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charts/chart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8E76E40" w14:textId="77777777" w:rsidR="00C218A3" w:rsidRPr="00E63C16" w:rsidRDefault="0013274D" w:rsidP="00DC4AFF">
      <w:pPr>
        <w:pStyle w:val="BodyText1"/>
      </w:pPr>
      <w:r>
        <w:rPr>
          <w:noProof/>
          <w:lang w:eastAsia="en-AU" w:bidi="ar-SA"/>
        </w:rPr>
        <mc:AlternateContent>
          <mc:Choice Requires="wpg">
            <w:drawing>
              <wp:anchor distT="0" distB="0" distL="114300" distR="114300" simplePos="0" relativeHeight="251658240" behindDoc="1" locked="0" layoutInCell="1" allowOverlap="1" wp14:anchorId="28E7881E" wp14:editId="28E7881F">
                <wp:simplePos x="0" y="0"/>
                <wp:positionH relativeFrom="column">
                  <wp:posOffset>-822960</wp:posOffset>
                </wp:positionH>
                <wp:positionV relativeFrom="paragraph">
                  <wp:posOffset>-419735</wp:posOffset>
                </wp:positionV>
                <wp:extent cx="7395845" cy="8378825"/>
                <wp:effectExtent l="0" t="0" r="0" b="0"/>
                <wp:wrapNone/>
                <wp:docPr id="11"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95845" cy="8378825"/>
                          <a:chOff x="1440" y="1440"/>
                          <a:chExt cx="9364" cy="11176"/>
                        </a:xfrm>
                      </wpg:grpSpPr>
                      <pic:pic xmlns:pic="http://schemas.openxmlformats.org/drawingml/2006/picture">
                        <pic:nvPicPr>
                          <pic:cNvPr id="3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1440" y="6741"/>
                            <a:ext cx="9364" cy="587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2"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440" y="1440"/>
                            <a:ext cx="9364" cy="530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BDB3E66" id="Group 2" o:spid="_x0000_s1026" style="position:absolute;margin-left:-64.8pt;margin-top:-33.05pt;width:582.35pt;height:659.75pt;z-index:-251658240" coordorigin="1440,1440" coordsize="9364,111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UR2iWAMAAD0LAAAOAAAAZHJzL2Uyb0RvYy54bWzsVttu2zgQfV9g/4HQ&#10;u6KLZUsWYhepZAcFegna7gfQFCURlUSCpO0Ei/57h6RkJ06ALLJPu2iAyLwOZ845M+T1u/u+Qwcq&#10;FePDyouuQg/RgfCKDc3K++v71s88pDQeKtzxga68B6q8d+s//7g+ipzGvOVdRSUCI4PKj2LltVqL&#10;PAgUaWmP1RUXdIDJmssea+jKJqgkPoL1vgviMFwERy4rITmhSsFo6Sa9tbVf15ToL3WtqEbdygPf&#10;tP1K+92Zb7C+xnkjsWgZGd3Ab/Cix2yAQ0+mSqwx2kv2zFTPiOSK1/qK8D7gdc0ItTFANFF4Ec2t&#10;5HthY2nyYyNOMAG0Fzi92Sz5fLiTiFXAXeShAffAkT0WxQabo2hyWHIrxTdxJ12A0PzIyQ8F08Hl&#10;vOk3bjHaHT/xCszhveYWm/ta9sYERI3uLQUPJwrovUYEBtPZcp4lcw8RmMtmaZbFc0cSaYFJsy9K&#10;EmASpm3DEkjazbh/OVskbnMURenCbA1w7k623o7era8FIzn8j6BC6xmor4sPdum9pN5opP9HNnos&#10;f+yFD/wLrNmOdUw/WC0DSMap4XDHiAHbdM78zCBoxw9Mm1MdQ9MitwWbkCw7aOBFi4eG3igBWQBo&#10;wfZpSEp+bCmulBk2ED21YrtP3Nh1TGxZ1xn6THsMGBLpQogvYOZEXnKy7+mgXdZK2kHsfFAtE8pD&#10;Mqf9joII5YcqsloBPXxU2hxnlGEz6e84uwnDZfzeL+Zh4SdhuvFvlknqp+EmTcIki4qo+Gl2R0m+&#10;VxRgwF0p2OgrjD7z9sW0GQuMS0ib2OiAbflwYgKHrKgmF0FfBhLjq5LkK4BtNam0pJq0ZrgG5MZx&#10;WHyasDCfkTUcKMiyVxPnlACLNLH0OZBM+pzlP89Smzgn9YM0pNK3lPfINABr8NRijQ8AtYttWmK8&#10;Hrhh3MYyhfqYjWW43GSbLPGTeLEBNsrSv9kWib/YRum8nJVFUUYTGy2rKjoYc/+eDIsz71g16VHJ&#10;Zld00pG0tX9j2qvzssCI4uzGROD0a7Vm+TAMjAkBhPwHy0R8WSasRJ4m+P+gTMS/y8Qr9+upTJzv&#10;SVNLL8rELHQ3wHRJ/i4TbyoT9m0BbzRbUMb3pHkEPu5D+/Grd/0L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DBBQABgAIAAAAIQCcVI2z4wAAAA4BAAAPAAAAZHJzL2Rvd25yZXYueG1s&#10;TI/BasMwDIbvg72D0WC31nGyhC2LU0rZdiqDtYOxmxurSWhsh9hN0refelpvn9DPr0/FajYdG3Hw&#10;rbMSxDIChrZyurW1hO/9++IZmA/KatU5ixIu6GFV3t8VKtdusl847kLNqMT6XEloQuhzzn3VoFF+&#10;6Xq0tDu6wahA41BzPaiJyk3H4yjKuFGtpQuN6nHTYHXanY2Ej0lN60S8jdvTcXP53aefP1uBUj4+&#10;zOtXYAHn8B+Gqz6pQ0lOB3e22rNOwkLELxllibJMALtGoiQlOhDFafIEvCz47RvlHwAAAP//AwBQ&#10;SwMECgAAAAAAAAAhAHLexDRpugEAaboBABQAAABkcnMvbWVkaWEvaW1hZ2UxLnBuZ4lQTkcNChoK&#10;AAAADUlIRFIAAAWdAAADWwgGAAABXi8BNgAAAAFzUkdCAK7OHOkAAAAEZ0FNQQAAsY8L/GEFAAAA&#10;CXBIWXMAABtfAAAbXwFfNGm4AAD/pUlEQVR4Xuz9B3xc1fn2/fI55z3necvzD8S0hJCekEISWiAh&#10;hGoggQABAgHcewXjhisuGNsUY3A3pvcOliW5SG4qlmVZXZZsucrdluWuXu933Wtm5Blp296yVUaj&#10;3ybfSJ6iaWvuuWbttde6IKzjRV+Edfx+DBAKLljU8ft5izp9X4BQQINGSKFBI6TQoBFSaNAIKTRo&#10;hBQaNEIKDRohhQaNkEKDRkihQSOk0KARUmjQCCk0aIQUGjRCCg0aIYUGjZBCg0ZIoUEjpNCgEVJo&#10;0AgpNGiEFBo0QgoNGiGFBo2QQoNGSKFBI6TQoBFSaNAIKTRohBQaNEIKDRohhQaNkEKDRkihQSOk&#10;0KARUmjQCCk0aIQUGjRCCg0aIYUGjZBCg0ZIoUEjpNCgEVJo0AgpNGiEFBo0QgoNGiGFBo2QQoNG&#10;SLkgjAaNEHJB2YlDeWK2sA4XOl7A38In/7ec3JMrVaWFkvzKY46XAVrSBcsHX5cXP+YOkZoaSZzy&#10;kP25tM/PZFHHi2TFs3/Sti4xI//meOWwp75nLl5jL1N+skDCOl3keDmguVwQP/Yu26AX97hS1jx/&#10;l1SWnJTUGZ3rXXBJr59I/Ng7RS+7YX5f2fBmP6++smLQn2ovJzXVkrf8rYDrAs2l9kthzHM32wYd&#10;P/YOiTc/85PD7b897vRrwGdnr2Mav2nd5kao2mg+jr0cK4dcLweTIxwba0Md3Rgvu6IXyLJ+vwq4&#10;DaApnLHbLuejMY6NtKHWTbrf5uw1Y++SVUNvcLwtoDGcsUHvT/xO1k78h2MjPRdrxt0tCRPusV88&#10;bbwZfbuEmS+fTrcNnIuz7ljJ+XCUY+M8Hxkzukh1ebH9gqkNe9UQqjYax1kb9PpX/2MbnVPDPF/r&#10;Jv1LEsbfY7v+tHp7voDeJXGjb3O8L8DZnLVBK90yZnZzbJSNIXNOr9rGrHEkfU7P2n/7RA/8rUT1&#10;/7WseOaPjvcRUK4atNIq6tQYG938vrWNOC9yhn0z1VRXBjRun9VDb3S8r2i7XDdoVX48X7ICdqo0&#10;vaTJD0niC/fbBqzVO+llTwRysqTXTx3vN9qOBjVotXrYTVJZfFx2mOrp1ACblF/1rqmprv1S6SRu&#10;zO2O9x+hrcEN2idujGfvoW5ZCxwanzKnH1z7tfk5wPn886QN9+SuLCk9vNv+Hm/uk9N9Rdtxzg3a&#10;R/uRtYdCG9jR3AQpyd9Rr+GpHWGv2MiQ8+6zjue7sf7lR2srcPKrj9ufRfs2SY35L31+H8f7h7bl&#10;vBt0XXGj77Cj9Jb1/ZWEd7k44Lzogb+vbZDrpjwsOyLekKNZK2yV1y+dBZlRUnbsoOwIn24u0152&#10;R73tufy49rJ94Suy31T7pJceCeji80cPSMNED/iNeb1uteN3fM9heNdLHS/bWjR6g26IZf1+KSuH&#10;3CCxo24NaJj+Fvf4ce3l9XIrBl1j3iit+0lvUuYTc/Wwvzg+l2fj+PdamRZt0HBP++BXDr7O/LzK&#10;Ntro/r/xDOc1nBqnE63E6yY/KDuj37JfqvVADd95TrfZGtGgg1nH7wc0SH/akFOmPyWHUiNsZDuS&#10;s8rv/PZ+vzsYe5ckjL/X/q5vDsfbbqVo0EHFVN4Bv5XqqgpZO/GftQ1w67cvyYGkMPP7WRqqC9nv&#10;Dan93fk+tG406BahVVEPcbvGExmMrd9Mtl+M9QuwfwNsTLr5fg/VUY4h3aAjul4mK4Zc53nxWugF&#10;jOx+hf2IXzvhH7aHJvfzCTa/nsjLDGhsTUqz9pjb7e8RXS5zvJ+holU2aO1uOropwbKbqWyquqJU&#10;IrpdbvcS1ntRDd2zWJy/Qw5lrrDVsKq8VGqqq0yD/16921jY4XuyY+k82/h0LIn+/eM7Uu3fiRt9&#10;e8AbZHH3H0nsqFtso9n00UgpKdgpZUf31vaVt6R1kx+QnVFv2t/9H1+oajUNevOnz8u6KQ/VOz1m&#10;+Ll1UZ2P7Df7SpV58zidFyw0ypQXHra/h3U8+xQVoSLoGvTWsNdt1Ty6aY3kfvOSHMtdayvksr6/&#10;lKSp/5b0GZ0lY3Z3WT/1YTtoKWnyg+bj/F67JzFrXp+APYtZc3tLpsNQ1GCnY8Q9j8EzECxxomdw&#10;lkYH32XWT31EMuf2qnMEvkdl6Ul7etKUh2svfzrLQ2xnVFA0aP34X9rf/yDai2T5wN9J2mtP1nux&#10;zodvpKA2cn1jOL3ALcbEoax5poHWuc8NUV1RLps/H2d/d7wNP7Ejb/V7vkNHizXoxebLkn4x0u6p&#10;jFnd6704wUarvVPDcGQqaeIL9522gjY2bcQbP3zO/q636Xif/CzqFDgkIZQ0e4Ne/vTV9kkt3J1d&#10;74WBO/7RSre6DfZ0FnUO3Ybs06wNWp/UjR8MM1Wr/osEd3TTn1nzTo0Nd8Pp9QhFzdKgfU+q78VA&#10;w+m25bPn7e/+DfVs2to8KE3aoMM6fK/2ia0sK6z3IuHssub1Djjszb+xnkncqL87viahrskatO+J&#10;1RFeOhbB/0WCe3WP4fRvtE5055HT69FWNEmD9j25u1a+F/BioGFObFsf8G//hluX7mJ3ei3amkZt&#10;0HoAre8JLjuyJ+DFgHv7Yj60O5f097N1F+pz7vRatFWN1qD9n2Td6r5IOLPNn46V8hOHav+tewv9&#10;n1OfRZ3a1Xvuccp5N+ilfX9R+2RXVRTbF8b/hcKZZc7uEVAA0t6ovwdzWb9fOz73qM806IvydK+d&#10;HT3mHUHmNNxST4vs9gNZOfwGSTFPekFGtEiNyN7VH9Q+8f4vFE5vy5cTpaLwSO2/02d2CWjA/vxf&#10;A5zdBTsjZ+U5PZEN07AZ/tuktwZK4c6MU/+ef/YdI04vGM7sgvBOl+SVFx2xH3u61VRVSnVlhVRX&#10;lNkvJjrgRTcda1xTXS0ntq+XytIi2b10TuAL5pUX8Zr52fTjF1qHvnYctf9pbg+j0mVBnF4wnFlg&#10;hvaPGuanLiOxetiNjk+4j34L93/BfHRzOr0t2LfmSyk7vDvgND1qxen5qyuq/28CXiA0jF0Fy+mJ&#10;dUtfALsylt+L59MWGnXW/D7mE63csZsycZJ3HPNZmKLi+OKg4S6IG3Nr3opBf/TM92BOiOx+pffM&#10;ho/MSnujU70XdfeKt85r+q+W11eKD26RHYtel7zFs+zY7aL9W+pfzmTilGlPODZYJ/QfN41G3bGi&#10;dCxwvRfb0EkVnU4PVoezY0x0+MLxPKXdbU4N9XSW9afrrTk0eoNW+gI6NYLWEEF07IRWYf/TzmU+&#10;DD2mz+m5QdNqkgat9EVdN+XfAQ1DHd+RVm/ATbAoyIgK+Pe5HI+oUyc4PR9oHk3WoJVvEhX/RqK0&#10;QZ/cnVnv9JbT36F7zbnB+izt83PHx4yW1aQNWvkGLDkdW1ddVVnvtOZWNwZlmGzs9DjQOjR5g/Zo&#10;Zxu17izwbzw+umC+0+lNadNHI+o1Zuf7jtakmRq0h+/j2jFDm9P0Y7858nXAl775/Uw0Yq9cKIgw&#10;mrVBq9o9j6fp3lNFezfK9rBXHc9zS98YOuu/7savKDwsGz8YGngZc/66Fx9gUf0QoluzN2gfX7VO&#10;mPjPwIZWT1/JT/rWVm/fpuNJfFtB2mLZ/FnDhqzq7dKtFnp0a7EG7aMf977GXXcqr8akk9lEtPL1&#10;Q3B6vq3FG7TPkt4/rW3YSQ79127orud1L/5LEiZ4Zqf3WdLrJ463idBQUXjU25yDqEGfzeJeP5XF&#10;PT0rxYaH+BzHcK/u1moaNOBP53xx2mjQaFWWP/MHb9N13i4I6/j9GCAULOvzi5gLnN4FQGukk+LT&#10;oBEyaNAIKTRohBQaNEIKDRohhQaNkEKDRkihQSOk0KARUmjQCCk0aIQUGjRCCg0aIYUGjZBCg0ZI&#10;oUEjpNCgEVJo0AgpNGiEFBo0QgoNGiGFBo2QQoNGSKFBI6TQoBFSaNAIKTRohBQaNEIKDRohhQaN&#10;kEKDRkihQSOk0KARUmjQCCk0aIQUGjRCCg0aIYUGjZBCg0ZIoUEjpNCgEVJo0AgpNGiEFBo0QgoN&#10;GiGFBo2QQoNGSKFBI6TQoBFSaNAIKbZBL3v6d7Iv/lPHC/gL63iRpL3RScpOHJLi/DwJ63Ch4+WA&#10;lmIb9Jrn75Ligztk+ZBrpaqsWNa9+phtvOGd28mxnFVSuDfXXLhdvSurwn2bRWqqRbfVI/7qeBmg&#10;udQ26OiBvxH9mTjpfqmuqnC48EUSM/wv9jLpM7vIhjf71Vo74R+1l4sbd6dUV5ZTvdEiAjJ0/Ni7&#10;bINdM+5uOZIT5/ndK2tur4BGfEbz+9jrnNiWLCuH3VDvRoGm4vilMKLr5aZx3yk7wl93brANkDGr&#10;m4kkNfbv1b0doLE5NmifjLk9bYN0aqgNtf6Vx+XY5rW2cjvdFtAYztigVdq8BkQNF7RBFx/cLumz&#10;e9rfF/f4kePtAufirA16e8QbNi44Nc7zkTDhXjm5a4Nt1J6qfVG92wYa6qwNWu1Z+b5jo2wM2pir&#10;yktNXn9N1pg3jqeB3ynhXS4zt00jR8O4atBhHS+UeNPQnBpkY0kYf49tzNu+e1kOb1jp17g94sfc&#10;IUv7/FxWD71BFnWkocOZqwatIrtfIXGjbnNsjI0tfUYX24gTX7jP7rDRLfW1JwMauIod+Xdz3y6u&#10;d1/Rdrlu0Er3Hpbk73BshE1mfl/bsNXBpDBTvVeY6h3YsH1s1yDVu01rUIP2WTvxn7Zqbnizb/0G&#10;2MRSXn3cNt6NH42W4oPb6jVqfxqVnO4/Qtc5NWifLFM9K4qOyKH0xY6NT8/Pmt9Ptn4zRbIczj9f&#10;6W90tg1XN834+jtfJNu282rQPquG/UXSXu8o2xe+ZBr3MtuInRqgxpUSU1VTpj3heP6Z6JtDf56q&#10;wO3NJ8V9tj+7suS4FO7JkaRX/uN4/9B2NEqD9hfR7XKJGXGLLO71Y1nW/yqTaf3Pb3dqvIixycSG&#10;bV9PthVWd4+XnzwseZEz5UDi1zYPH9+aXNv7oXRLndndRh4db+I73Ue/tGrO978/OLNVQ26wz7XS&#10;59DzRdv5sq1Bozfohlo59M8S89xfa5/QuvQNcOryF0ncmNslssePJLLbFX6nw19E18scn8uzCYUv&#10;1C3eoOHO6qE3ysrB19o3fmS3H9rGp4VAK6r20Ts10Lrix95hPvHutuNzinQcu9RI0kuP2PNC5ZON&#10;Bh3kYkfeUq9h1jKxa3f0m1JTXSWVxcdl76r3nC/nQDf9qW8Qp9ttrWjQwabzxea7wK1ycleWabDt&#10;baPLmNtHDm9YJVkLBsh6raje089V+fGD9qfueXW8D60YDboldbhQ4kbfbhtX3OjbpKLohBzOjApo&#10;fI0pc25PSZ/T2/vv9s73qZUL+Qa9avifJazD9zz/bqGcqLFBP9ozFwyUtNk9pOzYfhMRjgU0tqZW&#10;U11Z+7vTfQwVrbJB6/GKB5Ij7fBT3cpPHJLqilKp8R2s+9xNtgH5v6A+ZccOSO6XE83XIfOfuXxB&#10;1ipJfvWJ+rdjGn/UwN9K4d5N5nI1snvle/Zv+76A6dgW/8uuGPQnO6BK+9jz06Ls39+6cFq9228J&#10;lSUn7M/FPX8c+BhDUOtp0KbRaAMMPN1UXJM5Tze2o+m0l6qyEtn86ViH84KHvql8vwc+b6Er+Bq0&#10;abgHEr+11XDfmi8l+Y0O9lv8yiHXyYoh15oc2MtWway5vWX91EckYfy9tjJmzettz9MDdP33MKa/&#10;0cl8kXo04IVuDdJndPU8BvN4dC+s5/Q7Ze0Ez+P1fRro497wZuBj1udBP7X0d9/fs58sDp9aerrj&#10;69BKBUWDTn29k1RXlgWctqTHlRJnsqf/C3W+fLvPdVBV+syukvaGr6EEgztNw+0UcH8bzDw+3eOq&#10;v9u9qY63c4r/8x0qWrBBX2Sq7vVSdjzfDg1tiZF7DZXgurvMVNKJ/7BdbBkzAucwaSq6+X53vk+n&#10;BO59DS0t0qA18x5KW+pXMdEQWX6xKmteH9d7CpXT6xFKmrVB+57UGr9qgobRBrw35kP7e1IDvxs4&#10;vSahplkadESXSz1PqvlSsu3bqfVeJJyd9l0f35pkf1839d/1GuuZtKUx4k3eoH39wSe2pxIxzlF5&#10;oafHwqN/vQZ7Om3xYIema9AdT0UM/y8saJi6z53TOPC62vKY8CZp0Dq4xvfk1n1B0DAVxUdqf0+a&#10;cvqoET+GuQNVozdo/yd55+IZAS8O3NFopnNu294M83vq9PpTOPhzeh3aqkZs0O1qn+BtC6c5vlA4&#10;s/Lj+ZL76ejaf/s32lNCc5RcY2mUBu17svfGvK8HQQS8SDg73bm08YPnav8d2IA96j7ncOZt0BfJ&#10;qhF/sV8m/L9Q2N9r/+09r3M7SZ3Vwx7MqoOFSg7l2b1i+qTrT/8XCqexoL/dRb0//tPa05zGWaio&#10;/r+pfT1wdrZBJ097wvHJbAg7MMj/RUM9lSUnJfez52v/nfjC/Y7PpT+nFw2nZxv0ysHX2d4IHfer&#10;W3VFma2+VeUl9jT77+pKu/aKjjs+uTNDKkuLAl4sf7o5nd4W6VwkhzOja/+te/qcGq4TpxcMZ+aX&#10;of36Lr0xY3H3K2TFoD9KzIi/Oj7hPv4voM+WL8bbF8/pvFCX++lYz6g3Ey18p+noPqfnrq5QO2i1&#10;udkG7fTENsSSPj8PeEFrze9rvih+5HxeCNm1bJ79JNv69eR65/lPrHM6NOLG440c19tDiiK7e5eH&#10;6HxuU9TqKLq6L6hq7RFky1cvSnnhYdn0wXATIbbaKLZj0Wv1Lqf9x26PntFGHKHzazg8jzh3fpGj&#10;ccSM+Jtj1Cjam1PvtGCn25nGn6x78UHHxupIxyD79SChaTR6g1YRXX9oK1DdBpD78cgmmYW0se0I&#10;n27i0ql/28rr1EjPYsUzf3R8ftB0mqRBK+2z1hfVv6H4VFdWOJ4eDHTz/7fumavbUM8k5rm/OD4f&#10;aB5N1qCVr1GnTu8Y0EiUju+te1pLqig5aTOy79+Z3mXnTkdnOtVJEZ0eN1pOkzZoH9sIHCKI0imu&#10;nE5vLllv6qTsgTlZZzd1ehwIfvuSwpq+QStf95V/w/Gpriw1XyT1cPz65zUl3fyPz4se+DvH+47W&#10;Q7dmadAqeuAfbKPWgzr9G5aPziWR8+5gx/MaU0Xh0YAvpzq3h9P9RevTrA3ax5dDT9cllvvJaKmu&#10;qnQ8zy3f3y7au9HutSvIOLX72UfnSdbJEllcKDTod7YWadBKdyr4GnbdhlbXRvNlzY5L1bEmRtnh&#10;3faO63Yke5Vs+ni0ZL/zjON1nfjWQXS6X2i9fFuLNOhaOjedt2GnvdHZsQE2lrQ3OsnqYTc53w+0&#10;aguf/H+8zbmlG7QfX8O2PSJn2EN3WuY6qa89JYmT7pcEv4NJQ23+NtTnvwVNgz67i72L2judh7bI&#10;l5v9t1bUoIFTyo7u9zbhwI0GjValoviEt+k6bxcs6vj9PKcrAgBajmcoBwUaAIIOBRoAghQFGgCC&#10;FAUaAIIUBRoAghQFGgCCFAUaAIIUBRoAghQFGgCCFAUaAIIUBRoAghQFGgCCFAUaAIIUBRoAghQF&#10;GgCCFAUaAIIUBRoAghQFGgCCFAUaAIIUBRoAghQFGgCCFAUaAIIUBRoAghQFGgCCFAUaAIIUBRoA&#10;ghQFGgCCFAUaAIIUBRoAghQFGgCCFAUaAIIUBRoAghQFGgCCFAUaAIIUBRoAghQFGgCCFAUaAIIU&#10;BRoAghQFGgCCFAUaAIIUBRoAghQFGgCCFAUaAIIUBRoAghQFGgCCFAUaAIIUBRoAghQFGgCCFAUa&#10;AIIUBRoAgpQt0NXV1XkH1kfIwg4XOl4IAND8bIGOH3tXXk1VpegW3vVSqSg6IlJTI0lTH5awjhc5&#10;XtGf7zJrnr/TXk+3muoqObknR5YPuloWdb444PJL+/xcivZvtpcL73JJ7elubgsA2gpboGNH3ZK3&#10;yBTHJb1+JmvG3mUK7V2yY8lcLbOyLXyGveDSvr+QbZGzpLL4mC2s+WlRsiNqQUCBPZ2wjhfaG1o1&#10;+HqJH327rJ34T0mc9IBED/y9/UBY1Kl+Yc795iV7O9vNbYaR7AG0Qd4+6HZ5Mc/9zRZmn7jRt0m4&#10;Sb7xY+6sPW39K4/Zormszy/MlX1F9SKJ6HKZxAz/i8SPPXXZhAn/kMy5vWTDm/0aZn7f2p+Zc3ua&#10;v3Wnub2f29uKGX2rufUaqa4ql4INK7y3DwChyVugnXcShne+RGJH/b226Cotwrplze0tSZMfsrLm&#10;nEMhPldawM1t++5PZckJSZ3ewfx+p6wc9Kd6jwEAWqszFugz0S355ceci2gLSJr8oGz97lV7v+LG&#10;3C5rzAfJ6qF/Fu26cbr/ABDszrlAh3X4ni2Gq0wRdCqYLSnNm6irK8ulpqZaNn08yvatx42+3VOw&#10;KdoAWoFzLtBKd/7ptnLwtefW39wM9H75d9FUFB+X7WGvBpymtL/d6TECQEs5rwKtdOy0bpqkNbk6&#10;FclglGLu6/Gtifa+717xbsAOTk3fupM0qt+vzWMkbQNoGeddoH0qCo9I4qR/mUJ3l2NBDFa6gzNx&#10;4j/9ivNdcnhDjB3HXVKQJ8mvd6gdelhX/Jg7ZHGPK8zjb+fl/NwAwLlotAKtFnr7peNG3epYDFsT&#10;HaWS/PJ/Agpyzkej5XDWCqmuqpR9a760OyNt8jYCE7izmBE3M6YbgGuNWqB9Fj71P7ZQr3/pEcfi&#10;19plzekpa8a1dyzCFcXH7M7JxBcfOG3yPi1T5KP6XcVOTABWkxRoHz10O21GFztWWbsMst951rHg&#10;haK1E/7hLbztZXv46+bjqkYqywolY7Yp7g0s3NqVsnrojRLR9TLH5xlAaGrSAh2gyyW2GyBrfl/Z&#10;9t1Lds6OiqLjjsUtFOnjTp/esbborjUJW5N2dXmJrNO07VeQnWh3CiNNgLal+Qq0gxWDrjHFp73t&#10;79UidmJHmi3cum377mXJ/XSsMUYK0pdJyeGdnvO8qqsq5OTOLDmcuVxy3n1Gtn45Xo5sjLPX3fzl&#10;RFsQ6xbJluZ7nAHM/dQCHDvyFonq9ys5tt08ByZtF+7MYPIooI1r0QLtRFPiimf+aIvWuskPSubs&#10;HvWLWh061lln3ls94i8SNfB3Ejfqttrkqf26unPv+NYkU9drpLRgpxxMXiSbTfHf9vVkyf1ktGTN&#10;6+P4d89G/05NdbX9wNBRLNVVVfYDYueSufa2U6Y9IXvjv5SDqcvkUOYKOW4+gAr3brL3Q3muVyBr&#10;J/q6QzziTVpe3ONH5vmgQKPlLH/6avNe+rvtYtNjHpwug6YVdAW6KemEUG5GW9Qad7esm/KQ/Wn/&#10;PfYu2bV0jhzfkijJrz5e//LnIaLr5Y73GXDm/fDu+H1Z2utnsnzA72T1kOslesBv7cRldmSRKaxO&#10;bc2tRZ3PPlMlmlabKtDnanHPH9snKrLbDyWy+xUSbVL6qmE3yYpBf7ITSjldBzgXi3tcabv+zre4&#10;uuEUVvQALaf7hZZBgQYaQVxDvpm5ED/2Dln/8qNydHOi7Iv7WI7vSJXCfZtlX+zHUnpkn5Qc3iPl&#10;Jws8I6QqK+wUvJUlJ81ph203m56eF/G65Lw3TDZ/PkFSXntKEic/aP+27qvRsfzpc07NChlnPhDo&#10;Ugs+FGigARb3vFJO7kyXqvJSWyz3xX1i9yds+my8KYIdbCpVKdOfkvzUSNm9fIFs/vIFOZoTI0c3&#10;eXZiFx/YJjvCX6stjs1h40cj7W3r/g3faVH9fuP4GBE8KNCAdZGsGnL9qaLmHaseb77yV1eU2+K2&#10;vs6RpUHPfFDsX/u1HEpfZhO573T9AHF+DhBsKNAIMfo13fNVXftz40fX6cv1Jly72ZE0nlE4dg1N&#10;k4zXTfl34OVbId1SXnsy8HTzgRPZ/Uq/5wmtAQU6iOk46NjRf5OdUQtsEUme0VH2xn4m1ZUV9t8l&#10;h3bYoYj714XZ/ke7mdOryov1FynIiGrm0SEX29uLGvDb2p1cq4feYE5vd36Hr+t1jcXdf2jXsYwZ&#10;dpMkTrpfst5+Wo7k6MRW1V5V5jEvl7zFc2TDO8/avtcN7wwKLFQhrPjgDtkVNb/23yuevdb5+USr&#10;QYFuQkt6/lgqio7Zornxo1ES/ewf/I4GPN3sdxfZQ7rtGo9a5Bo6n4dL/nvw9SCZI9mrzN08NT5b&#10;t4qio/bfVaVFntO8px9I+EKSpz0lCeO9ww9Pq729vG5lx/MlZdp/a29XH1vuJ6OkcM8mu7PL3rYp&#10;sPpTd3DptjNyprmdJ0Ii1TaFDQsG2PZVfnSveS3usafp8+tmIWe0DhToRqSJt/TwXsn+YITj+ZEm&#10;AeoyXPo1u+6bzY2EcXd7Dmo5x+ujNTCvrX19vT/Htber4NsPQ/P7uikP2w8yXR3fdx39xuLU3nzf&#10;PGpp14/3dw0KejCUTs61atiNHLUapCjQdWhD3RXzkRTt32JTnK5zqHvuAy/XTiK6XS5x4+6QqIG/&#10;ldXDb5T0GZ1lw5stf3h5xqxutW9cNI7EF+6TjNndHZ/v5nBie4qcyEuTje8Psf9Of6PzeX9Ia9LW&#10;cf2B7RrBps0XaN+yXRWFhzyppLbh3ymxY26X2NG3eU7znT7uLptig6EYn7f5fSVjRld7OH2SrxvB&#10;/7H6/+617sX7JWNmN9kwr7dnhXW/v5Xy8uP1Lh8cTj2OlFceD3wOgozOIVN2ZJ8dxhdwulH/cTXc&#10;IibcalXaToE2yVi/zvkaqm57Yz4MeBOg8aVNf0rWTrjXPOeeIpkw/l67Y3P9S4/aPun0GV3s78mv&#10;/MfOqZL62pOe9S11fpT55zZHSmuTZR6nbvvWfG6ep/aSOaennVgrZVqdkRjnQJOyHgnr+J5A0Avp&#10;Ar20z89rd0pp6tUZ8LLfGeT4JgGakm7HtiTYHa3HtyVJ0f7NUm1ScvnJ/No22pjoUw4NIVagL5Lo&#10;p38X0FB1zuXyE4cc3zRAk9CunwX9pfTIXjsqZdNHz9nTM00q9m+bjU3nDPeNAUdoCIkCrcPE/Bvq&#10;po9H28QSjHNCIzTlRb5h29ymT0bVOy9jVveA9tkYNHUvs6vOO78nEBpabYG2w9X8G61psLrp3Ah1&#10;3yBAU8mc18cOe3M6TwW00fMUN+ZOCevo/H5AaGpVBVrvbN1Gmza7hy3MITGqAq2Obqf7ppamw+Hq&#10;tFe34sfeJUt7/9zxfYC2o1UUaKedKMe2JEnhrqzAoV5AM9CCrDuc951mFNC5Hv2pc43Thwx/QVmg&#10;w0wjdWrkejirvjF0nUKnNwbQmHT42/HtySI1Ync07139/qnzTZFeO+Gf9dro6WjhXdL7Z/XCRkS3&#10;H9Rr/4BPUBVoXc3Bv/H6VBQfk/zksIA3D9AUig9utyMvdBRG3fN03LZT+3TWXiJ7aCJ2buuAGy1X&#10;oO04zXamKOucAu3tYaw6RtROzlNW7DlyyqSNum8SoFG8PdD2H2s6rnvUntKFhNdNfqhO0XW2cjCz&#10;xqFp2AIdP+bOvNIje+Ro7lpJn9VNyo7tN6n1uFSa5GrbsHflau1e0AKqs49VV5R6Tveeb2ciMz/1&#10;9NLDu+RITqwc25wo+SmLJX1mV0ma+oj96dTA69K5Buq+YYBzsS/2U9t2S/K3y9avX6x3fsasHg3q&#10;qvAX/fTvHd9UQGOxBTp5yqN5elSTTgrj1BDPn2eSdF3VwfPT0w+nc9fq+mr6YVBedNR+INRUVdoP&#10;AX1T2Q8Fc7/0cnXfWIC/zZ+Ns11h2mYKd2+Q7LcGOl7ONy1nY3B6QwGNqYm6OC7yTGnY5RKJ7Ha5&#10;LH/66vqrFJsive7FBxzfRKdTUrBTTualO56HtqXs6D77jU27IpzOz3D5ba2hFvdiXgs0H28Xxx15&#10;TkPZmlPiC/90fKM58U0uk/PuYMfz0dr1lQ0mAZ/YmSVV5WX2tT6Q8KVsfH+ow2U9kl565JyHt/nT&#10;98GKQX9yfLMAzc1ToMfelefUWBvMvEFsF8aY2+1P3QGoR/zpUkhON+7IJG+dlNzpTejk+Ja19g3M&#10;Yd3Brq99jbIW9JfK0hOe7quqCjtXyqGzjdDR6xmp0zs6t7tz5GmrLKCK4NVEXRyN4SKJG3WrfRM5&#10;vmnr0K+6uqNy1/K3Hc9H49vy5UTz0ejZV7D1q0m1px9I/Fp2R80LuOzZJOuK2Y2QgOvSrrXwLpc6&#10;tC8g+AVxgT5lxeBr7ZtN58h1enPXte3bKXZnI6m68dkDN8zmdJ5P6vQOgYVyXPvAfzeBqP6nWfYJ&#10;aMVaRYE+pV3tG1InNXcqDv58qXr/2q8dz8fZZS8YYAty9jvPOp6v/AtlU1o97CaHNgGErlZWoD10&#10;MnLfm9ZtF8ju6Pm20OS8e/pCg1N0DbyKosPmd4dvIeabSWMPydS+4OiBv7eLLDi95kBb1CoLtD//&#10;w8OTprrbubjpgyG2WJ9uiFZbVFVZZnfYOZ3nowcb6Qdi9MDfmkL6i9rn3u5sM3SncMzIWySq/1WO&#10;rxWAhkl88f7WXaB9lppPGp2i0VesU179r2ORqWv3irdssd78+XjH80OVDlXUYWs6kiJLF4B1uIzO&#10;R6GFl+WTgJZRuHdTaBRofzrMz1eo9YAYXdHCsQDVoUVL+6yrKysk+93QXLuw9Ohe+4GkO1xzPxld&#10;73wdOUNBBlpeWMcL7Xs15Aq0T3jnS04Vai8dYVC3KJ2RKdrVVZVyYnvKaQ8fDhY6aiX7nWdk63ev&#10;SOGuTPEdMn9y1wbZ8oXzNwS9jn7ziBtzh+NzCKBlnMzLDO0C7S+i2+X267p/sV470f3Ri/52L39H&#10;ivZtMrWvWk7uzrGLBxzKWOYd1ue8U81zoIavz9t7GXO6Xkf7wjd9+JzsX/ul7I35UI7vSJPKkkJb&#10;YH1F1vez/ES+FB/YKgfXfStbGtotY25L++l9jz9qwG8cnysALSvDe7S0bm2iQNd3iU2N/gVbu0NC&#10;cez02hfut90+kT2udHgeAASTvGXzvKXZs7XRAh0ostsP7VCvgIJtJIy727HoBQtN3+tfejTgPq94&#10;9jrzmOhHBlqVjhd5S3LgRoE+i/Aul0nMczcHFEFdZCBhwr2ydsI/JGXak47F058W0pTXnrI/M2Z2&#10;l8w5veywtXUvPigJ4++u87frs8PYTOJf0vMnnmWSOrdzvK8AWp/K0pPeclx/o0ADQDOLevq33hJ8&#10;5o0CDQBNLKzDhXJ4w2pv2XW/XRDW8fsxAIDgcoFTpQcAtCyKMwAEIYozAAQhijMABCGKMwAEIYoz&#10;AAQhijMABCGKMwAEIYozAAQhijMABCGKMwAEIYozAAQhijMABCGKMwAEIYozAAQhijMABCGKMwAE&#10;IYozAAQhijMABCGKMwAEIYozAAQhijMABCGKMwAEIYozAAQhijMABCGKMwAEIYozAAQhijMABCGK&#10;MwAEIYozAAQhijMABCGKMwAEIYozAAQhijMABCGKMwAEIYozAAQhijMABCGKMwAEIYozAAQhijMA&#10;BCGKMwAEIYozAAQhijMABCGKMwAEIYozAAQhijMABCGKMwAEIYozAAQhijMABCGKMwAEIYozAAQh&#10;ijMABCGKMwAEIYozAAQhijMABCGKMwAEIYozAAQhijMABCGKMwAEIYozAAQhijMABCGKMwAEIYoz&#10;AAQhijMABCGKMwAEIYozAAQhijMABCGKMwAEIYozAAQhijMABCGKMwAEIYozAAQhijMABCGKMwAE&#10;IYozAAQhijMABCGKMwAEIYozAAQhijMABCGKMwAEIYozAAQhijMABCGKMwAEIYozAAQhijMABCGK&#10;MwAEIYozAAQhijMABCGKMwAEIYozAAQhijMABCGKMwAEIYozAAQhijMABCGKMwAEIYozAAQhijMA&#10;BCGKMwAEIYozAAQhijMABCGKMwAEIYozAAShCypLTkjCxHsdzwQAtIwL1r/ymOyP+0yqK8okesBv&#10;HC/UUGEdL5T1Lz8qx7anSEnBbvu3Swr2yO7lC2RRh+85XgcAcMoF2757SXTb8vkEiRt5i9TU1Eh1&#10;ebGEdWonizo6X8lfWMeLJKr/VZK/fqHUVFfbv1VdWS6JUx6SRZ0vrnf5zHl9pLqqQvbHfmyv6/sb&#10;YS5uCwDaigvixtwha56/S7Z+NckW1m0RM80Z7eTIpjViKrUcSo6QVSNusmnYU0RNMR74W9nw1iB7&#10;+ZqaKjmUtVwiu19R74+fycbPxkpVeYkp6FX27+imv2/6ZKws6nKJ43UAoK24YGnvn5tfLpLYEX+z&#10;RTpx0v0mOZdI+Yl8iR9/p73Q+teekOPbU233REXRUcmLWiCJL/4r4A85MoV8cfcfyvKnr5bYkX+T&#10;+LF3yfqpD5vbukWW9v2FPb/edUzaLj6wzRbr6AG/rX8+ALQBF2hBVquGXC9hHb4ny5/5g/232vjx&#10;aFskD+fEmwu3q3flejpcaAtx/Jjba/9GyiuPS9a8PrLhzX6OMmZ1k9VD/yzL9EPCr1hrQt+35kt7&#10;+/rBEDfmtsDbAoAQdoF2R8SPubO2mK4x6VYTa/TA39WeljD+blskk159zBTwC0/9AZuMr5C4Ubed&#10;ur6ROu0pU3j71ivEZzRfL++5Tpb5PW1GZ1k5+DpzOxfLkj4/l/zUSNsfXnb0gD3N/0EAQKipM875&#10;Eokf61eoDf23xx22QMeNDizEHnfK2hfuqy2ujW3txH/U3lbcyL97ivTxAzZdB95/AAgNpz0IJXrg&#10;7+sV6k0fjpD8lHBJf6OLJL30iOVUTJvM/D6ybvID9r6kzexqPyzsfTQiul7q+DgAoDVydYSgdnHE&#10;jrpV4sd40nP6rG7OxbM5mUK9/qWH7bC96uoq80HxsC3UpGkAoaDBh29v/nqSZL71jHPBbAG6szF9&#10;dg8pP35AdkW/ZVO19qFHdvuh4/0HgNagwcVZk6lu0YP+4FgsW0KWSdHaJ77tu5ftfUt84b7arphF&#10;Hf12YAJAK9Hg4qwOpC6VrHcGy7op/3Ysli1Jx1IX799qdxpWlZfKmvHtbXfH0t4/c3wsABCMzqk4&#10;L3zqf2xCXTXkBscC2dLWT33EpGbPzsytX78oNVUV9v760rSOw9bx3BFdL3d8fADQ0s6pOKu9cZ9J&#10;6uzuNqk6FchgkPzSo7UFOfvdZ+3h4fGjTx0go+JG/d3x8QFASzrn4uzre1419M+SPqOLY3EMFton&#10;nfLq45I+q7u9z77heLXGeg5TB4Bgcc7FWW3+cqLsWfmeLXBORTEYaaHO+WCYndRJ5wlZO/Gf9Qr1&#10;6iE3OM/7AQDN5LyKs9Idb6uH3SSJk/7lWAyDlRZhLcb7Yj60U53qzsN1k/9tdx4GFGtDx3dH9f21&#10;KdjmMVO0ATSD8y7OK5/9k+0q0KKmc2I4FcJgtf4l3XF4qghveLO/lB7eYz5wqmVH+BvmtPYB5/to&#10;sdb5R+wORZ2zmoINoJGdd3FW6aaoFR/cZouWUxEMeton/cpjtWlaaXdHReFR+8Gz9btXJHnak+b8&#10;+oW6lrluzPCbJKrfr4xfy4pBf5K4UbeaAn6Z43MGAGfSKMVZZb87VI5uipV1Lz7oXABbC50R7/WO&#10;AYVX5xDZs+p9U6ZrpHB3jqTN7GK+KdzhKeYO3SB1ecZZ/5SEDcC1RivOquTQLtm1/K0zzt/c2mTO&#10;7SVrxgV2b6S81tGk6iM2Vfu2IxtjHfur6zGXiR1xs03XFGsAp9OoxVkd35psEnRcq+t/dsU8pvQ3&#10;OjkWXS24uuW8O9hVmq5L12+kWAPwafTirBJf+Kcdqpb7yRjnIhci0t/obOfx0PmmE1+43xbZhAn3&#10;SFVZsS3U2e8Nq1eE3dBlvOirBtq2JinOKmrg7+Tg+kW2SB9Y951jcQtF2qXjK7LJL/9Hjm9LsUP1&#10;9LnwL8CujblTovv/hlQNtDFNVpxVZPcf2AKz1c4WpzvTsiUzhPqjzyRjdveA7o11Lz4gRzas0qdB&#10;NrzzzKni20C6EK/Tcw0gtDRpcbZM4ls17CZJmvpvyXl3kFSWnLTjiPNTIh2LWsiZ31cy5/SoLa66&#10;03Dn4ln24J3j29ebAl6/ANcVPfBq5+cWQMhq+uLsJ7zr5XaYmhaszZ+Ps1/3bd/sO8+63oFYe7kF&#10;/WVfzAeyL/ZD8/sAc1or2QFp7n/C+HtM0b3THlVZrTPmmUK9YcHTtnDrRFJqae9fOD6HANqGZi3O&#10;/mJG/l3S3uhkilU/kyRnSvmJQ7ZIHcleJbkfjbTrFW777hXZu/pD2yWimyZu3Yrzt9vxxoeSF8mW&#10;L8fL7qh5UlVeIoV7siXnnUGmCAZfoc6a17veadonHTPiZlkx6BrJfn+onTVPrRh8jeNzBqDtaLHi&#10;7LOs7y9tUkx+5TFbwLJM0doX/5kc25Ioh9KWyp5V79UraqfXVwoyomyRN/+T3as+kKRmWxDA7wPB&#10;fODUHRut9AAdnR3PdmWMu1vyUyKksuSESc+VUll6UvbEfSHp8/vIiiHXOj5XANqOFi/O/pb0/pn9&#10;ap9gCperlb3n9zXpu4td7WT54D/Zyf/9i+H6lx+VA4nf2LSt2/Htaba/N/utgbLju5dl4wfDvN0k&#10;DUva2W8/I0X7cj0fAibplp8s8N6C2PPjRt8mOe8Pk/1rv5VjW9dLfnq0nNyZac/Xvmb7yWG21Bnm&#10;vvvdX7VysCnMjMxAC1rS88fmvXS9t5uN6XRbSlAV50DtZFmfX9qUuWrw9RIz/K8S2eNHsvxpXcHk&#10;B7K0z+n7ZHVCIm1UdQuf9vWmz+kluZ+OlS1fTpSDiV+bOunpKtFNC2d1RZlN7buXL5ADa7+UQxnL&#10;5Ni2JEmf0dmm4czZPexl179iEnDA328vSebDoKq8yB49mDGvnyS/+l9ZN/khSZz8oLef2f/yp7fy&#10;2WtlSR+W1ULTCO98qQ0yMc/dbBef0DlxnA6c0rDkdH00jyAuzo0nsvuPTJo1jdChAZ6edkvcXfvv&#10;TR8+Z/vF9cCawMsFathtmMuPvsPxPgOn5f1mtbjnlRLe5VI7b0vM8L9IVL+rZE1toW1YO/QXN+bW&#10;+reJZtcminNdYR2/b3fC6RC/VUNvtAlCE7rva5xTg3Wi11vUqX4XxKqhN5i/o+f/1aTga2RR50vs&#10;bda9HHBmF5mUe7ENF/Fjzr3YNkTUgN863A+0hDZZnN2K7H6FLOv3K1nS66e2q0T/vXzQH2W1SSnL&#10;+v/a8TrAudK2ptPMOhXNRnWaAMKCx8GF4gw0Ap2/W78lRQ/8nd0vokdy6k61ZbpvpOOFtisivMtl&#10;dn9C3JjbLe3rtd/UdPSOQ7E8J95vf/r3M+b0kqSpD0vOB8Nlb8JXUl1RbverlJ88bPeb+F/vTPtw&#10;0DIozsB5WGEKckP3M5yJ7VozhXXrt5OlOD9PCvdukuKC3bLfFFf9vfTwXik7cUjKC4/ao211B3Zl&#10;8TE72VZ1ZYU5f5cU7syQHRGvy45Fr0nmmwMl6eXH7NBNXWled4Dvj/s4YKgnk2wFJ4ozcA4iu/0w&#10;oKi64i3iCePvlY3vDbY7mXVYpRZMXcPycPYKKUhbLGmvO09Lez42vDXAjqf3P00TvtNjQ3CgOANu&#10;dLxI0uf0toX0cMYyOb4tSU7mpUrx/s12vPraF+6zqXfthH9Ihkmr+xO+lC3fTJUD676RPSvfNcW3&#10;2B7FenxbqqQ7jG9vKnqfqsoKZe/qjwJOZyx98KM4A05M8Vra66e233jz5+NtH+2OxXO8xa29X7dA&#10;e8l6s7+cyEuXgswVsmPJHLv+pJ5uFxC2lzvVhdCctE+7svi4rH/5PwGnOz5eBB2KM9q8SD1oSccH&#10;+xUw7YI4khMrNea/A2u/Pu0Ih2ClHwy6pc/pGXA6IzJaD4oz2piLZEmPH3mOjvMruLpgb+prT8rJ&#10;PTn2kHzdMueeWjihtdCDrbT7RLe65y02j9v5OUEwojgjdPj1o64e+ud6xUnti/nQM7eJ7oizswBW&#10;S3VluWz96gVzfst0PzQWnTpXp6Cte/rpDpZCcKM4t0JhpgitHHqdJL/RWZb2/UXb/KpqngMdMaHj&#10;c33jhVXytCckbVZ3STXPTcb8/naHnE3Cph6X5OdJ+sxu9YpXKEh57Sk5lpsQcFrcqNucnzu0ChTn&#10;ILVy6LWyZuI9cnxrkp2nOvfrKXJs81qb9HRbN/lBSX75UdmXYIqPTthvNt/Xcd12Ri9w/LtNwhRK&#10;/cqsR1LaxGqKpB6UsXzg789vVIDfdfXoueVPX22/tqfO6Cx5S+ZJReFh+3zoCIqivRvl4PoIyZzf&#10;V/au+VI2fTxa1k99JKBYhSr9cNJNJzGy/zboW279KM5NTFPuwqf+R9a/+pgcTFkixQe2ytHcRJPi&#10;dpiiUiMlB7dLacEuW2BKTbLTn/qVW7fVw2+0BUqHaekRZ3XflGey4d0h9m/kpy6TPfFfSEXxCc9X&#10;efP39avvyV0b5ERehr2Mvrmd7ntdYR0vtG/65Gn/lYOpS6WqrMT7N2vk6KZ4Oze1/vvkzizZpBNE&#10;eY9800SrR8/pPBGOf7fDhRI94DemsN/oScGGpr4Uk4L3r19kPpQSa5+Tg0kLJX12D0kYf2pSqrYs&#10;b8nseuOXz+sDEUGD4twEtNjsinrT1hNNdKtG/k2W9P6p5/zO7epdvpZ5U0X3v8oeydWUowPWTvxH&#10;7e/7Yz+WqopSW2DtHTbKC49IdXmpVVVaaM+zh/2eOCibPxsv66Y+HPD3nGz58gVbTHUo19ZvXpSE&#10;cd4pU83j0tS/19yuHu2mR7b5/r5vK9q/STLm9ZXkV5+wR7bV/du4S46ab1G6pbz2ZO1p0QN+R2EO&#10;IRTnRqQJWTdNlE7n19I3UMfvS1S/X7e6IVrnSou0HmpcuHuD/SbgdBmc3cGkb20b08UofKexInto&#10;ojg3kthRt9g3TUSXSwPPM4VYT1vW91f267r/G801U8D1wAb/xIsQpB/UfnSBBn3N7UIN49rbfQt2&#10;zLV3rmad7lbnc3YciWEDgDO7I1UPsBl8nfn5k/rXRVCgOJ+G9hUnTX/CJJUwm/pEqu3X/4LM5bJv&#10;zZeSPKOjbFn4mudreXW15KculvCul0nUwN9K7OhbJGNWN7sEVtr0p+zhuhvm97ELuiZNeciua5gw&#10;4V5ZN+l+T8E1b0TPElie5bIy5/S0S3CdbvmsrHl9JHN2T8mY2UVSXzNf/eu+ydHI7rQHdZx6Dczr&#10;Yl+fPvbf+noGXF6Lq3bH6M/aSe/10O57bRtIn9HVXt8u+nuG19ln9/J3bLfP1q9ftP/W9qHzhQfc&#10;pmFHrDQgAOjUt+FdLnFs/2h5FGc/mnAP58SZYltpVz1Jev0ph8u1k1XD/mxHUkR0u1ySX/mPebP0&#10;MG+aM7/BmgM7yRpXgkmrqa93cHyum0Pm7O7229iu6AXeIt7PfoNyuq8NEf301Z4UXa9tI5i0+eKs&#10;O++KD+20yWT3mYafmctp18TKIdfbuXI9C8M6v6lalE1kJtH57p/+NPQDJO21p+xP/yPj4O9OSZr6&#10;b8kwRbElX98DiV/Z9lhVerL2tPRZXR3ub8OFcTBKq9F2i7NJDjuj5ktNVaXte/P18yktXrG6dJVO&#10;WuNfyMbdJZmzuge8kVqrjBld7GK1yj622sepP72/Bzz2uyV12n+9hd/L+7fS3/Asflt72Rbjd399&#10;/B7XBu1G8HsOgk3W/H42KW//dnLA6TrTXb3H1UCxI/UoQYf3AYJWGyvO7WRxjyslcfIDdkKbffGf&#10;efoBX3ncvAmCNAm3MutN8nQskufDW2ATzVf6xBfusx8sWXN7m4Sr3UmnPiRar/5SeniPXfW97nlr&#10;x99b//looKj+v3F4LyDYtYniHNn9h7YrQt/kJQV7pOzYAdmwoH+9NwIa0fy+kvLqf08lV/NTd4Dq&#10;zjPdKZb2egd7/vqXHrVpPG16R8mY6dlRVtsl0wbkJy+SiuLjtn87+ZXH7Gm6A1nHgtctsg2lXXBO&#10;7we0DiFenNtJ7IhbbEPVpX902/TRc/XeIEBTyprfx6p7uo75rigsqFdUz1fM8L84vBfQ2oRocb5I&#10;4kb+vbaxFmRE28Jc980BNLXt370kR3MTbPurLCuS/NRIewSmbhs/GRtQVBvDsr6/dHg/oDUKueKs&#10;66L5Gqru2NNtb8xHjm8coClt+eIFOxmVr5tGR4AkT3s8oJg2ppgR7PQLJSFTnCO6XBLQUDe8NdAW&#10;5s2fjav3pgGaihbgnHefNS2vRkqP7PWcbk5LnPSvgPbZ2Jb0+pnj+wKtV0gU55jhfw1oqLqMfPGB&#10;bfaNUvfNAzSFvMUz7aRRRXs32Znz/NveqeF8jUv3o+joI6f3BFq/Vl2cF/e8MqDhazdG+YkC2bPy&#10;vYA3DtBkTBHWvuTC3dmOYaBpDvi527T/M8xuiJDQaouzbxSGj+4A1E2/UtZ9gwBNRZe4ynlviON5&#10;/u2zsSzq5DwnNkJPqyvOOiFR3a+J8aPvsPNh0I2BZqOJufiYbPvuZcfzsxf0D2ij50PT94pB1zi+&#10;HxC6WlVxXj3spnoNd9fyt6T08G7HNwjQVHYtmy8HEr9xPE81RnHWohytS305vBcQ+lpHcda07NB4&#10;dZWRo1vXOb45gKa06cOhsmfVB47naaq2czA7tFk3tMtOF2NwfC+gzQj64qyrS9dtvHGjbpXK0kLZ&#10;/DnD5ND8st9+xu7fyJzbq/75pjCf605A/Wao3XZO7wO0PUFdnJ0WNY0d8XfRRUqZGwMtYU/MB7Yw&#10;ZzmcpxNo1W2vbqx+7q+y6DSL36LtCsrirOnBKX3oROP2jcGOPzQTbWuq+NB22/YK0qMCz5vbW+Lr&#10;tFO3dDUTkjJOJ+iKc1T/Xzs25CMbVtrloPzfOEBTyf10tCnFNVJdUSrF+Xm2K8N3Xua83o5t1MnS&#10;Pr+Q8C6XSdzo2wNOj3mOQ61xZkFVnFfqpPd+DVjpGnvV1ZWy7dupAW8eoNGZJHwobYlNyEc3xtU7&#10;P3X6U/Xa55ks7fNzx3YOuBEUxXlJr584HuKabtdQq/EshFnnjQI0ph3h021R3hHxuuP5DVmNJHrA&#10;70y75gg+nJ8WL856AIl/w9aRGKVH99s11I7kxNC/jCaVnxJulyor3JXpuJMvcdIDAe3TifYdh3dm&#10;FWs0rhYozp4dIBFdL/fs9Bt3jxTty7UjMKoryqQ4f5tJ0Z4B+HXfKMD5sDvwFvSXLZ9PsO1N92Hk&#10;fjom8HLmMhkzuzkWYSfs0ENTscVZV6Be0vsnsqz/r2xj86m9oN+/7U//332X8f7bd1p454slauBV&#10;EjfxHtnw7hBJfqOjHN+2Xkryd9g3ho5TPp5n0sqCAfUavO4BD3jDAOdh4wfD5OTubKk2CflwZrTk&#10;fjwy4PzMOT0laerD9drhmegIDd/7AGgKF+g8szoh+OHsGDmau1ZO5KXbvjfdNFmoiuJj9qepqvZQ&#10;6drN/Nt3Gf1dE3Dxwe1yeMMqObEjTfIWzzZfC++3i3ImjLv7rCs0k5bRWPQApcqSQjsx0bEtDkeR&#10;moSc8tqTju3QjbrBBGhsF2iNbar5ZhsiYfy99d9AQIP0lT0r37G54eD6MIfz+0nG7O4mJJig4NAG&#10;3dKjVp3eTEBjssVZl2R3aoSn576YaxqOH3OHp3/Z+7uuUnIiL0NKj+yTqtJCqSg6ZseT6k5ATeDm&#10;/2ziqSovdnyDAbVMAi45tENqKiu1KcuOsFfN6fV3Itt+5EYKITq6yOnNBDSmC5b1+7Us7v4jqa6q&#10;sI1bN1skvT91T3ZVuSmc1VW2YOpOuyotpNWV3vNK7E/d9Pwa83f0sva8smIp2r9Jtn871f5+LDde&#10;Nn82ut4b50z0fh1KC2fUBgLkfjKqts3lvD/U8TJpr3d0LK7nSgNGZPcrHN9IQGNr5NEafv1wndvJ&#10;4l4/lli/VbB91r5wn90J4/SGcqIHoOiW8+5gx/PRNugH9NZvPG3haE6s42XU2hfur9fmzleMzhQX&#10;0NaBpuVcnHVnh2+Hh/3pK7rmZ+eL7fLrKnbkLRI74mbbVeHUoM9GB/Y7vbkcmTdm+fF8OZjs3JeI&#10;0KQFeds3U6Ts2AG743lf3CeOl1ONvYhq3OjbTJvnYBK0jAtsP1xtX1zj9Mk1iLntrHl9HN9sTo5k&#10;r5SCzFOTzyC0aDHeG/OhHfWj+x+K922SbQudVxvx0QmxHNtWA8WNuo2DSRA0LnBqpM1FJxUP7/oD&#10;+5UxbUYXxzeek2Nb19k+7IYUdQQfLcQb3xsqx7en1O4MLkhbLDnmNKfL+2TO6nFek9nXtfyZP5o3&#10;g+/bIRAcGq0421EZY++QuDH6807z8w5Z0rthE7+sHHy96x1/2e88Y9/QWXPd912jZdjXdEE/Obju&#10;G/OaVVvVlRV2zPyWL8Y7XsdHr6sHJa15/sxj5BtKD7nWGeOc2iEQDC5YPfyvpiheK4t7XClLTTGN&#10;GqiTtvgu0E4iuv3Q799NTyce1zeO2yJdXnhYDiR9Z35nNEeLWDBADmdES9H+jUaubP5iojFeDqUu&#10;rk3D2l9ckL5Mct4d5Pw36kg336KaYqfe6uF/sW3dqd0BwabFJz5yslhnqTNvpvSZXR3fvHXtXvWe&#10;3YNPN0fzKc7fYQuvjpH3TRik8xznp0TKls+fr3f500l7vZOsnXhfvUJ6vvTw6pgRzJmM1isoi7OK&#10;6HqZfZMlmgTl9KauK/fTsaY815x2zCvOn66ZV1laJFVlhZL70QjHy5yR+TakSznpHN11i2ljWDHo&#10;T+ab3g8c2xPQ2gRtcbY6t6t94zm+2R3oATDbv3vJ8TychwUDpMoUZh3W5ni+MsU3YEfd2Dsbdced&#10;E+0CY/09hKLgLs5e+gbUN6IegutYFOqoKDoi+cmLHM9DAy0YaLuM9PB6x/ONlFfPbWHThrI7mkff&#10;YdoEw90Q+lpFcVZ6QIC+QddNftCxQNS1a9k8W1Tc7lhEfQfXfWfnPXE6T62b/FC9AtoU9CAnnf/b&#10;qV0AoarVFGele9vtG1YPXHEx57PuINRhW1u/ftHxfJyebmdatzH55f/UK6KNSYdlRg34jWM7ANqC&#10;VlWclY6F9r2B15sC4VQ4ApjkfGLbejm2Ldn8mxR9Nrpeo47C0JkDnc7XnYK+bqbGsmrI9aYQ/07C&#10;u9BdAfi0uuKslj/9h9o3tk7i71RE6tr0sWcWM92x5XR+W1e0f7PUVFZI+clDp+0Kij/PA0H0iFBG&#10;UwDutMrirHRpLf83vpu+5ey3n7ZTTJYd30dftNf2ha/YD63Nn41zPF9p95DujIsdfbtJt5ebpHuD&#10;xI25vfa51y4IPU8TcGSPKx1fLwAN02qLswrr8D1bNHxFInnaE47Fpa68JbPsV/e2Pia6aN8W2Rn5&#10;huN5PsmvPOb43ANoWq26OPvUnTPaqcjUlTm3t1SVFcnRzWsdzw9lenh1ScEuyU+NcDxf6fhknRbW&#10;6fkG0LS+++//FRrFWcU899eAAu12Mv+NHz5nvtTXyL7Y088THEqKD26z3Rj7137leH7KtP+a55M5&#10;jIGWFNn1h6FTnK0ulwYUaOVUgJzsXDrbdnXsXv62HeHhdJnWbPvCl8zDq7FzI+9Z9V69PnddnWYR&#10;cxkDQeFgyuIQK86GLlkfPyZw0YCGLIm1+bMxtogV7d1odyC25uF3WoD1setWUXLitJfR54i0DAQP&#10;3UKuOPusHnZTQIHWEQVZ8xs2a11B1gr7JOV+MjrIR3f0tfdv4wfPyf6Er2pnjNPFcffHfWzOc7pO&#10;P1k3xXOEH3NTAMHjuyf+b1t3QrY4q8huPwgYzaGSpjzsWKjO5GByhC12nsnhJzheprloEd700Ug5&#10;lLFcCvdkm7tVbV/IIzkxciDxG8fr+NODSNLe6GSPstQxx7oz1em5A9AydiyeZd/TIV2cfaIH/i6g&#10;QCu3c0X7y3n3WdkV/ZZ94nS89LEtSVKQGS3Zbw86TbI2p5nTPef5mNO9/9Yknzmvj+0D3rPyHTm2&#10;db0UHdhmu1Vs0TU/a5mt/ES+FKQv9fSLL+jv+VsuZc7pIWvGnTqIhG4MIDj5tjZRnK2OF8mqoX8O&#10;KNDqfCfo3/j+MNkd/abtQggopt6CqtvxLYlSVV4i1RVl9t811ZVSUXhYDmdGybZvptoRIxs/HO74&#10;9xuD/7eHyO5XOD8/AFpcpgltvq3tFGc/q4cH9kertOkdHQtbqzbfU5j1aD6n5wFA8NCjnv23Nlmc&#10;fVYMuqZekdZiljG7h3OxC3bz+0q69ic/394eSh3W8ULHxw0g+OgRu/5bmy7OPiuevcYU5cAirZJe&#10;eiR4xzyb+5Xy2pO2EPvfZ+Y9BlqfZBOq6m4UZz86RrruoeAqYcK9diHS5irUmXN62TktkqY+YtdQ&#10;XPfiA2dZ7qm9hDMcDmiVovr92luOAzeK85mYgrfimT/WO6hFpyldO+EfkmiK5hkPcNFiPq+PpL3R&#10;UdJndpfU1ztK5uwedh5qLb5a9N2ssRc3+lZZOegaWdzjSgnvepm5b4y0AEJBpPmme7qN4tyoTNHs&#10;6PkkXNTpYlnc86enTq93WQBt2bqp//aWYeeN4gwAzUi7T3VWyLNtFGcAaCZrpzzoLb1n3yjOANDE&#10;YkbcJDXVnqkW3G4UZwBoAnqcQUHWKlNmTx0t3JDtgkUdv5/n9IcBAAAAnKKrxBGeAQAAABcIzwAA&#10;AIBLhGcAAADAJcIzAAAA4BLhGQAAAHCJ8AwAAAC4RHgGAAAAXCI8AwAAAC4RngEAAACXCM8AAACA&#10;S4RnAAAAwCXCMwAAAOAS4RkAAABwifAMAAAAuER4BgAAAFwiPAMAAAAuEZ4BAAAAlwjPAAAAgEuE&#10;ZwAAAMAlwjMAAADgEuEZAAAAcInwDAAAALhEeAYAAABcIjwDAAAALhGeAQAAAJcIzwAAAIBLhGcA&#10;AADAJcIzAAAA4BLhGQAAAHCJ8AwAAAC4RHgGAAAAXCI8AwAAAC4RngEAAACXCM8AAACAS4RnAAAA&#10;wCXCMwAAAOAS4RkAAABwifAMAAAAuER4BgAAAFwiPAMAAAAuEZ4BAAAAlwjPAAAAgEuEZwAAAMAl&#10;wjMAAADgEuEZAAAAcInwDAAAALhEeAYAAABcIjwDAAAALhGeAQAAAJcIzwAAAIBLhGcAAADAJcIz&#10;AAAA4BLhGQAAAHCJ8AwAAAC4RHgGAAAAXCI8AwAAAC4RngEAAACXCM8AAACAS4RnAAAAwCXCMwAA&#10;AOAS4RkAAABwifAMAAAAuER4BgAAAFwiPAMAAAAuEZ4BAAAAlwjPAAAAgEuEZwAAAMAlwjMAAADg&#10;EuEZAAAAcInwDAAAALhEeAYAAABcIjwDAAAALhGeAQAAAJcIzwAAAIBLhGcAAADAJcIzAAAA4BLh&#10;GQAAAHCJ8AwAAAC4RHgGAAAAXCI8AwAAAC4RngEAAACXCM8AAACAS4RnAAAAwCXCMwAAAOAS4RkA&#10;AABwifAMAAAAuER4BgAAAFwiPAMAAAAuEZ4BAAAAlwjPAAAAgEuEZwAAAMAlwjMAAADgEuEZAAAA&#10;cInwDAAAALhEeAYAAABcIjwDAAAALhGeAQAAAJcIzwAAAIBLhGcAAADAJcIzAAAA4BLhGQAAAHDJ&#10;huetETPy4sbeJgs7XOh4IQAAAADe8Lxy9N/yti96XaSmWnQ7uiVJ4sbeLmEdL3K8UvC5yNzXCyXM&#10;hP+wp77nYe5767n/AAAAaA1seK6urs7T0FxdXipJ05+UlUOul8I92SZM19gwXWVO37V0rkR2v0LC&#10;HP5IU9FAHNH1ckmc/C/JnNtLyo4fkMrSQqmuKDN3rcby34r2b5bi/G1ybHOC+R5Q6TnR73JVZSVy&#10;OHOZrBl3l/3bTrcJAAAAnI4Nz/Fj78pb8/xdorLfGijlJwts2KyuKJaNH4yQpf1+KcufuVr2xn1i&#10;Auwhe55uB9Z+JSuHXi/hXS/19vQ634gTe/kOF8qSPj+TzAX9JS/8daksOekNup6wW1l8Qk7sypR1&#10;Lz0sq5/7q/e67QL+TkOFPfk/Unp0v/37um35eop5fL+yIX1p/19K2oxusu27lyR2zG0S/eyfZHGv&#10;H8si87joxQYAAID3gMGL8sK7XGYC8h8lZsQtNkSr+LF3SPY7g+TEjjSprqqQmupqE3CPSeqcHhLe&#10;5RIJ63SRrJv6b9kT/4UU7tlkgm91bU/v0U1rJD8pTLLff06y3hsmB9eHSfmJQ/Yy+nd0Kzm0U3au&#10;/kA2mNuIGfm3RuwNNkHXL+xGmHC/qLMJ3XpaQAhuZ28zbXY32Ze0yEp5vYO5L3+1jyv7g+Gy8ZPR&#10;UrBhtVSVFdvHVVl8VDLfeVZWDP6TDf+n/hYAAABCXW3Pc/zYOyVu1K2y/OmrzRnau3uRLO7xI1k9&#10;7KbaMK0SX7hPNn/5ghzesNIE6kobhsuPHpCdy9+RxT1/XCdQmnBqfq4cdoNEdLvM7/Rz5Qm/kd1/&#10;KFH9fy0rnvmDxI40Yd/cd0vv45g7ZN2LD0jKq/+VjFndJGt+X2vDm/28zL/n9ZH0mV0l9bUnJfHF&#10;f3l7tb3hWm/D8bZPWTHkWjm5O9t+AdDtUHq0HQpiH68+/oCADgAAgFBRb9iGPw3U8WNul5jhf5XI&#10;bj+0Vjx7jQmq9S+bNrunHExaaAJ1ue19Lj28R1YPv7Hhwx2845xXDPqjDe7xJgzr/Qi8vTslYfw9&#10;Jvw+JRmzu8mG+Z5QfCogn7uMmd0kZdoT5jba29taP/VhWf/yI5L00r9l1bAbzReEKz2Pye9xRfa4&#10;QjLeHCBVZYXeOO0ZdrI/eZG97+GdvaHa/3ECAACg1fEO2wic5zmsUztZNfRGv7DqxwRn20s98laJ&#10;fe5miTCBOnbk3wIuo+eve/Ff9qC96spyiRt9q+c6o27zXG/Ezfa6+m8bjA370+9v1Bp7h6x/6VHJ&#10;mte7Tg9yEPD2amfM7CprJ/7TPAYT9Effbh7f32T507+XJT1/IlEDfiNHc9dIZelJG6j1+Yif9E87&#10;5MX/OQcAAEDwcwzPp7Okx4/tmOh4G6Adgq7PuPa2xzZh3N1StC/XhsbEFx/wDq1wDskJ5jqJk/4l&#10;ya88bkOpY1htLcz9T375P97Hdbf3cXsf54R7ZeeS2SZEV9jnZVf0WxLd/yo7k4mOI3d63gEAABAc&#10;GhSenUR0/YFED/ydZ4iFQ++xjknWAwN1C7qe4+Y2r4/5cvCYrJv0gKw1ITp1+lNSWXLCPje7V74n&#10;G94bKmsn3md79zVw6xh0HXfOTB8AAADB4bzD85no2OVl/a+SNWNut7N1VJUXybrJDzoHy7ZKe6lf&#10;+Y8d2709YqZUlRaZKF0jJQW7RBeusT3X5kvIcvMFJbzzxa4PagQAAEDja9Lw7G/hk//b9rBWlZfI&#10;8kFXS9obnZzDZBuXNOXfNixnzO0t1RWl9jkr3LdZNn4w1B686evR115+nSVEZ0exodrhOQcAAEDj&#10;arbwrCK6XiY1VeVGpSzpcaUJge3ttHFOIbJNm99Xsub2kqw5vbxh+U4pLdhZO4d26dE9kvvxyNpe&#10;aTsG3QRrHeaxqBNBGgAAoKk0a3hW3/zn/7AzT5Qf3Wd7o+NN+Et7nV7os5rfR9Lf6GSHd2hgTnuj&#10;oxzesELKTxR4Fp3RBWrMti/mA1nnPVhTQ7deftXga2Vpz59IRJdL7bR5dugH46gBAAAarNnDs9LF&#10;TaoryqSysEDCnvqe6BRvDONoGJ2+z2nmEp3/el/8FzZI67bxo1G1gft0lpvXg3HUAAAAZ9ci4Vkt&#10;7f1zOw908YGt9sBCDXE63tcpKOIs5ve1vffrveOlfTLn9jLPcZUN0fvWfCFxo28LOL8unXd7cc+f&#10;0CsNAABwGi0WntW3j/8vqS4vsTNMLOn9UxPgPKv6OQZEnBNdojxzTg8p3JVlQ7RuJYf3yKGMKEl5&#10;7cnT9krr6Tr94KqhN0hU/6vM6+Wb6cP5tQQAAGgLWjQ8q+/++39JycHtUlNTLfHjvMFt7B2219Qp&#10;DOLcZRlrJ/zDPscJ4++2B2tWFh+zByGq8qJjsuXzcXZFSKcl2H10pg+lq0XGDPuLLO31UxOsL/SG&#10;awI2AAAIXS0enpUuArI1fLrtFU2Z1d0ze4QJZ7rstVMIxHma31dSXnnMMRjrCoh55rUoO3bQjkvX&#10;TQ9ILNyTI5s+GSOJk/9dG56drl+PXm7MHXZJ9mV9fyERuooiIRsAALRSQRGefVJnd7dhTTcNcRrQ&#10;9MA4xwCIxjW/j6S+9pQkvnDfaYOxroh4YH24FO7Otove6N6C6qpK2fzViyZUP+Q+UAfwzAhiQ7ax&#10;asj1srjnlRLR9VJPyD7tUBFvACeIAwCAZhRU4Vl998T/LXtjPrYB+lB6lHfKtfa2t9Qx9KHpmOdc&#10;x0ynvPK4XU7cBtw64VcD84Z3npU9MZ9ISf722rmoNVhXVZTI3vjPZe14zxehutdtTPr3Y0febMdn&#10;h+kQEoe2BQAAcL6CLjz76FCOAynhNkTvinpT4kffJukM4wgeJlhnzu5ug7VTmPVJeb2T7Fw2VyqL&#10;jtUG68qSE1J6ZK8U5+dJ0f7NUrhno/m5VUoKdsvRLesl9fWOjkG9ITRM69j5uJG3yKohN/gtbe7c&#10;3gAAANwI2vDss+LZP0lV6QkbovfFfSLxY+50DnMIClkmVGfN7S3rJv3r7AF4XHsrQQ9i1N/Naete&#10;fECK9uXaoO17zc82xd450fumAXvM7RJrAvaKQX+UZb1/wTAQAABwRkEfnn10NcJ9a7+W6soKqamu&#10;kf0JX5qwxlCOVscE6/W6AuL4e06F2LrB1kvHQm/7dqqUnzhUO191yaE8SZ3RpXZM/JlmBWkMnt7r&#10;v0tktx/49V4TrgEAaKtaTXiuZcLLysHXyqG0pTZM6VZ6ZI/siJwhOe8MYmx0iNEZVxK1F9sXaMe1&#10;t8NAjm9LkeqKUvv662wgFYUFsvnryZI87Qkbupt8jPWYOyV2xN/s/OQRXS+TRb5lz53aLAAACBmt&#10;LzzXusgEl5/bkKS9kFu/myaFe7JtmKoqL5JD6Usk593BdhiBUyhD65Tyyn89B5E6hGPt0d4aNl2O&#10;5sTaWUDs3NXHDkp+6hJJMyH8dAvCNDZtk3GjbpUVz14j0QN/J0t7/0zCO1/i0IYBAEBr04rD8yl6&#10;cOGSPj+3wUWHA6TP6CZbv5ksR3JibJiuMf/pQWpHNyd4A3Ufx2CGVkbHV8/rI2nTO0jiC/+sF2Kt&#10;sXdJyrSnZG/Mh7Yt6FZ6dJ/sXvm+rNGhI0007CN2xC2y1LRJO9xD57Z2aLcAAKD1CYnwHKCj0bmd&#10;LOt3le0BXP/yY96w1Vey3xoku5bN9SQonfmhukqKD26VnPeGEqhDjT1wsZdkzOjqmWbveb+e6nHt&#10;JfmV/0rxga21M4DorB857w32HJzoMlDHjb5dIrv/yLQ3Dcft6rdFAAAQckIvPJ/Gkl4/kZgRt9iZ&#10;HdJe7ySZc3vbIR25Hz0ne1e/J+UnCuzCH55cXS3F+dtl55LZkvP+MBvGzjT8w3OesaC/ZL87WDZ9&#10;OFJyPxkrmz4aIdlvPyObPx8vBRlRcnJXutTY4QTVOlDXo+6ms0yY0ytKCyUvYka920IjMK9X0pSH&#10;64Th9pIy7Qk5khMnVeUl3hdD5EDiV5I49d+y/OnfSXiXyyTMoW0BAIC2o82E5/ouksXdfyQrB18v&#10;sSP/LusmP+gJ1XN61h50uOnD4bJ/zWdSuHuDVBYfN1HKE2w9vZWen/5bpQm82puZt3iGHFy/UPbF&#10;fyoHkxbK7qj5su3bKZJVN8SdwdavXpDCvRtNkCv13I75X5H5957VH8m2716WnHefPWOgbwsy5/SS&#10;jNnd7dANpV+I0nSOaLuwzt3m373qXUcXfUmd3kGSX37UfpHSvRN68J/OBa0rGy4fdLWkmMvsi/1U&#10;jmSv9r6yp7YNH4yQsA4swgIAQFvVhsOzs4hul8uy/r+RmBF/M8HqLntgWuIL98v6l/9jw1rdMNaU&#10;NAzqktlJUx+WNePvtcMNNORv+nSs7Fr+rpzclWkDnQ470Cn8dOjBwaRw2fzJaHtdpctuO/3tlqbB&#10;P+edZ2VH2Kv2i0X2WwPNaSYE6/1dMEDyUyLt4il5i2fZYKzXSTHPRWBvsR//Awg1ENtQfIdkmACd&#10;/d4Qyf3yBftz26LXZNeKd+Vo7lr73OlWVVYsFUVHpOTgNjm+Jck+t0kmXMc851mx0DMkg5k0AKBW&#10;x4sk3NTGyG4/NP9m2BraFsJzA0R0+4Es6fVTE6xv9gRrG9Q8BykmTrrfBlsNeBu8Yc+GRPN7+hud&#10;7OqIGoS1Zzvtjc7msg+ZQHy3PdDRTnPmcHu1Oprb7nq5q8VCNOinzeomGz8eK2VH93vSoe259ozt&#10;9Tn1b7G96nrZwr25dtU//Xlse7IdsrDly0mS+/FIybSPqU5Pt3/Pt/6ul9Gfp+kRz/14lB1nrlt1&#10;VZUczlouhzOjZe+q92V//OdSeniXlB7ZZe7LPtkX+4m57Yn2sjXVlVJ8cLv5spAt5YWHzb+rax+D&#10;+T97Gf+tuqLM/qwqK5QDa7+WnUvnyJavJknmW4NMmDZfKN4dKinTn7KztDg9h6djA7kRM/wvEj3g&#10;N/ZAVcfXCwBaDVPHtJb50ek3F/f4kawY9Cc7NezqYTedcQpQvZy9ruPfB0IP4blVa2cC/Q8lpraw&#10;1S9q7rU3XwJMmDTFUX9qCF/7wn2S/c4g2fThc3J4Q7QNrTaw2tB9KoTbrfb3U+fZ8d26qI132jhV&#10;uDPz3FcMHOddWKWZ6HCOlYOvM19uLnZ47gGghdQLu5dLVL9fy9JeP5Oovr+QiC6XWStNqF3a55f2&#10;p06faffQndfnhEf0wN8TltGmEZ5DnPaWrxh0jax+7ubagH263oOWovcndtTf7VCZVeaLgA6X0IDt&#10;o6eHdfierB7+V8fr+/i+PHh6iL0/vb0l+lPHtq8a+me7FLcW/6h+V0nUgN+acHyp43MHAA1mQmV4&#10;53YmvF5qe3A12EZ2v0JWPPMHWfXstd6a1DxzzjcWraexo291frxAG0R4xllFdrvC0sCpPbEaQO2Y&#10;8DP0dnsCrCe4Op2v4sbczsF3AIKcp3dXl+fXg4qX9P6ZXfxI6XCFOPPFX2thwHEXIUJreFR/hqgB&#10;dRGeAQBB6AyBTcNcgwOd9zp+9Mt7ZPcf2t5hXcxoWZ+fS/TTv7d7vwLmhm+FNPjqXPQprz4umz57&#10;Xnat/ECObIyVk7s3yLaF02znhdP1PNrbg+edn0cAhGcAQIvToVnRA37r6cUNCHJnDrGevVueg3m1&#10;Fzhu5C3mb9xuw+OZ9nw1mbp747z3T0/37JHz0j13lrmvvp96n32nm9+TX/6P5KctlZO7NtgDqUsK&#10;dknZsQP2IOraY0vqMP9nFe3NkZ1L50naLM90nse3p0np4T32MkdyYiVx8oOB99OIHXGz/TJBTzNw&#10;ZoRnAECL0MCsga1uiGsRJtDqMRabPh5lgmaynbe/suSkVVVebKcD9T/4uXaiH/3d/sN3gtns+YGn&#10;VZeXeKbEPLRVjm1eI/tiPrQHYx9aHyb5676T8uP5Ull0VA6s+UwOZ0XLnhVvSZqukPrCfTZsO97n&#10;M8h+f6i5z+X2tvPNbZz+77S3s0gxHSfgHuEZANAktAdT6ZAInbUmstsPPL2ufnT+eg1wbmeBCLiu&#10;l/9pKmHc3bJ+2hOy7dupcmTDChsia2qqbKDVlWQ1EFeYoKrKTxySk3uy5cDar2yYTZz0L8fbDXr6&#10;uCfcK/lpS8zDrLGr5GpgdrrsykHXSHhXhmUA54rwDAA4T54xxHpQXfQzv5fUOb2k7OgB2+upQwWK&#10;9m6SqopSKT95SIr3bzE/C6QkP0+ObU22wxJKj+y1PbsabnX1Vj3/2NYkKdybI+XHD56a211qTNjN&#10;t4G3qqzI/n2dp76yRFeAFdt7eyIvXQo2rJat370kSVMecgyPIcWE5q3fTDVfCsql5NBOyf3seTvs&#10;o+7ldPyzHuQY1pGDtIHzRXgGAPjxzRv8K4l++ney/Onf24PolnpnmVg15Ho7vMHX46vzB2+PmCmH&#10;0qNs+NVwnPv5BG+PcmCAQ+PR531n1AL7pUE3XRxLXw+ny+p0pc6vNYBzQXgGgLbIO9vE0l4/kZXP&#10;eleRO034Up7ezDtlR/h0ObEzS3yrhRbuypCsBU/LuhcfMIHa+bpoHKnTn5KjW9bZsdfaC39iR7Ks&#10;nfhPx8v66HhmDgAEGhfhGQBaKw1FdrjEpXYRDu2NtAsLDf+LZ9aJ0bfbfwfM4uBPe4/H3C7Jrz4u&#10;OyKmS+HejVJZWiRVlWW1QyV8B8cdWPO5JE19RBIm/kPWjLtb4h2CGhpfzvtDPQcqmv+qzc+NHww7&#10;45ccpefrEBoOAgSaBuEZaEn0CMHHtoV2JvRcYpdWXtbnlyYA6wIcZw5K/gfMJYy/R9ZNecgeLLf5&#10;s+elJH+HRi7bQ1x+okByPxoliZMesEMqCjKWys4lsyX9jU7ev8Uwi2ChX2x2Rb1pXzcd0502s5vj&#10;5ZS+7jqeeVnfq6gnQDMhPAPnyTOjwIWenh5fb4897dTpq4bdIGumPCCH05fZD0RPb55nGivbw2dV&#10;yYm8DEmd21vS5vWVtZP/JetndpXcLybZ01Ln9PS7vTb2IWkeb0TXS+1sDRowPafrc9AKngf7WplQ&#10;3MVz/3U3+srB19peYc9cxJ5e4MQX7pP02T1l8zdT5WDSd3IkJ8YeAOfpAfYEYG0z+m/bdmz7qZHK&#10;khNStC9XjmyMl92r3pfsdwbJ2ok6ywJhuDXSqfv09a4oPCJJLz3qeBkNzMufudq2K8c2B6BJEZ4R&#10;ujS02KB5oR3baX96LXzqfyR29N8lYeI99kAoe76X9vxFdrtcFnb4nv23fkCtGPRHWfnsNfZ6EZ0u&#10;lpP7tpoPOO8ubbMVZC6XY1uS7O8aanRWgcNZK2Rv7KeyLWKmpJkQvG7yg5JhAvD6lx+1H34BH4Ym&#10;PKVMe8KEnn+Yy/QyIaq7+eB8xJ6X+ML9kjG3l2z+apKdSaCkIM/ezMldWRL//J3mPpn76RciNVhr&#10;YM9691nZ8NFwWffSvyVu7G2y3DyGxT1/bN70v/A8NnO5hebx6YfwqmF/tteN0CnFfM9fE7JfAMxt&#10;6/1YOeQ6SZvTQ9a/8h/Z+PFI2Rv/hRTt32yf24qTh2Vn1Juya+X7smPxrNoD1QKeO/Nvff50zK4N&#10;1/Y1a6xQ7W1D5m/q4hF6mj63ejtR/a6ywyRiR/zNjhnWn3YohLF+6r9l68KX5WDKYjmwfpFUlZfY&#10;QOShAdh8UdqWLLtXfyjbwl6VA+sWyhYTmrWdaO+x/+ND26CvfUnBbvvePmq+ONWtEUqXBm9zX5yB&#10;IER4Rqv13ZP/j91FrSFFp7wqPbLPhhL/UFu0J0f2rPrAzueqU1vplFj7TKDNemewrJnyoKyZ+pAk&#10;mpCqp+Unh8uWr6bI1m9flv1rvpTdy9+SzAXPSPzkf8mq4X+W1SNuMtd5yF4v9nkNSbfbwGZD09g7&#10;6oW6pqYrhGXM72/u5wIpO3bQ2xNpQvWOVMmLnCkprz0labN72Mea+9kE2fbdq3YKsKJ9G+VQSoTk&#10;Jy2U/XGfmmDe216vqqxYivN3mAA72nyQd5a0WV1km3lut4W9YgLsfFnxjPkCMfh674IK35fFPX7k&#10;+TLR9TJ70NnyZ/4g2e88I7tWvSubv5wohzfGS+GejVKmvafe18S+LuZ/JQU7ZX/8Z+a2xprb6i45&#10;H46yC0Lo6+nfY5ow/l4bqvWxbP1milQUFtjXWDddbe1EXqYkm/PtUsMOoVpP06EPq4bcIKuH/tkE&#10;4CvslyPfF6tF5ndd1U7PjzfBPHNeb/Plxvy9UbdJyqv/lcMbVkvJ4d3mcWySI5vXeR6Pea7rrvCm&#10;j6lob7aczEuT3dELJOutZyTJBOi1E/4RcJ8An9iRt8jeuE88C5mYNlRRfEQy3xxQ/4u1+bd+6SU0&#10;A8GD8IzWoeP3ZZ8JeqfmgjWqyyX1jc4mDF3qfJ2GMh9O4Z0ulqh+v/YEYrtb3RPAmjsYtwT7WO2Y&#10;2YdrDwrTsbG68ELq650k99PRcig1QrZ9O0WyTGjPi3hdti98RY7lxst2c1ri5AfsAhP+13W6ncZg&#10;D1Ybd4+kz+ouBZnL5MT2ZBuofWG2qqJMqspLpbKk0LNSXGmRd6EMX9g1TOI9mZcqO5fMkg0LnrYL&#10;Smx424Telx6VxBcftD3+Gt719vQ5qHsfgIbQL9tbv5rkDcvmy9b+TZIxr0/9y5n34SrzRW+RqUWt&#10;YlgS0AYRnhGcTJDV4RXlR/fbUKS9ylEDrnK+7Ol4e2p0N7segKWhWD+U2koYBtCykl95TMqO7LU1&#10;rKLwqGz9dqr5IlZ/b4QO9YkdcUv9GtbUtEbaOklIBxqC8IzzZ4OuV4fvmZD7a0mY8oCkzO4mi3td&#10;aceL1p5v+ELtqet6xhrr2N3Vo2+RLV9PtR829ijzub3tef635/s74V0vtUMHovpfZRdu0J4dXzBO&#10;GH/3uQdk7/WVjkFOmvJvWf/Sw55le71/33eZtRPulXXmdN1FnzT5Qcmc3UM2vNnH6Ocxv69kzesj&#10;qdP+K8mvPuY3J6vvvunPc7yfQBDTHtTESfdLimn7qdM72Hmg9f2i7wE9OFKH5+j4bv3d07PfHO8D&#10;z3vXvn/Hed7jp97P99TeN72vaa93lMw5vU6Z1UMy53p+1/f1BvO+rn2f2/e6/lvf771ly5eT7HEP&#10;1dVVsuXzCZI+o5O9fvqMLvbv6pCg1cP/YsfKrxj0J7v4TPSA38mqwdfJ0j4/t3Rcvda3JT1/bIca&#10;RXTThWs8tS5u1N/tdISrh94oseZ3/bcd9z/8Rvs3Yob/1XO5keZyI272TFdoznd+TjyrD9atswBO&#10;j/AMV3wBV3twN3/7sj3AqbqizO4Cryg8LPnJEZIXtUA2L5wm61/7r8SNvV3WmcCZ+cFwKTu6V8qO&#10;H7SBuHbz7jovO7pf9sZ+JtmfjZMNn46VzLef9nygmg8vHXua9ob50JnT034oefh9WJ0z8wHn/aCr&#10;/Zsacs1pGnTtB2O96zQTc9vpM7uYD9fHHT/kgGCl4/5TX3uyEd4/ngCqC4Kkvd7B/HzS1IEOkjGr&#10;u9/702t+P/t+0S+tWicyZnWVNHO9jFndbNBtjvey3s7B5HApOrDVljadJWPPyndk00cjTt2++amh&#10;2el5a37tZfnTV3tnBnKu9wDOjPCMAHoAmC6usPHD4XJkc6I9MEq3w5nLZdOn4yRh6kOyYsi1tTMP&#10;NIyn11kPMFvc68e2VypjjvbUNv0HXGulYSF9RmdZP+XftT1k1ri7JXXaEyY4dLW92uunPnKqZ9zx&#10;AxNoLJ5e2jQTlG2YbWPv32zzBV/H+x/KWCpVZYW2Pp7IS/M+F4GXzZpbf0xzixh7lyzt80vPnj/H&#10;2gygIQjPbZ0ppt8+/n/K7uj55iNAD6IS2bv6fYno+SPvZbyBt8tltZcPuL73/MhuV8jKQX+yU3fp&#10;8AmnA+309Mw53et9wKB56Ie7Di1ZozOD+H+wthhtH3fYXeWe6dkI/k1iXHtJfOFfdvytb7iE//AF&#10;nRFk3STvMAWdnWVOL9NWDN0Toz2ntT29zu0q1OlzsPnz8VJRclJqqj01cvPn48x5/etdViVNfjjw&#10;+W9BOrUd45mBxkd4bku8wTei2w9k5dAbpGi/Zzejzjdrxwv7iq438Op4wMQJ90nyy4/ZD9TTf4D2&#10;tednzu7p/aCt3wODVsK8fnZIS21o6mPHambM7G57t9Omd5Ssub3N6X0947vt5fTyjfyaa3DTObGn&#10;Bk8QaRynQmstPV1nNTFfIBImGDr21kia8pAdBqHB1nPaveanh44d1tlAdCy+vianXgt9bRyeT7hn&#10;nseN7w+RytKTpjrW2NkxTuxIMefp+8Hh8oYOM7F7fuq93s1Pxy/rgjz16j+ARkN4DlE6rGL5wN/b&#10;QqoFVT9scz+fKNVVFTYw6wIeuiyvHsDi+VA4/QcDEBTm9bW9p3oApx7sVTc0NJw3uJ6RX8jVqffM&#10;zwTzUw8kTXxBDy77pz24bP1Lj5j3U2dP6Nfd98p++XB4HAg62ruc8+5gO62hJzCXydFNcY6XrTW/&#10;n3ccc8uu5Bg/9i473zy9zEDzITyHCD2YT8Oyf1HV3qp9a760B/bptj/hC7uIheMHAdBq9ZWsub3s&#10;QWL6ZVAPHLPDDfhCiLNZ0F+OZK+29fHEjjRJagV7OrRDZPWwv9jFihjDDLQMwnOrdZEs6Xllbc+y&#10;f2HdG/uxtwdFpHBPtu1RcfzgAIAQoMMmTu7MkMqSE3YGoNLDeyQ/LUJyPx4ZeDnzpUpXkdwb86FU&#10;Fp+wNXL38rftAjm1Q2iClE5pF9apncNnAYDmRnhuVdrZJYbtwXh1CqtO51R6ZI/9MDixPdV8UAzw&#10;9r4FfsgAQCjR2S98S7ZveMvUPT19fh/Z+tUEz+neaTFVaUGeHNmw3BOWx91jAnNgHQ1GOkuG8+cB&#10;gJZCeA5yOkl+/Khb6xdVE6D1AJXcz8aZD4gKKTt2UHI/HuX44QIAIWN+X9n44UjZH/+pDcy6ZH/O&#10;+0PrXS5jdk+73Hy92tkamFC/atiNjp8JAFoe4TnI6Bg2fVFOdzCTTuuV8+EIKT9xyH5w7Iv9RLLm&#10;B35oAEBrpwde5n4ySvJTIqRo30aprqqUmupqW/cKMpbVG5JhD+B7o5Nj3WwNdMVBXUGQxUuA4Ed4&#10;DgZ2nuTLz7h8ataCgVJSsMt+cBTu3Wg+LJznGAWA1uz41iRb57RHWQ/my3nv7MdsJL/8H8fhbMEq&#10;ztT6pX1+Yeo/Y5iB1ojw3FJMYNbiGTfaYUiGly53uyNyptR4p5fbFT2fccwAQs6ORdPs+OSKoiOy&#10;9Zsprutc2uuto6dZg71OJcfsGEBoIDw3J1M4Vz57re11iD/DHLOxI26RoxvjbGA+nLVcNrw1kDlj&#10;AYScg0nf1h7slzlXVzV0X+cSJtzrWD+DyeqhjFsGQhHhuYlpT0Nktx/aieydiquPzsmc+9nzUn6i&#10;QKorSiXn3WcdPzAAoLXLefvp2vnnt347xfEyZ9bf1kynWtoi7AF+f5bI7j9y/BwAEFoIz01AA/Pi&#10;HldKzPC/OhdaP7Ej/y6Fe3Pth8ixbeslc54ug+30YQEAoWHzZ2NtzctbMsvx/LPJnNOrRcc460wY&#10;K569RqKf/j1DMYA2iPDciJb2/pmseOaPjsXWnxb9DbVLwZrQvHmtZ0lfhw8JAAgpptYdTPrO1r5t&#10;3051voyT+X1bZDYNrdfLB/1JIrr9wLHuA2h7CM/n7SKJHvA7d70g5jJbv3vJroClB8Zs+mgEBwAC&#10;aBNyPxpZO8XmgaSFsmHBAMfL1aW9zDpFp2NNbTLtJbL7FfY4Fee6D6AtIzyfoyW9fuJ6t2Hs8L/W&#10;fmgcTPyawAwg5Gmdy4t4Q6q9swUVH9hiTu9/1vqn087VjmduthUA20t418sdaz0A1EV4dknHtYV3&#10;vkRihv/FofDWp8Fa520uP35QamqqpfjQDvPBQGgGECIWDJDsd56Vbd9MkQNrv5LSo3ul/ORhG5Qr&#10;S07Iybx02Rf7kblcneuZ8Jw5p6ese/GBRgvHcaNvk5gRt5ift7vu1NCpQJf1+5VjvQeAMyE8n4WG&#10;5qj+VzkW3/rulIz5A6T0yD6priyTk7s2yO7oNxnPDKCV62t7jLeFvSrHtyd7AnLxcTm6ea1s+WKc&#10;w+UD6VjltRPvc6iZ509nuQjreGG9uq0H860a+mdZMfh6WTn4OjtuWQ/kXtT5koDLAkBDEZ4dhHdq&#10;Z6eXixnxN8diXVfCuLttUK4x/+nBfxs/GOb4AQIArUXW/D6ya9lc2xGgW9H+zbL9u1cky+UetKSp&#10;D7vuBW6I+DF32p7myB4/YkwygBZBePYxRXjFoD+ZYu9csGuZDwMt3Dqhf37qEjtXaUXxUdny5QuM&#10;ZQbQepn6tSPsFTm5Z5MNy7qd2Lbe9YHN6TO6NFrvsoZuXUwqesBvZeWQ62Vxr59KhI5JJiwDCAJt&#10;OjyHdfienYu5bu+IjoVLnHSf5Lw7SHYvXyDHdyRLZVmpSE2NVJWekI0fjfR8SIy7x4Zopw8SAAhW&#10;Goaz5vWW49uTalf4060gY6ls+njU2XuX5/WxPct6oF28X+08V9ppET3wam84JiADCG6hFZ5N4dWx&#10;bnbSer/fw8x5Op2cHkyy9sV/yfppT8rGD5+TQ6kRUlF83H546EF9uum/D6z9WrLfeUYSxjss/zru&#10;bsmc3YPlsgEErey3BpoaN1z2rHznVH0zX/4902Qek/yUcNn69STH6/pouM6Y1V3SjTVNtBT2sv6/&#10;oTcZQKtjw/PygVfnhXe5WOIn3munE6qprvb0RphCq9vxretk57I35WhOrGz+aopkfzhSdi9/R/KW&#10;zJMVQ/4kK4ddJ6uG/1kSJt8vWe8OkV1Rb0rq7G4SP+5OSZr+lGwwl98RMVN2mb+x+cvJ5vLXS+Kr&#10;j0n2R6MlbU5PiR17q70jYR0ulKW9fyqrnrvR/q2MBU/Ltu9ek4L0pbJz6ZtyZMMqqa4s93wYGOXH&#10;D9gPA2XurL2vns2cZh5D8YGtUlVWaH5ukyObEmTP6g8lx3ygJE663xTu9vUK+eloz7T2sjh9wABA&#10;S9GQvG3hy7a2FR/cZmuf1m1d4v9wZrRkv/204/Xq0tkv0md2cax/ja+9LO3zC8cPJABoDWx4Tn7t&#10;qbzK4hM2aG78eLQdtuBU9BIn/UuSpvzb/p4w4V7JeusZ2fTpWEl57UlJfb2DrH/pERs0s98bJpnz&#10;+0nytP+ay/2j9vrJr/5XNrwzyFxvoCS+cJ+kmGC9/uX/SKZdcSpMdiyZK5s+GiXpc3rJuskP1V6v&#10;JemHitOHDQA0qwX9JX99uBTnb/f1EdiafSgtUnLeG+J8HQcp056we9Cc6l1TWz30Rqk7MwYAtDY2&#10;PO9LCsvTWqyrODXF0dFBSx+roV8WVMKEf5ovAR0lY1YPu8tSjzbXg2XU3tXvy/HtKXZqpr0xH8hG&#10;82Gl5yunDygAaDjPlHBaf7Z9M1mK9uvesxLbm6zbxveHSpbj9ZwlTQmOTggfPQCQMc0AWjsbnk1g&#10;ztOD4LQHQ7eaqiopOrBZtn03VdJndpa0NzpKzttPy8Z3n5Hcj56TuNG3SuKLD0j8mNtl7Qv3yZYv&#10;Jsr+uE/kQMIXUrh3k1SWFsnJvdlybEuC7Fg0TfLXfyflJwpsj0lleYlUGVrYtVc3Y3Z3+yFx0Fym&#10;5NBOe97mT0aZEPuUvd1t306RgowlUnJ4jxSkRti/eTDxG3ug3s4lM70H8xVLVYX5uxWl5r5Xmp9l&#10;9u9UmdM955XZ031DPOwwD++HUYm5T2VH99nfayorpPzkITmcFS35yWH2yPMtX463CwFsWDDw1IfS&#10;WwNld/R8OZSyyN6ubuVFR10vNwsASueA37V4lmc4mq1LppYc2y/bTe3NfmeQrTVO13Nk/lbyy495&#10;OgUcgmtLixt1K73OAEKCDc9OBwxGdtd5jm+W5c9cLcv6/douFLKo88WyfPA1djhG2swuduhGeNfL&#10;7ET0q5/7i6wcfK1ED/ydRJvLrhpyg2fFp1F/l9iRf7c9u3YVqJG3SKyeZt1qg3isOU1X4/P1eqfP&#10;7Gr/du11zN/Ry+v90euvfu6vsnr4X+zftX9Hz9e/a+hBgbq0a9JLj9qJ+VPMfU2a+oj5vbP9oGq6&#10;A/36S/HBreYD0HPgoQ5DoVcagI/2KG/5fLxUlp60IVkDc+GeDbY32enyjry90rqEdUOO22gJWr9X&#10;DdNhGvQ0Awgtpw3PzcMzK0btTyOiy6WypOeVsrT3z0wI/42seOYPxh9tgI8xhdiGbK/zXdo1Rcdg&#10;O31AnScNzXtWv297kvSDcssXE+wHp9NlAYSeTDvsYoocSomwIVm38pMFUrg7u8F7qNLf6CJrxgVv&#10;UNZOD51qTmtyzHN/lagBvyEwAwhpNjxHdPtBngnQdhL6yO5X2PX+lz99tcQMv9GG2CgTXJcP/L2s&#10;fPY6iR35N1ssY4b/xYTaP8lyE251rmTdVRjz3F9ktQm4GnajBvzW/tTAq73HuipUsO5O1BUC9SAa&#10;pw+u87Xt26lycmeG/fA8lL7EHvTjdDkArYVnXHL228/IzqVzpCBzuZQe3i3VVZXe4WCeIWEF6ctk&#10;82djHa5/ZrrHzDMjkHO9ail6sJ9+YCzueaWEd77EfF5c5vihAgChzjvm+a48p2LZVjXFDBuZc3rJ&#10;sS1r7YdrifmgzXqTEA0EI91zpHMk71o61x4gXHxwu5SfyPdMkWn+Kz+ZL8c2xsqBtV9KXuRM19PB&#10;1aXDyDJmdrPHj7TU7BdOtHMkqt9vJKLb5Y4fGgDQ1oVUeLZDObw/Vwy6RlY+e40dD71q6I32KO+I&#10;7j+047YXdWrn5fykeLSTVc/9VTbMd/7gO1f6gZkXMd0uVKDbia3JkjW3t+NlATQSHSusofiD4bI7&#10;+k3ZH/exZyYLPVCvShcR8R1ILFJx4qBnaEVDDtY7jay5vSRtegc7zWfdehUsdIXAFU9fbWsewy0A&#10;4OxOG54949gM+7v/aeZ37/g237/1p+d8z++eg/z+Zg/m81wu8PSY4TfXHuCnB/3FPHezPX310Ju8&#10;ByZe6nhnW4IeHb5q2E3m/t9hd6c29tjl3Sve8RxpL9WS++nz5jTGRqPtstO01XGmy+kwqJx3B0vu&#10;J6NlR8TrciR7lVQUHzNBWFfU8xy8qzPvHM6MsjNYOP2tc2JuW/dQaU1YN+mBgNoZrLQGa71dPvBq&#10;U9ec6x0A4OxseA6Z5bmbVDtZ8ey19gNIP4jWTrrfHvXu+MF6DrZ8OVFO7syyH/ZFe3IkL+KN0wYH&#10;oLXTPTC5H42002Hujf3ETiupW/mJQ1KSv0PKjuy1B9hVFB2xp9uxxN4lpqurKuz5J3dvkENpS+y0&#10;kRvf10VCGmEolDeU6xSaaTM6S9rrHSX5lcc9iz1px0GdQBoMbOeE92A9PVZFD65eZlfwO9veNQDA&#10;uSA8nwOdESROD4C0H17t7aqLjh/E52iTCRWVJSdsZtgX+xEHGaKVM2F0Tg/JT11s27UdHmG2o5vi&#10;TXh+ufnbt441ntXNrniqy+6v9VsFNZitHHKDDcc6m4UesOdUmwAATY/wfB7CO18sq4fd5PlwG3un&#10;7Z1y/LA+R9oDdmTzWhs0dPn03E9HO14OCFbbF75s2+/JvHRPUD6PccR60G3SlIftHO66GIiGXx02&#10;UXsZO5SilyS/8pidraK1hOIAY+8yRflXnpks7PEZjEEGgGBDeG4kuqvU/0NQlzr3/+A/HxqiNRRU&#10;V3nmi9UDnhjSgaBk2mXhnpza3uVjuWsk573Bzpc9nXl9JH1GFzscwRMog3OKy/OxctA1sqTXz2sP&#10;YGYMMgC0HoTnRhbe5TJ7cKHvQ1LHSKdOf6rRwq4uS358W7KdNqtoz0a7NDpBGi1Fxy7vWfG2HY+s&#10;Y5HLTx6WbV9Pcrzs6eiBd7oSqO94glCgNUBXUF3a91di6qtjrQAAtE6E5yaii83UDunwGXePDdJO&#10;AaKhNLRs+XyClBzK8/TwbV0vmz4YTpBGk/NM+TZMKksLbds7nL3qnMYtaxsOxsVAGkqD8urhf5Hl&#10;z/yRscgA0AYQnpuYzpuqU/bV/8C90+6adgoVDaWBOffTMXYpcN0OrvvWLg/sdFngXOnQoeNbk2wb&#10;O7kryzMGv4GhWWew0INs674fgpVvqs1VQ/VgvT/I0j6/kKV9f2H3MDEeGQDaJsJzM9EQveLZa+p/&#10;QOuBhuPvcQwa50J7BffHf2oDjo6RPrxhpR2H6nRZ4Ez0S5lOx7j1mxelssTzxWzXsvkNOugvY3YP&#10;WTP+3vrtvoXYueaH/1WivVO66VLTkT2uYKlpAIBrhOdmpiE6vMvljh/s2hudNPURxxByLnS3+LEt&#10;CTb01FRVSu5n4xwvB6iseb3sEAy7wIjZqitKZdOHz0n2O886Xv5M1r34oGMbbyzaI7xy8LWyuPuV&#10;DquGMr8xAKDpxI+5lfDccjwLrziGg7F3SPrMbo7B5Fxoj/Tx7ak2FFWWF9lFWRgfDQ3H5ccO2HZR&#10;djxftn8z2fFybujBrPFj7rShdlnfX9svis7tXrWTJT1+KlHa+9vjxxxUBwBoNTaaz07CcxCoO9Wd&#10;v6TJD9kVz5wCy7nYseg12b/mcxuYig9sldxPRtlwzdLgbUf2289I8cHttg0cWPtVg8cu2xkyXnvS&#10;zm2+csj1Jvwy/hcAEPrCOvyPHNqwmvAcXNrZZXadQrQO61inQXpW4/VI57zzjOSvD7MhqqLoqOxZ&#10;9b4N0lkOl0XrpQf7ndjh2fNQdmy//bk97NWG7X2Y309Spj0hK4Zca2eTYXgEAKCt+frR/49UlRcT&#10;noOR7vLWAem1C0U4SJx0n3PIOQ95EW9IVUWpDVdlxw7aAw6z3xnkeFkENzsLy0cjpaL4mH09dy1/&#10;R6rKiuzvGxYMcLxOAHP99S//R2JG3CwR3X5wlmEYAACEvrTZ3e3nKOE5iGlgUbEj/+YYoJX2SCeM&#10;v9c5AJ0j2yO5oL9s/nSMnUtaV4zThVmO5MRI9ntD6JkOYvkp4ea18hz0d3JHqnmt+rvuYU63U8mZ&#10;dmW+tIV1vNCxTQIA0BZ9+/j/KcX5O+znK+G5FVnc/Ud2poG6Adpf4qQH7G56p3DUGPaseMszdZl3&#10;CeajOaskb/Gshg0BQMOY51afX6XjlXPeH2YPWDi+LcnzxcY7Q8bhzGjZ/MV4579xGjoUw7e6X+zI&#10;v0t4l0sd2x4AAG1Wx4sk+4Ph9rNWN8Jza2RexCW9fnL2IP2iCdJzmy5Iq5x3n5XD2auluqLMu0xz&#10;pexZ+a5stCse6oGIztdr206FYf137idjZNt3L8v+NV/K8c2JdvU+DcS+UFxRdERKDu2UogNb5UDi&#10;V7L9u5fM8zvUXLfhK/up9JldZM249hJv2oge8KcLl0T2+JFzWwMAoI2L7Hq5/Tz2bYTnVk+D9E/t&#10;AhBOAdonYfzddre8U5hqTLqwxp7VH0rRvk1SXVlue6g9vaM1UpC5UjZ9PNLOQZ3Vimb38ATdPrLx&#10;/aGWnpb78WjZveIt2blktmz7Zops/Xqy7Fw8S3avfMd8mYiVkvztUnZ0n1V6eJd5Lirsc6DPh449&#10;Lj2yWwp3ZcmBdd/JjkXT7PjkDW+5GIvcAJlze0vS1H/XawsxI/5mwvKV9kuYjmdWzm0LAIC27ZtH&#10;/792UgX/jfAcUnQRlkskesBv6wUmf3og4rrJD9oQ6xS6mkLWfA2co2T7wlfk2Ja1Jlxuqz040SRK&#10;z//XVEv58YPW8bw02WOC6K5l8yQ/NVzyImfIwcSv5MSuDXIofald0KP44A4pObxHSg7tkqKD26TU&#10;BNXK4uNSfChPCvdssmOTivZvkcK9uVbpkb0mzO63l9fLVpWX2LHcGvJ9wTaAdyvelyv7Yj6Uvavf&#10;t7OT7Fw6R7Z++5Js/WaqJzybx7RVA7Q5bdMHz0nOu4Mdn4Omlj6jqyRMuNeuXFn3NV89/K+elfRM&#10;YHZuOwAAwN+3j/0vk1d2etPAqY3wHOLCjFVDbqgXpurSgw611zgYlvO2wxl0GegF/SX77UF2aMiG&#10;t82/9bS3nz7jEtH1D2bs7252iVYs7Y2OteOWfXRIz9I+P3dsEwAA4My++c//T8qPHfTG5cCN8NzG&#10;6OwdUf1/c9bx0tp7mTrtCbsgRnP2UOPM9ItF2vQOkjGru8SNuVUWdeYAPwAAGtPS3j/xxmTnjfDc&#10;xi3u8SOJfuYPEjvqzGOmfRJfuM+E6iclU3upHcIdzoG3tz/DfFFJfb2DpLz6X8/wC+9zrsNslg/6&#10;o4R3vsQOu4ge+HtmxQAAoJEtfOp7krdkrjcin34jPCOAp2f6Klk9/CaJPctBiNa49jZQJ7/yWP1Q&#10;2FZpT70JxBmzekjqa0/J+pcelfVTH5GkqQ/L2gn/cH4e/cSPuVNWDr6OgAwAQDNZNfzPUl1Z5o3H&#10;Z94Iz3Cn88V2Vo+oflfJyiHXScyIWxwPTKtlQrWOo06cdL+kTHvSBspgH/6hQ1T0S0DKK49L6vSn&#10;ZN2LD8jaif+0j+N0B+I1hPYg69jkuFG32nC8zDyXS3r/TCK6Xm4P9HR83gEAQJOJ6HKZVBR5VuN1&#10;uxGe0Ui8sziYkL2ocztZ1vuXEvPc32T1sBtl+cDfy+qhN0r8GM80acufvtqebsPkmDsk1pwWN/p2&#10;EzDb25C59oX77WIvSZMfkvUv/UeSdRjDuHvs+QnjtefWczm39DZ0TmP/cd4aYuseZFd7nl5ez9ff&#10;zX303DfPeTHP3SyR3X9kH+MiDbz6eOs9FwAAIJgtH/g7qamq8Mbhhm2EZwAAALQBF8uu6Le8Efjc&#10;N8IzAAAAQtamT8bYdR0aayM8AwAAICSEdbxQYkf/XY5uSvBG3cbfCM8AAABolb578n9L2oyudkXh&#10;5toIzwAAAAhiF0lYhwtl5eBr5WDSt1JVUSY1NTWi/7XEdkFYx+/HAAAAADi9hR3+J+YC53QPAAAA&#10;wMcEZyE4AwAAAGdBcAYAAABcIDgDAAAALhCcAQAAABcIzgAAAIALBGcAAADABYIzAAAA4ALBGQAA&#10;AHCB4AwAAAC4QHAGAAAAXCA4AwAAAC4QnAEAAAAXCM4AAACACwRnAAAAwAWCMwAAAOACwRkAAABw&#10;geAMAAAAuEBwBgAAAFwgOAMAAAAuEJwBAAAAFwjOAAAAgAsEZwAAAMAFgjMAAADgAsEZAAAAcIHg&#10;DAAAALhAcAYAAABcIDgDAAAALhCcAQAAABcIzgAAAIALBGcAAADABYIzAAAA4ALBGQAAAHCB4AwA&#10;AAC4QHAGAAAAXCA4AwAAAC4QnAEAAAAXCM4AAACACwRnAAAAwAWCMwAAAOACwRkAAABwgeAMAAAA&#10;uEBwBgAAAFwgOAMAAAAuEJwBAAAAFwjOAAAAgAsEZwAAAMAFgjMAAADgAsEZAAAAcIHgDAAAALhA&#10;cAYAAABcIDgDAAAALhCcAQAAABcIzgAAAIALBGcAAADABYIzAAAA4ALBGQAAAHCB4AwAAAC4QHAG&#10;AAAAXCA4AwAAAC4QnAEAAAAXCM4AAACACwRnAAAAwAWCMwAAAOACwRkAAABwgeAMAAAAuEBwBgAA&#10;AFwgOAMAAAAuEJwBAAAAFwjOAAAAgAsEZwAAAMAFgjMAAADgAsEZAAAAcIHgDAAAALhAcAYAAABc&#10;IDgDAAAALhCcAQAAABcIzgAAAIALBGcAAADABYIzAAAA4ALBGQAAAHCB4AwAAAC4QHAGAAAAXCA4&#10;AwAAAC4QnAEAAAAXCM4AAACACwRnAAAAwAWCMwAAAOACwRkAAABwgeAMAAAAuEBwBgAAAFwgOAMA&#10;AAAuEJwBAAAAFwjOAAAAgAsEZwAAAMAFgjMAAADgAsEZAAAAcIHgDAAAALhAcAYAAABcIDgDAAAA&#10;LhCcAQAAABcIzgAAAIALBGcAAADABYIzAAAA4ALBGQAAAHCB4AwAAAC4QHAGAAAAXCA4AwAAAC4Q&#10;nAEAAAAXCM4AAACACwRnAAAAwAWCMwAAAOACwRkAAABwgeAMAAAAuEBwBgAAAFwgOAMAAAAuEJwB&#10;AAAAFwjOAAAAgAsEZwAAAMAFgjMAAADgAsEZAAAAcIHgDAAAALhAcAYAAABcIDgDAAAALhCcAQAA&#10;ABcIzgAAAIALBGcAAADABYIzAAAA4ALBGQAAAHCB4AwAAAC4QHAGAAAAXCA4AwAAAC4QnAEAAAAX&#10;CM4AAACACwRnAAAAwAWCMwAAAOACwRkAAABwgeAMAAAAuEBwBgAAAFwgOAMAAAAuEJwBAAAAFwjO&#10;AAAAgAsEZwAAAMAFgjMAAADgAsEZAAAAcIHgDAAAALhAcAYAAABcIDgDAAAALhCcAQAAABcIzgAA&#10;AIALBGcAAADABYIzAAAA4ALBGQAAAHCB4AwAAAC4QHAGAAAAXCA4AwAAAC4QnAEAAAAXCM4AAACA&#10;CwRnAAAAwAWCMwAAAOACwRkAAABwgeAMAAAAuEBwBgAAAFwgOAMAAAAuEJwBAAAAFwjOAAAAgAsE&#10;ZwAAAMAFgjMAAADgAsEZAAAAcIHgDAAAALhAcAYAAABcIDgDAAAALhCcAQAAABcIzgAAAIALBGcA&#10;AADABYIzAAAA4ALBGQAAAHCB4AwAAAC4QHAGAAAAXCA4AwAAAC4QnAEAAAAXCM4AAACACwRnAAAA&#10;wAWCMwAAAOACwRkAAABwgeAMAAAAuEBwBgAAAFwgOAMAAAAuEJwBAAAAFwjOAAAAgAsEZwAAAMAF&#10;gjMAAADgAsEZAAAAcIHgDAAAALhAcAYAAABcIDgDAAAALhCcAQAAABcIzgAAAIALBGcAAADABYIz&#10;AAAA4ALBGQAAAHCB4AwAAAC4QHAGAAAAXCA4AwAAAC7Y4Jzx1gCJ6PZDxwsAAAAA8AZnMdvx7WmS&#10;+9Ukieh+heMFAQAAgLbMBuf1r3eS4gObRWpqpPToftm98l1Z1NH5CkGp40US1vFCCetgPPU9z+/m&#10;tEWdlMPlAQAAgAaywTk/JVwW97xSUt/oKhWFR7QDWkqP7Jf0GV1lUQcTSh2u2BI0DGs4XtLzJ5L8&#10;0qOya/lbcmLPRinav1XKjh6Q8pOH7X0vO3ZQSgp2y8HUxZLzwVCJHvg7T6B2+JsAAACAG56hGjU1&#10;5n9VUllyXL59/P+UzZ8+L1JTbU4zp1dWSNGBLZI05d+y8Kn/cfwjTWWhCckLn/x/JPvdQbJvzadS&#10;WVooVeUlUlNV5blvhv9WuDtLTuSlSenhnZ4TvJfxPY7SY/tky5cTJLzr5Y63BwAAAJyODc6Jk+6X&#10;0kM7a0NmsQnKq4bcYM78nuxf+6VUV5bXBtEDCV/Ikt4/tb23nuEQzn+4IXzDKhZ2vFAiuv9Qtnw+&#10;UcqP55vsXuW5Xe9WXVFug/OO8OmS/Op/Pdfv3C7gbzlZ8/ydsmPRNE/oNo+h7PgBiTenhXU0tx1w&#10;WR3y4eF/fQAAAMAG5zXP32XC5V2y7sUHJD9lUW1gPZwRJfET7rHhNG1mNzm5d5MJ0RXmnBopP3FQ&#10;shYMtEM89A81LGx6wmlkjytkSZ+fyYYFT8uJretMqK22f1u36ooyE3DzZeu3UyRu7J2yuNePHf5O&#10;w4SZ292xdI4N4LqVFuyUmNF/N3/7SuMnsuq5v5jQPkGy3xsq0YP+IMsGXiXhXS/zPLbWNOYbAAAA&#10;jc4G55gRf7PB2Sf1tSclP3WJDa92q66UuAl3e8PrxbJ14SsmdO7x9FCbkF1+skC2fDlJVo++xQTO&#10;q03QvsSv51ZDp/5+oUR2u9wE5Z/L2skPysHEb2wwrhENyyJVpYVyODdR0uf2kiW9fyIRTTicYrkJ&#10;xYdz4qTs2IHax6BDVbyZ/dRmztMTD6VEStK0p2Rp31/Yx+H0NwEAABDabHDWgLu07y9l5ZAbJH7s&#10;nbUBOvHFB2Tfmi9MwNxvA6TaG/e5rBh6vQ2Qy/pfJTmfjJaC7BipLDlhg2ZNdbXJ2aVybGOsbA9/&#10;QzIWPCPZH4yUE1vWaRS15+vf0VB+OCdetoa/LnFjbrc9z053sOE8Qd3q1E4iulwi4V0u9TtN+S7b&#10;zjzmayVv+TtyIGWJbPpioqwZ317WTXlQkqf9V3K/GC87V30ghXs22vuuW35yuCSY8+3fDLhdAAAA&#10;hDIbnFcOvt4EwUtqw+bKZ6+V+DF3+PVC3ykb3n5Gjm9L9sZHkYL0ZZL+1gATuH9mQ7SOFU544Z+i&#10;i6nsT/xOivdvsQcb+raS/O1ycH2kbI2cKWmzu8uKZ//kvT3nO+aKNwxHdL1UlvS8Upb1+7W579dI&#10;zLCbJHbk32XNWH0Md9sDG5MmPyQJ4++VFYP+ZC73K1nc0zv0w+V9iB11ixzKiDaBv9R+QSjau0nW&#10;vfKYOe/iepcFAABA6Dk1xnnsXSZ0XmeneltkhyO0M6H4V4EBeuydkj6ru+xa8Z6UHtljA6RuRzfG&#10;y7qXH/EOzfC/gXZ2aEb007+vc/o5Mn9fp6Nb2vun9m+uGvpniR99u71fev814CeMu1uSX/6PpL3R&#10;STLn9JSseX1kw5v9vPrKhvl9zem9JO31TpJsgq/2sOt91L/rJkRHdLtcMt8aaB+3DvOoKDoq2R8M&#10;l0jvwjH1nwMAAACEgoCDA30BOva5m2XFs9fY4QjhnS+WpX1+IXGjbj11GUMDZ9qMLlKQttSGSA3R&#10;JQW7ZOfK9yR64G8bZyywDaHtbA/xqsHXS+zIW+z98x9OoqE58YX7JG16BxOIe9hgfCoou5cy7QmJ&#10;HfE3WTnkOjvvc0TXyzy3f5ogrOO9cz4ZI6WHd9nHXll6wg5XyU+Lkg3vDW7SMdoAAABofvWDsx8N&#10;qBpWdfiDBsilfX4usaP+Xu9yOhRi85eTpCR/myZoe7Bd3uLZjjd4ZhdJeCcN6j+30+HFmrAeEJJ9&#10;xtxhbzPdBPeseb3POSzXlTW3t+2pTpr8oO3JXmsC+fqXHpX1Lz8sCRPvlagBv5FF5otE7UGP5j7r&#10;78uHXCMFGdGeLxBms1P6HdopGz8eJVF9fyUL7eIrHFQIAADQmtngrOObowb8VuJNKHUMqt7TNURr&#10;sNXhCjqG2OmyGjaPbU+z4fHkng2yrM8vTx2cV+8OmNN0iIQJo8sH/l7i9G+aUOx4H8beIesmPSAZ&#10;s7tLlg3KjROWHenf96k9va+9XZU+q5skmUAdM/Jvtndax1fr44ga8GtZ0usnkvXWM1JZctI+B7Y3&#10;uuS4FOfvlKSXH22cnngAAAA0OxucA07s3M6Ev5+eMUDHj7ndhtyo/lfZ3uF6lzEOpS2xva+5n0+0&#10;wyniTfCNG3WbxBurh/7Z/h43xvxbb8ee73R7elp7yZzVwwRWHavchGG5wTz3RcdQp0z7r318+rzE&#10;j9bHd4N9XnTc84YFA6X44Bb7XGiQLj2yW759/P8f8CIAAAAg+NUPznUs63eVJxQ6BlsPG6b193F3&#10;BxxM6FtIZf3LjwZc/kw8t9PejjlurCEYzcLc11QToPW+Bz5X5nfz7+y3npHqSu+82Gbbs3yBPSBR&#10;F2UJnCIPAAAAweiswblW50tl+bN/Ov1QCi89L3HifbJuykOSNb+fDYl7V39ke2Pt7Bf1ruMJygnj&#10;75Z1Lz5oe5cdg2lrMb+PeQzdZe2Ee80Xifaex+j3uDPn9pbiA1tt73P5iQOyxjzuZf1+KRHeAzEd&#10;n3sAAAC0OPfB2U9ktytk9fCbvCHaPwQH0qnhig9st+E5+51nJHN2D0l59XFJmvqI8bAkTvqXpL/R&#10;2YZNxxDa2pkvDtoTrY/RhmhvgNbhHAWZy+3zorOS1PbS2/Pbe+aY7tzutDN6AAAAoPmdU3A+pZ0s&#10;6f0zWTn4OokdGThdnU/O+8NsQNy/5kvPDBhOAbMt0AA9o7OdDSRx0n121o6D6xfZ5+bk7mzJ/Wqy&#10;pM/qURui48fcaacEdH7eAQAA0NzOMzifotOyLev7C1k+6I8S89xf7ZANT2/0nXZ57YrCw5L8yuPO&#10;obKNWj/1YdkWNl1KD++2AbrG/HciL102vDvYPG+eYR56EKXT8w0AAIDm1WjB2YkuEqLLd/tm2NgR&#10;OUPS3ujoGCLbKu2F1in8kqc9Icdy19rnSbf81CWSOqOL/QISM+JmWdzjyjMuyAIAAICm1aTB2eeb&#10;//wfUlVyQiqLj8nKwdfXWQYbOowjY1Y32zuvy3cXmC8aNdXVUll0TBJffMAzdEN78MfcYefSjh7w&#10;WxOgnZ9rAAAANI1mCc666Me+xG9tT+qu6AV2WWt74JxTiGzDdK5qHd6iy5sfyV5tn6/K4uOyf+3X&#10;tlfaN25cA3bc6Nvt2HKdc5teaAAAgKbXLMFZfffE/y2lh3bZMKirD66ddL9jeGzrMmd3F10lUafn&#10;y5zfX4r2brKrD1aVFcvmz8fZGTlOBWgTss1lF3f/oXmOCc8AAABNqdmC88IO35Pdq9+3wTnnk7Gy&#10;augNHCx4GnZp77m9ZP1Lj9ohGtvDptnwrHM/V1dWyIHEryX1tSfNed4ZOMxl9CBCzxAOAjQAAEBT&#10;aLbgrBZ3+2HtaoIRnS61gS9jditf8KQZ6GIqujLjjvDpUllW5H0ONUhXy7HcNZ5x0Lpqo46DNmKG&#10;32Se73aG72BCwjQAAMD5atbgrHK/edEG57VTH5JVQ643ge8eu8KgU2BEoLUT/1Hbw7xj0TQpPrRT&#10;qkyQtiHahOmS/O2SPre3CdL/Mpe70y6oEjfy77Ks368lstsPJLzzJZ7XgV5pAACABmv24Lyk54+l&#10;urJcyo8flMjuV9gQmD6ji2NQRKAsE4rtUt7e8c0+GbO7y+GcWCk/WeAN0dWyL+Er2xOtz++py5rf&#10;vTNzLOn1E1nc40eOrxEAAADqa/bgvPCp/y0H14fbXuekaU/Y1fG0J5Up6tzTpcsTxt/jCcJ+AVql&#10;Tn9SKgqP2Of35M5Mc7n6Qdtf7IibzReYH9ILDQAAcBbNHpxVRKeLba9z8f7NdmEP7RVNfvkxx5CI&#10;00t/o5MkTvynHZLhH4Z1OruC9CgbnnUlwnWTHwo430lUv1+b14bwDAAAcDotEpwXPvU/ciBpkQ12&#10;615+RFYN/bNd3CNjTk/HgIgzsDNw9JaUVx/3hmjPTBsank9sT7HPccWJQ7L+lcfqhWV/8c/faXv/&#10;PQcVOr9uAAAAbVmLBGf17WP/S6pKC+1qgst6/0zWjGsvCRP+4RwO4Y4J0Zlzekna9A6SNOUhSRh3&#10;txxKX2bDc3VVuWz56kWxU9iNdQ7PSgP3kp4/kUUdL3R83QAAANqqFgvOYR0vku2LZ9lQt+mT5+28&#10;zjpkI3V6R+dQiAbqK1nzekv6jM6yY+GrUlNVYeeBriotksI9G2XrN1NMUG5/2hCtBxCuGnajrBh0&#10;jT2g0wZpxkEDAIA2rMWCs9Ip0spPHLKLe6wcfK0JbO0lfsztJvT1rxMCcb4y5/aWZPOlZPeyeVJV&#10;XuRdTKVcSo/utwE7rs6KhP70C43SMK2LrOjrRogGAABtTYsGZ+11Tn2jk+11PrYx1oTn62xQS5r6&#10;b8fwh/Ojvc++6ekSJtwr+Unf2OfehuiqSinIjLZzQPsu48wTovULjs4RveLp35vX8mJPkCZMAwCA&#10;ENaiwVl998T/JUV7N9kAt3rYTXaFPA1mGbO6OYY/nJ+MmV1t+PUFYX2+c957VkoLdtvlvLX3X1ck&#10;PLoxTrLfelrWjL/bDuc4c5j20DCtM3ysHnqDLOn1UxOk9TX2BmpCNQAAaOVaPDirhU/+j1SVFUpl&#10;yXFZOfh6G8ISX7hfsub3dQx/OE/z+nrmgXYIw5nzesvR3ASpKD5uA7QGad32rHhbUmeY0G2u5yZE&#10;+8SPvt1a9ew1Etnth57XnBANAABaoSAJzv9bdi6ZYwNa3tL5taErdfpTzsEPjSLt9Q6ybtK/ThOi&#10;20uiOW/HoulSuDfXzn6iqxLqVpC+RLLeHmTnh25IiLbG3mGnH9SVC3XhlfAuugx4O89y4DZQE6oB&#10;AEBwCorgrL59/H9J8cFttodzmwlrOj2d7vrPnNvLMfShEc3vI5lzekrS1IdNuG1v1A/DOs/2tu9e&#10;kiO5CXa5dA3R2iN9bHOipM3q4bncGaa5Ox39uza0G3qA4rK+v/D2TLc7S5A2pzMEBAAANKOgCc4q&#10;3ISl4kM7ba9mzocjbG+m9no6hj00DROiM2Z2s8+7U9D1SZvRWY7kxNaOiS49vEf2xn4qWe8Mkoy5&#10;vWXtxH82vDfaxxekR/1dVgz6k0T1/7UN1Mv6/tL+HtXvV7J6yA0S+9zNEvPcX23vtW1DhGgAANCE&#10;gio4q/jn75CKwqN2qrTM+f1tj2Tq6x2cQx6aUF/ZMK+PpE5/UtZNftA54BrrX/6PbP32VTmSHSPV&#10;FWUmRGuQ9ijckyNZbz8tcfagQefrNwoTsuNH3yarh/7ZM+SD4R4AAKAJBF1wVlEDfyPFB3dIVXmx&#10;pM7oYsLznZIxu7tDuEPzMCF6fl8700nqa09K4gv3eXqF6wRYneIufU5vyVs6V3ZFvy2VJSdtgK44&#10;USBHc9eagD3VOwTnDtsbXdsj7f39nHuo/ejfWPH01SZAe6fII0QDAIBGEpTBWed3XvncX+xqdxWF&#10;R2Tdiw+wHHcwMSE6a14fSTdfata9cL8Jvnc4Blg9eHDD28/KkawVdviN7YmurpKKkwVSdGCbFB/K&#10;kxM7s8yXpO1SnJ8nhftyZc/qD02wvr3e32swDeLm78QMv9kO7QjrwBLiAADg/ARlcFYLTdDZ8M4g&#10;G7i05zLxxfsl+dXHnYMcWo6GaCNzdg9Z/9Ijjj3R1rj2kvTSo5LzwXA5lLLIvq6n28rNl6WtX78o&#10;CePudv5bDeTrzY557maJHXGzHTdtlxG3YZoeaQAA4E7QBmf13ZP/W3avfNeGKe2pTJz8gKS/3sk5&#10;wCEoZM3rJWnTOzgG2EDtbZhOGH+v53dzmk6Lt/nzcZ7Xu6ZGqsqKvDN9OF3//PjCdNyo2yRm2I12&#10;KfHwLpdxgCEAADitoA7OPmvG3WmCc7UNVBlze9mp05xCG4LM/D4mSPe2vdHrXtQDDD2zZTgF2bp2&#10;r3yn9jXPT42URHP985qpwy0N1GPukFVDrpMIDdK+ae8c2iUAAGhbWkVwVnGjb5WyYzp/sGfLfmcg&#10;Kwu2On3tHoNEE4DtMIyzhGAdmnMiL10qSwu9r7rIzqVzJHHKQ/b8Jg/RytxGdP/fmhB9qactEqIB&#10;AGizWk1w9rhY9id8ZYdt6LZr+QIToAcRoFsj7Y2e00tSXv2vXV5daY+yztjh+3fCuHtMePWE4/QZ&#10;naWkYHftvNElh/JkV9R8SZ3ZrXl6og1doGXlIJYOBwCgrWplwdkz48bGD4ZL+YkCG56rqyqkIGOZ&#10;bP78eXugmmNIQ6uV/MpjkjDe0zsdb8LrhrcGyqH0KCnJ32Fffw3Suh3OXC4Z8/vZcdLxDrN8NDYd&#10;zhE98Lc2REd0vZSp7wAAaANaXXBW4Z0vNeGlveR+9rwU7cmxB5JpgDq5Z6PsCH/dTpXmFMLQSpkv&#10;RNozHRhe29te5g1vPS37134rVaVFegSpbQvF+zfLlm9estPhNdeY6LjRt8uKZ/4oS3v91IRo007p&#10;jQYAIOS0yuDso8sta3hJn9NLDq4Pl6qyEtv7WGSC047w6ZI1nwAdStJndrVzejuOjR53t2QteFr2&#10;xX8hpUf21PZEH9uaJLuWv2Ouc4dR5zpNQIO65+DCP9sgrUuEL+5xhWP7BQAArUurDs5qaZ9fesKK&#10;kTm3jxRkRNnApD2POv9zQdZyyX7racZBhwrzOtrFV2Z2kbUTdCq7+iFa20L67J6yI3KWXWxFQ3R1&#10;ZZkcSFpoh3I0R4D20VUv9f5E9viRY/sFAACtR6sPziq8y6V2cYt4E4gSJ/1Lct4dLHtjPpTK4uMa&#10;oU1uqpayYwfswWSZc3s7BzK0PiZE24VXpvzbhGgNxPVDdMK49pL9/nNSfvyQJ0CXl8jJ3TkmWHc3&#10;obYRVih0oEF5+TN/lMU9rrRtM7zzJaadMnQDAIDWLiSCs8/inj+xoUV322fO6m7CVX/Z+OFzcjjz&#10;VC90dUWplJoQveXzcQzlCBl9a3uiM0wgTpr8YP0QbdpE8mtPSuHeHNsWdNMDTLeHvSLxo28LvOw5&#10;0HYXM+JvEtndO+MGAAAIOSEVnH3Cu15uxz/HP99esub28oar/nbIRmnBTm9sEqmuLJd9cZ9KprlM&#10;Vr0whlZLQ7T5UqQL5aS88rgJtqdCtAbchPH/kNyPR9k2YL9MmXawd/V7svaFhk1rt3Lwdaa9XSyL&#10;OhsO7RAAAISWkAzOPmEdv2/CzQ0mEN0vmfN6145z1p7JgoylJjBV2PCku/DLT+bLtm+mSNaCAZ7L&#10;eC/bKGyQ8/29/rJhQX9zO/1l82fj5GDi17I/7hPZu+o9yX53kGx4a4A9jzHZjUtXMEye+oh3fLM3&#10;HJvft3wxQarLS22A9m0H135l2sx9nssa/mFaf48dcYtjewMAAKEtpIOzvxWDr7NThiWZ8JQxu4cN&#10;zxpOt3w5Xk7uyrIHEmqAtsxWkL5Eck2w1TB75hDrCcUq5+1nzOWflU2fjDbGmN8HS7Y5bXf0Ajm+&#10;NUnKjx80f98zZZr+lFNZzbuduv1jW9ZKznuDCdCNbX4fSXujkz2wMKB3WUP0lxPs6pSe16fG/L7f&#10;DvVZOeR6Wdrn5/aLmFPbAgAAbUObCc4+Og561bCbbGjSg8oydCy0N5zmvPOM5CcvlJL8PKmuKLMB&#10;1q5Sd3iX7F39gWz+Yrxs+mikbPrgOdn82fOy9dspsnvFu3IodbEJuglSVV5srmACsXfT6yrddDhA&#10;+fF8KdyzUQr3brI/C9IiZdu3kyX34xGy9auJsv27l2Tvirel9Mheex3ddkUtkE0fj7T3L0vH8vqH&#10;QDjScc5OpwfQoRzmtdfhGXpgaezIW2TV0Btl5bPXyJpxd8m+hC+l/MQh+xrUVHtew23fviRhHb7n&#10;2K4AAEDoa3PBuVbniyW6/29k9fCbRBfTSJ32hF3W2fbwztdw1Vd2Rr4hh7NW2J7H6qpK2wvp6THW&#10;3uJTvcO66bCP0oJdciDxa9m9/C3z8xv7+774T2XXsrl2aXDHAOdAh5XY2z26r/Y2K8uKpSBzuWwP&#10;f90u/KKXa8vjsu2BgHN62HHM+m+dLSV9VjdJMl+G9EtR8qv/rXcdvYz2Nqe+9pRd2tu3iIrOu6zz&#10;LUd0vUxWPXejbF/0uhxMCpOKoqPeV/fUFt6pnXN7AgAAIa/tBmc/EV0vl+inf28DlAapxBcfMOHq&#10;STuko7Y3+t1n7TjkgsxoObop3s4XXZC2TI5tWWeHeuiwirpBrTFsfH+o7e0+vi1Zqsp0dTzP9HpV&#10;Jkgfzl4t2759WVJf7yjrpz4imbM9ITIUnG6ISvqMLrJ2ooZe7xCLM1g74R+y/qX/SMqrj5ufD5vT&#10;2nvOM69x3OhbZVvYa3YIja40qFtl8TH73OpWXVEiB5IWSe63UyVjgQndbw+UjPl9ZOFT/+PYhgAA&#10;QOgjOPsJM5b2+YUJ0Vf7jX9tb3sxU6d3qA3RzUWD+/qX/2OC4j8lQRf7MPcpY05P2RX1luxf+41U&#10;lZd4g3SNVBQdkcM5sbJz6TwT8geZ65oQPS+Yp9vrL1u/mmSC/1Q77CXTjjnvY3/qv0vyd0h+2lL7&#10;hcVe3jz3NjDbg/vq0NfK93qZn/a1MxLG3y0bPx4lydOekC1fT5bcz8fLlm+myr6Eb6Sy5IQNyLqV&#10;nTgoJYfypOTgNtm9+mPZ9MlYO33dymevlcW6cEnHCx3bCwC0TRfJog4X2k4ntagj89Sj7SA4n4aG&#10;6MgeV8iyvr+S2JF/N2HsLok3wSzxhfslabIJ0q89acfJ1g+EDWDCoGcVvK6SMu1JSZzykMSMvFlW&#10;Dr1Oop+5WpY/8wfPtHq+UFiHBur0Ob1lx5I5dmiHXfDF2yNdUXRMivZvkWNbkmTP8rdk+3evyMYP&#10;hkrux6NlmwmRW74YL7mfjvHM8GG/EPhzuK+NQB/rziWzpCBrpVSVenrPa4N/4RE7Rly/DNRUV3kj&#10;rQm1R/fb5yn5lcfM83CHJE192M58ssk8jn2J38jB1GXmC0OcHM1dKwfTlsnRzevk5O5s++9TXyw8&#10;Q2t8B/35trxl8+2XojXjvD3RTszrrmOgowf8VsI7t+MDAkAbdJGEd7lMovr9WlY8e42sHv6X2j20&#10;aknvnzpcBwhNBGeXwjtfLIt7XmkDVN0gqwFWVyzUUGfH3Pp6ps1PPfgwY0YXO5wifUZX2xOcMu0J&#10;O0XeiiHXSWS3H9iQ7nSbp7SzveD+t+lE75eO7c2Y11cOrP36VEj0hkYnOnZbZ/soKdhlgvZWKT64&#10;Qwr3bpZDmVGyI3y6bP16iif01oZrbxD2/7f2bOu/lf7uu4wfnU+7cPcGc188d6n85EE5uO472Rf7&#10;sexZ8bYczoyW0iO7bdgtyIiWLV9ONPdlu72sLputq/0V5++Q6vKy2vte+8fqbDU6Ht1sRXs3yt6V&#10;78mOiBmS+ab5gvDOYMlc8LSkz+4l6196tN7reFbm8jrEQw8iDO+iqwE6vVYA0FpoR4ChHQI+5vTI&#10;rpfbkKwHS68a+meJGaEr856+XurxIfX/NhCaCM7nSJdSjuz+I88MHWM0UN1mi8uyflfZb+LL+v1K&#10;Inv+SCJ7/FiWP/0HiR74e/P7lbbA6K6tyO5XSFgDei/1snqbi3v+WFbb5cXdhT4N9SnTO0rO+8Nk&#10;44ejTEh9x/6+9evJNrAeSo2UsiN7bNAM2PzCtW4Vxcek7Fi+HMpYKoezV8jeuI9lV9Q8ObkzS4oO&#10;bJcD6742p6+yY7/1ADztlbc9uUbyK4+b8Nxfaqor7djhtFk9PPMkj7vb4T77en/bS8L4e+yXgGO5&#10;8fY++LZNH42SlBndJNV8EVlv/rb+Lf3ism7yQ/Z3fW4Sxt/r9zcbh/ayRA/4vawacoN5TThIEEAr&#10;0vFCWWI+g1YOuU5Wmy//McNvsnPSx4261dTMO7w9yKd6kR2HxXnp3teVg66RiG66Uiq1EG0LwbmR&#10;ecJwc+3Sv1ii+v/WFj+3Qfq0vCFXw2zCxH/YISlpJphqz29e5AzPDB+6aZD2sqHaG6zrna4nVVZ4&#10;VHvnrjZb+uye53ZffffP6bwmoPcxbtRt9ovKIh2i4fj8A0Bz8/YMe4V1uFAW9/iJRPf7tSzr/Qvz&#10;+5US0flSWf7072TV4Otkae+fmZDsGfJ33p8Thobr8K6XNqjjBwglBOeQokM6/iDxY26XuNG+ngPn&#10;4nfuNLy2l7WT7peECf+wQbu2l9gbbHVYyo6wV6Ugc5lUlhTKjkXT7OIi51O0G6Pgn47+bT0QkAVO&#10;ADQNDZnesOs9LaLLZZ6Q2+Vy+X/Zu+/AqK7r0ffvn3ffvff3+8WOSxyX2I6T2EmcOC5JHPdeYzvu&#10;BUzvmN6LMcU00zvuvRvTJJCEhJAE6r3SRRMgBJIQ6o319tpnRkji0AeQxPfEnwyaOdPP7LNmzTpr&#10;rzRf0IN7/kmCut9oj6kJ7XerrOx8rT2NGHqfLRPz0sDVbRw723ScDOp5k3kOjZ8bcGEhcG7BNBDU&#10;gxu1nCR82P124PN9IH3m9CfCsKH3yJpBd9l6unCzo9DSF6f85R5Z2eV6O3HN8R57/cDa+2/n+Tpf&#10;IMKH3WcP8gsdcIcE9bjJls4Edb/J3PZv2REA8Ck9JkYDY1uaZ04Du/1Ogs2YEz7kblk7/PwEvmdC&#10;x1DtOOV8AXB/zsCFgsD5AqP11cF9/iqr+91uD3LToHp1/zvM6T9sjbYGl96Mhga0RwbOowfTM6WZ&#10;cQ1gteTE7bE2FmB2Pra+23M0t872p9Nhh5jnE9D1d7aG3Mkam52WtkhqwwF8AM4iTwZZDxb273Cl&#10;BHS5wRk3PV/eWwLdH+iEYUc9d+ACReCM41pugk89kFEzJiF9bjEB9202Kxxhgl5vZvdY6gfeblZ0&#10;vtb1PgGgyfAEx/7tr5CVna+z5RSr3vqTrOr5J3uAXYR+kT/BWNdcaXKCBATQEIEzTl+bS20dnpZR&#10;aGCtB6HowXS240jHq8Sv/a/N+TfYgDuk762yZtC/bEcK7U9tD7rj4BIATZBfu8vNePZbGyCH2c5J&#10;+itXMw+ORzoHB54o4eEV3Ptm19cGuNAROAMAmqBjfbE25+uX7lP64l3vOvXYEgvzBd/26Tdf9vX4&#10;h5Defz3p4LLJ0gDZBPvRY5+SlHmdZavfLNkbt0wOZifKvqRAiZ30gvv1PLT8zf11BEDgDABoGkww&#10;G9j1BlsStmbAHSaI/Yus6nFjXZmYBnTag9geODz4Lvv3ys6/sV0pnH7C9QJjc3srO11rb0Ovo2UH&#10;GlBqmZk9+Fj7F4/wZGA10GzKwbJ9fJ5OSVoWMuoRiTPBb+zE/zjB8dyOkrqgi2xZMkWyV86Vgg3R&#10;Ulm4x7YB9c6cWn5gl1SY83TZG7PEvAYPuN6Xvq70ZgaOjcAZAHB+mUBXM78atGmQ6BbQHUv9wFe7&#10;VmhQrAcen5dg+Kj7cx6blw18NQD2lH7YUz1exKp/nnkuw++TrUunSOHmeCnZu1nK83dJ2f7tUl12&#10;yBMQuzP/JzUVxXIgJUgyPulvZ5PdHfG1FO/eZM4vsYHz+q9H2vtp+FgflsAef+BAQOAECJwBAOfN&#10;yg5X297F5zzIPVn1gt2IYfdK5qf9JGfNZ1K0I0PyElbI/rRgKTuQI4d2ZUp5wW5zmiXbV8yR/ekh&#10;5vxdJuDdbek6lYf2S3VpkVSVFUllSYHUlDuBbG1Vhfn3Iec8E9xWFuebALnIBsK11ZVSfmC7VJnL&#10;9sUull2rP5HMzwbJ1iVTjPckeX5XSTG0/CJ20ovOrKyex504/TVze6X2Poq2JsrmH8fbGVYbv9ba&#10;NUmPPfFm6gEcG4EzAODcM0FaQOfrbNBWP4g7P5xscMy7z8reqB+k8uA+m9mtMqrLi6XGBK92FtTD&#10;ziyoNrOriyfD6/nDc2qWBuc7i86gWlGQI4XrI+RAapBkL58um34cK3sivpYCc17xrnQp279NdgTM&#10;k3wTdG/89m2JmfD8ac2Yqpn34t3rzUOosfedMreD63pKD9jW7kn0swdODoEzAOCc0Gmatdf6qp5/&#10;dA3ifMpmih3273ces9I/6CHZy6bIhq+GyfaVc6SyKM8EtTVOkKnxbk21zdIWbY2X/MxQyc9aI3kJ&#10;/pL1xZAj2dwmyj7fEQ9KyZ6NNmDO9p9rXgf3dRWt5oBTR+AMADgrnED5Ijt7nmY1Q/v/vS6Y9Yoa&#10;/bg9dQvs3HivZ+uG9TzP3/XFTHxe0j/pJ7tCP7W1wU5g7GSBayrLpKqk0JY+6KmWUexPCTRB9FxJ&#10;mdPxqPtrLrScJHbiCybwr7QlIJt/nmRfi8brRQy7307U4vZ+ATgxAmcAgE8tbXWRBPf9i+wO+8oE&#10;ccU2m1u8M8MEsp9Lbuxi2Re/VPIS/aW6/JDNjGrtbpIJWpPnd5H4aa/bINAbBGuwF2sC4STtHPFB&#10;L1vmkBuzSLYumyaZXwyTnas+kILMMHObyyQn7Asp27e1rkyiomCPHNqZaS5bLpmf9JXocU+b2zv1&#10;0oemTg+ILNyw1nnOhXsldvKLx1yPg/+AM0PgDAA4M/agskvsVPdrxz4mO4I+tEGcLge3JpoAdrdU&#10;lx6U8gM7bQCt/9bT/elhUrg5VqpK8j3BrhPw5meskeKcLLNOmtTWVJuLnJZqesCcllZUFu1zzjOL&#10;nqcH0NVUlpqgOVsK1kdJTsTXkvnZANeMa0sTMfQe+1ppRj03YblEv/us63o64+ty8/64vn8AThqB&#10;MwDg5Hk6L/h3uNLOGBrc6y8SPuQuG5wV78qwsa92hshNWCGpC7rWC17rZ3obZn21t3Lm54Nkw/ej&#10;ZV+ivxw0wfT+1BA5kLZadkV8Jxu+fVsSpr1+5LrmNhOnt5LI0Y87f+sBdKdxEF1zFzPhPzabrkvO&#10;ms+P2ZtZM/haNnPUewnglBE4AwAaCOh8rQT1uNEExX+2dDp9/Tuk9y02SLbBsKEHosW/97LsiVli&#10;a4V12RHyiSRMf+OCyPaeT8lzO0iZ5zXPSw0+5uutXUu0R7bb+wzg1BE4AwCsoJ432p7KdQfeeTX6&#10;WwPmzM8H25noDnvKK0pzt8rmRRNsdrP+uvAtPbhPy1AqDx2Q2upy2bRookSNecJ1XaUzLuoBmm7v&#10;N4BTR+AMABeci23JhV+7X9nWcFr/Gj7sPtfAyzKBs5YBJM1sLfuSVtbVJOuBf1oioAf0XYilEudS&#10;hM4kuGyqnURF62FqKotlw7ejXGcA9AobcrcsdX3/AZwuAmcAaFEa1bJqbautb71UVvW4UcIG3Snh&#10;Q+6xAZdTctEw2NLz9LLosU/aThS7I7+T8oK9UltVbg9A00Un6tgZuECixv37mCUC8A19fTWjXLAp&#10;pu6AyD3rvj/ha79mwD9sz+wG2wKAM0bgDADNkicgbnWRBHS+3gTE/5KIoffJ2uEP2KBJT+3fGiC7&#10;qTeN9IavhkhuzI9SVXpQaqrK5HB1pc0oe2fJqyzKlYwPe9t2bs4Bee7BGnxLZwAs2btJDtdqQcxh&#10;KdoSf8LXX4PpoJ5/crYP1+0GwJkgcAaApsitC0IbzRr/0QbFx68l9vZAfkTSPughFQV7nWylZow9&#10;6iYF0ZCstlpqa6qkurxIctZ8Jlmf9mt0eziX9L2LMF9qdAZAfY/2JwccXXfeSIS5fNVbGjBfcvR2&#10;A8BnCJyB88ktOMIFyNkOlre5RPzaXi7+Ha6S0H632YzwkYDpGIGTudwbJEeNe1piJ70kqe/3lO3+&#10;s+zP+rrUVlXY3sjJs9rY62z6fozsi1sm678cLFFjn7TXPep2cd5EjnlSqorzzReaWinMWmvrm93W&#10;U/rerxn4T6bPBs4RAmfgHLHTD+vP6t1vkNAh/5Twtx+U6MkvSdBbN9qdngZMR11PA2uvxpeh+TLv&#10;p1/by2yA7N/xagl+6082APIGyvbfNhjWWfNekMRZ7SR5QTeJM9tL/NTX7Cx7Ke+/JSkLe8jO4A/s&#10;rHGaMdYZ+ky0ZQNlnUGuOGe97In66ahgC03X2hEPSH5mmP3Ckzirres6XsG9bqY/M3COETgDZ8Ls&#10;tLwBsRPcen4mrXd+QNffmgD5Bcn6ZmRdFsn7c7ku+rf+bK7LpsVTJG52W0mc31lipr4q6Z8Nkayv&#10;35a0T/pLcJ+/2Nu78HaUzhcHnXDDr535cmGfv5fb+k2J89iXmyBZH/uKTr+RoO5/kPCh3oPzHBoE&#10;aUCc/tkg2RH0vuxPXSWHshPrzZrnbDN2W6krubBbj5Tt3yFF2UmSG+8nm34cJ0kznawymh/9spQb&#10;55nQJOxLOzGM23p6vl/7K53ty3W7A3C2EDgDp0gzw+Ej7pWwYXdJygc9JC85UKpLCu3OLv2z/pL6&#10;aX/Zsnym7Evwl4qDe5xgR6McT6C88Ycx9gCf+Mkvy+bFU2VfYoAcyIywl3kDaLuY9SsP7vP8oX/W&#10;SuneTXJwU7REjnncBNAtrDerBsSGX/tfmQDzGjtpg85Mp5NuRAy7z8nAGnoQ3Oq+t0po/9tlRYer&#10;66537oOI+vfr/Ht5m8ucyUJMcKzZwJA+t9i+yBHD75fYic9LyrxOsv670bI3+mcp3pnuBMb2i5M3&#10;IBbz5eqA5GeE25nzctZ+L1lfDbOTjOxY/blkr5grm3+eJGnv95DkOR04UK8F0e0784vB9rNenp9j&#10;ZwVsvI62DAzscSNZZuA8InBGC+YEMxpgejO13izwys7XmuDzMVs7uKyVc55a0uoXngDo0rq/A7vd&#10;IGsG/dP2vF3yxv9IwvyudufmPbCqLG+b5IR/KzWVZTbY1fOKd6bZ4Ghb4Acm8BkuMeOfs8FP0ux2&#10;EvnO0cGO/hwfNeZJu47OCKYzr0WOdiY1SJj2hqS+3112rfnCBuLaO1cD7K3+s22gttQ8/rqg0Tz2&#10;JeZxR4x8QDK/HSmxU16UqHeflnWjH5WgHjfZ56MBqfNaaOB9iax75xHz3K4wQahmsBq/hmeH9z3R&#10;LHLUu09J4qw2kjSnvQkM50leUqBtfabLoe2psunnibJzzdcSN+UVp963Xvs0W9IwQnsM32dntrO3&#10;b55b4/s7bXpbuj3YjPGv7GO2r5UJ7EP732HvXztYhA64wwnutUuFCZLt+xX2jeyNWy6HdqTZ7UID&#10;Y7vNGOUHdklewgq7feyJ/EG2B38sGZ8NkFiXYAktn247O0M/s2NHdfkhSWkwVbkj1Gxn2lLQdTsF&#10;cM4QOKNFqAvETFATMfxe2bxkigla/GWfCcIKN8fZlk6a1T2QGS7FOVkm+Cy1QYwGMxUFu6XyUJ5U&#10;Fu71BKW1UltdIZUHc+v+tkGPOdWuA95Ff0pd2fW3nuDqlzbwjXznMTsl8fEO5jlT8VNelR3BH9kA&#10;rKayRAo3xsi2oPcle9WHsjt6iRzckuh5hPr8GtLnVFVcIAeyIqRgQ5SdTEHPz08Ptdks/UJRF4Sf&#10;IW9wrsG9vj4RI+6XjM8Hya51P9j7Lt+/o0FAqTTjWlGQI7mxS+RAaojnaeiXEZHKon1yMDtJ9qeF&#10;Ol8qGgUWThD9oJ30Qb8k+OtP2WabOLnn4w2QL7cZ4+Def7EzroUN/pcNhG1ZxQjtZGHuY/gDEj3u&#10;35I47XVJNl+Etq2cI/tSgmV/epgN9Gsqtd9xrX3M2q2iYP1a88XqK0n/dID54tTeXrf+48aFS0su&#10;1n89XAo3RdttpvLgXokzX56PDpr/7rLNAjgfCJzRLGlQFtz7z5LxSW/ZE7fMBMMbpKaipC4A0/9p&#10;8FuQsUb2xTs1g3rgVOH6dbJp0QSJNsHnuonPSfioh2T9t++Y89fK1mUz7L+3r5wvu0K/kPXfjZHo&#10;qa+adR6U1QNul7XjnpR1E56Vte8+KaEDnZnWdDIJGyTrjq7Rzu5s0rrYhBlvyvpv3pEDacFOoGae&#10;d/mBnZKX4CfpH/W1NbPaXSHN/HvzokmyJ+IbWwagO+ncmMWyL26pZC+fJQVb4u2XAp0++WB2ssSM&#10;f8ZmTNd/NUy2LHlPdoZ9ITETnrOBpJYfaEC65PX/Fj/PUfwabPu3+7UJCJ+S7cHv2+vlrPve3lbp&#10;3i3mfdCD1jzvi6oxwWRWmGwPmC+pH/aWrC+GSsrC7vbxerPslnk9nYPhXpWsL4eb29oqVXbWNJHq&#10;kgIp3rPJzpym5Qq2TrjBRB6eg+sMDX41I6zBsGaNvVlk/aK1stM1tuxDf1GIm/yibPhmhC2tiBn/&#10;rGz8brT5wrVFSsz9FGyIMc8nRUr3ZUt12aEGz8f8nw3qi3ely4GUINlgrqcHdUW/+4x5HHSrgAuz&#10;XWrZjn4+7GK2oX3my6Jb6Y0GzUxkAjQdBM5oNjRYXvLaf5mA5N9StDPDBHuePrTmv31xZqcz7mkJ&#10;HnCbBPW80XYqqH9dLb2o//fJcYKrgM7XSUifv9rZ1nTaYW9A1ngH1+TplMijHj3qfA10d4d9KWV5&#10;Wz378IZBob7A+m/9YlJ56IDUlDmlIrrUlJdYhz3BsXddfU90yU9bJTtWzJEU2xHiZTuBRuP7PxWa&#10;0Y977yXzWLfb29f70p+2K4vzJSf8S0mY/rokmEDb6U5x5Hr6nunP4Slz2ss2v5my33zZKNu/Syo0&#10;A6+BsD0Iz/u8j2TAK/J32vvRpbrsoP1SstF8uYqf3krip7xmHssrEjX2qQaPETiWCPOlLCf0Uyk7&#10;sMvWt+uyefEkW6rVOMus62rXFfexCcD5QuCMJk+DV80galbPG9DociA1WAJ7/N71OqfuYvuzvh5s&#10;trrvLbLW/jzfjIPk02GC6thJL0r0WM/scCbQ1kB13ajHJOOjPpKX5G92+p9I1ucDbWZWA+69kd9L&#10;bvQiSZnb3vYDrruu2+372qiHZfNP42Rf7M/21wXvtqG0XKK6vNgEu4Y51fpzp+TGs/0YFfm7JDfy&#10;B/NcRpoA+FVJmPKqpC3sJlHvPmOfR7QnIHZeg6O/cAAn7yG7HWkpjy6Hayrt50l/kWgcMGvN/sou&#10;1ztjkutYBeB8InBGk6Y7kpLczXZnoxmagqxwWa4tyVzWPTGtudWdkbND8tcguc/fbIB8wQTHLZkJ&#10;bpNmvCl5ySulpqLU9jJW+u/daz6XlNnt3K8HnCUaFGstfHVZkf4WY76v1dovn/YXkUbr6sx/Kxr9&#10;Ugag6SFwRtPU+pey/quhTsBcXSFZX490DjJzW9eVU8eqXSO0I8KKjtdISK+bbSaZIBnA2aZlXdnL&#10;Z9gxTAPm0twt9leNozLMhvb1Duymv56dyyyzZ4y046Tb5QDcEDijiXHqircsmWJ3OCV7t9r6YidT&#10;7La+8gz+bS61XTW0VVhIr7/Yg7zOR5AcNfoxiRrzhETrVMZaV0ygjgtaM93+9XN7LObyyFGPms/6&#10;4/azrqd1pU2e6+alrrJjWOm+7ZIwvZU5X6/nXFeD5/Bh90pI31s9nWw849gJA2fPWGfHw3r/bqzR&#10;ZTp+6oGxWjOtWW0N0oPNGKkHzq7u+zezvmfiJgAnROCMM+QMyo6L7OQgYUPvkvjZbSVs+L12nSOX&#10;O+pf33s9DZa1P27i3E42WNajywo2RNs+v/XX9+4EdKDXfsQr9cC93roDuLPeTk0Pgjv9gDXS7gAf&#10;tTvBmHefkfjJL3r663pu07DrmB2nBscx7z4rsRP/Y9dLX9hN0t/vfoT5O3V2e4l/7yWJm/i8vY7z&#10;uOpzfxxAc6afn7hJL0jS9Na2Y4nWjUeNNl8otW2j+RzYwNMEnTHvanu+c/E5MPfh+fzq3/oZrxsn&#10;zKk+Nm0pGTPu3/bzmjqno6TO6+zRSVLndjSf566SNr+LpC/oav995LNuPvd6mT2vh+yN/skGzUXb&#10;UyR5Vht7UKq2Lkye+aYkTH1F4ie9ZBMCwb3+bMavv8qqt/5kJ8vR08Duv5eVnX5jxjdNAvzGjKm/&#10;sm0SNeBdbdbRYNfbKSZssLa+fEAiht1j3G+7/ejEQNpjXMdEbc1oEwjaTtEzQ+VRRj5s7scbvAM4&#10;EQJnnDpPsBvc52bJ/OZtyYn41vbdLchaawNePQjLLocPS1nuFsnPWCO7I76TvKQAO+FDktnJJMxu&#10;I2mfDZScsK+lLC/bOXDL06lBD9pKN5dpEK47C53YItjsZEIH/UPWmZ1d4vQ3nB2Z2XnpadK01yVx&#10;2muSNKO1pJggNW2B2bGZgFV3Urrjjh3/nPEfE/w+b06freu3rDvwmHFPe3bcugNxdqrJs9raHaCz&#10;EzwSBOuOU3eiNjjWHafuLK0j65yQuU19zFpva3eoczvY0/gpr9jAwrtTB5qnh2wrvwSzPafZz0jj&#10;z4Dn86KfoXqfL/1caTCpX1DtBEFHfQ6cz6aXBrn2fLue5/y64PvIefpYdAzQx6PjQ6r5Ym4fl6Hj&#10;hP2M1z2W0/g8e5nb2PD1CCncGKXDnl3yM8OPWi9xeivn+TV4bu68ddB6sKBbTfSZWGuCZS0P0RaT&#10;Ojtn44QGgGMjcMaJeQJlnTUvesKzsiP0SynZvcHsIJw9RH5GmJ05T4PitC8GydpRj0jEiPsk5aPe&#10;ss8Ey3pQn3Y2qFs8XQ2UTryxack0yTABeMZXw+yORbs46A40QSeYmGMCYd2xne4OzY25vaNuU8/T&#10;TJKv7+tUmPu2XwRmtjkSGADNhGaQ0/SLpdu2fUqcL71JM1pJkvmSnDjdjAPmy6x+Nuzn0/sZ9Xxe&#10;kmebL7rznaxwkhk/7LrmS6574O57m34YK4WbYp2ZQ82SnxUu2UunmMt6HFlvYXfPF2P31+5c0inr&#10;tTyEYBk4PQTOOCYNlJM/6Cl74v3k4JYEqS4tdAJes+yJWiQpn/STNUPvMuueqD7OuXxll+tkzZA7&#10;TWD9sLnev+zPj4E9brTZ30Szk0ye086zsztPgWsToq9D/OSXjjqQCGgyzLaprQd1O7XBq/7S47It&#10;t1Sarc5ePs3p4FJdKbkxi2TzT+Ml/YN6AbOhZSqur985plnmFbaemnpm4EwQOOOI1hfbTITW6+4M&#10;/0IqD+4zIfJhqSjYJTtXfSjxs9vbmfaC3rrJ/fon4slw6MxzWounGSUC5eNLndvBlqbYg440iFYj&#10;HrR1mJpZS57ZxgYuOrGIHpTo/GTttuMkAIePjHxQ4iY8JylzOpht1JP9ddl2WyQTLG/89m3ZHaEl&#10;ZttFp1TXZdP3o21WufH6zrERLq/hObZm0L/swdNHjckAThmBMyw9GCU3YZnUVJbWlWAU70yXdaMf&#10;F7/2v3a9zjGZAHl5m8sloPP1EtT9RtvhIswexHK/DQBTtSSCYPnULOxmv2Q4tdcuwYrnJ2xdJ3Ve&#10;RxvUaE2nHpiV4snkR405RxOToIVwvqjZX4SmarlEO/PZ9dQIX4Cf37QFnaQ8P8eOjc4vb4ftBECZ&#10;n/TzfCaPrKvHU2jpyvkuzdBWd/pLn+s4DeC0EDhf4OysfCPul4oizS6LVJUckLXvPHokO6FZYrOO&#10;fzsTPLe+6Kjre7PIQd1+L2GD7pS19aekttnPI5lOPUCv8Q4G544G0vV3quefbhvazYCA/ux5yB4M&#10;GzfxBdshxqmz1QPNvJ/Ph815TznlFjO1VriLYYLjhXrgnOdYgAv8M6u10wUbIu208rrkJa2U9A97&#10;ua6rNd7r3n7UlkUc/V6cW6v73urpfU8tM+BLBM4XMO1UUV1SYDPMOsNawuy2R47grgt8dRB2TvWy&#10;iBEPSNiQe2yrI+1wUZdRabC+McrDXDd+krZpOzcH6uDEtBZVD6KyXUI8tOSjwbTS9d9Lz/tfP9g6&#10;9jrqERuMabCWPOPNegd1mW3A6/1G24O5XDuiaIcRG9wddfsXqhO9BuZyfZ0avVba5i21rpSi3uuM&#10;k2K/NJjTbStm22BZO/7orKUZH73lur6WaSTNfLOJHJPwiAR2/0NdUgOAbxE4X0D0KGrbD7TztZL+&#10;US9nh3C4VpLndqg36OpO2Jxqn9V3HpOY8c9J4vTWZuegO+Bj7IQ1KNIyAtuqjQC5OfO28qsLdM17&#10;rq3ztNtJ/OSXbXCrl2kwbH+yt+ufhffc3LZmyG02usUE0J4Aty7Q9Z46HSm0TZl+5vQ5a4tE/cKZ&#10;NK2V/YJqzzeX62XOv/Wz+awkTnnV9giuey8afyHBqTPbs07brqUYulSVFMiWnyeYy44x/hkp8zqa&#10;oNm3LeNOhwbuq976M0EzcBYROLdkZvDU2aK0F7LSgTXJ7GR10RZxh3akS9r7PW2QrBkq7XeswcqF&#10;WsOIJsgE6YnTXrcHPzb5ANobEBsaCOvkOJp51wy69g9PnPqanVRDAzP94pEyS2vPz9IXD5wyzTJr&#10;vfL2oPftGFlVXCA5YZ+b9+j4Y2HC1NebRKZ5zeC7xb/D1WbsJ2gGziYC5xZIM8uBXW+QsIHObHpa&#10;epE8r7Mc3BJndwj6s+OGr4fbbg22dzFBMpoBLSnR2Rk1GD3zQEWv3/g2nID3SIBuTvXfje5LM742&#10;IB5jAmMT0Me+6wmKNQvv7QVuv3y6Pw80PRo0708KsOOjLmV522TLzxOd99JlfT0/xbzfOmvoeT8A&#10;cOSDsrrf7Wbsp80ccC4QOLcol0pAl+vslKt1g6oJmjd+P8azOxAp3BApG78ZcewdAtAMaJCaYILV&#10;mPHPeLZ1DW49bKD7iDMz5LvP2INSdfY4pTM0Jkx91dZ0a4mDc/6L9lTb++lt62yOCVN0Hac+2ymD&#10;MPQzYz83BMUtTXX5ITM6HpaDWxNMQKwH+D1sty2djEjffw2sU8wXNz02QLcN/fLkHWPPl/Bh99my&#10;DOcAQLf9AYCzgcC5hfBrd4VEDL2vblDVjFzK/M5SmrvZBswVBbtl0w9jnKPkXXYcQLPkCWZt6cPs&#10;doZnIg62c5yI2UY2fv+OncBEl+xl050Do+sFp45HXM47P7xTZa/qdTMBM3CeEDg3azphyW/sz3T1&#10;B3wNmjM+7i1VJYV2h7AjcIGkf9DTfecBAC2A7XFus8Mn8YuACZr1gL/aGqfFXNaXQ31Q/nOWmaA5&#10;sNvvmCobOM8InJsrM3hqn87Gg6v+5FyyZ5NtMad2Bn/o/NTstvMAgBZg/RdDpKaiWGqryu0kTvmZ&#10;a+zkJM4xHEfW8wbVxTlZtqNQ1aH99oDpxuNoU6M98ld2vo6gGWgCCJybnUskdOA/ZO3wB2Wtrel0&#10;BlabZf6ot5QfzLUZlJzwryXjQ7LMAFo2LdMpP7DTjnvb/WdJbXWl9tm0f5cX7JG8lJWyPzVQygtz&#10;paa8xB4crcuhLbES+c4TDQLUpukRAmagCSFwbi7MwBnQ+TqJcKnBixh+n+wInGczzLps+mGs6w4G&#10;AFoSzSAXbIiy496edd/X1bZnfdZPCj1dhGwQrb/AaQvO7cmS/mEfiRr71FHjaJM06lFZ2kqDZgJn&#10;oKkgcG7qTMC8tNUvjnHQigmaRzwgZfu2OvsHs2Pg4D8ALV83O4tf0fZ0O/Zplvmo2mYzFursf9ov&#10;O3bSixI1xjMjZTOhvyKu7HK9+34BwHlD4NxEObP8XSYhff7qPqiaQDp++htSlJ1odxx7Ir+X9A96&#10;NNxxAEBLYoLhjI96SfayaVJRsMeOfXlJK48KmlPndpL4Ka8e1YO7udCEiM7w6rZvAHB+ETg3Uf7t&#10;fy0Rw460l6svfOi9cnBzjN1p1FZVSOHGyKMOggGAlkB/RVMZH74lOwIX2nFPl+qyQ5KX6O+0H6y3&#10;ftKMNq7jZnOg7ebWDLzT7AOYzARoqgicm5jlbS6VsMF3HWNQfVCSZrWV3RHfeHYcRfaAwPo7DQBo&#10;9jyZ5Z1BH0jh+nVSVZIvh2trzah32I57OwLmHnUd7eMdPc47IU7zEjH8AQnpd7us6Hi1Lc9z2zcA&#10;aBoInJuQoB43HbOWWX9yjJv8ktSUFUtNVbnsS/CzO5bGOw8AaLZMwJz5UW9bfqHt4kycLFWlhXJw&#10;S5wUbFgn2cun2x71ja+ns/o1pYlKTobWMEcMv19W9f6r6/4AQNNE4NwkXCKr+91mG9y7DbBasrEn&#10;erFt1l9bXSXb/GZyECCAFkX7zW9dNqVuJr/iXRmyM/iDE451Wqa2blTzCZq1HEN/VVze9nKXfQGA&#10;po7A+Txa2uoiCen7NyfLfIygOdLsEPbGLrU7ktrKUrOj4ABAAC1L2sIuUrJ7g9TWOD2Wd4Z8dNIH&#10;O0ePaR6t5TRg1lle/TtcRTkG0IwROJ83l0ho/9tdB1iviKH3SNn+7XZHUl2Sb1srue04AKC5Sp3X&#10;sa6l5p5130rmp/1c13MTPe7ftuTBbfxsSkL7/12WtbnUZT8AoLkhcD7nLpaALtfb7IPbAOuVPKed&#10;7cusS07Yl647DQBo1hZ2k/z1a51xLtyMc6dQghY36cUmHzSvNQK63uCyHwDQXBE4n0PaMSNi2P3H&#10;HezXjnhIkma2tkGzHkm+ZdF4s5OgnhlAy5Iyp51UlR60M57uDPnUdZ1jSZzequn3aB75sKzoeI3r&#10;vgBA80XgfA7oZCYrO/3GthxyHWA9tNY5PyvK7ki0P3P6Bz1ddxoA0Lx1k91rv7WZ5vL8nZI6v7PL&#10;Osem2Wa3MfR806RI+JB7xK/9r133BQCaPwLncyB0wD+OW5qhg63OcpUb85PdkeTGLJajpo8FgBZA&#10;u2ccSF9txzo9huNUg2aVOO2NJlWmoUmPoB43mvGeOmagpSNwPltaX2yb2bsNsg2YwT9mwvNSWXxA&#10;qsuLpXhX5mntSACgOdCDASsP5tnAWWcDdFvnROLfe+WYnYjOJQ3etfxueRtaywEXCgLns8Cv3a/s&#10;ASFuA20DZtBNmdfZ7kCqSgpk0w9jXHcSANBSpM3vLKV7t0hNVZkNot3WOZGYd591H1PPAQ2Wte9+&#10;cO+/UJIBXIAInH1saetfSvjQu10H3Poiht0rOeFfS21VuT1AZvPPE07piHIAaI60VEN7NuuStqCL&#10;6zrHopOhxE583narcBtXzyYtx1gz8J9mnL/kqHEfwIWDwNlHlra+SFb1vtkeGOI26Nank5ocSA+x&#10;O47aqjLZ9P1os1MgaAbQ8qUt6CzVZUVSXrBLUud3cl3nWKLHPn3OSzTWDn9AArr+1nXcB3DhIXD2&#10;AQ2aTzSZiVfK/M5SsCnWBs2Fm2MljYAZwAVAD3jeHjhfqstL7PiXvXy6Of/kxr/k2e1k3ahHXcfU&#10;s8HWLg+/XwK738jEJQAaIHD2gfCh97oOvo2tHXaflB3YaXcae6N+NDsEgmYALZ8e8Jy/fp3UVlfZ&#10;8W/9l0Ns2YXbuo0lzmh1zjtoaCJE24i6jfcALmwEzqftYgl+60/2Zzy3gbex1Pldpaai1O40tvw8&#10;0XUHAQAtjWaLKwr32P70xTtSZOM3b59U0Jw6r7NEjn7inAbNgT1utAd3u4/5AEDgfFqWtv6FhA26&#10;03XgdbN1+XS709Al8+O+J51pAYDmKmVOBynL21439p1MwiBlTnuJGfeMrBv1iOtYeraE9L5FlrU2&#10;4ztZZgAnQOB8Ksyg6tfuClk34uQyIBEjHpRdqz+Ww7U1UrwrQzI+6u26swCA5qubTQaoTT+Nl4IN&#10;EZ5f15yAuba6UrI+H3j09fQ687vYLhtp87rY7LLbOHo2rTVjuV+Hq9zHewBwQeB8CgK6XH9yR3SP&#10;fEjWjnxQspdNszuOmooS2eY/k3ZzAFoEDZIzPuolmZ/1kx1BH8jBLTFyaGeaHe8OH66VisJc2Z+8&#10;QjZ9/7bLdbvamf/Wve27rHL40HskzDiVsg49+I+Z/gCcKgLnk7C87eUSPvjEvZmV9vrc+N07Unlw&#10;r92JFG6KthmVxjsPAGiOMj/qLdl+M6WmqtxEybV2nKsuKZSKgj1SsCFSNv801rUcTc9LnK5TZbuP&#10;nacrbOi9Zpy+xPlFsMOVEtr/jmMG0LZbxrD7JLjXX44a5wHgZBA4nwQdaN0G4cYizAC+M+QTuyMp&#10;L9gtecmBkvXZgKN2IADQnGjQm/XFYNkZ+pnUVJbaKozSPZtsKdqJStC0o0bc5Jddx8wzpYGwvwmW&#10;G4/Z/h2vltX9bzdB9N/tLH8hfW+VoB43mnWvcmqZG60PACeLwPlYWl8sK7tcJ+EnETTr4J0w7XUp&#10;3plhg+bS3M3250i3nQgANB/dZNeaL2wm+XBtrdZhSPGOdMmNXSypJ5j1L2VuB4kZf/amxg4d8Hfx&#10;b69BMwf0ATh3CJwb05/72v5Kgrrf6DpYN6alGcmz29uAubqsULavmCPpH/Rw3ZEAQHOhs/qV7F5v&#10;x7aa6krZG7tUMj/u47puAwu72TEx8ixNWKJjbkifW9zHbwA4ywic6zNBc+gAT33cSdThRQy7V3Lj&#10;l9sdS2XRPvtTpuuOBACaidR5HWVfgr/thqFLSc76kwuYjdS5HSVm/H9cx8sztWbgPyWg6w3i1/Zy&#10;M16TZQZwfhA4WxdLQOfrTmoGQO2WETX6cdmyZLKU5m61O5YD6auZOhtAM9dN8jPWSHVpkR3XKg/t&#10;k11rPnNZz8XC7hI3+SUzRvquU0bogH9IcK+bZZWxouM1LuM2AJx7F3zgvLTVLyRs4L+cLLPL4O2V&#10;NLO1FOdkmZ3JAVvrp039qyuKZXfY565HkANAk2fGrq2LJ0vJ3k1SVVJoA2ZddgQuMJefuOQsdW5n&#10;SZjyqk8mLNExOLTfbeLf4WozNl9y1FgNAE3BBR04a5ZZM8gNBnAzeEeMuF+SZr0pm396V/bFL5HK&#10;ov1SW1Ntdyh5if42sxL5zuMS/94rBM0AmplutkXmrpAPpao435nZz/xXlrtVckI/O8kDm3vI2vrj&#10;5hmKGP6ALGeqawDNwIUTOLeuVxPX+pcS0usvniyzMepRiZ30guwM/sAGyNrAXxed8a+mskyqy0tk&#10;z9pvJKrezFbaj9R9hwIATUPdF/sP35L0D96Skj2bnfHNO8aZ8a5gfcTxEwDmMju73/zOkjjtdTNe&#10;PlY3Dp4pO3NfuysajtUA0IS1oMDZBMYmOF7qCZD11GtFp2tkzYA7JHLMkxIz4XlJmd9Vtq+cI0Vb&#10;4222xdmROFPDFu/eIFsWT3Kt19NAO27iC2ZHQqs5AE2TBsGZn/aXrC+HSFneNs/4ptNfH5baqgpz&#10;3nbZ5j9LMj/p63p9pbehB/qlzOsoce+dnR7MESMeNGM1M/cBaF4aBM4aZPq3v8IetRzS7xYJ7vcX&#10;8Wv/6wZBqDc4tf+ud0P1b+Ooy+pfp95lx7qNOvWu57jI07fTuXxl1+skuM9fJGzEvRLz3iuSOLeT&#10;ZH4+RKImPCdpH/WT3OhFUlG4Ww5khNqm/YcP19idSG1NlTl/rxTnbJS8lCDZuuQ9p07PZXD30qA5&#10;cXor150MAJxXJtDVKbA3fDNSNi+aaLPJGizruFe+f6dsN4HyrpCPTtgqM2VWOzPOtT5rreS8tKUc&#10;QTOA5sgGzs5sShdLtv9cqa2ttiUKGmDqQXDl+btke+D7siv0c9kd8Z1kfjVSNi2aLPsS/CRy3NOy&#10;euBtsnrAbbJ21EMSawLLDT+8K/kmUNXAe92YxyR+TgdZ/91YyVnzpWz6aaLETXtNwkfeJwnzO8v2&#10;gPdl7ehHJbjvLSZAv8LO6hTc52bntma0kqyv35Ydqz6SvIQVsmv15+ax7HQOzDOPT3cK1eWH7OPU&#10;fzdczGWlB6Xy0H47DWxRdpIJkFfJ5p8nSsq8Tq4D+fFEvvOYpJrn4bajAYDzQbPCG799W7YFzJfc&#10;2KU2IeCMhTr+FcqWn8ZJmsv1GvCUYaTMaS8x7z7jOv75WtiQu2R5G4JmAM2TDZwjht8vW5ZMsSFn&#10;VUm+FG6MkY0/jJHsFfOkbP92Kdmz0Qaf3qW2qtyeOkGshw7YRmXxgbrL9G8NcssP7DQBbI4935zh&#10;XOZd7DpOMOyod1sH90nR1kRzmivFO9IkN85PCjask8JNMZKfGSE5636Q9V8NswN+/JRXJXbiC5I0&#10;u51ntiots/ByH8BPhgbN2mrJdacDAOeSlmF80le2Ln1PDm6OqxtDNUlwaFuK7ItbKhlaz+x2XS8N&#10;lud3kaQZb0rcpBddx72zJXzoPbK8nfZhdt8hAUBTZwNnzVbokpcUKNHj3LMOWqoQ8+6zEjn6CeMx&#10;iR77lGz86V1J/6iXJM/pIPHaacJcFjvhWcn4bKAkz+1gBuUXjtzGqEckceabkvn5YEmc0crcz78l&#10;Yepr9qA8PZJ7e/AnsumnCZL+YS87fbUGrPXv/5wzz1efk+5kXHc+AHCOaFZ4y6LxUrAxytYpa7Cs&#10;iyYlsv1mHP/gPi8bMHe247hzYLTLuHdWPdKg1A4AmiMbOGtZQ16CvxlMG7Vmu0Bp/Z0G9a47HwA4&#10;RzRg3vjNSCnalmR/iasqPiAH0kJkZ8jHkvFhT9frNKDdMIz4916WyNGPu45354omQ5a2ush1RwQA&#10;zYUNnPWguV2rPxMt2XAb8FqskQ/ZzIt+YYjwZJiTZ7WR1AVd7M4mdX5nWf/FIMlePl32xi6Skt0b&#10;ZX9qgGT7zbSXab/TE9YQAsDJ0qywjivGgbTV9hgNb5/lPdGLTnhwX33Js9rKOv3l7rxkl12MelSW&#10;t2FiEwDNmw2cCzZEm8G5VqrLi2XT9+/I2hEPuA98TZU3AB7xoMPzd91l5jz9UpAw9VV7MM2edd9J&#10;2f6dUp6/WyoP5Ul12SGpKi20swJq9r2mvEQO60GSWo9tdlremmu7eE5rK8uMcinN3SyZnx67rRMA&#10;nEjqvE6SG/uzVJYUSk2FGX/sOOOMPXsivpINXw91vd6xxE58/uhx8jzTcVg7I7ntiACgubCB87qR&#10;D8rOwHlSXVJgB+raqkoTXH4j6z8fICmz20vagi6y/ouBJugcIfHvvSSJM94wgeh9VurcDmZg/1ry&#10;Epfbgb+qtMhOGnJoZ6rkhH0uO1e9L2UHdtrzKw7mGvvMbX8vKXM72p1F5id9ZNuKWbI/ZaXZYZRK&#10;QUaYbPp2pESPe1rWfzVE9kb/ZIPcg9sSzH342fvQA2M2fve25MYssrP66fVqqsqltrrK9mKuqaow&#10;j6HcTlxSU2UCXHO+96DD+kGwNv8vzd1oLq+wf+ssWmV5W819LJKc0E9l2/JpkvVZf9vmycn0aB1h&#10;D1n/5WA5kLZKirIT9FbMzdWa5/qFzVK77cQAoDGtS9YxQ3st19ZW2TFIl31xSyTLjLfecedk65dT&#10;53W2M5q6Ba3nm84yuLLTbxq0IwWA5sgGzn7tr5TVfW+VkN63SLYJoDUQdTIeR5a6oLPRosGn0lZI&#10;Gqw6AWxlXZcM+7cnkPX+216mt2dObbBrztf7tNfzBrUm0NXL9HpOQKzBr66vt62XmQDZM6tf2YFd&#10;tvtHzupPTMCebjPnenulezbYAHjLonGeZv8n/zPnydIvFc4kA4dtu7wNJuh3Ww8AbBD8QXfZveZz&#10;O57Zsc6Mnzo2bvObdnJBskfagm4SM/45WTfSPVhtKsIG3UmmGUCLYQNntwsCu/1egt76owT2+IOs&#10;7Ppb8e94tSw1569751FJmt1W4qe+Zs6/XgK7/9725Qwd+HcJ6fMXWdXjRgnudbM9L2zI3RI29G6J&#10;GPGAFT78PnPePRI+7F5bOqG0PZGeOuUhj9hWcjqdtc4qtXb4A+b699r11ZrB/7LXDx3wDwkbfLe5&#10;7n32+nqZ3pdzOw9K1NinJHHqG5I0/U2Jm/yiLdFI0T7Mdqd08jumk2ZuN3vZFBPMO0e766Qr678c&#10;6rk/l/UBXFBsdvmDHnIgPdgJlk3QrF/wd63+2HX9Y9Hb0V/qtKuRW5DaVGiGOdyMx/4drj5q3wIA&#10;zdkxA+emRX/ec2Yd9DbOX972MlnR8SoJ6PY7WTPwH3W1zW6DuFekCfpjxz8nidPeOKXMzslKnd/F&#10;zkSo2XBdtgcupHwDuIDpOLPhmxGSG7NYaj0Z5vL8HNn43Tuu67vSoNuMLQlTXnMd15qi0IH/tLO9&#10;Hj2WA0Dzdn4DZx1YG/il+He4UlZ2uU6Cuv9BVnW/UYLf+rME9fiDhPT+q0QMu9cJkD3cBuyTFTX6&#10;cZu5cd1RnSGtiy7L32V3kjqL4tkI0gE0Tfp5z/psgGT7z7IlZCKHbSmGnYU1YJ653P16bnSMsuUY&#10;LmNYU7F2hJOwiBj+gKzud5ssb/cr9/EeAFqAEwTOjTMG9YLcusvq/d3g/Ibr+7X9lQRoQGyC4MCu&#10;N0hQzz/KmgH/kPAhdxt3yZpB/zSB8X1mAD53rZO0DV3itNddd1hnrofkxjkTy+j0t1mfDXRZB0Bz&#10;p4Gy2rxovGxbOUcKN0Z7pr/Wz/5BO9OpdvNxu+7xaC/5M5359GxxOhc9bMvn9BiZI2M+ALRsnsD5&#10;EhvY+rW7QlZ2vtYGtSF9bpHVff8mAV2vl1U9/2QzvloSocFt+LB7JLT/HbaWWTMM9ryhd0vY4DvN&#10;dW6TVT1uklVv/VlC+91ua5A1QD1RGcX5oo9LO3hoX2a3ndeZ0NvMCfvS1j7rxAWbfhhN9hlo7sxn&#10;WHu9b/pxrOREfG2nuq4qKbSZZT3GQZeKgt2yK/Qzs/6pHZCs5V5xE18475OV1KdjpGaTV/X6s6zs&#10;cr3dTzhZZXoyA7jw2MDZyR6YwNbLZfBs+R6RpBmtXXdmZ0QzUT+9K9Xlh2ztc/bSqSZ4pu4ZaDZs&#10;oNxVNnwz0k55XZyz3gTGOTZA1li5qni/HMpOsqUZOstfxodvud/OcSTPfFNiJzS9kow1A/8pASZY&#10;dtt5AMCFyAbObgPmhUi/PMRNetF1x3amtvw8SWoqS+2+dvuK2WSegSZIv9TqL0VbFk2QvTE/yqFd&#10;WbbdpZ0UyZNNPpSdIPuTA2xHjE0/jDntz3LK3E6SMOVViXrnCdfx6HzQMXB1/9tlRadrZRmz/AHA&#10;US7YwNlm2Uc8KKv73S7+Ha8xO4rf2JIU7YkaNeYJST+FA3hOhu5cdfpuOxthba2U5edIxse9XdcF&#10;cC4401vbQNl8sd2XuNxOqOSdMVTLLrTHctGmKBMkfyLrvx4m6R/2dLmdk2A+/9phJ2Hq6xKp02A3&#10;wdplrVn2a3uF644CAOBoUYGzLTcxp3rAodZYrxl4p4QPvdcGxNqXepm2svO0s3NX/8DGSyR5Vjv3&#10;neDpMjvPjI/7yP6UQJu50h30hq9HuK8LwEecg/c0QN70/WjZs/ZryQn92JZO2Qmc6gXKumzzn1Fv&#10;tlC32zt5OvOqTn8dOeoxG5g2HrOagrDB/7J9+huOhQAAN00ucLaZ4PpGPGgPTDlynv6tE6fcK8G9&#10;/yr+7a9yfWI+0eZyiTA7O935adDrtmM8HboT36FTnJcfsjvrHcGnNgkCgKPp56qubOKDnpLxSV8p&#10;zsmoFxTXm61UZyWtKpeiLbGyM3ChpGug3Oj2TprnftNMYG7bx737rOvY1lTo5CQ6luqMfsvePF4i&#10;AQDQ2DED5yOB6pGDBTVjUne+9lKut47DXK6B7jCdIdAzk1+988OH3GPOd2YU1G4bOqugPR18tz0v&#10;pO+tsrLzdaL9nN0e7PmwosPV9vHrgTu6U6zbMftA6ryOUnZgp+7PZX9qiDnP91OCA82HJwCtz3Wm&#10;zyOXZ3zUW7K+GCQbvx8je6N+kKLsBBsoaxZZP1faFq4kd4vsDvtCMj/p43Jbp0en2k82X6jjp7ws&#10;60Zp6cXRY2hTo2PwGjPWLm9Ln2UAOF02cNbsrR49vbr/HRLS7zYJ6vYH25ZuRadrbCCrZQ8B3W4w&#10;Vzg6O6E9PLU9kX+H42V+m/dBJgFdfmt2Os4XiOh3n7Eto9x2pqcjxQTPh7Yl27rn6rKDsmXxJGYb&#10;xAVF64yzvhgsO0M+keJdaVK6d6PUlBdL2b7Nthf65p8nyfovh8j6r4abf0+2LR4PbomTmko9YE8D&#10;ZCdQriopkPL9O+RgdpLsDv/Ctn90u79TZgJ0PU2d21GStPvFxOdNsPzoUYFpU6NJCZ3BL3TA3yWo&#10;559cxzYAwKmxgbPbBajvYgk0Xxw0K647JC0X0R3oUTvY06S1l/sS/KTaBAsaQBesjzDnk31GC6WZ&#10;4o9722mnt62YI0XbEm1tcW1NtZTmbpHyvO1SWZQnVcX5tg7ZLp4AWVWXFErJnk0meI43AfKXsmXR&#10;eMnwQT2yZR6bfh6TZ7ezn/HEGa0lavSTJlBuuhOR6GnEiAckpO/fZNVbf7J9+P3a/dplHAMAnCkC&#10;51Nyid05eXda0e8+69Pa5/VfDLGBgy5FO9Il89P+rusBzZGWVmR+0tdmkW1A7AmEK/J3y+6Ib2zZ&#10;RcPr9JDNP4w16y+TPZE/yNbFkyTzLHSisd0uprwisRP+Yz7XTTNArs9b/qalcBokL21CpW0A0NIR&#10;OJ+ipa0vtrMlHtmRPSopczq47pBPh+7E8xJX2OBZZxvM+myAT4Nz4FzTgHnr0vekKDvJbtdae1yR&#10;nyN71n0vWZ/2c73OWWMzyl0kcUYriZv8oudAvqYfLEcMv0+Ce99iA2WdvY9gGQDODwLn06DBc0DX&#10;3zXYsSVOb+W+oz4NeuDRrtWf2gObdNGpe6l7RnO08btRUrZ/h61B1qVoS7xsWTL5tGbXO2XmM6Of&#10;Gy230Lrk6HH/9vRQbhiUNlVaGqalFyu7XGfGHSYjAYCmgMD5NGnwvLLTtQ12dMmz2rrvwE/XBz3q&#10;Ag6te9baS9f1gCZIu8aUH9gl1ZVlkhu9SLI+HyxpZzCxUOL0NyR20gs2CNYZPjUgbvCZMEFy8sy2&#10;EjP+OYke+5QJkh+1ExrV/4w2ddp73r/DlbK87WWu4w4A4PwicD4DGjxrayc9WNC744t/75UGO/sz&#10;oT9xazeBg9ucn7jzU0PsBCpu6wJNhf5ism3FLKkoyrMHu5Yf2H76X/oWdJOocf82n61jl1NEaoeL&#10;ZtDl4ni0Jad2JtIxxW2sAQA0DQTOZ+xiWdrqYluDqDtA71Huvs4+5yUHOgdSFeWav+m4gSbIfNHb&#10;tmya1FY5nTBqKkpl2/Kpzgx8p1inHz3mKfM5avq1x6dD+9wHdvuD+HW48gQzmQIAmhoCZx/RTFHo&#10;gH802EFqTeWZ/DRdn2bx8hL96ko39KBBzUi7rQuca9oto2z/drtt6jTWOas/NcGy+7pudFvWeuTo&#10;sU83+Ay1BPqLVPiQu2Vl5+tdxw4AQPNB4OxDGjzrBDL1d5pRY560Mw66BQunQ7sTVJcW2QAle/kM&#10;yfp0gOt6wLmg/ZjL8rbZ7bG67JAUbop2Xe+YTMCcMruDRI5+vMHnpjnTX520VZzWKy9rQ60yALQk&#10;BM4+d7Gs6vnnhjvSEQ9Kku264ZsMcdbng6R072YbrOiS8VEvcz7ZZ5w7Otvfpu/fsS0Tddkd8bWk&#10;uax3IvWPD2gJtAxDO+7QBQMAWiYC57NgaeuLZFWvP5uA+YEjO9WRD0ns+Od81hkj67P+sifye9uy&#10;Tg/Ayvaf7dSSuqwL+JJ+UctLDrABc0XBHtmy6F3X9U4kZW7HFhE4e2ftC+x6Awf3AUALR+B8FgWY&#10;HenaEc7BgnVGPepM1+2j+mTtsuHt96zBjJN9dl8XOCO6zZovZzWVpfZA1dLczafVXzxxemuJ0lrm&#10;ZtYqzstbihHc+y82WHb77AMAWiYC57MsoNvvXXe+UWOfcg0qTkemCZ73e7puVB7cJ5mfDXRdDzgT&#10;G797R2qqyu2XtO0Bc51Z/07xC6BOU6+/vrh9JpoaLbFaa07Dh94rIX1ukaAeN9ovwys6XeP6WQcA&#10;tHwEzufAys7XSvjw+4/aMUeNflJS53Z0DTBOVdr8znIgLdgeOFhdelCyV8w251P3DB8wwfG2lbPt&#10;wX+67Aha6L7eccRNfsnpt9zoM9BUaJCsAXJwr7/Y2foCzRde/45Xmc8vtcoAgCMInM+R5e0utztn&#10;t5120ozWrsHG6cj8tL9UHdpvA5yKwlw75bHbesBxmWBZDwBUBRuinNKM3etl/ZfDTqkNos7057bN&#10;ny9hQ++R1f3vkKAeN5kvtNfJio7X2H7Ky+l+AQA4CQTO51jE8AdlrUttZ9S4p0+rXtSN9tTdGfyB&#10;DZ5ryktkm/+sUwp2cAEz2+Cu1R9LZXG+ncDksAmYTdQse8K/Mpef2sGnMROeP2o7P1fCTYAcMex+&#10;Celzq52Rz6/dr51prDl4DwBwBgiczzWz414z8J+uO3sNqH3V81kD5c0/jJXa6nIb/Bzakeyzjh5o&#10;mTZ9P1qqSgvtFy5d9sYscqZ4//CtU/rilTavsz2A7mzXMgd0ucEEw5fLsjZaTkFJBQDg7Fv8+n8R&#10;OJ8Pq3re5AQXRwUEj0jKHN/UPevP7Zmf9jVBc6oJnp0ZB7cum2IuI/sMhwbEenDpwexEu30crq2R&#10;Q1sTTu/XD3Nbuu3qNqxfAiOGPyBhg+6UFR1/I4HdfidBPf8oYYPvlvBh9zbY5nVd/SxYIx60mWJ7&#10;3cH/kpBef3Vm3KOUAgDQBPz86v8hcD5fNFvmHjw/LDHjn/VpecWGr4baoEiXvKQAm0V0Ww8XDp3G&#10;PWfNZ3ab0LKM/PQQs130dF33hBZ2l4Rpb9hp54Pfutls279y3ea9/DtcLYHd/yArO11rguLLXdcB&#10;AKCp+fnl/5fA+XwK7P572xPWLXiOfOcxn07XnTa/k5TmbrGBki5bl0+j9vkCpe/7lkUT7HZQsnej&#10;ZJzmF6m0+V0keVY7CR9+n534x20bBwCgpfjpP/8PgfP5prONaSsst+BZf/aOn/Kqa9ByOrTOWbOM&#10;OuObLrtWf+KZcZAA+kKhnTJ2rf5UamurpaJwr2z8Zrgts3Bb15VZN3lmG4mf9IIJmB/wtG1z37YB&#10;AGhJVna8hsC5KdDgOaTvrbbe0y2Ajnn3GZ/1fFabvn9HCjfHOJOmFOVJXnIgBw+2eD1k24o5ku03&#10;035pKsvbLuu/Guay3vElTnvdzoipB7kub3Op6/YMAEBLFDPxWQLnpuNiOyuZZpndgmct3dCJJNyC&#10;mdOhP9dv/nGsbT2my6HtqZL1+QCbkXRbH83Xph/GSG11hdRWVdh65pI9myTNZb1jMtuKfrFaO+oR&#10;Wdn1evFrd4XL9gsAQMu2Zdk0AuemRDPPKzpfK+uOkXnWFl/xk190D25Ok3ZQKFgfYYNnPYBQyzjS&#10;P+rlui6aFz0AcF+CnwmYnamyvcup1DRrHfO6UY/aiULogwwAuFAtbfULyUtdTeDcNF0iYYPvcg+e&#10;lQmsk2e3cw10Tlfmp/2kOCfTBs+alSzN3Srb/Gf7bGIWnFup8zqbL0SR9v2sriiWffHLbNC8e+23&#10;J/5VYWE32485auxT9gBW+iQDAC50P7/yv6Rs/w4C56bK1j33+at74OwRP/kVnwa2Wr6xdel7UrQt&#10;yQZZulQV59t2Y+kf0cKuOUid30n2pwVJbXWlff+KshMk85P+kr18hvkiNEPSPzh+y7nE6a1krdm2&#10;Arre4LpdAgBwQXr9f+x+lcC5iQvocp1r0Fxn5EOSNONN1yDojHz4luxe/ZHdSHSpramW7f5zJHVB&#10;F/f1cV7pl56N346SykP7Pe+Y2Npmt3WPJXrcv+02tdJsc5RlAABwRMLM1nbfSuDcDPi1v8rOunZU&#10;0FxP/OSXzk5ZhQmg98b8VDeBii7b/GZKxke9JO0DE7DRyu680EBZpZv3YHfE1553Rr/gVMnO4A9d&#10;r+NGbyNx+ht1k/EE9bjJbHMEzQAAeC1p9QvZlxxk97MEzs2ETjCxuv/tRwXM9a0d+aAkTmvlBFQu&#10;QdKZ6SHrPx9gOzIcrqm2rewqCnJkd/i3kvXFwLN0n1BHguQekvlJP/N6D5ZdoZ9JVdlBZzp1817U&#10;VlfJjsB5J19So7dpvmhFvvN43fazquefyDQDANDIzy//f1JZuI/AudkxQY1mBCOGP9AgYG4s+t1n&#10;JGWe7/o+H8UEcBu/HWnrnw+boK2qtEC2By6QzM9NAE0G+vTVC5CzPu0vG78fbYLh9yUvaaWtO6+p&#10;qqgLlHWpKimQA+khkr1smmR+3Mf9Nt0sdCbDqT/le1DPPxI0AwDgYt3bD9n9ri4Ezs3Q8jaXSeiA&#10;v9cFPW40KEqafrayzw697Z3BH0jp3s1mUzpsg2g94jTr80G25RlBtDtvBllpN5NNP46zXzz2p66S&#10;kt1Z9nV0AuRa20qu/MAuKTev68GtibIjaIGdwCbDzvjofvvHo1nm2PH/sbXxq/vdKmtHPChhQ+62&#10;v2i4bWsAAFzIlr7xC8lLCXGiZrMQODdTGuis6vFHiRh+/zFnHFSR7zwqybN827quMT1gcPe67+VA&#10;RqjUVJbawK/yUJ4cSAuRzT+MlazPdGKVCyiIts+1R70AuatkmQB547dvS07E11K4KVaKd2XaKa/r&#10;MsieLPKhbcmyP2WVlb18us0+u97HKUiZ097oIAlTX5V1o5wJdkL63GJ7UkYMv09WdLzadRsDAOBC&#10;t+TV/yM15cV2H60LgXMLsLrvbUcFzPVp9jl20gvnpCfzpu9H28xpxcG9ZvNyAkINpIt3ZUlO+Ff2&#10;MTSv2QmdwFe/HGR91l8yPzU+7iObfxovOwLny9alU2Tjd++Yfy+wf+fGLZOD2YlSVXrQZolL92yU&#10;qpJC+xoofUlKcjRo3iP55ovGrtWfyqZvR9nbdr//05cw7XWJGv3EUdvDqrf+LMvaXGpbHtq2c5Ro&#10;AADgKuvbt52I2bMQOLcAdsbBTtdI+NB7jgqSGoud+LwnI+oebPnMBz0ke9l02Rn8seyJ/EFqayrr&#10;gmgNJDXram2Os107dqz6wASnGlQ7WVrX22xM16tb15PdfV+D8iPnHVnfu65Dg2FvEK9lJVsXT5bd&#10;EV9JTtgXJgBeKAcywqRgU4wc2pkplQdzbTs+b/CrWWInCD7yxcD7b1VbWyOlezVgzpeirfGyZ923&#10;smftt5LtN8Nmno88prNgofZifsM1YA4bfJf4tWcGQAAATsbPL/8vKT+Q4wmZnYXAuYU5mQA68p3H&#10;JGlGG/fA62z5sKdsWfKeCSK/k9I9G8yGuN2zCZpFg0/zv+qyIqkszLUlDPsS/WwWNyf0M9mtwWzQ&#10;AjmYnSRF29MkN26JHNqRLhX5OVJRsFuKd2+U0rxt5rp7pbxgj+38UbJ7k5TlbZfinA328pLcLXY6&#10;ca3BVnpgnbZuq6kosYFv4+DX8jy2ffHLZXf4l3bWvb1RP8qWnyfZjPPmRZNk24rZ5nSibDbnbdTa&#10;YxOEZ3zU2/01OMtiJ/zH9f1Wgd10BkD3bQYAABwtaU47JxaotxA4t0gX20BJD/xyC6Is7agw6jFJ&#10;mPq6axB2rmR82EvWfznE1vPuXvO5CXo3Oltm4yDWy3tZvUXb4xXvSJXiXWkmSM6y52mpRP2ltqrC&#10;8y+xB+Dti1ssBZlrTFD+uWz4eqRt8bb+y6Hm3yMkU8smfFBbfC5FjXnqqPd47YiHZFWvm2V528vI&#10;MgMAcAp+ful/SUWjbLMuBM4tlhMoBXT9naw9Tvs625Js5MMmgH7t3JRwnJSeduIVnR464+M+kvFR&#10;H+dvm83tdQpBrXk+ej3Xy1oOW5ah72P993bUo7K01UUmYHbbNgAAwPGkf9LPEyo3XAicLwja//lG&#10;CR92//Gz0GrUY57a36YSRONYUuZ2kAjzfurEN+HD7pOwIXfZenf3bQAAAJyMpa//jxyuLveEyg0X&#10;AucLjF+7K2TNoDvdg+Z6Ikc/YQKzjnaiDILopiN+6qv2fUme3U5Wdrne9T0GAACnZ8kb/yN5aWs8&#10;YfLRC4HzBeliWdHxmhP2gPaKnfiC7QWcOq+zazCHs8B8WUmd30WSZ7WVpBmtJf69VyS495/tB1oP&#10;7vTrcKXL+woAAE6X/mqbMP01T4jsvhA4X8BsH99uN5xwFkIvLQmIn/ySCebOcUeOlsybzTenSTPf&#10;tL2XY8Y/a15vZ6ISrUEPH3avrOh0nXOAX5tL7fTYlGQAAOBbKzpdbTt8HW8hcIYJwi6ywVjY4Lud&#10;gwUbBcxHMetEjX1Skue09wR+lHKcNE+gnDy7vSRMecW1G4aXthVc0dkEzG0ucX3fAACAbyx57b+k&#10;ZM9WT3h87IXAGQ3oty2djlmDNj3wzC2gq2MCaC0biH73GUmd1+noIPFCpIGxWtBVEqe3kvgpr0rc&#10;xBckbvKLEvPukUzy8YQNudt2Q3F7fwAAgG8tfv3/Sm6Cvyc0Pv5C4Ixj8mv/a1nV808mmDtxsKft&#10;z6LHPmUn4bBTe3syqy2GeU7Js9rZtn0JJhjWgDhm/HMSPe5pj39bkaMft1xfo+PQbieh/e8Qf/Oa&#10;U4YBAMC5occObQ983xMWn3ghcMYJLW3tdOMI7P4HCe71F1kz6J8SMex+1wDQK9IE0pqNjp3wvD2o&#10;MG1+F/eAtCnwZImTZ7axB+ElTDWB8eSXzReBpz2B8NHTV58qbwmMTkqi2Xx9HQO63iD+Ha4yr+2v&#10;zOt86VGvOwAAOHuWtvqFbF7ynickPrmFwBmnbXnby+sOLtRA+vgdOh4xgfTjdrIOx5O2hEGzuKeV&#10;nfZex552k9Q5HW02OHHaG7Z9XuqcDrYjhfdARj3wLm7SCx4vSuSYJ8zjcYJ7zZa7P+aTFzH8AVva&#10;omUW+gVjRYdrxM8Gxb92Zu57U+uUqVUGAKAp0KB5W+B8Ewo3nI34RAuBM3zIBIZtLpXl7a6Q1X3+&#10;ZjOrIeZUa6Y1sFahA+6Q0H63S/iQe2zAqR0jwgb9ywSv3nKQRyR63DMSPfbfJrB+3tYJx7z7jD3f&#10;Bt+jTKBbL2A9GVoGYXkCe+8kMMcK9DU77OX8fWT9wO432i8My9qYYNg8V4JhAACal8Wv/7fsjVlk&#10;wuBTC5p1IXBGk+Xf4WoTnJog9c1Lxa/9VfaAOX9zqsGqf8drbIDecP1rmGIaAAC4a32xLHn9f+TQ&#10;jgxPGHzqC4EzAAAAWjQ98D64z1+luvSgJwQ+vYXAGQAAAC3YxbL+6+Ge0PfMFgJnAAAAtDg6wdvq&#10;AbdJ8c7TL81ovBA4AwAAoAW52M6LsC1wgSfc9d1C4AwAAIAWYWmri2TDj+OlpqLEE+r6diFwBgAA&#10;QDN2sSwzAfPGReOlsmifJ8Q9OwuBMwAAAJod7ZQR0OV62Ru7RKorS+Xw4VPvy3yqC4EzAAAAmgcT&#10;LC9+7f9KyrxOUp6/Ww7X1ppw9uwHzN6FwBkAAABNlmaWNVhOXdBFKg7mSm1N9TnJLrst/8+y1r/c&#10;5vYgAQAAAAAAAAA4WUta/Y8EdvsdSWcAAAAAAAAAwJkj6QwAAAAAAAAA8BmSzgAAAAAAAAAAnyHp&#10;DAAAAAAAAADwGZLOAAAAAAAAAACfIekMAAAAAAAAAPAZks4AAAAAAAAAAJ8h6QwAAAAAAAAA8BmS&#10;zgAAAAAAAAAAnyHpDAAAAAAAAADwGZLOAAAAAAAAAACfIekMAAAAAAAAAPAZks4AAAAAAAAAAJ8h&#10;6QwAAAAAAAAA8BmSzgAAAAAAAAAAnyHpDAAAAAAAAADwGZLOAAAAAAAAAACfIekMAAAAAAAAAPAZ&#10;ks4AAAAAAAAAAJ8h6QwAAAAAAAAA8BmSzgAAAAAAAAAAnyHpDAAAAAAAAADwGZLOAAAAAAAAAACf&#10;IekMAAAAAAAAAPAZks4AAAAAAAAAAJ8h6QwAAAAAAAAA8BmSzgAAAAAAAAAAnyHpDAAAAAAAAADw&#10;GZLOAAAAAAAAAACfIekMAAAAAAAAAPAZks4AAAAAAAAAAJ8h6QwAAAAAAAAA8BmSzgAAAAAAAAAA&#10;nyHpDAAAAAAAAADwGZLOAAAAAAAAAACfIekMAAAAAAAAAPAZks4AAAAAAAAAAJ8h6QwAAAAAAAAA&#10;8BmSzgAAAAAAAAAAnyHpDAAAAAAAAADwGZLOAAAAAAAAAACfIekMAAAAAAAAAPAZks4AAAAAAAAA&#10;AJ8h6QwAAAAAAAAA8BmSzgAAAAAAAAAAnyHpDAAAAAAAAADwGZLOAAAAAAAAAACfIekMAAAAAAAA&#10;APAZks4AAAAAAAAAAJ8h6QwAAAAAAAAA8BmSzgAAAAAAAAAAnyHpDAAAAAAAAADwGZLOAAAAAAAA&#10;AACfIekMAAAAAAAAAPAZks4AAAAAAAAAAJ8h6QwAAAAAAAAA8BmSzgAAAAAAAAAAnyHpDAAAAAAA&#10;AADwGZLOAAAAAAAAAACfIekMAAAAAAAAAPAZks4AAAAAAAAAAJ8h6QwAAAAAAAAA8BmSzgAAAAAA&#10;AAAAnyHpDAAAAAAAAADwGZLOAAAAAAAAAACfIekMAAAAAAAAAPAZks4AAAAAAAAAAJ8h6QwAAAAA&#10;AAAA8BmSzgAAAAAAAAAAnyHpDAAAAAAAAADwGZLOAAAAAAAAAACfIekMAAAAAAAAAPAZks4AAAAA&#10;AAAAAJ8h6QwAAAAAAAAA8BmSzgAAAAAAAAAAnyHpDAAAAAAAAADwGZLOAAAAAAAAAACfIekMAAAA&#10;AAAAAPAZks4AAAAAAAAAAJ8h6QwAAAAAAAAA8BmSzgAAAAAAAAAAnyHpDAAAAAAAAADwGZLOAAAA&#10;AAAAAACfIekMAAAAAAAAAPAZks4AAAAAAAAAAJ8h6QwAAAAAAAAA8BmSzgAAAAAAAAAAnyHpDAAA&#10;AAAAAADwGZLOAAAAAAAAAACfIekMAAAAAAAAAPAZks4AAAAAAAAAAJ8h6QwAAAAAAAAA8BmSzgAA&#10;AAAAAAAAnyHpDAAAAAAAAADwGZLOAAAAAAAAAACfIekMAAAAAAAAAPAZks4AAAAAAAAAAJ8h6QwA&#10;AAAAAAAA8BmSzgAAAAAAAAAAnyHpDAAAAAAAAADwGZLOAAAAAAAAAACfIekMAAAAAAAAAPAZks4A&#10;AAAAAAAAAJ8h6QwAAAAAAAAA8BmSzgAAAAAAAAAAnyHpDAAAAAAAAADwGZLOAAAAAAAAAACfIekM&#10;AAAAAAAAAPAZks4AAAAAAAAAAJ8h6QwAAAAAAAAA8BmSzgAAAAAAAAAAnyHpDAAAAAAAAADwGZLO&#10;AAAAAAAAAACfIekMAAAAAAAAAPAZks4AAAAAAAAAAJ8h6QwAAAAAAAAA8BmSzgAAAAAAAAAAnyHp&#10;DAAAAAAAAADwGZLOAAAAAAAAAACfIekMAAAAAAAAAPAZks4AAAAAAAAAAJ8h6QwAAAAAAAAA8BmS&#10;zgAAAAAAAAAAnyHpDAAAAAAAAADwGZLOAAAAAAAAAACfIekMAAAAAAAAAPAZks4AAAAAAAAAAJ8h&#10;6QwAAAAAAAAA8BmSzgAAAAAAAAAAnyHpDAAAAAAAAADwGZLOAAAAAAAAAACfIekMAAAAAAAAAPAZ&#10;ks4AAAAAAAAAAJ8h6QwAAAAAAAAA8BmSzgAAAAAAAAAAnyHpDAAAAAAAAADwGZLOAAAAAAAAAACf&#10;IekMAAAAAAAAAPAZks4AAAAAAAAAAJ8h6QwAAAAAAAAA8BmSzgAAAAAAAAAAnyHpDAAAAAAAAADw&#10;GZLOAAAAAAAAAACfIekMAAAAAAAAAPAZks4AAAAAAAAAAJ8h6QwAAAAAAAAA8BmSzgAAAAAAAAAA&#10;nyHpDAAAAAAAAADwGZLOAAAAAAAAAACfIekMAAAAAAAAAPAZks4AAAAAAAAAAJ8h6QwAAAAAAAAA&#10;8BmSzgAAAAAAAAAAnyHpDAAAAAAAAADwGZLOAAAAAAAAAACfIekMAAAAAAAAAPAZks4AAAAAAAAA&#10;AJ8h6QwAAAAAAAAA8BmSzgAAAAAAAAAAnyHpDAAAAAAAAADwGZLOAAAAAAAAAACfIekMAAAAAAAA&#10;APAZks4AAAAAAAAAAJ8h6QwAAAAAAAAA8BmSzgAAAAAAAAAAnyHpDAAAAAAAAADwGZLOAAAAAAAA&#10;AACfIekMAAAAAAAAAPAZks4AAAAAAAAAAJ8h6QwAAAAAAAAA8BmSzgAAAAAAAAAAnyHpDAAAAAAA&#10;AADwGZLOAAAAAAAAAACfIekMAAAAAAAAAPAZks4AAAAAAAAAAJ8h6QwAAAAAAAAA8BmSzgAAAAAA&#10;AAAAnyHpDAAAAAAAAADwGZLOAAAAAAAAAACfIekMAAAAAAAAAPAZks4AAAAAAAAAAJ8h6QwAAAAA&#10;AAAA8BmSzgAAAAAAAAAAnyHpDAAAAAAAAADwGZLOAAAAAAAAAACfIekMAAAAAAAAAPAZks4AAAAA&#10;AAAAAJ8h6QwAAAAAAAAA8BmSzgAAAAAAAAAAnyHpDAAAAAAAAADwGZLOAAAAAAAAAACfIekMAAAA&#10;AAAAAPAZks4AAAAAAAAAAJ8h6QwAAAAAAAAA8BmSzgAAAAAAAAAAnyHpDAAAAAAAAADwGZLOAAAA&#10;AAAAAACfIekMAAAAAAAAAPAZks4AAAAAAAAAAJ8h6QwAAAAAAAAA8BmSzgAAAAAAAAAAnyHpDAAA&#10;AAAAAADwGZLOAAAAAAAAAACfqUs6L29/+balrX4hS1tfLEtdVgQAAAAAAAAA4ETqks411ZXbyg/s&#10;lL3RP0nclFdlZedrZVmri2Vpq4tIQgMAAAAAAAAATkpd0vnQjrRtNVUVIocPm/8Oiy5VRfulKDtZ&#10;sr4eIUE9bpSlb2gl9EWuNwQAAAAAAAAAQF3SOWV+920rO/9GVhix770kufFLpaa82CafvUnomopS&#10;yc9cIzETnjNXvlSWaBLa5UZxDNq6pPVFTgsTPdV2Jm/8jyx5/b/Fv/2vJaT3XyRqzBOSPLe9pH/S&#10;R7K+HCJ745ZLwZYE2bHqQ0ld2EVixj8r0WOfktV9bjG3eYl5D/7H3JbzY8DS1i73CQAAAAAAAADn&#10;UF3Suba2dlttVaVUFRdI0fZU2fj9O7K6/222zUbooDtlV+hnThLak4CurSyXykP5Ul6YK7kxiyV1&#10;XidZ9dafnYRqq4tk2QWWAPUmkpe0+oX5+1IJG/RPiXz7YUmY9pps+nGM7AiYZxP2FYV7pbLogHnt&#10;Dkh1Ral5OWttUv9YzP/Z11tPG5xvltrqSqmpKJOqkoPmNvdLef5uKTPs+zG/swR0+a0sef2/zOPy&#10;VKiTlAYAAAAAAABwltUlnbf6TdtWWbjXJjNFPMlOo6aqVHYGfyDhQ+8Wv7aXyZLW/yNhQ++SDV+/&#10;LcU7U806tc66ei3z79qaGntaumejZHzSX1Z0vEaWvPHfzTjpebE91aSyJpSXt/2VLG9zmcS8+4wk&#10;vPeK7AhaKGW5m6Xi4G6priixz7+2Vl+DRkliy75Mdindu0kOJAdI4foIyYtbIgeSVsjm78dK0Fs3&#10;yZohd0pQz5tkWZtLZXm7yx1tL5dl5vUP6nmjhPT7m6zq9SeJm/yybPebIRX5OZ5b9Sye+7P3XXvk&#10;Pdn082Tx73iVJzHu9lwBAAAAAAAA4MzUJZ3Xjnx427q3H5a1Ix60ydTda7+WioLdUl1WZCtq6xKn&#10;ZinZmSEpC7pJgLmiX7tfydI2l0hAlxtkw7dvS8nuTVJVaq5TVeFcxyyHa/X0sFQV58mmnyZISL9b&#10;xK/jlTaZqoloWyXsSe6eS051ssNJ7v5K/Nr/WoJ7/0UixzwhMe8+K3mpwVK2P1uqSgrMM9BEribZ&#10;7dOyiyZ1te1IVUmhVBbn2+rvioN5sifqJ0n/oKdkftJXQgbebu9D22G4PQ7f0vu4xN6fVqpn+8+U&#10;yqI876O1/9VWlcmetd9K2LC7bCJ7qWd9+xg9p87jNa9L28vNa3KF+HX4tX19lrY+sm59ej33xwMA&#10;AAAAAADgQlIv6fzgtrUjH5K1Ix8WTT57rbWnD8nmJZOleGdefW4eAAC6TUlEQVSGTWBqQlkT0N4q&#10;3trqCtmz9juJnfKKBHT/nblhJzEZ0PW3kjirjeQmBUrpvu02MXu4ttomPzVZq0vR1gTZ7jfLrNdO&#10;1gy/V4J6/1FWdrnW3Mal5ja8/Y+93J+Eu8YJ1EtkeZtLxL/DlbaaOLDnHyTj84GSs/ozKdwYKdXl&#10;xc7zqa0xj8p5bLro49W2FcV7NkvRjgw5uD1N9kT/JJsXTZD4aa/L6n5/E//2VzS676ZDX8MVHa6W&#10;qLFPSG7iStvWw3mO+uS8z1ckPzNCti6ZIinzusq2lXOlICtMqsy63nX0/bKnNdX2tKaiRA5uipKt&#10;iydL0pyOEj7yQfPe/UlWdLrGVoIf+THB/XEBAAAAAAAAaJnqks7LWv9y28rO18nq/rdL+NB7bcWz&#10;WxJ63duPSMTwByT1gx6SlxwkpXs3N+j1rEtV8X7ZnxIk6795R6KnvCTBff7itOZ4438kdMDtkrqw&#10;u2xf/bHkZYTJoR0Zts9xbU2VuaaTjPYmQsvytknRlljZs+572fzzZImf3VbWDL3LVuiuHnibBPb4&#10;vfi3v9Lc9uV2Ij5NKK82tx82/G6bAE/9oLfsWv2ZbFkyVXaFfiqVB3Pt7TrVylr1q+1DyqW69KCU&#10;798phVuTJH9DpF03ctxTturZz9y+bW3h8uI1HU5VsvtlDWkiOKjnHyV6/DOS9cVg2bHmM8lfv868&#10;j1ukprLcvj7eRX9gKNm9UQ5mJ0vB5jjzXqXb96s4Z4NNxFce3Oe8d+Y1bPzeHdwSL1uXzZC46W+Y&#10;9+Q2p0paJ04kEQ0AAAAAAAC0aHVJ5xWdfrNNE7fOBU5VsSZbA7v+TkL63CJhQ+62SeiGCeiH7XnR&#10;Y56U5DntZcvS9yQ33k8O7UizbTmcRLSTjK4uL5I90T9L0sKuNinsVDMfaa2hvYZDB94hCTNby8Yl&#10;kyUn6icp2BBtb6ssb7tTXW0WJ2GsyU0vrcKtp15CWRetYNb2IPo4NFlauClOdkf+IGkf9ZY1g++0&#10;iWXnOZ+L1hcn4kkea2W2vi6GVg37tbvCJtVXdLzaTuy4ssv19k0L6nGjBHb/gwT3vtm2BAnudbPt&#10;+RzY7QYJMHQ9vY6+j8vbXOrch+e2XZPUbS6xr4dWqLu/LvX+bda1tIK83eW2lUfCjFayxX+O7E9f&#10;I9Wl5v23y2HnPTFL+f7tkhP+jcTPaG0fm044qc+RCQ4BAAAAAACAluOons5hg++SkN5/tWdqstMm&#10;BG0C9CL7tyYkV/X8k6wZ8HeJGH7/MaqhH7aXpS7oJrtCP5eC9WulonCP2NYah52KWF20kvZAeqhs&#10;C/xAUj/uI+tGPyoru17nJKJtYtRJauoD1SrmkL5/lZj3XpCkeR0k85sRVtaP42Tbqo9kT/Ri2Rn2&#10;jWR+N0qSFnSWsKF3S+jAf8iqt/5Y15d4edvL6p74uedJ9trnpX9rq4+r7OsZ1P1Gm0DW5H5o/zsk&#10;bOCd9vVbp0n+xt5+SKJGa7/pZyR2wn8kfvLLEv/eq5I4o7Wkzuss6Qu6mNNOkjKngyTPaiuJ01uZ&#10;y1+WuEkvSsz4ZyXSXFdvWyvadbLCleb+/TtebSctPPoxnybzHPX1Dh9+ryTO6ygbF0+W3VGLpDx/&#10;l3nXNQnt/CCgVdM7Q7+U9C+H2PdLE+w2Ee12mwAAAAAAAACahaOSzvXZymYjbNC/bCVtQJfr7cSB&#10;9sqefsuasFz11p9lzaA7bUuOxrdRX9SYJyVpVlvJ+mq4bA/6UPLTQ51J7ryVyTYhXS1FW5Nkx5rP&#10;bSI6bOhd9j6XaGuGNy866gk0GfUSyprk1t7GgV1vkOBef7avXeiAOyRs8L8kYvh9da+rk0Su/xrp&#10;efoaPiLRY5+SuInPS8KUVyRx2huSMru9pC3oKukLu0n6+17dT4Pnuno7C7tL6vwuToJ6dluJnfS8&#10;hA+927yff5LA7r+37/eKDlc5VdLe52efo/M8T4VuK/o+Rk1+QTYumiQFGyKltrLMJp/te2+Wivzd&#10;UpC1Trb4z5KtAQtk05L3JHrCsxJsti9NSNttoFUT3gYAAAAAAAAAHD/pfJSRWtXsiBh2n4QO+Ltt&#10;7aDJ1RXtrzI3eImtJg7o8ltZM+hftgLarQq6sYTpb0jmF0Nl15ovpHTvJk9/Z81FOsnI2qoyKdm9&#10;SfJSQyTtw162xYT2h3Z7QmdVXeL1l7bdxaoeN9nq5NX9brMV4uHDtBf2A8dIKNenlz0ike88LtHj&#10;/i0JU16TpBmtJXl2O0lb0MUHieUzYJPR3SRlbgdJeO8V+0OBfd+HP2grpMOH3G2rsfU5a7X0ql5/&#10;lhWdrvVUkl9qq5TrKtXVMRLUevmKzr+x/Z7XjX9a0j4dKPvi/TxtOZz33f4IYbeBw1JTWSplB3ZK&#10;4eYESV7Q1fkhwmwDJ7ofAAAAAAAAAOdWvZ7Ov90W0vcWJ3FqE8tuydJjsEnWh22ls5OUvF1Cet9s&#10;+zRr1a+2xtB+w+HDnCrf4922Xh45+nGJm/ySJM5uL5mfD5FtK2ZLyZ5NTiLSLFUlhXIoZ4PETW8l&#10;S9/Qyem0+tVXiUdNYl5kK2tXdvqNrOpxo5NUHnSnhA+9xyaVvYl35fYcGtB1Rj0mseP/I0nTW0vK&#10;nPa2/YVvqpbPAfMY05R5vKlzO0jK7La2bUfK7HbOc5nf2V5m1/HQ8zSBri0/Eqa9LrGTX5S1ox6y&#10;SerAHn9wktTtPD2j6yWN9X3UbSa4399k7ZgnZPfa72Sr3yzZ8vNkKc/b4Xn3naW2ukIqCvfZPt1F&#10;29IkNzlAtvrPkJS5nSS0363m9i6xExce/f4CAAAAAAAAOJvqks7LWv9yW13Sts2lNlm83PZwvsEm&#10;XSOGaY9hl6TqMdiErCZmhz9Ql4jWyuCAzppw/JVNPIb0vVUizOUnqohea2hbCk1o5qcF26pXXXTi&#10;wJ2rPpCo0Y/bhHDEsHslbMhdtvpY20I4E/BdaZ7TJTaR7E1wajJyZcdrnD7KvW+R8EF32etGDL3X&#10;PFZzO/YxOY//5J+zk4COefdZWyGcPNuTkF3oTS67JHQvKEeS0lrNrYn31PmdJHHq6xL5zmNOFfWw&#10;+8z7eJ+sGfhP8x7+VVb11O3lOlne5nL7Hmo19cqu10vooH9IytwusifiWyk/sM3pFa7V0XWV0eaf&#10;NdVScXCPbFk00Wzgv5Ulb/x33UYPAAAAAAAA4OxplHR2X0nZNgb679a/tMncoB432eSgVjc7Vb9u&#10;idhG7HpH2OSuoQltrYLVxLT+fawktHOd+yVp+htSvCPdJhd1Kd6RJslzOtqWH866De+n8f3W/7vx&#10;fZy8RyRu4gueXstd6hKqTb5yuYlyXj+nYjph6muybtSjnqR/o/dPt7c6Tr/x1X3/JsFv/VFWdrrG&#10;9sLWiSttEtqzaCK64uBeyV4y1Wy3v5fFr/+XLPVJVTwAAAAAAACAxk466XxcrS+W5W1/JYHd/yCh&#10;A/8p4VoxPOx+WTvSSUi7J22PT5OK9tSbaHz7EfO3MeoRe17MuKclL3mVrWjVpezADtvvWRPPp3uf&#10;Dk+i0/v3KPWoxE58SVLndhKSyueQp0pc25JEj3nKvvd2G9D3xb5Hx36fdTvY8N0oKdm9QapKi6Sm&#10;skwO19ZqCtqTj66V+Lntne237aWyrE3D7bkOyWkAAAAAAADglPgm6XwMdrK4Tr+x7TnWDL7Ltr6o&#10;a13hkig8Ia1+HvWIxIx/zk68pz2FD6QGS211pWYRpSx3i6z/cqhEj3lCokY7tD90pFbN2ttwktZ1&#10;iUtl/o4c/ZhEj31aYic8J4lTX5PUuR2dhOf7yiUZivNK+0nHTfyPxE9+WRKmvGJbmuiEh9qmw3lv&#10;j96+IobeZ7eNwo3RUlNZbrcXbcehy+bFU2Tt8PudHzrMNqY/mqwZ+HdZ3ecWO0mmf8erbbsZu12T&#10;iAYAAAAAAACO66wmnV21/qVN4OmdhvT9m62MDhtyt22bYauarYYJw2PRSf1i3v237IleJDUVTp/n&#10;QzvTZdOPY52J+rwVybZi1vu3saCLQ9th1J1/dHITzU/KrHYSP/lFs1084/zo4P3BwVMZHWG2Gb18&#10;b/TPUlNeYrcZOVxrtqGfJWVBN4ke/4yzbXmq9Ou2RXOqP5iE9rtNgrr/wU4yqb3Jne2aJDQAAAAA&#10;AADgde6TzsfT5jI7AWBQ9xttj2edHNC21jhOIjp82L2SOr+rlOze6CQQzVK4KVrSP+gpyTPf9PRZ&#10;dk9QoqXz/KhgpM7rbPtvJ017Q+ImvWgro7VKelfYl1JxMNduN9r72WnBIVJRsNtsR1GyLWChk4we&#10;+7RnO6xXRW22yTUD/m4/QMvaXnak7zkAAAAAAABwAWtaSedjaXOp+Lf/tazsfJ3tG73qrT9LSN9b&#10;Zc2gf9nq0/Ahd9vWCeX7d9qEoS6HtqdI0uz2EjfxeTvRn3tSEhey1PmdJXF6K1stnzSrrWz8YYxs&#10;C/xA8pKDpKqk0LMlOUtNZakU78qUbStmS+ykF+p+DPEmoMMG/8t8kG4w2+slJJ8BAAAAAABwQWse&#10;Sedj0uTeJeLf/kpZ0fFqiXjnYclLD5HDtTU2UVi4IVISPJPQpWifZpfEI6DS5neRpJltJGHKqxI9&#10;7mmJGvukpMzrJAfSQqQ8f5ediFAXrYbWperQfsmN+Vnip7xmW8No4tlWQpt/rxn4D1nd928S3Otm&#10;4y/mA/Z78Wt3hW0t4/SEbrwdAwAAAAAAAC1HM086N7T4tf8jkaMflUPb021iUJcD6aESOfZJCe1/&#10;uyTOeFPS3+/h9HJ2STwCXinzOkj8ey/byQk1mawTUmpbjv2pq+p+1NCl8uA+yYn4WhJntnESz57J&#10;CL0V0A6nIjpi+H2yZuA/bTJa28g4SeiLSEQDAAAAAACgRWlRSWe1+PX/tv2g96ev9qQFxbZKiJzw&#10;jCx94xe2B3Ty7PauiUagMa2Qjx77VIN2GqkLukjhxig5XFvtbGCe6medmLCiYI/sWfe9JEx/Q9bZ&#10;BHS9HtD12KrokQ9KhFknbOA/xL/DlbJUE9Au2zQAAAAAAADQnLS4pLNa/Nr/lYihd8vBrUk2GahL&#10;XuIKCel3i6zsfK2doDD+vVdtSwW3RCNQR6viDZ2IMMnT/9kmjkc4yeTIdx6X+Cmvyr6EZVJb5bTg&#10;0KW2ukqqSoukvGCP7Fr9qcRO+I9EDLvPSVw3qoRea9jk86B/SfBbf5KVna5xtmUqoAEAAAAAANAM&#10;tciks07kZr32X5KbGOBJA4oc3BQta4bcKUE9b5K1b2ul6UOSNKO1e7IRcONJQqs0TUbP7Sgx7z7r&#10;qYJ+xFZEZ3zUy2xrUXK4ptKz5WkxdK3U1tYYtVJZnC854V/Yimlt36E9ob1V1FoZ7VRBO3SCQp1A&#10;k1YcAAAAAAAAaC5aZNLZa8kb/y0hfW6WA5kRNumny/6kFRLS/1ZZ2ela22pDk4SJ09+QtPfp84wz&#10;oInoBV0lcdrrth1H5KhHnCT0yIcldsLzsnXxZCnYsE4qivZJTUWp1NZU1U1KaNtzGJUlB6QgK1y2&#10;LZsmyfM6SfSE/0jk6Cc8t+MkobVKOnzwXWa7vkWCut0o/h2ukuVtLpPlb17ScPvX5LRNUJOkBgAA&#10;AAAAwLnVopPOatHL/0tS3+8mFfk5ToLPLNn+c22bjaDuv5eI4Q/YxHP8pJcklXYb8JG0+Z1sSw1N&#10;Ottkcb12GppE1tPYiS/Yqmitei7anipl+3dKZdF+qa32VEjbZLT2JM+XQ9uSZHf4l5L5xVBzvefN&#10;9T1J6LrbNH+b7dhWSg+/31ZIr+57q6zqcaPd1v3bX2n82iao7WfDm5QmMQ0AAAAAAAAfa/FJZ/Xz&#10;K/9bEme3kbJ925xknlmKtydJ+Ih7ZWXH30j40HttAi9+yiuStoDEM3wnbUFXSZnTXuLfe1mixz0t&#10;60Y5VctHksWNmMtiJjxnK++z/WbI/tQQm5CuKjno2XK1X3SllO7dJJsXTZSoMU/ZftCut+XCTojo&#10;oT+4rBlwhwR0vu5IMpoENAAAAAAAAM7QBZF0Xtr6Ilne5lKJn/qqFOds8KTuRLb6zZEVna+VlV2u&#10;kwhttaEJv3efkZQ5HVwTiMAZWegkoROmvS6xE56T6LFPiq16Pl4S2ogY8YDZdl+RbSvmSdH2NKmt&#10;KvdswSLFO9Ik64shEjVGb8us32iSwpOj9/+IrO5/mwR0ud5+VrQnuttnCQAAAAAAADiRCyLprDTx&#10;bJ6jJMx4Q0r2bPak7ET2RHwnq976owR0+a1EDLvPJp51crekmW3cE4eAr+hkhAu62MkstRI6buLz&#10;9ZLHRyei1458UKJGPy6J01tJbtwyqSkv9mzFIuX5ObI9cKHETnrx+JXUJyFsyF3mM/En8Wv3K0/7&#10;DffPFAAAAAAAAODmgkk6K1vx3PZyWTf2CTm4LdWTrjsse6J+lNUDb5eArr+1rTa8ybeEqa/ZylTX&#10;hCFwNuiEhAu7Suq8TpI88027DcZNfEFixj5ttkmtin7Q88PIo5L5+SApWL9WairLPNuySHVZkeQl&#10;B0nKgm52fU1U108onyzbi3rEg7Jm0J0S1OMm8Wv3a9fPFAAAAAAAANDYBZV09lr8+n/J6gG3S8Gm&#10;OE+qTqQgI0xCB/9DArvfWNcjV5N7OhlcytxO7glC4FyxyWitjNaEdAdJnt1WEqe8atvBJM5sI9nL&#10;p0tp7hbP1nzY/n/Z/l1SuDlOdkd+Lxu+e9smsG0iWrfvU2zDoZ+FsMF3yeo+t0hg1xtkRYerZHnb&#10;y5iQEAAAAAAAAEe5IJPO6udX/7fETnxeSur1eK4o2C1J8zpL6MC/O4k5T7ItcvQTkjy7nXsyEDif&#10;vMnohV0l48O3JOPjvrIjcIEUrl9rq57tcviw+c9JRNdWVUhF0T4pzc2WA1nhsnXpFEmc/oYzweHJ&#10;JqPNZ0I/F3XM9SKG32eT0mGD7pTQ/rdLSO+/iH+7K2RpK21r401Ik5QGAAAAAAC4EFywSWedKG1p&#10;q19IUPc/yIHMtTYhp0t5QY4kL+guof3vkIjh99skmybWtEI0aeab7ok/oAlJW9hNUma3l+h3n5bI&#10;dx6RqLFPSsyE5yRpdjvZ/OM4KcgKk5qKkgbJ6OqKUqkszpfy/N2yN3qRpMzr6Gz7p1EVrexnpi4p&#10;fb/tlx4+9B4J7XebBPW4UVZ2vMZ8Di+RZQ2S0u6fVQAAAAAAADQvF2zS2Wvxa/9XIobcJfkZa2zy&#10;TRdNxMVMb2UTY0cSzw9K5KhHbVsDt0Qf0NSkGcmz2krU6Cc8P5zUSwjrv0c+LLHjn5VN374tRVvj&#10;pLam0tn+PZ+Bw7W1UltbIzWV5ZKXHCAbvx0pcZNflLVvO9XNbpMdnhRvMtpLK6WH3S9rhz9gk9O2&#10;jUe/22RVzz86vaS97Tu8XD7HAAAAAAAAaDou+KSzcqqeL5aMzwdKRf6uuurPPVE/2AnbwofcXZcw&#10;WzviAYmf+qqtJnVL9AFNUdrcThI7/rmGyV9XOvngQ5I0q41s85suRVuTpKqkUGoqSuVwTbWtjpbD&#10;tTYhrXQSw0PZSbJz1UJJWdBVosc/a9vR6A80entOYtntfk6Hp3p6+AOybsRDEmFOQ3r/VQK6XC9+&#10;ba+Q5W0udWgFtffzbZPUJKoBAAAAAADOJZLO9Sx+7f9I1NgnbKLt8OFam3jOS/CX2Mkv2p613spO&#10;rcyMm/iCpM7r7JrgA5qypOmtJHqstt54zPZytgldz7Z9PJGjH5eUeZ1k65Ipsi9xhRzalSXlB3Kk&#10;qjhfDtdU2c+LJqVtQtqcVpUdlANpwbL+m5GSMONNiZ30ovl8PWVvy1vlfDqtO07Im5g2t71mwD8k&#10;oOtvxb/DleLX7lc2KW0/7w0qp0lKAwAAAAAA+BJJ50YWv/Hfsrr/rZKXGuxUdpqlLHeL7Ar5VOKm&#10;vNqg3YYm7pJnMcEgmiudhLCrnYgwdW4HSZz6mq2Gjh77lG3J4U3gNkjounKqoxOnvS7rvx4uO4I/&#10;lMJNsVJRsEdq6yejtULanOoEh4WbY2TX6k9l/TejJHFmW4l853H7Y47vqqLdaCsPrZI29zP8AQkf&#10;eresGXCHrHrrz3YQDOx6gwR1v9G29QjsdoOs7PQb8W//azsu6NEQJKgBAAAAAABODklnF0tbXST+&#10;7X4t6Z8NlNJ92U7SzCxF25Jk888TJWb8sxKhyStNyI16VBKnv0G7DbQsnmS09oSOn/Si3eajxz0t&#10;kaOcBLN7UrexR2y1cdykF8xt9pCty6bK3rhlUrgxWsrzdx1JSJulqviAHNRE9JovJevrEba9R8y7&#10;z9rb0R94vJXRZ606+hj0/vSHJpug7n+Hbeehk49qgjqgy3WyouPVtoJ6WZtLGlZPH4Ouq1XXSpPa&#10;2hpET5e3vdwz/pj1Go1HAAAAAAAAzQ1J5+NY2voiWfr6/0j2ynlSU17sSY+J5G+IlMRZbWWtVj17&#10;kmCaWEud3+no5B3QkizoKsmz20nCtNckfvJLEvPuM06bDk3S6mehUdLWjSZyo7RVx9yOsmXpdMmN&#10;95Pi7alSXXrQVkLbquhap71NVUmBHNqZJgUbo2yyOi8pQHZFfCvZAQsk49P+EjXmKad6+RwmohvS&#10;6ukHLdvWwzwWnQwxfOi9zuSInvOdy46s1/C1cv4OG3SnhPT5mwT1uNEmtP07XGXGIU8y22V8AgAA&#10;AAAAaKpIOp+AHlbv1/ZyCel/m2xdPlMqD+bZZFhtdYXkZ4VL5mcD7MRpmkzSBFjKnPbuyTqgRdIW&#10;HcaCrpIyt70kzWgtiTYh/bLE6qSC7zzqkmQ9hpEP2yR20ux2kvnFYPN5myW7130vBzdGO32jPX3W&#10;ncWZ7LO2ulwO7UiXvbFLJdtvlqR/1FviJr9obu8RidAk78gHj76fZkFfs4dt8jqk799sRfTyNpfY&#10;H8KohgYAAAAAAE0dSedTsKTVLySg87WyL2mlTXjpUlNRIrtCP5eY8c/Zymet4kyY+pqkLejqkqAD&#10;LiCajDa09Uza/M6SPLutk5TW3tETnnMS0ppctdwSr/WMfNi294gx14t+99+SNKutbA9cIAWZ4bZC&#10;2i62b7STjNbPZXlBjhRtT5X9aWtkV9iXsm3FHNn4/WhJ+7Cn/bEo87OBkrqgi8RNel6SZ7WRjI/7&#10;SNr7Pcz5/WWDtviY3d4+xojhDzhtPdwe1zmi96/jS9jgf0nogDtkdd+/SUjvmyXIDN4rOv5Glr95&#10;qSwjIQ0AAAAAAJoIks6nSCufF7/2XxL33stSsnujTXDpUnlov+xYtdD2vtVJyuwkg3M6uCfjgAud&#10;NyE9v4udxDBldjubkNY2NbZdx8lWR3toIjp+6muSNLezpH/SX7b5z5b9yQFSXVzgfEC9bTtOVW2t&#10;VJcfkkM702XDd6PsY9PP9/lr59GIJqM9wofeY1t0rBn4TzOo/16Wt7msQT/pOiSmAQAAAADAWUbS&#10;+TRo4tmevvE/ssVvhtRWlDiJLbPUVJbJgfTVkjC9le3pqqeuSTcALupVRy/sKskz20jchOfFmZTw&#10;NFpljHxYIkc9KlFjnpDo8c9K7KSXJHVBd1n/1TDJ/HSgrXbeETBPckI/ldSF5v4/7iPJcztJwow3&#10;ZWfgQinfv8NJWNe186iSqtIiqSoukM2L37O33xRbeHgT0d7kvf1b243opIhD7pGIofdK2OC7ZdVb&#10;f5YV7a90xjYS0wAAAAAAwEdIOp8BTT4veeMXEtzrZtmx6kOpKT9kE1O6aJXk/uRAiX3vJWfSNHo9&#10;A6fHWxWtFnSxrWuSZ7WV+EkvNqyK9nJJwp4pTdpqW5B98UuktrK07jOuqisOSdrH/SR8yN1Ootfl&#10;+k2WebzeBLXDmezQOwmitvMI7vknWWEnNTTjXoPE9NFjIgAAAAAAgCLp7EOLX/u/EjnmcSncFCO1&#10;1ZVOYkrVVMmeyB9tZWXaBz1s8sxWdLol2ACcGfP5Sp3bSeImOknpSK2SrpdkbZB0PQ1rRzxg+1Mf&#10;3BInNeUlcri2xvms23YcNbYlh37m90b/JIkzWttKa6ci2knsut1m8+I8D62WXt3vNlnZ6TdOKw/v&#10;WEhSGgAAAACACx5J57NgqR6a3uYyiZvyshSsXyc1FU5lpC6VRfskN/pn2fT9GEn/sKdTvemWOAPg&#10;Q061tB5xkDjlVYl59xmJGv2Ek5S2Exo+fKRSuj6d5NDtfEuv87DEjPu3/SzvDP5ADm5JkLK87Uc+&#10;87Y1h0hF4W7Jz1gtmxZNlMRZ7e0REDoxorYNqUtG6+0dleBtPtaOMM9j+IMSMfQeCe71F1nR8Rrx&#10;b3eF+LW93IyLFzttiWwymoQ0AAAAAAAtHUnns8kmWS6RkN5/kS2LJ0nJno11FdC6VFcUS/GuDNkd&#10;8bW5fKJkfT7IJsicSmi3xBkAn1vY1aObndgwfUFX28YjZW5HSZnd3pzX2V6m59dfL2HqaxI99imJ&#10;HOWtpH7Ik3x9UOImvyiZXwySPdGL7ISjVcUH5HBNtfPBt205aq2aqgop3b1BcmN+lq3LpkvGpwMk&#10;Yfob5jYfE9vqokUko7WX9AN2osPQfrfZHc6KjlfL8jaX1quKJhkNAAAAAEBLQtL5HFja+iLxa3eF&#10;rf6LGvuUbAtYIIUbY6Qsb5vUVlXUJaJ0qSjcK0Vb4mVvzGLZsmiiZHzQ0/awpRoaaLq0gjphyqsS&#10;N/F5207DrY2GJqiTZraRDd+8LTkR38veOD85kB4mh3akSuWh/U6bDh0HzH/V5YekZFem7ItfLlv9&#10;58j6H8ZJ+if9JO69l81tPWITuc05GW0nXzSvUcSIByS0/x0S0vuvdnwM6nGTBHT9razocLWnQtqM&#10;oXWJ6aPHVgAAAAAA0DSRdD6H9PDy5W0vMy/47yVMJx0b8aDET3lFMj8bYBPR2oqjurTQJp91OWz+&#10;V1tbYw/Xz41bKlsWT5bMT/qKt1WAW/ILwHm0sLv9kShp5psSPe4ZJ8nqkoB2Ez32aUk1198W8L7k&#10;xi6TQ9lJUlNRUjcayOFa+6/Kojwp2BAle6J/ls1mTEiZ30ViJ/zH3oZbsrtZshXexoiH7FgZ0ucW&#10;m5AO7HaD+He4yoyjvzJj6iVHEtI2KU1iGgAAAACApoKk83mhyZFLZEXn38jq/rdLhFYt1iVcHrHV&#10;jBu+GSn7YpZI+YGdnonKnEromqpSKc3dYiul90Yvkg1fj3AqofWwf7ckGIDzw9OSI2V2O0mc/oYk&#10;vPeKxI5/TqLGPHEksVr3uXenSWRNKCfP6SCZXw2XnSEfy8ENkVJVnG/bc2hltE5gaMeGimIp3BQr&#10;OWu/k6wvh5j7eUp00sPm3p6jMX1NnLYj5tSMnRHD75PwIXdJ6IB/SEjfW8Sv/a/t0SXuYy8AAAAA&#10;ADgXSDqfd051niZKtJovYvgDdYmVyNFP2krorM8GyvYVs2Vv1I9SmrvVVj/bxZNsqq0ul7L8XXIw&#10;O1n2xvws2/xmSuYn/Zz+tG7JMADniXOEgvaJTp7VVhKnvm4nNbQJVU2k1kuuHtfIhyVq7JOSOKON&#10;ZH0xRPanrmpYFW2WmsoyKdmzWXITlsumH8ZI3KQXzbiifaLr/8jVPOn4GD7sPlkz4O9OW46efzJu&#10;kpWdr5VlbS51Ji08aqwFAAAAAADnCknnJsSbKFnR8Rrb59T2bfUkWSLfeVwSp71hJxnM+LiPZH0x&#10;WLYumSx7130nh7YlHkk4eRPRVRVSeeiArYo+kB4qO4IWyoavhkv6+z2YqBBoYvRohdR5nWxvaJU8&#10;s40kTnm1XkL6BIlirWYe9ahEj39W0j/uK7tCP5OS3eudiUvrVUNXlRZJWd4O2ZfgJ5mf9peo0U/Y&#10;Sf6aajX0WiN82D0S3OtmWdn5OvHvcKUst72eL2kwdgIAAAAAgKaFpHMT5U1AL29zmfi3v8q24XCS&#10;0I/Y5JImo/SwfZuwsomrHpL5cV9Z/8UgyV42TQrWhzdIRGvSSdVWlkt12SEpzsmUHUELJP3DXpK2&#10;gIpooEnSH4gM/aFIq6NT53SQhCmv2Cpnm5g9RnW0Jmv1NGrMkxI94T+S8VFvyYtfaj77B+vGBHtS&#10;Uy3V5cVSUbhPtvnPshOd6tEWTvuKo2/Xl5w2Gd5/PyxhQ+6SkL63SlD3G8W/49VOcrnNpc6YSOUy&#10;AAAAAADNCknnZukSCez6W1kz6E4nOTTqUVsFrf1jXRNX73eTjd8MlwOpAbbva4PFJqOdCcrK8rKl&#10;cONaeyi+Vl2631ZL4knm1eNN8nnbIABNnu3n3k1SZrWV+IkvSKQZD45XGa1jRvTYpyQn9NMjSWjv&#10;4hkPlLbnKNocK9v9pkvsxOclYvj9dUni06X3HdL7FvFrdwWJZAAAAAAAWjCSzi2AVkX7tbtKQvre&#10;bvuc6gRi8ZNflqSZbSR1XmfPRIPeZGp3++8N34yQnUHzpXhnhq181gSTnbDQVkAaNvF02LbpKN27&#10;UXLCv5QNX4+UjE/6ScZHvST9g551t5VmE7RnIUmrt30C3nXs+uYxaUVnxid9bAuS9V8NlZ3BH8re&#10;qB/Mc31f9qeskgMpQZIb/ZPsT/KXiqJ9nkSbTsh2hE26mbMrDuZKSU6GFG1LlAPJgbIr9AvZ8N07&#10;kv5xb0mzz/8sPGfAVzQZbT4bidNet0nmdaMeOWYiOObdf0vWp/1kV8hHUrJ7o1QVF9gKaK2EtmNC&#10;vR+nSnZlysZvR0nMxBdsJbUmubVPtI494cPut8lpndwvwvw7fOh9EtznbxLQ5beyrM1lJJoBAAAA&#10;ALhAkHRugZa2/qUsb3eFrHrrT7YaOmzIPc4Ehe88LrETnpeEqa9L8ux2kjq/sydxqwkqTaB2k43f&#10;vm0rIA9ujbe9XysP7bfV0TYhrYtNQGlyVqSq7JAcyk6UvdGLZOuy6bL+m5GS9flAJyn9vpOQrp84&#10;bpxE9q6T8eFbkvnZANtjVq+b9cVA2fzzRNmz9hvJS1oheQl+5rFsl8riAqmpKjP3WyRl+7MlLzlA&#10;dkd8K7kxP0tFwR7Pw3MSZHXsebXmITtJ9PpVnDUVpbYFiSaXy/bvlPL8HKko3GPstaeVB/dJVXG+&#10;VJUUSG11hWd6Nl30tmslL3GlbDDPWZPd9Z8T4HO6bdnt68y3saQZrSVm3DMSOfpxe5SEk3zWVheO&#10;+sloTSCnzO0ou9d9J8W719vPRG1Vuf0smf+znyVdKg/tk30xS8zn4W2JHP+MBPe/VVZ2uZ5J/QAA&#10;AAAAuECRdL6gXCoBXW+Q1f1uk7DB/5KIYffZPtHaxzVx6quSNONNSZnTQdJshWR3T5JLE1U9jG6y&#10;4evhtmI4PyNUSnatl/L8XZ6ErDNZmcNJQlWV5Evp3k1SkBlmFWUnyP7UVZKfvlqKd6Ta6uGy/duk&#10;pqrCSVwZ3oRwXeLYk+bV+9CEsCa8qssPSXVZkT2vuvSgrdLW+7KJ4oI9Upa3TQo2rJOC9etkR+B8&#10;Wf/loLokePoH5nl80F0yPzZ/f+hUap80c90tiyZI4cYo2xe7brGPU+xrUbA+wibBs/1ny8YfxkrW&#10;l4Pt9fT1JCmN02K2mdR5HSVh6msS/e4zkjDtNUk9ZhsdF7rN1aM/NGkveP3RSZPPiVNfl/gpL9tq&#10;5eA+t0hQjxslsPvv7KR92k9+aeuLZGmri8Sv7a8ksMfvJbjfLRI+/D5JmtVWDqSH2B9jjrXUlBdJ&#10;ihk7lptxR2/j6PEIAAAAAAC0VCSdL2RaEd3mcvHvcJUEdr/RTlYYPvQeZ8LCUY/aQ+fjJr1gE16J&#10;01vZRJW26mickNak6kZt17HqA9kb9aPkZ0VI6Z6NUlm0T6pLC6VWD9Gvt2jLjtraalt9rJd5qyV1&#10;0eRxfma47I1ZbCc22/LzRMn6bEC9hK0mwD0JNfvv+n+ffdpKJOPjXrLpu1GyM2ih7Evwl4ObYm2C&#10;vap4v9OOQJfD9apAi/KkdN9WKdwUI7mxy2Tn6k9ky5Ipsv7LIZIyr6N9XVPmdrAVpSptfpd6ry9a&#10;Ak32Js9qaz9H8e+9Yj5XL0rsxP9IzPhnJW7iCxI/5RXbBkMv09Y4SpPMtiVGvepj+2/z2Yyf9JIk&#10;zdQfidqb2+7ifD48tB+73lf8ey+b239OIt95vG5iwboqZvMZjzS3HW8+2yk6kejHfSX9k/6y/vux&#10;smnxVMn4apikfdxPdoR8InlmGy8v9BxJYI8YcHhL//XHnzKzfZft2yaluVulfP8OKcpOljLz75ip&#10;r8riV/63+/gDAAAAAABaLJLOcLWi028k6K0/Ski/W21f1roJxEY+ZKsio8Y8IbET/mOTZwlTXrVJ&#10;rrp2HXXJth6SZk4zP+4t678YKFmf9ZcNXw6RrE/7O1XH5rKMD3raCmpNMG/+aZytSm52FcHm8aYt&#10;6GIrxZNmtZH0D3vZ3s/ZK+bJnqhFUrghUsr3b3cqwu3iVHLbntk1VVJxQKuk18me6J9l+6qPZfPS&#10;abLevCbatkMTiLay1ZNQdL1/nBbdzryc19brGOub90G33Wy/GbJ50QTPtupSdey5Ta0Gjjefjeix&#10;TzdI+PqStyXGEQ961DvP/oj0iES985jZlrrIlmUz7A8gmiyu6+Nen3cb9WaVdTHnl+7dLLvXfmu2&#10;0Q8l1Xy21wz6pwT1vEn82v/aGTfaXHLEm97To8cWAAAAAADQ8pF0xklZqqdtLrOH3Qd0/73TL3rg&#10;P5xe0d6EtEfU6CckdvxzEjvxeVvBmTJLK6SbUfVuXRLySGLS+29NAmu1auzEF2yVapT2xa333I9H&#10;K8d1fa0eT/uwl2T7z5E9kT/KwY3Rtnd0XcX3YSch7SSlq6UiP0eKspOkYEOkHEgPk5zwb2Sb30zb&#10;7sMm8Bd0l9S5He1jOzJppCaqPQlR+3c9dclVr0bPv4Wx7U30dTG0cj43bqnkr4+U4l0ZtkK9ZPd6&#10;KcnJkqJtKXIgw7y+EV/L7rVfm/WWya6wLyQ33k/2p6+x74FOruddaqorpezATtm1+tMGCWitPo4a&#10;97RN+Nr3Xk/rJ4E1KTziQYkY8YD9AUfX0d7JsROek6SZre1nJvKdR53P1tsPScK0121FvP6YkWre&#10;v4Spr9oJPXMivpWDWxPsUQXFuzLtYy/dv8NsL7uc57Zvmz3aoKJgt+1d7mxTuo05yeTqsoNSsH6t&#10;3Z62+s+SDd+Plo0/jpOsL4dJ5ueDrZQF3STaPBf9kSnyncfqnpM9NZ97nTBQx4Hg3jdLQBdtyXGJ&#10;00qDPs4AAAAXKBMHaizoiQe1TdtKLWgy3yGD3/qzhPS5RVb3u11CDW37GNzrz+LX7grb1u3o2wIA&#10;NGckneETfu1+ZaujdfKwoO43SuiAv3uSZvUSr57ktE5gpomsmPHPSMy7z9o2A5pI08pQ21qiUdLQ&#10;pxZ2t/ehFcnaykCTx5oEDOn7Vwl66yZbuam9a1d2+a1xnfh3vEqWt7tclre9zDxPT+Wmrea81Jx3&#10;ufi3/7VZ52r73AO6/s4+b1tZWv95nwzz2kSPfUrizGNKnPmmJM/tKOmfDpRsv1mSF79cirITpaIg&#10;p0H/bG9iWhdNKmrPa01Ql+Ztk5KcjXJoZ6YUbUu1E8Bp2wOlPa9L9m42522wDu3KkoKNUbIn6gfb&#10;A3ub/0zZ/OM42/NaJ4XUiSW1Ej39w7fM6+dUp6ctdNo5aKuRJpm81sT6gi6yc/VHNilbkb9bqs3r&#10;o6+dtoc44eJ5fY/6t2c5uCXOvHYbpdY7uaZZ9DXNWfOZfa0SZ7S2rS00MbzdvKb7U4KkcHO8FOes&#10;t+uV7su2k1jWVpfbCS212tj7Xp4Kt6Wm4pCU7t1oe53rfei/qw7l2bYvxea9PmAey56138qGb0dJ&#10;9Phn7bbvuj2eBm9SXRPoawb+U0L732E+V7fKqh43yYoOVzmfHftlgoQ0AABA81MvmdwoqRzQ+VoJ&#10;6fNX+11ozeA7JWLYveY70QN18aEtWHCJH5UeURtgvkOSdAaAloekM8665W0utYfga3J2Zdff2kRU&#10;+LD7XYMOq65y+hFbXWkrhMc+bdkeuFNelaTZ7SR+6qsSM+E5OxFi5OgnbIW1nmoP23WjHrP/Xjda&#10;qzMfNAHQHRLS+6/mfu8z//6HrDCB0TKbSDaPsfXRj/l0LdXgyzxfTVrrL/gR5nmuHXH8QOtU6OsR&#10;O+lFSZrTSZLnd5esL4bKlsWTbS/t8gO7jkqQnvSi1/NwS3B6aeV1TWWpncyx4uA+KS/YY+yVsv27&#10;pCxvh+RnhsnOVe/LVvOYMj7sbfuBx0zUNiwv1ImZ8B/nhwZ9H2e8KYnTW0v6+z1tBbm+v9qHWNfR&#10;1i3e9W0bF3NbKnmm9kZuLYnT3jB/v24nxNPqYltpvLCbpM7tINsD50rlwVzPkzNPq6ZKqs3jPrg5&#10;1j62tIXdJdFsQ1pFrLcfM97pr6w/QjjbV0dJMreTpD2TzWNLNetr/2P9UUBff32MmlTOzwyV2qoy&#10;z524v2b1u1TUX3RSTH08hVkRsj9ppWQvn2ETwjsCF5rH+J7sDv9SctZ8bs9P/7i/JM3rIllfDpf1&#10;34ySdHPfSbPbO4/FfAaix/3btvHQimT93LhtO+eL/aKhnwHzuPRz6NdeK1mcLykAAAA4G+olhutr&#10;dZGd02dlp2ts5XFQtxsk+K0/OpXHA/4uq/v+zbhVVve/zc73o+3UdAL6sEF3mtO76iaitxq1dHOL&#10;Axvzrhdhrq/3F2DuXwt56h7zUc8DANCckXTGeXaJDTSWt/2VLG/nof+2511mgqLLZKkJQAK73mBb&#10;euikh+5JYqf6+AhPVXLdut4gxnv+OQpqvPdvHpN9Pu2ukADzXFb3u9XnCWkvbdmgyWkvm7DX9gh6&#10;/ujH6+j5OlmdVrxqEjV20guSuqCbZH0+WHYGvS9ZXwyR2MkvS+Yn/WVn4HzJjflZCjeulYNbYqUs&#10;d7PUVpV70qf1lvrJVv2zusqZOLKq0lYaa8WxTVqXF1u1WunrmXxRWz/Y9SrLHbYyWa9vrld+SCoP&#10;7TcOWAUb1kpu3BLZl7Bc9sUvk/0pAbaSu7K4wFyeb1tfeJedqz+XmHHP+Px1PuIR+wOHvobJs9tL&#10;1meDZPMPY2X9V8Ns1Xqs9nU296/vRVNLCJ8p+yXDbMPhQ++V0IF/l8Duf7A/MB35/DqfRz1tcLQA&#10;AAAAGtHvJ97vKN5/N/rO0iCJ7FnPk0xe9ualtl1FhInLNDZbO1wrjRvN9VGPtnFz2sC5x3m+tGbQ&#10;v+yRocSCAHBhIekMNCVtLpUVHa+RkD5/s+1J9HCzukkcm6x6iVRNbI96zJ5qj2KdOHLv2m+kurhA&#10;SnZn2R7D9Rdt/aDJ6+ryIinIXCPbV86W7X4zZE/4l3JoW4LkRv0gOas/kbLcLTahfbJLWd5W2RX8&#10;vm1zcVrtTi5gzpcQZ7vTSpfg3n+1tE1GgLad6Xy96A9D7j/+AAAANFcXe3j+3SDB6+F22ZuXiF/b&#10;y2VF+yvFv90VsqLD1dbKjr+x8ZNWD4f2u9WpGDbCh9xjE8J1VcMa89t41UkCe//2qpsfRP+2cZon&#10;Vqu73D2mO580jtTvMkE9bnSKEOpeVwDAhYSkM9BsXCIrO18rgV1usEnAsMF323YhTnLaCUId7sFf&#10;i6QT8SkfVRDb18972ojb+sq53JkMUA89tJUlx1n/bPPet/dxO/RLSf0vMPpvh24/SicE1IlCnW2N&#10;LwYAAKCpqJfgdeNdz867coksNzGzHi2pR15pMUdQj5sktP/tEj7kbhsH1U/s1iVzlYmX6i7TfzeI&#10;sTzrDfes1+AyKI2hdZLpwG6/N++HVjTXe28AABckks5AS9H6lza4Duz+ezuRx+r+d9hD2bT/Wrh3&#10;Mg8bUGsS0kuTk40TlI0CSJfzWgybLH5AwsyXED0cUSt59TVs/NouNa+tf/srbRCtE2UGdf+DrdzQ&#10;v7WdRIN1W/3CtlDR2zzy+h593/q6ek+dLzvO+6NJ67Ah95jTe+xt6Pun72PowH867+eQu6zQQXfa&#10;x6w9+PS9Xj3g7xLS92/2sTV+TAAAAE3bkSSyM/fDJXai8pWdrpVVJubS2FZ/INfEscZIWiW8zsRN&#10;9ZPG57JdBI6wc+aY9yag62/t+0ayGQDgRdIZQAOaYPVrd4Xtn+3f/ipPhcgf7ASQof3/7kwy0u92&#10;J7Hd7zY7MeOaQXc6Bv5TwvSLwHDtV61fBI4EpE0pea2PQx+7JpLdXgNf0tdRD60M6aOTstxhX7tV&#10;vW62A68eiqmvt9v1AAAAmp9GyWPPvA512lxmk8n+Ha40MebVEtDlevuDfvBbfzIxktOCwlYa24ri&#10;83fkGE5Mi1pC+txi5+RhkmgAgBuSzgDOImeyEJ1AUatvtQJiVa8/S3Dvv5gg9W82YV03I/agf0mE&#10;CV61euVIla9zmU1099eK3tttlUvoACd5q9fXdesnuI+Z3DbnaVWM3o9OSqkVzQTIAAAAJ6NhMln7&#10;9GqRgjdxrF8og3r+0c4HoUdp1fUr9lYh2wrkehrHaWgWtLBkdf/bJLDr7+wPCMTSAIDjIekMoEXQ&#10;wFeraewXoE6/sf2vlVYz28tcrgMAAHDh0oRh46ThkeSy/q3VyZpU1orWsEH/FGfuCk0k64/8mkB2&#10;T07ibHOS906xhdL35AGJefffkjSrjaR90FMyPu0nsZNedC47w0S/Jpu1aISqZgDAqSDpDAAAAABu&#10;Wl8sS1tdZI+QWtHxKvFvd0Xd+Ucx53t/6K5/ncCuN8iqnn+0SbuAztfb9lp1t9EoyXvyPNfR+zH3&#10;uaLDVea2rzNf7Mx9vfUn2wZN70//rUeZ6f3rlz7tjxzc62ZbkaxHkukEe3Z+iL5/s9aY87RvsjNR&#10;9UNOpfIZJixRj76Wlv7teV3rznM4CeQjtGo8fsrLkvn5INmybKrsWvud7EsKlAMZYXJwS5yU7suW&#10;quIDUltdKYcPHzZqPaeHRZfKon2S9dUIm5Q+nfdSK9e1oINkMwDgVJF0BgAAAADLSeZqAnd1n1ts&#10;AtapJHU4SUEnGattwTQhaOeyaHCZJvecZK1zfr0kXt16D0r4sHskbPCdEj7UaSmmLcR0/gedFDig&#10;S70Ecq+bJURbk/X9m4TqfBpmHV2/roVF3f0Y9ZKFOEv09db3f/gD9u+4yS9K6sJusumHsbLxu1Gy&#10;/sshkvXFYNm8aILsCv9S8lJXy4H1kZJvFG6Ol0M7MqRgc5wUbIqVgg3R5rw4c166HNqeJod2ZUhJ&#10;7hYpL9wrVSUFUnlov9RUlovmj20S2RKpKt4vxbvSJT99tewK/Vy2LJkqWxZPkezl0yQ3ZpGU7t4o&#10;tVUVNumsS0XhHkn9sLdEDL3n6OfjQrdP3ca8kwOScAYAnA6SzgAAAAAuUE6SWRO8WvVbl8w9nwlc&#10;bwK5uSeRPc/hSOXuA0fUOy9i+H0SM+5piXznMfvaR495UpJmtpZoc55e5iTW661v1okZ/6xZ501J&#10;nt1WEqa9Zv8dP/lFSZjyiqz/YrCs/3q4bDC2B8yTLT9PlB2rPpCdwR/KliWTZWfIR5IT8ZUUbIiS&#10;4pwNsj8tRPKSA+RAVrhN4G7zn1W33u5138qeqO9l80/jbUJ5R/D7UrB+rVQW5kptdYU0qCr2nNan&#10;59ks8UksZQd2yP7UICnIXCP5acGSE/aFZC+fIemfDpCk+V0kcWZbiTPPL3rcv+3rkDj9DckJ/9I+&#10;h+qyIjlcW7/C+bDUVpXJnsgfJHFWW1k36tGT3KYfkeBef7ZtVexnw/UzAwDAySHpDAAAAOCCsrTV&#10;L+yXIG0dYBOamhx1TcJdqJzq6aOSxR6aDI4e+5RNfG74epjkrP5E9qz9VvbG/CQF6yOkLG+7VBw6&#10;YKt1q8oOSXVFqRyurq5LjGoVbk1lmaclRI1Nuh6uNZebf3sTp05Ct1ZqzXo15cUN1j+yzvGZ/zvm&#10;vy17x95/Hzm/8Xrev53zzH/meRzcFC1pH/WRmIn/kdjJL0vclFcl7r1XJHbiCxL97jMSNeZJiRr7&#10;tDl9QiJHPWpFjTbn6fnmVJPsmuRdN8rQU9f34QitqNeq6i2L3pVDOzOltqbKefyeZV/cMtvPOcq8&#10;L5GjHzfXOfFteq3q9Vfxa3el+Wxc6nxGqGwGAPgASWcAAAAALVvri2wv5aAeN8qaAf+wiVO35FvL&#10;4qmWttXGRzSuPtbK4biJz0v6wq6y5cexsi92kVQW5dn63LrE60lW69ZfSnM3SW7MT7JdK4fN7W7+&#10;cYxkfNRLdq/5XPau+07WfzFItiyaILvDPpcdAXNlw5dDJXbCfyTm3Wdk0/fvSH7aKtkXt0R2BX8g&#10;m38YLVmf9JGEqa9K/OSXJHlWW0mZ29EmvdPM49bTqNGa3H3MJnMdTqLXyyZ3bYLXeX3qn2fX0evU&#10;O61b33O5/XeD1/fciBhyj6z/crCU7d/ueWWdpSwvW3asmCmx5r3T99Ptum70xxVt6RLU4yanopkE&#10;MwDgLCHpDAAAAKD50qSZN3FWL4G2qsdN9foeuyXlvEnZxuc3MfUTxm8/4iRFxzwhUeP+LdHjn5PE&#10;Ga0l/aNekr1squyLXSwHN8dIVWmhU5lbW+Ow1cG19f52qoi9Vbu11VVO9XFFqVSXHZKqkkKpPHRA&#10;cmOXSOr8LrY616mcPR6Xx45TZ97niGH3S8rsdpKfESo1VeU2yazvV3V5ieyN/FHiJr14cj+cmG1b&#10;t3/tPx0+9B4J6vFHWaaTXZJoBgCcAySdAQAAADR5OpnZUq1Ybv9rCex5o4QMuE1WD7lTYqe+Lomz&#10;2sm6cf+WqHefkdhJL9ievzHjn5OYSc9L/NTXbMuDmAnPSezkFyV+2htm/faS8elA2fTjeEmZ38Vc&#10;/h/RKtn6FcH1uSb0vFzW1yR37KQXzf29ZO73eYmZ+PyRlgva+kCrZ995zFb16mXaq1fpY9f1NJms&#10;rRriprWSrC+GSH56iFSXH5K6RHL9pLE5r7ayXKqK86U8f7dtbVGyZ7PkZ0VIbtwS2RG00PY13rJo&#10;/BE/T5KMj/vadg2R73hbMZA4Pl90m9FKbd1mNv4wRop3ZTnvr1n0B4DdEd9I/JRXbQLZ7fpuNHEd&#10;2P1G89m5lCQzAOC8IOkMAAAAoGmxCWYnybz8zUslsMfvJf3jfrI/wd8mV53FSco1WDQpqwlZ7R1s&#10;+wdrYtZznoe5wEnWepK33st1KcvbJkXbkqSiIEfys8JtpenmxZMlfvobkjS7vSTP7+rRWVI/7C2Z&#10;Xw43l0+xScH8jDVSum+LrUz13o/3Pi1vlXF93gpk8xjMGZ71POx5hnmw1RXF5jHtkdK9W2Rfgp9s&#10;+mGMpJrHoK0VNHlNwrh50iSyTgyYurCbFG5JsNugLrVmGyrbv0O2mG1Pe2efTPsM58cO7f38gKx6&#10;68+yvM1l9jPk+vkCAOAcIOkMAAAA4By52Km6tMmwS2yfZf8OV8rKztdKQNffSlC338vq/rdJ4pz2&#10;smPVh3JoW7LUVJTYBKz+T5eq4gI5uDXRJoOTZre1Fbv675yI78x1PpLsFbNl04/jJOuLwZL24Vvm&#10;7zmyI/gj2fDtKPt34vTWnsndHpGkWW1l86KJkr1yrhSsXyclOeulKDvZJp8rCvc4rQ08SWllk8D1&#10;aOJYJ8sr27dVisxjzc9aK7mJAeb+PpZsv5mS7T/b2rp8uuyNWiT5mRFyIC1UchNWynbz/HS9HSEf&#10;ye7In2RvvL/sCvtKspfPkA3fjJTkuR1tGwVnUjj3RCOaJ00Q6w8FCdNek4PbUux2rYv20t66dKpE&#10;j3vas4779Y/2iIT2v8MeBUCiGQDQVJB0BgAAAHAc9RLFx1JvHU166QRlKzpcKQFdrpeg7n+QVW/9&#10;UYJ732wTY+FD7pa1wx9w2lJov9kR99u2EzpB3OafJ9vE7+HaapuE04rPioLdkhu7WDI+7W9bZJyr&#10;Cd30sSVMbyXpH/aS1AVd7GR12uJAJ7NLmPa6rUB11qXKGCfHmcDxfsleMU+Kd6ZJTWWp3c4P11bJ&#10;nsgfJEFbaGiy+SQTzt7q5tX9bhW/dr8i4QwAaFJIOgMAAACo52JZ2uoi8W93hQT1uFFW97tNwgb/&#10;SyKG3SsRw++3iTObFPPQxFf44LuMu+suXzvCOb/xJH06sV/izDa2MnlXxLdyICPMVgrbxJu3zYRZ&#10;qooP2ErhqHFPn3QCDmiSzPYboZP+mdM9UT9JTXmJ3cZ10R9VCjdFS+rC7s7n5hS3dU04r+xynW1D&#10;4/5ZBgD8/+39B5xU5f03fr+e53n9n/u5f/fvjoktmqjR/KKxxKgxJpbYgiWWmJhYQXrvVap0EFHp&#10;TZRiQUEFhG1sr2zvvQHbWLawvVc+z/X9njPLLgwEkLILn6NvZnbmzJnZ2Zkz1/WZ63wvunQYOhMR&#10;ERERXZGOj042fQG4DbhBRyQHTHoIwTMe1wDsbEOwDnLbmU8haPrjiP7odeR6rkdpkj/qiw+hvbXZ&#10;StysfBl1hZkoS/RGrtcnSP5MJrd7TctfOLZz0raJujPzmpUvV2REvJRVkZIr9cUHOkY1yyKjnJM+&#10;HYMQs75wup3/wH/yQ3AfdBP2mPeudbTBie9vIiKiS4uhMxERERHRZaVTmNz7Krj0vQ4eg2+G96g7&#10;4Tf+fgRMfgiBUx7WMhfB05/QcNgRMJ9RyCzr6LpSGuNJvSx+ZV/keKxBaZwHqg7Fo74kB83VR9He&#10;2qQjmDsSZrPIJH35vpuRsHYIwhf9HftnP3POwRtRdxE87S8aJJfEuumkj+1tVokYx9Le2qg1x2OW&#10;90HovL9ZtzuT91sXvfT9627ez3vMe53lNIiIqDtj6ExEREREdMl1CorNzzIhmOfQX8O13/Va6sIR&#10;IMvPbgNuhNvAX5jrb9M6yd6j74LfuPu1BEbQtMeMxxHiKHNhB8kaJp9Q6qKDXmeFyFpj2dxW6hVL&#10;DeOMbTOQt28tikK3o7YwA83VZWiuKUNLfSVaG2rQ1tyAY+1WWQyrNIalvvQgSmNdUeD3GbK/X4TY&#10;5e8gbOHLCJv3gtZkPqNwm6gbk/da8qejURS5E/Ulh9Bs3hNtbS0aMMtSdSAKqZ9PQdSHbyJswUt6&#10;m3N+3c9+Bt6j7oJLv+t0X8GwmYiIegKGzkREREREF4wVJGuNZClfMfIOBEx6EIFT/mxNqDfzSYTM&#10;sMLeU4bCpyNhsdlG+Py/IW3rRBT4foayRE9UpAeiIi3guPQglMa6IGv7bGTvmIOSqN2oLUhGW2Ot&#10;XUu5zT5t7zwo+aSltb4CtfkJKInciVyPVcj4choi3/+nNbnfRZrgj+hSCpryMHLcV3XUIncsTRUF&#10;qMoIQb7nOkR/+Lr1nnZy+zMl72vv0ffAtf8NTvYrRERE3R9DZyIiIiKik9ijjh3sy136XgOXd67R&#10;IMhz2K/hM/pu+E98QENkOezdb8L9CDDnO8LkWecQPOmo4672z/4rQmc/g9A5zyH6wzeQ/f1CVGVH&#10;6EjjziFxe1uLjkBuqatEc025lriQ0cmtDbVaS1m0NdXb61ToqGXZTmmcO8qSvFAY/JXZ9gIkrR+G&#10;cJnEz9njI7rCSBmZiIUv4XDA52ipPx42y/vpyP7tiFr6b33PO7vtmZD3ePCMJ+E3/gG4Dbyx036I&#10;iIio52LoTERElzcZYXgiqXHa71pz/dUnXHf8NlbIdDxoIqLLhf3+tsl7X/YFLv2ugduAn2vt433D&#10;fq31j/3HW2FyR93jmSeUqDghGD47TyF0zrOIWPgyIt7/J6I+fAMxK/oh6dOxyPjmPeR7b0RJ9B5U&#10;H4xCa0O1lq441t5m6ZQyS4DcUJqLo/H7kLJ5AsLm/k0fV+dAq4OOROZoZKIzJe/VoHcfRmHotzjW&#10;Zk2AKe+5moJUHHJdjsjF/9B9g7PbnpLZh0gJG/lyym/Cg6Yz/hvs7WvaJLovcrbPIiIi6pkYOhMR&#10;UQ/XOTT+qflg+wk8hv4KAe/+CfsXvYT4T0bh4J6PcTTeE9VZYahIC0JzVYnpNlqhzdF4L+R5fYID&#10;P3yEmNUDEbbkVcStH64BkPeo32oQvcdsU0Ipub89fa6ymMukrqrHkFt09ni53rX/9ToK0gqxnD1W&#10;uvwdDzP5pcWlcvxv4AiUXfv/3LxPf4l9Q2+F79jfaYgUNFVqHz92fESylrfoGgpLHdWIBS+Z/cHr&#10;iFnWG7Er3kH8mkFI/HQcUr+cgezdH6Iw5GscTfRCbV4C2prr0VRVjLoj6SiO3K0jIOW66oMxqD+S&#10;gfqiTLQ21qKlrhxtTXVOy1rIyEkJmRvLCsx2slCTm4SKzEgUx7gg3+czZO9cjJTPxiD24zcRNu95&#10;MEQmujCCpz+OuJUDcDTJB20tDdpmaKktR47HWoQteFH3Hc5udyoaNJt9j/fou+Ha7zq2FYiI6LLH&#10;0JmIiC6CrsGw6v0TDYK8x9yFoBl/QeiC5xGzdhCStkxGwqYJiPz4LXgMuw0/vP1/sedtCXhvwL6h&#10;v4LvhPsQOP0R7J//HKJWvoPELZNw4IdlKArbiYajeWgoPaQTXDkWOfS87kim6TT6ozjGA6UJPihL&#10;DjQC0FRZbK918tJlVKFNFgmOmqtLZQX78vbj15vL2hprkB/wJRI2T0TE0tcQNOtxfaw+436HvQyk&#10;e6jjIaZpL3X9WcssXA/3gb/oCDT9J/8R/hP+YM7fC6+Rd8Bj8E36WpdRtO4DZQK4G+CqI+1PvB86&#10;2fHnWt47Ln2v1bBGyfNuB8leI27XyfR8xtyjz7v/xD8g8N1HEDLjST1kXYLZKPlCaVV/HUmcvn0O&#10;snYtRdbuj2wfInvPMuR6f4qS6L2oygpHs9k/tLe1Wu9xOxS2gmErHJb3vJSnkGC4+lCc7ldq8lPQ&#10;1tJo1jum1zWU5qCpohD1Rdmozok31yejMiuyY3+U57sZmd/OR8rWiYhfPRARi17REhoMkokuHfnS&#10;ScrZpH4xTd+3js//yqwwxK7sq+Gxs9t1Zn1xZQXNfubzwGvUnbrPki+tne/riIiILj8MnYmIriR2&#10;cNOVk/WckoBNOLnuhG1aYZx1nY4KfusnyPhukY4qLo31QEmMOyrSQ9BQehDtEtDIf8ckxdF+nS7t&#10;bc1oKDmoIXJ7c0OX0EcDYVnfLMfaWzXYKU8NxJHw3TgStsts3w2VGaF6WYHvJkQu+ReCpj/utGMY&#10;Pv8FDaMk5EnZNA5FYd/hcPB2FAR8gZKovWY7Mjo6RB/v0QRvFEe5oCDoG+T5bkX27g+Q77dVL6/M&#10;DEP1wWgNmOQxWQ/u+ONsa6pFWZKfhl4ew37VEaR1eR5Py/H82iOtVdfn3aHLtjufd6Lr7RyXy/qn&#10;vs1lo9PvbgUBV8O1nx1kDrtNg0y/cb/X8CHpszHI3rsMWXuW44DLKmR+vwhJG0chbN4LGmpq6YVZ&#10;DieUNpDwQa+Xyy3ys//EB+Ez5m4t4yCj6r1G/EYDape+V5/2b9a9neq1Y19ufi+pVyqHk8vvvW/o&#10;bfp8W4G8FdxbAfKd8JEA3zxHOhrZfo6lrqqcRiz6u1WWwkjeNB6HPNYh12czCkO/Q1HkDyhL8dd9&#10;QE1uApoqj6C9taljv6HvSXtfI5PiyT7IsbTUlqHucJrZdwShKGKPfoF00PzdUz+fgrgV7+jkYDEf&#10;van3f+pw2FzWUcbC4cR1iKhb0aC5l7YJMnfMR63ZDzjC5mNtLTgctA0xH79p1u118j7+BPKFl4TM&#10;LubzRD9bT9ofEhERXRkYOhMRdWtWSCOB2A+9rVBMRk56aiB2B3xG34WQ955E2ILnEb92kDEY0R+/&#10;gaDpj2lQFjjtEdM5ehIxK/sgYcNw5Hht1NF4FemhqiwpAIdDv0fqF1PN9cOQtn228R5Sv5qGpE1j&#10;kbXnY+T5f4Ecn83IC/wKhzw34ID7KqRum47EjSP0+ly/z3F4/3coinJFaZwXiqPdkRfwpd4mc/cH&#10;OLRvPRqOFmjHzbFUZkdqSHTAZSVSts1C1PK3EfzeU/AZew/SvpqO4vBdOLL/W+R4rEfmrqXmMc1D&#10;8paJSFg/TA9vj1ryL4QvfFk7iMEzpZbi6TuAF0uInM5+xjy2l8zzMxrp37yHlK2Tze+yA41l+TrB&#10;lyxy6Hx5aoh5Llcj4ZMRWtdV/q7yN5fyIDIK/Ie3/ltDOL8JD+j2sn/4yNwmGI0Vh/XQ/OaqYh1d&#10;WXUgRkdO6t81bb/5O7igMPwH83f70vydZiDPb6u57YeI+vh1BM14DP6THkTI7KcR+cGrSNsxF0ci&#10;fkC5uV1pvDfi1g2F3/j7ETDpj/Add68GgVYY6+y12T11hMjm/SLkMhkdK8+v/N4xK99B0uZxyHZd&#10;ifygr1Ec426ev3AdiVpbkGqez2jU5Cbqlx1aR1dGsXf68qBjsX9uqSmzQs2WRh0V21pfiQL/z5Fo&#10;XqsJawYhYfUADTH0MOzOtYBPxawTNO0vdiB9D7xH3QXPobdZZVvk97noAYa1D3Kw6qFfZwXEQ35l&#10;nld7hPHY35nXzn362pHXkLx+ZMSx77jf68RY8vsETv6THq6u4Y5NQ3oJ5DVUllHJT5jn60XEfvQm&#10;ksw+K/PbecgP3IajiX76em+qKrJGH+vf5PiXUI5F/l6NR3NRmb4f5SmBKI7YjXzfLbqvSftqBhI3&#10;jNDQWP4mGgwb0UtfR9QH/0bo3Oec/02I6PJk74Pki60E034qjtqLlvoqe29ifQkl5XMS1g3RCTxP&#10;FzbLdf5m/+c++GazrzT7zou+ryYiIup+GDoTEV0CjpGVVjD2E+x+8//Aa/RvNQhM3ToROT6foDBy&#10;D4rjvHA0OQCVWVGozU/Vw7WPh2DHR/xq6NLpvDPmH8PuSdmLhDPawXJcLyt0rOu4zMnS6XoZkVx/&#10;JBNlCd46MrgiJUAfp72iajX3UZkZioMuK5Dr9QniVg3Qybpc+/1cRzZ6j7wDvuPv0w6bTNoVNPVR&#10;BM94/HgHT05P09nrCeR3CV/woj4HjrrSXUZtG1IPtrn6qJYEkZ87h2ryn4yiLk/2RWmsO2oLks02&#10;irT+qzjWZo+u7rzIdu1Tx/10Yf6TbbQ11upqEqCWxu9D9s5FSNkyAQFT/qTBotugX3SUBrFet1Yw&#10;fhK5zg4nu+jy+pefT33Zie8Ni3X+h7f/Gx5Dbkbguw8jYuGLiF3eG+k75uBw2E59rxTFuJv3SyAq&#10;s6PN85OGxvLD5ner6xIcC/OPYY0+r81L0hqdskigX3Ugyjy/bsj324zsXR8gbdt7SP5svI5Qj/7o&#10;DS1/ELusDzK2z0ORjKoN+xYlMa4oT/HX50+XTvdlaUdDaR4K/Lci7Yt3Eb9moI7Q1dfGGbyu5bWj&#10;o3zNeyJg8p+Mh/TLAykhIaOCpba41hyXLwhO+bw7Y68nQXLfa3WUtffI38JHwuIJ98PPbF/uL2jq&#10;I9b70TGi25zKFyUJ6wYj/avpSDSnscv7IGze33S9sLnPm+foLaRsGo8Du5bgcNBXKE3yQ0VWJKoO&#10;xqHqULwRh+rcJNSXHEJzTan1Gj7pebPI30rCn6rsCBwO+AK5+9Yje/fSk/42ke//U4MhZ88hEZGQ&#10;fZgcpZD2xVQcTfQx+2bTDjL7F9kHORb5gitzxzzd359J+0P2kxI275H96hnte4mIiK4MDJ2JiC40&#10;0wGREE2CZTlkPG3bTFRkhqO+OEdHSMqo1fbWli5BlWORGsXV2REoDtuJ7F1Lkbx5EsLe/wcC33sK&#10;/lP/DN9JD8B7zJ3wGX8vguc9a657BcFznkHQbNMJmvEY/Cb/Ad5j74bH8Ns6gsMTH5+MoPQYeovZ&#10;zt1m/Qd1W/tG/I/WU5YJ+faZ23qNusNs5x6tvyzhuFwuh8gf354dXtmdLdf+Un/5Nj18XkfOTrGC&#10;KxlNFDz9CSu4cnTk/kNn7nImwV3EopcR9dGbiFs9BAkbRhqjOsStHojY5e8gaulrGlhbh+yfalvP&#10;aegXqoHf28j6dh6SN41DzIp3dAI02UbkB/8+7v1/6ohSCflltLNMZqbLCa9DqXtdV5Str8XG8kJz&#10;mo+mqlK01lV0kLC8raEGdcUHUVOQrqPUs75bgIyvZyL7+0XI9VyPwrBvcTQtBJUaOCaYn79Dns9G&#10;5PttQkHAVuT7fqZ1bmvy08z9HdCAXepjS2jcVFWC5pqjaG+WEgldv2zRx3n8LaOPsyItGKXRe5Hr&#10;sRZpX05DojyXqwYi+uM3EbnE/N4LX9IR6cefu2dP+9yeEfM6tv4G5vlfOQBxawYhZesUpBqlCZ5o&#10;l0moTnjcjRVFZj9wCAWBX5jHukbD/qQNQxE2/wWrjIS93dOOkLbfQxpM2+dltHDg1Ec1nA+Y9BD8&#10;JlojjSVElvejrBNl9hWJ64ci/cupyPPaYF4D36MiOxI1hzNQd8T8vUtzzd++CNV5SajKSTB/l1TU&#10;FmZafxupdSz7LLN0/n003Nf6x50uM8w/sqZ+wVGbn4SaXKltnKTlL6ScTY7bKiRvmaTPWeyKfkZf&#10;63X/4Rsazuvfx9nvTkR0GrJPDJ4hR0P9FfEr++Lg7g9QbT6DZDJP2Vc5FjkSqSzRSz8v5LNRPh90&#10;f3rC9hwc1/mMu8/60k8mHGbYTEREdBKGzkRE55GEy3IaNOXPOLT3Yw1qGiuL7NGr9ZDArPMiI4TT&#10;vpwBvykPYd/I32DfsFvh2iXM7Q7sMFlHQ16HfUNugfeI2/Ww+aB3H0Hw9L/oIfMhM54wHbETwuQz&#10;KSdAl5T8vSSolpn4LS8h5bPRyPNaryOFJTCsL8rC0Vg3FPh9hqxv5yP9y+nGNBzc86FedjjwC13H&#10;ChfNYoeNXUJH0Tkd7nx5J02VhahMD9bt1R9Jx9E4636zv1+IhLVDkLplEuLXDEbkB/9C+KK/a4Cs&#10;YbsGk92vdm5HcDH3OQ3+s75fhIO7l6DucKb9RMivbf3uemoW2Ve0NtSguabMKNeJKyWUztox2zz/&#10;cxC5+B/W+27G4/r7S6mImA9fR8ZX01EY/JWOJJZguLm2XI9kkIBF6qJbo4m7jvp2MP8o+RKssTxf&#10;H0PnRWqa1hemo/pAJKqzwpHrvgoxy95G/OpBOPjDh+bnlcj6br6G+9aXGq+ax/Zyt/7bENHlSb54&#10;izT7Rikd1dbcqEcCdeznzNJcW4rD/lsQt6If9p/pl1qzn4HXqLu0TvNeqbvvtL1EREREnTF0JiI6&#10;R8fLAPxUawFK2YPWhuO1AGVxBDoyou/AzsWI+vB1LSFhjYy5mKNi7OC4y312vcx94C81TPYff7+W&#10;t5DRyB3hsbMOGNEpnWnAKOtd6WGkNSlV1NLXkbRuMKpzE3Wf0Vxdgtam2o59iDjd0nk90VJfgaqs&#10;MBwO2IoDuxYjbeskLUGh5Sd0VDdDYCLq2RxfcmvIvOjvyP52LhpKDjn2ih37w5LovUjeOArh819y&#10;up3O5AgTmSsiYMrD2Dfsf0z7qDsNAiAiIupZGDoTEZ0lqS3rPvgmLU0gE1UdO3a8lq6MKJQZz6Xu&#10;aOi85+Ha/3pzm85B74XQNTwWLn2v1rIZMmLafdBN1sjksfciYPIfdUQyRyIT9SS97HIgvbQcS9rn&#10;U5C5/T1kSwmVjaOt0itOb0dEdHlxHD0iQfMht5V6JEjnRY4o07ZYQTISNozQ9U7chjNWgN1Ly4C5&#10;D/5lx5FrREREdO4YOhMRnQEZ1eza71p4jvgNEjcMR31Rtt29gdabPRrnjvCFL2rIe/7q+p0QJptt&#10;u5jHIEG2W/+fw2PQTboD9x3zOwRMelBrJR8Pk61O2eVDfh9nnK1LRERE3de5fZ4Hz3hSy/YURe7u&#10;UgKoraketYXpWv4p8v1/WF/SnaYdJAGzNTnrEwic9hj8JvwBHkNuNW2tnj6quVO7sTO5TtqQjnZk&#10;v+tMW/Ln2p6U83I9a1ITEdGFwNCZiLo30wi2ylhYpSwctY715ws5gti+Pxkx7DHkFoSaTk6ez2c6&#10;mZljqSs6iJhVA7QRf3aNdVnXsH8v+Z1c+18HtwE3wH3gL/T+PHVk8u8QMPGPdqmLJzsFys47URef&#10;/Xjk/DlPwub4neztCDlvticjyaV2bczSfyNuWW8kmOc6fmU/nQwoYfVAPY1a8i9ELLBq2krdWJmR&#10;XvzoSeGIiKh7M/t52e+HzX3OeN7a75/4eaLk5xMv63y5s+uo47mxn1P5bJWJUuWzWY6uOInjcj19&#10;SScBlZ/lMzpi4UuIXPSK+cx+FdEf/BuxH7+FuOXvWJ/rq/rrZ3vc8t76eS/rxHz4BmI/elPPRyz6&#10;u2kLvIJoc11JjCvaWhq1DSY16msL0nR+gfAFL+gErNb9/03JYxXaNphrzHkOQTMeh8/ou+Fm2lqO&#10;L/ElfHXpd53+7NLX/mJ/gFxm2pt9pM1m12+W9pq29ezTzrq07+RoM8d2rHadHB2np4bbwBu0xJqU&#10;NJPLPQbfbJjr5bxp/8nPMlGztd7PLXI7s62O7Q0y6w8yt1eObdwMr5F3wH/C/TqJrE7cLKO8ZeJm&#10;MePJ42XTOl7z1t82aNqjcDP3v6c3R3cTEdH5xdCZiC4JDY17/0RHD3sMvgW+E+9DwNQ/IeDdP8F/&#10;yh+xf24vxKwZhJSvZuCQ+1qUxnmgvihTJ7lqb2lAWZI/MnbMR9TytxEy9xkEz34awbOegN/E++E3&#10;6QHTsXjMnP5BG+DSSJdOgTSmrRrMVqNaGuq+4+/F/nnPInLZm4jbMBzxn45F3CejzP3OxNFEX7TJ&#10;DOcddVLbdIbzfL/NCJn9V+2gaGhs099JyO9nyPXScdg3/DZ4j74LPuPuhf+kBxFoGvchs55E6Lzn&#10;OiYBCzOdIek0h0nnSDrR0rEznShHZ83qhL1uOmv/0iBWbqOH3NudwY5OROefOy4/sSPpINd15myd&#10;v2rgLR2+mI/eMI/hNdvrpoPYB4nrhiDZPG/JG4ZZPhmhHUlZXzqcUmNRHm/U+/9ElDmVzqbcPtrc&#10;PlYmIVvZF4nm75y03txW6HbM9j6RbdrMNv+jjnWt9RPXDjbblw7sa+Z+/2key9+14xqhHVLpmMpz&#10;a5jnVi6XjqoEF1YJA/N7n/Z5IyKii0b3x1boKYGmfP5IWJm0fmjHPt/xmZG0bigSVg9A7MdvI858&#10;xsSt6IP4FX011Ixean2GRpvPhdiPzWe++QxLMJfLZ5CsL59X8tlr1Ts396mfoU4eT3fh+Iy3P69C&#10;5zzTqf3won7uSdBrfQYbEvgutT6DRZR5LvSzucvn8xv6Ja88b3ErJBTur8+PfNbr53TH833hJJm/&#10;o9xfxtczkee9EYUhO1B7JBPtbVYps2PtbajOT0b27iVmfevv7mw7yRtMW8A8dvk7Ry99Q9skVrvJ&#10;DmHtADbYtHFkBHVHIGt0vt7xs4S4/hP/AL9xv7dC3amPKplU2XuUaeONuQd+4+9HwJQ/WWGvfduT&#10;/m6naW8dJ+vYt3ds45TbOzc62tu8voOmPgavUXdCJorWNq3dTiciIjofGDoT0YUjAawGvFdj39Bb&#10;4TfhfkSv6ou0HfNREPQN6grT0d7SZAe67Z3CXYssbU11qM1P0ZC5NMEbpfGeqD4Yi5bacu14mBVP&#10;uJ1sx7Et67wszVXFaCg+oBPMNBRno62hxr6tta5MOGOxFqkHWF+UhbJkf+T5bkb6N7MRaTpovuPv&#10;g9foO+Ez/vc6yYw02qXGapR01qQTKx3cVaYTu9Z00KQDbDttR02u7+xMOnWd1peOoISsFqtjKB3v&#10;JNNpS1w7yB5B1Ec72UrCXu1M9uvoUEonXUcZ2cG2NRrJ6pzHm9tanXsnj6NHcvIcd3o+k9cP15Ai&#10;Zunr2lHvGEntGEXnpPNGRETnR8isp8w+928ahsqIWPmM6tg/n8nn449h7sP6TDWfpeYzVL4Ylc9M&#10;+Sx0HFFjjaw+gQS9cnTOor/rF52Oz08l7YOPJOTurUG49TkrX4iazxf54lNGAS9+pSMAlvIQEpDK&#10;NmXbcr/6Ja6uY40UlmBYnhcNgh3PTceXtk5+r25Mf4dPRyHjy2k48MNSlKf4o1XaaJ0WafPVH8lC&#10;UcROrWmvt3GyLRFn2jyR5nkKnf2shqrOXmNXImmzeo++Gx7DboP74Jvh2v8GbZ87bb8TERGdJwyd&#10;iejc2aHyD2/9t4bKcnhe+KKXEL92EDK+X4hcv62oOhCttfZkOR7wWktLTRlKot2Q8sVU7J/7LIKm&#10;PwrfiffDa9RvlRxq6CincbKrdQcWNPNxxKzuh/hN4xGzZiBiN4xAyraZyNz5AY6Efo/iiD062V9F&#10;WjAqM8PN/bkiZ98nSDbrSAAeMuevOjJaRnlImOw74T74T/4jgmc8rh09GRklI2atkg79Ndi1OjuO&#10;zm/P6+DR2bL+xhK8S3gvIbR24hhAExH9eGZfao1ifkFDW/lyVI+iOWlffAl1CXVt5nySuUyce1vA&#10;sT0nl/fQEPmM2M9j5jezUJkRirbmBuurf2kjmv91wEFBsmnH7dARz063IezwOW6FVW5Ly6w4e41d&#10;QRwjmIOnPw7/iQ9qrWqXHl+rmoiIeiqGzkR0eo6SEVqW4ifY/eZ/wWfM3UjbNhNHovai4WgujrW1&#10;akehM1na25p1tHBRxC7kuq9DvOlk+E3+I/YN/7XWunN6fxeU9bu4D/2VlrkIea+XjjbSEg9rB3Xq&#10;OHbmpJNDVzwJROI+fhty+LLjcF1nnT+n7IBF60zOsct5OA6lPXFdIqLLhrWPky/uZASzHBWkX+aa&#10;/enxI4L4uXv5sY74SpQjpjaOQK7nWhRH/YC6I1lal1mWtuZalMS6IXPHPKRuGm/WG+lkO52Y62PM&#10;ayhs3t/Ma4pHIQkJmkNmPAWvUXdhb1+7/JvTtjAREdHFw9CZiLoyjdQf3vq/euhd2LznUBD0hU7U&#10;Ul+cg6bKYms0ipassILl+iOZKInYhZhV/XWUsOeoO+A+5Ba4aKh8IQ/bk8a0TRrWyirlIZOzeI/6&#10;LfwmPAD/KX9C4NRHdIKZ6I/eRHxHB/fHjEwisklQYsjrSb64kDIlUppD6oNqTVE5nHrFO1rixBop&#10;P7DL4dBafsV0xKUcipZHWTOwYztS+kRHVkvN6XkvGNK5Np3LmaZzrR1s+1TqTprL5dDu6CWv2uux&#10;A05EF9PJ+yQpPRX9wauI/egt3Qd2HCkk+z9n+1O6LMjnYdrnk5D59UyUp+1HY8URNFWXorW+So98&#10;O9Zu1WaWdmRrYw1KY1yQtX02kjeO0s9EZ9tU9uemlCoJM593+99zfGl7ZQuY/CfsG/Y/cJX5S0wb&#10;mGEzERF1JwydiUjJSObdr///cNBzHVrqKnX0iWPEsmMpS/RF+JJX4TXuHniOuh3uQ26GS99rznMD&#10;1w6Qe1+lhwPKLN1ew38D37G/04lbgqf/RQ8ZDJ7+BEJmGDOFPSmM6ewK6fRKTUgZARO/8h07YHbS&#10;gSHq7uxOdscIQHNeg2onrPVkEsUhGkDLe8BZB5WIyLlOwbGSfUgv/SyVGstS+iJ6yb91glb5Uk2+&#10;YNNJ5uRIofXWl7ld90cOTvZtdHkxf+/EdYOR/tUMFEfuRnPN0S5tyKaqIhTrUW8rkbVjDtK/nIqU&#10;z8Y439YJ5AuL8AUv6Uhe56/bK488F16j74Zr/59r25lBMxERdVcMnYmuQNI4lVIZ+4b8Shv+dfmJ&#10;aG9tkmJ62jmQjkJJ1F4dGew18natrewx5BZ4DL65k1vgPfK3CJj4gM7eHTLzyeMd1ZlPI3Dyn+A+&#10;6KZOo5A7MY/BdcCNGibrLOBT/tz19k47FuZyZ2R9+3oJnmWUp4wQdQRwRFcuK/hJXD0AEQteNO8V&#10;CZDs98zpON5znc9fNJ0fR6fzTh/Lies81VEXNmKBjLD8t07QJdeFzXm2o16shGYy8jJx1QC7Hqj1&#10;PFnP1UBdp8v2T7pfoovJfh12vAfsz7q5f0Psh28gae1g89p1HLlzAilnYF7XMhmsTF4np/K67zLi&#10;WNeR8/bPTvclRMfpFwv2vjPfa73WXm5raexoPzq0t7XqBM7ZOxfrpIzOtuWMbDtp/XCEL3yZX57a&#10;ZEBFsGknewy9taMdTURE1BMwdCa6rFkhr4bMGvhepYffxa7og7IkL52oRTsJ0jE4mouSqD3I+uY9&#10;0zl9zWrodnRyT9S5A2zM7qVCDQl9oxa/gpilr2tpgKS1pqMhHRTpzNqnHefNdbJO1PvW5C+h78k2&#10;njluzrMalsls7TGmcy2jqhJW9u/KdKClPIGzjgsRnQM7fEpY2c+89/6JyEUvd31/mlN5n3dcLu/9&#10;OeIZsx+Qw51lf/BX63J7fVlP6riGzXnOusy+XN7fsh25LnLhyzpxp7yv46UkibzfTxWQdQRrTh7/&#10;eTcciWsG635K63C/Zz12/T277Bep57M/2/TzrdP5jssc6x3/zJOf9QgbZ+s702Ubnd4nTt4Xjs++&#10;uGW99X2hn3X256fz1yrRBWC/3lI2jUXK5vHI81yPxvLD2n6UEhkaMpt2ZGX6fmTvmHPy7c/UhhH6&#10;Wg81nxfWe8rxXrmyyZdM0lln2ExERD0RQ2eink7D5OMkXJZJ+iRc9hz2P1rrLc50VqWTIJP6tbda&#10;tfSkk9DWWIv6kgNI+2q61bDVRv7xjrF2gOc+q4FR2LwXtLasTry3/B0NYTpGCV7UAIiIui+zH7gS&#10;Rkzav598aSaHfcu+8ngIzbDkwur0OXUiuV6/BHnGfG49Z392Pa9fkkiJCP15jlxuX2fI3y9y8Ss6&#10;Ml4mt3N80ZGweqCS8hEdYW+XLz3s14GhtdxXDkCCrLtOarQP6fiyRMrddNmGvj9kG+KE1xVRd2Je&#10;r/qF38aROBK6A621Fdp+lEVKsLXUV6IyOwIFvpuQtnUyzrWUmdxH9NLXsH/Os53e51cmaYdL6Yzg&#10;GU8gcOqj8Bxxu2nrX8PAmYiIeiyGzkQ9id3odOl3LdwG3oh9Q2+D/4QHEDTtMQRNf1xHQ6gZTyLR&#10;NOIL/DajtiC1Y3bw1oZqVOcmIsdtJWKX9zad7RetDvf7/9RDb3U01ar+2mlmmExEdKasfaUcvSFf&#10;zEkpDx0Fa4+E7QhEr2jyHDjRERhLWPysVT/YfDZFLLRGwKuF5nNqkQTD/7JGwEsgrLWEB9vhbqdA&#10;l2Eu0TmT91L6l9OQ474GxRG7UV+cjbY2qw0py7G2FhRHuyB1y0TrqDUn2zgj8mWNeQ9HffBvs598&#10;9orfR+qgj1l/Ne35v+hE3nt6y8TYTvoBREREPQxDZ6JuzR7BbM67DbgB/hP/gJAZT1kzw3eqeyw1&#10;76SznvntAlQdjEZbc4PdPbCWlpoyVB2IRtZ385GodfUYJhMRXVAayAzXL/FkJKyM5JMgVUbXapkO&#10;HR3dNXg4cxLQdOIIbjsz68mIX70vGfkrI37nv4DwBS9oiCuXWUHHCWb30nXky8joD18zp//Q9SUM&#10;1lB4znM6clhKQEQs/LuGwZGL/4Eos17Uklc1GJayLFF6mdnGUhlB/CbiVryjJVviV/bV4FhO5XmR&#10;0FiPmmFgTHRJSNCc8fUs5Pl8hqOJ3mipLbdbj0BbSwOqsqNRuH8HMrbPQZy8f2Vwgn7JY3OyTdVp&#10;HfmiKG55b8R8/LbuW7QUk+xvTtq3Xf4cpUNkkEjAlD/DZ/zvNWje+87Vndr/RERElweGzkTdzJ4+&#10;V8Gl77XwGnEH/Cc9qKOYOybZ69RolUPvopb8E2lfTjMdhU2oLz5kdxGA5upSVB+KQ4H/VqR9Ptl5&#10;Z4CIiC4BCWmsoCZhdX/ELX9bjzTRoNbQEb4LX7JG+y54yQpvl/xLyz/IerHL3rLrXffXiQ+ldIOU&#10;cJCSDnp4e6egR362Dnl33Kd1v53XccqxXmenu46IehwZhJC5Yy6KInajqbLIbkECTRVHkG/aj3LE&#10;nOyPtN15QhtUglMpu6ZfTi19HdGyDzP7KKl9H7HoFetoj7nPm3UdZYeubFo2QybZfvcReI26Ey79&#10;f+60D0BERHS5YehMdKlJHebeV8Gl33XwHPZr+E14AMHTnzhlo1VqUUroUBrrhtZGayJAWZoqj6A8&#10;xQ95+9Yhdeskpx0MIiLqKRjwEtH5J19UHXJfqYMTpOwajh3TduTRBF8kfTpGv/DSducJQTOdHRk0&#10;IgGz+5BbdCSzDCjRSb2d9QWIiIguUwydiS4BHc3c71r4jLkHQVMf0ZHMOgrCWQNfLpv1FBLWDsLh&#10;oG2oPZzWpXyGzCCe67HGdCRG/rj6ekRERER0SUgYnOe1HiUxe1EUsRNlyf6oyklAabwHct1XI3Xz&#10;eCTKRJVyBIOT25+O3C7t8yk4Evot6osPoL2lSduQLbWlqMwIwYHdH+hk0Xpk3YntUDorQVMfhcew&#10;20x7/2qGzEREdMVj6Ex0MWij8xq4D/wFfMfei8CpjyBYS2Y4b7AKCaCDZzypo5briw7gmD0Spa2l&#10;ERXpIcjbtxaZ37yHlE1jrU4FA2ciIiKiHkVC5JRPR6M8LaQjDNbRx3a7T5Zjx9rR3tyAtqY6tDbU&#10;oCh8F7K+fg/J5naJ6+0g2pBwWS47tOcjHAn7FmXJPqgtSEdrfRWOtbfbWzPLsVYc2LscYfNlVHMv&#10;54Me6IxJbWaPIbdgb99rTXufYTMREZEDQ2eiC0VrM18Dn7H3InjG41aDXkLm0wTNMqo50DRcD/yw&#10;FA1H89He2nI8bDadjbIkP6R/Nc3qVDjpuBARERFRD7FhOBLXDkR5aiCOtbdZ7b2WRg2MZWRzyuYJ&#10;SP9yKtK/mIzaglS9XpZj8p9pHx4z7UQJqh1kG3q5I7TWNuQxNFeXoDJzPzK/ma014kNnP8ug+UeS&#10;iQClTe89+h67dMZVzvsDREREVzCGzkTniY5qMLxH3o7g6X/5zwGzTRqt0vDP/m4BmsoLrN6EvTRW&#10;HEZxxE7TSZhpd1A4mpmIiIioR7KPSpNRyambx6E8LRjtba12qw+oyU3UYDhpvfPBBVJGLXXLBGR9&#10;O8e0D3ehNMZF24m5+9bg4A9LtYRG8sZRWpJNJvgL15HMztufdG5ChGnfB5m2vvvgmxg2ExERnQZD&#10;Z6JzZR865/LO1XDtd71OACjhsTRGnTVSO7NGlzyN4OmP45DLcjTXlGpnQ0amtDU3oqW+GkcT9iH9&#10;i3dP2fEgIiIiou5NgmKdc2OjdT5331o0VhRqu0+WtpYmVGaGIdd9pY5ulkDa2XY6Aut1Q5GwehBi&#10;PnobEQtfMu3JXl3amHRhdITNUx/FvqFSs9lJ34CIiIi6YOhMdFZ+ij29r4LbgBvhP/FBrbl8prN7&#10;h8x6CmHz/obIJf9Cgd8WNJYXoL31+OiW9tYm5Pl8qp2JkzoaRERERNQjSLgsdZozt89BYfA2NFUW&#10;aVtPajNbJS+g9ZmrDkTj4K4l1u3sUPlEsq3EtYMQ+f4/TXuy1xkdRUfnjwwUCZr2F/iM+R1c+1/P&#10;es1ERERngaEz0X8gjUupzew++Gb4jv2daXg+pgHyGdXCk5HPtoiFLyNn3zo0V1ujmmVpqipBRVoQ&#10;8rw2IHXLxFOPbiEiIiKibsAauSyhctqWScjYNgNZ383HgT0fm/bcRhT4b0VJtEuX9l5rQzWaKgpR&#10;ezhdy2Ic+mEJUjeN0+2ctH25bP1wJKweiOilryF0DusvXwyO9rqMZpYjEQOmPKzzsrgP/KXdJ2DY&#10;TEREdLYYOhM5YQXN18J90E3wGX2XHkp3tg1+GRWR+MlIHI331Alc2h0TxDTVoa4ww3Q6diP9y2lI&#10;Ws+gmYiIiKhbsoPhtC0Tcch1FY6E70JFxn40V5Watp09crlj0j5rkbZeffEB1OQmoDhyNzK+dszN&#10;cXoSNEcs/LvVluSI5otCymYETP4zfMbcA/cht2Bv32tg+sVO+wdERER0dhg6E3Wyp/dP4DHkZviO&#10;u1dHOThrnJ5O8Iwn9PDHjO1zUBLrbjokJR2dkOqceOS4rkDKqUa2EBEREVG3kLh2MLK/m4/iyD1o&#10;OJqHY+3HS6LJ0lh+GGVJvigI+AIHdi/REc8ZX01D2ueTdDI/Z9s8lYQ1Uj7jHwjR8hkc1XyhBLz7&#10;MHzG/R5eo+6E54jbtVyes/4AERERnR8MnemKJjNOy4hmz+G/1kPoAqRO8/QnnDZUTydk5lPmdn9B&#10;cdRetLc02d0RoO5wOgpDtiN71/tI+WwMw2YiIiKi7kjaaBtHIMdjlWnP7UHdkUy0tzbbLTqgtb4S&#10;ZSn+OLD7A6R/+a5p143+0e06OdpNSmjsZwmN80rLZJi2udTA9p/0EDxH3qFl8qRcHmsyExERXTwM&#10;nenKJA3OPj+Dz9jf2Y1S543W05EGbejsXsjYMQe1+SldOia1h1OR7/uZVaeZ5TOIiIiIuqcNw01b&#10;bQjy/T5DfcnBE4LmChRF7ETW9rlaw/m8DR7YMAIJq/ojYvErpk3Zi4HzeWDVYn5CRzF7DL0VrjqK&#10;+WqWyiAiIrqEGDrTlcGeDNBn9D0ImPJnrbd8Lg18uU3Y3OeQtWMOKtJD0VJbAZ2J3CxtLU04muil&#10;h1imfDaWo5qJiIiIurGk9UOR9vlkVB+MxbE2q3xGW2sziqP3InXrhRk4EC9h84KXrHYow+YfRZ7D&#10;4BlPwXvU3XDt/3Nt83MkMxERUffB0Jkua3t6XwX3gb+A34Q/IGj64wiedW6jmkXIjCcRufBllKcF&#10;o93umMjS1tqEw8Hb7PIZ0jlh2ExERETUXUnYLO220gQvtDY3aHuu3bTnjoR9h9TN462BA+d78MCG&#10;EYha8m/Tpux1UhuTzl7guw/DY8ivTHv/agbNRERE3RRDZ7qsWI3On8LFnA+Y9KDTRuoZm/U0gt59&#10;BDnuq9FSV25PTG5NCiineT6b7JDZSceCiIiIiLqVxHUysnkS6grTtT0ni7Tp5Gi1XM91GkY7u92P&#10;lbJxFKI+kMDZSXuTTklKZshoZstfEWx4Dr/dbvczaCYiIuruGDpTz+cY3dD3aviOv++cazQr+zDH&#10;0NnP6HYKgreh3R4B09rUgPIUPy2tYXUiOKKZiIiIqDtzjFpO3TwONXkp2qaT5Vh7GyrSQ5D9/QIk&#10;bxx1/kc2d7ZxJKIldJ7diyU1TkPD5ZlP6tGJQVP/Ar/xD8B1wA0cyUxERNRDMXSmnslufLr0uw5e&#10;I39rGqaPmka88wbsmQqa/hckrh+K6pw47Yjo0GbplBxrR2XGfmRsm37BRsAQERER0fmXuHYwDny/&#10;CA2ludquk6WlrgKFITuQsmncRTtqLW5Zb4TOfU6DVWft0CuZTADoM/ZeuPa7ngEzERHRZYShM/Uc&#10;0ghVP4P74Jt1QkBnDdezoQ3/WU8hft0wlMS4oa2xRjsj7W0tKEvyMZ2UBXatZucdCCIiIiLqviR0&#10;PvjDUjSWFWgbT5Z8301IXDfY6foXQsonI+3yGjLS2Xmb9HLlKI/RcX7mkwie8QT8Jz0E33H3wWvk&#10;HXDtdx3DZiIiossQQ2fq9hyNUO/RdyNo6mOmofrkj26wyzYi3/8nEjaMRHlGqDWy2Szt5lTCZhnV&#10;bB1myRIaRERERD1V0vphSP9iMuoKM7St19pQhUOuyzWMdrb+ebXBCr2jlr6G/VK67Qob5SyT/Umw&#10;7Dbwlzpo5MQ2PhEREV3eGDpT92QHzS59rzEv0N9Y5TOcNGbPio6ueAqxK97B0UQftLVYtZphVdHA&#10;0WQ/ZHw90+4kMGwmIiIi6umS1g1B5vZZqC8+oO291sZa5Hl/omU1tN6zk9ucD3Er+iJs/ouX/chm&#10;aySzlKl7HL7jH4DXqDuxb9htVtD8zjUdbXoiIiK68jB0pm5lT++r4Nr/evhPfNBuxB4/JO9cye2D&#10;pv1FG//lqUFob2nUToeU0JAJZAr8tyDz61lWJ4FhMxEREVGPl7huCDK+mo7iyB/QXFPW0fYriXVF&#10;6tZJF2SejoTVAxGz9DWEzn3eaZv0chI88yn4T35Iy2PIHCssj0FEREQnYuhM3cKePlfBc8RvEDjt&#10;MStk/pFBszLbCDbby/PdhJb6Sp0Q0LFUpAYh69u5SDIdhAs5yoWIiIiILg4JktO2TES+z6eoL8rG&#10;sbYWbfe1NtagImM/cj3XIXXLhPM7eeDGkYj+8A2Ezfsb9s/uhRBnbdLLQMiMJ7RUhsfQW+E24Ebs&#10;7XsNg2YiIiI6LYbOdEl5DL7JNGB/j+Dpj0MOzRPOGrpnQ7YVs+xtHA7+Co0VRzrqNdfmp5hOyEak&#10;bZ3Ees1ERERElwEJkFM3T0Ce5zpUHYxBW3PX8mmVmeF6RJvUdnZ2+3MVv6o/Ihb+HfvnPGu1Qc/H&#10;gIluxDra8K8ImPxneI64A679b9C2O4NmIiIiOlMMnemikhHNrv1/Dv8JDyJkpl064zw00mU7obOf&#10;wSHXFWg4modjba1WT8Ms5amByNw+G0mfDOeoZiIiIqIeTtpzCasHINdjDeqLszVodhzRJufLknxN&#10;2+89JG8c1bH+ids4Y3ZYnbh2CKI+cJTO6GW1QS+jes0SMMtE295j7oXrACtgJiIiIvoxGDrTBeUY&#10;DSG1mj0G3YSgqY84beieCw2szWnw9CcQtfgVVB+M1c7GsWPH0NbShDyvDfbhkwyaiYiIiHoKKyS2&#10;BgtYE/4NQ8KaQTi09yM0luVre6/zIrWapZxGjtsKJG802ziTkFnWcaxnn9f73TgSke+/elK787Ij&#10;IfPMpxE040md/E/KZXDSPyIiIjqfGDrTBaFhs6Gjmif90Xlj90fQQ/7Mafq2GWgozbW7HBI4t6M4&#10;chdSPhtjd1hO6GAQERER0SXkCJOlnTYSyZ+OMsYgZfN4neBPRicfCd2u83FYjbv2jlIZx9pb0d7S&#10;pKOZWxuqUX0wGrluy027b+x/bPdJcJ24drCSADvm4zcRvuBFhM17AaFz/+a0vXkpWGUtLmypDhnR&#10;HDT1UXgMuYVBMxEREV0wDJ3pvHGManYffDMCJv8JITOfOm+N5pBZTyFs7vOIWvo6Ypa/g6zvFnSE&#10;zW3NjagvPoiisO+Q8fVMu3PBwJmIiIjokrMDZilzlv39QuT7bkZJ5B5UZoaiqbIY7VISTYNle8Ln&#10;Y8dUe2szWuoqUX80FwV+m5C6aZzz7Z+CTCooJThil/VG+IKXnLYvuwMZROEz9ndw6Xcd9vT+KdwG&#10;/hK+4+9H4LsPWxNsm/a0s9udFS2d8ZRpn/8R+4b9mqOaiYiI6KJg6Ew/moTNLv2uNQ3k+3TkxHmr&#10;b2cH1uHzX0DWtxIy51mdEbPIiOa25no0lhfgkOsy7VgwaCYiIiK6tKxRzMN0xLIMBjgc+CWqc+LQ&#10;1lhrt+IkX25Fc3WJlsSoyUtGWbIfivZvR4HvZ8hxXYFMGUTw6Win23fK3GfiuiGIX9kfscv6IHrp&#10;awib131GL5+KBM6nK20hc6G4DbgB3mPu0QEdwTOe0Ns4RkN3noDbmpD7KZ1QWwLrgMkPwX/SQ/Aa&#10;+Vu4D7qJQTMRERFddAyd6dyZhqvrgJ/Dc8TtCDxvtZqlAf0UQuc8g4R1w1B1KN7ungDtrU2ozA5H&#10;rtc6ZH3zHlI+HYMkZx0PIiIiIrrgHCUtUjePQ8a2GcjZtw5liT46KEDqLOuoZXuRwQJH4z10tHPK&#10;prE/rg1n7jdh9UDErXgHUUv+bdqNz3UJYLs18ziDpj0G/0kPwm3QL886CHbpe41O9Oc68EY7SHa+&#10;HhEREdGlxtCZzk6fq8zp1fqikVpw57PuXOC7jyBr5xIcTfRFc02ZdlCOmf8aSnNQnhqoEwOmbh5v&#10;jZ5x1gEhIiIiogtK2mEpn47GIZePUZkWgtaGGqvN1lEWowV1RzJxNN4T+b6facictmWCue3Ik7Z1&#10;thLWDkaUTPI351mnbcnuLGTmkzpaWYJmR0k6IiIiossZQ2c6rT29r4K7aRx7j74bfhMeQMCkPyJ4&#10;2l/OW9AshwlGLfkn8rw/Q/WhOLQ11WnHRU6LIncjY9t0PTzzP00OQ0REREQXRtJ66wv/HPeVKI3f&#10;h4ajeVoiQxY5Eq0mL1HbbQddPkLKpnHntd2WuG5op7rMvTrKr3VXWoN5lmnjmlMpb+Ez5nfa2ZLJ&#10;ta32NQNnIiIiujIwdKaT9fkpfnj7/8Jr5O3WaObzMYGJg4yMnvmkls9I2TQe5ekhaGuq106LLJVZ&#10;4TjkuhxpWydbnQ2GzUREREQXlYTGEvbKqObC/d+isaxABwQca2+zW2xAW1sLypL9cWD3+0j5bMx5&#10;DZrjVvZDxKJXTHux+45odtRUllOZpE/mNfGb8AedUFtKYDhtYxMRERFdQRg6Uwf3ATfCd+y9WmdO&#10;gmZHY9pZQ/u05Ham8S3nYz9+C9nfzkdx1B5U5yWj4Wg+mmuOor250ToM017Kknx0VLPU9+OoZiIi&#10;IqKLQ9pdEi7LRHypm8Yjz2udlsdob2myS2ZYbbW2lkaUpQTgwO4PkP7VNKR8Ntbexo9vtyWtHWLV&#10;Zp77PPbPfubktuUlFDLjSfiMuw8eQ26F28Bf6Ihll77X6iTarv2v11NtS7O2MhEREVEXDJ2vaNbh&#10;fV4j70CwBM0SMJ9JyDzraStYVk9ZAfXMJxE07VHELu+N8uQAtDfVm45Ku3ZWrHDZnLa1oi4/GQW+&#10;m5C6ZSJilvdB3Kr+SN5o1fhj2ExERER0YUl7K2HtIBz4fiHKkn3QXF2K9tZmHGvv3G6zloqM/cj+&#10;bj5SpCbzp6OsbWw4eZtnREp0SFvPiFv+DsLnv2QFzLN7OW9vXgIhhgy+8BpxB1z7XXe8zcxAmYiI&#10;iOisMXS+IvxUS2Y4Zsfe0+cq+I67V4Pi/e9JXbzOIbJdJ0/O22U1ZIbxov3bURiwFZWZ+63DK7VT&#10;Ip2Tdp00RkmwbHdW5PLa/GSdPCZ84csd25WQOtR0MOKX93HeISEiIiKisyAjlbvSy9YNQfrn7+LA&#10;riU47LsJZQmeqDuSgbbmRitR7tRua64uQW1eIgqDtyF162QkncvoZb1f67TjsawbqpdFf/iGaQd2&#10;s3rMdt3lwKmPwW/8A3AdcCMn+CMiIiI6jxg6XyY6Gsl9r9Y6cnrYX//r4D7oZniPvBMBkx7SSftk&#10;BMf+Oc8gdP4LCF/4d4Qv/gfiVg9E5vbZyHVfhaNx7mgoy9MRL5BAWTsk7XqIZWtjLVrqq9BcU46m&#10;iiJUZkeajsxi7VxEf/g6Quc8d9JoFSts7qVBc9i8FxC99HU9hLJLJ4WIiIiITq1zkGvIJMspmyci&#10;85v3cHDPhxoWlyV6oSY/UdtrGiab/zRa7mjH1aG1oQYtdVWoO5yK8hRf5Lqt1MEFuk1n9+uMrGuv&#10;7wiWE9cORszHbyFs/otd2oHdVbBpn/qNu09LZTBoJiIiIrowzix07hgl+1NtmJ3MyW3oOPMcOUYZ&#10;H5+x2tnzKK6CS9+r4drveq0TJ7Xj3Ab9Ei7m/F4Jk/tday67EftG/BreY+6C76QH4D/tYQRMewTh&#10;i15BzIq+SFg/HOlfz0Kux1oc2b8d5akBaKktl16HTgBz7JiwRycbEjBLJ0RqLTeUFaC++CBqCzNx&#10;NMkXh1w+QtQHr53byJTZvRC77O2OjgkRERER/SddA2aptXzIbRXKkv1Qk5dg2mxVOijAYi1tzQ1a&#10;JqO1vsq0+Sp0Dg1ZP8dtOVI3j9c5M5zf12nY7TfHY4hb8Q6iTZswfMFLpp3Xy5rkr5vVX/5PgqY/&#10;Du/Rd5v29HXa7u7SXiciIiKi86ojdHbpe40dOlvhp4yY9Rp1B4LnPYOET8ciecsUxK0dhozt81Ec&#10;sQtVWWEoCvsOOa6rELtmIILfexJeo+80fguf8b9D4IxH4Tv+PngM/RXcB/0SbgNuwL5ht8F77N3w&#10;n/JH3baMxpWQtWvo2knvq7SemseQW+A95k4ETn8E7kNvMZf/pNN65vbmZ7cBN8Jj8M3wHPkbvX9v&#10;81g8ht6qt+16P1fpLy7BrTxWV/O4um6vU0Bsn+98nTKPS0YTy++1zzx5Ev4GTP0z/N99SJ8Dn3Hm&#10;9zePdf/CFxG57G0kbZqIxE/H6fmY1YMQtfwdRCx9zTyX85DntRGFIdtRbjoGMuqkrbHGCobbDDnV&#10;kPgYmmvL0FxTZtfcc1xul7awRyM7fpZQWULkpopCDZBr8lNRkRmB0ngvHA7+Ggd2va81leNX9tfR&#10;x1ZD/MfX09NRzbN7IdxsM25ZHyRJ7b4TOzBERERE1CVYlvktZBI/GbV8OPBLHI33RPWhODSUHkJb&#10;U72VLJtF2ncNJQdRmRWJ0oR9Zt0vkP39AqRsGmO24/x+zlbC6oGIev+fpo34N9O+6z71ln+MwGlW&#10;v8R90E0dnSAiIiIiurA6QueQGY/n+I2/H96j7oTvmLtxJGIX2tta7CZu16Wh5JCWVmipq7Qu0BGz&#10;7eb/4zT87Pi5U4AqP0s4apby9P0oDP4aR/Z/qwr370BR2E5UZuzXesAyWsPcoON2epu0/bpuZUYo&#10;qg9Eo6WmzL4ve9snkKWuMEO3W57sr0GsY7IUWRoklD0Ui7IkXxT4f4GDLiuRuu09xH86Fmnb5yFr&#10;14fI992C4ojdXR+Xbv/4fZp/Os53XHbaxXrMLXUVqC/KMp0HKxQuifNEWUoQjib6qZLYfajIDLev&#10;90ZR5F7keX+G9K+m45DbauQHbMWBHz40P89AwppBiFryL4TOfc5pg/tCkTrN4fNfROxHbyFx3WCn&#10;HRgiIiKiK5MjXB6GlE9Ha0mzwwFfoCo7wrRDD6CtyS6HIe3HzqOXm+pQdzgNFaa9XBrrjqLQb5Hx&#10;9UwkrbfqJJ8zCbnNaeJaGb3cV+stR77/KiIWvoywuc+btt3lETSL4JlPwmPYbbCOyuTIZiIiIqKL&#10;6XjoPOvpnNjlvZHvtxXNVSV2cxeoO5KFXK9PELd6ABJM4zR2eR89nM4xMVz8moHI2D4XWTsXI+3L&#10;aUgyjemkjaOQ6/0pjoR+j6Lw3SgI+hoHXZYj1+czFARuw+Hg7ajOTUBzdTEaj+aiJicepfGeqEgL&#10;xtFEH5REu6I4cq9Z92sc2LsMed4bUZOXqA3vquxolJv1SuM8zDp7dJ1cn80avGZ+Ox+ZO+Yh6/tF&#10;KIrYrUGy3q4wQ0eLyLYPh+xA4f5vcTTBy2xjH4rlvqL26jalXnHnRctNmM6APL6KjFAcjffCkbBd&#10;yA/4CjmeG5C96wOkfjHV/L4jkfHtPPPzEqRvm4WUzeO1ER+x6O+IWfa2PkcJ6wYjYf0QfW7iVvZD&#10;5OJ/WIclntA47jHM31/qNEcuegVxy3p3TBRDREREdCWTI70kXE77fDJy3Faa9qY7qg/G6CCD1vrq&#10;LgMT2prrdTRziWnX5vtuQo7rcmSZNmX6V9PMNn7k6GX7iDMZuRzjCJZNu+1yGsF8KjJBoAykkbJ0&#10;zjpARERERHThdYTOGV9Nz2ksy9cGsIweLgj4HDEfv60NN0fAfLmS309GB0d98C9EL30NofNklIfz&#10;da90+lzNeVafJ5k05qQODhEREdGVREcOD0fWjjl6ZFzt4XStsawF0PRoQG1ea8BcmR2h823k+3yG&#10;HNcVSP9iysnbOxfyGIyE1QN0Qj+ZuDnyfWuAw+Xejj+RDIrwHn2XlgrUsnlOOkBEREREdOF1hM4l&#10;MW45Uu5BlqxdHyB4xhNXXCOVTmT+/jOf0g6LjMyO+egtxK/oi6R1Qzp1dKxDNLtOejNMR/koOa+s&#10;646vT0RERNSzSFsmcd1QpG6dhEMuH6Ms0VcnX5ajBNtbrbJ0Ui5DJnHOcV+FzB1zkf7lNJ1LI3nj&#10;KHN759s9K9KeMmSy5sjFryBiwUsIX/CiTuoXMstZe+4KY54HrxG3250dhs5EREREl0pH6Jy9a2mO&#10;lJOQpbGyGCXxHsj1XKd13oKnP479bMT2PPKlgSFfHkjd5ZCZ4kn9e8pIZRnJLqNh9PBPl+XI896A&#10;Av8tOLh3GbJ3LkbW9tnIcVuBvH3rjLUoCt2BsmRfVOcmoupQHGoK09FQfhgNRwvQUHYYTdWlWudb&#10;Jrk5ZtcDl/rZMrKnta5CJ0KsOmBNfHM0ycvwRnHkLqRvm85a0ERERHTpaag8BOlfvIsDu5Yg12ON&#10;tlWqDsairuggmiuL0N7SaI9gPj6KWZbaghTke29E6pYJ+oW70+2fK/3ifgRil/W2ymOYdjkHh5ya&#10;x7BbYU0eztCZiIiI6FLpCJ2D3n0s58DuD9BcXWq1nKUhLSdtreayo3o4oNQqlhBTJuWQEFNDTRkN&#10;K6enZTcCO5/vzFzeEYw6wlH7VEZch855RtcLmflER3BqkfW6BqoOcrv9s3tpuCqN8+AZj+s6XR/X&#10;cV2303VbqmPd44+543Yn3cac77It+2fj5PuyQmAZSSx1oDO/mYWs7+ZrPb/CkK81oC3w24yDPyxV&#10;aVsn6nVJn4xElLmNjHJJ+2KyzlxeGLxNg9y64gNoqi7TkFdC4JaGarQ21aO92XSSzN9T/rY6Yc0J&#10;zD9Or5PLuujcwzKLbFNKs1Rl7Edx2HfI9/nEqkeoHbbFyHH5GOUpfjohzsnbMiftbXoYam1+ErJ2&#10;zGUATURERBeFdRTWCGSbdovM99FUXYL2liZ7Uj9pqjjaLOb/jvZOCEpj9iLPa4PWXk7+dDSSN448&#10;ads/VuKawYj56E2dPyNsjkwSfXnXYT4vTNvfZ+zv4NL3Wjt0dt4BIiIiIqILr8tEghKGBjvMeAIJ&#10;aweh+lCMNri10a0JoZw3DXHR3nYK9nX2ejJpita2M7eVUbBSM1roSBHHbY4JadG3n8C6245FH4es&#10;1+lxOF3XXq/Tor9Hx2M8Qce2rG0rx9JxO3N9l9s4bue4ja5sn+/MenzHn5cTbmduo4/tNJwtztZz&#10;/B4tdeWoLUhGWcI+lER8j3zvT3Bo74fI+OpdZH83D5lfz0DKp6NMp0Y6SSORZDo3EmhnfzvXrDO1&#10;y3UW5x2ic5X0yXCkffGueVwb0Fh+uOPxO34vWXI9N5gO1wBrfbtTSERERHTmHOW9rLZEwpqBpj30&#10;kU7qd6zd+iLesWiLzG6PNFUW4nDgVqRullHLzrZ7jjo9Fn08qwcjdtk7iHz/nwidKxP8OQlS6bSC&#10;Zz6NoOlPYN+w/7E7OBzdTERERNQddITOe/v8LMfZCg4eQ25G5JJXUbh/O+pLc9BUVaplOFRFURf1&#10;xQfNOnmoKzqggWJT9VE011ZYo24NOS+jpxsrjqC2MB2lMS4oid6Lksjd5rwrisK+xaE9HyJtywSt&#10;gZfx9Qwc9tuMfK9PtLxD5YFw1BVm6OjrfJ+NyPx6Jg7sXIwDuxbhoLmd1NlL+WQkMr95T6+T0Stl&#10;yX4oTw8ypz6oL8nRx12RHoKjCftQGPiFTuaS9e1cpHw22jT++yD7+4VaUqIkZi8azO/SIo+5tlx/&#10;l5rcBN1OYeDnWn5CRvTK5DGFgV+iJHyXnhZH7ETVgShzn8H6GKtzEszP0fo75nuu1/VTPhuL6A9f&#10;Q2jH6JVndISG1KKTn0NMQ1q+CAhb8ILpiFiTG0Z/9KbWVY5Y+DLC57+IyMX/1MebuHaIXUPZdGbs&#10;Dk1PIo9bQu/iyJ1orirWcN7REWwoOYgjod8iw/w9ZTZ4x/onboOIiIioo43w2RhkfbdA22ytDdXa&#10;pnAs0s5oa6rX9l1FSgAKg77Qo8Z01PIJ2zsfpI2WuH6oHtUWvuBlbdPRuZH2cfBMORrySfhN/APc&#10;B9/stO9CRERERJfWGYfO3VKfn8Gl//VwG/hL4xfwGvVb+Iy9B54j74DnsF9rI9Rt0E16/d6+1+r6&#10;e9+5Gq79bzCn18B1wA1w6XedXr6n90+xb9ht8B33e+Ne04j9IwKnPIzAdx+G/+Q/aqPWd8IDep3X&#10;6LvgOeIU9+HscZ5AZtJ27f9zeAz5lW7DY8gt5vQ2eI+6E17y2If/Bl5m+/4TH9QGtZThkCA6dO4Z&#10;HFo562ldV2pxywzmCasHInHtIGOwdnicdYS6G3msUhOxIi0QDaW59ij5du0ktrU0oihiNzK+mm7W&#10;HcnwmYiI6AonbQFp46RuHo+Mr99Djsda1OQld0zsJ4uUzKg7kq0DDo6EfI20L6ea25znNoS0SfSx&#10;DNX2V9yyPoj+4DWEz3vBeZuNzphVmu6vpk3+kLaRpR3trI1NRERERN1Hzw6dL4qfYm+fE7xzNVz6&#10;XqNc+1+nwbWcWutLqH0d3AfeCPfBN8Fj6K90Bm0JlPcNvVUDZZ8x9yBg0h8RNO0xq67zDLves5NG&#10;9vmiI6bnPIeoJa8ibsU72iFy2mHqpqSedWVmKGSySx0FbZdOkQA67fNJug4DaCIiosuYBLq2tK2T&#10;kb3rfQ2Yqw/G6JfSdtOgY2msKNQJAKUNkfzJBfrifcMIJKwaoCOYpf5yGAPm80bL/k1/HAGT/wyP&#10;Yb+2Boqc1E4nIiIiou7qMg6dnYTFDh3B8C+xb8ivdKSx+6BfagmRzudl5LOMnPaf9CCCpj7SMRnh&#10;KckoDPu80wkTuwsdDd1L6wdqAL2uhwTQ9uihPN9NqMlNtCYm1OUYKrMike/zKdK+fJfhMxERUQ/l&#10;CJUtEhSPRMbXs3DIbSVKY920vFpzTSnaW5vtNoBU4zqGltpyVGTsx+HAL7Q8mkzMrJP7ne82gWzP&#10;iF89AJFL/oUwrcPMCf7OVdC0v8B/woPwHXefHm0o7W7v0XfBffAtOhmg8zY+EREREfUEnULnn54i&#10;dD4xsP2ZjjTwGCwlJW7E3r5Xm8uv6rh+T++rzPXXQkpYSHgrZSM8R/xGR/p6Dv+1ud3NWgrD1S5r&#10;IaOF3QZIqYlbrPVGm/XMbeRnRwAs1+v68ng63YfbgBv0cUg47DVSRhP/VkcRS6NVRxJrUPyEHQY/&#10;qaMlQqRchfwswavoaPie6vzlTZ4HqRcdvfQ1xK/q32NGQFvB8nCt1d2549lSV4Gi8J1aC1xqJzq7&#10;LREREV06jkBZPqdlfousHXORu28NCgK/QEVGKGrzk40UNJUXmM/4pi4jmNvb27Q+c2VmOAqDtmnA&#10;nLFthhUwO7mvH808Vpk3Q9pIscve1jk1tA3VpQ1JDtKu1HrL059A4NRHETDlT/CbcD98xt4LHy1h&#10;93t4m7a654jbrVrMph8gZee69j2IiIiI6HLQETr7TvhDjlXP+PemcfiA1jD2NyS8lbrGwdP/YhqR&#10;nQLb98zpDNOgNNcFmUalBro6wtce7Svr6HqdG6P27WadMDJY1z15PaXrWOtJgKw1jrvcTtbrfFs6&#10;V/J8hs55VkdAx6/sh55SA1pGamd9Nx/VufFob2vVTqmMgq4+GI3M7XO0RrQE1M5uS0REROeZhMqm&#10;DSGTM1uTLc/VEhe5nutwNNEHtYfT0FiWr5NL6+e2TBys9CPcXF6O+uJsVGbsR2msO47s34HDgV8h&#10;x31VR0mtC0LaPfKl9oYRiFveRydrtspl9GJ785R66Rwo3qPvxj6Z62TQLzlCmYiIiIhUR+gcMuuv&#10;Oc4bk3RlskZAR33wbzu0ddI560505PMIpG2ZiOrcRKvXapbW+irTsS1AntdGvd4aIe3k9kRERHQa&#10;EsYeL3vhODJKQuUDu95HvvcnKIl10xrKdUey0Fx7FMfaWrX0hUPnYFmWerPe4cAvcXDPR8j+fqGG&#10;06mbxl28z2q5n/XDNGCONu2d8Pl2wOy0XXRlk0n8ZOCHDEhxjFLWIxf7X28d9eikk0FEREREVzaG&#10;zqSskeOO846R5NboZ+mARSx4CfGr+zvvtHUj2hn+ZCTSv5qG2iOZdrfW9HHb29FwNB/F4TtNx3aB&#10;jr5iAE1ERNSJBsrDO8pT5ft+qnWSawsz0VBWgKbKIjTXlKG1oUZLW50qUG4sL0BZghfyPNfpkUgZ&#10;26Yj/cupOvlf6ubx5jN4jNn+BSqH0ZkdKieuGawT/UUu/gdC5/0NYWLu8wid/YzVDurO83BcQlIO&#10;w2PobXAdcAODZSIiIiI6awydLzOO0iNyGKjU1AuZYdXV85/8J6137TPmXniOuANucvhjv+u1NrbU&#10;1ZbJFeUFsaeP48Vhfu77M7gNuNF0OG7FvqH/A++Rd8B3wv06+jlZJ/dx0sHrLqSjaR6j1Ioszwg1&#10;feF2qydsFjnf1tyI2vwkHVWVuG6I820QERH1aI6RyY4w2XwubhqLzK9naS3kkui9qMoOQ2PFYbTU&#10;V6O1sQatTXVob2nsGKXsWJrMOtUHIlEa44oC309xYNciZHw1DWmfT0HqlglI2TwOKZ+OdvIYLpIN&#10;I7Q0mNZcnv2sFSjPtkctszTGGeqFgEkPwX3QTdhjtwsd87kQEREREZ0ths7nkQa+pxgtY11ndXoc&#10;54VOtmKPKg6a/gQCJv9ZJ1vZN/TXdihscYTC3YJ0QPpeB7+JD2qtQ63/bHdonXYEuwF5bDKySma1&#10;b645qh1pR2e6Ii3QdJrf1UOFu/PvQEREV7Lj4bH8rCUuZDK+dUOR8dUMK0SO2o2anFgNj63PuXaF&#10;LqzPPsfnYGetjbWoSA1ErscqZG5/TwPqkx/HRSC/o/27qvXmdzW/p5TBCJ//0kltLDo72vaUOVLe&#10;6wXv0feYtt01DJeJiIiI6LzrcaFz5/D2P+kc7v6n23Vdz/HzUwiZ+SSCpv0FwdMeR9DUxxAw+U8I&#10;mPKIOX1IJ1v0HnUX9g25De6DbobnsNvgN/5++I67D34T/oBAez2fMb/TENltwC/Mky6jip3/MXqi&#10;PX2u0lnJ5fmSw1Vjl/U2HcMhVqdYOOtMdgPSUZfOeWtdpeloW6OgW5vqURSxC+mfT9brHR17IiKi&#10;8++EYNXxmbNxJJI/G4OUTeN1BHHq1kla7zjHfQ2OhHyDitQA1Bcf1CN2rOUYjrW3ob21CW3mc0xK&#10;X8gEfToRX+Z+FId/h8KgL3Ek+Ctz+6+tkhc7Zut9nPyYLjD7d+z4naX0xdrBKmHNIMSv6IuYD19H&#10;xCJrtLKz9hqdOWnPSrgcNP1xBJq2rLRL9w29zW7DMWQmIiIiogvrpNBZwkOpbdcRwMooXPUkgqXR&#10;+u4jCJz6aMepBLJ6aq6Thm3wjCfMeXOZuT5gysPGnxEwyTDn/Sc/BN9xv1cyStZ/kgS4D1vbkvXf&#10;Ned123I767b+Zj1Z32vUnfAYcivcBt0El37X6ann8N/Ad/x9OjrYWt/ch72+NcnJLXCRCU7kl+3z&#10;M72dhL6u/X+OvTqz9tUaBFuzbMv5G8365roTniQ6vT29f4J9w39t/m6PWq8fu6MTsfgfiF3WRzuS&#10;EuKe1Pm8xKTDK6OfD+35ELX5yTjW1mZ34IHavCTk7lujHX4NAOQ2jkCAiIguS1YYOkzLREj94Yyv&#10;ZyDjm1mWr2ci67sFyPp2vvn5PfPzLOszouN2dnDc6bz+/MlIpGwao+GxzDcgt80028j1WIfC4G9w&#10;NG4fanJj9Sic9lYpaeEYnSw1ki0SKrc112uY3FxVgsaKQjSU5qEqOwKlsa44sPt981k1qsvvckl1&#10;fh4kWF43GAmrB+oX0+ELXjwpHKWzZ7XTO53X0ctPINC0haUdLHWYj5dMIyIiIiK6+DpCZ+/R9+TI&#10;GanjpoEsG6p0ljR8Hnabdnh0MkLHFxeGjIKOXvoa4lcNMJ3Q7hdACymvURTxHVrrq+zo2ToEue5w&#10;Bg65LNNJkCSktkIE59sgIqLu7MRQ2AqYpZREntcnKE/xR1N1Cdrb27qEvsfZnw32z1KSoq2lCS0N&#10;1agrzEB5agCOJniiMjMMtYWpTspc2Lc122hrbkBLTZlOztdQchC1+amoPhSHo4neOio5122lTnyb&#10;umW8k9/jEpPPQfuzUOZFkDJbcWJFX8R+3BuR77+K/XOeYS3lc2SFyMcHcujpNOtoOznKbt+wX8Nt&#10;4C/ZXiciIiKibq0jdDaN1hxnKxCdtT4/1ckJZbS5jFbXiQ07OlJPIWz+CxpAJ6wZ2NFp7U4khEj/&#10;YiqOJnjZ9Z/tOphmqS1IwyGXFTqijOEzEVF3JyNthyJ1y0Qc2PMhjoR9p8Fw9YFo1BdloaW+slPA&#10;DLTUVZj9fCrKkv1R4L8VB3/4AIf2foQctxXI81yPw+aywwFfoDD4axQGfYUqs522ploNntvbWjRk&#10;bio/rAF0TW4CKjJCUWo+S47s36FlLQ7sXKwjpi9ZreTTsYNkqZ0sRyjFrXgHsR+/hZgP30T0B/9G&#10;5OJX9PM7dO7zljnPmc91e6I+OidytKDvhAfgM+738Bl7D7xH3wX3Ibdgr0zwzDCZiIiIiHo4hs50&#10;wbn2v17rWgdPf6JLZ0tG8kQs+rt2aKWD67QTfCltsA6ZPuS6DOUpgWixR0BLuNBUUYiisO80yJBA&#10;w+ntiYjoopJSDlISKfObWSgM+QZHk/w0/G1rrNX9t2ORUcZ1hekoS/JFSbQr8jw3IOOrqcfLKV2u&#10;7GA5eYM1AaGWvFjeB1EfvKYTA3f+jKZz11Gazv5Zyo/JJNFeo+6C18jf6pfyHkN+peXd9nACPyIi&#10;IiK6TDF0potCJhx0G3gjfMb/Xg8T7dJBsw+/lQBaOsBOO8qXknTQzWn6F1P00GuZpEkOl5ZFwueq&#10;gzHI3vm+HmLM0c9ERBdP4vqhSPt8Cg65LseR8F2oK8pCe2uz7p916LJZ5IvCuiOZKE/209HKGdum&#10;a0mNpA3Ot9ljSeBuTuWL0PhVAxG3vI9Oyhf1/quIXPQKwhe+hLB5z2P/7Ge6fgbTOQuWYNm0YWTO&#10;E78JD+j8Ftb8INd3zBfirE1ERERERHQlYOhMF1efn+rENjLKR+oTntiBs+o/v4D4lX11pPFJnepL&#10;TEJlqeucuWMujoR+q+U3ZJHDqptrylAS+QOydsyxAw0G0EREF4JMTCelKqoPxuioZV2kQkZ7OxpK&#10;c1CW6IM8rw3I+GY2UjePvzQjmHVEsePU/jzofP5M2evrhHxrBmvZCylRJUFyxIKXdWI+CZND5zxr&#10;fZbak8vRj6e1lY3AqY/Ab/z98B59t45Udh9yM1z7X2dNUC2lMJy1d4iIiIiIrnAMnenS0PD5pzoZ&#10;jtZ9tkc7d+7ohc77G2I/ehNJ64ac3AnvBmRkc9aO2agvPmQFHvYiAUhNXoIG04lrB5t1zzJgICIi&#10;p+TLPNmvZm6bhZLoH9BaV6H73eaaEuTuW6NfCkrAfFFHMdtBcvzK/jqqWL44tQLgXtg/26bnn7F/&#10;fkbrIcs6EYteQdTSf2vt5Ljl7yD6wzf0MqmdLBPwhs59zrpdp89Huhh6wWvUnTpimaEyEREREdG5&#10;YehMl5yEzy79rtdRRJ0nHRSOUUZRH/xbJzdy2uG/5GSiquHI2DYDFRkhaG9t0hCkvaURbU11yHFf&#10;g0SZNNHpbYmI6FQkZJYvHo+EfIXG8sNmn1qPY+2tVokje/K/xrJ85HttQPJno62azk62c17YI44T&#10;1w5B3PK++rkkwTAn0+tZtNay/UV3yKy/ImDSQ3AffDP29pWRyyyJQURERER0vjB0pm5GJtS5Br7j&#10;H+joFHYhl81+Vic+knChu5Ww0IDEnFbnJWooYtV+FkBVVrjWEpV6myy9QUTUiew7db9ohcxZ2+ei&#10;vuiA7jsd+1BZjh1rx9EEL63jnHSBjyLR/fmGEYj5+G3sn/P8yZ9H1K1IgOz4olpIvWU/05Zw7X8D&#10;J+sjIiIiIroEGDpTtyQdROko+k/6I0LecxI+awfzeP3npA3DOkahdQv6WEYix/Vj1BcfwLG2Vjsy&#10;scpv5Pl8yuCZiK5s9j5Q9oU5bitRdTAarU111ghmO2iWevkt9dUoS/LFge8XIHnjqPO/r5ftGfJF&#10;Zvyq/oj56A0t7xTi5HOHugf5/A+a/rhO4CftBK+Rd8JjyK1WOQwnbQoiIiIiIrr4GDpT9yajk/pe&#10;C99xv0fwjCe0o3lSB1Qum/0MIhf/QwMDDaCdBQuX0obhKPDfgoajuRqiSKhyrL1NQ5XiqD1I3TyB&#10;ITQRXRnskFfqL8t+sbmqWPeFsrTUVaLqYAwKg77EgZ0LkbJp7AXbNyasGWQ+M/qZz45XTv5coW5D&#10;A+Zpf7HC5RG326UwrrXaB87aDURERERE1C0wdKYeYU+fq+Da/+fwm/AAgmc+6Tx8tsl1kUv+hYQ1&#10;A7tXAL3BGklX4L8ZtfkpaKkt7wieG8vycGT/DmR88549CRYDaCK6nMj+byjSvpyKPK9PUHs4zfoC&#10;zixS/76h5KDuA9O2Ttb9pPNtnD8pn4xE5KJXzOdF13kE6NKSz2+puRw07TH9vPcc+Vv97Gd5DCIi&#10;IiKinoehM/VIboN+iYApfzYdVOmkOu+8ygjo0NnPIOqD15CwdrA1us5J+HApyMSDKZvGIXffWpSn&#10;BaOlvsoKX9rbdFIsqVma8c0sDWm60+MmIjobUp85c/t7KNy/HeWpgfplm+7rWptQk5eEPK8NSN08&#10;/qJ80SaT0cat7IfoD99AxIKXsX92L+tIGWefH3RBSbAcPONJO1y+H96j74b7oJvM5zsn8SMiIiIi&#10;ulwwdKYea0+fn+lhtgFTHnbaqe1MRk+FzfsbIt9/FfEr+yH5IoykO1OJawfjkNsqlMS4oSo7Aq0N&#10;1RrKtNZXoTY/FYcDvtDyG4nd6DETEZ2SHNWxYRgO7F6C4mgXNFcf1X1aW3O91rivzArHYf+tSN0y&#10;8QKPah6J+NUDdL8fOuc5p58NdH5JmLx/1l/1iCSpuezgP/lP8Bl7L7xG3gGPIVIe4xqOXiYiIiIi&#10;uswxdKYeTTqtLn2vhcfQXyFw6iNWp/dUI59tcjh12PwXELe870U5jPtsyMjm9C+nou5IpoY0jqWl&#10;rgIlMa5I/XwyEtcPcXpbIqJLLXHdEGR8PRPlyf5oa6rX/Zc1qjkRufvW2TWaL9B+d4O1D01YNQAx&#10;S1/XiWZ1v/8fPhPo9ORL22AZmWwHyvKz/6SHdHSy58jb4TnidvMZfCvcBv5CS2HIZzJHLBMRERER&#10;EUNnukxYI6Zc+l0Pn3H36mG7zjrPnUnHef97vRCx6O+IW9FXD712GmRcZHKYeeqmsRo+Z3w1A6Ux&#10;rmhtqLHCm7ZWNFYcQWV2BHLcViB18zin2yAiuljky7uUT0ejKHwXmioKccyu1dzWWIOqrAjkeq23&#10;J0u9AGHzhhGIXdZbJ5INX/CSTipr7dud7/evdCEzn0bIjKfMc2T9bJW4+IuWq/Idfx+8Rt0Jj6G3&#10;wX3wTXAdcIP5TL2uE4bJRERERER05hg602Vnzzsy+vkaeI+5B8HTnzip0+2MHBIs5TfiVrzT7Woo&#10;a63TT0ehKOy7jtrPwDH9t6250Vz+PZI/G9PtRm0T0eXDERhn7ZiHAv+tKI11RdWhWNQVH0JzZbGO&#10;ZnYsUqc++7sFSN44ytp/nbCt8yX6g9e0LvN/OrrlciafXUrOm+dBPvMkRPYdfz/cB98C1wE/t/S/&#10;3gqNzWejcvLZSUREREREdD4xdKbLlpTe2PPO1TrpoN/EB89s9Ju9Tsh7vRC3vI8VQHejENoKcEYi&#10;e+di1Jfm2hEPcKy9Da2NdSgM+grJn46+MCMKiejKYfY1iWsHIfu7+ajJT0Vbc4PZz7Tr113Hjpl/&#10;HczSWl+JowmeyPp2HpI3jrZvf8L2zpOYj95E2NzndF/dk0c0O8Jix/mgqY/Bf9If4TPu9/AZcy+8&#10;ht8Br1F3mfO/s3++HR4SImt43GnksQbIHH1MRERERETdj4bOw37N0Jkuc1r7+Tr4TnhA61KeaVgh&#10;YYCMpktcN/SCjtg7F1IOJOvb+agvOWiFQXYA5FjyvDZq/Wd53NZj716Pn4i6Cce+TYJms19J+3wS&#10;ag+n2XsSa5H9S1NFAYojdiLti6kXfn9obz9pwwgkrB6odfg777flvIzstU6f1jIRjrrDwVJCwr78&#10;RJ3372fq+O1P/Pm44BnmfqfLY7DWk8nzAt59BH4T/wDvMb+D1wiZQO9WuA26yQ6KOYkeERERERFd&#10;3na/+V8IX/gCQ2e6UkhH/2r4jL1HD0F2jDT7TyRUCF/wIuJX9kPi+mHdLoBOXDtYazwX7f8G9UXZ&#10;aG+1aqrKUleYjgL/LUj7Yop53N3vsRPRJSD7AUP2BzmuK3S/IUdMyCIBc3trs9aSr81NRIHfZqR+&#10;Pkn3H063dQHI4wpf+DKCZz5p9r/WqODgGVI64nH4T34I+4beZvblZ1YmQr5wdB1wI/zkS0ezDSXb&#10;Naxt/kW3K0Fx0NRHETDlT/Cf+AcdZWyFxb/SUhV7zXZMW8npfRAREREREVFXu177X4hbM4ChM115&#10;9vS5Cu6DfqkBw9nUBJUAJHyhPfmg1FG2wxtnwcmlIAF0ntcnqM1LRnN1qU4+KIsE0U2VhTgc9BXS&#10;tk7WdRlAE1155H2fuGYgytNDdd8gi4TMzdUlKInei8xtM5ze7oLRfah5XGZ/KqOa9899Fj7j74Xb&#10;4JvMvpqlI4iIiIiIiHqinf/+/yDz2/kMnenK5tr/Bp21P3DaY2cZQD+NqA/+jYQ1g44H0M5ClUtA&#10;Hk/q5vHI81yHusPpGkC31lfhWLsVQre1NKEwaJtOUsga0ESXP3mfp3w2Dgf3fIi6I5m6H5Clpa4C&#10;hSHbkbJp3IXfF0i4bO5DvhyLX9UP0UtfR8SiVxBk9r1eI+/QWsVSj9/ZfpqIiIiIiIh6BunX7X7t&#10;f+FItDtDZyKp+yy1Nj1H3I7Adx/RQNlZ0Hwqsn7E4n/oSD0NoJ0FLpdYwuoBKIl1R1PlER3ZqIFT&#10;bTkqMvYjz3sjMrbNQNrWSUjRyQg5CpqoJ5P3sIP8XOC3BY0VheZdb08A2FiDIxo2j9Ug+MTbn08J&#10;q/ojasmrCJv7fMc+U77kk3rHLv1/rkeeON0vExERERERUY/zw1v/B/4TH0BFViRDZ6IOGj5fC5f+&#10;18Nz+G8Q8O7DZxdAm3VD3uuFqCX2COhuGt5m7ZiL4ohdqMlNQFtTvRRy1SCqva0FJXHuyNw+G8ka&#10;PnMUNFGPIPuajSNxcM9SFEX+gOpDcVqruXD/16jOTTRv8XZ9j1cdikWuxxqkbp1k3/YC7aPswDtu&#10;VX+Ezf+bljLyHXcfvEbfBbdBv7T3uRzVTEREREREdLnZ9dr/FwnrBqOxLJ+hM9Gp/ND7Kuwb9msE&#10;vvtnnXxq/1mU31BmfTl8PGHNQOfBzCUmobKMbs5xX42K9GC0NtZ2BNDNVcWozAxHUeQu5Hlt0FrQ&#10;3XUUN9EVS8Jd877M3rlI36/6JVLnRd7PRlN5AfI81yN5o5TUOc9Bs729+JV9EbXkXwh57yl4j74b&#10;bgNuMPtR1mUmIiIiIiK6UkhpjV3/+n9QGLZTu6QMnYlOR2uMXg23Qb+A18jfInDqo84D5lOQkdKh&#10;c55FxMK/I/L9f+ih5ieFNt1A0vqhyPzmPeR4rEJp9F40VRXrDqIjhK4+iqOJ3sh1W43UTeORuG4o&#10;kj5hCE10KSSZ91/a1ikoitiJ5roKfY/KIl8WNZbloa2l0b4EqD+ShezvFpj37BCn2zprEjKL9cN0&#10;UtWIxf9EwJQ/w2PorVqmiHWZiYiIiIiIrky73/wvBM98HFWH4rU/ytCZ6AxpmNL3Gq1D6j/pIcjE&#10;g2cz+aCU3xBh819A7MdvIel8hUDnmY6E/HQU0r+agYM/fID64oO6s5AA+pgdQrc3N6K5phyVWeHI&#10;+nYeS3EQXUDynpSSPTKiuSI9BI1lh9He0qTvRVlaG6pRluKH1K0TcSR0B9qa6vTyuoIU6/25fqjZ&#10;zrmPcE5aOwRRS/+t+67QOc+Z/d+D8BhyC1z6XW/2jRzNTERERERERD/D96/+v3Bo31q0t7Zon5Sh&#10;M9E5kADabeCN8B3/ewRPf/ysS29YtaJ7Yf/sXghf+HfEr+ymI6AlgN440pyO0FrPh/23oCorDC21&#10;ZXDUiZUwurWxHq311ajJTUSu2cEkf+aYoOzcgy6iK9twJK4fgtQt41GTE68f2h3vObO01lfiaIIn&#10;Mr+ZjSSzrrxXrS+MRuuEoPK+db7dMyDbMWKXvY3Qec/r/s13/H26zzNtBo5mJiIiIiIioi5+eOu/&#10;4T/xflRmRtq9VobOROeF64BfIGDynxHiCJTPMoSWEdChc59HzEdvWaUrJPRxFgZ1I/IY07ZM1BGW&#10;bS0NOgraMRIaOIb21ibUl2SjIsUXmdvn6O+VvMG6nWIgTWQ4AuNh+p7I37cOTRWF1rtIQmYty2ze&#10;T+1t5sM7FAd3L9Zg2fm2zl2SEb9qAMIXvNhl3yRHc3gOv93e1zFsJiIiIiIioq5kYNLOf/2/ccB9&#10;OY61Hj8ql6Ez0Xll1YD2G3+/PZq5U7B8FiToiVj0D8SvHmCFUd08hJbHl/LZGBT4b0ZVdriGZi11&#10;lXqY/7H2Nh0NLcGZ1JptKDmI2rwEHHJdboVn5nZSzsOxnRO3TdRjaZjclbzmU7dMQOrWKXr0wCG3&#10;lSgM+gqNHUHzMS2d0dZYh8aqYpRE78WB3e8jZdO48/7+SFo3TEczW6Uz/tZp//O08ht3H1z7/5wj&#10;m4mIiIiIiOiUdr35Xwid/VdU5yZpv9axMHQmugAkpJF6p77j7kPwjCd+ZAD9NKLe/xcSVg9C0vqe&#10;VTtZHm/G17NQGLQNVQdjtT50Y/lhtDU3aBANu1xAc3UJCoO/RPq26UjeOMoK6HQkNENo6k7M67FT&#10;gKwhsHm9yuSaqVsnIWPbDH0Np3/zHg65LMdh87ovjXFFRVoQavMSzWs/35rkT1/78vJvQ7v5ubW+&#10;Cs1VJRo81+TEIUsn/pM6zM4ew49kHnPi2sGIXvoawuY+d9L+Jnj6k3AfeiuDZiIiIiIiIvqP9vS+&#10;Cnt7/wzFcZ6a73ReGDoTXWAS3rj2ux4+Y+5F4NRHEDLzqZOCnjMiwfXsZxCx6BXEr+zX4wJoBwnq&#10;Uj4dhcOBn6MyOwpNFUdwrK3V7I6s0hwtDRWoPhSD0lh3FPhtxYHdS+xRno4a0Qyi6Xw6IUQ2l6Vs&#10;Gov0L97VL0yyv1+Agy4rkOf9GQqDv0Zx1F6UJfqgrjBdvzyxysq0KytMtsjlEiY3VR5BQ0kO6o9k&#10;oTY/BdU5CShPD8GR4G1I/3Jqx31eaPKlVeyyPog0+w/Zj0gt+qDpx78Qk1PfCffDpf/1DJyJiIiI&#10;iIjoPzN9x12v/S+kb5+LlppyzXQ6LwydiS4i+QbIffDN8JvwgI6APilYPkMSEEkN6Kglr+rh8TJy&#10;USf/chI29QRJ64fiwK7FqEgP0QkJ21qa0K5BtLXI6OiyZH+UxHki32+zlubI+Hqmua1McugICxlG&#10;k7BfCx2vixFI3TpRJ9w7sOt9ZO8Ui5HjvgYFgV+iOMbNvO5CdRLM+uIDaKmv1PrJOgq/U4jceZGy&#10;MTJqvzIrQr8cKQz5Gnn71iLHdYXZ7kq9n/TPJ/+4yfx+DPm9jYTVAxDz4RsIk8kA35OSGWbfMfMp&#10;+E/6I9wH3QTv0XfZ+6Fe8B51J/b2vYaBMxEREREREZ2R3W/8b0QsfgV1h9Pt3nLXhaEz0SVh1X52&#10;H/RLeI28A4HvPqqBkLOA+UxICB0+/yXEfPSmFUA7C6J6ko2jkLZ1Eg7sXISKtBC0NdXbuyyz2AGg&#10;BH91h9NQk5uA6kNxKEsJQEmMG7J3va/bSFwvE7M52TZdBHbw6+Ry60sCqVNu1SrXYFicdJ0lcf1Q&#10;HXmc+c0s/bLhcPDXyPPeiByP1cj1Wo+Dez7U8wWBX6Aoco9+OVGevl9H0dcdydDXjrxiZORxlxDZ&#10;fh21NlShvigLVWZ9+dKjLMlXX0fFUS4o8N+CrG/nInXz+EsXIJ+GvNdjl/dB5JJXEbHwZcuivyNs&#10;nl2f2d6nyL4leObT8J/4IFwH3IA9fa7SL8D2Dfs1gqY+Bu8xd8OFgTMRERERERGdod1v/R/4T7of&#10;lVmR2rd2tjB0JuoGOkpwjP0dAqc9huAfVYKjF8Lnv4DI9/+JuBV9rTIcHcGe8/Cqu5MwMu3zKVpq&#10;I3ffWhSF70RTuTXx2omLhotmaakt1zrSZanBKI33wpHQHcj4ZpY+Hyc5Ieh09hiuDM6CX8dl9uX2&#10;cyZhsISxGdtm6sjeAr9NKIrcjaOJvhr4VmY5RKLc/A0qMsNRdSgetYfT0VRZhKayAjQezUd9UbaW&#10;qqjJS7KuKz9sLs8z1x9Gc1Wx1jy2SlgcD4r19CTWVbIca2/X21YdiEJJjAvy/bfoY5RJ+3LcVyN7&#10;5yKkf/kuUmQiS6fPQzckz7953uOWv6NHOITOeda8509dK95RNsN/0kPYN+w2hspERERERER0Xvzw&#10;9v/FvqG/Qkm8l90Ld74wdCbqZiQYcul3LTyG/Ao+Y+7WOtDBM560AuUTgqX/yL5N2LwXEPPxW0i6&#10;UJOTXXLDkbppnE7AluezEZUZ+3UktNSKlsnadDlmBZfOtLU0aP1dqdHbWFWM6txEFEXsQp7nOuR6&#10;rNGg+5DLMnuiQ2uCxJPCWEODQcfPdjhrrWtbbz3/Ui/44A9LcWDnYh2pm7Vjrrl8JNI+n6xlQw7t&#10;/cjc72oUhX+HQ67LkGkuS/lsrE4ul/LpGH0cWdtnd1ymf1eZgNHcV9rWyWbbHyDHdbnK+naeWXeu&#10;nh7a85GWgihN8kZFRqiGw6VxUl5iP2ryUlB7OAMNpblori5FS20ZWuoq0VJzVCe5a6oo0vPtrc1O&#10;n0PzT5fg98Slpb5CvwhoLC8w2y82264w22rR62Q0skwm2Vx1RNeR+64rSMXRBC8U+G/FkbBvcTjg&#10;Cxzc+7EGxvKcHdy7TM9n7phjns8p5u8/FqlbJujpya+PHmaDeY2Zv2nc8t6IXPwP/RKpY9K/0+wH&#10;rBHNT2ltZvchN5v9ydUMmomIiIiIiOi82dP7J3AbcAOOhO/GsTarT3+qhaEzUbdmBUYyStFt0E0I&#10;mPwnp2HTGbHDKhkhGb5ASnG8gcS1Q+yQq+eOgj4t83vJaNz0r6Yh45v3tK5v5vY5yPp+kQa+2d8v&#10;RJ7XBg2pa/OTUXc4Ba2NNdbesSNItZmlva1Zw2wJTFtqylRrXaVe1lpfieaaoxqatjXU2IF3u4be&#10;Eqq2NdaivbnRuszeZufTE5l/TnndmTD/OL29XNYlHLYva22sQ2NZLmpyYlFzKA51halaeqK58ghq&#10;DkSiLMETR/Z/g0Ma9i7W589BJtxL2zJJQ3AphZHy2RikbhpvLptol6YYddLfRkufyOXdsGzFJWOe&#10;i6ilryFsjgTMvbq+f52Q0cwher4XfMbdB7eBvzD7i6s77T+IiIiIiIiIzg8JnKVMbFGki2Ye/2lh&#10;6EzUYxwfseja7zr4jrtXJwXTycHOZRS0TUKr6I/eQMKqAR0jca9UMkpZQ9BPR+mIYglRU7dONiYh&#10;3/sTlMTsxdE4N+T7mPORu9FQmoPmmlLd2TZVHkFlerC5fJc6Gu+Bqqxw1ObEozzFD4f9N+kI5Iyv&#10;Z+jI5ezv5uPAzgU4tFdGOsto3Xd1lHKqBLUyYtfcZ4qUrzDrWqOh7XU+N76cquVGDrl8rPd1JHib&#10;bke2nWbWkfrH6V9N1cuyv51ntjtFJ9OTAFhD4c3j7PPjelaJictY7LLeCJUJ/yRIPu37uZeWzPAc&#10;fjtcB9xo9gcMmYmIiIiIiOjCksB535BbUBrnrYPpzmRh6Ex0GZCJwdwH3YzAdx/REFlHQGoYfa6B&#10;9DM6GZnUj3WUknAWlBHRuUlaP1yPNIj+4DXsn/1Mx5EIjverlNQJmfk0gmY8gYApf4b36LvhZt7j&#10;e9+55qT3PxEREREREdEF0een+OHN/4PAyQ+hKivKjpPPbGHoTHSZ2tP7KniNuhNBOjHhk+cYPjv0&#10;QuTiVxH7cR8krBmkQbSGZxJGM5AmOiWrnrf9HrFPJWwOX/AigqY/jsCpjyJwysP6XrXKY1x70nuZ&#10;iIiIiIiI6GKTOYJ2v/m/EbX0X6g7nG5HyWe+MHQmuhLIZGJ9r4XvuN9rCB0y80knwfJZmvMsIhb9&#10;HVFL/oWYj99GwtrBHBFNVx77ixdrAsnhOrFjwpqBiFv5DiKXvArf8eY9N/URhM5+FiGzesFz5B3m&#10;PSklMTjBHxEREREREXVPckS9ZElZOxejta7CjpHPbmHoTHSlsQNor1F3IWDKwwicKiH0Ux1lOZwG&#10;zGfsGYTPe0HD6Mj3X0X8ir5IXDfEGhnNQJp6Evv1qmGyef1KkBy/sp+WnIlb3gfRS19H+PwXrdIY&#10;5rUv7x85okDeT/uG/8a81662DkPqfRX8Jz2o7619w27Tb4qdvi+JiIiIiIiIuoHdb/0f+E74PUoT&#10;fez4+NwWhs5EpEGYa/+fw3fcfQie4QignYXK56qX1oiO/vANxK3sp0H0SSEf0cUigbKOSh6iIXLM&#10;x28d99GbiFz8T4TOfV5ft85fz44vaHoh4N2H4TfhD/AaeTtc+l3LUJmIiIiIiIh6JBnd7PLO1Uj9&#10;cjoaywvt6PjcF4bORHQSl37XwWPobVoKwH/SQzqp2f7zGEJLYBe+8GXEfPSG8RbiVvRFwuoBSFo3&#10;1HlISHQiOzh2nNcJL+1a41riYvUgxC7rg+gPX0f00tdU1Af/1tedY3TyuQia+hh8x9+HfcP/R98n&#10;DJmJiIiIiIiop9v9+v9GyNxnUJkdaUfGP35h6ExE/4GEalfDtf/1cB90EzyG/sq4Fb7j70fw9Met&#10;0hznIZCWIDp09jNaB1dGnMav7Iuk9QyhezRHKOworyI0GJaQeDgS1wxC/KoB5m/d3zo1pIxF4prB&#10;5vxArRWuo48/tL6ckJIWke//ExELX9aRyDoa+UcEyKcTbF7Xge8+DP+JD8Jr1G/hPuQWuA64Qd8L&#10;WqLG6XuFiIiIiIiIqOf44a3/hvfo36Ig4Au0NtTYcfH5WRg6E9GP4tL3WrgPvhnuQ36l4ZyEdEEz&#10;nkDIzKftEgTOQ72zETb3eUQsekUDaQkeYyWM/OgNHR2dvF7CTGuEK51nncPiEwJkrXO8eiBil/fR&#10;v0fs8nfMaW9ELv6H1joOm/cCQuc8a5n9jHU69zk9PV3ZiotJysgETX1UX7Myyab3qLvgOfw3Osrf&#10;bcCN5vXNgJmIiIiIiIguP3ve/gncB/wChzw2oKWu0o6Jz+/C0JmIzjM7pOt7jZI6tzJK2nXAz3Wk&#10;qPugm+ElZTsm/gFB0x4/D8F0Lw0yJeiMXPQPRBgSgiasGthRbuFEWopBSnk4gtTLzYlBcafz8rvL&#10;COO45b0Ru6w34lYcnxhPgv2w+S9o/W0JiHUUsQTGGhpbwXHHyOLzWvP7zMhrRdnn5bLg6U/ohJgS&#10;GnuNuB37hv3aMvRWuA26CW4Df2HcCDfz2pPXobwe9bUpgfJJr10iIiIiIiKiy9ee3j+BW7/rccBl&#10;OVrqKgAcsxLiC7AwdCaiS8aqh3u1FU5rQH2NBtOeI25HwKQ/6WjpE4PH86cX9s8WVqAqQWv4gpe0&#10;7q9MeBi19HXEr+iLpM6jqDcM17C6I7DuFOZaZSNGaGmIpLVDjo8S1stkwrq+Ztv/0nA8QkcCm/ub&#10;/wIiFv5dy0XIaG7HqGAr7HU8PsdjPD5q2LreCoMdp9b19nU6ktgZZ8/DhSclWCSklpIVUh+8IzA2&#10;57V8xYjfwmOwlK+4Uf/+LhIOa0B8HUNiIiIiIiIioh/pBwmb+9+APL9NaGtpwIUMmx0LQ2cios76&#10;yESK18Nr1F3wnXA/fMbeq2UXpIZ1wOQ/I+DdR63wdObTCJ5hTnX0rYy8tUbfWtdZl0uoquxSIw7W&#10;ZVYtbNlG4NTHrG13bN8KZh3blfUDpz6qI3qF3q/Zpu/4B+A54g54DLkVbgPtUb2DboLn8NvhO+4+&#10;8/gfgM+Ye6xyEYNutkpHmHW9zG38zHUy0jxo+uO6bZkwUrYdqJc9oRPm+U34A7xG/lZvt2/or+E+&#10;+FdWKRVzKtvwHPY/ep97+11nnjtHKMxwmIiIiIiIiOhSk4F+u9/6LwRO/iMqMyPsKPjiLQydiYiI&#10;iIiIiIiIiHo4PaK8z1VwG/RLJG8ej4aSXDsCvvgLQ2ciIiIiIiIiIiKiHumnVq3mQTciYvE/UJ4W&#10;ArS32dHvpVsYOhMRERERERERERH1GFbQ7D7kJoTOex5Hwr5HW2OtHfd2j4WhMxEREREREREREVF3&#10;1uen+OHt/4bnqN8gds1AFEfuRWt9lR3xdr+FoTMRERERERERERFRN/ND76vgYk73z30GmTs/QHVO&#10;Atpbm+1Yt3svDJ2JiIiIiIiIiIiILrE9fa7C3t4/RcCUPyLt61k4muyP1vpqO8btWQtDZyIiIiIi&#10;IiIiIqKLSctl/ASufa9B+KIXkef/OSqzo9FcU4Zj7e12dNtzF4bORERERERERERERBfIHgmYe/9E&#10;RzEHTX0EB12XofJANBrLC9He2qQh7THz3+W0MHQmIiIiIiIiIiIi+pEkXJYSGT+89d/wGHwzYj9+&#10;E6WxbmisPIKW+iq0t7VoIHvs2OUVMJ+8AP9/B1I56yQcFyAAAAAASUVORK5CYIJQSwMECgAAAAAA&#10;AAAhAFltyMuL9hUAi/YVABQAAABkcnMvbWVkaWEvaW1hZ2UyLnBuZ4lQTkcNChoKAAAADUlIRFIA&#10;AAXpAAADSwgGAAAA1VwW2QAAAAFzUkdCAK7OHOkAAAAJcEhZcwAADsQAAA7EAZUrDhsAAAAZdEVY&#10;dFNvZnR3YXJlAE1pY3Jvc29mdCBPZmZpY2V/7TVxAAD/kElEQVR4Xuz9B2BcSXYeChdyzhlEIgmC&#10;OYdhmhnOkJPz7mp3lWxJVrBk2bL1LMmyn95vPzmvFS09aWXF1e5KmyZncobDMBzmTJAgCJDIOedE&#10;/Oc71bfRue/tvt19u1G1gsgh7q1bdarq1InfSVykJlRTFFAUUBRQFFAUUBRQFFAUUBRQFFAUUBRQ&#10;FFAUUBRQFFAUUBRQFFAUUBRQFAg7BRLD/kX1QUUBRQFFAUUBRQFFAUUBRQFFAUUBRQFFAUUBRQFF&#10;AUUBRQFFAUUBRQFFAUUBpoAy0quNoCigKKAooCigKKAooCigKKAooCigKKAooCigKKAooCigKKAo&#10;oCigKKAoECEKKCN9hAivPqsooCigKKAooCigKKAooCigKKAooCigKKAooCigKKAooCigKKAooCig&#10;KKCM9GoPKAooCigKKAooCigKKAooCigKKAooCigKKAooCigKKAooCigKKAooCigKRIgCykgfIcKr&#10;zyoKKAooCigKKAooCigKKAooCigKKAooCigKKAooCigKKAooCigKKAooCigjfQj2wPTsmOjuaxLz&#10;czNiZKxfPHz4UIxPjoiFh/Nifn5WDI/26PtqXJxYv/Ygvb+g7/kAn4qLixdDw22ip6clwB7Ua64U&#10;wJqXlFSLkuJaQ8RZXFyk9Z6jn0Wf72HNEhOTDPUd6MNxtA9HR/tF473zoqpqkyguqhY0TDEw2Co6&#10;OxsD7Va9F6MUiI9PEGvr9pvKt5hHDXWKzu67IiFeXVsxunX8Tgv7oLS0RuRklxMPeuj3efWAosBy&#10;owDOyMTEoGjvvCPmSAZNTAC/jFtuZAj9fEkI2rz5CPMh/MzNzQrISlZvuJ9v3PqExuxbxvQ4D5pf&#10;YnxSVMzT6usQi+ODrroFZ4L+Nzc7o/ZJLC5ymOeEvZSUmCLiE4hvXT9GV5n1eWygJJqbmyb5drUo&#10;Klyp5NtAiajeUxQwkQKQ6RITk7nHBJKlm5ouibHxfmJD8SZ+xXtXytoRBJlHx/tER/cdMTTWLSan&#10;x+kqeSiSUzLF1MwoGef7xMLCvJidnRJN96+I+61X+UsP6d8mp0d1fRWb4EsJv8WG/VC2eDJ63Ws+&#10;I67fOKmEKpMIDQUoJ7tAZGeX6O4RwkhKcpqoqd4ssrNKvF7S2BeDZLBsbDwnEsJiqI8T09PkeOpt&#10;FoX5FSIrq4DnND4+QM4dnQ4n3VRQD0Y7BRITksSr8b8h5uZnTJsKeFTz/Uvi4uUPRFJSeJxTpg1e&#10;dWQaBRJIUduy+UmxsnoH36+qKQooCrhSII7kzgkxPNIrunsaRUvrLVMdporeGgUWxefXXucgnOys&#10;QrF+3UHiSXOWJw/kx7buesPjhLI6OTksHrReIyfQqNIVDFMw9l+As+rMtTfYmLFz+wtRcR5if1Wi&#10;e4bQJ67dOCZmZidFW/stmkxsGukhz+7a8aIYnukVHYP3AnOiRvdSq9ErCliMAnFigmSem7eOs6Ee&#10;AQ49vffJHjYeNvlHGekNbIlLN98TPUMtZGQfI+NoMntSYHCfX5ghYURGu2MR4enF/9BS0jLF3MK0&#10;mJoaJcFFGpdSktP9fnWWPKocLZ1AHpwAAl78fsDhAYw5KTFVpKSk28dt5H31rGcKTE9P0bo36yYP&#10;DPsZGdlkgNos0tNySPnzbITCeg0MtFFUcaNITkrV3X9wD8aJDBrTJGWETEwMc1fYn3r2cnDfVW9H&#10;GwUgVCcQ3wooUs/LZGGkZx6VnEpG+pRoI4karxcKINIXzkm9LS4ugSODE+Pp/hXhiWTQOzb1nKKA&#10;VSiQmJYrsjOL6Yw85AzJaDAeW4V2RsbR3d0kI+nJUJ+ZkcdBOd7a/Pw8PRvarFi9Y19ZvU3vo/bn&#10;IO8Nj3SKLnL8TEyM2SPJkNkGo6xqigKgQE9PM8to6WnZpC8oZ47aFcYpEE+8RgtAS6bAtcHBTjFK&#10;qAQpyRnGO4uCN+YoEHN+fo50/21kQ4o3VXeKgumrISoKWJICyWRvQIBqVxfZ2ogPoUEOSk0JHx9S&#10;kpWXrQHD+63GE6Kx9aKYIq9JanqumJ2b5IgkRiKhIFFObcX/wXCQSMZ5r41M9jDc60zTQuT8s0/9&#10;Mgu+oY6it+TJiJFByTX3tS/cJzpDhv2z59+Wzh4fDfsQBnK9e8oskoJB6dzGZn1S9aMoIBLoHIUr&#10;vUyRO3QUgONGg6lBau/hJ/6ZSEvLMvTBJHKQAzpONUUBRQHvFHgI4zEZ6VULHQWknJbAmY1vvP0N&#10;+rtnhyOgCTduOChWlG5yCr54GCGjfSBQYXgnK7NQHNz3E3Yejju5+f55cafhPBuXtCZlX+VEDd3O&#10;s27POBOICv74k/8jnnz8ZwgGatq6g1UjsxwFsH+6uu6Ji1fetQXkxNEemopZRyDOx8H9X6es+yLW&#10;580MbrLc4qoBKQpYmAIst9iCv2Bje/Od/8XwuilklA+3rU0jkzLSO2yY8clB8eGpPxfDE72Ef+YQ&#10;sUkC9jSlD3MjwTM+xNlWYNIwwKroFAuf5hANDVGleh0zkWIaIZq66lZRwCMFEJ3Y2HZajIwMkCFA&#10;XVnRuk1g5MnNLRYrytewsxuKfEZGLuONqqYooCigKBCtFABvmyU4Bm8NMl17xx2CCBy0G7jB/1ZW&#10;76QILf+ZtVahCwzvjtmbkEGLi1ayrqLJozDW9/S2ir6+Nr/BJlaZlxqHuRSAoXVlzUYFSWcuWZdB&#10;b3GMOtDacY314ECcidFGJLh1kygjHtG5ykAfbaunxhsrFIBsMzrWK/r6m1k/5TpDxIMexi9EzEAP&#10;2i5LiwcijOYJLxnM8X7HVXHxxntijAz0qel55DVJECmpORHcd4vKOB9B6qtPKwooCliLAjDSX7t+&#10;guG4gEmuWvRQwNHRDPiuvJxysW7N43ZHZKQiSaOHgmqkigKKAtFOASh9nZ2NoqOj0T6V2dlpUVK0&#10;xg6DiV+AX0poIsdIoEUydluzWCuMSgX5VVSrqMY+L8DdLcyfJEjGDjddBs+DFqrFLgWwh4Hfu6p6&#10;D2Wfe4d/il0KqJkZpYAGxwZH3xg5Mltbb7O8H+sNcbuwObGDUz/qY6yTRc1PUSBsFIAxHjIJAgBH&#10;Rrs5K1ALlMXZjHRbNkZ6LATw4xERP0QLca3hmOgaeEC4ebksUGRmFxOTjDyXBG7lls2PO6WOhnKT&#10;MHwJbU4VlR1KKqu+FQUUBQKnACWgMY9S6fOB0zA8bzI+s+0eRaTo9m1H7HcLfpeRns8FhZdDhFR4&#10;KK6+oijgmQKIZlU8M7y7wxHOC192hC0E9KEjVCDwTu81n2NIBzgrUX9q3drHxNXr75NOksJrB1M9&#10;FMYtW56lCHaJiaq3LYbJGM5zFkuG97mFRVFSUiPSMwDH6HxnwzFx+cpRmp9z8fc4ir7X6njpnZ96&#10;znoUgLFjx/aneN1xz6umKOCLAtgn8cQLrt/82C4TIihnOdSdggycmZUvKivWifT0bEO1mdSuUhRQ&#10;FAieAvEUUNA/0CIePLjEduDxiVHWX/3BTQf/Zf09xLyRHgRv764XE1Mj4n7nddHSdZMuhWSCk8kU&#10;OdklS4Z5CxjosWyINiwv2xgW5Qobsa//AaXpTovh4d4YrZmu/zCoJxUFFAUUBRQFAqPAQyqemJdb&#10;KjIz81jQgZG+onyLkwNYGvEVTnZgFFZvKQrooUAcyXQTJNu1cDSzOm96aBb8MwxTmZImcnNKWeGD&#10;Aaqzq8ErhAHk747Oe7w+K8rXkS5CfJHihObnCfKQ6l8ND/eIGTJYIcoU0epa4TI9I0Xf5WVrIxK1&#10;jvnkZJcSHcrdhgoDXG9vG9NHaxhrd0+TbphHPfNXz0SGAshSx50vdVnXjJDIjEl91ZoUwLnv7W0W&#10;8yQnPmi5tVTnAqjQyyBjVt4X6WJF2QZywKare9qa21SNKkYpgOCHns47JCO3M/9JIIM9I9JbjPfE&#10;rJF+fGpINLVeEgskNFy/+6mYobS71JQskZlRuOSxDJNhHkI2DBj61j7OqbBUKM8H0lLvNHxBAnIz&#10;ea6TFN5zKImt+lYUWAYUmJuTUdJmFRdOSky1KfSRz3JaBsvncYoafry/+WPtqyo2irV1++xYtDJq&#10;3t+b6vdRRQE63IkEv8Hxs6RgqzztyK8eMo201FwYP0ZHuwgi7GOKDBq2RS2HuJBS5EkQ1hGA17k2&#10;8Mnc3CKxdfNhKrBaxHT/xx/+Jxt8zdLTWCewRA32Bcri/ke+wucJfz904Ccp27dLXLj4NhvpUbTs&#10;yrWjhs4ZjD+ra3YS3Ijnop2hjnL25oyFcf7A3q86kQ7Oh7fe/T0qDjnjMaMXfYHPeMdrRuQb7X+C&#10;WVEtchTA3p2bIwxfe1F3xXMitxpW/TLBu9A5jUdtCzr39XdOUyRrm80BuXwyZWEPQnDkAp2ZBXZm&#10;KSHZqjtWjSv2KAD4wIWFSXHqzPdFWmqGoQCIcFMj5qSaNoqab267KiZnx0T3ABUAIN6HwnTptuJ0&#10;EITD2SBcrl65QwyPdFPhQ4pWtwhkgwZzA6E5KTmFL03VFAUUBRQFAqXAHBkE9ux6mRXm+XkInsE1&#10;9PPF+R+yMcMx8i64XtXb/igABUKLvsXfiwqrxJra3W7GJncjlYykn6ECiqoAlj8qB/57WTzZP7az&#10;tyLLwWQzQG5AlHbD/cuUkZgoaiq3ctEz1SJDAZbjyGnS0XmDfppsabqIpJ+kCMU5kcCwIspYZsbq&#10;yGJiMKTPiV07n3creK1F0icQbA2wuGEI373zBSdeCAdKa9stNuCXl1IBbVtmkaPRfIbu0SSCttmy&#10;+Yi4cfO4GBjstMNfGjFEf37u+xwc5Nqgk+zZ9SrzkPBnWSy6waAskFF3+7ZnxNlzr/OedWwYf05O&#10;ARXY3UbOikwes2sDTVGUF3QFTIaC7jRjt+vvA+cCDpZtW54SqalYI9XCQQFpS4ijMxwdNR5wTsEX&#10;mwjia2i4j3ng9PQ42R+Wl/wAnpubWyLWrnmEo3fB15S8HI4To76xXCjgTffR5g95ubXtNsGdZ1oK&#10;2sbT+sSMkb67v0lcqv9QjBGszfTMOMAg6RKIPPMHQ87LK6fNkMPpq2ZFmAZz2LQqxhOTA0wrhQUZ&#10;DDXVu4oCigJQ1ICtuGLFBnZEBouHiz7a6SJt77jNl6iVMOJiebWhLOTkFBFUQSFPE0aSgoJKXlet&#10;uJev+Tti0scynSI1N3kurvN5KC/ZwFjWnlucaOu45mawwvqgDk9OdllAZ2qG5IXW9mv0c4uihQlP&#10;dcVGgSRRFQkW/h0hi+z1cbGr9o4G0dXV7FDLCHU8FM63WavCfDC/TGQRhjAihito33t0HAOf3Qbn&#10;hT/Ly9c7DUG7x2CcKSmpXXrWCT9+kR0ARUUrRXVVr8jOzrPh08eJFlIs9RihcR+3tt1kI55rg5G+&#10;vHwlQ9Ig4j/SBiKMtaRktaiu3uh2x4CGWZkFfP/4MtKDrklJBJ/R106GvwldNDJrbyznfrRzkZaW&#10;JSoqNpCRPito2W8501Pv3CEHDI10cCR2bu4KyqKytikH53hwqJOM850kl9wmW0ifvJ9sTma9846F&#10;55BZCmdWZeUWMUeZUuF3lMYCFdUcFAU8UwDyDWwHvmwGbe13RHd3sy2IxdqUtDZn90M7CJfdA43i&#10;s3PfEYuUQjVHFxYEWBk9ZJ1mNcMFLsfe3hZONYuPJxO9FTwH1lkuNRJFAUUBgxSAAXfj+ie4xocZ&#10;kT3gUdeuf6Yi6A2uQ7CP464qLaHI+dUHljBCSZGa9wKbEOz31PvGKKCdC0SMVhL278N5z0Z63OlX&#10;r33qJqhCgK2sqBMb1hcZNtJLo/CQuFV/hmWGXHLmqBY5CsDAgaJX9Xe+YDxz12KckRtZ7H0ZEB5l&#10;pWvFqprtDE+QQPeTHke06zMLZJAuJuM7jOcPXaLGXak2T9HJlRWb2CGAhvV+0HqL/kzQRWBv0WSS&#10;h5wgHrBXZGeVmHJf6xqQj4cw1/VUNNdzg8OJIILsMCrOT4GmhQVVdG+tFqe/+D5H56rskWBXRN/7&#10;2rlYWbONaa7nTOjrWT3liwLIqGlvvyumpofE1k1FIiHZ2qYcZAy1d9Qz9jNkh2V/V0FP4swsVZ9J&#10;nXRFATMpME8ZjJevHPNZfBo2CqvZib3RwNqc3cfKDZAX+b3j/1sscMQ8GeVJgIPwGa2NYXjwf2EB&#10;8CUFgTbpwgKcGksFnKKVdmrcigKKApGhgMa3HqIiuqmYsHG6IrcjM+vY+Kqnu0ZWto/nNFylQAS7&#10;zq5RrN6g9vQ+x6Y6PhccJeIHxQTPOa4hY8jPz9swgx3H4q0j9/FyQWCStRJNPevB0nm5vg+oA+B1&#10;z6lsyDBsAZw58MVg02GNZIU5Gto5Q42d4M7n0l+Qjfa8jMXB/5M8RPIG60AhMW0DbHJtpC4j50s/&#10;NDWVJRwgQXW+BlrDaZRItMe9oFr4KAAjL5wktALh+2jAX9LuqvllXzvCEw8PmKzqRUUBRQEnCoAf&#10;zpNtM5rtwY4TiiojPdJMIch974P/JMZnJrgydvRMwF241hYC6Z5FhSvEtq3PcfopPEGqKQooCigK&#10;WJkCiGArLa5ivpWRnscwAKpZiwLeDPHZ2UXiuad+hTFCXZvEXlYRPoGsJAxpwyOdVOjxQ0rv7rUL&#10;iliHr7z62/aCulrfyYTnfvT4X9GzHRwpC2PTl17+LVPOkqMyiDUtLFhB2M/PiczMQnsUL5750Vv/&#10;1S1jZZbSsJ858ksiN5sibcNcxycQui+3d5IJs/z9o38qJsaHSSbWF1m93GgUa/MFT/7SK//OPi3o&#10;QvV3ThFu/SceM85w5ssI9/7QY/9EdHbfpuiyD8U47RfNqH/j5klRf/sLsX3rEYKt2hL1RtY5ussO&#10;7vs6zw+89M7dE5T187k9Y8ifMyPW9kuo5wNHz/p1j4o6wtZGPSLVwksBBMV0dt2nCPU/InzznZTJ&#10;esSyWfFvvPM/RTLBDxupqRFeaobna6jf85XX/i3XjFFnJjw0V19ZPhQA/Nq7H/yhSE3JiJlJR4WN&#10;G8WEUIzu7LXXxd3WSyIjI48N9NHSoAhjzPmETT87NymmppCO6dzwDNJfEd2umqKAooCigFUpAKPd&#10;Il2GMALAUA9lTQ9eudH5oP9Y8YYbnXswz0vjrCz+mpGeS5XrcVcuRV/K+yiXC/iFYt2CGXssvAsD&#10;EZTRRDKiafsXNEfheOxpx5ZI2NOIg0MkomZcwnNoWVmFvIZw2k9NjXJ9ANfIWrzjLfsuhxwxWtQu&#10;0s0zMnJ4H7jCRmCc+HFsi0kPxcQEGfQcovTwrclJzcgXR/tnToyN9ovkgvQInNM4coZ022B3ANnh&#10;LUshuneULA641OQajPAPEOexv1z3lLcZa3tB4w++KGMk2ju6KRxdo3fk11jHZIK9ys0plhH+Lk3W&#10;n8hi/kHuP64hkRBPFSQc4C2RhZycnKbbEYfvT4IXLSx4NQhiXMAoT03N8Fi4FpHXMKhPTAyxMd1b&#10;k4V400V6eo7OPU4ZwrZobvQLB2hOdjGfERQ2HZ8YlN+j+cfbvuvr7CxHvGy9p4EzeBDJ7ZKtpfd9&#10;9Zw5FMD9jL3s6xyZ86XAetHG5SgLBdZTbLzFOhPZePTe2bExazULRYHwUACijasuE54vh+4rljfS&#10;T0wNicbWi+LG3c/ELAkEiAKLtiJljAO7Yj1Fna4W3T13RPODG6FbUdWzooCigKJACCmAonYlxStJ&#10;+Z+jIqOFbGA020YGJXBF+VqKFGqwrAISQhIH3DUcKDC6FBdVkUN4RtTV7mWsXlelgI2/iH5T9UgC&#10;prWRF2EY+/jTv6BXnFPTNUObpsxiXT489mdsoN++5RmOvB8Z7RL3mi8R1vIkLxeiqJHqjqLKOHuF&#10;BRUEX+ec+YB+njr8i05DhJEfeNp6DNo44+cuvukBWiOei1qi9fd3UHHKb4mXnv81cgbBARC+BsPb&#10;baqpg+Kd+/Z8idJb58L38TB+qaMT/G9pz8AY29h0TnR1N/I+yM4uIOOrLPLsr3V2NfL+SSH+UET8&#10;AfvBUwOv6Oq+Z7hmgb/vq9+bS4GHdJZrqreJ1at2ee0YzvSZmUm6p8vEvke+6qGQNMFXEY/RYzQC&#10;j0Lh6JbWa4QtfZMDpzxFp6O/mqotFGG9h4u+OjoW8bve3kYxQEUk6++c9FlzBmPC3bVpwyHS+/KY&#10;1+lt4H811buINntZfhgcbBe3bp9gnFpg1g+TIxTyS3lZncc5gL/09bXaMs2iAU5EL2WCf47rkeSW&#10;cbRiNtUlwR5TLfwUkM6wDHLSlZIzqiT8A/DzRZy77p57MrjAhzPOcgMP4YBWEL/xdu+G8LOqa0UB&#10;RYEopYBljfSI2GhsuSCaO6+Jjt67FFGRJZIZBzX6IqagSN66fVJA4YKXJ9IFCxhzmCJqVFMUUBRQ&#10;FDBCAY7Cpujsg/u/TimbU16M84scpe0YhQvjsYwW9l83REaazIu9ZHz77vd/x+4Zl7izlr2yjJDR&#10;9GcRKYiG9cnJKqL1+XFeH9yjMwQN57EpA73BdQBef6Ld6CThnZzlESijvM8pctW1waiqp6VQ5sMM&#10;GZJOff4Ptuj6OI6UhXFVa3P0bfweRqwnCM5i1gPcQLDp1Jox3teYJcK1e5PZBFLGcMXG10MDf8/A&#10;gPfYwZ9g+s/OEq+Jub28KJJoH3xx7ofOxnI635AfU0kexrkuLakRmzc+7Y9czHfBS7E/YdDR+IOn&#10;F9HvD17/r+TsS/Xbr78HYBT11sCzfP3eX9/h/D3X6qD9HIe6V5axScrIcS163Bs9ZLaNzMgJpnFk&#10;fnq+2LPzVYbNgT4D+Aa3s0fHvq29nhyHM2Ln9pcZ5kLjk3AcnyS+lZJKEfJp2X6H09/fKm7cOip2&#10;bHteJGUU6HIwap060gZOT8gs4N8dnTfF+YvvsbH+kd2vecwCgqP7w4//jKLvh9jprdoSBSCDrVm9&#10;Q1RX7WDIjgVydihnf/h3CPhndla+2L3zRTqH6RHPinS880EN8IaLl99jOTRa+HwoVnFhAVnHMohg&#10;z+5XKStyLAbllVBQTvWpKKCPAhrvcQ1W0ve2tZ+ypMWjf6hVXL79seihP+eJuaWm+hfmrE1mUqxI&#10;wMdFFek0YmzmPhJ8W1qvO0W4WJt+anSKAooCVqEAlPW52WmORBsf76do2pu2KF9prgOP277tWSf8&#10;bRgu7zR8Ts8j5dx7ZBr63LTxEPH8TFYA95JQK9POl/iWMtQ77wREJ+7a8QLTCM4QGHmhCOiJjrTK&#10;noqGccDA00mGqY6uuxw9uHnTk06we6D/0HAX4TyfEBOTo0EpYgzX4MNIijMEJRhwFZEIW0A0WG5u&#10;kdi44VE36EGmw1CXaGq+wMu6pvYRiuQtNmRg07MfNMdU7BnoBQdRXLr0NhsIPc0PDqItm49QRlMV&#10;Q3noaY/sAi9FJH2GT/6ArKh9j3wpaFkV98Tlqx96dKzCcQOede3GMT1Dj/gzkN/v378k8nJKKHsB&#10;MFSROHURJwMNYFFMkxOndvVuUV25WVy7ecxj/QzoOuNjw+La9aO0l5fUTKx7Wlqm7r0FWQJBTsEW&#10;gGWZhc5JXNysyMwoFNu2PM3jxo+3bIB1dfspEn+nuHr9Y3WXOmw9bH0UiZ0lGZAdRDHnILXCOfM9&#10;Bs5WqaY6EgszXDg20rCFjne+5pxHMKCUU7w7aq1P6eBGCBm8uKRSrChdzzwPWU2xKK8ERyX1tqJA&#10;4BQA7xkYaKHAgNtukKCB92qdNy1npD9z5Qeiva9JjE8PUVp1mkizGeg5VZtTmpercGzOpsEFASxI&#10;GBNUhIg5NFW9KAosJwrgUkyC8YiETsBndFFK69gY8GWl8R1K9d5HvuxkPAKv6etv4R9f0fSIutm4&#10;4XHuf47+Xk1p82hQ9BGd39A4QXeCfiU/VtfF8T6E8aGyYqPd8MH1TVywz2OVDsbnRSot7SVX3EIY&#10;G+Ag8q5ASaM4Iivh4AZ9N286zP+mNVbCaM/CiJ9MWMpGlTEJO0FGD2p4F3j1vhvNhY35aTbICshH&#10;ZM6CYcsFoxrjnacMlWCNXYhUmaf9hv6SkpIJxm8Dn3dHoyXjphNu9QOiE/69pmYbj3FuTmbIqOaf&#10;AojYbqVoZK3mAByWjvsJ2QPlZWvI4Jin22BcXbWZP+yPP8AJWlO91f8g/TyBPfLF+R/Z4ZEcH0dE&#10;dUXFBoq0fNf+zzDuRDqIxduUYHDqH2jnqFDsZUfIAtDTdX2CJp6FO8C6FhVWMx1QIFvL2Iknx5JW&#10;xFjygDF2Vrq2SK4x1io1NUtUrMjlYXm7J9m4RpB+cJReuvIeG/Mdeb2Fl0cNbRlQAE4n1LiT/Dy8&#10;qT04Q64ZNDjTs1Rn4j7d+agFobVInnUrbAPI5umkr0A+x72q5HIrrIoaQyxRADrQ+OSgaOug7D2u&#10;25UQtdNDVtrDRehIS4GMljHSzy9Mi7c+/WMxOTvOZnikho+M9InTX/wjR6EXFq4QG9Y9bjPaK0N9&#10;MLtQK1AXTB/qXUUBRYHlRwHwjtGxfvHmO/8L6gELnUijd4xux7+99e7v8++XWhwbODwVuHOkYgrh&#10;nJ468w982T5z5JfsQi36RF2PCvqBYaCL8JWj+TIOZueAFgUF5WL9ukcJeijPbjBSCoB/qiIa/kHr&#10;ZdHQcN4eAahFpW1a/7gXbPM4xmK+ev19gkq4x4YbRBOeOP33bg4nGKFRqNeoMRxrt6Z2h1i98hGx&#10;SPLZyHCPOHP2Bz6j0LD/+wfaxI/e/K9iXd0BivrcweNqbb9KWSvn7MZb9A2D7vatz3qMevVPNfkE&#10;jAEF+SsYhgrKJ76f5GKg5+cgYqI4I0fBpnDKuxDviVUrNxNMwj4nAVTvt5fjc6Af1g5ZRc8/+6tO&#10;Tk82NpIjyEhEtxH+YORZX2vz0vO/7tFZhXHjjDz3zK/y6+yAbTjF58uqmVIwSl8kg2083T9LDbjQ&#10;OQQ59dO6MxpiYS+DFyAq9PAT/4yzt7Bf7jZ+Tg7Mevv6yQw4a85Wz/7W5ojaHvj7R0e/yZlLqikK&#10;WIEC4TbOa3OG/HP8xN+JKYKLcmyQfZDFaTQ4wQq0DMUYICNBViopWck2Nz08JxTjUH0qCsQ6BTR9&#10;wzP4ZvTMfuPGg6KqcpsTr7CEkb6diqmevvJDMftwlvEBpVxHOIoE/jg9PcGCEUdrkKAEoS/aMk2h&#10;jFhFWJUXqEUl5+g5S2qkigLLlgJSeXUW0F2J4e/33ogH/gRjvqdCkDDwQ0FYTvU0pBHO2SkN+oNO&#10;KeTIRvE2I4a6ZbtpbRMH3R5SxPr07ITNkL7IEfQsX3i5pPnOpP+D0oV6CTD045+wTz01o0oq1hMR&#10;6vEJCWSQzeAup2ifQ+ldXEQdB+/3NRQ/rj1AGS0yQ0UazIArru0L/LeEenDuJ5Bx4hupKZlOEBa+&#10;9hS+wbjFRHPPxV2XZCO1j50piX0hDTEwyOunuZXOOLKefDXwL7QEckhg/1u5aXvZcYyy1gph1bNB&#10;Gtjv+O1yCSIiaDVyFKGBx0B3W9qzxlfSU4YdeMLiQ1A5cg17FEEDi4sL9KPtUfAtpUdFblXUlyNC&#10;AdryqGsCmcNTrSN1JuSqaNlq0FeSqCZHpBwqEdkj6qOKAmGkAAcdR6lN05UvwNYNWd8x4zjiRvob&#10;DZ+Ib373X4mO7iYPETRxMmqNFpzTt+1CcBh3QJCfQir4pasfiPaOO5wWHskGnOJ3P/gjFqyXM05c&#10;JNdAfVtRQFHAPwWg/joaFjkCuuUqRdF/xPwrVqPoMS9tbjBsrq3bSVHSj7kRTCoBMBxE0nzhfx0j&#10;8YQ3jG6kaH907C8I7m2YYRlAu1zCSn/68C8RTM2ExyhzwBwga0SrJ4N9aGaDsnvkiZ8T+RShvrAA&#10;I5BMXc/LLRc//tXfFXfvnRM3bn5qN8B7+jYXpq8/KW7e+ox/DWMXDGbe2kMyNsXHJZAs8Mc8Zz1y&#10;CeSvV1/794xD7L8gLWB4JFyP1jcXdnJKQ42jAIwRcaP+E8qKaWEow0MUjZyfV6b2NC0c1uXlF37d&#10;toSAU4FDSBkFzTx7ZvQF5XCc+MkPfvSfydG2QBm/5VTI9wjBEOUzfzaj+K4Z4wx1H7iztm5+jrJ1&#10;XgjoUyhS/d5Hf+LEW3D/randw/jxski98btOQhE5OCipi/gE4o8EPWFEsQc//cpr/4HnhkyPe00X&#10;qZ7CUeJzMNobH1dARLLMS4tULHbevlZWzXyxDLliZCA442fPvyE6Om6LRMKZVwZ5zwsLWWYt1bPY&#10;SjVjJN8KLxxRjGw3NQ1FAb8UgE732clvEYxuG+ka5upmfj9OD+jRnbz1M0vBS48d+HFRWFBl5xGQ&#10;GV0hQcM/K9uIpygS85PTfyv+4Z3/l6PavAmziL5at2af2LrlGZvnNvoEIlxulrjQSMeDpyZWDVx6&#10;DpV6RlFAUUAfBQJRirWeg+V3iJp/78M/chjoIkcwa5HG+mZg/accaYy7bsPag2LbVlnUDg2GWxgr&#10;VPNNAW2/wZjyozd/z+Mdp2GparjJ6BH/BqXKEWPa+UtxbJQJnSGCIvsRSU+RqM7K3CIpeJNizard&#10;ZLguJsiYD8i5MOJVjpBGec+GeY5GtRm4UNuhs7NeXL7yMUf9GpnXPBlm9KRso6huGcHrfOmV33Ii&#10;JfbykgAKbOgcKgz9VbtDAXs+GJ4Ta2fE+dzHvoFe26cMhRNFUcoYawIpiATuRAWT+wgK4lvgLGwc&#10;/go5tsx27Fl1n4N/LSwEZpDC3ffsU79EU3Pe5zJTaNLt333RwLl2w5R44+1vkH4p63vgTFVVrmVn&#10;AmDJtDtAD02184j7YtXKHSInt1Bcuvy+mBgnvuzDKaqn72h6BvO/RPfH2Qtvi/WQV2xFeCM1B61u&#10;R6S+H8vf1c4SjFEoAt3eeXvZOB4DXVctih6OLCXPBEpF9Z6igD4KwJ6ZQI73UDZP5xgZ2K+9/JtB&#10;fRZ9aLq+t44iYqQfHu0WP/roG+L949+kiC5blLyXEUJkWyBBDWnmyy9iIaj1Vy8rCigKKAoERAGJ&#10;eZxGETPGs3/w7sTEaNCGllgv1AY6ZWbm2NcHRoDEpCSOVpZF0lXTQwHQanZukhUiLmpM0RXR4oiG&#10;Ejw1PUbRuINcYDOJIIyWGkWbUzDD2PigLuO4J1qBHllZuWQQl/jlCHFAFD1o5C3jQA/N/T0DQ/3c&#10;wxk/j0kHCdnuVVvmFMA5AMY+9ioUFxTGjSZDvbZ8cJbFx0uDMM7exOQwpy/H+l0W7PZFVDsKS3tu&#10;BhxUXLB2xO7wRLQaQ05Q5C9afAI5Q8mZiWdQBwEtPS3X4PABmUb9EI9LT89iJRv7dfk0ZEkB4gkw&#10;VRExITjdkROTQwwpos6YuTuQ5XiiLTshKVBhgTKFIr/e5s7R7N74HkvLpGzfNK7VoZqigKJAdFMA&#10;umR6eqabww36eih1KI1qYb9h77ddET/84H+Kkxe+L9II688TDmF0L6kavaKAooCiQPRRAEL5PEX/&#10;QfuC4olClCvK6wwbCGF4O37i2xLuAmnlyyjKzN+qQ7Gf58h4iR2+fevX7AYF0D8tNcst3c1fn8v2&#10;90QvpF2PjfWKu03nCLJmkiEMzJQpQl0oEBkj92jsEARrqjaL6uqd9qI7iMBtbb8uGu6eY8eNUaMl&#10;YGlQdHT3zpfZMA+hErRBxCuES2MRy3FkBElmXGZEvRqBili2+1NNXDcF4ukcVFdto8LgG0Xz/aui&#10;te2WoSwP3R8K44MwbF2/eYyKQW8XlRXb+Oygge+jLoZlClWFkSah/hRgue40nGbnpqT1Q8pyWCr2&#10;Cjzt4eE+cbP+MzuG/qFHf9ZWM2NWN19D9lNGRoHYuP4QRRfXi7t3L9B+VUVlQ7W+3mAFQPMvzn9f&#10;rKrZKipXbGXIKU+QAaEal2O/GlQh5N9oj6AGvaEDXL76HkM6QPZA4E20BD+EY71dv4HIeQTZ1K7a&#10;LirK1yk5PhKLoL65rCgAR/E8BXDLs6c/oBBO9gWq+eWvgY9nZxeIXdtftDv1tXfCxePDaqS/++Cc&#10;+PPv/Etx78EVMtBnKRnV3w5Rv1cUUBRQFAgTBVKS08TO7c/b4D8WRFFhNUU2FhhWOKAk7dn1Cmc/&#10;tXXUi9HRflMNp2Eih+mfAV2QIl+5YoO9mFRBXqVTxI0svKcicPQQH7jC7bS/mh9cJpiJbjsskGmK&#10;JEmAl6+8H1JjISJvh4Z62XCOCOL+gS771GFQHxnpISfEgG0M+iNK0R+M8zAU5uUC7x6p17IIaU5O&#10;udi14wVx5epHugRVDAgC7bkLb4iM9FxRR/CDKtNDzw5Vz+ilAIynWZmFHA3b1dUUEzwQ57d/oIOj&#10;rnt725jPw0BfWrKanN8w4qgUEr37Q+9zoPngYDdnMGjN8T6QheknxcDABP8ad+3Fy+/wvtu04QkD&#10;fG2RM59Sc8rYOJ+TVUoGzQ/1DlM9Z4ACcApfvop72N0JAr7R19fGBuWe3lY+a6jvsrJmW1hhAnHP&#10;trTeEN0993gfwTkerQ3n5dKV95g/DZA8op0fLtDIxelVc6dAnKiq3iDKStaIPKqrk5aarfi72iaK&#10;AiGmAHSm9WsPiPaseqqVcVen3LgoKgjyrrhwld96EZAPUAMvl2qEeZLXwiHDhc1If+bqD8Q/vPm7&#10;orOniRhYhq6lg1I5MzNlQHDS1W3YHsKFlkzp66YZDcI2cvUhRQFFgeVGAUTMrKrZTtAh0zYFFhiz&#10;/r3Nnui0kvqZopTy7p5GTmOPlgJ6iFj21HBZYw5Go5nRF4zzSK2HAplMin1F+XpS4rJhItBtJF1u&#10;e1HPfHGvDg52ip6eBxzlrd2zrmuItUOUhXPhUvkFhsch5xSM0BD4GN+W/of0efQHxdtokXXN4O7q&#10;bPF2BuS4E8iZNUBG+X6nqctUc+MRmvh2TTVFFvK8lmAk8O/p6Tkij4xLV68fo80pszok3jwZ8um/&#10;EI3qilWPOd1/cJUdd+sIh1gZ6fXsUPWMEQogcwR7Pc6pwLCRHqz3LOAhhkd6xdBwDw8OBse0tGzC&#10;NN/pdC79F2O23tysOCIZWTfHMgeyoDzV3ADPdyx58ODBNZGRmU+Oy5eomPW4Id4G+SgjPU/kZJdS&#10;Uc23mJeiLYfaXwydRsZpWXPBG1SRsV3CdzXJSI6Fz/FvyK7xdX8OD9MZG+qRWSp0V61etTNg2dXY&#10;iEmGIEd7CqECDA13i6bmK2IjGemjDSefC7uD93LB92SSe27yXg6mMKJROkbj83MEcwV5EXTLzy3h&#10;TLD5BZL1lQM2GpdTjTnKKCCDHtYQfN2gePDgpq5zh/skN6eI9KNturJdcL794caHkmxhMdK/c+yP&#10;xZvH/oCwVQdYeNHTZJpBsXj26X/B6d9QoKOp4dLr7btPHun32bsDYUY1RQFFAUUBq1IAShfqf5gh&#10;YMLgl0zGz0d2f1ncuXuGID2snw4OQ+QLz/2qxyKiMNSeOPUdcjyMGlo+9FlAkV2P7HmVnR+JpNAi&#10;as+1gruhTtXDkgI2DHqp0MsoczhEXNcQiuaNm59Q1P0dJ4c5FKvRsX4qLPg/qJjgZrFp/WNs4Ekm&#10;A/0nJ/6GIi6n2PhvpMFAkJNdKDasf5Qig4scIjXixMfHvukzKt/VeGTku56eZYMF0cOt0UHHOdcM&#10;SjAkbtzyqCgvW89Oi9sEFwHDlauBC84EFUkX7Kqo9z1RAE7Mm/XHRGdXM0PBGClobHWKOp7rJOJV&#10;D8jZ1d5x2z5sOLyeOfLPrT6NqBgfsOEff/SneKzN9y+Q3HHZb5AUdLNpqgvyxtv/U6woqxNbtzxl&#10;SCmHfgcny3PP/DJ/F5CBd+6epr3cFFP72HUD4Iw23jvHTt9quj/NkGmSSTY6d/EtMTDYZr9rtGhG&#10;XwESjmcM0fXhggPHd7sp8PAKZVFIB3g2QT3+rXjqyV8w7NyP1AEDFN7gcJu4dfuUmJwcY4Ozo5Mk&#10;UuOy+ncBGfj44z9NQacyayKZdIR5W50Lq49djU9RIFYogDO3omwDBRCt1j0lZMFFy1kNueX4xKXv&#10;iteP/p5DyrZuOvJFkU5RJzLKxMIQAEgDsxkJtNnh8oaCDKMOjDKRxnCVQgzwaPXTXz2pKKAooCgQ&#10;KAXAb1JSgEufTFFNCx4NfGZlGbk7FgJTNLylqXJRMjBP/DiG4XkhDhfpZOiah6z0oF/QIRabo+FW&#10;Ro97v2RcjbwSgsW5eTIEe3rOEy1hKHBdQwhkiPZjTHaSKRzvYmDYTkwMizkyyPPvHtJvyRg9MzNJ&#10;P4BE0A8xw+OhqUNuSU3O4PoCS+M22E8YNwocC1Aw02mPggYw2oOO8QlklHeYP86Y3nUI4/DVp2KB&#10;AsQ34MScmhpjw2YgGUvRQAacJzgC8aM1rvFgg5FQ5yvYVUTBe1nrzIiDFfcWdDU4iwKVScDv0eYo&#10;Ihl3APgl/oxVx6Ys9jvDmQdyvoGvnTzv8u6Fvj9FGQ1sbLc1LTLd0/kIdL30jHZp7SDPeZBraNzI&#10;kLTr+SgETzwsWoqGsl2A1k6iFkxyJkms8l496633GewFyEianKf3PfVc+CkQPP+VZ19vP+oOD/8a&#10;J5BunRaj+nVIjfSnLn9fNLZeFkee+GecwoaItVjbwDDefHbyW6Kvv8XtEOOys0LFeVzCr7/531n4&#10;jBbYifAfc/VFRQFFAbMpgAyodYQZt37do25dT5MR9P2P/pgMhGQA99HY7OtDAwRf+9Irv22PfsN/&#10;9/U3i2vXjxI27ahOnDrfM5+bm6JIuV8V77z/+zbMfmeNVOJ1atHcCxRJvU/U1T5qM9TLSLtYbNPT&#10;E+KdD/6Q1xBG8O3bnhW1BOXgWJRHM9z39bdyNoJ2BwGW5rlnfoUd8WigH1LGPzn+N073FGj34nP/&#10;2v5vmrCMaHBHxRkGltde+i23TBD8+/atz1JWx5fE0U/+XIxNDLLxWaY9logjh36ejTM9vY2Effux&#10;GB8fYsgXPc4Y664pGQ9sWTGaEUNzHGHMS1GPceKVF/8tnx1eM9rWmzc+SbUpXhSffPaXBL/Ty+uC&#10;VPgvv/Lv2ZAaq3tZz1pqNJRBD9Z1vOiZi9WegftMGjXl2fTWOCQm3pn2HjNGrDZBL+MBr3nznW+w&#10;rvDS878WNpiOKCFPwMPEPjESEQznUFv7Lc76e2T3a1TIGNHhxusGYB137XhN7NuTLG7e/kzcvnM6&#10;ZiPqkWF4/cYxceHi2+Lpw7/INYy05s147kpTOMOv3zpKmML3iE4J7FB3NNBL2UAQrEGtOLDv6073&#10;D7Lk3nr3G3a7AjuSfewYT+vpjZf39j1geQX7YkX5asqweIYcQBKm0FtD9t2zT/0yw9xaObAQZ2N4&#10;tIey+/6CM161s6LuNP/sBnLuivJasXXzM0w7VUPKP830POEon+p5Xs8zfLe++3sB2x2x1pWEX75j&#10;24vi46PftEPBevs25OhXXvy/Anb06pmTfAZOA2S2KhlUP82i88mQGOlx2K7c/kg0UKHYFIoukMpi&#10;YNjG0UBWCCMy+seiRVVIpsD4QhlxEA3rpMaoKKAoEH4KaBHlrl9OIIPMjm1P+eVL0xThc/PmKZ9Q&#10;abhftDtmkaKj09JyxNq1e1mYuXrtUxMMHxQ1RobcTRsf5fvsytVj9nFDkKuq2iBKiqv5d7j/cgiq&#10;TeJ2x3jqEsmIwHpPS8sSlRV1orioijFhHVtP713R2/+A68ukpCzVaMHfG5u+cFpXPJNM/+6IHx8X&#10;lyYa7p1ieuOOXVG2jpSjDHGv+SxjuC/dazBMUwS4B0xr7EE4Wurq9jikORL2PCnTs/TvsgGXFXd5&#10;tBvopcPj5u1jXNxww7onmS6oEdHWeYuj5TBPeV4WyUDyERU8qxMoYoy102i1pnYn04wjHInus/PT&#10;9DvjRqvwc5zQfRF7uX+wnYs/5+asCFj5C90Io7NnnLnKyk2iqLiGC4B199z3eo5zqTDf6lVb7Twd&#10;sq05PD5ytJPwPg9FQ+NpsXbNo4Zw0SM3aut+GXdwcfFKkUDwqtdufCadrjqaIza3jse9PgI+CXmh&#10;vKyWnL9NYphqElhWPwxmorg16b5Fcb2m++epvkuKvEnJ0L5l41NuchfO+Z3GkxyBrzXIT2Pjw5z5&#10;4IlGOBvbtjxBv0/n+8jR0D4391Bs3vQ432Pop6X1lleejD1xo/5jG4a+/DpktFU1u1le04ytuP+6&#10;uu+INoLHg4zCcLUsU+gxiEnneDTIfTDMYz1iCVosyK2s+3WtCLhCJtBNMp8P4tyPjXWL9q7bhqDG&#10;/H0d/UpHbWC2Obw7OjYo6u98ytkx/s4K5O76hs9CbjwH36pdtVdkZpJTVG1Cf9sgqn9vupEeF9Sd&#10;+1+IW82nCZ8t104cpFCr5oMCjANHhbPikygV1pwiPIreigKKAooCVqUAFISVVbv8Dg+1TK5cOWoX&#10;fKSx1rvCBKUqNSWLjLkbOcL72vUT9A13JzHuKhkBr0+AW6Tnq1agGOdDcf7Ce/aiWlDG88hgV1OJ&#10;YmUSxkAzdvqdnIUfYAGXIdIeuhne7cMmH8Q8MKRJmC0rrRPZmeSceOhcP2aAjJoNDReZXo4QBFjH&#10;1tYlbGbZJxRHKMRLDc89eHCL/wFCcn5uGQmmCeLu3YtcsE1vtCSM0uWlhLvuoGzLtGXAEtA36e+A&#10;ZcIaWjmS3rGYs8SPdaYXU5H+vanpGuMFb9v0PDsm8AMD6PBwH9NMUziam69zRkFiQq0seob1RrQY&#10;nR/HdH9E0Ucati+yxyWOsJI7iK5XeA/mk1NjYSEIjIfITsZSX8ceLixYxbBLoyNDFNHc4NEpi7MK&#10;OKuVVbvtEbWI5r1y5RO7QXBJMbfUFP0OBrynhfjh5g1PiRm6Y6SzM8advH6pEugDcJSXU5ZWvrhy&#10;7RO6ODwb6R15qfYl/Jv36Fi6n1z4rbe7Hvdmfl6FyMwooKKm3dGdmOVnGXB+cWa1Bufwzq0vum3f&#10;ZPr31pY7BGcz5nbHe5PDoBevrN5NNWKm3TIbQOPqim3cF+SwfsrWQxF0T/Z0YK/fu3fVqRgq+iwv&#10;WU8O6gp+Hw1rPzDQJjo67zE/4j2CbDIE47EdQ55Jx2zBQHdppN5Ddr2UGxR/MbIG2G/MH4hXK9r5&#10;opw7n/R1XnCuZmYniDfUE2+YMNXI7c+w7nMWpP9MjI+K5rEbNr3Et6MOZ+r+/RtGtlRAzyJjp2rF&#10;NpGYreyFAREwil4y2XK+KFopUut77/4XEZcIPNMl4wc2r7G0IFKYCSrB6tkcOLJQ6pHm4ipkyKgM&#10;/ySGQg3YAFRUByxQTfUWU6qqg94wjABbVjVFAUUBfRSQSlpgxhfwuWjNWIEBLon4hTb3YOigj9L6&#10;FB0Y89fW7eOoH9C2o/MOFbga8Uln3BsSb9Mz74Oxp7ioRgByZ2xsQLdQCEETfLVuzd6lSHr6t+ys&#10;QjaCukaR66WDFZ5DpEgScP1scBN9FP0+MNAp8vJKKdV8tS0C3VlIRSH4tWv2kTE4i6Lb02n+7pHW&#10;RYU1BHdExflmxslIfIfvRE97C3eVt6bdo1jTnr4WGmcvw9/oNdDLfrUoN/evsGOHsgGqq7ZwkfoH&#10;LdcCjmble5/ogvk4Y9IHrxDDUA5682xonYCn39p2k4vUufId0IyDJhrP8J+IpMfcsGaOTi44Ynp6&#10;W8T01IzIzS3htQYvaH5whdZsku0deGbVqh0BwT9YYW+bM4ZFKk5VTbRLpqLAhZ6L8przoWXZixZ9&#10;nJ9fTvz1Ee+R9ORQAuSSXeknn+DKldiblE1F93ZfX7MYIUeUZoiKlvsYdxZ0idsNZ+g8J/E5TKWi&#10;hOBNOLfKKGTsWGgGtfm5WTf4FPQEnlhHvNTV4Y+7CbAtnvRVZCHdp8K/cDbDeAyHfV5eMckSKz1m&#10;62EMCLqCARgQKLEMT+Ck69Jebrh71s2QzXcS0USPXuy42jjrnmQLPLNk/FukbMZaWjeJE+/YQHfA&#10;GLnek5Ah2kmeHBzqEmtqd8ssOtytbJCXsiPuc8Am3qdi6tDPtbsXMiD0fs48s+n/kAGtikfP8h1k&#10;EppAP8HzdnY2Gl4HYycwtp7GOmdlFbEMkJWVa9srwct0sUUlwWcETrhGOi/aOQdPXU3yI+CBcGa0&#10;JmuHpNCd3UJ63V0+O4mJsJn5z1px7Mf1rIM3m8Vr4xlaz78dTxuDUd4WyPqDb3V0NRDf6rTLSt7o&#10;EUj/6h3rUED/ztMxZhR7+cvv/Rtx6+7nHpRnHD55welpwPXbsP5xm3Cq543IPIOiT2tq94gKSn92&#10;ZAr4+8hon2i+f8l+8XsbIQsBE6Mk1HxB3sRJSpFcY4qRHsr4zfrPSKFxdyBEhlrqq4oC1qYAhIlq&#10;SrvPz68wbKiXabINhIfeYdB4aA2azBLvOX/pHVZemQ5Vm0RBAHQwezZIpd5BmOJoMLiUETbppSvv&#10;iUkq9OZJEOPUyfF+0d5xm3jfnEeoNcyxYsV6jowdJT4NfD+9Dd/cvuVpp8cZ0i1Ax47e74b6ORS2&#10;vX7ruE3xXCQBsJUiAHsopTKfMd1LCD7AFdMVhuidhEOvRaR7cm6VFtdRVPYGhrxpbZVRJjXVW0Ue&#10;RSNrz+PPa4Rt60/AxXOtrfXUA1JP9UEY6KEb+s1IyxPr1uxnRaKD9o6WFaHnfe0Z7I1JUuhv3/mc&#10;0/MdDWvBGgtxJrdsPCzWkcNKNvoWGd7hbOruuUeGdneIEETcXLn2AT8ro+7dlRfsW9B0YYEi6slI&#10;D4MTnm9tuy5myUgPpw0yC9as2bPMjfSEi0x7ubx0HRmGVBFdI+dC77PgL2Ula4hfrPX6CvarY1Qe&#10;Mnc2bXic1Xqc4/7BOjbSw1EGhy6wpYM9e3rHH9xzcVy8EecVd15nd6NISc6kczlL8zvExgzVjFEA&#10;99PunS95XH/stdpVuzzKEN7ONxwpgHQZGGhn+QLOy5zcIrrLVohtW592yzQCz15ZtZX4xmqCTHCG&#10;eTE2k+h6Gg6zK9flvePY2AhHcoZZBjTHvnG3VVdsFYtxFODnAq+LKPrrNwn+zUP9IwSxgVd4awgE&#10;GBsdEPVDp+yPYPwzdLeC7yALbfcOucdk4fpMSy4W7vCr14/xGAcG2yijrlfxFAMrBYdcPkGt7dr+&#10;HGd1RHMmhYFpG3oU9+/Fy+8ydnsbBY84GulHx+hOprO/bcsRKb1qNjIKBhkiY/PISA+fQz3ZmuCr&#10;Wze7Q6VKW9oAQVXdZnjNUPAZQwQJ0cPQfWBbBB3GJ4aYzls3H1n28nmIyB3Rbk0z0sOD/Ed/+3Ns&#10;oDejOCmEq1U128jYQkXeLBxOD0EPBW1cxwhm0UVC9r2m87qMCVycDdF3D0kQN2m+EFpQCAleTQU3&#10;FNFzpj4eBRTgaFPKaMnPXyFW2SLzjAwb709M9pNRoI1e0wehYqT/UD87R8aApvsX+TOIVCwuqpbR&#10;0Q4KDwyXgRRTC3bscIZyoz9LSlYRr0wmQRlCmJa2u/QFVqBmRklQu8XOT894tCi8s1T8EcKOkUgE&#10;+3iCnZgF3tcyrhC1CZohWhANBggYrBGtPTzSLaoqN9qd5o7FQ/3RAhFwiwQLAjgH3G3YT9hblRUb&#10;7XuJcf6vfyQSdESseDfkA2MeBWyd4Xb0khgGBChemE+g8VGa8g7joGsfwd7BoFFNzVYen9ZwPhEk&#10;MEUOq+6eJvrnBBbcNRgHzo6x4QT7ogNoip8JEvibCF6K15+MDok2w6CEKkolRxSiemd0KVJ66R5N&#10;z2Evu0ZpWnH8RrG1GerBItimxmkc53TmATFSkF/JgS7DpPhPt9W7QeeYoaOEYt3BP2CMx/nt6mrk&#10;yELcc5s3ApNbFlhHhvHDRcC3+Y82DMUYo6lP8LTVq3Z6HbJRQxvg1davPSju3jvH+h322MTECBU8&#10;7yVnwMu8JLgbNUMTeHYROVHhdEHAFIx7ssXR3RrLThdy7BoIyvO1p7DLUTtm8eGimCM4Nk9GPIaK&#10;dchahzEQzi3INjBoQQb0lKmH9S8nmD4ExslsFdlwxyK4zTGDz/n9RYLOOUdO8ydEekau0x6LhHzs&#10;+26XGajgKy3keIecC9lOOf30czLsI/Bh1FLA3jDKN/R/KdqehB6VaI9+x96/13yBYUbB87SGs4OM&#10;FZzJ3TsJBgscEHWOqMZE472zDFvpK5PWkSo4l1gLFPZ2fQf7vLe/mY304LXhth1in6COhacGJw/u&#10;btdMm0BlEVlPIonPNGi5Z9cr9gAr6ECBogFE2w6M9fGaZqT/qx/+prh040NTDPQgOgwFx0/9vdj/&#10;yJedisxYcUFkYUTnkcWRNx+HMtKNi9qqegCRXgb1fYtTgCP4SmvFFvLOI80VhiijTSsaavQ9qzzP&#10;haRsvCKeCnNCqbxz94zT8NbW7RZVFK0USUUE2UZ797zmNAZHBUsOmCBHSHj0xvugxGF+2pqtrNlE&#10;itbeiM4rUvuAMZ2vfcSR2POkhLjSDIJwU/NliqyWEexQ8o488XO6nM+e5xQnce65oLxMS5d/Bmd0&#10;QoTeh0f/TDxz5Jciuo44R3EhunOZTk4ZBCRnOGAowxFSU71R1K7ey4I75KgTp76tWyFn466HGg04&#10;X2+/9wccSfbI7lctL5NF6ixZ4buIGh0a6aDI3dPspPSnqMLw8NjBnyD87mwrDD/oMWjyOJR0wKTB&#10;4e5IAyiwnxz/a91GgaAHFEAHslaKzO5KTckUn5EupDmV1619RFSUb4oojwtgShF7xWxZBU7mRQfd&#10;DusCo9RHx/6c99ThQz/r5PDHfgSc6aHHftoOoQOYvRMn/143X44Y8Szw4VniT2+/9/tUs6JS7Nrx&#10;godgCoKyaf6CZJRr9owJyCiItE1KSiA577RHOFpMDRIHG88c4HGgM29c/6QoohoZ5y++5XGN8MyR&#10;J3+BiqlL56Y3KJ5Ikw/7ERmKnV13OYsOjg5lDzC6Kosigxwxzzz1z3mtYSRWzaZl0Z7q6mmgzFGC&#10;tuLgETJSU+CIJ5kDenV8XCrL6FqDMxr3mz8ZRXsessqe3a9wFi74ritvx3/nZJeKRw/8ZESM1DCa&#10;f3L8L91sf+ysLVwh1q19lIz4WUwnNMzn0xN/QzBUgTtstfP87gd/zHMG9OiGdQepblKFZfmSOj/6&#10;KWCKkf7khe+I459/y9SUUnikprm4THCKu35SmPskit8Zw8uVRn1mOoGG8blMQX4/Ouln7mqo3hQF&#10;/FMAF2wmCWO4OJd7g9CEiDDHiGnQ5CFBC0DYRwOPjoi3ngvDZrgskSvTROE9aQT2FHmN+QHeR4Np&#10;Ab+OFSOV0b2r0WJycthrEVKt8KgmWDpmMPgzgmgwK3wfYZm8XEmMKf0w0eC9uTRbfAcR5XqhLaQx&#10;z3nfeMrMMEpPRMpoRhyz72BPNS/iKYJwSckhOAHCS8Ze5ho5ND0oT7KeQzDZPYuMaT9L/BHnPz7e&#10;cyFmo7RSz5tLgaX9sUjZRON8HvwpwBxxhgpSXDfK/UyYO8Jw9rbIxlP8ODYY8GAckPs4mDMRnrlg&#10;/bTsJmmYoPMMg1uk7t/wTNvCXyEns7DparYLTbt7ED3ONVeAVe40g0WCQYFxRjacN3P4soXJZNrQ&#10;FrkG0Vx2Id9jWj2bpUzIOA6qAcycVnQeMjxqXOB6hx3BqEyvRQLjW7KGi+QTjvwRd6yR7EvTyKGj&#10;I00Gwl6EDA/6+YMS1NHtsnyERUT6fxnp0A2RCWOSgSaKqSmdyBTQwY6fBTpjo/ZMFF/yhsYnMXVH&#10;vUFvEh/OI5wAGek5HmuGoF+MKVKQU3CK2e14DuuLcWPuyFZG4XttD80mUjFs+t1Dm06t0TWQrQH5&#10;XGYOgVctylqUFCfsTz8L5FvqnfBRIGgj/YOOq+LvfvQ7li2WEj5SLn0JkZ4/fPMPGSrAEwae65hw&#10;iArJy7ZtyzNUkKwo4HR9x37x3WOf/hUr1q4FbSNBE/VNRQFFgeinwLXrn4mr144zj1pT+wjxrKct&#10;p6iAnxbk14inD/8S89+33v19t8wIKFdbNh2mSMv9PJfYMk6Fdp8h8v7dD/6IPwJnyQvP/ZqbM8dx&#10;BPV3PhV3Gi6wgo3UTk8KM5TKr37pdwg2oJvurb/kuzOQhn5ef+u/63p1y+bHCFIP2RMw2CWI/oEH&#10;nFEwPj4ccJYA45bml4id21+gKOZBcfnqx4TrPmUKhB3o/v6H/9vj3Bguz2bAcHwgPT1bfP3H/hPD&#10;3p09/7ouecQb8SBH9PW3ih+8/rtuj0AJ+dIrv+VVcdK1IOqhoCgwNtZP0bzftJ8dGKD9GejxQZzJ&#10;o5/+H1YuN208IOpqD8a0YgdF+qtf/h067+3i+Im/My37N6jF0/ky7qkrVz8RFy99RHBhGyij7EuG&#10;DZA6P6Ue80IByAt1JPvk55fSWnzMcDfaOZufnxZvvvMNquFyhCBUAOfm7sxEt2lUpNwsvrwcFgq8&#10;rLunWfzjD/+jKCmqFLsJ2uGLc28QlnUX017ef0t1hXBXXrz0Ltsl9DrtHekIY1dhQZX4ia/9rrhB&#10;dXpuU1YSvlFbu42i7I8wXIxVDfRwVrz/0Z/Y+ZqEPgva1LMctpnHOUKHeO7pf8H1AlUDDGKieNBy&#10;VVyg+mU4Z0BnNlLTCzQETV9+4d8EdHdBTvFU1NsKawOe8PILv+5xKEtO9SUnD5yBP0Z6DxrkkuuU&#10;9dLQ+EXA+gd4FOBJT57+R+4TsEBPHf4Fyi4oof9SziUr7BGjYwiScy+Kv/iH/4tw4wd0KQNGB4d4&#10;g3iT8NmNfzuwNzSBgSOaPKSNe+0VUTGc/u9ZqDM2Gkk3s6P4jI1BPa0ooCgQaxSQ0Usyih7KKjCs&#10;GcOb/htZCL4cguEWrJYiGlyFE5kBgAKEMnpbQq5EQ/NmdPNFW0/vOD6vp1CTK200xTcjM89HNgUJ&#10;jJO0PwgqBUqiFrXKkaFUIHGcjNiIKpER9otilIyMiPhailpbpIjwLBZYtaK8ULrnGBsUxdA9h+Tr&#10;VcpnZ2d4fFj/OBqDjFaVxVUDadhliLrTothDsd/1zU0aLTT6LDmg/GfVyTF7EubjqIAw1hoZfwuc&#10;hQJ8TWYGoFqUyWmBrG8k3/FHXxQxnETtIc6Y0F8EW5sT3pHZUzgTIxSpls3ZILGq1vGZp/kiNRx/&#10;1/ZyuANatEw0I9/Vsn3gGIMSjsjBaC9aHsmzFci3mQ8SRIrkrQ8djFQyI8XfecU3EUGJuyaV7jip&#10;+0UeHjUQWoT6HcdsTei1KOoLxwjWwBetcaf7uvEgd4D2nmsWYVaQcecJiiKZ4E5yWDZIZmx8WiuC&#10;s7VWw30vuIgk5Bgpbxm/B6w1pwiOhvYW6vEgWATGU4VBL9cCd+UkZecBS97bHvOUXY2zmk7R79qe&#10;BLwLzlY06V56d6PROWnPc9YO7bl0ythwdKpBT9J0NH9ywpI8ITkf6D01NSbSSJ5LId6ltVDoJnrp&#10;o54zRoHAtFHbN/7m+78h7rde0fQ0Y1/W8TRS2LrIe45In6zMfMt6z7Sp4CD19rWwomPIQK+DFnof&#10;mafCHCi2y0V2FHaaXrKp5xQFFAUMUABCxIOW64QFeokFCEQQHNz/Na+RuhxhTHjWES9WRcJiMhU0&#10;KsivEBmUrhxNwgqcIv0DHW4QDRDMigqr3QwDEOhGx/pISBt3+h2UU0SJYe64Y8fG+9lobvQiR/9H&#10;Dv0zhtTw9C4M1h8d/QuOcHMUOrWIkQsXp8T+vT9GKaAZLKyfOPUd3h/aHsF8V6/aJfJySkU+4dFi&#10;3BBkb9Z/TMWmLgccbaJt89u3vxA3b51i5RsN85Gp7f6N2Z6OCoyaeVR0um71fjE5MSaGh3uk4SXA&#10;/gwcR/ujnE5MkXS9fa32ech90O83o44VKTJaZGUVujlesH4H9/8EO7UAi9TYdI7m12ffi0YVk0Dm&#10;tlzfgVGqv7/NBzTLorjfclm0td1xKtZmlF7YJ3cbL4l7TVfFwX1fo3TpRJGbUxIZSDOjgzf4PPZ6&#10;fl65eOrJn6cioGd5L2OPDwy224suG+zS8OPgDQXEL5IIngp6g5EG5bujs4HP9Mqa7RQpVxhUloyR&#10;b6tnZZACoiCBk45aKOPjQ4azyeFYKS+rI36bJy5deY+iwnujAn4p3OtfUrzSSU7DublVf5LvoUDv&#10;avSRl1ssdlDGW2ZGgdfsdRS6rF29hzMu0YBdD7gpSzWG+Rthx8VnVOcATjs9xeItNQeLDQZ37pqV&#10;m8TGdUfcikFbbKhhHQ6itN/78E9JZk/3UtMlTpQUr3KTGVCY/pHdX3KAFEUh3vAXdg0rsQx+DBBp&#10;a9fs5cLkWgN/O0H1aHDfw644SJlD3iD68CyQONLSMu38Eu+dO/+mKCtfKVZWo4A6Mo4SWf+NCFSt&#10;QZqoxynwK1AinLv2pjh16YccRRkKjy023DgZm1GEYR1dkNu3PWfZ9DKNhqADCjzBQO9Y2TpQGht9&#10;DwI7BJfr1z9iYw68wP48b0a/oZ5XFIhFCgSL7wp+pTeCKlboh8teM77CkXruwhtep4ao5acO/zwZ&#10;k6VxOFLwMrivisnw9MTj/5QjDGTmUmBG2XCvIyJYPjv5LeLrzkWGILx95bX/4JRyir0IY/e9pgtU&#10;UO2Sk5EcmI6vvfLv+D4dG+8VFy+/K0ZGBthAbbRB+PZqhIYhg/aFp8hsGOrxc/HyO/bfI6rVseH3&#10;V69/TNjaU+LLr/47vs8Q0SQjDgNfM23vIdIuMT7ZNPkFwjPgYD4+/hc8OqQAI7I5UEMCaOF6TvzJ&#10;WtJ4d4/gbe44kFJGHIKevhrOQnn5Wobqca1FgTWcItxROOQSE1PF5o1H3OZlFPfX6F5bbs9raz1D&#10;RSY9nXtHeiAi1wyZE/wc/BnFzFbQXkABNve9EBsrIeuVpNj3MvgLiiNPkN4BB4XZTcPI1vpFFPyO&#10;bc8SbMoK8b0f/if75/ydce1B8HcUhGy+f4ULeRezMVNGYyunmdmr59wf6JxNBQr37HpVtFCg2pVr&#10;xwJy7mCdcL40nHUUvFfNkQJxVNT6p9yM6DirH378Z2S06jQE5bJUqJ6KxdJ9B9r7PitxtmxLMzLc&#10;Q7CyJGjASdTT20h78BMOeFAtcApo8pbMrpolGRkY9JB6Apc3Ax+N9d6ELJuYKOstejo3uLsef/Sn&#10;3eBFMRPoG46yRDBysfUoY8KIkCVEQUj4cWyPHfxJlrWhWxz95P94hQKF7LZ27S5RU7XT3gf45Psf&#10;/ano6GgUrRTEATk+MyOfIXkgf6hmfQoEJIn2DbaIDz77JkdnhRLrDAZmbLJ4UnSjoSEVv2JFHQvK&#10;/f2dEYmK4GhAiswB5pcy0EfDrlFjjDwFpDExlyJrAks5jmPnGKAzXKOWIz+38I3AV/0NGc3bQzxJ&#10;poenpeaQxz+XhYZwNYyhtHQlKdcFZPidtAmZ0SN8kxvIFmnuXAiRsFqcSIjo+JHRbhKmU1go5jvU&#10;IfU5gYzxff1NLMgBrkhGV0QmNdpfZoVmWB4camMjMxSDKUrnDlTA19JuMzJQvAmKw5wYHOw27a4G&#10;nZPjA8PTdz0HcqzZBDOTy4ZT7N/+/g6/ETCOzjMjZwv9I7V2ZKRHpvW7nM0lRRUZGLNGulbPGqQA&#10;9jdqJKAByiYlRabdh6Ph2+DlCWT8CSd/Dsfc3L+xtJdxxgryywjaIpszF4JxBLp+h6Pcsoo4AlHL&#10;3sIZwhlDzYri4ip+BTx5YMB7tJxrvzjr2Buj5GwFi9f6LsiXznDVQkcByDHzlK2MjC/AtQXaYGQt&#10;yC/n/SZhXBTsjSMt4fxlGjs07O3cvGKKGE/iO1FvKymptgeJwFgF2kdvI3gykmNHpru5aC4gRFQL&#10;nAI4d4D0Q7AI+HBGen7gncXom9AdoEN5k0UgQ8L463peY5QcYZkW+B+7iWz6qzfacyBOfCpnKGgO&#10;FPDJPOKTKSngc1LXTU3JVE78sKycOR8xbKRHtNVnZ78t6hvPmBaBZs5UIt8LDgaKv+KQfPrZ3xJ9&#10;1KUZ+VVRI1AU8E0B6FeZBKe1qmbJA22EZsDJ7O1vFo0EFQC4KeUcc6ceIoob712kVNwEVkLXrn1E&#10;rM4tdxAmKLKJDKauhkEj6+DtWQg5+IFBeOf2lxhTFMbZWGiYF+4brUGYA6b0xUvvs6ENArNreiSM&#10;Q5cufcC0ZnxxMuRbec9i79y4+Rkb5hmTPojxIiq/snItpZUeYKF1dLRPHG//ti191zrBAIDOmZqe&#10;EBUV68WmDY/xfoXTBdGDgToo/O13ZBb09NwXfWWtYtXKneTIGleGPn9EM+v3wFemfa4FvUhIqE/5&#10;fIJf4gyoFloK4Iyto1RznK+Pj1E2jEkwVTD4gC9XVqyj7ISlYqJQoFNTMxlje+vmp3lygBM41v63&#10;5CRb0h0YWoWCCLyNB3vjXhNlS9kdsXHi+Wf/lSyITnxkbkEq+aqFhgJYP9zBMGAZbRywkJZD2eKP&#10;ErRrAxUoPRO1MKWQRYw6hrw5lAErIw19nvctzmpd7V7OWn/3gz+xOzaQDegYkAD+qcl6kHG2b33e&#10;bkCMp0w3yEhR6RQhnpBEPGFktIsg+z5jLHrVgqMAznBZ6RqGD1sgSKMkyrIy01Eb3Og8vy0j293t&#10;TDKrMXDHobexpqRkUPbXCz7vRtdI8FDMe7n1Cb0HNd/80R7BNY4ZDtCp62r3OfE48MFY0X+Xwz4w&#10;bKRvfHBRfHLm73kjhDKKPlqJjwjR+PikkBibopUmatyKAtamwCLjOCYnZ5CCFEAKGAlKiF5GNEt8&#10;AgqrKoXYdb25WCgZHbV2q/5zxj9GQ/ZCbm6RWF93gJwl7njYwewdRLo9eehnWWDFGJITtQhh8wXY&#10;YMYZyLsQxPfueY0yA4qWDPG09XA3j1NEXnIyoGhksq5jgyI9ToZ8rcntat09i3WbJGgix/EGcsZA&#10;r8ce/QnCuKcIvKR07i6FzvzLL/5rgoepJwPJqbBFK/tab6xPTm6JeHr3q7QqlD2RmE4/tH/pf08f&#10;/gVx9NO/DGS7+H0H/ePbN24d5x/UC8jKLOCzo1poKZBARvnGe+dE033UWkjktXY0vASy30M74ljs&#10;nYzmKVkBF472RBEYAOvWUAp69Q6OdHU3qMhCzdAbJD/KFC8+9y+dZAi8c/L0tzn7y1NzvVvxzPsf&#10;/QkVk10QRVR7ZOf251XmS4i2Kwz05aXrRfHTq8WxT/86IF4pochSae1xJ1n3HvZFQtytB/Z9lbJQ&#10;cnVTGnfNvaazorX1NsnNS5l8MPJVVa4jLHgywhNtPEflLvJZ4TvxyC/wNxF80HjvDMG9NTEPhaG/&#10;vGwVnb/99ns9OYngYJK0+yx67zXcF/UkrzQ1X7SdbcwlOveO7g0Twgex51av2knBG/sdAlasvz9G&#10;xwbEmbM/cKr1BQjKQwQ5I/mJuQ1OsXTOgPbVrE83c6kSnt4AaWiU9jDuQ6Zxb2qNwrNqwX/FkJF+&#10;YmpYnLrwD6K7rzkkDCD46VihByl0w1CCwkCRKiBrBUqoMSgKWJ0CUKK1sxqcMQrpaIxEbfUpR2x8&#10;joYmLbodg4GRPi1VGs+hlC0uShqagauLPjPSpQEEjThzWOaPuSJiwd8c/OEPaxiZeE5GxC8JV1ok&#10;ZmZGnlsEm/y+970YLUY/jX7+6KRnURk+JjWbFBrA0Ug6gqZZlPaeQpBAnprj+mE9w0U3RMUiHV9i&#10;eMo9i72cnp7rcZyeajwEQjPMD99EVBkyTrCDlDivZ3cF9ozGJ2BUmiMjEyKptdoQ4dpr3kYu66yQ&#10;wyCOYFmCgPMIjDKRemtJfge7NSPDKCUlle6gXNtd4O00LfEj8HPHJqN9pU7h3LA+EurMda8Afo+z&#10;pKgINCLtlzDPI0XXWP3uIhuAEWEaXJP7Llob9mdaahbvc70Nd1ZiIhnTURfIQVSRAYAJ3JfvOww3&#10;IuQ7+U0EysDYj/dxHpD1j34AGZdEThDZwiP/6aVBYM/J4o+4p1GvRGZZKb0jMFoCqQrFgOf5HCPb&#10;1rJQfrTEyP5YanLNAVkJSEuthT4zNnr5VKB7xDrvBUL7QN6xzoyX+0gMGenbuxvEx6f+hqvaq+ad&#10;AvBgfvVL/4/o6m4kL+f3OaVONUUBRQFrUQCKxaaNB0Xtqv0spMVqgTxrUd19NDA0DA71EkTYt+iX&#10;UqBAgdfXXvrNsBlFzaQRFMuGxtOi4e558drLv8lQO54annv9rf/uVRGFYWXt2t1iw9onxI/e/G+s&#10;mDkK42aO2Yp9Qdl47MBPEETEOiro+PthP58wIrz28r9jpX96Zkxcv/kxFWqkKD0yXFqpQancvOkw&#10;RYHtc0jljxdvvPM/FSShlRbKZSzYVzfrj1E05DUZPc+p68YhM0IxRfCmru574rvf/7/Fjq3PUVTr&#10;roAKY4ZibKHuE7LAKy/+hrjd8Clle8nMhkg2yCXPHPnnTkPA+iD7B8XavdX1wDPdPc3iH3/4H0UJ&#10;Yd4DijMj3d2hG8m5qW8vXwrAAbZ549P084wHIpD53aBjEBknO7e9TD+vOPRnvB8rrwho1t3TJE59&#10;/g9ci0LBoAW3WqAf+GLFii0sO1nVQA9neUfXLXGVClS76hOuOgHsc+++/4fiVdKfXKEug6OWeltR&#10;QFEg3BTQLX2OjveLb7/+28zEwmV0xoWEyDEtkiTcxAnme1DwISRj/BIXD1jVytsdDE3Vu4oCZlGA&#10;I3/Ssrg4nqcoVL3fARwFoDjYwK+Ot16yuT0H1ugYtZhA6zM5NWrnmYiYAkZkMqdwWjMaCqnXU9Nj&#10;7GYAvwf/R5TLw4eUcpiWaS8uh+cm6TnMGQZfYIF7a8AUBB1kJL1zcVeGOaBIKmDQpxOu7fz8FOHL&#10;z/K/BXrXeFOMPfcn1yjFqcgolzhiOsTFGz8QmGMKFTaCswZKNzLRENGNKD1ZMEli0s/RPBmj3kWR&#10;95c9MEXG9lTK2kgk2CM0WYh2mHH5PTX0r30DzvdkisiDAylQ+ho7IJ4yc7zQlMcp8ct5XvSTlpbN&#10;45wi/iTHi2fcRxCeuRibeaw/jZR0wJcgitTT2bbC/LEvwJ8w1gmCcoPxGmfBOVo2lFFaxvmHWdHI&#10;UiYwZxVmZwkKj/hkEvEvWYwXzVjnrrjZOOYySjiH+eQ0FdPG+jg2LZtK1oFZ5GfiKBITmWtyDY2N&#10;wRxqqF5ilwLafaV/X8m7Vf/z/mhndn/+vhfO34NUk1MjXGdIOnW9y43hHFc0fwsykszeRZaSefvQ&#10;XJrE8ZrjB2vuK7tEk1dhd1LmJnNXQfWmKBAJCugy0kNAbGj+Qly7c5KUZSjQ4WklJTUUSffTXMBs&#10;gYwe0cR1QLPiohryZv4GRUsdZ7xbGJpUAafw7B31FUUBXxRAgVdEp8k0cmflVh/lIDhNcrG2T47/&#10;FRtlIx1xp2/c0fEUaPnR0T+3DxZR5Surt4ptW4+wocGKEUQo5HXs+F+L4ZEejojFHPDfBQUV4uC+&#10;r9sjwRH5eOLon5Hha9grzAomDmG8+f4Nwlm9woUDXRv6OXvudY6seen5fyUaCd8VOP/4rrfoSl+r&#10;Lx1XhPPqIt0jwmhmBsVl3bHtj33yl3TH/VsxQ2cBxnOcJcDJnD7zj1TUrI+jvfQ2fB/4+jiXUEjQ&#10;cK5m6O+Hn0BdgTiO5r1Z/zHR5DJDcSQnA+dZM3xJg7S3xnQ/+R2xpna7U+HYT0/8va1wrNbPUg/T&#10;0yM2mIk4ivg7zA6E2w1nRGKIC3ly9D592zVqSi+Pgfzx/DO/SnUyRsQ77/8BZ2Dg3AB6wzW6anJS&#10;M+LrXSn1XDAUAP2b75+nYsin+ZzqXdNgvhnouzhb9bdPUXHC43z+UHAMvEaD6dEcaoH27/k9QC6R&#10;A8NH4Uhv30slZ56VGowqDXcviLt3L1K2y6OUFbSJ54UCb4EUGtXmBijNspI1ouK5DbyHPv/ie2Jg&#10;sM1uuAMvnZqCUR6QOAliYKBLnDj1XZZ3wFOxhgh+8lR00Er0U2OJDgpgn83Mjouk6SS6S611BqOD&#10;gr5HCSgfBGN8+PGfs0wViHwXC3Qwcw7gzc89/StcK8sfLKWZ3zXaV1JSsrh05T3xoOW6zwLi4O3Y&#10;G5jL04d/UTlxjBJaPa8oYEEK6DLSz9IF8b13/zMXPgpXwyWEQoJTFIHCUSRR6BbEuKcporCifK3o&#10;ptThgaHOMEXghWuV1HcUBaKVAhJ7ORDcZsw4kQyhd1uviKHhLj7TVja0ROsKORqmIYAOj3aLC5ff&#10;omr1+0VhQbVTxXpLzJHGCIEa49aiUPftfY1xJB3TaBGvg/vNGw6641ywr3ztLfQDh8D1m0ep0CRF&#10;taekB3zHwHi0cf1jTg4BKDK9fQ/EnbtnPRqm4ZhAg8OqmYrKD4/08XjnF2YMGei1OePOhIHeEXpK&#10;4qRLyCBEHqNYHwyGUEbKS8lQVbHeXsj+8y9+5HNfQInpH+igbIOPuT8YHdPTUSzSPSoNDvWrNz60&#10;R9JjHOPjIyGHu8F3oJBfuvqe21yMRL1zxgHJbqDVIkXPZmbnEbTXDo6+1bID8OfnX/xQ8a8wMhBE&#10;REroKneHSRiHoftTEoJHwvCAv12/hbMTRwXJMqgo6cumQwTgbr3XfF30DbQarum0f8/XJMa1hZoG&#10;ZdTafofm1Mb0ql21R5SSkT0Y4xAKwz6ck1m6q1duF1XEBzU9Cfzy7Pk37Q5M8Lf4eKm/YQ2v0X1R&#10;XbWJ+OcG692jFlo7NRR9FEDQREPjGdpjcWIfnUHVzKMAQ9z0NorWtluc/asgTMyjLWQkGUVv3QZ5&#10;AXdwYlKST9ke8vvKmn0iP6+UJmPVrADr0lmNTFHAihTQZaQ/d+UNca/lqi6jQrCTRKScLPiSKPLz&#10;K7kwSjQ3KMFZWUWysBC4bSAZvNFMADV2RQGLUQBK7ZwtUtfY0KQxHkIyotBGRgdEV1ezQySvsd7U&#10;0/opwIZLKqrY29dJTs/NIq4QUCf634/EkxhzSVEtQ6m4whWYOR4ocT29rfbo1kD7RnRmQX4VRcIt&#10;FcGTkD2jYp6MPp6ix+cZ5oki3OnOHhruFr29bez4AoRPSLLGaM0BASSVKyo4TDA/xUWrOToVUaGI&#10;OPOVZbFAGTQj5EgYGu5hYzue9ar00ry6ux84kVOLIA6Uxnrfg5Gtu/u+x8cNORbpkKAvKKLxcYsi&#10;L69cZGeV2Pcj5BM4WJKTMxg+Aw20lO/Y5BWLnzO9NLXKc4g3gZyLPYw9q9E9UuPDfeidPy3azohU&#10;FZjX9LSyLJtBBU5DAbkA3jEy0i966OwZ2uvEcZLJCac5RCXMZLigqXyvHs7SKGUWgffgbFVWbGEn&#10;DSCPjGJvu34Ja5eTU+ZkwEG/MzNT9nXFOoHXafyrp6eF+GalDTIsUjsvNr8rgzaSeH3hcA7GERMt&#10;FMIdOjDQyecNgQPIGsc+D4kMEC1ECWKcoF8iQWOBrji7QBPoJRlvKWswiM7Vq3z3huLuCgVppbxA&#10;MtksZapyfRQEA8kMVfB+yLwwLAFWLSuzkOqPrDHdcR6Keak+FQUUBfxTwK+RHtEa33v3v4QlvQqC&#10;ZVXlOorw2MGXk5by7n8a1n4iGMxra89MjU5RILooAAV+6+anOJpUr5CmFcqGYHf33hnR19fGStgw&#10;GSWtCLsSXSuib7RQdMsoanrVyh0iMyOfcXXD3aA4pXARcM+eVgkp4hyRjajvUBroNRoYM2Z5pxxH&#10;Z3Kkumygc0nJKqL7dipUeNsecT1LCgOMEQce+2mpEJARamEec100aFgztoqYZ13tATJybWUjQHZW&#10;ASsp+C7O54F9X6Vi7T9yM7zDeAD54pE9rxJ+fzYrOg9aLtOc7nL2gbdmFl21/qVRfJrp6KtIqDSm&#10;Odcg8EUp6TxMcCvuieCAxx/9Sd6XSQQNBHgSCSOy1A7u/zpF6V0nR08LG1lW1mwjR9g6MsLmBm1A&#10;NLa6y+Np1KioWLFJ5GSXi/uUfdLZdT+grBMzqIWzu2njEzSWIo9rjfvtbuNZ0dndSBAtMkNIOxO+&#10;amkEOjacDzgDpfPMvQ6Hv35Pnv6ODcIO90Ut3xdwiFih4TzD4AI6NjcT76HI2D07X2ZZBA33Cxy6&#10;gRg2XTH0wQ8ef/Sn7Ea+EcpCa2w8T5jWEgJHwvzB+6aihszeG6iXcvvOF+Je0xXSZzfRWZeZXrHe&#10;cF6TkuIoM+v7fH4f3f81vk+kIZHqWVi0lpBV1oXvaBt0H4zxV68fpWACZN9T3avJIaVrmLRQkH/2&#10;7vkyy2CuspBJnzC1G5yh2tV7CCptvf3+PXHqO/yNzMw8knlxzmZZVs/LLeUzp5qigKJAbFDAr5H+&#10;xNm/Ez39LSFPh4bC/djBnyJloVBGnUNotRVBiw1Sq1koCigKRJoCEGTy81ewMKNHcQLu9UfHvmlT&#10;bB+KKYpo0YpWaoXZIj2n5fB9rdBveWmdrchn+MN7Aff2yWd/49Xoo8GUGIEksf7aLbJRGxE6WsQn&#10;FILDh36WlcasrEI+R6mp2eKR3V8Wt+o/E20d9SEz1EMmaO+8KSYnJsTuXa/YIurlXpB1YFaxucux&#10;Ybwb1x8S5WVr2CCmGRlzc0rJ2L+NYCF+FJYgBIwrg77/zJFfFi2t18Wt25+ZEhmHdainmjeIbEYd&#10;HEe5CYoonFuSPp6L9JUUrxJ9/c1cELemeovYtvlpEU/vWT0N3Ppnx9sIsQ/y2dmYT5kNK8qbGXM2&#10;EjjDUrEvE0WFVZ4dMmTQzaZM0I6uesJWP2uDoQqdYRfGqVu3T4qOzoaAYB26epqY6DDMw8mk1xEf&#10;zr0E58boWL+AQ/TE59/lujZomPuhx/6JKVGQ4HFwUmitgGSe8tK1Ts5tOJUDq8cTTmpF37fAf1GX&#10;Zo7unfz8CtsejH0jPVZKQrM0s7z8wcf/H8sGWVn5Ym3dfuIjxUqn97qd4yjLpkecu/Am3wOaLIna&#10;WXCk8f+iEPLXiqcXd15x0UoOkogGGxPGiDs4J7vYTs5njvwS/x18Hob6JfhCBC+FXzey4jqrMSkK&#10;xAIF/Brp3zr2pyFTuB0JCCaTkZHDBc6igXEaW3yJnwvFgS9bD/i3xvrz/PRSlFPolCgzxqn6UBSI&#10;GAXoaMioM/+R2BrW/PjEkJOArCnVEZvDMv0wbIyAZImMEIoI8USG3IExU28DpMpCHEWR6cS9hAKB&#10;u0LDMfb2HRkJSRAmgJYxUXnDHKFoO58POjT8Dc0YLqEupJIjjQ8YR3q6LIYIozjgoAIZF+5HGJ1d&#10;ITikYZ0iQOn/I/V7kgrEanN3hItwPdf4He5dwGBkUdQ9aKY9k5ycznj0sugzRe4ybI+zMcXMWhMY&#10;O+ibl1tC2ThZPqPUtfUFbUEThuTxss5ctI9gATWYD6yfq3FSztmz8manGdEK8hci7h1rKOjd6+o5&#10;IxSguGlaDgSkAGcYUdQRaXwfYiy4Ez2MgcdI54QLStMedAi+5rNK+3nejV8ENhOtIDgyTRC04yvT&#10;xNsX4m2ZTIv0p+QP7rUm9I4OvI1ldofsAb3v+nuOZYu4RK65pTXwTPAhT1ligRjTHXmh5M8yYl81&#10;cykg94ezKo19h72o72qW2SmcaREDmQ3aGRwbH2R5LSGRaEN/gkaOezKQPW3uylmnN8gZ4L9j4wN8&#10;B2sN9YxUM48CCwuSp4O3Ly4GS1upE2jZSHr1ysBmgzt66X6GYV5reoLNAvumektRILYp4HhvL0I3&#10;jJQc7oPMPo30F2+8LXr7HwSkbMf20hqbHdLw9+5+laLTkqi43nlx4+Yp6sBcpUziEjeLk6e/y5e8&#10;2Wn6xmasnlYUiG4KgHk/aL1EZ/WE4n/RvZSmjB4YkB98/CeGDPQw5v/gjf9XFBZWi8cpS8yxGKqn&#10;QSH1tm7NXirG+Lz47OTfi+6eZo/RpBDKiworxa6dL4kLF98RA4MdpuxRwDB88NH/FuvX7RVr1zzG&#10;CjXukQctV8TNW5+y4d1Xg2F3y+bDYveOF8XR439FkWG9hsYFY8fwSLf4xx/8DtFhn9iy8TDRGwb/&#10;FPHO+3/oQD9ElQl+bvOmwzTWvR6zGzB+RPFt2/I1iliu8JA5s8jRST/+1f9EMFbnKXq3XuyisWek&#10;y8gkjOeNt79hWhYhDDDjE4PiH3/4/2PFzlvkNL6dn1cmnnz8Z3i/9fXfF1evHaVisqN+6QkjX9P9&#10;s8y3NKUO+6VixQZK8X7NXoDXlEOhOlnWFJiYHOa9XFO9lc7NSzZs3MBIAt54/dZRgoC5w4bqQAz0&#10;jl+G0evuvXMiLTVLrKndYxjyBmd/4/qnxOaNz4gugvo5c/YHfvlfYDNfegs0+OEb/9mtG0DgPP/M&#10;r/JcVLMWBeCkamm7Iq7dOB6QTge9bXikk6BNPib4xP6I16cwm7ow2KO+xGc2eA5Hw+KrL/2mrmAZ&#10;s8dktf5gNH797f9OUDcpTgZ6q40z2scD5+8TBM9YUABZ0H+Qlr/5Sp3gT9nRivti86bHxcrq3So7&#10;yR/h1O8VBSxAAQTcfXj0z7h2DIJCHtn9GmVWb9CFsBDO4fs00r//2V9SZFnwzCycE7LqtzjR3Eu6&#10;uXljllH6gUQwmjcG1ZOiQDRTgArwzMmCaxqsTbCF3aKZGuEaO+NxkhHYWxFPRDhLo6a5zk0j8wsk&#10;KpOj0ukOnZoetRtIYXj2msmBbAF6Ho7WNIpehQLnGCGNyFtEoCWnSIO5fC5LTE+PG5mK12cxXmBa&#10;YrwavvwsCsDpjUi1ZTuk0LhSUxF96ymrK45oMWXDA3X+fRxHfObKtaZfzVBR0znCnJfp3s5RsYg8&#10;BB49Cp/KDIAEGveYh7n53jPAZoaxRWLTU9Yb7mlb1BLmgNo4Zt6pemmJcUhnQTyPDf89PT3hdgbw&#10;jIzClUXFlorbynnHUcFYX+MHzSSOqcrAM+UQRVEnOFczsxMc8RpIFK+Z8qa2b806a3I+ge9p5lHE&#10;a2e4yHzg/RjZDp54A6JppylTBk0Z6o1QMzzPciQ98egFndlyrqPS7rb4+PDssfBQZekr8jy73PP0&#10;n7h3NDlI3mEpbKhebg10wBnXKxcsN/qYMV/oFampGSwjmqHPQQaftsmaMnMRMu0s8ekxkiVRU8Uv&#10;SIUZ01J9KAooCuimQByfWS1aHnKvlm3JNVBJ3oOuhyARs2RQ3UPz8aBXTtLWfUvcb7vqphCa8VHX&#10;PnBRc+pb5OwvoZiW6lNRQFHAahSwFbb0VGQRyhJgMS5f/UA0NV9ipSHYiD6rTd+K44EhuiC/VOzc&#10;8QIXU/RmwEZE8DwZjHXmkFtiqhDgEen+1ru/bzeCQUmA996TIIB/Az1QUBAK692m0+LKtU9ZsMgk&#10;jOUXnv1XLEjAkL9Axv69e77EBtofvflfTYkAwLlovHdZ3Gk4b6OfTOkFXrJjg1CDZz2l2iJi6dH9&#10;P8EOF1f4GPSB8Z4+84+My56UhH4lHBzWPT97hXj26V9hYQq0Q6ZAN+FMw0jtSi+czfrbpykSsUvs&#10;2PYC4eYXiDff+YbbmZXKry8DyKKoXbVTrKHiXHPz0w74novi2ad+Wbz+1n8LeRStt80KuuTnVVFU&#10;/c+xQ+ZHNBasv9a4EC0Jlzu2PkfY5mtpT0g64j05b8AiIb3bc7AF3n/3/T8hBRZFj1FQUgVlhJNx&#10;aAa+SMm+uONOf/498dLz/9qGbesOe8OGeA7+CCdlzPkWxg3+ZbR4LM7FnbsniQ9eYB4ViXoBGgXw&#10;7eOffYvP8dd/7D/aea4GU2QOpVQvZlIAcBryTlNKrSe6QjZ4/8M/sf9KFrA+RFlvT7tBrYUazkMz&#10;sjqO0yv8lwmbxPF7oMOHH/8ZG5BVM58CEu5wjjDoK0m/eJGcnDlBycm4rxMTkqmQerO4cOl9znSE&#10;gw7fuXnrFBVZv0CZsM9QPRAUi7ZGwXLzqap6VBSIPgokkxz13gd/zIFfaDjLmlyXSLr25SsfkK7e&#10;QrrUCyQzAsrVGne3VyP9xyf+inBO5WRC2XABF1LqfmpKpjKIhZLQqm9FgRilAHiIFIi8WxEkxjcp&#10;7PQn0teHhrvEqurtdsMfGDYwNNs6brGBEEZBb1HdMUrGsE8LlyAioRE5XVa2FgjHYo4MkD5x4cJs&#10;KdLwiJNIMA8k0hRExT5CZLm/hv05MtpH8DJX7UbWvv42p9ce2iLrWYnE/8hYDyw9MxvOiq9IIBjn&#10;29pvsfFrVc12N8Mu/57P0biortrsdi5xVlHIMJGwalvbbjGMzWoyksPxANxkvAejGvqXzgAyEHqZ&#10;IJwHs7Mzor3jNskQGSx0LRmaZXRTR9ddon8mGfHzWfBC1LCG5w+nz4OWa+xwQEZCYUGlUzSfzGLw&#10;/HUZfb4kyLk6MoJbExIgyQkBLN9Jymro7LpNf5X4+lrDXNIo0r+ycgMXyZRYq4s0zyKi+xZyNF5k&#10;58KqlTvI+VXiWTmlqdXV7eZMAukQKDclFTy4ucf+2xzBQ/8bHO4gJ9Q9upeCxccNnGYpqelkdGgQ&#10;yZS+n59fLvKyS+08GGevf6Cdxnhf7r0w89/AZ0VDpbEPDXWK5vsXRUnxasNQEoiogjPVClGRyVQn&#10;YnExiXmVZkAEPysqrGFIsGhqiURX12akzotV5iprFlEtE5xdhysCZzs/bwUZXrMYTs2X4xMGPimb&#10;yuStKDpeQS8DzpbW4HAfHx8S9x9ccbunVtXsCJnzGGvV1X2PoOSGHYIA4ogPllJQRIGphhrOFiV5&#10;pbu3iecqM4dkYJBq5lMAshBkwpKSlSRXZtMBQzCI/iAElj0dagJgrVDwu6+/lWALJTSVZoiXNZQQ&#10;0OK9dpD5M1Q9KgooCuilgKwJJvVJreHcgi/jDobuOE0275bWG2STrhB5OeX8GDv6HkYu09ijkX5i&#10;akjcvX+evYShDvuH4L+yehsplVttEWLW8F7oXXj1nKKAokDkKCDxuatEaUmt1wgJRMfCMD8+NkRR&#10;EEni9p3THF0xwYKyZNjSQNpLxsd6VsxVTYfQrykuxU0bDhEGeK6oqFhHBvoZSxVuwd03NTVCBqxG&#10;GtusUwRzKKiDPddDOPSdXQ3YkfwJFCmGY4lhKQjyoP7OSVI6aohmBfS7eM74AARKOCOgIdBcvvoh&#10;j3FycsTt3OH392hcE1Rwuapys5vhge98Mu4jQjU3p5Tpun7dQRaGZOSTNIzjjNaQbFBWuoaiWj/3&#10;GA0LgWtkuFcMDHSyQTvJQfHH+oE2d26foWf6qGBrmYCTo6i4gnjGKjI83hXt7XepTsxlPu8oXF9W&#10;ssYpal4r4uu63hgbsPC1Im8Q9u7cPWOaQW+ScE6vEA491nVicpD4VxPRaZoFSU0mA62ys4vE/ke+&#10;wvPUIg4LC6rJKFlLxT6zeXzA5IazwlM0MfbVnp2v2KfHDk8URl5O1qJQHGYffWL9+vqbRXf3A6r5&#10;1ExY1H0RjdTGnXjz1mdswCgurhKF+VV24xTOBfjf8HA3Z9OEWh8wcyngeMJ93njvgnj6yC+y490q&#10;0VGBzJMziy69Y1Mcqd4GZQ7t2PacKCqqDio6NJCxBPoOsF9v3jrOxm2tyVosjxCvAtxYdDSsBfhy&#10;N/Hl/oFWJ+MfDM6rV+8QFeWbGOLOWyQ4ztIQ1WBppNoJU1OTUXW2zF4lzVje0XnbLvto35ggGQPB&#10;CKFosqbATS7YqvE2yBTbtx0R2ZnFBGFkTjQ09ssgOQy7ySHQSUED0DU03SOSWTqhoKl1+qTsU3Jk&#10;7t39ZY6elRmF+uxLMgO2jdbrvn06+Lchugc7Ou+ws4Wdt7bswy1UGwmyWgIF82RlFIZVHrcOvdVI&#10;FAWsSwHIGdAzHfUgeaa7OMgL53lwoFv09rSSTLWC5OAa5hcI3qpdvctwNqZZlPBopL904yPRN9hu&#10;1jf89EN4qYihBK4XPamPhYZpaOozigKKApamAByJ2VlFYt3a/W5psnLg0tA6OtpDP4MUqy3Y2ICf&#10;xiYN0sP2JPEglXYavuWGoo5LE0ZaGCCt1oAtiYu9lTzrQ2QIDoeRClF53qJqQad7zRdEXl6JyM9N&#10;4/G0d9STkaCN/h5eLFdNsYTx3FNDFDyeQTFa4Do7GiqQARAP5YYU75U12/h1GDOWmnRQyIKn69hp&#10;hiKQUrhC9oVzf1CqYRjxBh+ESLW+/hbR2yejgROSDogVZRtICWun4tDXGDsfDRH59ylS1VUKcTQo&#10;aWOUjoZtHMGOhuj/W7dPmmKkl86FcTL6o8C8xPOFEcMx8lCOQ0pLWrQXjK2OzsXNG59gZXGKDPi+&#10;jKtazQM7/ZWBPmSsCEJ/ChkjUSAZexp7ywpGGi0LpK+vnR1COLdaw56ywhgDWRSOkKIodN7/MaBc&#10;OK7DODlBwftR7GyK+EU4HbXMfQDbRvvEE2/hWioUfeaafQa+f7vhtFNWA+41FB+OLiM95MpRKtJ9&#10;iRzVhEPtgEHN2Vo0fzhGfUG1wEAwOtpP0eNXyYEEvOwoxJMK5FB6eQeRyfhxbQ3k/A5dk3B+2t0q&#10;s9FskF8mLAecAFpm4gRl6t66/RmvtebcD928VM+SR1FtMcrWhRzvr+HcQo7kNaOfsfF+uqPPOr2G&#10;MwsdEecaMiuuFMi3a+v2sqOOzz7/GRqnkr85qN8rCigKeKYAziwyth0beD8C3e41Iet4SYfu7W2l&#10;IK4HfI4L8ivEFtKlZG0izw1Z1Q8DrEnjb708GulvN30hxidlOlaoG4wLN+tPsIJ7YN9X7QpzqL+r&#10;+lcUUBSIbgqA6ZZTlO26tQcoyhgM1F0LZ4xvRFCgoKLLdD0Z36KbItE3eihFocYcDYQqSEPvoIj2&#10;azeOsvPHCkYqKAhQDC5f+YgUv0/5fkaadrgN9I709HWG8Lujn/6lWLNmh6hcscW+zsDav3HzU4LE&#10;uS0eO/DjPu987A3HyAcIVZs27KXo+nV2yJr+gRbR0HiO4fm8ySzSeE0OEETOtdZThFQLF8wEHIzW&#10;JHyB3oJfkq9oY2PsfRPFJTkW5zoArvsYzgnUO3j7/T8Q69ceFCMjvZy675jOiXTvA/u/zrBSqkWe&#10;AowvfvLv6NwO2esxRH5UcgRQSNbW7aJsknXis9N/vyyLOFplLfSMA46VlrYbHAW2c/vz5Lwt0x0p&#10;qqd/f89gL584/R2GK3NsMIjVrtrNTkzwSK2Blx8/+S1bQfGllPOEBMC1mcg8/Q3cpN/b4W74bgms&#10;oVishLuJvvkHNmPjb4VLTodxdfWqbaKmagcZ0tNMiZxsbD4rWloADUhQjnROUgjWV6218T0QjjfA&#10;T5EN2W6Dcpybl0UkXRtnbxPGfd3qfexsgW4Jh5xqigKKAtamgGs2Mf67rLRWPEd10DzzZWSLD4s3&#10;3/09t7ps2kzB2wEZWlayNiS2DDeNtLXrprjXcoFxWxMc8LhCRXqGFKCK2IikxDdjtSGixFOBmlid&#10;r5qXokAoKaBFLMCQhcgG50jcUH45+vvWYEUcZxJu/H1t/SJLTYkJ6qnFQakiwyYgWxwNuZEdL6LL&#10;Cf6EMkO0FihOfjjmwRiehN05R3e7vPtskd9E2ymq+zBC2S34F/xOb+QRVis1LUNkZRVy+jKM7pNT&#10;g/SnPiMHxgRZA1ER8k7W957HPSIwpyW4rHDQ1PkbEhIIqfPYq1Mz42J0vM8pmn6OoIOCmWP45xS7&#10;X8Q6QKAfJWgFLoBtIcMk+Ap+YHQARAAKECckPOSieF4bHd6HCzJ6MPBTFLvrHeqZYT8BxgH8DE7C&#10;ONLXFk2C59Azdnx/bGLADQYOTu0ZKmaNOzTOQacD/x+bGIwR54+3u0OLpPVPQXl3+Dhf/rtQT5hI&#10;ARhfEVGflQUs+uBsEZpcgECAkbE+u/Nf3cUmLpiurujOtZ8z9zXV1gld4W4GpOQI4c6z48zDrSbh&#10;GOluJLkzMzOXnC5Z9GYMpGjpoqV6SFEg9iiAYANvQXgyyHOOIXG07Cfm4Q56IyBpIc+Df2hwWvJP&#10;c/iCm5G+nwpZcRR9GMVuVpbD+L1wbzMYEto7b5LBZ5AKhXWbtnjhnof6nqKANSgQJ0pLqwljGsWd&#10;pEFBNX0UgCICTHMURtFwPnHp1BNut6PAqq+3wJ7CBYZIlNKSVaZEKwUyClyovX3NFInc6rH+AGgy&#10;MgJh3T2SJpDvmflONN2VALHr6X/AxQ01AQa0RyoxIurvP7jAKcZr1zwa1ijQYGkIJe5+y0V7mjzS&#10;HaG4RaLhuz299wh+YYyhbxznFuw8IzGfWPwmy4AdN8g5RfjKFruvEE20pnYnKyr5eRUMObFl02MU&#10;7T9KUF/1XrNLUP9hw4Z9XGDRMWI6FtfPqnPC+QbMFfZW/0CzWEPRndhr4WqedDfwo4HBFnGnccEJ&#10;S5wxm8M4tlDRgHFshyRUGoJDHB1UoP2G9XQmqF6AL0MvMpsaGk9RAcrhsK5XqGgS7f2CB65bu4cL&#10;x+vFLfc2Z+yBe01nmCcODnW53cnRTqvoGT8FgNJ9W9/wKUNpoU5PclKG3f6CdW5oPGGX/yGXDo94&#10;Xy+c59zcElFetppwqrNFAkXem2WIix6aqpEqCiwfCnDxaQoC3bzpcTts2YMHN/ne1hyusMd39ZD+&#10;RYFnEirtIQe6FBfVkmzmOxtaDyXdpTkSQKSQZ44XQM8gYv0ZKPTt7Q1cMEamNpobPYGNNE1RdLOU&#10;TqeU8ljfTTE6P2D12rCh/c0QzHFF2VoqSknp1BRJioja5dIY0zgI/FJEuZUWr3EqhAJ+dK/pql1Y&#10;xSUDJRKRlWY1xq+lKE3N21xWukqsqtmjCyvSrDE49oPomsHBLsKju848GfvIFZtbi3wNxfeXT59x&#10;XIinh+BlHBv2HNKL7zVd4RTB6qqdhNWd5kIWinqniEzUnSDJh3+H/4/UYtx1ME5FqmHPNDVfdfq8&#10;fqgcc0eNM9Xd3UydBpcZYO6ojPaGDIdJjgiGUBxrcgz2Rlv7HcZ7h1PKKg18GY7IVTW7RXp6th2P&#10;ef3aQ+T4aabx3qe1QPQgMH2d4+WBR75hrcTqtCJkmVVoHOpxYG+1tN5mOI0VVKwUfBUwV5Fq4Ed9&#10;fW0CuK6uzbFmRqTGF+x3MYd+ghm7f/+GdNI6RNVBd66rPSBmCXrNl5Eed9iNmyfZeBipeyNYOsTC&#10;+1IuTWWbR+2qveyoDM5IH8cBCQ2NF6QDh7OnzNX3Y4Hu4ZgDaI96ETdunhL5+WV0v+WTQ1nW0mBZ&#10;kvScW/VnnO5jb+sFeTUpKY3wqSsJWvCQxKMPMtsiHDRQ31AUUBQIjgKpBFG2fu3j3Anuh+HhAQpg&#10;WcpmBx/o6moiHewB8wg4Z8tLV1Lh2WpCWJVG+mnK0NHTuF6ii17rZKTv7m8SHb0NItEBQF9Px+oZ&#10;fxSgdGB2flCUm8kGenwZxqW33/1fbASzAnayP2qo3ysKaEKSJjBhD7/68m/phmaA4W5+Hlio/hPt&#10;+dxBKLMc2WVqtJGGImvAT0MkR6ANUUMSR1aj3YJ48blf4+7An8bGesWlq++Skt3GPIvTRQOCBVma&#10;H8b92MGfFEWFVSwkYwx6ijkFOkd/72G/oWjtxg2HWEm+13yGsN4/UQqVP8Lp/L1no527wsr7i34+&#10;/PhPxZdf/fd8l2mGHBgBPz/7PRJ+7rExAwoUHHJXr30iOjubxOFDP0sK8bxunqFz6LofM9vgZC9Y&#10;ZxuBkf5DIVfoJoQJD8JQcvzE34ru3hbx1S/9tiUzWIKZJgw12l4Pph+z38U9cPjQz7GB3vHMgjcX&#10;FVaLr7zy2+LilXdFo63IreP3gcULp4qVjRUYG4p4Gm1SVjf6VuSex/5KSUkXRz/5C77Xv/aV/ycs&#10;xdixZ0BjV/4j4c0iR4/QfhnwTvI8O8qfoIX241fWJNpA7lAG3NCulK/ewb8AF7V3z5eoQP16hjoJ&#10;xkCPPY8z+N4Hf0RyzJzHDM3IzXZ5fhkyIwxfIyN94uSp7xIRnE+mVjDY5z4hfSWD7scXn//XYpoK&#10;dMMBF8PMbXluFDVrRQEfFNBk4+npCXFg71fF+x/9CcFi9dqDiWDHKSXD/OHHf5YDyJZqqaEweTzf&#10;CXr0uW1bD7OTX8PO52LWjuMaGOoQ9XdPc9X6SGCnYTL4bjAXZdTuNJp3nE2Rcy1uoGdOwE3GZaSa&#10;ooCVKQDBGDArYGKomp3N+I9Q9qXh2BjfATYYYQn6cHwh4qGtvZ5SkbwXlfRHr1BECYIOgPsoKiwX&#10;qcmZXHxIT4NzAheCa7E2Pe86P+OsQS/1J/+9qGClSEvJYWNZe+cdvjT0rI0jraCEFhOsTVpqFkc/&#10;47+BnxsJd4mjMsyY/DQK6SiYJ4UqniIPc0R15UbRSntFzzyN0zv4N7SzI3vSapwE36/ZPWAPlJWs&#10;dsPyRzRBN0XneoqA13D/sT+6KXUQAg323jztGzifl9ZEKl0w5t9vucZ8ZGSsWwo1HoxCCJqSRsSl&#10;8+WpNow0kAOXNDJRb9iTOTlFIie7lPjjAuM8g1aeBDtP/Aj0cTWUsQENWNVmL3AI+sP6rShfy/dB&#10;tDscHMkD6BgUNB4YbKPaCZCrQ0C8oLqUmJueZG6cCWSyeLv/kO2QQOdl3hSZHXKBNHJKPSD4c4ga&#10;V/k5pezQhsNP7x2Ls9TadlOMjhHsp/UWzOdqa3y0ra1erFixlvliqPQpyCGV5esJwrOdYCL6o45W&#10;gR4bduC41EDBWamq2MB3VijkxUDHqt5zpwD4wEOCHENx2ELSQZDBhyyuQJomL+DP/oF2itwetdXZ&#10;CaQ39U6oKCAj4VMMdS9rd0kHZHlZHRvoObAoyu4EQ5NWDysKKAp4pYBWBwhQvbmkr2lKJ3hFdnYh&#10;R8y7Bh9Cr4RcoCdIZ2S0TzxouW7PaE2jrGInIz2wY89dfEvEk2IRbuxAGKiHhzvFIimpwUSJRuf+&#10;ohQ5MkaMjPSwlzabaKDH6xKdc1WjXs4UgIENzA3G87V1eymCZaNdqQHEitE2R8ascSpe5k2pnyDs&#10;sMtXPmIIhUAMcGC+hYUrjA7L7/PoF9GLdbX7RF5OuaGi2RKWRZ9R3+9A3B4ABlsW4XMeZJomkiNh&#10;4fz3GBoGmNe+mqRVOV9cGpbb2jX7COe4yuZZXsIlNz6uYN6II2zQdtkBjRGGjMzMInsEKATx4qKV&#10;VOV9nWhpu0HzDh+mr5FZwbidW1DM48YemBgftSQWNMa2Yf0hMjqX2PcphJthqseCwqYz7DBzN8Lh&#10;mYnJYfHFudc5BZ0dWZQuCNnAsXFBWhJmvjj/I1vx13gbjJy7BTSRHEMZmdkODuw4VraQBq017NW0&#10;tCz+5vj4cESMLFjTvLwSgh3ZTrinFWKAFH44x7RiRY5jdeVHTLeJUTqf40uGMhvfAjQWjJVWb4AI&#10;WL/uUd4XgdwDVpwfHKrDI51Uf2FA3Gn4gvec1aAtcCeigHMu1XdBPQMjDY71fsIej49PokjDvKCM&#10;wSh6imLQxcWTtI8nnPeykUE5PPuQ6F9ZuUnU0R2EAo4aZJa/7kCHC5feprVKZnz+aGwXLr/DfA+O&#10;FMe7zsy5LNCZ3bbtOYL2OEmF1fqWhZEeZ3pktIvO8hImLWiKukg7d7zMOvsCy7GW88aZufRR3Rfk&#10;qByCP8nMzKNaOAcpiARZRMazbeCMGSIHFcvJ1GfD3S8oIOg2R9NHm3Mvqhc0BIOXMmEG62gwsG3Z&#10;/BQZ4MZiDoYvBKRTXSoKxDQFoN9u3PCEG4+HDrcA24wHJx7XAKT/DQ/2uOmzjsRqeVDPMHpoMpC1&#10;bMlIPzE1LBqaz7LSb9TjaMaK4JK7ceuEWL1qG+NjLqeGqAxgHNXfoWIzJAQ+duAnyVCWqYsEwNKL&#10;j0fhzFAZ7XQNQz20jCggU5yN7ze8k5GeK3Ztf4EjqmFAQsRooHuXccWHusXV6x+6GbO05UA6fnIy&#10;cCaJgS5IY5VMZXdXojA+1ygoRKJt2/xMwGP0tS0g3APGA9GKVmoSjgYYxASlRYr4hrWPUoHPS1QI&#10;7gIbcrw5OxCNv3XTU3YDrH1+QayxP7rIqGjfUZfgkZevfmTL0npIxcGqxW5SqEF3DaoBUYGLi/rg&#10;k/yNKTS/Ry2CdD47SKVGgavbZPibmBixoEJI0bm0b6SxdYlPQOFZVb1N3Kw/6Zb1pWWP4Vwm0Xn1&#10;JIPINZJnGM8hOtZX4/oNqelUFHOPyEWEOr2Ls9/Sfk3cbby0lKpI/w5ojzJKV4QMAmNquJVs7GFA&#10;+AwOdounnvznHFXsqYE/bdv8tNOvoEQ2NJ6lM3qNjcCgE+i5Y+uzbJdcoP1i9QZjYiThr8ykj1a4&#10;c3piSJy/+A6viZZJZOZ3zOgLewcOhHJyUCI4Rit8padvZAhgfuVUH2YTKS2uNT309KE9AxpVV26l&#10;ny20l8/Z97KRPlyffUibH2NiPmRAXgHHAv/xd68EM7ZQvwv+hbUpLKgSu+iuw928uOiZpwQ+Fjqz&#10;RN/gI8eREq5BxxiXKwMfv9E3gXE9QoFsb/O1pp1z5rekN2OfyXtDGeiNUjYcz2tZJenE53bveInv&#10;SGSzBmKgx3ihW1y49J6UVWjdEXygDPThWMnQfwP3YFFxlahduZuhrQCFFGt1ckJPRfUFRYHYowDu&#10;eOi3HptHu9JD0sWeITSHCYL0/Hu7buspYzQhMVEk2M3yi/yOPWQQRvqewfthj6DXJiqLfIyS4QRp&#10;Z9ZEkA7VdgPzn5+HkEfzJ+Ol3sg3KBFtHddY2NAExlCNUfWrKAAKQCErIeFFZrsYU6hk9HguvZtL&#10;xmktxd5YH46rgDeRDgTBeGRkwKPxGAJ07ertdkUSymAnFfmYmZlyMsSxAyEjhyKqK5xw4jHfjIy8&#10;kCw+z9yA8SAkg/DXKUeU5FCEfJVYSUbt4eFeimJ2z1yQxT83EK0AVyGV1KX5Bb7GvoaH7yAKdHSc&#10;vNM+FGNchoiQ1qDUEhK6xIO2i1REqojgNWRkutUbKAgHSSbRF9F8M7Pjtv2O30SHUQCRqSkpWW4O&#10;Ppy9lTXIqPG+DngmL6+Ys3BwZBAN393zwE/GmcQDBNwS6PaQjFS4J1OouI9Ts2VXgKcFkm1jxt7B&#10;3sTdD2Nua/tlPmOe7nREY2Rk5Dt9EtlJEuYC6dlIu8wXebnFXCjNFefejLGqPrxTgKFS2q8yr4E8&#10;iwwHrVBsuB0/etYJY5om41JH1y2Gf8jKLBE54Ik67nbsrdHRQcqU0mR2PV/0/IzEc85kBQZ7Wc/3&#10;fX0N5wC8IpfOQTTw98Ap5/lNzH98fIijQFvbLosE4hF5OSssCYkJPtfRfUuspkLyVs4gxi0LOWds&#10;dIizrqQ88ZAyQPJorxVGyzVs9laLiv6kjLGJ70hEzkMHCcapiP7aO6478XcQwoo8PioWyGKDxPom&#10;kwMnk2QoOGACCUqz2JTUcBQFFAUiRAHYRZKS0sWqVVs46woBpn0DHXa7hBepmAPy7EZ6GHqnSPGd&#10;p4iAhEXZSfgbMC4lFi2JQ3bw/PCPI/xf1C53I5c8DArXr3/GgofV0qjDT0H1xdBQgKLROKpaGgIR&#10;kVVRsZkx+gKLoIJDyosX0uAEoCDl5paJMork6x/41E0BlU6BHEpVfNaO4Q4DQN/A31DminPdDcwl&#10;M7PQ9qwz7M5yF9Bk2lU1GUkrKKX3FBnq+4jfyPtB1hMgDG0y4K8niBPt3wwuZUCPw7DTP/hA3Ll9&#10;1q9ypBlfwV/HxwbFxYsfiM2bDtO8quwRvJaPnKSxx6PYHNFcFkO2qnGexkfjxD2OiAOtaLrM+nKX&#10;K3CON6w/7DGiDRGKWoZLcVEVRcUf4L3S23dfPGitp1oC+mCsGM/fFkkPOD8JHLu07eQYIQ5Fjqby&#10;7l8UV64c5Tlrxl3Xw+HKjzT6zBGfjiM5Lp9SJDesOxQgfw7oKC7Ll7R97Th5nMvr1z/lPY91SUqy&#10;fp0gjPFOw1l2GK9bt5eyTkp0GyWQBWomRK92n6BuDYUUBdxwZxUV1jCMWSA1ngL+sIVexF7EXXfp&#10;8oeiiGrDZG7MZyeI1eQZ8Lnb9Z+LmsrtljbSJ9A4AQOL/a7paXAsF+SX0rk5pPs+Bm/A3Wi1dbDQ&#10;1jVlKI5FrcEDNm08Yqd5oDoI1h1yAvjLzZuUEUi8M3ISgylkUp14oADkTpY9ISiGJsZI0V1RQFFg&#10;mVCA9TmSvbYyKgNli5MD8MLldxkJApCKiRTA5qnhvrEb6cGH1tTtE9u3PS/OEtZrR2dD2AUmDPbO&#10;3YukMFxkKIwXnv2XJhRIjOVdgKJfCuomllc40nMDHMtrz/6ayzmUUku461Z4ogWE5bW1e+lnn1dS&#10;PSQBXRsr/v7Eo//Ey7OyoJQV5hXpdXf9PiuWdGE4GrJBexSG3ULwGxKTOAIR6YAxQnFMA5YiCN5x&#10;ZMC4ces4/7ga2axGe4wHBvnx8UHx/R/97tLwXNbDKuMGjvrxE3/HzrhXX/4Nus8/pZ9LdnxnT1A2&#10;8sw5a0Oz5BB8dP+Ps6HNtfhrafFq8RM/9ru0fp+Iu/fO2hz7vimQRBH0Hx/7phibHHQKQoCD+17T&#10;Bf5xNMBEip7yTtffGCNx/eP0c8j2ktIq9VMvsCdhAH3Qel1cvPSuGzQT8yLToUUCG6fetxhKiuGk&#10;IpuZg728fcszVJtpiiJV64PSQfRAoemlT7Q+x0UybQV5g81OCCUNFrD3QvmBIPvG+fjB6/+ZA0Fc&#10;64SwbMT3l/+GZxsaT4jbd857hWj034t6wh8FUPNq144XKbtzi4OzmnZYEBZ1GOdbWi+KazdOsjwC&#10;GVK12KMAMhqfevIXKEOmwE0mjb3ZqhkpCigKhIMC0OETqH4TGmSynVTPZyfZ26EPv/P+H3gNXmXJ&#10;YmJySFy48RZb94NyG3qDbjBgQOHoQIdIhXAQT31DUWBZUsB2XmFUQDq0p1RjpPWS9h4cXwgLcY2o&#10;eEaeDcvgo+gjZOCm/0FRxUUD77A0SkUfTY0Y9vUsEKfIchp8PEfnMxa4t7vPkV5G7kcDz+oZc6ie&#10;kRFnhOU5O0nZeYCZgYPHu4aM5yB7IFPHQ7UIj/yHzE/Et5K4uDEb8W00TSb4KzQZySzXQxofsT5p&#10;Imkm2Q2nfembQWjxnoipZ519yU0Ov+P95QrV4/TN6DuDodp/oewXxk7gT8OgLHElTd4zoRy8r75p&#10;GqhBMkOQk0mJEj4J/4f0XPsZc3lf1hJYIDzmceZ1pmR02rJIcI7nydhm5G7Rzj4iZzkjVx2JSO0m&#10;z9/1xussLD/gbmKjLDvFHW4Kuldwv0B21s8BbE6wWOEZ1tpdcjTYS7b7XjKA4JkAZF1kFHO2Gi+2&#10;/hW3IoksNyavMlCIac0RrtB9l5xs8pzzRrIcmdSAFAUUBWKJAjLDG3op7G/QKWSNlKX7hTnTHP2i&#10;f7hTJOssVuqJRKwsM0yNawPW6lKBvlgir965SMIjOk5d7Hpppp4LPQVSCM+dMTUz8yka+rDIz61k&#10;3GbHBsMQDGem5rSHfmrqCyGiAAwfhQQ7cuSJn+d9IYtUUn2BsAq0dKcQvA6E6bk56xTFBD0OH/o5&#10;ggUqE41NZyha7izffa5GPC5oSgYo7d9x/8KoFGu3A/bK+x/+CUcZ+jLeQTh594M/4h0Lg7rEV/ff&#10;ULQQEeTFxZXi+o3jhK09wfzspef/jT16TiuCjH9HhNQTj/+MuN9yQdQTvIIrT2NFnPo0B4YAkESJ&#10;HHmprTOKj7nKANKxAwHNGQYI5wp7B1AQ6IPlNDJYPv/Mv/BPGPVESCkAw/HVGx8Q1neDSKG1i5WG&#10;s3eHInzv3bsqXnvpN4jHUo0EckZs3nSEz9ilKx9ycUTHc4Oz29V9V7S13+TI1coK1JYwlgniSr+5&#10;+WmxnYoe793zZfHRsT/j+hP6Whyffa0AMZQdjN+IE0XeK5GA+tQ3Q2s9RcUyyaED3FS9DTKnpwZ4&#10;NCvCtyFw7W1blJtjoXI4psrKKqkg3PN0l2d7LySnlzDqOdMogL2USvcm/jSjQXbo6mmgCPpPKMNn&#10;2pJ1HcyYZ6T6gAyUmorACncJGFmFDE0UIideRmau2LzxcbGifLMT3CKc8ObIgZGiqvquooCiQDRQ&#10;ADLq00d+iX2Ct+4cYxncUV/mWwyFSqcpWiA5LSugOeESKytdKSrK17tBHkDBvHLtKBVYGTEkLAc0&#10;EAu+BGK3tF4TwyNdy3L+FlwSNSSiAJTrndufYYUWBR2TqaiFFs3qRiAV9aP2DFMgjvj8OlFYUC2m&#10;pkYjA29Do4Dhsr7hM7pThsQ43ytWWR7UW5gh4+okY91v3Zwmzl142w2KBWduw7r9bKiHItBKBq7O&#10;zqaYTJ92NGz4WiW9zzn1QQsPeqel5pKx/iAbB0HPmRkZle/a2KlDhu+83BVi29YjLl3Fi9GxPtF0&#10;/6qYnpoI+q6GkT0/v0isrN5qV+q/OPemW7YS9kJd7aNUDwPFYLUxS2ijyyQ3lZfVUsG7LezEQZ+Y&#10;o5WLK1rlJIZ0HMCJpDvTc1BKSL8c8s4hrzJuuW0v4sxgj0rnlfvnsSdLiqupOPsOLhruq/iz/sHL&#10;b+KO2bDugMdaFd76mpkZdzKuGDHQQ1e5fusoGeImLWkw1k+/8DyJvXL1xqdiaJgKt+u4hOH8kDIn&#10;IsWcG/aNKVkYJk8d5wAFJF1rtGG6GDMcp0lJ+p0UJg9PdedhHxUWVFDtml0EwZgfND+Co72t44Zo&#10;ar5E1zPxfZvDXBHePApAptmy6Um3QAXwi+GRbtF8/xrJdO7BLsGOADxrGwWnpRFU5ywFUIQ30CjY&#10;0av3FQUUBWKBAghO4IxRQBOS89+1sZGewelx+QTorcRrWZkForR4rVskLqLErlz7hKMuXbH8fBEY&#10;dheMiSNbojjGUF40vaRwjPu84OHogPAKoU/POsTFJdjgiWJhm6o5hIMCi5yyKRUkKERlpevlfmPc&#10;0miAtAkHldQ3fFEgO6uY+bFrxkU4qQaeOtDfQUVXOmUBVYORjzL6H9E5dA4Y5smsyElKnWXjXQoZ&#10;gstFdlYRnas33Iz0UEoKC1ZyUWPw/YHBNhW1E+AGklkJGWSoR4CB9NbIdEHPDYoYlPfMjEKnB7CP&#10;JDzGFY64l7BFgXt/ZHRYBhVsXG2DqImzObWccWwRrZybW0H7ocK+B/DdgcR2iiCepT6yRWnJOjte&#10;oa+5BUhC9ZoBCsBok5SALAmzeIaBj0fwUfApdkAiMh2Fr2wFSJHtkZycQc6kTXRukMliHkTAImX1&#10;FRWutJ9rPdMP5nzgHunrbWXnb7zHrGA9I1g+z4BndnffZxnS0x2M9ZufX+LFeL60ZD3vI08tmLUz&#10;m+q4J5IQvMKwTx4ifEmORiaXXsMeQ6/B2I97RmGZm7JcnrLeUOwTtWfKyzYGzY+wp5EpNTE+LAYG&#10;OmwZfoHLBKZMOsY6wRpC3ioprnWCnME0cddCFnr48DLfK8HIY65k03hWSclatjGZeW/F2BKp6SgK&#10;KAqEiQILD2VAjFMkPYTv/pEOwuWSmDi44GAANtrQD4QsV+MNogo3b3icK2VfuvK+bmYI5fXa9Y/F&#10;+nWP2tNXjY7JKs+Dnr4uGAk5kieqqjaTUJDOEZa+Wjz11z/4gFKM79Bj5ilFVqGXGkfgFIDA41kB&#10;WhAlJVWipmo7MwDsx+UOQxU4lZfvm+BVkeQ4UIrhvIVBVRPijawGxp+bWyLWrtnLrzU2nRdDQ8hy&#10;Ct7ohnHdqD9uLySJb7Hh10PDGcQP7kczFAT3c7/I3w53dCKgD5Yw9SSUS8BNw6amPiRUjJdGzxlx&#10;GvEedilyDMdJOkVUbSFoD6jh5y6+YzfWBzr+eGB0s/EfsRCeDD1zYn3dfoqiz3WTcdLTs8VjB74k&#10;crJLOMAhIkWZA514DL/X3nlDdHQ0UtZF/7Ix1MPYmpNdJnZQoSsNyubM2R+J9LRs8eiBr5HMmmEa&#10;H3PeOjDQBAedo3crajBbMM4rA71eqklIr7i4pUhyji4HVAT9WVBQJlbV7FiCL2N4uuiAPk1NyRQ3&#10;qaj8+MQg666ODXuyvKxO1K3Zww4qPfc3Z5Rf/4h5+Rh4hwnyht5VirXnsMemSR7YtuUIOdvznKaH&#10;tUDww1yQchWyi8cnBsT5i29Rzb5hrsmh4GoD30nQNV3pB2MU1jAjI5fPkKuTDvcOgil273yJM1Kn&#10;psbINmJMnsRe4ShVh4ALyKj7HnmN5TKGcjXRsRw4hdSbigKKAsubAnEEF7mVgrqyxFXKotaythIR&#10;vd3WcZ0NCx2dDVR5/gtWiM0wWoDgEGiKi1dxgcFLVz6gf9Fn4sG4unqaxKYNh6LeSO9v4zEuLV0+&#10;pSWrSWGn6EtK9fXVYGCdJMGhvb3eX9fq98uIAjgzTx76GY8z1nCwIcBqZxuR9aopCkQTBRCNdpWU&#10;XaTBBhJZA3k8lWqvVFZu5ruoveOOGFzsNAUyB07unt5mJ3J6gibBXXvm3A/4uccP/lTQ5EdBs0OP&#10;/bQTDAqMJ4BZa75/2aujIOgPu3SAcdSR86NixTq+96EEnTj17YA/AzpdJUe9EB+Lg/u/HuLMMYrI&#10;Jwd5aUktww49dhCR+Ys8/kDgZeReaBOnzvyDnd86FifTZKOCwmr+rqsxEs6NqqqtbJxXBvqAt5DJ&#10;L8aJ0dFe4hkNDLllloxs8iBN7w6yAzJV0tJz7X0ffiKH+UpubqkNZgqZeNHZcFYHh9rE+UsXSa4e&#10;ic5JWGDU4FN5eaVcTwCRqshGSqc948g/o0HmRDbcjVufiruNZ0kXm3fDNuegqqwCUVy0Shr5dDRZ&#10;u6GR6yuAbwQiu+j4TMw/AqNrXl6xqF21m4KO1ngMQmCDr4sT3ghh8G7TvVPi/oObFEWPrBrj2ZpG&#10;vrccnj3y5C94MMI/FNnZxWyM8sQX7FmSpLMePPB1NqZDHtN7dvA+AnLgXGZce1uTfGoF9xMN/Gg5&#10;7A81R0UBRQEhcikoKyuzUBQRpHCcLVs3EVECLd31VDQ2myNrBwc7RVKQqd6uxGZF01YAxEhkH1KK&#10;9Zn0Y2B56UIBjRZ9pOo7zhIXDAQ/FFZRbXlQAIYcX5FliBDIzSn1QQw6TdhnLsVhlwf11Cz1UMAR&#10;Zxm8xUoGQo52JCP9JOHQY68HYjxlGjCv1aLjzL1h9IwJ8xgd7eeznBQk3A6wm+coewbn3vHbMKDB&#10;KIA19BbNr2c/GHqG7nlE1+bllHH0odxLiCAPjMag0zgpyciqS4hLpOjDBHvEPO4/FKR1bXAUBNNY&#10;Vll4SJHDBOvEkZ8zHgwBMkvBl5FW4t9PczS+1jwplwn0nDc4v+WsQGKtXSFlIs2PsJ8hv2Jceg0F&#10;wexFK73LJ9hB1szLLePhOQaU4JlEO0QBZdZGjZyB2hazYoRgKcGTl9vaGt9nxP9QFJuM2Y68SxY/&#10;jxf5BPUGnq3x/WjjY1j/iYlhhh911Vdh+Jubk4Xe9cpGnKEO3kE00yMfGF+P5fQGMimT+H5GllpI&#10;9hatMaK2IXvgW8u7LdJeD14PwH2hFfR2pqe0e/hqcJRlk+HKiO1IQiE9ZP60xI8cvsLBD8t7ZdXs&#10;FQUUBaxFAcgXyLLLyyu3D4y1XGAEJtuysSGghAJ1DUzz1Zf+rXjznf9liNlai4RqNIoCkaEABI5N&#10;Gw9QBMl+PyngSvKIzApF/1cnqVDfhx//GUfAwTi5a8cLorpqS9ggB3xREFHI9x9cEZevfsBZX9Gu&#10;7LKRmQx+b7zzDZ62EQVEoxMMwE88/k9EPl3oMuV+6ewDc3/j+scpcm9MPGi5HlD/xne0ZpDXxhI8&#10;LwKdgAv77od/LDas3yvWrD7Aw+rte8BR6o4FZ+dIxnjlhV83aW/Ambkovvzqb7uRISkplSK6/p5q&#10;CbT7jqb2I0uhn8/P/tBlDY1TPdbewJrfaTwhbject+M3gx8hIm5lzXZDhUTNog0M9G+993us+Ady&#10;Vs0ah3X6cT/bOIs4F339LWLd2kfEurrHdEGBWGVOyjivbyWYb33xfdHd02x3pOE+3rXzWVFVsZ0x&#10;nqO94SZz3Q9aZO6Tj/8sR9A7Rud6my9klXMX3qTsm9sm3UvRTlmzxu8s75jVq2M/ih8IhqrateMJ&#10;xvgPpmYE14AKqulfb9zRX3rlt+3jjQV+FBTp1MuKAooCUUaBJfmajPSLVAxqTmSExDQfZXSJ0HBl&#10;1BjVAdBRqA7RScjkQ0pe8CaQCE1YfdYvBThTwgG3cnGR1AaFY+mXbuqBwCiAyGcWwkPhoQ1sSCF5&#10;CywWyjbjzHJiieKiZhIa9xJoy/TVcZ8Z+TYXV7dlQHDEq5GXTX5WOoncR4AQBy0CXFfaPXWBuWBe&#10;zntR4tlHU8MccGcFCwOjRcxHcn0d6R6KvWz1dZX3wYIhwyLLpiyVEoyAkGdV7mkr72WJhcxR/zF4&#10;F4AfgY9wgfUQcUycd3wDUfTR3rhAMhVv86RdcX2RAOq1RTtNrDJ++17GGpgsW2hz1GQMvVkSVqFN&#10;qMbBMojSO0NFXtWvooCigKKATwqQkZ5EK05LD9xYAWGehXEdme1aOqk+XD7NUKmj42hcaKIZoIWq&#10;qtaLIsKm9VeECBFcHe23RT9FKk0QdqYSJKJx0f2PGVAeFRVrxYryNfYoZii/2Zklas39k089YZAC&#10;cAjdvHWUU7jBlzVYpdg0YMdRGvOAuH7jI6YSMKaDNSqiH4kdvsg4cr6MIXjGkW9HKiNgCTaLRhvv&#10;HXLFyFZCtkNXdwNBBfRJWrByF7hc4fht0Kyzq5kwo0fZGITCcWGD8XEhAtK219btIXiMHjHDBdFk&#10;Y6xTwuiuo98hhXtwuEu0tNziiEtXPHrtHURoN9+/KFI6lwqigXYZVBAPkcgyWtMcGhpZSyPPSlku&#10;Xly7+SHdWSTLFKw0fE9pZxB0unnjfcIIR80J/UY//8/KzAijDXvs7r0zVKdp3PCcjH7LKs9jz127&#10;/gHhbhdR5t5eHXswjnGFW1qvEIbzIDtqentbxezMMaY56uBgL3uGO4jcrHHvzcxMUk2umxT9T+Ol&#10;bI1Yip4FP8rOKRZ1tTtFAsHEJSWlBXQGvK0Q7KRY0/LyWjr3awmCpDSqoRTBQ4aGO0Vr2zUxMuzM&#10;f7Avtm9/iu6cZMvt48idoPB9Gfssl/byWsrQwRokm7yXMRPcPd09DSRn3KWaR73LpjC4p1XUagpt&#10;2fwE18mLFohUaYuK3voo4TtR6kuKAooC0UCBxLmHs2QcTg9YeEMhl/KyNQR2X+C3D6hIKCoHa/7o&#10;WK9UuH0oYkgpbKPiqCj0l0MXdKwxX8bwJMy7EipAVFxUy7BDvhoi7gcGOkVT81VWiiJl4ImGjR2t&#10;Y4QjBsJo5YpNpPjIAoxaU0UEo3VVLT5uUkCb79/g1Naaqs0yspeUIhhXAjFsWXm2XHSb8EbBQ9lB&#10;jQjAIKOycAeiQFU2FZMDBIC3NHjQMjU1g+8y4NPiux2dd4P+vlF6Y84ryuo4G2uO7hxgMQM6J1g6&#10;IIIc91N/f4d9SGZAg2A/QsbAek1PT5Ps0M8FHiNlpMd4iovWiBUr1pORb8KJPwNLsHIFFXylPZGR&#10;USDm5+RZ6uxq9LhMXFCQnA8yAlk27JOszHzaTyVS9iH8XavKPjDIdlOxZMz3wYNbVPioSBQXrjYw&#10;3jgyjk7yHgTWM+QhFOxjbEZb4SR/+xvnraf3vg95KI7OXIHISM8zzM8QSdjZeY+NNssFnxiR5fea&#10;ron8/HIqGJtLRpp8kZmR65F2jN9NZ3FsbEDcb7lBzrNJXofh4X4xNNTL78BxtXH9E5YzbsLB1tZR&#10;T3BgN2j8QwxjFCwP9LdXw/l7reBvddUurjdmtqENfLC0tJb43UaSVTdwRkI0ywtY+/HxYdF477JI&#10;SUl30U3jRHXlDr4vfdWFCuf6Lpdv4Y4pX7GBHU6VK7axfGX2XuZ7rKeJ+UFbWwPzML33T6ytA2SN&#10;FeV1LF+tKN/Eez4azrXkR6u5dhHDDaimKKAooCgQ5RRIbGq9YLuMAksuhgK6Z9cr7IX2i1lGAvv+&#10;vT/GeH5Xb3zIAlFCgudoKVm8Z0icOP1tisLZL7Zve1YXBmA0rQcUc2CtLiC9UkcBWDwP4QGXpzLQ&#10;R9NKL41VM4B6gkqQEZTZYuOGR9nQAeFINUWBUFMAnB/QBBmEn3pw/9dZoUcDb4cBOtSN0+U5m0s2&#10;4Fe6Qn8A29UMgy/6l3jw5hUEw31WVblJbNn0pHjvg/9NBr0eJ2MPjOHzZIDE2S8qqiBs7WfJ+JXD&#10;9+53v/c7ZPzD3AKBNkEB02R+H2NwbRrMgeu/o/juAVpnWSyxS1winP+ZmSlTDFShuJdQDHbXjhcp&#10;mCCNsz2uXn+fDSlaVKN2d+IuDabJYuwoCLskC3lznM/OToptW552oxnOC36HPnKyy8TO7RXk/EoW&#10;P3j9v9LQPEdyx3tY+4nJYXHs+LfoLtgvdm573jKyj+tZxZpcuPwOF9lD7QBHZ4P/tYjj+hKjY92U&#10;2XJUjFAxZeR0JCWneAzewPnHXn/40PmswEh86sz36PupHj+JMe/c8RQVNK5gWWuJz8x5dybASUA8&#10;IpEcl+AVZvEe/zSxwhNYl2R2nJw49W2uTZJdu4fPnmuLI4NIH9WHAO42HEra+ZcGrnjm4wnkeElM&#10;TKU9TLAyKOwcpFM0GApJ45s0xg8P94iLl94nZ3RWzDlgZIHTGXZ8SeO57+KMemmK84kzCEiqyalJ&#10;sZv4MtbWalkSeufjvp+lbOAYPAY6ygxDoqMOPS3Qb6v3PFMAd8qjB36cs17g0DUXtglFkJNFCgVP&#10;XKR7DGsdLc5Y8GPvdgNZ80iPo8FVJ4Vc+MjuL7GKCjx3c+kd3C6XZ1HKZ9IOsmQ/QgY6ZCXcQ8HK&#10;gsGNUr2tKKAooChgDgUS+/of2LGvGY+NGD+itI1ElIAhJum0ebDgSMZHaQBa8Kn8QDBCEcMEjhrH&#10;hSMNRn6dAebQJuS9pKZkiO1bn6aIuUJdQjQuS+1ClQaFQAw7IZ+W+oCNAjDYOEZAapFHNZWb7djK&#10;TsSyKbTp6bliPuhCO2oZFAX0UeDhw0XxyK5Xme9PUZS5Hoehvp79PwVD6+BQBxldzwlAf0BB2Lzp&#10;iEhLy7K/PD09Li5dfldM0Z9WM5aBVsgOKyupFXOz5FxwMcTCWJKdWUjwKPs4UyqNDEKAa4FRHTx8&#10;z66XRSdBxPT0tOhSqBwpivW6c+cUKyu7drzEUDtaw93Q0XmH+vUUYUyY/HTPLywACx13qnEYEP8r&#10;a94T0okE2UTC6q2s2SmSEjPEjfrjYlXNDo6y1yCa/MOeeB4X5IvxiQGCp7lO0foTvDb41q6dL7PT&#10;yLXh994yJjTZCYax+XnjWNf4LqKX4ZjIoLvAk3HUPOoa6InmPEZZDHcaztgNGYig37T+kP1c5uUB&#10;ks2/QRCyzBzR9X7LJd6jKPrLRYC9GHCxx1EAeWCgzS2qDzJletqSgdjTjFpb68XgQI/9Xazd+nWP&#10;EaRLocf9j0yXltbrVKD4PhkjRyJpVzawQOY+CgMIHCbSaAlZ091Ij3MDHo4sLE/yKJZzYmJYnPni&#10;e6KkZLWorNjoN2PUzFloUEzoE3/v7m0Q7RQpy1A35ExLo30TKM8wc5xm9wXn187tL7D+ZJYBnbPQ&#10;yCF2u+EkBZFUUzbWWjpPsaOPSQet1Kk0CFfQbic5qRLod4HwYcf9Z/Yax3J/jrrTI7tfZdlP1qEJ&#10;LJjQM63gjEwVdxvPMuwhWrjkS1fd0OhaYi9WU9ZrGWWyeJLXIV+2tF3nbCbwcS1j1HUPe9JJMTYZ&#10;nGAODKLRuXl7HmPds+slHhfu79Z2yANd7ATm+m20NSBHJAQZrGHWeFU/igKKAooCwVIgcZIuP2gg&#10;MCZmZeWJ2tVbxcBgNwljY4YM9UYGgnSkooJKMT01zt/yZWyGkDM+0S/a26+xYROMuqx0nVeMVyPj&#10;iPSziGisoFRRpMzrSSdDcauC/DKiwRZKMR6lSCCZTqya9SiAdUGKfW5OkX1w2LslZMyrrNjkw9GE&#10;QmYS31o1RYHwUGCRBX4Ya8NpoIfC0NlVzxGNrW232PAH4Ts/v8TFSD9BCgfgeFIs6ZiMp2yw0dFO&#10;igTulMZ3p0WTEDc11Vv5d46Y9Pg7IvDHJ3pFd/d9eks/Bjc+gXsTUCOgY2lZjVOhafyuveOuGJ8c&#10;YueHY0MUZFv7VV7ryalRG9RNeHZaIF+JY0iY+qUIN5IfMjMzxeqVm4l+G0keIOgeW4RjIPtXZu0N&#10;EE2ukeJ3i4z0MhIe67NixWpRUgxjVOgzShxpk0IQhKtWbufowXB/29saYV+jFsCD1muc1YCGrJv1&#10;6x9laCw0rTaDv3VGoAbo3UJwhiPDffboZm/vwdAAvGg49Dw1fwELwLgfGOyyv4qou6zsPMp2QICE&#10;+10LYw2wyru6m9gIYK5xyB91rPN7yOpDwx2if6CAgkmKneRuBBJ0dtfzuninP+CMpsR9cnjMzk0Q&#10;X0+js1vsxpNCMWPoDsgUgv6gGUs7u+/SvtMgxmI30AVZVCtrtvH5DIQnel4PcqzNT9G9cpsc6U+R&#10;c7TONAdAKNbfSJ9Le1nyiMLCFQTxlMPySBXJ6+AHRumIPTc80km62mDIdGkjc4yWZzVbRF5uMdOt&#10;gmDlvDnEA58T7WXiS0PDrcQPblL9mO6w8CTtjszMzCEYsBLDgRnafCHzQfYpLVmqW+ZIC5lZuUA6&#10;aCHPq5uCQBCAU1UJ28mSnOlNJzW61wNfB/1vSnkZegq5i0l+iIuj+WUXMLTaKMGtqaYooCigKBBr&#10;FEgcICEikfD3cDHm51aIwoIaceHSW6S0InrId6Q2jImBMPN4EniqKrcRLZNEb3+7T8MLhP++vjbG&#10;ukVD1NSzT60mJZFq3lq8QbHzhXmMqEsj9MPFXFa6loTj9aRAXicFpF9X1JrFyRT1w0PkoKuej7Uq&#10;KqwQa9c8RvNbMgJAcPdXeyDqCaImEHUUMMKHzJgclC9kRF28/CFH8CdTxCZCYWD8u3P3gpNSC+Ec&#10;EYGeIKLMGEswfYC/o0iihsPOkUou0cAYvxbpHcy3PL0r4RsSCC7khNuv8U1XA71UcGbFpStH+Xnp&#10;NKAINQNFOs2eg7/+EkleuFl/2v4YZJXCwiqx/xFA580GrcBDzunpbaEI0fNML8doustXPxEvPrfJ&#10;zrOxb73RyvUMwagNB4M/A7Lr/HEueL/YMgf80Sdcv5fZjBIuBH+ycZvPsTE5EO/OkhHh+s2T7HjR&#10;Cz0lDa2Bzdb13eTkeKpLcc2n8YzPD/Gm5dzYWdF+hzOENm84TPRIsMusgMi6eEnyb18RqAxhRM/0&#10;EJ/E3tm88Uku/BgKp7DjWcO4OsnJcq/pgn2PgdeFK1o2kvsGEqeEuTHbuSh1Gu1Oi+Qc9X5bD/+d&#10;m57lvQxehHMPjP0qyvoADaWs4j87yHU8mqN8kJyDesagdz6x/hxgsZCRtXHdE0w38w30MmJ+fGJC&#10;3L5zhmHWPMlJoaIzZEQEb21Ydyio+wUOVG+0AZ+FjaWK+DayBUZHv0v2gj6P34wmnVQ7h5CrKlZs&#10;oeCXHSRHfMqF5vl3KrYtVNtW9asooCgQAQokOgpxSJeH0qRHYcdFU1O9kaMEjeLpasZrFlx0MFUJ&#10;wyOFTcYr1vNSBIjp+ElZhGhQdDXf4Ugjfw4PvcNlTHqkGKPgod6X1HMhowDWo6R0lcjJKnJSiNjp&#10;lbdiWSiEISOu6jhGKRBHkZktDCWxpOwvcTPPcGbW5XaO95ORBcMdcffe56RgAMPeWBS963eMQhoY&#10;fd7IvMx/Ns4pYhN7ZoLu1obG08RjK+mnIihjFNYPRoHqqvXkcGmzF9HFd+rW7LBnPSECrX+AHDK0&#10;d12NLjDurF75iP1ZrOfYeB8FGNAeF/ohhbAnNm08SEbMjIDgFcynvewRCjD2KqCAYOAAzTIyc8XK&#10;ok0MiWKkNTSeIiO9rB8QuYwx6SRUzT8FIG8Dn77p/jnmU3W1++kl8ONFMhLNGTBALnLEY/ODS5wV&#10;hT1VV3vA/wB0P7FIDt6T9vHgjA4MtrETicJ7dPeiHowdCuCea7h3mnUmXw2F07Efcyl6u27NTi52&#10;LAOsAr+XcUIkbA72n4Im1bOrpF1hA0PYSdjdwOnv7Xszs5SZ2XqVHcXISA9nw/wqVtRRht46rxBh&#10;ZoxH1l3S9jwVPa7eJAoKSkP6TTPGrbcP2JBkoe8EyiZYSUE8SSxLREs9Ab3zVM8pCigKLG8KJAYS&#10;IQCSyctmM0ULVytlx+MeIvxWMiRcvf4ZF1TTU8BleW/F6Js9hEj8VJavpwyHDW7nQBogdHihom/q&#10;asSKAgFTAArEwGCraKCI+eUsVEMBvVV/RneBr4AJHmMvsgOccK6v0d26ZdNhyv6rsjvxA5kqG+lz&#10;VxC+/UMxPjbMRj0Jd/NQrFl9wO4gkEUy28St25+77dsUykZcWb3TXrAMkWyjoz3kSLjAkBN6Iinx&#10;DO6TdXWHOHIf8H5WaaDJnYZzbFzFXNmgRdGAdav3U5Q0slz833MwiiPY4uatz3nPL4eIZqusXzDj&#10;AN7v2NgQ7eeLVCtnTtRU7eTzgWLYRjIbwO+QoYuiz1KHmKMzsyuYoTm9C3nrZj2dTQd4L1m7yXxD&#10;n2mDDlFHocoAYeOfzkCuEE1Nd7fgN3Aq3rx5io2TvhrmhSy+3JxyiuA+zBBNATsQaR9KaFbKMKJs&#10;KNX0UUDL0EAEOO50PbVN9PW89BQy8cfHhzmLCzVQ4uKRGReeABDwP8yxYsUmqmG0Nmx2E5wDfBOG&#10;bfMza4yugL7nIV/AAZxAUJKyVoTnNcJzRYWrRHHRau44WuanjwrqKUUBRYHlToHE9q4GsWbNPkPp&#10;fDL6URbFDPQiDaagTii866HZCCTQkoLg6YJ5SMrqIhVsNNxs6fbLFSPVML1C9AKcVF959d+TMD7H&#10;xQE9FRcM0adVt4oClqeAxqNdhWYJF0KGE1ZYott48hARcjYWrs1L78Jo9x9oEIySKKNEZTM6Br1j&#10;teJzmvEN2X8wnsfFSTpgv3mSD/w5TKHI5uasEE88/rNO6wGl3rFp33XduzDEv/7Wf3d4d5HHhQh7&#10;PQZ6FMVdV7eb8N2fpALEU1hNS5EdzrQvv/rbTmPC3pOF6HzLMZJmSRRBfYEcK5/6NZhZauJqME68&#10;JTk+Rbz34R/Z/82f8dOVfI48Kp76evv93+dHuPCfCY2LDy/7Fieef+ZXqebXmNdCzIGQiLHCqZ7A&#10;4UM/z+feygYx3AF3m86IW+QQhFPRX8vIyCVYs18jo/44G+iDabPz0+LajQ9Fy4NblGWUphvOK5hv&#10;Rvu7MMhuXL9PbNl8mB0rgdoVfNEBMVNvvvM/2dGcqmNPmEVT3I5waNau3iUe2f0K1+ILexYXYA11&#10;ONLNmnOg/WiOjPbOO+LU6e9TBkCd2L71eZGWipo33uQMQDYGYEsJdJDqPUUBRQFFgTBRIFGPAuk4&#10;FghmmRn5HEGPyINAWCOUOxTaG6JiLUYNNVB8u3uaCS9wQ5hIFNhnpBHGi6JNFwrS+ZK5FoD+SAsu&#10;hEVV6Kfokh+iP6Ph0g2MetZ9i51T9FNWViuLcpmO+WnduauRKQr4owB4FO6Ijs4GVoYQbZuSkslC&#10;NPjhJBUyHRkdFKPjQ9SVtQyR/ubm+HvMJS+n2KY8xFGBuB6KEh0S8QmAIXOE7nEvAg2DVE/fA3vE&#10;tpHvOj6LKKJCKsCuGcrGqfgposSCMfoHOpZIvMeQMmP9VHz4rsRwp323gooZdnY1OtEAPBtF2tLS&#10;sn0oetLAHyj+rRaJGQgdJKY7fZsMX/PsFLDmuXB1WPifK1LSEwgeqJ0hhMbpfBg16vr/hnoi3BQI&#10;Zg1lDQypNeC8oSgnzi4X6AXvDFNUa7hpFu7vMR8JCS0BcTQb7ukE9D1A3EAG8dcQMIUf8CjpdAyu&#10;ASsc2RzSQG/92mnBzTa4tzV+IO+/Oc5EM9v5o+nikEmTqSB7ONbEMXgCDu5SgrfJyizgQvBKZ1za&#10;M5LfS3lH6g13eX1GR/tIb0ihzMIUcuBKaN9AbE3B7U7/bzsFhESJI8T/rNQTigKKAlahgGEJAhFf&#10;qLa+5PE2XpgIUcd3CSewtQ2XJgpI6W+48M5deF1U0hisKtDjshke7mCDlMeoPrpuDu7/ml0o0TsP&#10;CH73H1yhdOFzdHml0g+Wz5oKvf4VjZ4nsa7ZOQVIGhT7936F0/FUUxRQFJAUAB8bGeliGIPTZ/5B&#10;ZGbmiQ3rD4jC/Co2xMAh3NZ5SzQQbIaMMjZ8/ViG1JhLXe0uwjHfwTz4dsMp0d5xi4zkI3ZFH/Qo&#10;KCgTWVl5ToonoAguX32f7odhMiIYu/8cCQBjyeZNT4qC/BX8z/W3PxW37pwVCX4KvluGiEEOBPun&#10;pfU63YmAzyD4DaLH04d/QZw5+z2n6HUo/o/sflWsrFnClw/y06a9zndKdj4HK6SlZdE+Ma3rCHcU&#10;J2ZnJmhNpsWNm5+IPsLyl0V5kyI8LvX5SFEABjkYTdPTM/l8wiAKOWqOoJ0+PfHXlEEya68HEakx&#10;qu8uNwosivyCEqqthkAC47qsK7WwxyEDzc7OWFY/tdIKp6dnkzE2jWXG9DRz1mBpfnFk9J+iyPxR&#10;1sO/OPcDNtKHuskaN0X8TQTSZaTnioP7fpwN9LIWkNLZpb4QT/Jyvx1OEPfB51/8A0MJatB/kN1G&#10;RrtFUkGNrozEUK+tY/+Q78fGeu0oFKmpWbS/MuiRmBHiwklO9S1FAUUBDxQwbCWB4xN4e3MUdRCw&#10;UMNFTZIDVtiSyLtq5TZHxoILl9/lIXpTSlE4DSlveg306AsXPvqDYSeaDVxWXjtfY4NRfm3tXjK6&#10;FdiiiZSwFa1rqcZtPgUgWF+9cZSjghG1DINj0/2rZEi9ZfsYGe5IaUJ0TCw0RD7PkTK+QA6Icorg&#10;LiutFWfPvcG1SCTER4LYtf1FFtkdC7Xiv0GDYAz0kn7SMK1FOGMcy63hPtTuWNAU+w+KuPO9KtfC&#10;isoT7pQ6ulOyswt1Y7tHwxqD3r39LQQ5cVbMTk9xXR5lnIiGlQvdGBkuJTtPrCV4zdQUOKQe2iJn&#10;F8X2Lc+IxqZzoqvrAUfUq6YoEA4KwKi+Y9vzLKuYUUwdfVy5fpQDeKIHljUclHb/Bu7oysp1oqJ8&#10;AzvsUujeRhCgWQ2O75HRLqoLc47XIxwGeowdc9m04Ul7FgfuwimCnpIZREpn1NYXcttdCjgcoah5&#10;7AXQB4ZuTXbDf4+ODRJ01CfiwL6vkRMHkDfWaRj/rdsnxTQFI2DMayhoZ0XZRkPQ0daZjRqJooCi&#10;gBUpQEb66Lw0OOWWhj5HFdqths/OkfQjvbIwjUlYm1bcPMthTDA4ItILewzRMWmp2WSkL2LIG9UU&#10;BRQFbBTgKMk0SlMdsOOCgw9OUqFA5xa+Ql3hW5tFigbLECk0/3iK7saNCkUNvCM7u5gcE0jhDkV0&#10;zaLN2C9xmINx3MLY75iivUS7RTJwJ0ZFgV8oSqOj/Za9cwGP5ipvyTslS2TTnfKQa9SEYp/oPwlY&#10;a7RgMXNhaMUZGB7qIeMI9mfo5UwJVzTndtbk91WLNAUW5glKhPggIkvT0/J4r2swaICCwA5BtCki&#10;a4PhZZGeZyS/D8gWPmshgbqJ5MxC9+2sTPBeYOwHz3vZsEh3EPRTIwFYoZuddXvGXk2hzJpsoj8C&#10;//zVjTE6E2QsIrBtjAy9CGQwQxeHE8GfMwd3OiCBHVECzNhbRudvzecRoIlI+Ximz+TkqE1mk/KB&#10;4xrh/CAYdHhyXPDdYbHGcIsE2zk1hUyNOILMmudzDzkv4ABWi81RDUdRQFEgshRIRDpYOBQoM6eJ&#10;tOkPj/5/ZDhIFkee+GeWxEgMpjCumbRSfQVOAVy0RUVVYveOl9hQz55+MsYpA33gNFVvxiYFIJx+&#10;/Mk3PQja5hQEtDzVSL9nRQxF1YlvrKndKVat3M2OvVAZXkHzL8790J4GPE88ymiNF9AVCuyO7c+J&#10;kuJVbsoFosCA5Xr9xjG+b63ezFDEQzFH7I0XqDChq/Fbu1M8O0hCMRLvfQLD+d79S3y/rVm9mw0n&#10;gTSsAfbMjVtUJDaMBnpkuG1Y9yg7xjQlGWP5+Ng3LZcqHwhdo/kdOGxWU+HEjesf5bVwNWIkJKSI&#10;rVue45+Gu1+I5vtXlKHe4IIjg/epwz/PfDpacOMNTjEkjzvWSTDjAz7rkZnxgRjoA/fdc8/8C8oe&#10;S2LYV7MbzsDV6x9TFucNNqqbIReAh1VXb6TMt30++8N+QlafMsy7rmocRZ2PETTkSdHX187BH7Oz&#10;k17vZkBkFhVWikfXHiTozHyzt4gp/TnaeW7cOiWaH1wnGeQAjXuViqg3hcKqE0WB5U2BxL7BdrEB&#10;XkCddGBlEsaI0AdGeR8RjXd6epyF0WiLVpACoV5q61wU9ZhuCvijvSx8KSMasddRtAbQHYmUsaGa&#10;ooCigBcK0H0AnrxsGwcvyghGib2czBHS3vgN/h0/wSiP+J6Mzl5qgWWVLVLWV5qEKHKBzIFBLZmi&#10;3fzxzUiuu2MEnis9pd8E8XR6oiR9lycDvQOVN0C/dMKcN6MwYchoDShDLaNCl3wHeriPBoWR4YxA&#10;lmMwRUb1z1Pe1RgLorAdz51WyHpxMT7gtdM/DvWkdwoQTyR5HZAWnoxyXHiZeBACcBIJCjNUjs2Y&#10;XiEOIsnUVSw1pulgYHJWvtcMTCOqHpWyz4JP+SjYCSFYAcEHkI+CzcrR5AuMO5EyxADJgjtONWMU&#10;kLLTItcdmZ4ap6zTJVgzT+eQ9e/4ONonmTY5WY8MZ2xMZj6N/TZD0DdwLkTWQGbmrFRfigKKApGk&#10;gG5MelxUaVTYZd8jr1HEXa1lIjXA8OEpx0UcjMHDrEUAo56fm/UIwQMFfW3dLvK0Phl0OrlZ410W&#10;/dDeTUDqIwlZr7z4m1493Kh18M4HfyhqV++gSMJ9/Dz2PYwNqikKKAq4UwBnhNN/I4/UEfblQQou&#10;oGygEF4jHNrm+5ftae4PKS0adwGKYLk28JNnDv8iQ+P86M3/xs5miZm+1HBXWMGAAIVjZc12csBM&#10;iJv1n9mi6WWkmGMDnzQLMsDIQuK7lRVrGQM2IyNPvPP+H9ocF0irThRZVLx465bDIjen3KuBHBHk&#10;DY1nRUdXvdi982WC40Ch3yWFUCpf4xQZ/ono6aUCqB7W1NOYIY8k0LqidsGrL/2GtQ30mABNWe5D&#10;Uqb96MOIguvpuyuuXPlYTJLC7eq8wH+Hx0AvRF5uuTj8xM/xukOxdzw3+PsLz/1rcafhM9HUfC1o&#10;g42RvamedaRAHNfugIFeg7hxYSCcuYH1k0YO1RQFAqOAzCIA/ITnfbTEl+eYLwcL7aWNknU//rZq&#10;HiRFuluS6A6cFc8+9ctcqNd8h7WEz0L0/MXL7wUEm4X7z1EWw3pu2vA46e37Wc51vV/USuujAOTH&#10;2w3Hxf0Ht9iJGJ8Qz/IvnB2g8csv/LrHiHopV+IcB2agR1Ygn0k4CDjDgQI7SV43p1F/cCrbMpcg&#10;b6LWouaM0L6B8Wt7HXNXTVFAUUBRQC8FDBnpmWEuSkHaCg0QJG+8/T9IOc+ldP1nREnRmgAELi0U&#10;LLBLwJEOUPZff/9/MJN2ZcZaSiWgEMCwA43IswLdo2kMoDuU91ee/hVyMmXZiyx6mgMUyOef+VVe&#10;HyVsR9Mqq7FGggJQZvoGWsWlyx+IccJmXE44rFDYLl89Ki5d+YgVCOBsahikcZR9c+fueSqKdUl8&#10;6ZV/Z+M5jvcLDFZkTBQL7FjesvlxUbtqr12QRy2Tz079vejsusfKTGDR8YHsCM/h09Jwhjtf/n6O&#10;nNAvPf9v7PA3uMvGJwbFlavvsxHb1eEQyEj0vAMevW3L06JuzV7m8TOkCL5IkDI/eOM/k3G+gMb4&#10;a2Rcn2Ll2p9BgNOWPShv+AZkDOxtrLFeAz2+V0VF8bZteZb2RUZUOHphRK1dvYf3sx6oGyrHy4q2&#10;DJDQFXqvZ1l1P4O7HXjzR578eTE1SbUvPIwBDrS33vwGO5WCjajUPTD1oBsFQPtGKhI4SoUct219&#10;zsERJvkiZPmrNz4QLS31HFGvFYNWpNRHAbMhW/R91XpPgR98/MlfsDwijWbOKi5qVlRVrqU9+Dxl&#10;dZjHl7Ff33j7G8w7lSHOeV8giw3BdAf2vSyqKzfZ7uTAoNQ87zh59+CuvgYe0nqbnAAZujen5pCH&#10;MXX9ur1i/dpDTo5e3OWAZVHR0bpJ6vCgXBsEv4Gva/VhZilQ5eCuVynAYgMb4eHg8iejGf06ZLqB&#10;oXZx7Phf83exB4+QM7+wsMqUABj0h+AA8JgfvP5fxPathwnicg9/R3M0wybU2nZVXLn2Cc/vx770&#10;f/utaWB0nup5RQFFgdilgG4jfWZmLnmm0ykyDJGBwRu0zSApjBdSeSZsMyo4hQhFY4pYHBX9QGFD&#10;ZAkEXzkcVIGA5qqwMu5sajobZHBRqRYeCoDu2LPJKal8MUIQ8NWwn/w9E56Rq68oCkQHBWCoA7TL&#10;cjLQy5WJ82mw1QwEk5ODXBA0hSLHEMkDQR11YBDhq+HHo+AUsOu1iD4EccPgn5mZQ4qnhA0JbQNs&#10;ziQZOgeJX2qpxUtfRPQbxuxoA4WhXlNucd9BQY4EBivoaS/khkJjKBBH/5POWX2RjTAiYA+n0xoh&#10;sstZupEyRiCGF6wxcKLhtLFy07LFUNMA80xKSvc5XC6mPjfOqd2RWHMMDt/NyMghCJUUeT68OAlw&#10;ljhyzyVTxcrrEatjY9mc1mlmesx2RgkCiorIYi1ZDue1QvFta58Xq62P1C+ocDlBPUXCWWYleuC8&#10;I7I1KZn0MBdMVqkPwFCYRrBepA/EmXuvyjvCGrqxldYE2WTp6dm8HigEai6NoMMP83RZBqE/jTj4&#10;NN0c7+Beg1EV94n7vRZ+J7SV1jCwsdDaTIOvA04Rdpolvg5qSlkYcm+oMqcWZcAk8QKcTch5rlHu&#10;gc3LpgHY5F6MH7II7DuYj1MmHz0KfpOTg+LUgWcEBDNO9a6igKJA9FLAg5GeovxskcSa4QUKzs7t&#10;z3NBMUStBxNJzxXXgcVrUsqRxOWdpiidC7ieyTO7SXc0PaLirl7/kJX8w0/8AqfiIkXSbJiBWTJw&#10;rK3by0VQgMm53AXpcBwXXIgzFF25pna3KC6qDlvqfTjmpr4R/RQIpAinVSBQop/64ZkBeNClK++R&#10;gF5CUTbPs5A+ONhKEfbnyMA5yfcA7kFEI8NITPZ4vnthFK8jvlW7ertoba8XTU1X3AbMMEMQ+hl0&#10;nQwT9H6gLYHuwQetV0Vb+w2xf+/XeSxag+LR29tMUDB3uNCX1nB3WrFAIcsXBg0lkGdwR0CRSoaB&#10;2gHqJlCaWvE97Desoav8AedQ0/1roq2tnqJMN1Nmgkzt99QgC8Jh09h0loq/tUqnSJij6BENi/Ed&#10;2PcVVow9ReCx4wWp52wYUIYzK+xHrNXY2JCobzjNMFBYt8cf/afE92YoAvZjMuigiKBZUARWmHF4&#10;xoCzUEtFeXOyCw0GKYVnfOH6Cs484Cec+BHxcg3uAvpdddUesapmpyFDbrjGH4vfgZySSrVuVq/c&#10;LvLzyigT39wsfBh+r988KuvOUN/jEyN+HbJ4Fk4a+HCwN9aRbo7o6oeEk5+eSnV5YvT+D8f+cpQx&#10;IItdvPwm0zhSTnKs5TwgKQGrwwZ0H7IA/Y4hePhukrBsehrkx+1bn6KaQ+62Mcj8ebkrxJZNh1kO&#10;CZ1DQs9I1TOKAooC0UYBNyM9mBMwaMtK14j6OyftSlhxQQ2npFLiexBKbBwx7feZWQ0N95gmkEPJ&#10;HKT+Jijl2YjCCIZZXraeGef5i+9wYasKwrfNyS41zVDPae8VGynNbysJAFlEPTgB9DH/aNtMVhkv&#10;Ls3CgkqxonwdOUaqCfogX1f6vlXGr8YR2xSAYevKtY8MKYrgIytrtpLAB96k+Ec07BCsE+BfRskw&#10;tbAglUhEjPb1t9mNoFAIWttuk/G+j+6dIkqX3c5T6yUD6Nj4IP30uU0V/WQS1noF8bfkZIr+pj6u&#10;3zwW8J0FBWZkdIDHdO3GMad9ift0bGyAxj1u/3dExF69jucSxNbNRwL+rtlrCAP0lWsfBlDUjTLp&#10;SDlHNp3ZDnqz5xhof1jHSYo4bGu/TWs54SwnkbEiPS2NDFjbeQ+iqJ/HRn2M0l6ov32C5LcujqS3&#10;Y9gHOjCD78HQtmHdo5y+XphfzW/DuOLaUHz0+q3jZCCYs0StIoPTjMnHtYCagYFO27o9JMiwDzmo&#10;ZmCw2zJ1paKN+JB3c7JKRFFBNcm5np1r0TanQMaLM3+74XOun6JF0cNQuG3rM+wQgp5XWFBF+kCh&#10;dHCrFnIKQFKF4ySf6oYgS88s/H9t4BxE0Nduv7dlcXcfjj6SyQB7uq7ugA1jfkGUldRyRg/sEmRG&#10;VfJ1gLtCyhgjNhkD8mKi6O55wOcuEkZ6zrYjOXn3zpc4OAF7D//tTX+Kp33a1lEvurubxMb1jxmA&#10;TFokWaTGy95BllMmyZcSqcGTrBIgudVrigKKAsuAAm5GejDU4qIaTtFBMTUN/mOBFKGAvOAo1sEQ&#10;MIT5Sj/NDy4x846nFHDzCr1ShBj1DWEA456e1hcNL4vibeNlBo4tUvIKCkq4yJxRZV2mzLsXBQFT&#10;hqE4g/qGgqla6CkAgTyNojfq1jxCMEiESUyXs2qKAuGgAIpjOaZ1evom9ue95gt2DHM94wKGY1np&#10;asa3hnEstNGhKLqZZHeiwjnrKboYgi+irqVCDHVMpQS7riXuOkTNN92/yL8CrRAt6qi0DAx0kDH/&#10;AWWBbSRM1EeZit0Uvd7ZddcWGeisdGrwBhUV60VmRgGvFYqaBuO7wf0ZT9Ahre033bYjlC/HFHKM&#10;vaXtGt/fe3a9wsouYEfMyo7Tcx60Z2QWAkFkxMsx3G+5apM14vh8cdQcR0X5juDj6HsDBJRwP+59&#10;Ym1BK8hNgLox0qeReRt9ViqpC6Kzu4EM7L1Ojgzs0R0UCVZduZ1klFmvmZKA6pub6yKn0k1WYB0z&#10;K4yOJ9DnAQ1VsWIdOanyvUSloT5EMivGbR23SBYkY4FDBkig31XvmUMBaUSTsAd0Uui8yiyhQDLL&#10;zBlRDPRCFwZ0s+VuAMK9hIwv8F7wYa79RbusdtUuKvAuoW3sGWgxsOxWnwJDzpH+xXjjpIOZGVzC&#10;+jbd98j2x7ovLvqXPZFxjzHAII/ME9Sx4T2BmjtUa0+14CgAeQAO/i6SMQaHEIRJciP9m6Osy5Ht&#10;5DifmQklzM3SPFJTMsRqOv9a8xXJDp4xMNhGWYIXKBDgIMtx3jIKXSnli/fKZFflFAxud6m3FQWW&#10;JwU8YtJDkAEzQxqqhhkWaPE6XKKnz36fo/EgoCfTxeoNPzSYJQBDbbyHYn3nxcH9X+OIMD2FSDSm&#10;DZgbCXVDuGUBDAQCw0fHvukWyQ+6cUV4lXIdAFWNvbJA6weoCETLoKAgBERFd2M0VE8bpQBSrAke&#10;hHgbeMndxhPkiLzlM+2cU4AZ+1s/p0kj4zyihC9efoeKH/08G6HMbJqRBGOaoCKgt+o/E/2DXSyk&#10;Pvn4z5Bi41yzA8J384MrFMH9Cc/bPIermbOKXF/gRc5RY6SwEERMvIc1B+1wf/T1PRDvvP+HPOhZ&#10;csQgs8u740OmzuJdX1FKEj5n3mOtFE/U0WvQ1J5794M/hprLxg8ovcHAVTBerQN97JAlLhAYwOlf&#10;JKUayg/2Ke590IADAWy399TUmHjrvd8nJ0aO2LzxkMimSFNXhQvvOCuQKOruGzcUtJymtTm472si&#10;Px/O/KWsFny/q/sejeeMeGT3yyKXogexrpFumCMcPpevfsCGPMDAODaWfciIgv1knw/NK4H2n8aj&#10;EGDwzvt/wOubQopvJBxyEsN2lg0+npRtrH0KOQ+Qrdndc4/T2/Xu50iv0XL9vlqf4FYe/GqOam/4&#10;c0IG95XoeBtXB3Qt6K1gy+vW7iED3V52kodDD5ABbapwrEaHjPQ88ezTv8z3Lhy8XjO0Athe6O/k&#10;59+hQtS9Xve+lj2B7nFnvPDsv+T7DQEJKDIfjj0RwNSi8BUERKSS7NNIiARv8XpI2dW5gfZpaZlk&#10;AD8g8vIqWSYNB/yL3m9ATkKgZxrVDzx+8m+Jd2wXa9cccJJ1IOM51j2EwyG0AVNRuB3UkBUFFAVM&#10;o4DXwrEonvL04V+0f4ijKQNoUPJmKJppampUKnwGDFNGPoe+tTEeP0EMdvU2sb7ucd3Goy+/+tv8&#10;OcY4DSjyOk5M0xxVixwFNm86SHiTe1hQx35QQljk1mK5fBlOyA+P/hkrgmgQUPVEDBkx0KNfROUi&#10;bRtRpGY38Lw33/nGksGShGnHrKljx//SSVDVvq/hgJo9nmjvD0rB+nV7xJrVB3g/MGTMeD9D0gwS&#10;rIM3ozqUSlnIXGu+nTjYe6c+/weKWur0qKjiPtyx7TmxZtVu8dEnf0F4rYNuxfSCpbXzePkGDahL&#10;0OTLr/17iR9sa1DiPv/i+wQP1GK/x2V9nEMEIbeN72lEb/X03iXafrYkY9jOIe5j/Bz79K/FDqqp&#10;U01460sK2yLB+X1KBvUrrHTh34uKKsSWjUfsxSxdJwJD9XpKk1+39oDNQeI+15XVW0VN1WYZqR4i&#10;WScQAsN5jahy92y/OPHKi/+WjfSOck8SZSFAjhoZ7bMb6jXaGeVdgYzXjfbgf+R4ryH6euKvEu+8&#10;V3x+9hOKhusy5AA1Y3yqD0WBcFMAxs+6NfsY/kk62MzF+w73fIL9HiKlD+z9saXb0wZ9Eg49AGvx&#10;you/zjro+x/+SUCFxoOdvxXel3T4v+xDwX0dCkc17BOP7HqVMnCSyHn8R257X5N9HO98J4e8Cpoz&#10;bbtMUyHwt979Bq0FFWf1w4MgF8HJn0FBP3qN56YN1EdHcBY33P2CAz4AhXWIgjCyswqd5FmZQXqD&#10;gx20gvWwkSFrXzVFAUUBRYFQUMCrkR4fiwSOmBmT5Mh1A6nrwc4Vlw2UXE9I0Yg8Y6VWwUgHtLRL&#10;kZmIHPVMRJlCDcgj58jIgD6oXlIU8EEBWTR7aR/Ksy9/QtVkMSYZMa3BVgT7LUcDe1yc74JGwRQK&#10;D3ac0fa+fa1svAhp2Fq0O4olmgYJg0JpSNO27T1PhlOGqbHtGYZhob97W0uNh0ZyrV0j27HX5b/F&#10;c2Sk4zmIw7/TOdTe8WUPZygIt3Mq97zMRpBZMI4/mvzgdK7tY0B6vWeDmCOch6X2ro1lSeeB48jA&#10;W7AvnKPTHWkRCaO8K+04w5GzRiS2rHOzrSUgGW3ZAFYYs6XWXw0mJimg8Xh/xrGYnLyHSUVSZ8W3&#10;5X1r47HLTOdzvJ/Dsd+0u1+TDxy/uSQvS2gt1UJDAdzLmqzgjwexbAR7SJBD0XQXCaHsuzf5LHQz&#10;yA4+ahXARGOzGWl7R8KyyUPsOE8nOTHIuajXFQUUBRQFfFHAp5E+ukknDbdSIzUuLflj/hptGGan&#10;6QsxOTnsZKiDIpmbUyJWUUR/TlZpYHj+0b0AAY1eXpRyvRBZun3bETYiIIXy+vXjDBnh2GBUKimp&#10;piKxdQRxVObXkx/QoNRLy4IC/s48onw7OuvF8MhS0WvsTcfoX7MJJYsgrxBVVeuJnxQHvb+lETGe&#10;0oR7RDvNBanhwG1VcDXBrxxSXzes3y9S0zK4kJ8m9OPPFIIrWr16t8jOeSDa2xtstV6MqyuaIjQ2&#10;PiLu3D3Nhbo8NSgSZSWrqMbKCo7uq1uzm9POr1w95qTYMEYo/Xvt6u20zyrENeKxodzPvqisOQq0&#10;Z3CHrlq5lbD66wjq6RNRXFxJdRlqDfN5REl1EVbx+DhS45dkgcGhLrvihm+Pjw+LBoKqQaq2dh5w&#10;/hzTm4PfJZHpAY6KNNqXSOFOpQL2jjIRouzB15CRoSmy4GvTM+OBJkaEdZKAH2qgs4BMgEmCOfLH&#10;x8M6OPUxRQFFAdMp4HjGjQZkmT4Yhw7hRNy86THip3dtWXOJMc+PJM74rNi08SBFSaeHkrxufQPu&#10;adPGx9x0fMg/+bmlQcvLYZ1MFH1Ms6309t2lvd4gUHTVt2wXLyoq1oiS4lWUqZgv1wW6iO0l/Wd4&#10;kaDs7rCsUlmxyacsiDFCPr7beFpkZxeLivKNXLzYkz1IC9QoL6sle8JKgiMFpN+SrDg7O0k1Gk+R&#10;nWeMIfTYaL/MM5eiaLuqoSoKRC0FYtJID4Y7NTlKVd9bqMBYrkhPy/PImD2tGq6NSUrfGhvr12W4&#10;ApZzSwsMd9324ldQdIsKVxHuWrlYVb2HDDIoWLO8U1H1nBDQKDMjT2Rk5PIlCONRdeUONtID77ir&#10;q9mtwBiEsYrytaKKit5JqBFFZz20Vs84UwBOIEejnSf6wNjZ2n6LsMPbnbKMED0VKmgLPhOZBWJ1&#10;zV46A4StajBDyHEeOENDwz2Muzg43Cqa719nPFtIyrFgiIz0noZRuax0HSkOMNA7wg8ApzZNlJeu&#10;52JU4GOzRHejaCh4tyB/Be+B2bkp0dZ+1w6n4zp3GJdzc1eIrMxixuZeUbaBvw0jvdbQDwr/ZmcV&#10;iMryzTT2NeLmrdMRMdJjLD29913qyAA/NklkkHEZLY+U7qqK7eQM918I1pEeuD96+9qo/1YnMsnI&#10;bETpUzG5tBwuRjo9NSVm4mZE/0Cb3eke7WeDnUSkdJaX1RH9trrB+czRXuofJH7QfMOJD0icf+OO&#10;pHCfQ8Bc3G28yIWCo2XM4aaR+p6iQCxRAIXWwZoA+ZaXa53gHPCfmqpdlOWGwqZpZNQbFROTI1HB&#10;RwPZH5BPs0g+xTpUrsDdAhiT8BVhxfdR8NxTkzKY8QC9QOiwnN6B3DQw0M6wMO2dd8j+cZvlSF8N&#10;tZiKqFZcRfkWDgyC0jE60sv1fWAMLyqs1n1GZkiPGR8f5QK0kE+8LTGC/DrJWdZ47yoFoJST7SCN&#10;5TxPewLndnSsj+TrarF65SNss3Fs0A8b7l5kJxTmn5KSxkFTqqbKctr5aq6KAuGnQEwa6cFwOzrv&#10;ida2erF1y5Ni/dpDjBmtR+GMT0gQ3VT87cKlt3XhCoLhJxJ2Loz1WgQiGPmTh36WMGAn6LsTur4b&#10;/qW3zhdBQ0Tz4dJdv/YgRaI8aaelLFw8z9iDhx77Jx4H7V6k0TpzUyOxGgWoICIVTnTkBfj78HC3&#10;+Ozkt8jQ46vQI8GHEH61O65z6OYIJQR8RcJpGVc4luBA4hnbW5ujLICURJkpMXkFhG5B/PQMOJEE&#10;MvwuMOSaw8NcjgWQXHAD6zd8LqUSo+hWlnji8X/K+6Gvv5nuqHepyC9qvTindMvIthlboVRgtKCg&#10;noR1cWx4LiszT+ze9RL9WcLP6R+ZPhJjrK4wNp4V6ofiBJ0/T54L7HsUZ5YF7VEw1v85kE7eWRut&#10;AYtDe53udtfGDg9yfgFLfs+uVzjrAMbeH7353xjDXSuoLO+oORsd9c3dKk+BbiXFNZyFAMe3awFd&#10;jBNQceBtUeeQoD2NNYrKsVtlg6hxRCUF4IhlOK4ocKSZQWCtaCMcqydPf1vWESmsEs889cscxGOV&#10;hvHVrTlIEd6plAH2kbh95xQbsWOxwUG6smabWFu3n3XdcBroNXpG4puxuJZ65wT95+z5H5Lzadgm&#10;V/mOoud+bVA3kI3JYMLn4fzFN8lGc4PkkQXxtR/7j2zw1gz43scSx3XnalfvEwvzngvIa+9OUj0i&#10;4MfDcTQ+MSwuUUF576gKgO15SLLwKxy4IY3/zgI89CXIsjD+F+SXie1bn2cdSo88qpe2kGVCDZ+q&#10;dyzqOUUBRYHIUyBmLTRQ2sBQe7ofEDM/ToX8DrpE6XkhPvFlLnZDl4gRYxwY95ZNh/ldXDZTlHbt&#10;yTAS+SW33gjg1Fi/9mn2XudTpCicG54i4mGwV01RIBgKwEB/t/EspUHaClnbOkNEB2BKrBQZAeEv&#10;h9I0oQQFUswagmZP7z1KD0XUWTwXJU1Ly4zaWiPBrHs43gUUV0PjF3x3AIKrpHC1zbEii6ff77rE&#10;EdqzxMf0OIyhNBQXVYnSkjU8fNxHuFeARZ+SnCk2rj8kbt0+ydF6Wn/YMyjKtXXzYZGVVeTzzsM7&#10;E/TuzVunyDCdzspJoAXiPdEX99+2LU/RHmwSvRTF7g+PH8VKvTWjWPkwtG9b9xTPH2e6tf0mFRRd&#10;gnPh7xCt4PjYuvkIZW/lsVEeKcx4Z+P6xzhS7PqNT4gucSKZaF9TtUmUUTQ6lMpoa9Kgt1SUN9rG&#10;7228C+TYv3X7BDvxVVMUWC4UgHyMrKqK8vX69JooJwzkl+HhTtHR1cjGtDSC7EIwTzLdtZGCZ/NF&#10;UjhCp6cXKHuuju6++1SAu1dXZnY0LRND6lH2XWFBJQfBmWmsjCY6LLex4rxt2fyUUyBd/Z2TbLD2&#10;Lr8tiNaWWwQBBcjBh6yDjI0PktyZwf8NOQsZyZs3PulX15H1c/xna0C+RTFbNPAPf/Yc7Of2jtsc&#10;sFW3Zq8N8sbzjCAnwh6B4A+zGmhy9cZRUUoBFUWFKxUqgFmEVf0oCkQxBWLWSC8Zc5wYIOyy8YkR&#10;sXHDoZAJs3NzsxzJUVO9zR55p+cSieJ9E/TQEYGhtWSCglhT+wjTUEHWBE1a1YGNAp6il2C8A4Yi&#10;MA2dDaUySt4qDcanORKG8wkyq7SklqOUjDfKEBjpFPeaLthhICJZWM34+KPrDRiD29rr2Tmbnp5G&#10;BpRNvG5yXz2kfXeHjPQdNoOi/5h18MLc3GLCZd9pI8RSgd+UlCy6b0oJl/4s800NQ53Tz7MKScmQ&#10;kW2+4L+w//EuFBOtFgg7qUyIzIQCg5+VNTvF1PQgRUzd4bvRX1q09xVHBgyyWFJteP4UXU/9AQNY&#10;1ilxpidw5WtXy7RlKGd95ByZmWkkPPZM+7lHVDmyEOrW7JNRgDaoNKxfddUW/t2Fi+9IxzspoGWE&#10;V5qft4KzvmKpAYpJ8gX/GQpG5g1nB7LjQH+fRdt0doo1wPo7ylaLi1OUbn+d11U1RYHlQgHOgiI+&#10;X1hYaako8lDQH3cb5LbpmVHx4MFVlouSk1PFGuLvs8TfJT/wf5+GYmy++sTdW0iR/mlp2eSofkA8&#10;KkOXcz7c4zT+PWTqzfO+QxBJLsENucKDGO9TvREtFIB8VFW5yX7mpijg6dKVDzkLWRrGk9wcUgxn&#10;SJm83XQOtKZB00HOar5/meW7rWT8DyQgyQzaYTz9/a2io+MOydZbyUjvGb/ejG956gOyd0PDGaJj&#10;IgXnUICPBaF75fpKGWyB+LAZukKo6Kn6VRSIBQpYxyoVImoy7qwtqh5/98f4uPq4ryrg2jhthUNg&#10;bN675zXCny/jCyoQ47ynKuWcxhpDDZAFizQnZJDBeHP4iZ9lwRsN85+hInUqEiOGFjxcU2EIEUqh&#10;9NDe/+hP3AzvgBqZopoTVoy8hFELDedg3do9ZCjcznAdgOMIpEmYEQlhoYzzgVDQ+DsSdiOBHCNX&#10;yfjdJJ4+/AsUSfdAnKH0YETAy32n36AAvun5Tllkw/Iju19xKliOEWOtvfFT7DHcU0sOKTo/bKA1&#10;r4G/79/7FcZ4By7s6pX7SKnbSfUQusjorQ9GznU0GOPdxkuipfUOFefdJ1KTc8UX53/EBmBELUpH&#10;xRJdYW7WIq5mZlBc7hBFXh4Wpz7/Dhd5xxqgyC/OGLIcXKGk5P27IJ579lf4DDIOKd1XnqBizKNc&#10;+HsCr/nw6J8xzj/kJLMa9llN9Rai+xPi7LnXuT5QIkFrBVqgGg4ZROvdvXfWaYga3r5Z41b9KApY&#10;nQIPiafifOHHnz5j9bn4Gx/kl5HRLlF/+xQFHPSRI1U6azF3CX0GPq3/PvX3PbN/P0f30haK+N9C&#10;mW3HT3yL72wJp+FZZjX7+6HpL47m9Dg5rddxlprKcA4Nla3cq6N9Ag6zF5//lyxHjo720Fk9SVHy&#10;wzZ4waWzCUg94UXU1ODqtLNhCl8jIRDy2sKCu1zjLSBLBmSQDM+601LggmuQAWRC6WTghExTGpyP&#10;zz79y5wdFIgdyZRB+OlkfGJIHCdYylU12xk5wopZTOGgg/qGokC4KGCeVhauEQfwHeCcNTSeoKIh&#10;uRSVutbNqKF1CcGvtw+p+ffYuOWtScUwjXBeq9jQnE8G+vR0/cVpHftlfOGBZjYcaIIbLkAUL4lu&#10;QW5plqBXamo6QUDUkHElnXFxsykKyDE9ThnoA9jYy/wVGOXGxwdEV88dj+cVER5mGyBDRXLwnlUr&#10;N9sdV8VFK21FjoBtblwKxLybH5yjyO32mOEjoaK9+f3GseKKNb177zQpLgNidmbKZhg3z6CAfYG0&#10;f0/N054BTMD6dXsYrqXxnoxcCkXTxpVhuxNxRwLSjKF6gojWBk0Rmd1OkU5QZABPoyeCDwrWyEgX&#10;QfsM2pQKuQa4w9NSs30qRJk8B8dm/CyGgsZm9gnZA0ZwI7US/H8fmQ4pTN/qqo0UUVpGRrZeLrod&#10;SNOyPjxhT+uBjgrkm+odRQGrUQBntJTk6JzsIhucWWwF8zjSG/rPyGi3uN9ymf7ssztiZRDDIxGL&#10;uDWyJ3DfoWg3jNlranfw/TMw2EGFN5HJGY2G+jiCJt3DGQKyCOdDIkfs3YlG1ni5P4t9nElwgVxz&#10;iaABV6/eQTWT2uiubzOEXgD5tOEe6jekUxHiLUEbqpMosn/jhv1uMDzQjRrvXWLYLE8NdonW9mss&#10;s2oNxWo1eRnzBcb9vftnxZpV++yQOsHvA0BV5gbfTQh7QIbqyuoNZPMq8Uq/EH5eda0osOwoEBot&#10;3WJkhGB07fpnomLFBrGifKN3Iz1FkwG7tr2j0U+kLQleZHiortpKuJBVtosoEEEljgultLbeFF3d&#10;9+2XAMMEVO+m/45GIc598aWRPoPmtJ2Ui1IbpE0g9LLYxlLDiSgFICyNjg0QnuEJj4W5osVADyLC&#10;oLuyehensEPpgV0+mGgSCJT1t79go6YyYkVmm8LZir2JFiqDuJGZYT+tq3tczFBmRsPd85YYk5Hx&#10;41nMoaPjHp8RvTSFw72js1E8aLlmh6Mz+l31fGAUQERYZcUmxm5tIqU2UCN9YF9XbykKxBgFyBBW&#10;Vrqa6mPsIiM1Cln7x2aOVgpAvhukOiL37l0VSRStu1R3BffYo4YMgJGmASA8alch8CqOIOpOkhGz&#10;QySY568P2/Qw/nVrHyfn+GxQ8mnYBqw+FDYKsJ5PMIwo7AqomMHBLkNnVGLTn2BIwZqqHUHzNsDo&#10;blx/2G3+SRQ80ESZrlSlxyNtIFfea7ri9jtN3kTQx9jYENc4qq7cYaKRPmxLFfCHULtq04anOHAs&#10;lu+egAmkXlQUMJkCITfSs2BlAsZtsPOGwAdBCdF3EgYiwSlCFePkFCZ6zpdRCxcJ+kqlCEakbxkt&#10;aOc4D/Q1SdAbwMKVqVPSKI+/T06PcvQFohUcIxU0zHYwSSsb3ySd4kQaeYZhrEqhS1vCDcEAqQz0&#10;we7nWH7fdV8jZRGRDK77BrBU+HdgGkZbVJJmgJdZOelS0KPzEoxhXtsTzMv4xzcvi+U9ZPbcsE7p&#10;VJAV0eCeIsckX6OCdoQ/6+ocggNmmvg8svITKUoHgq6n/QqHyuzshMvvJJ/3yDP5zpJNL0/V+K9b&#10;7Q/b/WcG3TDeKUrrT6RCxShii+jnOZrbDOYWIDQBxiuLuafyEGVhvnGvexzPI9oJTnBE/2ANoslp&#10;Z8Y6+OsjlPJDAtEcgQxoXAie/gfoB3+NszDSsz3sE1k/YWEBxeOj0Lrlb+Lq94oCeinADnz8P70v&#10;RNtzuO8WKPNpmIuswygmoeKopgnxFIbOjEIdQhuzzDDKtN1fUk6zcpOyAsk/GbmsH0udN2Y3n5WX&#10;IoRjw526tKaazDkxOWKXP5G96K/4qpRFYc9IZFl4hjJI3feK1E88NehysIdMkuzoDUYphRx2OEOS&#10;BTjvQ0/9uvIK9J+alsUy4aRtftpY5LNan77GCVtRAp9hNMi5nlo08il/mywW5+Rvzur3igKRokDI&#10;jPQSimKIcGh7LIFbBQW9s/OuGKHK3Wvr9tEFkkse21J7KlRvXysXhJNGP28XSBxHzmdTsZyd25/3&#10;W5jP36JCCP342F+SIZ4M/g64wBBGjx77Pyy8/diX/oOdfmCOmRn5VFSkhoTXKaLvsCWFJYyzsKCK&#10;L/RHD/wEjx8XN4phmmGE9EdX9fvopQD2R1//EkQLzsXAYAtF/p5jgc/5bC7yudEjOFqJIhhzfl4V&#10;nwUYZtcRP6qo2MgG2mAFIPAMwErAMRZsX1aiWaTHAh62bcvT4vzFN92ig7CO4Mvg23t2v8qpv1rD&#10;fh0a6haXrr7HTteiwhWU9r6PDfWODevWR4W1zl14g+8VzcEyPTXOqcNFVCBwaT2RgTVNuJ9DbKyW&#10;/LZSt9MWykVRYY09qlxmpPTRdyd19+FrPXAez3zxfeb7Tzz2T8WD1ksUxV7Pd20gZxX0zcstp0Kw&#10;2wjbfjvfeSj8fOXaRwQjNEkK3ajbuDEX0BJG+vHxQaaR3sj7SO+1cHwfa95PxXRhcDHbSIQ+i4uq&#10;RU3NNubPl668Jzq7GtlZIov8em/zJIM9/eQvuKWoQym/cOlt0dR8Ua1jODaI+oaiQIQoMDk5xHfe&#10;2fNvSEgy0o8Am1VZuZZgQPcwb9ADcxah4fv8LO6hWoLIqKnaKT7/4nscODY21m86DzZr7nCO5OSW&#10;8PgOPfpTbHydI91TOUrNonBk+0HQxATJT3OUXZmZVcAyKmRWnD/IbydPf4flRPx9y+YjFJn+mN+6&#10;PNA9UPi0smIL1QD6rpP9B9HXwDVHLT9Pdhb82wjZjN5+9w+8yqKAjQIcTnp6FsnRGXYbCPYooKTs&#10;ePl01hDUkUv719HuMEcy4VNP/jzXt/jRG//FLgdrcjz4DWz10zNjYoICPbw1yLInTn6bz/ATj/+M&#10;m20DclBubjFDM6qmKKAooCgQCAVCZqSHINV0/xKl9n1BAhaq2gceLQCm662QKi4QvQ1F+6bI83me&#10;itdNUzG5V174FRu8hKBiGH/HEDeIdHQ0mIPRamk9mNPhJ36OI7qmKNI90KhAbby4kJKJ0bsWJcHv&#10;UYzFlWZwItSu3kW4wo+S4eOiuHL1mKF0Mr10CuY5rBM84I8/+tO8ZlPkqUaEsGrLkwKISUiic6O3&#10;Qfn65MTf8rnQGqJ3cPagsEVz04rspFIUFQonQ1BF40wBKpwcSAO/cmxI8Txd/48En3WPI/SD5VGB&#10;jCkW32GB/PS3bfvSmZ/B0VK7ejcZ3x/hdXQ1IGRm5onDh36OyYL7BOvtycgAQ3vtqt1s1AQ8GO6h&#10;1rYGwuS9JX7stf9g4/VxbOwcGeng50ZG+9nR8+Nf+Y/UOxUu50J6zg1nMNGmfOE32DNPHvpZ+0NQ&#10;ZE6f+UeCeavnrBQzGuiFn5NnvsuKH+YTaENBrQP7vsbGWa2IclZmARXl/UVx9frH4nbDaZ6T1mCY&#10;T6cMruef+RektLWycbe/vzPQz8fke5B1zpz9AWU4zJiuREKe6exuFLfvnBYHHvkKK8qoS+BJznEk&#10;Ls7FPMEo4Gy4yntQoL3JgDG5QGpSigIeKAAZApGgsdyaH1wkvfG8yKDIbfDyzMwcsXvnKxxYtYD5&#10;c1Fvs1sc3SHO6jAX5g1BxDj0SdztR8gZ+aDlKt+9kAlDmdkUCLXgUJgieeaxTT8pihAYRoZc0EQZ&#10;6AOhpvXegW6AbLe7TedFR9ctsX/PV0RyKmHLE6788ZN/ywHlyB7FX3B3JyTolw1xX6Mm2P69X7Hv&#10;F+kQGBKXLr9D8IP3GMIKup1rQ4a0L12vqfkawRLfFrt3PC8qyzfba1NAxjh74XV7dDvGUFRYLZ49&#10;8s85AIUDl+h/GAdsFK4Bg0ty/B6e+92m0+LylaM8PFc7Ewcd0lkArRIJyu/Tz/6K/q4Vm5Uzmp2d&#10;EUdIzysrqbV/C/X4HBvGohXCDgWvicSugywO3jFPcGxK/4zECqhvxhIFQmakB5HYsObB2GyEgGCs&#10;KFJTXlrnJpyBSdbfOak7sgqMIyMjh4wpu8nQkcaCkdZgFHc1eMGgkp9fKkqL19jhaJDehDFFhvnE&#10;SSFpkdK+yTBjy/cyQs6QPgt6FVKkaHHharsxRRnoQ0pyy3cOA92N+s90K1Y4W+l0LmMNmgLndtOG&#10;J3he4IuATQlW2YSgePn6R2wE1Rr6B49KAaSKgoUw9Xx4i4iBci0N7+6QTBgA1klP5B8MMPn55WLX&#10;jpdES+t1ipQf4LvNMQIc32htuy56KeoeBWDhlAHG5rVbn9IduYoi6mvclA/ca3funmHnsnYvb1zv&#10;iOkL+IBQGD7I2WxCFBFcInOUORAXtxSRxDSl+TyEouSwyvj3rZuftp0xKhwdRwX7Vj9CcAnnKcOk&#10;O6hgAVM3U4Q7Q6QYnCihMgxBqR0a7hIXyJE0ypGivh31OD9wUAEWL9Z4f4SXWn0+RiggedsRysIr&#10;j+mMVGTb4E6DwxkZueALcB6zzhOiBgP0dbojIZuhgR+tXrXLVsgxFNAui5w5mU01iNav2y+6e5pI&#10;JkQGnTUCmrDXoCuvWrmdC99qzvEQkV91GwEKTBEE43WSG3E/z83Oiv8/e+8BGEeSnQcXQJAEiEjk&#10;yACABHPOSy6Xu+TmdLd3p9NZWbqTTrYlWZZsOci/LduSk2QFS7IsndJJOl3a23SbuQy7XC5zJsAE&#10;ggFEzokAA/7vezU9mDzdMz2DGaDrBO0u0F1d9arq1Yvfu1B/SJWgKHV5aZ1av+Y5sTVYsa/4ToF7&#10;2ReyBiAxqOW3RpUUL1a3UP+vr7/dskzGAANmg964eRHZgK1uXiiQwfifIXPS3sNMy+On3oaDL1NV&#10;lNV5Rd4HGq/I8QieoiM0L7dcrVqx248OtHPk5hbA+L7YjUfPb7V1XEUwSLM7GIFyO+sgtbU3UQuQ&#10;z61c/pgbIpn0GQaawo1bF5AhulIQFZK9iU6KDFcGJi1C4JJ26jnNoYBDgUgpEFMjfaSDMt7jgSee&#10;KaPm6hZt8YPNoeHjxOl31GwYAijYhYvUYn+MLp1ftQLCUYliarXRxkbBmNMeSDS9oSSOof9MpFTV&#10;VKM4yAwdsc/UJjsaL5Ix4lDHIFLDjvFZ7UPjKd8F1EOeMOep4hW2Sofp/jzPjj4rWiihIajx+klL&#10;kFdTDZaCRbZoIK1ZyCJDmjYPbIgGo2B4+cpnotBONEa96JRVp8WHAhpKBVjzMJjffTgYMcyQhnUp&#10;k8ibFkQiE97J+04jzM0YopDqodQ3yV7StQdmoBDWcZWTmQ1FZKmf84cRRregCPQPwljqip5auXzX&#10;lBSguRaLkdHAaEUqXDOxJvMqVwLq7ooYQuiYp3OMygOdHNPxlDB6jTJTTHkE1qGr6zagnlpcAQ7h&#10;jPQoMFuxFE6qCshlsTPGxYcjOF9xKGA/BcjbFtVsEr1lqsFGUl+gTiSBBTSuubIMs7Lywb9XSLFz&#10;+3UlflNnZ47hrr2ErG/elfLfkNcWzFslkcb62/Y3rieN9PNhoGvvaHLDOeos6vjfTAbNOVPekbm5&#10;hSgCuhrGw5yAGXr2U8TpMV4U4Dnjvm64dEicMDx/l64egV5yV5UUVYsOT/vKSdhXqMNR7qS8FK4x&#10;+58ZKQYKAG0ono0ya0XZEjlnPT3NCJxokzg+z72nI/ehR4ZASaCMcKflqg9PgBzOgCXX2ZHaSAhY&#10;ugTnW3FRFZwPi+Q8G7wzVEYSn8nNKVVzYag37ExGdjdlx9mzK9VCnI302TkyBj4/OtanOjpu4b91&#10;dgDHcqflspc+sHHtc275hnPs729TTU2nVCUcCJrXhK/bE24NJvPvWic9rEpLatSq5Y+D/gOS6TsZ&#10;/Gwy6eB826GAXRRIWCO9FmCKgB32NTngmnn5FAkBk3v+qX+m7iIi4fLVw/Bi3jYRhaUNZL7G9mee&#10;+kVJrWQ/ra1NElm4bvUzqrKiDt9FpKRNxnkuHOfz7gd/Kv0ahfDsWtDJ6IcX+PKlj6nyMnqW0/Ql&#10;OAlC5mTM3fnmBAVo/GkB9vA5RGdMCFi66OVUM7ybXXdGkmxa/yIUnhI5E3byEREEYRyerrQ1uwax&#10;fo57ncrOpcuH1JZNryCKJD/iT4pjGinma1c/jSieJ9z9uBUkKDSpSDs2sEONB+hcvnT1uEDj+Dbe&#10;N8TXNDLFUiWtPxbRgRFP29YXecZ0loouhsb6LUuROUCYuE8+/ZYqKp6nahYwajvD9vNo60Ri0BkV&#10;Q0Z8XQacBJ2HsWiMNCtD5uPcvFJ1vn6/SQUNvBEyl938MRbzc/p0KDBZFOD5mIq1ZhhosO/A34gx&#10;cP78pYAq++fiaKXBmvw7Fm0Ggkk++OjPhZ7kWZ6QM/z3YyfelL/t2vkTfjUy7BoP13MOaths2fgF&#10;ubMoS+wH9Gq8HZWUO57e83UPB782eNKAGwhCz675O/1MHgU01AozR1jTqFzV1W4T+F8G+XBfEr7l&#10;WdhXjCKyDHAMFRlNw/wAahs1QA4eGOiWZwl761uHiPvpAaBQjEA+GnF37/pZt+2GemRr+zV19vze&#10;oIZ6Pfbw8Dsc+8yZs5At0IUaEN/1sw8ZmTOBVkEgbfBDOjznogOfI08QaGTwLM5D/w7FlQPI1L5Z&#10;gW+//8den5JgEZz7I8dfl/cfB7Z9smcSMmCW9H7jh78HXr4KQTNbwtYxmLxT4HzZoUBiUyBhjfQk&#10;G40R2ShmoqEC/I0KZMBS7ORuGhgbowzvgXFrL6xVz102DCsUBmcAD40ReBQQ09PnuCPv7F7GARSz&#10;o3HN6jiNcfCikAtzko3huvjlmBg8srPzo4bwsJvOTn/xo0AqBL772JPc25EUiIzfSOP3JQpeLETE&#10;szEVlev4UTJxv6SdyMMSfcdbKhUYlf73lTYEmDGOc59kZExAsemZs2cdXSeR4KJEpXrdH4xG8o5I&#10;CkwzKjiEgUFpLI7W9e+R14yJx8pQceSPUAJKHuFayG/M1LohPdNhbGCkJouFzZo5U9Jxp1PjmmvM&#10;1DSRbVi8zcxetEojFhqk/EQFWuoQcKFMNchtyAgRA0GASHqjkLKprpyHHAo4FEhsCuDO5Hk3Go1l&#10;AzDs6MjbZS5dQmct2yk3aT7iinTFNwdRGNKIrPXUxXQU7oDAdTBTzeCbsSAqjeFz5jAiV2eePhAe&#10;qudOgyXv+Vg2wd6HHsfgAqP+Wiy/5/SdQBSASKmLx6fAWZQrd7Zx3vg76i3eLfh9znNFfWcYWPQD&#10;kC9YP8JT5gg0a8qydEhRHjOM0/znrL4WsStomQD7Pyo7B+EoH8i4fJvnmRe8esyBZ52zFMM7jfT4&#10;dl5ukSuAIHiGy7grQzOU/UnLXf6NfIiQjlOhkZ/cB98cgD3tHnD5yds1PzMrC04FKjhzcChgDwUS&#10;2khvboowaKTnqK2bvoTHdWT6/o//VtKstQeYjNYcc2Dq48b1n8OPZsSxKFamx2NuZsGeooGGldMX&#10;zN+gXnvzf04a8+MFOw/QQZs2vCTGoWgxtqOjivN2JBTg2bAjdXoI2HrvffBn4qxxDPSRrERk78zw&#10;KFZkhddF9jXnrVAUYArvPhQ99m1cl5ycQrVm1R5EF1e4i1dZp6a+67Zv/YoURD199gOJWNKKhX9U&#10;UbD9cHd0CJlcf6Ke3P01YHrekOKrvX2dcFCHj0yyPubo3+Cd/va7fygdcYyrVu1SGbPnqv2ffFNS&#10;hENFQ3l+nQagp3b/vNyXZmWC6Ec/eT0Y9zH3xq3mC+rIsdddvBkGshgYfqjcrly1HTARxJBG4bUr&#10;R0xPnmeHhZlZyPbl53/dnR1EhwydXhfrD6ir1445d4tpijoPOhQITgGpqyVQabE1APuOgN8lP2pu&#10;blCfHf2+O5OYhroXnv0XLjxpOrTtgRXl9w0+yCj1M+c+BB856r4zwkWtUpZ9653fFzq99Py/9INt&#10;FEe5jaBpdAo8/8wvCdlIg4sNHwEu8rzQzA453Xc9eCc+/8wvSw0jO2nunL0koIDYR8ZVXd0WydrU&#10;xVQjMU7gHfwfMeY/O/oDZL/MEedSqofc9tLzv+blfH8IoznREXZs+1FE8Vd6mW95XivLl6of+cJ/&#10;VB2d19SpMx8Au30g4oBGsyvBbJ6z5z8Ej/hAjMqLF61TS+sek4xD2pSef+ZXgtaWIn9YufwpRI1v&#10;Ryb5B+p28xVXEKZ3IE2gsfAMPv7oT6m8vJKkt6GQT33p87+pumF/OwCaXW08ps5f3Kd2bv8xVVy8&#10;MCY8zOz6Os85FEhGCsTQSB9fTD19uYyD8Q+B8X9ZhCr+1F/ap85fOCQMU55xPRdssYx+YrGYVGKv&#10;XT8Mo8h+4EhrjPvwjXTUafuezS7javjvB39CjwE/JiNEo/mW865dFJg4l1TSuoEL+MHeP5e04mga&#10;+5LISae5KaDPRuyqM1Ag+vxLvyHfo6GSkCsUMENhOTrLE1sKBFb6Z6jBwV710f5vqvLyhWrtqmdx&#10;VjSWZSRN9pRLmeI/mGn2hc/9Wy9DPffDxfqDUhjM967hWWVEz7e/91uiTDE9NVEN9AZ9DLqSYidO&#10;foD/D3gCRMdbbbEwdFgdQzyeJ72+/9rveESnAYce6eqxalRqP/fiv4ZyS+zasYgguDhmI1uC42Qk&#10;3dnz70JmOifGO8f5G6vVc/qdPhRIEfngez/4L2rlih3Ant4eJ+NsihigvveD39YFq2HcFixswZ8f&#10;Uc8+/c/l93bzZ9Z1YSCTlm917RirEKPG3fP9134bfWj5mRAVZaULAEv3LOqWzXXdx5Hd5757byKy&#10;Xxv+1q15EY6F4wK/M5N49TZtVrf+5ooYtqlbp5skoAC1ktycIvUjr/wHOZe+BV6tTGFkZBDQJv9b&#10;zQbygK+MYZydV1//HffZkb4JGQMYmo9RVJXn/wuf+3cuWcU4Q1rGZeZjNM3X6RAOuUDbjZgNOwNn&#10;7iwCDU7K51kryjj7wcZjRN4bGt8oitbu2vmTKJJbHZav0Uk5VYIcOY+5cDj8yCv/Efa3T9TR429E&#10;mQkRzQ5w3nUokNwUiImRnpHe9+7eFWUtHGOzm3yMajBSBcmQmS41B8VfyXSZ1sVLxDPN0u7vh+uP&#10;49CFHs1cPuNIuewX5j17Fg0SZt4JNwL7/k7HB4Xf2Jkh7Rur0xMUC1auR6Si0Xg+7iEljWvoGEBs&#10;3iEQLomFSOzCWBpAacjSMi+jz8IXdrJ5lk53JinAsyY4liyqHFXq7sQHuebMXJk1Sxf28nQQUGEg&#10;5MhMfDNQ43iidcyZnLrtj7HuidOCU+ABYP9GHw4LTw8XKWonHVnTJ7JIvOCj0AWZ0yMy+ts5N6cv&#10;hwLJTwHCsg0JrALxlDVviIdOoWuiUD7hnWMEEZBX8O7ivShR3FEa5HzXh3fi6NigbfKtp3F/hmQi&#10;pMLAOOyCx3iI7K5s27eINqASNiRVIHH433bIeZr2XAtAxtlm9rd9+k6HMaQA94ChP0TzGe7NnJwC&#10;4SfMqA9kCA/mGEtLYybPuPAHvp8uZ0hD+RJC8h4hJFnjLoKmA8cIG6l5nC6WO2L6/FB+1rj3dBY8&#10;EFsMM/tmprG4dAi+iT/xXM2aDduI0Nh+uSgCcsT1Fc6b9wwzNjMzc1w0MOpExXUozsccCiQ1BWzX&#10;dim49PejeMilj4EBNhiVkkimyihAKp2RFK8hoygpWaSyc4rdxU9oIJ8Nxh0p449stXURHiqcVpRm&#10;jv/YiR+orMx8RFM8b8uFGtn4vd8STGRcormAcKiuXhuymIwd33P6CEwBcUKx/oIJIZvPtfc1q2uN&#10;J7zWixEUZuEinHUwTwFGRpSXL5LCOZmZebYbr3xHQodZLCAszM/YeTI+FGDBLN4lM8TptrQOxb6g&#10;IPnCFpBHl5cvVndaL6MQemPwewc8xLcIbXzmEZuv2KF0xmZk8elV+HzPNXXj5tm4Q1nQAcVCasRU&#10;5n6MpXMyPtR0vuJQIDEoQL4WrXGWhqMLF49AL+vFpCIzfFmhhoZhSxXH9PGTr4ncqYuW4+swvI0h&#10;0nThglWqtKwmoqyoQGNhwFAa4LHIB1taG1TTjTMxkW+lSCay4+obPpb7mIFp27d8JaCBklH30eib&#10;XPfC/Aq1edOLyAo/qDo6bgpddeZRZBB1lB0WLtyi8ueWOpmXVja186wfBWYhGGDjhudVd/cdZG9+&#10;IvuJAZGe8EmhsnvJE84BZobn6JEtPyp8rre3BVHYBwVLfgy45uEi4H0HRcN4enq22rD+WbfdROCu&#10;zu6FfarTYn8w7gMi8uSpN1RR4QJVWxO4ECqzANOI2ADeWly0QGwjrHVod+BCoC0o8EI+vCDexad9&#10;x8V1LC5eoLZlv6KuNZ1QBXMr4GjMdT0G54Wr7oZzpBwKOBQITgHbjfT81OjdYWAOXoUxPCNyRREp&#10;Ryzcc/L0O5JqVFa2KCIhNSuzAIyy0E0BI8UvPhEk+rMzIDRSaWZBzb6BNvzGbPRKiioprEWKY0ZU&#10;Qp6tBwCOg9LSalWQPw+RI1kqO7MwYZwHts4zwTvTha36VUvLFTUyMhRW6BDn2WC7am9rchWwnJgg&#10;CzQ7zT4KUCEjz6qt3qzy88tjfj6owDffqVd3sBciVdrsm73TUywpcO/+CLA/zwGr86akKHf3tKqh&#10;oX6Vl+Odjst7LiM9F3AGW6BYLBRYG99G594IIphaWslDBsPykFjOy46+aShZufzxxLkr7ZiU5T54&#10;L/TBMdMU84KDnkOj0egcoJVKAQGRP3celOxW4LLWO/zI8vo5LzgU8KYAjdtLFj8ixq9ojL28A7q6&#10;7qgenM1Yy3yUNweHOtWdO1dE3mxpuS5j53f5z1wEThF3urhoPrCYSwMWi45kH6QhEOrylc/EsNfV&#10;c1N1dd4BnJv9ai7l7zFA6XRA9mbjHM9d2Od3h3Lt5lUtV7m5xVEY61hIPgfFNQuBeT2mykpqha92&#10;dt9QbW03Irq3uQZ5OaWqtHgR5NN7kZDaecehgFCAxmnZR/e0M4pnIS+vCL+rdTvILqCmTDDdhHxJ&#10;7+NUwNvtlT5oSG9tvSFnVwcfmQd5ouy7asUeiWYvyl/gKvjKoszMGD+Evmh/Md8f58gz0tx8DVl9&#10;QGXAOH1zlvlNOgU5D9Z3qixbinO6WDILzNt7IttQHE9ndzN47CU3XCAN5MuWPhoRb4hsFP5vkSZz&#10;MnJVTnaRujsyAthCDR3ERofM0rrt7rWx65tOPw4FphoF7JdeSCFG56UhwjeKokQ0INy9O6QuNBxU&#10;dbVbVEXFkoiM9HYUao1m0XVaYYZqabsqSusMRJWYjXilILhs2aNijDEgfKIZix3v8norKqyCsLhV&#10;xjTdIxejoansDQgOVqME5IhBcBka6lI3bp1DkeQ2c3vKFd0YawUtGpok+7sU5nhey8vyVVHRPERg&#10;DMdsStw7bIxYaW5pUO0dTQ5sUcyoHXnHVFoIM8ViWfcITxRxWn8KFKEx3CMXVCuUAUIW3MT5pyKw&#10;cvmugEpQWWmNKi2pDjh43s99/a0w2jTHpTCXFQrqu+WeJd7Ic7d40eYojCFWRpi4z0oEqxjDzAYD&#10;RD8XfvPS1c9UZla2qihdplqHr6qW9muWImS5fvFQaqOfrdODQ4H4UYC8sHrhWhhqs6PWA1JmaN4Q&#10;2waoPzgUxhB92th0Cg7gAXEwQCsUnnQXQVwlxVlqBXQbFjFnVLcdjVH0xLln9PzAUDeMacg4i4GB&#10;3hirFN510ZI0vXLNv1A2i0IWQl9iZG2gTAj+7r4JWFgDNqOstBay5SK568cvj6lbtxpM1xphH6Q1&#10;5ZEx6pTMUIdM4rTkocCsmRkaQ/4BosstGprNzJJQwDRuB2oikyFTzvO7GiGAhnRAw3BP4kXaXLKz&#10;5qqa6vVi+2A7h+KhyK3z69a3WG3DZRrRaUJKRXAiYYF18y9qS/hI/V3/RiP9LrFNjMCGZOjXcv6i&#10;kIl4ThkIEpjs49C/roMHnJD1KYPTQp/32MtgtAX09bWqetBOQykrZEsNq6VLdliSn83sD6vPCOwN&#10;eE119Tr19rt/iEDBLtk/1F2XL3vMMdJbJajz/LSjQGyM9DaRUXB8ERmREmFKn03DiKobCqf0Ird3&#10;wKjCgkkWL1ZejNGmuUY1gUBXIHDZEnFcds8z1v0RM/jAJ38ftGJ8uO9TYLh7d9AxzIYjVJz+TsFy&#10;+bJHVHnJUpUKAZIFkWLV6Oh7b+//k6gOCsV3RwedtOVYETuKfrk2+XPL1Pq1z4mwyjoFUdUXYVEr&#10;wt1AOSK0fQoMETRM7N33l35Y91RSliOapry8LuAdwv1KJT2exlwzpOTdsmDeKrWodpMlo5TOkiOM&#10;g7UoKTNjcp4JTwHuyUuXj6jGxnOCQTp7lvktor17AAD/9ElEQVRCtTwbmza8hKirQnc0WPgvOk84&#10;FJj6FCCfp6yXKIE64ShO+MTLV46I0ZqOVk+oCxb73r3rZ6ULGujtvHtooPrsyKvSr9R+iXMLBBuZ&#10;Dp54/uJ+8MXDfqOhXldaUoMCvo+bDnYydEHuhaqKVYCQWKj2f/y3JmQ/jUFft/gxVVSA6GK8Lxj3&#10;EeJ9x5m0zudAATp8PvjoLxChXqPWrnnK9J4xSzwavFvbLqtLV476OW/o3Kmt3gh4qjVuwyrtM9ea&#10;jqnr18+KsZzyJs8g9ygdZuF41sSdX4Qh6uf3H/Tfy3xu25YvIio7xz2Ve6DFlWufqbb2G36Gesq1&#10;P3z3/yCTNFtt2/olkUWia+MoDp0rfItzDhaYKPjrOFNLl2yDI21pXDNUOGfyPPIgBgTt2fXToEvi&#10;yMECdeaCfKYNLBXjjIcDI7p1d952KDD5FEhoI71BHhqi6K01Uj2TRVjVxQJnidBIxkmHQ7I30t5O&#10;wTrZ6RFq/AYmZ7BnuDcGEA0fjTHXqtNnKtN7MufG6KSUFF2YOhu1GhjdHttzkiK4jXT8sXEfRJKR&#10;MZk0my7fpuCck1MUsTMuHJ247v3gI75NIpNFQQkurFOZEqVKlHV/SJxw347N33X2GQ22k42rGZv5&#10;xaZXKsrERE1BNNxkNUbJjigNAWGFH0lqNBTcHPDO2PLNyaKM812HAuEpEKgAvMCRxD4gM/zgTDxh&#10;6Dyj98AFhvv8jMc0Cht3oZ3nXCJvIU8PAW+f91k0Wdwmpmn6EQ1LOQCeOOD3DseZl1cihjUNOWNt&#10;kWfBCcrMbJ1xFu7uBlZ/GorbZmSqbNyrnnjhpifjPBh3CkjNMXrpKJ3dZ+ZjO6CTinStPtHF7ast&#10;QR2CxT4HEO3sa2OhYXoMf5vBKHtX8gX33D2c877BTnf9GWOs7MuIsg9GNH6D2UEsOquzPIzsSe+9&#10;zP1NI3kW8N2NxoLNDHgJxkP6Mab70MGsyCDBxsnge34nFzI8HSXBvilQPwhgzMjIksCZQGeMdizP&#10;FojfR7LJ+G3KylwT0kvTKnGM9BwJa3M8uH/fnakhtTwSMAg1Evo77zgUiBUFEt5ITwHmauNx/BwT&#10;GtCD+uzTv+SO0rKDCceGuCmCEX34yHdxmWRMCQM9L+qXX/g1igsJF90fmzWc6NWqQkHh6tr1wyj0&#10;dCikoMBL1TG0x3r1Yts/DfTLlm4GBNQOv4JJsfoyFbyXX/h19dpbvycCe2AFL5CQFk4R9Hwn3LOx&#10;mp3Tb3gKcJ0m1sqfh4xrx02IjijY52QXI+rma+rw0e+jrgExLSfPwBt+zs4TwSjArKzDR7iGDRKx&#10;NJlyUeT3WeIolc5OcygQHwpM7HnKmNlZBeqp3V8TY5CvMcfe8dh/1njumTF8ENmhdLJ6F4tE9CTu&#10;luef+SVbndWUUGgMJEzGBUSskw+GN1jbS8lwvQXjhxz3rdsXBbt/9concReXiNHVCu+moeuLn/93&#10;4Ybg/rs2CgKyw2kJRYFA+iUx1D/Y+2cC3WTsIWaitLdfV//wnd/EntljOdvQzKRxUv0kR0bI1zd8&#10;IoWSvRsCEbGPPRv35O3mK/i57P61b4Ai7Tjbt31JFRZUuW0JofZycP07MB/zm4O2tJuZvt8zXIdn&#10;nvpFFxRf4C7Ic1YsexKwk0/KZ4Kdse+99ttuWxD1xuKiSjn7mZmRF5iloXvhgrWARFvndc4jmmyM&#10;XuJ9tnvXz0iw7Wtv/q5kFX/7e78lmUTbt33Z1jshRlNwunUoMCkUSHgjPamihRbNjInDe/nqIRcO&#10;WppaseTxhMO1ojH74uX9UkCX47UidE3KLrDwUV6WKSmRXXYWPpNQj1K5uAPM746uJtNGLK55T2+7&#10;5aI3CTVxZzBhKcA00BXLt6OQ8nxXQd54no0UpL3uQjTCA3X79iXgEna6axNQcFu1cqfwSYOH9vV3&#10;qWvXTrqLOflOTnAClz8i0Q18r+nGBSk0Z7aGRlhiOQ9ESQFi/aarhfNXQ7hdGNQYMTzcD6PFUdPf&#10;YjS905KfAoKRTKevK/IuGWZEo1RmZh6MDeskVdyqMzwZ5uiM0aFAIAow4nHZ0q0qPT3T9WdGO6dL&#10;3ZJYngM6+Nes3oXi9pW2ReLyHLe0XVK34ej11XkoT6xe9ZjIFIyktK+loJZKD3Dvj6HQZJdElSdS&#10;9KiZeZJfj0BPvHb9uDg2KE8uh07rG3Ebqq9Y7hUzc3CeiY4CPI/nG/aKs8mzUe+kcZM48d5N3/N2&#10;73VmueTllInecOr0h36T8rTDhJuxmWcD2czN7uUZCEyqqlohdb+a71yF42IC9oZ9kL8xwJPniWMZ&#10;HulTjTePI7unNwK6EUbRjIzM50JTxlg3Zg/UVK8ReZ4ZMeb6D923HX2EW9do/q6zJR5gfz0q63L6&#10;zH6XrGqGttF82XnXoUDyUiApjPS+F9f16+fkV/Turln5tBq/pw+5LhI7eQfeiELkGC41HEPKU4Zp&#10;o26kW8goTuJEQEZKQf/3DGOH8RdGBNFYefnKCUsZEYRpYlEXp01NClCovYdCnlUVawTmxs7UUzMU&#10;4z6tnr8FcFoD2J/Nqru7Ba9plk4cxnmVa931CigctrZeVQ0NnwU17hLrvGbBVigGI8JbOzpatPCb&#10;AuU3iQx/ZmiXrM+QF5UU1wU1xHJPdHU3I4PnY1nnybwPk5XGzrgjo4CGmTAMCOb64P7MgJFyXtVq&#10;8NCsuPNQc6N0nnIoYC8FBJ4Ad3R52XKB9ZpoGn4slo39z5+3QcKeopVZDL3j4cNx1dl1E4VML8Po&#10;pCH4DH2MQUvzq9aJ0czOKO4ZKNY6NjoCmeaIwEskYzAB+eUYjPS3btaLq5wRxjTSk66x3gex3GNO&#10;38Ep4OtI5zm5fOl4wNpinnA3saYpx5GFTJ65cyvUiZPv8wQH/aQ+a/Zn45idIx0axYW1QrP+/j7V&#10;0nLV/SrnsXA+6hmhyC3PEGk4OjakmprOSRHrybSV6OK1SqXPzlY1C6FroW7ZOCBypkvj2izA3cN5&#10;Hz/xnlNDarosvDPPiCmQdEZ6ztQdHYrCGE03zrhwrVigrxwYf6Uu4fCBK7I1YtqEeBF4az7YYmT8&#10;HIsWvlFABYKqHZeBFmyBdYYLx/dS5LfmVS6Ti+i2pLnHDqrgvgsvjj6QqWevGwftUKDYlbHR339H&#10;dfe0T2ABQiAYHOoRWJFY0jgWO9Xp0z4KCH63q9CmFP0qrhbjPPdNtMpupKMkX+D3i/LnIe003SOS&#10;XmOcGkoxn6HTkAU504grGaAxkouYlHznPuRGFjzFzNSt5oagxZLYbzBFwsBb9DQU83krUWKR0iUe&#10;73nW5yAN4mUkoFAf3BedIlidC+atln2RmTl30vZmPNbA+YZBgRSJUmJ07owZ43E9Y/ymVoxXAzO3&#10;VfUP9JiK5nfj0CKq6iHki0BGgQmcWs1nnOZQINkpQHmeukpGepbUkLDTcB2ONsZ54nmL5L4y7nvq&#10;IjyPN26ec9XfeagGkcGVlqZVSsGbhvOtIL9S9BbBa44SZkV/W/fP/qhvEfeecBSRzCUcreL2d87L&#10;rU/OBkxIvfDvBfPXuO9uTb/pY8yLG+3j9CGjqDDPTBvgaoagTxoZb1xXGputysXsy8D1tmsavJNp&#10;v6BdIVjjd5tbLks0dCya4egPt98pB3OsebnFcAKudMsHWq5gNpKB16+hH2nY980y1LUgJlqs5fgF&#10;GCedNMS3p5N2OhnoDSrLPQD/DuVF3oPh1jkWe8zp06FAslAgKY30BnFZKOOzo6+KEMiDXlJSDYyv&#10;+WB+91VBQRk8rdWmlEVri6VTp643nfa6VCk8Eq/NYDi8dKNtvGzOnt8rhsAa4I35FnMhs9uw/kXB&#10;97px61zMlFh+t2bhWknHTKZUerP0pwDVdOOsGOIp7Hd0XkcE8U2PiGMaPWbGjL5mx+k8N7kUIK5i&#10;WcUSRJugoCWjw2DwzslmQdCRSR0Yo95razdjv3obsSgEGk0KH+WWqC2bXwk6VhFu+Q6URgrgVBIX&#10;od+8vMN+GLnsRNJIkT7a2noNkSp3fXgDin+CB5aW1rjwFom1mopit3dUW1sTTP+Tl/Fkx2IxS6a8&#10;sg5Fr0pl3i3IUujuTgRooHGVBcO8sc5cx8lyINlBZ6cPcxTgOldBsZ4Lx1pfX4tqxRmzWojQ3Je8&#10;n6JssHjRZnH8LVuyU52/+L7qBexWOIMDz/+sWekY81JVVDhPZAvfrA8qzBXlS1HosARnq1mMG46h&#10;PpJVct5JJArou3UV4A4YUTgct2wnnlXiFpfhTo5Ejqeh6y6KoPKuG7k7JDJxw6VDbmMdA10Y3U4d&#10;iHpYdfU6VVJUI/A39+H8j6ZRdqADsLXtuvRPR8fF+oPCd7yx76P5yuS/S5qePP2ODGQIeua4BGjR&#10;qVOGrIvFjkFr8pfI8ggYNXzl2kG5E/lz89YF3NFtXhmtVu0FvAdbWnXWSjGChXwx3y0P0uMFni/a&#10;FYI1wmK+9c4fiB3E/pYikDTMDKZ+Fc6xxyClqsoVeHa111A8dZ/gY0xRK1fscp8pTdPYyvGbNn5O&#10;hkOZ/AF0yCkY8WhqS3C/btn8BU0HOFQmMyvD1ICdhxwKTBIFbDfSU5ii0BQPEwyFRkZRGI2KXFfX&#10;LREal9RtgVCzxAvPjZdPpAyBRnhesBRu+/rbICAeEMVyotGQOyuscmptncfF8D8X2QGLa5G+JdFm&#10;ni1FvLH8GYWhHtgqriKS1r4S7mlRKnBh0gDg63kO9+7k/l2vSTjFnuvIgnu8oGmkp7HTe20ndxbO&#10;1xOAAjBgUyGshGG2rGSpCI/kJ5NtoDcoo3lDaLxXI8U+JDXdaTJ0fN5Xo6P3pChRIKWe56q9sxGK&#10;c6MY8T2focEtDRHdlRV1wE+vk750EfDDiMxHgVLwKk9DHpVROl0JIUTjfrjib/ckCuUhomNoGLD9&#10;Ggu74e5BsCQu/IL5G2QuQ0O96k7rFbeyxKgdjovOi/t4Nlj2Ee+vB4jmeWhjyquOhppw0ISdDO5R&#10;8nXBP/WIVta0jW/0Mtd0FErtA4m2mbx06vA0S6wnyIsqyuuER129xjPWIJBVsW6UDRhAMGdOrkA1&#10;0KBkqkFAZMbHvHnLEExR45IrvKVG7sXSksVQwmejxsKnrvs5vvvR1FychxwKhKGAkTXycPy+QOQx&#10;sOY+fuIJR8b7dVH1RolGH7nbb3rNDB2Ld/LQcDcCgs7CadaKfpgVx+CVCT7D+3vk7iCCpKpUZfky&#10;4Ql2GOgpjw+P9KorV4+4s/omsPxNTyUpHjQMtg0o1Mmmg6TWA1ZRZ007LbEpwDNNB7Q2PNKxNehl&#10;L+C9Fq1+yT4od6fNTMMdWStyMOFd7Gqh5EfJHI7QwiOyKfjQ6NhowL1MuvT2tYo+Xrd4m7ugqI46&#10;95QPdEauIa8yaCp4MAp0GfClMfRB+WTGjFSXvpKKwIIdbn5CeUnk+JYrkgUUTgfxpLXBIzWfDx4Y&#10;40XXaS7fTtBCy/mkN+8TQ4/k3eE0hwLTnQK2WzcGBjqAZ/ZWTIzF4RZLM2zCDrC6+GXV2dnsuihZ&#10;bVtH2q9c/nhQ6IZg/ZN53Lx1Sl1rPCMMhJdMOlJVrTDxcGMP9ncRgnEZhYLap1Pk2T1fR6HSFnXy&#10;zLv2K+eMrKWDw9aiT5FSxPx7jOA5d+EjRO42hjTUc015OafROGi+e+fJaUYBnkHC3VBpChfhMXVI&#10;o7OUAjXSITurSG1DREQg4xzrMWRkZItBglG9hOOgwX73Y1Wq6dZJxdoigr0KATo3twCOyC1qbm6Z&#10;+vTo9+U8Bov2o4F+47oXkOZaom7cPqMaXXw5XjTnuHY/9rOiiI0xgwAfXoyMA6bcGqm6N26fVjeB&#10;M/sM+DKbpoF3o0Pww4/+ApHIG2BgXT5pCjiFZd6LS+q2SVowG9eksek4MIYvxc1QTwUnG/jMTzz2&#10;M3KH03nhNPMU4DkdG3uI7JUl2J/z1L6DfxPWQW2+96DSkZYN/AIITPRMfiqRouQvgcM6dKTVfYko&#10;dZpDgWSlAJ1nS1EktrRokYaCwb3IcxPPRkPSYdytvb2tatfOnzSlv/D8vf/h/xXjCRudp8R1DhT5&#10;y2fz88rUup0/rVjYMdCdZ3W+OoK+BfWgjsB41yFcwhiL1b6S7fmJeeJWhpwUqWE02ead7OPl2Tjw&#10;8d+57Qy832JhL9C10lrU/oPfRLDIMgTTbIwoQyZe9Jb6MxmZknk3N6dcpYMHeuoW5C3vvv8n4tsY&#10;Gx1W733wJ2KYJx/ZuuULak5GjnuoDI6qRy2KVtTMGgd9V6/cowqRkRfIUM9v5GQXq0e3fUUdOf46&#10;aHZb7drxE2Lk15jwWvagbkc5vhYZTp8d+0FIHcSTZiLH7/1zhWgdNRtOhrpFm+CkXDBp8ny81tPO&#10;71AP7OpqUpeuHJUgHSggatdjP2k+6MPOwTh9ORRIIArYbKSnAfs+sAl7hVlNVpNiPDCejKKokNGE&#10;UecUS+ql1egVMhAahvr6iVOuC4HGw0Bvln6cL6EsyNyszi3cNwzPt939hvtuNH83sCu51iMjg1i3&#10;jrDGCjGuRfNR512HAtOQAmnIVGGxqdDNMMARAicDd0OmGLjp7Ew1sFYFPz1P5bKmCDrj31gDwrPR&#10;cEznCIV2Ru7mAotydkdGwGc932NfdqYDU4sQTEnB5NSqM5Uw/rBJpFS7HldeXomMNzD/TEHtizu4&#10;p4Z4o0za7uHY5syhAjShBPG+TJs5U7IAFAoHz4gDHrh8C4004/3tGCUi2RL6jKWjkKJxvgL3gkwX&#10;nN1kacw04fl3mkOBZKKAviM0e+f9kAsdRLKEpMUj33iCWqm4Ywfh/O7ta5caTBrH3VVnJ8hY+Byf&#10;94SUCeY8pxOe2U+sC8asrOjmNxEpy/tpYLAbsnx/QuldybQPnbHGjgKetRL4Feqd/QNd7ihwOf4u&#10;u4Gdo5CAQUSQ3wX01N3RQTu7jklfAlOFO1xkd8h4fsE/YIe9gAGik4NzI99hoyGdDNTTOcdo9RFA&#10;b/XhGfJTOjzJo4JFX4uekpkvOgUN+QwGoePUUy6nvEkeTfnJ0EGE1wVdO2Tqk4/C2N/rsg1lZGSp&#10;B+ifQSZO1ouVbQSbHWxsPXAgU/ZnIwoCdrgrQ2Ty9CMrs3CedShgNwVsNtIbCV6JcaA8hUl6TZvv&#10;XFLfffU/R0ZDTCkcbEpkHSfuW7xkiooq1eoVT7pxpRN3tHpkFIbaO66rg598y51yOBlwGIlOJ2d8&#10;DgUmiwIUkutqd+DnUY8haIMFDdZPMBIPkXuvv/W/8Bv9e0YfEnZn3ZpnXVAujMy/r2oXblHV8zep&#10;13/4uwGzt2ggf+n5X1M/fPcP4xZlRL65uGYbfh4JGU3I5z734r+WOSZaZgbvulXLnlRrVjyLLLLz&#10;6tiJNwJGT9q1h/i9L37uN0XpNIR0u/qejv0wQv3zL/5G0KnTkPDWO//bclbhZNCSCvnSuh3icL/e&#10;dGpS4K0mY97ON5ObArx7XnzuX3rsV9xZURZPjZYitDnRCPYG7ks2/vvqVY+pirKVfncQDU2vvfk/&#10;TPF98u8N6x9Hwcl1AevXWB33wECneh/RqRo2RAT7mBg6rY7Led6hgCcFpIgqoFkOH/m+F/SuzqiM&#10;jx1Efyc+34p09RnksXb1E4CuWws+A3jHIFlEnnQz6MeafHv3fcP/05iy1KRQM9URRL7TMfjc0/9c&#10;AhS81yhV9fTcVqc+/kD193eH5SNjiNKnDuLZAmUFzYQx/x1E/tN5aNgYRpEB8Mmn35Gs4FXLn9BB&#10;Lk4LSwHqPyVFtVi/pagPeBQICB+rV1//b8i8yFHPPPmLQZ0vYTt2HnAokOQUsNVIr2OR+RPfCBGz&#10;a6DvzMS+zMzOxf+5cXEizJ41h1VJxLOsI2XsaFzP+K1pqJh2Gvg0tlzgVGHJooBypLHlp+pa27Gm&#10;Th+WKcC0yPgdA8vDS74XghGTv3+IgtkUtl2pqBDidGQ9o2l930MEDJ4NVECOhgZyAd2XEnzQ+ClQ&#10;ZjaLmWcmc2VZ1yNNaEvDrxmeGuqZwBkF41gfRPFLpHSi02My18Lqt0PRUp8vOsMYkaYzyaK/L6k0&#10;z55NKMBxDQVl2x3s7Aurq+88Hz8KGHyNMriOBNX4upqfTc7e9TzPlJfvskitCzbK81wSI/8unOO+&#10;jmLOJdj55Xz5o2E8UkTe5l0byVwNvXFEooFdznoYyoh5bx//iN9esPNLjO7Ve2ty9pCdc5lqfXFd&#10;eHfSgMvzHuletZKlHvgbgKOFI5tnOMOVzWkHrTkuLS/DjuAhGtDRGBz/PdyXI9vH4WgrPAjjpJGc&#10;LQMyCBv53gj43igzezAfQxzR0k4obH3r45TMzwQ9qqQDkRYm6Ei5fqYXNHIg+S/+2aywY0HfoGw6&#10;PNwv+4yBW9x+vF/iP55w+9n5u0OB2FLANiM9062YdjU01IPsILuMw7Gd/FTqnRdqUeF8teeJn1MN&#10;lz5GqlinYKrx8k6WxguEeJcsPBVMGBlBRfmGy5+oru6WoJkNFCoCYWYmCx2ccSYeBcjTcvMAlwUF&#10;3FGYYr8+5FvPPvVPvT5EQZPF9tyStuuvNCa8+NyvBh0UU2AZYUNlat/Bv5bnBpE+H4sU5NhTJr5f&#10;IM3nVS2XCNCr146GxAMmz6ZgTUXJn3+z8DKhkfL9oH/4jT2Pfw1G3cmF/YkvZSf3a4Tv2/PEV4WV&#10;ffDR/5NIJcIDhlOGQ42a7y5Z/BjqGzylbt2+qD45/I9IHXdFwk7udJ2vOxSIGQV4/+TkFErNlfz8&#10;ErV08XZAOsx14SlPTvE7GuN7+tu08RCySy9g1S6iECnvQM+MYP73yVMfAIbi3YD0CXR+aTghH2d7&#10;7NGfdJ9xFh9nlKzZQCjyi6HhPrkvKK/vO/A3AivKxr8ZxRhjtnBJ0HEmYOgI+8CIUivG3CSYWtIP&#10;kcbD1976PTiqMqLQN8cF3s9M47kjvIuv3DpjxgzViPpOl6+eUF9CNqJd2TqUwQ8e+nstG3g43KUw&#10;Lu71aGQFM/O1+gz5xd79f4VzQnnyq2LgJXzKkWOvSaFeQl4azpRe8EYGn8wlvGaogn8hBsH+c8H3&#10;Z8/OkHUhZv4sBEmSbqw5gvxYq1OIyfOcc1f3TdDmrzE+XeSbWciLa9dDVtuj64Lhvuhz3RfGIDi/&#10;nOyiuGYu0lE8r2KNql6wWeRSjuHt9/5ILV+6A3frPHFCkcaODh6TreJ0moAUsMVITybQdOOkOn/h&#10;EznQjoF0claaDG72zDlIK3segkOm+mDv/wNzbo74MiXjprBv3afsg8EHRhuoD980PRpxGq8fVOcv&#10;7g8YFWsI7/QA+6a0TQ7Fna9OFwoQp3DXoz8lTiQHazAeq54SOMUxSGRuMCxKY6TG35/e84vqTssl&#10;MQgYkfqBhPRg0GZce0YJe7dAEX9GBFw8aBXbb5B28ypXqIXz14T8ECFUjp98A0X+PvMz5lPYLsiv&#10;Ursf/zkXxqh3V2OIdjJr3IntbKdH74yaEocXGgv1njn3Dpwwp+TeNeu84rkhVrzn5a5rRowLJFXY&#10;aDtCCLphLOJbRHN6rLIzy1hRYEIGYDHEHPXU7q8LX6PMTCONxlGORwscbT52/y4KLxIuRhtleKaZ&#10;5eJ7r1EG5+8BfBNysBLR7YrC59y2bfmiKi+rkyhH77s3fDaOwV+oJ166/B74zjFdxwXQNo5TT0f/&#10;slGXXrZkG4qCbhQaPxDojPD0jceuc74hpwpnJ82VQWKNIjoTRRdN373r50zpFHRmEQLEDQHl8Uk5&#10;x9CLI9HVg42c8txTe76uzpx9B/adC3E11lqjpvE0nQea3334kYbHIa/JBAa+Z6OMw8K+/NuXXtEQ&#10;i74trOyCF6Sg7eYvCl2+8/3fQoDCJlUD+E06SSgHPYDT0jegKLJ5RfsWMwi4P5DlhTXlvk1RcNbi&#10;v41G+dvzvuDvx8ZGESj1dTigi6IdgKX3KVNyPDwXw3DivvHD34N8+pEEkWzZ9HkY8NfY5oiyNDDn&#10;YYcCk0ABW4z0HDcZFS+P6YbbPglrFvKTFKYpzI2NpYZXkoP2ROicNJWXiwIvYNAzJM3ISkPRl95m&#10;9yWZkZELxw0LCXv3Qiy30dEBuTSMPXTv/giMZ3OSQCCwQg/n2WSnAM8VFSUzwluyz3Uqj5/CH9Ni&#10;S4rnIfNrRIqj+hY5J1RYTy+K6/kUjNKG5jJJ7TfSLinuMotsZKTXbdzUMADZ8jM1WoooHeFw86lw&#10;snBWUWGlnxxAmmRnzxWjTiClaGrQKTlnQYN6RnoO1q1KcF2HhvrCGuolmg7yXnZWLu7qCWWPFJD9&#10;jzs8OxPrHQLyhpHH/cCeTp+djTs/27nzk3P7TLtRs/hh/txS1z0AaAVE900OX4OpBfKzLqjqbbyl&#10;AYkRvoEg4CJZMBoA8/KLRP4h/+bdqB2r1hrviP5+Bg5pOCDqKoxEdfRGTUctY5QKfUgTFqYknbXh&#10;3jHQW9ttsX2acmAxZB065gYGgSBgsjgs70fueWZJUCem08uMXsGzUowaccHOtP2wSNR5gkPLxpa6&#10;0fUeyJHh2SP/Tp7Z03NLoso9my4sWxJWHuH7lJ3olC0sKIcRfBbkJzpqXQEHtkH9RUcLvk2o0JLi&#10;KshjY8K/c3Pmqqw5eRP3BsY6a/ZsPyep2T0d/Qj9e6C+zcwq7WAm1CmRFnrxu7sROcZiMUanT4cC&#10;saaAbUb6WA/U6T9+FGD2Fw1XixZtwuUzHwweKesmU8J4cTE98+SZd4W5MjJmad0jKEBb4xUtwL91&#10;dF5XVxtPeAg3wJOHwOII7PFba+dLDgWmEwWoyDAyZOOGl5H5dUBSjcvLFnspSYTb2n/gm34ZYRRu&#10;V654wmVc0II4eVVb+3V16cqn8jwNjxTSa2vWIuJjkynla6rQn8pORflSKJILA2Zv0dmbTPBr4dYl&#10;hZjNbsMJi/8mZzR4SsoMVVm1UlVULFM3bp5T9Q2HwmZDSip0ToGqW7RFUsl9ldy5c8tVVdUKnIvP&#10;JMLPt1FOIGb9lavHJSV9yaJHABGSF3Hqebi1cv7uUCBSCkjGiMfZpuFq+bJd7ohWyrLx4msa9103&#10;BkbdvHVOXbkWKHNJYw5H28jTOf9MnM31654Xox3/OwMOaCswEca4+f6xkz/UuP3i4AbesEnjZrRz&#10;SfT3aeylYWoFCk4ahlhCO/D3Tks8CnAPb1j/ompru65OnHpHDO+h9rKOnGemDYpklsxH5PUjckbN&#10;GOg5e+6JdWufD5kZb78MorPlOGbtOIocyli/n+bipd4Be4I3bi0SMOoNQf51HOvmGzzIM7h961dc&#10;8kh4mY7rt2b10yIH2U//qKcpfJrwZBvWv4ws1yOqt79VrcD9lZmZP7GXQPsH9xGIM4O1DAl/wzW/&#10;N/kY8Kyv6LqDeN9dv3FalZbWAqaozNL9Ez0VnR4cCkwOBRwj/eTQPeG/ShxLRtfNSc81nVpExXtw&#10;qBtRBe1qYICRpUwHnKVa2q+iaNWglzDCC7u984b7OU+CJBrWXcIvljNAhwIOBUxTgIoRld/SkoUQ&#10;VBFRAmHVU1EitNHChSskMsazUWjNziyQwkaGgYL/nIOIKCovvYi+Ly+vhQGCGLKIoo+31mGaArF6&#10;kBFic4JCkUlNrSlCk1QYtlvaLrkgCHRRq/LSpQmppIVbbd636bOyJCK+uGi+wEGFj6ZHjQGcI63o&#10;MZLeW8NmqrxA0oVYb5654WFEAqOOQSIqt+Ho5vx96lNA+Dt4eTGiEA1jKe+BnOxCr4jW+PC1FHWr&#10;+YzbsEJjSkdXk8jQNGD4tmjlaM5pwfzlbiP9nIw89WCWrnFlZb6U9Ztbzsk7dMwNDva5IHb0iKMd&#10;51TYheSFmZnMXK5GdlKB28Gi2WecrZdTgaBxmAP3dRbkwXv5o6qmerXUgRuUiHr/jAfDUFpQUCYw&#10;KAUFlTCcYp3FOG1uffk97o1QzWxfZslDOacQMIVpyOjo6+/CT0dETjWOi9C7dGzkZJdKwWljrJzX&#10;bfCHhzDGxjtAb2Cg248UrK3R3HoBmYULVS4i6s00rUMk7lmlzpMFJ0Jx8XzwmRzBmk9j8KWLt/D+&#10;4B5mcdm2thuYe4XoMAZ8kBkaxOIZ2o/mz1+G7KsuRNEzY3kQmQDJU2cxFjRx+pxeFHCM9Emw3ow4&#10;YboSL3fBgDXRKCeQmRGWIVDVbhNdCAM3W02bl+tMGLX64KU9d36/2+NOhaap6by6kXLB75PEuIzG&#10;M29uDs5TDgWipwDPEI1S9+/xTDmRTdFTdHJ7IF8qL1siCpWvgZAGxtUrng6obDF62lMRIj8uKa5G&#10;ivo81d5+R9VWbxaIMBouzfLOyaWEzV+HojKV502YB7nrkCF26dIRFD7sAQFTpL7BwnnrBZpAF25L&#10;NmgCHbFUVLAASvk8pIEfFUdWaANaqLoL/Fv4vSX9Gz/hH3eecCgQFwoYkFy8GzIBA7V65dMSRa4b&#10;o9TNG9eiHTD5KWUPGsxOn9nrZcii40BjytvX2KdgKoMfrFy+23XfEdrBH7s52FcNPsm/09By7txB&#10;4Yu8O+nEdpqmgERWo9juQ2TglZYskAhXHVVsgnk6RJx0CpA/0OC5bs3z6vTZD2BM7PRymGmYQB09&#10;n5e7BHLlU3KOJKqcMqLFdbb6fLQESgXfqaxYpRbMWyu14rq674TNsgv0TUKE3bxVL++vWvG4qxDy&#10;fYFzouH+3LkDIocHcjaGmwPf85fhzfGYQPIN+VNDwxF1vwawMNnFQWU54csYv8DeQJ9I9CYZHEA0&#10;GC8knLF3YAXXYCMi7ZvvNKhbtxtUWWmdWgjs98mWY5mdsHzpTnX2/IcoztshugXvQgZQGUXGE53u&#10;zvgcCkRDAcdIHw314vAuL4Devjb1re/+B1Tj3gK4hcdNCcuMWGGRvnfe/2NgLw/GdKQsRnL81Fuq&#10;6eZZiQzwbU6UXEzJ73QeBwoQc/Z1FLBZs+pxKFNLwuJzx2FIzieipECwqB0jA8hs9xR+16x6Un6c&#10;NnUpwGik+oaP1cWGT/wMYyxw9e3v/ycoN4tQVPELHga95KIHDWmrVu5WGwBt8eG+b7gi55LN4ZBc&#10;NHdGm1gUID//3Iv/ytsZC0ObHfAxkcyUmV2ecrwvhnIkfQZ7h33Pn7cUcD5PuIoMWu+dRpTz9QdQ&#10;FPbTSaOZ9VHH/w3qRZUVS9XmjS8n7X0Rf6ol3heN+gqBoG5WrXxMYA8NHZhG9sniI5FQjjc/M+zo&#10;Mlqz+imJtL7dXB9RxLs4/+CMMhwNrFO3/+DfqO6eloizaejwWLVit1pUu9GNLU/5/bU3/1dEBn+D&#10;RhpiJXQwFvnyux/8KbIOe9RLz/9a2Ocjob/d7wTTeQg79vZ7/0fgifnD52gI1wEnk9sy5+SrrZu+&#10;BJl7NmCl3lIHDv297KMXnv0XtjuoJ3emztcdCvhTwDHSJ8uuEI97YkVXUPBgoTkychZbjDxiP1kW&#10;wRmnQwGHAg4FHApMNwpQsWTBKkZMBa8HprMy6CDnXT0lsJYpdwSccIrc+cwcmD0rM2Il28o+YsQw&#10;4ZQEK9ViBKKV7zjPTk8K0CjD7JG0NHPZqrGkEsdyDwaocWRqMVsr5vud5wk/jHrnTyRuORrM7iMq&#10;XIw7SRBZGsv1C9i3i2fNAB+joZZ3hWDPJ5ZaF3eyTJ0P8gw91PUWXHUWkskgb2odXHzC+1kUHRU8&#10;9vvibAoUnc6/SxYNCrYmS/Y8kQhGR1kcm5mSc2TKtHUYc9R8WRvy+RyzACLJBDBF9xg/NIbxJ4X9&#10;JvHMYDFeGaf76U4Bx0ifBDuAF356RpYIdDEX1l304OVDAzyLqNCr6mlwYJV5KujEmDv4yT9I+iqL&#10;xc6QFCqnORSYghQQrRWGuntjiCYZkqgNI+JgCs7WmZJDAYcCoMBdnPUUlQolbAAwbh+q9o7bQdO9&#10;qXy2tF1VHx34BuAx9qCwaknU0VVM752BtHhGEcUTu5nfpWKdnp4Jwxuc8D44oJQJ2ttvodDs/1VP&#10;7v4acLtzYKzXiqzVxgg7GvsfAvM62Bzv3x8F9MbjSMl+Uf3w3T9E3Zuu5FAqrRLDeX5SKCDF8sZT&#10;1K6dP4Uiqbki905G08b5UeDMd6gz5z5ElGmbnAnKGrE8/6yzwv7Xr30Oxb+XWJo/DfJj90aQYbRf&#10;NV4/J5G3hLGYcgbKKDYE9TZt6BtXy5ZuVTULt4qRnj90/k42rEQUU3NedVGAkLQ8Rzt3/LgbO55n&#10;g8brqbC+hpF9NvDkeR8btogM/PdLL/w6zv5J9cnhfxRe5dtefO5fup3rmiaEtrEXpsvOjaiLctcL&#10;9AvtLk/s+lkZ842b5xDN/bbIgJy/oQPu3f8XKPi8Q82vWgf9UEMeBjJ6Ryoj2Tk337545+z/+G8j&#10;gjGK5bj8+6aTZzbOGGGiHqjRe6Szhr5JVudIfOnnfC0ZKeAY6RN81XgRZGZmQ+l/HEpwVlwKrDFw&#10;jtGAV68dQ7p7u+DRsQgcx0JjfSsKwTajuNx9GCx5Qce72EuCL5kzvClJAY3Jev3GGdn/jKZYsvhR&#10;lT+3IqAhTguwTojUlNwKzqSmPAV4z9Fodfbce3K/0Sk3jKJVEvkYohHu7R7qVly5dtQW7GUasPPy&#10;SoB3v06ifK20cOnaofpiFFnd4k2iWPOuv3mzwc9ISKcE7//LVw7J3zZveMVyEAHpzCK1FxoOqLUr&#10;n5FCtIH5JiL3aQxEur0psHsrhHKenXYUMIrAcuI0vuTnFwCDd5UEmkyGgd4IgiHswOmzb8t6UMaY&#10;DUdZLI3z/A55W35+uapbtEnO3wT2fvhtQfx0FtC+dfsCHAs9oifEerzhRzX5T5D3eib7UHZct2aP&#10;OD7nzJnritA15MNI8hYmf47OCCYowDNUWbkU56hEMLO9eUjira8+oymWggg0FNYKOPEWqRMn3xHo&#10;GzY69Lm/6YwINlPSw2x2DXUn32DEFMgavn3reg44ZzHQs+7fv68qKmpg+1gpNQWOnXhN5DkWus9I&#10;z3ZnA+h6Aw/Ulk0vgXfOlWCDGzdPwbl6J6BdZNP6z8fFhmPtbKaodWufUsdPvCvwMUJP7A/SPJHK&#10;r3H/LVywGsEhTaqnt11dvPiRjHFe5QpVWrzYdL1Ga7RxnnYoMLkUcIz0k0t/U1+fiSrc5WXLIdgN&#10;WbpUTXUe8CGtEHd2NiO9/z4K4xSqYhQcofDR19eiOjpvqObbV6TAEaNmnOZQYDpQgMp8d3eLCJBM&#10;RS8qXIgz4C/oSoQFDGqZUMaiMZRNB5o6c3QokGgUoMGMBdCpfjY3X3UrWzqjLLTCzb8zEraj46Yt&#10;tmTynLt3h1CMuAQGsCwZk5lGRSsvp9z08759km/lz50vEUr9A53aMB5g7qRJa2uTGPo2bzAzMu9n&#10;hF4ICGht6VKjdSMqC1N0kGys09F5wzwFuOcKC8vchiCescKCSlVWUqcIRRL3DSh1p+7IBIaH+9Vt&#10;yNazEKlpht+Yn3XgJ0mLrKw8VVw4D/U0lsK4OGLa0cZ3+8EnqQ/cuXNNeMWUgPiKkqikCw12swDt&#10;YfBr3gnFRbVSYFwb8EPjXUc5BOf1OFOA65mDIqO5OaVJUa9qeKRPouFzss1n+3GOnB+jwU/P+BAU&#10;1kZ60Yt6bqmh4W5bzj+N4Tk5+W4+JHX5eju9jNvkM9nZuWJ/yEC2n50IA5xnXl6B8MQSGH8ZsHD2&#10;/D41ONgn3zOCEvnc3LlFQgM+RyfF3bv9YqAnDw8U3Z2yAYZvNflwap7Hg/QtLloEI/cP8WsUwkXm&#10;6Aj2B9c0M7MgYJ3BOB8v+Zw+Y6WqsKgKEfUzVUvrdVn3woIKLZuaE40nY+jONx0KREwBx0gfMeni&#10;9yIVbo3DGk/BLkW8qiPwHJ87t0/t2F6usubmqwMff1ONoBCt4FaGMVjEj0LOlxwKxIMCEF9ckE78&#10;Z1PTGQhjF/0+TKGVKeOrVz0VsMgzFeGpkP4aD4o733AoEG8KMA37wsUDErUdyT3HNOeUAAXUI5kH&#10;I3sZaX7x4seWsFwfQlZ44rGfgeIYoebCAndpgK2A4Y0R8+wlmHsicKox8fnvS7QdnfkhcWghR/AZ&#10;M/KE4QRhph+jjJ3mUMAMBTS+u5afeb7Xr3nO425mMUdCVcTXQC/wETDGk8ccOPO+jI2yA2FRzJwF&#10;M/P2fcaTDvwbIToWzF+BaMTVpg301EdmzpgtUeGffvYdQE91uwr4JV7EcCQ0ivQdwoMKTWFkXDBv&#10;uSotgeEL68nGvccgJw194rSpSAE7nS88Y2k4Y4HuzXFEb997AOz3iCpHcC+OA8rlNOBq29TuXV9F&#10;8N+ghrMzoc9zjtzDYzDwG/uddXqOn3hLsgeig7AZF3khI6NUbVj7vDujhzxy38G/E7sD73wazdNm&#10;zhS+VVqM4EEEMXpmRkW7t4xitAyM4PlNBV1WrXhc7fv4H1R66hyYsNOEBhzP1k2fw3izYJ8Z0+fc&#10;xcP1PZM85rWHkqU4KvuN9xFhfa43nVaPbv8nKkuyGxOj3Qc0WO3C9XI/vvvhnwusEGXc6X3zJMba&#10;OKOIDQWSh4vEZv5OryEpQIgPMO/xu+rosddF+Ozr78AbEA9MXOgOcR0KTFUKcP8Pj/QHnB6FYMLi&#10;dHbd8k/bxHs7HvmKRJ46zaGAQ4HEowDP9sBgj2SuTXpkKMbCO3jwfo8lQmnjUOSqSxoU4+Mn3kR0&#10;XC+iwwYlY8hKo/JUWblMFRcvAJb/PkRlNdtCS0JxbNrwsqjDHx/6lpUhOc9OUwrQML1h7bOIGC+Q&#10;fcPznZGR63U32xmJaZbMND4dO/4G5Ig+ZKt0uV+LFc9hNPcGYM4bdOAHJep7Tp4Y3M3SYCbqY5wF&#10;Xn5Pbwt+Wl0wmNb4g1kaJctzlOceAxY56cn1y8zMVbNnzvGC4jBL32SZszPO2FGAZ+zM2Q9wvu54&#10;3Zs6w61CrVq5O2AAkJkRcY9WVa4Cbn476rv8ARxKq1RtjYa2M9PIT7dumoBtYdHUw0e+F3XdHDrq&#10;9zz+VTlD6ek4P7O1U5XnaesmQOnJnf8PgOXaACiaFeDh2cg4It/icxEGIwSYMI3UZ8/vhxNgmUD9&#10;0nnBrOmnnviaamtvVBfrP1alpQtU9YL1qqBgngRuGWeb41m94inw1OOC0R+d08LMatjzDPn/U7u/&#10;qrq6bqMWygeAldkO9IZFAu2TSI10TsfdTcfJzu1fEbqzHhJrJDrNocBUpEDURnqJqmDBFKdoaMz2&#10;By8pCvRGwRUrH6KHnGltLDwXSeOFOSPFlfLuujAj6cd5x6FAMAowCiJchJGOLEms7I1gyjT9V4Rw&#10;6OrWKeyeTZ9lFoHTkRfRNEZ8OM2hgEMB+ynwEEYXGl7CYdDb/2X/Hg38WCvfSkkBv4Rcxjk8IJ+w&#10;6FRPJeQPYG76+tqRFSC5AVY+L5AhxKfOySoU2ZDGdWbmUREP3BjNjCJgGHMoTGxJRc8pTqooNWuE&#10;c562kwJSmBPRmdnYh3PzytC1NubYGXkZyXh5JmgYIZQUA19CZppE8gHXOzwv2vimYaV86cDHKFuZ&#10;NSCTD9CAOAjnXWdXs8A/TPeAHe4lOkDy88rdtCBNmc3kNIcCZikgurarmCoLkg4O9Qi8pmCDuxr3&#10;2qxZmaJDyNmV82094CczYy5qyt0XWL7iogWWzrC+g0vcYxoZGZA7W8PfBr7fea+TF3uiAXCunjoU&#10;518AB4TGt58wurJIaK7rzuff0hG5Pje3DIbZ4OgCfI48jTKH1cYx9cL5OFIEGBVXI78uzK9SA/2d&#10;yCDgXGfIfZKSMmGg56P8PZ2gczycwGb0W6tjtPt5Y35cy9HR+2oOjPNF+fPUfdA4UCONuH7xR3iQ&#10;TQ/eOi57wLi/7HTS2E1bpz+HAtFQIGojPfHS33z798UQ7Bjqo1mKwO9qPLZW9a3v/Ae1uHaLWrli&#10;l2kPOtPPntz983IRvvHD341qfaa7IG7/yk7vHo1iPxQwqxesVMuW7AoZdUCh9N0P/xRYeYGj1y0b&#10;kQKQ37cAkTZLWTROGf0yoirgEo+r7/3gt6NefAqxLz3/L+MMgRX1sJ0OHAokPAV4bz615+uiuL72&#10;1v8KaxCOik9EQA1/PuXPaSiLvfr6f0e0WY56es8vRFQMU0rLCR+LkAfi/TFAe21B1B0V+MYbR9SF&#10;C4cCzpgGy4Of/IPU+njx2V8JSXMxKrr+pzl05OOLgPzOKwlPAX1CDNiCRTUbJdIOqn1CjJwGq5On&#10;3xU4AY1xPGGEs2uAYiTGnEtLatQjW35k4vzjPEdKB6NWx8FP/0719LRP63pUfvLr0sdFVIxFEUu7&#10;9oTTT+JSgPdsd0+L2nfgb121DDjWcUBwedd8I79o77iuvvvqfxHjPIubrly+R3DirTbZqxGyHs99&#10;TqP5l175/9Sdlsvqs2PfR3Q7HQjed/Jrb/wPRP/vRAT/GgnIYtDhocPflmxjT7uR573uOR8pTgtn&#10;40vP/7rEG9BAH6zROP/5l35DsgDf2/tnrvEEfjqY7CD2Dp/ABn6zqmq5+hH8iNwhfw8UwT8hn3DM&#10;1QtXaf0WMpDZbAWra2nH88x+LEP0/I9+6Telu2AGespyN26eUYePvqq2b/2SqqxYNinFcB1ea8eq&#10;O30kOgWiNtLrCdqXapToBJu88ZHG1ums0y8dJXby1s35si8FqDwWofhLRfkiEVqys4pcRceC71MK&#10;dksWb/RzUFHBbW+/CQHxWsROKAp1TE9eVLvOHZVChZSR8C3o12yUmfmVtn6Offvmkb54ab/wBCr9&#10;ZSWLhY5GpAoFqfrLB1wZCuMQ4rPUopqtCS0kmqef86RDgdhSwIheXw3FMhT8BJ9rbWsCD7phC5xL&#10;uFmRd1LZNZTEgYFuda3xTBCjNgpcw0h+7uIHEkFbVbEybMYSFeaWtstIs29WdwH3Y4f925BBwhvT&#10;zcs4jE5buXyH8OvzFz4J60gJR1fn71ODAswAKSuvASQEIi0hW7CoHO/vyZaAeW5b23muWiW6k4Vi&#10;rUJIWVmh1Ssfk7MxJyNPzny0OsDI3QHV2HQU/OQesJgJAzbZFLVCDXufDSi/Opnk9hJ5GvXGu6z+&#10;8n5gghPTnUZ5M/oBDPjIcOP9f+XaYbn/yOeWL3ncVOAODZwsuLpu9W7wykr18EGUcCFgB3l5RaoO&#10;OlpLSyOCqbx5xENEwzfDiD+A7ADqKJQz+gc6vGQm0uF8w16VDl2lZiEcqwEyBMzyHT7H2h5rV+0K&#10;mr1Hep09fxDGc29HCLce9cpO6H/1lw+6dyIzY+YiW6aybHlIOYrzKCqsVOTBHEd2NvRbfMPs2Cdz&#10;64uMFoa1S8HcvBK1bs1uZDhM6JyTOW7n2w4FpioFojPSgwFRKHaaQwGHAg4FwlHASGGk8pyTXaJq&#10;q7eJ0d1MwSUqmvMQheErQTDl7t7YQxRCqndDU9CoFkog0qnuE4Iwvz8bKaSLqh9xF0Ni1MOM1GPq&#10;zp2r4aY1KX/nHC9fPiaCOQsX5eWUQmAqcwuPNARcu3pK0rD5TA6EqaV1j3pEPJhPcZ+UCTofdSgw&#10;6RQYh7K4NeQoeA5Z7IzOvHhA45B3Vi/YLGPit4mR2nDpCJRKFpv0l8WYhn7x4qdq/rwVauH8dTCy&#10;hY4mJj/t6LitLl857ILlSkxjHHk26cDivqfP7HWM9JN+VhJjADQ+FRfNVwuq1ktROTOyRSxHbpzJ&#10;8fH7cORdB07xOXcxZjux571lmhQU19sqkae8+z2hI8zM1R9eK0WNjY6AjxxGlC8KJ8KAlQwGJzNz&#10;tfqMEdFrVX61+h3n+elDAfKo+obP1CygElgpNkr+MTiIehb9p4VY7GflsidFB/CElQlGScLmLK7d&#10;Ic/SiB5VA5/JyiyUAtRdXS2oszHoleFGPtTa2gQ56br7MzTUe/IRjqOh/jPB3F8sAUUTMD7ePMmc&#10;7kJYrlrodMEaeeap0x+qVIEf9ZZzSNseFNbtxlyMprO+1+JuWQM5itA9gZ0p2ohdoQoAF8NvTPYd&#10;FNW6BniZ86HjIQc657hAGJlxKtk9Cqc/hwLTgwIRG+mJk8YiE2RcZi6E6UFOZ5YOBRwKBKNAeVmd&#10;FghxsWcDt+/BA2IPmsVTTAmibKJwzJxcFLmp09H4+N/QSI9EmARq/HYhiv0w3dJoFDKyswug1I56&#10;jAeYysDlKytdpFpaL+PRxDNWGdEznEc3iriNP0x1C9uC94hIGy30Q6jFvJubL2OOGqsxI30OhKzi&#10;iLMPnF3uUGA6UCAcf6JylzUnX5UU16iOzhsxga4w6EyFr7Sk1s2j+G3yMaYbs4j10FC3n6Gez9B5&#10;wOJuzXcuh82koXOSkGJ8J9ENccbaFBdXA36Dkcn+EXHTYY86c5ygAO/r9NlZun5TtIanKAlLQ09r&#10;m87Eo8NgBGdQ12Wwd59SpinIrxSMe6PRQB+OdwWaHs88z39ff5eXXkfoCPIaHek7XRvrr6WrkqLq&#10;COTX6UozZ95mKEB53Rfaxsx7Gsdem3HIZwg5QydaCXDmw9dEoAPPrP4VfjRijHZhyQfSlszwPc6F&#10;PMbT7KuzpW+I05EtJzsfmc9zTRmHQ82P4+V9QX1xZBhOBR9DvYYhmwh8ID+/Ozqobjc3AEJnlgQ+&#10;Baqxw34GUAi8F/V8CgurEAA2wZfDUzE5nuBeo+PZaQ4FHArElgIRG+lZLPZC/QEwzyY1a3aGgwsa&#10;23VyencokJQUMAr4UMDZ8ciX3XA1VCxZ1NhqQUNfIlAIqyivU/NcOIEUmq5e+xQV6ve7HxUl2eVM&#10;HEVKKes6FOTrNHijUWAjHrIBycB+iwprYABbrv7h2//BLcClifE7cbKHKBAyTba+/pCPsxQwOIwQ&#10;EedCCox4fergob+TeZAW8+YtUevXvACjwYQAKXSKoMhkUm5MZ9AOBWygAM9MJWBkSoprUWvidyTF&#10;OpJiZWaGQl66fduPinPTUMrzckvUrp0/oU6ffV/VXzqE4tr+vElSt4H92tp+zYScpgu4Bi/wGnyk&#10;LE6vHa/xw/6eCWV5/dpn1Rtv/T6MsxkydjonnTY9KDCOvWYYb3jXPQKM3Lt3hyfNQM/7lWfHcKAd&#10;OfaqOyI0FXszELRCNCv1ADAVI3cH1Y6lO8CDqt0yQKjiy6G+xzPc19+ijp94WwokGo3yWzwyhaKh&#10;RazfpZzFopDkt3dBczvk11iP2ek/8Smgz1X00cjkOYcO/6MYsD/3wq8LX0iuAErC841CR7znVgvJ&#10;d+h0PX32PdU/2Cnyy5rVj6uarK1RG4nZ97atX0A0/Q/V1Z5TfjXRUlEUdkbahIlMnAUdTTDS16vK&#10;ykWA0nkW8l6239qxflpr21Vgtr+tnnnyZ1Qm+DJlt5g3yKJa/vGWAZ1A2phT3vmAQ4GYUSBiIz3t&#10;W2kzZkmRk/BYozEbv9OxCQrQQTyGYnhUHmZ5RBCbeNV5xKFAUArw8meEWLBGwWTt6qcgZGXikRQo&#10;NkPeQqMtuKY6wt5I6U5N9R4To0koXC1euAGRDyUSYcciS1S4fJs3H0OBNUTijSLNe+P652T8LI7d&#10;hII53T1tco7sTFePZpsZ0bKh+uBYjUi7tLSHiPTohSPDGyaCf1+3+hlxVpBOgQR88pBgKbksuOk0&#10;hwLTjQI6WitFbd38OeCsdgEj/njIItiR0ofG/6PHf4BCrK/4dKEdcaEao9hmpcYuoos89sSpt+Aw&#10;XYxMpQVxMw7QScKAEdJ+7N6QunX7IjIK+hM+CyDSPeC8p+Suv8eMMBjoiTk/f94q0UXY/GSMWBAM&#10;e04c4AEgEgZhSLp+4zSi0QfFIB+pw8vMsHlPl5ZUq8ryJVIgmtBPkTbhD5CLrjUeUzdunYGhZ4bA&#10;XTlN605c680bXxZHxcjIgJY3bZFfHQpPPwqgRkZKGvYSnXmp6jMU4GQGmx2NMjz35skz74Av1CFD&#10;uDhud3Ek4zfgOPkuedCWjZ+DYXymy1CfqvoGWtW5C+dFJ5k1U8sv5EvM6hkDzKmGktF1uXwj9fl7&#10;6iQhoU/h5JxXtQoQO1Ve+hxhnFvbr4IXXpRv6mK42pUiP/h/gdwq1BHJP5vvXAL8zxzABh7BndSP&#10;gqx1gIaObRbSDNDg0uVPoZ/eEV3PqAVUWbFEoHfMOGxo4E+bYQRbRAmBFMmGcN5xKOBQwIsC9twM&#10;DlETmgKMbNv16E+IEH/k2GvTPiImoRcrSQZHQbCyarFaULk2qBDEfVdQUOk26lrFRo2WFMQPzZqT&#10;pzZBucpIz4JgRyHPGkYrBZv581bLUDh+Qit0d99WV68fV4MDPQljqLdCKyoGw8MDMGbVe71GIben&#10;p1Uw7mtr4NTwE/DHpXjc7dtMqfUWOOmQ2br5C14wQlbG5DzrUCCZKUDHVfXC9ZJufuXqkZgY6Xnm&#10;mGp94ONvepGKytjQcJ9tin4k60Ce0nTjHOpizEUG0kREbyR9WX2HSnv1wnVwkLQJ7jdxehMdqsfq&#10;HJ3nNQUoUxQDymFZ3XYx3MxG8cPsrHz3PRwPGSMNBqLDR74rUZ++jUanwcHuieh5m6FtjO8J9BVk&#10;kQ1rnwcsH+F96CiMLBrXqG1BAw/5CKGxzEBTTIc9ySyNHVu/LDJsEWodMOgjHntsOtB2us6RgS7t&#10;ndfUtWun5Nx2dN60hEUfjm6UxW/eOg/DbJnGDceeTcTGca5b/bQUtSfv4p1dWIgz5g66SkGAVw5w&#10;7lciMv26K4MwBYbv44JtX1O9Dk7a+cKrzl/Yh0Kvt71qJJIvbtrwUsgodvK+gvwq6ce7YSw476zj&#10;w8j+T8Hv+Z2ykhpVV7tFpabBqenSJz3fY3BTOzIWu3taJKOScGeZmZmqtHRxuDiKqJdI9FPcjYQ+&#10;O3LsB67AzFQp6GsmcIK06MRePHvuQ7UE9ysz1B1eF/WyOB04FIiKAhEZ6XVKZ3JUq46KOlPo5cKC&#10;KqS/MQIkMS/sKUTqKT0VKikGfEw6Iq9ohA9lEImkcJldBGQqOIAeESVRLg6qSPEXPQWV7Mx89HNP&#10;oiIeMr0wRACrQatA87E77d0qzXSUhX9kR2fXTQj2hUIrCm2GgC/PA5+RUSGdqEXiG03PaDO2cMq9&#10;EflidbzO8w4FEp0CD0S5jO39ynPX1d0ckBSTbZjWMmG0UGDjbtnSSkEyQ7HnGtA567SpRwGuKjP3&#10;GEVZWDRPjOQaG5c/8Yn64/5mdHwPjDAsGB24af0oVo1yBenALOZM1OMx7l6r39MyQKqMlZmF7R03&#10;JUMwlmO3OsbJfP4BoZRgoMvPL5fAJs9ClpM5LufbyU4BFmIelohn7i8rxWLNztyeu9js1yJ7jrJS&#10;bm6x6GfGXU8j90Qblwj2LMD3MLPnPvS5NMg/Q4O9Ynh/gBpiRmbvAByjrJHoybsyM/OEtmahZvQ9&#10;MiG/MeM6vSBTQ/BgXKn4OyPU6awLxXONaPvQVOEd4S8rRWMU59hzgZM/E2NkVH0qx2yhyLeGTh2B&#10;A+mmWrhwOMi+ZJBbbGXcyHaT/1vG/Wb8JRra2jUmpx+HAlYpYNlIT6Guu+eW6ultFpzjmLsHrc7I&#10;eT4gBQxlxsnQdDZIpBTgJVdasgBKS5kYcfNyyyXvL1FNIiuWbZPUSMEOtanxHM2aOQdRHGsQMXsC&#10;UXO9AZ0UpFVRURUiGyr9hBoK5pevnIiJcB7tNMnfqbAT1ocCMKPp2bp7buPnJgyEbQEdtMTqb7xx&#10;DEL0zKBD0EJkqUR1TLZBMVo6Oe87FJgsCkzlsyM1RRoPS2Rb/txKU8XhuA5uvrwQfPnaCcB5McvJ&#10;waafrD0ai+8S1mjZkk0wTOfD8HLf9N6wayzcm813LqB4YD+M5A8mZX/RVV5aslDNRXQkI1DvSwR9&#10;ZI2Frnv7muU+7+1t1/jLzpkRYtIgv3DBcqkxooMVElXKjWztnbcmlwIGFMm0vqNwPU84WYOfL+pL&#10;tQtXIXNqFHV3jgjmOs/n7TuXFY3zNEQPDff46SWEurlx67QqL10WNECLelpH53XU4WgTeaMYRaE9&#10;jbkcH/tfsfwRidKn/mLUQAm0g2YAdq2qEt+DQ6GltUktmL9MlZTUegUvkIdzvLdxl3g6aPjd2uot&#10;UQU6aCieyIzoegV0IWLS5OFDOsG9+6I+vWDe+ogD3uJ16sizuaadXU0yB65dDWjrGOrjtQLOd+yi&#10;gGUjPQW6js5mSS9iRMu0vmTsWgWnH4cCCU4BHXGlUJxsES679a5CrOZiBuI9NfIoRj4tWbxTsNVD&#10;4eZbHRtdErOBsb9w/iakNTYLBm6wCKtiwD7ULdomY/Bso6NDKG6rCxXR2ZFICqBEUwCH/9q10yon&#10;q0TNyciToXd130Ch8MMi7ASKAKFgd+nSsZDkJJ1qqleJoBss4lYwpp17xeq2dJ6fZApw396Hc0uf&#10;dcc4HOlyMMPoIvjMiuVMQyeOqtkIaYMvb0SK+U3V398VMFMo0nE5700uBXinE75gad3jEsUYaVac&#10;lVnwLGulXp/nmfA/N924oNraG2NWHDrc+Ai1U1G+CBAQayHXcHyRGenv3RtD5Pw1YBgzWEBnRduF&#10;ix1uDon59xSvNWW2wrzKNQhIqXAMO4m5YEk7KtFJ4GRM2OimCCnLM8Oodbv1GfK4BfPXi7505eop&#10;t82ptbVR8UcXRtVwOZ6NesyVKycBC7Y4IDQZn+Va3GlpQC2Oc2px7SZFnc230Tm7qPoR0SnDZYbz&#10;mcryVdALR2Gkvw68+7UIOJiQY0RORD0VOkXPnT/oVfeDtCPPmTmT+PqWTXNewybUzqg/GluYldU0&#10;ZAZBW9sNQApd85FlAR8LaLnahZvVWJh7h4Zx3jHUC2ORKRJui1JPHQD8YX3DZ7I/uHcWLtgoBeVj&#10;XRsg3NicvzsUsEIBy5xAoG4E7ibVMdBbobTzrEOBJKOAkdZGRbW8bLHatfPHpSCa2fTByZiuCHTw&#10;9NdAkNCFTGNjMBsbG0ZB2ReAmThH/eDN/yk4roaQKFFY81er5UsfRdTdoN8YmDL5ysv/Vg0OdaqT&#10;p96GMHdDFOXU1PAFIONCUwyDqfRnz3+oTp99V8ZPIwkFnVAtkPHe8/nU1FnqetMFCMSng3YzNjaq&#10;nn3qnwJyp0ieiTQqJC50cj7iUMBFATreXn/r9+DAy5jmdRk0hIZE5EYYfUo+QkWK/aSkAL7GQhAr&#10;krHJNZx9OUUoQBmEd8CK5duBBbwD9+lQzPQOT8cxjSn1l/arhktHPYwMgLdDUT0aQOLVCKlnHADK&#10;Ya+8/G/UPdyRhHqwKtto+YTG6FnqNcgsnO9Meh6meXv44KHKzJqrXnzuV7yK71LOdSIvp/nmsHn6&#10;jET+9LPvSIFz/nssgxwZsR09/Jw5AlA/4JwOHf42alpl2/5dMW7jPL743L/wGhB52YlT7yAz+TM/&#10;vsyI+96+FvXq6/8tJJ1Todekp89BBt4RGKHnqsWLtngFXtEp/MHeP1Mvv/DrkmUcrpE316BGzuLa&#10;zS6nxUSgAXVS6ouzoQMyS8ezUed6853fV6tXPobgrh0R8557GOOzT/5T9Z1X/6tkcZt1mrAQe1nZ&#10;IvUjX/gP6tiJN6XoLR0Gxj0j9gATohX3dDdqm73z/l9gLo+qNauenBybgctOOT6OTCjYBd4Cbdet&#10;fVJVwYliZ+BeuP3g/N2hQDQUsGSk58Ye6O2UFKN4Mf9oJjfl3nUJ2VNuXs6EEo4CxHMvK62RcVFJ&#10;zgN24Ojd4YgFh/hNMMWr8FCsvktBhFEYNM4Xo9hRT28LCheSL+L7jCiBoV4LAoGdBBT2Hj4cR1Gf&#10;UjyTJliLxAI0HCBGOmyo8XtiA5p53iotaJQPZ5i33ieN/cHxejWcWrPUz2ArRaEmXyFT/7cJadHq&#10;4JznHQpETAFEosJ4xwioYJid4ZxYEX86YV4cBw/sQiT7VXHy5eVGWrQuRXgpi8BSac7IyHHR1NyZ&#10;J1/lGjjY2gmzMUwNRNcrmXiUBtKS4oWyjoyip7HEbqOWdgSl4B4fRPZFp8DYaJlnHNGQw4JBPBn7&#10;yIjYnJtXptJRyF1gBUEfyg3acW0++IC1ZxhU0D/Q4YoqTBNHolnjjanFS6KHDIgNY53LSmvFYEZZ&#10;LpEDUCIlsbfzKTIojEi/Hcl7PI+aD5jj95F8Y/LeoaNvpjjK7OZlnnMi3Ep3byv4mQJkZQH4Z3ZM&#10;6cmVIp/UWbAm69LgJc1/CSdlLmPOt1g37wjOLwM8krzRoKmnDJaWNltIw+jqUGyTazI03CvFXj2d&#10;c4TbmYXocvTg4rvh9qWnDuqz07C3WfeD3zL4j8GHqTdWVSxV2ZhPVLyZ2dC4KwmLxglTfjJ7lmio&#10;Jx9kHYCK8sWAi2l288Sc7HzUoKsS/TZco4MItXUTJ2odNOHenJE607U/eX+GW8dws3T+7lAg9hSw&#10;YKRPQQTHiDp/8SOkGF33StOJ/TCdL5DZUpHgD3HPHAbj7IlYUYACQk5Ovnpk65fcn+DlfQ9perx8&#10;nTZBASp1mza+rG7cPCFYyBQ4KeBlZubAex9KCBhHFH42ou0fl6wkChCfHP5HYNxrQz9hdGgkCCbI&#10;c43mztV48VTameHAKPRYCv7xWHcKr6fOvOvGqnxy91d9MCIfCgQPo5Cc5lAgUSjAM1yQXwLlSyuE&#10;gVpvb0fSn89w9L7aeAoQGkdUZcUytX3bl13ZTOHe8v47eVjTjfPgqefV0iXbVFnJIpWG854Bfhmu&#10;Agr5YlZWrsovKFUD/T1OJo410k/a01zzOSiCynvQaDTIbNr4Eu7JTBiXWZQ5MmiXYJMitvDQUJcY&#10;zTq7bqj6+kNwDk9E6htFCSeDKGnAh5+J2jcrV+5SpcRJdhlGfI1U4cZ2HzjOIyP9qgcRpfX1n8AI&#10;1S9JLjNnZoR7dUr+XWpXzJotRj1tHHyodjzyZXFekLbJLj/5L1oKsJlb5decL3koeWmi6o+k/+AQ&#10;cMbhWMqgYdmpkWD5HIrTEbaaCxcPSmbIlk2fB1zMGtv5p+WB+byg17pLYFSzUfsqEt2S90JFRR3w&#10;3evh1L/hOr/UjUq89jgDqkaGB91O2EBj5z3QeP2kunr1qN++y80pRlT+HTlDczJyozOiuz6uoT1n&#10;CS+ig4O65LYtXxQHVbR3HefLvthYv0X3Z053p1OiGpkAS5ds1zopziNbHeCAqipXe2WNB6Ijx8+A&#10;lQLIYBlzshJGBiOvpxOmB+s4C/ffbDj+LaVpRrvhnfcdCkRAAQtGernlxQMYLV5WBOOc9q+Qibe0&#10;XlHFiCyqLF+aBBHN037Jko4ARvTWPQgLj6z6oh+OXyRCVNIRweqAGbUAQbggfwGMQ4RoYRQQhS8U&#10;rAVmbOg2rjHzEURCAa1u0Vb3uW68flRdu35eIuyNSD4a/91RF/j3taufcUXXDauGy4eAlXsLkQLE&#10;jE8Lq2wGw1acDPxAXxpNGDrH1cnThNuZcHaQTqtW7EGEJSPsw0d0ePfNCFtzETtWt4Hz/PSmAI2L&#10;69e+EOLcpaiP9v/1pOBzxnNlWDiaEWuGnKgzC6yfOc2HUtTNWxdRrPOSml+1StXWbPar7+E7N/LT&#10;BYAa48/+g38H3qxxUZ2WmBQw6rmwKOzC+asg39a49wv5O4DWguIJRzMjGmQGkPVx/OQP5a6mMZs+&#10;dUbOT16jPMA7/iEMN/nA39+GujCFYnCz2rQMkIoMv1Y4vd+Ws8Qsgcmdn9VZ2Pe8lneY3fgQGNFl&#10;qm7xIy5H/7gYndimnoGe0c2pWP/3xNZNw9SSxVtVIXC3TfFk0sxkhLMdK6XhlzJQr+l9FIfOAr/f&#10;JrJvMINlCv5m6CQ6C8eqPGjHqBOzD+5lA0Nd6w+xjRqWuGTQn/w8NdXfmRroDub4Gi59Ko73J3b+&#10;DArCTmTYClSPx38bVPbdC+yXwVHd3c14XhuhedbXrXnGvce5r/rhqLrYcEjdg6E+VEZjsOxhwqwd&#10;O/EGsssXqWV1j4YsHmt2R0hAQWauWowzOSc9Vxyx9tU0QlAtnI4TzZyB3uCDXMeRkQEvnXT2rEzR&#10;dcPzyXGc31zAwdLBniV3WiI0zul601kUE76gquevE0dEsHpyiTBeZwwOBUgBR3tJkn1gRNcScsQx&#10;libJoiXRMCkwpKdnqrl5jM4GDAuKezrNPAVmQYCZDYHEaJ4p1WZ60QJbPlVFebywcAGKSz1Qo0hb&#10;7Oi4Jb8rKCiH8IMIfVGeHiLNs0j+nTiHhIVhxCHxcts7bkskfqgofEZvEMLIE3qGkYUtLY2Tkt4f&#10;mEaIAutr9/oTx9jefhXClZH2b4a6+hkqKyUoIuUoc+Zp5jxpjgJUBHNzGL0VrE2f9Fotq/Sr281n&#10;hTcV5M+XKGnrbVwNDw9IobXiIvAzE5Fg5IcZiHRLQ7ZhVQUKxsH4erv5ignF0vronDeiowD58Lyq&#10;JdIJjSMs0pmDiEpPA2IseDX75N4cHOoViBsDesA0TEN00w76Nu+nKkSF0pg+B/f83LkVkpljnQbj&#10;cGydk/uup7cNdyjnyDT/BKl5EyP6BetW84QsVVRYAWfMPdC1THi1EQxgnb5xnkBUn6MMpTO4uM9b&#10;268BCoOwlaEN2jrjIAN0Kg2ZHRbV0Dxe5tkbGOwAv+8RuMPhkTk4AxfFoFpWusQvcpl7u6OzEfcL&#10;HVgpKhvOrCz8RAUTYtdkpmE/pPscYNEvmL88IETm7ebLfjA4PHc0UtPQ7q2rpCCjqQ/74LaXLsLn&#10;y0qXelGX741ARqBB2hOaMye7xO3c4d7iPqqqXCKFv4nZbjVDg3dST0+bnAd4A2xaYUIfzQINCkT3&#10;0zpj4jiafHVSKzCjXIu83DLXeYytg8jsYnD8w8gkY6DX3dIh4RtOcyiQ6BRwjPSJvkLeV5JcaGlI&#10;kRq/50SFJtXSJehgjSrsFELyAdewBBFGxC+cDBzWBCVRmGGNi0GIRnNT0UkhevMUgspK6lRpcS0M&#10;7jfUzZv1IsRWli+DoLnM/R3je0wtXDBvrRqveijRYR8f+pZECQYzOjB6oLCwHOmMO1DAaKJ40TDS&#10;4hsbzwqedKhmKHzxWC/fOTDisunmRXXzdoPlz5M280GnQJABpGW062d5QM4LSUkBRn7xzEvNCQ8Q&#10;7dAKlo5s4hk3jIJJOXkTg+aZ7YVh6MSp98RIT9i03NySiO4UqbWBaOoZiAyWCDgzQVlSZG5ULanb&#10;IVH9jdfPur/NPuyus2GCJM4jLgrQOKij17BGcLiuXL7bTRvixepIQrubNoYYhiAq6cexN5n1oeF1&#10;Jk9Z51gMwyLvpzWrnhHHEo1IpIc1ow3mSbgt7P8Tp953RdJSJpgo/mc3ZRO9P9KW0Z+FBZWg7bPC&#10;j8RoBz3KGm0TfabBx2fUXdCRpOfEUBmuURYqRFDI6pVPCqZ1MOO3XXIT+XJbexOKNR+S00jnbF9f&#10;l5zNivLlwjM4DyMim2fl8tXjqhdOKLbly7bB+VLpumMTx9AZjs5T5e88SzkI+lmz6umA/PTmrXqs&#10;nbdxmxksNQs3Yt3KvXSVVETE9/S2Cw/zhD/jHnjpecL23NM1Z2gLIbJDgBpXnpkVkpmESPWli3eq&#10;zs47qnsMsDUBeL7cS9h8lDUCNRaiDRb45CvTybmQ/rzvFj/ZL4WFwXUWSCI6mKwY5n1pNtn8dRxr&#10;QJnb05Zh1EDgGnNvMTMjEek+VfiCM4/oKeAY6aOnYdx6IFM5d2GfOnPuQ7VwwXIY2XYFvVDiNijn&#10;Q0lLAV6ic/PK1c4dP+bGDtapgJOntCYbMaksvP3eH+M8LlOLarbbpvhpwWIGIuRr1Rc//29lTQxl&#10;yxdujAKnYXiiwLFtC2sJhI9e8F3rnOxCfOvfhVkCFnXsUB8d+GukT08GLjyLMhFj0fpOoUHk+6/9&#10;jt+LFM5ra9bAQbXTibi1TtZp9wZhA/bu+0u1bu0zUmDLXBtXn3/pNxC926M+3PeNSTo75kZqx1O8&#10;W3jeyLMOH3lVzlWkShujgOsB55UhkXrmsXWNSNnPvfivZErkqbduX3BBnASvHWDH/J0+/CnAYoYl&#10;JfPUiuWPYy3zxJgcj2AAQmjsP/i3cBy1ufk770ztLJg8WYfF/Z547KcRBVzgJhZv7VB1LULtq5lp&#10;6eqH7/2Ru9DfRBHUyZvjZJ8DFoR9+YVfg3yrnSGR0nay52HX963AO7Qjg3Pvvr8KGnVMh9qi2s1q&#10;xbLHbCi4q4tt3odRTRsy6Wgdc51PLfu2oZD44SPfddcj8gyqOHf+IKBTjgIKcacqL1seNaa3XfSe&#10;Tv2wjkAqq4UGaL7aCI2n27Z+EfBm1QHkAsoK2AsiP3jzrjd++Lu4Px5RFVjjU2d+KFlyZhzv7GeG&#10;FOsNHAXPc7Fk8TaBd7p85YgliDzeYa+9+T/dd5n7XCzd6QeL89Y7f+DU04rDoWAATUX5CgS1rVGk&#10;uafsSf5y6cphdaH+AOqRfAWZnhWOoT4Oa+J8IjIKOEb6yOg2aW+R2XhiU0/aQJwPJy0FKNRQoOJe&#10;MjDP46EsmyXY/XuIpvPTKx96RcOZ7cuu56jgMfLPNwJDCsVCwKOQx1RqQxjQUT+BBVYrY5JI0hRr&#10;bDoU5mLobyNmNQAOpO87fGYmohAZiSg4lBFgTluhgZ3PBoqW5+8o1HH9gkIESfS0ARlg54iSu69g&#10;5yLQrERRSlJ8cKOGA//Jsy1R9BYbzw35rgn/mcWeE/txHSUW5RjRgeaxWnEPj4s68T2Dp/Gfkw1p&#10;EiUVkvJ1OfesTeCKhE3FfSbngFGENjXy7mAtBd/ieSWft7JvbBpawG6MO1RniEQuJ0xEMlNg0kXr&#10;nYwwTXLKQVIjg3xXgk+mV2PByNTUCKIZPMgkBYuDHFORm3DuYrHfDJ6hFQFjADp7PND3jPuZBlLe&#10;EYGeobN3OrUZ5CuMNLcNniUw9Uj7B9hrXCqum75ngzsGOa5xnEvyPj5mRTbgXB6ieAjrplnh6XqM&#10;1M+C3zlWIUo9qeG538Q+EySKiH9L9cgo0PKzE80di3OpYY5muPVU6u9Gk/1AvdXK5ovFIJ0+HQqE&#10;oYA1649DzqSmAA2MjManoYQXllVctqSe/DQevAGxQEWFQsKSuk0oCLPDjYE3BlxHM3i/sSYhU5EZ&#10;YfHWO3/olebIcVMge3rPLwL3MCfWw/Drn+MaHRtWb7/7f/yiIEjbmbNmI4rnmLpY/5m8y7HOq1yh&#10;tmz6XEwUmLgTwOeDuTlF6vMv/xsRgDq7biCz5wM1ONg3IZhDDr53H7iPkxilaIVG5IfXrp1RV66c&#10;DPraGHAsn9rzNdQEyJNnmEExHZuGZ5hQ/FlQ6x1kkoSjB98pKlqAyNGfAvwA90ayNNZ8GFV3RwfV&#10;ufMfqDstTWLw4XysGvzIRwjDEkJ/TRaiRDBOQo7QIOkvcorCBAUqlALN6Kez5/eqo8ffUE/u/qpk&#10;MITbc4EGSZ6lHUVU1qdvhHEECxj+FUYqA1rF0xHCNc3LK1GP7/xpydbzhLsJ32HwJ2gEYWF2uX8B&#10;8fLO+38cNJpXnvEZVzTfjvZdymDMwqlesFaKlppJt9cQbd4GJmbPNVz+VF24eMAdfZwG+T4RZLlo&#10;aWT2/WDQe9xny5ZuRXbjNjXGwrDTjOkSsvD9vX8IuawnLHyhL615fgMZtH1hAo39NxPfqkERRm8n&#10;KO5NT+xvnEFGMptxSBmZjatWPCn3hYYo0g5W8nyOjc94nhsD1/zMuf0Ck2IYjY258XlmVEQLNcci&#10;mIRbiVgGxBEm3TiHcHUBzJ6BQM/lZBeo1aueQC2XWsHtj4Ujhd8lXYdQR+Cd9/9UIAAJmbp65R6p&#10;LeIpJ+rCsigompkD3ve0KilahNoIHFcgJxIDIRAIBF7mC3fzwnP/Qp2/+KF678M/EyN/sKAPzpnf&#10;J8wZZYue3mZ1+uwHwK9H4dgAwVPsh9HVAncTIJCEfIaZwzpjObihn7yXe4x9hHNBi/4E+B3S7skn&#10;vqbyUSvDzF0Qzb6Ybu9y7Z9/9pdFNnjz7d93FaLWmInck55wc9ONNs58k4MCjpE+OdbJllFSwNm4&#10;/llUQm9Rl64eEw+j06Y+BShILapZDwGqXIS1TBSp8TSUJYJSR2H83IUPRGhLT89yRz5prPxSFJhb&#10;7oWfHq9VoyB19vz7IvDpcQWOeqNQZgh3aeOzVF9/K4qwXlJlZXUxE5DjRQPf71CQ1ApbCtYkU9JE&#10;H6C4o2H04n47duKHSYX97Ll+gejKv1++8qm7AN/6tS9Pu5RqKiiXr36KegedbgM11zrUuTBoqbN2&#10;mHkxWbs2su9SKT999m3Z20PAyZ09O0PmHomj4cy5d4W/TUdMdM67tHQeCmOyUOiEcVwXDOwCVvJZ&#10;NTIyGDoCD2eQBSCvXD0s98OGdS9bWlSOgdjUlSjOeQs1LZI1q8PSpOP4MCPVlizZ6oJvmTjohBi5&#10;e3fQtnuQe2bobo+6cfM09syAK1JaG3USvVGeKSutUQUoCmvWQE9+QdmIxkrPRj7UP9AN/ps5LTNE&#10;KIdkZc1FXYNHJQvOs+m/FWg+Pc0M9KQD71kaC8PVFwok22VnzwWEzXYvmpJXHj3+lp9RlTplW9sV&#10;4Mc3A4ZkD7C/s6VLygWnz73jvutoLKut3gxZvsoU7Bkj+AlRlJpKg5qGSqPheeP6ZwQyrhH3xd0R&#10;FBMXGLVxQNzU4Fwtkm93dt5SV64d97pnSQueofVrX4pYbmP2T2dvE+6O8zKmDejLakYdeWT1glXg&#10;VWlSG4DQjXY3FvxdueIx8IUc7H9zTsCIxgDat3VcUbdvX5R113LRKGh/BI5TQhZNNLfehH1JBwp5&#10;WfBo83HAsJZgrZ7yKRyr9Q4WEmawzI1bF1RX150AOlmKOnvuPchqmWrhwg3qPNadUdNS1yBERk0o&#10;eYCwWWvg9Jg1c44LJs2fYkbA1nwUz61A0XozjhHKMby3rAZ8RLRe0/QlXQvqoazfTezVzk5dkNjQ&#10;Z/LySqVIttMcCiQiBUwb6cl0799H6mCMU6cSkUhTZUy8hCrKV+LyQCTgQ0T9hjDS6/TBwGlYOn00&#10;8hTdqULPRJ0HozU9DSHEPs1FpfXyMl101LOoTqLMIRUC3q3bV6heeBlPuA/TIWyxkCqjT+IdaUDh&#10;6dbtyyJEmTXq8NnBwV7Vh+Kt8+el++ES+tKccDmSVhyg6ZQ9ZBIIfm6itXEIN5mqqLDGS8hkdMLY&#10;2PcgfHpaZLmuhIvxTzvn3KnEeTuLEgs/lvyupfW6LADnsHXzbNyHwVPopxLsgFGwjYIsI3/aO657&#10;raPZc5FouzfYeFgYdiYisAzjzg0UbqYxwjONWwpcWvI4pKibt2gYZpTV1L07g/Ey8q85wJQvK1nq&#10;ZTTT2ThNqglGF52dEJo2+hw2iVNwyyZf7OJwO2xczZkzF0bkIkTxnVbpqXOmpXEzHJXM/H0C73zi&#10;aRbozJ87D/fBPK97mufJjMEi/HcZpUgdhFB9D1R7+w1ESHa4MIn9VRmDBxuFnifDEOJLJxrpMufk&#10;iwHZ1+geaP7krTQQ8e6hQ8K3GfJBeNpNtSd0cWjyU+o03Hu+LRHl3GhXQUeMh4fuob4e2X4fl2CY&#10;8rIVXvuTjraUFDqrveVUyqYs8kmH0/KlT7gj1SmnN+HeNOoWUQeprKBxerbLwe2bFYIglyAFOw2a&#10;zZ6dJWvd2XVdnLrGfcEzlpWVL/oN29jYPdkPs2dPwBwZcvzGdcC+j2ARJLsAY787OiB6CvvbuB7r&#10;YLEzqQM2t0oNDHWrh9fPuLN/oo3wn5A3KZNn4J5dgrEOxVRforw+gPpUzXeuuR2kdIq14n72bRJZ&#10;blpeGofRP0fNKfev90ObRG5OKWSJXNXeeSNgn1ybaygWnw2nTlXVKjhDLqpZ4KG0XUVyJuT+QL2P&#10;BfM3qJG7A1I3IVA/hm5dgALGOdmlrsClCDab6xU5D4hnSEzdL/J5TcabPL907rS1NwpfM+T51rYm&#10;OYOOkX4yVsX5phkKmDLSMwLp+Kkfor9xeMw7pyW+nxliJsMz2vCuoxOCNV6ms3HRVyDiLCuzwC/y&#10;oa3jGqInbjj7IEEXfN2aZ72UYgoPOTmFIjSYF5TiP7kJGALvbxtKvmkZz+ahG6m0VrqlQbodha5O&#10;3HsnZOQQBbDKiqWI8PSPMKIQ3Nffrnp7Wy0VTLQyzuifxeqAn/iuzfq1z3k58kjDK9eOqaGhXi8B&#10;l0pLXm6JWjh/tZcwqjMY9kY/PBt7mDBGpyClOvi6ck4lJQtUCZwX3LvJ3Cjc9vTeQdTqeVHEhkf6&#10;XM6WqQsVwoj/8ygqpbFtH4oA7+mUpoF+Sd02idSy0sgTprKBnrSorFyCQlw00npbL/Q5L5bCbJ5H&#10;gryDCvlyFB+8UH9QDQ/3h1WkScPU1NnIcHhfHKcsXGhWkeXaFRXNV5vWv6gar5+UqMxIFHcr6z7V&#10;nqUMsXb1035rTNmScHTiwIpBo3J95hzWHAbIMRigaBCi0T6wwQRZE3AWVJYvkb+zGODwSPi9Zeew&#10;uSdXrXjCJxqU56DUVKFN7u3rN85I5hL7mmrO0GhoTUcNZQwagRktbI8TKJoRxf5dYz/0SQHk0IZ6&#10;3lc0nEfSjAAtzyhvBnYFa/wWM8waLh92R+5zPahDGvfm7JQMOKnPqY7OJrW0bodX1gudLYxOb0bm&#10;KZ8PrqMQFm1M7osVy3YB9uSAyJNrVu3BnVPuNooSXmvThpdQVLRedXUz0lqPPdLzo7O9OtSdO1fQ&#10;n47CjabGAfljbnaJWoUC2gxQIa3OXdwX1kkRjP6UUYqKqlRpySIJdKHBn1AysS9+o+vzpHrAw1gJ&#10;Zgq1Nyk3jwfJMqDMIHsziELI/bNx/QtCB+GbuCMEnz/CRpqOAu7wyLFXRVepApSpbwYE580MvZKi&#10;GthM8qPOkGCGxq3b57A/UpB5sca0fBPhFKfFa1yjeXDaFBYskCLUrW3XNPziNMy0mhYLPkUmacpI&#10;TwXrytWjcrE6xbeSf+WZws+InlDpwcQWLS9bjKiohT4CcAo89D3qJqIkeAkS69Npk08BndKlDYK1&#10;1Rv9ordpHElkA30gCmpYlTFELsC5EHdjJwXQtIhwjzkXCvHdPS0Q6ptDbg6uG9PtKsrr/AQxCsBU&#10;tChQLKnbjvTeAW3kSvDGudfWbPIaJQ2d15vOSISTp4KplblMPL/ZO3ILBs3jJxm5xXXQtTQSp42r&#10;q3A4BFeaHiBidw4MRCtMpXabmZeZqEujH40paw9f5n0/DJiXK1eRwuwTTW5m3HyG9U/uuQq6Jao8&#10;bKS/cryECLhx85xAdLB5KvdU+kZGhnFelwo9fI3RZmkyFZ8bAy8rKChVtQs3BoQBCBTZKgEBiJCc&#10;P2+NutZ4Uoz0Zhr3+LXGE+JAWb/mObzXa0rZkkjGvDIYNGphNLoA/joCWACmOk9dp5MZeoZ7hnya&#10;hSjJj7lmlDECQT1oY6k9jkmNJZ/uNsLTaUZjO9dcFygMHhnJdWbtFN5DPNtXr51wG/UjNdaFoxH/&#10;rjH3NVY+7/aFwJ33hbcyE+FNw9AsRDS3dzRhn8JBKpHMzh411oCFIxfVbpY11QazqU8bGpTaYFi6&#10;3dwQPpMZR5DY23btGe5H0pr3nyeEjhTzdmVBNl4/IWd/5kwNHeF5zngGKcdSnl225FEvuZp8pLX9&#10;isBQUJ8M5XDV90U2glZKVX3Dp7ijh3DG1oudzbiLsxFVXwBYHRroR0evuschcmcEZ0jgtYC7ThiX&#10;sVFE4aIGFYs080zeY40Zi3uP48zEGLOzi4RO5BfHTrwldLUi5xLiSYqnQp/Pzs6DMZd00IV24+O0&#10;SpG1Yu2BGYACNcX3MT46VrlHxu4BiidIgVU64eiMleLE4vT1vlP4X+QBo9An0hElrzMJdGAA6cv7&#10;iboSI6fHRrlGus5CpOeBe//S5c9UTfV64Tue9Rm0IyoFkdrVqM2wWeoXhaM/x8o+DIggT92c55y/&#10;p0MLS6uWQfdjBH+4Ps3cT4nwjK4lNC78JNL1iGQeXKfiomrhPYRWbLpxVngkzzF/x70cC/ipSMbq&#10;vONQwKCAKSO9ceHGUrh1liQ+FCCjrwQu7LKB7RLZGgqX3vBY+14O1Qs2w5u8ViIsPzvyqmASOy3+&#10;FKCAw8rwLJKzc8ePSconm46iSO5GQYt4o6yhkI/0UC282qP8m6EMBaXmlosQzI5GLEjoaJvwEU8s&#10;/nat8XjAYVFApXHitTf/h1q35hk4zupcqd3xo4UZevk+4yvsMBJl04YXAxp2aMQYG/NOzR2D8sFC&#10;rWyMltp/8G/DOkyCFZGLZPzh3gl1FzLS9+q10zD0NoTrxvTfn97zT0VZ0YVHAxskDENzDzIvDh3+&#10;x7D0Mvtx7j9GjUciUNO5tmTJZkSwrBFl1rf4nNkxxOo5zonGsOs3TgO7dJ84NzhODaUwIR5RiaKD&#10;aVHtJvmZBSXTioGecAHx5F+xolewfikjPL3n5yWyVReNttJo+IWxB/uMzihtBApvdOP68Ezs//hv&#10;1SNbviQGEzON60Z+tHH984JR+94HfyZRmFYMJGa+M1WeIVRFafF8tXTpTtn3bNbX2Do1qDgf+OSb&#10;7ohgoy6MWT5Ewwx5IvfIjke+LIbz6zeO4U4/FjYS2cpoDYM8x1eQXyZZIZkobGwYjawp/nRIp0vk&#10;7onTb4lhc5bIPuHPg5UxJ/OzlHuf3P01KQirgzes0caI/jWMqxoeMjka91QgY52dso9RoFUbPjXk&#10;KXnrM0/+otx577z/J+4o5YWI8l28aIs7e4Y8+Z33/kSI6Ssj8SxSVzzwyd95nT/2ybt1JoyoRiM0&#10;Ce9iyuH35T7xrGPCgo/31NYtr7gyUh56BVXLXY1Mm+XLHlWLF2/2MqL71i4ws+qkQWH+fPXErp8D&#10;/vpZFBg9Jmvw4f5vqJ3bf1xkBcuNcLK484z2/LO/pHqRIXHo02+bktt4Vy5ftlNVL1wrtOC9Gyij&#10;1fK4LLygjeGbpTjt3n1/5Xd/Cmygh3ORe5SQXUeP/1D20ZpVT+JeqfaC+qScxLW/03oZjos3kc2/&#10;SC1f8hj2wmwveYv30Po1z0tdgDPnPpDi5HS8GzKZcT/RIf/i87+s+vvb4NQ5hMy5vojkWJETwYdb&#10;Wq+ot975Q1DJW//i38+ePyi1EpbWbUW0tm9w4wRhOUZCwrF4uFG4NAMZaNy37OfKtU/gjD4hcyH8&#10;3w/e/J8oxrsbNpfl7rMf0Z6zsLZ2P8q5cQ2p6737wR/Lvti18ydNZZTZORaD11RXr0O9gjXQk74D&#10;+fGb4vCvW7wRGd2bxHlk1fFm5xidvhwKeFLAtJHeIdvUoQCZpWBwRYgfwnf5k0VFZMMDKBNvC9N1&#10;WvwoQGF97lydMsmIDArWZpXX+I0yui9RqKfwQgOhFYNYdF813taGuuHhPnu6C9IL1+weFBT+hGr0&#10;8h89/poINU8+8fNJ5xiT2gIhnHmBsjxYHIqN+JOvvPxvQ9KHdOxB5sKBQ3/vxkGN6cKFHo0Yo+00&#10;SL/+1v+A4SdPPfHYzwbEMub8G64cVFcg3JMXULG08/vR8BbeFVxLjdmZWM6lvv4OOID+RqK2aPwJ&#10;jG0MjFQULN204QUolVAELToLqZi8+fbvTemCsVxXrnGk68uoqu3bflSi3d5+949MF+Tj96j4W92f&#10;nvzouaf/uYz7rXf+QL7vtAkK8L5Zs/JJRBCui3htI6WnYdQxMlrYj9l11tAgp1Bc8KzX5yk3hYMK&#10;sTJe8gLy5d0w4NHBZET4WzUcG98cAlb1h/v/UuRpbeS3boS2Mv5kfFZo7rpPrI6fRt/W9svq3Pl9&#10;EhUNU6l6/plfSYooVe4vwnhsWPe817S555ix+cmn3zJl4A1FM56Nru5b6ruv/mc4nEpRgPQJgTzl&#10;Hfb+h3BmQq6YyNLTRljqgZ61F1587ldFdn77PRjjfDIgjTMdcAyu4AN9di9IDReeo+ef+SV3dD11&#10;gq6eW4AbfBsG2hcEOiqQ85t7hNj6/PFukckfnD+jv1kfQp/tcVPQbGb2J2nC/WxGzvXsTzDWGQg0&#10;iao3aZKPItivvPxv/KbKvfEODLKecijv2VE4ULiXJWNCUiD0q/zvNyAn8T3qe5QXmbF/Hfjyu3f9&#10;jDg+jcb3LzTsU83NV2TvMeuffx+XTK6Jxr3E/XkPkFg64j0Kfoqx8luB6rHwi5QdR0aM+mGh4IS1&#10;A4uwOL4ZsqTPwgWbkIW7UuZ369YlPHsP+/0tdRJ2FoNO5FnJFPRBHWAvnFoMuOI6e2bImTkj9j6D&#10;ug0Sza/Unse/qt7f+2ciQ545ux/OkePqqd2/YKvuZO/Ynd6mGwVMGenFQGYtWGG60THu8yUzj7/h&#10;0nuaFC4Er1uihbXg4rT4UYDyDfEAKUBO9l6IdtYiOgnOprGv4cs2USAr2u8Get84W5EanGIxJvap&#10;U+l1kVkz6z1Z9LN7/gafCdWvGEdcvMjsvPX6BuZZ7CPU363OkTySBgGrTSI6MDcd1RaavxqZNRp/&#10;0+KFjW+Eih6JlBZ6LSyOxSqRInxezjlhPHCmBJsyTGOGRAoxc4NgpQZ7nbM3i5kebgxT+e+kr0Rf&#10;Wt4ujEo0eCKd1daoNFHUzpFffCmnC5MSg5kR6fErXq4hYaKDduP5tnvM2kngEdUrcGypsm8fPgzP&#10;Q0jfULxUiqgDVihcEU1rO3xqPG3chSkpkZxTDdMk+0ogNMD3HxrFvy0yjEkkp2dtFGMYE/KRPfMg&#10;nejkf0CnOmROA56JZykQxJUvOfRZiO7sMoBMn90U97rps4P/piyEvxljM+u4s2fZPPWSSPZh8FGY&#10;kXPtmYO9vQQb94w0wrYQcomydGjZ13OPEepGN21T4D7wjO3Q51jvAf039h1678tKeciigXSESGVc&#10;T2pynIYsEmjOZk4onS88Q/yn0bTDVtPQ7jvN3t0QvDfqL+QLOqAwfPHreIzLgO+W8bh4jrEXE2WM&#10;8aCD843EpUBYqZIM+ELDR47QmEBrqPGuW9WFix+pVSufmrTUHApJTDPbsP4pQDtcAKZgs6tmgZmr&#10;KIEImmRDMS4RO4SKRJk6L+9VKx8VAeTUaaQvosgg0wbTUSQqnsZywj/duHUGUE7NSDnvCStcxpt+&#10;dMhcvnIobMQnU/xXLn/SD7Ij3uON1/e4R+bMyUEKKQv1hb3WhE/dbr6kWlsb/fBdCbexetXjgBpo&#10;kiieaGDeOK6c7AI1b/4y6UsXzp0QUD3/XSK0PbQRCuYlJfOBf75YyMgMqFBFGfX7VKrNO7g4PmLK&#10;1tasBVZ3acD9TlqxaNqdFgPfNTx/NyKh1q7Zg7NcnhDnyFeZb227LMXlQkG+xWv/Ot+ZoIC+33Tq&#10;d7jGZ+4iMu/MuXclyrGyYjkKC+ZGtN/iec+Em9dk/51GOhbJq65Zo/KyS93QLfEYF++4ppunBKLA&#10;zmygaMdO3ltbs17l5hZ6ySS6QKGZYrkMaiE29zVA6dUH1Kk4X18M+2jHnczvGzIu5cOCggoUpq6D&#10;8YrFRc07vKkv9fW3o1A04D2xVkPIjrwPeCsa/ZOhxk+49SONCA25cMFK6GEXo5JXjG9RLmF9EOKw&#10;61p0yM6L2mnmvWbmjGDj6tyFD9zrLZH4qBXD+hiNTccFw55yru9dYfy3FqfsMaZzz83Nq0B2waNi&#10;bCQmfvI2yoj+o7eTXtTlli/bJrQ6dfpDdxCWrIicX70ulNfPnn9XHEO+zsmJYMSJNaTcRh7a19+p&#10;9yVjSBmwhv8XyDX0kLoBsnGXL30Ee+mA6uvrVGvXeBf0Zj9tbU0o1toQMf/lnmOUPesZdXbeCKi3&#10;0mkxccYMh6/v/uTaeDuDvVdqQjZKFpmF9yPhZAyYnng7/YOdU45rad0W0YFaWq+qjo5bIkvmAJ1g&#10;wfz1Ju/15OUCzsgTnwLhrRlgFo2NZx28zgRaSwo3/f3dSEtsUatWPBXOiRyzkdMoxJStubkVSCfj&#10;BTtT8ENp3LRLMIrZ4JO0Y15urE5OgSYbgnnaDBaItEcInUySUGibX7VO8BVv374MhaxSVZQtBz4c&#10;8SjjMb8UScPsGkJR5Fv1UvldohkkKjlxGsdDRSxco7BYXLzYbYCk4l+QX2FJuQ33jUT7OwvQElPQ&#10;TJNorwcsfPXATzGgsW9B1Xqk3WapwcG+qIy4FKJZGHh+5Ro1MjwEvt0lioVuKVIYkAK5wG8A1ikX&#10;zinDACH1Q1BQeF7VWtfzwQuCUbnKmjMXa75QCrWyaPHEdwJThN+kkksnQhXSawsKqoIY6SEmjBP/&#10;+wEUow5Xim5wAyqdCwX55aKU8UxPZMeYWRn7n5H7cqBDikVNKPPjMNBfhFJ2xSl+bj/JI+5R47XO&#10;VwMDXWJMM2OoJ1QOMVyzs/JwlmfBqbVMw/lZvDeKiuapbshU4c5NxJNLkhc5/6LCasDplatq8FOm&#10;5FsxikYzTa73EIoA3wDcRQcMHVIjwoSzJppvmn2XkcXFRTVe2Md8l3JwuOKlpN8goGxGAbFyu/ky&#10;DMangxiDtCHfaTrjICMjW+4nGvxKSxbgHtWFeM3i/PMO7ei8iXN9R+rEaKgWZt3pyMniogWW+UQi&#10;rk06iqlyb14HJnY0QQXG3MT5eXfYBTmjfxtNv4wuzkMhZxYJN/hye8cNU2f76rVTPiTn+jHIglAn&#10;o2rFsj0e/dBpOwg5q0PWOT19DhwYBV5RyZGuH89wdnahyskpEcNze/vNuPHFSMcc7L3BoS44Ybxh&#10;4vR5yxSd3pwDJfSoSKOqilWyDidPfYBC3gVyniUwROoczZF/530zMNDnirKekCv5t9m4xykTz3DD&#10;0I2r7t7b4J/nJGhFFw+HE66vQ4z91HH8dDb5Rhqc93PxT807qipWe8A20VHAAqJZEmjIYrSR3jnU&#10;X1targflKTprT8MqtrYxQCgFcouGkzLa0HC36AmEeQs0Ds6XegPnXlgwLyn2IPdCRdky2Qu6xau4&#10;cfg9WlG+XLIsmIF8b2xMatZQBi0CP80ARGuyOELs5hFOf4lBgfBGeij/0VzOiTHNqTcKMuhEWBcy&#10;MBbaqK3ZpJYueVRdu/6ZOnHyXVPRrFNvVeyfET29npcEMdpZcIWGCV72NMhNlUuEwhOFll07f0pS&#10;BkfjUMCFUVk8SxIt3HJJHTz0j4I/bWcRQd81nNglWiG3KhCbOfd85vCR72lxiIZiCLovAMfQwNwW&#10;KACLsB327267ezSMJeH7fYhztWD+KhTeohHZu5E2I3cHpLgTi1FZNfb59qdhiu7BofqklwGQe+5b&#10;3/lN2XsUYstKa9Wj23/MC6dS4I1MrdO4GPOrF25SnV231Lso7qYNlcEbx5WTjeLMG56HolAsxTMD&#10;tYeABWDRKhaI2wu85A6XY8HzWSNFXu4DKCBrVj0FI19ZQIz38Ktj5xMpouhdRZH0q40nvO5MRm3R&#10;SeG0xKEAz8kjW39E1V/ap85f/FTN8Ig8CzZKKrJcR0ZYHjvxFvZ9JvbrMkuQC+xj2+Yvqe/94L9I&#10;IeFI+HLiUDG6kcxMS8cd/NPitOZPpAYLq6PQ53E21n2/au9sSoDaIt4zcMMrgB9TPvFuwZ2WlDH4&#10;/NVrnyEy+TT4UXpY3myVdlPteX2PDKv581aqLZs+LxkVdJLw3jZ3HzKyFhBNuLv27v9rOMANPPEJ&#10;SjF6knUwgmFMTw5Nx8F7WLw8cKPMFljeN4xe4bOPzM7LDPyKQGH5QFcwM41Z1p5yE2lM/ZAyF2Ud&#10;ytzf+s7/J3Ao4VoweZc8ehzBA54+vJlwwjQ331KffPYdkasWLlih1q9+XjJPud7RNh3ZrWG/tm35&#10;ogQRJUuRSYY6zRRo1HFkKp1EJsARL3mId29N9Rq1GoF/M+jECtACrbe/HAiYJCNK3hURzvfq6jap&#10;BfMYnazpx2wW7hMGfzy6/Z+IjPz9137HVZR4TH5fXFSp1q97EQZ0FsbVPJfnWgdQ6b1Ox9vFhoNw&#10;zoyol5//Va/aV1wb3in9A22o6fUGMln7Rd9i1D1/jD1BvjK/aiWCW+7ASAu5w8NobmXP6DMTek/z&#10;+wyioSxNx+MmzM8ojMu53EJx4vMXD8n9FyhIjL/7GPUnWG/hcy/8uiuQzcooJ+fZqCGwYjRsPS4E&#10;RMGhVILAtu+/9tvI1GgUnYHFjRPrfogREZxuE5YC4Y30CTt0Z2CxpACvPwo2FBgfPgwfzcwLlswu&#10;JxvFTFfskSInWnnWBTqcZo0CFGSopCxZ/AgK4uTjZR1NzjVhkZNEvfCszTLw00YxndgKv4wiTkeK&#10;2xX8NIpgNTDYjbTILFuj50XwXbgBUCx57jXUs04R51ZL6yVEa3tDoNhBQ/ZhFMfhv9OZc+K0TimV&#10;osN5xWJ4nSgCpo35VIbjZZSxa54R9cPUWBemZaD3SQONAx+6oK+Vb9MIDr3D3fiN1SjKaETSM2X9&#10;LpwDkZ5tru0YMpponF+3+hnB6A/VJHofkWZpMwCjE9IRQFqwEC0KHEMppYNwNoweBl4sf5fO7IP5&#10;axGFVShCbRoUo0BFWK3QK7pnU0CH2RKNdBkp+7197TJGqw6x6MYwPd4WA5oYQOyoS4NC2uiPe+w+&#10;DSBBFNXAZzZV9h2Vcv4wq89KoxFg3ZpnJTrzVvN5KPbdoshTgZ4u+4Y8kedZF/a7Z8tdQP7mec8E&#10;WhN+6yZo3tvbLlHPOkMwMRr5MWWxyopl4uw2XziaMkYGIiYvq2bAhfUh+zUjPXPa7KXIV4/3UiZg&#10;TB6XYpDk4WbvRJ0dpiNsKdsR0o7RwcEw/nWx38TARya9aBw8ffY9d3FFTxpqI+oGONTz/ejBOeii&#10;1/5Zp77FKfkMvxMIFlCCNyCnkOeFa6zP0tJ2VZWVLVJFyMKjI4oGxJMiZyJD0cPQScN9Y9MpyY4x&#10;oMwipbsR9MB5UNZgFiFtweRdN1Eo+uatixIBS77T39elTp19X+6mdWuf8YITDDe/cH8XWdl6AZVw&#10;3cbs7zwD5+AApSzX3d3mJw89wN+DQ/+x2GYGjPtnkcF/J2C2Ge/PzMxcNQ96BYPJuBdOn/1Q7hGe&#10;R+ogvNf9nWy8812FZDH7OXNyVS32OdeW/bF5ZnLRsG7oKYYRm/fLLOg1xt2viZgi2Utnzu+FMZ4y&#10;Cp1DDIpKAR0OiM63dvVTLqfRDBSUbhTIk3hkT5MezJwdhWPhfP3HgHp9Qs71ydPviaOAgSWhzkcw&#10;oJyYbZ5p0LHel+Nq/drnZA2456hDa54YvYNvGpDQmWIMKOAY6WNA1GTvkgLPXSi4Z87uQ8rPVRhf&#10;1uBCyQ4oAHrOlUyNWF55OWWS1sZL9tiJN8IqaMlOL7vHT2GTEUTlZXWqACnn3hGxjICOsiiT3QNO&#10;wv6oQHz62fcEBmMAxhgKbvyxW0DjWlZWLEVaYqVXBBS/RQGyt+8Ovt/jFQ0UC3IyhfPyFWJoamgV&#10;Zgvcbm7wmi8jM9ave86JHIjFAgTok+uwuHYCnkdHo0d/ttORUl63eKupWcg3GaGkwUhDtnv3xpBa&#10;vks9XHJfHTn2uihbxO9nRBmF27ycYigXmWLE0jwqfJ/hvhnp3xkB/Oln38V2H0cqdLsodXaf7UjH&#10;NpXe4x2/Yd3zckfZBYnCfqoqV8EgWgForzNI7b5peu1o3GUk3NXG42ojxmUlSIDReXWLtoqRqrS0&#10;RhRoKv2nYeQZRi2JmDPpSd4Y5AUL5i/HfbXC1jtgEPCHZ859EFIOJN8jlNbISL8YDxMFcoh7MR8Q&#10;CksWb1PZCJZIF7gGc3jolDGYzUY8dMoYugBv4hiEJ3m7Bf08ryLyk6UIUBkdG7J0J/K8njj1tmSA&#10;ENJjAI6RCaiMRJ3xxLhogC4qXCB77PDR73s5F3hGOgHdsxmZBZkwZBqNhuK+vjZ1EcY+BlV5Nr7D&#10;zCTPRj53vek0Mkcv+/FV6m211RvFURDOscYIet6tJ07+UDDxDeP7nZYr8jnPCHju/TZASLbCCGo0&#10;MxmhvitG+rAmxMIFa+HIwVmUQpQ6ojoFZys3t1TlAiqkq/s2fgNDKJw9hDQSh4QJGSfxd0jkI6RR&#10;uhHZhDRy64Lg5nkRYWKu3zgD7Pi94vwOFMjD9ac82ILaRRqmLBUOyqsSFMTfm2mUHWm8XoJ7mFkK&#10;Wj71lIlTcEetU/l5VSIbdHbpOnhs/OaxE2967WkGihDuyrhTtJ4HOlw/Ie+wRhTPmuhjuKf6Bzrj&#10;hlDAbxKCcWDgggTnUP9qxtnRemjwtTHONOftRHmb2VXmn+GdXYeMYdY5unb9pPpw318CQrQKGSBr&#10;TDkuzX/JedKhgDkKhDTSCwyEiXQ0c59ynooFBQzPsB3GnYnx6SjTrp5mCLipEnFLOciMjCNex/F7&#10;SOOikjus7kGJT2XURoLgisZiDezsU/D6IEQxmqC8bLFE9U09WBI7KWa9LwrzvIzbOq5LuqWOQIpR&#10;k4js+7KGnmnKgk0YRyOmTsOcmCcjWtoR1eTZ5iD6hZE0vrzEXt4SIzonabexOduxgTKSwmmAsJmF&#10;1GPyc0loh0GlrHQRsBxHZD/fB7zAZDZDYeNY7yCSksohjRjRGOgFcgg/UBctTY3fJa+J5tuWPjgJ&#10;D1MBLwQsFHmHWeOlmWFmZQK/FkXDGYVMnNe0tNCKq9EnZdYeGI7GkPVBR5FVzk54DAo7eblloiwz&#10;kupsCiPx7rscudaMG4HmaqT782/hjCWez5qhm6cMp/F6LcBf4DBnIZqvqHAh7gB7zjGjNxmFps9i&#10;aPgtnpdwhkFrNIj8aYPuvPvo6GHABA0+Zve4RDbDYEoZ4yEiOGMqY0Q+zYR8U0dKU2ZCdq5Jh4gx&#10;EdKdcG+Dwz0w0ULOi6VsFwPqcX8R9o5t/CEuVw9bHe+Rzu5m2YdZyMx0Q4rA+HoPekJPX6sY+jwb&#10;Zc6S4hr25v41z1hbO2Rfoe0ENAcjnUk/OqV0pLJ2KoXiIZRjB1HHaQABJ0YLZny35x5kRHc6gl6q&#10;BDtdw88YMCipyBAtl3omDCjg92YjU5C6KM+w/9nVgTnG/KaynKshXjRMTCR6B6FlaMCm8ysUj+a5&#10;7RQHiW505Ah0ThjjAddK9CPXNn0IWSuYbJyNbM10BIO0tV/10qm4V311Go4hEHSpsUeZCeLmHbh/&#10;InEcRcMGDKi+LkRuswWDyuHeNPRH3qfGmTZ7H0Uzxun2Lu0vs+Eooi7cDAjc2enIKrIiR003gjnz&#10;jSkFghrp6XlsunlChHVLgn5Mh+t07kkBXoDEgOfFsnD+RksRJ2Yoyf5FiDHzsM8zvDx44SxBRe/O&#10;rjvipY40vTGCzyfpKzpVt6ysGkJouRu7L0knk5DDJl+71XwWhh8UB+IIJ+HypZDFc3sPSpFv8aZ4&#10;EU2fa++TzXFdvvaJ177TWR1rBRPSaQ4FqGxNGE5SEHWyDmnMSDmPo8Mp2CpQ0WtsOiLKzBiMDMSn&#10;9cXLtbqCVPyWL9sikVgZ6TCMmDQa8a5jJGdnVxM+6Y3Pa3UMif48aWKWLubnMi6yR0lJNRzW2aqn&#10;pw0R9bdMOTw03qz5KMHAY6LxR8MpLFiwDMaJebwsEJV3B2NpiViWIT9dVMvilywgNy5z6u1l0Tv/&#10;8fLvS4Hja/VskW7Dw4MwYtwQeAFr8jsNJdacUcHWlHviCu4TYgXPZJG/qNfE/O6J5kmOe0ndRulC&#10;ikVmFbkiFs1lBpFXNN85J44iskVr9I9m5FPj3ZKSeaoM557wFJE0iUSl7hKR5hLJF+19x+Cly5Zu&#10;9uN3lNEImWTwBD57+SrO2F0YT4NAROn+Jvau5tfee1l4Db5HYzZrJqxY/gh4x6jwEGYUhdrDgWRJ&#10;eyni0xuy48ijAs+D2dz5ahnubN7BOdnF8k/f+4l7gwVmO7uuI1tjGH9/gGjZDRFjkcd0vlF2Lvyo&#10;5bxAdll1erk/7eJj4XhZJHvBkNt43nkvjtzth1O3HhBK1UFsGoZjxp8fW71jrD4f5VIEfT3UOHS9&#10;qoWSQWJk23K/Oi2WFNB7S5yQgKO9dv2IWlS9NSBEWCxH4fTtUCCokZ6bk1WOdYXpaBUeh9CxoAAv&#10;twsorkbPdi0YSKJFAjByd8niR4H/9qEY6Z0WmAIT0Z+6mv3CBWtgpGc0my6w4zR7KEABhwacayje&#10;1ov0YCvpnpGOgGZwCsaekRCMhDpzdr8biiFR+Cujp86cPeA1VRp5Sorr1Iw51mJS7YmaipTqznvx&#10;oAAVssWLtkvU2mQ2I5pO34eH3fegHVFRjD5bvmS3RCp6Ru2Fm68Y6Qc7VcOlIxL5mChnPNy44/F3&#10;TzmFdAmm+HM9y0uXqrTK1TBEHRGDkWfkZ6ixCjq+1JTQOLSRNkbzLZy/wfU6oy4PwkjfGnGf2kj/&#10;iESDcmz3H+wDZERnwP7496V1j1k2rHC+Xd03AbPSKRGxpptkS+KuisIAwChowyDI8Z85d1DkUzvO&#10;oul5RPGgYCc/oHPksQlDpsCQBZfFaDDVhTJ1o9zbeP2cQG5Es/eimEZSv1pashAF0DdHhANs1nil&#10;oYci5wvxIPCyJY8H/IyngZ3n7dyFT8QhHd0ZG4fDfafsc/LkZXW7VHdvMxyIba7aHpGEaiGS2oPG&#10;PCNWHY5W6SyQqzklajlgb9h8nRHu/iC7EEqpsemsOEkJcVZVsWaKGulT1XXwI2aY2L3ndSbChH3I&#10;ioxkwCx6ym3cw8PD/aqp6bwqLqhx3d/sf2L/yR3lEVnONTXkiESzgQTfv96Zgd4ykTdNKTOUlS4R&#10;CFzjuaD72sSBCbZGdu8NE0NJ6Ee4txlNPwAjfdeFT9WCqnXQ2aPLyk3oCTuDS0gKhIS78UwFS8jR&#10;O4PySteLCTnoUJRo48iKwjEyY9P6z6v+Ra0oXPk2FNx22wWFmMzbQqf6wgwVZTWRUun7LCP1vvC5&#10;f+82VBiecsdAb2EBwjxqYM0zqvX4ybcFBzBeAgn3/yef/qOfshAu9d++2VvryddgxgKhe/d9I7iy&#10;E6B7GmVeefk3QhqIdCCXuchEazNwno4pBSRK0VNhiunXwnZOpa6ltQE4xO/JuRZ4G5uzYx5KSn1k&#10;ezWSyLKwk07aB/Q9+Orr/1UiklgUbv3ap1RJ0WKBtgjWeEeygDpx4Yk1bwYShXz33Q/+ryi1X3rl&#10;N11RuZGt4cTaj2McO1Uw45nZZdHFDpkpkKpWLX9SrVmJgoZBWiSYs1Tq5+ZVqD2P/7y6dfsUitF9&#10;IJBB/m1CLuHfOB46uS5fPqFefvHXXRBW5mYl0EA4ex989A3BzTYMN4GgBsz1GN+nJPsGkabPPfPL&#10;gNGYGxbr15PHENf4rbf/0I27zL5mzkQWT4IbgeNLYWtfi4Tfcv/t3fdXcI5q/P9AjWejqqoOZ+5p&#10;rFemwEkmajNDA95/X4T+wDP34f5vCNyNp44RHOLFe9Y8r99/7XdUdnaB2rzxJfXOe38KyIc5YviP&#10;xMFMYzzP0XNP/5I4qcmPP/3sOyjqej4uhvBwtCNdcrNL1GM7ftItL0TCaxN17+hxkSfPBt2/j4yt&#10;JlP3ppX5kIYrlj+Kukrb5Z7lPunta5aaENTzPZ1GNMjLnef6gKEX3W6ul6yXmR5yG89u851L6ttN&#10;v6UqymvUWhRzz0hnDQZmUIyr8w0fqYaGowKfxm8Qu/7RR74itfNee+O/C554sBY448/7HrRCg0ie&#10;ZTYMISIf2/HjMnbyrff3/rlk6HF8q1buBE13eDmGBf4LP9E2yl1t7ZdEXvbM4mYdgJdf+DU1ivGE&#10;gyaKdgzJ8D5pXVuzUS1dsh178YI6BRnq7ff+WIb+xc//O9wbusis0xwKxJoCTuHYWFM4qftH1XUo&#10;lF0ozkKBNnjl99CT1JeLxnkdHhqUi8luQ8pkkZnzYFV20icY0x4a7oUBaUCGyMJMFF4n8OXui0I4&#10;VegxWesQ7LvEl+vubhFhbgBFYnXERXwzg8wYlRKNbp7jsTp+4hAz6pXCaKAmCtycHJyFPEfQSeSF&#10;9xmbVsLa/KKYJmsK5JlMRe1HoTie72QxCE4WvSb3u4AXuNsHCKABUa4NLPY+rN2sWS1SCNGzZobv&#10;WMlLWKeluGghIsTbTCms3A9Uejs6b6lMFMpOB8Z9tJGcNEbYGa1nd38G3TRUzygwuWej+HylX7F5&#10;np2h4T4o6r1e9yEhCnmW2tqbBK4wF8WgQ0MZadgI4kBr3GcaqO13lMVy73LMdEbnZBeKgSKcsU7j&#10;nt9204XZxnzf6j0ZyzlNx77pR9UFK0NHfTOim2ssxUSnQLvvKoqeC2iX4ZE+Ma4Tr53GTs2rtDGJ&#10;/z4E/Ph7MDBRH/GVg2kspMG0t7fdtZ+tZU96kpL95M8tFwO94ZSk3kP+3dPbYisPjXQJpcB9EBk1&#10;0j4T5T2u9SDqBBBCRu/12GSNMJiM/RtGekPPf4h6CkNDfW4eWVQ4H9jeWR7377jU6eAdHWhs/B33&#10;I+vKUH+bNavPRVo4UwG/JHvVBRHHvdYNA/fMmRl+95znevDc5+aVCPSa5z05hPoVhIsKxzfsWFue&#10;OZ6BbNw1tINo3V/DMfGHtRaIh34ff4sYmijMQFlrgnyStDfmnIo7v1Xu/DTc+UUxgC+0g3rx7YN7&#10;mlnCtF+RVxj6BeXJOZAnZ8/OdvTX+C7JtPza1JBSpuXSeU5ap+WwQJXZQoRMk2QKf6hICV6CTAU8&#10;1PJ99eyTX1cFLCiES8Vq4+UzZ06+2rzh82r/x99Ut5svSrq3jtBP3kYlmArp0iVb1LyqtQENB1QA&#10;z55/V9U3fCYMvXrhOrVh3QteETz36L12mm0UkFRmlyGeUW57D/w1IowokLCY28y4CGO2TSYJO2JU&#10;7EcH/yooJiyFzzUrH5OUaisGLwM2KAlJkvRD5nlKh5L18aF/gDB/XaXDKEVhfzKacb6paJy/eEDV&#10;X/pEIgjjoWRNxnynwje5ZndaGtTpc/v03Y929+6wOn32Q1VUVKk2rXtR6l4Eg1ohHMGi2s1q5Yon&#10;1Bs//F04Zjrd60184WAFIsnzD3zyd2rD2j2ABNwmMo8VnpPMtOc8iwAZUAa4Ml9Zi/fguYv71PkL&#10;+/yMyzQe7EVUbmXFUvX4jp8QY0KwRofsrdvn1adHvi+QG2k0uvg4wcVhgPXzxgiHkYYY2nGWAQM5&#10;RaiElxRXqXVrX5A9GNwpMa44X/Kaz4593wUDojHnPQ0/ybxnpvrYuf52RKQmEp1oQMrLK1XLlj6q&#10;Dn7yLezlechQesEdBGHoF+R9Fxv2q5u3G3QUsstJ4emU6gdEGzOeeZajabybt2x6BU7APjkfPP9L&#10;6raLDPHGW78L3HEdtGRX85T5p7ucSHo/hPPhQv0+6NpXBEI1GiM9nVlcT0L/hUooJN/MQlHXDete&#10;AqY8o4/fF0M926Pbf0z4pZW7l2Pu7m5THR2veTnXuW89o/Q5tov1BwD79JHIFsHkQO7/NSuflEL3&#10;Bo+nXHHm/HuqsfFMXDI8aOh9es8vYP8PCj08x8qAsh3ICNDZ9NFHzVs5W3Smfbj/L9T8yhXqse0/&#10;Lo73WDkJrIwrEZ/V8uRTqsYDko3OJPvrMiXi7J0xxZsCAY30uqo7/5TcRtR4E3OyvkeGfurM+zCE&#10;5wieeTghlBdlMTzb65FGduPmOXjcWdQ18FrTUM9CRY3XT0IZu4j0NuIkGoVbrMx4XBj/vMrlqgiX&#10;5MX6gxDcJiJto8NTDD4OX+w63+/QWREJc+VFumrFHqHbnDkFcuEG7mccnvMaCA+IIkBAy9y5pXgW&#10;F6BEuDjNTgpovkU83huqpeWadE3hYw72b6z2l53jnzp9pajZiGoJ1nh22jtuI1pkr2kYEZ7TgoJK&#10;GI6WhRFgKeBO7UKd8d4nPDvtiLJp72ARuWFR+iZDNjAi/1paLyG9/w4UxzSkCN9xRWbHTlahUvgw&#10;9X4E+4qRejpNOZgROd5raef3eI5F1jAJBZSKyGzDQM9xCEQKlOqx0btwYh+CkWknDEu5oHNgaBZG&#10;PTICdFHNZkQ4TRiOmd7ecBm1eWB4ZuMd4CnPzELk3J3WRmRdDKL4WomaX7XSK5gh3gqxnWsQri9i&#10;dN+7r2UN78jhFC8cdc9+SDsaokeADXzq7PshZRU+29ffARkxK6AhiAZEZg/WVm/wkkvJU85f3B9u&#10;+FH9XWMXT2DFM5KypHSBKims8TL68LnMzDwXmoJ/0VwpsY49xTFTDqbjn44Iz70c1UCdl6OmgM7M&#10;ITRL8HuAMndFWR1gMVZhLaMzQkc9YJs7IA/LRsHUtWuelMKpvJ/vsXCxRyNlyINnpIJPQhfRd9M9&#10;tRx818gCobxcf+lQ1KMzMnmM9eAZ4rfYv2c2UzD9y4Co9ByI7vOezuTzGWF7+1XVhiLcbHPzygS/&#10;m0FU4WBvop5ognSgoYl10ATvRgYvDA31i7PFfU+HGSv3g6+TnEF/d1rqUTelC9HqzX483jh3nljp&#10;3IsMGORaLVuyQ4zfo7ijvfVj7AcfXPlAw6P9ITV1IvI92BS4f81EnPKbet/rYEPuSY41WnnW0+bi&#10;K394jpkOsSPHXpf7hgF7IhuSb7lc2PzvWAebQEPCnLU8y2w5Nn4zHWgAzK6jk66kpEaCMiOxjSTI&#10;kbBxGFrO1RCFdMjPwpm4BnlyQOjDv82ftwq1MFjY119+sHEgTlfTkAJ+fM3AFbt/H+k2IXBCpyGt&#10;EnbKvCAZTVhSXK1qfJShQIMmI8kHAy4vW6Q6um6qAaTFeUc5eb9F5eQGsAR5oRUWlgHepQjp6fmW&#10;U8c5zvLyxRJ11D/Q5o4m52VOeIxovP2B5slLKD+/FEbabPdY77Q0ui9BKTIEgTYnp8AycyXDrlu0&#10;RYQaXvLBmXMKnBJQDLE2bByTY6C3/yiRb/X03hIB9U7rZSk8pBuiLLF/nZY4FKCg09l5GxEyLARp&#10;rvHMlA3WIHNlRkgYHUZn5gBrlKmvDmagOdqGfoowJf3q+o2TwJO9OIlQFoS26VT9g+2qCY7lVvBx&#10;rQzRMRc7+CpGEzEqjHboHMAJMBXZnOJPCI0s3LE1sl9570ylRhqkw/lZUFAmaeuRNvIC1hJo7Dut&#10;cnILBAqOTu1gkGQ0ANDI5qnIjoz0Y2+0u6L9UlUXCruyT+MZGoXa2prUnTtXcA8vwLrMcvMQrm9J&#10;UW3Q70U6r0R8r6W1fiK9HWdncIjZCIHPjkBJQS5suPyJ3KGhmjbUBMmqwbkh3u3SJY/AQDfhWKHh&#10;pn+gFTylISak4v6kISQvdyJ1n7JXVeUSOHpX+p1hoxaQ/2A0nE9P722BWGhsOiHwC8ScD0eXmEzM&#10;6dSPAnqvdqm7XdekrkCwdZHgJJz/irIlklEzlRr3L+Ga8uCEDLaXeUbz88pFLDLOK42Gi2o3uaEc&#10;aEzt7LqO/d5huz4WiN55ecXg+YAh83D0aiiufjEMGzKccd+Ul1WrLMCL0iE78UqK6LGXLh8WflZS&#10;PB9nlTVPCiawzKfSYvvMhfQaRqDdAPg5210EUly/eQb3aBUgh/R+MNN4PvJySr3uBBpzW1qvIJjv&#10;Iu5XQtN43hcpktHW3nEFBt0F8h3qX+SVPTDoc2/VVK+XIArfwEHJ8iqsBC+9jbN4Ly7hoBKZ33MD&#10;PKI/pIxhhlaez3DelRWL5Fd0ArAQfDD4HMovvFPnzi3D/mRNjHsiP92DvY2ybGtbg8iZkdhXTI2b&#10;0G4zM1UZ5NIeFIXu7+92nzENH9mlLqDAMGW7IkDvPJj2Rmctx1eUL1K3b1+S7AKud2tbI87FVSG5&#10;1PtJeSiZQpId6DSHAjZSwM96xcuv6QaU4LarYLjBi3nZOAanKxsowEg9wytqpjsale9biIKjoZOX&#10;3OmzH6F42iaVtQBewwiiwXk5j0KQXrpkp/tyYDX3Oy1XbRcKaRyZV7lSHANU0CjANd/5Y3fEgQgK&#10;wIdbUrctImxCs4K+9rY6HlYz+zLSZ8i3rjWegoJx0xUhELnhKNIxOO+Zp4AW9s0bV2nU6Ybx7cSp&#10;d4N+RNJts+aqFcseU3nuAmrmx+Q86U8BrlMnapJQIKWRarIMU1Qg2juuqUtXjsn51viQsYueNyjB&#10;O4JFttKB87t82U4oL3D4wjEbrvE9Oot4z3Hv3mn5E/d9F+7dZPi74eAmxMJMyayIvElEPfq4evWE&#10;RLg/tfvroFlw3uDr5Cbk3JrVz7phR46ffMurKBpHJnAI+Ont6/DiIbzD+b20EN+LfGaJ8yZpfOrM&#10;B14yFg0njKwN1igv2RFxTCcJC615Gmr478uXPREzIz33SAGMDCuX7/LCmGfUYuAiuoGpYGQKkAeQ&#10;59wHRq1T+yJx9rVxttsAwXYJ2TTEwg4dTY8gGRP8O7FmaG404SKmeZbnz1uDwrmr3B3q6NBU99mk&#10;Iba2dqv6DPBVdgdN+c6C61RVsRjjWeOVHcmMiNvN51Dngutp3LXjguO9du3z6gENm5I1NWF8ppzC&#10;+VEHJo8/evwttXrlHjjl5k75oCgad7t6biEb7bAEo2nYmbmA41iHoLqFluZPSBsvQzzWiPuAMoxv&#10;MATXj8EHdKY8sWuR8FXWnWm49CnWoF3+24hc91178v/qheuxzpcAqdsWF9gzzuEKZAwayp/c/Qu2&#10;3fm62OtTQnfaNuobDkL+6A8SHAZoYpyxIdRSOn5yQpe5h7oStLGcARxgNPaVcJyCvC8rqxAZDo8B&#10;9uqM7BnyTKMJJKzU9TCvm4X7ZjL/3ZDjV64ohQ7UqB5inYw7RyktO5FfXW86DV62HE7SUsvBq8lM&#10;H2fssaeAf4gp9F56QEdRnCPWl3Tsp+d8wU4K8FJmNJRZ3PtQ3/ZMFb6XNipKXCogBXxbJFHQBqYb&#10;jfSpuJhnzZyjC9tAkDPSlvgdOimYtkz4hvv3nWhrO/dKPPvSgsVMgU8axf70xcSN51icb8WOAjzD&#10;Y2PBDaQUklnoh3yK+yFcxkqkUFexm2Fi9ayNdGkSOUL+PJnGKY6DUSy8f7RcEnsDvbEahiyks6XM&#10;f1eKn6WioKQLhiWxVjfy0UwYg1xFQsXZFj5az3gv0J3OM8t6N551csymDnOfEp6FjQZ7Nt794+P+&#10;BmhfTHJRjl1QJvq9+GLBRr4KJt8EXTk/0mji7Ey8GyqDMtwXRM4iVECAI2EUBg7VByFyom3BeLjA&#10;BuB/s5BRRcNT+EZjFIvKe0/GkCVGCdNhMiI1/LecJ+ylAKFU7ovO6hTvDU5ZLReFhg4ROIcZcEbB&#10;wJoKWJxAZ8Lc2vE8UaeayFhgX2m4xz15Thr4dQYc3+TDxh2iMdA9g2w0zA1D52dDl4MpOOQQdMHH&#10;5Ko9YshZGnotXOaSNpwbjY5HbSAmXWikJ8TYTFlrrfvG7k7juaPMTQO44fDhHa5r1+kaHpyb/73K&#10;miS6UHG8Gvc2bVvedz6D98zLdL5jFYgg7DcGGRBOTQcuasjNEP5vtyzr2Z9hX3mI9ZP9wP5MyFVW&#10;6SdOF0AI0aGlx8+xOvaPYHQkvUIFBel103rnDEBwWgkCsLp2zvPTjwLOyZx+a+4zY6Qqy0XJiyq8&#10;os2XeRkb1cjt8LgyLflLr/x7v5WgwP3m279vSXHmuIqLF6od274sqXeeqZ+89D7/0r/2+o6Bczjt&#10;t0GSEUArzFqYuXzliBQN4kUaT6EvyUg25YdLXjQw0KMOfPwPYedKYX0l6mssXrQ5BH8hzmfkAnzY&#10;Qdj4gGFA9hyvcUaCfSYU76bicbHhA3X12mlRwHwN9HxXv2/uzoh0qpwXv/3WO38gypUTOBApJe15&#10;T0fQFyBy/Ulg/1a4HGHh9wANBQvnb1TVCzap1978H0GLtBEKj4Vhly/dpmprtrky4MyfQd75Gze8&#10;pDbhx7dx79y8dUEdO/GG25hn7C0+S0X7uaf/uctglDxnP9DK8uxzvrebzyI6b784Lew8Ozz7mZm5&#10;yEL4ea/6ABwLv3Pl2mF14eIEtrUhLxpjJd3f+OH/jmpTCnxNVZ1aiYh8wznj2aGO4NfYw8EbI4ln&#10;CGTDmXMf+WVgGO85+PNRLVUCvayNmE4LTAHSprCwSn35C/9RdQO25My5DwW+w6ocRPiOd97/Y/Xk&#10;E18T/kC+fuT4a+BH9W7ez2+dOv2hRF6vWbUHMDXMePY3KM8CVvbnX/oN4cuetUi8Z2CNX4eCJ7U6&#10;12j3Eg2lr77+O4BgWaAee/QnQ8yRAeepQDm4pg4d/rYPz7M2f0tjFrz74DYCFgH+7qv/2aNLOBEI&#10;gQYHzNvv/ZH8/qXnf03kbG/a2mWCnpi7Gce+552vBx0ZJCqdE08/+QtqTgbgmly1TwiNsnXTjyBi&#10;nzrpPj/j94TMHZgPkT7nL3yMM/EZzsQTgFlZERMnCwMt51WuQ32edeIweP3N/+WSiSbW2uGS5k8J&#10;ZccDn/y9yBsvPverIWUtfQbMy7TmR+E8ORUpEACT3tk8U3GhA83pHqKDtm15RdIErzYeUqfP7A+L&#10;7yuXCJQvKn6FBfPUnl0/o8ZcxvBo6BZIcKZA9vwzv2y5W17UY8Dlg0Tg964joFsmZwK+MI49+AGg&#10;L06IEKQ93TqC0mnTmwL6yIePzuF+udDwsToXpHgh03QXohjQ1s2fdxntQtPVLF/xVQADvRdISfR9&#10;zvMZOjO/+4PfBszPI6iTsV0MpzSsX0Bx7rPn9/pFF7Kv3Jwi9cyeXwTv9i4uZ8yS/RuGeN/xUFn+&#10;3Iv/SvoNbwSzvh+N79Ew9tHBvxWllP8eb+U50MiTxGdjnehW33A5Sa29RsVUK8WhGiMpz9cfVhcv&#10;HVHr1uyBIrnGWnQSgwgCfIBGAuLZs9DsWRifDMeToTgz0vw7r/4X1NyZq9avfQaYud5QAWbPuDWa&#10;2P806dfV3aSOn3oHGLN9MJDNtDV9nXR4BcEOOnNt2K+ekadzkGeWcAbf+cF/8XqOKzQTcqfVM20E&#10;XRQWVqj1a55B6n6R8KBI1obfHgAG78nT7wDS644UhLPTkWH/yjo9RkMB3lence47u5pgAHsaTjmd&#10;feM0fwrQiJeXWyZQYB/t/2vQTBdlDXwn+vNzRsuzwPJ3ce7J73ne0xCZT7nEs03IGdrQyp/UVM/+&#10;UtQLz/6yFB4Nfm+Mq6V1OyH7PKLOnH8P9aguhBhrKpwObeqdD/5UnLKejXITZaildY/51RiLhL9Y&#10;2Vd0FHb3tMDY/Vse8wQdAggcvK/itXfpXFm/5kUYntNFlrxY/7FkOfjLo8Fqm+jfv/bm/0RR491w&#10;1K8XYz3l748//UfVhX3luyfM0o1jYMT+utVPq7rFWyRz4423flfu92BytvH7aIILOX5i0K9d/YzY&#10;TnxpQYd4bc1GtWL5Y2r/wW+K/Gp875WXf0Pkc+L8H/j47/Qe5L73mLTnmUjF38ZjZsdwyWMup6We&#10;11K1HQGOo3cHY+IcMLu2oZ4LJTOE0pMC9RnuXE/sl/B2Ua4x9/UbCCwN1lg4+7mn/xlkTNZBdNwg&#10;duyHqd6Hh5E+RQ5mHwRqbqRAl8NUJ8a0mx+YvwH/koa0YFbz7u65E1ZxYvq0RCzDGN7ReVM8/yzm&#10;Qy+yvZGVOj0touZYUyIiW+K/lCKC3RgMhbMYOR+sYF3iT8QZ4SRTQGAuguyfGRCk7yNtt7Pjphij&#10;QjU6BTOBAcq07WCxQRTch1Dcy4DjYX8U0goKKt1dUyBkEUwqt75KRH4+n2Ma7X35Ow2KhgApke5Q&#10;nFjgsLPzliiYPBe8z2nc9k1l5Xd9MV0n5ocxAFeUmJkjAZQd47lYpXSS31OJNrAxmT7Mc27VmGf3&#10;1qJi1dffobIzi1R6RpYjYNtNYJ/+DAiaoeE+FJi+CdlijhQCjVax4ToS3q6ocB6KTfa4itdrBYx7&#10;jEYJ7r3+gS4ozhpGQJ/Vh5CPcAYTXq5AodORAZyhDn2GYpTGTuMIeZEZuBzSdVYYmA0z24k8bW5e&#10;GSB27gOfmkquhjWKpnHlSSOB4Uj4tY1mps67pIAntJVDkdAUMLKMjSwY8j/PM8J/HwavGR72l1c8&#10;+Wk4OjMjhvw2LfWW1AvgOR+EjGPwei1rhDaSka+Ls84V0Rzwm2AYrFk1PNInxlE65Twbx8Giq9Qv&#10;PO8Z/vus2eko5jk3JvoG6Ug50BMWT+4gyBtjLCg6yVG35PP3XfBBZJGMvCYfNmRn0r67tyVkFjMN&#10;+8Rpp3zK5znXh+DddE5E0kifrKw8gdNhrSSdZXkf4yqVoMGu7mb3XuX60SGflZkvxdAp14fbT6HG&#10;xPW6C+c062CUFNcE3BMacol35AMpwsq9w/d0dj/gZTBuyiBs3Ou+GSR8ZmCwW5xjvrCdvnpDJPTz&#10;fScFZ46FYlnLgGPkGida45qzsG2worykS0ZGtsiJjNK4OzaIgsp9QWVGyQrNKQ4I4+mri+lC1eZo&#10;4stXfOnY19sO3WzYS/dLNFo740kcCriN9GS4d+DdO4pUYGJFOsavxFmkWI+EF0RF2XI1r2K1+t4P&#10;/qsPHmDgr0uEVH+7+nDfN8SbvW3zK6p24QZ174G+mJw2tSjA9aZgwcYom2iNJVapMxGJk6b2ffxN&#10;MaY4OHpWqeg8b5YCvP8ohDe3XAor0FNB2LzhRURyBS5ATeFyeLhHnTr7Lpyat913K8/RP/nibwmk&#10;B5subHVMnTjzjp8C+aNf+E/iUB0eG0L0/4cogH3Nvf95Fml4vHbtDKCfTrimSDxQRq6ZR7RjXMds&#10;KDNXGy8g4nC/YNNaKUZulraBnqMQTB7T39+p3t/3V5jPbHF4cAy+Bcui+U4k73JcxDs+dfoDOEdG&#10;XcUoozMORjKOqfIOlWRxFHnhDvvPjsaZixc/hdK9V61YuhPRr0+KAh5Nk2LyVSsRebdNvb/3/6m2&#10;tkZXQWTdq1bOBqXIqqdSRgPQl1/5j6LbJ6p8Ixjs4APXb5wCpM8PRY6Pp+GZ/CPNhUFst/5AGZWG&#10;lt2P/5wEEZFnPnjIugORR6MhZld4bjxpFM3edd51KDBZFCD/2/HIj3pFPetsvQPqzNn3JbL7AY3k&#10;gXKYXLpDoHNm3K1nUTDT0zDIOhL6foCrVDDNo79vifX9/t6/BB+ZAUc7AiqEhwBex4OHNDaeUdca&#10;T3uR2Yic3rD2ReFBdtctIa984rGf8fom+fiHH/0FIq6vhpR/pPYHsMVjbsjHGorhmc5ZyKGb93wd&#10;huc8GfMwAkt+8Pp/gyM9M6i8yXfrGz7DftEQaGI4jzRzSZwmsyGHPQo4mOWu++CBrOWWzV8Q+Zrw&#10;OxrnH1n1kBnmzi0S1IDDn70qcj0N+5E29t/VeUfdvn1ZMv0z5+T6dcUgxpl0RGCPlZfXqFXLn5bx&#10;3JPM1RSVj4DIPU/8PPSBa+rY8TfV0PAElKNRU+HM2X0Y/4eklmQJ0JDOxrPwxc/9pvw+mka5mueM&#10;5242gnn2PPFVMYBTn0mkO9FwXvHsnTz9NvQTnUHv2xhMtaxuu9qI4tKcU3PLeXUMxXmDnVfK8ruB&#10;BFEEeC9fOYL0vnHznDpxihmXyGYQB0BO1HThnj968g05R//kC7/FsCupjejZjBpC4YLDoll7593k&#10;oYB7p/O4S6EzHFa7BezkIcd0HSmYEC9gMovwWT1uIvEiojDBNNKW1mviEc6fWwJsvWpb06un66ok&#10;yrx1Wni3XFps86tWuCLZohMSrMyPF/Vl4PxRWWCRwEQSIqzMw3k2eShgFP4MN2Luzbb2JincFTja&#10;AoWF7g1LZI3n3uWz5y7sdyu2VLi6e5pVBpQd3zv4LGou8HkaOO8iCiMdkcW+0fYUXK0Y5X3nRWW4&#10;/tIhKA7NENoz4nbGOA/CDkmEEqL35yDyKJp5hFuvSP7OsfGe00XaIunBeUdTYFytXPG4KIJXrx0P&#10;uc6a5ixeOEN1dt+WqLLc3BLTEU2BKU5jw30Y4gfU/HkrVGlJtbp0+bCX4V1H1HtHWfKMX2g4gMi5&#10;BYionxflGGKzF3h2LjQcRF2OLhd/sCDM2TAk8o/GptNC294+ZGTa0KfsGBw4rlNxcbX0bU8hRMBx&#10;IAL40pXD+OeAI6/atFZON1OUAhIF7F2MlbJ4ISLACxERzMjlRYD4YMaTd2NRxSHVCv2QUffBDPXB&#10;C/6OCyzh4totUZ97fnvd2ifFUMq7JwuwZqUlNWo2C1iDx/DvXYi0b++45TXO8TRE2MN42XD5U+i2&#10;8136rV3cTVPLF2ufhsV50LMYYR9M19GRxZ2AU2m0BgcXwRYlzy1BrTejwC2dAsaYSYnVqCnADM9b&#10;ty8GudP1XY7S7hF83f8VymDcf8woNZzmHBPlY4NevDfmwIC+bP6jkLvTYeMYV/Pnr1SlpTV+d77V&#10;QWlbWeAMT65LB2QVogwwezY7OwdGWY6T5ja9b8R5gHPBwuZ1i7dC7j6MPTYofystWQgjfqXbcMxv&#10;3blzGXdqq9xTD1zBclbH7Pk8++mBrtEKvYWOBDoASEs6ABJJtybPIWynAWs7Idv4wyuRh/T2tqoz&#10;F/YK7foH2uHg0zJ7sEY4oUCNe4q1Ddev2yPyJ/ugnChOvSibBBgigOpc/X6ZF4O7DJmG37l5+4Lq&#10;QWbKEgSSOIXQoyT2FHjdfJjdFJisM4XwFCCjHp+JYn0W0pPJxFrbrqIo0AVVW7tOsFydzOHwtE70&#10;Jwycd3rcKaReRNQMF7ZgbjnSxIpwEcYnY4ICBaGUGq+fRERyX8QYholOb2d8yUkBHXXfKDwweCPW&#10;KiKePBgj93XD5YniinxXIqMCQPA0XPrE1bXRT3jc/eBjGUcatX/KL6NHrl47Ks6GYNHrjADR0cyR&#10;W6olKwbCszFP/pPz0/8dWRGv5Nw503PUSxHtRGXr3IUDcPLPFiIIpIAovf77mnuxEwovofjykGZv&#10;Nu04FHWpFM2rXCERdVQCzcDqsRBcWtrjMEwtsGUM0a8+DEs4szrSTENPXLi4T+7KWAfaMJjHV2Fl&#10;wMZtKJgdnTfwfTpXouFRmjqEtaOcUVhQDiPgJpdhyJqBTDJyXDBGBs3Jhwmrxcyl9DhnHES/7k4P&#10;DgViTwHBWDbOjQsyhNHzRjQwoWlKAffRUnRVMpIWLliDouKFXgPT0GFtYmAkdFkk8CaXr3wGnHjW&#10;2gluIKPswojXUHyPZ37Zkh0ylrPnP1a5eUWoUbIS2Pvlws/57sWGfeoWDKKzmMGHCHVDJmNtj56e&#10;o3hmHJHRSyQCWWOixwaOhnOtqlwW0mDKOd9pvYifq2oUjgfJpIpRbS4aclmDjsVt2Tyjk2lIXLHs&#10;MSkKfOPm2bgEWFCM5nd5f+vMKn9dlGvK6GuObRQwRnzGuPOvXDmCGObo9FedDTDbrx4az0hfXzsK&#10;wH6kAztm1OA5DTtpnB1D5klPzwV+fblqunFOjPSUrXnX1S3e4d7vnAOhj1qhY7APO7JKGGDZi3N5&#10;GU5qru0cV1ZE7LmK+S/Q/kB60O6g60e4MgoCyIjslXMi7FIXAjp0Y6ZcZHBK3Dv5cyuwFlXSE8dy&#10;ETpKoExOo76OFZmLstElOP04r9Ur90jwgcAgYX1v3jqHbIGLMNI/It8NXizbPC2dJ5OXAo6RPnnX&#10;zm/kBo7vfURsMo3GaqMQ8wLSt4jV+gmKuhiF1cz0I95GGl4ixJgz8w3nmdhSgPuHlwT3AQXA9z/8&#10;M7eQSCNGOjC3iXv9MAoDnaUZCJZtuurquaGOHHtVPP2RFhmy9F3nYYcCFimgBTTrAqHZ/Wz2uXDD&#10;ppBJwe/RrV8WBdO3pULBSE31rwNCpYyRuls2vqzxSH0KwIX7rvF3Cqc0Ip4+854UzzIEW33XWDO+&#10;mf2mfc9BSQB/pGJ4964FyC/wMdKdRuhkb1To6ODR0ASRrRf3Eg2jz+z5ebdRnsrup0e/BwNKu9w5&#10;jCjyzKYwZBsa9UdHH0QFc2KsAZV2Ku+Pbf9x/Mqc02k2sjzshLvhPA1jkNW9wbNz49ZpKHtHxUBD&#10;oznv6GiK4pkZAw0khArypRnXjdmUaRYCPAJ9j0YIzoWZR7se/QlkBWQi2jXTVcDb/J7TMimNd7PV&#10;ocPfFUOHp5OU6eTEC06kyEEz9HeeiY4CvIO4JxwDSGA66sKk6eDFLYB7eFOiOkmvfQf+Rhxve574&#10;mhgKebYam05K8Ax5GHU/3o/3IKcbTSJ/H9AYao6/BhqRljVCv3+96SjGcQ737IjIFMF4NMefk12k&#10;nn3yazInwt4YDlodvb4a2NzVqvHGcXXr1mW3kU+yqyA33b5zFdH2fyV3Hw1sjz/2UwKF9wAwr5He&#10;h8F2c7h7hnSdm1uhdmz9UTHwcYzvgS/LXTkTUCshgqio35EWxJo3F1HHTIOJABLvNZ0IHIl8lS2c&#10;acpT2GNnzu5FAfh9agkcOAvmr3YbtY37j9jk2yHnjjBC3ZX+qGsXRB8NzdHqe+XbARxDgEcEZj3h&#10;f9hu3b6Cujq61t+Tu3l2fOBNaEjG33imntj5UypjDiLvPWD9OGYabKsXrJM+NDRL5JTW+wP8D5kN&#10;tNmkpETnrLCwcqYf5RjffvePZL5apjF370utxBnRBwdwoDxTDx5oO9rDh0Nq5yNfCSh30hFzCpBf&#10;1GckoNCnIHWwSZOvcW0/2v+XyBTaiIykhdDJRmG0f1KtWrFbffrZd8QB9eTun7cscxpwkv6OAwRo&#10;Ec4oQtnd9AI6D9pGAcdIbxspJ7cjMqf2jia1d/834Dl+VOXmWI8448Hef5CCGPAAZ3qne0/u7Jyv&#10;x5oCXPOOriZ4/w8IJi8vRSkg7dEoRKzBBVJRttjypWF1/KLwo0jMEcBgdHXfAQ4iBAlz97TVTznP&#10;OxSYFhSgcvD8M78iAj4jrsziOfPcL160RX6I4xxphCx5zC1E2p4++4FL8KWyMlG0M9EXgenalxGB&#10;1XDpU/XI1i8i0oYReOGVJRoBiF36znv/Jy5RZrGiI5UWFjvbtuVLEt0czogQahzcC4Su8WyPbv8x&#10;t7Hh6rXDiHKG8ceVVUL4GUayn4YytOvRn9TFwWxoXL+cHO/oz/Ddhl/z8H1obPuLDfsRRXch4n3B&#10;4nuemKaxNtDreSEKHfWIAjWzynQw+rAOwbIl21VNzQYp2E0nfSR90gjVdOO07Bkq0UybD5SBER96&#10;mdkNzjPxoAANyy2t15H59udiFHv2qX8ac6dWPOZl1zc05Mtt9emR7wk8iRRjFSgYRsR3ymdef+t3&#10;3Z+jTMEfGqYOfPJ3wtOefeqf2TUck/1omLw+jC9UAWie/9fe/F8SZLBzxz9xOf28PzF7VqZEPeuI&#10;dG8+T9rQATEGo7zBB199/b8DnqRWbVz3vBjY4ttY12U24FQmnP8vPver7rFJcdYA2Qdcz4sNHyE7&#10;rUXt2vkTAengOw8acxsAhXgFmZZcY2Los0gn2927A+qtd/5AO0SjdNCapR/nwMwxBg2cQsDH2fN7&#10;vV7lWEaAlX/i5A/VNshq5P92N54JwsAGa8a9RYO7oUu//tbvBXxc6vTgL8xQ9zWsGgVRDXpHMw/R&#10;8zuvq/MXD0gh32hkuGjGEe5dntWdO35MIsw/OvBXftkK4d63++9cg2yfLCHPb2ze+JLsRcoa777/&#10;J6bpyroYfQgeuPdAZzZriKYc+fetm14RKNRI1ogOpHPI5LjedMZLtqRj4Ok9v2Aqc9RuGjr9RUYB&#10;x0gfGd0S8i0Ds9iM4SDYBEZxoUgRP8cimpBrHJtBac/8+Ph9wfSjUEEBI5ByTCbPi97u4kl6Xp5C&#10;MS4sKaoyKniLkRoGY0Mvp1eHAslJgUDKZ7iZ0A7NiF/iZ0aeaqt5DAVOKiwUIpPPQKbxzBkVT+Ha&#10;SotVGrqVMdjxrEAgYO1ikYJr4MBLJD2LvnkO2BVpJnB8JhwjdszVnj5CGfTHETE+JrTUeLWRtUiM&#10;2JF9aeKt2H0TBa8hY5DXhMKSDTd+kR4kGn+iTkjsxhxuNM7fE4kCNKY8fEi5ktHP9jjcEml+0Y6F&#10;WVKMSDdoY5wbT6OjN2vWjnbSUxc79KSpZ9RvrKJs9DcC66ye3wc8DfiB4JbLiPk362Py5COUZSSK&#10;3no30S5TwPfNyhmSqSR0MDdw8lOd3UTccmSySaa+XmcaErlfZqnIHKrREIJ6Ifl8MGfEhOPEd09G&#10;81Xr92Cws+M/iljzIxqCH4rTgnp1It+JzFQhP0kGcY/wnUyktowhb9hZ/JYdUEpRFDfmvqKNhvBK&#10;Dx9O1IFg7cmEYVb2HMEp30vkmsGUJ40zQbMUIDOYP28ZIgtLVVZmQRIaX8zONPmf8xbKiGPbq640&#10;HpbLZXioX9IIdeTMhPDGS51Yk9ULNX4jlRw7mudYaPg/d1FH2OpGiIgRePt1VL/THAo4FJhMCjCG&#10;Him5Jobgq/i1dlxRnR3AqUZab39/V8RRwyY+HbdH9Bz5E2ulKm5TCvkh8udVK3bBQB+No8bcXKiU&#10;FRdWS/HWZsILdLf41XMw19PkPjVytx+Rh4fF6OzKF/EaEO/Z7u420w5o2WkeGutUuhe5v6oqFiO7&#10;ogh1ByhjmOE0ntKCpjDfa2m/pHp7WhBZ2xVzbP7J3WHO16OhgMYg34/M4z0JUmMimtnY8y7ZS1Zm&#10;rlq/Zrdk1N68fUkgwczyGkLekKaeJ5OG7Gjk+JXLtwcNCuIaXqjfK9m2noE8dPLeaWkA/FaH26lL&#10;fsvnCdl59vz7ahaK3FaULQWcVrYYmo1m1nAdKcXZv+f3Iu0n0veoTpUVLwJUTqnLqRK8J2Yw32mr&#10;F6iw7h4WLiWEWApqF33mNkjS2MtCmJE0rgntB2tX73LZDaCTonZBAyDcLBs8/QZA/bYPEcUfeN0n&#10;oeCQzM5B1s9D9DN7PkL1P4P86NIBycwoBuSSb+bXZO4Zs3Thc57nJ9oxE3Zr5fJHVHPLNeD88z6f&#10;gLKJlOaUEcpKq1EIeR4yMnNtDfrgeSG/4jdOndnnhg+2Qj87nqUjrbysRmVnecMfMsgmVG0PO77t&#10;9GEvBRwjvb30nJa9kSEVFiwUXDhGWtpR2G1aEjKmkyZ8zRCEln6PS4kCUa/qQtqjxn1MAVMvkIuw&#10;B1XSjYhFnYLFAjfb0cdw1OvLS3wEgjK/bUTTUqgmvIFnEzOYT7HNmJLI6dyhgEMBf1UHWt0IUpo7&#10;um9Bgc8LijlNoXkIZ5pFpj0F6Dt3GgA9cdFtaLVSYCkRl4PQcn0DHSg8V2rawJqI87AyJs65ZuFW&#10;ySKwakC18h397LiaO7cSBtsyRO+hAsq4hl7j3ZU8LUUi1TpdWLQsmhgoco10TTFZYDUN2SxMhabx&#10;gvcm8fungsJFXlFYUKkqK5cDTqnasgzJ94mbTTmF9GABw9vAASZcR7LzmuTZ78k3Uu4Nypwrlz8V&#10;tUybfLMPNuJxYEDnICBnqxR8vQtol5bWa6YzZ6k72CvHpyAAbH3QzC29hqe0y9yDj/L3be03VGtb&#10;k9dEqWcQQ77+0lFAwhaI07msZLHbIEzoFvJqK44JK2uvIVI6Zbws1jk52YQpqqBgvhhTQ93l5Ked&#10;3TcBUXhRtbQ0ufgpjaSpgNE470dXK3SQW94V/EX+PX/eBrd8SIeAdg5RjowcX5z90tF06fIxv6F5&#10;1ruxPm7ARcJ4PCcjx3W/4P5BUXtz2P7Bv8Y9exV7mY74mTMyvGoKcC0IKUU9PBqaWJ2r1ecl8KC3&#10;WcYoMD2oPcQxR5r9mIYCzgsXbIIz6YE4goz7XN/5EzYKK+PknmewYW31I65CsPYF2rAOBPcyv3Hj&#10;Zr3MmzBh8V4zwlEW5M8Xu5xvmwoyo5X1TvZnHSN9sq/gJI+fUdVMc6RxnoffMdBP8oIE+TwhClpa&#10;L6pjJ98FriJToGj8IMbwfPX8s//CC3+eBZK+++p/duOWGcV27FlfFGCCsHH1+gl1/ORbHsWJiZPN&#10;Cu5OcyjgUCCRKECFpunGGSi2n6o9j/8sIlD8o3w4XuKRnjn3obp0RUcPG42wFVaKkCfS3AONhUbS&#10;I8dfFzpkZeW78NntyS5KxLkL/4ce8xBwaBT+49GMQnh1i3bAiLZHXbh4UJ04/bbADEUbnRWP8dPR&#10;wOyzZ4DP3N1zSx078SYiwTojyiKhosciqnm52Wrd2qdE8eIefAP4toND3RH1GR8ahP4KnRZsTGt/&#10;DHUGiD9LKAorjco6C/R9/Ok/unGH06DM04jiNIcC4SjAu824qx4+5H50sjbJuwjhwqzobVu+rN7/&#10;8M+AY33D9B0ejQE00HqFcwoLNJoUMtcQD4ZBUBeOBgaFTyPPmImaayxy/fGhV9XO7T+CLJ6lUkTz&#10;SvOn6sz5A2oWjIORFvQOtefIt89d2A9IWYXo8edtiBYPt8MD/530CmeapF6/7+A3xdDKgu2ezY41&#10;JuTKxg0v4T6rkuh5w3hIXPbVK/dI4UzqotE0Azovmj5835WgxMJytXbVs7h7siVQ41vf+Q+2OIXp&#10;WL7WeEZdvnrC67Pc1wvmL0dNuKejpomdtGBfpDFrwMj5gw3og4++IbyC+2fZkh1qzaono8BA13UX&#10;mO3kGUXPffGd7/+WBD7oloLnLJgzCTOTGhteb+zj3Y9/VXV23VLvffB/3fUb7KZ9qP7kjLv4Yjy/&#10;63zLXgpY2NX2ftjpLfkpQAaQl1uM9KwapCiXROwtTX5KJPYMeIHeunUe0AFX4I2eoYrKFsHLWqU9&#10;3Sj+w+gRT4x5OlzqUCTSEI75XFbmXNPRNKGowW9dQgGiXhSeo/DnRLol9t5xRudQgBSgUpaRnimF&#10;X1lYLhDMC88yo6DSYTSLd+RIvFeJc2yEo5EKRFFRlZufxnscsf6eduRW4WeBLfzf6nh5F929i8gn&#10;yBcrlz0mdxYjypKhcazMPCNeaW31Bijex9QQDENW07Sp8C6te0SMADPTMqTP+zBw1NasR6ToVRjQ&#10;boqSmkyN8gZlDG0kTcMaD1pWKHVUagfO4UnBr0+ZmVw0SKb1mrpjTVEX6w+IsbQWxYpjU2spOalH&#10;3j+KjNf581ZAx1sI5/sRy2c0njOn/FFeCoiH7GLhsXdar8Ax2hZQFpHsYOg+86tWQIctkYzdS1c+&#10;hWxzR81GsJBVHm1+njA6IoAhLS05eBUx7mOlo9E5duXqUXXz5jlVt3ire5247wTnP4HvNAa50cmQ&#10;Cocw4YOWL90Bg+wNwNcBEshkZlywPWPciZ5/f5B6X/ZNtNH65vepuSd1Qek21YaMFdoLuHaGXk9b&#10;g9SViRpUXjsNEUzvbpQLlyymjUI755h10dh02lTAAvdzJ5yOZxFQNK9qJWwgLNQazmVljh6eTzH7&#10;kwEI8+etRIDkVVNjs/4V542pTgHHSD+FVpi8kMIFBU4yBzKJWHrSKNAyZW8VvN5kkrH81hRaprhP&#10;JQ1K8PUbpyVtkZiCtTVr1LKlO2W9NCagdwQRPcF1i7d5jZPPmo004sUtOLw+WPJMrxwc7FFnL3yI&#10;CATHQB/3jeB80KFACApQbbyHmhTk64Eipfi7m7fOhXTGUgCe6gZ6kpC0uNp4QhST1bMek5T5u4AT&#10;izWebbw3MO+H4uJKGFS3W45ytmusvHsK8isl64st8uLFdo3IfD/iVEC0XW3NZqTwN0CJhxEIWMhm&#10;jUCU4RjhuXLFEwLBoBVh3NnIaqit2YTshlHAu1wWA74d0Y3mZ2b9SfIVA/JnbGxULYaRnnKqjtw1&#10;H8VM3OsZrvm2dxC/+JBE8E21s2edwsn9BushsRHXN16N55BG+sysueI0coz03pTX9cZWS2bKhfqP&#10;hT6JkKXCbCpm7hmR1jqC/qEqL6+F4W2tRPb2oyZFR8dNGa9vjS1C3mRl5YmjMxsZTzQonr+4X+bn&#10;m/X3ANG6D8FzyWMD8W3qVLpWCwuYBt+7lI34HP+pC6/a1wyeGKigO2nFYAJCq3k20ovOXn/DL2gr&#10;Wc2xrbnD++oGMjQJobccDnjShVneWn9EIc4ghlOuxwPQORycmXaS35U1Y5/B1i+SVWBUN/cJ+yYd&#10;Gfl/5vy7MNTfQf1Q6xA9zJTztZ+Em18k47b7HdKhr68F2SH7ZC/Nmo2C7x5ZtHZ/z+iP56xu8SOu&#10;/0xRvYC+OV9/CA6CObLOoRr3GQMbCItXWDhPIASj9iME+WAmoH4qkaXTeP0M5L6MAHuQBa91wVny&#10;Ke5Xs3aWWNHW6TexKOAY6RNrPaIaDRnm4GAvUqvfEkVu/drnkHJdFPSyi+Zj7D9/bjkM9FQeGQVl&#10;vycymvE5705QgBXuV63crZbUbZdfpiMi1jut3DeqAwUiRWn2bExpm+ky7AcWMCkYS3QbPOsNlz9F&#10;Ommfn1DLftPTvYuZOGvlUMChwORT4B7SU3ds/1EY4k9DqDwb0NhupLVO/mgnfwRGxBNp1dF5Rz2y&#10;5UtRpPVO/nx8R2AYHfjPaAzjNGIYymykjnwdXWevYSN+FB+XIIbVKx5Xq5bvUp8c/rapfcJ08Sd2&#10;/azYUJiB5itjMZKvvGwZsgyqYOw4hXNbH7OoR6u0MuD0jPd0uv4qtah2sxtznvLqxL4KFFnKQo9U&#10;USb+Rvmirb0RRoG9YniiUYrfcgz0VlcosZ7nXn90+1fEWJGRkRWHuhcT85+Bb3KfORpM4D3BoB3y&#10;r507flzgzg5+8vcRGeIMB2Ogr2jnfuDocv7N+/4BxNWsOero8deQSdMlOsmi2nUwhq0S3UYbZhUC&#10;kXagrkk+orWPu2Ex6CTMBkTdrp0/Je8Rf5/zu4d57dr5kwhmOqEaATdiBBrwu4trt6gc9HOx/hPw&#10;4Ykiurz/+VxHZ5N6+70/gpNnq6oorwu4d8mrbt+pVw3IIia0S3lZtW0HkPRpvnMe2OvH1eOP/ZTf&#10;9+nMOHnmHTFkGvOS7Gg4pjatf8nrLtJBfunqowN/JfTxLN7qydODrZeuC+LvqAjmQE4FDWenZgJW&#10;52/Eybzr0Z8CPNwddfrse0GhgOrqNkntkisoXtvefjPgncd1y8Dack159zDau+HSYcGo94RNiWQR&#10;dCR2M8b8t2rHtq8I5vp7e/9MMtwiyTqgfr5h/QtSD85wTNxH5PjVa0dUa+t1oQNpSrzzWER8R0KD&#10;iXv9AYI4FmHflcod/NGBv3Y7Ou/TaUW4lSDnOprv8l1PnkBD+7NPfV0yfS9dQVHjAI4Czz0oUFis&#10;7RPjbA3uPToCnnnqF4Chfwdn9DD2yagHr0O9JchxZ87tg0xzUDIu5yG7JxzEV7S0c95PHgo4Rvrk&#10;WStTI6WXeWCgWwQVMjHyx9jYz+mdn6Uy58yFojRiamzOQ5NDAQpOXKfMOcb3raojLMDTi/TRehGO&#10;cnNK/bz+FDRuNx8V4X0IxvnOrma/ApLG16dDpO3krLTzVYcCkVOASlluTgkU1yytCyRHRnbkE7bp&#10;zbtQ/B4+RERMFEXObBqKbd3oCMplEt2Tl1sRsRBBZai17RKK8fVgb5XBsV9p2xiTqSO5gzPzXdF3&#10;4SPtqKTR8EQoBr4bOAiC0D+Z8tOanpEwgRISwJFfguyHcvcScT5FhQuxB4o9FNDQcggNpzdvn/ZS&#10;xqVgXE8bovc6xKgjLCpGRoBk2l/JPlbumRzsDcJr6MvHqoya7BRI7PFzfTQv0tm3VhvPf1npQkSt&#10;s4aL9/s0nHd03hK9wf8OHVdNN48DM3618A0pBgqHZWv7JegYN2HwHpDf0TjP8Wk8aPJLFGbNyIPO&#10;41mcNQWBSptwp80ROUdDqugm+w8BbeWli8TAZzgM+M3SklpxHNVUr1HUc2jY4/NXr50SoyyNbBw7&#10;s54CGf3oSOQcusG3ensJv8PIbvuEKyNbq7i4IuDakKbMYNbf1nePcad4Rtcb8GG9fXfkWc1a9fOC&#10;w15QAb5eJmNn4Vg61jwb+0xHJDPh/+hE8TzDLO4bzDjO/vpQBJ1jaWz6TOwXNKYHi4gmRGsu1noW&#10;ItkD7UX+rm7xRmRapMs6c08QU39R7agUNb57lwVpI6c/370HQyvHeOPWScmM432UGuG6crw00M/N&#10;o16tzwbHPK9qmYzzTksjzk617MPUlEQz2elacrNmMjswFdlx6732TFFhRVwMzpQF5uaW4kzTAH7f&#10;jZFv7E86mK41no7IiWKV1/k+zzuNMhr3M6Pkr6DeAAMsPHnPMGAQGSR1V4olR743ox2r837iUSDR&#10;TnziUSjZRsSLQi7XeB106wJbspF0aow38nXiXhqAkHfy1AfIzngewkS5X1QjBdRTp/d5pcJGG7Ew&#10;NejuzMKhQDJRIHI+kUyztHWsESpnto7B5s5opK9esEGMqkyXj7RYqy46fAGK5mXFCLj8uTD4T1vv&#10;j3njI9P5l9YRg99M9kBiedSoELOOwZLFj/oZUYyiama2Kx3+DZeOCl69bwuX0m6mf+eZRKOA+fOR&#10;aCOfHuOJfH14n1SUL0O0+zI/ox2j9O+OfgDjbA8cb/4OzPMXDqkF89a7jPSpMI72qfqGT91R0ROG&#10;Wl/ZxXu81GNWLH1C3UfwmqeBfsJY9lCKcvMnUFtUMwEBSqP15SvHxegXTt8mtM7JU3tFNyLfshtS&#10;iXcEnd/8CXZf0Crg6xzwtRDQSN7X36rOnT/oZz8QJ2vRQvD0R2TOt5uvBjTSizNj4UY4PCA3eNxd&#10;l0irEDAwkmmH/50+s09IH56/h5JTx1Gw9AkxdBvrzKj6RTWPqDt3Gl33SZT2ERes8KXLx2S80eu6&#10;xl7V8yKNK8tXws8xQ924eRFnZykcVSvjYvCOjJfRMfYAdH/c7/V4RYUz08A4B76DoCPQOK+RzS+6&#10;t0gbBkrWLdqBGgz1AvHk5dBz6RCxjuyPbhbO25NBAcdIPxlUj9s3rV9Ehofd18jv6bHWWGlpLuw+&#10;x6gTt+X0+RCFIHpffQUzHcVgR9MRI2P3hrTnFxcJ0/CIjUsMWM9mpJja8VWnD4cCDgXsowDPMBVE&#10;U1iRYOc0rM4EVrRWcjRWdPycvvbNO9F6Iv42lTkq7RP0JG0Ta6RaBkDEpB3DQicabxNYoXHAKrVj&#10;yLHuQ2Qp/oRd+HAbg7B0Y3InRwNHFMl8fSMY+d/E6CXvoFLuCZNgvX9EKiJilUp3JFG71r/nvDG1&#10;KaBhk0LtyYkI/qlNCTtmZ9SRIJxFCvm769yH6ptRthq6KsCtAj5ISBbKJ+OESvHhi7yLCDNDiE6J&#10;XL9/1z8aH3LKKOBGWKhyApJPzOd2TDlgH2Z4E/nyGDLNfVk99Sf+nv9klG3gZssNLDQnb+YdzGAq&#10;NilCjghf0853TIBzGUXdHcHUN+U8npgVi71rKBzqjdGtCSP4OQ86soM3Y+09aehPB0bBezb2TYNu&#10;9EZ3e7Yd9zL1edthJn1kEF1nwq79Zs/c7eyF5498i/984Kp5InKu6Y947lnzb5nu3vXgfWQC6H0d&#10;23oQVsflPD95FHCM9JNH+5h+OSUV0c8DnUgBZKX78OnVxmCYcsXGdydS4x4iTbFAC1FgbExpml+1&#10;Ti5tP49gTGfldG5QgGvTi4ItJ069DawzpAp6VJT/4uf+vQ1KO4qx9LXK+u478DcQFDLUHEQjXGz4&#10;GAWWGO3gLWjR6GQUcXJWyaGAQ4HEoQDTrfc88VWk1BaGhSajYax6wWakdm9FeuhhRPHUi9IyPNxr&#10;6R5JnNknykjG1YvP/SpgX/rUJ59+y110bIhpriyYGNZgG5958H5nOjnxamlwjVYdoUGFuLcpgj/O&#10;wnrezt34zCpxvqJhI4pRr6U7ZEQf71Pev6z7E6hpaIJuZCmcQITYMZHN4lc4FnMQOXFid9C4sQrF&#10;bcvLNCZzpGvNSDIa6I8c+wFgkq6JgcJxECbO/k3GkTCzg3AROx75itQwCNQkGMVVZDIZ5xivMZPv&#10;PP/MrwAP/BDwny+LsXbZkkdN4ShLAdYAhlUaqTdteAWR2qcBBfGZXzAB1+bAJ9+UQCHyTXG4eEDS&#10;kD/U13+mGhqOIPtoqyopWSTfoTF5CHKLVYOyWVrmgo8PDfWElIvqLx1Afa6jKn32hCGefPr27Svg&#10;3RelnsaTT/yc/NOzccxZgECZCQd3tI063OZNnxcoqb37vyGFmQkHU4FI7TFkMZiRPUjvS5c/E/2P&#10;9l32ZYUvP//ML6uz598TiCBTwSIhJn3+/MfA8N4veyDYnUfdmE0yAV0OBdJh6+YviJ4qdMAe2b3r&#10;q25dmeOqx/xuNV+Q2n6TLatwfOWli9UXRJ8fsymKXsMU5+QWiUxGyB6e6ad3f10N3+2POUZ7tHs5&#10;0ve5ttyDl65+gmyKa7Jv6PQTx21IIRfyCJxpwyP9bsdgHmB1YuHQ4FjOXdiP9ZihiosWCPxWojiL&#10;IqW78170FHAb6clwIyl6Ef0QnB5iQQFGJhw++irSjudB6c4x9QnugT1PfE3w4X74zu+L55GNXmsW&#10;dKHCSN8jFTCmKLI56TmmSBuTh5ieyAiJ2fCCW3HEhB8MI28z1N59fyWCGCuUs3HtJRrSiYgMT0Ln&#10;CYcCCUMBZMDcGwtroDeGK8oJdMbqBVuQnvkolMkz6rOj33eccGHWk4oAHdfBosVoICKvfmr3L0hP&#10;VBY/+fQfYOyoj6OBNfQkOMaVKG7KIuN2FISnfMBIbxUq6C1hzknsB0JD0+M7f1pdvPSROnvuQFCZ&#10;m/fsR/v/Wv3ol/6TnwGHo+T9/P6H/0+MUIacFqvR64KPE0YkGs32PP5zfrANEmnpkgvNjEUbWLyd&#10;/VRUz1/cj4KATV6GLTP9Oc9MXwqMw8jJ/Uce7G08pL5yT6A5yNuCGelFl0kQR2miryLvt0W12wF9&#10;slOGavXc+8+PDpIhwHksA6zNqoDTp37T0noFxvq/C2i45toxwODs+f1q/NxH7shjKRApBV41n5kx&#10;A0U4JaJbZwhG2tjvzu0/pl59/XeE/5IGgZwB/O4MPOvb+P4s1+8//Ogv/f7O4pK7H/8ZGOvmR22c&#10;5R38APt/GEZJjpnzpsOEhU7NGOiNwZGOkTqCJ+4Qb5o/hC3BM545mAFfQwS5rKnoYgYMmcHWj3vl&#10;g71/IQWCX3rh19zZA5yHOOOQCf4E7mC+T+OrsTdo56it2aBWQP55573/A+ifDj+ewDWekO+YoePL&#10;byLdUYHfI234PTNZG2a+zHWYm1eJgreLUCT5GOCF9orTxai1YKaPZH2Ga7cUPGu5ByQP74VQTjwp&#10;Etx9Q504+Z57H335i//Jdd6NIsnRhrJMUJTOvIv1BwGP9Z565eV/DR0B9cH0xkWEfXQ8K1nXbbqP&#10;WxvpcZEMokp6c8slSRdz2tSgAAurWLmEOet7uKgoVCxbutN9IfOCZHoc0/OcNvUpwEiVhsufqlmz&#10;YfyPQpCd+pRyZuhQYOpSgIrsvXva+BGNQjt1KTQxM0Y6XajfL1HolcAPDYbDSWXLMBTxXi0vX6K6&#10;uoMX2Y4n7R5CiSkoqJQoaUbY2aUYxnMOif4tGjnOY590dDSFdawzFb/+0icB10FnOTw0gd0bHUW4&#10;j0uKq2VPTCiz4wJ5F02EKpXfK1eP+sHm8fd9/e0xn1d0VHHeTiQKECIlP79SLYdxrbm5HllfE4Y3&#10;Gv0W1W6RAqI0CDrNHgo8pDNa5AK7GozsMEYGi16m4ZVySGCz+rgqLp4vtbLY+vs7xaDvG3TI++xC&#10;wwGJAl84f40f77E6E8kicOnJhKhghC3vUM9WXFQNBxGK3yLQIZiBW0ONeDc+e+PWWUSCF9oWHCFZ&#10;Sh4FK63ON5rn6y8dQjFaGr0nsvp1cfqVKDarDZGk3VXcCb7rxucWLljrVe+Me6Gjs0n1o8isZ/Fb&#10;Y4yzZwNeB/+jTBa8BkAKglC2uGU1Guv5LG0ggQvSPpTI/NLSWlemRppqvH7CD5s/Gjp5vsvx9A90&#10;IIjjImTKJVIsN5o71+hbYHKxD+iomW6N+8YqNCD3FwsPG06iiw0HxSE4C4GwJcUL1RxgzduxLsZa&#10;MFAhIyNVXW085oZoY9BtzcL1UfOs6bbeU2G+YpGX1NmBLqRg1UuVdKdNbwrMhjePqcuezcuTPb3J&#10;E7PZB4KLCeXppVDDy3YUQgXhaHiOmdJnvSHaA8qMkVrFcdQ3fOIY6K0T0nnDoUACUgAZMDNnQdnL&#10;MB1Nz0kwSmgm3tPRTfZFiyQggaIe0j1kKpw++yGiAZdK4bS7TI8NQzMaJBZUrQKs0HF7iplFPItx&#10;KJrEyL0rkYxMtTWwayPu0nkxIAV0Sv0hSV8Pl7lKJf38hQMB++FpTPOIEI0FuWmgH0HR1uLiBTBm&#10;bPNSbq0quuQf5CeGoYqGsobLhwPuM9IlHG1iMV+nz+SkAOVgZgxXVS6D8+sGIEgIzaajlxk5vXrl&#10;HokadiIRk3N9jVGTH40iwhw4HV5wN6OAKSourASEy2Mip1xvOq2uNZ1SGTD+ekexj6Mo6j6BG6ut&#10;3iAGL50dPMuP3xDib3w8NH46jWmeerJvxhHHXVJcCwdRAZytCHoSQ1/gpmsiTDTyycbGkwIlNGdO&#10;uhd8GPU83/oKkcKL2bsjxkUHpcwoePceDgveY5y/J1/nHbIYRvJCBAbQKM7/vgQ6eT5DGKCRu0Oy&#10;XoTcNRqx8YeHu1V75y3RfQMFl1KGOXtuL14J7NrhWLl+1LE9G+sxBcqq4VjorF61/AmJPOccb9++&#10;4PW+MQ9fZ43Rv+86h6J/Wlq68LJTKKZLJ6N2lEe/YnqNUAMCgZdOs06B84Ck4TpnZeViTYrxUyHO&#10;xXBR+Va+xPNPeCmjEc1g2dJHJXPSCZy0Qsnkf9YVNq+Za+oM/7Ss5J+iMwPrFNAXptPiRwEKhQc+&#10;/qaX8EXMtLWrn9G4ej4GHwpAxJjeuP5FObvHTrwBR1s3YIl+whKWHoWR4ZE+YAUelUgHGuq1gGKD&#10;NBA/8jlfcijgUCAIBSiQHz32mpxr4vKaaeQvV699qprvXBHhM7pCkGa+mNzPkLbMXOvuaQae9neh&#10;VG5UmZkFYSNspAC3HZpXFORj5tSypZtgnK+RaLVQkBBRfMZ5VShATFjW9jGH/8NnJ6PRyFBYUIXU&#10;/8cEF16iC6OQCbjHbt0+Lw4pA5KENJis+U0GTZ1vxo4CurjooNqw7jl16PC3PZye1GUMPOfI4U1i&#10;N3KnZzMU4PoWIFviqd1fhZ7TAUz8YzDSDoius+vRH1dzMnLd9xYhYp7d83XVcOWwam296mX0Jb/x&#10;jGhnhOq58x8hm+2WO8qb+lRt9VpETOv6GqFaOD2Z7zMj6sknfjZo5hSf+fjTf/QrrM6AyWPHXxed&#10;bMH8FXBCrZb7oxuZd2fPf+iWyfh+ZcViPLN+UiGbiHHe398NWfNNv6wBRrb7Gr4pl3J+hmxJw6fn&#10;fcB5FeSXq43Vz0vwqCetRWZZshNG/u1yp9xuvuhXXJXfCye37t33F35R81x/MYb6wl+BfXAf3ndF&#10;Y0sBXY/NwfFznrU121XB3HkSbe3bDn7yD6YggzjXK1c/VTdv1cPZROeG+bqCofYrx9zdcwuy/XHJ&#10;OKHjwV6oXDOnObmfMfYoA3POIDAnLe1jwbdft+Y5OJIK5Yza0TzPAgNoqMOtWf1UzDI37Biz04f9&#10;FHCwbeynqdOjQwHLFODl39V9RzzcRmMkAC/+VHhVAwmDVHZZXGT2TFSoJ64cGHk+Uj6DwRTwMvZN&#10;uZRaFAJ31Y3L+45boHXwOS0vofOCQ4GEpADPPfE1dTaUOQccecgInHfkSRrT1R4lISEJZNOgyDPJ&#10;s/tBa5KZCqJnNJlvxBY/Sz2QSh//prOZYh8oQcXME1aA6zsHMD2FcyvVfUAcOTA34TcEjQShFGfP&#10;tdb1njQuchqMQgnfcPbvI0OP0YmF+fME5tCqgd43Gp57m4U5yU8Mw4kjYyT8TkiqAZLX5mazUCQh&#10;xchPHfU2WRbQU8bQ+O7+hi7qRoX5VbhaH7rvST5HnUfDuup3iBGfBQiK2bPO+PEt8mVP+BPKNSxG&#10;S75k3L3k66Nji12yUnAKThiXCQkYHEqJcyvA3Rqscb4sHp+CGpaemOw0UhMKj/d1cTHm7TI607Hf&#10;2dXshn/ht4uKyoWvhnMaBBuDYOfTgREF3LFRf4aypm8LxOtJ+34gOHg2TzmTW4BR+fm5ZTIuzzuI&#10;ECSZmfmoTzD7/2fvPcDjSrLz0AIIEDnnnAGSYM7kMEzOcXdWq5X0LMlBwWvJsiXLkhyePz9bzrKV&#10;ZTlJsuKm2cnD4eQZcjjMYACRc845EQTe+U/1bXS43X27+3YCqubDNyRxb92qU1WnTvwPQ1z5KrNg&#10;3fWa7t1E40GGjizmu87/d4xqxt4BFn5mhoyudmzaHMCrNBhJ3LWO48fv56go8ewcChOb6VxEfapl&#10;CsgbpkKxc1aoINTAMQOX3vZMQK7dzFHfOJ+AW0JjWw32BO1Xd3sRv/cWghr9Yy/hrIC34buenIeR&#10;wvfVOD1TwEaKIQ4U4oguz8NVTygKbEYK4BKm64wuY9sLGREYn3z+5+SZ30dRA4+4NJQt318Qjz6M&#10;QjiyuKtzk0aC/oHbouH2x2QQcsySkO8opWYz7i01J0UBWRTPa2Hf8o7X721hgkPRn5oeo6Kff8Y8&#10;XWsQ3F+mImaOsHEwXJ556MfZQNDW+aVobPzS+3XyQG9bpQHfLy3ZQRHSj7OCqzV2FnBhKtU8UQDK&#10;7J27b1OUG9Vw0jEEwtDw0vO/zI4XdpBND4oGinycnByxGPbNibTyNE7H3xs1ZEARfPnFX2UoPe/q&#10;EMn9znu540txt/Giw16GEhsBTgpvCaue95sCRvempw9hvz7+yN/lc9fS9gVF2d6y48Oe3le/Dz4F&#10;UGz61t3zYmCggyFoTp/8FhdM1cN5Bud05J7QeRyNgVIPcnwyioox/gYbRzdgQfGMve7F8o5bwyjw&#10;8x+I7732m8zrigrrxPGjX3PIQLM3rMqR6PN9BGG9+rV/TvfDgPj40z9j4zvGJ+lQznTAcAA99s57&#10;v8MwK4jY1hoibtvaGyjy+ibdO//EYhzWvuXJwAsYMiqOOd7NcH0SKsrTO/p7hL9o81kjBloj39Jb&#10;SW0Ejr9z5COu+rd7DsttoPYa7vqe3tv0c8eGAPpriv2np4szHA7tnXyq8/LQiW9u7BmiuRMPtCwD&#10;/t1UicGyv7U5Y3+9+e7viGef+rZfWZTYRz94/T8w783MKBAPn/lJg/2ZOjvzGRhnUFjsow5nQ9tf&#10;sNUgS8JYc+ZXnt4DTZGl+5d/8y/JFnSKfk5TcI89TJOnPtTvI5MCbKRfJ09tfl41Q2dcvf6WEqQj&#10;cy3VqCOQAhCwvvfav2fpRl+B9XyBbSes6Xc/+EMW8l4lIVRrMMyjsM0Vy5nmSPogRGpG4DKoISsK&#10;KAooCphMgQ3eDdn+ez/8TcZVffaJv29XO0RzoBhRFL0dYGJCqnju6V+0+x4i84zCrXj7va31vL75&#10;ALT93g//rZUUWFcZWW4siyUQNIQi/rWXft1gBBZqFCx7ZayB7HLpymuiu/s2w2ZGU8ShzDTwLL8E&#10;Yr6qz8ihAKIQn3ny2wQXBsOj//tFg2usqzktdtY9bKnD4pvhMXKouBlGus6QcZ9f/EtRVblP7Nn1&#10;hE1mb7QYGm4Tn5IhDBjk4KdGDLwaVeCc/vrLv25xnPq2FxDN3dFzVdxs+IgN5xocRf9gs/jL7/wL&#10;ceTg81zcEUb319/6z3Z3Lr6P3+EZOHkdG0aE6Osf+fq/sP4K0bMwDloNgTTvb3ztXzIdPrvwl1wA&#10;17bhuR+8/psiMSldPE5BW5ev/ZACs9p0HcnoF9j8zz75D8Ttxo8JtuM8R+l6Q1Pbb0vInZ3i5PEf&#10;4QLNfYN3iE4fWGqO+EhvukeGR3rEG+/8N+IPf58j1LWGGhMNd94ng3mTxFe3ZGq98OwvWQvRwuHw&#10;zrnf5XnZNjifX37hn1gyD1bIQfS+6Oy840WQmu88StPPGTbHzR2LjLuD+14Uhw+8zEM3I3oa0fJ3&#10;7n1KxXQ/471jv9a+z8l+L2O/Cs7K/+5r/59bpgQ5tICK8J4hCM5whVjEGczPqRUvPXdAvPH2f/FQ&#10;888sGromW0xMDNXyuSBu3n6fYL5+0uLMDPx3N8PtEqlzsEbSg2mrFIpIXUbncWM9cXmRerh5JrUJ&#10;ZwIHbWJiKgt9wH3Vi+CAgAehBBe3bTqkvOhX2OCyzVJMCM9pDYIsLhmk5eGCVk1RQFFAUUBRIDQU&#10;iEU6ORkvUfTswQPgcSNtOoqNSFCYfE1Vx2y0+94RLgdRd4i48afv0FDL3K/inlyzZAqgmKTtPert&#10;l2ByQCFmCWcE3FlnI0So71tZXDDWmn2npdcbl/E9G1bQJwys2Luc2k+yDL4ZDMgmb9dMPR/OFADv&#10;AzSEucYGuefXdM+nr9RArQbI6eAfnvCuff3GVn+PIVdIMYIuo/ES8LMHlAEMXcbXjF/dO5B51nbG&#10;jQdEkqs9CL6J99foBwW7baOeAb2CcYEH4m5HIBTGGLO2oXMBUhR9Ly/PsY6HACodrd3jPc1joLG4&#10;4s6YC74P2uEZjEuPHzOMKmQRGs869SfhhjzzfP29GcX0Qx8PACdkGR+M48gU9KdhTJCbVimzwFa3&#10;RcYM38OACNSgGOkfkImhrTMw4WMpK8HW0aGNBfxGylyrDKWjGfJRv8JVoVkj85BQW0tcB0MPIhIQ&#10;ktu3JxnidZAtICea1cBdQSvM12mt+bxBLl2l8wDnj3+8mKGZPNgc1qLWLEGD/n3LLPq46gd5DIDu&#10;wV7C2ZX70Nez4v9ocZ6RBYs9try8IJ11Pp9d/8ejeggsBRRoX2DpG/TeOTUKmKJ0We7b84gVty7o&#10;AwnTD3qHrSxpGcgGwe7AvsdYsPiKC+7YG9NlKmI/CX/nqXDQblGYv9OS/ggsxXHR2X2dimTNiiUS&#10;tiCcIW1Ua7go5+dnXAiEgZyV6ltRQFEg0ikAgwSiXaKjN6K5In1OZo4ftHHVoihq2jkyPkoskSJ0&#10;7eZbVJSzjIrTHWNl6V7LZ8SnJ+hn2qOs7eqbgDCrqT5M/RbbwQRAIXOGNzOTCuHfF4x1A4P3xNBI&#10;O6egFxfWi7LivT6nC0fTHV1eup/WdxtBalx1q4yaVfDNGJURaIOfNZGenk2RmwcoqjBFKtwchON6&#10;v3rqn1VSh7oUy6Ss3rj1Dhu5IFdNTQ+7hOTz1L/6vaJAJFBgcWGa93xpyV5RWX5IFfEzZdGIK3N2&#10;l9S1pM4zQFGrH9oZE5eXpXPEqRHvcdTrUMSUDWke1DcY3yor9omy0p1UxPRt+uYy80lbvQ845LNz&#10;Q6Rr3SQs7xFdnRBG976Be2Jyup+/C4eCbUMf4xN94urNNwi+9ATX+tCD88E78tve6Z2a3o/3l5bm&#10;KTr+I8bLdqXvSvicWXGt4U2qoTPps+MD39u+PY4KNj9D92AcGzNx16Sm5In9ex8Tl756Xf6bHw1O&#10;9WYqoupYVHZ6etzJAYH5anNOiE8mWJCHqDDwJzZFdqVMq9EXew16dV5uFcEttYqOrgafi5lDloOj&#10;p73jOgMwlVGhXzgNbNvtxg/FscOvsoE10LYFR5KzM8OFMRfZHZBLM6i+Qx0V45U1dYztQdml8xn0&#10;dcmlA8EBLopkuFA22Gf21J/lM3vhyx/46dTyfybggx1d10R3703Kzvka235c8RP/v6Z6CCUFlJE+&#10;lNQPwLdxkSUmQjEDhFEtM5NgXwYBmJZpXU5O9RuOGIDglcqFqAJ3QWBt8nJrGf8VwgNl+Nk1aWif&#10;JkFqghXuxIQ0q5F+ZnZUDA11iFn6HYr+QDjp729zel9Ftpm2fVRHigJbgwLEdxIT00V2dgEbeefm&#10;gFWqsrK0xcedkJGew9Aejm11dVUsLMzoFpNbJSWul7DMH6yui5xsFMGLEkODHVzYdxv15Y7G+GZm&#10;Zq7uM1CqcnMqqM8Kh/tKZUhC1ZyeHRZ9fa28VHGxyXSvZ4mE+DSfomGh7KanFYrF3HkyvPS67APn&#10;ZmZmPGjnBopbZmY2O/wz0vNJrqgmmSHNqmzrFbIzxswoeowiFxeXZuz21uLiLNNUg+mDQ0LxCGMU&#10;VU9FIgUoY4R48CIZQefmJshwO0bQK0kqc8TPpYwiA1NKapZIojtwaUlm5uD+hMxh2/DvjroM/m16&#10;esCJ70AP5mhyDxGmuFPT04ok1Ev0eyIhIUkkUWYz1lUzUqILRK8jahUQJXoNvA8G/MnJYX5PRvtv&#10;GBrlnKbFJBXszKDvyWh8Z70S+mA8GZcT4pFdbcxIKt9JtOj9FE1O0df9/a3s0HA9fxiUl0VPTxM9&#10;o0GT+baQ0dGxBFuySxbP5MwyIeLjUkRqah7RlOQjP430oO3wcI91PbRROkIecSHamSGxZIG3wd+x&#10;jhodubB0WhYvi3ZP4f9pqVSYlhwBkNsGhlqILlTw1MfIZNyxY1SMNikpi/rNcZIBBwh+aHpmkPdG&#10;Mj0TSNuC7WpCPpydG+GAPr25AaIIcunK8grJDZV0pyfYnQHXOyOKAggXWDbgsBQf6bbRPwWyUI2K&#10;JepPa1ijBLJ7xJoQ4e/bDoffiYo351TxumVm5tH4FogfSF4VioYzMTbWz2e4pqqfz3o6FVg2yjNC&#10;MWb1Td8ooIz0vtEtbN7aKIAjGQmUz5rqI+zJxmW/VQ8tLnDHqAsw+xsN5wwJ1aAbMPBOnfgWVUGX&#10;F1CgGi52dwq0TF2PEoNkkJ+YwAUvG1LTcFEg9V5rvqaCBmpuql9FAUWByKMAmdtEccFOKnBVTXyn&#10;jQplbkQjRd5szB8xirgdO/IyQ5XZNlYUZ0eoaOanbMxBurmtIM9pwPRvU9ND4tqNd/lVZEHZRok5&#10;jhbOWy52t7okTu38pm7tEtxXUOxlunZwGtc4cWEIgFFDFk4N3L3pzSzXCPYChXGRJjwy2s1RjccO&#10;v0IKV7FdGr3RPqUhvEAc3P+cizlGkcFgRHx28Tuk7MZztH0gDNiQAThaj9Y/meSVQweeY9zUGDKc&#10;AB5Pg/gxOi/tOcAkaQ2yFAwLjfc+txSSlWuKNQbMQbissbdzVM8rCnhHgXXi92ni5LFviL7+e4Tt&#10;/DFFCz8jYrclBJXvejfm8H8aPLmq/AjBCN0nvOVLTnehI/a67YwQSNVw+0OnSYInLS7O2fFc8DRH&#10;qApkVm0jg5cWzJafXyUqyg5yfQQNGgz3b0pyjti7+3HR239HtLZeZb1agzaxjU7GvwFXXw8OQxqN&#10;Eyj69S4Zg6XD2LGBn1eUH6Asu8O6Tn5n2eAB8/vCwkpRW32SeTGcpx9RAdqEeGdYE81egAw7zNkf&#10;2LeNsSAQAPj5NtAsNA6G0DFp+yGAwVPDHQu8ddt7Fve0JlvBaV5X+xDf27bOHg0fPi+3QmRllYgu&#10;qqviSY9m2Bhd2QcwL9spE6SHjOLjNGR7RwvGhhpxWRnFlEH/dFAycbAn4FS8dvNtduDoBu1BLiU7&#10;wszsmLh89XXKQDhL2SV77SCwkRGxzpkBG6sKY/H09KBobv2K96tRWQDnBI5/GbFv39/ERLdobb9m&#10;PWPxJGPU1Z4QWZR9Yhyuz9Nu8f732rf3731SNLdcpHN8j/lEcLMlN8aNdYRz8dadj3lNn3zsZ9ke&#10;pOpNeb+24fyGMtKH8+p4GBuY4tmHftzKGMH4YABITs5gBS1YXtpwIyEY1sBgK6Wik8DnkB45yymA&#10;xkQHFJ6BUX93/cNBuUzd05E81vDekuHHvpnhvQ63FVTjURRQFAgpBYhHxlE0VCIpR1MU/bVVnb16&#10;awDF4siB5ylqvUxX4YmPSxbJh7PF8GibaKPU51WKdnGMqoOyjMgzNL30Xu27UAwyM/MJuuQwKQSJ&#10;HC3jSikI5hoBz3Ziqk+0tV91iihCtGlOVqmo33U2DO5NSd/qqmOilCBuRka7RGPzBcZmvXbjHaYl&#10;it15Usr19gGMS9tT7Iv32T6XQJlvTz78d8T84gTtg2ukKE+aaqjH3iglmAak1aPBaIDsAEQxyiBM&#10;Y5GYjnNDdNZnX/yFTYYAIukXCF5vkmEpbFsgHA8h5Xvq44oCbigA42ZKchbDXY2Mtotr198WWdmF&#10;orLssKHgH0VcZwqw8ZruzNrqY6KooM6OR+JO++LLv3HJn8HbZ2bG9MlKv9N0PeiEn37+5+LUyW/a&#10;Gb/Bw+/c/ZgLXeI+jtueSOubbQeJAj4KfTouLon4a7LlLidjPBnIzp76cbs7Dvr3VTLCzhP2uF5g&#10;lzSiz9CP/pBhCIWOZ0RHBf/Pzi5i2CVEbSPzES0pMUOcOfmjooOgUMcJNkgzysJIffrEj/Lfu/pu&#10;iH7KggpElrWEK+oSHZ03dYvkBuoMgGbQ7x2bdkfBFtBCxmTc/SeOveqwpwijnxzb9WScriQnjTv6&#10;s+wzDdnnmm40Nd6FsRSZF3pjmZ4aFQlxqabKAp5oin0FOX477W9Xc8N+BewNHFmN5Ozo7LzB8IBS&#10;klgXFRV7KXCn3sFQjoyMJaL7OGfcGpUHkH2HgrHYK9JQrzVgvi/ymbY6whKSnYz5nuYbyN8jALZ+&#10;5yOiqHAXQ85MTAwF5BwZmYPc83AGCeJv/1dUVu4XeTnVIXVmGBm3esY4BaxGehQ28UVRMf4p9aSZ&#10;FHhAytIKMdQswqC1Zbq2qV1mfi8S+gLD5wh6EqRxcYyN9TpFHXojlMDrPE3RcEYvnkDTyJ0xJ9Df&#10;Vv0rCigKRDoFpBMXUGiOESz6M5PRYigEhh9VehqFySjtnZSI1LRcrvWh5wjn1FOCG5lfHGeDwAoi&#10;yuk/RNVvqCKcc+15Q5GOBIUmI6OADbD4XjCN8XoDlNkAsTSOVc4IWFhAxOLGXGA8SEhIZaOxvQLm&#10;ebqBeAK0h+EiNSVHLJCBBBbsbTExHDUGgzQX+aO18WWs7tYC88/OKRUx09Q/wxt4XnI4OGQRTc8N&#10;zyFKHzKg1vyNNNNkqFGSnbajUJpNwxqHiyzkmTrqCUWBwFAAkdXgb4iqn5jsE7Fx4IW+OcQCM8LI&#10;6xX3GuA8QVfbxtHqpOfa2iYkj0TU9gbNpd7nOtoavGt8op/vUlsehuh6OB9Hx3r4DoPTFnx7fd0e&#10;Mxy/w79v6I9SLsrJLuVIdq3BcM9uTAzNxfXujofSCAhCD/cRCkMiOt1+X8VStDNH/eMT9DtkMuXm&#10;lstsDkthdMDXZGYVEUb+XSuNYKTFODMzC3keg8P3GH8ffXminafdhPtVFlGXDlzIRRgL6M1OXSNy&#10;jsNHcMaQ+ebo6LCVofTG5Za2HPU9wne+PtTQmkhMSiOomnS3U8b8Vh5QkVVa//susgXd0VTi5huQ&#10;/TwR3qvfEyXpfHj6LkPW0PzmCZoJP1rDXisprrFk523IJ5yRwVC76NtYkVtJs2iRk1PGdhrHtdiQ&#10;M2RtBj16wWkg94KkI+spMPYHia6QJ8ErunqoSDPtJ2T7hCqiXtvzOG9lZTv5LEq6qjvJqyMSpg+z&#10;kR5FVhB5fOXam7qp1KEcu+1G88RgQjnOYH2bmRFd3pUVu8WunY9aGVSwvh9e37G/6O41f0xpSNes&#10;qYuOSqYvY5d7LjjMTvMc45N6/FXeP8G+3H2hmnpHUUBRINwoAOXs9bf+M0eAPfvUt1lZ8dRg9Kso&#10;28fRX/coAtkxM8nT+5vp91B0d9Y9RD+nGGLEXaYa0qzzcmrEs09WW0gQRbT/Lz4XnNLuhlDTEwoB&#10;Cpbfun2eDBuI0pOGDdsGxb+vr1HciH+PIQJc4fgGey6ONMTdDhnh7fd+l+/VF5/7RwwrZGZj+dWN&#10;wcb2W5DrCgoqxN76Jzhq01iLMkkZkwb4lrbPxb2my/T9BGOfV08pCvhBAXkmNwo5+tFVUF8FvEdm&#10;Rol4+olvM+9Quqk55NczLL3w7C+Jt9/9HbJNxHOEaE5OsdhH90pSUqaF90VRYdHPRHPzVa7r4kpH&#10;wj77/g//vdNA8e+aE+Be01cUbX1V7Nl9hjKvDjKMCwyuI2NtouHWR+SQBqa3NES/8MwvssPetiF6&#10;+unHf4bulN9jQ5lt25gb9os+veD8bmm9JBoJLu8hiobPJUOm9t7KypL44Zv/iW00GgTQINWz6e//&#10;XYK4PSB21D5szcqz1R9hnD/z0LeoqHyJlTb1Ox+naODHeN6t7VcIMuNDhoLzpaEA7fde+7c6czXg&#10;ldb5INa4uGinOHroRbtIfIz19bd+y6+zJg3AzoVJrXsG/MiDvg8ZISerktb553TJhXG2tF3mDA0Z&#10;FGPfwkWWc7fWjoGf+Put25+J27c/dzKEy/1pzEYCGefl53+ZP61lkjqPQwYHWemk0z/w6d9697dZ&#10;XsNzyCR59OGfdjpzvuxnI+9gj8QRvOSJo9/gc3P52hsMgeY+CBRz2ujd7DsD5+bK1XOiqfkrsW/P&#10;4yGHBzJCR/WMZwrYwd14Yk6euzPvCRy8hIQUUVtziC9meLsHqCjmMl1UZm9u80Yd2J7A4IqLaskb&#10;XiBSkrI5YnwrNghIA4ONFMXSb2cgGBtHUViJzR9pDRf7vr0PswOmr7+ZIv/SRX5+uSXtErOJovTa&#10;TjE80svpeqopCigKKAp4SwEZie0tf+T4GqNyuLdDipznoXOyQQaI/Z6dpY7K4N49Z0gxWSZH8uUI&#10;zVqkIuYLk6SAXuQoK3dBS6DRBBVVvX33PYrA2scQEeEa2SPPg5EVDdxWhYybn18hKghGA8aoYEas&#10;S6PCRVJwFyn6caPmTeBmq3pWFJA1lUqK6yjrKJcjgiOtqczW4KwYDJ3QjbTMNdRe2c6FXRGRLK1e&#10;edlVXPxziOp2TU6OODmOEZm9Z/dpcfvOZx4NaeDFAwOtAnCnuBuwzvPz02wAtL3zXPFovX/H97Oy&#10;CgnnexfBiNyiDDT9DG18Oze3jIp3llJh0XRL9lUUOcQ7xNBwG0csO92jJIpA921q/cR6iwF6ZNYO&#10;Xk0W9dbe1fYujIa5VMC+mmAyBgc72engi33Fe5nS895B8KgtLQNxJ4LeQyMtBAUzRANaowK4O9j5&#10;5mk+7s6+O/kQdy0cQIB3Mpox55lSgXsCY6zf9ZBVXgWMT3PLV37VMnC3jrKQczF/U2sIDEpKhEPO&#10;QW+x6DKao9ezRG4unWTMJO1RhyAVva8g+yclJYPgvGqs2TzgRb6cNfezWGeYpY7Oq3x2MtOLuNi5&#10;apFLgbCz8sITLtPNZOHOmiqKWiNv2TgVk5iiy5eDkuimhFd5qzXGoMsqJ3zVI5ya7eki2az0QVrj&#10;8HC3aO+8bmfsgPHaCMM0ShcIZGBwqF6+vkYp8nTBBqrBA4u9vrQ8QxA7o8RcITidtF7kYLiISBxC&#10;lftg30aBmrTqV1FAUUBRYItQAPx8noIN2gmnfhvhn7pKlbYjB3wjpODDQAC5CBFE5gv27hcA8hcy&#10;B/Bd3E3t7Q2Ee+6+YCii6ycIA3VouJNgZgo4MpxhcsiQEq4NhXmBN2t2w7wZv56i9l2lREOey82p&#10;okj6nUHLPMC6AlJgu0ggpe4WRYlO8fzNlKHMpqXqb3NQAOcgOno7GSNryHC5j/b81tPnNsdKBn4W&#10;CEaDbqQ1aZSzh7vJpKKSaVSvBYZ1YERDScJdE20pOIr7q6riOGUDXmJYHDjLXd2j6H9ouEsMDnVa&#10;vwkXLvNuq5VeFr6MjoJOaBtFLDG6bf9NZmzFkfG3SNTVnBWjowNiku5GRyc3dLzY2BjS8csIn/+0&#10;TT90l1JAWmvbDV2kA+i9sI3IeW806JSeDNuwIQBjOz+vmoLAKABsdRt9Q97RDDUEO0uQIERsxw5b&#10;B/RuGImxjmbIPJgPshDkOsqvYf4jIx10/93hP8fGppAxNYcDID3RzpedH081DWppLyO7AVka4dxA&#10;L9jjKqjehlZIXpNfbQvL680BMitgYPTWDecGDUVXHRvWIC0tjxy3hTa/QmFiX4KLgkNdOLrgSNTb&#10;L/JMb+dA47TUbKplcpBgvVLZUYhgHdBHomPctwnI9H3c6O8+8bbu7nsiNZWCeam+BnifbdOju+9f&#10;VG8GmgKBszp6MXJsYBxO/D+PPJllxfX8NnDZUMSCo+oJj3VnHRktSamAgvvFl9/jZ8ypTu7FYA09&#10;Kg+dZ2uqsToAmP8azVse5FWxxlh1/nnHwDzcYWjJb4Z7GuoaMzszLnD9ZUVRjjFx/cabpEjsF4UF&#10;OywQEcZSuwxtFZuHsMbY29VUJDCWIClglN+IfIhmgWWN9oA77EVvv6meVxRQFNhaFIDCyXU71gnu&#10;xoDDD49IHNgVn+FathaF9WeLuxtK4pFDz1FkXC8XHvMkv+CenpmdpBTWL6jTdXr3FQNyhTnU1vDJ&#10;R0ZbRU/vXVZCEGnHMHIGFHcYD1CorLvnJhk8msgQUEWZgLuDNn6NCppzXZuPfkrIOqWnfyiOHHyZ&#10;U+zNkn1wf8eT7Fpbc4xlB9eGoTWRnJzDZyyQbYMWMWSIwrreZiUSsoanvRjIcam+tw4FcLYyMvLJ&#10;YHmUIyQfPPAMu7Z1qKNmqkcBTwZNaT8gY5QFTwK6UkX5Po5Kh8FQ6rOr4tD+p7guyfUb53ShSGy/&#10;DV6N6H398ayLu40ficMHXhKrNjwbxrqGW+9xEU3ZgBufLA7se4wLv8OAL53eD+wi+uGkTUnJEvv3&#10;PkrPp1gctRt6ph78qbSbUD4BGVLhWKWKbPqbx2Jsda4RQ85j4v2DQy2iqeVLsUQFa2Uh2gNsX8A4&#10;L199O+j3AuQM1Lq5cfNtMtjmkpH4IMsR/gTJYf0Br7JzxwkO/tR0aIntD7KtcZ0d0GJyspfW4Rle&#10;B+kM0mvSaaN3n4POto5uaWCW/ezb8wg7d/y13wSaS2BvYa8e3P8kz0U7f5BfDx142kM2CtlN5sbF&#10;jYYPLFjtG4EPkMFu3znPsJkHD7zoEl4Q4qXRTAPQ19EQHWj62PaPc1JVeYACiXvF3NyUdU9oZ/rA&#10;vsdZ9kNRauwN2HlQzwk8AQoYnuvqvkXZMBtFnv0aP4JhaJ2wl2dnh+0yb8DPjh35mgVqyIDy59dA&#10;1MtmUCDkRnpO8yXlLTWFPD5UDCYvr5QiiiSOK6OD0e/RwKRzKNIImxoHvbb6OBv12zpJ0XVTMMYM&#10;InnbBw5iTdUxjxWWcXA7u2+6vXxAg/j4JMLH28NMMy0t3+/0FZmK3k9MgTznerSjWwuHHAJOYgKK&#10;1QXGKO0tXbXnwZBzcys4Rban945d4R5f+9S9honZQXDp6Z2gvUlRhNNjlJ670wu8WO9HA0EkM7NM&#10;7n4bRwzWAJiCVRUrtGca/BJYvB+VekNRQFFgs1AA2OodlIVUTM5wT8ov5gwDfVZmsdi14yzBjDWz&#10;khs4x+hmobL+PKDEFxbsJiGZHK6kXFgC/VxOGnRG+iqi+qC0pKZcEjsoWCHQDcJ8d88tjqQbGe8k&#10;GIFOXnNpuDAebQ5FFsoHjBaJifZFAQM9B/SP8TaTAUIWH5PKvyvDS29vk0hN/pKMHtEkg5ZzEUP/&#10;ZR9E71Fx18wKj2fGNygq41RE/03NF3n98DM03M4/iJ5nQ48Bx4vxr6knFQVcUYB0GjKAFRXuIT44&#10;b8IZU5RWFLCnAO7WNIokLcjbadXDIesU5O8knW5OzM/NeDA+R3Ednt7+Rhe61jrphU1k8M21MyZC&#10;9+/qucvflFGyFGxIkeBFBXvIwT3PBrnCglqWu6B/Y5y4l3bUPkR6fjLZQmQmlbPuV0yZ1YdJ97vB&#10;9xcHNOZUUDBXHEGgStnAVYNO2dt3T4yN9ZEx8aD1/sZ42giPfnyij37Xz/PEPT09Pc72FWT6ra29&#10;6VFGMXvvgW6Li3NkYJwUaTNjNKYHlgzCjQh4b74poZOTid/UieLC3QwlqxXZRSABsgjit6dRluAI&#10;Qd90sME3MSGLstqq6N4Gjr99w3oB9m9kpFvXyMwyDxUixh2L9U1PzxHZlOmB92Db8qVAvTfz9fdZ&#10;hlwi+QcQhcVFe+zgdaX8KoNoXbcoiuKeFkuLixRgMspFmTWZEWvb19/KxvvDh7Y50Q80miYZDe8A&#10;McKI/JWXVybyia6hMtTjrAIiCU44IaaYLJindqbzcuus2PmaswbzwllHg9MG+87IXI2uLfbg1NQI&#10;OZyG7V7BOuRk3xSlJdD9jBX6NfpN9VxgKBASI71M7yAllbyLMFQXFdSR13s/bxowNX3DATzhclPh&#10;93vqH+F3W9pk+lpwGuE9AZfOJvzQmkJFzEWr8h4XnSgO7H3So/EYOPuNVIwPqXBgTvAuOipK8P4m&#10;U4GcA/uoP/oz08jPKHow2nFKn7t5+33dYjGYU3JyOl0u2SItJZ+ZSDgBEoMGuHCrKg5SBftmsbo4&#10;y17wQDSZqhhPglA7CV8NxFgrKeIh203RE/9Hoe+9XyfswGoy0uTTnrlo2TNI6cSeURj1/lNd9aAo&#10;sDUoACXhXssFUV62X6wYSLmVCmG5KCvZzdEik9PDZGRBqqqKxPBlx8hIGuMCMu4gKND4uXPvE8I0&#10;RcF4RIaZV58nmu4RWzkKxYXbO65SWv4Qf9ef+xX7BwqUjE4PTkNwA6CBkK7dcOcDa/0e3JWuIvKg&#10;bN2gKMiUlEzGyU6mVGFzit5KeIZQxDoAwzgGMH20hxDxdfPWOUvq+jobexAZp5qiQLAoAN0C2Ti4&#10;g6DHmWmYCNYc1HfCjwKSl9k7kMFzOfPcxhiFv8fR3baf9HN3DffEMBnOmsmInUhBcnp3Bvq9QfzU&#10;rpoJotYZ+sJWNiJ7B9/5Ei2gquIQFZ3cThA2g/T3FY7I3r/3CbZnrNxf0KmOsk6FSqtEemqRuNv0&#10;Bet+eDY/n4IbUzPYwLdMOjrGoRWUtZ0bHAedXddZZ0VGF0Nz0H+ABrp24x02YGv3wPj4IGHTt1Mg&#10;wCmxzWBBZ45SZzg+3DXmwNkxRBxF+aMWABzLWtMrxOppN4LuSRQgsGvHQ2R8T7Ua6PEejJZFBbsI&#10;hmQ7Fez9imjZzvsDxXtxbeblVjvZZLDXxie6RHPrBUshYWc5WHOEIyAmh7IT9u15kp1CHOAS5nIz&#10;ZDU4kmrISA4Z07FWpZHAngSCNzy0/1mSVz8VPX2NRHfKDrEUeQXd9QzqOHMIxp2eHaRCxh9RMeRj&#10;TnIyxgKEDdtszrKSHeR8ApTkRhS7pz1h9u8lj5HBrDgLWH/NBqh/pqUdEw3oCDjPOMNxBD3oT8aI&#10;7bxcBeDeo6zcutoT7Kx8QPewkaxYs+ml+jNOAYuRHh5feYEEsmneXih8tbRJUCEbigOi6IFf5Y0h&#10;GAceP+gzOlpWYHeHMScPhHdGBfSpFaXQGPqjZ37azvuHS+Nmwzn2ip9+6McscADRYnEZESLulVJE&#10;WD169qf4ndm5EcKcu0yMZiNKEfN59OxP87wW6UB56s/I2oERogANIinjGSdWz8BLWHT3V+gCP0ce&#10;VWCjHxXxdLmFRMt0MSnsVdDkCFWA7+m7KTo6GtxMXyqk/kSKYS+gkPENWmv0g7XWaIdsj2AUXYZT&#10;C/tN2zNz82O0Z76ypFjJdTSLwRvZS+oZRQFFgcikgFSmjGdIwTEMfrtn92Oinvjdpa++H7LIlcik&#10;uP2otUAFiWVpXC5ByuxnX/wF3wMPnfim26gsl8oUouH53pffxXNt7V+Sct5hE/FEMgytt69GXAkv&#10;8IDHt5f2TAbh8SYmINLI+Fz9WWdgwF+89B1WmIDBaYjGljRhKfu8R/CKpymSbJcT9IA/4wrGu1rW&#10;AGSWkdE2WtvrLCdL6J1k5dQPxiKob+hSANmvp05+yxK1G1hoJ7UEW4cC3b3XGYd5cWnaEsHs2pYB&#10;XQ22A08NwVhPPvp3GRIMGdvQrRyxsW1rmEj4E3t9WkJxUFS95WMwPMMA2TfQaGdHWMN9ST+ubkfo&#10;foAdefThn+K7G7YAhm2hMR0n+AoZkR8lLnz5N7qZboyNTU5r/F4bI6LmExJT7CKlMQec0c8v/AXf&#10;F0aM4nj+EbJjDA21ijuNn+i+oxfpbwSqloMXSdbxt2nwPURlp65AW7Yl2di/tsUg+6CZjPEyEhnw&#10;kBsNdQcWGfnBk3yE9/oH2imi+c95fR468SMBt7M5ThCOejbYuosSQOCsxUaGteJ6NbQ/fLVr4L1l&#10;cjghmDKLEACu33ibje6JiWk8PFljb4P/Y3wTBDPU3nGDou/HXAaFQK5ruP2BmKHaSBJSWhBU0xWK&#10;vB8iaJ5nQp6lgDGdOvEtdrwtWbLEPDllYuhc7qo7S06RkwR7c1Nm77iA2fL3HMAgv0q21vMf/g9C&#10;LakUOymDBxkz3gQN+T0G1YFXFGDOA2aclJRGUcLlXHzEm3Rmo19jD3LlPmZU2IAFlGKUkVbIUeEy&#10;msK4wUD7JsPe1Bzm90cpXWuRIqr1lDEweUQNeuOEQN8DrLRGE8xIkQV/DH8utov0h3e0vKxeZGTm&#10;kEG71Eo7IwZ1XLB5BCmDMScmJtHhWaTCofPWOeDf5fckZr8ZDX0CwmVuboK8kc6FOzZoG01CQCrv&#10;iyhm8GZ83dw+QJOM9DxizLUkaLhW/rGWXd32QpEvI+ECPZSKhUusu+c6rxMum4yMYsp2yDJtjdyN&#10;DXPR9kwSCVj36SKER1QbCwrAqaYooCigKGA2BWRRp1yxnQRlQ0ZPswewSfqDvIJo7R11R0lu6bPD&#10;sfQ0RdB9bLyHo7K6bJGd/AAA//RJREFUuq+4THPHN8pKgS1rf3HLVO0JUhr7bDITHxCcTiv1228n&#10;+8k19t6ozpl4kCfzKxiiD2njqVSMbY2KrwdLkMAYEGUIRXCSIhaNNihUULSmp0dJ/mskuJ8ZqpNU&#10;p1vkzGifwXwO6zs7O0LGBblHJiYHaI91W9daZd0FczXUtxwpIOXXcnaemaXTKCpvdQpQVDgVvR6j&#10;LD9Z8NP7O0uPgjDA5tNeHSP+qQXrpaVlEwRKgU50dTQ5RPvIeDhmZ6hHFDX2u2YAljVmRvk5LaAK&#10;mPmdXZc5QriAavK5slPw2ckBFKps2t2elVnEf5fwOs6KOozJRUXVHE2OYDbbTHzprLdvGCOCDmWf&#10;nrO0cY7n5obIduEaBrGm+qDdeWe4NYLQm6NIebPWy6xTgLUqLdlpMcDLYIPOrjtOdjEjtNGge2Cb&#10;2qBnYINhbemA/YCofzhQopEa4KJto8DZKouNDMb6tFSS1/y0OUmYIRTizSKkjN1kFC6nwNBkm/1r&#10;a9OK4kwPQC8tEbyjK4cCw+EQLBHOpAZbCFgk/FlvL5u1J4z2g7OQk13Me8VolhhsjChWDAceEBsC&#10;HQyL9YVMCFz8+LhYsgMmMVyPqklkdJWD+5zl1MIrm81FvUZH7RU1s4YDRrdrx8M2TJ+UIT8j93HJ&#10;7al/kr3nS8sf0kU9LbaR19Cx4bLFc7LqurEGj93M7HdJOYuliKoz1g2see+0XqAEoqioxoCNHkzt&#10;fXn5A6MxjZwYx5wGZ7R4hrFZyacgw7i7YHDPI52oktLysrMqGJYoWMq1N/PAs9hXYDCZZCh31ZCx&#10;AG+249p5+y1tjeH0uX33M34df95LxWBSqOhbsJQObc+gsE1VxVHrNMBklZHel1VV7ygKKAoYooAl&#10;4svQs+ohXQrgnkhPK6BMwjJx+dobZFSdoPvYOGQf7m5OtW/40CWF8fvyskNOETJsJCAl5+69C5Yi&#10;6LIL3PlmCekc5UdKx556mcIPQ38woW4wH9z1dTWnWM7BnegNfTFeZHsOUNp/d0+jeOzhIgveaBhG&#10;KjjsAGlgAZThhwxlKG02FKFpwNiijquiQDAowDpSKLCfgjE59Y2QUADOVcoPM93gy7qWJUINdxgM&#10;9DvJjuFoEIQeiCxr4EBvo5omWoODurL8qJ3uKQOqNhwJMIbiLs/IKGAMcHfBhHr2BU82B0DtlJON&#10;AoGR3RSstm4gi8Cb+wJ3/LUb7zOVXMkQu3c9bkcD3E3z868RgsCkl3dz4LcXFwIlvRqZFLg7UUi+&#10;veOWz/KRr8EOZswUslg/QQJ3dDYwNK6rhv27Ia/hKYmuYUaDjayi/LBLJ5L2DS3Q0JWzyfoczrqN&#10;PMPv+RBMYsbc9PrQ7DPe9S/tgMEKhoXtdHJqmJwiAxREAwjnXNrf3mVXezc/9bSvFJBGehbktY1u&#10;niLCBanISyS/IRUFb5i/kUmhP3wnBph0xIT0sgA0rHdvvo3UsphoidPqadze9OtqTvLO9uy1NkIT&#10;98/IdfCcLSEZITPAdXMiE/wfu34Pni5B/B57AD9G0hyNjFMTjDitnyLrkRrmCl4AZ8AzvY181f4Z&#10;xz2jzdObnhh2gYQ4XyImvfmOelZRQFFgs1CAcFctAv/qA6Sshvf9EI5U5zsL+Oh+RP65U84h78s7&#10;yT5qKzpapjUjes+Tcu8t3TQlcI1x36lWChtNgiHTuJIL5PcxLtv715u6PhIaAff7il+4/N7S0pfn&#10;sZ4YJwe/sB3UPFnel/GodxQFHCkgeYTal2pnmEsB6FgxBFGCBr6H6xUR5BzkhqvWRxkFO5XtC+S0&#10;RR+wB8BA73iv4e/4Hfa3LeSotB/IArLuGhv26E6WtRoe+KwvanfdKul02pzlmCkIwHIvYxxrFEUr&#10;M9vMaZ7uGkcbCuwruqgHDoZkhqnxM5hT2xO4x/UzDSQtrLISkWVjvIAgMk+GgUxmUqKHFwtnMQC7&#10;eUOrbRcoeS1Q/WpTwk6+T7QFfZ3unADVK3QhdfIYoqPXQiIvsq1JJ+AHgbZ6gTLsF0DNKNAtzjx+&#10;4MXmVI96oIDphWPZ70wrD+/qoQPPUoXjE9aUbBlVZXYDzmaqOHrk1Q2HgMMnMB5vi6wh6v7o0ZfZ&#10;uRCIaHazqWC0PxzUUioACLzZW4TtZQbem9Fvh+o5rP3jhC2Iwjbf/cG/saZJmTEe4HtdufYubZO3&#10;dbuDILJ/36PkmT+ha8Q3y1uNjyMC4IXn/pHhaWFs4+N94tyHf+wEfRQOqWOGJ6IeVBRQFAgaBRBZ&#10;9OzT32YM1e+/9ptb4g4JBHHvry6J48e+xqn6SPM1U5GBsP76W//ZxZ0ki6f6m2ZuG2UIGelrL/2a&#10;NfoKcgYgLfz9hr90x/360gu/Yu0GxpY7jZ8yrqkm+7i761CI77Mv/pzl2Vdf+eeW+YSHMuMYnDBL&#10;MArvnPt9koeT1Jn0d+Oo902lAKKF4Sh75qlvU7FF17AYpn5UdbZFKLBOWVNnRG31Q1TI9R2CJrnL&#10;WUTXb74jRsc7xP49T1uKZW+QA3etNNi65+UPKAhh545Ton7Xw/QsGYzpntOLdEeB8b17Hidd7yk7&#10;mkMnc3xeL9IWvHxyalB85/v/mr51lgqNPuEGX1vf6Ip+X3npnzKiwJtv/5aIIQQB2DFOHvsGQfES&#10;xBTBiUBuw7TvNL4v7jVfITpJvHfbu9x2AoHRA7VIaPvgDsgkkCEgX6IBwmR4pEVcvf4uQRlLSFdf&#10;msQ7HxLvnf/v4vFH/g7BkZRZ5RQEmTTceY9hgJBxD5lAsxVJecxYFhr4G4e5ehjj2+/9jnjlxV+1&#10;R3WA08cyMTPtAZ5opa055vnsU/9ALCwRXLRhZ9bGXI2cI09j0faghL+m+pheRPGD5sgO/cHrv0nd&#10;2O8ROL0gt0EeDgZtsX+wxthzX3/514OKkQ/H18EDT1DWzCE7myXOUVvHRcrW+ci6DNq5hk1saLiH&#10;eObvihfJdqTVDLBdL7PW18geUM84U8A0I70sqILClvGEPVXGSg0Kk4LheYMF79siwZCOIrKu3/bE&#10;PJ3fJDgeHa+cb+MLr7e4mI3blDcZHR4MphYMymDtOcLswUaxPNO+iyh9D57aubkpMTzcboEN2vgy&#10;zgVSELUoP72K596NEwVtjDvCpFARLQrza+yUevzb4FCbdf1VMVrvVkE9rSiwmSkAvoHimvIeWVUG&#10;QR8Xm/HPLdE/oCPjamqZhz72afuap6Jm/nxCQvQlMt4oxo27DAYB20g172Uuf0bk+l3bOxF0TohP&#10;4XtXOirs7zrbXqD0QJmRxX2BOdxBWK3ZhO2bJR5QJKLH8EjTpyML/oKuiJYapvHYZgYuLs5Q0b8E&#10;VTzedLqrDn2hAGeZEl/APVFYADk3hg2F4cIXfJlTOLzDBTfdGNOY7gxRunUa9hl02lSCbUhPHaXa&#10;YSM0ea1Auj0dcB8Mj3bR/ZVANXbyuKCqnrGeI+cJAgIY2HCoZ6TlczS6fkMtExTcpHvBTcNZSKc6&#10;anNz44THPmWnY+OOQZ041BiD/qWXmY21RaHWjPQCXf28t6+RzxicFFmZxWSo387QtVy8lu4NyG3o&#10;IzExg+D2Ssh4jXot62ygTqd6Q7ZwNRgrxoF/i472zUCukYILYXLAI9V7mRnmaGPU33M0qsKxrxUU&#10;jYpCRHIMOxgA2eKJtu7oDtrGEW1RUw501eQU/Bk2KtBd08MhgyFoYoHuUzSM2V0ABfrKz63kNZ3X&#10;cUDaFhuG03+jyQK0KJQq7WTgkzUB54+cPU/7NDk5jWF6MV8OqDBooMc+WiCMfZwLvJNIuPNpqblu&#10;acR1Fd04xGBrAl59QV6VWF5etFsjx3WVZ33V6XvYKxIlYuOMYk0ht+F3kPmQYRJouQ1ydyCQEzxx&#10;c+zB2JgEJ5trdNQq487j92iQGYeHQRMNYjNKbCdeiDoUcbSHbRvWBfUWUaPAX3ugt84XT/PdKr83&#10;xUiPQ5+VVUhMvpAUoGSxa+dpi9Fc3+u8VYgbqfPEhVVRcZDWMlWlTJuwiG1Usby17YqTQILLf+/u&#10;J9gIAIZZWXEgCA6tjQnh0oSR5ezpn7CbJYwXN2+dtwqdnd03Aldt3AT6qi4UBRQFgk8BCOuVlYdE&#10;T+9txR98JD8cs8XFO0l+KiGlZ1BMjA/IojFh3qAoZWTkiQP7nuFMRsZu9cJBHKrpQSkvLtpJdYT2&#10;8BBw191oeF8HFmgbF9eanh5mxQ/PXbz0HVFUWEvKTq3IooKAwSoWr9EKCv3oWA9HFUJmuHvvE1Jo&#10;56xyBcPdkXFGNUWBUFMACnlSUjrVtCrl/Xlg35Ms48q6YOHP30JNP1ffBw1hiF1GcUWdJumeJrKz&#10;Swl6RUZJb5UGYzKi6XOyKyky9Cbz7YyMXKeCmTACDw62SIcr7VEYTp3haGCInGEj9cBgM/HcaVFS&#10;vEfk5Mj6Z746mjgyv+4UGUdTKdL/A6dIW9wzWN/ungbdcwJDbkF+Nels/49TjT3M9/MLf8l3FSJi&#10;M8gZkJSUTfczinVuZAxg7BVlh0V2Zrl49/3f571SSfp+ceEOMuYlWp+FIfT6zfcown+ADNCom+M7&#10;7EtL6yWOjsYd1tt/lwuzwzHgzpiJvZyWWiCOH62lDLHfI/z6ccOGZL09z7Xk7nzkZGyMBkSR1WAp&#10;68zdaHjPzvaBsbpqCE49dfKbhEzwnmhuvWbnJOc5cLHhEqscoTlfYEyenRulTPw3yXaWL2LJmQJn&#10;ZiD5I8aDvQEHTgF9q6igjsflDV9GgMDISIf46soPea7ZWUUkF+1yiVCAfVRctIOLyLpu67z3cLZS&#10;UzNFJo1vlRxKjg20K6J9Cuea4xnEPOCEGSMZSdtXUm77Lv/94P5nqd+CoMttweC/mPupE98kxxcc&#10;HPYOWjhsC/Lq6HzX81Bwd9y++4mE8ILDhTJvxsZ7KGPlLTs+gWfRV35uFRWe3umXbYrrVCVnifz8&#10;Kr/6CQYtw+0bphnpC/IrCdrmDBv2llDJOgIUzXBbjHAYDzzcSYnpYveuR8ijP+u39ywc5hTqMTAO&#10;p07RFlz8jU2yAC0iH+oIGspXQ4crPHxPc9egqWyfw4WN9E6oUmDozS1fcjSG1jiSR51vT6RVv1cU&#10;CF8K0OGWkSfbLDzeewgP8IA9xCfa2i5bI5EUX/BuyRHVUlN1hCP2mls/I+Wnx2NmlndfCMzTYP8Q&#10;vO+TwWMbG+e93z+BGZmnXlHEFtG9UpFBBNme+ofpT/aGQxi7r914m43iMOJgX8fGJlBqcCf9W584&#10;sP+JoBaLx/5YIENRR+cVigzrpYBOYO1v5zGppigQbhRYXV2l85HOAVsJcSkMYSEjYc0x0OPusm3g&#10;Rf5G+oUbDfXGAwNic8tFjoCOJqgCRzgS0LiwsJqM04XEt5KsfHmr0AewM6lU8PPg/qeZfDBqO+pG&#10;iYmp4sSxr7MRVmaMO99d0HFgpL96/U02coP/3733qahdPUwO9TKmu286F7K6kfWPs6B/Z8Kw6Cp7&#10;GfORMG2WdzmrSmaIw1AHnRLvIjK7heQyRNWfILibVCrkjqAw7dxgyoiuR395ZISrrT5OjohZJ8P/&#10;vr2PiZsN74hJgotxl1HtKdv65u1z1rOPZ+MIZcFIYxkD8oUbUH/c5VgfRyeClslj+x0Na97TeL1z&#10;diOLgmipM0bQN5sCWHfvetRCP1k3hvkgY9/LAq27dp4hw3mRz/q/EVpq5yEtNUvsrj9LmQVJNhju&#10;xvkydp6MWI9hw/r07ISYbPzE5RCwBzMy8smulOYSxiaa6j/Ozo2JhlvnRFlZPTlnKGtFp0Ferqo8&#10;qOswwpo2NV8kB1wrR4ZrmQHSwbIubt35IGByG6gna2DcD3pmsZZVgHMCh5Fes5V5sW6HDjzDj+HP&#10;QyPNdJ/0M00d9Tf8foSCVYbIKaPXPJ0j7R18v7RkjyghqO2VlXkV/Gv0wNJzphjp5eF/wJ4vTrNT&#10;BjwvliC8Hi0r20kXaLK4T5e8p2Iw4TXyyByNFReXBO7+gds+pfTh7CF6xDvBwh29AMMgvdhg+mXl&#10;u6yV4eH9Hxsb8AsjMDJXSo1aUWBzUAACJZTZPuI3EMxSUyiKxyLIejtDKBjl5fWsQ01NjXCqqjLU&#10;G6ciQ94wzi1FOCWkkRBbK/r7202FvTE+mq33JOivV2wMRfzS0rJEBe3t0dE+hgnQlBrOfPMjqtBb&#10;KmN/DA038dlC8Tvc82bCInk7HvW8ooA7CuBOQARzVlYxF8PUMKbNo1oURTfftd4zMiU/m7JCcze9&#10;oV4zwqdn5IjZ2UnCYqboYht9G0YV1MkaGWmzC6xJJliL5KTMLaHTYT9okCl6e04rsO1qP+L3U9MD&#10;BHnSzUZILSoXMBYwZA8NNXJwQz5Fp4bSMYS7C9A4M7OAcNEM1dLYij2BzILtZM+fmu4T+cvlDHmB&#10;e0QbM2pDwMg2OztM/97MZ8gW7obtOmR4TCdondJS18VssScHB23hM5wpa55uat83ovMRHY1gsoUF&#10;wlS3OQvA288vKHcqmIm7u3+g3cS1k/wI8EV6si/GCOz7jb0i1wiZ7NvJyV5UWMProMkY5vFJ5560&#10;4ArIPDHbfIPE0rJ1yit2i+mpUaa7+9qGqH3XRZkd+U77S+7VaN7D4xO9nPWCMzZIZyw/f6eTc0aT&#10;l/VohDOQRBA++fnlxBcnGNZlA8IHWYaBk9vg8MrLKxUpqWligOT3YDXoDcXFNcyjjOP4a44i0J7k&#10;yW1xlFVR6VU2BfMGmvPAAM695wwb7BkY5/v6bxKfyaFsjvQtcReZsQ+sRnowLkcGbfQD8OCwVxm8&#10;J1ICqoxOblM/JxVU28tj355nOLoAl0rkt3ViIMDTk9hbiD4L1w0KQefajfd9IrlWGFfCDmhN4s75&#10;K0Qigm//3mdsvNJxlD72PU5XtE1VlKn2Wyu91qfFUi8pCoSaAnRWl5bmKUrsPYpYQVTNIxwJ74tT&#10;FsrX/r3PUtTZFEXBnOeigJuRD2iKvcR2NX8BwaezsytIIS4Svb3NxFsVLzWfysZ7BAxRQT6lCBfV&#10;i08//3NSMMZC4nzC+YKMdoXOKrLtZDSkZ6XI+EzVk4oC5lEAhoJluluqKg+Tg+uwKR1zDQaS4zUD&#10;GIw6Nxo+sMqfMMbsqDlJToFyPh/SQLs5FVHMr7rqGNDWqRjgl2T8GnDIcoXBa4Kivi/Y8as9u06T&#10;kazYGv0NHW+r4dYb3Yy4i/sHGilr6ZZd9Dj0ndGxfoJ/GeG9V1Z6wM7BK/UtT4bPdYnxTsZIb7NK&#10;ZNYzMNsJVxsaGcOljIi7jV+I5RXAH+GcaDjTcrYw/nZ0NhBUzz5yYuVRNPGn1np0mCeCM4ZHuqmv&#10;KFG/8xGRSPqeLXY4xllSvJfuwd0uyQdHQV9fS0BwuK0Qbi6ELuzjspJ9DE03P3+PnSdoyJDD3Pbv&#10;fc4pOwDy6eDQHxId1oxuCbfP4T6+eesjXhdvsMhB/wSqDbBzx8OWILjI4FnshE0vZEiay1de5+Ac&#10;23k71kLCHmxuvUJ7aA/DS2lNc9xgPVrbvhJt7Tf4V8hUHCO+9lxBvVc8CkbjXJKhcQYb6H6QxYYJ&#10;pQABSHx2XEea+7sRwJerKo/y2e7p+S0Kq/etRy1gh2I2DbU1wtjfteNRzr71pfYnO7gJhgYoKN42&#10;nLGOjlusO3qqyyihiIbF5avvUJbTcwRplOd0Lr39/lZ5no30YPbAXrt64y3a0N5hWmLjP/fML3BR&#10;Dl82yVYhdDjOExf+mVM/blftHM6a6E1ibAVzBt5b/0CT9RJxTJMNp3XxFeoGF9HHn/6JjVAuCwHt&#10;2f0wYZHt8DEtU1IGQtJ2LqxkaSRHHD/yipNBD7hm5z/+nwwNoJqigKJAeFMACh+cezLCx3flgGFA&#10;yHiYRlGMD5/+STbUd3RRDQtWQjdHA30SEpLF0cMvED4jFZ8KUEF5FFeLiqH0581BtoifBdYDd5/R&#10;gmpmTxiKzetv/WeZys8R/5shcMJsKqn+woUC7Gik2hrAxgWPNOPcAP94fKqXsaTn5jYiVR2LdDYR&#10;BExL2yU2zj3+yN9laIXN2jSseeCvV5QdIbzu37VzjOtFit8gI2LDnU+YJOAje+ofFVUVhwjyxH2h&#10;081KQ0/zwv7CHnaUY6zwK9TBa2/8B2s3yBbZv/cpUV66z62+JXXS1wmXnQzKngbh8HsUjH3puV9m&#10;mQ26O3RZNtzTeq6QHUb/vEnD/YUv/4bvEcfiq/g3RkGATAM50CHQEn0yXKubthpDMmQApBbpFOmk&#10;s/+xjFLXoRjjzN/9kOmgGYqxRq+88KvSHkX/DvnUtsE47C3tPS2Vr7q7tLd4Z3PzNJZg/F6j9ZFD&#10;L4jDB5+3fhI0f/u937HjR7JgMYJBNyRb7N833v4tq70REeFakxBVcET51nKzq8Rjj5TzyzCaYzyA&#10;BnvuqV8gfnffL3uIuxFpfPn5Z/6hlc96MwPw5X17nyBc+TnKzDDm9AJJsb89GcndjQN3bHSMQa+A&#10;TUfIVHn1ld9gSEjUa3JXtwGvaWsMCLHhkRZ2Cnp6xxv6bdZnrZq0Fb/LA0PWIwQrlz6k/4KZaguH&#10;zbaNDpJKlQ/OVpOZExL7DnRfX4/86Czb/QQqgvlowrw/hqjgrIg/X5GClm2Ljl4lyBqK7HD4d3++&#10;or2rFy2AiAttP+lhAZrxXdWHooCiQLhSQCqD4AEx9LMZDc0sn9Ac1wNs2AD9OH01ALzbvN1Ddw4J&#10;be6wdc371tboCbKwbeYbZGrQV0XOb431j/RZIopVyoC+RfXZzl+TIdejiMeQHKvJ8a70Q5wbRMZy&#10;JCL92BojN5PD2JZGWkFrxqbn+8I15r9GH7yv0RIGekejLX6/WenlzflC4KKnqGhb2gEWRtJVGhf1&#10;9imgn1CrgSPukZHnEPVuZHzbYmK8ii6WfTrrh47fwnlDliDrjPSfN3tAGvI1mcW3uhPMNxzqTGCM&#10;GAv2Kcbn6uzbGni1eYEHubYlkUEf30PfXBtANV8p4HhGJMySc00F7FvbZAjoBzIr0Nk4rPXh65hs&#10;39fGgu+AT4Z79hBkPaM2UE3f8pVO/r+3sdagc/jrLP7POBQ9+BzuBqYZG7tdRvl4mf8Nxov3u3tu&#10;iStXUZiFCljQgX36iZ8nXFZbyI5QkGTzfxPMsab6GBUqPUWM0hYrLTLnjkscBo2m5k+pqNLVDQGD&#10;9tg2SgPyJGxF5qzdjxpRspcu/5CKsHRQetEzrPzDaRGohmLDX3/pN9hZNzXVLxpun6e0W+Bl2jt/&#10;tGKDZkRZBWouql9Fga1AAcanXAM+IdJA/U/9BRbuborQO3zoRXHu/B9yeqO3ssFWoLu7OeKu+tpL&#10;v06FnAYIZuXPSLEggxcr/mbHfvlHaYxzeLhbdHf/jnjqSSm3OUas+feFMH6b5ArIq4jK8vceQz84&#10;e4iEQmFCRATbRi56m9kaxlRTQ9ukFAAvwD7du/ssQRrso6jeBb/OBeT56ekRcf5DyszcLos2uze6&#10;bRAWmZwffvK/rVGbSMVHprcW6QpD4GbSB2Ac+fpL/4zxnAHLtX27flQudD7NmIno4ztU6PHWnQ+d&#10;dmQiZSA89cTP2UARrHOBal+C8CJ1u2N/7K1/ShTl14uPPv0/DOfgqYGmd4mmN26+J5549O8StEyW&#10;3SvYd21dVzmzG/YOX/cgIua5OKWbYEoNehSRuUaC0zhinequnP/wf9GYJV71Sy/8ilV2YwOcG90R&#10;hXVfosj1gYFm0jm/bzg6FnYgROPCUP7c0/+QabK6umSKrHOf+oFTRA96EfN78rGf4Xv39bf+i80z&#10;Figi1HVgmVi/oLCeA8PXSHpP+8qM32O84M/4/9qadKJqqPhm9G/bB9bwlRd/TbdbWxgyfF8WOY7l&#10;zBDOFYStgH5RW3VI7Kg7a3V4+TNGnJXnn/kl3tfIdvFXXvM0Fuw37Cm0F5//x5azaiZ0JTJGsI6r&#10;4qHj3ySIzFLi1YuehhWw3+OM5GSXUUT9vyCIoi7mf3p2H82Ij3Ny+OALVES2XsHdGFwVn4z0Mp1u&#10;mQ7SMZGSnKnrAXX3fUQ69PQ2iJ6+RlZOqir3U5pkEUPmqBYcCthWew7OF/3/ip6giH8bHe8QvbSX&#10;ZqbHqOhtojIMQcwBDAVdgtNkKLt24w1RXXlMZGZQIS8STKTwYXasq+QJuGVRbKm25hhFZdDf7Rx4&#10;UYQbSNjVtz9yEJ68d/T5v5tUD4oCW50CUWKR8ETvtVwQuyn1MIPw0GU0no+NU6cpTZxSWRGxAl6j&#10;YYT62GNYvCZ5psY3Az8kpALHxyWII4eeJRjCdtHVfScscf4R9QMFvaX1C1awjhz6GivG5t8tgae5&#10;N1+AUaGzu4GNXhVlBBlhiZ402ocmx+D9gcFGMTLaxcrqNMkv8Sy/RH5Wo1FaqOcimwLg9yg6V1K0&#10;k7Btc9jI5qshRNv3Q8MtJM/fZYgxX4yZtoY5yME3b73DZxXntozgSAryaq1ZSmY4p0O9gjDSxMcl&#10;kfHjKRf0ooC43kYq7omC5DJQB7wbmWGOzl9EeN+89bbVoA/DWv2OR0jPz7ZCmphLsw3ZPzB6iW+r&#10;w3IM+LrBAETsrcqKfSI3p5T3rWODtqU5s3zZ0+gPa4G1SU3JEXU1p2V0uYPzHmsD/WtP/RnR2n5N&#10;TE4OSfuMh3lgP2h1cGCTudN4nvcGjGtlJXuoEHSpy6zslZVFglJ6j+ATl72qa7hKxdh31Z0gnPI0&#10;vkPdZYJ4t4pR5IA6x3TYt/tpp/sZd+3VG69bIrk3TGAPKBuirHQ3YfDv4HpNKIhqm8WGMcJOVV11&#10;0C4CH3zr0uXXbe5tuSoyGJXkRhsoF8zD9n4P9J7Ht4oKd3LRVvwZ34uLSyZ5MnCwtNIO4L5hDQ4f&#10;fFpMz4yKxnsXmc4oAFxetofqZOVz8Kg/gSm8ApY9r43H13vJ01wcfw+HCNYc905iQjrBujxqsY0Y&#10;6wlrJHmsc1Al9mhhQQ05w2uJzySF1ECvzQZjRYAW1swxUwG/A/8pK91FxvxS5qnpqdle0cMY1Tbv&#10;U14b6bGB4uMT6ZCnirycamLehV4rKehjcWmWBaWMjFy62KqoSFetWrjNu8/8nhkO+8wMIjPtFVgI&#10;PGOEiYVie5yiqBRcK62hoMAoPjE5KDLSikSsJQ15OxkCcFEHpiHDJoEYcpWus2R2bkykUQbNRoRg&#10;FGNjLy7Os1ijmqKAokBwKAD+gMisocFOkU93OaKlksnp7q+REDAoKSkZJHgLMjyOB2cyAfoKaAQZ&#10;BQEEiPoKFo+KjU0kQXwvCbVr5ITuFSvL5mQ7mE0m3L8DAx0sy+2oGWbFePv2pKDRyez5GOkPxTHH&#10;xgZEcmI24ToDksbIW/IZ7KfZ2RFWlkEzGOh7eposUI+ArVAGeuPUVE+GkgKQyVOp8HguRdIV5O9i&#10;HGEjkbt6Y7Y9FyOjnWRQ7vS6PppevzD8dXff418BdzspIYN+0vjsYaypqTk4laEkoynfBt8tKtzj&#10;oi/St6mI4sLiDBlMpOEH9J6bm3GKLgW+eXcX0ctCEkQ+wqkB472GO56amuvzOjsOcGmJxkBGXkj+&#10;ceRokHpJ5OkB2E9paQV8Z8PJHoiGvdzV1Ui6VYkopKLm+ObcwpRdFmR6eg47znEeJ0nvIyRoWvsF&#10;1rGMZjVC/uvtbeEpQE/LzSkXJBW6XBU4KDCuOAosMOqAwNlLTEoRebS30mg/eevodkdfzLOn5x4Z&#10;MVNFFTnREUFt2+DE6+trZkO7bVQ8xgTZJSkpW4COmPDSMvRS6WBJTc2g4tSg/W6O/tYaAlHS0y6y&#10;/QHOwIWFOb7PExOTGd4IWYaagdjWjoHzhIyI+PhUw3Tzdl+BFmmpBTS+Iuur0gjshdDi7UcNPA96&#10;gl/FxfWI/sFmNuTCAVKYv5Nsi2Tk9iOzF86sJbIvaoE1oeDxWFvcO2l0v1RVHOaASSN3I55JSkoV&#10;GZl5YnbG/myDrJhTCjnDOWON+Ga48EoJkbWd5pvNthwJ1bnO5whnLC+nks+6vHfl3auaMQp4baQH&#10;kfNyK2njHSTvfbJPzBWLVlF2UBQX1vMowUyNeN+MTUk9tRkogIsvhotZSGkR1etdFTZeXl7yCkNv&#10;M9DH6BwgcMWRAN/de0sMDDUxk6ysOEDn96iFyQdCQZFCgB4fBs84fOB5qyEQqVv9A43iXvOX1ugm&#10;VUzE6Oqq5xQF/KMAlAekc4M/9PQ1UPHXn7KmU/raMyIq6qpPciDLR5/+ma/dhMV7UCbArxDBEh+f&#10;Yo0w9GVwHGFDTBGGD88Ks3wuL6eColQWRWPTBVa24QD1/K4vo/P9HS2V9ebtc6KWYPRKivcyL8fP&#10;AxSkMxiN6PsIgv8mggEQcYi7yhZKwtVIOLWflJhYOmsXv/qONZ1erikVstuENAr+qqgvBosCMITA&#10;SHDy2NfJsZtliXz0/euIrLzd+BFHC+NM6MFU+Na7jAZGY4fiUIsYn+yjv0nIqice+RlrhKkxvuzb&#10;KAL/Fpx+rrPg8slAkplRYuUzgCa7euNtKuDXyY5Vjf8wtBDhR2sNTsO2jivWwoTQJx4nmmlGVX94&#10;PO5CZBKhiCr+XEnGrNrqE2J5ecEvI505tCajNBnE7lN0ODQkif+vj3MOGsAwj7vO1RqgD+05GM6j&#10;oiRut3d8H9nRsVREdUJcu/mWRZa4T9+WcCEY78F9z7LdDn8uJxtLRflBiuj9QAyTM9hTAVhbumln&#10;hsfoyYlFk8OeMWqgx3ewf6orTlGB51Q3NiSak4W2Gib9hgNEnmtX32QYFTLOX735ppNBUINodoSt&#10;wd+RwQM9+eC+Z6ggZhdB6H7FvAKZKkcOvsT74P4qOZXslNtVcWDf09glxBMXxJ17n9C8MsWuHaeZ&#10;n0mZTTrfwXOu3XybZez75DhB9PjOujMigeBidRVmEzazlglqQlemdgE9AUgch/ej8CzVNUBBX9R8&#10;8sNADzovLExSEfEvySmJQOBVcfbUT3p5zryfpgbdZAtPCPlwkZyQ7Z1XuUiqhPtx33Auykv3cwHq&#10;zy/+NTvX7Js85xICM3wM3RhTUmIGZWQ/SnDHf0NQpzIQBfwIjis4Dm3hjjzRQf1+gwJeG+mxGePI&#10;25ieVkjMyjePMQ5SAqWBJCZakLH8OJRqMTcfBTg6fqJLdHbesqaVgdnOzEy6LDTinbCz+WjmbkYc&#10;NTM/w0IAGGdr6zXCE+4Rx468HPTCORCEEHGiNYyttGQfRasCigeFfO6Lr6687le18q21umq2igL+&#10;UUDjD4Ch+/KrH1Adi3p2oPsa7YD3EJEPLFvpZA0fYdJbSkFBRSQSorGk8uD7XD6/8Fck86RxjRAj&#10;Aju+BQWvsEBCSYCWV669zhGh4dawhyYmRsS9posUQdTIxd4KC2rJSLA/6HdMMGjDmPxk4Prok/9D&#10;6e9HGJfTnXIJA31j0+esvIyPD1idPb7UdArG/NQ3FAVcUQC8a9fOMxwBm5kJwy8MUL7zRXwH52Bq&#10;apyNnYE6E+gXUX6IdEXDeb3w5Xf5e4jiPnTgWYN8OfL2BqJ1EyiDYEPujhZ7dj8mdtJdcuXaGy7n&#10;jbWdnZ2ym/DnF/6SZQMYnYsK68gYvM9HHr/OhrSJiVHOIGptuyr6+1tob50m+0Kez/KHGauDvYH9&#10;ffb0T7AxeGp6kPTRmxQstmhn8ENWFaKr62qOk5EqnYxn+hHKgIHIz6sSZ6g/GMthAO7qIv3Wa3jB&#10;KDbK467Vmm32VSpBhUBXxvgTyWiGe2rf3iep9t8bhBU9FnBjpVHas1EvKYOjb2XUrXOT2Qn54vjR&#10;Vwl+5i0xvzAtHjrxTX4QBviu7puEg93v0lC/RlmItnSy/YJexprkD3O8lwHBcp9qazCfoB/QEXor&#10;HJN6cjHojgba79v9FDsZkwER5QAvi3fHx4c4O2Hf3mdo/tHsJAuUgd7oeoTqOdBJsweYAf2DNUSW&#10;w/TMOGUKTbM9Af6UQMdAwOl56/YHZGeZsgvkwVnFOIzap0CDBNIRtrNjJ3A1BAOx3nCMQV85QPoN&#10;HN5SD4TeosH3+CcjBGLMkdCnxUgvPZYc9USRQa4aiA4BjTc+eYP9a9JgqJqigK2wgYOO1CdcwiMk&#10;yIDJaQ2eSdV8o0A0binLTQVhZ3F5jvH7IXQgxdVjtIRvn9V9y9aYARaACFVk06CBuSMaYX0dfEhG&#10;9SgIIxOJr7pSFNChAPhDNPHXkbFuKkYEJ5p/xnVOqSUZQRbUkvc8FP5I5OFQxP2J7pHkjhKDw22s&#10;+HsDJ4TvIlo7O6uU/4/06XBtUHxnZifENBUMR8RYahpgghK57oH/9AvurLF/OVKeC1c6Q9CwQk8p&#10;1dMzI4S3uYcLXLoyNmDkKGg5Rc8ikhdGGgVrE9z1VF8zhwI4x4juAx8ryK+xRA77p8fJs7ad5H6C&#10;jgow3JO9AyCaIow7mTAwGNrWszKSHWMORYPVi72+jXVMT83jzB4Z4b3sEl7IkVcNDrfzoBlfmLCu&#10;kYlnxOnMkeYOAXkMUcr4+DHkPJkWk1ODoq72hCwoaSDyNJDUA08vyCcYQGC6C8oMI0O7bbYFR80C&#10;/pccPHBI41xokECO42LjG+k4cNJjbssrs0w/2zlibxrJIHHnxIqlO2uVbN5ynNJoDIcHIE7FLM6p&#10;8cxpLesP8zb+lvEV8Wz/IfgZgv1LzslmOq8sLxKKQxXLk9ARh4ZbXdqQtEKuRmmqjVo+T06U8W7W&#10;iW2Nq+6CNDT5BrJCenqBlfZO1GAb2qqIob1TTA4uOH38dXDqUxwBHhu2PJw77LVg6vlGd4LZsiHO&#10;IBwt4OFmwii5mw/WfXxygKCFB6yQYiz1034yaqC39s/BlBLn3R1fNkrfYD4HfpNJEOganwk1rFIw&#10;5x6ob7GRHoTMIy/voYPPkzfovO5FIS8ZSvmhYmb5eXUhv0ADRRDVb3AooIct39N7W1y/8S4Li2BS&#10;D0h4VAZa89cDlwYKm3z/tX9HBWUKOLrDEUfR7IvT/Sw2FAgISF978dcp7Y2wewm//vadDygaYpgF&#10;eQj0qikKKAoEjgLgt+DNWpEpfxQIRHy/8Owv8WDBc8YIW/3Cxb8hhXGLFohHRI+PSyeNYwviuad/&#10;Ubz93m/72EvgX2OlBBBKFFnU1XlDtLddESeOvSpycyushvrg3i2+zRkyyJ27H4v2jmvsYtJTtDBP&#10;OCFuNJwTDbdQaM99Q9SkN5ADnvpTv1cUCB4FyPBB1j/U5zh18pskNxa6hVcxPi5EsSeK9z/4Y6qP&#10;4ltmtvFvOT+p6ReLZCD+/mu/yQ/AMHLo4HOE+7vTrePNn++Gw7swZuFOefKxn2X+9tbb/1VEW6CB&#10;3MnaGs3A4zuIP3Z13fQ4HdD0yKEXRVHRDpeGM4wBhbMvUnZDZeUeggF5hCOYQ3lfsB5KkbnZWWUE&#10;8/P3rPOEY+Ptd39bjo90KWNZdlLPQQBaQd4O8cyTNdb+MHdgyH/6xZ+zQ9dT01sfyGw/fPM/kZ0m&#10;RTxBa6rpdL4aZnEHPvPEt8WDdTJ4Goz4Z8O7TfClGTob5vHIwz9tyQSXUfeu6K2txUvP/wo/MzHR&#10;L5D5AYM12xwMCmD+2R2wzvorCKf/11/+NdZnAeEbqBZLhWHfeue3LZH8Mtvj1MlvhRWOeSDmjnOZ&#10;mV4sHj37t63dBysgggOdTKqJiD3/xGOAYiO+/M5/Yz5jxlkKBM0d+zQjIyIY44yUb8hIek4HIW82&#10;X4juoiI2cMDc4d9FyuTVOENDAUQmtLZfsBPWON11epRiLyVWpGqBpwDoPLcwQRAFH9kJYfBC19Wc&#10;skSQBH4cjl+IIdxFSFOJhFdYWblfFBbOcXRDU/MVS2Ru8MekvqgosBUoAD48OgbM3s8IwqOcjDGA&#10;ofI9a24jcp5gY9JyRElpHRcadcQD3fy0XRd79pxmoy74q68tkjIREL2Fn97+W2JiqkcKmvRTV3PW&#10;rz3lK+28fQ9BAkidRuSju8b4+xRpqZqiwGakgAzQSiZYp/2MGwxYD38zrUAnGB4Gh5op+2aEYCYI&#10;jjHETdM7YLzu7b9NEYEFXNTRH0d1iKdk6PPyTokSu/ecYoiF+flp0UFQo0buaObxBCviqaGYfP/g&#10;Xcom6hPVlcd5H+m3KL4zxicGCVf6c7ZL1NWcCfl9IbMAN4KE1te38X2Of09OQk0G7/g/DIeOxsPk&#10;lAyxb88Zq6NEjz6Qz2ZnJ0Vn1x3d9cEeXqLMtXvNpNNZ5Ays4yIVmDVsobb58DbaG+urntcXr2h8&#10;orCwSiRQdkE0Qbk03vvKZ3kHtJ2bHydYuVaOKsYe2lF7xuVWw3x37jjK9zXmjPGkpGSKvXvPUp2D&#10;Rap/0E60WfA+stnT5vbi93CYxMYCBjJwTbOvIENeQo2sE+TKuLh77zzXpcjJrtjUzkfHsxo4Sge2&#10;Zytf3v0QQ1zC/qHa1qOA15j0W49Easb+UEAvAg3Mp7X1hpMnGc/CUaRacCigYfDdabxo90F4cWuq&#10;TpIQGZxx6H8FqY5JlBK4l4UqREK0td20RALgDR/SyEI5HfVtRYEIoACnbRLOJ3Cz4yjiPSujlCKp&#10;jClp7qe3zsadAsrC6+1tlpEhgQaKNIHe7KAwGH3l6XO1VadYafI3wME2tdrTN0P9e1mMrcUa/AGF&#10;cdeOR0lxV3CHoV4b9X1FAaMUiI9LFjvIubYMSA8/a3No3wSs5dBQFxXWu86Gq3C5D3A39fa2iJrK&#10;EwxPosWteYbnMErNcHxunWR+GOmjxSgVGW1pvWI1Ist18e8S3LZtm+gfaOeisOWlhyxQHPp9wng9&#10;NTXCGbT4rrwvZOBWuKwB6FRbfdo6Jn/vdHSEM1ZLDgl3Dd8dIti81rbrLmWoFTJo37lrr9NxJnIA&#10;5S0uZknR9vHxiaKMaoylpuQxIsO9pivML7yB+NPmj3MI511b+02CQpJFQHfWPcwylN5cEO1fXnqE&#10;xpBkNUIDSnVH7cMEQ9LL+PVLS/Mu97K2t/T69hSoYg+Lwzs1JIccJ4oD2lquWceAsc0vzBBKxuei&#10;ftdZkZdTFYFBBdD3w+f8G19cf+VcyZcBBXbn7hccOMmQWv6xY+PDV0+GnALKSB/yJdi8A0CE2Ril&#10;mzmmAOESAcOF4KZaaCnAjhGHdVhf304CTR/BWlWGdnCWKAAoSRDSMwjrLJGjuNZJ6JjiIj+BFDxD&#10;PHn1eUWBkFAAChUrdSLaVFVjjdLCUSQrL7eSi4AtL8+H+fldpzThUk5nN6O5wyw32j+UReDTI9pw&#10;YqLPJ+XX6LfMes42YhCK8MhoD687sCs9Kb9mjUH1oyigKOA7BbjCCMnzZmLMok+k8EP+DDc5LoZq&#10;IaHeBMaoGe9yskvCxkjs+0q6fhPrGxW1RnWgtlNhywo2skIWmJoepkhOQBH5ZxnCPQBnzATBumyn&#10;Aoug65ILGZ4z+y3q4choN0djxxH2fRrVOQmXO8OM+9xxNTz1ifVBFgJkqCWqK7ZIhXcdz46eTheI&#10;/aL1CcNhLmVdwiGPyHVkY8CgjkD+rMxihkYG1KE3ZxzOnNm5ScqyGeVdBx4RTRCoo2PIyCNIKoIM&#10;cizii38Hfr4jDbmQLmQ4N3Zz7EU45OCRWyDHgO1YYb/IzCxys++irDIN9nhKcgZj6buqTxCotcCZ&#10;Ac9CVoejP0buCdR3I6jbQA0gQP1iPefmJzgLIjU1m51ZoXKCeDtFwA6hfgt0H1+b5MtRzJOxxolU&#10;ADxcnJW+zkm9Z5wCViM9Dq+KYjZOuM36pCfMVKTTRdMlbATna5ku548++RMyzNinNoLBAHfPm0t7&#10;s9I7HOcFJ8rnF/9S/Nir/5qLP8o0YP8EdH/nCUzLo4df5j0DIf3WnfcoSuMSC6xG0nL9/b56X1Fg&#10;M1DAqRgb3/sxVl6s/R78HYZgM089zm0+1b6pKNsvPiOc0K7uBi46F673AO6p0w99i5VhX3Fdzd4z&#10;UDjPnPpxzih67c3/aAi/1uwx+NMf1vrjz/6UIu2yxUvP/WOeB+gMaJnwUbzkmTAi4/hDC/WuokAk&#10;UAAY2v5AdOnNkbMjt203DcPXbDrCQH2T6rPZZi1969V/Za3FBqMLDIKbrYEXo9Doo8AAp4b7+dz5&#10;PyTjKBXStOAtGylu6oouePfSldesvB581pP8/snnf0pGrnVRRMVZHzv7U9baBasM5xJpJkf/dgzW&#10;B87tJx//GXHl2psUMX1BylAWSc252O463WOBLVQOCD9tvzCGP0FzcNFZ0v9PHn+Vdcfv/uDfcIS3&#10;kYYI+hHabxcufZcdM7BJgF/A+P/Zhb+wdEEFXmF0ts28p60QQ/sJz3sDmQveBv0SBYthEL3b+Ikd&#10;xB2w+Y8ffZWimad0ZVXICZ9+8X/5fAAW7ND+p6jg8E5yDPgOa2iETo7P4GzdvfcpZaw0M6xiuMrV&#10;3swNc1gj+8Pdex8TxFOTOH3yVdIf9nm1vt58z8xncQbgVNyz+1Fy/Ez7pUPEkWNCO2NaUdxQ22TM&#10;pJXqyzUFpJHe4oHr6tXHOVMEjEwKgEnggtGYtVat3Zl5I6KFcNzoskERNLuLz2bqYA4H9z/N6XaD&#10;Qx0elVg8j2LDEMRUiywKxBOm4JUbb3E0zb49TwStSrorKmHPQllEwz7Oy60hj3oGR/l0dd9kQVU1&#10;RQFFAX0KaIaWA/uesT4g4a6mCY7kLke2w1C6d/fjIpYcXzLSuYgN9WY2KEGLS7OipGgXR1lBIVq5&#10;v0D3VHieXyhv4WKgl+sQxQXhEElmpgPFzDX21BcUbzgbrt18l5UtRJ6VluwmBTvW9P3maSzOvwd9&#10;F0RP3y2Kjut2KQt53696Q1EgMigAHq3Bi+AewJ0BPcIbw5frmVJRaSqeODk1KG5TYebxScq0DS2u&#10;osuhxpLsu9GixPVb5zgiF/TJo0LYJcX1zMeAyf5gbfPU0YKhVSs6in1QWXGQjI611gCZG7fec6PT&#10;Qed0f5dvp73kTdtO/UHmR4TztYb3mP7AaN614xRHP2tj9abPSH4W67NEMlRBfo24vzJP9ROaWB4A&#10;jXBWbTMN4ADpIbvO1PQQG5Fd0UpmLkhjuNbYkUZrhT3gPnuBDPI6RZ/xPuQni9jiFclhi4ijQD7t&#10;DEJ+xfwwOkTu6zl2gJ/f2CwhQfbUP2KB2ZFQqTJ731liAu8pJlk0NSWf6i/lc/R77N6n7DIUYQ9Z&#10;RqCGG7gghpkh+mFvu7KfeEUALx/GN/FtBD9qAZCOawIHDiCBtGkg2HIbZQyhyWfDT6JEEMdt0hEW&#10;FuYILjOR9zJ4bzLJjCsEvRbuDecGdPdfh3A8Y+G3VuG+FpE6Pj6hjFk1P8nGVxjnVNscFMAFd+3G&#10;21ZmBuH40P5nnYRteKiHhppEd08jFVdpcplCj+gRRBXOzY2JmZlxQ55aT0XXNgelN98sIBDlZJex&#10;wBEu6aW2wmN2VplM+aQUODQYGj1F5Gy+VVIzUhTwTAEIifv3Pk0Y81TjoajO5gUoUYsiL6+a7wic&#10;88KCGus5kvAG5hrp8XH0m59fyUphUlIG//3y1ddc3jueZ6ieiDQKYL+1tH7JijdqH/T2NZKB4Wkq&#10;wpdJUwlddCQUWBgWevvuiMnJAXZSq6YosFUoAF6ck1MsSov3WaJJo/jO4OLInO3iX1tZWRCXLn+f&#10;o6HHCQJDg1Txr9dgvL1OdbQu8YdwJw6PdJDB6C4bMPPyyohee0NinAv0zLHmxUU77QK9EghuwZVj&#10;BfrC5as/NH1YsFEAl7mlFVjrFF1L45onCAwYZI8deWnLyQ7QxbOzigleJkMUFu6yQFGtk+Nohx0U&#10;BozsMNBP0F1GoKGUjfyKk54EA/3MLIKdGuwKq8IR8uVX3xNlpfUUUEEQeyacf182hia/xsdLmJPe&#10;/jtikIrAOhrDgQTR2XWDz+fe3Y+xwX1mlgqmkpEXWS8LBA3kaIiG7QOwrqWEo3//PgqtCtJ7S52G&#10;KZ2W+oZRBLKcPP4jXGwatRSC3UCHoaE20dl9i4twYz0RIInof1vHAuiSkowix6uMhjAy2ia6eu7y&#10;cI9RljoM+OHWIIu1t1+lOgPJfB8ho+fy1Tf43jhy6AWl84fbgqnxmE4BS4gzCnEAh1ZhhJtO4ZB1&#10;uM7YgiMj3Ry5iJZARVS2UZQkqqTbNgg6i0vTYpCcNIAPcdWAETg01M6MXymvIVtYjx/2NTUZ3l4W&#10;vi2QMogwkIUO/VfOPA7aywekh3qNDDyJDJ2ASJJIKUbp5VTV44oCPlMAZxeCbjYpHinJmU6wBeD9&#10;UPY0BYTTlTmNPLCN4QLWlglnUToCoRBCoVTNIAXoCke6/7ZtDyJSbpMYqTL9fXV1VQwPd/IegKMV&#10;hnvsw0A4iAxRF/VyGO5GycOG6KUe2jQUkNjfqBtSYSnuifMpjVf+NNwzaFA9+ijydzvJbYhwjaRm&#10;G3AELPAFKsYos4UJWoJ4hTZH2zmFlI+ZRFxH+b+osNZlz6DRhvzgXO/KnyHJO0M6TfEd1M3C3sSe&#10;chPk7M8nw/pdrAvOEM6q1nCH2jbcYRIegzI+EBxBBmlH3R3PxMZuIyP9LX5GC3bCn/sHmkRubgl1&#10;6VvkrrxDvX8XNgoYxvG+rfyKxR6f7JbyYgzVTSKcevu2UeQYf0IkNvMbyt4DtrxeNDysIYhF0eCc&#10;NgpF28ogbuZALxTkV4vxiS4xNtYXdLmFg2zJgdU3cM8aRY9zAWhJR2ealK0AgUROL7L5DA238/mB&#10;rWjdRuwPG75lkRO1dcPehcNJwt++5MRzw2HcGv9jGEfUBwhrLqIGF+4UUDgk4b5CPo4POHQ9fTc5&#10;DVNj1Gv059b2L5yMMLicIPAgxcxTC9fUVE/j3kq/31F31GtBQV70M+TU6WEsQQhW0kgSuqhGI2sG&#10;QTIjI0/s3vWQGBho5zlsBiw+I3NXzygKuKOAVMrKKTU0nYR3EsJdRMXLIkShOecYE2oq1dUeFm3t&#10;N5Vh1OCWRiG1+p3HKfJtkaK+myM6okim1W+nLL67BIPRw0pkVkaxSE9HYdnQ7EuDy6AeUxTYNBTA&#10;fVFYWEUGpyo2WJnlJIOhraPrMvcH4wqcsaiBFslNYmQzyAUVuBwXnZ2XuQiubQM9EYGcke6u6GTk&#10;UcHdvgD8D+5yNGRLdXYFDkIXuigXuI/sreTfBqDrEXXDXLU1MhLm51eQIymei1dqNb3s96ngYpxV&#10;lfvYDjA62s9nFcb6uprDlN2W5RMvwLnv7L7GkFAwkBtt+HYqFaDdueM4jwHGelv5NRtR/TUPyCDe&#10;T1n9k1bjOgyimIN09EuaMDwOF53V/z4KYQ+ToXp5ed5ujng/LTWfz6+RBjklO6uUnQGJCRk+0cvI&#10;d1w9ww4sojf+DyNxTfVBluldyvxMGxmUh7G3tl+wBuNxNlV2Bc/frDvAn7k5vosxA76os/uKnb6A&#10;jIb01AKRk1UesnohoF1tzSHLOaNixJR1FI4ZCmauh+orsBRQRvrA0jdkveOiam29xkKxZrSE8bXh&#10;1ie6Y5KCzlaWdkK2VKZ8WK6xXL9dOx7zGkMeAtXoWAel641yZGNUlGfjiKNxT4tEMGVCBjuBEJGV&#10;WULGyFoxPf3XNimNnsdv8BPqMUWBMKOAZiBwPyw4ZVHAqqx0Lwng4YuZizO8o/Zh0dp2wyrchgvB&#10;w1FJAW0QSVi/80lKWe7klOVIh/rCfNo7GnjZQfP6nScsRnpbA4Sxfe/P3oGix9Fm/nSi3lUUiEAK&#10;wIhXXLhbFFngM/ydgiYfRkXFiMbGi1ZjRaTzKlu6wGA0OTksJiaGnciFaNb6XWdZPn1AuPVbocFI&#10;hbscbY4gdNs7bwkyHYKrB2z69nd04O+IgE0kAB3DQFhIMiB+ZHNeB9AvMTFDVFc+RLAiDbyXYejF&#10;nVxXe5ZrgTnKQRt/d01vnPN7TZcY79ybrDTwjdSUXJIBHrehyMa483Kr2fG1ev9DMTs7uRGEuL4i&#10;aqpOMqwjxmckWAs8r6+/hQIdWuyoj/nX1R7is2vELoJvQQfNzwOcpGvjeACW2NolSy2WLPi6mtOG&#10;5i/lrXVx6/an1n5gJzqwdzsb6eV+CT+7EPZW470v7ciJeiHVVYcps6RKrK2GIPufHdvr5Ng6Y7ff&#10;g5GZHMh9pfoOLQVsjPRwyQbuIg3tNLfe1xGpondJGbm4th61InPGWpQhUvqeeerbDPuC5kt6MqId&#10;sskD/cSjP2PdN+76QWpvR+dX4ubtj1kgArb0C0//ImONhiL68T5hnZ48/nVOh23ruMjOKLXXI3Nf&#10;q1E7U0BLU01KShWHDjxNMDHVhmCoZJpz+BrotZnC2PHqK79BqayD4v0P/jtHJIX6/MLp+MbbvyW+&#10;9tI/3SiAFlabc3PJa9p6Ayf2Dilgt+5+saE4Ir2ZMEihhNmmE5u5HMvLC+KHb/0X3nvIVPDGsGDm&#10;OFRfigLBpABkPzhyjx/9OmXmzBm6V9yND+cY8uHgcBPVxDpHxcnnOBI21Pw8cDSFruXcOzIGbt35&#10;kIubllFh7K1jrJH3UjLpBD/ytX9B9cuGxHUq+Do+PmA6TwX8xetv/1f+HmqwHTzwhCgt2md1CIVC&#10;FwncPvO1Z2NyAuTEooLdVF9hP38Ib91fXXIqeonCpG+++9/YCbN3z1lRV33aJc/YyDhxHjvOjPZ7&#10;bZ0ceYSr9cMdfejgy4RLbh8hL3XWjflyjqgF4kXGIeoZnJ3Prxb0xgU/2fBtjIaBdEZ5Wv37K8vi&#10;1IkfJSdrHcP8eNNs6Y4CtLfufiQuX3tTPEt2BeDYh3PD2qSn5Ymnn/x5vr9WUaw4yOk1K1Tb68xD&#10;3+KsDsc9GM60U2MLfwpYjfSooJ5MmLVI+3EXEYvfBXn/hz8Vw2aEKKhzn1PA4HDxxVgbNlNRA3FJ&#10;AYm7RlXoSfFBoT0WIExYb4lHbTzih2sTkDIGDz5En9ExgsqxpDOj+rqrosHGBR4vNoElzU/SJYEi&#10;IIoodbPXIgQaT7X04ovqUUUBUyhgBG4mK6uEcDPXKNKJ8G/JiAlBFFG/m6mhcBeUIhSsRo0JFIoL&#10;tWEHij/GJNPENdV1M1E9POeC1G38aA1rsLA4QynuvdYiednZiHKTzYw7Bfi2uFNjKZVaNUWBrUIB&#10;nB1EQONO8TdzCPLfzMwInd1Y1kNwhsFDwzEaMxjrG0PRyAvzUwQh0k2wjAVspN469wh0UNpTROi0&#10;1FyOeobx0Gznp9xfyC6LoWKy0yz3y6L36ywvIYBoA2/cqLE1GLsj/L4ha31t1KBgI7VDg9yZTfIo&#10;nDCJCelu714NI9zRpoS/z1JRV3mfrwrIt2hjpEPartX2uHiRRFH+9ntGGtUB5UOjdUvEWKqxl2Pp&#10;e44KDWsFYD1lfUPeWySD7/hEH48nk/RJM2SMQK24zP6TOP7gwf421OSJI0fI1OQQr7Mnehn5nlEH&#10;jFXmcxFoKuW9NZGZUWTNvMUYwVu4fkYIDJQ4J1vHCWtktdUzZlGAjfRQ/rOoeNyunWfEFaqc7KqA&#10;Gw7G/OI0G/JjYlD0R114Zi2EGf3AQD8y2i4am76giMRhZrJmMFczxqb6MIcCWM/UVFRoJyz29ByC&#10;tjlLzrUcupgXgyxErHPEYUoqovchHKyK9z/6nzzJTMKIR5ovLk5HwQYRVkmJ7gU7fygFga+oYBdF&#10;g+wT5z74Q77EbXEL/elbvasoEAgKxCckccEnd+2RMz/FyowsRnR/0xno5dzXRQphkT71xM/yHdZw&#10;6/2QFyiH4jMzN8L8Nm57kqWwupJ7AnEO3PUJDNKWtq9EU8sFekwqRM88+XP8ChR4KPL+KtFzhC0d&#10;aqdQsOmqvre1KYD9npCYSpjVKWzk8adBNp2aHhYffvInJBsCdz6aAzW28plCpHdj8+ekMy+Kxx7+&#10;KTIa465PIPok+kPqiHkXPDmJMLoPH3yJ7s5zVKiylQzpM347g/QI8ICKid5tJGzt9c/417gjiotq&#10;xM6601Y5IjlJ6iuq+U4BGIGPHfkan2uZqalvKMfaQ56D0X9mxv5uxbm42/SZdA7Suj1NMh+e//DT&#10;P7GuFfouLKgSB/c/KxLi06zrtrw8y3XT4gnWJoaM8K4a+ktLyxVPPPYzxJcGxN17n7IuCHlhdmbC&#10;Lb/DM729zVRM9y45GePCOJtSBihAF09Py7E4RH1fW9s3sUYXL39fvJL3T7h/fxr2yvzCpDXjAn+X&#10;tQ5cn8XZuVGKjEfQsLOjCHvq1Mkfte4Vdi6FIILeH5qodxUFjFDAGkkPbC5ccq4aDsoKpdO0tV0h&#10;rhAlKssPKs+REQoH+BkYPdGwPtMzo3QRfU7rtEIGBURchh+WWIDJEZHde+OBjYtLFIcPPMcRKlCA&#10;tm2Lo/VeCPq8wS+yMssIuy6Tv724OCs+v/gduszjuWBUU/NFhgywbVJoyybYgq9ZnAqBiARGNglF&#10;WNDPoQPPUBTTtLhw6fuEU6jOQ9A3ifogU0CLVNQjB3h0SWEtKZP1bmEG4BjfCsolaMURMaSghUMD&#10;H7l6/S1WUupqTpIDstjreh+BnAc7bUhuWyOYr81e1B1RqQI/OAkx6+LmrXN8JoCne/zIN/hORFuj&#10;YnBGoBuRkaLJSKDjrTsfCP6GaooCW4QCiD6uKt9H9w/gWPyDRYORHjIp4BI8OZ23CHl5mjHEm7cl&#10;EIZy06ccNFVZcUCUFR9gPqVFGm9mesD5s7w8R5A/9RQ8s0Nc+PL7YjkQOgsyezkLauOOmCFj7G2C&#10;7tBgVR4+/dNsFEbBUNV8owBoqd217noAP9lb/wjLvx98/CdOdXOQbYOzEUsBnw23z3NXCfEp8g5H&#10;RDTZb6FD2kbzw3g+ONwsBofaqfbBQ5R1Wcl8y2WBVDLeQnbeHpsodpD8hn5hfP7o0z9zsl/hbGoy&#10;lKaTI6Jcs7H4Rq3Av4Ug2xzKKjx2+CWfi/y6GiV4uRmR6YChvdv4KWfHbouJ4TU4deLHdNEeJFxa&#10;rLh+813JP3UzG6M4Y8Bu3ZW9K/CbTX0h6BTwqnAsDgQuvYWFWWUADvpSOX8QzGx4RBY8wZ8np4ap&#10;eOYEp2wrA30YLJCBIeBMFRVVYQUNPC04CieNKpivPpDYe/5GDxr6qO5D61ygJy4umX8bR8JVSUkt&#10;O/JQSAv/d2zSALdC0TT3yOiVRFh3OQGJqNG+m55WSM6qZFFQUMHRO4hmUufC9xVXb/pAAdrzcXEE&#10;v5RdyBlrjg37MSurlM80GxddNH9hCHwYuXoFHJbWb3x8iNdweKSN+S8whkPHd22XhdL5aVylZTvJ&#10;GTlLUWJTW4a/4dzIYo3rYmlxkdammRU+OI/T0wos95LrKC0o5JNTvewsxt2L9ZycHGXZSTVFga1C&#10;AZwDQBMmUnajP0Z6nJ/pmUHK4O3Z9M5CX/YGZxlMjTGfSUnp5iAqGAzjSW5GgcbNfr9j3gm0x3B/&#10;RlH9mWA0GVi4xHI/Gv4+RAZeGHozM0o3Pc2DQWN338Cap3LxUSGKi6vtjN18/xKUyuKijJSenBzh&#10;52AkB5JDTg4VhiVnSkZ6vuU9glTl9WthWNWJiSExMtZJPGuFsugymX+5k8ngPExJyeG7Hn8uLERN&#10;p41AEJlxPU32LZxRIfLySq1R2ngeckW4NjjBoE9DFw9fPkJ6EEFPiah1MTjYSWscryurYh0WKOJ+&#10;fmGK1niE98NmDz4J132lxhUeFPDKSK8xUTZ0qYyxkK4gosDiCK/tRsOHrKiiQehTBvqQLovLj+Py&#10;XKFIP0eMPwgie3Y9Ydy4QmcPeM3hcABtsbQROXVw3/Oif6CZC0TBU67XUNjlq6tvierKwyJzZ7HX&#10;BW68WV3QHCmRu3c+QoVwPmBMTET6K0O9N1RUz/pCAUTiPGB4mjWGhDq49zkyCC7pdoUokwcRUNzV&#10;FzpshncQzQU+3dp2jRS8eFFbfdwvg5ZZNAH/TaaiXof3vyDuNV/glHJExm6VpilviMq8cg1RV+sc&#10;XXXsyMtkHMh2q1hDSbx6/SbhF29g4MbGqij6rbJ31DwJDgQRxfTfKiLo3cAOeKIVIk2hEg4MNom2&#10;9gaXtYg89bPZf6/xq8HBDjEyInHTi4t2iKOHq5lvcTa7n9kMYU1D4GabUEdHo5MtPBMinvXuPi2C&#10;XqMLChmnUjbvow/XO8ljZmB5hzX9QzA4bb3373nG7uswxF+6/BrB0Iza4c2vr65RDYF0ytCW8jKM&#10;+RqkDZwrl0l31GTrlpYrdGYuib27H6OC8kc8Ijto+iqyAKAT2jbsndb2q+Ts76I+10VN1XEKItuA&#10;Rgr/cxmYgD1YllDzAeu1SpCP66ynGAsotKUv5Oedtad4rV/v+68Ww7tzP7BrjU/2intNl2jdkYnv&#10;/AygjlZYl1JGyBAcafXJIFNg62h0QSZsID8Hobhv4LZoJPw9R6gTZYAMJOV961tGFOSIM6d+3Kmo&#10;CwTNOIou8a6F3+UEYQqR9TDOu4to4OK0qw/oEr7AGM/lZftcYhp6RxMXT5P2mJqaJ04e/xYVAeoW&#10;d+8SLiFB4KhzYgp1VSc6FIDyXVd7RFRVHmelVBZbj94yOLSbc1PAAHzfLSRgKOYNpSeGHAdIHd+q&#10;SovM0JKQb/jzlWtvims37KHW9NYGkff2RiPvlc9QrLn6pqKAvxTAOamvf4jkryOEHU/Y0i5wpT19&#10;B7jzbR2XRDMZzNbXpVNayVbuqcZGRgucW0/vXQpsaeG/FxVVi111ZznKVDV9CkC2ys4qFLt2PWJT&#10;2yqK9uCXBMV73WNRWkDpoRjoa2/8R7sPwED/5GN/z2/sbbVu+hTQq8Fw5PCL4pBudqm+vIwz8uRj&#10;P7thtyU1GHwMcCjeQMZihHrjqak6KioIigq2X8C8qHp+RAfC4z/3wR+zqXzHjuOiouyQW1hO1/t/&#10;nfiatHM8/8w/5P+7CloC1CXOqa6BnozzJ45/gwv56sPgqBOoKLC5KKCM9BG0nprxU2IcEyNzEZkZ&#10;QVPaxEO1V/gJZY2N8Y6R9JuYAG6mBtx4MngxliAcDvgJnIEESmNsNLAPga8XnFTbrbmuW33W2h5G&#10;Sm0M4/KaETm21akaNvO3JBCCZwWWYxmfMXNPy3iMv7V5n5TF7OTdopqigKKAIwU25Cx5R8X5aHTR&#10;+oUst8oGFwVL4P1u0+onwcgICMvwgFHzfh7Be4M0KHJMb6dgIClfyZt4G/2b0WQQvONoIMTf+R71&#10;0ImEvQ6crhI8Oob+S8CjF5596XYDRSZ0oBr44VbKRDRER0v9AUi8rgoEG+rH5iFj9Ur0zxiBHnEd&#10;gzjr2ff26+p5RYHIooDVSI8joQyI4bd42poAF+1e8xfiJhVYQfqRLNKkfCyhWjF3why8wM8984tU&#10;xCXDOjwZ7UfeYVXchGmCiPtbdz+k4jDvUMTxfiow9KSIDuB+Bt43ij4++9QviPc//GPCQBxUSmWo&#10;Dk8Ef1fv3AN+CsWca6qPWiN6NOU7gqcasqHDoRmMxqZ2h6Qkd0o4ioo2t1wUDbfeF48//HdENhXr&#10;kgby0GQ2QQYYGekQn3z2Z4RtnKxgJoKxadQ3FAUikALgUSuEzf3k4z8rMtMLmGeZc0cpg6UZ2wG6&#10;XH9fm+gguKBXXvhVhpdAC9XdYsacXPWhGcMdMy7sZCvaVrb2iAcEtVGQXy0ePv0TXHQWf7eXxeQ9&#10;jP98sWMge+Hd93/f7bThSKmpOUjwpKSrWIJ9NuP6BHLtVd9hRAGLUwrnKFyyn+AIKKdo/cqKYy4J&#10;tRHcF0a0VENRFAgQBaSVlwusLIq5hQmV4hMgQhvrlsQLG5kXAsD4RD8zUKS1yyrlcUoZN0ZMU5+y&#10;xV9HdGxmRpHLiw2YaQjrQDq9XduiBnr9aGJEvxCWaWwU4z1PTA1QGmupqWvm2JkWQZOaksUp3hOT&#10;A2B+YSOgBHTyqnOfKGDk3ENohFItcWVdF3/1aQBb5CVNSQAvmJoepoJiM6aeS9t11EiKArDxXPha&#10;GtnhbJmfn7JbQ8eUZ9zD27cniNn5cRFNmJkoBpyQmCoSqACg6Y141OLCDI1riRy+mU6p/FIuIMxW&#10;2nsYl2qKAooCigL2FIAxfo3vp6T0NDZgsnxqgmORi6FSsdjFxVkVe2LCttOKZk5OD1mgHKIInzuN&#10;YSG19fIU6W3CMALaBXSB9LRcsZKQYtVt8UHMK5H+TRZlF2SIn+e7GA37LDuriO7AdM4ed4Y2oaK0&#10;8ankfMoXqHm1TLYMX4yOroPepI6AO/b+ygoVHB/gMcFQnw6Hlwk4+wEluupcUcCJAlRsluBpM2j/&#10;QmeZmISdyXVwDLu/jKaq+Elt3Fdraw62Ez/7VK8rCkQqBdhIj8M5Nt4r7jR+xhelasGnADAhl5fn&#10;SOnfMPLg8v/g4//NAhuYZAwXx1HFzYK9Oric4uMSLXiFML7fFw+f+VtuLzUu7hqkSy3Y9PDme6Bd&#10;SnKmk9C8srIklpYXWPAdGGgXHV23xDde+ec+CdfejAfrcoiinqG0vv/BH4kFUjAxFl+Eem++q56N&#10;RAoA7zKGay0gnRpON9SV0OPBMNQrA73vazw3N0rmo2gxPTMiPr34HZFA/Nasuw48KCE+yRqdqI2y&#10;ru6EKCvZz+sGPjRBBavuNn4qFsgwrvGDmVkELthHiyIL6HrDOVbO8VNXc1hUlR8WayYr63BitrRf&#10;IdmsW+zb/ThFy0M224jah9zGzgyVfu/7xlNvKgpsUgpAZ4glaID4pETC8CUc750PMy6wrY7hz9TB&#10;Bz+/8Nd8L6qsXn8oufEu0/TiX/E/4E6q33lSFBfWM9QE6yFkjMYzkdoQyHDi2Dd4bufO/4E1mxXy&#10;U3XlUVFbe5LniZprTU0X+W6GrP74Iz/DgYSQ3/Xuu/Kyw6Ks9IBouP2e6Oy64/V+lHpKho5OF8WR&#10;+8uUhYIx9/W3iu7eRiZ/PMmFLz//Kwp2NlI34xYeN85VQd4OKly9h2XYc+f/0D3GO50PPRz/LUxC&#10;NXVFgaBQwIKXss4XkCrEEBSaO30EyvbCwhRVF/+K/m9b1BLGhWRlQAzNsli/CgG5qKhOlBTvYqER&#10;Ah0qxCtsQs8LA+F7757H7IRm8JrevkbR2naFDXHR2yg6NUjFsiDgQ6nEuPbtfVx0dt8Q3d2NdMZU&#10;JKrn1dxaT6ytoeBzGsPYJCWm89lHFJcyxpu7D3D/3bh1jhVkOECTKFDAzKJdWLOSknpRWFBjt3Yw&#10;ei+To1AzfMdtTxY7d5yyYG/K6LlPPvsLXd4AyDmtDQ13k3NhzFyi4HbhSPo5MgIsi8bmz3Wj5e/f&#10;X1Fym+mUVx0qCkQ+BSCnpqZmk5zzGMms5AIlGccsA72kDooBxqlIYpO3iq0s3NvXJEZGe5jWkFvr&#10;dz0qcrLKIpbmuNOk7iTEgQNPWQ3u0gGRLJYpEh5u6LSUPNIbHud5szN6aYb1LlcOaeho6NdX2Qz6&#10;wO56OLHsMc/hfGrvuCG6um+xDrONdBX8oOHZ0ADdmbzhVHdbkgKAgF27j6DQdXHo4LMe7UxxJC8j&#10;yl01RQFFgeBRwGtQcwQHI8IrllK+HyzBYKkOrTfLBQOlY4Qg/g3Cywwp+tPTY3YGClWMyRvqmvss&#10;9jYMJCjotJ1STjPSi60F6dS+16c1hGSkpGpYjYicSUvNt4v+gbA7PNItlihChYu5UnOCBjJ3KZ16&#10;g8CfnlZITrBWlfAQYFpHavda9FpKcrZIJaVRi5yO1PmEy7g5K4wiPDWIFvx/bAw1IqTy68+dp1dM&#10;HTwoPi6FznuRQ/Er+xReRCimpuTSCGTkPIwDSJ2XUaIoWEUORYKXcWyLi3PkXJ8NCHm1KP7JyVGX&#10;/ftDr4AMWnWqKKAoEFIKbNRAiia5tYSg2BZNgyuQEfpxHJWvsngCu8zz8zNibm6aP4K7bY2w2AG3&#10;thEwsBrYAQSw9wy6j22bbX2XOMqki2MoOtkCrW8hCy6V9JS47Yl2Y4JMEBt7j6EMNT09gCRRXSsK&#10;hIACUXRH2J9F/UEED/ImBERQn1QUCEsKeG2kh8La1XOL0tGaxIF9T9HhzjdN+AtLCpkwKAgfuOzx&#10;09vfIFparjoVBIInf5EUfZU2agLBfegCOJ22giDWLJnSHx89+9MsHCcmpLKxPtIsutIptJ3Gvsz4&#10;yWjRDJskjz7m7CqF1FsyQnHIz6sSTz7296yOJvSPMdjS9gFFy5YU7RJZmcVW730oitdgTIjcXSEF&#10;NmadhPEITiP2dq3U85ICONN60SHYy4X5NeLg/mfIIR3vYNxV1POVAuAFgA9C8dXB4TarYR6wQnqZ&#10;SY582d134eh7/JG/4xRxjnOOTAjcsZ6wmB1rEKA/GOtXCCO3qeULimrstfAzSv+lSDoY0bUfx7Fh&#10;D63yNx0bMhdj2OhvtAULjguwexizrfENQRl6cgnOjZyfczwhY+XTvWOkoR8uBmbBPY2j86ay1IxQ&#10;Tj2jKOCCAuRnfPqJn2d3o5kGepxL1N+4fvMdwhTvVVAfAd6AtncL+OKdxk9Ec+uXbKSvqtwvKsuP&#10;OOnfGj/1dNcFeOgeu3dneJdIod4HAEIGwJ3kjR6Nd1ZWpH7kOCZE51dXHiYnf4K4R0Xj79NzEm5o&#10;nc4VwWR6nKV6QFEgXCiwbgkQjXaShQPtBAsXCqhxKApEGgW8NtJDaEBxFuA4Bzv6NdKIq40Xyvzl&#10;a2+Qgt/JwhUMg3qNL/wtWlw0lGuLKIljR1/mwqW2lxWMM9tjE0USGyHoJ8Iw5mEQ6+m9I67deEcc&#10;P/qKKMivZuNHR9dl0dxymf+cnpYnTp38JkeKmNEQ5eOMXWdvxIExRkbKoCCWbQtu8igMcnU1D4mq&#10;quNicnJQfHnpu07prmbQRPURnhTAnj908Dl2LOkJqTCkykyP4O7L8KSW/6PSYK4abp9nwwIyFTai&#10;1p3VXVd82dVIZO2Qjeg7Z97i/TqisBYa+s7IKLSm0wPm4ZNP/4xqWszoDgcQO4WFVWJn3RknnqLR&#10;4dbtD8IKXxhjLi/bS2n/j1hlO0BkdHRf5sACWwgiyDG5uaVi146zTnwczw0Nt4tr1992qgPgSCz0&#10;k5lZQDAOZ8mRksFZmuc++O8+wxb4v0tVD4oCkU6BKPHsU9+msySNiWYV/MO5npkdEZeufE+MjvZx&#10;38FyHkb6ipgxftBfK6aK/m7f+VQ03rto17XGl+uZL9vXMDFjDOHcB4KRDu5/XmRlVXAQgBHsfsgY&#10;Rw69QHdZOcl69lA32r0Pfaa87IAoLd0nevpuinv3vuS78Kknfo4zrVVTFIgECuB8NDVfIGjGQbGn&#10;/nEd/TsSZqHGqCiwtSjgtZEe5GHvfjSUauVHNrRdiExwaAD/VqXMGaJYUB/i9F0S0JDq6Gys8z6a&#10;I6iDd/uxKMbQRuEjGS0sz+vaGkWPE4wDWmCw9Y0aw4w+FziKQnCJiYkS28kYG2E+mMARZcv0jHMf&#10;x8Kqa6ze0O/RzbQcMMzjHoSR2xPuvHu+7IoqZq+X7A++cw2aC39n7FoPDnUUG2anJcFC2DbIAMja&#10;Mct4Zt7+kJFWuAdhLEfjWkWIiAcZ7MQ9etYyvziCgrMraMvzM+7cQtQ9aMTfpe8rw595K6p62poU&#10;iKPzpJ/F4x89OPOSoXOQIekM/eVf7+ptTxSw5Y2Q7fFj2x4QHM4qGY7D727xNDP/fw/abAMMk1d3&#10;K7LcSQakO8x1NLGlZl809c3ZYdL2gftKBSr6v26qh+BRABmLyJyXcLTYx2bLy8Gbi/qSosBWoABr&#10;YkjzKqBowqMHXxBXrr/lMfrJnjBb/aDrOyqiydPeP9gsPr/4V6SAxskCmRbM3a2wsUIyR7Ky4sqB&#10;4FpdeUgcof2MC8lIQ5r/Zkr5giLVcPscRdI3c3ry5as/tAru2IfaXhyf6Bfvvv974tCBZwh+pjRs&#10;Ihi1qK0bN98VY+P91vEiUujVV/6ZqeOEQpOTUyZOHntVXPyKoukprVhhrRo5NWH8jIUXOI4Qzipk&#10;lJw99eOcrsznnvaUaoGlABTo4ZFOisJ8jaPdHY0I4Edff+nXnJTecOXL4K9PPPJ33RqUUXh4bd0Z&#10;Mxg8rLRkj6itPi4uUvZOT99dpkf9zhMUmf5ISA0swOa1NTxgrDWVJ0Vd9SmnDYIxY30cFT2cJxTp&#10;/cYr/9zQppL9aAXZV8QLz/wSv4dx3LpzjjK/7jB8gTLeGyKnemgLUgBnCPfZKy/8KutvZhnowcN+&#10;8PpvWqOScQaRYaYM9OG5yVDUFPWe3jv/R4YGiIz4l57/Fc5s9dzC36CH+6qkuF6Ul+7lfdo/cFtc&#10;u3neKVNYu0vgbP+KZBIEDrz0/C+7pQMCDMpKDoiKssPW+8kzzXx/Ao7rd0g3m50dd7r7cDce2Pe0&#10;qK05Ya2TJr8U/mvkO0XUm75QAHt9ZLRbnP/oT8ThA0+Khx/6SbFM8qvaK66oqdn01FnyZb+pd8yl&#10;gDWSfs2iKBntHkbo+fkJEt5iqTBk7pZToKCcLizMsCKppzzCyIhUeEDdGEm7M0p39ZxrCiQkpnCB&#10;VwhTcfHJYoUM9BKHeOs17L/k5CxK/SyyGLijOAJqcXHWzgiE53CW5+YmuFATDGjh4kziyBjCqsb5&#10;0cYEIXxyakjExydx9ItZggYclfhWZmYhZxksLy9uOZ62WU4JDBYwVCQkpOjjkyelsfPOLEPGZqFb&#10;oOeBNcnKKraLSNe+CT4E/PnI4deUpcQGat+aVgskITFVpKfncSfbyVByn6Hwwks5WFt/wAULvWk4&#10;g76eL+090DeeznBGRgEbIHF3KUO9N6ugnt0KFAAvSU7O5KnC2RVlmswbxdAI4NsIMlItMiiAu9Qb&#10;nRMQRrFLzlAvtrPFHktPy48I/su1ph5Qpgf9P4r2bVpajh3ELIK4ZmfHrJl8cADHxFKEvAFgADix&#10;16jvQDes4eycNM7HYmwOg2PY4eV50oUG7eolYY3CTX4INK1U/54pgP0UGyMzn1b9kFs9fymyn0AQ&#10;19T0MNlCEkRyUkZIA2Yim5Jq9GZRwCe4G3wcQsD1m+fYoPW1l/6pl9H3Zg0/CP3AUGhJ/da+xgb4&#10;2Slxs+EdilrocWnU5OJpqhhlQBYJxlrHyPfqqgMUnXiGhRb8/gEKvRqRvAIywtB2ihTO+p2PEvbc&#10;Nh4IBNHunuvi6vX3mDaa0RvC3jw5my5ffUvk51cQpuOzFHmfFraCHsb90Sf/hyL/nxDVVSfZSYb5&#10;+NsgfOflVIoyisBBZE1H5w2vik/5+331vv8U0HDOoYTl5BTRHnlBJBLOtSOOERwyZhVL9n/UW6MH&#10;xnQnfPenHvs5lxOGE3Er8WvswfqdZ4lHP8o0wb6VOP2qyTsrljD9HxZ7d8eLe81fGMYZVtRTFNhK&#10;FACu9oF9z4jcnHLSxxb8njqyCKMpIntbdCzJWn9iMMra78+qDkJAAeinn1/4a49fxh775qv/0uqs&#10;YQd1mONDQi/IIXz6/NxaG+dCFBnhhsQ77/0OQ9FpjYMDwsg3DsP85xfeFHPzUwwr59hwN7a2XaZi&#10;9hetWb/Qh7/1jX8tgwesQZdhNCmPu2yTPqBjQ8JamaG3GqaYxXEFPdeAL8pwt5vpQdj1HjxYFu+9&#10;/z+oKPdeqtX3oxwcopqiQCgp4LORHoOWHl6J64vUss2iYKJYmkyvjqYLfVAMDLZYML21pYpiYRhF&#10;Y+Bx84StG8oF3izflum8yyxswZhRUrSTop6L7Az1aan5vC4bxvutfR1B8NQiU1dXo9lguaP2JKW+&#10;tYvBoS4SUjeiZziNOULIhRRVpPQuLS2L1NQcTm+9D4x9P4suI2IUlzL2mSykKzGaVQs/CsA5YwuZ&#10;gj8nUlRyTdUpdtwkJaWz8sL7QqdtJTgjziygO1ovCnkj4jnwypzEM3Yn9EYIAzLpOGAP2vJok7rd&#10;VN1o99eaA/byppqkmoyigI8UAAb5/fsrFrnFf4MCR/BSZPXQcCffr7aGTB+HqF4LcwrY6gGuhoqM&#10;eRiEkXWL4LPCglqKrC9wCxHKOhs5okOZ/cRR9Q6QpzGk2+/e9YhdEA50SswxnBrrughCIpoDxgg2&#10;FtuG8caIjTGD3nfvfUpr8oCDA/PzKkkOztpUMK7htD5GxgJ+imyk4eFu6zpgnRClXVqy269sTCPf&#10;xzPwpSUmpou99WfJaUWQtrQ/VHOkQBTB6naJoaFOkZAI9Aucq8DrRGodFAU8UcAvIz06hzH7yvU3&#10;RUlJHeHa74j4CwEG+pHRTtHZ3cAHdX5hUkxMDOrOSxaBVcWTPG0yM34P2KCjh19kowY80FmZJSIl&#10;BQLIBiPVi64349uboQ8IqynJuSRYF1HEfLUoLh4Q12+8yxH1CQQdU1d7TGTTBS6LHIb75bROToZ2&#10;wptsJdgb4FuviaLCnaY4CVcJbqKy/ADhllfRpd1NmP5NEc/TNsP+tZ0D1qh+5xlSQChK3rJXwQeA&#10;q1qQX8v8IeiRKmFMZChst+58wOnRto0dG0mphN+6RyQmpKvUzjBeQzU0RQFFAUUBWwrgnisqrCGD&#10;aZ1ITck2RU6BERbwJy1tlzhQQQUpqD0HCkBPaCYjPRp03qGRdpFEQT/uCtTGxyWJPbsfCzsIO8B6&#10;7q5/xGlhwwlqDzLujroTorwM2PrRFCjYTD9tbu0NMOo3Nn3Ga5KQkEz6cQbBYOWYwhfUKfCNAuCn&#10;yNxobrnAUGRoWl2s8vL9QTHSQ0dKIojPvXseZ90I31fNngI4OzDS497bxsWhVVMUCA8K+G2kx+Xd&#10;P9BMuKpZojA/Ktwz4FxSXfNSw+kALPme3jsM4YPgXAkN4pxyFh5LuDlHAUgKpGZpDZGgZVRsb8US&#10;iSkjJABno5pxClCBPoIAghc/MSFNfHX5h+yIQmpzXm65yMwoDTuB2tXcZPEyQdH0c2JqaphgavZR&#10;FgWEIP8cDNhXGRmFImdbGQlQS6Kr+25II4GMr+3meRJRTe4aorFzKLU/izNpNtZbK563eSjhaSbr&#10;tDc9F9SMjYknpbqD6k6MU4cb0eoQ1jMy8kRJ4Q7qZxvRUkGteKK4+r2igKKAokA4UAD3ZFJSJhny&#10;IPsgit4/2QdziiJdB4Z5/ChjTjiscviMwdZhMzk5yMFrrhtFC1NNrIMxzzkZ8kOfcQ89KLxrlcGY&#10;mp1VxroHnCJz86Nkk7hvA61Lsh+dVRiBbRvWCHIw/i91pBiOrHfnTEH/gQ42DP2ah/AcwYjE66TZ&#10;M4KfMYr1D/c9H8IVkp/mTHyZ3SqhiIK/TiGngRpA2FHAbyM9ZmSNKPdfRgwZgTq6vuILD5fV+ES/&#10;XbHKkA1qi36Yo75TM0lI0YqeyhoISJ0MKo7bJqU/LmzQuK72CJ9dRCDHxiaaEokebJJh/DOzw6Kt&#10;/QvCZK2hyPoUv4cgC0/dp0ihLFFTfVC0tl+34j763bnqwC0FYHgoK91lB8Xk+AKEqDiCavJkzN/s&#10;pIYCNjDYSAYaRMi7FijheIZzzjFdmou1UrRkb/8dUU5KXQKlxEasl32zL7aan6KAooCigIUCkOHS&#10;UrNFTnaxJVjFf+ULstTIaBtHSSs5W201dxSAU98TuiRkjvbOi3ZyGoy1JcX7VLSqge0FPQQxKFFR&#10;a1T8tkDU1hyyGtNhqxgd6xOT0yNOhnqsC2TkoeFWMT83JrKyytlhomeohww4MzNENg/XtfUMDNXj&#10;I2Wlh7ZkRD8CDVOSsgnjfL8d3E1KcnZE6tseFzpCH+CaWYQygDOGlpaap9YnQtdysw3bFCN9ZBFF&#10;35hx89bHIsYGfxqGDdWCRwFbAQI4m1BAdtSeIuN8nHUQW90oZ+ZqQCHbU/+4TZfIgvFf0TNzjEb6&#10;wjwgrPZTKujpk9mU5gnYDv8x9ziiPr2IIYBa264rp7qRxfDjGXIbcSAgsmOqKo4wlJX7pqIckJbZ&#10;3nFTTFBUm2vcV3mmHY+2jNCK4kyUpuZLDIOVSFGZZpwdP7aBelVRQIcC6qyrbaEooFEAdyWM6Glp&#10;+QTvVsOY9GY0FIrt6bknevoabSJ2zehZ9bEVKbC8vChuNHxkN3VkQebl7RQJ2zb0OmfaRJ4eEsj1&#10;hV6Wm11JPxXWzyBoreH2B2RcHxBRsFsgWNsaqEG1mIgndHbd5iCMI4deJHkasDeOehHVIWP9qZ/g&#10;EMn+QX0GqlWUH7OJ5A6H9fVXpjA2B6lHFtJPgRNpt549Q6O5MdoFai/q90tnLIfOWM7GGQvv9bHd&#10;v+FIz+Cu3mb+mpMlmqNsacbesLBIMO7hMurpuysufvU9wt3eKJipLa6tgX4zL3i4zM12z6DI43NP&#10;/4IlZVeOEKm2ymAU6NXy5pQHeiwb/SO6Y2S0S3zy+f8VwLWUcFPuG870xa++S0ZeYDkeFfU7HvX0&#10;isHfhyeNDA4+oI/pR+Z4Ry/0wTUmsgrEgX3PkHMu37TIwIBOPoSdo27K2GS3uH7znFiYn3Z5PgAN&#10;dvTQS6Ky4oBdNNvy8oJ4/e3/Qk7p7Qx3c2j/M6TE5arIkRCuqfq0MwXgsLt19302NgDuLpBGBEV/&#10;RYFIoABkowP7HhEVpUco2w8FY/030EO+6u65JS5deY2yKo3JW5FAKzXG8KNALMnp5z74I5cDA2zT&#10;w6d/guA3K7dk5LX7FduQraHn7N71qNi7+3GxjTIq2zu/Eg0UaAjrDdcaSkwRB/c/RXSs5cK5tpkx&#10;ssDsB4STfpVrCoKnaDA52vddBX14svW4eu/7r/+mWF8DNjrG9TQZQ6tClq0DGOPXXv8PnC3tMR3E&#10;dkEskS4w3hYX1Yh9e58m/RSZ20aMpN7pReF3cv0bEWrdvXP+9wmff1i8+tKv+9dZQN8O73WCnfIO&#10;FYe+0/iJRJcgJ9wrL/wTJRsHdE+EtnMbI/06QwxkpOeL5ZUFWZXdgKleS7uM257AF0S4taWVObG8&#10;uEAX2TaxtDgntkPZs4mYD7fxboXxwLuMQleMg0dbJj4hhZmNwkzbCqvvfo7gJzMzw2KR6kIAL991&#10;hLBzPxBWo2JkFMnMzKhITctV8B0B2lJaodYELtwr+T7ui+nZUcNfxPlPS82ic/+AoIXSWdiVPCD8&#10;7hHDkzLhQez5+fkpl3cw6AbjvIZXqvdJLh5GBdJiSZCDsdNeSXtAqZ15rKAlk4MUDTxZNUkB0HVm&#10;ZiykNOG1SUZmw9Y6C6D99DR4iOQFUIhjKOrSiKNW7V9Fga1AgTW6L2FgMgOSBnx/gfQiZFTBEeaI&#10;cb0V6KnmGFwKuNO/12PXWPafmRlxe/dh3wLCZStnvCOIDbIzaAGDXWpqDt+bkBniCcIUZxmQQ3qy&#10;HWqSoaaT3r3qSo5HP3gPRm69BpvRwgLkUnucfDyLNY9PSmK9H3zGlcwKvU3T+TCP2NjtDGHq7f0/&#10;TTBA6AfOh+Rk+wLHsu5YAcsX0yTnGdEx8f0UizwGvgvZDMEyW11XMco5YBuMIf08lgKDtDXGft1q&#10;8q1Reuk9B8cc6ordJ0cm9Dp2rHER4PB2LPgzZ/Uu8U6NCGA8RVRArrryiPj0iz8XvRR1boQxIn3t&#10;hWf/ET8b6uIguBxQCV1r+Ht363VK5fqcNjQVWaExqmis0Gx7LWIWl9rKyiJFzv8iR+2gaQUfjVyW&#10;oRm9+mowKACBG/zknfN/SJjjCS6FOXdj4agwKvba0dkgvvHKPzfF8QNhThP4gkGHcP8GzuvK/UXC&#10;WTwkDh14niN1WBAnweFvvvevDBs348nA//STf58zaCA4PyAhZCsbi7HHsH8RdXLh0ncJb77V7j6z&#10;3Re426D46PFMXh9ytNfWPypKSuqZ39o2RLM99cTPW3gvCnBHLt0d73wzzg6CFd4+93tsuApFwxnI&#10;ziyhs/HzTmvnajwy8yxSHS3Y96gHFMU8/+PP/9Sa+YE9DtlNNUUBRQGJNU0n3TRSwIF75+4Horu3&#10;iWUu1RQFQkkB8P/rDec83mXLK8viObofMzMLnQx9uAe3UtFjtt0U1IvSkv3WpdMKheo58nDPVled&#10;pJpkZ3SXGnL8X3/3/4Vmbvd7ZGYCOqesdK+Tg5CRCnrviM+++AvdelLQ7ep3nqIi14dZNtUbF+xH&#10;b5/7IzLMSxvOgwdrFLFeSZmeLzCMqVGDOGTCd8//Eddqzc0uE089/nN2ctR94nkPn/lbNIZ10lf+&#10;X6vTQcqSzrKGdHokkTz2bWs/GL+EQzGPF4fy3AX623D8PKD1Bb3OffjfaY8kiFdf/mes76vmmQLY&#10;m7NUX+LcB/9DJMQncU2PtTUEsaigNs/Ui+wn7OBuwHigmALnEBAkRip+g1FhswSbWTkyU/x9eLRT&#10;jI3ZFkCJEpOTw+xVNjKXyF7K8Bw99geCARMSkkR+fhUpAslS0SBBypZBKwN9eK5fIEdlGwkMI829&#10;5gvs6EsggcifCBm8ix/pOJSRJr42CPs76k6yQNbWLtNDt3IDPbdvT6QCO8dFenqeWF6eswrcONe1&#10;tScMZy8gUwL3TXhj/5mx2tIIiaYVbXbsVYve7hsgY0lcAtF1gY0m7tKOwUPJYmPXOIKeMpNqa46J&#10;zIxCC3SQ8xzCRTiWdPEtEoTv/JEOMTbe59KZ4cvqISMnmhRZPVg8X/rz9h12WpPj6y6ltRo5GziT&#10;gAfIyix2yetc7Ttvx4a1sg2E8P59+zewvxE5OTjcRnt+kfkrYJiwBqopCigKSArIiNl1sWvnQyI9&#10;Jc8vmUajqWaUiqFoVZVdrHZauFAAUaKeGu6H7t7brPPbNsj6KPpYVFjnZAg2I/PE07hC9fs1iqpf&#10;u2+8Fhf0LFdBlZDj6yDHOzTIIomJaWxkd4yAxj2emJBK/OmMro4EXpOYmGF5V18fQzHi/XsfJvlC&#10;3v2Qb1MpCh5BJd7YlzC2vbsfZdkZ43XM0IfBGJn7kp+eYT0R4xuf6BejtJ8QoYwmnT3r/HsEJC0t&#10;zRqSx0K1B8L5uw/IRlhRfsDq5ICcZ0S2Dec5BXNs0Ne6uhssBnrQ7j455eoVPF0wFyFE33LShODt&#10;Kine5ZVRO9gwJWC+I6PtdiTDoe/qukkb+Y7dJQGF0khGQIjov6k/C9rn51WzMID0sKqKo+T8QQo/&#10;Rc2yB1C1rUoB6RkeZQONjFKPEXcbP2NywHhrRhseaWU+lplR4rNSi71av/NhNpo2t17a8kb6VIKn&#10;yc0pIyH4MY6At1V88Of6HfrROfrrCUgLRFds7nafsg4mp6jAFwy/ZHhPSc62KiIbMyfFYXWJFM8G&#10;grIh6AEynLgz0CPaOzUl0+msQPFIoZRiYJUigj6cFVOczbHxHp8z8MAzOrpuULHDu6aeS8RGxTBW&#10;q2/OA393szRcz1JhuA8NQQ7iDIGPrq3Zwxpp45CRYMmUDu+/cU/by2YZ6rEHZmZHREvrVUqVn+X5&#10;xsSaw//9XQf1vqJAOFAAgQJ5uSXsHNu146zlnPseeKDNaY4i8xCdt0RwoKHideFAXzWGyKMA7v72&#10;zhtOASGQd/LzKsl4BZi/DR0Td2COTeHVyJtx8EbMcvzOs7ofdBX0BPqmpkLufMzlQGEHcBcwBf62&#10;p97+fWkoN+58kB9fp34ekX+icbnSMcDz9lC2KRpsRAODzWIe/JCCBdBg4E9NyWCjfU31cZKn5+lf&#10;QyMTBm/1A/MlrAFQOjbuma2h+5lFTehyCBJEABYa7GflZfuIp5VbM9nN+pbqJ7wooBuuJJmit4wx&#10;eBODp/XmrQ+ZGds2pG7CeKEEzuCthbsvISJu/75nmYlAGY+NiVcMJTyWJuSjQI2Ivv5mLlimRaeb&#10;ZZzXJofCmklJGeLMQ5UcOeFrY2xkzhZSrbioltJdD7HTQi+6RTnf7PcI7qLZuQlx7ca7vM/zckop&#10;M+MMKZH2Vy+UkcyMIlFeuk80NX/p9g6TeKxpoo4yPJIoOskxqglYpK7WJ5x2MKI3G5u+8AtWZpXq&#10;T2yPozt/kylPEvrFc0Qh1hP7amgYGQW9ussLeQ7ZkQf2FbnMrDCyL2z3sitcWiP9OD4DIyQMKnBM&#10;qaYooChgTwHcqTvI+Q3IBQ1azn8aRRHPaBVtHTfYCGaW083/cakeFAWMUQCOdOcWSzjjIyRvvWcn&#10;F8FA/NTjP68wsI2R1qcgOg1ix+AndB8zS38w2o/2HP6fQ9A4OTkVpJPeprFFUTBSMRnnkVEQbYkA&#10;VwZ6f9Y21HDY/ow95O9a6itYx0F/R3Ydak6otrkpENY5xa7w42HMW6RiR3pGImWgD48NC9w3OFMS&#10;qOjL/fsqMi48ViV8RhFtSXdDxKiWXmj22UVkJooOqugH/9adMcstDlGsVRzB3Ww1gYsLH5HTUduj&#10;cAgbaTGEsQoH5TwKatF/KSnplmgiCPz2TmbQdlt0LEOduCvCLqOZ1kVcbCJHSOsXXwoOVqY/NV5g&#10;6AXEibzLfW9m8w3fRxKaNzF/OCFdOSJxVqUR3L5gm94ehoMHvFmvafBkCwsznBFiZtvKawin233U&#10;PbF1NNHxVU4LM3dYZPa1ShGIwILWeL1ZswDfXlu/z7xXBkcoA5RZtFX9hJYCqG20YBNFj9FwAXKS&#10;xWwjublOGuBYFa54aBcsTL4OnghZHbYLtCiK7Id8LXljcOTpMCGFGkYYUQD7UsLRyT34gPQ/Cdfk&#10;fzZdGE1TDcUFBcLQSE+qCvHEpeV58dqb/8klLqzMRFeCZbjtbM2b/soLv2ItCBtuY1TjCS0FoBQ2&#10;t34pWtsuB7SQszQqyR/VjFHA8eIHpM1Tj/8s1yiRLWrLGegxaxRzff/DPyZIDjK2kyD/wrO/5DHa&#10;CIbR1974j+yEys4qIrzNJ0R6WpFFKXQW+hHNU111hH4OG1ssivDRN9AbfN2Lx/TOEDBDv//Df+fX&#10;GcZ+U+fTi4Vw8ag7GmL/9Q80i++99pvWtyHkP//ML9oZ7hlCoOOauHHrvMsofhg04qjGj2rmUAAK&#10;F+DDTp/8ll2NHihmb7z9W25T/VWdJXPWIFx7wRk9duRlwteu5bpOZjTwCchfr78l95bZ2YtmjFH1&#10;oSjgFwUg8zt0gH3+Q7InaA3ZWxkZuSyTpXqo8RAsGcuvOauX/aYAghYA1wM8e03XUTYmv8mqOvCR&#10;AprtAjokMt0QGLNKOuLOuofErrpTXIhX8SYfiRtBr4WVkR64YG0dX4pbtz9jxR3p3spbFBm7Cco7&#10;ohVqqg6I3bseZ+ahjC+RsXbBGiVE58mpQXH+o//JBU8CrSBi/83Mjoq33/ttcXD/k5TOWOUDvqEt&#10;dUzSlINFcIPf0SKJUPjp+ad/kSP3bNtWwI03QioYpVGgK4p4nRG3D/b3q6/8BnfNUVukGCIawt27&#10;kmca6d3IiP1/Bncy0n+/uvJDp0hs9A7Drrqj/adz4HugU25j6cPefPu933X6LBvx1JoGfjlwyknx&#10;Orz/CYK4OsCRUbZGd/DcF5/7xy7HAVjHd97/AzFHUFqbDeopKMSPgI/gXpaK+jY6u/7Dj6IQNmSv&#10;yamhgMteEUBeNcQtRgFbOQVi1uTksPjw4z91SwUYboFbvmvHKTaQqba5KRBu8vfmpraanSsKoFjy&#10;W+/8Vw5WRmYrdE9Nj4R+KGXF8NET1UoGjgJhZaTHNMEkofgrA2/gFt3snqH8A9YG67adjK/AylIY&#10;l2ZTOTL7Y0P5zDgNHsbJKLFABQ4RJRi8/UH8hGCXgCvoT8OliIKfwIC7TzjYm4U/ccGn5CwwXsa8&#10;vU/R38oo77xTuCAr4b/H0F7C2htNkQ53WgIKZYkgDxCVoSf04Zwuk6AIo65WO8Kfc6TeDR8KqPUM&#10;zVqAd8RTNkJ8XAqnMbviEe54x/3790Uy8aNVMu7L+hOqbSYKwDmaTPV0JESH78EBMDJq2V/oC3KY&#10;OvebaaeoufhKAc3W4P79dZL3FynYZ8yJT7NOkJLp1/n0dezqPUUBRYHNQQE4D5eW5q1wlYmJqRSg&#10;HEeFmHNFPBWMtW2QCQE3a1T/3BwU2tqzCDsj/dZejsicPYpZ7dr5rKgqP0hRuMthWGRTU0xQbAPG&#10;KNWCRQFAI3z82W9ZCxZyAWEHbORgjcWf78QR3MkTj/xtgoJ4R/T0Nke8oisju1dZMHjshX9CThNE&#10;661zFP1mcUD4s96O794nujx04kestFkhxS0SIxlsDTQ4i1PTY+LKtbfE+PgA7wHnts61RfzBnjdz&#10;HVRfigKRToF1yqippozDHTVnmf8CdsTbBn50+uSPiua2L8SNhg9EdFRMEB3f3o5WPe8NBZBxlZaW&#10;LQ4feI4KhOd4hFVz1TfkrJHRLvHRJ39GqfLS2I//K5gkb1ZDPbuVKQCouDaCgGtuucSBLLYtPj5Z&#10;fP3lf0pFRVXm6VbeI2ruigL+UAB6+J3GD0RXdyPjzZ8++U1RXLRTnHnox3R1cdiwZMFjFUnvD90j&#10;5V1lpI+UlQrrccL4fV8sk+HKF4Uz0FODkamj8wZHQNdUH1GRD4EmuKV/0L2t/RpH4QYvcj4wk4Pn&#10;GgZsCVkS2Q2e++TkDJGTVWYplLQBtaAM9Ppry8U5yRm50SJPQIJxpqWVlE2LcIfMlsXlWXZcwpmm&#10;1j6yz7UafaRQQAYL4D7xFSoKZ3WZoqxSU3JEbfVxMTHZR/ANQ8oAGylbwM04YQuEQd1XBw66hjze&#10;2naFouinREJCUsQHFWyCZVVTiFAKILBBL/sEOs29pgt2gV/g6+Vle00vrB6hpFPDVhRQFHBDAWQw&#10;8z1N2czQwZCpz8FSTvqmYyeRp3+qjeAbBcLOSA+oFBnNSYUSCJdJVdX2bWGD9RaM8lgveADD1bOH&#10;KNDbdz8W8/PTorbmmCn4nsGib8R8h2tIIJ16o6HQyb3mL8QashdU8dawWUoo/4mJyVSA5iQJBimE&#10;tbkSNmNTA/GfArg79SLfERV2685H9sZ4wMtZIHz8/7LqQVFAUcATBVheMiGjDwb+zMwykZNZLm41&#10;vi8GhzroLG9jDFPA6KgWeRSAcR7OFzbQW3BofZkFcOxvNLzLtX8UvI0vFFTvKAq4pwDO6I1b5+xq&#10;gqzQ2S0u3imSYjOdbBfQlWGEC1c9Wa23ooCiQHAp8IDgZW/f/UggK4ehRVdWOdAVJnjfQe6COwf1&#10;tcBSIKyM9IhSLS6sF5npJZxCdunKD1SafWDXn6PL3UVzSYNPrG6UJZhJXm4FpW2fEPEJKWEZRQ/y&#10;QZg6deKbjLu8GSKhA7wlfOp+aXFWfHb1z+3OK/YO0vJDaaDH3uYIeD8UXp8IEmYvMR1WAEW1Kmqr&#10;jora2qNUuDBGGejDbJ08Dwc1W9xlpqAGxIi4fPV1Z1gpONJitysl0TOR1ROKAgGhADDCT5Mskkpw&#10;Jr5G0dsObJ1kMAD4lZcdFHk5tWyQ7e1rFE2tX3KNEZUdE5BlDEinMNDDuXr21I/z3kiibDdv9giy&#10;/VBwDtr9hx//L5bJo7nAnGqKAooCZlMAvNUxMAn899r1t1hGs23QlYsKd4idO05zlos02KtCtGav&#10;iepPUSCcKYA7HjB0GuQc/g5ewZmVpJ8D6SE/r1LZqcJ5EYM8trAy0kO6jI9PpfTMVK5qvNUNa4He&#10;CzBeHzn0gsjKKtaFgJGYxQOU0vcFRaHP6Cp8iNTJyS234PKFp+8Pik5GRgGT058iXIFej0juH5fM&#10;6FgPpXki+2WjhRL/lIt9pmSJ0xZst3CEYgrGmoMOycmZ4hRhGMP5GUcZDhAU1FkIBvXN/EYU3Yuz&#10;lJ3yuRgb63eBIS+41sAiOc30DHShPI9mUkL1pSgQiRTg6PesIjLumJslmpiQIZKokCxaamqOyM4u&#10;Ij5xwaXcFom02+xjRubwY4/+bc4gXluDLO2dPA2D4Ycf/2+u/zO/MEkGer0aI5udimp+igKho4DU&#10;mYedBgBZe3ZuXHR03xSIni0uqhF1NQ85GfNDN3L1ZUUBRYFAUwB3+2cX/4qLuWv2qKSkNHLePSRy&#10;sitJLtzOjnqlmwd6JSKnfycjvTeRN4HZSBQPQrIp+g5M/5GzOIEaKegLBQBR5cDBSkxI043YATbW&#10;0tKUJRIaL+ngYGGdWKEI76b2UuDWBzxD/kSHHSYuFNVEcvohDXWzN1d7HP8eJaJFEp1zLfJHnYfI&#10;2g3yXpZJkCsrC2JxYYZgLVwbYfSLwEbWnNVoFQU2EwU0mVbyXrNlJik3o0HJQ/q0csiF/+6xvYex&#10;fAnxKZz56XWj+wHp8ouLM2ykVwZ6rymoXlAUMIUCenwX4hsCmRbJOCfrkUh9xKi9ZbPI65jvZpmL&#10;KZtFdRIxFNA7q3p72d2ZZkibpTnCoJ+WMFmIrKfAxri4BAqySOcAK3U+ImZLeOTfZqyl1UiPi2Vy&#10;qp9wLe+RsOc5wB6pWuWlhwjbGNE7Ziscgj1KdTWHRHvHLYWpaOKeRSRXelquKCvbxTAgyUnpLpkC&#10;nk2IJy9f7XFx994FUgDmPG5KE4equooICkRRxN7HpBjeD7tzKovrzYmWti/YS52clOVV+nhEkN8y&#10;SGQJ5OaUioICpMqhPoRtQ4pdIkHbABhBtUikQGPTRxw5D3iyuTkS8KJV4aBIXEc15q1JARhmKir2&#10;iKSk1LC7J7fmioR+1tCh6mqPcKAMGvQuX2oVAGKjq/s6FQGfCVvIydBTW41AUSA8KABD3fT0GOsl&#10;RoIpYOjJzionHaY8Yg14QEUYHm6lDJ8JUZC/Y1PrYuGxy9QozKQA7uaWts+s97OErYknaJpau72M&#10;89zU8onLc4rAqmUKsmIDPbVtBCVdv+sh6sMc+EMz56z6ck8BLhze/InLh8DzMtOLyS5T5ZfdVFrj&#10;OUpvXYyP95Mx9is2kHtqwJrOzCjnKubYsNjEZhYoQjRQWelBEj7vcr8Sv00ZJlytC+ArjDQY8NLS&#10;8kVN5UPi/ioVp6JoeldOFqwr4IfKyw6Ts6SBjfSObW0dhWMXLXtApdcaWYPN8gwUynVa/0biGTij&#10;Zp5/s2i0vLxI1dOviZTkLPrBRWhWz6Hvx/bMgz9mZpbQuT5JxnhnrEucZXjpVYsMCiAa0haP+F7T&#10;Zev5giCoomQjYx3VKBUFQAHUAinI20FKXZVJWMRR5Bhf0lUGwR/APzbVZbeZthFwaEk5h9xdUryf&#10;ZRNNBvcWkk8a9ddFd08jwQ32WmqObCZiqbkoCmwuCkB2g5F+amrE0MSgo+/cESUy0gpcQABTpmwU&#10;FQtnnhKebWV5gQJAW8TIaK/ISC/YdLpYeFJdjcosCsC20dp6gwNb0aBPJyamkHE9k2r/JFud47Bb&#10;Nrdcc+ssl/ob6oPFsaG/svyYuE+Z/t7UnzFrXqofYxTAesPGYrtG2BNNzVdcdgDZrLpqifhdob6+&#10;zjWIqD4BGfvdNTbSw6szMztKBafuMB4iPASeWlRUgujsuiYGBht54MVFu0RRQT1vThhu/W1sICa8&#10;8yOHnhNDw51krL8dlkZAf+fp7/vYCCg8cejA04aUP9A1gQzvYDbGmALSqFHkZpV/bAUBmX0xKK7d&#10;eENUVRwRudkVYpXTdWD4V20zUgBrjmJkSKceH+8WPX23LYVQwtWBhkKbMcTTqNgmjXlN+MebZMGn&#10;BxwBYzRV1d99gPPkWPAYfz96+HnrWeNCc5QpcN/BuOvvt9X7ZlOA9iPfr67PS8y27eQUvUzYpoPW&#10;yx0FX5Vh3uy1UP0pCgSeAuwgpTsDTlJvjbB6o8P9C+UO2TVLS7M6vCSK4d2WAPHGATiqhRMFHpAM&#10;UVa0hyKsSqg+DPDnfXOeQwYZoujU/oFGTp8PZyNdONFfjUVRINQUkDYWz3YWjDM6el0Mj3QRjvUM&#10;/c05ygh3SkF+jSgp2mujk5BRyU0AXrDnf/PWO2RjojoZxLMCALzAuh30MTjDt1aDPrGN9UBVwzEw&#10;Kw/7KGjMgYhrMq4ZpxD2sI6uG2QDbbYGS2j2kaht7uUunNn9ex+jPYvsaLLFBeJQBIYcm7ZXyNX6&#10;OrasBYdsxemZUat9HPzGXWAqeN34xKC43fiBNXPClngIpKnf+ahIS83VDazUnrVG0iNKemxigA3j&#10;RhoGMDrWZ8WOX11dpUtknpWH0hJprPe3xcYmkPF/LwmgC/SdBn+723Tvw1BXVXWYGEgsp5AZTZUF&#10;Q/fGkI5+S4rrRU5OuejovG4VFLBJIThMT4/SJowlg/0IFS3LElkU0RssA+amW9QwnhAEy9HRHjFJ&#10;hZG2UebM+EQ3KYitYe88A0RIb3+TQFR9VlaJz0X74AwryK8lLPA4mnsfYctR2lqAjSA4pykpOSIv&#10;t8KOp+LfcebtMG29PNdhvNU25dCYX5IxBWcI8FCuGi5+REbOzI5Z91c4ZqlsykVSk1IUMJECMhsx&#10;iXh1taWwq3+pXJC7YbCZn58UPT10p1HqtH6TGOWBvp9MJNWW6UrLZi0u3EtOdRmZ50uDQjkzM0HK&#10;YyNnNKu19oWK6h1FgfCmAM719PQ4Rd6P6g4U/GR5eYkctstWHgCHXQ7BXyYmAM429EFzCfEZIjk5&#10;l5ySCSKea+D5dw/aEgJ34sBgq5glebmy4sCWKsaL+7+7+xZlUReS07fcFLtbeJ+G4I4Od+z8/AQF&#10;Izba2ddggocONzLSZ7WHaSMzoqtJ/X0XvYIAPP9tpcGlyub7Ggc8DLVzcW9nQz2CXuZF38A9gpqd&#10;tPu9u7UG356dnWIZTa8hMj+e+CJqglZW7HcJfRYDQR6GdaRewJPgTbPFUxse6SZG2U6h/fmitvqY&#10;mF+c0vUeeNO/LG5KKQbsEVYNFACUxRpSXGkDwBOzr/4x/vN9LkQTmKgpbKaaqiO8RzrJc2h7wWJD&#10;Q0HoG2gSnT0NYgdhbOblVjltODAlVLVXHsPI2cfgC7YNqTlDIx2U4vMFC0LgF0YupFDOGIxyZWVJ&#10;tLdfFTPTQ2TwzuJsIV9kRMy5vPQAwXwViusN74mlxXm/FGOcI5xnd0I0HGTFRdni4L6nnArK6cHa&#10;hJLW3nyb4dHoYlwhI4WGz+fN++H+rB78G/5tYrKXcOw+J+fmrJu9Q3AItNdUZGS4r7Ian6KAewpo&#10;adG7dhDuaHKOz1HT8itRZORIYtiA1ravSO5K9PL+XRfLFLVly28ltqr3sr9ad98pgGhPyO6+RtBr&#10;X4b+FUMZVpDBlIHe9/VQbyoKhDsF3EXe4/yPU4Al4K7QtDsnJeUFqj9XqMtnoIubgXhglG6HDjxr&#10;HRuCC/13HGgZ0tvY/tDZdV20tTdSMOGuLWSkpwjfxVlCMjhHEbknGUpPGXyN7khPzwHCO5b31uhY&#10;u7hz90Ou6WZ7z8pIau8hngEzvXH/m+es8jSjQP0eNkDA/PjbwBNW7y+HJPuTA+MIFaK3964LY7lc&#10;a2/n6Ylvg28h67WsdLdrI/3YeJ/46JP/Qw8uMD6Orw0CI34WFmdEw+3zVAzhYZnGEQZeXF/nFG7v&#10;3acNXE3G8qLCHcyMGSfJmt4VGAO9phziO1EPXDtxJKQI0m+7yXP0V3bMTEYDZ4qa6qMiMZ4qWJsA&#10;hxRua7O5xgOsrHjx6ed/7nQpzVEEH4wDkaQUyss0lnFg/T0lOAcSi993x6F8X2La1VedoXSnfJf9&#10;yUjMZEq3QjaR798Mh/2J1D6sBX56+m6KgYEOceLY1yV+cgQ3CCm23nf8ube/QXR13XU4J+RMXV1k&#10;uCSjNUQimCxq6IoCW5oCGo4lghw8OWM9EQr3F7JwGps+5YgfX+5gOAkfPfPTdrCIUDpuNpyjCCJk&#10;7XgXpONpzOr39hQAzA2MY2UlewiaYhfJ7r5F0HFKPa3l8EinaGu74qWjRq2KooCiwGajgGZ/0eYF&#10;GfP23U+piOVl3dokVVX7RSFF8roy6vrrQHSkr5kBReB/qw9WRHPb51SMtod1qVLiqdVVx9ioulUa&#10;dNloDuah+4DsL6qZR4FtBDna13+PYEev0T0NhxbqPvhrPRBcB/LY4ZdJp0+hwYangR6yhdEGmkxO&#10;DrLN11sDtu03pD0kTRw++FzI7AGUe0r2IanLSxkr8PKwDMZzb9eJWSbjz+hYF9PLjEFBIRkcahaJ&#10;SYkiNSWffnIj3rhkdMMG8jngjWVk5FFUbR3ByRTbYFGHz0HHgQVs0iJ5dx0PIBTM2FgZiYxitOHK&#10;oAK5hpHSN5g0jKhj4z06F5M0sqrmKwWiSJg8wMJxXFwiRT9UeKzsjgss0g300oHXQvAMc3wRDgy1&#10;0eU+HPGGIYYcmB3hCHktswznY5AMafrnB4ECgb/8fd2d6j1FAUUB/ymAjEHw98qKvQwhuZ2gG31K&#10;36KhQKbu7r3BmVRDw23ksJ1zGXXjbuTgS7kEgWDrFIWSgDE2Nl1wC8HlP0W2dg/g+Xm5RQR5lEpr&#10;UMl7whf8ZMgCuGvmF8YJXnLYgkXvfxTb1l4dNXtFgc1FAegX09OuC9PGxcdzsUo9HHNEupeV7COC&#10;hKeeNzHZRzL3ECEsPKBMgSzOFMjOLBBpaflbKpIcxuP+gdvKQG/20SU5aX5hgoz0d1iHk5lq5uhs&#10;0H0Xlibp7l+ijPwCs0fud3+QEbt6rhm28eD5mZlxolOvX5nfkGtSV7K9RnPxe8KWDsAv83JLSWYn&#10;hAiyVUwR75ycGA5JVL/jnMhlAqObORsQnUujxYS4eu2c2LvnMa7kvbrqbwRo5Bup/NtMKDx2nwuz&#10;5mSVuS0y4N93/H9bGnDtL3f809LSvGhq+or2Qwl5zCia3scoIv9HqHpwSwFaLMBs3L7zmU+GgHCl&#10;rjR0hwZsydbADv64d/eTNoaSqE11Flw5cOBlb++4yVj+oAFoEslRL9o8kQKHbLRbtz+yjySgvWYL&#10;Bxeu50KNS1FAUcB8CgCiEVj0+/Y8zRmlkIm8vX00HoNi4NdvfkCG/ji+w/zhK9o9qM0YBvvKiiOi&#10;reMG3UnT5hNC9chrto0KyZUU7eAaW1x83scCh5Cl4exua7/pU/q1Wg5FAUWBrUEBd3adwYF2MTjY&#10;oUsIYG2XlezXNdSZiSXv2yqsi8HhZqrZdE8c2Ps41+WCkR535VayKWC+gF+51/yViFFR9L5tJRdv&#10;AYZ1iuor9vW3UmCpuQ5w2Faamy9zNn5JERxhvgXZBipQErJlw62PvZIxIdf6nxmOTAVLDSWYD30j&#10;i8/7QMIK1/MPaNDW8aUYHx/kgtTBaBrCgIRhtp+88bwGL0eKj46MtJNxdkpUlh8hD4WxgrSOn4FX&#10;Nzu7WFRW7qM03y7y/pLCs4UieXEpJiQkU/TtfspKyKOLyF+Hh5cLaeLjUZQ+0jdwhyKBuqluwUNb&#10;CDvORCIGqCtZIGWcBKAWqUSSU2hTNGDubqdi1qU7RE52GUc0+oJH7ystwPyriHchlUsyXzLWcOqc&#10;eY5RX8dm9nu43O61fKobMQrBZ2FhylJo/IHIJa91QX6V4WLXZo/Vn/6wfveaP+HLHOs4OTnESkKk&#10;Zzv4QxP1rqKAooBGgSgKUDlDBcoTWF7zhdeDtzQRL+W6JWRIR/2XQBlIfBmfWmtjFMCa5eWVUpRW&#10;uUglWDs0XxVsvNfY9AnjT7MeG0xBxth01VOKAooCEUABdhi74B8wrzS1fuZUK0oasnYTPGdeCGXd&#10;KJFHmUiJBBeSkpJj4aebT5dyt4VwXze1fMKwmbKOZJAtmhGwv30dImQt6HaoGWYGsojeOKAn+qor&#10;Qi4cGe0g9JNOrwzpRumhySa+js/odxyfA89ZpuKstxvPU0ZMgSjIqw26081WDs7KLBO7dgpx995F&#10;rp0XyAbkitb2i7yeyLLMzCix2x8BM9Ljg8MjPaKn954oLNhF6Z3JXkcSgTDYLBnphYwLBc8GikCG&#10;ZxJWYJYxKSmdjPPZoq7mDBcYCAWeOw4uag3ITez7hYC0oX7yTmIN8/PqrJG06DeJjJjhonQg8m2Z&#10;CvFqBdYwrjjCYfffWxiYPeJPr4joAjwR1mZisp8itK7T3+f9Sl3yZzxmv4vdCm94CXlIc7IqGcvQ&#10;nz2M8YG3AVMuMXHZ40UOiILS4n0EVVVg3d+bKeIDgvsy1TMBn8YeQpSA3jnG78HL8IM/FxZUEfTV&#10;4bBzBs0tUPV2DzcMxn+v6ZLVySjx6wJ7kZt9LlR/igKKAoGhAOSl2urTjD/qK7Yv+Elzy1WromJG&#10;gXbw5Xnib4iUxJ+RyQS5ZnFplqADIjf4IzCr6H+vHGBD8DYF+dWigu66VdJhfFF+cR/NE1wkWhPd&#10;r4jGQ8CLaooCigKKAmZTgO+e5itO3eI+i4tLI30q3novbac/4+/BbNlZhCiQXcl3li/8NJhjDcS3&#10;YDy+13SZnb2QCzZNQF0giOWhT+1u1fYR4L/vNl4k2Sg+4LVe5iloDcbppATSiR3salhb/N5Rl8Z6&#10;A0q1pVXKAYFoZsia3o8rSiwvL1KB3guirGwPOwJRIzWG4BiD3UDzjPQigtIqEB2dtzhDHsE2qNsq&#10;5XlzLdDIxm9pvWadJuDAYVcBX4V8HjAjvTRmRfNGh6cAPzC0+9JAtDUaNH7AkOTmNJdQvowrkO9g&#10;kWD8ee7pX+R06aXleY/Go8CMJ4qzID765E/ZiAucVX+aNHAmiY8//b/EgFD89gFhcmeKF5//ZXZC&#10;hLYhLTlOtFBBmlu3P2fDG/beysoKFbR4SuyoO7UpLkStMAYX/SBc03Pn/ztdSnGs+IEpBor5h2xt&#10;yVIPJmuGgwuXeXJSljhx9FXDEZLwzuM8b7aG8zE23i2uXn9LzM6ScZtYciywl3UanBVHqWBOTnYp&#10;nynQI3TCJSED6hjVcS7ePfcH5Dn3fC1GMlTPZtuHaj6KAuFEAfA2OGJ9M3yDN8nCoBIL1Tw5FwrG&#10;W+/8LveJO2nv7sfE4UMvEM/7PVYIlaPRvF2EKEfI7S+RXAtdRQYHeN9QbB0y9zvv/z4FT8xENESc&#10;97NXbygKKAqEggJ6hjr82+07HxIcxvvM04Bnf2DfwxRA+LChqFep7/se5KfRQUYih4IqIf4m3duI&#10;nA+EbBDimfn1ec2egU48RanbPovnoce9e/4PKXJeg/qLIvtUMnrya0yeXsZZOnf+j/j7X3/5NyyQ&#10;iBtvwfn19nu/R0gkc/ZdATqP7J9xcZuvQDLkUjhH+vruidbWq+LMqR+jgtD1JKsueyKn6b/XnDaw&#10;v2Jcc4QycfX6m2J4qJtqQGyzZNGbJ5tr/BaQ4HcbL7B9pLbmhDh66MXAGulBORk9fU+MjnaLinJ9&#10;nDNPFAZjh3cBFbxRJbyz84ZPUfmevhMuv4eCV1lxgDfCMhnn8XdP0Z2BGDu+v0RRVkPDrexgMdMw&#10;hehmFMKFtwr9hs5gt0E5XH6d3TcIvmLUgkUWxRH++RQJlZFRxA6FiG7EU2CAnJoaIOMqpUzThY+C&#10;vgkJiQp6yIuFhdfbtvieF69GzKNWfDgasavIf67InpBKvOoQe8HdGZSkc3U7Z9EEWgDSI/KGAYqy&#10;gsgg1T/Y7GyMp8s4ngwiCv4hYrapGqiiQFhRAMJ9VeUhQ0YLx4FzxiIpiyjC5Ygdb84kEXAhlTs4&#10;4mdmRyla/yLfZYrnmUNhhicig3xJ0S6Wa5G14GvavCy2DshQKhRMspqZ8rftbKXxzLv528oH3r2p&#10;nlYUUBSIVApAhtcaeN3k5AjVmrrqMaIdd1tOdglB1OTqPruZsosDsbbgt3NzYwRzImWDTR6jaoiE&#10;mk43QfLS5DQV+aSWTsWDc3LKdOUv7LHR0U4xOzdhlXe2UVCiZhze+KiXl6Gh0To/JKP1Cf+8/Sun&#10;ID4Z3Iw7P7hZKj5OxdTXMPeEhCTa611sfywv22cNHJVOmOCsDyal1ZOCz6Ygr0akJOewrayn57ZY&#10;IbQN2AzNbHDAbBOxHFSKrNdW2hvmfkFntJhQU8uX7A0BsX2JDJLRq5li547TDDmytDwjBgbazKRN&#10;WPUFLwqinEC7UBkDMQa+FChStqXlMkFaLPmsbOgRF2takF8pdtSeZYYKxSYUjgjbsYE53Lr9AUf6&#10;5+dX8LgyM4qp+NuTYoXSoCK5HgDCnJdJ2VtcmqGiOw2cxqMVq8A+U01RQKMADOrz8xMM1wCHBFK/&#10;9KLLJYQN8eW604b4OvoN5gW7saJRZPjq4r9iz4+P94ubtz6wL/RqedhWCVE7QlFAUUBRwBsKgCfu&#10;3/sECffeR/8ganp2bpRwMD+lqOm5gMLraQbg/oFmCZ+yCWukeLNuZjyLuw36SUpqBuGZnqaU7Vyf&#10;9oE2FshlXd0Nore/kWvp+KI7eZoX1j0lJZOd00YLG+Od6elRkokp89XETA9PY1W/VxRQFAgfCoAf&#10;DQy2U4HNFo+DgsGxpvoQ6fzOWNO4MzMzSgPC3zwOLEIeAK0XlylgcqSFbEKEshAh4w7UMHEHjU90&#10;s8Ono/M6wWo3sW6JyOtoKtKuF/QJW1pr+xVyfHfZ4IwDPWF7yPbeA3LiX7vxNjRTO1LhLo4J4bgC&#10;tW5G+4UtDrIPgvoSE5OsAQpJCRkMNWxUVjH6PffPARoyieqCHmU5GTaC1QdLMqBmrN+cTzj0An45&#10;NtZDdV07A2+kx7clfAaKJfo+HwmRcJ89TnvqHyMjfTv3uVmbhhsamvlFkXKxKFo7LtMm6eHsBV+j&#10;gdyNn43zxDjBaENtoLdVjIoKayjr45DE2SZP2dLSfMTvNVSpnpoZJKzBL8lQH1gDQGj2rPqqGRSA&#10;MIgCLq0dV8TkxCDz2zOnfpw826m63Wt82YxvB6oPGKRu3HzfKohhToDwCoTRI1BzUP0qCigKRAIF&#10;JJSMrw08CfJyMJyF4IsK4sbXlXJ+TwYTpVEw0SlWJH1x1Nj3CgNCDBUgJihCf5QnN1NE/+Vlu7lG&#10;lNH6CbGkpF65/rYYW+4JG7ndvFVUPSkKKAoYpYA3d0hvX5MYHOxw6hr35eOP/j3icaqukyu6w1aS&#10;kVZIAYNP8539/gd/7Jc9zej6hutzMqDyI9ZPVwhWjusikH1xfKJfXLv+rq69hqGL6VlAyQTqPvWa&#10;XizvxXn92lZ4AWuMgNm7jVTEmozj+KmrOyaKC3cTlGSwUS0kRC8abLO11SfYJvr+B/8jYEuh8daA&#10;R9LbzgCb0X9YEyrGRNA3UgCWkSvh0owI5UhbRUqDuyaVvNA5IKAPQOFYJuM0DNRmFJJAfw/IA6x5&#10;wHDpGFUKgrm+WEPMN5GKeWyk4IVuLfydOwQfzEeuIQrHzdIZxP7yw2Pm76DU+2FHAU1Q0IqgInNk&#10;fmGGL6RIyCBxJ+hg72MutoJZ2AhpYbcT1IAUBRQFvKUAZAUNi17erV7KDKRAQiiXWW3qbvaW/qF+&#10;HvjMKyuUeUb/j49L5uAOf4oaImhFRviZa7iSQTH2ezM2Jl4kxqcRpKWxujkwiKyvoVbTsl3wjsRK&#10;Nne8tuv6ADqDQ20f6dTagODwtA82zqj9k9724+k76veKAooC9hRAVOzyOuAu7Rt0bsjvmsMYfDMc&#10;MuvDbf0gGyTQnWCGPSbc5ub1eBgacJYDSGGv0vQ57CV3djjbZ73+ZgBewF2MjHUZpEpO+ehYxjxX&#10;TVKAISApqxRN1ohco6CFeDtZRWborwWRZAS/HpfCsroRm+/GwKIsMNreDTVoRnpEB731zn8Vzz3z&#10;D33C67SdFgTNF579JYbQeff9PwgLQz0O2jNP/gO3RTchxHb3XKV05i/5QOo1YCA9/cTPhwdGOB0Q&#10;MyLcocBkpOWI3fWPitSUPOuBgicquIfL/eHAgXv2qX/Aikc4OhC8O9qSqXX33KJCP+dlhWpaB+l4&#10;UEYAb2m5mZ+HYf6Nt/6zjZBMhboJpxbCIHuPw3y7YE//8I3/4FZZD0Qm0GbeE2puigKKAsYoAB5Z&#10;UlIndtU9zMYGX2SabXQ/32v6jDHiqYJ7+ER6GSPBln4K652dWSIeOvEjnEWhKZO+EgX38ezsiPjy&#10;q7/h2kFmZTsgivDsqZ8gGJ48O/1jG8mJqDlltCHL9tiRl+2M/biDm1o+EZ1ddwNiRMIZKyvdKXbU&#10;nWUYAE2Bn5gcEF9c/CsZSemhYW1273pEVFENHUeHBFLXP/zkfxnqx9N31O8VBRQF9ChA1gQdXSKW&#10;cLffee93+AXw0oz0AnGasnclHrRq9hSA3cjLAIDNSELA8sM+5bChIi34CpjzLz77j9lQj3vtbtOn&#10;hFF/OTzsf2Gyb7Q1BW9ouPWRuH37U+vIwCNOnvimyM4qDjKULiLrYYf+R4aptLg4Iz74+H96LWME&#10;zUgPSw+8XmZZfGD090UZMkxRLx7k6FOKeJFpyq6j5LWq3BC6XRmBEeTiKdLei6EF5FHJHKMtlyrF&#10;xnvwYnFFcjL4afTx9HxABm2wU3frZ7CLMHlMrguUGz53AUqXDpPJqmEYoIAsRujscY6KQrE7grSy&#10;+Z2MqMe5hVc/vKz0jsVjZE0LtccNbAH1iKKAooDJFACvhKHTk/zn6rPgy5KHrZLxEM5RKVupFikU&#10;QNQ71n+7R1nY04zkHb3KTnLshzVkWPglu0VZo91ZR6Hor1joTn4aehyjOdfWpIzvDfyFJ1rY/h50&#10;gSyC8WsyOvQQWWDPGGyTzFSRekjUmr1MA50rymA/juMOdjE7b+imnlUUCHcK4CRK25A00jPf40x7&#10;45AWW62QNXgZ+J8WdAe64c/gk5FmqA73/elufEb2nSu92wpnEov7eI3vJdjKVHNNAWT14z+tgW/A&#10;lqrtffy7WUENRtbBG3shyx10br1tQTTSy6EtLE4zfAI8SBC4/GlgRomJaSx43adUqlWKBjEj8tvd&#10;mBIS0nCVWB9hT86xb4gs8uR48vxiM5WXHRJVlcfF2+d+T7cYIyKxwrWIF5gNsKl31h0lzPYjTANE&#10;al+6/JqLbIYoqradS9Erp6nidpVYpUj1cDbQ+7MXw+ldnDF4Zu9RAboBwgDcihXCw2k9wmEs4Cmo&#10;lv7VlR/oenKTkjKsQjIKye3eeVakZxRSWjsJzQR5E6zoDfDvBaro7opPwBBy7cY7VJOk2e4yDifY&#10;s3BYbzUGRQFFgcBTANl3x4++QgXLdnuZ+irHhnt6cKhNXPrq+1Qng2BSvJCJtUKlWhQxFJUlqjej&#10;lPTAr7v2BRi7k5MzxMOn/xbdWwSp5odDG32NjveITz79U7qjE1g/8jUDDHoK9kNubrk4TlHvWlo2&#10;lNpAFG+HYry3/imxf8+zASM+K+g2kDyYR1Zmkfj6y79h+JuAy9GD9UlKTBevetGP9kEEXvUP3Kbs&#10;6Itibm7C8DjUg4oCigLOFICeMjk1IL77g39j+B4Dbzt65CWRl1tppzegr8SgF5kM/Koi8O6l53+Z&#10;4MYWxXvn/4j5eWfXTdF47wuqH/YtUVRA9UWCCv8R+Dlbv0A2P8g40WR3C1U+AWxgoHliYorYs+ss&#10;2f7KXDqUYHTvH2xhndVWR8UaArVBkMFZ2g3DKxAuiCvq16cg+1748rvWc48z/8xT32ZYddiF46jg&#10;a7BsF54mAlv1i4QAc/feJ2KQixfHiOXlOY/OyKAa6UHAd977XTYSHTrwpCgp3msF4/c0Qb3fw2AD&#10;2JuFhSlxo4EMN1Rp3Bslx9M3pTC7wQqw6C8QXA8UK9uGNEpPBnrteSloLovnnvoFl5/X8PY9jc/3&#10;32+kCXljNMfGf+qJn2PDHS4ICOZaMQW9scRtTxBPPv6zYnFx1jB9fJ+TehMUwBl7653ftUb1KQO9&#10;2hegAM55bk65eOXFX/NIEK0YLByfZjZpPHIvjGwnnnH+o/8pZmZGdbM/pGFqOxm0Es0cmupLUUBR&#10;QFHAJwpABnInB7nqFAbHO40fivb2Bg42Mdo0uRTfrKs9LOp3Ps58dWZmhOAff5+c8gkuu7KX95zT&#10;xY2OwfY5jsp2wDnXfh+uASe+zFPvHRnBiOhP/wOEcN9+TAb6JC/2guOY5PpGieef+UWG3oGsvkBp&#10;1v44D4zSytvoV6P9unsOZ8GfQs0bffvazwrJVbWky+4nw+L/B0nLYbiavOPapLTZz4gZ66z62DoU&#10;wHnwRm+F8fNmwzmn2lnJFHj0wnO/RLaKDT3GG3tHOFMcPA/2qIdP/z905/8e0SuRfoDrTyY9RGNv&#10;UiP9dnJef/7FX4nhkU4qKgo5xzfjtqNtz5u1fu7pX2B5T9OTYQtz1/JyKthO6dg0m6FWd4bvAb+y&#10;5ryZxeZ51jGa/e13f5t5QVHhDnH29E/o2h79WX9fKcfZgFRzYP/eZ8RBsp2igPGHn/xv3svu6kwE&#10;1UiPyUGBAFOVuI2+TnfjPRwQHJiExFSuBIxiRmZEEklPWaod0D/GvLKyYE3N8mf0Ro36/nzD1bv3&#10;V5fIcD7DAmUiRZBoGI9GvrVKXj+jQiWUN8xzs1yMRugT2mdIUScs07i4hIDggoZ2burr/lIA5zBU&#10;fAc8eZ6cqZ4Kh8dSJhGgA4BTaQYf95dm6n1FAUUBRYHAUABFLwl+hJyORpvMZkxmIwaMogh40Xi6&#10;NFa6V1rT03MtkdRRFMUzT1FpC37xWYwHY0FUmWOENv4+MzPuV/9G6RKa59Y5UzQe0ZpmKDN0R0Jx&#10;87VhDKmp2Uxv6Cma4ygYBnpfx7wZ3lsnaKL7pIempWXbTQfrsEhF76A3ujI6IiALBRCVrLMZdoKa&#10;Q6gooFc8GnrE9PQQBVXiXpSBSkmJGaYGcoZqvnI+snZYRkY+GyVnZ1cYqWJ6ZkgkJ2UattOEcg7e&#10;fFsWEZ0iEWedbBy4J3030MfHJ1IfvkVZw+boDRQT1mjtvj50E/YkbDYMmUiZc7i3fZ2XN7TczM/C&#10;xsyZJLRPcBb0nPiIsHcXzBI4+gDL/j7/YO0hN2dk5NHZnXApQwbdSK9NXsMWXFmhwoR+NigqNZXH&#10;SFBaEW0d16jybpLXDArFkGwPB4SnnXUnRV6ebQpVlG6qpJ/DN+11HHRbrxJH0tgpD1FswJ2Y7BcN&#10;t9/n3x059CKljJYwpMVGKimqEJMjhfrz1Y8CxVHia/nGSE0jyibuSDL2GKuAjz9/fvFcUDG5NjF5&#10;I2Jqtil0EBweAJombLzxGmZsNOHgxolbd85TKuuQW4WUFVsF2RARe08NUlFAUcA3Csj6RISRbQCD&#10;FHIa5CnwRsh01VWHKHJ3FxthZTqvbMA1hdzK/erA5kAxOHTgWZb1ICu0tl3hnzgKbvEFCxXjgqE/&#10;J6dU7N39qJMyhPvo/Ef/yw7WUlNGI90oKYNP1sXB/c8w7VFEzPeG7LB4Vtp8xYrHvlghHeahE68y&#10;Nv7aA+N4zr6PW72pUQC1JPbvfdKOIDiDjfc+EynJWaK4aIcTBAXOHKCubjS8bwOFsC5iaC8ox4ra&#10;W4oC/lFgmYypV2+8ZbWB4G48duRrVJg2X9cgFn76k+f5J5CDGDac3t674s7Ep6Kl9Uu60wVFEP8k&#10;yQbmZxvj3nZ0iMBB4Cn4yvNMXD0BW5QMYsB32xqvkEFzzK19b2M8+tYrZL2VFO8UNdVHfMyAdK7r&#10;ZmR+jvYavIM9iT0K/djWqWukP/WMawqAltPTIwQztHH+N+TkdVFXfZQgKvdba1+Ewm6CM1NVeZjX&#10;/cOP/7cFVlgWRAbsudZCYqSHktDYdJE8SNN0UI76fcARqRAfnyZqq08Q4feI23c+ErOED+iNInD6&#10;oR+3847hoGdkFJDBP5nVH+sCh2kaEeY6RV7ju42fMjOD0L5392OEl5llHT+8dF9+9V0S5pdpAwM/&#10;cV3cvPUBM4iiompRUrSHp7mwMC2uXn+LjGUzPmFi4rI7dfJHmZGak4qq2JEjBTgyeX5cdHTdoP9T&#10;OrOl0vnk5IhPa6YoHHkUAI/67Iu/YIMMcFaLKb2rvHRf2DgSV+4viM7W62Jycpidh2NjfWxI8OS4&#10;i472DIsTeaulRqwooCigKCAh6foIx7qn5x7d3ZMeneqA9nroxDcsgRRrHL0NeBxZkGwDkjGRcMgf&#10;Ofu3KH22Q3R0Xrcz1OO5h058kyLsctgYDHmhpvo4yXz1hJH5KUUcjXolL2Md4+OTxcnj3+Do7+Sk&#10;bKeMSXzzzEM/ZlWoMW9ENgE/198I/lDuI8i0Rw+/zIbV1BSZmeBPtigcNhe+/A5HQ3qT1arRAOPZ&#10;Xf8IG4Mz0otZ/vNnPKGkbeR+e12kpebbDR/7fUfdadavgGOsB4UTG5soUmgPabUHIMtdvvq63zpx&#10;5NJRjVxRwBwKwFE5MTFs7Qx2iRs3z+lmteB3hQW1VGtvv0+GW3NG7H0vcLanpeaJmIo4wkYvYXQK&#10;zEUvs8D73p3fAHTajZvvWfuXdU9KRRkZPN1Bdvj6bQQBXLz0Hf4e+OnU9DCvjys0B9yh6ZTRVFF+&#10;kGv86OGR426EXSwlOdOnDDhf7lZXsg/oNzMNGVAWjNXsOL7SS70nKQAnNxwgtuffljb3mr4U3b1N&#10;FMywSrUsKijwxX87tLe0h9yYRBkv0VHbqK7Vq1aZDfbXm7fet56xkBjpscknJiklJyWbI3jMiPlA&#10;yiGKH2ZSIaE7dz/hiNIYA2nEWkGl/LxqJ8GII1uo38hoSHFdJFz+VmaWy8tLYkftSQ6q1YLp4bnp&#10;7mlkLC+JJ/9AjI52MdNLSUkRwmKkXyXM/WH6d2DKe+Po0OiEzSeLuPinvEQG3YM9SulZBtNH5Byy&#10;IiZsDPO+FhoL9iz8+Z52Zl31ARqYWZvCn7EG9t110dPbyPsBinoKUhxx2fvm6Dd1qEjvXn1AzsCZ&#10;YSqSglohMuMjmJXXTZ2Q6kxRQFFAUcBPCkh4mDgyUs+IIWBRkhzmTsZCxDYU1IK8GnJwSmxdTnMn&#10;5c6x4TkYGubmJhmHNz5+I8sOyipkMi3iDTIhimVmpBeIlvbL6JVVG28avldWuoeCOWbF6v0V3XlA&#10;rtYaeH909LrosMCuIXrcF/nSmzGa/SwCjJaXF0VOdhnXRfEm7d1xLLK+Shyv7xA5VtB8kd84oIjW&#10;EWNCNqwvRgSz6bQV+3OkO/4Ox4k8s/p6JCAXCvI3zgjOBM6onYxLRzOas2NCoq5vxaVUc94MFKDr&#10;zDZDDLx1gorS6jWcuVRyfgMCwzGwUML2Eoyyl/djsEiIOyghPlXASa+1QNwBcCbjvh4YarVChUio&#10;6US6w2Ks0b/+FkLFmm2joC40yDwovArkDeah9Dt364CMJvDKrKxihvxxBUPnSoYKxJphPthX6+ur&#10;Ymy8V8zNT9vJPaCdauZTwJ3DY5Zk5BkK5Mb+RcALEEbu35eOEtvm7172OCuGrFrleoGyIQNgiGVM&#10;LfMiZLuDDTY4cBYPksfJGHpApt+epuid7p7rVJTrAsQjl4oA0qGeefLbFOkAI5d9MVhDnwvgQ5qn&#10;0BtmC8aTnpYjDux/iryrBZz2bMukgJ356iu/Lnr67nJhxn0UaY/UHzQ8u9Esa2MANsMoPn0ASbUF&#10;ut4o8IbK5m++81vW9Gg4WmK2iPAuiy4/oCIs/8ilIgpDQFfPNcooueiTwhtJmwlz/dpLv8qMHXwO&#10;QlRwM1f0Cw/CkPH91/89RwXCaAD+qpqigKKAosBWpgBkXhQ+e/f9P2A51dO9jfvuhWf/Mctwy4xV&#10;6rmB/1eWH6Cgi3SCF/uYDPZTLP/KgBNH760MosCdCqO9AXHPbgDz81PiO9//15Q6Xi8O7HtK9+6x&#10;/eaDB2siM6NEPHr2b/Pd8O75P4ioiGEEwRwnuITc3HIOAvBGNtdbOSjuH3/2p7RG4z7BDaFPaWyQ&#10;a+vveDzvLvWE9xTwBBiqZcPInpHt/NTjP2f3Gch1XT0NouHWebcRsioK0/vVUW9sLQq4gnWLpmyX&#10;LspK7+m57UQQOFGfefIfeLQRhaIY5cZg7fmImauq2XiaWz8jOJ1rDKOjOdejiTZ9fa1icBBOZhmE&#10;9dzTsmi5dj/pRbO7Gp/kddcIJuyCNcgzjYJ59+55hJzQlYac4hgb7md/HOhm0Q+Oof6BFkamQDY5&#10;7DUIzFAttBTguxL7lfZvb18jBTe3OA3Idi/zLR5AFBVb2S0lJYvstL/BGae37nwoQmakx+ZFwYS7&#10;985ThE8tp+yYUnyJaImIg8zMYlG/6ySl/nYxzIKjMRkelLqaIwRnkxh20Z3YHC1tXzA96mpOe8Vs&#10;oggqApcKInQchXZsTETdZmcVshIHRua7k0QW8egfuOsU4YG1bW79nP+9uvKkDdZ9aA9mJH4d+3Zy&#10;ql+MjnWCS3ARHChlwTXGhp5yfF5rj1gL7bniFaBXVmYpnX1BhvoLbrHrQj8r/0eAyKtQNNB5YrJP&#10;jIy2snPAtrHRhwwyVE4tFENT31QUUBRQFAgrCoBH9vXfoqjzabGyvGBQppOR1t4aXyEDJidnixrC&#10;rudaS2yk189qxL1aXbmfDcWeMtScCQp5ZNki3xmLwpd1k7bznbFr5wmCpvwsrNbJ1WAQoVdUVCMy&#10;MvMta+LJ+GpsWsj4ve8iC8FTD7hnUQ8gJ7uYsiIk/JFqkU8B2zpDmA3OTA5Fhu7Zfdqlrspwp1Mj&#10;ZHBoVhH3kb8F1AxCQAEZBOZcWwR8tqnlYw93dhTx4QrKaCry+r4OwVQNfxL3dFv7BYZQHRnt5f87&#10;Ojogn6yuygAA8KGmlk+sWN/QxXOzq7jArZGGvtJS8giK75D1cdipACsHucFbWcjINwP7DGSvB2yv&#10;ibSswcDSJXx6l/vX+dxrexkyMgIq8nJqrDCTgRy9lJFjSLYr4Ts/ZEZ6xmiaHuODf/hgqkhOBFSD&#10;+9Rfo4QB0dPTCihqp5gPyMTEIDlBUO13Q5FAelNl+WGLgSm8hNttxBibWq6wMXZn3cOGFDpkAhgp&#10;3gFBHg4ReD1dMU4uXBAba1eEVtJ+g04g5cLCLHmg2uyKHGhCZWPTJYbLqas5o4z0RjeuznMQEGCk&#10;v9d82XpBbbW0V/AK7MmKskOM7enOQ46zn5FeyGe/qfkSn+9txPDUBWl8E8roPKTNu+aL2INj432U&#10;rfSlbnSXfWaO8W+rJxUFFAUUBTYTBSQfXaMIsXsUNNJJmUUylTtQDd9DQbnysgMs52lN794Eny8t&#10;2UdBFRvyBdL7kQ1lJL0fz8igATLW091rtAAtvltdeVwAG5QlSwuWbrgq4RhvPgUTJSdlGZKzPa2t&#10;xNVd9rlQrNZ/TlaZ2LXjNEVgIxM49HoM1k/qIcacNlY60QbYBhhHb9/zROhN8Hs2XKXliXSCNHLV&#10;ENjVSxnS/QOtVr0NZ1g1RQFFAf8ogHvzDmVmu2uy2COMyXlu7R2Bwor3b4au34Ye10zR84Cdibag&#10;X7j7FmQPjVa4B2qq1ygotIyNoNsoe86THs62O+JzGRlFNp/ZyBYL1DwD1a+8D1cD1b3qN4AU0PYy&#10;/p+cnMbwSYCngyxoZC/7MzRpw85nW1bIjPSYgEz/jRcDA41ifLxT7NvztAXGw39hE4TF4cghLx4I&#10;ev3GBhA/vg3GK5UW/7/lz2K4etdo6USJLX+fCg28yzikRrC4PaVlxccniUMHnnKK2oASpgnf6CMl&#10;JVNUVh4QnZ0NTt9FSg9+fMHYDAQ9I6lPzSgNHLZ7zZ8SpncbX5CCCkxsrUbGAjrDmRl5ZEioZ2Ow&#10;kRQ2GTX4gGCfnpC4XtGxFGkGfLowAGsP0wXUsOKhJC8uzxBcWANHV7qCswLvnp2d4KJo6oyH6aKq&#10;YSkKKAqElAKQx+YXJsiAdpsLvXuCuHEcLGSoNTZge393GX0HEfQ76o5bjc/I1rt69V2u6eTJ6M7F&#10;3Ajn9/rNNznoBRmsRu5ozBNGxH17H+Up48/dBDUwNtbPcqcmA4V08Swf1/BreV4mRKtDjunrv0tO&#10;7m6xTPCFngwXjjSQiv8Dwt0tFIWFNRyJHyo9xrbGDOYxMzvKMqu3BXChwxzY9zwFVBiHxjO6z8Jh&#10;D/k7Bk2mddUPF0xMzxUHDzzJ5wcGw+s3zhOsloTJklA4zpi7/o5Lva8osBUoYASiBA6ymZkxt8FN&#10;hw++bIGXi5x6feAnRuav7QPtWdgsJsZ7RMPtcwzjtaf+SS4276l54nWe3g+X3yNAcGFhUnR2X1fZ&#10;TeGyKF6OA3uZg1ZIxmrvvE5yWxMHpOzZ/SQHwmhNwg2aa0vWzkFIjfSYIAw8Y+MDnGqbllrIIf5p&#10;qflektL144gaT0zMICfAkF1kOLDYYyiVOBwbhE8YJT0Vt4DQ1d1zi50RXVQQFhH4mZSO62+LIcNb&#10;SdE+3W7gRdJa3PZkkZ1ZJtrbbxATcn4c44LilUY4+ShqYvYm9nee4fg+lBUUg11cnGMs767uu1Ro&#10;ZMqhZkA4jtzcMWGvoMBeTk4ZRbBVEu7tbq+zXooL91oGpXnizWWi5s44lL1F0T5rkIocG+lnuSDt&#10;7MyEWzgs8B9loA/luqlvKwooCoQrBYBhPjR8mwurQg5aWpr3CloR/BhY1FD2iot2GjZ+e0sPyHSA&#10;nNSimBH1NlbWT4r1ImW6drkdM8YI+WRiapjej2FZG0XDjTQoNkUFu/lRyD3r5I2AMx1G7NHRbnJu&#10;2BdYM9Kn2c9ADkmk7L2S4l0UlJLF2QL+NM4gnhmh+/Y2QRj28Fy9NdJnZhZyVBeKxSJyM1T1tGT0&#10;dqM1clQa6cdFd3eTThaue6ph/TMzygy/h2+Vkkzo73r4s5bh9S72aTqdH1moFs7B8RIqQGepZTE1&#10;PUgGRNdBF+E1FzUaRYHIo8DExDDZmQbdDhy46lxsNSGFC7lvZkejvOvGyZ4xSA7lUq/vucjbARsj&#10;htzQ1X2DjPQzFHgwYFgmiuQ5b9axQy5GIMTQUDdNEVmmKyKVbNSakR6ySEZGAWdZBiIQNORGeiws&#10;hL04woZvuP0BYUk/ROkx5TxZ4F36m/6IfhCRfOzIy057SKYDhp/h7sEaokqe4fG6wx4H3a5ef4fn&#10;AK8lBF0I7HKj2KebSmxTS5VyAxXCbI3xrg+f3LCogAz4C9uoGryDiKzrN98RRw8/z46X+6T0wSul&#10;mj0FNjAoo4ieS6K94wp57ID1vY1rCGxF6BAIL3BS7NpxipTRYosi6t3eMbaHt+Zu1CqHcwFvcpRe&#10;vvYGO/nQwHNxnhFJqZqigKKAooCigHcUAF+FkfnLr14j2TaBjWaO8pGnHsGjr1x7kyHeykv3ihXO&#10;/AxEI9xU1BGxdI374PjRr5EM0kjOhTv0/SSnuiO2o8A4AW3Y2nFVVFQcpNTgDI6MN3L/as8wnF35&#10;QVFZcZizaT+/8Jek3A9werG3RmyzKIRAngckw+ZSoMDJ498QS4uzfhmFo2kPxFHgQVv7FTFMzg/Q&#10;zNsGebu0ZAfXekJgk1cGepL/caebFVGNLOiG2xvR2iw7YC/Qfve2Qd64eet9w6/hPNXWHPe6jgIM&#10;ZJvVMCYj72QQFXTI+l0PW4pGr4vbd8+R46vXGtEJPQzZDt7yJMMLpB5UFNhiFJABS+6zVS5ffZ34&#10;z7ooKqwlOLp97LiXcCje6bbBIy3ZJMi+AxsPQ8cSn3Zs4KfuoJYBxVa/87RHqNrgzSmQX0IdoXjG&#10;7r90+YdsnDcatBDIUam+/aOALEYsI5FxBhrvfW4NOsbfDx98mmohlljPATLbzDrXYWGk18gHcP7B&#10;oXaCUfgub/Sjh14kLCwqfOV3k8bkyGkw1hobL6ci0SY5duQVfmc7CeGO0B7YYBe+/A47Qg7tf5Yg&#10;RMzBKsRGRKTzw2d+UnR0XqOoq267yFpNubrX/CVFDfVROvQB8j6lGS4iEjnr5ftIARdy8dL3rB2A&#10;uc8QjAjWKlTKqe+zMedN6amk1N39T1Nh5xTDZ8Gcr2/eXriaOUMJbBOT073kDLpJjjPCsiV/Xtz2&#10;rbvfNu+Kq5kpCigKhIIC26LIyUlyGZzs/uDQQg6GjAAHKni3hLAJvEIP6MQ0uoMfPvO3RGfXDZLL&#10;ZdCAY7NV2uPJoH733meiueWSKCmpFSWUyQZjodGmYbdyMduqo6KsdB8FobzJEf3BytqyxY+trNhL&#10;xcJqWcleJAO9r1FSGDve7ei8LEZGesTC4gzJ6d5l8WJc6OPk8R8RKcnpDB/gKTNVc7pr9Mc+vNFw&#10;jjIfJk2RLTVjv2OhU6Pr7ficN/1ANv7si7/yak1kHbKDZCCrc2moB42NROfzfrTAx+B5X/eGr7Ty&#10;9B5kPVvDWUnRHgp2KbOuO+BwYGhA1q62jlut1pUnGqrfKwqYTQHc5+Dbs5Rx9Mln/5f0XIIMLqda&#10;a6TnwnEG/T+cGnTxI4dfYrmjlwrf9/W12MkBMNDn5ZWKspKDLiFd8ExyMmWhBSzIIPQUw12gBb5d&#10;/Or7PNf4hGSPcIGhH7kagS8UsJXpIYu0d9yg+pwdVvSTrOxCUVl6kO3YG007397V6wkrIz2nzs5N&#10;EwOb4ijaoZFmiqqv2NSH25cNor0DwbCygmBASBksyK+2CGWIpoASZ6vIRdEGauXKxCjOK0wy0uMb&#10;SPmAMgclTgqq9p5kMPeJSUq7JGzEbduiiJnvJwM0sJwCr2j6Q9tgvAult2/gDtGuze5zEj/Su4Mc&#10;jPEG4xuIRqiu2k+Opgw6+6U+RdAHY5yR9w2CsVmaIWdZB0d1Tk0PiwE6s6sUjQcrvYKtibwVVSNW&#10;FFAUCD8KcKpz7zWGrEP0mb9t9cGK6Oy5ykpgOmWVxW9PCkJG4jpHsRcWZJBcuURRcPFORnoo8L02&#10;SjvkmXEqJg6ZLyqaZEGiQ1Hhbq8NmLJ4XB5H+laU7+YovkmC05meBlxH4OQiCTNZZ3WqFBbsoJpW&#10;lTLLwGeYmyi6awdp7ANU1LOJopn72ZjhTTS7HNcOjuTKz6viejueDPTIUOjtA1TShmMFGcUDQy1U&#10;G8E8GKFQyQ2Y/8Bgi1dHC44OQCg+WFvQrfGANUaAUxZBeK4RjV01rN3s7AgFOpCBm/5LojT39LQC&#10;r9bUq4Gb8DCCXlIJ+lVrXCuDamSkp2dax93V3RjQ82XCNFQXigIRTwHcYUvL83QftIjZuUwuJK8V&#10;pCwu2htWZxA8EbA8st3nGpK2PB93U2ZGsSgoqLZmYustkO/3Z/gvN+7YsfEugraZYrg22HMw31Dd&#10;jeFPsc01QsgiU9OjJKOO8MQg/y6vzJL8SkgYFGBje+cWFuzy2p7tvwZhMr01AyWiAJqaL4mzp2u9&#10;npTJQwrb7sAgd+3UCm/B2Oa6gWEEimmsa9FdLvQnFF9YWloQ95ouifTUIvK8pnpUMsKW6CYODMra&#10;nbufBWxdTBxq0LqCUWPP7qc5et6rVO6gjTAyP6QVer1x87y1ODciwFS6c2Supxq1ooCiQLhSYF3c&#10;uPkBO0OhtPnbAGuCIpDJKRli7+4UGXXnxojo7/ds339ADoL8/BqS2aqdul0gOJ9Oqpmz3cYQrMmZ&#10;o6N9YnJiiIzL++ge9wHHnRQf3P811SfZaNHS9gUVqB3lLLBANWSYVled4GAWNETHGYHscTce+BRG&#10;Rtspu+AKsGB82g/QhWprHuKie0bHA7gh7a63W0/SGTYLfKK3+kx09HYyoHSI4eFO3SUDbYuL6wne&#10;qEqsrbo20nMdNcoMvn33IzZwl5MjCQbwbWFcmNUxcAtnq6R4jygWsiYEzlhH521V4DBQzEX1qyhg&#10;QwGct5gYFBadFU0tlxmcGDovnNqBvON8WQTNwJ6XW0PICVVOXTBkqiVbzJf+I/0dZKz1UE1IOOFl&#10;prqEfVNt61DANrAW8sHM7CRlqn1pBzqOOhQlxXu9tmeHnZFeW1bEWT/gCBYZGR7ICJpI3kqOKa2u&#10;54JrIHBRSJ5piOKdDyhCZWtH0NtGQOHP2OOqsZpgIQMJL+S8QPSaar5RQD/Kjs4fGeWx36IVbX0j&#10;rHpLUUBRQFHAlgJ0bXHeokVOxa+0e52zFk1qSIOX8hNBawQ5CzEahnEd0ZEdvOv6MiUUezPkd8i3&#10;sqA5QcbwIPATIBmS5sLwkSZkP1j1GBoqorKxdr45xOWcGQ/Yi3Gpu17/4PG+dLF9+HxRwBHOl7tM&#10;BfxOo29UFP68oafqfTVcdVfb/SjH6ElHDNC5M4lHqm4UBSKPAtIugmZ7X9qJGAHMHvOGXgznoozP&#10;TneD7X2gOKQ3O2oTP8sygr0N6wFkC9ogtrKFEdkgbI30GPwUpbj+9Xf/pdhRe5IKqT7NhWRV854C&#10;EEy/9tI/5c0h8T3NNdbL4r7m9un9LMP/DaQbN7deEtcb3mM4J5xYxrYyeT3CnxJyhGzM4Oi1/WJP&#10;/ZMceYhLDuntZuwnx6LTwTZuBHsdMF9goH3y+Z8RVFiHEx4ehCx7jLRgj1B9T1FAUUBRYPNQAOms&#10;12+8I65df8tuUv7g0OtRR0JsTIqPPv4TKlL1vKimAqurXuC9B4LigKT71jf+leggzPqvrlCRNOCs&#10;28gyMD5877V/KzIyCsVTj/0spQAv+DQMyAk76x6m4nOPsaG7p/cO1fGhulWEFe94x3v/AYrYJxiU&#10;osJqcWDvM9YsM+/7sX+D72LaG99/49+xnOOtgR6yCuoCnDrxTYq+2sV/NuKcwHfxvbfe+W2KvE/y&#10;dxpb6n04Qnr7UCy5waP8ifXUznhXV6Po6LjlRCtExu7d/ZjYteO0aXXAArUg2DNff/nXXHbPe/n1&#10;f/f/s/cf4HFl2XUofAAi55wTQYI5x252YOccZnqCRmNJVrQVLUuWbfm9Jz/r2f4l2ZYVLcuSrGzN&#10;aEL3dM6J3WQz5wQG5JxzJIB/rX3rFhEKqFyoAvbpDx/ZRNW956yT1957bUmGF+j7Y7DapM9VBCIJ&#10;Aa4nr7/1e84qWzJn28yhg1+VBNkr/f4a7n1lnzW+/+r/T7iKu4X7e6zXe3y4t1frF1gEGHn63Vf+&#10;o5xZOZ8P7vsS5Bx3z4mOdDXHw5akJzw8DPAgPo7ksQPQAIyPRyKGAHonBbYL/H8aL2L2ASjQSTbs&#10;RLSBPGDxWbw89A90yAVsqQsTB5/VptVpayQZ3dffBi26IbnMzl3k/R87kfYES/8zA5fieOQ1SBOy&#10;/q6FMTAGn25JimU9i88m7snJtgbnyhiHVjLBKeiL9mIOjgqe/H8agTTkLtJmhdZXEVAEIg2BUCVc&#10;tELk45FbZNB09jRCBzvPeY7gfupOpzzwuM6I4wwlfXJySswoQveptTv7jEnik/tRV3eDEODJyRnO&#10;enpzxrW8nKdkT6OzQ3p6LiQUh4U09PVOYJHn0ciplGNSYHDg8wOBIcdDX3+H6NLynOdNO60+gvMG&#10;vpecnibY8kLnybmZuPf2tYo3uDdJWAM/LiL3iZZck3dJfa3vwNlmXuFYHR0bMhNwOuG8tftw9ly1&#10;w+SthNDLW+w7oqtacF5kZhTIfOvuaXKeLa36q7TD8vacvn2lIDDbuM99g7Jl3b1N2AMmTEJ8EvbP&#10;zDnzzfu9ZaUgFfh2LLWWcY3juse1m3trIHINBb4F+sRwRkD4bKdGfZQZQY7Anj4rh5NdyIlZsoZ3&#10;vfDDmqRnxS29p8tIwtVn9ux6RhJKBuIgHV6dCbJ7csT09raA9IbFFAsBvWfC/fBDr/xLVz42t2pO&#10;S+ITas8vdsCLh7ElN6vEJCWmeXThCK/+8a82ogc+1Gveef/PMAGT5AK22gsPH1XrD+LngJnEmJ8K&#10;glfgBx//pVMDlgthRnoOEhdvNxXlu1fEJVYSFDZcNFPw2KprOI9DRCsS9sFbfg0PEXpxWu1zTNuv&#10;CCgCKwsBkraMxuO5i9GliTjQs2Rk5JnUlJyQn415mSiEZn1F2U7oxp9AYtT6BXvP+PiIeeu9PzFl&#10;0PuuKNuBvd6S7ikp3uw1wS6J7PIrzYPp3zS1dedB/jdKEnRvSU7unfFxifBk2mnKy3fiXJohmsCe&#10;kOGLjyie44fNQHcXoiXfReRDl7zD26jA6ekZGCEyzN7dz6JPc8WBwZNCguezo98WwwkT/GlZXgRo&#10;rOHdiGMqJ7tM7nUcd5yraehXBh8PDfdhnHSa7OwSXOA5VsLTeYS5KR68/0ekDSdOvuJMfjyAuvdi&#10;/lGTWosioAgEDgEanzs6a03zR9WQf502eTCEl5ftchrm+XvuoUrUBwbz/gEmp+9yGSlEY/upM69J&#10;RJTurYHBezU/hef46zeOmavXj8w5H1aUbTWlxdvljGvP67An6dmR0Tjs0Hq1RkJKYjw+tEbKICCh&#10;NjLcgySiH8MrvUusp8VFG7EYh+/Bh8Qz63q75oyDeF8cbR5Mk5LTzY4dj5vU5Gy5pK2mIlpuGMNx&#10;sXFK0Ds6nmOCHmKTiMQI9HiwIlKiTRwMQ7MNIiMjQ7g8v2fy8taZrISiiFlHLAv/QgMYE50dP/Gy&#10;eChyfCXAUKZFEVAEFAFFYOUiwD0tJjHWXLn6iZOU373zERihi5Yl2TovE6PwCioHAc/w3dmF0ZU9&#10;8O5ubq0WAr+t/ZZcSuhd/OXn/zX2aBKT3hV688bFJZltWx9FsrZL5vTZd0BtwsveC8lFEt9JyUVm&#10;x/Yn4JE/GADcGOUQB4NBizl/8V1EFQyAoE/yrmGOTzP4j+ejOzgfeUrA8HzAuxHPAoGMlvWpAfol&#10;JwI00tTVX0BS1nPybyS5d+54CF7pxfL/PT0tuKwfMfdC0iIhPk1+bxdPkwSHBm6G6FNyyZiDB16S&#10;P0lckWTo7GrwaR6Hpt76FkUgchEgER8fbe2Rff3dpvv8O7PWliRTWbFH9tL5JbzWjvDD3+YI7Jrx&#10;/1vbq83ly5+7dBygEgS9oJWgD7++jNQaCTc1z2G3ofE65nmXKYXMFZ2geQ6MCJKeh+/x8VHT2V1r&#10;4gYS4JWw1msPnHDvSAnjxSGfxgjLgz4wkh/BbHc0bhNrYBHypEjCJngqMeHSaisDg+2mG+HevoZl&#10;rzS8uPCkpmWZ1NTAR8VwrRge6YH8S8+CSBQaw3hp6u1txHoyYHJzKsP+Qsv2jI4OQO6rfUF76D0Y&#10;jxDIUMktrLRxqO1RBBQBRSBSEZgdGj8IubMunI8zM0rmEH2ha1uUaGvOJwe4f9ELl1r10WtAJOPH&#10;KvAY9iMXj5DY8Bin93FR0TrT1HTT43aTxC4t3Yio3CxxEghEZO4kImE7u27BM7pXzu6hPOvxvtDb&#10;1yjYz8xLVha6/tc3LYYAyWx72HOsDQ33w1hVLR8fGuqUc1035KvGYOiaPRbzctcFZGwGumc471g4&#10;3lJS0nGOz0LdIXfqx3wOdB31eYrASkNgvhTXGiwqrW3XFuS7oGE3N4ccWUTQeyHvJq5TQ8Pd4Ai6&#10;Z92pIT8CuT4auTUKPeRdoi90IBADZ0uejTmv6cRKJ5aImMWcNEyadeXq5+Jl/syTv7DiOpXkNcNU&#10;aRVlG8M17JHAc/GPieGPlfxUi2sEeFHjT1vbTYSCn1n1OvQ2SjxE5OdWmrzctQsyYPs7lij30tF5&#10;G2vFUZfyS7wwVd84Kd77zz/zL2X4hrPXwRrMs76BTiQmfNuFRA80dZ2kh7/I6fcVAUVAEVAEIhGB&#10;pqYbZnCg3xx+4J84NMzDpBUOr/BxSNpRDjGQuXh4jkhLyzc7kHS+vgFkhcjVGBPDiNtF9kV64dM4&#10;sHvHM6KvzfB1f4stZ3jy9FtiMKeXfigJS4ZO37p9FkRvs7RJS/giwHHR0nLLtLfXSyV59mSfXa8+&#10;vsAJ44VnIQ3lYnxynAfCsOQvSiJ1lVdlmrOqzW1ECljOIsz95H10jL910e8rAqsNgUnwRKdwL5xf&#10;GPHy1BM/75Wkq0S2g3/yJhrNG7z5fMsBdfmdT3kGYbL7a9ePOuVw2RautUrQe9Or+tmAI4D5MTo6&#10;CGmlt+VskJdbGhkkPYGgJ7YkUMJkf+vd/wGi/hfDYsIHopN42MlILzSH7/8xyeDNBS2Ql5lA1PHu&#10;M6JAOH9ubt46K/hr+I9rdEnO19adNteqT2CyTYpmajhsUIEdC74+zRrf/FkqWZUvT+dcKi3eaYoK&#10;tpq33/vjBfOIfcDDCOfZm+/8sdm08QBCBvd7HFbuS518/Q7r2t5ea06e+oFozTP8aX4J1qHK1zrr&#10;9xQBRUARUARCiwAdO3g5D7f9gGfZdCS4/dqX/52pgTTi1eufz7kY+4uS7bH+1OM/J48i4Vl94zOQ&#10;9lcXRJjxbLBxwz6zrvJecTSxPA0D42TC8934xMgynYcpRTIu71dtcH9HVPC/zzE635hiJQeeW159&#10;43cX/Bvn+AP3fRPJjvMCNnb9aTGdy3ZsfxzSU4/IY0jUv437uRZFQBEINgIzLu+E3HPf//AvvOIb&#10;GJH9+CM/HTQDPz2CP/70b8zQSG9YnFG4/pKXmZhQo3awR6k+3zsEOH8ncJZjaW2riRyS3tlMkmwu&#10;NLi8gyH8Ps2QR1oaI6HQ4jiBMGGGW/kTshwJbfWnjtMzd6yLcxhYj/1pR6R9lxcF/ix1/SaZwb4J&#10;Zy96hs3zEiTJaqI1EVykjUOtryKgCCgCqx0BEsexcXEOg3lgSPH5mNrOIlPRk9a5dJFi5QZK8Fga&#10;Z7X3nbZ/+RBwdc9lpDUd1uiPGpyZ5H17Z2vrhq9zmfft0m8oApGIAPkGW5LK0/pbxu7germzTuHl&#10;SBDc9nqKvX5OEVgMgYjRpJ/fAMqsvPrGf4NHTrx54dl/iYk/IbIiSoaGZrDTq5dyN650N5mFfL7u&#10;vIQ502tpBa2JrsJQaWQ5efpVeHFdFpLYlrsJTa9Ezlt4kL9x8zgSDqeb9ZV7A5441kbiqy/+X5DJ&#10;6jLvffRnCxJb0YP/xWf/lRxMPE3OFmyELe8q6+p1/canCIE+JV6HGq0SbOT1+YqAIqAIRC4CPPsO&#10;YK/71nf/PTzF95k9u54Wb91wOROzLlXr9puNVfc4QQ6E1Mz8HuPZYue2pyFn86zLzqTH+3QAddt5&#10;Dhwe7oOX4F+bxMRUvwaQ5OpJzTbPPPELyJkzIueS2YlE/Xq4fnlFIMCz4Cef/Z1TZpT3jBee/VXk&#10;+4JUg8jNLG/hfPjSc78m0aqvvfV7DsnJFXTxW154Q/Z2O88V77Q7tz9iigu3Sl8eP/2KaWq+5rz7&#10;u7rvh6yS+qKAITA2NmS+8/L/t6SXu+xPKVnmicf+uUtHWfIdr7z2XxZNvBqzJi5sziMBA04fpAgE&#10;GYHl39V9bCCJeiYuPX/xHXigx5nSku0mLTUvbAg3H5sVAV+bMQXQIUxOyliw4FLPq6OzwTRAH9Qu&#10;JBnLyjZDg3ytSYhPDQstRV9Bti+8DJO+ePndBW2xcid0CSEcLpdjX9sazO/xwl5YWGkKCwKvST+7&#10;3neQsC4mLt7s3fPkgoMDL+pTuASHsp+Wepdo5d/8XPTI+Lnevk4dR8EchPpsRUARUARWEAIiPxiX&#10;hMTozeZWzXFTUrwVidJT0ELL8LvcOtZ03piemg464tzbp6emgvKe+Xv4xcvvyZ2DcgEBKaINPOGV&#10;44LUSXnQgMAfCQ8Rz3VHYd9fuPSOScJ9bNOGBwIuH+kLHrbxbevm+8yly5855a1Cedb2pd76HQsB&#10;3s9273pM7iGM8E9JycGaNGZgBjJlpZtNTk6R9Tv819x6wzQ333ZqeWsfR+YoYr/FwunVXeHc5nrj&#10;yrFNngEjoo4Bdyjq7xUBzxGIWJKeTeShv6b2IjxYUkxySrZJSEgztNaFTyCg5x0RSZ9MTyuAhn7R&#10;gipLNINZY/r6OszAQLd4e9Ain5tTYfLzNjoOkOESpOkN4lGQ9xmWpL7cgEio1tVfcXnpJVHPg40W&#10;1whwjCQlpUr2+ZSUXK/D8rzFlQePspLdLr8WSqkbHmiHhnsXXZvosdKI5H9DQz3Ow7EmsfG2t/Xz&#10;ioAioAisXgQsj/pu7CXX4ZWda5ITkWTSQdInJ2WuXmAC0HJiOzo2KPJzFicehbxDVtSk7XkagNd4&#10;8QicSydHoUU/bEVNePFN/ejKQICGN96BMzMKkVtpL7ydY53zfTlbGBW1xpQUbcf8uChzY2wMkSGO&#10;pM3LWS99t3sEGL1TUrTDQbbOCM9iGXinTFZmmcnOsu63XA+ZJ4t3fd7rmBdldHRISVr3EEfsJ5g7&#10;g+vNYmV59sGIhVMrrgi4RSCiSXq2jp7aPKDeunXSxEbHm7UVe+TQutxeQ26RX8YPUCN0vnYgvYo9&#10;JS25ibsKw7US4BYh1PgJ8/5HfylkdbxJMjPybHo2RR5BzzYkwDutoeGCqW+0Dpw8nLiS+lnGLo2I&#10;VzOPQVpajjm470Xgx3k7EZJ6ezquA1uZGUlMJzJPKJxvx099d0HCMPudHGeTuHBzPdOiCCgCioAi&#10;oAj4ggD3HUZkXa8+6pCboL/EtHnk8E9JAnv+fRJ7b7glmeUeuVTiU57pKaOxHJ56fHc8zoHXrn9m&#10;unoanPWkcX056sNxwTNoR0cNHEbOwQFgAKyZOof4Ml8i/TuMKh8e6QN5dhbe9PfDiBSac/XSuM1I&#10;jrUDe59H3XrNteov4IDSu+DeGenYr7T6855OIpZ3Jlfr2vy7f17ueiQxLpC1qL2jFsoGH+AOA5UD&#10;OKtZhK2aDlfSGLGcFCOeNlxJXaJtWeEIrIjZxo1lcLDPVN86YZpaqs2WTQ+Y5GR6DUUeKRzs8UYy&#10;sLuH4dCnnAcmXtwKC9dCd26Ln6+fQTRDCiIb0szB/V8Sz/mruNREauGG1Nffbm5iXFHvlVI2tpe8&#10;kvTe9SqxPHTPV2TMpeFQR8PaSjakkShpbrmOn2orNwHmXUdn05Ias5bnvB5qvRtZ+mlFQBFQBBQB&#10;GwHutczT1Nvb7gSFe+3xU68ISU9d2c04I7vKq7NcKNJgX1t/xnR3ty7qAMFQ+l1wAFmOelNipKbu&#10;rKlruCR68XelDxdPUhtsLFmHERhjOjobVWYg2GCH+fNJrDKCJioa58fgKD15jQDJvIyMEolyT0zM&#10;MFeufYY1qUUjjb1GMjRfII+Sm1sKL/rN6CPP3pmUlC5SS7y3xMUly92fa2VPX7NpaLwq3vVaFAFF&#10;QBFQBHxDYEWQ9Gw6DwQkUbu6GsymjYeEDAyVp65v0C/Pt6yDfT820Cvi6cBNlGR6QmJ8AEh6S/d0&#10;BpqgJSVbcZkZNmcvUL8s+DqkgURTPKDFYz5a5Fjq6i+I5uj86INAvnMlP8uSCYo2paXbBc/luGSH&#10;Cl9GCKxZs0Y84oeQUK6h8bJ4lrBYya2X71IfKgz0PYqAIqAIKALLh4ClJzx3r2lsuipG4uzsUrM1&#10;+qGw2ocZydnRWWfqISMYF5uIJJgL90kmZk1IeEkkFnimnJoGASQyDMEtEhGakAwZx3bIdgwHN9pN&#10;8gokSj9ZjgxLn53tqM7l8uYPLvL6dFcIMGfB/HExBc9nK1rZQ3Y1RNDyLkgJ2vy89XAMO2PGYOBK&#10;iE9etuiTEDU7Il/Du3tKcpopLqaznmfjyHK0stbgBKzPvOOJp3UUpIjrLggfoGtTRA4HrbQioAiE&#10;AQIrhqQnlnKYxgHgs6PfMusqd5oN6+9Tq72LQWYf7HkJuOfgl00OLm3M3B7IQokb6oE/8+Qvyp/L&#10;IznifYs4hm7VfGFu3DwtpKqVFEwPld4jaX2DBqAnH/9Z8a6YxOV6JReOles3jjh1ammMiItL8PjA&#10;u5Kx0bYpAoqAIqAILB8CPM/MzECqLwxlUWJjEszeXc+ZvbtfgEzP5+Y2CL35ThHj46Pmldf+i5wl&#10;szILzNYth0Eq5bglsv1BnOfBdkjKnDr7Omir6KAS9DyXDyNvzcuv/jaiDbPMti0PmbTU/KC2zx9s&#10;9LuhR2ASDi/3H/oGxkceXj7XQMX5TY/6cCw0rDEKZu/uZ8yHH/+VOHBpCT8EyLnz7g5CwPvKORz0&#10;7uD7lMHh3f/9D/88bMek9w3UbygCioAiEFoEVhRJT+isUN9xSe7kqTU4tJAv/9tkI5YNFbqBINDj&#10;EabmzmPHl1qzL6jjGVklSjzMeKi0JW3UE8D3HqTHWzw842xvct+fFM7ftL1OosQowbFzV7fPM4+U&#10;cG6d1k0RUAQUAUVgJSEQXvsSz1gxOIvSmM/kl67LDPZWJKCkbvKdsZDJ5fEMMwEPYMrtBLvwTM42&#10;Tk7iTB5hEajBxkafb5DEk1rvCZIny04IPReX4EeW+NYP1l3TnkPqYe0bipHyLd6dGalvcw16h46U&#10;ntN6KgKKQDghsOJIeoJLguz27QviDb1ty/1m/bp75WAvHuSrXG6COJQUbzZlpdtkHNIrKRgEfTgN&#10;8qXqYmWut0KKeah47c3fM9NTU5oYdgnQ6InnyaGLiWKfeeoXVx5Bj5OnjBv8xzHz5jt/7PQM4vqi&#10;iXUiZfZrPRUBRUARWD0I2DmJvvXd3zBbNj8o+ZtIBnuyn4cKpSgmHQTJwx/K4MwvJIB6etrNex/8&#10;BeQVNpjtWx+HhEZKqKoXVu/hWUykGfHffNJ2dnQsSVGeWbRELgL0or/vnq8iiqTIIW0TeW2ZnBw1&#10;TyGyllJcr77+X+hVFzJjW+ShFdk1prPks7j/0VmSfc3IKJqQLPnbcDUmRTbmWntFQBFYWQisSJKe&#10;XcQkjFFRcaa9vQ46kkNyqMnMKDJrK/aFlRbncgwnS+9SD+y87HW015iW1msYLzEyZqKZMUcSeGpx&#10;hQAjVDas34eEUHluD9ecc/SMW0lFcjqMDZqm5ktmZKTfCsnHfFpp7VxJfaZtUQQUAUVAEbAQ4B5G&#10;3fPurnpz/sIAnFjuMSlI7hgKfXd3fUBSvrBgHeqTKp71Fy5+5FIugW2IjY1DHqpec+XqR5DSeGbV&#10;Gcd5vsrLKzdJySmm+sZJYNHjNLYwcnHXzkdE156GmcGhbtPQcBV3obtJb931hf4+vBDgWfN2zSmT&#10;np5nEhPSwqtyHteGkcp38OkpsxPjs7nlBu7o9eoU5TF+kfVBq6+N2bXrMVmH6LjFhLL9/V1y39ai&#10;CCgCioAisDgCK5akty8jPb3tprunVUj60pJpaNUfXPUkvU4ICwEeegcGunHwvej09lYvaNejQzyx&#10;kKiN3hHZWeWmuGiTR948kZKLwJM5YScTnp6aMK2tt7GutMlBUzzWaNzRoggoAoqAIqAIhDkC9MDu&#10;7eswbe21iKrc5dITezmaQAeSjPRCONQUI4Fsgrl48WM5r9Pzdj6pQ9JnaKgfXvWtZvfOZ4Wkt0mh&#10;5ah7qN9JrKhZn5O9Fgl3r5qBwW7pRznb4kxSXroX57UxIUC7umtNU+N1B5ZRC/T+Q113fZ/3CLAf&#10;W9tq5AyemhKLvpyK4CjoGVNavBNkbYdpvnPTigbBfLYlRr1HR78RzgiUlewWA+LISB+MMjWQBR2X&#10;KGT2uRZFQBFQBBQB1wisaJKeTbYO9pY8h+hd4ucODjmu9fx0mKwGBOihRe3wpparphPeZDwsrObD&#10;IQl4Xm4Xkz3i71NTskxFxU7xhEhOSsfnJ9x60kf6WOIB0k5exwiCK9eOmDUxsWYckTkTWENi8Pdw&#10;kgmIdLy1/oqAIqAIhAsC3BPp3DG7MOJuzRoYZVdA4dmYHvV19RdAiheKXjSN6vPbHOqm8hzCH+rO&#10;V1bulbNaV1et6ehsciRiv1sjtoH1vnn7hERDbt38kLP+bMc0c1NFmAGdOs4k23nW4Ll0qahX4mRJ&#10;Vs6Xj4C0J77L88kU8GPeqbUVu804zm8kRK/iLDP7O+JssMKiHkM9bkPxPo71+oZLMK7VIDlnqRho&#10;7mCeRGL+Nc7PnJwKjFHkooiJwfyuR7tuSw4rSl6FU6FEi2UAnDvPeHfU4h4B21krGmtPcdFmk5lZ&#10;ahqbrsBJrlPWuti44Of7cF9L/YQioAgoAuGFwIon6W24Sbh19TSay1c+FE32xMS0FU8yhtdQC4/a&#10;8GB44uTLctjq7mkyo2PDqy5MenZP8KKWkJBsysq2mpSkbJdEPT+ThPlSULBeLsCuL4Xh0b+BqoVo&#10;93bX4yB5XTDhAb2+8bJlzIGz2hoQAkrQBwptfY4ioAgoAuGDANf7spKtJj+/cg5p3dpejSiq2hUT&#10;qk/ClqQfvdVj1sSZ4uIqk59XFRYeuqzTxqp7hIDs768y7Z04v1/+SMjr2YVtuHb9mPzTyHC/1N2S&#10;glmLKIHtcl6JpCIep6MD5uKljyRnQAYMKN7mjZqEp+rxE9+Fc0W2qQKGSUkZpmr9QcGSZ5ukxHQn&#10;4WjlKWgytXXnlKgP84Ei+dZqz0keiRZITmZlFpvdu56KyAgSjvPC/CpTVLBJxmRRQZsZqOgwN2+d&#10;QlRIV9icr0nQZ2TkIhJ/K5Lf3iWTGdFw4fIHKnXpxZxh8uDysp2yzuTmlJnh4T75+7kL73i9xnnx&#10;Wv2oIqAIKAIRicAqIumjZENoa7+Ji8gmeN8kImxwNOREPUk+bkoMQ9USegSo1VnXcNERasew31Uz&#10;BVyCzcsfU47l51bAK6diUS86EvXBGrMMZadXerCe79UoQzvXYIzQY2lsYsA0Nl91YhKn3h5eQakf&#10;VgQUAUUgEhGYnpkyGZmFIBS2zyLASJ52mZaW22hSeHl6+oMxvUFb225JQr+MzGzZ+ybGh8PAA93W&#10;rzYmNTUP9Uoyp8+8YRKiEnFui5vTZJ4fWOobL8mfJPjjE1JAqsXBexze9A4ZGH9wCtV3SV5OTIwj&#10;V9JNjL8d8DotWjJdAAMF7iCycXJi1MTFJ4lnKo0UtYiQKIRjxcaN9wkes6WAykq3OpvDOwnH+/Xq&#10;o3Iudl9wRlrD6NOVMwfctzl8PhHDOwt8RQaHesww8iLdc/ArIoHDPuc4sCWPwqfGi9fESiJq5UdL&#10;Tc2CZ30pjEUXJHrGs7EY/FYyajgW60tx4UY4NDEXgOVNz1x3J0+/ZkxCohg4tXiGgOXoNQXZ1BLc&#10;OUsl98ipM6/Kv3Hv0aIIKAKKgCJgIbCqGEoSsv0DPeazo9/GIWDSHL7/n5jk5IyQjQUehusbz5vr&#10;14+bJ5HhfrnDikPW8DB5Eb013n7vTyTEW72gmSduRsLc7zv0Q3Lw5ME41IUh6s0tl82lK5+Zxx/5&#10;6WXvlxhcUi9c+gCJYa85PTtWsxRSqMeDvk8RUAQUgeVGgEQXvVVtQsGqD/5tgazIctc0MO/nHsef&#10;6hunkNjvhnnsoZ+E3Mx4YB4egKcQ97i4JPOlF/41DAo3xfOSXpnzi71X88+a2rMi07e2YlfEeRrz&#10;fEoS3BPNZhL6B/d/Wfrvg4/+wnmOs+RuSKTPl8IBLTpLxol/LyrYYF547ldljLsrxP3UmddEKtKT&#10;+rl7nv7eNwSIPefFq2/8rvRncdFGJFB+YlnO8b61YO632JYxRDYfPPASIlgvIDrmi2W/I1PmchOM&#10;XBsQjcI8HrOjckgof+mFXxON9TPn3gobo0Ig+iIUz7BkzQwMkiPgQ35O1uj3P/wzZ364UNRB36EI&#10;KAKKQDgjsKpIenYEN4YJeJzwh4dXm6wNzeWLHi6TZgxeSjxgRUVxk1p4gA7nARNxdcOdw/YsicbF&#10;ZxzYr0bS1Rpnc8eaeNEDk3hcfpfFix19wz7hBYP9stxFLsaYlzRW0EtmtUdZLHd/6PsVAUVAEQg9&#10;AkiSjr3RFbkZ+rqE9o10XuFeTE1o0rXhdDrl/pwo3vHxYkBhXqmlvIYt73EmnfXX4xtvEkLp7n0h&#10;tL3i7m0wYIAwpOexrefvbZt51lmzJsXdi+T3JCf5fHpBr1njL7YevVI/tAQCnK/iRY9zqxXdEG4z&#10;15vum4EmfYJE1vo6lr1529KfxbwHrvSSj0PkPdeS2cVaj1Id845JfMN1fQgcIsF6UkJ8spD0HMfW&#10;vVTXlWBhrc9VBBSByEFASHo7iWokhcn5CzG9qT/4+K+c15CXXvz1BZuwv+9Y7PskAl/+wW+Z5JRM&#10;88wTv4AklCp9EwyseZn44sT3JUGNTcyvNuKVc5vj6/57vi65GOZHb1gyNjRYufegCmQfUXbo7Pm3&#10;za3bp8RzYmoZdWN52O7qbjIfffLXkpjOSqK26uyXgexefZYioAgoAhGHAPfDlJQM88CuJ6H3XBay&#10;M2E4AUXPxn/83m+aosIN5v5D31geA/4igPD8wlwBaWlZ5tz5d0zfQJcY1l0VnisuXfnEnD77pkTp&#10;MWrQvut4ijcJI0rG/PDX/xPOK2/hvHI6bM8GdLR47ulfFrLw+6/+luTNCUbhe+6FxArvUK+++bsO&#10;h6e7zjDBeKc+c2kEeL/hPacGevVFRZVm1/an5kizRBJ+vAuUluw0FWV7rLH82m+b2BDLyXDe5+aU&#10;m4cf/DE41Y0sug9IFArWyW9ifTh19g3kCzgj68Nq4lICNbaI29e/8hvIj9EMbuYv4TyWGKhH63MU&#10;AUVAEYhIBJBUPc6kp+YitHXCjIz0rSoL5po1EPZzlEEc9mcThZIsMynd6Z0SqN7lc6fogQJPAR6s&#10;wslTKVBtXK7nWFERUeJRMjzcKx4/07DOc/Nfrd7zvEglJaSj/TEi8eQ6AVlwCfqFXhHUXB0zd6Cj&#10;yfwM8dBRpS5hKIpdF46V/v4OeSUP1KNI1EbvHSXnQ9EL+g5FQBFQBMIVAZzRpiyPvtlFoh9DbMxe&#10;HoSQqwd7IQko7pH00KbUjO1X720S00C3gVEO4nEpe/fShQZ33nGYiFXOGtCPjo9L8SpJoZzZ4UU7&#10;jTGxpDh8gBvK8TY6OmgG+jvh0JMlzgNLY29p+LO+aSk5SL7Z7YjUdYeS9xW3PbdTk7PNZNyYGD8Y&#10;fTg+PirRmfaP90/Wb/iKAMcLz7DTU9OiVx8fnzorbwCjQSLotilzzjGWMcaGcJ9j+0KVB2Ea77c0&#10;/lmHufvA/P4hrrxzMiI5PTVH1pn+gU6nZ33ESKti3jK3wSDWjYyMAl+HoV/fY5+zn5MT04STihjs&#10;/Gq1flkRUAQUAdcIxOTnlUN/8mdMU8s18/GnfyPeEauxvPPB/5xz5Oemu2Xzg6a8dAs8q7IDY7wg&#10;8Z+YAcv7etHV1BJYBAYHO3GYGzB9/e3mInTFeViKjY1blQQ9keUhs6Rokzmw7wUzOjYo4cmhLjxw&#10;tbXfnnNBoMGEmu91DZeEFC8prjI7tj4ZZG96HkBHQDp04uA9KYnnPj/2becBnPUMl0RVoe4jfZ8i&#10;oAgoAorA4giQLGhrv2UGh1eHIwu906k5/sbbf2Cq1h8UvWtbioCe5ZFUuK+fOPWqkH4V5ZtNWelu&#10;k5+31i35NruNJOpIXCVAboeRiaEgj2hcuHj5A/FUp04372aCvRuylXV77OGfMkePfwdJZwuDputN&#10;Qo95vfg+SVTbcBb5hW5DHiRGiL6h4Z7A3JsiabAtc115tu7qbsH5+u/k3M/xypKGpKzJyZmRRdTz&#10;Ro6xxSiYo8e/J4aynt7mENznokxGeq7JRlLTGSRU9qQwYe/mTfebbVsOi6GE9SWHMDTcZYaG+kOy&#10;XnhSz6U+swZjp7n5lrldc8F87aX/Z1nqbOdJ27PraVm/NJGsv72q31cEFIFIRiCGxB0PnZOTExG3&#10;gQcS+PnGCcpeVN84BlwGzc4dT0tIrTuLurv6TGPDL8jfAFJym/nuy/9JvLIsD+9I1hB01+rg/97S&#10;948yjc2XzJWrx8RzKikpLfgvDvM3cLyKxiy81peDoCc8nEcnT/9gXjKrGYx7GFDgPc+DLEnzCUju&#10;0KgSjGInxevr7zHnL74jHmace7Gr1CAZDIz1mYqAIqAIRDoCjLwTj+l5MY7cm7448T0hHVdLtBX3&#10;TZ6jGhovmrr6s3JO5X799a/8v36fhf0ZJ+JRK2c+q5c88ROnswZ/SCK3ttWYl174d14lxuU5qmr9&#10;AdPaetO0tN4wMXhWKArPsiINiMSUTFr5Q1/9Dw4PYzfevUDm8AM/Itr9kyAQgxEBwjP37OTCFTB+&#10;VFbsk/peuPC+uXLtU5yxGCHpSQ+FAs3V8Q56myclpcpZ1/ae373rMbM+7ZDjHB5BHvXoMkbOPPTg&#10;j5iWlhuWI2F84izt/cD3KfHbsH6vKS/bi7vTiIdzh1EsVg6McRjVDux7Xsb9pSvvm2vXTmAehGa9&#10;8BeNaKgLWJKfTDptGd9CXXhv5brCfXh6zVRQ+zrUbdP3KQKKgCLgDQKWaCE8MxKw8WVk5JqR4UFJ&#10;GqWFCZLiQR6Ow6Oo1qQg5C45KdNvWLjp2Uk6uaF3dtcC+1Qky0nyWi/T78qsiAdEIZS5zwyP9MJb&#10;fFi8jVajtM38ruRFNjMz36Sn5yzbhZp16Oyuk8RL8yVveBCjd08CpG7SECIarERB9HDp6W4WfdaB&#10;QcjbiMd84rJ4iayI6aaNUAQUAUVgBSJA4je/aJ2cIejBN0ceAmdk699CH4223FDTQGEb0Cmb19FV&#10;Y/Ky4Ym+LGKNUdCIHjRdvY3igOAt+UwDSwza423dSVhRno93JBM1Zbq6mh3JhUPTO1ZS2FjBnvKF&#10;CQl0QlmabKWnO4u3GPnaIsqFyg/IteTkNJOVXQjZyYFlIfp8bcNK+t5sCckhRADxrpmMSO64uGS3&#10;YyfccGA0yZqYGFNcvF4cjgYGe0SKJjjmH8jX4Nm+rC8y30Q2ZkIgTIZkbm5eienpaQuZVI+/fce7&#10;GNcZ3qNzsspDvudx32UESBH2Yq4l7OvlMBb4i6N+XxFQBBQBfxFwJo5NS8uD5XinuYxESzHRkWH1&#10;9bfx7r5PYwU31/7+LrO+crdZV3kwoNEGTEhz6fJHZuvmwyYpO8O5EdFjZqWWqCjbQu9fGy3veWoU&#10;rkEIZKO5dv0LXKLgMSSRCau78HBJb4iKip2Qu9kqnlehLdQkjZY6XL7yqUsZG+oNFhZskDryEhkM&#10;kp6EwsTIgDlz5k0rPwG9ynBxDUWoemjx1rcpAoqAIqAI+IKAvT+uwX61Z/dzco5YrYS8O/woiXAe&#10;XtJPP/GLzvMqDRehMl5EgwDr7WmFd+oxUX0J5V5O4q6iYrfk93n/wz8zUxMTIY2q4Bnp3Pn3IMN5&#10;yJSm5OJcx+jn8DMa8f5SWLjRzERN4/x3RPIPUQJEy/Ih0NR0Q+6y27Y8aPLgbCbSVZLXITK86knc&#10;psKZZ8/u501fXwuiNI6YOzAASThNEEo07qm8W/p7Fy8s2IyohmynlHAkOJBxjb9w8QOJiHni0Z+V&#10;KGd3EluB7AKRFksvkL7u6qk3ly/jDgmHxmDcEQNZb32WIqAIKAKBRsDpSc+DZ2zMPO+hQL8twp5H&#10;8pAXOElyOUWvlMDK0nAzGhzsNc2t15Doh4lmmBDrDojVHbJBrrTCA0p7xy3R6Ssr2e3zBcfSXawT&#10;zMSzq7MeCbaGrGRVKw00H9qzYcM+8drITC8UL/ZQXuTYB2Pjw7gQ1MPTbArju2dBC1ifrMwCeJiU&#10;IdlSctDqV1t/UhKZjY2NwivGMlSE8lLvQ9fpVxQBRUARUARChADJqsrKnbJf0ls8DlFWayDFpmUR&#10;BLC/86xVW39K9m3+pCBJaW7WWtnvg17o0Q7CZmxsRJwAQltmrPEBb/y1a3cIcVQD/eZQkkdMJNvW&#10;XoPzzLhJTEw3eTnrwtLLlHMpI63Awgl3mtqaiwF1cAptv0f+22h4HIY3fUtrtUQd08CTn1uFMZSB&#10;xkUGUc9o2NiEeDOCSKdgzjkaBDqQj4OyOsTIHy9u3uNTkPR548b9ki+ts6Mh/CO9HWs8pW/qG84g&#10;GrsQEQFZQbunuZpdEvEE7NJT88y6dbvM7dvnnNEJkT8btQWKgCKgCHiGgEXSOwszwOPgjf+U7ryL&#10;ikXsBZ6gNyZaNAJray85nm/EIJCXu2FFkvTceOvqr0Dj9DISkW1f4F0zJ7xcvKtdD2I+p7nlpqmp&#10;Pe8g+jFeg+RR4dk0Wv5PzSbit21+zPI84PE7xJ5WQtKP9psbN09JmOLCfpmRuuVkl+NiXy4X7sAX&#10;a+ycu/CxhLZTi1aLIqAIKAKKgCJgI2DlbJkwm6oecJ63Qh91Fnn9QYPGhYufSMWtZKw7TGHeBnhc&#10;Bp+kF0cMx48nyFlnyrkkpL9nIrZ54/r75cx+8+ZpMe4EkzSc387m5pumsbEaua02m8J8K6FvuBUx&#10;3kAidMO6+2Ru1dVcEiNOKHEKN0yWtT44D3Pc8v5lzFWRXD10DyRck7PCcvwsjZXFU3iekcI75Llm&#10;NDVV4x4zZooKtviNT3xcktmx9SlTW3ceOS1umdgo5mm4W8JxTnCNZT6Li5ePmJ3bH8Jc9kY29e7d&#10;fe6d3tt+wBoC48DmqsOmseG6aP0zwkGLIqAIKAKrBQEnSU8P7orynWZD1SFzDFm1m1uuh7/FN0J7&#10;iRvXSy/+O/FsePu9PxYN1LsXicjwavAdemi7IpnU2+/+jzmP4AFybcUuc2DvC/C8mcL4uwSS9YNF&#10;reeW5xs37JWOl3ukqdf45GM/K+GgLJzL4WG0mJvWjeM+M6PAPPbwz+DANRwUgp6RFbdrj5uLlz4F&#10;Qc/lTceH+xGkn1AEFAFFYPUgQGeIhx78MZObUy5epVq8RcDaV3kGa2i8ZG7eOmEO7v8yJDO3+01q&#10;LVYTepG/8fYfmHjksaFGu7tCA8zOHU8gCeQ94hgwu/B3/hT7fPXSi//XvHO8P0/15rsLjQ/efDsk&#10;n3VEthL75575FRkXr7z+O4jYdt93Ianfqn0J82vEmxOnXpFI0xee/RWZU5FQOIYyM0oht/UvzIcf&#10;/4Xp7WsL4l0ncHcHGhXWQtqzcu2eOTAzD8rLr/12GHMtnmNAY0Nffwskud5Bv3TifjdhXnz2X/kX&#10;8STJqcfMow//lBhDX371t4PY35EwA7SOioAisJoQmONJTxKNF5aE+GRYTrOciU4GBrsjJulJoDuP&#10;UQXExdLuC5w3PYlU/lhH7dUSueBwjQee9IafXXjpIVE/iLE2jQPNGA6PlLWZ/7lA92+kPo9jkhfk&#10;hPgU5wHbX/3EQGDBhEnD0IG3Qt+t/ra9KVIR9pmYmBoELVXLu24E76X3xzgIGB03gehNfYYioAgo&#10;ApGPgJzgpilXEm8SE1LNRNyY7BnT08GI5Ip8vLxpAckZekuPQ+aOZzjLM9Rzcmfpd1lniMnJYZwr&#10;+uU9nug688wRhzw0sfg8SeKlz0aQ0IF8DGX6XFWb0XiJSWkuoxKt586YpMQ0RBI48t2ETHbRjvD1&#10;preW57PWfWfKpMK7nvr0NJKMwOjiTVTE8tR85b6V8ygmNlbmFXM1paRkO+ZtoOZusLCbcdydw72e&#10;c9svPMLM3PxgM1grU5IzF6xpnBe8R1kG5IUh5aF1wvJsnZE5jTozjDkGSX6jombQhj6oA8Q7xpav&#10;+TO4TzMKB979kogkdMmwgzWC9bmKgCKgCHiCwDy5GyOH1Z3bH3NuGjxwv/HuHyD0a3jVWTB5saOm&#10;d2xCnImDXn/gLh5W19AbPJmHf1wep+SyuHIV1bnJjo3x0IF2upCm4YGxGXqJ9Q2XZJzJAZJE/iqX&#10;sVlsElMvsCB/LRJBPWxSkUSMyX38CS30ZLFw9xn2GaWMjp98Rch4+1CVhDHO3z3zxC/AK2IcdbUI&#10;kkAUjieSA9SnPXXmVeQnaMDFPNas0URlgYBXn6EIKAKKQMQjEI9oRe5BlAjZs/MZOecyebm/0icR&#10;D0yAGkDy/NyFd2Xfz8osEjKdyXf9K5DOG+sX3vzGrWOQljlnEhI88/jleXN95V6zbu1eidpb6mzN&#10;c3j/QKu5cvVT043kmrPPUUw2X5BfiSiBF3BmwZnURa6o5OR0c/+hb5ijiECmbjZlGUIxrqaQJ2ti&#10;YkTqFei7iX/95vrbcgZ88hdkHra03TCnz74B8o2SU3a+r2C8VZ+5FAKMavjkyN/KeH3u6V+SsZ8A&#10;g1MoE4Wu5h4i7k89/nMLIGCkw7ET30PutYYFElE0hI6NhYaP4XjgGjM62ot5S+lQ11Ewcn9vqTZH&#10;v/hHx92Phtt4SZjLwrHF7/uTQJr8PNdaGpT4E6g75Goef9p2RUARCG8EFpD0PMyKTvSs8NBd2x/H&#10;4vs9vxbY8IbBde3olZudV2jWlu8CmZ4ZcBKUIYY7tj8CbfVzSLTZ6pGHUCTiSEPP2Fivqak7g8tQ&#10;+6L5DphVfg2S9WhZGgFGGuRkFJmNG+6TEMBxHKLCpfCwxoOcfYDigXLHtkfEs310fEjmUKAOV1Z4&#10;Zbu5dv1TIQRGxwZNfAKSSq1gY1e49LPWQxFQBBSBSECA+01p6SZTkFfl3CdCQaJGAjaBrGM8InBr&#10;as/A0eKCKS3ZhJ9deLzv3q4kdK5ePwKSaFS8SuO9PBtSNpFJS905v/Ccn4YEhXt2PysOBiTA7MLz&#10;yshonzgAVK7dZ4oKF2rAk2hm2/fvfc4MDnWbW7dPw6PU8hIPVuHZp7unGcTYNUgM7ZQIhkgodNBg&#10;YaT2gX0vQCbplGltu7Vi7z6R0CdWAuYZGNnekSj6fXtflEgHLaFBwJ4Ts99GA3JlxW5TgnV09n2G&#10;a0pPb6u5dBn5tlwYDANdYzpB1dZfNE3NXGd2YU2nnNnCtYar/N27HyOprGIn975w6V2RU87HHuxr&#10;Dg1+b9fOx2V/aWq64TBOBrrF+jxFQBFQBMIHARck/cLK5WSVCRE4PUMrKmQ2YBFdDXIS4lUAIj0H&#10;CS7puRxoT2USrDmZZbIBWnI6K7dQn667p0U0ED0JV165SPjeMl7EeOnkYWUNIjyyMorDh6DH4TE2&#10;NhEe7HHilUNPB45p/pmdWSoHSksCJzCF2vM0BhCTto56CW3nxTWYF+PA1FyfoggoAoqAIhBcBKIk&#10;YovnVe4LlCPJy14rDihK0AcHeXqk9/Z1SLRkbm6JEDSWxAPOA/CW9tZ4zn7r6m4BaT7kkEW5S/4E&#10;sgU8p/DskpqSI57d9IRn5AULzxM8sw4O9iAKYzvOrjEuSSY6CeTlVCKxYbT83jqjeXS98qkprBeN&#10;CYNDfRF55olDMs1UyKvU1V+yEkLifsVoZT2/+TQcAvClKNOBc3QyJClpcOLcsxJrM8J7Zd9N/QUv&#10;CuseI+7dFa4Ji8nXzP8usU9Ly1uwZrJfJiYmRA42kXnZsB4Fs3D97u/vlmiXHKxvi81PmiPZPt73&#10;eNebnwy3o7MRBP9mWWfpme/bHjxjcsHFtLZVO9do5RKC2fv6bEVAEVhuBDxb4XEgfOTwj8vCy0Nq&#10;Xf15c7vmtHjxivYjDuMr8XBFbwJatKegIxc1E/gLAsO3hLikd/Fyj4SgvT9KCGWGVVqXlpXb0mBA&#10;SI13Hmg4z9ZV7sRBZ6cchhiF4coDIxh18OSZY9AX/ezzb4nRIDU1y2yCl39SUoalJRgNTUE/CXq2&#10;nxdhW0Knpu6kaWysFo8fXqjnHwo9qbN+RhFQBBQBRWBlIcA9gcTqA/f9MM6mFtmaijB5OgqsdGeI&#10;5e5JEvVRUXGQvas2XV2WdExqajbkYr5kadaT9HPrYc58O5CYRN+RhPKOiJnBmeAOyKIxB8HoOSIk&#10;i/fveUHGCGUb7DsN/+Qdp/rGMXjc55jMzEIXJBPeC+MEdb3vOfBVc/bcW2ZgsCuo9yKnnntEcqiQ&#10;0UAfra/cb4qLSN7FmyOf/x8h+e6WGblv+iOR4Xnv6yejcT+bGB9BQta/FOeXzIxcs6HqXjnHcx5z&#10;TmmZjUCURPd0dNSZi5c/XNKznfeg4qKNZvOmB8w4jGue3Ifk3jcfcNyjMjMKzROP/gyiUE7Cwe+q&#10;rJPB5F+4pnMNXuodNG7m5pabA5AFq4UywNBw/5zPk+u4Xn3CtLXVYUwdxBpaYkm04nveFEaRV5bv&#10;haRaubl9G89rh4MW1uZgGkS9qZ9+VhFQBBSBQCLgEUnPxTkPC7Bd0kDCbdxwryzCtJp+9Mlfrbjw&#10;OB4W9+55VjZWRg5o8Q2BSWzEl668b1pab4sXATd8LZ4hwDF48MCXcSgrsIxhuMjYOq+ScBgHlnAp&#10;lkf7LVOB0Os9u56SQ519uQ5EBAo95T/5/O/Fq46F3hh3eKET73kdU+EyDrQeioAioAgsFwLcM3dj&#10;/8nPW4sEsSnOvYEkgRL0oekVO4n7CBJSsvT2tYBMuS2ykbw3SF6iJQq1jM9ffE++Q2Lfm0JSf+v2&#10;+0xh4RY5f1iewJ4VnqeysgqFGLa8h+86lPCMQSmbpaUFkcMKdc/OynBoN899hme1WD2fIt4pKZni&#10;1EHDzeOP/vScaGX2X2PTVeQK+CQk0h6rB/nFW8pI3c6uOhn/ff2tyBNmSRHR8PnYIz8VdM/tSOoD&#10;5rp454P/iVUiGuuUFe2zWOEdaGCw01TfPG527XjcFOavB1Hv2/2NpHR2fLFJBz9RVFQJuc9j4lnu&#10;baRSYLGm6kAyyPNCyUs2f/3k/w8O9YC87zMdXY1yd92980lI0FV6jUNSUhYMR5lQOChmnBzI/6Nw&#10;HL2gRH1gO1SfpggoAmGAgEckPes5m2gjMW/rodEDglbUQGpNLzcubAt11+IQmhWPsExfNdQ8bQc3&#10;6ymxKFthsispupCbMQlVkqtq7fZ0RFgEPC+zHH8M1bfnXyAIb89r4dknLZkZhMdiDLOPE0COiNwN&#10;mZFAFJx9o3BRGMcYGh0dcD6R/6ZFEVAEFAFFQBGQyEScn2jQTXZEcQViD7I8ltUQ7M0Iswgri7QS&#10;XfeRPpG8IeFnn6cXczLgd6lDT5LfUy96+5n8Lh0ZkhPTHXr03p1BLHkenv+n8G72+yziDX+nnI0t&#10;BbIUIcczvSV5E7xxY5kAWEeegzw3Rtj1vttHVpuXq8i78ZOYkDqnCrMlDW1PXp2Hwe8lG2P2i20k&#10;k0SdIKPdjf3g1871G2xZLf42VOu1ta71y37jbp3iMmIlfB3Cn4wuxrow5RtJb62p07LO8X4obZ8G&#10;XY31KphF+n+JSHhrHi9eA3tckQ9gVIbk0SAwXi891hcomUUeinfOcHJYC2Yf6LMVAUVgdSHgMUm/&#10;GCzcvJ9/5l/CQnzEXL32hdvNKtzh5cZRuXaP2YskUgzHCi5BD+szDqb3Hvj6nMtAcN8Z7j2g9aPX&#10;yratD5vNG++Xw8xyXqDc9QYPxC+/+tvQT8wxP/bN3xGPjrkhy+6esPTveVFr76hGUqv3cWEYC2pY&#10;p3811W8rAoqAIqAILAcCdBTJgDzD7p3fNOlpBQE7t5GAee+jP4cub4c6GfjRsZTGvHX7JCQaTshT&#10;eK55/tlfFYLL38Lzxgt4Fh2GWMTBwUVyQ0/fQwedLz3/b5C09kNz4+ZZZ7+zrl+cfFnuBbzzkCBz&#10;Vdi2Bw5Bagn1+cEb/y1oSV1jgOmNW8cRqfqxeejBHzW5OeVekFVR5mr1x6bm9gUkzH0CEcOuE0J6&#10;ilkwPsd+WItkk0ygyQiJhuYL5sLFj7yKjghGvVbjMzm33nj794Wk//IL/yasIud5P9q29T5Tte4+&#10;6Zr6hkvm5OlXnetBOPUXifUTp38gd5rtW5/wK0KE8yMvb5159qktpqbuhLl46QhXv6A0l2T4xcsf&#10;mMTEFEiubg3Y/upvZXlX3rPraTF+tLTeiHj+yV889PuKgCKwshDwm6QnHCSVGeZJ7TpuEqPQpw6m&#10;RlqwuoB1ptY3w8mmp+GZEiLvEktzPFitWr7n8vA0DE8DCTl2q0O6fPUMjzdHwfsvXULy6UHPREQ8&#10;hEVCSUGyqSTUnQauQHo0cF1hePnY2Ih48WhRBBQBRUARUAR4tkhO5nnTKtx3GMFFT79AG7XpPe3O&#10;U1J7xD0CVsSd9Tl6P9ILdTJ2oc41CSHquy9V2B/UYralONj/gXRu4bOY5JBjjM9mklbeDyjXSMJ4&#10;BBF9JIiSIbvgihizDQWJ8OgfHx8Ese994lz3iPJYjbGJpKu+5HqSqABGI4bx2dzykEZ0MccMcE9E&#10;VKl44M4rNNQw+iIS752e9HM4fMaOZhga7pU7iiXBmSAezcEihxdvNx3cUnDvsNYP8g/2/OfawnnL&#10;dWQKc3RiAo5OPpDXNPQNDffIHGNU/dw2Wl70vkjMcN7Rm35ktF/y+jHqy+ci0WN35L6YjLwrw0O9&#10;QZvP7H86YRETOheyHfMLP8OImNHRYUk2O38vtvJ7kGNBvhHmqAsA8SHRc3hecnIm1unBgO//PveN&#10;flERUAQUAT8RCAhJzwNpZcUBs2H9fdCfbDNvvfNHVjJZ6lJHSJgwieSEhCSzf+/TpiB/Mzx9Rnw6&#10;+PrZHxH/dSvU0JIhGUcSonc/+HPItaTggK3SJIt1Li8d9FR59ul/4fRC579Z2q3BDWH0Z8DZff3M&#10;k78oByMmAgvUJYkH4+GRTnMGCdh6etoEn0A9258263cVAUVAEVAElg8BEhzMb/PkYz87pxKWRFxg&#10;DcXL18qV/WaSah998tcuG2kliY9b1DDCPs5IzzX79j6PRK75QqIHOqklzxob1t9vtm5+FMkZr5lP&#10;jvwt7gfJQtjxLPLxJ38jZ55vfO0/uCSNSRyRxGeCR3rkX7z0OUgp6wwsxHogczOBqLNyAMXIvPCm&#10;kJ+PxnndkiEKX6cQ4pmftxEe/1sXnIlJdF6Gbv0F5DEgWUmjhZ4VvRkFnn+WY573e95LeGfeuvlB&#10;s2vnEwGff+5qxLvGvQe+4pQh45pgj9+iwg3w9t4md86mlku4Q7zrdXQv52hPT4v5wev/zezc/rjZ&#10;tuVBaa995+G7Pvjof4tzkrcGCpLTzNHW0HhdDAvf+Npvyp+WQYpz0Ls7H79bgkiYivJ95tvf/X+F&#10;/A6GtKx401/6wJw8NYrIpV92tP1uT3EdTk3NM/fd+03T0nbFnAPuJPVny54lJaVBpeAp5DiswnqS&#10;gqkAAP/0SURBVH1xRKSS/S2Sh2bnU2K0YVS3Suv6i6h+XxFQBMIFgYCQ9GwMN62JiTuyMTJ7N8O6&#10;OjpqTU9v65wDqa1lHy4A8CDNUrX+oNQzLjZZLMDebpTh0p5Q1oMHFh6Q7cKDTX9/GxIPNciBg9gm&#10;wvChXmiL9wq9PKrWHxAcx5AkbXqOl5B3h7Vg9b2rOcu+7u1tQnK3Wpk7PKAF8mIk2rK4yNNTJyYm&#10;NqDPDhZO+lxFQBFQBBSB4CBAIoZnirWQv+CeFGhi1tdaL2oYwB5GSRItrhGgI4+3hefK1NRsU1K8&#10;RaLrJkEC+eIl68l7rTvNlETXbtp4yHR1N5o+OCHRe5ZSNgx+vXX71ILoQY6HstJtkkuIY5SGhKr1&#10;+4RQtMi/ZtONH55rAlFI/rdC6qGvr9WsX7ffGV3gybNp8Gprq0FdEkUuJ5DRCJ6835vP0KN+ctLy&#10;qp9d6MySDrlFnqNp/KmtOyukrGW4UOcgbzD25LP0Wmbh+O0faDcDA52Qu8x1zgP7Tu3Js3z9DOfg&#10;Yu/hGJ6eHjVTMFr5UxfyAfFoK+d6dDTvIFNmcLAD60CLRHfE427rLUFvt9eKBFojmN2uOQ1N+SmT&#10;AGe28rIdMna9nYfTqA8jSTj/OR9q6845HJsCG4HMfTcuDsT6ItE3YigHf8J1bxJ7NR3l53xUeIFJ&#10;/B7rdgAIeuLJuyLbTC/68rLt0udsv+av8HV26fcUAUUgXBAIGElvNygxMVX03LkJkaTvBUkvSVKs&#10;1RSW2A8D60XiB5I8TG/f+ohYnUk0cqObxqE1kJIdflQvzL8aJZnaqTNqE/VC0g+0ms5OZm+39HvC&#10;zSgTTqDyYLFt60OiPc+5QeOQL+GTwWwTDzwXLr0/xxjD97F7eciMjrJ0YANZiMHgULe5dv0zkUvS&#10;w1Yg0dVnKQKKgCIQWQjwrFZassVkpheYcuhUk+D1h4AJVOtZr/LS7SYzs3DBuZGyj9QMn+3IEKj3&#10;rtbn8GyelVEI0vx+cWoItLTRfFz5/PS0PLnTtHfUSKRwLIiqK1c/FUmecxfeWdAVHBM9fS2iWb9t&#10;y0OIzN1gigo3O65AdGRpN2fPv73AgcnXPhW9/5pTQn5RioR3rx3bHvWI6GNda+ouoC13UM91Hn3H&#10;13oG63uWl32lKSyokmgCEvaTkxOmo/M2+qxOz49BAl7u+J115sz5t0wm5qQtOcWxt1IK29jcWg3C&#10;OxZRHFtMd28j7kMfSVsDcbfl3YZrCNcZ6r13wXiXm12Gsbzeh7k4A332p2RfTAIP09Z+ywwMdod8&#10;/DNpdnpqASIQnhAde1fyVMEYH1yPt20+LAoOt2vOBDVpdzDqr89UBBQBRWA+AgEn6W0Par4oM7PI&#10;ZGWVON/JDensubcXhGLRYr0cRBwt1hXlu8TiHC5eWTZYPGzahZ5CtLSHS7HCddeYifFRJNY6IXpw&#10;dmGGeb2ULt1TnCO8WExMjCMx1m6HrA1jN8LDc372GJyZmUAfnxRSxC4Syo2w6s2b7jHbcQm1NUMD&#10;Nj5hsBgdGTR19RfhrcIQ8/DCJWDt1AcpAoqAIqAILIrAFM892C95VsvOKoWn4D45q4UDQW/LrOTk&#10;lOEcuXMeqRIFQrdFZDji4rh/zQiBqHuZ/4OdJJBIAQZAz9iT2rCf6aWalVksY5BRwleuHhHyyRVR&#10;x39rabkp45ROQLPvRHxfBgxNaam5IDjrXchS8Pzsvfc3z9z8qa07jzdEmV2Q6ABKSzbPlofiuXM5&#10;7l+eYO/pZyzvabZ33JQgsSUlfCbvDJpm9IOdUNjTZ+nnPEeAY10iQ7qb5Es0FO3a8aTjAdY9J5IL&#10;77lsW1xcHAxtm2SOsc2BdOSz1xAalqqrj5mYzbGSnJVrjree+twXucesXbvb9MFhrrunVaTDQjm/&#10;iQ1zdWRivaQ8jk3Scx20Enr7L3HjakxJdAX2hSi8w35nMGR/Ink8a90VAUUgshAIOEk/u/lWQtTZ&#10;C3IULlm753jSWx739fCc7QvpBYZhnhXl1DfkQSK8tBh5wGxoOu/Ajsl5kmBZ3xQ2B57evmb0V4cZ&#10;Hu6XC4tuhJ5PestjItnkZBc7wp89/24oP8lDXX3jGTl0x8bFO/uYh+7ioirx+sjKLJG5ExTigUna&#10;EOESboaLUPaBvksRUAQUgdWKAPeggrxik5KSKftQampGWJDz7A9LdiVLzpApKUyazkSKc8kHyiRU&#10;Ve0VyRuec1shKzIC43NQ9svVOkhC2G77PsOIx3L0O/Xfa+suuSTALKI9Xs7xGenF+KF2vhVdSiIp&#10;J6cIXPquBXIsNEY1NFb7RNTz2dZZ3BOnhhnUqcisX79bPp2ZUSxRxJFfkDiahH3UNCRY8iGNtR14&#10;XlPZmyB27GxJIa5t9Y1n5W2UHiou3BI291ZfIaBxdWxsxDQ2XzR9/R3CGQSjiMQn9owB3K1v1x6H&#10;R/1aSdDqbeE6w3tTft5ak4IEuoxsDzW/QsdCrpMVFducTmiSaBgOffHxqUGNgOIyS56JBgHq/ms+&#10;PG9HkH5eEVAEwgWBoJL0Cxs5A8+Sx+b8MzelU6dfg0xKl8uDlDsL8OIWbXqHzD2sWodkx0EZG8jG&#10;qvvCkmBm4qPLVz5zJEHDYTojH5Z1atUhS32IvIfm991dLKPgAVRjrt84hc0vOmC6muEyIYJdD5Lc&#10;ycnpSEp2r0lMyghbEpqXzAsXP5U5NFtXl54apSXbTRHDMXkYDIKXu5WcKWhn4WB3sT5fEVAEFAFF&#10;wEcE7DMd96DSks0wCm93OFKAgJtHhPv4Cr+/ZiUvLTC7dzwrUWWu6pUAyYGd2yyvUp5zBwe/IxKB&#10;iEPEvyw8n/pdKX1ASBCgQWbTBkgUog9v3T4r3rWu7ikkzC9dPmK2bjkEh4YinOdJgltOQXS6KSzY&#10;uKC+Q0O9pqb2Iu5CjFz0Y4x4cC7Lz6sCkbfeUQfoOoeZs5I/ncl7Ul7OOkjfFALP8+JMZBU/MPWn&#10;QqvkuyTsL176VMZ5SnIWpMB2wSN8bFkO83I38WAeuOsaRvoPDvYgeuaYRO8EKwcG62E5LTZIBMgD&#10;h74BZ6h0n/a8GIx3Yn+XX+kOKNdh3dG4H7PWro0W3CM3bXjABbzB3sctnmkYe21t7QWzBrJjkVhm&#10;81Ucx+qwFom9qHVWBPxDIMQkPffMuYlMmN27uHiDSUsHYTnvd6OjwzgEn1t0c+GGtnXLfY7D710g&#10;+JxuZGZvb6t3bqi8RKWn5yKxyCb5PDeQBEhphGuxvXZ4IBgdHTDXqj8Wkr4gf6N4vYTyssrLRm3d&#10;aUnMws2iq7sZGwYz0QfHoyBc+8TfenGs5+QUm8oKHJ5wcAjXTZeeI9U3P+d1Euevu4Yuy4t+PciJ&#10;XBkHnvhreYsZL7DXb3wqnisaoeEtevp5RUARUAQiFwHK22zdfK9EW/J8x6SbQq3NOxsuZwtZr/Ly&#10;dZDV2AhDNb3nXe+EskM6SKLp6RmcPbdg/y+UtnXAu7GjozEoRu7lxGa1vNsej9u3PSD659U3Trs8&#10;r/CM3I5IYZ6dcnPWCmnMs7vl3LBw3CQgGeXOHYfNBDzqW1pu4+w/5MMYmTE3bx8169beu2SU8GJ1&#10;WCl9KJ7JkCbZvv1BOBTFyHrS0lpjurqawyYv2krBenY77LvpOHJGXL3+EfogHsYgRt+mhezOyDtM&#10;a9t109R8LWCa6KG7c0MajZHMDWclv0Js7F05WU/Hi6wseAbvnGXYd5gjI1BRXLyX1dSeFNkfJpvO&#10;zqpYlI9Yrn2b7yW/s27dLlNXdzXi7pJcqwoL1yIHT56cIZqabyC/Y3tYnYM8HYv6OUVAEfAdgZCT&#10;9POraiX9qZLkSnNLFJKedJjGJiZtSZDDJi3yFnk9Y5KS0mWTqFr3wIIQaG7QCfEXkHW+z7l58D3U&#10;k5z9+UjQy+NFb2xsGJ71x6SdUQihTUhIk0MmcQkGVUpcRsfuXg5ojb9dcxHRDp1yYYiG7vxybb6+&#10;D/Xl/SaTJyfGJ5u8XFzui62oiHAr9KSiDiI9w65Xn1owtuy5mpqSIyHbgSp8lqW/SE3LCRnr1MBX&#10;kj5QCOtzFAFFQBEIRwQsrXaGwfNMwfV/3dp77sqrLZBMXP42cF8qKtwIKZ4NHsvvWN7Tm+X8xHau&#10;iT6F8y286vF3OoyQ0ApGVNryo7Wya1C17n4zAieauvqrjnsKcw2NOu8d7FPKTXR3tZroLRznKUIW&#10;xzk9u+fiQ0JuY9VhjI1209vT5jOxdr36NKI1H/BKylPuGhPDUqE41GMljEeeZTeuf1DaxIjQSRxb&#10;Bwa6HfJU6mQUzNk5jnlw6fJROMdlI7dUKsZ+UshkhxiF1QwjV1PTjYAkeA0mTq6ezT2Ga0pZ6W5E&#10;XmeIRzyNHd4W3tkYtVMPyaeZmRZwCUN4hH/jnnW7dfuClTx3WwykW9eGKj2IV83nWrq2bJ9pbbVy&#10;f0xiPFpG9fAv3COKkAi7BFGE5A5GRyfM0FC/mYLsXzAjOcIfGa2hIrC6EFh2kp5wW8T7QuBTU7LN&#10;88/8ihUC1nnbnDr7BhaqPjlgffmxfyuOKOMTIy7IxDumqGgrNrhdcx5qJescwb8Fwwc4cAOHh2US&#10;pvyhBwgPyzx0rFmTCI/6o8gu/6GpgpbkDoRS+0tk8sI49zAeBYx7zOtv/7GJhxa51T/UkovHYScs&#10;hkvggA7ykziueSggfhnIdv/sk78k0Qg8LAQiDDNQ1ef8IlHS1VFnTp95S3INWKTJ3Xkiyc+mJ2VM&#10;BuKQ4CQrcHhqarlkzpx9z+nxQm8yLYqAIqAIKAIrEwHuIXayx/y8ArN39/MmNSVXzoI0YIeDAwXP&#10;RqK3PGcfRDpO7IFW3b278N895zIf0j6zrvIeIezb2m+ZDz/5S9lzZxee/bQsRMA6O1Dzffk18TgO&#10;EhJSnPeUrm6coXBPGRzsdRKS7OPpmSnIB34Cac93zJZN95tdO59Y1MBjzwvrrMUxNjf62JMxEYP7&#10;Ascu3+2pB3AMiMCzJ76H782YfXtedBodPHlfOH/GXksmYAzbsukBk5WVa07hnEvnp9lSjuHchkis&#10;m6WxHiuyI0c++7a5796vIZpoh8eGTb/bHOUfGe33+/18QHx8kvn82LflXrQD0TVbNj7sE3bkSPbv&#10;fQH3+STz3Vf+o+R3oXHYH0c78hEziLL25xnewEOnRK733pwLLPWEfPPic/8Kygr1wh8NDvSEzFDk&#10;Tftmf1Z4A8cZg5GF0zgP7dz+KKLwCmTd4vkoJjrW18fr9xQBRSCCEAjrWwCJQS5I3AjoNV9StAUe&#10;R5aXyuQd/LvjPxfHeEkeNOkys3x4E/RsCzeiitKduAxOQWbmrBCo1ibFZDzUv4ROOA4/sxP2uBtz&#10;TEY7v1jhnzfEE2g2IUtre1JiknhUa/ENAY7RjIw8R3gzk8WmiheDZJ0PgE6ib7Wa+63oKCREGh+S&#10;kFDOr6EhRkpELyDoaRRLgn4+D9hpqXmYW96RE/PrugYHjL7+dsgmNcgY60UoZmxsnN8Gp0Bgos9Q&#10;BBQBRUARCB4CPN/QM7C0HMndsLekpGTIy6xoqsARK67OPDxTWsTn0oUkRldPMwimXqmXdWqcAcFX&#10;BLnBIuyHmR6Tn67eZF3CraTrjIhcX7l/znmLda+tP+uUh/DmrOeubZH8e+JF3fbmlmsmC/3AcbTs&#10;3pHOewqdaWJNafE2RJ6ewdlq2HmmkTO7nN0dyV2XkorE7+gFWlK8FQ4dkwvO5570H8+Zt26fEmKu&#10;oGCdR+QWx2Nx0SYzPNIJz9tLMhUr1+7x5HU+fwZxuc67Bw0ZQS0An8ksY2OTTFkJE1ryfnVOpW+C&#10;CrolVUbCuau7Cff5ccGe9w1rRbWcmAJduMfk5VSIVGwPpG/5/5G4hnJ9I1YD/V2mvv6i3MFsolqM&#10;vh7sl+L0hwi1cXy+vJTfv4P7V4vpxzP9JdnFkI29CqZrt10oxlUS7V56s7PfGhovwyFzFFF23q1H&#10;xIiOmbxzlmI9vT02d112W+lQfwBzISurUJKNO88YwI3zJi4u2dF/06am7oxgGYljOtSQ6vsUgUhG&#10;IKxJehtYLrQpydnQKj3sPNAxLHqllil4LNPThu0eGmqXKIOevnaxfrNws6Nmd1d3PTThKjyCobOn&#10;bkHEATf/a9WfmZ7eljmbNRf/NbhQaPEdAXrZFeRXmM0bH5GjKA+iPCiFC0HP+nT21sLjq9ucOfem&#10;XHZtz8HZBhuOuZy8cpOJxGc7tz9pJsZHvD5kzUaR87Z3qBkyVtfMjVvQNXQkXfM3IsT3ntJvKgKK&#10;gCKgCIQGASR0zC0VfeJ9e5B0FfuB7I00XntAOHhaR+5lPb1N4sF89xw5A7IoGR77OW4J9mhEeDW3&#10;XIfW+BdCMFlJ8mZAnG6AZOIhuTR76qG8VJ35zLTUbHg6Pj/nYyR7h0e65B0kZbq7WyXsfbUXq19b&#10;zMXL75sNVQdB1IPMSEQ+qzDAhn2ZDOPNti0PQ1N+BLIqHfDgbPWahCTxlhifCq/vB00fzv3DI32O&#10;yAHPe5/z6tSZ1yB1UYWcX5s8Iuk5B9dV7kGuhFvISXRcjFPrKvd6XX9Pa8m+HBrudkpwZGaWOO84&#10;nj7D28+Jdy3yXGRuK8LZMw5yQt2SH2IlSPt4i0UoP2/Jt1yQMRUfnyhrKksSEqNSvjWQaz+fy7FM&#10;QjslORX5GU5in7kjRoJwj6J31Sccmy2ttyW3RWpalmPPnJa1xhudf8qK7trxmPAJV659AI3zDhgR&#10;/dlTYDBF1HV3byNIZSvXxmKFa+Mw5jpzbTChsKWz75lxhkR0O9YkRvh7S9KzPpY8cobZthnrMgh7&#10;X9flUMwXIlJctAFSZffNOWOI0x/ymWRvxxoJp82hoQ5pVxcMUDYvFIr66TsUAUUgtAhEBElvL7T0&#10;ulodhR4flhFiz65noU/ZZY4d/76JBpHKQq/67u4WHOA7zGMP/4zbAyYPw+cuvLdwMcfmP46QT3py&#10;aQk8ArxcW/3oOIyEiQc9W0ry4szZt8QSz3DtxS4pNOTs3f2ceM8zPNjTg5VrNKPEK+zk6dflsEwv&#10;L70cBX7c6RMVAUVAEQhHBEgQ7N75jFzo/d9PFm8hSe7L1z515jqRPQ/7cVHhBsgEPuaRbAD3RkZ4&#10;zd6j6IVoGRbce+N7ir9Iyc1zOqEkAevJQo/sT478vYmN9l6T2NM6RNLnSPiNj4+Za9ePgdCogob7&#10;fQj/Dw9s2JfUdV+3dq+c09//6C8xVtx7mc7Hn0Q97zs+jzPx3LejEz0jw1gHGp9SIc1Ih4xgeTnb&#10;bWU/0lmjqfmKzM2HH/wJ5x0nmOORmE7d4c8dtPNx896Hf+G1ESSY9Vupz2Z/865x9fpn4hDEdXVj&#10;1QEYPrd7ZETyFhdGTSRDQm3r5kdkLr734Z9H7H3D9pjmnY1rA/eHzRvvMxVliLifoYHbfaHzHb/H&#10;NcpbqTZXTxfjQcstkN495vD9PypRKosVroGNzZclafO2LYfhLV7mcZ/TuLB180NzDO7uWzv3E/PX&#10;5Q8+/quAJRT2ti7uPr/YGYPr1h2sW1ilYWyBwxxUJj765G9Csma6q7P+XhFQBIKDQIwkIEWSxqg7&#10;dy2qXBT9lbQITnUj/6nEe7aMjOVFZm2crkpSYibCvOC1NcfqjPAnXOpGhWDH5QQhtDxcz04iy8/H&#10;4pBueUdHm2Fo+bsKjVKSNLBjin3JAxA9Oe7gQh+OxdKghxcTxoTlQb+EBBR+l5SU5Uh06/llz1W7&#10;mdeA72a4+nzN+3DESeukCCgCioAiEBgEuCfyh15tgfacv1vDGZyv4uCpmQCpg0GHIcD6LYlAyiVG&#10;xpmHEnkZjmatgbHBkWge50RGOa72MHdJcj8yJkSFJZ2x/Pr0zjGIPoqHJzwTPdqRIr5FClqkGs/2&#10;dn/Led+LIvKFcMKxz6SeOFlQlseWI/Hk815UZ85HOQ85R3t7ESWMcyHfy/bZZ2hfn+v59zjHMmVu&#10;ze8f/v9qn2Oe4+j5J9nnIyOD8gUrOmlaxifns10sIjkwRlBG6sYkwlgF72NLMmRu3g/Pa778nyRH&#10;MAR9fxa2hXOae8HUhPf3TEbrW8+wZIB8W58gUYf1dxT9yf1WjF9TdEpziMM5ctnx/6em1uB9E3DS&#10;GpSoJzoGTkxCutgT6VQ8x4q2YPHjDmqvy1hjOMa4Nnu7ni7/KLBqwLNB9JoRj+SOwqXOWg9FQBHw&#10;HoGY1rbb5pVXf8f5TS7cB/d/GYlXNzitrbTsafEPASa6IjlfV3/SXLlyVBZXKwwr1ezY/ghka9Yt&#10;YonmprRwYyIhTxL+jbd+Xw7Uzz71yyDu71qyuQl++tnf4gCMMGlJPBsxQRP+Ab1M3+YBhQTAPoSt&#10;l5VsdRx+aPjy41AR6LbQuwoExu3aY+bq1S9wYF06goJEyrRThsD3djA8jzqEL//gt2UOxCHcdbZB&#10;KdDN1OcpAoqAIqAIhAcCVkTZpNmwYY/ZVHVYSLjglCjsaUnm5KkfSK4dRovNJuTtZOWe6PBSZ9eT&#10;zwWnHfZTrT03ISHZfOVLv46/Wd7R5y68Ay3t83KmkwSAYSD1ElwcFj6d5weSuvTkbGr8PfPM078s&#10;pDgLvTaDoXPtXRuRTwt5s3guv3HriLlefUrIMDlTkYD0IKqS+bj27XkOkYzPyqs5Hl9783ctiUAP&#10;+pzv6+isNd99+T+ZXEhM7dj2OMZSqocEqO/nPU9x4l2T0SJ7dj2DiIM/N2++80cyX7duud9UVhwQ&#10;7exgF46VLz3/r+e8huPo1NnX4eV/xS8CM9h1j9Tnz16TL1z62Fy6fMTZFI75++79BsZrhXOc+j8O&#10;4AgHUvq5p3/FvP7Wf58VYRJ5CNrY8e528fKHyOfVCM/0x0Q+xtOIHZljkGHdvOFh2UOYu+LS5Y+s&#10;+6AH69Js1LgOM6/Zd7//nyVK7eCBLwv5z0IC/C3MafYpiyTCBudx7Ivvy3mAny3I9yxfRuDu0Vae&#10;w6ef+AUZX2++84ezDJKRNB6wPjMiAnk1jCoTR1LHaV0VAa8QiKE1lp7zduHh7/jpV2QBYOEF66UX&#10;f93j0CSv3r5KPkzC/OgX/ygXR5KUsw8pg/Aq/hSZ73NyiiSEydJL9fyAzL7jD7O2zy92SOEqgXnZ&#10;msk5Ula6zRzY96IzvN5O9LtslZr3YnqSNDZfMucvfiAJs9x5E5JI+dLz/xZPsQ41vhYe1F59/b/J&#10;GJVLKpPlOTwtfH2mfk8RUAQUAUUg/BGgp90DIF3ycRkPJnnKs87AYDsI7HdBXEBrF3vN/ML9p67+&#10;nOghb9/6kBAFC89MUdAA7zXHTvyj6YRW9eyox+VC20o6aiVa5H68e+dTIDafFm3a27VfmEtXIB+x&#10;SvdUnpWj0K9vvv0Hgg5Jp53bH0aCPSQlDgHJ625MrFmzBtryj+DnUedHXckbLfac+c41X37h30Au&#10;5ENz85ZlpHFXrETJM6atvQ7JYP8A8pg/ZTLTC8LGA5P4cF14/JGfQlPsiE7KcQSfoLexo7FndqHM&#10;D40jzBPBeff6m/99zh3ZHeb6e88RIP/A/+zCufz5F9+e9YAowzEfCMMuI3m/+uX/x/QjV8QHMApF&#10;slc9AeK+0Nh0Awbby8jPsVfWGXf3OhtY5lyxtRM2bjgk/MO5C+9DN77f42fM7mUaxBubr5qGly/P&#10;6XxX0ShTuC+TZ/rs6D+YRw7/hCRj94bz8Hx0Lf5JzvlARWsEoj6+PIP5dZ547J+viLHsS/v1O4rA&#10;akDA5SlPElEsoYCxGoAJXBujJKyLmxgvVa42URK64hHl4qWk67nRJcIDht9laKblETb30xqaGbge&#10;8/RJ1FdkIUlP7xv+GY6FF/hxjEESJozoiIpyH0pKO5F1iPHcYDS/7Xzv6NiQXKKjAxS+Go74ap0U&#10;AUVAEVAE5iIgBCG9vbD2cy8J1kWczx/HPjOOpOYsSxPWlhayu21NzmM8B4dlsXAluUkjQkJ8ikRh&#10;UgLRbrunZE1YNs+HStnnX/abyCqMDQqxRymNuwYOHx4cgK9Y4/7uOUqkKecYXjx/CefRGpw1ExJT&#10;8UgretPVfWDBWYzRtLh/jCNx4sjYgNwnwqnMx2j562bPsWkTj0iWGIkonVtoSHDKUC1/hVdMDebe&#10;ZXmHGMQ89jzR6FJAWPuQtRfZ+5F1lY5MwoNzn7wCHa+IUxISsntdaOjEuknjte3ARRkqQcULz3pr&#10;HVpoHF+sPqy3tR7hXQ7HxMQgJBFeCg/e4Wdwb5+Ewd6TddRrbIP6BfYbpW/SpP/oTOdNfwW1avpw&#10;RUARCAgC7l0xHOFMJCAlxBSesTzsaXGPgIR3AbeLCCVrbb21pP6ZXDSxYa3BhmUl1LQviDMmPS0X&#10;3gT/Ft4zJ5CV/RO5dDBs1g4rc18T/USgEeBB7zmEMtveWneTxAb6Tf49T/Id4L+Tp16FN1WNew16&#10;vI6H18TEZP9ejG/Ti/6dD/5UtP/08OA3nPoARUARUAQiAgHuOTynxMTGeuTx60ujGGbPMjjUYz78&#10;6K9FF5cecuEWxeZL2zz5DknCMniMV1bsNzdufg5ZlTOCta1jvhr3XJ7HKKFxFl6hUyBetm97xKxf&#10;t9eZJJByf8tJ2rN/btw6Lt1bUb5THDs4VxKhYe9J4b2AMhU7tj5pmluumVNnXrf0nSfgCOTGSYTn&#10;sWNffA/3hlHxKPZlnvAdJINWyz2Qxq8nHv1n6JqFTlHd3fXm4pWPkDiz26NE1J70r35mPgIz5t33&#10;/9Q889QvOO+7lCKzcmn5YkSdkXFPmVnOGxYaWqzIjcgk6hmNUlt3CfzAGfP8s/9SjBDxcXQg88zB&#10;ig6EmRklSP76Yw5p3Fjzxtu/L89hcvdg7SPswy9OfN9pLCFp/9wzvyQSq3FxvH96Vn9f5wzHzzNP&#10;/iISkH9s6hquSj0oGbzcUWm8L/Nssyba/dkpLTXHyQ2dPvtGxGrs+9qH+j1FYKUj4JZt5wJ9HhqY&#10;svBDS3pt+W6TgQXdU/2zlQ7gYu2T8OuBTmhRfoZkKUNLXgz42eHhAXP9xjGxKO/d/YJYte3CzWMc&#10;i3ZOTonZu+dp8Z5q77htamsvBiRL+2rtI3/bTc/0UIbleltfW5O0pva0hPC7TRLreAENQDt3UAfV&#10;v0MSv813+iOX422b9fOKgCKgCCgCy4sAZQzyCspMRcVOk5pMCT/30Vve1Jh728VL78lXSEqTdPGF&#10;dPTmneH3WSReJGmKn7y8dSYlNVdI+pbWm+Y2Cft5Mh7hV/9g1MjSqo+BUO8Mzh7tHbeQqL7DGdFR&#10;WrzZlBRvC1pUh7sWkeQuL9tueCY7d/5NIRppWLj3wNfdfdX5+2noa4+P3zGpqdnIgfSMnLEuwjDR&#10;39/pllCLjY0T70svHGSd7+VdcAxORDdvfWHKynaZrMzQy1R4DFLAPhi1iDNUFO5oKWbL5gdNa1u1&#10;3sUChvfCB3GtP3vuTdlDuK+kp+eatRV7EUFEw5b3dxRGkezd84wzWfGVq5+Znp4Wt3MniE30+9Fc&#10;9ynxRq4mHslx9+55wSvDEbGlQcraT8fNrp2PiZHzixM/kPU0WGV24lauL2fPvWFSkrOQp+8Jr+rv&#10;a/3oxFZUtMXk5K5FfpMbWJc9kxHz9X3uvsd1uaXlthka7MXZaZfJya5Y0vgqhgUYXdmOYBlT3NVZ&#10;f68IKALBQ8Ajkr6trVYOtbwIlZVul0V7cjJyLc/Bg/Puk5mEhZfH5uabCJec7Rm/8O1cXElkdnU2&#10;i1V/146FoZWCf2K6SU7KlIvYCEjXOwibjQZhryX0CEhoWehf69Eb7YMPxwnDoZubb1nJWt3czHgA&#10;5mbPtuVmr/XoXa4+xIsn38054O6dPr9Ev6gIKAKKgCIQlghMU2oEEYGF+RsdeVq8J1NcNYznIO5v&#10;9IZua6tzfiQa3oSeFBrVaYRejKWkd2Usns19KzA19qRW/n8mBYaQ1BSLpO/v6xRpuwT8fTXvvzyH&#10;DA70mIH+bgGYSfays4vFg9aWvZgtEeR/L7h/Ascv806NjY2aenhvxsNjlOPROrPNoN889eScMQnw&#10;lk3MTRNt7ctRRzDPRnDOw13Dg5MpPeFnqAfuhUQjnzt5Z9S0tN00hYWb5L22xJT7lq+0T3AdSjQ5&#10;uJMNDXXqXSyI3cu52tpaI2+gHAvH7LpKSMTCI96b8WtXkXtHQV6V/C/lsKqjj8sexf3Kn/WSdyd6&#10;gc/fWyxpKyupdVAL3tMGnJKSM2Rucl3xxTjONSovp1KMU1xToqNTxKAR7ML3sp+zsyct5y5PvNrx&#10;HRqjZS3zwRGAe0Raap6cJ/p6O5B7YiJokX+e4RclkYEjI4NYY9fjK56xDJwHHMPsp1D0lWdt0U8p&#10;AoqAvwi4Jen5AvsCxAPt5atHzOjoiCkt2RrWXsT+AuPP97m5HT/5sliC5dDsUVgetOVw0RSsF1mX&#10;bR1Sbrw5meXm3nu+bk6cQpJfLSFFgIefew9+TfIMhGP57Ng/ilcFD4cjI/0ekeUk6DMz8+DltUv0&#10;9T0bswtbz+8NDXch/PI8LqIjEi6pRRFQBBQBRWB1IMDzSW5OhVm3dp8jiipwdDcv70wOy33FU2Le&#10;Rp17XAES2FZWIKkoCJX5hee2L3Bu4/FrYLBb8gRFSrFIZyuPTEF+FTwhHwcJfBFn9eDJFUQCNkxQ&#10;aB+n+ffmpmqQMV3idERP9MUSCAezbRxnnBslxVvhAf8+Im37zbHj3zMxcLjZh2SlnibJlJSwIGco&#10;k0mPbiaAPH32dae0z2JtoCHni+Pfx1lvM8bKRo+JvGlglpyUZe7Z/zXT1Hzd3K45KwlWZ3vDBhO3&#10;8Hv2DLCe0LtYCDrGXus5h4eGeyHf+ZrZjeTZyUnpPr3dJvfHQWxuwLyprNxnzsBbn3d2XwrnbOXa&#10;vSY/r3KB4WAM+VLOX3w3JDJb0TExYqAl/1BRvs1kpBX5dE8lPtz/7r3na0hOe8l0dTWFhPxdg/oP&#10;DXWbq9c+g0zZfrdrIQn6W7dPmzRIAudkl3q8ls3uYzuKoLhok+nqbkD0VW1I2rrYOOMd2uKBPCfo&#10;C/LXm4ce/KeQvTtuevsYFRI5Zxdf5pt+RxFYLQh4RNLfveRMme7uZlih14n0jb2hqTb63eHCAys3&#10;OB5i6b0cjBBs0QzH4YThzRb29Oqw9PW0BAcB8ZJw6BYyHJCbYrAS4fneAmscMGzPDlGUZDg42Lor&#10;bAtzIeTnVpgEJO/xVc6KxgEmNOvqbjR9/V0mhvkrPDtruKui/l4RUAQUAUUgTBGwZc14/omLi4cs&#10;Yr7Diz4QFYbHHEhMygB2dTUIiU4tXu8Ko0HT5ULvSoKNRvfmlmrxrlwsiRzzMfGMx4hHX7wUvauv&#10;95/mPp4MT8oceIzX1Z+XMzolTnQTtpIgDg71Yez0St/xHBcfn4x/H10AdDDvNHw3xyDHMiWb+K7W&#10;NkQ7IvKQPyMj3uXwoRdpVlaxJNc8cepled5S9wESOHxffn6JvG9iYtzD8x7zTMSLoetq9efQcb5m&#10;Dux/0UnS37lDz93VFWGtdzHv1yh/vsE5PD4+BinZGhmz1vgd8/mRnItZGYUmFp7np06/KgYuGrG8&#10;KdzvGFGSmpJligqrFhjJBkE6M6JZ9gvx/I4LKgnMu2p7Rw0cKTeCg7DzVXgvN8d7YyHment7tbSP&#10;3vneYuMNjtZn0b8wnPT0tgh3gsCJJQvXsr7+duRQS5Wx4Gtkj2W0zZKE2nxGApJFRwrRbalcpOO8&#10;VWAaGi8JL+Ehv+999+g3FAFFIKQIeLcboWq8oNyqOW1q6s5JRXkgfPbpXxLvWxYuEL6EoIW01UF6&#10;GbF57c3fk/uQSNz4xE5iE/cgMS9x5iXjuad/WS5i77z/P1exR0twOtQay3dEtmj7ViYg2+c4gC3/&#10;JsjD6vywNh6gOP5IkHhT7HZO44Jlh4F78337s6xPQ9MV8UhhcqcYLw+7vrxTv6MIKAKKgCKwfAiQ&#10;2ODPC8/+itNwzQs+w68DVUhAnofXcV39BdEl9pag55mUGrvW2dS1Zz/3TxIDizlWcM+9fPWouXn7&#10;nNmx7SFTWLDJZ8/LQOHi6jk8s2SkF5lHH/oZOItcNBcvf+okjoJPsgSzZf4/+67xJRoeh63m+z/4&#10;rQUP5Vh+8blfdY7l4NxpmGdq2Bx+4EflHPfWu38sY+n9D//cPPbITzsSwZJY8zAKBWdVSlM8+djP&#10;Sb2Z+JGk2mKF8+fK1WPwQj2P5LqHTVHBFqcmtTuU6bl/cN+XzCFEk37w0Z87JCJi8ZwHTVnJLjkz&#10;c46GoxHLXdt8+b3exXxBzffvcA7zfv3Z0W+Lp/Xz2HdmRz3Z2vWevoERKTJ3Hv85rO3HkEfuBOak&#10;tRcsWSTR6ASI+Q0yH2jkdeWJn5yUgeSe/0aMhOQITp5+DXlDqoPmWW8ZMkbhTf8q5uak2Y9oF3qJ&#10;i8ybl4XOXrt3Pmv27HrBXL1+BPicEjm4YBb7bsu9inV2xydRquY4FAUYPfD0Ez8vhldfCrmsrVse&#10;gh7+4+bDT/4SHv29Xp8zfHlvYL6DUQwjkH0Wk/mgTH1goNWnKALLiIDXJD3rykXTXji5oL759h9K&#10;E3hYSU/PM48/jEMmQq5WU6HG42tv/C6SQFmmX98Iemjk4WD95rt/aF589tc8slqv3lDT4I4ujmVm&#10;Tn/i0Z+RsWx7zYeD3hvr0NxyHUl9vrfAY8pb6z83dnoQ7NrxBBKBlTqiBTy8GLroAq4LNGrExrr3&#10;3g9uD+rTFQFFQBFQBIKJAL0Yn37y55Evh9FXvu8bS9WRHvT03K2++YXTGcSbNnFP3L3rYbO2bC9I&#10;izsuE0Gy7q+/CWLTTUQi97fR0UFz9AvKCewAAfK8aOeGW2GbeUcvK90NWZPdUj1e4F/FGVXPjFZv&#10;WeSqa3mLV177L/IZ9jdJuEOQfQiGdz0JJo5vu9Ar9B+/95vwisyVMxmNLd6Q3XbfPvfML4Oo/8Ml&#10;x7M9lr84/grGyU1zYO+LHo9lO1KTxOaNW0chT3HMnD7zDn7eFky3bXnYbNp4n1u5inCbN/7UR+eV&#10;P+h5913er21ZKN677cIxXVa6zauxbH+XpPCmDYfNxqr7zZVrH0POaekkovEJKealp37J4jqwltAx&#10;yVUhR0Ivb7vce/ArMJ5eMhcufSR3peAUSjHdER7i2PHvmgfv/xFI0JX5sEdHOden3TufMpPY7xub&#10;rwY1EoD326bma+bb3/0PMISvNTu3PynR3a4Mllxrtm99GEbzR5xruj94WkbsGbn319SdMpcuH/Hn&#10;cSH9LqMD79n/JYkKefOdPxIjsBZFQBGIbAR8IunnN/kuMWhd0qZEFmRll7veNVabJeGM6ID5r1MO&#10;H+mVDV6Yt87yoKAuXAy8I2ihDg754AsM9sWSh9EoHAq9JeUXfyfb6Fs77cOy5cGC8a/yNr50rX5H&#10;EVAEFIGIQYBnHmrIctsI1h5pScxRe3vaZ8cHAZRRcbKPL77HeZM00DojgOSFJjX3vcDtw4Hufp5f&#10;rGeyjyypBZxrpkkO6Ua9GNp2f0ZFWfjxjLOkVjznggcRsK7fZ0k5sfAd1tiKEocJbwj62c/2Zj6y&#10;rXKu9GUsz5pT1vwBLYhzqeXV6Rqz2UaJQI92fd7qQ2D22mvNVx/HsrVKWnIh0YxUtgjbpdZJmWde&#10;3g/lO5gqnAf22hLUXhNeIhBrvWTBCGpV7YdbMq2W0cNad5d+rzfrnScNsLo0NG1drD5MQuwuimD+&#10;d8m9RTkkkD1pp35GEVAEwhuBgJD0sxfW0dEBJI08g+zrB52HWm8XmvCGjIQ8Qrknh6D/dVGSnEii&#10;Dx8zzYd7W1db/eh9UAhdwWJ4T61ZEych8uFSeHDhReripXeg2zfmUaSFu7rzMML56cshxz5Inbvw&#10;hnhW8P+Hhvv9uKy6q63+XhFQBBQBRWBZEcCmwctgRkYevBa3zPESDES97Gg1vqO55Yrp7mmGlniv&#10;gzTx/g2yvxmS/IErPPMxQdu5C6/Do34votBKvL5QB642nj2JZ9R9ux+XPfrylSPiUR++xgXP2hTs&#10;TxGfwcFOeL2+LRIuroqlZ5wDL9wHxYvcW2Kdz92142Hxqj1z/j05PzEx8vUbx8zWzQ+bzIwinzzS&#10;Z0c8s942+T+/DWxjf39bwMYy5297xy0zNt634FxJrfyd2592tseSV1xeMizYY0ifHzoEZo/l8rI9&#10;yM1R5rXMC59RUrQF8xARXIgQYU6PQK6T1NLPSCuEB/iDAGYGUi1vSNLooBVML0vGLca5Nvk67yxH&#10;rDuLriWBbAMlW5g/hFENu3Y+YxLiU+Txvtbd27o5nc5k7fQ2/423b5v7efIQdQ2XMXanzNoKyuy6&#10;5yFo9KmtPyP7FaWQtSgCikDkIxBQkp5wMPy5pu4iNrZkWVh4UCwsWL+iEpsyjKiu4SKynl9BApse&#10;p3bdatf7jPTpwLFaAu2+0pLNSJizyZJ1woEqXEr/QLvp7GyCEeyqHBz9PTjwcsTkZSWFmyRprDeX&#10;JYuQ7zZ9fR3QCb4b/uhKKz9c8NN6KAKKgCKgCPiOAPeIOJC7uemlJi+/EhrU2x1ewIEh2kiG8FzF&#10;95Ckb2y8Yjq7muQdbjWCXTSLzykv2WqSk7K9Jk+XQkn2PyQh7e1tx8csjd601Dy/92Tfe8b9N4lt&#10;KTTDB5F0d3Cg1wyP9Jm+gY45es7un7K6PsF+HoG8UU3t5UUbbksjJiVkmpjYWCHVKWPjaSEZVFy0&#10;3ZJVPPu2icJY5z2qtbXWpCTngEDvlISU3nigk+ivKNsh5B8lL8YnhkxPX5toaM+X4rTOchjLfYEZ&#10;y5ynvX2dSP7I580tJOmzMkpFK5vGiaysIkm46c3Z01Nc9XOrD4HZY3lmBmMfY9vbdZnfycwoxtxJ&#10;NCPDA2IgHgDxGSiinmM9ETr1ycnZUr/SotumufWGT/ubJz3Me2JHR60ZHRlwesJnZuZjbeGe6Pm+&#10;zftwdlaJiYHxoqX9lkfEsSf1W+wzxIbGyoGBbhjBL0PyxiLpfam7t/Xgmsy1twxnB7a7CfKy/t63&#10;vakD39/R0Yh7eQocXg+4TaDLZ1v93Ih8BzesvAGqSe8N5PpZRSAsEQg4Sc+FYmCgC0k8vo8GR8lh&#10;8zkklk1OzliwIUgyLx+SmSwnktSMp27kOXi8MKM4ydJgFD6Xh3LqjC0eqjbjNH6EKgwtGG1dzmfS&#10;Um2F1MPABKz37H5WksVMwWM9XIokYcXlr639BjTyPhNi3Z9iJ+PhQSAtDdqnO582o2M4wOH/3RUe&#10;6ngBpRdefeM5JIl9XzVu3YGmv1cEFAFFYAUgwDMb96ItWx6QHCaWTrfnF/3FIOD5hRdLnq/OnHvb&#10;SQDwDOSP1jP3tH37XjR3sLdPe7C/edNFJG1Y39s1Z3GGGEdyveelrsHQLvemXkt9lo4zycnp5r5D&#10;34B3+Ps4U9SYhMQUJeqXAE1knUSrePEyNNJrjkL7OT+/3BzAeIuLTvQqssJKtspzqBXvYetY3649&#10;a8bHRsxLX/q3JsGLscUz2j0HviLP4p2ss+u2JKycmEBEiQuv0IVj+TnPxjKqy3pzzFv6+pbHqS0Z&#10;OR8xjr9jJ74v7RMN5QMvwdu5RO6B4Txv3M8/vYu5xyg0n7DHck3tOaz542avD+sy97mUlExz6N5v&#10;mPMX3jUdnXUyvundvQbJVEXqTPY+H4vIr1n3zn17nze3kYeCuvXeGPc8fTPzR1y/8YXzfse5twcR&#10;VdlZpc7ErBIx7obU5dytXLtXyPJXXvsdEOhDsra4Wxs9raerz0mS4PhEJGz/xMkfse48e5BbYlRC&#10;MArPDXm5laYgf6OsU7dqzpikJOrih66sWRPtvGt78laePdjX0h9K0HsCmX5GEQh7BAJO0tsHtOho&#10;K1EKF4xLVz5ecNHiJpibU2Gq1s+WxQlDLXssdnZCGNb582NWRvlEXmzcZX/3sft5MT15+lXZAPfv&#10;eWFRjX+GrzGjOT1SYiDNosVzBCxt90lTUrzJlJduF4wt2ReG83n+nOB+klql8fCevy2hb/TmICng&#10;a+E44WWotHQD5Hy24Zw5LUlmxsYHPfaooCdU9c1jpq+31YyA2BeLvRZFQBFQBBSBFY0A98z09DzI&#10;VTyG0PM0XF4DZchGYr1YXMSvfCje3ST6Anm2Yui3JwQ9DfaU2Pe2xMXFw3O4w5w6+7rYKw6CeJz2&#10;IDzd2/cE6vPsx/HxIUmImpleYC5f+9QMD/cEzFM0UPWMpOeQvKPzxOjokDl99k2ze8fTkMDJ9tvb&#10;lJ7w0bhrnDv/jsyJg/u/IvkEPPGAvSt5EGUSE9LN3t3PwwD2Fvq6T8gcV8U5ls+8gV/PYCzjfUuM&#10;ZZ4piwo3I1Il1zQ0XTBtbfVLOi7NTqLJe049IpK7uhvEw593nfkkpSVtETYHcpeYWUaceI/vYsTM&#10;1zbZspKRNDeWq64kvfsQ0XHKw7E8v57sI0bNFxdthDNTjjjNtXfcROQwo2qiYGB6QeRH/S00ct0P&#10;o+nwcK+5ePlD5xwIZF/Pn+/1DVdNV1eL3AcLCzZAUmWX/H3p+WblyRiDpPHunU+KFEtz62XT1HQj&#10;KMaF2bjOXhdY9/7+btzbt0Fyz7vE2t70Fecpje9cB/fufsacv/ie8Fih8qhnbo+u7kZwTv/o0XrB&#10;PagX9/JARXx4g5V+VhFQBIKDgA9XEu8qIiE4sELPL1wAxydG4MUT77TmFhZsCiuymYcvbpx9A60O&#10;8habUku1I/Q6eBplPIy3tN6UxfbAPiR9WeSMyt83t9yQTSRUG4d3vR++n+ahJSenSDR1qUFv503w&#10;9fAcjJbSCNPRecs0Nl9BP1+Xg6E3ye1m14ntSk3NMBkgWXg5L8jfIOOGP4tprc5vE8dbX38LDmVX&#10;8CfC5FE/X+sTDLz0mYqAIqAIKALBQoDyaMmmIG+dnN0C4UFPjy8SIV09tQgpvyYSMsH0zFsUGXgE&#10;V5RvwT57y+uzFPfFkZFBnBX7ZS9tar4II/hWjy7Wweopd88VHfWUbMg6FELOpcdcq/4i4qJa3bUx&#10;1L/nWWh8fFTGcCPGACMWOA78JU14tm9rvy3jqanlIvotT/rOE6LewgASVZAzzEvKxBjfBg/YAZDj&#10;11zCM3csQ+bB7VjmOMoROSmkeJS2dnQ0eDSHeM9hVHIvZHjo+NSYf3GO8cCSnOAYLQnbucT2UvZx&#10;cKhD7oYsS93F2GdZkBpJT8/xov+srrLkLBpgyBzQc7cHk1ukqpzrsidjeeFDrXtTjkQcs69jEUVm&#10;OSlHmfy8Sr+NcPIkPLcYMqvDiMYZHO4QiSprzteJ0S8YdyzKlPb2tsm9dwpGv5gYK99ZEtaIzPSi&#10;JdcsGrzZdmIQHW0ldPdl3/SgC11+pB93T0r35OeVSz2DfWe3ZOK2wEmuDRHnQzBuNHu0vvnaPvt7&#10;7PdRSK01jbheq109n3UNxnjxty36fUVAEfANgaCT9IsdWrgJcbE9B7kMFkqNPPlYJTxzLQ98lmAv&#10;vu4gIwk5MNhuLl8+4tyM/Qm9dve+2b+3rOjMyr50sQ6E/oebu3vPSvo9PQDoZVFZsRtk9fqAHLQC&#10;j08UDk7x5uat07CmN3k0FpaqA8mDTCT627zpYXgtJvgUJkjypLHxmumHnJU3+qiBx0afqAgoAoqA&#10;IhBKBMQDlN5lAfRsXQNvMZKG1659jov3YEAJessTzjMvXBINW5CkswH7my8OD5JEHW3hdy9e/Bhe&#10;frsliajjJOs1IReafmU04bhZt+6g5JEaGekPzWtX8FucMjW3zwnpVVSwFWMiyuP+X2y8WmNyjblw&#10;4SOzfduDJj2tQLxaLaLes/M/+7py7X6cK2PgDUziZ8YlobPYWF7sPsY6kLgsLtoMEjMJThw3RaLC&#10;E7LIIpUsAvrq1c/njAxGt64t34WI60rHXIIolhca2r4OM2+IP8txpdVcufyp23XD9qAvyK/AnLvX&#10;KzkktoV3z+MnX8GdlHnQeD/03WnHV2wi7Xvzx3IZcnLcTcLp6XiyPsfxz3wT6Yg+YvEkmaeneFG2&#10;JTEhFVFqT8lXGLE8NPQdIWkXl7v19OkLPzcbl+7uZtPb0ypG2ooKeKenkaRf+tn2WpCXu84kp+Qi&#10;YekVifKOdvdF36vs/Cb3aleSXQF49KKPYH8weW19wyXJFWJ51LvnZ/ytk91P/j5Hv68IKAKRiUBI&#10;SPrFoJHkYE5NsShcFE45ZXFoTV5XyYPM8kjgkKBvbr1qGuHBPInDNi+nWiIfAR6qt287JKR3CjyA&#10;rAOQZ5ecULXe0hCthYdRs3hX8EDkyYXHXf3YZiYU88T4s9izSNBYB7TgRZK4a4f+XhFQBBQBRSB0&#10;CHBP2rL5XpBvKQHzuCZp2NJ11XR0NcBDbVh2YTfcgMcNJuGwccN+MSZ76uzBNgbiJHAH775+41OH&#10;fB6SBELDNy9vvSSBC7ezBgG15Rw9Blc/6BYBy5AVZW7ePgpt4wp4T5e7HYd0gtiwYZ+pqbmwqLGK&#10;47q57ZZ4dJIkzMkuB4m91mPCdw3JXRONuXwPpDvqDQm6pc6D1lj+RMj3tWV7FpXetACJliSwO3c8&#10;JI4lnZ2Nbonr2UBOwat3duH9sLevReYSE81mpOWhreu8eqbbjpr1AeLQP9COaIXLpqRoGwwheW6N&#10;ArJeoa/n133+e9lvG6poIIk12dmlom0eBeONV2UmCoksN4EozhEMiDETRQbibuBVPSL0wxzL1Te5&#10;LvMOMyPa6vlYlxOwLnua003uUB44z/kCkcgmRVmUjHVPg3EvgHviYnWyeZhpYMLk0tW3PjObNzzo&#10;0ZuJRwKidHbAcMhIMhq5lyUSzhfAvfiORZZHYx0vMDu2o63w5G9rq3EYD72cx168Vz+qCCgCqxuB&#10;ZSXpZ0PPhf0WvE/sEo+Fv7x8z4JkQtxQ+LtgHkx4oKIXRz2sw23IYh6+XsMMY02Uw//ExGhQMVkp&#10;0yQhIdlsqnpQPMjgZ+f24hTqdsuBCReSVhwAbtw6gciS+LDoV4ZFjkGWwPIe0UNJqMeFvk8RUAQU&#10;geVAgGczymVsqjoM7Wjsm346ToxPDKMZ0ZbsRv0lkIUNcsYK5JmO57fKigPQzk+G539wksst3hcz&#10;5srVo/JriWDLzBMZgajUNUKmBvv8uhxjRN+5EAESqderT8ovUiBRIzmP8B8dkFzlkFoTDcek8v3m&#10;5s3TixJd/H57W61pa62Rs1jV+inx7KWhxdMIENajqvI+qRe1nZkDgv9madjPP9vNIFfEUclFUVK8&#10;VfI4MQ+Ra2IfBqnEdLN14yPm0tWPxQgAStPnocF3MNdDD2Q5eCcrL9sM6ZF8WSs4hwJZ5A6FaO7u&#10;nmZz6dJnMKxloi1p8t7F5qtghj4QJ65FKsPzPL1u2ZZ1FfuFGIbApFvy39XjuO5SEhZ+zhK1Extz&#10;QjTXmUAzkGtnIHENr2dxXT52d13OyIVMU7iuy1gn6K0dJIOAq36hZ3g/xhPlXNaW73OOKc53Oi0u&#10;VqgXv2XDQ6YFXElzC2V6PY8c8ml8WJYxyWPBs4Qk88WaEOzCNSId609WRqlp76wGTo2SlycEwQPB&#10;bpo+XxFQBMIUgbAh6YnP7EMmD0w/eO2/LshSPYGM6i+98G8lSdOSRTx+PfeLssOneCGtRTKjk6d+&#10;IB5QoVj8fR0bPKQ/+9QviSHj5dd+W2RMtFgI2OGJs/HgofqZJ39JkqaFI9EchYPQ2Gi/OXv+dRiH&#10;GgLan/Ts8jT0f/4Y4iGoDclrP/ns/+DikrwiPSV03igCioAioAjMRYB7Jr1uN+ESTh16hpr7WoRI&#10;Arn02pu/Z5Hy+I9/zk8W6evz53+P5HzoCXqrFvZZln8OgAg98vm3haDl+fUrL/763QTwqKMXx9RA&#10;QaPPCRECvE+QqL9yzSIHSepu2fQAEi8+NUsOya4MyC0PptdsiZjbNWfM5atHzGMP/ySiNeBR72HC&#10;4umZO6Zq3X2Y14dlrNbVnzfHjn9XZDZsr1G7VmzD4GCXefnV3zHZWYVm357nodGdDwdyV8YvUtB3&#10;ZN5J9LHvHL28frYsR1MzknYiaSTXpK+/9BseRw940tXDkHp64+0/AomeBINKhrlw6QNz7sI7QsJ9&#10;9cv/9wKjCjHrxpn4NJKSjkA3PFYS8S7sPBo+Dux7EbmvtuHeMeL3eiSJPeWCM4X8Avvxs8989+X/&#10;JP0WCvkNT7AM58/MWZchG+RclyfAK7w4i1fwkj8IdJvJfzxw7w+bN9/5QzMw1CVGuFAYYri2kEd4&#10;690/5iCTcbVv91OmtHSXZcRbZLO6A137woL15pGHfgxz4nUY1pizLNpjw6F3+Fm5P06feQtnklGz&#10;d8+zZmPVPWYKBsRgF+7hcq4QKb1QG/+D3Tp9viKgCIQbAmFF0s8Gx9J2TFyAF8M129qWziYuCYdS&#10;s2D1LPB4Y2tquizeDtxYBgc6xAPLU8+U5evUKBwix4Sk9+fyvHz1D86buYEyaVdWZvEcT3k74iCc&#10;CHrbI4kbfnPjJXjljOMwdEe8rQJRbM/8nKwSk5VVjBBbH3T0HDI5cXHxEoapRRFQBBQBRWBlI8A9&#10;yfKwhbeoH2cMm/QbBNnQ398pnqnBPFtZBmlcoD330QhqR3LPjY2Ol3fw/NrayvOrFTmQkZFvkhOz&#10;/Cbv/GmAkL5+GF/8efdq+C5JblsCgue6URDCjTjruSJ5xiD75M3c4HMT4LDU3dMA4mrQFBVuku97&#10;IvFEz2z+sP85J0kk02A2MtrnSCo57ayL9RlG7c5IdHEc5G+YRNrVJOP5OwOe93m55WYA+YsY1RKI&#10;wnbF4Ye4WefmwJFkct+E5zL7h22U8zd+GN3QAsnT+RIefP/gYKeQp9ZZ3bV1hc8iucl7WqAXJKv/&#10;pqTfmP+ivaPG0V9M6OnDOT8QnRRBz7ASwVrrsiRqdfIKURI5kpKc6ZWjXyCbzvWYRvF8GN5YFyYm&#10;7uvrcvAZwe9f2+GP456JnWdmLpi01FxJorvY2mJF2EWZ3Ny1uH/nyJxpar62YJ0LRHJTzleuVXzW&#10;AJJPU7s/Pi7Zp1xr3vYb28+1j8l+GxqvBEz+z9t66OcVAUVg5SMQcYwbPa/OnHt7yZ5hYtDy8s0I&#10;6dzvsf72FydesQ5iuNhFI/xzJeqqrfzhbB2D6dWybu0eeAndvyC5D8P1w6WIBiaSTnHT5yH72Inv&#10;S4hjDMZhIA7Zlu5iEi5xiWb71odNTk65I6TZcwR44ervbzRDw90hDb30vIb6SUVAEVAEFIFAIkCi&#10;OwOJxhlFxYR2vhJM3OOGQM5PQzaiofmSuXHzjJMYCWR97WdxL01LycT+mR2QPTTQdbTOr285iKFo&#10;6OYfQJLZnSKH4wmxGuj6WGRjO4jU4HshBrrukfg8koGtrbeEvHJF7Nrkkzdto8Hn2vVjQgQ/cvhH&#10;hbzKQIJLTyOJOe5yoJOen1cpZGV7503M0xNinOvpbXXWk2OFutPnLrwP7flceM5WuXwHybqykm04&#10;dyaYM+ffNXdGJz12lvKk3cSoD/maxJs/yGEovAeePvumy2qJhvgSMl2sG52FaEQJVj3ZX/fd8zUk&#10;r20zp87Aox/3B3r/UzNbPX09GU3WZ2hosXkF3r1273oU+0gOcuYFxsDkeU3ufpJ3wh3bHpM5Wdtw&#10;2tTWXpA9jQZzJg/2J7eYp/VhtP7NW6chqTQOaa19ZsfWR8CPxLk8D8h4T8oy27c8KvOd69Cnn//t&#10;nDsnxyTHJp8XiMgAUT6oowEhB/kqSmFEwJlFkmwHr4jsTVqhKdizAYaxOk24Hjyo9cmKwKpHIOJI&#10;evaYbf1erPdiY5AABdnKzw9/4HEHUz4nEJuGxy/UDwYHAV7S0wut8FLo1QXrcByIyvOAcenqJ3K5&#10;shMZBXIM8jCRnVUKuYL7cWCK95qgZxvvQG/z1Nk35KIWztJPgegPfYYioAgoAooAfFRB0G2suhfS&#10;D1kS8u7rPso97nbtWXj6Npk7II/cnd38xZ4a0hXlu0xuXkXQ3+VrXWdjwER7JCz27HrOp/3Z1zrY&#10;3+Oefv3GFyLFoSU0CNAJiD+BLCTqOdcuXvlYyLtHH/pJrzw8JfrEoUmfkpxrtpKMw3M++Oh/z7kX&#10;ifexaFQvVf8oSaRKaR9fjXtLYcMz8vmL75uHH/xxxzsCieTCZ/m6ZtFYUVK8GxGsJUE1wFEahQm9&#10;90KGiGOgu6fRXIfRhsm4A3mfCC7Ky//0u171iCxChMRyB2Kx73j/YsBIbk4lolOQjQDzr6u7UQy9&#10;zFcW/GLd+xISYkwLIsCKCjeaAhjzmGTWVRGHM9aZd0cYGbbBOezu2SEKec0GTXX1MbSBCasDswZS&#10;caEOEsW1DRfM4ft+xKUCQ6BxYjvp8OfruSjQ9dHnKQKKwMpEICJJerddgc2NFx/+eFoi/TAzznBK&#10;tJsH6NVaaPWfBLlgEd6pkkw3HAsPWlbyq0TxTLIvyIEcg8RAJArgecEwRSaX8raQnLE86btx8LG0&#10;SrUoAoqAIqAIrFwESK6NYb/gHpqSkg1taV7IvaUsZiTZHMPCqR87MNAjXoDB3kN4eWZyRvGCBGEf&#10;7mV0dBih+sNyFpiPjSWREdzCd9pet6HwzAxua1b309mXQ0N9AAH3gNhEGNoGFuT0co8QpF5A/pGw&#10;pLShEMDzkrRyJeD5leTY+DiTQAe28BxPkn+pMjjUK8msoxyRsZzr0xINEvgzKjHwpZCkpDcxsWRU&#10;QjALyflUrNVcc4cR9Wols51RGSsfQafRi303PoEokCCMKW+rJfJSHO8S+dSNeTcmhrJQyY9ybaEU&#10;F415saiHNe+XPhNw/DEx790Cwh9nAP47teS55wXC6511G0VeCM5T1i9UhSsNifrxSbQF660WRUAR&#10;UAQCjcDKJOl5VFtFhCKJ+S+/8K9NNyzsJ07+IGw9yAI9eOc/b8uW+0xF2R45O/hCSge7fnw+NSy7&#10;exuQ7OtThMkNWkR6EMYqSfVdCNksLtjiExY87L/x9h8IJErQh2Jk6DsUAUVAEVheBEgsbdn8oFlb&#10;sUuIOEn+6EPhd2tqz5mr148Iyb8mwJ7DS1WJTn6Lefr50JSgfoW48Nz2yuv/Fe+5S3qwH556/OcC&#10;QmK4a0A4kFDu6qi/9wwB+yz5zvt/Yh5/+KeFRPK+gEbDUKSx7tmnfsm8897/nJPcmR68p868Jkaw&#10;xx/56YB7rm7dej8koHYvKtdCovKd9/7E/OANzhk4GqOe69cdgLzloQXylt63fe43OA+ffPxnfcwR&#10;xXUvLugEvV1jO/9UVmaZeeqxnzMfffo3IC9hqNHiFQJ0TDp3/kPT3Hzb3HvwK3JHW/5izckZJC3N&#10;hWzpV7/878zVa0cg9XI+ZNK8dNo6f+FdcwbyT48c/nGTmEgZvKXLXE/zGRjtU82BvV9CJFGMRAO0&#10;td0KyB5n5b0JvIFuqdbRKPDI4X8qhpO33/2TsJTXc9c/+ntFQBEIbwRWLEkf3rAHuHbYnBKQNCU2&#10;BmHpXnu8Bbguy/g46grS28DSYvTW8y9EFcc5QkLlcPCjp38wDxZxuEzRK8pK6ONd4XnHrl8w6+hd&#10;rfTTioAioAgoAsFEIAbEUgI84P31ROf3GSVGj0QtiyNA778JJAmcXSZBDmpRBHxFQKJIA8BZzfei&#10;Z31EhgPjU2Qag3DOts7xyYueW+2IDztSVjzv8ROA5i6AmyRjPLyY6VkdKYXeySRU9dzue49JVLaQ&#10;88EYVb7Xi9+UBMoxiQ750dDdc+15Twc4X+c9n8GxaUXqBEbuxj80/ft2HDzorWiA0PWDfzXWbysC&#10;ikAkIaAkfST11pJ1ZXh5tGFWdh5ilyMJWaih5AGaHnsbN+w1G9c/gBBZ6Gq6CZMNdR3t9/EizoPf&#10;7Zoz5gq86BkqHKxDNJ/NQxC94X0t4/NIA1+fo99TBBQBRUARCDMEsHfGOvYgSiVs3/qgKSnaLsQY&#10;91BfCXqSd9zrWhtuIsHk2yJ3o8V7BBgd+dqb/935RZ7nUlOzkEjwEZOZUSIJDRli74tEDft3Gh6Z&#10;16ENfL36KPrIklHQsoIQwPwegyQF+9of7WqOi699+f9GYtJ28/FnfydympzjPHuTbHv73f/hEjSu&#10;H0XF682hg183KclZ5s13/hDnc++dRVw9nHPhxWf/lXnz3T9ynHFnkOj2uIzl+YVn4aee+LlFvaF5&#10;Bn/9zd93yPckOL9OA8CjD/2EJNSNRIPZBCQ4GEnB9pFQrb75GRKAnpV7IT3FtSyNgKX93mC+9Z3f&#10;MNu3PWq2bn4gZBERnvQN5+DO7Y9BI77SXLz8MaKyB3zesz153+zPMLL6vQ/+TLz6t2y611RWHpR1&#10;RoxDcBT0hLCmAeS+e75ujhz9B9Pb1yYGP38LI8JsxzJXxkV/n7/Y99n2Lz//r83lax9iHToTssiG&#10;YLVHn6sIKALhg4DvLF74tEFrwm0Rh+bcnArz2MM/Yc6cf8t0dTWv6M2C7eWG/MxTPyWXACtJVfgV&#10;IeLxM9jXYd56709NYgK0BXEpDmZ54dlfleQ9U3dwGffhYkSC/7W3fh/SPOHnRRJM3PTZioAioAis&#10;BgRIPD33zL90SuPduXMHmq7+53C5fuMTc636FJ4bpwS9nwNpfgQCteuPHn9ZiDbmW3ru6V8UHerZ&#10;xV0iO55HenpbzQcf/yXOIsmi3794sSQWliqBcjSYX+9APdfPLojYr1Pz+ZXX/ospKqgyhx/4Ub9I&#10;MK4VTCD9lRd/HYRaM+Qu3sKfHeIUtFiUDP+9s6PRvNv6p2YaJHE8CP1AeiWTeP4SiLHOrgYkt/0L&#10;cXqJiVnomUtjwSuv/dclHWJcn8ejLGOlD+fncBg0JCxn133D+gfNurUHYDh9yzQ0VsvdUOeYu7XN&#10;Gt/h6vFNop7SRk88+rNIzn4cEj0f8aoZkmJFljDp+Clz5foXMldKS7aYBw59w2N51dHxIXPonq+K&#10;se/7P/gtvx3s+BzuazQe/NBL/17Gv7v9MFBgkX+w38d36twKFLL6HEVgdSOgJP0K6n9e3rhR8OJF&#10;rytJ9BKmnuX+wC4hqCC64xMSzTQO4fRQD8dC74BJIT6YdGcQkkQJPmpbetc6ein4i0mcJLvSkHvv&#10;kNdPKwKKgCIQGQgEWmt3eLhHotkYAh5KDfrIQNv/WopUgEM6iCQc9aZnG9KjkO8mKTHdrRQBvxMX&#10;B7kBEHWLFZKglB1JTExZlOigRy49OP0lJNiWlNQMx3ssb0hKKvj7XP8Rj9wnEDtG1Vokuv9SDJZT&#10;DBIzos8Tk1INE7daDiCLs4L0rA1EYsjFekHkdnDnSUvLQt4LI8ko548Z/j8TVHpbJBnl2AAS8XZj&#10;DmRE/FhkUl0mr2WyXd4N7yBXwQTzYYWhnIu3fRXMz3McUIqM9zfmFwi3iCNLOhVJZLH2p2INHRrs&#10;9SFZtO8Icg/hj0RnYI0YGenDnI/1aN5z7FkJlQNlWZjBmhcva8IQkidzzUrC3PVVmsc7VLDOIGow&#10;OTldHAbvTE5E/JrhXfv104qAIhAMBJSkDwaqy/RMbk4JSMyyYf1B2SDOnHvHDAx0rajNghvv+Pio&#10;qVy725QUb3DjCbY8HcFDQRx0LNs6boq8jaXlN2nWhEDX0h/ihfXkAStGQhYDdXBanj7QtyoCioAi&#10;oAgEGQFKziHvCS/qR49/C5f0IU2gFmTI+XjK/F2/cdRJtPPMkZyUae7Z/zUh4MRhAw4Mswla5qfh&#10;Hr+GxO0SLvJ2lGJGbp7ZveuJRY31o6OD5rOj3xGHiaUIf3dw8Fy0b88z1hkJ7aq+ccI0Nl11Rnm4&#10;+77+PjQIcEwlJqRB+uOwGR5+HdG6TSB9A699TplGGhfGx6Ezv4RrMMdpSnKmObjvRVNbfxFSE6fg&#10;uJMEwtJ/6SYaqG7VnBLC8/B9P+bQ/7bySU0hSjUSz8ec92vLd5vysu0yx+rqL1kSJSA21SDmeg5x&#10;LDa3IvIAURpV6+7FuIwJmayMp7OaBHl2VrnZvTMTUSV/LRJQjGQLZeH46e1vM9dvHjUbgBPJcUZz&#10;L0dhXc5Cai8xIdXcc+DrkP0a9MkYxUgh3odZuNbcmVrcqMV3lhRuMempeVg3zsjaSKO5FkVAEVAE&#10;/EFASXp/0AvD7/KSk4aNgt4jTAC3kgo3ygQcwtev22sqynZKCK6v2rnBxIW4X7z0PjQN60xvb7vT&#10;syGYXkVsD6Mm9u993qfoCXqIDAx2IBT2ingB+OuJH0x89dmKgCKgCCgCy48AiZ9Llz8Qb76urhYh&#10;fZTwCX6/kECQs8WsMhDbbU6eehkyd5MmFd7FpaXbcA6knA08qUEinDr9A/EEZb6ZpZL5krTbu/tZ&#10;kO+JJiO9cNHzxJ3UCXPvwa9APqcFhN8Fn4l61ik7q0x0w/n3zRvvQ5TAIHTQ28LOczX4PRveb+D9&#10;IiUu22wDUU/P+guY+4GOuGxouGJGR4bNFrzD3TmU4zgzs8REgUyj3OeNmyfg5d/t9xoUhfnV19cl&#10;0QJnzr4phkfxzE1KR70edFuvcOxFGi9SII/FNboKjlz5eZVYB+LNBdxVAt2H4dh+X+okERWjQ4Zj&#10;cqC/xxQVrYcO/Ga/x5cvdVn8O7wXpyDiI9UcgMGKe/HFyx+FNNmxFXEwZpqaqs3w0IApyF9riou2&#10;LFPS+CiH3G+suXbtU1NVdY/X85X7UEdnjbSHhV7y27Y+vORzkmAk53oUH3clZDI7gR1H+jRFQBEI&#10;NwSUpA+3HplXH+qssUzCO8rT0EQeJhl2Hogw13CBh7IxFkmfiANAZdgS9LzE8MDU0nbTjAz3mugl&#10;QsoDjS0T9pXhYu69xBHD6BNwABk3rW034CU14POFO9Bt0ucpAoqAIqAIBA4B7g8BSdSGiywvr9Ze&#10;16d7RuC6yKMnzTf6k9Csa7iIfXzKFBSUmTJ4zNLT2dLIjTb1jfSc5ZGfEXOuvfzo9EAyr7Jil8iH&#10;WHIErguftbZit3gXX79xDJ6LKR7JHLh6Gr1BrYSW0yBdi0Vmp6NzdN7zcE6BAUHL8iLAMZKTUy46&#10;8OcuvONcS+h1GgiZq57eNoy7KbMHhqKxsSG3nuusT1pqDkj6clNTe0bGYyC8WC1P2jjT1HJNAOc8&#10;ysosQr2eEfkTGsNCJgIeoC6XuyHwykgvQALqQpFEOnf+belD+64ZoFetmMdwrRxD9HZTy3WTnJKC&#10;dXWnyMvYUqbh0FD2K38YJTEMyZlTZ97A2E0NaVQb941JOHi1tN7E2hArOFkRJ/7LbXmLMfuM47y1&#10;o8ZsR4LdcSTRtvYyz+rC/XJouMs0NF2RV6ekZJodeM5SRkM7KXNo5HW8RUQ/rwgoApGIgJL0Ydxr&#10;XPRfe/N3cQDNNfcf+iHxNFqNhRvuc8/8qmyQli5rfNh50FsaoIkSZtfUXI0DATRVF7kIB6MPSbzY&#10;P948n/UeHuk1p8++ajq7m0Tj35/QdW/erZ9VBBQBRUARCB0CvLgWF1eZjRvu9ysknntyZ3etuXrt&#10;qOS+CaUxOnRoRdqbLPKdP729HeaTI38/xxPd8p5fXMaO581NGw+AeN8PUmrEI0KD0jrFRZvMV770&#10;74SwbWm54ff5gZr0O7c/Ac/FR+Z0AAnbDz/+33PIRKqhBIKQjbSeXu76cqyMY4w8+vBPieYzz57V&#10;Nz5DRMUVZ1JSX/W7OX5JNL786m+L08nObY9CP31sySaToOQ6dN+93zAfffrX8H7uX3Kse4PfbIPW&#10;wGCX+f6rvwUj1m7I/jwYsXcy9h8VrzjP2YdcFt5+548d6zjXEf8lg7zBONw/y3sS18/6hmumuaVG&#10;8Hnq8Z8PiLE7kG3nPEyITzFPPvHPxYu8vaNepJpCFd1m501pa68zb7/7P8yTj/2s07Bqjbm5JDnX&#10;iGBFmLOP+vrakTj6d2D4LTDbtjxkadQzgYWXhQZpJhC+g/ou9n2rLdEeO1N6WQX9uCKgCKxCBJSk&#10;D/NO58GTntmRqIEYSGjppRWuIZk8mFAqpr3jtunpaULY33BIw7RJvKyr3GVikQzOlyIatIhUmES4&#10;YrAOTL7US7+jCCgCioAiEFgEeNlMgAe8f2eKKCRrJFE37PBc1Rwmge0l/55Gr3SS3XOLmz4Cf0Ii&#10;KiEu2UzPTHlcARr1SWJUlG0z/f3tIg/hHyk0I8ROrJl7nonBe7Zuud9pBLAk+rpMW3u9OBdoCTUC&#10;M5KPgIXEVXHRRpGDiUGOAZKDXV3NPpO9fB4TdnZ11yMC5LzJyS7HmOC7lvKERS4oePdz7PFTwViR&#10;pF7wqu7orDWpKemoV0WEe6DbfRhltmw5JAavkZF+p7El1CMqnN/HccW7Fn/499s1x01F+T5HAuXw&#10;qTnrlpKUAa/6rSY3twye7bewLneG7k4qOE0JTreAEfcHrtWUo0pPK3CS3NwzGjC3JyZHfCLOPUF8&#10;BvsYjYkDA53m1u0TyCtwD/iUNDfriLWeZaQXmc2bKJVzx9TWXTZXqz9GDoxsRPJvWBCtzjt0Z9ct&#10;rFcNklTbVwOlJ23SzygCisDqQUBJ+kjoa5w4p6CNSDmTQCRFioQm23UkoWARx56FqS1H2+hJ1AN9&#10;2AsXP3Ek0gqVFwo8XnggwvsryvaYVIT88lCiRRFQBBQBRUARCA4C9JzleUT3muDgu0xPBaspiTFn&#10;QEJ5SXFyPFCD+HbNOZCYIF3wfV88FpdqOfWzN298yPkRkjyt7dfgGNFqxpSkX6ZBY72WpFR+XhV+&#10;NiAXVqyZvnNESHp/Cp/Jvq2JOi9a6jGQZPTP+ONPbe5+l96y3d00QEThzJ0rhq3IJ+VmzMaqBwXf&#10;ru5GU19/WTyHWVaadGogRgFJ2WvVJ0xFxV7ZByl/E06Fa2Vx0TYTAzmjkeEheJR3hFyZieR89Q0k&#10;X0bhWIrdHo/5kuc0ajD6rqbuEqK+WgMik7UY/lZegUHkqzgNgn2jiYNh0V1/ce/KzCjGT4lEy9y4&#10;cdJcvvo5Inu2m/z8KuFjZhd+vg1OerdunRcjZaAjUcj7kAEJ9J4aTmNW66IIKAILEVCSPsxHBcN5&#10;R8cGQAC/BUs0krEgg/jU9OI6oWHeHK+qRwv2zu0PSQgmLfPhVngwZx1bWq+Y5uYrIh8QqksED4nJ&#10;SanQ/dsCr8gkSfLmG0GP6zgGmbeX8nDrC62PIqAIKAKKwOIIcM8Q7W8JOffN6C2JR8eHoM972XR2&#10;NjiSfQbDZ1V7MvQIRCEnTY0kjt+29Qlobk+IlImnhZGOjOgrK90I8pxJ924GnHyZTVJM4xycmpxj&#10;dmx7CBrM78hZLNDkiKdt189Zmu1cV+5AlrKgsNJMTDHh5nV4xI/7PA7ooDMyOmCqbx4zBXnrkLhz&#10;Cwi/mCUlJ0JxlhVJHuRuqr5xFMQf6oV7mR2FGqlEmi2Bk4xoiN27Hpf2UCrl6rVj4h0ciHwDK2me&#10;0DB58dI7kKPNM5VrDzgivT1fL4ONheQfwFpeUbFdDC/L0YfO9RhHhGbIwA4MdDglbzi+xpHbITRr&#10;tpXPpL7hLOSKLoNXeEqiv5aaq/Z6xvpZ8yEG8lBDyOHwhkSc0Eh3t8yY7p42EPSMGgjceYh1oJb+&#10;+nW7Mf+i4dF/Rfe5YE8cfb4iEEYIKEkfRp3huipRuBSPmpu3ziEMcUSsuwkJyasiezj19UqLd0q4&#10;3HzLdTh0GxPk8KBW30jCoimkmey5eceBmC8q2IhDYj4uRhM+QcKQ+Pb2WkkSF3JXC59qrF9SBBQB&#10;RUAR8AYB2S+QRDQrq8hkImmgO0+yxZ7N/YIJ9OrgaTkw0OPUn/amLvrZ8ESA5AK17Nmv2dmV4hHI&#10;RJmeko48r+XnVgm5Rw/OqTvTkD2pCZqXMcd0IjSGKaHQ1HxLcha1td8O2vvCs9fCr1YiFZFWZKJK&#10;DIx4U2L04TiYr0ftSc05JsfGRkxj4w2Q/cjzFBUn46uwcD2tAnMeEQUyraurQcjSYBP1Vr2GIdcB&#10;IwT08u160YhZkF/p8ZzxBINQf4aa5hVle+W1jBLo6+s2g8M9psPHPgx1/UP1PiYOvgnP6ZzsEtzJ&#10;MyCFkmmSk9N9GufBqjO9/HOyyuFVv1mkwTo6fZuH/tbPkoNpwvsb5zyKczmQpPZS9eS7mE+A60Nu&#10;zno5uxQWrHc7V/k9zgd6s7dif2lrwxozNY59smuO7I2tSe8vVvb3ZX9LSEX0QbYpkagIOkhMYF+9&#10;A6/9W/hY4IwBgaqzPkcRUAQCi4CS9IHFMyhPk6SkuGA3NV81OTmlZsP6g2GXODUoDec2BGs1D9/G&#10;+1wvwaqSPDcWl9CjX3xbNnp6m1hJ2UJXeCHmYUM0EueF3nlaC7ahH54NJ0+/jstuaog8GjytnX5O&#10;EVAEFAFFIBAIcJ9IhHF/764nIR2Rh73D+yT0vIT29beZ02fekP2CJK6WlYUAvQZ5tjjy+d+ZkuLN&#10;5uHDP27GIBVAqUVPCkmhaUQ9FuRtNIWQFvj+D37L7dmIVAPPT/QY9NQgcLcuM2YcmsYH9r8owSHf&#10;+s6/t96Hv0evoSewXnE86bdAf4bRvqlwHtm3+zm5u3z7u78pRhQSS4w49aZIMkp8pxPyOe1ISMnx&#10;+cNf/48LdKGpR//Z5X9A5DG9cz2XH6GchafFTiDKz1v1igd53QTirtZxL4g3X3vpN4TA934se1qL&#10;4H6O0TP2neLOxCSiag6L1v/dPoR8Ce48ofGADm5b/Xq6Y1z29rUiSfffmHsOvIQEpQcll4IvBim/&#10;6rLEl8eRb2zLlgdMfFyS+cfv/abcGxmNwvUxlMWbORmsejEaZM2aRNx5XxFj7je+9puiWe9urnI+&#10;MJY/L6/clJRsAtl/Fc94A1hC2A3PCXjB/nUH61JGQZU5fP83ZU2jTXL/3hfl3PUP//gbzvUn4O/W&#10;ByoCikDYIKAn2LDpCvcVsTKMo8vCJ6LOfaX9+AQvWOcuvCNhZrt2PLHgUO7Ho/36Kg8bZ869KUmz&#10;grJBu6kdDxTZ8IjcvOl+eHCk+nQg5EXnxKlX5OKUmJiiB26/RoR+WRFQBBSB8ESABGt2djH0vO8z&#10;a6BV63sCdl5I6SUdvyz7Xniiu/JqZTmFJJkhSFwcO/5dIevzkPTPmxwEkrMAZwxPCuVReJ4qQeLR&#10;9PRCt4TJ/GfSa5re2jwYH9j3opxl6PXY0VUPT+crStR70glB+AzPqVxrmNR3D4yDJC4n4XV+6crH&#10;QvJ6W6hrzR8+5/TZ1xece3kuHx1j0mLPSTM+a//e5z0ec5TeuVZ9VHT37WIRfxbhyXf7M5a9xSTY&#10;n5e5BeMZDW92H3JeN7Vcc+jyh5boDXZ7fXk+x11CQopphBMdZWW2bHpA/j9cCvuQXv9j04Nm984n&#10;ZR1vaa2GcaneK2NWuLQnEPWggxrLmbNvmOLiDSYL2vOeGKIpF0hSPzkpC/PhacgQvy+RNIEu0TFr&#10;zLryPaa0aKusaXwvC50reGffv/dZmZcXLn84Zy0KdD30eYqAIrC8CChJv7z469uXQICHH16y+OfB&#10;fV8yI9DmD3YY61IdQg+TWJAc3ODrGy55dRkIVEfzUjGO8N+43GSEMG6SA4O3VhsaPYhpbd158QQK&#10;Bw+HQOGjz1EEFAFFQBGwELD3C0oY+Lpf2FjGxiY6vJTD10uANSMBGIc92pe9UceNhQCJehKSfTVn&#10;RPKGyfYsT2hKmHhOSlAeiR6AS3lPM8qD56mszHyTATlHd16Ni/dRlFlbsUt+TQePccijTN45u6pJ&#10;epLGcZi309Pwjpb+C/3cJfnFhIssoxhTJ0+/CRLTsZb4MOE4NuvqL7r8JtvrjXwGx+fa8l0eRqNS&#10;DqrFnD3/PqKSklxGEjEvVGDGsg/ABPErs/uQhpfunnroc4+I0xg9e1d7xArvUD09zbLnbAZJzzEY&#10;Tt70HBokestKt0m9+gdaRT6K0rmrudQ1XDQZmbkmO7MMS6Nn0WLEj85xGZANPHfhPcFxdiFPEOOI&#10;sPcFW+6H3ANzIaOUm1uxwKmCvysv24n9bcScu/geNjvvDZ6+1Eu/owgoAqFHQEn60GOub3QgwM3G&#10;SmJ3t/BwQy8ou9gE8nsf/Zl57KGfwqVrzGlVDiWQPPzHM5z26D+Itp83F4FA1pMeGk898XM4T0yb&#10;CeQq8KogrpweQDV1p811ZKtnCOtytcOreuuHFQFFQBFQBLxCYAoej4nYL55+4ufFe465bXwp3CP4&#10;rNfe/F0x6NpeaL48K9jfoRGd0Xf0Zn3koR+XEH9Pixqr5yJledQnmqvXPzc3bp2QX9Lr/enHf94i&#10;ofifw8PPFcbE8/lnf0XOS8e++K44BLgqfJbILzg9pad8Jrhs733+Wbl2t+kf7BRnhPkkIj2yV3ph&#10;REEnogleef2/Qje7EOThg4iaTF+g5R4KHOx+4Xj60gu/itwBNfCGRzSqj2dQf+aqfe+gJyrXxkkv&#10;pL+oD/3Si78mY+rq9c9gAOGYvqsN7XtK7lD0gn/vsPuQd6HtWx8zmzYeljl96conMJpcEEPccjpR&#10;+dc6/78td8T4ZPPxp39tHn/kZxZd7/x/k+9PsPtw84YHTV7uetxnvyVr/Ow7t+9Pj7xv2g5rXE9o&#10;iPLGQEwj1UMP/siCvYp72e3aM7Jv0llg/h2bZ6nFCg0Amzbuh+FwvxD9i0U9sh89jVSLvF7RGisC&#10;ioCNgJL0OhaWBQFuRtk5xQijLpmV7T0aCaYakfypaYF39/Bwr7l+8wguc7GwLleapMQ0ny9y3jaY&#10;GzgT7gwMIakaLn2jowypXZ6kLXxvEi5a9GbjJdnTwgPkwGCHeMC0I8xxHJqZy9UGT+usn1MEFAFF&#10;QBHwHgHur1s334OLXpwQ1ZbGsOf7hf1G7hHdPU0I468TL0GSneG8b7Bu3BsZgu6dJ+OMuV1z3JIT&#10;1OJEgHgyxN7OYUBi4GbNMSHjaBCpKN8HsoBjy3VJSkizNH/djD2Oz+bWG2YQhH52dpnJhPyAN4SJ&#10;q7fz3FZSVIXzUsKc8yTbUH3j9CqIIIwSImcMesYTExmCJ0+t3q8CgZsQPIcyGWIO5Bp3bn8AGvMN&#10;prevPWRRqcQgJTUL+RIqZB1LxD3CmyLSJohKKsxfi3sAkql2NjkiS6z7ANePLZsOIoFott/j15t6&#10;hfKzlhZ/ovzIHCuuMmmpaaa29hK8e30zBIey/sF8F7EZH0c+gmWdZe5bGIO1OyMtz+zY9gASA3fC&#10;aFa3CtbDhbgw8qW19ZYZGemXBOR54BY8J7/hUY+1YH6xkkevxfyIghLADTM83O88M9nrw2JEPc8s&#10;OdkVeG7yil0/3I9O/YQioAjYCOiNRMdCyBCYfXChZ19uNpPgPuDcjOjlPTn5iZDI8z1l6PVy8dKn&#10;SEaVKdnOkxNx6ZBULsEvrAsPMfQmE2+RZSLo2VJfD3/0lBgESX/12heSbHY52xD8HtM3KAKKgCKw&#10;ehEgGbWx6rBcOH1NLE70eOHs6W00166DwF7BSTgZ0Hf12gl4Fbr29l69I2luy3kWunr1C2F6k5Mz&#10;zLrKe5Yk6T3FjWeSpqZqnP8mQBw9ipw75TineCY/sNg7OPZzcypBvKyb8xF6J17BOSgWnuZ2sSjW&#10;5XG88BSjlfI5ElEpKTlma+bj0Ft+03T1tGBtWYh9MLyypxD5kZqSadatPSh5F3wxBPE7mZmlphzj&#10;q6evQ4hp+0oQhTHFOw0lMHx5dqT1MecY51dp0TbT3HxbJHD0bhEZvUiv/y2bHpV7bTOIan+iUyKj&#10;xQtrSQmg5pZbkKi6aqrWHwS5XuUFSe+61bI+wMicn1eFvA2dIOn7nCabKOSu2LTxYexziyer5vro&#10;+dqxnCbXSO11rbciEDkIKEkfOX3ldU2tRChcxJf38sF68ACQBA8a21ONmyPD5mnJtj3eSNzHxyWY&#10;tJRsCc8fg0fC7IM6n2ElhQpde3h5HBkZFE8yhkgH4+LgrmNl08Z/DA1OScr00kPQ8XTcIogdQ6Cn&#10;p0OHn7u26e8VAUVAEVAEAocA9ws7dNvzy97C95NssTSerUScK71ER+u+6Ekf8wxhlRkY/rsdHslW&#10;AvsF480xfjxxLOU4YwJOau2SSOd5z5/xa9dxYUTFjJwxY2Li7MORnO9G6QHr0CVeeePdmsvW2Tk8&#10;iJ3pmTsmAUQ5+2I+QUhP06HhHqw7PPMHZl6KljRyK9CTX0avhxrULueE406TjKhWjNq7nrLQZ7c8&#10;cZfCmH1htUmcbuZJfnoyB8PqM16RimFV86BUhn1LYnYC3urxyF3AnBB+jbWg1NJ6KO/hlGTh3XwC&#10;ay7rufLWvqUBFIldJhuXfS0wa43MbJHznZIcOVxz+B7uOVwfAjEe2E90VmTUYKDWyCAONX20IqAI&#10;+ICAkvQ+gBYJX+EmkANPdV6iPA/fCnzLuPGlw2uGdVm/br9JmRUGSgJ8tpcfE1utr9xvNm+8H2Gk&#10;txF+fg5Z6G/67D3ub2tYvxs3j5uLVz6S8LPl8CTkxSI5KQ1ea5lIirbDlBZvM2O4xHpjLODlrK+/&#10;DT8d0JANjwuav32j31cEFAFFQBGYi4C9XyRhv/BO7mXuc3gB7ILMDffAoaEeutQr1IrAHASYWPaN&#10;t3/fFBZUwTvwPvEOzIaMiZ2zgOOvvcOSErhL7C8NIgmN69VH8aEZeMGX43klAT938R3PPPmLzopI&#10;0kdEi9y8fRrSMCNS13Zopq+cMR8Fz+5RnKnrTHHhplnGieUd0DTEMMnmti0PLagIx8zJM6/JmBoY&#10;6DT0UPe33JmaMDu3PQaP2QMOWRbfz8I0gmYiyfEDh745hyAj6S6k2RJk39Bwt0hgsDDHVEZ6fkBI&#10;O3/x0e8HBgFKyXz86d/Iw9ZV7kSy1l2SfDsQxGxganj3KZQqq0AS0pzsInjUn4b0TasZxH7vz9kh&#10;0HUMxfN4Rx6CpO7wSJ8YDn2NWJ9d1xmQ8emQFCoqXGfWVey3jM5cHxBlEwhSnbkEHrz/m+bt9/5E&#10;8gpoUQQUgZWHgJL0K69PpUVMhrRn1zMguW9AO3Ew5K2UhCe4pMUje/yWzYdwkdtqJnFRoJfU4oUJ&#10;6kDcj98x6enF5tC9VeblV39biIJQFiuBWYxs2JdA0CcnIdnWMhXq6+bnbzU7tj8jBLuE1npp7af1&#10;/uq1Iwjrq5YLdCAOCMsEh75WEVAEFAFFYBEEaJAvKqw027Y+Du/gSZ9wEt1lkEcXLr4Hveg28QRb&#10;DgO1T5X340vE6653tR8PWiVf5TmC44Q5C4589ncgJyfMk4/9M+QMKheSh2e5Tz//O/Ek9QbXeHg7&#10;37p90ly+8ql5AYlnExMtz+dAFhKps0tyco7Zu/s5ORtxrH/rO//ehU76jMwFyyM9cgqNDn39Xab1&#10;xA/ME+ifrMzCMCHhcN6HYw5/5pdYRNQy8fMtGE5OnXkd0kT+y1Dx3MzExyTrAxFNQNLVVdLZpc7n&#10;HDuNTRchGXUMRqAZUw6C9IH7vmnlmMLzQn3XiZxRHFk1jcP4ZamtuwzjWKN59ql/IYaycCycD4mJ&#10;mWb/3hdMXcNpc/rMOxG3xvmLK888jY1XYBQuhlzVwYDMw0lwIDu2PSKBMlx3jGOdC9T9m8+1ZHPU&#10;gcLf/tfvKwLhikDM5OQdEJKL62OFa8VXY724IDM8zfLwWXph5kFxCpdOfmcp/bNg4EiiYP++F+Qi&#10;EI3w5aSkbEeiU77Nsw2FB9Y7k1b97YOr/JsjJE8wmPHsWd60kRtoc+tVENo35V28lIUaP7u+tqdR&#10;UdEGwcLa3H1pM78TLf2xWLZ4bzDSzyoCioAioAiEHwLcKydgoKe2ty9kIo3TdY0XQSzUwkg9IHsO&#10;9/PljMbzBeXJCZxpxVHWs/2SW+vOHY+b8xfeA6Ec68srV/d3QD4St6vVn5n4urOCBc8ba6Lj5E/f&#10;z1C+nnm86w7rbGSRxfxzNxxc5pMpPAtW3zhm+vtDl+jUu1Z48unQ4OlJTZb6jBBQExOyjvk+dua+&#10;gZJG1jq2nBjg3bIkUfJmDQxczebYie/KuZzezGUlO3DnsGWY/EUxlN+PljawrwJFQoay9sF6l+WR&#10;bo83z/aiYNVl6flmeXinpRaa3bufMadOvboc1VjWd9KoDOGbgK0PVtJ128EwGH0fJQYAnXPLOmz0&#10;5YpAUBGIOXzPV0wswrO0hD8CJKlTkrPMnZEhj8KxxnFR3b/jqZBfsHkwyc9d6wCUHlXwEEEYsbeF&#10;h4ZDe16c01aSCCmxaebO6DAe53u46lJ1SY1LMyU56+WwuQ6H5uUqvFBkZxabNZifM0xE5WNFJjAO&#10;NlXuM2uLt+gB2kcM9WuKgCKgCIQ7Atx7E+HdbO0X3l8MZ7DnpSekm9jstaYUic8ilXDhWSkGG+b0&#10;uOfei+ux16eh7Z5Ks4T7WFiO+okTySyN7fKCjT5XQ/IWYQx704c+v2zeF9cWbl7wKBq9UuNTzHiE&#10;JscknsmIavDlLB4oXL15Dtev/MwS89C9P+STwXH+u7gmJHtxf/Kmrt58tjR3s8k+WCxrq+RxQL+I&#10;Xj6ijmcmJs10NA0JkVV419y99VGXURGR1ZLA15aROeNDSB7qTw6EwFfL5ROTYhJNau56E7//pRC9&#10;MXxe4y2/Eg41T4xJwPr4DT2zhENnaB0UgSAgEJOLQ5A3oahBqIM+0gsErEOdZ4c4pI8zWekFXjw9&#10;cB+dotyNn4WkdDa0/OYUSaKK4iEGvlQhCRd1JmQJhyL97SIc2Ju6cRykIeGswQVFiyKgCCgCisDK&#10;RUC89yT3iPdmXX4jJSnDpELTPtKLhQNIYw8L256H3DlawgcBb/swUDWfmnZ9fuW8SIvgc9Ry4elL&#10;v3A+JkBrOTE+cHPSm/uTL3X25DtM0pmcmLbgo04dcC/WLE/eF4rP8I6RCf1tLa4RmAmxZKuv/cA5&#10;d2dqyuTAOWw1lnBYH7zBPQYyPXpm8QYx/awiEFkIxMiiFOnZ5SML85DWNtL7drnqv1zvDdbgELpG&#10;53mw4NXnKgKKgCKwYhBYafufpx2zWtvtKT6r/nM4SAUiqeCqx9ELAFbinNQ2eTEA9KMhR2Aljs+Q&#10;gxiiF2pfhQhofY0isAwIaOLYZQBdX6kIKAKKgCKgCCgCioAioAgoAoqAIqAIKAKKgCKgCCgCioAi&#10;oAgQASXpdRwoAoqAIqAIKAKKgCKgCCgCioAioAgoAoqAIqAIKAKKgCKgCCgCy4SAkvTLBLy+VhFQ&#10;BBQBRUARUAQUAUVAEVAEFAFFQBFQBBQBRUARUAQUAUVAEVCSXseAIqAIKAKKgCKgCCgCioAioAgo&#10;AoqAIqAIKAKKgCKgCCgCioAisEwIKEm/TMDraxUBRUARUAQUAUVAEVAEFAFFQBFQBBQBRUARUAQU&#10;AUVAEVAEFAEl6XUMKAKKgCKgCCgCioAioAgoAoqAIqAIKAKKgCKgCCgCioAioAgoAsuEgJL0ywS8&#10;vlYRUAQUAUVAEVAEFAFFQBFQBBQBRUARUAQUAUVAEVAEFAFFQBFQkl7HgCKgCCgCioAioAgoAoqA&#10;IqAIKAKKgCKgCCgCioAioAgoAoqAIrBMCChJv0zA62sVAUVAEVAEFAFFQBFQBBQBRUARUAQUAUVA&#10;EVAEFAFFQBFQBBQBJel1DCgCioAioAgoAoqAIqAIKAKKgCKgCCgCioAioAgoAoqAIqAIKALLhICS&#10;9MsEvL5WEVAEFAFFQBFQBBQBRUARUAQUAUVAEVAEFAFFQBFQBBQBRUARUJJex4AioAgoAoqAIqAI&#10;KAKKgCKgCCgCioAioAgoAoqAIqAIKAKKgCKwTAgoSb9MwOtrFQFFQBFQBBQBRUARUAQUAUVAEVAE&#10;FAFFQBFQBBQBRUARUAQUASXpdQwoAoqAIqAIKAKKgCKgCCgCioAioAgoAoqAIqAIKAKKgCKgCCgC&#10;y4SAkvTLBLy+VhFQBBQBRUARUAQUAUVAEVAEFAFFQBFQBBQBRUARUAQUAUVAEVCSXseAIqAIKAKK&#10;gCKgCCgCioAioAgoAoqAIqAIKAIOBGZmps309JSJwn/Ra0JHm8zMzBi+m38awx9joqLWmOjoaO0b&#10;RcAvBKY5rjCmMaDMmujQjWlvKs1xPz19R+oYjXEfhT/9KZzDnE9R0ZhDUcs7hxbObbQR9fK3jf7g&#10;o98NPwTCc2aGH05aI0VAEVAEFAFFQBFQBBQBRUARUAQUAUVAEVjhCNyZmjTrynabe/d8zQwMd5h3&#10;PvlTIeyDXUjipabmmG0bD5vKkl0mNibR3JmaMBeuf2DOXX4H/x8f7Cro80OMQJSTOKZxxjLKBKNM&#10;Td0x69buNQ/s/WEzMNJtvv/mfzYxMXHBeJVfz0xOyjAvPf3rZmCgw3x26lumu7dZiGxfCufL/l3P&#10;m6ryg+bE+VfM5RufmJg1y9Nmdm12VonZselhU1qwBW2KNaPjg+bYme+a+qZLZk0ADYEW6c+f4I4p&#10;X/pEv+MeASXp3WOkn1AEFAFFQBFQBBQBRUARUAQUAUVAEVAEFIFVgMD09LTJza4w8XFJpunWtaCS&#10;pzacJFGLCqrM4YM/ZhLjU8zo2IAZHx81k3fGzchoH7xtl9cLeBV0e8ibyD6//8A3TFpKtrly84ip&#10;bwwsWTu7QfQmT0vJgUd5tGluvx624ykhIcWsiYoxIxj/QyO9fnmZk9xPScrGs/pN32DHsrV5CpEB&#10;6yr2msP7f0TWklHUh3+yfeMTI361cf6gnbwzYfbteM4U5VeZG7UnzK3ak8vW7pBPqBXyQiXpV0hH&#10;ajMUAUVAEVAEFAFFQBFQBBQBRUARUAQUAUXAdwRInsXGxoLcy5KH9PS1Bp2k5ztjYuPM7i1PCkF/&#10;q/6UOXnhdTM41CUyN3GxSfAAjvW9UfrNsEOAfR4Xn2DWl+2T8TU4/EpAydr5DeY78nPWmak7k6az&#10;uz6o7/IVbHqAZ2cWy9dHxwZhnBpE9Ijvnu+xsQmmMHe96eypx7NA+It3eWgLjSM09t276yXp58s3&#10;PjJnr7xnxmCEoFc/oxl8jRRw1cexMbGmoniHyUjLN2cvv42PhL7NoUV45b1NSfqV16faIkVAEVAE&#10;FAFFQBFQBBQBRUARUAQUAUVAEfASAZGcSc409Ohl6Yfshq0N7+WjPP44pXQK8taJYWDizpg5fu4V&#10;cwce9AnxyfIM0dT2U5vb48roB0OCAPs0O7NEtNcnJkdNV3eTX4T00pWmESje3Ibxp6H5omnruL3s&#10;+uyu6xtlsjKK5Fd9A+0c+H71BaVzWEZG+2EE6VkWj3LO7bLirZCziYN0Vpc5fv5VEwuDWwKMcZZG&#10;/UzA5jbHVEZ6oXMcdXaFpzHGr05dBV9Wkn4VdLI2URFQBBQBRUARUAQUAUVAEVAEFAFFQBFQBNzR&#10;mZYsSEpSpunpbzHjIFCDXaZnpoScTAKpeKvuJPTvScrflbdRgj7YPRD65wtJn1Es3t0dPXV+E9JL&#10;twDe1CCDb9w+IR+j/nk4yicRi+K8jaLV3jfQ5leyZLbP9sofQETK+NiIiYtLDHlHU9IoP7dSEvXW&#10;NJyBlA8TxVpzO9DzmmMqPTUPkUAJprO33kwx8bU60oe8z/19oZL0/iKo31cEFAFFQBFQBBQBRUAR&#10;UAQUAUVAEVAEFkGAOsHT0CVmIkNKG9B7kh6W1Cq2vKSNSJrML/zd9BQ+N8PPWV6lJHaiQfQw8WB0&#10;9NIMDL/C9/Dd03iW7RHO71ObmsSRZ0TRjJlCPeRZIJTtwrbwGZ7INZB4tuvBdklb+J88g+1xnRyS&#10;7yR+lH2hPATre/dZU4ILSceYNUyqOtfzlp+zMLY+Z70zWt5l/SzUeed30lMLTHJihmntuGlmHAlj&#10;SbbZ/WX1A54DHC3C03smjPWxxwX/np6SL3i0dd2GTvWwY1yswbhYmCx2hu1im4jprP6glnc06uOq&#10;Xayz9c5xwYEyImzD/H7hd2NjEryeyzPTGCMyzoi11b8s0VInjDVgFQjG0J47d8e0/R73Y5p9yES8&#10;0RizVhLexT21+Z4pJBBmEuEYfDbGRWJPmZvz5hbHF+cW5Ynmjws+kxESnIsTk2OS94CfaWq9Kv1C&#10;7DguXSUIdj2W3c8fux/s5/PZswn6O5C/ISb8dzt5KXGaO9e5Viw+Z2YPlvlr291x4L5/4hE5kpqc&#10;Y/qhH09infUk0cz6cA5b885e/xYf5/bnaARhu3sHWmVeuCrSf1zbZq9rsr7GAA/fEtayf6WfMT9Z&#10;cjJK5c+WjhuozxjwttZejiuuL5PAX+SPQK67W0tY18kpzuEoyOgkyvc4RjkfOKYy0gvwnETT3HYd&#10;/z9iYYb/+G9UvuGa4dX7ZP29+z4bQ7aN/x6NPqJkz9x1eVrWAGtdXihXZO99sic51mU+h3vaGqwV&#10;q12iR0l6r7cf/YIioAgoAoqAIqAIKAKKgCKgCCgCioAi4B4BEhH7dz5nSvI3m1OXXjNNLdcMyajS&#10;4i2il1wAnegJkB3vfvo/Zz2MZN4kPKvTTWFelSkp3Gyy04uEtOof6jANLVdBwlwzwyP9i2qVkwgh&#10;/1GQv84U5280+SAEE+NThUwhWdTV22RqG88LmURCarEihgIQMsWFG00B6luYu84kxCWbkfEB09J+&#10;0zS0XjbdPc2L1sMmhrMyC01JwRaTl11ustIt3elByD+QCG/Gc3r7Whzk8l3Cm23IySoxe7c/J0Tb&#10;hasfmBG0OdPxrPzsMpMJXG4gOeLFax8IWcTCOpMAz84uMaX5fCc+l1YoZFb/YLtpAnb1zVek7XM9&#10;ii3CPyXZ0qPvH+oESTgJ0nzUVJRuN+VF29H+Kvk3etk3t1dDPsTVc9yPCxJy9+79iowBEm+2NMee&#10;rc+Y7RsekQe0g7D//NR3nO1ih5IYS03NRn+uE2xKC7cIUUfJFPZFffNl09ffBhJwHkmMzyRCwufB&#10;Xd8U48Lpi28C81aTlpbt7JfcrArR7/70+N+JN65HBWOMpCHrX1ywGeO5Anivla8S38a2q6a9sw5t&#10;qRHi1xODzmLvJWnOPi4p2iy45eesdZKAja1XTEd3g+Gfrt7DMcHknbs2P2Hqms+bUxfecEmG2++O&#10;hXFk55bHzIaKg+bc1XfNjZrjGBtWXgA+i/MzN7dcsMvHmCa5TDKUHswd0Hzn3BofH3LOLX6HGO3e&#10;+qTJy1orY4jfYdm16QmzZd0DMvaaWqshifJ9IcVJVtrzJzur2JQWbJWxnIGxLOMTY7m187YQsv2Q&#10;h1lsHo+Pj5hH7/sJ4FVpjl94Be+4JnVlX2zdeI/ZsfFR5EB4DXI4Z80d1KsEc51jnWOLc5/ztBFz&#10;pgnrzvDogKNuC3uJZDpzK5RC3oXrRH42PMgd5DjHZmd3I+b7DTMxMeb8d/spbGcW2sjCZKrdWJ9I&#10;8LKPK0q2y9rDMc31rxH15/o3NNSL8bBYroYok4f2cl4MjzDx8lxDmt2HxUUbUM/1kmiV6yMNZMS0&#10;oeUS6tsgZLo3RSRnoAe/d9vTMPbly1hJS8mVRzy4/5+I4Yfjs6bxjDl3+T2TjTm8f8fzYjT7+Iu/&#10;FaJ9sUIivgh9s3/78zLn3vjwD6TOe7Y9adaW7pH5lgTjIsvGtYegTb9T/s4+e/fIn5oozNX0tDzU&#10;7RnI7SThfX8v7V10vvF9wGX/9hdgxLhjXv/g92UOsP6MUtiHejPi4cLV9wVja122xmgW1uWbdafN&#10;ecwd2+gk6/LkhCkswNjAvsd9icZQ9lF7dx0wv4y1okZU9N0ZK7zpk0j7rHcjLtJap/VVBBQBRUAR&#10;UAQUAUVAEVAEFAFFQBFQBJYLARATFSU7QWyngCzpN7kgMQ+BnM3NrHDW6GbDKeffLY3iaLOh8qDZ&#10;s/UpEHsWYWyXjLQCU1a4TTSWj59/WUji+ckV+QySP/ft/SrIkpIF0hZpkEQg0bIPZM9Hx//StLXf&#10;dhKQs99F71LKJ9y/72smN6tyDnHCZ5CEI+l5ofoDc+biWy7qMQ0P1lhzaOfzIDvvcXpc2u/gs2m8&#10;2L/DmEs3PjFnLzHR4V3vZpvgKsrbAKNCA0ioCbN35zNmW9XDTq/6MRChw2N3STh63iYlpplDIEMr&#10;S/eZNTHwdJ+VPDEL3rUVJbvNri295pMTfyMGBpsQIm7JiekmLdUiT0kYrQF59uLjPwuv5/I5Ot40&#10;DqxD0s/aogvmizPfA/E46hWxROJq49p7F4xKklYGTq+sSx2IQrvQ2EOCeufGw2br+sMg3C2Dy+xC&#10;z+xdmx4312qOmovXPzKTEzRCWJ8hqvSmJfna3H7DjIGc21x1CATf0yD60h2esFPmNshDT6VQJDoB&#10;z99S9YDZuekxIQjn1yknq0ze3wBv8eNnXwGZ1+ujjEmUKS/dgbHyHMjt3AVJQDkvOKZpzPn05N+b&#10;/v65pDXrWlGyA9/NRlLSYbdJREnOZmeVikHN9iRmO0hap6Rkmvsxt/JySBzPpdTSUnPN2pI95uDO&#10;L5lPTv6tqW+8KOQ530/jD4lym5y3+47kfbJBv6PEx9UJkcvn8l0kve/Z85IkmCVBOhtfzp9SrAVm&#10;x4vmwvX3zXmQvlHzomtkDqXliJwS3y+EtcwH6NRjPOVmlcMgkyiyTolJqVgzvg6idfOcdmVC57wM&#10;46a17LY5dua7ZmCwc4GmPdtXXLhJCGcaxOaPA/YP69Lb32qOnf0ejDa1Cwx7aSnWWtfd1yjj+4ED&#10;P4zxisVhViEBXla4VdbSE+dfMXUwhtAjfX5JTs4wKYmZeF+LGRzpnlNfrhGpwOK+fV+FUalqgeGI&#10;xioaLq7c+tScPP/aokaJBS8lqmhjJusIvOYXjj0WktJjWC9syaMCGDTasNbY0T6unmuPvXTgyP5o&#10;bL+Gf4oSY1ohyG772fZ3iR9/pDgiOBjdwe/S8Etj3OyIl8Xakoa28DstnTfkffI4/JcKSTCuy919&#10;TZgfk2bPjqfFuMiIJvY915fhUa7LVrQSMWd9Hr73y0Lk2wYv+705mWVmG9Y17oVfnP2+M4JpMSxW&#10;8r8rSb+Se1fbpggoAoqAIqAIKAKKgCKgCCgCioAisDwIgByJgXRIekqeJC+k9/Rj9/2UkEo36k+K&#10;Byz1l0eG+5z142f2bH/abKq8T4gzEuDXbx8TD3KSOIUF681m/I5ekvfv/SHzRfT3TX3TJadnKgmU&#10;tJRs89zD/0II1Hp4sF6u/tj0wGuaJDfJkbyccpDUj5nCnA3m4YM/bt4/+ucgq5vmkFUkPCvLd5vD&#10;B35UpCBI0tCjuAvepfSYpUdm1dr9Qhjv3vykJDk9duq7s7zZ6ZUea5544GfEa3J8YtCcAolIT1om&#10;ySSRQ43o0qKtZu9WEjwPixTExWsfOglUyobYRgomcL1375dBVh4w/cOd8Gw+YXoHW+GtPAKP2h4h&#10;QildUZi3XohGeq+OgLw/c/4teMbWmMEhEHXwHM4GWbljy+OmDB7Qzz70S+YH7/1XJHTsdr6TRHZS&#10;fJp4KZM8vX/f10GcJpkvzn0XBpGreOaAkE0bKg9IP6xFP/QPtplL1z4WktjTwuf81ff+lWC5tmwn&#10;vGy/CeKyzhw5+Q/AakgIMf5HItUyVuSYg7teEIKL8iRnr74Jz9PrzggEErbrKvZh3BwClo+K1/G5&#10;y+/KZ1nI1Seg3vz34eFes2HtAfGoJZl2HgQvjSD0YB6Gd/J8As11m2BMQv/s2vyY2QlDzfT0hLl6&#10;64hpaLsiRh8W4k097h0g8Ems3tk5bk6B9BwdG/LKoMFnFRdsMI/e+5PSnmu3P5f+p/c4yT8Slfz9&#10;LvRrdgaNUz8EHP+PtNMmCWXuSBTEHTPE/p6l+T+/fZxDQmBnlgohTfkVjlc+IyEhCXPrlzAG0k17&#10;T614CtNDfALYcQxmZhQCj0fg9b7dPHLPT5h3J/+XaWmrFizaO2vN997+LYno2FCxHyTxNzA2b5j3&#10;jvz5rLlnSZPwXbEg6J/Fu2gQGh3rN6evvInP3zI9YliKFgNCObzM9255RoxlnD+Xqz+dQ0jbYycO&#10;Y3gUBq0hzAMW2ldoKCJ5TuI+GVE7JNgzYGQ4e/Ut6KdfAE69Ynhbt3YfxvohrBfr0JcPSxQG591s&#10;Ir4c3vMP3/sTMlYZqXAL+uutiJDh+Gah0XDL+gfE2HBw15dA9n9H1iQ7soKYl+Rvkv5lPR888E8Q&#10;KVJqTlz8galruuhc//LzKs3mdYdMJQwh9+x+SdamRsxL22PfahuMlBgHLBzfvX1tEv3DwvqUlWyV&#10;vuH4ZeTD2ctvI5lujRhHUmAoWFe+12yvegjGwIdkXTty4h889qjnGKhrviRzm8advVjL96B/qmu/&#10;QJu/58RMIhkQZSAa8tgjGK0wW3LH1ZyjoY7RQ+x7SiRRIob7Cj3q2a6igipzGN763FPeOfK/4LV+&#10;1yufaxiji7gXcXwNYg64W69oJMrHHGAf8X13tfS5LmdKFfsHOs3B3S+IEbYfbWDESS/Ww/FxkPRc&#10;SxzrcgHWgYfv+XFZO3tgSDt75S3T3HoD9Z6QJN2VZbsF76ry/SLj8wmiCtwZLTxdayPtc0rSR1qP&#10;aX0VAUVAEVAEFAFFQBFQBBQBRUARUATCHoFpkEV5IKdYRkCybVn/oJDFR079gxBHMZQkEc9XUDbU&#10;WgYZsmHdPULQd8DT8ejpfxTyPBaSDiRk6MjYDgK0o73GdG9qBMn6nFkPYpZekWNCfEaL5vC2TY8K&#10;YXjl1ifm2Onvi8eq6KdTQgOkJknUN0Hw3n/gh+Rdm9bda450/YOTMCN5U5C/3jyw75vw+gSxeukH&#10;5vL1T008yB3Wk88jMX7q3GumBfIcTzzwz0GuHEDS01Mg4BvlOSRDd2x+FJ66FaYPpM2Hx/7K9Pd1&#10;iD65re89BRLr5u3jIAM7zSMgYPdsecpcvPqhpZ0M7OKh00+DA6VBCkC+F+VuENKOdSEebK/lKG55&#10;BtNT+J5dLwlBTy/YU+dfd2i7o870eAYx2QM83//0z8yhfV+BxMhheOYjmuDzvxRtfBKMSUlp8BLN&#10;goxDO2QengWJ1ygkHQ0cfB+fMwGC8uyFtyUZJQlHGkyuVn/mlvSaP2DZhmk0ICutWIg6eoHPADf2&#10;lV2IQyIiA/Zuf0YI+ibIx5DsGwKxGo3vWrIoRup78tyrGC+NQl5yrNU1XsDYaJDf85lZIJBZKKOU&#10;B697Gn9OX3pT2iZ5ChxYeiI1wXoV5K7F2LkPROiQ+RxjtRFRHXyGs/74TEvrdTOAutErmsTqtRuf&#10;g3AedPSZZ1OYRq3NVQ/KODh54QfmKp5BQwL189n+adSfHusci4fv/RGRhSkp2GSu3eTnMCfoxY4+&#10;JTnJyIsOGEOWkt0hgZqEiIpEGGt6IR1ESRBiQhJ3cxUNUmkwfl0wHxz5K6kDx4V41OM9vSDQ3/3k&#10;z8z+Xc8JObsLc6Cp5Yq8j8+Q//C5HJCtnEeWpMrdZKI2Imzr/q3PCYne099kPjj6V2ZwsFt00vk9&#10;lkl4Y1+/8RnmTxdIZ8wfGLsuXfsImWHv5lpg2xnhEIfx1dJR7chNYb2FBkFGlvTDELFtw2FgMyxG&#10;BEsexoEt1oKr149g7rabhw/9U5EouRL/qZD0dklMSBPpE9aZhrzL1z8BFJQ2gm68wxjSjXXhi/7v&#10;YayNYc25H8Y0RMfMMgwSl6I8kvSTloQT1rG3Pv4jSDd1iqSNvf51wtDBn66qBnMA0QqbMf56IJU1&#10;CkmX2YaXdEhCse3N7dfFMMXCdS03pwzGzR8GDjPm7MXXzfkr7wIbS6efuI6NDJjzl96BYeW6eeL+&#10;fw6jwn7ItpzCmnnLY6km6WPpawPD0Ab5ezfWkTWSA8PhjY73E3+b7OaYZN6PxYoYbVDPHEcElhgW&#10;HVEyso7gixmQ1+Fa0YS6cyza2Msz5X3xTlktSjIR66XeR0NVDtZvFut91rrMeqfDaCjrMsj3Ahi/&#10;Tl181Vyq/oSmhznrskQWQCf/0J6vCUFPg+ApSCtx72P9OG84jq9gzDRjrXj00E9KpBijMqz1ZGHe&#10;EM9Wjcj9lJL0kdt3WnNFQBFQBBQBRUARUAQUAUVAEVAEFIEwRYAERQ60e1lIZNGz8m1oz09BHoBE&#10;x9wC78/MErMPxHsPJSHoadrbDG/auVIOQsTjubcbzpry4h1CAtHTtmX0ukXS43fry/aIpEI1CHAS&#10;VHMISUm8SINAPDyfPxeSnpI4CdA2JlkLKsvEJySLZzdJlOMXXjbVN4+JR+nsQoKIHsyUTrlZf0KI&#10;tw1r7xEDAEnV9LRcIdv47mOQLxgc7BLpmbkFJDMIOGrrWx63c+Vb6GlPWQqS65QM+vTE35uGJtfy&#10;PiRtKd1CaYbz194T6Rw7QazznXh8FMho1uLKjSOmquygKQchRK32MSEdo0x6Mj1Nk0RXvaWz2iLo&#10;QWbNxtBqezwkKm4JwckElb5orYtnNnBNSba8UqklP584IwlcXrxdDAFMKkvJGHo4z/Yc5nfFaAEs&#10;b9WeFj3onZsfN+vhAd3d1+zUaCc2LJTXYHSFRC04yEmvppCDqCsr3gav12RzRrxioXMuRpO5fUii&#10;lh68lJhh8cQAML8uNOoUi+RRo+RjsAn6u/1qJROlYegWdLBJ0jPvAfuIxCfnRFZmkXycRPQQpKLo&#10;hb5YYTsoDyOfh0FhBMQt+4HPr8Q4ZBsuVx+Rf5s/t/g7ei1fv3VMSPpMzK1k9K9tRLPfSS99lgEY&#10;qOaPe5LJNKhQ4591+fz0d1CHvgX663zXGui2czyQFF8TvTCPACMNstDvnKvUebe9k/ldGmtIJWfA&#10;m7sHsiWfn/q2y7FFkpz5GShRQ7kkSUIqAkqW0aGsZItI+NS3XIQB5Yj8br4+vo0TjUvWeJ1tiMI6&#10;CaMFiyTcnYmCVND/QRRDl0QTzC7WGjcDTfdziCLYIVE6lEqpH77oSDpqSc5w7ZGksZQ9cqyLcXEJ&#10;5tDur8qc+wJSYSSG2VfzXiBYMerhRt0XkL15HMa8+yWXSNwiya1djSPWgZIw9jpPg8TcfmaOiFSR&#10;5pJxAHzZh4uR0kJ2Y0zYBk6Jppi3XlIKiLhS3me+lA0jFRLjU6TPWQaxbrl7X0Z6vtMgZEdvWCT9&#10;3XWZe9CRU/8H0VyXFySJ5WdJ9DPPBo1N57Aun7/8jhiM5oEuewaNLYw4oAY+jYw0vFmJZFdXUZJ+&#10;dfW3tlYRUAQUAUVAEVAEFAFFQBFQBBQBRSAECIhHOvR/7ULP+CmH5Mz815NMP7DzRSFpq6EpTs/K&#10;BQSS40skcsZAejbAQ3fPViSShAdlC8hyu5BM5GdEWgBEv+XtO5c85WeH4Q1fD91zyobQQ/fOnRnR&#10;wd4JXXNqo9c2nTM3bn8BWZrFk4gyueN1fEa8Y+FRSdKdhFBcjCWpwESPrMOi5NM0iZx48SYeHulx&#10;toHPoERFOognkrIXr77tkA1ZSNowoSJJfHpgdvU1wDhxbAGJPRtvEoZ9iGTohocyMU6CrA0lWOKR&#10;TDEjo0A+ysiHE4gUoPf0HI9U54PgWQ1PUpsM802aAdECaKPtTUvyeH7SU2pNb4MUED3AL0FnnmTe&#10;YnI0JO1oCGntumnWj+4HUblVogmmDcg/tJne8yyUX7l+6yj+Znn8eltIz5KEnYZhpRHyNnyeVW9X&#10;9BIJWxhGQNYx+aRlhPDunXaWArabpOcwcIqOJnm7MBkoNc8bIc3BxL7WmHOQ9CAJWTje3cn5EBM7&#10;6oBSNzIGHAQ45xYLPe357+IxPc/bl/82OjoIQ9oZx3fnEtLUS49zyK8w8sQVHHGxyRId0dFdK8ab&#10;pchbkso0Pg1grjnCIRxdyrkVixwLVuLSLpCg9jhln9hGm/FJRIbAA56kuGtsotC/d+SHZc5YRxfE&#10;oC/opc9kuUx8aicKXTiuLMMei0g6OcYen5fp6B9KLlEKpb+/Y4GB0n4e8WXyWa5/zItBT+0GSMxY&#10;BR7nWK+yM8okYoM5EPh5rmuM+siEQa0Jeu7XYaCcbwCdXV+2oRqSSiTp6fUvSampEeThfKE0DQ2M&#10;XF8oY0OJpdnFMtCliGe7JTU1uuS8sBLS5kk9uKZSTsYpFcSoIxgekiDBxNLb27Igqkcik7C+pUCm&#10;hoa7MeC81Dzk+2hoJUaU4qFxy1oruGZhnYThh2Pl0rV3xQPe1RrJZ1SAxC9GVAtlha7dPLKkZzwx&#10;r2k4h/3nCUkMzbFijTnv1ouF4y6y/kVJ+sjqL62tIqAIKAKKgCKgCCgCioAioAgoAopAmCNAkplJ&#10;R/Oz1wmpRcKbGsyuiHeSGXlIKJsD71p6C1fXgBgXb9XFyx14iZLUZaFEC7WjLdIw2lyvOSZJ/HZt&#10;eVKInNaOW+JVasnr3CW5SR69++mfOklUPova55S0YKEUyuKEm1U3Eje9aBcL30Wv8GFo7JNMPnH+&#10;B0Jis17E4C65Z/2dPyRhSkHikGSijrVdSDhTj57EE0kpEnL0tp/vsW57o5cWbRYCl5ILJLTdETv0&#10;0j9x7mXBaxD15Z9sq02Y36w7ITIii5PYlkcpSbMhF56rngxPcn704k8HidoBfXMaBmaTsfw7NfZJ&#10;rN1AfVo7bi5ChN99G+UmKFfCSAom8ESHyy+ZuDgjtQDYDEIz+4Lofrvr28XaICQpyFhizf61pIAg&#10;OwMi1C6W8YL9C0MVPPdzESXSCSkeEsLeFhq2OH/WSsLfJxAF8anI+MzQwAPjkt1G4sXIhrc/+R9i&#10;pLETrdKbXCRUADi9yWfPAVd14XMorUSSl/PRNj7weTfrToqnLyMVSNo2tV0Tg5klKUVJKotQ5Lj4&#10;CBJP1t8TnCSmSO+gP4k9ZXSoKT7fI5rvp/TRF0iwSkztubJw/kwLAVxetE2ed7vx5pxnUdKF81mS&#10;EaMwmsVOzEyjGDXfWWhkae+8vcTYsjyiGWEygf6bnBp3zi/WiXIwN2pPyvyk0W7hOLC829NS02Su&#10;D8IYR/kURvSwSMSRoy6MTmlEVMZ8D/r5/cQ1hZJbLDRGkky+gwglts9OVjyJOUC5IhaS4VzX2EfU&#10;oJ/tyb/YGKAhj4XjPQ3yOQMDd+vsbgwLyY15zbpxvs034lme9tkyJ4mfNYcWfyqNQ4zuoSxWU+vx&#10;OeuEGDSxfvJdNA4MwTDB981eu6xxlyXGEBLhs/XqXb2Vc4bJzdnntxpOz3oW1+VMj9ZlrulFBRtl&#10;blxC5A7fuZRRkON+ALlHbG3+NBgJaHDwxZDorn/C+fdK0odz72jdFAFFQBFQBBQBRUARUAQUAUVA&#10;EVAEIg4BEoiZ8Mqm5i4JGXpl2l6k8xtDAqW8ZJt8jrruJLmX8vLk90lS2UkZncQuSF96zZPEpPQB&#10;ZT/oZdrSXi3azJSKocc4veYt4tGS5rCLEEFIKktCi3IS9OCdL5uwVEeIrr6QwlEgne4IkTsNuRF6&#10;UNNjnMYEFmLCRJX0oGcdKedC0myERgcHUUWSNT0tRz5PI4MkfnWhT0zs0lJzTG52ucgE0Wt/PkHl&#10;qs5ChEIKg8XCz/LoT8ezSJy2IOklSb/FZGwsEi4PZBU1oK/M0fr2dLDyGYmQGSKJyoS6xGt2IQYl&#10;0GYm4d4Eb9VJ5AcQj94lCok+1pua3rMLxyJLP4ja1g5IEjl0zT2t68IxOy0SLhwzNLSQJGb/2mOR&#10;uQTYX7kgFtchWSgTrbZ11Yj3vbeF3veXqj+CZ3K2qSzdIxEB1N1u4ZiGbjVJfFvaiO+cPaZFnoPJ&#10;m0GGso/pRew6MuJurejhnIJ39Q20ObS4rUHJccuEtTR+VFUcNA/s/2GJYOHcaoQRiZ7onFecXxzI&#10;rgxtNFpkYE5yPtxuOCmfs4lzuwacR3cmJ8zE9KgYOUhakoRlgk0WjoEkIaYTQNDvFAMEv8MIgzlM&#10;r3hrp4oBjHkh7kzdHV+sJw0RTE4thgbIPS02JoghjWUk/Lshi0Pye3ahlzXXohmJplgjkiocuzI3&#10;MQ5YN2K2HphRhoie4xOzPMfZv2UwNLCt1xBFREOTOyMb32+TuZbev2WM4js5L1nY13cwZ2hcycL4&#10;Z1QOxw3XCM4pd4WGTRZJ8ipSN3ZMh7tvWglq2WYaLXoRwUDyfHZhZAtJcxYmqbbetRhLD4MvDKzZ&#10;wI6lC4amOQVt5prNnBwtHdetts17FPcFGof4C0oXca1ZjPwmhhzrzFcgOAIvu8i67IjM4LrMMe8q&#10;yoOGg1QYbHNhfKFBrQPJu2k8dacxL3Wn9RLFFwkx9z0T/p9Qkj78+0hrqAgoAoqAIqAIKAKKgCKg&#10;CCgCioAiEEEIwIfYSVANj/UJ4b0YCUavxcrSvUKgbNvwkBCA7rwHbfkCQiKfdbphRoln7xdnvm86&#10;1tabdXgun00pmN2bn0bCy0vmVv0p09nVIATS7PeQWMrPgcwACNciyA185an/y3vEHZIIk0gQSQNB&#10;ceFGeTcJPr7Pqq+V/JK8Ggkcm8DqBSlqc0sWkZ8hnyd2JPVcSXGIR2pyrknDz3UQfOMeeNHbjZpN&#10;ApEX4vtSk3LgtX9ZjAJL9YGl9V0sRKy0Af/vbaG3MHWfWagrThJ+9jtJpDJZLMnGnr67Ht1LvYf0&#10;Fom0aPyMjveD8CI5GCVeuyyMcBhBDgB3RiB3baGRKBZtXwfv9hJop2dnlIiXry3/Ynuxj2Dsk8RN&#10;MzkS+SEew+4e7uL3Pb1t5jNopletPSBE/abKQ/hzlxndNgwP8lPwDj4LMrRdxu5cD2JoeUOPXhJU&#10;wgOcWtxLy93MOKVuSGTOJiH5XOrrn0LC0S6Q1evK9wm5zCS1OzY+BpmhW+YmNLVbO2qEjHRlDOA4&#10;oYY6x38fvIZtQnJuk2fE6zgnu9QU5W/A/NkqRgN7/RBDAH44f2j4sIs1f+6iy7mRAmkdEuz18Oae&#10;nZhUSH70F0l3iRZwYQCznyvP4dxAHTg3hOB1/JK/o0GosmwX6lolkUM0klh9gITNkNshFlPAvgOR&#10;FNmmWMjaUUR08DN2voB4yPtwHWhpu+Ewciw9SEg628YYYsXxyMJ1MRt5QPjcZhDWnAuWxn+JGMRI&#10;Gr/4+K8t8Gx39bbZ3u/zox2WnIM0akBrPsUx5/pgDJz9LDEcwcAi+TZk7ncvkEWa/XzxgmfiY0T/&#10;sLC/Zo9xS1rHipioh+wPjR5zxwEkgBBpQI18z9+X6cSX77OLHS3F/+e6THkiV/uaNWayse7nyXh5&#10;6sGf98iQye/RSMYi40NG0eoqStKvrv7W1ioCioAioAgoAoqAIqAIKAKKgCKgCAQZAUvmY714A9Y1&#10;X1zcR5JekCB0SJix0BsyZfGcli5rPQTPe3qM2l6KookNqY4r1z81N2+fgC7+OugxHxK5hC3rDptN&#10;FYdMXesF89mJbzufJ8QRtJxtgiQBJB5/vCkk+QcGu4VA3LP5UdFSJ5E2OjEo2trdSJ5IEoZkIskX&#10;ym+wrocP/ph4pJP4topFKuVlVYg0BqU/FiPMScIlJVr1pJe45SHqfbJByn+kQ/NZngMt8OHRvkUl&#10;MWyJnTTbYxcEsjcRB9JC4M0+Zz4BFpvAnp0QltEGLCTCBiDtscaDdlnkGAg9PJsJeenRSr60CLkR&#10;6K3bCjkRdwYgd33OviuB9/Z9+74uxCCf24lcAJ0Y5xz31IPne0dHh8QgsGvrE+jLcjNFQpc97wPr&#10;xjYMgGA/e+kdSU5aWrRVxjTlQmh82rr+ISSdPGpOXXhzDmlInEmG0nO5AZrp7grbZnsQMwEnZaVm&#10;e8STzKYx5WbNSVNbf95kZ5XAYHAv8NiMhM37kFh2t5Vw+Pi3gMvcyAhJqAov++SEDKkGE2UKHrMK&#10;68s14+CeL4shgu8eGR8w7d01Iv3ByAXq5NOo1A+Sn171j933kzLP7s4f64Ekb2m8Ionaiz6x9fT5&#10;u0xHQuuR0QGQrVZy1cWKFWFijVPKCU3Cy98m2PnvDx/6p+K9Ln0/0GJaIE1E4rwX9WSUBedkHwwo&#10;6yr2InJmC+p1V/qK0jg5kELinG1qu2xFgLjMbTC3dkyYa2vtc5zReMJ28n2VxXtEcmcAhjYOfhrD&#10;SNCzMIKBP94U4tg30OnxumJLGnFNY6HBjwm5Zw98ypMxr8HwaC/ktnqWnJO2vr3IDWFMjaG9swv7&#10;zm4f+8eS/ZlbaCBNxvtGsK4NDlH2aPFiryEcU5NTE3jfoOPDXLOwLiOShZI6XJdtyaL5T+MeYCfF&#10;pUEiDgZbbwvHjL9rlbfvDIfPK0kfDr2gdVAEFAFFQBFQBBQBRUARUAQUAUVAEVgxCJAkKoQWN8sQ&#10;iJPFEz9aXpIsJGP/+nu/tmjC2KXAcSk5AHKJz6xrumhqG86bRJA09HjdveVpeNjvMwXwev3u2//Z&#10;RAlPCJIeshi2h/X33vrPQsR4W0g+MRpg99an4DlbZ85dede0QV5FSGwHOWt7eZLULyrYAEI5Xl5j&#10;6UfTu9YigzLTi+ClXi9JEl0zu5BlADFnGxNIqJIoXLPGB5Iez7GTV9IwIIlQRbZkYRH5DxhWSHrd&#10;QfLYsbEBjyR25j+JWKeDvCIZTAmK+YQU9f1ZSDyybWtmSRMt1i+sd152mRCAtxpOOWRvomQsUtJk&#10;RBJpeo/P7PeR8H/igZ8RWaCjZ7+DsXXB0puOtjrY7l/iJDIcIrOBeQCy0tLe9v39M5B+oQGKeRuY&#10;/DYV0hsb4F2/Y+OjkuQzO73UvPvZ/xJDkWCHzxeiviQyO7vr3L8bc6Gq4oDUs6u7YQlDzbSQ8G2Q&#10;/KDkDcl0Gg72YNyX5G8xP/Tcvzf/+Ob/N0f728YjIcEiiQcdmuo2tiIzgnG4e+uTModaO29i/rwn&#10;9RZP7AXzBzIxkIoiYS3zB7kh7DFkjdFUkYJiodc+55tEOjCywuHFzcgKSYzrSOg6f1xZETsJhvrg&#10;LCR5LYMUdNph1Hru4V8SA8i5q+8gYfNxzAV6yFOb/+444PcsmRTLCEaZJCbWpSyQyKI4PLwpl+NJ&#10;4XdIOtNAw/WNUj5sF9fcvNwKeS7bSpkZSudQFohJU1neQr4C6u97OwbnRistXUtGUTEZNcc9jZOU&#10;FJpbZiD/lAaP/xIYWuCNLuvb4oVzmhEVnEtM1DxbOscyriZiD3HMMXjlc72YLxVDySPq/rO/OX+W&#10;Ir85ZzjHGTnBJLt2jgEOQRqFbMkid+tyosN4evT0d5Bc/KjbhM3zEbDHqidjYiV9Rkn6ldSb2hZF&#10;QBFQBBQBRUARUAQUAUVAEVAEFIFlRYAkCr2yEyAzwdLJZJVLZAWcI6tAEm2pDIKOlon+O4hIK7Hk&#10;lJB49Fi0JTlme3YLLQcijQTapWsfi2TFkw/8M5Ej2LnlcXP24ltCos126rVkSzxzeSaxSJ6fxCa1&#10;8Devv188d49CnoS673y2q2exjrlZIJThMT4ConsCiTRZKGWR6dBDpqfvMJNrLinH4blWNJ/PuthS&#10;P7YOPOuYjXeSeLakbpYikkFcwhuXUQfdkIKgJ7mHUM0ZlyR2qTNNMtYVcXZ3XHjWF8STxoMCSBax&#10;tEF2hWMxG+RcVBTkXtA/fTAYEV9fC3MH7NvxrHhHn7zwKuRdTv3/2fvPYNuyI88Py+u9d+/e5329&#10;V95XoeBNA91AN3ucOE1ygjLkhEh9EhVyFEOfFAqKFEOU9EEMkUFyWhzNNJs97dAOaBSAQgGoQvnn&#10;vb3ee2/0+2eudc55rwwKE01xgNkHuPXuPWefvdfKlStX5j+dl735qHsKTJUjo59+ASrBoYa20S/g&#10;0z1d32/g3vqOxl7JoJmnBfy//f6f0mz0gn3tlX/bm4aeOPI84/qZR1aLJgcGzsQ+pLTLJ+9DwEl6&#10;ACg7QOVY5pYEelcnp1G9A59bqvfPfqt8RXT9OtH1b9rI+CX78mf+x172RXR6/a3fKzkMcoS1AFo5&#10;sHZw8FS+8n44dfRF//xHP/snTrOouf5homnv7+s/5vXq5VB7sFa86tGrtn63036NfRT0i9JY+ynR&#10;I76dpZTSzwOsa2toqAxN1MBZ+1HfFwj+/BO/6U1x37nwbZqx/qU7Kj6ujricJuqvoDkKKBYQTNEr&#10;B5RVDkvzU+T7p5U5bQDgh3CKqNGs7ufrBD2ibnuVZ3Os4giQs090zxLC+eZTybZwmOhe0fvj08uY&#10;yN7odSD+HnwZpXgqyxDJgdLhZYjUEHsdufdx5XSi4W6PR6/rpfJED2ftKOJd5cTk7BPffniDqaeA&#10;nIpd9E+4SmbTxzk9o4lvG07jPhqZ6yX+KNf+ry5lmaxylnxquews92lkmLJIVB7pF6f5p5MovxxX&#10;FSD9L8c6FaMsKFBQoKBAQYGCAgUFCgoUFCgoUFCgoEBBgV8CCggsElitEioCaLz+O7WZP+rlpWlS&#10;OQH93kSJmRzx+rFTBfToB0Q5ceQ5Gmde4ueCR/V+5ZX/iUdU/vjt/44o4LsfAt8cnGYcCwvT9vaF&#10;P7cvvfhvUhriSXvr/T9xQEpAYy6V0EgU5M+LpBcALBD2iTNf9hIg7xI1r2hZgYNXb73h0buV5Vsq&#10;5yMwSNGtqs8t4Hdymmh7mu3qJcBN9ez1yjXUcz3mB2kiMGcnNaFUKYtmr8X+SS+thwCoZx//dQcv&#10;v//jf+SX1/Pdnk41ObzrJSg+qQa1wFGtr4Cx0cmrHwLhPg2Lai1aUqT8MkCs6nQ/nC2gMh56eVNW&#10;+EIA8SeCzACJQwOnidA9RNmR4QSwAVxmh8f6Ams/ifPoFyv3kecjqLOJ5rCKpBV4d+veex6l/HGg&#10;uwBblY7x2uc4Mz4aQPx4aqnJ7Ne/+u9Q4mPVeXqRkiMPOwNEjxp4emp62M5d+Z499/hvej+Fqzd/&#10;ans8X9HHGTieoyzRxwPSilSvpmzO531A4hNFput5cj49+/hv2JGDT+CY+FOa+F7+UC35vLdWV5fY&#10;B39pX/vMv035m2cpKfVP8DrFHL1sCXXK5Ui5Pfx+qY56poAcaWoqK7D79t33SgD9R1FI92qikWxv&#10;5yHn1Qnq4T+4vxStTSQ9PDq7MJyiuVMDXPZIX9dh7j/nwPsnOW18zbnPQO9RHBBXAJThSUjVAA8N&#10;9Z10APfC1R96NPfHAs18oatj0Mv8qIyUosfl2Igo8GaP2NZLteS1tz4mgaU0vVqA3EdOvuJ/T8FX&#10;0bC3xrZpUK3MCq3FOI4vyV/NWPtc8kkv8f7Pc0o4bZFhjz/yJb/XO5RY2nWHyqfxLinKv86Bbr3k&#10;pNTzK19RoqvT31I5qI/rtyFCS04O9p9izw359VEyrOwwcEcWNJTcnULmyxnz8DpEM9/8vEUi9z+u&#10;SXA8b1/vcfjqQDzPG3FH09uQy4P+u0qVaeyfJJc3vDnwp5PLormczI+e/Jzz2zs4fXQe/cv4KkD6&#10;fxlXvZhzQYGCAgUFCgoUFCgoUFCgoEBBgYICBQUKCvz3QgGVO1AEq6K1b91/9xMbIQoEWqJEgYDh&#10;xvpWr2198+47Dsx+1MvLWBCB+exj33TAZHTihtea1vsCN7rahihtcoySDrd4/kdHTFdTlkSR63pt&#10;890AYKq8dMTSypT/rYaYU9MC+j8amPLoVH6eOPNVr519xxtTbpVK96hEg4CXauJlP/yCQgl8UgkG&#10;vWYXxkplHAQGqQTGJmUipmnK+nFAv76naGQB+XrJcdF4p8UB748C4jQmlWtQpPJQ32mAoD+LoTHH&#10;DsA9vUQXgeafBOSpDE4GFuepX79N3eZf9KXIYtXi1kuNIwVoPdyAcZGa3qsA6wJ2+wBJ749c9PF/&#10;1Ev1yLtoQvvoqc8D2jXZOxff8Gh3FS9X7W4BbQKXP85Z9KnGDzbYkcqeaO3lTPq4JqxR17qXOuTP&#10;xRwBhAUO/kINOPmeIrjba3oBlfd7+ZLq6o/eF2JTdwI4T0Sku/cOECgLSBmvj46G1nUCmx879QXK&#10;fJwOPgDsXFyc8e9nIFRNhYfo73B/9NLHwrXiG5Vz0Xe2cSBVvlTOpZ0I6xpA5jnxe0V5F42hltrp&#10;uQ+B5vBwvfp8L70vR6DK68hZpFeAqeWn6ZpmQPGmhnZqvV8pgdR6jrIN9FIkverRfyKvy5nEGqhs&#10;jGqnR4kT8RRldJJsEAitMlcf9RIfqBzPo9BWLwHSUYNdIH04kBxg5x7qQSF6q+b9xzkOxHPHDz9j&#10;x6n/r2j5G3co6ZTmLTk4iINGLzX2jbI7NPtlHywlGaEMguGxKx7B/9HjhReg7VnA4rM4bEYB+ze3&#10;2Zus2ad5aSzNTa3uHNFLfRT0rEoaix8bG6P8zie9NI6uziGXr7mO/uy8+nnslveReJysHp0Ji9Sa&#10;z8B45X317KaSY+7jMwJ2cZLKSfTI8VdKz5vjeRpHRMJXezN0yRU5M3+eXFaTZr0kl5vutqZsoQ+f&#10;SX6W8Izjh5+1x05/2XuWiDf/ZX0VIP2/rCtfzLugQEGBggIFBQoKFBQoKFBQoKBAQYGCAgUF/sYp&#10;4LXW+6NprJrr/bwITIF2569931568m97M8zxyetEuS46IJtBcgFaAvUaaYD4HFG9fTTivH73TaLo&#10;z0c5DYCOm/feIXL5ADW1X7QbAP0q2yJwqSqVN8lgpMDg00dfchDzPs0ac/1uvX+X+x0huv4U97g3&#10;/AERqbe8rE6ORvZ7COACtFHd7FPU75aD4a1zf+oR8Ss0sdVLkfCKqN+gtEK+v95XdPQegKqa2T59&#10;9tccANRLUaA5YlNRtgf2nfbGo4q8/aTocV0rwFMNUQ/ue5QyHucA7t7mjjt8L8DZDCjXUwP+8TNf&#10;AuB7lgaY49BI10XtbIFhei0L6AKIrGwWWskg2RmSm8wuLc85KPxJjTc/isFET9XAlyNCoNRHuUJ0&#10;3+t3f2ZPUmtd6zE5fQcHxAqAaJThyHMTwCxQ8MkzX/MI6Vv337G79z9wfpEzRGVBBIIuLH0yIPtz&#10;NwKPXKIxsF6KoFXTVDU/zaWDfH0FLgugp0TH809+k/EEICywUiD6py1nou+IptfuvGGPn/oyAN7z&#10;lAa55HX1xaflfREAu8p5qHGrMkomZ8WzKhFTDT8ulMDwvp6DNjZOhDWgsX8fvHKH6Gut/+ljLzlI&#10;L15WlPM4mR01tQGXKSJbtbnluDp28Fm7RtPY6dn7/owH9gXj0H1PHH7OaXLj3hvlvcfDlHXQkurz&#10;qx69aJXL6XiJDzIlVtn3evV2k4Fwr5Eo/nXff/kVWTY07h16xB1kudGzeKPSCSEa5Z4G8+wP8Zme&#10;obXJwP4KvRdU3umTGqlqHr094UxS6Z1NItK1n5cZv5wOGtvQwEmi7K+6Y7G0LoCuAs0bmlrs2Ud/&#10;3Q4OPur3UGkXNb7VvPW59oAcPXdG3vc+Gc8+9uv2xvt/lIBtlcmK/asSQ2o4e+LQM/bSM3/HezTc&#10;vPsWToYxB4t9X6oGfwLHp4k4z8C4xiv5IFD/2MFn7C5ZDPdGLrsjoFyeR04nOVX2nBcEVItmP2Ms&#10;NZSK+vSvKIXVRvPmRRyecrI9/JIMzOusiHv1plAG08O8pOh49SdQ/wDRSuNXRH+lo0vfkUNYLzmW&#10;BG5HmSeVlQoZIT7TPtBL1zbQIDwcIWX5GDKkD5n8dS/VpufNI5e2d9VDImag/Sgnh+SjnG4/Vy7z&#10;/dHJay6X7++7YNcoQbXLfnvgPOA5WtcjB55gn0fmwlsf/MmHMlU+Pf1/+a/8Rbjtl3+2xQwKChQU&#10;KChQUKCgQEGBggIFBQoKFBQoKFBQoKDAf08UyI38BHjopZIvP++lhptq7Hp46AkbpJ74Z5//Hbt6&#10;+w0HvhSVG5GrfUQkHiW683MeLapazO9f+q5HNQr0ENB14847DhCqbMsXXvg37OKNH9K48A7AKoBa&#10;Ki/T333UTh9/0QHNxZVpu3ztJ6WISIE2k4DlN4n+f+zkF+2zz/19u3zrx9RVvmSzszRhBEBRiZr+&#10;vqN28vAL/qwtosjVGFCgYzWfq6yJmqAeBNB8an0eYOZNSu/c9+drjD2Aj4OUydA8BJTvzu14yZul&#10;lTkHoFUCRg1u62oabWFz0usel+qFfAQhBcTp2bfvv+eR6c89/i2iVFu9Wa4irwVmC3Af3Hfcx3wU&#10;kG4dsPgn7/4BkZ1E3OsK7tGDc0Og3KQi9ytA0Q8/UpGrUaJDDoT1DZWX+MVfKsuzD0eOyqOobMRH&#10;R/5v253756jZ/bg3CP0sHX4VOTwyfs2zHsQXrYCSavJ45sQr1EE/Bl/chC/+On0e5ZPa6D2g6xVp&#10;+4uA5A/PSuCgHD+jOJH0zOef/C07T4mZiWmaY24ITMbx0LnPaalGrrWA3DcAUk8AsAucFSDcCt0U&#10;NftpanzLuXTlxk8Bb59xnnkFfrx2+6fOoyoR5TX46Wcw1HOK+X/Gy4IMj1+GZuG40lyVVaFo6JOM&#10;4cUnf9veqfkLG6PZq/oz1AKad5ONcvbk593Z9OYHf4Qz4DmPSl4gQyI7XgRED49esYmDN+0wDqzP&#10;Pf+v2YUbP/AGpPOUDxIIKqBVpX1OHHmWyOdX3Flw7vIPyo1nVdqFvZMbmHrEuDc6Vs3xPndmiS6K&#10;UF4m0vwY+3ONsSurZoaeFh5pDwjeA2B+YOARgOSXbXruni9RZ9uAZ+NojVXWZBsgXU4U3Vcv1XoX&#10;6Cqa6D7KwJHzZpiGt3IQftJLe1ZAusa6hLzINd0FCN8ZOedr+8JTv02D26Cryq3IWdfW3mvd7YP2&#10;OJHRnR39dhEn5KOAsCodpEj6FkBsrZ/4SOOSc1D7/+zxz/nY1GhUtFWWihpDa51OH32ZkkNPeVT/&#10;B9f+2q7QPDjvG4HMA93H3GmgRq1yFuZofPGRmlLLKffM2W/YS0//XcaEXKMevJoDS0Zo/Xpx4gjE&#10;P4UDU9/90Vv/rcvvX8QB55lOyC81vVb99yiz86CE0Pzk3FpFDh058KRn7ly/8zPnOXdwEa2+n7JV&#10;TwGYb3DNjXtve1S/ItNzlkheMzkomtgDemnNxYvrrFUb50/uUaB7ypGpLKHDyBHJLcllZVGIbsrU&#10;Uemip3AIyPmhzx49+QX2+vQDpbz0nPraJpcB2ss/Ty4LyBfNtS+eeew3XLaLZyan7vh4JS96cfRp&#10;TylbQL0V3nz/D9kDwdf/sr4KkP5f1pUv5l1QoKBAQYGCAgUFCgoUFCgoUFCgoEBBgYICf6MUECAi&#10;sDhHYgsE+nnAqIAvlQL5ydu/B4D0dzzqdB9AvGpG5xrx9UQ/KlpYUcC3h9+jTvKfAUTNlgBlPWMT&#10;kO41mk2+9PTfclDTG6EC8gi0C5CvziPxBYaMU8P6TaJEBViXI3UVtrprHwD+K8r48dNfAtj8Ww6u&#10;baxT5oKPBagJ+FUE79ziCPf4Yy+to2hjvQQIXrz2Q5pKfgvA7fM4Hp4slcjQcwSgqzTGTcCb9y99&#10;xwE+gfRfe+V/5pHvf/jd/wiA6rjfS6UbFLldRxmQn/fy6HnGLDDo2Ue/CejzWadHgEGMmShblYUQ&#10;CPr2uW8D9N5O0JnKOFDeB5oLhFwmuvjnNakVDRWNrGhrgas/L1Pio8auGvNyRGxsBnhWCld96GLV&#10;RX/j3f/OXnzqb5Ph8JSXY1FEcy6VoqatWg/BgBeu/8AuXXsNoFSgf5UDwEOJlrp+do6o948pS/Lz&#10;6Fv5uZqEdrzcS4TsWV87AbOKdNb6NcBb4i8ByD/88X/jDh0BuQL9Hjn+WfvBG7/roPPP2xN6nvaF&#10;9sAP3/zHRE//LTsKoClQV012VVpJJV0Uva0GneIpZRC8c/7PHWjMPK3P3zv/F2SeHCw5r+T4UTSz&#10;AGjVh1fJpDfe+wMHfVXTXsDlfEXWgUe587w36d2gz47sf9peAehV80yVbxHj6XkN7Amt6+zCiDfV&#10;FciZeUn/ik450+Rl9vnTZ77uZF1YnrDv/+R3vba+wNvLANSKoH4cR4ci9zMfC1BvpJSK9qCcFeev&#10;/gBn3L/uIP2vf+Hf9Zr6f/id/8jppvre4lHx9Br8JWBbL2XBHD3wFPPZ/LmZFaKvorJVHkfrIOdB&#10;XjdF2L938TvQdMjrl38ep6CcTaKT5ipnhPhymWam3/vxf+1bRHJkoPeY/YO/9R9Sx/4H0PvHRG1H&#10;74mJqdve6Fjr9SgOwqMHnnbQXnyrddL9JP8EwP/4nd8jGv586t0R85KDQ0C+R+WTUfRwk2HJvys3&#10;XncHwlNknDz3GPIJR6GydXIpF41XP4vU6X8LGTGCw+cXAeidZ5m7+iDoJVkiZ83DLzkzlWF1CTn5&#10;DJkDcmgpuydqsLN2gO2SVWPT1+zNd+U4etbHvUBkvvi28iWnxwJgu15niP4/jHNUcnBtc9H++vX/&#10;0t/XmBYA+M9ffdWb/T5GZoroW35eo8tzybOfvfeH7mAVj8mJG01z47Wf7Ce9xPPqA/Bz5TLjuE3f&#10;Ct1Lcvkp+F0OkMoeLHqu9u8aGQc/eff3/XqdQf88MvVDhP4lfaMA6X9JF64YdkGBggIFBQoKFBQo&#10;KFBQoKBAQYGCAgUFCgr8i0WBaA7Z5838ZgGxH24a+HGj9dr0AiR/9o9tAGBTEZaKmO9MINbSyqRd&#10;JdpSEaczlNoIMOzBeu+KTFRZkVd/8o886v4k9cD7ew5bR4rqV7mTu6PniSC94KVTKsHMPK5chuL9&#10;y9+129SZV/NL1RRWeR0HaLZWvXTEbSK8Fc0fNarLkaICa68TialnHSXqVWUMWpv3+3cF6gtcVCS2&#10;yttsU3LhOuVMBPR1ACiOTF7xMgdd3rRwj7rSd9OwPjlW3QFpnnsN+swRne+06z9GI8oo06HGo6NE&#10;Dd+mBIyifQM4K9+zMzVDVFZC1Mv++OfpM5UREWD6cTWgfx5H6h6DlAjRy2ufU/5DzVU/8sW1E9Dq&#10;u6//55Q4OUMZoEccqM89C9S49iaRtrfIJBAALPoLrNVLDqPujqDB+MwNd9T8TbxmAOD/8of/Lzt1&#10;7EUcSmeJlE2lgtZmqdd+wSPXx4j2V/Q1RUSIKL6M4+UMwLdqTf9izSBFK2WD/NVr/29vinv80FPO&#10;i/V1UdN7au6uDd+5EvsC8F/7orI8jIPjgOnffe0/t1PHX/BxqCSQXgKwL1z/vmexLJPJ0Up0twBF&#10;jVugcWVfCO0tlS55/a3ft8s33rCTR5+nwebhEo/ps7Gpa8z/MmAz+wLnzcPOHt3jwrUf0HS12Y7i&#10;cMmlnu6PXQygmP9pzS5df40I7jE7zN7R/lG5E71m5u/z7Ne9hIhkgBx4l2/+iH4KvUSGD9o9Sld5&#10;gXbYV44kzXNi+lYqdRP80MF1mpfG51HiqRTWR/GFxtMIgNpQ1+I17+XcyHtD/64Skf2Xr/1nZOa8&#10;7JHfAz0B4qq5rLKARhjnCH0QBOrKQXjtzk/JWHjZo+NXybJRWRWVhllZlzNy0wF5NbEWAH/y6Avs&#10;4RP+7E14Zmr2jl0iM+ja7bdse3M96rJX7FN9d4hMCoHqkj0PO71CRgRtRW8B3wM9R3AaxJi3dzZc&#10;nt0Zhn+RFeKZX/Sl/aV+ELnPhqLX5Wj4cGaOHGg7OA1+7A6Bo4eetoMDZ62WrBjJsbtEmyuafZIM&#10;FS1nLpEkh69o9yBfVXlD3w+ufBfnxuc9al2vq7cejEZXaaJrNPOW0+TYwaeRI2e9NJDkxR3OhOuU&#10;olFmiJ6nfaCXSjppL2RHRcjl2HPx+vlyWY4eRdOPce9j7N19OGly3wc5jCZmb9sHV78Hn1xx52M4&#10;V/55cpN+0dX6F/f6AqT/F3dtipEVFCgoUFCgoEBBgYICBQUKChQUKChQUKCgwC8RBbyuO6VW9POL&#10;vgSKKbpxGKBPP5/0+iQgWeD7KMCNfv55Xg4WAurME8X99vy3f8FbBMAiJ4B+3nzvjz72+yrVMDZx&#10;0/7wr/7jB675ydu/T1bB7/t7KkPxaV65TrOArChh8elfAjz/0R/8r0tf+KRIen2mEiT6ya9PExVe&#10;ORqBeZeu/ch/fI4fB9DzWYarVLblBgClfj7tS1HF7138K//5RWj5ae4vUPvd83/pPx/3Eq2WcRzk&#10;iN5/Xnrpe3IG3b73rv980uuj1kLvCXT94OL3/OejXgE6L9jv/rP/TVqTD/OdeEzA4hRZGPr5RV/Z&#10;YfD6z37PXrffe+DrDzfgHZ24Dlh83X76zh987GO0f+QU0E9+5Trjarj8UTyt7JtPy+u6p8pXfdL1&#10;mwDm5y9/338+6SWHwk/f+Wf+U/n6g7/4Pz/wt5yaAsn188mvB4FcRZ+/+pP/ukyH5KiqvEd2gsiR&#10;+R7ZIH/TL89mQn5rzfK6fVzpLI1FJYgeXr+PGtMb7/0zMj2Cbg/LJj1TQPr7ZDXo52Nfnlmz42Wb&#10;9PNJr7fO/QmZBNSF51WZSfDPLZeRd+K785dftfP26t802X/l7leA9L9yS1pMqKBAQYGCAgUFCgoU&#10;FCgoUFCgoEBBgYICBQUKChQUKChQUKCgQEGBggIFBX5ZKFCA9L8sK1WMs6BAQYGCAgUFCgoUFCgo&#10;UFCgoEBBgYICBQUKChQUKChQUKCgQEGBggIFBX7lKFCA9L9yS1pMqKBAQYGCAgUFCgoUFCgoUFCg&#10;oEBBgYICBQUKChQUKChQUKCgQEGBggIFBX5ZKFCA9L8sK1WMs6BAQYGCAgUFCgoUFCgoUFCgoEBB&#10;gYICBQUKChQUKChQUKCgQEGBggIFBX7lKFCA9L9yS1pMqKBAQYGCAgUFCgoUFCgoUFCgoEBBgYIC&#10;BQUKChQUKChQUKCgQEGBggIFBX5ZKFCA9L8sK1WMs6BAQYGCAgUFCgoUFCgoUFCgoEBBgYICBQUK&#10;ChQUKChQUKCgQEGBggIFBX7lKFCA9L9yS1pMqKBAQYGCAgUFCgoUFCgoUFCgoEBBgYICBQUKChQU&#10;KChQUKCgQEGBggIFBX5ZKFCA9L8sK1WMs6BAQYGCAgUFCgoUFCgoUFCgoEBBgYICBQUKChQUKChQ&#10;UKCgQEGBggIFBX7lKFCA9L9yS1pMqKBAQYGCAgUFCgoUFCgoUFCgoEBBgYICBQUKChQUKChQUKCg&#10;QEGBggIFBX5ZKFCA9L8sK1WMs6BAQYGCAgUFCgoUFCgoUFCgoEBBgYICBQUKChQUKChQUKCgQEGB&#10;ggIFBX7lKFCA9L9yS1pMqKBAQYGCAgUFCgoUFCgoUFCgoEBBgYICBQUKChQUKChQUKCgQEGBggIF&#10;BX5ZKFCA9L8sK1WMs6BAQYGCAgUFCgoUFCgoUFCgoEBBgYICBQUKChQUKChQUKCgQEGBggIFBX7l&#10;KFCA9L9yS1pMqKBAQYGCAgUFCgoUFCgoUFCgoEBBgYICBQUKChQUKChQUKCgQEGBggIFBX5ZKFCA&#10;9L8sK1WMs6BAQYGCAgUFCgoUFCgoUFCgoEBBgYICBQUKChQUKChQUKCgQEGBggIFBX7lKFCA9L9y&#10;S1pMqKBAQYGCAgUFCgoUFCgoUFCgoEBBgYICBQUKChQUKChQUKCgQEGBggIFBX5ZKFCA9L8sK1WM&#10;s6BAQYGCAgUFCgoUFCgoUFCgoEBBgYICBQUKChQUKChQUKCgQEGBggIFBX7lKFBrVTW2u6N57dne&#10;3q5ZlfH3rlVVVft7eun3qqoq293ds6pq3vP/63r+9uv4zu5u/M3/4lv6evym/+p9buG/19bU6KY8&#10;Z8d2eaburQ+qq7mGHz0/Xrzvz+f+ule6Jt9f39vRtf4G/9GFFd+srknj5praulqrqY7nVms+1dW2&#10;x3w2Nzd8LhprY1Oz32ZnZ5sfxsbPnu3yvVrbgUj19Q2MMebrY86D09gqnh0j3+M7u7a9vVW6XvRN&#10;JEnvMQbeq+a7up/TKdFa72lcoqs+0/+2tjYTLcuT1Gfx/WqnhcatcdbUyv+iNYp1EF31meam0e0y&#10;nzxszUlrp2fpd/2rl36PdYv76xrdc5v7xCvu6+vkvMOY03droL1Tge/E98or43N1ksfcamtrGG+d&#10;Ve1pXMFHeY2CH3ke128z9lgPravWb7fEP+K8mKzurXlyb8a2xz2DT9MSpfHoUue3TPsHxhhzL4+9&#10;zOf5XtU1dXFvJwNrvcM6+7h5kNNEfLTj9NNztHd0T/2eliTxUNpXoiVfE59pDrW19XnA3A4aiie1&#10;/zRvg7bOJ/q3zPNpSYLQmT2d52K99vZiT2v77TJ2/a/EC2kP5NsF38VzGDy/p/2dLnA6QAPNUfPW&#10;evs4ta5V4j2NT3/wPfGaRs0+irUP/nKZ4uux4+tdzfegZPAL/w9+DF7RG5mOsdQ8U2uU54Uc00t8&#10;7fscPvGxZzmmZ/p9ghE0Jq1Jlk418KDzGd+r5l57aR8GMTUN1lJ7A75yGZDkXqZzifbi17xnfd8G&#10;W8bej/Urzynf/RP+9RtUfF653A+/XxKMD92v8rpEgg89MbbOR78+7rOPG9enmNYDl3zCs0vTr7gm&#10;v/dxw/1FH///1+sr1nNvV2dD8KXzhMs0jSbOp+DHLGtDVvn1vlDaXzHyKud9vV/mZ+dZ7XcuquHM&#10;/h+SVplNdvhFMsxlM8OtY9iSG3GGpJfrAlz4cXLtgc3wC67cw/f0r4esSZQM0iZ588CYPu2jPrQn&#10;Ppq5JXq2nRasDfKvhufWcmaXhujjkKyqePDfxLgeZoTSeB8SEh9Jq09LhE9xXSK702GbcxyeqKmJ&#10;c0RyPRg70aByzf8mxpXP+r+Je32KqX6aSzSk7e0d24IWOivroIP0Itcn/ofcvJ9m8H9T1zhPhHxw&#10;OsD/shXq6rKse/gg+5t68L9495GuIDps87O3i+xHQNQjMD+RHT7pDP8Xb4oxoo/SIXhPeqFkwrYO&#10;Dc6Hmlrkguvq8Z2ylZn2xyexxi+yfx4eT/77Y+Xmw5PIgusTCP6ROlw8yE/wdEbqrNTJXa25c1aG&#10;Naa5V56X8RzpnBsb6/G569jSl4NfZGPrnpX2mY+Sz2q4sWRP1ln9ick+y4sjfTps5KQt63vIaOn+&#10;Ydsl+9B1kHj5GKXfl2zFGFfZrmI+PNt1fF9X6fIaIzLP7busBoRNiAEU9rjbshkPSHNMk8lYhOwJ&#10;2U9uByJTw64KOzTbHvmgl4xxavIfl7Vp3DGGbF+UmUJj8D2YbK89xyr0ueyC2kTH0Oe0dx3L+BgR&#10;XppnBQsFfXjDny87hTNRtonzBPOqAYvY3kw2iHYBNOWsSKZ5LGrWYTKbaN3c9kgYjOhQYaNk239n&#10;W9iAX+zncOngSfwgNU08JT0180bmVx+J81u2+WUzxhoGSdN8ShwSfK6LdN/ERZyB2z6fwD/Kr4qp&#10;VLz74K8Pb6tfdNtnspV5OH7LYvXjRMHHDahSHH+0aP40s3r47pXf+bTf/0Uo8bHk/QU/+GU8jH7B&#10;KX6Kyz/q2PhI8f/QvR7mxbyns6xyE6mCNyv59KOG9XHH40epwPneFWLJb5mf/XOn/fPO0F9gI30S&#10;51be5pOO/5873n/BL6jtbnvJLvz4NWtsrrW7Ezc4Izfszo0Ra65tQzitW1NTrbU291pf/zEbm5qy&#10;Jq7b3duwmZlJW1ycsbr6Rj9YxyembWZuzVpbm2xlY8s2NgGM1znQdgCHUbhbmpqso7MNw3TTnnzq&#10;GQ75KhsZu2u37t2xfYPttrm+bscO9lhvd6ddu3bPNtYR3vyvvqGeZzbZ3ZFJ7lFtQ0P9tl29a4tr&#10;q9bS2GajIxM2eX+RcXBtfa1tb3FY1qLU1ZmdOXvcBrr67P79+/alL3zDXnj5i9bU2GkHDx617u5e&#10;W1pftv/iP/9/2sbqvK2tbdt/8B/8HxyQf/+9t+ztN39q77/9Ju9P24EDx+z6jXv2D/+df9eOHj1t&#10;7R1t1tbRwfNakuKzzhy3rVZ/JwVqe3uDub1v33/tn9niygLjPmRrqzN2f3TGdra4drfeOtr6bG1l&#10;Dtp2WlffECD8lg32HrGGhibr7Gqwda4bGx22lpYefhrt9//wvzDBn22Nfba8wpwbt62/v9329R60&#10;jp6DdvHyVXv3rev2P/+3/nf24suvcOWWLXHd1uaWdXV22XuX37DXf/IDP4AvXb6IIbRhdSgAhw8f&#10;tpXVObty5aIdOnTQhu8NW09fv3W19Fp/+0Frbu2wYydO2zpK4OLigv3wx69y51VO7GUb2N/J/ats&#10;aX7B6uGNpaUF6Llijz36iLW3NNsi39lYXUXJqLHFuXVbh85d7YO2A3Cka5tbWu3ZZ56zX/vyt6yt&#10;fsju3LmL42TPOjo6ra29zeo5+C8xrm1oc+nCz2xx/podOSp+3G/37o/axPiI1dc2W3Vdm63voMzu&#10;1drY+F27evl96+jqZ17VNjY5Z61tdTawr96W56ZtemrBdrfrrbez206eOGBtrYxteYG13nBa1aAI&#10;HTlyjHVbsnmu39lZtf59naxXm83OLcKrW/bIE79tS3vt7JAW21mYtAtv/bGtQ8PWtnbr6G6Cz2rt&#10;vfcuWldHF2vXavPTSzZ0aMiOnBhiD8C/y3W22zhgDTXtNnVn3Hb2hq25Yc9GRm/bxm6LvfT5v2N1&#10;nQettW7BehtnbPHua/buuVFr6H3KaruOm3WetuaOEwYTGuweuhUSd4s5SOmp4vm1OIg6du7Z+ux7&#10;trLbZEvLnbbNPJ94tMbuTTbBxwess7vF7ty6zn6+YbYh4BrerN2w4dv3rWPwEdto2Wd1U9eQAWO2&#10;srBkfQP72NMr8MiKDT3zG3bl+k3bWByzJx8ZsoHWbVtBz1tvetms64R11Szb1vJFG7t52ZbWFuzp&#10;p79htQ0NrMcFa26qsZbWIZuavGez0xesp+ukHTn+Zdta+oktza0wTrOJyVvwYafNrexYY92q9bRX&#10;2dTMoi3zjM2dDXvk2HFbWYO2W0NW03mG/bxmU7cu2enjz9hAx5ztdBy3hbp9Vru5ZPUrl213Y9W2&#10;Gx6x2pYOu3/tp/DSqs1OLlpbz4A99uRZu/7ud61ud8kGTzxrVe0HrKG106rWULQ3Fm1q9KoNDB21&#10;e6O3rP/wGWvuHnIDYC85qaSQ18oZs478RKb1DfRaT2cPtNq1FfhlenYWfl+xnv5+GxrssuW1TRRu&#10;mV3lV1ZWS++wpoFXIUPdoZD/jiuSryMOUK7LinoYEQHquhMkG2gy3NK1bmSk01gfZ1zUleOSxp+e&#10;47p0jDT/GwZP/jwcTJLpGmvGXPOY9WFJYU+TCwedxhAGV9gE4ZDR933IvOWul3SNwFx/gj4XLfRH&#10;tguFR6d767rsOxSF3eDnujz3PO4PaTnpWQ/Q82GELM0lr5E7ldPaaP4660rjyFoN/8r4EhC7JweZ&#10;rtg0Wxn/a7PF962GM7F7oM+stc9mp+qsruGMtQ0esbtX37SFmXesBgdgTT3ysK3FGvdmrboJEK/l&#10;JOdcm1VvbFtz72mr2xtlSPdtdW2G43gAWcA5WXfEdhu67JnBBetu3nCa2m4AoO7wqtDy9gSGOG+E&#10;YShqumHF/2oYuP7nRrkb8YnXSkSQChBvuvPXHWD6vozqKtvYq0NWbtvVjRr7zgezdvUn92yIM+Hr&#10;p/rtxVcOWvdgMwAUJxv3cINTFEpMFM7YMDJ9hO6oxfjWezgBxY8O3vDhFuelnBsaq49DY3fHKLeu&#10;q+fe5d0mHnA+hzHEp3LMZUA0f+bOQ93PBarml/51HnSkwMfgbJOc0yXecvqFAR+ARWJcvrbJs66t&#10;1NlP7m3Zm6/dsNb7V+0zJ+vtc59/xvYNdfA93ZfnysnifB18H451DTwchlpDBzp8g+hRCdzO6xIj&#10;88+1vjGP2E/55Xufz9wBXrWJPlAXBrIb3NBEw/4IDdifmbV5v6f+FpiTHbCxNmniMRINUzQR3Xbq&#10;bBm+uDS6Zd/7i3t24fw1e+XFafvqZw7Z8YMnOIPajSOM5Za+mRzBHHQOBLiTlDFuBzCgZdHL5YYz&#10;hugX7+Wxh6gQf3p4idM4B0dUowOFMNN8I0ghB6GUwS7dIYCGmEsOPtBuDtAjhHV87o6zJK88wMTH&#10;J77M39ffm8Zp6w7zldVt+4Mf3bI/+dPztsJ5+htff8J+47NP2uGhBnRxCFEBgPi9UhBBHktez9i/&#10;4Zh3x3hIylhLIX2+osEqAQLFemXHeOz9spwPICnt/XQuOMCjuToL6PdwkOslQE+gYH5VBn1kgCz4&#10;WDTWHok9yOlpy+iKCkT5ycXb9rt/fptzs9O++sJj9nd/45j1tNRCh7WgP9dDtZBhkhW+LeEDdJcM&#10;PsWcMv/FuqDaR2BQWoMMKskR6nsuzd2/q/9U/B1vBO18DAmoclqXxUqadnmTZeAwPhDfMWJ9JwUi&#10;7XnwA1wndmGAAuR30Ntm5xft/PUR+86Prtu12UY78+Qj9g++/ojt79qz+ppd9BRoULXOLSMgwkFM&#10;Obv4zF+7BL2kgIBSQJHTpLyZ87K5E6AUhBOBPlXVyTmsy31v6//IYgVguCwOx298L87yynMhB8CU&#10;gm7SOqVjJo0ZyjuvSL5leYGzCttxbnrR3vrpTfvTi9O2d3KffeYzJ+3z7IUu7Lpa5lqnMbI+kldW&#10;3VAKLMo6jweUJbZ0R3DSa8Ru/rRK5clXRrMDePZzI145UCqvuQBKX0XdW/tLNIcWcqbkACf/nhzs&#10;SdRmiRw8kwakvSx+1Emm80fnJmf8DrbH2va6TQ7P2+tv3LcPhmdsrqXNzn7+lD1/os0e72i2ds4w&#10;2Sc18Izu4jzD2Xnn9hX7j//j/5W1NLdZa0uDLS3O2ulTx7DrW+3u/XGbnJzyfTM3v+xyYGVx0Y4c&#10;6rWzp56wyZllG5u4jD7eYevY7L0DgzY+NoEttInO0WTPP/ucTc6Po1ts2ebStg30dduJY/vdvpnC&#10;7m9hjK1tHba1s45ts2Hrm+vYdd2YJq128cIF62gWFTats6fX9g0cssWFbZvFljj7+NN26/aYHTva&#10;A206bA0eGjr1rPUOHnMarmNMdDKXe3eu2dzodZu6exl77y4Yw54tL06ya3exXQ9ZfWOLbWxjM3ee&#10;dNt2Zemu/YPf+bqNjAzbxbdfRz+osbcujtjtyfvQBVsA+tVXN0KHNRwbcoA1QLNG7M12rm2y3t5+&#10;O37shDV3HWOcOza9MM3o162httFuvPO2De5vs84D2F7b3TZ++QL3WcEuvmmnjnM9dl51zRYYw6C9&#10;/c51u39vzBqwPbXHd7alp2xaQz17s7rZOlnP5pZN5tHIWbYDvtFqze2d2P3V1jJ0xJqb+7E/Z+3p&#10;z34GG23Rbl+7Zk88B17zF/+lnX3igO2iA65D45Yh7JzFdfgJGQm96lqabMvlq3i4xraRq8vcpwf8&#10;xWqabG1y3GbGRm3/kQNW19aKzjljd9973y6++wOunbfW+l07c7wH/gLbaezFtm7l/kt8v8kGj521&#10;ut4Ttr48b5AOPm9gbYatvb3JurCPaln3hekJbM5ha6tatTnuUgtde/oPW1Nrj22hf0pnkq00MzuP&#10;7d4ATtDk70Ele/Uvvm9PvfKcdXV3cRYgg9I+8l3L2vr5nWSYbynfu6GehbSP4MZs82TnTwqBdNmV&#10;AzTTNo89LfVO/8tqjeuVIQkkCbPTQM+O8Md4z/UK/yPedJUomVbZgVVpz7gsKdkxOr+klyA/eYj0&#10;2HQ0hcaX1lCTi78jUC2fxxEwynmhQE/+9VCdJJs9yFFjT/MN2Ry6u75TcQyUyZDPsQp9z79XSSj/&#10;dppr/j3rWn5tchBKRvrDpIv5AR109v/4oeJjLtubaVxOc+l58eM0TcZgup3f13/XM0T6UEWgXchU&#10;UUVfcZU4qWVxnueJpBnlswCZ6jZcNlzTWZT1gdAT4+v+vMx/6W/Xa/U7H5ZukR6VaZCJWFKZpafp&#10;exW6Q56vvupz0JfkpEs31tqWAnpd/3xoYdKfwYqcKelzPxM/tIqhx4TNnrXWWJrQkct7K1lesV4a&#10;t+5XQQPXxdPYwqYqD6wUWOnrlHggjd0DdNORmMkguVDrey+I4HNP9ChrHTE/7Uviejy4d8sZtSII&#10;WuOUspGe5fvb90a80nYNvgmOfpAOH03aB2hevlv+bsVipjX4mNv83LdDssSrtqWxlcN3zb76jb9r&#10;9R+021tv/9B6u7pRGqqsB+D31COH7Z133ifsrdoeOXPahkfu+erVAZDP3p8EtBx3gra3NdtAL6CU&#10;qF69jsK4ZjUNqBFQ59TJkzY1NWsH95/C+GqwO/evAcIC3KMA9PXs49BsARBb43stNgKAWtVcD9i4&#10;acsLa4CdYIebiG82b0NzM4ePCFxjM1PLNrmxwMHWYl29zTxPghk2qiciXgBlM4cTyq4Ol5Mnn7DN&#10;LYBY7iebZJYDfhegv62t0771jb8N8+zZ8Niw/fC1V+3o4WPWBLhcC+Dc2N5o23v1dvniBQ6SDvvh&#10;X/+JTT/3qL304pcw+lF45oZRelBmMCymOPj6BoYA/w8CRNbajRvn+QzAlTHOTUMjRPvZM4/Z4lK1&#10;3b173lZXpwHq+qy1qctm5s2WABBbWomAr9kETJ2FeUApd9txUjQA6M7axMQM9+6xteVFQOB2iCCP&#10;85obW1NLgLg7Cxg5k3b8NIB9Vyvf3QbInAfUvIciazY+ddFuXL8IQNhvt25dRcmZAXwnc6BqGwVn&#10;zm7fuGYryyt27v3z1t7VyYHaYjMLYzgRVgB1P2OnTz5qg/sO29WrV1nrTrt8+Zx19NbjdLhiIyhO&#10;WAesVYsdO3Iag3PBJqfmbA3Qt76h2U6cehQQeA7632XOC3746v5Hjh9yo3p+dtzee/vH9vILv2mH&#10;jxzyE3Nychrnyi3bhA/WoOH01LC1tu+gtKzZex+8i1J43TYA7muq66DpPI6cTowwwE9Aq6XVRRsc&#10;2gcIu8RGleoNIobgWJxZ8U3f2NhoB/b3Q4MNeGvP+pq7UCCHGCPKyp3btrOxaROAwf19+6wBPr/G&#10;WnbhVNlGjejp34dCPGG37t6w/fv6rQVjZqWh2vr299q9m4s2zWLW8bcErvbP4FCPTY2PA4a3Wxvr&#10;t7rXgiLdbYOdvazNKmPbsv79jYDAezwfgwTQXw6Ku7fft/bui7bZNGejixPsIyJDmvfDJzs21IqS&#10;t4t7oHYb4YTSwP7bSidFS3MV9Nq0XRxCK9C7owMHEmDI1sqkDbQjxJrWbPwOSmVVH/w/5Upjf1+1&#10;rUHfpvYGm5pm7caYQw0q8MYVa2+YtL2WRQ4mZZxgUMBvzS3ttlO/gWLWbs88dRoHzQB7ddTaa7ds&#10;fbeRZ+IcaFu2quV3EaRjttfZab3QobWvy8ZHRm19eszmNmaspQ/aze+yDo2s36at2AxOHDYoz67G&#10;2Vdf1WV3JoZ9fi1kuVy+Ogo9B2129A4KdRd8s4Qh0YCjqMnG59+yubtjOAIP29jshH3xhVM2vFpn&#10;azj/Nuduw+bvIGeQDdVNOFPa2aN19uRLX7R333zN2nn26K0fw0dj1tN72Bq7DltdR7crzs2N8zY5&#10;8S7GTiPK+rj1sw+a23utapO184M7FI2VpWVrbmu0SXi5bm8JB2UdvCqHYa07IDuRJQLnN1mnjY0V&#10;FP6shMSxEepMUgKScA54pXx6VB4BrqNI90nfqTxhsmLlhqAuSBiUA4qhHwVgJKVNh0DWcCue9UD2&#10;i+tYDx5ADz44KYDc1w/V9JgcC5MPHB+rH5ZxyOp9gsSS4pbf1z2S4V8xHoH4lUqJErqcNhW4ZMmR&#10;4MpXKGihYJeVkDx/v7Wuy6B0Glcohzw/RYDle/qhnuiQAWSfhwDetHoCOwSKuRLpt48VjQgtXhoM&#10;PLXrAE8V+/5JW2tqx2B+y24OL1nnQBfyEudV2zz7chrH6p61Yhg219fYxOhda8ERWYe8W1jawjBd&#10;Z//NIkvWcMB9gJE4hhN0lDUFjKs7y1lZaw04krZWZpC3GKMY3OEUSRXuEmECQM7AfFKIfdjMS1Fm&#10;nq0SRkKAl6Gwat5ZSXFg3PUhRY7JdObmnMUyctjJGGZExgLSb+Jc295Zxpm9iaxgT7cRFVazzZi3&#10;uGbLdQXHtUU/X/CgWzaqQmkWQB8ZVKJ/ZKVIYU3OJdYgA6iuWKPHRNR+gDDBQ8GgPk3dy0HCiALL&#10;CTKxtsnZoLH4pMu7zaMCtYcS2FYCJl0LT3tbUbAam3jJgeWYy7bAHtFvCxmytWLN0KAVxzx5SQA+&#10;rBPMvSdAh8NdQFSwT9k49aweGUMClaBrrIOr0CUwKm8dzzaLxXGBEcCsL6+/wpARPfUG92KOO+4Y&#10;EXAJ8BmJXR9+ibZOpLzZ9H1FZSbHhLI3kpPHb6DH+yz0cOiGvrbD8/TMmrodztltzmUiBau3oOkG&#10;YwCwFc/JeZCy9HbhKe0vzTToKtAjgc4aY1LK0+OCdypGno334OIAed3ZsR1r4+ubhKobbXqG1syT&#10;D+UQKe/lyADLTOTM4jzv12Umkj6quTrfMvMEhEY0aANvbbvDXsNWdmI1c2/EUb/XoOjSDYbE2c37&#10;2wArck5loNGnJPwiyZVKWe184aBhylKVQ0fjkZNwt9YjITXZRNKYQwirMIYTX+SMUSX2OWkd+E+A&#10;vkB6p3t8sSpScf1eu7xfOR53pPg4MzAaGZvhzJHcCIeCeEE02EI+Oi1qAaNrAWOhSRX6mzIJt/bW&#10;IoJU33H5lBbXZXesV1XFIeFyw68JmSWQrOSU0DprfRwIEA3SGgYpyq9ksMabCC2X7bG/w+hDD/e9&#10;WXEQpbmWjNvMD6IVz6kE6ZMUSuwDo3EfBUpg9XgGFDFKBEpVWRP/SuffRV+TzNnRXuZvn48PPWRN&#10;5eidFypRgDSrHFXrriiXL9q3MWtfQ51pum8sfPCvbyQZ6JkPc7a1fyvW2AVqPESOpxJ/aG3T7fLe&#10;BHrwzyNrV9emjGp+2yLgaQuw14PoJbcFzAvFYu5sGYYET0Aj2YH6uwpbLj849luMubT3JUcl98Qf&#10;eZ/HbJNDKfNAmT/E7/kc95lrX2evhg9XeyDOIj+PJC+xgUK+huwrQwFOIZcLMSbxXWSCesa2r6Gy&#10;BrbcZpUjp7aOtW+osjq2fj3nQzX8IOfSlpw4OGCA6UPqAziLljvYA4eO9Fl/7yEbvk+QVU8nFN3G&#10;JsXmkD3AI27fuWEt7R3opavI2ibrxs7brcbOXp5AP+3zKOZ69l0f79+5MUwADEF6sjXqq6wB/XsX&#10;uteipVdB9JHRafRdbJl1nVc1Njk9he120FZXZh1PmEbHr65q9QyI9o52xtFGQNmQzc5so/sSw9Pd&#10;apPYjQ0Na+g8Xdik16zv4EGCwpqsZnMZ2+8O9uiyLQA6r68tAdgvYjPv2SrPW1yehEfmseGGbH5h&#10;3tYn57G7FqHGFQ/ce/apA9jR27aKXdjbsmtTC9hz4ArryxsETfUT3HPWFrANl1dGoNsCtgQ2V9sA&#10;QVprZO2YHT3YS3DRki1ujtj0+D3mNAIN6m3BD7FF6yOQrhddbW5p006+dNQm7o0Col+xd6Z+ZKfP&#10;7kPHr7MPzk2jc9TZr/3G4za0/6DdHd7C/r4FCL5o7WAeTU0DtgHk8cEH7xBcdtV6AcvFD6ubOH9q&#10;W62JICkEvw0d6LU3X52wxdUqOzS4z66d+3Pr7K2z3iP7sLXaCfwj4Gt8lDO0EbwFXRH9sb5qwZXe&#10;JcB+OSTYTZjn29bO3N7/4APrRJ9sxtbbZN/MT03b3MQoTpi7MFodNvmz9tjpQ3br6vsETnXa4aNP&#10;YBcRIDWwjePmtt0fuwOAskAA2Ab2f68NEkzS2NFoLYdO2TwOoN3lcRwCI9bDeb6zKl2v2fqbwDXg&#10;i11lChLUySmUQOUNB+t519bABCYnZ627p8V6+1oJCFx1CRHqlA5hFxEu8zPgqG2f5bB0RwGOLgEl&#10;D5Ot43sx71/tTf1eIeDzry7+ksjyX7Xf/V5Z/4r76j9yjpXuw3dinNJFsgzNOmgyT1wn0HPLn7uw&#10;1HxcuMS/7lRN17hskPMzjbdEg9J5JvkjG07fDfnrp7MLmLCuXBfx35JsTvpKpVxzcZReWV4+cP7p&#10;/nygIDR9LidYVhlKJ54fvelbHmQjMDlums+a0sGQRhc6kOiYnCo+/1ib0viSn9hFth9BSU7reel6&#10;l7LpeCo7UoLWsmtd13MalXOSdRtp0KUzL51NsneCevEfrYXrrM5PYdN5wFKam3TzDOTrWXo7O0Uy&#10;Tf1eSYd3mpR0tnhIOCniaj0/j8nB+ETo7JgJPSONLfFqPDN9P80rBhxEiinJBgrdLbSX8h4SZhoP&#10;T0MT/MIFuzmoR2ek6695b4lZy7we537Fgmhd/er0yjzu88vrmD5zGsd4nBO0/hpInqPGGhvDz8h8&#10;z7Aj4iGupuTgqbRf9JmSgvy+aY00RLfX9M28DonwJd0lj7ly/Ok5eY1K80rXxNTTHqv4fvqaf5bp&#10;/tDHpT8rZ5ZtbX0r9jW6TxPCffDAfjvxyOPW2t1ncwjtezfPObj45ONftIWVDXv+xQMcVBsI7CGi&#10;mi8BxO/YMlHoK5trgO4Y4URHb6xuWRsHVycR5hOAbW141zc4cGZmiCI/eADhPmltna3WSkT3TgOR&#10;shtTRJTv4s0/AVPgRV9FQHcN2jsfvMWBgyCkZEsDHvg6DkcZopt4+BdXAGwx8hcX+D7RFmsLKBED&#10;zdbV1YbiseJKeA1Uq+ewOXrslPXgjd0BtO0morWrq4OF2wRwwzAmqm4DY6AaD/rJY6dtYXndunv3&#10;2fDoTbt5+xYH7g2bB9TcAfBvYB4tGI9XL1+xA4Otdvv2BXvuqZdsmoPt6vWfAe6fQwFVqZM6omWP&#10;YYi9YydPc2At3reFuXvW3dYDYLdr+4kgOHXkJTt08Iz9J//pT52v18k4kGG2wGHWQHRkFaDeStcQ&#10;ytGKNbagkAF213HoVlsTgGofQO+QnftgnGdNcPiS/goQMzaFp56I32NtJ8hC2MOZcMKVwa3tFTzy&#10;GzhHRl0Zeee9N+z+yIw9/ewr9vhjL5GBMO+AQAMGwNgY0RBYAdMziC6iLBRZdm94jMiOVWurW0c5&#10;WraR4XvWR3T9I2cesd3NWXaBaFMFYH3VgZl5FKVWFKQ5DvAuFERFU8ziIGnF4TI1vWz37o4QHbQA&#10;iIpnnv/p997+TWtGCx27P4YB2WhPP7ls3V5yqNoOwpMH4Ru9dok0/avv/GMUq3HfaJM4LO6PjXsq&#10;bE/XgHUAFktBWCbyfZEo/vb2epwLGPmUMqqtbeIaojyIsrx14671dXegqLZCOzSW1TWitKesdm7b&#10;DjadJNL7RTIJTthbb/2M7+7Y9es37LNf+CI8fw26NAPALrrSKSOqo2MDZwrKcDOR88ypow0HAdEM&#10;NTih5lEAR0ZHiNA/4IpZO+CtohSnyERpq+qkrBIgN3tnjzXq6O2zKziBttlPm2Qk1KDUdPcQHdGI&#10;o4pMgzlAtg0cJbduD9vzX/od9gNZJ0vj1k2kxja8s10t6y3EVp0OU+ijlMjtxRXbnL5jW7Xd1ljf&#10;C3tiUDDXdQyB7r5nbQHphspqU3MtAOyrtkcWSGcHjoOpFRvHqTS/tIQTos+64MEmHAzt7Yfc6bML&#10;cL6wTCpn/bJn0TRwF9tqZx0xGjYACdfmra0aQJEtMTVFlDD8NLCv2epwyrTU3bfJ1asE1UzYHjxV&#10;szZmy4riGbnhzpy9qjqbAVjfgDf2D7Xa5tSOjd8kkwQ5sL3aiaMJN0njhp04etSG707YRtcuDrVV&#10;BNmkbSzcsy0iOJoPAHxWAWYSYbWHImlb/IuCODY5ieFTRXbIO9Zz+Ck7feZZooAWbYTskobjZAu0&#10;4zg5eJqgrFbbVjSpcA3o2VI9Zc3VZDrUPG0Hjz2JMwzpj1Oulv0nh2G9ohwh/ybOp43qDZsdu0V2&#10;RCvOqDnbf6wTwKUeI6WV6C8Ble5/iBIfUgD4ceMtHVKlg6Dk3Q7lq1JRzMI/FJmyAlpSknRmJgUz&#10;n2px36Q4PXSmftzB8TAonxUTf74fmmU/sg4uj+r1wzUpEnG2RkREVkySMqk/vcyHxiJAICnXuo+r&#10;AzkKKJ/XoptHOwQwmBW0siYQY8q08dnqLM43TAdqBnR9TPk+6RiV3HPg1OVNSvdNypUrSxona10C&#10;h0V/zc/XIdQMAW5Oh7RmUtxzpILLMe1NKRRKwcb5vLI6BXC9Zmu238Znxq2D/TY3f91Wt2esd2/M&#10;ulsAZRCHAi07etlQ1SPIhV7kvcBtHLnw4WbVBVuenbKZyQU/J7aJQG5p7CGq7JjNE5m3OLdkmwO1&#10;tiWnG6ppHUZ4rUp1JRqFMhDr5CCcM0uUWPAIGAew3VxJmlFJh0pUjY9ytLOUO1dU+VH5kgDupcxu&#10;sR/l/FD05zqRbFVE4OFMV80bj5RWKbpYwQBTwwjxl48pLaZ4Jik+DpSkbAx9XE6RDsbJSrEDY571&#10;EkxRiszJt/aHRPm3DLTGgxM/pt9LHJaGFaB+gJJyLIk/d3wuAWJmQ8VtC4E4HsmceAZgQ/yUmdSn&#10;IX4qRZYGlOyqmivYGnsofA4Ous4dEc2exRA6eNlYyhMQCC2K6f55Uyh6V89yqsZ/Jc84BEpR0SWl&#10;OUVSP+C005O1xmm9YlKJWNnpVXp+kgPuPNFlEc0NngWxcHxzLm+RaeTrA2/s4QzWeV/jKHJE52bP&#10;iUs88Zo7xnSbZHC4YeCbMdY3GQqZ1s4vPt4AxxzkTVZJ3C9Fhmv/Sy55Wk+8UmCXT66EJzrlQ3bp&#10;/bIcTs8IayPRR/KtLI9Kcsn5LUcKxp4LMkrIQRo8Wq5WyogKwpWMuUpw3nkwy9ewGPylGXgGkWSn&#10;R2vr+3qG+DVG7FHsD9xYJI25V8r/KNUmmRBWcz57sjlWPqNiLPnvshGczgQni8BOlfIKymkMATAo&#10;M0TrrXKGZBny+SY6mFKs3ECGXyQ749RLMioT041bTThomIGBcDQFMBpnjeRbopci5xUNTdRBAKt5&#10;wdO6Z9Hjnvhkxft+S/I+7Z9M74iQjxXMezXMWr3KN8/vpA/K/6TDys8X3t1hnJvomXCBW811yElg&#10;m+CPtM7hjAz+zWa3y3IX6mkC/oSQ306DEIGll8tav28CTEJZiAt92M5Awc9uQOd7hdYSR4QuLEnH&#10;0vedv7S++p4cj4n+cWmMPZ+fAvXLMiZJPq07tsgeqO5ucpT6KB10j2j02POJ5D7sGL/rWAnOyyd0&#10;lnaZ5bOTLZfddMA8zz3rB36+p0dkJkl0id2fn6nJJLnib+r8THTUPZNcin+TU0uOFWV/+HrGumrU&#10;Vb7ntU+lk0A96SHiC76242dOTFv6RHwPJzR2YhuBJBvYjlugvy1EPQt0lr2yiR6gZz751KN29x4R&#10;0ATCHATgbsceH8auEzDa2DBABjL6O86RaezBzpZOLxnTRhZ7AzZ4cwN2/cRNgnYIqlkC+J5aJSAK&#10;O5zxtWHfyMl95/Yd7Owmgn56sRFWyRyV7d2F7dAJQN+Djs+YlmcwuwhI4zvz2GoNTZs2O0sgAamz&#10;d++cIxp/F5D8eRu+cZ2jmACb9mbsl0YyaetsnSwD2bSyWzvQ18fHscewfxSYIAdOF2D73Oyozc9g&#10;LxDAtbmxR8b4HZskq6AJe+pwWzf0aAaUr8GRMQ7pFgi6aiUwB8B7mUAhcINm7OHVRTJu69CzFNRD&#10;wF5H62EC1qDb6rgN9mP/YGcsMo/FhQ2CJRqwS0asa6AVfa0Let7FPjli/WRMzxDwJLbVmnaAixw4&#10;SHbjFpHrSwDomwt29MQZ26xrBku4Zk3Sy2CYVjCRVTxaaEncmzliA03OE+A2e8/GLqEHYm/u3zdI&#10;xvwFa2qbtf4jJwgoGgBwV6AT1tgc9iwO7pW1RbPuI8jUVoKtiLJHlg7fHSWAjaA7MtdH7t+zTbIZ&#10;NhSBD5aCv88eI7OhkeCnK6xjc9t+bMyjAP3r1taLjdvRQ0ZAJxUM5snCJgtj/354rMczikdn5Dwl&#10;oKmzGacL9iRBgx19PWBAJ+z62BQ4kPKe4IX+elvhfA29kGRwaLLEGFhgsJk9m1uct8PHjnC9Ag8k&#10;tsqC6mG55VsqyeKQYXHW+ffSseZyvSTpYhPHOZgDa0qio/Iqf6x02Bz566pXlnDpnpXSNX/Z9eUk&#10;P/wUTQePDyfJk5CjD57lAoPzmZnvlUHJyrM0Z6XlYCHXQbiZBy2Uj52yPpA0yHzPUI8C2P+o8WcF&#10;o/SZy6r4trK+/ffSd7MdViG308TStEvyvbQGaRGzbhHzibk/sFJpLvnZSa2rfHhZ10909bXyzII4&#10;t7JTI0fBu1xNOlzk2IY9nM8gn2SeeF5v2XKJn7I+nOfvJ16aWHwtmM5tYNcX8nkoeV2mY2aRGF/W&#10;HIOWJYA+6bUlm5brXA3x8zafz3ovGD6bSbpfvqN+T5XJXQ9U8FzeQ07veKDrdW6z6pu85zTRTDIG&#10;ofuk8VcctZmlEgEf1Cn0Vc3e1eNEmUzffA/9ncvXlSiVnunZEHkriZSK+xb/ZawgNnFpb4d+X35W&#10;2v6lMfpU/byMT1xa6Pul/ZovLUuL0EDi5b9VziXNr0wE12bylQ98TytS1o4qv/Hgt0vMV5Jdca7r&#10;VdvGAfqN3/q7lFfp5xBtsfbWbiKOAY2J4NvgMB0HXG8H5FwnojnKq1cTaYuAx/PZVtdOmv4AEdkt&#10;NnpvxA4fOE1ofpt17T8LUDlJdPZ1FIVNDpR38bKf4NBtsFt482t2lzFCdonM3u91We/du2hnHnkW&#10;cH6fHaZUxezsFVunzEgLQGoDCppqsi2RHr6yRHkWIp8Via3oOInaFby86xtKwQwml0IiQ0wlTfop&#10;iTKPV/ceykczYPmde1c5rOusBc9vdw8lVziYVjY2HKSnGg/f3SY6d8EFx+h9yqgAHNZTcmWbchsD&#10;g0OsMuVcAGDffecd23/oEKDtHca8bnNEYO9tEblIhLaUzfv3SI5DoVAJlRoiorb4fWV1ya5fvWwH&#10;ju0jQnKAA3wMxQNAkGcODpJ2xiE9u4ACg4K1CMBaDRja3b2fvbbE2BpwcqtcySagJA4NDt227m5o&#10;Cx23UFIAP6ZIWWtsbCYyvwOa1dnwOKWLUNDmALZVlqgdpevQEKWLuM9JHBhNv0kpGpwdc4vT9uOf&#10;fs+6O/bZgaEaShAR+bxea8MTIxzMbVbTumsXbp4HcJ9nHmvWDsA8i8IywNpdukr08hwREyiAKkkE&#10;KSkNdIjI8WHb13+UtSGCEyBpFIVI4/coToyio8dOohQC1IJaXrl2FWWKyMr2feG9kwHvRqTHKLth&#10;ePHSeyg/gN0oTKuUbWhqbbMGoi/XWWtlQdQTGbBM1EVb20EinntwRlBihVTHLo+2ngYUb3Oh1Amf&#10;KppNNXBH7815P4KhQUoX8f75i2+iJN5CkX3Jnn/h88x11c6Rqjk/j7MDh8PU9KQdYm6SD3U7gF4r&#10;8KEMqUYyMraXrBeeGqDEyQqOgh6cXe1t/T73bTI4FBi1AODe1d+I02iB9UC5JDqupqHT0w1nAOFb&#10;ifDeArTpIope0WRwMkqMSkQdI+IE5wQK6xqK7xYOstpNShjNv2N1zXO21/oYODQZLCnCTGCHBFwt&#10;mQVNZHUsLN8nsqLBjZpp1ttIZdxkT1T3Pgku1marKLMtvUMoVoepdtOC0tpkzWNknHA69aHIq1TR&#10;NA6QuUmiScjyGCASpbPrCONAwSIjpWpjDKAaUFvRGgh8Odu2Vm/aWu0cGR9ETbBXa20KWXCDtZkC&#10;1CcSvxU6AGRvbJFi2lNnx9sfgcdRAO/ftYnZOcrk4FRgLNNE/OxR0mNZfSOorrSFIreIETLUOsD4&#10;iLrHaNnAcbeHor9H2m8fpZoamuqstYMoEcp27a5NUeZmBb687U69zdUNyujct73GQavZHrUFsjUe&#10;f/QUpaa6bXYH3pocpbwN+3l+3qpYr96aBZu3RZtc6rLeE0cB6FXKA4chzp0dShht4FjZWpiyVZwc&#10;O5TUWdvstFYcjX04Xqh6wyJQuoQSXJ4+ng5lWDU81ToQk+wPBaCsqGSQIZ8h2Qh9WMSHMpSOOP83&#10;gSECm9JpmxWzyu/6pfkQLJ9L5UMtK1MVX4qeCmUAxr+eT1w9L52TDqgkDdVT1tyQzAdqeqjrUwEG&#10;EQxbPizT8zIAmIdWcgo4jbJmFSa35hl0rNCY8lh0hX8YWldO00s6YElZdqM3K1ZSmF1ZibTcfFTn&#10;6N0clFyOENFaBogTGHACLjLtylN2rU5gg+5dtz1GOadL8A0yZKeN86kVA3OMM3fKujAWl3FU7RJV&#10;u7Uz60bNFk49DXEdRxOedTbDuBvjmzjJNjaYAGh+bW0LTnCM63oc4NuXrX4Pp3n9HM87ijTFQMYx&#10;tovjuZrvR6Rf5eB8QSGSyp4wEYGqrhSG1uZLDa2z4pXnmRXpAG90EbASMkgqZU5VVDSDop5khNao&#10;BA4R5HsOHqs8jVSYiO5X5JDS+IOVQxHzVwIOPSrKce60V6R5aa0SqBrgbJQZcTjSeSzKkXjEuUdj&#10;hFGhO2tN8xgfAIhcoXXVLtEphuH6k6aozwWwpPHl6F49NQ9d1zlfJOCutJfjrgEwk+K2A623OT+3&#10;OM88Otj3T8xLtI4Ri0H1cOjl089cGaPydRLAWapflJkvoLuQEeWN7sp9XlTRzKODuAY9QgGrDqx5&#10;HirX5dq0eSnSrWo8UjvtOr3nxlaM0++eeCbvvUpp52N2pRsOAEhR1uT2BmY85ywRAOIE1+EyffN0&#10;Q4YKwHLz1GnlD1SJCvFTihJ3eZMA25h2DD4b7QG7yRSI+1TyWWV/hJL8yeTkvq5wu5ETwEC21Mqg&#10;dqJt4rNccsQjbUvrpu8JgVdUctxih3krUjVHs9fUUJ6J3IpqTsxwIoi+sSaibUS05Ujk0gAl5MqL&#10;72tf8aenqVS+QlaF04drs4WW1i/TLdYhZ1tovDoLEk/6tdnYKwP8mqv3qwnCV+yjRHNfgXi+r4f2&#10;kzsQdP+Q83LwS7eTaNmW3FS5CKdAMrgdsBZYK5YIfsnOCZ+K8O0I2E7RYL6Dgw/E976XxT7BL76u&#10;yp8ucUymVZI3bA43HksMqQuDwPG27ptHWL4uL4GDI3lzpFuHHE0DSe+JdQV+rqM7iYbyY9aTyVz2&#10;JIT0CrrHnPTjS+L01DbR9SEdQo7lUZTlgL7qNcP5TGU+S7P1PSanoq9C2jchW5UxkPdWLnWT6eFP&#10;SI/JoEbOgom9l+hfelJcr8+qlUGQgGr/G0LXcdYpe8Uj/n3d5NwhUIOxOuiQ0SaXfSF/Ioo9ZH+A&#10;3+X5BpkrnQHBu3rl0nwRfRnXledS5plymr9zawXNkmhymmupyka2ZFZpXC4XYg9JJriETiXAnBcE&#10;iOQ9KXtoS4FnvK/kNOyWbfWpUHZN+D3QgzVOIrAJSrp3G3C9i+xiIN5awGtp3oo0V8DRzNyEfe5z&#10;3wLLvo9EGaNk6FHXKdo7Nr2kZDVR2cvotbNT4+44ryEAaIiI5sEDndiZArMP2ziRzhNkjJ86fMJu&#10;vHeB4LJVStUOYENQsIXs4Emi35X9sZ9SoQtkpW4BRCtaf2l5j0j2VWwZsksX0UEIFNoPYL1Xt4yN&#10;2Y4YJCipeZd71BCYNGtX3v8BjoEmIrSbuR9OXEqwLFCuZYFMVjn7B/sOOk/vkgG+jv4ffFqPnQZ4&#10;j3NidOI+2erY+tgUI7NbBBSuWQ/PWQQc38AZcPnK25w3K16SdG52Gf1pjOCtw67zzM5hg2MnrO/M&#10;2L4DZPmDF1AcB1t2kYAHguYasXPwMLd3tgAwb5GdsGivfPlztjpPVD66Ww+lcs6fu+nldr/45Zdx&#10;SOzalUvDaGl1VkNQXTXVAvoIjJyaplTryHkbJIP7yVMv2RQZuPsGj4NtkClJ5u0CgRn1BFg1tBLY&#10;WNtrv/+f/fvYNTtkfOM0wa5dxP68d+uCnX/zTXv6q79hg488R5nQSatbwTaBLgvTNygNVWsdBAVu&#10;UFZGx3nDvl57+dhBSsudt3Vs0F2CKxW4phKvtThBBlsGbGRiDhznLMF11djOYAqU3e0gCHCdIMSu&#10;3kHMxx7rOYGdA9awTpnXNca5yj5tZ7/V4yRScNQu+usmjpU9nCK1c1uUDeoEL8LxDlEaXKdGh4XH&#10;rl6+RoDYig08+7iN3CWDHYCpm0DP3HvNgz2yjIbXFXEvAZrzUdLh5fIrn2z535LumTexdlqFCCxf&#10;F+eJNmXCPH3f+0nmZ1IItThXtNXiDKqUKy6HXP3NDwgZoLf0o7wof572tuaelCO3R/y4yBpJWR75&#10;U9P98r8P6ENJ9JSeWPG33z5uELZmWUrFOajp+irEK0ykMmidL/ezsTylkKvpOVHCJtHOd6Pum0Dt&#10;IFm84u24Nv+e3s+i2T92uZzo60cd4/HAERFPgGppEn6tl37xSLokbyV3s86nOUn++79x7uh0U4ao&#10;X58ejIaS/O95lcvZCHmsea1LWR2+jOnsKZ2rca7lNSvZouUhl34rzVm0TfPK84/DMN1K/2ZjK70V&#10;1TrTNXGsx5pkUvtap/NL/CyzUDqQBypoL5XHGbpz6EuZtJEhEmVkKlg59qDu5bhcfoXuFnZavJfP&#10;fPfNPzT3mFbwnH58b2js6UF5fUu00DMrPpd9HqWrksNC53wc1MkVH6B7xXFf4gc/T2O66d80uvLQ&#10;0/g/YsHyFCvXI4/5oT1Yps2D90mP9jfzWlVeEc6iWJtwTmR+DFrVHjt+yhsS1WEUTAC+19V32Iuf&#10;/ToHRBVg4n2AQlLROfxG740DPDbYo48/aT/56awNEJF86oWzeEFb7PjZR+3Kzbt29+Z9u0E981OP&#10;n6HmM4f4yrwb1TOAzj2gMRMA06PD1GClLIaiZXo6ATI3lq2/p4HfO2GOTuq9CRyZtmuU1enr4wCX&#10;EUsEfCue9zWi9TdAgsWsa+sc3kRh7VXVU/qGUgE4EtQcVqmQjdR2W5ybBxS/BOgB2NlZb53PDQJI&#10;TxDxPU1ZjwN29HgbkSp4eEH6mkipm5kZIRXsPWqH43UnqlyCoLO1i39r7NALB+3d3XesmrnWoWC8&#10;+pfft3/wb/3rPJ9669iU9YCdcwDsI4CMim7YI2pxm892+NkmgloG2Sj193sB3e/cnrOnn3qKaHBA&#10;SWpUqwzQGql8nQD1iiTeI/1wQlkHgyfsi1/8LXv99T8BqKFeIVHB6yhRA939RDU0Ofg8QNT9BpEF&#10;qxzq60s71LPfRx3+pxh/EyD9LRSuYbt/+zygaBslf6hbB5DdyQE/O3XbVqkp10YN5EbAxqOk/zXj&#10;JNiP57yv957dH6a+MRENs9SFnKdudwvfH58ctsuXzlsLkcZbKIntnQvUhL9OxDVlbUAkq6taeG47&#10;pXGes/MfkL42u4IyRqRkA3X1p6eJij9oJ6g1u0BaYjNlG5576ij1DzfsPiVKRqgrP3RgNjahC560&#10;Q/140frUuRIoOra2qX7rDnPGm394wJpI8QMHBRRdJv2xk+yLHrt97wrrS41y+K6BkkpNAGAdgOkN&#10;Qyhw41MoUDIKduE7wFnK8hw6cMQ++/LXWaMp+9lb7xHxcBoHz6D9K7/9DP0RLnmdwmrK1Gxu1EGb&#10;u3aWElC1DT021NuNQwIaoJwuAjK0U999FZB6aN8hQO8tL7vStf8EoDUgMmAE6BRKyiI0uEQ0xxEy&#10;TB6HD4gir9vEadFqDR3HWH9lAaBYU76i8xiOGJw/VteNo2yXZ0+gMDXYgW6MlPUZ62wgW2F20lZr&#10;X+C7OLygXyO9GWR0blPGqqqV8jjj13AoAFY3nbLdprPwJc4Xoi5Ue3AXeu6gvZEDw78DNr40zZos&#10;EiHRbzWkK95nXx068gQ1I0/a8IU/prb8+xiNRLWcbMOjBe8TBdHRRHeCxSmeSTMj6pUqe+E+0TmN&#10;rdMYAofYi1TKxiFy5doYKaLN8CjRwnL44EBqqOu0Puruzy/cx8HUwv5uBLBhPTvp1YDjo5Ho/Y7t&#10;PiJy+JwSQss1qyj5C3aLDIcenFQrKP/bympo37YnHz2BbJmy6cnr9sLTQ1ZL+aealdtWtTBMXV8c&#10;j/MNNrG4TRrwYSRlN5kh1+wsaajXiNDfazhknYxndmTEzjz1HGtDtsPGMErwfdsdesJajpwCUAsF&#10;pQ4g6N4IZaxIpa3HKSdZ0YKzpYVU1HoU6i6VJkAS12C4KIrJj66kNcUZmQ+SEN0JCg0BnkGSdPj6&#10;kSbDjb9d0SqdsSn6PB0y+az0YzCfkPlk4JoaZLnjJX4YxI1KSlE6NcuHagJuKg5Vj9zge7lETpxo&#10;pZuVPO1ZKfKP+Yn6kaEiZgM0H+o5SkUxfHFB+WB3UNe99+mw4rOcElYJkvgURZ9kxFdoEH4zV+YF&#10;4icwI6Jjkmmt+fgzcsSybubqejRW1pAE/Pl6qVRFgL1JzyspuU6GNL/w1OdXOnBTGK2Deny8zTNl&#10;oKzMC7Rr9dJU8/R8WFyBx2sHOSMOYNROch0OTvb3MmXRBqjlWo9T7N49yl5Ry7SBhzbVUrJtdxr+&#10;xxjnDJQx102PjUnOharl2w7sdZGWvY4zqqaKPhLs8Toc71KjlcUg4D8rYk5mn0QCYhxgECog5lFa&#10;fShnDjhqLdK6ZIUog3TBf1RGVaQ+1+1As2qB/QqSB1xpcBCeG2GM7ZFxhPRJoHDwQGRiRBS/75NQ&#10;/SMFOCmIiV2DOyMw3V+h48RieFwu487Nrh0KUb30itCOzI/iCX05lKMKdUq8oEbWWjfxY1JqvbG1&#10;M2uMLkclC2DKxkiMPHFsSQGL4fnLFUzKvHgPFQoZ4GhfXyL7Sc5I+pFUSS+htrQbSKnptssBJhxp&#10;qCmy2WWLaKvJaydF1HF+eXkFlUnJe8nnkiAvB7bSjNNWLhmDoi30zk3sBIKUy4REiYgSpfTdHGns&#10;mybRQQPT+/7s4J/EYtpYEU/PtSrvVEMghp63iSN1QyWCRN5k0LpJnvaVz8zpLDBLPQRU/1xrg3Au&#10;bb0k20qkTs3lfXW11jHpIJMGHzQMvUOfBQ+XDY8w+LyEhqKO3GGShFWSK5W73pOqfY2S7PB7JnhS&#10;z3YDFNpyrm/hdMk8pHmvrxB4QCCEGkU2E6FZhZMu+iikM4N7lhs9Jn73vg8qjxNDzk3ak+T0eQVv&#10;Jn7y8jdaW9X2z5snyUH3bIlHdKMcNa8oVd7z0k0pc8N3GBeleWbTKxy5zgRBw+QI8TNA5T38b+cC&#10;zypxehO44eN2h4N0ZfhVCSYC6AF8Wluj5071Lo5wNzaVx5ycbam8SKxn0Kgc1a37R2kZ52vNwZeu&#10;zF/BTpqTDzXOqrR/8i5Ko03jDkM1O3HDeRJCqOxYF4CQwB3HafP5l4idxprRjjh/tBcAt3RepmUV&#10;GLlJpu0apU1Uc71OZczEWzgqgkfjQPexe5ZKOCucxdNeK/F5ieddeIdM8wvjYq9r7gyTOVn8G5lN&#10;vs6ahZ8ZmUaJb3wd0jmb3sq3VTCMywjfVyELSvs6PSvXwVcdeD0s84cCb/zL7INaLx0JuJfCAmM/&#10;xDhdJktOh/AP/tQZpmdrz6XpaA0C5I+zPDK0Hty1ARIEaJbPu6S9xf7RkMQ/TqasF4iccrSJeTw1&#10;xHeGw/fp2rg+xqdXOCJ0tiaezIPU6qqBOO9jirm+4Y3V0cPr0NNrCLQRXWqT8zykODRgXerInK0l&#10;C6qhtgd7qIVzhFKwZMR3kGV84/o1epYdtilA1TrO3Gai4vfvo/zKrWFsKuwFMj3v3Bq148ex6zh/&#10;VEq1gRI3m2ScN7Auy2TNLq5QupJM4gPowlfOL9tzzx+wz365327cvEfE9hI10GttYYrye51DyHDq&#10;kFPSZoNyj2DjRHNTNpb+U+LPGgDqRvTlWnTke5SI2X+4z99vJ6K6RXXJFeBGCd26hkU7eOgsUdeN&#10;1L1/i3KAkwTGUGYHkj37xFmwCEqhkum9thUZ4J3YAiqDs8YDm7oIVoBHXvvhq/a1L/2PCJrCbqC2&#10;fRN0XCZgZw/sQeeiSl8ePnicXncLnu1ce6La+gcOMF9lplFyluj1qhH6jxHEpF5SWwTvtKDv72Fv&#10;HzlxGFv5gF26NA1IT9YCtdZXybLeoyCOysg89szz9t2/+Da28wSlfp/F2TZGpjSZtOv1dhznyDLg&#10;9+ocNBvHdoNuO+ujzJ/grHUCuIg6r+s+ZE08b3Nxzh5/6Wl784c33JH/+PMvEQgIL+K4PEyPuwMH&#10;ztjFD87bj/7kD+xbjXAtAU3rOGR2ocsaoL8CA4cp3yo/e8/+I8jPRht767K98d3vYa9uWNvBQ/bo&#10;2bPW20PUO/XqFdzXQ1T8k48etO985/uMgV5sxw5R+aAdfhRWsmQNZI0vr3MeIoY3KAm03YjcocSq&#10;gMBGAfQsuZcLpkyvSnsOkfEt0L2eNd9UsBK86iKLs/5nb79rZ04R2Mn3fvz6a/av/c7v+F5SxqP3&#10;dpLuzqJ78Ib0Fd9B6exNv3o/DZdBIbpdh4wjM7adI9Dpa0mn1If5OsfXdU5k8Zx0otDleKbv6QAA&#10;XX9IMtqlB+9JHEnFL9kx6f3SMPRhln1+jzL2GnZhzCcDmD5Fv3U+geKS0FGk60SXGX3Hddb0vg/X&#10;zwX+rXgvLJokT0uyJr2V55yu9/nmAWQyJplZGqrrLzFeP4d0K12TAPLrH6NyAAD/9ElEQVTS99Mj&#10;SwvjOlt57Tz7Mz2jtKZJnwpIWc9Jcj4vYcXZHJ+EjM9mQDhl41zI4/Cv+GKo1nllyZs4M52aFXTx&#10;9ZEjRjp6pkumrdMxxhbAatDcx5JkfHa6Z//xg07hcD7ncftvKTjCbdS89j75vBCJmf1UilcpI/yB&#10;a4Kv8j4IazVpYOJvP7/TGZj1DA9iKoPcMbekzaWH5X5rPnWfcIwh0zX/m/k91lT2sgiUJ1Reaz3S&#10;E/PSmuT75W2aAwH9HE90z5RQQJ7OeNmv+UjNAVd5UJXBViUnvo8p6Z4lmuW7Vv4b9InlfPBCf7di&#10;T7qumddDNMuLEyxSyVIlmn3UE4Ne5e/k+3iwRyIhQXkywqvttR/9mCYv5+yb3/xtjyS9eeUDgLwr&#10;dh+Qr5MGlTs7S3inrwEWDtK4tJdGKzS0eexpa6fhaQcRxtY8YOfO3SBq+j6P3LDx4WFXrJooKn/w&#10;wHFvwNnVUUv9Z5iC6PE5wN8aUq6eAtBvbqn3FLht6r2RREcdvgYA/jXKTwy4QrOyAFg8S5kaVlcA&#10;6xoAKGenp4vXAEp2dLU7d6phbAMpX4t465somzIHYEELFhs6PURjWxrO4NndQ+GrY/z0wCEKGKXI&#10;OYZINv5ZxxmwTRSCSpWoHl4bjVP7+nuJAhi3L3zlK/bDH/ylPXPyBGUyluz9d35KqQEibQG7lXpX&#10;pYYsgM5qwDZ89w613Y7RRJMad0KQofbm/Cbg9oJt09hT6WANKBeL4/dRZpYoPUMULv/W1AP2k662&#10;ilI0h5Jwl9I794YB7DFUemhGqgYrLXirO1pxXlCzrYPo9WnREcbtZAwy0DaV7sgBqXIlE8y5uoao&#10;CiL2F5fnPOr0xo3LRH138fx2wEaafuqwRcF58uknAKjfRjk6Dh1wHswoXVLMxnoBJKF2UQ5nyvY/&#10;fshe/9Gr9mvf+A3qDk5Dv3qA/loa0eBseXSQZymifseef/lle/fdd2xuTU4PwFccDH0ApPs7D5DF&#10;cMCewFExT3SClK03yLRQRsUyWRG9PWqeFcp2bMRqSiKdoYHuBL0BfgZotQiwtQuQRYQ30SFyWqwt&#10;71DSppexD1G3fBjQuw2eO2TniYQ/8/hT3qxmY37UHj/dh1OF8iqT1KpnTY4RHS0j/xYK6y4gfAeO&#10;oiceH0CxOAPdp1HgJuyZZ5/G43/ObtLQdhrlc5Umw8+8+DSRDyu2NLZi96mluJ/Uvmb2wy6G5N5W&#10;DxkS1Nt/8oTN/vh9e+6z37ArF94nCgRnhta1ilIWXE8RIGrKMxZSMTuVhUB6YlcHjVpJs+weOG3T&#10;NymlNE22Si8NI1sGWUeUL1IjDx2loen6TRTgBZvBqJ1bJxKxfpw1AIgD8AgRiX2j7ALmvUQtw1WM&#10;/wEU9r6+AzZ2mz0G0L1Ipsuxg09ASz7HEOwmimN9HrBocowmr9Oszao9/uRXKbOBQ+vQoI1crAO8&#10;PowzjJI4NO9downwIqpJ64lBz9JYAHjfgP+XWNO1rSY7RAmqhcVNq+9COFLCp4OUzIVFpYSr3BQ1&#10;FzHA2lp2iEaZY30o0YGDYpc9+7jSJ++cty2aEm+jpKtXAEE1ZHfcY2pSmAExFBVPdouAvnV4oaOt&#10;2mZqF0iRnUB2dNnpQ612/fxF0l4pU4NiePPWOAA9ER1kN9QTPTM1eQf51UtvjAnrO/4cxkW7LUwo&#10;kuUAJW2IEjr3Yxsl8v/001+iue+e9RP+v4ITqAdnyhgNlwSeDPSc9FJYNTjEFD2yKZAJIIPyna4k&#10;qCGzDgnJF4ELDnBnsClJ8aiR/eFTI4MnpYMvK4hZyrsRWjY6c1RgHFRlRSsf++WasulEyMpHOlgq&#10;m/d4XUeNNSlIJcM2KSOV0R1+UKVDKZcayTpR1jPyHMqN5B48qhI+Enqa5oQsy1hqflbW7aLObQCq&#10;/pvm4QNIg0iHnddzTApcCBGBXeXUSld2PRJVFEoKRLpnPm1LNMnjSkppPlTLSlSMO97PJ3Ucug6G&#10;6elJk/HxSmESiNzQh/OU/SlwHgP67sgyoNQy6eLKKJITeo0oNBrDMs55DLoqwNsmgLuNLZyrOPQ2&#10;qEW6RwS9ep6skV02S7mxJc7FZXqWNOGg29zEccbzaqvIyuLBKktXg3POxxWItNMlK5nOhVn5ThHq&#10;Ma0wlLLSp3fEI1GTO+7i65ZiBIQ9CDzVVxUlHsC7eCoioeq4VtkkdQIc9HkCevJ9HE4RnZJCnLnF&#10;I+7dkkoPdR4u6025QWOUKhGoKMMqnCoeYe6TSQCv5il9IewnP29KvOVeiKR+pX3q9xJmVVLg4vMA&#10;+BNQnhSqkoPZx5YV+ERtrvcoINFP85TBynm+hY6wQvaBMq98do5ZOcJXonEkSmWIU/d2xLFkmOlC&#10;dyBka1OzTUZYZBDEWjrHu/FZwasxjfJ4S0SPSG1vzpQuD+rnXR60K4G9DhzmT9MX0hg1vloZ4LEx&#10;/H5UNeScApQApBfP7AE07VL2LupyRxRtbJ3IWtAaeEkUAaVp/trrvgwVwFvsbyGKOm9iYTSP2gRM&#10;+xySDE0+xBh04o9cq77koHHZEWvuW8NBcclgPTvm7M4CB551USK8P0a8r8Vzpg4HlK8Dehtn+o56&#10;zVB7eBdn2/oGP0RSqpl8HWX6qmuViqyyjFEzPFK2BdTrTNG9UqkMl00BrmdA2qWR9z5I4KEPLN2H&#10;MSk71bMV9N0E3Aa9IsLXjVSnbQJpKwSeymb5/JMgLsvQzI8xf62f5hZWSMhpz1AKgoWxqSY3esdJ&#10;FHX0tXQEnbI/yHpFn5d+qxrpuWGwaFni52Q4uqx1OVVi3uDnFK2cFjjW0C9KnOzRekmWJdFSukX+&#10;xQHX/MTkDNB6qGmx1tIPLK1B7BNpYQ69+xqlEZXunZxCD/BTyLxSpgTf8/rkKu3hsoqOVmoWmpvC&#10;eqkk0VLrmWguYCEJZB9r6RBNZ50LOu39JDd9btpjZU+nzzDLOJfLZT7OmW/K4Mi0DAdD8HUJVHJS&#10;JHqkZwTjxx7MPSQigIG3Yc9SXd4Keadh7Gp+2GsqIVmj0mCSl87nUZ4nnAZRMixkeeytmEbIiCRu&#10;yltS9kzi6by8kuM58ra8jiE3cjS+QHOPaA+y+Sv5370mvb+pPZOjP33Pp0v9+od0jTiIS5a+63By&#10;wuktPtogAE39lOoobacmuTV+nsnZxb5NTo3MUlpqlXNpI4Dn/p1hAN05gGOC2jzKXJnM9+zg4H4C&#10;WMaxU9C5sY8X5meRu+0EqyyQLT9MUNMQ2e7o+cNEqxM13Q+oe3D/PtdDbty8DaC/BE+P2Ve++U2r&#10;U1Ad/WTWaep9f2IBUL+ZSPUGu/7+T+2ll1/Bpty0ffSZ6+wbwMnWBGi8hG7CdQRNKcluYED2wjbg&#10;+wKJ1XXgDNSopySk7LrxSTKsq2a1+bENifbemQMzqLM79Oypa6Ds7MWrYAGUDeX5jTSLrce23CEg&#10;Zo6gvDY1zF1YJiqegCqyBJYpJ6jypdduU4oSm6FOvU9oELtBaZvl+WHs0TZsDyL2cWxMYivLZmom&#10;yOvO7RvOVyvYNHIg9fcO0C9oP3uQ+vnYYJvYArdvEJg1S2PbNoKxRi9RgaAHG6OdEq7drIPZy1/4&#10;BnjIO9izx7FJsGOgQyNBSdXcr5p9vI+Gt8faXmCtCBaktO4mterlDBif27A+7vXI6Uft0s9+YsOX&#10;rtgPv/dH9uzzT1lL90l0PjJslm/hCHnPDp55xV7++3/Pxi/ctO//wT+x3/jmMzZGdP93f0TZIJwn&#10;AweGyKxcdT5448fnrUEZCGt1dubZl6yH3nQdRNYP7KefGFiLeK6DckG1Tav2ne+/TtPuRXvshWcZ&#10;H1mXZGGqhwEGK+WAyG4gE3MX4KAe++fG9dt26MzTYCpkgnuJsg2vZuA8nMWJ5KeY1YF28BueNzE6&#10;ZV/93OcJyuyzW1RhePHFF7yR7qqXJYyzxS0ZvicoNXRC3SPv2rQRs02VNkNStSsvckS1LJ+SXJYT&#10;Xc4335lluZc0tpIczNky+ZrszNN39XsA5kkgVDxV7+izkA1xfuhMffhVkliuv8WrEqB3yZHletKb&#10;QhfQtKRPxXdK302/Z8C+HDWuGyf422VPeSwBfoaOnp39aSAV4yk/wbEZf2JQT/+Nc0HqhmR85WLE&#10;GlbKzQy+V9ohcYZ8mJZhW4Te7GaLhu7vJVlcunfSFR+icQQQhd4WtI2pu9pQmnd5/UrPEc/o+oS2&#10;exZxdhqk7wXV47oEKbseqD4LpQXxdY3gML9fGIQxFv3P55PmXlqS+KVkpvH96B8X3/OSjL5W2REe&#10;10cZ1+AXXemxO76PtEDxRF8ap1+cSHkd3S6pWLag+oP8+mEuT7yq8Qd5/ZV1sEwXne/KsFI55mwf&#10;+Wd6YHJS+BA1Vj7wynYVtNFf2kY7kg1hFpWeERmUiVipb0JmP7dT86BiMD7QbPdlnis1t020C0qV&#10;l7A0sYpJZosqPiu5wvyvzOt5HBWk+chf87PK610WKRpy7R/8/u+GJxiF4POff47a7HhVu/Z7Q54Z&#10;wOjb989RD5t67KSwqWHKBTyxh0l7aiMKuYtyGD19RwAs5wCmb3IwTFlH7ZrN372iuD08q4Bv1ClT&#10;I856IkMmAMX2ABa7EcYUisBzi4GC8jVPpPHJU0fwrHMw3byIM+A+QGa318GTxbq2yOEIUtdL+ZpJ&#10;arDX1+N9JrpfB6/icwTyq9nQhg4IlButchWRB8epNz8xTrmAJhKHG2EADuMnTj7HYV8PeEnFAP5X&#10;DwNtMaYx6rUPj87A5At8tkqtYDFpA0Dli/bqq39FtFeX9QHifXDpbQ7egxxss9beW0PDTRq8ct0C&#10;joQNytr0UN9PpUqGR255lIJAFimka9RyGx+lcQ/vbaH43KUETy018dtJJ1sBUO8mTQ4Xud2mIWkX&#10;JXZqOBx7AaBPHX8eZYioYhrg7ADMrtJws7p2lUg7mungqVCDWSiEkb9uSzTzWVpZtSeefMFTGZeZ&#10;1x7Pvok3/SDREwIrupp6vIZ6G9ELnX2bduEizUHpKNNL+Z/Pfe5Ldpemvlt4/Q8fPkpkMrW+16lt&#10;DvBfhyd9H9HC41PU6mdj3Lx9E6VHh3cftea6rakapQ8F8jyNab78ld+gkdAIXv86myIyYhWP/jo1&#10;2/f3HrVjgKBzNPDpoLxOJ4DUv/KtNo+MbwaoVsS+s7yEjPav3PUScuzQA5Qbev8dYAiUlM+9/DmP&#10;vp6aueVSTzXs2gBKx0ZvkabXar/1rb9P2iL1mynd1EyE+S4RBI3VR23k5utEqMGPlLI5+9hjARgw&#10;5hXKlly7dZlICVL7eroIViKtlKY78/Mz7IEb9nf+7r9qf/6Xr1IuacJqmdNb74/hQDpF9sV9FDoU&#10;Shob7z/a5w6LFmrw37l334YpXbFNyt/UEk2RO4/Ce7dR8NgbKJhNAL/76fkwjnJ39/Z1nDQ0RN3X&#10;YSdOb9iliTFrGfgstWaesKoWIomaV+zeHWoWUu+waZCoAxTixenrZDmQnTJISaFtosSJxOi0R+AL&#10;FCmBERgKithtwnHT1vs86wyPIzoo1OLjv/DuD+G3A7bWQ6Ncarsfeeyz1BPsZY3pDzBNcyNKyWys&#10;1XL/J0hVbEWJumX9j3yOZkWztjhyjuj8+6w1ETtq+kv9xm6yatbJFFhjXY+fed6q6SfRRIT94vyi&#10;XSajphonQA+OmbWZXVJkAelYgw4i57f34B+atHaQ2dLKcxYA+WfIRrlBbcouovl3aTB5lGj8nc1j&#10;9u6P38Uxt2K9OFLa2R9bODyW4M1OHG/79rXYzZs0Q15poHTUPvbrH+OgwiHGGjaiVK4i2ff1UtYI&#10;h9UsacFNfU9bay+OR0oC1Te3qFCPraG011Ar/+pP/5DooCo7/eKvsX9pVE3z282Fm5T2Qpml78Xm&#10;RrcNHGN9MBhV2bsKC2MXY6CF1Fp1nVpTFoMOHh1MpKhHqRtJ7vLBXYrorVQ4K87Dh1W5EpBfoWjk&#10;Tu+VUv9h5a7y73wQuDHqB3L5KQ96+8unUynSo+IhOT3Nv5MO5+yxdt0kKwl87nWu0/Gt8zgrD5Xz&#10;cxJkRSUptNGgsYwzlDAQB1zzIVhW3vwWGo8rM66KlP4ugVYV8/U68f73QxH7Or0f1kSSQqN84arU&#10;JLR8Ej945pbASt7OoIY/JSlY+lxApZ6rJl+7O71Eu9PImjJx/Qc+Q3bGBM3OMIgZ3wKp4iqRtUFJ&#10;m+01as0TeduIcbSGLL13G4cRsqFJpSAgyALllhZogl3F/peSvEvUmUpD1eicxGBWtlW7g2BB+XKE&#10;QYwlR1/nqYciFeCnXg5BiL4COAIbDgVO//rCJuVLv/h3HgSnFWUlQEnvK25W8VZyxjjOWqEIOuDl&#10;6lkCPSrIG8qlwNp0/2Rk6O+I4C1f7Eq8YyTBBzIqBLBEvKYuTIBrHrcipdXZ0O+RNDmfs/5WZF3l&#10;QDQGlZ3hYn1PxlriSS854xGf8cyKEVXegFJbKgWEy0J7hCCJWkUXIit2c5aHjzMU1ZKirLGWtMuK&#10;2zl/5f/E+EvR9Gk/RTmmZNgE0WOWFUN8YLiikHhWgK2+m6qWlOt7Bs2zJpujiMujCiMi9l4am8jl&#10;7ynTS82TFQlPNoHK1QHS19YBxBGtWWNEK6L7+ExKzoUH5+s9dXNJnBRNndwPPk816g15EGvtY3HN&#10;X9yVEIPEL06OVMLD188Jn+S3QG08FLlmfcKZkzGrCL8s3xLPuDMh5liSkzxRa60ne4ytg4wy8JOh&#10;pWcng6QFAKkJoK1qk4hPGv05KOeZCQJooZeDDWkvai84eC8VJvaLr6E/X7QNsL3sNom0Z+doN+a4&#10;rxwhaYki1VmLxH0dOE+L7qOLl+8lPSPJAOcogYYuK4JOEZUdjBXGiqyqFLmYyOS00fqULCiVq1SZ&#10;o/QcrqtXkWR5h3iWzqz6FNldyQkhCrLp+iCPpA2UMoHC0eAQRUVj25hPjiR78PtZCuRzszSfeKTT&#10;OUftl8GGAIMycP3gWEUbZ9w4IytuGHImzV0yQHU4E90lT2oJPpJ88KB9AbTZOSKvla+BC+KHCKA/&#10;9ZSgv/+V5p5laP5CSb8oRaum8VXcMeaV7xXrGwBIyk5Lv5fm4Y8MA1pqvFQBldR5YJRJ/lYGBGit&#10;pTPpe+pZpqAnb+7tmRyhE+hv7R93SOa18HvF0/OZUEmQWOeIiHebIp87KiMl417pG3kNSnMr7xcx&#10;YmQW5X2h22THRzizAvSJ6zyy9iEdK69Rdig74O6kDHpmUGET23YLh62euYlOvAMNQl/TvtHbcW6X&#10;eZ9eZNjUTz97zF57ddr2DR21lz77ir36128AelPWcx39gMC7WQJw9g32wT7r2HsN4SRn3GfpMzZD&#10;wNXf/dv/un37T1714LLegQ6Chfopy7JKJjJ681K1jU7es0O7rba/9gmCzyhrO9hlJ57cj06/aNvY&#10;v2312ODbC4yrgWxmQG8CwXoGDtIUvYep37aZ2Vk7e/ZpAnI27etnX7Z/+v/9Q3q/kfnXbtaOTdTT&#10;2YHej804bXbxPBnM1MSfnR0B5K8iS/oMwDT4AuVsniZS/eate9h/8zgVRu00PeAO7x+M4Dz6zbVj&#10;K0ns3KaZ6+/8g2/Zn367ybOrm3b60JGwgXawn1fRn7A56+itFc6eRrtw4bo9+ww96CiNOwh9lNmz&#10;hf6kZrJDg+3Y5mMEBLXZ/eujBL2R+QTe8NLLT7qtsYIz4fnPfMbmprfs/csf2OlHzto5gtRGx8ds&#10;mkCqjv5jZFpTqpYswlXWXZULmsh+nKGMT1/vQTJmFij/Q6lagrLOXb1ib7/xj40uevbjv/w2fCFb&#10;7zPWOXTKGmk6e/k1QhmJlL9y/nXbf2rB+k6ftUNjz9p3/vxVAtWO2X6aufYN4CTByVtLr7EZSu70&#10;0hj3mS/+ms2BtVRhnylAaGcOG4qywJ0Eg0hhmpicsUvv37CvvvS83aIywtIaziGy2HeRPc3s3a15&#10;AgzhxypKngpLWaP2fz/VAfpbCHJikzcxry3+7emX7UZkk5fqQs9xvSUaUK6SHXDp+h147iTODPoN&#10;YI9Ozkzbc08+5j2dxPMOdKq8GX/W8e+GQH/eq6FSQknveFhP1+7wcygbCLFd3InPr6Um93o7KYue&#10;7VMCddPeQtbmki6VNlKWDe5QTHphvs73brog60J+HvqYPjzQ0KUllstCK58p+Tk58MrB0zTGfM7U&#10;w7DRbDqdzek2IUVCDubnugrmMvpBgFanpgeZpJcwqrKtVHEjPcN16HyGyJlYgotL33cplhzvpaiN&#10;0v2TkHYRls6rim/q1jnIK9Y3R5yHHSX5LKnruhX/RjkkqQcxttKB7PIxdJo4E8vzc7qkn1IWtytP&#10;H7U+6UJ9KYHzuQFx6T5+M9nR8f24TdKPKr6eofW4vAzo+7C9pGN8v1yKJvSU/MqNhOPvNJ88LT/+&#10;H1ybfFWJLHqO6ObzEA/orIuo8pLdwgUq85bLweZnP+Ac0qO4R8nplNYo/x1z0P1jcNkG00klzUGB&#10;JdqLmkLYAXygUnZpu9boLEofhKOkTAMPHEk6ge/lHPTiGknYej7vRBcFQ7oVmW7h3Jdppn3n9lnW&#10;X6RSPcgnJRomQlR+qnvFvi6/m0fqp7Lu63PO/3lQl/owt5WWOr6k8fGPSOH3kyy8fO4coFoHUaW3&#10;OKD/kIWjjhkgWD/A6wgNHdUIpIVo0V3S13borl7PiTUzP02jkm37f/zf/2/UErtHvWiaYHIgrKBM&#10;9FAq4uBxvMd46acBdCdmACtRXMBREbr1RAtS342oVqXvzdJY5c2fvus1nIe66cR+lihxdCXOeuq0&#10;0aQRUKyB6OAdlIQTxw/Yl772b7jn99t/8F/Zt//4j1yQ11EepIUa1drMR44dx8PeRl31STzz7fbY&#10;o8/YB+ff8waxtU2H+PxF9AeiE5n9AmVwKMmGI6AW4E0Ng/Ai17faufffsv6uHmrQH7HTjz8HYNti&#10;L73yNa6rt/fef91mAQbvX75qL3c8h2e8ASBvnuhaIpn5vAFHwObWGr/jfWa1Dhw4CcBIyir0efzR&#10;00T2E3UPEH399jWUTzIAaMaytbZnn/vK12xjd93u07i2u6feUx7XSHX9iz/6U/tf/Hv/e3vr3Nv2&#10;xtt/Dv3mUCqqrWu3jUN9g/rzaDfUPEePII2xicMXcJ9D5jZOleZmyiLQNGZkdJQo8/0sd4ONEKVQ&#10;j/G3XrNiNXM0ySFK6cDQfpQfNfOrozHwAZQKmqv2HSUC4YD98fg/BeRWOQ/yEZiflFwpdE8+8bT9&#10;t7//TzhgO+3F048zVjzxS7coF3Pfjh45bceOn7SLV96l5M5d+IXSKtTxO3iE0gtEB81S2qeW5qdN&#10;gLRNzTgK2vbZ//F/+whg7yzZAr2ukOZ6p5soNO8DKO8baKfsz6uUW9q2rrYW7/zuYA9pwPfu0CiI&#10;qAyy6rzD/ee+9GU7dPhJu3jtTSLYz0GfDcodUdZm5iqZFDtkQayjqPba+/B9AyC6InQ86rkKHuYo&#10;ON57CiOJSBMaEKEiUCJox8aoz/+FL33Bql+/4F7+D4jmePaFx+yH187jNQUY36HWIr0M9JxFytDg&#10;7yI65bp1DD1OU50J66fkzj4A9RocJzAiUdfV9rP3yeygKeSRI0Mol/M4n+gPQHT+YNcpIkL6bKFJ&#10;ANske2XC67zv7Xbh9IJf6nGoAczfun/V9miaWk+jo114WWmZ/BqGkx8e7DcU1n2HT3q9watXz9sO&#10;SvrNS5cB83EkMe55FOtDRw/jwGpE4SQiHUdBy8wRO1XbZQOvHLUr9y7bZ458w4aX9qylq84WJy4Q&#10;LQHw3XiE5y0QUT9DvfZhe/qJLvZYJ/tcEcL91nug3+7e+KHdvnyLsZAJIycUqbDdveyva9P25Jkz&#10;1D0k8p+Mjq2Go2z4Jhf+/Yz7OurOCJE9khPd/X2Ua3of3uvyUsWd9GPYJtLy7n3q+9P0anW1hhTf&#10;Gponz9qBk6fs+OljZBa0EOEyyj4ZgEZEwx8nYrllydp3KX915Yo19D9v/QePsdLU+1VDLJq9bk1f&#10;tYXRH5EqjDG02YFz7KzVLd6kwbDE5JJduX4Vp9ZtlN9HUEC7cYsR5V9N5gRj3YUX99ZwWtDXYIVI&#10;5R1PSU5J7khaRW966mY6oCWSs5IQ9mII+xzZ7V7dSuXCT9sQ3h8l4ENpjMMxKwK6Xwbx4zCKw8Nf&#10;fkBySDlulw5VP+jzSReXZSBFv7vxyJw8yj4dIlljKikf+UCUAlehJ+eplMaWpuNDSWPzg9uVhzIw&#10;78qWDuGsR6V5VgLhfpgnND8atAr4CQXOFfR80HMPKXaSKw5QOX3SYRgLkoiTSRSTiXTbRD8fb/xR&#10;VlLLX/N11Ly9NMiHD309VEp9rTen45wQHbxOF+dqDdFd8Nk68np9pwtDtMsOYqziCoUfKfOAsbaE&#10;U7ivn2Zk4zvWdxAnK5Ft2ziItlRvjb2vsk8blKDq6AX8x3gU4Kfo+/FhQH5lnaFUKCosj0zrnYMo&#10;P8xXmqeUnKCVGyCuIce3H9J9y0RI9HZ2dUAo/eu0jFI5WieBhR6djfLt0aj8LT2pzIJRxsT5wu07&#10;gZsxypLDxnk63nPFLUVFuQaVQAwvMeQ3DtA84ogEpsQ8nLf0b9YUfbzin1CzolSGAPzUyMznkRRM&#10;9yIDxSgCye+r/6JQKHA58VYYVVIioUWOqOIzRUVWc0+VJa9jEI18ruzBOuS0nu/tC91pUObLHNEZ&#10;9I/3HV7MSnFaBaWKZ/7zWbqGHlQqcaX4VGPK65U+0D/xEwC9G3G+J5NTIyNskgO+FWRkpAmnqJ4w&#10;5j5KUuk+RBGK3iKSrwlVkynBJMdxLbK4mgy0PW9qrKsSwO7bKsBA73UgZvQ9CM/wNxgATxMPaarJ&#10;6PHP47oMhgfdNKcA07IfqFplQjTmFK0u3si9DDw63Q0v8W4YNXrl5qpRmzTcTC5TkrNIUWVRHz9k&#10;RpbtAsXzDqyih4RKM8ZakoFVu43jvo5ghGobuzdDE/pJ9vY+7q3sl+DJcmRwSl3WXtL+cHtde1Wl&#10;YDLtxXciXvBw0FPnTDhAtuG/aNQaRl7ZEOf71NuQHRA0C94RvQX6+/4phaWFk0CPjHtx1mWjNXGb&#10;dHQvFeQbN9anZPCLPr73JMeRCYBBuKu4PxJPQTdk1yq7co9oU10m3TY/uwRCxJIkGZA5XKMUr4WJ&#10;mOce8ihzOb/j4IkllaMtZXDFcHwu2YPh3wn7Mu7mE9bX8p4K+RSkl5wNieBTSzzpZ61f79Iq3SlA&#10;bH/5M+MXXUtxkLinj15RnxqviJBGkeRxnElpf6Z/nU80Xq2XO9pCRsUzgt8ywO5T0y30ZK1lAtRK&#10;wlhXS17JEeT3ScBIHrbmlWVQlsc+56TzpGdmPlHofNQazt+LM7xiWWI9lZ4PSK/Q6z3JX36kR6mR&#10;bm7G7vX0vcdLzpqJtc0gXIbO4t6++EH/fI6n1a/stePPdjkRe86jVf13h7Vi7eQE0/r6/fJ5oDkh&#10;SzwwIclt0cbXU18LemRnVuhg5YxhXaIYAG/2zNylIzjQn/gyeDJczFl/DJ6KyFVFkv/kx29gh2BH&#10;9ezaHNnfqq0+JRCW8pE6KxYXtgGULxEQJJ241Ut/PvbYWeyuQfvgvXM4+8kw5l4KtlEz2JVlCtIB&#10;yu+Q2UNOPBHwA2TVPmLjAPpDlHtZnp+yAdUhZ42W1mddPiibdnyCwCyi4g9QX1w21OjEbTtCZvNC&#10;6wIBOgYYPIntP0I98kUbPNRvcxNk+/VRCnOQDMGdY/b2O3PMccdBd+EP65SMbQEYOHz8EbKqe/3c&#10;rWmYJZN6BAcCpVx66UGH7XT4MEFZ6D2zBDqtkWmoIIfPfeVLDlzfGblGljPykf2wjb0qG/vtNz6w&#10;iQX1+qGR7sHD6EzN1k+vNatWT58l5r/E+cRORKG9S+DV3mYL/dEuYIf28qzDXvbyqccet3dXz9Nb&#10;jCwogug2cRwJ5L/FZycfedzeO/e+HX/mc4Dmp5nTnnWTGdHVTGnSzWoCG4fpK0aM1+oEFgWfEYQ1&#10;TmPfb/3Wb1HG5meUsfk9sIkpvovjAFt/DcxFzWy3SNftpYzqNljDJGD6Hcr1TNylX8DoOtnhNXb2&#10;FGUP6aFWRZDkFDb4wUeftVuU/blyHUcFjWeP0BNuiXnX4RC+g7OjkUP0HcrmjJO9/+XPf5ZqBI3Y&#10;cWQl0AutiWcPDR3AUcIZhV66In2UAJAeShgtirf5t4aSN9tk9NfTl03Z07XUpFfG/zbR9nHWhoNN&#10;Ov44JWWPHx4iELTdP7t1m1K3+/qxiVN2GhzjgKH3ZTMqFaxg3xOkCAbVTUke5/kK2aPNVZLp6YyM&#10;7L7QubKkTV+JsyZJYJe2kj0P6euhS4ScL6s8YZf5Xs4CU/s/7c8cSV56jsuFh8aqr7pOEjLjgRrf&#10;JeUs7pDPt4d/r7x/yKoHr8+nf74uibok/kKOZZkliZZlt3R9b1At/dalaMjBLLNygEAJVE5yL/cq&#10;8wawro+U7+mnYBLsfmS6kzOcNVnmx/BDRw7UOGZQdtyG3I5DOX1cQats9+oS9emQ1pUKv1XQMa1b&#10;Wu84B+Jclb6cXzHWPPsypUM3Kv9dGpsyPTMymz7O1/n6xtTSeMr3CEcSAZi6RnplGkLMJegYX41x&#10;V/rf83p+lIrtJEzkivmldSyNLb8bbwhDq0k6THViSvHAjuqsaWykawa/h45ZGavka+TnfGnJSryk&#10;z/QkzU+/SBXONR4CgI/nKzsyB464TR1KS5ye4pNEmMqt4TaLgmF0STbiXQbEPaMXXzq/4zYJOA98&#10;pNQMOtMk/Vv5z0NbsfSRH+Npbg9/LXPOw/vP55m+l+ny8Hf1Hf9e3sv593Sz2q9/41scuGeJtiMt&#10;CqX4PqD7X//1H9vb7/6EQ5s6cBw6HTSw7OzAWwwQOk0jmqWVGVvC27sN0tCl8ivdzTYAqDsvQQ4A&#10;+Lf+1t+nBE2PvUp5mH/ye//IPv/l3+J9ALp3XqfRIylkRH2rFukGEQNLNGNZp4TF9vJrdvvmTcpK&#10;0HF8c84GaGap6IkNorqXl9fwwA9RuuRpygGgMKAkHTty0O7cpat6Rx8lMQ4SSdBuTz39vAOSOzsX&#10;+c4ckdWzRNlST560s4OHXvRmnisYRjIW60mhVAkAeWmrSG1raGyjNvlRmqr8mMaoNAKlgeY6h8yb&#10;b7xpn//i52imO4cdR1Q0XvpVNdhBKejoqqe23hTpXZQ+Wdi0QzSFJUCS8hnU1+cgW15aRuEh2pfD&#10;TfXzpyllMzFyBwVix3qJdtjAwz4zPW/vvHPB+oeUAjjrNffXKbWzt0WDVmqEj4+Oe5TDtg4tQG6V&#10;iKkFwJTheJeadj1dRFizRnXULe+ipEgXTUvHR+/bBOWFVhbWbX580cH6ZiLMayg7skwNm52JGQ5R&#10;FJrmQaLmqX1JOZSR+9RA7z2O0+RnzKuPevPDXtt+HXBoGsWrn4iIizSc2SZ9+fARAGfA7f6+fjt5&#10;4lFq+b/tkR9rZCD09w/Yj374GlEJ1K9vb0bp2rIOwHONuZrIz3v0Gjiw/5QfvJtESKhpq+qR7yNq&#10;2UsAJEkj43+R6I933n4Npwe1Wkm/6wXEl7KwQj1wlQPS1q/mvn00PhIWs8F6TaIADh2g5BDllmRs&#10;NpJTv0EmQAP336S+4giKRxW8qO22yPrIOdHbS5Penn7G2GBvvvk+Toij1KofhacG6A8wS2T2d+0r&#10;X/11FLg+j6bo6xsE9F903rp05zJlcCbs0OmDOJtaSfs8ZGPDmza9RNRHx0HKUqzZOJHWh48O2r1r&#10;N2lGhDLInlFU0dz8faK/51CqO2yRsS4wnjr6MXTtLdFn4brtLp8DmIdvxikrxE5vP77nPQAWcBS1&#10;dlN/cA1llo6q+1m3RrIA1BC3ASG1JVBYpW9kCCHAtpFUHU3dRncjSmjQ04C4e2VZrKrREk4jASSC&#10;oZSR0NNNVO8Ros/Vy6FrkfGIhqQZQ/ctFL32zuPWfhggu7UD4P+Knaep77UbY3b0IAo5aydn3Ch1&#10;+2UgbpP/qNRXlXWQGJrDgDiOI625uYt9cM86aIpZS13EDY/Q5cgkG0JRlIcOPMJ6rriTb4myPF3w&#10;owBGZbesEFF84vgrdp2yTYeOnOS+m66Mb1FGqBmnUSdA5oXXvmeDpO42NZKx0UpTJJpSrVOeZ3qJ&#10;3hYtACDTl6DDPpw8RMqTlTBy+QcolBP2weWbNPftt8d61LKviT2Bg4u02g4U0TXV1wZIbdi544DO&#10;+s5RokeI+yRzqA5wf2nqvlV3sC9QUAUyubIiYVsBhrsSUHHaSwZn4LukTIlSJcUziXN9LQtyKQy6&#10;rR/oH375ewKXs3aZr604yPL33AudToaSUhg3j2HmQfl3c0mQeGZ8Xtafym+y7VIqu6c+Vg7Sz9eK&#10;IzCf1n5NXCjj15u4pcsCp+SzB25Unnelc8J1gmQfh5IZX/V0O90iOUD02MD2A4TLelZEmCfQoEz6&#10;klHgI3GQP8aaIRr/2xczxhpR3LEOfqXzQMwpnGh8hPEnY2SOM9dLxBD13knT7+kdMqDoF9GDsTkz&#10;ET1BminPtqPyZvSYWG+Z5Ls0TAOQVzNk3+tS9DgfZonK2qUhcwNKVjdnk23TW0G1rUkpdzq4spUj&#10;XoPasYhOuRJRpeTuKnK3Yp31x0fyW1bKdRunjB7EFz3gU5FK/oE/xwF6RVbxt+AOwWhqvt2QF0rY&#10;rSp0lJc36e25qrD4JwGgDkDGxkisWDJsoqmrlL4wCHKJFR+F1lfzy1pdHvNHTa6keQWj+24J5C1+&#10;ElECi88grnNe8IeivEW3RILEXjTBDLhHzhc5pX12yEplAzp/uDcj8W+iRR6uN8lNgH98lA2QUFTD&#10;0ND8Y20lh6MMSzKYEq1zLcwKUjsdMxe4zp6f7TU3gtxOQ98mD6qyURYlwNbKl68ll/p+84goxoPW&#10;rrT4MNz4Ds6qagBaRdp4+UHJAAA472WpOWkNswHnRpWMvRjdjsYmGmtv6zq3f/hdGSXOkUnZF09k&#10;gDk5FEKmlEG9cIQIwA7HQwau1WtFL0Wz54g8fRa13rM8iPmXjI3SuikaeC14kzFH2TMBEJHSv7MV&#10;66da7tvoZlvofruUA9jkd0UR76iZr0BzN4g0rgAJna+Sx6pkbAMSSrct84TqQDtTBM28PEqel9go&#10;16cPXom10/VBeM8SyQaRRw3H37K6BGzVJTkf9e3DhJOz3feeslkZSzyvkiOyYSeG0DrpucEHipbf&#10;VokfbrWB/uy9h5a1PzAnoY+D1spoEgjjK6shhdmkR7jTJPGfnpmdbX7sPsCVWotcrseR0fR5kjya&#10;qgzwCrM09n3Z0HYQ321ZN/XzapfmG7WSY93i37i2BDYEq/nLx1oyzEULSWDeJCBibwc5jN7spZ/Q&#10;SihCzsWxxvLyBQgc+9u5OTkcPTjMCZ8zNbJDRm+HAzUalyYgOqjpPOWnonhT0WvcLzfmzjIk1JiI&#10;GNcr7pPlXD4dY26lBq6JBjGPDB+E5C5FESb5Fc8Ne6c29TKpxgldLdAAXTT0qLygwW/u2pRhzzIp&#10;QrxW5XG0jiU6p7VInmDtt5I8Swya94brAD4hrXlZh8kO0IQDpPnFOHZzVL/PJyIV4xZpoE6rVLna&#10;wQ/f9EEJjTs1L95WQ25f2yjPt6tsbErZVCvbiP2mNqYBmijbQq844xYo83Lrzj07sn8/wO4etvQd&#10;epjN29DAILZao4P3TdQb6CZjdgslfZnPZMdW4Xy5deu6PfLIGQdMVOKmVn3HqIleRbbsvqOPWsv+&#10;52ncOoc9tmR3bk4BaLfb/RvvEyyE7j1PNir6SVcvgPCdPWxXbAmcalUAyqJTGwF/oyN7ZNTesAP7&#10;euzi5Z9549hBbKg5yr42U2JzYkxlaWftsacO2Dj9vbo7dm0Su3+drNf9x1WrHf0bXGCa/mHjZKAr&#10;035nZ51AHbJxGcOMxkaZl5VlAhYE0PBeIzjE6MiUffvbv2ef+cxvErBzgHr3V6j/Xgs2sGTHCRpr&#10;6ya7m/WawbZvI+O/q3O/Z4xvgEeoBk8nJUJbsY+Unb+Gbamj5hB924ag0W0A9lYy+P/4D/8ZgTpb&#10;1neUQLOJe56VX7OHrU3Z3A14dwUbf35mksCLKWvl/OjqrrGZlQXK1GJ7ETz3059913pY24NPfM7r&#10;0tNmjsClPbKf92NLNDCuJvCWFTv3wWV75egT1oTN1tlJxhXO1nPvXLTR0Uky/I/a4bPP2FMvfcZ2&#10;Zy7bCLbRwZPHoCvgNhnyGwQPHSEoqrp1yOYpjbjC/Faw1QkXs8cO9UCXO2S477fPHP2M965SyZkN&#10;+PHw2TNkBm8ScHUnbG/4jpL31sI8dnAAKQtwh5Jt05NkElMGFZHtZ7gi4ne40CW0n92wLPe8fe0O&#10;QQk0h20HoIfPt7Apr1y8aKdPnozzQnsCHWh1dZ21RL8FU2glKG/fANkf8H44o+P8ctmS5EX8Fedr&#10;Bp39nYQl+Jkt+ShHcoWWE6VM0pmc7uunicYbd3wgojdtt1RHxB/n9xTYmPUj7XsPBkn2X6U0dMee&#10;79i8c+Pf0A3i3ewEDf0i/Z3tJCdnOAbSjCMqOf2VgxlKtpzkSsXDsj7j5Wg0R9fds16Yjot0bvg9&#10;07D890TDPM5MC6eor3tpFcoUlv3jtAzdOf4vuRfy288rfjzD0B3KiRay1xTslGnFfQT4ZrA8nKe8&#10;kUrs+FiYqEpp+j1LQj/ZfdIL8r38rFdmbQLInQZpLK4jx9rnJqShLpcOEX9UCejNtC2f5KGDpPez&#10;JpznmckYVEiBfIkXnN/cbizTMV8n41VzyqdmPvt8aOn7vlzOhg/euaym58hy7cegU5QrrNwRUosC&#10;RHenS5pHTD8FH1QocxqTSvv46V8x58D7Y9ailWuG0u2lS7gdqf840yTOTfMoBRuUsY2wGZKpp0AR&#10;6fW6t5xjUnKkOyYedg3c93GEY5WCB5JaV0krp1c6yDO7xN6PqxTZ//Crcu+W11bE0YTj+rz3yg6f&#10;+NhjK9IrkzD4JOzT+HrSzdOAknpvtQsb09ZXQ+tIyk50QrTBY0qporbdrTe9DMf8/B417UbtFB7j&#10;bupFT0xNAQjs2vPPPGePPvaCHT5xBgHdandG79qr3/2BPfbI0wj5Wrty5Ya9e4kIVaLlL7532YZI&#10;b2ugfv3a1hxpXs14dLsQyOsogD0O/DYRxV5Pd/eegSEUgWUiiGcBTlu8Tmv9ejMgOPXaaII6P9Fg&#10;o7duAvQeBow9bs+99BWvL720tswBssHBRHd6jL4hPP5f+uI3ATcAqpcXUO4xeqowDGXAEcG2TlF6&#10;EVSppJgGOA0UzdVij1Ku4/y5N+3C+xdZf6INJmn4iqe3hzSzF77yr9oT81+zv/iz/wrAHYDxLk1r&#10;aL66QQqZhGcTTWmaBIZTc3uTw1oHSwcpfNoRS3i9G1AKqrpB8RcENC9S56+JKACiHSkfsrB631P/&#10;1jQuRfhUz9mjzz5Ft/ULfF1AO2lnez3wNQ12aGC6x0G+opI2KAvbgOy9A5teHmdvT8rVNvh0I1EK&#10;XZRHoVbgzUtW3dSCE+Oz9oPX/9jmxhZ4LgBjIx3vUXDUkHcLxfGVzi/YN3/7HxB9cZe6839JNHIz&#10;kResF+NsbG8ira3Xo+8vXHgD58RlmIp696QpvnX+h5QgaranzjxprYxvQvUOUQw6KTdz/NhT9sTZ&#10;5+Cl20TDf0/wJZuVki2Prdm1OyP2yvPP+MZSxoHq5pOgh0Oow6PbhwF7p8du+6GkZjQH97fbnXHK&#10;KkHbWkIydrYFPs0DZqnOewuR4dv2wbvnAHLNXv/JOzaEIvjMr7+IQrROnfMJu3MDRxS8pIyJw9Sv&#10;Hx4ZR+E65L0NlljDGpr2Hj12hHr3s/AwERdLRC4A/C5Q2/zHP/wekRHPE5k9ZOev3qYkyqodOPq0&#10;9VLHr3F31PrQrnbhv3pqD6qOZHNL1JAWvzVD+0mi0bdayFpYHiEinEyLmg0U63FbmFRmAZH4ZETY&#10;NGWf9hEhuD4N8N5nl26PkYlyE/D3hJ06/Yjtr5vAOcQz2k7bzhJgfFW31XZRDgZF2yMzCaUX8FUF&#10;4KEIzTopU+lQam6nDjw1sGcn2T/DitBFATre5ZE27XtkseCEWcRx0kzU/yr0WGnYteP0nJhDYapn&#10;PhKs+049apNjrYCISqPssT7q93/58BGbvvMO799kfxH9vsj8SGc9RPrpHPSV/NhAu9urO0h2ipQ6&#10;Uhyp8ThHtPzczCiK6jQOFJoMaZOg9PU98oQ1kmFy995bdu/9PyOyDkMUJ8YGWTitTTjkcEp17HvC&#10;DpAj24yjQk2lemi0NE00fA17ZmPxln3tG6/YbaJL2g/0ouxRP39MWQk1OP66rRU6bGq/dndaR9Ut&#10;++Hr/yUyiGfQU2KICHsZlVN3b9kuyvEyMmhvvRMnwrYt0uDpJs6TfTXHcCz1EymEPJkdtiXAfQnX&#10;VXodDNE0apOMB6vmR4amRw6Ece+Hvms9qeR0EuiuiElvSYCjKxMp6ioAnQQ+ZEPSgW+BIGXlovLw&#10;CVmfTcQ4FSLiM9Vd9Qfodz23rMSVGrUmICIrGiXwIB3m5dT+uLfrlw7ql0fhB7xrAQ8qAHovNwzK&#10;B1TpUPNjNX1HRmiiT9ZfY/xlBTea7IayVspM0AGtH8n49H0/c7UESpfnvoquDxgiAAQpRrrWUwyz&#10;c0H35noH9vV1XwdpAwKHsqIdg0kl0D0aXOPJ0YhZgVLDRVEh7oMBhlzTAa+SJ5rbIE2r19hjG9Sm&#10;5jBCvs4h8y7ZbWrVL+HAXcH4bOvEQQfP3b1+j2Gxtw50YLjhNMdo3iILbIvzdoMG6DIo6VxCthTO&#10;LKLh5CTdT8PwetUTlSLqfOgzD+AzcEVXMBKklBTnh4G1UP4qFjwUUV/70IBKDigRPBYyXZ6UNEXL&#10;i3Z8UQ3FtgTm6bsOnlYooFmZcdrrHhmgDF7zu/rAk1Kk2fi80vA84jcid3X+arcFwJkMG+f7vCKh&#10;/OpvRXllgybmJotQixbc4tsmmVhhBEiZFWPlupB6lp7rAwz+d5Qo7ftEI3c2umGAg4Lr5MSs5mcL&#10;sNYBdZVfcDqJSZzlSg6F0HvFY1Gi40Flzz+Kve+/SLUtJWHHeqdl0bDDqYAh7XW18ysW1fekrvdr&#10;4nsP6KzcP9m35Q1Z2v5itHIN9+C7mEyOJPYoW40wzcOfLu3dDfWKeB0VXpfRkGYjkCwAsOAxN2gz&#10;H/nU3coJPk8NaH3tBHYlPlVEvNPQDXgtj9ZINAjDIK5P/CNA0TtAhszVWRoOoLy2Qbegd5IPXjoH&#10;nhNfJJq4s1KyxocdzgJ/rvOTgHMZHzXoA+hA0/Q12hQNCMTwKH2tZwY8UvaDr0vI/wAtAuAQQB8Z&#10;JUmilRZNn+tiN4fTd0IwliPbAmp2CFVzrXSV8YG4PJfO8d2TwE5nKd+XwUXuZNHeSKNw41Lr4ftS&#10;wGLwl49Xc1PZHp+jU7K0fjWAULVkSsqRKd5wejofhnx3Oevfj++GwRlPjX2QBuZP1N+xP/OzfUYO&#10;2uhdORQElKY97oBDZuigf5xlQaPK/eD8pHtk4CQteuBD6JACX4NN/JvZWeMZHkFw/h+gfL4u5A+l&#10;HQQAybjlzFAGrZeAcDmWex+UvuHjc35wGjKXXFPeaR18k2eUy0L4Pkmk8Ywjp0WSrc4uMdtK8Np9&#10;QHm90zqWIyTTd5Ps9vu7fA/5EWuWZXpQxOmfZGbcOOaxRXaYypdGmRvvMKPVK8lyAabSSp1/SyVo&#10;oqa77qMgKff3Jbpng73k7HPDPs6ErBNkZ0EetxyA2cnqLOFnm8pEpLVMMyjLjng/oU3JmZlGkA9M&#10;jU6DTPvCj0APoZcc4nkCOHHYOhih40X2qfR5B/S1lpluSTZrjVwv2SEIDf2ZMrGLlL8bG5vz0iyK&#10;1l0B7O7r7WAu9Flra3YZsEQPnBr21/T0orUTpX379mX7ta+94rx189ar2AJz6OrV1lnfbweOPYOt&#10;UW0DQ4dt/O4o9dvvE+BEeUgi0i5vfGBDRx61NkrK1pI9fx/b6Df/ld+2S1cuMoarduXcW5TDVcBS&#10;HcAv9jTBYHLG3bxKQB46yiqBSbs7tUTRHyS6ftUunLtsJ07R5FZOFMrSGJlEyphdIuBsdZk6ONg0&#10;akTbQ7CeSvao2bhkVXs7ZdIoq7mlEl/KLsSxOTu1Q1R7r/3gtT8kS+lJ7MNR6x7qp6dPlZ157DTj&#10;IkCQ4Ie+nk7m0kDJTNWlJ9KcSO85mrvKUVdLucztvTVrhvDLmwQtkWWsprdzzOnso09i19K7jBr2&#10;a9gMc1QI6OrrAMtosC56q/VSMnZseMLe/+kHZFFX2VNPPAlG0QqGQvAFJXyN0q19bXvgC6eslVK+&#10;qHKeOTAzMW9v/+ANdD+Cuw7to6fYjo3idFnDnup74rBN0EfgPD3xeumX95t/7+9YPaU7FylxuDYx&#10;ajUdNAmembHx187ZqUeOUSpXdfg7rRWwvlpljadngF2Iete5ih20xDiu0nPg7HPY4dp/7KU7jFmO&#10;uVbsLk4h+AgbmO+1YW+NjIwQlNRIRD85T9xjCeygvopeSvtwBgC6S0LWex8+yWnYWtUK+PvSNfrr&#10;QaOvfP0rrmcrWON7r34PB8msPf00PAkfb+HUuE3gpbbKATAX9THTevrel+xQyQzpkUnW+n4R+7v+&#10;FxvDd3RFoEAp0zjJGkk8F2Fx4ITjVzpTclAn/DgLjgfsGomWUv1qv58LunQ+hVwL/cRvHOqfxh1i&#10;TZ+GxEhytySP/b04L1xOOcAf50Zl5G/of+lifebrleeRzwJGlUF9nYZJqa20z0KIhJ4ZIjfJlQR2&#10;lnwCafB5DDkCPmR5GUh9oPRHnqzWwoenM0t0SeOUUAYPiICpIF+sRdJn/degQejeOrqTI5y3ApxP&#10;lAsxGu8lb4WL/6S6O6l8gvFsf1aimzdRdUkYojdkfugTOs/cQerrGJ/tpAbFekvZmL42pXXz2z8g&#10;mzO9Qy+L55TWIMvwChrGHcpj9GsTz0R/xrAjSjqfkykxV/6yvs9kpCdkvTdzhQbnGIM/JOn0+YEl&#10;zSDWTNH1cYyWaZfL5OrtHOBUOUenm6gNbfxaxuaR9Ly0XBqTaJ7LGuXsgHx2Vma0ZN6IgI+0p/Xc&#10;OK6DX3iGZ1Y6HRIP++D0ewLyK+mi75X2ReUHSfMSHyXalMiSLsv7tExLPTStVeKV0Osq7ps0Hb0T&#10;VQni+jjn0zziNk7PmEnW4fzX7Muy2pWFO0TwnLA6UuIQrxwei0TkTeKtpr430beqM371yk9QHKRg&#10;f+DRcV/80lf5+XW6nD9BKlo1ZVpu2Q9+TJQ8pUVee/37dhag7T7Rv6t4i9vb8bBSM92qaGQ6OWyz&#10;1Gg7gEBv5FCfJUWvb3+XHafD99C+0/YZmo3qsP3D/+53aVx7gWjuO4CkinivIh3vx0RCT1Ie5LB1&#10;0cBkidq8fUSjHz56hCjeU/Y+pU16+gcB9nutkcjgt955h2jgDcD8Ift7f+/fdAVce1WZHFKJFb1b&#10;EjMupGoo8fIYnzegXEzYNZSIOmpnD/GMOaIUGptp4sN39g0dt1c+95v2138KUE8jnr4hMgkA/3aJ&#10;/G3CyaCDZZma1gsc8k0cZm3NbZ4COM9c6ykrgiObe7WhcMx7zeZJIoVH7g1Tc57GPzg7xCp9RPMq&#10;QniNSOkRSuA00yi2n1rpa3jAuxnPxPQYUdgTGACrRBpTQ3+OZpz1G3Zo4xTr1Gr3743bE49+xk6e&#10;PUq08w2UtBrGSqNPlCKwXL5Xi5e6nnHV20ka1GxRe+7Rx54jArOFUitK6SMdkYaeE2MjftAOAJrO&#10;4SQ588hLAJdK0VYE4JZHRcws3aPu/4S9+MIXcJpQnoQSI70HT5OiR536FkW1NNoJHD9b1IBZIzq7&#10;r7uHNaWp6eI0tFGDQ9IjScmTo2SEOvctNJbdHCDKGZB4HsBX6XnN1HlXc5txIinWIeDE+DzRENT/&#10;p/TIBoBx/74hIhGJREO41FL66D6A/CZRWGtAVstEdbTgFNoDCFmlruLOGrX6AGhryDNspQRLV/9x&#10;lANAVhouLi9OUZv+vp050U0ZlSYAbfYCAD8Us1bKEr3x05/SO+E0zodaxkWGBHWh66lrTqgCiiRZ&#10;CutETuCEWl1SBFs9Edg4oFYmqAs5TFT+YQKfdog8GbbVjl6bJZpjbIZmwcTGnKcWYk3HELXOn8KJ&#10;QKMsIl0Gjp6l+el+xnUJRZMI9p5DEHOR8kHQcYea7u3HAOOYC7XeF5dGcdiQEiqerjh0w8EfEqGt&#10;o82jSyah4yrK+WHKOe3AB+qLIJG+TskdiEJT3WlrJeJGe25mZg2HxQYGIjzb2IGjqtv2k7Z68+oF&#10;274/b7sowvsPDNiZ/q/bW6/9md26/hZK5yr06SU7ZpLmqnU0N+612yidSyjYipKrpYfBUHuXLa6c&#10;oOzDPOVmcEg5UAJoRWTPGuDj/MIMdSxbWNfHieLHOYXzpK190e6N37Ohw302T2ZEz5CiL3C6UXan&#10;uaPTVic4VIkWkvOwl+iLmzgJq5FZqvm4y9orw+HMy4+xRpSFatzvc1mbep+eEN2UNCKyhD4Rfd2U&#10;vkKuVBHBpjJazWSSzM2vkMVBiSjqJ3dLkdueIr2XMmDrRIzgZByZvMHab1La6kWbx8ho7Gkn6knp&#10;VnEghZIQipP7dz3CMwnsJNND7+JzB4VkB2bABGmQDDq/VAeD7uNKXAh4/64rQXGUJJ0tKX3pMBCo&#10;kQ7iciR7KHAPANwOfFfogYmXys1Z4tyufIb/nS3HyjMq/+6n6IMf+J+ua0X9yRh7AluSYpIfkm3b&#10;nG4ZDK4DTApVOb1SCouUA4cJ0vMyXuyKWUbcXcKml489RbP5mPKBXY5yyGVWAlwT/VkbAHaRyluu&#10;y2jQszUe/zyAiVzexZ0ScjDwqaA2jwLQlYoMkhGD7GmgIXinyonBr0s4+loxpLfXGpHX7M/GHviJ&#10;lHIiKNVorZm06vGJac7aBX+G+n5s0Xuhuo4sD5oiK0W7rpYG5NOzPI3msYAVe7vHNTAHZKlunYD6&#10;UIpdNQj9wIeVFTCdkaJTAKIR6Sf290Bmp3NoT673lQwBf4zzWsQ/qMElT6Q0m5eGQqZo/pscwsoC&#10;2MaY1n7Qc4SnkyhTwSyZcXQ2h9EnQMzLjuQFTgzvQYweohENR6UuSqZo7tUYg4rcU51ynwdObEWW&#10;K7OrpkqO72B4VwCznhX4bQmSU9mQuG8GRtK+dLml6BB4gKywRBqffwBbAgUTt/GP+F1VbLxEDhb5&#10;Hinvqrm3gs61SeaDK6RqBiSWodyIojmctAKn080dMEy1rYOLRaeIJvUROygWEWMabzizEr97NLRT&#10;smQ0hAyJC3zMJRmguQZvhGQJOyiMBN84oVD5F+MZApRyk+SSxZLZw58bjCZISQYDsdicrFFveYtQ&#10;kxoyqdxg5NpwoDEARdTrjEhySbXsZUm4UeXvpejUtHhZtoTSnIwbn7Z+13pEGZHKjJ4d1WH3yWoS&#10;QQfR0WW4W+aif0qk9jUJCDvoojn7QRuAvteYF1to3MmwkpPaLdIwAHUvBSPs0WPF+xDwvB3eW4Ef&#10;VvnZJZJdpdhqFe3NvbbFu9p7yVmQ4Gp/dt6lsSUiyjo7Q3JjOd8zfOpl+X1+2ps5GyF41dfX+TaA&#10;+wdeviaMyacbcrqWoJGQ25k74jtB9yQrJZ9VRsh7eSR0V7SRQywYG7ml7yhq2pnfr1VGYBV7s5kI&#10;4mYc3/rczU4eXJ2yCfzrSUT4k5NF7f84AK4xh/MiWCMAlNIYnSIB2sshoAhm30lp7LUJ6ImTM/G3&#10;W//p7FVkf3bCJ1AlDp5wzAd/6vlp7fWZR94nIAA+9Br+zjixFmUgRRuAK+vU7JLyggR1NLTWe31m&#10;5yi/d0rqT/zqpPCxi3dVBirtpSxGM7HSdb5qei7AmDItfVxJX3Su4gKdmbvqTyDWTY4g1YUOcSGd&#10;xm/2gIMiRzE6vRMbuWTyPZbANuezWAuH3j0TQNkz4bgWLdZxOqt/EKYJZ6uynyO7y3kpZduE7NL1&#10;kmfJ0aZxp4wRzeqBbJDEMglGc76IhCxNMPWx0N8w1yaG0jaOAq1xHaBrOJ/k/NADQ5dTJpSvuB96&#10;aqbsy+/7qzaXS0pjDP6M8lAZvXPdx+Wovi9Q2mMGXb6sK7OKh6mkKkeV6zZYBv5M9VfxKGIfStqD&#10;3GNpZsVG68bYUw3oDktERx9Gv6dGezs9o9axNRo5fzh3FfBTVzcF+Cv7cZ1StuvYepNkIcvuvcz8&#10;Z8heJQJ84Z7VzR+0lbl91oFdqACZrp4eG77TZG1zOACwOdQEvZcoekXy78KTav557+5FdKRFSu7M&#10;Wn0/+jAg9xIBBe8Tcb00y/lbzQ8u6iEam26uT3kQ034ivcdG1d+tyq5cu89/6wGhKXVDudH1lSjn&#10;w+itE3xgcKgdWUYENxHw9Zzve/DH0CCALrZhE/RYJPJ8k0i8KsrC3CXzef9B+pm99zNK1BwhQ3ka&#10;u5Ra9/Nr9KGbI9iK5rWsdVf/Pt5Xdv8iz+igN1kfeMW4Xb5y2efervKxyKN2Stksr4xLccM2w1Zg&#10;TRo7KNNGNv1hyoV27etmZm302aOP3motpV/PYlfXMhuCuoa6sPeRnQTxdRHctUi5oCeffpqgpx6s&#10;fXqgYWttEYF++/3LdvuDtwDouykhvEdfsUPWQT+8GuoAv/mj12zyzg3K/gzZk1/4kvUQwT9Jf7Iu&#10;5rRIdHwnmRKd1Lhvg2/VT66D7O5txpadlFs4X/ZgqA24Z4o178Op8MQzT3np2RXKCy1SmlRlEI+f&#10;Oex9jbSJa9TcnbnPkKXev28AG5TvQ7dO9NbJmQXq4u/DhhbfxobPzUOlF0uGL06RgXHjph08QSkh&#10;GhpTaJTgQEqQNrXaY184iw1NYB+9A/VtNQo/cviglzsTaB8yInQPL3En3Tq95+Ev+fjxK+P8yW8l&#10;TC/tubT5da+YVpKjSfupOPOy7lQGIdPNS3fOf8d5WvrU5XLQ4MEzNGkKSff3v7LcKQ8r5FHFM9wm&#10;rDiKM7gfQjKemo/BVNUx6W9Z8ObnlsfoJ2HF3INm+WyMs+UB8LWkE0a5Uweb/UDwL8Zos1Mk6Vx5&#10;HbyeehJUpbJhGrPbo2XaeTlV1yGTUMvTK513pek6XXPUvs8j0S/zhDe89wH4IgSFNAxnINEzA6J+&#10;gj0wDg0h1LSwM+IVg1FGYn6nVmdRWmdXL9J65GWpdIjkb8VncQf/Tr6ZCJoYNTDkZA+77hp85NHo&#10;ic/8fPd7ZB040cyn66E7oaelNU6+jmRnl4leCjSSDZp5qUyuNPcy8wWdyzRIFyQaxxHmPQncDkl8&#10;lMatUlBeS0H7I1NVzw21ufR6AERPvOAO7YxrZ5pXfMdvWGF/lhRzL4tZXsJMeJ9DxZ4qr8qDY6l8&#10;RP49jzWZCeVxV1ycb533pdMlywSuKzeojy85XbXW/r94QjRyTvYnNKvd3e7AyK8BMF9EKVC2Ec0Z&#10;uwYB1w7ZW2/+BE+sOphjOFCL7MLl63iPHwPY4rABBFhYvWD7qam9s8EhQDfxO9cvAi5s2xGaPR4i&#10;IrmP+m5HTj4OoHbQ7gJ8tzX32WLdKN5ram+27w8Ae2vWGjDC5wDvX/veXwG6EnlPc9Y90tlksKrL&#10;egvlUHYBJyZIG/NmWWj2dUQP36fp5s9+9Fc2dvi23R0esY7RPo8a7O3s4afLhml4eeLYITz8g64A&#10;bROtFtF8YqowGqTgEWdLZCyKIJ7thvbD9tTLv22nntxw7/4cz+ykPl93Z7vX/11AcRw8eJAISNII&#10;KfZLVQJAlXarpbP8DqVJtkhPXqeb+haA9Nwsigplceooo7JHpGQ9ClMD5V3mqD8+QOmUGgxTYum8&#10;9E9DLdkFDd2x4YkIaERhaAHE3iWTYIXIbqAN/hbosAPgChA/fo1ISaIHmMW+/b0AllpDaNmIAsD6&#10;1ACETKMkrZM2/Tv/2v+UqPRp6LZqhw+etOvXbzC3EyhU+1A6BmxyjR4DKDhqAHyPRjwrlOjpoNHr&#10;EpHVOyhAkzSUaWrs9npyqr+/izNmdWmdkivtOB8Ai4h2WCIi4t7IXcAK1GVqjC+SelhHdMJpMivm&#10;aDhz4dJNyta0e7NfZTHcpLTRgYPH/TAeIWK+BmB4nWjmNooMTlLeZ2T4kl259DMisWl6gwI1izNj&#10;fBRFGAXn8BFA3oUFwCqUOWnNKMRNKE/7T75EA9QjzvTHdptIE+3yGnmtDWvUT7/L3/ANSoNSN+uo&#10;c95Ds17VWF8FuK7n7+NnTtv1a+dsEkfECmt49MTTtnN/mghwUkhxtKjJ0N3RVS+PU7OzaOtEoSyu&#10;ThI5sIEQZ0xE3q+TJaBM22oyCaanKWOE4raySnrjDAovgn6C5sGbK0R/76PnwaOfpxzSpo0Q8fHo&#10;0y97nUFCK+GZNatupkYt9eSXZm/A69SMJ2LhLhEV3ZR+8c7yDTiNiChppdFzI+u9yh5+GPx1IeCS&#10;PwTnzMIGjpsvsLc2iNibJoKDpj/7D8CzGETw6jaZGVUo7CrDtAf/SEBqrhu8LxNoRddQH79xk1qN&#10;lIqRDrfJek/TDPbs459jD4+g6NEvYKjV9gFW9zKukWEaLFOrv6GJeoY0V6Jtkt278jqK5yNW336Q&#10;UjT97BvK/7BmKzhslgHoN4nSWZq6ZYdPP2lrNW02M/IGDsN+O9R6mIj/k3aCvghbyIW7l16zxcnL&#10;ZLAM2gGccxsYHDPUw/zp65esj0j4jY1l1lZUUeNonCjLRLbBz+3tc9Ri/BObu3sehRzlF+OlBfBu&#10;lb4FvXxvB+NscQFnBQ7GXURbK+mZ6wtEvFDCq46GzXMT77On6Q+Ac2Z5hSycpgGra2lz2bSCHOwg&#10;4l8gZRymSfj7ARhGaDqLM94c9dqSl9eFvA7gfJIIuMgSP62kn+tJIfT7CSxwICS9dL0rQuXTN2q5&#10;CSBIh4PswvRxGP3psM8nUTrk42CNGsjlND//0OchHcwjLF1piHvnRiz579BNy8pRZbqgFC4N3Q8l&#10;p01KP604vUPxLoP5TsGstFScuJlMpbM5KVBlJTQOzKzkZKXNOUTzRGsQH7bjRGylmWe9kGP+VoNk&#10;GSxLOSqeqMYWUpRF8xWVC/PdFWXEdX1Ejvpy+7pq/BE1IrA+6Q6uHMVnEX3A/AA5u7uP4tBstLW5&#10;fnpm7Fkrsr6Fxlz1ezPUDm0ig4tyTaSiyyGs6EqRYUmyFsNpk/NJlFrAoF3EAK+pHcE4n+fce845&#10;J9cq1ghyg6bgt5i/mCNgxbJ+IxoF6BQKYCgQwUdl5aNCGxKI5Qpt8JtevvJJs9GI1UxsF6qpVE9m&#10;W10pELtSWcns7BLMQaLEKGVO93F7ZKPTt/wKgDK8CH6mske2ydbaArCvkqdaY0rNsnwfBAIZ+9N/&#10;eKPUUCgAqaT++s4OB1wAQ4pqziyZjaxSOaoQP6WXR8FzuXhqk/uv4ZiphbcEzPh+1VgS3wQYLqA6&#10;g+dBz9hXidudxmE65Q+DXvpukitp75c2v38QddxjgUqCIP7MciN/nK/JAk3396h2XVzei35b31+x&#10;9jHOJIXSd3NzMZHWa97zI8VVJSqq0G1SQFt5HKKzAGqB31nG5IHzXa+TLtnhX0wyyEmSn5toliiW&#10;+T2D/F5aKzX3jijt8lplKrvzwuVP7JuI6Y0MBHFsLngS+ybWUJ8JdMw7Q/fKkW8epeXrLXrFNdIF&#10;pQe6UcL/6wXSA7aFINEYsy3Hd3VJku/RQNfv5Pu0vBEEAMZezg6LWMa0WTRSH5z+zcCvwPMySF++&#10;1gcaPJ73qK9dWYfWn05T+RMU+ZYIGc6Qyp35IH2dQ3xddU2KnCKrYJds0lrkhEDh6mrAUrR0lJ40&#10;vmy1ZdBdy530eqd9nmO5L0B5jpWgcozFDeHMp9w6Z5WVjW9HoysGXmEg632Bq84XlbSNfRHRkels&#10;Tnu1EgRxOePiKe7vssS3p5rFSpHUeQgt3LlT3mvOd5pzPmQTHUMW5bOyTFvnYB9G2UgtOeWyByx9&#10;Fo8RP8W6hXMjIA0B9yVxoRWr1Gl86HpO7JMMHGl+7j6I7e4lzXyvJJ7JhHUxnc4bgXFb7sgLJ0oD&#10;QRMchykTL50DXOvrpn9TVoSTI8u7SlbzvR3QugDxzPveZM5Zu5xR5OuVvLYOkGgLOj0qeeBBPlaJ&#10;Hi+x449P2UCJjj7X8PaF/Mj3ybwhp5WfCxFkgCXKnAj0Yf3dsY7DRXMSrZVZEmJXgwrHgj8Tp+72&#10;BoAsWXVd6LCNBDaJpw4Cfq8BWk+jv26izMremiEquoo674gY7IlBu3HlFvZeB2Vu/9oOHDqMLahM&#10;7ibA2AbbQA8eJYO9l5Iq1TQ1BUbF2d5ojW19tjZPxjvZ33v0U5MjYAZ7dd+BA3aVXl3VOObBXr3Z&#10;ay1OjnXsJ0Wnqwpne1sVwU70hWKOsxOUQ+1u8YajE5OUZyFjendvwEvh7nEublBWRZmvg4PKSiYL&#10;VyJxlzry0Ku7G3AYHf8RAqdUB/7dty8SMIMNttqCjkSGQFudXbp8DRus150Vq2TU9/f3YJPQ+43A&#10;uiki2mexXz3TYF8LughZ6ND6/MXr6Ff16FULCSwGvCeCYB1dzyjLM0kgUy8lVlVSd4m6/bLlN7CV&#10;Dx0igGhJ2fprANj09AOIHjpJiRoCom7RU+46/cC6Tzxj/QDss6P3kPfoQLWUH6IJbT14xhb92tax&#10;n0YIfjt0gGh/wPN1AqnWySS4evm2/dnv/z7Neofsmccfsf7jR22HcrO72DVNlEgdqF2xtrPdduFt&#10;sqRp5Lvv+KBH+C9v3bWTBHLNTN63WmhSRZb7qz/5qXWdeMQGiMSv7QPUx75epuLBFmuk/juHDx8g&#10;k5xyNmRG18H/0tOacSpskT0OOs++3qDUa7fNDc+zX7GpWeg1nEri+3UCI+XQre9ScISa627Tn+6W&#10;Pfvs49ZJmSAFFb792pvYeQuUKz0K7cFHcAIo66MBmssRKQdZlk0uebUdxeTYqWEL+EFUOlUekMyS&#10;H8mw8WboAvWlH6QzxmWOC9iKMykjmS7l+NFDvZRGyOKQU7Hf/fccrfARx1rJlkpy8+GygHGPDGIm&#10;pFLv+ZxiAKWz6EERU/qrBPD6M9LbeZwhgErXJrPSn+Af6bek45S+qo+8bGB5kjnYJoicI8EzfUpu&#10;znhWLIevjUDasBQy0MjXk27t+ITWIcm/0jD5JUDoUsiBj7Ui/CLuJ704nRGZVrEogdP6KeW6Ylqj&#10;TBo9T3aA60yhI5b6MeUbpLG501b6diJj5pUM4DvraEpyYFeY3DH/j+AVDa+8tLEGSSVKwypPJetr&#10;+o50EvGyU6WC1xPRsh2bN0E4nUKXiLGntXR+KtPDy0MmPvDlTmewLvegvYrNFGdpzCkN2efo/uoE&#10;Nvne4rJSgLicelpjObf5wLP/fFjBE7519CwPdshjKesUvpzccydlIHrpT53XDwH6aWld5yrRV/cu&#10;GdgPntWhm6YMiOTx+ITjPG2U/JSgQyJH3kqJNsEQvvYPXh42Y6JfxUfltUlv6r6VTZxDp3FNzXXH&#10;2oOHn7JBwMFNzY6bztGEs47GlfdHN+2lz/26vfrDbxPpBxgMob71W79hl69ft7/63p/bqZPDlDJ5&#10;kgjrCbzTRFzj9eyk1vY40ciNHMrPc8BMqSlLXScAWQc162dtCtC8l7Igzz37AnXr/1X7kz/6b2iQ&#10;ctOmR66T8vQ4EdUXADrn7ORhSkwA5o5Pcag3NKGg0pCEGuvy4n/zt37bweI/+9M/txeff84uX73I&#10;Z2NEKnfQTf0934zNlELZ3W0HvCZa+JWXAI3x3gKq1GMEikmVai8WUXqZygQoJWyDQ8aNRQ69/dRM&#10;31S0FJ/376cMTxWef+pCbhLWsUp5jfu33sDrXmftgNHqvL7HfOU535PRX6MO89SRm6UePfeuorxH&#10;F2BwB5HMSq1TSRXV8hQ91VG7nRSyffuOMcc25KQakKIoEAO+uzHj5V/AZ1EOqM8GfZfxdHdQSqSR&#10;moH7SHFTreH71GffR+R5PaDSFApHb/cqpRGkLBJ1Dtg6OXnH0xOPHj6Bk+UdSnX04aEHeGzpsePH&#10;H/WIvfbuOo9MXyGFr4UDt0mR/tSMOXn0MTeCL12kYSjn89jImDf/bG4cpCTRFSIMOkmNG+ZgXgcg&#10;WiESgvS9nsOUjDnrddsboPcAJURqaL57mGdt4niZmyVzYIxMAPjk1u0PSGN8jgN+gfr3NJqhlt8Y&#10;460CJL12+bI3w+155FEUBJoCE/0s3pmevYPyuACPqQb9PPyBEIDG3YM0K26iBjPOjhYcNOMoosoE&#10;eGeekiotqL1cc1AOg4Wf8swJmhnRz6CHUjQoICpr0gzv7lSpdj31+5j3IuWIDh09Y/3Ut29rl/On&#10;2c7R2+D8B+/b0dMvoAC9YYOdGJGK6IBujfVbZIfQDLWKbAicGA0ouDuMb4p6jC00ChJoduncj2gc&#10;RMMdlMJ9DX00QzpFGZdJe/plUgDZlLOT1ylZ0U+Ev0rPjNgufFvVTOQGdWoXqck/MEAEDI1Om1q2&#10;ram3mSh04lFwRigSoY15KD0zREkIh/yK3yWta3xPqLblVNe8N1muotROLevU3lkN3yoCVWUpEKeK&#10;8pLijLOkD/6V805t3RpwmB0aepSaiFVEyisjgYgtjIm5YcrLfPkLdokGtWvs3ZHxJZrg7aNJVYvd&#10;mxGPUv6G+tozZGhskiGyh2K2UQ0ID+KgfVDPvqwj46GVptO3MCbu3nzH+uWgwrkyR8mpZ579HOmw&#10;kyikNNSbP4dsoH3rzG3fx2us384WNSunl6n3iAOmmcgWIkIGKD20jXNMDoepJTYza9RMc+fx4XPe&#10;nHaHfdXURBNlwIAlynjtsr/32lHt6GOwijK5SxqnGl8JWlWpnIWFWdskFEZOl4aGEeQHUW51lEui&#10;ae4yUSvuyJNskdIhUDAphr4OfiKEpE86S8QWJoDFFcNAcv0Qz5B2ytJPUXsBvJSiJnxJQ+Nyg1qH&#10;bNJUSkCbK0XBCfmePgCeq3Tx7EXPTBN6qahaVur0WWVztQBd456liAKfS4xFUQeuC1RoLdGlPmiQ&#10;cTD/S4pdCQAK8CPO/zIDB4kSX5fez39njtcYNaBEatmwCSAvKfUyimPYSdlLt02KirKsuppooD2A&#10;zO5qINInSnQojXcTB+8q/2pdGzgLtJ7qubCKU1rrIYB+DSNOkVByPKjMwTIydIOzZTM5Wnyt+ZGC&#10;IiUkgL8Avutk4PAMGcezC5Smqj6K4/YaTqj7Zh2LpCqrSSnxVhibOzivlQK9OQfAq94WRNDpfFjn&#10;9jpnNuFBPXeVUnY1ZN8Q5pXW3wlbAkdKepzTJaIwc+ZA1lJyrfEMegYgntamtL4C0GMt/f4Vyqvz&#10;iP9E6YdtQGlFKMoQ22TMuUa+K5he6uXDr7z8obSUVaE8/uj/oKse/Nxr6zuNVTM7RWbjVPRq5YxF&#10;EdS5rnJl+Q4v3yQlPMU1hWEX3JsbD2dNOwNnGfStHH1E5fDjAF55ZgKgtPc3YRoFRii9NIOjPifX&#10;OhV1qTWPfeOGQwKiFClbYmJx0QM0KT8nQMayYyMr7hFxo/fj89Je8z/Li1d5hvi6av6+GPH48o4O&#10;T4RHyiZDyi+RHKuQe1nYeLS/RxizT1SuCce0xlGjsg0p+yB/LZyd0nYD+HU/jQu0+FGWhcCreG7I&#10;l5h22RjxMaQF9HEli640PwfL0rwcn9NVyd2iv52tfSHj2T7P4A4Hy3yiiSaeyRCv3HA330vkljLu&#10;w0m0VyTqLlGfko+N6EBNNHTcxQmue3hTscQOPtf0GDfQkiEZ70fmhC6IZloh6XfZT5m//T7JwaCx&#10;uZxPwj9kuMalNcxrlubj401OqdjknpWyox4tPpFwDpQiu3RfD9QPKig4Jm4f4wpCpbRnGfQ+hjDC&#10;8lmippGEu3gkpZxZ1ejFAuxUy9+zK5ynY41FRp2BHomnO/vix57INfd9vuydsgMixuYjUakh7Xf/&#10;Pb2v/cE9ohlgktEJXNUl0Qg40cllZ2oH7OSI08vp7nPL4L2mKSAkLLdc4760/5LV6zzuzoqU3ZFA&#10;cD1TUwtnqgxTOSXSScke8PJHbsiK/+MePseol+eAbaUDJlY3+Npnnc5OZyOdwf71DH4np4Tumqxx&#10;l3dpA0l/08NLYij1QYg9FWvtcxYt8+Hv7wcNczNbH69/SWeBIo7RTcm+bMB5XYc8Ri1LOFKssetZ&#10;cvj6WEPw+Fy09i69BbyXnU5pp0Z/r6xr+RxLxHCm8PsCuFcrnV49ENJ6RS1fNa/N8EJ8L2cDBh8l&#10;nnHdI1g1C4cA6MMRVnKclYimBwv8UvaCCwinmxqXBuClM0BltJRxFHX5XYonp1obZRyfeu4pm5X9&#10;TbRyZyd2CNdsUu51gd5ekxMTZGRThZx69VPUgF8DTBXNjgHKj5CB100p1mvXrzrYXU+2ay0ZwnJl&#10;N6BfNLAXR8mWbyWjuoXgAPVZU3+pOuzPiSka1v7kR5QBfcpu37jLN7BBe8jgBmienb1HidJDDoTL&#10;CdmIDd5EhvQSWeTrAtOJWo8+JNs2NT1nw2OUfMWeVUkeZa9uKFu6r8sa+3AWUOZvHYAYZJv66kex&#10;0YdsEDC5GXutmcC3yYlZSsv2ecDhPaLnf/qT13FAdHGvOrt14wqR6wd4xgiBZyuUOB0CxCfKn2AM&#10;PesQzWjVi+r+hWs20HgU2m+CRVPznvKxC4DJS9LjIFcjJXHXcQqomovsu0n6lg0MDlKOsMNGAOk3&#10;oLVQonZo1EjgVlVTrY0QdPTIoTNWt/JZe+37f2YvYEe29zyGbbgGf2Mz0turCe/T3ckRq90imI8H&#10;VW+N22e/8BxVcVvsB9/+PoFdE/Tke8E+98LXbHKTnkTSAVmXVfoD1m9SRohyrN2PHbYr9M/bIkjo&#10;yMkz8mda4/SO3bt9kcwDygSBh2wrY2L4DnX+D9hzX/w8mSqLZAz0eO/BTeY7SLb+LDiLHCaKNFPJ&#10;qCpFYmmD4CTrpC79CqVwu9AxZSfPkIE8eIgyPTqhuUb6jJxR0kGl3ypT8dXvfscee/ysDR074Prx&#10;u2+cpzTqNM1rD1oXtea7cPy0kqmgZ6hvn7alfsT3UX5EuwedWvpFkk0lADILsdIOK0u1kF7lV6nZ&#10;cpbxLntCNobMCxEY8iNO7HxaVdzGf/X7PqAc5T9jn4YerKuy1ldxNvk5G3d0qFtnSTrHIhxZB0tJ&#10;+/DrSrZYmn/WqWIIlbPMp2vFiNN5UXrHp5vA36RPlkvipCM60SCfBTLmcpP5dHzHeelrk+eSZXME&#10;24QOkhyzfqMyjfNYdvycSjZretPvK+pL/jkp4iFRUjVN1++dbd9EZ5fnvqixpGl98vTjqnQJb/r3&#10;ffkjSCyUsqB79rGW+CGdknFEpuxUv1fMz7+Tzzc9Ozk7cpBGOhFKZ2zoHTEXH5eeW9I9YqCJLUtj&#10;jgvLq53p7mRzupR74+TjLC+j6wuJ10UPV0Mc7k3geJAt0Sz4z7+bWMvZOb3ndM1r4c/OF8X0tPbE&#10;jvnZKbxc1UIyrfN9Q7XIk08L7/s+bBXp1Kp0GXpIVB7wMjx5XJkNfIyRNe22kYaue7julXWjdP9M&#10;p7TU5Xfj/C9VC0gflG2leGg+r0t0T+PLwY2x5uVVKfFqxeODqEmfrHh/JzkDE/BRkkO5LGttLd7L&#10;GgDeXQToFKlgSg3/g3/6//F6aDXbXQAVAFB4teURGRgasiYawUzPjgGIDQP2nial7hR1pdtpPnMV&#10;sLCN6OMeO0sJlRqM8PZmEpso1bJF7fBVQM8NDqYmBHILaVJ37t6g9t0Ne5S6bp995Vmi0WsBRbsA&#10;qSc80npbKfx4clc5PK5cB5hlx3YB4o0PU6uXQ/Mrv/ZN+4f/8B8Cmr5t//R3f9eGb9PkEaB+jIj6&#10;za15Ur6o8TkzQto/dcePnKBRDp5hVlnCXx5eNYgRUO6J+DjIG+FIRU7uEbWjqPQqIus3MJ5qKYuy&#10;BugqwHsFEKUWhQVY36PW+2leKwVjjoOxgajbNZDsTUpxrNIcd5dr16j3to+acs1Eh8/S6LQNOteg&#10;bHQSeX8fcHuHaINOGt+eOvE4Sg/RzfMoKxPjREKQbgeYu745w+hItSRtD5c55z+1sQF7cT4zr137&#10;xte+asP3qZ3HZwtE7rdSxmQJJWdrc4GIglnufZgIy027eeMSioAyAdY8MqGJOntzqseHItTT2wug&#10;vo/mMHSIB0BHraPRzbwDskCQXnducY4SKR04Cvo2yH5QXfxqUgiJFnajDqFVu2FjlKx55pEv2L7B&#10;YzhMeqgxTx15d16sWz8lRR574nEbm7iOEjlHFEIXZRtwRkCLN974c+azZKdPn4S2bfBQO/zRARCm&#10;mqT13iDxxgXqjVd12It//wvWOlOF0+B7REUwb9ZBJUd2NoikZ041KAY9UkRRMvoHaKgLyHofJWWC&#10;aPoTj75MU+AbrMMqfERjJMCwLfoETE/O4VwinQ8gq4/MgmqiVu9dv8RaQ4OqRXikkSax/XbwyCN2&#10;6tQRfgfcB3AenengvvdQFil31NFvi6MAZqQjLlGSSaVSvCQGDqqdjV7K7QxZSxNlnob6rJ2yFkvs&#10;J9QRxmk0/x2l2/1hBM0a9Rw/cMWof/+TZEFM4Lx5xGZpkrRCU9Rdmu8ODlJ26B7XEI6yt9uB5KBJ&#10;Ms9SnWsJsHLT3XzWhwfcm38hNVrI9lC0jmxoRZJIOMk5tbW+ac1KyURp3dQBxilFprVVLeB8m70E&#10;P9+3zRrqMsLjh2ledOLEMRwiNOwlxbJJzYMwnm/UL9krL56xnh+10Dj42/azN69TwuoATZvY2737&#10;bHhigfqNI4yHLA0MiJWpSyiyPfD0UT8BOgE+1V92brXOnYZ7z3yejAN6TNw6TwTVDoWLWimjQwOm&#10;mkmycFrtEA1wX50fBzCv9preW9sz1nmglSwVlMTu4zQZW2LOqtU951GLN4ephUn5rnqyO8T7G/Ps&#10;86YNm564Cw0YFXxWxxrcGZ7zHgVqereFA2uTrJ/NHWou9qzyDPiMUiJbW81G+wpSSqnfv1Zjc+sj&#10;HAyk0VYfA5jvsqp+BLGfEa4FlECAnLLmkJYOHQEHWa5XHNJaMz/DEqgbwE4oB5VNX1zZSjdwkETy&#10;K93HQYJ02HvN0/R70kziUNL9ksEYdewqFJl8KGusAiukqOkwd/5ISkQeczoA8/d1r6zAlOdaht2z&#10;kyGiEWJelSBnOvZLx1hWaqPucLztRioPlCJQqqdfUiRiQK4mMljR2feA6F0Ruu3Kr5wp3EjmvMD3&#10;AziVDg20kH0FKOBrR01PHIFRKgYyyMDnX9UQr6bs2h4ZXlHPXMY1EWNqmJUItEz2yxog5DJAvgze&#10;NUpzLQBIriF3RQ2POOBmXlFAtTvxPNZz9tS3DtrYDSLUyPrY26DPAo3aa4giW6PvyiAlvuRIm6Lk&#10;jcqHSe7tetNRzkxo0tqOXOH3erKGWsm06ugAbCgX5y2rBqJ5qB+J9qFUh0Iig0hSQopyNKrLGnms&#10;RembvnfdhtN93AEhMC3uE7oH80Tj8kR+NcJEv9hhfIpgVgCq5F1++b1d4cwpm8ng0UiSYlihBpUV&#10;J5d9cZesKmUwS0Cb7itVT+BGQ5UMSPWjUdkG8X+OfS/rm3k8GfDyvxOY7fvKbZAAwSRjSs0aHaRJ&#10;NPRpBG2dCnmArvnKUcDcpeS7comeJJANOunbAtQcoFe2n1upYaAk0pT3QGnCZbW80iaL3ytV9kTH&#10;CqQ97hnrmetqlxbER65xaD+HAer11v07EbISoGRij/i1/LfWxQ0iGUIV17mgEOgE4KM9QlaeSj1J&#10;aGanY4Vg9Of4fnYDNoGDqcSMwOpYwbJJVTl+50yPxNF1OWK6LItcdoRtUJINmccCXAwnhjtUPQJX&#10;+1vr4ovv/K+XRz1p/SqEV3ZW6a2wA7PRHuvpEcds/Bxt19jUQIAETdsX4Snn23Cclfo+pHWK+uG+&#10;cn4fj2zyAbk54/RyOe37VjSLyN5c2snv6zwc49F3Hdv3ciMVPQF8vSsOgvT8D6UlcxPnHfG/Gnui&#10;N+d9HaIwZIOGGDXGlTmgwQVvZvnuT9LY5MRij7rTTrJA4GgS9tkJoYk7DTUvD7qRjI5N4nstjTuf&#10;h4p0Llm++RBJc3fnhuav40D/CjRxO0/nQuw//ewIvNJ5orVWg08fuGR/4u1AB3wJYm0DZIppRXyh&#10;nA6VTfZiz+k5ie7u3OBHNdmxfVQq0zO+vTyabKKgh4o9Cy6WtZ3jGnOkYMX04uG+9skxlzhH7/lQ&#10;VZZJji6nV8qWy2BR5mUnQTh+guL+7dK9A6AIXSSXl8kgetq6fm25aWzcz+8ooMZvFbJSv9YypwZK&#10;cjToLHSbTZl8JZep00r8EwV/coZfrKHfinWoQZ66K9PlaxJMkjliU0+kSrT0LRz71iWVaOyDVtZl&#10;rGcGjXI5AT0kqt8kkMOvjlI2pSa6BHcEhVL0XppjmmmiXVrrmH1IMZ6vDBKNQg74nB3j+7t0nlRS&#10;P25Vq7r1ZFpP352xAQLLFJ08ho05Z6Nui+7ra7cG7OORO/Q/m6c5KNnC7V2N2ODXCGDD6U/5kh6C&#10;g15//Q2itbvszIGnySalnxv287TKnFBW5cblc/byK193YLyHkjkLlGnrIMhscWmWrOZxO3L8pP3w&#10;+9+1F545hL0zYNst09gArbZ6m35f9ZwbADcqZ9Lfd9Ru3p5AF6/G/pRtTPlSgsA6udcUILFKbjrW&#10;wiZUzfw6dDFl1gxQJndllRKw1LUfJuP7CGV59xEUJtxC9u6BAwRDcZY0cM6//MKzZHmTfYgNOk5G&#10;uWFDVW0TJMfYF7GRD9ALaOn2OPt8E8dpLdnlFwDxp7Bf+7ieMjDodVv0Wevv0T3JKAcDaETpr1Zj&#10;63qy5BdnvGRmFTraKP34iHaCvxvoj0XDWsq/jnKu1bV22fNnDqGrXbT9R/uwc5+1t378hj1ydsRO&#10;UK5zdQNblQCjaQJ/5leXrZ3ypTeo5d8/0GD37ty1c5dHufZp+yKBiT1kVTfDE60EKk0M37YtnBLK&#10;br1/6z16pZ22n7x9i7K3BMkR1b9Hj4E18IqTZ18h87meigIT9sSBR21xFjQBTOY4tfEXlqAZsmVp&#10;tgUbB/sK3XNsfJzyqWSXS5Z6STntjXCE+h7g907WrwUMaJnMgh2C6Lr7u2wGx0IDe24LjGcT3GSd&#10;sj0XsaFVmu6pJx+lP+AgmeTLOG5u0si43z7/hefRfYS1hLzOPUHqsCV1PoSeLmEc+mSUMsw7pCR2&#10;0rmRz6eydPKtpr3o+klyBsZbfh8/edyWCkeXb63YmCFR8vHqb6V9lz4vP738WxnAjmvjlcD4sphM&#10;7yd5lQ69+DidcZIpSQamKSRpWw5s0qTLJUrjcS730nPyOZb/jjMyXZSelWV4io0KJ2UiY5bueXal&#10;8jEur0W4uFced0hgPT+yYGM2KkmjM88fni4oyzh3KPO2grl8nIn+fiL4/OOsKetSwQPex8XXLTs5&#10;9d1wzirDKPoQBX2jL1riYT8DkobkdNcDo69LPrL9WWIF/37YDKEYxhRKdcWd1iH3o057mXeEh/nY&#10;ExE9M9iVijL9PfNN9EtjE71cj9C5kw6w4L/yuRhrHlm7/pIJkgMcND7/XmbixA9+i9gzCtbwAATp&#10;Mz6/8npn54LzW9aZ9PvDfJv+Fhahrzto7gpEjEofe0FIPtRZJJtb72nqFMlI2cMx1sggjzUOsqeZ&#10;aYiiYKKP7/mkd8Tjy9yZfwsNOWjqDr7gnLSuyTmReLK8N4OM8Uo8m1i1tA/S/nz4Ov870SIlLfrf&#10;eTyZFr5+iX9KDqO0Ud0+zraSaMMNpBNmvo8YJAXsOVtY7Xs/+QHgJDXriFa/c/ldr+u2wCGj2tlv&#10;kDp1BG/1X164Z2fPUIpjm0huBPQEgNvNK9etrfED7rbjterq6tvsy1/9Jp5maqmjYLd6pA3R3aOj&#10;tswB20Cd6IEhUs2u3bSr534GgH7DTh7vtV/7xrfs4KED9tbPvgdQj3KOUqaO82rGCsqLAbdEjeku&#10;+9znv0YjkwGvJ3d35B2A7iq7Qcf4R84+Zf+n/+szHLLX7ff/239Kk9BlvPeDpFNNc1hM8qyf0oiG&#10;mvvUGF8l3V0RwvUoPwKd9lBO8efjpACk9bq3VYCOoYA3EA2/AZgyP3uBtL5Ryp2sQsxV72Z+sA/l&#10;BEWqj8Y1qmc+dnvJlmmwWk2pmYU56igSaXDs5GlKoSz64X79wjt4jo/y9zIgQYvdoW77JvXj2oj4&#10;XVrcsFt3LqNQ0em+/jTee6X60XCToIEuIgNUhghcXWxHs5wBsgiuEmFAU0BqFb/77rfx7q8Ssbnu&#10;ysgC4G8VCs3O7pw1YOMsEf3cQumN9e05FB/Wijk2NXRyULfad179Z0SGkubXfRpFZID3GuzE4VM0&#10;nSFqs/ky9eDJkKChrYMs0GSV+uFrNOucWqljWVq83M8sfNBOZH5/53FKRLTz3qM09dxPzfwJjG9q&#10;iBMZUV/dY3aYmuKUPOnuOU2z1hFqk1PLexyglPrjO1uK5CfKGi9/O6EytaQyTk9fR3Fqs9MnPmM3&#10;UP62qUm4Ry322fkZ+GLb3nvrkjss5FCaJ02vi5S9vVoi0PsO2DhK3B4Oog4cBzs1c/bsE4Pw5Jbd&#10;4bmD+496NM7UxDkyFdagTSMpd095DdRtQN1hahQeIoujBnC9m3ry6wRSL84DUK9dspGb7wGen7Bu&#10;AP2L737fDqA03SPr4/ZNFK6Tj1HmZor9c9X6aFi86aUE5olm6CAavtWuUku9j/TIpvZBMhtGiIwn&#10;FqeJLJF2+hKsTwDw36Dm4BO2//SvQaNBSifRfJgyFVUY7Q1d+1CE9lsXES8zKEYbtUMo76o12E7k&#10;XauDh6rHHwLZJXYyuMIQdqGhmrhJYlar3iugvhDHankJAEdcsOKsU2wNiLQ1bozZ2sxFFK8Zom6u&#10;osxt4yCAxmvzNoKF00XkymOPHqOsC7WlWYO5mTHrgO9u372G4CY6BEO9m8a3ihL5zmtv2H54or1D&#10;GRp19Fgg9ZY9QhytPXKQ+zabDWEsNPPZTXpYNDHg9e0WMiNO21t//fso1qSM7h9gHgtuvM0QCdNH&#10;Say5hRtejxL28RI5g4OPUmsex8zxATtx5CxOrBGMjA/I+BlgnVvY4yjY/O8WDZi2KavTRb1L7ak1&#10;9vXayjKZQHs8s40ooCM0t5r02pUdyJgVonnUmLO1EyfZ5gDz4hlt9Nag/FJN5yGbx0HURg3IJhru&#10;Xrp13c48+TU/UMWbNd5AkEPRI/3U2aDilQ93PydCcfAIvWTc57PADz9XeEJbUDmESrDfr3OgqXxI&#10;OxtISeF9L+eQFQIpKn5Yp3GkQztDO3746hpFwSQQ1w/R0j1y5GNSBPy0jzMrxfa6vAhwIk4yV+B0&#10;3wrlsxSt7cwZB3E+EyuvzfBi0p9ciXElNL7m3eJd2clT90cqbTwuqPWLoz9AFc6xLRzRLRiGbUR0&#10;dRJh1QaQrX8VWSdlokV9QQDeGxS153ZBwHp6hdODM0N11Xkut0vzU5R21mioH5oi20SHnm4ioyB2&#10;Tt1T/4wZnEMLpESPzWEgeaYVGSw4xxq4/zTvb2Co1FLiqb2V/hBVI7ZVRymu2oM07JrAiCXjaXeV&#10;LKounskOojzbBuXV5nE81hF12EJE3AJnTCMOzu4enEm7yiyBf3cikj6/PioSqfxZAmTTGx7NkKKH&#10;Hfyq0N5ylG4J3HVWE/jhser5DmpMQnZUUrNUa9TTmQGX1EBMEYuJfCX75qGxVkaKPzgPMWeKTobu&#10;US4nXvo3NxfWHzWu5OJ6JlVffVBUriW/XEX0sed1DJ71K/gldOzsBciGhMCxpMyLB6XYlzYW33Em&#10;jL3pwlb3y2Ce16rWfpdCKkEAGMX5HRtJSrUADYAoGQMh1R94lccZ2uEDn5cicdMe9bFXrL32dSa4&#10;7yffcW4UuA6pz/Vc52MNLdW+1lz0fopYeWhIH/FnpmCWADEI0UmAvNdid/LyL7qYzuBdnPbqd1Ny&#10;GgiAF8/5rfJE9b2cYZAf+yBAnx0K/rx07rniCw+UHCeai9MGGiT56ktRQSv/Sin0NwDmXPImib4S&#10;/Ssu+xAtdJ+IlguAN798HXhfZ6h4U/XbI+NDfKrm8mUHSxwRFTzrBpV05XyN6KPU/gxW8pmfAfG0&#10;ygyJMEgTQO+LLBZIEUiV+9b5Om9OcXscHDKyyhk3FdNNfFN2sKRl0/mk/zlQLaIGgFKeXfkevgV4&#10;zCbOO1UPcR2GfjA1yRmkcXvDY6/5rYUjqj9llnjHDTeww7kQmV1l2VxymuTz0hkkOVgqaeus5u5l&#10;P8vyXN3gdSdCyIBwznFxckAFmpUMY6e51iKcDiW5lMLY/HHivzS8UhaBPtd3tCewV7whG7K9Wmle&#10;ydGhZ8Tq+2kbRm0WVB+SFr76Jf3hQ8yZaFACALQfleXrfS9CX3gwcjPxUwYwHhJOPg4xXRyXD7y8&#10;rwm2nUNOFQLWWdBJF2e55KJnDvi4MWQAQp0mLos0vjiDPcfGyRIOrby1otycM5kTWfpY5ptYk+Df&#10;Wsro5H0R2yiB7tzPHSOiqt9H43iIR5FX3riOcXud7MxmFTqRnpHXtZIQATQFAySIwcnhQ5AzUXtb&#10;2SpyXO4Q8BNLWDqQyvKt9CbgNfXoR8ewB+tpbHqHIC/sGBwdPd2A0vRVaiRTeHhswenaRJDcDHZI&#10;C9EBqmf+6JNnKGkzaoN9QwRPUcp2btgmRibtzu1har13R28mgPop7iNH5MHjRIJDnX30o2ojy76H&#10;QLO/+LO/wGadtf/Lf/If2r//v/z3iMpGn6aU6iiZuO30qKrGaTA1OQugS544tt4Q31V5oBt3rqN3&#10;NVOT/JbTmiXxEpqbBA61kK2u3liy0/dhf3zmleco39NnywDx587ftvPv3bQ3ly5Aqmre77a7t+6Q&#10;cdGKrUFNeFD/gc79Tktly29QduX+zTFA7FU7Sinf69fvElB4jIa5dygFtOoR5AcGO8liWrFnnjhp&#10;B6lj/8F7F22aMrzSrXqxMRdoclpVCy/iNKpvIFAHO3gCsHyNYLslPhu+d88OU+a3u2s/AXDTNs46&#10;NCHHNwgAaiUTvIGyme2dh+3ye+ftFGWIjh07YT/40QXOegXLHeFZU2Rw/v9o++8g27IrzQ/bmXkz&#10;b3rv/fP+VdUrX0BZAA2g0WigfU/PUAyGSIkUjYJUSCOFQmQoRhFS8B8ZijNDRQzVnJ7mtGH3oHsA&#10;dMOjCihf9ep5n89kvvTe+0z9vrX2PvfmA6bJf3QLD5l57z3nbLv2Mt/6FnUBafvecglUscfDCZgA&#10;lqDLrWAMywCVVdQ1h75TDVCL4qjH7vn8K2fCg4fYOqDwD53FDp2fBGC1ic1Yb2CkaoBnQ3fvh4q9&#10;pXDn0m1Ag03h9gfvhHFs6Rfe+DJZ5QQgsCsXoP5RDb020O06m8VlqrNlG31Z2cGV/JuDuqiVTOPF&#10;HTK+ADs9GKN+25nBsAkN6u7uevjgnXexn/vIqMcmhvK4jYwF6Yg/+sl74dqlK+HXf+1roR8U/6YC&#10;ldqj0s21rLOzyPUDW98KnEq+mfoQZYrtg4LC43vON55+T0fZARFojn7ffcX6ZQZmihszibHsTOLL&#10;yR5Le7dwksQ2xxuavqI+JPkc97Y1u9BE28D+Xjxz0/VcV2rB6+iYlVrAZwZs0GfZ4eG/JHmZiQXJ&#10;zF92mFqbJIhduifnvmpa+DlcsN8y7vg0eDbuLo8O6MXp7Im2lRVgtX5435Im5m3kjUhtVjyGBjrV&#10;rZUNKJmvM84f5XLQ5KMfdyYPTX+wJ1ibPVNMIA9fC+ZoTxdYIzwwYwCwqGXoWr2XneU6ohDqOhsE&#10;brPh4J+ykLPzVaCL5IT+JQOc6VRx/kVZ6tMdVwp/ewze7WF3PvthV7wWE0zIglZRD8n0SRtTrQGu&#10;i1RzNk40lhCunwm2X9I+0D3iYaVjVmMjez4euJlvuGhhGsWPDXycF+k8acLSz3jUmEal89nO0WQL&#10;qZqpI92tdgrjaUC9uK+t5oAF3aIeYrOn+SjY/VarT1TmRXqY6x/eH4MEpX2Q9oB1Pb6Z1k60AdOa&#10;TGC+zET34bJX8f2S+pRUuaz7aSrjfsjmNh3IUg/inijWNqXIpCzrDPZCI0ThZzpOHGDdTwEmX4D8&#10;lTaB5E+UH7m5xfvwhX+AQKgLQ0Q6l6BUWV8f5bCG+3Z5C1qZRyas6in2+PDRQvidv/c1jIqPOcTH&#10;cbg9xkFKkVPu9rmXP8/E4EQjtW2JVLg5kCDlpM5VEtXtA1E7BmJ4+O5NItRN4T/6T/+38HAPhXtX&#10;SYmbusNCHuZQe0Q0nTQz+K83l0H1z1Ak5aMr0LPUhq9+8VehUCHyvbYH8nUifPzxxzzvLVLAzpgw&#10;V6WTcyC1B/r7wx/90R+G733vb6ANqcHBtx2+9+2/CO0EIb74a18PK0SLV0j3kxVQwWwskOZVygHa&#10;QuFJHRbiqxUiUSmUoq0tQ1FaX+YwXLkFInqRQ/imKT4DhzvgtqvF6T5LBHwzQEttjhIFBeSQfOqV&#10;V6AsWAzrOKuVyq7UwkuXr4bXv/QGm6sCJ++10E2R2wa481dIbb52mUI7i9Wh9xDFSzdmQ31HI5XU&#10;ceoC8d9YglsdR6VSwjdwuIhHsJ5ov/gCN7Yehba+atLVQFbCB15ZRcR6HMTvLkVsK1EmoJc5yyEq&#10;epzhCYIA0LFU14Nyh397k+j3xY/fD6vL78Nx3xDeeu2b9KkjdFAYdJ45XEGRKieYMcPBXI2y1N7R&#10;YGJsiKI+R472kRkxhRO8HCT5qdDWdQqHKVyHcNrPQ3tT+kCKFuiIpcc44lfDC7vfACn/LI5YnFZs&#10;ors4M9fhx2tsJtUP1Ohbb/5u+M53/zjcW70BrckJ+MZBL7Ombo8+ICOjNnzu9V+jIGwtXPFzYZ60&#10;SyGMdjHcGnhPBXgq4INvhOLGOJkpErq7diPcn/wQRRuuoJIBUCJ1OHqPhDoocfCsssaXoF0ZJXDQ&#10;G5o7TpPGCaceNEarrIeN9dLwK7/zD8IwdCotrShDs5PhGmj/MtBzT734ZZyx9eGTt78b3v8ZNFD0&#10;pxae6FufXkSxocATTuK9MsaYgNXaPgEKhNXCzroVa6qtlNOsLEzhUCdmEPI4I+QEz5VsQoNzJ7zS&#10;+QI88RRCIjhUR2HZfjIB7nz2szA98klYpeBrHQiE5g6CDCjYI3D/z1KIqY1nVxLIskOJ2fEzy8w2&#10;+9vkChJiD6GKbWSCbhtl9TEIm0qQ+c0g84lGhWo5y1Q8CWdhJTyJsytXQaFQCBoFbm2ZVFX8R0vw&#10;5C/Tx/tD90M7DvgbKH39g/Bml29SX+A6ynpzuHPnNjRAn1mq03ECY/nKxnCSGhbzUBSNTz4MX/ji&#10;l8L3f/ATKKruEByqDy+eOByeudAZOuHQVHaMKKlm6M74IwI5GB2tpELWdOGI3GT9by9BJ9MfJjg4&#10;lwjU3L71EFRHFwj5uyFHsGJ5txEH+/HQTQHelcmLob8ZlCbIlJa+LmiFqsMP/gbFdBxDpLPfuOrX&#10;oaeZm+cZODNXQey3EkRqqWun7gGOUfZsI9kf3b0U3soTgIN3shTqne3dEUtplYK+tSYFc490zeOh&#10;qom6F+zVfeZcBkR9mx+FUmDMoNShHE/HqEO4iE+KiB3a8ZBlLp2mw418vUyRiZ75KM5dpkfBbsDK&#10;opfzL0rMueKYIt5aEPbV+Dx3OhUUBv2uqHfx7UzP4h7m7Pdz5IDSlh6b2p/46vSzmJbH9FI9yx9v&#10;L9M7dDAJFcAfdpgjl60qvL6U9V9f9muiPuh/C32QBiQdpqagxfHjbKjA2ZnDCZ9Drh/trg4DoMwq&#10;cc6LLquaAr+bQnmjBOT5ntx/dqUczcjp4pff3o/bIqzpwYH/H/msCsRanvoHzQR3q2tWOTtEXVYR&#10;msiMkRJTTgDsMQEs0UXUU0S8tJxsF4J9FIpA/lIDYWshLGJUy6GvIu1Cjc1hONeA+NpRgVYCZb0g&#10;m5ZIvV7mHO8/TBZPE/KR/qr9NoSZs9kNAEc0amBd4TNnR3QZeJCCj6LDOWqEWQDIKD80B5kirhug&#10;bOlh/N8egQShjrUOSJ62OVbB9irkX62u0/u8p/0hpcX0xPj0LNAjZUfKrhRqWz8xCCQFUMqlKbZS&#10;xaPDPM6IudiyTRf5w/nqjqhFlHGi/7Q/+E80K+b0kRNJRoB6LQUfoem0E1oSyl6Kil1EV2shGHon&#10;0fTE9Z2NoTaBKZHpPgnzjexQsUzWJTNHBoUcqtI7CHra/mIujYNc+zfOi/XLhYjQ/2kjJEXYTIP0&#10;/LhPhESUjEoFLgtKqTutdI1Q+1LiheimTLFNgq8Hd7QVnLf25IJwsOvdeeWrRAEn3+NSrEUZYzJL&#10;85vtkuhQFK0NZ6E46EUdsC/0NTfKgWiUAamxUbUdKazKMrGizGZtpG7LeHIalUSx5avHX0m2OvLd&#10;na2aP5cZ8Xva5vE/swNoZTJ+JBe13rywdXTy6TtyqEdEdLlxypNxZY462hPny72uhUC5iy0J+jic&#10;cv3ZkmVmCIibUcA/4/aGym4f6oOdqgb0AByzSvFUgDHy0pvDWEEOMyRVAFeGkPZVXBfMoyG8bf41&#10;/irK7nJUa8uyXHStEgFoj5ycttf1vkHHFRiKU2+GcQy2WfFOBRncBLd9FxeTydo4XjbSam+ci8Rl&#10;7vyjnoGR6LNM3JC1WgZlhpzs5q6EB3kX/W0d/U5roRr9sgLbQwH9DfZEBc4nG0UyCG13RPoPbXPx&#10;tpsM8AithFZ8VrYsfCZS/+PbWhd7QqObU8jn3eZMQSPkl9pnp4LkEE5FyX6dF3uGqlczuMpqSiC/&#10;ccg54s0/MkeTTYave1t69Et1ttwBxJiIhsa+62On2icKWKlw6NaGsi0dQETiHjKB4KbxPWldRIod&#10;+quirHZu6aOsuwWTURlMBeM/jk8aC+tCXITpWmU4xbC7Ocy1dxQI0TOfiEbZeaznWtFTR49l2Rfq&#10;erQ0tZdNJyh21BuS0p/tFF5a287vr4FTvpnT+Pl+170tCKz/LBgs8ap5szwXa31yYOunAjtapo6A&#10;9zE23cfoYhQc27Gzy0fNDzEVzXRef5DpUZAkJK9nooh+SXtMTiK1weUUb3r/4wzo/R0TjtLN1S9/&#10;duJSsBobJk/VXwqwIvMgPzMO9B1469bXZScAWiFzUwGaPDapslS0+eTMM0eqwEDoNdpLFQrMt+FM&#10;n9vGcbwOL/xDaETKqBX1Mrryo3D5yhX43puwJanBBbd4OQAgjfXZs+ehRHkUuqG07O5uDIcqB8LP&#10;PlnHFudcwiG8vARdDhSSJcilJv5uA6zy6N5lKFPOYt/R3s08NhiZ39jQN4av8H0oWmnQLrXmNtkj&#10;4ip/5ZXecP/ONLpJp621SephXSWrua2Dmk+7oMmxj+oVHADJ3gC9bZ6AtRDZDYB3jkDTOjKCvVKJ&#10;DodONgco6xHZABrQHsA746Oi/MuHIRzV+SrRT6r49obR2OxRsHZudg0nvaZ4lzpg2LbLs2H3/mgY&#10;IePgjTf2Kdx6lmz8u2z39dDb00zW8HJoBw3/4P449wAEhe0tGbGEbbgs4BR9a6Qu2AwgngUK4ErW&#10;1QK+mp8eISAxgT3bxHcqybQtD33Y49OT2MDYxOKcHx5bCt3UhNteaQ9/+Zd/HY6AgO+gxlaOubt0&#10;7bNw6/Y900UuvPgmNiRo+N01bIsuwFPKwEFXoN5ejWqV8Pvc2ANsjVkCMmtQz46GgQuf8xpFMBcs&#10;Q0nz6NFtAjNNoevwMdZER7h348NwiDmbmnlkrAYV8s+QmSkQWSUBnQpqvdURLKlAH92Sviy5znpX&#10;QfNK1c5bwYkvcBdnkyIpykxqIut8gppj84yFQIevvfE5fpK9Pl0SGinkq5p0/5//5v8LCLAt/Kf/&#10;63/fkPOr2OjmVEzyt2jfZqIrbknfrq6QFK7wrW5nf9FP3/t6Pzl+3dGr+ckCkAXheOBR6dokCYoz&#10;xRIAqgCE8oemYP8vBZBEPUwNj2pSJpv0i8X9UuTAHsr3DImVTg7XqRLdhfdJ1xVAUqkDJvWiSnOg&#10;H8m5rWvNxip0Wc9yWRYd8GZISs5G3cTGzV82/mmgi9+zK6L+UDSalk0bDdJk5/n3JAr9rskBbE5p&#10;u0+0QQsKqt+xeL7Mq2kCOeuwXa1x03qKzk2dMRaXEJWiPjJjkp+RHjCpf8VnVHpPPwUETFNjJ1MK&#10;wifHt9mGaobslthM61zslY4Cm1//jnRgzwCNY+0dTiNp/Unj5G9qvNPn/qsdgeq3PdC/7/Ebxk16&#10;Wgwk2JDpOek+RTfyKfS1ayZT8UPiWKdpNs0ha1TBkW5NO9hY0+pSnRSpBqopYVz0akT8bvE06riT&#10;DlPQ26VaOIDFAQHxOrXR9Fz9HcFXRXz62UqIffKzXcejdKGDS8f+jvLCm/TkNwrj/cuCXbo2xm5i&#10;l/4OQZJuFdeHF9ItvBIYwFtgSkGcdv8pNdwCIPyeNLhcS3NfuHzxKqlryxwyj0m9miHC24mCsQ6n&#10;9yoF9GrgfCsnIt+Jc/rp8Pxzn8OhtmGH8QPoal5+5WUcvatEwset0FX/ocFw5FCfcdtBohHu3nsQ&#10;7l36eXjnpz8Ir7z8cvjc54ne8vT1bdGVwPe2NGa0EjsUs9TE1eIw3sEpN0EQYG9LXISVHOrwmMOp&#10;9+Wv/BZcdiBpoc/owYGmiHwVfNwWhaFTdQ3N4T/8j/83RKObw3f+5m8pcns6LNGu0r3lcP/WpdDU&#10;exi0YRObV44ZjABoZRbHFkKZ+H41WDjCFRHGJOAg1T+4rqGOkZKySOpcrro5lFMwVPQsVlilvIWi&#10;pCAdcPRgTkDVUgt/HHQ7rMR6DqYqFI4ZClnWgjbIodBdvvipVVHv6VCkfRte7CkUmTUOySYWEU5o&#10;ovEybsvoUw4o/MrqZJiC7zyPwiGaoHwtCMuWwxTnXEWBAhmMIlMGMnAdjr9jJ6grsNkIYv84jtRL&#10;IO5vQK+D8xNamHx9tRVs2dgmqr82DY/gCBuplv7kCC5QyJc+vv3eD8JXv/ZbYfTqDRD8AwRAvmBG&#10;wvzye3CMg27HSbsJ319nRzcHPYEEUa8jBbUlZqE/6gBpIGRoJQplHzx187NVYXxpAuUSnjsKej58&#10;NAYyAi79LtIkl6FOqV6i0v0cRWB7w+Ub16A3WqeobTdpixRNhUZkZQNH07KcO/U405ugG2liTfGM&#10;uRmcT8dRzu5ZAEeBhC3GdujuVe5B4VAQBvsbOHBbpHQ0h+GZEYohncDQ2QjjQ9doD5QQrazT6kOk&#10;7XWDOGgP7QQ9dtbIJkF5mQYVsAmaQsGQOQow1hGcOv/iV8ONz94L78H5d/T0+fDS618GYT1MSuId&#10;Q+gusBfqGrtodz3KM4odWQWP4N2rWqZQ77FDoa6HtbEuDvQlng/lEWmXy9RRKN/rgENwIfR096PU&#10;loTBwR6409c4WKqtuOvm6kSopSDQCvmpmwQ11lBwmpjTjr5B1gDFW1HuZPlYcFZSBAvDjGwz3n2j&#10;W2oRP2U6loinmjU9eu9j/H5brBeKB/WcCHUoaicON4QjPUJfPA4/vP0ILuxxqDYoCUwgYJuaAXlo&#10;iNbY9y0UstxeH2GsoY2Zdh7h/b0KkOdTKLUg6JtwepP+mgNxMk3x1+q6I3BE3rJsj4kJ+ORR2oVs&#10;OSw5cZi6BWQ8KHBQC21Hez1oYHjyqysobowTPrfeTx2CclJpRw1dV1JeB70HjnQc/u0tJzFGhs2g&#10;rSNjoadngOyG9jB6/ScEROaQARR9Zp0+uD1O5s2wcUj+1q9/leBRSXhMeuq1a5+YUNxAge7uBtUj&#10;5yHOTNVGEFd/JdRdo3BBLuGgF7J5dnY9nH32GMG2m3AyDiITylBSofpBoOZAoDQ2NZB2eopCT7Lv&#10;XXkRXYprlH5we1E0T8uyo8LPTD+H0j8dvHbYCHkfHYlSfJLiFA+/dBinI0A/zadm1/uNk4Pe/tQ9&#10;nzgQEmrWHQ8eGU/OsEz5lH6he9u68kM66VLpO2YQJ43K+uoKfvr+LzsSTW8pHFGuuB08zwo0LTZe&#10;BTRIscKZNSaeg/qq+hPxtsw3xhk1Ok72ESxuq4CCDXnNlxS4MOcQ+6ZCRdrkcIvPT8gNPzV9slx3&#10;iAfpk8pkfLbP6ROdKP6MRVCFISVbpwJKnV6oV2xuoHfTeVCPYbePE14OtZpcM8HlQ2FmCyqlPKnV&#10;rRQqp97Fwgxc92RqrbF/RaUjGra6WminuK9SpvdLV6xImxyMM5MrGJO74blTZApIWRTRn1aBORTi&#10;Osnap/cdkVgwPNwpkunoNrcyKFxFMrRldMGmYI+JIXuGnPRyxEs+yHkh5ZcCbDgCd5GBJTgd8iD/&#10;y0RlIMUxU0miohnXseSYBQJi25zawsfZ9hGf29qzbZZ2kcu74lcyqtLs2KdS4qPjJyF6bPp84fLP&#10;So8Vz6CvB8lUoT7ksLVAl5SrqGybcu73MENAzzA7InKs2kdyCvJRcmrjnMmBlrMwUVKy1Q5z4nlI&#10;yPaTbhc5HrO1xnOMbsmQLanpbjBEf7Err4Y+8pe0pQyAoj1v9qGrhKYs2835fxl6arx32Y0ByeE4&#10;PAU5IOemDHo5UlToMyLWrQ0udTLl2/qv+ZRzS2cXvdYYskbESbtrRX3diFXarL3Ux/hQN3g0pjwj&#10;nnEpo8OM3eLxi/3dN36LwkuSRHvgSSqgxCtpstTaKKGts9THxNC9/L2DY8xfGg83OCxjKirkjr72&#10;PtiYm9Xo4+frC90Jej03bsSPjRwig3Wf7L4KnHU1OEHK0IFKS/hnz9TFcmJ7QT2BYRIHe+qV6cAW&#10;bIkUSWYsq85SIaToyC+ZBta46MyPPbH1g9NSHNhyfss5rb1xcBtZ40vFS2dzqsLPHuDyRR/PH+1/&#10;K/Tr9EUuLeKN4jpyjlEf19RuOQ01/1tkhMpwq0CXzIKwZsgVGbq2oNI/rTMfoyTELcBohrWvCRu/&#10;uAGKu+RFQt0IzjjpI5zKtiD/aV+avImHcJKPth9iJNrPds1x3CC26fxJNud6hj7SnrdOu0c9ZVjo&#10;7xRs15jKUbaFXqS1JMpJC7dFmWf3i931Fjp1y4GXGhMDWdnBZhPkekG2buI8Fp9tap6lq6fzztax&#10;nNJaY16oOAMVaAXzXqnJw5RPl/Y7Py1C6zIg80upaebZN0GZrR29m/6SfBXYQ6tVwC1RuO2RmW3i&#10;SGNp9TpiUVeTXU5fUKxUFNB0sbc8TsAJNcSDDTGq4ZvU9CNraXyGzuG0hixIy9pM/PM6+3wYUxBS&#10;KzxmIERJK/3PHFRatyYCfHx2OYe3NWa2/6NOKNSmnO+0cQ0A1bayipBRVXXQi2BjCJ2o9hj9HNcZ&#10;ZkP3x/ZR0EjAslqcuGsULW0AGDeCI7u7vwWkOrWtkCXzi+gJBPnrcKhvbq+EI6ePYFOskTk9TVty&#10;ptd24eTvHhywWmS37j8AFFMHwGgjrLEeO6ktVosOPYour3DCygygI/SXKhy195ifnc258NSpp8N/&#10;/f/6v5MpNY6eshqW1tfDyXN96Cd1dHoUMNksmeIgtRHHz154Mbz/ATXSyGSsqSnFvl61Ird9fR1G&#10;/7KHo7uvvzE8dfY5nPSjUN0ALgvL6DyiSFs34Nsq9n8p54YyA+oaumyfL1Hvqhrhso6dG1oD16lA&#10;bTl+BjJjm3ssm161LipAaTwgo51kYGwqbOhl6A7LyWxnXmbJVF8Fzb6GE1zOfjnI1zfWAXDtQNdT&#10;AwhinaBBDU5oPzN3ttArAVa1tHUgvwBPLC1Ct9sYFqHurVVdBfbFDhm7TQ0UtF2dwibKM5/90LaO&#10;hIuXYAM4dhQ7i4DJyX7qnT0XalqOhO/9zXfCsbMnzZYURSqYNLOdhGwQcGqP+y1DRfTBnUehHcf/&#10;mqhqyQiWtK2CbnaPYrRVAKHK68oAhNQBluoL3We+HP7iD/8UMBn6Z9Ue414HeHIiHKKY7s4quhj2&#10;pGeVOvWGish++s7HoREA3svPnQp7zM2S1h/jOzpCtj7rTSj9cdgSTtFW4R8fUA+gpwffBz6PK5dv&#10;hadOnw3nz50K41Do1kGLLBs1nuq+l/SfyXXX6TLZmglp/6VQxPqgmHvyr6Tn6f0ndfHi+6fr/i59&#10;PZ0nSV5mP6OsL35G4bMo1uwB0fn8RCOfdNDHDh74lm1vO95icFfSKjreE5WLjZXJEI2f6472t8Y1&#10;yniz+/S7dANJSZND8Uzkb4FCTG/hOp0zfg8bPG/Pkz+zt1x2+ZHoc+jHbKG92RTKJtBzdPbr+uiE&#10;1O/J9+7ZTW5rpNPJzefUDh8P848bOIh9l7II9UxxoJuQVSaSA4WkX5nWq1vIZokKazZX6bMivcFs&#10;kXiOmGNcACHuY6aT2uvKZzR7ops16iKyYlJdJHfUu1VjTnbtJ5tT17+id+aJleHrRf20JsQBMy0p&#10;BQf0ibqie2p4bJCTnhkHOA58VHvsWn/LQXlZhlccD5/mNPD+ncKrsIaLhqnA228gEgfYqXZMFUAx&#10;ASvSXtP6EA2rFUZVN2zO1E4/+w0Gov2kXkgvsCE3bczXQTb90TcRGxZD3HGLqu2ZhvnEmP6yP7OV&#10;6aNSZNN437UPNLpPvpLeUzw+Pv7/ppfVxUuKj3e5ML5R/z1wNx+mImvYAG6lOOHrQ39fPxH2TSLr&#10;Z0Ckd4J4/VtQpzinoAzRWmluoQhkV7+prKfPPmOOAjn2L168CO9cl6V6dfJ5FYjhKu537SYFXZcW&#10;wvVLl0m3Wwxfe+trYeCpF8MqRvrkyMWwMjcSGtrhkAe13bDdwMEpzl54dnFWzE9tEOkeIV2NaCzG&#10;gpx75TjCLl28wsHdH84g+K9euxr+bTnoteijsuP8iqXhD/7BvxNOnD4dPv3wI5y68+HSzRs4fddC&#10;4/ij8PSzLxuyHGYBDlf+ba+Gzz7DiQcfcR+o2grQS6sg5FdIV1vGSQopN04SRYApDIlnug0H3Qbo&#10;6OX5FcYEdQWFpwlutp6BtnCXIrZNoMNrcc7Pj05YMdJ1FKEN1mUTB9QxqtCXwF332cVP+KyBtqsI&#10;IEjHOhzfcNzL2diAI7q/5xwc89B8NA+Ctp9FsRAFyAqBAdD08N5PUVCXYxgkJWlxFMxcWSNosNVg&#10;6cEzKAaVOKLaoUhZ4Z5rmxS6HZtFKeEgVhAb5VIOxXUFVqbhIew6yv02Q8/giVDadIhrd0MtHMjz&#10;OKi1efoPUcAG1PkKxTKXViZRXlYoplpujvvayiOglDtIY5ykWCsK1pkXQGjQZ8a2Y+BEqGk+ieMb&#10;x25nJ4GLnTBHwVhiLOHIsRdQLjfCKZZiWTWfrUzA215PpF5UQaoSAPVEZTspfhQqoljsHmmFj1kT&#10;sEUwYWQf7KA4sY6W8eKPTKyhbMAlP43yRlBjC+f+3laOQArcrmQ/7IF2GFsYDYOMZTWojTXQa0sU&#10;vDlz4jyBjacNtZUn82AXg6iXIkBHDw2EKwQN6uubrfDj8ioo+508aYJnUTzv84yFcG+CVMTnvmAH&#10;QGNVCVkPTaAlYPMnaCFndO/gYUOQdLN+2/sPwd1OIWCyU9ZLT4QZUi5LVh6hyNCPuQl2E+h/sjPu&#10;3roauo+CrAWtsstYlxAk299nIAkKVeDUkv0jlE0pUOc8KPiqSmUJmLvBDzZ2NkB4N3rZ/I7cYbNj&#10;WCk7ZIvJX8KpPTb8QViZuBtKUKAfrI2Hz4F0P3aoMQy04xhEY1Wa5TaO6WYCGDPM68bWDH0qCV//&#10;+ldAapSH99//Qbh1/YcUeHocXnzuzXDv/rQVTC2F23GG8Wlmbe3tdPJdqGx6qlGs18ObX3wl/PSH&#10;74U/+ZM/D22WQdKIlrgb7j5ERqBU75FdcOGZCyBYlNq7D998PrRWb1GNYZp5XA2N9fCzglKrgy7r&#10;1h0Q/qxrZQITwYNHs4egHWmttHNmCMOiWgWfRCs0D78lMgQqpw4ouvYIGjygUHEehMoWzpD2dhWn&#10;zhNgIhuouZYsFQpmwwdcvdGIc6gZOQSd1qM5xqSZNb/EHOfDzSHWfs/z7AeKRDE3KmTVSvCsASNh&#10;cnKBegt7YWCgx5wL5ryQY8AUKBfuWYqlHdoFZS5FkLMif1HmJ8qZdASYjI8HaHLE63Awg81kYEG4&#10;Z4I+nod2+Gk9xCMl3TMpx8le1QJyh7kfHem8NsUi3iO9nx3msS9Jp7J2FJ9b2T0LR1lmUNtb8Qv6&#10;wQeWPqaxK7pHNGez8zBLGVebzGmQqSoFxZZN0QIv+6mBunCsK2+KnSm0aFAK+uifIv82znI+qyka&#10;KNOm3LlV6GOhMU86659U9B35crD9phrbBIIIVbq0CmPJkcU62eHZZZw/jQSQGjBWRcGUr1jDaGsK&#10;Q0QLx2a3yWgas2yPshwZHaIyQ06SDAK6spLfCSqSUbOC8bi5hRMR2VPFGbBChsgO55aKtbpm587J&#10;J19Rd8gUk19mzPj1ntqvV+YYtSGTo9xGq+j/C85091A4UlFVXXZQXndNWZQTtODgc9U1KkKmuLlj&#10;zQsK+X5JCp0pcpp7b0zskhymUuL9b0Py2sLw9VFsHJkSnA2EI/kzjVCfJYdq+o5XD7WX5lfORDdO&#10;/G9TxKyN0vjiRWlgiwbcCiFZfqnbDXqsCkztcD7K8WQGU7pOe9r2gdR/vakJkPOTw0B9E+zT3nUj&#10;KcJ2rR9p72SIFWue99joIWJwJTXNxqdoBDKkkXmbCyPljv/obI5typBCNiFpnfl4WBaE/aLrtM9S&#10;IEIKuofSbDwN2Sqnt02yz705FH3fpKBfGmMb4mhw2COf1Jvj58VCJD3bF6KvgGJd3GWdikZqX/Ib&#10;ssGNvEinESFSvvbdkND3TYbGbZUCI17IyrHqyfj00yBmAGi0rUiu3cHkwAb7dRsHXY4zvtTQ4qjn&#10;QsoLBcb95KSzl5waPuveNruXz58VlNWyT+0yI6EwOH4G+dUWKHK71mkHdKcY0CjFMVVwpLpOYeBd&#10;OSttOfj8qm3ZOFh7dA89QZQ0XgPEKI60ZnwDx2t9TZmj2/amG3Nr0lXQBxR00INSIM6+bd1Q0C4u&#10;dd3Onu9rzvZPEf2POxH8M3usxiE62mMPfL3a5EVD10fY22bL2Z3ndt4UHZJOm+LBbXPvmtPXt649&#10;T/90T5MPGmc/04rPRZ971liUqckR5TtdH2r/02RkjeTNvrJP7AxTCLLgEPeCon6OpQPbg10+72br&#10;W5v8fM3kWOynvpXqlhgljYnNtGZ8njxbIs2Z5HYco7hPfT/oZXeLcj06wdMDbWFEvunYJuumnAca&#10;nyg6NW62NpmXXTKMdGf7zwZG/+cFJm39J1lkyPRsZbtMLg6S2GT6BFlo2aobe3sN/2571TxY2d4p&#10;kPgpEKEggdrgwS3jQNaKiOOqva5op+e0qpsOlPEsBa0/WhsDrB6k9I3ngbNk/KN/07FtDngDTdBe&#10;I/jhWvsZzyCnrfC1JFofGxFbH3tkDHeCakd/IGNPdb2WsK/nZtB30ZEnR26gq1Nzp5+6X41lprtv&#10;wUV/+NAxmgCN543L4blX3uBZ05bZVYNuu0em7TZy6eiJU2FmbCpMAXTqRXe+8sk7FG49E1qPn8fG&#10;A52+PR/e/vFnPOMuAJotgFnL1ETjepzWG9B7trd249gdI8N9J7RiIz8evk99nXpsunm43dvD8y+c&#10;JFv+sGVDf/rRRdpTDWJ+GE7zLQqf1hvlZSf6//oygWCCt+fI1M2R0VoNiG8Eet7dkuYwNIyt++h6&#10;qEF+7oDsljO9pGwUCtyZMA8N7mAldcfaQIuXtUG/Vwm9zGy4u3Wf7MpukPzoS2TDK1jQSTb8ajk2&#10;GEA42Zhd3b1kshDk4DsqHrRDFqMocDbYd5vw/W9iqzfglN/h9/tDE9DgAspaJWucQIsAffUAm7rg&#10;ZZ+a2TSk/hKgvx1sxedeeBXbfCT85O0PwisvHoMepjn04N+AiBVnF32EHSCPb2GD+yhrK0/a2T52&#10;6j40tntQC2nDyNaemSd4sfqAMR0Kr7/+Smgia/zssyfD8L2bzNOlcPfKZcBHPWGn+QHPoMDszU/C&#10;12EWmMYObqVWgXj1ywnyiNa0Cr5Rp6HYD3OwBMzPjYVf/d3fpI4agRELjBP74By6hHP+k+ufhs9/&#10;/nPhm9/8VShe5dQnwEFGRTU+oJ1VMrIf3Kc/fczPGGC1w9iSZD0YjZXLIz+/4j6O79k2tXOpcGbF&#10;jXrgRxJPmZiKnzqYwyVRev2C417PfuL+xZcURF/RfdIXTLxFB2I872y/R+qWTE9JN/klt0ji0KR8&#10;5hhXpzUIvrdNlkkOmxyL9pCNETJBMOX002SXf1fXmqyPuoiPoY+jmpOShuxtF7BFWcHxrOLaBFKy&#10;syZDxT8xH94Eu3uiq3GtyK93fVtP5r7yS/CGoLDSf60ejS40XUVZWn5O2LxHR7sHbgrOW/2m+5qt&#10;a8EKjY0f53quMv0sUK7r0N8y57UFZf27pZaJZE2yl8UmkvxWu3Vr3vNcRLdxvH8CkaSz3HUvDZzx&#10;wsfrzRlrbeP78Tw3YKQAFRY08OxuOyPSNdEu+YWV7g/1/aF+8my7l5KudGzoM97TMrBHJiCETYid&#10;nt7B+Er7yYLA8Uj2sY2LJa0HXS59JLav+B6WX53O08ze0jHvZ7fwNMpiqqQtFuzhP2kgmh8HAPrd&#10;kt/C/kzv6RyN+pNdqfeTA8sUKHfkP/myd+LbaUea1Vn0Vde/THGIXy5syHhr18GfXN5xz3mbf/Hz&#10;4vZnbYh90AUJuGLLzWwoX1NZbbKiuXGqvmhBJ30mtZhLc9s473YIp+mAOffMK2F85CZFHu+Dch4P&#10;J46dJwKtquqbILOnwvFTpLfBb1tT3wjVxTEbuA/efZuirQ9DV0df+O3f+R2ct1vh2q1r4dt/9S9B&#10;cleGb/7mH4S+Q+dwLudwls6TvknxWFKmlldKLKosBNn6NBQpuXXQA3Og9xeg+FjHYQ1P3TAR9O6u&#10;cOzlExzujaDBt8OhgUPw3I8Yd/quuLgj2iqZLaYS0dFnL7xg0frPPrsYvvvdb4WPLl8MnUSWGzlo&#10;+3v6oNSBKoCiNNM3bhPx3oTP71aofJ6CN/Vy5HIAQ0iulL2axgqKjl7AgVwJMvcRdAOgw3G+N4L4&#10;XyaivUVQobG8AQdKQwjHQPcznhsU3FmZmQu1VI2vw7E/SeGapkacJ0T+S7DMWzjQZZgrMFEFPcr2&#10;OtXsoY9prlXZVg7+AKq7pDGU1fQQMb8OSh9E/syncPYvoXgwVqGLSH4vlDq3See7H44fOYojkSKY&#10;c7dDKymESp+XBidOexXaWV+hiCYIy+rQaMVv6ijcs4BjsYRiLkdOvBieAiGM1hGWtwl6gOq79+Ae&#10;SO1JAgndKChHTMF6/Ogm0f8W7glSHPT/9j7IcIVsKGiYg0Kmrg16kyaK+CzSb5S7DTZyeWMr/VgM&#10;qxSIW4C3/O6tn1GImAKguWNhFwR/c0sNgSFoHbhHaXkTBRYn+P4eTlwpmqe5hiwCkOn7KDQbrLW1&#10;vXKcv80gBQ6HBQ7+LZDzSwQoXvz8c/S5HMUQ/kVQ7dNwMy7M4/ylqGweOpzu/g4CCjVhl6K7NfT/&#10;leffDK0NTWEVJ3l7B9kGc6OhgSDG8L3rUCrh5GcNzeMB6+rqQ/I0hDJSDqcJOI1OPyZYQnHJ1l7G&#10;uzUcvdAcJu6/G1577cXw0x99j7mHG73nFagqetgfJ6jfUBEO90DfApJbjnKS+0Nv3wBKKWgCuKYX&#10;CYTMEVSpwUkMCDYsPK4jA4CgDGngKwS2pkYZY7I7Gus6UZhx3rNgllGsGlAe7TCJEXAJVfW/EV53&#10;vbUCMncZ1IcEnwpITZP+ODF8izoFC2HkzgdhgaKTTR29FIfqAT1fGwa74Osm9XENQ6S6rtLqLsg0&#10;qqCA72B9BzKIIrHt8AuKw5PVKLqgqcvvh9HhR6DghUCvpt9NHKAUL6aY0hoUTY3NBKpUQ4Dgxd4W&#10;xXmbGtmYE4aaF0XP3Xu3oV+qCa9+/nXkzBnLOpFBvKc6EQRNVubuMi9DcEgOsJ9bwlrtAIriYgCm&#10;j+M1F4agrmnKd9FG6iwQWHrwgHTevVVLsa3B4XlksJMiRdCFwPfY1k32DIr0Lg7BHIWfOjAySsrW&#10;4LCExxN5s7MzxFpvQeaB/Adho4BjYwtBy40cQQCK2yLz9lBSlxZRsglslItzm3koadjCQY/DFYd9&#10;HYGKZlI88+VS5P0gKOZhT+dJOiJS8biEfpDRLwS+qqHb+RWVMz885OAoKLPpsDLl078clbrk3HYF&#10;Ry8h/Y1/NTpjUvq5I2L9QPNnFfSX7Lyy96JzIR2Gdl8/8Oy6aDDaOZ8aZu/ra35Ym7KYLkvfiYef&#10;LWEpb1xjjBRRwfQDLTuBXX/lsf59f7nT3RVDvZtoeVQtXZeqynw36LD2BubElE9nVXbDF6XOypAk&#10;x6E/z1DFNqZ+V1fk4sPNWVdoV0LqZdqGfa1YCUidttb7ENiBHOdLCqWcb3oobakhynYUxP8u588c&#10;WSjD07eMvquMwK40shX2qLia50hBN4emzhAVAm+pJuNqgXMVxFVUcssJ/K2RDbY0t4rjLzoknlBE&#10;vPBdHEFTRIqVu+Q8KCjb7ujx/rkTyR3xSflPVBaZTpS+rwHE55hjX+Yo7L3PHlNhba1N921HlLcU&#10;WDVByrHp8dLCNWYFNLAcNHpmUvbibrFFkfmpTVO2b2WrzduUaYr+vk2m98Zfcb5Me/P3M8eZLT7d&#10;1h01hqDXOlKwJRoNtpfifrLLoyGRNUNrTdejbavHiCIzgpThYPvH0KsaDRkcqmuS2pF1I7Y7NtmK&#10;p9oDvbmZ4Rn/Vo+y5ehjmbpp+9r6XhgnV2VddiRk1oFaF9ZGOQ6lhMopVVjrsbvyKHLLlE6t2zsV&#10;hc2XOabcaW1UEKndce2VWaFEv3eZNm90nmaOXbtTQgX5/Gn9WPZY7I+vi9gtmzD97mNkH9i+9nVf&#10;QA/5OLg8dbmmCIrfS/IB2WKyzAYgOlULmQm2jKKT0b/i3JqGLrY14+vVd5q3z7JD9LuCLvy+Qebc&#10;1AI6HFSPdbXQJRAwNxS9mqy2mBxVM12WOAIt9itmQVgtCKP48PmzhwuBbn3zLAAPJnhb7FZ6n7ZZ&#10;9pGdAz5Ou6JWkazyxsaFE+c7jUXaTnbLuNdsmfk9ZEhqLIwCR8/R/T2U4MZ4lDcy2neYc+lI64AH&#10;NkGtyhGmAtOizjBKkbgffwEFbgPka8H3ixuNRt8Tx8KNUX0lnkVF6zZbKnwhczPHIIy6ZehF0T0U&#10;LXWjJkrr0KbA+57AQjbX6fyw+XcaFwcURXkZR9QkjhnOaTBtMfs4CbWuYIDpBuJgF/WPxIqfJb5/&#10;/PupeVkAw8bAl0CqGWKObU2nrcK4722vu2CwIKbJbHd2+Mt/+vNsVu2XzMcdp97HTqvIA04egIqL&#10;P469gl5OR+RzkbZkWqrpfcvKUZFxFSDmp8ZbLdyR8av2R0eHrR8L/sasCT0nG/u0ltWeVOTXx8za&#10;f2AN+M7URKhAacoek42mJSW5ZDvX9rH10OdLzhf75zVt/JMkbpgzA8jETBnZQ1XYLziKlDWkbDpl&#10;IKQAW7Z9uIFKRe2AWFYmWgXIKyHyy6XDMaY5y9hiFajOlD3L6XS0z3f3yCxH/9zFxq6oFKpRaOab&#10;APC6yXRuDwtTZejxDQbEglGUAq4d6MCLVjBV87dN/29BSbtMZnaO2lLlrHtc4ti69WQVzwG02sPp&#10;vIMtOq+8wzBFrS0bOfTfHezgWShsG+pAqQMsqG8qCUePgqjG6ZsDtDIzB2Ul4Kp5iq3J2b0OreuR&#10;w/2g8fPh1Onj2JnQupBBf4+aURNknyubJk+AQGClqhoBqxZC61Ybz8CexUa7ev0iYMFz6DZkPpNl&#10;nMc+qs4DeCMruJTxaWtvhtIUVD32zLme43CiQ0WJo74KeTRDkdkc2crmpmJOHsDP3wwtYDOo+fLp&#10;9bC78hia2GNh6N5jQA6Wz4pMAqgDAl5LW3ZAOZQ8OWz0LX4XoC+syAXJe8j8yXFsOmT4DrpbYy2B&#10;BGzQJdBp5VCZyl+ggrNG9QrafOb6Om0hwx16I+31bYIdshObqI+UI6vfarSwVoQS3lrfCpMPH4Qc&#10;NLI1Fco0qghnzr9ke0p1K07CYS9KnEqCFDPTD8P0w4fw6AP2gyf+MQWCBweuGu1qOcCymuZmnPDz&#10;oaO1hQxMfAqlMCYIzISzPsnJGjqby7F3GCNRgKqGWRkAxeHpaShTH4GeP4XP6AyZ5FAKsZ8e3ryF&#10;rCQLnsDGOz/8KWBLbHQCAGdffAFbHapHo1mJYiUJlSJdy96KZ6VvT5cf8WSJUshvkJz8mb5i3mm/&#10;9y8DmfgRYSeh2yPFAj1tvrSDi0RxkhMpyKr2pDPd3aHeOtuN6YPYxayrLjIz28WcycXD4ELF2paF&#10;/u05Oq8iqMHkdOxi+j2KV9d745kQ26NHGhYkqgFFg2jttGRYlyCuXunmspHiQ9ysK8j+pAJE9SEb&#10;aztf0uXeDTtHdBunXY19jePmznqNm7L+I7WZ2hqvdZ3Dp9rnqXA22p2kPwpYpUBnXB/RBE2D42vA&#10;7AfZc/w/+6dcGZt0wkBGcY0ZPTB/p2nLAkNWwy8i6q1vAkjEIYo2i/WTe1uAXapwmk9zyKYzwvUm&#10;1318jRh9jsbFBi3pNYXFkGS6fSfaia4NSG/29WYatYbG5iguirhJonob59bva7pgBq7y9ZvZcXYj&#10;6Wo0KHLCp/EvXs5J63ZdKq6LuIbKuU4o+pxFTnQeuDZj68D6zSVahzwiC2rY8tI6EXWbN9efG4Pb&#10;2WOKdkpas75soybyxNhJX4o+lMInaaUX/4yb0pscd0LhlzQ+Gfgi2y/x4UmQmewoyCi7zgbO75X8&#10;OFmQwaY/6ZNx0lJDk0wqXG6f5NZxNi0DUT7/1DkO6CGcv2WkMF0yQS8+tTKc4C2giuVsnpqeND7r&#10;ZgrMHDl8JHSSJlUFt52Qe9U4P5UCKCHz8YcfhKfOPRXe+tJXOIhaEPRsSBSZGg7rcmarurk7DIDQ&#10;vnltg8g+jmzQwzMz10C/4nzA8b4NZ8TJ4/1hFYU9z2HXCRd3e1cnAYGPUCio6N4Dop8I+jBOwqMU&#10;f5EC60FD2302OoYu4b9nQOiePHUc3u/Pwsfv/yR8+Mkn8PXdsgU1CofczRtDOD0oiNtAQRR48Le3&#10;ORzzTUSqt1F4ULSglHk8PkGkHgdIromU5BmUmRIoVohu43TYB+a+SkpgNwdmJ7QZn12+hEMvDx1M&#10;MwpWc6itLgvzecYYw2OY4ELA0Tw40AV39zCpczixocypaTrBuFEYhuKlJaCkV4lob8L1tyQllQKq&#10;e7w/TargFspAHaj72vxR+kvGQskEz6gAKbAKN9wsTvxKxm6RNCA4/Qix7+GcqaxV+gmZCiAHtkif&#10;XgclvVMOPQ1jWNf6FM7aQxT1wTFL9F6bSim2FfkOouarpsiscY+21oHQLWFAAdp6caDjXdgqpQAt&#10;fc6XwU3enYdaRvz9M87dvU66No4YoQgWp+6FEhz9C8sLKC/3wwwL8XzrKcauCaf3VGgHZT/28DYO&#10;KqauguKkKCm5corn7lRQrJO6AijIJftVKB9wqDOmayA/cjjP58fboe5ZALWBox+loK2tD+XzMD6C&#10;O+Ex6IgllMpyEOg5FDdREi3OonCxtqoofNMI+l/Bng0odjQ/Q8yhuG9VwHh0HAUIbr7qukZTFndI&#10;kyxZnKBtteFYfzf3nQpzozcokDMY1vJ1YanlWHjvUzI1uPcOnKl5Ak1VJVPGb7jCd/dWpg1pInqo&#10;ZtJOKwkU7XV0wtG+Epb3V0BdrIUJlJm+w2fhQx/huxL6GKdVrayF1rBKsKEdtMMeSuLm0jhKVq8p&#10;TEJrs/xsHavAVJ59KyEupEIltDOlWFGLoPrFpXgHuqmZsRvUhujk/iu2pssJPrz48gX2Vg3BgnEK&#10;CKHQ4uS/duMi87pPweQ5PusHxd7KuqqBb/4KqaM9rL9G0CDNrC3aAx3SLPRDe2RFrK23hqfPPxXu&#10;E7CrIPA2Nsq40ZbFVbgeKRKVrwZB0zZhKMGpKTIckAPjLePQV2nvKYV0hnlpYn/swh0/QRbOGmma&#10;BPDWyAwhwLIvDm7SYBVUXADJXsO6X2FeGuoaSMGlDaCPmijOSxqAFZeqhEqjiutXyTzRwV9Km+ZZ&#10;E42N1QT8oCiiqFIJ73XBxVlDqurKeg17B6QHym4D9ErLFAVWYeEm+PfrNqvhLgc9X0qQEWT/OvKi&#10;hUBNDYt2b/NeWBh7GHarBxn/QeasxZR/nTvmQDKnrysq6Z8kVErX8kOUfxFh4i6kKMb0009tP+js&#10;TvEMiPLdFVI/CP2+fm4nvdPuZVQnLvk9pd8VvuQ4Smn+EqKmhOkrSfPRvfmyK2fx5JQCYQ/1Rrih&#10;WKwk+sGafIL+hz83+jOsLbElktbZV0yJLh4A+yR2zkfG9Uk7CIVI87aYksc/6Qn4sc2o7YDmpo7z&#10;y6g1IgpVNDfZ0Wh8IwX1wx0e/nmKvttfRWfpk6j51Dz/6cqpdZd1vM6erSJra5F6FwooKjsnx7lV&#10;SnaYOwKiw4rG7+LczJNd0t0qmVdCAJni7cjMZdKuG5Hr8kRuYMgpoKw1ISRfDWt5v47Ucxz1tZWk&#10;UNNHFW0X6nEDg24LCo0t8ZJHPSfNubU0rYOo6BapmXG8HcHnekN0qEalwxWR5IzzMfOgk2tiyQFk&#10;zgNzJMu15PzLpUrdx5AsQS7s4qiX18q+b4tB4+HasBkomhtzdPu8O3wyTYYrrRoLp6GIzuW4VKSc&#10;pzn0glyFTZE5Z80o8WyG4leGXIrPzRQvm2G/xkkX48vWvyj01AZRkTjqVM5JMwujXmf7ROuLIKgV&#10;uGSuxNGMiotDotIQRlrP+o5hzG3so3FWNIe+9OM6zRrhc+LRvNg2vRWVyWzYfPLNYRu14oLC7iLC&#10;22zLvtDHg06tA8PlY+tNjUJO8+ImrF+n8Y2opHRPLQvaWoa1aBQrzL2cDhXoInpZMUbRwFjQ02+d&#10;dUvKfyRPT/LR5iz21dN543AkQ8/akZRjl1UHxiSbyrjf1b445vrIAnzqk56tuZPT1bTwOE5x2K14&#10;sc2/j4UH/pKlnB7C/Yz/XQtQxdehNqFFqxRMXKVQZD1nVzU0EIac5BI5fvxR7DPj+ff9IoOvYEip&#10;EKbWnmcJZUJL17lAy+bIswMkLH3vWd9sMByNrmKdXuw0zp15RnWyFAfLfJwyRLCut/oMaRFoDYlC&#10;jKdpXWtOhKWz2I4HDHxM4xjRPnGEr5OdJrquXZyb7prVBU6vk9aktyvu+eKlaCJCnOG0Ncmj4nLt&#10;cdKTQ9ztKXckmFUf6VosEBCNaPs8nTlpGK3NzkfufXF5muReWq9Fy8f2tQdFU4PjOkuBlnRvW6+S&#10;i+oH95SjF91G9Dd7CtZmDnZblfZMk5FWF8P7ovPU6tHYNBeeGUV+XDOFva1rjS7L5KAvGBMlxQef&#10;jb8HVoqDtb6UCnOuz5QVoz4kWWb3tX0Tx1lNz+SC/yokeynrRY5xPV9O2jWAFduyJwRw0T1Nl7Jw&#10;krVMe83CS9wgIePdLeIId8kW9cJqCMSBT3qKmuzP9eCOry193d70z2TNaq5tXeg7vieSi82nUv1M&#10;WyuOqfYmz9QaFvjNAjOqC4Uts8fZr3WTjpxsWwo0EGW39nCpalyBrKjgXJBDy9GXKiSsQYgP1N6N&#10;G0P3UXat7N51gvltnaq90xbGJtFXt9bChecGoQyFWx0bYmx0Gj74PjKHKez66DF2rwBv2Iu99eGd&#10;n7+LHt6P00U589TIYAybqWM2Dzjtwf0JnL/LFJ1dgNq1AQqcBhz18J/fv43ezV4n6/fkeSj6QLY3&#10;wl1/4tQgVDXjZI5fAzTlbdrBvlxYmQldfY3IO+h0yYa/c/Nu+AT0vAIaAsD1Q4NpWWY4/9dXFk1H&#10;kE63ily4ex/A0dgEtK697AnsTAITqys4r6euY8e2uzzDhp6AOla8+uPU+zp/9nA4ffJoGMI2WYHW&#10;pgWdvqF+IKzegNIWO76B+j+SO7lmeNapX7VBEGBs+A5jXwVNzAkQ4GQyDs0wf9iJUPOubFB7D3up&#10;vZWsXPjuRTW0ovpd2Hrl6AW12I+qndfS0hrm8WFUwLe/ByhQDvcdbKXm1iqK1nZQE+4h438/fPNr&#10;b3L2BXjpr4ZKQIL56iOA9wAtUuNuFxqhPWqSKWivIrYP71wKVUvDZEO0kXlwPFRQtHcUMOMWDn3V&#10;5qqAqnMZup3R+yPUxmoPTYPHw9i9K9hUu+Hd736PDPDnmZfj6GH1+COuAyxbp9ZZN8+to6aR721t&#10;UwHAtNLrAdzVwS0/QTb+5MgwgK5WssTXwitvvRJKscseQwna1doM+Iu6AVCW5qkr9vaPP4ByqTKc&#10;//wrYfD4MZgVBMQrCq6bLIl6fDxlium6kjyxsyFKIt9hruOZjIqyKcmoVMw7SdcDSPx0/iWRFzdd&#10;kgGuDxXkcbKHUtFVf55En+tySVbY6Zg2cFHNsNRCBfYlH1JhSc94dqSyZWDZ37HF0TAyOy4qJnZO&#10;pWbZYetfN3LmdL2kocl4vh3tMd1RkjGpeMmeslGTbqn+mnzzv6MmA47Gf7e+xn8JCFV8lkUrNPte&#10;PI3thimY4cAJ/2fXxvMxA3Xp72wCfEztuVoXOr6z8fEn6/9NA5GjWgXE1Y+sBVxnNHI6w+JzTY+O&#10;YWN+yenckg6SVH2tcRTsbQt2JvvRwWyitnGVx3tgz7Y1Iipbxkg1aGzcNZ1uo6SXjanO+thz1wvi&#10;QGjeuLFkmc+lDqHYuTghPgy+vu13Hzw7hywoEO1dr2yus8tPpCwwpfGTvZ/GPG0Vn+zC/okTmk2B&#10;fjGYvWtHhTZ7z1IGoOobWndsDXHG4s9R7UX3RflzBTb0s9VHz+pMxbUcl5fdQyBSO48NCKM3oh6l&#10;OjimQiRNTUNQGJPC7peqUORTyMbZ+5rGTr+nMcrMI2uf3o02Shzs9Ln2WBxCH4Dihsfb+0D4WBQy&#10;eFI708b2qz2jOdkf8T2Njg1S0Zja/Qr7Qeskt7M1F778xd8IjSBWu/qpdn73Uw6sB6GrtzFMQeGw&#10;B8JH9BriCz08eDTcu3UnvNwGMtWKvTSGM/AwfwLlzSzUKxVVuXCV9Koqosz/7r/7vzRn9jTOsDJm&#10;uBHHWIUVdUER57A9NvgiFBvnGGQqo6/Bi75GUUaQ41s4BxehA6hpzIfew93mfO3uVmqbeN+arSje&#10;yxSpHYU65Rq0JMeOHfEUGBs4F/zaAbaJWDQ3r18P/+wP/xmHMjx9j4agqeHgwwipI8ItBHAHDt8T&#10;z3QY1cfm+iTI2jEupIAnzpUNggVCve/D6z5PIVgpWR3dh3DIwv3rbCNhdnTWirxdvHrVHMCiGJDH&#10;txT0+A7XV8FhJ8epikpV8vsujsAtVmRtc0dogzd7YaM2VMO3Xt90hBQ8eAgpkKn91w09Dm4bOEqF&#10;bn+I02WORUxxzzai8DhOV5Zmcavnwiz0LbevoVDgUN9C6WkGwSx0xzLpfoDlQwN0H8tL8BiDrK6A&#10;+qGDorSboj7ZgKaktY5F8jg8HlqjAO0RlBzSDWlfPfUE1uhzLwd8GU6lDZD41X0gz0kb7GypgrZm&#10;CeTDy1w7HxoqpuFMVGHRd8MOSPvurrNhDoqfbWhpxAW4DvXMblk1TmcyA0Arb0AXo9S4duZ/Y/R6&#10;WJ25E2YoOLTKfDT39MLPftQognZyKIMTy6G5YTWcQsHaB9mhIIScrY/2FsLuSSiXaM8j6iJ0dLWj&#10;zFFcsZ2CPuVE7wk6zcItX43S0o0yI0TWNJQ6YxNL4dVXB0lnbMdhBu//+r4hLgYGB8M4xW+ayY54&#10;vuwFxge0CDRJzShzlaBClPEwNY8iyNzsc88RgjwLKDg9OOpLVIQUlHUDyPS+3ufDFAiD+YfjMCRR&#10;xwBH2Sio/mEUVUAazC8KV+kMgYUjIEnboVA5Gq5+PAxyliVDAGSDOg3lzOMqCO6+I+dA1DSEFbIJ&#10;FkDY1aFEVjIG4srfIuBThlFztK+TDA/oaVgDM2S87HBSsU1AYRA0odDTg9Xp8GDoRlgizXV3mSwQ&#10;UeWwNxcDz6IWxOz4TfY7PJOPhwi27VBHgDF6DAe2BC5zVFGOAxBFcXW9jPVHoGlpFAc7gSb2WB0B&#10;k5dffA0l/EG4TvrkBtWZpmcpOAyvfz1KmZgHhRDZ2FoiOEOwrQK6JaXQ01kVZ1ld2yA19K4VbZ1m&#10;7LcJcjSCWr927SKo+xb2XTcFZm/xvOFw9ukz4VAbgavZUYQdaMOJOQ4NBZZA31G7oZd5F0K+b6AD&#10;ww7ue+43Ok0Ap426GASrVnB2Kv1XaeMqdFtXvxuefua58MnHQ6Hv7JdDbVc32T/shzoU5NwUCJCH&#10;Yeg+80sarBys7W3nCE70YfDcwPCBy5Fsjjx7sAmk/vbGcFiYHmcPI4LzpLwSlNQrKSkyqpJC5gep&#10;p+xZVF0yy9Lz40EePUvuMHFHnf3up52bpjoQlDatiH48Puzw9fPC/t+QhHzu6YF+QFmZQz1Y6DAd&#10;rnIMx0M1pcCbE4qvlJtBGFEiuimPVzBIR6ahhqO8zZQzvmJ9Sf+sn9Gvo4PImu0KrnPe658fkgec&#10;93Y4+QMzx19Ugv2MLhil6cxUgFby1RV6fQWFAYO3l+KsJ3vqQh3Bq1ppEHIakAlSGLJih5Pfu/jl&#10;zy9674nPC989eF1SsBYXJ5EhdwguUovk6jvGg1pT1UTmzkkyR15lHZIhJAVLji328ubOEsbzTfY3&#10;Z8gmWUfUjZiYFBKsgbkki2OJdUza+B5G/wYp4RqOatBfFFMgELiBYU0tCLKs9jmnNa6LGIXibFwn&#10;4GY4eg2QFB+jD/HxtdDLk823JRTnKlPkitwSXCIqBQU1S5Dv2stJhbb1EdeicTBqv4s7GEXYnGf0&#10;tZp6HOUUzTR6Dd7HLnd0i1C+9lw5Z9WG6IA0TdjUaHdEFTnVky8yBQ3USqdy8f46+iQ5iuPasr57&#10;kwuKbdyDcZ3ago3O0GKkjc153Itp4Nz/KqewO7jcGOV6Odnimk1rJe1YOSp3cdZsMXfqVxXUYFUq&#10;CMffVA6190Rz4sMvBGdSrqNSF1NoPcCgjiSDp3gFF+/OqOPGj031tYwO73dhT0RZE+E45gBM68Nk&#10;gnodNcjsfRMp9plkhCmjyfrUvJlMczSyNO/Eay+0yz70ThucXXJmSU7uqSAm+qAGTmtDWX2lODY8&#10;VqIFpxwY+bVjxoU1PMlHH6MkLlNWh8OUnczFqDzMsRdfxRRGcRy92GdhU9hSiU5341jnPpYObff1&#10;/rop4enWKsBbTFtixqmcfCb2JLdNVbe77MAFbaQ/egjPl15WQqC/hOw0/a69Uy5HdgxOGX2GLEgL&#10;8KlhcSHHdWJy1qxVryvhiGgz+zM0tfdc+94df2lN2ykRB08r2VazFceNY2x7VN8pMpyiYzsFsews&#10;42vSk61fZrxGp2bcH9ZwI12VCx7nuwJ3fEslWVWzYod9AUQBA1qIKsl7ZZT4Gtd4Z85NGbui/9P1&#10;yQBSt8wY57sqlurHTIZi96KuxTKvyA0dzz5HwGuf+ekqipnIJ0cTVOhX56evCT+n/JnJKEzHm+Ym&#10;1TJw+eBtsX1gQcsYeDGDVq2KwU0FR+Q8YF8s828FJC9auoFVyrQnoOOUbHD9wleS1XVQsNPEjjuo&#10;bYnGqctklV3jcjYVG/bxkRM7rhmjbdD0yNmpqs7u4JZ72kbEvuvrxh163CuTT3FM9G0LYmn9mRAs&#10;Omb8O2qgIdXleDAjXTYbV5jPXWcGX1GdBvTFUuayXO1SYWmr56FglcuhfYr7qmZt2rHSB/TSd4Rk&#10;z2pZWNDJp8narr3iv9qbnh0kGWW7xd6WE8fGlL2qoKotW/72mkPxmaxXlwVCXPv4u6NKKfp8j4wg&#10;K2ksmaWlZ+cwv6g9CkKaLNbThGBG3slxobGgHbjIrSXsCtvLO8Df7R7WP2+6z4VTdJWDul8hE2d4&#10;eBJQyRpUIw3hc69+Ply98lG4fPkyRVLPhanPHhqlrGp/VdVuA4LLhabydjLo71th1hL06lW4zUUP&#10;uwFoLk8dsRyB0631inD542s4hgexhWdwHm9gy6LXYyMcH2gBdDaKbe+UqEeOd4Rnzp/ASU4WIDrX&#10;PNl83T3QsZbvABoSQr6OzHzq0QEQfPmFfsahhmxj6tChsw8cbSEbHLtnbo0s1Xqc+6vYc2Xo4n3m&#10;IG+AGufhg3EAQjlAYSU41fNWl26TNTI8qj6QcQ3AbkZ0rYxcea4RgNHD8PLzrTiTCUqMPwQY1Y+d&#10;2hcePrzHnC5ynw2AaDXh4f1JahaVhWdOvQRg8U6YhOqljGzftTVq/2wi09h7jQ3doY5J2IFpYB3b&#10;RpS+DTi415hXAZA62gHbsYZHycZV7YEK6DVVS+3hownsD60TsoWwiZcBy925eTN86c0T4atf/1L4&#10;4L23TT+/f+tGOHRIhXNXABXRHqhP8yDZxwBtzFCLK78xAShtGvBcExQ7TVDJUDsMnfHUkQvhztC9&#10;cLijPVz98BPAc/lwhPmeXmC863uxT58Kty9+Fup7HobPP/U0NvwYew6bCxunBnpQBbLkiBQn9x4R&#10;AxWuVubKjev3ws++/w728xI10wieUEy3lowAncRlyIcybPsV1tPE7Qdh8Fh/+OSTz8KZZ06EZ559&#10;xlD5svkkHi34ZoLF5YapEfpPe++gGpLtyUxRK6gocf+6k9pWvu21glMwBczS1rbtHfe4/yhsfJOD&#10;6UCR8zPKfZfnOpoiqttFhL/kQJTcKTo7tUdTED+BgJKskS4hEZgoZBzJHcEamS7lmWwZoCLaZXZU&#10;ZQ+OjdC1tvFjx0wGaxyUnehjYqFL9Yf3Pbyt4ZYeHJ3Wan88771WlZ8jSZct8Mu7U9ivLzr3Y999&#10;XOPYaLzis1wF9Lm2ozsdxFHUpb892+/AQZXNlZ1vumfS5+O99Z4VJpWuobWV2mBttJC+XZiulzzQ&#10;f8awowZKX5NOxq+4XbwWa2SGs6CGxtdsJHu4jZlLWOk1QvCL7UKZXp6lbudXNsYu2u08ieslOWcT&#10;L7ne9iUgYFY6K3wY0hLzJ7o+5kPtG8BV1OLN4NqVfUNzb8/WddEmMx3f75vVhoptLbTRJsi/E8cl&#10;PcH6kI4nmw/frzpJfY3BBA7ARkmvtu7ld+AeEnO2YqLxoNs4FRH3IEJh97d1HM9RXWttLD5X1R7t&#10;1UJ/bevGySgahTg7sWNxEAVwSGq83kp6nT/JdrpfEG9qIsjaeDD4k4bLxiv7I15X/MjUTvteXLxZ&#10;g21wC+vCf/WX/e7Zuf5WtGH4zfQqrsst4FR76ZW3wmeXrnNow/8+Mx4aO+pxAo9TtAYBX16P/lFr&#10;tBziZp6nSOgHH/wtDvtTFEoZBDVPQc2f/pSq5RSgBYX7l3/2L8M3vv6bxoe3AxpCvHQW5VQ0RYYB&#10;hugifOgTjyeho+gm9aom3H94KTzGkTlJsRtVCxe9zviUimLiSGUFCE2h6NPXv/5N25ydIILXcIDe&#10;uTNUEJZxwBN6zpQi3nvn3Z+Fj+Cm/9qvfjn8ype+HL7/7e+iRBwOX//Gr8NF3Y7zjirwHFZToJk/&#10;ePfHpBzPcphycAdQjNCjNDVR0LO321Dum+x8KSjVOERqKaqzipLhKDCoCFB6VglAVBNNrsjhYIcb&#10;uIHvLYCibsPhPkDKmTIKxgguyNPa2N2Ig4/tvvU49LceDfO7OE9Xm0J1aWuoQPkRr/0ITsneLoq7&#10;UlyUhAWoeHAAYmhskSrY31EX5uBGr2Bcq8142sOxvo+jtZRiqDo4UdQwYspVKJF715GyuI+DpL19&#10;EAUGDnaQjOsr8KOXrILcarfAxdDQMBkRGAaLQzjT50ATrzJfoHhw8DbXL/D7bCgFbd2Eo34PNHau&#10;HEOydAHUfQ7kP05UHPtgx0NN67mwtDlNUKItdB85T78rcIx2hFPnPocydx1H06JVjc9DabQ5DRoa&#10;xWgfxEgOZVGHwgbo5CYyKCD8Y02KAgYFrwznqlWeF6dhK9dAfzQ/Ctq6nGyKkyhF4ziHGygWfB4l&#10;dQj6onGQ293h9be+EkZHx1Be18Ibr3+RwsVveBCF9VEBQqCSQqzaKXkUXBO4/NzGCVaqgExnN2hs&#10;iu6Cllgms6Byn0I8KDQVTf3w0w+HoZGZsAjyfuj2bQtEHR44QuElCvfevRIe3n1ATYV29hDtJ3Nk&#10;ZmIE7vt1UKQoeFvUWKDIbDU0SeUUI16fehzWFqG2YUOWCzVeQlHJ3iPwDK7gKK8E4U7xIJzCCwSo&#10;pkuHWXsdJETicBelEU7AErIbNlREkj1SV5sPDezjvTySkjVy4zPWK8pxDTQT7W0NYWKdjAsQ4KuM&#10;3RA1FJ57+hlTDi9d/pDaEQQJMDrEPb8J5cwOdEHTUDXNTs5acabe3l4CCvDry9kBwnF45CFc7BOk&#10;wuKY36sON2/CV8l3alGu10AALzNwcub39R8Byb9o9xE/Y7MoZAgUCL1TQ0ChmsVdR+Dk7bffZZ0Q&#10;nNNzUBJnp6apdzBD4U/oj0gZnYCGSzQemwSSakjZVcR4kMLDtayVGpCHcqKssmYamgcwMEC2oFgv&#10;knlTzfjk2U+VfKcUY2aCe37+zdfI3tlCsccEaiL1FcRIaX4/TE9Mh4cUu5byUkegUEdyKXtkb6+R&#10;dUcgppPaE7euMKaVGBH9YZN019z+EkiVR6FqpzUMUNjZTi+ZCNJBpCRIUYsneXINu0nuh7wD2IoO&#10;rwiByBTBKNHtgI6/x0LvJuOSwVZ8hriC5AeRHUhy2Evwxy8ZmiOeHdEFaoqdPcJQNPEQiz+Sy1D3&#10;MbePvsszDO3r57wfTulKe8NPfzuco45ufHdRiYmXWou8iFpUTuygispHbK/fnzGVkhA1mnSwmnMI&#10;zUCKUAXnRScBuBPQOCmgWM55o/FJrOkHxuj/b3/I+biGMXmFsVwlI+0hz68M0/uTYZ7CzeXVpaG1&#10;9Rj1EwaMZ1quP2WPzU4PExCbJKtlDCQ9gSuclw0Urtbe3gW91EIth/U1sntWSYhGFiqDTcOkQuk7&#10;OHTKJM+43zYGtvhByxjzXYxBcy7YnMo5UBhQU9T5TyelK07+matK0Zlta8Tn0YoeSSEzZ5fQgLRL&#10;ygXBOC/2Yy5l13vsRk7xYFkcmjMO8RKrrEzGCvcQ8t/RiU7HY/o614pfMlOJ9EBbL9FNpKXM/jCq&#10;AGuvG2imTOqzmJZqCmf0nRUbOlboU3pIpnEdtBDT+34NDXJ7raBVpfVuRlDBmZeQMea8szamQfDf&#10;o5/V+ikXps6X0jLMBCwOz7aRU5HUdtFEiPZFzkdusWe0D+5scoM2SpCs/bHjctxGw8xn0efU7qGH&#10;F6bd5teMj2SgJvnyBHLFKVzUHhdeBcXyoIqsvltR4ti+5Bg2gyF7cpRH1ld3wO7wbw36BNVSEMJy&#10;R3qeHPa23jR+zv2vrAXLyohr2B2NWp9ueLrP3AWM/jYqnvjycffvR4i5/e0mpRvQaR0l+VUc2El7&#10;xPvmbTKjNs6zoYAMSuVyzda7Cd9Cx02WJh+FyUT94z1o/CyIJZnGel4loKxsrh2cQvuAPDB/DFFU&#10;giMyE8da13Zvd9SnurBqg/aEL3rvs60Bta+oLQn5XlieUdZGp7S+a2PN/4To3dc9tR/tTNPLg8R+&#10;FOFMV8P0nbjv3U5kTZt3wJ+dEGmaNzmY7U66Xg5fnHzaHGUE7hS4MQOQKFYF6z/H/RVWVaZJKcXp&#10;QxlByHhGJCmV2mT9PrAszXVSOJfcW2Btsv+PxrtT8KgJ+n//zAugOl1JNLmiTFN/PFPCa0BE41Nt&#10;1KVRJjhlgNaJ+uMO1lSXoNDeuPDS+rRgjTqgtHxlQBGMVfo5uovANSXoyOqibcW4lky3iGeltT6u&#10;f1sXcc8WbX3vX1wLKY3bm6rMCV+jWUaAtd9leioq7zQGnlFijqEok7xPcezieBp1l6YkWtU2G5Jj&#10;ZIBKf7T5s8+F+vd+mJOIn3uAajax72xLMx7VnHWiyrB1ZIsn6iA6j+K+L0QTXRbs6vl6Srb2ZYO6&#10;e8GPMw9WpKZ7bQXJMV9E7rSKjnv97sMTI5KsD52Bdh/1g98LIidmJfgeLE+Kn9aKPaMQfPWnpKFz&#10;+aLsgBw2iLKq5OxV0MEy7kyueMDOrrFjwDMg7CeFqDfJ8i4pqTdEcykOd1EFTULRWV5eTQb8KM7s&#10;crObhTRvbAFlD8f8yupiqAb13n+oK5x96gJApnVAd1cAfG0DJqLWFnqM0Oy7IPvfev1cmAUwtFPS&#10;jn1KZj1Z9R1te2TkHg1vvXUIVD3OY6hTKnEaP7wPsAy9RQVYtwH4VFa08Rm6CP/N4aifwCnf0V0D&#10;oh/a2AXVZtvC9gEZDwhrm3pQGzy/cqcu3CHTPXBO5smIvnT5NjSWx8LtG3cM2GPjswO9ChnDZYAR&#10;mpugk+G8WKVoqmyaHHQ5pUDZ1nnuGDpYc64TSlDsAGRTObXKqrAl9DzJnxx2TwN649jow3D74S0A&#10;htiBBF7uP4RjH5t5i8Dp3MJEOHP2DezLBcZ6HMc+tkwT6H/aUVXRaAj6ehz286DqG5vamANqZmG7&#10;6gyXvl4NULCGh9dSW2hpvhZbqjI8f+5MGJ2iDh8I/1OnX4DF4B70wdiTjG8VtlIO22ifdi6jDzaC&#10;dF8gOFUB9ega4L1yzssKkPCNzNMuCP3OziYyzEfDJOj8Q0cGsKmhPGpqCs0A8GrxdTz18q+GW5/8&#10;IMzevYuNTv3BZ58PpQDT1DYFxVUnSPsV69GBfo+Hw+njJ8MctvOJkyehNO1g7gDQqag4Z7KyBpqw&#10;V69eeQgYbQwm0lmytCkWfOEpp2M1kIb0cj8HEigi7TsHitjy/aUvkzEHNIiir8UDzMXLL/9WkblU&#10;uDDaWW4z+R73Da8NWtDb/DRI8sbb7rLCf7rTUZUCYuNNjhfa4ceBgFCis0wnkbIuFLwuBJvt0XqM&#10;ztuisbDrRQ8Wb2+PNaXNGubjya+6Rs68Yqe4/R6Pw2Lb0MZDEjU5oWO//WgvoMztXInHZaKAS2Ns&#10;vY/PtibFITEbw/RF6QeuD7mDPVoTJqaiPpgu1GkvB2VyzvrxF6lXPEssOcFdyrk+a5mm/PRARAx4&#10;+ITZ8y1pPH7H3o5rzxgU4zBaNwyxLSS8Z38JoW/3jAFdOxITJ7+AcSbrdSIpiAqoQmw99ti4NnTv&#10;eOYlW8baZGe0T6T1J75nkAGbRP1Mm8Ce4p1Rf20o/XcbS9Nl/W/bT3H92dxGuLvqCinzxufUgy8J&#10;yGxnhZ1JniWWTabPmPfR7u4vzyr00U+gOstM520FSwzZb7eTc57AXrw6o9U13SfqoDqvda0C4mpH&#10;fIbal7K9s+emMdM5HvUSZRKkwu0Hsp/TJsku9rmS7mzjG/dl1q/4fR8//zyauHaHRCdUNAy/+GuS&#10;B6aPx/nwEfPvJuHjCpbTFhrIJwsPpBH2z+NGTT4bG3Fbi5g//ScvhJFR0qWI3O7tLYOaplgqgkQK&#10;qnjkmnDyVuIkrMZJNzT8Kc704ZB7uEsV9i4OVfzNpNj9+te/Fq7evBr+0X/+fwy/9zt/P5w9fz5c&#10;vn4DSpzDOH3LUcKUQuspVKp4rMm59/iDMAq9TGMTlB44nVWIdnR8jmsGUATgNW+AA34WJyF84Xfu&#10;XiWCf9JS/5RCtoFDeBWk+ASVyVXx3JkMNPmuGPliwtkMB/zrr70R/t7v/T5IYRRdvvW1X8XRTxpx&#10;jnY5Ck0LpgRk+QbKSmtoxLFbWtZEcRd4+lBep6ceYCot2ypXcVEh7IU0GIcTXbkxeRDg5TkOTJyL&#10;G9C7NHMYPnw8RnADqhgUnApOcDlYN+R4x1HeTPtnScVrapUBtBnqG0nt3B6mDd04vwdwEO/A6f0I&#10;tDxccm21YbuMYqqku1Vxj0oc1VXVUJFM3wmloAUWUBpayGo4duxY+MHPLqGYHCJAcB4lFwU3PCag&#10;AsVCA859EBOL8JKXl7WHG5evEpyoADUM5cr8DA4jEP44XHdCLdyFreH9n/8ZB/mfUxB1EIWiK/TA&#10;s1+P03cW3r75OQ5hDI+2plOgOAet6O3MyljYnqeNPHMTJMUeqIm2FVLnqvvIJMDJjEN2m7TVKirE&#10;76BIkUxIUR1oXWZBzuNgX61rC7WM3VaujgDAIHzgl0mdBLmfGwnH+3tCeTu8fVCfNIOM3SNyL5qH&#10;QxTh2WZXb4FGn6VY7MORCXj5T3MfitZS9LaGex499lQ4f/4CRT63KIzcFv5nX/89kNrQtLAGpQyK&#10;ZrK8SmneSnkicATtSh7KiK0tMkeU9UAxWCEDhSiQo2CT/bCpdFzasANP3/xqKQ75Z8LgudfCmde2&#10;w9zkCOv0w1C+B9qbIE9bA45ukPdzoGGrQF53keo59uBj5ga6B5TwmmqQ6RS03SHFvbv3GAxC6+yV&#10;KuYX9DcolXd+8Bcon5MUYwax3dgbZqFYUa3Y8XuXwrMvvRHOHj9LAWQdNJKP+2RilIdaHJU1ZLPk&#10;K2TwEBAC1XLiEIV31/rD0uwuAYrnw998iyDR7J454xtqmzA+ysIPv/cTAjePEBTMDW1rb6doLxkU&#10;a2RfrJBKOj2zEgZwvMtfMjY6xf7KobC1hPv37oUp0PNbZNWo6NDRc2dB6axS3PWeGOdIb+3E4T4Y&#10;WpobQydZIwO9AyjqKwRjctBrnTVl5eHDR6y7I8ZtL2H19NPP4ZAEbaJCzSDhtymSJKTVlUufhtu3&#10;b9h+b+J9GZA9vYdA3PdAsUOwbox12d6JrGnA2cFRwRyqQLAoBHIEYvZxfAw/hHuS/dLV3R4+/PBj&#10;6lLsQZ2F4g5qf5PnXHnvB1DqjLNfhIChMDEUPM0toluaRyHvC7duEEwhA0G0Ahvr0xga1K1QVkMF&#10;MoB/jaBY8mgCVn3elEE/vnVw62/1z86zdGhJYZKyIYNC3Vd0nvfM3uO7dsya4uzF6+y9ZDiaoZwO&#10;7+wc9+fxLwUDJAvl2Na+qQJVrgwJPcCKmAklZwECKdzSYMjK4A3MOObanZ96hPjP9TK3jyEYHFmn&#10;/8kXYwecUTLoINLnfvy6I1/PcUUh6bMp2OAc8VF50bVJuYoHVkFBjQqSDjjTcIS+83FLQVn9LjKA&#10;JtZ/f2e18dCXk+LkqIjkYIrn4v+kH0lpKv5ysfryd92E/UjmEMRu4cr1DzHaphiLOoJtUC7Brbq2&#10;Jf74+vD8U19g3ElRLkG2c66UUT9hlWLllWR11ZMiXQklmIyc0YnHVsthlUCxENedxzrNoTfMOaOz&#10;cA9E8gJnpYpKt0D/VYk8NdoN9qU4V7XGbJrNueNKhTnt/Q0f07jO1CtHHBf6l8bYFXKUaharFXbU&#10;TcXXLGebnB9SwqSIaN6F7hS/qSl4cuQjEYxbW0F3lGKlJxnCOBa1jWvW3WNp52hJJcU+rvW4Jt1o&#10;cV0oZQZoncetExVz18rduVrojxyinjLr6zuts4QItmvimkm6mL1nX9Y4upKars0CSuZA0Rc8OGF7&#10;wO5vO8f3ZoSNScGtQwdRATr392os1C6bgag7iy5EI1vYT/+Tlm78krc3OXWLrixe2iaLYr/+jps7&#10;xYu3I0PtWJ98flJNUxcG/lwbg6ggO9eoG5362BDh9HkTp/wGuox12bimpdQLpycDTt/RPx+/KHIM&#10;cWPDZPN0YGrdOLPiFt5JN6KiOZAtal8nyWmQul0wKJ/Y+9ob1nd3lvmYFmRKus+TtEl/51zpPgKS&#10;4Ki34tFCLgJOKcExZOcBDqYc8rrMsi1s5xX+Wd/iQCajKNuvHnST5WQG3RONSEEXV319E6V5ikOa&#10;GQe2Yov2lO1tx/zZnPi+kwVoi8LHXn2yawrGpAdNfA4MLR3bJP26hHWgJaN7qTjntui6TFhxbut8&#10;tLORfzEbIgWrjBLEFkHBO+r0BH7zZAd432TY055skeotnz87yWSgmwFI++TglWEbGyn0nKM1oyNZ&#10;4yXniZynchxLjupC/udJRckp4c/1aUr7JmWvxPdlsCs7wFCs3mb13fmFlWWAfACEIR5zy4KzQIrG&#10;NboGogFvKyMTVP5Ymx+NdexHkuH61BDw0YlfXDBVjTXEeJIJ1h1vu9nqeg7/kpy18Yvz7mhWX5eW&#10;8aGfpje4EW87WOe9ajCYnNQe97Wd0K9C29reNztR1CA4dRnTcnQxrQPToQ5s+LjO5FRMciAFHq0l&#10;Gs8oOyUFbO96UOxA0ESOnXSd2mgCWY7v6NWJ61UBK6PdMTmgr8R9Zs6KwrN8XfnWKZ4Xu5I+avwK&#10;q1bjFhdKHKOMzsFur4CX7zmdEdoVNrbpXIyywcYR/aEcz0QvNbhk14ygH9ShR9SSjVeCE/wmyG0B&#10;YlqgJ9nCVhCVbTV68hxAnJLKzdCFDfX+5R+Ejj7oThehs0QHL8UXIN02V0pmMgZITQ/o9luPAaB1&#10;hKfPAV7DPh2DpnNspDwMP1gIM1NTAKW6AfvNhDNnqCsGgEdtmZpYNOf72Ni0rQnZQOrWzOxauHdv&#10;OHT2NoeTTe0AqiZ5X+h1kOhkRNfzXv/hFpzX+CjIGJSu3wSCfA1/wdziKM7sVgrSTpI1IN1bmRas&#10;KvSnnl4KtU7Nk4E4aw5osQJ0UKdKtt0uepGotTTnqv311hdex/F+F3uuI9weeoRNOY/NqgK1KqRT&#10;Hh6RZZBHP2uk1tgMmcQV5XlAa2S/kxm536AM4Dy14Vgb1IWrw9EPNjFsY2DmyWY2KimyQQSqqAWw&#10;2FADzSegsds3x8Jzz54iU6EhDI09DgOHqcsFRewua64BCsOj+DsmADQsA86or+slULIe5uH832ZM&#10;jpw+y9zVAkLD/iVzcptASz39ld03hMNcoMKmzlYDLkEUSxChFQqdHuRoLpw+9b8If/x//S/Dfs3l&#10;8Gv/yRn2qGqGcOYgY8hhI0u4nNpow+Hhrdvh+fOnQv/pY9B8KssjhAeji5ah1NHFfIw8wj/RHt79&#10;yXtQ/F4Jv/cHvxn++L/9w/DmF1/HBq0CSALIi80rEIqpX1IXVWuGIJ3siXR6uiM2bjAXKJncTAHG&#10;X3A0/8KhZlLNN5zJNv+C7fzCkWDvpdunext9nFak5Hc6E01YxSKlRU0zWaZ95qrIgcCuF7h3nTqB&#10;Amz/s/ZUh9AklckoDxKqXRZwS0F06T12zjjJm9qjQJ2djaZqu31kbS2WLa6O2JuiFSkeSxtWu79f&#10;WKxFpL/jEPk5gV6fBQFjH3UG6yM5O739RS/1TydpnD/TEeNZV5Bo/mAb5XgYFXRqzrbCgW1fsrFT&#10;RqnuXATy8HPHzyFdorNCpqhRqqnpUkMU5I8O4IwCSPMa+2Iy00S6O411qwozwNU4zh1zxGte/IwU&#10;ItyczvzPUfPST0Wj5jVCVMDXTrB4+FjQ2Rada5xqYzwtiqiIHEGvHlrWrb7D83OiQuNdO/919th+&#10;iU76tK6jvpbprZJ1Rd7tjJ7Hzrl4bmuMtCfiXGWZztFP6ue21o2v95TN4evD+1ci54QWgAVgfL9Y&#10;NgPtrzQ/QtTpTJ/xe3hmn+9JAyHxq9XTyfQODZDsQL1rH9iPLPCvudZcqB0xfczBZlG/sgbSOltz&#10;3qbslQ5f221xzaaNEcdS7fJMDrclooVgt9DZ7PZFvK+C+2Yre+DowCvdL70Z/077xPZqshfj1dkd&#10;4iI8cM/4TGlv+qexyx0+dDLcuHEJTrdhEMkd4TwpUtevX+WQWiAyimNyDUdV014Ynx0h4jsSOls7&#10;cbr1h3EQ78cOl4df/7XfAL26HL73g++H3/zK18Pv/tbv8zcKFo8Qr2AFB50qh2/DLydlA/AsSIEq&#10;OLhVZfxt3p8L3e04KcugR+FIKc03G2drHU7pERDRZaDNF+Bcr6tpssIrCh5s8l4bNC7PPPNMmCTd&#10;q4dDKSGb3EjW6i7DEVoTjh45jKPPDUQdROJf1+oXz2PO+E5VhCeA+K+FJ78vTOOsrAFZvjWM4xXU&#10;fImK13B4anom4fLrbMf5t7DAfKEQEOG2ysooR82g5WfG4c2GD24T/uFqnPc5lIV5CvrV1lNNnmcp&#10;wj5Fe+soovn43iOK7faTPtYeYO8gaLDGbC6HCq6rwbG5tXWH5/bjDAYRv9GIE5cCL6vjoaU/jwID&#10;ZQ/OnsFDx8IsFAilBFGefvEtuLprSRncCC+fPgUX/QZc3bdZIOUoKzOkyO2AxFSkazPMreA8r+kA&#10;SSDOfPi3F+Ak3LwZSnFmU8M0HCV63tf7eYI0G5bOVw8ivKblWfj7fwCS4STFf0pDXVcbislsWKLQ&#10;TjWFTjch5ysDvV1euUqAAjQFwYT1rUdh7u6PwurU/VDfAt0JjptGqEYqKIqzKT5COP5z7Yfpyz3O&#10;/kUQDhTWFQUChYzzVVSHX4XrcHQn9Pc2hekd5q6DrAEVUkJpryG4sA0FxCAFWivg6qxhffQfIkDy&#10;CD7X+s7w+aNPhxMoM1WVtQRJGghMNOMIE2rVnY7KzDAaG4qo3gP10UAaX0tTh63bXbjWJYxE8bSO&#10;83lheQs0hhRkRzSWoQw+9fKzILVJT5dRQUpny5HjKEb9Yfjq34Tp2z+HRxpUA0olWEFDlMtRvLUH&#10;/Q1Ilb2yOkNcLEyOhRcuPBPGx+7AFU/gBifvFmNUQrBsFDRHI3UglkklnMJRfvipHtD5H4X9DTI8&#10;xrvD/b3FcJi6EHXdPSjPOfrmAm+XYEkOd+UV6JcWKdS8RDBrGeXx8eOp8Id/+N+FeRbbNmNdQUDg&#10;g88+gaIGiqcJUDYEsQzZCBJ9ib6uMLa1cF4fOnqOAB17kuBKSTncuaqTgGNldhYkPBkaQrisoZC1&#10;tfWANKE4EkrZEhQ2/V09BHdEMUUAiuJPdRU47NsJrpDOf+vBI7gMR+GJPAsf/rw57nW4PvPs0zae&#10;OZTN/t7+0ApCuJN5E5Lmhz/+YThx4qnw6mtfDH/9rW+FzdXt8Nqbv82+h3t7vzacPnfegggPH1wk&#10;j20ZZXom3H40Fk498zIodwr3ErBobaPg7/o8/zasPsTRPgpFV4yiqO+E2UcPUCwJvCEPSstwnMqx&#10;iELaTF2E/m4ydyi6WwdVzi5O1b29Wpyit0MfxsItxq667fnw3Bt/j3kFgyLjnX+bjGMep6wpNzIK&#10;00HO3zrg/GwFFaPDkX8KjgiRqJRFZQsZZ68ODxmQODI2rNCmKxZV8D4K3SbHTna4pANFz5OyxweW&#10;gpaUCt6r4bDNoySLC1xysgbDQfdcBYWt58hoqmZv6aBUECxFrbf50jqwAX1H1wveaAYzDdQe2lI7&#10;dGDGAzGhLpNC4FyOrk0W1HPvm/roPIOOErPxc20t6dz2uxWliQd0cRSepYIxgNLE7Sv4vJmAYlMD&#10;spkP9jkDNM5JsTt4uv6P/XVAHY1ffuKA/jfeQg9V8fFyjFCZPqwn5DoHH444lLIt8mDYS1c++ysy&#10;fOYx0F4n6PZVslUarAbIIueugsFCpS0RoKwkOI1VbWfQGqixXG7Jvid1pRpk2PI86DY6WsX9hZSD&#10;McUCSSXIuwYCwz62chw7esKNiOgmMAU+zk2yAqScJUXH0IcRdRGVbXM8JGSt39Dvb3cSKli/GXOm&#10;jZChKjXzSsknc60CWbNHPRBx5e4jr/b34dY3xVSKd3KeRYvAlHIpwn4vW5OxHweGX4q71rpbJnpq&#10;pk5FVTP7uj2LvSZ9xJ150akeFVv1x51TUXG0W6aFJPXCySm80Kv/FPWGOZ/4nvNBu0LrxoLvUh9e&#10;7TMcsOypWvSDPDSAJZMo6Jx7ctgl1dgXv/RCoTR9P2TTU6RSuhPIx6bgMCuMjHA/aWc+eX1qjwcn&#10;0l38Whcn/qbRT2g/2haMSrL+tq/4sx1hGy9MD4qfJYuo2BmsNSnwhuTPpihveEalivFRt6VUHORm&#10;Mejesma13jQGaqfeU3BRMqXI6Rm7bFfENSQkXxaA8EhiRG3FEdG6Kt7Svg2sXwmJbF3UfJulzIfR&#10;uvfx8bFPAZk06qmZGTiqMB3Zb6nQm54vxKsK6+2gN1IMyRxCFcgHNCjQjXquO4rT/XzL2WD/wp1N&#10;TBrdjJC4LsszepL0dclY8yir7QLQaJyE1JYFKyepU3e4DI79E7pM44DcsGAKzkDNgX/N16defmrZ&#10;qMVx0d5NgTv/PbVc37Xh5DwSvYu4n6VTrUBDuLdHFi3yTEGt/ZJ15t8dRW5O+flljpFo1Noef3I9&#10;xDXqQUnHiaUx01qWEewGe1pbhTarflEZDjrbd/5FH8c4hsXrw8YgBgh8i7vzOZqHJtccfZ6cODIu&#10;/Yy2Fuhaq56mS7Wm5QQAAMTnYKKt2CUJmKZDmFEvWRplie1Pn0kbe82jAqSOblOgK8rRX1gphTes&#10;/5r6A5vB170jGW20DwTa07w/GehKdy1G/LlUiwEImcA2ni43rQC3xiUyI2uI5dwQkntbTj0rSifn&#10;q/oDJziULwZoSAVo+a7HAnxt2Uv6QlyP0is9Uyu5S4rXgAdbbCjjy2h/4n0Kcs+zJ+TUtb0ewQEp&#10;SGVNMyNeN/HzJM2Lnp3tUqO3UfaJxiMyQevD2AAPHkgfjBALxidPAVjt9V3No81nlMWpjboe+aEa&#10;NHfvT5ExvUdmHXzvAFVE71dPNnc52uzONjYKqOpOeOgVCHs48hi9vgabozPcvHofRDR2FXZ5E3Vz&#10;Jqgj1gU4aIJs5PHxKSv4ehxu8YsfXwaUVxW+8bWXLXnms0tXodOcQUfZDedOHSPDW5zty6Z7LWMz&#10;CQk1N09dAXThHezDGuwIgdfKWdg72AQNgKomAaxJd1HNnnFsgipq23V04PzeP4bD/lH4rd//bXTt&#10;9fBHf/jH4eTRHivGavYUOvomOpHifwsgvc8D3Pnkw2vYIICZKupYt/RZtTWQn6KRa8QGX1pbMrBT&#10;M/WzFmlXFZmHG1vY8zjl27BNRieo+QYqfXJuJdSjO0kKiq4HMx/++Voyl6l/BUixie+sc8305Bog&#10;JGrKgUYfgrpzDDujqhbqGeyUsXFoSuemyIqkthvKqQIdldjXs7PjYZqaW6v4U/IA4e4RlFhe2sBe&#10;aAWgVR9y1Km7ee8GfoY5bA/V/5oPm3vYLmQSX7z6IHzuxc+FrsFDBC/6wyLjvRJGGVPsWNqVV70f&#10;dKtO/CG7FORdnV3g9/awQ0CjnOCMCvpuMNbHX3oV8NF+uPzJxfDWV37T7D3p+DUIjVXZw1cvh6PU&#10;ZyMSgZyiiDlrchvqIu2xLRw4a9Aq5vEsPiCj4Wcf/Tz8w//sP2PshkMZBXz7WQcbIPzLeJZzrzPX&#10;yPdKNZJrzIZJXtMkT6MOmW3CqGP8gkPMt/bBl0R3dA4WZwy6s9mk+xMXuMMyOekzLvvUhqSvSajI&#10;UIuvpA9l0kPPtTPH729htOiUtICBySF9EMFUFhXHRuHhollJ/ShSuf0SOUxNV5FYkL/BgYQ6u5Kk&#10;SpptpgGkM6lwDJu4S4Fnu6/JGRc2hfO3aGgkXrTe/dFR1fFz0dWvwgfqX2YDpK7qjOcOLu3im1HO&#10;J7UwzUSGuI86dcpQtDPNBlizViyV3YZLwWF9xakFY7BS9o1GS5m6TJkKbbvuonPC7yNXsApy61ww&#10;21XnmYE9Cu3N9OGo9yhLwsSrdIzYJh3VdhbpEUoytHVT0AuK0U1y8MtOsJOnSH1UxqAct5ahZucr&#10;34m6itMPSc77uZit3qKF7+Ops977pv/PaIn4w7ZX0bx41mDRWrbrC3qrqct2BnsgIgE5THWI69YD&#10;7dzYdBWdb5FSydasj7ue61kMbtPLr+E2kjKe6I+tsThmmeOC70dgR7YXbUoOzr91VP6C+JmPSwa/&#10;eWK1FK3r9OsvCI6Da9/+ku6cRurA87WWEuzxiXv/EtnlTctmzgbmAE1R0S2SbZxUF2uGK0xek4hr&#10;c7evfQbq+BhNE6ppCwoICl9iJJQinHdA6E1TKKamtgZU7xoHM45SnNRNDXCAr+3BmztkVcX/+tt/&#10;bWjk48fOyNtMcmpZ6BQ5dmyoFZUTsnVzDSWconYcrlsoDSUctKscnKNQ3eQrUSxwjk5AidEA+noB&#10;dPb+bjnPbuRwb8RRT5oVmsEUUX8hGqZwcD791FM4juGO7u3xEVbPGDQpxfviq1QUV850Cr6s45ir&#10;wgA0DgBeomCRQ3N7R+glotuPR3BYQv/CXCziTK/CmX8cB//MwkPQwlC/gJ4XZ6Y4R+U0WeXQmqSY&#10;Tk0TqHGUkgUc1lVUTpfxY8hrELYLPGcTZPYKTvE6FKSV9VXe3wjloI1LcDqPPYTvOnThw6kMrZW7&#10;oNc3wyJ0IuAhqaReHXaUroZiUzpTE9r7nw6r+yfgQW8MjWVkPBBMqCAI0cb4TE9An0LR1UPH+3A+&#10;fhw+/fQjnNgr2mEgnEHw17SRMpqzorDidCQfgIABju3KDmhI4NbD4bkCgrMC7jo5u6pqiMI3gd5e&#10;uQ9aeAxu9sMoAC3wvP8N4w4lSs0gEcg1lICh0NpSSwAFNAZIhSVQE/sVoJdXH4KaZ63AF74+eREH&#10;NOhygjC1bcdBdtRwPcjRclDtcBrn6yniuS4ULAtyhwKtIAe6idQHiu1qHvIg09fJ7qgnPXMdfr4S&#10;DHnid6biSgBW4IRvZ708JoCy95hCpVzzW7/z++yLHOjnNv5eIHixEtp5vpRBLUmtVXRY5oJMiTnS&#10;BZu6UNJaw9QqzjEUujXel7DReM0t47DGYDPgqDl0cK7Aja/vKAW3hLWYR7BuqmBgXX3oPPuiC6YN&#10;+KRzUEhVk6XB3lmlYGsrhZbnpiagRlK7KS5ModQq0K+Li3OM3XTYxYFewpzW1jeGo/D/jTwEuQ3a&#10;7Pgz53Gkj4U3Xvt8+PjnP4SOaCoMgmjZRIHb226zCLgimlq8UsSEeOtiT/RCQbVI0OhQf1/4m79a&#10;CWPw2+fahBDfBkFOMWCKMas472C+z5xjpihPjhOcwJmLwnjm7IUwQIHhb3/nz0C8PyT40R+OUR9A&#10;3JDr1GgYpzbB9mZJ+J3f//vh+o3Pwl0oflQ/4PCho8bv3wfF0zo0UKVwLneBcheKYp/CeM1kz7Qj&#10;R04cOwlP5oXwHMWMPvn0MuuI4sVmTPth8dJLL1vx2H/yX/+T8Owzb4Y/+Pv/DuMGAqe0JvzZn/4F&#10;iGRSZEGrlIE4bCfVcwzqnbo6nJUlzdDczFO8d8BqGMyikPeSmVOGrKosIfChoALrqZp9sYxS39ZV&#10;DaVOF3URCLBVsh7aKMoM7dMYwROh7zahKVLGQztrfY91VEZGSuc59sfIJcY7bygY06tQ6sRbuzpD&#10;2i91N/I1vbE4igSutiMFe5WuKkoljPItglFSNuT4luNdKMVNnDVyTgjZvsfvqq9gjkcFmIxmgWwU&#10;0OIKVq7ocIxOCjv8dKjrYNRhqQMtRsc1tzJsE+ekEABSBmQsinfSFQlXGMpV3Js1Xe1Ec1a8TH1b&#10;BVkk9HOOPuow1aFiQVe1Az+0Uv/E1WrKi8Sw7h0P7ITotQMo6noJAKC+uUrm/1mmQDo3+O5edLiZ&#10;1FZ/pWQpFZx7i9qmSkFSIRq5Nk/wqBUEfR3jE7+eoXiEqPdX0eFZfN4+edhKvuiQjAeuKXzReIga&#10;7xP3igqTtbEs3B0SvzyGGUXISzGYNrTnCdqU1zKGnEMN1dBDEUgrAUne2raCjG4JPZ0nw1WKhy0S&#10;BM7lOD/mFzmTZi3oUMP31wj67UAFoHoOy+J7Rcat8t4m81JLppvQlipOJi7NcjlBRUGGQZ6cQWlM&#10;XFVy5SkrFvikEmMOOwVfXHEx1T7OnQ9JVJNMuYsjGxV5UwANKR3f50w07mg5SXFMb3MGbyBrFChX&#10;ESZHc8h6kxGHsq/mCRUTFWjn8/SnCGEafWb2dzIs9Lk7w4QEdWeXoYjM+6SfcrAU2uzoWN1BDnqt&#10;reiAsWckFTD1K3aE75hsZ917QMnPE1G0GG2RDBo5YsxZr/u52eKcJH5Po+oxhzxnsfaz0Di0a2ed&#10;DAN0Ajc0ZWGpExo3rfcnFMTYv+T8NwUyKpWO5ioouK7Q+xwVZsoR7fYyRdydnmptotPJEC1PKMsp&#10;KGDUWBpTy5pR31wh93uq//ZgnzNbF9EZ6ZPGi/oqKjqF8a5aRZUEvmvrKqARQ4eKkCTJLUbWZILf&#10;1wMFae2mJZvR8cRnpeCiOz+jwzl2Nznt44D4bc0ZaV5N1xkTgjaOkWSQybRiTgtrhgdp0qtYhJjd&#10;xufFBfGs6/pSdJILRW7jo9WptSvDTUJTKdhyXCH79RUVPTPHuA2ju2PdBVH88rXoTnZf8/onPUnG&#10;LUdNwYlpQTN/Jf5dWx1Rvto9MrolD+6lfnrATkZm8bOL97qvBT8BokFm/XaDzz6Ja0N72VyoQlRx&#10;P/VdgWeho0o57/RTOhthLcYavQ/HntCFdsywfzwA4Qaw5q44uyHL4tB5IVlna6hoxIRc5M8suGxC&#10;stApAS+UkWEy0sba17ZlBUgOOJ+PvTy93wbTvuXoba4qDENcB74L0yttrYJT2ASfr3GlhRvvut3Y&#10;BlDyXsFVq4eaxldti+etvV20Hs2Qj87jbD//wvnnjiwLKkZ0ne0fW7su+y2gYSj3g6vOCmhrPcZ9&#10;ke2t4s2l31Uo3frg45Kh5vjVat3wtoeg5WjX+PI/dG5JJbpsbbFhMHmZToIkt3RLOdZ13+iUk6zR&#10;mk/zYPItPvvJcy6bDV+XhST8wgeW6ZLWQLaA1Q07OGzfFtB8/ndcEC4Li57hmWMFGW1y1w48dRQ5&#10;Du2TAuw6T0jYtb1n1G6Mh1xKhhykNXuW+SiOeg+Oi250aGgx9PSh/3ONHL7SH+WEekgttm7qNi1t&#10;rYRHZK7KcbqFXaFi9Quz7CP2lhzsP/3hT7GDx9Bd18JtwGXSGRsAr0mXnZgdC6+8cR5AQEn45P1L&#10;OKF3sRWgNMWk7qBO2iI86ZqHwUNHaMcE9mKezOIHFlTQXlEQIV++iM7faUGC3f0Vc1x0QR+5v7sS&#10;tqDw28ZGP/pMH9NYQRbAOPzzdWSsz4bv/Ku3TffdIYD5zPOvhMkfXuasJLt7dhXgTj82wSS2xz10&#10;f1H91NPjvOn4XbR9HJrNCs6WZcBsAhbJxqjH+Xwc22MHO6ZsDMYACuEOHobzXkW7qbM3MbkRZrHT&#10;2ztFgYOtt7qPbwIOfeyNTQUSl5Y4r1exjxewMXNhHkCT5rmnuw+dnnkBuNQJKn9x8TPsXGxrKGDK&#10;oCEtLYFaF9rM1QV0fQR7V08XNhQZBmTUz28uhGMdZwEOYcM/2gh/+723wyuvnAPER404bL01+PHP&#10;nDocmgHHlXJGjs2uhImF9TADUKoDx/7s/YsEDxpC69ETsAR3huF7o2Hx1l30wDqc/AR74pm6CvBj&#10;amMmnDr8clgemw8//uEPsemOcxyXwYf/iLW0HJ5//XOswaqwJrotRlPOylV8N3DcUi+ALGbog0qg&#10;+ZwmMPBf/KP/EzJ7E4rXh+GNb349dHZ3GVWXMnIlAI07XI7muCckU1yuFMkq20ZFu8T2qCOW09u2&#10;/7WX9Fl0Xtl5a/LPAUXFr8QBbxLLjsIoo92QyL5qp4Jt/KSHuuyTUJU94zScfk5IpmQOWt4zBK7O&#10;SS53TIHLds8U9v5ZsFBNdklq33E6x0hz6EIns79M0vG3Fd+M6OU0CIVT25vvHi93Rusaf6Q7n43C&#10;qKif/hjvtx0JZt553xJIQ/pWOoukc0l2+PlnsQZru8cPXZPM5kZzGnU0+xFVQn3H9aDCnOtja7c1&#10;lp8ms/Wrj5Md6Nkge8fsGptDv8bapvMp6iVWn81kvuaQIIj8PHaIWKOtERZAMUe5n8t+TxmxPmbm&#10;d4i0fWp30ldiy7KMd9fEU5s0kEWy3p7pg2vZalLLI5re67/5c6xZyf6W/RPHzsLhWsvWN19vfvdk&#10;/2gwk3Xia1P6qtEcxmbEE9DOAHtLc6pr4t7Jfmptqz2aAz1L7fXl62vKzlMtEg+A2HgpuKCx09v+&#10;VdPdNF22vbmH3vci6b7n9H19Rx/r5JNY8ER7Wx0RKOUP1rzom1bDxxFBrndq7OwsT7ZG7G5cmwd2&#10;vnRru5ePd2Y3mtzQ3MRO2gO1Jvxbvg9S/6R/C7xSuLPpeFFGeGPjNfo12oGuC6UZU/fS2vbf9bIe&#10;2Ppz+mFf4T7UxY569Vu+Fsmi3Bz84z9/ezhcuADfHBFeGWmVOMW7B/vCCBQpqxwgcxxC8/NroQ8B&#10;XboPdYTQ53BWjw4/oNAkNB9QUXzj69/gcODEtrmVIh2RAjTD6G7kWsUxnitZ4VAcgoMbSpvKFopK&#10;zoX701BPrFaEC0+fD3ehzZGToq2jA+dpHxFf0t2OHA3DcMaXXCciDmVJTb7BFGEprPUNjeEWBSaP&#10;gCoW53syIm0ctUHktGCSd/i5wWFZReFPKSf+wply/yoFWcatvUoXW1ubp5DmA/inGzAYtYPhhOdA&#10;WgUVuQViIYeiUQsqchtlS0qEjCgVtxHvdSkc3lOiNyFqXYISVG5OaFIE+bdJJGmOQ7UKfu0q/t7G&#10;yS3DfBkHck1VF+nNVSzmFYShUuPgKWdRkFgYlvbrwsjQtfD0qd7QhIN+eeJTnDQzONSrCHrgpN0i&#10;qk0aolBNjx9Q9HfhcSjdgMMcShfcVswnlDmgCmrg/t8hYFCGk3INXrl6nlFZD9q/DsV/RgEQCixW&#10;rlB7gH84kifH/gTHEgpOeU0Yhuqk+8R5kNH74c7Hfxne+O3/guKa10MJkfPygQs4sydxli6HVfgB&#10;50Aw95aNhvoSCurgAK7vorwtzko5nHvL5kPfMRyXKJi7W8NwzFOgFofwPvMhrrbq0s9wLoPMh+du&#10;HnRoA9yKMpa2th+z1kZYWGuhs+0wXOGHWeyg7pib5TVYB6F6IQphTp/eQ8dNcZXgUkGbDUkhnLMz&#10;IDuUvqiI3gxexSVSCZVmP7+eszTDlek1o+7YY2NovcAmYVyCQlTJQLGtbweKuF9BZ8iZaNaiH7zi&#10;28zD+b+Lc74Rqpv5NdHm1BLIWQm9pAVe+uxyWDdjhlQF1mBl56mwt7webj76CIUG5yzUQV3NqiWw&#10;AGphNzT3Hg5LOI2rQMXMgCSZBaUxggLUc/hNHLo46UTPhNI4yZ5VgdS6zkbLFNCm17g0Q1Ok82MX&#10;GqV79ypIQ/w6aZbsdeounD31Vjh5/pnQDkq9lLEagndxlkKXOTJV6qtB0tOu1994i2LA0ziu4V4n&#10;KLGBknvl4j1SKGtYf8uhs6OL4quD1JXox39cRerrq+GNV38tPMCZL8H4+he/TEHe/nCRotL1IITL&#10;SkDAkJWgPfj8C69wfb+1W/O+RGFXFQUzZcAOjUBgayn86Cc/DD//+Tvsh6rw0quv4uzfZh1Xo5gf&#10;Zkqh4Zm8x1C2sfePhZtXPiCTZQgkUVVYBG21jTHX1t2MA3OWYAkELhRS2iF7Y5WskQrRTPA9OQCm&#10;FyiKRQZHKc84cv4NqIXgyFy6RCyPWgvLPRgL86BdO9jboPsPd+A4ASG9uhSuXr8MOqU2HDr9Krz8&#10;t8lmKaGQEwWOhXCevQbybS1Uo5BvEzDY3UPhh4d8YfwqQSfQ+uy98vpjGDKkCyOcq7GGSsyZhHmB&#10;DFMwUs5v+Wu2zCECEoU9U0bqu4xaiSVdWI4TbxPqEFMMeH8zU4QZRBVLldSVgy8pY/xq3+F/CnWV&#10;4yTTGlbUuw4HWRXaZh28l/pPDvhKZEgFfyuIYL4jxksO4o1NVzTytElO/EX20iRnxCoZH5L9el/b&#10;bpG/dyztTXvHOVb32E96WR94Rk7KqBQWIeoMIhf1nCihzaGl/aWDjJ8KKqg/pXBwVrI/KwnCdBAo&#10;3YNaqxZDqKXRacz2hWCxq+Q8jKf5AYUqPcCVlESB4o4qDZ24TUnVZmyrq2t5D6eN8aK7UmcbTce7&#10;HcrRwYCUMEQ5c9nSSPCMM7K/YwADFuMZBNs8NG67Kj6dnycARFo1AcUcRtQsgfBZ6o9sETmsAmlW&#10;RdHs8alFZDv3JxheSR2MTeoeAGnCLqegG4ainC/1FDquYKxL4b2v4czp6KgiEKjib7sENnfIYlmw&#10;M0fr5wBiPCrfUU+KaAnvU1SXClqQKU1RWTFnh5Q0KSw+fl6A0OfY7CDNjZRe0/j8S7anfbj4GGcP&#10;8ywHyjpCVvJYcywkeUJqm0w1x0d8SKIrsodH5ShTgFz+6mmGzHS9y5x5eiWaFW+B/0t81HIIudJU&#10;MAZjp1yuRyMgXemfuUO78PJ+Gje/vRmRkBENmagykpGq/pvjXgE5UXsoe4Zr5TixIJw+koNOhoY5&#10;b4qf5QqeK/qF9x3x6S1yJoyCIpoojXy5uplnPLHZV0wttueYoaL1b0aq77MDxrMZn9kK8XHTPEcb&#10;ofBUb4vTU7jy68G5uMYUVNN4Ma+1KlxIxtYmYA1R/5QgGIzywtA1vrNMSTcN3g3d1DRz3lm9j2i4&#10;mDLv8s2er3Vo7fU5MuPIuuDKu32taHize2fywq5y3lJT8DUurtfGrmX3cJGQFjrXZXspe7z9kvaG&#10;Ga44dNKaMRmnwo0E8PYEpEAvkqG+i27gNFHx8dFhr4kuWgJ2dsTRiuhptdHb7BQd3ma9kuPAlkRy&#10;Xtiek0Pek3/NcNW+dPeBj7vukjzPPrUH1lomF7WOolEaU8m4V6S1itZIksnmiND+VQBPzknAPDn6&#10;a25RBEde51FJpbUtC4hINthcFvqUjYUtE18DaT0WjM843zb/1hkfkLiusiJ/OnMTHVYM0Piy53lx&#10;fdm6UIA4jU00zM3a8oiO3zpz/JvwKqw/a6PPoaPdE04yGo1a/zg3RQ1olAyybdI61wxZEFLTG+9p&#10;c5G2bJz72L1Un8Dny7ucuu+O9WKHgDtRvO2FX3zHuP5rTg8bYu9nmpd0LwUX08uDKDhq0zqL+6/Q&#10;CrVJ6EaNQ9E+5W1DrqsdQhVqHNW/ojnTZ+50cfCMUWVFVJ7u7/VrdD64gS05YkVqs7Uc5yiKjLRu&#10;7F1vShSB1gprsp8VPpcWUIlt1jp3m1Tj6e6zJFf1PBs9OSvVjGxY030OvuP7T/1CLyIov6dAO8AN&#10;ARvcWRjpF7RH4vxZoJcgr6goN7Fp1paXeUopgK3LOJJBxwMcEditpATdgXEYmxzFaU+9sfU8QJo1&#10;q1O1BPWLMmonZnAsA26qh5rlwtNkZVdT2wpA3tUbt0NDRR82QlPYbtyHbo8irNCqlKKLV1QA7APE&#10;t4l+1wj46OiJHsBI3B87aHFiBSrZXHj+pbNkvi9g3y/zzHpQ9Dj+36QuHfr3Bz+7ij28hv3XZlQ0&#10;bS3NZLVPhv/hz75NtneD6VB7ZF7vo+9Uond/8ZU3QfZfZBoI+uOw392hthVFblcA1Mk/0dXZga5K&#10;LSnOxmU46ssJGrR29kEzc9Oc3xWAYtZ4XjPFZFXwdQdZfGjwSHj/vZ8CUEHfI9N4agLaG4CDNdQ/&#10;20QPKyWwsIVNWU4W9MBAf7iJY/oR9kEtkYoOsmpL0LkbsfVKRVta046eBxBHVDvYlrXIv4YWCoED&#10;Kpubnw1HjlLf6hiZ3jVr4Qff/1Y49tLrob59AL1JdIW14bmnvgr3/qXw9V9/Nly8fjHcu/4w/N7v&#10;/VrYbobqkBqBZYA2lkfuEFzoD3PY1ndGlsLXX3zNaqaVUkfw5Nn6MDZ0g/MVHZ7iruvUoKsCGDb7&#10;YDgcG+wJFXV5su+fCQ/vPAgffvv76J1b2DKnw7GnXyb3GzpPwF5g7AwAZjoaa1cM/1qPx/tbw3/1&#10;p38enn0N25/zsJr9uTA3F/7+v/d7UBCrrpky4diTQja7oI37Qr/G3+1s971ffI7pLcuwjdkqSQhl&#10;e1JfsO3s/M5xm2ZnuvafZTLq1trvFnz3l22V+LvpI/pcDt7oZDN9Qo7IpNPEc0KnZ+J8N5kTbyZu&#10;90QxY85oOpICnPaV7KGysQrtSMXrHUHuAtmCb3ae6R6ixJIO62LLKJys7ZEqRR0pCnro2U6VEwVZ&#10;PAeS+paNUpT9CcghJLdMLtfd/XrTQ8whqSNJ57gysyR/HRpwQCeMc+jnvtrkNK/pjLE50DUGxfeg&#10;r9tyOkf5ULLafskG68CvcsJ7nRbpkqrv4V80UTZDPQAA//RJREFUR7MyV+OY2PzE+fa15k3w7Dmf&#10;MC80HifffvHsNs/yk4fU4AdRb3DGBA90RElvZ5TGQ5MV761gSFpQaY3rmjgGHsRJDmzXOUwXieNg&#10;QDXVZtf86dEWBNdw8VPnfTxB1GpRhTvIobCIk2NdurKdUHGv6fmyf7LML+0JrXVXYrJh8KfF8xCZ&#10;a/ODzpE0EfOmy+HO2tUaTHtGmV7J4nX9RZnu+ufzmyiktK+ctcKzBuwU15incbZNoyb42MqWsDNO&#10;+p3u5aemrRdfgd5+G/O0bu2ML+ggvv7cJrTvFCbdPeE2AHHP6bo4Ian2gI1kvIcv67SvYrvjtbqN&#10;NSNtMrtxoR3pGZ61EV96nq15X696tIfc07gVvpp6q59AMvfCRx+9G95643NUYD8cuvsPhyt3Pgyf&#10;fecDosYY+GyUxZnlUAmyfgF0atnR/fDCyy/Be3eCQ789/F/+z//78L/6j/5jnG6dOAl67IA0Y9CM&#10;iSR0tJidyiFPqtvo1E0oWCZBE1JMBqqJEehGqnCEVMIFLw68MihansLp13cY1C4HgKLM9ygu+3Do&#10;Ujh85AxOxmfg8e6jWMlUOEEa3k0ixkukYDVQzNUL8XnEpByKGUO+6IAhoi1EQFWVFpvS01VcRhFe&#10;bfYNu76CQ36g7xQOkymQw/dRdqDZaa7DOdJIEBk09OJEKAN9Xwdifo1iZw2NtbYIKzAsJbB3hAwU&#10;HQ/cojXQ39RxP/QmEPBEzlFct3FKlGxTuKZx3VBz1RQN3ccoG+iGqgMn0BbvlUD0v0+6WGVZW6iB&#10;NkZLo7oV5Pv6vdC51YVthqMRJP4Ejp1+ou4zKxS0hQu/Y4C0xmUcjmQfHOk/TqX1eiL8OOVwnCvz&#10;4QhFX67d+LEVf23l0G6BZqcRiphN2ra0OE0hQ1WlB5nclodr/CYRfqUAtvLZGlF4IuMLpO8xZ93M&#10;U25nmEP5Tmhpr8FhN07x1GErbLO+XQlyezcchaYnlG6GmcURDoFaaB/IHiBAsw76c36erAKCAysU&#10;R9zZXUDZqCcT4D7fWw4t0C1V4pSfAzWwDSWEaAE2NpZwBK4wX83QNywbZcwCDsEy0DlKY1zFkSVa&#10;nnxFvQk8IUy1BSV4FdFf3aIAFyiBVTIzyijAtoziOI+TcQvhLH5zVpvx/Gn/WiVwIbmSwBN6yCSo&#10;BGMm4W0zOrLIHfq2D9knm6At5qcnw8LYAwAzpHlyrwoUuyWyFg4dPRzeJjWwCbTHMo6zR4/mw+DR&#10;02Hy458yXx2hjOwCbd5a5kXZJmubcCC2nIImB8QsitvqkOiZGEvQ86UgshsbjqDg1UIZsWjIiloc&#10;9BXKXrCzMqbY0awKFRrGMS7qjO6eHtY0DkTqJjTWE/wCYX/v9tXw4Qfvh+deeh6+wnPM+0SYoni0&#10;HP5ChqjugWT1IpkA89SoyIlbEUf9Fs5oOd9HycR4+5332ZeHw9e+9rVw7szZcOPmDeuL9t8zFy6Q&#10;Jloe/uov/4z530BBXYSi6JgVJV6BeqYJ5ItSm0XbkRwDqgvw4x9+P7z39k9N8C+CJv7pj94OLzz3&#10;eVMY/sk//W9A73SEDgoIf3b1Gg7Ks+Hn7/wAVND9cOapk4bi2KR9baTNzgyvkP7bynythOs374VD&#10;A4OG8lmkvoL2XldXN8bEBGNWEV4GuS/H7E0CktUg5KsU6BIKBoWgBWNkP3TgXGZd1q+xBlfC4Y4j&#10;0PZcCw/u3yRMPBMmCKY1NEPdhcHQBM1IuRYVyKiyrdnQyNyMTt8O63tTUEeVhO5OqIKgfbKCNczZ&#10;Fs72bVMa5AwXjQyZTSoMyn8q0CRlRYesfO9yzFqKGX9XUnivRBk+zDlL3VL6zO9Ja40PUkqCFBA+&#10;2yCiKLmn99a4fw3/agku9nZVkuYspI8czEq1g0YFIyavopbRES8lwgsBkWEFcliLQsqwjOAevt+9&#10;Su0IZJLozdpa84z/fhiCs3+UABMxJ/YqxhtGAvhpy1BpAEFbzv03MHrkgNhCI+JtN3RpX5kUIul2&#10;WsP0X7Lagq1GXUYQZ40aGbvUdMiTdYL8fIzTmxyNsNdIMTCMuOT+Kubtd1f/gTMzKqZRUbUDV+n4&#10;AZqrZWTsQwJIs+yDQxiKXcYp7/dw1LbWYhlKjTsuuMygAq4DtLWSLiwuUnjlVYR7jULek9Q76Oig&#10;mFhZA4VhCQAi40qV+g0FWRXrf439MTm5qJljzutDE+j4DYxDFTVbICNlnawozauUrxzzU4LWWsnY&#10;leao1dJaGfq6a+E9FUKnFAonqKlAx7XyvApS5hNlQ9SJoiKZ5JreLVImzGmkcZITVFpTcroVlNbs&#10;23bO+5imzAMvPJXoMJTpAFpPRSjlniZTagfEnKjwhP7bxlEgJ3W5lDgZA1LUdOpFRduUwEh7YK00&#10;gyE5DJMbxJ2QticiCtoMDkNw6EaxWJ+MkehAM5Vc3JPezfh/2lOus2RONtP53HgzpHNUugq6WryH&#10;FEspW2qJniOlkr4kjs+E9NI+ZgcgByrhk4XGakU8rWwBUcVFQ0JUeqx0G6/kEErP030M9BCDI26E&#10;ymGnvkWF0o6qeF4ZJUhUxqXQmhIaf1qLNeaJh9u0xri+o7Ned8o6q/FVNmHB6XuQFiYuhDhnNoda&#10;C3a92uYBHamlyiYoIfC5R/B2V/zEBCBLkQ+qWyMH9C5rXjI5V4Z8ELLIT3XbXOYqTJ5XIdkEQjUD&#10;QA8snH3WE7PkfN/b3PpKsflNgQ4ZpWY4m1HvctXmT02JO8O42NUv2a9Fc+1bxYNDTmfiQ+/Fzdz4&#10;LQBH/HsKmu2i52rcPVAEelZOETJvpP9JHpZCIQiMwJz2Wn/GyW0OSI2BqfjejmjkWs1YrZj4t7Vb&#10;Rp04kWMQp9TgcFE3l0NCyGy1z/rqe858v2n7yzDUuJo+7+vcUrzVY6Esk1MyzoevxcK4pn3jhVhF&#10;l2YT4kEgDadkucZb/bDgnajuPECjHApRr1WRFWUzD6WkZzi43iXnXKKfSWnfNsl6UkRjO++46/vR&#10;jHejjI5Y4CI6Z3w842TbeMSxi9FFNVuAjVRIVY4LK/ycOTbS+iroiLbOkvEY14XvjuL/VzsSYiu2&#10;k++Ki32DukQ76Gr72ARlAIKqbL17QN0zdLQi0Q9UnFGDGZ08TskoI1drS5fEdezdTo+P+8H3h7Jr&#10;fWdogm3xmr7g6186cJK4vr9st+k7acB91rP95Pz9LiN80einMh9ijZI4B2ZM+92i88KzNCRjhb7b&#10;ggJJ/TJ+ev6VEKyxuYwL1KSK1rHJBauO4/I9vpxOJ2YIeOd8j7tLp6i9Pg7uArHdEMW/1q3LmnRX&#10;2w8yce0soXkRWbqnQFoMYLlzQX/7M+251u4oB9PIxXPWXUkumSx7hInbIcNbnOz7gOKE8FQW9w7f&#10;h0ARxw91ZrT/o4NAVyqY04KjWGCUqloyQcn2Fm+7KG0UxJ3CSV9t/PRkr6PL19eSFcqFh/oPoVfc&#10;gtp1gWzdKfR+gFXVotdDN+4ggx37b+behOlwNdU59Jda9O5qgAVjgKnImVcmGHtyC0obK4yrDFHs&#10;adFgDt0ZDkM3RwDjVIXewXqAB2PoQKtkcS8B/GnBad6K7jxFRiy6MPXB+kGWK6da9mh/by8O3zls&#10;jjlzsFWSUWsNZvC3oMT68KP3TZcIi7QJ27UWXboae0TZ+C6GpAfByQ7gaw2dfoNgwQZjIpS+Cua2&#10;tYD85+wRxaAyzTe3RWVbB8MLlIPUUJMOXVXeAlBnlf2BzrKptUQgACCiKGAXFufxeXRQ92om7FcC&#10;HqpBh2XfCnwySY2/GcCPsh9WlzehFBoMXf1njaN9aOhiqCX798S5U+Hx9DZZ+A3h8PGn2MkA7ZAp&#10;FRSf3VatDmiHOgdfwjdzMTx6MBFee+1L6LWNYb2E+cSu0vrKM/a7BFhUsPe13/hdqGOhS8UAaGBe&#10;9rCTN5TRj23V2EQRWtUuYvim4fQ/dJLABMGYddrb1UaG+iDgov3F0HW4l3MJfZHMT61Be0U9fBt9&#10;TeCbzhYy9/EDrAEUbO/rZoyovTazFNpZK/MEAnTm7OBnWee7+kwrXjaEgy5cvljNIxPJ0fEYt3RS&#10;M3TWuR51QFx5e/zo9l+1/5I8911m71sxy7jzMsd13GFuN/l3bDklPcI76/dW4D/e358VJUMSZ5mY&#10;j/qkD5MDnrKsqij67AxOjUnahMsPl1feF++w/5oFsO3R3qYoHbz/+iuOWXZtdq64K9P6qK54r/xr&#10;8Rl+PkR0vG4lsV50vXwbJg1N/vOfxizewOVe1BfsnlEOmiyXTIr9yJSI2D+zbeN94pjLxnMnt+vp&#10;moucAh/cQyeSBRCsq1ovGlsNR0ESHxi0onXhcr6wHuKyiA1JY6rOqW8ayPSRLkpz4hmIXlvOxy4B&#10;RWwo+GoxMDvTg+22hTnT4BpgP65lndtpAWsYRM1jayfqX3qYxiRR4aQz1sE3Uc8o9MQmzzNB/E0H&#10;xEgmF+Y/fuCrOFu7RXqa7fF4Fmu8I/hAIsCfqCt9POQj83Hz9aGVYrqp7am0lrw/RhMUV5atX/s7&#10;dlDd0WcG+PLxctXDfzFd/omJS2pa9na6qHg8/o7fbWlm68esW/u2Ucl5t9JEW5sO2DbxWckWynS7&#10;4ueldWSLhfurw/F3v7+/rx/pUfrFoLVaM6Z7x73qm9IDIPeo9H2Eyu5DQ58SVSaavlQJknwc54T4&#10;cKFqWSQtmf9qcTpv4bRfgKf9/fffD69XgsItg/OsqwtH3HPGwfzg0aNw9tzTngItBSmJB21GhwGY&#10;U7uj+XhobzpjSO2FuuEwyAG2D0p6e2uOKDRFPKdBkIMwrygHOQ6y/fHEXQ5aDsapWZyGS3Dhn4Hf&#10;DcSrDl+cPIOHBg2RKgeOFFzjQqKD2ziTHA3HIY9jTgfY8OgEDk4KsYKcXYYLW+lrBNQpJnnIUNvT&#10;szPhxOHnKSpJ63fnSVlD0cFPr03WDaXGKs65BdLmqnDiuUDXyMKhD7p+nqKpUixV6EmTIP5uKZZK&#10;vxsmgp1DIFThMJGjdHO9Hkd5N2gCEGQo1OJwo8QpIwYiuwoFlSKB8hdVVqyGwSOkCMJZvro2zbzM&#10;+CECL3ZJAEEKolQc07vQAXU09oUXXzoWmroOhXxLVehpJ/WP56+iULzz3qfQKlSTtjYLEgEnzs54&#10;WAHVUF1Th8LSTb+mGDcyKaDcqWmuCaVz+wQhDtHO+4z9PRDFKEWb06G+eyCMj0BN0tJLSuFUmBp7&#10;G8WvK9S0wTne2EOWAOO6kguNpc3Q3hDk2RJyuRI0RgVIgpMsusEwNj1N+zdoiz6jiGIJTiocTlFU&#10;g7CUU77GeFnlzK2tBc2MM05IipVVaGIojpgje0BrdA/DbpHgRwWpinKK1lS78Si0pjb1+jZxKLz3&#10;WxtyrIGORfEVSlkbxVJttXFNUCh1P/2eDi3HQWUp62mj8aZSUg0daQIyCjmK31Y1Q5FENsEOBWJL&#10;aW8ldD4jE0Ph1DEVTj1syuzs6IPQvAfy/9AhqKbOka7IWNewhpq6KWB0nyDVYtjBCbm6ROFm6iMo&#10;VbSjvRmHO8pgA2tlfwNHexNBlAbW8T4FfFqMMsAO3ygExJE8iTJVTqqnON87O9ooKlkHH3Se9ydC&#10;Z/9UGHqg+glzljK6srJIAelHtk/noZTaFZWMgiA4Dmdxzh87dprCrUMmaNpwjnfD0764Mguf/yPk&#10;RqOlr74DFc/2RikFe88ZjZSohqrgoF7mexsEll548QWQvctWLFqG/+wCNFcYBJfhtjx37lk/rDHm&#10;3n/vJyjh74Xnnn+aQFd1+MGP38WxfwQFmfWL41FOrGMnTrOX71K3ATQ3G7Sp8zCfQQOFU3NhCYME&#10;I2SF9dnSDGIeEsC5OdYY6BFx227zjHoyFNbW10MHwaQ5nLHVNT3so2WMhkus24WwuQQiXMVg6WuJ&#10;5opMmikKVevw6OqC2xPqpm24MGuRGeU45beRQw+Gr4Uv/OpZFFnobwgsVpYuwmMvjvFFjBpQw9yn&#10;vLyDbI9TVrBWFDpmlDLmmwiwNZAnxgWvn/GQMGWSdQdY3Zw72/xBLpMrMnxWqUCRjkIZs8z9Os7+&#10;ZdEGSN5yj4TgUIB0UxzNUiS5RmjKlqY8a6cayiwyfkxXUbFjGabi8SzFOe50G+ZWSwYoz83jPFHm&#10;Ts4QwH4Qt6KQC4GkQ7wWY07jVElAtL2V7JqVbWSF1hNBKDl3oPFqgH5IzveVDedC1v03kJ3reOrV&#10;hBL2qBQYse7IUVNuKXSu7M8SCNsmeKdgpoKvLK5wlODLPs4GORwMyZOdgn7wFRBwUUlLB3ZUEp2L&#10;j0AyzhjVWFB4ew2KsykKZm9QVH2gd5P7dHAVxpg4tEklb2hqsHuvrS3oRJakYD/W8Kxyk2ErBHKV&#10;rVOjIrCsvVqCk2UUYCvXmiHDaW93ib+RjTgpr1x727IXdkDf37p+h/XI+12cEQDy19ZHcOLHgOIs&#10;9T+QYSphUEmARTRsVSDsW5tq7AxeIX1b54sM1Bqet4ZxanZMUrS9+654JW3BHDlRHZQCZp8mFbjI&#10;FZM+sxtk2l5UJvyeroZn2kpBhTEHKmuZvajggWVUMMdlGeoyytJ436K727McnRKVnHjXTL+wPjkq&#10;1XjK7ftuoDgSx1VNK9Bomo8r3t6LeE8fpKy95rSMvUxFwQqd8a8WFN5i5So6gHS1WZlRGY73NvoC&#10;rXfT3xydVK51i1yyvWa6mZRsV7R1LiUkrCtw7tJJqdim/Jvy6y9rteMSYp/dwLTP4vXZjPqAZeeY&#10;OzfckV5sBWaKY3KQFQ+Evh3XUcGul5PNFVRd8sTQ+tWWleIZOsruEeJIDi9HrLmrzNeo2u3vxU74&#10;erPxd8PCneZuDLthL+O/aN1GozBLXy1ShDPkPdcVHPRpdfvaMMd/dCiYah8dA9lqiUveneHqc3K6&#10;OZLPnf4yACM6XUGvpPTbnKteEkUcCcpVotdoTSg4rbuUEeQVt3TB0e/yuJCZ4eNSRh0nGXZprtMU&#10;pblLDgQrSGpzpnYVDHozt+JkOZWTt8tRZmlNxKnzO2RGjFEyxX7q/RRAUcuEADP6HKN8knfTptXn&#10;1PrhmYpxKZqjEwmOowiHFfc0blPWSgWOOmUV2PKwDBNvVxHjt7Upy6ZRunKUU+pl0uHcicJqsSpm&#10;Scr4JvKgiqd3x0HyJaf/3Jvgc8m/rI8KIMXNlpCQ1rMkBuWw1jo1PVFrTIERnTWxQKAPh8kmC6rz&#10;nwzcLaGckefb6LWKOcTHx3lzTljnZY+Gd9wfnvUZEd2xvdlqjtsotdP2mcmbuIcysZ3GxYfBA4yx&#10;/4asLJI38WwtyE7NSJLM6TqXiVpjTg0Uv2GT7mvJxjk+X31VnZt90M1lZD2WUmy2TNksCIs90ZXa&#10;vk8rPcmJguz2e7ncLXTJr0ltdzFTOFfSONiAFAW/1DSXv36nYiPfREOUQbYGVEQ9BrHcAeHftzOn&#10;6FlZo3x47d76nraZzgXVUFP/xcm/iy5hNSak06Q5iOOVXR37mkcH20bv7+giCxxdefLxrtWwkR1c&#10;C3BhiyD/JlmledU0gm5WBWW3oSpRfSzVCJsBhb69NRWOH+0C/NGIWlUCpe0wNgMBgLZWxmUN+plb&#10;4ZlTXw0TI9eQV2Ri074cmavLZJe2ok/uoKhW1dJj8d7feRwa0S2PHRUoqDOMAOhRloUC3rVNoqOt&#10;B2DUgA7Lz7KH1MM7BYCrmYDCI0ByNwDfNFgh1h3snRqCCwKMyd6tx9ZmhNAVleE/gx4L7Sv1vPp7&#10;j/JzJty9cwtA3Dr93cB+gD5tn0xg6lTtKssA/ePRownsCTKecV7Pcs9N9LtFKETr6ecADAJTcNOv&#10;Qg3U3X46XLrySVifoV4aGY6NjWTBA6bYRr8S+K9cAXcFh9C15qH/FCJ/CVt7dAJAGDKruf9oOHni&#10;mXB9aDi0Y7+MjpIhCfvAm587F1r7jpGxQLZ4Wy4Mnn817FC/q4yMgRFqALRjT1WqFlbz0fDH/++/&#10;gCKog+Kti2G3th1dVzJqJ8wTCLj2/rtGn/vsy+dCz1m44MlU3semFl3mPH4LjL/QBM2RbIl6dHKw&#10;gwC8NkD7t7BWOVPQte/BK0+uRhg4dT48uDsDvc8C9c/OhpJN1oj8Eqxh0RMrz7mvu8XswZ+8/TPq&#10;1sGLT0ADd0342c8+DMeeGmQtlFHHYMaygWsA+OkMkz1g1JpF57fYB5zjXIeu7xFHtMb9Yt9NMjgT&#10;D3G5u8yzlwVZGQ+OFsuCT+IkXp05he2zpEvIueiyw9DS2nvm6Ey3Lzw72Q2O2JesjE5mtcDabEaT&#10;Pc3PBL+HupL8Bt4VkxT2mUlB+9XfSxLKvGU6htKZpXslH5+979cpzp6AIgWpXHhuOl/TEMUmZeqT&#10;n1v+rKRTWPak7m9nvew//9uABtYInWdpDHzavC/xLIxja9kPsfOmC5lcckeuOc2L+mNzp7HSfXR/&#10;G0NousxRr2erRHY0q+zgjPJX7Y6DnChT3QI2bjBvl2jqsoEotDc13HTDdNhYG32AXU8rjIvPq/fV&#10;z9l0Bvg7RumSfer6ZkLf+0RHv1Cc72h92Mzr8eq7sgN0TjjARAvHWRssgBTXke5s6yQ97Imt4WeQ&#10;5tT1XvXCWiP9KT4rOZcLdnCCm/ljNWbOYuDr2uZE+0rtZE7UTn1uOnYcI/uO6ZHeNG+DuuDz7uev&#10;9r40Pw/IuDkW7RtbWJ59opu6nqZB9ZXt18cVbH33AbBn8ZmH0KMdm30av6V+xLlJP1JQ2011X9vK&#10;tPWghrfZfCnaY1yc9k5C6icRYW0oLAwPkhS9l2ztJOLS/tfftqbV/yTfvCnuH49tlo6a9Aq9l1vF&#10;gdeCw+rG7Uvh0dgNEOpHwoqqn+8oggyKEQ7oeTja9ktmSSGrCzPzU6YcPnp0P1y6dDF849d/l9Qx&#10;Dmtmc2n1Lg9yBfLJlzqswcmT0tuEg12UGeMzD6AVEVVMJ855VWuHK5qCk9NUMX//o7epID6MIwI+&#10;XoqgqpBtOdzyuxyeQpmqWnwVaWjTOLl7KHJjgk/KL51aV3l1BkEV5MtZfBtyOOIhqiR6vIhjf4lU&#10;QFVorwC1tAK1R570NDnkWtt7UAbarChtOQ6nm3euQn3xmAHE0cG1QiLtLapwqCq4b4GWbYQ7HnQj&#10;tA6zRJN3USYbcA5uUBRvCbSCPEybFNOsBom/gTIg5Ojc3HioJcWurb3XaDy2dmbtGVUNR0FV4qRn&#10;7KScbxExX8WJkwepvr4yZ3yM4u1bQvmoq+0hQr8N1ZDqBMgBDuoavvNcVUtogWJkEwf5+i59Qnko&#10;JbSvlLfluSbGhirwoLMrQOlv7C+wMkC4b8JlLDQTY/HBux9SMLaOAp8gMnA8zoCO30E5vn3zMgpQ&#10;I8j9Vvjka0EJbIc60hJHHt9FgV4IJbWDYQ/E6BIKRGfv6TCFArFMUKUMqpwt1QKg9kAzjv9GAj37&#10;pFvmS6FqwSkxPT2vSYO2ZJKixV0UMxqFPgXEfAmce3DfbzykmCo8e7MLdzFg1hifLuaWAEI1jjSo&#10;hdZQSiqh8VnH4YO/zoT8Bo54S9uXwszdVZROC15ODSnAtv2jEZ1RAbis8IPcBEk8MOPGc76zaBTY&#10;OovIH9a6GagSLmysKlAvD1mPubpD4fjpPg49IcFAwf78X4Whe7fDc2eeC3/1vZ+C3qgKk1BJXcht&#10;h0rQ3rev/jh86c3fDM19J8IglDaXL/6MdTnKPLBXSPu89rOPw69/9dfCmWdOhuWpS2GXvXD+ZCvF&#10;aRutKrgbyGaC2E+hhxReeIhCqI5V4QjfBknxne/8FQ738fAMStjYxD3aNG2Bp4amCqPUeedn74Ke&#10;rqAWw3H2Tln45OOrSJU9CjS/QntWwhd/5evhb//mb1B886Gnh0yWkbFwAU551YTo6hGlzyXSTdkH&#10;8E2rkHIDiqcQPItQeah40je++Wvh+9//CXyWoxTypVBS1UA4f+5c+O53fhRe/VyTzd+Pfvz98Nd/&#10;/dfsx0qc6vSR9NGjJ1fC5z7/hmV9CB3ypa9+g/Yshevf/wtDfty4CWcjztAynJZyYG6tl4Wp8fHw&#10;eHja0EUK0Mmp2k6mzx5zVEsxrWUQ0hWkeNZW7ZL+2Y4DIB+uX/kBgUnRcFURVJsl+NAVjp16FoVX&#10;GUXboQlE0CZavvgp90FJa1/Vtx2C4goFmvXYy/5QgGV15TGfL1A7ooFsGPYehsUmxXrbuvtB3iAP&#10;yCCqZq/vgYKXgiAe+u01jjHWnlWUN6cTa8rz+2x+jV9V/+S8Rs6YbWCHox+2QtvroFcWQSn7ISss&#10;p3uZI0Rrm2Al8kAKewcG1WEQ9LXId+NIVC0NvpNHZuXkLWO967BI+8J0uyjXjSfYlFLcKbxvvMc8&#10;u56AlAfCnQO/uT5H8AlaD5BSi0Cx1liDckPI8aKWS6lrbxYy31F/ClCsR0e9nLhqq6dcih7H99gW&#10;Rco3yqAIY173t8ggQVblQJLLeNI4VYF0EiLzl0W6tYdFLyIhkDke1EHeF1JIaeUKaClbRGjfGlBY&#10;ba3tBBJYa7c/JHtqi4D0K3SYIARtlTEp1NcyBb13kAXlGHLd3UcwguuYz43w0cfvMWUygTaRlRRm&#10;P3aKtGnQopyByxQynpmeZQ0dIs0cerGpu8b/ur09ST+neDooLAKcSxRWxt4mqCO5WMVZSLYQhWVH&#10;Hi9y3TJG6ipIf1DZcJQucsYo+6iOcW9uYW3W13NOcA4yjgU3W2FNucblClFSs2zBRW3Ex1COuoJL&#10;pFhRyZQfE4m+EhMAwnmZXVlUEHmH+xiqEc1Pa0WrxvmGf1FXKFaApGk9qU4YeV5RQ0yZM8Vbj3ST&#10;yrol5cfkeaJNcOVOL3N6RZlu70WfbnqWjYrtQ74WNd0neU+9x542m7XZuuNOONsypohqzXk/rZm0&#10;UYqsgsWGmhFSEqeMaK489TqmZFjBWFMbfSyj8msGTryf9zs5rAqDorE2Z6Ctb1dATQ22Dial0pH6&#10;KcvC1WSnydIFyenu6rePrY1LfEx2qzhoTqnkGSb6ijI+zLmWGTfJ0PEMHKttIYCBstKEiDejxxVU&#10;G0X7qe/5XJpqq4crQC6l1taG5RsUvheDNUIbp1cxt6RbH94BC2pL1CVDVMtAYy4DU3MYHazRgohj&#10;5YaDjUjaNmbYelt8H/m8W+aIwMAGdNa4RueAC9Ns3tRvyVzfjsqwIdMAeWQ1AkwXiZkgcQ69+f6c&#10;jM88NcbWojXGFrmlTifvRXzPbVLfL1qLCRFufO/6btH8pgyDNB96duH6tMayoY57Nc6Htc+Liqv/&#10;xq0dDRGt313xYtuadOvddCnapnpCQmeproYHALSEXRaZnmNGeNwVcvDb70WGD4+34EJhOxwwqjR2&#10;cohbX+Li8rnzNlrqeUTtZQEq9SWtc1+MNgeJs9j+kpNC2Tm2hHx9+v7ST2+f9UH3srZpYXtwxP6z&#10;/aOsMQXHnVZRGYtay3adLWnWpo0Hd7Fl5zLCxs3knnfaxZlnoynIaDJC35GByHcKMssDPj4WGrjU&#10;uML+yTZ8/CjNoclP24P6qbYjt7SHrOM+L95CNTRyN3gqhr1rM+jDlAU1rN20Q46oHZQIyoqTXcNY&#10;yNFn+0OZfq6f6HtpqRc2oz0ye3mBwfSnyw/LT+Sngv66Phnp/j2txZSNo4H2fVZ4ud7jb6sPhZcX&#10;vffx8M8cIKZ7WptdwLkHIAnReLnelihXVq9qZQlQpIySCv7JhlVby6Trax7Nfjm4/9X/TahPy8iS&#10;Hhuf5Lpy9G6AMtRjEkCmFp1dRdp3yXCsRS+oxPbUWlCdKMliZZeK9qYZlLzQ4uOjs4Bc8OpiN9c1&#10;CqAnYBnZ5tDWbDMXAkg195XgSMdJjz6zR0ClguzbOYqVdvcdhdIGEMX+crjwfG949rmnw8iwZ+Ov&#10;YbscOdRGxgzghhXpKo3o4f3h8tUPjLu+BX3/ys1H1PQZIcOzE1scMN7qIu2rNgT3LjpaK07sBQBA&#10;nZ2Hwuj4WFik5hfkMtgxZFCi+92F/lb0f5rHfsAboziOxyfXqX11ITx+NE4byOhGz6+DOndzaoW2&#10;3QEwsk425n44eXwQaphS6sNRQ41/Dc3dBvARbeMUdJqqn7UPyGhlicz6FYrqgszvbO7l73lAig/C&#10;wJFqgiTd1ORqMdDJEjWDjh89Fu7duR0uf3YbHRK+/oaz8NmXYL9Rm6gVatq2k2EX0F/YYh8DfFSR&#10;1RJ8AJt7s2QudIc7t66HwacvUPdMZ0K11Vy6/Wg03LpyKXzxN38j9Bw5ZKX2agVEZJ4lP5YBiGgP&#10;5aHF2aWeVC1ZoDfJOhZYpAUKxi2y1FbJaNjFjsrV7oROnO7tXf3hz/7bf8p4PQxvfPVX0UfQg1lr&#10;a9gnNYAIm/ET/eT7/zo8c/60URZVMCbDQ/fDBx/+KLz0lf9DeO9HHwKOqgpth7tZp2iwZHV4DREc&#10;TWZLOHjIY9zOX53oAJNcMiSwObH8/LJVHoPiSeZ6NqTLYz8vTASa7LRX1HfM78V37MQ2J6juFeWc&#10;ySyXP4VTO+7deM76Do/yycAf8h4XLjAwYFFGWUFU+GlUFNuzZ7maqTYX9DE9Q49zR7kKREfdVTJK&#10;WZAm46IjVNfrXNS57hfZ2JookRyNslh/JNU+AftdVrtuYAF43VfdKeqjrrNi83bP1M907tiw2nzZ&#10;KMdBM5S7zYOPvc8XPy0bwc9CO3dsjrLRdL1ceg9ft5o76ACyCwW0TEF/fV22qV5eADxT0/38irLT&#10;oJSmQugdb7vpHGqb2qQxlWw2+evfSR2w32ydFcnkOKDZWW33OCDpbU6ipRFb4T8SIj051q3VBjZw&#10;O90AEHGssiOAR++KLi1+N60xzUOFbAXeV+Ai2RA2DpZdpbeSk9wz0BJgx4+nNEJ+7qfDKo1TWpPe&#10;7sLXfc0AkNP480+1zmR/6xWxNzZeTu2kdREPcVu7vjY1pomeTT+dh97blKwVm1ezd7Km2bzY3knD&#10;betVAQvGz5ak2zC+r4umM82Cb4JsbWRvq+3WKy3GtK9dBnl2rHyFAoACggQYwDEc105strWsECBL&#10;NoreE+DR90vsi/qkZ0SZZ0tLbYr7zeruaS9rrPS+jATbELHddnFUEXg714yzY4aDdX0LepOuOpRT&#10;CssQQa1UCled0pXkGCF1Hq50eWQaQPCKF/7yZ5+aw7lJvNYoEVJQnO5FTlHnsXIUOw9UkSV+V7Hs&#10;nDbb/mR4592/gL98Mjy8P8t1cJ73N1jR2jxOI1GhNXI4X738nvGF9/U0cqDKSaOikaWGsm9sAT3N&#10;YObxWiht3tICcCjKINQzl6GBUZGYMvEu01FRNKioplADC6SraZHX4Nhpxlm4BeJ7leKuK5u3TIhW&#10;42TJwR0njuRKrpfjZxqqn5UtuNxxzEtpXieCPUzGgWZZxUZF5aJUw7HheZwx7Yb42EMhFX3LPkpB&#10;C1zXjTiUqmpAJ4N2zVcvoUDNcWDCSQx1TIOMGE0ITtIdDmI5uMGfQms8h7NIjvSusIzxWI8yUbad&#10;D0cPnyLtbp4iNyOMRWeYBWGel6OsUgUFNxHkos9REaFF0AwL4dCxOpS20tDcfQwFS6V9Rbo+EZam&#10;7qH83A+l0FUsjUyHFfpTh3Py0LEG1gSc5CBdt1HQaipqKA6LogIK+5W3fpcx2A7tVLaHhh0FZSJU&#10;N/fg1DxnKcybOzgpS8nGmJqjeOggg18JPUknm32RAMds2II2aAUO2jWUq1qe1XfqFH3GEUow5NKV&#10;uxbM3SRQpOBK9YbWwfVw+HBt6IFvfoN5XMYBpnTlHArmBrvJebxl6OPwFMpVwtiMNzn+tN4dEZ8i&#10;9skQtQNTyCkhOmN0T9LK/R4SBJ7iI4FjjsUk9Eyoco3xQYt7mwwTMjAWxoZAzk7h2H0ZRa2HegLi&#10;GAdZ/vyvhB/+8/fDF19tBllxOjQPnCXAMB8uffQjkAgIW9br3Ca1Dhi7m7fvgZrvYr3gTIUypa66&#10;ExRvc3jr9efDAmiVKbIaKnbmoKW5g+J9mrXXZAq8Ra5N2LiDfmZ6Cic56xjU8xgO67d/8jaZEVUE&#10;n0rCpcvUNUBx7+moZ+4mUQobw5EjF8IXvvTbYfjhcHgV2pe5hdnwgx/9FQhuKJpQroUuP3umG2Q6&#10;NSFU/HEd2qvnXyU4NYeTsN8ckgMDA6Gtbt3WyCzO+QaKJU9OTYcrn7xr9onQglXVoOTYszUElo4e&#10;PUSwb5hxrAzvvvse9Dez4S/+5FvhV371q6SP1odTZ8/j9OwN9x9N4rCvDQ8ICjQ1tVCcqNdQ7TtQ&#10;gNS1kZ5Kds8Kjs4OHJPlGPhglXFeUrDWCnCRXUH6Z0tTWyijBsLWbl04fvJs+Nvv/xWK+CKBhlIK&#10;6A7AG7mKExkKqf5OnPuTOGNfQvnfDsdOXwi9ZI/cu/5ZmBFnJt+dIHg4eudmWMAB/9pbr1OseTJc&#10;u/lhOPfUC+HhrauslUuhtoXMkYYLoJgaQRZ1hYEO7dd1kCYfUM9hOhzpOhpWWWtWZIk1SryJ78YD&#10;ToeXjhMm1Iods8jyZESYu44vK41Kh7cdvHbCOQpP6YNab+L5V3FkZVfEQuwcPNoj+5ay3IpjvJO6&#10;CfV8rmDMNrQTCnxq3Qg9bwWFJNN16Ecj04rV2TkUTW87RKXAubJiKA8hJu100Wc6bOVsAfFdKeR3&#10;Cdkj4iyV00Fcqx5Is+KJZEOY3q1/ZMIsgvJaBHlvirU9j72MsShlYYNCxXnkeksL5xDcnaPj09AI&#10;UWRsDeTRQI+h9WXgugJ10Mg2vvhiBdSUBo2xUygsQwmlAG4bNQMWN6ap5XCXgOsaclTvU3SMoMz4&#10;GJRFqyrqwjpbkiE7z94goEhgqg7DrLfvsO2dPErnOqimk8dOcL4SaN2eJyg5HlpAlKnOheqaCDm/&#10;B5/qJHtZRWXXKJCtDIbDx/DEK7Nqhbok1Fyob6KoZr1qq1DofMsLkzcxf7MYj+1tpDKzfyYp4qwx&#10;LSHbph5DuoSqc+tb0GW4yuOOFB+RqKImLcA16OSSyZzmZgW4puTo1IJSXNCHXHFLAZG4JOwyVxL1&#10;jwUQvSS7yO4dxsk42aF4URFAVYmVvpD+xSvjxVHBj45860NU1v327hQ2tZvPvL6C2uPIXO2NhPA1&#10;hShpmFGFsxEpkulJtTOjgssVeEkoSh+JqMzHkbHnStnSWRA56F1Zc/MgGQdyOiaXlemz5lTXs/md&#10;PcisYghDgSfqvai5S2XXHnTDMzqq9bPYOOH3XfaPcZbbHMUGxXkzmpE0Efah7z3rc2y8O1HFMxUV&#10;4Wxc1Y9CaMd6D6pbZpWJHB8QH4k41knbLg5oe+Db59jaY1aTG+5mkyCTcnqOUDvGqaVnRNNRupza&#10;a/1KlEWSFVHjj492AyD2KY2R5QebWRRny1trYLG4Hn1f+PteuNXXjg+fy47kJLYmpEBO5gxwAyUL&#10;dKj9dkN90Xgw7FwWmlzFId0J7RRkymjykIcbUFZPSWhxArpb61wP968CHFZEVn/KtWhULz7+vq+j&#10;gzXLGtD9fM7cQHbD3xH+nmGoe3khYkfeW50P8xXzXUPsywEax932l9/TdAuNgRlN0bFshlthDNUX&#10;33u2IOyfj6e70c25aWtZwalkxrohLUMnDyViLYHR6uo1HH7QZ1jhLOnvktEaNK2fND9JNkQDMA57&#10;cpQmh3qiHCpuZzoD9LPAWay9ltD3mutsgcfAhc+tjb0FDnx+vTaALwylzruRzj/tXf5zXtg4I+Zo&#10;j4EsC+75dap14hQ6CpJooMX9jENLdEAglaurazjXNDeMiRzL0gk0vuYwkWLlZ3Ax2t/XL++ab1gb&#10;trBp1QavXqSgtajICnNrstv2hLctbtPsfLB+xr3mmT8xg5P3WLLxVXDQx0Hi8Qo4eeAhvaxItZz7&#10;the8iL3dP+k1CtyxxoRQNgipKHyMCCFJY7XSdXS7VP1Q+6Pz3ec5k7zZc632gsnn6JxQb22OvHeZ&#10;UNDcZI4lv9zXd3S42dy608CuTCJI37M9KXtU78cDRbNl3y0CssV2e6AjZlXipNeezAMWqAfcUqEz&#10;0gKHWhoeWDC0Hf8Z7lXAJJ43O4fmi66l/Q63Ck7YTTJgB7Ghc+He0F3sXGhCoVWrwwZWBvwoWeU5&#10;AGe1OH0D4JVm0NtNjej61LNZJTs5LwoXxV0Ax1SUAfQJ8+Hc0+fC48llwFqAMMjWbqS2U466QHtk&#10;0vZ2DsJBH9DRoZDBtm7Ftp2YXgw//enH2CroKeigHTilD/dQJ+v2A+htTmIHKXN+HJ8C+m0lWafQ&#10;YW7g2K6tqyZrGBAdNdIUs97NYdOiA6sOnfozdH8Mfa8Nup5z4dPP3sXxzhiA1Lpy+QO2A7W6KAab&#10;J4CAi8D0peoaasvNj4dT1Harxynd399lPPprAB7q8DGIUmoJYJns7y2c5ZNTI+G5Z0/QLtDr2LoL&#10;IO2bKuHKry8NE4vUQ8IemcUeq2/qBKwxj75VGroGjoXqhubQ1tbNXoC+DBDQPnRtne2d4Qff+VmY&#10;eYCzXc/NQzcDCO/BncvhaM1LId+E/wCYuwIrzWQO7JNNtQtgcXv7AVn9R8L046GwiUN9e3oYO4Fs&#10;8vEtnOP3wm/8W78Xjl540ahMiRYAfnOQ2jr+jbt34d5/6VnLFi6jZtjFD25Qe2+MDIIB7Cx8BKyd&#10;iYej6I0Pw2u/9iaBISjXkLfPvPIVMgEeAEq5F7raj6B3+3lx89bN8Gf//M+hagUsCRvAOj6XPsCJ&#10;n/z8PfTmZXTepXD69GHWAxSsUHVVVLrtJeHi/j0WND8F3jH5ltSGeH4kh73et1Nb34t6nz6TWHTH&#10;XZTLtq9879lXbd9LzGmP+R7ZMXnhZ4/JRqkZZoiK210Z9XFvxu2p+7vj0zczXff7RLlgukw8flI8&#10;XjvQM+u8XS4J/HcHEtiB4dQtaonprwfPTP+y2uoFNzU+Ohv0PGU9p3NXv3ionz5FueS997F1F0Uk&#10;GpNMtaBxkTizM8CeFuVlNgnefPlAMnAJ30kefq7zBCieFnUN62caN7VF7be58BY5GtsDCDqzrBdR&#10;LbA5Q/fX+Mqm09iIys6Q2vos6gyJmsialo2qbuOj7IEdfeCLRvPuoyg9yYPC7sfxOSiobdmo+WDo&#10;lc49DVHS85Iaqv7EsbWzJwp6W1l2xsSupQMgrmF7tulYPlb2ff7wWinuxLajzobWM6lsiHSmRqet&#10;7R2Nv/9ITeWnA9HUb11jTWY9W5Andimd6+4n8DbY7WJ/0/ylVWsrk7mywAkPVCa75qZCbTb/mB0r&#10;EQTq/bLxjv1Mjudko7lzXln4cYp0vpl/KrUw9kef+83iXPlYJRM0Zcr6VBeuTQCJ9E72UzJAY2K2&#10;h+7pAXmbNw2y2qH1o88AEa/D+qA1Nzu7SAC4zYCfRrtqdHtxT9leUhDEV5/mS1l+efwAAiLbsxgz&#10;BVv2jT7T16Xp25IlMUCvMTZ9W+vc9CdpItj0cX4cTKk2aqAdxJXrGTyL02gkrMxXk3aGUxSqlSWc&#10;1vjoQ3djPqzW73O4rYU6DvO6ykYi3b2hkY4IatLR1mfRfSku5qDHCC8Dva5UPfFCasLnZiagkLiO&#10;M7wJJ0Y376mo3QTCnirypOoLjdrScpgI9FMUsLwC1c5tDtYGDgKcLkePwAW3DtKaIjeLZVDSHOUQ&#10;aAbJTYSZ70AzDt1JCZzvQsqD6jRprkO8Ag67avqxHFr5vqgB5nHs18Ol3YhzZAM0qwZLEU2lpcnB&#10;sriMw5rI+PISRR5BuS9MPYZbWo55HLAU1NGE7YBUrCKQsQyydocZ2SCaLqdQ57F+HHJbOG3W4Bnn&#10;kCbAoINKTp8VEMo1Fbvck+KedXVhBwfn7txCmBye4OyHu7oZRwoph4ugyvPwFm+SArhX0glS+SzZ&#10;BU1hl4XTlKdgDQrFKgpF6RaOVQqfzkGFUtfQj2IDGqHyNIjsXox8kBIgN/fh+p4YvcihPIRzEjT2&#10;URzku3BDc7A27fbi8KHyPE7NABd3S/1GuHcT5aVvwPgxxQO4Bl3NXq4bHn6ocLraUWrqw7XL76A0&#10;7IUv/8ofhPq+k2Fm9Ds8tzZMQ8OzhVIlypNpHPpr4/cozsnyaIdCBR773U76V74TZtcfYWyAIsUh&#10;mIeiZW4Z7rtaaFoMElkGF/McwgH0AJyCK8yPHNSHoSBiRZniJrqcChTCvW3WEHOvQptWlFKRfpPi&#10;fjDbWZDyoKKwMvQsi94ETdzJdpj7qeARLz/6bGN5JD9KM8lk/W5Cyr+/zzpX4GJlhUwGaC0UsKgD&#10;0V8zcASl7QXoguAjR0lpJdCwtrxBLYU70AM1UWRoKDx74TR8fZ0gz18JyydOhHd++JfhcO8p5zOB&#10;/umNz1/AGViDw7snvPezd6wI09defwNH3Hr44bv/HXsOxAv9efftPwq3rp0Mr3zu181JLgepIuSS&#10;pHOsr48//Ci8/oXXTYFuQdEcAo3RSfHKa523QEoMhQFQE+s4xSUccwSlBg8dCefPnuQ+u+Hb3/u2&#10;ZZ5Ma+0xD6OPboXHFImaIZhTTT2GO6ST/sZv/H4YOHw8DI+wLpDcX/7SN0GkjBDg2g2tZAgoZXQC&#10;B+rHF79PAdo5UC/d0EEtofT2meN+YW4Rp/9Z+poPX3zz2fAnf/LnoGDy4X/3D/8hKI/dcOPWHahm&#10;2ixToqezN1y/fAvuRoI5zO0qAaiVfZzg7XAi1iqjoA65tYh/Z9UU4pEHI6GVehHiZ6+CLujICVJB&#10;cejXNrTxjJowRcGq3/j6Pwjjjz+lsO9DDp5KqKCaw2GQIhuk0B4/fjicOn6OzI7J8Ow5qGswJkeh&#10;yDrTTQYLa1OIJNUBqKKewiJ/nzz3XJiH0qYMpHMVVC4qajsvPnMMoROkkZaUgYLGSKiFz15Bq104&#10;Hzcl0GmgDkQpQDpUtHjNhjVF06kAtPZEntWgYCGcNGVSZmy9u6Kh9Spnr9HiCAnPW3U4NPJCnnMf&#10;HolcLDPnvWjIZJDVszarMXjEOynKGDkYK/i+nOrmLI3KcUKyFhutuoftDrOGPfilbWHFCGN7/PvR&#10;GWi725L4zUmaVZeXhvbEYa1rtAfzyJkcWvkS1EVK1a7EuKuRU5f/2imCVtYluSEqMIzHvs5w7+4y&#10;8yz6HKcgUxvtENaZTB8NlWhOON/lO2gNu8hcOfMVnFCxNMG66wgM1VbVgTwj0ARv6RKCTIdvDVyg&#10;dfCVLqzOhHuPrjBWmhE4PUGeGeKTNVVNMTVN4vg45xftXVilrQTXRueGMRbhSwU1ZWKkgmA3xtgK&#10;mRPVDfkwvfqQQC7ILQrIrq1TELyS7CYOshVkXhWoqE5S10XvIGN5iwDFMjVcNsjmkCxVwTRlXWyQ&#10;xSFOa6HbKjlfZHjnMKpXWfM6J1R/wxUyV6HdIeIrzpSQTNhJL3AB6avLf0+KUVKS3DFRrDb7Fa6U&#10;uNJWqvWmWTdeF8lftRU9QUFU0HBC0SuIrZlyR1l0LMYnOyehK0j+MzZXyCxztvsjvepOfL5WSHSa&#10;+BbxPioIY7LdjBDrhbU/3rLwnCIF0NG/3i5lmERwgzlYJWNTyrG3qvBK97e1nOmTvhdtHHmoDGRl&#10;9gjQoBtKqdvFWZaeaZclWgjbZgeVWotBO3jbXubIlwKZDMW0/9wb/AvbrNixZMaCgifMTaWcqIYw&#10;joGPuC4cxVuEkpdsOTB6sR1mwMV1E2VCcpYWW4tJyd2nE1uMg1Ef4Ugxrn1ThKW0S5+WMapb+rP9&#10;bHbRY/2O6CijV7Sv+flsZ7Stg4JD8Ml5srVq69uddTZ2RRQpias9GToHRZUUcX0/Dm10OItqUWuu&#10;DKeWB580/jxCc4tM1llrzkpDzTsaP0N4yRCyg8CpFOzOZvW44Wx6ig2cHO3O0536bGhEM34KMjf1&#10;N6GkbVaiLmPGjeaU4Iw33Z2Zep7kpWcY+t5LUiA53s3Rr/0kZ7nAN3Z5PKviuZXQ/apfYAFcyeQ4&#10;gLqj7UD1yebSjVzzZ5ijmrMIWZZDR5Q6I7lthp4MHwu++tCk9h3cGbpHXCC2SOJ6sOero/rna0nO&#10;YguM2Ny7sRQFic+NWVIFuZOQUkLqJod6Qo0VyxFfVX6v4vd1L+dTdxlr46CzyYLtjqCXzEsBgCSe&#10;RYOl7MYcgAAMhdjGKKMVsCkaD5vK6CzxviWnsE982jc+p7F10ViU3ZTWh8aouLaBHmEjVxjObN4L&#10;joIokyVm+TSJpzQGurfVcYkL88CYxbWWDZj0Ft5TAK8CvUdQsRztyxEFKJH3wAJJhWe4vuS6Q5on&#10;d/tHB3rRIinuu6Pyi3R/66O3zPQI9od0anOIR/3KxYvL/yzAaxcoEKbi8g4I84n2yTE6jbTudV0c&#10;g+If8au2H43mJgIKFPnYF4WrtCjdR1NpizZOfFznKrotVPoaNElL2KeyTyrIpF7DDl0FSb0FKnoC&#10;uthKHKyBTL2Z2WWAMLWhAod0Y53AGlUGPOvq7ASoQ2FXQBI1gHyko85RE6qCINGhQ7XhzS99Ifzj&#10;/8e/DuXV2GrU+tLeVLHQ6cdL0MJcIVu1Dju3AvDPJvp2p9XhmYfucoBAU2dHF/XnHoSPP7pJe5QV&#10;fim09LSGsUdLoaObrEgQ6reuPQxb0FW+9NIJQEXYv+vYoZwRj8YeA5BRHTzqqTVVAaxpCK0tgOvW&#10;J8OXvnACfYfzo2TFsoK7ezsAHfVSpHYmfHrpA4AUqvCyShHdGdvv2x04yGmHdKThx7M6jUOlsqLR&#10;u0pK8+ECiPu//cGs7U0FF8J+m4E3ppenw8jUUvjw09tkhcMlfwgH/eOVsAYN0GHsha6eAXRHbHPG&#10;a2JiErulIxw/fxbg1ZAFUrqgtjl85ij2YQ821KNw+OQ5eOepgYddOAZF6hyOeIzKUFeyEFZ2Z+kj&#10;tcoqdsLxM0d4znVq+OXDPYIPc1MKZkxS5+xV1gO18ZqgveU/ZTGUiDrxs8/CMWqE1QKmnCYjvR7m&#10;gvVF5hvjYJKgRzt1BZcpWDcNwO/pz70Y6jv6sKks7yv0QH3afwbbkL1Xy7qXbvrw/nD4yQ9/Et56&#10;9dXw+deexfbaDbcomrtFIOfDjz4N//k/+r+Fui5sHPbcNoC1KvRy+GuR1wy2ZJ2JwwgQkf4mmROD&#10;l0muOBrbpLOdTbpE0iJphqpZ5OdEwcXnwCHfh15rwveEI3tpuzJxo4fUdISon+itXeRqGWeY1wxK&#10;8jjdz3WJGIZF9gjhHlWLKAvteI6C0Wwac+ZFR2Dcm1bY09oi5yTOTj1HAYK4h4sdjuYQ1xjY99Vv&#10;2Swut9MrmmWuoykjQXog95WPxMbJzlTazXXgQO2csvos8SbuEIyiw87/6ECOZ5FPkx8UFsilrdKd&#10;/aXxiOdOvIedL3be+nPVfwfpulPe7C0+FgjDbFE5OvVM2Zq0LceeMAc9342uGHdcxpnM2m1j4nac&#10;zTH30smXzmjpz94zPUttjPVq1AZLg/X59OUR5W/U7RX0FLjN/jM9t3BQRlXSxy+KXL9LmhQHpyXt&#10;xv3qBR1MwIwsuyOduFGvNVXPxsfvpexip0czKE32vPQ0ZSbYdjKdkO+Z49nXpEAgBnqJ/i3TwuNh&#10;r7unfrj245Nnfh/+KI+6sp/XPp9ap7LfiIUCBlSWvM+vRk5rS8W7DdJnSzXqczrhbL17gC3RGRqr&#10;oB7pxnjUt/xZttTStGhM49i4muTnubc/7ov4ezYmdkj7mZ1ZHsg/04HSl3Ruq02ad/4pO1PP3MLe&#10;GB8ZCeuT+GFhFKkhA6gUkMjGCtlIbB6xyy3hZ23EFyfbfUNAPu6j9aXsM2W63r1yLQzdvQNQrjuc&#10;efopAuDYuNxcWbGScTlRmCqIZw0QvZuvr7TPtqCi25Pdw3/KVlNvBZiSf1GMDTkyoyoI1Od2QIA3&#10;UhTv3Klm6GXe5QMKlxIh1eEuCaCCMatwCtc2gm7HYSeF4e7t2zjCHuMgfIMH4wVihFTUTnyaCnmK&#10;F88URjasqHDqqCo/MUGhUDifldY/Bp+dCt4dIW2qhGIsLX2vhbYTb4TTa2+FO5feDZff/y5UOh9w&#10;4JPEhrJcW9NPdfY60v/7Qr7xQiir7AobFGSpxcG3ADpgd57oD7u9nsj/Do7qkgAqGS5soY5qcRrK&#10;ad9Yi7MXyg4FBsRrXVe3H26Dhi1DsVKRppu3roUjx5qICE9wqIKgJLJdTgpaCajUSq5fANGuFTED&#10;rY0oBXJKyVU1+9Ud496rI6Ah8dIGzUdtfVNoJ93u6s2roH67rCjr3j7tBBWxOweKAQTo3MhHoA3a&#10;yBIA4QsCf5bgQGXpFI6YKZDGoPpxYm6AGK8Dmb2aWwvLpTNhdpl5oWCLkDUDPUdwMFGoBe63Zor9&#10;Xh+aAAkB3QSOynx+BiqE70C5MElxOg720ELR0K7Q09iKE/0TnOM4/aq7QQa3hhnoHWaXoJCpbA0d&#10;x/s45PMoY1+C4/tF5nQnfPbOvwr3L30cZkn1e/mL/0HoffprYX/tk1A1CGXO4g6KGFRHoAW2l67h&#10;RJzHsQVFETQfJXtK+zuEwneJhZjHOdsIOgIHXA0bDm5RAvysK6gcWIgkKhCoARFN6l0e7sQFlMzK&#10;Snj4NqAYIjOgESVkBdT96DDKas02Slg5Tg4OED8zXLzExV8kizOnhRViMyU+GkgSpHETp5Qfk3E2&#10;g/4Sl54cwhLgAp5ZSr4EBwJACC/g2SgxIAoo7js+9vOwPJYPzW2DKLsUCwad3tHUA6IkH96+/W7Y&#10;mL/Fs7fCzaFboQsl7tT5ZsZwLPwKxZr/7d/6SvjWX38r/Ms/+RfhjTfz4QtfeJMAyoJRIVRBZ3OM&#10;4smH+7vD5TvvEQAgRXRnib2Dkxdk743rl+FmfzH0Qj1jKKwomBvhCuzp6WefPkL5RcndY7AROv/i&#10;v/+XONYPGzpi6N798BSomNu3b+BDgDsbJOcyTkn19YXnngv/+J/80/DUU+egmXklfOfbfwltDNkh&#10;7MWm5sZwAsSECnl1sj9fpoj0MorlEs5AUY4cO9obPrv8IbyFb4OUP0YK6TAK/KihMR6NPoayCIWS&#10;+Wgi5XYX4ZjHIP9//lf/mKK158P//N/7D01QLTPXh46dxViBCokiu0ePn4H6KRcW4cmcXpJjGbqr&#10;WQJAOEdXtmtCa21nGOzkANmgkCgomiYCGRtr0FtRmHmbzo4TLKhCBn31jS+HkUcj4V/8838WPq34&#10;ACX7SDhz5hWMGrjzcdAKnb9BAOC1N94MLz/7bHj0J38Srl2Ho549cv3a3fDWWy+DULkY/vV3vhu6&#10;egcJZgVoccg8QkZeePoVnPunmf/q8PEnb4eHpKNWwT8vblAZUFevfAbChhobKPuVyCa9tCblINPP&#10;apRaKW8bGFSW6o1g1xoUjY2yh6QgKaKdV6RbSpD0BhXtSge9KYo449FcqzlEJX/FbVpuJde9Xkc5&#10;6citGDg1nL55ZJGnUEsZU6C1aDMVtlXaXYV9piiz9tEBJaBIk/yFa/0N51nTgeuceYbAT3Ud9AW7&#10;nzt7lNJZg1G5ITSp+oyhXsEBKL2qUsVsTZHSpifFGVkqJ3ttPVzwUgg5pM3pIccO55CeIVSivr5O&#10;ZsRuoLbJwjwG3AP4VR9wj0oCMk8ZZ6oMsuVVkPms2WvXLpoTao0DMNdWz7raIcurPLRWHSXg2sV5&#10;9pC1wDnG/DYg7+fJkpBj48HIbYKZ7I02MoT6Bi0j6P79W5Y10NLSbntkcmzMiqfRG2q+kCVC0Hud&#10;gO4W9TNWCdQR+7GAVRPp21aDhNfKkmcH0CWQ+4wLQbS+/jaCgflw5zK0O/OgtlAudlRkrYJAMtRo&#10;84tQM5EFJyoVKRfmqs70y6h8Z055jafmp4AAzpTRorVR7Jg4+HuceHuArAfWJsUetV7XyKDIyTHP&#10;GliUUsm5kseZUI/sl2JkjlBzyNqk+t4wBVQrRRqpLQ17eaZc+kOgKBlvUuvNLEidMAPbskCShurE&#10;jzoo7Du6g7E/RiNPHzk1QnS+2EESncOpa1xlDnv7riOcra1GkxF/N+XfWmr/M7oRIRv1smVrZVNx&#10;8oJMRDbtQD9QzfnoWSjiaPdi0fLHOQJG9/H+xpGN3YjjpP7paQnNG717eqYp6ho+yYak0Jr3y/eH&#10;I8DlEJPjmHVisWw9380xKyBlBpIHu7JGmJPWVHo+V389AOjFEaNRSLt0PhvCTc6wKDdsWMwhjOxj&#10;fYDjtSB7KY7tcriHK3BoU6nb6vdoKJFa6BJyTsoJqHYnNK3b3HKwuGMt9TEajtH40II3VFWcb6Nh&#10;ktGdxkP9kO6g+kVaF6IWyRabnLm8a9aNfdEeamhnG8ZIQWSWmpzniVYqGb++Hv2+fh991dJbJfso&#10;DCtQi7IhpKuqNkEOx1cZoA6dr3ad0MY+BdY21SsxNs60j9Pe1NqK2YM2VgLJ0F5z+Ju8NFIyuqCA&#10;n3RkN2ttVqO1VEKwZM8cwf4yxLH6q6BNDPi4o9VCrhaszhnC28dBYAjP0nCnqRC9ul7ni60RQzD7&#10;vrCXIcJ1jYK8kv0CXhjBCcBQMgqEJFKkXcEcPqsUhaHWkjlWfF1n61LSMfoL0nr19WiWiM2DfgjI&#10;YsHiOH9GBaOPtE+iLBS6XB4aH3Odx17bSoAk7cU9qO7kSE1DV3Bj6L4+MbYiNOfRsZD4i+X4NUms&#10;MZVTQM/WWtf5qL7pmUKQ81k5slG1r3SG55gXASjSyxlsaFfcE4bajC+d6WYcWv/jWakZiG0rrCfD&#10;k/t+5HJzeqntUezodxs9W/9yeHmgycRvkkmS0Q499SBElBWijrMghDm7kkyUOer6g9WX0QOkX8f6&#10;FGWcE8ZeS192OQv12gHhLGefkq7I87P2Cl26a/QI3icrUi4HgVzZlsXtM6CzTOtfwaJ9rauUjWN3&#10;dj3BadkKQUmta1vq1jrDL9r95ADT80w/sdtblXuGV5xtHhDRvnSUXJS7aTBtzxTWhgsUv2favoa4&#10;57Jdst9EeybdF9wbz6BI7D7UiDRKKPI96TeMz54VWPSMjn36pzo5E9T6qkS/VpBrj3pHObJWh+Ff&#10;7+rpRX+ntpLoUhirKoqVrgHEq6+nLhGFQ8XHrnN4dmEGnaWfLNklMlxHjCpHXPB5nrkJWK4dmpRN&#10;snxm5ybRt6B+xJZR9kR1hRy0APnqRK0KwAt5PQxgp6y8ycZf2evbsn/zINEHe8PH710lqxSgXNlS&#10;+Fw3QMBNMq5rBtBd68JdwESV2NyvP/9G+KP//k/hcH9MfwDikbItqs7G5s8DpIPulDpAUzOikK2E&#10;+m8UEBA0uWTmK8v+6jWKow50UC9rDn1L+rdAYAvh5TffCreg0qmEl/8ONntrK9nZvf04oakDxnzq&#10;PPvss4/D7/32vxUG7goQhJ26gZLP/HZ09IcJxv/hxHJ461d+M/yr/+GfA1KD934NZY06RBtkH1yB&#10;HrQFXbECe7iDQMAaNhrTafba6jI2hoA21AnqO3MmrDBm5YA01pjL+fEH2OpL+F04/5APK/MAOwD6&#10;zMxuMd5wwUN1+ODBeKgp22RsqMNHpmYboKJKsuHnpx/j9IdaFfDbKHSxzdQeywNseu7FC2GG+nlV&#10;0PhqvezuQbOJe6b31FM41+kremEp83HsmdNhZgHACnJcK35XFCqMQzVgI8nJm1cfhb/407/ENv1c&#10;+NJvvGX+Fl2/hm/iW9/94/Af/Cf/fug81G3Z7dLFVkHpK9MBzc4zXMwxG48gk7ORYkLnA8+SD1jH&#10;U2TTMN2n4GyMOk7UyTIJxwXmzDbZZVvJg1dJzPhbdtboc5MT/J/oZ5PdImSr7KtNxsbPJMn16MC1&#10;I6zgC5BNnOhD7X4aJ21NOSilj8Y2OLghek7jMeftczmrDP8ynT2RjjM209uvvay+67muzpiem+nr&#10;8Tvp4LdxlYYgKkqPgttY2zmjzyKYKtVO0TPiUZc91kY3nQkm1wtniMbJMCTx6LReWHA5jrddFx2O&#10;5qj3vwyxHO9rTls5g/muahrE48FltgIGNsbqs2lPHmiRTue39rGwe1nr/bbWEG+H0xb7KzuSNBR6&#10;u9AV/9zGM90g9oIf3i5nT/CMM29z6k/20OwG2SMLzzZdU5dK70rr0Ptm85ctUnfgm15b5KD3Z5h2&#10;Zh30UIT0HH+E0PHSyM0BzsXOyOi6QDy5PKNKt9FeSr/YmSIdSXRThfXs5zkOeHQOZ9R1/dQDLdjb&#10;cZyM7oZP9WwPnHmwyoBv/G0gvzikNtxxznz43SGvU9xaqv2u9/ToNPzqR/xdd/dqNhouf9N9c/Gs&#10;TOv0ieFPdk36uDjTw56m+bT15tkzO9jCynraQ99XhpV8V02AFpdmZnGyVwKGoFYcMiwPY0QTtMjV&#10;AOwE5FPmvPQMS/TlNQy12eWffQ9wbllo7OsF8PmY+iId5nNowsbPcZ06qmcKMGFtYA4EQFVWnBz0&#10;1y5dgSll0wp26yxVkfdK6sVsc9bOTePP5X4aq9y16xfhAe+D6uV+6ByAM44vS/EW8nsBLrjpmVXj&#10;dtcNlrlxQ0MZTgBxqVNFnErfaoAciuJFP4xTbotTO0UuhJLKEZkePHIiPPzhTQ6MdSqfj4CKbAhP&#10;nXzGKrrPQIkSdlegR5/HQbWOA7Y/7D3/Wvjk8jXUNYrG0KmTJ1/A4fdUaIHuRIVdZfBtgh6s3qdQ&#10;jfjiSfeXsFwHFaA8epaeOUGEQKkXRzHFGyWoGxvriDarAOsaqEWKtjS3WAHWdYrKiOdOhVD3KexX&#10;Uk5BWVDx9QQvlpmVTSa6hkjHOEj7CoIKKqRZxaQJbbAOp/0WBqYEUF8fVeJJVRTf3fSsuMCdbmQD&#10;Hv0a0sAAiXOIkY62vRyOnj4COngIReYQ95tnDHGcsyt2MdgVvR4de48FDh8/Cp3oFtZ2QW1LWWXy&#10;VRS1bG+FrIMHoXXwdPjZh99FOBKVWatFSeo3B/bWFnzPLa0oTi3W1+31XLj8ycfw6u2G7iNb4eSz&#10;X2HhdaHMyZk1RIrbfDj77Ks4i1jAWxSEgbNfxXrFP37y1CHmfwrH6fFQwiLCY8R45xnjBZ6DYck2&#10;XoGfubc/F7pOV4TxaegqcDaOj4NSwKBZhXqovk61BTpBQuQJINAfUgVbqIo4MzOJYkMhWBNeORSw&#10;efpQBY0F64RCOtWN3GtuI5zsqQE5cIT7NthGMKXWt3Lc0P6bKRpmvBek9AE+Lhnk0chLkj0JmmR0&#10;m+hnzhVFlESVMrGFcSznYDkKyBYPUJ2CCpTgHZzbZTsj4fHdx2x0nMkUMurGQZcfAOFN1sZAa3WY&#10;AL38kPTFw4f62HxkgeAo7ertEtjA0Pjf/PVvhuvsw/fef9sKJZ07c44MFArwQHNUTo0DyAgZO2hT&#10;yGRZJYi0SHGnDVJsAL4wxo9BwF8wDkBxvEogb2ys4Rx/SJCpkoyF2XCVe7/7sx+Hgb5D4ff+4O+H&#10;Dy9+wvrZZY2NI4TqjWdR/NoXL66CMBlGqW414VjNnm4gUNAEnRL+NITKVZyTFDbqIKOB7JUF7q0M&#10;ik8++4Qsly7624jjc5J91hG+8Y3fDpcufkbWjAyZCtD9s6S9/phATSeZOK3h+edOh5GHt8Nffuuv&#10;cUSuh6/+6tdNaCrl3iKQjPs2zjwZReWMw+LiXlidWzNDf3N61AJHy1DqNIKsVkR6g724ODUG32M5&#10;CJxmnP8UGGXdCEourrFuUM0L8wsoy6D5Eb5yMDSA+Ll584YhycvLWXcEiKrIFFAWw199+19TMAtD&#10;hL2zyHVf+sJXGJMVvk8wivdl5AwM4qhHJuZxuj974Vmj5hkdnSOoQMHb+rbQS6HgRoIRynzJI1MH&#10;+w+RVfEAOXnc+iVjzCLpMrqE4oxOgrSqnZbBD3o7vPjdnCT6W/QQOs4N/eMKpkXgdSgpRZX/hFIw&#10;vCULWgC0GtarirBWImekTNnBLWPZNAzXLjJD/onDMP2Z9tgBFNm/4bsH33bnqh3Q2uumlTs6wh2B&#10;rhkkJAl2JoFWOS0V2eegk7Ev/VMoXlPOXJnaJDg8AS/prVs3qJ3wNFRjRy06LQSIR/rF80r6uKH4&#10;N1jztwmEcs3UA+T9DGNQH0agLwo98ObDs1mGIbS0NGM1NfIEQ7Ue8xieJZxRCwR5ezs4gybnzXmX&#10;Q5vZ3F6hEDZUXYyduEBF4aWCySqurDHqZ408Rk6rQPkmgd/VEnhjSZMTZ6sMp+ZmDnaCxHsElxRI&#10;qSFqX1vHGuccXldFcxwX8xQF11kmB70QrN09BAUIZAqVW1NbQb0Qzp21cYI/yoAikMx63SJDQkEc&#10;OT9lZBqKNyrZae6K9VinH9F6cLUvvVzfc8dMhq78NyhMrlT5WnJTzF9mBsm5gYJjOQiGouGejGF5&#10;UsikoEsBtPXuypUL9iTh/U85SPVxcgyagWV0AL4uMnSPXSvljLWSKe2+kVLz3TAsoOIdCVM4R2wv&#10;yNETFUXTY7VGbcvGlFq73ulupJDFJpsczhTXovGUqiwHtCGGUNaUaikiAXMk6QHyl+mzYivD/taw&#10;+piYgysq3+acyqxTd2Jm427ioDDLjiaJY1B0f93d6Dti3xNlRzYB8Yaxez5+5tdzRVxOJ/fPu5RK&#10;/dD9fOx4QjRKUnN8dEBNK+2Z/qlgs+1ZY6HW/bQS5MRyR1nhpfZnlpCvCY213Tid5EJruXM7rZ6E&#10;DtfXdq1uDWNug4oUZY9pWLSn42oF0B7RXebn9PXo607GvZwZ7sTQutb8Sy4rmJrWlvs9Y5v0XbWR&#10;DVAq557qMggNx9OMxEJoeZ0FZlS4U1MORquPqn0iq0vXx8wLPeRAYVz1Mq6JbBxsTNxBbeta/9l7&#10;LsH1PatzYrLYg7Tb6O4e3NIQJyNRMiFmV8UxSP1y5BzzZodMmqMoK3gnUcIow8CdF3ovBlrUNAyl&#10;PfRrW9cErHT+S68Roned85lS3doZGIZuSOtZdn7Y/LvhZYEi72B0lrjct67buBXphaIWLHJmp/Tl&#10;tErSzklZNrb+FHwwHpdoemqdaC3LqaeBinvTxlnzYI53D1IUv3y+NO5qQ6Qk0TzqnM7GzqmJ1E/t&#10;qTLOacndLXTNHTK/NP8FvddbnWUiRKNdZ5Adp3ZGHpTkvjYOtsvaaHLPFveBNqc/dO7KIWJ6tDnI&#10;DnrD7CqPmNnLZJtxG8exT4LDGuaO9UQzZO0XSlLr0yiEXJaoUTJqFdy3oIN4+iMS7clGOorW+2Z7&#10;KE6kp7hL5rnj0dZ7FEDFXU3qh++XIoeNbqXAkjJmzMnhDo+Ufi+viVF5EZxLnofMaaD2+2j4GRT3&#10;nJ1bcat4cMPliqj9RFG4vAbgiROhqaULLv7KsAeQawdKS1HQKlhpqEadQ/GssyfwVjn6QQ02ugKS&#10;9dhPRtvXWhWWcThsURh1jdpvKiK6BhhsCbTzocEu9Axo8iZG0VE6bE1Kfikgot9V20lyAYwdFH5d&#10;2G/QzwCI+Itv/a1RVWySYV5DhvUkXO/LOO072yopYHoyrOIYzpVSiFZsqtTUqa0vN912bGSW2k3Q&#10;8aD71ACoKMe5cfhYszlOOzpaodlp4p6cBax5zPVwHwDdl7/4lXDvyj3k0mzI1VTAVf//I+2/Yy3N&#10;rixP7DzvvfcR8cL7SJ/MTDIdyaQpVrGqq6qNqqvVNaWWRjOtkRr9hwTofwHSjABBkIDBCNPqqm7M&#10;VJel92Qapg3vI1487733Tr+19zn33khSgAZ6ZGTEu+b7znfMPvusvfbaYAIEErexDfNkCy/M49uw&#10;NuTfz4zftzO0MhyLAfsnRtbw42l3XQuEPuqrTS6FeVjo504+S/bsQ5MpKCykrhmkiCKeU/I6q+AC&#10;IiAODl3Hl3wm/NVf/Y+A+HXUCTtJ5uMWxKI26tTdDh9/9tPQC1FJhVkrOOPnEVQeGnxs5Kq11Zpw&#10;vBf52fnFcKr3AtnoEKL6HnEe2Q7dZAQvT60gFfwxzm0TgZPjSN4MstfshCYIdnWctx5xVjvcWcbH&#10;67Rsu5WVCfCARs7vSPBMzMLiYfghBp567niYfPAg7OEob5Ox3sAZLQ9cIeTVWrYm3qbNvUrOKlNi&#10;jG4sGtvzEACpiCzOgakxMIjjYRHfM59zotavCszK/pfjN25wZvnB934epsaonfaFS+Hyi1fwOZEh&#10;Awu687MPwxDPdOR4Vzj73HlqNkFo5Lvyn0vw2TW+2hKcxa4laAbJ1oPt6/JF+bd09MV3y5ges+my&#10;3b7OkoxV8qqSb5bOCrafmQ30/SAZoFSfzYxl3ONEEDGpHT4nwp3OCMpAVmKJfEqtc9W9sFUb93vT&#10;iXfzmGXkx991XfNpos1zMSqzyJmt0G+na2TtqmURJANmt0pG079rMjHRTioA+/SPvuCv5JmvJNvJ&#10;5yWtHG2tn6/8eymryr5idtbvbYoCsnPx+TLZzeneur/1rYIb0d/O9kR2XHnfpe9k/iKIHptokjNc&#10;QQFVY8tbPyh+oDF2G5Z8Qu8nMcX1ZSfO2PspkKt2xP3e9ou4X6bsVLP8ssNxexMRwguUy092k58d&#10;Ae0z7sPbDmm+VLTVcW/IyGIaQcb7zoYp7R12PwVKfc6lQIjqjligxvraLp65r33d5nb0udyRyfhx&#10;VtvA7pMoMrwfj1ByY+SBWDaHrVFdKwLawrK0hiLmZRkJto35QwtX09DYPpqcIZ8dmeCS9ZTeNz/L&#10;3SbN20itsOuYLKae1TrSdkKXcOKP0e7UDu5rsi2aFyIZ8Kw65yurw/ZNa7iPhQP33v/Wl/IJ0mey&#10;Xe0XU/tol2/fvnnauolzNAH9mT3dAlTxMzYf1QDVx2LfEhmHzWkVPGoLHLMVIt0i5EwB9DWQ5Rpk&#10;o8F81L/K+F6BGJ2PzROxRuOsvWIRhYnBx/dDC/LR3S21YQYcq+fS86YYMTuJlDcE3maknytragwf&#10;N1IQa1T12DZR1hjtvx+WIPkV4OfVKIBNptnU3AT9yVkCVZct5MMKCJovQBasbkQF5V/8L/5NuHOd&#10;yPYaafoY2EEi1xNjFH/h5mI0HqrACFHi8qNEFmq7KTTZC7C6aCl9Ahh0iHWdocANa00TXM6QDi7y&#10;hxWFmEMTexEG+4P3PwW0mwQIKyCV6ygOOcAih9T1mUcUGKxAyqMnXO+bCD0nXwv/y/+qOzy6fR3A&#10;kQ3syKXQc+VVdKPnQjMSKM0wUvFojOm9s0lRGdjM0orXSIqBatr1JTWwg7fDFBtHNcC6JBNKALSU&#10;EiiD2j80EHq6O4hcwErvPgWIOBPuPhwOkzMzdCzyBDhIk4A3m8ywYqURbm+EGuQrViYIPCB10dBQ&#10;RfBiBo3uCgquAI5XVcPQXAkjADgNTWx0bLhTFEStrlQUhsWygqYcjIiJ0WEkPijCSupaC+z2/qEx&#10;+kRFKCkmCLjS0vwsIGMDrONrDCoRHdiXgsFLtwC3mVSllS04jdIVvwVYigO3h053JaxEshg2Kerb&#10;fvQCbMrm0LjyPMDgbRadJGQ2kbQZgAV9ijS4U+jHAxwjh1PVdAIph/rw9puvwAi+gWODXAJig3m7&#10;D8L08Gcwbw9C1xGK7S7UhvGZepMy2Vm+z8RFkiEfxvjuBPMDUBR2dQ1SNLOjD1nhpLvVnASsgtFJ&#10;+mF1Y0M4eabaWKh5oIerqzgeqxQ4FDDK/NrCQVmFkb+Eg1NbWY+ET63NrTkCF0UwHkoPOphjG3wH&#10;JsaBAHzmmJyxtGNHI2yMt8xr2cOAG5Gnf9yO+Of1vwQkpE+ZA4EBqEeKqR22gw5HOizOkTI4SlGm&#10;UiQxVBRVoNsWbJOlGcDx9XUW8yxFbWF95K+Gkb7CcLzzi+GVF5FCgfWt4kqdjPfwcB/68D8L/+JP&#10;/6UVqZwmBfUIC/o/+/P/PPziZz8J3/vud02z/PXX34ChD/AP4Nfe3gyrtgvWxnq42S9d9uJQBMu2&#10;BiC4raUFMG8ZHW+ttVUkjmZJ4RyigA9a1zMjpHs+sAwXMYwvXrxMUdq74eMPP0bmCGeOtSud+Pv3&#10;bxBUGkGKYtcCAc+y1v7tv/3fMbb54eOPP7Y1srW1FP7oH/9z1lFR+B/+6r8NP/nx92EID4R3vvYN&#10;pGLqDGDUGtmYpfgUIPz585cpPHszvPba1wnKjISr11j7sHNe+SJFkgiw/eD7fxNufHY9vPLaV8P/&#10;5n/7P2NNt9mmbMUT6ftt7EI5zO9dWP4LSwth5PYD5HTGjdFD1MJ2olPHT+n0FOan7oV5nl3rah4g&#10;v7aqEzB+DiNZz/w9Zfrfh2QgTE33ITk0SCGnk2GC4saTBKYuXT5HEedqGDQfUhejFXD2IHz3H/46&#10;nEK3/oVnnwOk3zWJmz0OSN/9ux/i4KiAUh0BRtJ6Sb1dg4XShrRTR2en7eHVyOK0dl7hOS7ZHFOQ&#10;UYVIT589J5MVvvTld2zD2JIIvem+uw6ug3piywuXJcimDS1uiJIP25IMAN+3gyc2zjhlKvJqFWX0&#10;UU10Z00aAUusDcLkiizvs2EqBbUWzRjJjwrw9j0uOkQmcSPn0IMAWZ3ezy2c+Ku7F//Tf2x9Siom&#10;buTulLiTZysyelNyWIrwFNjrrE/FYDSWSNyszS2IDou0+jvROO0gSNRJ1sg2gd5NZF7E3hSjLAFv&#10;6s5t9OUfPPyYOcSYEmQpgp1/8sQxwPUKxq3UgoYff/grAlYUzMbury9R3JXD1jZMr07YTNIRvX79&#10;Vrh8+TxFwobcZ+PCJVxHhcS1PzWwJ0oSSjquI8zXQlLLD7CRLTDWKivqmJcbSNh0Mx82CB4oAJ6P&#10;XiypzGQkVROMUnZ1eQXjWLvJoQeg/YBAEYGgJWpIbCFXVgWIL2dhjT1jl0OwHAk5QqUUi62gw3TQ&#10;XySVWeNYToHqPdVrMb8w2szPD5t3pA1o9I2zx43o4dp8sAkTp6TmqnvGEQzSlE4zInrKGk8dtow5&#10;EOcyX1JRTK0pzWmBgrL1VqxRzowuGeeCD3Cuc+0NT4wXb1o6GPjayehE27DI6Re6FB1+c9W8jZpn&#10;mg8p8yihJnbki+vOU5jjM9lfcX/hX3Ygk5NsAJCczMgoin2bWRvWT95pDiM5c9IcbfpF6eRFrFGx&#10;a5VpYSmvAv+twINYzfEwEzvF7ER07JNDH1dOzsrMDnAuQG9LT5IhCjrrGtHmGNNaQRW1SWvMGxj7&#10;Ka3L3L/jM8iplh3RgU/PGUHINEZ2jdR/XrAiBhni7qtbAG5p2IvxyzY56IuksX8gVqb2AN0nyiba&#10;xFPYJwKBEfSyAkw2pm4bElPHhjzOeWuPXcvnq+akMl0OyS4zdozlDPs8S8xas2+xr23u2rX8TlkQ&#10;W3Pbr+dzLDGjfU46QzfOOJ+C3qdqq5xxBaSzQ+Vp5RZs2rADrQKp+fhuKjotNq0dSHSvHKpZxEAy&#10;B5YUJIvL1g5axg6059N3fe5lgsGx6ZYIYLbY57U9i9Z8BC3dOHhjPZVdz6b6Er5eMgcn20MiYODm&#10;wsfFDqYe1DKtXVtnDmobq139GINLAk40LlZoELtgcjdKHBBr3FjtXgfIGPA2pNxB89AGJ7L1bd1p&#10;7fAMmiOxQ3LXg17S3uxT3TogjkYMilsWgGyTSyLki8Vs8ooOuioDxWaEtlxDsd0mGgjFrTM+py6d&#10;QFoFKnVgs7+1HiNrT7ZEQRH1h9kSD8T7lq77JkDG7UMKtvnsSkB97I8YKMo+a3quNNmyz+kT0tuk&#10;e2W+Y4slPoPWjskQqT/sQ+ZbJD1Yj0ykmZ0srAM0Dk/l3J/nVHUOA+ltLnnf23ObrfPPO6StQGgE&#10;LUyaQj6KfIfcVePYuM17C23ZlbKAuWXtaZ2mwE3so5xLxEf1sbMAi/eDrf8YXDAAzw7pEbBKga54&#10;HXtSfcdnZDImcX7qOz4/UtMNLjG/z7mDNor0rfZG6Wi3dJF13FMNWYwM5OYSy9gVz1lTWplZkiIw&#10;uxXRCStjYB3mCEtnl86INQC87h9Aruc8gJQj8oFzEMwa6ovJRCVDe7MI3xjJRorTF8H23sEv2oWx&#10;XggIvwMFvKub4ql17Nm7EAsIFNy+jSzL+CySks2cx0TiYUyUFASB4cql0+bbLbO37+bjo0NuKC2u&#10;xs/Fp8f3Pg5DvxYJygKIDWMT1NSaWqMX8GHIhBWbsUwyg7Rvlezq9q4OiEV3wqUrzeFX737K+WI/&#10;9Jw6Th9RNw3yXFmFyF61YXGaf9MG+QFl+NjnT3RCiiun9loIEwMUdcW3aKJm1RCksBqev0LnOfy4&#10;qVlIfpzddg5WyURu47kPISaJ0AQ5bxt/7NGN8MbbzwNwk2WPnGn/kyHTKlbttQKCieqvJXCMf/mf&#10;/Vecp56EDz/4j+FM70lkbpEBhli4skpwBDnfU70nwo9//hl+3Ew4c6KL7Pcj4U7fiBHvjp+EmY+k&#10;Yj5n9onJATJG0L1H4nB9cT4cB2vR+XJ0dNKyEBTIqOSZHzzpp1bWFzg3Mhc47yxzxlF2REvxEWR1&#10;t8Mc8j4tvbDqmUNF9McugZT6aqR/Ibx0HukiK3kvMCLIqm6GRw8/Db//yp8hXeOSKJpb2ofFMD/k&#10;LPvXf/kPZFYshP/9//Ffh49vXedMsU/2I8QiAjxDd28SG1kPX/mdf8p4g1EwizcJrk6P88xIpiqA&#10;LeKU1mNaatpOCrQO4/LQenHNetlttwf2I//E/EZD5OK6VOabM5BFVHRrE9e+rfh4UVvD6VzvPmBm&#10;j0wBTi6izAo9sJEqRBRRVpuCgNh6Oy/YfqV1awbd2miEDvmUtlgF4KkN7p/JBGYCrdaGuI+qnbqO&#10;1n7MejYjkPGVo801u6hb+aZpz6a+k7/mJjeHiODYrbC51Guq2aJ93jM2vUaI7R3p+a29fmGZDOt3&#10;+UH6XX1sAd3Yq7IvFqzQ58AH5JeoO3RTM9oROY420vYNPac5XK4rr7abjBtv6Hf/atyj7TbePrU2&#10;Q+XhNWV8uMhQpCur36xt7t9HJy56e6m9EQiP7dCr2fOkg7t6QYQg61cFftW32jOiX5D2KPch9Hrs&#10;jpxrJbjdLqePaR7xgCabrDVjfevZB4lVZ7barufXTHtE3PYyPkvq++SnpTXjz66pSt+KmMs1hLVa&#10;kVn1s93bKC0GsNtux2f2YmDastj4jEgw8pdsz7bu9Ilga8wCs3rP/VefO94B5sPYuPozJfqWLQXr&#10;G81Ay3V2hr1i1TZa7uvvJb/M2u1f8r1K55/kh7o3qazbbEjDxzCzJxtb5bf/WEvVDrMXfg0LRmXm&#10;g8ZA48OZGfxO+0s+gclFZG42ObOXgeHUUUdOJDhh1hs6j9IP1RRWF4FoH7LbKrhrY0ODYdvTSK8P&#10;P74XCgmkTkMkrioCh17nD4HqFexjKYXbtZfuIZu8jZ0VmV3PWwtevMkZfvDe7bCGmsz22qytX6m/&#10;rJEsvwkpMA9lFNV5dUmeA3Am9nH23sKy2nZ0ymDwImWzsrlqRQTFZFUFdGkPTVP9XABjfn4F4EeA&#10;4cuDwnyVMylnwRztOKkFkFtinwaBjpWUg0ghkps5gn51CSzswUf7FLQZDLN5gIIUSK0hVauYgo7F&#10;MF6L0YZ+hk0ovxTwGWDsHpt3CWB5GeBFNVF8pcdPTM8A4GFYudY+DHNU7ylQyma114TGL1XFS6ut&#10;AOMOOtn7SCaIRbkJGKqClfUAm5VoXQr0mUdOZhVW7XlYy4UFOAs4GhtbPBuM51KCCKs0fJfB2mR2&#10;FezBnqY2Sx2s9Ir2A0CVR0ToxU4kNQEDqWKGC2zgSr1bwUmZ6RtHP4/K8QyqIrbzXLOGVMAlJsny&#10;MgEO2OCFh/M4JtKkZkPF+diYXoNBwL0aWtjsKKYJQz1f+WnI9IxSzLMYXesDGF9jY7yH8ZTuYJmK&#10;Bw6M4XQds0K1BYUrYWHxJtuw5AVgU4ZaK0wHhhQKkJo5YAIdope+XTKM44RMCwU5e0/0cj3kVdD2&#10;u3V9nna3hdZGZGwaAqz2FYpz1uKYzQCAkWmwNhA6jl+hqO7ZMN532+RpaurRPyQ1r5yCQzVoCupc&#10;tA+rHyWicOHYkTDFRBW7pwJnY2SEOgQcxLeoLqS0ES3vxYW5UHVYZWCYtFxLYa9uIjHR3tqFs0iq&#10;Zd1RQLNPSY/cCv39t0J1A+kkzVdsznkBjqzxS8BFimyabYnzU//WhuH26WmmkxWasc2V92RYuKjA&#10;E0ky1TBvagG/Cgjy3L8/EO4P/jIUwVo4e+rbyCZth/f6kfhZEqudYFPBBCDZUNgaxBme6g8ne7vJ&#10;ADlmN54iKvb6ay+RoVIV/uav/w4ZlYfhxVde5nAOm4N1dxvw/BxyKYsvwfgA1Jem4P3798I12PV5&#10;z58nOFUXjp48QT/NhoH+azifFA8+cZa1QV0A2Pk6opShIXnp4vPh008/tmv29Q2GoTHY5qztUtKm&#10;f/j97zPe58IxdNHzSSe+fK6Fe1wlPfQqhkGOHXI6yClNjD9BS/5jgjdfJZNmLpw5exYnoA12CcVr&#10;kQppJfXz1q0fWjBuDYeuDGTx0uVnSTtlbjL+EzDa33//PQ4BaxjCzXCRNXb/wSMc3ZYw8OiBFduc&#10;nWZOF5UjIfOWpapaQTEBMfwRuyIfJ3OFgrCPHtwg5RJ2y/AsMlBN4cILXwq1ZP6ovwtp88CdX4aV&#10;gSfIfZD1s7BHkIvCHxRMbqaNh9gU6fDvceCYQydyZX3U0vnPXXoFx78boHaF4lcwlgA729CPbCG9&#10;aBK5kudeuhxeeOkFDOaKgb4ffPA+jCJ0MYcfhAkyBeqQmJpfnSFIWR7e+OLXqX9RBWMexhAObzmZ&#10;IsqWycPxlT7ZjmQdjO2gIrFkA8D4l2yNQIgDaDZ+iNReCPDOHBOAwzBYiYJNFY+Tg8an1vCoDmDA&#10;7LJZ69AmEA8yqO18AhPNSYsblLHwpLPJHC40FrVsQCGZG3HTt09GR9J27bQ9Zp3q39gSk+cSPaC0&#10;ttLnngYNf9uG6lt77hk799++hdhqdWzI1qt/3rWa/d3oEtoGZ+8RAS0nCNXe0eFa8tMUaWWj2iFX&#10;vJn6BNVVNeb4FUuybO4gDA8NmaNWgYFTIbupqVELLk+xBxQQ7N2iwOscmRolyNh0tVPkdf+xpd4v&#10;zhaic3qMQNG7YWCIoPbyMm3RmFOfhI18cWHWAi9LAOT7yugCXD9x4ih/ToSf/vSH2DIYTPllAOiz&#10;BLOGCepWkFLHgZLo+5GjHQZI1VAgdgmprPkZ6XMTyOHgU9eALBTvrSlIyZPU0Bc7AO+bZGwpSLSL&#10;Y7BOypxqh8zNLblWZUxSVBFl7UnOOHHb506jA2Tu37gTmYBaZ7wmQ+mOj42tPqvvSV9bgBKvq+iw&#10;dHjl+ZkbbUCEubDuAGu0km8dx16v7wAc7DLIgimtmGhmbvn3EhCTnNUkQ2MfY26bvxcBCrudfSfj&#10;+2cmnwPjMuwChmJ7WGcGBOm57V82LY3JbfdN4qN2D0MHYz+5U5wAP+83vR0dcc3XyI72IEBkT+su&#10;EXyyXqTv9F3t+0gBh0r6kDM0pAD8H6VFKj/G9qjEJM8cX70d/JGtVLMSuyg98OcBLAebtE58vKwv&#10;IiPGDo7xi8aGSgfECC7LqU9a3Z69oN6MkLitywgsGkgau8le097qIKNdU9/N3CnOtfi7gZ5cU2m3&#10;O5AxNgXSWyamGpuANTsCRFBWN3JEyp4/Xt9sYM6csHG1E2AcOwNWBWyIQQfcgHOuA60kCxM64FNQ&#10;B1SveZACGWYd6UMfa3vV/u1atv4dO9DbupKdyspFWTmG+Ck7HOYYPEtutvnlg2B6qwrWSBZCcpEm&#10;y6J2cnjg9GMyL/pgdLY9/djHQZdNl1Y2ogOA6iaXl/Gx91vlAtW6lA4mpFO6rVXQmCwDW+ti0JkE&#10;i88b15D3MbdU7XhT17z3e+gkpkNjhp1mfRbtfubeuqCveSuqak+he7hOfLItFphVP2s+QBSST6b+&#10;1NzyJe1jmn7chMWAUwRlxZzKOHZxqDKfV5uNVZ9Wga9ZdaQf3h2gt2CKghZ6TgNG41oytMm/q9Rp&#10;HahdSsmfOY2LxQrihmZa+NZ/MTBvz6Dpk/Mcdl/OLPInYXTBodfsMABU/oJ6TEx2kwnSLi9mvsBe&#10;a5pAAuY1PoL5U7LX0bZ6H/vjJt3fBEbrNbMy0YYaOB53CH3PCARJz0sfs2CRM2OtpoKt+8xq8P6T&#10;vTCj7DtNei2B0s7AdNAggSXK+zN5ME0lA9VYI+zvYrJZweS4Rn2PUHPj6tLv0X5pADIW0yTEHLzw&#10;SR3XAP/MyDLECWHZIraeNJe9zRk8QwJlen6BGea3iWBhRjrOb6Pa+9yw20R7pOCG/JQItqR2GTao&#10;uRftsvcJ/2PcKsiyPdlSAqmJOc/3KSPKc2/hgxDUVnYQ0onKRFPfeMf6OLttUH+ShY38SyW+gQBn&#10;Bfbn8Uka8XMXAIvzCzRflP3Fe5DYmqn1JZKBJHD60E6fBGjdlfwaz7eH/ZGdKYaYIwxgHYC8vKzG&#10;suXrqRelPjkgG/D5504aqDw2j+wlPktREY4pgUVlFR4gW1WJlOQaZ/DDgo3Q23GMIumFYRoyj/yc&#10;5u6D0IP/I2nZTfzmNSRf+jjvbnM+ff7F38F35QyMr3vr1h182CIrcDqBXODwyHA4TpbiLsWdRIgo&#10;gRK9DLu+ro4dlD2ntFQ9X2La8CXgBgUFq7R3E7kczgYEGSohMCyujFim6wIMfy9cTzYPQym53r6+&#10;zyAqNpqs0ha11kaHB5iHkiAtDs+/8I3w0Wfvhx9/728gG1JPr/MU9ZOoxVWLnCRA/cKqclypISfC&#10;CJhCAYfdYsCcReREayFcqQ/nyTLfXtkFwO9j2pNpjw+7hO9ZwueqIPAtAtbrT/eRVuY+Gv/bc0Zq&#10;qEe9YDxq3mv9H0CeauJcJUBeAOoyZ9F6NO93yaSvwoddW1yDqLHDmXuPttVzZtgNH7//bjh/+bQR&#10;30RCVABU0q7aL7fI7P7gF5+FDRQH/tmf/iE1x2Ygja2HjhZWESS90QlY+ejkv/m1t0H1yVpgIWom&#10;zs+RkWB7n6/9aG1sXlowX7ZeNkFbpNkFzVX5BxkvLFpigfeyHZKocoDLbK8sH9+J8dAc/9XPCb6v&#10;+V5ie7YB/9wj2j971/4jG82ziMgpgyI6ML+n72Sl1Nw+CdB1++HG0e2kA4FiyWrPsSzOuBe4nUs3&#10;878TSzi6ArYnWeAuBmZtGesWEchMhADbe3Wv5EMkO2FAvLrO+8QCEToDRp2XrA562n9z/P543rO+&#10;Sm22Bvgj2jNHoNqsWNwe7S++mwuXpp3T+jnn+XUL9ZMFUK0L5MtlAeJoiu0DJqVHHynD1ngBsmXx&#10;wj72Ob6prhdtf7Zh7qeaDdR+ktP1dh97K15T/ak+s+vrF/+AtT1eN5OhmGyqXdMb5IHpeH5QZobc&#10;UesW94E81q1aAn75FPvwLEA/S6ivUp0mv31aKy4V5Pua7iWfM9JOInClGoz+po9LqqOjAJEAcQHV&#10;wq88KBIlcfmcMBXzFm3yaj/x7yo7zH9xPEDzLknqZM5v8m35luZw8lL8b2+Lbbvm8+Tsl3pNfWMB&#10;i3h2THM8zebfGCvfORNCYe5EnDNOgvJzlr+u+/oZNnvOSjMi2gB91vwUr6uwCjlua0XA+khYpoC2&#10;5Lh6esE+sbU665fiZ2ySLTXLflGPlJjwmy3IcZJA1gOWYI+GwJkWwPX2kT6nxCCyOGsmtdZ15DSE&#10;WpQrUKW4+Mw5aouQdY/9FJZciBRvNbUOF+cWwjDfnxm6gdT1Ig4AsswN7HsQvrexyWLPr7I/V0Ok&#10;XFkhyqzzsXDvuqZQeO3aDSuWOEu0uAldZzmQra2k01OEZGkWFg9R5lIYrZNTk2y6/E7Hd3dTcZyN&#10;Qoz6FsDUlFop0M4cNnpaenrS6FSaldjuy+jdlcHSrq3rhLU9EObXtHmizU4F+sZGtPFaL4dCRfsJ&#10;Doz1P8Doz5E+90Wj/Td3HDXHSJKFbT2tbHxo0aElDNeRjWYobJLuJXZtAYzIA9i8eUUNOCFID8AM&#10;LlY0kAFdIpVtGy+/jFw6Se6UUoRxEzblJEVzUdkLE3NoZy9MsREXWdFSO6DyXWlLL1Ispoc2TLJB&#10;1cEaLpLMAZFkOUB1dfWke23wnNKp3AwNsHelfa+0POkErtO3izgeBWhA5wOYqAhrI4VbpyavASSS&#10;+gcwJ9mJYtqzgdTL/Xvvw7A/hqxCc9jMQ8qHhVuMAyVN7anxaQxDhTklDQCKJaU1TJoV2JXcn/6s&#10;QQd/eeU2wCjsYtjUKjzQiGyRNoNdWPlV1Su0YRbgkewE0jrmYK9PTTwMW7PTYRfAsr3tCPc+Cei1&#10;gZb8fcBLOa4UfkVvsJ0CPwfo4i9SCDi/ohewdgHHCyZo6TpqRUTnAwxS+m0Hx0RSOVVVLgVTijxP&#10;UUkdfTcXhinouUVKXlMd+uYsHEmgVAEsF2vC0KZNZHFKJBFUCpOg6giaUDVhhsh9S+tp2tsEGEVx&#10;2eK10NQC0xrWiEXlzHHWISGej6MliWs5E0AyW5jjPJiN0SJOe6rvQhYRt9pUjP86oNsiQZdC2Bo1&#10;AlPQzn/08Bo+464xd3tgT+xsTgHsPrEgkszD6Ngcc5Nn34Rh8aufwgr5E8DzivDya6+ZFl1raxtA&#10;bmX44MN3mUtoMJLuuMZiLoYRLC3Bt956G4Z6P8ExUkhxEq+iFzk9PgBYDtOCwNUOc1q6f5WkxXr0&#10;XFmXyDopQ4T5PUp64hwyMGIFiw1eWTVtfT09NYwUCwEd5s2/+uP/NeM7QwrmQbj6ya/phxKcwBVC&#10;Zvk4eDWA/gS96Nw9GIeVMHTXNtfReOyxDA+919DQCVunm/vMs06XLGNmlTTXb3z9G8yxKtjIH7Ie&#10;lgnstPF8feH9ec1bCmBg6KQxOjYySVZHQ3jzja+QndOUcT2Sg6TU3Ef3H4WBEZg7OOSHBKguv/kG&#10;hWLR3tdBF+NSi4zQ9U/eNxZMA6C9DtW7MPSl7b26ss+caYTxMmtpqCracchBp6ohD2mf1wg0ztph&#10;pIG1UcjhYJwMkmefeduI6K++djScPXfJWNgt2MFDsl+q7+6HW7evIkVSFV44coyAQR/6mfk4vY3h&#10;7FkyU5jDcuyNAyAZFEVCmdMCULVjq+CyJAG2dUDX76xpBQ7KlNoroNOkMsQWMVTHsCWx5k34gQE2&#10;7VFe1OFOAchdOVHaOPm3HGzbKONmqI2sGDBeaW4qBquCsWJxKJXZvTlngDrIIkfRrpRhuBgb0TZh&#10;/4n+Us4r/9P+mTb7DHPBlmH2qqndfthPB2TXcDNytTbz6Lz51xR4gLHFhjZGAeRqUraH0Oucmh0J&#10;LY0dBFEmmMMUPOMwt6o6CUgR6bolyHOVcDArZA8ykJt1vYVUzTzrq4ED5/bjW3yvAkeJQuasy1Js&#10;1h4H0Ia6Bu7RGfa2KKSMrRWjb5L1uMrekceBanVziQAeEUm+p8Lg+dxnQ4Er7J6CkzXsBx0wqFSY&#10;eJMD0OryLIEbdOzq2q0IujRHlylMvoBE2vY+KqOaMwTK11nfG+iGrlK7YgedarlA5aSIb1EfRsFB&#10;MU7l/Lku7EGYIWiwyf6svVgAjWTFdgV8YtcVLHen3MfObKM5pdH5tP7lP1EKInazuUzuOqV54KCS&#10;y7pkX9U15VQ6fJ6dNBmNThtGnEaxQWAZaI81/WoO//kqMpb7Y86n+XaZe2cBf68PYhifHEod/uxZ&#10;skSB1N50ycyhyXzKBOxlHU57Vi0NSY6onfGatizk3OY46e4ciuXgdjcdzKz4beJSpf3EnPzkoHpf&#10;+4FRfwuwZY0LUGPNVwqMIdNMYIgOp6Ylrt63uW9QUaaHLK3YUnl9HWXWUnRqHcnycc30o7HQ0kHW&#10;Z4A+lSvJkditcXbkDKM76W4uYmDCjq56Jn9Ytyrx2dK0sHH0tat+Tywc/81mow3cFplRm5btEW2R&#10;JGS4lNKkBeSJNWSHPpuvfpjOHhR9PsrhtPalE07OfHpqPsQ579rZYmsX+33iuBs2p8OO1oIOj+nI&#10;oMe0Z/EDjgcgbNHYL0kWSQC9zQ+7v7fXG+uT2dacnVz19H4PcckSyLku6URpIiJbJZ16ZbHmCaS3&#10;tmTXoF3RDpsxAGLAQI6l1uvqXq2xGNTI6RJvd64NppF7ymqwS8T3DJRP8mea82puDNDxGctiUEZj&#10;Aqc1A7QO+Z6CVZadqL1QqcKZpiUb5AcoZ3J5y/Rd7aFiZG7hqwuEt9or2hIj+G2JYjocJbAkznNb&#10;IdY+17fXMxiJ46mH9sBKdr1EANvGL+6NPon8qnotAt2SFrBjbFyKGl+Tu9KROz5cbvDDAIO4gjJA&#10;uOatBTRSIEKHTge1UpDDAGV8S9Pm1z6PXT/EzkubvgDZ0EN8+DS3so/ma0DfleK7frHglwJQ1q9Z&#10;2xGxDAtOGNjA99wuZCZXnLk+ILl9ZQGnaJctWGf+hgdtPh8cTANq68rAC58betZEnk1AjDNmfZ5a&#10;q/Q799EcKsQeFrO3FsDKtpo2siMmGeVt9ufxRiU/wqa7LzEHwWyum3GMXRZtRvot2g1j6qvvLLoX&#10;bRTvObYiyR0PlKkuk2dpaE1qTiiQENdjBAV86N02WyHpDFPVb6rXLIhijFGfVJKx2xdzCd+tnDNh&#10;JcB0oX7HFm0D0CtTVRkNItCZSYmBIa0R95tkW5CgRdJVcl6SprV+ZK+tJfNThehqyAqWdF5RQRn3&#10;R2p2Xv7MJMx4GOCSWYUYM0Gm8AF+SGsr5zAYx4WcZSYgV9WXNSKr2QPZ7Wj48DNIfZAcJocmAGk3&#10;CQJshMm5wTAD4UC12cDCrV6VZGQliSu99CKeq5kz3BxSAVOQ6lR3orCoDFNHnZqltTDDa3MQ8Bpq&#10;yynUR6b35DpSuI/C8TOcNVcBSlQTrtCzwncIPnRAoDja2xHmRmfDvYlB6mS1h42pjbCI7F8rZ3Xp&#10;uQdIeqNo8pdRt+fk2Z5w776K/DWGXshj59CFf0gdulu3PqCWG3JCjHsXMpdFyGTu4W89pBbV2fNf&#10;DrcpZLvFeWSHZ6mnbpHGdB2ZxO72HrIRhiAdXYPYdiJMr+2HAepThTxkc8geEAM+H6kZYQKqoVVf&#10;WxOqqGVUsM18RupGOkL7B5y7IQeePt5EOwB/0NmXhrwkiaYhyEFjNt9vBuBomdpFz1y+HK7fvEb2&#10;OWA8mv7NjTVWm0hyP9uM/Wtf+Xrog7R3AhmaTeaH5EBHHqKT39Zo58Y1ztvDA/fBN8qQjj0XZmiX&#10;F18NYRmQ/ZMPPoQpOhOef/n58PbX3sSvzYdYNwVA3844U1MMzfub12+GKy89H7rPn3GwUXacfW4D&#10;zf1TZ8hslv8k+xz34uRpJbDcbGa0N2aDYvZe2iIM6LT91fdcczVZ0CpwafZEaz/+z/bEuA1nNpm4&#10;VzvAl7V9HoRzf8w3cb+R7x3R5uuXGAXYsz3GW2WAuNmlSNKI+4IBrtoFzGf0PSf3x37VtWWfzI5E&#10;u8UbCmZb13NZ+bTJVpqNTV6ONjyTUHH76T6TLurAdAJ7fb+xTcBNT2xEIjnZd+xcFwFMPQ99YLJ6&#10;BnxmgVTt69kC1X473x/8qg7w+k3SKcDesP3C7aCROhJ6ax91G2fYcvyuLuxBAL9QxHPtc6n9bofd&#10;vvvX9Mz+vYwHr/07jmHqe/t+DLRa4NLej6B5GqSkUBa7LTN0qRuf2hRjv5kkTNxTjUSTzqgiL8U+&#10;0X3sQ+6n2N/Wi7qwz93Mz+fmXwpq+Pz3/krjbtNVw2h7imdueADefVIjIakj5KMKv4o3SX1mDbS+&#10;0vu+Bm2IYn9b/a74Y1e1NeGveZfF/T7nM3rbEjQ+N+/jJM34F/qAZ+nalkxWTpzPCkpYsFp7Ja/F&#10;sUltNyDeB9zOTCYVpTdt/WVcR58PhonoTWEsfB7sNQ/cWoWDN8HNlgDJ9wlkql7fDlhrLRhkAXjb&#10;Mhh2ZV1pKEWdooZMr03wWoH6kliU3LTVZKHtfQN94eGNj8LBMqA8BGxh3ScgOCvYfQDpuJSgeAcS&#10;1ltgmCtI1xSBgdahdFKO3VejR0f6qFU5H2rBaMsbIFXTyIXFdQLnBLXBmhCrQbGFfYF6JvsHypBS&#10;LdQy9iswqhMnrxh7bH66DHb5YwCeItK6YLDjXNeRHlbGQ/UNqrAMoP3yApsC0g1IWUDkQ7cMIAHt&#10;8UMonQUCgzSAtuZgy0nrnAfZ2FoBOHxMUZdHFDxZIvgKaILTuYZkSgXhiNIygMDyfcC++TC2Kg1K&#10;isrlVbJBXgT0rbVJRH+bo6L0nAL+zl8fp1r5AvehuArSILPjQ6EKuZqDvVk+swm4ey5sVMD2HpvC&#10;wd+DtTtGtJnORoqkAI9qn4h92KGqLyDNk8fvhp6zJyz9TUUEt6DMS46lgs1yjlQ0MYU30eU/ghbx&#10;EBtWNcCxh8oCG28V30GCAA3AGbT1ayiOKtBNxnGXDlpapBAMTmYJwITAomWKC7Y1I51DUEEpvbUA&#10;/Coos01as4pJNtY0wmCvZNPl++i/TZOa2PpsDw7Fi0T9VSgHRkVhNU7RMsBxMPamensJFv8RAHY1&#10;axswqRbndqF4iH5eAajcD8eOSc5nIYw/GQ47DRT/BBilrisLBy14FtDCbD/PvwqgK51sBrDieBi6&#10;ec+iOsXFYhkwKkzaCTTMS4ouMfAUq0ErvbS8BzbEfSR4YE0wZ2bQsZNTpj5bJgXEDmr5zUSdKk03&#10;rbgIbT3A2m00RxUtF4B/rPsE1ephFTShzQuLPhRVMzYlpPoN0H8loanrjBU+rK2sC3VlTThoNWGN&#10;ogrF5XVkTQArM+8k8WDST9nTe8ZIORDhhsB95WxBOwNheKUYxrE+p7SgYq4nwrF053VgEKCn4n63&#10;B++F6x//DLYGkiswwa9++J/CjWsVBDnQdWdBlQHSnTh9CYAdDUOA3GLWiVhAxaRHStZnY3cu3O2b&#10;hJlfH7opNPGQlJkPfvVzpGx6w6ULF5gL1bTPtWFbYH//4uc/4VqPkY6pxMFap8/WTMZmi8yEspJq&#10;Cr5OhmO9BHlwliX58ejhQ/p9kqAM9R4unUKrniwTxvJP/uk/B5SewYHsBzT+EX25HW58+in9VxJm&#10;1lcxJoW0oQMHdgGAW3O5huBRI4G4Y9Zns6TfKFi1yFz/+S9/YjJFl2DUT89Nhvy+PqRgCH5xABh4&#10;8gSwdCS8/NJr4TlkYjoBJiWtdLTnIVr0Pwbsrwk3b982MObVV78E8/45WO7tBHnKjTEm2Q8dZg6Q&#10;ubl370b4zj/8NLzzzX9MJPFkWCeIUNzYaaAlcvgY2/Xwix/+ODQTmLjwPGz/hTEM7Y2wyjxegDUk&#10;xtskc6r3CMWoCjngyPBSv6II43zv3hD9Uh6eufJseOkLXwq3yWg4ef65cOTkBZPXETgiUHtg+B4s&#10;kocwsyewe0jjEPzY3SmFsdwUzp05x58rgPnYKDQeNYekVSZHTpJaCnqK6V+EI74jLVmT9BD44+xj&#10;pRXbTLRTvzufBmDyGdM5NicXP17Bu8gG1RwV4C54zPxI/qf9bYeDvGmJyqnlj5wsZYBIO5KhNTkj&#10;Y6bEzdXv+DlHx/dg35KT7nHceM3Z8sbGK2T/yn0lc1D/LZ/7/BefBu590crhMOkD/Ts6xJYiak6f&#10;eyjmsrEp7sEo0qb36ac/Y++ACQVbaI3g4Dtf+QOeuwqWVD2bmxdQKyFtTdI2klUZISC5sLgQeo+f&#10;MbbZzHx/2GHtzhNU3SIrqG2zFqC+EdvMoY3I9n4ewPc2GysFtwvZMOuw7xvbFaxDNOYJFO0y78eI&#10;tNeSCreB/Ewd2RR1pE1PEbjLK9qiTWSC9N0nAAubHbu3uTHD4bI+TCOjM0qhmd5jF+j0SoJ0B2Fk&#10;fBnZpbYwi90nRG9zeIvaIkR2zLbtsJ/omKFSm9swu9RHO6o/LAcX+7jBftrc1Gx1QDYB5xXBrG+s&#10;4N5rmYOMu3RpOOPBRK9FkFPZb4kNmDvkRuAwJpQOZJJRgj2vW8exdnaIs42Ts673C7huDA9YcE1O&#10;WilOShHOURFMgmKtCVdKNE/QDnfxEOfOo2fm2XsWZIpOa8aRjg7k56am2mHAkPS/+bE5r0NbdA7j&#10;jpCZ9PYYiRlqi0OflTvrxUS1GE3yQm/pKsbsyHamMa3totFNjKCR96GD43qOFMRwZhh2AjCGhD/G&#10;SECPoC+xRyXpoXmu+jQCq52BZntVZOw4g173y3lwMwAaPj8smXOr1kqmIzrSGSBLn4trTiB1HoXr&#10;7XHsHlH6yhovG+NHUXfE/ZDkAJXsjQZE+2SaWfGglmmfxsDbFb/mf9t31efMoz2kogjyG/imPmCu&#10;S/Znz+yeHHdJnsgjVzu8MKv/6D0H9NROscism37D/tiTun3jPeUYaV/WmBnMCpkjW/jS57+9bgB4&#10;PEinO4pMG4M4BipmwD8/ribGlppg0hg6WLil9rHKkWixuRAPaXvyF6VXyVrfAowroMaSNKZlt3WY&#10;/rzltdlpfZysujcwPbr1iw2Y1qSY8bFt8sdMfzfCHJF5Z4fDCCSajRU4Hq+dDmA2pxTIss1KGCHj&#10;ZXQpPzRqzjoDWdfXyw6Rp8CHz8acAx3fY4siYOnzQ+DoDjZ6C13qTUlm7khvWkcTjS17K+xyCyL8&#10;xoEwxxhwIZeTcYDZwHwLfDtI4O3xGeSmyj/n4Ic+78Ezb0/MmjDo28F/gRpis4llZeCJbAKNSpkq&#10;fmkfLc+wyWYU2T1lByw44bbNsF59Dt9Y/SdrI3IR5pwzAHIc/KMYgkgphYTZDfi+5pHPSc0fg4jU&#10;Vv6V6mHYNWM2hUuQue20A66B1rEnHNmIaeZCLGL/2AeckW8gc2T32dv2lsbD5XrsSQ098HlogSz7&#10;V+oH/6yx4m0iRQCHz3kxYQeXUwBRgVd/Rs8Uku0Q4UGEKjM1liGo5a69xBa7gd3RrXe7En0FW79q&#10;jD2zAyouf5QkJPzeeooULLHzisY9ZaJknkbXkuBMLHxsLY/21vpR3/OgiIEfshEmVRH3nAjGe5t8&#10;DcmHyymPYGOhOi0iZ+g8rexH6wM+V8ScMMk5fEsrHSKwRcQkf+C4F4ikwpwBiGgEiJ6dXdaTWY2r&#10;ynIxzQsB3o+E2zfvchaWlvwCZALO3cXrAPfIvnSfDFV1yPSxHtc511fBGFfR1a3dFfylFs6gp/DF&#10;iyjGumVydf0wB7fwmyogrD3m3FHXglQp2YG7SAmUkwnQ3g3jfrc83CUbuPtoD8SeltA/MME5f8HO&#10;K9UEDDphie/h+88jMbswN4BeL95AIcSIlsrwu9/8Oiz4kfDFN98J/+f/5v8aWhoIXiDdcnCAnCWa&#10;55fJ3J0iczcfXflyssT3DwHSBUwDdIeiKZOGFampk6xhGZJWGOzbgCn3H1wNF86fhAw4ZyBsA4SO&#10;SxdPIwNEvTz1GWt7amIN4o3rlM/NUS/vYCm0URC2AtlM1ahTfYgdyIANyBH09SGbsPskFJUD+uDL&#10;TU2gu4/cz4W3yJKGVdiAUsDD0dv0JedypF+Xl9GxJ+N8lozoOgCcXdiUza1IJNybhPi2gfRpDeeG&#10;SsaE2mYd6B0jn6t9T+Ohvh0b7qcfGlk/pagfoI1IxsIsEqelZAfUcDYpQlJUUg1LBD3ufPou47kW&#10;zj5zmvPmGH27H8YGhsKf/Nmfhn1ApWquUQtgP9w3Gn74n/4u9D98FL75h78fvvDGy2GFdVOKHd7H&#10;hzp9vJtsUIIZEJ92OH92d3YYuUkAqILnkxNTYDlkiqJuICKSa7nHLPcI+qbi7W4n/D+u1+57Twpt&#10;p30iLb2UoWbyndH+mL0wG+9+gZt294l8v8r6K5nzi38i7pHRSplPmw20miZ23ACksZ+xcbqibJg2&#10;LAu0RofK8ANarkBlBGbTJuxNyrGH5o/m+Nxxs1a9GQvVRf/Edm2zqcqW4W/d76l9T88uXCXu/cmt&#10;MHvp+3y0xtHx9S+bKfTe9ibG+KDZeN3OrZfbrMwmEckd5n/7J6zf7d/+LJ+vo6aLZ4IHFniN/ou9&#10;7vti2sN1GwOKY7vtitGvSj2VrpWAef+M+992prB5pIvEa2l/9Uex19L7su1WmFVm27YifSF+zLc+&#10;7wFdK82j+Lr6R/b2Kb9bQyNgWVbEzkUOKPtX/Bo2fOYiW0Pc54hNS03U6wKjnUUf14M/ou0J1uex&#10;y+y7ceqaD5jrDNmjxV6Lfqn6wcjG+tv8UR81n+IuR+Rck9hnvOfeBR/Q2oj9ke6ZZkmSNnX/Kdt3&#10;6dE1ptqvDKfgpqoVYnseH9B5x4XrY6asbqV2yP8yGr/fxYbBhsjXjY23PZeeRb5M/HfsA5tHBtSD&#10;4ZDZvrOxjVwZ5EmwlhXUOmohuA1OLSCfjTwxyg1zy9RmGZ0y7KSsWnsnhCnwgnrO0KaKwb5US73F&#10;Wgh8s5CzlwlwLsxMhibw6n3OrrPUZqyFCFuJisLa2nJorj/CvkidUDKPDtkfyqrrzC/YgZ2/iiLE&#10;1OAd5Mznac8BeALYenO9EY/HxhbCsdNN4WzT83xuhQyrASNnNrA3SK5Z54DCE2fPW6Nm0K+ug+Fd&#10;UroN47YfFmkrzL3KcO/uiLG8aviSordLpAx89OlVACuir0g3LLKhq5+K0O8pNlDFB1wgp1JFVXBz&#10;XlpAPPTk9BB60EcB58qRskCTtZqiMejLl/HgUxSubOzqQjpkL3Segp1PCp6YzFbF2gYpTkouvoTe&#10;29ryAIdbovZEiJUSu7oyhmTLDk4dv68yGQq60bmvRg9/DHb9Urh35yMAAjTqms+HY0euwH6esyI8&#10;c7OPQ+m0CujMAqIcsIlS1BRWfENNnRV0HRyZCa899yVS5ADQ2YimxgcB3cSMBSxBT10Hy3zA/Voc&#10;nFIi9qswv4tp+/TMohnCQ0C0Mox7JQfyVYICewQIlgCVBIRKkqFAusksmFm0x2ubWkNd21kGbong&#10;Bg5DPtH2Q9iVBtSgGcg9K5hsRcjJTFMscY2oTRcR/fK8RqL9FLLl2s31F2G4oxvYWg8gNWaLVIW7&#10;NmBpTQzCqqRIATt0qM4XMEqUhoDJq1/7Vvj59//bMPr4bug43xmOdr4eqlqOhbL9WVLvAIBwfGaQ&#10;VIEfQVtKkIz4MJxBU28GiZ55peSRXqeD3TJBiTWKDZfXE+knE+IAYLQGLeY8WB3aWFrQT5+A4bBE&#10;v9bClpBh66dK8j4AVBk1CTbR2tticW3Dei7I37P5pBC0UgK3mggY5R8FYGWsV++jj8czNJ1GksiL&#10;Fzs7KGP/bZFrHeug6wcwP5D5Kk92VAxjgCOsiQDQMlImFZTSZ/exrmKOyTCsEbQZ7HsQfvWL7xP5&#10;W6fdOIPLk3ZgX5wdg+W+YGB+Y8MUoHQHhWB/nxuXhsd8pw/w/OZnH4b3r/4oHD/WG/749/80nDgK&#10;84K0m7HRidBY3w6rnAVtBxjXqayFsf7SS1+gMNI8hSYpcIH+1Tl0sPth2AeYdesEQDZwoJpb0UJv&#10;6wKIPAQkvwsgeJvCpsjAEGDqewj7BA3t472nYbRTfILUxJ/87GcURRq0LICqagIcZgn3kIGqDmdP&#10;9oaVLTT1hb9hLCsp2MsjhO6e42F88An3aYd9PxhOnzobzl86Hz7+9CNY5OivI4+0x+FglOJE73/w&#10;ayum/I1vvWlgnsCQN776Jut1Onz3+9+hIvYYqa3Hwhe/+BZ9No8++CMCcY0EkTy4pfbsE4l7/xe/&#10;CL//h1/ls+fCpzceE0SaIE1W9++ngPIyNTQ+C6+8/gYZGb1hHatfAjOlbKsjjA4OYbd6w8O+Oyah&#10;tQDDZ4vrbXGoKCNwFXbJOKBqdwXa4KVoez/pf0JK6SL908NrVSYLpQ1Rh4MbN36JtNYT6nPMKNPc&#10;5u/x09086yprtxcJoIvMZwovSzc3ggCWemhAmjwgP0TrLR2QMBbqWNYorBcA5Trmv9lLnllBJjHw&#10;9Q2Tdokbs0kHxI2wBFaLAkhpq1c7Nb8lMSZNyWLe1/90qC0EmBeor7+NGaEL+q4fN0B3GqK37Htr&#10;zm6bfJbf2IA/tx////Jr7nWdGeOHcn9GHAHtE9xQz++sN61JB0xUkFzggzkXPEQBjus6jPNFAkeT&#10;48PhCYGhihIFlDqVBc7cQTKssAkb2WRFVLX2ZRsqAIanOcj89GffZU4gN3N3Hfs8R59h0Xo6LTh2&#10;kaBNs6qp00ON7d3hxoe/xilfJQCp1PBFIuX0ZZnY80h7MXe2l3cI8I6Q5gxbnaCqndXZF9YJUCqN&#10;fIRsLYEtuzyHskxCQTvXIji9VcRey5yCGdlPEeHW5k6bsx2dRwgsDTM3+szJEEt/eX7DAsACJ7S5&#10;y5ERS25lHceDgK/kkTRnlV3R1gmTDDu7DkBfRfRfc2F/V50mOZrsASYBU8m3MococmLsNX8hC+bI&#10;ETVQz5050+1NWc3WW2kq+VxPhSkduHFPy3W9nbmjOgBimOWT/l7AIVb1B1RXQeCDwaN2CNDvPj/t&#10;3nGq6qBnh5noSkY/LdMGP6D5j/1TBxZ9Nzmvei0yivxTkRkl38LWrX/Tn9XDCwaSytHNPRTlAJi+&#10;Rjyd1QGneHjSPa0/BOh50MA+KX+G11Vs3XTndXhzbEhiD3Z3/VddbM9nKah+oLUn0XjYpezBsk8b&#10;xy0dBjIOtaGk/mZaiy71k83SEevWnlofM689PoOcYffUrU+SRnMq3Bw7KrbB7UvuGGRYbxFAz2mw&#10;OeMaY0kYKOvnADDZ2LJsQBa40SFCRbH3k4yEt8G7O+30MXij3zVcqTdkM6J9M8BM89lsnx9QlOru&#10;9Qx0Xz6btMZtJdjoR/PIZwwM8AunoqD6tz2n/8f+NmA4srOyQS/NAWcDpoJf2TFzm6s0b2VWSXfY&#10;gFSRF/Aji+gXzR/P0nCGfvrxNZcZfLtHto3eXjOlPur2WR+LuC74twfWsvPC/qW1YUhz/HwKlpq9&#10;1nEppp6nG8TxtgOjrq+C7xEKsMK98UctTwfntH5Te3QvC2MYOMq/2Adk9zfYLyXvYIGruF15fwuw&#10;jGvJ2hznXWy3rXlbr/6shtFn2ulrWz8mq2P9keRRJDMV9+74IRVw9VR9BSR0FRV9VVcoI8jg4uz1&#10;7H07FntgwsbAL2SFnjO9kexRPCtJPkzT1yKhmkt8ln1EtbjE6ioBxLHiipI+krxIXP+eah/17U0/&#10;X7+rpz0DxfdYM5ZRSlCX9znjveAAiklIaOxSJ5s9ihnRmtemxe5gvY1POhxbf/vzKr1B4+lcVf+x&#10;2Jz8btvXo4EzY+J94bJGPm+NrW620n0mBev1/GKtizRWyhmlmA8Uc58Cy4rUfRWojgCQWmHLMLbP&#10;sqy82Lyke5LdsQBk3AvdF/E5Z1IEseX2nHFeuB30ua+UDhVht7kkP92eW1PBBiJyG1QQWjbMbUVi&#10;8RtMkhakrmhgjLfL7ZK9aLZGJBxl04k1XwWYTdl6y6QoMhFiX4OF7OlavwKAFMn16SYNWyT6KPK6&#10;R6CrTPKGpNqvQgI7gAzX1I5U3wBnXgqrkm9PUdVaD8RAECvHP1pCWraYGmQKFW3QhgrVuCFLcZmg&#10;//GTHRQNnSMb+Gvhl7/4btiYg5HIOfTEBWEEnJ3x5Y+eQhpGYwvLuxrJHhIKLVCwtppncqkLSOGM&#10;87f2ehWIlVbjGozxHYqgzs8BeMMKL4TFvossi85WDc2vgC9U0w/r6LCftTaTr0tG/xJnlx2Y9pC6&#10;yCpf2i8M9TUUhyWLcBW/qZK6ZrMLa2EdEL22psHk+Zao9VaNT4SyKAGvsvCjH/zcNPfbO5CJIVv4&#10;o48eQsTZNMnVVcDxk0fb7fzWP/gAksyOSey21h03f7IY4KerB+LQnQecd2cgIlGfCBCnGCJbS+/R&#10;cIAO/wyZtp98dC2cuugFyRXI22XeznCdTc6tq5D0FslIPnrhEnjCBIGMR4wxxVY5n6iwblcXdf+m&#10;IPcgeVammjX8r4isg030ibfIUO7u6YZwWE/wigA3a2QfuV2x9deod7cFge3WtU/sHLA9PxzaT3cZ&#10;eW+R56uoongtRYIrOprJECdLfGgufP8//Jo+nQrdyDL+7h99K9RzVtReVs04bZDNKenN67cpkgig&#10;dIKAx8Tdu5ZhoeyWLXzdUtZkE2TDIjAikTI9OO2+vFsbB4G9kGdaiT7zE+Dq09/XnT5mwlMJ9DSD&#10;olnpdsvDbXIe/Du+bLP7Qe7m5/fP7pu2ZrWXxEC7XTm9bcEx+4KtRfPBbF1rjeCPCKBP61QdmjGv&#10;trOZ/dX+sZ/ZU7MWP8m9mF8R759srDH8dYbL6TMRdFyOUB92u5D58WhltiN5QzUAzE8xX8af0epW&#10;8J55lPKlrBfjHmvnVHOKzJZ5m+RsuP+pQYhwr9vCrKuRc1/B03w6AvY+Cj6mZlP98vYcFixXGwSi&#10;Wv+os/wDKZCsgbCdOI633TJnnGzGRMA59UWmJpL2K3MykjVNg+r7gdafMmWzu5PPCtszsj2bGV4b&#10;Zptg/qae0fAjC+q4z+Rv8BoT02yx3T76WPHCXmcu9mSaXPpO/LqNgeyD9k6bz3F/Fman7Gd9Nson&#10;+hnG55pet7USQf00F9Pzub+TgjX+WTHK0+eMvG7X9r05+YhpLWUkf9KY6rlsHFPWXOxLXYcv2WxR&#10;H+lx7Hl8lzcus+23yv5XO/ik9Vesexd9Du3zNtVtPPwpbAStO/yVdIqx57d5wauMh7mo5ifzeyTW&#10;rkEc3ed8KZLfGGS8eTDgcrKSREhWdtoWMl9N1I6bpp5ktYqY27TLB7uFVC07Bs6qQukL4JTjBCDl&#10;S9Qged3eUofkMMoWsuMA8lvI6tajpqDx24AkrkywLQi9IhmtouggueMjR3rDNDXnhh/f4HXJ0p4m&#10;86oFFZN5sK86q4lXAOFZkmVFBJf3IEuvb7SGRgIJixDvdqlLUriErEYvevHLyJh89MEgQPRWOA9w&#10;X4Q8i3pGbHUxngWQNKBp1kDkV/p2W7Bat3FiFlZhgcPK3Scqb4CQnG2+J8XEPVLqdvZqAcYvY6TZ&#10;+PLRDSa9DuyQauZNOLpEXnEwFxeG6PllHLCqUEZl9sPQY7rzFoAyUEfusQAKVdeFwYjufEE4C2i1&#10;Fx7d+dvQjBOiiMbUiEBGBgMAuqb957BQ0H8D5BgZR5oHaYT83fGwMTEQ1qYeMqGqiIw3h46jrwEs&#10;TodjR8/gUCBZQ9v2cAimAVLEltSzD8PqLuRZT5w6xuaLPjUFZfJxLhQJ2cUJ2ABkzmfT2iBNt4AN&#10;rASnqgnt9x0AHKUjrpDOV140b6yD1oYaHIVCUv7QH6INcrRGxqYBd5kA4Hjz80j25CM5svpR6IIV&#10;XUxUXIV2Fqnyvrg5AZAzaOyDyXHkg9ATVDri3ga1A/YWrUhOYdk8mQgUO4R5v79JQRcA3tu3r/Gs&#10;7TgXZ5Bn2SfKQwADZnJhNRs4z7W+TfS97Xy49ul74Z1/8iKR/trQeexoGL3fh6o9gQEKh5Y1HIUB&#10;eVJTOfQ0AMLDSp2nQnEdWnoljPMqkj/1LbCdca5XAT5Hh+jTrh4q1y8ypgQQ1mdxJrYoJovmKszS&#10;cpjVm/yuuVJThd4+TkbeFsVa67spRoOUDgEG6VBuLT5Auwlwk+ssjaF/D6O8o7uOoEivafmFohrb&#10;RbTJ2WGCBeNap9nNOBliZzr5j6Vl0/diPgtELVQRL8ZKNQjkuAkQLWWcCwCxp2Yo4ArQLMmUCRgo&#10;YNLoEO4CsFcbUFtFmsom81/GyXSFzZnOC7fufBZ++pO/MMD/lWffIHDSybwFlCjYxkFsgBUxHT6j&#10;oOq3Z79l6TdyZKy4Gm1r7yCD4tIVUk1LkGB5Pnz065+HKxQ51byU8auklkRNvZgt11ljaEGuSCP9&#10;qBVlfQxYr7aPj0/COKaOQFsH2SFr6L+/Hm5c/QBHmKKqVeeJ+g3jUFdYAaiKKoBy2MJP+pHvgSXz&#10;q3f/Blmh1vDwNoVqYVv87d/8j6zzynDm9JnwN3/7d2FoaDz8zjfeIdtkmoNUKQGHAYrEvhxOn7hk&#10;jPxF0ogWcdK3NlYI6gyG+dkFrtcW/tEf/GOc8QrW92K48tyLoUusDNPCPaQY8mfhB9/7Hlk0Z5CM&#10;ehgeDOg753iO9TA79Djs4IAuUYD6d3//n5NGVIWGIxsPzrnSdKeYO81Hr4R8nM+6+p1w4dIzYYbC&#10;ux+8dwMgtAEtxcVw4uRJYz8/mbxLVsCPwhdf/Vp4/pW3uDcOrYyNCrKIyU8K69rWPGPcyRouCXfu&#10;3DX2SAProgGW0pUrL1mhK8kOlWLUrRq85hvjt6HK4EzqWtqnNOAdZFdUyFpFmbbFcGaeV+JcF8M6&#10;0UHfDtfabAROmLOmzdeDS5bhoZ2KuW2buOFVDuRrw9FnJXWi2aZDu+ZsMYczzWn7jK2HnI0zBhPM&#10;bcj6IOagZRyE6ARkV8r///8yMCA6j9oO92mzMed5zVMt5ZR4oEL/lg6vWKUCufVg9LA5FTubK+HO&#10;zZ8TOLnHQxGYoA9bSK1YW3nCAWE7PH6cRzDrqyappOBLOZk5+VtsoESzJ5HBkXawClcf5q2zxqlT&#10;QtaI7I603VUAuqKtlyJhA7DR59j1YNGvUqOFA/P2Fingh4NhjuydMqWmMQfFpmporAv5sJ8qiZoL&#10;jJ2fJbPpENko1klb03Eb7/6+xxyuNph/j5ET62BtUOyM4HdtLXspUjpltPGNN79AVs0vwrVP7jIW&#10;BwDuXUT6p5k31PNgj9zf32YNIqeF/MUU92hoKQ3HKXi2QtHipUXtPci5kUGygnRcFdJaAoU2yVaq&#10;RzasrqrRDnjm8ZhDJr9HjmKO523G0l83t8uc3Rxw0hzq+J10CMmZFmZfczxez6BylpFJGZg1FPAg&#10;R12gPPsWAbxCRVbkxOWAjLn2WbdyNmdk5Rpglr1xBphUq+PB6vOzNfto/jxeTMud+ORER4THD31q&#10;rYFAchr9oOPW3F6x35KXbVilbSreN08HuuQ8mRfrYI210Q+i+5HNqW51Apb2Lzmqfhf5UfK93L3+&#10;/I8NVOZF73t3ujOHh5yvpGdN38ptowOr+paPubLdzOLo9Wg3cu+eCUCYc6375myouW2ytqhPvD+t&#10;ib/tUQR+cvZVrSLZN9NlT4dqMdy5vNXuwAL81q5IY6JDZ858zrDC7Rl8rA1YM1kN+QlpLLPvezf6&#10;PNf+K6kqB/p1kPFesHkagzCpyLa6wAkAPi3S3EngQHrdj2qGqtl9UhDBi4o5MKofAzni4TQdnkyK&#10;Iw3E5+aZtUv3TsEhCyrIvmsO6SAW51P8nJ7Fg/POrPJDlB94vA0RdNCzRJFcO7DyoDoUxqG1cU1D&#10;avuHz5zfmIN2kLJxTbM5fs/sRe5cjve2wxx7geQ8aL90ji1YbXtWdhWm/nDYJj6/2m99Z6c9u47N&#10;xHhYTF2Y+jmxz302ZNePNc2nsGOrkqDibwsYm/1wCR/TQxUIHZlr2etHO+oj7furXU62Q32ZbuC2&#10;QeCWQVMR2FV9jC0VtsQPzdc5C+DSdO/j/MkG2TTEsQCiPVRcd5plauvnxsNluuKoGbARxy1N0rQG&#10;vEPcrlifx8Owtc/tXWKhRwPn8+9p02TdkUBxZxxGu+rLLPOT6Q47pXttAkl4mEkUQ4I5YLKA0dbq&#10;iwZyxVGTTU+1EeLA2xpP1smnufwm7xGtVx3EExPQ5n8MJKaaCN52b6K/7yCH2ZBkA/Se7V0CKBwo&#10;8uf1da4fk36Q3yYIOwU/bW46w98NrdY/xDYIZ6ucFZcBZ/cgfuWRgl/F24X4geoD616Clu6vsaZi&#10;1qX6rwk5va+/80WvUcC8WVmrMmZzfh4SgBTJa5JMKzWgHt6BVVgtCb4T1HEa4OyDT4q/1N56DBZ4&#10;v9VQs4KD3HMDEKKWzPEnfRMUwZvkM0fDk/vDvFYR3vzyOcZokfMqwG9NN+B1BcQj6lU1dSDPMulk&#10;gYrm0N5JthiypyUgIZXlEGpo02XAaTHr7wP+bnHWPg5TuxQQRKn9Q/0i323CTC8M9x8Oh/fe/zB8&#10;452vh2kIC5LAuXPrE7KFi8Ld3aXwHOehNYIQBdR0G4bw1N7TEp4MQug50hFOn32OcwGZhIDtT/DT&#10;B/sGwhhyn63tlRAFr3Cfcc5vx0Lfk4cEE0Y4RsC8RKK1CMLgxefErC8hw3I6nLuCNAH+6P3HEN+O&#10;lIQLV14OjcjRPv7+L8NzZCzn4QfOKpOTwn8l1ZzBIU6tLR0Lz5xtDT/76KdgBpxnyTQoKLxE5n1b&#10;eHTjlmEkJ8kynqQuV2VzhxWZXYf8ozOCoOCuju7wy599wBiuQtZ63s5P1bAqlWW0DGGskgwH+b7L&#10;EOTWGKOOI2dDBf312Xf/FrIJ5y+e4Qkyqo2MUzfkqvnRsTA/OBge374ZDlcnYckXhan59dD3oC+8&#10;+fY74e1vvk3/k/HPPNK6K2OdyNqsLOFTIrHbfhoJ0LPHwmff/xXzmWxrQHlp6lcwb4vrCfZw5jBJ&#10;J9rvgXwnVBo4bAtOhxz388wK2qFEcziur+hO2LlHcy+tOa0r7Y2SerLFF8kwEcy1fdOuodcdrfNr&#10;avGn1R/tlX3KP2tgrtkr/dusSXJ9vb2Za/iObeuN71jBeYHJArHjnmlX1P4W7+fNkb3wZ/NfU6al&#10;WSfma3zTyC4OlMpgWWYqvxuTXk/B9zzfKAenV80p9aW+l3ZgsyfR7sQimw6MR9867YeZNmF9kr+g&#10;oHCUP1MxWn00O2a+P/ie5+1I/qN1k3AX2WA7xLqflX6sPkr8fORJ+ljJXmJLPRvB54XtsfK7rIZO&#10;ajMfVrvinh+71f3c+BycfGICmM7Dfma268QPeM2ZNLbR74iTLsPpeCoC4e2wORqDSrqvXjE99PiL&#10;sd79ykbCkmRLIh0owGWgvZpvgZPU6b736D/Wd2bD5f/7ldI+oKlh9UriAd36XgQmsEHjrNqmrH+k&#10;vAjvcQ+WaPrYyc3/bX98QttuqdvwPSNo8KpgC4/9auw8AJx7vvLmGuT/1Ngnkp11USRE2JklPp+y&#10;/7Uf71qgzedMgfbcuNHbM1k7NcRprvuXfY7psnG1xq4x+IDPOpBPu7XEabdqYpjaBTKBwl4qwaJX&#10;UA1ZxLZWLzeDiUjJpBjMdAm8rAJFhBHwsG7L4qyGNLdLdpWk2Joo7LoMXjvUPwTGdRTcajc8vntD&#10;kwpJmpUwTu3GhgokcADWpRwhFv0URLwVaozmw3afewS5jjYcOdrNd8EfJmapdTIUJp9gc3m9HWB+&#10;V4Fj2PljEAxnsd3Fc9O2RzV2XzS7twDGODg8FF5++SvGpL9182OzCYUHpH1V1qJDDpqvCH5HawOg&#10;OWxoUumX2ABrMPRLSwAQaMm1tbeHMzBpG5t6KNzCxg9oJUkcSWfs4mAoZUBA+hYgzDpgsCNLZTzY&#10;kVCTV4PjOR8e3fsQg7ZpTN5iCrRu4hQgHRzqy9dhev89m3MrevhIm1Ac1LKLGB0Nri1qwG0B55LY&#10;WKNIzNHuNtM7nyL6XYTUyiGpfgdovBWXLMOU3ULWA0C7sBPHoCpAMsAXEd1yEtkXClwSUd/bJ6r8&#10;wlfodJi2bDQXL77OxvkAWRkKbgL8LMKqLwLA7R8gQk0xgF7Y43lshuv0Ux7PNw2DuqqqGvYk4Lyi&#10;5URdmyhEo0jOAf0hdrb0k08TpRaDs6RM+oIUKMynkAsTor6RYjGrbP6NjTASKgCTYIKujYTNlbzQ&#10;29AeCrenwgADNUTwob0XfSMK8qzvqRgNDlBtWegh82Byqs+K7nR0vgGoxGbZJFOyi44+QBdMhW3G&#10;pKC8k8gQenE4/+X0yyGaR4c79bAYVmBMiNFPCl4TgZTaR6GUyJI2h/KSZgCpLvbdMdNDLK/sCqMz&#10;22jlUx+eKsWffPprgjWVPEMDDsG46YG3tHeGeTZ16SRLFqkMJkYJC2ESkHuLvlSJvMaWHiJWBEwo&#10;pNhCRF/a0cWwCG6hdddIauAhgG/eThlzaDdMzA6g/XciNFaJtT+PZNIikStYHzAvWltPGoPZjKKc&#10;WC1wJrQZ38RGjobKbJBStaNBkOHX4V8LXhvuFtZqR+yVeOCTQSxj7lWy8dajkdjS2Bru054TJ3uI&#10;zpF9ATC2BGN8DDmUcxdfgN27ggWlcBByFRNkONy8cZ3+ol4A8iv3Hz+isNJL6CR2hOF+9P/XhjDM&#10;W2RzYAjQXx0cHAt/9Tf/Mfz5n/+XPIFLP5jsB8925cpzFFleYG6QJonEkea9ih9p4c4h4XTv7sc4&#10;VzAzcNzOn34hfLH3YvgP//G/w2GrDj/54F2AwGZY5Y/JdtkO3/7WO7AhqtGL/164Cjv9/uMHBgaq&#10;qFI+IF4j6aoNZIMM9k9b4SJpeO2S2XD16idWdLkM9uu5CxetYOXo0GT4L/7zf811Pgx//Vf/PdFB&#10;5EAwZt0E4Y6eaA0zkwS4ADYrYR+/+9OPkMEZgOFSGV56+RUA+EuWyl5X34ysD3Mc7S6NxU9+9uPw&#10;l//+vwt/+j//c1g+DeEv/vK/hrkMm3jpe+HZC2+EdrILPv7VtfCtP/xzChWXoz1JkVuMn2RkxLyT&#10;jAYaUchA5VMnoiW899674djxnvDCi2+Fo8d6CE5che2PZM3uPPN9gzYA/QAUTk/PhcvPfwFNzRXW&#10;y7Kx/hcBO8sL69AyU6rSDjaA4h6AyOMU4VWWzczMT8KLX8jHcT1vTPbkmKpa+DpsZqX9bjCvIQJa&#10;MVFuw/wiAMiBew9bY6CUgHSNOHNXGxUym8bSMxYcm4ZBFnKYLK1ZMicKPkkOaJ8gnG9gmvZF2FDJ&#10;2hRzmDV7w3c13yOuqauYC6uMkKTlKgfENnBjiWi/dyfx8z++XHwTfQrU/Y1P/uYLKSXUnAb74xu3&#10;ZYtEB9eL24kxgF1no1VGwA4Hum1A9S1Y1gifmTNTzgNWUEhtG7tTjIxMRTlrgFseJytrdWEQyTAV&#10;7aa+yfxgePT4U7K9YEURdD52tNeCpy1N7WhwHgvPrVDXgODW8OSnHICWwijA/ZZY68xD6aQPj1LM&#10;mAj6xNyQyUvNUq/ECpqXrhEolE1a5ro7jBdBYTZRsZPmYYg1or8q1pYyJArQJP3qO78Txp6MW9HW&#10;/jG0Romgy1eaIEVOhY3lNFRRY2SAw1c+9vXypS8gIXWRYss/D2NowlatlTEXONCy95QSQCNROoxS&#10;N2QH6bgq2ldfX0mWF0XCZ2HTc5gXELDE4V6sw+MUt5W01RYgvdZFNTUmxGpNrMHfNnQOQvg4Z8Yr&#10;OkvxxeyhQ46ST4joCrpja1+3848HXsx5kzWOjqUx0uWg6pCjQKRKp8pZ9zOU3Tf5edZWfrHimtYm&#10;dxY9YdLd6+T7ehAqOojx4Z4CbH/jPf+QXpazqmNBcvr9Rglk0dzM9paxeBR8zXE0/eAZ100MDCfG&#10;iX/zt68dvaonK+O7RfyR3TBHE78pAU/xFBBdbHeU7b+xf+3wGJ31NG6/dVlqTLS83aNO/n0EnuID&#10;KpinQ4OA8XiRBLAraGT9lXNx6/tMIOfpvrfujMz039qezBipOZL0wWfEv/CDizom7cM+Mcx22QE8&#10;Ou+aJ5msh6fvEM+4mfG1ftG4WJs0nn7c8IOMDoCeseGset9z9VkLCsXDo2FoEX90wF7HUnVqPETw&#10;lySDsuC87hqPiToAy6vQNWMfSk7C5qcd0sT+8bUjxt4uwTg/2qrQsQ5ndkQ2Jo+3zQEQn+/R54lD&#10;qOfzegmpXf7cv1EgU9/MgAxpfvKi7QPZCZ9hU1k/uASIzQOtAQOr3aZnW6KDqYP5ad5npGUMqLfH&#10;8rTwOCbeK74HWL9nDmaAP+xnlUjJKatA+uRFAIkCy3VNAZHGzEt2Kx1QDfhUMcvYT25YHPzQWjUb&#10;FftHjyyGpPo6TSPZKjMBkn10Jpsx2yV4o31L8zqmvfsx3X/0uq8tjY33ZfpJga1sKrv2Z2+XfTf7&#10;Ue9f6w7pYhOUxl8o5BxhYIUVJgWW0FqV3bK9E9DoKSOV9n0HfW2O26Jw+5oCiVmgXq95kECFQtM6&#10;8fcNYrE/tlrEYNe/dbk4T7QydXnjN5iRIXgRAxku2+drLqd7HQGy9sR1aetNe4gyAHC8+YqC+Hp+&#10;K4TIma+AjDFlMmT7SzfMrDKbF2qYB+HUZMmscT3phdmPD0haNi6VodeYU2lhKkvCTJ0/sweGs2Ps&#10;tkXP4nNcbTYzKMkPtT/2i0kjxb52G65543aFFe5rnhspSOBtcv/O7BRnjA18+RG0aheRdNw9rA6F&#10;NV7IsdCyFfBx1Sca+xSw4vvF2iu5z8LiBAw/6jnwkQIKrkqCdQqt8RY0dFc469VDELt85Tjt3YHN&#10;V08mK+da2NArpOt3th/njCFZlzYy/yCfAB6MjkMIAISdGt8BgEf7/fb/E7+5OJy9iCQAtkpyo8Wc&#10;76ogKZSU1FDDDgJXVwNn4Q3OAaesEN8uz9EJM3xpcQ7G/AxnSvw6XmuG4HQbNrskaCuo0bUCIWKM&#10;DH7V7Couom94rua2HmRbxiF3rYfXvvBFsnHfDV984zmrhffZZ3NhsH7ENOwLyDh5DsmaQQhDJ8gI&#10;voJU7jZnq3UkDUYmpzhnbYaL5y7gu1P6bJv6WAQmvva7b0IQOmPA/dnztWEZeZzHT/pCPr75QyRh&#10;dnaRncEnrKRtR49fDsMTH4UGpFm7TlwxSaqXvvSV0NlIsUH6bBS2Y3tnc7h95yZ9X8i5ehUCx0mk&#10;a/DFBgbRLu62Pi6tzgMogkWpum6M2Tqkk/PnXwiNnPNu7f463Ls5B7PzWPjwvfdhcA6GCxePQkyh&#10;4C575N4+tQEg60k6cRlZhG2IbG3daOhjJ5eRzrE6ZZoeBC+mwWqWOB+ePHmEvZVg3/J8mBl5EEZg&#10;7x+QqXbvP30nlEIS+Vf/+n8Vnnv+Upgjyz6FXCV/qh1Oc38dYtfp86dQoEU+Z3U9fHb9DtI5Z0I1&#10;Gv5P+u6G05z7dNaWfbW6yhBetCaMJKQ5Hpe+9hu3Ie47mkpaWs/aP7GpAvH0I1Ba0slp3/T9T0bG&#10;z0KZ7Bm9JGlS2891TQU5M6Ym65fpslqPyQDI7vyWs47dIscYqx3CcyT1almSuoK10f2GjA1Ne1C8&#10;tV0i+ogZoxMdk2SDM62UD2Wbku3qbm/4rMyQ1/0Qc9vPan5Z98Wc++F4h8ml+QXiHx0k/XO23WW7&#10;JPOvLEga98WY9GboQ/JLrBUxoMK/ZIOe8q80Lup7kavSnprTiZl+0PPwDOZ+mo30oL31hYgQjuL6&#10;c9kzOshtbZeNla8Wxy+dOMze6vPWfx5AsBwAY2kniFqXjRux5kfqw/QvA3/c/v62H2OYp+9nhz7u&#10;qdGv0h4UM2XFeHcZQQfoc38sQ9LGLP6JfkKau/7sfFPZ9D502T7JwReSL2HzQjMgPn8aZAOy7cvu&#10;69u/NX/sbOK/+2P7Wcv2c9t3bVX671YTyx/AAgwZvym1yQMnSc4vrVvPBEhTP2ch2YXin0wfWOvj&#10;sPv1bDtT+zUFFZSI9zYfU89pTnT0RZJd4Rq79JkkIvc4Q1mwnH+vguPMTo1h+/KNfKrXhdOMinxH&#10;vZQl9oW1uTEk2RTAHkUquRHs2/0dnZOmwBrXsevAtWS/l0Hce4wU8VY42nU8jHCGL6Wu6Dr3UOaE&#10;6oyKYKi2i31fQjbYIpjAAefvdfDbhemD8NZXvw6GOx6OnLgYxrn2xOSCBVoVfCzEt2kDB1UtxT2I&#10;piLwnTlDIdrpydCF6sQOrxdKIqCAQ8Dx3hOAC19DH+4hEVR2M16TDm49YNrKcl4Yn1wm8lDLhnOK&#10;Df4YznMVAGZFaCa1TQ93SNqbjOgG4Ncy39um2KgmwCGGVOD/+tos0elHRKsDHQR4DAC2A/t6j0lR&#10;TKHXaSIP3W0I5dc0saEBOLRqQ3WnRovcDqeaRoAu1TBRJ+f6w1zxlgGmSnEroIDp4sosrG8xGjjw&#10;7pAoCPg7MfwgnLmApE8Z7HqkNTTxlikEKzmESaRKtpAXKMyvJZq+GNrQQ9dnDtCUm5ocInpdagZI&#10;924gAiKpAaXx5IndSFsWSavbpGBMPkBZiWl9HgDEwLok4n3y2DFLtdCsE4gvZkwJhQVVJLCciH1t&#10;XSXOSTWgIfrtSLxMze2TxlbNxwE30bLurDwSZgCNWojwtD+LlnshwP7uQpiEvSAWqaI5SlMrwtCJ&#10;kV4H617RqanpYcAhIjedFNhdhoUvzeSaztDaeTI8efQR8kDzoQZnoQg2N6kFTCbY6VQt6DpyJhw/&#10;e4ZCOVfDc19sI5p/IjSAAk71/RVA5VrYR7Ovtfm0dIQAfQMBi16CGcNhmCyA2SmCBsjjDTx8EKZg&#10;dNbWtoQjZ06EyfmxUAsIu8t3gBZhoBLIofhPcXFlGHj8xII+h2zIi7BYl9BiriwHAAPwHoOJsY/j&#10;VVMJeMdCO0SDeRdHQk71Nsinaise5C0x31ynUwW2cg9GZqY+t3mawY/hU9sYTOAUPXsWihTCd/2U&#10;mDlMi1mNLxtKYGaXMOiSlxgeGcQ649gD1CsL/8tf+x203CdwZpdpGou4exdZpNZw4+ZVImcUCSK1&#10;5vSZ84zPdvjo43fJDhjFeWmx8dPBQsCMQLcPf/1++MpXvwG7hKATwY3yUrIpuH8pwRcVSP3bf/gP&#10;pqc4QerNLExarYemhmYYFgMEaxoA8mpwjk9ZivAGLN/EymlubCMd82ToJbDWgpTHPvOnvbOFOTga&#10;WrqlvU1hS1gRrbBw5NwND84aK76RDJHxiWUKOlcDcuMUU/hVANI6jvTI8DAahRTybagjOwMwkVOl&#10;lGTOnDtjh4SPP/sBY0edA+pbkDUbBilUNDQ8i7YXhghn+e69++GLr38t7LA29IxLROjmOWy+//67&#10;9ME7sNtfCX//3b8E6JeeZE1oQzNyeQkW80wfjjbXOJhCzqme8SO4gLa8RnGfQNgB4O4aciGFMEJm&#10;F7E+FHqanhwPF049jwRQf+g8ehRAdQx5K3TBYF1rDl67cTOcPigLXcfIyuEhnjzpZ80OoS9OfYud&#10;UZ53Dt1yFY1i7REguYR2fVVVXRiCmSJ2swyzDvMJOFMAQy8KeNqB/bbL9wRAzaGJpmBfNQa4nuIk&#10;0jtTQFMpou53OTBYCB2ggAOAAn4Gcdrm5Kw4usjAGvm2RToIs5loYyxS4WmuoOx7S+sz1FLNkAcS&#10;Gchqk8CgBGYkZzk6NuaLWMp3/Ekn0OwrWafUmpv1Qp5ycqKj7RIefkD3onE6lAoM4B6mR0dQgr5R&#10;jRMdzFVoWvIvOrhOkyk0jXZcCbryVfWdBIBhhPHckmSbnJ4GgH6AXNZjrskBqqaHfhRgT4FuApxb&#10;dFIhaWdlFfOsV2pwjBcDZi+FL7xcie1qpWgwOqHcfXLunhem4zmXmNMVlUvmuNcRGF2kePjY9HjY&#10;w1ZVEmQsLSUTCkC8joC02qwfOe1TBKLy2QckbyW2p4rFyrlcQ+5skAJiu/x97uI5Dp9kk9B2jdvq&#10;BpszGV/F6NM3oH3X3XOUbJpxGGzjSFB1stbIYrofsKkUjuY5Ll6iULJsxX6ZyTVpvPdwJmYmV1lb&#10;2hu1d2KPcTrEttxkXo2T2ldKUK1yDyeAcd63NHGdoHwckqObSH16Hjn67mBlAcAEoqTh1vt2iIk+&#10;tR1SeNFmmJxo+SkC4NKc0bjbNNFhI3romlccAouQ3ipgzFNCpgAw0yRU6i2HTvPpzJHNzjM5qJ79&#10;5HJkDsT5oSJJyeRMV/tnFsz0OZsAK3szOoxkQbqD/znH2piKUVbDr+ueZkYLOOdmaqbWo4AzOwDp&#10;iBUPVLltSIcsvQ8WDRApfX+yxeg3SdkZ7pbuY8CL38TcZ/MDMy+4tx3tRmqeAcqZ/o//0OLOPIc+&#10;oD/uDattifljjrcBxrwvcDgeUOwoFgG1NBzpHgouyp/KlehyiN1vabupnxf8OXJ89ziVsJP7Fvi1&#10;7VdgtDwr0/yWlr6uJCkeHXL8MO7BR31bjPOck0H2yX/jXvZZrudnZ8/gsWeU3+pTw65n/7UDZI59&#10;s/fT6SMdfnUUdODN+ykLAiQw3bhLNkZRqiYC7GkByZcsUJvkp9CeHdUxAVgSi1rggMm8xMWUGNZx&#10;ycXTkN5MBx3vE+0TytqKD8prWnsRqI39k8sC9pd8JHwOcz0dNg1gjbexA2G0544O+E/mAOsHGweq&#10;0yrxA/fTPz5f7TN8N3WpCtSnPvQ7qd8gSRCUrQR1UmFJT492aTf9L8mq+KFeEllpbsU+0ZOb/Ynj&#10;wq01lyxPI7U7M9Y+J+z4Z+CteiO2Xix+3YOAqcYjAVl6CrVV7bCDcxyoVEDQfALrU9k0T+02IJv7&#10;yNbp+y6T4gEQO3zqGXR/PqPUfGXu5mnPxE/IV50r7P+h6IJyBDI/PoeV4ZBNRfcxdU/WZoitT5MT&#10;0u+Z+eCjYUVMrR+z46Pvmf8cASS/ndsMWxv8XxJM+oetRO8032P0ms0dgctGFTUbI/TBiwwnI5Dm&#10;go+hdF6d2e/yd5pPqkFmDAR8YpMcUHBJNkq2P85DHzPTIIrPHOEIk6TRfM6GU2ym21zRMyjoo4tI&#10;wsjXqT+E9YoPaQLCM/NW7+nhIkhnvyoLMi0K99dwTB3ssAmqTAdvn/XX5/o507d6l+seUIdmjuD7&#10;DLZgn6xx1RdT8N2KAWsOy8/TfmnEfvfvNNa6xxZB/CakM8k/ARDfDgN9y5DCZKm2w8ToLXwI/H3k&#10;+9oBwmcqJsLJ082wuDmf7baRPdgP2F4VhqjjJkLK1INBY8xvUs9ndhJQeGOfmlvNAOcwv5FinVsS&#10;IQWGPGffpfUhfBr0fw8lMYAEKwX0RikqO4fEYGMTJKLlWfwiagEhB8PNOA8MhKvXbjHH88Lxiz3c&#10;Yw0Geh3AfVfof/Q4HJRtgAFQC466QCfJxl4lE+CnP/0O511qodUCdNe1kkEJcQmp3brqA3w2Mpwh&#10;RHUcOQERpjR89tFN5tMq/cX5EZJMM9IBTwYGCBacQEN+GdLdI+p2nTZCjvbC1nayDZerwgKEnD2+&#10;p5q7I5ytvvK13yXDFp8dSd7e3rPhJDr4M2QvPrl/M4wNPgwjBZzrAbLzOU9UAgY9f/lFwOsHTKnF&#10;8OtPvhtKa05C7FkKh80hnD3Tgz86GGaXFgk6UCMJEkgR/vpHZPQ2dpKlTjZ5DdKHjQ3dYZxCvd/8&#10;3a9AIBpBumeWPm8xYLPrCBnInPuV+XnubK+Ry5Zhec4TTKmpJSOeaThMpvfN29eNGbrNHvPg44/D&#10;HD7mM89eCf/o4j8Noe4IWMwO58A2MkBhgNJ+ab2L0bsnwF1rgz25ntpK0ppvfvk886A2fPDjX5nO&#10;/wVkV2e5x49+9KOw9+rL4ZUupIZUgNbcjLi2WZNSsDCJKAMyM0vJbZ3tr16HI8bsbNmZP2KmRgbA&#10;93xZGLVNx3XZUgP3oy+QWa76jtmetJf7qrDjjy3N7H7udiLtF2kbExDo1sxthIfKZTdlV1dWNqyY&#10;cR52WOc5A4LjXmR/G3ioJuvKvp+7LfFnSo9k/45Atr1rPmmyAG5fU2ut+/iTfErrshj0dxsS+1p7&#10;isgG2rVkmqzP4jVzfEi3XLn9kPYC9YHbpRS8MLOXggNeOdtC2TnueAR7zf3OSFCqSbYD274WxyJ+&#10;yTLE+WP1lkxvxbMfjNGfHiX2mzPz1Y+pvRpzP/uaz2bTw8FbdzSdKe43zY537tN6j9kk8r9tKJ7u&#10;D/umBXCip532St0v2+PuH2V8Bd1XAxWva8HqrC9pc/apiapmav6kLTP5lD4e+i31oT2S7sPlkmZ9&#10;ZujjPup+MaNvzdZe6Pt5Zs4rKBL9fZuHqQ/N//B15j+ZWZNtrfkA6W0PNCRpHsu24oVCkTXid1Mf&#10;WcAuzcF4ZTsXxXlmAXXab12lIRPupnnsw5L5sp/rhP/G9RXXh1sF/1F7ylEUWeWmqsU3RnHrRTBI&#10;VLHBQqfCucZmcOumsMCFe5CU3dlew+6vhOPgYcqM2dwkIMv5PI/g7Dr2rRPC3tDIENAopErO+yvU&#10;O90jq31tdSFcvXkLnBVcjzOJwPZKAtk2n7ET+SiEbBN0HgUb2mRfaqB+3R4qJs8/dxHJdfArVCVW&#10;IctefOH10NUtCW3qvpJxX4IiQxFKELKTTdTKWwdrHUKGWaT5fQKzEsQslFTA9ibseZjOlbDu7j6e&#10;AvDrxPgTkSUNa5dItAgJtURTX3+Nit+w0bvbYaDDWD3ch75fGQ8hsSMl0N8Ig7abVD1NT/YUovhb&#10;YaGsmwjHuTC7RwoeUYQFmMFmhAA3S4oAtnEySmquoM2OBvnWZ4CTx3kIdO7o3H2xQ5XmYygrh3w6&#10;/bBIsjC1pJ6dBFCZY3NWqtY+hVkbkETZCLcoWCNHspLipwszRNPp8AKqrTahkX7QXAHQQbEbigKs&#10;w3AH42bTOkZRVjorv4FIODIgbIRil2wIhGcg5lfn0TCi2CxyCWV1sHyQwdkDuN0EgK8ijWJlgUgI&#10;6HF+cV7oIhvhZDcAEg7CHIzkQhyvKjR+Stnw14uIjJS0klY3BTA/QFCgPpzp7CG6MgpT4S4FLS8i&#10;QcKzVAyFyra8MEnBgnpAWBWW2weYqq9rgiEBGxhawMLmcmjtkpxBMQxMGJu70zDT0YmDHV2mwrCM&#10;jcDkpeW74f6tYXT8N5hMOI84WlNI1QgALm8guFJFodPSyvAMRT8fffrTsD7aGvIBk6pqlsJ6WX3Y&#10;aD4CsElwZWUYBmkV2vnlOGGA+/vVAI21ANNK1SuE8VqDUwnwv13A+7AiGqopmDBIHyKZg1REJZMy&#10;D/mTdRwVsfx/8b2f4XicZxESPTr/EqwOGAgNvQBeSOLsN6IXfTRUYNmXAbcOqSdQQQGtqVkCLFXo&#10;kwOM55WguYcetZasgGvb8LVRyLB5zpzbT6173lAB18yPbSguu2FRTjP6cgLcqug761xnY2U3VMA+&#10;aDv7Rng4djcUbaMnDfCliN341DKROIDcyWErGrwFs3t1fgnHbT48obhxCdJRy7A7tmFfz8FuaIIB&#10;u8ozVsC0vtN3M7TXU0+Aftsg8PRTmOTvvPUaUTo52ThlpCTqfHLh8ls45HVheuwGzJfbMFYqACc7&#10;cYwXQsM+xSVK2+wQt80mUQ+Q+OLLb4X/+//tvyal9GJ4/oUXcX57ScE5hnzLMk7ow3DqbCMg5pdM&#10;G2xucSe8ePkNIn+jYWjyMUziPtYixkHGmHsbkHj0ZPj1ez8MD0eehCdoyre19off+dofUjjqQeg5&#10;1hre/uoXwocfvUegggmHU3z9swfhSHcJbSmAGYLDeH0cKaWycOpML0yVIdgkHQRqYH8QuJhHKmtr&#10;ZyX86oc/op4EGpFHasO//+v/i9mNc8+/GoYHHrCCkYyhYGu5iixSsHjiwShZH21hbZvsj+ZvwIqh&#10;0jYg+M78I2wRepYEKtrQjA8FrfQ/84KMmXzWwwOA0/G5WTJEyrAVsM7rukMXDJnesxfCEmtm4Obj&#10;MEkAIlCA6vGjGwQMMeIACBBXAGiPhp7uC+F3vvUHFAv+ZagH2JWG5zBAbTVRVXfv8gBX5xQ9YtyI&#10;YjGRVKxZ0icdHCjyCWLuA6TuMN8kl7XPBrFjzp3WddYZNYzFIurOLtVGpg1an9GcK0N7XhrOtnGz&#10;ORTxR3r0krqRb2Cay3zPAARbDO5EmuNkoE1cELZjR3dEttX8irj1GcDu1/HvpS0xbdjuhJjbo7bo&#10;X7ZDx3Q5OebmNLrjKBrlNDJj8/OTVi1dmm2THFiWlvsIOvWzZ2NPOaQUsM7WsLF5ZHaUVcEi2pvj&#10;4Hg+FJJptMYBdGXuLkUmH7O5ErBi/2hSYb08spgIgBwgDaN2rlKrZJasloL8Ov6IyTXPIW4URlhT&#10;eNR/nbFfDJdOPcNGShF0bEt5McFmydM01lO0jSLIMOzLAb6r22txzpc4VBaGU8cukmYsyRt0VNlo&#10;FdgrhOG5hfOOKFY4RBNU+0tZcR2ySGSSUEz662//kaWsDT4cD0ePtpFlxEFx6EGYmHnCfnZI8Irs&#10;I/DzZpj1m8yl2WLkwU4eg9HWHT4mTfoJh+qRgVn6gKAmhkBs+X2yC7bI4JodoSI9hwYxDGeJhG1w&#10;uARH4ndqeu8iKcZ+WU8Q+HBzNfRdHQxfuPi7Ia85AQTu6Lqz6mOY5p+0+W3U7Q0HRbMgsw5UyQ1L&#10;8ySltBqnMse0pvni3q05nnKyVQSUOi7SHxeYqJoeXnA263gLgFCKYZxQDoKZM+3gS0bb3Q44/j39&#10;JIfbWij7JVDHHOksSKnLSH88dz77leMj5zrt8bq+HcRP2ekg85jZ581cIPumf8d/su5vXFOS1eJa&#10;mAMDXxQw0joxFz32sa2ruD51Va04k9fIOYR9viVpvfoJJLtGjZkkZ17/k2PspwB/6nRKTo/mN7W1&#10;bHf1qeI/mg/xQPobBw+bL86BsnakXrUuiT3glCcboARuKvi7i99mJicd0gC57Ou2n0fQLTno9rqD&#10;b9GAeR/HaZsYbomx6vf2IpjxEXK6LT20TfSnRiv9arfVgSIh5uoVQ4UdqPPsu/jMdom4qvxUnXn0&#10;NM/sEwLuLCCmZ3YpkT1s2TbsGyuQalJnkoNyaYsMqz13WeU02aalDjm0U/SRNKOzh3l/toxOdlyT&#10;9mI8MPuUoU9tIvqNEp7qfpXshPjJfi2Hr7Pzwe1FZiHYu8aYi8E0Y5xF+SgHa32PsXWrNaBelH3Q&#10;x+x3ZTm4jq2tDO1j2hPjoVNrxuejs+HNmxO4IvsRm5GZE3Ey+Xj5T5oN9kocR1/p+l1/ez2XbC0j&#10;GQ+3OenbGRkbyd/4xI59oH/q836vlMVkzxxBggTCpLVtf3M/q01joLXPWWUUWJq7QFkfaLeBvKYM&#10;Dg+Cx4fSv3V9BWNzghFqhmVZaLj17zSwsid6Tjcc3p+yqfzROcHxMK6Z4vfx+a13zG77+5lgKuNq&#10;17L5Fe0Nfqllz8WgvVfb8BmUAXPi9azr+ayCHHvsEwosWECHsbZAh2oERL/I+tqeVV0dbUG8pxpu&#10;bMG0l8WhSDue7UUmUagH9qCQZaJEUF6tsy41cF19k8vSTVfJfMr62wCSBPCYvYygTRwb65a4Pp7a&#10;ZuJr9p4+y5vbpNqvYgsqa6j51rhmkoooulpWn/WtjbPu59kdmldrkJjuIUXT00Uqfl0dfYhvU1GA&#10;HClnU2ri4G6GNUCDut7GcO+ewOJV/NByfCmIeGTcLsyvcj6mDhxUwyrA+ULO6JVI8c1OIb+zvBy+&#10;/NVnqMN0nD2rIvz0lx9zfhzgPhUQGyQ5SEY02bFlRXUmUTiLFEoJNaHe+NJlgtDrABoTYRyW/T5n&#10;v/mxeSNI5SMbWMMZemP1APAdEgvBiLGVUXy18dBwljM615mGvFDMGbej6bkwOjcBUQ6fhmde47xf&#10;UbtLBnptuPjiM5xP7nBYw//D99nmXFRZnR/GZ1Y5W1fDTC8JdU0U94ORqGKs4bACIl8rEqvNaME/&#10;AehfoN84o5Eh0IHvNT0zFJ658AJ9MgfxYwtZGMkhUHQ1byeM9j0M/Q9mkdW9Gqo4cy9vr4Rnn30W&#10;puUTCt8CwqwojwKZB84X1RA87gDmi8BRg0TC/Yf9kHCmTaJQUgk7gPRzkCp2Ng+QWWwPFy68HB6R&#10;NT86NkmQhGAtNd1E7qijtpwy89fJqlleWQSzaKWeFxKylQvU+TugZkUB5zkyods6kfi5DIEIXWPm&#10;RAPSqtc/ucnZbg7pz0vhC1/7KuXMyPSGYXf63BHWF0RKHJBivp/ZM7UvM78k/zA4OI1s7ZzVM5sY&#10;ngr37/eHL3/rK3ae+cX3fxT+i3/1ZxD/Gk1KstRskjYQ9zNSvQ/bN6P3JHBdtsFqQ0Z5kLjKfB8w&#10;qRLWjNlAeR4CMuNakw3gd2Udal67r6S14iY2Y9PTOtc9IvHDahulD0bLk7s/ZF7KgM0ZF8UActVQ&#10;KCtXtipnChWch5B2IPa49iGeVUWQpTQgX9YsQvJT4nNHJzqyj9M+nP2ctT9FMeJ+Ef/KPJfbID6X&#10;QM4UJEyG32yBn/eiVXMrq0hJPPulvcj2O7mZaRuzfcSvb5riZoLcR7Z+jZKscZtM3eXSJfHH9pfo&#10;bpqPmjGN/iS6rteWEsaiAKafF6zWU9yL4pbtfkNqnGxq6gUFW33by/r8djSI3pcyCrRHaN6YjYzP&#10;4i6sD6r1Y/Jg4tkhdXZss0nAxM/m7gd2DPFu8swBXd/2y8w2r5blbvvZiZntKrXOmuHFZN2WW7P0&#10;pH5Z+836I37PgloK1seHsP3Q1m1sqPpVn89Ud/dVYfcyn05zNRL4cvxY+5Y5d3GdWZOyHeIujO9r&#10;hitojvHQJkulr3IXq7fD94QPJiKArunxMdargloxOG+BJNpq7HuNg+IzfFCfMb/E/LAsAB9HzNeU&#10;+j89buxFdY/NLf5RBaFjeUk68MHqqU4poww7JiJpDXUI10V84b22nt7Qe64ULGKJAPVSeOVLbxL4&#10;3DC/uZK1vANgvQFxtBys8bOrH4emKlQlyPBa21znbuBrx09xzyLwLrLWyI4qrORayNY0sTfJ/xQW&#10;WwADa4eNcIdOeYh8biv7ivTrjx47DsZJwJv3apG67ejuNVnfNfZ6Ye7v/epd9qpGVCEgplL/tUwg&#10;fnWlzgN7bPDo38ohEhuP4p+P1+5bMciZiXkrHqJClqUwbK9fvxp+/9unQzsM6HbkO27fuWWNKWOz&#10;1aQwQIlOk/4c2JZ1ZR7FOJsAvHuoYF6Y9xKsQYqiwIq9cf0nbEIUlFUVdiZgA0DMKh0hffcF0sGq&#10;yn8Vuk+/xcQFrCyGSR6QEqBIjEQi9gtquRe69ID07c0AcLf6ACsD4GAvDPDacOvWp0Sqt+gAgHmx&#10;+wE2JmADbG5NAaoNAxgTwUcHbxWnQRp0pSVEtfOHwsSjm8ZwL4URUCU5HLSFNkBSqnB2NHmli6gO&#10;LpMRYAAkkbKC5EENxQOKWCBiXU4DzJW2o7mLXnYphV8F+p08eQ6wfjr0AUyVIZswK7Z5VUeoAuyt&#10;oHhuE5XjR0fFjiegsYwmcVMlzw+QO0RaHBtDOQDSMqzefFjcLVRYX6aggRZLBROT3jG5k6JmCoxu&#10;zBM9moSFVMGkoZgsbAdVpydGBNiOvjGSQwvzmwFlk3BQqFyHldBWA2hKkOIANkAZDPjec8+G2/fv&#10;I8+CXn/lFrIfFG4CJJ5DV+/G3fdCZ2dDqIVJ3tqMXAtBiPqmo2gJoqHJJNzZnCHY0U5aCY4Yz7+x&#10;vEdkCIYpzFGxratqKaxLYdl2JGtKD8thfQJy7QFc79BnsCcOD8tgD1DwFFbGq29/O2xTAHXo2nWA&#10;fOSStkqYO4/D1ugKTAqkbgLsb+aDNi4HL9zeuI1Lx+b4q4xJsqbJ8smw2b+jldU/tREo7dcOhO4M&#10;yNisQ7csaz8Znnvrz8K9j/42jIx+gINYSvtZgK1VOH+VLO7d8LOffC9cJBuhuqYcn3GVgkmTgIor&#10;Ju2zOAvzBGCxWAe6Qhi6gMX7h0sAaxTArUU3EU2rB90V1HhYDK+98i3mTZUBueU4ms+gr/73Q30s&#10;9hOsNT5feSJ8F+32+mrSVJE86uw4amOuII7SKTu7j4Z/9k/+JYu7LHz4ydVw6gQsi7UJDBjBLBzA&#10;WfTh79y8R5rnFWzfDk52fXj0kMwWnmEXRnoxxaOVgnqdjAAZCod8KRLb3AxY3UO/bIXPPvwRDjhU&#10;ef7dqPlavw8DZAGUsDE0P/MMWSx5rPF/h9MOSI7BOyxEy5//zU4TXJomxZbiHevrh+F73/krpHVI&#10;zTz+YhiYGofJcw/bkw/zJ4SO5mM4QTiTBANba48RvFH/LQGKzmKrCsLK1HuhrutLXI+Mjdpq0pa6&#10;KWw0EOphYZez2/IIZNcshwEyIJZgSBeQeaP5t3PQGp45906op+ju2DS1Dh4+JtAyENqouTEvmycN&#10;Mu7ZRHZKU9NZCjldCo8H7oWbjx6Fh4NTZCecxYHfp1hvH479UcaS2hLMpWUc4Lp6ZTaUsY5ZWwTD&#10;NM62mSrIJmBSjgcbrBgxO0rpFgtOcg92MHbgXcFB6dPbPDSHFPCFiSjQoBwdJjB5c6TLTdcegF7p&#10;opEtK31yMcR1gHfHSWBGvH7cUKMfEDXg9Vu8j+6ldWQSEP66OdpxcTmgodfT4dWdgUxRRNtgdah3&#10;h0wp62Jniv03NtZnhaxLab/aPDneR2bIbWwz83K3lDoZ1TwU6fwHtfTFhdBRc8wOGHVkNFST3UQE&#10;lMAIGTY8J/sgWutlVixWEW0d6EpgZucbuDdnKb7KHhoZQveNgMjS4jBNPhoePn6PzxFIZD+qYSMs&#10;IBBWygEHYjeZTrvh7oPPLIW4Eia65qsOsJqDF8+8HB4+uB4mKWC9QJuUgt/Q2IRTwLyDQaUsFRRX&#10;TTqpgnopJWTAvPbi60hLfcjeSrZP214Ymemn/QRmpwcJqpSGng4OwhjFmfkJMofGCKSdsABZQ2sP&#10;tvdsmKUGST9SWBUcEHYBt/YtpY6aBzBuC4m8q2BteV6xOU4HmhtW1wp9PmxGJUHAWgIEAbu+ObjK&#10;WMpxzrJjfUaJmeKg1iH7vhwhtUfybPoxbk5EE7KFhPQ9SU14cCkx4T0t0qdGYluISXhAMTWStWz+&#10;KYtijzou+zgp+eivmuNHkMHYVrG4rZiXh6KYy5ETO8hYGq4BbBqbjL3ryEcwTGeQdAiJpt+9Z+1n&#10;DlqmNWWwjTw6pUznHDD8VCCWT/T20hail+1evg6cBeKgiC2sjAMtkMqdW8e7fS/S2wZkJiZLpn2+&#10;VrfonxV8q00yNsr3KKDKnFBWhN6z3cuuTx+SFZjSWy2jUK8aczYeEHRPu7FakPHyM6628X3t0QwF&#10;92e3PTM9t8+GzCHGj09uIuw+OYEQO6mIUeU3z7fqYA4KejaG2xGrISTwV8E/Oy3K/kQpHc1XHbT5&#10;aiGRYkmdiVFomRQAPQfY9fxSB8ELCPrKPmocjSmsvjEqqXemDaO9LhmUaIsyCJgGxW2fjYr6Tt8T&#10;MSzGfaxfDKR2qRjrFNnIKEFjY655Hu2iBU7t+nrB2dJ2LNbcVH9EYN6ARQtIqD+8MKc6wu2i0FZn&#10;IZkMBp7tIZrKBkwoRZD1XUpdJQXvJU2gWiOmhx1/3CzH68VDi6cz64PKWFKhz8h6098+kt7mOKbe&#10;bylo568bM1oBLBtDf80P2/q3y4doLRqjPBYalm9q7pPNdz2T5kI6FftxNDGxpMcdl4xfM/ZPoTIh&#10;VUaZea65tsnntvlbgUNJOdh+SH8pMF1QiEHTPMms3wjSahRsmH1f0piohpaB7BoeA/wdjHJplBS8&#10;E+hLdiZ2XoBMgdWOoeilnR69BxxIVrBEz4fvphR9xlL/82wiPYpZPvvdujbzpNmAoAFXMevOz/jx&#10;EM3n1VZdN/miIhXkY/eL2Kcq8CXKVTyVzxeIRW8sw3i2tnnq93Z2t+vNmuXJBOmiLxy73IJsxjxP&#10;7dT8iwGXuHYsA0DjqOexsfU54KOs6ettNbsnP9q+7gYlgSN6SXfG4lsGsgEnajr+idtLD04lP8NA&#10;Pj4rgH6T7N41/OYdUszriqrY5zxYpcO9QHyTxTHJIF1Dz8N+bcViFRSS7fQgXhxCo3B6L6lFRh9w&#10;m2XzwBeR2W3rh7RWPPjgnxHrPqIENubWC9EuuH8kJnEqsO7mIYMo2PUdukpkCV3C+9Ouo7mhDAuu&#10;q5o3pfiDA2i9r8P6IxbPXCgIzZBzGvAr8qm3dkiw3hIfDaFwY7bDC3MLtBN299Kq8YBd75d+KMcf&#10;2IIoV8H5S7KWNXUQezirzuCLb0OImpt6gj/LOiBbt60LWVX8yhkKsz55OAfJpyicPNNgcoKP+mbD&#10;zTu/tMJ3G2SDt0CIW1ldAZzeRt9+HglPWNU7a0jddOCjIqfz+BZGfp2M32lqfUm/GUYyoMkicj5H&#10;juDvcdbf4Zy0Syb5MkGCxYVhzjdgB8pyJLOshbP4Ir7+yvpMaITlv0Lm7BRnhDmyDLUXKBN/AF31&#10;qlIsEwX7Vsgyl8Y9SjHmW+/Cii8nwNHeSm057GljfXm4cPYikjF14bs/ABCBRJbH3NnF5ubhq2xs&#10;zeDP14dTp07CYIdgRaZnSXmtrcG14iVkByCPQbI6fewIjPxH1NR6JjRwhpgmIKCzyRRZ6xcvUqB3&#10;ZDp89Om9UA8h5dWXjoceyECPHg1DAuqzun7LFI6taWwPp7pOIgdbEs4891b4zr/767CDpMyTtelQ&#10;T6bD7CB69cjXdAI4qU7W2PAodQRaIaiVhcnRRUApQCGyT+Zmybh89Ushvxpi5X4VAZKPwr/4kz+i&#10;Fte1cJoaXB29vx9WAfjHpqmxpD6l6OwKoL9+SrErCtjJRzcXX76UljYZ3vdu3wnf/PY3wjoM0E8+&#10;uApYTxaFJIqQcv36V9+2vlMNhSJUDUyS2NMAzWd0v8lXm2cTRfBY9+CP9gkPgyZAV+cdgbB8Xhkj&#10;6SwTNwxjAss68L7v5vFPNH0ZU6fX9TxaVbYgZS/iRSzzxHfDtH1klrK9mnPNuMSN/CYMiX6Zg4TZ&#10;0lLLOqHmHmtGhd2LOQeY+yAJtHgbc4miP+ALP/lScb81myo/JoGm8pHcVmWCnfEz+rr1VGb7Tv6V&#10;B+Y8SOw31nPm5ljp3/qaEzJ8n7Lxifbc7LY7hkbwsT3c3vMOMpfFms69cjJKMxivnQG81/x7WU8j&#10;05vx+749ihHN51SzT88VHyp2W/y2rsMzueNhl4muXuYR0mvW9PQM8VmzAZJMC2IL/Xq+d3k700/y&#10;T+KTeDfF/vBAs8+btJPbt3O/lPNr6oHUDn+ELOhs4x5v7AER7Rvx6ubHpuC37yn2Tb+h+ZdJjjEB&#10;/OodA9LjPiUfWG3XEo7f9kGNg+nDEdeZxtfuHeeYnpHvKlMkk8Cg9RrngfZJ94bdH9Prfj6It7C+&#10;jXMutllzRb69AmsC4JUdqIGMyfR2vT1dS+2wRR19uzQpYl9lRyzeIC3gOO66rzAPkVqaWxot06gZ&#10;sHtpeTXsgT2uY886u44Y415rbZeG1WDLBOAryLgNq73/bj9KJ2UEyClO/uQeWVyT4JfjYLbLnM3A&#10;L/HJRAxZhHQ9OjNntUI729vIFptE8ruWIDA1VXkOqZoUYkQl170B+WgffLi5owgMax984WH4xjch&#10;YXPGL0RVQRLRpZX0ywrEc1RLOro6zEeU4koh+O82GVe3rl8PhfPc9Oz5I6G5oThcv/ppKKFiurQx&#10;l+aWTL+nHf35HoqIjgwNcSExHkXDhwmnwm8FFIwlInsAWKohlNNlvoP9myikJowV4KIT6fgTx7pJ&#10;w2oIP/juJzwQD8GBXaCjGKfzRI6LoK3WIuMh339q7BpsdQ1KCbp3raR2bZAOdiZUACpX5leGF59/&#10;IVQjhdA/eAuHgArxFNSc3pllAnXC1qwCFNiBScsGbMYMZiTSPCtsbluwHqvZ4FaJggjwXkPzbXNj&#10;kbZSYVfg6to4jFiK2+IWr1P4Ef8MyZlG5DpqiF6TgltDEUIQxBUcCxUpqC+sDvPTFAuEzalojiaU&#10;NI2eFA8DwCzBPl8L165ds2ry+dWF3HfTigM1nmpmgrhEwRR6f/tkGDTAgNhBf29Z6RpsBiN9gJdn&#10;T9tmtg+CD9xpBqwYUKMO7fgSsYQ54HS0tMDCWrCxqEYjX4DTDEDsDitIYY099LtbKJZQhjb9/s4k&#10;/QyAicPWefwERWKbwtyYQBOlXTSH0rYDUkamw3FS8HanyEZgYYnFOoUETTuM+goK8cwtDYd5ihi2&#10;HLlC5KeX8UfCp4x+HJ8BCN4HqCyHkYrWLhO3Rmli6CMqEr1/uAMIVReK2eQ66Pu65g3mGnOFPD0w&#10;OLSlFnj2mXCs81QY77se8nAut3eRlSh5CccNfeZiAgzt5aGuBfC2tINJRdQKwDvpktmaftoGP2WQ&#10;PeoqYxCtQDpgaILG04W/zx8ZzHi5DZiuB+go1rAxS2ZjieBHDTUU6utZZAR4ThIha2m5FO4D4u7j&#10;9M3BBt7FuaTjSdkuwykj2IEMSw0phGVkN+wBbEufX9qKTfWHzJt8ImfbaEyLnT0YjnU/hEHcwryY&#10;CMdPPx+2q4m6dfayltYIyDC3HvbB3C/HcRghA6Y5dB6ejNFfDppgbCpe0Qy7RQDhCy/BREYjck2C&#10;jPuSpFJQgQyOeoJiOKE/++l3Caw0sQ4A5pGNMo0v5s8igSBpqn/w/i9xbpuoQn0GpsYzJskyOPSE&#10;4kIELqhqVVDaQNeRkbKKfMU+hkdoMmv29u0HHL73wytvvcRcRJ5EACqoYUHxNnImj02/e2gEaS0M&#10;ZDXZE+29p3Ei0d1ef0TB1RmyL1ZDZa/kiNDp4qCyvCFtSnTkCQiOUPSpuZU5vzYYRpBh2tmkbkAX&#10;DBM0x3Z5ztmp6zxfQ3h87x5VuRsI2M0yTqy9FZjHc3sUSnoHZjvBLqSndpBJ2aCY0nj/3TByX7rx&#10;O8ay3iNjqLmN4tZIYE2h7bm3W05BY+xI05lQRUqqGENj04+NvtzWctRSf2saak1PfhmmvQryCmCV&#10;vqofLpE3kNaiNiIdlNlQxLsROLgrNpSx2aP+KPNRqYGyofJ9NWsL2exUlLgUhL5UxY75W8FQw5Zs&#10;rroXlgta2t6s+Ry9WHNQMutDG208oMrhsb3c/2FOl//HMAHzcyOrJRvt93Wi6xtmmVkvtFZ4j0Ag&#10;fY1Nf405u8jBapk/62RarSFppYCmCtivbyhdrZR5vWkyQGXIqDUQ+CougkHE/ctJK5Jmt4prDRK9&#10;3gHY3MeWbjEXVjamAyaUjZNAIPtDAxlNVdRI2StEkw7JNqW8VVCzYY86BIRqbV+pUOQbhtAam/EK&#10;47+5hQ1hX5tkfNY4gM2y6Vpwjvmyx+Y+gy79e+/+1CrAV3JQbKb48QSyO8IJagkeHEWntIwD9DqB&#10;0gb2iFJqNxQWUsScw2SRWDgVxdiF67RnzILZZdQ0UccVMX4PHt2C8V5NIVix/G8SBOu1INoqBc5V&#10;a6CM/WUH6SjN3UPAd4GVkgbZ5tk1VMZAoCEK2KhQtNaexlQSaGuwA9gCWZ8KErmGsTl+Bjy66+k/&#10;Ai9FD5LDpaCnwCd/xx0nP1TYuBvK4k6s+e3Jg9Y46wsCJZPFjZe3bArtX3xXAMwWTsWGWAnYiFJJ&#10;NcUDQGZuak7Z6cDnnoGm0RFM89IZlPEYKNatSZfFpzGATQeWCBLyXQHGwsDMzCdgMz6kcUgE5meu&#10;ENeBOaLux/gz+dpwvX0HhPTjS8Odbf9JjrgfJ5/2NxNI4w+kQ5ZYOXsEW8TSEpCYqDj2bQO+E/gX&#10;OyH1dW57c27y1BlEX7EhtP9mnOjM8BtQ5Bk7/pM9uPkM8cOJmN2pC/wEpTZ5MMee1gIAblu8vfFg&#10;Ga9gn6MNXrCUIVUxaEnbkLkhya8S/qwri5EMq3xqGAX6w74j4E12hO+Iee5nFrVFF/FjvsYuAYU5&#10;vnt8Zh8Bn03xeYxJpWfwoE3KwLCpFg+OqUPsEJjpP++CzAEsPn0qsvzbUqetjWZXY/epufF7fi2f&#10;jz6X1VL5SF7DRGwc1RaSdIWNzFO22383c2395HPTpXqyk8F6ysZDfzuYl1ncmWvGMbFG2gA6+GcN&#10;THxoX+p+sPZ5nwlE2Md8fum9LGAS+84u5XM4ZYFkwU+1R8AQ7+vkpoCWJKPwIUtK2N8I6OYTsFDg&#10;2TRQhSCJYc4VnbXlc9GeXe2z/zoA7UV+XRhHLdHBUu8kH9ACSjYGXIVr6nDq8iz+Y6z2HBDZzzEc&#10;UCU9o3UaM3JsFiZmY7p+HIcECqm9CjYoECLJHntm624Hag1Sjesmgdyy4QKCBBRl5BQyKzWtWJ/Z&#10;2aO//IEUhPDP2Nj7A9m8t2BlvI4V6os1YnLBi/TvrJuccz9j9AtYjlbRfOpoX1L7bEg8sJa7JpNF&#10;8fmQXRdmC2OwS3Ngjz1O/urBoRcYl323MJEFF3LCGyIiWNDQ53Bm3K1padXH120meAt8ruSEUqzv&#10;s6B5+kbuWvIgp8/7p7IHbMzjFS0I6n2ekVWKy9HBFN/LXAYrgnZxDtoswCbK1gr429lCXpIz+NAI&#10;BDbIIhUNMNvRapc1EMylPc3tioJL0kPWGMNmB1C2tQHytrS8i2zliNWUakV2prm1Ernak5BnRo35&#10;LcLWLgytza3FcP4iLD8k9CTVKJb9HBnLdZCpxEovLckLz758BZ+rkGvCGCclv4PMQNXD6nsyjO9G&#10;6j6Z7eVl1ZCNnoSZKoHI6NWzfp8MAGqMrAI67IeN7dXQAUgtsHl9k/MF58DuI3UQCnqQTl1H+/0E&#10;RWdnkd0cBbAmg4TMxfIK7e8EAbjHAkStdXy0mpoy7il5JJ6ZPQOXkKBOHiSJWXTgG0MlmezXbwxY&#10;0He1ALnBtbvhKDXAeo/0wtqfDh98+D5nnnoCEvWQ8qp5HoAOLtZIVuMWNfpW1yB6sL5FfKqHhdnS&#10;2Eu/l4YV0vWV0T4wzvmO561uR3c/nzN4AQSN2UHLql+FlKbaYSv0fQ3a9zUQhWaR4WxpbkdmF+IH&#10;hIgKWPbPXHkBpmdd6Bu9T5HDlTD45D6ErikyoV8M02AGO4yf6l/1IcE5xbmmAdmGKfT5wwI+ZWmN&#10;+aqq+/bO7341rOe3hMFRMuhh+9dRgPc4EkH9TVOhGFC5lQDB6j2RS1bDscu9tnblq5RAyHDs1v19&#10;Pb+yuWo5p37wyXUA+TrOOlXh+ru3w/f+9jvhNcb/7rWt8Mobr4OlIKXIHEsydwZS8z/HVhVUZ1ZG&#10;6T+tTQOu3Rpl/puxKBb417qJfogao0B6tO5axqlGm+0T0RdNK9wYvvqM7V1pL+Uf5o/pjbgAbX0k&#10;G+F/f/4n2Spj3/M11XQqElOetSYXs5S5NgF2I7ZtHUELy5yJgfyM/xhZy2kX/jwonPZg86zSvmwB&#10;a/dp03OltiU8OGPNjJWccWKjEfWdMH3ZPis7lHpb93GTk7GBtgfJVZblNZwou+2n77tP9HQveUDW&#10;b2DHAfkhGsL4cgqgZ4gCflu30Tn3cBMdvxWf26aCrpc6z+7v/p9Zbv1t/l5m6zQf2QkHsQ1x6O2j&#10;uc6wzqdp7sS+SO3KfMzOrFw/9l326/ELsT/dDaI9aW7ltFf/zPn1c50X96CcTdHO7eYnJkKFTQo/&#10;U/s/7ceLBXtf2Hx/6lzi/eMEC76nOWnOZY5/mOP76Z8aRgu127KJfr/abtfPDrpshQP1EUz3R/ex&#10;9E3H/Rm7nj+f11Pw13Sf2F2eqZFctjim/oxxXf9/6bzM3NLVfeJkerkwPqvOl5Jn09/aZ5vbGsAm&#10;IfLGPVlKA+ns62dDqbxAGp1fDAsoIkyPjUEGbscO30VxZIb9l2wwMKtCah0WAchPIIdeDj62CPly&#10;gmBse6cImMXmrx8K29VTg4vvEwhVIFykHNvved4VggVlpaXUhGm27GlJuZUAktRBvlbG5B4fWiEL&#10;YBglBwWIJXdZyudXkYHrQYa+UMUUR0f7CZ7uhDu3f2GR+ha0sRdnlsPxnp7w2utvhRsURKkAoHjr&#10;7a9RzOQ8HSGAfZMIN+Au1eNVVLaqBk06AU1qWBx8gTA2B02zkuMG/97GIShHc72poQdAhLT96hpb&#10;5BNUyi2d08a0YM74IQL8Aw9+wcQkMEDnFCG/Ug0AonSAWnSqC9sANABv7lwdosgnutHo9+1ww8cw&#10;kosBPTu7YDgSkX7cP0JH5Ide2OpNbasOVOCYrsP83kC6QLr3dbShCA3MHVbGEo7DBNGTqho2fgGX&#10;SM3UoMkmhqxkFrqoHL9E9LqohutI05sgw+DDSSx6cahDw14LZAr2+uz4bQpzkgEgSQYOoEJ1SkEb&#10;lwAoFtjk90lv2IQdX1RSHRYBLAXeHyWIsSIniFSHPOj6p3pbcd63Qj/FP8WqLgsNsE9hzCMfU1JQ&#10;Hhpr0dhn4xgYGWEHQQ6mvA32bzvfn7E/K4uLAOtNErFGyoF0DnT5T5yuBQiagkUxgTNzhLFcDMWw&#10;D1aniYpXdxM5hx1KWt7h4qchb3kKHb3VMLWNLA5s4V3GZgu5iMmhGQDJitBZhtwKE291UZIbhDUA&#10;pJtgPzx58siK20qKYwOkV8xSbei7YosQaVJqTBFjeVBMIUQO6BsbsEQqG8LgxCNAfdU4oAL9OIWO&#10;WjrJRhAYTDrlHgzYRlip5SvQZpuY4F2++WuRRqOSOTgkIxWNUe5BIQPUR/OZeS8HZDRtVjNesj+0&#10;m7oBY4/eDQXbE2EbffR92OZz89JiF8haCPC7QEAGLi2ZCK1kEsyRIllQRDojqZ1lZHq0o9tXUkZh&#10;5NEZ+vEg1HHhleUl2CG1AJS4f/xZRVbpxu3+cKy3DVb7ddgqPabbPDpyz3Sym3HUJyfJ5lBhIvTj&#10;jx7vwrklzbG+DcC+wViwUziKI8P3kWdRMViyLUg13VmfDndJtawCnJRjvrmezxyAKTKxGD7+9a8p&#10;rtkCEDmEfAdFkGCmNDe2wCwmzZUDgvS1F1jbczNLyApRg2AW+Suc+tPIchSjIT7MPD5/9kUwle4w&#10;NNCHzRgOZ0+2AcLPhmu3boXWIw2h+SgO5QZGG/DxAMZoE8WWxkffpaDSPPJSFKO9+CaG6DnSMK+G&#10;6ZGfcjjoM23NVqSYSgsojgnLvkzZCvTXjmRFYFrPzuD8Ir81CDulpb0g9J54jtf6wkfvfRenuyic&#10;ONfDWoPhX0E20OgQAO9sqIb53ESWwTbsfWmWldI/DRTvPN5zOrz7s9tkfCC1VNcRtqhHUUNdjM6O&#10;lnD2HFr1JY1hHmb93h5Vw7fyQ8fxi1Qt51CEfeIIQTYO6wbQeYOg3fziQjh+otfkjEqQt7FUSWyE&#10;wFQ5emnT1cZi+oYGnLK5YRhJHshscBmwIOYhausT4CvH2rKU+KPMFJMDsD0rRrbj8TuzHjIugm9q&#10;2a3Xj7pWzCe+Y5kj+vfnWAJmvw37cFAxA9JnT/DupMmJiO2wA63AU0WWmVOjY4/DoydXjXleTvpW&#10;PiBc4VoBB8g5sopgORUvGou8tFyFhBsJ2jL/yRDp7nzJuJsb2JJt6lo0Nr6Inig2ZemJbb7reciN&#10;IT9WwqEF5J62FTAepPACbq+iBV8IyFFGGxaXOZTeWsDWlhMg2IJR388coEYKhbTKYQLtQUUvwBnf&#10;ZJ0LGNndJJAru8Zh6QCAf5uxbm6i8DljfABDq4TA4CYHsV0Otc311NVAxqyDQ7CKjP3FX/w7so3a&#10;wz0Ka7XCsNd++fffI+0ZG1zNep1DcqmOVLeVtXkOuaTSEWgoWibrCPbgYhF2m4wXBasa2OhrkdCa&#10;p37KzDQF3CsJWLLfqZisZDHEGlC2ioqGb9KOYp69hAFV1H+Oz1exPg4B85dWqMFA0F0OlUlOmGPl&#10;4KQc6QzTxhjcPkMyzr19Uk64gkguwWDzAYcyNxXUD0eJ1epzypiSETzT7za3BOIrBdeANjT1FaSi&#10;3a5fLufYgZPc4mDK8HNXL4ES0Wm3x9ApQWtLDi4QWNQQNbKp2pSx8X6gsHnMG6lOgt/LPdmM76fn&#10;5Ze0NrIOZIKi7OH82bLefTxkxhWmA+dT1/QeyYBf8aAhFloJfofA6W2AKdXycL6KQMcoHaU+EYhl&#10;fZwDSGdOZX7tBMRnWD6JEW0nMb9qAiYzZuE3jhO6VwSj1OOZ5/PnMiuS7hvbZZbEHG1vp4Nmmh8e&#10;SMrde5XN4RAZP/EQX4xsYjnB6621SvYdQFnWlsbbZBwAqsWQyVeqSCxg6wZIbKA0V/2QFnsh478n&#10;4FoD4UcHP8VpXG0JxANQtjiYrpF9Thuv6Mg6lpr1M+LRxy9ik8fXlHeXn1j9DKJ/ZCeiE4kiKCIm&#10;tj7jzfJAq+av7QOaB1pPYiCrdoP/OLM/XdsDtH55P5DpOjGhIGPrDdSINzIGdBxTG0vNJ2u3xsvB&#10;RxtLncL42zID7PO6bzxu2fRQAM3nk70XJ7sY5QYSZ/Yarbt48I2TIZ3DdB+zIQb4uv3I8iv1PRXS&#10;lV44JCDNGgPV9SVbfD6x+NvSpK2ZDhQ5/OoTz9Z2nI+6r2cA+WfTWKdhUuDI25798c/KrhC8jB1v&#10;46r2pkto34sXMdmu31hTfj91kZccdtaqfUUttX4XMOtBq2SfdG7IzeTx9a26CmKSq++jZIABv15o&#10;OM03Kxacc/B14MSLw0YLZddJczG12aeGf0L9748V10Tsu2zIK6cL4yJP89S7wNnqvkZyrhEP76mX&#10;7R1jJLjUhg6suzCHzcwQPLblHgsL+22SHfW7eX0DrSX6xnQa7RPx8v5ZGyp7Dg2ct8lfj/OfL/0G&#10;mJauEJ/f+z+bKZIZZ/N7fM9KP9b2XMPnLWWMHIg0tmi0m24/43e1NUZGvQJOa/gbc0v4NOisbx2U&#10;46dAAjPaK1dR9lxc17aOtXZpg+TDlJkm+RtpWsqm1lL89YCI/cXzF8Ldu8Phk0/v4O/kh2MnOjmL&#10;kbo/Qh2wCRjcSMOY3jIa9sdPUQQPCdSSIohrnPOvXf3M9NKryDxsqGlGjm8Ykgq6vJD2GurL8IdE&#10;FtDTUWsJIs8SZ8/m8i4yjSGG7VIjp1rkAc68nG9rqyEYwabfgfhUj19eVIBm8MoUrHL8ZshPxWSX&#10;l+IjTT0eZ28oCf2zSK8AeouNn8+5twRwZHMLvw7g/q2vPR9++bP37OxZFKo4qyxDfNA5A1IXBIUK&#10;zpUr+OdrZCX0PRwlaDCCb7jIc0pacY721SEtNAXD/QhAShfPKyBGpIZyTT/GqZxzF3KJDRS3BcwR&#10;m3qFgMDLaAvv59dAIsP/2sjn/TqY81VgIRthGsJhIYD5+ctfCr/+8Jrp5x85nse55ATnd7IAyNaZ&#10;5IxU21yMtvwr4YOffQSeQoYuuvVVZG5uFyKZCgZQSuZ8/9B96h6hWQ9Ro4nrFBfWhyGuMTVLhj99&#10;uopfPDIzGz5DgujS+aPh2VefCw/wqWsoUrjJOXUDOcTJyZHQeqyLPRZ5nBLIQvgdW7DgC1X/x9aL&#10;jBPvQZpYxT+eQFf57ddeDdPDc+E//b//iizmynD8fG+4hIRqA8ASOU+2pG0H4/86phyIkRnXutXS&#10;Ujw1zk+3yrKZ2re1FNLadZtle3UkeFhb3HzH67n1MHvrzfR9JwY4M7Y0LvlMBlH8PbMqM75MZpmm&#10;bTvXRNl9MziCwr6ypZhCFdfuHxpnLyii5gKZs3YW8pCnBfzijfS6+sOy/2zVZ01BOiMl62QPY6ly&#10;mVeyjYv/Suxr8+AyvkSy9epX34jEdLa9O9oaf6j0X+83qUq4CY15PTaMekXsZjNi3vcZJN7tWnq2&#10;9LL1UXxev3v2Prp89PCiTVUGmJcAzMRLdI9IrjCfRtkT+p6Y2Ua+8Gu6ux4BXD2yzLuwGXWZjiLx&#10;xuYZ6H17YNnBaO+js5oJSvO91LbU/gRUp463oEVmfuYMRxwiBdP1z8zenDX7GeXA3EH8LdPOxjHt&#10;PWq3s+S9E20YMmMoHzpJrfmNkq+jz6bd1cD5zJ7nGSfJX/HRzU5Cr0mTxt0fyq/p37EzVM4s8rXm&#10;bYy5ftkzgPz0NFg2uH49BZATOz6RVNQ+1X3Ux/w0kuZubLn5F3re6EPFuaxntOc0X9V/7BNqk+4V&#10;H9SC27bmPOiUj+8o5RP3P30OKahiRawlY0VgWzXwxocnOCeLzZZHBla/FYut7+0Ko48XwgJgeqFq&#10;NPFeG/VMqmG3L1N7rhJ1i20kkh89GgHTgoDLWVZkT+HRFbD4N9kv/QzLHgTmq/utk3Em4uwoihiF&#10;hag2dHZDeD7G/lbL9VR3cQnptCtgH4vg4rMo1bRZ0Fhnw8IDmMGP0H4eHLxDJHocoKHeCubtYOA7&#10;ALmXlihWiWZ1F4Upn4O9rrSmXQAR6Z5L/qIExH8eGQ/U3wyUtU6kQywCI/aGFpQccDss7aBTXsm1&#10;usJg/wPeF6MQnXU26j1S7bbRn5POvTT4dIRHvZbrVzASOCdo13Wgub6zMhjm1ypMm1nFG8uK19GE&#10;u2tsX7FPlujYAtDbqnren6HgJc/XKOCa4jXVMLxVpLWcjV7tG6K4TW0dgH89oCaFKFGbCXMAk5Y2&#10;pBkJg0Cpl3WA4ar0PoLURUkLjHk5JmywG7CJ97coqNPbDug5ZxJB9c3VMHqRGMDh7jl6JNy6Q+oE&#10;QJUKW9aTurmMnI00/ctwaFag6a+S4rbDIbQIIEjM52I+I5bwOqzTEvq4GgdreHaY9AkKl46ScTBN&#10;sR42bGnRKfqyzmQRs7AeALK2EpZvdRM9Rz+IjYzm92YxzhETfpnAQl4JE6pWkWEcoTwKG+wtMtno&#10;Iz47NbMdmruE/O3Cbl1BngVZBYDLIQrozJbWhd4uZFzQjV6buR/20W1e2hkM+eekP7+HHv9QaDxe&#10;E2YEXvO93agnmc/z7TEBttADrIZ1vY1joAJpxiSvKw8HOCvSSlcAYwoAWxkG+VUUgNwqCkfbzwNm&#10;FYeFR4tUq58mXXMhbAPUdh6/hNyDImRWwzY6C77BpE3A9lWzGdktK65vX6wyYubcZ/fH6LpbIMmD&#10;+25QpKVRTbVjsVrv370ZJkYGzKgtzq2q2ixBiXqcu3ycv2vMcXT50Xsv0rxhMpVVk7YIYKZAyDrM&#10;oHXm3tICo4MztICTWk4myuTEPs5yDayTQxy8dZgkcwRf9sM8aTrl1c0Aig9DzxE0rTZajEEzQ1HN&#10;JeoUbM8rCHIsHD/aSgSR7ASxrAG9L0nbf3saQP02QPkHlqmxiQFpqEPqiDZv7yCzkV9N0GMuHDvW&#10;CUipgpbrVqRrjAJESu2uq1Ox0wWTEdGY1dWSgltSEAaHH4ff+9bvhSMU4OgfHKB48CXGbweW/zFS&#10;UzuQ5PlL2nMJB5Sgkli+ZE7sMBfqyFxZXqUoLSBpackmYzkbFvSc3SfDkV40vkoAQLEri8wjpRm1&#10;UjOiAUd+hUyDsD/HfC5mfRAQ4jobAKm1ja1IDi2a1BaEFgJEy4DsU9gtskHKd1ljaNSzLlXxWwx2&#10;MbAqK+p4HgrGsqYaWSsvvPIa+uCMAb9vw7i5eOn5cO7CF8MN0jnbsEdtGFQxnydmFs25ke57Oc7q&#10;FrvDCiBpAQGaxnYyOtgChtGB1KZRV0utCUAmbQz7dKiXLmMuqeCZpDoEFEYHRb8U8YtkbXSoFgiv&#10;jV9s45SFJCDWGHZ8VpunV1WP01rgQYaxpw0r7Za2I2c2TNvDorNyICaaHALZZVsDOqg7cGCBKXNu&#10;/NvpT3IyLH00x+PQ837eQXYt3OhNxd1f+vv5yGPtkbo+MTMWGqm3oKydagJ8yurYJkPokCyiGgDt&#10;AiSVimAlrZOJsjAzEirqz4d1CpsX1bYTEGasiZyuEopeBHjm7BlWKEIdNpEDgz1/5FgP2ViTHGwJ&#10;CsLO36TY9B72VHtQFRuhbOL87BDBEYp9kYq2jJ0/IMNHhXc3+dwCDKhiduipKeRztmCMrSootBvO&#10;nKaAtlKUqYcgffpl5ODaOjrD6ER/2KOo9PXPkMhpPRmqkECqop5ES0tdGBm7A/ONrJX845ZNVFdD&#10;fZYCitDQbrE21Y8lROhbKNC8QRbXNrZhFRZWJYHWNeSZRgcn2Nw1L7fN2VHBmUYAewFWJRw8pVnb&#10;SLqxCtUow0LPoHRukz3iScsIEJWV4hwgNTeLBJrpGWv8cErcSffxtUKTOlTYC8kJ0r4tkFmOTfKK&#10;pJsuMEjHMgeI7EcTINIqMs5V/IrJ6CQQUQf/OK8lGljAHzl/ClJpn7cfQ2M82OS39TaZNrPJnCQQ&#10;Md4/sir9035gssvoAGFOKH8S5SPOZ5O/icx9AyTjBE6yUvq++y1+IND6dQc6uYfx4fRdcymTy++H&#10;sngEMrDJDhzxOXL1oV1XW3rPSvHeZD4yfsgZWLaBHEx7CKuWYusyBRT8ibzguJwqZ83o05Ehq+e2&#10;58wMWjzgOHvWO8c7yLAsgd/exbHftN85MJcCOI5m+4/3v3/fnkwyRXpi3yS9w2LHW9/nHPSS8+5N&#10;S22JzCE23ELSUAuxtfnafKOzbsw6Ywu53Usa6OkxkniKt9/7IT6IPbepYfC3mMsK5qeidn6o8LZm&#10;2OWZ8Y3wmR3SNJ6xkJ7ZTLGxnWxiRUhzDglqg71GwN5tdPQ7cvrXrbMftN3vUPDBD/hquQK3RVZA&#10;G3vJWjbpJ9O953OmC5skeXzMDKQ1GxyJMZL0sOBXvLcOvxHctPHLmccpkJIOPgY4xPVmAK89o93E&#10;5mJipBtDSsXLDX1Q21T7Q8CyS79YNknmPr4HmWK8Dvp2KHfgPJOqb6xvPYTPLZdF0L0LOfAou1K/&#10;4fvj6+5LOgugMUkrZeZl+of6wR7UtdQdIImWxLrEw0MOQCRbEdtLO6xcdVwLLpsiyRzmng6t/C1b&#10;Ga2Kj6Ttc36AzkwfPbvdx0c7zdWMH2o+J4GoJB9gfaUggK9/+yavaYvYNs1odNmtHZpszjZNOrTq&#10;e4yH38fsgZtiC0RoTcYDsQPAOc+s1YJPlBtMSDJOVq+Ka5gti3M3dy5nnifNMetW+RK+phPYbCOv&#10;856AI5OS0nUdGDcZHdtDorWy192GaG/Mk9+YYXfRCIF9pmlP/xjbkD3f9pUIbpmMlv8vojr2OR/9&#10;LADuYIEPVr7VMfA+sh97Bv+O1zJJAcYInmTmS4Qb5T/ZXEqTL044e25VTXNgwK+d1qj/28MC6cfb&#10;50W7JYWo44bkgQ5MZiNftXHIPC/l/JEH0etAsktWfMbXq8tc6TlcO7u9oxGiFmdcmO6tALqr1MTa&#10;XkcWD5vyxTdPQfaioOl7d83/2Ueq9PBwmfpS3wzf/+77MOSnw8QQkqPaI2Hsl5fUQpLogBSxCJt7&#10;KnTB6Hvv/esw38keb6zjsAAjHKZ8fSPnVYDbeWRRFgDmy8kUlj/c1t4AgL1H1u0ofbJLFu5ZgOjy&#10;cHf+buiqKg53bsASPIqUDHjDGKS4bQD7JUh68n8kpytMoLq5yghMk2R2Swu8A+zg6LELZCNXhMcQ&#10;LbY4u4oUVoi9kLxk/gESoSIQciYmUdj0whVEKKGe2RbraXOvP7zywjOQoe6SYdtKkddlyGIiPB3j&#10;zHM63Lo9GV7/yiuQFC/SR78iOLEQ1sgqGKVWV1d3ZTh/+mL44FNqbvUeAVA/GSZn8OEBUYSXbJFl&#10;O0f279jUCJm9e+H5Fy9bLb6KyjbOZpAzAMrPIhs0RpZl74tvhiOt3eH+R+9j9yFRvf9TSEewNpnb&#10;Q/33aC9kITIpyqrISieLv5vzn/zni+dfoK84Dx3OhlMvvIxSQA3nQ2rZXbsJo/7rof3E6bC4Vcpz&#10;V4aypsOwTiDgwY2HBG52yPjsChvMnV380Rl8a0kBd0DCrKlvtsCYMj7HkYecGh0Nr33x5dDc0xb+&#10;m//D/wkSVXf45h/9DtrIVWAOxRSjxeZLOkxzNu6DtqziPqaZrX1AhJl9/R2Nhj5r56IIKBoLOe7d&#10;qZZNxr5kpKKSfXaQzVwNO7doUbnN2be1G89ZZlloSwrO2oaghe8LUQGo7P4U1ybPI4UIq4tjnxUj&#10;1s8xxqCXZeKMcvfGjfDF179oOtcC+AwIjDbFbuO/2O3Mc5Afafd1ub5kUMXuLorELXlQhjuw5g38&#10;jYYhQ8bI8Uv0lvuUbphtH7N+T90onyc9X8bAmI+qyygzz/ZYXccf3V1uXpM10+9ZLfj4feu6eJM0&#10;OLHfbei019iel4BWYZ2yTf67SSnJHppNVOAm1l9TH8XvWl95tNEIHso6t/bq8urDuClbZjbPb1ro&#10;FiBx/8L8WdqkzBdjapt9T8Bu6iAP8qfnTAwaHzddl+9Zn3q/qB3Z+8bpk+0Su0ccWm9oPEfoNZ8C&#10;Whv+TJkzfxzb9BkjmehZYv+Z6xQHJsYI3P9LfZt8az5ncyD64+nUYT5W3FnMvY3z3byWdG/+4WvT&#10;u05ZzJKe0o2TxK32lD3bC5/+0dPY6cDG0i9oLqL97b/bXLYO9AxhjZkpq1jb4tr0Lrc9X2NoOylv&#10;GneLf9paST+6vvk//h3ZkwyBy5titUp1LUnCCqjXPFPNiDxsf8r20RlAPnSBzqFcs8zOsocooZSG&#10;s6ePITG9Ek6Wngzv/vD7ZF9BWobIOjREAVjwOsmKySff4Kw9O4uaA1iuSMaXzp0LixDVNbdJMIOg&#10;2448Lxgrdq+mut5kcZdREChABq2sHLwNcnYB2e1QPcEYy8PDmx+wZ46EL3/5G2RlobYBTqZMsl1w&#10;o0Vw+Md3HoRj3KN/8FEorKptQusbZiJUzgqKhFbC7iuG6ViGzIOMVzEI7ysvvUL08DSF7B7BgB2A&#10;YXoFcLveZGMOcKhaGhtsCBK7Th1hAFV02jUIxnVjs8pntz1DscZPr75vwP0mTMK9zR1SDBZIaaMA&#10;KQX58la1cPMAvQCSSVwjEeAAAP/0SURBVHmrbaSiOyBbIallk7MPSIe7EXraTgGedBqwcul5CozS&#10;7h2c2v4nm+joVXBvCuIgX7MLOLg5P6LRxklgAmKMR4l253EIMOYNYOj09AwgzUroPXPK9Iry2bA2&#10;6DQxEAjAw+huI9Ixj9ROGYyAWgYKljTs5nWi1LV1zaGS6PoSQMrIKLIv9cgOANIW8+f+wH3TQSrl&#10;eksUme0m3W508WPkMirDOEUUq2tqwgCBgl2YBp3daM+RDtiMXmAvDPd3J8dDFUCNiiHMAuQuwXw+&#10;BPSubSKoQWYBNGQcOFLwNuvDsVNfCE9GHlhBHVB/HKyC0NnSETaQAlmFuXD6RBcs1BqCAUT8Kcj4&#10;aLovNAM4tlRtUVCBivb0QzVFTfcB05ZX0L5nAKur2sI8/dVGVIkkQ8Ckh4wVOs6lTaHjdAvjjV48&#10;hVQXVmYBwfIB6tGXRyppZnaWuVMexujzrq42MhaWkLmAFUWQpbRTICTtA1Tuf0Rgp7AWMA2GKf28&#10;PEvBm210DpHu2QfEaCaQM462fVVbWyhBs36D+dnUeYXURzld6DSz0eUrNRwQWRqmecxVsZN9k8zO&#10;Ra13M0B2UNSBkwWqwo8kN6j4iR1Y+Yzxv3SANOffNyyfvhiaDYIiVb2h9QSphfuPKNYLOPfRDzAQ&#10;BD/oo13mdScSPevL80hGfYheNpkC1FAoA1CbAFSvQP+6Gsf0zMku7g+DAxbuJsz56QNSEI8ex8FE&#10;4+qwDuC31GSKJNE0uUTB1apWskSQjrn2Pqky6KhffJ3CpZvoEjaFP/lH/8wc4AaKqDbU1tvGK/BZ&#10;6cuP0NRa35yk1gD9hna6NPQK2aSrazgIkDpaVcVBh+fspuiyAj1HAUgeD5BiSsFfGSQdFMqLqwn0&#10;oMcFcHiEjI5jx5tNj68dLcnxhWshrzovnO99HcbwfSKBDeFB39Vw8eSR8OKrl8P/8BdX+T4BjOYu&#10;3qOa9vwCGRMArNJ6Hx5gvpWa3vtRMgwmZiZwNmEI7+KwrDaH0z2Hobf3XDjW83y4dvNOKEIKaWMF&#10;nVrkaJcJKilldnNV41ZG2/LCw9u3yWxZYD1Uoo1/lODSY9glBLQWlziw1OKIIp0yg2QOgYCFhVXa&#10;/2xo7b1E4V6caeb6NnJPL77xDvpjswCuH4UeHN0XX/xieHDvejhAr6ySwiGd6DgqeFIOqDY19BiW&#10;0TnY2jjnWLl1WDotFNitIQhyGDU1BOrviBHFZqHieUlLuYC5eohV3+aQKHBfc07sNtvIDBggoAUr&#10;WpteoYAam59iwEkegvfZHQoZt12cGvmECfAosvnvh19zXfmPtjo5SfpbzqcVko3zOU9OqNZIPLSa&#10;u2P+qTZMfdlRSj8AuiORmCsWeJULo8+Zw+b3MHCAdmgDI/ZrQG8R9kQBoaqKZtP1PEFtiUMyg/Ko&#10;ZbC9scQBBFmsnV5A7HoL3q1yKNqf46BIoGN1dRDJq78JrW0nwzJFvplOAPejYXlKNUXqzXkuZs9Y&#10;JcUsb7MEDdF51jn6cwSNamnDHOm9+YBeNduVzL9Nio1Lo5WgJ/tINWD7CpvnCbJRNpE72zucon8l&#10;tVNm2VhzmyvMR7F3CzlwIrHDXlKJ7M7s/BjzD2mdJezZ3hq6ohXIJq2xVknxvjoVWkeqQscR2Fs1&#10;7aEC5vwn197leoR8AR8PkAfb56AlGZs5go47pE6vEpRWLY8WiikX03fjI/eZBwSUKAC9zoFPVqkU&#10;CThpxM4SYdfPoQq7wTQrYu7Dk+P7MOZ43k1qihCXYL/mPpoHh5JfqmQ/oSAu2QHuqPlBQIxdd3Gi&#10;92bgtcZc45n0iv3zflMHyTmPmj/q7BaHlfxH8ybHubLvxLf861nnS5qHBFrytc/rgvqj2SjAQabX&#10;vDkHdOKt45z0e6Y2JZBFYKJ0D/WT2O2pmGLmjJNtSmRlZMHn9JSpN9IayfmKO6J2/fSo6eFyr6PG&#10;e4FEezeCtbm9kin0JAeavWtvn2J3+bA4Csn+wN8SSytho2kt+73dAU+97d3rV/Zx+E2nOo2LgpTm&#10;succ+NLYO8DuV7W3tdzt1ObXywTd4vikPkl9b8czAYcKmMhvslX5dM8lNu1T48lHXMZLh30OxzoY&#10;GxNMBwgHnj7f3gQACmCz+ZIzR2JjM31ivcO1LCCm54lyPZoXJnuilzSPU1PTNFd/WBZdeod2GGCd&#10;+8HPzfP4Vq40RubTBur/RpfYC5I3Uxs9SKZ9NzK5WQ/KjimQ9I/+4J9K6kMHXP348dEPlF5AMst7&#10;chw5zot4OhOw61JM2XF21rltBvayrefYzgyQKZ1iGyTpm7scWzrc+uc1T4zvH7FRv15avzbnLFAQ&#10;55GBOtkZrFsLBLG9KOq8W8aOhkB2DLkbSYJxsuIaSFuwl+R59dRsmrn1h69Nn8n+XwOEtSos0OEQ&#10;gtm8aOd8rBJoLzkNySxpf4ygd7ye5Kfs2/Zofmz3fvM+U/FrOzLbqVj7qS6rZ84y8rP1POKaTcYk&#10;TgsHFXRvFVlLY6dzChQlFT/UeBsoEYcrY3IdnE7L1ddvWs/JOvhNvKCe945ruudOytRnXC2Cz+kW&#10;GTmL2B+Zmay2pFQjvZiZPJqPcWGl9kRzkmyUd1Gyam5v7DsWyHVVZWfzaf5oe4hZW1rPCm4qrGs+&#10;u+6jPsBm6hgnfyUt1Myczvan/CtHpZRNpjml+ejj5cC8zySXcVIr/HXTipfNscwCt1EJ0I+TO9Mt&#10;1tfRV8rYDAEj/PHuiOOjtZvb1hxgwkAIPqZaHZWcD5uaK8nMZL/nPOldriCFso38x/YLC/pQIw0w&#10;cYWaHqtrW9i4RaQb8VM2CeRj7JobLyJFw1mQLNrhsVEyGJfJZJyHOY3kZpPOYXP4Cvj4kMYK8F02&#10;IQLoDP21b74cvnzwBTvHNTSuggko87yWYqRnAdM7Qz+g8gbSgfL1StjTBba88srr4R++88PQ2LpO&#10;sEE2l/Pr0kx45pnXOCMRmBZZr6PO5vXYOEVZkX3h6ANQasXROKevQxocNOLIFoQYERNYoZxvGnl7&#10;C2IemcM8k/CBMmoAra6Q0dhcR9YhmZCcAXXOL4KctnuwxH3aWFfgFLI3+G4Ly0Ph7TdfIUNhi2z7&#10;QgrDQogopqYUIP4CRJ8C+tkkWzlTbazNmJ9aSJb+DGz+xnbkeUU0qiSTmwzKIeoqra0vkW1O9nm1&#10;akGRwQmJo0z1ZainNgMj8iS68CMA37MLs5CXfhHOvPhNJId6w8biJgB+JXrvvyQYwlmG86GKJW9t&#10;c5YRXQVZSMmjvvjM5fCDH/wgXH72PP1zSNHaCaSHngsXnvtS+Oj9z8Knv/6Ec3YrhBYkEyERdhy5&#10;xL1RBcC/FDjVc+IYIH0TQZgV+rkMdn6+Sf2uk/U7LUFSiEtFhRVhFNygkPpo8qWamXf/r//HX1JD&#10;rjz83h99GwJNDSAV/PkYKLYgFlPuQJIOWro2B90Gm2cZ9xUDIB2pdhPBmwLV9U+v0ZHmMHtsrrMW&#10;i4KbrY/rxoPMuoYHyhPbO1q1uBqi5cqsYbdTvux8D9CeJvuivkmmWLIXFhSPdlH/1nyx4xBEsGnk&#10;iGqomVWHhKkCL25z436a7hx9JmFats71fbMobn+tD7RX6nXb4wSq+/sHsmPmx6WL5e6TZjHt2/b4&#10;/FEfJoKGvmH94lFI2xNsJ9Sz8JyF1h7/tnvsCdZ1H8p/4r6dvW1qid863UOt0D4e37V9NbYrc6Vo&#10;e0VAE4PYTHu8v3yp7B3lavEZ66RkH71fjVBhhKM4BvHxzOTr+tYer+ujeaPAZYHNiUxzvc2prXGg&#10;rd3eWdYP9j/Ng5RhYL2s/8Q9LN4/TU07GqeesfH332y/0JyIHWN9wi+pJpb3cPyJbRQmlU5h1g/2&#10;P7+Ot9P/kwD7NJk829Eqdfm8zrQi3SDOlPQMmQbbIvAxl6+iDA7bN3Xu87VlTyQf4HM+q88f//n8&#10;FLEZp3WivtL3+XeayXot1xPxcfP5r4wJkwnlBVEGImXHCNI2J9JRL84nw/BS/yR/NPa9rlMG5rlJ&#10;UHiHGl/F6jTwQQXDlKGovdTOFMqW1DUsI0vEM/BtgPpyQIt1pGWkLb++TH0UCNL5pSixoFAhSfY9&#10;yMdlKIXoHK9i3U1k2UuTXkTULbDghpZqcARkasH1JNs4NDRs80v4seR2pUhRSfBc9l3ZY6UEUZeX&#10;UQ/gtcG+PjBjyO5kN4lQO408Xd+du2B01ewX1BdFLhxZeSrIj82aBn1tZSMsVtL3ASdK0XuX9vbD&#10;h9fClcsvhmcvtcMQHOZBGtHJGwjNyF70HjvlgxsPAelw7ItAaQ9i6vlE8AXD/+iYNSIQHch5iPG6&#10;uDwGUDcFSL/F/QBwAHGKYCbXA+CswwAuBLybmRkMW9XrhgntUFF9Lyzx2kMcitnw6MEtnAxY2cyk&#10;yclpgEhkB5CbEDttBaCjDEbuJql/KsS6ggRCM4D5NulqcBStenpzC2xO/l5cWwzzC5N24Kzl3nlI&#10;c0go/WhvR3jw4EOA1K1wBhB/DTmFQjbqsv1aZD1gSe8sobGLXj7advNTi4CvitDQdj5fj3TJk0dD&#10;OAuSumFCwCqtoV83yRooJ80biC+043h89umgpcodP9OGbEIzEZuZ0N3QBQDbiDM1Hx5N3MEB2EOf&#10;vCN0HGNDRgd8e60s9PUPhapG0jDqnw3Nh82hD3mgJ09uWJGXNcBZMdOaqhr43DiSHUswswEsAbg6&#10;0ecrw/GQdt4UfV4Fm0EyJ4vrxeF078XweIbJweGwFvBsGWbC9CwAGICQHOkpou1f/fa/CXMAZIrO&#10;Tk72A1zBVBhesiKBi9P7YQGGRgWO1SJ6T0pnr6e2QE0lwNjCHFrdOD/ol2+TkrdUqvsQGKLA6SrF&#10;RV9+9TXqH1xgPgDQTU5xjbbQTtX6QVIriys6WSxoTRN9OlJ2nmeTo0pRl7zlsAc4XlDVA2BGEEGM&#10;ZDkTmn8sXi1QLSaZix1F2ABHhGeKuZbOKpkib2IXRmNkBT00BTR3AbE7jp6DTXI+dPcOh4/f/064&#10;9OpL4QE1HPYBfncO1kJBU3F4450/IqJWHH7+vX/PXJhhHhGwEUCG5aplfJuRCFJtgkYWfzGWStkg&#10;hwDKtU3tgPmk1hTUsGloayo053SbNEwvurVL4eMpjCdrkqjfIrUO5gCmm5tbkKEC3MEp00I74Frb&#10;+1Phbt/PCKbdM3ZAE8GagYExnrUc1jmMfYryrezMYGQo6otRULHZuSXqK9RRcKMS1jjPLA3sTpzb&#10;TdjLlcgPTaCTX0jRNhn2u7d+RCBrnP7vCKttGDMseitpOT8YvBv+7X/5Z2EULe5R2td87ng4c6ou&#10;3Lr3URgcWQznTrfD2igjIEXNi10dxncAvmfC2fb10IijXd3cHd5+4d/QN9RUYI3df/DAnMDhoWU2&#10;7L3QduR4qK/tCL/6+U/CPuv59ZdfDYuA3qX7xwBQjxjQMzH7KMxRkLZJDCQkqqZg4Bzu1mEcC6y6&#10;9yLOfxXPUA7Yf/HCqVBQccm2hy0VgIbBc0Dw4/SFc2GHz/ScOMv8o04EwSyNoXTL5jGaL7/0BdZu&#10;mdXR0Lroop/K0IHcNq/ONwMTFeZvq/WporA417jgvqHSzkKlPWtjNHazgKS406qwnCwnBw19d5t1&#10;VUpEWKiFsUPYuTRe+vw2Y7tt8mIwp0kvNnARG6jAUwJL5CBpUzZimvYtvlrMZ+UgGqtNUeo04WWw&#10;bZn4Jq4vJEDCgKRcJr0x+pLj5xmb8moF5CxTr0JA7yyHn3HG94VnX2PcigmgKDWY9S+bgoxMWRWH&#10;NNK3z1Lst6mpGzv50OzoBpudUnuXkIUppn0L2OZSpHDyafwSEjX5B8hhMXeKy9nwqOGgdOT62k5s&#10;CvUwDjZgkZN5BPurrf04By6xUAlqsT5qOHgsonErjWdlVZQVo0tPwfQVmFLKQtEGv8s8U+ZIOxrx&#10;RdjwB8hEbaqAMPp28zMcaEmvLmYznaJtAr/CJhI5C0vYUthR7IW7+8go5VWEns4zFhhQ3Ylt5pwk&#10;TWRLd7HFyqqa3kCfH+b+yOisMbGUPVXBAbeIgLM26iLAoj3s9za6q+trgLjYg3kKV0k7X3udglMq&#10;dlaNhNUW/bIHOr9l8mKERwhMrHIgO8BxFUN/kfZtUzhdY6n0ZnPekwRFApIFyNl4+3zxFEIvxuOf&#10;FUik+ZrlM4vlYYQlOUrmkvjfSQLGC3ArkKC5TrYEWUMH7DlF3IthwanGdnOwL9DhxJaOGD9GS4kM&#10;jOitJg8wAhxeINTBkuS1iShgII2BUfEngmrmJsZgkrdTlWx9PWSONMZK8bUnVpneS8Vx7YDhS8r+&#10;4wBXekH7SXRb5Tyrlw0MEhtFzYyZJRGEURBZn5Jd0wfyDysMHAJSwGkU+ETwgu9JAuiA4I5sq9Ks&#10;fTRiZ6vfJXWgZ43jZC3SPQyEdHDJAgaStLDmqU3OoFcbdUc/V6h9zrSyLjGQPHsIS2C1mKx2FXPm&#10;9WEHn/V9CwjhmGo+EH/KAIDOVvXP2hM8BQy68w63MeSxFxQq/RS7pMCkmMZ6QPPRVTQX0MD8SDHK&#10;5ajH8fFr+0CmA4QPRfQzjSHkQ6VnT/PCbaL+aB3oHvpFz+UnA93LhjdKnyTJFDvgxLGweZ1zWNWZ&#10;wFeGrqUeEXM4ttVecwacA73ebkLhVkhdUlsHeZBGGHvwoVDJZ8r4vMoxFdmcYu2oUKu60A7cGlda&#10;o3VgAQR/ssz7/sDWGptL9m5cK3bA07uMp5h1eisHINTHJA1pH9ezxgOh2uBApl/Lgh06JnJOcJka&#10;D6r48V/Pb92Q4n1OjIhz1Zj6el++mf5WgdzIgtO1Sw0EFRivYrFYa0lZQdA4PKQfTO7FDhx+MBTo&#10;w56p84Wz8yM4rv6JY57S4402ZEMse6pLaE2oMK2A3ljYGjsi9rfaY1lqcbx9jcS1bN9V89SXaFRn&#10;elsdru702Wi2JmfOe1DJ7UyauvYoep3nVRaLAtv5zHcFqpSxvKUx5xyjTM3SqMVvTGf5qfpuhN49&#10;dunzSvPBALBo281m2Zrx4re2/iUjo6OxPR/v6XUBHgk1M6mq+J7Wr417tG2ZGRznHa8rm0JsRs9I&#10;0r2iZbU2ua9gc8r+1thGcxD7SkpW+ucevrmyww4hDlXgb2AVybZVEBOIFh/4oIAsXT5XbOMhYEvM&#10;XNdUVRHrbHDNJpivRRugOBbRr8kYBhaIwf0mMePZIMoycIkBt/W2Xs3+RQDfnsOMu812jYFn/fAZ&#10;60cPIBhj0W7u893tQbRUtoDd3rrJ0t6l97B/zL1tMubW8QmKqRNXT1ZpN9nmUObMz2ImWJBKwVcD&#10;qHSByFCdR86yAsNRQV2fqXEyYWFQ9xwrp1jdM6Hv8QSat4MAz7gt+FmSTSxgT37UP2DyJ8Vkr1fW&#10;kgXKWr98+Rw+xF54SI2tCYrk7bP+enq7w5tvvgY5YTXc+OxOOPcMbG9IBpqLxdRG2yYjWsBDdw+S&#10;NmSxFgJ8S05W7MYyMv0GH03i0/0onDt3ESLdBFmrl8P9h59wlq72jBkGVlmuJZAM2imWevPWA9MM&#10;rgcAqcWX3wd0XljCp4K4tgFRQUStxpoWq4tXU9PK+X0YQL6Rs0tADpF5sbdic3xyYsjOR6LFFHD9&#10;jYNlzgmjtO0gdB1tC6cgzg2OUAfsBPXYyI59eP82uvalYeAhWv6FK2i08wzMv0PaKYvVim9YVX4i&#10;/OTvf0GW5yR9SYZ8a20YeXwDwg79yib4h7/3NTTlkWhU5rSIQGSD7uepHhkYwcxAmOazW3vFYWxy&#10;KMxytq0tXcJnPMr8Rt50coFzI/MemZ51ZDo/eO8Dise22flxBILTCCTJXvThB/qWwtVff2oFEp9/&#10;6ytht7QTWRqwDM1DzoHq01LOLo3tdWFxqiBMkvm8CTHlkEDFIe2R7VojiDHw6CpkmY7Qff5lslG7&#10;wo8//Ch8+uPv8L3O8PYf/5NQhhTDpgItnGnMpsbFbEAq68PAdc1D2SXNfLNLmt+eRZVY7qlWlt6T&#10;PRG8siN7KauuYLUt2bSTa9m4wdD0Nmsic+1mxFnYcS3ZN6K910Wy3ostO9+SDRyO8l3MVxVXd69B&#10;QB07mYgj9mH5VG5KJdlRTBumCLrcpIjuV97+EgEUbJGbWX/m+M+4hO2KGVa67d1ZwNK/4oFeqyfh&#10;y9bua8A913NfM+4f0f5kZSW9J4wdnPEjcuxJbE22j7yp5qPHtiZ2eHoIrx3koO9TtjM+nxvsnB/b&#10;9zPd6n6dPaOZsNgv7nN4lmAWZNe51OxrbKeeV3sc8UAbT50LzNTqWtG3ylzX5pJfzKZbvK/AdZEt&#10;JBdr9aP4iGeRmbW29mT8Du0B+n58VneXfb7a88e2WqzD/Ex9gFumf+d0g62BHPlamwuRGKA729Zj&#10;9/F+8T0obtHx2RKD3t/yznua6KF9SV+K+4c+pf7hJcFZ5pvFCRi3E5/D9uwuo6ufnOlqb9osssHy&#10;DD3PTPB3ki+ZmPKZR4739fvk+NvWh8mz9mvoyvY5u3GcFD60znK3O3urkqyi/i0w3eWx/Meuwx/P&#10;zkyvab16Lbb0Ub1tUtrMpWIeZJM9T5WcJB2ajzSb1Ui084XPfhs6/rXIXqn3Jqg/OjsxG4ae3AJb&#10;XkapZMJkHp9/8WUy2h/DiEcGroTs/iVqfELKPnH0RGjqOcF5HKk3gqhFKISUIHk+T7Bb/Sg/SBhG&#10;e3sr+Fyj+aeT4+CcYG/LEDq3Odetre0C6KNqQfC2qPA2UtPl4cPPrho5T0Hg8aERm8+qOdrR2RYK&#10;H/ffNz3mBRXRQ49MEYV82HsbbD5rpOeXEBWWfEnfowfogDfDoj9jjNoFDv+rSAKUoy1uTpANUEJ8&#10;YjdrkkeHUsZFB85CHLrOto7w6quvo1U8Em7c+oRNbJuNl6huPHjvoWG9QSRcG3OeOa7okqOPtwOt&#10;XRGHJSRE5jfmYC+ziVOZZQlDqojGNHp0lUQeamBqq8q70hVUOLWTdLEFdNvKGJQG9OcXlmDw83yF&#10;PNs8usQ9SCXMAYarIGNFM6wC3pufWrFigO3t3BPHpxZ2UxUBgCpkGlDACUswwtWR+qxS8aqpMN/U&#10;VAcjmcKDMMsPkYEZG4EBCmgiHWNFUZ5Qif7CpfPhs2ufoYlM8Z1WmBIwCprqRo2Fvb/TEua55y5y&#10;Mwew7FbWaAM360S/fp9Ntb6tPZy/cCk8uj8Urt68gUQN7Tvey8as4ojFYXUBEGSnCC25WXTuVUQG&#10;QJKJOsokXEHKpJu+n0ESorm7Dr2lDXT8Sf0o49q4gMUVvRTOJUfwYB2Af8cYDrvccwWmQCEgmQ41&#10;a9vz4fz5DgD6FUvvKC+H5by9RCbG4zA//giwaBtnjYwBrj+/OGGFaI7COiiABtve1ERRVJxsMBJp&#10;fh/i4K3i8Kn448zERDh15ST9eBjGp+8D0F6n30/C/u+g2E4/qSLz4fSlF8LSNowL5E0WkWBqxJlU&#10;JGx1e4rDnLSjaWNF9VMbp5a5AU5ayPxHGs7r0qwmWJIWuTN53A5ki/9FoyCDp3Q4GTI+IWmSMgoi&#10;XblyJswOLYZ7VwvCpRdeC7fvPQot3RT4Le8G1INt3nEBOY9qQL4+rrkPm7veihNvoJ/d3qnaBgfh&#10;/DkyFDAccwtovvNHRqq0DPYHnkveARkSizB6Ye7WwPSWE3ESxv0smRFHj59CV/Jvw8ef/Dp84bW3&#10;ADtJpaF1m3SsHNE+APlFWOSrZC6gd0EQDPZ4D/2GU65rzS9vAHwPh7wV0mDLmkMPhSrW0ZMcHJ4C&#10;7Ky04FEd7J225pNWoHJsfCA01Xbh7C6Hl16ChV7fEUYpEKxsh/7+h6wb5Dpw/MoAVgvJoPjhD38c&#10;GjqeDaeePRY2Z39NsK+GokmtOIiAqfXo4hNc2NtHH1IZOReuhNPdLTjFXWRlDIQPProRVpDxGUaH&#10;/1GfdLxlWPepA9HKOulGYuoE+vNrYfzhDUBgiimRjptX1o59IDOFwFI5slQd3RcIYA0RWHtMtgi1&#10;JoiwNlF4t6rlCDUZGsMXXn3FdDgrSSHeZux3dMjnEFHE3Dl/5RlHNvi9nuDEjiKjjPsa+pDDFM4+&#10;y9ptQWZkdIR0JIIIvUj1KDi3w8aguWNZOEplZJtQJXM5FioOKweI8KMf9AVwR6ZGAhKsWKdtkgKq&#10;9G8HpPT82oTECD0Q6CmNNWzkJqnKYLh2iJFzc0gAUPcXS0TAvpwRZ2b6Ni3AUAWrCvGMIXSbtI6+&#10;5xre2V1RoGDSr02bpaepxw8lp80OyXLYBDT6+yrutglD5+79j7G1jxnPfm4EKE5q7sYqacPM/3oC&#10;kOuA1nXUPJENXeTQVVmOdBjZQwsN1D8gkKgg7dbmKsWByYBaK6RuQxH9DONdAQtktyoJurZSGKwY&#10;qZtFirkU7CPfBBMI62xa8WJVqYhYC7+rOHEhIEc1fTrB/N6jjXlkZnQjsyRptunJJ1ZUeZz53AAT&#10;SeCoDsgLyuqiOIxkdFTkS+ce2QFFtxU4XgJgr6c6vOSWlsmQqm2rpbtwDSgu/PzFd5CV2sSmvatO&#10;D5cvnKFeBQEHMmIksbNFSsgi2QIV1cXsJbCyiLRvsHdtEbFvYX8VcDWjQNcTiuIu77APO+jHdmL2&#10;S0COmPFFKpqNPW+ATab77QF4l3E9FSoW6LHLHCkg+m8cypzThIFT5iBpbiWnSobOnT7TMzTAy4E1&#10;dzQdfNEc9UyK6HhmJkk8PNnraa5Eo8qvaoP74LLFgM9Jr1xgb/JgddXozJrbmnNASEwkBwJzvLj0&#10;z9g2ezPnWe0S9oXoBGe+Lc/cD03uEeY4w9ZZORfJ3CPdOPuCO6O/+dns2tE6efp9O9oJFJJvpC7C&#10;actDJm93n8MigSJtRkrdVccn5k4u40nFiQqVBpbzI8at3cX6x9OrM8ESu79eTc51tj1PyfBYF+gQ&#10;YxeK3ZIO5dmbOUtMM8HbmPt4BnBjy8zpz9gK7347RMXX7C87HKov/ICo9ag0cgtzGivKNbl1oJUc&#10;irnlxoDRmKl9Dv6l7AkHwfyAYmNrO742br3ugVCf+x7IMCAuPoP1TwSl9Tmb9+nz8Xf1XmIg69/O&#10;TXYGtD6sQ5FB8KaPnZ4/HvasXT4KqdiYpbrHgJk0fu09mqsgkePbDpR6PynA69fKLAvLdnLkwp7b&#10;QFIdgRwEtsCaAbJiDUqWxjycON/lW8eVpDHMAdEdLMkC9LnzTO3TvWxupXWV+klt1/xV/xvI6fdS&#10;4XCbUZLJseOR39f6LTZBjDvNg12ecws/edtAlLh2LMNC+yZSNwQ97Rlt2cYvxwYm8N/qX/lEsPlp&#10;947nSDtepOkvGxevorhQoQUUff64nYl20uagg72yt55VoDZEwECASbqm+satnP1JzM1c5nrGhmmO&#10;6X/RHntDvYONgcgtxIgth+widrDOmmL2pzCkB9ijXII9r/eHzaMc+yWSisbdui0CyPpk0mo1Wkqy&#10;EfFk72Pk13vafMmuJEAn56Ez5/RcsCe2wwK96Vpx9LlG2ntsMM3oRCCcuSq/a5Nz6AFSqqU8Myco&#10;C1gmlaA45P6XmSH1Y3z+nGmRMj4EgGe2Je917y7+yNQK9PLrpNoMsclpwscb5WbYeGd7kMy7Xs/k&#10;wSWfe97fuTV+0vefBmPi08S1lWyaAvvVgK41kMqKJXsoYoUKKNu89f+57dN6FRmpAN+0yXzbVUhw&#10;h2QCFnCe+v1vfyW8/4uHyPghGUO7xPirhjRRxJm2AdlITojh+s3bEPTQXIdF2E4G8yxkqg38pJZW&#10;/GvOL0Vk1T737EsQKR6Fu2SurnGOmVnpDxfOP8fjFoU7t+5TP6cKrfpGSAEi2LzPmZqaOlxzEX32&#10;sqIaWP0QXaa3w6+XPwrvfP3NMDa8CWELAoywhtUC6lnth4n1Seb4GkD78XDyWG/4+Oqd0HWsErBk&#10;lPMFZ298v0IyzuphzYvs8eAuRKTd1XDx4rnwo5+M40fiFxZzLifTsKf9TJiDpDO1OgpBbRU5TjIA&#10;kLBcWSiBGU09Koh4zTz/475havgQ0Di8g1RoN77lqXD/xjXqwXWHSc4knRSY3dgthdAD4e4+wD3E&#10;nfVZanQhxbpJrbZHczPhEf7uNAV0axvywhtvPEtf5OHLllPXS5Kcq/i9Tfhp1PnjXLY9PhRufPDj&#10;cPrKK4wZhQbXF8OJs5fDOjILRZUCeMhsRy63FBJaNQSsVXziIjT45fMNDI6HlmOQp/Cbh+69Gy5d&#10;6ggvv/0KpKgiJHIpZMpn9vFfN1eojwWJqJMM6F0A+VFIlY9vfmp4wxbn7QJ0lJUxUcIZdQqw6uSR&#10;U6GRmnPf/++/F6aH7oS3vv5KOP7M89TeosYec8YC0LJtETg3F8AWjLJ8/HVT0vRlFLcGz0Azbo/Z&#10;EZ/gkmQxYFAZMtgNhUwlWaF1mEDI7PpO6zKz1DNvpbXkpkv7cA5oaSCmr0H7y4BRniL+rp1IAN02&#10;cpaW+8d3TUdfdoT1pXN+MYGZR4/HwgCFe//g218Fo5JUL2dFES2UoSdLnwLOstnxua2/IhBrvvTn&#10;9il1knZmkzZluzSd+OjXZp8p9iKv25342/YVCwbKB7IBsB+L1UfQ32RVZZNsaHz/TIFi2/7NR3Lf&#10;+vN+qZmwHGNvl4/+nQeSs6Nib1kP+I9f2/+d6hS4x+JEHz2f9Mhzr6PPFeq5zPdQVkW03/aahlQP&#10;wXdi4EUScfZSapfuaySUeCbxj5t+uPk+2rejIda13dV3/1HvJeZ2ehbLBtE1JQFjPqPPRx/X+HDy&#10;DXL3F+si7wUH3fVhjWcWuBZp1OeW92fmc9Y/fs7KdHvGkfC+tHurHfaLzxnt2ynofGiHKvc3rPsU&#10;NNNz2Gv+QOnatkfa/Znb7BValy534+vW5kTcQ+NpIm1j1hYLNvgk8bbFfsj1NWyJx7ngZBjtjf58&#10;CtYaCShmC/pF+V0ZdPGalrkW7YQTUqLd0HX5RdkZItrqbyMv2ftOVtKSUNHWOSTO87lmBbXv1lck&#10;77zDvgEJFNxuGdJaDfuUCK7CDrUORwlc3/r0FlgYZ+21WQKiFOieQOId0mkVWPNLz4MJgS/86qOP&#10;IdGUkNnWGl7/0peo0fJJmNibDytI4Gwib6agcQvEwOW5Ca5PTRF84b6BYVQCvD7hBjr128jd6PFK&#10;sbWNSMTVsIcNPHkYhgDrC8DPxNavBrOqPHEU3KyS/WM5XL12PRQuTE/CoG0gXQtGLiZreYn0+/Z6&#10;LrYZ/uif/HG4ffseh31S6ZB62MHhFnv7+edfRoagB0Y8UVk63qKRdJpcRmO0yKHMOUCYDC+TsRBv&#10;eJe0sj0OmitISZw8TRFaWNefIQuwDPNcaUYaYwF+hzgbVeUNpo1v+t8HSGaUtBJpr8JJUCoeRfEo&#10;vNrWAlybB7sYnfQDmFdbexsUtJlAUoWijkTyNQkPDicA82u5fzEae9MAKzA1kN+was9IfGwg+dGG&#10;gzNOIcwKIsdiLGqBl1SSNgbzpuNoAxv5mjE9D/fGTIJgEfkbCf4XAEw2wIbfQ3NIchd1RE/WYFcf&#10;4CiJPX8IE1bVfZ8lzXCV9MIFJGqU5lbM62CgFIAZI3XtmA3I/OQiDAj06/NJ8StC1gMgtB4pkWqi&#10;5QswfcsqYRhQKHcUvaQtS69AM55iBw1tA2QJjDE55pH2QaKE9PlWIuiNgK0rgEiSPZhTFWOCMIfo&#10;Axbg/CoatQlgXdlQFtp7AciLe8y4Sf6kior2SxQwFAOzqeNoqAW4XYQ9WsQkmpgfD2faKYwqlgqS&#10;O5UUeizYu8n8QRIGoGtoZIzIEGBaTYFJnCwsTNC3DWGZIEwHwZJ7d8ZNk166gmU7PNfGbDh25owV&#10;/3sydNOYw2WkCu5RvHF1TQV515gbwwQXHnD955BGwfEAFN5cHGXO0ccsxg0AjgKYQpZ8nIxaBKEU&#10;rXXZEB16YMziBNkhS9uJFnlMO0p22A1NNMq8Lzavvi+Wpg5F9wEhV8evwaCdDy9+4e1Q234x9D7/&#10;bZPzWMIJK8CxmVGBHlIfO7rqrWBqA4Vct9b5vbMLZoKiekg9cP95QMZinE8VepqkWE8xwYzK8iaA&#10;QElLVHHoZW41nrJIX3FhR+g6cylMsF4bkUNSVsg8gbVFHLIiNBctSk1QSwU2q6vaud84gatVk1mq&#10;b6DoLnJGtylMOzLC/J9bD12NFIGq14YOGLqtTBPYMi+eBkydgFUDWwdWR1NLK0GXWQDYgFNbQ0Hb&#10;W3QOaZNoh6/vrPLMzCUM10e/+CC885WXKJD5d2FgeDx8+R//HkznrdBHpsnODs4jrJ/K0o4w3PcI&#10;cJNaFk2drAEkoqiF8JMf/g1MduRuCJ5BQ8EZPRr2iSAeFOCgknJbCJNqEUax9PQ7OurDC898Pdwg&#10;EFVdDmha00H2RBNAO/UfujoAYicAYC9ToRuHl0wQpd9uYhir6jqxGdvh69/649AAK2WCws43KH5c&#10;AhiwyYQpZz3WVIvhH5kNfHeF/hQ7uYyAzp37961w9dET58LjkdEwTWS05+gpMiAAnS0NFCeEOUVS&#10;voGj2kRU8FjGp5D5bLJeyJFIzgZ3n3kKWCv2KaDDvnTn5BhKGkcsOOypsifyYZhKU1PF8wR+Feig&#10;TpvWaKR0y6T3qc+qavkmz7Es0EUblYAsvq/IsaRxVMzLnGj+p2mPn8k8ds1rczQjq162MMEWCQdz&#10;ECGXO+HOQ/Qa3KmxTBVqSlDwd2T4Trj28Q8IuCIhw2FBa+bG7Q+tkMoici3VBOcWWCOlJXXhCAwm&#10;MfvzSgkgbo6xkemyuHb01QAyTseOnUaaiULhPSdD2+krAOTtYYw6JqscMnYPscVL+QS6vhQGsdmz&#10;SGy1ddZaZlQZTKY95Gx2CFxW1XTyO9lUyDutI5Mk9tD6GtlZOCW1FA0uauphY1YKN8E+WPJywusI&#10;+raSLTZAIfPaGuZqazv7YzW2fyXMsuZ2sGO1ZCQVwkZUIVnEKayIzBJFcfM4zN2997FpkK5uzoam&#10;drIHmBX72IL8Yg7Q27MwtCiKzb4p522JdVdBQPRYb4/L97B/rAHsl9Ix7ch+DWDTpQazA/BejpMh&#10;G1bCgV0HiKVFgrlkh5eJOgYdRXUu9vmuxri1Gaky7FM5B3FpmqqegoIM+nGgRs5QdIDsFBOHVHNC&#10;QI05fPzHzmYRjHJP0dkd5pXLTrqnllxY/e2OZeJU6L0IEBsApGsLhBaHWMCRfncn19No5czmXDM5&#10;xObg+9UNBI3PYleXbY66iuaEG+jjwQZvWdZhtnZZN8gh9XntTrDakMm9tm8ZuJJOIfZJ/17qKf/d&#10;7/80g9N6KfNpW0M5HWRANbbBEoXlWbN2CgAmDylMLQmcnO516FbPl/pBv7OmUqZDcpCN6Rs/Z3iY&#10;+TypHyMgZl62P0MKzCV8MHv99JTZeyawPz19uoZdTAA7bzj0/dt+/J5xZK2frF36vx6doVEgfxf7&#10;Zf5jOtzkspaNBed96Kwnn1FJLkKvu164njsFcfRBr7dgc8X6xg+aBjTYxXxmmHaobF/shDR/rcij&#10;vhdnd/b92HgLZAm+MC6tt8e01e2q3h/W3tRBNigZoF+Am2VK8DxaDXoGk9oDCDbs3oBa+oY1bQX+&#10;7DDozxEv7Scn3csOZ94nVkRUA6vAgQ62mt1xAjp4Heem/e1Aajog62NKvbe+sVT1dC/1mfdxes34&#10;52J3S3vY/CnZhhgQtKBZvJWuEbtc9zbAW+PA8xeYEbKwjMthKWOC/wmQKoY9rM9JX1SHcdOrNxa6&#10;BzpSUCYBR2mReVFVv2E852fGwQONETyN7TPrZMCnt9NZcG6rxDSTjdpljQoE1bGfV2OgyKecFfrU&#10;F52Olvlx1qkXHNQa8bnvAGsucGNDotowaVCjXVbWkmocefYL/2Gf1QFbP9ZmvW7zPjtGWbujsK7D&#10;EFZxxIAMfQH7YlF/nyP6Ywz4XAOQDsfWPz42GfDIZls87DN2Gcsar5kAC7NZFkSzxuf86OEc4LLx&#10;US+7G2K/az7IR5JN2CMqvU+2ZwnzrkhBKknUCKyX2bbLejjE+zbO4zRfo71Nj6Wpq33FgAoDDZRV&#10;EIM/1jc6sHozs/bWbXv2J609v7j1teaT9V9cK/ZsAgN9LhiIHhEsByyy18u9tJ9ZdC5Qij71ORSY&#10;YJ8vg91erMC85gdnWwEL1v9uCCPgk/qZIJck9JDR3LPstwNINcfCjesD4bPP+kJbGxK2+EZtbfX4&#10;1vsQTnpg9zWFTz66hW9Vij9EpuHyTNiRLj33UEZ6U0s50rRnAYCP4LPlQYKbRhMeEB+QuxjM4NbN&#10;h2QsQuzCB1rnvNv34Ga4dKWbrMnqcPncyXD7xgMCTGTP4uuOTsNIRE5ndbk4vPur98NLL75CJmoJ&#10;JLLaMPR4mDHRmZ7zXIXmyF64dPliuPdg2FiN60iMqEZFaQWSAJA1JiCc1VAfTfKBK/htT/oG8NPI&#10;8B8cC1ee7Sb7gqKyyPlsQgSrrmiAlNYVxjh7NDcz/7nOBuf/tvZKmxPCI3bwG8cpxnr6wpEwPfYE&#10;P2yZc+rP0ZDnXA4ZcRE2fFUNcoSjg9wHglkBeAMEuc6es9Qj6kTeYIgzXll4+6sv0Kd1YACd4aPr&#10;H1idoU7OfMINQiD4gE1bBjxvP1MT1ueneO5H+K2cXzi7buHvr0OsOn7qEoG5OpidT3htwwD6TYgd&#10;9x4+Ci+gZf/e+79Cgx45UbJ+X7n8VaghFTwLZyz+V4h9XILwNfioP5w7c8JkH8YhCo5R12yfYMHU&#10;xBL9VsZz4z8ig1uGcTl74aTZs+//9d/yzNfD7/zBl8OZ514Nq5wnFBjUmXcfvMYksyKS6TYs6/fJ&#10;5sqnTnYurRmrVaE1rcCm9l/WGpQEs6sylwJDi7DvSQJbfwvDs2xg/aR9K9cp0stxrea4VRHExh77&#10;luI+TgwQy3ZaUWX5nlbjiL4GC5E1roaI41kA0S3g3graTU2SaQtB8Vu/86aRsEw6RtKkhm85dpB8&#10;GV1TjnqSM3Sg1E2f9dVTdoTXrT8iCcbNmX0yfc5AZNtS3P4mu2SfMp8m2j0+JItgu4fZ7ay/4lf0&#10;z+vH9+2n7Zlvk8mL1L7q9i9L8EgXefqbJs+S44e4XY2Ar+x4Oh/Ee9q5xfZj/14CyCN5niniQK7h&#10;cbKg+jd/9LchggKU7Vn0RMmn8av43uafV/u1nVh1Ae8SH4H/D1//+WRpsqR3YpFantRaV5YWXaK1&#10;un21GD0YDIYDQi3HAFvbNRpppO0HrvEPoNo1I/mBa1yQBJcACBKLAWYw6mrRWlR3aZVZqbXW+pxM&#10;/h73iHOy7qwx762urCNeEW+Eh/vjjz+uGNieV7wPm1c+Fop1E4EkDZH7fYXIwfyiU2OZT0roOcch&#10;8g3c96L8hI7vmWqDv+17VXwM8nW0ndk+rbGxZJGfy5+WrxsD4LmhlOiSF2MeihWRpZUYSSs6VhyX&#10;uFH6PLRh1DoVjuVAd3KF0/3YnGSQNO76Kchz6kaVbNGc9TmS5veL+3sc1V+b71bpqL2b72q89bbu&#10;0/1G/7fNKVszfs/x0RWMDJ+TL6VrFaanYx4xADkq7LRfisg6Aja9yj5zBOO9vbvderNIAl2KE6tL&#10;RUiKd5uywQHv79GHsZpq+S4St7MdTZC3kSUvImlNv84TsIKjfarikUh+/fU3IN6WhjmI4Etoxa+y&#10;3/zwb/4SEt44Bf0buDNFqK2coVfdGooT49ZbVZjPJDiorq2+/rzN221IeI0NkMchDpaV7xHPV0D8&#10;HEPlAuY+71+8hEoL+8UGCfIKKuGE325R+XQIubG0HZmLk1wl7NcmwI4VjPcaF1cb+nr70Mt+CYDv&#10;LB3JRwCRF8Pv/f7XrUw/hyVViVsjGu2W/ZDryuDnYBFvAWZYYMD/KqDu19D4NTXA8jKMEwBXgBk0&#10;0QR+1NQAinQ24gCsAHocW/adUaI7ez2a2xOmCd3UCgBKU9Hp2YnQHTooC8iwuSLAX3kIUD9H8mAF&#10;wynmlUqjaZgCY3ERKYRSst61GOFibY6wM7ZJQBQje1PPRD1Ci1gbvSZ6T/sZy6DurqHri0OwCbiZ&#10;4RxZHKNdHMZjMiWrMJBXV0ZxdFR65/r2tYBOTehuVwnUL9vmXHV0Uc+EiZGJMPnkKQ8DpkADgCZ1&#10;q33dgzBh6SZMF3uTXkSyYIfSzjrQqZbu3nCoBIYkDRi9fR6uHMd6jnfCZ44AktRZmFsEiOLacVR6&#10;ujpZpeXhiwePye4Mhsu33gsDlzbCp5+gjQxgvo0OeXMuw9jshas3L4WHD56ygWPOAcNfffMNNMS/&#10;DMUAAw00N81Sdr9PZUIOZ6GpDqcKuaDFZVj0ZOzbLl6HRQDgflyL41YZLrdynRujjO8jHJCbsMwP&#10;YY2zsKk0aKpvA3iep7xjxgCrl2ies1bbbnqzByXrSJlU4QDNhQs4IhuUo/z03/6L8P3v/yYJG9ga&#10;PM9ldOzr6GRaUdJGGQnPjXmweADA3HyLKohGQH80mCk5q0TSIkNp4s7GJI4bfQkqcRQBwtxo+yab&#10;foxJxLM94Dkqa1fFXNgFGKuGoaJMrkMzbr29h4IbDTNqMhyaKzLSYjszt2bQqD7AcevrfImFdSMs&#10;Avp/4zvfBRh+AgAJmxun8NL1V0jIPODZzQEKN+JkLlnJZClVJ8cluzQ+hlGxjyO5sA+oTNPhZZqe&#10;UnEwMbpE+aKydTBi0QqUPv8+FRVbuzSLhQ3y7sWXApRwHN3d8NUHfwFzvCtUNAzi5EnmhzmInEgR&#10;pQbZHM2mSgDqc6usEdjAPLfpuWnWWj0yGnQTKJK+XgtMDTVlk6QNzkolTYxXF8LSIrJXx53h3Te/&#10;TmPbYTQW56nY2AzvvfdqePr8o7BIhcQGzI1uKh0aaGx7jwYYo8Pj4cJ//vfDL371K8DsRvoH5MIE&#10;jJumlgv8Djhbs0iwvcVzkYGk7wFs6SMQxixg7oXrN3gelDkzzuUA98VFjFf2LAD4gWlX50hyFOdg&#10;DsP46e+kOTHSQuevXGd9AN5TgtRAgNHR0xHGKJ3taSTIITE2TfmqmEg7nKundQCQtB4WTWdopIJn&#10;leRgjrHqpiy3mHW0yLgqqfd84oC+G93mYGSqqHbgWa+h07i1BhOI9dB//nL44t4z7BvPnsqWEpj3&#10;+wJlWNvSgz/Aru3L4VQZnNEzpC1P2S9Mo5wxIbX9IG9B0nF7m/4OlBAf1VywEldNuIQzHcmexs2y&#10;VCx/AzYVt8CGxO4IoDNgh3WszZ8hCrs6D/PbmGCcRXJO0nBHNCWgImVNRbUODAOyHdwz77bZcg9y&#10;sJWY0luyO/4Z8+Cin3wKKEzOFpdlDgcflv7lj3/0r5j/Tym3LieDvGggdAdzW16IpLZMr5oxqiCp&#10;KeBllWRiU1Mzf09iiytgNV1l02yD5TSJvMyZ0NZ90RoB7/C8WptJOJJEVa+NYjRRb9/+BWtijV4A&#10;JG3Z8EqwLX1swGxdMPmxc2iLZpqonEDr7bgEWaxSqoOQSSsrauNGtV9sEZTy/GCOVSuJwjjvojVX&#10;R5MxY36wj11RLw5A7lqa1aqh9w7VAJs0JRfTqZ7qpENsSAWM5hZke5rYK9bpMVKSq8JReACbfym0&#10;9LIumWdqjHpS3kIV1CvMy49sf6rC5gvsX11B+571WapnyXDvS5aNirFimraVkgxrb2fPWdui0mbH&#10;GPNqMl5C05lNqrA26AGigL6a8c5gs3e4rmqqttTzRc14K0m0iUmfJSGUwN4Y8xhYFMUg8459AhfF&#10;1jRwwbyxAvhpQUS0laksOR3vBU8qOYgmS6Mf87w4j/4ugJcCtw6x5d5gNn02gnu2VuJ3zYmL3nDy&#10;6OL7Dh454GNAm7FWbGLm5629l+gdcX8wnzfaeD9TLJ+MzqHmtXgWBXg/v534/ZxG73X8tIdE1zo/&#10;HgYKJhRKw+lgzpGkiNj/VNUlX6UUgOMYH0xOayH40T05eGx7UVy4LtMRvfwY9DiwlK7DwpLCJVhS&#10;xI+RAhMfxsQA9c8n/XC/lQKMmAB9c8oNMI/Bo12CHzcByJovaU6k+WTYq42aB4P+LDQOLqOhHhCS&#10;7rJm86YIFiV6IhjveJSzbRLQmW4/AWr5YMJO7vPM2HGmSR8BZI2jzcMYImrO2USIAHd+bnkgaYFR&#10;DOZSJZFfv4IjAc3ADZIZk1yKQD9ReeKY6JkbeyrOW9OwjufXaZwV56xyWyZcr5iFJVQCFSP9h6Vn&#10;bMQQUt8d2Xrn1nu0pctKo5nWjUyr1rQ+IxkTNXP1aqcse0Zyh5QESj/2zQhcptc8OM97RHZ9Niya&#10;P7bMogyM2Qb5+3omNoj5eZsSP6kRm92vgZYxCZbml4GbSjjpmpSEEHAvkFLAJLZV5Ale1JPX3mrj&#10;FyXj7NLtMTtoovGzyjEbFx8ke98u36NeW0eupmUBY/5H4xZBHQHyKXBUIltvWJKcOap9wYJHNfmT&#10;9FKcP3Zc7ZeWsIjPRgkSA4RSuB1BDe2x+rAeE5+xqhDt/XbJilr5PTb3VrpCzReVCHJ7pQS2X7Xd&#10;l63RCDxbYGswgl2DyE4JaDEZnUhx9VUUbWk0ITEr4ce1BG46doIPTtkehyrseRtb047hF5Xkt/Ig&#10;t9lXt0OF9ZmAJ58TRuiy88lvAeRi2hbTYB2CK4l+rQ8apXNf5ZYIASiULJLWpoE2DsT4airIHfhz&#10;TzeX5kBhh7L+QCabpLFLltvnUEr8+dKP9iquAR8Wn+tuFiKzMdoX/VtAgdaxtSSQ/TrFJLSRyttr&#10;f462iGzd+vFEXvPtC/IFPptAelXb6nCW0BLBQpM1JqvsmPquqn2Zn+2Uyx/ju+zvH4Urr3YiPdMb&#10;PvzlGIBFhspkQHoA8znILta7C2JQTjKQ7D2NGfTd8aObkB7chxTVd6aPfjvIzFCZur6SDb98+Gk4&#10;f+kMVbVU20qyEuJaQwUEmbBievRHEEcGBpFM6QMgx7e6dvViGB2a5JorIR0JbIDYII13QI1yWPlD&#10;T+bxfX4M8acRmkoZ/htASucRjVlf4n3ka/ALPyZ5sEnMnjuGPIjUyjaEiGIIHkcAJs+HpyB9LIXv&#10;fOeVMDu1hc84S2U3FZL97cjf0uQVws4RBJ99iHNN9BIqIzZsa+qHUb5IVSy9kCDsCTRZUV85Yn2x&#10;bw+OdhiLKWKSOgCYx8jPdFola5YYO6t+WVQ7XrxxFp3gdRIdraEcFmQZhKq1vWX03WHzX20Kr968&#10;ER492ww//vHtMDmzQDXBFTCVZZMuPSZpUJdpwMetJzmxxJTfgyxFsmEAvfwKxr/jfOjsu0L82xDu&#10;fPqBxZKqapff3k4FfStg0vg4rE3Aole/eyO89Ru/zyLoDNtLu5Dp1oiBiOFJBqxBBBwfekifrkkS&#10;CF1UMy+EHMdC6IfYFyJStppnvBKuv/w2c4FzsG/98qd/xRhnwj/9z/849F59FcyjBF/S9xhNO/ny&#10;ksz03gxas7KZsV9HXGq2L0b763uAfIqYUUt2wBangHQHdWWLyo1h62tL+I1kUrSVmoW27Vwbgy+T&#10;U6vGfo2n8WvUXmHH1FF9jVqXHH7ZYfw3qIYuYx5l1feAC1Q8noFsIzsuNrvHXyfWqHgZv3yVyuzX&#10;X3nJ+hNYglTvYn/KsB9m1XVZMm92EdY1xvEDLee41xsD3uI5ByXNbuo+rSLQl70Ri81vipI/0XaZ&#10;ZYz3b764/TMCqyJ4pbc5ip+24P+lcTIFVt9cIjCejuPnPk0uSXkQMyenBlrAatx27NXT9tXlD/2+&#10;knSKJygiGG/7ne/hOoi7+UZPsWMp5jkNFCcJGB1UQLGepuLx9HvE6P3ZS6oMQ5uXa9UpFN/aXPL7&#10;szuJzo/vi8ncRjvOJzSLk5SO22Pmup5RRPT9OJ4I8PMWkgg6Twpd8hyYOMd1LJ/Xfi0+V31Pidux&#10;Jd39/uM8kc+oZMupc1rRnkZY+0t6MHFeePzu4+9xTFyM+SPEKWTHS+8J4HZGvSVB4jyysdfc5oKS&#10;7Iz7oH4Dli6KN+mn9PPZUZOvbtepP9FPiGNvSWxeciJiXD/RNXLXziaN+UFOVPSxdt/Bf7X7s/Xt&#10;47GMpPLqygrEZHqptDUbViDfSXKySrotzS6Ama3YvrMMM34fQlyFJKZJeh5BeF6cg7jd3ERj7Bvs&#10;PS0QTX9hhJhtSMW7G3P0HGm3SrIJCNHNnX3hDRj1q+vnwr2vPiUZfT/UQHyrgEwuZr36jj6lykoJ&#10;9VqwyTUSpVvEM2VgC8IiD9kfa5DEqQFzqKV3oTwWKQqMT0xyXfS7AxccfvQYAmUWwP88Pe6QswaL&#10;yyIh19kCJnFA485KWM2qVG0FeNvaJvCHat8LSL8Bc7C37zLBPuBq2TiNUMgo0zTmAJaDNQtLI2mT&#10;G60d2N3TcxMYxGmAvCUY5h3h6sXXubhWZ84YGwSQEOC+B9BaTNrHLLQcYFkVLIE1DGkdjOQ6wP9V&#10;wDE9EJ1rk7L/ahyWLMDeOsCcGC1qulcq2QjAzFLE/6WPXkN2QhN+XXIDNPvo6lNjmQxOAo4LAIjK&#10;VekvC0CK4wcD8UCZapqpjE9OmnxAJRIYZWzK67PbAOMA+ojnHhE4rKsJoaYpM3oDUE+JhQwAfTao&#10;kWw3MjUrDPAuDwlpBEAhMZjVFVgs2+t9F8MqwOmjyeeMZRfAElIPM2OwR9EDZwj30HyfRFqmnA2k&#10;q3cAJ2AeyQ+y3ICdGcDBbSbjzDSlfEyYreUVMjRTdJVfBLQ6hzNzNrz21lXTce/qvQzISZUBUhHz&#10;I1+GDfQk1AxXc1wlINeuXQ4jT7fCmTNv4VzQ3JAxy6E1l6PZYjfOXEAnWd5vYw1ZILT+d5jI+zjK&#10;K3Srr6FJTmV5d+g8dwFd+w3G5344Bng92H0AMEUpB6z2jjbpdA+hMb9rzWlaOvpNVqMbmZI5nKgc&#10;AOXuZhGafn0wyvvDgx/9FCCpNrx06zuUS34Zqk2H+zqGaB0gM5CVmsH56A0d19+2BsWIaXA8kg4m&#10;4yBtQeR9SHCf7MI44X5OVD6XbFHc1DwAxpAo/mGhqMGsFo4ycVaGnXYIC048WLJSNb5jhtGsk6JT&#10;ZwpsM4cGBm+GCpqLqpHxp198Hi6SaRNjQuD9OkmuMxdusvBfCvd/geb6yF2e1Tal/FCGYf3vw+o+&#10;QMpoF+bGBgChdBHbOWk14PQmjsEhhsRL73JUQajZZiVMjgXOdYyTumCr7RDJkp6BwbA2OQijZCxU&#10;3f8ExxaNbtZUEQmZRZIkW3toXDdeZL5ibJrXmCc7SGhgNLiXCxcv2WZfzjVJS0u69UeAerucR9FF&#10;PY5kN4ZnAk37DPI3je1dHFPsAb6FY3N4WMr1VoaF5ckwjlTW6LN74Xd+9zuA+zKYm+HmO78NgEmA&#10;mu0IRWQiO5qXwwzO6DJ67mI1bnKuhr5BejHQyHiL0iCcbZW8zs1thPbeGhoxqzSqPFynlFYVEwL2&#10;D9FXLAN1Hh97QgYUOaGedsb+CwxulgQRY0tisDRHPwi0znM41ptU0LQBauYwlItcU/Vhfbjw2vmw&#10;QWWIwR0CCETO4vm2EIxIj3MSB1hMZDWQWtc5mYR72Kc2mn9IO32YJEwpPQ9a0MvMAP4e4firCbWz&#10;1LXxaJNjI9JGezAJiHrfZJKqMMzqpbAF2JypvxKqaVC6scyGQNKrOIseee0ld7gs6I+MwrjZiZ3v&#10;2rLubLmz5oklORyQp81pdt3wmIm3YFGJA7G4/B6lYS02/4t6gppqCYxNzpamewQ4bI/0DTrtmXG3&#10;9E3VPA+3+2p8qMqnLTVIAROvgYUlgGId9nzFPv3MWTdZbM26eh9QOdJG2e0gAdW6FjDJl/PnX6JH&#10;yS3sQRu2guZXPT3h3v074Tvf/g3YVE9Nykta7QfciBJS5dX0qqB5trCvVrLkJcUkgLCf1SQ+8btJ&#10;llSShFITdOTEOqjMyE4wYDDpqWNQufcwJWYZ+iBsAKzvqycEG+fWzoo9xTXsXhtJgmrWXgVawCvo&#10;4KtyoYzy48oKJMjo07ItXWPY4FVI8VTBeFunSimL46yytvWNdQJBEsQNNAEnyaqYoJRqEwHz5nDy&#10;vOoA1dU0d32JfhbSnGestijFUwlcJQmALSoPytn423oa6YPRRRCKU4EdEah9TMZQ9yoGvQBbNViU&#10;QymA4JCAIsMesIVM2gHsq2oqvdT13vSrzaF0R96fpwKZ6HlGZo5eK7CSk3PujmVEJuL3E4geXQDN&#10;/ejJG6gavSy5v+4EAsLJjNqcEjNL81GAhmK9BGQ5hOQuRQS1oof2AlNdVjkFQvYN/59JS0Q/1cGR&#10;eCw7nO7TPuXOppZNHqDUvxw8M6Argn6yd6d/3Pd2oPj0j8NajJsBkQ78pHBJWu0GIkXnVruKOdv4&#10;FGpcdoRdEzOwmghYwWCBGevPy+7MmC8RFNTRlESy5xgZ8rJn9kDjtdl4p4fhY66x9lcKYGG6Bxti&#10;u+YUlP/6gi/c7Qt2wI7mc8pTHH7N/vicUe7vx7HXPmzvxj01lu0eidnCnyPApRwoXQqwNQccaLSn&#10;xT8j8Cgn38bZj/UiIFcYg8JVO1hmn063Fp+lWW0LDLhmJURs0NMxnSPvY+a23cZVQQTrVb1tTpeV&#10;+7yWrEwEc+MzsQDFQHYnriQ2lJXM27pzJq/1e6A6p6SEfkhAVwqQZFM0BhaIRi16u3GBwPF56i8f&#10;4zj2FhCRQNAxI4pggVEMcHy8bFZYoGtLNT43ya7pnv2ctnnYmjByjQEe0QykwbTnXJgVenZKIttz&#10;e6FS5bS9cEDZgn+uz9jclsUh4YyPto/fegi4hoabrRsBP2J+HmMnSqjOyrP7o4+XHqqDrnEWn7JB&#10;BmXH5JfGzPbQ/GBFe6j9U/MzjYNHmjZMsisCA/TMLVkhEFZBqY2NPuMgjINOtvh87VoCW/hpTFHp&#10;XqWrY2Pjtkg/Bu5Eu5PXeTawlteJiVRBZ+tdCT6br7q2xJ5W4t3B+nTx3lTV57Rv3r5WEsBsUzg/&#10;Bwp7e7IZacUla23TLW89/Lu+nHw9Jy13vWJJtFPs/nROH9cIUNhcjaxLJerktxuqLRIMJ4PIlGPu&#10;5PBPlVQp42Tq31BkCagI+mnMbAw1N/yPmZW0v8UHaWeKprBQDaCH4+sxvaaKFfeOov0wW6UDekNH&#10;+4lJJv+O2/l0z8mGKr51YNKvLe1j6Tz5BKw9A7flVmWe9gcMufZx2XzJugoE0NO0BJTu3Xp1aE+1&#10;DdAvy84mMCpLwp4YuCxLg9WK8P3feAWJmxJ8LaQp+azkF5fXpJkHWI9vPD1Dv5+F5wABzDV8tg35&#10;LbD8ugbaIJ/Vhqsw6J88mQs/+cnHaMRnADUWIBI1Gkt1dV3gbhYQo4q4hBgZJycD4af/zKWQY/2O&#10;PnuIhGU/n9sk5r0IAW8Hktgj4g+qAK3HUjGx4g7DS/Iru0OvrjpL0C2DL2htZehPNb+UNZLMSUlD&#10;OHtpAB37GfxnpHdJQOzwuqQNl5At6Gi9jk+3BRB7jNQlFe3S9OcaJBW0BWujnWaAVRXN4Qlytw30&#10;tNolYbAFU7K7oo24GikcpG4kBUnRbLhLZcCt618HZNkEFKd30jpNdQH597bQHgZI7z9/jnVFo1vI&#10;Yx002x0ZHTOdYvUT6UCCZxmG/xrnOXfxbBiZngWEWeB+IXkA5HcRv3fA6G8HGFJV/9AEevbEg+3t&#10;50PLmeu8d44GhGfDCrH+zOiz8L2vvQY5ci7q7wtUrgi3P/0MokpReOsb3wxNXWepqEdumBjo2sXz&#10;4cPPHyId/IB+Ajepiq4KK3x3bRw5Up5xCdfX0txljYFnYJD3ch0d/VdDDYmBOx/+EvLiTvjD/+Tv&#10;kth5i73YbZvFAbaXUe2F/+sJN48pIuQYTbxPZgdYmYnRBCY7oo/nddWj3TGJTK14s4nyOalA1rfl&#10;M5jf5UBuXgpEZiz6POm4cfXn15gBj3Ev1/cFvCvEX6HX4hSAXUtrE0zWWuZCo9kExScizEiGQ8kB&#10;JWXJudMzkD4ND2cgbCE9aU1TPHlnV2WmmzGRXXc02vYAawxtiWy/Ou+bFL8Tr8mbUMd9MI6Rp18L&#10;P/q6+ZE2Ar4xq2omuZx6BgJqrWOPnT7aVLu29Dm3CPajhEfe3vurMcx0n0fXpuu1+/CnmhKr7mfo&#10;EqKdj5d56uh5+2N7uY1NYffwfcZ3ibz2uG+pCVKJPTb8u4Yv2PsJEE9Aso+EJ1d9ZNJ4pHvx/c0v&#10;0D8bR8AqwQoXblNLyRG7Xt282/uUoEjXaT1S9L7mZzprHA+Tw/Htxnrm+D37laX9RvfsVY06lz+j&#10;1BjZ7j+Ol76aTzLYcyg8Or9wT8rYTMiD9/7cUsLDSSwp5vCEg2+xcUeLg+UECyIx3pMfpznkczrF&#10;Fj5SOm5cggbYE6LE+aw9xgaGdeKecQLTFUvZGMgO8JtTEl3mR4RCva59TtG+rQ3f/Pw5apxiNZ+J&#10;AaQHFh9qyku4E6M4gAp0GPJffH6bLWjbcKel2Ub2onaT/GpBdWQCFvsiUlWN9eXhl59/ga3uMsJa&#10;PdK3ak6/CuY0iJxaAzJkaj6cQY2jFNxI5OojJNcCieay0n6So31gBZNhj152V166Yo1htQ+30lOy&#10;C3s/A9bW0IJKyBLqE1SCCY/Wjq2OhH0kimsAm6shipeXNoc+eiqurG2CT5WyT8wBzMsWVTNsIqOi&#10;igIuIcH9ZSqsWsA01Ddma2XVktal0m0/AU26jt6yZCCUUX3tjW/DSC2H4g/oVUFzPQ6wy2D+8qMP&#10;w8uvvgZbto0BUqMzD6xNUZmZvbPHBkr32tHZR2QiJ9A7azDd3ja0pNuRx5GEhoxcGeBsDZvfPg1g&#10;tBFmKUkQU0XlftKPyxXX2KZWXYO+MADoATtoC/p1W4D4MuitNDlVU9eZ6XVr1FKKft4uzWqAYI1l&#10;nmXDbmurZ2NqsQzKHt+zRmZkItQstRLG4Sobsc5XDYNYmtSSqxmAXbuNLlEG9v4SQP8egGI9LMkc&#10;OuEKqnUv1WRaO3pakCwA6AeEVBPJIxgK01Pr4WtvvmvO5fToV6ENJ2AJxnMxs7yDxoOPH39uhqh2&#10;pwTwiM7vU4umny+mzjEJhxN0+44BhtZha+o8KqsoQ26nhORGOWBRlq72m5RolAPiNNHcd+cAiY7K&#10;DrL6neHGK+8hEVISujMD4cqVt8mez4Y9dNql818O23KR7HoO5ra05W+SHV5Tl/uVZ8x5KiiQoimC&#10;rX2Eg3bxzABlgsOAi4BRaoQAyLW5gIwDq+7S66/h3HWHYTScOpDdaS0H+J2eBpSnyoGOxFVk9atg&#10;p+eOxGq9Gv7OH/1PcPJGmROrAEpVVPXD2ocFfhaNv1IBxCdb4Q9+8w95tiod28IR2KXE4zp9Cp7g&#10;meN0IRfx5NNH4Y9efo8FBlg2PxImaPIgREJAc1YloTiNpSQFDpDMqcogzWLOv8wEGy5rukybmrLW&#10;aj7HqyqrXwdAy1Dmsrm9jzY9Wn84w7Iv+VZ6yUqkTY/v2ybM3xkW3a3X3zTGURkg7gEgayuljcrY&#10;ffSz/wA6uBzeeuMVmD+AhDSNLWKBbdNj4BiAsr4GqRL6DqzAuqgFySwHodom0J+jdFQs6UMcyw6Y&#10;4khUkzyieSaSLtIPd9aVSnv2aU70BYAgjAwaTPZ1V4YN9AyLDu+x6Ges2WZJtjEs0Qi4ouFS2Cmu&#10;pInqKtdBwulAjXthuKMl2QkLfB+Wbm7HS1Sri9EEJxm0g8a7pIB2qcDIHi1aU6iTMkqBSBqdu9SD&#10;BMkoa/IyRqiGY+JUlayEJ3c/BVxtDT/4rW+En/7og3D52s3w7je/Fz6/85Sk0gXGK4QHdz4K8zjf&#10;cMjR+86G8zffQ6/+ewY6L00/Bcx+FqrlCKKLn13dpzJhgcqWTgvYlikvOsKeKChpJiO6SRXPFg76&#10;OI2uVfq0u4qRLoM5c/56mEcua+TOM0o1q0NvF02pYd1sMN7Hq4fhN1/+AUnAkjA+fJvmUgPMDdjc&#10;0rYRS5G1VsVOeeV8P2taEiIEHDj406MjoXh/NUxQiru2CWDaWYc+5iDrj0BFTShsl3R5LttGIxBQ&#10;xnrdmH0axr78d9ivRuR4BNSuseGRsOpHm53Pri6PcW3ZkOmoDF00ryqFXaNnUUtTrLTfmSMg3M/+&#10;duc3YgIme1PJ8apNc9y3Wwe33KGRjazApteoSa6ap9pG7Ju7zXXDnrzpjgXVBs7E7+ok+Z0x+ml2&#10;i9qk0yYad1L+LR3WQ5qYlpMNPqCUeBUNUhaVlScekhzdIVCrQrpoCTtwzBqv7xKbyBOZ69jHo5M6&#10;5tYs+qQXkK6qDN2VZ7Bth+H8jZfDAXtR/+VXwjZJB+mzi3lZjUxTbft+mJ9EggjpsLp6abAehTuU&#10;6rbW0fi8hebXV9/jWquw042hufdKGBlTv5B27n+NKqkJ/IINgO8lsub02wDUzxCUNmIPlImXI1LF&#10;ItyBWVVExck+AfwB97dOVZFK5MI+7Hjsah3lcXooWUB+lSOXEETNkAytZT+qBxxfZQOvISFRj479&#10;6uY4iWDY75vP0dnfJAuPnBfzvZ7zqGFaFTZd5W/r9Hg5YNOWHJqA+mN09w95HtVUh0i6SA3zNP97&#10;+hlD9hCtVbGPN0kiq+lalvGZmVsJ586eM08wm2UNkyCw8lNroieYUBPBPT/Tx5Zti4kZa7gt4ESu&#10;O0Bfkv1KVRbuODLPErJnjqunqPKMFXPTHLZ1R06BHa9JF5LP6vz+df5t1BDXsU4a1jpDArn9YxGU&#10;lxOf3ouOZwH2TUCVH9d+bGHmV6d7ugbACpz09WKupH6Xc6iPmvPr5dh+nOQ1+sJJaySBgRbgaM8x&#10;V5593MCWeOx4Gc4i8cXnTRU1VApGeU3gu7BaI0nrM8wpA5BiVYxFTQ6yWQ+BOB4WwmpcTt1jClz8&#10;5v3kBkrafTlobgG2nlf0rhNr00bcbtX/9ifgdkBOrNkg+6ouxJ/JaSaxnVH3ljC09Fm/GB9G+yse&#10;y4bBZ4iqA3MALzkSniqr97Nrjmi0naWuaja7Pvueg+6n5W4SaOCBapwlMUlQGA2/RrtnG2t/eqk5&#10;pM8U/6//nW46zi0bc4GjAvR0nb6e/PiRySzbqj9x2vhTcFDSkjMmoaMAx4Mda9ZJckKJzhz+tGnn&#10;K7jBj8Urdb1fj3T9vvXfOA4e0Sab72fSfwXIaRxVzuwGP7L0NF/sIRSM+2m2mLPfhDwz3toY/Gi+&#10;DvRdrWkD5fU5XwtaK5IQSKNmayReq6Q5NNgGhyqJqHvVlIoBmV1LjLJ9PpOoYU/eZf+15HQEitSr&#10;QAQWNQWTNEVBMsZLnx0MLaxVTwD4+vBx9jEzwF+Vb/F/9nwVpJstiIQjfUdVErpuy2h7kK77ztlz&#10;F/E0JtriM7VTe8QcwRwPTlNDPn/2etOv07R1bXS9ksWspYE3BsE7GKXXFa9IkoVneUJlbRa7oPmh&#10;ygP/vtuF01VCdktiutrluMyNfiwfFG12wU5E4M0XtFvsPCDkgbsD7skaJzaobFGcl7oO5rQd2pKU&#10;LmVkTyXaCbsA/dj4qZzewen0GQ2zyw1wkQLKOJ7kjqSvXURMU0qvFZWNCzgx2Q1jtUY7ZVuZM+l9&#10;vvpPvoogXr0ndjT+uijNrXidNs7+jBO4aOCMHa7AcjTARUewZ6Nx84RNtGhx61PGOaJDZjoKtsgu&#10;ysYnJlfSpehYmn3SVrY5w/NlQzD2JFXcpVZB4FJIlgSyw2u2OngTLTxjRzUeFYotsK3LkJmsJ9n/&#10;+eej+JiKydcZT3wEbGx1fT0ITQVHQMaVWCBHnFEhpgfyjnv4OJmWsnAGXz8HA/7D94fDgwdPwgqg&#10;QTOymA11AxDfliCZUdGIvKZ8JvVGWXwyDjBCJS9H3QaEgMYDUaABcBS5GWLvYVjde1TztEPMaGk7&#10;A8kMMlh8VvKTnk9A/luBKAFQUkTVbD2yMTmkIc+dQ1Zn7QnAej1kpE1i8jIq+4lPl0/496I1U85S&#10;lVpKbNh/ph9ZxTuhaCZnRKpF4r1KYjVVN23TrK99AFCaKu91bG0/RLhFGseOjiJRw7EbG1rD/NMp&#10;ZIf5LlUB80v0yrqC/8R4TiEVM3hG8jBFkEXGw/puBfGB+gNsw1a/y9/NYXd5Jrx8pTO89c430I9H&#10;su4YGVyqGM9eeYk4sw7iSUN48JCebH1nQx0yir1Iu06NTIWR4VkkXytDz7mr4dKb3w1zk/Ph3oef&#10;QtqgQuCbb5sNAqpgDLPEjEjYIOVz9nxPODMAix/8ZXeduaRKfPohjU3OhiH6BbyEZMISJJd1CJJL&#10;YABhX00Qd0m6NIYGadbjV/YRr3bS+2gfcuM+mMCd++Phm996LVy8+jLX7vbCkk1KCsoOmglIqKes&#10;VARNbVLGlWd/p31Su4ZDm5oTtkqST2Zblhs9O5OtA/+u23EREvQFtzv59axkgZEnfObEU9vnjeCk&#10;Na/1io/oFWy6h1LmLsQxQPqOFsgu3VTVah9SIt0kPtX/y023A+7kr7C5kxPTVIfQ+w0JSpENbZWp&#10;dMfWqkIl/ht9RlVbq8LAkuaRam12Ob6v78YdOEoU+o1bM3Mdt3CLhfEomLFoa3wLjkbJfrdT6sLT&#10;vhOPY3uRP5bC8JlNT2/EZ6av6kAaO42pxi4/2qd+sYfnvn0a9/+hj+Wfh8Yn2cBfiyFdqi160KcP&#10;Fm1hAp59vkRTbb5S3Of0XM2/8/fseuPnHFz3vd6dVR+QX78n9wP8PfcrPRbOu/u+kfn7ZmPj5IrX&#10;nVjn/gn34dKXzefT5yITzpvN27aXvxZ/LJr/6T48QWRzROuNX+xPHAOr3Iv/9oXkx4qPLq4dzaP0&#10;/OJxbQ35777Tur+u3+0e4gMz/8nWn17wcbYxNX/brsI+b1wjkb3kJwgzkZuo6+ULzu5PfoLHFiKG&#10;WSJMlW98QNUiHuNobVj6zX7XPqZ7sffzz9wJKGlppEjN1h/nE6lnegEcDQKgkqWZ2npwpjrrnapG&#10;3Q11TeH53gjbHGRj+n8g6QFehSoKR10jaes99GC340tKiUH7nrBn63WKusoJ++QJZE6Rp8bHxomx&#10;qZ6n6mpnbQFcNhsuYRdqKy9xThqBT42EsZHn2Am6ehLnCwfMUAVmFYncj8ZOvUhrqMZXlaCUXZZo&#10;6C5p86ViiHSQ/crBTPchnxSTJCjF59kED5ckmu5/H+KefimtpcRf0gkb6FtL064dFL+2oS0U03G2&#10;AvbfFFIXY+ieV3PTZ/rQ8D0sZ/PQbMFhgvUgp7jMJBu4OUZaovjS990HxDxhk34G2HWA9AnIvEl6&#10;yCHIZde5mBm6xH8BYx7mJFmHKS5e3oRK9VbX9phUqyaHUMo59gDz5xYR+8eB2QOALykBVGnpAvyb&#10;tuYfK2TlBbaV4zRU0zzvBF2hylrY4tISRr5GzT5W0OFWIqiBTOkyDQXKYS3V8XDX0RIKyBooM78A&#10;2/eYEjOVRVVUSLsMAAwQZRkWo5o0NsAQPSyhBBPHoBSJFjX4qyhvAHxWWQONbY+oAgCsOnfmLHIT&#10;TChA6vXVCTbw68jodHogykSbowRNk6CKBjfVNMORdvbOykF4ikadGtjWNqLXziRoaO+hu6I2/W26&#10;jC/yIAH1YIYe0oBnUbp6gHpiC1SQXc/BIi0F1b0MK7WzvjQ8uv8fcUaekaCgCgH5hCoyN0donayu&#10;PwHgpmniAmB8cUuoZWxWAWJ7KT0UW1ljrABhj/sb6OtkTsAY5fGW8BzUpXhjjYa0LIji3ADjVxEO&#10;12dpSNMGuL9FgoNqCJIs115qghXaiUTKQJiYemYMjV2YsPPTC4BxneFzmgXfoEnn+XOvhM+RRZkd&#10;vR8uX7jCOZB5KGkJ1668gZbiJzSlhZG8OEqpIUxnAGpSJKGSZzxTthmaui8xN9BpDhsAeLM4W10w&#10;TdmAlQ6X9ItZXxnEyF7jPtUsJ0NiRIwONSdTqUkVjFULkcxJVmm5Nw4xcElZcxk4GSc56Cpt12KT&#10;E0Ocfu3ll6zaYA4Zpqrq0nDlwplQtj8Zlpnzq/NPQylM24MVyig3c2hfdTG+aqBEk1jGU4z1fcbk&#10;8b0xym6oXOnu4N+Sb1rD8ADAAyCWnKBprXJr5tIypYnDQx+ak3HIGjqhcXFHW8a0I09wDA+ZB2uc&#10;Z22rKlwmSbKzS9OmRbS20cueH0F/vYw+AUgvCRjt6/tu2CmdC8tzv4K1TPUF4HeWhMP4BNURJLua&#10;mtbCzuxWGDwnCaGicPPG9fD5p1/SNPY8hkga9duU0FaG2x9OhX/wP/6HxhCbonzoN3/vH1JFSwMr&#10;tNrX6GC9Nz/ENUzAHoYBzOvnkWS6+c7v4BADXmNBFFiQnyMzCdt68S4lt7WhlgSUGrWuUDWiEufK&#10;Krl65eHc4BnA1mHGqotSzVvMtYMw9OXPYOtTLsr6aWwbCNWN6zDyqUrBVs3Nwdwn0LnOM+rtOxOm&#10;SJztUi3ShdZXLZUwhxhfPX8xsZUU43C8TlKsnuYjC0NowmMgCQq3ttCqvPA2CTPKqWCLV7MY9tgo&#10;9BykPWaWUGXOto9h/CmLXZoewoFW4zOSUyct1IBkQm35AdrsU6xv+no8XlDKInQcDxNYPccu0QMC&#10;ULcMBtFJeZvZA22Y2pCkLe/6wL65ip1fq+BVGzAvlvK7gSV8xpxrXlcJaYZxq+FPlRJU6oZuDo42&#10;UQcHLDCPzozeV9Zc301AijFT3Cew9WH/j+BefNkDbjLDK1Q9LVM6rM+NTy6hJ3rFKlW2yHQrSabX&#10;a8pp2MIcLaOqqAumuvaBszQybmhqpBHyc4B6mpsRYIRjkn4EHxcvvhoej86g134GTTgCSk4qfdoa&#10;ytr6By/wjBtwqovCs2c/pHLqiKDuelgFoM6yV5ThKR3BlqLbCH+v83woKWtiowbgVnlcC/0y9NqB&#10;aO6UfKtxuRz3XaodTrALq/SKoLbENkljWqghDcm0YsZOCeVj2gAPUmm2z7w5INjRnJ+ZRq6N9dx6&#10;tT/U03x8f5KGX/CDjmmSXEzCVE1BqUanKohENeNxxD6WYb6p0fAmlSAKWJUsPkBn9Qjw3bTjub86&#10;9rCHQ0Owndh32KNKYeuXMuaHmp88E0lFVal5O2twm0qGTSTdpinva2tF8orKjyzHs2avijMieG6u&#10;sgA+c/KTo2nopZ832kP/PJNFALt5b78+B9yVKrB40uEcmHSmqTxhJYoEqmm+wqpXrwVs3RHJ/5xR&#10;NRzEVILV9Un9uvRfg/kS9hG9aQuCBORFJ7TAQHFP1pjzNt+VwDLv2Q9piQr/3cAxn9b+fnRK7Z98&#10;yMA0XZf+ZwGAN1q2S7BDeNDm/4iscY2bXogBSgI+vc4mrSauy7RS+T5r0/YS/qQ1piaHDr6qlDd6&#10;5X5Rfpn2u3m8fja7l8jo0a1G4Fgfs9jFHGEPcOJKdpsVwTxJY1jzMj+wvhU/J+DKn7kfx8fN4yC/&#10;rgI7Va8JoPX5YCx6uw53sRP72Q+hQfegQvenT6jhqCRFJJcoAM0TJ5ozAholheIzoVAp4bbQjiab&#10;5k/CLzD+nq5NV+51cnEe6EjmqKev+E3lpT4M1D4V3tkcSXwqB6sFKArE8OeRQgqfTK6nGW1rBMTz&#10;zUHtEvz56rcj7JpsvAKeLA2KDNCWHaZKy3uVaPkkSRhN0Tjudqt+PxZixXG38Y6BY1rb3gTN+xjY&#10;Z+12Naf1i0v92FDoc2KUW9LWD28sevkfelbyhSLj3D5uLGDNQyfq5FcFJxCwXknQY71aSGhq3eC1&#10;WLRXJFkY3Yb5W5rKQl9V6ahSZe+zpIb1qlASKaIG5q9iD0m3EUqZrZauqDc0l28QkwRcR75M25IL&#10;0XbZY3b1V2OH6lqMqa4KBy7ApAdisk7PVokiri9L/CK/xpjRhkqnNay55EkEtwWKWD1otRFOus02&#10;h/Q58yA9aBPrXYlQfyeC23HoNDM0l+1zCtj0x9JVcf+3cjib79ZMOa5/t73u46o3mDH+41rW396Y&#10;LzH7PGEqsN9MpM0BX+PuYGgue3NcX8O+Rk43vtW/LemiKWjgtZK5Or/PaZ9fcezjtEhrNRlP31/0&#10;OU9G+sc8gVGBny6QPsc1oDJiiS1Pfsr3dtDA7YItFrdWfsP2YxZAfrrmeHKaYh+EZCb0cc0BHzeH&#10;EgvMeJdecjA+gh8G5qQknY7ryIudK12L7bEG7dh8sSayGn87vtaoYr9oEY2R6OeQLUnJW1mAfeJM&#10;9X7LFish5clAqzgRgClwz8be54klcmzblj+DfCaEiHZIECeQSCYAG5XQz9Qw3/FtL1yBuMOxFwE4&#10;4JpbNXlFxW64cPmcEX96BprCzddeIcaYDZ99dMfiD9llxb/jo5Cj8GV6e/rCEtWHYisK5Ghtaw29&#10;qK7uwcJfm98BaB7GZyIpAEFiCTnbHGuoA7lPaQdr9YxPj7HGqX4lZskCjrQ2d8JUnOYx0osHYLSD&#10;vlmS2Cktrgb0gJBRTeX0QTlxTn9YKlrEx6L5bY4mgPhKbejet6Gvf/vLz/EpIM6RoBCZogLcoqS0&#10;FkLXGr3QkDrYXA37T74IX3vrG2EBksWUKtFnAOCnIPw0idAQIBAGSBHAAGWtYWFuMXz7W98ID+5P&#10;hJn5ZdQEGENA7o3tk3CWvlqTU0MkLdivwExykLK++/WzoRld/baOXvoRDUPeqA4v33gpbEOIkwrA&#10;YO8liFPInnafh+1Pf6z6TqoSHtF8diG8fLMnHED2awTM//Gnf0OSYypcvzkAuRBm/Ps/I6ZphApe&#10;HIZGRiBDdViz3E8++yK88u0/IjYeArA/Q8UAUg0f/oznpCpLlAgqSQgQ41y8CHlsdYY+To+I8bqR&#10;Zr0UPr99P7z99ZfCWfppvf/Ln4S/+au/Ii7cD1//zrdCBddwOvmuRSBmq7NqPSlka9an96nYOFn+&#10;/BLMM4VtjVhcYYbSFox5OtGumMWIe5rIAGZb4nf0WZ/bOhdrLsbk+q4tfdk7Pp2YyJK1KWXPUP+m&#10;SqRO//RP/ybcBGO4TtKpggbcio9UjKK1aIAlf7Kgg5XY2AO+owqPLKTMY+L5V65fhAAItmBupBkc&#10;t9v6Va/JFGM7WVYwjV2OLc9PsPHSfUYb5zu+2Vr38niTD2vbcw/XfxLn278e/TWtcd1rtOcGqvJv&#10;WYXE5k6GyPd2P158ZH7gZAPTeaJNToB38o5su4qA8anL8gfimdX8tZ7yeCz29HyBn9tZ3T6+dl/x&#10;Fm1/0l6la9c1Rlvofkq86HivBfvrLHe7H12H8ok2toV56c1OHbuxraywFeSv164rnSImC8yPjb6a&#10;7lvVh5489p90XzYP7dtKICc/0F+zsbP3C0/SE+7y4fwYpo8vXzseMz7KAhiv49i1aEASkSEfQqR8&#10;gw2YxWA6gGK5CMLbsMsvsDH1cfA8ic/J1I9OfoT2O+EHWjOSynW5otN7n/v+mouWaGOf8ntWcsvj&#10;eBkBPROl3M1HNd8iThO9zdYo0F2XKQzOXESdRzr4WhO8ribCOr7WjvXji9ibS+7ofvwhFlaHV92Y&#10;EgvHaUMKvQdptTow0gNibv1sYlvriXlHJyYAwyuRBhtj74OszWcrUVtoYK9qVP9KMp/Son/2DPt5&#10;biB8/CEYGAS+81cuQgJdCotjY6Dje6H/7CWSwZPIr1ebEsmD4Qcmh9sJAXTwxhuQCGDIkwg9Zo+U&#10;PNLU5ITth+Vg5pJ512hJ9eTqS5fZp9rD0NgEhHOImOAf6jMiScvzA+fDvUePsDv74Ea7oZ8E+D49&#10;86RYIXJGAzI8e+yLpZDfKcFqYUNaD93o4axsTyJZM0lG/WUYni2hvbaXLyG9gp7ZJdimpUKHzATt&#10;wgpcxhmnxCyrgkQ15kRCBQZwU905038LSJesFyvTIAO4HgbouJ7FUs4tPQ+TY7fZRBbZxKth/01Z&#10;dvEABqUcFD2QZYCSCsAHlUFnAUly0lwWTCuZAvR4z1BatwcoUVSKYT3ZI8iDfUSz0U0a6m3DrDyB&#10;FVuC1vcSbNtGQG+Z9B0AjGqupRrmYi+g6dAQbFlupxKpkDoAjWLOVUsDyf0qzCAbv1j9OzAsxWjp&#10;7YP5D6N/eWE33N56CjOzlcz5fni2+Th867vvsRHSdPOgOIw9uA2gQhf2llbKKMpwnObDBx8g/q8q&#10;P5IZBzvK0mRJIGRM832f3zvaawC5yaAsUx7YDyOcDJHuW92AMwA3AiaLuD7p7E8cPg+Dl94NmdbK&#10;cP/Lu+Fs/3UYoZtk5JtDTpr+vTBGB9A03x+CLT9mmniD3TSnwTmqJkHxycc/grmwjFZ1c+hEr/to&#10;ZzlcunwVgDQDoD+Hk4FEwl4x9wroA1AvIN5YLjC5m2BibK3TcKe4mYRILVIgF8L43o9M5/8YgOuI&#10;+3/9te+Gl65/g3tHbgIZpQbkQmZIAoyPDgN27dCc5iOCLBpyouf3PrrqG/uUD+JYzAFmN1ZsID3R&#10;YPd5nK0KZy/cCEN3fhZuvHwR+aHVkK2EOQpQur7VEBpZ/Qe7AN57lPRt8hzJRlVWMU4ZEhsAgup6&#10;o0aelWq8xN9HbDRbVEucH2jn+DSeRXKmVgB3NCapSFXGSyZGGvasJQNR3COOgIAAU/5XzusHMr5I&#10;pTS3d4e/8/f/i1ACc2F1jmQCAOFXX9xDE7A7LNWs8OCPwibJraKyizxb+j6QOBEQmyFBUF/XbE1O&#10;h55P8Pk2GhDBGMfZFphZicNZDrCc3VzgdUDOxec4GqT/M80A4bA4yPwtji/gpKo5aina5HuUfPaG&#10;k+3h0E2ibaGsjrmG48ZwzFOuWgWTYg2WRXU5zWI3piwAn5qaI/lEg2bWT6axMdQDiI+OzVCe0wVb&#10;pTx85wdvY+g6wq2X3wqvv/oqrJAvwuTcpyEHiH/u3HmaGb0aPvrkQ5xmwPPLl8Io5aOdbcidHM6G&#10;O8+oHjmhhwD68e19r4V3f+OfhB1przB+EI5DFdUxZSRnqml8KaO/gV7kxc7eMLY/Gq5fv2pyN5K+&#10;WpjD0YaVvbSwyNwDyNWaYH2dZPrDAOWd0yR5FqfGw+AF5uPEI2uWLP2vRYDjLdbvXVg24XgrNLGG&#10;SrAZxUUboQWpH8G4FQRCghBmVp/yPTQwURyqKJkK51mHP/yroXDjjXcpfe2n8qcKrUZppRLcCBhX&#10;EAsAYQ6TStKN6Ycjp5LkoibWRCfzsYox7aK8VlIB9OtYHWXdbFMZw9wFHy6iD8TiyJ8DPDcCph/C&#10;wIf53fN3OX+r2dNSNNi1A2r/VvNPlWaqOkR6aDZxtRFrU+ZjkkZQ8CjQLUOlRS0M+hoGWWCSSvSt&#10;LFOgGNeqAFbOrDsH7iCq/FObrelCCrQwp8J3yrThm2OVPGz9zgfE7FOg0N5+hczzDGPVybykEgTJ&#10;ojIqljboJZLlM2KnX6SpdnX1CRVB8zDHu8LLF9+gYbCagQ+G99//CZIuYzzvBmzuYliEKbVGcq6H&#10;ZtOSMFKS7EiluLpnjtV/cRBt0xEusgFb2hWuXngjjJ08hT3zENs5yT2Svlt+TP+BE+xWDSWsPwxh&#10;/TmVQVRnbJEcwr4WqZxcLGeSNQJHG1ljjUjfyE7WIVumMmZVGik4PNddHlYI+MR4vXIFgJ69anEK&#10;u07D5WLS5LtUzNSSGM5IF5YxraRKR9Jax9iRHfaJ5UWYZdJYVeDNeldAUQX7vZagTuCUXpedVdJY&#10;sjYZbKoa4iwdIhVF9U8zLKxSrmmFUj/t1WLgHpFQO1GwiO1TI26dS01w5XDOk3A+e46m31SgSD7K&#10;sRgmikDh5AIlB1TvCViw193JdODlRQfa3k4/0aFNzOUEFOXzONKMVBhlptNlbwQiCZg+4Y9BWjiX&#10;VhwY52HSP/TL88mX/1905i2oi6CMW+pTwU6kJjnA5FUuDoi9+OMJWAc8PFnhzqnTQjwq8J5jDtAb&#10;CGT+qdjoESDypRFZU+5UeoASl+avndPeN2BKjinH4lkJmJZPo4bsxWomq0BG0hoKSrlqf1L+DOyW&#10;T3utNkYpIItjlcao8ITjULrz7qwZOdgCIh1k1rqyMwkA8g5V+RFN9xdP5e/pHMlwpDHQdRvbzcch&#10;PxYebZmzf2JSFfHHAioqMbX2WNtab8fYSDtPNDoexBmSaOOQb+buhi/eV+GQ+cGJc6PQdE13ESue&#10;+DXZNLvUNLx2SAdf/Xr1z0LQ6zNMc8H/6Mcab8Y5agkmSXSI+RrB2f9/88DGR/+JgbrWpVhHh66f&#10;Q9IPX8FEazUXEqvJky3poXsZfNwHkvSkXbdrBXsfKAG6hVVi12jkeGfXG2DhI+n3r6Vl15VWTAIL&#10;FGgKKCmMd2JsJwDBrk33L9keQEKxgvQdPbty/AiBnDsEHPLDbIyj/bAeGDHIE1NetlBqYhWAi7XY&#10;zwpsRRXrQ1KVqsQ1NjmenTXHtOeRIIMEENuqZb64nIE2T2sMqgCVva+E42nGC4CyoNfmaExu2GPX&#10;M4jJCrtdXavbMA2AxtBsWhwLM0eAkQlM0HzV2FuiLc7VmLrz2DNWrXk5fGFRW+IrDoRr3wN+q2Gh&#10;BfgCaAlxiQvsKxYo+zzU9cRLtvH256pzxwbCZv10n7I1Dr7bXeliTj1Pf7L6vkBjjVe0aXbMU2u3&#10;MAXMhqfZk9ZFqjZJTD4znW5I/AxKDPkUiHNOBBg/qF2p7CzHtQQWL+wT+6lxbxafxySv5I/HJKw9&#10;N7PJBVkDm+2WaPL1acMVr9JuXYkSm4N2+hd+/DojqBbngPw6B4C8ebHPGoPg7LsOLOjeBMTrd9+x&#10;kvSDgHb7fgRD/OjJhLoPZnaZQ/j8J/bT9Wuf1HGY95Y4l58XjZeBXZALfN/046kPzRqyJXVN6sMG&#10;KQT/VlV6B5TNV1cfh9ffuRV+9ouHHBFiFX6DclHF6KIPIMHa9PJ14rQKfPvx8Isf3eU+VM2wH5rx&#10;xcRiV1+cHgyHwPYagPNhqkt7qMhdXFgnrpuArEjPHsCS6dkNTADAfHMbcn1VAEFU6+IvK5knAkQV&#10;/eEGYL0r7i6np1gNYElLI+QkpEB7aEBLtzBjLkqidmMDqRikaDMQepaX1Yes1vrWlTEWkhIQ4WoN&#10;xuHxCQQX5AZLsDd7JPhk/Urxrw6VGGC8avCLyvABP/rkl8TGzeEKjPG9o6bw8OlfhsuXAWaQdu3p&#10;zxB/1+Ez7UIwuYjMzGI4e3YAxvsycdMS1c7L+F8QaJBL3FA1JZjDa69/Pfzlv/vveW6b4eVLt8In&#10;t2+HTz+/G95752q49/gRpAuBQsSpAPwD/V3h1htvweTcADQH/B99HJpqAfCJV8qJSf6f/+f/Gwz+&#10;ofC9H7zLMyFGv/2Q3l+L1mvu+e0Jkg9UEoPR/PCvfwKBrzQ8ffIgNEuqoWQQvOMINqdAfPU0o1KT&#10;3kuD+H3SSl5dqmdiQKiCSa6edsfY1hEqTichfZRTUXFEtfqf/Mk/DJcvXQgzVEFUIjsqiVWtCyVK&#10;BejJL04kDLP/AsssFo5M2Tj/kg23VR0TyNGViqtPXy3Yi7QGREAzuNOyAdFHiutScYhvxdHWyw7q&#10;vLZPqflltNf6PZKZGsArPvnsDj0FOmC9tpFk2cf0ZSE6qgGv1qInS23t8n0Vz9YqDuAfj5E8rYMg&#10;14L8kiT4bKXr3OA/WvoGbHIB+p7+rVA2JcC115o91DpN12smj2v207mNSDbH9gm3A7aDmb+RPnaa&#10;DGKj4rZKtkj3moxq/IJ913xPl6rLmzXb2syReuHHzLnMP++VGKhsOK8d+7TfYq7eKWBabyYw3p9L&#10;tOOy2dH31bikxIkdN166/Et7zvE8Nhr5GMLtmI9D4VJPm2j7ns5h+7kNpSc2/P92Q1YBm67pxVu2&#10;fSVO1fi3J5pTHaBsuuaVzpN2O7sUO7gnrPVr4ZocMTqdA0kJJ7PxqrKWn2XX6r5VYs0biK37tQtK&#10;UZde88+ln1O/2nntk/FxWowQ9zdbVzb1fF8qMR/W+zHYsuKmJMMiooGqfuPwxZ1MhzwVacTxV9LM&#10;16bvlTp/0pP3YfHq1lQxoAoW7Y9eDeh3YJdlyQB72C5/I1IKHyDihsABdmv+i8999+eUgPEDaL8z&#10;JQw+K0KeXi0HE+loR/2D/332yeeQgCfCK6h8XEOKe1ukOrCZi0h7S1Z6+NFn1tNmA9nvKuSVBWMe&#10;AKrX4F+3dHTSI27WCFMH2MUO4uuvvfVOeArrfVNMdj4zNYsEcisKFGjDC78VifPoULK58sNU4YRC&#10;RD1SbcTidU1NnJ/9l5iuE7leserrQxPM/sYwMTalp2K+2vIGjWFJ6pZTwj8xMUuj8nn2hxawO3q1&#10;LlC5hUzc3MyUrY1WZMYP2CNL18nk1tTshuauQUiF9TSHfE5gj+YvHd2P6TIu3qA64IL7ALwcW+m9&#10;OuAuwBQem3gQ+ruvk2G/iTSHmrtsWolZQ1V9qKekfxckagfgd2sFhuAynXenR8h2dNnGVEEZWFd3&#10;cXg2co9yLbrm4mAoAdCI5EEZm/siUjvrDIKejBiKCiDrAexq2WyaYWO//fo74V/9yyHKUjeRSWkC&#10;+C0nI90CA3eZhqaNYfNkG8dhH/mFHUAgnHtAsTKCh6vnLxoYskHn3E5p2NHAbRcgaQ9wvwZDztMJ&#10;q0jOsEcByqGzD2DS29/KuRvIvoxbQ75qPteHLnYmsxvGhhfChx9+Fi5dezu04jwMD/+E7McmLOI9&#10;GAVlpo08M0Ujw8ZqsjkllLzVhRU6+q5N0+0X8Ej633fRk9vYyOHcNNqxq5gRqzASNsjkdA2eC5Ow&#10;ArZgQZQCUO9RvrdHtndobAi28BDAdi3PAF1tFmCZWMdsVrOAmRuUcuyDKh4Azu/CZBfo3D84AEu6&#10;g4w9oA8gbpbsTUXJAYwDmI00HW3GwZsBzJ2dXyGYCeElJJD22eQX5uYJog/CR5/+9zgFReE7v/EH&#10;MAS6SAI8YnbshEsvnQ/hibSSK3BE5pGnycFw+CS8+963+b0UB4skDQD967cuwxy/jVwRY/n0Hs9g&#10;kzLeyvCf/s//VwRwh3RN/nO0Bx+Q6b+MlnRzqN4rpVphPHzw8QeAZvQaOKT0EiBZ4OPUOI0cYVtn&#10;aTjbMXgNR5JkyuZo6K9FS07GisWnpktqUnnCrrHFHGqDASJ2wx6LuYFyTWXATHvVjKoz5hVBiB2v&#10;pk1uLBSkObPeOl/zivjT0v3Wd6rLOY/ypQSSAsQmn8zSROIebHDYxbnN0N9ME6amGhzgIUone3Am&#10;rqKjBXMWaY4RdN9V3nso9gwNgfdoQrq9vcDxSCThMC2SwXvvG98OH72/zxiqofG2lU1Ke36d+VFL&#10;omN9kuQJTsUS2us1SNosz2+QdSMBUbsJiE5CYmUbR3TaZJ4m6UnQCssihE+oUFhC+qWRrF8TDWjb&#10;Qv0W5T9IiqhxdD1aXrv7K2FmdprkFNk8nEQ1vRW7p4Rx2dqWtmQvwP1NSmLvhF/94lfhP/kn/1MM&#10;aZb7rQn3AaPvfPSnOLhj1kgVGnO4+FI3c3GEY5BtLGuwcRVTrLOLf2PNe3q6mM+L4cc/+VF45503&#10;wxh6jwvzswZUvvP213DyN5XgtCa67X2r1sCpqeOKddOeQ4JpjAYfrT2AmqsHNPUdYPwZU74/T2+D&#10;y5feCt/9jT8MP/6LfxsefflzNNAvhhrY2HI4aljPK8urPLcfh6GnQ+GV137X5su//g9/Hn7wO/+z&#10;cIamzsdqbhgzuSJBSW5GDpscWDHGD9X8UU1DONb82jgAdD1z4yqg9XAomX9OMuJcuERiTVU2u3uf&#10;hJ4zzSTr1Odim6TfHuudhA8Gap0qomzxYxg7Ny1QEfBuzg3no1WE6ZtVymnWfBTaIvDBGLHqMYDp&#10;UuM91luG9SY2vWzmgTHsfaP08FEOMZxEpr02Tc+mexmZglc1xdZ5S62HiHsmFhMboOTnNl9IG7DO&#10;yS8ZSr1+/3f/MZJf9Bh5/KnJhDWRGNwlWVJeSVNM7Ogu619Y0slemenN11SPWLXOzVu/b4I9RwRx&#10;uzCycgdr7EfHyFt9SclyX1gf/4oybZp4MU9PALV1rTXcn34uXb9AE+ehMENiaH72K+YlbH71RiFJ&#10;W0VgtrTwiICMILWyM+wsPGSNrWO/Wb3cZwVVSXIA1OMgS0n9AQz5S9cusIaohiJhWQXIPjU7GraR&#10;78ohO7OIdNI65XQdbbXWlHif7HYxWnW9aOE1UBXT30GpNL1CHt17anry1QSNHciyVZDpWyLIWySQ&#10;VNWX2R4YY5UZQPq6VnpvwFKjLL0Ym19Npl5ybbI/aspehQ2Yol9JCfbuiIa5JsuGrv8SieJu1m4N&#10;ZefGbiUwlgPbRaC2ReXYjsrkeFqqRrl391648dLbJMOVTHBTl3eiBMybI+WvOxplmRoD1I1ZZY65&#10;wEC3f+bGKxCJDE1zxpJjnf7WnLHZEn9iMGXBluaR1o8xxU8xU8xB0xz0AMVcsnwQkg7kf6fjmpNo&#10;F5DeL3zHP+eMRy/xNE/RwAkF736M6HnzmwM6/v3TzEy/v9M3WHDTX7yqFATI+Y5AWAxcDCS063GZ&#10;lhzRnZhdR2pyxLNrRBesBSdSc8VYN2y+LsOhZ+Egre1EBhi9eNYUwOZHRbck1lhhUPjdvexcPI6B&#10;wzFAsoSBdDbzn0+gZ0rSJMBWzref3IfSfzfgysArMWEdZ4wYmT8p2RfbNf3ZJpBKoKtJashZl8a7&#10;bJ3NGeOT+1woFcVaEzDZKT+VBzLpWvTMnNHjc7gwQHkoLb5k8yoGch7u2h1Y9OOPrDB/7Bw2D+1q&#10;/ND2R7ZRlUz4B2qqoFfy4+LAYOoRoOtKl/O3nhsH1NoSo1esbTXJxMELJbIdSFlVMhc4TX688gMf&#10;5/xptn9hPUhjV42f4zPTGKZr4zqd7e2fdqZwCstfGLZ8EGurPSZJEuMtsc38WP5jYxXth4E1HPcQ&#10;sDElw1SpdgjgrMZctm/ZnOBz1mjTFHZthpQx78WiPkb2YgNASxqgYs7vQY4pQQZMcoVKknpPGfVx&#10;iKs47mHOzPaHLWAwq/4dBqwIoKf5vCpW2ISMgSyJIU5ssjy2Pjxl4RrrPn4mnWPCbZoiDgRLv1yf&#10;l31Ucl5SbwYaxWVjZ5dMDevWA3RVwomCoHXtNtWfZRyz+Luu20ZUwTsXdqgeLDCvTvANRQjwcZaP&#10;6rPQLWcEPeJ6LDDe/Sknffj8KePY+LPXNfuD05qzy4+g9+lrs2WVavb9ygs/Nu56P1Wf+Nj4xHB5&#10;m1PG2c9lIH2ce2bzpVvLO0aG8Qqf/BixF+b2SF5nuVv58qByEbbj2h04d6mcuC+dvjSbiDGZYUNV&#10;SJpYK9aUZDNNKT2rlESwGgH+7/vTr1cRFB6ewIU08dOJtUfaI/e1lh61TJj2S0vc8J4SMPEr/kgc&#10;wNIli90ra2zPT3xDuzYNcuHMZikBEeSXnr6GXXr8zI4CZJfsANADcCPNWoykSx1SMYdIbioWLkZS&#10;rQJSTyXEqAuA1B343euA8E8/fEpcL6C8FELMInFWRehuyUDMuYa0ZY7KdKRtAOUfPHzCMymi+jZr&#10;4EYue4CEDMzG/gHiXyoWOdcYbPwGeu6IDDdD9XUV9kw9ovSIVSnT1oYue0ORSfwFpAfVwwfqDSxD&#10;/KtO4jcA/LV1tPSpQhylKnmLCuHySgGQ5ZAakJ5sbwlfjonEp9iW+BT/KkvSV7rjU1QQCCzR3rG/&#10;vxiuQCTqOgOov5QjTheQPhIu37oS/rP/5R8jmbgUhu8vQ3abNN9va4fKeHzLOZINDezJXRCGnj7Z&#10;hlWtZ41cwtKT0Ev18o4IaSQcD5mbm+vYbPzfrVV07mnOW8113nv2mPiahrkQ1Z7toRP/9k0q5tEn&#10;ru8NCyP0GKsuCueuXg4XXvlmuP/Vc2LcZ5ChvoHMI4QXkhtL86PgIctIASE5jMTQMZKfX939LHz7&#10;e6+HMxevhhJiodxuTfiL//gXYAtrJC268Pmp26Q6QtJpTx/f5pgtkICIGZcBoqi63hIBkue4CTmr&#10;o/syLPq/CH/4d/4ovPut36Ii9Di0UmEuSd9y/P5D9txK9TqyjSwCfTaHo22N6xds2wkHWrcpURbn&#10;qc3ntB/H14wAlJ/5v2ZKbF9LCbIIBqe9zpdmfpMyhnC0ZQaq8rv+Fv4xNT6FnE8LTNsOxmbOZGCb&#10;qNYVsa4a4o+F+Ab8CXT35MAa0hnvf3CbyoZr9EpszzOfFfMYoK9zSc1KY6A1b0Q9E+OzEEyVuxVp&#10;y+UEZgW1lvW3rk33JQDTjKkqFOP9pPvSP2MCLtk+rXHrV+Kmy9Z/XiooZcujf55cn+g42wh7XOem&#10;rJDQdVtpNigOZ0q46GEVfBW/QLPt8VqT76R/5oH6dB8R6Nd3/HiFzS0RQ3x/ZBxS/Ki9ODlZ8fbT&#10;4fI+rcyw30Leb/Pr0MF0lwlO9+q0NFYvVEKmqaM9LhIYxA3R9cTt2asa4tx2P8a/5OPuyQOTCo1x&#10;knmOGl/NpUhoSPeZrxqND83iKz3LWKWQd5flj+Ur2eJ42zX4/mnz1C7Cd2jN8bSf2LOJ71nIFvcy&#10;n07eO8gqzhR32Ss+ZvrdyFJxLaexTbf+gk8Sz6GxMfBd4yA/2x0HdRmz44LM+l6lfTxesM5rlSrs&#10;12X6rvZo/hZpVhr1Wgvq7SkyWQUMUvNH+Lz8szRz/DmDeZCct/lmvo9AfkjO4LorS4vsW6uUshyF&#10;NpQR7n38Cf0iz4Ry4vizSIAvQJD98iMalWObeyD1tUPK3lxcxl8D78VOloKbYhbClYsQgHmQP6NH&#10;ZgP7VP9gf3iGAoxw2wqwrrkVVA9Qo1ClzSY46gI68WWVn9v91OCrl1eCn2nA5SZiO02GGR+1HjWJ&#10;yl0ldcF1INatomAhfK4BPLCrZxAM5AH7kzDgclMyEWFLFUC79FeRvF8jxE2TqSUmKG3r6gszCO2/&#10;870/DA9g82Yx2Buwz+dnV0PXBeRmVHbJ4ED8Azgkm06H9p2NRTSU0fRdnw7ZFsC3Q7qucxIBGwtL&#10;ZNcnvgJU3AHspekojV+OAGOO0JnbAfCdo9P4m+/+bqjaarfNVSX6DQAS27CLW2nsUQ8DYHWFG4J5&#10;rIY0VQBfksHYYSNXF1x1xc0dLdFl9y5gDIxrNMlbTlQ+BwvxgE7rO7Ad0SFSmrUeVnxry1GYnUSb&#10;Gss5iC6ZSp9UhieQTdySI1aRgNsNut53dTZSmtCILAKgvRrWbhEYAFDuc28nSOQ0NNejoUrpLQDQ&#10;wpKavVaGd9+9FVZ2KkkIaEG0kJ1/l0z5nTA6PRzKsdIqK5T++QETu5lSxCm6vmuMqygHliGuofpA&#10;DsECuvFHaPCr2WJ1QxUNYK7TKHaKsZVeUSVs+cXQ2dDBd6uRuCmise/ZkKOMrrQUB2v4QxjvXeEC&#10;5RMqFy0lSNgiyGmkPG6tXhr3u4BeS1aG8frr7wFgVQGS38dZYuJS4vHw4ec4KIs0yNmm3O4WbEzk&#10;MmAO7+McKEC+detVgEb0zhfHwzff+SOct0YY2U8BIT8DSH5u82MFdn6FNLVZUB989Nfh7bf/wDJl&#10;I1NPcWYOwwJg0+L4bhh6/AQpJQED3Deg9mtv/x0cEhYzANxA71UW3joJItgWaOztKjPF/JqdGcKR&#10;YDCZ/EpgNMMIr0WyIoeTuE4ZYmVjP0mQq9bcpxxW7wnMVum8q8TbymQYE5k6AXAK2JRNKyNwrOUe&#10;kx+hz+2QdVcAKEas1ocklMR4dahHxk6ZXNkFQD4WsAzHGsDc3txDc2qY9OFgHWPCM2oCgKtmHBvJ&#10;hJ2lUW4bc2cFtjZwW7h4Dl1CZFnUDFOB6zTZtAxlNdLZ0lovoyxnB31EpioO53G4+vKrsCU+Dv1q&#10;aEmCawcDJz3rGipAjo+oMKDqQU05s3z2RNUg0pCErV3Mgs9kjmiQQaaOuQzJAiB0hXlBhg6QuKIM&#10;Rw4W+xpskiWYvtKdrEe7saqKRp80Qi4pasCIvYVxLScb+DkJvMdc1xpJMcY4V8t66QvPaMJZQYKu&#10;l+yhSpqkwfUArfrlhRE33hjuS6+9CrNlLDx78EVo6X4vZDPXLUmhoNwwEt00u0EX5atnz541wFgs&#10;9CoaWEuOppxSTIWR5diCgeYrOJRXrbpkhtLbmeGvSFaUh/MXrzHXJgC7Wk0ORBrvAtDXmE/Png+F&#10;ik8zlJ2Ohjp6BczMUupKRUNdUzfjjvOmZlZUrbx07ooxqT+HqfLWt/4hTnUHmc9dNNVxyGExhxJk&#10;Rbgp2boD9HO1cdeRVDyiMewJtk2NlzfGH4R5tNBqmzrRwvw6Zb/LNFlu4TibYWGUhqU1zOk6EnwE&#10;KHtkHXZW0Wc/QnOXhkYV1ewauHar89M8s8FQCatFm58cTenPVzL5ygxwZ+OTsyNHRxGuORDOZjW2&#10;vZqxMX+PmL/GXrD5Lx8pbtQC8AU7yLkyoJ/nZju2PktFkxrPepRox0mOuPkokiuIYKFAd8lDqRR6&#10;f3cbm4Q26D0a+gJGqOHJ9PqCNUku4XnsEyTOPJslIahu6NWMTSfr/nm4//Tfk9luww6NY4exsbCP&#10;ltFsOzhcJEFUEWaf3wHUngzdA6+Eo+p+m1AmA6RNm7sY7DsPcP0FSaoxnjVVU/TLWEcu7aicKqsS&#10;qpFoWr10Qlkak38ZOyOm+yrgdTO6qaDvYWJ2ik23xBLBkxOj4QK6nuoQP4Vu6QmVKY2UTB+yH6oR&#10;t2y8ZCnECl2jf0IxjcOP0OHXOCkRqUqGOgLTBfYSOtNyPiRvGIstKn7UhF3MsDrWtkCccgJoBawZ&#10;MvFbVM5swgw7ALCtxbZVwq5XBVSFmKSMY0U1cjvY84Z6glXWmmTo9kjAyo42UN2khtPrzC/Ng0qC&#10;vEmaWLcQqAj0baGxTanAXwF+2GY1rs2zWN0fdFAx76HzlHE2HPSM1RZp7gg4jsGIzaf4HftbwIQ+&#10;b5Sc6F3ruPHHAwbNy1JLwpdhV2WLpccrz6wAhL/4u3+9AIQWQFi9pnkq8EvSIPq3ZQPyIFsKJtI1&#10;WDVJBIMSiG1K05rnlvzygNPAYg2D2a9TwFrhdhzgjCBTunYHqU/d9Ol797twVq/WI8x5yQloT6tm&#10;XKVxWCknK96vri/GCoVx5tCJxZUel415PKUxjYTsaqHaPbnb7sdJz9STdC9epUtiWRBo/rCDaP6h&#10;+Ht0+O2VGLnZ/VvAcnpgCkFcel/3IhaJf9fPrV48asJ0gKO+ia9VjK2Sj+YgvAdh3khX3J/049B6&#10;uq/EZDcTaEGpgpkY2MbrNg34U9GNz2ufrwbw5QcrhSya9nHEfDJ4QJaOZ+dx+RRj8vK2An1PaJ0e&#10;CB9hG1J7+fR7WgoKc/QZmOOqrqHaTnIexYBLxdb0m3tRhZYlUuO8iDY5BfR+zAKAq2Sd68nrx6XY&#10;TLpPclMJcIzXY8OQvzb/htkFu/d8qGRz4m/PaJ9b2dRDIAIMdkCeryqBksyNmNm4/gZuK3nkCSud&#10;uCCnYsk6XrfkB+Oi+bVPolf+kezyJj5KKdrKlji0CRLXaAyQbRZa8O9RtO9uspMkrdl7dHxLVPPH&#10;AHUDlTUnfYrbOKQ1lA+G4xyINkOfN7aY0e24D5jtahRmCvEGmmhvTd/xtePXmljvcT6bjfLrTxO7&#10;8D3tp0pEkLgh7lCVlLGzdV4qWeWLG0nA5kViYSuxoHWRIK70XAvXn0eO48w4DaKkagQtOXvSqoSw&#10;z0XbEccjb2OifTDmv1VzOFjh89BGM/p9nrRzYK8wg5KsTEqExJln68elX0hXGSMAIoHCOOZ+GXPC&#10;7Iclhn35ylDY7zbQKrF338aDewc05CvZurR78wSVz/lkj/zfp38cg/AE1Ink0iJT3xmDrmWf1rN7&#10;IFaakl60Q+UTYHZwb5pX0FazA/Mfjyp8HTpBwuwM92o+laGPCRRJtkPz3K/Wem8xHpII0/UcYkPH&#10;xzZgxrcZK34XctaZ/jJkTl6GBDcdvvjgCdKbK7D4kCTdovL6LCA8n7396fNw78FTgAMqdWfGIDLR&#10;Cw52/Qr+z+b2Rugu2jdC1LJIc/gz6mFXReXTKn6tYsS2VqRnkZh98tWzsAFhphei2kWA8TFK/bsg&#10;EuxCTJC17IU4V4ZM7eNHT82v6u6+yEOrhH2/aT7OMsSyCqRxcsS7pcjlTNB0Fa4E/dUEeiJvCpmt&#10;mPhSib1t+vms02+r5QiZmdY+yDww8Lcmw8XXb1iy+9NPHlD928gWWxSGn47Qc6sBpn4vfiOxEX7X&#10;88dTVPIvGL5Q39ET4DAhBTMcOtsrYM8jqdl0xYhx9S0GNYdBNO1b2zrDHH3nBvqaw9jUVlib2yQW&#10;qwzf+vZ74A5IhBJrL2dmwuTSZKgECMpBuBqdnwpnIAOpnWARcrHFpXVhdmoUElFV6IO9vkei49HP&#10;vgp/8l/8MypvG8L86gag+iL+72KYfoZu/r1nxJmwR4lvLl+5TMxLzIDc6DK+9BYJyGoqoP/+P/49&#10;UyeoYK788C/G8T8zkJ1muc+qsEFMvgZRRvJCam44zVi8/sd/EP6P/9t/TtzdH268dRUZ4U3mDhKo&#10;3V3gL2KQk+hVRZSSp9ofo8Nne4OtdbHWfT5qHellN/sOlCvmdlsCtkKcLJDPsEhZKC1h2S9N3bgC&#10;JPeegGsDG7Xf2Zo2I2+fM3JJomfb0vd16/E4H1ICj9+1JnbAMMRulXTwRRr4qvLCkrpWrSb/NC5V&#10;qxBQn6ccjNxnEKxKw7VrZ0x2ST6cyYLoP/FHe4jWtWJ/AY1u1jgq+2WZ/A4+q8sEhrJr0n2ppZxs&#10;o9kOS2g44Kt+MeZr2RhGP4R/yiJYhyZ9X/dNUKZnoN5NAijFV9D71sA9jr99X7YzHixV8sjP148D&#10;zH4OM5vxflzT3hPJRqpQTBl9V8MGdXxdAzY0+U+epPCdRj8G2BqpJO4B/LtK+53skcBdPR8Br7LB&#10;+mPGWWEyNt1mhJs59+N1QN8pkmyLUpWupZ6+70C5/CFdr4+tkiWJBKNzSvbO93e/RvcpvQW3M71t&#10;7DiOs7Q9kR93rWiP045sF2efscPFaem6+z4GtgPYvfqApbjChzlptvue4PvPi8QI6zVl3yvEDjEP&#10;n6/AsCqNtE/ZtWodaY769WtrFHte/xMYbzJ9XJFx/W2QBaqn/dzv3c5oQ+R7ZWGmx+QB72gcNTe0&#10;HVlywXwOj2GcjMK8501r2WD9fvycYr1b4k5EJD6v5B/ufdhVPwgdDJ9sDdyxFmnao5NOi4OrwARy&#10;2NM6bJDwUS097d/CM2za8DUdY5H+a4+pxJIc2xb67cfYrm0q3CeRqXl87x5KHq+GL371y/Dxp7+C&#10;mE3/xi56ceDTTI3NkRhuJplJVdmr18Nf/MWf029wNAz8/u9RKf88jIw/D83E3cvLYNZgs0NPiakX&#10;wGpRc6jG/paizNDY3BCyEKeXIH8GFGRaKuvDjStnQz+YwZ//+39j9qCOxOwj7KyqR+uaemDFT4Mf&#10;Q0I9c5XEMyoO9HsZHUUyjQT4MWRbTZ49bE898r0wLA23bQGjqKCi5wD8rhrMC993J3RTklUFsN1W&#10;A9MboOib3/leuHqdTuaAaGZ8TcNQATWAN6Dro/u/YLOG6b0Go376V+GNt2gniQRH/yDdw5/fZoMf&#10;Y6E6qL6PNvUk8jkVDFQ7ch6ST1lbWrKygdUVst5ovh3CZmxpqbJMRhkTrJhytTIyHSs4BtKjbG8D&#10;xKknMw9YXc0x59Aulh79Gg/qrDSLd9Shl2avbJA7bLwCJGv5/PL8GkwUAbbKDMPSwanYQ37jiAzG&#10;Kp3hG+rbAa9nAF+Y8NIkY4JtbR8i4wJzEwdlgwxIKRnqbRID7TRsKRUqwkCW5UgW0MxFLPODY4DM&#10;W98iY9NugNQi2vJq0FlME8/VgxX02gEau5D0ocnt7OQqDXt4H4CvH6apylGko14MaN5Ot3g1JtgG&#10;fClBEuKETfjWy6+Hx8/GGHdgUmb//vEG1Q51oRZt9gqAv/6z74Y5pD52GONDWOQa2166vjdVtVFy&#10;MRgmx4c4B4EOgKwmnrpRc/nh1ltvwrZ/Gp4NP4RFCrvpya6V/p3pGgjP7/5laKvjPhYPw/Oh++g2&#10;nadMMcNkyYU//nt/wuQ6D5NiLjy989+adnoTz2xpXvdFWep+huaYZ+hUTxZ7eSj81Y8XzTGqIaAZ&#10;fnYHAOzN8Nv/4D8LP/vpf4czNBtuopPY3nU+LAC2H5Ada+s/H25qjOnadeEaQGZLNd8lWYOTNkVS&#10;YXFslDnUhVEACJvHGGXeJsmBI9l5IxQ39lmQZ7qnOBliEh9aYxfGl7FsrVP/AZrxqq8AoFYDQGmx&#10;NlY54XxWoFcVz7pMbFVZXBl/lUab4+zZPzkLYmjlSA7tCdWkCmAX3f/jtbtIr1B1UtJLg93vkDSo&#10;Q3f8i3Dz1e+GNrTz92kIufToR8zTRSRVaNoLS+KArJyC8DISJ81tJHJIAp3AqFUmrhmJoKpazC+G&#10;786de+HVV18KK4tsLyTJtmgEdbLHwgZ0rKDpcQ0VHlVVHaGNe5hfHWHNF4flL5n3Vyl57GiiKmSI&#10;dYO+Hg0kxyafYgAYB9j1O0jLFA2xVXJPjQDbTRggjUkOKRyWHgFiL8/nd+knwNpEa6uSgHd+Yobf&#10;M2GSstPujgzOA/JOz8dZ+0fho4/+Xfj61/8w3AWIf3z3C+YChpnk0Cu3LtIn4Xz46vYvyEjOhwWM&#10;c03L81B34Y9Mfx3OC41sGWs5h2pQTKPgRao5SsoPuZ8H4Kgw8kZIalE1cO7SKxisFZx1dLe3xuhx&#10;8DiM3v3rkENaprH1XOgFAFcPiLFpkl04ul2d50JlE52yKccdefogzI0vhpris+GNy2+GNub6+tZI&#10;uPvFJ2wcWtMlJHzmQtHU++GVq6+GGvThn9MHoTHcC1W5OeKJNlSGvi2vhWQHup7M05KG/lB2UAmY&#10;sBmmh/8jfQUu0chZpVisqfIW9O27Q2nTIIxy1sfeGnagJyzA9JgYecIY49wRkLW0IDkFSLOHtngN&#10;9miNip7qKhJPmSpvpk5CQEmMIpibAhSVUCiXhJOSjLAMV9bYVCifUn8N2edyJAGKYOUfsAGW07i0&#10;AgZhKtPWtcshSGwKk+7Qds2LajQrJ1dJS22M2mBtY+ZvOTMH5hj7bpm1hmZ8T/IleGSjD/4m3Ln7&#10;NzyzKspyt8lWV4fbXzxifhKMDFxAUmk6TJAAVmJrHx3Ps4MXwwqsLCjiwNxUBhUtY6Po61DOPRDI&#10;qexp+3Ca8y+ic0ridaszZHiWEi1T4sUyxnKyKOcuIxg5PGkAdB8A5IatX5YN5SRxS8lwF4ttRpPk&#10;bfaZoyPkY8qpXmBPa0TCppzqqomxeeztPtVIJHNx7PexzctktZvQAt0i2auTHCDTNo3d3ifZalqw&#10;3OMJ1SDq76Hk9NjoWphhHdcSCG7Qq2WXQDVDsrmhtjQ8eT5soHuTJIAImuXUHhFgqYR8X/sUIFd7&#10;RwcOFHOJOZChoXpXVxfjS4NzktKqhKql34kC4woYpkpEHwJe1dXRsJqk6TZruJhnXkmCbwvN/CUS&#10;uVeunMF+1DBHSqx8bg97kWWeyO3UPPCmqO6cRbwrOqA8X9k6vR0dwjzwk5zn9EYMknQMZ+NqMjgI&#10;7ABFAVbVyaJLb06ygp0KNQ6HLVdCwjVVipyWrTCmpTnnKRxwl9evuvCLOdvxfvJu9anrF6hm3zFf&#10;OwFK7njnDxadWwVw5s9qXcW3XTf0xR8D+tP3T12V3Xf+0+7RGwvy14/A+tG5bE3Ge9RnBWpas1QD&#10;KWPQ8mvPQ4eya4r36Hx5B6I8ai0EUMbCVmB36r78WeiziSVvcZpdi1//6R8HyvzZxj+n3vag42//&#10;/HpiJIZEfn02V6JshN0b4IIqSPDNDmOkoqSLPza/pzhV4yPT3PK3UgVQmpJpbnjcUZgEFtDE5+V2&#10;z5+/31KaH4nVpRf1WmF+eLDnd+EVDf4da2Bql8grwuni3Dmty5+fZBE8Tv+2SihVdIhRyy8CJ5Xc&#10;lmyKyCOSeDFGmmn2+3q188cgV8dxNnhaWTqWNP11IUp+CJTWp2Qn0/XHZ28XEQcx3u7p6ZwYZS67&#10;XQBCXVdV4EGkLHAIVdik/gSJlZ0ajnpjYZVM+9xyrXRtaDGJYutAN+ZyLkrWHQJOi5luiWnIK9Ka&#10;VsCfGn26NnlMHPJ3PhjXOFgiQo6bg+AC0UXIEclCrHnNO1Us2loT6UZzXp+Nk9j4jz5U+R8f3jRH&#10;fMwUiMq6aSwS0FH4hn/a43efXbY0U2JUl8kLDvBoHhY+Z3Pd7IIq2bx5reIDz7Pp3zriixeYh11M&#10;Xif6qckW2EX5MX0NpHtJNxjnsTVRPbXW4vfsbAKmEqgV54Lfqz4fj69+JZxbNkR9R/xZe5NdA1ss&#10;gP9bVjQme/X8vVJIyQ9J7p0eP42JQLZkb+VruKyExjiuYL0WWYJ2RTaufj4B95p3ulhvDuk2zZ6e&#10;fPrYxMBun7lne5nNN33bv2f3E/eRv7W/iRka1+avbwleLRDNSZogybbYPNZ7iV3rwKYDIa7/q71D&#10;EkeqnPCmgnxWMoR2fQIKiTGJle3S4hpTVchV/P4WiCM///ArfPVbEOU2OShN7edGMQc0l0dL6u2v&#10;n0cudjB8+uFQ+OKTR5AU8Csr2vGFVJF4BxLdpfC1b30j3L39IPz4x5AuIAIUE4cpJ1dNJXu5eucw&#10;J8vxr1Q9vUKMUIxf+saFywa2HBJzqp/U1MRUePebr4EDVIcHd56GaUDrE5JNA0iyXrkwiFTOuFWT&#10;i+CUPYJYA5lPTWYlKyOwIxQvh9feegn53VH8MaozqX7uGezDR9sCjHmZ+JtYIgOJgYClsqWfKuzh&#10;8Ppbb4R7t0dN+qcRDGCL6uBpGs2qcvISRB6RJfbYawfO0o8NpYBtCHRNsP7XYFmuQOhYL4H0NvRT&#10;CF219Ea7aAz+VSo8SyBHzdEktq0XP494et/8OXwvZEuPia9mlteIqyBWtWqsyojJ1PSYKvczfdbA&#10;NFfRFr78/Mvw9MGn4be/dwmpxBkqpB+E3/h73+SYPeAqW+FH/+5vwsO774diyHECcL7xrTepgGym&#10;QnOO66SPH6D+0FNkUemx1TVYHxY5513IiqpIXgXHKEI9AEljxneQ68YXhyimaosceMMqRBA1nv2z&#10;P/tzYvoutPgvUGFRH8oy0uGfsWpMY4fL/zf5F0lSRHvqK97+m9jEPu/cOLht0X4YvZ0IJEraUEcQ&#10;0JdsYbKvBr47yuqAtI6huU8caMVz0Tw6+Mnn+JCAXa9z0frVL7JPrAXWrmJ/7ZmKoyVxdAEpoQoj&#10;I7klTjG9kE9FPeJHrFHd+iHrZHV1Kfzjf/z3jNhljWejbF2qgHS7kioDfDFrKcuvEC6TPKcXeu/o&#10;ffl30fTZ31HSp9z29rg/RtRcShXyhZX0NWCZcSCEJh7zvkXarwR2ZpOhsaHjPbNBsbLq9LniMzPb&#10;Hl+33SM+r5SotV1d423n9ads4G60Wb53RN+5sGXFMfDP23fks/C+VZiZzxLjAUZHx3MRvnhR1qNC&#10;n3UPP4Ht+sVtr1+TXavObxhkfM3e9T0n7QEvXKz2HH/ofhx7Tkm+0kH8dA7bM6OP7ffrvkPyAfVc&#10;T/sA+ZuN50j344lnHcuTAOnH9pX4j+RH+sDlP+I+uqHyp370PfNPCj86hfdkisC8xsS3/TwYb+tC&#10;KVE7XPS8/aH7fcaxe+FUNj/sKedv3T1F3/fkv+mNJJNj26tib97Tnm1+iQWSnoRRLk19N1PTaUs8&#10;aW/X84v7m3gkSrYODY+SCN3C1hPDU2m/vXYCAbyOPnQDZltqWFxK1KjSFoU2w2MPwEsHqdr6ePoj&#10;S7J2UwkmpZDLYImNkLJHUYJRwncZxrtQ/Q3Y9iVlJEtpAN5Hj81N8O5f/upjqwpbgdj2//43/4q9&#10;lCp6mpPsIFHz8QcfhqsXL4RK5MRy6qWIxSmDXCdFkk16N5bRE7MG8mhHfx/qDePhCXb6EN91Czy4&#10;hYbtWySya/A7dzjPtl1vNgwMDFANdhD+zu/+TviQniJjyMqdP99n+5mRtNtuIKVTE768/QUk8Q7W&#10;EdX94AiHxPYrYNylr9y6ZeBYJ2Vm0ouspCSoC6CpBcH97dj0ybJlzAg5uQdIMjx6NILsyRLZcQDZ&#10;3t4wOjIazpIYf/JkAl1pMgcwEcth1bd2tAI2oI87PcvF71HioI3iUqg9iyzFHIx8AMtlssdbyBO0&#10;A/opW1/OBldC8FYN4KyHq6Z40ikOaLV1o2ksx0Wbyw4awAK5ztCtfXLuOUAs2WU2Zsvc8XDHnvFw&#10;JKQgVr2ISpRNCO49ACjc3thHvw6dPMA2Cf3nMmqQQ5NKjLua526ykUtvXOw2ZY1tA2DitdLIdm65&#10;KLwEW353bz7cfXyHdCnMg8YzaMW1hV5K/U5ORsMmIGvt5G54+OSndp4DmtFWApIuTG0akF7GPYhR&#10;VknmaIFyinIsdDUanGpkqY2turGZZpO58OCxmkpSUouEQT1Ogrj3Z6+9gTYfmZeWnrC2C4N5MITn&#10;T+bCtfOX0TY6b4u2A6b07/zWH5OVH4UxvUFmfc+aefaduYbmu2RHGGeVsxUfUM0wGY5LcVRgoDdU&#10;NYf7t++FNuuYLFaT5BkkdzMBWLkXemHq34d1n119EkqRctknubJA015aGlI60gFQej10Dt6AdU8z&#10;xPWn3PssCRUkSzjP3NIoOlAD3NOeNRYuoYyjmLLLp48/C/ul9aEB9tjCzAMsEQmfhgGYFjAHYIMu&#10;0giikoB0oA8GdWMvDiArnIl9pucq+tc8e5JGR8g01WrekFE348auIIOk8pktdWvGkNQw7nssnMnp&#10;OfTFcQxhVEgKRPNa8+wQZ0bM7nxDDtlDORscSJl/bT7QDAwkO6H568HBaqhpvUAioSfML8PknXgO&#10;iNxEcuQSkhcsWomOA0Hubi1jTOYwEFXoUpMdI7Ej96eK3gplZYvMLSWzkPJZAYhugDkN8L26Bise&#10;lm9HG5JRgIijAJzlNH4dYt01I4lUjzZWFY6vqlCaGZPr126xHij/+Xie8aDZBXU8tay/6jL6HiwA&#10;rqNrr0aNWg+0auAe95FHYqyU0IDVqpDqiIqUhU00K9GPL9+pChfPtxsTYWpiNfzpn/3feQZoXOI4&#10;VFSg040c1te//b3w1afPcABVCaNqFFjts0/DD3/y1wDHq8yxTZg6mdDSgyNfNAG4XIuxbAurmzRA&#10;3hsDrFxkLBtNwkFa7yVUvhSLWcn6O8Ao7qLZtQ8j5U//v/9dOHftzfDdb/4BTaoawxef/qU1kz0E&#10;WC9hjGvQuVxeHg7Pp5BJGuimmiMTPvz8w3CDBEnfmdcxsnskpEZg0Dcx3i+FnguXOGcT56kO4w+G&#10;YJCoSfIhCT+kTQ430XrsCuOP/mNY+NX7SJEMh8sXafZRA0B69Dxk6J1RBVhu41DWGyouoBOeaTN5&#10;qS3Y1gf1MKNh5zfAuikHOD/IdCKFL3rodujM0Ggaxs7KUnGYX4FhvVlDWWYDCUDkXcjINnW9CVBN&#10;dvWAZ0yp1SElrWrmpKYnJQSXcgZN7gY7JkdaYOfC3DjBz5+xUXVifzqwzzRKYU5Kz3aM8Th39iaS&#10;K+es+awqguREaE7LQ7KCTTlnyYuMm7k3GnQnSNl5MfYllaVG1/qRE3kEIGJhOKBIlof3xcO74fnz&#10;L013XrICKkuuwq6qPE5xsGReVC2VYX4Xoz+qRKG0UYuL6MoueTHm+GFpMw3Eka/hWZQyB4sOa8P6&#10;Ipl27Hol8jBZY7IJfJHHgE3m2vYIPlaQuKluOMM4AbKvYD/UoPeEfYAEUQMbakkp87O7lmqFGu61&#10;DQmYdS1jxo8KCLHyKVmuaycorJVTggN3RGkajbmz2JxtFssmZddiCZSrwZRYYZx3SxswGfZNkrJK&#10;DnPLBIJzVq7WRhVUE1Uzh5TItdDgbBZZpm2qMeZJGLciBcW+a+BABX0zFlf2Ax1EQgkJuVrGq7aB&#10;9QrLTU6oGipLW1XBYDnBuGQgtG+tLKN9T2JCkjuNVHpIm76YKotbsIAeP1zgM2KiKQtP3wuSPSop&#10;lxZzsZpHKqDRfmhNOYXOuvOW2HkC1405ZY6Zecnm6hkgaQ60u40OxMlZw4WKDpm5he7t8yNH2Nni&#10;KOSZc4n34ICDHUBSV1RbsL8KTVRiUnkX48y4V2xzTwHIscl32FfMafVmee5Amk6wrlH1q9ER9Uv3&#10;JIEJWej+ItgS4UG96iwfC24cOEsQpm7fwEd7Td+3O/Ph8F/9Pu1+C8kIZ8jo5Iwt9+LXp/0l+vz6&#10;QjyPQrEqfJxSgIAsi2EDwoOeu5L0JkWuUcIWKuGayq3t2FZ6HeU4dB0xSrCma3oOOoUAnsg6M2Z5&#10;ZJMaeMsS1r3Z2o3jbDeiZykH2p6BB2vGvjJHPQYQEdDy+9YSdIAqTgk7jM+XQgzijr4HuLpUJf8s&#10;YJONMc1OKlD4vZr9LLvFPNVxBbopYJAwuSBhjacNnY91HHo/n/046y09P6f2+VxKLCBnfzkwa/ce&#10;H6YzzNJxY0gUgzarzDgdcMliJsYr1Q+ynyUsfFsDClZkVk3n2RMzCkCTHTUdbBtzXZvu3ZMfarp5&#10;jEFQ46x9yCG7CizwD8pxyB24hDQgyQvN4fisU2RmDdM0rnlBb81o1zHXeihRHwr18jBgwJvSamgM&#10;s7Tf0zHjMNo5NF8cKNZ8EejvoKc3VTsRgUb2gP8JQDbRDotEfS5o1E2CJIIRvq5kC/REJWuja4wA&#10;LvNb72p+qoTZ1qYuVXOQ/Urs03Ix6+34mjVKNqf9iuNw/QYG6JlaQCvpD4FLqWeEwG7GluSHLs6S&#10;VUap1gniMzez4eww+UJuFfzHkxWxaafZJR3G5UX0+yGJf+kZm22y+azjpm8bNOXfsaBZVyoboufv&#10;89MTPm4zrBGxftP8AsA44rqhvPgzkN3UOEE2OhGpxOagGt9K4kzzVxl8B6M1rb36RM/ZbbvRV7VO&#10;7WVn2rk9M8vna8WuU4CSsxZt7ei1OFl8ufiM9bXl69cHKs7jCCqYjJBsBV8yFm08rp09D3bHSegv&#10;cn7mJ5dTytjsaK5w6za+DdgE4hS14NHwaj9IgIiteF1OGnOr0PF9SiQC/Wi2GvjPNXnTwginxXHy&#10;Brfq4SKAIQISMXmie/ZVE++zsEz4bEpUxSPKX4rvu83zhI+BQWZknE3qgJmeoX/PIBWz2/qN60DW&#10;RzEg3bC4ZjXBxFHSNZpElMoWdTnaFw26smdh181AK17u7mmCeECsdrEvXDzbFC5fvRE+hSn/5OEo&#10;4OcObPByQOPecA5299CThTCKLE0GKZfGFsGfkm6inxFswy0IU8+n6H+FbKmkZMth3zdBXBt9rl5l&#10;ECio+mum4vQQ1nEZMjYd+MxnuyosPtmFsFLfVBV62rohpk2GT37+AUS6Lmvad3YANuES/loFEiOL&#10;xIX4Iv3gDiclVCUSv927S+xCQ1gRUraQdW1uLQ9f0BhWWvb1xN45Eng7kOfUr21heYHrhc1ej847&#10;fnkZ9rAectnU2MPw6q3r4asHj2Di14IJbIFJUAXA/toAptHR04vM6Bj3MgKhrccIbnWQKvqoyCwH&#10;Y9jaBdegAqEakFs+3OtvXUAvfo+YBj8dWdHnk/PEcQAnpSv2jFeoYF7eRI4WxnoHMj7n0YN/DpNy&#10;ih5Z9Y0t2J8D/MJM+AQ5hbu3v6Qvn2R0AWCQGb7Q24LgJfHVv/7r8NkvP2DSr4Vb51sBai6HW6++&#10;Qnx9EO7du8tx28I6JCklLrb2kPCEfNHSPkdfvF4+sxVWYHfmclQ5MPaSaVglRh2FPCV99XLsuVin&#10;B+wLtTX11qPgT/7kH+CXrhErzoVbb16ALUoVLwGGxtD3RM1bVXKd3s8VK0bygK1b2VT3nbSsPSns&#10;q0CWQusngctmB3jRAL/4KZ/3Ml3uY2hKm53RWuci1FzSPmtGzfFteQRuoLkOLQnmvkth2GIFdNsP&#10;dczLAQZ5TyC36Nx6y2yTDu42Q770Z5/fgSyzTA+CS8RJ3zG5UuFbtndDHLDEXDyXziiAXP/0LkLa&#10;pizFa/ZHd+2epPu6qmFL/pO9xzVaP7A4MJLZsS1SpjmaQrGiNSIV2iv0ALge9W2Tj2T3yOey2Dj5&#10;CupdYxVCdmwNnI+87zf20byEpe6rYG3d/7KvRF9cgKmeoTeW93G2Y/FHl5Fkc/J+V9zi7FZ016pQ&#10;01jYic2jMd9Hfp2B7HZNBSA6Aey61tSjwPdW31+8ItyBaJ3TgGi7z/gnXqedX5/T5+3i/PnIW9R8&#10;035vA6K40Tct91HiPqgD6v5cWMznVD4W1jfSNcXpFQMB37eTn2vxdMH2J/Jb4ZUXn4ufpXCt+VPH&#10;vSyNu60TXbKuz+477tXRl47Tw5JQNutiGOLzUOB9IdKxMYz3Z+/rucQTJ9/d/Qj3V/SaM+cjkSg2&#10;MEjVDjqyJ7Ii+M4Ezff4UqUi7x2B2xhOIJIs5zxivtocA5jfAC/cw47PzYNXwYRfQAI9l902TKeB&#10;XiYtHX1hj0RnDVgCaBj2i+St1ja4wIcffxX6kOxuQMJNyhNvvPEKCgoXjYS8Bs5498uPjbne0tIW&#10;Lg7S2/DhEklaZGaJoZvAtR8TpzdDvlxENSIHzniTfoYzk8/oW1kThh4+YF8qo38HGC9a9C2Vun7I&#10;z1yrKtEbILLOU3W/iYx4BdjdOlVK2+DHU+PPwuOnj8E1JJtyAKGSmB3coJZ9FKjdZGwl0T1JA+95&#10;9oTzV66GZ/dGwoOvHrC31vGA1XuyMazvoXuPHJmUKqpIkmbBfA8YT+nsl9ajCbQJq1xx3TIZ20oC&#10;eknMyCRWmVNYKOVRQCwJik7Y2mUl1XyuCdCwi5KqDWO2V0uuBZZwCZtsA0BxKQ7WyTFyEWwWVrLD&#10;Q9qBOb+6NINDAhMRkM3YY1j4VTa7QxjCahbZTfZ4A0dADovcqA02wVLO18xDFNA6O7Nlq62SQV1H&#10;UqGPFvN8M5wnA6Ou8ntoFItJqADsEBZ1A7pE+wAqB9sM/D6gCmXF5ZV4gkyiHhrZ5MrR6wM4E2Ap&#10;8FagbSkbdgbphX0AbVnemSlpE1UyKrVhePQL06tbWUVCpRkwh8x3EcHVIUEVqXTK38i4d3eHW5nf&#10;JL5hMi6P0Ah3IRRv42Qw+CpfO0I2YQ0gs76d5pmwE9bRplaAoQY8R4BP6zTOqQWYXZqdhbm7F+pJ&#10;TEjbT86Lxrcd/b3+CzfD/uJIePzJPRry9LHSADtgNBzl0CVm4vagVTc1Ib3yFSYCOv+LM+E3f/u3&#10;yb5/Svdj9NoE/JDsyNBYdxVN88wNGpJ28twASlEdghFfTwYLGQb06rOHNNTd2kMSB8a3GARo7qnn&#10;wDFAzA7p+4pSgEUCzsW1+XAeNujJ6hHA1RjgGOAv2uSlMMZnFp6F+mwTDtHVcNxxTHnZjVCKxEqG&#10;xMHi2N1Q1kJmuqohjMPMn5pBX55xKQGMmgWob4Ix8WTsvtnKN9/7XmhEcyrH/fbReFTyNWYAmWMq&#10;BTZdSzPs6IQDBO0BWKnpb3d7YxhBRqf/zBnL9smkyZiv05NAQWcZrJCU4TYjroNqf5Th4tg8XavI&#10;WMXQbFKiU1F7ZB2bWT4EURrLNUDY53z2AIe4jzFDJkOLeX2SY8FoPRD7udy0q9tbiy3zVkwAvICj&#10;VUEJ0CHzXdvGCnIfy4ti0ZSE+oZ2pGhW0NTqIUHyAEcSp7quEwcQp/VE1SyLyHQMwbZ/LfzkZzBv&#10;K5thJCPLBMA30HvOShnf/+DPmU9bVn54QAKtEoBQAbcYCHr2zTCHl1fnAIpmzYEZGLgcRmhGdO3K&#10;JPOgDic2G/apmjnb/xLM3lrAd5xLGrkODT02eQ+r1g914Zc/+yDMId2jIEQNX/tVfYLs5Cr3W1uR&#10;Ydw2SZTRmhabcrCDnBHas53t181BPxSDQhsg4xDQDt+mWqaoOBOuvvOHyPnkkJB5SjJqCECGpsck&#10;ZTJEbjskG4rpfVFesR9QBLFKlg2YM4ck/XTMtr6LOLZsKCUbbAIZ1uwZIUSA6sPYFEB5aedjt+RM&#10;Hh3Pw1ppo7x+k6TiDPJCehb7BBW12MdSAoStsFs3TZVNC7YDe1JMQ48tejdg245JTNYiSniUnWMc&#10;16h0WAtry0gltZIkyDWGUrQx59bvYyP2KbciWUQ/jlqc6Vo2GlJExsDpHKxlPpyjZIvy47u/COcv&#10;vxZ6sFtiWJSDYBrApdJDVX6YV0b1BfNQ15o7pjJp/C7zFFvURxkvbKXZ+THsXndop7lzYlPY1p33&#10;2ByQzTsUyVmTo4WdlqNjXdiVwLJSNX3VA0qxwqUHrJLYQ0D61XVYoCe1BAVnsGE0PZTEAe+rl4Gy&#10;4BXU7PaS8S4mYNjapoETVV7dPYw15WgnNPQVc7yr+4ppBs6ScK3iPnsJ3tTIdVq9PTLneIYNth5z&#10;SsQZu4znSgB0TKC2S1PpWmS/9naG2JNqwwUYQ7skkUuZmGUkA4857yp2swbGk5wLrfdGEgYdHUgu&#10;FSFp04TsGIx1gTylJNaqSZo8Zy9UfwdJcrS3N1FhRkIAGylm38b6BoFUG0llNmzWUi3NY8UAkvNT&#10;yfVJV7QIJ2ODoGEIebeGRpqdcb/1MAbWkIMT2NLF/lCk8m2AmGaSanM0tF3fIPGHzRMzYIOE8y52&#10;q5bgu5Hk8SpzRA5OKU6AQPfZ2XlAfxJ9nE92KUO107e+/XaYYj48fvKE7zF3SPCccH/m6AqgitUR&#10;ihbUlMudRjmvsoXxX8nTTx6k5oV2YZMncXsopq7LHfifPBiZDmEfi6CEObwOSehHLCl8ONchtu/L&#10;dnvzWH3EA590PdHpNHDGj2OW3bHOPFAUv/rCdegIFgRaIBe92Hz4oe+m6/NAIIHRyYXOu+58Lu+U&#10;63i65Mj+jVGcXbgcYy/Djp6uAXoFTlIe9E/XT1BcKvSJ53mwK0DGQWRVswhHtJYTFiSl+/D7F3CX&#10;QFvtS8nxtmvQmMRxtsG2Z+X7oOlNx2FI+1py1/3a8zPAggId14IWR/D8x47vLxUCjPheYQb5TIpB&#10;tn3NAg0PBvOMHv6tYGSfOZ6FDKKqGNlvOcWSd3KJF2eu66lbjsDY0n5sT/wouE8BVZpPfpGFMEWv&#10;O8NXeuRC+/x69LnCjdhY8G8D2XkvawG9zx0r7Y3Anyfx7SLi13WwODw2R3Vu3WdhXJy9Jl9Y14vF&#10;B+TXmVWtlAKwQ7Jy++wP8gEEFhzh05wQSGgYvEnrqQOeGnILuvRshZKwZZmOuq4hBanGdnTGoT07&#10;q57yY6VD6noL4C42WxKLcTz0DOw9WxgCx+Mk0uNR99W0cNOEiH5VukQD5/ERNaHtkfIgtSeoYkCs&#10;RklPeuBHkmJvB/9XidkSfBRvKOYPK875uHnZS7q+GLzm+6TEG0qWTc8srfNCYs3BA8vr+UT1X0z7&#10;xr+pMTJ5Hk05/iO/JB+0xxuThqgS2H7bDjIl8N+BlwQOcHc2p/T2i9Ylvy/b+NpKtj+aY4daG4pq&#10;+DsLKGlcNpODsU/YvHEAw68h+a3GfpeJjIlGWwk21X0d2xyI42QBvLKCWpsRALCkw//AVCss52iH&#10;8s/dE7Z+3fIX4tyzdelAsl2izm0ARwEnid+Ka1Gf1UWoApbkitYGz0TybolxeWraF341wxUTlDbq&#10;DtyZLRb1W38rOc3rItt4rw9/Pg7g+Ni4jdCR7EG+sJeke/cxlJyDn/P0kjR94Xhk+3weAdHLGqC0&#10;B8XxkVWTHdPathWgk3MNsj0cS9Wl0vCl05Y12SuV3eE4BvZpv1Ji0NamA1IZJDqlqf340WNkHyfD&#10;9VcuEnvsoLHdCth8Br/gcfj69yGoZCuMNNDYVEljeSX56yyOm0UirxE/Rf7HBtXg9fXIFw5Wh1mq&#10;UkdHqVyfOYBcJZ8YwgXJk6vXBvCHkNUDwP/mazfDHgvqgJh5hv5yi/hwjdkNGI892HakAx7ho5Y9&#10;RfIzg35NDTEKh8nWQzZbo9npAjKwVIfTYK+EZ50hrjxmvc/AuldvlrnpFRL6JxDEDsNbb7wW1g0L&#10;oH8XtmKTGLeLGKIc4lBLE9XlVKSvEWOoEWpRGXKxxGMj+1TxE0Oqv8UR66eDhqJnwtXwZ3/+IPRR&#10;4VhfXQ/QsgDLnviEY7dBDJtAkgYeD3sS1QLrJ4C4L2ED6BOClMzC7FYYejABaFMCHtFBBfFjyCIA&#10;+PhyHW0NxOcr3Aspl4ou7Plx+PTjL5BthEz2/CEV6vS3Q1bm2dPpkKmoM5nb/9d//f8Im7Pr4Ztf&#10;vxb+0T/6e9bQcAh53k381dFnEzzjatNgbmpqQwJoEayjD3Ad1jwaYvsQsyR9qP5HE3PIIxKDHFJh&#10;PTIxzNhRtWpMD/W/QZ4RQsiXt38W/vB/9Htcez3PHCKkSIlU3OoYki5KJtymotkJyU35ywJUzdzx&#10;j7iTWEyi+MCqC2V3bC3lTaLv3Vpm+p7IA/rb/pHWnO/wlhiU3dGyseqdWE2n67Bj+9qSD2DbWVz9&#10;ejkX/RPJmi0in9zI89shXtQ1am2VCnCPv+tCMkiIPnw0Hv6r/+r/FP4v/83/AVJTsyfB2JtlZ+wc&#10;5qe4vUp+hM7pbOBYSRVNmyWO9WYeKE0+TgTR49iZRI38MLcu9kfJNoHolva2YXGQMzptxH3gDZzT&#10;fGKNEveqYrAt4qrj2EjKjmWAuA9KYmYbo1uHEpBr9kj/LNyNzJVILJZrjTlHEZB0NelY9nucB37s&#10;wtjbyXRPOqb2EfnoXIeuVcQccxPkO5uVSjbPBiMmF1ye1aB1HTeeyOQrT41TiSU0Zar92p0I5HMm&#10;XZPGxa22/8g+Cqy3GPXUdfuV+IXrMALA7Xunb9LPpm/lz2fz2pLb8abjR5JrHLc/I0LZPE2fjGvH&#10;9z7/rmaUHc+uKyaZ4jWaHxbf80PIH1WFiIYy+pxaL7o/YX025u7I5Pdnm2f+bV2NufBpYOIxfeQK&#10;P/q35dX526gesWJNX9R6MxBeV29xgpJUnsRX5GY19fZM/PtGytPf2pd4RRUsTugT4AxBF6xwDyWL&#10;bfpRrq7SP4WeJFlwgCKCwm0Y7aUQXyZHnqGe0hmqIHkXAa5rjdVBNuvt6zW/UXJR3V1Up1NdtEYM&#10;Pk1PQiGzcoFffeVlI9cNg18pjm4ALC/FPippOjK/EL7+zYypmIwNPYK1j3IJvSOL1RdKygMQ9zRH&#10;6iFZVwPcCwPeRvZ5aXWZajJsJKS7OsjMi5DNx8AkpXAiX2WVKqwWyLOqxCkH3JcssyTHRHw+AB95&#10;OvTcEq2r4LBrYAhLSvhyX9qTtlHZQN8PkiZVXUhRZ5F2rAA7OCapelJabXFA6Ribh1iuetZTZOHb&#10;2QzU9EQsZAX/KZOpB1FBc5FrV29y0+WUlN0OAz0DNCFBagLm+ezCmJX6lwNwlNMc8GBbTM95gIcZ&#10;QEWaosES3EZvpxKAeuj5PQCOFcrIVs0hFcAhjd/9PdjMGK1pNi2V1NWTFRWQqMCjGSbsNJmMfR7w&#10;EuzzaoCRRiRyTorXzGFF14YHC1AMA2MdTeBt2EgqjdBbYjpqEqzQIIdxR7KFh6HyHIgKx2Qvcmjj&#10;bawBRML4bgWQKWGGiTWpTVaZwlWuW/qbmwxqJ8yCXWQxSk96ww3kN3a5/h1K8ZrbcCaZ3D2d1yHO&#10;ItBCM5gmrucEeYNWZFvKAUyWmFTSfVtc3gREWw3n+9HJIyCqx8FoYAJMz22Ho+3jMDPGZkPTgdBK&#10;Zh/WeScgzi4Tbw8AfnzyCWDj1dBJ05xHI7B7aWQ4MvIVFQoAojXZcA5pkWOQkFVKN464r6qaztDZ&#10;QQUBOqGb02Phxz/89+b0K/AQm35pZgNApwVG8Tljb5ezcTfA0i5p4HfY/ccbgG0Al8uLkwBtnLet&#10;mWc6gnM1bZrZKiks2QHsbTgb6tvOkhgqDpsrT8g6PUQmYgqwuht2wdfC4hI64IDR7ZRVXnj5t61R&#10;6iG60Tnm3v72UhiffRx2F+4hfzNo2umL6N8L/Kpr7kaeogcWBJriv/hpmEI258rll0PvBfSgAfcs&#10;A6yEDAmPNdgVzYDZJZR1qmu0jE8J99lYT3PQpS1YzzQeosmE7VlmOJUUotQcam2G+zDpBTNo6e8C&#10;aGQZZYzALg0jt0Et61n8JSzQSvU+gNGa24IRDus2U1UbXn/5mwD4tTSu+PcYCTWpJBvGWaeQ0lii&#10;WkTHeAY7vhbDs7qC3IeaUKrOY3OfBqodyF5UhalJkjskjuoRZjxA9/oIsLcfXcW6DFUXVAKsAbpL&#10;MqeWUs/9XeYLTJP+wabwfHiWNXEYNqhiKK6ggqOWec2amJ5cYxOhqSjP7ABNR8mXtHZSrUKJ5Moq&#10;iSCxkpe3TSt9ePgpDPVM+OiTv8Zxb4el+ypVDhv8QWey5xbDw9x7MMp8Wee6WetbJO8qOmnK9O8B&#10;sw+5Z5pT1cjgqn9Flrk1GEYA2JdllAHYNzGMuewX3MdUKCaJcP7imyaVIsbL8NDtUHE4ixblfYD8&#10;49B97uuA+pQxLn5E1cdH4cwFypBKdqm+Ebu53uR3pLn7DGmmTub9IuW9rSRmupuLw937sFMAjWuQ&#10;1shi9IpJzmUqKX998gHHFNsfhgn3IFtDNaw9+yL0MNfWsTckR8qqYCNj4DPV9IIApG/BuO9g6zYo&#10;qdxcGg792KbcHsBw6VqopRJodZvAgkbCB7DjtcE2kUwrK+8MORjwx8XomZHcqqhH/7HhgmmrrQHi&#10;al6UVy6F+1/829B3/jdD/5XXAJsx9jUd5pjZ5qe5x8YELmAs2cMItpbXNIdVBU6AzmXMQzn2y8s0&#10;GiXpWAybOsszPWaO7jK/SwADExvEZ7g7UgYumFPqwbYSlAeAL0fY5AMB9sqGSwdU2txyQPiMSPVy&#10;WLUm1kjc7eI5bpPpHsImXMImbi6iva/1gSRUsRKfVEPl2GwOkfSpr20nmdtCgKaGYjRkgUXeSPBT&#10;Xd1LcuKLMDP+hLVVFd66eZU9Yi1sEuQNXHkHqaFG99BVKcXFqxz0mCqObdZIjkqlPRq8Fh2zpyzA&#10;JiIKFAN/56CMihw0R7eXCU6x9/S92GceVFY3AwQiMcazqqtlIyWRSF7Hqg2Kc6ypOiS1cPQ7YEJt&#10;cX9ZpG6a1EiGNYq5BizfguEXwoXBLgB59jUCM+2ZkuKpUlNby/8SMCEBNkAycYXgr7W/mUdJ9RbJ&#10;Le2fcn8bSAjvonVfwjg76y+EJfaGlZUNkg+MF59FhSmUkEivoepqD2ky4WJiuEqrWU5uDffRVI49&#10;YE2VwqivIaHWRAXO3g6uEbJgZbAAPIDw4D4xd2wORCfS3o1e3gv+nJw099I8+Mo73fJwfd6cBmNf&#10;OI6hw37cAlNd4BijQPC9zZ65QyWQANqATl+ak3Z+HVfu0qkgILmUCYQuaBo7sGo226Qb/A6sYVd0&#10;9v3ffgSXIym4qX6c6GFavBBBKN1rDA5/LTTxMTSgJh4zHduPFK/bQcZCgiyOVQwc9EH1j6nguZYd&#10;oUdPIsulOeTYWndbA6nyObXTN2G/p5NruGyg7IEagK+3tMHZrUUo3gApgd3+RU82xGPYfacff9YJ&#10;/LYw7YVJYSMdJ89pKDyC8HYZ8RkULjGyjU+dRc+Ga1LIqwStegDJuZZ/V4Wv5ewoJToERPlETfqf&#10;CoMs8WLBgSKY/O3bjVnCJV2zvmrzQiAcIJfNCVHY4rVbEiZ93wFc/Rh/3/YDny8J2nNtai/e9pHV&#10;Pckg+finz/k89PdsPHWpsrH5BejHlITHEWs9y59j7PU+gMw2gYxA+6OsioxV0p4GUgvYxyKxtuxZ&#10;WpDuf1wvVAF9fAb2vONV2uX4utS7xgCPc8mqJ7RWsWFHJBEqWKOmZy9QMvYhsRNr3PQ9AyETozg2&#10;VcvPocIvNix2QgV2avqq0C0Gf6bdpGsD4INEsQjbYR6gZWeb/aBB4KquUeOtcxrK4HM33rMQIPuM&#10;PTDtkR665xMaaa7HdajQPo1TXpYoPXtbHdLM13NXQsfPZRIGETzOB8J2jph0sc/5h/1XHVBX4Qx9&#10;m7/xwsUyj1fvY2LjULChLskiwgD1f8wH7dnq7eJAemSsRYvggFe0yQZS+BinQTp9rYXFUFh/+cbf&#10;Nh90z25pbLbE9e/23QkqBQsRk1N+xhd+fKbFdZM/WvyI5hG/+ox2+25Dq3E3OVX53KrSY2+T36LR&#10;0V5vWTm30f79Xz+r7zFxx/B4QOCXJSvUlJk/7PmeYOLsVhntvrzdbxwojwf8Dgpn8Dggv6YFN/hF&#10;R5uRxt3HLI25g/4Fu+KT0leCn1Sylm6THJTipZRs5MPGOsQGisnnut6yeA4O5qSLr/+ZTZTPpqyI&#10;1scJxAF86J0OfFli9brmMPxoOFQ15SBwtYeuvleQl1mFbLaKnKKqjPERYGpv769CvMMX6qDJPRKT&#10;K4vzVKB2ma79Bn3iJifWqebFP6nfJ9avAozoACBpDy0AEFswtNsgtqwhYThPH6CWZvYxtNWzB5Tx&#10;QwMuxV9R1WRPVVcYnVKzvz2q9vdDyxlibPa6TZyuJsCLQ3ygk0wJ1fyNjAfP3pouE1dBROpo6SVx&#10;B0EG/3L4mSpiAU9YF3WQi3YIFKXF30hMrebnY5PrjDAxT/UwcjaXwt07q8TFXWHwfD+xC7KEMKdL&#10;SgGAWi6EDuLKuZkVCE1U0BMvKja5dOUace1TqvO7wBrmqUbOwsSnOW09TVxHGDea/LUS59YQy/d1&#10;N4WL164DxmTDBGzQDaRw6pD83cWvke9bRSxSQ5+4bbCQu3e+CHWVB3ynE1b+bhgZG8e/OzT2vTqe&#10;XXmpKdx642a4D5jTCWmuBEKKZHAH6ZF1+4tP8QvQRYZEUguov8v77eABtIkFg0A6FX3kNcamCblc&#10;yactznNP6u925hyxJQx/cIAtZBrUM+7ixX4jQM6Q+FBd9Q7gmFUxUrmsPVg/lrC3aap1gC2yNefg&#10;XZrfZuK0N8h887slXP0rNsWTlTGzaS+xguJ27XNVe7aYtfE8+o72tHgQ2ebEcNba0/mtiFC2KJ4m&#10;XaHWmUgrC8uAdVSzvnT1vK0P7bX7JFlkuqz/kfZG5s3d+yM0Ax4jIfLH5ntp/ejqYwGSE1midRbw&#10;7P5gPK9stY4T7YblmXV/0efSOUx+Jt612efkQ7sDYEkHA6+xbQ6gOtjqpQiqKvPmkzq39VHhe6qk&#10;tn1YWJkSlzZ8/jzy/iG/mxds35HNdkKVPpTfK+Jn9B236FxHjOPsOQm1ts9HoF72RWNp+1jcF+ya&#10;/Xmn56x/674FJqftxE6t69DnNGY2Rr6nG+HCHFCfQIm9n/ZPm04a2wTQx3PmzyrCgW/6dh1mAuP1&#10;m/59jGutN4BdpOqUdM/sCe4u2k/y4RK2Y3Y7mek4l21bPXW3nlLRtce/47EsTNJ8j2Nj42NbRdzn&#10;4nF9h4l7lj0/H28nCsU9JO4lOpTsmua+7ZrxWjTOWnMpcaYLTOvCnlO8Jo2OzYnol6bXC/5A/KDG&#10;RutSfzM37Tr0u+W4fe8VAViJYa9y0TJxtrwqNY17wZf0mgh9zsR34k8aRp1JVY3P1R+QniYisp6o&#10;rNy63Opz7h80ghcKk5ujj0oZxMp6JHHTeJ091wOxDxILvmIFAXiO5OIKBNCFWWTTVxeMLCxrsQKI&#10;/uD+XdP0r2vqADsEIF8YR0bsIHz10c/B5jJg3fcNG8xAMt1jTxJOcgxRRLaiFnLgEWRW6ePreUrx&#10;ZHkJIjLn6yFJurrznNeqrdeosVBLj6xBbLZoA/xSKh3sg0hib6yugg02WF84EUcXaQI+eO1m+P5v&#10;fhupH5K7kDzVfLsIeZtFbFeGvVUa+3tWqYv9gvx+iO9SukdTuway57Pokm0ARrfBRJTuXBVAYVaZ&#10;WD0fZGUEDEhOpJQGKRfPX4HtWIUWeDcgWTM68GwCv1gKTx7TJBSWZRvs+hNY5YvoOxyiGwS2Hbra&#10;+wGl1tgAYC4DKCytzFoDCTXi2AWcFyB+IOEh0oe7gIBq+irnQUBTDaCbdNWmeBgqdcsVZ5EV6QZM&#10;Qc8U9n4JunFahKuwgcWWaCdTPDZMSRrZ1XZ0uaenF2CIN4SmFpoS0IDqMAtIAFApHczyDGVf48pw&#10;7HJfZP412TS5OGAWaYZqnI16WAeVNCU9JHt/gGPQ24GeG0CPGiDefjjMZgsAbHqBu2TtaU5L5n5q&#10;+i7yDS1hZW4RxmOzNeIshdVZQqlfM4mAKbq8q6xK0hbPR0etfLURx2MZRv0uwPg6ZRUzaO91oZen&#10;BaLGuwLE+QWg/lF4c+2NUFfRHdYtsFum8c2n6PDXMfawLwFaS8lAFBU14VCgPzfYQPb4PoFXLjxk&#10;8t58/Upoac1wf9KuZkJwjGaa0AjA7oDhubsJeMqpxOirAkRXs94SSBCjY2jcAybsw7Q/JDuvTsmE&#10;EuGgCHYEYHFPHwssuxWeP1vAKZrFYaD5cNcFmK3vMOmehdknv4AxOh4qRu7SyOcSZa2iPwsdO8Ch&#10;gCHNcy+C+bmNrtMi3ZvVpT1Ds9xWGtyKBWFaopKaWJozi6YmFAf8KWERZXEUN+efcr0ArpkuEkpI&#10;CZizi3srLWfuU+DjAeWayq7LmEuHfhtgOAOImqHSQE0uTmel3dqJgSN2i0vjKOPTe+4CDu9nzKPD&#10;0Adjfh198VIaf64jj5JrovEvJTvzNBbe2pjD8UVrHAf0hKSPyns21pG6wUhUAu5tUJWwAYitIEw6&#10;4/WArgpFGtGUnJfhxQFtgy27xDVub++Emzcu46wuwg5HQ5HkjZwTNSAW41hO79nLnYDzGxgaMZCH&#10;wuMRGgdvzHLtgJjSPGdevvP2G+Fv/vInZChhvVDdceNltLi4jvnpJQPUrUlG+REaXl0YEkoC55bC&#10;u29+3xjGQ4D3t16+wRo4Douza1xnBd9ZCG+9/huUx9IIlya21WT/KmG2FxWTJFL3bibR5PgYTjDg&#10;I8+1CiCxkyxp0R7sjo0JMo05SnP7w5nOK+EOFRfT9Luoq9lFlnwprNG8uor+CpK8OtzeNEmQXRI9&#10;agxaflwX2nHYG+ihQZqO47aELioypka/ChfRLLusBlpwZrZ2KDndB/THIe3tOR+eAdyPPnoQvvU6&#10;0kvr+8wdkh4AtXPcZ0dbJXan0xpeVZQAknMPy8sPmKvobOK5rpMU2YO90wqovLe3CigOCwk2f63Y&#10;EDhF+3tkvZlrJitRhlGefIBjSINaJGg2kddpbe0PR2RdMxju7urzJC0nw7L0INk8tMyrYWVXMZ8a&#10;iGz2CdJ3OKdBa8xxlYUKSMnBNlXFiPR2lTxcQj6oFOZOpfpksDakYS9d68YGsa9nw/sf/pBN4iza&#10;8Bex09i8qL2qNSB7rp3YSgZN9xAAnuvfY13us1aUFFDwaHJQYqOJvaUNOAIRckDE4AYqJoGCLQE0&#10;7+qnxwjVR31N58IyybvOzp4wRIntLuwtlduqXHOPrLV6UKhj+sruCmVmnHhrhj0CwPlr74a1nRVr&#10;Gl3DZt5E9UsGfbjyaoyRGPyCz7imQ2zWEcHd+OhUOHvlAnqin1HqvcSGX0kpcKPRtY9IjFQxJ5Zh&#10;vtfTM6KTKqHFzRF+R3qJhmgrJAqqYZzPjKIlyvrfpspJFTXVtVyTmmAjqbRL7f0uFVBVBLAtBI1z&#10;lMpJLqqWa1OwZIA961dzWtJUGzQ0W6VKbJXGrw216sHSiB7sIkwmmp+1oKqvceYcu4zRPpJGGZJ5&#10;2+jZHbP3iWW+w7nEZKjl/AoYlHjeZP2XEkiWkwDY3cKRkCwUSdd9knsV2OcW7OPcyn16OEyS0KwL&#10;LZ3c0wSVaIzXLnuzgiELfI2pp83Ngxdr2BgBrLy7lpxM89hcJuI0EJ8cJgMuoteXgK8ERulYYliZ&#10;9EXUP9fh9PEDqhUOSHYcMLn22PeVALLALdradB0m92GRhNvk9GNMYasVlscq79UBvwKQEkEWA26c&#10;hRFroy0gMGgpRpseeHgiIiUTvMFpBH0MwPVz55nm6bt60WME20vywKA5xB68OuPML9WuMJ5Hz0+s&#10;2BpsdlU1yXBsoWSiJOWX9/HlYfI9Aa4G7NpYeHjhLKHEwo6BgTnwERCOgckLLHi7BL82L/8ujJkd&#10;9LQ3be/9WmBmx/Zr8v/EQM7RrXifzkZNGvCngSo7Xv45CiTjj/xJ9cqxaFWsMiqLYFGYBrOCV1UO&#10;xevUFbsUk4+7QDZvhG0Oqp8/DZFNpshaiteXADif/34LaVY5090G24+he0iRooEK+iz/Mea7giUX&#10;BfGAzMFxC3IskPbvam3ZXNVxLEqOgY+NoU4uuRyl7VwuR2tT3zEGEvbXz6MAFA4wgLm+ogSDzm1y&#10;NJZE8vs2RpauhH8roNYXrQmfXUN8NvH56+bsucSI2p+z7kOgps8pkyyT9IECrQgmOiLse5DmoYBk&#10;B4Z9+PN2xNDtOJ6aazGgNdav5PWU4JAsjf2t6MyrCuSHbrBHbGP/Dqna1HUpIZ10zVMzOQt87RIS&#10;aBSTBjaHfL3YElewmV/n+GfEAlZeH9H3dL1pDlg/Do2irbGU+ItTPYIFaYL5eOmZ+BpIjYzTyvCg&#10;U7bTQXmzJrKHJj0lu6vJW5hruia3OJpH+oyAGJJ37ON6FgLqS6hG8OmWnpU/nzSxbFqly48T3O8x&#10;f1Uv+Lb5JetT0+dAmioayvhdG3e7tsIyT2utsJ7TPHSZF4MUCrfoHxfznzkgGR63tRpqt2c+rx2k&#10;EClrT/J3BKda/2bX+bCDPAZp2Nw4/WPf5ZiWOjO7r/UhuyDQRSzZWFFh6Jqi4jhQqdogrgmTvfHp&#10;k79mG6cIkhnDV1dgFQ2+vlRZ4mPn+04aQh8v39dcWsqflc9fvq/YJwF6UfvCx0XXCodeQSixs0rO&#10;1PNC96JzW98J/dNskH58PapyemFlIlx86Qwkk118DqnGExcTt+7ub9FAdYUy/jE7fxXx0uXLTQD6&#10;aLoTZ1dA1qqF2be7VYO/nMNfRSrrGJ8OvwUPKJyh6ldSLpeuvBqej48Sp1HdTGPVDTR9nwzthk++&#10;eEDsmYEM1h6yyAdeQg98Aka9qiBzJQvhIs31OooGqeB+EuroJzVALNHTczn88sNJwP5suHIVuU6g&#10;hpVp4k72REnkCh6WdWztyoQrzYNUB05y/XPmp1WIoEcSYfDcVYhMxLnYlVwOAgbnrkIKdYaqgF5I&#10;Ef29dfhTkGWIbZ/eH2duEZ8TyE7NjkKqayNmXDJm+sI88gvT46GtvZ7zIzFKrH60i42D4LMwIwLM&#10;M+Jo2I1c0w4+2wnxVEl5M+NO3Insa2tzb8hxzZUArcIWFmnGWs6cECYx/HgBKdoL4QG9um4vPbI+&#10;aVtWMVkeLlzuIu6TX1dJbDBApfQ94oW10Me15zj37DLkEubO+uqeSSgocSPs4BDSliqlZ6anuZZ9&#10;Yslq/MwWpBhodovs7lNYpK2dVJZClHx0Zxr/b4uY/1r42tchPMnfZRx7kSkugchjUjOa37Jnmk32&#10;b7cZ2kFNQtbWhy8J3/m0fiKYqxCCLwigc0DQ149wFCXKXBLHbaQ+I+/KPCytG8iTJfh/h3H96PhK&#10;CvgMd+BX/rj2TyXWrNIwukJ6WUQi7ZnqV3D3zlDoaIc1S1ybfLoj4uccmIuqCSpgt/78xx9CIjsJ&#10;b797g+rVels7yW9TXJJ+zMwaoO5/2z0YEOwApv4jsNe29rhHSebF9yzZ8AgEM0aSa3OgXcvd9ypj&#10;R8vnEABrJ/F7NbeF12zcomm3Z2Mf8T41dIYIWVB6cwkFFDN+Vimgr3JNsoHyp4xwyEUfSFqPG9CY&#10;OpDrSf9k0/WK5fs4h6Ur5EvLXtl16Zrd2hqQbFV90cvXvfCGA8Y+W3x7cn/8SFMkPkd3012eTqCz&#10;CFZm6ziehaBmU23Q9aiij64vp3P5fPBX4iSL16Xrtl3WMjhxrM3G+tMU61q/piaxyWZqxGSXbb5G&#10;n9BoaMlHTZNZj9sOnfZrS304YB73be09wppsBdj4+TrQM9F+Z9URdk3J7/ZrM7dQx7YF4q95XVU8&#10;vv7mA0fYt3IGSICuTRH+6yGQzysdKO8BmyNQ2I/SHv1C6tm3Xa8Ii/euPUakvAOuN8uccblOnUPn&#10;0sUr4SFJtrjHaz7YnHTgXmGc1KWU69NYaa4liRzN9T2kYMZGJvnzHCWLbirl2yENj1N5xX5CrDOI&#10;bnedpNYgHJbTI0V71BYkrmp6SSb5TlWV12L/S8EbT8AMj1AvGaVh7C7x/S4KLupFOUzvyvPsJ5Vg&#10;OsJCbtx80yr0c/hTj8E+z2WQA5sepnl3hmuZCEespTNnz0KUOTRlly1ImJOzYGH0ezvXd5ZKtMFw&#10;5sr1MMl+VglhU2tsjR4l5WCpNZDP+8A8nzx6wutlEMlbGVTGCAKyvtcEfvn+xx9RZQa2C/4gecxW&#10;iOc7m7PWJ28H3LiMUqX5OZQUaCz7ytfeovn7EBjWA545lfTgk6oqLb1w+RJ6bSx8mHl7dGwvR8tu&#10;c28FveanYfAMjWDIZmhqSJ9My0EOShMX13j9hgUhW9sr4cNPfo7GPJtcI0xT5AyWkHyoyyCIDxt7&#10;/xBWLRvnwvIS0hrKTIgJABhIBkOGaAOnXL+IQV+MLpGdhwmyDYPRNNr53yp6z+UVyF9wBZIX6SAz&#10;UVZaGVbJnh6h1VgPSKrNb4HM/gaMfOnySgtIOuKSktjepESvBb0gwEOV9GwCkGwyaaR9r8z0Pnr5&#10;DWTJq5tIGHB/04DLAuBb0YyuIGnQ3FkN4LUXHn5OGRlM26LyybDGfbdmztJEdDm04jTsk7XeP5oE&#10;4P5rHsBa2KGJ31YZgJ6xMccZ9HWTutik5KOWRoXVZOMfP30WGpdhSp8AW3CtTY1smsjnrHIPOmdN&#10;vVi8FHIALFfjJFRyzyqxyCKf8Tc//Lc0QR0I9X2D4fwbt8LwnfswH2iYgPTG4QkOFqUVJwT9Z199&#10;M/z4T/+5yZJUUlJYl2FhwaCog/Ewu6ZGoLUA4kuWKFFjok3A4AaqHh7fG+ZZVOPgsAmQsFEVxUGO&#10;zsZzSPvwjNTg8WBVDBWSJJTu1bKopEG4DZB5iCNZhbPVCIA3iyMxOfHP+a5LDy0BDNdMjIQKNtB9&#10;9PI3tuaRPOnwZMFJHd+vJNPVgtRHL5I2N5iXgJc9tSQvAGyZR31XXwvtZ6/gRDEnkF46XIfBgOO0&#10;PvGA6aleB4uho7aTY/OsFSwDBMrYyOhsoE+oJoulMA3meMZVAJ3VkqfAUT1RZtt2Y+28HtzKwMvg&#10;CEgyYylXRjq0LNY9QN3lqZ+E5ldvhqayTRwFSg+rc5SGPqCZ5HMYsTSbRHe9sbaBhq8kOsj+5aTt&#10;KjY1O1EHkkDzjFcD1zdEE91uyl1+9xvfCUNjj0liwVrppWKBuStmrZo2HaBNlaMG8zmlkF0EMDU8&#10;j3rKK6tqkbGBPbI8SyZxA+mqzYDzSk8DHPxhsnUV3F89QV6GstSejt7wtfd+EP7qL37BWqXXQx3P&#10;BEdVG20jJazNrIGOziYqMsrDIuz6cjpht7fXUKlxx8rPD7PI0OxM0ywXgH9mKNQ3n6AbOYjE0UH4&#10;7PZnOPvMAxISe0czYY81WFtHsW4d7DiSYErqlSIXVQUoXpGB7dLIPeHkb+2sh5HhauY08kusx75u&#10;wGfue2u/nGwlFTglRyRQqPhAWzx3XEVpUY612sK1HBCIrBKYrLEB14ZzaM0/fs78w1negCk0v1cb&#10;rn/nu1ga5ImowPnyF/8x/Om/+d+zrmvD7/3D/wXdwO/BomawKC9aJ6hRsmmE7G0HjOuK6gsAnTDB&#10;S6UP28Buc4hsFM7u0SayUZVhijm3vYPDgT3p7Uc7Ei3RZkqU1rbvsda/JBFEY91+tDwJRnYoZ1rc&#10;/pw1jQZ59Tb3lQkr6C/39vSHE+ZhA4GNGnBlSCBkOs+a05wDgK2CGa+S7y3mtDbiXet8JIYFf8t2&#10;ERw8Hhnimb4WTramwhpjro+0NDGnaVq6A2C+ChBeWXEmVJ00hnk1l2aNq3BeUg41gM8mXR1BDQVE&#10;2tsNJGLOi1lDPtCAeiWvtIgkEeVOkvmSLH2SnLDBL7/925QMz7I5UZ0Ac6i4pjs8fIYEEM20768h&#10;/0QSogymvBoUz88+YC2TTKPiZmZ2zxhAhzQ2W1j/lTn/nfWXODfrj024v68v3Ox9NZSrqSJs43X2&#10;hHJJbWFHlaCSU3Trvd8O6/PDlMhRgozN6O7rYa1Ms2FXh46BPuS6sEd8pwzwfoFnkUFD9RCjssF6&#10;1d97yKplsWEHZMXLpIHM+pYMVRGyXCNjT7lZhQ0EgGxTj5AQqkS2axWmexHyPr1dZwDFa9mHprw5&#10;GGO2wtyVQ7hPguKQpJWc3WqY/WKwrVKpInBKicJNtOUb1GhGjdOxjfUtlODhCOxiJ5qoGqgmuLh8&#10;ro/319HNF7AvD5m5AfC+BaBfRZJAEcsmUj+b6y0kCa7QL2XE+mwUUx5eQgl40TE6zjRkE6CgsXVn&#10;MbIBBZaYh2qeGJ8xN9+DFvdHbX83MEzP27yA+B9z0MT69s/lf6Ijav/mMxZcJKeRg5YAOgmgU+lm&#10;EUwIyTMJuLPDWiCYTixP1xmWssViGyf9dwOzdFzzSpNr6uBwkmnx4zlzWs7paWatOcAx6HQH3feG&#10;1BzQA1Qd1zUZ3d91r9aBK//d/VenY+p3IyHFY/v546jYOcytzwctqpowppQxwuX7+A1paRtrlX3Y&#10;ZEkMoPfrdTDV79f88/SQ0gvx3AYM62nbZ+N45gMcf7au6+yBk35chiYFVf56umYfI4867Lzxxv7W&#10;s4/XlO4y3r2NQ/T17Rz+489a/5Q8nRpKq2KpjCikHJuY5Ik0b/1ZGxJgAJXJz2hf1wgIxBMgbXMl&#10;Hlx/KYDWdwA10nO1YYoXIJDMKhViQObfjCNq46Zn7GNg1SM6Jw8nNZKzZtr2TPw8zkhPCdUIMfCm&#10;pIts7CJIL3kb+ZwCz0pik1PdQ2pGVYOfVc4+p4SpM7odbH9x3fm/Bd5bbBfnhC5GwZCslecFos1W&#10;4IoP4PPH52V6dvnZoWds59EYIxGG76bAzBpvqnG5rkMMPesP4cCvJQpsXNJs1HiyjhTDxfnjEix6&#10;3Go+HkFwGzWSVFrX0uEW+KygkH9pr8mqYovvCKgoNwBE+vqyffj01o8ikmhsvms/jIs4zn+DK37d&#10;LukjGitVpiTy/+nveTYwPz42Q7kIv0bdpoPFNm5xThYktE59Nr9u3KaY/nsEf47x/VTNVWxlvWkd&#10;2DTL21wHopkP+Gs1MLXKNpDMY77o/sU6SxUTBndLJkhr49TBUvPeJBeRbJn+zjPn0wq0hEy0udEe&#10;nF4PDqDHZ6u5wb99LAyjevHHkkWyZxGdsLHWOU9dnSXUHEhSwjj10dCQFmuemeMhIgAMcphkYpoj&#10;w814eWXI6SF74eTRcNn8tqWmuVLY5+ya9VxEotJlCjxSLxOzkX4kreU8yJEOnrefnuyxfjX5E+uL&#10;NhnSEEVAw22pywimt5wZazxZA/QdlDLInc+Z5IM9C47Gf9SLRZr3Wo3q0yKdfsGnBggpuZ7mfGTe&#10;phEWi/D52AyAwxVIZG3hFz+/i++zFR4+B7zAv8hRkWjyWnpE+H6SPOloy1k/N8mlBGLo4mIa14tR&#10;DyHg6dMxSAyroQnC1yDHu3L5Or5eY1iFaDE9NgVreRU7cQCJrREindZqBWS4MVtn5aXd1qRvfmEr&#10;TMBWf3DnSWijQrqvrz/MTz4OnQDEQ8NDRpqTZvowQEs5Uq4HaBO3tZ8zcELVlGvgEUX4/0uwJUvL&#10;GkLfuV58KREZ9gA2Zon7L4RB+lCtAmYvL1KVyf6hmD2Lz7dERc6ZMxfCI/r0lFA1sAPRobOr2aRf&#10;j4UxkAzuG+gPFy9dQT73K2KhxnDnzh2qAfoB4lfClWuXjLG/D7Nx/5CmgIzXNkDOs6FnpjO/urwS&#10;ii6qT4Z6MPBvlAHgIFn10wYxzSHx6S4EoWLs79DTB8Rio+b/VFM5egVGuypPq/ElL1xCbve4lnh0&#10;ghgQ1v+5c+AT++E81zUBqLVP9f0OpMYNCI6KzQTqSG5wgars7T0q76kCbeReKpBvVIJLfW2a0ECW&#10;TNQBvdOWIbv19Ldx3PPh8kvXwTYgSy0/Id5rJQbNQEDZxN9tj/uc5rX7gf7jm7d7Hz770xz2f0Wg&#10;VnNaQ2ofcPtQzp5TzDqUn675f8C6VtyrCld3J5yJX0qcI/xHEk9mc93k2DwyBr/2XX3WXEHtG0q8&#10;uS2uVFUMydehp8NUzLZAsiSmMvNPdXI8bxX2VqS2zz67Fz781Ufhn/7JHyJphEKD7cXJd/DVar5L&#10;9HPMR9T+o9HgZa07a4IuuyFQVLZaY5NuOtpxuRZ5/W7ba1nput84QIl5bwk67aM22vog98gxvHpN&#10;z9i/68lmt/M6jvxlGw991jdKTybI5uo1/dHOqnGS/8hnNbYieekYArQT4934MfFpKxmjSmurorCk&#10;os8A7fvuA/nz1nfd2vuMUBSWmPA2WMlIRjDfjq+xsbniPogwPksGiYVt88YTBwl4TjbNfcc405JB&#10;1ZPyjdg3o/jjSdBIlkiVlDqvxt5uJM3g6P+IAGc2N3+IuNvFWzD/wN877TulF+M0NZsd3Qeft/Fw&#10;6W+7+ngs70tSGCL/XRfhfpPdlSaw+X3uf9p46XWtK7uWwh8jgMgvS3PXvu++X8Ed9iuxuCn6IvlH&#10;xOuedJLfJ5AeoqFtwzHe0bl4zeeE71OnezZq9MWmtyayNkfjM9S1W5UkCWE2cRGxl8FZNwG3lcBV&#10;FdQ21eXq7yiZqhZIzK2dfWBd2PuKPbCyPRKPfWCVkpyJ/q8OrjnFYTeI1dfXkLoBS7wwOBhGUYrY&#10;WAInJgbfIVD/Wls7eCdJVS4809gQ+lEX2cFuvke8PfToS7ArCIFI6cjPlQqHcOYrly4hAT4KhlUO&#10;hjfGWgcfAT+tQBljgKaywuQ2kb3Z3l4Ll0m6riDZvsvvi/NLEJ6RYSdRqAp5SezMzS2AdSA5zbEq&#10;8OUkZXp28Gz44gsStbc/Yd6DASNPl1UfVGKfLO8HpNoaW2hsC3C/SBKhAbx2Uz2qeKCly6vz4bd+&#10;+5+FR/eHkSCYAHQ7CXfv/pDs7QaG7gQW9KuxPMWdLnOwcYTkPO0drISv7v6UUrBPAF4A+wjAM2y2&#10;GxxzZR5AE+buPmCbxO+rBDIjL7C0Mm8gQhYjsqVyOxpm6QFLLD/AiN8jg20kAiZKNQGbGNCbmwCU&#10;GwA0sHCrOKZKmwaQiunmwR4criucts2pu7uXTX8Nfb1xPucNOCRX0AYLQM304EgCRNYYOLNezYMF&#10;XNwEaD4+KgM4B7Se2EC6h+zjGtfOxCppptkn+uAVm5TjkslWoFZWC8uA4+4BpuxXbDD1V2mg+f/B&#10;IbhJSZpMFmxOQPez59BaZxOWPryYv3skCrraYXXiJOzDhmwBnOoHqBudHAkXKE2bo/lLVlrwsBqK&#10;KNNsgK27iHNSwvM4B1hTBoM9U19PYoCGmozbOA0L1ofvhvLHmfD97/1eqHn5WriPjMfwxKPw6svv&#10;GKMzFKOhjBRCHUzrKkox1nYmQlUW5jGMJY2NSvMuX7mB9t2UlVmto2++D+N6G6euqX6QTD4MZBI2&#10;xWSu+tAjH6JM7MMPfhWuXKFSgiATwivAGCWJ7VcAc/spT6kI711+KfyLf/G/oRSRe6a/gBaBkjYZ&#10;KgY6OmESA8hJB2qHZ726OoH2/OPwxWdKDMCEprFsc1t/6KLb/dLOSRg4PxjufP5BKEO6pIhMWP/g&#10;JfSdG8Mg1yypi5WRD0Pl3ihSOU8o2wzh3Eu/E4oaroQs7IRiMmTSXgR+t4XX2FhLVcMsZYAD5mis&#10;wqKtgAmrphAVNFndhUGs5jlyLJJ+q+SSrKzInH+VpRNE8JoYUvuAZyeAsfc//zMkkugdsApzhXET&#10;mH50BBOYchceoUl2aGerprFlDU6u5FJWSSYpGM6RuVNDygvI1Nx8lWZHVBqoAe/mzD74QoWx6D/7&#10;9C6Zxz5jSMzgGGdg586TiChZ3Ap9Z5FOokyzEqZdT9cS+opNpm9VQzOK/u4zNHJ+zLrYpryzBSNB&#10;U9GWDp7hfcBzxge/vE0SLWjN11Q1wlhB3xrDtIWMzt4aIDFZS1VKaGNR09JlklQ1da04mfXh0eNn&#10;bOhUlWxRFkQVwgeffMAz3aVRNA1rGwFqccT29ryBiPSWa+r2sA+bJgVzgvTPFm3rq3BMM/UAjQSv&#10;2zvjVHrMGPCuMvtNQOclGnweHpSGydH71nB0Y33WKnxOAB4fTD2yypUeWCUIRWED1MxqH7bNnZBh&#10;0xq49HI4e/O7SKkgxcRzK63MhZEHv4I9Mhhe+v4/oVExgD9JvC3kdBqYF5WsEdm2mZkJ7A/zolJd&#10;vJdx7ig1ounrwgRAKufo6+1ARoreAjn0L+s6SEDthktv9mJfyJLu0lRkiF4bx0geIfezgKb+/g5z&#10;nxJf9UU4PG4OD+6Nh7/7e/8MUJWUQBkBChuImmSpYWjPuUGqG8rNcSglMDqBJV0EW3zngCazeDB7&#10;JWSUpdcPiFHK9ZYWVYeu828zz9CgpPmJNMaz6LtlkKs6RvesGSZ7J6XCxQ2A1mjWj419GcpphLWT&#10;ZR72vRP2SQ4d83xKWcey6saEiU6BdM7F5janTRu83nN3wjZegSna9rU2JE/RTLD13ne/g93HHpLE&#10;KEebfnf1cXj64GMCtzl6a6C5RjPpM/SC6Oy5QFJmniBv05yHfQLyjnZVg1AqTCNxVdoswQorwU6V&#10;rwCOl+9jH0vCDMmqIvTnZ8Z+yGY/zJqtY25W02S7AtB7GRkmgHzkvarZ/ObnvOlyZTUlXEVUkRDo&#10;bKJ9Xco9b7AfrCB/U1xMIpRKjHkSPQJvKth/VJUiDsAaFTBqrNxFSXM2W86mSxIH71Za/x31lGfD&#10;tGoAnD8hwBSDRkyHNdb1NpVWzS3YFALolVU60pMkqWGz7Sf4mpxYoCcHTWGYC1mA9iPJSvB8mYZh&#10;Cna+Eiel7FknJCWXCQDbqISoxtE4ONjiWdax31BZIdb1Ft0fSNA1kaiWHZGG9RKBWHlND9n6dhJA&#10;sNEILhv4/hZVO/s4QrI1xt4TGGI+oSEVrhPKc9T9J3CjODpo5nxGZ1gMBbmIBvaoQbeBNswHAQV8&#10;Rk6dNTC0aSGwxAPJEv6YHqHel6fJR6TBeYQdyDGW2uekP2vBijl5QnB0CF2kz7EiY+zyZcba2Bl6&#10;+ddAIpuZcmItQvNgwL5tyQlpe4uZrHtWw/bookbg2dnhHjDodwHBeVDfjuHHs4ApgVm2DgqAfT6B&#10;kI7tbxfiFRxWd8A9yFMyPIf/c6DqMO4KEqCxyvUvT8Y4OClmdgqQ4i3ZfZmevx0pBlNKzOj69Upk&#10;WLqitgLMwnjY2Ni1+bM9zbLOxz3+JTu3j6HOlVi8Hp458KgjJWDTWesJwFdQnoJsj9Di+NlQ+7Mp&#10;E+iFrc9SIZhlDpeSLJW/Rx1cDMzgjKkc1ml3BoYkMEt+ZmrCqutIjP00VhZ8CcyS3eJeXK1DgaqC&#10;toJNE/DGJXBsAaG6F2/Ka/dul+3yGDY3o220ceKaKsRQ0+saHzHheVljLkDcBz7+bcPkwZkCcAvg&#10;LdpmA1ZjVt6vQJqxQolHJLMCzbJFIqhgz1IQrmcs+2/NnvNsPTGVKQO2Z6QGr6lqQMxEfzRWtM/5&#10;WK1mrw2Edx0DTwJo7eoe7YZ0PVHqhfWt0EtJAFu38Tl7wktBPMfVs9Afo9YZr8vuw5ISdt9GJbeA&#10;Sldm4IZ06Q3hTfuMxhXGsFESFfx5E13tb3hsVEPC8IU0UKobEjMLokKxZwA85o1r0c2Ej5NNLT0T&#10;XUN8hmkS25y0vjce1NrzjKsoLVZjaTulz6Qr/Sf+HRPV9ootIoWn/owdzE+VLbpxZ0gKpDdxEt2b&#10;VbApPRfH/FSiLKsxFRjN/RGyMZ/w/wDhS/F1MuyduMoQRohfqNTVenbLovkQ17iZP4czCubN7ZgD&#10;HnZWv834gULi0vvHvGDzom3x+/f78aHwYxVsUbx/O6/sPh/RvNF6Z02Y1LOIXcxD7YmWdNUa8e3H&#10;n6U9Wyp/+d6+5gOA7yH+YSmEpFJkOMog0hhxS5UmEoUzcMtJM9F0x0BedsBu0M/P4Y/xhY2BamwE&#10;fVfJL+0lfh9m4XhfleLGGrZj+736VHIpDJ8pmrsx6WJVAtrvfF3qb68ScDug55KSg4YXaT3qPDZ3&#10;HZYTo9QYubIxNg6cjZiTAm9kV2ELlh5QUUliSlKNxExl2KcSbIYxWw2o9DFQc+QTJWw40eriYfjp&#10;j96nYhYZS4gOO8Qi25Sx9xBrdgz2EP9t4Jfjg0AQm0LHtwQ5vHdev4WfmkP2dIU4o4GxqicOnqci&#10;9CS0w0AvYX9e2zgIf/Xjn1n1YjOxxBIVnDn8tipIdZcv9RHXtIRJelERAlB9vxvGp2leCwNSsUI7&#10;AIwSU2vgA6qyP0uF65OH42b7K6kYXl+jonYTolZ3M6QgkSToWQSRTc0Bczl8KkgUYoJv7syDTQCY&#10;1NBYVZW4SLMu4kPm9p+G61d7w/3iSQAaKmEbwB+QdxkfR2aXePkSgHgt43HEWlJSXRUMpWhbbtMv&#10;bGIKuZ7maR7HNvOOZ3dUEdZJTJSy4Lp6MyQJcpBwzkE+WwvTNFk9LkGCjBhdcpQHxIJ379zDnxSY&#10;AzGI5u+Lq7LVtTY3RA56OjRnMX0deu8Dve2mQd/UjAY+1bNqJtjehc48ve4yNXvMjyysz3fCOuSO&#10;xo4eSHbrECD3jdQ2PzsZrl7ph9jTxrkqTdN4B9+ymQrKi5evIU3aQLXyqMXfh8Qr6mFVX9sa7i4/&#10;hWxUGW69fpkq64u8V8q+kkFiCJldLM0uyYBuVQgoWRQl3Hyh+4/tETZbfct3aRhwFUt2On9b61pz&#10;viz5Q3xO8aKWohJjzlimfyCLfg/ykRKOKempShlTLRBAb6Cus8XTj16Xr+n2RAlL+WBu0bRM1eNs&#10;FkCsnufcSX8pW0fajeRLcbw9gEHFpT/64QfMifXw9//B7xMnMHf4jFXpcGyRIsQ0N1maZOvNnjKX&#10;BZ5FY2fEAM6ZZwnHcZF/KoshMNFco2gvjcSk7xro7r6p52y190b7Zx/SFiog3fcFl9NzIN2IBxxX&#10;ldQiTZlamj6n78dEhe01ujY3Qz42SrArAcJryoFYjpsPaEyA3uw+TzfxNekijZuG2kgPcS8x+xbt&#10;od+KzQXzCfSWHhT/0W2o0sHJCi6R6hIt/hnbr2Niw64nSqslkogd02/V95E4BWRu0zNJELthMdYT&#10;q7At+XwxGDrud3Gc+OvQyG06fvLHokFmTLxdvWy3n8X+G8fg9D7p9+3zw+dp/Il7UJobsvFG+ElT&#10;OG2daf/0R5SPb0xhKh5DR0xhjSVaNF5+Rg2eHrhdq+UX5Ufa3f4P/ziBQuPun/Jr1hyPD4Q1bN6c&#10;AfIioQLQa9/huYnkkXdh9f14Ly43Fc+q1zT+zBMR09y/tift+ykvqK+czvH02Ti2HI13SLyXLpOA&#10;RXK8u7s9PHuyYQkAyXyqKWsD+0QJe71VDgFUa71IS173akl0Dq3+GOrHsEUs/wSC8+e/+pH1AtkF&#10;I5YyxeCFbmTE58MIjbu//73voTgyYX3nKthXzvR1hPWZech8I2A5OZROaLwNGa4GvKBZ1UdPYbBP&#10;UGEFJiNi9I2X3zOieENrO4Q4kV+V8FzgIR2AGUBCJUEqqeINGPyt7IkHJHA3aU6upOEx1U0jo0th&#10;Fozx1suvcNzJ8Ktf/cIA+AzXcsieWkIF/Pnr59mvasNXn92HpEdSW+Ru7Prw8BgVZyXhxo0rBvCX&#10;qqHqz3/+IysRq6lnIeMIri7P82eLLO4WAMUMjL8OA6j32YCnkbWoAMxoasoweFthbPwrQIUhAxzO&#10;n79uusgZ2NqSWWEv4wZbwzTgv5MtYAWIVb9Ck0pK0yTpoA7AAgi0sC0gw/dRcO+MQ+j+DKjkNfQ5&#10;9juMAQ+OhzVLF99StONqYUEb0sHkWAMkqoZ9q87zaqC6z6awuEi53plO079/8gC9ZmZ5S2cNBvjY&#10;mvK1NPaEMkCXwcEzSHLMEjAB3rEhlMFGLy6qsI7hVSewUzlnBoBFoH1TC1kemgv0d/dbVmQF9nkl&#10;evZVNBuooexvYmyBcXseQtMgrGIAGB6aNqidOWRacAYqcUQq+KxAhErYU4sLNAZlkoYyNHqtzgl2&#10;J2yCRiRpNHBy4NWoVE3mttC+2wfMLMLx2aNcUU7Hg8/vh+7zsEYBiaqRB1HWHpcN0Gs2XG4fZNxI&#10;T1Tz/ABs5xez4fyZGyHDTnHpXFN4593vca/3wpd3bofacRrU1NUiF3KRxUeAgPRHJbrfBwCGw89G&#10;YVW0WxB1ANjX0YvWMprzJ0ymChwTgTRff++9cOeB5sMyix7JDTJXWeZXIxUC7T3NbJBnceTKwtw4&#10;PQmQicgheyHdMQWhlehozy2MskBXwjmaZvaefZMGRjMwSnHSWcxiuJ6lSaw02ncB8dRkTaVwexvL&#10;SEmsmXPTvkqzyNwoLGQaG1MFICumjL6A8COMxhHaUxmA0F1tVpiQbaRaOs+9ZGU+1SSkjiRBAehZ&#10;QllPGWWBAlDFoj9kHkq3XCWKlbUwFDBoTTgGC1NYJxzqNQBszbVG9K+qaGS6QQOILmSWtpCmKScB&#10;cECmb5lr6+nvxnHNoLs+BWBOI0mqTRQYCEj47JOPSMSU0TchizGALY6mZCUAeEt7Q3j06FH4gz+6&#10;gRGgqTKJqS8+nzCbuE9T4sEL7QYIC2jraOvBsNP7AEdzZHSI+bDLOgDiaqUxK8kFAXrvv/9BePvN&#10;t8LY3BPOQ9DHPFijHLasArcNORl5EBuwUir5vZK1IJDvGFauGE61NFmqpApEjZzv3KY3wKUbpi09&#10;B4tfjZ8yDTLcSMjggJ8hsZCpY6xhjDRSTaLk1draEYZoKzRipCSHU4/Wew9r6ICgTBnVJnpFTA1P&#10;Uw2xDlOEKgT6UExMPwj1u60kV3qt0eqd2w+ZkyT+kPupGaThLc7sJqx9rZPLVxtpTp0JGZzcben5&#10;kv1soZpncXIY2SgaDr99MTR212EnAKvXdvl7naCj2WKvbV7L0lS6sQ7dRkqYmmGXTGDbDkkGLdBA&#10;tJrKA3X11ubZ1XMOEJYyqWsvm9O3s3w33Kf/AH2mqUJARorvNFZRTsyB9yibAoanyKM63KL6aJeq&#10;mgWA6JrshXD9je/hOAvYoWSXNe7lkKpYUCUQTiJZ2efPfkhWmCanfW9j+9oN1Dhivkj6KYeNlNSY&#10;NppVpIqkT3W03xVmVsha0xjqpPYOn/kMOR0Abqo6TnZpqN3+bqg5+y5NvsR7c7tqLElJqcdMuzmE&#10;Bma4k6U9OIsdVlWK9mdJFuW0WVJeewR7fmzkM2yp94jo6bjChtsaPp743ByKl2HvlJdtW08Lap1g&#10;81M9g00tkywVa1Q9N6oB0xvpAVCMpM0RQek8kkCvvvNboZxn0UBzrzUSNo1Ud+zszIQtWPjHR0sG&#10;hpXCxs5uLfBssfehESBbvURyHK8Ntr2SRPPMW86DPNohSaVtgs0ZnPpdJNNqmJvrJGn2YfnXITkj&#10;ls8Oidg+JMqkwaxqr4YmdOiRUaqpOQl3vnzEZqxECSx2ZGd0/ask6saGJ0MzAWkGqTE1sq4nsabE&#10;RTGgfzXztJVm56WWvK7le8wxnluZOkIxNtLKVdP1Xa67iGRZUxP9JQhk1ftEQaqkDvr6z8NIm6OK&#10;QIwwEm1UPkmXbw+mlpphCzSXfVmlGipHL4pNNvky5INyBOnl2LqS8jrXOo8uXWK5mnsXKTD5xpRy&#10;GKOjr7cNuBG4p/GQwTGAQICwS244sOOsXwMrY5Cl171cV56dB3sCy+XAKGFqciFR5iY16nRm0im3&#10;05xDB6GtaZP8TmM2JQ9Y15ccb3dEzeFVwGVOLO8DXjgyq2ArAocms+EAe2LV2lgUkCf7pzm66RYi&#10;wBKXh72e2CsOFqUmsfGW4yW6crkgT7+vBGIekcwtsn2FNcw6KjoQ4BbBx7jmbPjSCaP/m64ngVQa&#10;lDQG5pfH4Si870GPgq+/Bc7ZFfmPjbHdR2QP8/dpBrp/KgYKcs5f+K4CS58biYFvgUp8ln5eZ9rE&#10;ozh4CCiBUTGgygIlMekBT8oA7IqQU0hdbu3aBDlbgJuCR0VvimI5Ygz4fOI6+pefRh4p26NNryU2&#10;suZfAgbMfYz35EmOtAi8lNfHKDbHE5gmrFGsbh07rpl8gH9qbNLYpqmVX3sR9ZDNF7uyHDtWCgB0&#10;jC8nQFH+tQAJuxJjqzuw4Q84/VsNaBW1C7B34E9B03Ex+s4aXyElhrFYpGugvWRWBEwoMWFrWuxE&#10;ombHtMXmwqfCnzHWtNjGSm6ZXIgABjF6XTtcx9Mz0TBIN9f0Si2YpPF2nt3mrEfZARWKnGDLjvCR&#10;LFhUyb7ObUkQkjGcQ9rhiS1ODSwJR0k4VHHNgNWcx6q5tA41Jpbx83syBrY/Id+zGD/rZ6CYIk9x&#10;swfolUQKpPmsBZ0R8DF7oNfNJvgcSwD8i4/TryE9z8S09xnu5zCbqD/RPmotWpLCmINusxR45pe2&#10;EiERiJK/qdLsbTVjp8owW8xeJPAeu1lEksOTMpqPp1dgmri+Pu2PPmXzVojDr91BtLMpsaWLciZn&#10;OqZZzmgPPWlpZty2gpiYirbZb1Xjof3AAXi32cl+OFtfr5lUJZ83AMCWlz8jHTxV8qREgeaF5PhE&#10;AhCckOxcYr/7CKQEYRwS/WXXZYvL/qFjyG8VEK5j699CrAyaMZsQ13ncq+zO88k137vS8GlO5YwJ&#10;HxOSLw6rz614DW5PfY3YstBsMgxPc1c92CRp4xUqNhFsDcVxw8/SmKuySM0/S0vUe0bMeu2xEcSM&#10;QGbepunesBk1kDtqIC28+vLVMPSQ+HhBMWlpuPXqWXyZDnyiGgMAZgDhpVf+9jtnAC/O4X8XhY9W&#10;PsYOEZPjWyxCKlPT1noq32chBK0Qa+0B6Lbg/7QA9m+PApYAWAg0mQcrgA6F5Ktk+tAK5hy1TUhj&#10;UkHd0nYQXn/rZeKQinD7449DaxOSnvha88Qna1QANiFPAt+MhoBnzefbRLbgjVcBj5G0rCY2b289&#10;B77wDJC7HjmdSliKB8SWAPYQ63YBRPqI/4+IL8dHxgDiuc+bF+jrNslYHsB8p2oTHfqz7/bBsM/R&#10;ILSbhqqjAOHXSDpscE1r+F8n4cnzESNfbHFu9eyqwAfdImbpoYrzEfIIrUj39vT0EisgvcD4FmUX&#10;wtULL5HQoHEuFfgT06vEQPLFijk+0sH1MDPx4ebndfwDCCgVxEL9xJVb4eKFAUhakiYC8FEVe7uU&#10;B6RNPwJhpA9A6zlYyWr45g9+j9hjJjz+6lP80r1w4eIAMfgWxBZVz5SG/nMXkVCg+SCEripkbiqp&#10;ZmhqQRMZXKCkZAq/j5iHSnFJGX/3B/RzIlbVlNnnGMNPn4eb118ilr4ATlNrczFOTrevsqEGqEb3&#10;MNo7NdFVjFsJkKY5LWa5gOlEYNDiTtI4mvyKFCRHo+1ACQBJ0kxOz/AcJAdcarLFtcgZ2zEs8Se2&#10;fPSjfBv36pWklY9dVywuG1Sh/lvoTk+PjYbX33jZc7+so5xQbAy72PNSH/hv/5t/zfzaCP/0P/1H&#10;4ZVXfxNgjSRgJBzpBhMmpdRD3tdyM272Idkj39L0mShNEq2CbSduJkw6JAHTZgp0/boPDqQY36pH&#10;zQJo78WS5VH1SIaJUi0mgRPXtx1XFk12kM/rGtN2F3O80VRH7z7v5nJM+Td2jhd3M5k87UdWReB5&#10;ektFes2puwwWLehzMkvJ9ms84nU5490HStek/pWSqXGbpyTE396fBPyL3a8KQq+i4ll6GYKNi8bb&#10;bKz97lY3meJkWPP7bty35VfbHImG0PYiA5L9J/me9nuy17ZHn9rudAwuQ9QE+3FX6oUtNu0BduTo&#10;K+UPpzHSPZg7StQYKw/k98h3tENpLOP+oPngiSlt1Z4GdqKQD6nG35MCcT/RqyZJC7KjuIaxc+9H&#10;J4gusL9g30jekLm+cVx8B7UNyOefiCrMD82lI+LjfWIQacmbz27n8DvWZy1EjH61+T6WyfH3nEHv&#10;1+/JM4/XLGHDZ7bAXyQp++ThfeS8Wmj+3R8mF6Yhj96zvh9Sm6gn5m1s7gwP6J+iqvGBgR5AckkD&#10;txAPiDQHhgfuMD2zCG44Ejr7ZePBm9hH1A8uR+wrTPjbv/Fb7PUQLf/DfzAlhrqm1TD6fCw8p8+H&#10;pMfqIQ/WgBNcvHyZ9+mHhw2ZhZS5RRx9gnRYDhKmKv7P9fcbqbuxC4ngs+dQA2iEmPwheF9teP5E&#10;yhhVJlkztDRvkjzV4LfCO3WNkgXXHugysjlI4Mvhlz//CfsmsreUgDVBnFNF1NmrV/HpIPMhLa9G&#10;s5L++t53vw9p6zj8yw9/AhZCg1ollpE122WDLG3pbGMCkN3og+2bGbQmqxPTT2Ci16Nt9kV4hozI&#10;FcCoeTLhYzQGJKSAYdgQPvqY7riAPmo6eUJ2oY2GJMWwoQ4pWSstZ1NELqK2dgA2cQvSG9vhl7/4&#10;GzaNNXOMpH2+imi+/DqBHWLkHajJB6wAzWh9Zp8Adk8dCuMkV4MYZRxLYUnXA1qtA+4skMk+d4ZG&#10;Oes+S4fIXEufrhEGYpYAsB4G7gDyPbM4ACtLGxYElOIlNtKZ/fy5LpiklLx1XAvtb/aRMYcRAMD+&#10;L//lvwxvvfVquPnyS+Hz+z+jeeBB6G29Eh4/+DxcHrgUhibWyAYdhdaeKkDbYrSQZ2BknwCeosuP&#10;3MwuTMfmDOUPTdsGnhwe0xiU+1dpgyZLMQFZHRJCw09ncSLQwaaZzOTkJEuIJphs6JJkUeZnGebo&#10;BSaMxkea+uVMWPY1sscbrALkXE7UFBBgBzHrikp0HAFxNPHUyLQKpuLUzDCyO8jtdCPRAWB4QvKl&#10;kgSJnNSlDQA7Aqq2jg6co0WcT1UuoGG8x/OjvFBa7QsLu5Qo9qIpfz4MP3kU7j99FK5eytEgkcUB&#10;UL5IYx0BNgs0eO1EYqIuMxDu3P0g3Lv/K4wxWX7KFlXGX1KybbJEJTAZtmBor0MVOULyYwHGdk21&#10;BGRkHej8jLPS2i4NZ2QxaLjTQbnj6PO7lEi+zut9MBVwkqhEaIbBukOVgDJQRY03wi8BsM+c/1Y4&#10;hCG+MvVV2Bn9MnRd+GZoO/cmDmE5Dhnd6zFCORIYe/ypoPxmD4ml1YVZsmytVDtIS3wzbM/dDUtj&#10;yLowVjVoeB8UoZxI09RjnKIqlemRUFrD0VCPAhmgKoDrExpVHgAG7+14MKBwB9yMag16EeCENdXi&#10;hDIW8yxiaUrvcg+HlEZ2wchWWn6XZEcFRm8TIFdmGT8RYLwivP76TZw3+hygZ58tWQm9xZTOlB2i&#10;I3mBdVkR3v3ad2BZ4LTN3zPNquMSmi4z1zqRzGgjI3eEg7JFg9pW+kUoiz45Po1RLgLc/9IC3B2y&#10;gO984+3wwYcf8gxolIEDLImlahgkOzDSO0jKreJkNmKM1JsCG2bGqhLAchOgU2VJ7U2A5pRk77LO&#10;BNBX02RpdPQe86/CGO/7lTBBqMpQYLTC+itn7h3gcKnJk9j++2usY7Tz730xi/N6gzk+g9FHq4vE&#10;Uz2Z1wyI/w6SRRfPslZGZ0g80MMCAF5A5QEsHyVDSlSySsdvaVsfAIxK03jjoJEkz1UAVYw/zZr+&#10;r//1/46mTlPhB99+jzUzG0bv/vNQQTDcSQBRXtbJulxj+qlB85qxeJZoRLqPPZNxXCFYOcbxa+5H&#10;doeajCkaOmepcBhG955YJtQCyK5M893F2xaA3Ht8J3QNKImEzIwkHHhuVy9fAWinjwDJlp6+ujD+&#10;6POwRnOu2rpu00ecp5JGIMceuut1ANUVbDyVsOQNmCA7O0+CYZPGUTmaA9c0DmLwrxmbsYKHMkdz&#10;YbE9ihkTBTYXcN5zNKquYexaCXympodCGZVGVWwGau56QOLxUv159P13sLNsKLDVtBFa+Oi+nDsV&#10;0bmTM2H+mOwuoLOxTXCkN1ck24JczehwGHv4vpUgZ+t7Qu/5lylX7glPPvslfSOeU9Z7mbl2ANMl&#10;G+pgRa6sPLAmVXvS4K5oQuqGJiwLNFChamaZpEwNpWUKDi+yOdZRLtZ29QZJzlzYYYxKkPhaGP6A&#10;Lu70GqEC47CIRi4wy4uZU8vYIOmFHpKMqKcip1S24YQ+I+xN0ildJQGj621voYkszYJPaIR2QCBB&#10;EDzmAAD/9ElEQVQlZl8dScl9mrrssS7LOfc8zcUqsRFNnL8IwEpOyeLCBEFjjgQiWnSqvCFZt0R5&#10;czlJPVWEZdGnq6f7+1kan+m7oaiO43aH+/ceURKHnVRpJWPYgpOwzzPtp+Jri0RehjLcDLa0kv2s&#10;igqIZezkygpVHJxDAckeSTUl17R2pakp2asWdPsWl2B2TS/aXqn3D9SnZEoldKwpnJ4qmABiXK3y&#10;nFQNo6DAIgzzrwRIJefYnTv3t91zPMVFiQCh5obsmx9DTrixgox1LIfX2VXJ8zVAyv6I9WFHtuMK&#10;zJTvrmRItZq2m7MpB1TH9e8kZ9haCMWS1QT+W8BgV3/6J3m7MVAyxgjHkUNsAYWCGrn9Hoa4BmiU&#10;6Iheux3PIzKf65rj0blVVYEcXDlRDrz5l8zRFshyKoo4nWBwnzuymw048/DMnF+9Z867HDlnsxyK&#10;RQrYYICSObxywL3CxRziuA7Nwbbv6Y0I0Nsz88Ub8bk4QP5FAwklbZRf3/GZxE8VAhx3xvWu5yfi&#10;MzFQUYfyADpJath4JWeeY+t52rNXksTmh5dP+6Vp/HzsnBXDeyYfo3nhjF/5N+WqZAG0LibZKDai&#10;gHxnx56OmtxfEL6nmxLI4OwzCxt8wCIbzae0g4w+ye3h+e/2dbHoZO88nXJinez0vs/fxIhK4Hqq&#10;qkjPMQ6hzQtjpIudZ2Py4hhbMMOrzqOOE8++rOAb38KqltRzR81iD1nTVHoJgCfRKHKMBdW+cg3c&#10;k5arXTh2x6eCwBBvNgcrIAIsmg+A35onsS+EzQ+B73oGEaQoIqiwZIXWhj6d3Yzl2xwLm3iMNuYJ&#10;IJYYU/skk3zc/C5sVSnBwB/5FUq0BPbgIjF+Vapnd6wxQeKH+/EGdC7jpBHR7/KZBOaIjJODHXuk&#10;5CJ2WCSbUnzfcpKiNk+0fsze+Bgac53f8qxsjaZshOYVQZs31IxcOQuaAO91nDiH8+s1zmPX3ncQ&#10;1dd5mjQye4VnFnEKT7glYxTHI9lQn4vJwAj4kuxABONtXaU54vZGB8rXqrH4TPbHGJeePRLL1h6q&#10;vnc6UxgnoNkHzWV9l/dNk/gFhMOeWn66nrZxZpJSZG9zP0JJ0XaYtIKuzuyiPqjJV0hU+DTWGtTz&#10;i9UWtv79d33WqjL0Y70VToMSvt+4jJSAKyV2fO2Y9q2Yuwm8FhhjVQ7+/F3iKgIufhH+32gvE1jv&#10;fRo8jjQpsJh0Mxtic8ks3qmxyf8a34sP2Zj8DgbaTuVLwdaKP8I8SuWAl5KHslv6nu7LbGCaMFoV&#10;2jP9+k1CxCplHNRRossTnUpOqtpEJBStGxzxeAgzrbaeNA6AEAT23/nBy0jSaP3T26cBZt74Ot8r&#10;h1W+GM7iq+dykGDo21MM6H/pwhmrUvvok69CKyDujVvnwxgypHV1LfiYNOKEVKFLPGTd7mMHtLZ3&#10;IOINjT2HaEFfGdbrefX4gb2/OD9ulR/Xbp6hSesZkytcB7huhng2A4Goo+08Pk4dbEdiHqRortPX&#10;6gFx24ZINBA6dpBc0fPWmOzhrx0Sy9RlqvDJIUxhUw8gBwrYlbWoJv6RjvvODr3k0JZfmt2y6ugs&#10;AEsH8WxJ6AGQKSdeyYR5mPJDAN9f/+Z7EMYawp2HO2EW2VTFge+88wrVvev0GJLmvEBjVfEQ19c3&#10;hslh4hD6Ily49BKJAchc+N57xJBjDx6Ht5CWHRy4Gu7i203jhz18zDgZxbkMhiXH40+OahA9y76B&#10;5vAn/+TvWcX6g/tf8Eo1hJ9x4oD20J5rJe6DwIQU4hhNAze3pvGjiVUh+bz/81+SiFjDwFLByXht&#10;s34uXTwbJiYmQgv3eAJxrgswqwy7O/xcUrpj4TryPJtUVa8zMToBuKYm8IUBlurwKw/xLcaGHoX5&#10;ygmzIUfEBCdUrcTJZ6/5niZD4ms7Tm8zG54flRyZGjEzKbQm4+q2vUTWmXkuOVv3405ovLuMNNAj&#10;7pUKgO6OcPtzCE+A/LvgNtvI01bj8169Sm9D4kuZFWMPq7dXXMvmeSmZyXl3eBY1AGLaD6RnvkUl&#10;wej4XDh7dsDXJOtbcb3Of0DM+WBiKvzln/2EfoQt4b/8L//X7CXELEgkmWzUaZ9Na1cWJd5P5GX4&#10;uj61+t3kui0Te9YsQDSnIoQkcF4H08vWW0ZAvPbluMZjKtSA6ESIsAoCmXQ7mdsg+T3R/bTnYabL&#10;nge/GzruNsP3Be3x7pO7rGSyCfwqIo2eXbwp81WjG+aN6GXXfTsps8okf872jtmjuCNZYtYrIy3Z&#10;aH50mh0aTydn+J3bCfPPUKY8Xqq5gAbemv9qLAe3kfHHkuR2/3oePriFHbiwe/nu4+9rn1PyI997&#10;JvrZad85vU8l382OG+MNHcb2F05MiOU7m62DdFH+t30+XlBhF/U1onu03cWqm/xDGlMbdnP9YxIm&#10;3o8/E9+L3HuL+vJ2X/pxX91ztx4zJCKT+10eoXlFmf7gW1niya/dvsvvUUW0MIgeZvlOxwWrIkQE&#10;vcMo3ejSp/LDC/QE82f0BZNmjM8/OkDyM6zvmL/h/IA4cbN8phyb+uXdu+HHf/3X4fLFS2Gf9Ts7&#10;NQFmMcPesAn+OmCyj5IvVwJhB0KiGPHCwoRxac9UL7acEbvZb6RpPzkHoVbyNCLFQvbs6jRpYMnN&#10;qO/nNn3smtpawje+/u3w/i9/DsYChkQFzcYahGUeyLuXz1il/SLYX5ZgVD5fPecKWSrghXVhX+4/&#10;fhDern8znFCdfsieW1Y2F374l3/BOCCfzfxdRENfBLpy7E0tssK7APOS7Nwk8StSXB2EPWFeti75&#10;I5u1xTU0YIcPwJRWSdbWUFHf1dsWhh4/IY5/RrIbdYg7H4c57Pce+9plFESyEGyfPHmGDc+E0s3t&#10;GS4a0Aij2dPdBeNXzQjJCLPR/+LDHyNtcjbs3VHmoilcv36ZUrq28Pjh54AqCxjastDW1GnSBQLZ&#10;R8me68Zr2CAXlikNKGoMX3v32+GDD37FPqYwo5wNAhY4E0EZfrF0DgVQwdTeYcMqQepF+r3bK/vm&#10;tEtjThNAPXasQ7QAZjbWTbDmjjYunn/nSIPVVmTM4WppRhYH0CKDQ7IO61jGXUzZRwyGaYIxpaoA&#10;QOB+h8G+a2TP98imzIeXb34dJyJDQ5H3wnUaDWzRfPP9D38Jg5JyvSZYBTys+iYa0XScCa/e6GGg&#10;98NXDz4jNT3CZ6cB4GDhry+EpXV0yUu6YY9+j4uG7bu5GiZoiLoJ8GkNWrjeb7z3TpidXEaPfB0w&#10;s96WnNiW6r5e3UygChOhHaBu/BlsdAC3auSD1LF+n846RTTZPIC1fVJ7GNq7zwN4NsPifhqyaKLn&#10;SGpssfmtrlMqUYeMCeO/Mr0fGjunQt9gXxh7OmWlEzUA+BvofyvoKkb/qYxEA8PHxMKxo0SuFYAr&#10;CytgdeGQUrwhwE60/xibQyZYBlb4hf5LYXl31oIplRUesWCW1yfC6AR6+TgVFegUXkRX74P3P6Zr&#10;/UCobmgKS/M7oZ7Kitbms+ECJSkf/ernODg0LWLiZphXy8tzDphn6kJHK4A/9x9g6F4bbA9NUKDx&#10;Lc0J3kRCpUzAGmPURgnnOuWAr7z5DVgdI2S6KmiYRCUEkiyibtVSYqgkfBlM6g2cJC3sXXQb1XBz&#10;ZRGGfmU14PDlMDM+TjkxeuOrD0M5TYUR8EEKJQNAjQGQScR5lK57BiB7jWe0Nke/BfTdq1mQpTy/&#10;ItheDVz3NjrVm7Cz5Rxroe0B/OVgyO4wb5eXKWFkXOFG4dCuwcZX9QfBKSCcHF+xyUcBXCkAZW09&#10;hwXSxPhmqfhos6qPb3z7Ok7hqEk6/eD7vxX+8s/vs05haNNo9IgE0CbyHZOU1Fw6ez5chSVx96sv&#10;wttvv21NMJ4N3zf97y3WQz3Nlpo5toqa2tGn/973vh1++MOfMhcqqSS5gpGcxUASqlN5AaeENdYN&#10;E5cqh9bqsDh2hObfDfQMAbFh6w72n2F8cbqYlyUk58pqtkMHTTkmRpdxCkvJmnaY7MvSAkwcEj7n&#10;0ZN8+GQq3LpxLbT+/yj7DyDZsyu9D7xlMquyvPf2ee/aoy3QAAZmhhgNZyQ6hRQSg06r2AiFpI3V&#10;hiJ2I1YrkqsltZQYDG6MtHSa0XAIjgUGHt2NbrR93r9X3ntfWZVZbn/fOfefVa+B2ZCq8VBVWZl/&#10;c//3nnvOd77zHaRiWpr7OXYl5a+Z8OW3vx5+/w//OSD3Q5YoLBpY/GLC7BXNmmFsaRU4z3XhhDU2&#10;NFH1g6NLkq2qupRz0Q2ba1hbweDKeAKmdzM3Lp5uCf/4H/495KFC+D//Z/93nPHH4fb977I+Z7hP&#10;pLNoKtUEyNvSTBnU/DYNSEcBTZuxEzhzyGFl13Nhk4SZzEZDC7JCBAMNNHyVQS6XPAHzqEh9FGDJ&#10;59Jt4dHtj7BRZVZKXN9A8mKNMiKM/yq9Ky5eOBnWAF8Wl+6G86dJ7mFTNwHO82jcd3fVUw1D5pem&#10;orsEQtJHS1PVsMP9qsHqBiW35QDEmyu3SIJ8EE6f/po9J22e1ZWnaciK3Rmf4XlVWGWEGEKVlLTm&#10;6Sy+zTUssCHWw+5RqXQlc5NdMYx/9och3dgXGnpeIPEi5qS7HhaIa8PHeUqwgMQpcT1fgVpKsmET&#10;2Ty1QU2SGa/Y4J5TbeECDXvBhClLbghDk7DQ65kjaT0fNlUSqZv8MYvtmJ2DGd9M019JHlUeJ4E6&#10;QNXMFMmtVrLqreRwAHTQ6KzpXoRtUx82itYIID8hgURSYm85lJH936M0OUXiYZXNfYkxSAEASMt9&#10;Lyv2PDsNlTmVAFZKKu7uzlgF1PAoCVUSd2mYCbs0FBM7VACYGDZZ9h8FArVUylQS8O6jQbKGLNnQ&#10;rU+xN7WA9gSG2wQJ7FmqaBEGtcm+tUPSYiO/HjYnVrFb5eGNV142Hc6R8Y3Q206yi6awaapZxJJf&#10;hf0TaCBcBYA+w7PJVAnYClQDEaSqWoyAMEvvgGLs72IlVR7MN2XgxQyoJZhNSy8fWSBJ5ajcXN+3&#10;SYKUsJ/mVmHVswdWU0IuN0vVP6v0cpGzYxqDjnabI5YATcnvDgC5kx+9MZ8PyS9ip0qew5x5lXQm&#10;jrk7oPafBWfuZFsAI+fdAHKxW5K/iUWDTeaa9M9CMnNInU0pKQf9l8js6IIsqNF18H/WNC86k7ab&#10;R6cwCRE80hBApGvwzxkD2zAigUAC/FizcsyZL4fa54eutzu+PhxCABP5HwdF9GIcRzu/rjABLo+6&#10;7wpedCl+rPh//k2Do/FmTFPygTiHqiuMTcx3b5oqxzyey0YpYd4mDyg+p+SbXduRgMf9ZhsrfTed&#10;e7udCMDF4MmG1T1/f9IGxsdrtlf0s/TE498tuIqBl2FOSUAREyzxQdm3yJD3MYvXFoMdw91tXkBc&#10;YO6WYTMlt1cMa7S4FPkAQBhJW5ikhAVNfh9ezu73IAknZ/DaHfp1WZwhkEH9MxJALblOv0kLoGLj&#10;MrtfzTfNU0uM2Fnseq3aw5IonlTwuerVI7YXxeoSO5797NIwnlyIgbiNr4+YrtpyRzHALUh28Lqe&#10;u3xcyUnkYV+qAbjAemnqF1GNo6vcw+8xhQx+LjY9cs6jcTGZHnTkFfDSQ2WXPUcnFTC6C9ileYWV&#10;sGN4QO0cLUn27anXh+QyeL9+30IeYxvpMAp8jEAjJqgAemO4YW+2+buSdQouVckJPM+zUqN5bKrk&#10;GEkOS1taOp4VVJ2JUGOVEQzpDtei6lV1CxT4rIRjKRrYB9jyA9gnaQxDFeSVCu7B+laIVWlAvjf9&#10;VBWAJcYE/hamrK+HJIEkBnai8b3L9WpCiJRjc8KerEH9PqWi7dC4GEPbpHscGI2P2uaRHz+Z//6z&#10;sd1ECY/rzo+eAB0OnCSl/DqPVR3ZeVVB5Ulxq1SRGYipG+tzyjFFQijHt0yJHJFLQRrhZ9kJ6wem&#10;eRWtnQL4uHANI7GjHtpsk/qyteBBfuE64tx8JplkBzi0LYlslI+zA+KW+Iqj6GPn45h8OXDg89xt&#10;X3JNPngOzxSgv8L16hi2h8ju8U9rYBuSidZ3qcZNySqT2RB4FfuExKtNxlgXkjyjw+eaAAtua/R3&#10;qwrQZ208dK1ICvI8fD7oD8kNuQ2w247PP0ksJQ2l3RI9Y0gPB+NwUDzpaPoW8QHxzSQ9ZCeiXUyS&#10;ojqeehDIeEkeScVmPgV93XpO4chzsj9psN1vy+MPqYpVYOrxs93EZHPhwX38Q2RBlmD1tba1w24H&#10;tCXZNg0pooIYSXKfk7AdRyCDbEOemF+gHwCxejUx2Mr8Eoy+dGgEyGhuARwmSVCsquQ8EXTRFoxC&#10;5PWw4R1USUtnaxg/9Oa9p+Z/1gFWbK/th8nB2TBUNBJefeMLXB/Vl2vzYQYW/jl84idPp8Pok5FQ&#10;jzThl7/yMuB/cejt64YQN4E0ZSeVt7MA9GvhzJnTDF8KcghkFcgZ0gpuIzZSIu/82XpiEmwWtmWG&#10;hn+qBCgtrsF40WuMytsqpDw/+Nl1GJptxD/1VBiPwNxv5ZiA3iliAeLMDZ3j4unwANJfYzOSsotN&#10;aAffIFb5IjGfKq5XuW71X4Moh6369Pr18OFHN6kEaOV8NJEl3pStFDgjwNikfZEruniO6nYIb6sr&#10;gEc0hv34xmPiBghKxMPl7HkV9IVrbuyCIJexZOgq8a0q61BdZh6wB6A3r6oE2U7pOrd29NBnqTd0&#10;9T0PYQSZUPzGWnpQNcH81H61SUXEGhUN29uT4ebtAeQSjvP3NtYV1dLCIXJT1kT3wZ1PjMT42lvf&#10;UGH/oT+o6WT7v4PHZgoFPprb5ZUcWca3AmKXac4LJDUgWiS/A6pC0cgHt1FDxvu3lISZCNPz9KQb&#10;byf2WSE2riPpQSUEetJ1tVQ4sAdoXZg/akvJSQLuWHlyUN+zrP8VYrF25FRHJ2fD9Rs3DEepb4RJ&#10;i51Xgn8eycjx0akwwJwqg5367/zWG2BXpyzhs4VvnaxbA5xlDwQqJuYo7uveLD36QFyL943R9URb&#10;J1tua9d/dxA+LvbkJqL/abuNjaWDqr4nGJZrpI8kyeFGW+9w+DkhdCQmJKkwtVaNMSjTZ5XQkAet&#10;6h7juegDBsIrgeCkIFNlMAOWJE/cfnjlo+IfT46YbddYxH3OLkPEDu0d8VnY84nvNTMUTZERTWwj&#10;TGy/g9V2r/q8357tQ0ny20kVSsCoQsj3qITwIX5YxOjjfqYDuQ1P9ju/UG/MnCRyPA7Rhcf3mi/r&#10;tlPHth5C0W9wkDzuS/ERy/Uz/0yJBLvn+ATkExzZB5IrsWkRB8JAce0vvFeYk1SSzKbzs/Z1i0H8&#10;ku3FZEeMTzyOj+/deg7OXndf0YB6Wxn+Wb91zSWRjY5cJy8fSlj6zdgl2BJyv0F/N/Nim7P7QiZF&#10;h03XbqS1oeoof10+SnwX7zGOlu3T7m37d/crLMkRYx3JQ4pYt8h6vXf/LnLC9D4RERwjMjs6Er7w&#10;EslRcCkx4eXbZtQrkwRuNWoLnRAuZ6eQqCH5mGNAcwLXibHHkfs6DUH1GCTEieFB7D5kTyS8j536&#10;CrLqSyEPsP/uj/8sXHzuavjN3/qt8Nmnd0IflVBVEO1URT4y+DQM3r8XfvwehEII3GVgf8ur89hp&#10;9R2tx0ajljBN4rCqhnveJcE4HvpQacgClE8+huhI3JglUbwHTrAFyJ5FPlfLtQSFFGs2DzFF8zaP&#10;fzwP5uxkJ29+m5MqAvH/9CQkU/yPPpqdr6H6sYoU9S54bRE9T1Q/8t6P/9B8vuzKfBhBgaMDwvIe&#10;x2+o7wylY/NjOEOetXi0NYCuLqxCNsuyUkA9mMD7NJwpgj164tgpk66oBOSQTqD0z2oADJpg3ZaU&#10;1TOjdpASGLIu840A2uVs0ruwcm7DQD9x5iSA6lK4c+c6wO6GMXQk7SFHRUCIHCItDiMfSMcalqM2&#10;AQMMmfUChwSUygGXRn19RQ0bl0T3AU0YnFkA3zIAmXJE+nc4dj26QprtQ2NTgOiwk3E0xFrdBtBR&#10;KZrK3EYGAdcrG8jy9obn0eVbQw9ZLDBpJ0lH+PkX6Ar8CZ3b2bQnRqdpBAmLmEEtW6I5jwDHOxtI&#10;/5AVgQ2pjLaY1tpgN2gQu7JOJh6gvximrwymNM9X0UdroapAOoGLOEzWpJWxgkvJZEDfXt3kAYGK&#10;EA1TA5lJWAAP7g3B6D8DO7qDxoY0oqHJYBVg9Dqbd56J1XvsPMkRgFgapzQBpJfRTHBtE9a6Fltx&#10;hVU37OWZ6AC5ZTQGqkOqRI1yxVySlNACjQm2c2UwHGoN0Lly+irBlTaU4vD8K1+m3wAAFUmTb/36&#10;b4Y/gAG6Asu4/9T5UDSTpqPxp6GWe89uyIlB0w/nRYDf1lY69HX1hKljM6bxvr0iOYlasxYdHa2E&#10;Gmk0qepwuAjMAZg0oWuorDA5JdjhbZfoH4Bsw8jgY2v2c/Hl0tB5BqkPmBTbLJZ1rr+mlkajTPgq&#10;lXiyCDcBOTOUNGZhm5YB6pWi257XxsRCUmOaUum0E/zV0IxR1RqbSG6chW0t/act5uVBbpbFQkZM&#10;zaV4nxpCNLD4JAGuY6yTfEkTCFcwrtnsGJkxFhdOdGUtbGgqD2ZnFq2Lu4hkNXWuOVedlRwHzPo1&#10;Agycu0UA1LIMgDaBq8o2lwHsxMrPkmgQY/sYz3IGhnVDUwUg+22qWih5gf1x9hKM/jp0qCljXaLq&#10;4f33P7Cy0xUqUZREquCZ75Bkm1ucDxWAespuZgFie092k5xYsAYVxNGAdyQKGjpMe1kJmqGhx2Yo&#10;A+zqjo5TOMX9Vq65ymf3GRftJ3JoZWCqVisANlssMzk4MISTS0mSyd6gib1AvwFUcjLoQRXRwLXk&#10;AJCeQEsl2pI12dutxIkqR1t92wxnHgBypYgGvhm0vNByL+d5ffDxJzhh9LTQ84KFLN3qNdgrSirI&#10;LkzR3wLKHkkNkg2MWyOyOBcu9xnokM9XYYvEOl7E0G4iC/TvIn/SFH7/d/8FBnUp/Hd//x+gFTkd&#10;bj6kOVQ1c3UNcF3IKFrjKRJWK8xdybtUVVN1gSOrZnVnTx0zdjPkes5P0ylKXcWQqSNxU0/SL1Pb&#10;DuiLU41TvMT6yWTU+JjAhqAgB3C9ts5miMMttn8LupFVABdZmtP2tnGtu5MkJ0KotH4WlKZSmpsj&#10;uVVaVMsz6saRdk9ubWEszA18xHzK0O+BDWODLuYkgWYmBlgzyBNJN15aorNPsQHKYiqrS4CFDdrB&#10;JpTOjrHOkc+S9jnzLcu839jVmC5gP/KsBWwn583lnbEne6s1eiA9Rzk0chwTp02+kBwR1qrKU/fR&#10;EFVzs7b29vCFL/4lnhsgI/0QKll/QGxhn94RJ/FsylLIfzWj8zlGwoHntkeZiSolKggMZwnosmvY&#10;OwLSmuoyS26lseFrrIea5pMkLtD9nCEB0FzCPlBPkEQPBPIeBwzeHmB2E42vSplbRftohbK+pdez&#10;r4azbIoaG3k5AoVUHVHJc9EzniWZVbLHc+e+yqzsXZJCRisweQWV9KrJeWUliQFsD2abBsst/F5F&#10;ZdEEfR/aSTAoyKA6AD17lcppoSho3eMZ1PGcFfxUEuDW8feSEjL8rbUEm0tSjmaXU4KDRCt2QDqt&#10;0lrfJYCwBmUEea4NqnvQXgBjiGRAYy29PGBPVQGATSE9pwbj5dg9OSmVVKzkGNMVGp0pEFua3+Qz&#10;kgtxvc5d6CHb7C0WmDju8MxXIv1hQI5HSdHxk6d2+PC9caSDJObzi71iPyVsUmfb6MQC0wzMtwDL&#10;55Q+byWAXI+CFQMpDIAQEOJa9gmIZHqLMYugK0iuwsAXOZuH1MXCvRyZpvEm3aV1qRCuW+B0TDCI&#10;0SunWywcXd+zn312fOzs8phtLMTMjVdkEUriYrvT7QDW4ZfeKnDGZXPk2ESAnPeJRS5WlHSJd8VA&#10;FcNXCQFj/CbHsZH2sYnBm99UjLvimPnZP3cXNvQxOIl6+H5U/3+XeTi83uQs8srtaIeIl70vuSYH&#10;G/0rYWcn5z682viTHVQXklzbEYkPAf+S7ZIePfu4NajGIUVQi3MJXFXCxnml+2KQ2mH8eYlZKbKG&#10;QAkln5KGjq7rfBjYOyvM54x/O5zjHuv6uMURifMvSVDE9RKDeKsciU+4MGoesdqcEDAjRr8zxf2f&#10;B67xeE7790uJw5EkBzyB4tUdJgQjYJ73mESV7ofxMU1uzmVXkRwb4saBsZchA+wSQDCWIgfkxPok&#10;cS2AZxM/JgdrNAGELVjVmCkpwHkkwbiPzdMUVSVHDp9yC5DlYE/SQzAcOXYx8nVKgO6zpwv4Fxi4&#10;hS0twVbrWJoHuq4S7JmCnGqIOxk09dMAe2puXVUtVnvOWLGq+qvAtlZWIY2HL1yFnUwjayHl/DTJ&#10;mepKMZeckS2Wl+aGMmyWMNHc1PhaJOvryViRBbkbn9/G5j5iuzzAdZsinfQkmWXPKQFc4nP0KeOg&#10;gzPcI3KRrHt7UlrXsieyBzplBHCsL4Fe0N4TF0n8pvkq4MH1lWUek0ng9rNETdBl+1XNoEQi//Re&#10;a1xGIJvi5zL1ApEWb7RlnjDyuaPLSySmHAD2pIPPxWdBMMsN2N99TlkPDpnpAtLjSVyzR0nSIt6Q&#10;H8+lbZJklQHfmgeFDeboGLtd9L95tfPnbUsCIrh0EH4TfqKqSO16xMA3kMtWizHudP0mZ1T4cgDK&#10;mZJ6MQIQus9klQtAsPcLVPQEit2j/efJM2fY+nr15EySlDgCxPkq9vuw/xcQ59MkMSkG/pj/pDXt&#10;Y51ciAfvbvftWdoc8vGxxIjtlX5McSNVxl9KL4ISEl1e+RITIXajvqEboILPuoBf8r0/uUPcegFW&#10;8Q4+eg0EkA5Ay8f4bSJXHNCMFNAitJo0zQjSL9v4LMXEWhrqLXpHTSOr14QGr/rBCQCXjOvq8hpy&#10;Lw0m+7gGEUCxk1iENQ1U9nEZy8SExeABmyRWGgGc66g8XyUer6ESvwk/vI4q2852sAB8zclpSBfE&#10;6KvEKnX4ZC30KTugeW0OEsaTu3dDa30ftoY5Tyw3BxlPlRPK0dwkHjpO/7ZFziUpl0ausZbecqtU&#10;ST+4P0Yl+mA4hy69fPAMVczVahpoBJVZxrXDJHuOIS364pW+8KOffoJNApQCJG8jaVFa2hre/eDH&#10;obavGbsJOQIGZQ8++/TioFXyHqNJ4DANeaUk0AAgPjY9Q4XoS6H8Hn256D3XjWyDsJM8RA0xu3ew&#10;p9LDrwJzUCwhW7gNjnHzHoQ3Ki1FLFQlc5H6BjW2he7TJ6jMJa6vo28TMps7PIf15XEwFWxuKTgH&#10;/qwq4aZIqmgfWAZ0rq7ut4TeBQhZ41RUFoN5SCq2t6eP7wPEltPEmCQezl8gLqQSmCrdZhqrZspQ&#10;OYCA1kCiQPbZXBrZS9PDczvh2ulCCuOe69YwJh2p+jLZKhkVVcppRbo8nOZtithWMrSb7Dmqzu6h&#10;T1+G56VjHj+O9C9kuXWq4FsB261fB75ycQnBY1wiiUpKdBtNLnOPxZAGvFoiuRMO6om1Z8M3v/Fl&#10;w360ZKsgsTyhp97/9M++zTPIh3//3/919PuPWXVpXmXtca0m24RpXAuA1g0byB4hUPO93YL72nb5&#10;GvvJTKXbUntHZMcLkLTtSNcpYNoAWX9Nz8pMqjsi5u8lts/kXuxzfn4HtOOx7fX4GdkDja5TvL2P&#10;RWTWmytvttG5BSIU2PGi36dzEbpbRdaR7dB8bwNZdVxtRwJpbQyOgNiaB/JFeJ9VZdnlHLW5ft7E&#10;o016mSUWVQOnsTxqpv1ek5H1cVX8E82uHc/CtsL4+8+2b9sMixUb8bfC9cSxM/sZ78keoJ3ffjC7&#10;KdBXB7QCO7sMn7eFsfGMlAHONp7x2ds9+GDba3pOFhLEC9Xb9olhrYcb75G9inVjdqWJhr2O6Smo&#10;yHpXQYo/QjuWnoGWYdKI17dnv2Yfef0Q79FeF1nE/2jzT1PDtz7fP3SN5u/ofpSOPkwW2NPmdVU2&#10;SN1DEn9aZ4lbonG0e9QI8V19BHRM+ekmi6jPcIzdePHW30DjrbmCfZsZnw/vvPtTU44wiVx8EfXR&#10;HHhI/5DLV0IXMtrbYMnPv/Ca9WETQF+EZPKVay+GESrhmzuQ8SKh9xQbu44EbQc2toQ9Z2aOfms8&#10;oIXZ1XAGvfZlGrlKplfJHvmh1ew1G2CkT2HwX7rUD8kUm4cM7TzMeRHCVXEmYvMK+GseLLiCBTIP&#10;YVAktxIwKl2/JKZ7+zrC6BhkZ3zWCdj/e2DbKxCuhfntymfGL64A4F9kz5VUZW7X5XclX6sv+W3C&#10;5Twx4z6HqrU02Tt7z9p4PH1yA7nrQJ/MLcYVYgKV9TYBmEvlhuOBWUpCWAoR22iP1wJCbMPeEXgN&#10;f52HmwXMFTtTuj8XAcYwvGzsReij3Xv0PSb8Ko42TRfRpW9E621nXw0d1zCSG6bzrhuQ5IaaZA6N&#10;ccQadN4JHoYGBsi6t5JpAZSGjbkNM1zdvg2g5z8xCaUNVM4GVYWzX9tYDsiwY3pw1qnarB66vwQD&#10;SgZcQeN5l9K9bRipAkIqMeZlykbARq3hRkuK5nD4AFdVUlUGf5jzyvBkKYm6ef2e6dR95ctnzJCq&#10;xGIfoFnNCpYR+N9lszmBvM2dx+8hraCmnNVhAVCyCFBv4dYj2L00s1yHv8omUbKfhineRHUBgAhs&#10;g8c0NWhGemSRzVaAqOilVWgqbysLf+OmlfQVsVFK56+ihG703Je06Z7emw41gDup1AoALc0HZ/go&#10;GnajJAakB1oNYKcSvbJ0A3rgF0MxLPQGmq0O3b8FCEYSgHM2N/Uhl4HGMuCsmsSUwnjIoV9XRGZ/&#10;idI+NRMsgQku/fT8ToaSs68AzC4jafOEZgw3GJNGMtT94bkX3qKZAcDQ4H0yWUg2wBJW06FcUT50&#10;tnaEoQdwrWEQbAKC1NI8VtI6asZw7PhxFsAuDYWOw9aYhJG/alIkeaRtHgM6pnDeAo1VT5/sMMM0&#10;gH7+m69+Ldy7d4NJnOf949w/Uh7zw1b2Pfbok3Dp4kskFKbDxtwdC+RrKtBCh2VUxMIiNUKJZxqH&#10;BhAfMLKxBy2rNJMcZ6KE1/S81em+vBzN+02yWQCMasJUhOUpwrmsQu5i6QmNQbeU3KDRLPNLCZei&#10;vQsYmHrPSDN3dzYfW/OzvZVxmgtJAx4nrxPnAUNR264wE9ABp3t9gxIVmpGWwJTWZlVH4+RXX345&#10;/PD71/mdZrmsK62yfZr4bAIqTk2tob1YH669+DryUh+ES8/1hB/8yad0rl7DQR7DiLQaEwZY0Zyg&#10;RRoPd/fSoBUJkRYYy9WAy7u5R2F8fIBrwpnH+ROjeBApkqkZ5h/VGGoQmgJAFdOmAqZtRwfOnAxe&#10;8Ynw9he/BjCKMZoa5HnBulmYx1muMzawdMpK0UIaejoanrt8IupJk4ggASdj2NyGA0xZrPR056QT&#10;hmFqosLlgCocJdd6u09QXjsX6topld1aYL5gW5jr87CmVcJdQwOoJhIHH334IcklXsMBVfOplvZa&#10;wFzm+T4AOYFCCbIsywuApoDxGZJN6guwS4fNqVH0zLFdtXQLb+8qg7lyDqb52fDf/jf/dXj++RfC&#10;f/1f/V8NWFhcHA6jzL0sWpABAKKlHV1N5IDKGM+dLTZwbFFPfz1GdRZHAeYT9mdhRQBshkRGHWOL&#10;ljq73KOBuXCypD5cfo5yKBgbY2jVv9HeSq+JFWs+2wQjKEMVQA7GTxY7scnGUCK2oIBimucuTpEE&#10;pZmxWNH1jTQuIRjZR3opDXA8dJ9jNC+HruMvYsTTSNIskBSbtaqLaY0xYG5rdQ/Gm0oOGnVlsAHF&#10;MA8vXa2jzJZGrEODAPkwqegPAeQCO4ikGZI7hAoG0CtrLA3K1eVRNgMSHtM3wgR2pa3/xVDLfDAp&#10;G+8IGz1G91QSR9WYjWw0CqIH77/DBrcZus5cQaO0E5C9m2qXZru3UoKhKmSWLpU/RyJomkQWbPkT&#10;yDfN3remy+TC0P9HeockYVF+Ensn7XW03hl3AVP7mq8Ci4qnCcJIEsFOD6znlXmajFMd0E5PgWLs&#10;+BbJv1qeY21uLWSRTVqCZb/HnJKWa1oMecDpKsAgSUkosSc2Ys/xrjD4ZAjGPLqp9WlkqMjCc8uq&#10;iqjkn4DoOV4TQ6Kae80RVFQJtM9Qek0is6OTRuUk6ZbRRN2kD0JnN1U7lKKXMT8nqMhSc+t5NKvm&#10;kMKpoAlkc0szCb0tEpqUtBEU1mFrJglQN3leCgA7Uy0kX3nuJIbVlyNNs8gOArllbKlko5pJgtdT&#10;FSVJkBzjvofk27YaGNPbYpaAWkyqCq5tg6S6PrcF0KYGygeUWxfRbE7SO+sEj9pbzWMwxzMBaPxR&#10;my+obdVQcwUCjkw6KO7vMYfV/EHmiAUy8Q/+Z35zqQ0PLuQpOmiSTCV5eP6rrkFJdzVJFRCntwvo&#10;8wDBARP97mCknGYDNaIjau+wn/2FZ8G4eDNqDldwa13Ww4QK9FB1bgPrPXgqMPGfjSb8Om1g4n3a&#10;txhgeMRmx7IfI5BrQFEcDxPzML/12XFKxlXBqGTE4RLTD4fnrkCZ9ZqI5BekJfRxew6H2RUBOgJH&#10;k8DlEKSPz5iPiOmtvgcCB0VmUL8gH35Fkrp2gYLxYuPYJ/ecBBYRrbJnktx94R7twxpHgdliYR2W&#10;TieJnETswj/szz1xWG3GiJmNv7dOglpSY3sw7HbzJNMYuHKB+KUE8AIt+V36t67/LkBYTSUFbhqy&#10;WGBE6YoUNBizhfu3PgiaI+Yz+nyJsZaBY55U8nlgOuSmwa7fEwkZvzd/7glIoYAg6nIre2/35g1W&#10;9wFKxEeSNq2xZ/WaBU5i8bmmqEXFqqtWQGPNYNWwlmeFzJxJaykKYg8MBzASt5fZN+RPktRHVksV&#10;qFlIIvJRlRTI78C05DWx23cA5fO8R1VlOoeYyGpcv8m/HD/rPLqXUmnHigGpsdD9Sh+W8+7hg0s2&#10;TUC97q+E94t0IJktBZ9bAP7ypzROCuz2ub8DJbu4fWkLm6QUz0bVg2uqMNNIiFUKwC65xjzXKXKN&#10;1mEms2RNvkpSVK6pIpE9qRzAf5t9eYcK3oY09pceUJUkB/bplaNkQjG+chGMexPPMTvk687AbuYe&#10;vE57joY1AXCrgkDEnmL2Uau0sKqdJHFoT9PmjVXXao7ooGYeZS8csLKfbY5HKCLaAwuTDbjQT/qs&#10;S2rpnwXO0S4VbJMShey3fs3OetRasHWlU8k2mu2VRIJMgBrS4lOLabYP6UTE+yKEu2MStAAS2XHU&#10;jFVz3mGBxGbaVPPMls3dQmNYJb/isnd2nf3Zp3hin/1qGG9fr7bO7LsnJxyod6mzQsIjETe29RPB&#10;bk/duH2I9tjMgADA5FrtFKwnNS1Q404+q2pJ5c1zmj/MHRFntKaE16eky69k/DO2NbmjeGPxDu1a&#10;LbEju+B7kjcpjus2ebtdTPJ/BaPoL8a9wt/qtjyx8keTPck4mu1Mtg77HscvAZA0Z+zafa9UYt2B&#10;e09QCJQvwX8pRUozRe+qDH6o/BYlb3yviYx8TVuuzZi/1vwFkgwx7ikkUUQwePDgEVXHn3H/FUiR&#10;AlJApMkSk40PjmFz54w4cvnCWaq2M1ZdfXPmDhrlncitUnVIXLKOH7mBv94BMa0EosUs/cNKy4nv&#10;RuexRVlAVqRsqQzUJrYTqK7ZhDBEJU095ya4hFhQYcQIwVV7xByLy9swCUdN0rKWGLapOcMxaRZL&#10;jzKBN/MrB8SBc2G/BxlDmIXqWyM/fBCwu4HK36W5oTC8P2z7TAPEhAp8wg2Y7epdJVJDDr+IkQpF&#10;AONzaNKXQQZSReGZhlMQv6jgYZ8ZeDhm4/PGyy8geSjp3sfEsefYeyZ5DlRBb8yGF1+9SuXx/dCg&#10;ymgIRmr4l8f2NVNJm4GJpEarm2OzobtjAdmbi0YC3KUaVL5ZbY3IFJDwINP1dr9gBLlaeiM9fDQM&#10;iKOed91IAyFnsEfVLL5hVXUtTQm7aEq7CslsLVw6/Vr45MOfI5FzjHGroSp2ysDukyQJFojJygD7&#10;RWYTIW1qfAhZHKrJ6UHW19tMjDVq/dLKMvTJ6joTfoe+Y00AVHsw9JcYj6ZGpDb7j1Flv8RnWiBM&#10;kkThetWPST6v7IfG29dlXL9KOpo0mM9XretkbsvGWdP1uB6s6SlzsrJClT/EqZcYV3xU9WnaoEeh&#10;khJNqAUsU1XairyvGr0qbt7AR68nXooe1dEVaeCtrTH+eSXRHr0T37P+ALU8W7HjH94ZCndvPeS5&#10;ULVw/kS48twlq5IQ0UcVz8mXrxA3dALovemt20tJwvm69r8/47LJXkVf03wy/DA3qW7REu/O5Qv9&#10;bxE3Ldj3wpltT/Evgef6tMuvRSm7eOLEyugd2muPmmf9XKom65KMM7cmgtcCss0u+1XZZ+QO8h4T&#10;8rNtTs8wgvHR4Gs9FUYpuTgfDDuW/FS7nmRvSPbeI09Kt2IuZby7pLopuu/2eYshkxuJ467fP+8e&#10;F3zSI8c/9Ko9cWCXY2+Me5vt03GHKTwQncT/ngDS5v95oyz7r7An+eM8fDiF4/vrPmK2Zfu5+T3x&#10;xvVdxxSL3CTqrPqAzyRJYe2Zeg//kv5UOp75tfEKzCuxEyXxU0zaGErv8zG5X71ivQT03JgbLrnn&#10;Pq/9jWuUjE10Mfy48fq1F+pZC3PzmCgC/ho/mwTyr5O4TUQ9P5dL0Lu/4yKFfu16qL6/6ngeXrpP&#10;IZwShjp2phI7vQwGOEO/0xYkuM5fvozCyiIJ3npAb5K/VEv19XeG+/fuhwtIXzXRgHWBv2+rUp3x&#10;rEEZQTimIrr7n3yKesRGuHbtWjjALmvFddB7sBxc4/b1GxCtX7GE3Z98/49J2kIWR2Z2FDyrCNux&#10;NA+WAAFThFU1mh0YWDR8do9+fuvgxrIVGeyn4pAUGMR779KfhVh++PFjsGSwA7FHSSroeVhPNfZI&#10;IxXga+aIxyVlKOllk9PjP8nNithiEsw2suASSkp3tkCGJoEKrlALVnYAiV0KNvPI0spf3mE8hVVu&#10;QfRcJNHdTBJbDcZLs5QlZAFXUgAFYtXUwlJX+ZbY7CfOnA3Xnn8tPHr6MEwiP5DPj8MEB7CmkYuY&#10;lPPTbFIAgI3oYC8s5MLg4Ei4eOk8r6mMmW2TbGqaJnu3bn4YHjy8Z1pwYuk0oF88OnbdHOhNsvOy&#10;k2r4pyyfDLIazKm6vrcfMI0mepJI2OTGqhnkNa5xGtCsFqCwpaEvnL5wOsysD8LwfRpGB4dsRajc&#10;dmaOIIchyuA8bJARKePmK8V05GSLNM2p5vNtMLuXkam5f/eeneshuuYrgI/VkpGBtZzPIU0iBj8P&#10;MUXyYRtAplwgEDIZJTiVZczMDTaEfBbAmmxLB9IZCwD801NIqMAsnpxBM4+u9yU4pjVsLHMAOHnA&#10;eIFEvX39SO2gM02TBOk876hbMMDMImzgtjYyPjCnN1f3YQHMA1DPURZXgYPTaY1TO9r7AJxOhmXG&#10;TKwT1Se3tLUwPjBZ0bBLE+RswdiU/Mc8QNzmHuxZBcKAIyobLCMxcO7scyzOmnDx8stMxBwA8Q0A&#10;+fHQBTsW3g7ZI2kQUoqRWsRpG6VcbRE2A/r+OE5bpr2/EvYYU2Wvp2amw8DmCEmTF/n3AkmBhbD0&#10;dCR04AwqU1SeccNQyhi1tOBIjcDQQHOvmQz/SfSq+mhiswZYNTZ8iwX1xBIfNTTqHJ+BDTEzFoYf&#10;fGCMsd2tEZywRQI9mKpddfj1PNPWNsZgHDATMJTnU4lzqx2sjMWm5I8DC1RgAAqMj903Jm5N//Mk&#10;JjZIGMGC4LokhTONjE1HVz8lh5KygY2ORmAKI5guo+FDDVI6OJXbMJF3WLS7Yq1lpwHLTwEUz+Pc&#10;VgKm1dEMiTWBIdkig19b24YTN4J8EA3QqH4oQyKlkkzfFJqEnb3tNDl6I/wAqZne7p7wystfM2ds&#10;I0xz/FFKVdvDEOI4QwPjZgguXe0P08h1yJiqKcs68iH1rTXIStEsljLKM1Q3jI2Mw6ZZ5B7HuQaa&#10;tK5Ns55gLCNPUyV5HcagEgb6KoD/Xm4MtjJMYBzTYspU12Hcl1PC2EAz5CyAtU5UIg151msa57C1&#10;CS2vcjF5ZwwInJiaQr7mOOAA410jLUBkWQBCOzpJDlG6NPCYQBsQvLSXxp78bZ2mzXmM2RwsFT1z&#10;lYY20ZApUwEwkB8OHT109L4H0Ewz6LCHnje69SsreYB+mlhTGtna3EF5kgwosiHNVYxfI88ARx95&#10;rWI0+1va0C+HXSNZmA8/+EFooaTzb/31v2E26Mbjd8OTR++TaMGOAJy3AezKENak0fmX1CdGO0MM&#10;XE9yrRwns74W4JUZoyqLOkpNq6tL6NGxxjVVY/wnTDf59NmLJMDKKJk9F9ph13yGPuXQkztIOb0O&#10;ix4wBcmSDaS0KhiL7T1KWdFcLykmATLPOBe1Eyyt8JxoQHWxN2TQrc8h3TKE1mcd1RGpknWCoyuh&#10;gQbBxfRH2EEuZ+g+lQ27ABhUKGXT62SV0R2vgomIpvvUzC2T/GqAtSQHNA87ZXlpNHSTnZb81B5r&#10;YIO1KqmkIoB9NYxeZA42NpKESK2H3uOXnbEi8MY2aZaPeV0e0EciiGV5LcvP+mmn0md1+npYn7we&#10;thcehr0WKnqQu9mVbc+QKRaAxf8yko4hlhuZZP+YfELFFtIwgHKr9DVQo5Vayq3FaN9mvMrSOUDv&#10;HqqUGH8uLZeqCUWw20tJGG0xlqvSJyXhuA9wkaMMrYS+HVs0rtXqbubepTUvfbttgK1a7KAaXAnQ&#10;XmU9LC8y5wHAmmFO1ZO8VUJFsm5rS4BanH+De80zF0+eOEZj40Vr2ldN4kxlxgLJNQ7d3LPmdkV1&#10;JYnIbhJa06EfeZ8pyvMWZtdgmSELkSLRB6Ak50Os/Cmet9j/fVSh7eytkVgpCwtpVvkUUlUkbpaR&#10;C6tmbcplWmPf0d7UBEOsgT1BLCDJgcwBxivpvYxTo7LuKhIiZRxHLPoVbOg8drmagG+d/UMyVikC&#10;ezBZ5J+0jwH0yE2IdZlOZGHEIpDpAIw7n+a0SlIi6nKbNEZ0Tt1d5D8BH+boxzlijrbb2IS1eRQ4&#10;d5c2wsjxPUoC7JPYNTVqyVpYcOOOs8FVcnTYW0tYuwJb3ZF3Doq+xOKwL12LXtU9RYa3yojtVWM+&#10;20X7W+Vk2Tm4JwEv8W+m1a/7jIGYnb9AJ3FwK/mSlIZJosSDJgxJvcWZtYdRmDXw1BjH49p7dX5j&#10;p8qFVhmrKigE0jDX8f922MsPVHtud+CMHvO6k68YSHglwZE0iUUF8bLkVMtXkSQX9klsWrEwiwA8&#10;JZ9miTYF34WoKQ6ExwgOzsWAyhqeqXqC+VAA+QoMYAeNTH5IDDSj3elYHii6Dqo/d39ayfjo3E62&#10;EPC2D7M6u0qFI/ZAiTflKfao/ilm7asXSIk1kBVKiSPM3i5nV4YF95IRAoC1E/jYikGt8m6FEWKp&#10;SjvWAMD4fOxO9YgE7EfwzlnpApodzLNAnN/tfnXoOK8EoGreeizlQb18C705CZBs9CTNoqCF1/Nq&#10;3Bavz9ed5pOY6M7S1z7Ok2IcxVzHDu0DXtMnpJI1vAEhYfQpjHUq6MTaWccHXqNZu/xYJfgliVMU&#10;NZx3lNTE5m9vIzkJUC8AXSCEEvKJ8VZzWgVSAugzSEo6DAuYLQkdQ4pl3lXVxPxgnqj5uxqVlkpn&#10;Hnu2j81X0l0JH9O+j2QZY53x0LRXKskq0FuMJc1ByfOYPAIAmvox6UwawCy+0yYSEGKclrAPp8UY&#10;598ORJc8CYl6ml6nsKPV4W7I4s+ssD9Xo7NdTiJ3jx49xSQOimOTdbFMle4TuOlxO2NO88QdJCjy&#10;VKWWo+NYfEAwZLq1SlRVGuPTmPmWpNNzEPRv3TFc7Yixs5hVUaKqeLlHSZBI3sfthq9JyX/ZbGPs&#10;rV9HnBPeaPUQBLB5lKxXyUWZmfD/bJHLNjuV2+Ih01fG9tWSRFaCZU+9Y0i47gHoWlNem0OHgMuz&#10;Mldun1zqxpsKK3lgNjFu5oeAuWxttFm2kHQNcbVGW6mXEmDeZrABQYkNdJtveaxof7zfgEEX8cUI&#10;QBf2GLfBfizXn/fhdJhaa6mUuVas5sX470XMD2uWF+2KLs/VvpPdwEb3yHH8GpOm5nqnqv8UUEuk&#10;ySQn8JWOyMcb8BBRpnhd9s3uwe1F8rv/kIyZjYLuVWOiuSTZpgi0WKNIs4HJl65TA6X36HolMaXv&#10;2psdGDEQxBARJdHy7ONUIrJWtU/YeBrq5hY1mloHTXQuplUx67KZqsO6emRH+csIkqo1kNkaKZuv&#10;wucZR8+8nDJ/9Xp79OgeRzwF4aGLpqb9xLA74fZN+nFRRf3SCy9AAFhF8rSeU0LuKJkC3N0xSc+2&#10;F/sA/Ofw46mShiCl6kTdjyrVa4jx2jh317H+8OnNx8T8IyaFpYrycsgHKRKV/b3Id1KZrirEufkV&#10;wJIxi88r8GU30M1XA1axaeUbCXzp6m3DTwwA3F8IQ8T26yTxpBH/6OFT7P0W8XwN17pEvFxvpIdS&#10;cItiElqSJFglZj59Ej309t7Q23U6fHrrRpilkWxTU1FoL++FrJINVy42IsWpCsgmiz3Onr8Ujp85&#10;gZ+lWEGNVlfC7dtj4fiJC+GVL7wQvvedH4Vr4Bszk8NcUz+VoCtmv5vwUefnJiwmfg7JhQyEqH3s&#10;w907T7muNZ4l8w852Sr07ktL6JWFZKc8lCWIdeMA/V/7C1/hs2Whg9e3IYTNzELOAcntoU9eNeB2&#10;PT3ZRARZQYt9emCWfeB+aKWyYGj4MVW2EKXGx4lJusIw+vSzk0vY2xCuXr2En0ilNSB4FQBUaTnJ&#10;DXzLZWIxJUblG88hO9SIvGRahDVb+5rP6iTia0i/yzcT+1/xwyo+aAXsTlX2WB8K29fdIxLYrT1k&#10;h72pEuCplOvXWq6gwl/zVr3vGgHuJAEhf6wRm51DzlNV12VqhOhL2b4Su5BU++j8Nz69TqPgXnqJ&#10;tYZPPnoS/sU//z0ArurwF3/r6xAmiRl5Bqpc3yEZ7G5XBFdt3/WL1LeEpGFWJ4KYhXOaXfVrSOyS&#10;rzgHiM3emX31NyV2SX+VJ+umROvaE4fRtEWPUcf0GyxnrSb+skItM5/6HsHSpNLK3HOzD4cWVe/T&#10;+b34IfFX/GoSO2z+llUJyKbHYdXnot9jNcQGwCZ2NO5I8d69uiBuB3Y+HxMfs/idYyhuNMsmO57s&#10;adE+FfaF5HM2Hsnekcy3wz8WznfkGg7P+rmf4ntMjlg+iEaC8UgqrA73B/+cxxX6ULIvadvVjemP&#10;WomHFbVOEnK7roci5QFPGCV7lZthl49RDxiXg9xVY8dkPApzL9nvbOLZtVg1lEgkcd3IxdczTaq7&#10;jGJkyXDWkyVw42Xyg8IY+UpWmWzn8rktWTS7d/6ufP2OzXdfUPFlU3mwZxSvwzgidnAfG52rxO7J&#10;fQuNiBpB2x7DZ9JKDFCCXgKpyJrd2jVTCc4eYEz6OJE1d7ReO1DTWIeQlsGn+eyTD8MrL74QGiFo&#10;P4GUK9+vlrh6nGquHNjTDrFuHXLX05Pj5u9Og7OoMv0UvUtGJobDFoofGa6htaGFJB9V5Xx2GxJl&#10;B9hfikTzledeROpsAoLvUpgEc1uGiFt0gCIDpfCP6KUpPfgUPlo1BOFqcNwGkgSSw9xFfSAN3l1Z&#10;hqQ4PtcaFemqQhVhHcaMqVJoylSALUo9RjFGGnw6D0aWV4PQZGFwrD3smHBLEWGaUFs44PoPREZX&#10;MM6zFPA+A2ZQSmWapKRrwJXWVmcMx67Av50ES7dZKBlK4sA1dOxbwCBKsY2lGxhtNTTZBwhphTld&#10;BSiXxfFvB/QqK+VmcIqbmmrRAqP7LgMqQDijckxOtLwG21PC/KsLaAvVhl/75l9EIuUGeugLyOMc&#10;B0wjS0JWf2BImQ01g2mmAcrV8PobrwOI/xeAz2y6yIGIbaQyA8nCNNFgcRadoRqkVDbYeAWCK8sg&#10;TWANWBWbhDp+d9LU9P0PPrLsTA0D3VRPN/dy5G2QVdjmoU9OENTw2So01/dU/sv11qKRrdIGASrK&#10;2pTC2H7vg/dIAiwD0JxAO40mN2zqb7z5VcAQ2Po4S8XZSoBCZCFgJ9YzSUpoQiJnfgu2p5oULBJg&#10;1Ve0UXb3CL2h7jD4+BZZgny4fnOIsVMAUsqmCqOJyZdjNedgNHQCKi7C2NSyESughKzNOrp1LYCo&#10;/X2tXnZYUgtQX8xnd8KZk+cZDw6rEjicwS2aRKqh5DYBeDnP4jwa1zlkLlReVwwYnMvPmrM/MjZP&#10;1pyERD3PVywV5oB+VpC2ujbFhN8E/H2A/MyL4fXX/2p4VPpnZKLbw/3HMPcfPEaqBTAdcDhdukyz&#10;BEBx5sUaYBDhFJtt2pi5myQyxKouxxm4gKxRF6UqH1KlsAYgWgagWt9AqSNzRvrVWRbW8AYLE5BN&#10;oO2E5CxwIKa/M2TMuhzMqb2dahI2RTQFGqARLxtuw3L44U++Hd5++zdgMqM9jbOyhe5T8fI8jTuV&#10;hUfGguNsEtgW8TeV//W0wCYDTK8AzBQ4V8G4LeH4NcM8X19ZCJfRUx8jQbINjbZSFQckXSqQMmno&#10;RjeRyo2Q2gbEQ+uOYK+qkgqR2UdIZCghgdQQ4LMY62l0qkeZYwelDSQ0AL8hrK3ASC/GUVgGWJbO&#10;1jYVG2tI7Fy//gFOFZp9ZNHakb/o77sYjvVfJZtHo1Uarr762qsEqcwvdPqmAbJ3KKOsBSAuPmBe&#10;rO4BvlN2eew0Dt2YscRYBcjiNKFvz3uzqdDaAjOephqffPgxiSUYa2KV0YRtF4d8lTHfyoq5KOmL&#10;aYsVpic2Qs9Bk8lo1BEMQmZhk6FpHc9JbHetu22xdgG2JdlUAyOiGtkNZYzLsQ+SldrgXgVQZlgP&#10;8zSGFcCSRzoFyjdlti04nQfhIRrzSsxNjC8AdtZyHVQa0CyqnwqVJhrPZvnb7ALNqE1XtzR0kdSZ&#10;RRNT+oItLd3GICHhaHIjkllZRhuyOA0owFyqryMpRXXKLkZtiQZOGyu7lJ7CvAdg/Tv/yd8k6TON&#10;fRohsXATB3GIckmeZU2jMZxnKS0qxTBLv3KKvgtdnc2hlSawzU3YNOa7zi+wvrJGgfKqb3CwGPvR&#10;j5cm+uT4vXD2wksUyOxT6fGnPIc7JB2QmqIcd44kDfJlGGWaOJMwKq+ipJb7mxi5w7iilw9QXF6E&#10;JAGBxOgouuSwXxYXn3CPvH+fhCmVEjMHa8gVfQspgFYSVzuh/fSXkGxCDqhoJvQ2vRKGCVKmRp+G&#10;E5dqSX4+orQYg0RWeIFNUYa+GTu+TVJTz0jNRPNooKkSpgxd0VWSouliMcwlV6CKBMmYaHPwoNKc&#10;sMS7TPy+uAkzlZmD08wjMt3MeTGU9gQYATyXVBAcIK2134SeezgGO5SKBZqjZNiwdzsuhJWuEyT4&#10;bnE9Fcx5NPOZaxAomVckhJmAGZ5xBcmw6lr0JSktm5nPULIG0wpb/vTez1iXyJNVA+ihIapArgTb&#10;vQOwVckGOk3fA81zkfRUVZPh3Aqc15gnGdapWKJ70PNG0MrMsb6rKncJhJaYN4BRURpHgWp+lxJw&#10;ks6tVAIswGavI4kwMzdrElViAM6uAsjzfARENDJfZgiwVIK9MK8m2BmCwW6C0DoD02upwCim6kIJ&#10;J/XckNOR4xjdPcfC1MRt9jpVaaCBD7NsW4EczKBmKmA210k0UIon5tQWQeuuygFh4KcJ/HroGVOP&#10;g6EO8Uuw9TX3LSiqaCfpuOrBKvJjknJSpUKKZlkJa0/sXj3jI/524sH6A7fn7rIemgQeZhTiJg/I&#10;+E+sZn0JmHUfL2GAxPdHJ971hzmfnGiAJWuCFx157U360ppOTuRsbA+ADOjiOHJ47ErE1JVzKwc1&#10;uQEcqAI4fgRcOpy/ungHj4/qQ9skSe7NHEtnIRmGpcAmCRIs0OHik0AmHicBbjyAjEOYjEFcO4WA&#10;o/AOH0j7swGEWnMYXTGlmH9bOBRyrE2hk0BXc83d+zi28VyFBEjEf9wN92DNH5azawSuC6CXsyyi&#10;ggbzADkZSYjYU/QYzZ538lEL/uKvSQWAVV/K84/Ao569NXfUdSaBahJl2nUczpcj/mvhRWNnyR4k&#10;5sYY5xwfGTPJER7sSvKGPiDFDcbwTknOhT4txr7l2dij03WqKVssKnZGbwTP4hUYEC8v3ECzw+d9&#10;GG16wKUxsADjc19JxYDHcTHks3nv88WGjrFUvOPseyV6kHWJ80CAoM92nz7A1AZ6CEizajyx4Snj&#10;lW6ydOAXkalZJqHXUIWkQReayrvLYfgpTj17awofNIek2jabisB3yTVJbq8Yv6EGHzXP33JU0qgi&#10;dYUytKIdNfUWAKp5oLlGGXClJ64USOzwuoAlm+/4Riqh1/3kJZuj48e6fREqSqg+tfmj6JDPmEQU&#10;80F679KAzuNfKEiV76lqgVL2fgNS2WtEmDBWMN+LCe52pLOt8WGui+2lmell4jBhZbJUJw6YJTtV&#10;ipxbfmsY+wpRhn4ntRAgylP1VOQivQNAL5kBMfs1jtyUAb7W88l6JsiP4dwH+AxohabZJ5Q00PUr&#10;gaGfZVVSkBDUNF1Aomka+vJxIMaicvlMeuKS4FGPBMBP1q3NfeasSZVobhGcF3JpqpKw+eQJCY2W&#10;S5R4gkdtfItUQqOPGstcUbX+IPsWKzL28Y0hx2RJOEs2T993JGGHnUiZcUpAW0+U6cvnq89UBdT2&#10;uGLi0IAZP7mDDokhSha+2Rhf+97wOSbUBGobiKFB0bW6pfG15gbIziubecQW2jgmtsCXi/3uzYqV&#10;mPVrNlBaNp9732f8HXgQ+AS5C4BewXAJgbHsgFi+Nl5az46FFHwUB7tsNheen95hr+llkzeIdlz7&#10;SQTQ/Cr8up4F/ZO/uF2wsfm8iSi84GBYAdgQ01amimjzQFUqsp3MGSW/k+v3gXON5KTqSNerCgpV&#10;jZgsG+ckzWUEHbPddsf+7xBo8TlriUURKAA9tzaQkoRU1UB/o1U0yzeJP5RskgavYoINJBjFnt8t&#10;WrLkfjmxT39pP9rdl/Cr9ml0/0EYBPi9fPZyeHwPQh7+R11VMcQ9fCh69Mj+NsLKbmttxu4QPzE3&#10;cbVc+52YQHHEp5/cCw+ejJq/3X+iLVSyOFLYgyqRAAWgk0gsQwq0s6MXNvujsJWGDc88qKqsI+ai&#10;6o95vgKQMYEOsYhuZ85dQPb1IbH5PA1bqdonZlPl7x4+svy0UsnDtjeY1KFVplOxqBTtOgSICXzV&#10;5VkkZSsbw4svvxi++yc/xOTOhtdefR2CUD0+ZwrZ06totA9Q0V5qCYj2ji4eVzoM3CehibRvcVk7&#10;r0+EX/3Vv0K8S2U6z/vBjXeJS0gk4Vc2d9biz61Y776vfvUNGJCSHNsNA7A5t4mNz50/Q9yyReUB&#10;spf4qrMTJCbwf7VGb1BVL631/a3TxB3bkEDQ3ceva2tVpWwa5mV36D99BS323vD+e+/DxEfGEnmY&#10;A/YEEbLOQrRrgU36gKTIB+9+RGy1BYD9Mc9I8rFFJp+akwwthA753EIb5yGbjQw/oWdYL5gCkpGM&#10;t+ZvShVS7BUC/ywNpgvUVNU+ydxR40atnWrwF61hrWXtFbKVSlJqD9T+oia15WAaqiqVnLHi7/lZ&#10;Ki2Ya81UzQrQ1Ll2seFqRC4fxad2jD8Kvoz2VmY755lDakg2+mtvvxD+yT/5bvjd//XfhH/vL/16&#10;+MpXX4GxKyUC6dLr+auSFhDNTGmsCIoOnVvOaHziEk98GLcDh76LL3yXEPGcpPyeo4QRe9HHQQx1&#10;85vc301Wqv5uQxh906M2JGm06oIrDrh6P16vFBQwbGtbWGu0Pd6PRseT7+XX56QR3hfv1V6MxlEA&#10;tklnmk8S7Zjsrd1nYoSjrbbj8aqB0W42Cxbn8IaigxdHMu5puodCE9N4u4cVpAXP1M5p0K9VDzh4&#10;nPjSNkTx9+QJ/dIq1/jcnvn27CP1WNau49k/GDmC18VA9wSOBoVnZ36ifnS/qFDFmzy6eF1J0tUY&#10;1JrzrH0RMQSQ+yn1sPxYVljGOSQ3avuyOUXx0egi7CEkyVYfC12Lxl3/8GZissfnQDKHTK8/PmI/&#10;zGFFiPTwk1yuJxS0Jg/XlEB5kyU64g4nTrClAqIzYXFYXAyWArKtU/uydjAH7VWxakkOzTHwVA+T&#10;/HeNRyWbQoY9fJr4exapmZ7udmRuzqDCAak522GKEHnkuJbnymieSiyMrdPvFy9cChMkPsfAuc5f&#10;uGCy2asQ8QbBQ5d5vakN1QKkanqpNtprxR8VyQNm+88eP3SJZZQ0GsB33vrKV8LNDz+19aj836YY&#10;8txKZgNiHH72cbDeLvp7XKd348jggO1j9ST/xNyfnwJIlzwPcyFFotHyXMyZLeLsFPuCkoDq+RIX&#10;g0dpikfAGE0hg78sUPFfQ6JS4Hueiv/enuNgJKVg5WtGHpTk7Tr4qMiO62CnTeCSo/RZNAiGByTS&#10;sGIFmyN8rrS5+5UwPXoXMBvoD1BCL9YB8qSQYng68nMM30Q4d/k0THIm3RqgCpnvHRC5DFnMWoA7&#10;bajSLGptaqW0awSAgt/ZSNa5uAeLAwB8lMwdTIYzCOaPDc0hBfOQBykpCUrqACSUlRXwLoPfCOhd&#10;zqCnaISqBzkzPmeM/g0y+Qrhy2HCP//KK+Eh5RFiTkqD/b/7B3/fGJjVgFHZZbGokBQYYQMHbG/m&#10;mEs0xenrbwV0L0c2AjkZvreho9/CQzne38OG9RSQZdxY5ydPnAsvv/KF8POP3kWqAfkQbuwR7O6D&#10;YmRiNjJWJliOw7iE9MaetIQp9dvKbQDI7Ia//Nf+Svijf/t74fkLl8M8TQl+8NMPYFS2MZ5kwKXX&#10;xybZBUi2dLBoE1pBiSR2FGwkNnObZEIdTR7VIGVwdImu9JfCnZtTsKiQ+2HBbaBBvcSm3t1O5mXo&#10;OpIWOwCgjxlKGpaiwy5mopqzDHBPasZ2gHzLLs9qf6/dGAV37twKs2hCN9R1UQUBwIxE0U6uAwYE&#10;3dMB2V9+7SWcshTn3qDkDxezqjU0hjPo5akDeyqcJJP9gAYMxQQmlehIS9vpOM0elEX8DIfj3fe/&#10;Q3LiXSY1IhuUX5aaECdl7cgeVfP+dRrJbDEBNXKnLp3g86s8y4ehH41zBZFVSO1kKlsAUJk/w8Mk&#10;jNjkCVq2AaWU/T9/9VdoBAlQihHZguWwJUBz8mZYnrgX5idJbDSeNIa15FEWYHucaDjNBkZmCkCk&#10;soFzhHqa6PYCimgzlykU2FcOMJzFIWszCaBZjlNeWkdi5JLpAi7RcPTu0J3QQpZkfb2EUs+TzNvB&#10;MLuYD41oay0jIZRFh1+SLyWwJVTqpGRKlpKdcsp1p5AnaoE5InbcMsmeCcDBpnYSHQoQYbq//sZX&#10;jEVbRWlLitLJ7GpxaEcfsbn1ICzQl6BoD9BvBhZuOSxs9F13c8jkkKTorTgZtjIHAI1L4YUXvkkl&#10;Cc17nzwJZ69epSnT2fDO975LqeEibIwW7jITHj0YJ1OILrqxU4qR4BhjrpGEs7EoZ92u4/it0PCD&#10;BpgA6rMk0IpYPxtrk6GxfSd8EdmSFLIiM2T85ufmScJgcMqz4e59GgRxXzX8fXebpA0yNdubEwDX&#10;NFpt6iSJA4CJ1uwsJUdy8JvIDqq8shwpplrKYxdmMMo4nBVoQzZ01HKPs2F0ZIzjY6iK0P0CqC8q&#10;WsRJlGZtaWhuUF8KSXqsWsOPhkbKYbE1JbxXtuVLNKEdGPlBmL4+SCLwNkmRs9aAuTJDppagv6GW&#10;sktkau49vGsJQa3jWhoIp0lG3Ht4nybH9EVgnatqoLkZ/TP6DcxOwtyG4bfHelOTFenFry/DrCa+&#10;X1+ZJMkHQIoUSlqdvFdW2JiQTapsZt10EzTUsQGt0vyzhqqkN6zh8t7Kw7DJZlFd08qG1h6GYUnO&#10;UfnT2cGmU4lu+9hnyK/ARsFmlGbHWWunWOcEJwDR59CxbG6vYtNQxVELyYI3sZV7lLzeCa1aN/RP&#10;yBXBctqEUb0L+3CN8SIh09J6PJy59nVs8MOwNn2bcaBs9PhLIVXdZlpzGQXArMFtPEsvfD380va7&#10;h/O7RxRWigb83PxDgGFA6LJmbCSVIjXnsR8wxznuXnM7WpsnwhogsdbXEM9y5JEHf9oAK6i8IB7C&#10;/vEMCd76aA69j1zaChUIe8z/oUFK07ZgxtSeJTHYHO5/9kEYu/NjnP/FUNt5goCLCiOCtA3mwDzz&#10;u4iqITUMW1aTVDyRygaqaDjBGvITK0gl9R9rsiTPCMHRIgmKro4mbJ7YQt6QT/JmO4DA0vPf4jnW&#10;kRxeXJSEBOCY+k7gcJTx7OdJ3oxQUaF9qr6uLJw/AzueaGBs6EHIkFyQlE0nCZjJiVGSV1PsOcjk&#10;1OyR7KFMGkCunCbPghp6AOkHHk9QmTRPJc5pElpN9FKYCulFglOqsMpIHkn2rRbGfi2VLdZUkwBG&#10;zXfU22F8cixM0VBNjHeBUSdPniQJsEyQTQAOsF9EtcHKOtU9LVVUdpzDplF1BMvIWMUqj7eg3x17&#10;sWL15VIc3hxIIKo3C5XucPToojMop86YGPJKYxD3uanyuV8VdOgcOo43PhTbShr80uiUSyNQxo4b&#10;UVN9lzxBKZPSNOVZb8bSNT9WXoA73+agGvU1AhdiBZu3eASEj356Eiq4c/45SScdjHMWGkkVgoeI&#10;hOt+nwGhDgOMBKh3oDgGB3EEkiAhed0CkujImy449yZmsgItyRqoelDy/BZMCAiXtmkSTOgSFbDa&#10;pWqd+rli/OZBTxwJS2gIEJWkUMGJ9wBQYyNnPvKv4gHiseJt2l/j/Uh/1nXyPUC1dyYRVbwCD+Lt&#10;5IkbY39J3p/gY/HuLUBxd54v5oAqPxSfy75vbTIuAuvZV7ZZW1hCbCzyVsZalhwIQLhCvRgQeJAX&#10;qx+SwfDH6aCgAY6aJz6/ky+LmewlBx0TdpExs5LfLWBNZo7AN0+A2Gnsw0q0aFy9asjK5vWCTS96&#10;gZBM38Ev2yS5m0fjKwdpYJtAZA+7JGka9R+SPN8me/8ae2aW+20gomhrpwJC7CTIPFnGo5TMaBob&#10;pApO9RwtwbbXUGlTgs0XyMxGYaz5TQC48hSVM4yRAiVnZom1BZ0GoEyA9gY2LZ9XtZWaQ4r+xfGU&#10;pIzjr7vNCy3g/RU0jC3dBSg1oF069mo0q9F3OFi65Kr+0N4BTs561nMQG1xVuN6oVl+qPFMAKOBM&#10;/qkFVoLo+dwWNkZsJclVqE/SjggSzP91/KKVJTXAxUdWhR8kIZFAMmVUXCTArjXP5fPIo5icjNYH&#10;z1OyYdb/gsEq4dkYqC+wRJdj4LU/JuurxXhLjkcVegmzTnNdwbBmswBiBaZq6JWm+lXJAYGh6jWT&#10;whbrfnRwmwM6BeNtiUdLDjrUYSI9ArQ0T6X9GpM6soGlusYIXGgPkvSIChmXkFObmdpGf5q9YAew&#10;SwACwK+CY7OA0ZYkgbpJF1mAJ6Yd9yb9U76U0DGbkSTgE+jF1quz9LQWkubfshGyGepjU0gIMn5i&#10;cyf2x9duYusi0y/aYf3FbZOz24UwCCpLkleyvYnAQpKM9WXp6057QRljXM9eWgKxqVgJFiWbeEcq&#10;rvnCGrbxdgDKwLHD5V14zRiLSqjYQ4/vMZugz8XrPALYJOPhW5Helxw0VsVo6fN6oZrL9grfO4qI&#10;MfaYk5J12kaCb5+fJbdZjuyl9nRVNB2oQkCgkABNJaVk1VxrzsZUBBsRZPaQIdkzGS2AB91DTIl7&#10;ylrzyz9jcKqaCPKS1twMFZLNbRes+m9PxCjiPwpZqfQj1qOi88ngfDh1sgt2fb3Z3jUqdFL0XHqA&#10;NGYzr3357bdhIk6EBeKta69eCyNDU+H6Zx/Z2KVS6iNHojBQBQmgXlebBnzpD6UPqVikFEyEqmX6&#10;e8k3U1WxAKoJ4n3Np+No/G7BTpwlDqyvhRjBA62kH5zkaWtoPjs4Os41lSOzSQ88qot6+rqIt9cg&#10;aiyGf/pPvg3An4GYABmCysEe/KVy8IXNlQMjKSl5uYL0YHaV6n2wC0n2SNKyConELaQkmxpabe2I&#10;ZPjWV18mrh+kin8E8FwkpjzA0MVw/+aj8P5Hj6lgxVdfh0iHtG8L4PsK1cHlrHWt5Ls3fxa+8Obb&#10;4dGtgXAav2qFeEl+ZUBP/1e++jznzITf/513wCQOwiuvnKHHkSp5YKFQqdxIg9leyImTND3doPdc&#10;cfGy943is6++cDz85Dt/BIbRHRqRBz2gWkiSmWLdz5O0ePBgiDwP6gYwWnr7T4SJQYiD9DS6fPVN&#10;YlYY/EhrrkPk2+JfD73FPsj/JJy91k+vvU4qQndC16mO0EulNbw+A7im6PWWRnp2F7JdFSCSkqKq&#10;zEpRhWAsXs19MXnjfwYEM2U1n0QCFD4TTZuBlbIt8ncbGppZuwG/FfkfkWKwx+q5NgzLXxUP9RC9&#10;tMjV4Nx6nHPMKognStj6jqLTOIDqxlT/iq1/1cjQeBgdngj/+X/5/yTWqAv//F/+A2IDekjxJmuO&#10;quo69jXZa0komkSt/Chbw3FbdgfsGTuRnMa+J4SM6EcktsCuRf6VzFm0QW5qY2VdtIbWDFaniDZU&#10;HyvFLnpi+9A30t1KFMNsZfTbLCnnhtqruI58mX0uAMF+nASc95HTwaMESbQjsgsCo5UAlRpAMp5x&#10;Czy039G+JfY8GRx75Ha/dpXu2yXsFbsC7Vq2ndrffU/1+/Thi2SfI/dh1jbZh/U+ey7+bv9WuIpC&#10;3KHj2njE9yYN0O2WDTT2OZMkqO1ghenjsYqelSdRNN5R5tFuye2/ZUj0ZSfSc06EaeLFJ2MRn6+e&#10;hWy3zPeOyc352CT9DOITspsqVIrxmSQKsifP3+QPWI8ajZZiF3Mm3fewSleNP/9n/IJkHG2+uE+r&#10;82sr0R/d31WlmHTixRD35HHkINl3+R0mVRPXl+7eqn01kzmpJY3jWBdOWPAb9K6YUIq+kf5kHAUR&#10;DEQGiU9ew1lNlXsTPdPexdbeAy/81V/5opFPU4DMwn5uXr+LnV1G1WEGpYAVqzhPw0I/oCpRJNy3&#10;vwopEUnEjdX1UAsOnKFSq7q6Ndy5AQkV5ZBu1D4wzFwtYDfKEPIbrly5EH78x98Jx0+eofceaiRU&#10;s2/QkzAvNQjuXMnBeXo3ZrH5p6gw+/T6Z5BLqBTDhq8vzIR6xaOWE6c/HXG3ntcme46YGsIrrLqI&#10;68tbhahPCh8vn8O77L/7+Cv1SC9nkCLLQ/BVDKC/5tnHi4jHiiGia05UkrBehMirsWujmm0NzOib&#10;v/bN8POff2RJTvUbreQYAuv3N/ETX37jr7JJ/COAumUGa5GgaIsgIAOIowAKLTtYzZsbDRhowHsA&#10;sY0lQGMYetszy6Z/pwZ3NymVywM+taKRtsIGr0lcyQayg1abyqn6ek/ArD8B4PcRmeNlmsl+iNO7&#10;D/hEoEIHeF30JqBOO1lhMeiVBJC+ppjwCgzkPEoXWPGPMrq1dAxu4d+tBw+McTjyZCpcuHCK85xF&#10;agLpkvxi+OJbX+fmkbKhWW1Av3ppXY0qVVpQAqjeTKbmIiDJMZPgaAU8rCSzXk5J2CwPco2KgSdD&#10;92i6gtRLdimcONvKzzxIgNqF2U3AQbLepQCvOC1tyMz0A7xUosMnxs2xY+fCp//6d8MZNlQxZ6bJ&#10;qihoWgF0DAQUqzSZeeGFlwBNB1xblkkh7fUME1syQZINaQRIWliEcQ4Q1YR20tMBQGGy6GLIVgO4&#10;SJt0iexyJXpFDZSwbeBUrMAyvnzlsjG2tjfQX58mm1Mn9n8DpYroRlchn1EyyMJC8w/pkmqy3cWU&#10;0s5N3QtPOHdFDZUFLLZ8Ph1OHD9PAqaIxgjDJGxkPFgIZetsvmr4iRHbzQC+PUUqaAnHiGCHwLFR&#10;bH2SFjV1bQDDZ82Ze0izTgEnDXX0LOD3pnbJlGzBNkarnfuoAoi6f/cW2a3JcBUdO037HTS8V9Gq&#10;Sytg5dpbKY8s26W6go7L5dV9rAnYAJTp1eAMDD74Gddww7SbNxbUsXmN8VCfAMBKKgjUNHF/T6Xb&#10;KvWuBBhDG/AcxgAmwgpVII2dJAXQna9CO7AekLmvrRMd1CwldU2hu4WFBojV3XAstFV8OXz84Xuh&#10;s6+HOZIBOL4R+gHNBKyUwYzSfG+jlO/p4DCgWo1psx/gZNdVlYZxNPYXV0gwIWuiJkIp+joM0KG6&#10;+sN3YZT3A+6hOQ/zdp+O1VZtAKO3vbuRRNAiADHsBYyAmDBbBLBNHWh8Mf/3YcquzNIbgZJRaV6L&#10;3ayfm/phxjNHa5C5ENFLLIkK2BnL0lfHUb36XL+xlpubukKZSjN4JsMjjwCjMXpKmpFRlLZlETtD&#10;LQzgHImG9eVN2zTF3J+dQl6D9aLtY2VphSaqOTQC20m+jJojUQczo7oOp5gkXGM9rOpidBMBoTe4&#10;vyXmZ1kVDCnKYlM4b/JKNmAQdpHkKcW5WkV/vRPHcgd28/gYgQWfUWPcE8dOWj8LgadXr50NnV1q&#10;hLqJbaCZ0hbHA8w+jt7i6AhSMSRe1rcoGyKZlc1Owmoh0Nuf5PqUSINtQ6PXDYL/OsYTPkjYIFFV&#10;z32tzAP4U1Z/++ZT7ADA9t4oyQTmIUml5tZ2y9KqX8cWVQBiacuQCljtptR0nwAlD+Dc3NpoTBt+&#10;5NqwoSRmOqnYkBMqtmRdY6c1aW2o7wVwf2AJ0aoKANUVpGm6ToVVmpC2dNMcGI3M3Cbnp+pHIMUa&#10;VQpF1UiZ7CEF030Fh10M9R60RjsppToIz7UcC48fPwhXX2kLP/rT/4WEHs+XBMGxE2etlHiT4Ghs&#10;ZCT0X34rNJ28aiD86vIIGzwsQ5j6OfTVVAqmsRPgYju6PI/4pfnnrBR3ilSVVA5IVJxCEmyD3iFq&#10;IIZM0DjVBasLNFtZPkaFC8whgI8lxmHo4fVw7/qPQm6VcmY2sh089B7knsTcXKTctw6pms3sQWhK&#10;t7G26qx6qff4y+iVvhomp4ZJbFaEBZIzlRUdNr8UUGwBSBXBPFynIqcSEFt+h1jp2sxLaNI1j7yN&#10;1r4amqn6pIrkWUsLpb/0M1gi+dTU2GjOjeSQxFLMRzBSzcwFuKhxVgb2kQIsKZDkWRfrm4BcSJWd&#10;PEZzNEtaIonEvBKrrJHGaJvY7adUjfWTBCxhUy6nsbL6R8h5baAHwaljPcxJldLtw7o6F95976cc&#10;h6bKXG8OiY8sySzZ7imqAqSvqvV64lw/CRmB+DTIYTxV0bJyD0kdsa15LipnX0RrbxUGrYAuufj1&#10;BHdLSFylsUG1dKa5dPE8Y4N8iJyxqMdr7MrCE/YAJdEOfrZM39+UyLVoegjEN0hYcyRhpRwJfhIm&#10;ZtKc1FiWykNLr5GAKgPIpcZuJez5O2J28rd96XILQJazKykL81wjMGResNhFQkL1c0TZ5BYa2BKD&#10;oOgsHU7cgmv7TGBmYJyxTvz63c+S8+qso8K8twjhyO96n8bC46tnvg7Zp8mftGdybYdi+g4WxyBU&#10;x9jPExzDClQg1YxMQAM+iMA16RuapIrAILs/DzKSU9q5ClUvh/cYiS2OEwPCbrEnWfJF+uH2EAWC&#10;eXBgx4wHPJTmEIDomtzGJo7jao68U8YcoDriuFvCw5x7nqOxdrwZcwL2WQzhUYm8X7sGsVA8OOU1&#10;gOZiqoD2BQSCZ6g5+G6uAjbhLiQC9p7NhyTxRN44xnC2gFmxZwlENfZfwmwTa9xvxgM/JZc8yLTn&#10;6rQm/91mrsJrMcBhjiso5nil8sL1qsbOgvXCLCiMu+ufO8NJ91qSYr2piR7rVI1Rd/fV2Np14VcJ&#10;JCQxtop/tEqF5AEVcdKPz2HjBcqVcf2yOTsATOswhLJUVQmIb2ygVwZmf4/ElDXmNXadWMz4MWJh&#10;G9AI+EEfmoNdARPIme3ANkfTuIjjV4J8HGAnBKBrsI29L2AZoHIfRm0NVUbGllczVu55S01j2a+s&#10;GShMcTUnLabMV+yjNJ8T+WZHpb0Micnd4J+qR7kTaQBYSEKYbImCQmNTchw1upXMoMBnxl9gnZ63&#10;GlFKKk2+sBjDqmKV0LikTRSY7jK27CQGgAo81zMWy36LCij5vsVFK9aUVo6NgGrp9cpGaA2VArT7&#10;l88DPc/SqI0vG68A1qRirJmql4uneH5WXMQFpa2kXZWm/nlr4G1JGYNijAytebFF4KXZXo9soaQz&#10;SwkgJVnlZlXzUvrhemjqCeHgvI6rGEXVLdLOF0tX8jlsohB4kAPUOClpJwCXv0secIt9TSXh6s2k&#10;RLKuX9WouhZrnJz0qDDGnIPElpRyy2wLQXGTM7wPjZXZrzhSvlIP10wBJFFC5sAlSE2vWnNONsPA&#10;AVtg9jk7U5RtMMhD7zEbF4HzCJAlTWYtqLXr8ei+0ERQhzRbLjsn9ikJDWyXdGAtiS7SgOTRojyO&#10;P2PfB8TwixdjL7klcrtgEjfMWTPjPCNjB9rlx8RbtBH25GTzrLorshr1Uxwor9JI7EGsSvCdwI6X&#10;NIpVZbUqitWwc5VKzTyVjRl8SpXn1xBbVShA537s7HbZR5+Lg43qVZbFz1C/KknTKI5RubuNgxlT&#10;7YF+jUf3HM2nLRJ+I8NTsASPA8jiW+HnbKN/fuJEJ/FEa3h8PwfjG03wNnoiEetUQJxZxyefoI9Y&#10;AxXuv/d7vxO++a03w3OQ1G7RxHVvehzyEpgAMcgBRCmZyCIqQJ977pyRmGYWHtn9PB4c5DnshTff&#10;fB4SDD4/dujM6XaICIAbxZ0WE6m6VXNFTfsUZ5XiV+0WMT7VpcQfE6ZDv6keFMiGSppz4DHyrEgP&#10;iEj18osXjbX6+OE8BK8Z6yGWwp6qmrYaH7mhFZLC4iSJXXoQ4fuoYv/tty4AiO+H25+9R9JhiL55&#10;HaEP8GbgyQDkn1mr0v3kkwc892qqY6/BgP9m+Oizd0kCjCO5gOwY5Kfz587amlsCBG8lxv/il74W&#10;3v/Jx8jhdIWR8UoIGyQIiEP+zt/56+H2o+XwO//yD/BZU/h5J5D6eRhqWwGDei8SG6fxA8fDjR9P&#10;UcXbht2jCpw1nCYR2Us8+QjJn7YTSH8izTU1MkMMBNlOKU3sexnze37qYbhy+RT7+UY4cfWiAUUD&#10;Dz8KH378Mf7nLkmJciqxvxomn86G3/tn/5IqiD6a3R4njlDTw6Hw4mtfwNTUGsOeBkghRzLpDDLG&#10;UmFQHqgYGyxvU3t/mWuoRHAxgtyS/2L9SB54YXGUCtT90E7sa3YyAuHGPrbKKWwa61V7wB4YTikk&#10;nH02jFr8XPVH0lqRP530/dA2GwtZzc64LKEvPP24CAF04Ml2+JNv/5i5vBH+0//jfxDOnD1uUr4G&#10;lMv+RXcuSbrZMuH/UgY8xvWp48W1bWBksn7iGk+S9EYoiCzoxDYKSDX/OK5ZZ46biS/YT0nXmXcR&#10;QXwngxzakENJMk+CmKyVG1G3M2awNKAOKidfekn3oGNZHjR+RStvB0hMoHv0bqcTIy9ZuAL5xP6a&#10;XLMnLw6Bd7cnyTXFdznIaz6HJ2N/4UtbqkBlHbuQ0NS7Cg7UL/mQHynxQZO+A5IlSxju+rTZODuS&#10;XURMGGjv8Mo0/3J/yIbQ7i/a+F9ytfJRdK16xuY72Kf9REk0JDKHN++OAGw8rq5LFYfCAPLq3yN/&#10;PF6vNXtPxk7kJrsEf0IWRstftFAi7jv2UnL+eO38rp1BpFarNuVCNUdk8xMJH81R+V67Wls2HvhZ&#10;8hH5T2t3Bx/Pm8Mmc1Ferg2K/ZNcjc6qil2bT5a4wA5pyfGf9W2Je7v6HhxWoHpSwLZPbV3mE/lW&#10;JORfAL1VvNjk8vdW8Ht/R0P4zb/2WyH9+/QpRGJ4EjD9GITtDfp07pKArUQCbQufbg5Fj2NIrg0P&#10;TiFjPhVe+/KvMNYQtEfBQaik+pTkqPCWKl5rAOf74JOf4juhutCNGkN7M9WVdWBCbeFf/vb/EJpI&#10;Tv/snQ8Yb/CrjhZI5TJytnFZ/yX1xMuDx94Gczxx4jRJAsim4NE1kAGFER2IPIpvK199A4xX5BfZ&#10;2zIAdksFSUeM76oMd/+Hp2YdgSWj5+OxBmYsGTQRdM0HFLEW3HQbe5xlj96hougcMsl19G4sJ0mp&#10;3mHLK8i5I5n8W3/h1yCIY9dJ6gqDUwK1l4qz0u08QB8g2DoXdI7GKmLkuZOxZzIQ0s+bmKfTOSfY&#10;5oJz3EARwVS1mrEiIdN36ljo2T9Fw5WnoZEbSxF07SKvcO/RbQMMpUeeLlETzAHANeRtuNg69Ma1&#10;wR6gLzyeQ3YAFuRpSu5efP7LbH63cWwqAAe5YUrm1IBGYIYxxJgQKj0rVnkkYPEV5BAa0WXuYcB/&#10;9uMfsGmWwxg9Ff763/mPwjvv/Jl1ts+j1bnIZ6QT3sn9NGbaAOW7cFhGAJYmw5fe/Drdwe+zkdSZ&#10;VvU2QUFJEc4CDtY+YIxKZucAJ8sBvNrbjoWzMJGVKZmZHw23bn0Qzp16PlQCRq7BVngVJvof/uHv&#10;oSF+xgLuO08ehMp1Fgvgj8oy1rmfXD4VHlKetsXPy2h5tncTwAHMqpA2A5s/A8DahZPTvzgRPnzn&#10;HgEZDWiQjKlDfqMGUFvH1QPc30dnGsD2xMkTVs4xRjZ7As2jXdJrTTgVlXVwRWHrVAiggcGQq0Ca&#10;CDmZLcDcbZp3Nbagy76O8jna6/dgB5zquRwW9xtDczH3zJimAI/WcFqWaAZcJB0qxm8MKaHK8hrT&#10;WpeeYXdPP07euDUGO3Ue8AoW/jYVDjsAaAMPH3NfOWvoe+25Y5SroGVPgyE1IjoggzVInwPpm1fX&#10;qW8BIG2OoBbgN3cwx3NAkofIsEiMMoDY2a35kLv3UTh7jkZiGJs9GK8zOJDjAw8BOmvCCAttGkmT&#10;kOPaYSelt14geEWqZ2Y4NNNgdWXhiTVsq8OJ2iNTVwRTtQ0NrHIW7yaJpEuvv0azT8o3aV7XgCNp&#10;wSdOex3GXGXaobgNhkQHhhHmByySChIeMyzwTe7nAM3THFIrasQqy1cJBa603oPBJzBE6usAk2Hn&#10;V5W3woxGfxqne3F6Mrw3+/3wF//qXwXg6wSgoFnkKo0/c+peTcJlTvrBhGyA/KXIKRUX1TE2BNYg&#10;wPvSs0SjdJMGkS0AnNev/wEOuvTP68J7H34Szly6RHk4bGCSFDVIEm3SE2Bhat3A95BGAkON4lIy&#10;NmhoAVyvLqcA32k6TBPYi2evwJx5EG4iU1NTzzxj7VbDzrtM3wfJpTylumQDoKGWe6KgwRoPtXR0&#10;kvzYwGagtU1iqZzky6qYgzAAtwHhM1jvOkDRlmU+wNwfGZ4NJy9Uhsejn4b6+frw5utfD7XpnjCw&#10;+5gqgznkXUg+lcGCYV5uktTaLl2gLKiO59ISHj1+Eu7eJYkhBjzOZSvJhuJSZJIAXDK1OyQbuBZY&#10;xkpQ5QCIG5GbyXINZczlURjOKRhNI7OA3syRMpg8TU3pcInk3g46tk8eDdEMVT0s1PQO4BT718GY&#10;aA7OErC0dxwL6wQXy8zZSubF1DANqhRr01BqCDmvbdbWflcnurqAIVxrI8ySkYE7OIshnLnwIrar&#10;JExM36UqaCi01FEBscSmegA7z9ZzhqawlTjdk2SKi5EjAnRdvsUzqbYmK5WVGpOu0NB3noAHKRjK&#10;hJkcNE49hU4vMkpo2e+uF5HE+BrlrVvh1ImToY21+e6P/wCGFdUUfSd4D8xzNpBqkk7Pf+VvAmAT&#10;/JHt3iOoWZ8dC/tUOBRj6zQ11IDLAEJjTvLFTSiQSjPmE8hsIY1pVU8byNvUwXTN4rxvkBBd3m4K&#10;daz39Nz1UFwj3U9YpKs02aYB+CiyTWVKxpJsevSEvhJITMlZejwwZJUbO/R7WHyqpoPloa4jSxXJ&#10;+9gdwHEkfqq7sX8HzaZhvE7mXczUPMk+JZWyNHSRBmaGCim54jl+V0PKHLJgxZRwbxKIbpRthAsE&#10;LmVI2CxQsTBHU2aBVFmx/a1kV56KkCJpSdPzhOqNamxSQ2M1CVvYm9Lew/moa6hAdutL4dG9B+Ey&#10;zay/+/0/CCmSvnvYqhz7RlZNYAmuZasl36UkdYZJMgE7rZPeEQ0NyJKRBO9SYKkqIEqxG5DHUZI2&#10;xf5QzjnTJIqn6FdQSz+XDRIspfNpKldYyw08CUrDK9HpX0DfU0FHCtBtkXvJkrRQcN/WRZKsqhG2&#10;XJr3zHP8mfDgMTJfbacIspDliiCLMygUkbjUkeVmLOAS+OmOZQLouzMtl0SBSkSLDSBzpkqkXkWn&#10;P/qEMbAwV9c8wqgZLiYCNkMsXjX00T7mmtjSCRcwLY1dvkUmlzF5rMmXM0WLFdEZyKPgpMCFSeIb&#10;c7yTrySoSPCQxI8uvOEZdrx743aXsZFYUpKbvL8AqVhw40cvAGBHD27RjwcXGlcH1D0o0uvm8JrL&#10;hxMnzXg5ytJfR/vbe7d5mGahgzG9I3s7nsODkV/8SvJqMdYzh9uboDpIKsfVnEaxgJLILx7GZoCC&#10;xyRysgt4Niwr6KQqgOFkDuQL6uODAhnFkuUcBsrpsccbNlDbgiq/rwQ4FrBu+vn4RmIzZwAk1fR5&#10;X9rkrNu5WRqDT6HNW0kpKnaqqEiN2AEBFDQD2llYE0HrZ0qb8Q29kenRoDkOvofOcXwVMCvY96DD&#10;x8r1q5MkSDLOyUgkpcZy0sWMV1PEHXR1t9hj1kj6LwEW5UgOSoP9AMdeDVx1v6q4SiFdUSzmt95P&#10;olxNxiRVtQ2rXk1epTm+W8M4gp4YuEpQksIXS6UomYXRLgKHZGaU8dJ17uIn5GHq5PA3JKVVBBik&#10;Z73L/mSJLm5KTB1JymwC5guAVlM/lzYQexw/gMS8WPAlNp5iLfP88si76dmImcU63YbZaw3k1dRS&#10;IL7Aa3wINWUto3pqTxIJSrKpUbF8M2SVUvjKYplrCmg5WZJXPqSOaaOvKhIlKaQnoxlEQMrkV9Ci&#10;Mdbx0lbpiGwFNl7EnB0D2qV77ACOgHjJfe2rRN2QAn/elisiYlKvJJtjgOLGuBdwL7siMFaAvJjO&#10;9ESwhCVjraZdAuItINes2JN2suaas55zjEV+26sC1rnebfaZUhIaJcxdMd+MgS/7FAGKEvwf/a6k&#10;iGm7itXPXu/yO1yLAa/SulccKXuoaoBas+U5fO7iIrF4aaqeUjWLKomPVDbZLI42yGyMB8nGutYz&#10;kGyKGyiTUbEELNena7FPaZwiuqPfrTqBcbMEnA2gf1lCq2AnHfBX/ywDIARFmFSA7JbG+BcTAn4J&#10;hwC/PR/ZA1mNZHHpGm0OyEZqTqihtJqxCaByQMH/P0o1aM0nCFm8zsQ2+TsTBq1tPH5dMeFrNk1j&#10;pXlw1LxFW3X42qGdMMjF7LZfiZ3DEA7NOX8Kuk71ZlsBiFglObdORZzGPVdFBWd9HrBdRAfGCXDZ&#10;1ihr13oj+A4R/+kcmm8SuvH8sSWTLPGjnw0etPN50jx5Sj73W1vqw1uvP4+vOhOmqExlRzEAaxc7&#10;tYKMy9tfeT38/r/5Y9j2kspbB9iAmAYpYgYpgWPIT/ZBLviz7/wkfOmLbxOr1Icff+9nJtPaRsO/&#10;DFWTkr65d2+C095Bt/4l1oMusMIY1IrzR+nNVVtdF2p5PlnWVQmVg5VVtbz3AgQZ4kIqiMaJUZdg&#10;TZay3orqD0JPa2eYAezuRWKmDZnUSWI42UTRQW7eegIe8GL48Ofvhy9/5Yv4VLDPFyVl43NapIil&#10;xX10e2sNvJHNk+/VhRSC5BLmpraseevy8gxVnEOQWtB1l4+Fb9tA09vtXBPa9k/oDQZhqrKH2AHm&#10;/MZCyHKdNWX1xL4QkHogcJE0OEOl7e3PRsLHH9+nwniUitgvhuHhe+GVN76Ej1Yevvfdd4hZqX7E&#10;Z1MCUlKhz528TFXrFjKsJBuIw9I0A54cf4RvfprEx3gYGaXqAWKXqny78c8GBgaoCN5AkgjZVmy5&#10;NInbkQ0lFxF++L0/pX/VG+HhrUHihiVIXigTvNAefvMv/3vhJhJFasL4e//6dyA6zoXu/rfC8dPX&#10;kH2dDq0kWGWzdzHyZ06fDA9ufcazh3DHniL7s4qSQVWdCDpUyaovnmxIJFW4j2V1MMxdEo34DvXg&#10;EwLTVQEol1n7xjpVonP4y/XEfdo7c/zNJGx4UlvqTUiiSfuKpEEkc+Nr7NCDMW1v1oYSszI9FneI&#10;sEHcNY0k7f/0278LtvQg/H/+v/8DcqZtxLqQ7rQWPucEHeEVmd3TV6yZjLapYNbcZY2+6aGf6J6V&#10;y6ZF90f3L3tjay7+029HbIfdT3RzkzOYC2g2wy3SoX/iYPPRL3cXZVP8sIeekntMf56/d5SgYjZK&#10;lyH7ap9J7OkhMPzsWd2GfM7FK5xLn/fxSXy3z386XpjOGS8yOdbnn8vn7zW57uR93hfrKKgfk8Fx&#10;77H7iXa7ML5xDO2eC6b6cxPic5dsyXleSyQTdXt+nz7mhURN/Jzr9fsxLQIxKUA/mUB0V1MUCcQ/&#10;YAQP+Ts2Zr5XJc82me6H/Dc/ru2v5kdrLbkUnMuTRnDe5p/PIfVNEkhvbav4XdcgxryuPjn34R7s&#10;e4oncj1eiti9g/RGyvLzagSENdnez/uUFCjCv/OvuOfbOHvMZcTiuADkw6qPWvKM7F5koUUkYNQ6&#10;IBWfgySmhGp3Vy0SjkNgsVP4u6gIYKvXsXGqkmoEx+qgb0gtZLZBcJVdjlMHVjAtkhv+2+DEUGit&#10;aYEkNx7mkAMbAVdbAA/rXO4N/RfP0mAcOWOqrFaxjVJn6UImpw4COVwDYuIiYouUNaQ9IM4WSail&#10;hebV7BkituVhJhar9xuk0EYY9EqCrG+u2l6sQVOlWg68QbfsVeZeVWT9vnhNCRP7o/qoKoEiggd7&#10;kfDzlCml5EzSRn6oyBVK5D8Cb64Cm1JvkgVUPET0vn39E8NS6yGfdwoPsf5QgX11JJROzz4BfEc+&#10;gyaqeZk1WDzqdLvNhe0DzAlomZhCaoNaJkmDbCALIKmD3C46dUgNjKPZq4aTGdjp69tIdfAwntJE&#10;cYEMyS7N8razswCExSaDsbg0ayX9F699IXxy5yZlddB42Cz6acTX09cejh/vDHcfvGMZFWlUt8Bm&#10;bYGtehF9orGRJ5S3EZCgtT1J8DZJQ0BpjLc1nwjnTvSFp7fIoi9T9gYgPTr4CEcJzT0c6NlxSh5g&#10;apYCsO7CXptZgFkLa7EZKY59NsN3330n3Lj+LvIEvWxCPeE1QMPXX/0qz2czPHz8CRt7EVIUczCl&#10;m0M3IGCquNEYNWIdrVGOluaBlBJgtzW3hJ/89AYNXE4z8HMAg4whk3MHpu0xgH0tsl1AGIHUHWRu&#10;pvanTGZhl02nDDbwPoxsBREbgEqT42jp49jkkSDahH2pyoV+svJnz55Ex2/Y2VGli7Ca1aX+AGfm&#10;FcCux5T2we6GnTNJ49oTNEFU84J9JtbIE4JHSsbraTCY5XlJj3Nk9AHPeIWJJW3urbBYu2LGaocg&#10;obaEAGWqDIdvmdWJ/rRAFkCgFy5dNGdwfh1mLgzo9bU8YzMVnn/+JcDRKX6exBlBGgJmfArw8IB5&#10;9NqlL2IEYGAP0kSHJE4jz7SapkACChRQtiGT1IHW1Bz6eVtM7CVKP1pgsR8/dj7MMWmvXCDLNvHI&#10;dL23cMx0rGUa187PzOO4odvMPezAQMmU+sReWxsPM8PvotWOdvkyERBa2Wk0s/fRVOyi6mB+4AZj&#10;i+NJVk/hmMpU5mmqtL0wCAUaAFdauGL1oast0G94+BFz7ynzui309ZwwPfy6lhNhYWWPRkO94Qbl&#10;oNJkXEPiqMnYuixGArEsANvp02fDCCxmacqHWhgsJGAy6ORPcf0V9ErYhJl77uwFFi0MDxrvbuLw&#10;VPGeNFnGLJrm7W0ZWLHTVmqaF/CIQ5jFiRWoucmcqASY7OppIeE0iDzP8zh6g8jRzIQOsoja+JSY&#10;UtOLhqZiWMfozJOA2wFMnCeh0Ia+dTXgokyMGL6kr9iTK8PDp5Om872DLmoVlS77MM6klyjGmcAH&#10;Y9xT1rpKQuNYb0f46Ccf2JwrBYysAozdXJ+BXV4ULhw/wxpFAx+gdZudMQXLYgqHfIey+yl6P4gR&#10;N7s/Q8nsJdjyV8JLrx8LH338DnMQOSYcvjGtb3o0XL52giCiLjxhDo+Ozlh5pwIZWch+mOcz9HZo&#10;g63U20MTYBjF0vPO50sAQbPcG9UMJAg2mKcYN2s4UoQzvWWZ0tVwsfUKoG+eRBXyA8jHiC4kh7UG&#10;AyqwW5nVHEBrLZIl7U29aOy/ZxvmFszx/Voywdlq5nsDwXU57B9Ke3fQuEQmaUyMIoz/Cjbv+PE+&#10;sqtIHcEKb6KHwvgEpcUECWLnq6RfjaRayKoeoEdfjT79JA74Cy+9xJiTWcbOFTOvpWWZKpOefi32&#10;hsQmlRgNvYA36OVP3htgTsPMP3UZyQQ6ivMsZwBo82xAY/cfE4jthMezo+GlL6sJ9yqJyi7OU4mU&#10;rpdtr+1OUsr7O+E0zU1LAAXqWk6GVL7RZGwOYADKB6sAUFknuTrHvNnkubeffy1cOvd6uPXR90JL&#10;FeXB7BGZcppA06F9auIBOv3/JhxQRlas0lgChz2a3y5R2taMhmgJoJz0HTs60BhOo8sMg0rseM3E&#10;BVU5VB8LW7O3cEjQaqeE9dyV48ghjeEg5EM1yWEl/eRgqJHWJnI2YimmVWnCfZeyYe5hQ+pVDcFM&#10;Ug8DVabUIKe2zjqXCoP0b1PM1zXmifa6Kipy1Oh2C3BNFVKSlagpoxqFpEkFx56ZHDHnRWyuc/Tc&#10;qEBeQvILJ0lON37cRPkbn2EdrpHsUEPyunrp2+EAsP6r6muQmMrRGPkUFRttBMbIYy1SEYT9ffXV&#10;LyCJ9qfh7JkzJNNISjEns4BpxeyzrX31yDPDvgS4Wsb5kE5pZY0qplYsEFZFzhal6jUwOtdIhEo+&#10;Q2V4i7xXAW6eG12gOmQBiZ6bd26TZHuFhuA9BqQaEGWOlSoIFJXJU3PH0kpkPbJwVpPAtei8FVgq&#10;0TP2WMvBFrF8ZUdMe9l0f/mrWLzSogd8lMtGSxdEQKiQwcHZpGl3NVUlkqnYw64nDEsB8uYcm+Mr&#10;j5Vjsb96yJAkBRxQfga4Ma/WWUMeBMhVlISFX+PngxHzrsyJdmfZy2gjGzS+WZVQLvPiALv+JQ3B&#10;nHOp/zuMuHSqJAni7Ctntxa8Y7sLBSR6ScAb40uzZLsQEkH7sPJKxCymxidJQPgQK5qIjN4IoCUs&#10;SmekeyiRhCgGsSWlx7pm5q01OeV5iChg6w/bJKatRzgCVwWmagUqIPcxtHuwm/bAL7qi8TwakMg/&#10;SsAre5Mp2BtD2iVHHAw0eYhkfPWclCTimsqZG2kAyBSgahlgcaWqCcMyb2V/xtZVLFMZuTJPAlia&#10;ugIDMeKwTMuUzfAHEJ938jz1Upx/GmN7RB79ao07KBbnE/6Q85cEHjs4ry/T29ZN2P0okPF7FfCv&#10;hlEC5dXDaIXKoFXsi5KA2ySuN5jTaRjvFQQdZSKwqDoJm1XMfrdHZZeBINgoawYK6LvNOdU3Yh0f&#10;WEtMIN/mOnrqvFYGq74C/6+EcUlho8g3Wj8BMfcF9OcB0vfF6GI/lh6wKqCKhLbr+hlbS4IpMFP1&#10;iq4bVqZW6TrXoecpHXaB52pcW0bFkICcUvzPfTVT4e9Z5mMeGThjvTMGqqItgzUuv0Z++S5rY1vN&#10;bjX+mlrYlRTPZA82pcR1D/DRBdzmBJSrUkEBJa7DFoBhGaCNNOqlWa8rKJZGuzGl1eh4DxBbRyV5&#10;sE+yg39i04qUs4sBSTHXpDmco1phn4R5mrHROhXAL0ksC564Zws09QAZi9Kolyz8fBcbm5a2uxrN&#10;KgDTo8beS1JLa0HNlRW4qbmhqiPETlNwbgGu5rP8A+av2HNup1gDSpzgj0t6TFZVdtMYmcbaVwDs&#10;oLL6/UjyxG0G79e5RGfVHOT9FRB/iktn+R2gD4nP3g7Oh99auzdMkzSajDEu1STEJc+mhIlY/Bo3&#10;g255vJoHll9UooV7MbkyzXitNf2uSgwznbK7emYJGM+79iRhoffaHfDMGB+TqvFEj5ImdiydQ72j&#10;ILHsAGZKo7UMCUQXpHFQ2RM1voe4jdCz5rtysEZlTMymftDPPC+BEQpwOb+atunKc/h4Jda8gv9p&#10;X9eOzvyQDrgJc5htj/b3CDIk2+ogvld06OGZHJHZIAH0sksKtg8BwwP1NRDwYs/Km3l7xZCO7+Ok&#10;Q1q/BvvF79du03B2nqfeiyRJOeSD4lStSVmp5/V2Mb4Iz8raaki+xiqAPPhXMkXSF0XWo0TrVFr2&#10;zAgqFUtZl8XEYaWWIJeNYF/A99ZykVRaMnb6nK5hi0TW4wdP8T3qqLiroIIHIJsE2xJJ/Hbiksnx&#10;AUhk50nqZ2GZz4dxKk8zFfS84cJGJ/AXGetSYpMfvfM+cjKlkFdO47OUW0+xuZntcOvGIFWCxN7I&#10;7U0T3xUD2pYRx+VZl4McawWZxWqkDNXkfp7qITWHLsJ2n0ZuZU1SlSRaL9FUdfjpIGOkSuZV85d7&#10;2qj0pp/crVt3wvGz3eAMVFB3VYcLl04izdkbvvenPws/+cHPkBKkChsG9cTYDBKrvQAqDcTNzGrW&#10;UQVzcBf5mBrkMiupWrh/6yYAEQA99u4AX+7ECXrJMWump+kvxGe2qXJYwtcso6L3waNP8SEfUjlb&#10;GZ4+3YDQoCawVN7PU5Fb3E78eZXq2/3wg+9+hKToIH7rKeZTLvzGb34D29wYvvudn2oHIUagaqKp&#10;A7uJjaomxqHSvQ35VPX12qWauwLApq0eO0Cct0elvxrY1uNHbrIfjE0gd4jft7U1SzVuM3hKJ5MK&#10;4hr9z6Rff4JKiPGnn0KcQqb34iWbI6cvHuM5g390naEB4wjzbS7UtiEtRDV9ih5F9cR80ojfxxar&#10;NxU7C7LFF0NTTyN69Oetz1IVJC3ZrS3miZrLCuQ1UJC4x/toeHWQbJUA9jL8Zk1363fCOt9mzmlN&#10;XDx/3ta82Kdi0qtnxxpV2Fl+byO215fLJ3oVZqF6z7dtW1tWERXBrcdPaIAL6fEPfv8Pic8Wwn/5&#10;X/0fLImihK3AzF/w57QEfWUm+PyzPkvyx/gerWoHROMLhc/5C3rdE4mynW6j7DP2R//u3oKD4e4/&#10;RntQsEVGj/Ars+P9ki99xs1SvJjDC02Izb/0XpNzRHNUSFDY6ZLEpl/sswSG6DXbxRwC+PHXWOwY&#10;AXq752j/Ev/tyE34LuZf8lcPjxfHUPcdb8e/xT3ZkWH72k9+VpK2sB3557wKz6s47W2JA2o71JGT&#10;+y0X/NNfNtKWAzDGvXpa2cZk433oPWtvch/bSxP8n8cTXmViSWwdRqZX+5xdj4+n/CRtDaoGMJdZ&#10;GWZ+8DFysFxzPPKxPS6IY6I+LBpeYX/ek8V7FMh/FCCvcdCxc5xEvpi82gP10DkcXttPjAxjY6Nj&#10;e52cn8b3XAf3k4ETGcurSPUJl8U04T3DViQnbV+6B5u7/kw96eVV3HqL/nlVgz8cmy16HZ++lGuE&#10;Wg3mUW8k2iFkb3TcH/3g27yBvn/ExjX4yqVURi3A+rt8/ApEu8awXSZsay2MQbDeBYN6/qXXQi12&#10;9Uff/T5+6UpoRFnk9LmL+JZFJH2nSezSFw65GskvaxK9/bVfpSrqVlgZmkZd5SL42AHfL9B79Odh&#10;EFWVOuulSY8jMBDEdcABqdDdReJYvesA1HfAdtNIuUuiWz6Jy/fF/g6SreEZqIpUso1tXR3Y3knN&#10;ACO/KjEuCXYRTCxRj0w5UTYk8zJLcEohJkficoVkgmQuF0ngqtfcFvfbd6wvvPPBB4YHbIIZrIMn&#10;nD1zmqQqPfg++uF3LOgpwkgWq3yXfxkaOGW4CTUqWVveQ5uNxpV9jYBNeTb/XCjrRJsMBrSyRlk2&#10;zko26qqqfiRUGsnMP8Lwq2w2RUO/hdAJuK1M7ObmHACPSu0omyKT3wYrnUqFMDY4Hk6dO8ME2A5/&#10;/Ef/BhmYB9bAsQ75lLq6JiZ3OcDjrGWl19Ew3yCAqKCUtQdduCWa38zwoL79v/xbALxx9OqkWVyJ&#10;I0GJHZuENOvUaXc7l4ZtmTG2fBZwpqG+A/3nE5y/MVw4fxnplttc6xRZ7gswCd4wptbcwjWOsRbu&#10;LFxH9mUDvbwdxmIZxwlAhEBNWsXf+ua3AOEFROTJaPO+FfTm8aLWKXeup1FMK+dWgxdpFapBrDIr&#10;iriuXKCJAk7KFEBzdV2DyaakS3DmCJJmAavbkFSQVUiVEzgQx4shsAQYqWyQd7QH4GdzVTMWsbqk&#10;sVfFJBNAoxKY3i4aNxIQ7ClwY9HXsvGnDipoPEiDTBqkVlRqdanEmkaNaHUL6K7gGlZ4LjtIggA7&#10;4pBdQUZhLow//oigcjs00HTz6aNHyP0wjg0Au5R1qpKimjEtJkkh/eYynFRpn+Z5zmqoWE699OLq&#10;tC0CMQzkACuTtYsjvg2wfhyGbx4LpOci9vNWtoQkCxIYxxpDByWJm0tsymVNgF1IhWyXslh70B2f&#10;AKCf4f5KmUNNdm0PeS0N+2FTvRIyrSQ66FeQogkRQOsqnaEra0guIQG0gOM6O48u9blrYXcZVgUW&#10;qIx52olM02cP3gUskURLmuqGNhoVDVPW12nyJk004qlAykTM/zFY8X04OeWAs5UAdhUV9y0oFANo&#10;FnC0ahvTxPAqsMlTpZJCZkfMbTULFPirhdmDk9nPMa5de9m0GuWsT4xMs366YXzQDJQxX5QmKwcC&#10;hwwrW7DBgdHVtNUrEgmgebaIRyCv1Mu9IoeBZa+trTXNxeeev8IzhuEMqCetbpXMSjdyblYl84Tm&#10;YsXZa9LO3bGeDqIuzWDwpGU9CXNcJlmNj6Upe/bcc26zreZOjD41dEZfH7ZGZ3sbRoWyUHQ4VwG7&#10;D+hd0cgcA/O0Z6vmcuPTwxb4ryEXU0WpfjkAcC9M7z3A9DrW4jaM+ToA7Mkp5JhKANrR663gOF94&#10;g34I1cWWCFzEqO1io5ow6jUw9UpIAg0N0wiUZywJIp1HATY2D+cb8JzEYA1NSJ8MTNia096bxRg2&#10;tkqjWwYzC2N9zox1c1OLBUKbJKK0+aqJdTY6oM0wiSox7EUkq06eooyX8tQcCZNUgzR21YV71YCj&#10;aoD0FUqMG6rpRSBwmzUvadipSYISApdapMLqudfqqnoCjduALPlQi/zWFk202jramReSLaJBEoC/&#10;ml8rgVPCz5ND6BhLY+2MykGV1d3ALq2G/FMY5TjaW6zZ46fOhOa+4zyTTa6BYAvne4mxqEOHfgmA&#10;u46ysBISq5IumJ6ZCil6QJQyz9MExetsAgJ9lyaodAJU2spOABbD7G8/H6ph+Bww1gdUjJSypjdI&#10;RG3DqNoCYB2mEilNE64cm9EKyUhJ4GQEvGFTFmmEukol0Do2Yp+k0BoAljLHkibKcg1prnsZ1llr&#10;GxVLkpURQEAgAyGe9UYzXypgyis7wptvfMuatpzuQ6ZG7DDKrrUnLFAZJW36OgIyMeoFLmyzsTUg&#10;/1VEA141NVSHdLFaBRplsJ+jE7ByYbLJiVASQ13XKwmsGgmUFulRIMm1RmyxAG59r2XNC5DTXFlg&#10;HxQrTJvpp598YLqy6l/QQeOXVemw8j6x+qVzPAF7vRIpI9N8JqjWPP4r/+7fJFi9aFn1R3cFvC+Y&#10;rul3fvCnVHPNhNbuY+EB7C+xlcQVW6FvRWMDiRIF6FxwD+uzEvuj6GwROTk10xUTfUW6vaarLJYr&#10;doLeBnIEdqhkk0dp1QVyNMWiNAdK6BGOh4A8dUWU3p5YE1ZGr0BKwZmYFALGZGXcWfOAJOoWyqk0&#10;BzEBSB3csRPKj1B5oTmGDnK4GxuDIh1Rethq+AhIUarGPJHlmYDkCVtQz8na7RUAEXcMnZ+uL4+W&#10;zBFOIgazT9HBjAB98t4k2CmUGptBiw6++ZjJcePh410ffj5GCrreGJElxyqwiZIAyf4eQ4DIWE0u&#10;S1fobQTVklM6h1R7ECRvkKAVEFv4sgu2kNiZsgIEj/zZAsMjoYkFHQqsdVsJmG9H4F1qGMvfxcY2&#10;Fq+ARgHoCb1GQFkE5QX2GXikJEsiMeSj7V8WfCSMreT56q8WvXj8wzxwnevkUfn5zZFPqGSW/HHn&#10;Xs88S4VNTn0IaIquvbOhCdk4QIEyGvftkWBXU3KpUKpBnJp1ioGcPPhCIGvBkJ5PAlh6oiBpBmZM&#10;8ZiE0JUpIDJmr4AFLk/+bNrkgcTEz/NdIAfXhezgMkwb9bnZzEIKgMAiACKLn+c9fySHtkOPFa4R&#10;h01cWAPUTZ+apJRpwKs6ziWc9FRlrwxMV/AmFlVMHGk+WJ8io7grMiSRgRaQ9ruc9lP2pWL8aT0a&#10;U4ZlINQMW+OvoMtAb0ZRPqVNGDHE1bxVfQ64Xx6//awGjDtixAuwl31Qk16uIYv8pJL5pmvOWGaw&#10;L5ov+1wjW5bZamP97/A0YnJLvUD2uY6k/4SqOeXvajoLyLEUgVW+SELHAVPNr132bulSy5dVk0yx&#10;+6UrLbttSVf28DIlBvR5NQfEzknaRvs0M8OCJU31PGNsLHsJuAqM53iyxUpyCkQyO8P63uVapDGt&#10;MRETXxIlNer7AnC/rQoErlCyaWLcijAhv10SlprvwtPLeA5KIgikUyXiPmziHZK0Yjztwh7ex/ap&#10;kaUa0B1wPk1xMUIV/0jnXSXqSkxqkWxZ3ADTGgkf6egLiFaZtaojNBfa8Htkq/NUbI4iYVfBc5D/&#10;WIEWeIZqKzWCrEC31aoadEx7Fpq7PCf8KQ2MrTUF9hZdu71QQL8nVnciA2VX4xU3bjz0rCJQY+ud&#10;3wWg60fNJX6WnN8OVVEZqqYFnKfinNPbnaXqx0rslQH1+mNM+Br+bave5WPsbyIxKRFllRd+3Zon&#10;DtJE6xOZjIVmuHbByV4TbXk8luWJDRZR8tkTJjpnhHgiUO6JSLvOyBD0xIbbXZODiHuE9imvLnP2&#10;pIE36jFg9yu7RPIe/2OvFjBF6x4/QgmBKrR21e9IezkZBlsHWuNFjJuOrX3WLCA2rYx1WEHsXYGm&#10;ejnVlUTZtmdLX1vpy8MeJf78fHzt4gEeKsJZKsuXSfoV8fyzxdgnfLVhKnzm6WmlSi1Vfaqn1QH+&#10;6jJkqDX8RfXFWluWlFM2nETKZRfwY2xslFhpKnT2nwyT6Nxfvvw6ScOm8MPvvg8RrBm/ezKcOgvL&#10;G0kaGTDrXcLaUL8mzZMJYqQOtONlxqAdWBXnaVjheeZJBTHx/gEyk8gEPrhHHMe6W0Ir/QpSLg3I&#10;3Uj+anLqMbI6x1mr7AWhAnmpZpNabYV5Tpc51gi+M6BHSSl2mZj83PkXw8TcRKjGn8vxNyWyVqg4&#10;LULbfZUeW0rmbRHLb9DHLIfOcRnrRs1U1ZNH/UBQm4PNqfFGjhbfemOTGJdYKod9yJQ0hj/9k3dI&#10;yM6Fl75wARb95TBF1cAAPaBefvVNZCU7AO8f469V0HfvBPr6U7A/lTTIIQ8zFU4jO3kT0Gh1dSb0&#10;dXdBlkDKdI1rIwY6e+4ybH+qtvH6njy8wz69w/VCLixXQ1z1L0jTlw2ddaqisVaQPCrClS+8CUlt&#10;i2PeRPv+G2GN/WcV/3SX6puXIPecOKtEzE749KNPsHECe7BjxKCVPD/5qXWwN0sBwmRrN/DptSfm&#10;8CeVxJQUsK0YzS2tZaasA6Wyq8WMzbrtK5XYSL0uIFF99UoBpWRjzK/j9Q38f/XXENlrm++Sd7N1&#10;qH2GfVA+SOHL1hJ2BXupZPA8WMuPfvCxyapmqg/Cf/P3/x8891biMeyiu1WHrGeWaeJjFFa3uSDa&#10;8321+31EQDrxT+Q6WhLi8DLsU25y7EtrS02M7TV3U/xfBDAN8jVgNNq7+PnEU0p80kO7c/Rcv/iz&#10;2aH//2959q9umuJXvPsEXLX78/3283JnRz+RJB/MApv/k1QNJMCrXo8DEn3to59PXLnkSvTWxCu1&#10;MYz7iR8hAXx9HHXt5p4kPyQH9uxr4c78PX4dySM4+vdfNmTun/o9eezi50zuM5kr8WX/c5wjcYo4&#10;KG/Xdui7GG9J/lsE1m1v0ByMoLXbY79bU9SJ51Sy2BV2/L4k1Zh8WcLH/G//ri9VPWofTJjzug5J&#10;Dko6VwkD286VfLbEgi1N/Cfdr0P07ssWTlcA2o/OMUUgig0EnNt6sXXopAJrNK97UFLDDpMkdHxc&#10;7bnq3mLViRFwCnfkP+xwXIVU5072hduffIjyCJU9EEM7UEHIUGW1y35znIp/9VsrLW9gfyoHW5sK&#10;K0pq4m9LRluDK3LHa6+/RXUXPSFRH1mlIfj5C9fAHMAtYNp/+1/8LsTTLCTVk6H7WH94+UtfDjPs&#10;v5IyXsePVAXRwhI9AenlucO+W4v9U9Lxxo0bJDI72QsUC2VCR2cf2GE63Lv9MbjybDgA17AbsIFR&#10;c3v+YcvSYJxyvqWMoESz9nGL05W4xDctJ/Gg/oxKrGwQqxdTUSnShyTkV3AiGxuEPVFhz/6TZe9T&#10;lUGJJTCR8wEjGoeYfJpqK5EC5yBha5xLF0cnwq99/dcB0mgASWfYHRznYpqISHupp/dVa2z3+OEH&#10;ZEbRmgeML4bNODZIY0dYex1sOk1IQgw/GUYLnAdygk7m8+hyI+MgULhSrC1K4sRalM5iSxuNMQEz&#10;5qdHcDabCGpqwgsvv8AFBQDOJRyUSjTIG9H51U0DljTBOIWVu7KIxj0gUCieC129NeHY8eMGFDay&#10;qS8tsEkBAHaQdb9w6VXYy1eQsighm34jfPLp+4DBMJ3myGoQBFSTvenvP0fyAekXHvhzL74Co1zN&#10;bWtN33Mdh2bwyb3QiQ52N01Snz5qJohoCpfPVQOEncCZ2ESKYBjGQHn42le/weYBk/rmp+HJ0zuW&#10;MKgHbF7FGdADGEJr79LFUwBuZGSUdYYptw9YeLAOeMbGJpA/hUPf0FwN6AZ/TA07cSoqkBfZoTu8&#10;ArgMAE8+C1uAh6rmg7du3jJQRlIGwvtbYGyKKTU69sQYoCor7O7qM8kGZWOWKCtZx/FfYaPuANBX&#10;c9SaPhbNjT8KHe3dzLV9wOAZFj3ljy1XAeaQ8Rkao5mmGn/RJLX9HB2TlznWCJrqOLp5NJTRdaa7&#10;DcAi1w3Qvp5DpgMW8j7PeYNEjLLymbodrg2dfibsrfs/DI1MWmlyFrOZr7DRKxmk/Vxl7R3dxwHh&#10;G8Pde8MwuVZg6HcyD2CTlWySGCLTn6MvAA5lGqbuGgB+fYPAXYzRHtk4mKsC4yoqAOvoFN/Y3B2u&#10;vvxqmBimEXIZAHkdzgfTZgknZ3lB+qawTJmLq1QalFdnkRsi0AHQnB57yBybQnsa6R3m4DoGoLH5&#10;mC3OHZztyakhwOImnBnAa8ZheSEN02KefznY7o1h6OkTnhGSM2LSwH5ZRLZHDK05Kiqa6kkyANKW&#10;AS6kWVeSrDl18hQVF88BjrfRV+FnMKZhWvMcrjIfU2VIeRB0jo8tAlQoXYLziAHeRbe6qhbJnJyC&#10;XAFWYmJTCi6GGmNOh9Dw8kvP0Rz4bviLv/kbGJ3uMEpQukZDzgN6MmjRL5GgkKRGFWCCSo1USisG&#10;nBpVyOBIhLa2LsDgoGR1Q2WNgM8A3qdPXqRHwwPrJ6GNSqA4xZIGVlXQe4JZEFrQDd/T+ZDikaM2&#10;vT1tIOgiIHANuuVi0CvxJr3vAwEuSETtcX6VHjUhW/PHf/i7SKZMsg6U1CkKZ87hzO8vsDaQ7lmW&#10;UaPpbBMgJKwcbS9zUysmf6WG0Cp1WoclXo20k6oxitOw3ym1yhBgq3mPNeDgP9OPPVgLaSpoTvc3&#10;ELygEwzwusn71mH9NDdkqM6oMTBAzOo5kozNVKdUw5xfYw7V44irdHWXuSahBOmei1WZoey/n0zo&#10;0uK8BQQVnFtzvTgN+5m5NDNL811YNW2t6JJjH4q7q3G0ZygFTSMbQ2UOPSZWlqmuyKBrn+lm7tYj&#10;F8S1UJmQJxje5fksP/4wLNInowTmvWQBmju6YQ71IXO1QFKiKjR1NYbzbecssaISNO3M3cfOhk9/&#10;9n44cxEdUenock2jI8NhQprpKbTfW/tCR/NZ7HR1ePzZd0hGTlu4vkDfkaIcCSfWbVl5L899mszy&#10;NJ3QPwXQnkZqbJB5OBn2N56GeZobZwkQIJ6HbCWlbFuAxwQhNdhaMXjUsLUZaZwLZy8ZAe3mnTuU&#10;fNFEbBq7tFhJkNNL0ouM9MxTK2Muq1H3CtJ/9C9Y2NS4dSDDdjVsdTAOZKV/9rPvhEFkl3YZlzrs&#10;dgUAh6oGFCDWoMG+k9nBwV8ygCWj+V0hRjdBG/r3jchQlWdIiJIEEnMpQzJGGvtWF0eQnGG/Elt2&#10;AB3V0tEAUx1ZNsbAQBPuIY+Ul3p/KNkwTglejg1WAPUUDcEEtLUhXbONHdD51Yj55KmTaLC2GNtw&#10;cgL2GVa1lORpK+wihS3Kmk9PzdDc60roJcDbZZ5WSMoMJqWAm1I17LMkK8w8klBq+FwJQKONXaCf&#10;ytbFqFSCSFj7JvNElQR7MHpbud46pJJmJ5HGkT6nSYAkIb1KJyWFITBLjEOqfyLIKudD4L2RBi0h&#10;qH8O4uv6BWA4o8SdZslWSNy0QJBRcCBmhqGPiQPryQaBxQbMwFI1EFP661FP3NjvAIYWXPA5aYoW&#10;mhxFIEfgqyoBLMAyR9UDgSQYOAwWng1O3Od01zxhhZgnacGCBuVoxOPMHW/u5X/SGxMWjDuv8lCT&#10;Ex9xinV0vWyfiW5rdHgTrF5/0bGSJm2S2djgmYlhoSSoa3tynQmT3U7lTvMvfCXBY3K6P+dtuihn&#10;JvFccQhlB5NmsHJCXdLC31PCOto1vXM15tRW4wB74oTbOMTzJOW1HrD6eNncUEB1dFg9u+Kvx5tQ&#10;0CK5K92vNQ9lC9va0tFZn9jfIhqxqwJT0oOlALdqoGpanUp4PxN8+hEdkNTYW9SUPFwLPPWbYZL8&#10;57/rKiNr2CoFXPRGgJkY3gJKV6nElFTaOvui+nqsAwYtA5iKFFBG1ZgaUhpyi/OqRo9KuECCZ58D&#10;cDYAVixPgV+7ViVjgRP3mSfyyrG/53DQ7boE5opVK6c+60BGWowbawRNfx3rG4rkoAXQihgFojuQ&#10;r3FT+bLWrkAXERd07wkL2JqJ8RHIvTxjB/t2SZraXNCY4zvtAdjtqNJNe6M9QlXMMhpibEtDm88o&#10;eWJBipjGOoVSidgxw27ErGdMFOwpQDnQe/k5Z8k4Je6UrCeRgZ9iIDv3JID3APssJqvpsUNy0VxI&#10;mQ69gExJJmgmaND0s/TsRTDQeAP6mMQM8wXbLaV3h5a8ZFySOrJ3OqaAd/k7zB5L9pruPPO6hKS0&#10;rkGDI5KEMCPpj6oiUEx7AWwC8IwZjo8uEEvzJkUVnkDpHFKKIsBI81xbrZqdebJRsnBcET56mjmi&#10;5p/r9BsQ2FiGjRXKVEI1iGyOAC0bH65th+cgWUVpfOv5CgAL9B3aMXkjSf7toNlNgpbKKPWOKWPf&#10;SlOpKylQBbNlJNJL8WEy5VTawRxOAQqn8R90PfZloIAi+WQd67pl0F3az6TMIhvPAfok3XJoyzRX&#10;BRBo3hww9yVZUowfpaWteWjLzyqx4gKPdtPluo4YqgiK63y2MqNt0H1rfj0jG6C9UFPA1rU8LiYR&#10;9kL9BRwYiZrEEVk5ChTY9VpyUvPV7z2xyaalrebaBne4zTawXecSOCOAwZK2DuDLPmr/cuul/cv+&#10;vwDw6z3ec8H7QeyR5MlI5kOyUpKB4lOWkNO85yR7zC9vKqfEko5PYgWbu8PcUvW6qtH2+cMB61D3&#10;nlS3+ZjZAz1MLtjoklxkHpw5fzZMTVPxOE3/JyqPNiFHLUH+2FWlICQlrcM17Jni6mPH28yGtNIr&#10;qYKKrnv37oeH956YH1PC3B2bwhdHRiUPAefOjdFw6swx4llVAlYThy5DjqPqmDhQfk6GdVxFNeDm&#10;9jL66ZfC0MAwcxB/hTk4O7oO2xEt+eoiSHB91mxVdqAbneKxoQ0qYVdCjWTOirfQV2+zNZDfSIUf&#10;fPh++Po33gpf/pUv4D9DtGHOLdCbp72LpAKx8s7OMo1U28JZKq13sWEbVC6o79ACrP92EYeIiVYg&#10;9TWQmOim19jI1Ci+NNWH1W3WkFt+oCq75/DVVK2egwR4EpnZQSRwJX1w9mQnMUp5uH/7HiDLTvgP&#10;/4O/ZFK/ixDkHj8cg4hBv6ilUarAu9Hj/wIExkn8XaRkiRdXqYhSY1n1GJnKTBHH4/9NjWH78NHY&#10;D1RN1NN1EtsjG16FJFIdxBP2Cq6rmc9sby8Zo1Xzo5Q4aV2Vh8Qh6+ACD+/fhJzWGSaePCVpPEsy&#10;pC3ceP92aCH50Y0/n4XcMw1pr45zNFLdX03cVAX7ZQayjsZBfQ7kZ2j9K6WiJrXWFNwmluSWtMa9&#10;8kvycy774XZjnaROJeQYAxWxQ8swQuXbq4JdiUj5lGvMGe3pKWJhMd8lF6Q+RJYEM8zL/QRfScxk&#10;Awmx3djeFXop/P6/+X54So+t3r7m8Bd+86/Z8TdU9So7o7UYPxutjB9LdrrAgHbfw327gkdYOKf/&#10;ycHGX3SrZGh8veuPdi6//QLj3WxR4bPyX3RoK2HyS0p8ozhqCaHh8E+JBxStYuJM6VqPGDCd95nr&#10;OwLiHz2m33/0Y6MtMGms/w2gv1c0JIkMHfVzDuTnfy34fUdGn9cOIefC7R8OxZFjHN55tLOJb3lk&#10;DGy44xsP/V6/MjtPfB7PPP+jvxx96s9cv/+SvFT4kz1nnxUGQGtt6I1x/7J8bXwuyXh5pauq1Twp&#10;aaGSkZc0GD7rdA821fmj8HOdI7kvm15HxlqyfN4r1pO+krERO1/YjqpQtR8psW7nElgf54al5HX9&#10;2p9igOH7dLJidVtxr7T5pRjM5QJtWQuUj/fm+4p/Jc/TmfM+GGL567vXxvmCcCnLZB3HxADvwjsw&#10;cucPfnqd5OP9cPfGu6EZeXPStUamgBqLWkUJ/RpnieHBVEhqqsq3r7fbshurkEunhyaJnashBS8a&#10;EbofPKvl1W5L4j0eGoF5DmZw8x4YZJ4kLmoDxMivvva6SZE/d+VKyJ0OVI8NA/yPITv8xBrIiiAu&#10;ZZM0A/CFF1+EZgG+ArGhBbLv2qp6toyB2SDThm3fhBhaBs5i+zlxuc0chcbYZSNHEIurz0aKXmLr&#10;i5DlOKaqkyuw9fWoN6jKVoZI8bH8x3nuQ9Jg/eAJYtWrKlP+phLl8q2lZiLZ73pi9oEnQ2Cf/Sjc&#10;IOmDdE+pZEuq0PtJr4zR7DBjbKEVnEF26vDSy2/hINcAgqHxhpacDPjCHBuRmujB9hRbpgnJmVEk&#10;QZYqx2nmqvJUZxJlYKxUA5YvAXwrW5EloMmTDpLRF5NgDaZ1c1utyddcpyQ/TUPNUgasgod7spfm&#10;N7kFAx+l+S1pCLj4BkyKgf1I+tFssh2dx5DDqTeHqL2zN7yMVE17ey9sgvFwLHuSzXY2PHh4O3zp&#10;S1+nwc0TnGskL5gU03NiMJGpQL5hCNmXk6cBo3kAw8ia/PjHfxYuAWCOTg3gHIzCPhe41k15r2Zf&#10;SehG93x9A43oVH344L2Pwp0HnzJB5KSpsziZazL10lRfBXBUyeNJZGemAfDLQNU36ehbibbqZx98&#10;CCDMg2U1pJG4WGNjVSBYAjip5pSb6yVMwpNkX4rCJ+8hhcIkqBYrMgWPgI15k0x6E5NDjSyKAWRK&#10;cOKVXNndp3Eqz1CMmo8+vMH9wu7EcckDimzA+jp2sgmWq5Ih/bwH4HR3iXOTAEm30FCyHVmE82EL&#10;7egtWAhbgJblBBuVoG9qOibgvrKO4BmnsmpXTWfFjKfhI4DTzi5gLM+zAWbrwQ4lHLAEypDpUJXC&#10;9OJAyNLjgLXBBg7IBdDe14OzhxwDg4xUyVkcM0DGlk5Y/uoJsMLcBnzHejQ3kXHL01QBiYja/hom&#10;+gBOUVeopTnP6NhNA66mJ7NUJrwe6ivREDyBRjfJDzWDqGwgmQGDpK5ZgROSFDR0zclBwgkuYVwO&#10;chPoqZ+nwQ7dpWnOQ7E5Wn4X0UyfwGGaD0ODIzCfSYLIaMLOmIRdssW8v3DpCmAlvQ5g0ymAFgO4&#10;GTZuDk1yVaTkmLMKL8Vel9645G62Ac/qANLkdAmonkST8PiZ58NT2Bijkx9xnGocTEpH9+eo/him&#10;0mQKIA99c4xTVTVAM8mUbYEFlDRmYFkoSFaAUUKgpHL52RmxL3bDf/I3/rPw3/69v2cahdL52gIM&#10;nYapu8mzV0JGgZwqHWRm52Amd3cCFjIHh3D4gCxpAooGOv0ijiNjMz4Kc3Bxm0zkadYazubURAzQ&#10;8jC6qmi41A2gPhsec3+NTaxBmDqNSHIsLW+hvT7JtUkaJ2PNn2vrtFFgEjFKqzTv3eY5SKdLAOOG&#10;klrlGwC2yNyIjb6SgfGxSDKOpNg8FTcYvBESZ92wzdtaa8Pg4ARNVml+yrOvIRARy0uateXYgCKY&#10;Izsw/GooL1rBkR+myfMO8lwKzKtwfpvIJDY1yphuAboSzJZQnbOSDyNjj01a66AIhol02Zm7W0zY&#10;FOyguZkl27TSPCMBj5lMQ8gwTm00C5Ut0iZVxwaUpnGVgnhJcN2/N0rWuMV6elQSnKwQCFQo+7pL&#10;rw9A9Ob2V8LpazQ+Hnqf4KbG2VQCpQAPdrcyGHEafT2QvdoFKG5g7laRjCQrm0Jv7XxN6KPnxcoi&#10;gQV2sbuv10CYO5/+cZhGOqrv7OuAGFVhl0CvDtD4ra+8TbIEUHkW9j2gRTelY5L6mZ++yZqeDA1t&#10;10IlEjeLVNDMkfSpbSD5Q+CUKbofmjvPE0Acw6ZXIac1gFM+zrFX8NbpUcJ82dxSPxF6SLDJkAcO&#10;B7D7MkDs1TU0vJPFxm6VK3g8wQbL5qPznjndSSkwiZh8LbJk86aTX0vvDyWhKgAecshtpfYIVHDw&#10;R8epQqB3gMZRdv7hvVsknejF0NJGomwyrJEcauU5lLPOrl69asGBqivyaL5us2YFcmxRdp0lSSn2&#10;fiOyQmvYyiXKiK0aC9suGKOeBsWPHqOrT/MY1ad86YtvYjumTMu0giAvQwmbGqKvYBe01xw/1UwC&#10;Z5ZgmyQZQZnAsePIpYlZlMuXhWGkmpRcHSUB3tN7nmuGab9KSTP2O4OU1SrMsVqe60kSvz/64RNr&#10;nF3BXN4lKBejv7ecpsA0hNZ47Em3W4k0c6ooMSdwqmbDWVJVF5vW6299KUyMDtKPZILAfA3btQTu&#10;A0hIyaFAqhybnpXpmxNorqI5WsbMYP7ompl2Fhy79qOaauqb5AViU02jUySsIjmyAvrczZQOn+vI&#10;CiiQZIV+8lDKyzrl0LmDJzhIvNhSPnNAUrwEWyQSpthzknCwwMS8VZVTR9DXvHNdFxCNwDtzDCNw&#10;HKOwpIHZET/TgyyLXvy97msqARCvO0ZEAnc1BkcjJPdbn/Hw7XhHWaLJuZIgTqwSSUhZRYBAIDnp&#10;crATB/9oUGgOPPdIUrSEebhjWt+qKtC9KbORBHwekdiV2GDr35FEQ7yvw/sTuJ8A/X6Feh5J0iBh&#10;zlssIXUvzps45ybNEc9j16bmrIm8QxwLe7JEHMZGt0tRoBLH1wB3v1n7m85x9IHEqDMJTrwBq/S+&#10;BQiQNCJJtse6TSGXJ2lFU8UUM1msX3XQEmgmJrz00yOD6Bcfk8BC67bg12HP3q/Hy+392bimtAP3&#10;FlDxT6Ct5MBW8X2UwJYPsC6ZAHwHsWQF0tkilJY8FTElXI+YzxrTSFgmQQfTHfBNjFmVw4oRLPBI&#10;PWO8uAHgDNm5HK9ZU2E+qHFWZZsu0iqAJP9kAQFXBSPWdOht7Wo/daab9rOk6kLN4cqxGRUkuCyJ&#10;wTGVkDP9TO5TrF79U8+YFcAjyVqIqeXBFXNOEiySvSHoqCIBLQK9rmtD+x/3psSl2NpqAJjCV9Wg&#10;ScfTKqcgFW0B4gmc0bioSeIGNlHszKIifERICcVKVHDPei4KxEohywgYl6RPluBlHaBM0pCVxAg7&#10;O8hvKIjkfsXsVJwgJnuF2MhqAMu4u2YwoBJvVKmw+sJIgsUgXFjtYsBXU20n+ZxsVr64AiIBSOqQ&#10;q8SJ5pL6Hvh590zvXwNMNSi2Ms/1KzmhxOUez3KTRIASGGX8y1FxqiT7Lt12K6jOKrbGiMyBYp4x&#10;46VrU8K8BKLCPrIX0tgrJ64psqbCsj1KlHjPAbFJtc62IMFI31/gO5s2pBDkkVgL+8himvazxUsE&#10;7Ewga/ZIwlnXHcmtvMCzwO6WMEfTVBao0lbyeApaRRZSQFlGPOKAvUtYJJM/Cexd5iWx0xpJm3CF&#10;L5Ov0WuWKII2AulExzPtabNXOqQZardW9lk/RpHAd/vxMEHgrPX4n81FSSQpmSMpJxGUGB8SDybF&#10;FCspDJ0woF4gRdTvtbMYRGJ/NkMX7aQA86PMQs12XYOSvN5EVjbAgSlLHmq+FUB9jmXXqLe5xqwO&#10;61rb/n5ZGWdU+u9STHLJNd9HDejX1SkpKKlITqfkj+atmstNzyF7QmVgBrBCLPgyyEFKSFZDoGlW&#10;01hsoPONlRWT/6wElvrC6LJ11xGut/0AggTzb03VPLDx1pBnza7Ph299/XVijZkwQqL+6YMpfPg1&#10;AATY6syvSvWAgEJ+4cLJcOP2U7PXWWLPOqQYS5lcqhjJ4d8uLRwAMI8TO+TC3/obfwsCwj4yA8sG&#10;pJaV1uBTQSoj9uxCaqa+5hTyoPR+YuxPwMK/ceuBAbtt+MszNLUttR5HafSA8cGQxrkIwK74cWWB&#10;nlZUbW9CKMKa4R8hVclakCxmGdI4b331WvjDb7/DeefwVzshLQjIGKV5IOQ2mgPWEiMto+07PS7i&#10;FNWWlOhvInG7QSzbQEWk5GcVKwoEf+31MxDrBnhWyB9iH1aXD7j2F8L9oVthcnQ2tPfWh06SBRcu&#10;XgiD96bDwPj98Mabr4ApbFIt/3MqoFuJp6YZxzZkJ8dIcE7iy9Xgf14OP/nJu/i49JJA8nSHmHtz&#10;HULj+Fw4dep0eDJ4m15uj3mu9FdqbDcZrsmRx/x9HtyFmKNkyaqG1vEVj4FhiEVZVwfpCBuAJ4cc&#10;QyaMPH4IcLMXLlz+Bo1iu8PTgUfhq/2w92/dD2dfOBNeePs38CeRH6Wv28baNM+QKlca5dZgY2qo&#10;gBgHzzgP8aQCo5mliaKYpVVVIi8J6CNZKJ9PVov9QhWxlhbG9miV3b1532KqV16+Ii/AMBlVK1nP&#10;DWyHbKTi3Dy2vRIwbIJ4sZsEQhV2XiC2g5Q6umyGV5TY3BZWhP/86O5s+P1vfzc8fPhJ+Nv/6V82&#10;lm0D8cwG+4t9aU+QrWe+J9J0lnvT36Ktct9Ca1n+l9ZM3PyTA/hhCiQD982ig2Z2Q9WK0Y/RFiwj&#10;m/g00QT62nPANL7kSQu/ysJX4gt5AjTx46IVPMLYMLNlJjOBy3ULhz5qQpCIV+l3cvSS4xnNt4/H&#10;OVrFGM2hvcuH6cgrZrd9rOwv5qMldyW75uPhhI7kChJQ+3DoCibfXkrOcsTv/iVjY0pkfquH/rn5&#10;hMI13C4fvefEl0xc+c8d8pn3Hv4t8TZt1HyL+tyXp/c9VrGEs05qPrNL3Fi8pMrMhC2OHdazd/15&#10;7RF+UCMOWS7Ya7WSLVAntWPFd3pC6VnfWM/Tzhu/bysZruo8XnLJHfeVDdzn4Fo1tuYS2T17n3xb&#10;gfwidvmebMkmuy8lASLpwDYVyd1EP1MXagvB56lV+SbryQZMdyglAhH//N60lrX36SZF8shhL+Q/&#10;pFX9w3VkIQiXQtoUSfjHP/xRqAEbyTWmw9QKeC5KALUQtK+99GZ48OQRNvZpeP2N00ZqVsx5Akb8&#10;qeOnANLLwq3PrpuayZPbt8NpZIM7T/VSfdQHYTSFNBk9OIdmQxP9TCQ9O0ViUlVTB5B4+qlMrwbr&#10;6aR57XvvvGNirBl8xXkSsZI1u3btEljicrh/5zP8CyRY6VF65tLLpugxOc69kAVp7uw0v2ob5s0S&#10;mLgqa4vVA0mAOpK/6kOq+0wRw/X0t2K3Sc4i8zYP9rUK3puTJDr2sQJsQdLUOUiRUg3Yxp6L3LxG&#10;1bua1O7hu+7j8Ko6rDSbCkuQSEVEPRgpQu7tmEoSQmlTd1/48PpP0MY+CcAt8FRyMBVkNWiUuDAE&#10;028Mp3MdxukeoNyalZu2IgewOL/Mvzk2ryUMPheBRuXtBx8zcSoB+shs0JRRbMflcYAaGMrbm2Ip&#10;ShRY2fsm2N1b4fECjVUrJ8JpdODq2PQGh2G1A0A8YUNv6+oFQF0yhlAloFsegPTU+T4yq81Ig7Dh&#10;l6IbBBDS3QPDEYBnYvRxuE1QsIcO0czMLOzG+fD2W2+ZxIBkSyTHokZkkzAAKggwlPn69ONPaTJA&#10;Vhr2/w5AThG6f2Vo3K/kUoC0OCHo0bd2PAeggTYfAKR0KsV+OQPzc4vjPiQBsEIZWwnBSxGs2TXA&#10;9Sk0xOtgQDe1k50BDNJCFstegdQBD/I//nd+Dfb5ZvjvaYiivuqSDcmSDVJ5mzYXSJo8PPSS0GMS&#10;o7kKHfVuEimPH6FDjQSCgiE1tWwlS94FELiMBIXYQnuA49rUx2F976jhKnI2YlLkRpbR1KNEpB8G&#10;LoHBseMAb6zCHRjA5AnCtUvPw7BvAFxEC6+mK7SQ7FgZuRuqi/KhAX3DWx8/IGCjeQFMhm46DU+P&#10;j7IAWgGRVgBj0fjjeVdRPtfOMxQwyy0T7FVSStIQ7t3/FAANfTqYYUtkllSuUgXraB9AsLYWa1FK&#10;8EIZYxva4Neeez48uv0uY4EECSXAWztLyNFgjOKxqqoA3Hamkauh1BaH60BahOg91tK5fhN2+QyO&#10;2CIJoVmy+90kAQ7YYDdZCGuUp4vpVYPMiliBHe2tPI/BkILx2wLjuQHm8qkT18JTkhajY5Q3Ujkx&#10;Pj4NeEujoI9WwrWrL+AstJOJGwWwxBmcFeM/hBPHz/EodgEFb1gvh04yX9NIXagc/xhyQwtoEh6s&#10;7/OMOmGWjBjI13OsBQeOUhgAtgWSQCmM1zLrYAOpmHqqM9aYC2uw99Iw1ZV1q6mlB4JKILPIc2BE&#10;Jf/T2Qy7ncawG2hRi2FYxvXmcoOmT54ha/Abv/4tjMRa6IFpPTn0hOCX5BHyU1VNjCnPYW8H1hcL&#10;X5JOYn0weXiOsPYxnGSeQlst2o+A3moItcrcukRp0QZjuIYBSsO6lRN6AIhdId3L7aqwtTcb5pB5&#10;OUFVQJrGZ+0w44dWR+xeNka2DSjdB2xQMLzKhCuTA4smZA4JlxSByCTZy/YW2NJIXn348TRlSQsw&#10;xEpJFrqECmaQv1Ox08rzI+M6yNrvbq0K7ZSCrsMOUsNLzYW8MnA833LW7NocJcMwsXdhzqgJdU19&#10;Q9ggMaDSzDoYKWrWJ/3QphaCFZghteimFaO9D6JgzvzA49nQUnvMmDiPCaZ6qD4pJuhuprHJ2qoY&#10;fdwLoMcB9u3sxX6yr7UwlpZxeGt4zjipJNSaaMQqNv4ySQlCHutrQCwe2o+/ZhJIy1RuzIyOhTE2&#10;LfXR2FlVpVEnz2UjPKIhcjn2po5gfIWERPfZl8ILZy/TCDcdHt/7LAw+eMxjk/O6EkrXa6whcJYk&#10;60GoxklGWgt7JMfAGKgESAqU2xqRyZogWcjGUwMAMDOxFh68/3NA6J+HF976D6nqOI2+8l2eFVpo&#10;F18FZFgPc0OfoGktVjrBIza7eL+XawZUrxXTlAZpJH9UtUQnYvqLAEyVU+kAU3OAZ1SDvWtppqS3&#10;uT30HO9irvM8VktCD3am91hNeHB3NAzcZ3zIMC8TsGnNpyn1TqU4NvINxTuUI5OgHR+ZZD09H1KM&#10;bTnJvO72fmweyV9LGqdgCFG1gikpozHwOo23qKkORewLavjrzF0lHxZhE2WYF5sGppSR4BWzUirp&#10;7ewzG1Qy1cyqZ8oqz4xG6QQYjbCbzsFMm6T87Otv/0p4TN+IAxisB6DK1qiZKoiaeprZUBaXVjNO&#10;nqNsuPobdFJd9txLLxM4IrlGCd8nP/8O5wL0Qsqn93gL78F2zrERA2S1kSirAFQaIrGjeVOeYU6r&#10;/LqylaASZ4gqKoE00t8TS0DSFEV4Fksk4to7jodXvvC1MNnxNPyr3/2njNUM9uo1guImkoPDNn9V&#10;wWSenbthXp7J79aoa9elFwRyC9hzEFP4hMBXdifG14IqOWoG1GuJObghhyoBx03zV2CleW0O9oqn&#10;bB93n9ciEbENyglEMwCKqSKBea5XbW5y9KANVE4cdL0mXFDXTsCgYMgkWwABpAvtgElk1fupCtfp&#10;TrK/J/4lXou5mPE1xWVHQwH7kDmaurdSNY4svPPwBwN6+VV/1+ENIEriGx+mw69fCAx4QQAd+7jm&#10;i5IjqgjiidhBXG7IK3X8ao4EMpbM45z4IOZ463kldxefsX49bPYY79wccbnfAqg0CwisVT1hQYWk&#10;OPTsNXb+XBNpFgPuogSP601rSPUc3XlPgkUru7USeW8q6cOuACGGhEkpsT2gGNQYsCbnVOfjn3rU&#10;iJFrz5vjkfQN7BmuNy72PB8V6Mv682mRJIKeBasscFKAoiD96HOOczd53tIW132IAa6gXxJ9s8i9&#10;zU2PWrWn4Xhcl9ZAGdVxClB2ATtVTbrPvrJ3sK4RMGas4hVVARmDnf26GCBajUsPTIjanqonIqyS&#10;QQOthqGSmtJYerJA42esKaXfFQwJ9eN7ns+kaSArgO4Ax8M0qBW0OY2d+aNyXU9qGeShfgBaEwr0&#10;sHUHOP8Cwmdh1K6wN8ifZiNnrAHN0ThXtsbWsiprANPVF8CCULG5+SnN9cofVW8Jk9jB/5e+uYDL&#10;A/NKcoBUyK/wusp4hbKL5S0teSXDVQEgycBi7JBINipXNhuiodIepWo3zRp8XzWDlPyGaGVKLGjM&#10;qpD5EuFBEjbqh2KAMW+vqIRFDpC7r8aYkF+scSQJVIH0qhCsoYqvFh1srxrROPPc2MPVuLwO5lVG&#10;zE2kJdRjpBq7uo5fozW1xve6OpEOJGfHqjQ7o0ohaYZv4pcAqh9AaOjk2FxzDn3V3BYJB8a2HEBc&#10;iUopMmndSL4iz/GKBEox3pLByeOLil2lda+KOAmZyO/fo8p2g4SAiCCq5tzD19qk14EkIMohCKiy&#10;oQSyjJqOGruataGyeVUd7pLYpiaAkypBARiJb7hAw8xKrkfJ4Bok4gysB/yVXrQlUbwg05hivlY9&#10;waf4wlf3URPma1Z2Wc9RSWMZWrexbkMKX3F9O0j1C8bvmaNaxZWBCIaG2BxXwK/Enxqpq1G4VSgc&#10;Wcdu82R7otE1ACTKW9l+YLuJzdUCwKb9ROuZGy7IPxxBbBKGYXJxBRBM50ruRyY0+YPtmTFZGV+z&#10;XUuyOrZ3aEx9T1MpvDOX1aRZ1Ss7EN3Ww9joNHaPalaSkpIPaWINpYpbATXRlIfIJfNH2s3mh1dX&#10;qdIneQ7RrhYekqoJ81TNTZmE5OLKEnFtO5Xgw+G1t9/AB56mx9dZQIqF8On1j4nbaTLfiHwoEqaj&#10;VA32Ey+V7J0nLtgN94kzV0mg17BHy+5JiqUU+3Pv7mL4wQ9+FF567Uvh5IUeEpLed60FAsUyfpcq&#10;fx6MPyVmnUeerxX7lgZophcRZIOVlTT+cBmA9DhNWKmoLN0gJu+gcesUwEg9zG+A6jpIfbCuRSKa&#10;mpygB1QDvg8EmqdPmc/r4YtvvRw26M2jMRYYZH0SmMe3bz6kGrKGGAH84OmwsTiFMeQhS2jrGoEo&#10;wW/EuLAfGb4URAmRjiYmB8JlSGSS2SpVHzI1dObYQ4OD4etf+yps9fowObga3nr7xTC/sBWuf/ZD&#10;5ueKgTySz5KGushPquaWvRJ78mvf/BKVqhNIt86FGeytegysIx2qnlavv/Ym93sLOwLhikrI0Y0h&#10;qw7eo7/IKKSv9ub+sCb5HchLE1Rd5kkAK1kt4OfUqVP4cwPG1JRfOwYgtY6kzJWOfj47G8aGH4dz&#10;L5+j99FxbO19ZHrmmC30RSP+aGCcF3kOvb0niWHoVUTFds8JYQBUICP/Kv/OQEIGqxK2j6oL5DNq&#10;fmuMZbufDoxbrPjKy8/xjNTcW3t1XGesTxHGLGmkSkeOKDnGY7BitS+ostgqbQqVkUrIK+HsfRg0&#10;hdey++G3f/t/Du/87J3wX/yf/nZ44603iWlJIpg/INukde1JPQeSfaX6qkhcikNbk0jqPQN8F2xR&#10;dEoK5kHH1lbKsWVPo+1zfPLQCtrdRr0dS0W6yXSbaX7bs57iUbvhUUhyxdFoHrGE+rw+XfDl4s/2&#10;2pFrSD4SsVP/jGf/zR4nA2NjJHv3zDni2+J1J5eTVFslo1e4hiNjrBs1a242zf3O5Oh+97/4VZA1&#10;jH9KRkBHSvxW2bOClFl8n/l+yWgdvdZfco6jLx15+nZFfsW/fMwPn8bh+5Icr6WPxWA3cNyPcJhw&#10;sZSLHTsB7T1Je3gmk1b83LW6H6qDeRLbQqn43CyZdGQ0vXLKprztzzb9ZbjihDNCH78qbkoB7rpP&#10;zgHkUvEHNaPXqjr6HOUry1dJxtrdeq+msfBHiRq7br9ySwYU9kdfb4n2vP/NTJ4lHvQ3rWOt1xUw&#10;EUkXqvdHE6TK4yePh+dfeCGMD90NV597kb4mA4ZTnXgBGV3sbWc3/QaR3q3CHytHTrYSQHsCgttD&#10;JM9PnT0DhpMJt5ER76df6hKkmV0qifbAPbS1t7e3hMs0jc2Q4G5COm37yiXDZETuPYlSBWIHYY5z&#10;dKGIIoLgyMB9iyVegEH/2utfCP/v/9c/RK3iCfet4BpSKb5kA/jODlhcjooo9UR64fkXjIT2g+9/&#10;n89CgCCBLanhLWL+PpRb1Ed0emYynD/3YviTP/oeewhVQyRTRRo1PXsGSWOqqqPL9Ap5+nQAe75B&#10;NQAVBcTwWQi+klbWWqmCgS+/UCoD6mm1CK7eFdrxD3imb731a+F//Ed/F5kFQB6VkqphHZ0zj8MA&#10;H5lA7B8t5uoGWLLbdWER52+L7EETB6zO0Z0XZo5YJepSvrE9b82R9ARHRmhiQsMZ6XGqRLWpoTvM&#10;IBcxTwnYJpvLLiBhpRiK1WwG6MqV1ZJ92dsIb3/9bQC/5fC+mlHirCwgS1PfiNTM6aawNL1CE4A+&#10;jgEI29vD4AFwIKny6ae3yNwiLQJAukbzGnUPTuP4d9Et+GU02iZhGP74J39mDKfe3k4ezCgsY44N&#10;O1vB9sAAGr9sGllAskpAMMkkrMNArG04Y01gWrueg8WCXjcP48KZi7CGm0JndQqpjAFjv2Yp8Vuf&#10;YHNdnaQpYycTZc20yY8fa2cq0aiVzLLGZwuA8tqLz4Uf/ujHoY7yimomzjRNcKRzXs71Ssp3EeBF&#10;wcYc47Q0DJsdZlYtE7Wjq5l/LWF2CvY9QWOagEhMJC2TWgAeJQQqyttgOaxYIqCDUsJe9OsWN+bC&#10;fcAlyTncvX0r/Orpl8PPf/4eQBkgCaWK1elWmP7nIfDg5FFucfbcKY65FH78BBY+z64Z0L8L/fTH&#10;sEzFRM0ThClRsIbW9A7PXb76Gg5hCgZ8hg1eAEz7i+dwDiZ4vqXoQA8BzBPUYExU4rdJM7IUDpKY&#10;rNIAL6aEWTIfvTSzWQUU76SyorK8O0wBjKZhhi8hA1KNxrx09MRqViMdNZaThRAjaxNA9bU3f9Wk&#10;Y/7wT/4tjiIAP/cvNv80zSxraBS6RhdoBYabyLcIBKwoBzxdJ7mQLSPxcQcAtoSmRbeoBKA5cDOl&#10;kAQ95dUNYWSaRFHHNpUWlIDChNo7QHJHje32AZorGkzTsafnGNdQGhrbkDqB+bCyilMEMHn7PswU&#10;Moz3YeWfLW6mpAed96mpcP/+IKyZttBIP4SqtuPofdMwkjJJadaW4Dw2VFPVwKJtRzcdN5CfG8OZ&#10;s88DWDTiVA6F73/7n1H1sGnVDDFEQUbkHOx9GIA0z/jo/Z+Gr//at8L163fCG6+9QsXJ3bDz4C7g&#10;Ho4payS/rrIpN9abzPd9so1jAPTrXHd1DZJUrJHlVYwnTVinZj5DHmof4LgF8HLBmM5i0+S218LN&#10;6yPGmqsEqP/bf/M/gjl+J8zhDG+rURM2oJ5GUGnKKCWhoyZoam+2gARQGfQcYyZXwY5jXksGS6DB&#10;KgmMyzQ1+vjj96hSmA0XL/UCxuHMkcQJsINBonEUl0Nje4MBBFU4fw1oxY+NkYSBQaNgtZ7kAhkN&#10;wAL1wlgkSUA5Pc/7xJkeY2jWkJxYQTZnZJi+DjDB0sgzZQmalheYYySprEEfiUbJEtUCGl8+f5Km&#10;oVRALMD0QfqgoSuDHjnVG8jRViEP85W3X4VJxGyk58IGbJ6q8pZwDPmvHZpnd/YW4byLuTQZHtx5&#10;QunSKdjzbQBBxWEKaaz3fvo/s97yaICeCa+88TWYRBPkB+jRcPJM2DpYpZn1H8OQ7+CekKip6+fc&#10;J5DEyFozK3U+PyBoymFvy8i6ppDGWV4g+5vn/sjiTiBNlrnyaijhnmTPa1jbW2JsAjp0Uomwr8Sp&#10;wAmSFMtCUfcXw8PPftdYU3X0wFiBgVOG/NCpfqpKHr0T1iaoeChppXLiQriPDZxZwO720UOE+1Zj&#10;5waSRkoSqiGr7L0aZD937SplttiLLP0gMpRvM7/V2EVZ8TQAufQzVYJbWVsSjvU3Efg0AvZrt5fM&#10;C2rDbCNpNjz1Jiyv0fN8QiVKOSXXpylFKw3f/oN/YqD18b4e+n60kfDZooHzg9CE/A0S9ejXSwqt&#10;HTOxjX2iQoMMubBqSU9IeqweAD4LQ2eFRsOVSOo0EeB95RuvhB/82XshS6Nx6d8XgYx/9atfCp98&#10;fBA++PADEl80taUaA7zIeo/MALKfPt5vmvViYo+Pj1Cl0ch9panMOsm9AygB6jx+cp3gfNobQYqx&#10;XnbMHDQlvc6dvRYew8LcpNpDkghisjXS60W9VBCkot9Dp42nkmTTSA51V1D6hmb35Ail5lSpfO1X&#10;vkFfhZHw3/+jf8h1tNKM9lvG9juBfE5JcTWMsQ+xE7Hc0cR+3aGOZAo0W0nuiglvIKnAb4EbAgPc&#10;aROQ7E54BG4M7AIwE0gcAUrt90U4IXIUdwU0moto/iiOisHBlPGjoy32HiBAA3IPKn0vptfNDk6O&#10;dLDVUNH18gVs6Tq98ag8UAXd3pZWbi73wst5JRSMzc8+YBUAYjwJ7BQjk2OofFTrxBxPL/E0X9T+&#10;STLF0GlLTMQabLvDw4DokIHtTrqGzgElAeSuZ+r6kJbYkON8JAg0x1q7s122/q6kKN8ND+O97J3W&#10;XJP3SQe2gsqTIvZPNcnVlzHVdUsCqCJTXUCygVHG0Dx0ou1ncwblpYtJ7QG3NU20axeYqjBBo8h7&#10;2IvFOy6RPrbJfwFuMg/E9HTNZH8GrrcqkCoCcBFY9aN6hYA5oAJLzKF3gD6e1HwrgeB23RFcMpZ/&#10;3LkU1hsYrfmmgAO7m1HyrEilr2JFI6kGGCL99QP2eh070ZG1sYyBhMnO6A4tqPLAyniuCuotn+Ss&#10;IjUYtXltDRuRQsEOSqtdCbdlklnzVMZM4KzLPmbYmxogIqSp5MsTfBwQeCjRXy6JE8Y6T8XWNvu+&#10;GuypikQsfFUdFCR/YGZL8kTzQxrJebHvBdKTYBL4reStwBpND5URS9NXUi8aB2MJsm9JfkuyWins&#10;ZAoCwa5KZ1W9qMQR8zaHjEoOaS2B4Go4vQU4bYxF2XQx0fin5o0rsId2qABQgru1lYaUaugqdiaT&#10;0QBsSyCICck6Y1wkT1kNoz6DrKFYPkJdlPwvxU83hhTPtBH/t7gI7VCxyElYqGpnl2rKdXxcAdNq&#10;TJslGFNDcO3HApjVA2SfKjJJpCjK0jJvVINWgc6MY4q+AxXYAWkoF+M7FJGEV+IgR2CWog+UxloV&#10;mkp+VOJLVvDZNPNgAb91m31cY1RCL5WaWnr3sPcIRNK1yk0us+QO1XcA4PWQXlJlW4wNPixxSElR&#10;HfZVFUckBGDE1slIa3KxRg060VrA6IhRJeCrvQ2/HnuDy27XbQ1yIQhUwFwvYwz3qQYQaUNjuq0+&#10;C8h1CvRSZYGmvoa0ivkluZxd5laZJEEF4KqsmvuQjr7NZwhBakeqeZzNrdq+lgLUN2kUjTEx2haf&#10;t0Qbx1dVn7G/qazNblXCWMO3Kkd2rXKB5zfBP/riUBlajU+sZpSqzpPUjRKspVFCSpIVZl2syuMQ&#10;4rE5aRiD7G80bm7Z3K65YbW1bclZQRkGKjhobhJZEfF4BiRX/wez5SQaZNeZrxqzFUklEUuUUuKV&#10;4vNaIzqP1rren1yCJTIZ5wT4MftiyWbJu8kuCp5wEMVsgvR2rW+JbU4+zhGMAHa052oVLhEQ8fyF&#10;shn+EX0JKFX1iz5r1S1mz/z4xq/V0Cl5ZjZHz9HtkDHpJXcFuGv9iph3a2u7yCHOMpfo4UOVcm0G&#10;8gpEsVR5O2Qm5u0BxAj2iRz3QZcEk3XataSlnlFMquvC1C+CAP8xUpf1kFBm8H/b2ohlkHq9d+Mz&#10;1kS99fNQz7Nf+8aXwzZxYjFSkjXEOZMTVMxi+ypL8GGp6nzlhefCz68/hOADsaEa2gc+fu+xJqoR&#10;N/CDbhNTLnL/5UgpdnDOLYtDqwFXZsYXzK42IU+yBBmrAQb9+UvnsakTVqFTy3HqqexcXYT8QYV7&#10;U8M8xLpV1vom9nfNfEepmgw+HUdaDLAHILuprg8b0Rqm6NclWYRv/oXXSRbcNGlagf41SG1WlK/j&#10;Zw9hE4ppYHoOffgxCB+wJvE3a9RXiKrMOapQOzubiE/okYS9ysHYL8X+1UnOsKYD/5LjU4Fw4mQX&#10;/t4NenJNux405MThYXq+QUzJKe6ElJUlUVhL7wHZywWwCvlC2ldu3/oobABKnTkDWIRtrs01WOx7&#10;7eoFnjPxC3F4OUnRDq6jkkqAFTSSp/HzGpoguYGt9PW1IV+K9CH9sTKqHlW/I4gwUixYoOK/jPWu&#10;+Hp+fAxMaSYsIQH04NYubNMfgKNAJoMJ+tlHn1K52RUe3xoF+D4I55EfVqVeGhLP44dIwHLsKmQj&#10;JItYXqaEs6oL1OuDPljY3VXiQ+3HacluMcVWucZbg0PE0XXh4uXzRsi8e2fUJGxaqDao5LsSEdbj&#10;jDlZR0J1RXE3lQF16lVne628NsnWxWXFgfV++QTi19dgC//xb/9eeDJ6N/zn/5f/OHzjV3+FfQZb&#10;aCxlrAnJSwHg8iXMRTRQnGPJ3zt0N2wFeoWllqb2P/fbErCxYHfk18bPWfWLmy7/PH9QFZf7bNGX&#10;iH5G4kGWytd6BpBP7KQf9RDQjSeJx3oG9Iz+0OG5zZy4v2XHSK7rkIThx/U/GIkj2hdvxhv94yOA&#10;fnJVh1Y8uZ7/fd/Nby6ME1cox09+enKNBafPj6ut4tmv5AqefaNV1X7us/boor32sfzfd63+bh+n&#10;w0M/e5CjELr79NGCyz7rk54vLjz/ZMwLR7FkDntx3JN8b0kSx35+O7eB94exgb2vkOCIz7cwrvHZ&#10;ao/jNZEW9H6Tm9Ex9N0npl4w31zz0NYUr5jYkvadWNhWYgk0zRO/Nq0k34N9TC3ZpTcoTtI3rU8R&#10;MOwBJLHD0XHze/F1EY9hxBtdB/1QID9KoicF/jJKP5JyGpDP0gy7BPLDm1/8Uvg+zZ8rwEz6IBtP&#10;4+/lhKuy14yNgdXu0TsS/6qLHoXqIyollatXX0VJohnbgN+LDzn69D77Ty588tMfI2f9Ijhhu5Fr&#10;Ukiip/G/OgHifw4286OfvhPOHesOrWAGAMehGr/zuQuX6c/xDjLU2+GrX3+NJuLnwa/ugqdSpbPe&#10;A/Gy0VReJscfhoFH1yGQFYHRkWBe2sZm3zdCaR0+4xpkywok3ZrAFXYgT6iatotExBJE9Xff+Yg9&#10;FnllmPJqCqseTSZdylwS6F5FknaT/VAVniJoNiB9rNGdAmNcIvEsX0GElKTyepf9TT7X/fvD4EhI&#10;OjagHXzyVB8OAKV3yDVUwIguZaBGad4yTrZZ3eqzMGyWltmmkFlRm+DpmRVjw/fBHt4iw7qMMW+h&#10;I3lFZh+miZiXCmBLwknKFnI4IlVsAptsmv29fVwa+jxk23cAQ3MwR6rqJAMCJIEUwhzsD+kgt7TX&#10;wa5uAIynYQyscwVODTgfjx8uhF40zBcB6s/SeG9oaAiA9SbNS6tCM2DJCgzl8aIxQJlGGvNl0NlH&#10;Xx1rdvr0mfD46QPTMpYmkYCJZoChx48ecE294TydhX9CWYayJy0AWWrqdACbQXpB6zi/ZWgj9XGM&#10;Mpydg41J7mmZ7PXTMAIwU0wAo9K2esDZNtjtyzRx2WMSFu8h9cG41cAUmIRdLy3AJ5Snnek4ia47&#10;jYH4XN+xTpP7yG1iaOWMKZDB8VbQ1lCJ1hGBkUDVPQIGbZA5GOOSW5B2cS1gp8DvHD+PwyJtIJGy&#10;x2QXw7p5p9F0MhUoy4mwZlEAsMeZwAsAutNDt5kYNPBk4RSB+HYggREox3j45EGYBmzep6R2h+aY&#10;Ml95HMoaZGxqOa9YVvOLMzZBlygtUb+yNjT51mAUlOIYtdN5eRdkrbiUKoNHt0lWLKBlDaOBALeU&#10;eVSMdncd41RGv4JHTMCrF5HawCFdpvxTDTYbCZIW6E0QkNOR1ZGW+iLSEEVIsEiqYws5inpY0eoC&#10;rWa6kt/opz9BhuTKtZdeDO+yiIcHJ7n2JeYRzWIJytb4zBplNusAcr39XdZYtaqincCOXgVo1L/+&#10;RofJYfz803XrjyAmQ2qgDHmUGhi3JWFglIVKsiNtTYoImChhrK3CIbx8mnPUUS76PFUhMKLHJnD0&#10;6igBLGaunA9fevNb4ff/7b8KH/7kj3g2MP5JeHT39DBuMNsooy+ifFtNS+toilQHqP3w3nXcQCRK&#10;AALFxurvqsdxxQhRNqRGqhkcO+l1FwNypVLMUdbdFhI7e/tUoZCJXIQBePf+nfDaW2+ZsRbTrJNS&#10;ICupJogsJlAXc2tbTb8wruVkDmcY6x3maiNM8u5uEkfNMhY5nLUFWP8AxDTvrABk3WDdl6DN2giL&#10;ZGcP40pZqMq1xUYbp/pF61OgWqYCtjbJjk3GUxlnNThbQgZpC2biFuuogTJIBUrrGDk14q2jOWCW&#10;9f3Z9Y9wYAOA4xCJtA7GAzYRdqkUox+KJJdDDwCw+m3Yjjkcy1aVURJATM/A3FYpMcG21pm0e7WJ&#10;SJv/+vVP7ZrXGaMMB1clSydVB7Nzrkm/BwggTfkdwHuBBzOwd1JpVbSQJEFCZWcPgJk1uDMOqIgz&#10;evX553CaqXRAXqgYmyLNb+m0q+Hy4ycz4eK1V1jLrBXG8s69T3DEy2jqSzIRW1LCepJG2YeffAYY&#10;XQnYfAXmzHEc2TaCnDpkv/YBgR+HuY37JIB4bjjaTWwy6jDe3kYpLKj1ImW8kzOPKfdtDaeQoZkb&#10;hc25NkLykGwwEj1Li9K1X8GO0BV9n0TmxbdCI8mkNZIQqzz/BpqPKmt7QOXKRskCczITpoakj7oO&#10;m/0O9oBx4GdVAwgdVxWK7M6tm0+ZSwSS6MCJRdgIM76sujWUcK7jNC3e2Z0j4GAeCXkphoXY0G4N&#10;ldXgVvJW29veDHCdYysJVLIp8AlbwObaf7rFmq8qeNvMw0yVTSLgUwPc8+evWQOtOWz9vrSTCQZq&#10;kJUaHqWDBsnMeqpauqjskS3M0i/lBCVuKtPdIovd1dkVMgQW4zCSlASSjNA2lUkKHsWgp3jCys6z&#10;sL9UblzLGlxBjz+LVNUpgs96KsWmaR7zFIk0VTINce8CJ7YoYasmuSF3RaVsagK9h71uImF07Nhx&#10;mzsqAV4l69/EXnD+bA8g3wKvkaimKmmF5zlJoqORgLCIROvDgbthch69VYAsNZfbJtkwhQSY5CHq&#10;KCNfxlb3YjPmphZNGidNoDb0EK3YxRyN1i5R4jcR7txnDyMY+yt/6W9bH5WRkYfh3R//CEbXEM+4&#10;AY9PLDGntJvDbT/JZZNzr4ZFcuGk9Svny8s6HcR2tqLK+wSV2+dZXM7g1iGOsMzltwsYdI/VHMyE&#10;ieLsJx3OnT5xxEkJW+AlGTGBKuwyxv6VnI0AeoGFgqqk0afP62+q/BEeUsr4il0spoLJrXCNKQUq&#10;R9icUkZxJoozRRR4uv8Z2f4aB143LEbAv65BlReGeHlgJ7tpjpOAct2Pd1+09yTMTweglATRHqtE&#10;RQyWknHW8e08fgx/Bs7ANOYzr6lMXHrG6t8iJp+fwz+o6xe46M1znWVtlQaR3e5H5K2JSKUFlv4c&#10;vNzbkykJyGWMTCVedG5lmzimgGolSQzKxweRlvfhPPGxsPuy8Y1JgoS9E5+1cWqiRE8hoIt/M9a9&#10;ae1LDUJyEF65IS1xNRFNs3eruqqUakWxn8sADw4k/6PKAgFRAqWN8qsH6VmmJCgt9Pq1CeaJGh9m&#10;PmcSHkpcSD4Dv0rkC1gyGyTPNmHKbNIIMMd+soX0zCrJsQ2Suhqv2uoa/EeawsPsKbZeDcjFqFmq&#10;4W9KdagptcuiqHpLjZplS2yOaE1IkkNAogGgMUji/dbkFfugY1Rh4/dJ4m+zzo1VyHOR5Ir+hln0&#10;ygyCgz32o5oa3T9+INdWzF5chqTJGnZsEfssxr+SMAJ+i/Cn9cwzFWKyIzvF5NoDdC1nDxOBIkMF&#10;n6IBkUYyqk7lmaclr0biwOQNqAwqRUM6Q7JE7PYDleBiH3XdNTRJX9/AjyDJaQDoHoAh56EbBnMT&#10;djY3Ki14ySYIuJHvIXlFVYnWEQzJ/pRuo//JfaiplkC2PXy7FZrayyJINlO3XEVT1HLAtlLGfZ+5&#10;qDkj2YUcwLcAZTXwVTLHpdvlG9N4nvPV4Rupuk29OtRgW0B+hXTnCQAlhbO/Q0UeVUmq6ksRi0gy&#10;ZjfPDFSVBD7wQQmSe6CiCsj2qPpTgriYxMMmc0Xv13Irwxap6aw+IyBKALuWZXkJyeQDkr3Y5iwo&#10;4wp7nrRKVXmQJvGaqaKqk31NQHoFPRb2kauEqsD+QYBLqWgeqZAFArUMvqDAT+0LWuNirubw+7xx&#10;IzEIvmipZGCspJyqA5VLs58rsJMPV4JPs4nu6gGkqn3AxQzrSD5Ynn11AdBTskFl9JPJcB/SBReB&#10;pRTGlvxonVs64dbXgJtSgq/4oMaYykXML9kqrxZydphZOWURLWhnkkcc2+VvokxAshajHTAgw5Jm&#10;sgEJsO32VPZbhAJ9Ps96kFRfKXNIWvvWmySxp/oeQQuvKNGFHOldohcsEaiz+evJfmc2Idp2/+BR&#10;EEIf0zOTmXGbb/bX7Ki/0/Yg2TDm4Z8HHllT6AiM6DMuoeANhJPqNCVjtEY6OjqtZ9IE/mWOJEwO&#10;aZY1Kma18+3WYC+ITYpJ8KhHseIxvEhunnXJ+KfV78gaXDvEouegtVxKjCb97gr2k6V5Gr6eOWnV&#10;LU/v3ILZfCV8ATLT3Bp9NZhnVczLeaqht4n79ql+3ACEOGhB7x0SUmtXLaC6eo6hbQ9xSOX6NUjj&#10;qJeOsAAl4pQMFED/BMmCPD6ezFgJQL+aW2uPfgTAoYR+FXKpedjZY1QnjwDc7EFxlP785OSPmcPE&#10;mfynPnfVmKc/nP8zbA+68jAi1yUDBZCTpcpRTUNniEtzMDRLufYlZBQ72uvxqbP4zsSwjHMKW6/1&#10;qcbXlTRdVqXdElIvqq7p7++AJVmNxOeKPc+0yVcV4UeqAoeYAGnDs+fOhQF6PpVB4Pns09tItULU&#10;w8/NqlqX6s4U+1sNzVclg1bFMbdI0laRJJgh4dDb28AzqQkDTyfDGEmPV19/ObS8fi2MoKs8+GSS&#10;PWaP8XiAXaR6BxyggQruXnCH3UnsKBX4rdgv5X268PtLAeJniGvqqHLQmlafJc3oVmRrJycm+Pws&#10;cpswLImph+/doP/aU6rjW5C/XA+f3vjIpFErYF+2t2N7YJlWEBvuIYO7Tp+obca0suoliIn01cPP&#10;n4fQqB5cl69QLY2tvkeS5/wF5GeJl1LYgEewWq8g46NeZGtI1squP0cSx3o3kWzSWEoix1Yh616Y&#10;hhKoRep5RWJUiSnTzI4+RNKQ2qsf6SEFZvBH//a98K//4F+Ff/47/6OR5JQstUbJVA0pbhSWpDnk&#10;PpbMi4PsiZ9hoGj0rZI1nTDJdV0FsN5slTOPD98f/ae4oI2WYOvd177WrAGf8qv8rdGyxF9kRaIt&#10;O4K7H/6x8FNCaoh274ivar6W3Jv43gIz3u7RfbijX/pNyX+7Ft03/xKplF9y4iNXcHivhwkDvfas&#10;HfzzjlFqTn/BwfqFMfzlnzsEy73HRzyEPS8FHIUH58/WPKDDL3sW/9suLzn0L9xvwR+NO8Ghh54A&#10;1v6cE5fadwb9/6HPnsQyvn+4FJ9XN/mzS67TX/I952hSxmMAf80/FStCkmdoL3ki3EB6zTntlcaE&#10;eXaMnMnuvqKTX/zv1njWHg//mX+UDJx/zxuhyNeKR35KkvD/rHO/tvh+q8L8xaeZPIekmszvSTGK&#10;CD8ixYjso/44YHX419c//Ch87de/GcaR78rgU48OjUJUnaG3ZQh9/cdtbq/TS3AFQm4OQmZ7J8oe&#10;4MH1DXWodSARTUK1jqTir3zjG+Hv/t/eh3Hfyp4E5kNCtocqHSUV0/h8x7o6zGdapLJevvRDMN0V&#10;ek52nr1gssEpfEkdS8Q89W1Tj6mHJCy3N+ett2iGvfgAkgZCzChpDEN6PUvSucoqjyamBy0W7iOB&#10;8DQLrtxIs3TwpHn2gCKwjGnssZ7ZHv5zDfieSIjqjaeYR5iSGPSNyB+rcayaaSvmUvW0iBKKJ1cf&#10;rVg1g8gy0ssXgUcVpLKjm5LIJZm8ukZ/vH/6j/8usiZiQsMKXR825lAlwb20gpVx3Z5VkxVkWWjO&#10;uke5v7QhOY79kyD+8iLGn423hsaEeYDPTuRE1FhUmfHBR0h6wPr8+c8/M1BQTeoscCDj0EqmX6Bb&#10;DSL6FTjF9Xx+BG3sDAB2GdITs7Mj1lRPDtM62QiBVNLCrP4apfxDE8hHzBgDqoXO32qAJ5ZCCqZN&#10;HUD61cvXAISly/5JeO2117iPK+FrB18P73/wbvjo5x+FC+fOhmEA+5dfoCkNJc63b39qOoslTLJV&#10;wJmqui5rrqPSBYGuzW2AKqyC+YXFUA1AIK34BrGACAC30ZrsBXhfYRxK9ysAQQHs2cwkGbKCvnoW&#10;cEhd1NXlfIFGf6sVOdiSZPdJKFRr4iBFMoXzUUc5nrSVxRw8wLEqwnEWu7WM4CnPvWWl400y5GC3&#10;BhmJFhwUHHvYsjvoGqZ57zg6hNU43dJVUoOc+UVAJ55lK8mNIgDDkE+Fu2T722k2uTgBswJt5oXF&#10;CTZr6WHSO578y3p+mRJFdFiRyXky/JOQ6aLvAKsqL2eJhVeO3mUzzuUgyZF6NOTbYQZsraHDz1zZ&#10;B+BamoOVirb3EpqCW2iD19d3hZUDmKmzbLY7JeHsiats3pV8Ztkaro5QbvLVr3w1fMaCzgLMjTxB&#10;G57MeUkJUiqMlfShpf1ahixMmk27CoATHwAgjgam7J4nAac6WvrCD3/6brjy3NXwq1//tXACFvj9&#10;ex/Cap8jOURJJ0wFVWccAFLPUY2xRvllBiC4p+OYMYvGKW9UY9s+tO6H+bmI8cyuL1ofg3n0tgMB&#10;6SoB9N4ujjTBYgv3PTu7ES5evGh62UOA+J8wr9YBts/RKFhWtoWkx0m0tb781jfD47sf4Ngu42SR&#10;9MnSTwDm1z7OV25jJMyj2TU88ggGFw4ljuImc6Z9oxUwu441gjOJlMiTxz/jXF/B+HwCcNkeFscx&#10;ZpuExzC3xJ7JkimpYO7IMVajvXff+T4lPqdYf+iP9/abhrpKo+dhXxAZmua3mFtVZCnrKAcXy2Qb&#10;xm9JGRUi3SRMYPiq54MMXl8bCSGC5SmYJWJ5zU6jrc6aeOHqRSpqkAcgYTM5TgCPxEclYPPU7Bzr&#10;pYznP22BmwJDaXWJJdxIEk2atGqsXMIuchcdRZWHXzp/EbBzmnHB8FVskKipoFcArC+M3gLgbzGs&#10;wlYysMusq+npeQDJJthENHxiLShRUQZrrgbAQcGxwOws5e8CS1cA02tpWKtmfuvYsVoADgXWkkoq&#10;IbgYQEu/jCYhszTaUhl4NgvTtwiACKAwzzPfREKop/MqPQj6uYfV8MknzFHYdxrXZpKCC4s0I+H3&#10;LNVEx5CKWUVX83tUyXzhzee5BoIB5vAcmdIy9WcgWBkYHglvfpXS457zYYo81KkrL7Mu5sI6hvkA&#10;FuEiycw0gEmKwHtnn2qPvVqexTxdyD9CH43+FDDq+5D22lHpPKXGY6M0kELSpwbZKD5mQXa7bCqs&#10;nb2VibAzdTvcmRsIc2N3aMzcHk7svQ3TvJ1mXdfDzNITdPJp8gzorERfCvad+ujtYG9SZTD46LmR&#10;loQB1StbyO3sE8htzD2xxF9Npg2tz2nmaCa0dPcTCJGMQUd1cmbegvx1gsAcQZ2a4dSIcQQYodLd&#10;NXoVbFKF0YIMkMrStDGrdD7DXFdZaxY7oh4M+e004HKXjQmPkrFuRdP+JWtEtQab6+mTAZKd4wSi&#10;NAKhud4EG2tKNorApJrmzlUAJEqIrChDja9xioqwPez05OCMJXP3AYa3mbsqeZZt3yKxUlbcEBo7&#10;G8KdciTFCOYamtgkqdQaHR8yAE5SPBswjsqYQ9OzS5Yo7IaRlCUBOMvvclhqCIbUlFoSEwKbBweU&#10;3CiBhdZK0JHDftO4BnuvrvcrPKNV7H9zM8lRnqesfivVVnkAw2X2n3rWShmyD2I5jyL91kQl0bGe&#10;E8i8jZEQXLXGYQs0Y3s8+JQqrfbw67/+16i+6bHkXjp9QIkhXXOK17AtOBYEd1oPBX34hEdkDpsc&#10;ZbEoqHYwJ1lBiZh/0tt1DWxjbkvj04B9B3j1lRBmnFEtQPRZCo0xkSww4s16E3u0yQ2YJrAoUfou&#10;/Xv/bo4uc8bkPgj0JZUn+SlVP0k358D0MR0YUoNIxTl7Be9YTHWdx6/vKHsqYVh74HbUcRUQpZSB&#10;2PTurLr/HNmPkbH1jLsa7zVhg1tiQJekRDrHOFriHH3xGFy6w+/YEKOic+HLKDeyp4axkkFRI0Hm&#10;TcJ6N/kTjb30Yk1f3B37owyv5NpM8dJAcp5fBMuT+xbQLQzfGELx3gR7uTwNTiHzVcCTqg9FXigg&#10;9Ab4Hw02/DEW7utzwZ0H0Q5gKelhoY7YchbDO/CYfOk+Sm3MAeotWS3gEYdZiQrTP+ezsOd1sGKC&#10;AAHUdm96tiYPEsukk+Ba5zUBUU8sOVAO/KO1ThJPYEwWH2yJhP82IHUO0CdLMl4AVt4aKIuth68A&#10;IFKtEn0xlhX8GKioCJraAzXwtuQQx7XP+Dx2DVtvzFyssVbCh/frGsWK1rrRPRl0qPFT0kFlymoQ&#10;ySnUMErgp2lli2nLOXYA59TqPCuSBnbygP2uWJrj+Jd5GEGr9D3awF6q8atAEPUtwdXHhqvOjLWk&#10;dcK8UmJaRADpsyvZpnvR/lKGbywgWwxz2UGx8MXGlx0QGC5t+GokVypgFGltbhMQ7bI3tEBCUMJb&#10;knx7qoLDn7cEmIAY9jhJs2i+KfkkICdNpZ74kqq+FdNSTVlzAMlqqOpLDSEKQBlJ8imBUwzIpwom&#10;Db2A6ZwqfFQBQdNg2YIaES9IqGwxZmqeKrusJpybJDM1n+uQdstLNx5QUESMDPZdGvcqwVZSRM9C&#10;iQQBUAoo1f+jJO3AunqXSD6njD1O596iFFlzUxUOuk5VeagiVddeDHlA01m9AeTv1OFjllAttIdN&#10;q9irN7CwzBLDjGeqgf23ikQEUjrY/erWY/jUIgZoj4Q5voymNv6i7l8NZNVMbJux3QeE4xHZ3FID&#10;s1LmjMAiVQ4pwCvh9VLmrJIuBpwC5KoK+IBYTMC2pJUsUI9yUWLe7dHUlvZX1txxdcnXfRnjUAIR&#10;pJxkRIb9rZJzVRIkpul/owRFOfsuten2vAxg1ygau1zr2eVdbN8o2GIBF5741JyWrUskphJ7kkAV&#10;WhAGuWmd6Y9UjyhptMs63xF4oLzbEQDNrkH/eNax7XPEKPSqGye/GiXVlFBQ8vYZCx7fZwu78Aft&#10;LeojFbmLtlf6fucnPCo5UUhafv6wbvHiFTpI8qxUhdtvBf1qsAxSbvY/T2JpbUXSA1TGENfk8QcO&#10;1HQ4WxWKIDTs0/g+oFW/TxJf1TSWKtW6UHUI61p+VhH2oxyfth2QdwUgWn6K/IA5dHclsykpJxFh&#10;GqgYLFayic9uMgdmiIuOnTtJHNAV7n98G58XckArRCPmVNvJHh4LawrZmcePRgDjB+lTNQ3g3U9F&#10;a51JBqr5tfrjrJAEmpuFEcm8U1WYANsD/JdqiBJqjroMqC4t9grm2TzSmOq/9fbbb4Xvf+d6qKdq&#10;uAGSknr1vPHWG8zXmvD3/+5vh6mHs+E5pAn+9I9+TFV8h8tcAcrkWBud9CcSiW+ROTxG9VMb5LC2&#10;rjoIbiQ78fcFFM1OI09IUrC7pxIQ+jVITBPhKtILowBAYqofUMmwQOyzloXUQqJalYTVNZBPqFiw&#10;54Pf+smndyBklgB4gzHMKZnq9k7awvLhevpOMLbsJ8TmatxaW0csREzw3e9+lxisLbxN/PfhBzdt&#10;qrUigVgFaL7FPjSKFKFIe7X1TYwHCQkq5xuobi8FsM+zz9RTHbpDslBs91On6JtGnKWkXRqbl4dY&#10;tbvK8wUEWoK4192Zphq1FfnKQSQhkCZmfygBX6iG8DYPYSo7gYTowjAM/nZi8072KPoK0qdguXiG&#10;caCHCISpBRIgStSpN4Lq9XawryxF22/ff+9dA/2eu3bNYk7Znm1pJsd1WYaNtIpC/itjzSr5oYSb&#10;1rxcowSgt7Vva9P9IO0FNz4eCv/rv/h9CJVtoae1xUgz2s/UD0G2ZRo/Xv1glNjVIKbkA8qmHAG5&#10;n5X2O/ThtG7Np02AYPs9WfOJI+OL2F83b9U+5HhlBPQT7DL+3e/Bj2M+zy+xA/5Sco4jdsZsivuK&#10;blocNNU7BRL7q4d+tA/xL5dcTE6bkB5sdHXt0WgV7Kbu+/PXmKDGf+61H/5Bx5Nrf/QqEgz3qMef&#10;vOY0k19yThuvZ0941DYne8IhjB3teRyfz7mbv/TKk/t0CPqXX4TZ6HgdumZT9Ytf3qD78PkWnqLs&#10;dnyiBsrH4+v5J9I/yb0kfrCdJF6Qx1ZHr+noPNQV6b1JjAVIz5+N2yLcXklvWzR+ke5Ge1zmAy2J&#10;G39G/iWfWS/4R8wf9rdZst0Aett3j64HrZPCKPzSgfOh8Xtw0o7vcUoWi9VuiTXifzVovXv7/8fX&#10;fwdZmmbnfeCb3ntbWZnlvW3vp3t6DDAYmCEJECRBI7exJnZDEbtaxRrFaqXQ6o8NSavVRshTFKUg&#10;DOFIYAaD8aa97+ry3mVVpffe7+933u9mZfcMlYNCV92897ufec05z3nO83yCwfXF9BXwjk5Ii2cg&#10;lL3xg78Cz4Gwxtl8+6/+Mh079WQYfB87jN8nII04zhJx2p17d+nQR5UEubZnXnoF3KM1PfnU0yHP&#10;3bVrD8VbAHXW9/v4lbQEdllO59IiyhEv4BeyO/3RH/x+unz/YbpLXv78Cy9DjgNPY38YQz65tbEX&#10;ObMbKA8gPw22Ej5o4JPiJ+Jyja3KKd+FXd+ZyibH4qY0Uz0ehWh6GG/GNqR6796hsK3Ho5oO4N9l&#10;ek9yX+0abYQ4rQ9pPeTUSjAV79F0KG6choSMrwv3Sk/RVQiMSuJY4FC2SGWUPvzxlMRbpYVLuUUx&#10;jEG6psr5d+UYmtBtbb1sbki64JzrjV+BubcMMNkGq7eW6q9AhUlBJ/9uBIBeoOq/G+3yXbu5abBs&#10;ZcDsovqOayeALWxD2ClT04PBEFwgQB9Hn62HjXkRsKaGz1ewmcro3IVOsgt6HVkkErWAbYDOgF7t&#10;bDAffngxdBptEZ5kEysj0XHjuYNGcWNDG+dZhpP8fjbS92gx2x9yBjKCuwFZ5hepqjByf+3XfjVk&#10;AGTQuDl3sfldx3xlGOmRXT0d6fjJLwH4TqdzFz7gWC8ReDTgRPxJOv4EwDgIkfpB7T17AbHUjrUl&#10;uSpNoUnaAKD8NPIcE/MjyCx8nI73H0/zbbRNMwhtV1tYouWVgGcN1rNASR16e7bPlYMwj1I9qutC&#10;aoLCwywPtoVBUEWAJYOkm4HaA0AzAlCjMW5nFUYGsNE/+egGM0IzUu4HQUpLYx+Dn0CaYK6S86mg&#10;Pbwb8GwZCQfZO3MkMnYQTAFA7saA9trlGwA8wwRkT6TDSOP8+t/6W+mjd37KcxkHKGJjBty8fvNc&#10;GifwOHXyaFoZ/JhHNwLr+GPa7aYAsmDFwlYFuoTRMMqz7GejrkADcRi9qIOcs8GwgApMeqVhKuYw&#10;9rnDZB6i86GX+z1GRf7Z9PqLv0oxg4ILBQXiIibLaLp89X1kZWAU00py98F1tAW7AL5olSGQNHhr&#10;JFDp6XEFQnoExoEgWAX3f2tzisSnDY3Ftyks3KGA1MdzWklf+8bX0q3B66mGCa+nQAVJtU7TUwCD&#10;tiM7iZZgiFQThCktI9O1o5Ng6FA/LNTbTKpHaR+g6L1bV9FbxGySxL2xrAtQ7HoaBYifWRoKcOEB&#10;UiZ79xOI0hY+eOcS5wqoiuRMM7IrG2uzJNeYYzK2egaYM7C7njhzmPlBQeYh7aLocze1OsnX03Ow&#10;vusporzxJhOeFvEVxsQ6gI1+C9UNyMawIF+58GZ68amX0pvfx8xuCsZ32WSw7w1kHuG/QJ6VmFIk&#10;fLDYLy3Cuj0brZh6L7jSzyHVkRdZEicyv/Zo+SbABwhpYe6uqBlPUjWInuK6izqB6CLyQIuwRQbv&#10;j6Z3kPvo6eqJhLpRJhbAcHUjSSna9HduDUYb+iz69SaTqzC3XcitBjYytidgXC/PKnsFMMT3WVwR&#10;UBgB1C3bGoYxwjPhfu3H1PgQfhLLCwSnsOkePBgJ5t682ow8syESjsHB2fTCC8jaAF5sEaTKLD54&#10;Ei1HWkJt847Wa759iGejC/gAxZgVGPPjdLdUwQa0sFhf28I1DXLNdHwAovYCcmoqMok01RLdI7WN&#10;bDisfRYpFtemo+CE/UcsrpfQSpNJt7HemI6xFtTA8Hhwf4Lx2Qnj/BM2BEAC2mGnWK/mHL+tu0gW&#10;hmBZ70otFNZ2I9dVh+/Dwv0R2pphuxw8wLihk4Ni0CKFqzNnTqX3PjrHteAf0URb1eZYmnnIxgZw&#10;fuqJk6zBwzzv67D+b2COMpDW6RS5Diumsb4LFvUhQI1xZLgY6wDiox/+hCRAmQFAENayods/S8to&#10;nk/SYtvEPJqxVb+MuYjeZhvnMIJupXJE5dzz3t11VL3xZaBQ1kTrmMlXB63Ay3SANNYjQcZxukhK&#10;7t9Ef5O5qlRQAxvTEoXcDlg+WxSPmtnwBNqWYUVPsn6UUZja1dNDYiDohlYcEmiR3JFULsFY7Eaq&#10;xvkuq3VTYzwyg/Pn3s9+AAQwdnM0N9ekE6eOpUPoq9rBsB+5qRtsuvWMP4u03XT1lKGzPjpGWzYt&#10;3V14HRzgvRZWyigWV1GILqfdTvb7EszZFc6tGq0517gyClnKfLR1IAFFR8emwBYb8SKb99Q0xWSS&#10;0QWubwuGpH4o9++P00p3Jr17/000WBt5dk9TOL4DOM/8BsSpIeEapo28EgmhBpKmOebzMMUo73Ed&#10;xVQLzst0kchgdWy1wjZQy97irsUkiKJZHoVoaxXJh7fOvRNMySefOxveFHdg9z+LsftTz76OK/0I&#10;M+4D7k8j68Z8+uj9d5DcYg2nqJmj/wyiaBgpIBGtkUUbv7GZMzLivYyo868S46cAPWUIBrBYJCcC&#10;irzV44QRPKBgQCM5Gs3H8rj8O2OnRfsym+AW+0QZoJvdWEqFBCNeGYJgLxbRJH9fURpEMIpiVzWg&#10;ooyqHHR65Bwy50bOzFYMTqFgbRFElsDi7TZh1wbBF9mgBt3ZNTQAonh9O0iNkygSHj9jYpivyL/n&#10;zrR8gZ67DCN9Hmz3jOvg4wHmZkT+FxMkn4NJrdI0mWKZb5YBbzDfDcC9F8Xrxbl4sy3aCDhGWF+6&#10;V55a/CMXG4T5lUDx+QRY7nV7jXFcX+MXzH2fSTBGIwGRPe0mshz68Fm3Pifp8Uz9iIC0CUA844jQ&#10;t6+ulPPFW7f/4Zfl786RvSaoAmd57GU4GcCb8xCUa6LtvZY1pIL5uAmz0nnGKKHA4PnkJEZg3MBW&#10;vxlZ656YMihe57r63+xtFo8XkV2Zoxg8R1FvUQCadSt0IokD1Uq3nb+CeREsQApodcgx2PIfTH7i&#10;U/WJYyZIwmCcKpW4BMtnmXVUUHiFNWEFEDUDk44JpVwc8EpqxF0CLLVt2L+xV/J6mDcXQHWM+dAI&#10;NaZUmoW1yC4gigrGbevsbcbcDsoFpAUr6Qirpku1llivmm5XGYqNrOEN+hoQ4HeSVDjm5gD8ViFD&#10;1BJf2DQdzF6uz1iqnO9Tmsj3y8QVyK3kntYpAYivT818WYA+XB6JCe29xLKCtq5PnqfzRjJ+GSxY&#10;WfMrxAYNxKga4cqqrSMWVTJRFradMLLeZcH76P2+ZfZxDVKNRyoohtst2k0M60irpyCwQmdCGLi6&#10;vrKvs0qET4DPz26+Ko5vN5Tg1SrPsoHYZhG20Rx5SUhnwjSft7OA29bIWr0Jo9zZ4H3RgNX1WOC8&#10;slJ5LwIBflddpxwNknyA4/pRVQOGNgIkzlKkHh11v2kMnWbH+goSbRJl6msxZkUmRPaUpJ55CgTe&#10;mxpeX6ZboIJrqW3s4JqJGyG3lLHWVyDruMz3LPJcG4i9XP8WIYvMSUIgcaunPTwgYY2xYX7VIu1h&#10;caW5lXMkj/GebvAcA/hiX6oij+jHm2VNNheyFxaZFogFLGAtk29t0bGqqbGkCJnzEqtkMkZx1LXY&#10;bkYK4q5RIU7GpLQ4o09DsIyJh2ohAMj6amAPaQgCESw5ZQIB7R2zFvUEwcP/gOQrVrtCSqa0lObi&#10;rutFBiLy1lBav/N/S7+PdYrzyeAD60N0Vjm//YhrmoWgknyNn3LXykz+vMbnIl3+hvxNIeEWXUwu&#10;hgVQ4pJX7CUl3mZIAfg5QX2P6iIV3xsLV+5eim/La2EuQGcQvrTcZYA+X1H+W7wxvxZLpmbcFH1c&#10;w5gGEgsINVM5PnBKQk0idTKNV80Ca0B52QyA9oO0VAvBqwZAYLOdZ0HiX9EaXZNbjJlKOrXLWF+U&#10;UlIWbAtwv48YsxmyzXmY811dTfjf7Ev1c71p6MPLSU7DNPnIJF3wnZDMXn3+aFqFif708SfSKp3N&#10;b8y9mdYhwjUSC7V34W0GQaEB0sM4cpLldMuEPGFDB7rqt1L17S2IRYz1ikbYfnNp776OdOhoG+QN&#10;i/V5vHaSB2tur3HsMmNtgby+YlrClZ3Bq2EUq3ShZqSLjN2+XXYuVQK8QwTCKHqdMT23MAiR7ky6&#10;iAdTHRK71czhlS0JWm3BkmzrqEv7MBi9cvESeUQPeMRuJCQx+oNE0g0Ba7OS4iLx3iDdibPEssdO&#10;HkA29BaxczvfWZtu3L5DnOUcxNRw7CEax6+lH37vL9LZJ59OP3nzbeQMD4XkQRPFwb39+2L/muA5&#10;1QDi1xGfWEybmsKrq7IjffwJRQ7Wvz4NB5Ex/fEP3ue5tqQBAPReukXt1p4jB1UO0bVf6dg11vPV&#10;pRHWEjrNiSEE6WvLIV+tlodR7QCFhzfefhccYgTyYwtMc7zu8EebJs+Xmak8Zy2FzTk6BibJ3V+m&#10;E/zcZ+dZ0yi4zlNc6D7EfaIIQvwpwDQ2xfxav8q5wNSHiLmn/3CQiW5AptxFDlNP3L1ODNBgHsA4&#10;3sf42YvsppiPa4RmsWHqyXiu4lnpjTdLd7FG4DG2IYqJFur/ZFwkeB9M8KK7z9hPaVIlKh7gQ/Bf&#10;/Of/LbH6vfS//z/92xyLPc69w1guit6GKZBC8ddyr3IvzvFb0W0Yc7OIU4s5F7MtAr883/Ni8Dgm&#10;zb/OcVn+VQE6luZrMW1LQWwRysb7t2d1KfjLK0Ne9/izHUMXH9p5CiX2cbDzLYN8Ea3OJx7nmlec&#10;xz9ffGt+Z16LStf7eWb8jg97jdu3wTj98ZEfX9vj95TWsJ1HMIZ/fKdz5B1PIGLgx0cJkbbt9Xf7&#10;Rm4f6ovXsV2oLd5h3Fv6+YX35mX3l/6UTuHx3vJ4/S/g7/x0dxy0dLvlj5TMwt0bA86OonNGvON9&#10;xQMpkXxy+FvsJ0EWKU6rdHz3juK1uEU+pyK5KL2llF/trFrE/lMcu1QQKAHqnlPE8/lC+H+u9/47&#10;K+Q/LjLlZxyvRszv5eRrMY6IYnqMnTz2i8Tm8UWadjjH4p1xRsWcy9dofrXCnDQHEYuUwGC+wTLA&#10;Wo0EJDHSZ5i8/vTn34WojLEq5MZGCAz6t9kt/JVXvwTBEG9ASCWbxBD6B1XiZ6mUrZhQm5rwxMb6&#10;zdUTO9nBPgFeukKufObMWRQLxrLcWLNr3HJ69tkn2bsYjXT/Tg0Poq5yMP17/8//IH37uz9It8Bj&#10;7NhEAzEdAzvZt3gwLU4pr638rTKf9UhczvJdU5A5W8M3xPVUrHloFHJbz24IhbvDyLuJeO8C0tHL&#10;H+nLaLetnZbkD8TkoetP0BxNhNxSvewqIbuIlYZ1DzKHa8Sri+C9dpRJZnetKAeT3A02OjE+zV1e&#10;BW9BRox7JlFpC5lePZDUqY/OCrV/vNFq/zWwGS3TmjWHHo9SITLWutgcDAZksSyx0crakGHRAqgi&#10;IaYNg8kmjF2rapCWoOIwyU3dQl+4g9YA+zbGaGeopNqh9qImRhMAaprAEeYD4I1Eq5sgyjKMIVki&#10;Vj4En/fv3k81gaCb0dmBvMkuGNz9e49gMPo8WnXIIxAcywSdByg/CYNZMz5ZOrOYhy6SrBzv2ksl&#10;GVNVEpCHgBiTbNKL/L6OATNF8NCD/MAbP/8BQS2SEoA5g5ixnD37dDDil0lWttj8hh/dYjMbAOzb&#10;m7ZIINUrmuaBPCCQ2aIVtQXA79jBYzykJVi+94LZq3tvc0t7MKQWCaJb2CC3GMwL6Ic66dYYULYP&#10;tvE6eRxV7SmYAB0BYprp9VK1n5MZxCyU6SU7dUHAlg0szGV5XbmUftrrltislwFwDJ5XSV5kLA1h&#10;vKqOaweSPw0taGDDftCMqKVZLe+6dAdm7TNnXwtTqVY28Om5B2kGZvjqxiADbTO9++b3wcPnUgfP&#10;eAIQfZ6JpCGEOqYL99BbAjTHYRQwFe1WpTkwpnkAm7u6huOTgAwB0u7eC9Mf09TLFx+mhyapBPSd&#10;sKosPFwBQGVaR8DU3KB0EcWcLTSeuD9dFG02EN+sJZAx8Ld9uYrVJuReaAaYZ9LLNjRgMBmvqlhI&#10;Qw/PY2jbBNvjp8Eqqqp5Aebt/nQOE7LZmXHu1UQAVbEhkxga0Aqmjo7ei2NuYaDTvkp7J/IqR2sP&#10;8B0dAR5Wlk1TaLiXdRfLdwHkN9EJISCjge5+2jXvsVDMAWxf59pdHAGUYbg1NLbFxFpbIzgFND15&#10;9mBISowTfELOCikLfR/UbN0ggextHAjDjyWSvjaC4JjAgggsaoJUNQQ0c4yXD99+Lz28N8q4wf8B&#10;zcNOtVK5R2tUIU3SLQTUkqy24BlQC+jQzL+HHs4RMMqiU+sbKSSABvM0W2JriIKaaLFpB5T0900U&#10;Cjph+6tnqXzMEpSrRoyNptGSVyc0J/zMcRLhNQLoJdj3saBzDksE3QZVarxqDmwb9jL6NC7mPtMZ&#10;EggZ9OXotSvvINhYw1huhbnRASv56vX7XCMbAgGjB9L0aYHnq+aq4aKAmlq6vXgWNMLO8TvGRtgA&#10;CIYrWFsWMYJV194FclbmPsmpTJsaC1aAwDMA0Xvp8LBAs8g9d0zbYi+wq1GnAIyMMluMZgh2K7l/&#10;Bw5jUMo8n0YqaQWwp4bkVIBflp2yUU20us7PAKJQNFIWeRFwtG+gj/cD5NBdo4zPCsn+1CQt98yC&#10;DdbSuVmB5Fbm9iBAKyz6Sd5HR0AVzP161rx11jNZTm5Yi3x3C9fahiRO354jJBcPYNRc4/ZQYGDe&#10;Aw8yLwD6B86y/jAOAAGWlofRYqddDEmVZVhZ5RVonwFOW1BbhzU0z9pWByCwDpgw0H8wvY8mnEl9&#10;O3JScd6AXX0DzN1pnjdyAGXKHzS5XikLxEZfC0pDkr8GW6i1YX8aIXGcoINAVlUzXT39u/s4R88N&#10;4AtW4gO6lGoB9N0rKlpY62AEKW4ikH+X4o4SVJ0U/OaYq20UdGROGoCscE7O5VG0QrtJHoaG6fCi&#10;E6ah3qSjA13V3wYQggnLpqf2KrhGeGjsGaDjoAFNVPavcsbSCVp3u5HnGaLNv28314SsQUwA6BMP&#10;locK7T8LUtNs8Cej2DBH0qmBTAd/hilAzJHICpo3dnOtFL5qWBe/8upXYZQdST+AMWUXSxXMSQGK&#10;WTbiKcamUga1sEPrML7tYD4uAegtknwr1RTAM7u383Kdv4uhN8vQx6C9Hp3gGbrDJti3du3qovAN&#10;w9LCMKyAbpKsrS0Kcwy2EUypyziGrdff+9636Sqg0LDUEcGAhYtDJJdzc6PIHJEYAlgqFZQDvMwg&#10;jDAs8FlSsRLQYFgmGBIsd8O0rMG+RQdTNnr07zkQCX3g7WQkB3Nq/ZeCyxxwyqbkOAG8+NU8eUEh&#10;1hpZvbb1OceVDLEgE++Px8/aR1KmwZusrzKK036x3xeBas5lHicfnnfxYilg/1ySwyGD0Vk6JyVs&#10;Qou7CGJLAavHKdgpoX9aRNRx6Ph/OVDNra85Yva+6CFTDSMXy/mQDbHIapHKBDXC4/hcAarnSDeA&#10;jC0Z0qxFBs2OhVr3diI9O6I0mZRVoQmUDNtS0LxtxlVc6OeSolLmEbTULPWgyXCw0Pnd4/bXeFqM&#10;Qz0IAPHYw/Wb0T/AAoT3yo8YhFYwH2ypjQRK8Nlrj7sQ2UQBUpt0Ps7XolBSBKyVUTQpjhGfzcc2&#10;HbNYlCUglLShqAtI4X6mZJ8dEUaI7oXqb3vPgilvQBzMUdj2IS2jVAvgKZ4NrhezFDqn2Gdlmq+Z&#10;OXCOVQBMW8plAeBXI8fVRJxq++kscdMyHYOWC2zRD33u0P3MwOCauvXsa/OsdevEJgLQxhybyMH5&#10;jDdhVQNVAJgLJ9uNAvtXc1DuV1Yt4lwln8Q8CLXTPB6ymGyYMWq6mge9evAyn3NhxPnAKcd8W+D9&#10;DRrnAtxYu7H/vhZAuIbz9dna2aYs3BL3YUVyAMdobe0KoGwFObcVrttiQcgbEfhrwGrhoYb4wmRT&#10;QoAHlmQhq7IOllI3z2KFk3EMycZftduD65J5avHA7ij/eL88hgmgsar7rmbwjq0Gii3u/xWwldTg&#10;nwWg2yAA6kTqy/coFyQDrBk21CYxn0DyOMB4zI06GLqwJ1vR7pxhH/Reex0yiJfxdSlX/kPGODmF&#10;En7OV3MU60zr3Dg742ZmkZmg87eT+KaJ4ss83XRNyv0Re8xRoF1b1MySzleKGurktxKnWDgQlF9a&#10;AgDV4JHP6/kkMcau4poGNJ3RvHdvm8c42O4gJW4YKqkffxSLvuHFwH64RTfwIgKGVRQFNP+u5dgV&#10;EAn0zNpEHmeB/XYTqT33JwF1f+yEinXXMQ9r2HbsehjGFonsRG2CCUZJI0B9mbFTEEomIGaoiW/R&#10;wvGvtIbrivFjDcUau9j0TChQ5yxpg2RSzMtoVsnr3gIEhVgjozAH0cJxqBkv8W4doJu+FTKM7T4w&#10;mWyic6yGIoz3v5LYSGDNbgrlMy3qZKxMgDuD3ttgRayruQjqXh8t+zw7C5PO/0r+hEm1klcabLte&#10;Fstv+JQYc8YGkP8exdbSHhPQQgYhYrXhAoPt6BrqMbeBjgy0PDYt9BcZfIzugNgjc3eY4I3jK7yc&#10;BB6LvaC0B8SDi2U9r4mlvScKnJ6Hi6O+K66rFGnszojlFKa7C80WMTvR5HkgcQAA//RJREFUBXIE&#10;LTw/Ou0YczRZpCbG6dKCOZAG7uqGY/wLGauS6v0apASvUq8n11FbpdYoYCkzOUscTR0n4uR58idB&#10;BGVn7RhJleSMFy4xDgEn8NXpJ/d/+0c/B8w/zrmzBkEOmQL8rW/Wu4HucUawYPu1a8i10pk6SS7Q&#10;Th4ULGe6ksvR4jFuHYLV+OSTJwCYnZOtmLleTNN1SF0Rc584vRcJ2EWA4LuA5+QU5Ji7GT/V6iFL&#10;maazdWRkOp09dTjGuB0tstTt2vwIneHf+Zu/B77Qma7fRQqSdasNycNxMIY+chI1fU+cOJD2I1FY&#10;V9cBUD1LvNmcJu5fCymxLnJpu6dmy6boHEHqDMld56ryjEvLeJwRP86vkJcBPJUTrz0DWW50cgZ5&#10;r6bUh+6x0jozeHpMsO7dvPwwnUbfuJ18ZZHuy3uQ3rp7yfUBXQbxw3PtXwVonrxwM33jV77EukEe&#10;T1x77RokkqtX6AboTf09++kC6ASgKqeQchUSHD5ekMT2g2sMQ5YMJj97sXLDdubcuXM1PP/Mh5Uv&#10;a6MLVTNeOzjdF/cd7GfNY59mTC5CoNq192iaXW5MH731XTSXZaC3RVFGQ/QW8JhGO+7Rfq9lPj8a&#10;XiBeR66S9WsF2aNFpLdmyelbwHM2uW4Hr2u6MkZ1FmmVtYgCrF1kdIAwPqfGZyIvuXn9GkQl/NNO&#10;nSBHYK2QHMbn83S1sJ47Of1fFdexzrn+6R9+L9158FH69//Dfzu9+OKroeDgOqAxZggw6lMSRUY7&#10;eSzSuS9GMJbnZxG35tXk8U/M/thzi3XGmfKFN5WMS/MuvT2Dt/++jbtu/y7DraWf0vqys6tGRvbO&#10;8/jiv+K7PGfj2JAnLMWxJSDU2KGIr0rr1M7ritcKADUIGzvOJtbExzFYBm53XluxRhXXm8+ztE4+&#10;PtMcRpfWQVfnLDXmz/a15UC6+PzjuxdrYMRkj8H2Hacf93Y75o57VZzj5w+x8yPbf98mje+45Lx7&#10;FGeVb+cXz7SI1UvPbsfTMR72CgyW+Mmxce6szbzzx9ccjZSOYe9LJD120RX6bu4/PlD+Lxdyi8/t&#10;+Co/HyHf5wZp6R8FGWjHVbtPlp5lKdeJsRKbyY4yCq8RUcQn3ZNKpCA/HDldFLZzQSWbr3/+Rm/n&#10;MB6gNH7cA6NIUZyvx/V7iuTLDtIJ4haVTXpRwtDvZ0u/HdaEO+wBdvuUgY/09qD0gO/gR++9T+yD&#10;XyBYazPY4xR5eAdenA2QFGrpaq+oZZ1FMl3STB3B2xTsceVvO2G+u8YMPcSbku3yN771N+Oc5lcG&#10;0x/8T/8tuA/ynMZKeqHhzbbJWr+4oA9LF3LAu9KZJ05RfAUmx0twV/fZ1I3MehfyYcaQoyggZLwR&#10;ZRQMzIP0xXU1EjNPs66X4T25hZqGD7WRfaexHU+8+7fpeJumA6ybPYvrhWG8CN6sPJ8FyRk8CY3R&#10;uiHOPI/Z7CLx5SfnP6MrLktPGhcar81RkLZoMkGOb0ym6on4+wR5vOtVU1Mr31pBnI0PCTK/VeAv&#10;kr0rzzx9jA3wMidlayyadwTrTTzdRgLbFQK3JXRxbIs0yFwhMJeRpNHq/Xu3Ayxv4ObX03Y6BdNa&#10;Dc99h1z4WcgB7BYAtxoIyGXcGFCvUFE/htHlx+d/nnr6jsI2ggn8iPZ+QJwlAJBZAIWhC8PB1Dhw&#10;4AAs11zRUX+olorLfkAwzQjP378IY/Q+ATnnStAzywZcBwt9LTRGYaR3t8MIpz2LcxuEnT0Ns7Qf&#10;GZQ7d8vD+XeOJG5FzUfOUw23AYwZ33n3jTSJK73Mk9HhizBgx9IdQNpHV6+nD37+QxiRbakFNsGS&#10;mnANAFFqOWvUSpv2Eue0TNLRRgKyAcg2AwBrMNsBO7wV8ElA4iFAu0DlFr9fY4OflN1MwFxD1WUd&#10;pqmyD5skUpNs7N7HxXmLIWhnE9D7AMs5zwrYF0skl25g5y7cIBBgM7WzGfPaasAwg/XwWZcZtDGB&#10;9hPmj2hBTaHDfRon5IuXP04PkSKpWCeo5ol3EXAtr4+l+2O3AAUnCYousGEvoJFHRQtUbQUQfI4E&#10;a2KI9mE2zEUGYwv3uWXPYZggACzrwzBZLxGkPUSiAuOvjn3pBAYz94dup+dgQMgk+vTTWzA8kOBZ&#10;nWUzv5AOwHxYpHWlvYPEbWaQhBKAGjCzi8q+2tEjFHoGMTNV7qKRQatrdH2tDNsRgtxVkgJbSmRy&#10;mYADOlLlX6LQcuvGVUAqCitDd0moaoIZMM/4nb3xiIC1kuIHHQ5IptiRYFLURdfFFrrjGxhu3rxx&#10;ERCtLr36wm/AQClHk/CH0cq8gnTH3CISLpWYyqLvbkJLbJt2q91IcvS97/xLgDQmGqB9NWC/rZiy&#10;tJZhe7zx/g/jOuvophCwuXbpHosO2tmHd9NC2kYwvkKhYBQm+giA32GS9grkT4YJhOrQsUKTHFbt&#10;Jl0JQxgf6xp9H0+FKRgT7T0HAQKRF0EPqw8Nas2aBB266RhpJ7HVmHUWpkQHOtmusKfOngqwMwoB&#10;3L95guBVPlNOQFaNaWEP8lImcmPTgLUkrfV1yHYwngVlG1lEW9DsOnTgCKNKPW9Y5AAjo3R3qCFu&#10;q6sqvQ6mCtgoMhfdqAVu3TQ0COkGLD9z9lC6ePEKc5OkHQRHgF4WbS2BtUFzB+deR6HDwuA64PY6&#10;+roTJAQCFUhkBovr1deeYhMAiAEwXnkE8IDsUznzZZh7pta3TOvVOVprGb+nz55IA7vUpiXZR9d8&#10;mmTiwqdXo1PGJHUXbuE1JBfqTR49fpgq5l3WhnsAzPhycC9reF6PMLxqsc0SQECTtTqC8YZ6TEAa&#10;qSLDuLt+CV8NgON1wVmKJh1sLDN0DD0aVhuNeUIBYhEdSNvOOwl8D+47jTbovbQwheYkY7V2dYbA&#10;vYfOnndjLPX374GJTZEDw9kGNX15Ho9YzPcceiUt0porW2Zs5B736w4FGAxT9z2HBNLD9Pyzz9Fp&#10;86N058r76emnSXRYX6r6SMYA4rdWkJspw2hPEI6FYowAvwmN0d5dQIpIVdXUdTOXYJwDml/dQAeO&#10;hCnRrj8+RAcR5zxPUeURc//AvgGkA5h7FC9WqE6PUFjs6oRd3kY31a5JjLVoLd5kzUPLbZa1urej&#10;h9ceMKeQlgIA22TeXEP+xfayeuSM5mcA61m796G3vsGzdqMbZUPVSLgcA8JupI7c+L/5zd/i3nVj&#10;9IUEF8eYHK9iTxhIT555Jr37/ndgLjHOMXjUQ+HUiVO0zR5DNm0f47cu/eDHf0n724F0/OgT6X/+&#10;g3/COLnJHkDhGIBvhUKpoJoASSt+EcPsQRq/WkSU/TnNelKLrEwnzP4ytLLnJu+FDnELwIQgfhua&#10;ci+/8AqA+jT+AgfCKPwP/uiPKRahBcz6WIak1wbjeI17Z+HWgs04CaSteW2MC7Q+KFhMpyYAJOfI&#10;AvN8lUBjRS16HOQX0UaupiisFMUkmqfNJJ4N3HtZS1c+uQY76wDPsTl9ghn48NhQevaJ58DuV8If&#10;ZIkE6PYtjMMIpkZION1PZECVgJHHYHfBDirF1BGZlZKEIugzOLXvOaRHCnC/ADEisMuhdtFqWRKB&#10;MeqNr4u925+QYKF7YpPgJ+QMWIPUDA8ZClmtghVFsJvPCrYVQJgfD7UUM8VtlnzBjAxOUmaYZBHF&#10;DHb65TmBM/kpBeA5ITFpDCkDCw6RLOXEMRK6UltoccxIcgJQKpKdIsnM4FNmbcavuQ6x3XIAbU1e&#10;QVt4PUuLZHDq8XFKWUoQ3D1fpTSkWwDqB/7KWlIlKMU4UTM7oK2ijzXCepOKuO/FMXecXwT3AVZ5&#10;UgL1xfkV55kTpFKgnt9jYiFAr2a2eogbxGzb98Jr4G2V7GurkZgXkkIBXJXAMFlC+QZtFwwcYPEi&#10;1xWDrUguI3H2NpuhFQA9cUwlX9IkoIh0yiZrgW2jysYo87EFAznfa8dPPKIwmxVstuC1SnF2GhBm&#10;ku6yVaS0tgCBlUOxqFwFAKScmqz4SYqwqyBfG7Cr3ftlATlP7GZRA3+DDjf1wDcBE7b4I75vrLrE&#10;Hq2kwyZrleB2SHjYaaChKaQIO3wEDwTejNlWiNm89HhuFkg0H2R8C1p7AcGojd/FDYvkzVG8rkwJ&#10;/5ONGCReDlKlh49+BHzGArtguYajAiVh7CcHmnMKbydApgWK54sU7OtgoeoRJTiaO1CIR4ihqnmG&#10;AqqOa9deeiYivpS17rNT+7yHGKzZTgIO30Qs4OQKBijgvRcmYKgkWR3GsQ2alRIjmbARTsazEcy1&#10;Q8axUsO40mfJ4u+6cjHEp/MU0PUl0XVVduYSEonUVoPAY+fdEgmJ90cPAfXglUGqI0YZm+C5so61&#10;ApBVsoZUwU4S0C1nfGyyt6srb5ee8UFUSADDfZYSWFAGdGaxaqGdzzmVc79sU6ogAdraAiyMRI+k&#10;i2KM46EcIEx91248qzZl/zNuBNerWLNrWWMriMc3kJNcWzOJ4jpgnCvpuUXBpwwzXW2Zo6MAIsMy&#10;oGzl6jT3m7yEMTsPkUDJG72gqmFEl8O295lvcs/UXy4ntqom8xUMUPbHMVjBfwX70Kyke7kLjx10&#10;x1kn5insj07cB1ynM4xicJgJ2oWhDClJZBPj32RS4o4eL07mGlj+SjlVIrNj0aac4o8JuOMzTFiL&#10;pTsA/BBXB3iUBAEpQJDQcZeZ9vQW8vxiTMr+YlwK/FswqocwVKXEDqQKOyxkzob8kiU3/16gPoHz&#10;uD7ytUFMkeEfnVXWoRSAg0Xr+2MBFoy2oK3JLfMmJC+Ktcz1xGMWlduQt8jTK44fH8/Vr2zEHWx/&#10;f9wf8t+zB0gJ5Nqx5sfvMnjm70uFzsBqYr8qPh9DrHTcvB4G1OH3b1cG8lopWz9FATrLFW0Q79Ru&#10;NWIeivwUhr6V7I3rtJUrZSlZYWmGtUz5kFq6Aen82ICdXV3HvwFIQvKHubBJ7C3x67OLgtPE8+YN&#10;+KD5HG9jxLq0sJleee0M445u2PXPUgWEivNXAETomPwM8LwBH7YGYpoVJABqGZMS5h5BgtmgODZA&#10;fuva3NIogSbLQS1FNy6kCtYRTfKUObhNTtsJuD1NZ0srZLz7xISaZrve1zGmj58kjkNydQpAeIU5&#10;1QDJZQ0WuwNgL3l9jEDGvxJltbCnNX2eRgrq00/eIrbuD41y5QW6idf6u2FFUoCwq/qjDz8NmYP3&#10;MAd86slnkJicYbwx7wGRKwDXpwDmZwBH+vvauR90sDBfpomrh+lw1a+sknOzk0rAeWLyLnrE6Mxj&#10;fmgHyeQ0XmRKYjG2meLpyu1rYAttSHLuYcummMf6sOLazf7ptbrOqtWuiaFShxYUnml6McwFb1y5&#10;mobw8vqUOKGHzvFyTbBJfqpYf+8iH9vTMwChESNFCoy95Cf7kbZUyqcFsGsCP8DRMQuZs+Qa+mcw&#10;B1nP65X6hGi1iFxXJ8D4resX2XXd8yyQcn52a0IQ0TB4ZvgGa6j3mE58ZGsXwXFWVyYoOmBk24De&#10;cwdENGciY1Ywzq4ap00jMX3ESfxZthMNjOjSxevpEiBUedk8MTGdQTA/JyFjjj6CkIM0Yw/5rcU6&#10;J4L/VTqx0m4y1uQ5ij3fRof+3ffeSv/Gv/kP0isvfzWvu8rkFG13TmnJG3pSWHCNecccXFNSwzm8&#10;PdUyYzgvEvknh0Q5PskvFHFP/DM24OK/eU5/8WcnuJ1jmh0HL46XO4NK31M6/hdh0NKbXSbyMSIu&#10;jc7WDMRun2sRP33uteLEMmT6OHaLKyti253nXlpXf/GKSvfl8cXGVQWQm2OVEvif1+RiWSu9fcct&#10;izv3+ObHPXh8d3K8/cWfHYf53HXEJx8/ovjdF+50fq30YqyppRdc90p5wI5PRqxbPJkdj7f02jYA&#10;7+8yd+VzP/nfxTq949xyUbh0InlPyf98vP6X4uBiG3p83OKjnlbp+f6yzofSvd++EV84OX+fOzdL&#10;x8nPLXevPb5R8Qj5f3ZAPP7J8+cXf0o3KQRLI95fVvuF/duOU8lYFuVW2Yu2KEyo/vGQXHkenEf2&#10;uaS+ZTo914gdl4gTjTWVGmwA1xlGZms0zdKd9GR4QC3x2TEI1CvLePlBemkmVj2Iskc9cYpE1FVk&#10;KVuREVvkv83EEBYqW1uOBYZsbmxMuEiMfxCJ67tgCwP7URKg2PUQGbM14j5ltt5798N0/MknIRCS&#10;n7/6cnrvJz+lOHwD0huEW/DtPoy9q1FhKavvSD0H8YLccwJcoxZ/vzsQiw+AT70HYRmp5k0IHBjK&#10;rnKexpKzYAEVnGcDa11IgxOb2s2p/4qECCdSB0RrzWHfpANLjzC7fR0pEsnvDk+kMxQwTxw+kUYC&#10;kF9n/0GumU6v/v7daR9+gSNq6hPPD0NiXgQzkHxbzlrtQYjVNO0hUaCKbYtqhaZHTAANY9XzdJM1&#10;0LPdqIGgeY4F3NbKCVqwmptx9PZmdtRg9gLIZ7WWli215CfRBK+S0cWipDRBC6zcakC9NRb0dhjc&#10;Qw+UeFhJJ2i3M7i/ePEqycUMm5CbEUA5G6kGg7HJs6ns7mvAWXc/sg5UJD6dS70APD9GA7qOgPeD&#10;c1cIlmsAWNGDJEnpRWO/HlC5GYDxX/z5P0UO5ygSPbAkKQR0oKu2RdB8/ToSA61o91LVWQLQHjjY&#10;RkLAd8FSuXHtWrp8GbCXyn/9IdjFVItf/vKZdPTQceRK7tKC9hcEATius8HvpfLTy7WtEzTLRnqI&#10;/Eg1G8nSBsxhGDqCEQdpgbOyf+4GbFgC/AEAWJM7E55aEpbxyYnUoqkAG9lt5HGaCRoaGRC2sK0D&#10;nJlUNik7xERDqTKeB9E/3weQwXeOoSPfVbE7THZqCaqrZDQI+HM/bV28d/da+o3nfiV97+dvcO0E&#10;YOigb2okCot4nYCprhbQ/zaFmmoAtj0AfFTZhwZpO0EWZgMEoh55h8G7yG7ACG8GTK0mcOtD9/zC&#10;5R+n+9PXgvnf0N7HvRkNWRkNYkeXHlKw6eF6aOfjf49gpZYDQJtH9fa3p5l5WKqw3MsIJsIMjQKN&#10;mkWt7WiSY6yzAThm4qzmdwNFgwU/CAt+aAgtbVt7YZTWE0BtCfhwrWo9Z21xpH90nkemZukBrZEk&#10;FnonyMwyCZghwBwiQNNB+TTg8cD+boIwmBo36PAgxPneX3+P/z/JklWH5MpgZqFTnKpvmOP7moJR&#10;8tlnsDooGjUA3D5AGurs2bOYRJ5J3/2rv4q1cHTyPtqBt7muutRapaQR+u8UvYbvk4wSBId5KlJK&#10;6pVvrmapoPt36SjQ4BPpIANQW3420VTsQyLEY17jWZjrOD5kG04CGjrWNQgzmetCp1oX7BPIFWmO&#10;YQtiGeOmD1mUVroYJmD4aoC6AsNf/TBxA83yKBdQ4KGDZRfPZFFWHG3WGMCOIpVkl8vEGFr2BNKa&#10;7MnUUytVwKKL1ks7O8rH0MSlPXsJze5VEuBJtCllNwmi0BQUhaNhFtJG2+YLoE8QvoIkxfvgnJ+e&#10;m0ztGJW5Fs3OEozbz++mxAahkV2zemUE3TJN1U5dXRqjg6OfwJD2JxZS27dl0gmGNlAUa9TAFokl&#10;5bEmSDzsXpgn4G8GcGxEA9OERlO8Q2hKbvD5TRbaeoyU3v/oOgZbA5F8zyApssmaWEYCpS5rTXM3&#10;Y2iUcTPKvLVYBkONa3vl5VdJdvak/+rCfw1ofo/OouZgdc+ywVXBQjsEI78X7bX+/XtSG1Veeor4&#10;3L70+ldej2eh7MMKLbkzFEEaYV0vPKIbiTGeqtClTyQk+06wrqKLNkxRpH5fGqHaXIlsV3PbHhIf&#10;XM4BBxqZb4I3UxQLaps0EYNpiPF1Wd3e1LAOm24B/X2SBmYI+28bc6uejWs+9VNQbZpswpAVcIZN&#10;twHgSfDkFmZUamYuU+QaheV0ChOWjhYAliiCUtmt0tz7QCRjB/YdTH/2539IcYJEoxdmP47nI+pg&#10;To6n00+fDVDMbgLBQFt6BScaKC72ncAZnS6HEdbLMgAWjaFD7sIOC6rtwTsFfNDToIui6zhSUmUC&#10;ZMzfaRmzs+j9Y+Dchc7qKOzENvagW3fPpVee208bb38k/27On3z6cSQS6xsdFEMAYixScYx1/shO&#10;P3BwP11UdimMYhazi824LI3dIcFlrTh78jU23Cnm54MwQd67d0+6eOFi+vCjD0mQWlkfKLqwYc8v&#10;TKKph5QBnRydJGYasS5TTPI7BkmSlUKZgpGlR0J5gPIk4QRDcLApaOzG1Pwa99eiE3sCsgapitZ1&#10;jHK4ZSTgKzwbGIx8fwsg2p07YyGvdBfdvVu37jA2AJOEhmDNayC+BEhp+7bAjbIZ6v0Z1IcZrKxG&#10;AofAJLaTlhKjxWiylPFkgCZMSDMCkv/tr8OdKKcOJdaHB7MIWAoLjQ83A4gsgN0CPN5UaiaA7Awg&#10;G0iGDrtsR9la28fknNSoLiJXwafQbJTdWaKn87vgKnodAbpbWMhKxVlFppB/ie4MVvY4eNYzD4A0&#10;ZGPydWVGlG8oReZG8DnpKgXo/j1+W4p3C8bJBuucHgcyZyUNGGjFYeN9cYQiiM5/zYwyjZYIjEMH&#10;X8BGE0zmrOxtxl01z89uixJbVHmUkgzNdrAtWF8C5Yt7YaIrsOt5rAK05DyiSCry1RY/FEECaCPB&#10;ZgzKGM73LD+LuHIlZKiSCrhF4UMQJbB/CyMZ0Mtazo6JAsjytR1FBG5NMOMygywXQ6Krw6SbQHYV&#10;VvqaHZuA51UAnOurdOhRqNOzxA6KkEYCnJHPtc57NaBXE36JdU5Wip1Ps3hPLGACZQFICTt1vNfZ&#10;WwS8yihQzsOA0b9nja43TWBlKVeRFAgM1xEvKCtSDlFCzXdbcuTvu58ssYYLQq8B5m/q/QJQuUqR&#10;X+BTeZENCCbWDlx3zZO8D0rJ+FkZgGr9K9fhn2DnOt6V2iHYF2gIdrT/i85AzRYF+5WzEVVmH1Zy&#10;gPcFKMH3GBP7mvdhk3PwPlp8k/GvrMkmDCYTCIt5MudriZ0FWpa41w340qgz7pnME2fV0PlTT7w8&#10;QqfkIiByH92Q+mnIzV0jLprCRLIDoMU5MEUh0uK5RQ/BWTtrNHW1Y0qQXI8ppTEbYo9GL58uz1Zi&#10;bNdzx0sVwHCFvhvcJ32PZthXqtjb6onxBHwtyqxarGFM6UNjZ8riAmOPYy4t+v0y/YkJ6RZcTXRI&#10;cN1K/yh9os68hvOubZvsXdOTShfBlidZqiSO2QX4GHr2jAPfs86ckF3e3ErheFOTYn0v9HuSAcaY&#10;iS4W5gDXuEGBuR6QaB1jVzVDeQJhGLeG+fAascMm6+oSz2Ge4itbJ8XUSZ4BILYmuPgXgbtzLOQr&#10;eObTkCbuQ9CwKCbhKUG6aGIv8Lum5x9ybux/5AVs+Pwe2TjiCtdtJdCU4lnDRNT19B7EgU7M0u0m&#10;+eCTn6V17uXmWmsk1pIBqE2F347kjilIC7OMfWMsx0lO8M3zZALKWpc1SIziuOJPdP4Uxs6xpPJc&#10;bT1fco2Jwif7lXmFMR/XYaxm94N+J3WQtCyGKRuoAbbgvUZqDQC7dXTf6ffl7y0KlG0xL5XB0fiU&#10;++dx1wA5JTsYl9kluabWK3MjA/Elnw4NRvXXyIbC7i3ZkDuDVpn3mRmNggcBZrgWlQAW1/wwac4A&#10;m+tYCbaIBrNirc8rcv5R/i72hqAEx+IWa5lE2PyTO8rc+Sz6Zy37XGQr/d4X/Iw53Abj1ULsRhT3&#10;uOd82Nhzi9b7esgTmAMYOTAWmNt2fGCCWqssFsXIzRo6eprQm6/tjGLkZq0SKciabDTzhcb1tPxb&#10;zEGKsU7glA6OVQpKuiw3Iwtj18vQCP49zJdV4s0vfeNlctiydAzixJuQs5576cU0cw6yAL+rJx9T&#10;Jms3RrF3byL9NIzMocCw+y9EsXaIFtOcmwWuJfaaKnJCpaFu3RwNf6FGsIOv/8orjLsq/K3uptsQ&#10;CbbKiAEZFz27IeQwz1YgDFUzF6cgzE3AHDxyalfosWvE/eQTx4lZ19LsOB2odOzevHUB2ZWjaQpc&#10;wU4fvdqGiRvtYhFIF+Apo7CxAIFiCb3gWs6/vYNccZi4TNZlJe/Hw2cN4tfgIB4/FPseIjvagh8e&#10;dUFyp114VN1LP/7xd9KXXvjt9F//l//ftO/APu4ZOsMSMyCFlTHuV9AUvfNgLA3DwDx28nBIdM1B&#10;6OigC2f63mCAzRoA2k0/j0/bOB2RdeU9xNDIkzKXY18hHn44ij4xa0Dvrt3E2ZNpcBJp1fLd5FF1&#10;xM+QCe9cA0inu0E5Pcb34QP7iRFvUXgZD5+1ujqAfnJcyX9X0X7eTcxtR3EPBI/794bT619+nVgQ&#10;Kco7V6J7uIuC4xprXAuFGEH2wwBcSn8+RDq483QPsq0H0iRrvB1c4Q0iUztEsZ1EsR1Fh4OSdBbA&#10;xyH9fXbuAnm83T+70x0IOH27m9KPf3g9JD27e7oYZ70Rc5mruuSpnrDJmv6jH35I58Qo+UNN+pWv&#10;vU6swzEZzwJuJRAymLt8p0xVi5bLAH9VdsErk0c8ty1VWMyy0rzbjrWcg0UMtiOqy7GKoU0BWH4O&#10;xyxN6dKi4LzPfOtiKpfiqMfg7vb6Yaf+ziJd6ViuDMX8L61D7uVBbtkBJm9/dSn83P6831X6lscv&#10;5seSSTJf/Nn5yi/+dudFZg30vIw9/pZYB/nj5cTaVrpJxTr3+e/bvlnFp/Ka+L/0k39bsLU/F5Nu&#10;D7Vfek2Z4b/z01/4rlib8/2Kmk4E23n38McrzfF7ce+9h3mYxXF3MujjbaUria/M3126FaVHXRDw&#10;t/OC0tnlHqr8syMDyFf+v3R7fvFRbx9HCcu8R8WuE2M49ik7kmI8PD5w3h9/4Tb+4n01b7A45m4r&#10;CYO5PYr8SltnJ3EJEtd0MbaG4WoNhICJ6KhcJaibAK+8cfNmEELe+N4PwBaawNvwPlNpBN9OmeSP&#10;MArvwPNwGixMSZtmin0PkemtIR6TlDBEIfTEsSNg4OVoth+EzNoW5G+lZS0UNqOtqB/XyAgkHEjY&#10;ur7qg/fNb30ltUN0+wy8+PDBAWS0T0E+vo4x7R1wJqSfm26HFPs619ZKfj9Kh9LUKCRm4qpB1mE9&#10;Fjva94dqyz3W7Fnwyv1HTsXde4QWvjFgrYRv4uwqYjJjEsnQC6gLjKFQ4L0Va64l8FxGkWGO+E9c&#10;Y30dXErGCTnIJDgzkVXo6cc8YjFyvVwgtplHCn1kiL2IPWIWQ+8b4N2ag5sjTHEsFRvaICZOIUVu&#10;DlbGw63UbbwH/R214NR3rKf9dB1zyVG06CJYbwP4DaMpKvsEuTMzBFX8fV6tXgykusplOxNdsgGN&#10;wj6fqSBwFNBnI69mUXUzbOUBtmIiqCzEKNpBgqwbBGl79h0DbOpMl3XbJdnYIClrhd1dTsXVh3OA&#10;hxD6nRyviePdf3gHIOxTKr/oT8J80TRPI9J5GIa2Zj/k+xcWYcQiV3L85BNhwrdI5fm9934CwEL1&#10;nWB5/4FDfHYu/do3v0Wr1qNIcqYAlJReuHLlBgFxFcDwSpjVNJ6oAww8lr72N/93qQuH33UinIH1&#10;l1LvyWPpp//yv2QjRfgFfSIT7nUAwOFRTEi5zkE071taa4N9uQRr8xwVcTfUGlrqGnkIkzB/Dd5d&#10;TQRMmzGWIm+MoFMmgSaEff1UekhCpxcvUcHm+gl4LQpQaghQdg9tEuUEH5Vs2pqYfnwOdq7mYmy0&#10;y9yvRcweaxpIlEje9h/aDaD+Cc8BJg3t3qMjGLQycPYBHF7HDfnuEDp1TA6Nt5QXaelD+10ta0Do&#10;AHwJEpthNLUj5dINGNZQT9ULknFdLUEJE9GgcxQpjWDqMNGWqOz3Y/Y59GgUFsBUyDnY3rxnDwwn&#10;wEi1zZtaeIZ0DAvqtwPMT/HM1pbUtlR3UwYObAgY3UePK3s0h4bdOEUaki5b8B0nnIB6h7UwgscY&#10;uz2d+CPQkTAH+NjaTlsLJrZ36fZwcagnULt/ezwCpVrahwWrpagtae4Ls2N0FJ35MrTz+YyVrBOn&#10;sqnsV796DJY9CwuFp2a7PeZuU5n7kKJUWXoEm9zWVPVbh9DvXgBMFOijATL1NvRiCkybN+MsAZLO&#10;keh2I5cx2ZuTEKtrkiINeuYxqX30gMSTQoPu1pUEYOsbMgRh5ZGWbm7IdO6APUHCioTQLMDjIkmc&#10;YJea8wcPwKzne59/4UWYWrQ+k/QOE6Dd4Lz3AaB29+yinfUAupSDoSXbRmA6B8ixysa8CJNtfBi5&#10;p30sJmi3a4I8xD3QoHhhfJnCUHN6SHHFRVPTo01afCymhJkYi52JVg+sabW1La7txvzCApxbol4V&#10;Fvma8WMo45zU4rbrf42x24QUjxJXbpjNmGQ04gmwuoaZEZ0pC3RuqM1sjNjIfKmH2SyAsEIHhYHj&#10;PIWzbtjTKzz7BaU8SKibCT53wZRR33KS1loZj53csxE2nFqSxGmkrjZYdNc5D1s4TTrV4V1Zw2Ng&#10;xNcB6SmY6H/gddUwj5aQfNrA7MpxaOtpPXNvz+7udB8jzzE1xLmPr7z45Whx/c63v89YXcUL4EDI&#10;i3h8wWmTslEKCU8992oaOHQo2oVd+1498jr+C2iOIlGzpeEcXTnrsBTvX8WQVUmq0bW0hyJEJ0nb&#10;KAZY48j1rCFn0MLzbpSJTkW6DKB3DvPh8Zkr/I7kDR3ciTm03rn/ekDMLFWn177+Mvdqd3r7Z3+W&#10;7j78gPtIJ0M116UWcnVr6kXHvq2DMYVnwKFjzyKpgLQNic5XvvybzIV76fKl87SiniVa5vwonLTg&#10;u3CHzfX4SToVkABrRzf/AT4Gu3qPRJD96MF0egY2/2cjF2PjfwiQ3KhcgN38VKcf8vv+PS0kau1p&#10;kGJnLa1qTUhyTbMRahRqYWng0J4A2dp7+pEceiLa35WbGMDsSzmOccambM1FDtpB8XOOQub45CMS&#10;mA7Ww5p0BKkyGT92hT3A9+DEic50GuOaSxcoJNb34x1wLvaKTlrTZhkv52Cjd1DE6qESPsu6XAHo&#10;0NT8NGOvg+QIdv7BapLVPZxnK8mO4NMGRV907lkTe5lbu3Y9nX7+1vdYw/QimQ6mmNfSABAm8DFN&#10;R8RW0Qqppr0sI0WltwDpVnnm43TqqE9eo8avyTzfr7Tb8ibybMypeZLUhw/Rti/Dq4QujV72pcv4&#10;qpjY/vbv/N30zd/8FnO3nL3R1sCG1EVXyn68GH7y0++lP/sX/5y9UnAkMoMAJnLIWfp/j2O5nEwU&#10;oZ7Bm5IFssFt1Qr5AkHzDMZm3CPz6IPV84XwbydGkSkr+h8oC5KDx5wEFPJtwQouAO1MUYzvU3Yn&#10;jmuQE3UCAfqcVESSVrC58/FkkEcFIaRTsrHYDraTjAdxNhmZQvsBpngR+b5kU9b81aVPRQHCUVzK&#10;0RzCxfmX+Ed+yPcviT4SG2Uj0cyYzgmB/5chH683B9f5PYJna3xGYgQtLwDHzQGAKTHoZwXiZIAK&#10;9gaLPRByjiHLNooKOfx3zGiMbAGkkgDLjsUAwJjL6vgHUuo74wJz4pnvjmC7bPkss7IV3Qq52Od5&#10;rlNMWgHQtl6atemzoa8yND6QkkFtJLzBbPXcCuaq5x8H9THlzgK/W5LBBsdUXkBseoF9TEnDBTrO&#10;WqqZJzJ6Q27H8YaEA/NoC5A0JFrYS5dh0rgWzDLHLJBuweCZhZ0ssCyotCapI8AvmxMAsAEm5jDk&#10;Nob0XJSOqmSeqVNtLCUgHoxfUYRg+nF/NGXUwNL/cp5xzXYZ8HcZRRJP1EaWQLMhazzkMCyuKRVE&#10;EsPa08C+brCrDBuu2yQzWVtSEFRg0ymh/AVV+dC5Nzb0uepP5D6p9JrXLiBdw74XbGTu7wrXLsju&#10;kxTAiPkkawdWrYmAXTr1xOq2FktwMU43lpKN3oCcnaCRmp51Sr0B0tghYMEyxop+EUQva+ydizz7&#10;skm7TJFdI1YToF4mJ1gkwaiEUd5EAqUMmJMjZIJMJLiv0R1HMXGN9Wyaddpz6CK2VUd+YgwJSe6v&#10;RJQaChKun2XID5lvLAK62YUn01pmqXPKLr91/QCIz5XRWWW/qycecR/xYW4A/Kv3b3KjTJpAcy1g&#10;sAwwAUsfeRnfE8WBMMmlM9jiLOPE7pBN4vI15l0AYZLvHRuw6wX1q+xq5PxbOokXKdwsAMQZrtRA&#10;NFgjcTOeaMAvSoNg5fuUiaxtUJpJpjn3TE8Ekro6CrfNxO1RGOI51HBvlAb1WVZXkeARHylZ08X+&#10;o/zlPMQkZ5CGtxUA13Ws54vsERYcqwC/14kTNtZv49MzjwQavk2rxCt0uy4QUznXldlcxfR3AYDT&#10;seHcy/r7zmtlZNRQBRBjMdRk2HVC8OyxuWJeX4S77SCRKR1dWOEDkQHxvBaTgirzxT13PVEKx71B&#10;9puSONXE2+p4N2E83Eqi2kZOpM698Wo9BWj7Guzcdmx6XgL0xmwWBRZ5RitqR+g74frhmhUgUlEY&#10;jLUkmvjzGisAqL+Ga2Gsi6432XclG1nHIpwLizukGOJ6SsCG74n1Oa/nZuK/jO34GFgLDmOMw9JR&#10;YtUswPwM3hQbRwkQjAKH6xPrLuB1mEe6DoSmPGOCeb/Gc1lcIW/guSww76qVZWRuV0Fs2+JZSGaQ&#10;gW9+bUG3apV8DaKV90AT6H3kXGPk7WXIFVViwFpVgQRmnT5zSIlCqmnGX2h5dYr2/UFiRTrYO/bT&#10;9TwWvj8SDSzCuJ5XIBEm4DDN2lwNwCIRYQ1j24PIysisrOE97cS/drcooaIx9xw0k86OhpB/FGi4&#10;CwBcznxyfGns18QcroRQdwPpHAtSHRQO+vf0IhkDkYYOVvdti5YWgy3U7oEwcXHsEXlmGzHpGOQK&#10;r6EXQgWGfqwb8xTKHuGv9Dt/7xvp3Tc+jTH72aXP+NyhdPsynm6MPbsvWhh7HYzB23Sv6osxQMeq&#10;Mq4H9kGC4L7bOSW72Tzj5pWH6WtfWki/+9u/m95672O+h4I5pJJ5GPeu26t0XauFXNdKrk8n/1Hj&#10;wMXydOfG3ZjnuSMK4hP3oYrCy4M7g+xTFBYAdLy2Ku7Lpp1IFP1kk+6mO3vwxv30yle+xjMZh6w0&#10;lUBwIBZNpIuXLgfJq7O7g3kESQg52buD11If8kP1jV1RhLf7ei9MzDa6eAeRm/j0g5+ST3VyPxEq&#10;gr3ahodTE6Shas3D2ecsTlfXAuzjK6Cvn93P733wYTpGQbAaFuvoqN33+1JLXVv4lcjUH6fbu54c&#10;2pzZfPm99z6BTfsovfzaK6xvEIxYJ778ayeJaek0pevbnCyMrS1AOT9iHtJRRTfAd7/9XTCIHroj&#10;LgDmU8Dj+CtFbJBNKC0cmprjvcN+a36vDFzeGykwqH1RoJyfj9MeA5R+PoPw+TX/nWf2459SEc4p&#10;XALRS+/fBlFj3Xj8uThiKa7bcSz/Gt2f2wd9/Mvtbp/ipRx3u0Z94QDFee74ZPw14sAdb/5XMrC3&#10;r+/zsXgOaT//ZdtxbayXxdlb7PRtxs6uST4zl1bPtbSO/dJj+Xlj6rwW/i//7HwCcSM+d8Qi/P7c&#10;k8qAdP5N6VzjO0oPacdX5njWM8mxcUjA7Dih6MjdcT+zpFnpzN0bitg1bxf5x1g+xkjxXv9udh/F&#10;4V9ytcX93Pm9peva+e6dz/+LxykB7KVzyOPTPxn6jyje1yK0/yWFmtLeteP8cm7zS044Hzh+5T70&#10;2cXzrJstiE3Mp4vnP1XvCtPts8SXeS7OTBHDUTy+jz77+KNBuvyPRkzbyd6iSsgH738McE3n4Dpx&#10;op2g7F33By1IQsZlrapjj+vo7gyJ4w1iwhXyfT2gmjQzV2pQsxZO6dNzl+kgAgNF/aS/D78l4uN6&#10;5Nse3BungHk9/dZvfTOdPFGTLn6GGfjzzaiuHCTutDNJryY8BzFcvX3vIcTbC8RIy+n5p59Lx2H0&#10;G5fYjS5xRgxuBbzw0sX76b3717m2cfAHJGyYABWshevg2w80eZVExNBoVhGAfcIuySbWzjG6S8Wd&#10;uiho3L11P4g8YgPKm/cSs4+AfVZTOF1m3zLenplfT1fxzzMeVf5GUkWNByZ+H2GNNferBT9dIia0&#10;gGC8FE13vF4p89QKSQNaZuMwGxdJSmYAOpWNaWJxX50nWVHnkOGxyAazSEXVAT8Nc36Zdqlx5CV2&#10;93aGw/oWC+sutIqmuNg7uOQeQcajDSb3EgDjJhrvoyM8sDAoErSHBUqQ/dmVKxi43GDxhj3OBmPl&#10;V4PNE8cPBShnYNfGQx1iU7xHu9lutH2UVbh963bI4PQqC8LFuKGsYP7X0ak+XVX6f/8n/1E6fuwU&#10;IA2g0bkPgolbTtW2jAfQi7xNI2zNg9y87373Im7EN0OL8tSZfkxj0ZjnYZigqmEnsC9LtJ5Chtqx&#10;REOpuWuAz+8BHJlgA5/jM1+CQX87rdy7lR4M3ccQABPTGirOBtUGxBDe1Yqshr0ObJ92d8C8H4WZ&#10;xWur3DPXQc1jemBNr4T2Kywu2kjaAIZsga3VoIHNMMxYZA2zMFqI6N5VG2xdJ5igtdpKYTwqEEp1&#10;a3IaPXqCB5OYLUBkpSg60cSWfS+bYYkN9eHQAkHFPow1H4ZMz8MxzGP3siFieLiCRE9jB4EZxmXX&#10;b95Pdxm0zX1bODBfJBB4xKAeJRmbQnJhJloaq3hejUhGzM9tpWGCtDkG5rEDyLu0dFL0GUo3Ac27&#10;uwElymn3rSFwhylfWUv1iQTJYHCFYM7kSvbeXvT2Jpj49+/eICAcIAhqY6Nn04bdbNveEgGNgOfx&#10;o6cZEwOY0U6l2zeRIiJJePe9N5DjUXO1Mh1moisddP/2MCwLQFvGhoamBhHD6PXZpt6OcfLB/U+m&#10;f/mXb6Wvf/Wb6Vd/7XXGSiUSMFO8X0fnqwCBY+l3/97vpcvXL8ei1Nq+FQakm1sUizoHwjh2broz&#10;3bw9lF58+TXIUppdjmEqezVkbQQCuikyzAGIKhFqtbELRlcrIKYa4upJa/hZUTYOE3h3mjQwRvZi&#10;YN9ZdNSZuHS4aGQse0y2wxZt3stICK2TlM1RVJoCQO+nkPTu2z8OE8C333wDYB/pEsbwAmCF7cya&#10;0y1wL+p4Rt0A4xOy2Ec4Nonv/NAgga/g/0baByu/rB8WPozkET0e+IwGyxr61hKsyk4Zh/Ft+/kC&#10;YPw8YH85i80wnRTNbbmN3bYnk3Y/a5Dfh/GszP8+wNdPPv4wigVqJso+q1HXi6Th3l0Wc1aaehL0&#10;Op6fG4hgwAL3Svad2ufLMq4NrJUjoLtglfesU2CwffYMMjf30Tpf5PUmtDFlyv/0nbc5F1upSBBZ&#10;aG2JL6skKI1FnXmAhNU03gVqS77w3JnQ5Ddh2IX+mGP0jrItJDrtc8xNQNwemMtdGHQ99dwLBJsf&#10;c5/fByDFEJR7go1SOrB/F+ML/wwA5BvXkZBhPHcyvs4ePREJ2v/0T/8ZCThFDxb4kXtjbIptFHQO&#10;sQ5QMCI4r4C9VwfDb3enZmIPUx2BfxiRUJDb3BqliMmGRTfB9NRHdJEspZvn7wIWH0hHzj4POGJh&#10;9VY68fS3OL7SJ5pmXed8GtIl5vU8LPznafFSc32C4ltr8yGA3+n07PNPscZUp7fe+CnB+2w6RMfQ&#10;iRNPsekIviEZxL0dwgS1GQmd11//VvrZT9/lGf8ovfrSr6QLMMuVJukj4RibwEj70/MUNg8EG3FF&#10;gI1K+SxA9ejoAkXV/WxamC5jOF3H+rgBkD5J0Urdut7m/bFGTj3CZBwj1mZMW8oxbNF0rJw1zHb4&#10;RQpjK6vj6cadT0ku76QO1n6LKp08qzo28bV1QBoMxa5c+ThaY3s6etMNvEbW2ae66UYQ9GkEPLBF&#10;W1B8dHg4AKdmjGsq2Z9qAUesZtc3YGLL2tvQKKizkZ5/6cmQ/3lw/0Y6gTlNZ4860MwjOoraOO6Z&#10;Y2cBWABOJma4xu4ws63sqUQqCH8H1vY6gKjOHqSHGNuaQMqIryeBHbzD5g5YtAuAH5yHQGExTGZP&#10;wQ4YRxJojLGoLu8cBaBRjGXq8VhYhM3bTbJ69NhT6fWv/hr3/UB0q43CTjp/4TOuc1e6dftKACpH&#10;jgykrdvzEWR8MTHYGbLl32VAOhKBCPRyWLnN2IkExWCW/Ym5bqC6MwHIwHgpgswhZhjHhsRBcBxz&#10;kFz8NbQPZWpn9Hw7KDYKzYFolrIJPeEAiArgPeJKx2URwOsYX+gF+6KG8vl4nnA2y/SvMrAFPgXL&#10;ZOm7Z2Z8WZNVgevMgow/dh7AYPTcI8uM25Pvj8cLuZw4DwNcfWbckZVoMdHMSVhJ6kaAXe1wyZ0h&#10;Z5IPxtqjTw0la56tjE0Lki0U4CoBCwSr7LzL4HlYO8b1CowLKFj0yUkt30vByYK7SaImmRZ2lIuI&#10;oN77ss2kf5ywWZRcABBcJh7wfmVQ3Jg8a2r7XDeCHU+8wXt9Bp5MJAWCWVxLiXkUgJRP1/MTpPC5&#10;xHPI71caRnm++HskToJowNP8foVxJOFAOZBEJ+Ls1F38PJTcAoQy1lwhDmXvEAiIJg/rFHw4OpX0&#10;pGC/svIr8Ku5tZJzVQLonINr1xpx1Bb3WbmYBoqydlZ6TTK+GQYB0FfBzFTypYxYxFigHEFndfJt&#10;4bUQoDmehWWg25AoiHSNzM0Ol9DqZ/4q4bRp9xjv92EpaRI66Y5bx1+I1PNvxx3AkIG77GcBfX9d&#10;zfpjV2WwmojN7EJzn7MYJUiaE2vAPK5DNqTdGjUAuHUCZBRV54jBBVzriCVqMLaS3WPcp+GnvjuT&#10;/N7YTy3mWQqidTBwhcQ0rHQdnOX9S3oo0cFXS8em4GspKVZySzNT9/IQlNIbiXi2vRvGqN1zIR/k&#10;PWUd5962trbTobccjHK15y0sbDEu1OZ0j7H7MaRpKE6oma+MhbI7k8Q+SjnWQKKogUhST/ehi4UF&#10;Dq8nChectl2XtkSvQAwoZ72u5XkrBSmhoQlDe4s5msx6LH1iGhkTNmHW0VXHaAtmumiEc3tVcJ+v&#10;WSRGkoxip0IrRQXBIj0SQjYI8LOO716n9diizDpkEyfzMoQKi7Etvj/uI/dG83FpKMTaC7DB9ZeY&#10;nLJrR/YrgCAyM3Z82KU8i2fI8NBiPM8mYhN9ZbroqmpiLMzSYVrOPlHP55XSmSfODqAQEsvwI+YE&#10;HSVVGN3W1+LxpSFnTTd5jyaeyBpybnaiROeLHg4SgZQlYYLataBJZ4AOFj2Ju31+6+x9dl363E0K&#10;A6xmDDIbuAZ9F7IGb4APFm4F0zjuMnPDNc8uLn/C9FGpGmLEem5IDbF2Te1wPHMBaqVxWiFtGKO3&#10;qPdKjmLcBHRISmK3E2Pe3kKBO8ZStetwrOeum0j2BahdyIlFp5XPUUJHCWDJ1/s5eYliz4oTjG4r&#10;r8K1Xng9d6nE9ZqnudbGZph/W5K6iTXxMXITcycmumtaCdyX9eb/+Lex/rYMQV4eY7+0Kcn1lh6X&#10;+LjHrMB/SajftYeRD6kL/4QtQFnW8mrWY7tKaiyS6O8AG718nXXIji19JWqZc3xKyVZmWtqNfGJP&#10;F3nLyH2KYmj0ElcoD/5gUODENaaMouhYPIv7SK/sOQBjfbWaOPZqeuWV0+nv/v3fSP/Df/snaZAu&#10;eTv9Nnex/jNHZOILHCwgMVpJN/QtJDrtbFFrfHqM47HmwHMOiagbg/cANBohMhwJg9Wf/ewtSGKY&#10;nQ5NhVloeWOWyZLROE+8c/XGZ+Tw/RQK9gYALtHMe6cWbw3fuWSRaqUS5uUj4qynAdxZq/G8q5rZ&#10;SneRqezqa0nf+u2/n3701/+CezIiPQbApoOcRJlSzx/JILCMjQ29mmBaqn/MmF7FJJCnELK6t4jD&#10;ahhPawtVxI7vpKP7v8HcRhYIVmQboM/EGN3hrC/dAORlAEljQ5hqk0PcoyP96JEnwD960/d/8tPo&#10;stILbC+yio1bnenKjU8xsgXIp4hch4zOOn4adnMfQIe5A3DHjpxWyGC37w6F38ckXat36ULtxTNt&#10;noK08hFYAQc5RFmEBuRfr0CcaVaGk31tlg6xF59/Ioh+XWAKi0sawjISANeUZliG4KFMUR0Spo/u&#10;3afgwd8h1oyihT8MdrGbruHrd7n/mNse2/1sECnt/K81TlFeyu5kSI678Joy9jH3fOWV56JYff7i&#10;Z8S7rME17enEk8+m+zevQwS8QdctkpPcgxxLiVcoTbuV/qN//z9P/+jf+Hvp4w8+AGe6kf6v/97/&#10;i5wLSYmIj4jLLJwaPzFPZiDdfe+vf5KOgd0cO3Y44ia7NmSfGn/F7CsRTnagoP41A7UlCPgx4JrD&#10;2gKy3wmUF/Mw1oQvoPBFRJuXjvjOPJd/AViNV/Mvtwt9xWfy+x9H2zu7K3ceJyR9fgny+5iQUSwk&#10;v+Q/+fjbC1Sxhn3+e3d+LNaoIhL1P6FsbvwWa97j42xf9y/96lJBYOf7P38epfth/Jtj+uL+xTqZ&#10;72eG1R/fH/9a+ldeT4uzKL1YAMsR6xuTF+8uwe0R0+9MJzyeMXnpRb+x+H3Ebzu+uvRsS1/hL2O3&#10;4IVs4lo63+LcHWs79oXoBJFEs+N+bZ9uMZgevz+/6ZeNqVIxuHS38vssDvCX2IRN6H7x+WZltZI+&#10;fd6Ldn7HFx/jdldx5DPEG6gJ1JPrL6ASIAmxnTVEstsscZ4x62UIbQ+QXV5nv//aN77Beo9sGq9f&#10;vHCeWJvu7z5wBQiGbNp0CaEoQBxkR147+8IDugArQO3FYsoqpohz2tIw5NJKujwvIJ/VyRpnR6t+&#10;h6PI6T5YoEsdhY7ddK9XgS2Kb1ooPnEK+dp/9kfpH/yj30s//sm76Wdv/iD9a//WP0DGfH+YdksM&#10;uY9KSwtefv37elMLcchAD+sXZM1K1vMyu/8AwH/0ox+G18sqBMc2CCx3rj6gOxJSLTGXeJ24s0VQ&#10;CxXiU2vEnBLVxVslKBymMDBEsfLm9RtBTFEpYAVpnCVwL7tQm+mu0js0On857gr7eSuKBQ5OJSWb&#10;xSuIzzTP3UMhVQKR6gW9TT10QYlhgQXAsN9iD6ucAbiRJSx9f+/AvpysLd9lUJLI0bK/SrLSSzVX&#10;WQlzbXHqeRiZSwQPtvUusAFqJmtCU0fAL7NxHpBMJtIQWmwzAsEPaU2evcHm1Eul9mC6cP4+LWYk&#10;GLDhr2A6Yguqxq69AMitJFJzCvgzwFzg1T+amabCQfC4G/amrJEbV++kIwBJt955N+3e14zkBHI2&#10;bCZXry6GmV4LjPFRQNX73/8hYMZRNkZADKrumgN09NelnmYMHpFPuHkLAJWN8eSRvQTFMDwYXCNU&#10;sjXirIVJuQAotcDNusjGOHDoLEwaNAOZgho2NCI50UrFZAkg3IRhEjb2Jm3rgiOVtr5rnggACCE9&#10;AMUVBjp7TDDUBzo189kP2ASTHxmEegbBEsG7CZ2a4rYCyiyZoEVPXVGTH4OkVoCjLUxH76D/14LZ&#10;4zyVoJ5dA9EmrIi4YKlJvHpuTfWLqQ8DVzsO6tAWH8Hox/Zy6vKhP9va2xbs8q62gfTqK19BO/6f&#10;p9nBScACdOVItGQS255aR3vl+CIGmIAJttRN8qwrph+E5rHyF2skO3V0NpiMLzAoE9rULbCFBgen&#10;YHYcD9B5UXY0m68dDPO8pxKQfobEqJoJIUNvgYBMcIG5k+Z1O2ayPhqitUTdTJlxstg497pKWNEA&#10;0qsYyW7YmYDsxrxAA6vTFIw622I6aHOUpT2GuVAt4OHWwT4Wmsp05OjedOnKTZ6X7BBabAb2R7JQ&#10;BfDVgza1hseyEp555olgfcrNGYWh+6Offy+d/+wtxgNpgnUQFqMRxvVZzCnUeq9j7E7wPrW12mSF&#10;NyE/QjtMH4zh7/71+2HiZHHIlsfXv/xatPo8oBVojIBbY9CBPbsANx/GotDSJBvmAIWu7nTzJp0R&#10;mEUtCNbQAjsZ8k+2SKNjCQvt4MFdBJkymDQ/rU2XL1xIr8Nu+IwFQJ3YDz78gEon8kyYK00iCSBo&#10;NElnjOw4GcDrJHq7AQ5lsYw/BEDtVXtSzXHZEWhlIeESxQwTDhYFTckEHgSGZMir7b9CAG2gqXTT&#10;CsU7y3cC363qt5Psy/wVWFyCgfeQhe8g3SwatHUgCVKt7wKgQClgmAspAU3bAAp4bprKqlU2A/jZ&#10;Btiq+Zxtp5UkU520YN2AoV5lMMmcsZV4lBajg4cPBDAwTZtr5wAGb8xPwTir5P0YUSvvMD4xyEa0&#10;xbh5wHxi3WAj6YO1vov20bGO8ThWG/3rtqBP4PQt46WDdWmFrhZ1z6fG0S4H/Pjv/pv/kWPQEQN7&#10;b5GE3A1Uxt4c17QLeRsLKQa9qwBRavc7nuxWmg99ctYzzVt3HYqK8WjVaLr94DatxB1Usy+lw73c&#10;9w109ieuUiSdo21rf3Q7bVbhg7GkHwCoAwDC8L1P2Jh6go2+wNpjdHD7znDadxggB/3P9UVAbTo1&#10;Rm7DIgoDUQDttv2MO9a21XtoYCIDwZpki3roTMMinFPDk7H27DMvoSf3HEXHy1xLI7qZF9M3vvEc&#10;6zxM88ZOwPnrMHV2wajHLPbiAwodExSrNOutSk+cepoCxWWAdNceAECS/F7O/zd+63cwzLoEE4m2&#10;rwWKgjzbedqmG/DuqKvpTGeOHos5JcPo3gMKQq174v6F1AkMwNo6QiXmcjXyPurT3Ufe5fju59O1&#10;2+dIWNYoaGGYSjfIHar3cwJhrBsaMttRpeFeLYCmYJEeio2s5Sb9S1T+DUrqKUpa1FvmfusPsECX&#10;2Ng4oANrjICGyGQNbd1zsH6Hh1dIIPYxnyaYu7UUQx8RAGwx/9lbMO4dHo9JH0CTseEaSfQsa2UX&#10;/+7kHqlF20Oh5CuvfzmYVT966202bRllgDGM/9097nMm4bPRqdPIOnDps5+np5/aH6zFPXv2Ugx8&#10;QAGTdmUKrHe4/jnuZ2MjhSsS1QWAmxNH8JG4CJO3EtkqKwA7frZbcwugOQf4mVHxOOo0YC+CvAA6&#10;Mhu6lBCEKZ/AQwTBO9OZIngskOW4dewjsm0FHcV71mVGEvyssc7IIt7+MXkqgvYwDCx+EdIxMiY1&#10;fQ25gxz0BwAtSFL89/OsI0FYWekWFXwb+ygBU7Cq47OmJpmBKdBeuu583HztYQrlT8FGj79GNpOZ&#10;zflHJruyCP79cXheYmTmzxesHgK1sgK8FdbgFjA+6Q6CkTjDGr1ErFMvWKB8hdfKR0vakqUnEYcT&#10;8C8VFVibg53t9WkAGuar7JcCy9xsZQ6icCAbXzgo4iqASfaVcsaYWpP5ngpUCZDJZPeycvt5FCoE&#10;5SNDiCwlRkskOKU7EOC755S116PdOJjlmdVqB5cm6flWAqPImlWrnfW8nn19oJEuobJJWlPtMKSr&#10;gDhMuROZyouMj2ViD9v+Gxj7Ic8I2FkNI7qKOMv1pq0DoBPAr4LNdhHGt2CYbBmluKfovNpgnxDg&#10;Xo9kREAMoDjOU5jG4iqMev4exQ6lZLxe2VIcKMaufgPIQlgc4S4HaDzLmlEjizokYgCq1aVn/3Ic&#10;ZCYaQC8xdQXAfjdyCmprek/U2XWPMM6WibMJ015pGBMYx7PSKnYMGQ8EAGoHE/FEPcCXYIVJk0Bj&#10;NUi5x7LwXBvxscDpMmsIwIlGnNzzFWJCuwtrqhG1Y+y7DgughYms5leMAYEcY2rHuKZ/dYDTjbT3&#10;2r1qblBFTF+NYaWSMBm/tFDOM4FU0kRy0kVLsfGH3Y56/qzyrMKEnUQuGOBqmHMMQq6I1aqM2ZTl&#10;YKxU0ClmXCtILzBvnKb8kGzwCTozt0jYmkkcG/kTMkHREcNz5+8zM4CHfI+m4RJlHHQSA5zPzcTQ&#10;yu/U2dmpPKOGtkoa8XCm2bNXGFsWK4zldsHkdfA63lzfTZzsTNqgm2AECZsmSAd2xfaQ5Bm7zlLw&#10;aIeQpFzSxAR5kKay3McGzVVpoFgm9taQ3tm7zDE0Ea8nH6kkwXPtmcU/ZXwMxjQSWW2t/QGI1ZPg&#10;NbdRiCc+1jTc7jzH6Xw5RuUExS2NFjX065lPy5AWtiA51TR0pEdjeEXRKdfRU8+eRAcx0oQywWq5&#10;2cpBLlo44U5r+F5D7FPF2rACsSNLoCFTYgFVfXvis+gGYVw47pSmqWQOxjhh3MtmdT6t8d9FrkNG&#10;vgO91JG0wFjx3lZz/NLcnyewsOheUaEck4UBZz8ykgLTTJCQkKRYYSdue3NnyMmtTlO4Q6eckgXj&#10;BqlRnnU1ki3ZOtv1q5C6iZUoA+6xKhXLt2tyyE8Va1g0XEVBWdDfe7oDbLeI6BqvuXnGPHK3ksfL&#10;7QKfW9+2/7G95uW/bPMxXXtLBd3inErv8ODZ3zbz7u1W3nJv8jZqnmrBNTS86aLlPFfVmdeMnvGY&#10;Kum61eiO578ImGn+UAtIXcu6vVoUM1zfV6lgVdE9TVkkPfH8iXTz6iTHwfemqZ/nqA68853uJeIk&#10;O5f37cfPCjmpF188k7797UmY5rfTN772Qnr1a2fTBx885DOwIYlpJmDa4+Qc3Q0DXU3pLpKt5mPL&#10;IVdDLMbcnFWr+OJEOkihrxdS3gpz68rHH6SXvvRaeu3Vl9Knn12E4d2Vjj+9n07Gh2l9cj7YkRvs&#10;dXt2nw7ZnpnpcXy19jHc9JlDNok8fX25L805jnkuu+gQnFyHqW0hsKqfezINkaYnvfuTK+T3tyA4&#10;jSK32EHMSfxIh/hNihANEL8myAntYN1DXjU6TrGBQhCimpHDsGRCVBqnmEAOu9JMHgvR69Z4+tLL&#10;Sg4Q680hqdpk4ak1umiv3Jtg7qwjE3kQqQQkJGHrv/P+m+nlZ1+AkHiM4iFd55tjgFLIUWIy3TI1&#10;glfaTUhmrayVrA/Iis5vsI7TEVQFG/7KzXMRzw5evZW+9Npr6Xv3v0+OwrwBnKpgj6qE5DJCh+Sl&#10;cx8hHfkcsT4qAPp4gGfMTD/kO6ohzyF52L0nirsTPId+Ci/Tg8S7SpCxrhwD5LoF0UipoVHW5u4q&#10;uoPAPy5c+YAcaR/3cB9SDnQ9MXc0LpxA1sJOdTvSiCRin6lg3ruOK8l2lef/ve//FGLcbmLgIzzr&#10;6XTj4kexJr70pa+SF/M8DRmK7kQ7FH705keph8LDNXKbP/vTP0v/q//tP0jHT5E/k2c475S2MOO2&#10;CyGtV6d792H0091x5uzpAli3My7Hj2HLU0zNHWFbXot8wdgtRxqfm7KlEC4TPHJHY4nAEJ03TtAM&#10;ycbnLNoJNqq0GDFTAcgaj7keBVu7OKhF3c+DxfmrS9rx+bR2AqafB8J9b+V2PPn5Mw8oPOKJUgRY&#10;FCK3Y+4I2kurUl6TtpeuUuEg+OXbMXNQJYrrKEXueQ0siCrb61g+9uOVcOctfXwNpecgeSHU+3as&#10;g3mN9tlE8LB9nsYS+V+PI9vSqlta0wskuriZpevMJJjoSCpA6bjX8fQ8Ql7r/fE55WeTf29XqN8X&#10;hRz/xFjJdzaOtX1J+feZWJSLEUav8S/GRXwukpLHzySKM+6JO8enx3ZcmrsUudZ2ByzvzQbGjwlR&#10;j+9uHl9RiPDc41zzGMidDUXnqq/wetG0Gt8f90BZOF6sYExn09d8m429I1diXNs1pVRniTwlYnns&#10;6CHA67fCh3IUdvnJg3ti/7x29zaxCYRluq0aiEV3IwV26swT6bs/fZsZKxFZMsxm4ChVSDTfvI0k&#10;NZtNUy2AP2tSHxJ9klOaiZE3wIv3HTuU9h05iTRfI2TKOvaGdjrCiK9Yn6ZR1lDsTnJjHfFBBcob&#10;A2AHi0zEPnLrJvYX4+UGwOvf+ze+lf7gT/86/dmf/Tz9xq+9wvqFYgYKEHXk4XsO4De30Eox+m56&#10;+7MryGpVohawB++N3sAu3nkHRQx89mbHIdqCwexCBWJsnG+D9OKzrea8jDkXIEsvkbtUAf43gOdK&#10;lFKRYIwCscXmagjjdn7t6+HYncjO8fdaYnh99sTR7HBUSrOnsyckVp227vGNAPDKAy5DvnA89tJh&#10;cB+D2uhGldwCjrGJdHe9xYVR9X5oPbQdqxwQpIcvs1V1ZvYh7W0s/jIMAGCVAjCJs+VIXcM1TFLW&#10;AObYaVNZN4kOm/idB3cByDtTK0HjbrSwb15Gj5d2sMMDB5A3eITUzOn0wcfnQq5jAza2C94eWvvn&#10;YEy3AFrYqirpSL3RJk7OinA5QWIDzNU6NsQHbMCtsG+t8ly4dA6GfQOb8xiAjsYDswTmbKYHToZW&#10;3MDhM7A5mgG9LqR+ZB1WCFgnEOtfWb2OXtJw+uz8hdA+PnbmJMD+Ax5wN0yEo/FwHByaPHW0ohMH&#10;c/L400+kVqR1vJmeu9r6fRi9XH33ozSwG+BvlLaKMhJMEoHdOBkrEzK/6ma3iDzJCpUo7hUJebD6&#10;eGhjGGvuAmTdR1AxUgdQqVbzAoEXQdkWgG4DiZ2GoAPcw1HYT62YnnYRkNy7dRcAjGCAQeIz2dO7&#10;LzbDm2hIr8NI6sZhfQTGgi3Jso00Vatp4L7Wd3FOhMgwsVuajodu9oVzb0biux9TSI1YK6pxa2ZT&#10;7+itSVXoWq9ragQbaRBNqVnu3Z5ekmAmzu52WPfRogpjAfbPNCBX+azGb2ygQgeAyBZu9mHIOYge&#10;lAamVTxfk+glwHVNusZganSV2fKygSZzP6aSMOx3dREIwpTne6spRMB/C7CiBeB7mjYbtWan0Bev&#10;4fmoGa5hktIfY1xjX81egolGdJtdlNcY8AR3N+7QSrcJ22I6qmxVML67AVsnJ2bT8y8+GQWZe3eQ&#10;kdDgrGIonKVfffnrjPMhKm22myyn29c+RRNyLR09cDRAwX/xp3+UTpw5BZt1gZac91MXpqgtJBjj&#10;MHwn5keQ5jmejpw5SIXv2wQeSCPt6SBAHAuWZF3fPpjmSMewYo6Oo0GO/rsakrYjDvQe4hpZnGjN&#10;nw397tp05MRpxhsgFtI3stVtQU+wN7ZofSV+T6O0/PeQ/PV0qtG3BEi9RlVvmMDmlfS97/05oDv6&#10;2ec+DUMyY/kqErc6Ftgt9NQnYL/UMOY0p2ugQrlKhXKDYLia8VDHYnkNRnt/PzpjAh+05pqsKaWw&#10;DkA7gbb7NAUcbTG2NjDBYPXoxhhY47fOaK/kPWOazZHEY0o7SqFpdz8JJXphgpBhUkvQ3ERyZif1&#10;+++8k776W1/FOLk5dQuYAnRQuuG8V9IIhTsNFJfYHKQaq8t68CCBKh/0/euMI81gFwFWG1kfHqL1&#10;tUGSRqcpVc219Pb771MghMlFwv5g5EEwAmsw36LmkQ7tOhKFojr8FtzELl2+gE8G3RmMXduO3nnv&#10;Q4JtzFPR+L51+V46uo9CRDumr3SEDLP2VCNLtIyZ0ygASRuswi5azRthwTXAIpG58gBdeSvDGp/a&#10;wv3uh5iSsNY+9/yLyJXcTL0EuXVUezUYETLaeEhixOL39a/9bdKsu2no7juhLzzHOrJCW/vqCnq5&#10;tCqXIVUkE/w+hqLjEzKE7qZOzMcG0I0vR7LpyGGeA5vOZxfeZpPZJLnoJRktT8dPvEDRQNPivvQR&#10;psaTgLpfe/V3U9fefsb8WHrnbQy6WCRkqM7OYZQ635/OnDnNpjVF0vaT6Ii4fu0qRZZWgvXN9MQT&#10;Z0KT7g567hfRxVxbtxjHhkvh6cpVDKox9L2PpM8k3QEbLH779j3BpsUYtDIPaD4Fg16W/TpMsmaS&#10;mvJyvpsE5BHFzhru57FjL6e7l96Oyve+g2eRCGOOrUzBymOTXqulEHI61bawER88kbpvfIDx7M1U&#10;/oAKdvteEpsHMJGmxZOQ6NqVUJ5KtY1oU7MOWcnXhGaJgKAJlhRPm0Bqg44RGf1bqYNAQ4kuGY0L&#10;dALNYWq9SQHrGAyhpoZdGMO8hzwEWnKXzwUId+3qR8Hg7eqBDwirc57rbQZ0GqErbYE57rNSxm2T&#10;NXYOAHESHToZjqdPPhsdTuoVT+A/cQcd/LERQZny9E//h39KQkc3STtdQwQJrawfgpN3712GmXWS&#10;33XQNkgHy+JIWp4bTtcvv5fu0c3RSBBR3UBxoL6NJOwWTK/pdO/mPMGVmsQ5UPylPxFl50g2/hMB&#10;qoGhXV6Z6V5KFiJozWjdv+JgpZc9pmFtDgxzQpRB9WB7EDBasM7M7cesj/xpA1cZ9BmY39lyGyzt&#10;CJYLWZmCBRJfVZxWgMsGwUXwLRM8AuhgtGfG46bgdZHNBEusYFnF+XmzIhbOiV7paoN/6bHi9YJF&#10;w3tlQZQi/MzkLO6lwXVci4B/vvlZ6kZ9d0AW1mV13/X4GZfQwD7neF8TMPe6lKMwpo57ln9yArMD&#10;QCoyGgveAsqyWENKhlBXYHyD4tbjRCgzj/J1ZzDdgN6g2GzUQkq8NzKN3Hqezzm+NO7544GSU7oA&#10;vpSE8d4W3QSRThSZj0CtEn52pPiaRRkZcUrDWCFsBZyt6pIn694t5C3wnaUPLMLWcgMEozRtXzO5&#10;IIZSW74VcMOWpypacTsBlQ1slwQQkffL4GFhI8x+KTveF2wxrWIP8HEFw1hCA/dfNnckLjEm8j2I&#10;dn2ACQHhKmURZCbTxefvlw3mFhDt4F5Xx1jRbEt9b/X9IVvw3CqCcQwAzTHWiEeVTcvdIUrMZN8l&#10;zUhDKpLv1nAzPAW4LK9FKECygQxtTazcg03U6gBRZdlscF2y7ecgpywS+9YRM2V2t90P6DkTo/i4&#10;LNb0DCjxY+SByTxrVhlJlYUApZE2eOZLxPLqB9fCQJfZuar3DO9pYE+160/j0QBsKSgs2tGpPrAs&#10;f7oIyuwu4JznAJ0l9DSGrjnXQ5HeUZuNdwXSAce49/6uQblBQVd+4TnNzqPnzisNrMcVxDJ2VmRm&#10;PEwiGOwaqa8TG9phYGwrG76awqVFh0kK3+YNsjxr2Mvrat0fyC8ANQWaZdU7dqIjRYCOz8vyXuC+&#10;a5QcfjTc+1m1610XGEM1dNuucB6OP4s7rlVqSSunZ4HHzg0Na5tkq+LbMoKsWk7mlSFBDogCcMwO&#10;jGlN7ow5LCwZz3o/EcHBLGwf5wsQuWnX8iLPdBjgTclROuU0N+OmakRusd94OwNJm0izNbBnGENO&#10;khRCRGifJda4EBKdjvgaSBGamiUKHcp5VJE/SRSydcT1RH1ZLibOxa4Eu/R0vrYLxw4en5c5iqC9&#10;3+lzdg5YNFwmFlrh2FEstfDn/1wqLDy6mADqRocST9P77DKpsbEko5i3jH/ng2Nbk2htqPRtmZ7W&#10;9wj/oQ2ATM5vdxdjpw7gn3jHjhqF0jTTpoQV+abeDnk5VUe/MKgs1qoAH1gz7Bz1PF3kAqjw2brO&#10;Bw+3WMYsNNsxFMzEDIr4vvA42LFel74rugiK7ykdJK8WX9gLS4t1abnMO1wu/Ebxz7XHe5jBuQCA&#10;4vXcNeZ600R826H2Ld2TcW+NEZlvytA4JqollfG1jtNKmNpKLI2qwW6cXKkBfQveWw/TGbyyNvAt&#10;WmY8WKiTdS2BobOrChLd3XT45Mn09dWvpu//5XdCtvGVrzwfndB5z2b/WTlHHFoLeD1FLD2auna1&#10;pBny13nACCUDq/S/oXC1SZxwb3AWIJn4aYw4lWt864N30l6Y6mcxzbsOsW6cbs4+imJ11XQccn43&#10;7lBUxLvr9NlT5FnIytANPEMOdO78x+nFV/elPQcbomOnDBLd4O0RtM8fBThksbIJwLscM+Xm9t70&#10;3lsXyMPIW64OQtRBh5iO36kx9oKOhXTsyH7Om7lCh2Lu3GIlJ6fYt38/AP40HaIw1ymiViANVIZB&#10;7io+URcwRf3ar341/fPf/2PGL107ITNmHGaXA4QgPLaaeDblzG0xiuv4uXV203VMt+gmYP/Nq/cZ&#10;ThCvJD3ZUcP8esRnNHyVnDFyfyjNT64jiTCOiWxfnFszuezTdPKur9HNjjbyvv390UW2xX7ZgOdX&#10;HWvgI2QPn4a1fv6zjyGy0OHOubpnrVAQbWBfsGB69fIVutX70n2uS2+HmqYLoVhQSU7ThNzOvcG7&#10;6fnnn6Gw10K+epr1BNkb4jylcI1LLfhb5BdoHxudSR9/9BnnY+42EVOkERb/b/6Nb/B9jXSS32Fv&#10;kGwGe43xfeLkQZ4nflr87CLXrpRkhYfbn/zz74DR4HNFrPsf/2f/dwhAz0GAgsAFSBWdO5I2HGtI&#10;YJwTUGPNfvb5J6PQvC1NGDtGlOa2WdGl7socsxRx6/ZU/FfFpwVYnfnjxY8+FnnSRpxs8YzvsYPI&#10;JcE+uviCHCYV4HCOiv3JhtL593k1yK+X5G6ia/QxAhzr5jaT/XPrSf5HCTjPO1IRS5Xe57F2gOD5&#10;5RyL/lI5nNIVur7ks4yj/rKf0vduFzx+yZseFwu2TyiD5sXBc1NTieH++J7EdfmYSmtj3J9fPJMA&#10;9EsFiIzGxxsjviw+G3fbh1Qw5HeUVvId2xEfBzDvB13ii3P089HdGjfY95to7KSdFPdy+2Rj48jx&#10;sOdchMmeW+mrPHT4L0XBldfF+uJWSDDLFx+MfnETPxfEnWIExX0oPZNiHMa18fFiuyp1VGxLrnkk&#10;96kYq/nEQrbTsWCaFZ2w7r9FXBMnnovyknxyhbiQ7eEilM/SD2VodBK/s8/SHSTIr52rQa/9dDpx&#10;9mnW+02KjUjPUOyfgLD5h3/0B4Gl9Q/sTs89ezJ9/PFH6dwn5yFGKLfYAuaFBj3+GJIflfScnZ5N&#10;0xQ4JUp++vF1OIaVkOoOp41OsUawL/MN8vJN1lPVWBqQVtO3Y2mJ7jKk3+xO238EEh8mrK3kuZ1t&#10;FIPZz/7d/83fTT9561z6J//T76d2jq1G/fp4OcRTTNBZM7vx/diDDJwdwRMofuiv9OGHb6RTZ4+m&#10;d3/2gzTN9dJ7BpZIFwHdTkfwSH355ZfSJ3SXuc4vsFc8+cRJpHyRaYfMsAL+8gh5a33/GlkzLS2G&#10;3xlP0w5XPVZWqDBI7uyBDGs8JNHc381AJqmxsM26NwF+o3RmA4oOygLdRMZnDwosjzDmtQjufVVV&#10;ZgncsfLIkS+FUcz+AwOxgc3yJceOKrcCqE11WsB5CH34RQBbVtQwAxD02UTP0Va0KTTw1pfvgHr1&#10;cxKwrKlOVC5Ws6nDWlYPlBa7ajaIWsCVWZi8swBv7Oss7GzWmkkCxh458mSY6E3BxpyAmV7B5ncA&#10;MEJWisnBGDrcV5HFecjN6ccJV2b9Eq2sLQT13Wwyar8rtj9BcjFHYPzES99Mn7z1HQapbbboX1Ph&#10;f/ddNJlhkLSgVS075Qm0lk499SKBwMn07T/5k/TscyfTw8GbAC7oDsMIUuZmDhbqgePPAjIeCF3S&#10;ZVhfI4AptRo18l1tVICnR2G04ij/SANE61gE+xrazK9joABLbgqpB9lCLly239lGPYScUFXZzWjJ&#10;rqd63Ye+/DR648vq3RFkK0+ise4gLWr9mMbMklA8YnO1HX5idCQMNU2WpgD9ZtD81yRK1rGyDQ6a&#10;Wq6vhsBq7CHSOnQa7IIVXbWGcemjz8KBuJakdp5AvRej3Z/85Cfp177RmCaRFBlGzxvh8bSr6wjX&#10;hV43gd8sScsiE2wX7OhamKCTdCDo/n4Aje0lzDXHkZkxuF9ncx8afpQGOfeXGOQjgJSCo/O2zlBY&#10;WeV5HTq4N1qArcopbbNMctgAC1iDqRE2bTsg1BCvoKVQto86WMMUJHzOJgwO+HHeN8P57MNsQm37&#10;Mb6focp3wFBl8gpqtCInMYD+/bQThjEt0CvgJlunC0DgFkUBN4wO2BmhPwpAIqOtv+8wbYOYqBGI&#10;2Qp+GDdmTYu6qfRVlDHO5kfRtv6Y8XoaQwy6JhJyFiTg7V2YNSGNMTJ+keAbbal62fYPAGJrMFi6&#10;T/LZTbshgDxSHM20E20C3l0990Y6yPfVVXeycNxK/XaJEJQNwrI/dPRAugLrYGJymEWmkfG3i7bK&#10;fWihj9IyOhELxIKssWLz6sPgaRSpkQsXzqUvf+VVGCUDAXJZWLP9JqRY1K5lXba4owTADIwsiywa&#10;ztZS4KgCqFCWoBbDvbOnDgHqnsgaySwgZQDmjQDwZcjizNjKTReFps8ysNtoUxoZwWCY3aRZ4Jz7&#10;rcleI8++DabgQ8yeVtfUNJSR1sr1DUaRaImEe5pxq0fDz7/3o9TYJdNxFVCbJGASGZ5pQFyOZdKK&#10;L1L4JQjWrVJ0mAE4biQo7aRwNI0cl3I4K9zT2RlAS57H8WMDMLcBKj/FYwKMqhbDkTVYaFaId1FU&#10;24uuN+IiGbBhTi4yFseRFumB5TzKWmNXhsDbGElPE4nIPNVdg/q7nPuHn3wSG8Gd+5gDw1xsp0La&#10;BrAxPTKGpAkyJoyV9l105gAOq7t2+PARAOuxdBQtxl//9W8hSfIp64+dMcgKoc1+/sIngN9X0hGq&#10;04cOH6ONuC+988M/4Xwq0hm+h6EUW/nUJLItmJgKxNhBs0oP/yYmbMocbaIZ3z0wRcGhIvXDwn/q&#10;9BGu6UH653/wT9Lhv/cP0zHG8Y9++IP06fz51A/Lf2TwVlR3NVyeY60SVJZhd/H8hzxzWIyXkbCp&#10;w7+gZQC5n3vplZd+FYmae+mnP/txOoTu/jLB/yqmUS0tHVx/N+Mbjfl7Q2hjotnPGj3F3DdQkOUp&#10;W24ObdPD7C9PnDqSzp97Jwone+kkmtXktHWWYhnJ4sFj6eq1zwLQqoK5een8dwhuYGYBxpdtnCXR&#10;wQwN+bCFZVqDh+/G+Ty992Qa5LsqKC7P4WewiD5/b9dJkh9MayjsvkAy8uFb7zDoGbOsZYO0FQuA&#10;PUReSibkWiemrBRVFgDvNZnVlLgK5rnBSC1tvBrUzpPQtqz2MjYOsenuo1hVTxJ2C4CGBJr1UF+H&#10;YQp084AkDRgWd9OVI9v19j32K7qXWjCMPnayNzqy3JDdGwyuPvrovTgH5ds0nNRsRiBrbQ0DsF2d&#10;3Nf6tIYZmm10B2hjXz1GOzj72Pnz55hTsMaYFBZ1/5t//P/jszfQ/htDpmh/GO8+89SrIS2g7JB+&#10;APV8b2adSALPIV0EdOzjgjEBWst8LsB3DfoEkYMzFIGcjOIcdGbd+pLYSY5D46dgrGRaot+hOaDJ&#10;CcFihRJn7OUCPqxDvrYBoLPGudLEz++zDIrJjMU/48kMxBtHcg6h1yMEJTiWgZesN5xpK6UcSTAm&#10;w9kCZDm+z1wY32bHDa1aAdIUbJztZMoAOwRr4soElkNCpegiygxrsSuOr96q5xfBveeXvzMDPRYA&#10;csIU16MsSsTcfj6/LwJrJWD8LJIWZTx7RiFFfQtyAH+AZRrOG9k77wsSTOxXpRRrpzayX+Z+vIHu&#10;cCXtlpuY43nVFQB6npI4lTIOJfbXKsBomYC55xWkAb9B3dcCrOKEDRLXAErXmDcSPW1/kC2yxXpH&#10;WBESTGXljcHcj5ZjboQGqDLJ89jysCbYMothGhPYlqn1yP69zLovq3MzdOnZ22sxxK4CxOZENdt0&#10;Aw+ddsa6f3eP1+TdLogF7s0CMaVAbTWsvnr2HyU7LKrVUVTXwHSGTrkFYlVBCS/RMSdLXRBJQ2U7&#10;AySUCKb6TFaUEwPFrOX8lfiRwRj1Gu6p5pV27+j7I0A/zzqmDMMKnaKyVgVI1Ni3qG8so46lUhJV&#10;MDPDKFKTO1lGPBsl4OZZTxKgmvWJXXuOhS9FGXF0A2zDFrokowuC4zmuZASvErONE8zPzBNzkUTJ&#10;xJU9v2bBgvcpPSm3X4ax0ivOh2WuxevbJA6RRaY5bjnj3hhZYoOFIfU4LQA3cKwKbrOM9DLi1mbi&#10;Qv2PxmW6cp29kEPKq4j/1KYGGK1HtlKw1MJPK2CN/kdLFj4BsGRmW0DVuNRuA+seKyQ1q9znSWQK&#10;Kyki9NChJjPfZMdrVErImNh10/VzFuAqulI4b03J7Q7wfqzzR7meNeKVGu6BnlTrJHPaOShls26H&#10;FPdd8HYciUH1STXKXUC7vXKljcSRbqjyGdZ4ZBnJObznNbC0axkP60h4rDFvNVd0inltFn6aiBns&#10;HlH2QSDZvWqWOLIOAN+4fo21eoE/jY3tdHI0s77krmPXcJ9RXbUSfZthnLqp5v4kJwrAXE1AVY1X&#10;1DqM2ykMGJWjmCffWGB8zM2yPnB/tiBUVBnrIDcZpRUu0iJXa5hS8h3ExGvcwBmKG49GSOJ4j3lS&#10;A/tOaORTLCZZizG/RDyelznuEfubXSkWVpQTrMOjqRvykZ1dJvN2SyzSLWDX6iZzvwLj8Vr19MP/&#10;gO/gnlezPwvYzxHXh0Eq80v4XLmcBZLK3FFiNzHjgGs1vgpQX5kkFjGNX8N4ltctLNqhXQFrzNV9&#10;ge4Yi6BNzLdyOiXHYZJ9cr+B6yIhJm62RV72mR2f1fgHWYCIDhS7KZWq4u8WbjQgia4t53gJGIp1&#10;mPOMyZ2BnwzQ5KJzFFILkN53SpjIa75vKwqy8clcfMjSGQVa422I+nM+VgnbiUJNbGeFNFyAWTI9&#10;Od9gNPJ8WUs36RrwOwQFV8rwHWqoTG10mnfxGOvX8OKZlbA0k/eN6FARNqTLANJMJXuG93uZ2PYR&#10;Miz15N/rqTHyhbmZpgCJvQjlXK9coI1+AXIQ6+UgGuit5CO3rt8kF8P/gLj/04+JaXke+w+dCTnb&#10;Wkhu6pa3tPqnOV26dCudfmJ3auluBPAgxyXxqsJXKGID/aIgo0lyaWRc3YOQ1EQOcvMH79DFCoue&#10;GNT1+jqMfeUalcakT4a1ZR4ZhUvpybOQ6zDjrmBuCiArYbqw+DCwhz19rRSkID6wPswwvzvxpBKH&#10;WKejuN9O5OkfsXbt4tlzXnhMmWMuU8haxjvt+OmjnNd1jjWdvvT6V9J7777NHEWWwMqIMf7oo3T0&#10;5HH8kyYgFI2nl195JkyPh4kxTyOtMDJ2CQnLPXh8XYd1DrBP92kj63UDuepuwJ8XX3w+LdCFraRL&#10;I2uDzPZafj86glcSMlXiE4IzC+Qf7dyPDuLgSxcx2O2oQmpnf+SoGubeun0ziscDSPFOYL7YCNN+&#10;HWLOzcHr0S128+YDChRPss9WM2eRMaITZY11SLP0zg4733nOrC8W38bIN4xzGvCnEkuoQM6thfVQ&#10;iTU7oq8gWfHUU8+Tn1oo1CzbeMd8kfkPmaQc+auHdLJ+gP58N4DZsRNHkXa4T8xJdwD7lEUkZUBb&#10;UGDQg28MAtYI5LauXQ0QsBhXdOpKitjgfP7Df/+/x3tjKP3B7//nAUKNsj7eJqdQTkypySjw8786&#10;1sw33jvPnrAASPZKdCiVOk9yUBFl3fyXHSBpKRballssAseidzHixFxwy+CnUZgxUcRqeXJ+jv2c&#10;47gC+bSb0DUrQsb8+WCGx5pQLCz+pzi/eEMpFizOM9YE14EdwHG5AK0Fu/yBiPGM7yJOzV8TPxG7&#10;ltav4rWIDT73vnwzAtx+/NH42y8D7Uuve5zS92dgPceyj2VhSldTAoGL95S+pDjP0ulGrF66F/HW&#10;HRfCv4LVHvdi508Bcu+8yNJ92rmO8vfcyVBaW4soP55LUSzeOTTCl6ogukh28W2u2Z+7Q0HhyWca&#10;63IGtY3XC8x1+7kGsB5Ie84T4l7FUy3GYs6UwkcrgHuvNSQwcwGgVByIjtQiPyjlA9mBqvSs8jXG&#10;v8054r3F2Il7lAdDvqK8Nz0G7fODCZieHEsmvWcVNY4oEABcQ9KVnBkkkHhW+TOy5S9fu5XOnfsM&#10;6a0HvACuCGkVaRQ6r8C8kAt33amiG6gKwth9ZK81xj61/whFvs50G8kX2e0aO0uU3iKGlpFu7DaJ&#10;/8cqczo8ktinu5GonQHb0f9iLwS7YbrtP/zgEoonx8DselE4mQ/1h74BvA4hpYq73r57HzzqODEP&#10;BFHWxldeeoFifo4fZ8Zn0pNPn0jnr91Lf/bf/z7duDdSM58d4jr0vDp19inWqXawIRjx4Dxl5Myf&#10;nX83PfkkMmV79gTBs5bYd9++I0FiIIxPn12/l/YcOZ6efukVCqKfIINGvMoa2gQ71gKEJKNlYtgl&#10;5Gm6erq5XgicxEaC8iMUEabUq6fwqjpHL1Jodh1du3YN/A+ckHVYBY8JsLzwQ2ozHy7Dh647PUkB&#10;+tvf/mvyeXA7/WhQk5hBZhj1C1tyq5AqgHENO+X+/RFACDbNp77EhjQeB58EjJX6r5Z1DXrRmyQT&#10;MmKVvNH8spqAaHmB5IBEpqsdRI0Z24K2Tg9tB7YGXLt5N/47B/tXp9w9yN54wrdghvfw/k3A9DKS&#10;9k6Y4E89+WR6+533AB0eUJk9G6yQJYxXHQR9sO49zwU2miYA2bLQOtW0CVCVoHM3gdzoxJ306IaL&#10;/yybMZWevoHYgNRY76alQPanZlyd3b2hKbRr4CSs+D1UqR8QJExnfUMW8GoYR01VTQC2tHsSqNge&#10;P40p4d0bb6cHyEdMPbxKOxqMJjKFaUDFahkiJmYme9z8Dh7SBmYpTsZgqpPwB7ONiaGu0ahyMSQm&#10;hwEBNTfVDGeS4sM8rdBw6cPoRaNTqzDK37SS4Kgz5/nZgbAOiK1uusDzw4cwGzDjqa0ZBTCESUMA&#10;bXK6wvd2WrlHQmaWwKyRBKUHY95HMKlrCSgWAKAqSSQeDN6IZHfPADIKVylUEChuwXpth4W/QILY&#10;09oRxgmVJC4GcRUkFBOw/mSxmLzVkfAJqnqPLBDcuYtUBYGmAO+0eqiwyTvQbB/jM27wcwCLawQV&#10;TUxoW59t5XVfdAytME6sRA4gR1MuQx0DSw2zmmD5mkzYOt3AuY8zWfVS6OnGLIv/3sYPoIbFZ5Fq&#10;XQ/3x/YVWbN2eywh27SAYcQjwLnGJgpNtMyoIV9nQgGY8RDd6i6YEG++81c8u6108swLaFLvhq0w&#10;APB1OL3/4c85LwoYICvrMNGXAY5lmNaS7IyPkaBy7q22hBJIt1EgYDpFYQZlExhdjbTbq4dN0MbC&#10;NAxjumKd99CWMAtzSp3GzbV6gE/M1jCLVYanqgI9LIN19PDbabe2Bb2nJ3cadBB0y0ZUj7YNVtU4&#10;LtC2CM3OuFAgSwLgeYQF5sc//nF6+cVXQ692DAMmJTBkjgkeeL9sixIUcH4pE2DwXw2jzES7m7lh&#10;69JDqocLyglpLigDjjlbQWHIOey9s428AUbLyjSyBSzoFSFtwjxDb9F2+TJAjG7AcrV67YCo4/i2&#10;NgpeNLJulLPw7aOgcPXqZ9F63g3j3qJdBwk6GCXMUkAhDJM01OthMxijaLjB85VtFTJAtEaGnArS&#10;MFuCExWwrhhDQw/oqqmGZcKY7tvdxOLPukAg2Ywe+QB6kU0YaLlG1aE5P4WkzQrHPHjgMIFjdbC5&#10;50gOTaQEcJcpcpw8TpA6PJTeeve90NIfRiJrlrlr8LYHH4A9sOLWDixgiHqAjXAWk+oTaY1kpJG2&#10;YlmLlbA7XSdlQCpPMzZ5j42jPF2/9EG6+uknaRfa/wepnA6w4Lu2TU0+oMjGOmv6zXloojU9roEo&#10;HgQrgHCABRb4bC+sYBw1YVDHSEAvjo4e1rrLl2HuDF5gDQKEAYyoKAd4bofVvwtgnAKEzMyebky5&#10;2aZlXE1i6tfMOvLa3/jd9POf/QWGq7dgPl1NX/7ywfR3/87fCtMyg/5+Eie3dU3+htFz34tJ1yTr&#10;ygyFVyUEKgCBBKMsti2wXq+KorCadaLRtrQwwWb8ozCbNsmoQ/agljl4+z6SLrDvTWy++c1v0NFw&#10;Pk0/wCSatbqKduX9BAItrPUzFCmmJ6+ncWSKFpezlrxeECzBaZj9YQWWejvjph2vkGUq2f0UgR+h&#10;j7qOz0Yj3zmBXNESbE+nsR6Z1XS6dAPkCxZOCrDx31nmQC2AzmzFfJhaTTE/1SVuaOpK7370s9RE&#10;8DH48Br3j/WDuTCOZ4UyD8EgNuAjEpyepThLIWmRYopAm9ILgrxqm2pOq1HnNM/A92ksoya9Ld76&#10;MKQtgC/2wSoKOGWAbGw8zN/l9P6jD8OnYhVg8AZmZItLk1wHkmIUYe9zjXMUlGXzyHjqZbNvZp+o&#10;w6StvgETOva0MPzjj4FuGMIaBLLuRXIdURzhnFGboEaAy8LhRboRDL8CzMgx7faPiYVAYBiL+l+O&#10;EeapJYQ8gtQcTRr8Kjdih6VBoQZ41bIG44tyQSCC04JtUvqSkhmfwWg2X/V0NS4tAuwiiQlpGoHw&#10;IsjPgXGpLTQH3lnGxqKDwa/Xla8/2Pwy9wuQPVhPZnKZIlHciXzsx4nG46QvQvZI7PL7i3wu8pS4&#10;r0UBo9QyHS24vL+aZ9BIgCeTrUJGK+D8BoxX9/VAd6Jkkdt3c/KQr1/AK5hExWv+UsBMpnEZc86i&#10;RiSmfk7ql0mOTGpP0UQkEhee8aoMZEFF9dBDgCSylE0myHIwoykaEcB6jDlikxWICS2s9/p5VFFg&#10;iD0k5HIyKK+QQ050cqeEf2R+KoUYxRE6SjTvE+TbgKFYBkhVASO8imBciRYNo+0q2CLe8ZjrFOk2&#10;OJcKAFB9evy7ac46a98KsaZrjmbRgothChwAtLr4FMqJCUMyyS4w9tNsUJmLVEqyKZfn83ffU4Jo&#10;jXshaGgnpcC33P4qYhlBR7s7lzhfmfgW7WSnV3DO1Dmj4GFnnyDNPJ1BKkt1s67VcH8mKZxzSIBV&#10;Ot8AHS2MK+vSRQxWA9vVfG9+js/weQ4Se+A08gEr6oSrOw37Jowag9hgwiKrHXYke56gZn62jhXm&#10;OUBy4BMEXbLHQ2qGQKSd9T3k6kjQ6olpG/m3Jl3G3HbK1NPtJju6hfWsnnV2juTANukagHPZUHDI&#10;+Z5MmqgmJpVVO0XXn35QwvEzgtWAsw0kFE1NwrXItETMoKEyutokZwI5gi7KT60wviZ5xvWwzaso&#10;tMgCVYJvjT3YxFLfnPB9INcwfpQVP0o3pAaPjjtNcKtItNZ5fwVrZCtEgEWKI7OAyw0UJiMuAwRs&#10;InaepHNvDQZxA9c4RhH0DvKOu3f1pTWKDbLDtyBmTJAUKg/ZQyeU56Hp6jzraQtF2Ax/cD3EqPon&#10;tRMPVEFoqmOvkuFfRjF5o2KRvQCzdsgzUxNzXCdzGsas96QTWb9V7p05wKpdGMracL4EhSRzJK/I&#10;z1XwrGqVGQo9ryyHJFC9xP6pNJsF8Sple5ibM8awxJDVxM2a2Fqstz1a/xfXNOWA1IZ1DKij72cF&#10;cKvZ2yWxhKwVz6iM5yhRqdqCgDxuil6a57p2VLH/KDtYRoJt10VorRKTSzjQ8FVPFQ14XYcquRer&#10;stZddwQGXENcrnjGlbaC03EnwOh4cn0WNlijWOvCxfSJbmHrhF6v56bed8xZ7sMi+94apK7pcjXP&#10;vUfIH3IdtRTAzEWdE15DA3GAealdDZpSVsO+o7QQ66l7XJ4U3lt14kuLs2uRqFhev7JhqvtDCYDx&#10;d3nPCNP36PYqNj/fF1taLtx+8SdLbsQyFd8R1xPvzTIV8d/Yl4y/Zc7T+RPFbNZKAOpF/ZLIp9TB&#10;bVKGhdjfLtclSCiLyMisKC27SWIB63GNzbOKNcm9bpXn4xxR4qgaQlIDnzVX0hz75s175DQSzcoo&#10;vPUyD1bSO29eSb/2672QWfrSOMSgTvKo+3cXMDAl3qmlK/jkYSQO0bXv6GYckS8yLo6jD/6ALvR9&#10;+wFrWEMk49Qyv9X6dZFcYOxPA0jbqdKBJOUQBLY1uh6HHkwTBw2GNrHa6rOyrZmnFcQ5ba14PzGn&#10;vUfzgMSuB3v27MO36iZEjHn8NIbSJ+/dw+frKLHgAKDOEMVFCEAUGJYpYg0NjhNDkA8Qb4X3Fjn3&#10;XsAe464F1tJ36dQdvDtL4cHcgqIwrO95wBVV9qKTG0JENYjPbrzLbty9ST5FJyRzpRuJ3xri62vX&#10;309HDvIsIKJME+va96A8VxtdPjPIHbYS121AXpqbRQrC/IZ1Q5PnPQPN6T6dAnsgX43ip9eKJFsH&#10;SY3rXmsrMr7ox/c1IHGgsSLzw7VYec67tx+Scx4N/WO7MTVWtEN3ZOJB6p8GJG/dm6Y5xwYMFQXM&#10;21i3ZxgXq+Q/cwBOqhyMoTmv30Mv5K0JularAJfqyZ+NdXF+ZJLSvc+IlpxU26wHAJKtrF2T5Bg3&#10;8fpLdAm5Ln7pq89ArDtI0ZZ4nPzTdcV9aYn1QLKfBpDzxL/KejaC91jMd552k8dowv3nf/iz9MmF&#10;H6T/5P/zf4HMhVcTEkTOOXMUO8IctxYfLeg9QlbpCt3M/+b/+u+z19EFFvJ6j3/yVMsrcgCXdhuW&#10;UOESsFtEavG2rA8Sfy0aIvPBDMdijmYpxEwyyMtB6NyLrbCI2XXrXHN90QNRLxbXv5CwKU5ruwPH&#10;ryvA2dIZF2H19nfuBL8zuLu9omSZkhI4vOOa4w58cY0xji7ON+LMHL5/7m0771ypKzZeK8XGAfQ+&#10;jie3j7H9ej6JEhj8uQfxhX8IRH++0zWfU+m0/d6IWkux8ecf6/brpd/nLy5i6x3vjZQiRm1x7CKO&#10;DdXK4rUo4kTsnvOOOIzPqzhe6Xp8ORdfSh1Z21+Z49fiFOIs4nu9ySWSUumR5isr3Va9xzIa73aa&#10;9xP35KjFxpvydxinl+Rr/KL1HTlD/r7iokvnXzzckrl7XMp2juPJZQLT9rbDMVWIDVIKL0rYMDtd&#10;IR65gzyqsVkza5cFU0mV5q76X7355ttIw9wJAscsfpPVrBl2SN65dwPfD6Rae1B7ALhvq4YoAHa3&#10;B4DbNeXe7VvgEg9iD9+HTvvefQdYqx7G2io5t5Y9qhN1EQuE+4+dSI3k9Ldv3KOgBwYAxqHM2clT&#10;h+m6v0t8PJqeevpp2OwHQhWhCVJyB537P/jrHwNqT6f2PrBL5Hx/92//jbTAehfylV4v2/nICP59&#10;4FJT4CfTt2cA60dSOyz++3eucPXE+axbdcSFqqfsBUeu4eJeBoRXBn2Zwu8Y8bmyOwtsDE0UxtfW&#10;Z8DCkSdGHtFr9L2u91cvf4rePAoa/M/OWcnOHRBIJSLdo/jYBO7g/bHbSzxglVhpQUxXdhM/YsAz&#10;gPfGye3dXUEmqNCHjFh0kIL0FPI3+tNETMAf9+vKFdqr1La+dPlDdN7PICOwCzmQXw2Q5Ec//Cva&#10;/xdYXIdhnuAMD/hATZ6FOMvSyGZqApDppLrQ3taZ9rFhtTWiCwf4vY58S2tfe9p/+iBgYg8sySsR&#10;nPb394Ym96ULVCds26MS390JGM3mvo4pThNmSEcOHsUg5QJGKoCLVCUE6r76+lcJyurT5auXGYFq&#10;pDnoCUrZ1JtJiqan77KZwR5ZHMYEE1NO9Inee+8cEg41uL5/yCacdQ9rYWDIdpwCVF6luv7Xf/GP&#10;Yfsj1XP7Ujpx+hAGoocY4BsA5oBZjf3pEJI/c5ODbJ730F77NH367l+kCQblAMYI/Qd6AIzRuz7Q&#10;HolSS1sfQcQcLC4SDfSj59YApWH5rLHhVrDpqOnuZLLFfY2ARrd19fvmMPmpqJehJ+ubyjeSI2rI&#10;TQIs1RAorxJ4yxZrh6mrRMcCCY/JyyLVqiMn9sZEuH0LLUcC/m4ApFXptyQwNYBTrW1dSFisUb0/&#10;R5tIefoU2Y01JnDfnh422gnMQdtCz3iNYLwNfUEdh1EQBURBYFOJFRL1VjboRQbhKknCpBUzQK1R&#10;znkfUjn96EcL9OpuLKhhAcSAaQlGaMUcLX0EaocO9MIIZ1ISeCqDUo5e9gKmQfN0Kkx7jQTZAhMa&#10;J6prqSbnxx/x/AE862Bau2Er22JhSJDXoN+qf70SKwRT41TragC0nBACZNPomR6AmVwN6/fCZ9eY&#10;WFdDM3SW7zp2fH8k5b0wWJdJFpV22kVQJ0NnaOQGJkKX0Q2fgTVxnAAFwBzmWw26mq6FlYDZ7U0w&#10;kTGEFKhuqmtL167cCYZeGxN3A4bbPRLBcSphmsmtzt+ldWc3CfwmC9HTmOZ8FCD9wUM8G3TRBQs0&#10;i2gicNS89tEjguJeGPWarRJAqeV1+lQPydkjAuJRzqcXVsfedPniLc4dMyLmwzJdCZNUHjs79qdL&#10;FFjssHiZSuO6Le8sWH3I3kwRZK3DurCte0MdYh6rWqBWh5UicIHtp6jRQNA3wTMw4VFq6Y//+I+i&#10;QjiC1mlLqzq5XGd3S+rdQ7GGgNhEso0AbQMGpxtPr2arACIzdMTYLaFRWZi06WANq1gDJtuqBf37&#10;SLTKSJxOPYlpKQnFOMD1IknnBn4UapTOM7ajRVqjMOaFwEU73RzBzpIRxu+3MO4UxFZXvpHAvYqC&#10;WjWfmYBJ0kIHkPINJ08I2lLo4vpt7VxfqyMwJtgGFNp3AAkmAP5rmM22YfbaB2ukh8rnxvBM6H6X&#10;AYJMc+8WGacLq4NIxahxD1vFtlCS9jXa2JtbSfhrx9MBWnJ7BenHlT2ALci9kQXZTlvWy6++RoJz&#10;hGsh6COh3ticZnPI2uFnz3Qz/nnvMCz2TeROSNJvXH2fNY9uBwL/5vb96fK5jzl/AGeAoqMHn42N&#10;8xoJxSFknFZI6u6PDlK0BFwiIhhiXv74Z/g5MB13kSh88PGPAuCamEQnbrWB4ksf59mPW3o7kiun&#10;WBcuRivv6ZPH0JN8Jn3CvOtoZR0lgGnn2U7TnfDZJx9wvJr0ta+9TqHrAeP3SBj2vY2W+rXrV+O+&#10;NiKx8gDpG8HgXbTiqr8/yTOS3Wbhy4LC+MQQ97yPIsI9NuWR9JWvfpW1eHd4ftg2Gy32AoVUzPfs&#10;OYpkz0ckNMwvnvnH732XdZ57AkDt/nfqxIskY4fTxO1HyFLBXuqB4QgoMUiBYQoT4samY8g/XcWU&#10;lfvC9U/dmySYGOFcm1Mnm7GA3/CDsQDB5lgXnKMWr1aaeT5K8XD/7BpZZ3wJlly9djGd//hjOhwe&#10;pCPHaAln3lbyjJoBaFwL9d3oaK8NuQmNXi0ae95NJIvLyEOVsQmPDNsZ0MEcNwhgDtBxceUKvgOw&#10;Vlvx8WhrNXHYBEgiuUImbRMZI4tIlRRaRtjA4d+lDgIrwY87d64xHxsA2QSt2P+QPpL5eeSQ7IQx&#10;xtdl1pNbJM3jYTJXylhyoJqjum35kiKiFjzOnaEyfUqswx0BbI5Pi+C0+FAA8yWZkOK3RdAYdYvi&#10;E4IaG4xPVeAFGGXoheRWwdIMhqNgju8LcD8zSLZZjgLqMugjDs8JzmPQvpQS5N/FtRXRs8eIcLo4&#10;Vj6jDNZHUYG/Zwgma7a7OGYGSxAdA7iJ+DyC6wyubDNjIqjO311qJi6dSZg4RW5itO13FiBNMMwN&#10;nlkzCZzLWV/1grB7MI//nDjGFdqSG8z/UnpSgD4y2AvJnXyd5hDZnDRkVYzS4+8yvTO7J4xM+a+A&#10;AFszQHhuIZYlbAFZVriye6Gr7vusGSnHE/Ip3iUYyPxZ59gVsuDx0DHhCEWJuIt+o7R7v0ewTnND&#10;ZWrU4pbxnTsD1gHtlzW3F4xl36gO00rHrpKAvB4SPRyGsayeYxyHAFuw3/vhGLU1V4mNWTq8lICw&#10;mGkRoIZYoYzkwnm3AeDn3A4wzPvBOHPMbZLVuadpWuoF6j0i4LTAv5e5Bw3Esg0YR1fYQgDI5x6y&#10;Sqw2D8Fkjrm0QeGgqpb4ag0j05AyoMAByNDJOlNJobqFONg2/yliEsFCt8Dxuclor5bAIKg6R8yn&#10;Eb0gqQC52pb0AcR1Cog6DJXhsfutmmuyQ0AAzhsrM7qM61CSsRnShAx+b/6yJt8xHCkxyJSy6sIr&#10;xlvK8wlExtiVYeU9pJBZzn2vY+8FnY3zGqcrVoZyK35HVV43ucEsMd8GsZX7+gS/l+leSyFDRtk6&#10;8V4VSZtNv4Kx2VNmOTo87RKyOLVC7Ome1thYeNsAfiwBigv+N9YBxiqUzfgKfU69GIiVqwFYK8gL&#10;XIQhLLEOAn4BklXWW3CmM4siQQXX2QARxHu+iQ6qAH8zxfcKwCE7B02ajEvVmZ8BZBdQVFJtGfax&#10;BY12mKwNxAitSGbOTFPwhynm/MvtO54S+Yi3Vn16pYGa1SR1b7cjCJlHPjMJI3dXNzIajE33Of0E&#10;WmGXZgY+0kAUrBsB0Zz/a84hztGOgRb2hjauZx4Wv74Ba8w/73cducQKXSN2EFYGgJ7nv09WktLc&#10;HNdcNxA68UoHKUtkgS+eqe/V0JZrtpCytQ4ZSbkmAHgBwA3eq39UBa/V469kMXiFOFe5IOPXFQcq&#10;86HKbhKOVh6GvmUU8ztjLgoQu8rp1aBs35B+NpyhHbRKuS2xh3ls43/nsfurwIJdOfGMLekJgPEd&#10;FkNc91eJyRopltcxX7I3geC7sQfFGoouFhmqyQ02WIPs1NBHCfwuCs1KLpVBPqisoouGMdBEx1pH&#10;B7kgxRk9g+pYBzQ51URXENBuMGOQ+In/FCXPWNedOUUFM0CZvEvkd9vBUvpcAW7F3imwWvIiyUeL&#10;owaAkveULG/j4lws0rECuvfkk8j7UrE35SWPQgfnw/iooMhSTp5dRWc4IzrmrObO0WkC8OL8zbJp&#10;+qAxZlib9+1B1nWZgr0a9uv6cwmWQpwA4Jdw09WD7ji5uEXSRzAOEVrD6HMf/DB8AdDTvXjxbqzH&#10;d27fBWiuTKcx7vzk49t0nLTRFTuVTh07k773Q1iQI/MAznjHMf4X6NZtYN5V8wwspty8OZSef/pQ&#10;dIzUIvd57sJNxkIV8dNwaodMdBwd89VFwG1kTEfxC6kH6NXj4IOP0K2XjEM+R6qLVOo4MeI0jMq6&#10;NL7k5x9ikvoSBTu67ZGXWuf698Fkv2tnu+S4hAkzsV09c5RZQO5UxzpEkQPSRQ2eCHqs3b6BXCO5&#10;1hCg/hZ7qKScStalJU2xKaZ1dbZC1tlPl+OH6Td+4+uA9BadIU8BnHSj3T4IEUzgaBLZKztRlFV6&#10;++5PUy8knZVpmewSddA25vwXkEmUmDOM7KPzX+mpCtbKISRxxEea240lltJzTz/FNQySm05ADIOU&#10;cuAEc/I+Ofk8AHpdagcPkZVaDUHj5vW7jJlH7B8yLacoFLB+tZwMIMk4tQmZy3LWwhbypHnXP/Ke&#10;atdxmKx3b17h+dRFAZGSD92mdL3fexTFN7uuGiAVKhN7AYzjN37rdYoiz4c31QhyEJKr7JobpWt9&#10;L9r85ldK0k5Bztlg3tv5aUxrzuA6bXHv+3/9YfrLP/+j9H/+d/51jnswXbx8B4nTFvAdu2Is/rLH&#10;sTaElxeF0WsweV//1WeIDdhjWHPdryK2Yt+MiHUHwJxnTynSyvOoZCSbJ3jx+yiUlV7J8zIQe+6J&#10;czPWddYd9w7lzKqVqyMOuEEePUyc39qOqgF750GIegP4VC26xrF2SXTLS8L2wfM5RuiZ2dOZM12c&#10;S0mnpVgfotxXxJL5ZIu1oHj/Tr+jUqdi6SoipjM2jbg2U1u8F8XtKa5955k9viO+mkHenZxy49O8&#10;1hnLFQ2zxZrn+lX6fF6rvviT18rM+s53xD00vmn77mRyTP7t53yjSh1GxZ30+Dtu1Re+KpNrSuSh&#10;uNe5cXP7/EujolQM3Xk+AbwXB/cYmXiUr7m03vtr35fLsXmt9k2xlhf3aHtIxeUW63mxW5SA9Cii&#10;FA/ftbq01nusooaQAfv4op039fGz8EaEbE0pb3GP/8IDMJ/yi9zWYh8xFjc34iGqQjIGOVflDouK&#10;Vy5co1vneoDE5p6n8YQ4fORwqF+MA1RPoVCxTIdoOXF9BYU8QXjjjyUwwhZUSirZj4bRpu+jOFgH&#10;VihR9MMLn6VVYiux4HZ8PC2KrlF4N0+d4Lu7ezpZQ0Yp/k2AU54k9z+b7pGrt4GTtjZ3pTfBD/b0&#10;dzEPm9Lf+pu/GYTkm3ToVCJXs5fupU/PXU63AOj1jZtgPnb1D6SlkQWwwXNpk8KuKgcH9iALQ7F2&#10;DF/I/Xi2HQKY31gYT59wb2rAB81rRgHwu8j5y9grm+kO60R+/ZXXvpLe+fBDPPX2gZvuT7cuXOU9&#10;HakPKcYBig13bl4MFv/81HR6/cu/igTaFeKv8fTUc09F7+oDpHyPHDmR3n3/YzCiYfJ/1mhNajHZ&#10;tiNrloJGJ0XpOdZuMb6IzWAIOp9UcNjdt4eOyqZ04OiR8FwchCgsbloD0XwaQskmxRTx4kaKtJUm&#10;UAYDyqlM0n751NNfTyefeDr97I0fpyaqGKt3bMlTsgbNM/7dAwt5AaBko1n8dobNtpn2+mfCDGcE&#10;4GmMDXSRluNRZFiqqKw+jZ7RQcxiZwC9rfq2AWpM8QCb9rRF8NlCsjGFhEoNDF6Noh5SjXDhee6p&#10;JwFzLgXDq6mlEsmG4wS87UgVPMjgPK3Smk8aEE6h6bsEIC6TeA12yhSby0Eq9C9g7qkOuGaTBs1W&#10;+RswgmmLz9ImRhvf+CiD9wb68QTkN6/eA3xrQO+3kwTd8Hgm/fiv/jRdRwv40Z17aQnWMvh5On28&#10;mwEOQwnQshJ2pdI7qwzujgFa22gntIVuiWDJOWQSJMvK1t0aQPQ1WScyimCUrJJg1ZFQbJI0PBoZ&#10;TC0YI+ziu1fwwVoncFiEiVQJY1rWk1Uj2alzJEEy62Ul2Y4+Oz3KxtlLkjhApZ+KPYymqVXby2EN&#10;02a4wor+9LMvpffQnFb2Zhg2eRPf2Uk1bR1n4zEGcBsbdC2yK1sUPAhno9o2zzPcAByqJIjWtXgR&#10;RtIMEi+VbNiy4abpBJigInQAg5dpAXqC+h50+l2Q72HoKEt0ipZIdZJnCWrGxwg1V0kq9TNgsNoK&#10;UsbzroJN3dDifaxm/AFEcb/cPEcJBMbRZz+OycQ631cDa32BREGpmxY2e81Ru5EnmZ4ZA1geYRzA&#10;kyCZle21QFBVx8JUB6t9k0VDvXrZfLK3nUjjmHM9gJ1Vx5iepdVYNkpPzwGKSWhubS0ARN5J+5HS&#10;uDt4lTE+no4f6kViAhkUWPP7TxwrTIC59wSd+5HwefKZMwSVN5icdkIsZuY4SVY3TN+x4dk0Dhuk&#10;qnYXwZVt89UURnop4CCTwTxIBDtNBKenYK5otqq+rUz8WrSpz549zmIGKxeW8BxjrJGkY4ak203I&#10;IKaBoMzWmAna0zsxzK2ndVqTpGD6Mb41Ue7t3BXFC8FyDd3WKHAturDyfNTL7mZxPYzhZhnsimkW&#10;yTkAdtk3tu1fvXoNaZcnAT4HkagCpCExqiYx1lTz2NHTLD5zAcxO8f3HMapcIxnYZKz4bO1qCP1Q&#10;nqusBIEVNV01ZVUuooZgRyChCVZ3FYtp5SRsY66nFrknARzBMfXdy2Vu0SUyPY0JG9+viZyt3kou&#10;KBdwnUV/EdmtDb57lSJfL/4YNQCjaxs8X4oYo49IENm9enAenwL4HETzS918QdS5pWnGG8eFNX35&#10;2g3Ohw4OWO2CTxY0dDSfRWO8F9Ojsy/hS7CEqdEgbbGPkCZBZscAXvCls5dksHqZNWAl2jllqrci&#10;YbXJZvPSl77Oc0G7k/vxxhvfDZDs04/eRxKnIu1n09F0+hEBs2z+KVps2zGCW4EtOY7D+cD+E7Tt&#10;LrIuXUz7DsHig9HR2AyDaO0GzD26CkARKngutqYdbIFpyjFu32J+d8gyByxgszWobGce1NRMUaE+&#10;G1JID+7cpNOASi6JkjpwrbBjR9EnvXa9Ln39G79Bp9BdNM3PR1fFJmuNbNvjJGhjbOQmewMYAC+R&#10;JMk0Wcbk6uVf/zXm2Ur6+JO3AQBkzsnoylrYARqQuHegv68Oa/9APwypRfTc1JXnXqOrfuLYqfTe&#10;R2+w3l9mL6AYuU/jbsy1IPnVsa6MMv6UZWrhuW1wT+dYF5TdvXTxKqD5JQjnyi3B3idhvMu9UrNO&#10;oM/7s4yme1ODshUkKDznasaN5yQ4ptGgCdQSf1feRNbgGsHQwX0Hkbg6nC5e+4C9bppNeDYdR0N+&#10;oH8eaZ4HIUklO2CRIq+t0dOslYl1w5hLI+HlZXwEWNudbxUAsLt6YOOwVwisRpdNYJkVdJLdIeED&#10;QIOJpYSFci196KOWb8JyhKVZoYkiY2PgUDd71yTF2EbW+S7aBpGraMLsWo1kIzPARLtpGpBWOH3q&#10;Odb+Otb19xhXY4BCMIDtnClYMiXj1IhDo6X/cYKQmeLMywB9cvyYza8es4fy65kd6E9ovMukzwKP&#10;8VqBPORAOIB1Pm9SJNDA9y0CWLUyD2xxLgcIyp06vs+AVgBfdKwAFU1mCIpKjPpIyHJaEsG1AXSw&#10;+beBkOIsinPMrJXifCPp898ZoI/rimsVlAJ0VAosGOFZ79657XnLdogUz4+HKyifyKo5RdKQk5PM&#10;WfErSmF+PoYAfgbMc5cdj4P9CNCJouQWibSmbxZ4ZZdvyjDXuA2GpSxptdm9L1lvku8TPfe6NYfi&#10;eFnXEhAgusJy2hattN4//uf3CXRXkvhaAA/j1Ej0AoHk6MgWWPDUY4YEupr92ODU4q3P1iRGqRVN&#10;IwWl54knZOWUwQSXcR667gptcx6VxFilTC5LBOX7bQFG6UEDezug1ETe4PsYDamOTiANZ+26UWM9&#10;jB4BhV0r1jkP2/i9hi1es71VIDHafL0zkZzQvgs7UQa80oE+2yzPRIyF1I7eOQLKysbbtqH2rV4h&#10;Sg3J2myHDaQhlh1T1dXrqRlQSyB2mdholXvsfJijcD0De9FuINfCZvbpWvTaJQpsEW+GxBsxcXkt&#10;LHfG89gY10mXaS2TPTRsoRi3YgwqsDeHbEolEjIjsBaruIeN6vKyFstmEhCwQ6gd4EoyxpTtybJh&#10;kTFRo12JFxk5rrF2OciSqiWmkQUp8G/BUFkLfaNk8pgsrRBDyoJXAtA9b5aOCIsXsirrYexWcv9z&#10;Imj8xDhhj5VEUss16n00y77r2NU81XXGdaoFaQzXT4EvgaFmNJMtBMriNfaphJhSpYQOt3xd5jTP&#10;JEzvXSP4Uy9xhX2vgu/vosC7ZtcV+0c163MDxWMXUpm7ApJ1gOyNsj3x51EySdBpk2fnzNOvo5x1&#10;tp7ESrKA68gcCZ3SM8ucu0xr5/QSXQgryxybWFbZPohN/B5gkqSsY58dLFyL+s/Opy26CvmMrOB1&#10;CtP1JEm2Q8MJj9zCebpCYaiuqp19U8JSVTDv3WvU4RcEszBl4UXPDdm7a8jucDui6L5oZwh7hgmH&#10;MjZKf2q8VgPI6XMap3uwnJiwhTg+zI6JX2dYJ+yyacO/qbqG7lNiwSWAN7tdhCTVj87eEBqe2Tni&#10;+pZlDt3rNPmdRW5DEMpChLHVCgWEkMHiu4Llz9wNc2fJVxayyARWIOqsgDg0MuY6Ab7b6SKUUXr/&#10;1j2KVvgRcawNJYlYOxvJIdfVx9Z/gk/bQRRrHmtHSDloKlgUc/WWsJgmsWmV4jUln+jecexY6NtE&#10;4mqVh6Sh8SxdjRXqv2KeWw+Rye9Xvs1ivuui+/wSSbpEgFXy0XHk+sIYnq4KCVnNso1ht9ktLmAv&#10;g+1z9MZYyAswMJjueQuLsmt0XBXKwa7BJZZjscVFYdY9wPnjR2LdL3WE+XruKIrusECV8r4gAKO/&#10;UjBQgzFX7G+s0eXkzJXKnXG+W4ytcvLR2lpyTWKolVhT6QpijAIfsLaxX9jlaOceLPzKmp4gDt26&#10;/gEEt1FAAszq1ulyZ/xrIC2QuwSC3N7ZSL5PocmiG/JFNAqmmkVkhYhRLNj17+1GHvYueXALRAKZ&#10;4ppCd6erEOcqkINaoEB1+lR3dKr7zBYplq7R3anMwhJr4dAoDPhR/cTwzEIOs4oHsn9/B1I312A4&#10;PoJRT2fooszzlvT086+ln/7gJ6FRrh+EEppKzWgCO43MlnJWhw7tARS5CWDfAAGhmy7PG2kTgPmF&#10;Z+rw4NoX3g2jdJ/2D4BPYKL6yadvp339eByx9kxNDANms0azHowAmPcC4ti9OMX9aGE9MMZEfTIN&#10;z46ETOEa+8zUOB2K5HPHjz5Plz1dsVzzLiR3aiuQUhy/yX1UkrEsnUKm9wfffy8tos2sjvoqcdwk&#10;BcSGWuRdkdtx39SboQ7j7gd3kD2FSFNX3w5bcgRi31HyeQu+ZXSk7gYcHyUv5Rp27UkfvTcMoY1O&#10;frrXlQq+iYeVkpqzHLOR8d1NN46ScBWQRNroPp4i9+nr7aSrYJCCClrPe3vT8AQFWq65mU76G+Q2&#10;LXRkT+LhNTMpoOs6WpcuXxkMck07fnfVVftCPmiTvKmZGLYCUP4+Ejd2ZR04cCSKwfXkqfXMpUXu&#10;fSVryTg4h2vqwAAkPuasHnflrAdzs5vpz/7nH1G8aE2/8o1fTx9/ejPkHCwquLgrq5qJEBRKWKMu&#10;XbgIyN8NXkG3qMFRMEWMp2LhKAgJEVjmmK8oNEdcGfMpE0u2O1ZiEuc5leflYyg5uudYa1wHlJxS&#10;1mkYSYkZ8hj9GIeQwr348RvIh7anZgg1rtMj/N5ce5w5tQtmaxtqDq5lVaxFdn5lGcSC/hLfVcR/&#10;Ef5kYsXjn8exdCw7xS92yp4ExM8vovPSmLwEAscdKJUDH+vaG2sFCF58jSFqjm1dc/J9i+i89GXx&#10;8mNWuqG8QK9r9uO43+eT0V9/n0O5fF93XsvnryxHwaWfuO58iO2zLp19nFVxnvF+/r4TwM/HKIH6&#10;uYs2HmU+ZPwJIkzx9xx5l97gOpnlaeLA8fiFnIs13POxJusx4vO5yBCPqbhlpfwiflu8VsLI8zX4&#10;Yu5YjS7f4jxK3Rj5XLymogpQ7B3bXi7xfItTLH029hE/VAxZQ3Q5azEP4gEU97K4VPdT/roRN9Jx&#10;5ttyEYeVhxjBTu7m9Akkv08xuPbcXnzhS+mHP/4p9+4y411SJUV79hm7A+dQupgnRmkHPzEmX2fd&#10;awMIX0CusBsPv+df+hIxC9037KPnP2EvIP5ZggjaSgyq1N4zTz1F8NCaOiDAvvnuz4mb8OpjvZ2E&#10;NFuLX1AzHYCNYCPGnfrCzVJIfHC7LL2E4oMxXp1KKOS0Vy9TQOZcNWEdFxtG7QNBN757GjWAboiJ&#10;5elnP/gZksvz6eUvfzn17d0fOHMDBVjjlL+AXDqAGoRkJD1HGllLy9B1VBpsL7LFGxv16eMPkT9H&#10;NvlJQPJWirMx/9h/Txw+FBjpjUuXw3PE7scjhw4Qi4/TfXaZUvgxCrn9cVyLtyqy3Bl7SOyq9OMC&#10;udQCxFy8DPU0haC5zH0ZY90wf6ontrfLUwlqsWx6FVEAmUv9ZR3p7NMvkBfNgN3S2f/BWzknZg1e&#10;BP+pfHj3apqFibdKENfSgqTCvU9gvd5JayQJLz79TLry6TmkGPYAsnSmE1RD9sJQ/v73/xLQdQgw&#10;zcCIjZDNWgOtThavCiroD9HGO3X2SSon+9NVJG1uX79MpYWKMGzJMS5OA9PKaLGGyUNioUZPOUG5&#10;jMEFNp8hRP8rAClq2QBsbWxiUxodGwT8vUkrxkgkXuaqaqHPAwBq+tHAgDEp0XRqhcrwvXtUognU&#10;tggQdvfjYE5A66C0yhttliRKyrT0wvbfYEDcvwvoRcHi2tUraf0C52WSwXFnuaH9+w+kZ588zWZ1&#10;lK4B5kPFMGZNtMahBylTZUPAnWBp7OEUGz0DnirPJNqpkzBlV9FbtFW1gQfOnImWdBeycEBngj2i&#10;qCEzqIsDt5Nkqm9KXZzfwBBfGEKT0NbS3Ao4jvHBHvTJ52jpu3FNfUGTgt1ZrxSJhiqC6nJAYJms&#10;MquGMcKcprDQwrPbx+BrhPHQsYwRD/lWJUzYFQDqR7Ck7+BqfGQP4CIbfj1sUAGEPQNu9EO8UTas&#10;8j8kk8i8VPC81d40KCBaYaOejABiCQbQQ1oh59AZ7+isgfVEGzKTvIx70Cprm8Ay2HE8n1kSkXUq&#10;+IIxG1voj08gRYGuuMluNQmXDJoKjMCO7j9MMIAkCkWetbVRAppqBr6O0xr7ovvEoN87gLwSLAjZ&#10;rOUwcGVzACfQFoypqIwvktzb92iFkakF4+fO9ZEIgO5desh9IdhZ43MExKMNo4BuMJNIPFoAQ7sJ&#10;bu4yN0YB5q3GmSh0wbIeGDjK7zsB7elIYDWsq8FcuB4DPMbqrFI8MLOm2fCbeZaa9u5v25vWblbB&#10;fEWqY/p+JGvXrt1mc6d1nvb3TQoDTz35DEHx2+n/8G//H0NK4zvf/YN08ATaV9W0RDORDWkq1L1l&#10;jM0C6o0xv3oA66ZpAdokeGqjPVPzsbNoBy7w71qu7/jR43znvTAe1nA5AAsGnBqwVmAF2G0LtfI5&#10;TqVvd99BWltTWlzH1BS2tbI5wbRkcTmNudS1ux8SpFkZVEIIyRMC4wXGz9Qw7tsaf/Le+3SY9O/t&#10;Y9GvC8DJIpJMvlESA9tfe2HWWGVcYkxP1sN2oer44c9/lG7cQpO/v5XhgfQJ934NjU6ZOG6CAhD+&#10;6aE1aB96jqMYBXdrRgKlSgb1o1sT0T2if9gwi6HM/IZWGEO0U96AfTNK22Y3nSB1gNgdsK0NTsfp&#10;hHAsbKGpXsMmVVu+wPxDOgrjEJmiTYAgGnyYs+7f/yTJTnuY3ZbxfMsq2yJx24SBL6MFZyfu0y6+&#10;41nuK8WN8kcs4ofCP+CFl7+WOvuQmIE1+eabP0s/f/uv0v7DHamxhyIh37HuugPga/eMBnabsJ+a&#10;AA4OHd9D66fa1C7UmEgdwieBOdnffpTkZ5DEoSc9ffo1ijOPAjRqwXejivncy3nWkZQuwvaUOauz&#10;usy+2irG4b4GzhFQnDlS0bCOVj4dThTqfv3XvoEvxbdDO24fm10r9zJtIEF0+0K6eOFyeu1Lr6b3&#10;Kt5L73/6HoDKbp4lxSJYVc88/RIBax9zcy/HOkPwsMg4u8V5TsHSGgO4xhwb3XQTkWba3kYpnCqd&#10;VAkgtYoZynFMpqZh4gjUHNh1PH10/tOQC5AQXMHuOvTwPvJH+9OxU89HV4ISMbcefEYBFNPpTjZa&#10;1pLr73+feX4+vFHqYFmuADjMkIi0dKjhT5se684062baIFmksHcXZtTU+GwAeLJnW5irFq10lZ/E&#10;1KyeedNIxnrgwHMU2wgkCJa6kaaYHH9E4HAx5JkqSSqa6PQYYY9SEm0M2RoLZhba1lwD8RKpRTZu&#10;H7JKfejvCYSUV4xy3Wp9K83EtdFVsgvpIIZfmoIxuDDDisVzrGN8jTPOhvFCqG+tR1eW9WYFfU8D&#10;aPa2TjxExmfoeiKZlUEvmHaPPaGZYrOJ9hLsq8vo+iekO3bjTTAII18N120jpiImLLFVAvyNPzmp&#10;yK36RQjKd5akbEotmCFlEwFvThVK7JkA6AX8czRcfEuOQEtgfsjMyM5m99PQ26DatcX7oxdFGWu6&#10;LM6Q4TFYLQ4jQB5AifdgWzbGqDYDICUQJdjXBtQRaefEItjj8fLjhGMHChPnJ2Al03TdQDs+lIH7&#10;+OPf7QQyGA5pqRLTPd8n/1hYKZmOBZDud8VXlgCeIkvxfgVgnZOLDUDNdaTj7HjyOzWnWycA9r/K&#10;uwiIkgYGGUHwTBArc9H9WlnJvu4ruWCrQaWssDLNOQPLzvfBQCkKA7y4btCpVjPjR/8bTdw1cF2V&#10;XUMhd5kgsZa1RJBeALuMLiYl0ZSPUirKouUGBVMNThtg60l8sFAX58U1AAlnCQf+Z3EwnoUJA3HV&#10;FtcrW80OsRW+e03QdR1TdKTsdNP0+a5R1C0vJzghVlBXXpa/BQEjJePKJcgOAp8WmJWEsAgrnaqR&#10;iVQLe6IGZoprqoMnrlnvDDsTCfKd8zVWyADAKihmt3UaLANY48UxR/wqSF6lnxJyNGMUQJU/UppP&#10;oNiWfu+J2thLdN9Z1JhERs4YpRHJtDXWIotk1UvKN8FALoMpSLus1yZwXl/HRE/qFsP2BEy21Xge&#10;YGsGsKaSzbQVRrfSirKiZVOvwqxeBTxTe70VyUgZm0DDMR9lR4eZKQUcQT6N78tJQBrpALALQa3M&#10;tAmrmLhCo9dV5k4H+7NG5xZS1V+3w6GV+ESAZB0AzuROGQb9lOxYKC9HkmWTjkxAcAvmVTCvBRXr&#10;ScbqAI/rAKNr2L82YGsrn+a6rlTQiuAqe3sbe70MoBH2QD8vu3qCe1hLIclkUOa2QP48e4IglX41&#10;k7OwsGA6uY9Vs++tAvjLpDU3aCEHsIOgCcDIgpYmrCY6CwJhjM1GSAz1jWzWjGclgtThtsjTxZpv&#10;p4VGXnYA78K0srYZH5kuYqoVugrLJ4nvNRKPIcYaBJNyUV1VzHPD4BXwEnJILSamGmW63lTbpWAL&#10;Od8vkcKlbxETYYsqHZ1VQSJZJdbSV6IFz5KhwTshY9Lb1U+xuCUkDudgpzmufMabyBxaCKsnMFxg&#10;H1tFTjF8BMpaAqnZYP773AVqNfodm4IwQU6zwrix0GI8J/s8dOEZ3nYnGTtVVNldAIDK/ms3jOuC&#10;pCCYODFnagHJqznHJqTm1hlLy8RztKOG2W65BTMSWddn87HFZc+ZZ0GM1QZjfQoCwfoKZr+M/yWl&#10;agAnXUPm+WN3qEz5GgrMW5qOK8PjusNaqYF8XaxBtZA1+kIWZJbilgBydEbz/NbXoAkJ7FuYs3DO&#10;GJWQoaeLHgcCqUJBlWr+AkgKyJtXmbv5LJQOWmetmbQrBAS2kdzR8ahEplJDDRSYKvn+krRNeK+w&#10;IMumzeBa3niygXTeUx7vacVLBYMxts0o5Folyb1C5jS+7h4WXNpCgz72A/eHaAjLYIvnEO3u8Sd3&#10;MIU8EXFALV3fNST+1ZU8J+Khsmifp0DB/FhdUkZ2nDXeztQF5gCdDuQGo/MPiRH3sl6tI986Tnw2&#10;EEzy11//CjH3w/ANakV6cBTpxmqkBjS+nwVoqAHY/+TDH6XTZw6msUc5V/ryl1+gu/5aev7sCeY4&#10;3a34bt2ka3EAAF+9+XsYuR5AyuUGZq7VANYWie2EtnPGQmk9nScapQ5QWJJwtsacaK5n/BOPP3H6&#10;KYpRShqtpA/e/hlx3wieRPj98FxGiO9kfnoPlSXtgmQ0/JAxz7189+33iYkwwuVZyWp33/7rH/2I&#10;WM9OGHyw6OofJY6VPWrXtJ1Gi7BD6xq9j/pS0ZEO4aKe3GCSLteBvraQKlDKrRuDWueOHWYWpYbw&#10;2WpueZAO0E19+cY7dI3vA49AWuYuYBF56gzr8RQs0eefPUNseJ7vbiHP7WbvGEai9SaPai09cfIJ&#10;GKyQSMjNO9rtdNiFPxVyPrBEj544Hd1L5z+9kr202F87OhrSW28A0JCTyZ5vat5NcZiiCjF9DUBa&#10;M+vkwtwD4k6L93bEsI9Q2LVjuoH4chZSlp1E7773JsB7B3/HvPEBuSYEO0YOOVQPYFkr93gUWZu3&#10;wT4OpV17O8l7Z9I77/1VSIQ11m+hQPAmsftuYtBecmg7ONCWhohlkfe9988z9tbTqdMD6U3O9R/8&#10;o99hfTC+YM4qZYs08v/wX/4RJJ8fpv/gX/t302dXbtF93Un+zLNQwotxoieRsaD78Sw5sMBlN8DW&#10;MiSjIIow74MwEahoCXwtwbFOzqBlF/J3OR4KKUdeNxaL0Iw5FWb1RZyaDyVpJMs5GtMtESN99zt/&#10;DWtWCUtARIoIaxRcQRcgx+0hF2hlblcgK/kgXaJo2IcJ5TJ52G0kgYz1qzhvPbns3MlFvYKpXiwT&#10;pXP/PMs/rye5GPg4Ri6BzNHFWlxy/FfQNa6Hc+ffKjDmFSoD2CX83z0kovJAnn1vPkhpFSuB8qVT&#10;y5/N93GbyBKgPP9XANgeKpvi5u//4vFKkb6vR/Ez/2X7J35fhMqlF0tA985/B4O9ON9SQcXfZ2JR&#10;JqE8FgfKFxXHKXIV87Ttc/H7Yn0tnUgpZnZ1zzGxV+R3lkZULhgV1xev52cQWVFxA0sdBvmlfO/E&#10;R7ZPO4oZuTvVMfi4LpMfWD5dF/0QmoweuXiGpdfNCQpaf2Duce8elzSyt0H+iXPjPSpvGOtb2lbq&#10;q444wCK2ShG+5x64l/nyQzzoGsFHB5CzHoSMrdxNN/hdG3uBa+kDcu0Z5Lc0K98gBrND7hFrbjsx&#10;3CIxxF487hqJWyWR3Lx+m7y1PT2Hb0QfWPC7b/wcPOo+8xqyAmtYWzPFW/LQl5//EgVdMZeO9P77&#10;79MtD+Ea0t+hU0/hS3cugPq/+w//IfjNQxj174Uf45NPnYXQ3R/Ezk8/vQgmtCs98xzKATcuIVuD&#10;ygLF6GOvHAbgbkgvffm1kLJ8cP9RuoNUz2EMwh9AILzxyafp9p076eyxPRSskRxjHZGk2MTaOQWZ&#10;d5q4u4F96Dzn08b+MA4Z2I7Bjl2QKsnPz1+6mO7dwtiWPWkAFRWxiwkw1AP4vSkF9Ob7H4IFTUSO&#10;onpMH9jy5Nh99itwMLptHiLpNcOeWkms5j0x7mlD5la5x5B8VMrRYcDvTp14iu6iXShMjKX33wZf&#10;6etNr37pa8i7vc8zUFYMc3aeVaXtDFL6dUuvpWoru1p2biWtWZ99+hnVwob0d37nH7Jhf5x+/ub3&#10;UtlbOqSrHWf74Ur61V/5OoDhnmgpSAA13//+j9Lf+NbfTydwdP/H//i/5saMI3dyAMDnGiARxi5U&#10;ax4SQChG2Lu7hWCBSjAB+jomL+pRaxQzB8tjRGY5lYjZCRjb3LDXX9+fuqtauQm04wKIjI1P0vrf&#10;BmDVF8ZzbtiakOhCvp8WhiqCk2OHjsMCfpQ10GqpEqtJB3t0DYBvDvapVW/RPU0oNZR0csn+HkNz&#10;Wq1LgaDf+M1fT99AK9lWsR5u4uriOPfig/QR96aapMZkZGHZhIliBQ9PnSIZygIO1OnjXmqPS34X&#10;TJPg1ZnQajDGpKpit9KgtWyaqTaClj2SNgYodSTLmr/KHtfowWKF7btXrlznekhObW8D0FQD+up1&#10;5E8AxA8DCtnWW4nEzxIJ4iHaWcrrejHdvccCgFks7KVm2Khl6PMvcx2NMEwX7yKFMcJZrY3QfjgJ&#10;EIdmn6a5MOXH+Xdd50ZIV4ReJBOrmUS4g+8+QxHm5r276SEbfjPmmUoVjWMC0d/Xk/pguH926WpI&#10;0Mh8Jp1Oj9DDOngcJhALCs24YWSzamAte4QBP0EwcmTfnpBSUmu1racCEBld6eHF0Ej/2U8+RBcv&#10;a+Krc93CgjJEQClDQLBQ5tIaQasbfk8XCSpsU01oepElGuUcuzpgKK9ZLKAxtMyCDixfWM9lMFX0&#10;C7Cbo62tH4NcQPapVYwr3wf01QsB0CSSfDT/qPIRAYakjuaN/XsA0kl8Hw0CwgEAymATLOrQbBT2&#10;Sh0Bti3cMkbOf3gxEtMNzu/WLUx3ALx39fbT5gLQCjgxDUDZCkv6wcM7BAW30rP7juGyfS20vcr5&#10;nO3IS4D/HZivyry7fRvdcsbQAe6ZWl41NbCyTNII0kxsTh4/SXA7BNPGRD6z2PqRo9E0qoExK4gz&#10;iOSILaYGR6oJ/Ov/5r8VrX0aXGoo9SQs+i7m1/17N9P1C0iorFDkIegen8ccdBTdryHZvQ20Ug6m&#10;5158Kh082J5uo9ldKUNLmRASwUWCGbtnZGV2EdBMIyUyyZg2sJNz9MG7H3Ofx2mt/U0YYyTcPNcl&#10;krZJfB6UnKmw7XvjboyBO7fvBDPZuT44+IhAnHFE4amxGWBD0J1uijEMm5RyWltbCH8GW07HCNz7&#10;WvcjfXMI8BfwZBI5K9alqQnapwGVdRzXlK45zOpo2UQv3vbTZtpNd/V1hM/E4AXATkArCwayG/tI&#10;gPoxlN6/5yyMnAOMy9Z0/PgRmNbTscH10wL6wrOnYTNPBhh87cZQgCt37t6Ie6gW8SzMnnH0I23X&#10;3sKXwLm+sUFLLl4DFg/vct8F45QQcGzYKbIKqKJczSJs+2o0PdXkt+PBTXrvXiR+1DZmHWzBvOlt&#10;zLIPwno/tO9oWhtYTH/8J7+fugbqWWNvh8/DUYqOAukSYQ/hnN5CwnL+4rtRyFBa7G30PC+TgPzK&#10;176Wrt++zDpyk3uDkTGf6aNLp4nKd3XI8kynr37lFdj998OIuovn3Uzhbp7Euol729u5L/385+9E&#10;e53u6k9QlNq/9zBVaDZSEpBLFy7AxIPdRZeDBc5KGNZ7BqqCeTUFY6+vH61+GJIjFCiG2Ygba3rT&#10;xKObFDLOM5ZhsINzTmDYskiR4/DLR9Ll+xejvb+hbjfM872sQb3p4/M3I6l3/dXjYB8dMPMc8+7d&#10;ewHGZZ1pgh2AgOmpoWix72b/aSHZVD/1+vXPYBUgEQbI+MYH59lgT8fnBaA2AVXVkdMUto1EUZN1&#10;WftrrFU36Uro6qsMw/I61gELkZOYOM7N3YqkRQObKxeRrmG9V9NULU/Z5EZ1H37wcXTXtMJg1NhW&#10;fcx1xv4on9+kmyBYzszrDfbSZhK8lnYkQJD6WYNBdesWxVnk31587jTXi1ZzAMg5wCsFmgbgEYgX&#10;wXSpbTL/mzll4mVrrIC4gS8v5059ecwl9nopcCyC+YC1BdkNWj1SBhjKYKEKsFFtjERSM19BJmOI&#10;hEGme3QYLxlwR0RcBLcRO/Nv1s0A0iNILcoDEcQKopfYiiUKSk7cwkU8fooQnlMsvRKficvMryi9&#10;pexXJCVFAO7pbzDn7ILLrKx8ByIJ9DbwZ5WHEEwafh+YDS+uR/Ceo/zQGyXucFPfCOa6prEwiVl/&#10;Z/nOOQCxRorDsu3snNuCdWIcsg6Arf6z+2NIhGm+GPrJBuUZ4JEeLtPbrqW1VcFajRopogd5J59r&#10;BXusgLWse80aw9BUUI4Ybp2A3M4Bx75jY1VTQjs7LE4IWpos8DWaGNkZY2FBUkKV9weAsZxxb6vr&#10;BuCfSbGJsq2gAvQaT0byw/7oM17EJ0dAQQkQWfxeX7mseEB3i07xlKMNm9gSMG9OqSkKCHa+WITQ&#10;2HKTL/OdSkFUAwIqSVMluM3aQcDHusd9QPJsDcBmknV6jX1aMsQaxrSNMNkbWM/Ly+nY5P7WVEM8&#10;IKa7exOwfA7WOIB9Yz1dLwTs5cQHdjetskYaJ8hqlkVMH1l48AxDTJgaXw12+RZx85q6ugTl0eXA&#10;GFevXkkqu/tmiP/K6PQRkKhn/amBtS1QqRxHfe2eAGFXAOVrYO83IxdpcWiCvUkJFQ0BnU3u301q&#10;x7NeaKxtV0A9RIEqMzTGRj3a4I0W0JEN0J8ijET5pIQP3hnm9mpvT3A/1gRsOaZdDXbhRN8Iz2Ca&#10;gq6khiqAH6USx5FlqWJN6uyHVcl9XlzUnNdOAYklAnOAnrALCS9ivDom9PeRmVVpkYnXW1jPqtif&#10;NV+1O42RHFJleppooGURbYrihgzfOo4nqLxJEjXHNUliUAJFScMakrEynldFjcUijS+5hxRl1H/G&#10;KzJkguYhkHTQpVdP/D1H4VOgmsth3MIKA2hvAJRU+3ODQkI5g2KObsCFcc1u1bE3JkdjW3kV2qHh&#10;XKVlYq4yWE/TbI72/GrWuQTwJ5Bo8tWIrr3sWUkm4yuzdHM0ApTK6mbehkEasoxKRzlmXAHwRpmD&#10;GGEivsFNG6f7ilnH/KLoxL3Rf2cZLXFZ1C6DcPnlsuGFoLwRQDxjeI35s8WeusH92GSSh5wNcyN6&#10;JgA2XVsstJRTxNiCvS8hSO8npXaq2VMt2GSzcOJonlkrSWYn7qTUQ5ivaJlXNQcYP0enpbmBRrEz&#10;SANqurbIHK4nYVxetBNV41hKcpotQCOpRPZPOabmWgr8nFs5c0GQz07n8aEHoZG9qlyN6zYF5Mpq&#10;AU6KTnNKR9jdo646rD+ATtmtSiVKPhAEa7SLgS7lcWQplymizNfSwbdSxvjRzJhEmCKVhcFVnuny&#10;Mntwpd0F/CixxWvzyCcOQh4yxm+nu7CFhL2VGLqF/K4+5NYa+R6zkoIDyodLIEhe0V1ni4XdJxYL&#10;vzFBLmzHMh/AYF7DLKjpUxEAY2yuBUrlG/2/2CTs2LBLR8Nb1mS1vmMfUZMfMiLxu38a8JVpJNav&#10;ZR/Afon7hjRAbStjDK+0eYr3xNbLjD0GGN1+dHjeu5ieOH46/fbv/N30zgc/4xnTrXkQTzbm1o1b&#10;Zendt/AbYxwoEXn22aOp/xCdz9z/DryvNEn92U+/R4fFRrqN+elv/R384NYPcc8309nnn0vf+c5P&#10;iasPc4/ppKGj/hqys3qxNTJ/JMd09dSkg4DQt8nz7C4ZHX+I0Sk6vtP0oxPXNlocYR2bQQbmz/70&#10;u+mZJ/eEvMr83J301FmkIgHk17nIdroFtwan0w3kZXuUVqBAKKCrfvRtSDeSsw6gk16HRMEjxlUz&#10;6/I1iFdNdGNbVDDr3runnxiRzhQKWbX1A3T/Mo5YWz/76FI6eBQNeuatYInEvSZyoTt3HqUuOmtq&#10;KvFNgzXdhG/Z6CPW7MqbELK6Yj0dxeh2dAyiHKz5I4ePRMGznq5vvfGucbyjx0+wf/I5WJib7K16&#10;vfnnCdill5CvPHGSjnBZ+jBV2yCAiaFsuF+x9+1FYvc+YNUsHgyLeMAdhJTTAeGxnn1tGra6Jt49&#10;dG7OQAhZIwehNkb8ekAWAmtsK/NuhEJvQ3oPcGo33lZ2sS/TVbo0j5EwHasC72rUt7V00x0+RTGv&#10;KZ16+kny5n3cZ3AZwPu9rCXtyAW1tuxJ//yP/jz93t8nPiYWWSH+vHtzBKLjUXACusvoJHr2+dOQ&#10;yj5BmgepXZmh7EsaVi9SRP8n/92303e+/fvpP/4v/h/E7YfST3/6Tnr2pZcK/WuLYayISoayvl++&#10;dIV4YB6Z4RMhQxcxhHFZEcblqG0bfo1/xSsldn0hSF4yZ10vuiKNcfTN0Ezbafg5oNnYTICeuO4c&#10;BNQf/uAvUoOSqnMNqfHQXqR7dvE79PwHDnKf8XjDuHdqaDC98PzzaYBCzTBGlfcglU1PAe5xn09g&#10;aFnfcJCTYhLGuRVgrXtzxDTSm/N5l6Qbf4GR7rpQvCezqwuQ2firiLuN3/2VseNjjfUc55XoMfH9&#10;sR7l2C0TZErQ7vbt86wK0NvfCehnVJgpFt4hHqT0qYiRd3w0/h0vZPA8vrOIhvPrv/i84h1fROeL&#10;Y25LiZW+o/S+jFJvx9klMHznr0vyNfkqiu/mL66hOU94fDp+vtJYfMf9i+U5L8ucX3HF8fvivpU+&#10;73tMC37ZpZWuo5Di2QnmbxdGomgg3uErSjnJc+d45ADxTIuTsAMiJyWl8865iD+xO+X0KIo24QXg&#10;0cj/P37/YmAoGlyfOblf7iwx2nDosEsum8YT42nY6rfuPEyHwWL/xt/+mzHPPvvsYsgmm7vMgAtN&#10;I8tID21I7U1NUeQkv+9AHq0XILoR0sc5gPN5yHfPPv+6bAByZ2TRiJcOHnuCzpM96dK1q+lZsMAP&#10;wA2a+f1hOtJH8AVaBLsavHODda8xtUBW6O9H8gy5kA32oePPnE3PVT2ZHt0cS//9f/XP0u/9W38H&#10;xQC6cw4dDLzk+TMUiWGx24E7Dcbp1tuJ56EklGXWznff+gCJ3k/SH/7xH6bf/dZvxfp9BKmeW7dv&#10;sI4e533ddITRdQ5wfvwkhD/iv1t3Lqav/+qvswbPpz/7w99PK+Ccm8QZM3S5tlMUHgPM7+S+jjHv&#10;lXi/SIxwGDz7mZdeZP84hvwwRVmMvV/Q85FY8/bBIxQhPmMNYc2huD4FNp3ohFYy/tYN9lzwZUnc&#10;tewHrRQLLBIr9ya7/sLFC6kbdQoJLJcoXiiHreRlNeuuRCHj88oJFuIqgliBgDJAnyWYUtW0ZN1g&#10;o0ZwMFgd77/3EdVb2Fds0Bp8GfSZvHZ29KSXn30dNiigdhsa1bSI1hKotcAGnUXDc4VA0Za3a1ev&#10;k3hQCCBJUkrD9FhNQpeCMfSKco2LJIUKxzGAHPXIlwE49mCSou7uBEHAD7/3PbSdv5R++2//djpI&#10;+8Z3qIDO0oZR2QfAycan/lATbCJvzBxtFLu69/JaQ/raV38l/cEf/jMAjnoWVsxkCbT3YhIja3Zm&#10;CGaTzIJN9J5ZHW9cRTqFVrduGLcN6DK3A1i3d5axUH8cTOX2YTZEmCTTc+iNgmiQ47Ex0a6+AWNH&#10;ISoSiRWkZqyAWGGdnLJVAwAFsF2TsRWNzwQbovRH4M0gFHBc457OG6jCNlogaavCNLQPsLttoS09&#10;nLjNPeN8eEYbAJujDIB2Ek6DOhc+N6I9BCVXMao8fORogJhY6GBihpno/VsMpDPpS1SdfvjD71LU&#10;QOceff3dMOYFOg4d6UcapCL9+KfXAZpnmEzVVNoTDKT1uJ/r09EgFEYxT549G0ZRb731ZuqHuXaO&#10;AdVMda0ZBtZ9KssTgLaOiTGY0t0AVUep2t1Gaw+yRuoELF3gGBMkvvWwi/YDvt6/RxGmtS/duj8Y&#10;q2QzbXTNLWzeBOQNzWXp9O7joWXa1NYTEiGygcRzblG16oERbNIv0CLLcIoNsx1m+YULj5g8Neir&#10;V6UTxw9GO3RV9VjqHG6B/XGf91P5JvG10uf4FKzuQXJD8MJ2mvl52/fyeZSt01qDNusKbZxD6GFZ&#10;fHnwYJgk70MCfFiyew8g00NrCtI5s7BfG2DP7mGDr+fzUyRc5z67DEhGoYfk9wK63yZnth83A5hN&#10;jT7k2NTrYWKPwtK1ZfCV116J7oLz5z6BtdFP1bOfYIFklURLXdgFAWxagkxwbd9XP70ZNqOmmxbM&#10;DFJNPldIsFZJnmR/Zy1h7j/XvEjy5TnMcSxb4WPya7BCK+gCn3m0OYjW/YVgZ9bAGJinsulm/yya&#10;iTcAQ3vQDv8bv/GPgm3y/e/9OcWxbtqFaG8F6Hn1lVcxXbqBXM5sOvM8euWM5+uX7lIFZCFinMlo&#10;UJt0CGbdPAw0A7UqAvYHdASM2A3A9zx6NMQz4NyZIzJxTN5u3LyZjp08HuvTzVvXQi7K5Gbv3gHk&#10;do6mP//LnyKXQOcF604fBY8NGF9et0yhBsyWBHfaAEdvUP1d6EE2BgOtJcDxGbo9lMixGGSRQjaH&#10;LdPu2G5W129cjvn6ta++GgDuGoWvGs6nGQb1FB0bapw/cfp5NqeTmKwO8W/lBEgUeX2ZZNzE5Bu/&#10;8lowZRcXqEh31DMe3oQlfSsq6HNTmCCjT//qiy8RPG+Ghu8GXTCPHgHoMrYHMc3W8PkeOmXq3AqG&#10;H6IzYlc3TPYhDVQxrrUtjfn30fvvkYzIIitL1yhiKJ+1BoC/iuyWRt5f/vJXkS57I4oDpzDivnX/&#10;cnpwdxLPkBvp9//wn6YzsJpGueaBxj40Sdm0Wf8bWf+/+c3fSotf/kr6T//T/yh97/s/hOEPo4YC&#10;7pnTp3Ar3x8Mw4uXr4RmpRzaH//kR3RQDaUDJDBLOqlrnIrsioWcV57fm/7mt/awBygZoYQCRtfd&#10;a+ksvgdzrHnzJHFPPfNc+inHeJrx9rM330jPP//l9OqrX4eRj1u6myZsUM0Fz09eCjOZfbSj3r7x&#10;McUZvCkAyq2qH9p7NJJz29D08Th0pAnd/kMBQtiCPLJhF5aFIPRUSWIWNFkTvAActSjiHJ/Ag+DD&#10;T96kgEHhhU380iWerzJP6CcvIQXVw7p+5MmnA3x5dAdgi/+GTAVAnq2vzXQCqVste1M5MLuQfCaC&#10;bgIh8+iwtgESjIwAxgo8MifbmCeyefXHqAGI6unZHcxR9xGB7gESL/evvv6+dOnedLCMBS3VANYc&#10;UtCyAiZVPcHVJAWGZc7HMZrQcoW8HAlRhNUGg9Fen1ths655Dsq3DVcLFN/gMZjjzJHc0pmTjgjN&#10;+XyJKVIC/ct3suyLCFlI/XFCEiElX8UGA3gg+ivLeVP9YhK/TeU5RFTVDs5flIGOIjgWoFad2Wh5&#10;O/lgnQhgvziZEntGoNN2QSUcHof6EYmXUJVtNlZ0AURkne+FrEbZMHqsZJa+9yn7akQyGEzJfA65&#10;cJGDaOVnvJVBFojiRjaDywzKLHvj2hqs9ZC9EdjnGDy/ZQ1T6XxbIrpWmk/Zl0l1CTFVdZ1eAbi0&#10;9bOiGmmCZtjVxDXVAtOAOhu0xVWWo0UL0CPw7/fpyxEmvYy3RTvfGHsC9YLvmmlXIveyHKx9tL2J&#10;w2TzrwebXdmafAwJDzlB5NxgSusHoxxIGQVF95QV9l8lJOL97sMhDaNMH3sW528FKYoDms8SpC8o&#10;yaCXDueiHMj2OAwvWJltxJfcGwsSetKsGgcpsaamLteyqLk8x1fPVtN0rpL7A+iKzjiQO8cm/CIe&#10;qwDQWp7LwGcXOrnzrDn6rDYzV7qJdexUeUAgvMTabCJfT7t/R1df6uF/qyu093MQiyUzgEF2XDZC&#10;H+4CMBFutXPF+6Fu/SIM/BqC6xWKDcsyp4nz6tWQ5pZoIC/WvQkrf4G9w44M23v1RVHfpK4ccgX3&#10;qAYQW03yUfZFWVDNFAkswWwB3jQ1uLd3B4hbTmFLqRvxPpqFIsZrogiqrr77ujIEdcRV9cqXPUS2&#10;CGZrNbG0D6qJOO4O3WZKPQr4y6AWWbdY2NYkCAZQxHUKdNdIWFB2BWb6EjJfzieZ44vEAsZYFW2M&#10;Nz0KHMfIqczMUAzmewWctgBVGwDNW+vRIUXKYvDBJMBYO52F7ZwwCUo1x4uxhf8M3XedSvOQG8iE&#10;1jBRyYoqtcpZA1YhW9iF14umaXRWcb21jGm9O2RpN7O3y2icJ5axcNqJIWNtHddA7H0bQElpzrqW&#10;Aa63lRvG+tpBNxkM7Ak6F5Y4Z89jcxPvAeIzr099aTsA5iGuuG4LOMkm1ptgAR1STSYtwja3KzFI&#10;sYPuV+UPVkga1VufRJajFU8CmW21xCh6mCxwv+0qrWAd0GNIZq7f7L0TD5AY0cz1r9kVTPy5IgiO&#10;0fcaa4FdqUE6UBqHuVWrZjvPaIp9UpPhKo5fx3srIV24h1hkC78M9h07mleIb6cp6srwdh1YJg5c&#10;huEqICywtLk1S1yk1B2FATqtbIs3ArYbwuKdhUD3LLa9KKa1EefWrGR5zUnkQ9zvzTt4KWLJZsZd&#10;LXuPBWz3Cf/ezD3d1DieeEJZiHLmuK3brGSgJawlMIUb2Cvb2fuWWRcsbJRxbXquCKDrgbYOierR&#10;fTyBWD/KWe8aiXXNP+fprllmz7AQozyUbDUBEL0StuiQdtOI7h7WB++ffgELrKGL7PnjFNcaG7l+&#10;9mCNklvI51ogNdmRouRmDfFkOWuqhRvV+QX+rFhu2VUkXh+FxAzQx94Uq+GOn2BSFpDRNqpTFG0L&#10;pCmwn8BfPDe7jvguJwL3P4y6lbhiTihzZSGmhu92ra3UX0APDAp2dhxvsO5Ub7QFSL9G4t+/PBzF&#10;rRHk9sYpUg4+eAigfTb7XwCmNsAsnKUDKNa3ae4HBdPNdjs60B6nmNLI3B2+dx3mH7KayKiak735&#10;JprreyAHEEt+dP4Cc62V7tI+vISQ3dOvDM8z18X2ZvwWuEHhQcLt+dZv/SYeWk+mCzDFeyDY3Lp5&#10;K7o/allP7cAaHsPbCNkA5ayMlxobd0GgoUPDog/nOkVHikWqvXv7oztaHwgB9UfEkwsLF9Jr+DzZ&#10;+d+/9xRxJzk3xTH31A5yHQuIsxB9FmCI9yFzeQumdFsPXYh07pQj9ShO4PgVQO3wOizqcr1NJKsP&#10;IH6NwUhvZH47Rvbz/Q/phhkeHMHw2q405VIoJIMxNNQiz8Jw7uQY4XuAPJZm2yt092vYPTwywfyh&#10;MIt04xoFCBXs9tN5qhTiGHGzBDu7N196+VUY9/8j14BPHmv6bbSfy8v2puGV0Ygx3F+ULm0lj1YK&#10;UXBqiDxbUFupGslh1wGDLFhI4NqNzJF78NIc2v18toL7HVJE5EmDgzcpGByNmHmZvamjo4852Jmu&#10;DJIfI+PT1X6YbgUIXujP29C/SSFt9+5DdC7cRc74IfMB6TeY/10wT3uQoFxSbol1ZhHyzb/8zlsU&#10;er6f/m//4b9DseA4Odud9DUIju10tJqn2yUiGDqMpOUDpHlmmY9nzp5mTjsm7PQqSZTkWC1kZL6A&#10;jBprBMAZgZ3reMFJ9r0h85fj1egYjPjWUOMxC9m5p0yc8jSffPwRskiQjdi314j16ylk7D9yNtWA&#10;OSgbtkwe5d406xwkxtY3y3HTAObx4P5N9je63Ni/PZ8SMzrDwwX4XSrU+UoJZd5eKgog+POrx/a/&#10;cner1+PRM488ujQLjZTc9ZqB5SxvmL91+32G+uHBkd+z3dG6DVLnouTO1Su03I0xcprwuV+WuoD+&#10;Faf7rwSwt/OKf8UHQ0P9i7+Le/X4WRbweXGtny875Mwmh/XF33Kc7jVsX/3jz5TA+53H3Pn5Ujdw&#10;wOml+xv3b+fxc77wmC2fb5Xvz2PTLq8d9z5A/wyrhySNjy6AdruJi7QkvuDxmCh933bxwDGgZFxh&#10;FPv4mdJFxTpiPKSk8BCS5d0UPDtgb2v+vMHeWSa4TVzxO3/rb6fvf+cvUJO4SQpGFxzxRB3/vcN6&#10;s8m6swA+qr+lnYCuC53IXCn1OEjn1BOQ/QSblahVUeI+uX4veEQ/vmrjY49Y15EuBCsxYFuGDLw6&#10;B95LnNaJtHPrUFOqPQYeR3wwDt47NnaP019PE6yTU8RwteWQ04ixfvj9N/HmbEyvfeMrYHApGPfD&#10;jx7ga3KedbqH72Uth1S38s7bRCDGc1wXe/vzL79EHF8DYP8m0tR7iRnugeMs0OV/KO1m7SPCSpu1&#10;ixQM34w9/1e//k0IiO9R4JcwR56FJ18VHay/93u/h08QxbsLYJvIQNYoVc55dSjJDPa5CxJ0I8To&#10;3eTnf/rHf4Lc7jUw6VdQOjhBHN0IwM65caxp8n7jrruoyCip3cj+dxFp3mZJMMSHTz/1fDrz1LNg&#10;iIchvn9IwjCZ/uwv/iqKtb09x9KXX3sh5IyHuNZl5Qv37YVJCTioWeS8rjz/f77+M9iyNDvPxL7r&#10;vfc2b3qfWZVZ3nRVtbfohiHAASUAnBGDCs0P8c9EKCZCivmhCEWMxBmNxOGQxBAgATY8Gu272lSX&#10;91mZld6be/N6773R86x9TmZ2D0O3kcjKe889Z+9vf2atd73rfQswCqB9vgomxSLAYFf3rmh1fv/9&#10;twPMaLCFlEDuW1//fGhRnz17FSDoFd60KP37P/lJ+urXfjcC2B/+6K94Pckm8gglJIWC7f2AnG0d&#10;MhmoWLNRQ0MCaIcVYzsaDKZpwKpS2PIaVW1S1htBU1fGeTcXr7TO937w4/T33wEgxCH+KMYHMn5r&#10;1S7mNeppCwgWEGTJOL5+40Y6c/ZMeuyxkxE4DnII3b4zQFspxoyAS9FmyOY78cltWjplfRXgxN6e&#10;fut3Dka7rIZKc7TyXr76CQHfHg5CWRmASzBzitFaKqFt7CaT3esq2KEljaC3EFDKINeAyHZF9fRr&#10;aXMrJEi2FzUY2W60Eq5Yj2UcDgKqFQ1Uozmg5mHX7CVx8LBdAfz3YKhjgiwDKBfxexuc8l7nDAUP&#10;1hKJMsECY3z0+BOplTHqH6AVBX3QKgKECsZ7FCmbW3c+ShN/t0AgWoHW8qF0XpYozMVhQOvNIoJh&#10;WAMHDtemKxemWIBVqZvEthpdKXXir9EmswXb3KDi4w8+CbmgdoK0FQ7cMu7nJgz+FipaJRz+pBF8&#10;BoEvuoYC713N7SzgHpRoMPpBlqML+Zw6ggxbHwXHlmC5l29xALIJrBPIHzrYm3btbQ7pIVmjsnc8&#10;NNQoLAGAsj2HWC3tkCQJiqmfWFneEga6xSSesyy2JZKiFloON7m/+/fpAoCVq8adoEvIDEXSWQAI&#10;3ksyJ9MG8A7DRpNIDayKAWDCYInqoe3LtthX0wJ48PAuqmMUnDCLLSTBqKnbIjCrgZVTT8C4GHJP&#10;miSXwiAxwBu4CwhK2/K7tnLC0JNxMQtwoJnsAkxy9fxkn506+RgdKLNUGTHURBf+u9//S0DBj9Jn&#10;XjmSrl0YoDUH7VG6J2yn2yDx31yrQEdyOpiKszAeZYfco31JAGd1FbCmrDnTYQUgaQKc1pV+jnVx&#10;+PCx2ETPUgBYt/2HRGgKJq7avwbtSsloBHvx/Nkwuq3UrI4kUrB8jgTzqaefBwRoZt12oa/dwSYz&#10;nn7y6vdgO3cT8SywfuvS1776m+mT8x8jbXUvfAS6ATknlRbhf41cyxiak2UE2TUU82T4uTZKWItV&#10;gJvVJEnLVFY1u3oL0LmBIKgonNdtu5qga+A2QTTmI5izTslC5n7PsIGX2EHD/8A6qOTCPOyy5X4i&#10;wLlFEtx2gN0RvAQeP3kqDDvvwIBQO9PCoNVsQ8JJEsEGtEI8XE8/djx9euEsRbrWAF0FamSxT1CI&#10;USvVREMmYDXgjKzxbmRtDuw/ynqtZp7hc3DjPuA4LEPYKJMkE5rTjoxeTe+if9bZhzfEs09yL+gb&#10;lvZwkOIhAWtmnYB7kgLX3r3I+exH5x8guERWOZXxChIxZYqUCRvhUJzGe2MJXWRb4ovY85aQi7EV&#10;tY2C3gr7gF0rJlbqaw4MjqQXX3wFJvz1MJk6RAVY2Z+5ucnUi1N7ZWVLtFW3kGAIagsGuk1NIE1U&#10;0UdbrB1CFG/27T5MEbaf60FWCJmhYarLytvcu8f1wBKVybvM+XDh0nnu9R7jcTz0fJdgsJWzf1VQ&#10;aW/Bq6KZaragy30CAk39mlljyj7dhC1/8viJ9OSTT8YaPvPJpxmgx9721a98Mwp1JrH3OXi//72/&#10;ZW49zTy9GLrRTe0FFJYwN5wgYGIZ1xOYLNP6O02AUNGwD/AJs6vRmwQadNWwn2/S6m/XgtI5BnEC&#10;ZSYIoXXN/ut5Vklhrgyw7P7IVdZtPQcphQSKT43IDXz8xhVAAEItwIq9gP+ryESNDffTVXCItdCK&#10;X8o1Pn8uArgFmKiaxvbuRgsaJtcqiaxSJusM8iKMScfNDg31VeEKU2DYE2fkVYqtxZxri4C0PtMy&#10;ZCoGx+ggYS8bJLEdRqppWTNGEsosroNVCMC3SjuuhaUJEvUKgiUZ+HZ5ybwVuMwY4lmgGclLgN+5&#10;oDBQZEJGwfsIJw3wM8mQAMVdZQLXOfag4EWwbR44N0XIGCBGFoBm7alBHhTQtjBgABsgR2CE4ZXi&#10;frgdZnj6rhhuq9ttp4zvJxM+W9/+YgS4BvS5aDzPnjJQDtgkwPCgKQaQ4hd87UjQsoBfBnym2xxB&#10;uTJEyueY3MXPM7A52lXDQYvvKanga4kf8sCLCER0CPh+fkYULwBaovU0Sy4ireKMzIY3GztfFpIK&#10;jid7Twn3FNqhMT5Ka3k+qB8PUC+ggrGSz87WfcEt5euCIi/UyjyqpBjtMxIc2AaY2gToCCat7VRq&#10;sgN2WKiJOEQ2uUUHx5Nr0TjQdnJlPjSwDe15QGS7wjzzHAuLWeENokEi1x1SMUqtBNTLhQfjzXHg&#10;20oUMVKC2ibAAv76oHjW62kRcgecJ5uC9zGHlEUB8OAzM/NWn516xpl5s+eO81UQatUzn+tVosU9&#10;z5vJWtuJ3wh6t5QqsreA+7ZttYggoXQZUkQ1nVi7i1M/9zY7TaFifTCkFGZmAaAB/IkMIrbcd3gP&#10;cQWauhTI7tEerIHd9jYxFGeQJuM1gCglFntgUjtf7G4oBfDQ/0E29xrPyOSolrUu8weOZhTHsxEh&#10;vgBoWwD4dTxd85EEUxgp1VsFoFzQUWDHosYShQ8l++yalGleRGLgEtxGTsShlplpgb7Yjkz+dknr&#10;z7NGPKUEpJ9Yqjk8z30RUkQJe5Wm9w10K+m941khAF3NPlPO9e9AHtlmvNzPFumorWEM1UMvgAlf&#10;BhC86J5CN4CdECV0v6wzB5WPERXcgsATGrZIvC0RbwvClAEyypiXDV7CvCvCX2aHAsMqQO8se7D7&#10;0Q7PUXBcM0JNBmsA6y3obih5xTsrGyErXHax7CMNHDQqtnvR1VVDMrYdZsYUJWEV18DurtAfAFPf&#10;9TU63HopoGqEGvObOJwzyGua4fM3vD+viX/LQC9nDa0CiJe51plnEkhcnxZW7f4plQ1LXiSYtU6O&#10;VEHSuU4xYZLYa51CiskoQ8faYzzW7aQUdCdPoOhfgRSOn2Ex1Y5Z0KyQzrSTqwYZoxYMZ2st7LIG&#10;7DCahhykL4TySBWAsCV0KAqsbdBGrY+T+8OOMjLEd3bYlrBHFDhGAOxbnGubFKdLmJvrdBBuUjhY&#10;Jdl035JNLsBp8cBtcYvxdC/b4vcsfG0xJwpIJtwf7CaMfZPPmp7kugDCi5EkLYg1Sh7Dn43ozLHQ&#10;mPkOlADmy6ZfCVkenpXgGPIaawCksRa4p9gvYv+V7Q5AL6uM2MbE11zLoq1dMutxDRS17ZhxvXO9&#10;Fv003SynEFXEmefe4iLyGFCqKxjp7rGeK3nHPtn5satzPczRKop6G3zPMTT/sgNgGGa0e18txqGt&#10;XRQGeBaVauaWk79xXc5hO77cC91vpPAJdLjvBHoZ7x9/Pfh6ABQ9AsY//Gn2X3FOSUSJPgp380zG&#10;xuKpkkRKwBbxrCx+SFSJM8piiIVxP5P9WGBHVbAtu4wgVmk8rrrV3tQL2D4JKehayLpeunop7Uei&#10;ttjuINZLVaNFQQpK5DHvvX6V/dXcdSMdOYie8OmT6cg+4tOb/2N06nzwzoX0DMzBGnKsTz88j5bx&#10;ZwA/KOiw11xEr9du4w3ytt5eipgA44UUlHd11YecTAnnQQuElvt4F7RDmpPkVIGUUiNFqR3G9S6F&#10;lxXi+3lyox2erR0WE/h5LduKgnHt0PAoxAQIT+QvH318nji+Je0/uCskbCxmFfK7P/neL9IXvvoc&#10;IH4r5JPD6SrXZG7aClPz+g06Szkz62t3IE4haVlwMI2Qg0oYPHniOKDU/ViXmoWPQcpY5NxZXipJ&#10;w8ROxXSGVlUhd4WcpTGHnmuLJ7fSW6+/SWw3ThcrYP8YnlTkZmchYn35i9/MNKC59E8vIl1DccHu&#10;/CFAdGOg7l29rNfGdOvuBN36dtjo/Wa33Sa5anUaX5/i34tIJVAgGWUdIyP22GNHWCOFmBWe4feb&#10;06G2Pu4dyUfy3okJ9h6KX+73jRQfnUlNFEKv3b7PmQUJj85TIkz+G51l9lE74JSeGqIwPTN7i+cA&#10;MAVJbJXYsq6ea+MsOHvjMsUgCmjM7Q/e/zG5IgzQ68TYdNT2HToU+96t25fJi2sAkvby/NGjBuDq&#10;RENeE0rP7u/+w9vpj/+X/w8SFl8Fs+hG4uIskj74eAHMzQPGSeLYAki8eu1TCDHt5AIQ0cjD3c88&#10;710MmZ53Rh6JeR+x06/CqXkgOg9GGxOssN8pbWenXjW61DXsLdHZGMSRTIs8X0wLAhjr4aP3ztJJ&#10;dTe8LnbvPhCx0AJdtNvMx0o6qjcYn/nJ+zxXPGhgB4/QNbJKTtba0huAXDfSoBaFNR3WANfYI/vK&#10;SBnxX49c+6P/nUVxj349JHv8+v0GXzpi9VwsHL+WFVWjUZWPDWXDXwOpgzoS15G7rgesmixGjxAu&#10;B8bH+ORi68zoOhczZ+FsFrNkd5b77Pw1ZB/8oATyEMl+qG+fv7Rfe44P7z57j/x950LmB58VNxb3&#10;lt1HfhQc42wXzr7io3PdBhH/+yc/WeIFWRybJRdZPvLgbR95GBn8npmcx5zJjUG8hYbD8f1MziY3&#10;jNnn8yfPoufUi/Mu3kOGfYTLuVwj4/TElyA9IVrmsZSb635cnsj/cM5m8jV5P6kSgXq+xDv11hSj&#10;uEfnUQuybnXkfdcuXYb93hsFuR7y0rJ2FEoGLqdXf4B/IN1HH745zt6LjPHjz4Rks2eNZ49yXR3I&#10;ZD357Mt0nxalPrrFz398Ns7XIogCNXTepRqlywqQ/342lDQkXe8QX6yT00csyvG8H//Qq+AzcxS5&#10;xq6S7xuL0uG6hLSfZ4c4jF1qR+jessi7U80MJM76+h/+Hoorl9J7H/5LwO/nQs78zY/eDhPWRTCN&#10;tXXOR87OIVj+h4+dSC2swWpY9fXgYBXEcpV0ya2C0d6koLpM3DqAwsXeQwfBXV5MPwaglzSxQaz5&#10;ox+BXVF0uIS0jblxDbiE4zTPnr4LH8BGihDvv/laFGLFw1rBvCwav/Pm+1Go3N3Xnp566iTSZZMQ&#10;Cz9Elrc77cO0/Sy+ejeunGE/pjsT8tAE5udK9j119Hiqp6BRxbkgkeUmxctZzrKl9dfSFF6th+iK&#10;+r/+3//79Bff/kvkEQdCmmjhNli83Z3sacUH9h0iAMBAE/OsWdqpxmCKTkwDeMFy1tDvOmZ+aksW&#10;ETwIZt6+PRBsHGUQDrGBr65OAAbfSHfRiKulneroiYPoCX0cEikjw5OwkBpCQ6iKIHdlpTpY0Qdg&#10;wU7PfBzVV/Ut7eWLYBMw+NZNmNVoaVbC5qyCQRr6dMiG9KB/dweJC4rGAW5cvHIRdi8tYegEH9pz&#10;ODTnZEYZ9EwTJPffor2CQ/DGjWuAvgQXgJDHju2BqY+GECBdGUnKApNo4OfvxcHbx2FfggzMMkzY&#10;diofFVRcrLoU2KZJclJBkroOC7S170SqLEZff+kTDmTa6DhUywF1RpCu0HylmQOVE5Z8GpCKVug6&#10;JvH0KNqTsmIIzkm7SKoEPwBuCBbLvSEepK3LMu73cHhNjEykU4/tT1fvwuyB4eMq3zZZoVDgobQI&#10;sKoOZR2AnKxgJ9bS/cu0wmJKg37SEpO7yUr+NlJGJF/zC59GG6ByETKkP/l0IJyO78GK6dvfmvYe&#10;aIuAom93KwUBdEEJAtZ2PIAwMYUuU03bs8yeBQDiFkw0twi0ppm0BvwejPswDW2lwPMW0iVltGG7&#10;6UwCXKs9X0hb8BotmYUktC0shDXa2GWNnDh1LNjwZRXo8bHoyhnHZQL0RQDDNVsq0YsqhWGkbuf4&#10;5ECY09y4SvCFkVQXxhQmHhphqa24SeC6Btijpp9bt+Cieot2ftgeXQtbbooW20oS5rb2hmAEL5OA&#10;lAP007USUgehccphP4o8SXtHIWPRB9AGm4OxbqBzwUP48VO7IuCfW5yGCUuywyZcDtvKA1t9QNk7&#10;NbCKOrtpU2UzGx6/w2fYngvIQdJWR0tiXBstnN27TGKX07PPHqOq93MYEY20/33MmuolQbD7pJ82&#10;HXVhoQgicVJLAHb/HmZdJIWsiGjtlmExBahbxgY6gSxQUeH9tAdzUBOlMip4vcpMUUjZzfM5SLvO&#10;GBqKtwME1JgS7TFAmAYMLGQQq5N7Bya2hwkpAnOf9cTztztjHMD32PHjGBA/SeBrJ8J8eo9n7Vpr&#10;ASC+ALBhUj5CcN2Ebvk2GuB6M1TXaOyK3FQbnTpIIDUDomrC1EhHjUa47XtggbDP6EcwTzCnJtl5&#10;9pUp5laZjFICpStXMbBqpjPjQFc8g4MH9rF+pwMwqGN9alrY1FqZmjrRpWdOnP9gjOCV6wd8mJuB&#10;rQ3zW0+L69dvBCg9BgtOZl4Bifgk7BnZRevM8S/QcaPUgiaCHbTZ2jFQzLiqNWzL9ODQLBJCTwRg&#10;rUHwi7/1GQLuHpI8TKIIssfuX6GVbC/FhfH0O9/8A+ZeWbqL3rw6oD6xWVg8suL72Md2tqo5nHiK&#10;04AW61WMvbJb08j50FWwWZNOoNt29pNPPIaDpWjiYXF0kq6LZViKqyvokzOWZ8+fD2OxFg4RYxJb&#10;gWXofPmr38LQ6m32PKSfutgTztPpxAEmA3+blty9u05FIrHOvPzhD3+YJgCtNVTRRHh7k06UnkMA&#10;3XRXUGQ5/dRnAd//DGOnE3SnHIIZP05r9ElMYt9LH575eZwRMjnrYBJOzVbTCvd5vCR2U7D9Y7TW&#10;57j2RvaMlvDJ6BDkp1DbzfjOs2/VN5Wn3/iNr0eAo572i595OQD5O/13o1gQACR7qS12t/B0KCR5&#10;nqIwsU10Kgg5BaOnA9PsRZ7jBq+7ehvvE/ZEGa077OPvvfWzVPOlFwEM8KIYvhuyCUob1cGQunWL&#10;4hZJqudCLR1GAmtcRRRKB2GVqTFfw/liUruGv8LqHNJgZMd2sNzmIJ7mNT2MU2HBHpLZlwCPMOpa&#10;GqfdbjSAiBIkBaro1qqsYf5wLQIjAp0mIlFQQYe6gOLdBOfk7s5u5tahuGcZrereFwOANMCIqKPI&#10;q6mV4OMW4L6Ebdv8LbpmZ8g67Df2LKTAgG8CrJmchmHWRxcaBdjl1eGQwQqcIZeuGODlWUaOd8ZA&#10;zwJSA9Qw3wwwWia8dCrGhg8O1hLRcSEsAxmtOXg7AMkIef0/9kRZJCF9EmB5BlYK1JToBQD4Z2fC&#10;GmfUAkm5SV6RQLXmV+LdAvkRwZo4ZNmO4PIWiX/GRskAdZnbD0D8SBQytnokDTKLogtA2Np42YA5&#10;i8QD7s8nf7zec8QAX1Ao7jOf7QSYLnCfBdAymQXZBVjCU4a4JKJyxyxel2l9R9KQC+Cj6CEgLsjM&#10;tUQ3BaDSGuDSJvFOKaAW/ATej7MEgMnCYTHdjBYZS+lGlLm6CUO5HlrJ2ioHFb+3BZCuXnPWLo8Z&#10;eo0JbWYuC7IQhp4bPlM1ksNYFra8siHMHwtStoILMMoc3uH8CBa03jGRJ2tCmSUzrLzw5VBWQ512&#10;GbglyunkWG/euM9VTwELv16LTGe13YMNz3vLoI9xy70mujcE7qKjwO4SmbcCiwKVdpUI8JsyKjBg&#10;IQFwNNh1Gdu0PhJ69a9Nihk15k9ZNWAtRd4KOtncC1cBXkrwNloAYL51ldgHcDcVQCwgPqgiGWgk&#10;kfFRl8IEX6MwfOvqRe4JQN6iAg+7BuBie0fNau6Ps1C5qw3lWuxc5DkpXWRHVy1r23NWsKSG2Kac&#10;vUn+7nqIhXItNqELbnOdLUiuCTYq3SZjd4f1W4UBqN4rG4C+9QCEPqt19nUlPjQTrSRpkcFeIJGC&#10;95D4YdC+iVyI85Thjulq8UfAeyH8PpSjQ2OYs3SVuWYnTg3PupoYpa0FogJzbAGwvpgzr5DzepMM&#10;cQGyhN0OpZz3swCrqOPHmhSoL2Kdy4y126IWqS7n/koUjZc5f+pCgkffk1IBZXKDpQXmJ3vdDmu3&#10;trqJfceCQVZg06dDQoleOGqzFws0s89tOxeYs9VcU5ZoK8dSzR7h3oZ+NEz3HU0xuX/38Q3mjXJg&#10;5fy++UEB+cMSGvzzAPTbFEHq2LNl3m6jOT0BAaSerkj3Ctmn8XxhoAugqzmqkavrZI3Pc0+W/OCZ&#10;L+nB/GADX4EdwGcLWlEUcVWwUCrQ8N5gLm+SpxTw3LuRZdy2m421WcZnO17BU+TzNLBdIr5ZVG8e&#10;MLqhicI4xJBNKLj3B9GmV0qfDXplGb8BOyvWawGBiH2JK5QzLCOuVq/Vc0o1JclMBPrR/bIC8cNn&#10;anyhVJvrq0gj5XK6KCl62L2hpKQdXpmmMXkEeZg74TzyQMoumVcsQggS1KomnhJYkJm3TBKpfFMp&#10;c0+mv18WuCUOKKlZBDigL4SdaGXE1u7F26zRDcDgbWK3UWIkr2ed+3dc3StqmWPV/FHmSJ0sTkM6&#10;hyyIZmeQQNkYxWk/ztximTxEfVy/lMXYoThZBjodrHsLXkx+fRM8G6zfoQXB/LPjirUXz9LUknva&#10;qglvDc/LrVg/FAo0x2Z8BiDf9NvxS51MTW59qvQ3q4MopaZtpV4X3GMJSbfxgYepQLqgTwabC9pb&#10;MMtzOjNsLLCu/JnomRRnltI9FsSZK8zpQs5BzzNjH70azDnLWdfl/O0c9kBUjqY4xkdQ3nHbTlVr&#10;7En6rxHPbDBfXW8WlNYhVg3gxeZ9yhA8Rl5iqXqSGGN1awbwlC7w6dLUSu5QUlAbJK8bN28CtPdF&#10;HHHt6s04KwV4h4h3Bwfv0gH5OUgReHMN36a78sWQVrzK78gQlxmhj1cLOU//rclYY//F738r/egn&#10;301vvfkWcSPeRYAZy8zhSu5vGpbnDN3DRZCAumG472w3QO64zF7ieNdC+oDQB5hfR2FUud1JCmsF&#10;rDGlLZWgsWjSTreyIH0xxb9z584xH5vTFz7/GVjPkgGZd0N4EgHa6Am2vTGNbvprMPaPpT1IIFTV&#10;Z137gi7Xrt0iJqcYxmft2bsfAD5BODwLSe8VwJjLqbcPw2HA70W6ZMq4FgkUe/cWRBw9NUn36yyE&#10;H57lIOaqN9Bd7+juCfk+zxnj9lK8NppaWlNdK3Ki5Kw7sPDX2Btr8DBbZT/opQgxRH5QjDTV8AB5&#10;F/loFzjEFB0vc+yjN67cIXbOvN7akJe0g34eCdpW8qUb964bUAF6LQHcTwF6d3G9B2GenoH5zzgT&#10;/3WAI2hkW8Y+fx+/vSsUbp565qmQAytnfjfDwLfosQhItEZOMQn2I3HqMDmOxagupCLMyYzB/u6v&#10;/4wYHn+kvR1gKI+RS90LidY6ZF1LOM9u3hxK3/3bv0n/9T//vfQ0Mfw1THJ37emki0G99kpIQkvk&#10;hnr+rTMfngAg6yXPJmb3zDWOMoKUcMB+4/qQPBmgrbGmMWgOGHUfCDhblnKO3KA01z1kfpS/Ne5Y&#10;nqCji2Kwr5znbHLhVHP+2qlngc29ZwWAUvmNInxxNunu2CEOsyPCzXhH6Tn+vQWF9vyH7wNMIpFF&#10;DjMFqVT/wzaIX3YvFPN8lUItZf3lJUmyeDkrCcSVRmHSeNNYOhcYZjeR+8pBzPl4NI84+5JcF4C/&#10;GPcfbHn3/kxBIfvKwO2Qq8n/279zZJkAfONqspg3fkP8mpfnWeYPuTsZJJz9Tu51xnjBrMli4fwd&#10;5ODrHJb/yEU/8gHG/+6MD74eAfDz38t/VvZUc8MSwHYeY4+EImJ546/sBnLxe3b7AV7nv/I6/O68&#10;uVfHjyKq5/ej28H3c4hyhKQw7Xb8LFJEB1QOiPcachI2+ecVv+nYmZvwygfPNDe2Adz785xETYD5&#10;8QSyImvW+fDwWfg+FhTimUTulY1BRvbJ3WtuZNadI/HUvNRMskmWj1cyBzHsPXTM7SZ6GondqXHI&#10;zZx7FsOAWtLZdy7FXnUPCZhCu/9QE1hn/54HHC5twEgbbKlt7z5wAUiQ4IfXyfE9MyrrOvF8xDuO&#10;bk1jtRbIixsslF+89lr67d/4HQpi5MI3b0RRbO8hpKBQypB0OogX5qWrdB8hHV5A/NAHXjfCHteL&#10;pO411qokkmNHj6Vr16+n3//Hp9KXvvUVNBSQIKbAe/Ua3fzkEK+9+jPycjqn8D6dZ286enB/OvGZ&#10;L6czb7yZ/tHv/uPAUD+mEPgMYP5BZIzHIU6UUtS1YFzJOf5TMIMqsK0lcoQbYGDl7HsNEEAGB6+H&#10;ZKf5kHoS7rEL4FnupSPION5GU97O2i9847fTdYqk5858zLkMaZN1v0UMb9f3lasw+ylY/MZv/FH6&#10;j//xb9LWJ/PpIGMpYURCy6nHj4GPYma+M4qcI6x6cN5vfOu3kVv7BBUDDGklvxIHn8A/8djJY/y8&#10;ML392kd050yk5SAhE+vwbDsxqd5QPvEqwOdTTz5Hy9gSjE61cgnYSjB8IsEyGVlaps1r8k5oeLZh&#10;rrEFQ6MOmY1Tjx1l473HgY5UBYau15C0eRHq/+tv/Dy0guuQFKg8jGkiYK3tWFUEdM1ohVdRhWzD&#10;yXugH4d2NkVZf7KuqgAt6jAZ2Lv3cHr9p6+HnuE+DooymdRMIgEbExANBwTPZfq0cGCOAfr85Kev&#10;cVjDZmXyLgAamxSqpeTBbhbzPK7Et9Fe2+TAW8C4qQo2zhAyFZcvW2lqwmH+cOi93aYaVVvdCEjf&#10;wzVzWNguKsMd7eElWoBNygrKe/jcIuQoGmgJlDmuKZLVVII+NwL+NAKg9RPgrJJ82Nav0Zms+FXu&#10;V5f0CgDpCpIPD2tZWGEKxyLqQrbm5MEj6eLiBcA+NiZ+X1aVia5AvSFdFUHbGuyowE34U8FivI+U&#10;xej0OAwvtOtwP15iUqzS9SA4VsD13GdiVtM+PYRnwBz6S5pdtmPUOQ4gPqaW83whjAT0lkngFgHp&#10;V7fHYODQTcEBv1PIZ1OqlQWhS3INLAwZD1syvBXaZ1e6j1SJALe4iVrt+/a2M4/U1CRBX1SRE8kY&#10;GKBHT/QAYLdh0juGDuB9khC0yt2gwuxCRi4MHpjNWySYGnt2dGJozH3I3tkhaezs7cLp/h6JAKx2&#10;tKaWaWFdITCUDdBDRwjHb7QfC0wUAHSbEJaQGNcLRBdlBY8hNpIaWHK1NQDpmLKNT3CvJNoNdS34&#10;H6BjDaBfUYpcE0wRg5higuJhdOlkxdax4ylvZKJkAjTJot4mkHbuRhKf24irAIVLScJLYMHOL08R&#10;8I6QpAIA0uKrBmF7ZxXzFZZdDf/NQlyl3eWNX34foJRFCTBhELEOG9kETkam0h3zJIpKZZQSHJWR&#10;aC4CPrR3NafHMN0cpRjmaK8pbUCQKANHRaUKrktZA5nAFhG6kSAagEVisWLR7lqSaJMQde+3WRtq&#10;dd+nylfE8z4EuO1GUwNL/hlkWT5FN9wNMPwJSC5qAEP37O2ivWo4nUQK6c1334bFjckVbLK7rKMq&#10;pAUqaW11rg/QstRGq9KFK7RFcW11XEs5Cf7mDkE4B1UViZsyGDdvasChli+6swD1ba11aT+Fija6&#10;Fmyvvce1z+ILMMQhYrfJNpu5Ld0ajfTfREMSDc9iwFE7d9zo9YyYg1U9T+t+sWZ9YxQMCEQ1L1LC&#10;wqS/kntpAjS+dIWKMeBOA+CDYMgKc0v/ikrGYhxzkTnAW7sqxmS4M982ZR6zt6iXpob5iZNI39y7&#10;C+unIX3w3k94i1oA/gT7HQ8AWqrXFivTEEF6WWEbe2E5SQ9MaT6/Ap3RUtbBCvtWKb+TCugiAKWp&#10;pwV1DUkFQdJ6AkVZRY3bmCQzH+ZmMWhecDfQm6ERjfieNIcmqcy+ZtiJ6vseg0F14vhJiokz6To+&#10;Fh7wp089R5D9AtXhHgoIN9P7H73FoUXAzfrT8E5TxsMUXm8hM7SHzhwLM4UELr9840epk/bV3r10&#10;eNwdpUvq+6xH5gZJ4Qx+CHZpROcGoImM92eeeCbkerY4+Aw3mvhvgesBfjYLcC/4cOqJx4MtKkDj&#10;HqAky+OPPU4l/WL6r/7pF9Jf/c236Xi4xz5BQmLLPiBKf/811nlnsJ3Of/qGUA3BBEa2BAkC2v0k&#10;TO6rdTzPZq5na4fCBoWJIkC3bsB8EdtlrkmdfBMBW/1KKbAuUSyugpVbBdAkO0H5gEb8JlaopE/S&#10;AeLcVCvXjoHW5n1p/76+1E8nwQx7bkfPvji8J2kPNnBY5ZlOsY+oYf3Ms8+QaN6mwHAlmKLLAIjb&#10;gLOOBXkSY0H7LO9dRgBx9+ZdTF9vUhzdgQ0Ha4BxKWNcF5BZm5yi64gzr75ODV6KV8zNJfYmE2pl&#10;CaRj1DAnwzyQs0gJB2k2s3QVrHK2GvQZVD4auGbBnqyfnMmRxPWg1mRclTwRJXKlYJJnuszBtPHg&#10;yUXgEU4GWyn7ijA3At48Iz77ZgT27o8Wmjl/1dZUisU9yy6VomDlG8CyrgTqIuHJgtVgVAWLkTOZ&#10;te31hWlTJClZYOzlBOMxe5fQ4De5ye4xnzgZo2cBuV8ybGWRB1ObPTDPkMl+R1PzrBsgay1mzw9a&#10;s0BYBt7nvxw3vT80rQymJ2Mvi7mI5yroLBi0yn16Nil3s8J5tkActUVXj7bgjEaAVYUUzguYqwH8&#10;mDgIBGrcCVjKlOVLwAaWFz8rAxDfhslYQbIoGFXMOaRZnRr5tmg61nZr7RBUZ+3fzBX2WRmhm8hA&#10;yMZbZW55PggUyBAPA1dLzbmkUbXrAr5fyPXKEhcEEZzLGEkC81nruB0RnkdKT8mKtsguQC9T3jnj&#10;PF3RzFPQjl+yOFyAR05WQOH3c8/SJxeGwqwn5XuglGY6nnxuGW2fRRAyjCXqiT8bACtm0PBNdDFq&#10;uKp0x+TEchhWryF7trMNyEjx4hBdXZ31BwFl7wNGFXEWbyILdh8G43jIs5UDmlRTYDNpq6VTrBhN&#10;5HWBRsa2mH24Er8TixgzAA01GjkGWxl2nQViCxAslAa0fM1l14irLKYVyKhWQoTYVt3+Gnw8VvWo&#10;AfxSmsfnV07BQT+iYYgThdyDAX4l5JdViAt2UwiECpzVI5VWGiag6KdDKlggVnFOlnFulSDL4X3q&#10;h6N8wSZnmix5V4NGhJvGn9HVgOkfe24lQEYVoHUJbHI7uGyDXudZVBGbOndm8G7ZZr9wrRq7ZixE&#10;CgZcq4a21Cv5KuE8ggXNfSqrQ8WBOcv5xjPXWFgGu+slOn1Ys5tRHEGWBOb4FOxs5UNW2CeriSM3&#10;KBB47bYdC+BbELDosM1z3gE4Nz5jtrKfwdKGVu17rcMwFcArRD9d2QzZ63YnmSfoy7KEF0kNeznl&#10;v5hLS8zHAGfYX8Q9N/Gg2bQjQtV35PoEWu1EKeA8X6Rr0MQwJAQV20DyUPbnJp+pn8kqceccnh92&#10;RdZi7F3EObQwz/6qBryMSnIE95Qi2MAV7NMjo7MR/1t0sKhXYcGDDhJCLcaKfWDR/cuxQhKTbodC&#10;uoBl7PPrAfZX0ZlZwhhuEM9vwrYP3XL3JdcWa0mJLIFSRi/OFrskNBqt4vlW8p4WypYgKFlICsNB&#10;txTWb3gI2EnIM9f4eZPrluwiOSpACLshmC/qovv+AsJ61FQAYG9RsF6huGb+ZS4m076Meaw0hR1S&#10;hWqKY5y8FaA4MRQ5I31ePHOKhXYjQB5xPVuo9F4MVKNoxz7lXmR3pWeHclqOBRlieKxQTicGskuY&#10;z2WuK+O0RoFrm/nfxDOrsZjAuvEsllihQdwixQKV1Wb5zBJiXgsMFYyNeZxdZ66JTTbPWUhCi5B5&#10;RskJC4uQS+J8qmKtKA+qoaRs8CYkPqvwOZPCvrVD/PAAucmdJzmUKQNQMrAlY1JmrP+AsvgPi/BM&#10;KsbIzgOklZhXFiCVUzQu0tDeP3bL2A8QpuSBVXl+WjDRB8GiS+55yYTkzRGDScWL1cTsdxhffbyQ&#10;ncIrqJaDYwQWdHUT40TBf3aSZ8uYff7zB9Knl2dgSN8GdKR7tOpYugCLsUIDaAoZBewtY8jPzB2e&#10;oUO1D6+hn6avfQ2CCddyDL+r8fEVdI8Hie0oWpQw9wBjh5F3HZkaIjdop0BGbEPOM03sMklBrElJ&#10;JPaEivUKCCAT5J2IUSHnVbDZFDlJE2sOGyieyQI637vJU+kUneX7yJiuQIKZAJvY2Z4AyAZDQOoL&#10;dg95zTakvn5A2v70xa88m25cmkQa93x05CqZJuC/wbp/99z76blnnoi1vzBXDjGCMWOetZB7DSEf&#10;uHvXFnF0PQVccmfwimZwBef+hx9eZO9qSgXkFTXE9bMTW2Ad5ALLrFnWSyVEsjvkS0uQtman2JM8&#10;y5mH7ZDRzEvMgfX7WECuUdKHEjhrxJ/jYyMUxiiKVbamyzfpaGB/sWS1sggZkrkzcH0wNM87unro&#10;1oSQRddV4b41rhWTWLrodyHRoi9RU3NpRs4gH20lb2llX25uriZmRWqLvSEUjfVmIIavZf1ukAeR&#10;6aYVuuNrW1zrnNuY5gruNYKt2Nk1TEFkha63DU3DKb5++tHHoQBw6MWnYJj2QY68hR7+/rQLFnwR&#10;ceadW0PpT/79dwDRmtPTL7xE19Q6XbGPcW5CIKSwsOyzhuSp/nMX+XtTcyegGPOFc8q4Tgk8fZ08&#10;57c4k4wvAjg1prOwGBhxDpQMANT1Zv5NXkyR6ZMz5yG9sXZCJk2flWy9zRKD9w/QVWphkX3K/MF4&#10;2nWhJOWJJ06lK7cwnJQwNA4QSDzdADh3H2xiDZlIZcXEsOanhtMGe35v7wHm0mYaHbkBEbMhddR0&#10;MX4lzGO9/fB1IMeJDxbQzu8N/5u/s+g0g1YfxuN5gstDs9Pc6x4A/DkSTO43s9Cb7wnGB3v8IVKd&#10;Afl2ajwCIj8MVeO/Yn9yP4n4y/g6P84SE9y44u0jJsoXUOKac3H8A5mX2NR+7SsHxsePHgHm80WB&#10;R19tvJ7B1vHGD/bI/Gvy12e8Gcx3X5z9QvZ37ivLA7JyRHaD/j87LvOEnPxYW/jMnYPxnPKfmckC&#10;FwX4nnltxcdkm3buP7IPz7qZ8h/MYGU3Gv/n2R+X9si4RE7G93J0o8ixsnfKci/3dwlcm/zxKtzu&#10;xejjNbl79Xn5/e3cB8f7+W8lrIgrn0MquR9cwkLoTTzQpulc2qGAa3G5h2LoNpjIIvPYYlV057F2&#10;GilAVoPD7DpCpwx+IRaqV+mS2sHMe312LO0Qf16iCNoAebSc89P5vRft9Z/+4EeYqIIRDA6Ex49S&#10;dquQ/T6lkNuBD5++FNchwC0RDDxD934JxVfltMamkd0Bw3ju5VcoOE6GKkAX8q3jxNXzqnUoeUoM&#10;86WvfTl99NGZtAyR+valM4wX8tfEp42QFiZGkMuGJHsGcH6Dh6QccOGbYDix53aFIoI+S9/6ykvE&#10;xhCJx26k3fuPQTacSdcunmOfVBqX4gQx0Xvv/BTcgo51a9rEIctI/xQXznM20PkDobJnf2/EW42A&#10;+JcunkVt5GRITDagRlACCdX46BfgIi89/3j662//eWpFiaOl4xD72XYaA2PmZE+rnHdbeLwsITt3&#10;ECL5CvhrFbHtGiSLtpb60LSv6z2YLuE9N3jrY9j5T3GWbqeLH1xiP6ZgX7WZOuggw6eumOo2Wna0&#10;pJpklqEVbSWy2KB95i53ABOCIK+aw36eKoFsYNlVn3z8KVNlCQmKA+n65euATpPpZvV1bujTMOuq&#10;qCfgKKeNjNaIVSrpZWVrBAMAUgQB83xecYnMfBhFau8Bmmpe0lCP6WiH4DoAMUCWjAkB7EE04WxN&#10;7KCS8/HHZ9xVSL72U3mZiupLU1sbkwjQHNBZOQ6lHTTB7afdYwYATRDvWdyGR5ENKGfiGt8sLeLc&#10;jvGJWoUXz12n5Wk3E6ETEHIWEATjI8xI52DkbxHEjpG8OLkLMNRaWf0kzWKmuQEbQwMdwZsFwBCT&#10;BXUDJzH9KuPQ0FCtHSD51q3hOCQFodxQDRAtCprnzmM0UE2wWc4BqjmbwN/1K1Tlqdr0dFHIGBni&#10;/jj6WUQ6vrcSNKpnOz0Be0ST3QmY7Yz1B+/8IjXtRSOc1tjpqI7TCkdwU0Erl9qjFeo0bmFgWUsV&#10;/uZ86uOgQiUo9ZA8lpQ0wL6HWb5UQAso5qPRpApzRxMrJr/azZsUWUqYPDUUBBZJWmQmaWwrYGK1&#10;eoZFLUNLMEimXTMmrUsrN9CsJzCGJWaLx+rKQhogOV6ZycyhEGNIVWjpLsNUOHh4H0B6E0AhOtEw&#10;fCopDqysFCDZscAm00FSxJiqN8kYdAFw9+1ui3beBXXFCcTV2jQhKWMuq0FexuYTgTFJkGCErXAe&#10;MraVy9xyvBeYKzJYFtmUNOesQD5DZm0YPxI4LJCwyZYRyKgjgGRp8HxkwiPDw/8aYEPpdj8Du6EU&#10;cHKWcVonuNEQYoSW048x8/j617/B81LfcznNbJMok3QJ9JRgSLNBe/S9fliuBYPhv2CbeR9MhVLG&#10;b4zkrp6qn7rIjQQUU0SvY7CaTS1NaqcoZIRhIZOst6STgIV1giSQbfyTMHlffvlLFGE60+6p3QQx&#10;Z8L8QokdAw+T+zF9AER2AokrAZDdw3wkkYLlcvsegC5A44FDByKp+eD9TwMItCPl+z/8ywjqDx4+&#10;AQhfwee5Dp9gbNdZl28TkM3GOGvou2sXBkaA2u0Ej4V0DMiikK1YaLLKeK1u0WnBmJWRDMjwvEYn&#10;jixnWUqr6u8z5wWVKjFxnYVJ1rzdgt7YofT+Bx8FG0K5o0XQqN10PLTRojWOb4WMs4MYNE0idTSH&#10;zFZrcw1dD9vsN1RKSSz1VLB40H+H1n6KVhYbpydnmUMUIWGL9u3tCzboMuDpDsWQS+eRPOGaygSH&#10;SCavYJ49T9DZCQtmDtmZigkT4U2YOnsBgzfSpWt3MEXZRZHicrRuP3n6G2mE+x+fRuYLf41Ll8+l&#10;vd0AHLTp79uLAcm1q1z/HoLuPSQqN0PrcYq1NEoRQsPehTmM+5opGJJwb/Oc+nofZ1ya0er/TrzH&#10;c898jYMTsyMOjjsUIYc1aSMgHsJUtYIk4syZNyNYsQjbyXWt6RnBnmmL/blPz1HJvgJbqIZDcxyH&#10;8UVanp9KB3numyTUMuDmYNRpiHf09Cvouf0glbC2nnzhs+l7f/H/RtamNYooK0g5yPQWbFggWRke&#10;HaNj48swBhvTGVrVvvl7f0CC2JYu0v525zYgNOtxkOSuj26qaNPM0c5ibwRJePz0aebwOPNyPf39&#10;d/+UPXU17aZAAMzDM0aKAi1/Axo1fy1YTGAE3N6O4TKGZaFpSVJUQzLU0tlAMN2IX4T6obw3rCLN&#10;l+tg0lp80tTYttcCNOCXmO+LrPnWNkAw3naQjgblAWqtzKNHPUhi1gujoLYKD4XRcYoXRyIIvnnz&#10;GusfDwJ8PqanBgK8W+A8KeLsEfS4RFtwPePLbCUQoauAbhKhI/XlNb6ZnqSrBlaZkl4zyjgBQpWw&#10;7pUUquP3Qi+f9ysh4PL8MZixeKTcgzJrRRTO9eDoobhXzqE7CyuqAYBBQGgRdtQmBWHZ2xZfIsCL&#10;4DKLME1mhK4Fu4Px88iPcxZ6D14vSC94G/qIBvcebr8WKWeAehadBuPcIDJAbmWlBHGiiTTbl+MS&#10;ZBSyDeX06b0Ww1k/KQ+s52NxGfYyumTUmEDkW02VEAlCSUb2yb4iWM8C4Iiycz+IEF6g3W/nXlog&#10;QJ/7R4Gmtu5ejgO/6znLJp29B+8vw9y9TcA7DBAZ2yzgl2GbDV7IQPA7m+x1dgYWA174fQsAa5wj&#10;y+xD/mxbjVgAqEQXjfI0RQTRXq5+HI6WqYLyISaWa8RaW7DrNVCVUVmiMaSgtZq6nEeyQm3LXOVv&#10;ZSkELgXkBc+zAowJmDEHRQKBPEBC+vf4PTrmlE+JtERDWllTSp1kzCvb4bJCiVIyWfJhDLapj4CU&#10;V8Zgizkpq30RcFZAwuJ6MEaDSa+8iuca1wzA7pjNk5xvkFlucE/MCN6CogBzxfdwvZTzOjVYNe8u&#10;JTAP/WdArHok/2pgRm7ye8uMo/M7pOu43nFYg6vrk4BuFso5kznnNohllNEoQodyFX3modHrBN7D&#10;wVAcHcMMU9Nt5KNakeRradnLBFLjnKKXo8Fz0NjOp1BIUC1wscK5UgIxQiM/b32ZTYJQg387NYiv&#10;8KuQ5Qx+ycPWDBczVAIGTS2dnPoXl7GPlsHMpVchNKFXuRdfE8I4rAGVf/QwifXI9Sjv4lwp3EFy&#10;DUA3zDS3ahXHiPcEworuIYHcYHwR486TWLkmZNFLGFFWpqAAJk7OB0LvmpD34l4tGNnEWQ/xoJji&#10;pGCtZ6Dgu50Nm7y3urxFxHTzxLdry/bXuUSyNu5FYhK9WiSRRCGFcSunEzUYaoK8kDs0/5RFtKW4&#10;OZ9RwPeUnNjeJP5ibgta7QBwrwBcCZIs8T3fuwKfFs3LXJsSNOyyFNDfIM4h8gz5n3XZ3iuwgwG/&#10;7DyS1R1EOCoJm4yX81TvhWL2V6WlRCaKlCojxt7gZ2Xs/xUYtJuYTqH/qfFfNV2C7rWy0HfsQl1C&#10;5m4HQ1hY7uuyr0niljkb52dJDIlN1LJfQ/7QeyxjXJdgZQpANfG+zguZcsYqNXR6cEth9r5IF4Ik&#10;hDLOnlr2bleCLDXHUZDJbpkd9NtnMGdd4jzc5r71w1KSbYU9ZwmmuDt3nAnGfQy8oG3IdKmLwveb&#10;YNYWl2E2TjeBUnaFdkZojuh+LBCRqwHqLWZu1EQhSHDMro9t5WzsBICsJGt8h3zQPZBhiw5HpU5D&#10;uoYClmCer9fwXO3mVvKhRtrPLeToybHM2E4Tj84Qry4DwLt/22207WTPs049K5gzJVxHaOhbZGT+&#10;VtPtVgzbr5Asuow5XUqhyHb62gAa2Ad4PzW9qygexd7L3mTnraSLUuJruyw59nmWrEGlmiw4Eaus&#10;0D1jx+U6rxWIdXuXLGAxdc11yBjZNbyplAUSF9NIm0zhJ9DVNUdMIykLmSLkUJTEUf6nqIiiQ0gZ&#10;eG55LcoKRakxzDAtDgXokztXivmH/lp+I1igdkn7P5+Lxss8f0F8OzMkq0vYsFMrL7MgIu9KDKNN&#10;QaGQUuW8Yg6OwWDehpRhAaGamGJ2Gp15DUGRAFHysKurDebj/TQ4tZZ66GRsJNb46P2VdLHiOt2f&#10;MKgRBu7YgyEfY9RKnNoCsWGes8VuihrIH3/7d99Pv/d7X2ffN2dtJmYdhb39VnrqNLI4ZfcxSD2L&#10;tvq59I+I+f7V//RtCBujEGqQHSMXsfh5BPbkXbp1xz6exSRvgnViV6u+KOwhdCp070L+FJBkmPz2&#10;9h1kGXf1QRarIOYa5H24FzrTDRpuo/Wr/JZx7zMvPEOc+xEkG/IU5Amfe+UppG9uELMNhBG0J2oX&#10;8fU4Gv1KAq5XTkPUI4+EMFjsWU5O8tGHH3EtnZHvzaNz7GE3MTJDLD3BNfeCKRwmpga42sqKwBZq&#10;LFAVbEJiZM/qRDphUl80fLuUzi1iXu3bdYjrvEUn7RD7aUaAKiaPYKcIMto6lboausNrkYNcp0h7&#10;8OhzmP1iltvWC64AqLaBDI65I+vqFv6AGp83w8xfW7yLn5mdXytpN2SbTtiyrhelbvftpouZPLOv&#10;sw+CTILJOhmglRIwx47ArOdey0ohn3GPGkZ6n8q2Fs5Y2FdGTQlIOksGBnjmjBwxzElYocXMeXPI&#10;aWRH54gxe47sTy29benyuaH0x//D/0iHxO30j/7od5j6Sqni/YSU1MwlpUEpMKCk0NPbE7mkjYfG&#10;on6u3d/u9XaFBjvaeCBk+Nz7XRfuMbl4LMKrrEhlXe/uHbvBOQOI293/lMO9e+sq+8wMHQ3dIcvp&#10;3q9nwhyqBDKAQwKH18qoN77cBfbTgO72buQwKjW8Jr9SErcIjEMZpBUM2Lv69qcLGEJ2tNenexBR&#10;V9k/JPrdLLqEgeQx9qjm8DuRgPnw6xGENhdrP4w43UqzqDaWvjFyPhbNM9Vja8gFqYaeOVZ2PrbN&#10;5BuzGDmLyiLozb/LI9eR7TkZZp/ba2K7yX7ngaxO5F8O8K9ed+xXERFlXxnU/Ejs/GufnP9ZPgvI&#10;f07+gvJXmP+345B1m2VXHz9/EMQ/chu5X4xwPruQuJa4pwdvbiDuG+XLFbkCxINxkUCZu5PsZdn4&#10;x/3k/pdjuedGJ/useG12dflOAuOI/L08LAvk3jSui/joEQJPFs3HQ4jf80f5zxfUl7giKK9sVZwH&#10;D57pw0cScY35Wi6nyf6SYJQVTpqRoXr5xRfSO6//As88/CIgRCpNLfg8Dwtevza9JFYhZHSCKxQR&#10;+1SBtTbg42dBW9+ko8cPgQFMIrvVHZjfffYApVb07xCLUiLu+vVbsYamKWqVUGBeGEeN49YNcm2M&#10;WpECPk8c99hLL6VjTzwRUo2drJ9xcp4bd26lr3z962mUvaOYPaINEvMc71FHTCzmdPXK5VRrkYv3&#10;ruLcPonn289/9GqaZb15j0Wh4HIntXDjt9kLVQxY597WOaNnZirShXMXQ8FiBlnwvt09YM6bdP10&#10;pTNvv4av4Jfp6qOr8t4t4tWJ1NaA1DP5fwt+PkorNlOcnKJoMD52nwJ1AbI1TREzXjnzTlpACq27&#10;uyMNQP6wcNgEufzexfuplA5Mz+gZ9qqZ8dFUh1rBzdtX043bF6Oj57EnniUWxAj2yt+CZa0jST2U&#10;joJhltCp2ousdy174jKF3jvskwV6oNKlVIUPZB+yW/U9SG0D9I+ClWxyALR37AEvJagZQfakkc3a&#10;wHhsaJrDaS4VowF98sR+Ajxa5qkyyPKcQT6i/z7MawLNLvTnnn3+NEzCvSRBZ2Fr9yMTcAfAqjdY&#10;mSYiizAdymhzrXLjIzFYYONrZgLdo12rhENudAjmzdZSegpzGwFMA+Z7GEQKwBnsT1IBEVBfsQIO&#10;w/8+QYFtW7ZMtZBgucnZYmGwr/mWk/4IWvXH0aEfHV1Nz+/Zn/7hO3+SbtxCGgegyCS3Ef1oD609&#10;uzcAwGHZykrlALpx6046dPhwmEQpT5IPYHdICKyuq5HswcIQEQBnJkrbJHEeygG82sKsaQwJwDLB&#10;wBLXawCl6/oKk8a2V9nUAkUy8dRorSL5MEHei1GojM0pAoO9rTgpqx+/p4UkAVMGAPSFJYJbJquy&#10;EhqnjdDGO4O2+TxVcKtjk7SCNrYC3i7MAOYirYDMxTYLb55xUw9cMFoj0vFJOgWo/muQUk5fZROV&#10;r0JawWXQj7FoDnP/B/YfSn/253/J4kXfva0eIHQ9xtcdzYDeFtiR4SkOcAB8wLllwM8qDE27YbiW&#10;E3DYmijTXuZYG4dbNYuioBA2FRWwJVtSNgGlML+TWSH78InHTgDxYopFi84q1Xb1gNUL9CyXITIP&#10;CFZNIqmedDEBeQ9mtw0srBG0ym3PK+eaiuO007iNAgDsrjFAvm3avGVWlxCs3iNYkrHZilTP0hqy&#10;IzLHYMRVw3gfuTnKPBxPXS/3YfSqiZqBMV4FXA+CvsUAAP/0SURBVI/6j1b5N0lyNyw0sVb0NLDV&#10;Wd1omQQrFLcWxpC0AOzfRit8k1bUSuZ8NYWnW2xgew52RsA+ScLUQQFqkfY8gz9bqmUMlcHG6jLQ&#10;YsMpVdPWdlaSujWCpQkY3PX7ukJXuB7WvTqgNBinGQoFgkZqbd9GazeMCNnJa2AL3dcUjzkpaG1g&#10;YtIjm7uC69HAyXbNGxTU6nmmXchsaNqpYVdv914YN2hZkqAtwcAZGxxOvUdO8ho2DVow3/vwTQx/&#10;LkaSuf/A3gAxLaK9QJfKxQtUXG2D5p4WYWuYvI1xWPTSUbGxBcCCKercDIZPSB0Fi9kiHs9tge8h&#10;58pcEYAQFAEQWYKlBiNfPddqjEo8KDwo5wBjhtnoDL5m6QaZLZnjFKN4xL8trhSQMCkZYav2BO/r&#10;OhFEWobJ08yBtTpxH5Y790KwvrODfhsBr62kAlgGubUcRrbuD1LAsNW7HNaUxnwtFLsgCkYR6Cbt&#10;WZWstxbYKrUUnmYALxYJ+J/G7fw//sd/A5iEtEBDYUgM9fYcAbyaD6+D+voenv9KOnHwWaSyWtng&#10;SThpoTp1qjYM7ZYpCGlINDnVmIY/nODAPB3swMvsdd29e3h2ZWEe2921i/bdef7dwSHYkL7xjd/j&#10;kKnHpf0c8wYndsyIXZtTU5glUtTS8OXzr3wtwN7L166kazfOR5eD7FblodSyU+pAlmAFRdFv/sa3&#10;4kBbpEXL4pRM7xaApb4DJ9L8D/8ONtVr6fd/58scHABCc8MEF4BiyCCEXjdFpjWkCGSjykZvwxS2&#10;luLpy1/8croO06lIxiPPR38FO4b0JwhjKNauMigFtrjyv4OHjqR/9dP/F2NWGwXdOtrKgPmIUjQf&#10;3CEJxMQbgMtupmkq3ipSz/EcDNRlYzVR+a6DeXQbk+BJCh67OvbiS4lO39Uh1ntx2lOHwTBnim35&#10;tvMWUiy2C8YERUBFYG0XCUg561KpevW9lWWzvbqU/X0K0OPm7SESHfROe3YzRmOw6PFegS0lCNrd&#10;c5B9sxdPiXOwkga59g7mCIw/zhQNQNXvrAGkL+X5lJP8WLzV/2FoYAh5qr50F807zzy10y3IVfGa&#10;GfwxBFydjyYxwTRkj68DKdy1DxmpFsaSPaCO4qj6fXLCZ/GcWIblqVyKjPAMRMhFijHu3G/O4C4f&#10;WAce/SCIz+LFYJYwP0wW/NyQjjHgDUOrjP1hMJjnxBg1qrabBcGZ78OOJiz8l9clUwzRFECfDNjb&#10;YU74fqFDbhBrW3IkITklUUHB0KTPglK44lmAapLC33nmYhbEy0oRqBaQEmR2IPMJjRfkKzR0FfTI&#10;gVaCRlnonCVQAR6JlWUdbkE7CtapgFiGbskGFojO6+MbWtsBlSVPPhtZxYDWsD99lsX6Dwhwsx9E&#10;MlqEwRvgC9gH5yIMd3SFIyG1QM5Y+3d8hsCiQx0gKKx2uwwAbnfCwDRj8wtky7peBzwMSaIYeMfM&#10;ZyyrV5o9Mh0auaoLr5kNUi/FMn7Nj0ODnjjEe1ZYlxEukK3r/0hIi+jkUffdzwxmPIxXAXg7woxJ&#10;ZMgLLtotkGnAAoApVcFclYzgPQajif05k/+xyAPAx3lcaIHGggXxia42xm9KwXmuVHJeJbpC6mCp&#10;t2FOVQTwtgjIqR7wLMSMIeT9tlYyRnQ7PhLOy3Ve34SkQzV7d/9dyBawY+8ASi3OI3VG7OY56p+G&#10;RuRpONcrNRcPxjSEhJh8MOshH8jsXUErWCPaLRKFHc6JRuTJJKuo113IwMu0F6hVHm4N1joYRxR2&#10;BXEtvMiqrJQUQGfU2hYda1zTBl0SsjcWYS5aZCyi+uT5X8z3KyVA0Dmll8QaBRYNIEuZdxvEdplU&#10;SeIMnAuZFxkeC0ixVBIzF8FIN74rZS/WUHoS9uIisowWcjRiVvqhmGejRGIxYAQ4EQmELGUTJsGx&#10;corBEyFXpCZvIeDgDLHfDqCFrcCLJHnj+JHUsV8LwtqKO6dnCM+/nDlWS1dfpZrrgiq83/b2TOwZ&#10;5TCjZOuvMe8XaduT7an/S0GBe59eTTwnzrTtrQmKlROAX1Q4WCxKvejFkO2BzDG6jubp7hRwKYM9&#10;L0N/g/ss59npA6AfjcUez7OYt4BThADhh1XEdWWGxJznFIGmpyHsAByVaSRKfFVby1oqWmLuaRAM&#10;mYDEc2TsOmOiUSh6/MSIAvDrnNeLSO/4zCUyVcIsq6UDcRNSzDrgZwWxUAWJwUaFrH/jULuzmLsQ&#10;PmIXBFCTSOIwKfFQwNiWwv72GcGuiALLql4M7kM8aDutLAzJprbA4D62qQwhjPwwhCbH2FFj3nVu&#10;MU0zYuUW2a8yEIxTp505TgfC8nIjHSZK3gA8MUbubYV2EvqMOINMlENSyPVOccLiYgXx5zqFAuUu&#10;LYpJEFB/Xh8Gu+U8l0MvnbsrJ74ugJltxx8nMTneQgCDJe555ACLkKQ27BhUXom1z1Ea+4SFviIB&#10;dYpqO6wDu5+VFYriH89MGc1S5lwjAIRFAI1UK4kxBaZnyXtmmUsW5UtZpKNTfr4FK2WVRAK3mZPk&#10;SnjBaCgHEy3WUwZYWfih4I3G9xIEG88kT6kSiExKBBTYqaWnh5U1JXgEO4fJ8yjYVNdAKrFrsGYs&#10;Oi6MMe2AUEYxTGrR8HasfOaFSMhmB1xOPs6TknUsaB+SV56FFjvcwdhHlSRaZXDWyeuWF1ikaxQd&#10;mesWM+0eild6PnNZemREkZ2zwLzHM2eB8+YeZLkKQQ1yoAJyqRKeQxlkl9bu3ejlXmG8WbP8bI2O&#10;iRX28x6INFWVTZBPBtLGN6bSvv17ADAAT5AurKeYpgSNki3GxlXnkU+9cJ5uv0/T4QPPRrf8lYuC&#10;5TtpLzrln3n6N9P3v//36cc//wdyuzpIKH0BNymnpia9crorFJxOn3wSUAVyA/v/KvuUBX3JXqWc&#10;g4eP9qXb1wAokFzYLiSPZs3dvXc1zKTbkRncobDsWHehM3/1ys0gD/UP3Eif+9yX0o+/93M6ut9J&#10;z7/4XPr6N7+Y/sO///PIT82NjqBffA1vphI2P4Ec8wSJhBIqmgFMiiiCu6/ZfXu3fxTQZi698typ&#10;iE3GR6cBntl/lCgCq7AzUe13CRkb5LJ2cd8HwC9irbWgNz8epqhD7FXkV8hHjNNtaZF1jQPWfpAp&#10;CFxz5NvYsRMHkosyZ3YKliDomAOYs1DsUyKLXKqKPL2OPyurM9HxtH9/H0Q3JCt4rq7ZXkwcrXcN&#10;4bW3CkZRyFkwQ+zfYt4FCUCjxh28aiT8FSKDNUbe19xWh/RjP0zNFvLkkWD2a3TdTxfzbvT37d6y&#10;2NRNbHuXPGb/iROYideFieogXQuNsPfd7y9/eDX96R9/h+fwQfrcS6fT57749ZDC+FQJIsakG/kf&#10;8ziLWp55kiOc5xG58N/uh56zIaciCSKCkYwEoSRg/C3rOIJTJ37GrF9jfztz9nwQ+3rpDG9qQcJi&#10;4HYUYCYhCPn+x04+EbmvclF27h44fJDiHt02ysplSChxQnV68YWXWcN25jWFZOicRAPjIpKB88hc&#10;zDM/1JJuB7jrIHee0ouAcZ6gg75n1744dwNsDjmw7H1z4fODf0dc+QDqdjvIkTtyL3ZdZzzuDHDN&#10;vvJFuYwEkAeFs5/4lX0nH88Hjp8NVAbeP3yj7BcCZ44AOXvv/KcE+PtQPifizDxNPLdXZhlABgpn&#10;lxwIce4q89eTi1GN7xjf+HHuQx7UG369OJC7pKwzIiLn7JcejEH+nvJj8ujf+dj/4ZgH5J+F+w+6&#10;XMPzKU97eWQQH/6nI5+/lyyXiHHNj0HuI4Nz/2jr7COXkuUg+bwqgugoaPsVj8W7Cjmd3KDknkH2&#10;72ws4+M8l32v7BFlH5f/N9/djG6HrGhlHuMxnxW1WCvMw3fefgPf0PfS0f17g8A5DQaiAbvYZRnn&#10;WiVxpUbYTXjDlVUhhwc5shEy8JLFaUkd7Gt94JCL7FX9ZwbTAZQUbly+GjGGV3ru448hIk7i/zbK&#10;eQ6TjbxyCIypFPyvhBy6pBRlCTrlV0f7WX/Ppk66Ujw/v/TsE+nf/Ns/pvNnCl8RFEtg9P/krV8i&#10;hTub+iG7fBEZMu9hF3v6lsVzYr/v/+iv6di5mrpaO9HNPwpx+UK6eQ5pX7DLXeDLi3S+KX0n0L/B&#10;vl0DsH8L+XNzpm5IvcYVAu0z7OPfxcO0FiWNCiSslrhHvdAKUJA4hh7/7oP4eN69h+8o90lsX0gM&#10;ob69nnWDoapCbDwL8ZeuyQ1UCvZDYLyNcsSli1dSG3nJi1/+fMQxykRfZA/a0EyceKMezOixA4+n&#10;n33vVUhDYJjkfZUEvUeRoC3QYBe1k/c/uZVaaHTdiw+qxusff3o+vfDCZ7jfU3S0XUgfvvF6OqaE&#10;EJhwsS2/27M7oQUu0LgmSGYrL9HuEPpumzA3mqkQT+EGf/MOjHseogz03j60zAF0zzF4n356EcbG&#10;HG1jVuEJ0jn0VldKwxiqgCrIELrMJYA0m5jSDmFcAF4bDGxZgWp8bVF1mCMYlMnT3QUotm8fAB6J&#10;HwNTxWa7i8347bffi0Py5OP7mFwAvEzaBgZDE1mzQV3n1YucmZ9I73/8DhUgzBnRDG4AlFSaoH/Q&#10;SvMBGME3ov2pnIvQNFGmVCmMmIHBQR7YHQCoTjZszG0bugGIepD5eJ2xwBgUdoxMb9sy1UhS13uF&#10;65MJptSLpqkGyZMAsEXFAOMkx2pf2yo8w4IxwayHfV3LoRC67qDBbvKrtEOM4468CIPcP9dgm9fU&#10;wOjl0Dl5uJcgZRjzhBtRrTWgdCKqR+5CtNLiZyojtDRLNGli1QqD1MQWcGtmlhZEWi3KCBivXMag&#10;kLhR0HZ9e5pDlPaQ9lqqPCOpe391amXi1KOHNDJ0Oz3xBAczgbjVK9swLW4sE+CPEXDINNG4U33S&#10;yloqdLT+rpLM1wCk99JyMjE5FMCVjBmvzepzAaCAXgC1BNqLBNerLGxlh6YpQGgKVcQYLfH+gjBr&#10;6tOSOIZxLAnnNsDqDsHLNiyPMGkjOFo0IeNe1W3dhlEvK0z91booSJAwEVQoI2RV02em7I0bYCT/&#10;tqIz9iZCd1iIAoD7YEI04+h+GWaxmv8WYuyMcMPVWFUgwSDR80TWn4ygwQGeGd0BdRR9LLBMTswS&#10;E2gmRhcDCf3nvvA5gje0tQH7R9B0NxgfGhgPg1Z1+spIHJRu6cNwwtZ0NXTV7VN3vYG2Ggs1hUUE&#10;pnFqZJICuCzBAkbTkQizlCRNQCdMcUkkJfGMjHA9tM1fvnw5ndu4SFLdyHrqhPF7L0DRvQThatXL&#10;bKyFRd6NuYgJYrT21ePvsKcgffzLd0mACKgZz6tsfGNDgNYUNpYpsA3fp3pK8em7f/+3oalqK+jH&#10;H7/LOKLvR3JUrl4w+0NPLwcB92Gxbp7CzFOnv8B+vZm+/Z/+JOQgCooJQPUMQEfWpFLN+OZWAlOy&#10;a7XxbVm2mFW1QCJum2zlDgXAIdaHSQnGn7DMBEo2ihY5OK6lXhg/FYDdStgssFFSxAVY7oZUR7JH&#10;e2gB63CR5OeTfrTZaANtZc9RYklprF6KS/6uCXmmp5zpIpcxt3fBPl/kIJlFJ/UgScc2oEkz7J18&#10;QttY384m2waIgcdDwXxIzyyw/6iBWV2NfwG6xdW1gBMTakiWpC995Vvp/LkbJFSjsRcKJF7EIdyE&#10;47nnnqfzhGdAy9aHH1wInVCN1S5jtHKMA3NraxGG0C9JAO6RlHyDA+9IaiMQvs1+tv/AsfTkU8/E&#10;YfrUvc8wD4bZk8+lz7z0VTReZ7kOgCmC8i98fk+YLJl4X7l8Acfxc7EWGuhC0mDq/PlP0jCBvB4M&#10;vT2wvknap3BiN9D+/X/8X6df/vzb6bWf/vtIhi062sVUwZ7RQ6G2mGRilufzpS/9Jt0O79CF8CEJ&#10;Ylm6cuNqdHqsAvj30u46TxKvZNJPfv6LdJB72M337DoImVpBRTUeE8UZrrOcttMpjXu3+8PUWUbh&#10;5DjamYxlOW189ay9Og5Qb3yJhMTnM0cCP8K5ZXHERbHu/kwhaobP17dyV18Ph3o1viiH05lzZ+I8&#10;U0b0OEyjGro2NuoyPWYZnj6fgf7+mLOrmJxtAuIdOHA87e87xd5MEWdzPF29yhwch+1XDiuXuaGX&#10;gUhpBQBIJc9fcGKRos8q58wc+2AjgVI1ElLOwbsYRm8QbEyQWAXri8W+RLItQ1NQd4lupk1ZddGh&#10;hGQIwdQ6bMpgIpNwey+7OOTvwzITZPUz9TlZ4/NrSbIb22DuEkzpvRGB5iMBe/bvLEB9EBxGXPho&#10;GpAFm7KZAz/SIDR+TUQy0wr9lUDT4DIfcOfe3nZPQ+FgdOc02gRXDGCD8R0sYAGLrIk3ErUAzbNI&#10;1xQmNCP5EsjxjwUDJQICqDcuzuLaLFjmy+Qui/1zhYnsKrNkwIJFnlTD6wSMwiA3dz3RJJD75KwY&#10;YBBNgg0IFcUIvqe+o1InAUyHix/zhvmq417cE0UwzZFlCG8K9Av4hxEibE+S63Xm1ia61oVqxhYC&#10;9tLNUVwmexewDH+eYhi/W8rAIGNRRPAraKheve2taicW+zrXis+FcbAHwK4mB8K9SX1ku0ScMzEy&#10;fr4/VjLDF2u2yDorjjOR850/jtUWIPN2MI1ZS4Ci3l9e598xWnONsTcr9SbAEXtlvojBeCzzMyUq&#10;LICp8R0JOF9FslPZ5y1WhGQ7QbRdZxb89SqpYM/TF0S5n7LyTAu9KroHkdtTSgoCRmkpCXQUAQQe&#10;KPbWYt6+i/gNlnNJ6SxJyRRF5BliKYBjJOtKoInXVsmo4xlTAFf2roXOxhLbXYlV7bCrBglWw34Z&#10;INpOsro6LZwFUgGEYUhXc0Ztc43lFDmUgZiDRWlBzUJ6qE04f4xZXJMMbBWgVh1ApiQPZVYEn8pl&#10;zzO+dkVosKtsIyUKziEICcyHMo05+ewFC4YyafmcmOf8vgwr4xmLCQI2G3ZvkIkGA5h55JnreudN&#10;AhAv0txSfXl+R1BpDcZmhfH1IuaInN/Fau6ucu7aHCH0B/HBmGMCEL4W01SlNMbQEif0Cq+ahGa0&#10;HRblSD9aRLYVdw3QxxhUWbt1QOttjWZJAn2+c4CeFcRPxn33YNEqDxha6Tx/STfuW7LJa+sACxmH&#10;VUg888YaGuYyT6tp73T9rKLf7HyIuEe5GT7HL6JN4HTiQsZFTVEZ9sqdzE7PBDFE2Szl+yxK60dU&#10;wlipyBhgN9dlzLrO3C0lYbW4ssp7q0HfhKSJBI81DU9h568zhkqduJqmICxts2/TUhD3piRiHfG3&#10;BZYFBmoO5m8J8fYC898itPe5zlq08zK6Z937WJd1sLYsildz9pRH92xZAEZcASuWp8EeuKn8Vxiw&#10;qj2fMebtiPF+JSOUoOW/ZkFJ42HiP2UwXX/ljLEdFWqCG0veR/+1qHiBsajhOSK7R8y4ovxHRloN&#10;jwp9DMKcmPvXtFXgOME6L+bsW+I9nL8uVolHlXyu5bAwO2VdSChxn4hzQzlMikuCscuLsth5j+gO&#10;8vzlN5CdLFBlyz3GStiqeRFSPkocWsCLoiqbkqazjHj4dgjcKh3Czy0MOWbu8Z6NFhQl8ihFqmlx&#10;SEMK+Nt5w76pZFEB/96qIl7g73nuo6p0Msa7jLmq0d0WhcpFnt0q8d+KPmZiJeyXrtVSxqyUNay8&#10;oHGG12cHilJG8xYtWa8LdB3aZVyBzEUHpLM6iEgNdAIrSbYjE54VHpJlbn856qQFGe/Pz9pg//aA&#10;it2Rc9R9VI8lpQvmlbiyG8e3sbDq+EQXl1+54ncO/Qkjwai2ZwUy9PoAa7lvxqCRAlFXR2N4o20w&#10;t6rJo7Z3pjCp60b+sRS5mjm61tfSP/4n30p/8xd/ByBzJT371NPp/Q/p3qFj5EDPgejUtkOxpR0Z&#10;KOKsLjS4P6JD+PCBJ9IZOumXIRwVcz79p7/8TwD1R4P089vf/C+JEd+F8PGl9Hd/833OQDr67KLd&#10;LgfgvxVm4N/61pd4ThtpfKGf8YKhjUGn63KK2G2ULmI7KloAX1cAmA4gLdgEwe59JAFKwBW2tiEQ&#10;Mlea+d4CxcQ3fvohrPdZYssOOjX70ycfXhY/Sr/xzS9HnHmGzvtpJF0tNJZCTFMLfxlgRxJXJWQO&#10;CzTRVQSAb9Flifi0rb2RjquhMGS9AbmjB+KF56VEgl7IboIyynVVA+j4fGbonvff/fgmVbNXT88W&#10;EoMOkXsPhkSia2yGWLkU36l6MBHPlwkKk/WwLiXbLY/B7p+8QG5GxzkF3M0NCkC8bhJmuB0DY/hM&#10;NXdWxlo/dOrJdA3vMgO+u+AVDQ2dcd6YC8+irbz7wGFyBLTuOe/07PPe1jiTG5ijZXWcyxThilgD&#10;w+AUkjo2J+nkcf+gYDADmUSvhra2Lorgo8QglBLssMK/YAZZyaHRe2lwbAO5y9fQzL8V8sP/7X/7&#10;31CM2I1X1TBnbhm5yP7oeIninV0ixmKBD+uRY0Emc3GIDjI+N4/JerbbTSsAacyYSe5lcV3EeXzP&#10;3x/HkHff/v3RGWihsALsoArsZTedubv27Y/ihvKuFvXa6LDVy8u91KgyOjBZd+bLd2D+lnIu3MA8&#10;Uh+YCuZCGftcXZOdCYgC0b03NDCIROiT5GuzxCV0vs4Nss/qq0SnHTGIHWl6xWQh4yP0aVdqHryN&#10;ZWtglhXT4p+B3ObWcoTlWfen500ew40X5t7nUZQ+L/vyEIjPYtd8vBxbSi4OznaM3M6RG+h8yJ79&#10;zgMef/YOEnm8Bl7r3h7k/odpQv6SHpQc8s/uAYCffeCvFAkerRc8eINH/uPBe+R+9xEs/UF+4j1L&#10;7omOiyAbZW9gX00QP/zfI7eSSSRl9+6atdDxkP+eG58cGv6gKBH3nd9l81eV3Y954IOO2wDJY5Rz&#10;SUX+fnP5VegHZdfnX3lTcwcza1jIJG0kCXll6lZsc3PFxPZSnUKCU2P38OSK/uV4/CGvlpszxg1K&#10;qtbZVWbuQbx4+Nhh8v3n0pVzl9OpZ08HmXQU7GYJAkYj+ODGKr4VSNhOECOfRoVkhd9Rd74HFQDP&#10;EP0WjB0K6QLfRYGuA4z1/o27xNJVdEt9mgbu3uJK6HpclpRQSncS7ykzn9dW1VPIbQR7Og6YzX2s&#10;4pNhv65nzNJiXzqNbO5uCKqvfe+vKUZOYMgMMZqcvAvc4BD5dCN4lwS0gft38Nm7SK8R/phgOgcg&#10;rT2BBIyE1rvglzOYY7ccxUt0DolIxqStuxXSzli6cPZtDtU5COO9eF4eDX/HfgiVJ/A4/NmrP0o9&#10;FABawXRXwI8lDz1+4lTgfHfv3QOHRqViyO4kyM6QGYYoNIRHljPGTmQizjUI59P83vkP30KFpClN&#10;kefvYdy6u/vSHfCXNrrzz5AzGbOoAfqL7/8EPORdChKTSEEjgUPO9nff+S57P36sx/SALaFD6wTd&#10;PzdTdzMSlOA+Lyr/C5HkP/27P8Y89iaqEbuR973LXj6QijVeLAbwHB+h7YzP2MvAKI1x994AM6wB&#10;2QyBgIPpBz/4CYkQ7tkAL0dxq32aSvOFC5+gDXwuNtFaDokG5CXmkYFQN2gDprUGoQIv6vApuD9D&#10;m5UHzcFmnL07AaypPtcjibFEZeToycNsgv1R5Z0ZBfDf3QkwqnFRgnl/k4c9ihYSOscsxjGqNZ0c&#10;JCbUMkjWAPfGOHQ0lJ2aoyBA0rJVcB5Dzu9xwPYCfMGCVKMJcL6xhORDoJk2iwmqKKdPP8kDO5AO&#10;qJu2QTUWBvDGSguV2OMA1zAb73/K4QmzFCRHQMuAXxb/EIe4k9REOQIwDowlWE9lJnNM/kYCd6hG&#10;sHoJKggKTerU8d61uzFYm9OYHar11Ii0z80b/cFMKySxvDU0SHsdrdGF1amBQPMxHurf/vh19Nlp&#10;TaFFUXZbGwWJeUEjgsE52PO7dwNIYr1QSKKnPlN3NwEjprm2hLzw/JNoON0INtIuqmjXbwzA7ISR&#10;UFOYDtLK2wXLwo7W8UEAABKOm5fvBnu3rbMR2Y+lNIpO3iYJjwkhWU+AnRWMp0FrlcBoGFEVR7tI&#10;UQmSGc/1BWi9BtNrEgmHSoJOn6XJzvjaCAwDANRde2D03qO4ADMomOG0EDN2MgwEgIphwZiU3KW6&#10;74bQRNeGJmpFgMArsLgqCaZMxNTF15hiwxZ4ghIZfm1U38RNbsGktULVRoW8AsapzLXuHkxK1S2l&#10;QLTAeKyjXVgOE6ysATAQdrbBvkF2PYmJzI4lAM4mQO9yAD+TzQoNGAgyFgnkNB+eIogCmg7jh2WY&#10;ORvM8RMnnyZY7wr92b0HKwka3+bfDbD5hyjQoF1rwED2bfDS3dUVSaUgfmfH7midrYCFNc34yY40&#10;ADEBKCBJHiVgngbMMyBr7lQGBQdo5sM87PQG2EauhUICC8FIr6u1pYN2HoB4GM0X2fgWCIDV8H/2&#10;aUyWWC+Hj54kEJRtRZBDUqJO4gbrc4TAt5zn3MR7vXP2k+guuIC5XgVMwCISpCUSgAnkOMoNVAiw&#10;b947R+IO24yDRmZ1FaCtXSWgGyTtJAskWZpi2bZrxVR/LQGahfnlYHrYHbLEc5uAJVhFgNvGZjqC&#10;O/ce9pxNGHCyxqYAVQQAFng/DYsswCxGaz/PnycwU0GxrBYde4L6JoCgKfapYqqlHioyte7cpFWR&#10;tTuHDJSJkCyLRZI3AY4JtNzaMTiqwaPg7l0C69HR2ESLADVW2VybGrpolZ0kCdnHs0DKCKb5VRgm&#10;t3ntyWPHGYfCYFF7aC0iJVPOYrJFtxKgSADyCmZcK4AkrbRKXbj8BnrcbWnk2kh66703Q7JkAqbO&#10;wUPHgwn70iufCXD7l798PS28upj++T/7P0Zl+Mtf/Erodt7lQOjisDt0CK8O1kA/1dtnOZBlyQXQ&#10;xjl+hO+fgP1y4uQpzF0/ZPwb0nvvfZC++a3fiWctY+i1135OO/BI+i9+74/AdyrTP/zwH9Kh/Z3p&#10;5z//KfvFF9MT7BmXrl5DC04vkPJ0AJf3Xc8dT6vTx/ELeT81YUKsRFYl3SSra7MAMlcjKLYbafeN&#10;Q+zH0xQPLnE4LSB10wwA/ng68957dOnsDZObRca9lG6TWTqC3J9lvCiHYUGvEo14te9ef+PH7L8t&#10;3H9n+vGP/4q5fzfYtw2NDeE7IGBptXyIooKFx/0H9tAifT/N8FxLmZtVJK0l/FxZiXGSKNmS63S6&#10;CM7VcqiW8R5qpLonz5KA7KYIMzR8I3Tl69gP6jHFugkLd4KWPiM056Hg2csvfC70cssw+53Ba6Gc&#10;BKwBY6mNDeY+if3gvTus33EYPjBvdG4/fjDtXtkX5jWa3a3IkOW5e81LFMZtU1fq4Qtf+nIaoHXO&#10;/amQgF5AswSN4nnW48oiGxoG1Or5uo5Vqtq1uxm9PTQASeqU8zLR0D1vh7XYSzJdS3Fa+QPNOQUm&#10;ImTl38HWDCQ9F+lG0JhPDh4Gp75dFtga8UaOkbXXy24iiMyC+RxLKALlLG7NpwWRcgQKY3CZfZZQ&#10;QzAwAW9loof2KICtTPs8kO/vZGZYWZSrbqWgfiQ9vmdo3WeMKwExC5ahne2eGreVfVZeRz6f6YX8&#10;TdwNf1twsGhg4qipoYxGA7JchpS1RDNjBEmIj5S282cGhjJeo6Acr9HYHEa9OsNclz4+AtiZqa0d&#10;YRrCUsRmv12nS1A9Z5U/CmVDUxDa5tmXbGqOxzME5JxBRmMTk3Clvgp49ks8WxBmrjWTsXEEt9Az&#10;LOViSpm7ymRobqqevEnxNgm2wX/WQJDJE2VmZj4zu0XYLWN8iDWkiPrfvJcJcrDcQtOZc4w5ozzd&#10;jsx63sc2WZOLJQrJtkbIBjW2MNkNWZhoMGAe+X112jl3IzmSxc9eGp02fJSyCYVco7IaSo2VUXzd&#10;f3QP63E3wShFP2S+NjcoqBdOM2+Nj/A1QpamAGDMvX4Nndx6iqcrFE4X6arSlH16toICLkU8Pq8O&#10;4HGd/X0ZRowMV5l85l3KtjjfOIajW7MQYLEQ4FW5GZm3FQ3MPw6mRrqjHKdNtbElh8tqJkGYJ4HZ&#10;UKJlHh1xYo1qNNaVf1yUfQmAZxwoW8m5rQG16VY9UoK27a/DgpRBXWB3JjPIomCVxnTEF84Nx1vp&#10;kiWYr/Vofqv9bxGgkjlSyv34btOQZ/RX0dtJu2alUcJvgOc1g656jQYXwfKme4AY1rniM3df+fT8&#10;EDI8nKNcZ2sX7ydLmQ4Dz1aiGLHnAJEtCEZBhsLRXgzne3sAPIjJLBL2YaK4TKvu1et3olDY3d1O&#10;7IDE3DR6vTzYeYEc4t5WiAylEELUlq+shlUEGG5RRePtZVoNqmubo0OtEYBNucSxafR/YVnL7Nop&#10;Yk0xVzyny5EPqqhYZq+muKqkDc9RkoqdJBYdJYCM0jFW04DxumAmc6qcoDp2COK3bdaMsoXG+duc&#10;T2rVL8wod8h8opNrkVituJAOByR8FuiELKNAVlpO7D/TT4yA1Ad+B/UgxALVzZAlXEdKUYUvAM9H&#10;1pUG8+7DkjeW7bbQeypkk1jvyGR6XmiSLTu7nP03umTY9xohTui/tEWBxGRc01hNk8vtEARQ28gM&#10;JQDskRhh/JxrboauIU6M6HzbYk1ubMDiRUKkRWmdQmQd5iaJfxaCRKJ06drmntQCUamsQnYcIwOb&#10;2WvS1NbCnkVO5S/0kRDwFmwy7/MMXraKg6yQxTS7Z2bRGg9wmfVSbIGGc6bcucjaWkOqw3sPbAL5&#10;NYuNqmnZReJ4GIfNkzMo17PBc9gqoEuC/3mWKzHlvLHzxP3WoqDrr45nZIFf+as5yDyjI5DDWGMV&#10;kDnKNId2fbIG3K4XiPn8PQaOtbaTGQMzvrP6K9BJW05Su8x1VSHzsb1O7MFenMkC0SGLnozEDuUx&#10;a5CuaOLZVGvSzbhE0Z94PoxbudHwA+ATg+Sk7AU5q3vLxCh7OuNUXVcAwYu8kXiiESk72f/GKYV0&#10;jgTLU2a+f1u05ct1GMVl5b/YM1YYc4sKtgcrCWkB0/PNopWd1xZuHLfs3Hbfzs5jCx5xrvEAyii6&#10;LBArrHme8AILkpRvuQ7OEAoYx44cS4NoD1+/eh9N8gbkFi+ko8dOpz/6gz9MP/jOv01djcinQHz7&#10;BJZfYm1MI3vQ2I3H0tkz6atf+gafd5KzYDadhdzwyosvpZ+99v3oglbzt7gErfJ9+Hlt1qe3/vrt&#10;9JtIff425nu3752P6yjGH2sUGZuP3/wAydWP8akaS7v3PE5Hex/7BOsaGTbCJfJZZaqQE20EqCZ3&#10;uAOQMjaOlxhSrO3tFHwY8wV8oJQzM89//NRBuusvpN1fa0uvvPQM+8Jceu1n7zMvfpSeeebZIDw4&#10;b3uRgKpoLIFUcQlmOUVccpVVvj8BG9R55HubAwwRF5caZxGjrVUr48p8YX3tUDAeG7+J5Gwl2EML&#10;z7sC8t9Q6sMgtbe3M4qrbUgoVFDoGb5PdxBnWXsbkjoUM6voCHY/vh167qxJrtv8r44Y7aOPr6ae&#10;Vrsy2LOQXymgM+H2nZlgdBewf9yCJLJ3H55Ty/hxaeBI50OhORvnol2vo3RxCxq/8MKTFFXG+Tw8&#10;FHqQ/iWfbcCTb5mCTBX75wrzrZKig2B7Jf5rYcBOoaKopJ1ugSH+LEKawSSSsR1nryhIzUFmWSOn&#10;mbifdQdYGP/5T34JgD8VxJ6XPvsk63ieAm8J3bE9wfbd4eyJjir33gckDjubsvVSJgOOnxlzBHs+&#10;B3ZGJMmelGmLS773qUgccEkoc8Pewjqr1buFgpEFb/O0FcCz+qbWKHJXwZTv3msxdI2u5CnIYt1B&#10;jpBc4dmQaawXpB//4AfMNXAeAEf4qGAt5NT1eBSAR5Sw31dVd4XU8Rx5+MXzl9KpJ58GFLXTi44l&#10;CvkSjQYG79NVAAZFZ0phSHbFMszFno/8I+LkDLi1Mz+TsnnYuRn/zMWi/nIeyH/wZhYvInbPxeYR&#10;F2dG0vEniqf5gsYj4PKDa8ne/0GZL/ul7DpzEjB5KZuI4zIsOHuJBJq4tuzz/HIverQA8Shr/1EW&#10;/6OvyUthZtecvVFc0yMIfn7E8iWHh6MZr35QMAhJsfxQ5H5JuHsbXC6+HUSVbH+MHMVn7rw0pxAo&#10;53/OzZhk/uiR2kr2cx9ChO8PH0H+GWZDkn2I75RjmceW/ODx+KZZrpFRjXLsd980V2DIj0HkIvF7&#10;yvhl+YsEIEvU/t6m4597HzuP4wWsC9dVE/jiJMXHKvChCkhYz73wVHRStoFNKvv85htvQVmQyNXH&#10;Xmh8WJQOn3gy9f/kp3jDwYYn92rtoiuR83+SvLMHj4l6cms9HufAJH565g2wjxpMUE+mQTDJj969&#10;C67JHqCkNEC1nWSHjh1Mb/7kxxSGYeHv3pWOPHYAsvUKhdE30kly/iLyiD/+1/9zSLe9CSmlEkUN&#10;z/Ut/vvEydPpiWdfTufOXuA8uBbPRz/FJ598IjVDYu14/Hj43OmnNwjp7rHHn0hv/+KHaRG5205I&#10;zht0Xt67Psq+shAkl+OHetL5TwYC/yqGcNHV3s5e0BUEy956vFjYAyrYWyWs3bh0lvidwjpKIds7&#10;vB9/K18zjieNMVk5ZJEWiBsqJYhr16KHfwQi5Ilje9Orr/0SYjIqHjt0CkGMqOC633zzHXK3mbQP&#10;aZy9yO1c/eQqahkfx3qvJoZppcj7S4iyTzzxfJiRr4Jd7d1zPH36yQ9ChmcE7O1f/PP/Q/rk0sX0&#10;6bvvIHm3mF58/iWwTjw9eD7Fap1uATLKKDYps5I8QZvAAkCEGtlTDEZvn+xvDyANhErT8eOHY6MY&#10;Qk7BOaa5WT3skoxhI2tPHVKZKoCnbNomW5o36Syk9ngV2nHL8xj0mCARfK9DcXQz3bVnNyzQQao/&#10;apkKtmDsQxJ7G6ZuE8D0AR5EU2N7unhxND33/PMA6PfQZ75MkQE9Xhg5BZioVVMRN7nS0GiKNoPN&#10;zfbQ92wg2Fgl6FIvsJIAqgSwXsaHlfbPffZzac+Tp2GGjqarJFCLAN9DwzfjIaqlvUjgI7hVLvjP&#10;PdgebbCmXILORLKnBjEHFbTWECzLHGzNAgzmNQxySFbYEl8IG3qMyVBFO3cRrOBpAFUdiHUXF6jX&#10;sPXmvX6KDotpFyY5JylenDxxkER0isOB54Quvu1pNVTRZrmmNpjztxifHgCbFrSeygB5rSRPsRCq&#10;SfT9TMGEpuaOYKcZB7b2NiKBsprOfsIB9PzhVEnw0trcRwqwkm7vCDyht0iic+fm9bSn4yiskgLa&#10;E+keoAO9nFbYobsTaPJq0wprDda6HQVVsKZmCKhrkaGoB4AwDm7gGjUplSEQ0jxo9Qt0XafKtcm9&#10;Lvlc0HRTt079vHlYVs6ryvL51IDmdgdMgHKA8TswBo5SrLiDFFIpB6WSDouwkTkyg7G0iDxLPcZO&#10;GsQKEkwCoKsNXIrxzSigqxvAPhgZJgQG/lMA3it8VhXshx6kZpQCMhmPucz1LapBS1CtpqaJZl1V&#10;c2gAL8LkUWrGIonP2JR5CWB7HgBZnKYTZnoJc2GVAO/sp2ci2KwlQPvog4+ja0QwfIFNpNIWdVqX&#10;lW0RYJ+AKTE6vIAGXl/67X/0ZcDVNzIjPhKyeaVHSHIN6g3k5eOUsjlsw65URztjgSvzgv7nlIta&#10;o12ujfvsBOAt5jqNd4LBzubu+Pf07ElPvfhiuklLkWZRT6ED3o1J0Tit5+ryySxTL3wacNp5qX6r&#10;X2WsxyqeoZJOJgXzbJBbtL8eIPhfhEnlodHIeLW0VqTrtEbKcmpo5pnDmO8lYNoC4LLINgrjf9kW&#10;IMZhgk3Uw2jPAVpDAcxn+ExZ2oIKdzlMlihGNbTXBfBgsq8kkDqEssEFXyxaDNNCurKC7ijXpW6t&#10;Gpdn0SnbTbtptNKSKE5SFFP7WSktO1g0Fp0lIZ+QhQdAvryIWRyHhOwWizUy7ffBChkDDOhgjtgO&#10;ZidCVK0PGeDSMk0Ba8GiFfuiXT/3kTeRPat+5DJV20bApy3W++ZGPXOLTiLe1+7Pq5iEHqDd7OWX&#10;XgR47099FFIET89+8hFJxEVkdS7iHP5NmEkd6aUXX4k1oSGV+uOf+/znKEDBaKEV7eXPvhitoWXs&#10;OZlEiPptJtqrFA1aErUZDrfHYOoj9wDqtBvwZZz1ILNuD0D4Sy+9QvFoALZaK8XKE+yvR5g3AON9&#10;h0OXvv/61bSvbx/FVMCHjWnmPIn1gu32GmdVon9HMqEuGxJCreiOPnX6FMW3m5gPUxSB1dPe3sBa&#10;G+Gg3EWnUWW6hATMk5gQT+Gv8OTTL6QnnnwqAIcyEs0QuyEIEQQ9ePgAbvW/oLjwNgblj3GIDbBX&#10;AIqwZto5h+7f51nm5sHMDIW5dorDAHf1yJhVA1DvQad/dW0Czf27nBdcL0Wg5186lc69fyk6dOwe&#10;aWA/dNzUYtbEbXD4doAVYezGnl4E/a8T2ZqNFQAC5qJJtmeZhr43x85GZwOvjrbmRdaWOoCDeEzY&#10;PbZIsfM4ZsrXrp8P9o9meCbv87Rfd9DZUkMQoHGOPIpZWggrWM+u99sUjRs4R2voKJNVLdjreVrF&#10;ft9OcWaStWLQbOtiNy24MhoXAdeMtS16NdGm3o0Wvya6BojTaOlO0V54uJdFnIv28mD3A8Y8Z3bG&#10;mnmYBFhYDxNWZWjMkoIJJLLt9wTUDWTzQW9OWsZeU+PTDEoPhoc68hnbPotFC5VaEeRSisP31og2&#10;agYZiBxgew74zxtbZR+VZQ6+R55x77/87wDY1W7mjdbZ64L5nqPKh8Fp/t7yrK1cUpSPwYPsHZds&#10;Guc1aBgrD0T4ERBK6RP2GoFyN681NkTBWe9IyRTD6ShnAK7ISBOYtyPIOQdtOUAZQfxgXtHuv8b7&#10;l6BFP88et7jGPoLPQDnjAgQbkjJFMmeJU3Zk1ApuewuRpAqqybSFscq9Fgb7T1aq/j0G6vrleE5Q&#10;q2GtK0XjtdjW7xiEN4BabgSqPjuBLZnbOyY3AJ/RUQDIpUavvhwWDe3y2CIeskVUqR9lpqIQEMA+&#10;/yZeXCF2U1LHgrJgqdIbpeyx4C5ZoYPfcTwEuiq4GBN6Ae5yjTdhwlpon8VscBvQUUai7flFBXOp&#10;u6OSs3qNVnONJMvS++8MB9OvCNbtGmNXWafxrjrUSo+00qGCsTLAheC6RBBZ4eVl2ZxdBpQ2+Ruh&#10;C2eH8avnGupkU8N8XiLWa6DzrQTAU7a7WsE+eOO9iTEAOEAWkzHC+4gHlgA8K9VIB1iroMBeRgE9&#10;4hiCb2sSk/qssN4lrEhM2ITEUELhVNbmAtcxhWmVbLy66h2uuZHEx8QMRr1yK8SunoXGbBIRqujM&#10;uj88wntwffo3MW4luIoK1noG7/AMRvBUGR7nmQBGFukfBVt4gWKGxUAlB2X5O4fq6OI0lt0gJq0k&#10;HttiHkxNUuRWLoXYv6QUuTf2EJdaB5q+JYAPyxTOF9jHS4jfyygalJc2E6svcE7Cqi/DwwbGewPF&#10;zC4K6xIUVpk3Nnc0keztbDazT98PE1xWCuuyjjHUowGQHZkY94dpQH6/pQRlAZ0S00hPrgGA+j87&#10;CmsATxcwHCuyQBKMYDoruWchh4wYQ8GC+SaL3LjO+T+LL8rG3BZxF1KHsTRZKzlpph1ev0QX3hwx&#10;m7KPjU1VdF5McX6xpgFleGy0MTewBvQRqOMYsNNnk1ibog+fs0bHr/lKdYVA+yIA2RzxvObnmYG9&#10;RaEGCrzDQ3SgzWgIzXNjQCsgH6zoL8B6DcCJ+VlFkljMvh7688z7tTC4ZRfgoktY0xXOGeKKHdbm&#10;EoxvTpGIo5XHK7KTisnmvrGE98g4xCIZuRusv2CxM3bTzOUmzlNJIBV0Yejj4J5iMStjH+aggHzn&#10;kHsE80QWqWfOqt0c5jEWPQiy9ZIoAcivBsBUbiMrqwKc2ZUDCGz1zhh1nbHboAtCiR/zN9t3Zc1X&#10;c/7P46+1TMfLht2fstL1uiKuruI5K6ejWbrnkqbTM8Sygs4Wq/W7kP1bqxxNGFVT2FI/n89WbjOK&#10;oaybStomqjm31X13H1nkuXsurNBRskL3nx3BS+yBdkXJqociHJ0UNRTZGygcab5OTwH5BIUluiGU&#10;WdGAzmdWQiwvI9wzTWB8B5BXuQ6lQu2uHp1Y4Xyeji7tFnyIOjAlrYUkYzHS/HeHeK+Y9xIcCeRR&#10;jmQOZIuOCTu8lP/h98uq+MPYlTCvjdse6lK799rCo1msPiIy6TOESKbnqF3qeBGkpbI0J2GJ2GQe&#10;X652QJXrVxkr7n1lC6IbXZzLdHopHfJv//Wfpz/8wz9IFUE8m0yd7V3pCrlFS1MhXaPEvdvkX0gW&#10;FRaw9zLmDfi23blxKz3+tf2Awicw+UNqsdpzZwZt+E/JPTEMZT/86c//LH31K7+Z/vLvLhPn16Sj&#10;R46mZ598Jp04vDuN3RxMB3uX0p2RkdSxrzva/C+cf4s9HQAa2cb6+i0AcQAYyC3Fidgf4kRtJYVK&#10;AN6QMtDE2kIgY3ObbsTNzep0ndzwc8//Tnrjl/+BvbWVvXoLVuZ5yBv72EvtONpM5z64xR5JHNJM&#10;LAfxroLxEUDX+LsQUtyFC1wruW4bxYFp5CnLmec1FZCyYK32dHUD2iK1e3JvugzDVNmnAvKOTYhS&#10;TXQtljKXl+cHU23xrvTYHs4COis3WTPDdCqVQmYZtyBJPFAD+74OIHhhAVKYck0Q3pbQi66gqLwA&#10;0FNI7h21Uuc0e+ocOsqbOxB+KGJYrJoeuxK59QzzrhoiUBVnmVI2pPvp7nWkEllP5TDCNfGubdub&#10;OihAL9OhX1rRxLqhe656NDWzn27BZB3gvTowLixn3Fva98Ai742unvvEwuXk7npYvfna34e3SUPL&#10;nvTR+UGITPw+BsRPPHsI5mp3evrFL8S+FIRF9qRg/7LPRKeLsRh5lB1EkiAqQcQDJmWPcs4H6Jj7&#10;MuZUki+TU8yII/GVZ0Wbu5Jr2KlgTO0O5l6xyN5kp2U78hrmxZ7BlRQu1cgu3UajX7CT8RKvic5a&#10;YvkacpdCJOiG5/AL4HPmlMBl79hi7PaAodRgWD5D19zxZ14IY8ty8Ilt9okTnc/ipfAGpxlFeLCg&#10;cqXTmFBrEaflwPgsNH74FZht9tlZoOlfOXQ5MNrse9HhaSybR3tz75ARLrLXPGR6Z/fu/hFhun8e&#10;Yu+PfPjDj8xCYs/iHGPc7raIhTOFd79ibeQx8Byg/vB6shg8u9ZHb/B/e335C8gD3hH959KL/M9+&#10;he2fw58fwcUfDFVuwH7lnrJO24DuI98IprxkIDsbA6DPwPgMtM/iVe81m2+8Pvsrg9ofKRTkuEQP&#10;PivrK8jy6gisI7/JfidY+rmC0oN7yj/fR+7VEc8MXx8+W38c3kJeRu7ezXfCRFZCGN/PuAcPCxkh&#10;I+TruQzfySLlBx+fZZ9uSceO7icmRboOAmgxXdrKwPraNWL4TWLBBUDg2sr1dPnsm2kP+fHhgz3E&#10;HOOQMgfT1dcus1dBNYVAO8FZ3Y3Bac/etrRF7H3lwvX0r//Nf4B0h4co3kh2Aq+zmEZHKVKhCvEs&#10;/nTf+Y9/HtJko9PM38sScYrTBDhNL7jKp59+xDm7k17+8ufSq9/5Wwg5R8FWV5EfO55OPvFUKib+&#10;lXU/OLCcnnr8cPhM1BAXPf/sS+zJ5AichR98xH5HLPPjX/yYYmULWA9MfGWoieVaGihWQiC5j0Tx&#10;h++dTV/83OeRmX0/nUBCu6QYNQ3i1Oe+8GIav3cpdbDm8CJPY8Tnu5GiCak9OvymxikwE9uJe0uw&#10;sTuqmkJgBcWPce5hZQE/VvaVd8DwPr1wIb0M7twJ810T2TWIEXfvX0PKeSrVg63WUui/fO0mMnWc&#10;WmA643Qy7GMspzBRl8RzHtzz8YJ9nFV301PsGY11KEkQF00h2zMFmWVTEh3x1+//7/4A2fKRwKie&#10;fv5pro/ErJuDWVkKtbzXdauh+l9NUD5DpXaNh7IIsHhw9/50hmC8B9PESrR933rzDR7UYADtBn31&#10;gI0ChvNUnpcJEMpzLc01sBZ7O2HLw8pZAqxTs3Qb9kwBQdA6AdcyCcqePa1U9c+nqqFK2NW26aGH&#10;B9jhpqxhyyyGlHvaejBSHWZgK1J7VxlSDR/QTjFN5ZvAHia2LHnBrgqqMKsAZpo/dlJBmcBApgnp&#10;F9m7K1RANmEC2Qrd3AFTvRudpq69gKKfRPKkaeLzT73CBn+D9hMMpe7foBqEbAdmY0oIlNKuUGqL&#10;tML1tHWqcbfKIb0Gy6mKdgnb6BrKOvl7iiAL1ifBcQmTdJnPvHtrkoOKA5mHfq9/jMDVxFDNc3VK&#10;M3aZAWmBWskURi7RGTD93kJ6+kR3+r/8n/736V/+u7+lhW6KblFYPLBR63noa0ykEg6+cqvTMwRu&#10;nWiooYs3x3jMAvoWN/PeBEydXbC1qUatA2QKKi4uoXm/vym19dVwSMGCWmtNU1Tp5wkIeg5RhZ8c&#10;wGNgg+fSE9I1g1xzEZrPJQSlzSwe25gbMZ4wwC4jOSopbg991DG6C/pvj1FNQuuQBGc312I1rBAQ&#10;eXocvW+klGYAxzdJxNSE8zBfp5jSSbIC3sxCh6GqmxlJ+nbdetq/D/0pEuPutm7a6+6wcZEUwkju&#10;Z5IvzqF530rSyvOYhB0gG3oTluHgbVizzNlD+x4LUO3MRx+F7IrFAPUBwb2jgrv/IGaLgKmdgNOL&#10;FESqCW5rygFSCCjW59DIh8WY15wrIRlaAWCbpbNgEmByBibBCNpcmrxWlKAV3tOXKuYw7GQ9LLAg&#10;T+GZ8NiJJqRGaCFkU2lgDRCDRdvLDmtkjvffofhUQUv1JToXRmCYVLBApwFQf/7j78Lk1dSO5Ipg&#10;4i5GGRIzNaXTC0EGxtToPIyIrIlLpqGtonPIUS3C9FtmQ3PD6dtNwSCkeygIkOxoUFzHOMuu0yh2&#10;GcBjZXECva+zBCx0Z3y1DsCAtcIcb2zGmFf5IJjjk+rGy4wkWLh99y5t2zDL1mGgkQDNUniYXR5h&#10;itE6xUblxufXMuxBCT52rxzaj6Z+8RCFp+F06KmDAP8ACPg71DMmXWh/bzD/lHRa1sAE0GABKYgG&#10;295ZC6vsJUAttBMBwrBx3tq8G6zBeZNx9qtaDiTP2DINm2E9yD5cgOFtQDuO2edO6GFOMKeqaas3&#10;UKJLolGjZxNyWSRLae8BwAmey2ohlV7mZDGgenkYJNP2T6dFZTPdDWpYMu7DMDZ3IW9z7DhaYbBN&#10;LMKVAwbMw3Rc5k8bwO8639teL0uVXP/Vcx8C8o9HN8EcxYYlNJS314vT5557mt9rSr2YFlagWXyf&#10;lqbxqXFkYt5jTxuFHf8i7EWeEYl7GcW9YaR+fv6LnweDXtLYyeMn0xe/2BYHsQxRk2+DWeOIwFQZ&#10;NTsNXvjM59Gwf5312JsuY+jdDgNogQLX4wDf7YDKymq0dNSl3/2930k3rt3AX+CV9OobP01/+Wf/&#10;ClYp4zw1AvAxiCTQ/jTBPlzF2jx8/FS4rOshUkRr/AIMyzE6ZlZgYPb2PA5AMpQGYPzXwgqtgW35&#10;0lMvp5Z6xoWgt+tYT3r29AvRrVDO/gBWlenQMo/fY53euHknff4LX8S3ZFckMZ2NhGMr/enEoWOc&#10;KyQVSEwt0z69dz9yAwAg8xTnCm27p2BSR5C9BNi+pw9ZKirRd2+PpN/5nf8GHc9T6U/+3f+D1t8a&#10;zqkrJBwA5LBoTLj3YijWj7HXHL4F0xNIsFHcLIPF2VvTGQXQQpiA9Y10PoxwDnIeyO752S++TaCP&#10;JwsdAJ3tuyle0I2DoZlJTWf7vvTaqz8Jlq9m02UlTezlFANhjT52/KnQCSzCoFqZgm3MGFZ4Rp6d&#10;zRSB1gVvTU4YjwkCCRlZFeXcC8+3lM+dYvwFJ2sIqKoBF1bpBKriTNyCnbAGC7eqDaYXvg0tAA63&#10;aftWNmotjBYjLP+VIDcL8M1+MhA7Al6ByEgmZDll+vAZcO7j0X4NcEKAR6Z2vKc/yCM8voH/l2PY&#10;xz+yRCRjc8uSYooq1hiAZxb4WhiI9xTMF6A36I3EJfeVz0IeCaSz9zTRy4DnkL5hn9tUiof7zTPF&#10;Ix73/eO+8i2ymdSNxZFgmAcGnvULGCRHW2swdZQYyLfR8t/x+wBQPrdgzusNYGuj0icyQTMzeDUi&#10;w5gSAGFeYI2za41zJGRaGMMCwI8yAmnZ08rFzLMXFALilrKHCBAWc7abZBah8aiUgxIjFjb1kNgk&#10;QJZlV8lZtLldHdfo2ScoZ1FJMLEQIEkAKdjYdMBskcBaeAx2UTD/M031gOiIu5TsSMgmKR8jU22b&#10;pJxIMWIkuwLcW5SY2yJB3RA8Jog12ZXS4bMTWHL5RqekYuCct9FVwN9eh8m2/iRhNE9E7J5bQbxQ&#10;yhx2s1qHXW3hAvEcgC6YjLWJ9duN7i7sXUyVF5fGANZhUBfhzzNPYRCm7xbJQhOMt2qYPBWw0WsB&#10;26sYg0rirVJkg2wpW6Zw63OWAFGpfjBnVTHgz/QcID2AiJrCsnfXMGiSVV1TB7jPs7fzTpas3SzF&#10;PCcZlfwkwFUNtKsBukv43hYgs0Xkes5H/3hAC+ALUjYga7KsuSYDo7nf2gagCQBdUqOa83G7iK4M&#10;Yr6KCgvKJAAAWMqr2XUjWcOCncmaBWgZoLberuNzY8F/gz1raQmPIoDoQs1cSC7mKDrKJjQBrYNA&#10;Uc4+6Nkoo9sJLntcBrgGxLY3b8EYEqzUg8T4QpLBEglfJ7Io5ZUtxDywj0vrM3kwpRFgnKu37Xxp&#10;aYUhDNvUBboAMUGze8rHnAV1Qf5YBtAXkC7Cv0ovpelJuhOQhGumm9HuspmZO8QJxEnIJmzzb0Go&#10;DYqMizBVnftVgMtKMy2SH9hhWUoCUw170z1kmaJEAXPfzji7TsqVLVyDaU1cVkDuYSFRnyj17DWJ&#10;nNiaJu9ojPhaoFMCuQCrnS7uOWt455S0KltEcgZZplBJNj43vD8g1kwuNtIivYeuJ9YvXR1zjLmd&#10;EkoNSUayGOTeardpSEYJHnLVi4y9a0AWfAHXykQK+Rj/vc55LmnCvMFtRmkXY5JSfldZixK6UzeI&#10;hwOgotPD1vHYWCxMEB9aGNMYmWOJsWeuUqQdQ05xalxT1my/Cx8ViBp3aJk2x2iABbYE6cQxrCBX&#10;8HyxKzhqi1x3GFLH5ytplgE/Gg/vUJwz1tQbSFa4cn0FbFJFAPJb5D8FXLddXJ5ZVYDP2zwTJQrD&#10;nNjiKcz1HfanauKtRorG7tOF1azhlYxVLNgsW7wCtnsjZByvS5A+0+O3g4M1yx+BzCW+JzveLoFi&#10;9yDlbfhd78MCquxD19Qqe+8ic1kGcDkA5vyS3TZIYgq8s986PzS6L8WbQUC4jH13R21sCi3zK8aJ&#10;rLswJqYkB7GjhhjIYvIiMbV7uwCW54D7pp5MlDadVELsDA8+VBREdihCjdMJPj+ziv7vLHIAC1xP&#10;c4DndqNa5JStpw5/MOOzzTnWVED37ul2CVhUzp21cRoGomSHUgZkZl+eq/HgiWtK0d5GsrR2FwQZ&#10;4iLjK8bkxrW76eCRQ+QtFqMaOZfm0mdfeRqZ2kvsexRQyhbTX/3V35ITdAdhxvyli5xomJjnxJNI&#10;cdIheAyS2OVLt9Kpp0+lT89cj3zr/OUz6cjxE+mtt86xXjMfi2L23/vDQ7CLy9N3f/Ix8go96cDR&#10;g+mNt94LWZFXf/Bd/r0/PfPY8xToKLACdH/09pvp9ZnX0/ETGOQxD5X8uz84TRxDV/Aaa45zfZxc&#10;uJaO2xZyuFJi+c1V/LYoPBTQNThNcU1yzo0r8xA67qbnn/9MeuudNxijNVikkCwgNk0DfIxRRCkF&#10;FNkirxGAdR63tVemoxBCRofnkbAhn2Ofr8QThdovYA3FWSqIneSwVXRn1JDvTg63A+Rfh9gzjyay&#10;jYsoEICZ9O1/HNyimw6EM2AczH+Ka3uPHEkX8JSqZF+Nc5yHe3D/QfJIYgL2rCKeo8aEfb0tkPG6&#10;09jILUg5xHPMr3GKo1t0lFWyD/fStdSFMePu3VXk8HaELoJBEEfw2JfJ8+rIgXaRp3905gNy4K7w&#10;zhvCRLaJNaXcmV1LI4N0oVKAcY+ZpTjTi8TqJGbZejz09mr0XJGm2dvtVJuHOb8beWGNuTvp9C4q&#10;xhOKs/O1n31Ixz8mqh2wSk8cIH8+CIHwJPGFRXpJLSHIEdPUOWk8FfsbX+ah5Zz9DxjMQudRobIw&#10;mM3n2PKCuJGPx8RafxUU9l8B5Dvj47XsaeS0w3QtrPOM18UBwAcE8ZubMdmNTkDAOeamXau/OPtL&#10;yJzDFAsYe7wXJNqsQXrMiF54EZATC5LOdZGr9O4nH59Lzz/xNOcJ8pms30nxMLygSjizaWU2YIsu&#10;cElhv4ZB5yPY/+zfwfD+//uKR3/4kEWfZ6c/CtBHHB07QLZ3578ekHB+DeB/+Io8R/vBVhIxU4TN&#10;j3x8roSQ/cACDD98pNzwK6+NfDRH+nlQWHh4RfFfvw7w+z3nzKP+TtmvZAz0uCf+zuHqgXn8Wo0g&#10;B7bzOjtF/b2YWs6t3NX7t/G83Ydut48O7yP/iOLYo8/GvCXez099qN0fnlzZcDzyZr9aXomO5Ude&#10;E0WpICAFxSDrPMuNtVJ30XEcxQWep10mufMgqzlkUjjG3pqIm+OUkQs8c+pYdJbYRevZYYHfudVG&#10;l8tnX3oeHfkPQrJtnfPm3V++EYoeT5x+PL31xg8iJtTAvYo4M0o37Ed9e4+kj9/7OBQfqiHRdNNZ&#10;Wgjed+H+PHEGWAhyqnb6mUd8+hGStmAKBcSFNcTTDXagcR4rU3js6BGA67l06jOfSW+8+tOQxS0h&#10;n5UkswtfvVpyY+XVe9ivJL8+9/STEHecBKzLOczIUQA4cPgEPh5FoYpw8MiudG2gOa1AmNzPXnuG&#10;4sQqD/kxwHh9BZXn1Jfo3fffgmiopM8YWE5vSDNP3rucNiH4lSNdXIFHXnNfOVLUX6W4/CFSj3cg&#10;0uhLOhm69s38ziL75yJ75BKxbAtAvF/LYNfu22Ji//DDn6cjh46mc+jSVyOldY3i8CL5unLJC3R9&#10;dvei829XD3H4Dr5P//DdH9KN8AR77zoY6GQa4sy1u93OZSXa+zGILYaE048U3F3eq7BkNf3ZX/yv&#10;QbzwzBsYxID7zg2kNRZgxRJcHubAagcwGAREGejHBX4UrbgVjir043bYhG0HXAEo+H/+9/8T+rsN&#10;6J/LPsXRmyrmkZNPsRkOE+wAgkd7kcE7QBuBfhUJwejoABWO0xzg6JLTRtC7BwADMxdlNtSlM5Bu&#10;J6C01XeRASoWMKW7emOHh3SMw4KWxSkC/M2bgM7tB2gpuxIAva0YK3MJ0KSNycChpZYh1W8pek20&#10;k5UAyI2gW9RA60Y5bA1NcEo44SpDggNdahiYE7xvDWyq2dW76e0zmB9wTxOA3B1IkJRS2d6LZvks&#10;Ad82IJBa3TKulDloohI0tmJbtsZNaHTygG0plVHRCYizhcaQbZ/FJWuM1RbM9JF0+okjwXyfGNOY&#10;SlMCEldkTmQFzTHJS6i6y8x4/6Ozad+eDqq+KZ2GDfvsqSfS34/8NDTu9Ig/ht7SEq17/YxfA7rd&#10;TQCrso8E8HVulwk3eGM5tXTVUR3joK0DwKIgoXlsEQzA4ycfp/NgKZ2DkdvYAjONwLAPY5ph5BpU&#10;tjl0iqCJifsJ7V6L9yh6YPKDj3kqhP0nu6QFQLOGlmKDwUnYXJOw6NdI1Fto+ZwicOqAWdvW3gf4&#10;PwgztIHkBiYZBsVzAPEmo228ThOsSgK1CQKDSX5nE11GMttUYzshDAdbZTdxR56HbbhBQq/eu0Fn&#10;E+16tqcodzHC4eqeWYMZ3Bj/LTqs+/NN2mQaqWyV8B7bHMQrXH/B5kIACLLE6vE+GBodTCUshjKK&#10;JwP9MIrbO2Fs0cqHTtTHnwwiQQPDHuBCBt8MCa6siMOHj6UjsELewvxCsEftwDIY+/UES12nuqOj&#10;pBaG1gyAwNTUdVpa7lH82ROMss6uXt5rNgyENwhgNJBbhRFhgsM3SR7U1p7H4MJEEjNemAp16H1N&#10;o82vUanMIb0NPCmdc2U8nzk2jzpYuqmUBMTWH+a0fgijdrnYhswmUwMryy6CahgRMtKfRHvy/GWM&#10;NgCZmtAEHhi4RzHjvdRPUGngqyGThSWRtV7Y/VPD90M/dwSNMQ1/y2CyTI9OBFNNz4Jl2qzXADui&#10;H6fL3RYTpVYMONhga5BdamsvT0NhXMXaoyAlqLOXwkYX7UH9Q+gqkvjXMg8ETdxYK1gzu5HdOnv2&#10;XOj3y/5SG6wcNpSM7GmCLpCj0F3bS/fNmTNnolOhSaMrNrZ7/eOZaRH7joeApq8dXbWRAHZ119DC&#10;iMY+66iuBUNbQFQ3TDW+NQhcplOid1cf+wPvQ4FEttTI8Gw60NfGHtTLWiFZLuaA2av2JO3OsOZk&#10;qBSQnC1TJV6ihbINmayeXY+RFKFpfg92KMa5g1SeHzt2ktbM9vT6Lz9IX/4yHSo8l3aLUozjhx9/&#10;mP67/9t/ly5iICILqwLJsLfffS+9+/a76Yc//HF0m+zCZGUX5iP5ICFYuwTqoTOdZZABttkabmKw&#10;yOHyza99Izos/uw//If0kx/9PSZh5+hE+jT94R/8M+biBPP5CF1Jz6Rnn3k6vUYhYODGNR7qWqrt&#10;wPh2uhY/Ebo9GkbS9Vtnw1C3nX1mAfZpTa08cuYBEh2VMGfr6IrY3FrGWPxWdHmoI/oMBc9mOp9K&#10;eW4Hj+yhYHMknu9NdOp7epHZAkxcAYQaQJrqzdff4NnSEt1/L61g0NaBjp6SNq0Yaff2taSe3Udo&#10;K3udboOfk3TQ+YCWXA1dNmWyPPmjAfK2QA1AgYGKSV4H+8iGXhpofmqyJTAwR3CwTBZWUsY50kOw&#10;XbiL4ts86wWZI4A5TbWH7tOZA1vSzhlN1GsIWtTbtCizsjobbbYTo+O0yPbCXO+juHAjfeErXw5W&#10;3T/81bej3f11rvWVl78QEgID/bdZA3u4l708E4uItDZzr598/AnzrBj5Lw3AMC+0wIyHwrHjh0Ke&#10;LAEeTJFMyURcZNwM0tqR/lJWor6hivMOM2b2kAbW/xzdCYuCxxheCs4Mc75Y9F233dfExshVcMS/&#10;InrMqzRmUXCAzjGNMgZ8xrDJWJ+C8SWc/0qCZD/LkrBM9iZi4wgkNQzOEiuZ1xYI7AwToJZZKSuf&#10;NRySEexjJJlrAJZbBHy+i4zvDHTntVE/EBjP2v0NhkMTkveONlT2wZBdCeNFgk1iDBn/AtGKimTm&#10;YN6o783a9F6C9eJY5CJjAY+4YxiudnIApKoNLAPd18gwLhIs5XyThSq73nFYtgjHNQgUrkBfC3kb&#10;xk6N6zC25b+dg+t0Ci2yN6sJu6M/i7ImxDbu25uQILYB2coABx1XYP5UhRZ9Ld4rNZwD0XlGYdwz&#10;wjERsPL5OAalAC+1TbplAqbFnmtwK/tbrq1JLN0uAIvKWchsVjdYQC1AfVn0PhOTV4pOPpstAL1N&#10;ANxiKNCbjOUGMhtqWwtqydz3PosAXwqIz0JFmTHZCK1kk2XjFnXolWlQlsNCMoUHziD3oGAwaZgp&#10;uCeKyPPRf2iNIJgeu/AoWITkUEDhqqSEorHrbfw2Y4bsCQBsMTHA2kYTxTwkJHBZ0tiyupL9RJDT&#10;BIqifAXXpmGeRT212Qv4vTKZyoAti8ul4fMT0ko7CzDuZS7LVikKIkQ542xH4/oaBS7kHssojlTQ&#10;NWYCVcT+Kci+hRmtTmBbFF0aANA3lKZh8jpvZyn6FxGfOqpKhFSQLNnBr3Ht1g7gjNcPULJMUaWI&#10;wrEjpjb5OvNGtq6s80q7Cxm3FebbDAzwago3zq9JOkpN2ZR/MAZZXMLEcEqmMuAW876ymplOgCzo&#10;J2tcjc95iAvTEACUw+mgmy1kihiLWj5jAyBifAyQmGfiflxCfGyBZZ73ribGaO/DYJvHWMH5usL+&#10;VEaM2EiH5QbxzSqA0RzzKNaq3aqAtpVbFQGebvC9e+h4CpqWwxqWiWSHnzIArexVatpXVAOMYqq6&#10;TZy7XQArkfk3T4ym9I8p6wRxQnsr8owbmJWThygH00jXmAztWoDdHZ57FYVQOx8shMjocumHNwTA&#10;7fDEWmpEx1kJPskitmTPY745NMW9VS1Q4C9nzmLuDTu2gOe3ynvUlNZiKk/7NWPUBumonDES5J2e&#10;YFB2AHZ5ZmXkCag4R3Lp+LkP2blSQhdBrUC0kn7kAq0dekzZNg4BhuctwaCG5LmOruEtC4UaIerh&#10;RIGnVOlLGfNK3nAd6vKXmZyzFv3Z1BTFCN67gPmySjezZCcLc3oM6A1ih6gAn7KPSr1pMllADGbh&#10;QX8f94hintEyZ9pA/520SIyxwnorsshGbrbBQ9YIuprifxHnoSberntZd/L7fJ0AwSqTUilPgT2/&#10;Yk0Q45TyH7G3s2eU4R1l4QSYKiRa1ihyram9bCGAtbzN3r2g5wN/NFl2H63GMFi2fjHroxCik2xz&#10;QXOJG9ucd1FEcYy4CJPfNeL+UtZkA0QNCxSzxDsLvNYczXiukDGtowguW91CrYSULc6/0rrt1MXn&#10;jfMeAm9b5LGIWwGgUuQgVysmvjK2FDQSeFCre4p53khRoYi8bX6S54n3WF0TBBeu3c5hiV5Zp1Xu&#10;/OR97dYtBzhG5Ij9nH3UM4R7WIZgchv5kXsDt2CG14c+dhsmrHoxlRQie8l5UwhzMQOdNN2mAIzs&#10;rGc2WxfSAMxzwZxgcfKZzHOLHp55FlzMPTIZB3cJ9m3YR8XM/9Z2zJ3x8llijPbv35c+eOsmYHkH&#10;OWILHUt0e+LNdvzk7vh3WJny+y9+5gkKaEhpElb3A+h2kl8ZcxgDD9xfwOPtAnvCajr91HFyh6fS&#10;R+/fxVPotfQVGJL7D+9FdhFpRHJ3O1QsYC0zR8UA3od4cfj4Z8lLiAfpUK1ln75153a6df0GmEBB&#10;evbFF8gDOtL+V06lX771i/AD+MzLn0mXYbSPweaeRcpIPHSWZ0ikFz511TXuD57r23QsdBDnEa+N&#10;M8+Rp/zF6z9NX//aP06XbkBAgbBkV8M0cjAWKWbmkRukI0u6wQq+CNWM1SIFiU1y/qryFoDpDiy/&#10;lOOC4INkjhIyzZBrNAUvDPkwjRUPk+uqAEAeZQsgeaNr6w7kpXbiu66u/dGJtQvpRfeFdc7K3r37&#10;kO+EYU/H0TRxqGdxM8QPgTSpEEoML0MOaWhoT7cAbHrZh+tYE6OA6vd436NHD9F5P05e2UmsuYec&#10;wq5fukyYB5KY7t6CHEVsajfw7t27g2zjZ9i15tkyjgfcJh3ERzBavY2EZTUFowXwHJK46PL/gByj&#10;kfeepyg7T7fxPHn8IoQz86rHTz3LvlOT/uX/8K/pnr9G7F+avvj5ZyEk1kGQo3hBPllKgTaA2SBN&#10;ZIUmzyg7jg0dJYcpr2UMmnWgOJ/z6GaOjazPkB5D8be+OJlxbEhzeQoaVxqXRgdfHqT1XIAcRmFJ&#10;L4EZADELy13IM1eRFyxDyFwi/rEDka0znQNPOfPBaxCJmiOmn6bDtwa/qCYkhrbJERYp9um9tUhB&#10;SHbtDgXwjtZuVBzuhErCqcdQIqjdS87QSfHWM8z4kb0k5BqNr7P4Nd/FGZvmr3w9hL8f6qA/BODz&#10;sfmv/9avvjYDn/NfsucDoA/STQ40FqB+BDo3/or9+xFkO74TgWNe6CZ7xxw/PMY5/+8g0MTnPGSP&#10;5yVpItLPdfJEzJ8HvM0zcteV/9bDq/7VOwwC/H+maJG/3Iy0EzeVI8s8uHvWcjamDwD+INrEG+a+&#10;l/3csdlm//Q9AjqP/8xyl3wW8OB+vZ+4sSzveDgy7rfZv8QL8t+Pv7OE6pEby8D47P/8f5G0xH9n&#10;Q5uRhuz6jc+NBCcw/PCJknMbnSW5AY1HyN6/IQGI7xm31ZJHtNfSKWIMrSoF57GFK39/WiIpahLl&#10;4ItzKDGsecaBKdZpijozhNTtPWAyOnZ4P8kadrbegeWt7Osk+0UdKhbltMIuwgw9dOxJ5ChfAfu6&#10;x5rCI8OCBfIyO8grjiMNVs4Za2TbQJzoOS++dZzu+70U8RYgJvzkhz/i9ovTN3/zH3ET5DRgf7ch&#10;2VbAmF/hzDl++DCkvVvpKgz4Tc6YFiS55+aRdiYvuIfszg/+/rtpuP9TZGMhenBez6Bpvw+99vv3&#10;h8F/hzm3yQvsamU8xJUGBsfAJuogrL2DjDrYRTl7CfHD9Tu30vHHnmXfr0zf/tM/4TPopCLmqidm&#10;p8oQ3YObxOCSOpTS6wYLfBLc9RrjYofiffEB4voWvF2GMKg+cPAQePQkMCQbOPvtPqTCmikiz7CH&#10;SuRAEyA1tVWmeze4F2Ldo0fowLp8ByJ5d3R9DoG5SaJ7E6/V9tr2NEZxwi7nIjDmlrZWYncIC0vK&#10;7dCBZ4YwQ7BaQgA0CvA2jevuuq2Z3IDspwoCphEA9hY0rtXmNBHtBODsQNdtmIGSDbUOm6MLDUvd&#10;HXQM37GdMIw3s815i8+o4ZCqBQDphpVZTdAyhPb8IJ+3ABtyls/UDOno8SMMOsADh8codP/dMEAX&#10;lzhWCfQbYUcUFNcCugCajSlhooYmbEJZwhrBEpga6JQQ+GyTtNp2MU6QtE4SopxJlp0bzKDHTgIy&#10;wmfLNiwk+axvqqWCT7IlE41ETtauwfjI0D2eX0M6hc74+iCBIQm65jmam8pWVzu4SsYizCvf25bk&#10;EoCeWhbD3XujmAqRpJAUZNflAiUx4uCoYVHMwnrchnE3Ddu6jI1eYyOZOkscFkXqaPcPEiivpFaC&#10;6TIZ+yT8RVxruIOzmAXS2wBA74MUqtG4DfOlkjGe48HaXrZJm7PsvZDYwKSu/WgvrfUr6dnnTtPy&#10;SRsdgc8m91DNz2o4bKcwc5iaxYgRcGx4nkIFSXwbbJPdGFiuzhakwflJih8wkrl+7dVsw62nQ8GN&#10;Zgow0jb3coIX2wfn0aM/euJItMAl2MMCLs2AjAKJjfWrmM9QSCC52Ab4GGbyZwYsMvK5Xhk56jMy&#10;piOw0AtI9m7euQ4LuI3NiQCNzUot86lJATPN5EycysKg1YPepHuTlnRC3jjYV3itTGulhOwWUJf9&#10;+JMHARM0kaLtjc1qAhBcbXI1o59++vH07ofvwkBoltQVG7IJ5STPKWsW24ZxMhlO8FbCNLCx4qW8&#10;kuujhCC8ELBAQ+BGAi/C3thwQ0M/gCcZR4DGdK+MX1AOQ9YOICfv0Qj4Ug0Yby+U88PEsJrWRdkR&#10;ayRlJlWVgvm26kLS8vsyAm0+riCpraf6KcDiPJKhvMC6suoqiC+7oJSNbAGGcGNjXerr3pvefesN&#10;ng3JL/N5CK3KRUC/Cg3L2IgNWiyAPfeZ51I3Adm7H77GtdjxQODD9dUSxMtyCnAH9lIEKdytpnUF&#10;zLsM4Mk0mre3kfqg0LK6PklAXIVJBya2rG1lrz4cPBNJpkZSahovAk7u2VXNPoSUCv+zOlzB8zOh&#10;7epoJkiGrUdStMJaGiV4dbNWUunA/h4SoSb2JFqzCFB3U1xYxwjOfa2eAl09GpeztCdV0V6qZlsd&#10;46ws0ALFIRP/PQTpmu7ewRdDxryM/QKKO6NoYe7soF9e1kYiAxCcRvFrYB/ikFqmqLC+odnUOs+z&#10;Olr+a2sbARrmAXAb6aZ4GmOT+Ug62yncNCMpVcYhUVhIRwufK4h+GIfx69eupC/CIO+CUaN/wBLJ&#10;uRqu43QBfPzhx8jSvJSefvbpMEFS1sgj36KLshtTMBZLKCRqXr0AcG3iZYdBM5ros7Azp/RB4BnZ&#10;rnvv/lWAXeSsiJunZybYB6nu8swFAzVX7aMY2dnRi8bo7Wi5/ypGt5nWN3OmHs+O1dEoyDnvBO9C&#10;PYPrqNdJneD2rdd+EdJkxhZuU8888QJJVQ1GU3+Tnn/hRcyBm9M9TLeGmVfHjh0LhrB7n23l6tXa&#10;ivbeW7M8Z5ImiiIXLwHY03FSQruv7b92SBn8q7G+hphytaA+a9dgXu029eN2AD4N0tPOPKDJPebh&#10;WGgod8MOUstYsElGQQH7lSZUq4AqaskLqJbxvWqSjl29ewFwlOFgncO6OnHiOAUxGTM3Q/pJaZ0a&#10;AvUZGPPKHFTDDPjlz9+Ie6nlwHfNffZzX0t/+Ef/HPmiy2F8OQerd5CiYDGdIodInmUxyKCtpjil&#10;2ezoyAAJ8T2SgDauGd1qrknPCVuxBe020IK1qNsBU6gFiTPPWk29DAPtDlogQV4EtPD3CpE5q8TU&#10;rtazA7axwHD2lWuZfBDEPxpY+mMDsGzfjKDR4DwYKGpSZgzqTC4n49LkA+8MRCfAyAX3getHm6mg&#10;vaalGggyX0zigm1OQKm8itIDvI/PL2PHc75pkpf/3NwnZLqYOS3J+F6mkSkYJFqnFI1sRvdiz8dg&#10;z+eShgjCH2YPkXDE95zX/I4AeCH7gMaBwZpRM1iwn/NtnXPbiF6Gn4CJ1xo5UkzwOBxC6i+0ndkU&#10;jQPWBdZzbLDQJ+elZRATdhQo17iTsVwXSCfGAiqNt1rDjHGLeEmFnIUFE1ReQzfYDEWxDXXsLbyy&#10;RmShV0b3nUahAGvEMpsaiapUbi7AHwuvG8wrz0+BwZBvImAUGCyiQCrYEPcrUM9naK69RgGbqcU1&#10;MicpfnKA8d5q8st+U5ddWQuBRKAhfmwQayu8BqHr7Hka1gvmxXtyDYJiXoygYhFxSSlga3n5GuQK&#10;SA0jJuIwY5FXmZrZSncpqC6s0o1C/FaP0esq3X4W5xroJquHhb1T0BSGkRaDd7ieEsCruppQ+GYM&#10;avkdTO0Yy9UJRlN5G7X29ZVBfqYV35YB9IENEmRqVyMNoCeJ7OAlDBYXkXCQ1S8LfoJ9tMXORMYo&#10;dKA1uGNQBIaVa1mgAFdI55AJbB1xl/I+i8RaylT5OgaHIB7gkvhzeRW2PR1SJUjhbAPCLlAYlPWv&#10;b44FvrrapgBu19eUfbNDQn1vEi1AqQnOG32PFtmnlFHTVyPAQWXM7HTg7Fhj7RtnyPgxFi1mfcu8&#10;n4Qtaj5YR5eo8cQ8pIJFigvVkggkPTTCKuf35vkcdQI1szZGW6MYYQ+4uq7K4rkPCOY67ssSPtRB&#10;Z6J6prs2GgDc6jmL5iG3RCeX+7j+CMS/cxQZw3uGeVkI0cA4qaGJ+cu4ST4RoA+rAmOcycXUiplv&#10;NXlBJt0F0MkYVXL2VgGYzBC/uE9acKrkOZUxRwp53yJyjsAYXLsh+wGoyngVFgLUco2CqrV0Nsm+&#10;N74KVjbJ2izsUMHTIrVEW0koObcL6EjQGHebWLuELt9mAP2ietZlKV2riyWM1TTEErsegGFh2hvr&#10;7UZ7e219JDomjDnnWT8WaNdgwgvcqG1dria5BtDMTaWoXCPLxIQFvL6CZ2GOIJgb2sqhD+/5TecH&#10;z0fg1KLlmmAVe4nnrAXacuaCc8UYUvkO9/x19pMy5NFc3wKkzl0JT6XkG2N41kywDmtJbiVK5Z+V&#10;Pl8B7rgNkoAuKKPI2VcUuZP7NiAm+4zvVayBtVrxysxwPasQVmwUUQ9faQ2qCawtzl2ebyVjXgxj&#10;bN18CO1YJZmUGhUs0z+jljhUFp17irGo+UAFQKIkl2Xee5kYRAPaUgyKlQtbZ9+xO1uCVQnn5hjJ&#10;sZ0KduCu2r3Es2/v6CReQNaQDsgJiDGbGl5TEC5nDytHz3+bYphFxDJyI2M6ZS3c56uRxjMxd96s&#10;UqgsMPcDh5Hs4ejQd8190KU7zJrqQCefebG9rqSS8oWsHwbQY9ITLIiaTGrtBOz2tbFlYYnuaxL4&#10;BUDiwZKp0Drv6WmH4UyRHZC2khywooBrKGqOmGWTIkGsGwkpjKXdvsqH5Aj0IVPpsZURNORVZt1o&#10;cV5z7f49R3w6VTkVRR712s2ZBgbeiZhPMk4RXXeHDuyNTlGLGisw1ZWa/eTMufT5L76c3n/jLDF0&#10;F3nvcHqKHKkGEGh4CMNWJISUEBu4M8g9gAkwDxfowl1CjqaWMbUg695goVApwVbY54O3IM+Ru6et&#10;Ocgap4lrzyBXVJlOPn0y9WNSW8I5NHYf5iBylM6hxwFEOjrb0rlP7WqH7U3nfjPdLBpb21XYBUOx&#10;FKhe2UXZ5hZY7TTZBDCagQlZiVyYbM+h0WuQHA6nD96hi3liIfLLnr6ukAdcuEbuyj7bCWNdj5i5&#10;hTHeG7kTjAhL+X1Bk0WKvMvkpnMU5oq36c4GwL1+9XZ64ZUvQ0zSQJR9iTxyVYNZ8qhV9vBGQCE7&#10;yj1zFhbs6KGxnfxtGBJheytxOPu/oFhhMetA76gcqN1A/jw7PcI5sMRcVEKrJDTjLVRGpxMdxeX8&#10;PU+cX09H0WW6Ee5hJtgBOXKBeNUigGt9mT1+/74DIY/hGpWYVMYGUgYZQrIYbXBIxd6Cudqbjj/3&#10;Gc4SpRymIZB9AIEOmTf2xUHet5LilLlhAx1ZdopNcS1/97c/hG06SlxaheHivlQP+WWRfL2F+yqj&#10;Wy/AdY57C2+C6+Y+Yg7lEMicqZsUG0kDg2WrhJcxiRFkRgDJ4k/l+Zz7WawZkzy6vYJln4NRwzdJ&#10;cFWg1XgzR0by3Ksh5i7i/PUsMydq5GwyVh4DP5CgVoiP2QLPjLpcfNbOPPgFihF1yMk1IxeiP4gd&#10;ZmWaSyt/BOBYi3zIMmdhO90Exvj3IB8dBJjbwavB2GszJ0WpF3b2lUXDeV32h0zyXNeLHTA5gN39&#10;PX4j9+/sr1xMnesszX7+UIrm4Sc8BOOjj/XBe+YuI/LwR+L63H8+BMkfAsyBReevPMLk7GeFngH5&#10;D8y9KPYbmeC5a8/fcl4iJn41F4NGN0U2GI/cZ76bNRuj+LGkm3we8UjxIX7POD13qfHZwYDP7Xlx&#10;dTnRG14U+Ue8Nl7x4P6zS8quOX6e/1z/nU9wHilehDQnsXc+XXg4UjlwPzdWD9KJGJtHX5V7BvnH&#10;EhcQDyT3dPOpSP75559ZJnOT/wr5In5JwN1fNhaVXGFMIHEoSEz8RPzCQkUxa9CCdiEGz+ZX15Ex&#10;fvfNX9JlUxTF4VLep6WtCeCZuU5J3f20jALsjRuA9WAHdVXKTM+kWxQFlVw7cfyZdOve3fDIbJ7q&#10;gQDbDvEQQiVdnIHpUYStgABNnT1Y+nagDpDTW5BTDvnjM++G1F3PyWOoIlSCPbSBoR5L3/v+dzgT&#10;PMc4t9s60Xg/kb7zd99jvaLCAX43TZ4sLlLXbJc4JGHOKHEKFRHmB8ejQB/EAjAdPXQkDi+w9zVx&#10;ntaa9/KzMQzCd+hCXiPvL2QsjKntVp3jddcun2N/gxxOcUBpd88tc6Am9gBJ1urKu5+a0yyzx+mH&#10;ch1VgDJ+1s6ZNgCT/x5gvznmM3gBXrl+CfLlQMQGC5IBwCfDf4rz11jXHOEAxdEBOpueeOwkXQR2&#10;qCHxyJy4y1hrRu5etQ+fkqNPnw5s85Odj9KRg8cCl0507IrdFVtZ0BywhDe8N0BbDy1hjS2wtWoB&#10;XwCtdIsvYFasUqktJZEVCLEyL/N0GfmaTQLmOaovZ999i7b/KhiSB3NyMVaikVFBhkIWogx9Wx7d&#10;fGuoXj6x+0BUKWdgMmtOJav0woWLBAbZwaum0NgwQSHjuLA+wWTAvJ6N00VtxWUMXWLlYw7BUu6h&#10;Faz/7hgH8iSHF9rESC00ID+jLqnLVHOhSgK2cnTyq2ECr8JkmkM3uID7KyT4s/pdBchpe/goUiJV&#10;FSTQDHQn0gnltPtev4kJIgfZFJWZHgxSZMdFYqQpGhfmhk3/RUhRzFJ0sI3s3gCawyQpTlADw3UA&#10;125Axhs3LkfC3YPevMxEk2kPRtvf1aPdAZxzUcrqGx2ZST+d+TB98P5HJDq0IistQwV8BYbHkHqf&#10;nH5H9u1K9wkotglsySdDj26SIGeVIHGToGNnBOD4GIwxWHqj48NImcCEZjzXVqao2uPyvDxMtedO&#10;tLOOj9N2zkLYjxyK8gtjaO7dung/3b85DptoBrNRCjEl62ni9ijJRB2dAYMBCkywMCzKyAKZQZpo&#10;A0a91TCT+CWApiL0Zj3YamBIt2PoUFs/RUsoWt/oIA5jSCOAXkfhZKNOsImgHvASngCMA4K0mfsh&#10;n1Rdh8Y68hQ6UC9MoTtPUjVw1yCxIQK88SnMhKl+zdN+vEECM4YU0hp/O9f37tnFOC+nO3SGHD6k&#10;u7JgMMxGdMKnxihqkIwWKcmDDIaaV9VVtFKis+XOanFBI7T6BmRm0MSoRn/wDkbGvXvpFEAnepFx&#10;vnz1PKypchjQnQD+BHBq5rKwmwjeurrrIyBvhEF9n0B9955uikxo8JLwR1BBAUDTMzdaQeZamPir&#10;RHnDQzcAiMfCldroRGM3g1jBJf83RKukMNMUgeg27wO2TnAM8EHiO0UV9dRp5hTB4QwyKoKZts2P&#10;E2zZHv/xmQ9Dx3CIiqqJYRNAbiXtyYsCf7Zrkq3MEsTJJCMliSDTgNFkQKMR9cgFKk0uNUWTNWJF&#10;VSDdjhxZKJMEzBpwTWG82dYGC5MEeAnj1zmu9UufQ0ud0W9qJVmBsTyLXMoLn/tsusF+MIdfgAnu&#10;NcxeazHfa0b2Zwz2iu1Zob8JA6mO9T0EQO84GOiov68U0BrFuQVYfL2wzWXjzcHQa23vBdwi8S6D&#10;KbEp+3geoJO2WQDqXUgrDLJOJ2lrnPVwgOVou2QtCZyJytzUMkU0DJd37aYjoI7NmSCfA0KWqcDO&#10;7ERmUKcp7CaA3t6DR2ibBVhmg75+5wpV0xPR5eJBU0tAbmdIHQym3/rN3w2pAZPfP//2X0TyfPrU&#10;qfSD7/4gvfrqq+m3fue3ouPn//wv/gUF0Y5I0EzCZmkh8zlWcvDZVWLVV2PgMfwqrOLOL+hMDijS&#10;2hN6r4ePHot2VMHB3XTJvP3Bz0hWcHPnOnowh5adtnf/gZDy6meuCcR8/gvfSq/+7AcYfg2lz3++&#10;k4O+Ld3B90MJlBY6pvbRQvzX3/52asN9fRGQZhVgYoWx6OrYT4X8fjD8bHd+4qln6XD4KDTRl9iT&#10;PQuaKHydxv/ATqS1RfZf/ifoeICCymPo1F3Ax6EBgGRk5DbAemckY2skMAiPpe9/928oHLFnYMal&#10;znJtTWt4MRSzT6vxPodvSFfHXtiKGBVTxBkbWU7DdC/094+EHMHla3cigCkKzxKAOQp5ygBoEGth&#10;r6x0JvbdJa6rs70j3Zq4FwFYJ8GJ0iXz+IgUMofn0MBXF3mKot0IgUUbUlyHDjwdMmKjI/f4FUHW&#10;gvS1b/1WeGxoBm3XwOD9fk8unvPp1IL21Q26oJaYqyceQ8efToIr164SDKjLC4iIll4jwMQOQZY6&#10;tkM8mzq6RGQSq+nX2LwZbXWjY6xpWnC3AK9qMWWsrqTbCRaErb2a4rqPAAVGB04W1j3ylQO+H37f&#10;CNtgOEv4I+BWkyEiYIH2jA2SfT3CyM9/xwKkMWUuUI//jMA6S18MlDPNYsALinpSrpRycu1aaBTk&#10;DNQjl5hksHzu03LBakTPwYDPovIomfK9YLLL+JG9xb26LxooGdBF3SACdIP6XJbn2xIJC6JvmlFb&#10;NFA2h3MhoPsobgPAx8+AXUK80/fIgnhN4sH1AImUzJHpyXMj6ROA3abYL9s1unMoHpdxHRauBV22&#10;OOdWBPYgFxQAMFjwFGQt4T3L8eApBEjWhHuZjrJC5BNk5DoeXneYCCqgz/2v0pYO9vcgeHfeCt4E&#10;q1/aGOOwwed4/hZSbAj5HpmaXJcw0jZgtwSDeM4mBAK0MU9Enix6sJcLU/FegqIWYxXJlGW7xZgo&#10;zRfmpdxDyPfEvdD2yOcLAlvEMSYqlFnGZ1RVAOw203oPs2R40OIjMh2jsCkpaNbAFCklrlM+q409&#10;wmdqYUEpH+slaxSnDHwrPeAAVG38bSBWE7CcmRVsn4nCh3uhxWZ16jWDXWOPUXZIScFN5Nm8dpnK&#10;RYAHepRsMMbLaNEKuhu3GIQrj6cOtGbBAh9OeZMYx6nYLgQKDnqDqAtugc0/wTYGaNoACFkC1DPY&#10;n+acK6YbSVdWyiXcUVZkdv4qhSIondAFXiGwH5ulrRVNdtk6xphzgIrytyWZWBzQCLCDc9CpWA2Y&#10;V85YWfxaX4MhRRFaDxaf1zZyR2rkW8yU2LKBhMMSBR+9UFaQ3CkhBp0h7q1j/yurbgwihGCKsnNB&#10;7iAO0dS7iQ4dZTLsLlKv3UJ7PeeikXShLGz+6JOjtvwi3QuyvBoAXl0Tk5xPM/xpQWpA/Xw7bcIz&#10;gfhCgy472pZpe60CDCqhe6KWpE55H4tHM3TBztLVVm93Jp8WQCxop2vaAoBFkk2K5uYP6+z/EkX0&#10;OzDmVsbFBC1Sdx6TAIseCGW8fgIJPeV4GltWYYNxlhBHadylTvkskiTqgvLkKNKw/vivFkBUJSX0&#10;LNpUjopJUIcckpqiK3RllEF9Ld6keMCCqCUf2qRoZNdqLfHHgnJJzDnlokgVMr1yPYGIIfWvUGNe&#10;0o7X6XpxOVdzrevEtz63CvaREmIvi8lBdlCmBeDTgrgSTjulxqyZAWtmnurczgEhsV9mnUbrJk0y&#10;TJTSkowC491E2uTYYptyNetsznZChn2W0kKcmaXkCDtRwPYK6c5xAXL/JpzOFRN496VKGM9V1S3x&#10;3sq9VTA2kqYsjkoe2OCzRpE9WSPu0SshOpxMmM2bXC+SLijUSYpZY51trQ+EFNzysl2HWbeTe7Pd&#10;gDUk2I5RFB3tzglUiBUC6FkHKGqnqRIp8xAUVjjP1dEPAJDbLyQ2tVN3G1JBNeen56v3UwWpq1Lz&#10;TruULAowR2mzZSwYZ03hmf/GmDXkjAuQRmYgBIXvBkWIUs6sZYo3FhPcV+PMcd6xLlj+AXCtsR9K&#10;OLGb2z3F82lxdiNha08OicwZncvmfDLs66oEDDmrMeDUw21dJrFnGX/MB21r8GwyhnngJ8PPgs0a&#10;Z7OxobknnTbk/9Vl88jQnGQ86epk7iyyB5w/fzYd2H2avKOfeIecnBb/pqYm1gagAoWtu7eH0hDE&#10;FHO7coDLzRH2wz466pG8qQMH6O05TtxEV4odQhtzyAi+EN3QMpgnYOZXcM5thm8P6xLA3e5lGbwT&#10;5ACT6OQ/iw/RNLnX1jZSXRR55jAafOzwHrq0L8Ju7MOY9j2edVlIvqzT+r/O/nsbgOR3f/O30o9+&#10;8Iu0iSypfkptTbDdGWM7QZ0vU+Ta0/grtdK52kAntd5Gn3xwHo37z6YXX3oZWcZ+xoSFaEceccYJ&#10;gGxlKpsgQ927R8fs7kMQkJrodr2JRwryg3TjTIxxNtv9U1kPkEJHLntUeRWylszrO4ND7G8T/Js1&#10;TuG5rAY5qW2kGxjHT4l1NceWZU1YSNEIDIVc/FOMERvoqKkkRh1BtpJtMTxk9F6qxsm8pJQiEHiG&#10;XThloMhzyBFp8N6zq4N5rd9UUeqr7w6ZyqG7t9mL6DhSJpb5vca5p2fgrj7PBAr4vG9rSxdkqxl8&#10;ptDEh9BYpqcF+MYq+/jKZjlx/g0Ilc8xNzV/7Eq3L33o1Id1ijcLjM5DB/vSp+fO8l5V6XsYrI4N&#10;D9DVWkb3xREkgjuIc7JY0zy3qWURhult5I85y2Tns5/U1aO5zzW6KlZZdwXkucXKEbKnCQKby2jY&#10;LsgWpAJjFsF493X2GUEyPV0E0AR6gy0uiz4fxuXRYHcB1oqxletCT4ta8tyR0eEgMzWiLT8IRjSI&#10;IkQf+VsFnRuteAxa0HFd2v9jx0Epe2gnPlHDxOdumWVcfzvSGK5biyOVAIWlxHLTeArcu7rOOQn4&#10;xnmzZ9/eVEyxOpP9y19dFhvnAftfia1zsax/PcqGzy/jfEwdP/emI751SHOAbqDWD98kln7unzn1&#10;ldjzsvfP/y04bYynia8ShV6ZCFqucBBbiLFtFmtrRO+L8nUHyUZhthtyLxne/MgVZFh6EDJyzPFH&#10;bj0P1Mf75oD0X7/v/Hvl3zYf5sf3I8R/+IFedeyzRoC5C4yC8qPg/q+N8UPY2/fKJSfx1rkyRrx/&#10;VhzJnkP+79znG43mxzL33vnTNl4f+Ug2LvnLCEwie7NHByuk8fzKOjByP4tnmB+0/G/GoDLndApS&#10;Wi2ymcidxIikWyk96UdXgcdkNCLOBz5vhPk+DNFrmM6dW9cvp/1IWe2GVGzX3IFDuyMuuI3Z6hCy&#10;2aBdYBL1nOP49dGt7VlfBba7xP5z5/alOEst3N/69Apn3t30OCaxx9gbXv3RD8JPZotc+PDRx9IC&#10;A7S7Z1+6CKa0uTHFGQGLvGwjnX3/9fThh++kWnL0K1cupE/efj3kpzo796Vzl65S6FvHM+RCOvPJ&#10;J+ytm5yxFEotdFM4buZ8LSqhc5+4ZZr4uMYOVrsbIf9G8Y/90TjRwuc6ZEnEX6ODs5W4swbpwwGI&#10;m//097+R/tNffpeuOWIVsJcifBD1BmgCg11h3UvgLmGPs0OwGVmbZeKN6eiutdt3FfxrFvwtI5wv&#10;UvjXV8ROzaG7g1GE/vnPf0RXWH94yFSKHbPP2qUv5FxCJ7D+KXYvFJWshMfFu2+fTQfpsGptbYSg&#10;PhLz46knTqT33j+fdu3dk6pQ/bBzcgH84ZNzb4d3mZ25ExhgF8tE3ySocLNRu9PDw0DIRMzqzBJt&#10;YzL6Z2mjbaRFq7FJdp794CntQsdulWCzsngZ1sYNNM4PIplyDKDqTgT/tgZYEVrjkCgHXL5x40ro&#10;8PYcfQozTIJ7kjKDDyuha3zubaoUhw93MpA1VEd6kLu4weYLExxWlcyHOrSCZUro6Cs7fBrmUCfs&#10;zF04Cw8NwYpC8kNgQYkK2zxMnpxo4zAiSwAvZFhqRlBG0L4KSFOG/qaSD7ZK1HKIrsL8MEmWCFJa&#10;SXCOluIijMo6gFM3zmkCnrt3h4Kl1MKB4Mahk7ha4yat5mG2bWZVOxKLBXVombQAyuWw6VLBYmjD&#10;y57tHxgKJnYT5gdqgq6xSNo6SJ7WZazShsvh0FyNJhLAYyPMUtvoQ7tep3iCuRkYS67YSgKAJicZ&#10;wHgZwY0mU95zGeO9RNv7JnIU08hDPH3sKQ5tKkXkh8TPweJXT3OMfwjiVJCI1RDA3bw3ni7M3Uwn&#10;Th+BiURwTnIle7eSJKyBatUcgXQJY6gxz31eawtnI0Y9Ssi0Nqsdu5KuAjipn1fFOO1QSS+wbZhx&#10;lcFs02kzAfDYAAwCDsEO5oBsLSf7OCxmGUuCI7ZIOpAyTRcx6AwpAr5vwcWx3AM7QqmIaZKrWdrX&#10;6qthWcN0kBkzBegbmsCcWp994dkwAj179mIweTxUSgF62wH77qFHPY8sgQG4wPIcAO5NTD07kLCY&#10;nu4nMOyJ4N0FJwPdltJK2anowC+SbDbRul3Cfzeh09cNgN5E0qBJXqWSRQRei2hhtbTBzmPsBKll&#10;RU6i02oRQp3PcFN3c2QuVTNWDbCvLXrIRqnQ+IzPtvVphQRW5lQ/472rq4m5JoveayGZoIqnke0C&#10;kibKc8hqMyGyvWsJFptyTrU16PECurshynjR5G4e8Fm5oD5ak8pZM7VoYS3zfhagNhn3SVjGAgqH&#10;Du1NdzBw7R8i6SIhk41YFoCWesIkqgRKJmszMCiyBFodY02BDdqKMAnGzIrizNSohoQZQ/EegdP7&#10;H36UPvvy51mr7DMkzuVIIh099GQ69+EbgML90enRBWNEVtwIRQd1PAXdZO6oe6mmp8xCEytEcmhL&#10;JmAmuVIn2Tb/kdv3YHvURsu5oLCFRrtWPHSPoRe5azcFDVo7BygQttA90gYzpAHDr0oWfztzegdm&#10;0+QYemHkWjJzuugcGh0fCBmA+xg7ayBZWaRTNxszyfoSxRoLWzMAHWswQ8sqbrH3laHd2EugvoBE&#10;0iHMcQ9i1HsTQ1JafGnZ+ofvfBfZoQvpjzAK+dP/9U/TL37xi/RH/9U/Tb/5m78JYGdru2xHmarZ&#10;4a5BYU10bZgNZvIjo+gxqlnreNylJXUeP4zxyQWC6qdh3Ni6VUohag4TXqrCt+9wED/O/N7HvcMo&#10;L6JbgjWwaz8yQRTPXGMrrJuXX/paeu/ML2mVxQgYYJ7eYdhI7E0wCRvqWplDgHLMvyMUAYaHh9P7&#10;772fvvrFU/xuCukk9WE1Crt59TrXdz89+/wLJNvsocwbJW2+jPmtBcVggqi5zv089/RTFAQAkubu&#10;cLuNJFIdzPmdMNjTLHsFVvH45BBjXUiRBSNaulSmaK1bp3V5/55jGLeRTKBxd+smpldKa1F0uUZw&#10;MEOhphIt6evXzwQLv4610Ato3qoPCwXJJlqLr/IMBu7fRQ7D4scKwD7ayZMTzB0YsawNk4oZDm3B&#10;V4tcWTIwFZhySzNt+RQhRmF8qZFvF4eSWq6VOsZqhffr7dkdsjhLnFudtPMtULhWWzkMWu3mYO0o&#10;B2IYZ8Fy376DgIwCoACKPKPbmDAfh8V0rx+dYZn3jK/gmaC9c6QAzVSTnw7eWyO9TZiBo+yBNQD9&#10;NRihBdgYALh49MPgMXIBgeYA5bNgMY6u7ADL6bvnAtfIADKWcRYqC+hmyUTEpPF7D1F5f14YgHku&#10;kHa+Cv0qUcE9l/E+GliGcT2vLQmA3NbmLMXJWnizwDYzVMqKB7YRBlsp2OyZaZSvC+PTYKfLimRP&#10;YuNUMztjzAi821lmkcYzyGJELvmJzwDsYvyMHUJPmYtQrEcANqK4+NyM/VUM67NCeQwDbFmuAt+x&#10;PmHasxdtaNgJK3aOFvZVzioBGoHiYPQoqcXeWCy7HFZhxBvslzwuiouAQ+whHETMUwpdALwWxgLg&#10;AjTQTMp7jYRLeTQ2MgukFhAKlEswCVbeJIogaiii08g9VAAi2gVhZ8CWBQKLHN4TV7QiGMRbrTq+&#10;ZP3qM6/gbxCse+IZ9Z+VYHCE1kngBM6ds4KjhYBvjrnnfhmAlOeuclMCjT4HJUcKuM8txsc9l6VK&#10;zEDLKD4LZc6F7RbAYnQgWUsqq5XwvARjt5GcqGtQEgfJBgr+JUXseZ6xxJPr65yrjjfPbJb9y27G&#10;MgpT1TX4c7DmpiZnqPUgZUJ8IbDpmq0iqNenYYNrlqnrmVvCc3AeFANa+F5qurdQQJA5K4M9JJAY&#10;JyXHtiho2E1TwTVoWitLx5hvehaGInOmGYZqCUziWcZ7E1ZOEWdqKbGEwLMdgoXEPSYQsuh9nqJM&#10;y5zTApkDg5jCY/ypbIcsbaV5qgG0Nc8q1dWK+VeLxGRFOeZTSOtommdCIEBrcbkcIKkZmQmvfwrz&#10;XWWu7BC0eLAMELZNzNFCTNbT1xwFyrp15HhYb9W8v6COIF5Rjla9ikzbJjHN9AYdpsSYngXFFJxW&#10;id3ttBAMqQbomCWRWWfCzrP/zCMxoeqD+sWSPASS7Q4oLCDZo6tQBrPEhdXV+zFeY7CINPkrwsdH&#10;hSYLPnbKKRHpHKuFge5+X4o2uMW2JrqIjFcsTDpfS5G8FNh2DmocpumnRSKBSosaJlQmOUqKlHMN&#10;q6w945l7eJlMzHKWMCeL2zNWXRWEHVsCXZfrjI1SLb73LJIJ6ovOUvStA8CPIoJrl3VYz/mkNMki&#10;cdWq85A1UUXBZovx16tKwnwF80pAeY5ORCsYMpBLWG/1zOkaCiUlfIikJReecIiJ94aoNGup3m5h&#10;1qwSZoJa/tzE2lxpk6R9lf+2aL1MAWEDIohjIjAZmvhKdsnsFjRyNHkezqNg5rPfaiTpnimwVeja&#10;VnqCvSg6OYnPzM/qkSsyVhMk1VdLDVY7U/Q52GBuixn7u7LkipD8WWefUmrFIpHMVXXU27qRlUPM&#10;KtH1vEM3id0mxkN2jjCsgNXzscFrdGchZ8V7Z4/aJMdIFhRj5+Uc5BlXE69bEJvnfHXMbdSR8VwP&#10;caWeTkE9I5b4vRnkTMO0KVfgFQyUBVgEwNwGyF9Jx0GphT0Ag03ys03iqGlIRNuC7IDbhaw1E/gt&#10;GLfLFG/WmDe1FNI15dTjbHSkCDByAXNNumBg/dnhU+CcYUyXAU/d8+l9Cc8OY2/lUSzmBQBk8cjz&#10;gX8p32pXjFKdyhTq2VALi7EMgHp8fDY6gwv5XP1JlEMq4n0CqJNVLwM4zjK3LJ617ax+J84vARzI&#10;CnSJupdcv3aRdUo3Et2bjU2Yq96cpCMaoIF4Yg9dfEPDo8TLFCAWJbMVohN/gvfc5N4g3xC/7tmL&#10;vCy5sxIyTxGX9UF6MS+xg3mQDvg9e9DivYSx4KcDzBsA/e7dSFYNsw+WAeTWp/FbQ+zlkPeYp4sQ&#10;+Obp0tbAdRBZmipytz4ITqPkr0OjS2kfZ6XjZdFqnljN3GSL2HoFKaz3P/wwfeUbX03fx6fr9t07&#10;jOES5C6IOPreUSQopgOtlGr5/v3tzKUOwKVBir904i+Mp1c+81sQXiDdTb/B8+W8pZu3FxO/AaR5&#10;humK76Wr4ejJ02l8hMIi3d4FFDwnITEpgzkxNotSQAfzha4l5Xs5v5WK6O7o4lmS16lBTA6m3Kjd&#10;MUqdrQJa9+3Zy3vMwipFIhG5iBJAJrtzNiiqV1EMkJTRzNytRUZn9q566JxVnH9nP73JXlOKFO7J&#10;kD/dpGCjpFMV+sXCco89jgbyx1dDzpOLij3IOCU8WljTi7DEy9nb1pFSLGJ/raQ4ENIXTL8GzpMV&#10;4opGiq+CYDP4zT397G9AqCRmWDuQ3nv9NYhi+KZRLF9hTl6HzLLM3t5MPjBw7hw5aUU6dHhXdHiP&#10;j/ZHPl7NmWMB86P3P0j14C91dClXIRFbbkGD2DTOcdZgPUSjMHnlWjw/IoZi/4iIMYBN4zbPRfZ1&#10;ziWByDmkU1Vv9X3cqI2PnfTBKeffvq/rzXzITiSJC5s8MwGuAC7JjyRKnXrsOMSgagB4ST3k1Jyl&#10;pRBmZsZvkYuUMM8gLvL3JkWlQ4cfY5+vAxADPOO1IwBxExNno4trm7lprn7n2hkIfgc5D13jgHsF&#10;u0ISNiS8WLDurV6fQKRyZF5zBn3nUN48mzsi2uwrlm7ux5I4AtDmz0Om9q8y1/Ogcx7Wzb9PhOa5&#10;wPmBjn98gPGim7ayWdmrBXTjY/Nv8giSHSFxPJfcr/J3MN1ND3Ls7Tys7Hv5TiGa6Uf4O75zHpzO&#10;seSzSDN71ll9JTaw3GdkF/Wofn50ScRbZjnIo1+xFz7yjeDM5CSGHmD1sUVmA/uA25PLEQIe5148&#10;ef3ZA7A/9zFxaX5qLo15cAVRMMkGKn8LUaDwenKs/KwL4ZEB/JUrz94zUhbnMT+zHpK9V9YV6H/n&#10;CzKC876XcnHRvcDvugqUY/EefNwB9rMHKKNcysHa1dnCnj2T3n9/mG63MfZiPIjANpeVvtTPCsmr&#10;vYeO8LZ0nk68FZ8ojhbcETMF5u345HjOj+Q+uVl1dGIvTiPLMkbeX3sq9XR3sTZRGSFOEKNTheHU&#10;qWeIzyuQ0roYBJk18p77tyCcce5Jmrbbh6iMG2YfZR3t3fdS7C/XwCJG8K9TxUT5ywXI4GaCk6PI&#10;nHGmThKHVYDXHurr5HoBy9kHmpvQsKfYOsG/y8GMjdP243m4AG5nvjOwcoezCAUF1rDypHv34q0h&#10;aYm1r2n6KeR2RyE0jyATWE5s3wDG1tfbFV3NF+km0wB2k5jBwl0NhUcJkWVI8c0Te0jek3QtLqPK&#10;wR0UATbpRJU004DCRMTMxDJDdG7tUMCtIFatAbtagLTSgHxcER1b1yBot7U8RWH6MNK9H4UCQwW5&#10;gxjVMrlKG7HyBsoBGJWxJ8+mcb14OLOLdZTtAGy/PzjIpiqQTEIrKE/lfxYZHPXSp2FRm/hWw7ip&#10;kAVDAmLyWQ6YOMvmKOLPNhzB4qdnMKIEJK6hIu/GKLi4wibatKuFYKs6Xbl5NbW882MAI0As5rTS&#10;M5pMafbTATPZIFM20SwaclOYlqoVWcAgTCJrsA3LsILAzsFZAOg0mBR8XJjclY7uO83NYOpCQLAE&#10;K2iWn2v84+Kqp8pezftHWxUJwSoGpnUwQTSQmQDcLEPfc00dRSaZLaqLVPttrW0E0CkmWVaP3mqp&#10;TOehwSl09zFlncZNmclaj2THDmNRx2E4TjV6kYCwgkS+itapDg6wBYDwvKFb16721NheG1Xort4O&#10;mJiY1ahxSuFCo5pgCxN72dpaYSspSdH0KMHfLQ2VVjFNbUvVBJQbPIex8fvolxIIVJMwatrJsyU0&#10;DJCmmNbzDt5/k/bEKsxn6rj/q/fPpHKAzCEY5ltVLBx2hntjAwSjyqnMhPTDhtIwGEBOYmR6o/YG&#10;B5TPsSYdO90Hq3iO4GUY0CtjJly6eBGwDBZqNQF1tCSTHDpxlCehXU42QCELv53CQyUtgpOTMLfY&#10;GmQxbTLJBXhnKKTs240GHwv/Bot2C+TOA3iTYNm2Qu+lkmdfSrSh2ecawYZ7YTM6+/od7D7Ylj75&#10;6AaLgsOa8ZKZvsDitnLYyVySxb8jw4ACj6xAiy2FLMAFqoRNRQ28N4EMwewy2r4yd0rZRKaRRNmP&#10;+UQ1urPrsEYEbprQPpwBnDsGQ2UAzWxNioVN7t29ye2iic2asBukiOdeBPNuk8+aAOSbpgpm0m9y&#10;aXFlaRVgrxgjL1i32w1I9zD/K+i62CHBKatjnsK6nyeoXZykdQafhmFFzwGAyzGtqaJYJQjkerO1&#10;T/1HE+RaNq0tmFiqNFbB0v76N19O165eJcBYiaR9Y7UGVgXa/CQts2j/z6Dbv86muE3g+aVXvsKz&#10;X0j30QRjlFIxeoebvG81TJM52GJt1bTnortdXdOTPsE9G3HdYN0tk7hXkhDU+lxg4nvAuDFWEJTZ&#10;ultQqIasY5QFlBfPM5dsOxew0ciHBHALAOcmoOMS11kGm0iGjvqq0TpLsiaesUAQVLBgGmi+W5QO&#10;HziKnhpArSAc9+PGabt2E+Z9NRXIhKBBXELnyziVYYsBrXTszAHWrikHtT1NMYcCFtcsY2MeBvjI&#10;fRj0FCsMUEeGCcwAgdV+n0PncInixqnHj6QG2NjPIzUzTnCLHgSFwUVaHye4PygxdSTgPB+leuws&#10;mWeNyJQrgh0zNXWbxKOJuQnLkITNxjT1K/XjKKHd9o03fon7+RmSuZL0V3/x5ySALen/+7/8zwTk&#10;jwUjYpNn6lwvCUYd64JDUTmezJRJpphMlfX04bn32fRPsq8T2XLMLWMyuMNc3eY+1wyUOIT7Wbdn&#10;MLVST14zlFOnniRRgwVvUkkQ6gcp2zDN/OiDKd/d3cr40w7M/FOeZZrOncHh62lP7/HYzx/DfKZ/&#10;8Ba6bI8TBB9MH3z4aVzXN3/ri1SXrwTj5tCBQ2ng9kD6J//kv4x1o+SHDLEijSM52IxMQhaEa9wE&#10;XOnBZKyRgtZbb6Fv1wQoBMt2nmc3QxGiFz36xjakMDYpMiJ7EJq9jM29W9dDoqGOFrbS8kYY6l1p&#10;pnaDtuD3o7NgnHNlnjny+KnPpmsUR3pIsnoAzFs6u+M57aeby3Zv999GmGW72Z9XqKLLpFK6onfX&#10;HhgztE5TUCouoV1chi571Bxni2bR+pXUVLbC2JqgDQ5d+i9/MU1Sfb8N+6CQdSDLdxdSa+trnH0w&#10;FOYXa5G8ucdKW0m3bt1mTEpxh0daiJupoti2xDzSdO7cmQsU3pC1aUMGAsZhPQnQAuBpLcmQhnbr&#10;rMO5QhIrmHjHTh5kPaNP2LILGSaMza5RiOOzBFdrKtG/pgi5kyvCG2oKCgl4R3BMEGiA6NmWAfVK&#10;lDwSTBs4hvSNjOAscM7aeQ0Q/Y4gdhbR+04Wew1WMzw/QsnstyJS5zzQwNE/fIb/E2aw2BeE7oi4&#10;swA29C8fZBIRrsZ7+f7qVsfzt7uEPwJoxcQbEWcLOhtyCnBp6ApolCWJ+ff1c/LmVxlLKKR0lOWJ&#10;+/SqBOrVYjZByrHy+Zwtf4/3L2P+ldLBZ3Loqz3zIqlwLhMYCm6uUcyt4+xaYe93f93immXuZz/j&#10;rAQA1PRQWYkCgI1trlM/BCWYTL5DIhCmsvGTXR9qVnrGGpsVy1ol4BTACQNXA2zeX3ZdFDP4W018&#10;2SAmvVuh3xu2U1Eo95kXwXRxvLMiQBnyd+oy6/GSsUI32H81L6wQUF71uQLMh2EUTE073nh/n4Va&#10;1iYeZcR/So7NE+fJwJffo7miPuLqYc5K9ABnrW8tBqyEyQq4uoaUgT+3+GpCUQhINDujofJiaka/&#10;vBapPcHgQs5BljjxKKBFRTu/g08D5uPzc4T+GAi2AtSVcZ+eue6R7UjqGDPO0xG5ZhBNcGyis0VC&#10;MYO5egXgkcUFOQ+hRw/QuIT5dSlJQkUpJAP2wQI6pjrYj2uJYYeHBRnp/lQqQ/BY+TsYM/pK2B6v&#10;zEVRTmtckM27V397ho4wz5BiNS75TAvMRRb8nLFcqx2ok5AL6ugQ9CsrDlBopmOyFQByDaa/nQ1l&#10;rOFN/hY4rGZOKos4ARAkGG1nUhMsy5vX74RkR4mSMMQjspcLGDTP/5pGJXv0cuF84H0mKWQQ9XCN&#10;sB2jcCcQQjvx/FgYv7oeZFG5N20xjys437ZhK6lpsARgJQmkkG6BNcZN9r/gtazEHcAOW5/tSiik&#10;aDxG/DMXpqrsEjxo2ZI+bxm3ic+rwNdmBwDZrj8BAO+rFM+aIqQ1CgpkR1lksBjE1RrbSdDAn6hc&#10;aSDW7YZSKcROSgpZuLETQ5C+jrjEs9+k0LWvtucmJAA78LrwoCmoRaKJ67ZgVU3cP4+hezmEmmLi&#10;13LiuHWurX9Ao1VyBe7NbkJZ9XZseZ0Ca2orq2NeCAO6taMVtpaSceRDshAtWrAnlHANEj92wusB&#10;ORzAZGOjMnVgQ+6LIeUalX2J3ZB14mvUp3Yur9lVa8GQc7zcgiPzdxngUnNL709ZsApiYDv73L/y&#10;4IJAy1aQTgCl2GtlQ0rwcc/WV8hzOtvL7BCxgEhBQ4Z/aPwDdBN/20bvO1rgDxkx/r/x1wYdDEXE&#10;5ptU49fIgdwQ1IPfogtoxY49nk3zVjcFcNvH7ZyGUDF40xOGPZn7V7KOApe/Z4dC7P+MsYaqSqoo&#10;3GjCHM9dGTz2oEX2SbtiPC0a6aytIH6ppv2+nvNxhWcwNXsz5Pc8D4wJyxgf77GO1zW0Aqij/15c&#10;NME1snbCKLsszQKWLiADInPdgpXF5GUNfcmbdihubCg3yJ643QjQCLO2FoBT3wQ7zesw/ezoK0ot&#10;5H5KFxYwpovRvWs3lpi889+165iz5i0kxTpjz5HBG0WmrEtmBcbdmoUy5rudqYHpM9/09ciK3MY6&#10;mfxNBrJlBemQhfOBhWRbHNIRO5w7dw9pvt50COO+dcyOZUXuBhC/dBUpT+K40ZFpcu23IQH0sg7p&#10;eGVtuV5myekqIAh1du7CC+M+v78PE9SBAKz1WHjn/Q8pKEwRo9ZTLASEvl+LPOSL6RIs7OdeegYD&#10;0UN0e7OHMi/nyV0qeQZbsMHsZB2FOJW2kAyobSVupqNSecHaojRtDNXXEdr5IUEAOL3quibm7wOY&#10;meR9ZPf/+KfoCgNO791zAvLEPSQ478OIhhna2REkmPv3huP7hw61Yczax35KfE5nwA/n/oJ535D2&#10;Ie+zyrwdGbiJvNZQ6tqFNFJEMgAz5z9JN2+PAdyMRMeuhJimphre53jIX62BE8zQsXwXKZg15u86&#10;cWIde/soxJRjJ5CupPukG1zDTt07yDx2ck1XALkt6i4Ru/Z07g7/sVVitzWKEJq86v+ijJjSYO6l&#10;A+Aup594MvKTG0orkEOqAmD39hbXfY4ufgkfhyGiiH/0092gP4ExhgCUBQSjr2ald+z45I/rbZgO&#10;Bj9bA/qx0cl06slT5H94TUHaWCMPbazrTh+SC9YAIDWH/xOxP88/ZFaJcd9/50wYQp44eZwx1Xw5&#10;k54qZA1duXAOMGwhnX7mpdTVh78BTNUIBAzhjDbcuyLAzL7neRsRWPxfLrbz55IsXDMW+JjX1YBy&#10;dhIJnlogdN7bmWNXtHtGXiZHeSTf3+vR6maHWFf5I+OfAvbm61euoCUNWYjfuYJE0ALAf+ARxFr1&#10;nJndqBvIlO9AyvcqOv0bGxfowoWYB7HlEwwllTCeBnuqF3vid9aJRVaW8M2jVaUJnXplLVUcGOAs&#10;NaaLrhyuv5Ou5qqcnFd2vxnMm+nUP4KGx4n/n//KmO0ZavwQrM6/9lffIw9MZ68zxH7I0s6kcuKb&#10;8dlZ7J4V/HKPIoDiIG0YNRuf5z8m+/js8+Xjui9lKUP2OfHCLKZ+8Ctedg6jfwCY514fr7OLkL+U&#10;PwvfPCWeo7AsYSN7c6/NuDTrhM1/XkaOMQbMRtNYPftkY+M8WP7wSjKN+sg8Hj6CuJHosPJdok5g&#10;92kWf+YfTW4KxxzNMgmvO7vX7Hqyzw35nPinkXU2px/9/Dz9PrveDFDPj7n5rq/2WxkUH6lB7jG5&#10;Tgy1WAOuo3yxIDc+2ZP0/2WkJL9dCl6p7N4GnbxN4Ft1gMufvH0hZL0rKNZNQ0SUtNaNfJj+LvdQ&#10;rnBfsEBt/jgA614/Cgkg86yTmqq5kCxchrS5BVZaBTlFGbcz778bpItFi2j8nqz7KbpS9oAXfOdv&#10;/jpiGcfXtd+GT4gdlebLXBxn/Abrro7zegcMkUIY+9axQ/tj7Q4O9hMrD7PXgc1wfjdRxOxlXTaC&#10;VYzjjRpeAgzWKHK6K3YsErN7lkoUkphmt5vFylmwNlUEWtp6Aut99WdvQFABAxi8Tz4ALsX73Lzb&#10;n1585RUKhRTrxGqJ4ccoSk/S+rSh15NytXTLNStlS4zdCK4kH2oe2bIoskCKM2eTLOk8lPBgvmXB&#10;PeTMmc92wM9RRJaAEjLo5Fh6RXqdS5ARbhCrH8N4+wuffZk4r4z9F79QJsC7mJ23Q3CYgYyzu7cz&#10;4qNmYndjmeJVkrkNNLIraAVUx9CDYxtjrdFR2LscqJMYchjMtXeoZ2nARtAb46bBq8E7QCEAgy1N&#10;c4swVgCgDXzu3KI6jNTD7t1dJBXb6RqSCdW04+LsFfp0MwAYx048QTLUk37xs59Fa7KrZp3WZN3c&#10;u5WDMfAiqDKQHOd91dyrUH8ZVn9rI6YxTbiVw5J/+83XQ2NPiYh9e9Gyo1L93gfvh661g1cP2LhO&#10;a7k6dJscPDWwrmVVra/PMeHKAtzQwVdphACPWN01JDjjQ9OwsmBTMh4mzM3osfkgBBwncXUfphWs&#10;rZmgVNNWD0tmXRfSHqHJiEaiu8Q9WLcarLbC5prDaGAABuYqAR1NCVmibMDKGaQOqS2UdVSuXYBK&#10;Aggc21J/F730SoL1Zg7mahbYChrZhWh51rII6tCTbwDotPXQxGuMFuU1/r00N4Ku3hys3NMkIjNp&#10;Yxym+ABB28EDsIpshUZSiG4EpUHOYFqp0U8Jn1vFoThHotVCojjH4p1Gi74BNpeAtlWeI1SnlmAz&#10;TMwwTUkGS5l81ehbldC+LePVlt4pEto5iiqU8WGJoq1Kh4MJk23zK4CwFTyDMhkYFB0EvGQYLLNw&#10;a+qKAavQD+f3C6ki3LlJEMFElTGo6dUqyaL3aWJopd2Def/B3cwrNgxa/OZXCRQB6E8TkHjg998d&#10;SXfYhDJG0w5Bu8EEQDf3dOMajAyYeOoz7pAgVnGPMzBhPbkWCG7VC68ATOwCHFQDW+kYF+MaGrN7&#10;kFgq2ZwMI9ZyEssm5KGKAYXcREzmp5mTJo0Cnh+d+RhWBqwEXJqrq0thUaOvTfBlS/hghWwlFz4V&#10;wQO76NpQ/xQ2G7JDcK5iDg0SEB49fCi1k/jeQjf+mWNPpAEqiW1tSBPB5LHzZQ2QZgVgqp6xd00a&#10;lE2xaanrWkowaPdIFe1CamLNUqT53Be+gHnpazCIr6QvfOMLeAiMpA2CYn+3la6NGooaZTOlzJGV&#10;9POf/QIPgSHGl7Yb5qiHmprBygIIUDlPOzpbCXK6kRdB45GAtQOQV81E9YCVxInuAFnDbFx243TA&#10;0uhkravLOsahcRSZmLHROxhwwqK2WixrnoU4QlvWBmvZyqaH3DVY0rIQ9x7cDyNmAOYZhwFdBoIe&#10;N69gWAoEIlNakECTlU/OXKI62U6bES2cn95KnbvaOLgsEkymzXvoy1NAqKOYMD41wXXR9SGg3Q9Q&#10;AXuyTq1N5vvBQ93pzTe+l9rRND958rH06k9+Grr5nexbcdCz5gcwztuz50gUioopcpWiBy4j6Twm&#10;sF3tu7POGHTCz5+/yn2OxkH76k9fZQ60wTL/DHrtz4eepV4Cvqd7ghtRJOP8V+gBW5Fmr5VBGGxk&#10;9stz5z9mTSBdhXbZLLJNTa272J/ZH9nrFmh3bm3KQJiDsKfOdfWlvZhSGWxMknA9/cTp9No7bweb&#10;5KOPB4Kld+L46dBUl7178sTp9MtfvJrOnnkvgre+rieRujmZrl48n27cehv5st5g31Wxh/QQnP7y&#10;zR8S+DdHR5GGrYLkR44dASB/nENwGiAdcMICgwGQAUZoBSvJhWwMbdjOjQZaVJ959slozb9+fQBG&#10;/5fS+Q9fpyvgBUzLetOeWaXGZqlMo+NKUCIT4K8JEHRqf+aZZ1hr74b+uiz/tRq1SidgyZwAbOd3&#10;8UC4cf1qqsLE1T2iHY+Vy5eQnAEUWYHp1EUnjH4gXXgTjCJto0G6cmE3cF2XncaMj+S4gf2+E7Bf&#10;JuIlTLfLaVnuRBP3d3/3n5G80Qqn6TFgepGeLASgYquVnEv13JsyBmtouf7tX/4VTFc6VniGhcx1&#10;tTqV2yok+TCEGx8ZibVbAqioTp6avJPTo+n4sQOppbqTQAu5LYoYpTs1dJ9d57mzd6GvOndnnlZ2&#10;9gJYZk0waC1cVTR0xnMK6RMB+gAQMuZLaH6yDi0EZUZJzjH/zvM9eCHXF2ByZGD5APdXDadcAwES&#10;BRNdthMTVeA73lOAQW12wGmAJvfhdc5K1UPsGthin93ZnsuyARmY8ilsTzc4jqDdANdolbEB+FDm&#10;wsDNQNmx0zAx+EGC/ax5mWcZkBHwfVxHxoPhfWxA4WwLHw2/Z+JHUVnGeQTuACrFamlbbOYzijUo&#10;jbnK2cinlPL6KquHXoPVr1wi5iesagzgcCmhA4i/Dmt5E1mIdTTcNjQgzck4NMLClN07SPK/Psq5&#10;jFF5sC5wiK+32KR2tGwtE07HkJbWkKkQjnfd08Iu013HOWMm4TQZ2xaJ7SBcA+yQxaykjmzuGIco&#10;mGTvJwC/g3lrpNFc0/+PsP/8rizN0juxA3/hvTeBQHibEZkZ6ctXl+nqpmhFDrkozlAUW4sjrTVa&#10;Iy19mH9BSx80I4kakiMNp5tNstndVeyyWZWVptKH9xFABBDw3l/gArgw+v32uYjMapIzUR2dEQjg&#10;3nPPed/97v3sZz+PhpWexb5OTlH8GF8WLFNTmvvNx7WgVZdVWY5lmTnmK8EAUjfR8XUAHz5DC8Cg&#10;zObV5RKm+JDHAmyoJl+LxqfyIWg27tHkC6N1wFL32AF7XR1Lm+4l3NuVNfKHCYz0aNSZj+4gqbi6&#10;4YIlHyqd45nABFJHnybGPkzF9U3IDdyPLF/btfggBq/QYF+F6WcszDHNKAimbI/6w05uKPUmu7II&#10;Jk4+K3gMQIO/iGCzjBjHaC2Q1onhamw3Mi2TyQhUUoxzP2vQds/xczlY8PNMxZSUrobx5ArM/+zK&#10;TJxrywB3azT/G9u6QhrJiUonkGJyDjBdHe8aZAN2t6aTIpjK9U2tAIuM6wKayPIhnQ0Jux0Anlmm&#10;hMxdUfmM5+GfG9nXHcj7SY4oJ1dtg+XUTJxoYd/nANuVg9gGhCzmHgmor3EPjT/GgW2kcjY2lZkU&#10;fgUcJu7lNXs1PkAQ38CYvaIcFhE5fQ1TOnmKk2Xyb7GDZnJ9tcbnMNZU61S2bm29jCylQvAWEpSH&#10;gV/nJAWTCpNIsZm/twF+lSprxcZXDm53nfxCQ1FASYt1JUfWicXLy9PEdwgA5EqyI8296tgba+Tr&#10;c3M5ztNUuk85x9Iw7HRqLxcxT+31KmoPJz8XZbKzZpXzLKYh0AxLf5e1u89aWWD6ku2S9NAUZlNz&#10;f2lysZ0bYRLLUGqCCDMHID43w2syNVPGep0DwHH61EBRoZHyXl1y4tglCA1rybO7z2BTMgHgtARm&#10;xuUaFDsxo/48hafc8AqmjYtYg+vUMMse5MYf4lArhWA50j97SheBkRtrsrBzD1hratk7Zea3G3uc&#10;vgrPDv63Cxk/DOwivqbSV2k8I76RF1u457iffrfEhNIwRadY5Xt3qQ8EQ0sFSNjueRo8e+Z27Hcb&#10;Kd4D2bASs/J8hmLimQ3KHaZczEW8nh2BdK5tk2s/ALyU8S7LTtC3mGK0lOffiSSbrPCpCc/kFe4J&#10;JJAd6kvyNa/DaURzwxzvu0FsydlcDPYnEySQdFK/AS4QopTvt01MYzwp2WIdbEHq2JVNyGvGRBYN&#10;To7MIMRUc98a2es1gAJP0T0fY3pZWbUGwAN9ceqZ2hQoWMU8vhF/l0pidpZmpfroGt06pbaC+d4S&#10;xXslAHEzo+gl1MFz5E0zs8heCk4M9ANGdDClh5Y4E9lL007DLHEd1mxpc9uGitOqASaxUjUI1ijc&#10;xor33gmnHGfDNp/dptqxTuJXDZPTem9h2LnHtEJ67rKefM7i8tHmczoqWh9Rr/q7qbWRhv1J1vJM&#10;mIuqse15vAbBrJ1m/wHx/Bwkl0dDdwMU2adBJQGph7zwxz/9IPbFFXKsJc8I9vK1G8/I8XPJH3z/&#10;K+S7SfIejOui4u2QLA3JkmSIqc+/lvzwJz9PLr/2MldZmoxCyqjINIbxrvI7yqBJkloh13nzcj+f&#10;s4x65hF7F/8A7q9rsqi4BiJEb3LzxtM4U3NMT7a1sV5pJBfT+Lp/7w41ehMEkpXk92DVnz5zNvn4&#10;458lTwZHAhe7eP518AJ8pKjzpiBI2HiTlayZ9YtXLhDP80zoXmJ6e5p1OBWeS3du36J+nY6JxCka&#10;F0pl6fvW2F4P+WmNr00A6DPFxbjcKWqNzVw1a4K/C7gDQjWSzykzOjw8hazoeSZ92bvcMw0CzekX&#10;MOhtoomzAI7hJJK6wyEpAVg1Tn1hQ0qWueaO5ZiVP354M/n+734zfAvGp4aT7l2aUEip6D8hkdD8&#10;89HgveSly1eSdmQqf/3O+5GvuTWcqIerTx07RRyG5IXc6CI695LbPB9OHO+HvIXqAGTGCSaiT1Sd&#10;pgmVS/6//+KfIll5BDzgRLJGLtKFX9bHmPdWcvDcv/uA5kZ38vLLZznfOHM5D5sB8p/RUFA3upka&#10;rgF5oA4myKshbdnsDyKEdQpgV5YGsuC6BKaY8CmA1ALHQe4oYJqHgKNb3owyCAn8XOjc20jnt02v&#10;FOwOdDL2jO/lBJNnTgCW5mZOBxFPM5zfDbWvJg8fPGUq/jF7FL9BcJ4VPkcNtU0XpMBGz12Qx0kI&#10;WMaBOUwxVfQT71BWaG8PYhdTZbvq3VdjHswkfzdeUePgPeGlgSzS9Y+omYhTm5FrQUZEUndvd40p&#10;kUuBw8h9TlsV5rCpnOJf/pX+a/rruRdpfC393vTfDj+7fyqAxM9/qnBXCqDzodb94b368rc9Z6t/&#10;8cLxzymzPrjlaTPlsEHgvzkx7/d7g3/r8g+v7Lfh6eeZdpQJKfJ8ePXWHLK+xyDZVVJ/VYK5tFMT&#10;2UiJdVEgDjnpGNKY8fXnsPTz25C+Y/r+/myER/9XeKNDoD2kNr0v3kHrgfgRgFW+0fsUrx8f64u7&#10;7Es4Lfb8/sVPFMD6IPCkvw4/9XPD2rin8RACUP7iU6f1i8RjX/aQt3TY5Di81180NdLX8Bq024p3&#10;L9yfuNbCN0ZTnz1ggyPHYaxcqBPev3nvA2pvyGTKNnL+KHVsrfC1t35A3CNuvPcJksJ4+AHQZ8jD&#10;Pvn446g5xE0zemnSRJToqi+R5dgauG8dWGkL9aUTSppTVwPmL/K6+/NMfIPbfPju26hSNJGTltIw&#10;ZYod3G2S5l83Xg774IGL1HZKwS4RY2xaz0sGJsfsJF9VxWKf2Nbf3QSBwr0LngNZRjNoyTI2381Q&#10;ayDLjIMhVIL3lFDz14G7SQhfJaZtkVPPwY7f5RxVznIe/HP42SDxV5K4Zw9vhtH2Dvmg9y1Dnnnp&#10;4sUgZC9Cbtav0ibGCribxCyJ3/o4qXWfIy+qoB5TMrhU7w/wsTJI6yGcqiQneXwlRIx68DJ90WyQ&#10;KIHn+ZgFW1RVxWfU3IjKBiTAWXDcwYcTycew6L/5za8lMxBip5DVLZmv4MwZp87Bz8naU1lY6slO&#10;MGMlo8HWSwBdRhgN6AlR/0X0vvfUL4xCmJyIb+rra2WUC4ATdqWyH/42kMrIkUG+Q+KVpVswT+I+&#10;MbHOwXaKsWZYKwSqTVhKizje7sLS0JRMho7O6Oo+rwOi9/amUi5ApaEZ9nR0lIdez+vnSYRgTgCU&#10;yr70e7w+u04TCPh3tvZxyE0zGrEEOEJyRDLUyEh0BUnxGlImX3nrjdj86g7PoAUXOrEE00wLAZrA&#10;vIjGmIzoJr53GYDXwkoQcwzQUBaVjYt1gGz1j7MUmH2MUQgetiNVoaHspRdPcejNAqgs83nPxljx&#10;oyeDyY2bd5KXXjjHw6tEyx65HrJeE2KZJuo6VjM+sQ7w4kJ1DDuMCS8cj8L4ydA0+tctyVz1IoCn&#10;zLK1MNsTSFC/l/WgdXqMhmcE9XiQdtF1Ke9A6mEGff8S2O+7LMgcBeLrb70CiE73HCCuB4mHe4MP&#10;uY9MGWC+uS+rBybTMCyBHMnDPAZHO7BQOztgXwGubyCNY0PGRFpTB5+NUW9rTw33BCbFMZJqE0zH&#10;ZzHl5DUdDLYIdIMssVBXMZ4phdklwKFZWcQ//t8m162OvCH09r0HmNjAKGOBq4N3ZKAL9ml78vjO&#10;EKB1Njl9/AILvAHWxq0oXmN8VJCFbv8cI9TtbQJmJH+whZUiMaFYIon+/NoTEpZtDCpfSJ7A0tdY&#10;0v/2OI3AJi8OVhpAPwmzmtnqrHYCnC+jcZiHea1+8AKbSmkSGeAe3urFt3agY45JxpU3z4eh7Niz&#10;RX6eDdXVGLJGK3QuRxjN1DHbEb4D1notiX5WM1+Ko0WSv5BWUOZBdllh9NgRvZdePAP428NY+GMa&#10;WY8JoE3JmfO9MZLz6Sc3UmkEQJqzxy4ywvqA9a2Gl0xOABvuq5/nCc7ZjiKNDANiUzT14XbfBKvI&#10;c3aJ+23CJzjw+9/9KwAEP4flsUPyupC0AObXY5xXSpHlISZbrxEGgXr+oxODgMg10dianMQLQqNG&#10;Cr+YhCGI9cEqthTNLmOipOQPWb1Gx5uhZQ9QA+CtYZuGnZ6mNsQs6mRSdWvIgSlPa2srywuwgOLW&#10;JNi9O7w5TmBD9qYT0xM0yp89g93DfbxLEimLQhOVejq6JoWNMEmODxwlnnQz8nWTYrE5GSWpytG4&#10;8b6fhNk9vTIeQIFsvnJ1iGkmHBs4kbz73occKp3BsH/8aBRAXckA1nFbDfdXoCbBA2ICQEdd1B3G&#10;XnsApNsAXymGiXsLFBAHxaw31ngTmmiy5dV662pXumIHUBUQ+qPfRDGgjNFfoPU4cOxY8l/+k/9j&#10;0q//A8/L6ZlgNjxPxYzVacbg/5fNGpxFx9u491UmiwBsFkHzGGkPDt3mfFBmAc1nDslM2WuszxyG&#10;r5Xs57rkH/xv/n5y99ad5E//7N+FkfYF2O1vvvEmQInmgIvJt7/29eTuo6c0K1rRf9akhoYZTMWn&#10;TIucoDHXCJC8TDNjCZMtTcOm7zCRkUfW5syrsT8Hnw4hL9QSz9WmytWr15IrV66ETEOROryO7kUS&#10;mH5CmzZr7LVHjz7lczPlALOtdARQCAbelcvfT77yla8k68SzTyiau4nLlcifLS1ifAPLdZVm1mef&#10;XKcRQHOU117k73fu3YhGQxls2Ea8LvQRydAVv0zDzkkKpa7KNecGzLiMEexDwPcnT2G/f/ubMUEh&#10;Y3EPuYZp9OKOHj2aFPXWst4mkmG6766Nv/23/07yi1/+DAmskzz/U6k8B6P3aoZ2IGXTBUN/A5YB&#10;9QBTGuguE2PKBOYAlDT/Sn1GSFYoFgb6BwCzypM7D2Hca4pIUr8GwNdF4lJLkfHpJwJVDQEaVSpV&#10;RRFosaAW/hIJ0jyTbV/jeSnbszCL9IFTN0xltcGmrypvT0pqAAdkrvjeJg5CcbLMlZog0QuiaUpf&#10;j4SzSIDHRJLfsvqjeRxau+lzku0eiWYhgQ32eaEwSAHxw6IiaE1pYsrr22gTOE/HRws/LEjhtIlm&#10;wUXo5tJ43QVMzMsgDFkw89QCkyXMCtPpKb9fEFFTUzsfav9K/0wBKtc97CZi7eF1Kffgz5Sxz4NN&#10;H4xEzQFlKgJ+adYnK1ZTRMVkbJbzvbJPHeMsBuAxmRb4inv1/Jdf1Djd+5myVI0VysMoObOH3Era&#10;lEzP7QAraLZaUJokWgwqv1bCBNtGfoJiEC+F3gaMvPVGIKbFlIyseLSnZcWHLrSsTH9WzXlN6FPj&#10;3G2Y2+YVEhBkT8sw3iU+7XO++nefk00T7+sWQJBns79tolQDtvg5lsgTcgDaAshrJLTeY6fr1G2X&#10;HW2iqeQbyzXMS9XILgN8qQFYtlCoJPeQDTnPhJF65oK25oTlGEvKzlmHjblB3qauuX4xFrTqOFcz&#10;qVJHLuR0Vxm5T3k5LBlYqxlA1XEaqLOTAB4wYRsBd1eDYe+1cA5vTvNZkIMDOD0wt+K82CLZlyTS&#10;QMN9F9atDNkWmu67yBiU4y0TLB+ebWpej+YxZ57rJ/TlAf1tdCd60Di1gkRjEQ1AJ/d2YhKBAojz&#10;zClJ11EpzWmB4NwaBBHIDjXsNfPfbcglAoRLsOv0PTHOuw704skCkGcysh7JX3h22S1kugCM9TUp&#10;ds2whmX71zDRVY0PxbqMdnMcPtsk5p+CyicBU5S3y5LP1qjHKcNPtjigZWOz+VAVk55MzDGhZmM/&#10;tLn5cwvAZAOxY2wUoN+1wf0fw1y9MeKCEjXqpwO+8tk6KZoPADfVBJbJU86eLOaMqeezbHLN9ExC&#10;H1zZsGCh8Xf3mPFFCR6nR6vJQZxeyvOhNiUQkD8Xc4+2yKVdw56ty3gm7RELS5gw6EFD2fN5hfut&#10;TFgVgHyOuJVn2qSOz+n6Nn+0EdPQhNSUZCI1v8nJimhOR0wzk4hmGtKTSPO4zySDyMZuasVEm96f&#10;jaRJZB9XKAIPyB3LeK5bjaxfPmsFQJmTI5IobAwJFq5MkCdB4Im9qHxTDTISmm2yX5fQJWaeIrn9&#10;+EPWI9fB88tVqVuaC4Nb/TVi/yszQLyp5DosILN8xmnkNSrYO5rHug/X8aForE/lA7MQprYoEs2T&#10;BKfLKXbMv9dgSZexz6qpmZTy09RdBl2GrxkjtogDxhfJQVur7C9yghz3xwJRVqjNNQGwWgpom8ES&#10;ofYAotOYnGrgq3MvHKHkkCbNyu1UUR+Z/DjVKTimuXPIpfHZnIwTiJO9LjnHqSN1Qh/cvBpM/m7O&#10;Q5vD2RwGbtRyrRCc4MInO40A7OxP4NggA2zry6HcE/vWxl94g9h4AjS1yVGktwf30Kltc6AstUJM&#10;EUIgscaqUfsd49zKWo0y1bHmvOA6nkwB+qJtO6/RLY3CA+7BOvu9rrsPIhLNlDUacuz9NrTXmwD5&#10;dwDenj4ZDg81JZaKqA88uxbmyUEzNM3JiRI0dw+438s8w2n2VrXyPi1cG+Si7RU0Zdm36+wTep7R&#10;KLEmlbTkJJvMP9l6ol55nucaoEqAZNG85f6b/zk5RRzaXsKjoWGF+4ZUZhmsOuKGkkIHnCNOqafo&#10;U0HeSIA0ZJ7WWfNLALNMiFM32aBbJT4pw7ThGUfj5LNPPw9JVSVqXD87xAJJRRkNyXmeXqs1sbJd&#10;shCXIMNdv3kt+e53v5Ocmjqf/DmeSW+8Dlu4qhdA6Db53U5Sx/XMPxlPzlHHv9ANQaOjP7lHXfzh&#10;50PRVHCPb2aLkyF0iF+5cBFj7DvUYJ00nYgRNt5ZdVlqhSly1gaac+7n27dvJl//xldh898OqZc1&#10;ntXNG7eIYcPJG2++yTpsTNohhyhHNYp8jQtykfiyyGTSBn4cLUwerq7u85pj6OG/lPziF3+e/Of/&#10;4L/izBpMfvSjn0T9KAA5R6xW5tJG2DTv/9obLxPrtyHfQQ5jrxSxnrp6mK4E1C6x8USepGzL9XEm&#10;HZmqN6daY31tsHad5vz0s+s8e0AkmvMz5GOef83EVE1Wl8EbKgHO17JOQW+EoeMM5KczZ49Tq97g&#10;zABTIU70MUVgjTODD5cyQ8dPDMQ0wMLUfJBMlJGSyCAJqAaJHKeKrYlrIK54xldFEwWZQ6RyGjgD&#10;N50iJn7N0zBo4ixtA7j/0z/9ETjDADrV55Kf/ezfRyy99vmtkHBwisQpnL191ie5kJKWerR0dvYm&#10;D4fHI7Z10Og4cNLfCQ9zQyVqAfS8T7OcPXqV2Aw3/2mHsFPHtSljpmnsl3+leEBKoQgSCZ8jJn0O&#10;JW5iylICBTHeby6AttZ+SrqleG2a0ypBtwKRxdzFuHB0oI86eppmAveLtbZMnuHakogwND8UTOMi&#10;mo5OODhNq2xFjrNQpn0r9czQkMbtTRCaaM5wDmo6Pkrzppr42HrmVLInkY8J4zlqr07kZvPgXAe8&#10;5iZ5vHFDMNOY+SWMPa3l/lOA/X/i6791w/4X/hK3p5BmHxrYHv7Il/7pP3gVMaT0VhbyeHP4AsB9&#10;CEwf4vSpX4mfI32jLwDm/8jFBYgekHKcMU55NIJFmMd4DhnvA7wuAPS+ZgDR8TM2Lp4j5s9f/PB6&#10;0vc+/NsXsjt+yVwqLUm++O5QiOTlQtKH88OpxqCuRFM4ZbYXCO8B4Kc/HXelALr/h9fy5XvrNftz&#10;KanIJu1hvXQI7tt0KFxSoV76sub+4dUeSo0+f+0gQKXvHQ0Ib0/ki+nEgVhAlvW7CDj96acfJZfA&#10;Ei8w/TL4+HrkXpVOmpKX+dwuXjyffPjxR+Byi8kqsVcAepY4ZXO+A3LmLvVzKWoSjU146HD+Zokx&#10;S+BeR5FfhQkCDjQR4HgjMV9fmwWa39/8nd9PLl26mPy7f/vHQXRwyujKK+di8naeszpHLliO/KRx&#10;KocMZxUxtJL9VIb0N8gbUubUQWvzIeHsdOwapJotaq9tSCOqKnguKgd95cpLYVZ/k/xim4a5PpJb&#10;5sJIbzUzybOOP56kmivdPdwpCHS37yVPuGHzNBWdfGzgffL8zM///Y8gX+5EXNacvAb8aEcZTLtD&#10;xNVy8upVGp3KURbbRA/clppOU3cXjCRtGyPcf/0Im8Fw93aIIzRjncJSFcRJ3y6IqEoTOx2ptN8q&#10;OLXNDZt8j5i2OgKBd4vFmCVezDKt6/O0qbsbBG/yVT67WKRYXqkv2ADApQFLNcG5HskbWSYlJJJV&#10;HLBHjqIdWuWoK+MLLPw9ik43s1I/BscpQJhSRiJk09fTXa1DN76SJKAKvbY8BcQUWn6OcEaBBjNx&#10;HxOr5dxSSNsYOLd3HxAgYbwgkaIsTV8xTsKM1W1uzKVabzBCspi8rigpUQurhYS7B907TYbWMRLs&#10;P9ka2vjDuMmrz6ukzSRMyHFYjTqpn0CsX23DVmQJVtD50cythoNsZmYeAHAuaYDpptZh3Hgekrpz&#10;VQBsuQ2CiOB4pc0ImQuwlNEmSjYzaDOd4GdHScQoHFpKIxmw+97GwXvp0rkogH3YvQCuz2g67Kh3&#10;Salx++4owB+NBBI45XvKkcgwLnrgrgBwdtCx6sDYQIPchekRHj7Bk4e6xbi1McexzxW6TJVsoiVk&#10;RnrDoAuWCwFPLTfNEEzUHXupRNtWwM2iv4xkcRFAuY6/P376iE4zbGM27eysgPI0zZCeMI3S9HYd&#10;hlofzNvO/trk/m1GwdARt6nhBtIIaxZg5Sg6rGvbi2GiOwTwrTyJOuzrdPUtPOoZdbSZ4aKeYDrB&#10;8f2jaJ8r8RCcSxKeJT7/NpHToqse9nEXBeYBTIvJEbQNAWtbuK99334xmWKi4yEsa1mB5STjmmV5&#10;2Oa5J5qTVgAmCHxr2FZWCUMInfJJGBVlFCqdXU2hU7uE7EUAUBTydshqeL9m7qHsnWU6Xk1oQska&#10;60SGpLNLne/pMLSxWF3hvsl+9j62wHarBFDT8HQcVoLsxTUAy+7eE6wrXgswYQMg12vyoLYIv4Ih&#10;aCUJZc3xzuQm8ibTaLvHBqd4LCHJ3wbEmNUMEha0gLtO0JpBNpIo2EXbJMg9oXjQkM+iVeZ5P8Y2&#10;L118EcmhB+wBpi8EIGmIKcnzg+99JQDqj9//MPTKHf156dWXCZjzPOsnMZpYTcf03Y/vI9nRBZv+&#10;EYZMR5MV1luWz9PVQAJNERNsVQpjRwNffx2Di4+uJ0vcL3VsZcZWwSY0YGsiMoKBhomgOrJTGPfs&#10;s4YcHe/tQy+X2lvwXE8AtfnVlHesSC+L3TqKR0BlmVKa+E2T8DRiotfPuJPMGWV6ptinmmnaGHHE&#10;s4i1rg7zFp1WgfD2LsaFAHN9P9fV8vJk8jf++veSP/xXf8JewvOhvQYAEydtnrlMAeWoTMAb2Tsr&#10;JNhzNAFC3421Wo8++fnzgEQj83GwrcPW0ydgBaA/y2HVSKIpA2aGuHEPNk4lUyQekB780SgBVJka&#10;m2cy4BgFtWZO6di5zLs7dz9Ljf1g0/1X/6f/mibVlTCTy3EYWcgHABkAnaPwMZSXHsz+P4M21xgG&#10;mSSwGsgODz1KPmYCppaGS22FrE28EDBNneE+VRGXRp59xn5+N/nGN3+XYhoPCDq1JRU7yfd/8DvJ&#10;j3744+S//2f/NPnat38PKZ/Xk7HhhzQ+bocm/le/uZW8fPm1aOZcufxKgETv/vp9xtbvMs5LI4VY&#10;0NiEXAw6mLUNRRx0zYyR0eyaxDuA55cFMOsBbFYbUmbKGg2LbhqcynqlxpdOVPAZ2c+jrMdf/uqP&#10;AL5M0C3QM8kpZMt8znvcy3MXXmTK6kdoT3MAdjOhwljrJx++z35rBnw/w7PpTgZ+c4Rpn2WazKfY&#10;NzMA7KdZPyQVRYyYsUbX0Z612eb6sTFmynQN5v0SBez3fvD7HPTEPGLAixi6NtNk+JjXz21TfDcx&#10;FttbkvyNv/l3Qku+nEL2MjqXlZmW5LtMoty9d5f1fyKaHAL0jzDbWWPtaQx66bWvcMjSCLIRBRi0&#10;zrlhwbBNp9yDupPpjnffxVSnYDyl1qWfoRbDahlY1z/9lObNqZjiWufrM1P3uO+Z5PH9caYiupKv&#10;ff1rsOpfjfHqPphw//xf/rOk5Wgb0kMnk+UZmdLLyc277xKXl5InY8vo4SPbVN8RLM2onF1XBZDZ&#10;c0XmX5rwpoyUdPz0kBGSjsMKIqVQe6TV8RoB4kdiXwD7Cwm2LxIam0phyHziuQvIKI+hObtTE4KI&#10;Vl4Wd+ohpuxKE6GU0Z++AdcRzYQ0Q3WUOa0eUgEXd0d63ZzQMYgnSzqdmjqcUjv8HveXa8xmjElc&#10;6NN7XYJUXM9hKh0jt7EW/Z50rPoLfXzfy/vH9zjlwvto2BTNJ6+XeBkmWWqp8FmUr7P5rvmTty+V&#10;9JGhTwzjvCwnwaxsgG3NWjOhU5/b69UE1PtRolGqTQCa4d4bwXaBKiXElO2TuZyHRR+5C7FPkr8N&#10;A7UaoxXGe5UowaNcjyCQ/5UFyyRfibrsgvjOJgD65TmHJCHE9C+fXb1otdtznGcyp/Uo8mZU0JwK&#10;TVzvpxIOnP1Ofeyjud2KTJoMKUu+kJ/hjJYRJLBXzNkiUOm+VmbB2LhJPrOulqzor3kGoKssq2rk&#10;+AJIZGF6hmp+7PrZ20GiAwDdfC0DmKvkTh52rWOoaofLrNrRrBlphwObP4CeVfgnOZlh00MjajXy&#10;lUqsNLfj/FAKYcfiAYC2jHi8xYHl0szQZHPU3UR5nglIzeC9/0sww6trMBPvOgbbnbOBOCLA6OtX&#10;wP7cIf+oANgWpKgE1AxmPp/VokLpqmAV8lvzxjXA3ja0iu0RaFy+vfsspkA3ZDY7PcE6sHHc3ELz&#10;TjN7mHuLNPm2yCdbmfwyJ5ok/56FoGBOu0aOkId5b8EWTXD2yxK5UY4YaBPQ/WGBZw6vgWoDIJd6&#10;uxtlqQTJJmAYN4aRYUwlKcB2id+tMBGBS+MzGD8k6OhdJYtbI1F132FdxNnkuRpkAKYn03hOAxJW&#10;cz33WdmceP4swF3AKsJAnGXh4cD5PoM8UWn4RanXXpgcAyQUIMkzfeGe1tNoC5axMzKVTKuFdCVr&#10;zHtc4RkKK97nkGO6b4eFZzOmJIgBGoXvcBYJ0MuaJXdhzVlfqInu5Nc2a0gfoX3lzDT+Zc2UUYx6&#10;pvcQZ5WwU1ZS00tf+4CGuEBsFeC9OuPKKJYoZ8KeCukObkRlyA9R1JFrb3AuLMGwVR6h0kYlQHRR&#10;aRXnFblj8QyF2lp8bic6BDBkZMnF9LOHj4LuyQJaMeaeSmy5J73Hm6zNHe7F80Zo4Og2BpxMMl9O&#10;5fHMJzX5DADByUYDvz/l37nu0KZXckLwhDrCekpyU2iis5aKeW7KdSgJo+mawFlIazE5sce9zHJ/&#10;HdWvZhqkAoC5mInfDKBiKdMIDRTqWYgwOzQUrG9kXqf+S4zT85nrqANslChgJuOyjGkX808bnwHe&#10;KVXqlJOTUoVcKeI2YLpyWTLbJNPYfJAUtUvD3SZmOevuQG8MCUYYY4xQr+TwwaqEVVtJgV6B7Kly&#10;GtPjw7CxJ4m3xGfWqDG9nJjivV0j96umbqtn/dkoFDzIQcZZmR1PankG1eR1DcSskl0alkikGBMN&#10;fHtM/4ShuA0v7pmglFMpNt+URzIuy4cPsrCAp5Mt5HHz4+q0Ey+QyStHO7660lF88+YGvlFqS/or&#10;QKHCWFyW5szQw8Xkjdc6IueoqQUAgMG+zdnhXtQT48KLF4KZfrCPtFCXDGcARySgzp7rjHudwHr8&#10;6le+mtz4dJjnwtQJedqt64+4B/PJW298L/lvzv/9ZH6KBsgQADw5+Dz1Y2t7X3L19oMg0uxyFt1+&#10;dp0+ekOw0D3L1wHNG7iPP//Z20y1bCevvXQuGp8tsLEf2xRh4vvJkyfUj8QvPX2QsLHtdgP/rBbM&#10;T7M0Y6rxixPoNvb96p13kE/sTU4iQ1gGaDOLrr1rfQ1N/HIWZDOEFOvRegh7y/O7yXjVZPL6q2eT&#10;t3/xU9j0Tcn3vv+95IMPP08ekj/Xcm4tU09X0chyPT6FrLi0vMnP1kf+Nwvoe/XGDX5OIuJZ4nuS&#10;LE6yfvl8B6w3n9szGhQlrIsW/IBa27sgbY3jASVQS01H7Cwh/m1zXuqfdPrsieTI8RNM2N6gmcM0&#10;u00bJrpOnj/NvRiNqaNTZ5nQdQCQmkjvt/Uxcnueoyask4vjSc/AKWqezvBp0AOhkkb3MnF6lb83&#10;QDSUIe5Ez6njp/EAQA0hSEYpUUGc5aMPP2JN1tOwaEj+xX/3f4OEglwsB94m914puAae48BJJavQ&#10;SWat3xu/F8SnMXzEBpC2Ka84Sd3TwHTyBf7cGvnfJvf76f0h6svHrD3kfJhUVmc6A8u+tvq1qKPV&#10;3jf2mVv8FuchMh5TqlSKxHPeeihyrCD1pJKEKdMjZVc7yZ3mh+79UiYjHlDzj0Nce0gtX4uPwutJ&#10;q0Qq9vgME9dvfetr7Ieu5L1f/pRrm+JzQQBAC9umWguTTBJ9ZtHb3yYHIcOJ6dUynnHL0deSYvb4&#10;3u56cgyy34kLW8n9G58l94fGk15MiPcqqAkhCVaQgxwQp+/fvM7ZXJScPv8i8UbT8RS3+RJW/Hzv&#10;BohuQnXIsP9LaPdvEdcLP/UFl/v5x3/+eod/OISlI4//It0vgOGHVWWBlBM5/mEs8SQ45NXHzU1j&#10;zGFmbHgQoA+mePqv8VieX1s8jhRBjh8vEHn4o836CeRVBW6dqnQt1gDUx7c/f4XDz3T4878Nihd6&#10;A7/1eQ+v3u/8ogpJK5e49sDL03cJ/68A581x/e1Zmv5kgN7P367QKChcm6Tg+KfCZw0MXukcnlup&#10;U7rP/zH1zAoCfKEminKIvwYJ40s3SgJEvHV8a4AH6S370r34LW+BL33qQzkkP696+ObgTpQr6zcJ&#10;QH4K342zZ/HQ68IniWlKz07lFy8D3pdCtnj73XdppK8QKzlJyVmy5HMvvPRSnD275D/T+P3VN6kc&#10;AVGEp9/ewVkJxnjl1EX8TGimMo20Q74bgDJn5b27jzm/YZzrj4S81yuYdg9iWpsHaFcO63MUTdbB&#10;BMwDJRUou6yxs/4z+wDbu8rQ8TUbkysQYYrIzbbAvKwbSsXs+DfeMHlw92b47EgclNTW3fNi6MOP&#10;DA4nQ4/ukIgg803gfPedj5MLyBQrG/yUpuIJCNR6q7TTuN3mfj0dfEKcU9IOwhySlH3EtBIwVqe6&#10;lpFDXl2i7lI6SzkxzbJ4j5C1Id6XK+tODqJcUGmZfmT4iHF5W8Qjz3b9H21w6we1UoQnk2oo7JvN&#10;jRnyRAgFXLuN26cPR5P7j4eSY8izbUBYmQPj8j3NrVwsqnJYp0/PzEUDtFTmSWW1BpWyUYrC1T4L&#10;ILtMF6QRRnQrAGYxxYeMiZgChy00PTNLQKOLDutHdt/cLM7kFJ1qz3tQVmOu0w5DXU0hwa3zJ84B&#10;nNuFJfiStCzSJbbA0phzFdDUJTozu5Zcevk1LlbjIgsjihYOCTsay2ip1cDwPYXsRyUL8qPhz+KB&#10;NCOp0Hu0n47OUuh+yq5W6oBai6TYRAepGFisG5phUkS4WPt5KBsAdQYR2WKVdOXr0aMLSROYp+pJ&#10;VvLAmht6Yww8z2G7ujwW7OAumLdT6iQhHVJCgr2EYZELVef3LI2IGzemYgzu6BHc5tEmczEd57Ac&#10;glGvAa8jWo6vGxzqAGDaAIXGGf/ZYHS6GrZTS6usSYxZi/i3Vkbv1mEoARBFCuEZxWKZ897RbKim&#10;Y6yO/iJFpA/7Mxzvu7owWaAgs5szxQYw4ZzBxKaRA8kCpKsfkA3GzwKAkcXkLgljH8x9i5897snJ&#10;Mx2Mfi0ls6OMdwFEb8NmauusBlRqBvBFtwkzwx2S3xz35DLgs4ddJUWdpnQWIQOnBkLb8v49Ni5G&#10;aM2A2l0wLAQW6tiYHQD3ggaUObBXMTqVAQSL0TpqoK85mRpeSp7RVWppgYVC0T8+/YyDFF1IGHrN&#10;gNpCKSWa+ZD4ZVkf7a29MdYpULwKeKxG9CpTERkAd8F6wdwMRV4rgPzwMyYkSLyUt5ERvM+6Gh2d&#10;ApitI8HE5IrAOcK4puuomnVisay+1hrJuACV43QmdLscvrOjSEBh0rG2voDUEet1D5kdPtcahkJK&#10;A1FOhi66IJymPLIl13MlBMPLjI2+HTrk84ylbhN87JR5SKytsNYJnIskSxZnrUwurND08DCYBmzv&#10;hknueKqeEMODj0PLawGJE00nNH+eJkC/+rUryVdg2P765++HAd0EUkttMJgcZ8rzfCqCwcr0CM/l&#10;xa9fSj771S/Qs17DVHSMcajapKuun6DOPSQpVC5og2t5OHgL9jYjS6zDLXW2+F3N9e/wDPZYy92A&#10;+GuAnNaQSqVoxllLQGprh+VFEGuGWT4+OhFMh04A9TYaPHnY0H4mu4ya7VqAbvK67UiObK6gvcuh&#10;8KtfXJemF0x9i0qlpkoYW1pBs7+JJpQNMyV3ZOrkCNCtgB16PPy9v/m3kEp5Ejpj518440nG+6bj&#10;+M+e4GFBob3HWHGGsWLibAAX3h+lhOrZUxpIp7pjsrKLacYsMdnRT+yao7E2FxMze+ylg0UKYzqy&#10;OUAejdVmAKi31gFyaMaNopOpBEAZhedpTey4Hw8A6X3Q/8U/+s+R0OnHiGyIIvIgOXniVBy2HtbB&#10;vhPIswg1yeD6FKbwQM/ICgZQcaLkl2//MJpM3Wi/lxbVJ89YDxU0MOsbS5K2WsAjCvEFJI94WrAm&#10;6SgzXeH0TxdmqT2dZ9CZPEecWg5mjSzzpoY21tIMbKM/oHiFocq9YgsFGGQh52Ez8vRpyLB0tiGj&#10;whmxxpjnwuJscuveOxSYsnsZC6fwWuB1ZVK+9trrgB3rnAMYzbKPHI2PRIQPpUaxOsLVsPONKTLq&#10;25GEUst6a18D1vkApY4ST06fvhiGv1/taWfPAzhxuP7xv/kxSTgF1/f+Jg2B9mTqs1kmq44nL1xA&#10;25N9OPFshteGhcaofSOTU0OPHoTT+hleq4VYoobpX/1rf4vD/A0K89HkN7/5NDnSdyYAwXrA7Nu3&#10;HrF/punev4Ik29nkX/3xH7KXq0h8unltpjEwsyyBnXPvzrXk//J//W8wCcQLg7i7zXocIX6/+PVX&#10;ySuynAGMrJNEjRNn5mheNdGI7gQAe0bjQ2mMSoBGmc5nz5xkyukRe5Azh0bEFmCZGnW/+9d/kExS&#10;JCglYiyS2SNA0UaDe2ZWnwDMcmluNvo6Mljp1ispNjKMzBPxo6ufAqTyODECKSeRR5NH6wIZi5EU&#10;+jwEaVIZB5PYFHBOJWtSDow5pN95CIinhdIhU0egIYB4i6zDgsOGkqyYAKo5Z9SSp+mp+eEO0k8C&#10;NbWRXKrZa+IvoM/7yI6CiR7sKQF+pXgcfRbw93/kGgLL5hGaqabapybbsDADBRfoFVBKDSFtJgZA&#10;TK6Q1nkm0pE2R/KUyhC471ib5keOWHP+xygpscdzy18B3PO/aFT4ObkdjmILmDklYiLvZ3XDCvr7&#10;fUAxvB9NRcAPp+lCEij0N2Hd+t5+L0lrFQ1Tk9Rynl+MUvOcnB7wIC32HoiE8W+2JUwc1T13Sslc&#10;a5s1ZtPMjFbmvAx7wXp/xnFX4w3tj6gBijlki2H5xTWTCApECrzRLYgmqM/be33Az24g/2TBJkBZ&#10;AsClZKBgWaUoBYDDNoBcHu8L5ThqGEHVY6YatnQZATXHVJnTQ45r7AOorsvOofnmmd3SgtcJINaW&#10;GlAbFhF8BkkbyFeUhl4uP4dZI2wO7ofPAOMlzhPrmArywpShRpIMAGSi7Tiq0mbmNkU05ZSjKQf8&#10;LIM9ZHBXXklJHRnhkjfUiBSQky1t0S+rTqBSvfos+coOU43puVJCUs+5lmU8G1aomuIynGWBK6fV&#10;Bgunq0/mLA1KZLl2eY2KYiTqQt5EjX5ySc5EpQrNGzaJDRsUCp4TVQAce4BkGuadPfsSX3PdwnAv&#10;AgBeB/ApQdZR7XW0vmtkDBKDG+qZFtheUGOEia6hADGryjirWSMbTA3KhLToGR2GVEGiLyizw3PY&#10;43qmYDIrNSU7sRbzTIucLprXy7D9Xauh840Mio3MCvKnvmNM50BsWIacUMPZKwieRTJDYFFPlDza&#10;oZryWnSVMIXotFfOBc3e04zcaT7PRBlIlZ595JZOia0yVecebGigUCGWLkMOynHmb9KkFjBvpqEq&#10;QOv35MPAEyIHcd8mgdtzVyoc+UYumlC8JvJDGnnJVpRQodlqHY1x39MfwNqMcWYkDWmE7G4BKrNP&#10;O8g1lINxGitdygJK1D+QOzR+n2NiQf1rgin5jPdRaUumbsoBvwDG5xa2YyrCEekW9JuPnThGATqa&#10;fPL5AyZP2S98jhzgq9rxho5Srm8dh1wJP9YfrhMZlt4jpzmrAMoaGzORx7lnHH+XGWeeZwPR6ZAq&#10;Pov2oXtMtUTvT5kZ/q5EzCrAn1MN+gEpiWWc8QaqZ2+Bayyz8LZBnhpJpg2NAwgL4f9gEzHOA6cn&#10;LFQ1e04nmizE9cGyTgsfC0HciKfkqY7DF3CzLc7jPQryctnZLH7xM5uuuzvkruja8nYwuYl5Mt84&#10;g23C2NBxmtFJEEGSSvJtfRg0rTXHnKV4Dsk0YmEY3XK/ncuiVZTsy9yXTR73VzNhwiO/yzk3N5a3&#10;Qwfd6aMip2QbgHytPWysErR3yIG3F2eSdeWlOmH6V0Himd9KFgDdZRprEF/MvXMqRGHXXeocfbUI&#10;fqnebAW1sT5oTi1EkU+Oz7UX1RO7WFC1XRq6s2fQmnfCzTUPfxQSBc05GhZKqpQr6UWNmoVQY9wt&#10;xXi7jOaSOZ9NoSJi0eo0xuNog8/imbRzCkNSSDk16OomVRbwjNaLDlNHp2YvBbCPl7B+nUaz3EnV&#10;9o5SiGtP2JM55DbbqDUOkvvob1++fJlJpcfcNwBZCB4bfO9rr11IHjx4TJ4AsYt6Ynd/ODl94ijk&#10;nTweNw/DpHr17FxIcPbCwJbgtrg4AgmD2np9gtoAqcLWVJ7A5odAZRh70qtY5nOcfRUyRf/XWfv4&#10;aegXR+P3vY9uhjxLVytEF67bKfymJtaPk8E83CN9x0MC0qbV6PhcxG7XvkfWEmDOz372y+SVK1/B&#10;IPQNyB7jyRT/a2xGf526q4VaZgBc4ETfRWrvB8lTJiara3qSP/vhn/Ga1IC1TuizBsiL2shZlQe1&#10;Filast5OZe6U5WBLQYLhNecXqKPnOb/qIbM8jLi5Sjy3tpGJfwCgPs9r6CmjvNHRY5DYALnmYHce&#10;xyPlGQCyRuUTM2N8MmIw8S+mpTiTV6yhafYuryu/Ux6eb37WcxdOgB1AVlrYSB4PPk3rfzZXlhqo&#10;oZ7JTerBOvLwoaFJaiDObDCOiwDJ77/z6/AImOF6ckySSZKxAW3T1niRqWxOPvjVB8nPfvJONMQp&#10;UeJ1eqnjvvOdHxD3wA7wqhNb0Iegkemd6Sl08IvnIEQeT85eeoX9z7lMPZvdgeDJdTlFs8XnGMEw&#10;sgWJu3ZlcDqUbOvAKPJkxD33fGiCH9KB+e8XkiZmG75Qmos5WeIGd4rR9S3/PqYC+Vo0Gzm37z96&#10;xLVVh8fUGPn1Bg3AbXKFGRoEP8bL4K2vfxMZH+SGOK8OqHkHIXHeuztIowhJmiPIxBGbz559Nc7N&#10;paWppIe8f21tHyWHyaScPL3/GKAmmEz/qUbWxCpE0Es0dSA/4nHhtExP/+mkjbgxOT6CFxnvg3yS&#10;Z8TsxEh433VC5FQ6KAXj//KvAmob/1BgXxdyzJT08sWvLwPz8e1f9Cd+6/viTpnnFb4asO+hDru5&#10;/OFbfgkULgT/+AlfNn7HdRz+OgSP09c2R480u/Be/sEQlIL16USE/5bWFv5jvGAQvmohEpoDb3tO&#10;s+cin3/emEjfx587lKGJv/sSfDEA6S81MQ5/7nD9hKFw4drjhQofwInhQwmgkLFx0rRATnJtpVQk&#10;1x3nm+/jmVlYd34Sb1X4gcSPphPgsX5diXyv52nKZ0/vj55U4qyHkjlRbwikF17j8B77gtYlQbix&#10;7o86I33dlK5dYN3HPUn3gF/2nA4fLd5MokJaj8RwJqSu/ph4ypPvTYO17nCGSeCqADMwjlo7rC/n&#10;k3/yX/7vkfH+/eTW1evJ+795l1SpPBlHJSBLbDDP6sfLchRpZs8qcRyB50ePB/m3Zl4DqWBkkf/u&#10;P/yHcc7PE4f/6f/9nybXbt5N/t7f/c+S7//eX4+83ymdmVnwF5oFP/ohUzu9yMVBONljetmGoyRm&#10;STU1YC01EEUq8Vz86KOrYG5gKzwBdd7N98V8lLLbotZRXm4VTLONplj/8fPJxUuvJu9/8EmYfOuJ&#10;qv69flVO+n780aecN0dg+X87+Ysf/zjkqzimkyVqkWKl2NgXSxBvWqm/ssTazz94D25KOrkoiUaP&#10;vDykh1awDnFKyU3+kmBUrL8gOUrfkR6+BzyKhp4+ZfXgve1MsS3g45qp1OsGjxBewzrAfehEk5iN&#10;a6oWnPfx8GTy2qtXkvGKmWg22LQPrzEmxc3f5pH3kSzmVEOpDMFUC5kuv2N3AN2ybEwYKkl0Qtu6&#10;gYMUINkV4YeoJKETmHaJ1qCHaZB3rKKVm7zAw3FRmVy1omNm8hOsWABaWcHbmh/xnl644912+PsB&#10;wR49HEK+BrY+r72KTMlOXgMRhfl9aCTndFpGHo2FSY9s2AESlywjRjk67RYKtYwhOW5czCLJceBq&#10;GqbR1zrMKrvknXSGO+lAN1KUPGHRybZZgpG6BrB28cKZ0McV5F4HaLXI7enuCmPKZxMkCFKdWCg+&#10;2DbMUgWDw5Ge7HMCHbllxiBDe41kWMbzFEz+6WnkV1hgnWiat7a2RWGhNucWh6mjrk00GKoAQqso&#10;hNzl6iDNLQDmAn5VA3g1cTja2MgDasiyq5LVwTXWkdg4DmyB7aFQyYOspVPdxr1e5Pos9O2ONaFD&#10;N4vRybmzp0gWAZVhApVgBryKrITdsA26PZqsqTclu1wwcAl9vizF8tIWICPsp1K0EGu4r8XoaZdi&#10;DqWL+QLA7Q5f/+yzOwE0hCGaBlcs8CXkZ6oICl10se/fe5RUkcjukLDJ5NnaHgVkI6GXRQL4oHa+&#10;EhDNgLmlXPMG16wsz4svng1jIcfPeyiEdwDxKDuCybXNgasDc6YEDUimKwRRq0j89EDYZ3StFNmd&#10;pcXBGGVSponeVtIFw8FfVTGWvh0mjwPId2gUqTGbGucaZprEeD+3WS8tjLAIgjiWZZCaJimtRxdL&#10;9+UXX30tefeDDwhcY3GgDGKQ5trp7iRJ55nlkbyR+deLRE2ZmtTs73bkMOYALwcf3QwgsgaWxx4A&#10;/YGd2IJ0gSDIMgD0s1GKCJ5BfX0OULWJ4KKkBsUxa2SWvaSeeBeMDX0AaglOe2z+NV7LgN0MW+Ed&#10;NORXSYQvvnAZyZzbwfLzgIlihwihBMYqUxi1FOsXX3yZoHwk+aN//T9yfxylT43FTPJlD5Wyf66i&#10;qX/0RA8APPJUMKWKCdwWMmUUF94f2UsWU50Axk6wZLlvR/ChOIUxiKOA+khUs84Fok4yoeH3OyKa&#10;hTHkNeXzszFCdPLECRo5eEn88ird0UGaaZhosNczrMN9Pp/jiXaqlQSwI7kCoOJenwFcKCUW6XHR&#10;2d7N4VWR3Llzl1F1zUlT8NvCd464pDu5QJwGQcWZBfYO3hCwa47SuLtPkTIHM2g8pxRAaxikTkyS&#10;jHU1sz7mg00tCEaPB1OTBvaqepOuMRlQRF6ZBnbSLSxJvpXUcKx4CuOSdQCxek0+Sbx7j3QnDx/B&#10;XuHnMiT0U5NI8hDMGxgDbIbhJbM1pARMymVKFY5pkx3ZADaY1F2ULfIQFk8Hmse7B7PJ+OwT9sos&#10;PhVMNFV1Y4p6MRmbGkcz7oNkOctkRoDTD/i87cnpU6eTf//wJxxwmE+z9w6IteWuJ5gvFuuyG/1l&#10;UXuWxugaxVgNoLnAgU7nxeqnsx/XKQDXYJI64iprSj3Oh/uDyaswyZUZ817rFVFFB7+Y9WLWJQPT&#10;tMavH+kdQBv+PF3lT2lqrQL+E1OZkBp+hvls85EYu/c8UI9zlnHkOa53YuJZrN/6ltTkXNZ9F0aw&#10;GoUq46QO5+SozVMY/zDc1mkAyEC9cPZccgbN/adPHkRi3w4DbJEDuB+vgW7Gr0OflObz0WOnQ9f5&#10;w48+psBc4r8fhoSRz32B6ak5mmu3bn7KPh2Hzc5YH+eSUgEBKPNNKzRzNwE54eWy99CC5XluoWXn&#10;6P4CEx9OZTk5JUPRMcMaipphJIWWid2NSCghoBy+HGMw+x7QkPE8EnhSEsA1oGzWx4wsVlXA3Kcg&#10;Ocvo7fTsRDJxezbYQ53EqGLGtE+fPQ3BFaAEpqH/M9EIDcRgJpkEHiaEaX6YJvX+oTDFwZ9lggcw&#10;rqyM7JPDAivyyZQl5NfCWFAcRKmcAgs/Hf2EER7rWIa3rEzlWBi/ZhS/SJY6ccTYaYSXDRfpsJeY&#10;psUBrDwfD7axoOSNDS2ucTdQolQ6Rt1XmefKnbnWwngVQFclea4+pDIct5TFJcPbJDcY+3wm84v0&#10;Y0eJEM0jJ4RkoHqmfZnRYvyMTJZfZVYn7nniaeix2gPhGoObz7fYiLLFJoiYylekrFdB1yL2wsEW&#10;18L7OBGgnWiwxSkmvd7QkZepzNlRKdgtOAU4lBcsJn9Shk8ArUSzQw3RQrfe7WXirjkw18dr+yz8&#10;mZCIA8TyI+4rtSN7HgmKdE2gJS4bn5eoYiIy75QS92CLRplPpBLt9Ay/lWcQKWiqYy0CoDfUNbPe&#10;9QvyHq6Q0FbxfDXpZqSfnEzWnmPpssE1oJKFva9PD/fBXsw2IEW97HUYaxvZygB4dlnjezXkR5xr&#10;WcZeBXedTtDbyPWxsqx5umQLF+AW8ZUPBMhvDHIKp6mRMxjihabqB0r0wLxZgWFaAlO8njwmlUZB&#10;VoYmcBTPPk9+roxienl1LnQwBQgEoWd3aK7zrCp5DwuGWYBrOztdgIld7T1hDL24PB6eIE1MEBzg&#10;QeCIrmC4JrCaWmZ4zyVIFU6RFpE/NTDhVo0UwoOhJ8S9Y9zDNtYuORFEg1oMdZNi7jHApQl+R0cf&#10;o/PZZGJ+MrxR5hdswJDTkps2UnHsbCzFNNDC/FoAhUrC1LcyXuvkA8WIUJc7IIfRpV4aNeRJNsRc&#10;R/rgLJFrVNLI3GCKYIXrq66HDcyE5cLaNKDYRBQ95SA4xldl/eqZrJAgoyRGTvNZigkNmn3NTUgI&#10;WxrHk/sV8fcmGvEWS+Z6rkuL86VVjZMFolkDfHGFRkQEEIFppxjJQx3PdnrNa2wkX6u0mOec0WTZ&#10;/VsFuJqnUFQebpoJAcFuNfKNiTYFnLQp51mGVAwSNubMjpc0IRum4WEM18e0DUAqa9V8RxNAZTCF&#10;gtxLGWoSm8obfJ5S9sESOTNid0hz8QwW02ZpGzJ2JaWsV3SqtwFsyiz+qTcE0dwPpcooxdSP4Bmv&#10;E2avAMbo+1ucmlurmx6m7AC9q4CUgvjp5EHaoFCT3uVvTmHNlSNmen8lEa2T86lbr/xoLQSDUppZ&#10;xnnP7gPPI2orySgWuwdIjOpJpNSKRWPlFkAxTShNYT2fLQ5lTNtYom8RkkhL6MbuwYS1wWStUs7n&#10;q67UC4BCXwNc1pMSUY5kC+abO1j4ivlbAxXbXMO3x70ju1f5SxsGSk9IdNghtzS+GRMO9IiQqUYc&#10;qiC3dKzkYIm9Ts2oVr/fo4Z7Ocz9cohgtaxRa4qQY6PZUspzrRK4J6isAN5JKNhiW28zEZNhEtnG&#10;UoAakDkqeQ4HvH4RDRXzrH2+d4hJ0inylyomhBGZTnYB0NXF3ymyEaHuNX8m7jmx08geKeW9s+tO&#10;hHMGcXZtyZar4Vp4nsWCDsgCVOTqad4gfUfTbZfcq7oMiSNiZjFmvcGMExHy2RYaLDYVzCN32FPK&#10;6HmmKsEpoFVcBEmIWNYBGOzJmMEXrlSSmI0KZZ4KAFl4Bsg8JD6XkC+U8Ny7Wmoj9q8AFhdvM8n8&#10;cAYD0j4aiUwlAmo2tPYneJLGNdezLo92n0o+v36fH9lK6vQ/qLNRxFQ3tcumADb355c/+7fJSy+d&#10;JcdH/x5i3dS8vjxMlAMEHUEappzabJbvr66iPqfeW1qm/scvp5K49/gBz544XwtgvqlXCHtoD9mt&#10;EvLg3CbnTRNT7HhEyVSV9DH8eIL7BmEGrf+cRreco5qY1gNqb64Uh6eWHl4XLrzC621DfrgPWII0&#10;L5JGep1cv3UzvPWc2L90qTw5f+5kSOU+G3tGfKW25NzL4XniFH9pOWaIEAEl1h3gN6G0Zn5nGQAf&#10;GReajzPU8919+J9whuU5O6W7SwjoG+gE5FoMTWOJjTa6ymh2nGB68cYtpoPIn6q47lMwUW9eFzxS&#10;tSAh312Bsc2eBqRisYJvKN2lb081ZI5MSIXqCXbl1RdpoAxBFhoDpzgdZ3sN+6iCfL4Of6JVfAOr&#10;Sp2yKmEd411HfVQK+DQxAeGMvaUOfRMSdD3UHfV17cn04hYs+LPJcBFeRtQbqhZIdJlksuuz23cA&#10;+l+J2Jxdm0t6kbVprie+Q9YbHntC7TzIur7MM8FkmHNQwuAs0kBKum1jVNzcILFgk3WCpwjTtgc0&#10;16Zpbkhg6j56hBgLbsQZEo1UGc0Bwh6SPtIpL/kZh7B2EJYKLOOYVo7fRTzDNSQh7yHfMZA8ejAf&#10;WtnPkO1dxgvu1KkepHenkpuf/BoDSFju5IS/+uFPkk/f/ZwYy3QI+1zgvom4ZgMjt7Ec9WHIiNI4&#10;bUPaspF7cgTz4A68ptStLuM8djq/v58GBOBc9ap7Yp4G/nisrfOnziRLxNQcxBuiCrkTZD5lhqjb&#10;UwZ4moMXsuz4TGnukQL0KUQb3xh/DyJKIZ8rvEDhe9J//8uMen8u/EjiFdL/L6wY02ze07jR/nuq&#10;QmCOb3YawHsBdPctnTZ6jhcXsvLD6wuwmNzDn4/PVIg78Rr+5fBzFmqJQ48Cm+s2yCV9eZZVgRV6&#10;FgkCxx0pfJ70Eq0MU/A5ZNV4TcQn41z8AtCPjxe/nmu0R03zxf0r3IJ4vcM/SxoK81kv1c+cLqb0&#10;56JWSZ9TDLEdvkGszUJOXXhCv6XtX/i5tEax/iH+FkB6X896KF4s/jF9D982bUFJZEqbEulTswby&#10;+wsyOWnqFNcaGAP/FWuz9inM7ca1OdXnDF0J5//ps8eSezcQNQbD1atF4tg0U/9j7NH1dc4NfSI4&#10;Q4eHn0YdrJG6wLByoxWVqFOAj4nfdIKtWtc0E2fm0XtX5UKpZ3OiRrAP592cnu2jcfXt3/0+e0Hy&#10;5BYNwk+ZMOmJCa6TJ8BUOc8qqMesavaMC+TEyqs7KeT5KFmmrCQl9nmWLaB4kdZDfAPXZSO8GoKN&#10;pqsrTEr1nrsC3pUkTzFfdcL1yeDdZG3+KfgnktJMJSsrMzKGx9MujUUMy5/SpD535jjm0PdCkruV&#10;s2We+70LcaeEM13G+on+E8mT+3eJWbD4ubbwWwGjrUbe2XrAqTwbrGK3FbyHJJgyCFHmb8OQ053+&#10;qyLvKyHW7e3X8BmmyVWs2VK/Jxn6kp3E7yRWKKFW3Ua98Ui1jrKkDanTvWHrZAkLPAPMfX2+NRD8&#10;JFK7hEpl3plLZzR142DLctgJjrd11rMISB7Ic5c4fPZgaDUzGlTq2Cq3Ub1dx1YcuZZh5Bh7cVEN&#10;QFsjq+oAoGUIZgrsIPQuffCCfI4PmJAL/B8ctIXOXBUdiDZAkeUWGOAwKy++/ELyb374L0m8KoJV&#10;bYBR97KFjsIcTOs1kj/Hy8CVKCiQiaHAMOno62f8t0qjkXxy7xYSLBCP3JXlu2is87qC5FkSnwlM&#10;Qhw3XwCsNuALlty7ey8S4FdfeSkSKCU7BmGOqru4QsPAQkGAd2aBsTNuZg2HoF1VWcmO+66hV6YO&#10;q0FhhySsqYkuFKweGwsLjPMJdjeSxJwApBx6+hiQqDN5CptSzddiiucZNpF6dFlG4Go5ZI2CMWLJ&#10;opsDvM4YzPks87CfVgDJNE9tp2hqAWhuJqlvJ9HppnlgsgmfJRZVjkR/lgLgwtmLyfWPP8FwhnEz&#10;Ek+1c4+he7dEQ0QZoCXYqZ29HUl+/YDn8YSCAb0mFtEYOv5nMEhtozs0Nb2QNAN+HdA2vwAT4xlS&#10;Qo8AQptIwHsxiNhSb53R8lXGRcbXZkgCziCdVIUWN2A/n6EVcybZKWUczjm0WNcpYhthM2wiI9IF&#10;u1rNV8dEqjjoumC+blJw5ZF32CBhXqYQbcckdxvGEylqjKlv0jEvIYHfZuJidhhAgMLMZGQeADtD&#10;kmvDo4zmh89DU7Ei1mxnL5q4C2jOoR1Yxb2z6PHAPlADkgJrA0NYQd96dHHVqOsA8LL54CFT3wDb&#10;ik1TRrB4NHiDBK86eTJMUwJmleOvI09JYpf3kzMEhA3AkwX0BQd6m0JHIoOESgsySINP7sUY/7GB&#10;glku90smrQ2xVJMc8HyOJIIKo0jZAfaiQLpj8QOnT2OcMR5JTRPrahfzZRlD6kaeHDhGkYpZEB29&#10;IkZbZ0ZtQpxjX8Jop6jIcd9zFCwm0Z2AkROTU8m//tf/v+TNN38/+QAGsTqeMv73KJA1fdOox2ZF&#10;kQ0QWI37RFTZHFlGuD0gagEELGS2CRoCO3uaTpNnajDXCXu3HmC0GPBoDoPkeaRk2mH9ylSpopkn&#10;yKUR0SLNMWWlLPqaGEOyczn46Ekcom00oTYANU1qHA1SokAATqMpX2uTgn2CCZYaivNNirIp9EHr&#10;ae6cONeXvHH59eQDDK7ae9ibFBjL64thalKkWR/AjxlgO8a9e/MAXjTYytExnaaxkOf1Nc11ukkg&#10;Ub1fC8Bj6Ib19qCjyoFXBLuuhuelg7iMNpNizcosIvR/2MIrQGDeMT616otgBNdQQNeT9FeWZpPv&#10;fO+t0ES3idOKfEFbWy+xdh7W9vWYYloA9J9E8+3C2Usx+pTmp4KEJnQmLZGWhNzTAM+8orqFwgAG&#10;fQWHEvHp5NEXYfIjzTQLYx72oTJbXZi72midYCJlY2sW/c67JOadySv4abz42qvJ1c8+T6ZpQnZ2&#10;H49E3cKthHhk86ye56AGrsbM770LK5J1V8P+FdSUbdTK6wgu5DerSEiVsIH9CQvHcbA69nYVRX0Z&#10;96CaQ1qAQuBEIEeNak15lYPI0ok/juHuCOzQTZhJNRi6zTyFFbnyAYdzI9qlJxkJ3kw+vfoez4Zq&#10;kkRlBqOVLcCw2kxD0lSDzi0AxCz3YRn5nabtnuQFCos+xnNv3QOY4SY2MyVw+mQGdvljWD4tyVUq&#10;pD/4g/8D+/to8puPP0jGYVmtcRYU4+54+ty5OMuGHNcD7Con8blz52MACZ3eAVYYr36G38QkZ8jL&#10;r76RvEBDUZaIo88ZPo+GtOUASYMYBnf00hyl4VoL8L5PQiCjem5uErbRndBrtsmRV46DceVZipgZ&#10;xgw1iPv6V76dnHv5MgXeNfYdGrfEf0G1aph0m1v4r1AYy77UoLOcUYHHMN1kRDo9MQb4pxHjBYxx&#10;OnGIH0b/1YazbEiBqKKCfm3I2wS7wwxSKC+4KpE4RiLp/zQEjSZsatBqlpiy59Nk1gzTpLTwtwBP&#10;04Q0TUQj8SWPkBEZurvKx9jAIojJCzfBVDLGPMIEzbIhGgfBJEplV6JJ5Xu6D0zyBa75ORNbJ9ic&#10;oLJ41/dgBV+CegKRercV7nWSquJ9wTlnxwH3lEww/REQ4i1KvZ7Cxaf3Qca5Ma1gWOYbxmdJGTMh&#10;FRIf95BZw7UJ/HGGEzXiumScm/Sbs4R0TWjsCwj5vZGn87nM4gEenUqi+aiecAnsSAHlSMCD/ZR6&#10;CESqx8/IrNvk3M8B2mQ9+0wwleDje6tonHtdAqBOC7l3ZY07rRdNCJ+r9RWfO4DyqN5gYsN4NN/b&#10;soiybLBwIYcjpQH0tdEPgCJJn5yhSF1I9pma1NUA62oj28DNoyUeRArNSNmT5ijq/ss2L+Hnivnd&#10;4BlCbrmGRrBaz8ajYoAFpwDUinWaogFgqS4kUMwlZdZqD8wz43UPaLCZ2Dvi7niuxr4WED57AcEK&#10;WIQym/285hggVZx97klyTfay05PK0jkBJggrI9zRVW53SK6saVDFdcno3skxBUre4LNUii8LAKl2&#10;ueszz2du5iyXEabu/TKAZ3Z1gdtGDsGCsvDcILbpP2GTyFJDADhLDJAxa1NEc6+8cisUB+bVu5wF&#10;TmvOkG+ahypdoGSETZQVGoROsmXIXSoAPZUI22QdVNgYoVgohjUkS9oR2aJaXhOgy8YQVx7P3Qet&#10;3NYuzeZ9nwvvZ3PHPNid4HNwOWvqJanDc72EXGiJok49awHJGlhHYR2XpzHPf7ZpKMiMdzHvhaxC&#10;eg66vtLCnbXOmiwn3teSD5hXeQ/0IajknHRqx3jivREA1kDXH9O3Q0kw753Nf9dvND35WcNBmR4S&#10;fM0Fuc/n0fRsnw+U5tuQGwC7cnxdSUqZ4hKAyvnBBvKH8ATgXMwAQqotXwww7j2fJ5fPwZz0dasp&#10;3tpaYNbWGavIBagpLJDMWfwdDXqqb58FHyni8UZ2GhIMJmjcb6cxdkKihX2mvEoAUCn7zZhlU9sp&#10;C/2PlNioluBEzJago1mZxbfr23tRyT4zZsvKE7jfBgQuJW9QRkovjxr15pWB4V44MZJhPQT84oRA&#10;yAfJ/I7Qkxb4StPEX1KJHbKUmJRcRyLDWOfeMi66fleWyIsE89kTys+kU0PGfp4Hk8OOtXObYy0c&#10;EG8CcNYfi4K1jDXtBJNmvq1MhFXVtsa+sbHfQB6xC5tteXmWOglGOe+3xnvluMfGnWJiib4So8OQ&#10;pog7rgXPnn0pibIbZR3yuctZG+5f15GnRMiVET932O87rOEVnvOmMkeC304k8Xktvq3pbGB4btkg&#10;3C3GAA+QzVioRJ5yrISxtLHCe9iUyLC/zAUdkQ+WL2dnsX4DXIegv55MAklr5DA2eATWmsh19gHi&#10;fe9tGjhbNHAE2kuYNMwgHVbK+tuhgbZPHlTMfj9QKogctsTReQ88auyDKgBqznUbDzYysqzROYDm&#10;EsxGycijSZShzi1DTz8GggJuU9cCLyfAYaVZNqiRV9D77WTacBD5RQlsk9RHmtWO4SllE6iqKpcc&#10;O8o0PMDtJrXmhRcuJTeuPYscvY74oln4/NhQeISQuCWPR+5Q01xhz5ShL3+XJmNjcg5ZyrPH2mDb&#10;3404/hL189VPhvHkUVsYySvWnB5aTwbxDuvQEFmDUxq+gC8CItaBa/iOVKGhbmPHhqw1rT5UnyD5&#10;1wyxZQ7506989WXer5fXXCK3ZIqXe3fu3KnYW3NMrv8YXXWZ650Y5J45d4bvaYGp+BTZheFoQpfz&#10;LB/cA2QfaE5OnGlLSkaY3mLKxpp+Yx35UL5++RXkQ29PA7yOcVYNI8sBkxMm+BT1UgWxI48paDvT&#10;7XXU5xsA+za4fP55FlSW+lXCGFsxpjdbaZZaD9tQkOV/gumkUvZNFyzQNeq9LCC493ff2E3dtcy1&#10;1zUhgdrYA9mrK4ycrQWGmAjug01/Dl34+/cHwVYgSzLJk4O4lmXKfhoyyyYNmNPIMI5znx5JjONx&#10;reNh5DTOChK4MjgraVbpPaD6gZ5cPUxWtPD5SmhW1gNAG/PqZNwyBX4E0tbRo2eS6zeuJb2nzyS/&#10;eednhHUkdnnhTA3G5UzhWADdfgCwBcB9oIyXpuLl1sxd7AcITezFpxCtNDOv0ZeC3HzwIaAc8r6S&#10;kQbwfAqGdHhuRbIYeWT8+vJfIz0teBqlqWaat5K/nKHhcvTEkeTnP30/auvz507Abse7ingu8bKJ&#10;mtvcxtx1dHwsWd9GyqoMGd32I5CBmOZmz+4w6VdJbLJx7nqtpb77xjffIK4jExJnlLkp8soQNieQ&#10;whpGrjdkQiAC1NB4lFTRBkFIuZBN1sAkhKtFCDMr1IPHuZ/pnOYXH+sQAQ+g1/97Dj6njYrnt+Dw&#10;tnxxV/4X/3R4B42Lh/ewgM1HDA8czX+Ms9qYljK8XcO+d5717BluTX94JYf5foHbEzlW2ixJvyP+&#10;U3he8UefaeTtaTWhRJ2STJ4xMeXJ512hyeskVhFqEZ6RMaUaxJ6UWe97qV9vnV/Dmjv0u/pfvAGH&#10;9zlA7gLw/aWpBLLWOGvKWDtxX7wVNiXiGXnOefYX6pvnP5c+v5jK9cK+eELp1w8/f5xGKefAe8yR&#10;Hjdacurh/Yn3SsummDJ2/eeD4ORN9/u/kLiNd03/L97D/4bCW0DY5oPuAaYSyGP3iSMLAOkqGOh5&#10;1A/oPI30qtOCe+x3zc+f4quWRwFDQlPf8ePEkHkwlLRWbHHqBZKr0i+7gKqatrYVofMOKC8Jw+ep&#10;3nqH0qrHziS//PmvkO1+GFjZC5cuJf/n//oPmCgfSn74Zz/FI603eYCUVw4SnclPF+z3s+fPw74f&#10;4brLOB+ro56VtO1ZlOfFV5dHI0/p7G4JgrGGqavgQ5ZJ+zTVtpCe1S9CT81yiAeff/I+9fypZPjh&#10;UzwrkcZmqr2xBRyGmqiKSbO29kqkY8Fy1hNq95txTW+88Rb3CIIcZNG9Rqae8jPBnM9ByPzxj/+n&#10;qAUH+lNvJInZu5y9ly+f4efvc64hxQ4m6JrUu6UY/LcbbNAJNNVTrAs3JYZbE1CDOlkugWq3Jl0T&#10;FTQH1LP3l3jeAPF8Dhx3cWwxef/DD1AD+BqG7gvIkD+OBsAB54Gfu/8IWB3YTA4crzRL0lAE4LdD&#10;4ST7SqMwdYhkamuosgpjx81jp3pjdYpRK3SF1DiDieKBouHMCi+k5lqOAqNKbXAMTXy4ahHZWV7j&#10;sFhS+41CQHmRAx7QOkWRppKrFCIyzktZMFkKBsfdlMMppzvSxAisTDuB0jqAr50tup8AwtUAdLJC&#10;HE1Vs74VfWk1tzvr2zl4GYnABGEG7TwXgoC8UjmykJRnyctaomEQhDhZgyTLbW0kNjQbZubGAGCR&#10;hCjtxQTm87huA/Wx40cjwVdrsAYgZQ3gNFuaSzowKeiBfX8fw8VNu1EUHuUyZEjUqwBsiigIttnc&#10;OQ6Ap8MrOMFfCYf2ybmJpAXwRhCmCMaDI7llFD8ZR+J5uLI0yrmvKETCfp0MxrIae2sAiQuANKUw&#10;+TVuUK+pDT1Nmbd1gIGOa87TxW1HnsZRun10WR8+GCT5BPhEQkFZj1oSiAMScYOzen+a3siSpSyP&#10;xeoYuSxDExsZwZMwV+cA3xtbegE1McUBiF178DDui4m0hbddJhNKQb46NJUPQVZHxzuYImhr7YwJ&#10;AYHQYkbZZT5aXDTxmZQ7UeLARkoViZoMZo1YqwB7Dyg6qkj6bYYYnCwg1Ah3dFadLMEfA5jalCby&#10;6yRArX3tPAcYtGw2A68b3CJvFSDbIGwHzq5eD2M9Mti8d/UUpGr6W2RU8F5j4+O8j1I0aE9SJHnQ&#10;dNjQwKhYEE5Qr4LCQuOiOg4SpxscJfRZ9cGgD1CDDr7gu+P5S3TXJpDVsPlQj/lZFQVQLzrdc1OY&#10;LSNHJLhiQ2eVhF/d1m3WaiOdvBWS500aQE8YIxTItiOdIRDbSJuGGX78yFEMUdGh5ueqSIa2YMWp&#10;hTiP2dXAwOk0MeP5bHC/ZAp7MMh+/OXPf87na4OdPEITAIkmAOJTNJAEe/MUi44cqvcu6HKERHwF&#10;WRMLVwv2Oppq6wdrgLuzdFhpOCDnU811bQNkV7KG6xjn1xxG0033rfdukUZQDXv/yfCTSOCMLTUy&#10;5NlLLY2tISn0lATnRaRFXnnlq8lPfvrjaLT4cGKEFrDAAlxA98nT+ySbektg7sZokYdXFQDlN177&#10;ZtKNkaiam570JbBL1WmV6SSDSkbXDGxsDYC7WJP3mdxZXVGTmOaM7BeKYP0HPBX136ikOD9x4iSN&#10;r2HuBewzQFxHmyy8XV8y7sr2YICyVn12TtDssh47ALt70ByXxWaDYWNTqQSM05Ci0dDo6RCjxmWN&#10;NGteIqlFa5gxy6OwTB4/fpAMP72ZDBw5QiypBbAANInz24wilefw7B9A3x9Ml6mjcRqX1SSO9yMh&#10;aG1x/BWGx4KgJPeG53KCtbG9gzQQExDKX67CfB+DYdPdO44U0Eu4u38Cq2gyOQ3DvIKDepdK9YAT&#10;s5wEc5e1oImqDvFVVY1hytJU2w/jJMH0ZCCMsxzDPX3qMoUMsmaM4b799i8CrD3SdywSIJnLaleH&#10;hAp7y7HjLcD2VmR2BD4fAobPzA8zPfNyTPO4F58O3ubzL4aZraz5Bli07vd7d6/BCMKxnQSnkWe5&#10;TdPo5z/+BVqyz9izFGuzw8kLr7wQ0w0xIQOQotneA4qb12H2/+QnP6EJ+qNgX4YsGDIRsvpy6sSz&#10;n+do/Lz++vlkdHAk+THmMgdFmBkCKoxOPgWcWKfgbWWvnSMWTiLhxcQBOvor604cNYTEURj7Oq7G&#10;552kidnc3o/u/MfJS1fe5MyE/afcFGtkRUZyNH1tGNaTnHQQK2qTe480ilbfGzYPTZz89jWe82JI&#10;Rmn8t8PnUepmi/3diBl3KQlLC5Jkb7z2RvJrvASqkDKZYtTd0eKzZ84xWv2ERKstJIgq8npM6BoP&#10;QEDss8gN02p+RnAl2K2B6KRs72CBSA2PRFMAiQQ7MvwUhE5ZQWlSHUC6YHCgv+mkXTqnKiBNw88/&#10;xvplMXNtkAySZvZbAyPfjrc3kAyWUNkae9x7MewZhzPRRsBcGZkoKfwXSis+gyDMKoDoMudNlvxk&#10;ilg4RzFdzGTdJL423pc2/EXqOFtkUBxwltH5eg7shJ4kuU7IBsRnEmgsfJb4dCm7vwht99BzjmLC&#10;y7PRwI5Uk1qZDeUauB4+Je/h/UnPo72Ys/WeFBohFkkA4oI33rk9gSTYHDI5q43JMTZLfqERfOjz&#10;O2WRymllKdjXOVu2iZueVwHq8TNqfJsbKTWnbKPmvwHve33WI+w3X1fmog2NYNUGa9k9DtBjZxVA&#10;cANGn89Y8JRXDNAhpPAY3BB8lGUmmGeTqrxUqQuuwenLcpJZ2SLcHwcjZRMr47AH8GGc2wOMlsSv&#10;eWkJsTMDaOu9LFWn1eKX19wkzlaxLksBZ1LDXtloNJzQLlYCZVtPHkCBLZnFYZ6bmmFqWLm9yTWS&#10;gwqA1ZN8G+fXSf638YaphNkb976YJjAyeQcwXARxM3hzGAPV3ayolD3MpCiyHwewrust3DNIc3Hf&#10;V1bmQ0JHGbbQ32Z/OPXkuER+LwtoBrvdSRj+bo5s49KpL3UqU4kR9pDFmuAbz1pWbynPzYb+AYZ8&#10;rY3ofNLwKHWagfu9zKi8hJCOVsbweWZTECSmkbISM8w4xkseqT42SEjIeNWyZ1bJdXKsKeXgXBAW&#10;bGvksFvkCxnOsiqkAMwXbLSEJjr3dV0ZOxj19eROrU00UfWUkaHKflCuoEiaEq9ZpfSSExp8PiXy&#10;ymUV8dpKE6rRrd9GSFTxurWsoXJlb2hilFFk1bAYNIK0IZshzzF/EgDR78pGfhl5vcW6zbM9ADxz&#10;wmoNFdX1D+BA0Ngpni/MkzNcb451JZisHr7s/Vr195HiUbrJEKHfVSmNdDXlldbKkHfJBt5krywz&#10;TUH7hlivrCRxhWfhNG8ORlTeNScLHpDTNazxeltbhmYojR1itFMwWWK316W+uZxnZTX1otCkWaUf&#10;AfroZdh4FAWOa0olZ8pZqzae1KaPkWobexTQxuM18vMlpkNc63tI/EQ5zoRGKXHHeFfmpCGmzt7z&#10;DPlIqiKlRjnsX9avOYoNWvdJqu9OLkszfUd2nObX3s9gqRMLKBBtOG2yFleYYtuWEW9jkbcMJqky&#10;LwGAsy8KUl82Dl33Tg3byJImUwWo59lhTNA7soS4XeK0EIu1lH1UXu7E1DJNkLU4i2xYjcvY57Pa&#10;hGxxYgMwOZfj87CH9SU4IMYdUPxuMn0hMF9MjNHw1No2DPL4DE5O7QZgLyBtjLaBzPXbMGDN6qeQ&#10;ZQo2y7qz4WWxf1Cs4a0NCz0VUskuwfVa5fyMIdxXAQHP4l0+wz4gvJMiNhnL+EG9Bsr0lOC+65Gx&#10;w/o6gPkXDHDimmDqGkQhJ5FykImmAAO3yAnrqGWKyE9KYYAvAdTrK+BEcDWeFEoDbfP9azRJzM2d&#10;spD5uMM1cZuDsOF9rYYE5rOzDszjxaGk7PbmFAD0OgAyoGoDexM2akkJQJaNTHMtG7vcv/4+tcLT&#10;CXSBtRr2VzWTCK3kAh6CDQDspXsVAIqLMKz70QBeA4TpSX747z9N/vrf+UFImzqNpOSJTbbFWeX8&#10;NgEh8XbKLCZN5E+9vaejRsvU87zZqytMDciWv3sXRjPNEiUM26gV6+rLYKBL0MMrDea2ZKxh5Ahl&#10;HpojSnIrYU84RTOFBGYJ0wurTMnq1bTPOvnH//gf0eRpT379znvkzMr2mAuOJH099Ui9jEA6gr1u&#10;TOEM2QDD2MPXZAfN9Vbq1YcPn4VUl0QAm4dLeMKdO48ULa87Dkii3GMRD1f9fE3FZ6YfUmMTn5FZ&#10;6GzjrKCGPH/hGH8GfGbSys9QS94/Tk7mtIxnRjG1eM6mM//GTgqZgpOnTkYuUysrn2ffSh72+P59&#10;CEnIxlLzzQGINeMpUkVd89Zrl5OfvXOT6W1EmVijegi0MeU5huSs/TZzlVWmnjZZ2+2trZARu5OP&#10;3n+YXLt2BxxijtqaeIDhbRsyitYCGhS7/pQCm2Fa3axJjX3jbG1NU9JU35sMME27Cut7D3LNu2//&#10;hj3O5zzfkxxhKqDJ+rSuCzkvQCsIO1VXb8W0ed+xk5yXeHfA/pwaEaTTqJp7z5S95o6t1bD0WR97&#10;nCFF1B/uuyXkfUqIa56BNRBkWjhzJCHscv+MGyYq1tzGnP8A+DXrK9C6n+PXQYAA/MOT6gjSveaB&#10;5/EAnKUWushUawuf65e//DVs3rPI8Z5D5nKIevAhE2PlyYuAbo8e3Ys4Fc8BSZ+qqtLkra99C4CT&#10;Rhi1od5oA3gYDsCid1p2ibrUyQonsLshiH3yyQ0a6vgY0vw91dsHQYhYKzECosQuzcWO7qMRnxrB&#10;NWTwx+eKM03wOWVD+yuy5+cfKuDiFNlOs9HIIdO/PP9T4Wf81i++dvht6c+lXy/gw89/1Ca1BA1/&#10;TtKDf/aEjXw9yCcF8k3h3eNS/tLbp6paKcic4vxfsPYFvP1isNQPP5vPrvAP9odDD/I5oI38GfVy&#10;JkMTC1wr/OAOf84SpJBvO81dTHIcRLXCNX7586a35z9xL/4jXw8VAWsez5KY6kyvy1cwt7e+Dv6K&#10;jQLT9y8eyfP78cVjSd83BdDTb/b7D5+A/JwQDY1nmn5wz9r4LPzW78Z9afM4qpvDroF/jtrLG5I2&#10;Tw4/SuqeZQllroxhNk28WYyy6yCdPnr4OHn3N+8ji+aUVBGqADeIE23J9BbyWiy6ly6fxsz1dUh6&#10;Y0iMHw/jdv0BxG/yyC5WMCm7gjLFPl6QdA0BtPGUAOA/2kdMOCI5bAs85xnTnu1MUPXH3h1BwruM&#10;NaRSwD4NeOUpf/GLH9PI7U5+5+tvJkOjY9TvRbxff3I/i869hFEUDCQeKwEjNqsfo0x0JV30KtT7&#10;qg6MsYhER+lKn047eGyO3K6tk/MG3GaDoDj45DGxCUNWkhcxOve09Y2kBr0OJWEUa36OioZSkE5M&#10;vUhD4ae/fi+IlNYPB9QS1m1nT/Uh/22DAtwYBY3NAg6kLGsrUwPuZ7HGA+ooJ28kw4lljS7MMCUA&#10;BkrzI12/xYEha54tWcZpAut9c2OlDZWEjb0ntsbX25FnfohMcT+yZZfOnyImMfHz6w/BqqnXOVt2&#10;OOfEr1qYSmWKlAQdAKCEg17dTSVY7ArvUBDKgHRzpuwi102q2eMN9MNOo/9WFi72apNawNp030o2&#10;0PmrBtQ0WK2QrFXy8/OAOE0kCY6lypRRUsAHZEK1C8C3hUPuVZzkSQeQERjgEAGooejz/e1cCv6o&#10;8ZfW7LJ1SpLbd6aTrX6SaRL8HcwqE9jVHZi12vk2+dQ0U0NQD44GAvgco8E+QIsGd6WMjGoNqNi0&#10;ISVBcaaueLnM/N4e3g+mPu+5yBiGbP8atJNa0LHb3p4AJMgGK9hCxbHuLbvULBaZu+uABeswxZoZ&#10;v14kUSqBIV6cL2XzPAhpBuc9wF0ocJoBwacCLPBAkqmyjoFYHUx2mwu7JHpeo/dsza6NutRU5Fss&#10;Op+FZkQGnS0OvWL1krg1grF2zGQPmeyrL9tCklBUAWBJUrpJZy0KTjaA4HJjG7IiJAH1gOvnLp0B&#10;OBuKAsbEzs+1igxDLUz1VTttvMGD+yNJCcWRGlgWnxYHyudYdGlGI5N2GtOxMgD3PpoYZYDek0wK&#10;bLPoNcpUT3WF6QoGaZHF6SdpQaKD0b0sAGkObVaLTc1JM5gl+ewNVNMcoOpTmfSPIy/kKEklGa1J&#10;qGupjI3jaIrNgmnkT4yAAuR25pYoSMI9nJH3LIXtNqBpO2xLAddSflZAwQLf65SJNMfPq5mlrIxN&#10;DTu56oXK+hf83KcIXsPkV0ZBqXIbsrsoCASSZSo6oujnVh7Axs1iFn1sXu+FC+cjIG/wtRmK/EXe&#10;p4r15MZVCsMqb5v17ghtLZMRgokVBNz6jlpGFBk/5iM08jqeiBPcX5M2n7OAj2PxdRRhC2hStzM2&#10;7rmwvjpL4Ei1hm3oWCzauGnXB4EmmEamD5iGgH4frA6bH4usfcd9BGrs6m0i9bPeyMgtQdl7uEtR&#10;bdFl462GACU40damRAdJK897DLaBCd9xTJ0ysAKf0cFVZqacZEhZItmWTSRqAjLzgL9H+hm31SSP&#10;MdpuXqcafeM97qfmm8aUVXV9PaxkTMrwp1CXCvVXf/D9ZGR0GDb802SVWHAFJkMPGoL37t1M5kk+&#10;SzBj0jyrob45Rv/XKaAOYFjmNQoG8HKCRObaOlMyzQTL0mLeNw9LBwBEMz4liXpoTgi8uwbVA51E&#10;091YKftfWS2NaudhkKySo205AAD/9ElEQVTQWJT5pulvBcmgB26ONWIwXuPfFun2HovutR1Smkzs&#10;s50d48oU42IDNG0awzTlNLIlmhd9evUjDrTW5OVX3gg2TFhAcg8quOc2D27y3LjyKJo2Wc8HxGmb&#10;VPN0q5dWpmJf33+EJBVJzufX3qXwQCuTAs7Ye5CvYuJkNvl4/zdJ/oq6nSeTd979ZfLyG68mSzBB&#10;WrlfTTRY1ohdlRR1u9Hkqk6+9q3vcgDRmEEO5jisoCZiYR2J6vgkTHhGPYcxY9NYSmmlVjru3T09&#10;xChBFU8vki3OjA0OuSWavKtLT/heJxm2AMdnWId3uLbuMM6u5oAWQCkG8EkN+JZpUA1K50Uapw+D&#10;+Ypo4G0g4SDzbjY/yv5epwvejizZ1eTRE66LPaJp+T7Nz5razuSbX/srFH0YlLOebY5duowZ7Ttv&#10;x+c7RpNLoPCTTz9gnc5FIWvBLTPqxSuXWd8bSRvyaDs7KSPbpnIDRm5f/85FmhcTyc07S6zjaZL4&#10;s8Tiumg81iJPNTX+JM5QG9KzAG6ae84xzSDYr3TaivJjPNPjaO5XcG5maRBqXlYhi4+Cs1vgPvSo&#10;80gx9XIP93G1vx+xrhn5pVZYZeqDa4jdwr3rIZlaZ9034KOxT5CegR14767Gtin7+/KF2pApESjZ&#10;ZoTbsUYx+D0K1F0KfeUEnKBRmifMVYlFYSwbwLRGgaSHAVCniXgQP/yTrFjZNYUkWx6vuvSyl0xd&#10;lJkRswrNdhNkLgY1boBpijYb2ZyLNudl93qhaVJrlir7PE2YA7qSPQ+IY3zeP1AaAlAGcNFReo14&#10;F1g7605MwW4Yhm1nYykPg6wUXcJK2M/7THjsadRIHDM5NJ7tErNkmcroc8JA5raf3bMlRlHNMQos&#10;RQvIYhoVkTBzeTYKHE0XrIqfICZGM4rn5FROGDwLCMnM4TPJfgx5BnMoYrBeEbvshzxnXilJMZE/&#10;AD+B/x3yCmOMZ4p5zbrfx/rRpCqDAXVozhOv47k4zaARoY6xkdynLGUZTDZ+wxir0Pgwz/LP3utg&#10;etNk3mY92JCoUEZE4IE1lYExaz5YQYwznwmZI2c19RUI9m7K9N2yicBazsBuTxlZPFuepZILgmLK&#10;Jm5LuyUvayB/sDmcFh7ejzyJqwAgzTpl+wSromHimU4zgzOhjDPD/EVlAScJzIf8zMbgclipu4Dx&#10;etnKLTJfscEnk8hJAqVN9jX2BEjYQ6YiyxSe7P894u8sGpayqMExkmptBNgIleSEDZwJJS2Mt+Md&#10;RKsMeUPyJr18SN7n8ZkoN/EMOQ3ABwD5dZ6d4HI53kKeNak5o00NwD8+jxreMjVN6CuZwAn5JO5N&#10;js+S25gOybaq6lZiPlIOFBbuJSfY9EywqS7wLmBH+RETGj4n19wCZJQ8eVIpjacNTK9LbIDxWecB&#10;ZMyt6gDDBdkFWJ2AFZxxcjATklkyOFn7bMoDWeVOr5izS0Tgvcthipp3KC2zhBRYDc3pvUqvKQVF&#10;q6L5wvc5haARr1i9BZXgtnub61zjXFqWbMPr2vgOVi0glgVULQQf1+YWDVnNjm0C1WkgFbncAWQB&#10;CxtBaps76Z5aZrKzhqaR1y+IayrXCGGn1OaRV8UXmnkGxc0WQxIgeO47nsMQZAT2uY815FMb5NKO&#10;HW9yDgsQNjAZuc05kiUfPECiY8s8ij2i/5EyNMk+uuBOMJG3GP82uIZNCrI9iyzO/kywzMmwyCH0&#10;i1H6Ypt/1/PBtehyUdM6JeDZ5Evlig4ifhEruEGb3PcN6ganhMuITwY9gVkjrA1+7nxIIgbjUs8j&#10;YoGNm0bumcxloPUg0ii/KZnBOsACzz3iRJzA544TJnGv1a7ne5SgFHB38tnJEuOsTXTfowAWyBgL&#10;C5lCg1QWv+1FY+cBMUIza2OxcdEzqYSmgxquwktOKS3Na4Kcvqfr2RzVpoSNjiUkPStoMBurlEaK&#10;EX5eXcNmY5bguZOs3p/Qolc6LGREAcK4BteR+yq8Psi3qvB0UDveqVsnXzYBH5QE8p6HUTqfaYfn&#10;md5/YwNG7kwAbq5yHktWIt927+aVGuFaasgBDokF0SAmLFXBJt/kma1jLFmiEa4eXnxmZUoEvnb5&#10;8yZ12wHXoVdZNVO0TTyfjbJ15O8A5vm9xHWtwvrjIOKeuZtcJ+r/G3udLEr3JhVeAJdORmhUV839&#10;DmkeluQmDOw809ZKs4WPMHkOpzr3H/kTviCAPIf5aDuat83tvZEvX74AO3JtUdH+kADIYiz9xhuN&#10;yKH24Z00CghdmjRVn4CAB+kMdvVn730cElcdR7uYrkRvfXs82Yb8sc/eWUO25sVXzlNr55InTMeu&#10;zk8w/TDC51HyqIhcZ4H6G8mbctj79A4rAL/NJ52wFrjYzytp2EYNUBPNonUaAaWA8uY6Gf7dRorE&#10;rxqJVXx+NYHf/sUnyIcgp9mFjBk+UOZbTvlMTo5G07oCss4e8bAD4HUzR26zuwSofiq5cfMJDOiW&#10;ZHAo9ekpcR3CFJ2Zgk2NN0p/H+QV4rkxcY96dhYZnBKIGc1cW0qywRwcOUYZ8RIMF2hovP6qbao8&#10;+7U+JjcltAwhqSCgZYfMCS3j2MSzaXIxfEsAmNapra/duMk1NRAMNsJguAjFgVYm1Oemma6BRKAc&#10;jc9PWUQbaGdPXWKK/UxM1vd1n0/++T/7Q/Z7Bk8t5B9qlpM7Nx+yj5AV5l6tQdh6OjzMGkUfH8Z3&#10;uQ0+Tb6Z8j0ycIZro37jHq1CmGsmV9wij1uGFLhF02mF/NHJOeVMlRk6eqQPCRumwmGvnjxzJrl6&#10;9T41OpKrVa+El0lOvxOe1VEA+3mayEvIT9oEH53SdJVzjPPIgZWy8OHxLNjift+CLHSafeX5A0mS&#10;hlpFeX/UVXuCkKnY9nNg+hAgNWqWHLKXC0ilp1BIVzlhZU3EPhHg6upkWpXvzwD0Kds2Tt1ZH+dY&#10;JjwIRx4/jKmlVkgbkgWNz05yWwMcqHIAGFdTy2s40f1kHs+G2zRTc8m5F5oALOeSIaYG9NOzybXs&#10;1OvMBNPtx8k7qNGVUbSBKKuZ/3UyRXSEfNyP5a/DnDH+GyhuelYeToh+gSenyWXIykSLNv2VKqEX&#10;fhWY34d//Z/776EWu1O7G2AvSlQbO6s5H31P46G5SErGlaiTvueXb/lhvu8FHALGHhGHQH2afdmI&#10;9eDie2Q/F3I064KU90MDkvNG7EEJPbEvpQAfDQ0nF08xEa45TDz/w89u7u3Jnn7qqEMKgHV6P//n&#10;gflDFv1fvjfmGspFx9RTNON5zyAapD4JhzI+h8SjuPei989/BSL/W7/SnkvKiv/yc/Tb0lPchN+l&#10;Xiic+KunXXy/64Avx99TZby0jvIexg+ltZBNm/RtzAU4f80P2Ydz1L1jkxDG+I5qzoGL5y8EwWMO&#10;Wa55APcT5yE/cl5M8j2nQlUiNSp/gmLB3NwaeMPLydQYWB5nizIxlZCmtsmVZau31LeE+sIBdWEV&#10;hLiNZQi95LyDSAIPwGK/ffc+5Mx1FEtuJE2TDZCOF5Ovfe31OIcfIjF27RrT3C9eTh6yD6dpXPd0&#10;daR1PRioJMXATJEYK+F9U/lBiBDgm0rD5MjVXR9q52U4/5WrzSBjO83Z0o3UnbXA3iZyanj+ialU&#10;hleVE1qobIDbtrZ0xM8f0HBvJgYr4Xj//sOQtfn9H/xe8od//EcoTeAlxJm4Rp24TpPefEkCp3mw&#10;+Leye0+ePIvnID63TVwOSUnJLGCoG2KxNnZ4H+P9PvVGns/mszr09tHo+0BzeElUxHabyG0lrTQN&#10;HxArzBvSSZ2b6Pn3H/128u1vfBsS63jIeJunmpuZx6h0UuroXYZiY4fDSFC+rIpRKmRhLC6yJHTq&#10;yMtqNWEXTKxFd8+NKpvLBEmdnRU6JGriFZN0HR8YCIbCxNhUSGIsC8jycxatspRdeDMw/tS17qSL&#10;sAULvxJNzzUSZgv87Bb630jpVQMqCMqYfKo5LiOvnABaCTupnr9PjE5TFAC4z22TlAC2cjiprzg1&#10;jlEWC9nkx9G6Mgo6zbm26XA4MuyB7cikjvHq6tej4z3BSKBmZWqK+xmWGGOep0slq6ODA1ut/Pto&#10;F549dxYZHDpKHAS1MGMdkVaLchPpjGBF8HrKq4T2kCYEmGDKANnm3tTA3ncMcWhwiIWPeRZFwhJj&#10;bo5ROvJuBzzHOLI6TdUUVbK9Zudka2lGlQewwhiV5LCBJKJKPS/uZweMQQPhuhMCgBIZ2NQTdNcV&#10;l6zi3jVhBlOF1p5j5MdP9DJKyWZjxLqpoQvwqRvwag1HeZItxoX7AdcGuhuShq6aZApGeHML2ngU&#10;rh0wnT999zrJznzSjCyOevi1PEd1LtXy22GEMVhPHFJZ7pddo02SUuViDmCZOIojq8Ugtr2FHA3X&#10;eOj0Pj9jJxD9V/TsHKs0aZWJnaUwW8XEy3uqlvkGYNmeTRQ+m+y2RoDoJgqbGpgbYyOTBCzkKoJ1&#10;QlGI3nkTC8gRahsaobcrs4nEfwctyja6hyt87rIAh2DOUDjWYRDj4b3I68hsUa++NEMDgvd3XU8y&#10;jl4F++LypfM0nUhGZPyoUU1hHKdTyMDURkOomOe5zZ5ZAEBqQyLoyInuYPM21rTwumidz1vcUnCx&#10;pxoMCBRAJpAiWWuMYMq276Jr30yHVCmWBVjjlwGhHz0ZCpD5yOmzyQL7sxSDOT0fPGTVHhdAPErj&#10;xBv9FOb90ND9SBgePR4BmIB1LyCoqZsTMKybD371XnQYBUaruI8d3JclWOZRtAAOL2PaZjJtE6UJ&#10;locdQRl4G4CBapp+6+uvwGBl3IiCbgD9sUWAwXWS6Q2KW7XdBTZOkWjeuH4rQGRjzBwshHr28bG+&#10;PoD8Ae4tDR3W2q2bgxQLmEKzJ2yyCUArjbStHgGfZ5W/NyHPsLI0TUGs3lopMkvHSXw7YCZvJt/7&#10;7l9JPkU7/8NP30lOHruAzNYogS3VP19hSkjplw6YMurqyorQLGUL8L6RJpXNjkkSTJtItTL/KGRL&#10;wkBtPxiNNrIEOkw4iwjGAq92OQ9IuI+dYiSJMeLHj9B8515p4HvxzPnkGQwf2YbTU/P4EaB9Pu+M&#10;eJaiR0YdzxUNS3sb89yzTz5+n/WzE7GlliRygftuonzy9Hn2QlOAEBrDDMG0n5qcSJ5wyJXRCOmC&#10;KTzH/d9FoqGRcawVZKbGMDU9oAgNpqPJw1FiGtXSCs2bScy1VwFPvKc1mcnk5udvEz8GKPwWko9+&#10;83bytW9+lzX2KNkDMNqgAKmAQdaFV8jxgVPc597kH/z9P0j+2f/wLzDq7uXwgynCAbp7jc+ImWwb&#10;B+OeABDPpr//WCQ3JkJO6xyO2r//7vvJT3/6x3SrGbkjQVYy5xFj0jkaAoNozscUS2VLHKpFe+Xo&#10;jd4GeB+PySylNuZgd5USN4sZ17X56/ywjLZlmr+rm0gyZeeSn//8T5MVjL1b6/E/2Ua3vhHNeLr8&#10;7/z6L9h7GCbDXrJxe49pCycSbJiePX0s+fA376FveSk8EcZplJy7dDL5B/+7/yL52Y//DfcS6Qbi&#10;fQnx4tY1GgZs1YXFSYA2TIUxqFJuoZR42N99kcSFRiZghQaNGzS86oiFSkytwtrfY3pIMH6WJqlA&#10;qgmAgFsV58fo0GLaONpfT37+yz/inMTjBcp5N4C8oMsTvAf2nRbiqZ4+2RfTLL6WZ8WN65/FWPWT&#10;p3eiGf6d73wXVsWPuCaNgpDM4Nw7PbCSbFJQ2JDY5MxR608Qh1tBTJCuS3rhjCagBOl0/C+UD4M6&#10;I9jJGwukm1CGdjvPViBYdogAT6BS6RhnALGRTHu0qbuo5IuAjiCQ4JSgMyOv7LM9Neophi22U3Y6&#10;RbCNhZS2HqluNAcLZoVbrJV9mvn7Tu7wvusC9cSsXc7hCn5mi+tYYZ8KoDoltsyERCsxuB5GRSms&#10;P5nIFm6ylm1MlJolcw1hFoRsSVx3gV0kYOMEg79M3IOJ40is7HHHcyObTmVpZFvYnFaayn+zCRIj&#10;jofJeYBV5AiA0ztobmdl0nPdmT3OIUD6lSUav1nYTSSbMkE0Z5SdKnCfRxKngpHLuMXBJvcPAg7p&#10;ewhoegbZZLF4FXwzWfTcCmmXAO1DsCHA19STF9Y7DdiYQFM+gdyuGoNoQV4LuQx5gnI9ynvsctBt&#10;GvsEi0mi/S2rVr14QV5zQiWENtCt1Y/DYt7rDEDMNoda2SSjJXlZ1Tx7RkrVXRSkd/prlfUYo7w8&#10;izxAlfrjleRrJUE6KGXv87lYerJKxC9raQ7KRLWJEs2lyI9S8Nb1b4GXA3gdJ6crJ1G3AbFOfmbc&#10;2NtdBHBJvUyKBLEBUJxQ6+RMMFfg6fCMICwAwujFozyOclbB+mbd6lNTS84jiLnDvQ75HGKt67FZ&#10;liDPsjLWmSCmk3wCt7DGQppKFnMqtaM5ZJ4zZ4IiYQxjcskQFQT52blpcklY6I4uC+jKAgogmkKE&#10;WOq/2eyUxV5Ty5Shxss2ndi3YaqnVAnfl8nI0AXUo/krC5s/AeJgZtfZEszzDZ69bDYeVTTAnXiz&#10;ILCprK64Xiqauyo3Y94tsGLOPzObSqSYk2WQkzM2ObG0zv220NqrkcWeAr7m/BqayiLXkMs1ustz&#10;t0Ek4zWnMTvvU8laW+XMk0Bhc6HYiRcaURp6yQbWd8B7zI7g+VFQalDK+5fCeqQnkyzzOsbgOps6&#10;nAlh/Mw5vcF1KUHm/bEucC+4T7MrG+SJLdGwsS5Y5fxfoEZphPG7A8juHpVVL8C9serECyA84Kf7&#10;Zgcj4R2uzbqHFII8UEY5MTTo3GqCx7FbaHQ+r7OjmSEPnaoz5CidIhPgDsY2zTCJAc+peF47DWwb&#10;AAIYgjSyCiUOVLJPI09mLe1oVowEio28kNqyEQao60SOcQSl/gQcLoya9wCX3f+b5I2uIQGC2pg+&#10;obHJgzVupIpXvA5/djrEhqvNwU0+uBOs3mNN7srJMwX7gzHG+VNKt0vQwTPQfHmf+1cC06+K5270&#10;Ea3QwLiYqTabeouMhNNSpQYCWOZrxjDjpZ8/Gm68Rz35t4ScLE2+LWoX2ivEe+oxSBsoMkWuXN/M&#10;vaBxss65ugERTI8iNW+3udnpVNchJpaeI/qtuZiLWOClxKB0miOdDNOI0ikEJdeMm8ZqAeNqztWa&#10;hs4o0reYgtnBRNgmQpmoShTlREWBxyjWZQ/7W4kuY7bynaxfp1i4/27DYmXKPEbpPJQyrViiAS33&#10;xDNaz5ZKzqaQ0iHmi8KrpLZLo9Hzs1i/AeU3yRX1JSpmYqFhD6Y6+zBDztfAVO93f+d1JDOR0CvH&#10;1DrOgRy5AXVa/ZFkg88l0DgNkWaOKVhBbsGZ/V1MoXN1ydSzWepoPURak9sPryZnX+nBGPk8cqo2&#10;rUqS9yAytADIDlKH9PecTNZm8tTaE9FgUUZkdxefsk/fT77zrb8Bo/Id9tkaE5uQoail1wDXz148&#10;wvOVmKEMEBPVPOtawXmmE8o467751mvE8R28lfDDoL6dm0d6BslcG6C71JF9PS/A0p8J8tbWHmQH&#10;8s3+493kbb08E6aKKKUrKo4EFjDOzy3OPE16mfhsa/t68vGnH4XkmPn5PpMq4+TsZy90wvhvYHKS&#10;vHloNlmfR1e/HoNravAByENLGFtPTDj9jX9Qbon9lYN09CiM7yV+bSB7KZlvl6ZLOfJDArX6kOU2&#10;m0JaSz8j62D9LdRAb0fqZQlZvqZMC4ayTD4j0dlAM7EUU+FdwPiN7WpqBTypOGsm8SPaZO2vcq8+&#10;+s0t4nVCfdCf/NmffMT7qwbglJ9rlHOE/TtGPQEkzrPGL4/GiESNTpo0gwBkHUjs7EBAOnXqBNIX&#10;TJAfrWdqdymkaDsBp7vakGxBPrGn5xj4A8QJZJTeI1ffINcaHnxCPl6SHOk8ifntcMi9zk4/pa57&#10;jfqgJZliasCJr7PHOqLek+vbjg78Knv8gGto5XXrjtCIhhQ28zl5OT4rV5CJlCGSytipOP4FLzs2&#10;beFXCtqmYGbodgtSpskYewkshPPcs8gctQ81gUdIG/3qxz8FoJxKrlx5KensP56MM7mdp+FwvP9i&#10;cvfWL5Ie/AFrIUAtkadfQJffPSv5RONH/QieDD7Dp+2KkS/ZWplLHiLr5OvbDL/2ycfJ629+PQh7&#10;kk9k/y4DoMnKrfE8pOniRHUtU2fRbC3kaYe58CHAG9rxgtKR4qaTlpErR95cAGQ9RgqAcGC1X/oV&#10;HiUxafrbvw5B7eev52vYKOf6lDCpAjOJvNXc0Ijo9BQTiubOzUwoh/KQYLxNkC8B4QGf87V0YtYp&#10;OPXFU0BddnBM3kq84GtBrOFsc2g3eIfxuIyxqEVwpm3O4QHAGVGLHOqzkYlk6yhnK/hH+tl9j/T6&#10;zB3NVc3lYqLMqYvf+vUFw/wv34cvg/jPZW/4pofgdjfACJTCHMDwXeC0ibq5BUmt1Cy3IDtnY/ZL&#10;YHzcV++Lb/SXn4XP8Av8PS1ZbHbEQ0tfxDMzXcXpV6whYqoiwHvlmNJpi1AUfc7mjweRpgQmZHFn&#10;00mGPPHkNmRfJ/Ql+d28eT3qkD5infft/LmL4CvHkya8HssBsK09ZyAY3nvwOWDwcfbsWvLBB+/h&#10;WXeUGgmFEzCVRs7bbmp94+X3f/C/ArMbTf74X/0R2FxreN6sEBOnxqfBb1aotXeSt77xjeRP/ugP&#10;k3d+9UvUD06TeNdQfz4OImAr+vUffvhecgvyXQO1b4b7vASWucxkv9NoTagd2Hyz9spx/jlJNc95&#10;1gCRwml/Jy+VwbPBXwOxWDWSHLJUcxhr37zzWbKPD5uYxg4E6l2A7n3iugoO1eQTYjjGx2XqP0nn&#10;YtQSQnZY43/+b/80eev730r+t//wHyX/z//u/w3O1In0HrF4CnIeTdIMmLLTf/2QKH3Qy3xmyUTG&#10;nRPH8LxjXeTEMfnXbWo0H6sAvrlGHY0Myenlkn1YU+nURloDhfwo8cFG1Vx44DG9AFlvHk/QSnIw&#10;1TNsnBw9zfSVzqDkBmWQLhbBD3VKir1gQuboQw1jkm4MGZD1jMNFH4iN56j+LiyDesZn1QpcBpCX&#10;/WSivE3B2YAbvIvHEYoVgM5BdHFPHsWZnM7FfTqYuqj3tLcHm7gWMHQOECUH62ERszF14C9dPk8C&#10;tsS70XHg7xkOgjXGBAXsHV11bKiOjTQyOkGCyfvV18ei1DhzbmwFZgdmUzDpWjurY5ELIqyx+JTW&#10;iYLpYJ2/Lwf7WXM2mYw1XEs9UjnqNzqa6zi/2p7rgBfqTseINjfXQzYLk76PMRJlUobZ6P0wDJZg&#10;YW+Q6Mn86OJQamjYAAjle3mwRXR46jHHaEMvfAc2Vhi36QDHPrPIdCrBpExw/MSJgdBTlDG8T8Jb&#10;xziw7C2Bi2Y675MsIAFmO2SygsoBSWUkF7GII3FWdxXwfxsTOscdNaesZ5EKehQByly6/AINkSXy&#10;PRYKz2GFZGASWYciih2Z14scrD5Tx+brMUccQzP56vV7AJ3tSvry+TGvYWFW06Wawyl+YWIpOX/l&#10;BYwb7iWbI8s4HPcBiDCdQFK+wqYppkurBFItINIkTRQ7VLJm2pVF4f6tIh9hgSdQpsTPPGM1Z89f&#10;5pkDWJLU7JIEL/BfvQvKmJ4YHNSwsjxp7cGwQdCdIs5npzyE5p/6HVQDhFVRuBaXAj45D2y4JQhY&#10;rGkQZ/PDdRPOzLId2PwhZqBZFvfIDpyMVQ+SRsxhbdJYOAguOrIpU8YiWrmjBRjtsmWbMf0dhTl8&#10;RN3n4Sk2s6A2iaPmXicrkgsArkVPAUJgzBaPCzpUxIhPK2tFzb/BIaYVSEQHHwPyURjW69cgCyrG&#10;tWHREQBkZzjaLbPGrmUbAO4yAN8ae8xCwoaaZsFP8E5wXLeUdaW22P0Ht+mUziZvvPVm8vjJaIBo&#10;FlROvAjk5wD3mtH9F2Q9gpmQ+9bg4Jr+NSOlJnXNzYD/rDu7ggtIOy3xnhkOynokajbVdCMxP3Pm&#10;WDI+NRKG0Qs0TzZgdAiOdMBMVzLLwtL95UhX6Nmzn0NigU3qFEMbh/OmesAc3gJFgjVqr7Yw0tnI&#10;OL9NFveX0zbKuPTB6mkjqVyniPz8s+vsA4xvXzmWnEHzzLGi5aUF9mJrsEjqagBZCIDTE4vEKVh0&#10;sK+XK9bT9+Dfs64H7qE6uXPofvUx8isTov8Iupc0vGbxzFhXz5HPrf+D0yoBTrKe9Q6wetLYthYw&#10;J0fAPbHXwvPNY5zVncxjMqzW5CIMyU2+9pTEzzGxdkynpgB1O2Aw7e1QxDJ10sDBIqA7A1vDLnQr&#10;B1hba090TzUrNLnqQrpqHEmXQeRQBL6VMHk4dJV13wQIjb4+XgoLs2hGcnBduvAmzwQDRI2BiWOu&#10;9zEmDrZpzJRxHxypneO95hcmAAgAkrmG/+zv/O3kGrrrv0IC6fLlV2F2lyd3b+LRoeEbzyLDPVKu&#10;pxlw4JVXrqD1/jEFQh968mjLcfA+pmirYzJH1lonTJ4zeGCY2Fg8WOjrG+DePUPTYXX5qzy7P01a&#10;0DxdBpgcw+DVaQXXRxOawI7QKpVVyv67N3ud5uYmB5vJCmD8EsByvjmYWpusyVolEACzNuj4u1c0&#10;mswXrTPii7bb5iKftQrGyxgxdIrXGAEwzsHeGKSoe5MYPgAgxnjrwWMYcOw32Zkw5o29nTTIFhZr&#10;KaQGuXaaSkqlkVCo6/fRh3cw/q0L1n8eXVLPMU0VTX71dZiiMZ2joFulYSIgtMFa6uvtTSaIOGPo&#10;hyrT0Mgzcz9HTsz33L33NDnWeYIzUENM1uP8KLFRoEM9RxAJmD5KoDj1oyb3PszkLI0Vm4otJNfj&#10;6Pl3IbFk8aCZo6afF144G1p/y5x3Xe2yIvjTDOC1k2EwB/aJB1U8/13O7kx1Nh3pJ+DLYnN9BwPc&#10;JIn9WKwsAAe8cTGyUFkzce2psaxrQ5DbeCl45Dmn3IRsSNouAer42nkNIAnPG7C3d1jrSpnJlrNh&#10;loPtVRZMZxNXAXFBZ0FvgWsKCdaDQL26n7tUrHleb4WHtsrZvWRByDll0b/u8wBQ3mG/j3BW3Ric&#10;oCiDQYVfS73+EBTK7plKmrhOtFQRJ7yGkOjjLLDjbVIUK9emgpVGsGxE3tIMPWXNyJimwOS/Sl9Y&#10;9eRIECMxc4Q1kjvBPg1gzbxTNvI2e3WZZzC/ANuYOIFCIoAKQCeTRMUAmLJRbfIIVwnWyLw1ftpC&#10;CKNCYlRe6QqIByb7cVA4BQCQkbLXZXQAGAWwmxZOISXIZ7S5IKDq/XSSQEDb4sAEVwPyuN8y00mI&#10;A4An3jlZskySq1ajwEMFzTKZLweYYe7TvHJaTSC1DPCD7IS7pgmpYAGePUpxAFRV0nhTYtBnqpSb&#10;etiZUiYc5WvwyfQKsVEUXG30dOEo870AEB4VnEGaMgvye4aGpjn31J+rqFDH2IaOjRmnmcitGmF3&#10;0AzY45pLaMQILC7OIInG55e9kmV9mOMqYaLRpqOqJtiyqGTHCNo7HarEVlMTQBeg/BoTaTZKwluA&#10;s0dJGdnrHUy4ycoVoIvGAg3eYGdZGHCmLQBStbWR2JhTs67XuK/LNJRbID+Y+O/BsJllmm4DkLiK&#10;17MRa2/VO+FtVjbGaRyBqykmtsxRGmhSdsAadAd6vlYqk8Q6ayR/yKNlvcr7y6xU69nGYpMGg7Bc&#10;vWVqvJbyPotOlUka4ZmVUlRIIpGNba9H8kc2DxDPuqiDsOI4tWen+vUaWtoo2QXwzgKGO0lnTNqA&#10;+CA73Rx3R7Nm4ocNCZ+1gG0jwHIr68FtsM06ko25pSFWTO4o38Ua58Ob16q1ukd8yyB/1Uu+4ySF&#10;Gt550G/zyGIIHTKOZUAryK3MxwaND+MWbqoxiaovgOtbNrF5SExf6A0hBOvEKnFkaxtGL3mo9e8W&#10;1690Hj8W8iYVNHQqkcSpA/TckUDDA23k2gIs51pMMbOr7MPUsgIA373lYK4mYXzFTWRckITNXw0d&#10;gvICUk4gh0eGMUXQOK7JnDQlI/grD6Crsa3xVGmbmGwGRCohFruWgER5bjWRP2pwDIwbeztLzeCV&#10;FCu9RPNnl30pK1zGjjraNtIE4PZ4Pf2uvLByJ1vJi2X/R1zwimTJKxkn+MKzySnpw33cNiaIMJPH&#10;5o35PKt4fpzBpQB5Glq7X4Mlz3/13PD7JM7UUrg2y6hm7+/RnHciZ4/GzwYThQLA5pOC8j63cuTe&#10;BAckO+1DatqAha2hdJ7mmd+TceKVy5BlvE691MSft8jTXVfp2ZUC9IIcvl6w+Q/Bn4hxyu95D4kn&#10;gIXee2O2SyjLWq/Rc4Ha0edYHM+MOAGobH0oQSmPbI2Av0/LlxVIcsJYHwZfy2tc53v37SAx2Z0n&#10;5itPuQ3xpYyGlIw62Yv2vI3VMfHEfaxrwGMMf6YwMuZ8LKYZvQcQnKNW2+d577rgkNKx4DduTRLP&#10;rCOL+tgXLI1yCAtd7PkNcqOa2gMY3hgaVy8nZ2A+qqctY7v7GMSO5RkIMReJm+hwrzzlXCTXx8B6&#10;VFKdE2JlEHcqG5PxR5NJy6u9PCuIZ0wRl2FobzPPmrC4FACBRmM1rPhJwPBK2PCa8fUpj3C8Ocn/&#10;FI8kJkOnkCs8yuRlWfUGGsjjyQtnMdhEMlQiUwcT3OtIAYUSB5NLH312N8gpbZ0pWLNOM83JaAFS&#10;JdqeocvfyDm+QT2+xzVJHLp7Z4zc7yl/R9MY7yh9kcofWk/REKKxqf9WXUNL8r/+m38l+aM//BFn&#10;fnlynOnRz659kswjeyaj/ilnzbL1QOlqcqp7IKkjp7px87MwTHcCaRK8ogpM4six/uTqvdFgo65z&#10;P77xra8n9+8+Jreidga3kLCwANjkxP/Z3nPUu+NMY08xedpHXe7E+ChxjwuFnNNZ2g8LdRJQHgIS&#10;ZI8i/Js0C29qq4/p6sF7I2GU/PjhODXdMsSixuSTj65HE908+xgYxDnqrw3OJatZG2TVAE694BSb&#10;gEWlxAvXldOWpeQK9bUn+Cw9yWLlPcxfISRBYBk40pJ8dvXD5Ae/+00Y9Uy6OwXOk+jjtU/nXiZ/&#10;7kv+4s/+Ivlrf+P3Qrf9VM3lZOTZYPL4+rXQTbYN+PLrVzCL/Blefci0kqu/9dWvQnSjKc2ZWgYJ&#10;pLGnhXyrK+ngPL6JfIxkACU0x55NJS+9/FLI8R1OL7oKoulVYDcHNvocGNZHMp2aDzBZMkGBEa03&#10;kzjDYySHZyBFHUUOSBlYJXXPXbiQrAIsPnl0C+3tmuTcxRc41/tZQ9Zma8ntGzQ9iEFVsOibMIld&#10;55wdvPZZGFbn91eSobufEgNLIJSd53w9wKT2Go0HgP66HvYg0hwAi3UQy5ykrNBYUh+Pwq9gZnsU&#10;PP+KKaTTM4dyNum/HOLhh8ankWNGupkCvfo+/RY7XAxDUki8Tgoup6+TKpbH935JEodoGTIe46gZ&#10;dLSnuYNNEqVNKwAD9UITXPW+Kx/m/yRE+svGvLJ+fr5acgDf6vHgfZpRXZH7yGIObykfCj+iD4zE&#10;uPhZp2k9M3gtaQILTLCLOVRxv5aRJTwCUD5FrJIkK4FXPHHPiVAnOwmOS0qvEUtT0/WU7X746/Ce&#10;pVMHz294+gelZIJApL+TX/DsTzCahwjgxIvECs6mLfZtEZ8h4+Q1NY6/SkLSJ72v8VKF14/c9Evd&#10;ksP39xz5Mtn+y0bHzxH93+qypE8snXj14lRpICaAzx3ew3SSQTJNikFuKfnMfdNfoQTCQiXPvxk1&#10;D6JQAPZHjgygz47ZN16PJ86+QKO+Jv69itzvo4+v0XiaoLbQx2+QZtk6cb8KotdAcumll2FuDyb5&#10;WQhn4DZO/ZzFl2SfgHz83KvU8UOQhzC1B9dqAdCWSHj16qfJk9GhpI3JxS2mql5+9Xw0e7to8N36&#10;/Ko7MuLPCvlvRRUgd3YeX7Rn4TPSh5n3k5Fn5IqQ16i/8uRhZTVMVaykWEyJzS5l4siRd8D2zGn0&#10;gSoul7zGv0sAyKEKwD1YJAfcZV1aG+U5H3eoRaxfzO9Ug9GrcY2mfVkFyiSQvjN4eaxDrPzVz36a&#10;fPN3vpN891vfSH797q/BfWjwQvrxl+SjcrAOiXM+O30FnbAqL6iemL+Gdyt1yAYHlGRHr6uSush8&#10;xia7sagabLyC3L2NmC/h0hpW4sMyWEAlE5sb5E8hqdjE5AK4xyQyWTN8XsILg1b60WCUiwzsxPRa&#10;0gxRqBqs1B1AokQRzcFfGqMw+2zcJUD1Kg41k0EKE5IgAWu/T9NK2VYWhCb7cxSbApAGCbWKLOqn&#10;JuaDBdbIa/S0avaYpzs8TSE7EpuuAYOXKGZxkb8PQ/Qch/erL16igJ3koM3CmgUIoaAqoRAzDX1w&#10;HzdfCpqTx3tTHVbvGO9V5igqC9wu+Qa6yx5IGzArWwFba/tMaEjI8ugYZSlYYDo5Lmwytonu3CIA&#10;mAL/BtmzZ04C7JGwAoTPA3AeQ4alt30vNIudRRFYxR81+fiTTxilWkKXCSCacahFRibGGSc5SkNi&#10;m0TSEdtkE2bxyW6MS3ithUoOLdhwsF03tgH8SNzKGzFSQgokN7gNwDJGkKL7LWBCxaB23Aos7RIq&#10;WIHt7SJMIWUOw7Ys49lUAGJrPikLrolD1jFXk/xqDofiA0Y9KLqGjNEUqt3Iw5TU5dF8zQDuAiDD&#10;aC+HAXTxOAkE4Mb0ILqDmHF29rMBm1Md1MWxiWRxaDWpYNPtILtw9fbtAHl1Tr7w1YsxRraqxBEL&#10;sSGDrtvTVfauercuRIBHxtcf3cXYkUZBLV300+ePR4f7KR1t2b5nzpKsICuxgxbeVn4t2P0ZNubQ&#10;s+EoBLeQKyhHJ9m2okn86RMnkgoYXQvoQLuXzqC1PMh4ofpx6iEabHNUl81oVbHwkt+M3mQdAhWQ&#10;4AtQqs1pou5msiN45vQFWASPQwKlk8kBiyqZdMPDzwKgOX78WLCO1XDVOG+OQ6SdkUslLHKAP9Pj&#10;M8mbX/lGcu2zayR4PSQtEyT7GaZAMHhjn9iQcvRliuQsTxGejgzDBNFUjz/KxDAw1zKt4hL2czra&#10;v0zSZCFXHiZ7Bn613B3L00gJQJN16Pq68MIFihc2NMVrP4FWYGYdULOEYkuZpmW6b7U0LTKMF85T&#10;jFexySsqVoIhV0pB28JelCHfCuv/RQDXyy9dSj58730aDhPJs6eMLyIH1dtzlKYRbF8KZ4uLCsDZ&#10;NppOE+iZ7QNk9iAhkYcxMI62eR0A2CLJ8wFBcIcCXI8BR1d30C1cxvBqHmA1J5uuMIr72u9+i3s9&#10;Ho03QW4/kwP9ywCHaxzcp+gA26zYiLFImcRoXx5pQgu8k32KZpkmeIywyn432TvSdolG1KvJ/+e/&#10;/3/FOG8HIHETWp6oMCZDw3f5vLLoYLhAW9/WJAhganqKxpmeD1xTCeDPJe7pPYxQqgEdnjCVIcPs&#10;LHr+FvtbjDEXw4isA7Qxtq1tL8Aco2EA8Lm0JgtyMkCC3uNddI8fJtn7j1lDfYDYxUkfMaCZ+1dJ&#10;8t3R05oM8+wFKUtoMv7+d74VWpYrJNln0GM/n3yVz78Ya+80o66XL12JhuEgExEVlS/APtpO2rr7&#10;wy+ihBHZ0Uc/Tmoxmywmnlzg8+d4Xndhh7+I30Vr24nQ+b72+WfJgpqQaJbKHqxjTHudplFX95Hk&#10;7MkXArBd2hxNPr79iGc7nbz16u8wRvsJYHV18vo3vwV7npiHN8nGCmNgrK0RXuMYkxqffvJeUlfR&#10;lKwB5nTQfK2iKDfZNlt5CQOrBpgkgtBKG80yOSHAJlCoDqXF5zaZ0+2nj2DRPw2T56Vl/R2Y0qCx&#10;t5PjkM8u0pDpSdqq8EWhsLTh8enY5wEm9HJ45WgMaNzczzr85S8/w/CqkokGdPLGlfMCDGcyY7kO&#10;t3nWXobOeBdGUU7X6CXhob0wNxXmm09hnq/RNJwbf8g+zCbvv/tDkkPOvulhzrdhtDpnOSA14S5O&#10;nrFmb3z2OHnjK0dgtc/R2CHMb8+wtmRXPkNrljUJ63IDh/viouqkrbk3ufbxO8TxxuTB02uMBqOZ&#10;zjSOE2bGe7VC1xyXHsWgEcmLnWCjwzKbQ45smyY1TLFqCnb9NCoBYyoBC6q6SDwAqMdo2ASTkHim&#10;nJfF9xpnpc1KR0nf/+jPk7Y+OvsW+MTMpd1ZTNQp5JneMVbkKJiKbOrR0NtiPVlulQGMCUgrYaDR&#10;mGCxzPYGvkfvCHUQzVsFE9QvF/jwbyZXGscXyT7VOJezSYkLYSN9WPZJctSFb0QeaY/EZJ8YZDGS&#10;NhwEbQWXBU4E7VJdUjVLFfR2csBmq0Ba1B0yULyCMEF0Kis1+1yVEc7ecW8UaepHw0gQI8uesZ2Y&#10;pQmZGrsvJp1MMmXxOqhaYS+wD+uYXlDmrBFQqIaGhWvVEUQnAGz2pcwmCkLyhqAfGbKD9eO/kMwL&#10;6AuGC9rwrTJ2BapkXcT0APFbYNm8I5hTNHtMvFOSg/qY/BkwTYm3Yn6HjIMJK+9v8u+/R47vNI1y&#10;AEwCeK7ZDFCb3vFsCyiZoCFn4bi9oE/I9ljpwTojuTXJj6YCtYhTU66TMHNGfiHVl7aJIIjP9Ang&#10;ZClf2+L8DY0F3ttiVEZMCYQIylHem+vhWfJ/3mHWsg3llFVvPmJju4EiIYFdqbSKBdYKrEDPW/MA&#10;mzc2o4MpFGiX/8fnJpfzvSzBBVNDPsn8h2vw2ciyUeqvjD1hc2SdM7oY4/MtdWGVByFZ3sBYbwFj&#10;Jpu8vrfGTZomy1gV+FRWSnAr9aNxYoCGD+C8Xg1bm5loWOzim7EwRzNLFjHvZ7Nc4oVm7E5glXJG&#10;q2fruSYgvsj7dXdSTHBfNgB5lR+qJ6+0oSCQV4zcTQl5c0VGLwgKB8DAEpqTmqlVuV/CowA2LXvL&#10;WOj601tJpqZNJA3uBGSVpIE6xHNKG+JqiddzxrtWNrgXXq9TYD5746USCbVVEAiId44vZyBiWAwL&#10;oFvkr5Jr2t0Io2HvdUjdUSSz/5x6sOC20BUYDhMxGmo2VGxyOEkpYOXP1gjSkoP7swK0avHbcHMt&#10;qzsqiLnrZ6KoXAfM9Wf0hdI83OdQwjNwcmIBw0MXhaPCuY0SGppMZcgh57PLuCtRVk8ZSJpaWyEt&#10;o+SLzHq9a5C1s1Bin8jIl420jJyDgH4DRWsQBPTCgYlbQm67wedjVpcaB1CZzat0wg7rZJEJzkZA&#10;R1niVUwzWS8oeaF+tDjFOg2GHWQzaok34uZKEuovsSXRJ+J49HwB/ZQuSeV40jFozh8bFxqGKsdE&#10;bNuJ5ylKmU7ARBOK6y6liSU4rwmur7nh/uY1HddX9xp4Pc5G92rEH6V9XNMQBmzy6d/DrueaJAMw&#10;JcMU435IvhC5XF9R4Fr3qZkCQ4yY75ldLBsyYpr7j3XEfnL6yeb54TXuW0PxM3qZGKMFHCR2KT/q&#10;88zDMhO8L6LLpgGqa1BJSSf8NO11r/t8S13/5AX73FsbF+G/QN1ns9T6MrpuKfYTjU6iT3gGuAc8&#10;g6LJwXOyPnF/pmdSCmz5f7IU01+ppE7wdf268TjYXOn3hsxDxEB9c4hf3BNF1iz6vXea/e7ZwHVa&#10;WQnNOI9T0CjPREj4lSh1RpwlmscUwZYGcJBXqhtYmxUQd/LEXmKR5t42zJxayQMYGdecULUQd/LZ&#10;uJ/KGCkl6aRWejYoR+n17gjm8FlsVLh0NGW19k30x4Gx/smnn0G2YwqYmHHiSA8gAXWitXTDJhOP&#10;i8nC1GrSiw77GuSoIyeRpSnpZlrwHUCbl7ifTBDXDyS3bl+nDq2jmceENTnuMWruabSFX375SvKz&#10;t38OE/oUINsm5vRHWfeArj8FuKZWkeiyvJRFt/ujmIq9fetuyIXOojNvc5MeIbkL0q72tIndqwA4&#10;SrLWH2sJgolEIONyKXmqTWJrYJvKSkzZ8JlCjqa75wjTiwCsahnD4jYnrwDUNtZPofVusO0/0g4z&#10;tJ3XEqPYST6/eiO5C/P0hUsXwzfp6o0bMVFM1AoQ5soLZ0LerYzpRWPJLE2EFjzU9jkvlrg+jcI9&#10;t41NW+TrSkscOzYQ0y4NNPr1AZrHF0cClsQeiRQbSkcy5bsGAW6Euqlk2glz/XeaqSf5+jCyPEra&#10;7cHeZuq2HbKVCgB+T5Yzf3RyAQzlfgDTTh/VUdO0kB97hvcOICGLSavEpbqDluQ2gH5bR0Vy5fIr&#10;ELbGgg3rdY4MP0ram8pCVnWWpuQoxrIx2bh/K85w8Y+vvPZa8uDGPT4fMZn12t51PAhsX//GNzgT&#10;+fdv/G4Y89bjn7cCs3wJ7xRlKeaovY4eO5vc+PCjpA2JzEnkJJuZmtCvIreNCTw4huB2FfjRXh5f&#10;QfbOa1e+yr6n8cbz73RCVI8VfgnWmUtFDlDggYijHHKPU3a1uQWAHufeTPjJsFfYA+ImPktly/oG&#10;GvDZ+r2oGR9juGsupL9dXTkNd0ysc8v1yRyynEU881UkNSZGwCQgoD56fJs6uSU5x33XeHKNGLo6&#10;DqllY5azBE3s7k6AtWnWi03N0mRxGrATuc4hpk3q0Nk/BabQ2zeQkp2/9CtldB+yw81zPA3SX4fg&#10;b/qXL2D8LxHYv/R9X4b5f/s9vvw6kSP7cuanX2bCRyOE/RRSHRqCE3O5peINm8RZm//r4C5ONggy&#10;GsvKOP8Np3NK+0DqVAFgh0bUI8DgFXT6y4jX3veGJqfBiPNhck0Oo0eIjQVTR67FvMTm5h6fMXAJ&#10;zp7w1uGXHpb7BAXzEMlvrvV0wkDii+QJJLHIvRpZl+YZMZnwH9zf9PPGbSzcXP8epu1OmzoVFfkD&#10;ElSsmzRPBjvgM3V09Aa5y5ieD9lo4mmQNQv3+3lyGsfE82ZKPNXnvQEnhb/ciPlS0+C3H1UB9vcZ&#10;pQB9KhPq5JpeKekUmb8OTYXt8AjcKzs8BQGxGW3yA6VV+E5Z4Ere3HvwCMmykeSNly+Hcsfnn3/O&#10;v5cmRwAre2g2f/Wrb1B7LiY/+4ufENMqiRFiVjNBrH72bCwwriBmQcS1efr0IdJoENBKmNLZhii9&#10;CJlPIuEaiiBlFXXgRa+xH45C9F3ijEARAIUG/VZc298G/F4TdJ6ewLR1E0xhJDTcG1BAkMSilJfn&#10;m43sZSa8JRTn+Jqft0qZWTClOqboZZxLsK1ivVmPOqEjbuM6KwHjK6Oparzf5GebwDmMC+bhGr5a&#10;L7ZBEp3nflmLuA7M+33uSmLuUTO9/967TBWdprmBFj1NiAavw+tjrdkg2eEzqHqSAVte5DWLyWXV&#10;yo8pQmoQmzjKa2/yGWONBY5nzcZZT0xqgOBqk2kS2SEl3VTEULpUhn09NeckaghVxPlMxiZRKo8z&#10;hgTxu+9+iCLEV5NffPAhtSv7lHjv5K2N8VK1IcvV0ybBl5nr6KHOtdskTyvr3lRCOsmX42VuRjVJ&#10;ZcqlZgdqCCHUz+Yr4QDRKPQAAHgekF/QuZKA0EAXp4qxxvMXz7MQFhltWAgZnQqKaUdgPCA/++zT&#10;AHfKYfdkYFCX8W8VFH0W3QKMS1PLNnKSXUFBEocWRrQEeGsJEk+RYVmjG1NSTHLNuF5Hdx0yLbhv&#10;0+XboEO+QPeoioTQMTVBSxeEjJYM12T3pAUtu88xR3nw8EkEzHoYqKUwnTdJgBoBGFwoGkraX/vW&#10;V9/ChXcEKZxpGLwkK4zThzkl4Ek7oLiuxRsUccPDk3QOMW/kuhaXAEG4f45D7wHWT6Pj3NnOAVbQ&#10;V3ZU206hxqeyMjN0wSu5tpAbobjILXGwkRTXsNgF35ThyAI6LZBEqR1Y5Lggi3SP+9WBmWP23i2A&#10;iTxmkN3JjRsmSgLYFDwAbg4N5whKFkmbdN7WcitJ8fJ+0l4jeJFDSoWROBipn6GTVE2Xqwt2gga4&#10;MrWmRgDrkKEp3luK5HEBgJ9SLcxmZTuU8aycOlDTfQApkwY2yxRs4izMOmV+mhkzm5uGma5bM89g&#10;ncPeALnBejkFGH/n3r3QCy8n+TeBFahpJDBphOoYoQ5oExMzwWQqwzhxfoLRG5jRbvZjb5wjWE3F&#10;CH2lRbgbjQ3hweSajPXJISxYqHxSeyfmtwShlsqmAPVXASCbAaA1EXZkvITiyAkBG1UCQU4tWLA6&#10;wld6gIkvh/ozGgtqwzfBplZ+o5lmghMQGvk5VnyUZOkuIz9+llIKWycmBhg3mkAeZAmmbBNs/PY+&#10;EuxJxsLZjBZpGZL1ImQatjVLZj/KApX9HmwuGk+PGYsxiJ0GhG+GEarD9xKs76GnT2CxdMY68GRU&#10;ZmMcqRDlTUxyZO6/+MplEquB0JD0gC7BnG9i8hHJJdJA2/Ukc7Mx/hdO67xfNUViFDb8T319ZYx0&#10;5rbDq7H0HkXcDs0jx++LS9aT0+f6ADMnMaDqDZ1VGfOdTFV4sAu+nDh5PMxBlaFSQsDiWSOp2pq2&#10;kPOwkBsZGY4upawzTc68nwIvMstl3RuLZI2YEWlm00i8+vGf/0Uy8mgMZgmmnmN0fsuGOEyOJhcv&#10;IIVD8riyUJwcQ9f7zv27oTHr4ThwtCcK+/auI8jIDEdRI3A4j+7kTr0mghgIRoOnHBBGAIppFCry&#10;nVUklxZgJK8w5st9LWPcPMvIYGUtclSw65Swz1Gwc/VJdVsj4F8ZB8KZ5MPP3qeoBoDhmpfmn/E+&#10;94khSHfBGpPJUFfTQTI0Q+Jt5/Sl5Mc/+/eA9SfZG0vcH14Uiaqrn3wQBrONJMAXAPFlT5+i4VZD&#10;IfTTv7jFhBF67KyJkdE7xJgxOrUwQUleqzmQlehaXHoWRUxnZy0d8RtcA3JMxMoFnrvSBE9J6hvq&#10;AFQBRnpgk1dyvfeRnJHNLfsof2C8IBmHjTFB4XXm/EvRdLh+9f2kFxmFSkDwrrajgPqLyXu/+klM&#10;1lw49wLPFfYfDZcbtz9O3nnvR6QYTDNQAPcixeX63CAmaoytxMc+TZF19OZ2dptCY7asAtCERpkT&#10;V4uMueUxXTyNhNIOjdwlCsJpzgVHqttpPk2DnKtVLyv/gCJwbgwGgEyp4adxeDuqlmG8eBI5Gw0M&#10;t2maTsGybT9HQ4SiKotR189/uZFcv4Z57wkSE2LZzhau7jD/xkZnkIvqYTSS5s/OJDFtNQWVxVg4&#10;CycmPS82kq6WfmLUOOuGyQ2K5o2dYYx5BzmbMsksjetqGotOA60hGVVFA2BgoCNS9rFRmmLE+Faa&#10;jRqHCVIoYdbMSO3izmxSWk/biWZd2SaFK8mJZ6XUWzWUvWcHxPtNxpMzSB6sLOeTxzAk6jEIVx6h&#10;gmRtdmkGqYCUWVLBvio3yaD4zSEhZI5hY029fvXhndiSdav2X74MmR6K1AoSln3A5DB1RI5ChrLM&#10;mwCOAHi2aEbtE79Mlpx8MQbtUPQHwLkyDUvgfHJA00FTylLO/ozsaH5YuEkGsRI05qihBGCSLuNI&#10;M1curkSDPuU82PAZJvG2MG0uh41fDpurlAK9PAO7jqk8/VHMnp3GEVzZquOH2YvBROd9t2gaLrH2&#10;tsgJdg+U7DK2MqXD+dYG67aznefLlEYFeoxFfMY9CvNdQCWTcsFLY08k0VFXCUIa69OCQPZckZr5&#10;gvmCcKFLb6wReFcqwkkuYgR5VYBJfE8rkiSpwSTPJRBNpAlq9QBKUT4TQEFcr1+ZHguOPECvgJyT&#10;PQHk8vOCNBnYJDZ5AqSl2NrXuE1Ah//VUlgaMwV9BMJCHoccYo/pGj0B9LvZDNkbAWlAVMZhq9nL&#10;FTyTLSfyQs6A9cj3bzMO7zp10sBx1SiEV30XGIwAlnsACuG9wXrdqoQxD4C5SUN+HSkfX18JJzXv&#10;c3zPAc1rpz70NylmrQjcaYC7B+gu+CbYbVlWCRi8x/5Z39J0Wa18TTsBNVnHkku36USthscQzWLu&#10;zdoaxnZTFJ08u1rMQwVGF+f5O/dGwyaBG4GCHbWh+XSLFBItxDy1QTeZwNkkqW9h/NVCcZ2R1LSh&#10;SzLNfvezWNTUNpYDaubYhyTsBHXzhBXyJr/Ph1cBoUJSgIwxmaIVZax5cs7yIs3SBWIBnpB3CaAO&#10;tliw03kOMr53OCPrkNTJKuNCI1TZsVLuqzWqeVsxZ1UecF2PgVryWdeBoFYU56wbwXNNqzaYplLH&#10;3Ukt962s8xXMNSO/VTuee7al9j9FTiXxN8bSqVRl2JvrCyR7XlQKoFvqWnjLQI7CmzXjunDP8jMV&#10;1A8yMffZk05K+ppOkD4vnJVn4LegSfhRc09sFuyyZ5cAxWNcmWZClQ7EgcngYaInM/mz+Yh3Vb1o&#10;J5oynie81xrrQ0KEUkLqHVeqxc4b1sKCVkZmn/3ghInAH2E7fY8Mnwfm3Do5Z5b8vIjGodN0ap2X&#10;w9DKALSPzzKWz3lVw/tAzo86wMnOOs5hJ0YrypREYvKP9arPRR05pwCOPgjl1C36BJnXWoDr7WOQ&#10;1NRZ5nQw1JU6gcwiWE5ginjnhFwG4kbEVxto7NfwuSG2y9Aq4XXJXoPxvkOnrRwgUwJTMfHgAAO1&#10;fUC48mh2ENMJrMY1QiTNU+Iy63kr/DcoDMl/ldDglXkPit6QJGLf8VCUV9oyfjhBpOcHP+taNwPU&#10;XyHMtKOJmqISKQPcxo5FK5rGxi2+HnrRnAECOdEoVBqKyJ4HWN3mjNy2CauzHnHdaQO9YmSYHnAG&#10;6Vli7FxbpmBW1sjGonudvNvYWkVToqW6kXWj2TMNR+tFG5qsu1Wk3CRieo9CS99JbIF3gXljVgG8&#10;CmkB/ryBAbT/Fp+D/1rfOfHFJiBmsx6UWCWoOa3MVowGlAzuA6YsGm2c0ZRf5bMfCJRTY5QBPhUD&#10;4LtR8ruYuK/gDwHhyAlYc+0m7rfTWYL1IXdnD9Vml+xIPoss8BK+GAA191PymUcOpzU5EuuJc7Ze&#10;PIu47LPwvh1Qi+WRoMkDcqs93dHVglZ2b+jkLs9jIq+GPQxCGe7zi+Raa8+SY9RULGpqjmxMp7dS&#10;M3Yfb0/2n1Uy2cO5XNsF6/YR8idIL1LnXjh3nLqN6WDkMj/8zbXk1q3h5MKFfuqLQfYQBrbkDWRw&#10;AC/EG/bwvQdokA98DdPWQfTwzxEXF5J2Xqu8rI0cdyL8wJaHydO5Z/VMLirLo7SWHhcCI+bhB4DM&#10;5ZzL63pQsPc1/Z5kWnSCnDU8vAoeNjKKy9gHG9SxUamQMygL+/n1+1GvHIPF3ozM5SgklOXFq8lL&#10;r74OkZ29Te09cOQkz5mpovwcU6J+hgyyoUzcQ27Sf8m6tBiCksFqiVq3JWRMlKJiUgFJVrX/R5HN&#10;EZzMcD1zNA9s1hYzZWsYm55nQh4ixiuvXOSe3GSNMr2Ej5nr0iaD0ghFTMw4BXv8FL45xI1xphkW&#10;+bnxcTIViAdOD7908UzgF8d7qO2pvzJ4h7lMN4jfOfZTPc1iFQsnAcXUR19FWkZ54uNHjiU95DMj&#10;Tyb5XMNJ/6mzyMIyvfr0XnLj6ufJ65C01KTWm0Tt5imIJJ29a0zK/jq5/PKryGZcYBr7q8mv3v5Z&#10;aK+Pjw8mK/PktkgWPRn8jLruKjUXflQPxgHG0L8G87FRbi3hZFQH8hkSHcohCf05UjHHafY4wXrn&#10;9o3kPKTMkCHT9JEYbR4l8U9PjQ2lljnXwgPJ/RvTT6ZMO6HDP/LoTlyzk0HVykwQ3+rBRc7x+aLt&#10;xtePoEN/DzzBKbRt9mc5a8EaZGFqCLwKvy7OYfOAY8ePJgu3Fzg/apL3qbmae1uTv/p3/3HyP/7z&#10;f5uU7Wgev0hN+jQmSiuJ1+3IxG4oB0pd5mfLrUKEZIKgA9PeTHlrASw+bA6mrPYvIHabg2ZT7P5o&#10;hqag82GNHX8+BJoLgG36NV/Pf/gCpI7pg4htEvpSIklBDOi3APr4eb4vJo3JPc0HVGWI+pmXXF1b&#10;oVac5kwQy8FInRzvKFMIvb1HQov/kw8/I26Mh6xuC+tOhYpi4vDkyCA5IVgb+EUvk8LFYXruVF/K&#10;mk+vSF9Ap5uUc1O20oCX/pueEk7iff45Mp5mmBIZYjJLA3UZ5LTQwD2WeEYG50MmeyoPlN6n9L6k&#10;JJYvTxr4d2U3xU8OGyP+3ZqliQbZDnG0EwnMTpo5NqP1W0lz+PSFQ0e+YPL6vNnhpXu2+OY2sQus&#10;/ngqf6k5Ew/1P/IrXQlp8yAmRAr3SfzV++OgbpgnFz6PMsZLNM7/3Z/+Ofe/nbUKpgamJYZVB0Au&#10;PiLJ+EXIzXl+7vILLwRG9au3f00MWUzq8RfJoDhhXNb/j4MLCVlkZcsakltgIW9+5SucFygpWFdD&#10;ZHp45zayZHh88f158s5appFKJWEQ20GwqY2ak14ac9U05UbHRpOrv76dvPrCyWQU+asmjK7Fb2qo&#10;nWYB1WuZUO4izjvJvkkj2zwkkgOSx2gQsacXjRd8bpnokhH0NlyYRxqNRqf33ca/NaheiruQr3NM&#10;02/SVGjiHlRisjpHnpFDekcxvHJqY89NfftqwtdQ4oE+Xmk+taO/COtaeap5vFQePngYBLeTYFJD&#10;eN7t2mQneZD8Y4xfw8upAaKd3pASEZxSL+XflEJ2mtLGlu8XkphO6WpYyz00Vk0yveX0nU2BFmSB&#10;61BW2WY6ssGGNXuqjsauk8Y2rma3af7xOTZpGv7JD3/BVNNryV/7/e8mv/j1xyn5lrN/mTMF70uD&#10;hjU/QG+MmKQBU6aanUZBTg15DkgWdbkXJKpnXCHLITFLN1v2hCPLAm9uBllbGoKYgDcxfuxog2yj&#10;ETqXba0dMNLpOJskw+4xMfK9yvmg6lBvwX6szhyPixbYcHy/WENYAmyG5KS6mg4bcg+1sF+ejYzx&#10;bxQUFOJ2c0x4GwmWZRRxms4esBkrKerr1GRellVHkg37JAeII5CsvITMrmGu6+noAsEeYJLktpFR&#10;iXWyc9LduE71UfeLGFVwNHSXrjKU7taWU5GMDaC/vAsgIlAj+3P46TgPpi0O4JHhsWADW/DLMg+G&#10;niM4aN8twPCJUSCDkgZcJmb8ze6hjCeZXTJaKtSG5CGq7Sl7qo7/9vYAuhP8ZibRTMPktbXpUjA7&#10;6mQ8cq/On8b8jMJE9m8xo5maOXpwrTN2KfiizrVlxeOHz2LTmwjlkfyQ8eNGeeW1l5I/+Tc/oWhm&#10;oQOUdXViYgkg9+74DZhiFGIwNAUlyksauP8A+DzjPVhodQockxz296MJTqdsFtCsnA6YJgjK3zjW&#10;HUk5he6Ro2hV0YwQNJjj4G2gwSH7zyTWw6eGMUPHgDYFquwg8jSccKgnQMQoLQeleX4z770Cy1dd&#10;WoHddkx7S5VP2IR57swk6/HixQuAqhg4wTZ+jGSIurIVdNcN0CZL6hyHYQSHwh7BZIPEpxR6vmtc&#10;TfwagHIBHCVaNkh+3n/3ZwShpnhWSgBYbJosId4YAd9DxoAk09sg2shYafyXvaQEk50zDcYePnoG&#10;87mPQ1LGHjeCGLYI4O6zVoKouU35BWRTMO5tZGRToz5dvT2mNvl3m0IGHaVsWpElaSchmwH4tSta&#10;zjrWvDM3hLEqxdsQkiQPH9xPvvWNb8COxmMBiYgMRe08muY5QDMD8lOCi0wFGXSC44IWsjCDTcdn&#10;kvlgd8/xNgORDJJoNLFGTjBS2wUgf/3a7QC2B04wmQLg/HR4KMbAG5ACUZtX9rZgjUnZLJMdVYzV&#10;OoXhIWkDyqLl888/DRNjZU/sYtYKIBCfPJyU6qhEG0mz5aaW9mhYDA09IACW03ygsUQBfuRkY5Kp&#10;B5hKKGQpfPXsq6IT3DSN5hif2w5rSA+1wRbiQJmhaWLxKpgm262BhksTPgxFrPVqnte92w9iXY2N&#10;j3LoUIhQSJiUCy5mYGbnAHGfPGWEl2JS6at9mmWCijZPlpm02dhGgZWGlGBBE42geoL2ysIzJjPY&#10;I5OMOjFZcuz4CySWXaHd+N77P2eqYRQgC/1kQJ7Fy5colM4kI08Hk3v37wPUH03efOsbNBY/SV59&#10;BeDW8egCYLICGLsJW6iB5PX73/t+8j/9q3+ZXL32YTCuXDulsPTGaWR4YOgZMTc/nJw7fToaC1c/&#10;vc1zPMlBmUl+8uN/m5zA7Fa2zzqJwjKTIXB0MdtiHJhC+daNOzTWzvD1RTIivSPQVIdhtMe6XsnO&#10;Jo+H7hLr2/ACULKFM4Fk4dbtdymgMFFmzYQsFCO+7sMwIA5DUJqirBObgjZ4R/ARsFlbybRAmDIR&#10;I9X9zwCALYyvs1co5CyCWftDrPN1QHvlhcxZ6wHnevuQTSJp0BegmnNA7fIczOHc1jLF6HIqJUED&#10;zm66xo0NdUo+TZC8MYVF4VmLhnMONpaeKg2M9zVjqqiWc+hocn2O8jvuaLxubEJtlekPDUWzxBOb&#10;hQpp52hqtCDRZNJk/FBCIy9rj4hmc6+YQnxHPVrZBTCWttj7NTSaaxmFywGoVQFI54nL2Q1Mc/qV&#10;LOB5oP0tcGDDfN3mKOdKOyPaRRSHMhS2dlJNSBkY27AiqrYBzVYBHtaIHyQsVcQhx0418Q6NdPbl&#10;Et+3ia6/LOYSPVxk9AFelanvu8NZtZs24YsoMk0wy0xiOR/NuDKALUWAjq6VEhqUxZp1sPsqHdsj&#10;/gvA5NDf3gfpcMRWdWZN3lcoGjTp7EI2KCP7XChQQpUgkRGfe6lygXrNqmiadIeRT4Aq7FU+bwMA&#10;xw7PZn+1MVhamxRgSiMoudDGZzG/lO0eMi4k/Fman46IW8zvYvgo660ccE2PEZvNsic9qysqeQ9H&#10;GNVSJpeRLSPIG4l1dGbIOaJIsAhRDkIAyqQSEN7rtrlIs0Xmi2BvSNBQ3LjeLJqUTMtwTjkVYBEj&#10;c6Qk9PJj9CoKjxid5cK3+HcLEveH0mgmoGXFNMttPvDvMe4doDN7zcYHzRTB6DKen4wzSRDRfJYd&#10;y2vsA6ZtkQOp8+nnkfVhIur4pgxcZW7ygF77TDn6TIiggCbKxXgOpIx+cwUb1nusNf066ht41vze&#10;ymlOBjuaW7TC/a0ErMsCpgpWhs41H2yP++/+3ztQYgfAmPMiHcxwAoMck5xPiRUNIJ0kkLThBEZu&#10;U9EfiBcYA5cBRGq+acknW1FQTqmlVdaY67QSM+Y1XmOHZl0ZEwsyFAXHPGficzqKTrwWjHPlaQoq&#10;o9sJOu/9MlIIFrQWmdZN1QKx3Oe0OWNTBWA+WNEC0YCiNNxWeT+n6SzFbFzLvKmGWKGc29QMeSTX&#10;lAEodj06eSAZxmLU518OGGSMc4o1z/nNMgkWmtMDfsYwkdSU1rDCc2wEmKlW55/GwSrTO2uQIGwQ&#10;NHC2KBmY08iTz75F3A/dcK5LIDjL+xazTur1NSJn14DXz5PWhq4tGNk8+zXRaWsq3rcaxqa68ubY&#10;i3jmqFFv092fUXzFqlsSSiN5MfNTAewa4+ooxG0EbITZfFpT6L9TCptJcDWIPzQfwrw2mMsatGu+&#10;yDOwwaQckSAO/22j4W0OldH/oPCeMf7N57Iu0bjOXDDHpEOe/LSyEgENdWzJC2oAxBvwE9KlTfM4&#10;P6l7WiO9GYxqS5XxMUYRU2t45spPOTWwum7+a9zxPZWPYK1wvzVH1nvC91dGcYuGryDOAfvOm1Yi&#10;WB3aojYWlHBzT/IzABlBEAesrWaStlw5TpoEsrSieabvAp/Xs8iCz1oq9aBg76h0w/rLKHEI6Guj&#10;d5dJlE1yhE1qnRwsZJspNte8HzLg8yFBRkxh0ajNH3FG40f2mV4GlTSXtmCK7Ui8UE7MfVGIsUbc&#10;YNgF3uT0TwoIxTQT66iMD2WksqkUUlo090IHn7zdnM3/7bKfjH1eQ57vV7M1Rx4eHTJBc+VtDr0U&#10;/F7yqBKIKFUQF8o1HLd5xXRkTHIQd4z+6xBY9qjT1Ezed6KBWFvFOvPQj4Kce+Z0jOSxAyVsnP7w&#10;WgXHfR3PXoJTMHaNRX6eQF6s0zRqNnYgc8IEgFJA0aDl52RyO3lZyvdq3ZJiNGqCG4vVNfLzE2eV&#10;cIK8YtNtZpLcz2mLhnKkWDrJLclHrUGd0LKOEjgiBuzzu5TrUEbGM8KmukBBeg+ZouDfs7B7ZflD&#10;mE/KBHWYULIGE9TR48PJI1nFGXIW2fyLsL6nkGlpotm3BhBXq+QjBLCmxkpY5hjfkjvMwqZ3Crym&#10;EeLYwlPMQ68kV2+9T7NQ5rrj//4s64rY19nVngwz1fnqK28k//rf/QnsYeIs76q84/LMUADcWWrL&#10;RhoGzfyu5+xVs9tzD7p63Lt96nn9MTwvnd4yJjnxYo2lpK4TrOYWSgQ2AkLNkw/5dxtk1lg2rDPU&#10;uE6/heybZpSsReUD/Xsj7H8JQH4mz5x6pi4FcG1EuQZkwN+4dh05nWaMX5uYwnyXmFFFvQxown0p&#10;J9dyzVTXKXXA9CkNji1i0WMMLp1YOok0rXHdyb3795/EJNAa54QTU5otyq7UWNS9ooTHgj5pPNdH&#10;9x8EMKU0m3tQJmZfX29czwr5vXXEID519Q3ILDIlWqIfCOd2Y28bef9RYhd7mCVBSIyp+t0im/E0&#10;0Imr6+z9EyeOBFYzNz0SbNSqGhQDWJ2V5DDLAFaN+PFMU0NO0kTQMH2eqfo3Xn8LEtNp6rVPomZt&#10;wlNqn8nDWurrN9FyX0V+YWZ8hHwJwhcA2jhElx1E/0uIcQ3o3tdSn6WETnT+mZjLIBfYSm24AsiX&#10;o77fg9izxRnSiRTHLnujldx5cupZyPueP3cuzhyBY8E6we5UAllCmaS9NciG3QGAOWFljbeAnI77&#10;5AkGrgtIhjZwTkiiWpx6GpJUxXu9yQITqkqXVChxzL4RWK6lllN+d2lmFmmk3wDOawC+wR5g4pt1&#10;lCVuHWWquBki0707d5Iynu0aNeZJyGwjjxfIA8RhWN2cu7sQCRb5tx3IPSU0avVjKQUQW1wYp05G&#10;DjZJQfrDXylwnDY041ehSRhfEusoAPJphE2/78vyNenXU0D6UH7l8LW+eMkvvb5RLGL0F9dgaPNr&#10;ns9O7JhzGBM9lGzY37hxG2yBCXXi1TST8dlNiEXs+TrwgGXIVtNIgmaRNSnjnGpADhs2EM8DaWfw&#10;qyp05Tsl48TEIucUz9Imp4pvxqV4b/49Tgpzeqf1xAU1FOeTmdspJ2UwNg47XZN6P9m8wcuSe+9E&#10;JsMYka+Zgxvf07v6xYdMwfr0PqX/NZPxZtCA5j+e3ot4SKg/L0G4r7cHSVfwJc97ciD9mawZPW8P&#10;z4nnCvKHNzo9Ip4/xy8/5+fjH3H/v7iOw2t5vh7iDwL8hYnhwKx9b8gmTtDxd88V97C5ajVxZYZ1&#10;a72pSsLQo4cRA5tpFL185VWuG5IGOVcnpqwjAM0jKEwcwxD1wsWzyZ2rt5PaWfAsco4lpsUryWtU&#10;jDD23H9wj7rRSdFp1jrPm2SznHxG7fot6qcikpEMUpHrePl5tlcRwiuJAfUwwlshZ7bidaGRdgvT&#10;0deuo1wBbnLn1p2Y4rGp4ITOOfwvBG1iIk+5IeoaJ+uVSvUsEIDfMxni2bmnfJ9R6v1VyKAC9+l0&#10;W9rIMmbq9eDXY4LMnIHJnyo+u/484lUC8uH9hhKBctDr7OOoU3gNiadit+tZDLE5W0KZhMVkTXiU&#10;afz+o334GV4PfX6nWc37XUxixBIJxeum+UzWTeK0svrVvvdhm8emnlXIUxIDVZ0Rf3MCXs9MvVdW&#10;UAqQZGiN73kos99cwTUa2A2eRMXEEqcKr127m7z+2lvBuF9gGqBYaVnPygyLpIKCUcauI4xqgNYC&#10;hHW3wtRgYzmuFiZoXHijbGFNfthmjheYrNkJTU3WCFwC9Nx8gUaZcCb7jigLZrgpZ/anuIHbgJ7o&#10;lLV2cegB2imDIFDNDd2gaJ8AROrsbguwo5uRlCIKQc0VlHRRo0+we25STd12tONuc3geibGJTC1J&#10;PoerHfpVWAO97eWM1MwTTBmZdcSR2zL0CA0m2Sw86CyHgZ1bR+6VNcip16qmFg8jmEUWGxz+bRjH&#10;NnCYQxXitZdxeH+dA2c2xmVlJq+wMJdoVmQA488hm5NlIaiLVAGrUS1Wf5mgOiJ+wKEvErELWKCh&#10;h7QiDUz3WDFqb3qYm4QYqGphckytAfRSrOb4txzvnyP5cDEJBGRJGIZoBFzGuKEGEyV1/lr42WMc&#10;SuOf38T0ZZSO+IVkmLGWmoaKMHkdZrRuNItGFUFvjU2oU3EFY8WtxQCegCZPDp6mDN2zAyE/0d1Z&#10;n0wj6XLtI0wJSVyb+2qZYqiF+TxG4FSGZpFAshGFsoV5D4u6qb0RQz+0aW2EGHUo/JtpfKjhXsmm&#10;WiMZ1VTHIk7nY9lkjoCsAmLZJHL0J8+acYLCe1HaofY0oDwd+XUYYhpEHbARuglODSRFB1zfE4JU&#10;Q21zeAbUM2Jag175MsCTa/TMqVMcwPdJ2GQROZWgBirFDID0Or/LAAU6CT4WU5sY/PQiw+JmXEIq&#10;Q2DIZKp/ADOcNRht6tRzXdRVySoTERqotvF5LZCVOBBAcb0VhSxBEf/WSjGkuRfJHIfh1PQYjR89&#10;HbxG9h3PvgejjbFR2MMkDLGH+JoM+QwbW0Mbv25iqO+Ce+0EGo9OBQxi6iPY1I7kiACZILbBw8J1&#10;k/slw9VGg2zABbRlr35+LXkBdoTMrBpA/OLK5uQxLt2d/Lyfd4ymj4yJWaSEBB2UuYjxdfZzaENT&#10;lLrWTXpl27qPu7ubo1idowPat9HK2umNNVVawW4jkEJfDna/7zlOx76RfVXDNYUbN+y3YYxOOSsj&#10;RrwOu+L7v/v95L/9b/8fBEikqBj3f/HlY1EYzrO/6pWwgum9DmOxsbkn+YN//E9ohA1z0DJKJyOW&#10;hKyRqYo9NLaVSFqBEVrCPWljzW7Wbyfn8kcB5BuYvJmjg9zJ2qmm8JiKyQuTbM2VPcQcoeqgkZjd&#10;nA0Quq+7lzWMRhrP1/vjSJPAa5V69sgDKbOkGdyrr9LRdp8DNClJYsFXyu9tGx4kLyYPfb2nAWzX&#10;aWjZ2LJbzDgyXeGFRbXTn0QhvlG5SMMD/wEYDGXoYt65eSu5/OIrye989/fQcVxkrTzD+OXdGJ2+&#10;VRjd1SfkmIbdgAbdrLk5PAI+xujrhUuXkcqZTg76dkOS60g/Y8i3SXQB3U3su7oag23SCpPm7HmZ&#10;VjQT1mH5cQCNjNwMACoH43Mi/4iDBwCdorkc5tL87GjyU0xVN2l2bPOcbHAqUbSJbqxaxhOYTO1u&#10;VzGlcCNMH20ObmxgHCVDVbNQS1CApNUVz4ddGON6CLAuZGKEVwQJBoU25GQ0PfspGtBzZ+0LxkzR&#10;oBHEm9V0mhgyhxTUOhI5Hn7uAdeuUyBnMWIZZ/pHEyibtAInFnNq6HnfbcC4R6Zg1mcBeCu3qgH7&#10;B2GSUIzBupats62BG+tPSTQP9ia8HOoaaNQ2CTBSJCGBtaIeLkD9Jmu4vq6dRKY1gCXHOTWB0aza&#10;YsyESmPyJRj6JoGOghsHgz3Me9VR7FQCJsb5xM9V0l2qZL3N4xPSwXkoflvE3m7Cq2SNxoFAk3vE&#10;GGOS0oqPzA7XO01itysIrYcI+14t+QH2RhkF1q7sBDVQI0GytZMmMjmuUSa6AIRnobLJIXGA9vQG&#10;62wT1qnjh8Ykz3wNXkm7oqGqdEI0UQoyBCWY5tHNjeZ6VTSnSaxKkL6Jgp2mJvuhAbShBOO7HE2G&#10;TcADpwpM1CyS1YmM9RFZt0Cw+t2i9RRKXLeTamqk27BbpUiOZJvGToafrWV9WkiagKWTfr5EyuJW&#10;jkW1CPMSz1kZuJqz6uUSIDfndg4AeHMdpmLsWc/lFHQN3WGlZEJ7R2DTRib5Av+TmeM0XV4JN8E1&#10;Ga2OF4vVRT1EAgboUqy5OuCMMV6Aww6EbIq0iJLlnkoaRHOZXxZVsjT2AKNs3hhDvd/BIjThNqMR&#10;ZOJ7Ze9uC95EUx9gm0RTeSeTY4H1MDW0WSHDg/XgOyhHGJJfStRgpqdRojEqDCCjeQPYr3xbAFsp&#10;mGssL4NVL5Nzn3wjw7lQn1BMG+tZsz4fcz2ZnLKmBbFiAsFCio+s99EB+74SxqUsaGWI8M8rFEkW&#10;KOx97sk2BXERcVWg1mlLR/A1k1JT3uKtAnM8PTu2kDjxbPC5VFG4Vyv1wvqrlrFjI9VhCn5eRi5d&#10;He6j91/5NYod9nApEgdrFACCyX4+CzrBbAFZrzkaiuSFTtPkOGOr2Z+7rF2nGWVkK4Nkg1+TUhtu&#10;cS/VDee1suQerLIAptaYnNsxl4AwYiN4M/K4LV5PVqgSN4Bu/JxSAoKNPouMWuR83SmBYGkLhpJk&#10;LdGcFEzO8Gxc3q4fJ+/8s5MwLDH2qQi6DQrPINeIOUVq9Kqslfmnny3Ps1Q2RzJGSP/pr8D/Cai7&#10;ZywoXW41NAU2WL9OAIQfA2vLdWFDx/UV0wHGJ/6rHGWRjQx0sQUHjI16S8mAl81uAV7O65QD5lZA&#10;urH4EaSOZhjPS88oNe6dBLEBVQFJRkKQBq/NeHa4JqvIHTKw4m0YCAKryuQ0ombkrtUaJlKK1Acl&#10;B69A8iU033kPCQeyTDWQXKXhmTah3EHkTKzXSiYCmpmqkH2+bHMr9ib3lXWlUax7zoLMKTpZejb1&#10;wpg59HxTeZYd4k4B9g1pE9dDFYWd/+a0WLQ2aDIKMjk9on9FNMoCoFLWyAaUD1OTXBoxPl9iTgWx&#10;qhSw1UapuXaMyLOWNVvO8/yKaFxZxLsONNp1OkmZDo3n9LOwKpS8UaHWPvfKeLfNNK2yXJu8jlM4&#10;ysn4+Q5NDH0m5pqpbFOqSe80h1JZNg8CFJexGI4GhjTBF+6HTVyBc/chcXIXiQkCaMQt5SeVc4z4&#10;LKphbDWOsm7VQq6E7HLA899kwsI1YDNFQE8Ew/iSg7layb4QVClyqoKXcfJKhmgpa6mYe+B5EUZ8&#10;wTx336T1pY1W39PP6EIPsL8A8vj1DLmgsgxqE7uHS817iXOSLpRxE0wvisYcsZhaQVGhChlu/l+s&#10;CSeUmGrL8gZcTxb2XwaAo4Py0XP+gIlICw3zHJtb1g0xNU7srwZICLIPG1jg3aayMXqHHGPfaQfl&#10;npRTKyE/KOQMFvFO7ip1ILh9jVwxKb2ctLSfwUMHsgQSKp2nAQ+ouerYJ81MAzqFvbTJcyK+FtkQ&#10;A2RYh+G3UvIs6e1ATqV9gMnbHNO5Q+iTd0CIGcQYlJoXkkpStJy8jETmg3sPk7On2qnDZ5mypkEH&#10;UULdcuWiKiqpRappsHLu70hgoPZ0OmJiaokYDeLGzZKglUcGZZG6oXeACW/qOb3GdrinymO18rVn&#10;5G4uD4l+xsxmgFWnwJV12meP2HxyemNvdwnAuQfiXCsEluPI5w7z+wkA+nzy4MEgk5fHqVFX4n43&#10;0tDX1PSTyRn+DHEosIdqJB5YV1vIL1Kf9sBen2Riuw0S0DwsRkFHZWjbkQpbobm2yRkiIL9OY7QO&#10;MN46c5XvcwJVj7KQdiLPUXarASDfHM24oRSsxsJj+ANUIBUbvls0Ac0z9fIrJp61dnYyAYPBr/45&#10;5Iub1OSryItsUU9nwD/0kVvG1FHG6gagudPUexIPOBMFuDq59rmFyaQHed596hmNU2WbLkNGyhIn&#10;nNA4dfoY6xuJE6Y5X7ryJvUj3gDUaUn1enjgLVDzONnxeA4SJOSaPeWrxHiQMqjUsBtsyInv+eW5&#10;aNLVkBO//vVvU8vN44tGfkduqPF6HRI5u57Z1AhHYdDv7LURn7cgj/U/zwdkr7olreNmyctbaMbW&#10;+FwA5leYUqjjdYynExgU56kvQhpRHWrjBOtin+nlEu7pJnI0Y0+o3yDttHcdA0jsiz0zcvtOssK6&#10;zZH3tnNvq8gn5vBQOIPZ8PWbg8iQ0vAh/mTNTYnRnd34KN56EIS26eln5IjKJGvAmfBsulPmPyQt&#10;ATkNKkvBfGpoDqQ1/28DtBEQ4yRI0eM4q9MvBlv7t4HmdGL98Geib+jPFJDnQ0g6Xk0Q2tgWQHj6&#10;OgV+eeH70zzu8LVMQwUa+/vxVYTEo/pAEw2MHNjbPES5bQBbzyVj3hqSJ6X87J//2WRy8ux5pi+o&#10;hZbBPYjpwxDH9AOroUkj2c5zbIKG2AJktFpIYd6HasDvZuXjQnM9/dSRi/Nf89k0L0916pXBtcGy&#10;rH+k01bEds9ZHj1TG9NBoBN7UdWjWakQpwYLjY947Yj76bSCfz6clAqpm7jHqfa7k4Zie071V4MP&#10;qL8/x2uPro+CHR6PZpN5jLc/5sYKRI3nDZHDx3L47L7UBElnHArTEr5vSu5//uvwaPky099na57j&#10;t62Do8w6QQ8o6z0091sknty9hwT4ufP4ONwj32PSx9gHhmQkMZV9PPiI38MxDfvo3o0wslZpohP1&#10;iounjiITjSQNTeJ/86d/QpPxOnEN9QdkzjQilfS6Nb2S3Lz2UeQ/xrYsQLL5jNNYTsE4zVtK/Nag&#10;eRly7wGxtkq9eK75Op4U77z9K7BMCG6cG5K0rYSUfJZwVky+PXRvBSw1zUfETFSv2FDGhsO6lCaj&#10;08HW30oY1oC/zdCk26fedwJTbyiVLwStzX+j7vE5Ugea++lRWSVxmhpheZkzkjzVWm2NNRmymtwL&#10;WfLKWK5SW9o4qiOXtrlk7VQHcUNyhaTcz1FwOYIu/XGkb5QIW4HIt0OsUKZmjinzZTwqMlyn+bEx&#10;UoZ8lRNzNk2JRRuQQsz7JJTVEhObeE7m8CH/FFKkxEzitoQ36/1x4pg5YxC3gsxrmgcRlUYsEQ2c&#10;A1NymP4XmUD7/Mat5BRqHBny91KNsyxc81zcwlyqq56Dyb0BM/HcpXPJ934HHWlkKNRdPH/2FEl/&#10;EVIfIxS32WA2aBS2E3IuTXHD5gBuSwC9ooOJCL/6OtWKOfIA7IiXlKAfNzGNXA3jWN1oJDFOpHmr&#10;Y985bt6zbMpAtlO9VILJCTIXtdxQR+mmxjSCrACwa01KSKg70IbO8MCqkYfpwEV8jXFlb+jEOOMK&#10;tRhN0kXeYHxifnE25BFkkGpAFp1tzFaL0JbcJoGNro6sBA48N7SKro58NsDq2IdBNj2NMSMPO0NC&#10;plFdDyYIP/vF22HGePmFl5LP0QKcBRw5wWf6yS9+EuBgDd1ICw6BVAsgmwQWRAZUk1kTz+cSLBT9&#10;/prD/boVQxwP/2m1/pFhEcxz8whM5Sl8TM5dgOqaZtCX3aGjXkkxUkzxWw+41UgHxow3TyE4CkCv&#10;wSCzsMkROvNTANp1HLwHFLJNNB5Mmpow4xlBoiHDJllGBqCxpTYONA0PN1ZnAD44KNcIti467tsc&#10;XaVKzBwmJ7BD5N7MyU4G1VkhWdzaJmjT9RbU7UQL+iESQus0W6pMQAlINn005jSQymJfQ55CsF1W&#10;ZwfO6xaPC+hdhXYa+nYVNAZWFtUCREeZ95ZZLPNf9oKal1ZBHR0wgmdXw1W+v/d4Mjz6NJJ2TYc0&#10;Hrtx/To6dnMAbCZJAARsYIEg52WdIqnhXjthYUPHhPhKb1cwzbdJkm0yna5lsoPnJkCtce8GoJDA&#10;bh3JZ/VSaYBjstIWGC/Vy6Gx3iDimK7sG5nmju9YFDOGziifgJrGEU0w9AUdq3hNGVBqcx4awrpG&#10;BMXJ3oOt0MCoWRaDS5s+jSSLpRw8T58MwwZnqkS2AUmueogCZdUmDATHJdZBNetXAF+WeOj5EVQt&#10;Cj30yjYpdGRmOp7LGlsFVFAGykJRRo8NBwG2UgKM+9Pi3qBn4RkMF15HvcaOTtjZ7OejAzTe2jDS&#10;ZRRueha9eqSasgTu0Bwslj0O0F1N17actddcE5rFFlY2rpYAHXtJLE06mpGfunWTBgQMXXXiBT5y&#10;JK6LrCuNGGX1/r2//3dpEJxLPv0M/S7egwWf1MAOXKZZt8N4rftjavxpHAQVpSS0TOZUNeAFsMU6&#10;5F5tKuWxxNQExYuSDTI9stlU49mFNjk1TudzOUbFzp94MRmbmIzurxwAgTBQLdYYwC8g1Mj4HN3P&#10;l5K/93f/QfLOL39Bwj4ZUyUWinaBZ5gAcXywMsMkAdMcxtfF1WL290QcKgZxi7w5WAvlstsw2SpD&#10;8sH9IZA0Nop0Dd3rC5e60KAsTfo4QAcf3w1Tl/39jeQOkkora7A+Vus4qJm2IblfwLH9gP0xQFI/&#10;APPevVtD0+0bX/8Oh1ARYHRCl7gveTh4m3uPgaoa0hZZJORrrHPj2iYGqBa1GkS6l0owZZ0Ye8r3&#10;NbOf94l579BM6Il1YAyVqXiEkdZ7d29RvAJ+cX8PYONWw1BfRc9SLXDNhqqqiNkZp52WIhavMkE1&#10;z5nh9IhJuAnl0f7zaOgphyX4w3QTxcgiUkTqgsqQddxY0HjBAxm3SZnT67ANygpGg2NMBjmFpb60&#10;RuBbsMFNvpyvWIHhJKNVsM61NTo+TAGAtwegzgr+IaUDNHgAz5eRyCgGSFbySzkPm105Dl0lOorR&#10;DLZBl4GpsDa1EPFB89P9/BD7GkCc65CZJyu0iGmjDLqKTgjYGJ7CwMlCvZ0G9NQ4MZMkuYsm4QzS&#10;YIJg6yQ0lchpHag734ZZ77FTxEzMmwEtJpH4aiDhMInpodE0PT8DaMk+p1jwHgrqOq3xALOgnLrX&#10;HHTiU/VdrjOMrClq1reQIGM8vCwLa55z0/H+YBwS77bYJ5W8VglxZx+AfpWYtM75XcSZKHuprZ2m&#10;KTJoB/ybDcws8WONxvoaTRBZYzI0iwHATGCKOWNkfFbQsNTbYYc9vEvDvRQWNykn/hsU69yn9cVh&#10;9txMJFCaB5nU2aSO6VM16bmHAnnuuzAEp0BX93iHSZQ9gLsyAI3Scsef+Q1rmoM7kslI1mWthIGX&#10;ZlsClTD8jf+OYdNA8BtVKFGj22ZfEZIpa0vj2MpwPgj2FJiWAlhOWYVUjXrSAl/B/hd49ozW3B3G&#10;Fdeo1Iy0nyiilC3werxujZKIGwJl/jL5lGEue17gSwm5FPxKpTKKlfVSZiIMEFNgyTVcLkOUMXl/&#10;voh7YVNX/d7KQEnVZufn+TkLU0F6gX/HSdVMtCmuebHSRuZ7Bp5tCun1DQpVmq6y9jSL3VKDUeCV&#10;e7AjKMH9ka1pA0I2i2yfQ18P5bhk7CgfssX+kAEr68/7dIDkiOakfi7vsYx8MhmuWaY0rG8ARycl&#10;PCtVMy1jPW5TuMdEF/d1hyIkGKP8W+B03Gebo6U8tFmasDnO59RETaN17lGAl57xspuRItNwEoDN&#10;ZoCfJcaUeT0Z50d668kp25LBEUaBYeDbEBcxEISxmAhJayUubJrB+N/UzJ7mgFIDAvqzNFs9D3xz&#10;z03BSacPBSJkPrqOLSSCveY6FFCjmSmcLgu+oj3NQ70kGwMC3MEG5lXDwJT7VsazUm6vmteuU4eX&#10;80FQgzKBfe16EQB2gpAcnss3d1WfW4ZPDQ0A180e4IrnZhGgvCYCAueWlltclw0jNS9dn6GNDfi9&#10;w95WiujAqRkLSkd5KZCyrBdJF8oNRTPIpowGXrKw+Qw2Jm0WCMJ7rm9CqJA9F0A+O8V7Grr60nRZ&#10;60rNmJe4T9UIbrYpxTr2eTsvWMdIsGC6gKjMTv1olrlfWY0aleyJ8XqkR8hl1pnKnSOHkMnkWluA&#10;JZgl1rhufXf3pg3VRpt5POci7onnvnKC1RSf0xRjc8hScueTI+3UKhRGefJhcWWlbQSGnDBgq5BP&#10;0PjgPapkbMf+Ev2X6Wpx6yuwp9SO5XOHCbYTFwThFWUTZR0yb7AsW56fMYaaS1owKtUkkObEio0u&#10;9ZC3YCFbP1TYIEfzrAKj9x2ZhpwR++TEOzQvNlf0EElNU520ChZa6KNCNhJUs6FmfOe5C8hHc5BY&#10;ZmMxYirPVDnGsmASCvDEHUPKx2JUHXgnY2gEyHzlNTx7bN7LvDeAhiG0wHJIfNm05XZwL2QEl9DZ&#10;kAywTQ7s2a7Molr8+1yb7DibDMZ2J6VK2R9rNNz3ewC1IfWsApyuSPChEZ+zZuAzusgFGmxumuPv&#10;cU05cpda2MNVymoB6ITBs/lzNI4425Rh8mvEGc1ZnfTMMTbvZGeg+AXEp4LGV3MbPl+cWd61fc4H&#10;p3X3aSy6fsvdfzYGNI3jzC5W+185MDWf9JFyGoRLtHEbmv0a0yrbhZzfBPXHchXShTSmGqkLKzVB&#10;VqI0NBaYQGTP2Eja4+fy5OHrnG1OmttscQa8kjO/krjrM5LmnqfpHYahnCXGT59DA3Kq6sfPkbu0&#10;de8mr7z5VvIXP/0pADBMQEgT20jPMbiCbCD7hP1dDpAsW1xynp/Z8+Ldt99N3nrjheQrb7yUXL/L&#10;5Bm121Omw9vajge7fHLmSXL6TA/3bAlmagPPhDVGne79WabOHB1bZl2sM40NEAZTP8c9q28sQbN9&#10;NUz0qpHf20OO74B9U2uziLWirMU6hAbPwX321ibkgt09zDzNHQSH+XTuvyomVraoQ2UuesudvtSX&#10;rB/QdwbzwzdefxkSyhmuAS+etSFqOJqDLEablCdPdUKk22HSeIpJ99Ykb4NPGU2A9vuDY8lpZE/K&#10;AGSdWgZp5p7ZYF0mdzcH3WNCtjoY5Z1dTCfr/0NsHxkdCXDInL2M874PqZQ6PMVsGho/jcFhUE7e&#10;4/WH3JtGiCySI8gcrpOLbaBftEKuXlcDCQxjSyf6zp05iyyLa0a/M9Yv7zFMs0X26OlT3WRO5DkQ&#10;AyTlSU44dfpc8vavPmIf0DRv6k5aKlpCTaCZWowomgze+ZT7MR/T6U5oOum6CLFkeKIcwtdFJh9Y&#10;WxDGtgHnVzVUpcbbx9D3wgV89pgofwpx5fRpjFhJF+YXnbabSnqQmCyjCdgJiLTBP6wSG9t7TvCz&#10;C9QDK0l33wmmHtCshpi1R07l2XTu5IVo0tvEirqv0ERbBj+SDFlBzWRsb+tGQx75nGnyavdoJU0z&#10;9ZzHniCjQd5uo8H7bh5fS+28RWyx8bQ4Mw7Y1RWxzalvc+FK9loZZ5o1rZOr3Uh2KJm7T81w7OTZ&#10;aO77PDf1bOF88Xy7f/cu08aPo0bIE3+3mFqpA5gugjSzw0RoE/5FlTRr5neY5qb+acG7q7QCcpiy&#10;LtGAM0yleI+/3LICoIdwvfE2ws4h0px+V/rvz8H1+GLs68PvM/dLSRkpAP4c1k/7fWkcKwDI6c9Q&#10;7zgBJ8mOv1UZzGRnA8znwL2yxF9xA1nxdcTPVibzW3f6oqn+DHNQG6JnMJiuzfSGLngXqhGrTn4Q&#10;u/SZkui4yCR+MxIyrShkeL/NgcJ+PBoWhfzbJCe6pZ7YaX+GUiua8vrGzFPDHaG5JMFMvEHcawFF&#10;gKEnyAzVkltybp45dwrfyHPRCAk5NknBNrPDW8T3Ktzd6JemskIhQ8Mz8Tzs6mZShO9bZJ2MgIlN&#10;IddSTQ6qefA+wOoXzye938914QvPL72bX9ziQyw+Iq/hP70I/ua/FJqwheda6CvE33wEYTXCWWiT&#10;4snQZPL5tavJV998nfOCCS6xAO7vQybDH8B4d8qvC6myp0hYsyk5pytjjZUC7IsXlFBrtIGXtKK0&#10;MIGySAl5x7G/9VeoiZVuXEet4VHI6Uo6kq09WzIJGZfcHWxhlf3TSK3YQXNzmVyGLRATrk3gKMAj&#10;5BJMlXGvN6j/8rn55CH7YhFsbhws5AmSZgA3YUy9TS4jjinWoixXsdOIxHnlWgW7zQl2VWQIBrk3&#10;LJUL8tyUWOOE1e4+yidOSMeaST1eBPJ93W1qgWYaZSs0l5Iipp0kjnAjnYJWsso8xEnhUqesiCFK&#10;lZlTZYml0ZhXgpSfEUvMU887JSD2KtaTI199wISC+N1xlANajjZyTi3QSEVCkHs4x9qst6ayduLc&#10;9R6Kv8YEEPemFnxFCegWpriamVBTCkuCqrjQOvJ7NnDquaYgls/Ng1vT4OIs9Dwv4/OKKRo/vcZi&#10;SRVghKNgaV/73jdZBuQp1CWl/Gypo/yLPIhpGEkGlj507TrpmBkUDAeyck2mvagFNukOh71yNBnA&#10;wL7T/fEwlOmo4IMuseFloYeemBeI5AX89jCXC2CPm2KAXgM4vIdh7MVLR+l8otU+ARuJ11QfXpMm&#10;g4uU/1mCgGBMO8nTCtIeDbAtLeRl1zpWoSyMiZ+6pas66XLzsssAxBiTnLl4EnC/Orl38xGBFOkD&#10;gE5ZasqDKNFhd7ixrQaAiWQIrVMfuiaWLnwB5Qpu2B4TPpskY5skTkXoLN2ffYJxzTxdrtMxNvje&#10;e2/Dbr0CeNFO1+t28sLlFzBlZNwEzSMZ82GgxAGeU+qFIKZ+rEaEofNNgVkLs8pkRH2mMHHioJ1B&#10;t12pHycPBJGqSXbtlmtYFuPgJr+OXpNsL9IEucY4XZaEvY0OZiPXfHrgDGY4C8kiG3MH+YflccAb&#10;vncSbboXXj7DZEBXMnTzcbApd8Noj4KDn3PxKS2CPgfA3VIY2ZU7pqp5D914jXdlbcyM4ZYM42CS&#10;zX/l/0/Vf0dZlmXnfeAJ/+KF995kpPdZlVm+uwsNNMBGN7pBAQRFYjijWSMMxJHGaJZmFsWhRGrN&#10;LGlJI/45GkkkRMIQAAEQrtG+y3R3VXVl+fQ+I8N798JHvDDz++2b2cBkdXVlZkS8d9+95+yz97e/&#10;/X1XLqH3RsAn2bFQEGDvJGALTq4DXEmRimdOEl8OaKhB6DEYvzJsKtgs5WxApRYGMaTM85qVJIIr&#10;NCa2ea52kMCDwoxvgw3XQlKoyZqFm+tLuZVHdHdzyGHIvNXo5gjmRVNT6PoBsh/KHCOI3EYbUdZr&#10;M5Mhbq4+mgIymAQsLNiqWDsGgDoKP5sIMxhL5tGqX1mZBbRi3bKZZPAfoke5A8OnAGths5Q9QCGY&#10;g93vHtFo0T3RiL66zHkDdiOd3xWAvTmMVV13h2kqCvRG9M63MT7L8Rx32aDqHTpFESP4XHOt0wPE&#10;6mXGVGX/O4JoMmH472LUyfs2BsvFdQENJhoYra3tgLRTAKyAbySNMkxXAT8162pCCmPFgof7884P&#10;3wVIK4EdfjmKmCF0C1c4uOyYWrApqVNOgqlOmmCDrBCbzCZLDY00xhABFkR1vbrXNBxrAKRxskWA&#10;YQ3AfABAemz6Ec0x3LVxsz5U7qSWDi66z4IzUciy9lxv60ym2CDwMO5mYmUW4HmWxK6etXzqTBdM&#10;EZoJrFF1OdfRAG0ArC2HuSPz+q++8Qfp6jvvxGRFE4lmC4DmNlrlpch2zE/AJmZChE/D6D8jpKy9&#10;gy3kTJjuaHCsluC9yTrXwHaONbsHGOS6csrBjqzslVqS8lX8ICaqxkLSxoO7jXtZxhqRYL3oSBVF&#10;aBMF7glGRO36DzBJ8hFGpH2M1CmbZOHj4PLibMZWyLH3baxY3Ow4kgvjXw8GGx85mo42cDa3kB2C&#10;nVmkGfHSq1dCnsoR0IcPGVMDyN7jgHnp5RfTb//rf8lUCuwV9lIrB+saQHgBhrzMzGqAtg72oaB4&#10;X985/u2PSYRd9mg7yVhF5fkY596+/j6vB3se9GFk9FF0gOvrZGCvsk4pJomfVUzgeJ+coFIv0nXq&#10;SL4jwxrwKO2lVmEXpr0dsMh/8g5TRRy++jQsFWbTFNJIXqeMsXIKoDl0RZWaOQAokc05hHFYgcJN&#10;UDkYmo46sr5qOV8c7V3CvKa9sxHWORMfvDdnYjDOtpkwce/JiHZCRj1bZcDyXLMA5tIMcY/rMTMU&#10;eBRsbOGQHJ+2IQzwwznWzJnwwqXXGNuDsYDUGlw6RpkfsDcPMSzuirNgW91ouuiC3RVck118Y9kh&#10;z3OFcy8PuBQ67k5zldEoIInfgZm+SlyrZF1PzI6kKqQ5etHrv/dkPIyYzpztY81Nco9Y16XEVQ7p&#10;Nown85wHlRvVxEl15jHuvnornbrUB0CGdiQA/SZAUxXnShMNsFmmJRw1rQNkGiNp84xy6kYJoC3i&#10;cTPPr7sPbU/BKEJmPljqVWmSKbMdNWlpsFdUqVWsRj0Fnk3YYNJq0iRILrXEJIkilARO4LVMlrco&#10;DEkPYZlEn9ioFJuhXphCuQ6a8E6+qa8LeSxjnCtn5NeYginlPKnkfKihkKwCXN9hVHh/keTOc5G9&#10;7vkui0Nt2pjggeUdjYSnbBllPGRxVHP/mzVtFHfy2gEXd9jHAkoxTsw/6meHJAxNoZzSA7xuzmk/&#10;rlUASn3vfcEWfl5GlmalntHKcATiIigTjCVBdmU1MjPYYANxf5yQqVC73ulCx0Q5y8vwS/HM9F7u&#10;A7i77wX7M5NAtNdp8jitp1ZilvqruRptWd6bxe3fknttM/5dTmIZU4AaxUr3D9YmYKFFD2vds8kz&#10;TjmUaJ4SVwWjbRDJOJdt2MBrPGNm2UwPnUcY5GKLBWKdJoY7JDqlaMXL6rPeEHBy+sXPWQFA7f2V&#10;9VkUfIxJN+KnSSufXdC6DPDBiSvNPFdZo3UwnutoVrNKQs6jljUqa2bd+8Rnzxg7akrCDCcnqEMW&#10;xrPC528zWnmuIiDwBgvLvKcEcMscVMCmCWKCsi0rnG8yEWXWCFKvEANmyE9zAOml6ow7+UXhLcE5&#10;pnBc2jJurd0EGMW7eNbmAjlZ8IAfeigBw9IoQKrHfM2pCZogNhGMAwfc5Opgy1MEONLPNbXiLePT&#10;C/idtWgyX2LBKquQhpc66Hkkeyxq9ohBAn02RZUZ8KeUdQsJJKVbOJuWyH1s5sQIuZ8XKYYqGXwy&#10;l92Dfh9n6qZC2Zxwlu2CvH6WRc4r2Yl1AFoWTMY531P97mhSshdk3ZpvOCXnHnGSNNYlZ5UEiFiW&#10;QgCCAuQBG+paY3yph4UDtUSo8AWKpgeNUJtUcaGsGoE2blfsF0kuTnUoP7TDcxQTdf+EBivnkhNG&#10;HCOsZ/XyWWecI3XcfwtV45pA8AHM4yKfS/+DBiWMINYIdFczMaNklK4WFeQUpXr6hNkgcYr7qlRi&#10;Yo1a9JlnVSnRIpmHXFUwXMC/DmBqHj8FZYzc59GIIM/dIVZX0XAQdnVt2+RxOlAejzqjTnhUKeEC&#10;wBFgQDRoQhSKOEftEk8lAysCeuF/mhHaJBBMMF7txmQFzVPk3VxbVZoQEzsqneIF6HNqi2AQ8jPG&#10;532aK+qh71MsLqEhe2ATzaYwBV9R9MxmDDFkXQkQ92/EdJ+FUlaeYZwbECV8Jk4TKBWlLr6FoHIS&#10;Oda1cXMXQlTsN2sRPrx6+ebRFpkBUjiV4zRMTNJIaBBgl9lvYyozYA1mm41Q9pEmq4cYlitjZqNk&#10;xbXusSJwY0x0N9pIJvYHWYrEanx5PHUxDVtTQ37ImrPxaxx338akDvmt8V2JlArWeR3FeTvARiX3&#10;qCBhgJpiL2S9MpDM97K2a0cKtaevA3CPWhcdciXjnmJarFfWHkCgUodKwimFJcmBwB4Teso3VSpl&#10;E1NJNOvIXSTeOAUeZtZ8j8Bc7Fh+TkKLDY0c1xU1p6bQ3NddJZwALsyZlW7xPsuQ1/5B2daVZUlt&#10;SrbJFhfQ5AppKApgCqTrbiiQ7+ns9JXggfWkubd5entHF7Enn958851otBSoP54Mo1u/jqQijMFa&#10;mrACwSV42wjobPC8N1hLHeSutQANX/pbvwgz810a+QWmLNt5Vv1BwHn/Q32H+tPZMxcCPOpkknQb&#10;kFmWYpHG60PIX0Xi2ybeI9WYnE4xlSv5SlnJeXIZ837PqHmMbNcB45RZLcBabOZ+y0Z2WmqBmi1k&#10;kPjISlbVKlPL99fW14TMjOePUrt7rBE9WYZgBpsUbLIHXnrxJWrIU5DSFtL3vv1DZyejtj6EIKBP&#10;kUx8jbtlrwdgzhox7tqwNg7eYDKgr6ct6vUNYkljczcxi2lw5Sa5ru4O5FGQTDT/XaNmkY1aQ17c&#10;Ctno/Hl0jW/djxgsmUTC18y0ADMMdhmqnNl6CFlbeOgeOXIy9rdTlHNIbU5BdjsNZrBJbGyBfOI+&#10;sc4fPDYYvk4Srg54vno+LaMd3tk5lAo0iJuR/X3MVO0BhJHeo+fSyz/z+Whkr5HH3rl1NR1Qcwzi&#10;xdXcNkjthtwMJJBV1l4lYNDrn/95QNBJNOiHoqnjApzHL6ABEuOZc6fRm/8sPcDwdhvi0iSGm+vI&#10;VG7tFmKPduNJZZtY48jWBuQ995apq9bS2MiDeJ1+pqm3yEVtatbZlMH03JrReZsy4wgxLkBNQVSb&#10;uVxTnfeN/VBXowfgTkgjm683AwZLmFsIqVuMwKkPrW+sm83lbGYVqVOtA6o0SVemhc+zBMv//KXP&#10;UVtDIGXvVTCtfO/uB2mJWvkFvNmmJ5/EpPg6BBcykTRLDtLLxPS8Pg5MF8kyPzF0MhquNtvLAeU1&#10;5B1HvlPDzS6kZNu6+5GgPA0b/yjgL/JAELsE+mpoqDo9GCBxls1lgHV2rEY++QxEz+JP5rny0++J&#10;78u+YoM2zuKg6ftKcdDGuZK9Yvb3cZLzMwLf/q2TeBJAzAFtznUiPep5qmdUG8TWWzcfYST8hP2A&#10;dnjvqfAj7OG5Kbu3xX5pAk8Q05tBsreNSYlWapoWGOdPDh6xFlY4/yBv2GzhHNQTUFB1nnqklIma&#10;QyepjF2cweJ45heazduQ9uzRN0EDec8Oz5U7dx/GZPuO5xeTv3cePgqCawOTEsvIJzn9Z92r9K65&#10;rtOQKkmI5QQ2//SehCfK03tijRrkA/aNk4zmqsYAgf11yIzWFZIB67l2F+Kz/sZPpxm8POuNnz5B&#10;xc2e/or7/RSwfzohmj2TZ99trv/0yZunP/3KMwzfOL1NbfBodBKfvIc8g9b06Y07IVV87OgAWGVX&#10;OscE/DLSt8b67oEBfBw+gaihRBHqIuH14r2D/AQgfeP6LfbHQjQ25o4eS1/56i/GZGY98jSDTM8/&#10;AIs8jlFqAdKmahU7xD2JmrL3vbY5MNbonLBgNTCX5DU8PE0TcT2bNPNMJ3Z/8gHMe9aj3phteO1p&#10;LO/aMo/1GazS+FO+xXPPc6oIpqB05Tp5j6QoCdBRk0meJT9xOlL5Gfefe1d1D1/Ppm14K5odsI4l&#10;5GruauxfQf2jABanx5fv6bnu9KR5hpPOSxDQjJ4d1Xi7aeRO7JUcJ+YsVmV+qUGxuUoBUl8tn9dJ&#10;miWwsZt4WFinKF0qQVK5OaWatsmzS3kfyTCuFNedeJLfo4ecckE5JQUlSoFnTEwjIUdjUfkuJ5or&#10;yAGUW3J60cZBjrN/U2a+6iCqqfA5lDu15tYTSrzyiz//xfQyZsA/wQPGhVi+SxG5xA3eINlQe1Ig&#10;6viZowFW3VRgnwcum2eVon6B7/PGaarpi8oQ0ESyUNhM55AJ6KWz+BnGIOpTbZO8a8qkHv0yhUeL&#10;bsCTaFnxEHZhv12+cjIdYWRuBWPXsrk8hSKdUdy1G1tr6KIupY6DlhhFcJxWtrislioSeNe9Gn0D&#10;Q8dJQGBqr5Eol2N8Akv42ImBdP6506Hnbbi6futGHK4ybCz81STfYMOvcYg8d/l5Co9VdHHREAag&#10;W8FUpZvxJ4OMk/61mu5R4Lqgyym883S6FucwhiV57lxsDWkNzSc+RXLizOnz0aHRiiwPazIz2HXk&#10;gSSCe+f4d6Zj7Ngy4/wsWFlhyh8o0aORwDILsBYwya6y5gma/bjo11czICy6SiRU92BQH2MzvvLq&#10;C+m99z4J7aJ33/84OvdDXU3pl7/8BYxFj6Wd3G56460PWQSkjiwCgQh1KPcYv6ukGHTBdfd1Mto4&#10;wkLUFA3g2jGzRcahGAl6QPB00XzhtZNp4tEEicd66uhrwXznPIefyYuGFPMkDSQLq2MeDXwmAL7Q&#10;b7J7KkBvBw1AprkqLXDwCdjfYRzx3OnjAbi2HGsMQFT2vaByZV5tWWQjYL2v0zgpB4DX2K5fExpC&#10;o/rh6mNtMmr2TCNzbkGAqphevIKRJcntAHp/dq1M4Jo6ALMYHzlDJ1a2igen4KEO1Gtcz5mzJ0gy&#10;7BbC6kVzTa3xBVhVjfUkjjyDo4Ow/NmcdUi0CDZtUZgbvE3WBGL6SPrnkIfRbbsJKRYN1wTnZCna&#10;YdzG0KtMOSnimJtS1p+BykJc7UIZfzmCXnGW71WHzPVt/mJR6Zgv318m894xHvbcGaR7HiNz49ia&#10;+qxqWpZTKMySXMQYeJjMkiizVnsA6HZ5pk4NOKo9RdC3QTMzs0qj5FjqpMn0wsUXMFn6LHQuLX5l&#10;N8lSs8gV3IqDXx00us2CKgKHauwK8HvgTgKGd7BW3GujML5ffOUi0kPoF1LA+jwb6LJEEcveU54i&#10;zOFIYud53tXlmC/B/l1E8qQBfTs76XOrU2mZcaFaAnNTO9I2BEKbWEeG8FmY30VP7VH6J//VP073&#10;6H6+/fZboaWc57lNwSjuWMU9nsJuCwZvA0bIBZihGjnJ6DoNE2T0/jQ6oTB4kUnw8PM+tXfZ9a9F&#10;TuZ4yDEVYYTuUiA0UBh4GK3AxpmjaSNzUwajRqcW9TWMRgqeFfFieOGF4wDoH6WhR0dJ9j8OM2mL&#10;wblH0xR+6mVmzvSyquZmYMDtUTQw2dLMoSO4K8ghAKnUWCUFmcB1vqaNxlR5sEmGt4f57OM8/+V0&#10;//5jtOBPpi/+7Bf5eoFiaCFAdzvXm2o6quFH4d9Bw2Ni4lGq4v7+/f/Vb4TcQGivIwvja82jRzcJ&#10;WCxwNIQm2+jYw9BCreeQinEzp430IuDCdD1fYr2ZJwYLiXjcxesL+K+sPSB5I6GDjX8CFlcBcL2K&#10;A9Pn7zSGe9vE0VE+m3FgLBHfdC13rSv7UA7gYhNXPwEZM5ucMxoZNXHvlDYy9tn083MZmJX+kBmj&#10;9FcDDeY6nj/5ZDQbBfs8n0zouBuwnWh4kICePoox9Q00/UgEzmA8e/vendBhlBXT3zMYSatTBEs0&#10;rLphK1YQwzc41JuZ9nCc2TG8HGeBY2o2mGqIB0pfLMAwqQDQdd8cIZlqa+7kDKMbTwyRqf1oAvkt&#10;QMTzFLdrnDOT42j7AxAViPX3YMebzAt8Cg5q6r2hjAqhU529chKb5VHOGygONXgs9A8N0ngBnGTa&#10;SibXLK/nmb3BWbjK+euZsqGxZhUeE5wn9TCnCoD1mmIfOcpEAYlyicAce9Ie/xLPqMj5F34eyrE4&#10;48z5tQbTvXxD5iBAiQBNnmQXMJzeB3gaQAONZJmSW4J2al6zTurZHxKRBasEHGVZCzQWkEoylu1q&#10;+iOTmD1UQ8O2BCYg8E0U23YfD0IiQ3SPa4J5hjJNNKjLzcI1nZIJb0LutJseFvzBNZ0XNOX6iqwh&#10;pweraQQdAhhnxk40BwPV5HWcBJGpr3aFcFrI82STBpUA+GJGu3grlMB0rgOslo27BbgC9J0li+wH&#10;/Rw8X5xwMjY6thj3rrqB9wSECcNf7hWAcnlQyWV4ZBrOobcpM1eGvcaugi+WrepN8701gNp7BwCe&#10;awAnrF2bw3aF6msFg5TU4LkRHw7Qe3eEXCko42o1N93xSycU3W/bSg4JgsGS3IfFvY9hEaSpANZW&#10;aPpmWtKAXDnOKD7r1LyMzyJsHLU8ZFrzzGDmqtsuI20bWYQy9L0n52h+sge78EvYpqm9J1NPNgiT&#10;EMzCMrZLAqrMAyCnf1XC9y4uYGzH51zjbO7qJu7tN7Ee0b1tgnG+h6EnH3Fikvcgsa6tXYlR0R2k&#10;SWYBF9RyVBLH+xzTNeoXsyc3aZatkJRvAu4fcP7WEYtb65mG4xr3izU0VUGCNcBVIpH9I1Dtc2ik&#10;WaZxmLKYu6wfgdJ5AJiScjR8xSN5xmKdOzw7zbx3YZE75qvMS72FK2zYopMpVmcazlbuEQMZy2cC&#10;Z5OGgabmToflaCDXAx7ayNjSsN5E30kyAX/N4AW5wwSXCSOWouBggUkUJ52qyJVlZbZ1cG82YKXr&#10;yUMeUcnnWOW/FcrNwBZ+NpKsXnLWwBG898IcFXd/sJ7Y407AyVyU/a1muBMYygCam62S02pG6TRQ&#10;NQCdjc194sw6Z3bmAyGb1WZV5kNQwfW5F2zeKD9l4cyLhkms+ZMFmaz/qmCqy2C2CEJjm+kKR57z&#10;msSGVJTNMkBuJ3WUT2DvCVjJZFLWch5mm6C64JmTojZp6jkPG2BSWdTlQ/Pf4ozhYNa9TCNSsfjs&#10;LMeYxnESqITr2wZskeySEQOUm6TY1yuA+yWj3/ilgaRga977ThOgmtc9YCIDCDQkODSNtxkpRBzs&#10;L+6lAEU1i1wmdDmJXZ4irAo/rHIbhXa+6IjoV2LjNQxh2b9rIvJ8TnOmIjky/YkAWjyb+NisXe4l&#10;Z6+EEe+Pe7/I2giZe+F+THMPkXnZYO3vcs6X8kzMxZSmqgrfJxpYNgyMu0oEkW9ViWwTT50w0pc7&#10;NOJ5X5l4RpQDWZagekHGohlu7m+jRyCuRNmw0AHWrJprFjw1rjilA0gqi9KJDGdcijRSTPed/FBu&#10;yd5JmN9ynw84U1V23+Xz2IR3mSqFI54hgC0oah5dxj2xMRIGysNb6Q7MvXrA3kPAsR1kOawD9m02&#10;UXTLc1dO7ADW3x5AwTr7JN9IVOPsryrICKc4J2YouRSwlucP779BA3d6ZpIJce6jOawLPeK7ICrn&#10;JRO1AumHBgSecUwvsW8swgVeXf/7B8R4J4poesgyt3GYScHS4HH6hr2qDJUSN+G/QC4ENAYjkdhN&#10;rlhSskkjBfbmMkCFEzLKHhKHS9QOhmSmWb2SixXkqJXV3nPiEd9jPuoAZ8h8SdDahVyGrIgSE9VV&#10;EFcAPaxnxvl8p08/z0fKAco+yQAQDLy/8vN/K/3B7/wVZoEXo5FG+ISMQG3P+vcZ/IT68ejRAjkh&#10;uTOgnOf31fdvUEe3pS988YWQ9miGLDQxspwunH0+ffr+h3H2LZN4FffJGcnhzz1/gfP+AIAHqRl8&#10;c9S6XuQz2eBo6+QekFfNza6Hx12B2sr7NgA7d2x0GJ+12sATBGBtagguau7oFN+88iuecU7HQuDR&#10;ONC6eOTxo/T666+hpd+SXnrhy+l3fvuv0o9++F4YRtcxpdcKAa8KhvMW1+7E0ZkLQ9R9G+TFyK5S&#10;J9m8VYbg8uWzsRbHUQcYn5gHOBsJWSnNxLuRvXweeZ89aoJ5zAT1OKkHSN8hHtvs15NMQLESJrI4&#10;go27Pn5mv4jkAevHBpJkMH1/mqn1NTPvBNydmkJyCFAzhydIA03nIp5DAzRFlrkvS9Qs+UYl0VgL&#10;gjfE0rOnTwawXcIaasi1p1X2tZIzXUdOpM/9wt/ma7WAxbDdWYo9g9QnMGtXydklPE7OYE6ISf2p&#10;S5eoh9vTX/7hN5BPXAD/uEDufzG999FPuK+P0+dffi0mtkfG77D2BJKR/mqmGVbbH5O5rUy2L8P8&#10;lAW8Tow8jqHw9NQioPVIOkNudASZ2Fdeey2e0eMHd6lvalNHz1EAYkyJnTmzOagcrMQDQWs+WwXr&#10;uwu5RvN+G9tKgb71g2+ACdkwaIR8BjkTYFHAubOrAyJXR7p/B3lLQPgaJoZDtpH7kiMGRq3FvXYa&#10;RqngaRoYH7/3UaxdW6YH++TSG0xHG7f0geJssnba48/dvTQmkA95wL9H8I9QDraMSWlJh0fwV+vv&#10;P8qEOHU+6gBV5ANOp3X1nUy9Ry6wv9Dsv3+Xieon5Dn8LHr9e3p0OMkj1yPD1f/GL+9tJpf211/K&#10;8sxnv56B8z9Fe59+p+fJT4HjZ8yL+KGMSJLNrFnT8v9BylEz3jptLcgEsuqtAY4OYS5Np9242AYo&#10;3BvAqFKhzXH2rEL4Ghn7QSpjHwoyCshLNluaX6I51h1EEeWVPE/NRwTCPe8F7XfAXmQyb1KjNZAL&#10;OWnt/e/rgfRk0/hpq8Frq4V9vcHPToMnSbJ4xNRGPY00pyuUNlQu9MKlF+LM2iBolXCQrUBubeTZ&#10;C1THpPfTO5JB7fY3nDjgv/zMAtN1esoo91iqRJq5Eueica2S/VNKTHHaNKoFcZen/312k5/d62y6&#10;LPtTlBY/fVrZM3z2KPya3+lfZs/WM8gGilkLeadNd9bbo5FJMIzHoRZgren1uF7GkKi5c284TTEZ&#10;ZB7QSzPo5rVrYFbtqBSwVnm5n//y1yHHzXPGVdCQ/A6T9NcizrShiHHi9DHuHXktn8lnffz48bT3&#10;xb/F15rTW298Izz5jNvKkotDrRCLnSTcD8k7ggd10e2l4QChlV3Nk1T1QCoUy7VGX0Z6B0FgVAwg&#10;jmnATL40MQZpwMk6idziVqyXcvEtvSK41xuhHAEWKvgWeZGShEqeVdMoaQVTXQhFC/MHzZnDl5P8&#10;WK8r5V4F/cNTgObBMk1sn/vKik0KGy11kdOqUGID6lDCGOtkA9xoiYkRJ6lKNG8lNzDHcu2t8b3G&#10;Is9McxJVO3z2voZ7xbXrdPERGpwxrcv6rGEtOSV1FKnpJc4jY5Lkikd4PSr5pbGsn93JN4zMwOYg&#10;plsrQxRZYG17rteRX8AghTwhsYUGJn/2/li7SW462AEP4f4v05i+89ntdIEJqTEauDMzNCbd2nY6&#10;6yjW7FoIHo1PjqFJNxqBJA+DfI8PY/Lgw3PUQCNVtTjLAQOHWXAuxgl0xb/8c1/iQDmV/tXv/k6Y&#10;+lSUyxJUK1VjWNiZMBkPGduSuT49M0X3dCtY2OUs1FPnBulswa7MNwQT1aRRbfLo5HDzNCpYx/Rv&#10;l4NHYGZwsIfN+zKSAVMEyEnchwkmBJhmWLh23GbQLFb/fJ8FK2Oru3uAa0Y/G6C9GlCrAwOZuw9m&#10;wrA2j9t3IwVWOcn6PEyL1m462rB31AC1++Fn3yuuACzbNSTJ4RqG6EKewdDx9/7gD5Dn+Cz9zOe/&#10;gCzODPp2SwBXMG5JWAvoh/oAc/xe06Z1CvnQ8XdktiLrDNoB1B1dLlcxdJU5oDUDRRNvZXmaQwH2&#10;Q7gjO70DswmW9DSM4J522LEsPo1h7RSuUiA3EfQWAGyGOCyW18bCpKeb0bQ2ZAqUZVmHgVqU1VEK&#10;EArTuwSKZClJzRLBOA8oY/zZItk8SdPhB9/5QTp98TwJfj3A1rl0c0O9d1jZFAmDNE+mJjFwsxnB&#10;BrRzp6mdY75KIOmKbKdvlQ5VC/dMExdBjzWucUPGF/e8n8Ne9pMrcCYCew2SNG0w5IcJ2OgjwzBV&#10;J1Sw6+bNOzRCjsc6esZoXmKjaOIg23u5fDXde0hisNCchoaOkFidY4Oh9UUCpVyMjBdBkmUKczt1&#10;ssbkPtm5n8JfQBaS4+hqDSrBYB1hyD4C698u8RYHjpIB1HrRbTMR1fREY+E1rnWwt5Egt8yGNKFQ&#10;9getPtZoBUVwG6O7ji2OcYirk7oDAOGIncYXgtFeXwl7Ct5RFAJ2nA8JEiVIGhjqJ9DgVi7ITuSH&#10;H3wS0w6vvfpiaJV30WTZ9QAAwKkA7LEj535ZpQuao5tn0yQMPBwt4l7JKHxIU2Zx7k/T3/3FL6aH&#10;T0bRGLsGgCZ4kU25uMbsPraT7PizOYr4UoDseZ6RkxAeROrJW+RYzFsgCk4Z3DTdWl6ZoVkHWxwG&#10;7DIMfoMt85kc7l0AlhbxNUgmeCA/ZD8QlEiWujiE7MTeuXsL2Zu+dJ8R2ykMVQ8AzjRPlolUWD5M&#10;v/SVL6d+wNBvfeubBMsVEnGaexQ9DUgAzTLZUQaouwF7aJVmj2zDfQrmYDZKJXSyhSoxhw7uKh3o&#10;1rYuDoHd9IXPvUyhD7OY9SkDTXaSjRwZ3zY/ekguLIw9fBwf9/PK7FkhmdZUeYFGVY6x2wYM9tRf&#10;7OqU8Q0bHKZQB9JJHkIHNCUbmjpTL+tpfGKY95tln1DQhpYho79MT5gE2J0tUqPLdtIVfR0G+uzs&#10;OM0MDanRyu+ow6H9E9YjJij8q3yS3eSJyfFIeFowK5HRXU+SOjY2RRJai+HsrZh8Ued0+MGt9PGH&#10;79EYmUO3cpC1CaDEc7RLbcEyRRNMLf1JmgM2Xk+fHgzDW3UM1fCMxJLDSL1AgU0bjnqWrJAYnDtN&#10;3OXPeQ7WaUZ1Bfvdn3OLM3HY62r+SDNt1nEn8aAcNmpRORW9TWQ3A+J4T0P7Gkb6gd4FAB02e8pK&#10;AU5ZByu8psCDBZZxtZRJFhnRRwcH0RlcIkacTg8f3A/TFsH0OZnunG3jmCL1M/LYif+DBjJlJBet&#10;sIa6etVzz4CbWdZ3G0CbZ8/U9DggD+zzpyYyXp+FgubbuwL1xI8N5IBscq4BanrAF1i/lVyPQH0r&#10;ieZnt+a5Nhqx7HNf33grE9Dka2XR0UWALYZujJXGfM08BXdsJiuBFFr2GDVW0NwJ9rRnMEZVyk04&#10;Cu99PKBBMDu5GkWPusOekzGGCKj/ZBhviQYYC4CkB5jOShjdJ7HZB8DTB8V1sw7IlSPD1FhQEEuG&#10;waHMS15HBqEjv8ouVCGVoza0CjHuf4E6QScZyMo8lMpstYkneMTXnMA39d3zTFDigmvSyNA1o/lh&#10;OYzWMuVd1E/nzBVQleGrkZKTKiaYIcdhsq3Guamuia8sOP8yorMVUJYgq4voaxvvSog7NoaU0ai0&#10;Qop/ZUObLmeyB/5eSREJo1Xc3/2nzGVlsmL8X8aXDPvQ2Xe8kvOaJNA804RKuY5SPWbctb4/YLlm&#10;orJLlRDJWJxqJSpH4Miu2tNq49sQcAyZXIumk/mFV6VZbZFzvFINae55rQ3/EkgCPCO9DvRI2GLt&#10;GW+l9NYgOWVD3yJfDUnfQ/mHQ9msNgKIfbJBi6yhAoW9LF0Z7Gs0Qg8DoLQBDgFBdgsg8jbTRwKW&#10;OpOub7K/yQdECCXFHBBjVmlWapi5veb7a0rHKCxrQia0cmbeG7o/nG00p5T7CZNb16kmUEwjAtos&#10;kzTLupUF45jt9KyNPL6X69/m3iygx6hYyCb3YRlptNY2TLxpNplPbNPde8awNkmp1jh1l+a3Mi3E&#10;ZAtEvUGamvRl8V5DSKilcSQDhlxPevM+k29FPr8A3i7rZI0mX1UVrBn2XCPnSAlNURNsgfMdABJl&#10;R1a4Fg2FHZ9vAXTSyFHDtSruexMfLGuyET9C2oc1y/0WTLKxoJ6uEyT7JOqH5B+aMvucjTd6Tgj6&#10;Cqgq46A/kBIF7kMbwBtcp5NeOV6risZTaSkAK40p2YlKhjpWXlCyjXxLyQOBAynw1ehB044Kpmep&#10;+wsAQW1wG6Pqh++Qf7pHoujk9fb1adgC2Od962gMQ1fgM9DeFJB1+s/JB0fT+ZwhVcmtVEtzxYkY&#10;x9WRlwrde/axf9bzQjKE07TZSLNrBX8bTRYZv1ayJM+zs+hfBQD3e3yWAps2dl0D1hfea71fpOX7&#10;POZmkHdwyrBB7XcAO6bOBEuVg3EqwBhjDK0h5yk3j+Uat5a4RuVkyJ0cnTY3mpmDkWsxqJ8ME0VL&#10;AP9taKBret6BzI1gnuPL+DLzOf2ZDBRxH7pPK70ema2ht8p16/0QgLAkGK/V2JOxv22+KQFgsZ5z&#10;jwLabil/SWjwbw8CpDG2CKTAyF50sg/A3ckBnrHrVrbuHuzPfRLPDZpZs0xlemYaX5sgU5Sw1/RN&#10;EXa3EJYMoUmcZ2KCwVoh0YK1EkxMYk+B5rhyMzId88QP45yMX/+8w7NxrVgb2TDIE4M8Q3ejAOe5&#10;kqeaj29KuiFPtnEmGUUgpYoGh80L2ZoxRa3EAhNdIWSjzJdNHYC8Mn7W5n7RtSkbk9eTgHKoh5fA&#10;OO+/S40wjoRgY2sGniuZ1uIEI3FcOQ7vYTEolDSjbLyyPpS1CnIC7G3XywryKT4v2XWZZjCSiuiS&#10;L2d6NLH+A9Li0JAUoWTAHmtpYZ56DXCwDkDSHHdNuRkbywA6B/jtlFqMm5Nw/gpCCToWPXt5LYHv&#10;Is+ikjy6RiZ/CaQRgD5N46p4VjZN9ziv94gXJTZ5WN8SvpaQilPycZczQqDJ52cs0HfF56Pko54a&#10;yqRYuzj1XFjVY4QGIzmV0302RSREiQp2dw2kf+9XLqVvffeb6e792+ne/cn0a79inYAnGVPgjwHa&#10;laZV0MWbYSNP40y13l/73EvpnR+/gazteVjaiwD5T5AegeQC07uGe/LNb/5heuG5M+lLP//z6WMk&#10;Xlt5LsOjyM6xt27e+CydPHc5zoYtPH8qydkkm6lT7vR6N3lx2icPRRLV/NnpXK/jU+QefB3vsR51&#10;4grzNAsGJGZxb9eJg9XUUU4yiU+oIe3zFbQtkHfWN/UhMdqaHt6d5OxYJqdjMpM9rDRo2G6zHm3w&#10;lTA9sUdybQ2kTIGM7Ra8mKZhkjbxuq+89nI6Sv127/5I1Kn95O63b9yjzqWOJjaVEndkbdaTxzW0&#10;1sOIP839vRXSEH3k0utIythkG6amKtJAmqNJLS6i75FxoKERSRvOqTe+/y4LMEeOCEmHeFtbmzV/&#10;1iHd6MmyaSOineYU98iYvQUxqBsJmDVqlDKmJGYAceZpNB2W00Rmgtbmb1t3c0xDN1NHyYo+Tv0+&#10;8ng4vf2tP04nzg3FJE0/soknT7+Y/uqPr0L047pZyxUVNByI800t7enHsDYXIXLlawVBaTbzPMwD&#10;tlUBoA7bYH12I4Hb2XOBc7aP1x+D/HEMYuTJ9Ie//wfpl7/+lXQNaVllJxfQxS9u6RvhFCNTrMQD&#10;GdnWOeWadTq5xBlnHmXNXcn5Kmh37ZO7MV2wiSyoueUsTZ2LFy6F90wPUkPLPHd97eZ4vpIilL7T&#10;Y0Q5twZi9yLYSxPs3VXAyPmlJzyHGc4AvLbIYaxNdqjj7BTqXbPDWiljj+p1s0mNssy/1iUbMPsv&#10;v/AihtqraHuzv/RiAp/qosbfYt/PQm46eqwfkugxYpPyI8RMPuMx/AnN8WWQG24FSp8J07jTrJ38&#10;9ddGpxmAG98b7PpM8ubZL78/Y2dn8HO0E58CxH8Tn/9pEyBiGrm3ZE5zbgmhnMP1qiFAtJoF+3Dt&#10;yjJvAbBf/2wtvf6FVwGG8WcgdgpyjnLf1yEsrjEZoPlmA9LLTocKVCqTU88+FeOp5RlUVCGhSs6l&#10;ysFOeM5AHKLxZF47SuOmznqnOB+kvXrin/e2lhrZc0Yyj7djl7xiGJ3uWmpbh3QLPKcj6MRPweZX&#10;FeA4fmTGJzXAS6m/V8A1zBn2PGtt9GRU+uz+Pf2vvwkSIWfiXQyZK8hzPeumppiAoEl1AlPTjAHu&#10;+amsX4aoh0cK15Sx4LPJhGe/fDL6zmTvlf3ts/v+N5+Zw66eoQHSP3tY8UPZ81MGtEyfOs6rN996&#10;GwmoQXwjnwt5rT19Rzi/r3/yYdT2nnnH+nvSygz+j5ztvcTDK/hhilXdun0zCHCuvWP4cCwx3dOO&#10;z+cga/K//2//OzwiiGWnLyJNNpQuX0Lb/vZ1cLg2sIARnvnrMUE7QhPLJqpkWycTbAYbK8WaJCbX&#10;6QcBwC5m6ESf+Eknsrs2KH2dqNNCISK7V/752a+oa2wQWaNSl0gQyPZEtgfCR4k4Pw5Godm2fioC&#10;2cZJH2kd8ThHziiessH+9pwu4CEgoF6dc5rKaQVJN5vpwrlLQcSVJCqJoINzZo616qSpU2aLTGcU&#10;OcRVafGz2IBbX2Xvc6bKoleZROKvE3hicc0QEQsQ844PIf20Pc5rQlpSwpLPuQWmo2fKOk0k814J&#10;T21MLJRBhMgIM0pO4nHFNTcjyT6ml0aQttgnfEYbDnrePMZXRCke6/AGmrdiSrvgNiU0h7epOx7i&#10;qXKE+tJ8QgmichdMNRvM8QaB2jlApxUWyWFo3Tn+BUDJIncxy2K02yAoJ3Dt4VuHZIMdLccEfvDm&#10;94Nx2A1IrKaoZloy9S0cfI9yihtZkB0Y4emMPju1CVAJ861sK/UO9LBpF7jBAFKNsKFhU06MzUbw&#10;ZubYug/mq525qmBNPnx4B4BongJwBzPX84w+lqWHow+CvTA9xugDP68UyjrsnB4MQQIggK0pyLdL&#10;onQVNsAahUMD2uwTw+shdzE/B/ODBLWC0VB/TsqVxUkL4LFjw/Q9COqy6WD1wso/ynjTl3/x59J3&#10;v/VGuot56YVzF9P6bRIv2B852Ni+p5HVIk8me43a+hRqjmII3gziLjyC3r9jtDqOy1KWwe0I5QqB&#10;coeDtFLAhoPZMWeZ7RWwMiwQpuenQ69qGVbyCa7PQmMWnTxBZ2UWntB1clE40rTBaOy9q8PRTVX6&#10;ohxN+bt3xqIj6TOubxSArOA+9XDAzqX33v8JIF5fAKfXPsY8xxF1mhSNFC2Fhb10B0mI5blNTCox&#10;ukE/UCzYxMmxpFZkTZTt0GVZ1kaeponGu5u76FTz+Uo5lHVzr7hyJsxZJFPaXe/u7kH/8E4sWDtd&#10;WwRsN4Ca8XZS7ewH2GjjJJgwBlRHd3djhO0eYyI1StaoDctGaSXxUI6kvo5nSEJsQNaAYp6D3BG2&#10;K+cvB7gwPXMzgAEP4yggCDwbaOtxIcHo3dwsDXNWu7AFQGqNTNobexn7vE9y3wgL5CSBgBEiEvA8&#10;LLwVmk5OJbQzYZBjTdlw0WBOpvC6rGkZTmz5VcZA9VoIhhiJ+XawJgSlLJY0hZRVG8hSts94vs1M&#10;H5w5hS8EAbGDDqcBUrDywIkF4qLSBI8ejgZDQBmMx48fx2Hp2PMs6+F9nqseEZpdvvX2D2m47DB2&#10;Ncd7c6TJduPKBB4EmvzXabtqDoJFklcvTpDCQjaYUnzNdZiN2eEXgYnM1FRnTJco2yCA6/y/h18Y&#10;P8GWEPQxYKtrXc64+T5JYA2Gzz2YuxaLyzCNR1jvME5Yb/NIZ4ESpItoI1J+pi+8/mr6O3/315lc&#10;eR+g+QMSxn5hbX6exkkdZpoEQUFBUQXliTY15mP0cJmk4y4M/IaqhnT8FNJBsFmONBzjAOJzEMuW&#10;FjbQXUS/vhbjG4L17h5eCSQoPsN6gOJLz10g4dkE9CbWsK5tBggKenNkWOYIrJpS/k//42+nQTw2&#10;Gtj3Dx/dJSE+SZNiBT3H06xXro1PYQGjdq8Mv9At5p5X0uhcAkz20JCJOE8xWVFJEk78/ezGBPsS&#10;wxYO0W0Slwa6uXME/Rn0FwVCSgE2bWIVGTmVDWmSYWEqS0ogeWV5Mn3v+38QgGIdxaj+FB3dVdzv&#10;o9FsnMfLQX1pm0U29NoZVxSQdLxMUyE5pnacA3xnbQvWC5rJTFDj0oR3Gtkpwck4UAAUbPcPw0o6&#10;fnyQM0AQfp17BquH2KF2u40Ege5VmjB5pwbYd3aUBdZkWNVa1AJUOepoc0mtSFk5ec4f2WJNTGR5&#10;EBZhCQt6r+FZoZRGA6wy95JAYBMm0qPj3COAAouDoYFeWLaca5tLAbA0M62l7MIuB+DsCk0wgCIP&#10;7zaaIDtIy1gkN8HYktXkWKwSB9tKQnE/qpSTUb+SM+QAwH2KJkUVAIRgUW/XYJx9TmzV4YhZaUGi&#10;1h5X9cmnt2KiyoaSXcBKnvUhh7ueFLUUwEpNue7jzCWJkJ2qNFcTgHtbezVyOWjQYyIrcFipLAz/&#10;zNIole2p7r7aqTG1yLspdetEaSms7XpAF5lnprHmSFWA4iGlLOvShgjr0OZTGGaa4MoycOuahT4t&#10;HNzzxiTegm/g/Feehe8NXrqybDw/NenNDTyn/VGbGtLfVZ4wjgmEyzC2cFWpK7QlbSBG8qo3hl9R&#10;MCCT5PB6ZDNGbhwJb3Z9cU2BvWd+GgHBhA4995nYKYgXo4NqFstWD9b506w6fl6gXr8Npnz4eadZ&#10;BL+NwYKoXlGASPH+/J41ZvFfSuM1x17VXPAgmuYyw5Q6UyZIcyrONu6rjQ7XpcCFYJm5k0BvqXr7&#10;6meoO15CbsQ1b8PutEgu7tFEobh0bLKCG2h8lQWyx1kos9gpKUHNbZLSRrR8lRWySHUf7fM51slN&#10;llkzPmN1mi1ePSsFYWanVwH1BeXVaXXc04k+psIAD0pg5iuPtoBfj8z3Ss2UOe/WYUT6j74IpXw+&#10;JV6c3lDC7kCZFaRs9mSnsL68/hY8PfT+WELXW6+M3ZoSxuyZEGx0PXt2o7fNZJMmzkXuf3Ora1W2&#10;MwZ2cZa75mTXyNqS4ehEmDqSshFpJriuY+Q/m7wwSfe82+X6XBOCfSbJVTJeMKc2Dhp3HDHVuFri&#10;RWEFc2Ya5xI8bPxNM6I/1AeLqamL4pJzQK8KGMsdTBVU6VHAvpeAIFPcyU8LJfWpzRkir3OfcbE2&#10;48mAIyYKJijRYlyr5v7MO1HDGmhBssZ4q8SCZuN6bajH3wBAoySkhmsrFEua0jeyn5yws6nifrKJ&#10;1ciknvl57DebYu5jQL8K7mWDhAjIHu7/SBaI4xsAJbE/gh7mJAn3zeuT+CKhXeIMz9TyX6B1BZah&#10;hZFnkBOZ4b0gEzpnkSWrOhulL6NRB4E3XkeWvdljExNFNrcE3fw5t5ivHcVrGIi6x7h/Xp2sZnX+&#10;1Ql/GkdKeZabUECVM+hjvMACTllDz5F5pmxtEuf0eKL41xMggDt17ZUi8uNGccSZTz5Vyj3rqHYa&#10;FvAVgz/H/p2YKnfdGA8kYrAH1HotL+fcsClproFEhMZlMnaVuxBUUuoxs2Xmnkcukxnkmm/5DGxM&#10;hOhAyL5kwIBTn8YTTXuz+ysOZbzj7Gcd1NDYUklrWwNb4oVntX4qdXpEcD+VH1lGE1U5l9yGQLgG&#10;4+4JyAzkrRsRa2zM0ejj/BH7zsQObAwSx6h9lNOqIWdQ6tMY69i1uYyNuTUmMQ7JhUu5XzasKrn3&#10;ggm7XE+ZJohch1MNNopLKLBds8b5EpugoSetxasgRAaoey642YwB5ZyRnuXejGgW87rGGEfamwA1&#10;HYs3phTJ0SplffK6Toq6BiV8+NpOnJTFxFEWA518ctLC3NQcpIprDPKXDEjeyXy9hFi6RS4gSFBH&#10;450nE/e9gOzFHntnR1kbm1KeWRr8PkVZlMtQWtImuWvIZ1kHmaCGzy9YoszrAvm+BDbllvYkjAHu&#10;aDCnxn/sf37Of12HMjYFGMIY3FF2myE0KneQXQzZH75pRxkbcuISpslyxAil6coh4/i8K53I4Hhw&#10;ctcG6AGTVf5yyk5fAZ+la2md3NZGagUNHLWxJZbotlNPc6GB3Gpy6jHsZqYWAcq7+zGxz6+l77z7&#10;RmpC9/kEevIVNH839tdTJ7Vj2mNyhXg2/ECJydp0/+afsBYgqVE7vfjClfBTeu9HH6e3vncr/fu/&#10;9qX0f/yPfgMADg1f3vtFdOunkPgYn9lIx08cR+JyjJpwISa1bUK1QOiS9GY940Tqk4MpgCBY8HzO&#10;FtZJM7XdJ0jEajBYRpO/lPjfAmAjEXARDznXhLJn5gzb/Fe8YGioJ86R07AM14nvj4YfpJMTJ9I/&#10;+dP/GvCUugfZs3VqNlnBlRUNADO9TO+PB7Cl7M8q8ddnu8KDUibThoASCNMVc+kRPj5O67si19gz&#10;w9ROmut6ZoR8gXEPYMx8bYkJVfNe17YG4OPgFEqLuR2Mp/X4KOiPcBzjTYHpCtatNcUua0e8Qr1i&#10;J3nKabyUM1U7TyNiCO+jApIVHdRJTfUwTLfneF+wDuUH2TeSZpbI389cvJK+cvmL1HlPqN2upU8g&#10;3bz4ej11d3/k0DZXnbD5xl98J7UiXXnp8kt8bogxeH7tgh38h/+X/zN4xe9AWNuk7rkRU7+VsPNP&#10;nzibJseGOWcWuC6AKJoGlYDPLS19cRbrDd3df4SzCe9BJli+SKPmow8/jrPgH/+X/zj9+b/7czzv&#10;7qWjR3o4+6nbyZ+tmZcgv6xQg9379OPINfqQVSknNxHQbmSSVTyglNxiDjAtQE7OBaWOu3t7gryp&#10;mW2B13iMmasdTu9HHfdFyUsnG44cPRFA413q/zx1pVKs6RBfOhunNCoPD5AF4zq2yph4ZF0KQB5A&#10;qshR7607NURsG0U+dgi8ozKHVBPErLPPfS69+d3vpzaej9545vE5iE8SZJYXq8PbcBOyzwHPlTfF&#10;H6qbdYu8qIxhZd6I/cEYfgrAx0aOk9GwYa6c/T6TUszO42ikZidK9n2eHcEsyQBtp5oC1Of/ieDZ&#10;z/unpwi+f6/J9Q4xQv+ciNFP1RdsYjx4pDRwFTVFB7Eyhyl0P+THu7HnHt5imp7kYpqaTLPMefY9&#10;0ZnPTuObeitXjw4/tXEB0uU+eecqZ+r+U6nkQ6VMiIeCmzXEoCmaGDbLjStrECmrIC9YgyiNak2g&#10;gaY5n03FVTaVKhmTY5NMKwxAssIoU3yE5K6c5yzZ4TGYQCk4ziHPqZWmmtrncQTF/cmkg6wT/Dux&#10;Bm/HtjHH5g3Xpr+ck3zmh9c+ei/i/QBGxkPHz8SUTwD65pfWLPaY+Xlznex3f/3LnOvZ30R28///&#10;5adPLssJ4ktOqD19RvGI4pkrm6csoP4mNvpT+uyjT2hIgy+SN3x454dpBFlbpwePnzxBHX+LvUBT&#10;ENmne/cfsI82kCZH+hQlCNUf/PzKq5wFy5IsPTb+R2jTI4WsJE17nxBWml4eoXHblX75V/4+pMbe&#10;8NScRvpKEujLr7yennvuMudGffqzP/8zJKuG05UXXkjXr32cNb84h+cAwMVyYkJDtxZ+b05WRL5L&#10;0mw8gFjH3hNljZS5cc1mBsEShsSfJOToXRUNEKeMJVKRO83R2Cl3+o+cX/URp4ksHa291iHwmSvu&#10;S1o19Sfn9bpk3WtmXw6O8phmpKQP8QsBer00bcDMly2GB4okbKfrFsAJVC7Z0fCd/EHf014asXOs&#10;daVQ68n3xUImIfRZz00h9dRInbOFhLKSfU4sT4NbSlJ0+kCcUoNap+kHeJ0piI1Ow/Ypm8U5OEIc&#10;srklQbEVxr+T6XnW7iEJ4BDr7wlyR+KJrtkguZJ7rUqWYN8+wbeuERI50HlgWuXd6E/N6w7OheZ5&#10;uIKctbDnLShCfJ9EqB6gwA6dHQgLfjslduQsZhxZlQe8SZK+RwG3j5yDCdwQ7MZlTRwdm6eDZsI3&#10;y/iQweuQonIDMHOe3++gwXv69AmM+mA6APRa9NZUbLN4LnLD12A3EODvDof7ezUsAgPUEh2NGsYh&#10;1T9dAWRbL9ynkGG8jQ048mQEUzk2KWP+gwTeBtjS9SQFFmYmpE/GJgB96kN+RLMj23Q1gMgWfhYm&#10;jRiCOgq/xgifbNzyCiQ18hYKdIQtckIzH9ATUPKdd99JF54/T5e6D+D6YYj81xLMxxmpsxNWjXzF&#10;OA9DINOib5P7KSMggAJ2qAa8HmTKIziu1N3NGA4BZZVETC28z79+KX37W28Fi0gmkBtCgwJ/P4XU&#10;iAw6u0QDg0fYILtoBbam+4BBx470pjzBYJXiW+mKqubydOW1y4yhPaGRgXM9C7lseyLNjxXS6Sun&#10;UnUL93FqJT1Gp8zrHkIeQgDjyf2HIUWyzKYcxOzmISyD/e361I78yMrCMEnCWDy7Q8e5YaIcOcr7&#10;ksDZBTVRa6Ab1ok/wJHj/RiUTAfYYPJbS2E3xnOw+XEfb4IeWBGOUMvg3t2sSZsUyxZDJsdNLa2w&#10;EpZZ6AJ9Tjegqc7ausdInc71AtdKiqgJfhFA9ZMPP+X90YsF0GtnlC6mKpD3qONQFgSQERyyNRSc&#10;12B/bNFprwRQq4O104SxziyyPh4wO2yOrm6YA2hZyk58SBPG5oQd7o7n+mETlcKGoCDkn4K6lIxE&#10;KhFQD0ujjdFFTXkFEJ47eyb91fe/DdAPEMq6VWtSeZ5dfma/jWSdwli5hgIFaSlMDIOPbCDfR91M&#10;9ascCdQIzxHQGkfTef63797D2Pl4OnHqBJ9XEGIxMydirctqF5gdOt4bI3ubGGU5ihNdaF7zaG8/&#10;ur0k6yR+a2rLRXbpGJKAuhrbjpyi8Y9GmgCzjTx1DT0wnAKxm6qOmAFLYzDBe9f1tU+vc8+bAWFI&#10;iGC0KgPhodVKM2OXw109x1nAkFKCVR17MEeSdQpfi240tm/feT+dINlf4VonJ7kXAEDbjCoWKWxe&#10;/twX0le/8g+ic/rDH73B2tgEvASMUQaBKSKIaNwDR4d0BC9PE4wIWdDZZLEAs3nT4NoqgSFPvLh/&#10;Bz1wEoqhgePBdO/vHaB5sxzsXcdxq3MkJowcbyERcfPmZxS5BfZ2Y8jveCbZBDiK/4Es+LkYJ83D&#10;KDlNzMH8lWRwEK3/B4zxGkc1QZxgz21zL6YnHoesw8Ic8YtYVkYRsMskQEh7sJ4sTvcptk20m0ie&#10;6hjvWyb+bRGLDw5oVmlEzOGSh1lUzv5wukM20DxjaJrn5atbYwy0luT8EPZqCczrHa7dGY0VDr8N&#10;5XpgTdmkITMG9ENSgfsd0x884xrW7k6AvZnx3SJxyXNYlp6TTKMY7uww5m0SIzunEcf4ZoBxNdot&#10;JvOALDIyXpKJArA1jTSLh3olyaNMcBu1jrAp0dLKeJ75mFMM1XgWhPEMMdaibocHqgO74IjFN1By&#10;uoVuaD1jwKH5SCisry+j0NPkFTZAmAYSU0amYGx1hha0UgFqEnoILlFcPeF5LKF9397RBCiHuZrT&#10;A0NMYGCOra51/2ALYIKsHw2RYZahxxmGl4ALru8dQAQL/30ObCXMSquy8UBZNJ4n0xMLJEZtYbIu&#10;m78SgKsOAK4dE9h9piLGWAOHPL8yfq6a+CcwV1WJFidSHYtczxpSHVUUJSamRRhVtZzHWzQMLp88&#10;D8iznx5fvxfmV408v1XOyhKAFoEGImVodDawhzxfBBBtijXSPC8wnqyZ5D4j6YKlJk2Vgtz8W83N&#10;ryYJN/USgxKUDqBc5qzMdqVr+D7Z7WJ8slme9gwDjKamjj9HcSCL0HF/c2W/158RuFc/WB1kwAq2&#10;Zbi0mjeEiWAwJ1lnTjpRUAk8+WICEaazsl8DwA/AK7RBMraLoJTsDAFqriHKGkC5SK753lLYpTKK&#10;osDxwwWr0Rwly7Jt7Ana6AFh8zcKWz6AAGUFSdY+Uz9OKQiSanLva6rl7TXuwXiTURdcWO6XwJHg&#10;nk3pfad3SDpNIA+JXVkyaiwHpOYcE1jX/C0ayzGmy5nFWVm5a8LIhBxnkr4KGgjKODHZFcjTsND4&#10;0kxzB05BaBfv78miYVzY0Ux9XYj/MugE+wTudmSc1CqXkN3rDc7JmD4BJFgl0c/FHnRSkTF81qQe&#10;B7uaiQEyb+i/EywYgC4AkVr8GZRGE+j1z/BPwgDVyTk/X5HEeYGzy4ZMTBWw9g5Bcs0j64ihmyTI&#10;SrCEHrJ6mNyZGRqRgrQmui442bMyTmQT0cXmZ5WVAuQjJ9OcSmDZZ19pYwfgcpH1L6hZwppRh90J&#10;BeUd65C9kI08znSJI7gtFIR13OMl9JO5o+xVGrr1Gp2ihbvJBFNrBbKL59HALYe9S3LOPppnAu+Q&#10;RnItUyhKcs3AXl4mj8rTVDZ/MX8tAAjvsG8zaZEsRi0BIjmuGkV07CWLdFlssoddFzQ2uE73lk1A&#10;/SO2OaN3dtVIDYJvMKMEL9s4I1rxFPH5Ce7lOgbDj8Kf0ezcz1YDu7pA49E8/YBmj99r7ljhNJj7&#10;gPf2a5u8dwN5hdep7rpSdsEmNZfWB4LvtcG0QhPDIqkcNnhM5nD9mixX2pR4Oj0UJqP+HddhYa7+&#10;ufFdHfsdpa0k47Cv3MtOlm2pfc89MS9xPShzo5niPj4Xmalxpt/qfijhuTttEIbrrAvXYDNawhrO&#10;6kXiaDhbhOvClIszx8aEzVkbBY3IgZgTOR1knuMe0gjYPN7zUr8Fme3d+KbYqHS/N5PPSCYI/4iI&#10;Y+xBALSYlBKs430c5TcPk21uzLT2UVbMRo1NUmWdLD4zLXYZ4hmrulwAW5BEIomfzT/H+wYiw/Co&#10;eR/PVskXz1JYsyHjo4au1G0BCmS8chV1TMwehczTi/zAPUbhH3ONPhebkO5DJxgBr7nnxskipAab&#10;eZuOuDC17Lm1z3sW9VMiJqmtWioZQINeQXc+t7+v5Wd3ySfM6/Y82/Qhs4nA59uz0UjOmYdZewig&#10;UgazTIg8GqJOT/l7wL89J76cGnpKsrFZZO2XQx5EwomvvUMu65aXve6KLw8Bfc2gMxlTgXnvR2SN&#10;7MFdyGKlMLI1J62E2R868bAAbYSYqx6qDa+cpDkpeWwN91aiRbPMeyVonDJQTyhwBA8nmjQ2Htkb&#10;FUos8eddZRUI6cYt905MnADSbpDjOQFdQ65VhCBRzmsVIQ4daKLLe/n+1jg6Q3jxTu1I8BJM0IPL&#10;89WzZ4/XKh7K4NVPwaaO51VmRlxRk/mWHXqWhSk3DT2mH516PdC42YBKPuiZ7YSJUy02W5TVcaq7&#10;Brk/a06Z2eUYC0tQc7L0CPXo3Ydj3PtqJnHn2asTMIMF94aQ7MqxrpiMYu1NoDc+y0R7OwCbYMyX&#10;v/xL6ebdTyAeFPi5+8jsMWXQ0p2u/uRWkMauTl8lT2qDsUxDk/t1+uJpJHABhL/xJsxLvLLQMa/j&#10;/iuJ5KREHc9txSknGg5rTLgqm6Jv0csvvRyNsPffvxr7YxcgRAKbBAGnnevIjUbR/pZdX4DoYqPc&#10;CaRt7n07UovXIKFMAqIcARB++83b6ca1T5EDbA9ZRXPRxhaIYS0Qq2hCexabnz2+PxvSRbxkNHf0&#10;DRJwPH3iFOc4QD3a+xLcjNmC/F6LhqJ+T3VvRzy3bhjrspKdoq4hxzTX6GRqvraG5gLPX4PNdX2t&#10;9Dxj/Y3ApFSRZfDI0ch7aqrJK5mAaEYikmKPcxNCHYScahoa++x9mc/tyMMcQvqpB7dY33QquYvv&#10;28Do9FTapX4/cfa5mH7yda2NFmEIKzFXwaTErU+ZJmeK81/8D7+Xhh/eTn/7P/t7xPbqmOrK5XkP&#10;4lHPie70Dwf/Wfrdf/EviGUz6fmzL1DXjqe333oHILqS6fGT/AwTDTzvDiQ2SiBIXrhwAbAU+aQD&#10;FQwy3XVzimbYqXfu3ok4E7rRyLGim8baGUt9TIDtcWYJSq6qbz7xkHOtId1dAqxlPR87fioYzcor&#10;5pELMuz1dPVwr4bAez6kab6SXnzpcrr63lWMPvGpaEOnnAkrc90i9UENda4uJA9GxmGtwnjnGW7S&#10;CJHguLHMfVUKkDNCPyrJVqtr++QBeiquUTvWpSXiSClShU5bXXn+OZo0j9jINKjJDW7fH03HTl9h&#10;um44HQUsHaeOaWSPr1EjOtU6zrTECOScY2eep2bopLHfE+d6xBn2dcjacga5fZ/p09us9hqDhML3&#10;PSVmR64c0HIgu4LyWazyTAnTa7/KWtx1IsNmZXixPDVGjd/5fybCajGQ1xh/ZdJzDYsQLsfG76Nk&#10;0MNeOUZTZji9xXM+haeiU84ffvATPj9TXNTlNoMFT+shOF25dBaG+2ickacgBS6DVyip2UkjaR6C&#10;2CLyskoDyyWwZlzSK80pVa49Tz20tjKfpkan0zwA+aAyN8R6p+G9WCfWbewoL1ZXf8jzHgAonY74&#10;uUp9tannH89Gryi92MQbeiGz9vZ2hzxmFvfNnjWclywjkSEb8XUiw1zBpoQxuaVV6aGNkNrZBHup&#10;Yu9pqKo2uz481kqe96EOYgIWNYS303PpGcgeQ8Nxbkc+Fs0SP4oN36f1x9PnEN/mo3hKsw+Q3pz1&#10;GclBVQZ+/9H77xNXW9OF8+dhxRNnaWoMHRtKV3/8A+qeA0jMvamP5tMtdNKXYJinXBPKH8R0GlXX&#10;rl1n30jYE0NpSV/7pV8CrzsPsfYjYuH3wlfmg3evU6svpa99/ZeZIO9P96h9x8emrabSP/rP//P0&#10;ox//BHD7YZowPnG/BsBB6pAmUsr2w48/ZWJkJT6vZq/+snmpvIumrDERTp1TC45W9BzGp9C6R5wl&#10;8zOzdqGm45yXpGSN6povl3TCeahUYY4z1XW+7qQp+6QTwukM+2kPmUfP83kAbteD906ibQXyW077&#10;mUdK4FKNQl+oZUh0TjPa/JfZvgrDfRxVFfOfHSbfSqhxlODbp1ax+fx4BJ86GpjmjTHlykWqUOBk&#10;q/VFZibPeiJf1gujhbPGWGhTznhjg9f9PUNjxPrr+LGjNE/uh/eK8pC1TDq5PsxRzaH9bEpSHx7W&#10;0IygkTuHZ0cPno1cozK6TphKVuqgqdlMDPzo9iO81fDtY31+gAy1cl8tTfpRuYB4Q4tiNc8ZoAxt&#10;Rw9PtdxlWDfRgdjHOKSKxWRuXa5MB1HVpL6RzeaFVHKBCwQxH7ZmmIJGBu7CJMAkzDWDscWBydO+&#10;3V4NJLgnu9uldIbmwgCquKMhHywGb67jCJ5ErHQ7IwJZU9NI5Cj+T4K5KbiqISTd0gPGBVdggnUD&#10;xJoQ2oExkYmxOpKkZkY9pmBWrtG58H39e5lHEvsW0VttaSdYKwlCkVDbhFwDpoOyswTu6/lce7z+&#10;Xoy3M7rNIUGqF5qDN2/epjvVygFYg3FiezALGtDua2XcuAGpFc2tOjjE1XIL/UKCp4WEC9p9rHxI&#10;J90fgTwDtcBCjVqvLAYLBhsLLtIdFpNAqkwbTabCRIeDdx1WqxIJDx/eYwwNmQU18vgMmyzWRhe3&#10;Uj8chB2YxyiJY0ASTBFAceS3kikGD63Lr55Lf3rj7WikrMvYGiIx95AlBi5tI6egHuA4bP5D9Jph&#10;6azAct4B4OuE3Sk7ZJNgKntMzcRTJ48QAHTQRseOIFng4FRGw07sPoxfQWgTuEXB2ghymGFxvffu&#10;PYxCTLaTm1OdOWUd/OW60VhI8waL+wmepQeXY6NdmHXKlrJLNUlzZJIN1MPIZ19vC7+f5r4jeUTB&#10;cGRAU2IAVtgI/WiyaULjedfZA/MfcEI26i5rx6Iyp1keEXx+djGaKy1NrQHOVAOiyXwaR7ZDproj&#10;bmqnpVI6xjAiTJ4EJ2fQFBO882fW0LkeOnIk5DH0LZCRZ/NB42JZp504zq8tTUXhIABThelmNcm2&#10;iUUp+tLoRGRAEsFUw86l5RKaMEOhWa9EkPfD7mCe6YnqYEICKPBZwpiPe58Z0mgEy7p1CkNzZYJw&#10;AdbBHAC1+qUCD2EAQmFmEHNcfNVCmAK8jQR0anwm2M2ykh1J8tnJQNDjoIlD2tH8KDbcGSQiegyE&#10;lSSfsYbYYZNB6RabVqd6jqVHBKktwF6DGbuQ8SBkSUgS/BzzaOZHE4s1IOheBDwaGDiWbt/6KL37&#10;3gdosN2OZkENjRUL4maaaup4VXD/ZHtqdFWL/IzmcIJwtbAYV2GA13JdXeiPTwGUz9IgquqvpRmA&#10;2znPz05umKEpFyRbjtigB0A947i7sMN9Nj4DWVY+ozAi5HnI5lGHr4mYp3ma3V8Nae7R3bUgE/gT&#10;KLE+3CSRqURb12K0mfsoaOCTkRlns1BjzTKAikaA3SWmHqoru4LJIvVue3MiAGvvhwlYoVggYaiP&#10;CRH/3jVgLJEFmePAKWNeP2QwKCJsKMo8M3bIOFTaSj1qi3UNZ2woHj9+JOL5CoBRqOcROzWWUbu1&#10;k6ZLKaac5qCO/cq0s9hxRH13W/NgddBNziiMAJCPkmys37F4QL+ODe56s4Eu897xNSV6NojJ7RYA&#10;JIWCHPU0AgV7lmDTeO7YAJAR7USMjTz3jTmAMlFem1qum1uMnPG8a/ExWV6m0QG4ZFYsOGYHXZ8P&#10;0eXn8R65devTYBlqRmY33/voe4Z5MYCEci3VNO1Mij0PZRo7LtlCItWIgdE88mIy5Y37e3y9nnOw&#10;ngK2QCEjGGOyIOtPBrANyibGRMuQ26hB7i2Hn8nd4dHgiAvgVtg0JUkRIDMR0uR5g0aJhaETM5tI&#10;hnj+apjmetoGSGoE6NAHwAN9DYNo2eEy/dcBH9dpJoexDc8+DFTV1dOoizgWsVammoC3khSCnZFw&#10;KRGj8SNdenaqzHYLA5PRDBDNElVzAgF8Eyufv1LqJnUehGGM5f1+qlsdr8l7qH3tgndNHHJOGeNy&#10;6r572HL+CPoLUAT73kTXEVASU5OezPA1A+MzkDPLTbI5AP5RjotrCUZVMM1JoL0o/udoo69rvpAB&#10;9r63e5lz++n56T6WWOB+D0DUwoaYKEvJ91d03GIq4pJSCUoAyXLUTNDPG7qfPEl1mpV0sDnA12zO&#10;BgDJ2VDhjeKX+1ppEQvKGLzhXpeUq4eoFn7sfMsa1qpSVyTAxFs/lzrVvpcsIL0bnMLa2l2MKUZ1&#10;om3ObJK/6B+0LiOXODeHZIKgVwuTNkoiqO+5UsjoQWXKl5EMFlhjS0h8CGi5hk2gZToWiGclZTYm&#10;NMWU+cF1yuZmYtECSBAz+IV8CAHEFiYWa0iMOcUC0HBz20zIVZHj0KiOqQT2pfeqBVb6wTzsmCVl&#10;FZwa4GzlfF8DOFxdnQHYcGpHyT7BP8587reFaAnPwTxnXS8i8iYlVGzCOT4rMC6RwiaGQMsSEhVK&#10;E9Z0VVA0d9PMvgBR4z5N0YeZfjTf145pfA3ssV2Yo1s0zLwHRBgSYXSYp7+RfuHnXkqvvnoRo7Te&#10;9Hu//Ud2iqJJcAiwuC7bS1Ue7nUpAJnnZFmji8Ekn7VF3toA83GXfToRBuFISHEWu4dt4u8TN2z6&#10;Wzh6DsTnkyXseqaRbSLvPvPzyX6XjKKBZTUAZ8g7UXTvrI2whllL5MthzirzesdGvPFMs3FJAsbM&#10;LK64DQSn/fstp544r0RyrEN99p6cxkBjl9J/Re5zCffQyT8JD7KMDthcTpcqF7YD6CgJp4RnV8ni&#10;lBCRq2T/aagexZl7J5t0UcJK+R/rBA1XncA1bxbgliUc0qTROMukb2QoGZA04a0GUNXUV9DHQtdi&#10;SRkcJS/U5Vb6w2ZUM0xVAbxDyBw2ZN33Fj0F5HJkzSoZ4sSEeeQyDKoEuNTRSUzma8YndZUrytgL&#10;XKvAZtZscmImm+rwHrq2os8XzUKbjoAS3EenSrSyr+Cs1rDTNab8ZVHxepEXWfDkGjm+ZhEbhSbv&#10;J7gQYCNxJZopTofyNcOXTRBrmczLQv8JGhreQJqCs7OPyDlgXeF1U4XUW30LTTvH//lW4180QTjP&#10;d7hupWBEGdTyX12ZDmanUiDVAC/+XumDkFnimboarCtkfusxJvDtFKkgNXfUgRUmZHkT9kqOPLOW&#10;Rke5JuLhLcKe5L32BIeMYeSI5hMx+cn7lFAr5c1jqTF4mmmXM8rhDD9jKYeQ69ecpTw0pcmNpM6x&#10;vmv4/L6iWtU2nmijIWcCQaWxMzwjtvDaMPZJGvHc8DPlJKVoDsd1CIj5DCymG6jBKmF1H7C+A5Rn&#10;D5Y8ZeRbH+qvFvJzSk0qK6X2nIx714HG6uybnAbBnMklgM6lNnKdFPGDxKRAtj6M9zaMXCdKAHk8&#10;WndFvOB+S6Ryctp4W0tuFxI5fI5g7PMgy4mF1jH7TgLQyMxx3zYAkraRCykHyK2spPHutCz3xwal&#10;zE+bw031Gu4JjHn+kZ/yXDZXuduQCy5erEGCE2IUDccq9OlPM0lYWCwizfqNIFIMHYWko8SBE0uH&#10;1dRL1am1tplaHt3dI1fSm+9c5XWRrpyHeNDXmI6f7+EZlaRPP7qfrt0EgO3MA5p1pgbA8B5e+3M/&#10;87PpR++9S66I5BDPqrAyHBNdO54dnrkS7KgfVPa3brY+und3hFyfmgigzqXObifPsg4S6CEXIrbk&#10;aTTbADUOnqMh0N1zktpiPuQErIfu3WMSm/snKaWBWlaJzYMDpjdhWReQUlic3yHPrIBlPRo1jsCg&#10;PhyDsIgXZvXFOkxf+YUXA6DbWD2LJvn9VI9sxLtXMXLET0jT7nb0nPXsaYAUcoS66/a9J3wGfcnY&#10;izzv/zUTBpt7DYBb7/M8mWRAxq1UmTlyM2ufHaTk7t97FI0pvYic8Oks7eUZr7D+mAQmVtVTOxaR&#10;X+sESzig3pkFvN/h6xJ5xDasI2ww7hLH0irmgg/eT0Wknwb7YJzDbpehP8d9sRP4vW99I9377Nvp&#10;ypXTkT8tIsPTTx3jPg1T2pg23klf+9VfSVff+Q4NlUokQC6lKtQLFpkQeEiTpql2Lw2Rd+8QYLo6&#10;OtOb3/52EE62IV0W+jshF7RAdkS7msb4r/3a30/v/vgjrh3Mo+N8eGPtkG9vwDolCCAdfCJNQuYj&#10;0gG8TwZjdZ9YuTQFwWnsfpw3LG2+70jqhFgiYOyZWEmsnRwbATyGmATpa5M6rK2yAxY2HlnUtQLd&#10;jUyuTo49YcoYABmwbRaJUieOtFeqZi0ol+VEomaSki2rzYEPqEMgcO5RJ5e1bFD/431AXdGEn2I1&#10;WtL5BoA51qMTsbd+8jAdp4n/2b/+Po0VZDSeLLH/YSEj25TnTNwGTK7tPcH1k3sSeySDmO8t0cRa&#10;pVGwG/6HyH5ydrXDth/oOxYgrk2VXWKruaZTagcSQYy3NvXCD4VaTI8Dcz72TYGpYj0Mdohnx48e&#10;hfDXSR7txJBTdYLHGUklcnfxNfJS5clWmEixVu/t76fOUQqKWoqz++HwOK/JtAokoEOaKhWA1wdK&#10;MdPY2OMMXpgrCwNgNTCmxh6jcnEiWME26noAkDWX3UQtghZMOg4T+yhr5RYEvSXixbZSHiyMtRUY&#10;yuS7esNsQOws4xzXB8WCooLPvEs8NS+6gufDj9/dphGQebNt4jHYBLFibnyJyZzKdOGFV6O5AtWV&#10;KYDBODP3uXfWzPeGR0KS0iac/hinz+AvAaGlivvRCeG4jhpauZw9sKzphcdhyt0K+U3T3x2el5Jl&#10;ntHN1IpVIU3nNJTPJfOdijqHP0sOXXUajbNAPEUzYsmsSg+LU8Sv6JYY7nwW1gXZXz7DXzwsDsiV&#10;fd1XXr4IkYRctfkIGMQPY1p0Yhw5H2JAHR4VjRCn9cm4wmf/4Q9/FKoBYjGbNO+WkUDNg7PV6dnQ&#10;zHT15BSN3Q4+FwRU8JXdipZoOLcyVVRN47QHydpTz59K7xDTPnz33fQRzP0+yJC1TF2dP3cu5QDb&#10;pwHFKyrq8So4SyyBeb7GNIr8Zc8Wg2Pgw05yIWdNnuVZq1SxNUFpyHeKK+lTxjlJXhHNbv5sTmG2&#10;yYEeWKpx3iVgPAsZIwlP1KxL4InWleZKnr/mi64Fcy5JIqHWYN7GGhLL0h/MvSZJx5rRSeWQKoSI&#10;eFiCnwG4jBJxB46Es5cqQl5ckggBi5qsiaaexAg18K315yAZiYnWO/UEQdyaZ5uf2+Maq8kBnJyb&#10;QyK4hZ9zFkD5qwbum/V2G7W+1yTxRK9FV4NkqASOLQd8NTwHOT+QJrOeGh9bDHa/Nbp5uhWvMXAU&#10;EF9JT732nLSsYM1207yotNaS+l+6j3acjUAWpw9fZsos41x5Dhl1a9XM9JBtBnT3hnkT1ImTUbgF&#10;47FIAn8C09bXv/ga67I8vfcu7uK8cVdrF4UPhoUkv+ppmrBrhGUHNRgeHECO5dW3Mu7Nex0QIJQA&#10;sWifxSxgambCz8V7k5xTZG7a1da4iovdouhzdEmWiyWv2tPuqm2TYBKgwYHuMAsQdFyFVd2CDMu2&#10;DE269tz7YDgJQtkt9lpMuB3H2gx2vYe92uIUrWoRq6vNIlJzK0w9ZAizSNZJVH/07odohL+ajnJY&#10;Pnxwj7G6CVi1gyQSdIZgEEYAISF0dLkqQD6NlzJTTgFP5VOa2DACUhPj0xwaHaFHqc5+zTWSY8Z8&#10;S0rowvD+gp7lJDmramSHNEImTzA958HBQXeiK7XgRK+Dc193U+oGMCzCNC4DLFkiKGt2uAywfw8T&#10;RaVz2o538br76dN3b5LckRRZRAFWGWE+vnoL85VlFhfjSchEHIVNcOb5k+nB5IO0OM64nmynUvWk&#10;1IgWfIbFAxA7NPAzaSakQRxnWsWIr4Wijw1A8nZwOBsHQZ5EpQBLOQyBZHhRVMzNYZrDZhUQtBDW&#10;PX6JhsHtG7ejkBLIr6fg0HhP/ane3vZgxWoMY6HRCYN2EqOFYwDi6vQJhKnnJDCgc7kF6Oc+/1L6&#10;y2/8FU0MDyS0aB1L5PCxe7oPuG7HbLGMcS83Lc95FHDNvx+tGom1f4mgtoyxrmOSgxx80PE5hBdp&#10;yAAUY+Arm8omSR1BxGC/yhi1xo1KAFl4N8JYXCXQ9/UBTDIJop6va3oVhnYlCfM2B5VmFjkSGcdy&#10;29Em7OBe3bn9ONiOJ9Dlf0TC98Mf/Ti0w9Wb/vRT7g/s3L4hgF8S61buiWCP16PBhZq2Q8cY6Ufn&#10;dwFZHmUgVpA0KE4gc0PQtXmknnmjxlsEMoOVQOaGBo6y/rnvMi99zUZAB6Wbimjk+syUjSonMfVY&#10;WuZzdvV3EC+YKNAbgnWzhZ5hHlBnnQN7an4q1bTSBCPBqeH5zs3S6GHNziA7cAjIzUqg08roPfFG&#10;P4pNTBRfxBz5N/+3/3G6/unN9G/+zW9x2AMCqWFIrroJY2gTwHd+gSBLZ19zEFmpspyeuwQwi2O6&#10;AER7A6YrNMKmAO8foM9JKIgksY31tQHLfJFDr5E96l43HmlQU17FZBGxIZeTzaaJCoAFzTNryXni&#10;izJMHvBTU/MYa32BgqmGeztNM+EEo/Ow82AaVtHMMnbZuPPQlrU6MaauNJ+Ugk35F7uEmYKI2rKk&#10;RAAnDD0zKtxJokTjMqR0bAoAxlDNr8IsU/Zolfc2eZBVIXvJUWm7wEorqXNvI3GHqYNamoeh7c09&#10;aiRR93Bcd9yWWCoTvQV5G307SrgmTVQLTDLFOBdNDuWHdgHt6jmMtmnQjsIQ9356HW3tHTHSZSNi&#10;FWAkl9+NKam7d2hO8NrTsJxsaNlUEmCzrtWMu5Opl/UiCXYJjH3us0XKAYXykpI1fBb3lSNk+hD4&#10;PC3O1piGqKvrCtigkqJcsztHpoMlTwxUMkRwXWanurStNEUbSerb9wTYjZ0ZK3MIPwDlxCYnZzms&#10;0ftlj7l3PRA3iEU9vUhVEacPlPDgnCiFnTbP+PEqDIxyzwPWRgVxyNdbJznPV9Fk4DMt87P6GAwy&#10;WbFMQ25zZyn1HIWlCcN4d6GEQ3kmfcpYaYkO8LpFCs+hjSoTYYp7WODAdnzX63N0To3GJj5DNeBf&#10;JzIBnZwNAhotTOcs0oyYuwMbgDO2h3i3w9fXOJtXicVKZYgPey6bmGzCBDQRVs4hk4TIwHn/FWS2&#10;KlAewmxIv8MA8n1OgXnLVsm+N7JP/2uzL2QDQvEmmk0BjgegnP0+sDpex/8K8PjcBf7N82SlPsu+&#10;1Pcz5grqGOcENp6h689MX02qwk/j6T8ZFgiQGK/L13RE5TMov6y2YEiAkMhGMidDlx8Af4+va9wa&#10;Ml2BBgggKjmTTRQIpHgPLGBl4QiieL8z4CD7XGHcynsEOPYUrA89dIp8m0yl4WOSfZaQ+PBnZND6&#10;w5oueu1xHwX7NKcWvBdcZbJOgIa8KMZpuakChhZp2+Q2MtdLMQyRhapnQDTbiAdR0CkFZaLLz9SR&#10;t+wS0/xMAqCyjGTKB7tKKSCSTqcD/B51qiV5moPIZtzGQLSa88Okdps/H6plChAuoycHg8WHa14k&#10;g6We/EENcW0BVtSUJUk9ZJ9kSbTfz/QHmOgGcaGwQI4ImL5BTNas3Ky/hsaVBrj2tQXBK5E/tJEo&#10;q7uMe6kEUOjU6tEA0OFEoQm4pk3emw3uxx5xtBW2aYmNLhncklQpxPPkFZ3kPo11PRSja2kGHw+b&#10;LU7PZIZrsmh91lnDqIGCphdzqG3OmRuf3aDwg5mOLrjA8WGR0VvOOHNCpbZkRptLHIYJe0lIDjU2&#10;thNfagFJTnE+tqebMqLwEdJc7UD/IoD6POf+k+FZzhI0fWURh8wNxQd72/xgl3jt+ix3DDYoWBk7&#10;Wd10z1Cv1QmeHWTViH7BxJeBvsZZqweG518pUwvrAVwiA8L0Tp5cWYEEgcFdp6JchaytYIgHy9y9&#10;IsuHmOn5Tsz1mgTfQ1rE9R3sb98rY0WF/E0w/rK9bArs1EleJr6vLcnE15XpJks1dMezRrtEHtn7&#10;0ZbyhzWeDu8Mg4fMehoVrHWbUMrOeE2xJ/lVxRoOs0Fip+dJKSC1kiRB9gEIdtxaeYFgNlsE2/bj&#10;Pc09LeZDQ56JsfJKtIKJ6xqObkHEkNXnGWnf0BiuvFWY43lJlup81hjZ5hrclzU0CyxCbdhJaoj3&#10;taB0LRkvQns1+zn3qUHUKcjwXODvjamCq16jxm3eZ3PF+GWhxgOyaepzCaakH5+fjdgKGclzvZwL&#10;beKcCNlLfsaGlXnJhmSikKPMJk8O2UN1kjTUNQeQ2zIuhJeAtbaN5qyXICNYgMKGuNOdnsM2UGUl&#10;es7uC044IcA1K0N3CJDoGay0ZYDx8fn9r2eLZAAB+CzelrGvcxbtMN5sQJRDVZelqTFKmWvYD20T&#10;llhjDug5bjNWyF4lmQD/bc7JdoumBTkJBXRzG89IHXxTJyAkqZs2k2iLxHWXcM9kA0bT1cIcU+sN&#10;1qbCRVKPzYkWbcDrV+TntQEru9UmFp9ZgteWUyKSyFy7XNcB90zphTICjY3jANm5mWGSR64i6OJa&#10;97yzAeGjE9yQEONzdtMoO2pMs+Htuaa5cQXxzmcqYamUf20Ee9IsADYpAVFVzog8Mc1ZN2O1o4HR&#10;g7CJRJx1YrKKWGoj3nXvdMmd26PRVFteWUhf/eVfSp98zLTzE2I1TYkC8bpvqBugageW9RRTuQ3p&#10;1ZePphOwMBdmYJbmmGRHimsWtuERcsEnhUlIQsQ58o/TEjMgTF15+XL66IOPUyeGpTW1fenWnTvE&#10;ASYRAS8akasagz078niWCXimUCHedUDi6kBOxQC0x/Sk+6+urj19+7s/CmamuZ6TFU5lDQO4RV5F&#10;w8UA4yT8yZPt5GqCb8eRwjiR3nrzeno8/DBqZuOl974Css4OMUXT2/EnmDECCLU4tRzJh2d2XzRS&#10;zp8nh6QhMQoj3Kntbkh1emTVVGOWCjO6Flb1zOxMGp6cJ5efj2l1Qc8FZB+bAaiVrfvkg5sREwVp&#10;1Gnu6W9K7T2t6cNPZqlDkDHjZ5TAXGIq0ue0tqycTisgDJNdfP9Af0uEPckq2wCk/YOd3NddJhpm&#10;0djvhLkPNgFAtg/xTZkz9/ESOEg7WtD3YNVamzRSk+w5HUtsy9fhNcC58NnHn8R5sQW6/PEHb+GP&#10;dwk96nOsJ8A6cnw90cyJTPs0sS0hj1VX/8zzL6dP7iGvQd7c1388nT3zYrp69RPuX0dqQPp2Eu1p&#10;GZ27+OHkkbDbZBriHhJFu0PUX6uLXFcde38zvfq555lsf+hsTOxffSv2yVWO9h9L16ldbQarQa2f&#10;w8YhZxbPZQl5JHXPBR8rwXyWuXcfIltzQK3RIXlwFd8uNpMEK04IsCjIn0zEPmJBV9LE95w7tGan&#10;9j6kSVqgsdHBtCF/HR5yQn3Kg9hAI+hwRlprPz0ziA1N1DB1NBs2+J51gLHWLv3CJlIvDOav/sLX&#10;Aqh7/4230+0Pb6beluo0cHyIfLwvvf/mHxHXqAlE8iElzDy5B/GmJqZvF9m7y7DXZ2Gbb9BEqXJq&#10;xwkn9v9JFQc4Z4Tj98E4bNSvMy1wD6lVp2J6wS08gyr0LuE671IzWD+J+TRBFFKaeXT0MTljIV0s&#10;f5792x8ApfFO9nHk5yR2Aqg5/iym9Wh0PL3wwuUgTxmzJTfpDWZ++2BzOe3R6F6AgFRr18DzHmAx&#10;0SArp/7TO9Cm5tTMVno49hHyK0d5tltp7MmCFNUgLBnXVtgfRc6gfpoQY0gAj4yOphPnnwcDKU/t&#10;PI8WpPoawQGraxpDZkd8bgS/y2aMflUcqKMOOnYcA+knjyLnXJhBRorm40OIbg3UrHfu3Azt9P6+&#10;gSAydeJNsEOMfjLCFCHn0szEaDTNlMKRKNHMtEV41PN5mwA9LyI7O0nzZo19pEF5I9eRJ/7WQb7d&#10;YF+O0xicJ7E/ASvaxr8xZZu9ai2s8oJEyCUInaNouK8iI9hMo2+G6fnnL1/GAxLilBlWhsg/LWE8&#10;tJ/WOgLP2Vey3MnTjBh+7vwZ6rlVPtvj1M2UzRrncLnEYYkhavvTQNz76NOQ8X1yfzgN4qe5Rh7Q&#10;d2QwcLEq8vLaempEFvtd9OnfevtHTB49pglF05fp6D1ynTmaMw/x/dMY2InGEyeRNyt5OQ0/gmAq&#10;aAwB7Sa4ShfT63du3gwD1o72U+AyNjfxZCMWHUaTVdso8DtihPvKhphKFHkaWp7ZxUrk9Vj7TU0d&#10;6QlqExIEG1FOkHyklIw1hxO0kVNJMKmqiwmrOaaElKp2xQrYS5wxQDn5bQ1SIvmQc9VpcOPHT++v&#10;+RL/qp2flW42qm3cPCtG/boN+0wP3z11ILmIc6yenFxi3ST+qZLqVG7Re7G+HlwYDI7UIh5iGLqD&#10;K8zTdOqlKSVQvkijzH1oIZ3jeh3uXiEe1SoDxcSQuZi1sSoSxT3fBxlhiNoqM0i4Dk9D4twMjXPX&#10;mDWo6hOeC06plJInV+ZUqnDibj2whGnw5h5k6ZhCoHij+ywIpbGCZl3ePH9JzNDATuPNuiY1edSq&#10;sghlw9sR5WBw5MQke5ebom7xNHo6yhYUWRjHho7HSNS3fvC96JDLInE8T01ITWD8AJAE0iZaptuw&#10;sQ0m6tiHKaVFAw/Dg095Gw3jHLOoAMy3SPDgV47Hhd2E+ZPZtqwzmQhqVzo6HixJR/4YCTt77nQa&#10;m6WDIQvJMRkbEnzWOm7kGt0+mStel6z4Fc18BBtYDXZsLBCUL8kB3snms1gWPJMdPoVe2scffpJe&#10;ZGSqkcV6sDdF8kVxCti6QTKnBIJJfanGnJotrTraL5i4z6ZoC30nWXcuUIPCEvINARJwH4Y5JFtg&#10;gZWr+2XyaXFDIujU5zYAbRkHUDngeD0Jm42TFbrQF04+l9pgelbzXAcxi70O6DN5gKkN4/iaety6&#10;DajHP6cJurJsZfoWkDEqraH5UrKW+jDUnCbZengNjT8ODwOaC1KZFQSQUhvjjsHiobHjImpuaCYZ&#10;lZ3NQiQJezLi2CCJG/c1WLQwB+0a1ZPIueEt5E3cLbQMvmr8aQZkybICIOfPOeKsHIemPSXFWUYX&#10;SXRswhKMNemsnGN8BGDPxk8j32+yX12ZmfvYm1KSyAJBYHwF5vzRoaNs9EOaLPNcBzJJBJsegNZD&#10;pyM2SM55BmWsuaHzJ5EnwrTK8TgKxmDeqy/J7m1glLKdA0dQw2e3Tic+zav5KQ+StQCzfgW2/x4b&#10;1HulyYUFl0HaRKMFzcBVus9FjORkIx84DmfBI+MyrjkzqRKg9GbIwKtmrQvK2MDJDChhm3FwDvM+&#10;hxQBi/NIj5Bw2uwZfYzGNwHTQsn9aJJZCftJg0H1ujta5/h+ii33texS7lEjr+/4rNqoJvktBBiZ&#10;iutoGMqQnqf5YxHhOjGgaIpcrQmWrNrQbfX5cg/UcSVYbMNyOOCeOm4sV3AN3bQWJERqBTX2AbIB&#10;XdSyDWMzrl8WXRXaaBWMY8/hL3FIAbxN4iU7vZG9dZok7/GdW+kv/+JPY3S6H1PgbRJYDUTnAYUF&#10;4Uw8KzhwQ/oKRr291ilAe5ObNZL+pVk6mbuwTGSSqCvMPWzr0gCHbmcwA2UU2vSjQQBguunzZa+t&#10;IZnU1SoIqX44jCY+6xzrp4eJFUeqA0ggZjTA2JuZmaTxlI3qG5w0JF4mSZOpZeMzM7+hsGK/mrzb&#10;6HN815FBGbs+A30SDijOlJ6pgKXh1ytYEMo3aJatSbHMzTCiJDEWuAuWMsFfY+YZxpYFrv1XlrLa&#10;fwLaTlAIGChzITjtoaUvSA2xWimETsZpNYIdAGSW+brEyKExye6zPhAyvf2o5WU1gGSYDwHUqRFX&#10;RzzcYXJE3VCBJdln6nguTzsKrWkUQCGfe4ND19fSgT6mlZQtcKw+TN3QNObgE5z3QBWwcQ87QimD&#10;0mkem4kryySGrPMqtdO55zYmBYY2CoAKPBsbCeq7ukZnAb59lmpWTlL8OOlUQ2I2QfHlGWf3v5Kz&#10;SJ1RwfgFPm8p+6Yy10p3XAMjroMzaQsmsgf9hiabrKXQO/SMCVBBzwimwzjY25mEqed125o7opl9&#10;AJC0geTAPs94jAmUqXGNakkKmSTQINFxy7pqDL7WMbOj4ScbLWfjSZYhyZX+CwUaPW2DzRR1PdHQ&#10;1qyqSw1Im9FcQE9/K7EChg6a1o61hq6vGpy8Z2kw9G0CBx6daSF6owMvFqrMki5/yeD1XpoDee7G&#10;uep6/ymob5yAseykqvry/JwMFE01M73Zv9aOlylhUSs7wAOCfhtDQIJVak573zIQW3XDSs6JCkAf&#10;L8prMekUWOH4zhjtXLP7OpPY4bU0cPUQ8u8FN4Ixb5mQfQ51iE3ognUvSE8y7gikoL5yZ9YeAYbJ&#10;7OcelyiXw+fQ4DB0Q0O6AZCFc90EP3wE+HuZts9+Oa4uiufP+TNhCRkgVabvbRPORpuNAlPzDeKU&#10;rAjJD04FmkuYqBqX9mDEra05/WJWCPEAYHjfTgmfb5u8wdypXBBUxivXI2dKqZdgiwZwavIJCACo&#10;VMt52kTyeYgZrwbkW6xZ50Cc1rKI2oHhIUPYdVCnwaPsYfIHdT5leLi5t9QYFwzzQ3P2up4OYEHl&#10;NAuOa3eygFjE3lN7OYyPKXw72gWwZQZbLCoNiFQfRWRgrNyXGzdWg71SqsEtB5NMkelpmrNoSBM+&#10;MrYw50VDMzrBNEuNk95mGYom9zsb7EXAAQFZX7OJSaRDEkbjmqxmJU3qkfLzubAc0yx7bTx9Sq5Q&#10;CP2YAoBUMG6Il07tdHVjRg3reG1rJT33cid+I59L73xnE1mCd9ONj6fR5BcSZAqUgi5fvU/x2In+&#10;8cvEwOrwoHEa83BPwz4ayC++RLxspWg8Qc5bls6dw2PodH+6+9lMevN7/5bkPodW8yvp7r1vch2C&#10;NgeAGh0hl6JdgGxepYps0FSx6GQqlSJ/pgm8Zto2xMw5bRYWHD/2XOdrMr6KrBUfXeYHQbwA0Ip9&#10;YmySncwal7ktyPtstF4w3tjmL8Eyc/wYyXWnOIrPtEsFz8nprDLOZKeW1LEKQNLCRDaUoKUyKzK/&#10;2Y96iXieOLnhXpb9v2+BJPjK2SIgWcvEns3vdc7VdeKiRrIVxLJd1odj735u6wjZRDbJPEvEJM2D&#10;SiALWKAJirnvdgVJjT2sbV/HmLILkBGALMmhTVBJR06uFshh2jhzmvRLoJg9oHisZL3NktNMA0Za&#10;HNpMN78LArhr2Gvg+bjrndBzCidGrDmLBFc8B0L/1sm66ERm8pfWR8o6hGwdf7+NHJ9gv9JBvoav&#10;6NSJ4HW1xaifj+sXxI84TaDLK78FeCNpxiKzCMHH/Rh+IjbxnVoQhKbBp+yRU3ElTGlV05gpCugj&#10;F6Ve+yb5pX+uY2/4RsqzrAOQltDo1yMmzosAyG1eZ2sopIjMx7g2JSo9F5cds5chKkube7Cr9Jfy&#10;TABktlyUEwzlhThP/IROTXhG01DhnI7pahsafNytPaVFs0lkv8dzTmjZptmmTUVBfuJmUcBZ8+yI&#10;tUyyUhhv8wJb3J+uLggoEJiC8cg92dggX3QKxbrABxaMv0xawCaMMTyatU578feuWeOqhr12KZ1k&#10;yWTU9AuhSUZ8MeaErBH3Q8mqUiSlvM4qJxK5eHPq8F3wvvA5bWDsmWvzPuZvOXXhIHfZQHGten9D&#10;6szJDRpzFeXkdNHEhqXH5VbaPfFKvDHcQeOB+t91EHjqiP/VgFVW/sHONPewIcL717XCTCdH8hmo&#10;y+uZZ0NuCVD4oI5a4MP7ITM2M405H9PnNg/OnO0l12tP00wzHyqBxZkhECwooLnn48cL7JthyEOQ&#10;FeY30rHe3pDhbGEieY34swLbsqOnBU8jQbdeJpOf49yoTh98/J2UI8/vP9LNeYdUBfVkHXXX6TNX&#10;qPWRNxm+D+FvLsDXHljpMzA/nX7ZJm5sR+MTMhUgn94JEQO5D04PtSDbcgAZ7tXPY1Ta0J3e+v4n&#10;6QaSh9Y6MXUUDXoamgAoTgIFMYs9dPREP1jEDrUNNSMkkFqYqVucIbvkp+5N8Y0uWN8SbMogU+0R&#10;YwRMt6kX68EkSrcA/bdG4rVtBEgs1KNBAkd9yAuVUNP3pE/Grkcd9703PkwPnixTy8IsZv3INrYB&#10;6KSEMqTLC+MxiSi5RpPwPfauRLMWGiFKfYxDhHPqRAPBOYg+yhC1dyORSJ3SiBZ1U7M5IHFuQ3ar&#10;tRoGntSCTtzZgCxSwzQgsfvozqc0eKbSay8+j/Es5ooQbDTNNCcJooFTXzbgvcdOaLGuuzG8bQSs&#10;3qBGfvjgMWf8cHoRA902pmfLyPerMdpu5vNXkNPOz+FhB7mmjPN3HR+nbbTrH5O/FImfuTx+XnzG&#10;yQc3qaUBxokF6xDE1lZ7ALGc8LSW1rOHHARDxd0wPcd3T9869khDkmWKPAv1lXnTIXFsvWSB60ES&#10;GaBMImaO9R7m4dRebA32P3UKDY0qXqAY5yj7g7pJyb/wZXHal72u7r1kzDWwImsUY11NHfrp1OsC&#10;pk5028St5M9nr3w+fe8H36HGrUknT7yAh9lZ6iFYABABlc+dhWygH9UUMlF6Ga4ApGlkKfu3jvdx&#10;yqME2V8TWb0ZdjlLm5GtqwHYtXlfV9v6FKwFB+KY/vjj6+n9t74Jaa83nb14kXN+LQ0ePx0N9keP&#10;r1EPIs0TpspHQmf8c6//LGD2KDrk49xH9jI4SzdAtwQS6yZJTSHRyR4pJR9sgYlrXAnMg3sts9ms&#10;+zhkv+nZCfLPKc5Fm1xMhbDGq5B55WbQzEioByAVQy7Yzl6ZBDReYVp4h0bfnc8+QqoFA1o2oGft&#10;nWsfZZJprPeVBQhGqA4cRTLp+qfXqKc6ee92rqkKstIEDbKJkMOaAddpBX95ERKVZ7hTwvduXEsT&#10;Iw9pnnXBMh8PLM6p5DK9nIJUgAQvdWBzeyf52lSQ8IqoE2xtiKmwhmhgG1fFfXIxda5/pF5pxGzO&#10;vampYepvzv+Z4XT67KWoKyV37mhayppVEkcplyAesz5nAZht+DfQTLh37066de0ztN05f8h/+oij&#10;nahESGi08W6O9exXKNJ7Hv112WXbP/5Ogs4UJLHHIzdoTrSnx4+GkZJC8ubWtcBjer0GPsfc1Ch4&#10;xnww9g/I8Q+YAF1EEugsnpebNCHWNEJW1g2ZlFP7p9PN60hIUwfkOHfnmYZp7cTfk9e7c/NakF4u&#10;QFpspEbuRY66l2bELg/4u9/8TtTU4gRO4S/P8XxolBw/dRT57JPpNs9V3NJ6Qa8qVVY0WS1DQuz0&#10;iWPgDUz7cJ+UjS7ndZz0C2lRM2jyZ+OgDQzJQYHlxlmcscYlmWT5lDFWypayu2CwxHJlz2x6yHQ3&#10;77BRH7KdrDXPKs9bi8zMY0sZUrA4YqHqI9mUnRgYOSO4iV/zbLURL55VJP8VFFda15xPNYwm9q35&#10;jjlxCfmauZWkD3EV31/ZmwsXzoYUp+8j0U9MJQzhWUOaSYsNCNArtWbeK7ZQgVShNZryWTZaZ5ka&#10;s9HhdIyxylzb+yG4H5N+fMaBwR6InEyj8Hp+lgXOXHX0y9tYcCMTaOzIpOKDrAti8OZNja3R0bFL&#10;V2Zi5pikmjy8mGP7dvdl0LuRNUW79wi3YEC48dEJAm8lZhq9aMXdSq+//vn0H//v/qP0L/7Vb5Ec&#10;kKxRMCoFYrJvR7tIsrlNwbpF93kH3bB9Cr8tDnR1p/O6sAMemvB4fKsB1INI/yrBeQ7daYEqA5Ly&#10;NwckUi2O4Q06EgXYy89q/qqUjJtuAuaw+t4CbAZajXIMbEto3nktZQSaXFVjaJzPo8/u07XoDN36&#10;0DBlQXKYy6QxwEwxabBGIqsswyyaZd9/60cwiyiwAPo8HDtIZDZXAYEWFoOJyYWGllIU+QSmGg4C&#10;TRArq0hqSIwfDz/hwdeG8VN5ZaZtKrvXMV4lbbyGbfW/WQSyiXbpxhsoPdyOoxFvIXz6TD/687Vh&#10;WKZI6zGkRd799GFahyHm6F7qouNJIOgA1GtFh9CDuRTEdQdAysPrF37+5yO5/eFf/TidREfecZIV&#10;NvBJWJ6t6JF10sRZ3lxId+ke7yC7IgOnjMJ2W2YDm2lw8Dj6hdcpGpmOgHXt2rCxYs9HUNVNI3Dg&#10;JnLjTGO2IDxfwaj6vPeJNegzUYt8ZGU8mIIm1lto8F6+TCcVfdyMxJMxqHYoSAp0d03c5mmWbGgK&#10;4ZiLJlG8RxO60+pTvf/eO+k/+Ae/nj786KOQb9qk6KqGgVEDwCqAtMn609xH5vwLz11Bn49JEDad&#10;jtAWgyaePv87d+/TicSIg0S1HPBHbeslCsIKApVAkgZdBZKBPPqsDTK+eIhLy3MU8Ge4vuUIBo7E&#10;CMI2I4vkhMkGxatrQiZwCXvKMGdEt+GlKenw3Ej8eQNAUKONGhLJro5emiEw07vqUxsg4RQHriOI&#10;Ap/uCetIG15qJauv+hifBgOmQdF/69W8NNnnGi16/BxKFhxgoJeNvGcslQVkq3p6mbZAp9lTxwC5&#10;BHPawkOyk7rao2gCriKh0gaL0VEyD755ZEsoy3mOBiwYi0dI+upL0vS1EbRrMxadmq7b7O1agv7m&#10;OoEMHcwc+0qtfnjSNFEIaBzSf44moaOhjS1MEtBYCrdtPtRdPCC2tpUIEIzSlA3dMBgP6mXeu/k4&#10;daBJKYPrAfqCXcS4AInVKvfewNSYBtRua+wKh+0umi8aLyoH4YEiMO14nwWnTK0jaMzfuYM/A0G2&#10;jT1gF/fzn/88zblP+fyPGKUXdM08PNRrNBC7jhdgShyStMlB1DQnp+GZk0QC8wT7Mu6NCagSLuqR&#10;C7LKiNcg0q5rjjj56NHjYJtk4LDAi+PZSEQo5wO4KXjfSrNPFp7gpaw7zYtde/XEk1Y0EwVBnhCX&#10;m5o8EGnC0BwtLZnn+TdEESuTPV8NeKbBH6BbI6w1n/cBgJSmWDmMzARlaumCKw+yBVte1qSGtxbE&#10;rQAh4YVAzJnl+jW1LjFRZMJGaRG1p03UBNv2YRrV0CyIMWh+RlDgAB+TkFpTq5d7ZI2+BsNVc9+W&#10;luOhE51NeDiiqKwDk1WwcOrZw04DeGiqK6cu5zxjttPoq9psUmKkGfBcDUzXpGtcrw0LlUgWaCxu&#10;8KxqOM9s6Dq2l0mRAVbQWFKax0RlDeBUyQWfk2tPP4Z5dLErKbx7+xlD5p4vMK5WyvuTs0eyAqmD&#10;a3XXIW9TswfjqoXzjKYHOtIHrIkxdAKVUmqGWaZmqWOOd27dD3m2PCzffhL3As1pO/yyjk16amEn&#10;tFIAqwfquVSwkUhwNVY5paOczyrnRcRcu/2uX9nxsv4E4cVgVUQITCNbkyYxsjB3ANKqQiJJaRtW&#10;LHEjkgzuR4B7AoPKEAQ+LiiQZaHbgvZ+XRk1MArPkQAU+aKt/h2ndYixvl82CMr7+i2Apb65wHUe&#10;Vrw63TYMKmyM2yTgtQVgDGZZ8SE44jGYsc4zxr3v55+fAh2RCGaszGClRzMivjnODYFip4Q2Zfuq&#10;GyvTjkTPCbIgBHC2xnW61/wMeNv4S3as8d5rUj/b4i8KX5pokiUthGMyRPZGNATUvJXZppSM4Ew2&#10;TeI1ccfiHLBo3iL272u6TLyVYaSxYR1NMBmnjkILKgRTXz0if5JnvaYkh2k/MU+Adx3wzvfPA5Du&#10;0Lj3Nb2nTewrASdBx9D+558wM+a112iy7bP2dwr8HCDqLnvZe7LPFJNFrtrZ3ptygD4/8yrnmQVG&#10;9En4DEJcMn9tpCnoXJmjkKPJuroqmAWwz/nguObsDLIR1Yyu871qcHtdGvGpFax01hZx3zPL8219&#10;g9/zckojOpVXY/NBrXw+W4G8sAq2v9fiGqkEkOwiP51fZIXtc566NmBJTk1twvB/Qt5KHFeyiHss&#10;AB2jpcrR8Vqbq4dM4dWlAeQabNKcOd/CFMvPMLk4TUNgJ33htWMUnoDxpfdh5CP1cPIY4AlED2R1&#10;1HkuhWFzoas7nbl0Kb3/Lu+1fJ2CHy8hGs4jow9pzNEYhnwwNrGeXrhSjWYxIMgGjBgM28wbnAIs&#10;ATCW+a/ZpjmduZPjvmoSu4ZcN0rO5HJqZrZEo9xn7JRPGdr48th2qzmvY4cBPhtr0edWCSo8HVhT&#10;mpu72iwaBbothFzrxlCXofvQs6/mKcAXrCS+x3F916mjxhEvWBdmJe4d77/TFzEdBXC4jeSLeZZT&#10;tq4w96oyNuWsRScZwxRLkDrY+55t5rWAR6znAKyemewpHUOsMpAJaMpMXyXOC/Lnyb+q864NDBYx&#10;OxSQE6SqxxtE7fsSDTt5VXO0A5tIXNeae5GYkmcAtqZa4JucxYYD15OZnNpft8BTVkUg9Glziq/n&#10;2X+eD21IjygbswypxpzbfMcc0YI7Pg/3XUPkPQCOLZt9XIdK9TZCLUhtCNjwFORzv3gex8SQjXRj&#10;lgbevKZNd6XKtpRf4PtrORvXqSt2NASniFRaRya0570yazayBL4lGO1AELFxVVbqeDX51HZFmmGC&#10;RW162afGywJn2CqvJ7FII0abVmFqzbUIVEiaikkZPrvxxhi/T1fW5+3UogWlo98y76MB65yGzUbv&#10;odNI8XtzcQBEGy7GMSdBo6Fks0XmuKPmFOKchxsA38EGJ/9XIjIHmBAFPNcU+DkvLIAYDSzJDZV4&#10;LXENSsm19yCJUYpBIwBmYdn8BD8K7r+grevVOGKTo9rmJECfEx0GaHPdDAnPGssRp6OOcIrMuGSb&#10;15gFYYSXcR+VkfcpZlQuaC/wLxPf+oXPVcJe15BW/xoBewEEX9A1W0rOkXk/ZRKQJeyxHPGpjKZm&#10;jYbe7jPXXADNvK7yTmH6rEwShDDWezMeIHXKT/IcJUTE53L/8Fn3OUuURDQ39Hk69e2DtkYcwf+s&#10;xokT3mMe0LgNAsYcwK2+BafPtsI8LUeOcABZNFi/S+NR+66vfEDdPJg+vAHrktqxrZ37vUs99WAm&#10;dfbVpKMXugGwLqbH5bIy89Qy5/DdWUo3b/1FSJ6ewIBxcKg/zoEt9t0kE+D7NAVu3b7NGq9P9x/e&#10;T0vUow3IWQpiz0wVAkBtxOC7r8/pTnPyrfCYEijvABRcZb33Mv3c0mr+PoXh4zR1HIAo+ZPyjtbg&#10;ruFyQKlKfdmQBe2mifO5v/fVdBVWuXFxlzpIElwjBKUNYn4zAPs9rkmd/RamfJ2QbGTq2Vo95LfI&#10;p77yi19Ob//wLvnkB8Qc7q+NZUhJ3T1tMWGlT5VywCsrTEmTn87fGgP3mIkGic2bjCGZTT7E1Brr&#10;2+n1vj6MN6kR3buNnMsNSDiVkzui3RfSTfp17RNLyvSaYG2t83qyVncw9B6ZVGLDGmkJbILKiNx0&#10;D2ykAEB+5kxnGkJTfhxWcQGw8m//6ld4do0AzvV4bKHzzSR6vk6TXMhSrDdzTGdTBMGNYyFzSuwW&#10;ExEvmaNxMYJ8zAn04n9y9VrqBG95oft1ANer1D+30zog6Trs05GqW8R4gFkMhidgGbcSTObHZ2GG&#10;u3Y2A5+pII+4imGxe/CASfw9AFVzxR3uc96JYYLD0WPHAl9YWphM7TzHFfCjZWo+yTS7xHvr91Bs&#10;oN7YxWPLeyS72Hyuxil8tzzN0UUaKIewQpqYjG+jZq+HXd/RjgcdjFjrk10nE/jmUprPq+qdMwE+&#10;Mb7IJANGpcYq6pAc66+7/zQT1jfTZ++9n8ppkv7Ml1+nRqpLP/7GN9KHb34fk8+byM1whiPl273X&#10;BH4xG95mdaytOdjHLQChy4vItZCjSz5Q7nGDuNEE69k8eJW8XVlE46XeIU+Y7t4n/kwhbzr+rT+n&#10;4d8dpFTNqTdphOTIE0o552anqWGHTtMkonFVMk7N+YTX7En3wSPm5zGEJTetsKnCZxmAcW48Mz4/&#10;f+VSeu+HP6I+s85V2oPzla/NwX43JGqe+lhCGqbLq5Akjj/fT419BjCdZpFYFDXP/VufsFZpYhDX&#10;piEpLM0D5j6azyTQqBPLwxgW9jdxXyJjM7X00ix+Enz+pakRmlRjIRdoc3wZzKrC/e5cIGf3g3v3&#10;o2lwkvdUduj+nRthnC4A2wFOZXN9cXY8ampNlvVFkaBRWJjmPR7GGbtKo0GZTdU/Fqn71iDrRU3D&#10;94mpOLGc43WOHT9B7KXWpf7SeHWeaaOTJy+Ep1wnPhn6KNyAld7e1o2cUHeQgJys8TzsRK53PhjX&#10;9YEBqNOvBLjEyji0ngLyno5WfGYH8fus+5r93lKCP5uXHx8aTB9/RpMBUu3b3/uraKA0sCc+j1dH&#10;Lc3J3/99TGLBw+rJzdFlSg9uf0gNXpuWYbl/dPXjdPrcqXT50sV0H1Lc1Z+8nR4zDVOkodMNVuOU&#10;SV8XdTr1mrLD1z74EdMOE5AON1IL93QKTPfup0xAcS8+97Ovpx/84O10//a1tMNkjDjF+TNnmFjZ&#10;S5/85MeQKyFHcAbtAURfwCNUz8CrP3k/4vSzeMe4PQ078B4+ci0koP09p+YyD81gtBNbs7rHWrIY&#10;0zPW/p7XkgBVFhFLMHZGXhHEAmtsJxYzMqNEK++kxALjq2tGwkFFBVgx9bK4Wyl1kXia06+C7957&#10;zbr9QdU6vEABcWvXo8hUTyB1XOCe7O6OxwSucqMhr8zrSjCo5rWVH3RaoZmJDmvx3adeeTERC7F7&#10;hesRAzt+EtmtyZnw89vRH8xpAPI+ZdXFK7JRc3IocB2JONbiGt0GYdNml9gwedA4PhB6g3l+17BO&#10;TMDnaIaUmwNUswnUW7IY92Gqm1ZHETQJ60n956KjSvzAhpuMBNtxM40s2unUaZQ6xWI269vcYHND&#10;2V9lDEXWrQY4f/AHf5i+9KWfS//Jf/ib6U/+7E/Rbvss1Q/K8kQrnY7tMqZ/HvB7yLBAGuIQoLsO&#10;4OwFyujc1ZyPIJqvwKCPztEq2lqCERvrsDMBMw74ugshDCnogstOlL1ZW4bmdWwZmTkkeC39OB/P&#10;pFE6WY7dlJGQ2eHQRGCPhNDsTGMjDQpkgAfbOwAmRxkdi5ctx0MhCVomubHTkg5g5PAwVjXF4H9q&#10;LG6TqCjbUuO4MweZG1AGnAtGve4WuykxwquZl9p7PFTZ2gQmF5bL1GAgKGOAFxQySfM+aO64S2Jk&#10;QR6MTxhip08dYWRpMh2/OJDysDJn1tBDYyOOM0LxJTqULSR0azCo5yfW0llMTPMUyLUkgQUO0m6Y&#10;KTMjCyS1VTAWXgOQG0ujDyfS2eNnOaBeJZCtpNuf3OW+ABbBehhGj4+OSbp84fn0p3/0BkBoWySX&#10;6zG2LQOM7g+mmLIS/SwWmh4GoySPsks0cDBAF1g7TXRRdUM2ofX75ugANsLKd0OrlWjSLriwzj0/&#10;5HVtHjiSuEbjw4NRDVtZqUfQaGul2zw6jukCh6BgRJ7vq4A5ZLe+hNfpQj5iVTkaDut6Ao8+Tl10&#10;oNeQ41GXfRlwtoUDfpYkKoxRQ0vU4j5Hh7YhXs91UIvnQWOTBRPBgOe3R8GxJeBBYNQU0Dis+V4d&#10;7zE9jewF5pgmnTY3fJ528qKzB8NdBv6sjvZsWLt8ukDv874Gty3W8jpFZzmJ3SrAr8WaWvbq+y/w&#10;M5oxtaMDp5ZmAPocmAY38THXhqzuqUm02TnUtlgzjtHswqAJs0OCcyNfHyEhu3wJUxECfKN6/BQz&#10;K0hmND8tdqKLyeut86xkYtfxWuqOF2BTu+fk/FrEm4DHVAh70waBDbAw4hCM4+EXiBXV+cG0+GAs&#10;/t6JG4vVJrQGNSPdnC2kByQ91WhiWhbt0K2sZ82+9uIFDnhGT4kj9RxcY08m0/XPHqdf+PJlvk5g&#10;PMb46w8+oMHF84Q10qnOHGNCpWgRalioL4baZbuYrKzAcC6y9txLIyOz8frPv3g+AOMcYGFISRlG&#10;DbKsoTDri4KtDMOWAeIahwt/fwIHeu/3K6+8im7bJusGSRqe3wpMooLSDBTxp2FfqJFeThL50SdX&#10;ozKvNX6pZ0sxboEfxp6wMJdgjjjW1EhM2NlmOoLXrqObX8M6k1VC/CfOWugLDMjIYt+HjIDSB1ls&#10;cA+truMXwphwFT9gcbAmoEu3eIMJKdnhOYp7gccnNFTqeX0PRZ+BzS0BIdkXH37waRy0l547EYCH&#10;sliOimvG0gtzO9Zu6LAKtNDYYBphgUkOWbrBEucgtYmjPuwi7PRqOvQ54rP68DsUXZmDOUA9a9Bi&#10;rsi1lbJHhx8y9sbhXasplOx6CjGbKft8PaY3YPlXAvjJ6J2nMau2rAZhJhSaRTqGvSbAwfTSGmdH&#10;jOJzysnKrIIVskxSvoY5rWN0FTCW6uywsyccZzRx3Oa5qme+TEHTrzM7DQabMxY9MvxqLQhlAPDZ&#10;3TuC3DnOQBMVdeN3ZP96M51GY1+dOH0MgGApDcMAkimnFueekwMc6hVldejMMZ4hpk0inq/u42tl&#10;MGzbScYpPnkeQ5h+n3vuNOt1DcCPUUwAvyYZXsT6JTrrLTTCRsdhF1GkbQG02mkvAMLYWBcOcky3&#10;CgCsEc16AalNNc6dTHOcXuZ8PEfvkUB9BsY6pSbTV1tPGz0CqmJMAvGRSLDGQ4DiKUnExEeQZ5uY&#10;NFSVqwAA//RJREFUuIEci3snJGw4I3d5rZCfM9JHNyAD+qP54R9l7cpu9h/rVAFaQOCY2JGZq6me&#10;AIqAoCx/rqcSEGk7pDqeXkOGu8fP+0sA3xf35+HURq4SiTH/CirqmSGYXrnhqnFtCMxlDBj3us/X&#10;z6qGtrhnmNhyuyhfuV7ZlRlwvONrEd9kwlXKBraJHA2ADKwSDCoQQ5XSk90oKOoo9QLnl/IqAqWe&#10;L04huZ9l3T/FqCOW28wy74j7SPxdU7aK++l5agIou1OJgHXfl3hmsuiklVrmqbSBZ4vsAQ1GE/Aq&#10;xkF8hkWMAovEL1kgZTT/K/VeIEneXJKNLhuxIi0rWajkn7AUt0BDdu97jWaQxBpZhLVMbbS2EU99&#10;P1CsLeLAFmexRD09HTY43ze4XhntJXwGjVZrqzFvJDeAD5SKnEvlsLW3uUcZs5B3g5mnFrmgYk0d&#10;BZePJRrWSAbQQMhGZDN2tZMe6+xjNcvPAji1NZ0Oc7LSUqSyGN8XhNSgdpeiVm32HADYLvdXDxFX&#10;mcCsez2mQ1m3zUw9liIpUUou2NOP3BsTi9UwLjtajqahvotpfu0UU5IT6Y/+9K2QmZmaWgQsgCnH&#10;tS7B0L99ZwyWPKZ5JZhV9/VxbuTQrVxJa3gjOa46v0iRkdtLl194GRAByUdimc1y/SdkY7oXygAO&#10;8vwbBqjEJRuRqzSki7B5zANWia27NPQqmEzV40kiRqkSiez3NZ4Jn5ZYBbCsFFuwkrLEX3a390Pi&#10;ifvMmaVgRclEUl/CvxO8ZF0rf2TcOeDGyKCzsWEbRl1tGc0CkU67+BwygBeY3drUyScH4iSz8Bli&#10;MkV2PzmzTS2XZFakZIWVDyAkdJwI4T0b1BoGeFkhT3VwUs1mZSwFuIIFHflXRcgauL80DLQB59fL&#10;OQ+MBRZ6IW8luM95LTu6ANiwvsa5yFsucz4dNAJkq8lOnr4Lo9ucu5Z1aF7l/q+mWcKtjtzNldIE&#10;mCiAZDz38ylN57kXGv6sK+uMmAGqNJclLwiQTePRDAB2wiomlPyqxCabGxRkNiv0dnLiwXqggn1V&#10;5UgFDZVSSBB6q9RT1zQBHO4Bxu2jJd5APqz5X2dnawCy01MwWKn5Vjl7nkwupONHmjABBCyTeQZw&#10;uL9LYYnG8MgsQBjn7joN3k2aGrtPZXmUYRGsMXAaA92nBzJRkaM0363gDF+HWar5qwDIAXIOgmD7&#10;FMIHNjg5Y8LrhPVgk837IekmvH/ID11T1jECeKyIaDgr81aO9F95GKPyTDERlc1mrAwDN2JhTPzJ&#10;gDN7Zy1moL3PlJOECWt9pCz99XjIVbdCcOEOUm+F77QTBSy2ImBGti45v6TW83snCmw6CfjbPJYJ&#10;aA6smblsec/5WtaX5rD6hHgGaSxbRhNAqQplisqVFeIZL7kX+boAovYDwcS3KcVztshWzicIWJ5L&#10;rA8Jbf7ZRRaGzHqhcE+tLfdCxkqjbOK4TR9lYAE1Ncb0+bdQc8ikNrfwegl58dm2ZE0DGNTAwqyo&#10;bCT2kSAC9B5yX4WGZFc6oey06Bw1zezcI3ILprbYEzkAw32nLjHvfILchNO2W3qa8bkGj18gZ6hM&#10;j8eQxCSPPXNuME1TG9dBrFnG5Hud5kqRycRVCEc7APgP7o/B0s18mQ4O8YeobmQ97TBddDn99vVR&#10;8gIkWloxUqUGCtNLzi7P8spqpDaI18qPtMFEVd6sFMJF+BIBkspmlPhx9FR/ev45AMZ3PwCga053&#10;F24hd5LJO3qmGiej4eL0Fj9TWobG+ldfTY+G50POobapEgCuPyb61wGfcgDiczPzSPscxTeESXL2&#10;tNPbbYBvITHCa7ZQyyqZurV5PfMOsxltvQS7U3nWFvSdJyY2ua/T6dFdpEKd7Oeu71AHSMKTjCJZ&#10;yOcQORc7oL0TGZPuTp6dDVU9KpAwROJG89s33vhhSJyqr9+CSkF42/EMZiCZ2AxS9vTM+ROcUU3p&#10;1s07QRhpbnbqwPoWfyVCh1Pnx/hMP/7RZzwHzkaA5QZqqnoaw3tKenDdzWA0eeqJaAjrOaakLU1u&#10;DdqDMsHai33LXrxw7mR6dP8eeA7sfzTcG9polKB/7jnpJE4PxrnDkJLy1Ld6HVRAJLv2wYdP5TJ7&#10;YGNDACLXX4IocrrvHOvrEfEHmVrO/j0IO43UCcaPPXJbKJpIlWBYSm1SR63SADlyBuxmEEJgO89l&#10;CRxhlIaBTXzJMfreDQ32k89vsFb0UoA8w4T6DjmPDWDrnjzEJgHwOup2JU4neeY2cY3BGzE5jhkv&#10;0/pKHH/w/qN0Cb+qfe7LFjhBCw2dPIDu85deSP/TP/9/pRcBJXPk0VU0PJY5oxoBoktgNK+v0+hU&#10;PlF1A9bvHOv1QENSciGjgBOngoEVPNsKJngruPfdA0fIMY7G9Lus4AOmkiq41k5MPQ/2VlCbaEtr&#10;4zK9q0O1YWJsFAIOTTaaO02cARsqFVCT3XtwlzMFyS4AXJnpjx8+AourppmF9G+7JuusAchOFdSb&#10;tugFtcXozLGamM7ZlsRI7qHnydmLl8B67sOyvpw+e5dJmO42cAwlDzm/wO2cSC6HTfP47iMMNGF9&#10;jwCoE/NPnT6FPOB2KESUkndrCrwJoJLnzHSSeItmTKpsQm55gGlamjOai/KsSyA35GiyNNHY6eD5&#10;nsAIeQ528eHTKVMLCkmFo0yWvPTK88EoX6V50Q4JS5kyY4Na4jbMJyE41VgncEw72Z3JR+9zzXPc&#10;30UA2BlIofPpEuoWddRLeTCCto7B1I1vgdM+T9DZXwBH3KBudDI/pqw4I9Tvb2LSo5Z6a5N75flg&#10;buVUgTIw4n/V3FPNmY0bgtBRaTytQ7KaI9pfWf3xN/4+q3XwxYAgWEfdmMoupmufvMs0xdWIQ6/8&#10;7BfJU8BtaDT0dg6kae7VzgaTA2AD3cSL4ZHJNFkxy7WBheAjV/bRB+nTzz6lKfoE6eUOmPAJ8+P7&#10;NFmOQ+BdCvnKDuWcieOTSITlWIuX67+Yrn9yPX32/rvpP/mH/3uwXiYVuO+XL19IV99+I+LdGH6L&#10;L37hb+FV2xYyXbrKiFVKWLYxrUfIJEbO+o2K+W1A2iwlh8k8lKibIfya4xxBvWKcdezkl0QOb4VS&#10;tE4vrjKVEXKkJomBvtsgz7BAPQbESGwABSbG+pI8tUvOYFNOuWanUTdCBtIJRvEmpTafecpAflLK&#10;UH0LnpHXrtF3AcwsyNHsuzkUQCQzrlHzSyq1sS6BO8d5Ye0VSiahSoCUOJNojQ2vR71rYerU9zJk&#10;Ec+IjFSMXj3KDe6zGaSjJGaqZuDXzPU9C4Ica+7EOpOMWUOeN8VEmQWyUsXm5M2onjgBWlUqQVKM&#10;DAIZ3yuJq9xDTVkLNfjU6qxloUgsWd8SeJeJ2MTNgCFMN9YEJRIsbrnBVfbEAoxCzTPVPhOkEURp&#10;JBFYYzOo17tOIP2d3/29dBaX7C+++lo6Tvfyg08/paO6B5gFcAhwvaPuqsYUSKg0NcIg5MPZxYuA&#10;wkNRnmEZZ2GlU9YxrRiim+mDsPtdzRjZFoCHSdEuY9QTJBqyP5rzAD8E2Ht3n3BQ9gcouroCYElS&#10;2QQ7SX1fE8ouNOV2Menp7oDp2KzOmSO4fHT+T11XjU7UpLdjrMaj5jO+dz0d3X0+vw9Td2JH9wwA&#10;tQDewzCyBVvq+F7BCRetY5YCGaK0Pm+bIjYhxAtGWfTqfgveWc+s+qADkMjGKDIdAoEtNAvR8K4s&#10;F5Sly8TB/dKl82jA16ZFFpvSI2q+z9O57qpnHIqRncZGDguYs93c12sfXk/dJ0nueMa9jNq14DZ/&#10;54M/jyTuzW+8nZYYOdmjUtvkPbYPOTzoimpgWgGj7IALmsSA5yu//NX04YfX0pe/+qUwkF0CoNzT&#10;xMQCkw3b2NiGvl1TBNyHjwgmYe5UF6Ppu0gByd4SMFxX3gjNsg06nwcU1tUa1bKINcP1+cm6cv8a&#10;6AT8q9HalmG0xVqxs1Zgo7cx+uREwyobME+SUQ9rQihInc4litgl5VkofktZYyOPH4TLvePNTjSM&#10;PJlm/c0Eg0iztgLrdOj8pWDZ+H6ae7kPpgFLOxgJtGkvGO4aP3v+VCTDfej2DaP7dog2vYeEGuIt&#10;jIKdRGPt8GAwurbLAvF8Nrt9svFreC8bMwJBjshqpJQOFygMOCh4bwOU8jtqWjnC6edpxgRLaaNp&#10;pgWUUpIBLXBSTfCRfW3xOo+eX56Ecok91cyEhqM3senD/boIIN7I+KsGhOqYMqVCUvzJjZuxt5UQ&#10;8XPbOFHCyUTLZdfIYSVLOApLolRLcz71Y8C7SYNtGXBeoypPymrAGOVF5gnQW+xBzdk80ASgG1bK&#10;uW46loCRagT6eSzaNyikTMx1lJgB9DjKCK8M4XKS9uPoRSpjdP/hExKpVxjvm+RZLLAPcOgethGI&#10;pjDaenWAvjb6NpBYmEBnLHRPd9CQo4nWAEh5yLrq7OwOuZBNAB51QTthNI5NzNKceBJjX20kOMMc&#10;+h4YSqgYTAWrn+m3d3dWp2uwCcp4tsaQoWODcQxf/eBqMEnV6Deg7pCEyOi6d/9BpsfOqKhgmdrz&#10;paGvFmcRIAISEB56JBkCcI71OTGi4aPGv4IsJoBqyTnmWgU1O5ODIRYYQ3hWrmkdxU1/NDt2o8gW&#10;UPZH9KIeaSvZunaqZ2FN7PK8VjiQlNRQo97i2MLqyaOJSOTs7m6y32Rjzc5proP+KzFcwGULtvcc&#10;Mb6HWLCyAlPGiQD2os1QTR1lqCj95Jooq2zmumxgZo7uaq1ZcOzxNY2lZMQcUBzswgSSLVHGvtki&#10;GSphTWuwFeAkMgVzJNKOvdL/DQms5jxMVcA09ZgtfE0WNpX74dCcYSxQybZI5ChW1RVUi91ma5mf&#10;CwDYwr0L9iv07Wh01ZGExmCerFP+qwadE1DDOzYTSY6IHznWVsRrgWkLZaUJ+PuY3uIzN5L8aV67&#10;Rmxtxti1E6CuBjkbWdk7eD7U0YlfYnU7xlfJ/T6JFIYd+ylYKh7q5y9iJr1G8UgDtRU9vznWpNJU&#10;zNbwmVeicKkGxNnZWSBu7KYrGKfduXWHSRzGfOnOa0Img3YTAEiTbRlRsjQWSHzDJJiYoH6q0lGO&#10;03nuWFT7WZ7F1NAU5g/lMgot2QTuyAH0qvAcEnCXp2pRKxiXjXX6GvbVBeFZT07SiRE/ZY0IsJrR&#10;hGFSdvviv4LSRjPVeJwKMcZnjFbl7Xjfp6bqsuBN1mK/RF5ks+8p2dXmhlM+/IxJb4DpnowChAI0&#10;+gaIaMSZkf18/DfO4JA55s82YrOf81Q1Qd+laSR0WaRpVxoyIQJUFOHoEbumBNX3KI6VdhJsUOfd&#10;iTcNT0MXF+Db3MBi183ofRTkVgImwPsAc2JrRuMkjnMvMgAGf69BrMnsU71nR7dl9/FyRYtogDIZ&#10;aYLuNsOKUHArAMKUvoiYGveZIpVEWUZVmKo6wUD82CEnqSNXK+e+eL5srQiSZ10Qz2IlFNwrGhNK&#10;RvCyZF7aDJBpK7PL2FSlXw95nh9xW019EswwouN2y55zb3qOuN5LYB1aLLd2MB20bKNCmQ3WFZ/L&#10;s9nrKqkR8CKC8ZqOjZofeGYVi2rcl4RXgzG5LAxVfe4Cysru6XGCju+TOzS5N5kkkw2YmQfWArwf&#10;Ynq2TgOrWtCTmKh0oQzgMAMmFmsw6PMvrSrCzG0gf2UPoTFrg6Hf6UF8XepbiBt7sGNG8YxYp2lX&#10;oQQRIDn32MJsdKxAjHqDmIF0RAkxjnUhi2x/W3Yi0iKwy4yB7tX1HWI/H8C4azNTZqUj9vpcR2eJ&#10;G+4elblp/iezeQmQfw39XwGKCoD+I4C0G7yHuYuLYs+YrwGxjTSLYJVpeC4adu0LWMa+zjThs/WY&#10;acwHUMn91PMlZFyM0qxvc2LPeO9xFhG5sqf7cJt17auE9BM/HyCkQCcPI5pgarlHUSPYyB5Z5Wcj&#10;L1GHWG8F1pMX6tQK1yeTLoBQG4GuH8kwGvrxWhw3IX9QyvppkKVnoQPQrFyHcmDVgEuHgp0yuAW/&#10;OUPXncYj5teTtxiboach9cj1UodEEc2N2TSfCRkZGw7qiBvLaC6zlrz/XqdNXZsRNoG2CSY16qd7&#10;Pbyfa71cAy+bDHx+jYqj6BbkJuf2HIpmgRy6aHxpBAzAw/XnOLcqaQo4GeNE14I5GX8XgBIv4p6R&#10;lacURJ5JURv2gpHNmMK5D7aRZnI/S1gpg0Xt98uaz5NTV5MHVqJR3dEIuKIJ9ILeCQLF2Vi5DMaI&#10;NMFUI6aRr9j0MSdXRsDaY1/AmvW3Sy21xNSpE0aVfG8bYEAm6UUMDCk68kzjgx8w6pJsYsAGoXJh&#10;FpNK8wkcGtcPuTe11D/bNAhnkDvx9aupRRp4jjH2TuDQoPeAGLRF7GG1R1Ecb6Hkke9ns5Hr1+h4&#10;Hz3gRXK8CnTpq2Eo7/OQNcuVLWlD2HVfDRiuvn1M1fksbYsCWEcrWHapAcRnCWCtpncmzZP5k4R5&#10;ufGG71UOr8LmbIRm8g1iqEIR5ZIseKYS86rIU61xJdTEZzfXE+R3ktf7wk9XKyHFe+WIbTK6W6ml&#10;Sni9OSbg1vVU4/rVC7eB5kS2546NJ/dRMBWdrOX7Aohwz/HcqgHwq2Coq8OvLBW7KuK/bNaTQ3gM&#10;0aDSg3yTuuqrX38OLfZLNPSYxuafTRp9t2+OpwfIqLaTi+SduGpjarClIg1gppqvXuCs0Hskpa/+&#10;yiuAw8gXUmekxc00OXcbibAzvN5L6Y23fgLQ3GV3NuLVteu3AMg/S1/7+i+m85dOwMJ+j9xogskh&#10;JEIrGkOiZIba5c6de+lIf1fqhrw0iva9MfgLL3SQR/PMYMpvsAeOATJJiPp3/+47nKmF9PkvYAZZ&#10;eQzC4FpMiIaXBwBtSPjAYMzzMHp6rqTvfOt6egL7vx5QcwBZsw3OuccTd2IPCgqmRog3jeRqewB1&#10;1CotSMm0gW00MaGbrzmeNpjknxofiRpB5vrTnRN6+dNT6+nxA3y1qJ9kehtXbKIa84xLIUdkbqLR&#10;IOfa0AWkhZD6kLa1CPtcqQkn2M6+OMQ1n+YzwMY9vxYEKVpATHMup4GKbtjo6IOT769D6Gjl+ZjH&#10;Dh49lkbJ4Tt6kWMkP+xiwrKsrg+AG1nZaTyMbt9N69zbX/n1f0CsLEMqZDJVLc0AytHIkaxELX//&#10;xkhIiXr+d3S1YBQ8EBJV0q0Fx/wcnrG7NsdKagP0zeMDNQfoefvu7agLGhu7aVoPs15ppiAtaQNu&#10;fX4Mn4zG9D669X0dMxGz85xjnm03kS8xZyyS3xepc1va2gHtAcok4QVYvhrTzOUDyME4Xcd51gB5&#10;6gGT6nPUlrWs52Mw7WuYGLl27WZMV4xNzvH3FWA888QWnhu19Ao1vLmKGtuOGE1B5NHXwHhvzrRD&#10;PFeXvpU1t0/tUcn13b//ML36hZd5lsuA84PRKFtEDjMVR/CTGky/8Z/939LVH34z5WG2nz/XnB7T&#10;HD3O9F0Dk94z1DedJ3qp7Wc5Z4yd5kiVqR9DXSfaJQ5BEYj4l4c80NlJXVDLpDVnTCVn+QGAOy2O&#10;OPu+9KXXYOAeCXC5/+XXaZ7dgbR0GwJhH/UqGAE17s27D2n2qH3OXkVKJt/YkFLvqfTRT97EaJvm&#10;4QT7lSmlDeJZA8oJXo/1t0z6PIvyDKSxBzzDmpNH0iFnaRVkjtqQdoMIMSvp6SANHDtJjGO64MbV&#10;NP/oFterrrYTa/Xp/OVTALErqTC7CDGiKa3Auj95tJN8pSEV7Oq3Q+6bG8cbbT41d7Hfc8g2PXmQ&#10;ChNPgghZIVmjYyCtTCyS7yHDZCOTz//Gm+8FC9pacGZ6hj3cg9fFsTR+7yOaFRKWkFfeepI6maip&#10;YVKBSMk9RE6K+6+3YzkYxxpN5Go8J2xkl4DfFEsmyAWa+LcqtdNoPARP3KUuLHAWzuATUM0ZKSD6&#10;6PEjciaa+fjFKfU19iTTg+8f6GfNj4XXYRkyYk7UP37wQ/As1j5G1MpVD/Rhok3Oaq0fZVU8mexX&#10;lEeRUWR/IyUoKgLTMf8sjmL+wOsUwM1sBrg/2hqOpHc+fD+do46W2LAOGeTYMcD27Z70EA/CvXuj&#10;7JEGrvsOZAoaziRJg4OD5A3V6ejnXovYUjxOc5V7cwd54H3u+QJNI5uXnUwBPXg8kV5m7RZpWM6O&#10;3kuvvfJSNOvfe+sH6dPr18FFwQho8PR09/B8tgHYB9I/+S/+Wfof/j//3KKIRkEe8H6E/IKKFiz0&#10;Eg2eeeSsliClEAr4YFXEDiVOM5WPSvLxwwPIMzzHHWKS5AtxrhX2dZ7PXE0OLDguEbSE+GwNmBFK&#10;yJvBJhv53iAkg6mIQRSVwHKakderBFvZRS7HBrbygOGBZjMVHLgL0vEIRESncHaVyiRffaZ5b3PQ&#10;PKAFLE2AXAyxiWaLza8FcMxmYrR1gmeudd8SEz6dyBu1tYHxgZGfP3Mx/eCNN6L+c216/SoX6sMx&#10;A2YyidRm1JistT0TcjParMyKBWBDwdxtCxLO6krmi2VzQAzb/HeHnODcCZqkE1OQxolbThURE0MG&#10;+BOMJy3CLp4Zik6wSbcjWW2A7rIUlSNYorDd5HCUmbEhYKSmDgslT+e3h0VQCTg0zbizo9K1HFIh&#10;aQLcYOdOFoo37TaanncYN1OD6R/9p/9psLTv3r9Dd/AezEB081hQMnVaMZGVwzY7CvjCilY2Ym2F&#10;IpIO/n4TLM05GYiMfgG4qnFpMqdBoMZ5c0iKaOYlUL0EM/sk3Tr1yk2mrr7PmAZgUTsAYAHAal1m&#10;Mxu2nodSh1YTc8ywYhZTdQkhVFBCOFHmCcmgiV6eQ2ODZoDj7naV1Jg7fep4FLfVsObVs1MG6Ba6&#10;eUsL6MqzJu7dv8tCaI0Dxgfkfdm0UGaTt1BACu5f5/s1nWlpslgr0tk8zcYcwQR1PpJ6E2iTYYuw&#10;7KoA+ki6AnSx6CU4Pbp/P306uo6BDZ20IUbEOBQruaZNjJNa6Rp/bgBt9vXDNPE+HeybFKfIu9Tv&#10;16dxtLQXptC7AkxrIYBqUOb44CKayPVzGjQq1cEzZLEzRJmepzO5SWL18M4och+XAIXVVwWEhTEx&#10;QyLxItpX3vd6mcB0wNphuAs0H6Xb//4Hn7BpK5EBgh1UOEwnzw4xxjUFsM9z515tcI8cvZeRZCcr&#10;D7AwiaFRJmvAOB3M6CsvAlRhhhHju3Sypkn+1dOrb8yli0jKOKlg4uL1nzmD3JCJBIWHIMulkwPI&#10;9ExyT01IKNQOkMJZw5CX9W5B7Br6FHmmvp6BDKhn44+OMkpFgllejl4Wa+LksdNI5nzMyOZsTJXU&#10;EjgvMJ1wn462gE0Nz1Qd6WkSpUk+W19vf2hyyW5VA3wPECkCm9JSAGAy+jSxsNvmqLSZkoxKk/JN&#10;ZGEscuow5dzkoNme0YW8niSOFAAwsAbW3A7sIQspNSOVBDl99gKLJBcSS8qA1JFQzc1NMnJP4wSd&#10;w3EO0lk6tSPTGJPYmXzK7FHXzzWjrnwBtoCJjUVoAX+EvJr3gIV1dGKX8Y5Y5V4JyFbAWHcdyyKq&#10;cBQfGYmlZRJhRtN1bdesQzBAM5ptdP+XlmhKKZtA0LU4maJ5UWSs6oA96Oh3NayFO5/dQ4+xE8mB&#10;KzGNU4DhVYqUzjBu9KvsWdfIBkXfEtrzlMHpEuN8NzEW3uLg6mGUyybiInvvsJSJA4Ke5r8yjS3c&#10;1NVXG7eBQ0B22Y2bD9PnX305Pbx7L104fw5W5P0ASgRfDcCXzl9AImYEXeWbEU9qYKB//eu/woHd&#10;lX73d/9nmiIyvGkW0TR0DFNQfYUOa1s7DTSS/HX2wa7GK0R+2R6aku3DIqsEyNbFwGmfTaqpPKwH&#10;QRKZsd43paPcF5eefxFZo57QGNZERyZtQyM/y753Asjxq15GBAVTnUoyMZENOYdRt4z+EoD0GZpU&#10;lYDf9RSXgjzqn3cPoJ1Og0vjV7VP7YavAATIJHd/GstLHAtVR5k10IGc0iKHs8C4LvLTEzMk1Ei9&#10;sGZkpyvTsQ34pc6vEk4DTBs0tXenTzC6Wue6nK5p5N75vWEQC5DYTMKwTtOqkiKCLcS6UluQhALZ&#10;oArGJOeYBCpygOWQHNCUcx5duGWYEe7RbpoFVZxX83yGLXXrafQ0sk/GmQDSEK6cz61ElofyArqV&#10;NmuUhGmCgSbz3MNxkdgvwOI4cy3xvYM4tbGTj2aOEhuy/xvwZxCwkeknqOGz1TjXBpPTBO007pZW&#10;uK+s7bPHhgA2KJRhA1+//mmwcvaQHXHkepPmciNFYh16/6NTDyhkmtPF/nMxgrfBebPGFITgySim&#10;VcsA/kWkGW5hGuWeVBfYgl29z08/5ZwgmR+HHWTSJwhbZ9EPK8eYrWnQAmuuBjBpH5BiZgb5sABO&#10;HQ3PpGYE3dV09gUEZ7xf7vMYBBB0EVQm2vot28qfsOYEqQRon4HtgWzLEhdYkIFLIiG7RQA6A9Uz&#10;lr0gdTBJfG1jLtci8BBgv98XzHf3JTs5zO+8huz7/bp6v9nPZ4y5Z6x5J1f8vniPp9mxgLpAvqej&#10;KjohJxEM2yw7Dm1uQTU/mLkT/4lmhHI+svE09OMe+33RrPC9eWv3LD7BcfY6viwxUoavMkpegwxJ&#10;YU0l0/zcFj5evGBoNDxCPztjDQtk+qFl3ythsUrsXKURm2cSRj1s759Jax4A3TzBhrugYIOFBf+t&#10;8gOwppU5kpigt4myVbJLcjH6LTAPK90mHxt3kbHLQ9aYNqIaO4cfAmZn68Zv1rTN26LSFuxLDfQE&#10;tmyjCAzLVFEv3M/juHk0e3xOPK/a5naS2t3IT8rImSzwlQu0N5MxnTOgSWDeM8bmEfBr7J9DxmHb&#10;YCRurNrUYC/BXC9y77Zp9u7XMa1Fc9DGw4LeKT477yWfW63nesbxD9FA3iTnm18ggYXRWIVuvCPs&#10;FTXbaeAEIFjrkVQ7wagrxszLi49prKhxL8mD//LZwrDVhJnacoICraaZWNXaz+dqTy3lTCTSQFWH&#10;WtmXyald8hzMsQ+nSf5h7gFWNpFnGDeU61mh0SY4F1NwlYAqeGsoD7YFQaKZOKs81B//228T82Qr&#10;0jSgiWBDR7kBAcoDiA1KHhzy3xmaoAvkgC7nYCIL9LEeHCmvoAryHHIfxBSS+uJ+XzDTs8ZSNiSc&#10;rWVZRzHJIuOZuKWpp8WtxBOfhfGrRGCB7wuQGGCwVB0jJ2qiQWWDWv30jNFcIYAWEjk2/DI2vAQF&#10;fZKUtbC4zcZ2pZEAjHKOlbNXbECFW4ZNIDZyNfmaDSbzLa+7jDMyR2yPhgmvbbO3kZw1A64zco55&#10;kHWGDV3z/DqAUb2eLOBy5HAawSlB6ZoTdHI0u5rfN1BDlHO2WDs4DaX8EGl0kBBqnFgADJTR5N7V&#10;9GuTJp33VGk+Cz6Dkd45yiaadVdwnYIqsnbd85ZmsiWdIDRGWe3EfYj7F62cAH4kgGhAZqx2Heoz&#10;0Ylhp/fbQt3YkKuEGCFbl8ZYoTDDmRCVR3o4gm4vZ9DAAJISnOnzaNKKN1v0lQLWNwGg2MS/eXst&#10;LcNabuJ5TSCxtIxPjAVxGblwE/Il+yU0hOyUWFW5V7kfmslKpvWZybhbIQ9xr9g8lQAw2NvG+D0x&#10;GZLS3AzyOdwQGyikTzFx7JryNkkmCF13qwTHxZnYdOrE5mSpviCswQL7VY/pStaejOUd4k8BOcsq&#10;4lGMw4enBc+Q/CRETQXmg8msFA33jHutMkhxZzXNPLqZ1hbH0tBAHyZ6GJIWmaymwLb5v8P77RiE&#10;VbaRzVpU3sJJFWIeJCzvt4s78zzx/DJOP63zfIY2dnhPz/FQbNMIjpxeU/lZzD0FAA8EI2zqK9cX&#10;tbdeKPqlEKOU8FAnRxIK72HjUOkaz+U61nUr5/4Gn32R3HUW8Cek1rjXCYm8mNx23bNIqyCDuLYO&#10;9QAI7xYNoI2vnA1oS7ei657nPhsXODhoKmeNuKI63DT3CsgztbSXpV/9O18ND5jaku703/73/136&#10;ws8eoT44A5u5mWcKS5bpdc+jKqartjHxq+W9V6n3nBCdGC5NL73am/79v/+V9M6P3ku9Xf3pR+8g&#10;K7D7YfrN/8PlNNTbjgfWRBiHvnjly2hMbyCZcDv9xZ//2/QPf+M3Q07jOn9eWZlJF8+m9GtfRUa1&#10;pC79O7ylWmGDX77yc+lf/ss/Y32UINnwkBq1Pp08dYqPkQMPGE4LNAa8J42QgiaQzPi5L36Nifzv&#10;0uCgJqW+OYC1fwXw8Dd/439DfteFyeZM+uPf/y/TxctHwmx3dZXcvAzwl/hZzv0bn30cxp1Op778&#10;hRdD3kW8YGuXhh6Yhd4IO0ji2IhbAnyyD2WOYL40R50yO0ujTG3lkFVi+k15ObCPAGpYMLXEmiNH&#10;ZearcdyZPvjwbvr0xo3wSjpz7jh55yYgUHPkg0sAaUcHesFbngMAfJQ+9+rR9MWf/TomvA9Sc6+G&#10;lZhcPvoMMLU2wORZaq4Tp18IvOPG9XfSAfnfF/lzLSDp++9+kv4f/+y/Tr/+976eevE/KZY1plHe&#10;9/q7f4m8x5H0x299N9bJr/8Hv0FO3pk10s2zbF5maWDEJeO+0yX6RuSooTaYMtpnP02Oz6V33v4+&#10;70Ws2i9EXrwIw72LGu3WzbFUZAK7tYMzkaazWMoC0+q91MDiR3o/KdV44tgR6uXR8L1yjygPEdJt&#10;vO/RE5LZlIAhOOurwbVpBqp0hAzq3e596o0bXA9NFUhmTsIesE5tPshuF4TfUEEhADiIj+AzshvB&#10;9GgurQZ7tpraoILatkAdKbmtGZB7ydqNGmmF3Ht+ZiyAthVkamamH8fEtGQZTUJ/+7f+v+mf/rP/&#10;N++zkb733fdDgtKpvSpi9Rrvucm5buzaQdty77AxI8aweMLbRGkOpYCode5d/4hmx32IkX3I5ZwB&#10;MzgbTUMnmZ3yFxwcANBeRjJzESDzirUfkxUfvP826w7vP1QQPBOOgD8c0Bira+yI6SungcyxdiDS&#10;zU3go8B3NSlhW9kezeOQgaGGegTwD1WCOvox0n5H4nXaWadKqTzkax5pnHLkLrMoCpAXbuEFQl7T&#10;iZ+c4WUBMijjVEjz07ymltPHsQgxow+G9xRSytPkeiponDp5iTNWcuK3kEqBMb21QKMAfwUaYENo&#10;7ZtG2+ja4Yy4cR/MZGUkGpRKJHbQNHvhIpMNa5NBUqrn7ySgLVOT9dCUqGcyYgk8ssjf5dizaxgv&#10;H+08Sk3bl67ThOikQVDC89DYdBM/uPmp5SA0jAw/ChLyJgoTZcVXyLVmAV3vhjSrk6nuK6fRg2gM&#10;adSJ00LfYBoYwo8I6ZePWCNF4oCNAfNgkXmbPuKKkp+C9BSrL/v1bEpZoD7wWYsHf4zfi/eolT+M&#10;mseP3n4rSLZdNHFWOF++9vWvoXt/DZxrFrmpo0FgfvnlV8n1mT6CbFgHK17S8xoSOR2aKCOv9CLS&#10;zDdufJZ2yI96WJvGq4GB4zHlVUQKTqJZkXvShY/e1XeuomLyMZMqmfLGRx+8DVEVHwryb/X+bdZt&#10;ci7vAMr/8//mnxJzX099yAA18KwXlBfiGepfKZnqyfBE+if/9L9K333zrXT9g3eiYVYPUULfuwqm&#10;xxuQWva+DJ3oJDbfI/6B3YBrWOR4NsYEqXUqtYw1tbwq8zuJIno8SE6bmnoYeWEj+3UPbxYnhdx7&#10;ync6uaT3oRMLPgvjsTXQHMoLvo7qAfpAujf1zgu/Mv6p4HvETsRvg7AizssZqUSOpMdNavlNzt4y&#10;sC3Jev5yauL9q+8HlttB47Sc3Ku4V5+ePHmS/u6v/Vr64IP303VioaC/r3mMPa5/4iPW9ypEIyWR&#10;9lnvGhBHU978m3tgnu8EYQD5xAInAYx5ozRcaUVH47EbiVzz/XKTWG+YZirq/GguuYPeWikJbQvj&#10;d47/a0oqAOmInl42jt462nqEMYt+xO5lOVos2mWSqRaGAQRyNRzteGiC6djsPgH0Oh1WzULPkDC8&#10;/MKV1EfCdf9eBryaCB/SxbiA5tIkRg+ldmIA+9bXcQkm8ZK1uMmCLqcwk8lpMbGjtA1Al4BcjgNU&#10;iQNH+2QmT6D/WQNAVcnrTEyw8QE1tk0i7WKwa169fDEN9rWnyW31mLluCkSlF+o5BBz/mQacEkCR&#10;7X/x4nlGu65FMTNIx00G0wx6za2tHcG+1/h2AcMdGa2ylSaQALLL3sCGEqBaVM4FEwoPR4sQE8gH&#10;jx7x93RgQnagyAbrC6OtdWRcBge60zDNi8w1OAM2BDjCoLMMHWjG87Y5/HXQ6WaDFuuRudjFtIaR&#10;fota5WKmVidTbx9sAXT+myjCrwPi97dz7UgMTWxPRMemCZmRNY0OZYxQ/JTTjChjMffQPdRwpIQC&#10;nInGRIgiEd9KP/qTb2MsO5XuULCWAyg4fg3Wlzro0E7PY6BJklmdq+e7YS3DclauQU2mu3fvhjGx&#10;pg2LdJJm6Z5q5qiUkb4Byti0tzt+TtFOAK6j6eEofgkoieQhGR2PHj/hEFuNiYn1dZsBFCEsxBYO&#10;wjHGvwSA1Yb1/jqdsEGAlV3dAsPOSZFHdANrAevaGHt6/HAYVjVjZmXL6NONp6M4Z9cppwPTVnZ6&#10;HV1Ki3pDrUWzSYaGMRqrNdPhlhFzH4D3869/AZYxUwsw+mVTOFKveUkDTQbB03bu4SIGL/uycFkH&#10;JgoyzAvKIMmEBcwL7XaYf4Ksjr56IBdIlusalKDSmBMGIYmGkkmVHNL5chgEJCEajwwdH4wGkPtx&#10;mutzoxt8NB3c59l1w2BopqBzTEmd/HFndS0kCE6OTVq0asxsUWVy4SSMgcMCSj0uNbpkUinj5PiQ&#10;OJpFQyn7fFfzOUA6K6PoFHLg1nE4N7GGlB6qIS4UKEoe3B6O6yuLUW91JIGpSHT4HWsTls2hbGjG&#10;b1nrSmT5XH74/R9yHwFn6jKDMd94mymKuaklplTaeZ6wNmleeLgIrNezt5TlUbaCVRCBWJZnFCTc&#10;MwszWWaO38v8Mgh7p3XvXucAiWkCPpeAhJpmMt2cg18CIP6lr32Ztb2Mo/ul9Kd/+sccBjA6aLpY&#10;w8tmaqpB0w4WjMxxRyGbZJTwObZ3kCmK8X0LP82mZWIzrkmi0wQrwYJSEyVXWTXPIkeHtoGDoKus&#10;G92/EYrlY8QUGAp8NgEk92dWJzt10xDd/gMOYTu7ApCOfAqIyhaRaS6Lf5/1pbxSGYenTPsd4sAW&#10;xdEOLIiz5/opUlhLSJDZsKmRgcJBumdzQZAF0KOFMSxjkwBrPbFspIjuKcmy+8xv876uUfCsMEUD&#10;KkhHHMkBQPc8wN88E1CVMsu5j7swv3MCeBy068Rwdfk3acxqEOPomAlrAJnGR/aY6iylXL/a6Ju8&#10;vkC0QJ3a9SYrITuwmwtt08f3h4PpL+Pc5N2DULahYJCMRkcaZQu3cB9nFmYipio9lAM8bdgH+OP5&#10;Cy4cAkjJNqph5Fz5mFFiVCQE3C9jwD5nk6tLEEGvEFnYyhpNItd0BQaZchOXn3uVpGspraS5SLQE&#10;gpdI+Odh3qg1O4BXi2fXBNqtZcjf6Ccgi2GNQsdmkzIS7W0wEIkh50+eTbc4GydY8zM0nlyz6swL&#10;gpa7zrlnNrfaGQPt7uhCc/UuyXEro6l04znj1IXWyEbAW+A5q8oyhrtyAIFxmyQ8zTJNoJTPk+2x&#10;K0uR815QPCRHgpn49OyCtaPmuGdyYB8C3LyIa8QXF/owIRGscbQ/DF1lWvji8YwdC7ZxQKQDhLMJ&#10;4C/fM1j0cb2CKJneccYIzqR5tgFzTIaeSaqFkWNkwxlIGSCb5yQAlqwIwUk3qgCaxajfqpxIGCby&#10;9+bQAeb7ewtVja1llqm/nt2eSLIDuH96DstAdWzTUXEryy3NJtUZlq3Mv372RfaDbM1Gip4djTZt&#10;wCn5Zhxi/StnI3PaJHFL012NWUWKeEkna7xvmVkrSR2Jvddrw15N1xICm89mFxBN+RqfwzpJtCCY&#10;TMNaYmIPa2iZKal6E0A+jOQKG5WtyB9MoVu9TIOglPtZxRlXV5OxrdVL9QLCSNKcjvM9p/xZSC5n&#10;ecgIZsiyNWWgehYKpvq5PXMOSokvnGUFZKdKCA45jPwqAIFaAAtdE2GayGu3dnCdFB4utErNRlkD&#10;OcgdIR7B5zO5jnXEe7g2ZAWr8dzC2t6CmbPG/qpjZHRwwNHzfOocgt0DQLO+8nyYUk83bFIMUgCS&#10;7uZr9fJRm5/npSY6f5ZFWl97AiAfiQ7NCy0SahndxgyvNr9KEZz5Hm3tUWQq+8zKXwZYq4ehZNHi&#10;VNLiAoUpkj1qFTvpefPGg5BLkUljI70UBv0a90kmuGCtMe2ApsKzRkg5AW5XJjkxo4r80pPRUV/Z&#10;VhaATskoSbGMrqjMJAkIGv8Jhjj+L+htHDggXz10/fns+VnlnUIuxH0s2K30F3HLrVnGz1Yp1eS0&#10;GIVuSF35vdE0ECR02jObUlFuRIBdxtWzxptaoYbWWoooi801PRyUTXF/xDbMQGpRhxLNXQFi3T9u&#10;SfdwpUxnQNkAsgWwuSjlRiyhHG1W0sjnvEVTxSZryJPwhvr8lCgJw35xb/pEZEHnOLP00JEBLdjv&#10;9FglBXc7+aDnkzFKz5Y1py8BTM2r9mmCVgG6lzh9uIYnCXJU5gxKADaRq0VTHXDWYtUmZ746MxJT&#10;D1WQuggQZKPMcz6bFvLD8ffUOGr++vPuCzZp5Eqawws2u7+qAeS7IW6sUStYaymzVpWHkCKj37XA&#10;GtBgd1GWGqy3aiQ+2pvK0ulLnalvAXIL3gwrrMNh9uAO534576PE58YaIDCNZskJxVJqAjqVkkYE&#10;3DW8r3Vi5ym4vsoZss0H2eK51XPO1VoEMxESgx3kgHrhtCInUVGEfIDEl8bQzZgk1gJmGEO32LeS&#10;SgQcY08LmjkJQ74TWrA2S7kHDXTfJRiU4bnVpMke62EbCTnH0JX5CZ1Y4p7NH1OtEvKjdZvrngt2&#10;I1ywjlX4rHxy/J11ZAFN80dMS5Tlz5HbdqUT1BSrcwByjtHz2TbJa3bJk/dK8R9DMqGc9NQmrFIw&#10;Faw1ZTKdHt0hJ8hk4LI1a8gpd7qLz6tkhNMXTvmukWfsaThOg0jgMbTEbdTLAmQPe9rZ+HARBCPf&#10;kXieaz0xtRqGq9I7+QpeA6mlAuvNnGkPqrGsfpm96rQLTqhNq06/q1uSjKNhZNw0sNXT1csIjXXY&#10;682wnB3Lt7nmORONaj6T4NkJiUj7w7C0B9O7P7oNoDqf/q//pzPp869cTnPj91IzoHqOGkf/mhVy&#10;kzKe6zqMw621vdQDKHgdkGiwrytkoT7+6G567gL1X6oHvCnl7wfQ0L6X/u3v/R73qpXpaxjFHfW8&#10;B7UaNWQLzdtrNx8A1I5R15+CkHeX+wl5A0mTPwGc724/jkzqZcgp06zXAs1aJBq2ZkMysZJ1qvzA&#10;hx98HKBNJ6CSBCunRVbZC+qhez9cV/uaTbMm9DhQm64XKZFvf+NO3P+ZecB49NSXl/DZQue8FMk3&#10;SWQdHa1pjBpMCcyOseF0bOhEevDwXjp34UxIKTVzrlTmbIaAf5C7SsJQEk4SRymNmdBuJ5ZtO00l&#10;kUotfO5/C5KPfX0w5gG3ujprA1gZeQyhaI7JbkCrExgsNhBTZJKqR1yrfAPx9wffe5upyFuA1D3p&#10;V3/1V/ms1BAdR4JNuQAwvneodjyTRBUbENNepPEiYWyampRnp7zwKOBaGdIRPBdzkjbu18zsJoA+&#10;uS11QmfvcerhEaZHu2hOnA/G+KbNUfZpGwCazYaYvDLPNhezeWfuw79t3CvJNAOD3TG1qEKBGu6r&#10;NA/WwR3y1KGjo3PcDxpkeP/VkasoH+O0riz64eFh4sReOgXAaSN5Cv1viXRu5SL7S3KTOZ2M720m&#10;GpzGrQEP2nDilJzj6GAfkyYQ7/ishoAcoL6xvBaylUQh5SVq1Gbn/s8v4pdFfl9NU3KNn290MgJN&#10;emU8NHVtBADvRHZlld87CRZTPxz2P/ezX6RWHuHcR6KG+mcJgpsErW1yom39tmCSDw30pDvDD9LH&#10;P3krMKQxMIItnmHca4hgnls58K0CcprVnNvj4A1en2beek7JCvaeWH8srT5gbS4ST6gbuddDrJmY&#10;9CZva+LckZxlk8apsHPnn0sPIV02UEM7RVDNPVxEVlXfwiK5xEPMVZvb1W0HEIR56wT/NHWKSfzG&#10;GhPBxNga6rRlCFoyn+sxET1z+jRrH+Y/OUPRs5TPPT3+mFwLw1Gm0tfZj3nITY5WrQBilrIuGqkp&#10;Htx7wOvhgwTr28lea9gCa0kPFfGDNX6/BuO4F4+8VYgWj8GzLr88SCORhhA+gipCNEJcKmVfbS4h&#10;TegEOTFt9PG9dBbi5uN7yzzrWWI97PZ7N0NeyNyvm/tzHw+4fWK676NBuM+zuZUpQ2rvRQhNTbC7&#10;d7fAznA1FJStYLpoCfxp7AEejOyDTbAffeiawD/qyC2bkPS+e+tDMCtY+eQxOzyzMtbNxOQo8ZD7&#10;zDq4f/cGzbaTQU7WtFagd5rJDPetWv0PHt7l/O4hn6Dppj4+cV/M52/+MhwHXhdlSEY0CQKUcqnE&#10;h/HJpcD8BJht4v3f/9E/yuRxOZ/bJMHB8p4FO9S7yDwvz6RKP9jUndu3wsy2jWaVOeQ8PgWexyp4&#10;4OZOI2Y4vfTSK7Dgj/Ac7tFwWgJDfUJ92Rikzb/48++zx7chJd5AarcldNb5AGBO5lbmpV4v+SZN&#10;xFLO7T/5w38DQY/JLH5mhVivwoL/5XhksoNpHjAIm7GV7N0qa2n2w7qNTuUb9e5QItCmM3nXBqRg&#10;a+Uq8vlc5GHmfurOU6ewz5Sc3oRA50k/PjYZ6gJlem9wFojfRHVI/qhyh6/pNOahF2Leyb118k78&#10;WPKAEqJOT5kf2lBdJ/8TlxIUD9lMHow4j8bbh2CMxmzvo/muEpE1khZZaz46VUKUKjO/bSG/Ml8q&#10;g5iywbXalPC8rhSLIfcJnEHPO55rnnXuflVxJWpiCQRODkjwFkdQKsnJOK7F+OokUZHXvE6DddM6&#10;jWam0k6Xzp+FvEfzTVNPO0iygmJmXBYIF6jOOnwtdNFJVukaryNJoemZdnBVGAnWAcLk6zXVk72O&#10;VIxdTnQc3ehKRYQhCwB3c6MMVjRRKZIq0CY8+9wxkjQYILc+Sp/e/CikZGo55NtJuCYxd308PAmI&#10;ikEDgMo2HcoKFmpffyObdgqQFG1EEpolQGYTIj+8na86Xk9QRqPEJm7egfQ3ErptxmHsgI+z4EP/&#10;UE0lAlQtiVYLpjUVJFJThSmSBRJ5gzxAWRXBSMBSIG+HIsuk31+jj57A4kS3i3ElF4Y68kr8+Nk2&#10;KQJMmDrae9OP33kPeY9CNCzUQ7eT1svY1CIL0UXiyIaFfQUF7CgMKTWOt3j/HKORK3SRtx7DqKJL&#10;1Aiw2gJwM4MvgImrmyjYhgHsyVIGNIMVPAlz/BGshq7TXencsbNp5sksm7odyZBuwKKZVMp494Mn&#10;dBFhdr3y0nNRfN+8YYezOrqKFq8mlrsYsHbjCl/DSKpmR4sFOo4PH7N4mBSk4D9OI2CZLt7Y9Rka&#10;HTBs0MtaW8YZnftzAKO+gUTr1ke4ntNRbcHwZYbgZlesjjHPW7cehO77hbPtoYm8zee16+chri5U&#10;ASaZiUIB8C3z2M2cmo2AMUVgkJPtwGe2I75BYimVUXBciYkOpTgAU9dgztbSiFHPyu8Lwz82dS3f&#10;Y2Kl1m7nIB0HWCp5zV4JFI672HF0JHWFg+3o0VMc4NPRQWtCG3SbhHV94yEdeeVjJmAG9Mc+2KXD&#10;PTjYSleSMSCSEHXBTHxPnWzl0NSUUCZmIVViaPfo4S06nX2scbXhSVRs5ljHqZsLqCHYIyBVi47d&#10;HACeIzXBQmTfVbLODeJHGGXtIjg6gh/yLXRhZVppRqUkQT3gQQ9sXcq8dIr9UmH3kSstK0MPNPb1&#10;RjqJhun4OBIjsu14TwGHZpLIOe6d+JAjhmIuAqCZ9A3JE/tFsLs6t5WOn2gM0+eFOaSdeIaVuUYA&#10;ygQbZobnUMKkxWDoUQrslKGxvTy3w+F2En3K2kguuviv2o1O1oBNwBZRaqSCwxeQmTZQKeD9L3/1&#10;l9gXs+nuI3Qz0R+dK5Cg1Mv8reaAXqT4y6dLl84wZTEBo5MkjZ+XPbFGUWtA3KHhJivtp4wXfSFo&#10;aNTQkfb7BTXValQ7WsPbK5cupA+ufhiHciWHsYZN2+xt9f7mSH5+4ee+SDe2OuWPNKZ//dv/C8k1&#10;2u2od8tm2ncdAXxVUoTvbsFiZm/nKEa3ONzXSeg8vEr5ms3ObQ8Lx+TZjwJjEUtrCPhIsFRSdByq&#10;J8jhUdPQSVLmPSxjDO8+EiZMOBBjutAcDG1eNaGVd1GDUSYmXV+TXLU89ctgKfOzMOOInX2MMgeQ&#10;CPOoHKanTTflPJo5nPI0JIeH76fPf+4LEdcePMKMj3vTwuh8JePkPQP4Q8BC2uf18xU96dqNO3Fw&#10;ehhZHDnaOgd73oaN4LOmSSskZQvbC7AausIsbp+GhADMHqBBFSz7YFITW50wWKH4quUw2qUh5zSB&#10;Z1BOdi9J/xoaj+14HJgElbGuNni+FkkV/HcDQEE/CBflLI2xedgq6wDzZXyeaGCpj6wmpCbePEeT&#10;1S4A7BkMgioZeW3BaE9JN9kR+wS3HLHOhpd6emoFer4NPxllb8D2X86kzwIQpfg3aVZbuoliQOxS&#10;bckcUzbjY3NMey3AMOoOM9kHj++nGx+NpDrioKyljq7G9PwLJ0msZgHcx4hpNDgA4U2az5wl0SYO&#10;7RWXkJdCxgiAs50CVgPhuhrkO3afhDxWDc1b1259Awe+jQvOHNmwPYz4nYclNvlkiufazOtjIkZM&#10;jYSCvWYcCbCbhMDxzGBiWpAJqvO5ovkrCC+dJ/TVSWICIX8KyJNMiD0Jqou2WdQF4G7uYVgRqJI5&#10;Gcx5ma2mWoLyimwJeAvgZfFNzfPM/ZX3DYmBeJusd8B/M6PUjFFf9vR1fQHZmjKUdiUAhHGroHKG&#10;90djP5I4yY4yxLImhNdscS2j2akAQXE/otI9nqd+PRIlvrmUz2ODyL8PqJHXDuCcczZ0ijkbokkg&#10;XdwMKZi+T5Nvf/5pEpldSdaUcATVTkMBbXV/rI5iRfNhQaQaE0aKRll/pU4ZBPtTY3plG3i2PGCf&#10;jNchCBgGlTRB64lr6ucHCcHmJOeTjY4trrsAy8lx3hryCvWmBRVrZa46gs8FVCrPEOCPhuHkQoCB&#10;5ZyvNZyDys65FjSErpa1TFEc00eCQ7zDhiZcJMw1AOra79igqKsz8dWUTqNKQAzOoZoGimmlM2h2&#10;HULBqgEQ7+pvYM+iCU7bSoDURmaZIIvAGJ8/mn1PGywW7Db9bAJ6prnHvCd7jJOvM1l2eIhcm5rp&#10;3loLJMZdnbx87nIfrJOL6cES77X9hH0MGIF5m1qsnQBTRbVkyV/L1YIldHR1ofFdgc7nQ5mt6JvC&#10;II2Rew6ltrM9aXaKwnfqHtdhbFa7m58VCLbgcsouZLIyCacApY2INmBtBnEf1+J52PjNpkoPlZHh&#10;Z8z1BNcysNpmTqYJTGCL75XNZpPcvSpo5VqUicPR4CBH7NVSp1idMCVOuZ5jDROSQ9OTazvQr0Sw&#10;IKpErzEz+sxYk9nePlQf3TUfCaWeS1lBGTIofB4bXZ5FftnixnUczHY3Hb83BsqTD+1/5fT4RnM0&#10;308pGtdeJm3Da5HDyH6qCFkdv4FCXdTflh/vFaazSpHw+ua1G4BzNuNDP5TpA3s5qzS1fK1qWLQS&#10;fJRJqeK1SjkPnGzxfWU1uz+dTNjgWVTSKNnluc9jJC8BRKPNEogAHcR/PSYmplcxGc5YpDY7qpxa&#10;sGaxIU3jQ8DIe2sT0VilgZlMOBsbYbgdkzvcYxnfUYg7cWOjN2Ni+7rK5wiiZKbZ5tg0gsg7BPkl&#10;j2q6V+4EMd8zBvC1UkDC48w59ElrUntJL/sSn5cDJObMJQAc9tYBo7k/boA98kb3iGyr3laAB2Wj&#10;ABqaGzMT62rObolHoffM2pa047mgi5HsSGUGtwEbJiZpkhNXfA42h1Tm30P3uFGvG953n/vcyvml&#10;j8/G/FIG6knDt5mpjIxnusw0NwGfq1bZJp49OxiYykkhpA1hWsp2VQ6nmZhg017fBBno3kLfNc9z&#10;s5ZyDsTnGkeFUfApCCITzjXt3+3yWSeejNG8J3c/fizVscdLVYKCvHMImJ1pRjOxyr6qohlVh86r&#10;DVHluw6dkOD3W5s+K0C6eISsT9efXlo84x0Ap3UnNml0aNRZSTNun+vLEZeyBpY+NNa5rEMTee6H&#10;AKBNVgEP47MNTxuM9j2NE0oolTrJwv0ypzdOuM7ifORrErrcW8E4lCzjNAv7cWeXuod7UC6YV+0k&#10;pT4mPP9oZHteZzJoshitpTqY6Lx/C/NWfk5CzPfe/Eb6O//gV9O//J8n0yNq2F5Y8NXk+VvFWnJU&#10;poY453IYf//w45/gcXA2fXbzRuobIvdn0vqb33mbzwl5g+aLwJK55u3bC+QnGvlRxwDSvPHm26FP&#10;vIgcbjns7z9DpqYT0O7MqXbyV2QolOThnt0FmPvg4+shL9uNLGZzOwSgJS58t4nYvg0ICqOZ5yBb&#10;kTYZn0PjSolN6tTPZxPWm9n5K+gtU9lppG0+ZxMNghYY3ceO1qZf/vd+Kf3Wb32Tb4Lkx83dctKT&#10;da0v09buUnoM8c0c6fQpTEMBJj1j8k5plW+nP/yDP0FCDc86p45YN5pnbjitptuvE2k2vNm4ylHp&#10;z9XMvjtxtD/y0AJSusoYCvpcefk4Z1Mmp+CUbR6A6wD8wThy59q9NI+fREdbZfrFr3yeNdqYPvrs&#10;I/YCfgHgB52v/wLTzpNBXplfYrqSZlFVObIMTGDPcVYdQa6zAnxjZm4Ew9hHmJOfSE29R2BETzHd&#10;hfwMecbZKy9jaH4sCFqSNGTnJiaqZWaMEbu6+4cAUnt5DyY19T1w2o/G5ib3qRsC4v/zv/hvIJ/p&#10;U9CYXnrxSvruX/0Jk9hM1EIYEgQ7c/lFAMsnNCNK0wgyjbJZd8O3MIv9gs5KrBgz9PZyKk+5ZBn2&#10;spbruB82PJpoEFaSIy8DDAvwC3CZw/R0IbEcshGc1xLU9IHgTLPm8JiR6e854QStJBHzSfejso+S&#10;BKqoJ3ppKgmKmZua6ysBqTeR01IFPGLGR5EQobZyUqs+CAKctzYe2WuNNR2pqCQo++8H3/tLrhlg&#10;lAAf9bHSUzb59tmHyqZx3h6wRzyRZcuWEi8862XAOpVrjJ2FZGO+soTs6/0716JBe5rJkYvo3/vO&#10;kVtxrjHrxXUxSTIPpsB9EgQXC6lHSk8TXXOxbva3BrzbMKC9902A/UeOnSFfGYfk2MuzrIrJu7u3&#10;riNnMxlNOZtgnl+TNBr2kLUq0vAUjC8sT/KRBYyRWFF2mDW+QP2sTLQStk73LaEL7zRlJY3BmBhn&#10;unuduGhjtotYskye08B9Ly3BF62eRtn4XRoQTcQ4jHvLlyCXCbIydem0OOurDm/Imnwr9R57Y+dU&#10;kJTMI8fG74OnccbAaNbINA/zM9fQE1hkAdxph6n+be7HCJM3ozDhSyAHlhNcW/puIjV6Mq1TjDy+&#10;OxwmwRIIKsEP63nWhzRcbd5LbFEi2Byh3ntN/BSAFeOQCFxfz/nAmbUAQ12FiUtXNpAAO51eee1z&#10;4A4LkaMoQSOpVEKbJLOQ/XxKajAuBfkpW46Ru/3NX/6V0pWzYBjqnEvsOMoE9uDAAJjbenrjB28G&#10;0NzR0RESsOaZE3gYfe2XfzXdvHeP66tNzz33HJhTb7r52Qchg+bE0MDAUPjxnaIZ10FDxuuS2Hns&#10;RG169723UCl5yF4d5v2Y2GY/tbV1hsfha698Pj1sfZwePsDAFnKYcs9kaKw1SF6jN6jLickYFHve&#10;i52qptHc2hk+lGJ6+tvpYdPbd5T4Nxn1qxOC5kAjYzQL2SfKVSrzaJdcj6NIWDVeD187azQlHJej&#10;tpe8G/geKhjeQOsgTdkrY1LPrakpO8C9JBZNhLzz5iK+JGtLM+rsLDUXhwDBe2ok6+RFH9ib3oUj&#10;EOMkcmbkFupn8ljPrl2up0jOJNGjChKh+d0aWKw5XQFZrnY8GawtxyBH5LlOc+JWZJT/1W//ftSl&#10;vp7vafwLYh6eG+Z95v4O3e3Q6MpKS2X+jJP2HPBFAXcx79KHRKKNJLUy9qp5pUT4h4+YBlYa2O6G&#10;elqlaFPJKKzj4JFFusrY7io/KLt1lSS3pakmDdFF3OJiCnTeTEBqmgRg0IlnPKaOEd9t9Dkd7TLr&#10;VwfVw22dbp0XLQOsHDZMYxvUJIorx1utPgyQ2+jfP0KrdxaWxArg4yPGMBqbvDFPgQJGDPaLFjCM&#10;lhFYrXrrCYBLdFwtWjWiEWRQv7ihBc35RhIAE0mCJ4NbALeMKViw0vFuqIc9TheJL6UVPqPFbgW6&#10;jjlAHsfjlDtRK6qkZDikSgQV3TiynSZxgLa77DhVJY2BAkBTK92vLh6YRdXFC6cxB3sU5o9qZusc&#10;rT7aSYDKGRbyMoxlEzZNMUoA5+q4Tg/87l6uh8Drg7Z4aoThWVUlE00GhZWYiIDAhIuXwpoxs55u&#10;WLocCBskHhW8XhnAmhp/HUPooiNvM1OYJggDojP+2on8xDSNis72AQAkwM8aPgMAqTp142iqW2R3&#10;cTC2MlJTC5iXB3S78dlNCmnBvw028mhqfq2OxVqbBroA9DgQ9tQD5TlABAoWbIz2czgrQ2EAUrdr&#10;EtmXIyeOpDs37we7dY1Eo4OuYE8vQRzmuBqUC+iiObrvaKgbQWmhTQCJIsmR3Sd/WVjKdk6MTlVx&#10;6M9iyujrmRBVo4F2HyZtg0KK6oozmraCZq2yDmrrqv9qwJkj8Fp4ttKImCPBaUfntYw1sjvB5mfX&#10;rK5PRMFPPkCxsMHroZ3Yoy4grCQ64gYQR7g2OTBq6crOL43yOXpoJrFJ1QOHMdTdx6hZDQUY/+6z&#10;1joBpdcA+mrZJ6WVHB482yIoR1enZhYc7gSd+3fQtBdQkqmMdEehoBfCNsAna4LP3d6dT/VNe8Fa&#10;UWLp8AAmF+BibWNJeu5Sb4DAmi+VlTZzMJJwhk4fo8F0XQcYq8wkIyxEScASzxagLzRyaVjIoI8C&#10;hYJAs94hvn9SjX/2sHImjgkZsJoBltWib2kTOoKtVkbBiIyNzOPVRWVcZgAomxnjRKduI2O9y65W&#10;q7GWAlFDNHtd7meBmRKYgRqSaRy3TgdR80mLAJO4wcGu9P6b9znwSZyrkTMhaNWzH/KAQkuFurjn&#10;ylBYrFcBSIUuN8mmTQZHhoqYHE8j59NFAGxuciyZJg4TGhsrBySiJM5NdKxJUGcxxJqlGTPf3RXS&#10;OoJZOd5DXcRZgvktGlmDTLacPXmKxiFGMyR23/vO99OJU90w6o9EkuKInBIV1QBNr7wwRMxqZsxp&#10;lIORsUEOQxnjC0gy9bYep4iAiSBBlH3jtVpAq4d5eIC8jMAeBYfgcnmZRqEm9nz+UppGR/TEYNzQ&#10;m2dBS4Em26i7m2IYeSy1ZstgvNXY0KGRUgUjqJo42caosIC6SYQsXYQswwBU2Ya8DBoaPLfvoFf5&#10;4Eb4jgz2t3Cf6ikeNIQSuFml0JKVxHQAcjgnjnfy2aZouPQQ30i2ZP9p7swdPnOsg+bAAfdqkOJQ&#10;5lA1EmJ9xHZACZI4pXNkNMgk+ATjmsG+FiSY6CCrPUxCV83f12EYa6zcwqSsBvaAz3bX8dsqJmrQ&#10;6AyTVL7eCCtPKappTFraMP9aIaZYBWoCW8896+ulmaicmea37ANB+1deeInR4gep/UxPaulGVxHm&#10;2Ccf3o9GVgvxTmZ9d19jNJU1yFpkz5Y4YgiTy+74oaZTgOSdvN8CTKuyMD5D05VYxKOP5sfwQwy4&#10;a2GOEDs//Ww4FUhkV/eRPCIO1arRDQDopFcjxZBAJTuPIrSQBp3mgcHTx31f5VD/CbF2i0S6jGRb&#10;OSmfnywLi8kOWBEtSBvY5HOSRy8O2daTaKlOIQe0h3HYJjGzDLZTD03iAom4zUsLeeOASaWJiPcv&#10;zBmdVIjYw0OU2aoOO3s+hocF3gNDeQpIC4T5PQAgosqHjB8KOqqpJzho8vTTX67TwKtd1/7eFDUb&#10;BQ7d5gDeZbPHtwRA+NO8NnJb/i/DbyIGOepvMSNbOxfyc9nXA4z32n11PptAu0m4oFj8sKAOH25P&#10;kJ5/qwS3nfK3gRSgaSBtUeDtUvT4e8F1f1wCRICVsmKU01H72KaAAD2/D5JMgHMZSL8jQMrfKY0R&#10;XF8bEEr18PtnGqEx6RVdCKf51Ex0osDmQAbsewsl5JuTmLT5F94Xp5TC8VSDQ762jW+DU1lqyqsT&#10;HfI+AL/UosQ/JDz4moBnnQaOJMAzC5mWeV4pQtZ4DraX7G7jcwOMJOU2tgV7OA9NnG1m+wHUkc7x&#10;Pdtcr5I+GrHv+vz52R39h0JPUnYKMckRb5pipWEInTHmN2H6b9CUyAN2yH7cZQ+YI+ywTp2IqaBR&#10;4NkT7FeA6BzsSM96ARJH7AVtnGiwt7DJfdqAOcWUderoKcWksJ3cqx2N3gvkkq1p5BGsUBp++k4M&#10;DGEWVvYq8gCfxbm/CyCXaW/rhbOf7tydgrjwIexDkwuKhDL0SbnHjdyL2YnHyDeUUoRgOlfGOQNQ&#10;LGvGKQDj6JaFPHlKHl1N6w73i+vXHMgG5AH3S/DUwk9TUmXI9sJTRGlCmICueZ61AG6sdIE6myi8&#10;psWG+yPMVdVsD4koYpFrhvewibXD87E5pmSNvzGee79jEls2rmmvIGVI2WVyHub4rnUnWWQgWry4&#10;x4RWY3LO49jx3uhFZWvWfMd9EvJSNlHc+4Gr2yRUQTyTmQmpHMt7PrMMfUfIzWWyoJIxlC24lDEr&#10;A8AMY64oVnjWfC5/zvK4DODUwk7PIc0RvaZqrteGYKWTHeQB5jaSKRSUsQhSF7rIffY19dpZxFtJ&#10;fXq8ksOc/KAEXVN18QH3bDDnAbD8Psk6y5wBGmLG1Ah7RMDO3LJE0gpN7ZhotAjkH4lCmulJjNkk&#10;l3TqIXNMMr55PwT2n4Yc77jTDFzTIT8X8Qhww8aMN0JWZwm5WDuAUw3rvJxayM/SRSGoB0s1gKGy&#10;Eo5mb+0splXYkDIYS3nvqx894Jzs4D4z9QwIHZMVFPQF9l1hAeO7hQrORPRSYcc5ySNbUGC7vwcm&#10;O+uvg1xMwsVjJlg3fQZ+PpZRHWvZ49z45fh/Wwt5LAD9Tng3YJqMt9Ie96SeJK5S+UM+lxNfPl+n&#10;GVxLh+wLDaLdJ2XkkubxThsbtlR69+yxVisI2JNPN9DwEyRbK3pusT5kDWrPFE3JrIFl/HOqyJ/z&#10;OQgQajpepB5dKDKpBju1CEmslVqruItnQeeR0GxWQqOCz2ks9qnYeIoGqnsEs8MS/l4PLCenbSwI&#10;3BdhJYcROOtF+aOtonmVkjKCC+QkXK/6+AIF2049cJ5EES6rntfL8bmraIx4RoaPWkxNOeVkw1H4&#10;Ue194gLX5Wi8TZeYjAZsEaTPO01Go1avk2qZzv8/nv7zSbI0O/PEbmgX4R5aR0akriytWlWrqu4G&#10;0GioGWCAWezazprt2iw5/EIbmvEDafwjuDR+2h3arO1yljODhW6oBtCiqrq7dFZmVmoVGRlaebiH&#10;65D8/c6NRDUSWRXh4t73vu8Rz3nOc5TxgCC3h+1igyYj6tDTDXlId6nzrQQq9EH6VgHEGmQWsJcA&#10;YR7cg+AB89pz//OP7iZff/shMbfzN8iP+/eTWw/WYJA7wLOJbBDdrsy9sdDyYPFmchl5FoFqJYTy&#10;A33EEQwiRef99g21wT+niDQYkqxlYhe1ovsAPwZGJpBdYhYTAMZ+m05p4r01wLnpC0PsX2UnGbw6&#10;QdfiGNew2iKOv4+tB6h1QHHkcGg9nz/D/SFbyLDQIs9QaSxZt8fY1EMIZBbZOnvUpGcPsr/sSu/p&#10;YeZbAPVNcnplEgBXatvE1QN0yejCJHsBsvPgXnqOLoSJOaQabiNNBkvxjdcIY/rJy9fI+c9HJ8cG&#10;5Do7/pW2HeQ1Fhdb5JSa6gIEij6Ad31ZhYLIMrltb990dOLeurnA2ueQmLlCfAdhhRi1TAf5pSvP&#10;haSv8fshbOHFxxQAkDd6npz4AjHzFN9bayDhhc8ehYRTq2wxD4Wi26XLyOR8lVj5AzqSGUzK81be&#10;rQyr9CkgavNgOqnv4EOO1pLZuZfZR4BGxLEfv/djzvtG8qVvfStpI9u7g12wm/sJ0gyTYA1VWMu7&#10;gK7OnNrZOKbgwkBJCi+js9PM46M4QnDkLLAL519K/vIv/jp56UsvJxfAQ1zDTvLLyYmLFCKW6Ox5&#10;i/lt30o++tnfJA9ufRgFhUFsWR0FgBgGSb45Cbve7tAy4G8a7+AxHD6JTThh72WJ77U9FrqUdTW+&#10;OyE/l/BUU6khpCgsPAO2UKQfADiWjLcK2bGfHFa1AGcDOTPD3P/OPebjYSslxihxqi/dI/634PuI&#10;7gYZxxOTgPwA/PfvwYTXxvIdWzz/AjKyeeyunchYwujksiiWZT0OeM2jJ2jxc+3TFJiq5CEyfJ0b&#10;F/GPBSNy8lnWsMVzkjylTHKD/MO1UIv+EBvw9nffIddCWsYCIQB+EEiMhb0PzvuVK5eRLrkNeRXQ&#10;GbmqAte3u0WhZhstdIq5tZZDLXsAX19Jrrz0NpKgmxCr7tPNcSaAxy5IY3U6pJ7yTGWAP753Lamg&#10;FQ8EksyhOW8RaP+ANaLLhDJkdOXv7Kziz7YgNAwnJe7HgruDLI3GleEsIxuzubkKufNNAOuzSHle&#10;Tzozo3SAvBzyQ889/wLxJRjH9kayxMDRGsTF2RkIQ3RTXLnyQpLFFm3DfN+HMDZIN2UefKMAIWR8&#10;6jyDUJlPyB44P30OW0ynFs6vHz/ExmW/fp7823/7h8nf/ehnyR2G5RaQihJPq7U4rzvgONhwC38W&#10;ho5XHsZAWBUrhhgYvfy0ERJDGdZUHMf1cz6iJGQJDxaM9VFqp3fznEYBnu0ADzm5k1oyhs0s7zKf&#10;Ak39i5dfCOa8sUofHR3HSKiZw0Q3n/EBdveUCxHphi4m5SqkyhenPwo7r3SeceGl55HowT5YhM4T&#10;Gy7CcoRPzGcdEpfejPxsF7LbLut2ju++dwt2/zm6bIjZrkCyfYJ9XKdYPsP5MofKee5gv59jxqSF&#10;oi3Y5hnnZhJTl8FgDMXm5i8w7wBFFPDRMxSv9jhft+/dDOnnPJ01dpV9/VvfRdIF/Xvk9iSQyOiW&#10;GGEh/kh9e+KfPrC2J+CFnd3rdOMiBYnvrEBwUwmjk84+73kfad9jCBOyxd1n+n3XS6zS/KauckDk&#10;dkfE23QMAUIbWypjFjJkFFIkk/h6k7p0npLNFgQJAvwSAvjQiF0i3kgDl2nkjsUXFlDbqKuGQTxn&#10;x58ETrFfJdIE15vYqm58S7DViD/b+I4+CLh9qA3YXal8nTJEzpFTVlSsxmGzl7HZ773/QZCnpqeL&#10;Ef0VICaKUYofRSxE3j2M37BQuY32vLjGCF0Lq+jM23EXc/LME0yhg1xmIG98Y4Hfc3m6Z06rPaPM&#10;2Wgxl6VbQHsQcPKYNskCi6DR8WCrFxsSELRS7AOCjU/QYifjEyTw2HYCUTeqz1a00wBV7W4qagwt&#10;rAP+lTfWwpFadSkOj0U1Zolq+TLVO/XmDEJNAq30Wu0UIDghYO2HBZXDIFcAabcBS2LIkIMVccyC&#10;bN2A0ekAQgIhmV8A1IMEAMMEvXtV248pEMAG7QBU6eSgTveOxcFRG9gE09aILpjfJie9OH71ypRY&#10;6aY1igknVArHY6DnuINkBZEw+k59LtDq3GrAWCHZUNbAhzzMQ9inJXqVAWa9BH0r6wvJr/7aN6lA&#10;rSaffnyVAzEdE8hXGTwyA8tyFGOSpwBg0A7mH5VJQUbTeu/ziKBMZy44uE7Ly4PH2+kBUPuBBxkN&#10;4YKqTl4HMPZUuKlmkFCx5au8XQ2txmBKA1gOApw+uPkY8H2CRJsAke84N3cp2frsCQMKHiYlhvFY&#10;UOnDYCkDUqc9sIJO+yGV/vI2jM5xNtkZghIC9gdU5C6/9u2kUO5NzpEklHHcXrmDZn2egvLz55lw&#10;zACFJXSrB2il7GGwCbUlJJGsoI8Bjm0BGAAU5BgAwmCEE5yX7eEeFg1eFtas2rhNrFavDJXTbRss&#10;NZ5dhj0ggHDMe0x0HQLx6cc3ONhl9OLOcPiYOt6H/j7O2eq2uqMmvYvovkPgCS3TKs/SKeiHHQCz&#10;GCL14k2ghsYY1MizaO3TksuGtsX8GOZVneuUjWbb9wCgrxpxvVz/+UuyZkkvAUXzvF8AQ6P3aPF+&#10;JNRWENs7gA8AEV10STRp0XXvqdk+QTvYAcGHrY/9AMMGqUVkEc4AhM8jX/PuLz7j0ZLQswJzZ5mi&#10;jkyJLVBbdCd4XSPT6l8B4rIP1W3VQWn11do/wBIuUqk1ka6jhyq4ZOtdlgKOhkSmgYB0JC3BcCVZ&#10;oshg1VntPwskkdqQNI3CZt6l8itDKAdYqiHpUf7DAauckXV0idfQS7WtenriDMASTDyCUPUGlaVo&#10;khwr7cMYENqFACdbp3MgCIDsfNmCIbNDsO+178EeH6QYsPD4brQZnWUvNQGKdxkSUsLorm7QvkYb&#10;dplq88/efwo7uZDMMczHgqE2KE9grWyIAKLO0Ir1ZQYBtln/GknDxvpeDO/cZtCQ0gECDDUCk2sE&#10;RVZ41WltA/TGkBOMeMkCF2D2P/743QA1tpEdsIp9do52Y57nwRGyCLZucb+ewz72ZhdMzSmuaXZ+&#10;lHU8Tv7xH68TJCPVRFBv8OiwK7snTLD67ACIJwKwITM8Trft6y3snIyMdNq9DmuIwCZa5wwCfHIC&#10;NoAnAhw6/xaOQp13WYCHgPWRvfGni2DGYYx5q8Ps6S6cW5VErUQAOYrzGMWmrwFizV+cpUp/IdW3&#10;puuxTdAp6+Q+Q7cFCGXhFdCTnkIPdYfiz1mq5wMEXLKLcqxBJ8VZWxZlPxVyaJ7yHbdpXzw4VqoB&#10;+SOypP6CnVgN9jPJGsBXb+9g6BomnRRQA9hhTx7SzQAIMDLgeYL1orY+/5uh66nBM2xR1JGNK/jn&#10;YgwW8CFNrBDJYZlA0EKnbY46SeVZ1PqXTbsDm9JksAOHaHFlBwaY+/uAh1MBMFdyI0dhogTIo/yX&#10;LdVNEo5hukn6cYZd3QzSpXgjeNLgGgWXZQI6Tfr4EMY+cmF2FHRjC1aQ2WhCfWsKWlpAOXXIBhl7&#10;gOYl9rtnUDbpEDJNI/iEEsOK+gBumgAOgpi7Dtji2pRSc68YLImlCeoob7RHdX8P1qUMtO1Nni9+&#10;MwY1cq+ChUp16cdsN40GuVSF5hSQTwNIi5yCCzG0NUBtV1qpjbQm7Oy0Htu9gyKZvka7EMNR9dfs&#10;rdNtFp9r55lBmK8x2Pin3wmqyFznImQ2HZkIRfAnbwX7I9AuG1ib41oJbgdgjdXS91tEUBtf5jRZ&#10;XQwZ4o9gbuCAfKPgvOfgGZvXn8ZgngDpBehk0AutpVr+ARj5fgF22bLu5GBo64eVfk+HL8aATM8c&#10;1/AMoPdnBsACPzGAltdpS5App5CkTENaBHBP+D2jFMtkSOjnjKns/FL/1SLyMR0mfrfaoV3Ybv+j&#10;hT13iS3uKEcjeLuvVrJiyXxfXcTa8MPnjR3v9Oe+8RQXdZB106IJ16w0oPr3ne4h1kJ7pf59haK4&#10;Q2bVZFbDfovuDcE77zlld8uIM87iCXHMuzAKR+w7ZYJCPkjb4++x7+4mZUoOYPILtMvK8YzliZcO&#10;ef3jByXe8DlSa4BnBMoGzU3O74mD1Aa0feqY4+0AW58VRnqI8Uxg3GvGR/vaOGIAmcwhRwYwdOXF&#10;Afzei9znPCAlwD+saAv02pUmsx42mXVTbykPlLa2QmEN/+vyPVlA3o0OmEOSs05uPE/hFsdOnEtC&#10;DoBfQVbkkOvLUzjMs54pcx85DZJ3N6pFETvzBP3dIPo6gcW8shg8lwNkLI6QS3ENuygEdvHMm8ZX&#10;DlpjgynDoYyK82dkNPtZSkY1OL9KSvoaz7FMdU+GGva40FMpujRW8jWeHeVx4tCZCJq42MnyTG/T&#10;vc3ayfxSfkGpHFnwce5kr/PHpMPPiJTHcxSyVeqTpxrBxtkezNDiNzOOyhT/7bBV4mbzBa/Hc+Q1&#10;m3zYPO3A8ND5NuYhV+h0Qwbrl9ez/y1iGPd6tg/sFIlZNbxHe+F123FAUqXWaN7uAoewEieJdSvp&#10;k3bNaactFtmWqGwKxSDseo2kqYf5L1n2yfgw74+BfZACYDU2+VN0wHJUCE8NY3yfnji1Y0fY3k72&#10;fOiYy8a00xHbY8LazVpZOIoCnLaJP4Iy0bocCZh72eKBw0QdZKqtcf3SOQx+XgfP2m6qbG6IwlPa&#10;8dlJgaoY64l/ky3P+u4CvHaoLYvs1CGD7x1OLAjr8zG2HiAeOjjAFwDyHZN/EG1G0aaKxOATdLQt&#10;wg4xo6uTeKWL75+fn4ruq03ZjdpznyX2ZQrJQRnfbbq7piCxjFCsch/bWdMNycrYaN/9daof7LBB&#10;OybS9gHWShCevSxIdSTAxr8XBMEFqj2vFOL9qj0ILh08qzyyPwX2RBnwn+yfrjliJ9altpcOemxz&#10;rRZVLLC2oyvI9QaU5Jz0cT6g69jHwZlFMm9rk7b+tWQPPfMpfPzkBM825ovISBPkTWcjuV/cp9Fd&#10;a9eKMxUsvJFXNLg/OxNChs+9DzjXigKGxUQ6x7FFo8jBykxvYzuVsdAX2boecANFezXkY5aV18Rn&#10;dXAPsr/x2LwLm29fAfIezlcokDfY0SMQchQANBKtDrWVYahMkucS8MDBeRiPuO8e8yH2kRKlxwzl&#10;s7AbBQGLdhQlWsylkryklvQ5dHHHAKpvAx47G+qX7/8yOX/2CiAxuQnP8CJxcYv4rkZH+vAAcQ/g&#10;7/Q03RK8pxPAbGTyLIMSNyiiIHsxSiwxWgAkZhghDN8R9tMM+s+vIUm7Tew9PpmFGDEWUq37ra3I&#10;VS89dyY6Us8wT2G1B8mIZWRQue88uU6Lzzw8tmsJeVZYk902hjCsVNlH70/w3mKYBQWlBnNIj9Sx&#10;x0X25CogbJor6mOUQWNNAd12Kzthl9fWGOhNZ/k0HdZ3HxEHgRcI0IevAnA8M/8qgDozpjAiSozu&#10;0f04BNDSCUCkZGED8NT9YW4ug94D3o+tGJ0YiJzNw7wHSHuPQYLH7NOQBmJ/52Ezn2VWlUC90Y9s&#10;Xu2WuMXCk+Vglp8ARvmc55F3cK7VCMS5E7ry3/vpu3S+IBuCtncX12WHehdSmjXOqPEbGTL5C10K&#10;HU1kW5HFYQ07iC/7lDvC4S4gebpV+QvO2gRdbPgryDebdAyfdAyE3FcPxYcO7H6bHKQFaKfs643P&#10;PiFO3Ymcdh75rZPjwWB/OyfqFoS6K8/NMgyYrjlmCqyyn0YAvR3OmcNe2YWx+PRhMn/hpdBHl1lc&#10;ofBdBGuoQmI0V7BgLHvZXEZ8Rzuh7rU5sgW3LtZR0qPxzRGxQBAolIvAZ+ZYwxx7OpWBgowJgNYJ&#10;TqB0baVCNzG+UBDZ+VTueclmFvPzkEId/t7F9XaBY1Srq+F/l5YeYvPEFpTtSbt+jE8bkOW6WZfh&#10;0VHWysIX68wz76KzqYwc2Sis5Fm645+sGdfxvPFZy6xZF9TYdYBQ2f0GBmJXSmhVOQsy+ZXZkKSo&#10;/+vCVkmWchjtc6++yfgJ5/EQF3CuJyYgvHI2737u4M5NcqvJYLefERSmaJZnrY9O1qNLpE2XdmBD&#10;5C+rDNu9+EKLOQUvQpIEY+C6lMRbAbxdXFhGPga7j8EsI/fUQlngpctnua/dIN4572IHyRKzp/GR&#10;SYoYawl9xZwlOkogxA2TbzTBAPYdXspemEV2pgXGMD47z3uRG6J47vmYOzMae8sZkEqBbjAnQcUB&#10;O8MqdHSby60gJyRTOTTkLUpyrsfQX88WIHvdvcO5eBTSPhNch7rjo6NghLLUHYTtfEj2+DYA8BBz&#10;G73+TrpvdracYUj+xb4d54y3kRztww9ugzU6h2u/uk1w4HwfivXEAuICErB87pKcOll/u6wE682j&#10;ja3co3afyjKXVe/MhP1D8YFOsAdkRtefxM/di8MUM3R74lERx1j3PfX9hmBpIJbGUpI3ontZX2V8&#10;FcAz8bOEWKTFhobfQZf+xxBCGHTKi8aYldnJGagy18GuQ/PNNv7i3v0vKO7WIGZtk+P30520EJJT&#10;2+ThFhOVYB4ZOxOY2xryZsrYWNjegMQ2wppuU3wYRTrq//J/+38kN65dTX7y93+VvPHqS8QdjSCu&#10;GUO9+tIrdCGdCyWP3/sv/jD5D//+f0k+ZDCxuahy0ebKfTxvWeAYn4hfDzmrr738avLeT34WZyNy&#10;EAvGxNrH2CHtQMiUcu9Ss/ShzhQ0lFU1w1WSSBfkMM5vUzJ3YFRpF7BRZEho8js72bskUKhLGRGr&#10;c5tgYjgTCV/hdy1BrJSNL2YjHn2MDe6HzKx8ktfdn2eOi7MSg+ClmgNse66jyjXZQaIqyR5SguYw&#10;Biti366N7FILBVVjA3y/pF9z/1mw3XHWdw2mT0hU8qUdxFnmec6pcuZgFPGIT43DotaPYYzOU/Nn&#10;4gRn8R3sE3vZlcLMENUX7F6RKNBPISdPzL5DjNRtlcADdsING+haRVAjtJ/2FrWVq8gLXKF1TUC5&#10;DPgeyTEbUy1UWfV+mQFuw/Ze6AvqJusAbeeT6V4FXFGP08GTs1OXcHaj6JStJh8yzdhgW71bg2AZ&#10;J+qLFQF3i4Ls/G8Xlq7ixIewGqw6yICIYXbFUdjdS1wDTJSCIACtH4Bxsuxkg1UJcoM94WAXgLtg&#10;uqiPGEmaDiCdmlu08g/jOUP1WF9ywkb54vYnEVhG0M7iqaWs0SkpnwKL5wBD6T3G8FwMvsl/TFfG&#10;8H7y2cehtdp2kWFYF4ZsV4a5Bk2lp7eArtST5Awa/jcYLvjGl18lKCyzUdPqvRvHTancw6effJG8&#10;9vobya99cyy5M/KIg/o4HT7L+rz0/CRBrQmGA3zRe2WjqNnaReW8MAizFApBnm6Cbp5rB+DcDOzo&#10;AwztEG2Eaml/92u/zhDXn8Ygzn3uoY2TNEhtcK+yj2TVmSSMzTBkhSGYTdbv7IUilfr+5BYGw0rd&#10;JkPpJuezyTCR5iqag3mKPEUTTZzW9Oh88vD2U4wkhQ7ef9BZw9DizGGbyprOkJwGm7NF8o3RHxzB&#10;EHD70brfS+UNgxXJGEHORBuZEJ5rvm8s5GkOeT7qkQdbiIO3CiPeNsXJM0XaGWG/LaIFDfC6RbHC&#10;jpi+XiqqBT+vL7kFM+6IwP/Og6fsGww++n8exJqsGeWGFtXfIzmmLd/HsUwXxNYewQ770CnVx7TW&#10;asT6ofuYWNlGWXMwcoWgPRJQgRSB8rRyKHjuHjNoFcqo8fxMDC211DAQVr+bnJMXXmPwcgw15Tp6&#10;kKmAvPPya+Nh72UCNQD3O3CELYIcE1cPeTddHDKYZLwOFycoAJ1Bb38B9sYmzHtmJLiGgIsrOC+N&#10;Wgz9EwjiF15rgDv8xkRkmant6qa2ZWsAqGtcHL7RCt2sNCe3GLBHtXYX4InLDsCznyrjHoH+OowR&#10;GXpqLo5OPJf0A5bKspFxJijRyXOy6NZDQDpq9wIL1AB030TXzyBnF8mUPL+3i4RNm/wYxzVB0Ds+&#10;Np2s0OKmMbZVT03CCXQSdQZ9ZRJlgJxdGaagiTkoRIJVTdgSyhL1BKucIcI4LZqUA0hfY99m122b&#10;NHB+GlXaDQxilXsQvHGYLHVT9k45de7Yr03eXyIoUCNtlyDMAHWBJGBph6QOQ60uZTh7kz4SO5+/&#10;z9igz86SImCzA560r/U2Ov2yQhw6xzXo4LV9BgNpvQTghzNjUWVPKSECdhnKzrc44L4c2hJMZIE7&#10;fpchyXevCW7ZPqn9Djaj0QgFKhPGBjMkdEravQgmse+CIH2sl+6uFxBqfKafdaBzwXZ37GUN/bjD&#10;kCMASCFIsFLsdVQY3m0i5gDke/eXac1VE5MgFzZVi/Pw4stfiqGxG2h/Kmly7fqtZGDcdi/KtwQV&#10;LdbTIN2iUBMZqBoDD4NLgiRBSEAIkHKtwUwV0Ah9dvYlTJjnX/hSUmfmRouCzVZtJVlapdDG2alT&#10;UMzDDnb9GhVldCjeHrJPkCFbgS3oz2WzbZLIO+BLJlqFoZdLDCVne2CjcwDktojTZUCb/Bh/lzaa&#10;SB1twRaBqdUHW0ZZAq7tkCSpgm8UAJBpo3ZyjQCx+1hZN4CH09ZZiwI6an1Ih+1aJiycqd3NKs/D&#10;YXQxwiaCk86efopGjRjo1KL4t4GvrBm436fNjXV/+UUKhzjqjCi7SY5tjJeeo9vjXPLhh58zPBpm&#10;JkWGFoX2DHt0lKHVtxhGJqPVAUMy9Abo6tJuuOHcc7LflYvRvzqqL6TEBLsDEE99u3HMM2CahqtY&#10;x9Bkl9EggyTAu1P2+2lwqr8XjBdgFrDzbYensiDB3Oe9+vjQjQ+7aGlO3+0AVuGxNMSV8Rz/8KMg&#10;nRtwpXFTvE+gJfZNfJ6gbSq1E5IS/tHaGhAHwJ4C+fGaKDa431J5D0O9lj/numV1+a2CwF5YDIji&#10;/4whBCe94x5+7vpIFFOr1lhJhk3LhFkyMu9x3dRdNSYYGFDGg/vj9bJ5Y8wRv3dQ5YCMeGyoxQDv&#10;0aKigF6b/6gAjDtPx8FWtmHKvigA8nojPkZhoUOCeOd0tAC3vQ4T8QJggtITSqR1y+7AZsryFAwb&#10;oLgUQzEp2Fns7gEsz0OGUPPcDgCZoxJVZLlY0ChYDIouGeUU+D61FvVvfLnJrmxsSRVV4gD3Tx57&#10;p0Yr+Bz/OJuEM2/HFMVbdW6VjjjAL3RydrpJprpJiCymOrBJPfHBYV6HXykRawk6HZGUOxRNoK6O&#10;jvMunXFqODsUuYtC2NCQg3In6RTpC1ZpFTaYRY0dktUSvr8MI3Ed6cTqPlrbnNECbdjqX3YSo5Rg&#10;dloMGEGq0YfZQkZHsH0A8CgkGyFqdPec+mrurUTgXvbcsuEcWur+L8IwzVqoYE0E5GKfq997yhry&#10;oMhije4Pfa8FCxMRBqVrE7TZspfdn5p/2Y52w7m3HILlVu3weSuLxPO1qeLAAZWxh9yN6X62WOGO&#10;bwE4CBgf8poYhBwDo9OiXUN/jv21C68BS6pOfGSR1wQyAEa7T+wC4e8Y+mto+U9dMcbbyiGYLBnv&#10;pl0TAZI788IzHPuez3AQLcmcZ9FuU/+csE+NQ7RHsruVHOjnNe4pu4SUJIv5SaxpWAy/Q0ZxDJLG&#10;OugXuUPzAlnLtkkLksneUtPcteEdEI2ROCTeVQJTdp0/NXl3qLV7zLWWgLBXMannMzlPMcDMDhQB&#10;cr6yyTNQ790iVI6Cu3qErqPSJvuuvUm3Z0A/pVSXtlP/q22wuq1t4PcCAmkBkNcTV+dxND18qbGm&#10;a9zi7I2SSPfxTJx32IVEiN1Pm8xKuUi3Wg+JaltpBuNSAKgu9k0HDGuZhufOOgSRfYJPyzUKPE/P&#10;BgDVsSzEfuIrWGoW04i1QpaTq8wyZLAX2cA+nqms4D2YWTlkqbrZJw1lgViLfny097OPry2R3BfR&#10;HLfrs4s9acfzLjH4Nueqc5CYBtQzBiPqTIxPwjeqGc92EohVKoFOOOMhICvWDrCTvaZfFDyYgDHc&#10;ZzGDe5bFZvHF+QXHDq+zVqZkFOfDgpVSNT22sUfnkwOX9cUOw9YcnpIOBHqNeSAl7ROPq6fu+agS&#10;+wgo2DFk/BL+RrsOOz5D0cDZZcYvaio3ACPrJPVNAPA6hLQTu4OE5C1AyaR2yB0XVydRt8Dos3U4&#10;by+FAaXJjAWO7DDhuo0bjeF6KLoqhaOedafEFc5LaONjj7Vtx+SsPYDrJvZZyAb+TiCzg1g7/KXP&#10;Xcko1k5GXgYC3QHffXBMvC2p67Rormazr3VGyDtvfR3wtZasoms8S3f2d95+E7DlRnL149Xk//Rv&#10;vpv89B+U2TpOXnrhbLLwYCl5680XsUklZFNkhR8mF4jf//Gnv0x+9Te/l3z282V+hk7utU+TL335&#10;EpKBzycj3/sVPuPHxDMfJGcEdRb3iMNaybUP7lJr6WLQ4SvJxz+/gZb1A/bqNF3ly8krL7/C3kF2&#10;FimiVUDIEaRTHy8ASnMelV6VWaw9fgpI/uA+HfnE7wK13YBCNXKuEjKU+poXYYo/K9wpmWPeq9zO&#10;TulGDAKtIQU1gSToFsBhJjPNued8kH8oPzgMEWKDrovD7keAk8MUIFbY83T6s79rgPc//OHfUMi4&#10;zbMlFylAHqHz370yCfP/EgWNsGn4wyFmm23ceJDqzHOOlapYQkJkbg4Jn9mJYIJOjs8k7737S87l&#10;I/Y3BBDOVZN8x44XJQvtKNsBgF9d20KO4hZsc3L3LqU6CzEwsc5/Wyi5+/kvOA8O+lZKBoYvMrRL&#10;O4tJmX10ES17md4Pn2STzz+7C2jaSN76zq9TUHmd3JA8+MYtWPrPJcNI1+xAorKOv7S4QNw4BlP7&#10;PvagkHz72+9QrGOeAOTE+ecukGOdJP/wNz9Lbl17lyJSR/Lyy5cp4qzApeI8ca/mp3m+sw/51EPm&#10;wfUCpBaQEI35T2Siizw/Za7yYCkik4JfdmNZIPdsD9LpoB+qQ1pUotCAS19inqz/lHXeC3HpgNgg&#10;zTnoYDMZ5vwKDhsDOavOc+0612tpzGfRuY9zMcuwz0W0yldXN8AdyOX4ri3yN+Mju7ntopShn6GI&#10;L/hYgbE7d3ae614Ngs0oBSpnoCj959ysY87hk2WY5NgH52s0yjsAz1vJNPMMpuauhNSI+MkhtlkJ&#10;TWVI9avKxMrUNc9R3vmIYrG+/f33P47hlF9mKKxyqWNIQq2u7CR/9id/TiyjXO548vqXvwZ4C6mj&#10;Ss5IPPTKl74dXRgbKw/wO4DlE7D1yTU++vhmMjGNbj9M2w5kd25evU13wC1iQGZ2cZiGIf9kybWH&#10;i+dCavmn774LwWyO908m7733AUSsTDL6jXFY73PYJTqusKsNCmnlDMU/4oMRiKQlfKxs+gnIqk/o&#10;JOiU4CoYyZ7+8T/8VexLMZYma1qiQ6OIj7UTfuXpXeYCjCOBQr6MTZbM5Ry2MutlMasPJv4xZL03&#10;XrkEJjUNQD9GR8fnUVTs7hwLTfQRwPwqhecJGPfXb3yEvanAHCeOsBBPXJwFSHevaZMlvSght7X3&#10;kIIPMwDZZ+6JlRW6Ryh8ZIhB9UUtOuzNRTMoggjXKH/Z5vXGzt6IeZ1YaNOuETp/Vp4+JV45St78&#10;8neSQXLdPPmxMa6bWzsUqYJ5RLhBpf/M6/xci0gC8qbBKcki7RQ2NyLO5rsEvdsog9y+dRf5nut0&#10;1ZxNps5fgZgL4Euu75BYhyrfu3eX4hoE5TJSXdimxw9vUbjDRuJDcgz+XSPeHZ+a5/3PITP2n2NI&#10;8ttvvxMdJTI4isiQL6BQspPBp0+ep+h0jny5kDx49Ig9OxzPa5vYeeERctSQGr/1nV9Dz/4BOUg5&#10;Zko8ZW6BhejR4VFY7xDl8I0qhhSNnzhDxnSSUZR4s3hmTObZbBIvmZ+b3PSCf5nrvPjKi8nDO/cj&#10;BrPo7mB7yWqSSKKhWZ8nZkZ+IB5gt2o664XYnE6KGjY0jQaF7x10qzzcKXkZ37eHPxH0V7LWonYU&#10;WLFXgu9262iTnFHQAjPa5UzbnWrXk2C9EtzKa1ssLEOGsOP5kPg0A+ZpAUlSwg44lzUK1VNKJQsQ&#10;5qzkYJIY2QMSgMVQauyfDbpcnN9pkUJyjnGEQ+Az7C8LPMbX6UwZch9iEXPMr33treRn7/2MtUUh&#10;po3MFB3wf/e3PwlCRvdzLwzD/gQMBXRSd7cuaK46AgygCQZ/2j4W9xiJoxqisiwElBzCxKYzkSVg&#10;kknUBlwyUM9zOGXayUgP5UI16Zul5MHTHTSscLBDo0h1vMyiVgPg8b8F9i/g+Hdor9k/ogWSFbEq&#10;IteM6wygRx1d2aYri7CgWdDhEbRHYXrb8mHFTG1nWdCyxVw8wUaHzcpUCpaRQIBZLosakg84GB97&#10;lSqzTHDbqExYBLoEGrpJEj1yAu0a+wKAiQwJgbX4XzAN+S4MwD7J+hGBl7qzQ8hzjI3h7GHbjlCp&#10;XVm9E2yoLkCfPoLw8ckBDPTj0LWXAawWu50DsoCUvxmB+X5EYaKHgsMwMkJXrqCphIErEPx2ovM1&#10;NAoLBe0jGdYmYbZTfukrr3H4FsNwCznch0F/zAZ8gyCpzmTrPMbp3sbT5MbNW4BRSLmg0bqO5Ede&#10;6RHBAYaWbMFAL2DUBnBUarJnAfFOCJYLtqPZhoZx7QdwP+GQdgKqytAb56AbQKfD/GQIwuZn0r06&#10;6LZkH7IPmhxsWZHdAGpdBACCGGZDamPOnHUApow6DJdN1ILJQdejTffKcDCXDGo7KX44OEJw4oWX&#10;n4uk/IvbDEpE9sgK5QnSH2ridrNvI3mSAcVZldmsHvD6Eokdz66qZpktlLQ1G7jL9nZ42OYGzyKv&#10;bnIakBQoErQ5Ey0+zOq40jmy+mzXq8u8CeDnVKbgtDVXU5zuKYs8Jm0i9g45gj0i1fFU6kTDYAOu&#10;zKyhYZJLXlcBAD+hVb9GEpWFLaHhz6qB6RoayJiOmzByrR2sn1qtSqbUeW5KDXSTEIwyBLmIFu8w&#10;Z8zEcYfg9RjwsTsSX/cpzHs+V83wPoKiJQIaGZkeDJmKalQawJg8a0wFqYsMCHaYs4GlIE4NoyPz&#10;2+ErY0OTrIWDeTmb7PWnK/cCSF7eYGiNnRKuBEGX9qOEceuhqJZjqPBWHW1hQH1ZweoSjo3ME7w9&#10;CGBWLdtVCiQN7EWZM/x0rRFVTPfAwy50v2dh5ONEMgQFjQXbizXjGj3BOpgLStzgOYfZF7duPmG9&#10;BOYAtdnDZdZY9vzahsOHTfTSZ+tzGQB4GaJSHWwoGJYTDILKOcsABoBno1d2N85hG6eZD817ijVW&#10;gj0+3KktT2qRGtCbwOZwpP3YgQ5adBsY4XsPavE8NdaC+QGKKCfA4gTwKErImodemr/j+alFr+Mz&#10;6Re0TQOCqDUHy9DAM2X8Cu6lwKtO1aA3IohgGKdFGgEPq//+Y+vp/rYDuCiQyWzBnlOeAVCgWs4X&#10;CLbaqq6uqg7OgawGOrYM2s2yC7Cs7TFQK1Ac2+fatpHF+Zu/+wnDumlH5HUr6DD2DY5zXbRF5yie&#10;AB76ubL1BIOeDQ80sJFJH5IOURDi/mBQ2f6n7vDLr7zOc5gIdlKWNvyNvXUCQIaewZRzMG5PD2x+&#10;Op4E/Y54bpcvvMBaP4r7NNkVHLHA2U2Sm8ucST678WHoWXazFwXE7D7Q8cuwtRi2urKbnKOwmcun&#10;bfkBQvJaQQbBJtfLfzfwt+iivW6RJMjMM4A5dDil8Bz2L+wi75HJUyHhPEGHoUbrYA2mjtJtg4CN&#10;MsaqBAYlAngHUskaPsYXqT29SeAk68BhOTUCymAsYDQzztkgUFW+y7bafYt4FFMzDO21pc/2xRW0&#10;V9VQVd9b8CrY7qyJ28JuG4+NALlxkAHSP+mf83P9eRQa+DqLGzITfH/IahgfRDwgwJTKzXhdvsa9&#10;qf8VALRzQ4A29lcM3uPbT1mngced/k5JvCDouo95n9ZT+x3BcDyZtBjgYN8AvgTi3TQCbPqcCNrS&#10;INh/TNwMkEPfzz1gccGTIUgFWGwDoMCTzHe/Q5aoEhgj2OHQtOY6vfbQP5bF6SIIsIheew7NLwVT&#10;DUqCPStodwoaYZctgjaindtOPnwWz7uOxvEAwaK2tZf9qt6qzEoBQoGyfRNzCq9HXFwAk/x3vh9w&#10;BqbsEdds8Ghh2/WEtBn347NQz91htA45FLRRL1dJkTw+9ISOLROUORiSTQLpNnbYRqMD21ENLgk4&#10;N5gF41kVSNJZOmRSJqg6td5XH91dPtdeCzP6LgCAY9a8xf6UmXykFquC+gJJ+IQWHR0N4iBX3KKw&#10;57yba7dLwFKH56EfEGY4Zi8QrGtr7DpxWFJ0gFDMcwAnS6v/0DaqEabPdXPJMpVJvQl54y//4i4g&#10;PUOVKNYeC/qFNAxgIkMk9x2wHZUkgGEKXzL21fTswAZsrDJ/ws4E7qOozndW1vMzskk6ELuELT0w&#10;tsW/orQFOYMuFuK0YeSmjmVJK8tigRhbHTJADn7HpntWPK8OHtWmRuIRxR5jAAE/5iTxWtd2jzMf&#10;8k1KwOGfo2TG3jmw0GghFn9uV5f7TtG/SFxcT35mPCDRpEzcaHvt27/z2+hXPqED75ehYeuyWUBy&#10;byu7YafNHgPujHlk1Vvs8hw7YCsKde4oba9xVtTL1KBNNcCNbyP+F7w37uU12oaQgvHmBAtDYspz&#10;oTM02bLQmhb7unijNj32Bec3Qxer9iEL2aGHBE6mvbGOUiPOOooRZvxcgFxmvUUVZdAKAAcOEi8D&#10;yro3xiB3HONLjStdK9nt3lcfoKcMyk1AmG0KywXsZJ6cRdtkMbZFzrGDhKOFEv21+7svEnS7DgTj&#10;tXMpE8wZBVYJDVe1a7ZNpww6zyHXq9VRtirkVAS60yJGDKY/LXpKeJLBZUwQbC4JYFEzlaHmwEY7&#10;aWAvw6SqwFyvWfgSfOdv/fwg+66rOx9Der1JTAL+okFsVgKQ4SyNAaBCzNgHWHzyBAAOfzSAnN98&#10;3wgAcB+dtQAAgAyCvZ0wsHOAaFpMmZ9JNdXjF7VQvkr5F/2Yg5Yt+HRgmx2qtwIjUx31QdijeUCN&#10;Q4Iq/Tcc1ihaHTqYltcbu0VxHz8IdoS/hacpOM7PBNc7T0h4sXF2lbl/i3TC6jtLFNXSYb4UDRy2&#10;TbKbx6eRHhmaxaD22iFxrkYL+6kPE3j3TCiddcQ+tJjepohf7dtlDzBjw5AAn2FO2sC3WuTT3vYA&#10;GO5zLnNZzrKmCyC0lxivRofmsYMNkXGEq8MzAljnfLins7IAyeua/NmXXRedXuk5tgvVs+JML+Xm&#10;/JmzF/LYsmHW2jOmlrtDCKL4K2ATBZ1U6stCai5AeDPbdB5FB4SLQ8AKjYeMXbWwe3AyMrO113EN&#10;Ei78PA+mYQGAfzc50OTodPIQsPuL0qPkO98ZSL78lZeTf/wJwDoxi7G7naV+5jbDw4eGNpJNSFbb&#10;W5C4Csi8dJJT8vsiufaFeQYlov2srE8LkHiUnPXwQBnCM6wLoCgx0i1IZ0OA2iPE2o/pFp+aBNht&#10;3eDZtgCZGPhpFxR5olrKf/nDn7CPlWStJC++NI08wRwyFS8m/+O//3dBtvPcW6z2cHhLR3bksHfU&#10;7N1h/xkPjgI+Cq5OTc3SXXkxOcc8guGhC7BR95Jrn/8tsiaLoSF8nGxE3m/R7aSjzswSJBN5BpPo&#10;X3cyK2uJTioJSzm6kf/6Zz+E5HQOW7EFwIw/UDqE8+qxGGPWgbrb2+sQHij46KPEN4xDBgH+V2HB&#10;jtBF8Nobr5KzT+MDYcAjp2I6WGU/7beIQ7mnLPZlQN177lIJln06sa9cfomcE23wOjkKMiSdrGlt&#10;D1IRRKVjyV88zwyA1yDv20TL3O7DIoW4LvavWuVQxsM+GwfPI5m4f7DDYF9kUcfnkhsM4O14HVwD&#10;4uBHP/8gqTPMd3zQuS7l6BhzfsIENmMXAD2bLQI4khfTibb0aCUprS4m6wyNvoidW8KnGD/ayavm&#10;/tQUQzO5/jp5yjyzMK5xprXpLzx/Pvngg894FnREGOMTqyrZag46Sgf15uZmkAKNwWuSOe1gQz5H&#10;pYMKJFDlHrQDoU4gs10yhjEf9yrAf2KHuPgT4HIXxYE9wTjsvMDYFjPcjEHz2CzjUM+Wssdnpmci&#10;RhpGysafOczZ4pnvmcDWKiG2C/DmnA7DzRbYzyyyxToA865Bcpc79z6DPb9FLkiH+/w0pK8SzPjJ&#10;IFxkKQy3W+hwI6lip8keMV8JFnQ/z8yC5SyM+ByvWV1nYGzjAdjEMBr0b3INzeTilQvRlafdspO2&#10;BpPeuQUGki+++Hzy2ScfJwsMov0X/+rXufbO5PNPerBhO8nZS6/hU3uSP/vLf0Qeejl5+51vJmdn&#10;KRjYIbYPvoHdePXVN8jFdngWo8HIecRst0HmgV2G3PNnf/4XQWizQP3g/l3kmx/TQUMHRp6hmP1j&#10;QbTN2n3M/Zco3lkwtdCopI2zBo85H7vc4wqkp6IDfdmTDlkVrjGu2KcTJeccEOKNA866kthigAKT&#10;auY7XLa/sEVRaT5iH+U6LbjvIJdT3n7K+p/Bd1S4Fme4UTSnqHdu7gKFlEch0WIXiPGH8Zfs/Iqx&#10;ttJ47NUdMAel9sRlnC/ZR8ywDdApwKtt1Nf2EZObTzd5zz6EBYlZTTAepUF3wTdUuDAXfYqkSx0b&#10;+9v//OXk0sVz8fll5g5WeNYtiZbYImX1QuYRmyypVbmkPmMr52dFJmKOIBFF9naaexl/rtPpsE4R&#10;9e7Ne5CxboVc29KjY2zJZhCknR/Xuw+jHjsSihI4/D2ln+kYWnj0MLqmJBwndL/QmpF89AlFUWSP&#10;lO3qB1sZ57l38HfT+S74mnHkkBYYeFuCtS37Xv/+IjJF26gY+DnGVjVs5j5drxeQWb3OdT1+dDP5&#10;1jvvxEBhB0aHKgTYX4NCqIxaCcne59Y2w4CDiKHUI3EqrwtSBkWOGs9mn7Nbo+gyMcesBK5F5Qvt&#10;8zQSwxIvfSZ7dLmbvdnlEbJaxH6SPgS0zc/tMDXXrhK/OlezzfnpZ02cXalMmPU+MY9hcK8612fx&#10;127efroypqdgp7Om6tn7ZwBpn13khJUJ1B+2mikBwEGt4hqSEiM/jq5ni/J8Fl0MAxDwnK1qIVgf&#10;9fJLLwTBQD9g96AzHJ1z57DYPN8rqaRNR47SURYtHTjt39ozSUrq5R/wvgPiGbHRTmzRQ55tFYzA&#10;uUjRRQ6+qW1Spgs1BAL5FgMuqWgPjjF4lVa0PYJAK/fKHjgdXcDR1hx1j604eXgd2CrYZIIXes78&#10;/YytLuPGRE6Ao5/3dLGi6iGb6CkXovxAv0OOBgiw1NlGwmCKSem2KRVHGEwJA78NGCmLWsOlZuUR&#10;7z0gkJTBKivZOTvjE0MQIwCPAaoj8Ae8MNkeQ9/RoRKCqL6/gFax7BMZpzJZNmlbqtAqYwVDRo/V&#10;RxMq76tIdXgWHbYKAw2eLC1EIGVFx7bzTSQ5ZDVEUM5G8uDZchdEGjb8yEgWxkExAC2vR2MoW20I&#10;QzxsNYp2mTayO4O0sqh5J6vJROvKZRiqMFCU2Xj86Akbm6oZrYkrDLVtsg4xkZhgs7K/EYWUw/tO&#10;hs7joDbZiAw5IRj9n/6/f5S0ATNNVASt2s82cLWTQ8HQTFqAVp/uJb/4+/81ee3VC1ywlTCMHY7S&#10;JFkdt21YxC0ChA4SylVamPrRP7Q1V3kdme1dShQRxJjQjHazV7IMm4EhUSFAXWNA4xITpWUbqnvu&#10;VOcqjvOENvgYohQsLQfyElxbKWHdMgRkVZ6dLIUTtGzdW/1InqTtceqWUg2jAFPDQKmM8fSRWnJc&#10;R+4RuofIIbGpbfuMIYTouHVIZSOQOnNxMFirDr48wVnUuM++YVqk+Ky0K0dwQKkl2lyGSZTRe1R+&#10;IgMbRMSoCGvpmH12lrauNZje6oHVqJ45lGOQ/SnAJggTmS3/kFKeFoFEcLge7lUQVRDCgWgmeUUS&#10;JgtFMYgtBofC5HUtcHS2BI4BCgcY5ZBKjHOWDW5Fz2FjGgaDFpNEW+RdWxkZJhDdGMsaw8X6TjBK&#10;VM0PMaDnKOpoOPJ0pVQBBJVQOPaMylDhbDqIST1anYyAioNGvKfZqRH089HXZnizLH+LAhnWTNb6&#10;vkkA+6JNsCaYbzVVzdMrV8Yo5qHDxeSuxbVHnBGq2lsMK9qBycSZLzFtfmOnk3XcSa7dfhJnUv1R&#10;k3cHCl26MI/jh7nC3QvYpJIJDuxggjkyDDJYPXN1gOIahrHRYAAoz6m8K4ctZRSm51xfaoJEYs59&#10;qkc+xcCzTTQwV5Yw8CQox7TMDtNaPYM2pcHt/hGJKnbFTglBP8/wiUGGrEv3n2ec4LxvGDCNwbUB&#10;1PEM+0KeQqdke6v7jwIen2+BQuZrDlvotQgWyNy3KhyoEX8L0lArCqCwjwRP9rgA5T9pkkSgQdKs&#10;E7OjW8AwIByPhbsgnaCunIpAgF4qhpBxvdqzEwNbQQW7a4Rb1JWNt6VMXpMPk8U+nKksNkFsZywE&#10;IMUfi4wOk3ZgnoNbLVRN0amhPuMeSfABkkZqsKsFbKBSoJNJdtiP/uE9Ci5DtDbjdAnSzj9ndwtF&#10;N1oH6wSkFWxvsHy5dvV9Qz6BBy0rIbjKAqKuhTJrAgCNbp4bAXh7BbY5TH8S6XELh3R4DfK9SqX1&#10;EdgewpaUzTbC/IcsgeTm7nJS2tsM8MnuKwGVCD5JwH/OgOAGGtQ+B6eqHwE0+qxl+hIvRrW+CKu3&#10;OMbeYziyMw3kQjSxpZ5JR+t0dlKkjiTCeS3sQdlSMrL4e2W9QgJI0sHzsOjo2gt4l9jHDx+jD79B&#10;MI1dkj02DPvmweMHyc3b93HO7B32lONclJsKuRds4NOVtdDcG4MdMiQoTzHkEWyE0DqmgNDiDQJm&#10;u2jah8zC8RYJCued9RhVWxg/o6+NsiHGxSQmhbLTf4IQ7v7QjskKMQj2Hp1HoVyMjHevJd12aQXF&#10;ZxUqETJDUq1vn5u/io85PYsxuPIUYE8Ho6aovj8X+D6QKSijAGAjGDoBqqdsffev59G/3NdRnPKz&#10;+BfxebN3tT81mCGVFAB/ej5k3QVW5P4SdPT1AvX8XvtpEunPotxPDNEJOH1AnCG4Hv7aAoXAcrAu&#10;eZ3AeJz7NND232XhyKCPs+/9CjDw/j4HzBFICqY+6ybQ55kgdnn+bcuGYd8iAG+wn0xUAvDzHmJu&#10;BAGjALzFX8EcKwIEcCGlho124PSBvbHGY+wTW7f1F360l6EigomTQylltHSol8p3ntgKzD01OW9e&#10;ta3EJcDrmPmALRXAkgkdICrkC+u2DdZxX1kaQUp3BV+Sh/Gpz6zB9tfv6N8EUg94f9WClhIM3IYg&#10;dYXPlx1nAUnQI+6R/9mNZoAdeJVa/J4v7qWPz8liD9NhvoYHPjOAVPxMliA5il8+B95XLtHVScdg&#10;i6C5J2sBEF/JzTs/ScDdve4QbUGuJp1BXpd7I4aPYqtsPTVZc1/Y9u6+M2bVTlugcdCwbP4+QQF8&#10;X/yPe+0R7HVYLrGHIH/ONm7++5D9E58voM3nypA2VlVaJIt9kU1UUeok/L+JHP6E5z9GvBgSesqr&#10;8Fx6ud++NsCWw/wi/hGQdD+41bx+CwEUBvgu7V8Ha1IijnUeh/Ys5JrYG4JJAhc+7B7svqC+smUm&#10;H4LMArPGAe7JkMxhXUwouyhye559jbFoaMt7Jt2jrr3lHTaHs29izoXv5ef6c22iC+/pUuqhhV0O&#10;QFLgjTNm4mHHWtoS41+SMaQppJr+dvA5EM+Coj4ppEY9z8b/QdZxFzqg2C4Pz5rrLLO5Ea3Odkta&#10;mFf7XgB6o8SZIZbI6nMBVE8seA+iRU78mGHYJCEUhIj0u4Zoix6mk9NCuD7QAlxIibAPTKyeDS+z&#10;JGgng8CbLCnXQckU7VfKdXD0L2tJzNnFa5xnpfat8Yvxgkw847YGgLpD7HpITDthdiuVpxzQEoXV&#10;kdCNt5itf1U+IUcyXEmWYXU+98KFIAJV6GgeHZtioOtzAEhn2YN2/S0m94m3PV+j42dh+c4xUHUE&#10;fzaM9IzxlsUaADmSyUad4eIwiJ2JoT6vauvG9cYhPl+ZZUcQRk4AkgvkGefo2u0DhBhhGPmJkldo&#10;+cce026fxkTu1Q6BAQI4wTi7p33ODke3MHLE/j9hbatl4ifijin047WNX9y4AVBDIQY7VCAxd2+q&#10;D57KRgCg6Wccnmzux25hWSIm1H74DArE6p47ncY+eROCB8Q2MEK1AQRQJucWxd1XfcZlFkxI4g+Q&#10;u9S+lYhLm+rgUo07hhVbZC/0kygf8bz2+LIB5PsE3KtIjjg7QFkWSTfGP5KjfJ4eIrWzLRANAYIZ&#10;DykDKNlF52UZzHXeZ98Z47Z4hsfaNmyDg7pznh+u6Zi92wmpSRsWBfEgYiCP4zC5kEW1eGQBkH3k&#10;kGc7EAKgxz4pP2UH1wTng2fx9HEr+enJ5zD0Xkj+iz/8bhQSzp+9SFwOUEOhY35uOmK7CoWZJ5sH&#10;IZMxNn4J0tQZYp+l5Ne+93XsygPkiyDgeDbR2DVXmzkzBxP+w5BaEgD7GLmOH/zqK8l/9eY3AYse&#10;Rzz/xc27yc07DpCcpGv7WvL6G1dgdg+zx5wJB6mLuPv11yaSwzra70XkLACns8woM6dyLpc2X6mk&#10;WcDnCmS0s8zMKxYEdfkZxMFBgNdu9kgDWZFifp98Y5nPLaAvjjwmBBL9tux6STGD4AELj1fpBngN&#10;AAWt+N3HyQxSJlMTY8lnHy3SmS6JDUlK8lfjVtc1gy2VtOO22kK+w7xP/1/iHDpMNgbl7qwnL710&#10;NvmVX/nViDsb9Y7kow+vJ7dvfwrQ3B0DFZ2HgqcmLqZzBru1wYDAg/1M8s53vpF85a3vJP+f/+k/&#10;AppqTmD+sz+dL9eGRdkHXmFOssOw1yK2QQmrx4CqKlkOc59+zhYded3IlIxDLOonr7n7Gd2Y7IP6&#10;9DrYxVby43f/FL3p6WQ/BlUDKCmXxnkZgbA2ggzQT//qPzPP5SxIF7E/BKpd8jUHc3Zjt4wLRmCP&#10;32bPjzKMtMC/eyY/+OjnxLrklOyFCr73/s01zifEucnB5A0KMTdvX4+1lzApiXCK+XWCqc4L8Bya&#10;55+ZnuT7AREBXcVVurHb+nGJAT57Y3CBWzukVukKuYQWtPf58OG9ZJ5Oon7kKPc4zyV88Ci5agb2&#10;t/rVPqscecV03wT2lXl44BfahG1kQoxalXO1ACh7dYOigf4nhwRfBlsh6UxCtR+i/9JPbm1vJS+/&#10;+iLg7IdRSHDxv/aV15MLyDz1052kVMWTx5AEmYPQeQihjCG/Mv8FcAWf7RoKxi7fk+f8Zph7s/j4&#10;ahQEK3To91KM0Sd3HCHPNFWk8NHkGSBP63wM4onnrjxPLg1ZFZxm5tyV0E+XYNaA1Pqd77+DtNMy&#10;wPQyNg/lgK1F9he2Ftyllwrjec52FB8wknNzZyng309++cEnqbQw+FMBG+X1O/DXGXSFLN1BzJiy&#10;gMDTC5lPsYcrFy6Tm5QA2DmfFJL1LUqrmlvuoEmesTOS5208nHQA4htn4vftCOoPghuz7M5eIkbZ&#10;p2jxEnHTOutSDuBXAkIRn2uh4vkXX0jWn9xlHtBjcCcGkopJgTGUKV6MM3coQ1dNG7CyH19qTLKD&#10;rZKU0YEfqYIvCLDWYEI7d2VFOTlzYsBk4wSJhua+WTrr2CEhpaXt6KHweQhJUD/v8xIUdz5IYaiT&#10;ocnfjzPYTby9g73sL0pWroa006dXP8U+bibnz89HrGg8oE27eP4iAbjkrAhRIzcwn5L0ZmxunFtD&#10;rrVe7Uj++q9/nNy/dRUMEJ/K7LwT9oH3fPnyJbq4b2MPkDN67mIyMzOTXL36Ged9LYbHLy+yVy18&#10;AP7ut5cAv89zvlE4AJsy75f08Mtfvp+88ubXUZfAjnOOfu0HP0h+zAVMgD/evqHUF/eO33lw714Q&#10;5iwG2t05h7TRX/7FnzIPdJFZdM8la08Xscv4RR5tnecuhpVHeqxNgd5usXINuZ2cnQjK2ZFrIp+r&#10;nHmVszyAfT7ClzoT8atf/Qrd3QvJxx9+GrGQ58M4uxO/Y3g5hu2IIew8z1KJjkGwG0ltSs3oa71e&#10;uxtUbjkBS+gjRnUQsj4vdCncgDzDJmfGjhu7ysbHJ6LwsIoUjQVJZXDM09SqV35JArjxirJUdvhI&#10;ztqCsBRFdF5vo+8RD/KQuDGDbbl44SJ6/Y+CAKGShfZN7NZnbFepJAyJHS3IcaqryL43j7STQdzX&#10;mSASClt06tnZqUyZuLCYexOfal53DT8qJryBUoN5kZ9zBrkt867uLbQ7Oxkmo0xMZ4jrpwH0AUNe&#10;O9mYPYAD6xg6k4W8SaiJDE7rBIO3B2BMrIIhTuUx1G4SpKrCCHG4na3KsmoEuDWQLtQgG7qfAGZn&#10;iYnPHhs1jQnWV9n4g4AwSkGUqHCaxGzBbhbgdZCRAwkatGPa8N1B0DmCeP82m6cOC8A2RZPaAQLw&#10;caa8C5JnmdbcNjBkEQ3cclYEMcbq/ba57gEYXbYiOLYqh8GMRJvq2g4b5fXXziY/+K3fS65e/4gh&#10;gB/ipJGa4YFkYYLLZJAxGXqe/DGIlBnnQEyNQZGFbjOsNc906lEq0CY8MjsdNtO68wCjBtgoMxjD&#10;Nz/PEFWq0zIiyiRbJx3oS9K5UN7bYVrz+eSl197GN+STJTTi1ba/ffNOyLQ02JB1igtFHPY2+pOr&#10;/L6DpGsMoEq2xR6APDozrEknw2RuwwgYIgME1GfgxPmZ6dDJlrEjq2KvlLY/Z7KpRINggNI+avEP&#10;4ZxPEY0ALS/MX6RqfiW5c+P95JuvfS1p7p0kT1ZKyccYnCladM6jg3xCQN9EJ/MQI6zes4mVgJwO&#10;xPXoZ4+owR7D1gC3ntJ66IAf187NaTumgFWOpMDgp35EAIGxaQEMZNHCbxPkynYbRN7HYsIuA7Jk&#10;e+Qw+Anao1beLCaZjJtWOpA2pGQwYrkhE2Snqau9TYGJ52eCnuOAjaJNuIeBESDsRabjmPVzkPIE&#10;Uj5d0WrKZzgNmr14SGCuock71Z5E3PsUqLW6GK2q0fIsgpSCXb62h3sO3ErAKsAxkllZVxzaLEWL&#10;wL/UwSJxqNqZwrpZ8d3YsBLokA2CZc7EIbIBwlfBHOQrahRYBKw8Swcn16NwJkBoq/Q+gLAMtGNQ&#10;4Rr7Xh1AARST6QPWWcBAIEGGxhwJ3RJ6dz1EjU6wluk0O49GHWyBfUDbEvtFp24Qc0jydkxi4ayC&#10;lg4amzE2PctnV5MarBbZ9cqW+CyqnJUV2q8cJtXGmKorHvpGODcZZSUkS+oEcFhtHIDAcCOZv8zA&#10;GargQwQ0WYxzW+bK4GxIyMzQ3vX+Lz8JNvMgg1c9h3bByMRw726wn3f5LllyOYDofe5zgOKjjDcZ&#10;PkeARn0cB51atxpi7KeqA8PUmcMwDslasi1OMMW0iH28y/O9cv4cGmQUBSMfVAeUhI2Co21ePWis&#10;9tLaqMyNA3N3kBCqYJsq/PsgmoIyOwVQZG0XCKpHaaP1GdkBZIKu/I+DfGRPWwkeGRuiMttP0W80&#10;lReC7fX4/tNgpDhQtQw4GwN3AZeH2Y85NOKU7gqpMYqnAqImwAJLDQBmnaq2WFakRbA+C6/c3+gI&#10;IC6Fx17OzRK6riVsi+DuOIl9FU12r3kUaTEBPGGkKYZkrVHxf+55ipg4QVuG+/Pdyd0Ht2KmQ5Mu&#10;kH0SnQvPjSbf+/W3+D5sLUn91avLDHZcxCGnBbxuHS6BVC97TZamMjWCsOIftngbHNVLDMLbIlhe&#10;uwv7D3YgoHaG4qAt4nkS/wPudQdWZZA3OWM9Smj1knRSZBzEB4gNZQbdG+xVNaN9lv20chLI26El&#10;aHJEEbILPVJb1BwG6yBvwfcl2lA7aaXbZhjfCM9LfVL9Vong8AjJrT3sXoPCtvIYal2f2M4J8NIp&#10;o139PAMHoxuDM25QjfodbLKFL2WZqk6xXy8RD9BtwP1ubjAomnZuCRLaGA2F7EeDO7s1jtkEGdmB&#10;Tq1P1BlliC2JX5VErUr1f49APfQDYVdZ+DGINnCxg60z5I+4e2e+yGBP8b4UsA/2u+Bx2hWk/Q+A&#10;0tdoo7DHwYwXKHShgwEqeVbZGv8W8k0/Mz7ntAQQ5RG/M36bFpp83zPZASWXBBccoifYp0Z7gJQW&#10;DDwnvFhQ2fsPqD4Kq353CkoYuPiPwLia6iFdYXFLiQ2vT/Pi9wq8+112lviPHXbYqxoSEf2wxA08&#10;vWfl6DTNBocWmZ9p2fs2/ztvAc97Sk16nN1gwfLf+n6v0qTGNXEPxxwdGbmsn4BlAbtpQF8lkeiT&#10;Rcb7ewVvlAzhfnuwQ88GJgbwzR8LQAaYJwSJMrssUjoEvp8uRc+jgWUPe0xQzQRVYL7XlkoedwEw&#10;rddBl3Zo4R9lMCnLUqXY3YVvdZEciZEROAQAtyCxS0DctNjHz4zVFLuR1W7h0qYDJYlcb8+z+5vb&#10;tctdp8V2RTbOAgDvF3gy4Hb+jxIx8Ry5H1mw/YD8AvVwMtDUldmq9IuLzKdgcx0krTSQbbAWUSza&#10;u32LAELGglH8wo/2ykSRwY2vUI4kdEz18RTt3bw5We09SHHh4x2qJ0BWh7kuC8lCqwNzXc8qJJQy&#10;RedRCvhDyN3I9n66XOGeLbQ/A+Ck1nCbXib+Q1vqbt1n/Xt59iYVgt0d+AGlMHK2ZHPRzLGMAkce&#10;ppJs9xKFtIiDWQPjZZOQqlIAfHge+yYQZAFEH9tFgV6ZgDr7xcTAor8xlOBB6J1ylj1ufbBzxhl8&#10;dv8BM4YWYG2yV+wajeHPvN6zEqA69i6KoR4lCwnYfjsz1FU2JlGap8dnhe3x/Kv2IplA0FYSi37Q&#10;AbgC4dF555mjGG4nVtSyeN4Cs9oJwfUj9yQxmGdEsNEkLHT3levjfhyW2+IzBAWcNXV4Ks9m0c7P&#10;9DsE6O1xkmFo54fSLn3KcEpmiRZ2z66apADTJEd9xA+HgNQTk85PsENGtjJdZXzXsF2//H51zfZs&#10;hsUxw2eUuK6DuNLEOWRwYIQZM0rkcUz1MbZW+QkjREGH6GZUWzSqgdrLtJicYy+51sYh2rUY9muB&#10;nkpUL35KAMFrlejkSG6fTa8Mo9AxtkvApJv9AhvSeLxFHlboZ5A7etdqkmoLtnc5gzlXw6HmMsqV&#10;nughTmB4eQGtd5joWztPWWslCgWf8iT8rye9gEayg3sspAnAwEbPAQbM0Vpfh4R0SD7gnLE+JCht&#10;g9es9sr8Y13bFlXYT7vEYSaig5zFLG3faUJtoYFYg3PhGY0ihKfC5879ed4E0n3OHhw7bvdJiAVN&#10;eri3HGC8BIgD5QkAS52JtU9QbjFTyx32jb1ZJHa3gC4gqD0PWTMljdz7diyyrhJ9jHeanOUT7ZXd&#10;poDuGYCMunYCu+RO6sNuKvklKNFAMqDiTATsYB/79gRgq5f7dXicHZAacmVVLbpaaNzl9cJ3nFoK&#10;CUoMkteyn6LVnXk8Eh5GB4mnYMvGGbfwwTM9YtCge7fbYbXEvEoDSOoSUHCeg5reeXVuBCQAzLux&#10;V8agUSy3w9JuXP5dks6zIap2MKm1f8BnHRBveI7VtN0mZ/7k5ifJb/3Od5K3vvEczwXJh8Vy8pd/&#10;/iFDSIcBa74NcDyVfHINViqg+NzZyWip/8rrl5Lazk00jXeTm0gvvPHi68z5+hxQ7RIAy8vJ3/yI&#10;Tj/8x/LiIwahvpp8sr3AIGLkBJFP+Vd/8C+Tv/7zoeTv//qnyeqLMlnHkqmR6eRjAN87EG++8uWR&#10;GBxaQSbh+7/5VvJXP3yfeW28jnv/0z/+2+S//P3/Lhi5JTqisj0Q12Qb4vfefucb5LqPkC0coZMJ&#10;FiId0iHRCfCTQ3t8Hvbv6sISOTzkt2Kb7ii67wHYeIqhj+2cuVmY/+cvMlwczeu79x4nC3cXkc5Y&#10;hrm5lVwCPFp48hCN+nPY2YnkP/z/fhhdyQ6l1r8UkQicQJanv4g8zBd345qmx2ZiuORRd5acFYmb&#10;SV6DpIjAzPJyg/lNtwDob/CsLYbDRsaWKkGndErsnINenhH7MMPMuYsXiLd3kWFEIoYZfnlAQIH4&#10;BpIWEhAkX9lpXCY2/3DlAwpFnGOHE2Mba+RYFofEF1aWn1DIGA3bMUqcamf54sJdgCH1jPPJMAXm&#10;AWSPlmDQ7sB6HSb3HmAPiGe0eE8VEPg+eUeJYaxPN2rE9td4hgwuZu++99O/BVTrS377t38nefdn&#10;H/B+Y/ly8uu//9vJPchW9xg8icmM7pk1cocKmEYFFvQBz8j8ockzsIsln2XILdKWEYZyj8pRRIcq&#10;Z3aZ5zbK+R8AzGqRn07CZN9iT/ZD/FmDwe4/MksnKOg9XjT/Ya4AoO8QSgBrsJEtsF86fyGKs8qx&#10;GjNt06GXsZgO+Fsjf9cHGz85ZyrH+c+SW8wiC7m64tw89ejtfPasD/Esld2lagKGcUjOPMo8hssU&#10;RpcZwnx+Bg13AOsaBc5e1sUO/l/7zd9NVgGXF+9fZQ7DZOQaDQY911eQRkYxwZjODp2GHW/s5c6T&#10;wWQdRnkHFRNlXlvkEBPso+oeNqgTX7/Wl9y5+TDAxzMUpkYA+4bGZoP9/Bd//kOueRk8Atnos1PM&#10;cKsld+9cxbw6GH0P7K3IcNcLMfutBF7XJC9Yg8VfKCJnsrgY7PJg8lLwsGO9QSw4CTArxqc++TBd&#10;3zvsSYetqs2vfxsdneIs5JNXXp0EB3tAzsizoFv/xs2bQRYcZA96D9r4XXJd911vYSxmIp6lQFMm&#10;by5DuO1H0mYX9r2zJI7xQco5CU6WFpA/obt9nDkoFrEO6xZquyh+3I2i0DH2T4B/5gxE1FYxOlpL&#10;kI7s/tjcqiTnyMn7wZQsIvVSvNlgT6jgkCEntUs/Q0Ftge4Q867LF0YoltEVAxir3K175AT2kMXp&#10;+w8WGB49E4W+aYY5v/nVd5DA+iEsdGbD4euMBdV6r5CL9Q+MQiIuJTcZ8mtXwvnLV7BhAM3EBMrf&#10;yuQ3LwoyknFC4GC7yS/pctyhMzpHXt/b1UzeomhorjYDq9yuQpLhIOjubK0kl87NRCxy+9YiGAYD&#10;n5Glch6awdoG2MIhXRMSNSt3rkdHtcNvtzbLdEcsUBAbxt6/GjJ5bc74PYow+kJxoWvXPgGH604W&#10;f/QgSKPijnYMFPj+A4rUzjSYYAbAo8dL4aNPOMsSZfokxo0z5wT5oHVszsbyEjFKHokcOkeQWDK2&#10;s3v7pRdfTBbpQtihwCX57Xf/2W8l/8//4f8dMqK93J84lSD1BnbUwliL83KOwvEe52NxCVs2O2Um&#10;GXsjignka8rQ2AEwc2aW4eMTyU1kdHvogMpgD4+b23GmraG2wZyDhY/fXnq8HpLZxsxiKeZ16awg&#10;MCxiYUH0LTrYLYz0gomJlZnXKIMdMWzk7+RRFB/OMYfQGXBr2AufsUSfpafLxHFHrMc4GBe5IN8T&#10;xJcgLkEaV1WB9TX2WHzCzAFnacUMJveHWvjOpaIrEV9WpZj2/JVLdCJ9BM65A8YyEefGTs6znPMB&#10;CsLdFQDr/WVaZazqAwDJVFbD1AfbwQ1YGQGSjhYeq/UO+wjGFw9dsLgqABWtCgQ/pwGIWtSryzgT&#10;QEaTdwP5AM1ITvplO9J2JUPQgKTFe47UAiTBWacaqR54ECMk5tg6TNK1S6AGNBFJh23iBwSjfVSE&#10;U91Lg3oSHR7KCLptPhw1koYHHWRTD804m3p1eioNyoCTCTxItdFCgIG+Qa1BWaNldTdJ/v7HP0w+&#10;v/kRBhKdLO6zJbMlNFphjQNWynRyoFhISQSDjaq7gXZI2rB5MIJrBDN7DSuAVFcEnnjhJA9dBxV6&#10;jQBUc/OTMeRvkyEfnRhaGYZzZ0eTmRNnAVDBXD+gQncFFQw2CIbwS289H8MXbJeQIamu5TqG+PCA&#10;ABTWzQxtgCaMu7QJ3buzGQd1lKq1DJ/7C+sYXJJRgCjQybhvE8XgA4oanw4icnPZOj9PC9CVS7Mc&#10;GJNWHz6JGptwH6cznp0M2RUr3jO00/+zs9+MKdVtnqP3l5GBStKtBq7a8RZnZNKrA+n3FQk2Btgz&#10;ewSWHWMFDAKVehk03I8tzGsMSTWhccBvjr7ZLADy4RBG9zyAGUnV9LkpPt8BaHRGUHU0kRxACijl&#10;YpLoyoAzmFd/VePJ3pbd0iLxsgp5CKMl5BPYT2o5H5DAFyhiqPvaBnjdx1Hl0K+uUjhpA+D1EJi1&#10;Keio5dbB8y2OD/G8lTxhDyjlRAHFJEBAOLSbZaBqbmS4OOiX5y2orpxRCWbG9hYOU/A+wCXYQBh7&#10;2USysJoCVgTmWZI7wTeTuX3uDz5/GAM7HzxrDidT0uFA4CqlpqVDYZHvUfYlGFK8doSqpuAh6app&#10;Ds64n+QHQ4NRt5ro+2R0yiATZGitbAQLwL1tPq5CiswdWbX+QMaB+Mwx1y5Dv4cEZZtr37t2jzNh&#10;kivQQ8JLYN3hkBbsxQ5tp7audqohR6Xaavaxw4IImLwq2a1d2J4hmIVK4qwSZKyuoiHPmp7whf3M&#10;xpD1bEX1i1s3Q+M1FHotcHAO1aSz6yaAPJyqRRUlcgSmBgimunodlkvHSwf69qzWJtPb1dU/Inh0&#10;QJFrEGPsZKGXfHY4es69rD1ZAjkc28O795NbfobMOZ+lBQD1R10rux+4H/6PZyV7W9ZuKnOyh6yU&#10;12JybhJsa1gJpp/JlUxCARKZYkG0x4bUeOa7PveECe5ozBb6x08HhhLks2+6Y6Ax4AlraNJapqhY&#10;Rme9SKFVuyfjTB8TMgKBoQEmqGFLMq8zVQ/WNcvwYDdwpkqtCIBYXBqhC6jIxHWRyBwMP4tUgxSv&#10;KoAYAgTq0ScdaM7T6N4NW3Ad9p7OWVC9jzXqgg0VreTYtFWGUjv8ZpMEoFzx7KTDxt2ja7QvB1OM&#10;77EA5YIZ4Mj0aNNeZoDSADzLouGpHFWbM17j74HjPFX9CoEa4AIyOzX8jJ0PdmsZENUFuhzGRhYv&#10;8Cijusg+POA1nt884KUAnWvtGrQcsuf8DYCdhOKp+5JZTOG8BaLtMCp57zy7WRhmDkD/6JM77AmC&#10;SVvUSeqchVkxAOZzqXyFTmUMbhTDVMuA3WRR1sKOgFIADbKlteh8nyxkgV01Du08EyDWhijJIwA4&#10;AqvFbjXlpaL7TFaW3821OU+igw6WAPaxs85jcB/Pzk6HdqOFqBwBbSf+McB59k3XM015zqXFDYvM&#10;ASw/A9mj6JEWVkO8wGPvXQiU80JBSt8n+1qfpr+Mf7xhASxZ8iF/EZ4lfhWMW4uXstRlCMuWFvPn&#10;T6gHaAf5d0niDkj1BNrd5kUbSMbMB7GxAAdlLyhrl8rj+BVpecAOk3TPB+NakFJtbItvcWmnkk/q&#10;Y9tZdIq4C64HAzi0hAnC8BUmkAKm/i6G2vtzdQoFBfmdrOKIT7ieFFji2rXD2h+foVGKBUmSxuMo&#10;gkrTSgH+mFMi7KnNi7Xhyrk/5ftcZAfzyTqzCFik+OZgMPeMfrsAiO1aHp4wW4FAzv/IsLctUMni&#10;MqBPiwW2j7OHOJuCzmopH2CABQONMbSF/UjZadsbSIdIhBjg/GZg6WxjrzyHOQoHg8wGOkAeQFut&#10;5rGDYGu0dft9OQgLsk5NbFu29XIWPDOD2FtjvpCDEfB3WC0gvmxXu/wKnFUBcneHM3C0BxYmCM8I&#10;oGHO+ExtKVbDHb34Xrrh7FTsIi6IQlO0EBNcQyqQzW5nT5lChOuklrQ+tYVNqUdHCsEw8YwgqvvW&#10;Yb6e2WGKu1Vsxx6xRNaOMDUpLQxQQKnuCqSkA3+N+Q4cyslnR/yKz+8In4A0HB1Hsr+xHCmTVz1O&#10;1tANWRPYFvRTR5fur0P+/cKlS3SoLbJG2DW7M/FTssUOnKUCAaGmFB2+Mx1ulRafOjwvEkROwfUe&#10;fu5amcRHV5VsHZI+QaURtJZHGUh2HgBih6TnKQPFdpECMCk1mTLZ0W8p5ShL50DZD9YlGIXEYxbI&#10;nJ0RhTHOucmMALedeZ4v7RNE33QOFdfgzBe/365W2UWC0559EywL23YSGk/53wMAM4PstxjcJ6Uz&#10;ikSSXChiyWwGxBxkPog5QPpPeqKVo3M+SiNkNO1+IoYUUI0iEXuWHED9ygqkEveYRJw656ICK87i&#10;hImt3a0yzY+OjXvwlzDBBDA2KEhHUcACBs/COF22gcWRkLswB8EZ2BptvO+ZiGkidoXwS2OjIxeL&#10;h2NmEKSMKLy5jzjjABodAN6CRYFmcal1P88YAhtTxL/qr9utMgUkYnVi5cECHYkhk8ZnEktCFwht&#10;7pnpS9i0dYAJJErwYQODDPQDlLx//5NY4wNAY6+Cl5J/uEbK2ewkZ2DUz04CcJCsb2xDkqAYkimM&#10;JmeRZxCI736Exi2sVAiCkXdpnyz2HVJhKgPMCmwNDTHQDrkT5f16ARzdE0psCRbn8Ed8u94hChHK&#10;gHpO95lJVKMbuwCIWmCfSN6SRKTFa1KhOwBkqCo5gJ3bJaHttZOATylBUBqE7DMwxFr0jxDLQvLg&#10;bIxLMuA878j4xdcqP9plwQgfZ7wjAcfBw7JNj1jjbta1ijSmM5eiWOwBYk3GufepSYAAbQGxvblU&#10;EzZhhkH2ZKbhf5p25/icKQTZ7u9gS2PKjF2aFCmojCYHxDvmYEfsPeVylHXIOXvArin2kwCE5J0W&#10;H3jsDAr21BHglOShPu0YxY8oAvKstKUWfnrVHnd4tYV1DJ5FMuV4nJnSjqpE6j+jYQWGn/Glr3EW&#10;gevr3IQOCBJLTxaJtQbQFEb7Gdv9+NEyM4R2sT+PAG++TOwJ2AlYdOX8Gboe27DrAZuxh8h5R/ft&#10;xsaTODtKbkycucJTsSvMZgFtRRPQm7wEDX/nnzy6f5vfHbNH5uleZHYTBIaOo1ry5quXkk/RU5aU&#10;IvDSbCLpAAjTQxGkC0mOYwoMayvNmMdm3m310IjIeHttbT3saZ4YP/Y112I3m/OyZqaGktt3bkJG&#10;G4Us9lKAQQcHDDq9cpEzt5N8WrpKjMYsIexDnZk87X1i2Jq6xMOAbOS8xMl7dk2w3kvkq6+8eBng&#10;sxTsRf+RmDSAH425X9iwG9du4iN2kQo5H8BgF7NKSgDnbifjYl8vW/q9n90A9HkI+QY5K+7x6ZMN&#10;ciPW/PyrAKbMRiGet2CnRrnx3S6fscP+dHC1+uud3ciuANCcgejk811A371Mbq2Ubcu5Ug4+BJy1&#10;s0JJiQC92J/baFK/9ebzgEnDyRoEkovI/6woKwKImCNn7cKWLCEVItHSe7ITRHKfuMsJtqlAbkiF&#10;Krl7i+tnXXop7Jg3jgPO7oObDAMQ/ehHfx9FGrv/HZy5wf3cf/SYgvgeRJFB/AvzYDhDIB/BbC+S&#10;qzUgGhlH+X1tzmNWwEp5MIKFPbqAHNZrvDAyDKAMKG+eVGZPrqPlPDs7G7ZevzFFAcIio+xqu0/b&#10;BAkFQOMvfePt5K//9E+ZL7UNI3iddUY+hbO0g8xLQxkzMCY7kZrkNfo1JWiUeBoCf9mHQKhshSCZ&#10;ay+bVVarMZOSXBH36vvY33WISmcgNfajrrCz+jQkZUqlNbTSZyic7iRvoi//EC1446kMRWuvUWJW&#10;lY6e4z07jIsQvMATiAGKrPUyEjXDE1PM/VjlzKCzjf/YKztXayR56Y3LyZ0790Lr/hydy9PY7Sj+&#10;i3Jg+1YA6C9dPB8ELzGEKn5um/kLDXCjSYYFW3S9++BxUmffSAyQpT8MqcwBztqHXboiJMDW8KXD&#10;rL/+2fktSoMUsmjuS8qymITdMu8w/lpnvtjYKxfZi7Dfsbu9FHMPNiAzAdBKmFDyx3hGCZ683RbY&#10;QsllRBJBCN3arIBPIalEN9ZYkNMKFHTS6zAuL4wQ0+IjtrfW6UaoJdtItvQyc8ifdeNrmsQeLyIt&#10;cvc2hQv8e9aB5BTYv8KgU+9jD39w94tPKZC8wNmi05197TRL95mSLOKDEhHtwhaHWUHet8Zelt3s&#10;eSgjxepn6tclmtiVl8n0A1I/Bs/JURCiS027zlrF7BriNdGWY/N1zskMe1VMognrvgccKbrJJF5y&#10;xoOihFN0D36OHXn3pz/lbPRC4u1j1gXdFJA2diDXXrv6CR0br9AtcTnIpBYLjp3fwnqbPzfwPWso&#10;emSJK6rKoOKHxZHaYFSTnDf3qgXMKqS9Xud4gHn96R//MWs7SnFklILnOxRI1pL//B//Q+QHDmAe&#10;Gy0Sy/JawGdzuH4Iftt0DJgY7yNr84Nf+X7yMfM1m6xRDp82jH1RLmmR/bAL1tONLfM+lR0qs+96&#10;muA6fIYxvTOi+sDYzK+v37yBTTpP5xUdRfg8OyqNU5QFevnll5M7aPKvo2qiVKE9iCVsYof+UV/j&#10;PDdkrgS/Zy9fZv8vxSzHAjZnjz1u8UgMpeOUqKQH0X9ZsHceBeBTrKdzqjSqzogoOjeOOCHH8xLv&#10;spgrI969LGNUhrxa9/7OGPbsHDM9UCvpJvANPMw4WGlGzo1kGocwSxg54r+zfKZEauXYevgu83sJ&#10;m8ZJneKt4jLEBQ4pTjvsvT7lvI5ZHwoUDBPf4VyPMJthl3hWG+i5s9Ol+/FdwDCqJrJ91Zm3zWtk&#10;OGVXGyq78UNbiY2nnq7VjSEkP2yJd+BGncRHCRYZY8TGAR5VAMHqtPU7/MMARvDfiEPpnH0ctAsp&#10;q+xY+ZHA/jwkaUuIhikPGKqR3ae9zaTHhut9W+MDIOMaZTOHZAma3iYLTIc30BklQRyi9WuQzXtI&#10;1csAO+egIw5fVLZS6mA8FDeY2sObGJMJKrgrRCkL3ICBviB+6WE56V0k+CJRNiCSMeffsgIDiPVa&#10;lCM5FfbNOUWd+yhRmY6hAfy7gzXduEqWqKdVKNBag3bzOBI1axycBaaka0ArMOdlQcYwPvAWV169&#10;OPhAydrnGwSrDlyEFYdWldI9ao0ylYr2ONpD0EpqtnQu6Nth4NXwE+wbRIO7TQD++puv0AlRTl54&#10;5dXkxhe0luJcJmcBPU1qWdMiCZTJmcCHuIhMVx1bDoDUipN6iFYlDdKGcXJPVx4lfa1ehrRs4GiG&#10;ALiQSKEdNMvnrFBsePQIdmj3cPI8gdoh7JYmgYyGTrasvaoC1iYfR6IzrOOInQdsVqcYd7AWI0wY&#10;t7J3DEOnKw/AAmO+j8qZskBZjO3QCO15dFRM0gp52MNAIqqSEUQC5tu10Alo4dBSwbNct+05zhhI&#10;k3cHO+icmrDsBGl9jiKrLYJENQP7AKOrDUDfNgEiB95A4wA5H9n9TWWA7LvA2AjOm6w5xMvvPA7p&#10;J6rrMnVkILFHPXyhzqs2foBEJn3HyTTGf3AYFpIa1xjYhkP1CML7YFQJBhZJVtu0aAlAj1IMkCHb&#10;GiHx4B7s/BDcyQH6WNxy4G+T61fiQBBFgFBQy1Z+v9fr74RtKHFrmnMhi15GTiTQDFZyaGoqVdGC&#10;SciZQh5mlZbOYQJxp93fjSG76bBb7UFYKVu72YueX/8zB6tAmYE9W4dPwatwUgJftgyZVJhsy2o1&#10;UeNvAaweAA3liXatgHLNWQAh6pnse9uqTP7QmWNgYAW5pG6GeQpECpYIzgn8uJ5N2i41ugEccnmy&#10;w90LMUciWLeCTg4SS9m1JtAynXRG3TgDXWnb6woZAQG3dE6CA0vrJJHqFwrQC0TNXVTHMJ1BIZsr&#10;BpwpniyjmOuqIVniF1mQkCkZQT9r6DoWYe12UeW1CyfAKZwqIUUAegYSGu3Yn1zbDJr73ov62Wqp&#10;16qLUe31s0fG6fbAvgwjK+MANvfoLvr642MT4Rj3CSKPOXNqp2dwyCUSG22Jwx5PAAsMSNXIa/Pc&#10;lQTo4J7t0NAs2rEwSIDtntxlXU24HaJk8S+eWRu2Fq3hw7Be/BwB91GcvfcgE32d86vc2cwc5xWb&#10;4TOocu8Wks6eJ+HmfA7CiLUgVSU4KKvZacKBFncwl31+7KE+z4+pIcUcB0t3goIJdAiYre9uwioi&#10;EGTYrcU8Cz8CjRnA/BqFgJbzOQRmsftdvMd19bw4CN69J2gvgCjQJwtH/GSQ9vAcMyCc3O7kh06S&#10;8ABk2MshBeOe4Bn/8rNrbKBUpyOHTxOTEUCIYbViwlyzIKbJd46kP+ZksI/EqoNNyov0nSHjpS8x&#10;07OwxjlWs/0App0FWzvLQk4FmygraZIiaIPn2AvTbA9ftc6f0F3k+isOPsJfBdAuKOxgRoKGMeTV&#10;bPfehy1zQEeAg51TJhMhf1DaU4mbCI5kPAbSzc8pMtgQdqS+P4Do6W/irHlmBNqVx/CMBGDOvwdG&#10;f/r9Qco3ZrDoZetwirWlNua0AGGhwODJdZFtEcRcAUevgs8Xz4riIO/XZpiQdgtYiiD5uYLzwj2x&#10;filbXt+lNFTIK/OsQr9dNrEFWuxDp+dMsD0IAw7RdlhlCkw5GNCYo4uLVadW9rB+IYaBR/SRAu4y&#10;RL0f79Gv9lz5cy9LcN8iXFyfQD3vM7hUzsnPic4Wg3xBd+5HdqjdVtptgUrby5sOlALU0VdZXBXA&#10;bRBbyap0kY1dgrmvliIb38405ThOBEmIeyyuhe67iRh+okrRUuDXjhvMczw/NYIj2YVV2zy9nxrS&#10;Fcd02eRhcQrWasuMq1Rk6+UZWDBT9kFyg7NNLOwrI9RB3CH5QiCmznd18rtufHYMkWKRZBLKlM/a&#10;lsy1G/gGqcEkRxY6fqUW8yCUMFESyHbRtDikjIyxlICC+v4q10QtJW1O4XNOB3Apt+SaWJAR2+f5&#10;++zV1G4A8EdBpKiEh78T1LLzwE1KNwVrJIu+i3g3OhlYUzXlpydM9pQLMsHCp1LgMj5RnmmfRbF7&#10;0SGzTWwXMXecc5+P+7HLYJxzLHPL/aHeZ5vnfPPOo5gn5Gsd+G6SgthQrEvMZuDaOmgV91HrwEJ/&#10;Xp/GzcWwcL4i42BvwXt9jvaRP2WAmRvXrgWQZTxiYvn43gDg2kzEVSa7FYqwMrtMuv3cKLRbJAMI&#10;7lYg3Q/HPgQY5hbmfyaBMp46OIw+43Cqdqw5kJgYWRDA+KnJZ9td0cM9qiEvaGVHW5FuAYukroNF&#10;cGcl9FHUUeItHuKpT4oh4Ur54Tf6KXq7Rz17xkPOyEkNiLImnleHnuIfWJe0GzOVULKwlEUuwOKz&#10;oF7avZmCiibTkhmOmwD6fWeS3/j+ePLRF++StOor0sKLncM+fzthe0nGQtvcVkslxYJTz9rzXYL2&#10;5jMyxE3C1MzWDslq1XP4j89H2+qS7nPGlLDp59737GARq+e7lMpUu142tmQKY+2NjbV4BoOw9Hrx&#10;1S3OhQQFAWbnCFnwcuigsU6ec65sRbezJQDhGg7u20Vr3qF2YsjcQJkYv7n/OLpFYx2cX0AyXbdV&#10;i/cOQIqZQsvYJ7H49GYq/ciZT88WQAdkhhiJy/47ZDbWCQM8asRhdeY9pdKO5EHOnOLZ2XdlPGi8&#10;ql9VqqVLHTGPheeG39UoKJQA42MfsQWVfxiiS0Bd6G4keJoODlICjpkPDoe2qKBNlW3gENFe1vj4&#10;BHYasUkmNFst3PJ9bmdtLf/Sg5HwWblPzA0bMte1F6zZAIVu5ZEEAILN7vC2kMJTE7YShBt47NHR&#10;eUgMYbeBSXWPEjmSsZTW4yzEaCfBZLtRnMYJc9uhkMYgyqC4X/XtZdhxtdDY9hYkwLBOnD+XRbad&#10;Mbq5gf6mxV4LApg5TBSSOXe8dZ+uqVQ7gT3uHpNI5Qfqq5SPJZ60A7kD2cZ2yzkRFhYBBWGwHwJW&#10;qpHbz5k7MzcAODaYPLi9mZz7wWry1tdeTG7fvZbUR0vkU30QLZaSy0jP7O1fBkhfSJ5CkDl3Xh12&#10;ZtpQ9D8zz9wAJDmKA7PB9nvn7W8lf/+jLYqAsDYdOOC8LoCz+w+fMqj2hWC7XgZE/9pbv59scBZ/&#10;+sEHgPnbyXe+dz755jtjyU/+8TqxGnuJXOTWXQgPFG18lsZqc+eHeLaHyQdXbwQ4eXZkjvlrY/gB&#10;uurLKzzLY9i/aNBDMBodW4FpyLBF8vaPP343OktefROtZSRbnb8xBxNZDfw8Wuwjyh9wjvrYD609&#10;pEHYk995+wfYxq7k/Q+u8dkQT3roKoI9bZfS/NkJSGd0b7D8b3/9S8yXo1DVMYzme5UcbBWmeA/f&#10;fQYyzTFa+z/ljDIHwa4PiYrsp0P2ns3BsjNl72tnvvaVCYbWzgUJ4c71+3QubLGXLQKyr/ijLNcW&#10;8rZ9vQMRVyqNINnE2GiQ9d0lZm+Th/dAVDlggyj1Zad5kwJaF9hBE/BMXe0+9otyE3XIdXdu76RF&#10;v2PnRB2F/nmfmuwwb+ttYkkkwS5dYj2/eIAvxG7CIO9WjoW86wR7sAFZ7gV0pLuIjx8s3CPef4sO&#10;htWkhKxpgyLIfgXpJAxjC19yApGmDwDN7kvzy5EzMrrp8KGQgmXlzGk3KaJix+xaKZAj6GOUO9oF&#10;3AIlCJJf+f7qP3VjlQC57BLzDI1QvDvAxlVKq8nDG/f521lsJ4CLYB4AxMaAgnQj2JAyIFcFZr1n&#10;WLto5/0Rdm2D2LmPPdS7J2mLrowchQDkRiyCKIEhxUNmuEWyQn4sOv3tzsAkJBm06Lce7yUrXI8M&#10;cuWfFxexseAxBmZgxjFvpUi+dPESUlLHGXLHWYBuiadlbCLgoQQCCrJ2AR5CCHX+nrJyJ9iAd//+&#10;A+z/YDJBR+0rYDYbpc0kMzKBPFgTGaHbyZtvfglJjGtINx0x7+G55Hu/+avkLpxrgNBunluyyzB6&#10;ivWLkNsGKMoUiA9HiG0y2Pp1hoEbd1hoHGN47AEtSNqb5WW6K/jOBviYksLaaeNniXYWNsw/V56W&#10;ksdPlskFh2JWHA86OY+Umn6/XkNmj3PbQ+5ZYE16enhGSFodURwchtAkS/6Q+QYHxAy7DLyuVZQ8&#10;Zh4Gz7DZ2kkGkzNRUMlhW0+wZ6OwnmvgPOMUHbyG/cMMrHokcsAInO8m5vTGV75GwYrzSUHjyYO7&#10;ydjsHBgYpFGGSCsTLfvbGFcViX0eygDE3ZERroUuS2c06ackhEqUHWIugkXdTj67QO7rPTt/bqd+&#10;M0DUIWSNcrmhKJ6WuYc6WMJHv3iXuOtpgOOT7J2zdC9MgYGJh/o/fZPvlSS3QFHg+vXryc1Pf05s&#10;v5W095D95Tl18t0OVpZcqr24fwcbT+zoUN5anRmg5iYLj6OrfoszFMQaCWTODLSQbozQ6sP3H1Kg&#10;OIOqCYVIBhE36Vi6feMzYs6nSAxvJhfPPZfc+Pjj5NrNq8QiYEgMcSd0hXWOvHCemI3837OlBIwY&#10;n7m5ManX9Lt/8C+SnzNkeB2pFvPEB/c+idhfeqTse76a9yiVy9ws3hNyQRaTZYuzR8Rv1pGk3IQM&#10;oaJDzBnhXNlV1+FQe/zk/OWLybJKGubrxp/4sAMCeTsh7SySwBizBvnYKxQJbt56jE1O57GUKX51&#10;Km0IsG8RxvMc/lPpziDKQTrCzh85d05JcvIY48osRI0eHPkodqKFD4pinkV/YjGlBQ1Pu8l/7dha&#10;Yj6Hg8XtTlAeWeKwmJpxdqi0kK8MUghZrSzFkGpzFv2HmaOzRCxaRZEA26hUrd0q0/OQaCh02slS&#10;teMPgoK4i91+HfjpdWyuhHhx98Wn29ENLekyggaTyCO+dJebbWLEIsoKwFFSGjcgM5SAVwmJY6pU&#10;tjnqWF3sKq83YY9hmgZWAFsFgBOHEXiIB3CUAlB5wSICP9loWQ6SYJ7OQ1a9DFP1rwOo5vcDsLQE&#10;9X3sGYELW6YJJnMYQbWpSlQZPBR5pR4wTk0AC1vVfINsmBqBkiCQ7SA2sArc6LBygjWyKAkgt6zc&#10;sKme0KKxtAhbPQBIWDoCpgSnAYrKquXBekgsI+hkbSVTqkLQT9C+iJOwSrtNJcTWiW6Mu0l6A1ZB&#10;02KDLEiMsdr5Z2YZhLG8iGNhgCZV5EwtT0UG50GLVzD8TGR5Hra0tnhvAFvFIZwibG3QVsG2BgGg&#10;CXkJqRsHYKkqaXIjq9yW4A20+brQ9OjjsxqCuBGMbZAMpsmFWv75FT6LhFqATeTB9/s8ezCYr7xC&#10;29Q4IABBRD9JqcPmMlTPrl2/GcyBr7/8LQK581TiqVByb50ASLJxzl+gxY6g6m//5v3k4sWL3E8j&#10;ErsjGLaGmD0yT1jXqgdKYMNWTgyEbSXeUa+DctCY7LTFHuZDD2Cxb5TBU2wPSN/mFPP+TYfbAUoo&#10;6QEar46zbbpWek2oBFIEhhuADwHw8dl1nPaU7TqsdZ39a9tPFIc0CuzTNqy+7331V5N7MLWfErie&#10;uLcdtsRzaMBItI3doX0tgplVGHH9FDCUFOji4G8BXnYjpZEBwJRtmVUPmP/5LAVvHQBkMmHC6MCM&#10;KobYtZHfvsQwZZM/r0XQcbAwEIPNikUqmKy55y8DC03n0kXlT8NuVbePPdbBZx/QThogGAngIEyd&#10;UQpoVsIbGHST/jLBmx0XBvi25/cxANU9c4lh0Uon2V7uwJVBgplck7bdaeSfMDACvO4JLQHxYYD0&#10;KTtCBrvD7lKt3DwgvYyiWiVF155pCqesHyuYymOZgfhMNF8pCOuwvSOCYqUVtCUOSXGAVpXi2p56&#10;XxiUThhwMoucdzFHi6stShurnGvbywVRPa/sYRc3QHqCRQGYdKBW+sd1TzW3fU+UTTjxKSjZJzjk&#10;IDOcjCzccYxkL+BMiQppZyTfrD1eTftzDokXB5FEMh6VRaV71Gdz5oJDodIE8QRnaNBnt8MWg5nX&#10;qBTrZB06bRthyFvyYnXzQ7YVe2P3gAPHRpB0GaUIFaP8XDvOddgTWWzYti4KRA/uriTLjyvJ8+de&#10;h6UOo2L3NsA4VXPOeH/2ueQLEgBnPsxNz1FwpO2LI1QhoJatqU6zAcxSaSWkLApUll1nly2eKTZt&#10;B3mlLRIdq/h9dF3IfOilSGaFf2NzPRIPi6gCPmO0cC4tkeAwwKbGQF2D2zYFtK3qKjZuOQBSQbeM&#10;LeShiT/GzxymRGuqzE58hQybkArQ/1hYERhQ71U2tvgR+9+AUHu3TZFYibUAKAXfBdE9V9xAXckz&#10;bkJwx/WVNezeczr6M7kpAffYl7baC0L7nZwJGYqnWyL2hmBxOmQXH6AEisxytpmBfK+T7d1agrMA&#10;Rh0C7M4HsKWO/eiA6VT72fMvQJyyXr0Wgx1Z6yosB2grOCc4bXChljR72Q6aYILhxIsEmK++diX5&#10;xXsfw5TCYbMuvsOg2K4BZ0TIBFbuybVWzkm/2sPZdBjS559eD5bwwRG2k73jenpv6l3/0ywEg0p+&#10;kUqdpYxjWbyuU9hRiw2+ETuainCl4Lh7Oga8pth5ADUWc9KheBYBZB0IjqfddJ6PsA3GGxZNBfb5&#10;EwGZh4oPifkJQeVNwVYDXtnwXnjM34giS5iStBPBYMbCgQoF2qX0Y2KN0wMZ3woIkoK/FsrdSzEQ&#10;U1DV/RLD+NjTp+xYwfMYGs81KosXzHQ1u0+vP7oMBPt9duoRR/wkC88ig0UjCy/q25voOBwzcrh0&#10;P3AGJAe4n4rENgJ0em8w+3gPFh0NVHyW9pHYo+F1cHYEINW+FKwQTFULO8eXapvVWpUxHEO9Ycy3&#10;eI3F16pdVfimAeVhZMemBjKS2dD95rvLMMkbnBu17EN7n6Bd8NPCoevU5VmXORznyP1pcp3KKVWJ&#10;QTIBxqsfSfzHXidej/2uVukh/vUogCUDZgHoVA7EjeFetcAhwCqINsJwcq9PORLjw4KD6eP+OAcw&#10;2we49Iy2wv3C64x/mgDxFpJy7HcHOxlHOoQ3hq5qy/QzAuIObbUjgmcQgC5/LLRbtU1121PgXOxb&#10;STff349PEhTztTmQnW7YhsE6475l8cqsHiE+VUqvaaBvIYZrLNHabcGlHl1inG+Lpfi0skOh8QPG&#10;zlN2DlKgOCRRloHmc5UAou3qs3gcxSeLA3EqQg4pA2toirboJ7BkLQrGUFoLEOwFO4fsLHP99yES&#10;LOMfb9+/FyBzjrjYDrMmyapzZ2SxChQcm6Rj32T/dnKu9UUHyi2QpKsNLDh/QOFeb+1zCICQ65SU&#10;47WarthJYzwgWBznn/s3B9Av+L40niQZNsG0k8Hzq9wU+9SYMRjfXKNa+qHzzvuco2CcIxvRYXja&#10;GjVPs+xBJQ21Lx2+zy4eEqkW9yVTbQDAx4HM7h3X373k0Hd9mt0kFuhrDeLf2yX8A3aD86oN16x1&#10;yZIiDtkOPVSuUXk9jEyJczRILCCQ6X3ts7/s1lXOSRZZnVhOqUHtkVqwoa7P3vccC9h2M1+rgT6v&#10;NrMF09QY09br3j4SYebcKOdyxPwBHlww651rYs5QByQw36oBMDYB0oYBGGSpDRFvOj8iiqo8swxa&#10;6fuA2z10gOUAgLTpAsYFkss+ZOgcJn0fjehFWIHK4JUZBHjAWk8xr6vC0Mch5UcdYsba202ntKJs&#10;tyOAXbtqwso6MI+Ceh0d5H724L7VWRZVBloHcqgOdZSpeOIwShJSZww5iE+waLgIE5RFDtCcWKMN&#10;SNKWGOG8Lq4/B7M9B2gioSiPFrWAlTGAr+8hmdiiA8+OVk5A0sl/91OccJZPTz0bQ/ycTRZagG4d&#10;vSgPOWaZsK7mnc5tsRDltZpUW/y2oPGEnEufbozVq7Qm2WFpiwGCOjPOkzIOFnjTblTiDDsUiJGV&#10;ydB+WaCxxd2iGBExzyyVz9O+aXvL5GTbrFmXnWyn58I9rmxHmw48C1fKFXpoCux3LI+wRhCZHLoX&#10;XaoefIYCdwRjUrIXtorczgKMdkLQoUV8IAmmF0DS4fWSIV586WXOSSf5JM+MvG67vBh+yu8tbcpo&#10;HqDDfQd5CVi8XIOzbCrIF9R4vm+8/jYzvwC66KQ6mqLjmr1qgUJN/HZFLfAiuuAb5HV3AO4nYLfe&#10;TxrFu+Tes9HlNTt5Pvni7u3kd37nu8lE/kryx//7f4Yd/HJyHtbxnc/vJx/98rPk9/7wV2J2kIXH&#10;rfUWXV67AF12xEM8w54P2sU5T1Gnik4+YPBzly7DLh9P7jHAVMZqA2BKPXVj+V583vyFc3SCTSX/&#10;8//6HzlbgD+QKFZWAL8puk3Ckg+bxzrLon6yuA1gfgeSVzeDbF/j2TnPpRtfiYwawE8X9jTmelhQ&#10;pqtmXKkRfHQG4KaXfXDv3kNA5D2+W7Ih3W7sdcHEDtjMdm8ry9XAZvn6LYpunVzLIrIRQ5DlqrVN&#10;zgcgMMxQbeygUknkoJ3EexJ5JI9pAweLkFnI+Y0haQ2JIkujStc80ibDQ3QsU1ycHneW3wgzjraD&#10;nX/v3kLy2uvzUcyvAbba0a2cZR8YxcbqTjrPLBqmDT7pggBMG8ZWvPzGlxkGfDbZIgecv/xm0rhz&#10;jb0C6Y18owyr35mCh0g4Ljx4wP4HRGItP//kathkgVTVAqoAeyH7x8+ME9Tx1oYvPX2SvPPt76Df&#10;jbwGEpU1uvVCpcDuHUBa2bjGREWkNat0/RsdurclGC4o28YpEFgdJheyu8L9rUb/ytIiZLA9wPZW&#10;SOXUASVffOFVuotGkjsM4RSb0f9YpJHdL+veGNNh6nPIZWgDlZ6qwT43QOyns8Y9Yqyj35FQZS6a&#10;w7frF3rAGpwpZoGgQneCZ1+d677cfXKf6eT6Z58xx2GS5zSKLQfHwgdpF9p06jsnawIQd5LBnYsP&#10;v4gCcBsAu05BolDEb/K6Icik5nbG0hfGJnnO4EGA1spYZbSBFMy695yH1WQQOrKwkC530frvYQD4&#10;t976cjL9z/9F8j9DqvvoJ3+FBBVyPdi159/8Joz7S8mDG58g/fQkmZq/FMxisa9+fMPy2irdIsMR&#10;00v2apJvK+Uim9zhnILLOeybEkLKvNl108tzLYhtrG3GfJZd9pDysM726IVkZaF9cnweW0hux96f&#10;IVe3s9HYsAyOkGdP9tg5ZicucQZmHyNHLgdY3z1KFwT4joOKjo4s5gAAg+2Nk2vrXw4PK8xXmcAn&#10;DDBLkrycvXb1g18kd9iXZyhSNGGGf/Lx++TiAK2cJ0mDStAa7gqAKhdiLtjP+8V/bt+7DY5DTAjR&#10;cZv7nUFeRG34VeZ/zWKrngKsD48iQc3Z2qAA1EVQOzjkDIImufc9bMhV/ABzyBws3n4fvIY5lHQ9&#10;BJmCfbvCGsmqblbWkj/90z+ie/IuwHhKDCvjAyUSHYELem3H3G+jkeYBt259jq/FRzM/Iof+f4ku&#10;SDsyHHYc8obGEjxDJYtjXpBxNh1TStCOIgf1iw8/pDOKGWa815kjeWKQTQby3rr1RXRUG/tnOUcC&#10;/MZrR8SxFoyNlZrsL4mde+AZY+yVDz//hK42WeJ9yQuw/O1e6jcGA9tQxz2GQtO1NUBBaZw9ZEFM&#10;0p9dbXbW68EEsXfBVwWj7agxr5KgEPM1+U6l/p6uL1PwqCbnzs3SnZYOlXYIrJithJYWGIHEu6dI&#10;q71Bkcpi8xbd4yE1LppuXsj59juN9ZUVDlvCdR9xrlv6R+Jp8U/jC0kzEmxDxpBCZwvpMGMvNLXD&#10;H0eHHs/RM+xnR6zKr+xcMQ6ItJLvG+dcr66sxGvKdHMcgHHaeeWQ5KD64Z+9RmcTljogQ0pYM1cb&#10;oODDZ5pbKrcked1YUXxJMs8AnTftZjnphyyrL3K9Qsp2oEhwTKXUoWr+Y7JhO6zVoBiAZoVIYEHQ&#10;kiDNxEQn+YwFF/IyvC+jBqWhKu9Xc1697hOiKhOILE4jDhwXb9Aq4G9ALaNdYFwN+wxMy0ieublB&#10;WmNkEwpcpcPgUvBaXfBdFtaDarXBCktohcOmVtO9vF2N7zYp8+HaEitYKUjkMFwTXCsUNfVA1x3A&#10;tB6Jim0kdeRbvPcKVf60+JCCRZ1WVXIpOxNPFXrV6rjKSjZx8xq7YZU1MFx7ODyZkbY72qbbNpk3&#10;KOW9Sonc215Eaxj2K21+eTU02dSnEIVqBWHIbA9zw/XjnDTs6q86fKlO4mIbrEl0yGzYchNgA4GE&#10;RQeuPwbmcb19VGweLG/yHV0kbIuAa7Q7O5wN62ggPItGeOiLmnip1yxgKfuXNW0SaG6j99WboZ1m&#10;Dp1KNpMV6vJ2nYPbhClMcFVaSo4KTIjvGENPmRYYgO89nqHasYJnHQThn/0S7SgC8WFaa10fGXdO&#10;M9YZyyTaobVN52Ola5XJ3MpQ9Oe4d4JMW5Uyow49pRtCILbT5N1Dw2Eg2Ohl0GsmyzRynsf+gXIU&#10;ao9SzSbALMHQVUommGKAhzTbYvwwODgQn7G65/m+AnvHZwur31Y8nsUxzJUn6N7NTc0xaOVeUidw&#10;M+jaIfEWjVKjy7kHe1C9hz3ErJtaWrJZ2iQ7O/xcjfsTWH4OGREYd1BWmf3XWUs7LgQnBJ961Ms/&#10;VNNLZgaSGuhvD+MoDAYdqndl7koMI1EP8yGtka6/7cLKSwlYH3LtMn4E+GQ6+o9sXAGx9c1aUiTh&#10;cm8Z3Dh4rYbBDPkPE24Ckl6CPwHHwojMYNlt6JriHHopDGRIeG3dzhJQ+h73cz970D0SDHn/Fhgz&#10;zRGQ4xodelQAUDTYkGlmdTbF71JWsv8mGOYZCnmJZxVHzpv7UXa7jDYBoLpanqH3rhOQ5c3n85rp&#10;GTooooXNcyrLOb3fgDICK0tBOzPwADFOfxxtSvxeYFfwzZkNwerFeCu3M4y8RLydZRihi0FZkl6A&#10;lLQFN523YeFl6f5SUkHCRf6cGoGytajVh+6+XRS2X5v6qWvnQeyisDJ7pZgMz1Flt3hhxiYoAEvt&#10;OBgyrAmJh7qJQwSkJvB2Q0D4ADR3qKSgB9JKsBJaSC4YTMneHxtBj3FRlk87OXdpPHnxK+ME98hO&#10;4PT2aGnv6rM4sBazBARX7OOQGTk1NR2thI/QAazQ8seOBuBDL5KAtX2I3BnghARCO1f6YYR0c50H&#10;BJsDaP11ddM5hfyTshK2aXqOummnlVnea/DF8PFztAZWKQacABq0cdgWB6Olmz3X4KzI1uvtJejg&#10;7xJnxWdswBB6bVbStfWyl7lnfxbSKkoIsX+CzczecivF5HX2vINcZcoW6OJpAt5v7QBQU+iNgJuf&#10;m/xG94ebwuuULa/zFHtwgBSfEzLr+jj2hb7I562/0eGaND0bauibAly2cMRzifkqgdKnoEk3fk7Q&#10;P/7xMfMQDTI4tiGhEz6BxFHcw/er9ZvqNxu0KNOSss7Fp00i5OX3UdhUL/jW7bvIFAAQ4k96YKjq&#10;N8EMY4xiCgqr7Z/qkgtClxmkdO+pOoPsQ5nPDrC04YPrc/8E4C6g7V8BIAvIp11ULr9/BAq6ZDEE&#10;qp8C7M/04J8FCV5revhSUMHzpEyAUiMpozTVuSeujEAzOoxkBQjSct+pdmNa8IvvC5uSyt7E3BBB&#10;/NMzHF/ls/JcW4dPbyG+XpmF4BaHrzUYSlnz/t65EqHiHUD+6TPzFafGIQqOWiljDL+Dv90PAoxK&#10;c8hqT3Hl9DXxub5Qk8lregj8XFcfXD8xjsBzSOCcAv5pYcEG3JTtrySBcU1I5PCZFcEXmRsEioJ/&#10;vtLCRI0zYpwSg3RjHdIz4vvU7lRqwI4/O7nUPrZjxWKsBeGQLFP/UBvsdXNtauP6/TLPZDp3cx39&#10;Dk52TxJT+1dGSQdAyV6KkoFhY399pgJWxgY+K4ckuhYc/+iU7CimxYfYUwKx+NAsGys6J9l7LZJN&#10;i0Rev8mvTBYHyXqNxo15bI4xpex2JdKMpbQZ8Vwt2HAPxyR17nm7x+x2sR1b2+lz93V2vrjukiGU&#10;XhjkdSbcOYbdy/JzEKOJmy378va7uNkeJOt8XkfEB6PY/E7aF2us2R6FTIN/QcKc+qLcZ8igcS+y&#10;fi3Ytvm9QKw210F1LYCCkE3Rp0W3iu+wyOomdXAmg/MG8K8kdrF20Q2nLSTmxgbx6ELKKtq5SSK0&#10;PTIyBZujWCRDnDXYIGFX/iBm3ISum2eGPerv1ZYP/8712aViVyTxyz4stujgiiQvHVofkjdKaXCN&#10;Ej96ua8cxdZeJQdZyxKxn/vV+S7GmFpF/WyPxQzjWlnFxAxK8fT63E615j1vfpcF/w6KABZ9Umkd&#10;h9lZaFLuL40LwpaEX8ZOx32kMogy3HxN09k+mm6TLNnjSiQ5xJ53F9g3/fzpUaKG52acbmFREMfc&#10;Q/a5Ha4CcyamzpORxVk5WEl2vkBSb9gYTGOZMgbDbnDm1AkPwNgCCqD3NrO6HPBgIiug2eJZDQy4&#10;P9POsQqkDmeL9HJYAhzSTnJN3vcAPrKTgcYHJYfDUswGHJWNrjSJNsRnaru9yWMCC3aYoWs9zEZR&#10;Qz+8HeCzM21qDi6lNd8OBc9iP+QJu4PVFna0kLbZuLTP7lBAKSWICgD6yhHtE1co+9M+osPN2ySG&#10;aVhEAORq7z5KZmGXcwRCTiUDSGJcyt3E/BstToEz0JBVRyyZZ58rWRGNGPzP7t8x4hUT6jbkqCoS&#10;FsZFbfZcaDyz36qAJ60DmL2eJWKFPvaOg6tzFiOImbVnFV7jPi8Sc2ZDTzZtVfc7JKvU6GrdgXDl&#10;sy0ASOgcOgEHBCLUenb/HAFAK1PlxpLxHgNYZR26z46J2VmLHfKdY4hAGc5Imf1dpiih/M0QnQYO&#10;1RX88J88kiZ2LRovWnxwiFzEk0q0uDrkYT67SMjtbrQb0u8NYFfQuxLsR215L8xui6bGLDk7cACV&#10;lSVoAwjYXWLe5uwmgVoBTrkmLEYUfAX9o+HE+Dr8s0Udi5+pTaiRyymvpmxJL3bOQKYBsHz985sB&#10;/E8heyppanZuNljRFfIL5SKTkwz5C6BwviM5y4DXzdU7rE9/8uQeGusTazzDVPN9Fab6NFrZG6zb&#10;OZjrP374YUgiHhPvfPLpveT1V14MWZciLFyZ8zuljeQ8jM7xmRchct1CUxmmK+SOwYH7sDkvo3uP&#10;VjFDLj/5OaA+51IbOD4+BhN5h3PQ4noFepAhATQTCD17VsY5TEK0wK9cGSX2H0vuPU7B3v1R3kt3&#10;oYCLz2ODwmqFn48gIaG0iNKMalGXkG/I5fwO9NafbFLooEjG7BFzS4ujdiB8gqTPMkWKQcgxSmDp&#10;P5TfqgNSj08N03FTg/Vo9yja5QRuVSV9eD5D6H53kcdq92vk5caxZQojEbOaV5EDOAB6mIJEaRNg&#10;Dpb+vXtPkunpaXYR4CT3GrKw+CJz1U2AzTxFAWNIgakc+fwJNtT5MQMAyffR1K/jW+sUeDYBtQfJ&#10;LwTWHDg+PDsRTPYniwwR5XzvwG43bnV/1jj/zldRKSErUEu0oxyFxd7Xv/qN5BJFnee6+pNrn96I&#10;Tvb+fvPKdvLk0cOYt3QkEAkeUa5uxzDtTnJCgUNBP7EG5SGUMLUYa9exUksOrDbfWV1exWb0E5eg&#10;o2QsZucV1x8dh5ybMnhMle8qATq7f/Osmf5/3Ll2vES7Zm5e5zyRqkB2WsXO7CbnGGY6OXEhuXH9&#10;NqTAaYhTY3QlrEXxUUKORVvBbw2CZM6U35xKlx4pz8e6D9Blpj0yLgyJEw6Lcm3KEhlzywROTpQW&#10;EziXmOQQ4+Fgvy+vIDOzhWwK+dbMeUhxY3R62DHNPpRcJmjaiY/olDADFlWEjV1DxtluC4FtCWQW&#10;+RrY6+4ado080fUowXx2D11CFm+DgcOjgPuE/fgbzj6SaE8e3InikMXGL9AW/+zTN5Ls0DRnfD5Z&#10;mTsHgL2QfPnrV+hY+X7YjQc3Po3Y9fH9mxFnnWMGhUXUBvKAYhRqjwuI77qPCHQkEc0zbFTJILul&#10;le6qIwu0R5yXhTjp2RJYVOqh7r7CbnvlEkQ9C0uA3NleJayQel53huJOkAbEByTQdpEXqtogW13w&#10;zqHkXoc+JTpH8anKnwVORAF2dxvSrHgBRQzQE4B78ll29r27d+mWcZAt/kZ8ZhegH9DEorc080NY&#10;2sa9xix5yEzmwDvIKhcoam8i+6dsljP3tii6xJng3s0FW1zjBgWYRrUE7rOb9DNbY7I2z71SwK2t&#10;ciaeoBJxlzx8F4KN8m4WzVaYz3AjmZieBzcZRo3jafLeu+8jZygM1wwbZHG5RcdBB/drvmCHk4XP&#10;AYi3D+4/RMKL7jEKWbsQM8X49EVNugFcWXMJ51+GDAtnI3TiOUv6cn1QAZyvRBeQMwfuMo9iIKTP&#10;7EiU3IcfUh6IbqgaRE47bB0sLmnD+C/+OLPFz5a8y7k0ZsrxJxNy5YtRKCtC4BgiBpFpvgtYbaCW&#10;k0kOQcJcrh2DWA8gF0oasMMH4rDnnJ9l2a8FyH57EHstnIR8IMXqTr7X2QmSl0sQDSsUp7765TeT&#10;n/zkJ5wPCvdeD347cmJzSP7l2vVr3AuzC1ROYF/YNek8mcgZgzUXCFBcfxS5dd2y9nnG4r/G5ZEH&#10;YseV4nNd/eN9G2Nquy1cRHGfWD7sHe+JfST+SpE8yBQ8h2DtizC4VznTzhmQuJOC8ew9frYHSfwk&#10;Ou4o1kuo456a7NdOnolxUxDj8OmejbNnX0Ua6Bpr7ZwT5jHSIbsDIVJStkTN7jMzDBaiqmNLpcwf&#10;mZYy5q3gK4GQ6joZtMimEiA1aEl1Tx0YZECiLqK/l/nt4mjUbNmK1gHbodAs8jMaALkWA0wA1T6z&#10;VcLhAbuwWPJ5B1bJqlGzkbYuq0UCOAS1Fd5nsGs1pElia8uUwbUsIytUJq0OV5FV5IOxjV290GOH&#10;0qrhyQMMZrogJ/dqwK0mlEHUfv2YACEd1pfq/KW60mbtKih5D16jG6ZBcNGxh45YyQ0Yv42D8uTx&#10;cqyHCaQByIBTyvnbfxwOIUvYB6fxrNAqE8wppFpkI693wQrhXqIyxloa8GnIDUxlLglKaZhlvvb2&#10;yi6SDaS+mwMdbPNkMIXrY2GB6FIj6aBFijJJlWEvJxVYOdy7jsQBmTrEGzcX0o1ra4YRPIbSooMg&#10;iAZ7ZWmT4JdugYHHyVvfweGxcW39EIi2nvSzX15PMp8zLBJg2bZ2mZxu8iz3anuKEjIaasHbIvr0&#10;6uza1SD7wODKZyHgrcarYIjVomAz91C8yOzGz6kGJHWSHrs7BpDkMHl2qKpHcXBgHCBwACYFOk4b&#10;KwFE1ZD6UU5CjSk1yfdoAXZ4pCz8HMyiYaq7tpLYPmSVWEmVCpVLn4ugkQno0hc/SWZppeohONmh&#10;yFHnADVhNpoE5WFwHLJf3H9rmzBlGOBlQLfngGPWX5AxS2KklIKDcUPn3eKPIIWGlSsvos3WiwNX&#10;7qRIdV5dvkHWR0mhOZxtP0ZIVtYhz6rVRroEZzYCW0NmSZfDuRjEqXSJ+7dlEU2pBpEsASz2Ugf3&#10;HdqwOIkxdPxl3ffR0aLpcJ0tvrUDVDGx1cgAGmG8NSyeL5NUwU8Bh172kBVckcVDmSu8N6ReTquX&#10;FoVM7Gwl1FD5fg2m+ylAFhlXMv6DCEvSR9DqfetggjmMYzJgi6AlAPM0cctjzDS0sk3d85YOHTK2&#10;wZCjPN0mOQIGB6ZqKwzIPFPaGK/ZxMo94llKwYuU2SsAKCsqlblQfxYGHJ/vEFYnqafyQCSkBCIO&#10;ifJ5W0yyOOLz12Fs7LQTwii2H/cZLEfbxQSBXH+TR4Mvn5PAGcEZTnhyiqEwANy2qEXSJ1gFCH7E&#10;egpAP2AAyZ27DxhwdTG5cBGWpUOUYN40CUwFX094Ngtoiu7RvSHQbvB4QJDUD6vmmLNCnhFFp+WV&#10;MjZQDbMaMy1owTvP4CbseTcJt9qAORj0Z+YHkpX1B9HltEniYHdOq4TDqTMQFg3EqakRAhKnqdeT&#10;5y9eDoBLB6zM0D5teE/QCs0OwKwdSWWCrBL3kujOMRRofX0zmZ84x6OYD7bKxQ6HmVos83nbI5MO&#10;OlQLUFad8hZq2eYB2J9p26mNHRIrOluepUC+g/TyNqHaWglDvx+bZYeVdkZgSiaZBco9AMo8LMgi&#10;w8IrBCTRJc76WRTqkw1JUUo5g24dsQEpT8J9G5PTZdPr1cnzBSJNEmNwuuCN5hJ7GV0GygnxnTI0&#10;9WHup9C8VAJNAPyU+S8T1q4wwdAmZ0S5gH0YWxaxZfCnkhJB2gvWbBQh+D7Pi2fUvebadwEMyvLS&#10;/3k2opLv6yygOwvCPWUxFzCgbSuEp0+wABmHKsGASbuFvU7uv9OuF5mKah17fjX5fr9BhQWrKI6n&#10;rY9H+mcDCNmGwTrneVggiTelhYZgywumB1UwjmDYZf8vBYbT7ocA0vm9wJP+0XXS7j8r0nvVdrLo&#10;d7RjetQYzHgKwgez0lNz+ll+i4GhP4zv9LPFK/nbtkB9pY8ynoXXePp+gTNf2x2D+FKgX1BNeRX/&#10;8ewq4eKHdWAHvE19gvvB52MDl4FgusoWJFINeeWYtJ1+ZtrVcSrvdVpFEFw1wLRzUGaV+8J1UNJJ&#10;ZpuAosx6XH1qUwRCeVYnFvmURuD3Fnv8Tts3ZdD7R+1kAVQz5T32yI463IAxdjXK+CywJ44F2KPY&#10;pb0TWDaO4jyyFoJGUTSOeQ5ptw4PGNkbu048A1xfSPwRMxGwgwVHzKIEjJ99xAW0WjJL2YMC7RTB&#10;7O7Qv+/iI+sW0rhQGdQ1JdYA1rK8VyZwKp8ByASD37k+bisBdgfTjjJ8Wv+jf+vFtAuI9HnDgrU2&#10;/WiTSsrpKA2GTScGs0ixRxePXQMFB83yDCwIZIaJpbjXALwof9TUhfZ8R7cAgzAH1YQWODWOBCTE&#10;rp90O8NGJjSfSfzoIDjjGveNxWsHy+4wFDF8C2dVoCHmQVg0RtqqLzrfDNwFsi1KEeQb8yhFp5wP&#10;62k3ZY17d0DlPmuuPKS+LhiDFmB8vuwJvXKvXS6eHezgXplOmuiCOC1OuBtZF7sULGRoD2VcX2GQ&#10;ngDCLiCmLGgTEf16rCE2RckNpfUmYQAqd1OD3SVw4yD5uTNz+JGVSIJtbX5WaIgiFfs2AyMug32I&#10;4pXzAfQDwRzEV6uvyTp4Stw/8ZXGDRb7/G8cpXQCC2fdgD3Ge3a4OGfHREWD6PUHy57vc3ih8azr&#10;FAw59o5P1wG2Fqu6KGQXiYV6ILI4e2AfX1XHHh+eyoIcxQyGQsyDqKG3uw+AnCW2kORipU2gtMof&#10;n6/2yCKe16DPOeY5j9qxG0l86qttUT/GcDjHynkGNV5jx5HXGQPD+HwLJcpyOVjwkKKMgEOb9c8R&#10;6+TopBskQVdSxY6ntkNoWYMOAGa7+CyKdFi4ls3LWnUyE2FSxpdDjiF9BIDBtQzBxnI/u8dEdk3+&#10;OgABj7l3NarbsKLzsAbVP6lDnikTA2aRPepDg7ZATGMnRTcAwj77UABDec0eOgEdqWLMYIenRRht&#10;r9rg2v5eCwoWPEliOwk69FXG4+YnJtruVzsN0kLRaf7ImteJn7IFkthx5G04270QsRwY3YU8g7Kn&#10;Pq+DkHlqwXgciTk5AoAygo8pyBm/1h0yiXTQnsMnAThzzBeyjb1fneEgxHCmsDknzh4x3lRvm7NZ&#10;Zz1P+J5O1td4XgkvcxtlKiRddNoGbycs95Yx98Cmaffd5zp8k/lOwHlBV72En2txIcoUdpXpt2MY&#10;cJq77YaGuEQobTd2gHVw1oGs6CyzEwQ1j+lckmTkOQq/ExVgpa/SonOnbYN+NkV/7ZCksg6MrzOF&#10;9gVvkCFoGBOwV3v53BzPLeaQOMuD83+AHd4kb1qgu9H88MwsclcV9hr51uSE3bUVgOoM8hWPOBeP&#10;kje+ei65eY24uncMHeZHnD+BYNYbh9M8yiT3v3iUvP21GaRhXonYIMdwzRX00l9/mRwIlnaeYZVf&#10;/Qqa6EOA+ZfpEF+kW+UYcLvBcNYXryTX0WIeIpb/0ssTyezMAIz4ReRqiI0oQOWJP83RBJCgxnGu&#10;e+jg3GN/F9LrY/aCsfyBMg12QIor8N9lCgfzU6MiMNHR1QFB783X30Bu5yos+tUgBU4iJ2ueqaTB&#10;NQZeCvD28d8Xz48m3/rWb8DWXk5+9t7/EKDjyBhz3dDOtvuwn/vpwQ6+/uqLuENsEXvPgpjyt4sO&#10;KgWgm52bQA//eYoMk8mnn9wIH3PAWud4r/nMASzZYXTDjyG+jAG0lkqQppAKIfhiTxoPMNCXeSEL&#10;dO5PIGfqiA6LJhkGMD4AjLcYZqFKglKe7oUKkmz6uX3sxS5FrRlkqu7Ang8gm+341je/kfyM4scT&#10;8tVh5CdLxMLmacNIAo+MMeSSgksD32cBQjkSmZt7kGge37/DVobhTCFjGZBPKZxR8nSLWPn8Erkt&#10;QPwxgzQp9Ny585S1GWStIWJhcyzm6H8v8IzNEQRt1ZpfAZgXiHzp+SvJY4hufdyTkmMFbKloSLaP&#10;7nMc+X2001NbYZzs4PYhOg7Ik/BPBQZYK88SsikHqQZ/EGLIA7qZG1dX9gfQ+oXnLiYv0/HvvJIK&#10;OceRVS5jPv53hrksdukIJB6DWVlo2YJEZseha6MWvu8L5qzFSfyndxVa/5y56NrCdj/ZeoCcL5Iz&#10;gNUO+xyjELRXYRYADGszmDGKO+VdQHw05/e1pVQTpudf4vefUFwFoGRP37v1KTkkJEHiqizroI0o&#10;0RkhmUuWcS8FR2WFzGlGKC600QTfJteVRHcS7H5yP+xiAQB8GBkpuwbHB18PLfkhbEMdiaPf+MFv&#10;8T7uldjj73/4x5whOuG3ngQrtwu52zHnEvKsy1WLEsiZOterlHYiWmBu4TMkFV55/oXkwQNIXHYC&#10;yUw23uDv83Ss3IJFXuEZCwQ78NtAJcs99OFjU91vctYBsQVtwzJ/c71DFEnw9RI/1bQ3qsmyj+zk&#10;V0Eh2OTc4why08uwpTc3IW5i+53fUSlL7GD+Cl0jh6zvLue+WmMOI/Za3W6707ZginfRlXZmbpyY&#10;x+G1dhA1Ab5n0JOns+fGTZjaW5znV8KuLSDbI5ZgF5yFrSOucYPvrOztsk/QrEf3X9U4Z1zulTcB&#10;4K8jE3aH80IODd6w8ID5Dvj5YToRlLSWqLfw5ElykRkDOYbSfvDRh6zrJpjUE9JJOvwoYvYPTTHf&#10;g0G1nH9VB8REhmD3x7mAcZ8hNnBQsUUxyT3GnNGFyLoPU0wy/leOSP8zhwa+Xf4hhVmn453r70Ae&#10;bJ3O9G72cov4PmSbID3EnBI6YfRNQ8jW7jK0WhDeuMGcQIKxMqnGJwPOKCCOMQ7bgjybYbiwclYc&#10;IrDRDc4gsSQdQxG3EDfov9rYFAdO10PjHVvJWtTJO/P8+wGvOVQpgVjbvCnmF+HP9WmeeYmhKqFo&#10;o43qlO01n/vNH/xG8o8A9eq6i708I5WIKYnJtCHEeFZHOAdDMPjvP3gYce8VBgg7GHl1TenkNB+z&#10;s7BJHGDekr5f6T/xTbE18jGwDoe1x8BX4iLlBCXcDiHvVQEkd+aPHSLieCHHame3lBXuocq1K18n&#10;vmGxXf8klmumZu7s6/y8NI4w3kxnI/gspqZnkEASkAeg5dEbnxvX2/W0zlyVHvFinoN5WpnOGS1f&#10;t4mR1CnlKVMAQP1QmUY9tLIJhqSDvawSOHjUJDMYtLb3qVHEoqh72h0gtCCIi2IAQvAt81kGlMN3&#10;5Inh/DWEBbyLbTVpwuECpgMUcyR827SVOKysQqIhu08go8BnRHs+C5UbARwymONLXECvVw6IIKHt&#10;PAIPPphnPDyZbA4BMbE4Qj7DCp7apcrx6GiEFt1gXksfyVk/wx2s+HZKs+TZCEKb7BuYdtCC6vAD&#10;ARgBoKFhAk8+w++y4yBLYJZh3WyXMEAPZrFJBEnRsa3BXCkFIAaVEtQaJPLdgvwWFgx6bZmRId0p&#10;00mmj1pc6IoJ0OhkXVtxU1k/PjwhA4ewuQGUezAgFLhxmMI02tBL/E5A32tR69yEW4DT7oIsTszX&#10;d8oOJEIvErC64YdG2Kiso0yfbQ7/B7+4Cnt3OHQWd2jltNp/2CZJlykrmBVMJkEZB0oRkAdAnepy&#10;mvhUcKp7gIdKOBRpa7eV2df1sVa27qyu2e4mA8Gkzesk6GF9Tfy6HLCFc93d8EAT7LKBy2i0taro&#10;vH7+OPn94f8u2X7KYI0dKtUMfB2ELWN7VQNjJWAjmGLVemTIaepb8Qw9PI8frYXGq9UvSVUjJE8D&#10;AIbq+t99cI8AmMnfMrK4t5zOKhhsst5YP4L/zdVq6IxP4fxMvNtqqnIvwzjhGkwIh+uZvNnyNYQj&#10;zxKsOJleIGwMMNTrsvJrN8rUNG1dfO4++2wD1kGOzzGptvtARkYHba8jyFUYYDRIhAWRTTIiORN0&#10;YFfZlpOh4pnjfNp2FHMbYGbYmuSwT7W34vyw0s430LickBwJRNtCJ/Ohz+FdggI8B1s3awDWAoYt&#10;25dwxDrVpm26/LNO54NSfMGuikKLzNi05VNeq6w9sw5ZcaFZz/OUVZfUHCyXdhR4XmXMakvcs4Ke&#10;DtKQ4ydwHx07cj+4Jg2959hhOUUklnp6cBY4WrsIBHUKJEZpERGnYEDL/soC+vj7tMzgSDgxOBnN&#10;vjZlQxnQyXzyuXsvAQ567ZwHh6YJOITsgwAe1+r8gABslPxybdgXAqj+kwGczyH7ZPVziAREu7n5&#10;AH0x1sBhSrZe3kWGwDNm+7lA9KOnqwQJyvc8Du3GGVp7h2Fz1XFSFjO8nj0CPANydeCt3AoU2/yw&#10;Q3CRB9C3JbrI39oQgYkYPo3u2SRJ0R7Mk0HOj+9b31lg0CitmiSsQyQABbomOjgzXV0kAV0kC2Rm&#10;NfTuleiIQhtMfZn3B2jB9hJs7gM6yALoytCSZreDeq6inazR4AyA9SGsKIF7O1Ss8o+jrc+1Cqqm&#10;Wm0URmVjsA5jMAeVqbKCo0+wU6rFefI1Ou1O1vQcCZXPNmaJ2J3jPrBYfFo1lx2k5re+S4auwbi/&#10;k+Uo6OH5CgauA22wrU0CUW13L+vlLAGnxzuY3Db+AHd1WhbTuBZtQ4vX6FR9zod8T8ibGMBzdqLg&#10;erqf3BtlCna7dBlY9Vd72fcIiLmmMbhIUFmJEYEqwTtTDh244DKMqdD6Y/+eODTV7zRBF8yKgjHt&#10;1fglOx0McnyTnf7B4OeaetjPgqgGc8pKyT5ydkxI7HBD+gsLzxYRY778s8GxXMMz0M8ltRjhPyFb&#10;w3oLsAY7mvdbqA+QmzNlQOLZFmAW+06LvGkXni8K6M515DMElQQxVOh+pr0e3RHKgeAjDJwsxJtY&#10;BzPf9/mhFkXCr/Lfp1IztiVb9BXUf9YRkMrlpMC716Yvk33m0TE2cbBwOscmXStBHJNqP1hgXpAr&#10;7QyyoMj7LOJoj4K14nnjXqQ6e/vaWoFHCzQWJNkLdgcFT0v7xHek8g4W0iz4KJcQkH4UETqxkT4+&#10;B6fKoNA/ZvlAP1dfGhr6gumycy1kK2sme5LgPbAcrl+ppy6Y4RbyBS+AbYINrL6v6+OaKdujjJaa&#10;9ErZ2O5pwe8QBrtr4Gsc3gspLIpPJqSyMg/ZOwJudnGYIPgMfX4+zzxgkLqnnkOL2R20a+8fNYgJ&#10;CPzp+DDm8bVlvtPgPMe9FNmH3QKr7F+BMb+rH6k1ATan0sR0jmCNyoxRgzktAvRQBGjEPCNeK7Oe&#10;rh5NrKC4Q97HYCcGuyjAU1u4+R7mmewhz5KX8Q7gXobVFhx4W0hhbwmutohZXCdBMRm3YXcs2LJu&#10;OXzrPkMqSxRiC9p2DowJ9BaAvEObpyb7Q0KuUsb+ogFst6aEgBOBfYFyYrxu0O89kghjt1F9PvFV&#10;izhrl3hFX+OaOhshCl5sqTZ20oHB3rvSXicWpOkYNHZMZXtSmxH5ge03Pm/X32K5T4U11rf4j8BD&#10;7EcAANtvHegpyHrlynPBUN3aQnpMWQ5iM7XQ1StefKoMHi3tPIZNErAuAMXNTZJGbLv7LeInPvOZ&#10;jmuwklizPISHA8ArWUE6JhO2Y2y5hShNhhi4Aw6Vkot9RFIl4623q4ANo7MPm+g8HuWhtKKMAYIE&#10;kA5eVas4zjLJXSEkgYghZIUbF1gc4PkHlu5AQrXPuR5toyC9EkgSg9LulRwkhSsMO3s1mT8HyaH1&#10;efLFvevJ+pMqe0+7ZGewoKjFJ22IRX3ZU5wNa2WyT7UPMdyLcxSyl8S8AuhRbFceCX+rfjh2uZdr&#10;ODlIh/X5a+OJBsByyKCRVB8eeOYhH3CuBRq2ACcnKMh3wi50uKfFMAGjGGAnR4vEztcKAsu0tlBx&#10;wusOYeN3MEtIqYn1dQZscs2jkDhsJzdG0OYqTVnm9/qplvO/dA6KSfLePDddxHZlgtWFfj8xlAmq&#10;Bi7mi7DWUaDlJ7ITewHMTiiem5eYbEoecei3reyppn46EFpAzFhRxZimUoWSMtDyHQS4zEGw0R71&#10;BLhHvOTw1QAHJAVJchoP4oASI87XME7tBTz1mdDrEQB9BgdKfwV7ijyI+1oHFJIB6vuGyCmOMGZ2&#10;9+Rok9feO5Mi5OMcEk0cHPJw5B36sTHikjmBGMArpSwsWpuDKnspGUGdb0EHz6FFCM+WXeSCGO5r&#10;uy60+dpFSWFVABT/PrTYIIHDAgb35/oq39FH/NsJ293noaZtWmy121Rme6pfq19Qk9lBefpJn6XC&#10;N4LzRx46Y59omxO44juUi+hMB93H8He7kzPHsL+zFNoYLjl8LvmHv7nKvl1Lfu/3/nnMN9pAY34b&#10;xuL8/Hm0lQ+Sq1fvJi++1kouzD+ffPbBPcC3QfKiJ8kAw6eHIIEsPWXgKVIbH6Ep/zv/5XcpYqey&#10;PioQORfprbe+ytDDm0n2e73JN7797YhjR0c7kIyYTn787h8ls/OyUC8kD5dLyVk6AWamh5LnX/gW&#10;uuu7McjWs6yP3d4kN+DalSBQwsZu70Pi/LW1leTy5ekojinbZ65SAySsk0vL7pyCia8t7cEfys6v&#10;aZs5y0XIVBZ5uisOox5NC2xAZiNjw8kf/P5vJW9++dvJ++9fT7649cc8qyNA77HoYIrYGv+6C+lL&#10;ELCbTm3X/R7g5CrD+8p2i2CURxnGOcbwYeUOBJPKsEQlWh0D0ogVuDZTswymJGcy1BiZHOeZ04G9&#10;t5GUkA6ZYP/1ZmAUIwm1gXRDvot5CRSK9+j2dg5F1UGjkPEuTJ4J6R7/+zxyENdvPI7ChaxlC4nd&#10;+PQ33ng95qA5HNyz7zyCyFGiw0WfawFZbIJOIc5XGbBR7fAZJa+2AROLq8kbbzEQkhj5wd2ndNjN&#10;QjikS57nJVA5AHhu97LxvqF+jkK1pIAiZ2qYZ/AaHRWPHj6MIafq9m9gkxafLAQQqf0KghQ+zL3f&#10;C8AucFamcCgJq0JnsEVb5Wi1NQ07igFl7VRynl43BCDPizmHRQYJPjcAXfU7r750Pjl/5uvh15YW&#10;V+K5e21h8xzuKQuXOEx7sLG6nRJHOFQVfKOFScFgiy92IzrLp84zM//upcO+QSGkgiKCs/Eecy9l&#10;NKnt+usORYhhPhPsqpqloEHhBXt2iNFz6OPZs18P2eInS1uh7W6BZJcZWhW6EDrdW9haTW1O/WmH&#10;b3qe8OXK19hF50yWDiRgTvjjDIMtZhZ6Ruy6tzDdTd57wuG7cvkF8gRsFOdlDLmRb3/jq4DAnyeX&#10;0Pdut7l2JERWHt/hXBwmWxSV5sD3Ms52xB4Wia0GIAeKXUlQnIGctbT0NKyZoPfV65+D9YwCPC+e&#10;AqRgZIHndCZnYdk/JCdW774TnEOCXzrTxvkdXTHkUsUDcxAlk7WJRPgxiNkz3InMkTGRs8hCfpc9&#10;asH6wdOlZPTM5QhGfUZVwOdjMTTsuHhgP3vBc3YE4PzCc5coKhUgtt3nmTHgG5MoIVZ5FPPyCsUU&#10;0whJHB1imhA0+1n0iIt4riMTztewqGxAbRc3xQA+p7uH8x6S29h8PmMQ/KuDvVir7NB18iSKynYt&#10;njATUuk9cxU7FVO5QWI8ulssrOjTW3QPbJU6QqpIRYUqOX/RQdTEReIR7oGnDGU+wRcV6ZKZRLLn&#10;4UPmCkDmm6JoV62lJExVHIw5t+jaEHuSdCNWE8OJWesaONYJ8b0kN+cxHkpOZO0P2ffKWDeJu5zd&#10;JwjdFt8AmzEecTDqaaYXnZfGnObKxmo+M316G1DeJKbb4fXRRXoSXRXuG8+PZ2wEWesK66PPk7Ti&#10;3L4y3QkSNbrolhNDk0x2YKcG1xQDVm0b5h87ytYg9qnVrp+1WH3z+o3kVYop5mPGENHh7R/iSqWh&#10;tD/GokpPS8jwIahoYMf18IjrpqwSft5ONmJ24/LAc7D+YpTd2G5lsOxU7u1mHo65c8xm8L95LpJD&#10;6VQ0f7YvMPJCVyqUPMwbCTB4jX7C+VUF9uVzV64kV5lV54zNQLKNw7A9z3JvO0tdV/MUfz8E7uEz&#10;UOp3EIn0DHmVBKqQmrXg7MBq7LfxCl/IO1g/4izIlspPEJTals3FSNAY4PAJmguwyNR2w5ssmBAZ&#10;nBq8hG4vN+zNDfoaAQEeti0Uz1hn0XorM8mqTrT6UB1nI/TjjEyg3CwCdlmMR+jJ87CKgJKCvMMw&#10;SQKUOE3+o21JsIfFSgF4E2KHz1md4rsNLr0xExdBEsELXiUj3QVwI4Xep+8kklbCJvRved/sDNOq&#10;vR6+N4ZbRj+8AJ1BVT4AiX2S4QIDRQ1wbHvNAQbKfhL80LiY3MikDxDB9mCAWYe4CPC7drLHDRL7&#10;bO8cLyDLwsEB/LKirK5hFz83MZ9AL16Gmsy7IfqklR0IjWMTVq5KXdr+YlppMxDsYLjZAEC/mv22&#10;0cSi8EoZdecvDtEGVY/KnayOo4MsVU+cIQDwxKStMw4WdHCWDKtUv7Gf4oVsUjfiDrMGNtZpzSOB&#10;FDCzmFKkRdSBFTLl1N3NIpfk8643BdFCPCCejgf7UGCKf7frwMRW1ocFkdBJZD2Us7HEsoOUjoMd&#10;Mu4vzvEamnMO1TuHo9s/SfUb92A0G1C7oTX03QTuP/mHv2Ia/HmkapShITkgIGsQrbMN4oDGAEnW&#10;b4fKt8CIgEC3LTLsI1vTgvvIs7a6bfu7nSEOka2HTnaqG541wKeytQ347xCvugwOPlwD2OTfD4LR&#10;QZUUwP6YxFPmte3wbYybBakKgFl/Tmab7W/AE1zDmdlp5Ct8bsr24AwwgOvMEdjRwbNfp6bQQxya&#10;5DnhLACfBOhtpx3nmZvwVwEiBeJNLEM7GQvp83cf9dMl4BkNHU1Y520SNnV7HfYmaKpcTyeJnsyH&#10;IlqS0wxAClMmi5bzVsdZZzDkY0gdmYwJjnfxec1TQ+P3W8X1POikAgRUT4xAx2dvMO01ebZkWDkk&#10;zMHTLRgCFqYCsODMCkiZZAi4VAhazFaysHfUObfaGcM7LbrKgD+VrYpWX9iLguOyCwZtnYXVkXai&#10;OCwQlmMA6A5ypaqqARZQxhC0uDeBp2aArhYUUkZwPxJNXmewN7k2h2WZvJnk+Y/Agu9zeEwU+Qhe&#10;Bb0cumoyXyW5DjkW5yLz70Xaspvr7aSGXqytobEmXIMg2zpMIfelQKjX0FAPhXsqMWDFs2yVXMag&#10;w6q1J3vYCAF9z/0QmZmJcNN75zxolxs7BELsg+1dWtrDmZnspnJL7uU2UlCy/bV7DsgUSDmile6E&#10;RPmwg64PGDy9MNMSkt8KbfBZgvVDfr9/pGwXmqaVzRiiF+1fAOEVCnUFi4Y6FTIQE0bZ/RbPBM1b&#10;DDCzmCdTIqQbLL5iT3VKYwOTyR/89u8mVz/+nEFfH4UjHZlwfzaiuu48gWNlcVj7ToKAPA6zSSAS&#10;7PHTpFaN95qoFmtYR4bK4k41ik7ae3WJU0BzF9krnX+G6xOw7WNPCEjnOWtKDAg0WpG3KK1DtHNM&#10;ZoqJQpWhub0MnD7h2Tg4e58PKPHcnHkhs0S9fp+3ibiFJEF4QSIZKQHCOqgK26iLr1PkaGCvtZ9e&#10;o7/zXgQi8naN8dnDw4ME9xTW+LnXZjFGAF8Wonv/WMCOT5NRo6+NgcXsg2CZncqxWVcy4O8nSNmD&#10;OddPEVwbYKCRIVmTpewmihZ6vUOw0WV4p3vcZEkn5fU/87h2zAkY+EOL5YKsvlobLECqTxQli74Z&#10;QUb+29+nUljefdpF588cBiswbLIoA9fvVfUqpG9E3bQ/wZbyMtKz7KCEAJ7igk/tuWA2jKQArbUv&#10;XrO+RhCFvaa9VaHAECDk+CyGnl57gOi8x5ksz8DZuD2BfSWMgimRrlPMKhHs5jOiMylk6fhMC/28&#10;3/BAwD9PQS5YnMJPPosoLmLbYiCUrM+089D7HMQ2y1i3FbQKQJWVcHA6zGjXziBea2dbxU4m7KIz&#10;W3q4NskEAmHpTWtjBP/TLqQKvqYZw5rSX9vZYIyRFrbSZbPY0seCSDBWisx7PQCQli0cQDnrrWar&#10;9sPnkAbHaaHB+xJ0tDCjvrxs4ZAEEHyvAfhSjBZo6+UaLTbIlo5CKOuQi+IIb1ZqBpZTaN7LjOa1&#10;SjqVG+5pdWEFpyhAUOgi/Oe/ldWAdACjyPVM29V5TuFo9MnESvy9bZcgZ1sCXd42VBiiPmOuBgCA&#10;JINfeL99+i3YVqE2pt1UskXpH5nLPANBeVgUAZJUeQ79AK52bBa4bkFXOxt6HUCIve+BaViDrZUH&#10;KDJG8ywUASHnYHJVWYvK4zWANT4DEMZzXINkIXgsYG2Sr5xRiwqb96MtUf+6o9O5OVwL/x3sdQsj&#10;MsxNEgTqTQ4kkgiiWngzYfBA8k9Ic5x2hwjo28qvZF8/rG39tsywYIB7BiSxIGmz0wQ0YL2DEIJP&#10;U/pRG2e03MTf6x/S4cz6XrtOAr2N2OGAVvkj7sPugRp/oijFOsZwZF4vYG/XQMh/KHejiZAGE8UG&#10;/kONSs+3RSJnh/ifJOI5mMcyJoOh5/fynOxEiM4X2coWDfV7kVukElY+PwO9DD5LA2VRzMNv8du4&#10;oQSz+QG6tY3GeDI23U+X2mhyTDzrQGEnTHSwh31mMo6j6GeMD9hgG72+NYc9ce1t4fYfC0Z2rqrT&#10;apeue0gQOJJMrjFi32BAm5jqP5Up0FcRU3XQWg2w1kXMWqb1vQKjemAQQgogs4mcHSiREmIDTOhs&#10;vbct2kKmbHvvySRbFqJDjGsk6wN2g6ovG9JKMOdgyTZ5ViHbyfXm2INjAKZ1GaPaAOyVe1uZoD2Y&#10;ksYJ3neO+N0OA8+H8cOxvpD1dCBiAearOvT8NIp0J4D+5lnuH6UUBTEtPHVTbA+TfdrNm34WZ537&#10;c86N0nz69SOHL/NpSowaewg0Co54wccOeicHlJjk9XrI83TN9UMyKKKZ3Mdn9HTLFu9IHtU2km1s&#10;6TzncRC2Zpcghh2LFqgBNbuQyclIzooBdNgB1kNwReKTOdsQNucQ+6L+t0SafW14AOzkBtqIKLq6&#10;Tyjp6AfsBGFfBNMdmyIbM7r72AdV4nuLTqF362wlYhdlSDqxM13EFur4xpwxQSjtmPGjckfGZIII&#10;LNaJbDvjU/4Iovg9OeV/7MDyD6xiBzVbgJaNa+entruLv3vokAg2PnvmyX0Ajf4AAP/0SURBVJMa&#10;w+UfoOd/CzAVVj/P5Zfv/4JZS3Qy4yuOkW3ZoiB3Z/E2nZtn+D1ShgOt5L/+738r+dnf/iL56lef&#10;h524niwvoU0NSJWBzFGhGPtXf/vT5Nd/8M+RmiXa5roeLe4m/80ffjstJnBNT2HQX2P46Euvzidf&#10;/847Mcjx3ff+DLKFoA+gB2DS2mcPk4FR9LCRDfmXv/smAzUbyZ1MI5lAyuYAIPT85DDPggHDzt4h&#10;93Sf71VOGH7K9VOIOj9/BuDzEoDwHDnCACCPZKwFYoB+OknXGIZYS6ZGe5IXX5ZViR8lz7lWfkJs&#10;tYsNqye/84NfJ7c+m3zy0dXkJrrSuWwa1yzZMQ2YaQfLPHOcONLssVbMhkK4KvmbH70fMgvK9c6c&#10;GU8mOFOPnqyG9nSVbudh2NUXL82HdKvd8/0AuVvkcaoNHh8NJetLq3T8MH+K5z+sXjxnQ/mnI3yw&#10;6XqRztShYcDSp3QPFJgVh9TmAbG5EpEORFxA9qNAl6jx4hxrsPDYrgCBUeVtM8l7v7iZDvim0BE5&#10;inte0h82rox9k/gmQc5OGa9thuuXgLIE2/kpXbafXLudPAUoPTjYo0gNMAx4XMEXH7LnJicmyF+9&#10;p2ww9EtbixTX7LbtSRaQYX0M+9nzNMig2quffYGNOWY2wUTyCjI6X/rKV5JbNx8k/9t/+l84h3uA&#10;ehZuIcQQN9hFcUI8pM8dZoZalmeRZf0H6BKKbhfyS6U2lN98tLCCL0PWgxx+EN8/DCbyi59/BCu4&#10;SMfw+WQNhnV0naiJg42anoBlTceJefsa9+fg4S+9+ToA/8dxRpTKMj4bBOA2T9rlXES3GYGRRUCH&#10;1ucoTnYyc+Ptb3+dYtaNIJDZ7XPQ2lUBDTC1GHO5KgDpFXL+f/Yv/lXymIGyBZ7fBE77qD6IHULe&#10;Bl+rHrnA3jEzCSQR+mwKdLgYejXwAwfgNyNI+6IeRc5Gdz/FxEGBdDoyfAYW85pIZPX0Fg1AUxAT&#10;6SO79JcBd9fpEimRp52/OMvPWjCe1yhsQ4rsO6BbzhklFAsoTgQ+KmFMqR3WxgHr+tnpyRmeI0OZ&#10;sb+Dgx0MN5bpPUQRf5lYjCL+YRYG+UIMYJ2dovCEP2hgW/TFzrrJ8OzGpgvEOsbOkig3o6PZApHF&#10;+zpSrRIFLapLPDOvHyyOIqtDHuVe215L3v+7P49ZBmkxR5JFjcLHGWJhCrQMPNeXDo/NBPC7tLJE&#10;hEdMBXHXZzA0iAwRBfBUAoeCBLGE33OfodQtYopLL73GWWUGG5jV6tqTYO9LzrQjo0VxdxSWeU0c&#10;Cj8xzoDp7jzDa8m5sx0oVnCeDxqoLeidAxOU3MU9snbmbsb6dnU8uvdFzJ9YW9+JeQ4H/GyW7gD/&#10;3VmIh8yeGaLIYqG8SSwshiGJ+aRjI9ljULKFvenJPHu+P+ndZTbT6i7nHUwPUGEQ7K5Efmh+8M1v&#10;vJ383Y/fpXOWbjn2iNiAHamH5OtW2U/MQ8lJVGKzg1Ot9IjtQ1OR/JMB1JIB7PS3C6BtYZz9FDGV&#10;3dkSysijJQlUlDWkkHhkvgK4bZFhlE4PY0UlucYn0fpnHoEYkWQ3Y107Z1QpCPKZeTz/Yg4RK8ez&#10;MG4QK9vHRg3yuyqYVrD5g0h8lHz06dXAw5zhpIRwj4Q6DFeor0hQ9rkHgaYe0lqSIezOvnv7URCx&#10;5BjpO0/IiSIntENaMgfvOWFfOMjYWRP7PdXwL2YXxjHOKJ3sH+dzHebLs3HGjHG63XTKHXI9MZvM&#10;oj0294jEQyWMxUW/VxJJKi8Wcr3PMhbOlvswZKexl7/7uz9IppkT96d/8ZcRz1fpYO2jEOlch0Fs&#10;mrhZEBEpvrUoSkYuwPcMahsiiYvgU8TfadhcGF/wTAvIxD20c03qjfYNWDBaslFNGmzfjZZWHoYD&#10;N9TQs4jhpheMMOgwT3JYjwPKTNQP2DDKrQQDjcX04JpcmqxYqfTnyikYSBr+h/46vxOEkcnt9Vln&#10;Na+M6qkarOyEI35uMaAnqiVmZfyfhQaTXBZG52ZyLetMpyz7uyiYxD1ZUPA1zyo4fn5oa/N+23Uc&#10;xmIOH9IdOAuDLLeg7cq2zir873U7pV2wMxg3tjjzOxNodZRltXSxiQzoB7mmbtY6TaZPtXBx3ALy&#10;GRK/HsEEA8Foy+CAhVa4epYmQVa00HuHsVWj7SYYTRjwuGaBkAj+qOLTyjfI0N4y3QljDGmxQvXc&#10;5QEMLhuBBLRINdh1d01EajxQBndNDmgLNkJedis/2wBEzPH5ttC1+P0Y1dniP4F16aA9GdMOExO8&#10;DSY1/xTRUFYfUkej7qRJs0kR+y/uQ9CwG12+XtZ2AufaJtg1cLKyHAP2SBgdmppKHVmt45DRHhRE&#10;XwfDtjcwvMfJGy9/VYQi+fTTD/gLiiDOwS6QtAzkY2XzWxAR8ONeZa8OU31VH7jJ/ViJHcwMwsgG&#10;HOuGIWh7YAD6pifptG5B+dAh5tn281y8lpT1SmKEfunqfgmGBUbN5FTAzlYxk3KSiRJ7wDWB5ER3&#10;AmwQ9MdkQVlZTpmnJlew9jgg7vUdtBAbtafJ3VuPAgjs51wJh9mS6LBaOylk1GcBc6PCaIsR97IJ&#10;wOiE7k1ali4xAd6WIjeCCfAh58pzU6XVdPEhYAIG6MnxMkwS9PlgExdg3/XjSNTQDUCOZCLt1KGN&#10;ybkODuERYOSZ9dMepRSDbdBNbIYgqw5cMFLN3mACh5RINhygg4qrNVdD9rvoeCoH5Plrch97FF3U&#10;/1LyxDbiAfaqz3P8ZDDWp80zOj5KpZVEK6q8To3DrPIGBgY4rWP2lkwTQXj1EQ1AhmgNNLi09VBH&#10;H0PXAsDSQaoFztnmHBm/2I4pbBWT1TV6wZhS1oIWPb7LVL2bCr/nVVwsmFcaIEFaXpk2THKOdZh8&#10;RwMHskfxRIfVzf6R+a+NynFNMW3c6YbBclWP0CGqYX6CjdZB4tOQuQggaet5lOf4mZX+E/aNQGwH&#10;58zimuxiNdgFtAQ+dHabewyvwZ7bNWPx0/vNc+11bKf7/8BiB3ZbeQg1hFcIvmVn2wnkcJlbCw+i&#10;6u9Q1HQ4r05XyYHuZGOFdn0cd7BkbIlX/qyL1rBkN46aia/2Nc95c8ZA6Me5p9lP9a0fwez6l8ns&#10;GC27d6/RHrtAMQPtXirjg+wpQWlBrTZgQJk1ie9hrZ0LEICQhs3nJLDKugzDkjXgW11dg5FSJmCz&#10;pRsglD95uyzYn54dJ6s7TLNEAKt8lImARkQ77DnwmcZQTKrbExN0l+CUBWcaas9xGAYJWsf4o77u&#10;o4cPApwzUXb4zSgMLRNoi44GJgKZ6lQKim6s0Upud5ct+Dhcma8nBgc8dwt0vraHA+y+iOKBLDJ9&#10;nYx9wB7Z7UoQuC8GKdhV6JIxMXbt873DDN0iiKerpOIgLAAG5xakw5kJBglw7YIxkc/Rqhu6/+4v&#10;fbPSJrHFBTFS+6Ov1K4G+VvfqVcS9OSshkY7P/HsCLC3eY+BSWqIBXJl+rl/T+0tNySDWxztGdNd&#10;pq6Mp/jkUxDZz9B3CMpG8YJf6hPccGGrjTvigRtHpDZVX+z6KFUVvxOmsqvrtFAXm9Vb8KwLynsR&#10;MuS9xziuqbSORYboduBz/ZlAo0MUtSuCROJrSjXFMEoHo/q5ZNhKWumjlV+SMSYTmzFjKcDFdVbp&#10;KhTwDik3Ny/XYDu8BcqQCuMaLOR3GyPEmnnu+H/uKf3nKWBbVFYpugztlnDeBa/hzAukKhBgAOof&#10;ba0FZhnEFoJy6iwb57iv+dkuyVyNZNBEVpBsQDYe32uS5vcaQzQsDljUZM9leb/BeoP7cx0syg/g&#10;x72vqp+jViPPXR3lQxLBaC917TibA3ZIUvyyJnSEvVM6ZwgmlXUYu1H0JSLPyi/t77kf+D4IGupd&#10;9oWut8tli6gxGkUp5Xhg7UfRi/UpY/ersupgLs6iS3zgwHfOtkm965CHdWfn3s6u3ZKHyfiw7DeJ&#10;ASQFEBOUEWoJ0EeHDs/ImIllPYS9Nj4OKNVLV9aALGaTzK5kYkwQ1ANnfMo55N7PzJCoyiTQJOsf&#10;PSN8hnrAdlWF5JTSRsEGtiPFcIT7NJa020U5K+PT0+KpzPjwDW4VQWj+G9MZZBHjT8kRFjktHEl8&#10;UDLOFwugO5wy/Ah2ROkti962CNtp55l1WJ/t3xaqPQNtYhSLhn0kwrPn5li3MutMYdiuNsFJbso4&#10;vkm8EHZGsD58edqRZkzvHtNvu3U1E3aQuvcdBpoqxqSdT7K6TvRdSsfJmXezc/0WZRxwukcCLDBi&#10;94PxbAz+5d5anB2Lq3Z0KY0SybRD6izsWVgB3E3Bc/0p10tQZQffNF1o09MHSLohP2DnU59geCnZ&#10;ASjquIUf7GkGW1GZsIhXOTMHeTs/YBXa8UNRUCJIh9rxkFUEjk4cQMozHGb/54lfLaCfODDVAW6s&#10;u7JtOeJX9WZl97t/LTnKxjQecD+YVgh4Kl1gvNDDvsizhpJFJC15TiUZ2cnYzXMJW2uXJevWotBv&#10;HCbbyrlLz2Zq2b7eg5b9AYw3Y3pZ9nZtWUh3KCMeM2nk02fkHhEHV3+3QKdlFwUnixGSAswpZWw7&#10;JUo7o9ZsE3/ifu4bGObMjJD3kCMAgLYAG+wCjuGPJKT9rEm0JGAzDtHM0bIfugDqO7MR8gD06qIb&#10;8zXV7+czgiTAfQ9iU4zVzP1kDJYgjCh9N8lAU4s7bcDPfgDlYQr1npVD4gHzUwF/sHjYzMidqJHO&#10;eVTGc3RmmO/JxIyntvq7XM0gUic95FrRBYbtDHYde9nv3AMI26YbVJnTGvtIAks+irhpnnvkXDDi&#10;IGeLWfjR3kXjlT7QM22XFkCBMqZBRNM5OnhZQEOGI8+0n2GbbSR/LIYZK2gr7DK2m8/ZBRYRvDcH&#10;fuoX7XYW8Myj423hS/BDMKLKHhDkK7AWBVi/fYCMdnkLYOgBQ9KLhT4gTrh7fTGZP4u2OT/rp8NA&#10;c/sECZLvfPf3kke3lwC6RjgT5j992PyD5PpPrmPd9pJvff2V5F/+199lNthu8qu/8VsAo48ZMEnn&#10;5RKFrrtrMIrX2btKeTp3aiuYidH5OeecqFZoPjcYjtpoFFnXFRivF5LPPhtMxl8t8KzZQxZcjCXZ&#10;iHcXbjPMsphceOFK8nbh++xJOoQBS48oBsiOfciQ2Ndee5l8cQIzpy1zrgPFF+YIPLgPs1lQFoCv&#10;nzywL2eXEjI6j+4lpeZuMn1xDCnSNfYWrN/Hu+yDdfbiId3KRYD8hZBJlTjTZH8tU8B0XkUGXVib&#10;fJNcK/k//9t/k/yP/68/Sv7dv/sTQKhPIawBuk6OUihQfqeXYsEoxeRd7MQK7NkttPJH+NlQkJaq&#10;2JoirN4m3VRXnj8H6A4bmWf75pdej72fSoUA/PMsJ+lWKE21ksdPd4J93Q+BxVxDP2bs6MB0Y5qD&#10;U1mGxYWnAdaZSxpLCxrv0k2ytLwMwXCe840EBLm8eeAqeuYzE1Mxg6+M9JHdD5KaBiEjKZ30ENme&#10;5y+/TB7psGjsR43hmEfIDFGQ+dZ3fyWZOnMp+RxW6+PFBwD5kn8YdEvsOTM5Ent3C3B+eXkpZG9k&#10;8fdzjo0JJRQlEOoc/rgK8Hr30RfJ7/3ufxWM052SslEcEchlAwC/ArTmLC8wx0Bco0ZhZo5hjHZM&#10;6ZuUUVp4uMTfgFckoQKLh8eV5MtffTV5yIy9p+zHl18ZZXbco/B9yoroz+1m3qBbRB88SbeDvusH&#10;v/rd5LNrFGXIu8xvlxmcbGys34p4CQC5F+BNyZ4W563jqBpdwFkK3TKFC7zPPNe8yjh+kq46Z4o5&#10;X0Pg+Y3XvxkFvjPzZ7GfxeRn/3gHcHY9GWW9jyPGIJbaF4CTHKDtkWyDVjhx0Zm5MWbiTCb3YVvL&#10;8i/ODdNFuI2vAbiH9KdcncQcca8ycr4ipXkKIu98/1eYS7ac/Psf/ZBraCT/h//jvw478+mH73KG&#10;V2FVU6Sgdhd4HHZGW+aMEnG6Tq7nZBf7whrcun07+f73vw/wTSGIood4xCqypjLdJyi2KGPaTXFC&#10;KdQdmOJ1OukzYCWyqf1eYy4Z1ZJU6xhH5YS1n/rsYfaTsYwRvGdGKzxIQaZJgfnxnmf8tSiQLDJP&#10;QPB2jP27x1moYpOPKTqvr+0wFBjZVe6rhB3t7YWxTuFDsqJdAvbhKb9tvvd44WHy/JXLMZelBKt9&#10;j9c4MFYb+uOf/Zi9PZJcZnaDMsdZCjAfX/084n8HeSqxJ9tjH0mdxUVkalR4wK8fsHZ1OvMcYjvD&#10;ewWur1x5Kbl+63bkBYMA2Cp85DjTSgvtUfxfQy0hpPRY/8ODMvGjn0+MGcOJE2zOdhAoBgqccXzn&#10;k6cP8QEocjB/UFzG3K9KB6ckDOfPSLAUt5iemYp1s8PbrnyvpU4sLJaq/zRelswgpiSe4POQtCap&#10;LwbUc705iu6SMmSad5KvC4JniJuUPhRT0p8J3IsiOoBVkrN4yw42AKcdvi9L/DA/fia5RkfLFjMU&#10;1JVfo6PI/FdSlFLfBo525BZP5ZxESYMoYsxscCRewR9lpz27hVM9dwmC5qiTszP4KHyoiaqwJLGn&#10;cZQ4b+RQBqI8O8+jMaXDWnexrXPn6NxSJkZmOvF0Hj/p+yTgiuOFpM4pC+2Y+wpMRLkmpd7ZNwB7&#10;UazL8kxN9ZRddE5mhwA8ccA+mJskLuNUz2QZvEFy7FkKp8v4WMFof26RYD/iIQkm6Rw2O6Tmmdk3&#10;C0gfErVgacPEVu0o6Bs7iiOmRI3B4hjPWnKipJfe8B9BohNUMYA7TbH5SUrZ948AqUG3Ca8bO6j/&#10;LFBMtA1tzhSQsxdclrBSAAIcAi6HbECZ8yYqAYzwdTr4fgJtP8vgkbArbkYQ1OBJXW1bUmSWO9cp&#10;WBanoHPcVHyWgZPt+ySHajsGWz1tDbZaKNB1cBpwaTCCyUoQZuAri1WQU9hBbSLZLccx1JJ/NyFm&#10;oWts/LTt/lSXFofpnhAokBHlA2gI9Nv/zmtsSXpWaBCsF8QxIajzPWIOvj40cgNSSEEWJSQEwrbQ&#10;h/b3GlCvv6JOGQdbppBJkECFrA+Bf9dCxp7rZVLnRlWjXFDApRIscbiB32HgLWtGAMIWmzwtjCdI&#10;W8hycrhjQgumSboMH4Fg2cQyJyepkDkoK5h5HBKTJRMWQSgBP6Vb7ILQmFjd88tcdg+pjB8NhXvD&#10;6pHXkic5Nhi1+tYlo5vq6S7BiNqNgnDK0YxN9fN6mfiAXdx3cdCkUfYeyRD7QVZ4SCMon6SALzfr&#10;obOQc7C/l9y8+SHs9BeTP/yDf81gnfXkZz/7UUzKHqAN3oOWsjNlUcFcVS+Q+4gWcVKp4RgAh9Y1&#10;f0PHSAa5P9tmtgm2U/kgW81lrJEc8lkNK46CWyyQoMpeRbazrfoWnFJ9KlldB3Htgjip3ntgPNJH&#10;ufZnw1RlEQdj3KKTbBslNXheDlI2AbCgcUTQYLCnURkbqaRDL9XJ5fNCF0vQ3KKR14y24gCBvNX4&#10;8mraAdFPwUcDPDyq00IHFKbVnTtbEUR4pne2mOhNMUfWxM4OusAEY1GAM1SM+2SLKw0ShSSBUtsT&#10;rVYCRmFgZLtFKYPEr0dAlwTO1kHPu8m8ILMgvICWw9OaDu0iWPG5HzsEDKdYBFzRWDkkJgN75JgO&#10;jw6lGaKQhtNQtgHHZAJaIhEbgRnkoF3byBz2U2fAaWh38wyi5djzxPsLBM0Gft0w+Aa0bzKgOGTa&#10;gWB5OxCXaw1dWiV4ZK555mSeaNvYi6GXTRK9D+tT4Dc0S3U8vF+MUskLgZGQLuB3qUaxbfRWolJ5&#10;Cfd6TBEXi/PzuJcYzodNGR5zuK9ONZUDc/94HqsA8V5TqtWfgpkCvwGMcx0Cm9GlY6FLMFMMT/1o&#10;3q/kj10pYaN4bc3Ax6KDtoSL61SqASMZw1QE++yIcCAQSYBWVZ137U4wryWP8dkDgHn+cwxbRWZa&#10;Oq8gLUSZYNipInCifTcATgMH/hCohv3mfQsrd5M/+ZP/jfOmNmYPuoFo7FW2ouVT1oOFMfesjDh9&#10;zB6gs91bdjnYlRSyEHyYeI+g3w7rViBgHjZwOdnDPgCOsb4mDq53sLP1I7A5LPQobbCHFMa+cheC&#10;uwH2CwYLKvPdzvMgWHDglp1XNbpngpFP8F+34IJPy5IQm0iIZhu0amu1Q8fo/GrznHVhx9EWiYjM&#10;hSMYWLIDeihYyXQdoiVSaaUWjlh9UNfQIYzaDqUhHNp57MQo57wQSMkSG6ZAcAgQo+lzxYcLM7CK&#10;5pPVLhhQxxt0M1HQllmFbRP0cdCgYIRtjl0O4nv8ABYpQaCO0X+Mb3SV8f804CkI6r+mvGVjKRH7&#10;1PeGuJqSJPyHsizpXAoxt/R5hP/34IQDDow9fIJ/wre7r9m8Sluk2u+Cf/zWt7in3du+UbA/PiB9&#10;X8rNT/2951uGM3Fd2o0Fa9WCdMgIedW8J9j6p7cokKr9FBjztn2NGq7alei647V5pYnijl2rVLsw&#10;ywXZURPDtCQQ8F0tdeP5mbIpPafa2n0yq0UlXQPW07UVyBagFRQ1uROU0D4HRqr75rV9/Ec9tIlD&#10;ZCGKJhY0PMMFik55As2Q5HH9eC7GLvrJ6BixdZ/vEWy3ODZA4TXD0GYZtdGtxP7OkjjHgDbabh0+&#10;ry2Lrgr+Z7Er9CKVs+a/td3uuUboNBMD2h2A5Iyx2wnyOLJQugGE+ghg+5CZGQb4CaPAdanHOoRv&#10;URbG1mdZ9Bn8rTa8w84W7b1RFnswA8guOKdtiOHn2KRJQST8bw47YFF+SBsag4CwZQ6o9T3KG/H3&#10;EAlrQx1RGH41EjsTxyLnbA9mtHEImG98X1F7G/EKkjRc6ijdmKkcmUM3ScaZt1G2iILUxSAEhIlJ&#10;AFOS9PIm6wnQcfHSdMy/qVZTzU4Lx/uHgGTcb5nunAbPxu6HIprf9dNZHQUJDyRzDefqxIwfgfJ0&#10;XwXJI/ZHmhTbJTA2ih3VkPOZFqmMjZTG01ZGZ6fHwGQrbeoIZq5KVMZ2p7W0sE2eXYH5E9ZOoCNa&#10;xZVmNLiXKWWsSBweA7CV84JpaaKkJrLyLQsMB7TIrROScBLdKw42VmaQD3d/hzY6n699VHMoCl/c&#10;Sx57WFDPm9/VsIvBAFbOx0ICe9MYM6sttE3fTgy15vUrDrnG55p0zDEIPi1cg/zyzwHPmobIGHjs&#10;pcRMm9CXSlufo8MI1lIbYMn9rJSmi+R8AYuRjwH32oCratYacwTzyj1DocI4RIBUfy+ZJDpmsYBj&#10;wzDAsBFVpDEMzJTiqcKqlrXfkOnqUGPo1wK0VjWDDe59nEod6VsH8bWdahhb/CHm81olIenn+wBj&#10;fI7dMsj4eYvhlWOwdedm8U/83GKacWkH7zfmdv/n8wJOBl34XBJY2cWVyjb7imSVeFF5mpD0VBaT&#10;/2XRj5Wc1Oa7YyZWsLvRQMZvjtAJNkBnn9+fAZwYIM464fP2ANvC9GtbLXw46BlA1H2p7n837GcZ&#10;0CfcP66Sa/Qs20KuJn0aw2h/eniugs0t9GuDpcoGzTj7hP3s2riDm4BSWxUY2BYmZGnxbKvGjRZZ&#10;9PFIGWjBdzhfx12woRloO0ChrMd4GluqbVJL1/xoE3nALQafnhDjDHDo65z9jXXnbZ0wvM+uJdl+&#10;sJXZGg5IPFJT/oTubQZE+wyNqwRMysTX4MqsE4A+NrBPeQO7I0Nf1pxBW2THBnaFG5bxHJ0tPkMl&#10;TYiv68QmdpAWAVOMjdV1Nv7zve6xQdbGuPAYgCNk6ThPlsGc+t7BPjbuFUCNfFpCW0c/Z40uLOac&#10;rK2uQ/AAqLDwCVg0Q3IvqKKNDqIQa6HMg11BMlod4ah9KCDVI+Av+USb4PwP571du3En2Xyygw1e&#10;QkbwZYgr+8kQ+3yAQaqXz7/BUMoNGLQrydXPH3Im7yRDMIVfffOF5BvfGE3+9//0o+SjDwHonJNF&#10;XDRJ1/kAtvMLBtq//a1fSZafriAhNE4cVw4ZmsXHaFoP1kJKQa185UKqfN8WYM4ueueHncRU3SWk&#10;WgaSD398k+G0m8R+TQhj7k3iVGK4DUDgA2L6TnzJN779DcgO1fAlk5OzXP+l6G4KW8mZkFDzf/2/&#10;/5vk/p0b5O2bySJ6/MrcnbDGXE7ywpULAJ5+dirLewPZmPffv8q5J38kJzgm7uWkw1IfT86cp6DA&#10;M/3ed96hw2Q++ZM/+6PktddfSn7tV76XPHh8HRb6RDIzcya5iwTOIUC/3T7GKWvLzDmTCISP9lkb&#10;F47Q/WEb561b6PIDEspm3gPwGwU81C/o03pWMhR9RwG7htGxXkvtL4SL5qGFHrqe6dqX6SmYLAkl&#10;A7u2CBvbz5HEJrgky3UEWZo+SGZ21DonTVJJA/b1KJ3o+vI9NLfFP5Q8euG1r0exzTzQn03Q1T81&#10;UaCYs8KA2jusS5K88vqbyVvf+m7yw//wn5K1jXvR+SLY1xv71dgjHUBpnqd2eL/6yhx3mf8W1iU8&#10;vPv+xxS+Z5NXX34N+aP3QnaoRSwsQ12wDCup9Yk8Vl+hc7OzrAkoKZDokG2lgQaw7co0HfD8Nphz&#10;Z7Y5jub40toaeS2AOjHTKHIXGlq7Vtwbvt/idJrz2/nWl6whXTOCJI8YzwByMX6fRbDIWbjePCz/&#10;kP7C30hqq9dSksgQRZgSA0efkTspK2LvYKE7z2B0HDuexr9KA+0hj2dAOwzj2MJrna4eSQIVGP0l&#10;cgmLOJJN91lDJQK32ftZr4Xzu8t7T4jlA98yTmIvVclVSgzrzFKMGuCZKhtW2lhKrn/yHjI/S9h+&#10;sBKKIJ9+ymBnSJV75a1UzobuNOU929jFJ8w+UMLjpEMAHuke/PYLz7+YvPnGV6NQdfOLO8m5c2cj&#10;R/e5VPAd5twCi/pzi5SbDLFUicFCoe9Xg16JXeMD713bL2aSMITaDuV9OgCi289Cv09MP6juN/m7&#10;2FqGjoFN5g4cYW/N+5VuW+XMn2fosHF+FWb581e+BJDrsF1JGUPMkXgYfkXGfS8FswPiU4vSusqL&#10;ly9TnNiJLrZ1/nYuyg6ddMbeexQABZPXOV8XLl+KeOjNN78ExjSafPbxh0gXP+VZKfGLTCF65HYo&#10;9/B8qgzx3cNe5DUi3KMM/Nt3b8U6iwNYUDU2Eutqs4/s3LHL0v3mdZ4cOziXeT/4KPeR5LMukrsB&#10;/PIur7UAtA8JwLjJuEOwWWDd/GOHmQVb7PksBZGQzuZ5eLY66ZryGTVZe/MR807nD0UnZuAUxL92&#10;+xKzCMjbCRFEJ86mcy6KFBaUyunCtwvgGyfKnPf+jP1LDA02jzQ20Z8cSPwQfxEn9bWsvTm5XXZ7&#10;fG8vsYadKebsVXyi62ECa+e6bP0xSG/rT5Hl4zuOld0LKZ40xnV/iK2kc0TNKQyJPbt2GTgPQTa5&#10;xGxyHPFJJQ/ZLxKIzM+NsaOr1NZp9sw6BUtztoij+RzJC3Y9pKQRCUOpIozEX7FmFjHi4/1WJXCX&#10;Mvdlh4NlCueDmI97UcYd/dxv3fgvBmZbxCHm4f0OQdYmOovKAeJ54nsLAl5rpM/chxidgbwYwudX&#10;r8bQ8Bl06esUIkxWxT2U/zLOf+mVlyg4MQBckgx79xxEGuefdAv4uVi2KwjieC6jFUOiXASDaYIn&#10;CGXQouakaxoSCrKGPWgEUlZ367RyPBuIZhIsG0sWjIGr4FMZkNQcvSMGtpH4Wn0JtqnJIRs52vdT&#10;LaAtJFCi7ZbXC44HYMj/BAlMbEOPDgtfi3ZiHZlAlvI5Zv1pgq98i6xaEzyd+hFAcAfGXjZVOkCh&#10;AxaiTtpkUr1e/mAkaxwe7y/HxjWZdgCWiYOgmuCY3+XvTYwFMJQ3kdkpv99E2QvxXvzXaPk3YeLN&#10;DiSTYO827TeJ53XZTCp54evU1I31D5YUICFBap7KToAXwbYzspb5JxtC9qzgYqqRL9cpr96t6yNT&#10;2GRBiQeq6+PjtCbZpmZSwHfUqS4Fo1iWlEEFB0VdTQNuGYcmibIPLBTEXAFzBjZrncDOYbHNSPph&#10;gAguYaht0ZXJbOElkjMNm9fB9Vc4yCF/FNWitCOgyL3b/eB1Chh68Ay2ZKMFs1CQkb2h3qiFIIE2&#10;ZcRiBoE61z4XGcFS8q3MsQ537v08+eTT95Ozc2iRnnuD96qzDpt1YxHgFGN/zDBL9LcE+gs45H0Z&#10;fzjQosNk+Np1poQb/GYBjuMiQIMc4mElTON3bNs1jkEQXV3rIqC+Dt6D4rp7oBuscZZ/t1Ku0ZGF&#10;HcUOASYTXatm3I+O2C4JwRZZmQ0kKZyH4HmIYafsENdHALUFyO/AX7Wpt2DsuyYBAJho8vvQXIZ1&#10;3GSPs6NiILJnxtZLmYqymATPSwR/fTjZKgNE+tHCOuZzbRuN6mrpOFkor8Tw2UOuZWYWZofJZYqu&#10;sRdltwls0QYpk8ihfjhCh9emBSMCsyjM4GgYjMoB59kgHUKCJrO/266YmAifaqem2stUc030tCc4&#10;As+qDKKTfsFv2Y9cl0OsWCsdouy55145S4BEIU89C5mwp4P2XORgYUjdknVm0YovEjy2Ei4IHoUR&#10;rl25GMGyGCbC+wXT3efahxhup4QLr1OLONh63NsujBRb6zxrOjfBCu3HvsW5Y8DwUxvpPnQ+gfs6&#10;WqDi4MgQVjc0ndPgd2sHagTgnhGLgtN0IQSAr6Fww3BOBLYsTHketRcxyNJ0TPkrih0x8JSXK0Oh&#10;fRQkj8KB+0ynwBkaZmZGHVDLAkmW55izGwWHG4wK7alV3yg2so9gxjlMWGCyl8RSe2uXkHwt7ye6&#10;JNRN5rN0np5FbfA+/y5L2vfJjkulXVIGco1qv/vUkkQ3DD4BuYXl23y3ki5a3dShGtSks08MunDU&#10;DjzGyQ/CfIjhrNgUz0w6h4CiHdfgfvOcHdq66JCZU2A1ghL3Az/XnERxU9uPLZRFuk9Rz7MZRbFA&#10;pR1ajPSBAC3BhOwJUdd9GIwxdJO2zb0Tks4epYiQdSKICOabbE6u2aHXnYurpwVt7cJAtM05wFtf&#10;5F6yIJEClgTVFNEGsKHO/DhCOschMT28pqfX1lJb4dPBswYMFph3YcvXSHLnzgO+wiI+aLOns2W6&#10;YLZIjNe4D+eLyMgUiMzFkCuDZ1k0udAwpZtBHe4U942/02JQCgLHdhNA1rdoxU5f90zyzb2nrIhD&#10;rNPnk4LqEOxT1r3/T5/uUorz+SH8h0sbAJVnRVA8IAoZpKnvttAboJ4sh9PzIvXeNkX9gaBIFFE8&#10;l1E5S4M78vKQ0HA9TSb8XMF7vzCYhYKioTMt047iGL8KgBe7oH+PZ+8fPkupA325fsv3KZcsEOJ3&#10;ax/8fO2bQIlsSJO5MnZMFq3Scl6RH1kjhjA5VDu8kxjD6l0MAOaOK2iSuw9yMfzXtXGxkHfhOTlM&#10;2A6Y0D/kfJoICfwLynq+fPYtWiKzPFd9kTNRYnYPZ9vEUyboCbGUa5rHH9E4wzUiOQX4pO0KaST1&#10;/vlsY4ZB2pAt3rcZRpcFmCvapeaMDmeW2K3G2jcd8CRJgsu0W0FfHINF43ykQ99txe9RR1hpsYi1&#10;WHkHHjkDh3U2bhJDNfZTHsdrlgC+izzXCWC4bPVRriVsrAUI4hHhwQIgv18seC/w76ZUvkat8DKa&#10;w3to1etHg8AL0FiDsaztHsHOqZ0p0JPrBKSDZTk11EvyPhasLDvhsrDzrmBTVkn0ndty+bnx5MLz&#10;zINpDyXXP9uCnfeQziF2Vgbd0h2SLc6ajO5uQNAtGF5LyNGZGOhTCln8LPq/Jj95YgJn5xgHW/hV&#10;39//1UmStYkyRY8tFLMH0qHXkFFIvh2oqw2yiCkjUXss8CobyIKtaxNzH4xLWROLQ8YgkhgOldQh&#10;ATOmsj1cdlXbdlxZzoafFs2VorTYflrQ93lG0QBGn4fC7gVtojF8FNWcaaKtx/bJ2LbN11+YZBi/&#10;8O2RdHRZIBN0jHZ3wWzABbU3ZfbyR0a5RSP9pWC2xsOz4cD1E2yVsbJyIZJLjPEElQUkXI/gdfMZ&#10;MVuBpF+AtMX37Kv5z0c5aDhqfBaBWGtjYRMw7aKxtGCEg1ZlXO3C7DzAj3lINR0WXGxlzhCfFASX&#10;8TkO2PYZ6v+M1cNXCISyV9vY2QxJpYWuLHvtgOsTBG9KPsD49aPhXWAgaI9sK4kgEeOdFg6VnLBA&#10;7cXin322Frv0SU0TTJNNEjp9ufFodOsiHbCAfMS5c88lo3Qeuv5K1BkrzJzRN9hRTGwCOFiFrVtH&#10;BsDET5a+c3DSLgZjF3Is/JjAtt8bHSDGFpAo9pFW0F/aBTjIngmNWZ+duzrCU/MPkG4WpU0+eEhc&#10;Y/yrkVMLVkarRR4T9mgFx/8Ojk0n+9gIh1FaHNAHOHDVPa9ti3kKgvzaVsADCS5B+jKbE+SJSV3Y&#10;GCQq+uiaSXroFuV5n9DlocbtdgvQm3bwYTs5jx20V4huom1AOhnhsjzVIbdr15ymCjHssMJ6VjmL&#10;dqIYc6Jn79B0u1u6SahlmRYL5kiSSixWWvh0nhbdDPpqnp1goHFY6OTzDC2CmXPp87Xv5g6yPD0D&#10;5pgHgKoWz+wwsOtCBqVn8FkHhOdcp4mX4bvIeS2ImFvYhSXQzvmIOSqASi0HCSJh6myfYYoWAosH&#10;dBP4aokrdnt5RkN61tkcSvYACA0VjKVYQmegsYnHRieTLWZ+vff+Z8lFpFoGBs5EzjZD50EZjfTj&#10;dleyDFOyvzCc/Mf/9PfJf/uvfytZXzlIfv7ep4Bid5IpAOkvffVM8vILZxjCmkt+/de+wcy4RXxN&#10;DhbuHfzDVYBE4pPqTdry1STfjnxwbu48YNRk8sUXP45O7vW1Glrn68k4gOoA9mrhC4D5vZ9xH8NJ&#10;8YSOQuIcwRMlNazob6Kx7t6oQJRq176dXEMq5/rNL0LGYWwsn1y5dCG5eHGeQbCXeG01+eDDXwCg&#10;DwLWXUxefOl1rqMKizXDWRoJAFd84MXnvwEjvprcvvcu/oZOS2yu+Z6gdpGc46tfYeAnYOHFy2cB&#10;hRdCH1j26SMGoDYnIVewRj5nAdtjOy2wlnZR1Mn5Oo2xeA5qJaunvo+vVmLNAOjixedYh1usHxr3&#10;nLcMnRL63DfffDV58IjOAPKTIkMni0jArAMYjiH7c4jtkVBmUXVqahKQdJvfw6zlTEmmrLK/s4B2&#10;dl5aqLGwqBZ25DPtDPr1XwSwNAjIbf43Btu5izPpPBwxk0Gen93mPscyRbL5cxeQrBtL7t17wH66&#10;zX0ip4E0zjaDOQ0IIz5TocDYlOdz8fyZZJ1hrBUlYCXGZI2T+Bs29gCxSt6B19iVD37+YfKbv/k7&#10;PJspSCulKADbqTt3Zhp7QjFCAidyIr2cjVJ3JZkEvKrtsW8pLihkqC59N2vmYNltCvRf3KQbgoKH&#10;xkobPwgTem5+Nogzjx8/DpnHbuXp7EajOFkkz/czH/A7meIOi1QGR3xLMNMuCOWS7WoSLLXLb28P&#10;7GlzJ+a6SK7o5qyNT0yyTnQ1YQcteJiTUBpNhjtGkFX5LBjk+f4BAPU9Cq/YIGSGdpg7op0b5No6&#10;0bKpAKCLjdl5pVvYQi5J+Z9yWUk2X9vFbAFAQoDABl0hBdjVsvsLzPHRl/Zip1rosjvb7NGdawEO&#10;Z3rIeXGMK0sLdBXcx8fAekfWTUKAQa5IRkO5VIp/JeYCtgG1VXa4fedBSHiYuyh9du4CMygo0lgk&#10;EROyGO1e10bLcJbwZMFRXx9DvTXmrGE3mJ/7QWa4g7P7KdY9eHyXPYCN4lnklLW2e5b13YQ5vUPM&#10;1Mf+b3Kdn1+7BpkKHXblbWV6s2cKFEvJRrFTFvCRHmFPe842kRUSBrI7PKMeVWBkKQaZI98an5pP&#10;nq7/An+FhAjAqWQz17pNsWCMzpS7SN8Mcd53AUjHISMOANA/pnthFckn4wIJoc5A3N6GBMm/O1y+&#10;TRwtqSsIeNhpGevOyTTeshvH6vUQxQNlYpQoFNKNuSrYdeONAa7Ls3NEp5G5eRZSpIW7KJZRbA6S&#10;qMQWAWPnuPEeO7mrSG9FN7lEZzo87PLYdD8CHP/dj34c3RVTyCXLtBEvEgOyKGW8YZ5s/lbnNUqM&#10;G+/pl30OdpZYFFKScILztUPHgbmVMl12+ihZpTe2iKh0cQYCWY9zQ8Ans8T6J87i5PmbV0nEkcxT&#10;LVOwUnXCGBMSWhA9zAGxFf9/pv40xtI0Pc/Evti3E/uWEblnVlbWXtVVXd3VG5vNJpuUKFIiIYmy&#10;PCOMZcCwB55fAwMG/MP/bMD2DGzAvwwDYwMCRkOZFiRKItnshb1Wb7VmLVmVe0RGZOzriRNxYvV1&#10;3e/JgbM6OzMjTpzzfe/3vs9yP/dzP7uRa+K+7Bjj2lwnZ8E5QM0QI4RB93CLkGe+20MOoaRu4SMX&#10;op8ECwvimSvhN9SPF4fh/Wp00EjE8NloDyx0hGzBM/V8nCqUL7rrPE+71ikOGYv4n0Vv423zvEKA&#10;lmhRhrRPs0ckD4jnzs4yrBnG/caG2IlzfvhNR5BFy37skkUof9xiiiQd83HXQPJNyCv49jGe+8/e&#10;/jnKAXPYIQp1xprEJcZ8ytd99NHH1SVkp+1uNEb03s03X2XmR0gZJohhe3HYkjS7oC6m0W2CqCLB&#10;You8DBSBQ9tj1XqXXT1IsOfQCSsyBo+ZRkz1yIs2iJZVlhZOmegC0Xw/QIAap1oRGZ5WTgR7ZO4Y&#10;0KbVk1Z9mXImPQZ+bG6NvCCAQZDtb16r2k1pq5FVKUvGxMJDbADGw/AmDx2gJFtQZlo0EE30BABy&#10;3tNaVpgfZcChTBUBOeNT/0/gQNApg6wCFZSCQa7VChYbVgCyF0Mgg8mKnvdia/apsin8vIn90xbi&#10;bsEDAzNZiKHYkeC5DgEtTVLUPybRTiBmzFzWxfWLliprIchrK4jvMUgb14kDRb32sLFbFUwZz7L/&#10;MnnNoFkNbpjsmySYAVdLAcRfspBkk5ZCAZVC1rULtn0SHJ6d4HGKE2m/UitKYKloKRbWoXrDMJZT&#10;LS6aoyaWB3xuhhvx3B1s2U8w6vp2yZJjDepszF0Cf5OmaMp6Dv272qDRezbBcACe4LaAQGGxmwjK&#10;btPQmVgOkvQPDWNMD+9Vtz79jK/3Vi8+90b1xhd+h6FGDxma+TEHgMCUd3AgyQDTzgXKXCkrwbL2&#10;uvi3MiV9VCxl72pzPBsCQe79zAZwffkpE5wy7NfW6Zb8k8kHa2UwpaPzV4aU+t4tEEsA6H/UDQ7I&#10;Y6WzJC11AqpBkjdZ7EcO/mhJQQlWCdb6c0etamSf0isY8qda2AZSJvAWXSQ7juAAnUXVgfM3+ZDN&#10;e/7Cpaq5e7saPDdKoH4BEAjdNSp4FqF2YTTbBbNwh/azDDJ0iPAQ7AMckVIl7GWZLk2u0eusYbg8&#10;i0pg2RatHt6RjHcAjEOM4x6V+bWl5aprGi1UdeZok6yxN9wnGcKFjpxSK7LV04KlQbUABkiqVukI&#10;YKbMxTDMDQgAFoZwMNvKZrDXB3Aip3SEJGFxD5yUAlU37fQmazooE6ExdPlScKR6HJjPog7/+cwd&#10;9rcGAKNz8PwN8NzjPGR9WT3QTLP3HMA6PIhDMHDRoXpeCCK0jytQstYJgLaofrtPXRvPUbpgBNLZ&#10;RAZ3DnhUyssN7rVZXMkQWqvcgg9pv5SFbgs9RQpmZrjbM6CuJVMjs9r3lM0hG1VGmwCHerknDsEO&#10;iKSdxchrF2B5OsDRPFkpGwuEtlsKJnjOdgkGPGDaTxNVOwYETXwPpXi1r8qLxfFi3yzSaYMyXDO+&#10;ogD1bgR14IAFU1DTrsTJur+d7doC1jIYluegzXfgclr1BaoEXnwfPjgT3/n3ERIUasJnvQQ8+J4s&#10;YYNIbUE3wa4bvQwlcqXUcy3FC4El96n22nvZc0Aea+5rZBClu4j1CHteKQX2v0WczjYbjfUB2DP2&#10;iTJHDjbV6ZtQ2GIoUOM9u/bahqcBkrp+XTBb1mw3xd5Z2FBKZJOgw0TAwVoCS+srW5mdMBLJMQpp&#10;7H/leQ7Qu7To66Bw2yh3SUr26KbYxs8988wYrcJ91aN7jwEutniGH6FlSoCMvrdsmX6YwwYSqzBc&#10;9AcCCQMwNmZIzNUL7hYwFlTXLxhfuyr4xwwJTDFeB1tAcL9fQJQSAnAUIh/gM3LPKrvi+6RiHftV&#10;AH5deQqG4nEahhZQX1r+ynuKUwTkZx2IgbOOJre+vEju+Ln6Sf2YfxqbJOKJnfWXJGQvTD/rvWoT&#10;lZLwMwQrtIPRP/f9HCCVQpnAuPM2BK5L4VwAyT3nfWovd7A7bTI8uUAH/rkuOzxvP8th1Qfsb7uI&#10;DMdlhWn7LTCU4jwMWwEu5dG0zwakcY36Ugdrw8yBHeHZ1a54v9p9GaoCBQM8x+hscc2JcVK0caYI&#10;QWeunQAeNqB+woC4284eXqcPVAom3SAO9QNIXCXR81z2qnctQ5YdXbMDDiDNOMTuArWTPdueCe2L&#10;TT7KnGnr9mnbFewdGu4gweRaWQ+v371i7NGkSuI6tmEg6nSoGOinwAaIbpGfK+JyiV8A0uoADYKM&#10;/XYNWtQlvtlvgUrKH9oWa/HB9RQo7ToAqAaw2aaAKevI5E3Qv0+/xtqkFuNq8x69fcfVxRsDYdsN&#10;IksggHWOgXgnSIgoLUVOlEFwB/uFraqNOId0wZdJMJSkyCwhvr7KGTt3ASAW27Lw5HG18hm6oiTb&#10;nR1b1UX0kz0nHcg8NJGFcaM0jEPxg86rcfc4qFamkWQWi4cMeXLJadklObNQ5LBRFthiuN2ExpV2&#10;OBZQp+h0yszyObv+Jg1K2R3KRibpEPj3+boWxkMm7ElWABS0ObHL+GZtuz7fmEAmt79kWlmME/SM&#10;XKVJE193jogAYYqska8pBTP3XZPXmER43V6zbdRK8th9Fgk07XoSdCXjpKiUZLP8aXzNa/lcPYBs&#10;T5NsmWKC90qsmeAbP6oNaqKj/9+Ppif2zCI7P6E0Rg2QOTqqxvTGgFxvjTg7mqacoD4LzWkvtjDC&#10;VXl8LCaT5CT+SgFOu08sa8Fbog/7WnbjEesl2ysFc4o7Nbpp5Q1pMmRu2bl4YLHO+F5JJLvB+FwH&#10;Me8pn2U3oUVvYh3PMt4+MWlmbKTIVPxDuoxazyrJPvtnG2mHIxnDpxRznePjwGNyR2PXq9cYokrh&#10;rE0GeAhYJdaVDWtM7y8TZTsKPM+l6OEaOg8GYJc45tLFCyTGMLwI2gXVHTgcaTp/HuDw8HiHM6v/&#10;4UOdTUDRxjjEWRKSTASLO2HVH9DWYBFcrVS7vgSBBYrbKbL1p9AIGEXs0cNaXqU7YApHf//hp0gW&#10;bscplByKvSqpgbPcyfM+jb3UTxSAWaBMmTfb8ceJDUdg+p9Gd549pyyWNk1SlbOmQvZSX5fiBEOI&#10;29uHuG/yGHzlMNIKR3TjreBblfgjKq46kNHqk43NmvcBZjUBfNYeoXduR4DFjIpCJXbpRJ8PsNdL&#10;cc9AyfOgx1NqSblHfxlXeib11+kMt4hpcZm1tztVn2Yu4Z5VO9wiqjx8E/F0gobdpbWwKEe8Ytcw&#10;e8Yias49MZYxrQU6C37TSDcJ1rnXjftdSyojIX5IqiuyoMVvmg/4Hu2s75XLFhlYozYkzCAkbKwi&#10;STA6Rq4sOeG4uvPZCp2bZ9XcA0Av5uUI5D6Cwfp7336u+uH3P6j+9q+/V33rm98BqJlAAvFhtdtz&#10;UN3duU+37S5EL7XHAe3f/AL55jjs+cvV++/fSl73AIBvnGtfX9nDZp6r7tG5d27qRvWzzb+uXnmB&#10;+VuQ3jbWp6p7C3PVt788my5hJTZ//uP3q9de+EL1ta+8xIDP5axr7/AEg7pniJsEiI+45l9UN59H&#10;WmL4VSQS57A9Jwy7hEVNQWiFoaCffPKYuGcBaZ7O6joa5V3sjQ8+vAs7dx7A9EvV66++RRGH2F2q&#10;CPf8BtI+dYDhza0N7DrxcW0MHyWRDDmUHgq3V48oKNxmMKn2nX3LzJBOOsnsbBXYf/QYXWv25QXy&#10;p0dLT6p1zvAAPm4NJvQ4MlSRMdPn89u5X5HDAxw6Iw/b3ERXHTarxcKhYewYfnSd4aKjrPcTQNsM&#10;kE6n+wCyXXerC4DDGwBhbTxjpU4/vX27unJ1FlBWuUxBUEBewGB13akhpHP/CHmkPQhVV7Al55DC&#10;aWMvCKQ3GBo7ZDxB8Xi9OVfYvtjPN7/2W9XU7HXWcoM1tYsICdk7t+heoAPCGSEUjIQPHiOTc3y8&#10;gHY2g24tDpJXtKGdb3efjOYzdLf3yC1OsL19kwKdbdU3fvc71b/6V/9vCj1fYj3wYewDOwoe0yli&#10;IT7kSH5WWdJZgKwzu/70OXym2uLHgsrsYwu3T3OmORizX/riG8wbYZgo/msdostmhayPQ5aJ8x3I&#10;OAYwv0pXuXmg/izKANi1HbS9jc2fuTaDPXNWHxLAgJRN2LRd2M4egOJh9l8XhflN9MQPlB7BPkxN&#10;IR/Es7OLoQdJm/WdJc7cPrHWXLphG3Ri7awRO6kWgOykfs9C0xSAuR21jwBlhyku+JkTFKKcu6Yd&#10;ecK8PwH/g+YWha0LAeXdP93kfvqBXuKXPop15lyCqSf49r0zigXkK48Z+LoDMH5u9gL7eAACFhJk&#10;/GwT4K+xR8EzuNcBzwuNdWKRcwxN3YAdniHIli35fGVT9btqnitT1LTQjoF2bznYWIDfmUOCoOZL&#10;EuEkGYkBycUTS1tcXKze+vJbKZJYBJ2ywEJXceQrJb4Qw0gUMhZyUKZx7y7YwCjdBpLT7EBVskoG&#10;9hzv5XBP378dPyD50fhc2SbjiU5wCHXRVzZ4XmAaDiV9ODeHxK1zco6qx3QXGD8NMWTYQoW2aYJB&#10;uGsMX22aR7ImqwDVH976CHNs51UhVuwD7s+4Z2DhC8Tb8ahR7+Hc2pHeZB0bfH10jGHv5rwmtcQp&#10;TYpyMqBdryGea/c6uQOxzwj7WRKMA1JP8MMhL4FxWeC2C0sioF3VysspeyQB0q+5J5T4ti1FzMPc&#10;22uTRHuM79tBUkvp3sN07OKL8VkWay3W2eGQDhV9J3HaGADy+dkZBl+L27TxfO6Fva2MUeR2VRPg&#10;Z9WYPwJ72cCXRXHE3IrXGyt2QljdRWbp0pVziYvstrALYm1DsgyfgQzWg3t07fEsLEI+wYaLXwjo&#10;q4m/w34T2+2EKOzPba1RMEqnJHGRgDCfJtlkkzNiXCjZdxSZOwc5m4MY/3hPau9bgBRz2s1MQsl/&#10;4jrEgYDenrcj1kPbIUEvsjbZMbpGIlNzQC0On2mca9erw3UF5P13GPi8ROa9hVaHgpcYW5mgrgyn&#10;X0OiWsLBMc9C8nSKLUhARVKIMEtpJQuhma+XIr9xTkGLZ5j7YLEk54Y44P7Deykwlo6isxRhH89B&#10;uCP+78GelA6nKXzMLDMvuFffLFIPPDQlRFzEyHdQQdtBs82kwIRL8MpBdb18kEHLPkHEMANVfNhW&#10;razk8sjz8DLQUtmFoAIG/rAaiTNMKAvwJUBehBJsxc0gxgShZfCZOoxevAxHk8OA98FkHDZVGInK&#10;sPgY0k6Ac69ZVWJdoyUkkGXiwGZoFzzPoS8FBwcd9QqiOcDSwJoHKB9eNoMMUEEHByn5fQNfQbm0&#10;OHAQzwzQSOY9xJEn4P2TnhjkClrJSuG56LRSzW0x/HVkGlqrRkcc6j6csICmD9MhnVZPHFJku4tJ&#10;nECCBzsMTP6RwqWJuAFA2FeCVv7WkNh2YxLK5mcNU7EySJZRmnWQ8V8kfzTa6ouX5l6ZLXKnzDns&#10;dIAlJ+jr4ZWdL/WNX2XIrzICBLUwedRh8rpNGEutBcMUsJtnxzMqBR0PjS2HJrgOSywD/ty6GUIr&#10;E9+Klm24amfhBEyQ3DOliFPamz04PniDt05QDwEYD6v35j7tGyjM27C64+zK0IphWl41nA8XPiC4&#10;Z1BadKcZ8HP95VTmVlcX89yVTzI58ecCfjrAgqCqweAvwTMZ4A0ObSRseA5qbnUFfLKA4BrypwNv&#10;HfLh2glgemhNEO0yMGHzT7WMvRlxI5OWgKRWWUvnRD8grcBwWAsaUOVx+LqsO5N/94/JoQB+Oh3U&#10;dxRoMuUOwwcWEEa63/YmFmCCgGBidJK9RJs5++UeWmtbOO7m8aOAXkO0J26RrFqx7eqAWeTnm4Qw&#10;8OSQxOsJBsPEYmVxHR25NdYZj4wlOlOnm6JKO0DEBkGd+8tztb++Gwkbwa3OPvXYytBKk9YFgrth&#10;inirDP4ZHr0AeIQDI/GWBW/xrA3QZwzmvAHjqc8V22NybtFmsHcUG+K0c6wg+8JAbYj3PYW9noKi&#10;et7sXUEDOzk0IkrzCMqo56aUg+CGBTF6hpK8m/C41xy0hEZPtDsNaCym2A2kcyCbD7hgJfkIJzvF&#10;BHZMc5g8XZFtIHA8Q7aAZzjTN1oNjw9W6yOwOik2rNPK5hDVgnt6TTpuBjbjsAYZVqTDcSjkEIwY&#10;936YoTBJk+iRNDVIhpX/EXzeJ7gszIai2WtxY4CMXqmHfkAiHbmtgQIkgi4WNWLjPEs8F3XhMrOA&#10;55dCAW15CX7Zkw1lFJTH8Qyn4CQIWWxwKaYaSAgalcEn6sU5M0HnFcBDUF8HmNYgk3xBpzIlPkPF&#10;W2CqHxA5GfbYvi1/MqUNOmP3fdTaALXotSut98yzLtrDtZaWbJjO/pzdK2pnpwWXp6JcgKS32D2d&#10;hIO7tdn8abEraxdLFZtsZ60JRu7RZ6SdlM2c9ltfJgu1AJM++3Tv8N6eG+2Y9nELoESpM/eLPtMA&#10;NjIKWjh1ctkHMkUNJHoINnvZOGeg0qW3w2sUbHFw0RGMBtkz6tyWa24XZODz9mBgq4NngrK8tIFe&#10;IsPRsEXKcsnAlvnRBkDv83JNlLSKLBLXa5Fcu7KK82/nPWdb+96NH3yFH5Olm45UvxZEvrxXyqDu&#10;A4uC5SiWrxl0WNj1X54fAXK7gfRP+hOPEwG3Prto1ZfP8f3dCtrb4OYpAtv+pz8q80vcd8HiffdW&#10;Uatca2FThFGs1ItAYkKIXEXYCgXALF1jJmTxVXwvQ9pFn7Pm5fZSxBZg8wKMMLLfCnNdRmwCQrt5&#10;AKIEbFw7WfKnDAfUPmSwj0CkrPhWd47FBxOR6HXLRk6AKPgtvmuXnyQF9lAYEq3iVTSo1VCwm6Uw&#10;RA7spnJ4u3GFgSZXLUjr9TiMXA/quVUaRfbc2gZnmffwfbQDgjfRAn9aJNMGcE+ug4G/hWlXZgOW&#10;vedXFq7rb8fViIUhbM4GYE6TAn7a0NURtrUZSZktkrlBGKL9AGJ2vBX6gzZHP+ZZsWsMMIJrk7zh&#10;0zH5kTHo4FFNhAyoGklJ80hwtIDMMpUshtghpOP2vvXnJbaRYKA/toPNREjJHeXtLLL5fhVDB4er&#10;yxcvYgtm+PFS/GgyfNzkSx1xY4965lkU0oNdjoJw4qyEr8paI3sh0wlZLUDCvg1YkMgxzEzTMu7r&#10;E0+cVeOcuUls/BFSIeqVtkFeGLT4qV4u974O62aHRNgB7do5tdVd11RXACu0Jw0Sqz3kTrrxycYm&#10;mYPgQFv56xKI8UF26B0S89lSrT92v6oXKuBRGMolwdEmGAd4HpSg2KbNWoDThCIm0P3OcyoST/hE&#10;nsG+3RKR2fH4WPRWUky4uzDnm+wdYzrtssXLRLYpSJcisyxKYzLtXaI53qtTFrLFDvdCbIMdFtg6&#10;vi/gZGecJ03NYudvbLLW7mFnifQKjDu4k7cysTE2HgQES6GPnzFOkg3sv42vXEulVLxOB6paMCt1&#10;PWNrz0uJA9oc3KdN0fYIknPvxlvGqG28nwNhnWOw6vkhhxDjzIDxkDIsgBHbG4f5jhZi8QEOgLXL&#10;zk4q6jUA+rwXDDfnvh/it+ySsXwhMC/A3t46I3lGWirJHATn/j0DwiykIiXlbBglF+Fsxi47INOY&#10;w3J3oH73qcaRpDe2h/swpZI0YkEua2LOQEySORHKsdEx0t1NfsH778P4OkDLtkGit01ya3HPTs+e&#10;M7qsYHya2xyTGzDxNcUo1+yAn2tTE599F6IQZCmBH+MhuxSUoWojeZdl6tXvN5CCOIUlbEEStn4k&#10;MSyaAFb5jCQI2B3kmVC73y+EiMQZNe5ymPshsaW2Q9/hOimLqX/pRy6OJuCwWbW7B+jwC/Y7F2Bi&#10;HNb6AWcGeYpdgMq9hR1slbNEeH8AehNsgW/b9zlB/PxB2KOHxAc9sJ1jw8wJncOjdAznKJ1b7Gnl&#10;zmT36sa8L5P7OgCFwLc+r8m56aTDLkxszrvdvgPEc/6ZuMCOEnyh59AYyiHYUbqx6GNRzuGG7oaQ&#10;rJS0KgPFz1hfY0A7do4pWJ7BgO1UKhEAOWeK3OWYvWAnn3muJJEGtlEyxiRgfGfvKwzdWyU/GA7D&#10;vB7mLbJgEFEcWHhYO6azeBfN+TWeyUn19W9MVcfY/J06gOLsePXh+8vELt+rvvn1b1ZH75xWH9+6&#10;3yoYHVY3X36jevfXdxg0+kH13M1nqpvPXUMG5qspLFy9fhkQYx1Szh5DSJfTWXLlCsOakYfRGl2A&#10;zbr4AOIeNqNHaS7W/APeW2Ds1iefcT/r1Wsvv8pnDVS/+RhpvuYG9werlQcwxnDgj5FhGRpRv7vo&#10;AysHakygDNvVy6NI2gDsU5yagHW+tnQE4I0Nn+H1E7MhhinzsPgYXfi1ueryhbHq9//wawFEzUE3&#10;kSKZRxtauQbZ0IsL71Vz6GQv0e3UAQloAoDFAsn+4XL19/7gn1a//tUHAJN3wnIdlcnJXhgdp0jG&#10;OhhHy/ocZt8a63bJlEYGaJhOkHWAxQ2YxNPjdqQ4+HwpANNJxxigzVx8lPHvKvPIBgfpeuOa9eUW&#10;lwIomWcrb4HEi4Ql7ZqAlbEn6TN7Sxk4OsjoKOiHmDFCXtPOGXAWVew9VmZycgQm+kQ1xzBb86XB&#10;gQlsI0SlFQbdov8+wffm68wugCFs18rq7XeZXXItueI4bOUh2OXbANQbSlKw92QVW7hTXrHbmXnY&#10;sgkKLOq5OyfqHqDpszefB2y6BJmpXn3+CIk1CAP9YkR2IiYOPUL//xza1hvVcvtKbIW+YN25Hg4Q&#10;BmwV4+mDCX9udprzsZvitnGCudoGe1t2KgaR94aZzWBcz/ER81fEUlYgisVvWWjDZJon70F8cTi4&#10;eaUgq/GzM/pqNYkWynzZqaVU72Q6UwNOKu+W4dEUVMm/9EsqRezR8XOG1GYRWSVHUjYXqvAYhaFZ&#10;OhR2IAWdv0R3H/6u2VhP91Y/UkQd5NB9/UrtMAQcdrnPWYmPhAxIF2mrLKCe7YpZsWeMA7nG/X0+&#10;j7jD2MPuJrsC1evv4llr05rsw/MA9xZVI9XK1yT9KAUk/iYpyY5oc2FjLBPEbZ7vxMR0yLbmmXZ+&#10;5/mIvSAX14Mtl+wyYNcW62ae4X5UGtS1+/zO5+wfhgtTgB6iUGWeoqRrF+enB9sqOC4RJvmZ+Azg&#10;rnGULH5xrRGIo9vkTBYKzDEnkafZxw+dYvvS2W3HiNK0nPktYvEOiBinAPO7+J49grjPP/0+R7QH&#10;gHeoFEokRYbUewxIrYa8UpYQZVjTPQrOPitzWnGukCdY23VIhEa2/s8ZMNMUWMTlBpGJ24aAYtwm&#10;OxspDvYjMaiyvFJ22CcWPOyEHWOWnvHIEF0QylO5vmJhxhRrDOzeQfbN/N3CkPvQ2CkBmWQ49ucO&#10;mvYb4AchSgdHKr99lUVfZ0gOUABYW1nMnheztRBh5KXM8RqkSzst7LKVPT+JjNYZ3UWfM7vBHFYc&#10;wrO1y7r7p8U2sV1xG/MO97QKASFOc76VMNP3iRmKDeqr7O5L50c67MnP2QO1dOW5NhbWiUkp9kUV&#10;IPmfWBBSzXTTNIhHgnXy3ua6p8RKFqkCyLsX+Zk6+1nyjntGEom5TTqrzcdYB/MUi5z+8v2uMH/D&#10;7sB99o9FNTs/xCDOBEN9PmKQ5nn8d4wdMdcSY7OzNVgpa+39Gyskl+WZaFd13sPsJ/FssdAN7BcR&#10;b+JF42HxKy/IPSFxt4+CSZ6Xxj24j3Oei759N3ldZJ4prrFEiQFcHs9Me7MNKepxZKkWUqhI7sT3&#10;z+E7e4g3H9/5TJWUwrCx2OCwMwNm2YLqsO7haGQYBbwpiGlamqVejSNw70Zv0H5pYGfbxhFanj4c&#10;E/KSBxuBCywLMJfky0TSSoHSAi7m8tp6CejUdBQk5Vr6OeA6qC3asn0f5VEE6KJr7XuZiMiolH3K&#10;JlX2pM1Jy7KzWKQkeix2tM5kxYaKow4byQ/Xo9HuE3FLUG1iV1od3BQmpj4sg1YB9CMBDtnoauzj&#10;hNqtNvltfsZD4vplUwlOGajLVuJnZblbIWvgPPx5QS+18PcB+bu6MbYECbLTh6B8OWTRgoKgg8fR&#10;5KloXok5lZbngLvRIDGQxMlZeDApUn+TTe4AQuVHbGGaRbvvxZsvVyusrQ5ueXmusN14Q5nrRRNd&#10;FoZSLYV53WFrOu99ol44h0JDJejWSRtbYdQWxoZ41ymB55nSKKyZAK/SMSZcJqh2OFhBFHheQ3ql&#10;i+TaJMp7kZkqMLxLsJs2OTXHeV+lYxpWEdV0ddvwGX1s/DBuPGp87j6fpTyBFceiAayJFECTPe7j&#10;EjAsre0nMqvdrtzPgyd3AfqQXCERckBcGHBqj9q6wxupoaajcM9scu0NnMA41Uq3gHIdGp0c+qdJ&#10;n/I8rL3JvYCjIImHMSI1GjlBwbBd2ItsFJNkgV0TtcT8AllqdvHaEz5LNpGgSwMAwJ+3iOQwvWGz&#10;QfckFVoBkbrAqCC2BSEdCeCFbduep3PTF9FFXIou2ovPP0ewNUqVcxjGwjIdBE84y7TjwrCYY/q4&#10;zn2DavURTtx2TgfT+asd59PZXQoEhTUiM/OoWppHx47AyDOnlda5nClj5OAuvjYI6N4AULRqWG9J&#10;NdQxlplBwQ+pD7mJU4gmG5vAex+F+aEUxyBsrkOSBIPlThzLngxg289xyG1N5LNaFeM2HQi2SXDp&#10;GK3RADUWrEh2nCAvsG2wqbzELg7CfWaxRWZdD21Y5obHMNbSieCucc6Be4+168S4Kq9yRrDYTVAR&#10;IFHMiN897N0A2gRQsttlyDaohmtKZbqayAp2MGID5zGeoHMfwEfnq7F+yrS1kCaQIuhXI5DUSXYI&#10;drMWh6zLGgHqItqBslm1A2rWDeFsC0AvwMIexTRoZz27GneLhFuwUux+cF/JzbJzRYaVQKH69Bly&#10;xvdrwxZguHOem6Cztl2WhMCiMy74wbJGRrGCr9jtXpgAVqYFP9XtjMwGdkq7oC2ypVA2fcAP5aqw&#10;fXt8ht17XQKCOS+y5IuTVL7C81a4sII5JKvsAVtQ3ddAa7H1BvHqNuqsLM4FNOc8RcJGdpmOkCeg&#10;DY+0l1+XPcnzzjwOzryBqOCr9lnmchf7Ol0m7j/8kGbbfS7o3+awboEonS9779gBPHZ04I0F48ug&#10;buOWwpz3vOrjdtjj/Uo2wJpThke/bmDrJtCH6XBlzLuX3cd285jUD8GMOQa0PaLoKACZoJMAZBcg&#10;tq9X9mOR9Air1VkoHLJ6E2aMGvvqE7pILYBOaR7Xbpx1PMG3pDIveM/71tGibXKN2kaOWzqX0vWg&#10;fU3AXMDzDIPm72HP+9BabjuAr36Or5WOsvLkDAqz3wT7jUUEHrSf+r4WDF06V3ReLRDWA+W/BeIL&#10;Up3AMv+17Eo60vShBoKt6wrw5/cFVFKEE6wUnCzzBA5NPuMkExNFSiHPUsCa1+4rGWZsI7Dtfdpp&#10;4ee0uuPSURfJMtm7gCww4ny7yBt4hQC/MmK0N7KY1Lr0HIbt5UW2gjGL816AzzxMijDuyywU4woJ&#10;DkkUWQe7V1xm10yJiuwXE8jIYwnuSzIwjfA8KvMicQLAyvkrDOM04ZZNGM17XuX59poEXWStT04p&#10;YUZMRDIvsChj3JkM2pARGC9j40CCXI/F2R2nRWP30lZKnKMkiQUg8Z8yvwAZCtbvAJpxD4WL7mE+&#10;2+KTRA4SRsES7eAAa9QruMVn2fbcBag8zD7vBzzSh8kOS7DNexgn2sorccL9v5P9pVSTwDWgJ0Bf&#10;E4NqrNsDo7c062GPSJC9v179IpemjNfiQ/SNzzZJzgrBoQFzdpdilYB1D3a9HxaU8ITFTnXL10jE&#10;djiTbkW1bAXQ5ih+GcOYeMvgOYada1esrJnDFNYsMgI0zYwC1MgITmzOuvoa2HmcsS3ILKUTx+K5&#10;xYUyn0RtdKVFMrRY1hLPapuYwmJ7n2AVPteCnHbDeO7Qllxurgdw7og4Tt3XAaQY1BN1X8l0dhC7&#10;hBE7HS1MmpTqI44BAY4AT2Xox1d7XvmzFELZi5Fhc8sW2bVNQGoPTgomef4UbEjYovOqZJOxn1C9&#10;QKs2HJ+pvzggmbHIJWDrx9j5pMSSRsVEOjNTOGcSfMLuNpmxa4V1sIVcVv0RhfluZIJcXzvxLEYN&#10;mkDaCcb1mDTvkIgJ6lr0MRFOMc318X64vkge8flHAVOVbFOaiDWA/JKih01due4i82NnTV5DPKt/&#10;Uid3V6KMSZRnBHuyjc+0QNJKnQGTLFfxHFkJAaoB9vORcip4K3VfJQA1KTLvEfv28UYWWQQHHDwq&#10;G1x7qs1MTMv/GQd2cO6UYZpiP61vwE51oBmv6oKa2I5euQy/wtBjHzpMnBgh3Wm8xu4Zh7S6j7aQ&#10;VDB2OQPI6SJosmMqSTEsxnZn/xBvCHp47rQHsnirE/SbAT1NMI23BUGNlyVfqPHLrWMKiUEy1LbM&#10;VtJYWVC1iGHnQg+fpWatHQJKDhxTALj/2V32APuQ35EifJrHcD22lU9MsL8Bj3KnLK4+VQBNGaU9&#10;igB2tHS7Fyxm2s1Dgcu5Fm5k2fynJtBcSxs2rgbj9viEAZSjAgq8nvto0FF7RpxXww7o+8zHjnm2&#10;p+R4kggc1NoHwHSMHAyzoUNo8rNcOw90B6QPB+a5Vs4+Kh0xZb9ZUIm8gxGWRDB+5Jji+AGFC6n2&#10;5qaCCEZAJg0OS3aIb3yQIGQG67InnPVAEUI/kA6GsCXLkL8ybwWbb9d5BoYoIwHYQKzi0RJo1o6l&#10;aGRMJWdFd4g9NWewk1oQaecxM6nIyyXBvPfeHaRG92ANj2Zm0z4SDRcvj9EtRKu+Mlcsr8DgV996&#10;I4zR0cnlDC9cWt6rfvWrdxkm+7uci1r181/+jDjdXLmL79GFwtyuzfX3kGa6A6v+ZQAh5Jhg615i&#10;uOLkt6eqbSTN1gF9a7DWv/bWW9j57azLMAzBtZcnkEl5Ur348uvVg+99n1wC/Xns0N4t9iwH+zmG&#10;Pzpo852PniQ2wAjBYt6qrsEI/wht9yFyGuPG2QsXse3t1bMAUB+8e4vXDAYXcEDlJpIVI8gmXb9x&#10;OVIoq8vb1TvvfoTe+n2KEPewPfsA+qPVCDneJF3Cv0OhYXf3FZiLdOnClv0NMhyfP7jNZ/fCAL/B&#10;1y8C0tVhid7l++vRvLa44/yZddiVJ+SUFqUslm3Tcev5miYfOybXktHcJB+YBkhaRR5G7eINCE1d&#10;vQvVn/1P/gXSINsMuKW4hPTEy69cr+YfPs6Q+eOuetZzk+KT9u7CzWuRQOwG2JSMNguAs7eL7BDS&#10;T6I+Dq4dHAGcI7fdokPg5VdfCiApq31zA6179m4DBv01QOdnXnwTpvkmxZTF6hpyQUpdTEJCskuk&#10;C4PXD9h3naGeHfc3qrcpyPQwbHdicKK6evFy9Yi5H8tIF1Vn+3QtXIp/s+itzKhSKHvsN/3PCn72&#10;EHvyy1+9Xf3et76VPPUyAPu7773DuaeTgM/q7IQxyjN2WPAgczju3n3MfpNkUuRNJRZ0K0sr8YIY&#10;qcmzsbjXy/MXH5mlY0OZmnWA4TWG+F5GolX5lEdzxNmAog7knAH8/+iDD7Abki94TqyExDdllLqQ&#10;FNrBhk5OTmfO1uYqxUbyv1OY6gKXDll2sGib+TLa6LEpSObKJO8fmI7vuvXRba65A1B8Mqz2aIJT&#10;9PS0+syV9zyj8HRuuqt6/72fVn/8D36/+u7f/B0xAPgIuItAKR6Uzy3xdxQKsO+R3+Eewqx3+Djv&#10;uQ55Ym1Ne86gUYo+zhkbJCY0LjoGw+ga0Mc3I5e0Rwy0xfVEU568dwxymHGg62qM7TMvBgTbT+xg&#10;ztBJDGIuaKxsQUI/3KfMFusUEFKg3CIxV6w0mPl8uv747cB7SR++RtmyEWR1BYlXV5bJ2fTB4C5D&#10;Y1wHciZ8tjPn/DXI+jqrQ4kvMV7xvBGwoAvIudjhLtkpUjvOOeKT3VfO8u5lXzQYJrtB94pxyxl7&#10;xLxxkPNwSHHGuTXpQhI/4T+7AL3ubYd9BtMq3afOHFNr3rRIiaPM/SCXPE+haZSuiV2GpZ9ZkA1x&#10;xpDIrhrkgM8jfwSA7XwsZeWUT7MDXXLDk+WtMPKd1zeGxr1EOdnzkdw0RpS0an5JALNDvLm320WR&#10;aiLraDzsWc1e5fNk0Zf5n6WI/YWXbhIX7VaPH0ruNS5SPUAi2jF7g4HIvH6cvaFUosRoB6oag0xy&#10;Haub2C2eX4MiRbBZ1sX7EQNMJmiXG/vPDN15DinWGyuSpz6e3wrWZazU3raVeNH1lbQt6UCsY4cY&#10;W7zjxHxKy801Z6aQ+8XCNv9WaUSZWn1cB0oXAu8W+PSu5m5+hvlQjVhQ0lmInuytzLdjaZTmKt3K&#10;EnckGEoct9v5pPrSl96MvvsH2G9zgW7WWQJCOhF5bwlFEk3EN2XMm5dJ2FVFIsU318Q0LrlIyQUy&#10;MwZfLTlXXNM41etIOABm5RyakAXFJfm8JudpL4GpRQdjVAgYmY9HTAGe5dnepAPMYomEyW5+1jNj&#10;14FdOg5B9rpDDsBB373/ABnOR8YiBXxo5uJlraGRiXamyYOv9mELLggFGUTvI3mg7ppA/Cab2FYw&#10;n7HMQdsyDNAbLLwPw2Qh2oo8BhOimoOLWFABMpmWVl8M7GWwNGB49Tq0LK2z6RgOk9zNZGJt/2f+&#10;THLr9chulLFTqg+2Q5q0qtMatqYtJWEKIx+hzIQgi23bSZoNJAlyldWxpYtfVkt8mCZCrkkqxbam&#10;o90tC07w1OQ+lyLThACvEAZte5WdahXFChsHh2BVA+ZAQEGHDHeV1eN2lNmlAVS/G5almmIGakUv&#10;FJPNBlK6R+0jW77PuBcNcQZgslYGhW7KDHIlYbUrYd+2cRhvl9G/+5f/4h8kyJ1/OA8AuEtA5TAZ&#10;Egxlbmjza8ISF+DIQEqrZpxKN4cyN2qEkwIEEAo7kbVtGmSGSV+AkH5bUHEUMmutIGq8NN0CVsbm&#10;XqPsQ1viGxj/bkBNHV1AGQ5RkB9uVFawBYMRWO9qrRr8yybcIvmOtr4GItVQB/F6IGzx5MMy6LPo&#10;7svg05mMJHgt0jJdHghZtAEiS+uQe/cQDfQ2h90c7SYoMuANUz3ApUmkumTqvSpNQluyA+Z4jQOy&#10;PAseRtfePbTPXvO6wiZUyge2le+nPqQBuaBdbtNQXGBdgEgGd9ptSreB6yvQ7DqaQGdojtpbXO8O&#10;7FoHZgpoDZKMh5lLgGZl3GDWpH/Abg9+5tkXX4L5d6F6PLZa3b33MUHcdvUZshjDgLw+g2VaXn14&#10;gq6yrU4JKm03rRFcd/Wq9110ZwUqTgFFBGAHMSwCqZ04vscAyDUfvPvDc0FA4zWLMAkupEWaNbCl&#10;/ph1tNrnQK8Mmqa9UaDRpDPDCx9vpWXpBKmbk8XdanQAjTuCdI14b228aihz0YE2IW2eo2r8EXAf&#10;EwzVaEkVSDsRWOV8bJEIyA5UR12WmCCBIEebumkUOw5Od9ISbEHhWHBI0AA2hKD8MSCQ96huYhsO&#10;VztQtFZdG8BdwP5ONARNnhE1w1ZYKUcbXIkAHPYhQ53ayfS6eS7dDmmkyqxGa/TEOa/q6IU5LgvW&#10;rhOua4BKcwBMkqo64EUPtsWKfi9J8x7/Xsax12FcVB0EuthOjbsO0IDCgpDnLE6Sa1mjojuq1vTZ&#10;Nu2SsEVkhPCclb7QCbv3ClADa4IEQaDkCdrWygMMEJBoo+tWncXmsecW7tSYTnGJPS0ooIZek31i&#10;UBHA0UKk7yv7XYDOrhI1vpUeSpHLQoBJpfpKAoY6X9m4BUxVzkIwJSxqfqbB/nN/yjrbIoDpw86O&#10;wsCwrTL6/Ww3CzP+3XMmM0LnqCRVziqfr70XDK87iwG2soPpRPn6DF5MjnmNia/OUpvQ1lmGGQt0&#10;G7opw2UioQ+INIr7lfcvUjushXuZRF4b5JDcTpl9JMOyUPQ00eJuMfsFTQKM8fPKehRmeJGusNMj&#10;Q+YSVBmccd5h0vTCQjrhXKj7exwtLG0Ye5D7aSaoUEvdQpPxE2efgtEJ4ICBfQanYnsEAQQGBZXV&#10;wQ/gxofry2SeG7g6ELU560Bm7FBotu7zkhQ8HVj9VE5GX+Xia2a1U5GjC5O++LniafOPPMvk0QLn&#10;WlnXIxbPSxDYKOx4/xLsP0usHRSzSw9QkWmyOC170iVIQScfGdA68nIWLFLALoCbPvioVaSwYKAP&#10;FmR7an8d1u11OrB7E/DGvTOKDR/E3u06qNJh3AHmCuvZopMgjHGCQaMyOt68+0Z5jRTtsBOymNx3&#10;JizacgenecfaQH2EttpitE7QaxHM9N4F7UxijKsih4VfOQL0HkHP2sGRvv8B71nDlqfzBpjW+82w&#10;XK5Jv+jATfWrDwF/Uk0yDMqClvkldmkwP5b3l32tTAUDLUmItNeHDtIGAJSJ08HzHxRUddBlmNAU&#10;IUjsXS8lRwTpLG7q2Q60QaydIPFg7xCyWawXoJFJ6RDx4X6jsGF9Bv34pk6C7gOKCAp6W1QYQH7O&#10;4jXkLAJT5YCwMZzvKYbU9QLIn2BzuwGWJ5RQ4fmFpaI8EfFkhy2lakhjv9uVD0osSDGUz/HzLdrX&#10;iUPXVhxev0HytsUjqyGnovzTYXWOweKoTnHmOK/HZFAG++rekvSuWUTA5tuR4l5cXnYIld14DK9E&#10;y/jkeKOaRUrDz9uH2SZRRDan/tfONNuqZUReODeSoX5nFIm9t3QiWQDmGSrBeDiIn0xXXBnkuu9A&#10;O4vX+J5tYt1ukupRmFeCLpG6IAlwH5oQKoPknBPJE8adHh7nAmzCxPLvveyxFFq0a7zG2MjiQQpt&#10;ObylEy26m8aR7OsjbPSO8jqe3xTPsJt2kPmazGcq4LhPQha8P2N3kN0BIQfoB5zjkw7ZQuYx1vEM&#10;K5ciS86EQ2KMZJo9wWELP8Yt7A1BjhRNWWcTGoc2Kud4wn1FYoz9bgFdkk3yByXtlBG0GCuQbME2&#10;JCL2IEtiPGz8ry2wKN5H4UPSiiHmsWQJAHs7a2NzjMu8Jx74IPtZ6c4GP2t3gcWgYxbRQmUhf+jz&#10;0qfDuaNgwr1PwlozeRoEjKoJkLDei0srGSpt904/MY0DBE8d1sNaeFaVEbSIrDZzCjV2BWjjSX4b&#10;yEI0ISjIeksCqp/ABp7SqbrjMEjmB+V9LZDnWdr1Re5FXF+IJQwbQ+qivVNl5FMS8G3AuFWYxkMM&#10;w51E+3QeWQPifkCZIbRmlY2bgJ1orCMbz5FRjT3Yyg5Q57kfsYct4tvp0QWQ2MmQwRCVLP7ZVYuk&#10;TR3WmqzsTmQi04Fhfuh+I5arnwBKaJfM1Vpym4WyJAEFAId4fkCb0Zo/Zk6TIaj6OnMrSUH83A4A&#10;jrqs2kCfRw9yQudgRDsA3Vb9Y6UA7Gxh+LKAgkP+IsVlvKI0FtdksUXQQV9v/FLDDvkz7nOHQmcg&#10;HKSwPZjqFo7ssrToajHGc2ongLlOtOzNFePXUwXNPtL3dupLYXMqAxVpBl5jcYcTEMJXpMVaBWaL&#10;kmcwBtWCj4Y4NtPhyCcUQ8xRO3meo8RlxgXKKiiNaVFMOQOTx2PJXQAlnplUn7T4FhY4Y/qvaSS5&#10;xqYYWgnxY3HxYVUt7iN1MlO98vKlahVwWaBiamaIbmXPKHPhYM2eh22sNJmA2vLS/eqlF7/uiiGP&#10;MgqrfB0pkbnqhWfvMVT2HGv5JvZ7JRIBsnRff/0VAMdbKZKtLG1hG4m5ACGfzK8hC9BXPXvjWnXI&#10;oNtPbt8CTFqtVpGdef21K5AUHmFjiNewc7c/v13943/y99HpfRdZHTTZ8YO/fu82Qzr7q9de+UIF&#10;n4jzxUBH/P3SwlLu4dLFK9Vv3v2weo77evYZwHd+rkHX4QmMWjdqJ+v5V//ur0KwUD7GAdaz05PV&#10;8LNXeYafVT/4wccBrQSBBdK2iTsFzw723qY4cL0anjxXzS0soxP/GcUA5UMu0PEwHolHh1xqW58s&#10;LmSPf37nIfuTPJwzuQWYuAOpRiAmQ8pPd6v7f/NDdPxfhr3/pHr+xcusHbrfVy6wP2BGMkhxHBnR&#10;iZFpcIUik6CdT6FW2QqIMBJoRugU2UIqsR3Adhe/VSdfkIVrjKRuc42/m2MGL7G4zaJdO3eRfUjO&#10;7xwu9q/5j125Dl7tVvIO8LQLRvrNmUuAyJcBp9urh/OrHIcdOhDu408B/u1CcRYHTPx/9Gf/gme/&#10;TmEfCRPs2ae30OdHk11QUlDb/LWLPEo8Z3tjJ6zSPdZ4GJCrh1xZYuLc3D2Ayt6w+J9hEOI6hRTJ&#10;Dpn5g00WSO/G5kyw/guP70WlwBzGeMt8zdzHORkC6GN0Gk3xPm++8Rag5GY1z/NSes6OH2NN7YdF&#10;w37W8dq1q3mvg4cQMy2+BsxTwnC7aMpDLmtLkbx0yRhU6cPtevCMOfDVWR8S/HY5M/o4iwrOEhoZ&#10;m0KNoVbduP4CxZ/bsUvHxGYNihRq4dtNZSfP5voKRZ061zNa/cv/4r9AqnIp9mR9k+s+GgzjWr/u&#10;PBhJfA6WNTaw0ysyhPjnAPjaCK5LUNoCo3GdM4QsdEo6OmZ/GJ+cSP5h5pYFQoH6foof5m/O8OjD&#10;B4dQyD6QDa0PbwXlAR2b2K8m/rBLkojMZr4oYVVS4DBdHWJcRUaEQr2McuNW9sTQyFj1/M2bSEy9&#10;z7Vzvrr5HsC13cpjyM500SUwP7/Mfh2ChAdBE8zQgtOzzJW4f+/zYH7H5GENzpkEJrs1n6xwzvRL&#10;FHD7eoeJZafIdde4BrrEwLy2eV7znC27pqcoSihvKF63gAyWppooIHmi8V0/GvVeq+vuWcssPwv+&#10;3IuSPp6TEfx3o8MB7dvMP+DZYo99Bkqx7FBoc+aXZL81nucIYGoN7XyBaXEZ3YmqI+agKxTijh1E&#10;79pj09xLsrUlqMlIFxO1eGb31YGdt84sNGrB76/gw8PBtRAOS/887Oq7zMMQUJ5gXsUoRY5hcBl9&#10;iTjl+MREbIJ5nzm59+mf+u1d1k05ocxYA3AXrzQWmx5HPgtbMEZM4GcI7DvPaB/5XMvMxrcO8j6H&#10;JvvjhflgjCHnmn+xnu5PcwULEMpQmT9ERpxYTTJHkW8p812Uawuxyn9z7/qnzBCUdSMmwJoEGw45&#10;CLA9HZr+UoeeuCykKPN380f/bfeG8B9FfV7lTDDti+oqnmM7u87Y/7/6xS+wRyoRKKmTbDWxhFiz&#10;BFU/y5gsyKDEE/6ThCVmM0L3i3hyuksl+YllqpVv57R4IXiPkpXGeJmBKElUNIHPtfOjzFAzx/e2&#10;jbHN39vYF8xqIYdzLXslW1GM8dxH5p2/PwCrNZZ1JoFxlViWsdIqXV4rKyt2NZdWliYg+lHEY/lY&#10;FmSfh1AiFBJRwXNzcjZAHxvY9oY61SoncQ8pL8FiGhB4+LJROMuCNAb3tg1q8ASHttEbHRR4N8lM&#10;1VCAmwCehyjoKtvZDzLJBKoqCTvvZeDmpQh2CkLITpHp1FAmgiBXTXjBasEqMLhoGFp7sz1130oU&#10;wa3t2mlvbDG3jgjqNPAeCkFoAX217k1iBGqN3j2o7gg3hMCmxkq2+rFayi3kwWKCDEWvRy1xpSu8&#10;fif/OhihzWTbqg+bWKPXzv1rUAYwOGEEAgT6YKNNDGjTo/6aA45o6WwKmJIo7fN1HXs28TGAS+dg&#10;NXF+MoG6VmkUaROlQWxL+e5f/rB6TJA+Oc2keq5hnOEo4ySZyzCqv/TKbzH4bqt698NfZuBCnAD/&#10;jTmwgirVCXugaAFb1SztRVaMNdo6Va9zAANla6MuqxvD5AY1oVWuwgo53w5wsMOay8IVHGLfF7BP&#10;mSPlJXhmDjns7qOVjXcSXFdGpROwY4BW4uSRvP5ANqeAW5IYn8spbXAyBoumv7MTaiRQJu0mHB5s&#10;hy2OT3ARhkTsTRNOmbUmk7Z4ebjsTvBA7WaoCgeMva6WugmgWpFN7ttBuhYF3W2ZEWCPPMGLVUoH&#10;am7AgD3h58KMJwFoU/rCvREms+AiEgMECQLeam9Hu9iOjBagJIgn4NdPsLAFu8J9bqLaZwFLvJFE&#10;XWkUh6XJWO7mnmXW6Voz54HkxkR8+cmd6vPPb8FWgtmATm/DBA8DecDPk/LCrASMyCm2CwGjxL2N&#10;TZBAuaYyPzFONYK3Zoa3kQTK6sS4RFpK1E45G4eNui8EJfn5gOqsiYCIiWNa3gWhAOVPTZ5SoBCc&#10;9EwhOQAwpWE8tCPEKqNtvRjsHqa0j50n2FRFFKe+B6jcdnQxA/YsaPXT5mtypVEXjPQZH8Li6BxS&#10;M5ydK6uLs2lnh7YkLAlqEhkoQxDbIOFVS03AwQnjttvWSTRsszoDtB0iUdboD2AbDEY05DqGQQLU&#10;XRj+R7yvcsEnMBt7sXl+llpy7T6gtNPwDHpgW3AtkeWSNS0DMG2EFmi0LWWwo4GEgKk6g+tr6GEq&#10;RSTjzc4SkmCHMTep7PusPCNqTQoWNpXeCJvR9szSkn/IemwsOB3eJKU8j0OYdLZEapYcamaokiHC&#10;mjK+WHPgGKCAjvlEIFOQQscnm1ywPnIrtpWVgdAW7TTAAVS5F1mzkeciN5EV4LUJyh8L0ppUKrlk&#10;UMz5szhWOkT4PnahMJslnjnwuthp5ea1wQYzkVHh+wLQOmW1LYdgmshS1SEaNIXRJuioTRb8bwEk&#10;Pi/fU0kE7YLBvczLzB4xtw6oRPswbBIT1NLmiG3B2XpWk2EbGgDUGWDoIzLvA9txSACk0/ahhFlu&#10;4qBEFa+12m9ylS40dae1a15XkO7SLdbUSfPMZX9px2UdCU5YlDApHxkZTQK2iXa3xZGwPuwQkTUr&#10;859H3wnrU118aYsOxMwAL16TDgjdIfvT4bMWPGVs+7xkZmpXG4D6ghaRfRCf9z7FUb0f7tvn6vkP&#10;BmFRtAWoJwzArpWujKeAfgHdZR24/h18Pz+vrQ4an+WOzwgznz8zzsA15rpSP/A1smotiAlqJz5Q&#10;EqFILfgk9PleqL7e6/C6w/zT7rlX/bZvLJjhM/aaU0H2t2af+8nP62PwJay3Z8A9pi21mOPay0rv&#10;g7FtkN2IfbPYWroNkvjyXiZp7jP9k2CY6+xiddOqfNTeiM/KbBvOuzrEKShbcHXYJLZCHyuYmTWW&#10;q8m+kl2lvIPDMf0cn49FL9uTLZQOJBnimUZiiffCL/UZK+WcFV+ofRXcko3tPjOOjhyG4L7aiAHy&#10;eX7aNE04e9ndpR7oAe2VDnxqa6Pjx84Czpx+xo6qExjOXmc/UmD9VGYjg6bgIsz4Tgyh8xxkWMss&#10;NyC3/V4W3yF234Kuupx9dGfZVaeMmaRaKecbADwy6kcAANRD363b1iqoBcuHmSHKD9Z3is/sItnU&#10;TsgWdd7CIQWNBjawB2R2eLhGLME9cB3pYuG1so52LQJUJuqAgcSCzgU5aChhRifYyv2Ao5MADZsU&#10;RB0ci8NAM3mA2EGpkFIgUCOzhj/q6xkK+JZhl7CkHy/YrdSsZqZGQqQwmTYuzBwH2eM+W4uHDlBj&#10;v/UBThi8DwK2yNzyycvcdh0EWA38jY2NaU183VsbgC7GLiYx7SSebnaZ2DmHPNPIbLiPWwBeOcP4&#10;VJIMfVUYUWH6CSM4D8XiUiGFpGPDAi/7HcWP6KAKhJ/CNJalrm3cp9PCXz3sVf2/8wH6lSVQw1g5&#10;QMF95wmxx/u45sQ3rY4Qz2A6aQALerGJggYSE9SmHRqyLbnY6syVYc97RE1oPeQjxIBqzHo9Jq9N&#10;fk5NZssyAt0CmnYymo9oO03WrINpK4zNjDfNh4zbTYYscpp/dDpEKZm5uGZXBvOOjEgy4OsSZ5Ra&#10;ApBe35KN7nwMpdqEhonlIvWGzKODF/Gpvez1DCsnWba7bRyt1158mslsg9gnnZYOZ/aZwJRSXo+Q&#10;mEKUrCtipzDWLWhw/jhL+tc92sU3NskHhrBBdutFCkbb7PDlPfw2w2G5NwG2Pgpk7SHuKMFAbpPC&#10;OV2UFDnakdwQYD6BnQ/Cmdjdjr31jfWqbqxAYWYM3zkAaJbh7diBy5cvkbDT8g/ZQrKQQ/Bkh5/w&#10;TFxjmY0dPZw3gRaNo6xJZB0slgxETjHjrcJIs6gRe5m8rOzVaKhncIg+vQxGVkpMj2QPwhFn+oSH&#10;KAlJp++6RjfWn+X9It0W33xWTRErpStV+SjiD31/u91oJ1wHn98OUAaqpJMH5KkDThAX8nf1u2WY&#10;b0NcaofFqU8tEkh2JCF1o9QTcjVKzFigaxKzGRMqTxJpy7ATJWZ5D/o5i6P8DPcY8IECUOYhkPRr&#10;wx3WKvp7ZmeDU/GcuxPHWBjyAxzkTkEJu7B1WXaGCPDz7yHW1K4mdXmb2NIm6+2cBIt7IfYcUWzl&#10;XCUOjn81NqEISwA1SFFmlIGtxs7avCs3R6ur579cPXy4CMmlC5mDZcDxzdzPG68+b+U7hUHJV7Ks&#10;Nzaa1TM8xLW1R2i3vxRA8c5ny9UwYOjf/uDH1Zuvf6G6hCSNchbnL07STWTOqRZ/yXOWYalvrgAo&#10;k/Qp7ff97/6Cot4nkBlqSM+MVtdeuYrkh3kowOS7SkOtsW8nIN/swbL+afXlt96sPr69TIzNHlX3&#10;HbmiduRfdmEuv3x1quqb6EGn+rBa2Jhn+buq3//Ot8ltH1Ufvvcus7Iouow8W928eRnfU+QILsA+&#10;V/KrBmu/DRmkX/36B9W1Z1+rxgGdJtFM3j9ayfp5ns0bZ9H8ddjxvbsfVdeuT+FztmAid9Nx8BIE&#10;IudDoA1PnO38qfHRcwEk9xp0pWMPu3L2OOvYkn0YlYd0+La1UayzmMM+cbDuyfEezO65POMenqG2&#10;1QGqf3Dlt6of/uC7AI/I6sDgNRd7CIt+eGg8zHCL3/N0Rl+49EwY1PqbhaVFgOzhSMXMojVdZ5Dp&#10;MsOTn0d6qBMG8drmYnXv3p0AZ+o6y0RdW3tQDQMGu3defvW3eQ8KCge/Ir7ewO6OpWNmGpBzaf6z&#10;am3+c/YzcpnmdQwVvn7pRjV77Yt049OB/Wi5+vwjhgTD4rVbyY5aC+yeWwvPvT3DyXFk/Vp07jXe&#10;Bivp5rpkTjs4txtMQ3auBWHZs/ucTzueX/vC6wED9WETAPaZ3cdZXaXLqIbtHqO4aFFiR6kScttX&#10;X32BbpD5DPk0/1liDc2H9SHmFcPsxR2Gby4wFNQ4ummcivWrI0ujLRYI9usZegqAvILEiJKhAnVi&#10;T4MMOtYn2hlwiN1Tkmh0VPAcWVHzMfzevTv3idPGAZpfquYfzUE0onsbf6G/OaGgdkDxa2iYmIdC&#10;YF32NsD1v/2LvyD/gCTJs5wAk1GlQCnYJmuiDWySqyoDMzmlnnrJ6/TPD+4vsteRLQ1bxtktypw4&#10;94J8BmB3dZWhtZICDAoDLBLnTvaDz5HrsJb1PfNGyH50gdmFNzUFqI1xMsfbozvBzzLgdKbkGf7J&#10;/MgYVTKnHZJjDBI1TpFUpsxQU9DZbjpzDeKMG888W33KDMAUFZK/FWJlHUKBckWPnyylu9JYythB&#10;23zjxtV0Mnt++u0a5GeXGcjcv+9cmgv4ZPxvyHxlttfjuQXWZSr7+N79R5z1bWzRuRQ1ZylApovL&#10;jnMKkcZNZH+Jw+OTvDfW13tsj1yrPkZpE2e92UEmkZcOVEDvL2LvxsDS/va73+esjXO2savEqWIN&#10;FqAEWu1W2UOSJbNUxEkkkeD37VZ4/dWbDF+eJ58Yjg0fIIZybqL5TAiWif8oIgJ2mxOIuRnTdRGX&#10;WMhSbkhiwrg6+shhTc2MEXfOUvD8vFrdfwIZExvFHrxw/jy2Yqi6gMTXPtdlB73d9Rbn9J/mi23t&#10;yrOZi1OkCnnDcRSoJxD/bfLcezk7npnVFNvslAJT2F0JE975Ewd2s3HfFq3d2ELXu86zw74dse4O&#10;oA2TX3wtspCFXW8eYtEuuZmfKyHEIgXxyAiFB+3FPnhHKX7bjQpGB7HS19qt10MhnUw+MwDsVC0E&#10;Ebe2CawYj4RoPaFEamJuZ1BQDFFzX3KLmKhMfSUBI3vrlUu60HdTCApTnc8UCBe7kPyRmVUShXmm&#10;R5wBi+doLYUU7HDslxngesIw7gxUVvoHG9cHtirgXuTIzU5NcMt8vcgIqlYidsmfjx9hy5AU9evp&#10;mmO/TSBF5PvHzvCaAWSVlOIRS/BMOzfsmBhf+9d5mA/gYk2e+RyBNYfuCQIIpO2RIAyivbZJpdTr&#10;OHcOo4nOYSdG2kMpiOGD8ZsBFkwM1LOyhUZGu6CdABTvJwPLBxiGKAdgkABdZ7TJkDwDzy02hjIp&#10;+xwiq+TbLKoPymTFDTUzO4rBhnnLp5lAbgIIOahHoDlsOw7AFNPfV9HjSwu5rEKTaANkh9kma3SY&#10;iOAuG5PvO9hPxlG/rNh0Aqjh2QJCWRADce+zyA/wkGUyAvBZHbIyl4FaXgNG/5TAx6EeHkhBTFsf&#10;3WFWu8IS5O8DGPMwkTAlVuAOaUV0SK4BrXpKTrauU601WR51IBoV5E4+R5Cpl1axX/30ToYs/Vf/&#10;6/8l0+AXcaJL1S/f/ln14x/9OIDgP/jDv199+asvV3/zg39PMGRge0BlUhZ1V/VX/2kO1sVEdRGN&#10;OFlqj+cfpeI6TBBxrP6/gA6/TVtNiHepFB5xMJ2aLvgd/V+MWz9BxC5Mr7RsKz+kC3FNZX8HJFGK&#10;BRazbUgWZQTacMgWOgSyZWcpwaKhU/NdTYZOkhWB9w6qYn6G6ysYFHBGmRwHsRH81wBUrUAKzAvu&#10;COzZyi47dnwc53cKQ4jXpfjjoRJwZG/UBe/S5iTYjJajQzMD3hQQXmBFo+Y9Fi1NJYW8BNvEfC/b&#10;yxgAxEETr5/FgO6wd6L76jkRtMApyj40OdMJGKwEnnHoCtcs61knqIN0nQNWtYZHlZbrogWqWczg&#10;NgsKLYaaTJ929bvZI0ovCNrbqrNJi6Xvs7x2n2CZNiEMhYNQD9TSx9vJ2hYkNdmxxd82ch1LWmyo&#10;5MukFzySfZ3WOhmU0VfWuAGY8sy6CMxkfVnEEGAIA1cjy3r2w6AOS9LnxVrGefO6bZyTxrGu1qYg&#10;IU6rznu18xwG2O+yHOp9DP5ysCD7zzPdS4Dew3t2O5SOlrherlPwxSQ2AyExwjX09NvT5r9TnRIs&#10;QsWDJVBs5CksljFAErXZHaTVTcVOh9/HMNmuQ4fW0AXURcsse93znrNNG1JmMsiAIwCyQn5wwICW&#10;8waVdsLAeOS5uxeah3X2rQOtGdREsrcKy0TGr0wHJSjOkLZyPdtpy1arlklVGU7m/rP4skeCKlh/&#10;AoVG/USdpgOwugX4wtoSpC3MO9vnBGNN7g0gBfgdYHkigMU1nT8/BksFp8r37ZIxOBsGnE8LLsGU&#10;lthASPauUicO/dMZOhskuokwmhzKaKAt+Lm1Dkho8YvnBBQSkMOvZ0imgA/vb0dQBsH5d2yeEjhh&#10;/WbtTdgLI1GGoYyIAEW8vw5Hu+/ZKcx654R4BtXDEyhyiDAgIPItzhHwZ3Ne8hllwKvSY/ogz6uA&#10;ts9J5y1ooJatTrgGY8/OAdHip0Vd12CCoa3xD/iiHUAMBynnPrhWgR4hKgEyK/il9ioAV1jrBwB6&#10;SmyZCAiaeub2dn1W6jPL5i/tcn6mPsetOATYJ2AefXL+HMKZK3sjyylzHARU+W2CKHjvAD6LUBZJ&#10;LHilu41WXH8+0iy8v0HiAIFB1tjL46rVA1SCYoPuozr+0nUY5D68nyZ2QPkwu2kOjssAplycz0Mb&#10;F+C+yMe04qUCgBvM8Fu98LBb7bDgi0UXUCZ8AeeL/E8uJM85w8F9+wDmfhS2Wfkgi2ut9w1wnGKB&#10;3i1NN2GEWzCw4JFBshpX3jNgmXGeLDP2is85BXb+0uWMj9xQKYboJ9imnBmK2oATkVfLCeA/i6PB&#10;U9Wz5X3wUfllUcLCojaY7+kr+ul+GcA+yxAu3Qay4UW5Cbh53w6ABOMd7aM3adFOObMUmQxGI+ek&#10;L7QQSVEFv5JZDdqRyKYVjfAhBh1qm/NAuLY9Cn+n7KXs41QUeG8TA56dXUsQjRTaIx4CVOQ6O9m/&#10;sn9SQMWm7uCnbS8dJC7oVWua+1nN+YYdOUHCKRjlvsSGG9u5J5RSGOJM6WcbDImsU3QeGKD9e0rm&#10;EUUiikdPGrJzKabjcwnDqxVAzZ01W4TZ00rZ8DXPrMxcWaji+Y29Hlq/tznDFBEmYXDymgMANeck&#10;DNM9EHa3w2dh4suUmgQsPztz7lFbpAQ6+/E1PCNfp32KZMo4gDs20pB7beMYSYPd6vKl/syD8ezY&#10;YVBmG+C/7VZhzReRftB2DKDvmz6+EzpN+Lq6oEq7HY/wfgCS6ocP9o+ma2VlaQmAh+cIk9LCdTff&#10;d1CeoK4+0zBX6Q+HsWVYub4Wu3COfwsG92WmgB15FiDYM7YdOyvH4ewpoPFMLcrwXLSlAvO21rpH&#10;PLN2MRwA0no+Iqslc9cONPcYPz+GRqZAZYSliAXOWEcTdmceOEvGpKOXoo4xtEBPpMLYYCalkaUi&#10;prHbzz0lOG3RIdKPvdhA910Uj3i2rL/3KYvPmMGzohTGOZJEY8NH6GfaqVPmBin/p02GdYg96mkV&#10;rx1i63Q52bertKl7zQI3mZ3EubKA2JuCortIBrcSi4LcFHj57GF+fhiQwA61OpJPdk70cV12hHnW&#10;dikE1TnvmX1APr7Ja4xB+/kZ7acTyzvZVxdnn6ueBxSYZmDmxvpvqlsfMqDLY6rxEaDlnvNX7kFt&#10;+UGSQG2uSgSUXCDZqEFrDCoOiyQM4IUyKNPTw1UvreranX3iglPBYeQzehk+uQrz1q5Mu6UkMAkG&#10;y+r3l0SDE/bH5ppxFOcVW6DtDDEmA54HqknJRDBW3W+ur7FkwGD2YSR7TJzJFw4PN9P2JANueHAq&#10;g+2Vj6jDitRetME6VPN5j3wthIIzQKlVhp3RTdrlYDriBAeh7dF97Mh04w0BaItYbeggt9sBod40&#10;n9lFd+GBs5qwN/pxczLj+zaKStoDGWqxtcbX2nlspM9VAxdfayEYkKMJoLVJ0W6HM6D/6SUnHGS/&#10;nsGI9j31N+ZhfenW5nzDmtzDZ2fAMdc4CNinJNYx5/UImyEQb0H5lDlfdss5xM7rUNLO1EPij4Oa&#10;vQ9JGGtr3D8WYU8yFfGAnR9nxGP92DjlRCy2SM5I/qF/0Z7rd2yXp1jZwXWecu7cE37NDtw2zuII&#10;eZXxngQxu8Ut5gmOZz6TBV/uUcnG4mxDR0t3zxEA7w4A4jrAk6QFWZbKB3ZyniI1RZypX7ETRTBB&#10;7eGJc1Pkg+MpFqcgcGIO1F399O33q77vYIu4Th1mrRc25sZKJJJ+8uP3qguXYYH2jHHhDYo1U9U8&#10;ALgF6icwknd2HpI7/qN0nF64eA2yyz6due9VX/naheo//8/+p1wboM82vpUCrsxqPGEKJ4u045s3&#10;9ZDvPXPzRXTrP6m++vWvVB+9/xg7owzYevWFN65U//Sf/yPyzbvVz352C1LRQnV028JrD4z/F6q/&#10;/k8/BhS34EzccfpTOqNWo7c9XiduIyew8PbZ7bvVIi7v/NR09ejhMvfUV/35n/8FIOL56sWXXqr+&#10;9b/+j4n5ZwDz/uiP3qy++MUvA3jv0FX8G5Z7u7p+vVa9/uXfDnBZG7D3GwkoWcsNJKDGAOMfPahW&#10;n3xYvfUVAbARADQGyD68C4A/H6LRKMSvZ28+V33/+++EUXr5Ekx0C5j7IymMzczOxpfLzh9lfsnD&#10;B/M8grMUU77xrW9WP//JryLvMXNxpvrZT9/BvyILMjpT9Sw5eHSTAbEH6KkPUETeiCybcnGDXEeZ&#10;WyC7VGlVbI7d/RDnZFoK6g4C/qxC6KmTbw2NkU/z/LY27icOkV07SLGtu3ew+vCjD6pv/PYf8lx+&#10;U23QpdBcczgoc1g6L2MbB+l4AAtBEmvwbKga5myY1w6Tow2PTNGZAFDkjAfA588+eYdCJXEP287u&#10;3VmGRn90+060sjNLgj26DVtXNq6SsksUxZ+cQepjbdpa3SBn5nX4PAee/93f/YhYAb+AzTuA+Dk4&#10;NAWofzszY8zjPYbmS9euXQzB6P79OTpBlNZR9svcVZwAX0thXLB3gb08yvOcZzitHSdNJOrsZE18&#10;hK+1ULlL3i7bWR+fXxZqsY/tyMXZpVQDd2nnLC8vznNNyAbiDC5dOg/guo9/Auim0CUR89q1WWYr&#10;9Fb3meFmF4kx8t4C5xideYcfj49Nw4ZmUOv2ajTPjVWdJ6dOt3ru5gIWILoZqDo+CZ5AIWIGO25M&#10;v0a3v9JwxydKpQqu1igkPcv7bDAsdSn3ar6uP9xj3eyKU75WANCQtY8CxOjYbPVo/lawruPjzeTo&#10;FkjGKeyPARJ20BUlK31xcbX64z/+E57FD4mbHsXOzIDztVPkHadgZ+yWaBuz4jMzjjrleSntZDHE&#10;YcDGwp7nfWLJnW38NXZ+hK4uZwnsYu+V2Ll4CRkZCosPH9zjTA2Qw84SO81Wt28/BLe7gArGWvXZ&#10;nfngGJMqcTinAR8xg1SSsiEC0O0UU89fmEhOUiMPtyhugVB5OGfMnFDgFccM7sLaiNFlUKqkMZ6Z&#10;8K35SpknJrHBbjdmG1DYVv7ryqXD6k/+5E+qf/0//Hk1djQWhZG79x4x82MQzGdSD561sGNMqZXB&#10;2kjibYfYNilizUyxvyCNOMdPe9/GgPiFR6vBwATnlaEf49w5f6cJLqFqhJiPhQxlXgcAM06QVRoj&#10;LvDXAM/uEkOqH6ArL6ArYW1u7jFqC7vEHNgb/L0dWnbfj4PTLhLDSpxUEUAy0gbFX5ntyonvtuSb&#10;lVYRnHdupFKK+nWBdmONSFmCGaoI8nQYbdZQfEIyrN/Tj/FLbNHZA+ZQss3TsSkG6uoLgMfVGbsa&#10;67IvNlkvwOg6+0WZYN/PVOqLb365+tmPfkA8CMbEezj0dg2ppGBKvIu5ksWWdHIEa7YgKOhQYaPp&#10;+nrhJsOBl4jJzmWdMx9SH2unKDFVOvvZF+LZ4trKAok5dIEvtKEekQ7eFCGU+WHf4t+OmOeSgge+&#10;88NbZa6BRYHI7IpFEcfvIdOUmZrgSu5DMSVVQ7bIUUw63WeSKE7BSpWkS85InrCxuZpih7G/1ySZ&#10;MXOblB+mGGYcKxkguvrY3U51uLt4oLJbLD6pibZPO75taUckTLbHmFSo4z2IBMUgw2KXVhG5V1vS&#10;4FMQPYk/wSgPszBxcbYZ5MZNsqjGJSYgYUKweAIjssd8CE1Z2iFeGIyS5PH5JhF7VDF9X6VVXFgZ&#10;Gb6fQZeyB0dYDGV5XDArqoVEZ+XQDaU+OJpj/N2qXhh1Hi+BURbCe81wVR++oEdJ5wNUFg1yFi2t&#10;lQXsyXThOKCSLJkIGiz7HgZ63pd6qVaxDXz9IQc/2raqgYguohdgAMuDc8hZtJis6gtSKR3Skvkx&#10;8esHFGxrq1UXr1zFAG/zfjC4GSYyPnqxujT9xeqF51+t/sNf/nn19i9/ivGiwMBB/6M//Vom1U8j&#10;ffJkDacB86sPR+4pcMCCh68P9k0Dp7O8YrtcfybUW7GzMmhroYmCAEGCa4EG7q/oeFooAegTqLHr&#10;QXKvIA9rr452v/MAjjAUODplPrpYd9u0NeoCj1bjrHDbCiiLQ5aUFbVD3shBWRuwAoYcGsYh6OPe&#10;XZsDuxyieedrqHyZjNmiz7qazLjZo9clKyxVLNmFOD+MmCw1fyZawjomAXOpKbxO/XfZq+5Rkw81&#10;ia2lCNLofCyoq81voG8bmptA8C7gi+3Hglo837DzkOhwcrzPXGZfefSuX4s9TTDiNdqWmiGIJi/q&#10;BSvFY2VWi80ajcDoTisw16Mu4gxBQA65lcbIixjow57lZ2VWODvi0KSbe/A+3FsnJOL7B0UDzGFZ&#10;OpG0jMt84+cE5fe7zMIL0N5vFkNCHfDbhMvDLwuNn9NYeUYcLBjmKNe/yzMVBI3GsR0rJGs+EyOC&#10;AF0acGVvdHq8R48ghG3InL8MtKQI44UKoCm72ZQNiQM6YKDVCc96lIC0Lvg5wG8T4haAFvYV16am&#10;mMHdvvoJAoA4ecYgA1BbXBF8VrKHPQbr5bjdoXAkf5w3B1ofwxprl+3GT1oQ20bCYORsONcm2ucw&#10;Zw05yGYka9oIXo5o445P4Jntwzo8whC7Pjo/7YDdEbLPjzDiVuLterFy20nhKsMy0TlVULSDIMtf&#10;q0gYpRjBeTRYNAjuILG8SFute2Qbx6VmrQ9jlyGz3Q0Z/YCy/Fv9WCWYhtVYVnqJarhtak8WVgk6&#10;BCTY17ZyRUfYixYYkAFsB4aD6oomuZ0pFooEPPuUcUrho1g/hwsFROVZ9Thsz6BGTUKkPhxqOoKW&#10;tcwA/YJFcpmWDtwrBYTCjM4UdRxLL2wA7Zrva/EiHUMmmdyLxbsT3m+IdfKHBBHEuMcp2CrhIJMw&#10;ms44e4upgkX+smjVyzWXgZqA7dgObbXXoLP3PnyPNVoODeD0AfoHNSTVjtP5D7HH1mAuVUPFF2gv&#10;HFQkAOAaW8TLUFur40o/cD1p3+f6nJeyw6yG8XFbOcte0rMJFui4LU7ZFdE/ZCHYa1ZXu0icHHNQ&#10;2yOpVOQsdOzpTPJs4wtH4scAYFg3E9U8E6VdAoZjpwT8lZTAHpUh3UVTPwO5vddWccAgxk4XL7gU&#10;3WyFJpCHXSx418JMct59bwON+Hx1KTkKKRwGYLGdTy1jZdcE6mGUCpyHARvYJWtjUOn28/382Wj/&#10;aZdads6dFVlCX8afmpN0xaQoVuyh7xZ+rXGDHQzaVveRplEgscRkhZmvbrs2J6SiMozdokGCRH5u&#10;CCDXJNwLslAaSqx+KABuS3qJa7C4pLPTPsaWAK4KCLcJCNPBoc+ySyi+2qKAg7NaRZQTbR/P0sKe&#10;AfawbAqlQmSG6i/t7EnQbmstsU6kO4qMlL5nQH+vhwi7uBRkTLBM3qLfzb0r35ACdzSui/3ft/DG&#10;10aj/Snjg/fk55Q02utUIoLCHkBt5KJYo94udGIpKAqoFTUl9xvX199eTffBfEvHCEkX9tB7HoDu&#10;6EyEoXFs/XZ3tQJRwI6hU0xqh1rZJCs+G9n46tV77pUH8qw4j6GHuQ/VAcU+wJ0mzCZBaFlaYra1&#10;XmIg9kg/BUBZ2vrvtosUHBvqrQt4Ab/p30lQHAZoxwMTnAK4DhGnmFT6zM7UjhZI7ARw14hxWHZg&#10;T0Vpg2CWlQIkhpHCPxdWGHqFXZ89T0JEQuyvdiQqXCfnKm0zR0UfMzIso8vhcaw7a9xNMqitUWLD&#10;4Ps8AxW1rSdHSBpoD9y72MUF5ETGbef2mQLmBmTn+e8B/MgCEqCX1btFF5ndPSMkpybVW0gjaHe7&#10;bO/lfpQZEUwRSEiHZboT2Qu50sKGd6/akZHWbe/SzisHKWvqsTf+J1icrg51qvET6U7kdcbY6Yjk&#10;zHTK2LPgbRxtnOf98NtOSHUyDXklM5T28TK35bnnX0js9Otf/4LkiZZrmHWPHi9j5pWN8myo9SlY&#10;ALnAWF+iAQUgGeJhmmH7hrD5kSH0/mEmKZ3mvq5BEvAcecS1B/QDpDvTDsFJZEosmNQpTFkYVa61&#10;g/szuTW+0+echb3s7InSkt3uuXOzC6pi0zK4jeSiB6anhZ/GHtfI+zcAESTVK9PkDJK2zGHidXYd&#10;sBc9Gw6yI5zlmTPIDqC0ybPdoPgEnSXDRQPiM6B1BdavOrGnxp1HyGTw3JWt2K3DZmcfKD/Vo2/2&#10;DJqkCaJwx/qjHkgB3bCvLakv8T6dzKp69uaNGMx+Enl/pjOkn0J+Mg/oD4NbGTZBbu0yxCdAnl5+&#10;bwEOnZ2xvvpGPlOgT8Zrhc5yO/FRBxKdu7QaKnVoEfSARbXL1A6TI0Fo4pJRzopFcQv0CgUryWYc&#10;nK5ibWnx6tgZJTxb7frRvCxseBNen0nYZXzmCSQKaVXGPESHsN23sRfokJM/9hD792pTjA8U+PW6&#10;2TOykX29+vpKMBi72pV7RuwV3w6wfMA5E9DfJU9U7lMmYR/5qZtph3U/A2w73LOA7sG3yEZspj5y&#10;5IIkLzkLRuDHIXDOFrLbgdeZIHs+orPsXgJM5EyY27gvBPRO3HfFzebcl2HhFmRLgTSFdCpeZ7Lx&#10;44f0d2UumfvReyTAIGakkOpZw37ICExxljMaHxdWnoxX5T7tUuwNCOGARyUkDBDOlFLinFq8JBMl&#10;lzuuPv74s+qb33g1XcvPI+Oyh3G+K8swYAdxK/b+8cIKJCtkGXE33diUmcmrxEUfot3+6+p3vvV1&#10;gOTnq3//5z8lJjqtfvyTH1TPPPMqcgI3Iv+wtMrAVzSZV7buAah2Vq+8djP+cRP5pEVATaVHOtOx&#10;go0/4nzz7x0KBbeP3qs+/vQRGvDfqL7w+kvVe+98ip7859X//L/8Y/78MPOvOpKT7FcXrl2u3nn/&#10;vap7pKP6/P4tCjln1TWY3QtLDymo7lZvvfkGn7VSDV7kTFJ0+d73/2M1PEaHPzHsjWeeYXYEBbNz&#10;w2iGPwCc6am+9MbXq//z/+FfQQhDrgIw9ZUXZhl++yJYQVv1d9//WfXqKzdZ7r7qB9//cfW733m5&#10;evnF2WoF+R543Oyxheht7x/QgcUaPvfczerRA5j16Dx/9tmtzJMbGesHsIUBTNHk3l2G7fJsZgEW&#10;t7ch8bBv7vM1i2N3kTVwxsImevW/8ztvVuNTz1Zvv/tOiG62mkog2UDG5dJlGOX4YosOzu06ONyq&#10;nrnxTCSt+mHJ3/rko3QhXoSoswHA30EnwiQFVAebW0y0Q3yG4aH7MMqNK9fp+unqn+JZfq/aePyY&#10;Qgca5XTqO4CRR1P1jVxIUU8tA/GXA1gB5ucP792LrKWd45Iif+d3fh+N/unqow9/xJnYIt5gBsAW&#10;khlIaG0ixeKQVf1ZE1/2Aez5LuU1ncskuMBh6VJeinxEiVQ7qPrxK7Jg9VGPAIenpsbT2WOh7UDW&#10;KWdMEqFDRi2O1sCe9BJ2nahXb/x045nrFF/XAl5Hhphn5ZDs9O3g6zLvhIJfnZzQ4aIhSHKutig6&#10;j9hNwFOV5GfxqwcfpgHZQpKnE9vg4Ei1o81ftH+yXdcZ7CvZSekRmdXXn7lWfXj7AfmWLGMDVe2z&#10;DOUG5xEJIcB2z53M8DWus82ub9gMdmopmzIBu1gm/wxg9TIDQTcA88WYziHVtENRYBW/wBXiY9fZ&#10;e+qk022NDfJafLajAOG79c3MhiEbCZa0uPCY/cH8icerwT766QKySDDINQzz25xsZwvmOuQE7eDl&#10;S5fC9Jck+hKs4YWFhykoyKA/NPdkfSSVqbphnC+gaCeOTOpNtNnTfa2UDOd3hnmI83OPIISg/MAD&#10;FEeTddzmfA/2wNraclQXHFYtCPz55/c4VuTbvKdx8hQAqbKK4rMW87WZi+zZmYvTKSDKZBdDFPTX&#10;J+/viyXBRlYtgTUQT1IFw66lgXSvkD87LFYiD/GdsiTGGw1eY/FFO+trzrGv7WL58BYyXcQ3X/ry&#10;W+Brv8jcOAF9P0PpYAveI+xd5dcOAHs31snLKUT4npGBw4fZMTE8ipwMZ/7oGN/Mvuuj639CNQz2&#10;9S7fF8gdBo/rdl4anW3KX+9SLHc/Kpe9zTmwA87zVcug86p6/zfvMpMFgkiANffAAGz7c9X8g0fM&#10;SHQw7XZA/B7i6HQs2wnN/YnJORszaij4n3W6q+wQOWO2SyRZjDULBTx+TTa3WKC4p4VmQXrxFwkW&#10;IZL5pxKefF9JX5+zRBTjzLDpLSS24s7Q3ol59HkC4KecJ/1meqN9PbHFFF1Okt3aKVpoG47oeDLK&#10;cH8fRXNVLEZyoN1KZbit+7AGhiD2KinTzqFJch8VOiwqSeJzsLVDw82DLUhEzSIUGN8b3AF7pI+1&#10;g1Ew3nxF3CGzC7ku7YAEbRUsvFzJuu6pVSQxS0BXiOpivc4aMsZV3tkihiTzIp9OdwR4jc/FRRU7&#10;E7vZpWtOeSXjjI4uchbu1bjIIojAvTinucXS8nzVOTfH5O4xGN6CacSFO1SBth1WJtMPFr3w5IMH&#10;XCwH0mrhJx/fC9jbrq62bQUEoTJfBA9KNUBNb4G70toqwOND8e8ORlDfNa8TqXOzGbhyoNR+27WV&#10;mhszSA9w6IPj3x6wA5g3c3OAybKnOYzHDikywTWxNSaQySagqxRIWCsCHYI4HE7uQ+amLYg+cjWR&#10;BWXHMFhWmndI2jJYA1aw7S1e0zAGS8boKYWKDMggGTXhHoBh7nTjVsd9Eh7BEfEAP99bih4iVTY3&#10;QAOWzdMBCoLlwGEJEt3EMhzOqNju81rZzml9pj1KR17DCH/CQKbIfnDINrjyOntjDM2s37z7I1jJ&#10;G9Wzz11kLShGwLrZRxfSPHlljYeNMcsQq77BGBWT+VH0lgSzTb4cetOGsWiqoYYBLcAUlWkSSIsR&#10;gzgPjUbRfPLeZFcRvMsWo6IrWGLAZvAo4KQxOcHwW912Q3ZScBTEVBsqLWIx9IWlfgpLT7aZz9lC&#10;QdGuLlIoPSQ/6mYrFbS6s8Y9yjjW8HYDZHH9ac/VSckM1pCQFLumXKcSFB4sq6cg2NFl9jkaDztw&#10;S1acQNQeVS3lbJQAkTHVrXPj/VzzcLoSHJtkaEkKYAVCUT6Ln5FdK9jhHhYI8+Da3auxca/aRTKk&#10;pr7sFxy3oIlFD+UP3JZFQsjuE1mzgDOsfXSq3T9W9Dkstrw6BtX9m9ZvQWDb4mTJ8jncXtihCbxb&#10;+vtec9In9zmfURIH16ScAxNkGdoaOI23kj8WBaQcbaxRTOJr/fxsOlC4hi1A9BqOxYqubXeRDVL/&#10;Wx1NQSCuZdeKLdcfbVzvgX0fDXG+pm6ngKHPFgizsER1GhycbarsjX0LewRQsB4EEh28s4lRTFub&#10;1U1DRpmoJNDdoPa+j9I0HfzdtfAa7FzZF8BgTwlYHMJicbhrt+3f7gGZXqykK2ETfeHwEnzQRq0O&#10;nm1YAyTazg+z0OcvGa+usWdaJyGLbV9QRS3RAFR+jdZH3su5FBLPjnGANbQIbePaIVjtxwEGIOCZ&#10;1glGdHrbALzNIz7IhBHGp1IFVmYD0nHeBJMN5pTLunzlUgDohgxI3t8AxIRYQ9phl4b2CPv1Mu3E&#10;Gp607GFrDBwspIwT7FpNVtc2skCC9DpK5xsANsWZ6pBwGAIcDjLUfq0tEyBz7nstQHKH6qalW2im&#10;C0aubafb1Y5dNQD1kRQSBObfVqQbghE8c6VIZi5NRo/ZYLLOebUqb1C7Q4FJkuMzNy7FvuzQnreN&#10;Vp36eLady8bpIelR3qMBSLIDGGO3xwBnzjU8khGeCjrnlQseIxDStm0A/Kh5aXI/7DBitf483zJp&#10;EuQX4GFKXUcYmuMwg0z8ZdEKUrkett7698y+kOGK1IBOS9tjUU8NcgsbGhT/EGz1TA8p8aOON/si&#10;AYBBjuAXa3igPI5gGgi3nTmReCKJGIZRJUjTzfqst6+yfgYPrLfdF/otPveohh23im4LB18bxs5E&#10;mION7lkWLBFwq9EVYZeNz0PQohSOZbcKPnP2lM9R81tA22KK9oz/Ccx7JDLctAU4KEfhPlDLL7q7&#10;Fgb8nudCm+gBaRUFS7FSv1vAJ227L3z6+vxQOVEJyCTdR7NQ2+NnW+yWeSwI7sv8YLXB8z52bMku&#10;LXJc/rto8xdUxOfmL7+lhrxyV157DfDXoqX23m9a9HDOgkV+bbVBniZPvy4zTVk7Syr6vC7A4YzC&#10;VJZDAE3GRPlKrltgVVDboArLnxu1+88OOBMa+/lK3KmvUYarPFPXqBPg1ABXlqa2PJbb+kCetfsY&#10;BhTn21jL6zQGUfNxTBa7XQGqr/AZAulTDurmjcqcA0Gfsg7d7AvH5rrntbWCN/1qxrKHHKBqcV1Q&#10;TyBS9msDRv2mzBoLduqmc+4sHApaSakecBilXYXETw2JHOz1iRG7QOxCsVBohwyWnWsy0FcGsObg&#10;2hk7FQR+PVcCg20kXsZkvQyulRnlt4kfeDZcNOeF62VtjhDVn5q0UM+eS6soZ5/uhXak/dwjzqsR&#10;8FOCoAPGoYG3oIKsXwemT4yS8LNeJiIymGYAaTY2ZbszxwP2vIBWB+dGELUL8EP7vENSJHO1p8eC&#10;XFc1e2mUNeMCuQYlZurEMIPY015nl3BYIvPmDAL+NQxryb1uEluGb1lw1LfLBFZGo3QiCXRnKBxs&#10;Zz9jhOtMLMSzENA0+Rd816a7f9ybqWixbhYjHUJqccYik92EFm9ksXseC7CJPyYGVAo2TH/BZuyg&#10;n3XW7mwokyzl9oqspQxfY4ZR4lhZmeJinRQvbBMnIgwgr/8TNDd2U8P3kL3sYNcVBkJqo/T3DoSz&#10;6NZhh4p+SZtn6zZv2AswnM4DC7DGaqz7GD7JnbXD3j7CX2rLjgBqvQafpb4jY58tVqonamxsl27r&#10;rJewxsGJyrS1Ov1aMZI37n2ZKWvLvRaPowPk5h8jAcF+XloGaNuB0cYZruF7xgF8ero3q/vzxMqs&#10;h0QEk88ei7IpwMGWdJAh99RL4jfAQM6Z89ORmWkw26kB+9n10U/V62UQ3AbyA+rNO/DWcy6Ic8iz&#10;PlPyKnqonneeDXeqJJHyksbGMkb3SPiP8Xd2QLonjYPdU561dIry/na0en6Mv+2GGuA+ZDREspRb&#10;trikhNq1yxdztvRDIxS4hmD76X8nxmAyEkcL+t9DF9zuCLuaTdPt4oz2K78dUqeNfSqZZK5wliHy&#10;Jv0WEZW6cL+WTixj38wakLORBB5PGF1ZY0aAEeK0kTGITLDgm+RI+8bO2t3kA/586XryeofJMzxu&#10;Al0+ly7lTbm/M/aSc2L6lR4LMcsuU4ud2hnzl9A5UmAVZM+MEI295A2lR527oCYsdtEOsx7vyQIv&#10;rz80fzNhh2Cgf9JWW7Tq5Nrs9tP2PAUyUthKIcjPLQ7R+FpmtLORfL7dvKczQCxMymhQvsvN6Xyz&#10;MkeBvAb2pzFPPwCP5894tMy1oOgU+1dmhHUL7pCnDgA2DAMqKpPI1QekL4P97Fa0EwxiHfI168iz&#10;qJE+OjxR7awgd0Jh5/lrk9UTWcCspRJvlwGURyi2LS0sVLugtAOXriF7cr36D//uJ4nxrlxZBqD6&#10;O/wn4CXJ3E9hgR8fb8PKBZwcp1MKws4+tnPoYk915fK16v13PiZm66lG+gGmBxvV4+U71XMvvV79&#10;5EfvYk+cX0Cha/JS9flffASW8K8B/c9VI5Pd1eu1ZymcLFT/s3/xHd6bGQoQtB7em8vw3hdfe75a&#10;WF6B/X8+Od8S3Sk03Ff7D7eq2Su71Zd++6vV7Y8+r3q4hj78RK2f+0ECxVkLOzB3f/rTj6q/+97P&#10;quvPnlV3P51EzgJZDJ7BAEC+MixTdD4cP16rXn/lRvWlt16ofvX2Q0hrFEGmr1WPFtcpdnxcvfnV&#10;F/je16oPPviwunptChAPlvvGQrTBDw7upvtqx5zXLmHy7NlZgOews/na4bCjD1ALGEfS5zaDSCfJ&#10;VZ8kZhtlaG0X+/syJLmDTdj26qA7n4+8RQblNh2WA0cAg/W16iLPbhS99pHBMfxiFwWXu2Faaqem&#10;GHrqvmpQQBhmKOwSMwKaPCczzn1AdGVpzLW0l93Ha8lplUCd47lLohlkT20idTQ4ugF7GSb8Mfk4&#10;fsR5CLLaP3nvl+xZ7BfG5c3f+k41deW5dNB/8P4veQ1krk3lsfg+e3zu0Wa6eDIwkc8Ty5DdrD/r&#10;Buy1IHCijYMVr4yX3fsySbfJAczzJsenEuNtOq8DuygwPMh6jEBYE7C0W7C7C5k6GPrzaI+Poiqg&#10;7RScj3yJxTGNOzZX3fJjcq11wNCebvwX31e2xU73Jv5rHCxERrddemd2V5N7Gci2Q00+Q4JUf9nZ&#10;j53i3HcjnyGWcAbm01cj3691sBdXmAF0BiP8AfuN+3Vel1ad1+N18v6HyBI73HQcBraMW2N25w3a&#10;nS0hzNhBAE/5O4l0q2vMJaMgPTUu7oKfhEimDN4Y+cz6ZmcKqe+8915ylzo/10PXhPGxA0yLhDAS&#10;WKowkO/Y9WTR9rPP74QAsby/YdMldgJMBlvaQ4FAQqF65er3Lyw8oshFl9WTZXxDIfaZxweT6vZP&#10;5W/EOwo4qn3r5hkqEaIEZPJ0O34llBya7+EPBSRlJVNsnt9aDViq5ODPf/GrsK6VSJR8N4TWeoaE&#10;IqHSB2jfD6FI29uLr3jyZBH7N0DRiX20pn8Q1DaudodL4BpiLgG6/xS97MaQ+CuBxu4K9/YenQkC&#10;uCE3tDBCCbLaa/eE844kXOk8N8HMeDKQKnaYizjHs7AwQY7K+jqLZ5r45QTJwKNI1HJWJVQSj2kL&#10;d0JcI15rySI3wR4a4CeDXLu+5vLlkWCGbczK68S2CcY7e05in4VyJbO6kW2zA7N2xudp/ukWW36y&#10;AbmQ7mvm9LWxd+Zhv88an7XA5XRMEH+v0GHioFsxOfPtPc7OkcwVYyGVTPSV/FuZ3B7VTez2Z0F6&#10;iNd9xuZaXcYmuKlB7EDdzgnjQX0LrxTs1s9FDhqcwfjTGC65YDoNS377tDv7BJzGOFDpQu2B8ZCz&#10;ImQ9uKYSHywiG+qa3Nz+7PNq4sJ5+JUUW3hehPmJnSNRyhp28fk7SNWGc2WHnqQ8mYfZ98wtoVBr&#10;zqDK4ZUr54Jl3v503mCEGIs5l9jm9kjeScawvVv58RIL+xntzAYtcQQxAHHbBnLEZe2UTbJ43MN8&#10;E4pHKg6AMSWH5ud9rTKz4qfmebLpldNROqpIEbfyR/brCs9yaobZHhRH6wD04gru512VYZiHcGTx&#10;yLUCh+zgt53sw0h/d0E66nTg6BBDrHYA02U2GF4IuqcF3OSWhCa6uzycBw9os4ClMHaMxhoJsQB1&#10;g00qy2mgxsZ1SA4/18SQq8XkAvSpKxlw04GyGLswfGEuAhR3jrIWBpysdFr7AhhYUQbccGheNk4Z&#10;FMvZS2t1txIQBPfR/CbRO2BDpeXdgJbFs+3Gz3WgYNhHtrzIkuYBZgioFTs2razfHadny8ZUu1z9&#10;V8AgAR6TfCvCytE4mUuAQwbMPqC2k6gNwPep+JiAalAE3ANasEZ+fkAz3wsjIWgjeKeRPhS44u/9&#10;tCP6UCwoaD0k4amvlWG1/LyVYMGzU5KsNjaPGs0ejjUqeeMMCL185Vr12quvwUpaSytY7ZkXATip&#10;9KHPZiuJyEINI20i6n/+8nD4dePGdhgpDgapE6SbBHgI3VwnBIomlcMkMMbgHRziSAL4d9h2JgfK&#10;9exx7VPnprMxBRAKY5fDz3NTq29wpIeqsfITMCn4+Y1U60RzCrAj0DQ7Teu2NE6MgANGBQS7+dlN&#10;kkLb8n3mAk0mi4WNzt5U8x2gK8PQeAYC4VYp1aV1/wiuOVhVvSkBYz9TZmqGncl+ttPD6myKQAUY&#10;N8E2CXbtLQ4Z+Fp9lLloEiLjS0OjIRWo9joMdksVsOiMmpybwPg5GmoZORo821bD9tT8q2fOvt9i&#10;37in1fOVtSMz0WcigNShTIqafZHyKHI4As3u632/Lnudc+Q1eY0mbv6cAFg0bpUfEqjzuagTbzXa&#10;ZIjXWDwxwW/K6PUF2QfqcyvFQyuegHrkFtiRABTKBI3wWR0yZPlejbOdocveOm9q8OCQGiV0i9Hy&#10;hnVUvocaYCa4/ru0w9cIGA3YBB44jVwfgALvqYbYthqJBM196nbDhO9gUIpn0H0lyKx0hCDzMdJQ&#10;3rtgc5jZOhJY7j7LaCHS8igT3iFG7j1buUzYlKnKwB0cnUGi1eEU1lh7mc5KT51w/pRYKIAc69qS&#10;LBJUXaL1qodEQ6Pfz7kS8G3A7JA58VTTzBbzTRjwFic3AcsNJnTkgkIHrLnnu758kBkF7Z2cdQe+&#10;4uStlI+M0U5q4Uqckvv09V0eLIpDnZyJpG7sqX6KWg4KVBKkXb087RdnVwfsz4+h95eWf4ISk/1d&#10;gDyduEwAiysHtnWjoe89yUo0cMn+4XN3cT7u0VmGT5lCW42WsaJDGQegdxbJFsXA8xenkNkiSOXZ&#10;ZfAgP1+DcRJ9Nq5xi2KLAfgGCY0SUj19DKojyXQPTtOm7efYGjjKzzhgKW2utudTuBwZH44dlYmj&#10;7uoVHKPnXHBbCLWBREbMiK35tnCyh8lB47S1bA51UtNR36VGrQGGPkp/IAPU4o4BtNJNa+uCfOxB&#10;rrs/jHn8E/YwICJ2b4zikYNtjAJk2XsuTwx2LMy1WBqC8Cbq+kfPZaQY2Pe2Zrp+AhgCEQJ77lEH&#10;yo0A7s3CmlECwe+LJnX3A0CyFzsIxiJ9wf4c6m9pKhoesc+H2fORDHMeiix8g6LIqTi0toDBgvKR&#10;f2B/HnONkWF5CrJ74GN7S/eNR9b39TVgbi0g3u/JbOTr7A1HoxY7UQruOoIEXQY27HPZzHZVCNoU&#10;hDovL/IAKW4W0CwwvqC276Ut1j55zXxB6a+nwVbgK1/E/8mEyqBhX/f0HtTJ99oEBQ2K4ht8jdi6&#10;LA4BE31YmX+iLfS6/bfgilGh+ueysZX28Lq0vikMpDOurKMXapEl3YLsH0FVk2tZSrLdbZa3U0Ug&#10;SturX9THC5prGwVilFAziZH52uecldyvRY/SreXyuF6nsmRT9FU+z9kpDorF7wEO6/tsE7UrSVnN&#10;dHBZjFDneZzkEdDHIdCCgcpsCRBpN3csbjOfxP3QS6G8wbPadjCp748Uk/bLGMXfJvL6G9d7kBhB&#10;vXefwZVLFL0AktZIFNfQHh5DH9jEe5zCmAPS9E8SIGx5lywjM91hsJPjygUqHaicQEnKve5+wCaC&#10;ompxhfPP4qvheergZtbDwZgyWGxmSqEMIFapPRwoYJJDzC2Wt5O07lWc4rAXz5RlA+yaBnzplC1t&#10;kYW1anMQOnrEMq4VVToExN+zmEzcOokNO3+OFmkSILeZ4L9D8GTWN7E/pSiCXWUNtGOalcjVcOYy&#10;D4V1mqb9Wx/fyUyhNQY7beFrTI599sZzPXzu0+KSYPk5is6bFBE9iErmaa8zmIxEW43eOjGJP6s0&#10;Snyn4Lb7WQZ1gjDWWL/E3RgriM8d8Xq7z5SF05uen2C2CsW6xLPYrEESaG2F73N4tMn1jRVAgv+G&#10;HTioT2evmLyd4cAj8Re2Pium1ngAZu2WA3ppA+d9tF1PVpcBE2i1T1ebsZPdNBQS9Vn4NN4peuza&#10;ILsmjC/a+f4WMgmZd2OML5uJJKQOWKL0wDAFKsNgJVyGB00ISiHPVnJ11ZXbNLarKXHWKmoYpAhk&#10;e/D1e8aHhrk+Va/ZJNeYpXTV7APqfIR2MEmzg2hl1B10VOcZdtkEFLG4pg/TV6drChvQRWFngEH2&#10;M1POooIxGg3Vrur8pesAca7lOrH2AwAidOkZ2LirhjrX1OOcCYvMPC/Pvralra8MTE8iywody0zH&#10;t+/XzZO4x91eQLghJCemIDWYswjA83ycX5WiGWxy/GUY1XTlRUolJqpIy0iUUUbGOKtDwg+Gu6cL&#10;H8gz64exdf36NSQFpiILasptt8ja4znAOfauXQCAPzt0Th85dBC7cAZD32F9Q4CZ+ic7WWkqTHfc&#10;ibIRyBkokaLds/CTgg6+LZKR2hs+XzssK+1MeSfBAZ6pnaMd5Bb9AHMj/JxlGvVlHegt6UVWm76p&#10;jw6gAZ53M/qt5FiA0t0U720Ek0ChbvJBzo7sdkOYAmabIOs3O5WvEa7z/mHgKgXl3CzzvB6Anza7&#10;Su34pdgoKca4MPYlXVylKBP5PexAm5JvxI5Kkob8w37zjCv1Z2x9QMxtDuMsD/223VuCBYL+rFpy&#10;DvWdzUni5/h5QbIhY0BBUV0knxsJKrvuwo7nqXMuRpEysRtnELkUO6tlADv3qkyBKV3c+uEUepM3&#10;k3+ARV1Ho/3hvSfV3Wq+unb+hernP/oQti/xm3IlEGOGHJ5LAbGT7qYr1yeJ6darDz65VS3OYZOn&#10;R6tF2J/tXR9Xf/wPv1V993vfC4tzamY6ufEWALXFzp4uigXsb4d4DmFbenvHAMseYpuWYZS/Wn34&#10;8duw+A/Ri59F4/4W52ekmrkwU33lG1+ofvGLn1AsxTbTyfree+8APm5U3/72t9HP/xWs4rHkCac8&#10;PG2XxSXxBgsZJ3SFDbGWF2avVh9/sIxs1f8Htvj16tHd29VzL5yvbjx/tXqlbyrs4R9+7xfYwr/B&#10;ue5Xr4y8Vj148pvqT//ZN/jcU4oQMJt5xnUAsS1i26lLMFGZMr5ztFz93h+9lW7JzyHH7e9DbuPs&#10;fv2rf7/6zS8/DqirfEk7XWUTE+jbQw6rb7vHlZsCpEZmZY88dpNBsu0Abr1olh/hZzaY32ZxShs5&#10;COHkCWCN8fAHH9+hMI7O8QlDyJH9OOP5CNwcAwRuKReCzxE83iGOfvnV16v1J+vV3L3bPG2KusrQ&#10;UCycIIdWY/qD9+erqy85O+BTZgEMh81q4cw51kpx6p/u3V8OfmHnuJ3vSj6YH9kJrASoxbp1OoW6&#10;eyeqq8+9zp6zyH0PouAHYRPPLN2sLtx4tvrat7+KzR6sPuXZ/fTv/mO1tTYHqPU4HTkBiw2lUiDU&#10;Z5cZUpKhPFPiKEqKMN8dDOO1MJw3NplPBd6gZIosWvO9Qm7hgFHvkG0tIUF7UqO4onSKcZrxlhbV&#10;70Vq2AIZdkWmqh0wRY5EkT47vLWd5n0+K+UPidfwlQaWk2g+m4NswKJO7EHxQSncOjGD+2cSuyxQ&#10;Z2zlpjQWPjd9PoSNd9/5oPril78TjCbMYONWjvk47PYxijMLjx9wHs7zDIhB6ObVbhxAkgoFj/fb&#10;pgu/m4qkz0tBQz/fOGdhaTn+2v1w8+WbyIM1q1+//04KdXYvmtOFcMgalCGn4B5DQtcnyOZ4ph/F&#10;1htTHUZyi1hB/AnJKvXHxVr28b8C1nsNOkb4HPeDufwWcVc/hAo7NbvVhGc2W9jS+F4l7WS5Z3YZ&#10;z7nI4QnoWyxA+oNZJlucCbuCLBY/ZrirxZXxiZnkoD/+6a/KDA6egcoB5jBbyEq55312FhS6KLAo&#10;D3l6qswy9g9SyhHPaBdsaZLB0vsUPkpKwd6iwLJO/nzi8C4llcl7tzclJtD1TEeZ+1EwfhYpKv3e&#10;EDGbbHw74sxLJIzaMZyuQ8FhbLQkTGVlniwvpIg0EolBuu+5v3NgXu7L1VVAcz5/j1k+Mp5TlDKP&#10;pfBWhqeqIoBPGxCPJB+E3LyxzhrRVRGJWPak+QO9nuw7Z9yVWVV2fm9BnKmx5yUhb1OVlHDS3qGE&#10;D8+K+1qgWOng9Q3sdg8s/XH2px34ngnPxyqd4sYLMsPTqevsxvhGczdVDMqAVgsu0ZR3zqKsej7T&#10;+M+OkhPkqcqcSDo2WZeQP93bbLqSMZk5Kwtd1B58HpGCiaSt4L4kEfJQZbq0RcoKeWAcZmMBhudU&#10;zq9zhHzmkgKKD1NK1Bks5tgSE8VPMq/JmJfnkzOabk1VB/S5vAfff/n556KaYOHbAkENaaEj4ngJ&#10;esfEnsZSMtPdd73kY+ZyhdDhrATuXXzI/GRppZBMcbMSxzVo/Zx5bbbrYI5mfBO2u3kAn7cP1tCB&#10;/bHgP0D8bywroXmfGYv6hzKbkFlc4AuRvFT6nXMTQp2xi5XRp0oWPKNxfI1xiAPNxdch1Zi1G8wz&#10;vfxxGWBpIli0uQsg5KHygg00PRwyhQQi3WhW0A5g35t4TnBxPgcPmaBnBqdZgbHK5MZkYyBplyTW&#10;doBBgIhILpiA+PhlsfJ9K6k+UwF7s2wrPSbdBrtSMNoIKpMIYzCafLAYgcGREgwyov277z+EzqBM&#10;Rm8kep9uKvV/rBwBqshYMHkYVj/KKoqsY3cwfwp6lkQHoNR2D+5HXf1ewVge0IFsWOVv+K0TCMjK&#10;3x3EdkhLp0UAQcNDhtr4MD0kvsYlZNWo1qE9xGvU6XSznxIg6nBksrohbbd2QrESD9sbvp+Iq2vf&#10;QLNvmerZk2xUDbEOobudgKkGe2J3I8DakWA0ayGjrkC1tmHJ1txDegPDbJuyrRZWbkzaNWJUI50Y&#10;bTIpEOJ1akiTfAUc80BxL1yrRl3WqhpuBqhWy08YSNdUa4/NbnHGA3JCJ4H3kA4Dnt0RP2v7+QhM&#10;LodNpnOBe8uQOlkBts3wn9IKFhiiCZnep5K8erhOcb4e8qLr66/y3EZZS9d6SyPMYc7gWq9XhpT6&#10;YPy3TVKi/rNgqsCIxSfX1Wq5shVW6qI/ZVKVAF79MgyTTFW5Oq2hIwI16QZx32Z/e38UBoK7kYBY&#10;SQTUNQA3cBHIl1mcKq4SSBYaWuBiYVhyr5FfMawooFgBuJTaKDS5aIHFCHptVi5Lccj3NYmINrrB&#10;UQKGcp6sdNZwmrbWLS2hhcXnzKCdavAoiJBChIEVjrfmAJow0fmCw6sEYEnW9h3ioVY2jsSEOFVI&#10;2ZQALzsU2zy/AkomRQN51q4nDDqG8Ghk26PVK0hFaxg6dmoFGrAMknzZhp0BdgASkyQk+5xnuyN0&#10;BGcaL50C99kkyIr9cVi0FXv2gBVZt7YsKpPWAztieD+fmUObbUuWrZBzarcI5zgSG0/ZxNoVh+7Z&#10;4mzRA2epE5JJGwkREUi+YiAsYqOcQX6zBsrPyH45TZufwZfsk9KG77PaJbA65ftTJB5drOVjWDu2&#10;PjuEqgvHPcjQuANsqjNAOntsFcNw4yybaiOy1iMwgywAlUKMSKgVbOcqGOxiy8JoJJm0oBqZA6vK&#10;rL0FqHIiwuiXYe+edSi551Z0at+ipckhdlxbpnNx/0cainO9BzDhECYLVdo8C6JbsBDX0M2ktMdM&#10;Ep4L4El/H3MaLGRiU9phQLgnXZtFBlp5/yPjvBqbNsoaD1CMsSAjK0q8VHDBPbuvDeD9R6LZprSO&#10;cz2cI0ChjnuxU0f/Y5DQzzyCBqyLDiv7sne5Vpnv/Ti8dKxYqLOgzL7WbsUnpCOKwo0tiAD12sUd&#10;bJS/fMYGKUMA57YEjuKIUznnZweRCvCcatsuc3ZiqyhaWOiSnWrgM0IgIOt1eMQCawmS3QMCFnYA&#10;9PTQssg9e7YEFe2EGR9nuBm2Tha+GrnqqPu8nENSZAoIhilAaOcG6PJJAM6eHcQXyUAZ5NzoMx0Y&#10;dMReMWAYkc0vYMPaZ66AAYzdILyxHWBu47C+Sx2tgPc5WYlB8jz8gv41+1sgowUsuU5PGeFxxp5B&#10;3Ylfb4HyAdZ9i8Runq/S2eb7arr9mbzUYM7Pa70sgZ+MYrele8LiQwLLwqp0UHUGDRuDaCNjHv2L&#10;kgqpMZXAzd3u61uX5yXoGorsgsMWZRpqKLg8GbkCkz4TzrvgzFOWfikuGmuwD503gF/QLnh/me/Q&#10;6q5xvkQve8rin0FbCd70jUUO72lhyOAsWuSRhpDsQLJnIgb4bzu53RQZlsz39H3bnJljGOW2Lgtw&#10;bRCkN0mSJpBYmoTpZDHOJPbMbhzuWf9moc6Evc2OD/aS8hBHHHaZuHov93gTMN+hfD6PLtbTNmFt&#10;ivdk0mDY7SMUXFpnNkXYKjPsQ86kWtsLdOfVsQVjE3ZkOEiUdWOf+zPjgKySDLa3lTCRKYNtd84C&#10;GPvjJWUqiKOQrZlUppD1v7OAv3cDIMGhXq/FqQUYkAckAzUYkRa6jOEy80CWjjYW4LATaZBxzm9n&#10;lwljYa4bsymvYBtx5CNsF1UvmtVcWabVm88bpZjhUC5bvA8PkBEzLuF6ZDrtYEtGYCCZKKwsISPH&#10;s+jlLGk7Zdm7Lj0w26ItyuIVeZYiqehsEPdbzXZa9fgdusa9e/aHeZ0F9cw44l2OHVhOIG/LbSdS&#10;Pdq0aHZa6BKQJoDtxSeEySMhQKDaeM9k2PhH5UX2Q2ZIEBOOj9mGrx0tw33D7hcE0QZo/+K3HLIF&#10;YxyWpowff5lUa4OVLLNw4POzI1E7sc+1OQFGG+77pj5pXBrE22uzsqQ8WnGfJlYWwfxTkDvsZl6q&#10;v3BgnFIwHtDMb0Gdw9m0ypXYOXflGew4fqCxt8x+wk8KUMi4TJu7nWokvFQGlF6QURSiRCsOS2eg&#10;wBjnwOKGDGLjHn1EL4GMXU7bSKFYkDPO02SVwdnaDGe9APyTP+w1HrVAU+IGWdYCl+nUKR0EJzBR&#10;l9HsLgpUFK8YKqmm9tHROOdpGwmJRc4U7Gli5W0LEMR6o0gnhUlugR4Q2DCqFApTeQyIXFhgGq7w&#10;5A1rQ46JNJrpu90IznDxORgrsgYW1k9PxvDDsFF9D+7HSMUiRDfAANFGSD+K1CrHZDwoKNYvagsQ&#10;01AyBpKAzBuLQ4JhLaQjPk7taGm/TZiWzlQanxjJ4FjtaL8kFPUteS6HJP+yAD1XR4CVDsOUVNTp&#10;9HKXzmengTVec5aRRSteY0ePw+w9G50+P4DYfj5Pia9eCgyCA93ERjLhir/QL1s29H2LpJF7V6as&#10;RW/9QiQkQ7SwwFPyBg01bxdijgz4Y/a6Mq2CNkp1nRE3OVhbRmEXIGQKyRaO3L/YmWPuXaBeoNzu&#10;1nZzTv4s8VSRILMLpxOtfuNsfiS2z/2Vjlt+5fxhW3vY/8YhbRYNePxKpkwgVzOAJI8l0WX2zp6x&#10;kF0xFkccssszGwBQHUU+xLlBGayOhEonz9BCg7NCMqBPQMMPa3WZZMAsa95XUwaiWT2Z26ymLjBP&#10;49pA9Vvf/ma1u/4kM0DuQzbR7/QBJMjAfe7GFXKCE9jwgrTz6bjSn83NL0ComKze+BISM3OrIZbo&#10;PzcAmWSEF5kDc3BnanRWr76GRMaTTaQi7vLoB8md29CWfr+6cf01YkF01B1yCRHnlddvwND/FV9j&#10;MOnlCfbhaXULwP3ll3cpeDYCwF6+OJtC2rnZKbqypqr3kZ8w7lcigHGMDBq9DpD029Xbb79HV/9n&#10;SFexL5GkWVxEZ58i2o1nXqheeeUl5mZ8mkGMnV21anq2H13ppZBWnDuiFEd7e9HRdl6G5LYLyGk4&#10;WbsN+zxOcW6UroUjCgNHzZXqy1+6Wc1egLHPeaqxn/d3lxlSO8l5pNOUPWJeoXRmH/ttr4dcSRAS&#10;3xJWs3kVPqXIrozhl4gJyXv2KNLd+viT6jKDdcfGINqQQUqY8nOdvuCe3sP331n/FHzCgk5bdf3q&#10;NPuS4ZkPPoFxPYyEzgbDez/lWTjPQLtWJ9bmc8j36hbIlR/F3w2pGDCkJAgkHXyhkifaDu1cBmGy&#10;LmcUpcaITesUcvTJdz5/UN359DaAJpI5zLb7u+/9dTThrz73WrreHy9uhFEcCWFAVm105r1JztL2&#10;WvC0a5JnN8hnTE+dQ0/+YQb2jpIDbpKjWzS4eOFCitrGqe49v5bua2IBbYqa2+axxoHqtzuU3dfW&#10;Kb4qEbPHXtRmr6Dz3EMOIj7h/Tp7RsksSRv9KSY6nNzYfJi9qHyMUhjImEmwCYELaR7eS5UFY3gB&#10;yssXxuN/0+luTFS3yOmQW2XtDtFYn03uKkh6gvGSwHjEsGALWp7HHXzsY/TqlTk9hHhgzrrPNQgI&#10;21mX/J77iF3Bx06hS69chrKFknHGkG1SxmtJ6T5smJIzXdgCj32x/3Qm8XVxG39GEtIUg1Sb5N69&#10;6lMaI4tfK8dBTKUPt/ijj8gsG4ve3E9sCefbOYTet0zqyGj6CIx/scOXrlwE4N5IDn/lyuVWvnMM&#10;qPmkmnuIjaBzx44u/Y45lFdobtmBlMgA17dM90FkSnjfDTrm9+wiEFckDjPHNaVztokd5pub63le&#10;YwxK3sNX2SklWSXmWgISPktFBwttNdQvxrvHAmh7Ds3lTvtkpZeuZGMtn6eoyCFYU+Z8aW+Nd5XJ&#10;5gy4nhaTjDdD1JMMyjNR2kRprwaxluQsHUsGfaogoq8zMFMxx0+yuMo/B9INQBFFPA+ysjmeXWEH&#10;ykjxXOruZxmKvNcBBe+oSERihecXxQdyjWlwF/zlHioea+t0p6QbhftVRjpyd2WemRjW6gqEOQi2&#10;5ibqzIeojM0ZwgZIMEnHAK+3wJK8RIJnfJWAvd1zRetd4uYR13t2ul1kbixsPVUJSYJYmOb+nM/Z&#10;XMaCn/Gqcol+Rsl9Sje3hCSx03Q4CiepQKE8puTXxEImiaVX2YKUuF0HMZ+xkuurTr/qHYfELdqH&#10;xHfsY/eKly+JKnFuCuqd1T/5x/+k+nd/+ReccecB8LMD29USBVllrdpbOeYxoHlyTX5OIp/v1Uas&#10;VUdmzNi+j3zEmNnCxBXmJyg95cN1b2zTJWmMpra9c4P6nH8giSD7h70pAE6MIRl2ANlluwI6JXYa&#10;5ZWUOPvQWVC9vCZpdItwaYe7z8U4+sUXn0sc0WzWI6X10a0HxEzqn2JAfKe6i5W2gELfN3ltV/tW&#10;8FTpBQOTBJMOJigVykGqP010Aeuw3A9pddHgqaHqQmggbLuUkX9gizEPaWNdzSG1umVvllbLAAT8&#10;VkrGQG+TalgsTJBKk3dZcgbvXKt/96Yw3Lt8pgtkq65Alfy7Xdr68iTYPA5VU49WaYQdwORegljZ&#10;Sr6H1T/BD697hBbAY+6hSSuCTKP9dqR3thjAglMQKImuJEBbgNRUwWTl2A5bNo2dA20Alm7KSC0E&#10;6AMsZhCLzDkNhSysXdjudVhFUxgfQU8rmqV67bA7QF1ue5MBQmKnV66fI4kEhKKdbFdATnDCpI5N&#10;q45s55PCvhIoMNlsO3xEYE0FR8ATx7zFVPZDKktufllZVspdW5nUHqgElgbErIEHRmM/OTmB41/O&#10;PXt4NN8OeOjDodSpQJqQBaTmXmRUVW1jYZhblevppeImkySAS1c1NT3DemFo0BwfAFzzNSYHB0xT&#10;rzOArmZy6DCcDgIIAXodD4kSPQSFFUJAZIXPSpLVJjXI3G9es5UonmJ02Vxz22oF2x0Wa/eAxjND&#10;L3ifFHNwUCb+smOaMtlZRws6Ye44MBYWnYcnHTSCINy9Q8R8Jlb1M2gtVW5b4uyq8ECpU4uhUvtZ&#10;QJ5kxoTLtROosHIYTWMr+oL3XiN/F5w2Ycy25/oEQ5VvCtOCoX976HDKDHLvBxjiNekk4TD5szoi&#10;q7ayVf0Mr98WHhMdH6cyPqIxFtq8z7RryyzgdzfdEHKSJwkGOqg+O5zN6d/DBG4GNmOAjrsYLN/J&#10;/aE25jTs7B32/gHG1S2o5psBs9pf6ueP6lgo0Dhow9a5YlA1TkXmwkXtg73jmYj+OGtVmIYmHiY1&#10;tH/CGjL5sCXStq50JdgxIXDgOnLGBmCjCI7Jau1nHQI+yQzl9QFneV1qHp5B5QYAigQ2rHT7PB1U&#10;HGiS+6rbzUJAvYPUSgpnFuAE1HsBP7wGnYo647KrW4yTTSrpJiZ7sCJsZ9oj2NpCk9EBj+0U7HoB&#10;e9bQjDRAMohzL2lA+6jeHxPQ3b+zls6cI3RrbTk+QoduN7IxMCoMqC3E2IovUK9WLPdwiOP0rFpg&#10;NFAUEMgQa97Xyu4hjI9V9CaHHbJGcCPbYY3ii5VqK7nRcuV8ZkYHZ9IBO032s3vrgJ8Nm1WwD5ti&#10;oGCnyQ4ByR5+YIuuAKUvNjawIezP5UWDauc2kHhwNhYXtmI/B2oH1STnpw+wbofgy86m5UU6M8yU&#10;eR7q0JkM9XZjV9XxF6zkurZJUA10tgAZ1wHpZALbXuYgI4etjMF4V0Jjf3cra+IsFAGkA9ahi/Y0&#10;B3S5JrYa+ry6+D/ZO3aCWZCT/WoG38/ZscjqUCbvew3Nz65u2Lz4EyVsgKdiRxr7m+z1iUgu2TmQ&#10;ggdsBO2We8vA0zXKYDuCYT/JwNthjr2cKwMlQTITQ4tpBiS2bk5NzaRjya4Q7a/a/w3AQuXMTljn&#10;6fME8La3E6S3t1P0tNBmR57BFczJLvaXz9dgT/vfw77egYGzp09Qm5pEaYJzezKMrjFagzK9ZTTa&#10;7itAYo26h5Zzx26moNcqUAm2hfVgramFoOdbFvfC+NM16PsBQvXSgkoC2PEZLK1FN49TXIiOurjs&#10;AlUkdspz8b0SXPt3ATAhUD9Hny3bVNQ+IIyAcgEATRz0P7FpYbwUVr+McY2GSaL2WoDGOERcyMOv&#10;Rr8BUQpx/C9FfXMVGZDpyrF2oYQB5xKboR3fl3HPf/r1UqAQLPE9LGKrdc8KYM+fJmsGqvoambMW&#10;YI/YWw4flB1pcBzZhwS1FgeUifA9OYcZlAjTApt7xvu6bnZ7dSqBYBsxNtyzLfnBLrpe5WbwA+6x&#10;aCW7It4w+6NBO+0G8YnnfZqBdjIjJVc4JLwfHwIqliLErtrf7A+DwikY58Zl7p1OwAh9irFKF7HB&#10;MOz6gGxKcURvuYBOe7QZHwN6z5wHJCT5LLNBiGfoNHFui6wVK7yHaMvvY/O0F5Zs2wUMsFkCqsZM&#10;1GmL3jfPqMa1SPIQ9BFMF/zeY5PW63af2a0oY+4EZjFD3gDm9AEWr9w3dvsZnGsfHXRtAVjb2Mnk&#10;UKVx+hj4uo8uvgPBlciQze1zGVCGjTPrGZKMoA+SQGB8UmJdn5tdg8SJxGdWES4xnMyBiO4MkzcT&#10;kTEAtNgCE0bWZ0jGD3rEJirb2BeHamaIJXGQxUnPdSf+IPJixpzGr9gUi7BD2GjlmGTcGjQJEh6x&#10;1mp9GtvKMjbeih4oIEi7zBySh/hOw2rZP+wHmYGuidI3djDJArQTzL3vIDeLiRvr2p9yfmy3tZgo&#10;S6krtoLOEJ7BDvGVe9LC+wD3qo9NfOQMBLaHIHAKn7Y6GztjrwQojHXMTsOfAUAK4YM9smYRgP3u&#10;LCIHBjaIy7cbSDn2IVmAr+rFph/swf7Hj+rXLVBbYFfex/X2PtwL8eHkEBYtMpzYYgDrOggI6rl1&#10;eKUsx9JyzLVZ3DAJ1NZFusX7Ds0kxkU1ozbOizW7dMXIsCamM4m1Q6LDlmhuppNilHbNonifOrgU&#10;z1aW7hKfPwzYod3Rh576GkE5QLc9zurAoPr5yjyZDLq23IMJYQtQ1c61hNGy72zR36dYr6xCjaKY&#10;+vKBo495Hp437IfJszFFF3F4J8m6YK2FjS5A5/Y2kkfkDI5gex8d0hbugF32jvJXJvKH9yBDOaDM&#10;IYOtTgINsPGVQ4HVTLbo0ZR0xZ5ty2BD538Jjhhjsb4m3ayXsc5AOv74LDr5LDorMykb3IJWJEd5&#10;nQBQDSCyVCPU9Ve2RkKFswoAnfWdGTRbZo74dJ4WoIw503WlnBLnynhGIMWieTojtCfcTxeAlX7i&#10;kP0yiMTI4aGMUolkJbZWgsmB1SfYP7M242FnmXlulDjcDzHHrlPjepvnStJfSEGQyDhrHay5gI3n&#10;LKw9QfyQYwQh2De2UiLr1aU0aDpoBQnNp/RHnFKLSFyyf7VwKUFgg5xwA7b2Np2Y/cSmPYCFxjRE&#10;K+kgHqAQ6fudKb3h0FCete/r53WwT82XW9yd+NoUn7C3Dtv7yle+AXP9cXXvEd2ZzCTbra9WF58/&#10;V3WfTFXVLz/ic7BJAp+siU/mIhI3y4uQtmDPXwWEe7xIJzb50Ysw+OYpSF24jFb54TiDRrVNxGQU&#10;Q1+4ebN69925yLH9+tef5Xz9FlIotz+7VE3VxxkC+TnP9JgBsshGwJKdBJy14+hd9JR/93f/mBku&#10;tPyfLCJv8xEDILHxXEd9Zxmw+nK6U2UZ99IV9c3f+Sqg7GT1g5+8DVC3E3v8ra+8znXznuOd1f/+&#10;f/u/q/6b//b/jv9eCKnnHgDw0PBM9f0ffp/cfYvY6jRdn+//+h7SNfdT6B1hn3zhtdeI93uQzn1S&#10;LcyvVJtcmzKrX/zCG4CqFZI2Kzxz8t3mk+rz20p//G31zLOXY1e2kFYRVH3t1avJsy9eHOXsD6O1&#10;f5+13giAWqejrBPdWe31AIWuJzAz7Z66z2DakcFJvuagQfOCKa57HaCZ/ApZGJ/pAMXAfnyrM1KU&#10;x6jRQfDWV96MzV+m68UOKDsBnLtmV+0OsbG2aIj8aW5hLmQCiVeDAM4nTtPGRpszqgMuc7OrcyZS&#10;ZEq0ySp/gmxMn3JuvH50nO9hN+bZA9/767/ONR8SE9s32EZ3ywOe6/yj+Wr4Z2+DF9HVv7BIJ8Fy&#10;Cn8FlC8yttHCTsd1Kew+99w1htzDrKbwZOwyPzeXGOzx/GLi7H7wljt37oesZLHanO7KlSucQfMU&#10;iQUy210PJJbAAsp8jYK1PGkrjHPnLohDmJuaM49K9uJnepXfNFdSujJxpGxapVQsTCvLTEGXPGSC&#10;IaoDzPPbpGvBHNJnbfeLflubYv7usE39ivOdjsnXdvH3165dpWPkmXTHHIMZnZAbaouURpFQYV4v&#10;9jPGvVuA2mT2XnCz5KhFLkQCkd1b+rldfNnWFkNK6QaeMK/At77/EV0uC3RfmAPRUbPAvjVXNccW&#10;ADX/tbtGUlAn9//hh3dDfGwcwIomhzqCWW28Y65vjGHhcBxbYQyt5GFHB7iFz8p4gOJjNzZJ3Clz&#10;GS1+h1XM815bKwoHkAlGkSDa5TM2OA/6lj/7Z79f/epXH1fLSCcNEZMlpmgBtMq4La+sJR84NzND&#10;jrICsLwaULTMuWT+ADmTEo0TzLxRStXc13hb8F+yklInU9PIrcIeFysTAzi1+MQZ6Dw/he2brG5/&#10;/AD/vBHChN3RJfa34NpGfrmeuMSYTDzGNfewCNL7dZ+rz9lcWxDeIZmC7ZtITzuc2TWz0yXD0Pn5&#10;hgoZ5jUaeq5FskDmFWKHjZu8ZosL+rcBnpld/xbQCLezH8yTjsHAxPhD5NGGm2dJfuFrzoy0U70L&#10;Mon+ysTFHKDMh5EA21ft2m3E/e1gDyaZX2ChcRs7aaLVwzmeRAor8rTgOT4/u1QlwEUGiLyx4H/i&#10;PBB4lEIzB8UpbIdIIIHEeQCSRvA9dnnr9y0Q8LXgWcH5lCaS9V+Gynr2O4xxzR98P7xVCgH8jIWs&#10;wF58z3i5XYUAgwrOpBLfOuGSHYJ3cX/G0HbTRnHEuMxCGs9NmSDZ/l7ssOec52ahQl/4ygsvVz/4&#10;0ffxn2Uey/r6B2UfuIcluUjK4pmJi4mlxPcrqe7z57kf9KMfjz1qgOvkrIM52e1qd84BeYG2pBvb&#10;a6eQxSq7NlNgwmYHn/YeWJgBpaAkgVGESZen9++ZCJehdH6bt1t4V4LHc6yOv8WsG8/eqP76r/4T&#10;BecLdF5s8Awh1h5yUCvaMkwiNLS27Zu8ybQ00ROA3pfdKQCSByNQX9ikOg0/LEEJiy+Qf2R0arUr&#10;AbaJtoNVAaipXtrGsQGTOW16/MwuAaVgdSowrWqlD9wb9sA8ZeploF0YFmrJFuDPdvumn2GVtdUu&#10;aEDkgEYThxMSKUGspMuCnbyHFZY+mfYYmgzscgCbbH+BXRkTJ2rbqXVG5dLAkwSwxgCrPVpQ5Opq&#10;wR1aYXXqTGaHFSgDrLB7+RwMppvBDWUyYWtRHc+ftpIWI0OY1Cq6zOZuhp6ZZBgknnHNtYER7gUW&#10;OLCIm8iH3tVJgE18G0CWRELgTWPhobUno8MiBSzeY6pQByRgnSR0PQT6G8jymCyPoNvlJimAjO20&#10;GicHuRnw+qhswS1sn6eJnW1VBue247YBFNmWLCtX6ZAeElvBc5M8NQSXV54ElJBhEp1f9obdF32A&#10;B77fEQ/Fw2tSrgHSwWqE5x8v8Z4EzFSd1OtsEKgE6NIIeGsCIYKM7L9uOiJk5uiM1OeMth4a8x7e&#10;PSV7TOC4Jo2vCYrsWZ3/XmOlHBy+7vvZSjU8JABEgi01U/BDQMFqerS4ZbDaRuY0cAePkOSm+qvh&#10;sKXIpEWQXC1eW8JTai4yORoqAnTbsyKNw/u6f03gZCt5SNRatNCk1maqmXzNhMhzdRw2mCxSH6vG&#10;sWhMW7CR4WIL5LGSQDw/i1EZsMY1e3as8vYD/inHI2tR/WK/5/trNNtIzgcBUU8Jfi2yGJgNAGok&#10;cbebg3asczBnaqybhZ4uHIqJlmfHszHo9PkeujUctMLaWQDpthpP4mFhb4pAfJuBZLZ4n7JfZDeq&#10;Qed9GMxMMxhkX8kXiksCLXsOJUz3iKwytb8AC7A1OwwwlrGQdjiAFtkOJkl2LWgw/ezIYGVAj/po&#10;SsFYcCr657JJ7JzQKfjeLrGtwp6VbYDRNGpxDpQ4Uo7kAOd5bGUUZ28Q2KjB4icQ7GZdlHcx0LOz&#10;xGBbR2URqMchWSQBDiWyW8fn7ABJdUB3eUayfrWpOg2H125FKgFwjKG4DgsxhxyiwnpIe5TTzi0G&#10;nBHouteHsD0FvCr6aWoHCAgp4bNDMS8T6Qm0TPQ7AKrdSwYXTYZMUb0L+G07n2zGIQpjFgYFtrXn&#10;2vYk3DiXHqWWANZ1Pung4Zx7vgy8ellzWUEGDNpnr8egfn3NKrTFStvEZGiwb9l72zj4iXMEIuw9&#10;g6lT7JBzBCzurq8bUPNcu+1qwqa51znFguPdfK2b4F82SHUGK8fh3Eh0HLAfZR30KulDIcMBRYMU&#10;hWSi2hXhOREYbWpPuR5ZcYJ/gukGu0ODzhDw+sugGls6daSe7Q06kvJ8LfRyf65TujNYZwG2wvYA&#10;JNLhgok3SfQKq7YeZpP7xTV9srKTYEyf1QVz3eJjdzdSRoBkshJHeaaeoz4Cdj4eoBwpFHQiDXSi&#10;XmlDDAzSoza6DAzG9ykgqtfNetoxIhjbgI0mwGAhcGh8kM4p2tCViqMghAmuxtBMTncLh9RkRx3C&#10;8bQjGpuaTABq2JbvQNQW0G0VT3DZIrcbNJq2eSYF2LaY7RD3DKQ0TOFPiFWx4xbnw2QXROG14bZy&#10;dgOohJlffHopwPu1wn7yV1y3UjX6IP5uUV0gTnBRXy2mnbkZxhaCmT4XgUuLVPhSB1Fq4w0Eg79r&#10;U7Hr7YLQ2MwOWwYFw7XjBuEkZ09tRewz/9YmmMSaCAZ8M1A0NIjUChfOZ7r+ylQZsySmkKXAL5+9&#10;1+s59ueKxIbAP2AVe1WWZjtVDVn3YoS+R1hSrgHX1bTFlH+n1TqBPv6HgdeR5FGWje9bwMgsk3QP&#10;YTtkD3NO+wSb9f+Au9FhVwZCrULBIjap8xsc/BotZWy/sUeDa1sACNrE5vRiiy6cx3YhK3G0xzUd&#10;cg2AEjVsd++UjHUDbm2OIDiAPLqJJ8QTA7xe37mzvEF7t3ETth4SvJri2rshuuhKIc6CN5qyFH4d&#10;RGVCY7GvDeB2dJJ7Itkf4/pCaOC/GxcpiDHgvK0NabB0ujAA78JUtdIBAELcYznE4kxsIudya1dg&#10;WfaqsobGhbDkKPw/eIytQmLlAizJcYpUsqDJ76q5xxQI9e8kV5lh4H5nSS03GYfJ/kknGm3mw5IR&#10;AMb7uIZRAJIth8TZ0cQ5Hk47qvbPnW1BSLaq7fsWlwSwLergW2XLap8J7PdhHbZzvw4WUxKmDtAy&#10;0GLAex2yboyjZQUPMyRL+Qp1htX0PfKsp4uNohy2271q8uq+kWGpTq5D6nVqSqyNdFMwYP3UF88w&#10;vBZb3oTMeNRzKthrQlQjJrEZq5dnWgYG2yE5mljM4pU2eIyER6A2mvYynFsDu01sHXAqiOBcKoGX&#10;bmX/jH+4Fwey6l/SYSS4ISNY1hpro43cTeeYgzmJtYn9j/E7S7BZ0zlJPHPI7yOewyRkgCESftm5&#10;m0gNNZob+EuZXshOAg6oUet725lrT+SAMw/MRwAwLYaZrHnuws/hsfexDvrJYdh52rK6OrDYcwdM&#10;aw/7OdMjrIdxfB3mvoC069/jrBBiLm2n/kambJ/sdPZmBsE6f8RnaV7DOlhbNx48A6CxlXp3T3tF&#10;F5XatyaH+B2le2JPRYACXhW7GC11bNgm6258ZVFiAY1dZ60MIEfSeUZhhM+SZGKc04sMjYm+XbhK&#10;AzjNw8JCYO4SrGUN7M5RnsgCYRMiwhYJvM99FJDVwkQnzL4QcYjHRtgbTcCSrbBiLSL3BmD3PBlf&#10;xM4k7nDwXLkW7+lE5r3AAetuXGKuI1nFbmQLIu4/7UcKpK65MzeIeRr43U5iU/ddEnt+ZzXYX9pf&#10;478ULWUq4tPqdL11AWwM2ZkQoowcFJ4jYFsfsqGnZ6wVcdbxMb8zCNwuxr3qgDU6s8jszC1FoWyR&#10;x+ZNIQ9gV+JjgCPXxOKdjutMH6Fd8DOw8wIZVrgjXZn8pshhpsvSuCpKeMquleKwif+g2seCinaa&#10;m7MamzqnLPOc1vkcCyKsEdfl4F67deexrw8orrcBWr2KjMqx5B8LxMLXrLGFawOucLQcLhTPVvy8&#10;v+KLzQOx6WfYyB0A6ybxV5NuEQGcJ6tL6VC98ewF3qvOrC8HX0KSgBnos50cmq7WNj+qGh1rgJXG&#10;4cabJ9VX3vqjamnjfnXz+aHqDjIZnb2uVymarHHNM5APXnoZTXmkGE7RUb58aYxBrZt0I46yjzeR&#10;QFG+bR4pm0t02g9BRlviuimsGi/ZDd9zWM1A5Hrw6R2A/YfVW1/7ZvX5o8/oEl+qqE/BcF9GLsRn&#10;IwAMEATJbmHxTvXS81+u7t5Bw3h0hthmH9mHx9Ubb7zF8ziEeTgDgPU8nQSPq7u35qsl5DbGJ9F9&#10;J5+7erO/ujB9Ic/oA77XgJS3MLfEnCKB+2vVN776peo//uWtaomB4O2dxpvagl1A9kUGz34TRiak&#10;nLVmdfsWA07HXqo+u/0Jft1ckVyCfXf50jSDXC/kTK6uzlcrgP3OQjCulSSyjU2rOwOG/3bwaRa9&#10;+8FdHs8vV+MzdOdgO8z/lRE+we5dR4pomH9//atf5MwNICF0v/q3//67bK8m93mRM8Hn4h9mzvOz&#10;FKoezs+Th02lgFsnVzglnhGo76BIPYx8gvHy1iYkRM73gwdPkFw8H1Zu8Bs7YSiqquW/jtTKyCh2&#10;g3lhIxQcB2EpP3q4wDwPCjyAfo8fLaTw2h8iCLKe2BHPcEvwJTYkhAjn+mDjJQKp0blH7iNYKXZi&#10;bGWcYP7seRSEN8YUoB0g1ldBQOAuA80pxinPqS1bAnB2v0vosctEvXALxuZ5Dp0dosgpCeYxg1Mt&#10;3IbZj92xWzByauifH3AWt7CJEuocCK2j3YJ1rw61EkYCruJExhRK85gPCbXYCbG8vAwrHnvDGl6F&#10;Tf633/ub6g/+3p8yXP0msQdqBxQ2m7B19Z/GfTV8Y3sHhbkN9iEdffrgbnyDcqaC7Z7rFPoiEWvH&#10;JN0ZMoX5z1x4ZGQ6cyEn0eHftmsrGu8QyXiWu8i+ZK3BXQTlzeUG6dIZG6UbYu9xSDy6GYe/mtMY&#10;H9oRHuILf1cL+5hgXzzDGDNMZ3NTWMLOdLNDs7C7KZZnkLydYnZgtFUP7t/h3zwbGcFkNJ8wG+L2&#10;7XvVlRvTkBElAShjyf1I+lwmJ0SLfXTIbmUAdj6vG1/+0ktfqLYheh4gF+c9CI7K9ndfHEGkWqco&#10;4FDcDaRlLgJYtveYHyrPUw+jXJ181RqUTl0lntAWX79+hbk5G4C2dK0b4ys3LICCfVaaTB9ayIGF&#10;GGPMEpY+vk17qu8JCYdY1yDC+Ovuvfs8B5nTdj6XOULmYa5LIf2VHOWpnIw+rrMDoPdEsofFXEmq&#10;SjYRfxi/pbIK4dL3w6aL55jvq4qhOoWRqjPazQ8tpARHMoclTjAuUbNdwpQSo+b7nV3kFr1isF5P&#10;KRyIO2UAqtrrrIvn03jL/WMeM0q3gbnbGmuVAlFiJlkFOhnzKOWdCj5o566YbAiXxk1gRDLt/Rw7&#10;04VyB8GSGjwHiwB+hm/4tHvR2Nm4V8wyhFNiSdfRvbGNfK4EdN9PYkiCN6u2fLazCpT+24L4aNFV&#10;WfFSzFIy2UHekG7EB21l49J+/etfVa+8+BL29ElV23XmCDMo2PvivLpNsSEBSOPWAWZ1KhN6ik/x&#10;3sUGGpx1P14ZKgl2a3TipovUeNv15ELdf5GEtu+ZfSSh4IDX2DkRjEUSIXtmFUzU3DWBqCuXeC+V&#10;++SrLuwue+GUuLPN+Ys+MPFdCml2jinb28Z7b4Ntum6RY3WoYTSUHTgWBKYksiaRGsAEA6mAWLXP&#10;xxYpDb4poJIU3QpOSy7EV9hO4AA6ZWOSQGNMO6zO2GIDk01JnBpt2mqienhP1BozOReU8xIEaUKN&#10;FUt1InYZRpvkW3qgTDyuSdZLNiIHsoDRvD/XtK+WZRjHZRhXGDgGxABHbj4TihrfN1BZXWMxZOdA&#10;Utkl0bJVLI4B4+T6yapbW4UpzEbpGqWV22A9TCWSI9cpYHSprMjEld0+AOPFgFKAcRsZmAyexflu&#10;2RaOk27wextDGfkWjS5gfjtBQYDZaIGifUULjwVXN4ABfA+Bja2AAjPbXUUD26RGXfb2EzSUqeBn&#10;CAVBrYDgIMYw4FWSw6IjpvN0ASK7gnM/s7Aic5HNvnG6SXLG0FYPryxHnPgRB0gGQSR9kpTzLE3U&#10;ALyxnCRaxrJouKFFJkNRkMAWFdtNdYQOhnR7ZnghB97OheNUkUmSdYQD/hyAqa1KPEdbrXz+O3Qx&#10;9IFOmFDfu7+AoaTyyucaAGdIsbIoJH0+J/eee0UWsHJDOlQffJG6gU2Q4okVXhxsQPGoWbOVCJ75&#10;7BEevO9hVb6fvShIVfOAcy2ygDSGhxp5NkO/7LRWi5COS9K758DfDleTkdMQ2Mc48CDLYWRvyHbP&#10;69x3gHe6Ylv8e5FCKNpYDqOjpZOgx6FyMp3oow54LQAaZ8NzvwqgERki1t9E8cBhqrk/QYDiaCyu&#10;ZSgibKd27nEYJ9MPAHwSdhhVViRYVIrpp4pdY1q0SYlOQmMxxmCatl0ABN7LdmkDwV7ex04EHb5O&#10;spPKoQM5jwmmlLLZ3FvHESloJQBOGaqNaq33xnXZHeMwliwq6+XQm14CL5+rjLh+GMWe622SImWr&#10;ZCUI6GhoPFc+Kpka2yRrFsg8rwa+GRTEOjnUS08hm9Xqt9r97RRU1F+3O6YXcNSg0UJSNF6d4k1i&#10;ZqHOQp/MRRmgOt8GLYPuqzPuYZ0kJgUEu0PCzqLAYcDNeu9j4AUALBiomesMFep7MBcIoBa3Aggp&#10;6RPdwAxpxhEBTKeYOaVkgef7gEBUUIsiCJ0Mfk2GxCkMiORl2w5PQsoBzU/HBwucK7HQQwChE93e&#10;IPgRNASxNdhQsusQvcMTrlcmbl+fYCcdK3Q62SlymkmVJt2lKu6abqCfabHQQtkpLKuNjSWCJYuO&#10;shmKrJHMHx2dF2+iGn9SMuV0VpXEFaeDNnMbyf4Oxdg1CqXuh3QRKWtkUYT7VUbBa/CcHVGMnJyy&#10;IGrxRk1uQDb2wDrnXqDI4o7BgbqsDsKWPSSDYBuwXvA9QT3vuQbrYJRES11pu18c9mQHlH5Ch/xo&#10;gYFkGRhJccg2Tr7ex5od0LEikG/x07bkTZjJzlnQV9k9MURr8iFJiH7uCOBdQHaX4NDgRFmHU+yQ&#10;CZGSJN6WTKXV1Z0k7BYD7PyxsOkvg+lNEorIf/Fvr8fBShZM1glClEZw9sARz6hTyQcAH9eND819&#10;rtvdgK1Ws3mPgYWx5c4rQKh3GIBNmSYLb2ec5VoGWtomSVcHPsO5BmlJjo/WfBd5gejIG0cU9557&#10;yOgtgXxbuGURpjstjzqMUf8hZJkYoQXOC+oLgMdPc09hg8hYlWHJmxaPXTrltHPOpNGXC0QYoNrK&#10;6ZqEleLburWMLdTDtMsvczu4jsQ4avjht2QisefbZNwAZJyyZl57QJNWoGkhQJm1uDsuIrV9znEb&#10;a5aOPDubwpYvMYbgsOypMpSwNUQ6BQpnVJRATaA2BQVsqutwwp992EKlvNwMArfpVBBEcT1dI/7U&#10;p/hLm+r9yBNy/Y05LPQYXndpZ/EL/TLtfQuZI5yrQ86CA97tuukj2JehZ+dLu4Ci8h7YwH5sYoOF&#10;s+PO4WRWgZS5ktmwzZ4d3iRWgS2v3ukIfzpc68iCqUmRMzc4u8qdDNJx4VA3melFZslhrATEdqvA&#10;IPP1wwyiZBunuNEG2GVxU37n+CjrQCeIAPIONrEdskBfS7KDUA/ggA4oQLIaLby28u7vOwCRxCua&#10;/PsAH1HNyh4RYDQYPsWoOpxL/fKRYew7Q1ebvH4fkWwliwRxLYpNAoycnnF+ANCVMrG92IHOHeyN&#10;fXzAIoMATYWcYZTOSDbDLvIIHbArB3pqJN4UKyBP7CjXR8FtlxhtcswECwATX7FL8fHCjHOaPAsk&#10;XPjAAyRPPN/d7AnjJMHHXeUQLdBjICxmHqerToC1sJEOBStZqx6L5oLc0c+GHbeMpABbTq1kYv+c&#10;T/dZJ/5ZG2+8rebvgcPV8I9uJO2V267TbjjAXP3zGYURk1C7JwWd62F8UaCxkyFFfQsKPDMBV+Ma&#10;PtO/O1/J4sGoBAML+xY97aqNDAhxIXGmfx9BisEzqh0V9JDN7QBRi/12T8pFUAaume6zAh4730NC&#10;z1FIFmqXU5A00TKOzfVQ8A/LSNawRQe7K4h/7BoUSCFebACEeZZG2ZtDFDeOaHM3QdJ+U2NJMivn&#10;wpj+THIOv49lyGsXJNNY+NY2cea2nGHDfxOjDqc3ZcB2kqRp01N65IuJTSCXKKum/bC4qEzBvkNr&#10;vQ/iXoevCeA7UK8XEFF5gejG2+6NfI2a6A4G15YFqLYgw+f6XurlW6xV30V7Yet/+w7FlHa6c403&#10;8IV+RvIqC2jmYfLPLZLz0NWobdC5WG86Z8pzjl8hKZR53Q24f8p+EMzvlu3O/Wtr7SrYXl2v1gnY&#10;CVMZwKqWKgUU1kVdeJlcfYABo/hAu0wFtoxJ1NR3lkVKLwE0HLSqRB/7jM9LXwCfo6aLdto0TItq&#10;Yqm/d9/4d+/dRPj4kOI1z9c9tss50p71shfb8VNpj+d6JHvIXu/D1s/OnIuEkAU2EeviSwqYoF23&#10;cCOBQQm4UqHhmWDbjCHsHuvmASoVIaFgEG1jEoQU1ZVwaCcW7NVH4RcCblhk4D1N/GXQdRMHpuuY&#10;zzB/cw/LWjc3Orb4xrXYfXVIAKg90hYKMrXjkzuI0xwOrFyNe+iA2E4SjbIIxqo9AAVN9vUaxI71&#10;/SHASeNzOslZSx9pkWEoUrHedaSSWBvzTf3g086MkNmMXclJl+4+qC4Cig4S5zcczky8PjFyrvrp&#10;j35WvfnK9erS1fPVzmcLVRfki6nx2epX774DMHiuOtig4w+A/v33Fqvp6Rox00p1/Msf856cx26G&#10;q772Ktdwrvr43UfV5hMGpE71V5evd1Xj52C7zh1V7/3mE3IXdNVp/2/rQfqiayTsd+cQ7W0vVK++&#10;+mr18a0GIP6vAfIuVR9/vkhcSVGquZq5MpsAgsubc9jpLXwAhVlmPuwSQ27SxZmeM20ZXfd378KU&#10;7f24+q1vfJPXIpcFEPVkbreaG/us+uKrX6reu/Wb6guvv8Zab1X/8J9/FRt5wGfOVee577v3F9GB&#10;/wD/d6caI9/bhHRy+dI4bH6A8G//NjE4nQRP/pLYDQY2Mo5HyjGyzz77aL764NL71Ze++nswmvEj&#10;2KVf3vqY9xlBpg0tdoh2U1MUeJnd8ct3P8C3yXCX+DcQgFJ1h2UkbtrZD+b7gpjnzo8BUjG4lWHU&#10;l2CNz8MqP6DgcOvTuxQOe6uvvvEqwyYvVNeuPo8rr1X37j2mKP24unrjAkXp0eSs28jamptqB+uQ&#10;/mTIz/K9ZVilmcfGsl2AfXx2wtlMrqId3avu0jlzYGH0hLMvKxkjOwhJS/ZxH2xyUupqFZBbOsm6&#10;BUswjjUA8zIjkJCU57WPZEed/GQCtq7dXRa6OCoB6IynRiDoCVD3YRPbIJWIC0i8UpJPm27cYsF7&#10;gxzmk4/vphNCQHGKmQgOZF9fpyAUQptgk8MdKaLD/janFHtJj3aOv53pbdVLL74QmRLzHfXH//pv&#10;/lZLm2HZw7XRnCVlXuqNJc4qg11hzruGVyam4nMk6Oxh0yS7GBd5xp8w22CYmKOb6xqiyLXtLEL9&#10;qmQNyY0Ujjc/2q/+H//t/7F6663Xql+89zbnfZr3pUuWOP0hklHGQduytznH3/nOG5yv9zm7FEh5&#10;n8mp4UjyTCA96znfpyitGsG54Sn8Nt0YYAFKEytdPAKhw5kiao038dcXLpzDB7ufOOPGefxq0oVi&#10;nuvw0dhM9692B5u7Azbj0ONdYqOahDOeoZI1SlTVlavNAFWwLfAimeQ7xKLKkdaV5WElL16dJR+m&#10;OMcMxIHT4RBuOugcONug6Ad21mw+SEexHVKy7y2mXL/xTHA4QWwxJaV/+nog7vHZNeSOjo9YT3xM&#10;fw/Pmzz0yQoDq5F120SKWYun2sTMOQp+4xRfCY62we2O1apn8Q/3nT9INzGkkxDRuBYJdKBoeFW6&#10;BsNstvtWSRllhXX0FikkUCqdI/6DfyD2TfdVSw3BWMB8/FCWs8Xp/DxzLPBNyu4pe5K8FxscGdp0&#10;+amqoPa8nWnKLNGBvqZUNeQViXEZvIwvZn2PwNfaySUkYUjUayPXFkz3WoxNzGmU/LGIurtup7c5&#10;OHF7yHWy6SWKmT8h22M+T4zgfm5DwknJPrtO7E4wP7OT3GfpZ7ueSshIKDGftYBiPCSxy/X0jOlW&#10;uow5+NkTYzPxEq7fNdHOpHvU+I6Y29xUMpbyhObpp6d26PtexW+ZD9q1IdgdLEplFSMIt6qGib8r&#10;t2buLTnJoPICUmW3PqDjIQR8JD/JZ3d3N4NfSmKx4zBEOc6qcmzaJX9OwrDyXd/7/g/zfhMUKpco&#10;rC6zLyVPOA/ijJjd4mAb76WGvEWZC5eYX8IckRML8TxfyVaaG+NZJZiVJnIArQQw88XeEAollSmz&#10;aKe8iip8PjP30nlirMO6NbAT4rXODNQOhxQq6V2SKT/TwNdldinv19DWpIMFgjZx/BhFRgsPyiuK&#10;Kblnh8GbO23nkMFpNdH2l07p/8nvZOAWcCvtDNEFZo9mKFsJdJOam1jn5gxsfdhFo9uHJeukQUAg&#10;kONN7cFmcSGK8fXP0nogoyrVAD7zAKMhCC+woDZjYYAXo2wAl91UMII8b1mxmfjM1wXOC8TV0kTj&#10;go3dDKQEnPa5v3YBJ97X1Ee5GQH4aJQZDPEhEfMXnPbh2b4tuMblqRfl5goImACNFiOM8RagfsA3&#10;vNQgTi4tjRgamYcCVmoE+p5hAlM1Ka3vHCyLDtE3A2x+imKQoIQ5RYK7TBDiwKVHVos5GB5SHV8K&#10;A7HLtDThaLznbpJq7B4WWUYRUh4wYTy0XWkXs3ii/pnrbQWIZ0KQehqmvkBFGchggnWAk9vDkft0&#10;BYVtofKe27g323UEyZoYBwH4+7QsjY7KKC5zB2zljr4bz6KP9Vt/spVHpf51mJNcwDBtw9HzNslj&#10;X9ld0bTCa5s/u9IBuTJ6vUeBMhnZpbXXXESDWYY2NAiue2xNlQ2OM28SCPSQaPfSMpzAnXs2ufUw&#10;hEnntrGtBwev4ZLRaDtdmJJcl/q9bm4LBerI2g1gtdYH6z5TkzZVa5ISgeeG1eDWkAxBeNfR4W4Z&#10;BmtBSWam6+0gQ6ttGHcnfaedViPPNauRK9uoBrg3AINMxpjt6ZKBHDxpW9TQGHuPn12mqnf5BuB8&#10;2nUZKkXr3RFVQBOTWpdBiEkvgASg7wDBYy9sAgOfdkEKHO4J63MC4HEFvcc6zvyEFuwuKqLY/xQy&#10;xsZhM2BoCnMdw2AKyT4VLPHseIYE+9Rd10lZhRwliDgCfJeRnYGVXLtMpj20XG079KxqnDOUzYRb&#10;I9kajGV1OKA/v3UyYYRyv72woawmq/toJb+L66/BhD80oGS9bd1ycKtr42BQA/g+7mOfZE/bcyRr&#10;D+MXhqugMtfUJvPaGQAma9gdWW7shDCirIb3YfuOSaodsGPF1Wc2MjIRMP+QYT+2jvW0E9iQMC7S&#10;NpqTh93wWStfU+d8qos+jX6mw6cFi63wKytjYeYE2RG1cjXugtqenbEOjTFtgwwq9PVK8igr09vX&#10;qEa0Y2mhIoinG8HCyCbtehaGZA1oc/sANZSwMDg2iNsCRBP066U9NvaVvW1niFVhNR2XYWHbWTJK&#10;AcbD5P3aEVNvMjiOZyGDRyaGTs33PGBPqwFoYdOul7MjHG06jihiAko7RK6PvbvOcPD2UTQwAfqH&#10;BOUBrpboiBHw6HTgpQM7OQdHBKt7MIDcA9p0tdkE0nqUndG2p+osc7HMElE67BBH6jM7d24I1teW&#10;7Qe8DttnqUWg026FBItloPUOyW7PdE+1AqAfTWX9jQOEKEDTbZs97PDMtNUDRgpKBoQ2uRCtYmUd&#10;bmdBTPx6eWOdtaXgQqDrECSZGNo/ZSHUSh5AsmiThM65J4XBsFGIAIDQB/g5ByJ6NsIK1v6ZoAsF&#10;8/kNzuYMw8IOmrRH0247hK5iGf5aBkdmyCNvZpBrJ8gBttq9U5h/wu3sM+y/XTqy6+jnCIC6T0DO&#10;lzO03MHBtjLaaVCK7qLMAtFKR7Dm6dYpLcCaQW20ZAN9vECVwTQKCrGPfq5gSBIjAt5MoRfc0BX7&#10;tiYJ/KXuwHWehZISAfEjV+P3y8A9NYdTqJStyA/bmizzPfqAFgUMdAyK7I5wtYg/lDQwfkgh3hZV&#10;P1Mg33kxFi75n50RJRLmdUqw8H2OW4lPuAa7+7xez7ZFBC9cakEGB/L3PQtSfL13GNtmKzh+bIIC&#10;sUlskzVq6B/52b4W6OboJV/j7I4GwJ2yFj1hbNvhVjo0ZP6mxdJ4yOHzFuFkwbK/IQFT4MQvsKbb&#10;Br1c/mBNuQWuU+IPv2V+wN1kiBe20sGxgOSyhTdgw42pJc99eQ69/wPEQ1dwVwsL29Uzo23VyHQH&#10;TDDPOIPqWO99uyJhE9oI1V2TWNFih9DhYXeXSdSWbBXW22LjUbMTUJ0COGCPrZxH2Ke1fbsGKF4R&#10;xtjSbFv0ZrO9mltyYCj+Dxb/mYkI9lx2nrZjEI1ufefiIsVNEsSJ6Sas/iFASkAGbOUKyUxHv9qx&#10;gqOAM7KDSMTakLupCboq4aHcR7pebDktwaYyfiOjZRjkJOesDRtr8bsfvzONfr/no7tHGRyKXRSM&#10;0ynDcxmxRRpAYgst5C3ObgLrUX6O/4z1DK7XYK/Q9IN9PyaZV69X0Jl4jUSsHSDEgruzVGo5jxT+&#10;WVRbnc9RZRjql5lm/MDgWoCgQdbObbmDnfSQ1Ug8OpSJAVhotlO8lzCgZjaJoIVRu7f6APuMNfRb&#10;DvvuBCgWFLRDT9abJIXMxmF9jUL7CPLt+MnABTto1NWnMODaNOxYUp8UBpzJV2bJ8KfFFdnIdddS&#10;qXLJBpm5oI8nwXR4rH6GZEHCgVKHattfusTQcXyqCaD+FsQK2aWtgA3DI2M8c/w//kOw3DjJaxih&#10;CO/8mh6GNtZSdBB4ZH8RTx5xPfocbc6Z+QN71TPbiS+oIUlyAhB+RtfIEXb/iGs+g93p8Fxnskjg&#10;6EYKMnExm9KagEVSfZI2pADFISmG7XzI80qnX+yZZ4zzx3mWnCBzs4f37RQE56wMso+OnW2Dj6yx&#10;dnX2WwfP364o9Zf1xfpx9Yn1HKT5iZeOZaQDsAh4SEBRi/0YNpja1SWJ5tmaz+jjeXru7QwdDIEH&#10;8JwYsZ+iut2bZ2h7C0630/1oEbCTfZHaKD8rM3qI/arMntUd5+oEldDv2kHINR1RyGpjfQS/++gu&#10;k1naTRJewTw/JAZUtqifNT6kaHbiHAtihk6M5jh7e8BuLuyF++2EWKeNWGiQ810dqbXM6/QfavNp&#10;2U04M8tHYN1B5s7d0JYb/9g1oh32OQPImGPxve7u0hUlYC5bnCfBviCeldnmcFRiNDWyz4hT2T3J&#10;zRzevk6xyG62MZjBI9i3dKZaFCKfkdBg/KeftShxwh7qhrG4Q3exNjca44CZjT0YrDznWudgtW0S&#10;zmYoRTqu0XUzN9N/KNEnAYL9KkEk3dvGk3y+0kidkD+09U91e08d1qzcI9et1JagYaQULEz77viA&#10;ftZQ6Q2JK+08Bwsmp7DUk9/YnSMgwvNu91l7EPS/dlQaeBntai/KX3NmQmLLmVa+sEkX0Qo+B6BK&#10;OzBIIRIN6Tde+nL1y599WN2+N1/9yZ98jfdAChD7v8UeeAxI58wDuwvbpp1Xoa1xwOQhrPVHDC2F&#10;KIYm8pOFzeqf/NM/YV4He5K1G8OkLqxV1dsMszSn+BHA/3Hb+4C83dWNazchVc1Vz72MzA2MWAfx&#10;9Q8+Ik4fq372s/err3/9W7Dfh6rnn7lS/fSHK9UbX3y9evsX71cLD9aq5XnWOVHSafXwkXnEFPGm&#10;w81r6UY5xh48mluEnFZHL/yZ6pVXX6k+/ezd6uZzz6N3Ps9ZHql++pN3kPOYrf6v/7f/Z/Vf/2/+&#10;V9X6yj7vf5fnLFkQDACwv20WZv2zsJTRs5fhqrTLJuBanXh/iiHLzpRL9Y8ivEDyR2jt/863/wHr&#10;puQjHWrkIT2A5+pe13iWarr3MkNqg5hxcf4xxJGV6msMyb12bSaF47tc233Y6BboaxTajcuUPllX&#10;ShIbqtTKPpI/z1wcrt768qvVN77x24CelwHvl6tf/Pxn1UVkVb7ze18Pm1qd+r/70Q8BRxeNugBq&#10;y88L2FZnzGEhyJCVL/FkmNh8mCK7DHpzwVm65O7dewQwPIT0yHQGYGrzm8TSw+ifHzI/Tl31Oj7E&#10;TrIHD5dDeAsDHhtjF7RAk8CbBCe7QNUPDwvXuC5gn1KJ+heLuRT9ubYm63poXmDHt/IYxFISGUeJ&#10;qwX59ZkO6VSmTRa8nWwOP7eoYEeNNlvArsjZ2EkMeYBuNQlk9foWe2Kebr8Z1p0hyB/cSn4mYVRU&#10;cHFxJV1/yrMqnbtHXrm7O8/+uRBSnABaF7PT1lZXIFMyc4H3VYpSZri5083nn400jfmDLGIJlYPg&#10;Psvsy1rfRPXdv/1R9S+f/2I6q4fHnFtgRxh7YeXjQmA1WMVGf/D+RylQbEL+ssDtc5JgKB4iA1+J&#10;DAeOLsPoVwv7pRdfzCy6dDeT84a0B0bgDMCDAPLmgOSZMoVZbIsssWWQQ8X0NiD/CGBi6Im1eA98&#10;0ZWrl8rMJ+zrvfv3ct77+sgneGYWk46P6fTGHw3TzWAuU99dqJ7lbK2Q93ZjC43BeojPJEGZ31sg&#10;cn6JmNEQ52Cdaz9DDurFF17AhvdUn336IXtLmV6wBmzhQ57TnkUWYtQP3vuounTtUnJf8URxmduf&#10;fc7adlTX+bo5/Il+hzjfNagBbEful+fVS1eCEjo7a8wYUvoWm9+sOdeQuWLD46yHGI/gvjKK2EPy&#10;ae1H5gqYi0MMtnhew65sICOlxHS679Olyh6lkKFtzaB080QxK0lgUZAQ12OoNGdE0q5DmSVmSYKQ&#10;0OGsRHEz8xX3uLmFxSrxNTGjkBQtFuA/tQfGfJuspzLGzjVqxydKeN0n7kyXFLiD+ZdxAQF2nrEk&#10;nMZTEo9dOpBsJDVL8FASsJf7UjoyhEOsRLoGHH6e/NFu+434KoFun4/OxGtTpqgOGcFfdgsI6Md/&#10;cR2RcLHAwXvtsy7GYSv4Bcm3Drc2vwlJym5xiQpRcCh690VK0ryrdJJK/rRQmPmGofh4CW3V7EXk&#10;kBYXS45MzFlkQ1UrsWMR4Jy19XOUuzFv9lloT8RItrGnn3FmZ2bOYwu3qlHsmEPHQ9TWNpmLcQ1i&#10;XBZ27Drp7t5ARaPMLFTCuAGuZZdkuudUaggODHmYeGsa5r/zBMWaLEZeRi/+0cP5dLceKPXOsxtF&#10;UnSITjIl0eyI8bPF5Sx2FGKw7HjODkvh50koVzLQQdyvv/5i9Qe/9/eq/+6/+3/Fp9/+7DN8xu2s&#10;aadA1Qk6phoLD150J3kwyhzIeFE3NpUjK1PRUjMRttXX51cYxDpWK1SnYefJFingeNHixDHy0ASl&#10;svEj1VKCDMM3q0Vq8nigrL7YohiNTbU/BTu9NV4sq9Udpz8IKGIib6sID0qQuYAcft2AvyTy3pOv&#10;NkFzIJnFBquNJtNuQNnp6vyFxRfGtKCshrBoVspIstJ4QECcwQps+h2SOA2jLBIlHMwGDgG9HHSx&#10;sLhc2rqd6s6QQQMiQRU/1wBMVq1r24qz2H5ubLZh9Ky80XKPWRe1WD3KAghca+QFss9LG28B46zu&#10;cb2se03mv4OR3PJ8gNehUzMhivaUX47mLI6WIET2lO2pro1Oes8Wd5zQjuBoDpqFBVlh3D8H2dbf&#10;E4ZdKr+wg2P1wG8BqntdkhXTtsqiKTVQc4o2Gn1em5uwQ3YMh8vnpa5UDywmK9mydB2iZJVPUNJg&#10;My2taqrKNCVs1vnE4GEALS7IaPH6HMi1JvgIW+0ozEbAdgJTgVsr0DrCdj47g6JIHM7YW2rvWXyQ&#10;VazcSl+vgK12wBZmQBflhJRasjhlZwkB964sJ4F1/jMoD5sgjMuiQWWSbrXVbCRtVDkP7mESkDzK&#10;kwzKkcXnnk3nBAe2uwXaTqO16DAp2WNW1bx+jb8T0rOv+cDRWZI3AodDQD/1qT0nMq0ObEuiiCHb&#10;SoO2j1HUmMu4s5thnGBMWRwHv8ocNfjZOwDE5N69f9/zBEax+zOtSjLF1Lrm/mzzC4klDCkAFpJw&#10;ddZOW3JL2xmAot61bcYkKyREnncHt5iMekbcryZPQ+rH5pzZmcJrcCKuki1VBnRObK8TgOqIZRN2&#10;ctZmJqYT1AhG9MAw0zkLPPuhmcJOMOIE9HSRaPx1ELFHtosRdNo5wJmUge0zNIe14NOgjXWofzwt&#10;crbhy+RT+7hRX0lgKHCztbURJkGNos8p9ukAhlA7+2FkYiLDaR0EGH06ddV45sP8nJqLa1ur5Zlz&#10;dzJx7BgaAeCXFTgO+2iPltmw0ri+ZTTdBekDmtsdQvDQT1trr9PtkY1wErhzKPYY5iY4Z1KtprLz&#10;aj38VuPVBHRdVte2wkhTa9/uDAetraqfyV5cYliYBQU/R0kFKYdKntjOrR6qUj/pxgGQHCGoFyA2&#10;CHfxY2vYs/sZEE6RjdkCGejJJTgARtaMBTaB8h3aeQUaBtRTJdjzWe/Ctukas/NBh10kvHplwAKk&#10;XL48TXGsu9q24qzNpvcvZzvAaZknooxHN852kxbrKc4uu4Uq+mJY4V7vMkwlK+th4OnMlL3l4mTU&#10;2LYv+Cx7V5mtA87WU5b2YTq5ZEErEQUwR7An8GZVXTBglfbzsXGHS5KEUXzI4Ch9CW++vFyHRQVg&#10;FiCd5IF7GUWewAK3z314qAz2MYDwLGnPBKIFqsy1bf9LayNBaRmyJFvCIet2FKhxrFQPe12GHOth&#10;MrQOEOZQJ2sZAmTaRIuzNfavoKggmnqiMn0iW8LXPcPb2PKmjgxpsOgLcl7dPq6DntX1aZEPY9eK&#10;vSpAfP6qrJgYv10rcfOeL/FwOSYCXQX89lvaNu1j2hwDirdcmd8TmLJ4mYKfrM5SDLcA5H7q5rfM&#10;VCWrUlDXR/Iekb0RgNei8hqvJd0BuReH8eInSILbAOUin8CHCpAbKgg6+ksg7IDij5I0fSaXXrPX&#10;JIJXjFDVkH3pecZf9csgtf04TGPZH0DlvpYC+qlxgLEHPyazWR6prBILxil86MtdL37b8dFD1CyT&#10;Omcmwa4zUNhP7L0SO7GuSit5PQ5I1A7ZRgsQKEv37HQ3s1uMMSQzFP1S5kWw53t5z0PA5m6YN319&#10;nDuu+xygst0jEYbjXHUCxMLTjT+1GDPgvJrIvBWt2rT3Epc4C+Vskm4O4g/tr2fJ/SLjXK6358fP&#10;t6h+hub7ML7a4assfxJR/YMxnTrW7hFZvxkE6jMxSDWuEchk/ZSRsrB6jI1TgkRJQaUfjBGOJURY&#10;rKESI5PV9RE8qDGPogNyQYb/ykQnGalx/fowSSPGm4K/PYDks+eVDFSXHVlF/hNUnpgcATzdCePb&#10;DgAaDlsdjOqQmkzZbq80HddGBcX5Q/0A6WorjzOwV+a/UqImyO7P6MCGGOJ+UHseW498gSxA9fAF&#10;aTzb6q0KXJShwcrMDcZmdnAe1WJva6MQTKEupBTOmu20FrOMtRykrW/Tz9l2r3ybXQ62z+tzDkiW&#10;TXgEX85k/krY4GoyeNrh0Rax8D0ChV6LLdIOM0zyIAMsetiFVRYJNGyGBUm/bxKan088XQpMJrXp&#10;AwjrT+ZRGcApWB25gxajz3M2COtxilZoW5jdjzidyH44cCtDNbHlwyTNA4A8ygRuwaSTQHKmhjd/&#10;CvTvZni8a2VxyPhKvwNgLPjpeirBYVLKc7KY4V7b24McQlFWuxGgSACTdZUM5Bm0g2EU+UqZ4w7n&#10;zrH2wZtzpCsMxqJrk1yCs6M9spvWZNnCZOp7RTayjk1JV5q2TgY/W1z/pY+2GG30emoniR1+xHPt&#10;2A/JCSmUcE2dOScWiflciAXt+LNDu8r2KVqc2WmibIDyhu51wRaHKJMTZT9JLmLduecUOD077AmB&#10;AO2QceyA3UhhpVv4tXhMUo7taRL/1YgDHVyuDuuQc1DaIMhwn52cSzvXNN57FtpaMl0+M++vaE+X&#10;bmXjAS2htjR/T8G21YGtDRRslQEvqNCys7LMHSyb+zZvyCwF30sJBvHoMs8jxWMBi7yqdGUfsl8y&#10;/K4pq04SjV2uEisKOUt2vTGDYIdASBd7bMAWf2I+OyyV8rIDoyGbjmfSPEVjGZm+UdjMZxaA2Kfa&#10;oh2HFkqwMN7nue5hx2UcarPEy5usvwl2D/F5ux3Q5Hlqyg9aqIVBrw8SQPOMWfAXnPD8DbSAxzIU&#10;XCao+ZDVopLf6q+fgp0Wlkuey/eyHsZETx20lrTkxT6TeF++Z643NnQudgbzQoxC5x8xmbnHhdnL&#10;6NR/jszLZ9Vg20g1QzfVOtrjavK3cV011tVzrm62Bce+oQIe1GASd1DoXVutVw/v32V+zlT185/8&#10;unrl2fHq7iMBuQ70oPurf/hHf4Ce/Xr1w598r7r14XvkKQ4KdggmBd3h6erug4fs9xqgw1r1+3+P&#10;WAmg/Am5ch+x4n59Gd1ymMGCjSGVbBPbCmauoyk/nc4ECxwyjicAS45ONiE4XARTOETObZOhtS9V&#10;//4v/6r6oz/8s+rf/H//TfXiy1ermzcvUWR+ufr5229X/4v/8p+zl6vqww8+5plIXqHwNjiFjAVd&#10;4+BeL716ExmoCXwb9gwQZmZ2AmYk4PyTNYrpkguIsZwXws2kMIUR0Mbfu/eQe8Q/wahWpcIYTeC+&#10;wXv4zE/Q7GmiSXz9mRcZBviF6r//7/9tNbc4n9jajgvBPeVW9vFTDrp+5spM9fe//ZXYg57eser9&#10;Dz4iR1mpvvXtbydGv3PnTrr1HyNHs44vU463F7DRoFL5FrvG7P51iKjSL7vIdGhvBVokeUlOmJio&#10;4R8nebZnYBXz+DoKywDOanavfng7WICdZ1cvnCc2gJTCAgkOy1D1V9FXLvtQ2b65+Yfx7fE5zqeA&#10;VGARSpmbEYCn3U3Z0/3VYn2J+HoI4PklCknLyKUA1ppnYoMEzCSn6HPMFfUZ29ii/9H2KFFH7C4R&#10;KnM0eB8BfQsingRlUuxc3eR3iTKQi8P37ANkC+TqVzqwFeriO5dnBB+tbM3y8pMQ2Mz31YxXD/3C&#10;hemshXKmAvLGoBuw+n0mFt2UfrOTe3eP3NcZG+xLLeDu7irPcCvx9DjdOsaqq4D+SilHnYI1WwcI&#10;vnjpIuuOzjp+xwGUxqhHRxvB1Oz4VpZ3gSLUQfTLwVmI3x1o26M9x3Zvs0dnIfcouyYgaxFVApqE&#10;UfWsfa3XK4iZ+Ub6ogyrdBC5nUUOnR+tfv7LDyNP0jY9nBx0l/1ocOrjNX/sgYygjR+bGGXvUbR5&#10;wHPEh6XjHUZ8OkCVU8FOiWuMEiPlmjnDzrTZoLNpmTkXxv0yhCXE7cnqtiueazX3tDNC675Nru3a&#10;vvDcTQZYX6keYKfEDpVdevbGs9Wdu58Hd3A+cO0IZQilprH1xmziZxZdipY8MRx22IGp+udChioz&#10;0Iwj9WnKTirTKzbk++wx3yASKOYF1ozBe+zS33PuGrFA8l/+7HJOHjFYOtn4t4C2+Yt7Vn+jUoOd&#10;g2I7xoBKB4sj7iDnonSQRTyxJPE1u6ks1ChHqh9rpKz0AAD/9ElEQVReoyATGVmlt/F5nh+JmpF3&#10;lq0NiNzLz9olTpDAa2RJFZ9q3OmeE+tLji98yL1azOtHrUD81K5bc2CZP8YCkWt2hqJa8TwfCZ2R&#10;8gQTU6rX861Mr/lo5obxfm36/8y9kvSrT8CHtToA7LiN/DOBSmJ2JYRSvC8JoDGH+K5xid7KzzL+&#10;ia+TINbKNZzz9uyzz1VLCwu8VimiI4a3XozevLmj5z4/yw3rE31gM+emQy4ygVJ+xrh/+ty56t0P&#10;30VO6cXqzr0HyR/r7O9uOpz67KpkE9q9//DRoxSx9KFRRhFQlXJh12H2TPkMn1vmNVK8m6OIfAHf&#10;owyXxR9JvXauHvCMhonXD8Adx2bGIjW98GQlDtp17mS/7FJUaEM9xT0iPineqOyQc4GMS1976ZXq&#10;nXd+QfcVM0x41pPj5zl/teo37/ym6jRZaO6tJgCP3iwLV4KvAgr72z0u28Q/lamRISP7w7agsBYE&#10;ofUXsutKcT+V1FMHKrBISri4YdRnStKdALVobu/xAGTbGvI5oVoGZJIrDJevfarfmGdqRSQOojD5&#10;n7LrDI49uCYZvi6MNpNgflsRCgjPBn2aTARMdiBuAEiTHeUpZN864ViAoGgVqlXuL4MpE1bZPqew&#10;ZRo4jH6SY9t+i2GjlZSW6NEx2TdlCIXJVnQ6vXcMge0y3rVG1WGAT9tsov3kPaspaIbv2hANqtd+&#10;giNzsxsE64wjN0RgZJsOYQDXXQZmWaRpsPGGMbjq1o4Mj0ZORWZZN8Fjqq3qjwKoelAEqPS7u0QX&#10;ykP4d3WOVfv0nGqUrMwhYp5qm4GqgbDBigbaa1aL1DZ0D5qXrbNOC7Ca8SR9k2jNCXbup4JU2pKM&#10;LXW2Nd5THOiIw+tvGfAyikymvC+LB8olyHdMq4x7KowpgAQBEZ6T7xAQled3CoiaYYIOFcVYCZDL&#10;JM0BQG/Wg9Im41v2FQGEjFzXwG0R2WFuQN1XgfdRtFFPuU8Z3eNorQ/a2otRt1qojqNVTDtPLF5Z&#10;VbTo4Bv5dA+5F1uD2gHLHeBjOuJ2H4FV1Wvxy88xoCeAGRpjEjxtyg5VHYCNaxtcjXYvz4S/la8I&#10;+MG1jHePhs3QSwvlCSiHz92ODldBIEnQp8Y9O+wqSJC/wxTX0ApUCQKod7oYzTwrnCeA2ep9+xl1&#10;tcR5oVIuAuECitsYv1GCl34Sjz104yxOGUSVBIQ9xfoajMh0lxWvQ9uDLREbYCIOiGPL/ADsbsGR&#10;Pvaw12PgJ3juPk/Hg8/cFjCCRZ25ids+xSzlmjIlnYdvkNHFc6+NTOVZKiWio2xHJkRJUTVSre46&#10;gM7hN20kdD04wQODCrszcH4jdB9YWNtuoh0IMKFOagcsln3kFALeCkfZOUMAbgRkwAPuEnDCM+DZ&#10;MHFzb47CfBaT2KYld4z9YiC4w14fJCh2CKN7qSuDCdsYiHU+wNrmEp8r2I29ayJlZdDlUBkBFbse&#10;TLBNUO1ssZXattIMdqTw1k2ge0aL2wEgi50Pdo/Yfn8EIyrgDs/Myrm20882ODFIlWGgg9BmgI2T&#10;ELCmwxOx78dKH4WNVwDkTE1P0cmKOoBND8w0qySA3Uc4uV5ZkWRPPVzjDkymId73UKYt63hgckdk&#10;YXu9kZhg9Ag/1wCE8gDYvrXH8FzBXSWhDtgn7aesL8WtbvaSrP7DPZN2AtIuGCa8554dRrCGFtGY&#10;8/vHx7AvYRxoy/x1wvpMAI47SMpqvvtWG6XcQkAZNPu1v5pXpRXUT2wiEaD9sVioXVYSJMdF0DXS&#10;KcXf+fNbtAX7bFwLW28bMP3UzBS0dN/W6RDz9YKKMnRkhWuflcSRxSOgo22VsVqhf20g49d2sSEm&#10;MZGLsChnC2NY/SVAUkPfgHrfuQ0ZnElBlM/xjG3CVAlwTQufyZ4dOvo4A8pVWGvK6HTQRuk6KS+k&#10;vxNIOgUgsg3VtviA80Gpy70GDNAFGTD5H4uRoom+1sBKDEAg3oBN2EAQ3sQsEEIh+Rm8+68eC2UZ&#10;NF8AG/2C7y9QfhLdqiIR4AcGIOMftnkKFrp3T2VpCY4504Dv2eLbQ5eYxYBSRGjN2tDGuIuVXzIA&#10;NK4IWuT5Mi9VeoI9gI+2nVJcOlJLvgl75GlhItrkrEGNROMEv6nmcq9FXK5jl/3RQEPWIewO/SsD&#10;MR0ibFeYJqLcp3Jk3mgkpExBSHDUUjxIgcXCBYCee0sma+wIQbQAGPbcAtA0rCAriPvcsx0nnscG&#10;rXWyf4aGsWsym+0i41krreVcnwYXrWzePlJP4+PoLHPNA1xHjWTJa1vHhjXoLOlXGkuGDaCzvi8A&#10;PYtuh4u+SRCTdDiJxzgMc9keKY6TDwxSbCoybGoxFwLHOPHFAAhQZuy0fJ6FTW24CmWy0mJPTJ9C&#10;whEgRt4C7d022dTEOM4w0JfZCdFjdyFMV/eebFllNhwer96tXU2u4+x5mC/EXJvrABrEhxUM+R6Z&#10;RfjHFAHYS8sU2RoZfA/LFhslsLO3IZNPmSrjJzVlZWFRJOUf3u/0NAMaldRgvx6w1u6x/ppM+3Eh&#10;5aLjnv3M17Ud+Ls9mDbufOUq9DMG6BYqtJtnEDV2iH0Ey+1KUv7EkMfYMcleKxE0rjO538R3HCFP&#10;pmxgD89mGPmLCQayqYkvO0etcRMP7bKax8bYFi/tokq8aNytFA77fwRq6wFzLZydUYZsldg5tkQ/&#10;aUGMhOKg1ZGQAcStKN9ipz5ZpqGM+xGuf8UzzHv4dQe/CXIKNBuLqpOprekmLgjLJzJ4FFIoSKT1&#10;2/Mimz8dMc1qEYkVX9Mr4MPXRgFDbE92zsj+wVq1CmAyxF6TJbUJ49MYzAJEmyQB7RCxgrGphXSZ&#10;hb10jfh+nh+N09N9U0g/pfvWYlavNt8BzcRHdQqokk7sfhgApLczxZzA2SA+GwsgxlSJR/C3IuOS&#10;dzzgzlbIvdNdsomfcw+oxy7TTzuagjbPxr1oJ6nny04CB6LbVctJSczZx9dPAP8SK0fWpWU7zV0k&#10;L5B8YwUo2EM6II6Q8dXLnjCBMzsyh5BcchppFTs7sJcAvW3tJOO0v+wqO2G8gG1o43ObrFsG3Cr7&#10;EmJKKao4BNsCnUWuSlkr/quxl49dK4lMxJINrsWCdRJy41gY7cqzGUO6dZzXZFExsT/22i6qBvGI&#10;Otk++3Rg8wwi0Whmx/1qz6Kv6x5JnlikwAQ+TwhODpll1M5z1d+aDxqbaicsQstmE6C06y5kEjpq&#10;uoihlRRUa1tygGfO9T+UhQ5YCtJcnbD3vUb9o3NylLJo41mMnhuuXnjhFdaS2VgPsR0MwmzC1twC&#10;GN6HmStj1VZ+dkQ6KUftHCIx99Ro9yyS1pFUcYMcYyz7sDldxGjagnSs2TnFXu/mZ51nJMOzhzMU&#10;bVlzGklgvCwdnpxxpVrNOVNEj88sHYJPi+XZ2cUBFnDj/++XX9beumYT2AHKGdWbb34FEOIxknzG&#10;+5vV62++Wt2Dlb30hDi1/Ul1nqHcA9Wz1TxAwn1AkYtXkEvg3D9zDQAQ37NVhybPrzGKvh10ryg5&#10;9RCd9+tXX6n+8Z/+bjX34D5xHDNwAPFGyWPaelaqa+hBf/o5Wun4lj3ixTUIFAJ9n95+REeVAC5n&#10;EOf0s1/+HDvViXb0A84N+Qms0UuXZyLf5rD0HeJAnfL+4W517+H7XANyhzwTuyfMg69cv5qCx+To&#10;JezHVvURsq+Xb44BUG8i4YHkDkXp1c3b1T/7539Y/Zv/4afVf/N/+T9Vf/pn/4z3Gat+8+ufZZjs&#10;8OgEWvME95ztObTcv/vd7/KcyD+wBw/nYBhnmKrdFdgcfOk6hRht+cryWs75AJ0XgvYCY0qwRGqM&#10;3NOOSOUgxq5I3qFICwjz4Ye3eK/BgJw+XE5FcsYGseQU8iqvvPxSirKXL83C4r/C9SxXf/Hn/wFG&#10;6FgA2XVYzKt3tsPs/ujj29XS6uP4AmPHXvKj5ICyOLM+Jecbghn+DNI4dlI5y8nO54sXzxG/C9Zh&#10;i/Rz5AGffPgg9vYc3QNK5kj2GZo0dtoj1nWuAvkktlgwOeJR4gHGVBxcAa7kB3Z38DtMb67G4eWd&#10;FNTNf4+554dzDEKF3LRM5/3Sk8e8vhR8PQret/mcYKWd8xlIybtYoDzkvY092iisqLRgfGf3VT+2&#10;MXKl2EPX1LMl9KvtE1PJrBTtN51Exnw1mN7Jb1ivdeRZBimquK/tHLpx4zz+ozdyQ0+ecFaItVUC&#10;cBCpOZSg7Z17c8zMmSYeGK2WYCA7K6yTbpcBsIepGeKhkWvV/Qd36DQa8Sqqa5dmqk8+eS9yNs2l&#10;IrksFiTZbHLiHIWbj3gE5D3kp2WWn117ZSh2GXCO9AUx1Y0bV0L6tGhh57/53BA4goC1c4HG0a93&#10;lo+58Cn2Xj8mADwASL1N/K/skYXNzHyiQHsT3XyB4wUKP+PMvmhjgLUSbFoPZamU93RWjDGGnUnm&#10;qRYSfvLwJxnaGjkX5Bglti5tOTC4gHzmVVucvcmxCa6/SYFotPr07v0QD2tK8vL+jfj2zZAtJEBq&#10;141pN/japRkknC5e4D7ADlgrO0IsFN67OwfmoDIEzHuuSR+8SU7mvB8tc9Nh6dGwNF9zRogzrYhP&#10;lNblaw7D1mbOMCdCnXD3qYUTi3FnMN2Nk3YpdolhOrDd+96kayZzr0wTQsySzCIJ8bj6vd//g+rn&#10;P/95kdnkSUcWMExrChPc5z7+Z5+5dxJI9XUWFp3d5DBpz6gk5k06DrfQk3I+gLnQMQW6aciIFutW&#10;KQ4p+eqzU/5O3MdnY4eCkuB7dHPZmd3HPnQIqcQCVUrSgYhdcpaC50mCwTHknV06YdVI7+LZhzxq&#10;oZt9Y/4hbuN9WpwINsv9CeCLF3juzuiw1c9aqA3BGKxoWzKw+UCIG/p040/2txI6BvvGxayV+yaA&#10;d8tf+WyKlKn+XjkhyLTkPc5EMA5n0yQuX0TOy7jk+o2rfAYFZjApOz1GKMxqL4IR82AcHi0eqV81&#10;hrRv0OHcygg9nJ9DtQF8gXjPgcvOANC/ShhUKnGUjstlij/G8NqYKWYlOrclcYzYdgqGxuvls8xV&#10;UqTgvbVfG+t01odEaP61k4KQ85NGsPuvvnaDgssa8z7wjZwlNfeNFSVCHUj0dVPyP+NwbW4vdqeQ&#10;0clbJmbxhyvVL37xmwz7dS3tkhmikHvhwgyYoexyHzpW0KFVMimFHH2QvmmYfkFJEyEE+ChME3OF&#10;Mmw0YLrxmCGIwA8Bny0lxtEOCxQYEDTWAms4C/hfEpszLjQMwnLe8r7Rs3/KPstrW4C7QHWSixKw&#10;BIQ3lg7zoCQeObQhGvi9lq6fcK8guUF3WEQyuqwicY0Yri5747keA/m09MCmko2rnpVMOa9J4CYt&#10;rzxEZQicMl8nadQB+HEe0kGpFqyFsjEWDUyQ6xg6QaQuEt1UyaN5zrUIXmmwWlqOJastoJIVSCte&#10;JdFqDcYMe1dgGxCLAVJ+viC2RiaOUlDCYA9ANAC+FSEZJmwoJXDcLD226MtM4GALFKlB3s391AWf&#10;OIgC4oK/XbR6yziTcdKRCpmDqmR7FNmCjZW96ooBHcZPvWiBRQ+WDi766YACOw0cPi3Sx4CXrr0A&#10;RnSu3PTeo9qyTm4GuBBYdACYAWZatwj0DYZOOLzqczl4w5aW0s4lKOBGqzJ4SDD5AGkMh/TYeqjD&#10;N2jZIbDTgJm0mYju4+C9DivpHshdxfdgLMlCTebhBsyBJDgliJuvP0yQ5pCc6N3J4qc1OEMlWQtZ&#10;F9ohK68muJFjoVp2ajFEmRbb9UjCLZtfungRgH8TJgMgszpcghBooo9ghOq2EztUUSAroAja2bQH&#10;1pEE8D6sxNsa1N9qN1O7cBjwPPMdOEuyfJo4wQ4c/ySDZhZoeR0k2T6k2HSk7gQMdzsNdP7tAXgB&#10;3Q9wRrL5dYoE1AEucDTKMqhrK5Pf5+C+KZrMBoUyh91qAmWF3WC7nsmEmnJTBCCyl0x8MyiER+Tz&#10;UvIhEkYEUxZYGjK5YIG7XzJRHLaizP4ODIiJ2D6JrMmOLYu1XoAU9rRBiK1ITe7FNq12DrK/j2Fc&#10;em8+NBnVtgl7zWp9rje3qpFxih6saZ86ziQfzmvguEe6yQCTlI57JnDFxqmX10Zr/TGA+Q6V6B60&#10;XUfHh0UYYQhQsCAo2kA72IDc/XrAepziuAojFT16WIEGru2ASGfsgZHRyVSjZeasMbzrCgHh2hI6&#10;mlRRDagno0PGvkHGojoj8OBR2ZWgQx2kPXOQQMJW0AwzI2kemZwprYqsxwDtlCadHYDfTdamn4DR&#10;oGKANkcrtAIYJrs9gORnOHadz8QgEj7sqxGCJ0GBBl/T8QnIDtMi6NBUB/xa0ClDedkvgy2AKjrz&#10;tGlybpWkauOzzxN4d3VsJcEkhU3L/xkBSSeyNgIn6vx2oFkhy8P30q+MMAymm0LT6KBa85MBKwZq&#10;x9X52ZmcxWEAshXWytbREQLXAQoeHk2B7ZN9uhTSDl4CB1mmxwDWI+pM2z3Cde85RBebLGDueqgt&#10;qDa192mbui2JFjNlfPsaEwTZgR59nacBv5qinmvPfqbauw6CUezjKdgfBnIO0nUQ5yEMzxR4eHhW&#10;0newo5FM4+ez5znnAooGPCY6tu8K1Lr31QO2OKMOv6CnZ8p5JgagdiDJGOjiedvWZ5BywP6vY7N2&#10;YB8LmiQhZPCsvlKZoN2WZIHdWiMwjewWEGwWmMlEe91LQJHCegwAIEiva09M5f2WgnzxnZqu4k/1&#10;JW4LWw4jF8EbWKTKexgLWCAVQJfZma6jwsb2h9Uh1OaXwa36AEE2paecs1K6Pv5/bP1njKXpeaYJ&#10;fuEjzjnhfXpTlWVJVhVZ9JRIibIcmZbaTLe6p3swA+xiGmMwi50/+2MbmBnMYoHBLhZjsI1Brxl1&#10;r1oaSd1St1pqSqToiyyWd1kmbWRkeG/OCb/Xdb8nqV1gspjMzIgT53zf+73vY+7nfu7HjxS+j7/G&#10;FipL5bA9C8HaVT9TXVOTuAFbRX1ePDt9hOtmB1L0e7meusV9XhDWB9dlbNBL8h+WO5cUsjd/Bq/W&#10;jlvYwRYY4Hv93q/ftzDhWYsPlZlrooottnZdAm2KrTKF1aw2mBNsYyEFKvWjdsfpD+3mk8khc2nU&#10;wWZKyAEEdtlZwXsL+NpZv0VCYnIkm1ftTa/f/5qyR4iT7BAQpI+PVzsyz8BW3y6G7cFgoYg3AlDa&#10;hy9y9uz8wjo+g3siUTD+UNPxiBZa7brPr4t18u9qSbZk43JfuyQwMvlryM+Mo4VogUfJqaLvbhxC&#10;LNQOtjvwP8OsR2PawnFhyGxh20wKNLKRdVFrXMmLCWIN7l0gvwB2DlmukeQyRBb3e8i1u76jdNhZ&#10;OFMWxqTbpMWhYha3laGT6ckxpROLpM2qoxGQRRNJDwC4m5vNFDGUGjokSZ9foMOE9nhlwEpR2tZ+&#10;9ibXbaKtZrldRCFvsCZ8FOcfa5Z9wvwg/IR7pu5gKGU0+H4SGQCqaXSIwwbmfDcEDni9hdYDBmcb&#10;n5ZBwyYxMq/UurZQJ/Pabgo0jB1mg3FzcK4xmv7GYb1KvQwCAtn1YEwgOy1snOgPy8Kxw6AU/pXE&#10;UR5DkLuGre0kxhwC2LUgmM/mI8KMZq8ZQ1gUKeQYT5ztvB0UicZSDBfc8Y0FMaozJR8sAJb26bOA&#10;rsyTcXYHtnhbFiDdohYMBMwFS/y+mubqDafT0fgO4GUD++X6yciTZVg3L4DRPD+3zFptFQIL75eB&#10;6bE9Ghy1TMuANmX0/LsF0w7iIckbMucHmCXQz+BQpWGUIdS/eAsCYDLHahBFDonfPZsN4tFT7Tx7&#10;pU53ll1VhZlfZNGM6Yv+/gHzdShAA0YISPh9mevpACI+yTViSLQN+g3b4l1bO0IEYI2PZawZ461z&#10;3/uwvsXCR/UDKSSXWMH3C2FDlr+sUZ5Kt0aYwkBTxhXPQTKAPm7bYcZcyYD6+LlOSUecTdEd2Jxd&#10;MPUG0I3vwCfsEfN0dwIUdOFHIGM468sii0VC85hG93CGDFZHxJ27gLEwHo21emFxGmOrh+56OphQ&#10;ootyMroAAQZBGeM7ATOtveSAdJZ6P1x6/GQSXCUdff76VW168R+C8QJfEocyY0S2PDHUPgZgH7KB&#10;RYYeyQZjKngBMgCYK4vnAG0HFkeWjWvtEbjn+VnUZ0PHTuxIxFAGDmC+m6R+Yvp8NX3hIsxryC3E&#10;BAIAO9u8HzG7w+kbxAHvoaM+xxDMTSX7ugeqGkWYFjH3Gez8XjstuNcu9vMg3S9B0thX5gKSVNaR&#10;F2jZSci9lG5MgGkci8Qw9804hag6fyYGS6enMawF3jKoUmAh85Yi86cek0AevoS8R/+RrmQL9u2i&#10;tn7NxD3+VD9aUu3k0/FX6Sawy6JFnErBD+C8+S7nhPfZheV77uKTgM2byLw0qiuPPV299cqPqkmY&#10;7tPnAR7315NRa2fGJ8/BZL2NdCNzLiQzkCvwhCgColmOr/uTP/yj6rf+3i8Qiw5Vz+MjpqYuA3y/&#10;jnRKrbp6/WL1tV/6FRjg71f/9s9/P/FQSE8A0QeQMTa1GxSOVxiourVnVzH3iePbWqY4sjlfPfPC&#10;DbprKJrA8O8mDhZEm72MvvACgP8K+Q2EkBVICs8OXcq9Jg+mi+YTz32meuPtb1af/+JnsGErAVZf&#10;+v4Pc36uXX8srOH/8r/8b6p/9I/+D/gXwHWewSrPrxOw6IgiV1+Pncmn1Us/+H4hIlpg5pEMKf0j&#10;qLJL/CCZpgbzXQko7OIFup8FiizsUtkKyLoBgCvDOoQGu+7OBoipt7i2m3l2KVhjR5X7GEI3efb8&#10;RPZ/k/V/8fkXqk+9+PPVf/1/+h+ruQe3ql/8+c9UE0Pj1buvv4dP3Uazf796+70PUqRqkovL1DSu&#10;3sPmOYR0coqB0BC9jG0bnPkjQHbzSwtXDs0dHKKQj59WvqVLSVPOod0I5jKryH0IKB0cbGd49+ER&#10;Uj52mgDwD5KnrcFY127ViSs8g5MMZLTw7cw4z/2Fcxcy2yra2sa+7PNdcjw7hxrM0zqlM0Ip0Zlz&#10;DIdnTtIpflvGrUVvz4L5nGeqm3UdY69oF0rOZyHbeXbiMo+UFvR3zuog7icHtltc8FE2tQClh8E8&#10;cM+B61ycxeMhiHq92n412i3+EKOI7wQIRd6nE9LB+fMMT2bmoL8ket65ezu56wE+TokkiSR2KXSS&#10;g69v+Fk7+E262gGMrz1+vbp7hzPEdWxsLbNHF1PYfeKpi+nOdIh7DfuxQn7l+s+cnwGQdr4asQbM&#10;6kI2sGCxyayHS9V9imh2cc3P3yd/pAOAghrssZAv9Ud2ROxRCKpOtyjEQWBirSbpMpGEoZb98uIa&#10;DOPznD/We2EhOdEsjPk5/r7L/jxmz0suNY6TqDhGjmu+OHSemVqr5Ed8T1b3zPQkACSa4DwXC70+&#10;F+VXpyZqgJVohyt7zXrevjOXWHhmahpbJ+GSOQCA8bv4Xgu2GcLNmo9PTaTDdx49cTv31G9f4JqW&#10;UUNwRp9+aoW9ZqfWCp0fE5OTAUJnYaXvkic1YFIbo5j/6est2PvstQXGH8YtFsUt2NqpZ2y7DdD7&#10;EbIhj91gHgcYzBh2+ebND6pdnqHdJMlNzFlMMhNPWyxVfx1cylwlXWDKhm1X1y9fBVt5UH1AR0vk&#10;aJ3FZnzP+hob2sm8s4UE9Bhdm5DYutlXDmDXjrsG/cSIFi72IOgZ//vhxldinwL0yo4p52y+Lg4i&#10;GVh8UKWE6PCTP5j3DiCr9WhGpxipG0lCaot96qzHU32leCzv3UN+UGQ+jTAKFprYxdzOnK4ty2yM&#10;b0FGrMdn5DOXHHJCblG6ngshJJryFqYzHLiQ1XwGnXxf/5/eOt5X5rmxn7GnMxEC3GOntKsWvy02&#10;lIG65LB0Qndjq9T7X+XsDBFTLS0tYif16VeqT3/mRWY5vAGjfgVchu5kCgd2z5gHuW8OOIsmshbu&#10;LBjNUXRuQMg8gMxgMZyon69jE5mRMs/ckCOr42aoJnmczwnmM+7uMYOFPWxern9IHkqw0YetsUti&#10;FNxiE0xIXOKQONrihfh1jTx7EKB+dekhslpLmf93kX12D5mwvf2NPPt0KydNVnankDRD2Iv7VkZJ&#10;0P4snUDzFAtdQ3P/4CAUSc2TSvO3iFo2U2klSDuB+7a8e94uJG/djaCxG4AN6o1ECkdQ3e8R0SWx&#10;9wEKXsgMCCIgoFT+DBvciy3FpHxm2CgGrTL0BaV8H/cfB8jN9miAZDTn/XmZex6qXFth3QV8cAv5&#10;fzLzfAjcncB7NPHFwnIoPAjeD4uldkT+Ltgt860McrONMduRNzPZ8VG7IY1IZbSVFjw3W5HaSYKW&#10;KpSs66LxLnjrWoUdm/so2vqPuha9dg9HtM4FNnwSyk0JWvA6DWNNMDCtlybmZW1N+Px8DYcVSsGR&#10;6E+R0JnA6cI8ZCaq0a/yeTn4SJ0lhyXG0RP0WN21dcQNU16W5+mW0jH2kkypg6sxIq6AlUi2wRrW&#10;ZH0d9BH4TVfrW2sBqwzOZdgbTEcrnGBHNo2Jmg+nSBOpXQk4hbGwKnseUFOWYO7JwIK/91CpPyFI&#10;tnVOIHNzk9bTtOUU4D4MFNa5hkxNnXYeAX5/dh9n7drukqQ7oERj6wBGWcQ1EhAH8J0pXUQ1upPA&#10;0yDZZLEJS8I1Moj2a10EylaXrcANo+3u4DU7Kmwb9LlpiDtsh7fAgWyKjqvbltswxZAOsZWVfV23&#10;us/z7FPEVBPis+cbR+wl2T+CGvswi5skJ5Rv0HKWUcs+6nDYJHpbmw6ycdAkgQKMYHXOtkm6RLPS&#10;OoPTdr27befdQRt8CSY2BacaesNWRXetRgtkAdg1BDo1pjKkCM407Dq8EwM4AUsekYmEzDllI9Td&#10;OmS9Hb5y4BBf9mGDlvtIcMCGs4os0DYAg8tBVgagsia2SQK0/rZ/ybqwN9iBGIKbMiIyrIgk2PVU&#10;C87WSlnEJwBQGpYtklNbnA4w2imEhM1sMMNetBUZh6PjCDOUsy272cTbQWsGaAcELkfOnAgLl/PE&#10;AmzCsFR72/XfovUyewhHfso+6+4dRGOTTgylBniOauDnTAI5K1NRIyhXW/aMaredKdtqzWK0WzhC&#10;Cw1DAOLdgAEm+H0kh1YnPFeDJIZW9R3Qcxb5JGV62M+TOC+KJ7afTUyORyLIwTy+tibTjsBCRMiq&#10;ukOpoqlPUdDnmeot61gjSTxWL1bQhDWtUUmuWXQhkXevmNhYOBEcE6zig3GYvhdO3+LjSX+1vUiL&#10;HvYhwwIpEmg3myR3Y6NTYQbZESQ4fUx3ivu1hh2RIS8wabu9kiqNyCn0016NDFG6SUiW2U8JVjgr&#10;gks6b5Na7a0PuJv3GGDN1ejsZdCNw2IFiQR0UqzkuT2q/A/3j7IfqHDz3vuc2SZMri6uRUkJi1/b&#10;JCrRwA3wS1sm6/Deh3MUXQuwWEAcy1LqbfMsHRDkAHP2u3v1EaBrQcPcwgHKas7XAH2czaCmo+2T&#10;AeyV9Ah7hcGynJsh1swm10g+2LEhA5vrMDkQWB0i8Naf2TkziBPf4+ccVumcDQGaANzYWhMVbX90&#10;ifUrJBYGlgYBApICFjosC+jKWQie7G4b8LR9tX4qhbQCZgr6mEw09MsBsAm87BZogwLm+PrvFCD0&#10;5YXckERLhn++l9Osmy7gehj3cZEJHYpvzxfL5/kDCfhKVSM+i8daZpBwX5EjUdoh/j1IQz5MoFaA&#10;Xcp2GIIyGYQ8NSf8Vg9YOycgl04pv1vCirBmooCsRJ5SNilmeD8Wvo0pTPLK+ymLoNRNkRMwgLSQ&#10;ULoCLNZ5zSEDBGkvZe/9tGMaQmADSaBK0cp5Fw7isuDk8PAydFOf2hS155fsWRONQZ51gKkUNC0M&#10;qndomysyDIB5A2ituDejgMzPnPCcDn1Gap4fFt/QR+FJ2RmBfkqo0Uu3WNDn0CLBy0iz0THnAG4+&#10;yPb8DXyGsxImbSWlqDeEJJNrZDdCpDLCfC8yeoVkIfPFwq1ajbLXjitmu2InKYpzryaWPTIFOb+e&#10;wRESfYHGtuZHAk43S2ZCcG2HtuMZt6S4URhisuH1IRbKu/C32oV1fLRJbDesW2cECEqdUWx0LWXo&#10;Cj5aDLJTRS1HmTYOxExC4qBybIXJnwGL9+DPOeS9BrBDChtA0zjGYv0kg+gCBhrL8dvWa2V1mxQJ&#10;TOxR7sHW8/48V6X77GZx8Gs3Z86EcD0DwrUnBtVtIBe7aAFQQNf4Rtkji3MW4ro4s73ETBNdwwEZ&#10;OgT8BN+QjDhB+nBAqR3nLOGDtEuCHTUDfob7eZYFEpxDZNFa+Q21S4GvM7jd5+d7NehKSLzNuTFO&#10;GrZzUDBPwMMzw6Jb2LAgH24N58XuTv+u5IznKAUo7lu769mUQSqx5Ji9c2g3K9cioGQyGOk7ZXdY&#10;8wfzi9VDdH8FaZXm6SC+STJM8iTj2S7GJO/GOsZt/DfIs4lWN8yw3a117LBmHZY5NrxG8UTGukxp&#10;Zz71A7wbh0ii0ffZoaSfU6ahgPQUhY3VMBTOQOjDXluobbHHLLY0AA57ObPpBmPd6C4OY8chrvoj&#10;fUMAZ9bDsMP1VNbKPR0CCcUvz52Aqb5D+Nx1lXhRJ/EbswgBiN/keu1oHKT410ocmDA3saTvLyNQ&#10;I7KPTzDZHrDLxoTbQWbp7jJGcV9yIi0E2hGVTjr3ggknvo572u+mKMX+Ugv3jK4/pamM23ZJOC2s&#10;BMzyHrUm7KchZDIGAOE6jlZhhrN/0byW/W9MLzitDFWNPWrMGVIWg0plse1SAI3+K0ZRQO3M6+C5&#10;ZF4Y+0LJBAkHJ3SzaUMFHCUipLdKjXnPV7SAJAZ5LYBugpV8X13hkKr4OZ+3hB7thHGMBvtIqUNA&#10;jYPcyBAAFp/LXtonXnOPdhljcXp5x8Rnh3YKcJZOiD/PeojhiDcGYFt3IhnUDyjYpTyEDGM7XQXG&#10;iXWUZlKmMV1XmK0FBoA2yRMEWIdG0OXX9tuF5bpwhroklABWmPsMArroKiRvxRfYGYFNde5LF8/T&#10;CN6ccYgYZBRSkjGURTg7CcxDkn8JdPCT7sGU8Mw5+XuKNZ6SdB/pj10n11FHXBxefHT876Mu9SKX&#10;9OiX76HNrXF2LsLE3gaIePXlt2DhzlezF5UAkjHYUz1x42r1iednAPZWq0U6VvYOYF/SgVGn+/kS&#10;WsBvvn8PIkk3eZ1xLzElcqX75A8CqGswCB9/YoacaKb60z/9XvXzv/xlyAfnATe6q4cLgAsP15EB&#10;YIDrvTVbHDmbI5GtaZCTKJ9xROFSECqdhuuSQ+y0HQ3oNc7w0ZUVOgQpnl5zwOuHtwFEGSQLcNVH&#10;x/J1wP+7d+/lDO7tb1Fwma/m7t+H8LIN+xCW8+UnyH+2Ad/eAmy9BlBGvtY3zhq8Wz37dI3uANjp&#10;D06q7/7l16vf/Ou/TlzXqH77t/8wHY6u4xlxu0XvUeZQrS4vZq0FvyVaCXJJJtD3nLLnCf2LTXW4&#10;jnYCecqVlU2Kxw5G9V7LYGBjceP/t9/+oFpjTsaQXbyPCsLkis88/VhsmLIJTz7zBO/XqP77/+G3&#10;qzffebN64fkb0Ud//533KSYQAzsEmOtpUCjfSGxuLFPY2d3YSD/XcyFBTC1xCWnOydOGuX/MSXz9&#10;woIAuXmvA5QZtc7ZkpW8tEy3O6/htCSPt0C5g9+TfHThscvVm28DhibGKfJW+qh9mLrbxKLGScvK&#10;mjj80DyGn90CWO0O2aLEsoJUniNjoPX1+bD7Zbd6LsyJp6anSv7Shy6/MhCst/ZOkE8qpOBdMCHe&#10;065GY2bPliC7V6RUmpJrjyQFZcz3ERdlKDnPUtJObYwCCwQHCVt21Vom68NeyHg+QdrE3LvE/c47&#10;UxLMriDD0gbdE3RSkEf29FHgA3fIsFOIRmIqe1FQcDaaLN571ZNPX0VWj/lhrFGT7pw6+0CDY/4m&#10;sDeH3r5SPUVeT9KFnXTGMxTFcFZzc4u8Dp8PLnGfTphd5ZDmnPcCsYnOIddZzEh8TPsg4dB8VNmq&#10;feYlRPYLezcF8Og+7h+4kkKQ8j0C25KzBbVlZ+8okWTexc8MAqrfuXs/hVfjVLGo7AmJCxYOCZq0&#10;j9evX0fL/k5mzAm9KSWs/1XGZRMGsHO6BKYtPjiPQAKkxTLPmSS7JrJqEpckCdyCbT/MfjGWuoP0&#10;yDiFhhlmJizCdB6l+0EiVJNgYRl2svnzBt0s7gGf2TIyRqXwZU5CfMI1Rhuc9UqOQMeUuVaRbDyp&#10;3nv7Pda3yeyKG8yJeIxh1w/yzDW0dkMW3XliR+NbC/La5ahhEB+waJKovvnNbwSTsi6XKYzGtnZu&#10;8D3liE6Iae10kIgwj41y7TIngqG2nqcdiDcSqIyTzUe2+ZqdtqcQ4ZQ+PZVEYq5JccPrtigaCUFj&#10;XIe2cp5MylKMlYCkuofYZPyI8lpFksqY2jOXgvdPAHpzLt+qxCXpUDResTvYuTpKGEs2bmOvmXOp&#10;mgbvXTq4fO8ivSrDP1jro4TMPRJ8tSgniB14f/GdMMHPIB+5R/tgjvfRhSMBVBKGezbnIAorkqhU&#10;LzmrLj15MZKu5usWcW48fi2x/B3mnIgDXUByzeKJqhGSZB5hi4eeJ88wtnac/P3orI5E2728VoxQ&#10;m6Q8qL75CBvk+ZMImq5fzlMhP5g/GkuzVlnvXCpnACxsTSUA75/rNU8g7lggHv6Zr/w0w9G3g49I&#10;0lHe3TNV5F0LKO/aCNiHCJdg0c+wA9PnRewAHvYke/NP6egSFxKPEMcZYb+pdS8lIsPnDLZTuTd4&#10;5fCmZcHAFlBWoMhvyJBO84Yv8tkFiJfZIoOiPH8BJOVo1NlM/u2m98Z8mCxrAfSV1lF+pcgOZNCm&#10;1+524Gei/6hBNegV4LRF0IcfVMCEo7Dv/NMEUwfhohfM0Ou0+lRADAOzLLrhVDSJZJeTnDkERKDd&#10;aW5E8TFqkSyw6uM0XwctyZohdAQYMkkPyMJDU4M6k4ldcFmO7eESSdaVEFFuwQA6C1SKGAIcxmwc&#10;vbAHo2XOIU/7SPveXatoyMMuTvLsirRc6wJkuIZWYXyN7fypFHnvMgzVSeUDTFA9dA5pUkvXAwAl&#10;Fa1ONARZxwMYEmnz523D2LcqZmKInqusbfVYfbhhDvJ6E0BZNgLqGVTH9+rIzuwRXPvsdR4mFXep&#10;JAlu2v5nkmJy44BE6yDRF7Y44jr4GTgsq+aCEZ0mlRyCLZz+4hzTw0nmh5GxGJ5AC+1kq2JiXdiT&#10;Jm4mVZ0edkDBOsmf99NLEN/r8Afu/YAihcCb6+MsLeOUY2RTLOp4r4I66zAF3OdZZ/a4gJEGz/0v&#10;gCrQprFWq092rezhxMx832F5auzphLtp956krcWWMjsAbAcehiU5ApBnVdfp1ScMp7LCrpGamT0X&#10;o76Dw+ywPZI3VdbFlnKTI9v3ZEVPsEM8uLu2bW3y6NinPh+7AAYZ8Om9rBOUKrkjkLHjUE4MYSfO&#10;WKCz39ezobY2Gc63us9k9ikATqrMGiQTByrIOoJBQA2TmF5anS0y7cig4HkY9Al8eLCGGYKhlpxB&#10;lMnIGc7PoF3d2EdDq5S1scVY0MbAcY/3dj6CQKXsHAFxtYrV0VfrjJNVLTiAlWtt1AF52Tvua0H+&#10;Bvs0BlCGEgHyPs9ub28r8kvTM7MpMK0zufs8LXJpjcTQub59Amqsu+1WZ+xngXN13r12jbJnqdkP&#10;c8IpDwI9Bg62/sBC3IJhNQ4ro48qt4GANMqwrxmoMzbNQBJaJG0K70dKoltmHM+nFMFg+3gOuTdB&#10;jFRWkd/pNIgjUVPrfAOdQp2EUjvLK0swcM6nbbHsP5IZkmT3bY2EcBcZAV/rgOlO2EBdAqzYoAl0&#10;FG2j0ogNAl7LQhT08jntn9rNoW47bDo7dEhMdQiyTHyEGjr3ag0GhLZ3H4CsSbAwRDX+BBaTevKa&#10;cW1KL9csWKIGWzfJR4vugej4RvdczWscHwnD8ATMMpNvAiKLUErmqO+rrFUX62KBYWqKbg6+Nshe&#10;bJAU6JRsk9R/6AWcd2cS3Q2YJGtYlsAQwd0ALMdGyyIaQC375t6dO5FasN3TJMR2bocTm0iE0UaC&#10;ZCKorqERju3/DnYcnYHFxtpt6ds4Zw5rUUJGez4xzsA4ADq1FJFJDTvXoUoo4cDawxkbBLEOgux2&#10;MJw2sR0kdAZ5NYftsM6umQCSdtm/2zWmvIMBnC11Smu4//plfWgveT4ZTEMiukMwO8yMBc91k/tO&#10;K6OdMNpcfk6wzAYTCyEGtLYxbjuQSakmgr4UrFhPi14thgFFD5Svra01WR8YpK4VQ3RMrPRX2nSD&#10;PgOwsNsNFnSI/FvfWaCA8jtBXfueAtaLZ+k5fb1OMwFb+RmLBWFW6N98b75nICTw15LJYSQoGNMG&#10;EWT9Jnixc0zGhsxS/bMuVBBfL2/wyEdYzPW3bAvfO8V5GfEB6GKJsjf1ffqUzJ6RzRkwsnQBGgrs&#10;EpQdOphVUAAfpq+RLR1w1yTdWIKP1u/7FoLNbhgZka5ISAYpOpSAP/fO3wd5ZmfIM+zhZzMQ0m4J&#10;Yx7j3ySGpUtJ0LmTL3YqQ6St4sNMvByu6/7MsMkwQGixJs5qOmeE5+rhta28yesstAgE+qwGSMDt&#10;TnQg/D7Bm7MuArYS3Na12/jYTSR6DHjHaW2XKa4+cBM/oVarcmLeX9OuEiU62D+Z0QKz5xDXPgDA&#10;fMp9GZNtwlR1iOMqbbOrS3YBtKrzFyhWu0dSUFMLU78KSM1RMGE9ogixT7dTZgxw/XYqyRRqIDHS&#10;oFi+B1izjLyBgfXQYNGbt2C/g/zBDmdS3XkL6m5GW7cHbFU1XkQKboAH1wNbsMZayZAzCTCOHFBq&#10;zVhFiRdAxJBO7BqkGDJGbBLmMHdvPKPWpQVLpfF2kIOy4NJtYi47j+d36DBQbJDt6P0woYYAYWWZ&#10;ddD+O8DwNhMBmeLR1ia+7WB97ZRcAcTyzA7WjWW0pYKtXgO23TPsvAFtmoNk3ZfK2RBH2C1pQUIG&#10;kL9k6QfE40Xd6EH7vMjVAO6LbJ0DRCcAHGTwphjhLufFamJbJPL61ik2DMHokeAhy9eW8iN8rNqq&#10;+ktOS8B9k25BY89XkWIy8XZ+RiHCODS+EGosbDm7A6AIhtQlh97RwXYGqzB2Dnu5RqwygSRft4mJ&#10;SZzxOT+XPNjuOeJAk3SH2I3D8nWw+hBA3j73vmULOHuWU59zKxgaSBLfkpk/bNkG62Mx1FhnlU4m&#10;iSJDFNG78OXdsPecYVBnroJr6lBqbZ3FgBP288Y+Mz1grx1AiJgcw5cowyChRnKC/ovri0wVfyqX&#10;p4ZsAaT4j+sfYMheb51YtTFZNcZnw/xWC3t3FwCN1RybRMqCuMyht2sAywe8sec84LSkAzv3TNLs&#10;NtKgehLNWyysGs+ztplP4drZASsATny1C8v9BLBoADZrCpzKVGQgsPF/IV6IGEYqRz15zrWSCrLS&#10;+3sLSLOwust5I47gvAxzPoaQQhMY8WcFc2DERIqOXRw2nN1YuwKNys4Q/xwIBHrF0b6V7MNmhIEs&#10;UGRBQXmz+BY7Lc2rTEotolrMJxaz+OOQeokRAtQmwhYnHZAnKOLzk9jikbXY2WFxL/E7vg9wXEJL&#10;n74Fu2ZKDiuhGr18vZq9dA1w/RzPjnNLLGc3h3KF6+uLSMItVFtLD/hcit6QkgSjlPxQLtGzdYBd&#10;81p7YEdPzRAXca4d0S1gb8zttQoyjVDQ6+csSEIQYA5hK4kAZ5zv+5kykQVyjAM995lVIYprtFy0&#10;lOIttQU+3+JBysntJP7UlptaZ+ZNirrZHnk+dlubr6a8GPDeUoVJdukafwTqZyAfv83RvvYLSNEg&#10;abkMA/mxG5fJQe6Rb2xUA48fV4899jigxW2YoA8AMDqrBQgwvdzzMIWuftZ8jDN25+7d6tpjF6qF&#10;Oc4h3bYOHFX2S2LTzfeXyB3sWKoDzK9Un/3CU1XzFsUUbP+PX7tZPf3ss9Vrr74DIEicLfOTgvP9&#10;+zv4ecEuhlYiRVMfVMKgq/p7f//X2FPD1e/8039ZXb4B0P1wPGCmHauyt5eRyFpCUmt78wTZmt+s&#10;Xn39HXySBU06XMjLLFhrZ5SSeP/mTQhrJwx3vYlUwvXknwJlalivb99nf51U5yjWNjcPq9/7vX9G&#10;IeBj1RRyJ3fuOKOLTgKY/LduvUoup17bQXVlHJlW9ksn8X1hZ9MZrtwI3QDG9Pr3zXXBNvwFeyWS&#10;VoC37psNAPnIquG3m80Ps39nGGQowWMTYHEa8PTK7BR5wFT12c99hq4kcisqxf/D//Q/w3peQrN9&#10;Em1uhifSqf7ePWYA0NnqgHNZpL3EqzPIjjQBee1Skzk6Bdt5FqkaCXvbymHIyKTgdY4ZBDI/jbbP&#10;n5sOSHuoNKbFJLq0Pnr/dul2JS6VtSnTWXktdZZr2NFzszMZGDz34E7isB7sTljM+LMM2WQPJteU&#10;TOGZZjOOy8i2eAaL33+7/7ex6+YTFjOOCDB2dwSBBY+N60y1lDjehUmM/j/2IvI3gqOc6TEGPS8t&#10;b2XwvIdDeYsh8phVijcCigfERMphnOdafeYOkTXm1Z4ekKdmRiKnxOGRnsN+co9RihKRWrVYp7Sx&#10;ssLYxh32uec6Mon87NSsJKFNPnM4swWVl+lpcb7pznPGU4NzoDSXxC3lY5VKsrPGYLKFNKwxujlE&#10;PfiGcxft+mCwKoN6e5ARPYQkYHevgN8axcJ1ii9H2JjNnYUio4evUIZV+2KsILnAe7Rjr/hUpVM2&#10;q0sXLicX8PkqC+Jwd0lnMt0fIt8zwf4wb7EbzA6EHnz6CACmZK/3P/goZC3xDgHdXc6c3T9iAofO&#10;CgqAa0dVYWarGf+zX/mZ6rvf+6+iWiBWpUVS8mOQfPnwCCkhJJT8LHP/AJTst2U6ECzyysIfQc5P&#10;DXHBWDGrc+xN5Xt87mp275EbO4vN9dLmmWObp8zSGfXmm28mPsDLBsxWis0cQ+B4h0JJZFksqomU&#10;QmJMF+wjIhFXeu/OPdZ/DRKdKhTmQIX4ckAeZ6e5tjXxjlbavWMMwXXry31Wb731DgOdX0xXYNOO&#10;BC6iW0IC92kBrs65rHO2vddxuh8kaC2tblFwW03Bu+oqXR/KGOpLvDRJGNoK4y7jDX2pBR3zmsLi&#10;L/MaU9gO4VP7S8HcHNUCtEWmSOuY9xjfY3e9l+Bv2EhIJI/yO/2f8ZTPNR353pcqGRhwiZW6GDEd&#10;Ge+ZYxTCAZ/jYBG9lrguP2NMkzzIp4+frpPvWoBSLs2ZQso9i9uYk+2Af8h6Fw9pKR8tMVc52rgs&#10;OwA46+YR2IhD/KFEId/5OQaC//nX/7K69eGt4JqFxHcUCa9LSCNZgJaIKM4qOc7iuXsZKA6/jeoA&#10;4PbNDz9Kx4PkBeVK9clTjak2oaIzXRq74EOZb8g+k3iqzTCGkmDi3r3GcNjl5YXgzyFUhGnPO4lZ&#10;YH8zAJj7uIYE24P5uQw4lnRn7GteZlxepIC8LdfLIqOqJ0oYF5ztUy9+KmdwjCLVOLNEVpFF9tlc&#10;u3KJ+GSieufdt6rumZnxbBiZgwa/5qIl0XXDytw1cSvVfwGVtAkQTHmAo0tqdYAfygZXjsak1ApX&#10;NrxPtwDpsrfc0ALghQFicm1CVYIS3yvAQaqmJb7xZtxk/qy/Dq08mTWXt00yVyoTYgWlNd1KskGQ&#10;gKxBsdXmaPy1pWZc6Kbtw4mlChO+xoJ5KG0nPiO4tsptgq4cjCxI3zNFLf7t4B83kuxKHZQf7gBU&#10;F24KhqzMFDeoCVoKFLlndV/dbFbCcOyCnCbHykJy/QKVPn0PV8JY6V4mOVblfdhqvfo8eD8ZS7bI&#10;pnLPJrNAIBuJBiB+pmiRGuyfMqixF8BPQNEK9RJTzmWherjsHJCZbEK0j0GW6eSAKwOQQaUjYPFs&#10;bbAGfJ4M0ASn/ApAa6WV5z8/v5BhFjrOfjb4CMC0jn4ESQif0DLOtHQ3FIajoIqOVmaxBnVrg0ru&#10;nvp+gHldSIUQJPbDUjcIlTVl5dfhpQc9LQK8S0kkpfxvbdIfz17xHkVmwiA26bTqrKZcBp45UERJ&#10;AhI3nqlJjYWgDAum2qbz0vCuk8kF9OK5+owdoqrhH6cFvHREACzy3Fwvizomtr2wtTRW+8dbJOm2&#10;d8NadoiU8wqs9xC8bBJ8GXzLVlaP3O6CfgoLOjXbl1wPi1EHnCcZHQb3GbTKXmyqecr6jFIAiFyM&#10;VUMciRO5WwQO6pNvEgzu9WORMKbbJMAOMwVN5JnWcZAOvAHIYFjrGhpz6w/Rhbf1tgIIsKUXRxjG&#10;sRIlabFif8AOVMuOmXQkXsq5IGGDRhYocmRo6EeIQXdvh6nF6q9zT7KGtu2ckH0lixJn1eghCbd9&#10;UfYYjzMSSWlHJ7AkONHBGPwYaOncnO8ti3iYpEybMMp+kCll0CPI26tPoMrsnAMr1pRPAJlkFBNQ&#10;oaMog1JZJO2AWul9SiUg62KRsNNOC/QXvY5hh3olqbT2aNu6w9aYTo/9czCg79fZx3ASGF7KJsny&#10;OOuFuT0BeEwQI1B7SJIrM8DhSj0k8yaCFlnKUE7tpLrbSvBg5PnP4CrtYtgTB+oK4HfRou55jwNh&#10;nQR+AwzGCRC4KvOkTrOaprZBHhF8o8vYzzM0GT5kTx7LRGbP93BeAq7yW+3rouPM99jvzhLYBgCx&#10;QGalvaVj53u2I3bZHiib1+qxHUU6PBEJE1ltet7f5AwHx7mWNXc64bBMgh/OSZJEPq9OQjXunAfs&#10;VX1UbVyq0wRcwyMMawQM76ONPAEEN3Lr9l2CfJm9QxThCL64R9vDBtDks2NHtl+PAzCHAT5hYTSG&#10;u6vrT1xhbzDoWGSVyriSXLvpfhHYhQF27Tz2UW3QBsO5Hoep8jDtnSYvGZh3thwwcZPDeCiDWxYu&#10;AKsg3CDBgwz2Tpy/RWcLr+6TRgoeMOFJvCxQpKuJvT89TXuyeun8jEzeIYsQ0feFhQVwZnClBt0g&#10;chMJYZA98hxV3Kuc0g7bH0l2AxIL0BCs2A1ioiMgaVuuEjjOTbhAUnlMS2A92suHtCFPEvQfVRdm&#10;YXIIYBu4YK9ldArwN7iW6THkRwjAfQ9d5H4GtVsIpEBGW3hpky8AfTSRjUX5LSmn2PcSTCT9TxCg&#10;7EDBh04pVlgM82UZlNh+SUDyAP/ByINoh93FbR/xde2bn1M6jvSVgvntzjfZKm15N78WoKqsHP+V&#10;AD+BtICvBX0vxjiEcygTp4CWAkf8TOIAWdEepQJWCYA1kAA54SzIwox8H4vvPA2DDotEieHbMYTu&#10;xX0ge92V8L3dYzI90v7oVRldtmMRJTjqBqTKm3Bm+ix0AfC65to1z6oxUoJf44Z0ohVmlfpCkskE&#10;MzJ4kwsZGBQUdiYD9gzN6QTJsp/an+/quUDKARmXFCCz2DJD/AxSdYgoz0dpnR5sfWckzCzEE8zz&#10;0e4bwX/jhaJb7loaK6j5qQY24AxFL5Nri+Kd2NwT1sm9c+Qw18xtEMARcIORh62W2WwM13T4PEF2&#10;H69v8d6CfjKYnV3UyV7vZNbECcxN/UIzrJ0ye6aPswiOmtZ82dNHedalyK89tQjps1AC54BnqJ1T&#10;f16/LYt/XwZ42Hfcm+3HgAAylwTjDyj0bcFy7yJeknhyqgQKe63Fa0prL3uRrwuG5fyzf10Pi/MC&#10;2YO0+EtqcK3tAjAGtK3XWMFEVFvgc/bs69cE730WkiQEKruVqOO+cGc8c64BX2ocJ5uoj4TbQr7S&#10;aioV+yvEEl/KMzOBV5bDNewktLN4aNFHf2Es6ZkzFhOMca20ByZgdryFoRuZFpn8FH9kHSGR4ubs&#10;pHtFwkH2o3GSOqZKt1gAknjCxrToLKEgiaLbLq3BMPcYyNdDPLaB/JkdH4fO7jHB46xLUtDmKkUo&#10;u9CBwsp9NOx68FkoQ0A8FMkf5dwAtte3HwJQbGSmUxIe/LF2QD+SIq6DfmH6ylwt7MRW9XB+Gb3e&#10;y1wLGrg9FLyQo7DI2uVrPFusZn4eUE/oX1vocxuwC0WJM+NxPsPuL59XyDOsyaNZWNoRY9TTMLBY&#10;a5jZzqdR2qamfnikfDzK+CJ9HcDI8DB72EGIvJ/34JBih/4JqpcZDHTc8EMpLptM8/mScS2qKJ3o&#10;mbCzUDuS5tfkWhRhA3zLvjJpNrk2nsL3UNB2rxxjJ2SOijv5GeYDkoQ6mR3RBcu8G232I+LPPgpk&#10;kh5kSh5ZYGNNvEfPzyCsVY2944yM/4zzBL6jCS9TT8KAAjR2G5vr8T6Zx8G96r8s8JsvaZHc8+4J&#10;851IrDkM3oKtOqP8Mh5W6srn4D5wrb1u36vO5ygnEbAheZVyOtoq1ojzOTgyVk1ee7Iamb6IfW3w&#10;aTLdiZ2wH3uAAkvzHzF07g6xFYxi9VxhKHYdomdON+5xNM4kklkcUbu5dG5ITOik1V7yTxcF0np9&#10;knsqcVhmNfG+hQzic7e7C/tulx4xlDFPryC9sn7pxtA+JEnMvWbWWICfhHfxOcHTXSv+XQo2xl98&#10;HgWQwDTmvblzf5dCkW8Q+Rt9VRC6mNuf/IpfZ80EL//yB/+6evb5Z1g3O0uJIXluDxhE+czTu8Qo&#10;k9Xv/+Hvk/hTaMqwPwc4sjf4zFd//BHFsxGKWbswz9ULlzijJrisPuaVoDO9QvGju35cTSA/8XB5&#10;pxqie6GxRtcVPmuFf//z3/szSFaAFFa/iPMsVj32xMVqGgkdiTCH5EsjU3bl1tCuf5OhqM45aAHE&#10;SqJy7gi2x0LaNJKI2KLzDADfgmzw9b/4NwDRQ9UiciFXIedMI3GqD1TWrburCfsdrWCAbI3k3H2G&#10;pQKY7gKoWwyfRLZneNRu1KPq/PQ19spo9dqPf1z95t/8Tfb9bPUX3/pOGb5o4RYg/ZknrlY/++Wf&#10;rX7/X/wrSGTDSBiQV/Cfahhb2KnDQ0BjnsXGOhIX5Ip9fQ4ahHnPZxkPK6eh1rGSRzK3fYqexyZA&#10;9OPXLlW//PNfRUt/rHru+adTVH0AU/Q733u9uotEQzcg58Xzj0VGde7hYpEPZt87cHQf32o8Y/fW&#10;OECnsmOC9LK/HRS6QU6sHZtDk/mxx5BZcdAxuf8SYG0GtBMTZug48UG6xIkT3373JgD3JQrvFCUo&#10;7C4DDgnAOXRUcOj+g0Wkt3bRq7+YrrNF9kYGVHNZI8hSHh9DduNMeNbFRJRYXaaYL1Y9yDUqUysD&#10;Vju1Tq4/BEBWA6ju6CQ2ScHrlHV4Pt0UxuItzqjShsbQC9h4fY4A38bGZolh8DMWO7U0+i8LCRaU&#10;J8AbVpaJO/ohIvLa+ADxJuyJ/s+QTR+nPNoQe0/2rHcxqAQqz0Ad/gPyuTF80hBd0GurDH3n2saR&#10;b/3o9mLis0mkXPYAu7uwo936IXLuHmIryWuCco8/9kT1bv8tuipggY+qo22Hku7WuViy/CUWwAan&#10;mK8P9v5PeYHzWfQbFnG04RK+eiFMDEgUJXau18d4fwvohWizDuA9ytp7g3bxWHyU/JP5LBgIO+61&#10;p/Psp9lz57h+5itQhLTr+wYzIz766P106Yn7bMP8NX6ww0H9evNAyWCuu3iQz1UMzWL5FHJIr7/8&#10;SvW//Q/+g+iIL1NA09dplySO2BE4zNopD1uA4E6KU0jvghEpReogY2OlYdZF2TW172WgK9EzREyx&#10;QneeEkUHsD30O8qYqE5wwNrfoLh4C4B9n25RJX8iE8f3xA+MtSNFnCGmxhicw9jewrCOTKDda7Gb&#10;ylrS8bhiPMceheUtyGzHjzGs3VYN9rBs/Aw65TXpYk9OrHdTKYNugmvXsTmvJa+OLr15DoWdPghi&#10;BHU8X7vykfjDLvorMsZ2/7NGAvROHagbh5MnauPXAYslmBQVk0IYSOec16/kIO8RMF2WOh/hPfm8&#10;JXL6M74gMyTbTPh0LvCMSx6lDeH/BbEjbVOGmIvzKUFqrKx/69bfB2s1xzEvFRR3oG6ZSWnhTD8l&#10;+aZT3Xn2mGQ5sc0gcTzzA85VVFa4oEhfxQ+iYEBR5vHr1/LP1bUl3sfOAZ9XYfUbMziHSq92jB98&#10;6QcvM5+DoalgcNt3NwG/56tLly5g167SBTET2bTcN+vkc++GtLtLPGps2A/50IH3ygGLhSpHO4Xv&#10;KBgLyhFK4vHnkzeuVZ33JWjyrC22UkCwq6UP+zDQnhl1xrnzM4p6izMvSqeBkrViNz6HGjbpL775&#10;Tew+MyaxdRLslEEr8wxcz/KzyeWyTmBCFMg+8+kXqqWF+erJp56svva1r1X/9//pHwcLVyZv/v5S&#10;5DaVDFKT/pA9262x96CqQ+aiesAEUTPcI4yL0iadZLYdNNjW5UMzGfaXh9QAxNsqRrsMVvJhuMkN&#10;fHQi6okG7Bb0sfU2OW9pxZXmb7AsGCcYbcIVFlXABZPn0pKqozDKSQLvlfGGLqRJuExNP1udH4PA&#10;MnS0BP4JdPkdqRJBgLZsTS/Bu6osJiYDVoZxjDpiteoNamVFOXAjAbKMuFRGeX9bPGRg89opBuiY&#10;mAwS9B2yFruwzAMGEugIo+lkwto28PSQJeBVM40gnvd0UFyLQS0jPBivUR0zD46aYb1umrDWStIq&#10;oHlItdbNIkttQKFXDpwAvGxaQWaBfdv1ZXkHPJH5zfqoh+sQA7WKraJDeuUA4tgEKFkvE1ILIg6I&#10;NGjzuqNfKpDnfuBAnJueSYXuWEa+Q19gdIs4T4xPRy4mzoLrnxp3gAbJDj8vC8uD7uRrK32nJGW2&#10;ZzpdXdu2S8AzCVh67bErSSLVgfRQzDfnMXa2sPuM1dkv1XtbxjQiApanaQdmEIV6swQ66vFOTcyy&#10;Pxw2o8SMA1Fx4g5E5ZnI1u3nd1ppt91nZbq1VVFB5wI0Ot1bVqMJqBPKGQAFiLYFY+H4zOBMsENW&#10;H9C3eqs6fwKxTUDRI+cUaIhwvpJpLBr09Q4F4MiQtT4MiQ6a1sTlgyXOF86XpM5WxT32wZbJnu9H&#10;u7IgiSwnj90urPsTDmwf8je9AOG2SacVx0OlwSLAddCgwRlHKdX+o/1hkhT2iYHGiBPHC2tuH0Zu&#10;jedm23kXQEaHFfOjAugoodTLOTrYBniSoWUyQgIjQKqufxPDPibLCR3h5YdrBCUDCS4sGqXAom4q&#10;z8lKY6Z9A5HZcmdXiJVkh6UK3hlgmrDpfATwZPy60dULDFvI4hDPRTDDwoGG2P2cwUi8RxMNv4Ge&#10;sQxTDRBBK6xJN+g2BSuCFlsjSWKbXI9FAxloVp9tI/N87lHwOKPTQR15ZweYFBs4CDyf4rQNVHyG&#10;DrT1fLQYZCUArSN1cNUxbZIWhYZq6MxRFOjhmg95H4Exiwp2G8gAVz5pFycgsGJAprdSR1Jw3wLd&#10;Np0COpEzWKTKJeygQZliCa9PXUrPDBvJIc2yWkwUk2QCpBl7+Gy9BgMU97gMDwMi26+jQ2fRrm3L&#10;HCbXTeFlk7Xy+Zi4qflbWHB0V6AjyglJdXqL94/+NJ08lhw2WzAtZLMQyNghcEwi5+cd8FkbDCEa&#10;4Rq2+bot7WrLOwRWeSiH/XRw/i5eFHAHUMdJOQBqkD9lhm8JpQh6gBnJTNpk4uPU6HQCCPfPKCD+&#10;IPrrAxSWtmit7Vo3ACPIpltgHQb9KUFkACUOg4nzPknIkWAF66/z1Cl2dC/FLxmkH2ALr1+7msR9&#10;gsLUMImDskOUvRLg1wHnZRl2K8/B+TPwNIC0NVygdub8EAEdMhh8rwF406SzoYYUSJ1zp5yCwP4W&#10;ycIYOqEWWU95jeHaKtc6WhunQDiTpHGT/Wfw30tr2zrBvTMe3JcTDmDiHBrcdBwrR0RSNIP0Ftfn&#10;GvQAZHi+tkms1GU3ODD4u8TgMc+LLX+ymBsW24yDDGQZXPtI9sOAM268DYoXNRc/RR8pS7igCgm2&#10;bMcL4MfrZanrChK4C2yVOKyw6AWiBQvYKwK2MskA6UIi4N8yHWSsGi7YbZBOuIB6AlTtrj0DWt7D&#10;oCkMd4NtExplU0wNU8zH1fAGCaq5jiIWUID5dNWJgftvcXBckR02nXRyCIqZsBl7CEjq1zv87RpY&#10;DDemMLYosXx8mGcic2NCZLQTrARdMnRkU8mqM1ayoCMI5UwVnb7+Yw8foCiPRAV9uPZR6SS7+gRH&#10;UnDXIhrIJ5aRxSrDi72UeSwywm2DVIoEQI41jl4i7xXmiGBOCAUCpSX485lqG1K65j7WkIja4Rk4&#10;pMmikp8p8GnXo0MfjZHUnhYUi/QV9zKk3qOArfIRfIbMdtJ9bDrXDjtJ8DrFDnlH3FtmW0VrXcY4&#10;yd+RA+3tVCqsU9mGnc7SIaGQze0+naZLzkJod0Brpc0kHPDz2P1e1i+t7fysepUJdN18zgOyUMJn&#10;NuncaXLetckCotsUsDN4/ND2UDQqAWjWGcqqDEcnkjrGNeqwGqMYgDsAPImze8/9oU/kNiRo1NTd&#10;ZU3U9g2Qpg8h7lK2xM5BCQzDka4SSLSLqgCXxpTKgBnb9cm4t0U/exwmn8OjSD666I7chdUnG34c&#10;Nheuhk4B1ih73UNRumPsrrEzZgcb6V5N/MyLBy3Yc71eq8XyPu7FRF7wQnCjG5ZfN+tRx4arZ9+l&#10;LjL21G4KEx4Z6znnFi9ZA5lDfQDgJ4CWRYyjxPCy7Y01TBBlqSf2likdYkSpzpkb+AyMCYcdOAto&#10;bELnnhGIX0UewPM56T4ynoPZlMIB8ZmJsWBNGZiJTXUPeL7ZmxZgLDJIeLADTp+taludwpExSb3/&#10;EgnctXxPEHWfc2ZHmLFCD3FRlyQApQPZdybHaYXmmoYo1LshBUC0aadoDbuXjokPS+FF3V2drXbF&#10;JJJ9LoHADhxbpdVid9ApoItD1RKDE2/xXe5fe63kDT4R/2rM24fP1BdotOwcWoVhJTvKTsYh5w5Y&#10;rOf93P/OPoiUA8FiOg/xbSFIaRcEC7DpB8Q4TfaJbDh9nHGkGjNd2BzlCVPY4N53iUFllFlA9CSO&#10;4zuPYWZa9OlTglIbJeBu0RQShyBzF2DWySl/ZzMOTwE84at3+LztDYfXydizUBqoMvmO5BZtpQV+&#10;bYb2UKKKv/RhPexD97FJe1r0/UnuXfuvzJRdPB0U7/XXpUFAOSjiH7NHZXbch25EczpkQDoZgtnA&#10;1w+NUcxHG9b5S7ffBxBDt9jCi50ZnhO7aMeRW+gDtHO2kudnPxKG7FE6Gc2r0lnNf73IdXqt+jLz&#10;MqqhRYvW7iyL+ay1z8Bz1QPZQXtvS78Dni3aCFQlf0gRq/isTvIHUZRCWCtFifxyhkE7hxXQ9fOV&#10;hys2XT1fZ7w5k6BdMf7JD6b3O+e9zItJib285U/+Fq8d/yvw9upbt6sHawvpXpa1iKXgWQP6zt/i&#10;TEKi4D26YL3Y3bAPE3kIcsQ2PmJsHIYtwOrOAp0HzAKwWDI7S1zB95cWmY8FcPD884+hP/9B1X1t&#10;MIDlP/t//Nv2tTE/YEsQiH3MIOJB9vfoeANAUXkQpR4exAeayyh9tbgou5LntYem/Tjg31tvIVkz&#10;Wl2+cgU2OQDM0WYpehGjuvds9+9hztH5cyOR81QAzj3nPLNDNJPtYpKMVifuvHXnPfKHLXxNd3Xz&#10;vQVieMDCyXr1K3/tF6p7H6BpDIAy3BirPrr1XvUf/+/+o2qGIbK/+3t/yHPj+ojH30Hy4/b/8i+C&#10;Txwv3ee5IjFDN4oM/i015xmoq21eWZE4Qk4G+3eQ3PCAeLBOXD02BinuyJlGgPto0j8AgJ6BIfnZ&#10;n/spgJnnAOhH2Kdn1f/yh19HY/7D6iGFh03Af3Oo6ZHr7IcGMiDzmQvQyxqp1z3Mz9fJ7WvYwEHO&#10;whKM+6HBkRRx98hHJTXpMw84qxLmBDOPsbOrgFnqyiuxYb5s17X6xhKEGshydG3BqEe65NLFa9HQ&#10;vnvnQXCaXopW9+885Lp2qhtXrySetehth4CgpFKkkVZTfowzJJhqkVtw6tmnnkrh7uHyw/h05Uqe&#10;ePJJ5goscT1L5KUtiizjSC4hrXT5SvXE409VdxjMugFQmaJ2m5SmXzeuEQhkE+TelD/xnI1BwFEO&#10;yJzG83GXwozFuh3ifnMg8QbXS19kx4/PVuKNr92gWCDRyJjIzgTt3zIgvWSdUbqktL12l0me2tpg&#10;dgFMaAvqQ8jBtGB/OxB5UAAQWzAJIVOZu0FkBW/fZUiz8WnOfzeDLNeLfyXXtDtRIpya/AN8pkXO&#10;929+GMlXAdMGWIcdAJKoMIOFwAqp8nOffbF6+fUP2rgUHd1gBLvE9r5/keTZKyxtTrm68hI/97k+&#10;bcXHn3mGdWdQLP703j3WijVUAmmWbv61tXWe+0esn3AwXQTgAxevXKb4/YCCdyE5ylKWge8Qx07W&#10;do2OZYs3t96/GTDY+MZcQyDa89nHvUsIm0a6SB14Z4TYqW7M0GBPGveJM26zX7XF/hJrmWf+hLFz&#10;cl2+pm9JIRs7vEqHwT7qCnZz3r83Fz8csoDkuZBMxftYP+KPDlqiHep8AtnQZ+AcIDFMY3FxtNCT&#10;LAgLbMsu523crxPMhhiQlEF+PooG/i5dzu5vYwgxBeMcSVLxB7zvRx99VD333AuRsu51phM2Xza0&#10;nSLO8Fhfnwv+sr1t0QiyruQR7GHLinybiCQRonXg/ib+xmf5u2iLGm9a8C4+01jCCxVjUw4zNt9N&#10;luu3A1g8rgx2L0SRMschN8f/jAv77cpQzkvfYjTCj5eiJEQ4/m1sqcpJyR/EAAuDPrK/iV9KISJd&#10;CcaB+YqFkUIqicQO97WFDXbfGaNJcjGWtpBvDGCs9hDm+2NIJY2T2966c79IxrD3EhcYAylTlGIA&#10;MSrX4T6/ikyZmNoeBQ8L2nYRPZhjBoMYh0ShkJolD+DLLKxwde4zCYHbxtDYc+9vHTkv46cR/GGR&#10;pWxVd3rn2S8rkd7tw79buMugZP6UhOgQ+A5iZ7v3PaMLqITscf4EzH1+6YpjjYznlaB14LTdXykI&#10;EWeKmYE8RpY0srBZt5RMRGQ4j63qs5/+VPWlL3+5+uZ3vpUC9G//9v87xVdn+TnfyAxQvEt8yg7V&#10;JEUC8kVzz2qNrWclCS2MoXZ7nQ8vWXapVPlLYxymlY5YIJffGQaqLnyYZO0hOewDD62fZRu/7x2C&#10;DpvQz00yojYsCZXsj8jmlJwgf+azlIDhfYoxlO1QWIBJHEsVIUG+Wsd9srCVqOE6Xdi0yrgR+dkB&#10;hw5iwJRREeCpwYq1Fblm4uPwJA5XF4G8hl5AVmBbAxKtyaTBRUfJpEzAVd2zHR7YFmCxZAqZS2qO&#10;hqnnA8pgWwsbGgkzId+CzWgrtlpa6t3yg0mCPZC8RsekQXTOQX0Y8J/vKcWjDI8DiHSMYxMwVQm4&#10;bPVUU07jYrB0RrBUN8HBQMrQURttyANgcMgaKctiFbc+CMiDA+8laD4CpuqENSuL3uB0hECrn4TT&#10;gUwZMsGmHZ0egoWh7i4tohjXU9tUdNq2H0Vjia3Jb4MaB8g5oLOP4CKDOtWHl7UjiMRzDAPfXm5+&#10;2bZvwrmrRg2JUJO953DKPgDXMwZ6yjpI0qg8Bu8v2Dko8xTH4N8vXbrKIYJxynDNYwoCk7OAhMi6&#10;lAnZtuwWtotV3SOGaa5tAPbxnAWejniNxkIGiMMqnDIv2+DcxcspXvXKlhVg4XhNkuxq0GRXHuKZ&#10;ZDk6mMcgX337bofm2RKHs+xF804C0QlJjwmJrH5lDtRND2BFAizb3WEUTSp6vSTxDjJyE1swkMUs&#10;40uGo90MDYeOAEjsUgwyATkFjBiBwStb231hy14d5qhbVFmTUwCWQf7tsE73nJIzo+j+9fDsbMmT&#10;2cUJz28J4BYFNgnQ3adqwg0SCAoO2EKW4R8y9BxmQlK/QRviPmslkN3Ps3bPe+bHqKbbzmbxyCRG&#10;4DI6aBwkgzfBNpNSQR5nJiRwB0jVLvjMMxQUg2SAoFbaKFrwnkH/nWIDZ/Xc+fPYJABcQEg/dx8g&#10;/pSKqS17BoCbPD/fT01FNSz7ekfC0nNgk4m7gYyDcw4pjvSwvusEfBM81wMcfA8gtDbIQM5Efnd7&#10;Iw7LwqDB1Bk24i5tqFcHLuUZRaoBZ78PW/k8zAH3kdXdXdbLIMACjsD6CGw7QfbsHQMXnkFAM862&#10;0k+CwNoc28MMWOI4HS7DnjQQOhKMUZYKpyxL3va3/ehIFXkB9WKVBkvbtXrZvNcSLaSCKkrpNCiI&#10;uc99RtqUWc5HhprwfcF6NZiPcGBqs0bbUV67h9qkkjMncDvGnrA13ensE+M4PL6m/TtjP8g4XCeJ&#10;0Uk5nK1DNqwFLM74CUGl9yorRta3Q69q2JlpwOq5+3fi/A2uWrARehnMfI52tgZr0ESiwDZB2yQF&#10;yM6oPNnNEkkw2dgGyqz56sIq+3wYxhh6j058b7AHsQv9tmlj+22f7Ldwwd6yK+SYfTbAoN0DnusW&#10;33PuhNrXUyRsTo7v59wynS7dKA7wrdEhUO8aTBC67d7m/kaocK8Azh9xZusUNGUP7pOUDsMK2SYY&#10;PiSpPGD9xmi7rrYL4D1SDRd9f4f5yFgEXGqh+1Ojs8BgXlbkzOUZPp+2Xxx/NwE9oXCuVbapOpKd&#10;3bDLbJHm+5MUhi2QqGHtPZ6/SMste3sCppY2ss66nVFIabKuXezj07BN+BVfXhJ7oy5DhwDcrEeZ&#10;nVFY7fouo4GfgPAJEvwZHW/bL8f3WkDXnQk8hC9YfJ5vnP+zmF8CugBP7C9f694KKOtuE+Tw74JN&#10;/F0+iXGFP58gMe8SbCg21VjFG4g8TQrvMjzL99Mh570YL/jxwUsERgqpRBKA58Yitq2Zfs8zKTNY&#10;uyG7x7ePpjY3pvyb38tH+p/3HKmaAmoWKbdUOpJkWlhQP5ZQNTbfhDOglhdnUU1WikNmLcpxj0Mk&#10;+UoBtTIQjPMMiCJzSr+rXVa+SPk1ATO7sxx8lKIIn7uDL7HL7hD7IFCsHJDxka22SVplfxPAOuDT&#10;xDozcYxfuM415NBkCk1PybglieJcLOCbR2DhGp/lvrinGjauwZBU7bP6swaeMsGOAMt3M4jWTjWk&#10;uLC3g3YxtTV83TeuYQs/lVie34cMeLdQoURaA9/hGTuU3UJsMYb0TSnN+PiMIy1eAJiSEHXhF+08&#10;9Bo2GD6YRxzAiW4S1sOYzzXuRMPbEMIijEBlYVvxd/XdBRMdZMYzqCPtp9a1j0SWpDb6lOcsIe1E&#10;SRj3guG0RTY+p0Vis41/dF/1sMADgNvuAxNjr1O5pBa2WkbUo18STCzsWJAWRNBeG184IqDmrBBY&#10;zhbb9E3xkXyWyY/F/8hACXir5cnXPBfOlkgRWZ8i0USQmfsbxedqEwXCTMbRcClEmFy7A3dJXGEA&#10;6iwPiFU8J9OjDHFzqC932bJ7UFfjEEUIBBYJ9JV2EthV4q4Pi5rXblsAdRYONkopIc/LMPGHsakS&#10;IUoO6GONSB8B+0o6CjSPA5ZNT10MeUBmfC/x0xj2Un++RUfBOkDRJlIZ8XOCk9jJHopUdoFsrLMO&#10;xGE17s0ih+UCZQyOInMoQ839Imgu29SYX/3wQgxSum7AgkqkELCp0Xy1E0vAVYBAc8BzYuNIqdH+&#10;CyJbrOin8FwjDrIwL6HhEB++iZ9TQ9ZZOv08wyGL7UiGHHHdp/ixZvscC7xqQ/sh3mzzmXusUY17&#10;qXNGAk7rVwWEuZYT97dDK4mvZLaZ0EWexXgBG96ivf6UpP5R94vrq+1QJtIzor2QejtIYcsiu+3j&#10;xgV2aJ6bANCxhR1/1OeMLpn03idEBxnr+v4uWGfGMoKYBxAOlGRzDoxrZLt4wIAkYqUQq+2OrRak&#10;k8ikTRTcgvAhU00JLAtJ2inzJ9mYBSyPmGPQgki5JL+zGMw8DQuFmSNFTOmz4Xz2UGC3QCAzb5NB&#10;ar0yLom1PTc3LtHtSly9T7FbBqa210Lp2vp6Ohx0bNp/85wAjH7BC7IALajpHsE+ZdCnXsvisF0P&#10;musUIjxEBRjqNv4GpPJ9BItKul0KKZEutJPD7qHIErSLEvF9BRjxMAuAeH3G6hYH4ocDjhhr+W6P&#10;5HB8C3PsYgt/8suvxWn/r//yPqYYBjo40l2totl+4eIgADvMRfKpW/fuAIh/IbmGBTXBDIkMdkR1&#10;EJdbjNonrmtyXcaDzhp6Z36zWroJmYOwoR97+aOX38ZuDSOV8rD6uV/+RPWpj/9q9d/+n/9rJAhm&#10;sRWSMk6qq1cuVpswvyeIm7QpLWRonnj8yeqDmx9VYOPVM089wR5ZqH78/ZsZdn390lP4YYDCrWOY&#10;5o8T482RySoBskDsdK5afLhSPUR7/uIlGIUAzoJBd24tVJcvX2Aw5/WqDjP+iJlRa+sLxF7XASS3&#10;iVH3qqeevkHcyODL1b3qChKT77z7ZvW5T3+l+h//u39c/Y2/8avV7fsfVX/xjd+t/tpv/nrAlR+8&#10;9CMKEv0A1berq8RNAxR3u87sRiGPqAHgAvBswdbX1islucA1Xb9+gRh7JXKJnlcZy7vEiBJP7tx9&#10;WF09P179nb/xterXf/XfwV4wvJk4897d+erP/uwvwBiIH9gY6+vobXPubly6FJutsu0BAY7ysYuL&#10;APQAmqMjxBOsVS8yNDt0lcqCF2ycAlTsxo4KTFs8fv6TL1bf+MY3kyeu8gzMb803lJETX9CPbMK4&#10;n5yqhcl84dyNSMzaBfEh8wj0p+bkopkP6bo/Jj/yDLzy5lvxMc5gcG6X3XgWBEuTVZGsVEbG861E&#10;5vT0IADmFQg0FAzRSV9GmtW4Zh79ZoHTOdbi3LnzxNBj1df//Bt8ny4Lu4IAJYd4704ZrOzl5QW6&#10;YNXLYt8nxuRsmkN02GGGz9xBDmw/9UIkVsnntvm8sJa1mRYqsTPKzaj3LolOwE1JDoMwfZVlRcH4&#10;sUEkWk6wexbiIUzhnQHRGVxpaxF7c4wuVn27vsP5T09SiJCk88FH70XydmkZObko6ADigwGYr3iu&#10;dhhKO9GFNIozWNpd9ZL8xBQa5LWChZvIcErW02/14cckNdiR2UWepe9e3cTu87WtbYatct1lxo6z&#10;ddRsh9FPMSjfp8hhHCHZZJp1/cVf/Lnqm3/5lzzbxTCPJS924Tuffupp/Ls5VTNFGAmq2jq1u8Xt&#10;BD+1x6oNqD4g0G4RVULRx5HPevdDhiBj53opunfYLZWKNyQG4gJ/9pANvAZBwiJ9YR87NwrCKqvq&#10;a5WhEvCMneSrD7FPFisO+pRrdri6g7cdHEqcmTiwA2DWgk+RBhFne2QGUyC2q411euQXJdEWf2oH&#10;RSF1FqlusX2L7O34UuyD9Svxflm3yOQkfiiMdovQzrVzPyklJlhuIcBuCPN6VQFOwAicuVEnR/OD&#10;LcZIJjTmFwMxj3ffaOBDlhVHAwPa5Lma7+tH+3huxuXm8Pqg/rbaROaWcL7MscVe+pUYapv+5FeS&#10;VpxRoMoD8WDxNeTiYY3TzUcxJvN9zFW4z/QHy1XBL4exz/qJFxYfXDDHEBUk+EEiERxeo7NCbEPb&#10;oTJBut74Wf1xAHrvmbOXDmM+QyqmMblEaX2V965fdg7Pj1/+cXXl6gW6wWeq2xRd4ndD+DLOLsor&#10;g0gWX710sXr91ZeDUVogpPmcocST6ZJSSm0E/2Y3dC+22WefmSHcu4WlMwp3u8h+3cKO79DtIfYs&#10;8bgQTTjbEEZsKb53dyXnSYLYzDkGm4ON7buPuBYL0CF0sy5LdDSJp6xRnC0a8+3uNs9JQmPJDhYX&#10;ijTSKV1LDc5zIgr2n3FT4lV9vf+WqMH73Png/eoJOlsezN2tXnvjDQoJG9VPf/6z+On71f0juqh4&#10;UHfm7lQHt8EjJInIGpGdEcQ/lf6SBDqcQL2nLKb/5v8GcfCCycewqqK9HvaobJWyfdxsOrKmlagw&#10;I0qbsBvUhNx2XRPVMrxJdoAMNqtcVqQKwJu9ZFLqylsQ8FcRqi8DE3mYfUqRCP63mQlqaXvIwvTT&#10;cQRokllMZVljy//CDFT2AJpq0XY3qNLmyM4XQOiu5qloWIRww5oQjdFiaaVuh9agMPejY1YOlwmg&#10;rY6PWA0xDjnQgMcOawkDpwxE9TA49M32183Nov2fdlWu2QBbgNYuQVtSumkx7EMfT/Z2l20TXKTD&#10;KG3VbnCf6m4aEDv9u97PhGxawwz+6ry3UhYjvPcQ1d9Rtes0Yh4mbOLU9DTXBCNIsWoCeHWaIBBR&#10;/T9HW5ushGZ1YeZSprYf+zyDudv2yHU5RIQ1OoCBIstpmTamMhyrtGEOwMq2peeUZMAkTuMm6C0e&#10;4r1rlE8BocogVpJdB79QLS4UTd+f5JtBqYdekAbcQy8LygPMhtjfhzErq9t1i8Xdps2PxBsDKyvM&#10;pDydHQSYiysPI7fR1WWlvewRh5xtoi1eg2Vj27stMju0LLZLKHyPqdw4EEF2tet6ZdzC9rfKS94Z&#10;+QbbEG2JUpfe/bGDw9co9yArJLDa5N49RzUSWPdOBvvALnSB9mWg48Aja4TGkYxrW2mt8DvQtV/p&#10;FNojpzAYFiMOZRrK0HSGAvtEDMgqn/rOHTAdukgQKR3ESG7jQDsAkyYnh4nwYK/YBsqekXGeijYJ&#10;mEw6g7cthtUerO3wb1oED7YDjpzAiJdVqjH2mckgk6G7trVKkDieynAXZ002eFjwrIHtg7ZMDcFw&#10;toHrAMBqgM9VG88CgsZuAEay4FEkg7iPI5JEgRs7JNZoexqbHMMZDKV66JpqFNWYXFtcbe/n4aq5&#10;2iII3ubeJmEHdlaL9+9SjPiouvb4pbSrH3DtPmMBMEH/FbQ417lu7dJpm4m93rVePcQG9NEiLYNb&#10;dkUvSezKCuy2Xh0sThpnewZT2kB8CVazEiauoZuzi5badYoXIzG+rDpdEZto/RuM6Uh3ABewbATo&#10;SBJR9bVDRaaBazog4MvatVhb5xIYmljUEnAx2dtEh9+kaJhnI7CtDu2xoJogMuCJRJBFgyleG6Yi&#10;5zzsOYe9sF8sqPRgt/ZZI2VkDni/Pj5fqRwBKYMbq7wbgLgJTMlaD2ztBdywkk/YE/msflg/3amC&#10;y0bRVsGOhB1+YAFL/Xtscg0mk1JJMu6POYs1BhKnhd4KNGd6dBRAOoEeRRyCNKvqO4eb0bDtZd8c&#10;dXANE8oBOOCHAJWzUBvjbAN+9cNaH+XMaStrgBg92EMd8D736PUP+L6ssg6w2/sH7D8I2x0pIq6j&#10;SUBcH8Ghu4cc8keHhFmEAw1T4VfqQmYOe8Kzefv9+7RBD8aB1ggSLWJts0YW4wS1wE/5NParDCHX&#10;iYBOW6h972W/KCdigWAf3daOdreEAxwPAWn6mKVx0sTG4Ht2lAZTP5urVw4ibX0kgDtNikfj2Hee&#10;a+uULgxAHqUx7AzqhnkxXOO8VoALGVxkkI7mNcHYAKz5LrtoRguzXMAuXQ74ZH1HL9JP2izPq2Bt&#10;L63qJumdSEJkNB32ogjI5a9JDAPbJvkvfv//FwgIHtMGG8K4jzlLiNh+l/LykxT4i4a74HHAcVt0&#10;xaUlkQjE8vOR+JKFED9nwICbkeHKD5SCfBTwA8I/0seXGaU0jJ1kfqg+IdihhT++YMv1I3C+hweX&#10;mMLQIah6STxKsbxdnPDb6RTQxRW5KG1CNPXDGI06ZdiY0TpXBz9AdCkUC4ppbwy4Qk4QjJU3oWxS&#10;AFbBGAEsZTU4NxT2jrHBFtq0qzLEFLWLHJNSDpwldc7HmCfQIBFPQZrXHMC22cNe15EYEAg0Yd0n&#10;+ZPNpQRIzRZVuxjwkwKqMttK/FaejteW+T9eb/5uwsTqqqnOQamzz04ExTgnJogWLLZg23nmBJ+U&#10;kxFAF6h3joyFDIst7qPSbcmz1DEZWdmFUzuoZtHntq3eAaQG1CcAKz2uH4m8ftu5FEaD6k4LIKpC&#10;4QBmc/Ehzr2YlfIwnu0yxIzdrSyUMl3YsjBhfU5tRnmRITKOdB0EBtXYJ4BHWirKQvxfKfIQAzhP&#10;ifPXrV6k7NaskebZClK7aMPP7GfApGwjD4eyK1ZiJKAU7eh94oJByQVU2nz2dj2EXYvvVEpFGybz&#10;yEQs8mZKEFlItX3cGElGH0ltTyNcm8Q76Sjx3DiUmxjPgkySOPeRyaPFGT5fYN1dnI5Cte67R6t9&#10;bMQWrDMvVxug5JCEFIH+feflmCzx/sob7hLM9FPQspNUUooSVmtrsNXc8RT0nY0je0kG2BFopUB1&#10;oQim+tZmRBeWVYb/cojVcR/CJnru9ylOWzgYoyhtXiA44nNOFBfbwLXLOGZ9t9F17+7BnnNtzuxw&#10;SGWerfuagyOjTSac53OP4oLFDsr06Y7y/iRjGH9Z5HYDuddNipuCF8phuTPDYhI4tRPOmIpCJ2Ci&#10;yVsoCkl5PDHGsX4eX/CZsR87I0/JubWASELuszfxrzkPYLCwIxswMnUWkffMmxW75nqnE5jr6cdu&#10;jZDkH7J/jblNnDMwvc2mV3vGmQPaRW2Hlbno+YaZzGlTHtQuQGS1NpElOARANRHvRyJEVmWHIC/P&#10;xzPtrAwLpvowCTNhjXtWZGcKdiWmMdeyWMhexgf3s0bKXNl5EoNsXqPN4J9CGoJvGdJdUrzkbtoQ&#10;DY2WsttCsX7Loiv35jOPrAxrEaIX7xUAoG2H+tXWbUvK5HU+c2fjUIyQSmqS7xlO5zDPyFhNJ3NC&#10;nJTOS/6zSH9soUR7LEsr7PeizWvca9HGNerms3yGPrsUnu0GCfDS9mHei9IBJuxeZzZp8Q0t7R7n&#10;R1ac8gsy8yys6j/Ni4sTLQVu7eUjOxvmvGsXv+m1cWIDqPjv4oWy+8ynnEkSB5kdGLAur/oJGK88&#10;VXnvvNf/CkgfP9720Q5gPL0PgDtLMZ9zvAuAUkP2x64VJfmUUhNQMOb0VrUXFnqcn2IHxQlrb7fV&#10;CcCashPGS97x2lqr+tVf/RjA7pXqz77+Q/YS0ijHG9WTyMN87Vc/Xb3yyi30d9erL372F6tXfvAa&#10;YPIDmPGzzDLZIBZUTmS3euIz17ALSmlRrEOz+Srff+ftd6orl2YoDphDETcZX8FKFRTeJcY7ligH&#10;sCJZ56kbzxagnD321lsvo5f+Ie83iUzmxeo6Ei9z9+fYC0WiYIrc4ld/+ePVN7/9L7At5M4VRA3O&#10;xtNPfLH6p7/zB9WnP/sEsjevM+9psvrbf/evY/NhZN+6EyJOkwLVYxcuoKevhA7yPzemyA2J45EL&#10;k5VqvmSuJVllijxqiOrDKhIpFtRPsFH3KCJ85ae/VP3Ml5+unv/ECyH4aZf+4k+/TWHgOxDbeqob&#10;z1yrtu2eBEfpoCNnmELg/cW71Z2F2xDTIKUA9gv6T5KTXrgwWT1YRMYJMsyzaDUfMdPl9kf3A2Ct&#10;rT5M57GytD/4/vdCPtTmOTdtjVkk+qVxOtoF1wSF7SB7+HCv+uSLTwHs7sD0fxjW96jyrmwIFQGO&#10;KaRHzgE/qJyKgKRkLBnYAcOUlpU9rdYzdtsYWj8pKcAQzTi2DE6G1AXB7jaFCUltApchafJ6ZWLm&#10;jx4AIm+07arFMp4S+ZkkFoFJiwEWvc844+No+Svhk9loGLhzs5P4Wn2VcjOlm8yTEyKLLFteW86Q&#10;wL5FcP8E5DReU/6X19uJMcvMMUHy+3SEy2ZNlz8x/LbzapTzI28RmB0jllduTaxGO/n4jRvV+wDW&#10;6+Sbatg36LZ21omAowUW96WF5x3it1O6MXbpSl5ZQUebuEEVAgfYyrzu4LP2yJn92cbAcAaI2wlV&#10;w0f+7M//QvWv/vxHyaUjKcbnSvKR1KFM0hBycebrLXAbz7/3JVgr4fG1119h5sKt6sUXP1k1Ri5U&#10;//x3fjvW5b13PwQAh3hmF5OgN7EMZeXEQf1gSXaGSV6NvYlPo/CixC3Pc5Ti1BZnQxb/4Rrd0SpD&#10;YPsunr8QuSOL5suLyCvZwcbS74M9xMHiHwRQI/GMndGnm8+fQ45nYWExcnRiYWOwrM+CK/JcydfN&#10;KcdZRwmjkjAiL6MNN4LUnvM3Z11YUFDAwbjBDgpleDadEeQ8sZBGC96XIqoda6oghF2vbXWepGA7&#10;3RZ0IDovsEjjcE2C7G2JN32Ikro+m6voj29wPt94/XXwJ/wW97cSFrUkOSXlZE8D1jtT0MJApAzF&#10;v1hXCQHEVVH4CIvdPSWobrwjMdmcwNEryu5ACtC/pchbJBRVqjB/lUjYRHVBADrXarGBLiULdw7w&#10;VSnjbN0YBtvO81Km+RTbFD8RIlGJBc7EciPtYzco5DkwHLuDvFZzdLv0i78sz1pMI0Uwu17SOdkG&#10;+o0FlNnhYv2efDCBfW3HPpifBYVhgH+f6VMUVz2Hd+7N45tqdAINVwt2QRDn5lzg18UtlOgSo90z&#10;bmNdVpBz6wTDWaKoVwPLKDGwc5GUSWTNyL8tSOxz1loMbXbujevne/islVxWXSF1pSivuK/suIfU&#10;SxHAZ+gZkUSlD7ELNZ3hYnb6YGMnSYw5i6XY4zVbJNS25iIkjcqGJ1YwjzU/c11MbFwD991VpLu/&#10;+uXPcW5mqi2wtHPnz9Hldbf61Gc+gx+kG+7lN2O/Q5jTbvPZ3SY/ivNrAAsbwICNQwsT3QqiC5SW&#10;WpJKubAyHcKMMvknsLTC0stmjeYRhu0Mx94VxrgWW1Cdg+FwBNvbE9XIEikbKwGGlR5uNpprAhEY&#10;GVvlEwQSDBYWv0y5NkBP6+qAjE2YK7bLOrzNhJNnkoQ11RU+K9IDaPE6qKSTQLgMzgtUkSA/bDEO&#10;eo3krcsHp5aj2tdUBjUIGgcZojWc/MgkrawwlZWn6SVQO8MY7qFjtgObUimXDoxFN8C6AL4yHrZJ&#10;02nC9SmXweBFDMYQbVFON5ZYp0PZxoCXwF6ZARGMYhxkMqoTLzjTQRCngZxfg2Eg02uMzcmm8DWR&#10;ejnYiLaoGuVANrwPBxnAx0PgahuM+bp+wB0TIQG6Mxi6p1aOsKECcqBnBFFU+tmcb33wQWQi3PwZ&#10;UMt62UYqyGRRZssBHzhANz23En1yk+AdqrWyw5PYStSzHQpDZYh3THufe8PnfcxwUhOYHVqGt6my&#10;OyTORFpGnWytFiBhDFvyncKy9FAI1LkPZRFGa4zAxv+GqeAf815bJMQbYYGX6dgffmS7HvdOwjpM&#10;F0LfwCoJqu1hDCzlARAqss/Uy3O4l3rugHQEpt3ct85KAHwbhoGyER383navysImkewlKNIY1HHM&#10;A4MmRwBkGNRegiiTB4sJMubXNlerJ65do81vGSfM+XDQDswg2+G3HDxiSyTVwCNYwj2AazLn1aY2&#10;oA54xJ5pYnAE79XkdlhVD0zjLcD9HgLOXe65tYrdwWjLlncg6coibK5J9pZsQ4JddWhTHODneOIx&#10;aMck0vsUKM5I1suwKzoVlDnSyZwwYAmWvZXbWj9DXhZ2qyECJNdubXWnWu5Y5RpgTeMIyFwJUqzW&#10;ytwcqpbuM7yG63AAalqbDzSqpTvmAPCnnuEcGF2Agk0M8M4G+2YIYIv3saVQHdRVCkRjsHJWCTC3&#10;bbl2iAyG7IDqv8x1QU0B8HsfPQDYHkoRyM/agCm8AstTIFR22h73f8i+1i7PH62Vzh3a0Z3fYLGv&#10;xrATk4CdJRJtkpRVOgP2YJZaJfaaVw62Akhor+p1AkHWZ6fbgoA2xHONo+xhz5tcySJFP31paZPg&#10;Ygc/AAjNM/VsHTO0zTZcDX0TlobAxHUSm1MYAbs7AiHaNQIjHagnlveyPbIHIGETdljXGSw07qNF&#10;MDoyNYbzxbHz73UGd22w9jPnCWzUSuWE9gIEikzJLtPN2KGkWbHwYfSsnTzFFvSx11yXQwK0Jqw5&#10;7cu+rDnWVi1Nhyoa3BqIa7sP26BNH++7w3U3YKr3klAl0dbvGfCxblZ8LZL1cg8jVME9B10wZg0i&#10;1aJXukDtPlsUW6zDiIO5+N70VQJamD9hvUYjEE3ZMRgRrMEAmp++b5PARpmaMc5ED6yhPhiW60js&#10;HB5anOCau5GRICAw+d6HuQvfLZ0bFipk8Ihg1fFbFr+OeY9eBvyeYpdaAAO2lw3ivwZghAqc7O5S&#10;OMHvNc8oKNKRMno2DR4HSIIdlNFjK59yAxbYlOuK/+P5O/hYyz46NIU8iIM/TTYADgle9Y+DDGEW&#10;hNvaXa+Gx0fiB2Vo2wnUzZwLpdG6Ea8+xSbYbNVhyy9Me9szTwEdBwnA1gmOyeyj9dmL7Z1/MJfO&#10;BIduyTLpBqi1qLZ3SlLKHj+T6Y9OXy9MfDGQQBPKH7k/wu7g7+xn685+U/tZAJaCy7kXCru9APQG&#10;Iumu4z4d+ifw4J4VtJDxmCwujWaFGWEAbvHd76VdMki9W0egu2h624ElQJIAWnkwWbEG7qGbFoa9&#10;Ps8iVhHeExgps1LCuGV/dwnG5LrKOUpAZZjkcFjjCO/Jr1jkxCaG7W88wgclRE0k7GdZiHfvR4Aj&#10;QVne6xHIY/wTOr734h8FzHI2C5utADwyYAQX0xHg57pw3pvXh2QH508GnChJEkqKn8cAJ9Eb52wI&#10;SOtrj9iLDYaH9tOVkfke6sYLxE/aoWc3iHJcdoGVgp8PzWLgkZJSGXzYYI9iX1PgcCgT9khmE2CM&#10;+zI+nn0X/eh0HxadaAE5OzJkaJmQn8iYJ9B2zyf5zjpZKLFQ4YAz26Lt0NMY4ud5bH6WsSMGO/I9&#10;AsK2pNqhpK6oZIvDI4qU+FMlsMZGLZJwTSYsrJED1QXvlfaRGFGTARywkuFvsDTdH8qgdPDeg9i5&#10;HmWgQhSyY8J5E9hDh7vRibcFM0bN7D47n3iRWsl2mvjcT2Sf83oBWmfXuIb2lkV72sIRrxJ8tBOx&#10;GykCmerGO/qObuUa3ZeshUx6OxyPiDd83soLTQAU2VEpkcsShcUkY2iLMpusRX9k5RwaDvhn5ybX&#10;32vREP/qlvEzLGi7a04gbgh0JoGUICKIi5HXn0oMqDoA4419MjDPmJ37C7tfCSQBbNeCziN8uXvd&#10;zqgB7klAYhKGuyx8dl0SdD88Q63C6PaMW/zArhsL21koC43ExoJ0p3q1EB8iP8g1KRl54RxyiMK7&#10;FCfC2JJpzQMT4CiMQ4B9Yo6dDbr58AMddG64t+1OUK6x20IbPtD9KClM++CapcNGdqghq/M21ErH&#10;R6g9ekwFw6UxKTsCFPHvtpEvrSl/wLMNcYjvUzjqphDWz96waOOwVdfRX+4vzYCAqozpbtbHfXoC&#10;cFCkvJA9BLQ5I5ZK168MMdnX+BSBgjOkHCQi+ZynJsaJ+5GgMzdgjQYBru14OVP3HFvdIIbs5Ock&#10;SXg2u7imSOnYbsI92sEQnWHB47RQK6cjUYT7RYbw+NAkUCY8XS/KbmqSfIF72J+xwIaN2aB4s0pn&#10;V5p52PuD+AQUWjNEuIt9J+PNM+2gPWNsQTy7TyWTWLg2WzIn0x9o1zwzFlI7ZVClK7nMMeiC4GBO&#10;1WnSLMhuJzV7oNVDZ4udDfoAbYQ210Js7LFr+lfA3ZB6vs5tYm31k1G/ltTB4G9td9mhFtxkzFk0&#10;UKqr7XPiu8zb1Ni3i7sMkNa/Ciokv7RI2QbEPSwpYeijAPtO8b1n7ldzVrMb/rSD1NkTykJKfjIn&#10;lFVahhF6RcVnFtunPnCRMcvFtr9V/vGouqGfEZD3/JLME9fatWIh7cTh18WEF7/le/oii1op6BaS&#10;wiOufQHR2h0AvMwig4UIC8wTyOxZ7HWA5Jo5K8Dle2/cRorE3Jx3Z0+eQ299apy8ESryPaQIzgR3&#10;j5X6RM6lhtY39vGXPvNc9a2XH1QfEmNM4oe6mHf17odvVb/6m5+vXvr+G9XG4h8QkzLXa3MF6ZJL&#10;3NMo7H2HCX8SZjozydCKX6EA+OxTl9kqM9ieK/xJ5+PG++jZD1X/zm/8DEOgidXphOym6DWBrMuF&#10;Sx+r3n7j+9UiJI9zFKNGiHu2LeINSvTAvy3B2oZU8bO/8EtJl2++/w6fcZvPllXbQ7eOAwr3qpvv&#10;vlH93b+LvMLE30TT+KOcnZ2N9eof/MO/U/13/9eO6vU3X4qdqX/7u9ULz3VUf+s3PgFgfbX6gz88&#10;orN2noLZdnXtyWvVHcgcK6zPMISclY17EMDuVxPE5DImzbW6OUfOMRMw3t4nD9ynE5Thkc8/d44/&#10;z3N9DKuEzf+d775U3bz1AbZ2qJpG730OcPzh4nJy8s9+9vnqnQ8+TOxw0MQPMstoEOZ+i9i8ub8N&#10;U9tB7OxD9t7SR3c5m8S1+k/O6Ahdk+axm5I4iNenkO9YRgJFcP6APE9JCZEjASklbLfIkxy+fffu&#10;AnPelHz0vAwBBhEzkOfuNlfJpYvvryHfs8571egq6sKAWIjVDo+Oal/LQPVxSFbOg9oFkNX99zos&#10;cwmbA4t1nfW2O+bK1asUFT4q0lHkTR2cMyXrhrD7deKTdWRwPMfiDe5o58SMUyzwnIRkQ45h4dui&#10;X0O5KXzXHmzlA+ztLg7OnMMCwAAg6wTSV9rIAQdlY+tkysoi7o2EMuC38sJKtPAzA7DgG9higbob&#10;V69VC0ppdtBlTuwyMuw5AlvgWa8u2e2qCgBr6pmie0JCgJhFr3OA6KY6oLDRzefISnf2WAaYRpPe&#10;M8lAa8hXDUhEB9y3zIROc5AQDvEv+ixjJq7DM+0p76LTeo3nMCh7mvu2wyEdONieLYaTY5lgdMtW&#10;l3ChfCvviQ+3i3Ct96D65g9+HND+/nd/xP58DX8wDMMdch3AsXOEPv+5TwEyv8X5A1x2tgj2Wj9v&#10;B1a3A8K5P6+8pVSh3Xp0Uf/Rn/xJ9Qs/9+V02R2Rz6tt3wkJ6CbSY9o4C9zXrj7G3n4/tihzOrSz&#10;cgwcgoJtXl6l0MNZrLFPbjGk+kTCYmYRiZ2Rdy9DHEwBmVgHW1UHL3n19TdLV5NEn5hXJcnwAfjr&#10;XQheXcr34iPcgA7ktTPIYkUne9umDPNn79Gir8Vx/aN5hjGPBDUlgO58dDvPyU76MyWFfA4C8+wF&#10;5VJTuzXnx36/+87N6iqM8JdfpoByoIcs+YPEmUO7+u1YizSPmEUh/xzyfHQbvGO+B5wRH+/nbCPB&#10;JEAeJQrOXTddS3bzOmdFX6ySSeZ9mltw+WrpD/N7h3xzHXuYWZ4+K65VAqBMcNuNJfPZfX5sXmk3&#10;O94zILo+WKa48a3YLj4oBQMCqy1wF/MC5ePEk8zv7No55rPdI3Fndgyzvr6nz8OcOVKgYVkVyU1j&#10;CnPvFNs8b8TBgxQeVgDjf/zy6xRoZqtJisb74g/gOCOHvZwrBpxDVuylq0L/cH9uqfr0x54ntiKX&#10;IN748ld/ofqjP/3XsUV2Qfj+fZwPpauMK7bIfQ4hnoqvdUHWsaDqeg7RCe88OdcyRQXiQgvkEoKU&#10;2Lv94T0A8/HqmSfPU5jFZ7mX5KsY7yhnqf/22RnbqWIiFqg/NkfmnNslVeSEDJIkpWOfnGPF6yTa&#10;HLGPhvFlp8TQX/n8p6tf+bVfrG7SWfbme+/GF8zwvakJpKTYg+PMWfLzzJlVsrjx5OPVG2+8oySx&#10;wYWVqMJiK5qtRfv9URCVS7DC7iAhDEwoFsYJfEOZBYNWWw1k5ihl4vcT2NlunUCqaMaXKKQERwbC&#10;GfTgTftZJvQGJlaB2u9rq3OJcUqrSgAD9W4JcN2aaqH2mHSYDHBITFJLSOTkYBxNHkQR/e+XDaZO&#10;FRZRCRGDNid7WzHtsJWc14/CgjSwlj1g4Kr6Tg9OQ6aECYRMeAN2E0tbTbzufgoEpwSBAxjhgA22&#10;sbM/lKhxOIPBw2C3kjKuL4xn9Lz3I99QgGaBn2MO5S6HzE1hMUKwQK1hB/fI/h/AyMkGF/ipU3E9&#10;UJ+NzWFS0kkg6sE6tq3ZxEKvxufuH6DPjkOwrZPwO7JAYfdxcHTgR6e0oamtb2AqYyuJShnY1z8A&#10;GEe7i4C9xRsVwwxSu0iAZLclQOT9fK3gm1mAjB2rfAb3DiTRuMex8P62yVkZsu3eKl9af7mfDNxT&#10;FshKk8+Qaw8Lmfc24SvJiY1pBuoFINnXwSKh42tMtHpPMXCubAYZG5RbSccAs54CpdtKBAGyyVpx&#10;bQSIlInwmj1EgjqyRhwi0816OtRRIMOgX81T6YMjtvNp2NzLGl2ucZ8CjdXGDBIzCXAtYE7blq2s&#10;h3pVq4BqTqxe2FpLddXAxlb6aC0DGjQo4HRyvYsw+ftJUobdZ+zNPYCblkNwMUQOLE1l2WnvVOJ9&#10;HicEaAcAOwJT6+hfLxFgGJCME6i0TmCoMQDV86QG+R6DtHoJ7Hpp3Tb5OKZbgXck+UDneh8ZDM6t&#10;FeB9r/PBchyyBk6AQTkFwo/qmA29SYVzl8JK17bDrmT2q+9uEHiM8VXDH61GgGoZQd5fizWVXa9t&#10;2FpHu5FWbAsKe04BD2P1mKLJWtgbSjs5XPcQj76MbEkPYI12QVDd5yDbvhtna0Iok9n1TSIjc07m&#10;OSBoBqv5jEwCBSmsvhM4yF4TpN8ChE/LF+/nYEQZqV7nvhJEtoNjgLUBHayHiWSSHgKNfdkNniH2&#10;hiwC2/f71LoTgHW/8B4OiokmPyu7xdedWWEQsLHxICCzgJrBZwfJ2AP0GWuA4TW7EqJhr445XSEE&#10;CLZaBxCxDT32uDDDHD7sDA2TYvfCefQ7u7mvBo4ujDsLYzgs98whr21QaJJV4/nM4BHWu5vgWDUl&#10;E2TtQOyeBVTAG/VIHXanBqR6q7ahee6UqUriaVGQuxtU5971Uj+bymYGyBIQpDEKQF4dwTFAG+dY&#10;aO4FB8pcEfUcy7CrXiKnbs+5oDKOfshqO62qtp77HGTnWCi1cyTVZ1kYMka4f6CsFGd9jHUCFZNT&#10;BzJvookakMhBq2fsRYvN8qfU44Rpb1dXi2fummu7ZcUf4gccvBuJBpz2LkW6cxdno0Gr3Vd33yR9&#10;W2YCrxWcbFGEsaXSwaAWgkVHGkj3KJXkWbWy3oRpJYtvB1kE5Xac8SBQpFeXmS0jR01jOx4EIHco&#10;to0xbEq/JVtFHV1tideY+IDAUOBxZ4sAl33nZx2eyBbuY6Abg6UE0+KP2X/6EvZvL+fS5KNvEDBG&#10;HUydtSRJXbHPM5IUPLsUcx+BA/67xMOC676n3joJVHHb8c2Pup+0Y66/1xh5DtZMRr73EZYGf4ax&#10;6Efr0P1RbTSfLbv6hDVVZigyMwIs/Gf3kOydEoz7gSX48XUhEPhV9mtXEiK72LxxnqP6+7LhBdkF&#10;1GRIah88Q2l79ScF4JU/sZhafK8xS3ru0osqM92hm3yNQrZn1bPls4t8iEyw0lVaukmwrbJAvVjZ&#10;Q+73sJ7DPJU5430UNrvsIBlRfbLveX0YeQ6o53rDkuVW1Tz1PQX3bZW1mD08bHm8SFpkO/B/4+wV&#10;5zCEHcrP2bgd+R3s4xESIhbiTwF36gCRpgXp0ktl0QGIZb0sfuTS+a0tT6GJZ5KiPGc3Q1Up9uuj&#10;LIrvSrxQPg0cTSasOqGgtZkhsLuJHidzJIx7tONntNBr89Xe1o5q/wQN7DBL4Ye4ynhpB6DDG5Ch&#10;XuSPlKhRJ1bZDGZLcI5s0Y4Uk/vL0jn3OZh5MsaWyB9kWCdFUsFB1zbJrkN3jSmMy+zG8ywQD7jm&#10;vEeklwRnOVMW/3YJyuskhcOcFQPzPYfSsiFGib8sZ0kycH8MkTgXGRUTMSWOHCApeM+r8HX60KEM&#10;cRPwA2xX6otkdFttbOO1aMlSWOaZ7zEHqGKmSS9a/4mfZA/6c7KQ6KAQGLRQa7FfcF1PcMq6JSZ3&#10;f9tDYjxp8sbaDWG/+/E3+1yHDD1SwUi2aL+UPTGp8igNkRA4D8BrsHtF0soAgLLA6wKt5ymK5Flg&#10;L7W3adf2sy2yUBjC52RAmWfLTge7k3imJkzqzVqhEXjKLB+u1+JzN2CwiVhDDWO8iCHUAP59Ehbr&#10;AYBaJDJNoKk1DFKs6SGGsuh2xlkw/nWgljMUMgeAoeuZMcDz6OH+6rAKJZyUX2wKOhIt5uLaA9SP&#10;Qpw5PfbQChBzTcbX7C33k4B4E3a69sd2dpM9z7NscPdPr8OdcaydzqOy+85E1YSX+0jh0HPD+xoP&#10;69s0jSNIUQT4ZX8rJQETgjiRGCGJsTEK10zSKrueCizLxf5xBhYAXA9DcCv0w1u7nD8/K1qzgrVF&#10;/sayUiSgLJooXUnnnhI8g3ymIJJ2jVJzgKEDwIIlQLJl5sFsORvEjgfJKRaruY50nkpCwB/20mKu&#10;nzqlON063IBEQZebM10AqLq51paAnUk3e93zXmZ1RCQxhVgT1V4YyIJ1MsgEnYrPL+uYpljOTOyV&#10;VlbARqubWLr4Bn+HnOZrsEX6aM2/NrN0chc2n5m1HZk/0e3NPmwXPH1ukh4Su7kfTCjt3DxIzKSJ&#10;1+b7Wfo8JQO1OeaOElV6yK0EXY03ZPFa+O7ldyTa8gQsyHrXKe/l+sxBTjKvjBzAYroEL69XAMPP&#10;T/JefunNLF2UQbH4D+dPIK+nbFgH+7yTuLxDv6MRUwvae9fwpBBeBN9ivl09K6HlE3I/2tUa5+PS&#10;JTrHlUp5sIeGu8zKwepZNMH/8hvf530dvGxeSDyrdBL2cJB5LXZvTCAJtAJhZQ+CwypM7QMYpRNX&#10;JqvPPf0Y4AeSLEgMqKe91xys7j24X/3ab/xa9d/+N/8zYAsEHN5vdvocrN1PEKOcVIvLD5JDH2dQ&#10;r7rnt7nKFiDow+rZZ65nQPEIMqv7xxBP+FyB6S1kX5buww7umwCEmqpuo1u8hkTH9AS5nYVdfMca&#10;DMpz56/S9Qyblw6ix64/Wd157x6d8QBLPLtlQKthiHDnAVxWlxeql779rerv/4N/v3r33ToAyAcZ&#10;Ctwg5/lbv/VVZHqQKuGcfPjBQ4oVtzn7VfWp5z5Zzc+tVr/zO7cB/iFFjBkL0TW7cYf32wREwr7J&#10;tFT6DPD8AjJdJ2riQ17yOZ6/MFOdUEhYQKbgB4CktdpU9dIPX69e+tFr8XMGUTsOzl7fI+aD8GHB&#10;nlzvvbfvwm5/UE3PTgSUMReQfb8JgKos6/nh6dgMyRdbFMsfzs3TCT1SZE7pSh0bQc+ewb4OCzX+&#10;VbqKqi77uxdZh6V0GCdG5bUKGdiZskYn8NnZXN5XXfaV1SXOND5IIg82so7fsgPQuGWdvTDEfpFI&#10;KHhup7znsR+fvqPkKed+B0BxkMKqcWuLIsDtD+lKoMs60i88cOMBmcHa1n4LsBw955JsS3yS26n9&#10;Z0ub15n/jsKg3rQTQHnIgbP8fZRc2aapz3zyE6gHEG+Q+99mz/TBcvea5smrujiDo0gEee3TSMNI&#10;3FpVT53rUMLDsyGb16DHAsIyz1WZGL/WhHTZC3Ft+nx/dbk+TO5G3E+OMjPFvLvtRc7KZHUVHf27&#10;dyBIyYTGDvfbgYKPM55VLsm5c8Zct9D6Fz+5/tg1rmecc7NBLDdQ3ZtbIYfi+hwav+FAY4ieqiU4&#10;W8jcU9IGPn+YQu2/+uM/AUNoZthqOrxwaHsQptKBhTXxz/h674XnkLiXjpMTCyjEJjs7BbA9w6ck&#10;7ycf0EcN9I9Wt+kaUVpVIqsdQpJCLDzs4scckB4SqNrlMHvMxfodcorfGORQ7O/dLXN82NLGVcas&#10;5jQWguwAP4F8IQnAGTz6A/GPR12nspolAljwXwMbGQATMBYJEZPcTxa4uZv5g/ndEt0N5qn6cvEA&#10;izx2aukDxarsEk7HOjGHxnAH8qPscv11KaRKRBS9Kj9rZ5YEDTEaizx7nKe+CxBJAOLXGLKsL3H/&#10;F7svqVRgW7k2Yw5JZMwT+JCCGvGvBYTIvRqTpUPLtTLegXjBGlrUtntejCv4qLFcmz1vnFlitwJ+&#10;h2Uv7sfnSIpVZkWc0WJ16RowDoDs4Lyq9kBdSVnJjXiokjW82yU6E/S5kWvBj4lTiR+4vp5197nx&#10;4CiEsXSmgLkYkPn+FoNVpvBZuvctnkTf32TY7EnykYGXv/j7AXFkHbuiBK9dRGGWCeCzx7x/O1fM&#10;5ZSfM3dz3XskkEHQfO+99yPXev3ixWofgkkQSvJapaYuXZwJTvitj15mf9Srp599pvrRK69U/8V/&#10;8p9W3/v+j3jGFLyI+7ymQ2Kb4DTcvHmcJB51NZ1v2IcUmoOUlViyy8CCzqMZBb7G+C+gO3nTwsIa&#10;c1EuE99yRrDPGczLTaliIeY9ir21SCfe45p61gXjlZJy32e+aptdHzi1BCAJENwjqodIwDIecG1u&#10;3b2DL6ZjNfmo3Zjd1RtvvpZrCW7O56q0cXI2ntiaGEX2ThnM5ACx0gxb2HNpK2XzC4YL3pus6hC9&#10;MEGwfVl9HLRMAM7QI4FKAGMDedtEk1yxWWVucTBkjUj5l6GnpITAjAFtGPAGHCaoAp6eyrDeTKy9&#10;Vz7bNtkkpoIjPgQSNrLGI0AOW6z3kWzxMauBqDE2EHUADs+HahXgilVcHyQxu6BdGCxuTnNZkyTZ&#10;aQ4OZaCOgbGsJzOQQxKOjhMcDp487SIsaIPK//QMBolEew8NpCOCZXWFU2Hhx/Zg4hIRp9XCoNPh&#10;ggdU2TsweDto1tkK6+cb7JksucaCHFDDcq8CrhpyA26rKia6tmVoRPaQNFFu4gzZkzBU/DHuqYaB&#10;7BEMBBg9IGHeI1AXrDzgvtQSLVGl2kml4mZw5/CFM5MB1lUmt1Fg2nXCllJT0wBS/WsMkDrKYi22&#10;UhPM2jeiMT+wWMF9mQjotGQiHZJ8OSzP+yht6252DRN7xFZfwBOBAZnnPUrcGLDLEyGJCIEohZfC&#10;6nLIppp6XtMAgUFj0OCBSI9jKdusyIpwDyQ9AyRbq1SYG2xsNTjVoQ0rlfBYsEz9riKrIJtMBhTg&#10;r3p3BsO2gLartHaImBToOAycI5XBGmgUNPrei+1yssINgtTQVO7HToneZgdVwLns62McVC+yL06s&#10;Vx9dXf9IQnFFGrBIIFl15fNaAL1HaLo5ANhBpkpnDMAGMKHwTDqArgOnYpuiIFM/93rKs6AYnQQ/&#10;RQUMx/YaLYO9stM1iBSDZLx2M8yNFi2nXXuOO9BxHOJnt3Y32M+uiaJBsDXo1DjsQlfR98AeMGae&#10;4HeePYixBsSYmpzJnta5L6AXqb0QIB+gyOQeUTNYIM6tZoFnF6eZnJ/ne0KVe4ikIIEM/262n8X2&#10;zoM4Bos1Au01knQdhrMYGrASTIxkeEcooA8AFHDSPWzAqx0wofV5nWWAsBJAnBX2ngGtQEafoDAA&#10;gxX9UhV1yJGgKoCNibaSPOaLvCCzMYpLClBZo2tnz+IZ52yI9W5aGWavqcerHR7CSW0ATqjlatCQ&#10;hM7Ejecgy9SiQ3TepFOq8Wcyx/d62nbOyfbaIsHFbarKfThgGSfRaOPrDjHtAyyrpZDlsrFGBnXY&#10;hfMXZgMuN72xYLB29BiEOe2cZJtzYQU308hll3LNkTZhHQXfDc4c5BIby/dlA+/CXLFSv4+8l1p5&#10;NYIzbbSSApzA7EXXpdPATLmadEDY5qlckvI8aiVb/CLwIlAuQyWV6WDvWshzwJw683QnOZDcNshV&#10;WvhNvgfjBAl6W6xn030g+IhfMS3G+Dic1QKdHGcdl2mqNt2Orx6KcCauOsixWYcUlsR5iBkaFrd2&#10;SLAGLIQQZDYECJXdggE1NoRGLkyYVdgxmvYdWPwm+RZRbGuNdIUdLpG7UC8RSSHOJke5GpSxqnZk&#10;ob2j2T+ZwFd73TqmTdhnxnM/43lG790Cop1pXEfkOcLuK4C2hWf3skw3mSEy8zoMImSrWLw0GYCt&#10;pH7w0ORIKRRiN/tt79QOq6YMQKscl6CrPtmhXcA50RWWFZMgSztbDEr8hmcz/9eWqwv4JBih/7WI&#10;w94T+PBH3GORFANUOLbAHMdTgApjo05smUV25Vzis/l+iCsWDuw20qUbjLM39mRFcwX9rM8IRZQ+&#10;9rnFIOOIMDw8J7m0NlPEB6vdIcGMTIzgrqC8gHhsaZEMKaIq7fgoMRI/lxik7V/yN31U4RkoBaZP&#10;9fyF4WnAHTinDAeyyB4QiPcJUK8d8+eVecN+axceMeotTMsoEZRK157eRDA5nQVFqV/JohLalCGZ&#10;Fq8yUYZn5Ho2SXANJHO5rIdFykjw8EbuK1scZYIL4CkJY4Hs0VwXP0EW6wDFsjJEKisYkC2wmBma&#10;6+Mw0khIWJwUTHN/levV5vvcZLyHW2HoSzeHBR99wNBQGZAaxhsJ7fDEUNVkmN3yEsV8Esh1BmYZ&#10;9zVgsgtAZI6PQTvxpTHJGKCHszkMdiMVx1kYx8fJ/BwfAxhwiBr7f+KcMyBgStFNZMzgLBM7g2T6&#10;eg9KAVhwPN2RmQUziX3fT+E+0irowBpf7shEt4uSa/U8SArw2TyaqaCxVJsZEnAeUt5aYNaOTYfh&#10;EYv57OyASiGrv2jxO5jbhMN9YQLqWujLlVqSEWV8pJ0SpA4YmNjZorezl7hO1qLu7BoOjm3I8Y/+&#10;9p0M6kNYIA4AKHF3KKNkxx+ReDryeoiLiNQDqtit2ilChw2okZicnx7LkL/ScmyxpGj5ZyCAO5vE&#10;1FhSwMDY0nNvkuz3IhHJPZlAG4x2cG/OW1HveAAptR1AZ2Vn9H9dxNUT+BMHM44BEgs6r0EKEdTu&#10;xyfIZDTmOSFecj+Ojzs8zu4aWd8O5i3FfGe1uPM2d9AuplW+BzkawSiLHxYHjgHy3kUfuAbpYGZm&#10;OgxxAQBPoTVx40vtqwmVhJ8DPlOGacknYlxj37xF4x7Be2e0eN4dVC6YlWfAOnrf2iul0cIS1B4k&#10;kbbTCMNssuqGwH8HJJbNLbmH385YEejwiPk5PeyRlvIhvHddyTJkehws35POU9sJyLe8gQzXI0aQ&#10;te7UQJ8nmuvaVyUykpy395qf530d6W9SaHJ+jyxx4lj8kL60hs927U7V3cdzKt3oMPoOwQ1itDEG&#10;Rg4RQ1vw33aYLVIQI8OFxd9NvpKUJ4Ugi3PaIc4O9yZwYYxj8XkA8EkyjRJOro9SGANpOS+t6keA&#10;AifYiyKXYtyuLTP3KjC5A3jda8bBgk/GNAFBXFeDL/NP18jiV1siw/fWJD46I+lGbheotI36hOLR&#10;CrtcPxRQBUJZtIH9Sc9uUO4SAwocRBqLdXOWkuSPaOgqZyThQ6mNts9zD+g/YyX15SlWe7qLTdXe&#10;ZzB7/LbXIOjYBtJjR4u/ck6URWP3m/lX9p7vk3NoEJoPzPsYR0Utwm2qTYhjy5u1HXfxR/6YOZuk&#10;jssXJwB8Nygo0bFHV+rlqzPVB+/ep0vUchK5Op2u6m7bEfxgfpci/wQgYCmMn2BjlFB45635ahKb&#10;Pr9yB8hkoPrcC+erXWfsyMBGyuXx/mlAnnHWF1kJbMLV7nHifLpIkf5bfbgeSULB1QNID+a6/Ujb&#10;TDM0U0ZzV48gWTfSNHSu0i2+D3hZw350dk9WNz94k4GXX6ie+8QTkIVu8+ywleY2sKatw61srlfP&#10;v/D56n0ITCHHCEaSay0stSAqzQGyzIIRkMPTHdbYGwBwX6m+952/rF54/qcAvBcim6lePtkocdwY&#10;uRCd08RHi0i3PvXE09UPvvNS9dlPXSV3/RX0938AU/6gmnt4P5rF167cwLYwgJPnsMm6fuxjT1CQ&#10;m6xe/fFb2fdXGLx5hDSPLGtjgsuXb1RvvP1R9cHt+wEAt4k3zfm26O5u8j6jY+N0hDGoF+ygu3ZM&#10;t8GT1QpErju3b0VubIqOJ6UOJyig7jp4PEUqc+8eZsWNRK50y2IFnaab26u83xTvBfMWmzMMY3XP&#10;2TI8h4MZwUUlPwTqjCfIe5BLtGjWojh95cqFANWZIxIJOLuIZIwrJUPMHGldO/fVSpdQoVSmwGSg&#10;mBAM9V3mOiFnyihOFwt/8nqxopxT9rRSkolPyR0uAsRduXClmmeoqXa3Fz9inPPUU5+s7kHSmkOz&#10;2m6tDKrmPQTZBy2i8uzGKUiPDI5Xr7/zBvbOgbA0FwL4Za4chX1zkoCt7Hc1/bfohs3JDYZogbHM&#10;sLnGM5tnsO80A2DFYgwKQ+A5BtykML/wQI17ZIKJ64/xbYK4xtKROAUADykOyRltmYx/u5YcFutw&#10;2g2ejSDoc89/vPoAUHcCkl83c67Oz8xWC8h2KFXUwla6NubPR84f4vPFGHQxsqJv3bpbMDQjcm5y&#10;lYKr9uqIc+fcENftQPlA8yriHp/NDLPGfL9t4qK0rCoRbNcXz2YMcqidipqbh8jlGBso6bJNMVfp&#10;EuekbazwGZK0QhMujHolsjbRvB9nyPOmXZOs7CDxg9cmgCnOEHk+rls53LC42Q818utRyV+sf31g&#10;hDO6kYKez2KDexFDsugb0oFYiPrj2Fz9uL/0j5Eqs8tTm8x9aKeK1rd68eaPENPscOZZqBIgWS6x&#10;vvvTmFvMydgKUyxAnXhbULptr/WxFnKUl9nc3kpHo4Y2ZGDn6tmBSsFMNr0dyxac3Pd37qrhL1ZV&#10;FAhCJkvHYtHBl2wrYUVMIAC9LtvNBP7i5TkvzOs+8800+bmegk/4n2Qs8510/rZjmBSs+U98U1xH&#10;xYLSfe5zauc98VPmX/qL9GSUmETQUz8hiSh5BsQ0P7NNiHaNxBKdpejnFdKMJL6OdISqpOLZeCTD&#10;Vnyh559iELiSJAtjXONtY1hnCogZXLx0PvJWdsbuUsjU78Wv8sM7nJmhG49V28wbOsX3P/s03Uyc&#10;/SX8V4NzK2nxg1u3qi//7E9XP3j5pWqONf/5n/u56p//3v8na22R7cg4hr1pbCNb3iHFDpd1MOsp&#10;+1CSkTcsUO66Ne28kYTdzrGUKe4iJpNAe/ODW5klEW/NuqQUZhyOasCXPv+Z6uaH74P7DBWiLQ/U&#10;n9Pebtjdbj6feMAfLz46MpouozG9BGG7bbHpDsmee7CYQeTa9oZDwNl2r/74zaiwiClZ4HO9JX9Y&#10;SMHulEMczXUDUi4gkjERIFXKAwNv4tKWWTGBkSXhQ/Rh5uDx0AS9DpAhSejCBhaIzlCgDJoS7Bec&#10;LG3ROrLISXAzYXC3q03R1pJJ7fuyYXIoA1SQWHrj/EA0KI2RZWsR5AtaukA6jGhxKoGD8VLWweqT&#10;JIQaLZA9JA4eClnYA7CxvDYPim3Qx4e8iPdUp1GNwwEezDBObsihXLI9h8/jHMar9Z21NssCjULY&#10;K/u0D6kTdkzyIzAoq8gBrnWYGTWSG9k7A7R1eZPqvp9RKVlDv07keAoWpNfcQrLBdpAEgNyfw26H&#10;R6aywWQi1UkwrUpl+CrO1FaNSACx5v2wYPoE12XtwSiXoGPx4ojr8cYD8qTfqBiuBHz8v0ZdtkMf&#10;a5jJ56yfALlSEzKCPQQBfgOckNCL2VgYkQnPBrdN7ATNdw1mjGd06dwLAPMYVAG+6I9aXHGAr9Uu&#10;nnfdYgMBvH93UIZGUH6scksypJq0UclaNjFtcg/OQPDevGcre/0UIFLBX4GF1tY3kxFyQELsayDv&#10;pZLpXpag5h4M01JgQUYezkNWromFRBq7L9xfBtUCNB66PQoqDhSVyStrptNEH9bbcfTiSA55jY7M&#10;JM5krEwcLwxJCw8mZLasWwH1PQzefK2yFjo1D58yQQLdBiIWt8LC5jmd0GZpu5RVXvUKnaWQ4CPy&#10;BOoLoll/cDtDD08BTwZxHgM4mLTzslcc3OLay5aIE+UZdkUTWT1cK6ey6PAVBOrqyzn85MhhG7D+&#10;62ntFQzH8FMA6gBI6ESzSR1ldSuH6DJxQK4JrHpfQ6O2TJ8A3BB82ZXC6zNcB2DF8y3bUba6weEp&#10;92+xS9Zg2GHuJ5yQ+0WI0bU4QX5F3bdt1mSILhSroba2tziTDmRyL6qp64Pz7GYgtPphBk0E8i0A&#10;gUEYOlxVDLgB3oEtzrK+yxMOuGI3TN3nrzP2+QJyCHTJCilSG21Wr7QTHq2thDrHIzQWZZMMYkBN&#10;XGXPyHL2ZwZYu32ux2vVSGsXdQ86wSGZENH4LVrBCX44iNo0z5TSCPsAxmnQdjaAQ/sItA64H3X3&#10;/bmjVNEFjgE51IPTjvKeylQlJLaLw0DX91UmxQAjICY2QtvBOlts6zD553nvAYqoQdnJfec86sBJ&#10;fNSj05557QYaAvYWozQAtsibNGovT3iu2hb39wCAmcGCRTDXySFODe7ZAcwyTA8Ai2SZWug1MDBQ&#10;dCK6AXYvCbrsDYNbBzy5bwIC8siUx7DgINiWlvqcd/WGuR5liJNIs14Ew/osgTrLywME8xZceqNz&#10;jA4+Dl/HrCSNMjE+twHaNNUM3ICd3k97XbSjsZEZGA5DWNkydODy/B2I7rXLmxQk9Nk6VGpopJ5W&#10;fiW4PO+CQ0rQnFCgFOR27X2DOjbLeSdbPNfSjWPxRRAduQj9lUAaz3WUoXqyUmSFd+GfWlTa0xWS&#10;h1N0Yjsd5ksdynNvl5qfWZiEMpvURxQ7EizErsISVpv4ZAf/x3WqM+yvxF/Z+0XbW0MZBnw7IQhz&#10;2Q1q8dJipnut/XMWtNTVL2BKYTcamGlr9PGRS9GnRzqizDKwRTODHQGhzmBPkZfCbuKiYC4N8fVR&#10;Oi8G6SAog6AeBaouXXkvC3AJdtQCFCBsA/huWv1IYf62g3Kv3d1qnOTyJ9bMV0rQJBgC39RfAvp5&#10;RhlgqE5oKdYJAGg/9jgLR6xfEkw+27k3xwYhRjGCZCa/bUJB2LOJmYpUjhfk+chsA+9DHDVJTWFy&#10;HtmyaWGGv8uccy+75AF0dQWCxrzPga/XzgFa6aOPeJF7Wamh/JdcqgC9XpPJigmn4Pghfkbb5WL4&#10;GQ32qGB4ugntelR/NAPRTKYLI8U1rVGM7cVnaZ+9DwFZwVXXT8aOe1mZHe1CnViqjq1qNOjKYjjc&#10;lklSwCrjLxnvgojuFwBQfIXFev3xCeCZCdIAnysTUManwWo/rfd2SnRiC2SC7sDqFOw9okOIG+Ia&#10;HQoOW46E8wy/f56245WlfZJLBjxhn41Det3b/mZdjvChSgPI3AsLWY1wbPWAAHy7W2oIWyCrRpvh&#10;Wg+1h0zGO1hQt2ND9rxFFVnlPANjHMEUOz3TzckHwIkNwGkyIGhmIVAQfZhC86BsvxMHqpPQYEeV&#10;GbH92rO679BvpYccrB4Wt2BDAcOLFq7dWuq/u5/144DfPBfPtwUKz+g6Q8J9XhOT09XkJQEb5BhI&#10;hNsUjsSmJgiuY514oJP3c/3V2m9ip/sEx4lnI23JfnELy9Tsj4a6/tC5Q8R+gqXG4JJMuOYahUHZ&#10;8bLtxkdJ0E1uyCU8GzLEZa4NY48H7CIjXhFANsZapXPQjqxZ2p4zG0qZNtlgtoizDkqQDY+RBCH/&#10;tfTNd1PcPzfzOGtXuk/sgPEzCtNa6yQYXGZGGIPJ/D+DjWiBvJvv21Xlc9tB1q1H2T2u/5BYZp/Y&#10;K4UbC1UBbbVZxoKCwnrBkrxqG0VsbFJ1n3Rg582D0n3H55pMKV3TR2wg2aB8T1aaeQlzdtAuNrfw&#10;l/NkJCV4AhPHC8BJSmFdjSvZ+hAlJC/JzlMqzOdc7I0/52+TRH2ue8UCjsD4vlrPtprTLu9zHIZU&#10;4DPdo0PH+UnOL5lEAquf87VhJ6ZFAK5TIsHpEfHgPjJv3gMxQT8MYbZdwA2B+cyKIi5TTkfNeBNY&#10;baxr6jDFs04JOTxbzosJfVd7fhSLHYDfZ6Ptdk0ljsUOpoVGSQBZcYKJFjDbnRx5XhpZ7WJJfgvo&#10;/eiXoLvAXvla7F9ySx+TtrMwHLs7IREoH5niqo+5aLwrHyJoaIejLLuahQf2XeaRGCcJXiTZLiC4&#10;HyBwngRKn4Lh/YlkWq6rFHM8DeW0YLPbMaAu5iffs3jK64+J7QRx7N4NE95nz/eUX9IRhJXvGluY&#10;ad9fCm5Zc/1W+by8d4oZ2ioGM1I4M4977+Z89eDhajUx26huvrdM3inwuF3NjE8hnbqQ4fQO/3SA&#10;9yiSSTvkpha/+jinkgtco3VuVwD/lFyhRh724MFKdRmt+xdfeJYr6kVb9zzdN+9hoyHDnDWqDwA5&#10;Ll18OlJWkhxkit+4foPr+IBnO8BwUljh5x6QN4xWN19+D2mB9Zy9Y+aLHZEnL62TezE0b+HhJvkp&#10;sycmp6p9mOQXpsYzi2VlcQvw54PqaYbCCnbXZINyr5vIeKysODj0foZTO7jx8WuXmOszXr326gfV&#10;3NwaA2WXqs9+/mNIr7xQvfLyG9WXfvrz1X//f/sn1dd++fnqEx9/DumPN6vbH8xXf/71f1l94ac+&#10;V/0X//t/WP3+H3yjen3/5WoS/fjhsWmKGm8CnpDrmBs2e6q3GGS4it7+5StTIdps0A1qN5F56Us/&#10;fCcApHtMW+zD6lcqKexecnpiyyEK0nakHEDoGBiYqEY77J5y7ynzgh91VhH/tpN/FDKPv5S4tMgq&#10;4UmJm9lzwyGHbAIMz16YLhr/F7l3iiyS2ux8tRi3R8xrnO1A5TM62NQDv/b4ZRikD6PHfB9wTIKN&#10;57BJbO4Mi6LX7UwcZFb9TM7nKrK65peC1euwSEfI/faJkzxfDtA9Ol7i9cMUTNBZvjtXjXIWzAvc&#10;w3a0eIbtKH7++adw5wJeMkvNHw6qv/Zrv159+9vfhyUPGxjf+PjjV5GhUILiAWtLMR77rPzLfaSC&#10;evtH6OigSwASkWt/wL31cKa76aTSh+p7Xefz3Gd373pIB/XYF+Ri2K/a2oVlfKb65Mq+kePaTfWQ&#10;IbeC3i2IQisrTaRQJiJdoRZ4na4s9dm7LPLa1YiNsyvcuGCc4bIbd+4gWwUgibxskxzIzvFFJI3m&#10;5lhbCHef4J4/8+LHq3/8//qn1S7dvmVAqQQCtOA5X9vKlGCrd8VQiLkymNTOcXyV8oUV3R3aHPEx&#10;B9T2GFdhQ90j4mrjnBNz+I01yHPkNlMUBBzSW2QMAVsp7nzsY89V//IP/5jn1Kwu8YyMpWeYVSjZ&#10;9fy5i4ln/uCP/yi4WYBlB00DzkdBA/v02htvBwO4AEFsjyLD+sZBOkAcpL7Bus6cY04XxbAe8DO7&#10;mDs7ITGKNRm74QfM0ZQHdn9rM5sS6dgcFo5HKSA2BpaqVYBKz5m44hSkg5VVSLCC7RakxWjsYmjb&#10;v2BR2hqe5wbFD2NgGe7GWLLkJVmaowvWZ4hnBnwrl8LakteJB9gpMsFadeELdygkCKAXUpWAu7FY&#10;GS7+KMZ3f8iMDmbWts2p/brjEuOzRMEGvFYz0iKvGGIWsYgkmceefIyOjPspakdCMT7AyrNEvCJt&#10;ZmyoP+3gLEiI7qZIoISsxR+Lbjazel5DOwrRSxpdsTN7zpXiWsSVIvFCLuDQ+4IfOxtKfKSQcpPb&#10;qydv8UNScXLBOBrmGyr/7AzF9hxP9prYgnMPvFfjDn2Ids7n0o3Esp9g146xzMbmWoqRy0uw6SHF&#10;nGDnzSWSV/D5P2QuyJe+/EUknY23VKA4qObxW9eQkh6fVBbsfvVDBs66Jt/+y29Xf/9/8+8lflxG&#10;ilrwenIMLJVARYmxYeS8/HUBO6gsrKTwAXyAHYDTvNcmMyIi+ZkOTeMwO87BVLguCQJrFHA7yb2N&#10;SzODyriE/TNDEW+WM/LDH/8QuzqU2Vh9dHOo9vDQ/DhEZOcfmPeVwlB+tfPS5H7iCpCHnnjyCSTT&#10;1ujuusW5RlGE+202b2eOhdjDJMXXG49fzzmb4nOdbWZ83q2cipIRGuHSxqrTL/FIAiTBHBbJG0zw&#10;y2KmIiGj08SeO1azqEWrXCowpn8CYbA0HBrg3kulnm8lKEnMVbQAU9UKGCD7xGFQAlllOrAXbhLp&#10;a3QSAjInJr6+LoGKSbJMQZPgcngNugx43Ug9JkrHm9U4w0FkWantW0dbb2pmJMHrFpWz0ZkGzhJ9&#10;akBAJvxlev0mupWCxpMYn1EYQCsys0dsO4ARwOAbJUNldh/DVOwgeJU9bUVS5mMXYG2ANQAIKGxp&#10;YRpEX7nPBIfAd1/dOAyZSYXMDROMvi4mlsdBmtzIiBdEVx/Q9kf12GVgbQZmLEGwAbzOXZBbaR2S&#10;7LA1YZLZ0soma5B02Ra6DYNV/SbBLoNYdR1NMGVNb8Jy1mCldcqk3sJJWokFqRyKWypetqjVAE11&#10;ZJEpUpfU4amCda6zTB0TSwFo5XMCYJQKocmQGtQm1QaXTlvvZVjYEUa7uW+C5dwArgYHaZW4a4OE&#10;z0GTSPqcvzjFvgBYRl9ccMi2NWJuHKOBgntSCSDbhGGZwhYeP09rHa8bsG2dJHQM/T/3py1jZyQ9&#10;fSD4Hby3zCRlLk75WkcG4h3HSWWQnVr6HFgTXzVpS8VVCqWrZMJnsUj2UBmwItBqEjAESOGAO8+F&#10;1WdlYA72AS2QeemkpW8QVlwmy7fB5RaOThZTNG35eYMIyyfOUHBYZaasYygzC0IZBsFBDXEdgB/j&#10;YMLluerkfnRmBtljtMjXxnFYGMEeWFbqpNp63sBIIqBLYOHsBoszsA243zqBQAfdB9NT5zFqtLTS&#10;dSEL3aDDoUhNmC6jOOih+jhfw4CxXg5lO2BfCuh47vy96+egv2oxzrzKc6/dMOmylVAm9y7nRQaE&#10;e8AKumBG6eAZyIArUb8Oh/Ti2DfmNqrqMowAOyZOdlMRtbimbFNmbwm4cPMWOyxIWWSxM8QELIMJ&#10;cYINilfKygj0qyEe2+NrtDsmvjKThBfYC96D+VdhiijTQlBDwhaNZDLKo06DS15NoiDjVH397U5Y&#10;K20D2rIQwr04M0KHIGl+kDWQ0aIW8hEAyRDJsQ5hVd1Drl3AxO4AgRgLFQYPQySLTXQI+3Aa/Wz0&#10;HoBaCzgmol6rNiZtoRb2uLYUm7BdZp/DZPaez33OtG35Fi8FxrcIoFMt4WecHyAA4X4XWHL4tufD&#10;QFzweZLhUQYMDgKUVWFQZUAQ2x3Us8hwuOZ2WHQq+KeZC2OzC2YRoDX2OzMaMo+igGZjOMpol3Nu&#10;BNyUuLEVVykKuwp62csS53YIWLRNatp3t1kITpjfpwvIz7RYaJDss1HCQpBMNrFrZdJrctDCJu9S&#10;gLDgkESaa96AVdIFy9tWwa3dh4CC0/gVGPoEqn1oNdqSbaxigUTfojZkB8/ZdsuVB/NsN8ArzugW&#10;FXA1KLXbYgOCuH0AfPFPmRrvEFw06pW+cJ/gK2vYRos+Fh61PdEW58M2mFehhJYbs4dW8mjtcl/a&#10;agNa5wgUPVF+1tkG2AFZTbaTap+PLQby7GQwOu9gb28Dhv1wwJMNAk0To138m8mW3T9goT8h/j3S&#10;z8u+TwuojA0+yo/jMWvffLHBaGQlLWQFaCgJJJ358QvGDdrxDLg0MFVahNdnwKtnKLq/aZIgycCf&#10;Y/dPD5HbIE6AiJRW4nTwdQHQ081gwlIuRDvkAyma7X6mUUVaWA2ew/4wHA3kk9jBn1MqKsFfihFF&#10;iiUMxpAPDLILMyRMel8ZOn35rM5Cdcl7qX+4tXsCyInfUGKKV/dh++oADRb6A95G112pjyIP5+cd&#10;WTzAJvjvsEXagbtnQ5+wx/16dwanElpi11jnEAkkLPC9FJ5SECqybhZZfc62Iktx8OvaULtbTCpk&#10;P1qszCBVAVJjNR8i96PPN5bSTob57rkCgE77sKAOQLyyeZGUy1uXIaU9nDP9l/enPbRAMDYOUKfs&#10;gEdeP8/fjUOqahPfzpWf1LkGB3AzdIp1PFELFtsqK1mbsIEutnrYw8ixGbcorWbRdQA/PInPmsL2&#10;dBDERo+b9bIwdnpKmzZ+y6Gzam0dY1MEUe0AcvYO+B8/y/wHEnbtxwF6uiYx+pYAbN4196mdTuyT&#10;oorSJbZ4Y+sB8WXQKPdgIUJpmUjbZL8kHU5yov+wbVtbomyfhWj9rgXDDEu2QJQEjO2kzB+vy77D&#10;Zhk7GGMpF3IGY1SgwmYiz4iFOt/DQuehtioSmtiDNnArICdLzfep132CpRDq0HZ1d1sU5E0mklxF&#10;+58413iLQ2jngHttC3ukjXQ1ko6533j9LmCS51/mtS3ZSnzJeLKTy86ZABVcgPG+hA5bpPf5rAzd&#10;g8RwTPvB1OBkCr/uB5n3GdDHZxcAmaKxm0WGXVjRrklJKowdBJASN4b4g7+keHrx0iVst6QZOyJg&#10;4xM3nmAHn//Y0+xT7414hflDuR87pQB7rGilOyzgdbjzBWy1AEO87bEWNO/rK8W4/nQ+SN4giQeM&#10;EjRQNsezJdEtNiPEjgLoZL5FSEJl2Gva7H22+sQUUItU3SntjHblFIJKI/5V+ZIA2clH7CxtD4nT&#10;d/AcM/TZ7lDnPEicULYs4LQWN4YiBAIXzX3UbXFP9nr2sUQn3p92EpN//RFWGp+jBB9rj11VB98/&#10;ewYs2kLGAehRmkkWbdbQ/UdyuQv5p4Oz5vU4b0xZEwtcvRT0fU5CQ0q/9Kv/SlwlGN9sF6i0DwGk&#10;I7lmh6v5XRGHsaFSX1WGkrdtcYgD5f7McZSH8Xn5LsY5SnaZRxmQGYv8BKAXOPeTfO92gblo8RYW&#10;uV8vkjOcYeeh+exkMPJ9/236rGSaAGMPzyi20aF65hyCbp4OY1BjfTN481J/pu0zvMd0RBVovgDl&#10;bcC15AjWQnmPAPW8hV/zi7nW8j6J/SPDQLzKulmwtHDrasgiLl3nvqyQWNJpxfMPazR3mmXMni53&#10;7t9Lzu39WpBfgqFnUdFZbQKLxuDKy8jTaiKxeuMKzMWDD9izw3TcEmsDaF++BqN5fg3btlp97OnL&#10;FD0XYSYzzA/bMQboN96JVIrnl5zlp3/muXTPLDMT6cs/9dPVt/5SAHgtsYns9CtXz1Wv/IjhpxI6&#10;uHM7nzfXyIEg/aytHqfDeJRCgqSmHeQH+/tGiPvQwSc+kOm63dzMxU5NSHBzthbM6WnIcPxdQHf+&#10;4d3q8cc+UWIW7PI2MeMSOsfGhtr2TeZcaFM/7LxTPfOUmt9IuyzvV++/c6d6/IkpCpS91Y9++Fb1&#10;63/z19h/dexOvfrUi5+rPvmpL1T/7J/8LvrvB9UPvvV9rmWl+tIXv1L96Ac/im3zvKpJPYpW8ujY&#10;heqHP3o1c6ymwA/ME+7dR74A4N4YU+LMEVrVF6/PJr85NwtwCaiqr901ZiUnX4exfEqc2QQMltgj&#10;m3mSQYLbfN/C4yTyQZMQ9dSlf+PNN4h199Hrn4mWej/Pzi0qsUg/XAOIf7iwXD351BP4BtbPfOiQ&#10;M837hEiITxO9vHTxMkAVJDz8qfmoTGG7etKRiKEqZAf8q7IYdq35T7EApR/Iedzvdr/i5AKamjcM&#10;DEwHBHWo7PTELPYjAmB8hnavYBWyRadmuBeelXt/iLzoSz/12erHLzErig3t8/rY009Xr776evUm&#10;4JRA62XWboQC9ScZlLtH3L2JpKtdSBYGzKW2kZ3sZm8p9zJMMXmcQvgtBlE6o0QW+yrA7o5dgZxn&#10;c+CuTmILFq1JkVq5jWk6SOz8PQI8H0djX537fbAHO+NGwDrqdeIlQd6TLeLBs+rqhXMoJ4wC6DKb&#10;bU1MioKk0mfsQUlVQyOAvOaAdija7ciz1rcW+VWeAc/lB999mU6RL1J4uFzdQwLK10v8yIBxMbdg&#10;WgVEVt7VoNs5bHYEiDOIj4ScalxOXGdcb8eaQOkYslG//Au/UN25NVc9RLK2ByzrGAzKXKvFftM3&#10;KTcUWWiuydk0WxQ+/s6/+1vJbf/oj/6oev89CmAf+3h1iVkFc3OLGa6rjbXT31lkdow5P+nyVQik&#10;+OYRcqcic1OMkibuAIWDDjr9zIMEKE7ohKtOLbDgH+kAMLacBVC1q8W8ZZo5W/MUMWSbZAajRBNB&#10;ZT5rAuxhEFxheHQnhZVSvJQkYNdPmUdi7Bu+OM/DTrtIQTuM26TDAjAzUYwTZChb9DZ+ijSuhVqL&#10;H5yPA/bkNrmShNyd5aUw+s0tkxLkfKA4sM650vonliSnkiZhzB12eyEuiD/qCKJDbidbmzD0SPLS&#10;zhIxGxUxMidIK+ZQXOKvNqOvnZ+4dG0ZPva20ipKGhvSSnyQvKV9nRinSPqQgdVtxvajjvfCtC+M&#10;cWWAfIbRb+eZufdDvg3xs+imh9bE/5SuuUiB74MP3s+6PioaWHi000Y/JOif7mTuWVki/ZJ72L1q&#10;4SJYmXbCggqxsHZ5anqK90RZQt8Y+TbxkaH4xU06/tcW55OjfYhGuzml+JKxWjo7ec3tO3cjA3kX&#10;Jv3qykLkjpYWkXQ2foVEUq87hwMtebqYXAM7UP36i5/+OMz8h0USChtdugP01ap+SN40aTX+MCdX&#10;BrPkWQXTFrvEj+rH8VUpvHC33dggz5tL4L53jords0vzq8XX5yOKd87/J+90n1owoaOUc/rjdyh0&#10;SX3jfS2uKiut/5bItkXx6uLFC8lx1pA7EyxXIprZgLYwC3aWwHpP4+X7twsCNQN/v0518JANuMMQ&#10;jAkOlwF42j8w8NOjE9W9zXsx9OpaepdngFtn/FwYY1r84gMy6FQGoMkaWGK0Vx36qlioLFDIMwz0&#10;I/GwQpp2Z24eI9GjPqnsHAE7AxySfRS5LV8V7ShAtBxQDmU/4Ek0JQXwMaZDo6C73HCd97SSW0PT&#10;qI62qxqSJ+pnYggFQGSVjMMQdqMrq7JN4KLO8yW0k2R+mxhve9C5h10AinGGi3hoTnd4f1mwOI8z&#10;bmCEtgiDwP4O2lL211lTK1wyKgGneT8HgezsraaiLqDaI1uFarLBgEDNEcbQDW718rSjDE0RDE07&#10;BjtGw6rk0D6g3glOs3cCRgRBRwPHLdN1HwbZmhITBNs5TAAPQ0g17CLVcASAbeWz6dAN2a0DgMkB&#10;xVh3kiSdoCeqTmXKwYhaK4NINfOtImU6uUxJz7YD1tTs11AY5ANSOmTU4OAMbdV+ChtqVVvllYX/&#10;iBFYwRTvGZiNvuCBHQhcb4uqUg/Tm69evR427BHDIPd5zrMwNhwIMjzTS0VrJkGMWmsrDhxiHboB&#10;M6+OnQtg0yJI22Oj68TUGh2CZXDInll+uFDVNgDU2F+2BZbOkDIQ2SBhE+cLZxr5CwJIW48JZNTl&#10;dhJ32n75d6/DR51Wp1k2+YgmvEMLaSWjwmahwHbCJB3Y6z4A4p5+B1PqdGjdtProGuloBHEiBWA1&#10;3c8ySYDVA3jgXrT6miSE+xu2lZpp1Q7ZcDiubZC2AbcIKBokmCOw66tj9NSUkaIdfb9JGyTGpIYx&#10;c8inwfoWwKUsMlsN+0nIh9HG3WGP2aan43QorgFYp7qozp5QL9WCGs9ymMEqKxuAvFRDj9S5zkA1&#10;9LiQEWnBaKnDyrmDhtpxKsGyhGS3s19IAJSucGaDrm2XAHEIVrFOyta+TZ6ha6pvM6mVleDw4gpW&#10;wZ4Mww0BEaU6aLvn713KcZEMuh6rDlshsx29xoAd2A+WmtRCVH0cWUv25j7JAMCR7DJlWRwIys+m&#10;SJgKcGkPNig4JkjegY2T1k2epcOHTOA9H7MXGtWFmcnshx4ci3bQ4cNqkdnhMu6AVFNOnsMA5/sU&#10;RnzrCDY6skGjtJaPMQhFg3aXQcY7y+vVU2jJ9zCQ6QA7sEvb60AdjT9YIH2CUzgwYbxhWjdNyx4s&#10;z5MU8NkAALY/Kv9kYGlG7j2MTxDskHgJ9G874V59W1hRFoscQgpGgXTMQXXt4hVaeuey75jgHfsx&#10;oKY16zVG2+gmg0z7kZLZto1YRjzPXO1a5Tz2BKxl0bgntnQIyP6YHCj5YteDQAd73mDLSnIdIM49&#10;azIi2D0xPsN+I0jO8KQN6paASujpdls0NbFk/3fRxbRDV4eSWU6AN2G2w0a2r+fA4h9hVYZTCYCZ&#10;DMvcVO+iF9u5RWI3TEBvZ1Cd4kL3IUGKoANn6gi7YfHEgkW/cmD4EOnNahkOwjKrGJa2LUuHPWYC&#10;1+L1gw58JPlZY2jWEd1JR7SAK0EwSlDUCVv3kJ8dgeWl9MQcLan9AGQGG0cHS2G8COYtLq6zd2ZY&#10;Q4qtvLtMhUHajB24ZWtrV+dg1dwiwOV7NdvwkEc76ECWBzaWRWttpXJw64D5AskOXpqcnC3dRzzb&#10;0qXjXqB1FB/lUOCGTEcZGQaRFCsbaGge4JuKyoABhAA22VMwCBkd6hYaLErdVo6A9cIHBQgXGNX8&#10;eCaCwBt8CKawfjI8lZthH/Zhr3HOSQDSep+BynTyKDDdBmvU2VOSwqGABzCYz7Axx7b+q7XPc3EN&#10;Ih/ghzwCNrAfJQAuSUsBOpRlsd3VfVwAbuOUfK6JS0BsL78AQr7fI5ZhoJJ2Z4P7OoNiA6rLxjfz&#10;cX0EzJ1RAUgPQLVOV+AhNkwQt24HkFIegJPHvM8eCVIGcmNTBLwMAHv4usMx06HiwF5By+gVslV5&#10;3xOCMsHcFrFMGQfqa7FvXIoBokFaacWVPWtAaMArZlGKFILPFs4iUcP6hbFvQTwPyhsXOI5QYYpx&#10;NRi1+iDHKMs0U8ppAH1N7aj2T918A0WLsoIkXbyvM5Ps0LFgKiM50ni8Q11dRBnJAtL4TRMdO2gz&#10;FEuWO1dR6z+tpinGW1BWOsMuGTebCXBQdMEoulQsAMheOSA+GGwAXMo+Ix45s/rTQyEbNo6auQav&#10;st43sDGrgBpqHowijTQ1DSjPNj3hYg8qiqVHY9x/YVLvRwPd5BjfP6Q8j23FJo7lWWs3UtzgcpoW&#10;E2Q3W2wmRulxf/JzB8QhmR/DADbvz+TGLoQtitZNugVO+1l3Ho3Au4NXrdFEZonbVGanz9iCOEli&#10;ggmA83E21wAZiMumxikK8px2kRJwyGsjnQPMbMEPt7CZhlGC7HXOvmvYYh/WWEfn6HTpCwFLd7jv&#10;Hd5zA0m6Ujw9qc4xMHBomEIHz93OI+PXUfRp7aayuGh3pmdNO6dmax9SRWVOg4zaJqDGaoYOer89&#10;sPzOsAcysvSXMtd3ZX9L/oCldrh5ytDDpZyzQWLEDhKiZUAaQZVBhs0PcPYFdjrRl3fQqmvQn84+&#10;h5XTmUJcVkM+pw6YLVhn4YI7TYeaQ8Bjp7A/dmJJZrly7XLOzGnHVpiG6qcXwUBb/wGDA0Kq6etj&#10;QTvddbLgWlezvejq2h3VMC7edcA72sWbxOgUYev47B3O8WYHDMpjYme7tSysYhv6iWt7jF0MuY2P&#10;lS/CJ+WsO+CYGENra9HGBLxkbhJEeHasv9VMBzWaGHdhv517Zfy2DiFIMkcnn10nPuihy8R4agO5&#10;ix2YZ2IefbyPDEFjd226Zzzmy0S5zQY3DpWRniGqdjPbsWhHq4WSEKbwsxblJEMArPZw/cpDWuDt&#10;6BkEFLyQmQ8nDBl3/oxnxtvodzCualgk+gU8cjYC+4A9vcdZ78PnJoYzGmAPHOF7QnZQ6isFg0z5&#10;iP3XMBWN9piyJOrH2MIJ4nJtuxJKOTshApQEUQnNzMTRQmID/XwJQymapDujgDQWjDJAWZ8nYILd&#10;dD5AAH8ZhL5eqUByLcFTiwvmZDKG/Ww/Lv6MB2ySnsE+6VpoJ758y26TUii2eF3mtD36lQ43C75t&#10;IluG4sYQl9w5AHpxSPkzEkKC/ILwvpd2X5/tbk5XYLtrLqb8kb8qNjbFCv+XwkD5Wt7aNVUOqf2+&#10;O5lT0EluRHc2B2OLs3rj6alqF6LZg7uL1SzDUFuvyuqzW7MQ4Xaxa8oDzJLDTIzrGwEeyB1GKNBt&#10;N5GgYm+MouX+zLXZ6uUf3q5+8Te+VN15/QF2uLd68bOfqb7/vT9F5gwWK22/i2giX35iHAmDqvr6&#10;n36Xr9EVi83zQhtIR7717vvVpz7+xcgl7e0ygPMUEtzCAxjhU8AW9eq1194lVifmRrbHeOfB/FI1&#10;dv5SdbSqTFcd0H4Abfv56tqFj9PN6dBy4huel52nFniUNOzlPE0OzhDfWiivVfOrc9WVp5EZmd+s&#10;Pvzw1WoT0H53/V71K7/8c9xvL2S8K8xVcX9D7EEW8TLFwrd+9H7syX/2n/xW9d3vvV29+ebr2H+7&#10;AEYAzT8kbxVYK6DqwrIDCwuBQYnGUXzOhfMXkbw5lxzBgpCg2auv3eQaGdxJjLuEVOjcB/fZzyfV&#10;Y4+drwawlfruQfIjJUv2ef0Htz4CVFyrPvvFZyIVscYz9Jkd4/y0P/r3dQogL//gDew5NpkCzQnx&#10;rETFhaU58hgAS2Qrbb6s4d8sshi7i1tIYps9P4GfXWOPbMbG6zeMsSKdIjDv3CgAs0P89PjYJMQF&#10;/FMX+AXnvRN/oM2z835tTa17ziexMZaLmBByUpckzmI7vvDFTzE49n4Il8PM7TvP/a0u7FV37yPt&#10;01qrZhmeaF740g9eKZJjFMCVLR2FaPT+B3fpxNjkXouU0/IyQDv2VEznqcceq95972aGhNbp4upZ&#10;kvHrHDqHnINDcD9qTdfYGzXu2w47z3DY++zFxx6/RgfFOxQ4tmDCg1NgFyTbWQC1QCZpz3lZxnTG&#10;74vz5EeA0HV8gnLgq3Tz+6zNezqV9ex1vgLSy5fr1ZNPP4MvwyY610s2u/YLX/Xa2y+RK9FJ8h7x&#10;Icz8DgwtqVskk83NtcOSSJo8I+NB/20RZ49zYDxobGOB78zc2mGgxnDsfwHWVynm3LtzLxK02nI7&#10;qMRm+ph7s0ee6LN2FtaUBQr0rpWb+sN/+W/Cat/jZ8Qb7j38eiFDOVNNggLPYw/iV7AdbEyTrw0T&#10;g6zOP8CmUsAjxpGEscNNSDaY5yxfv3Y1PkFCWrqouEYQrmBykspWiVsOea3z7nf47FMwFEkXTebj&#10;7SLDKzbSh7/+7Isfqz786F41ws/NzlwAE6MA7fwXcuBI/vK6kLLYD7KuZUgvLj2IL1XJw300xnm1&#10;IHD+2kVirZHq/ZvvBbAWBE0XHvv2IWS+3bVligGwtwH6BWElrogDBWhvk360YZ6TE8+P00X0C+yP&#10;R98uspuQqtRNNJcIo7DYfbGmzIFLIbez+oiZDRYwdw7pmEm+YA7TJoXyb2NACSy+w7Gsd/akcaLr&#10;f4BUoMWZ/R3iGTBZfWzkxX01hZAtZJf8q0z2+B5xWkF7cIfIiztLyz1kGiU7QG9tVxdnegXpWQtL&#10;NbCLfTrCjZnjXyWQpKgsueavcqyiWKFqCjEM97VBMUNJrl7wEK9lE9vwY+yT+JIYpox7fW3yFIKB&#10;PsiF77z7YTWDjTfG8M0d7DpAvHgO+7+6vPETP7rDPnv1lXewAxSVH/yQ+SbP0C1Yr+6zF7fB9J54&#10;7HGA7Y3MG5T42ID0Mzs1i+TYrZxB454tcL7EGZJEQ0IpXc9sbiA+NqT+3k5+/XMIOvxdcB0fRphb&#10;XQEz6GW+qOfZDoynb0yHHPrn36KQRIFXYkB56NxvPsdMtORvxuy/QxfLMufwkHkrKj8USUGJCRI5&#10;ijz8t7/z/eozn34x3S81crUrF8YY5mxKywsTqPjINGYGTWpX5yMKe8tNEKaWLREeWgd8WbHnujaR&#10;DTCDKwMUlADgEApAhxUGgMYD6OPhuWEOAZxkUcmcd4BYjQRR3XZBT4Og8RkARAcJkkw0YBmGsWab&#10;PcyvDJ3j8EX6BIcVTVi+1nLgSVqZaZOFUT13n+CC5FAdUqeIO9hEgozttoa8Xp8a9k789UFL4LNF&#10;9dH0Y0EdGWi2h7mIBtdbGzC7bMW1kruCUeVaV1hwGZkHGL/gC7y7wL/rIWlivW3gZOb34FRNsJUc&#10;MYmSUbRncM21WBHP0BCqO/uAZ2ahNbTqQrGRHRI5CVrW+FnrV1YydUbGbuqvH1P53+6hCgOIrVbE&#10;BqDPIY5Z0LdID2i4C9Bgm7os1jzzUsLLupq4R8uRg5w2UsEC3t+KfUOtWANgrkOmuZuu6LMV1lRp&#10;RS0sRlnE6k3J+Fan1mdrIu/Pqt3pMBmnvx+fMoWeYNCijsxVpYy60E7fpXixCZOxNsLeIhfaAzSc&#10;sqrKc1JmReBRxtcTT15nYxtwIJuAs9DZKJlC/hnJk25arjxwfbaDzZyvjodgkFEdl0Vl0pe2FP6X&#10;YTu8xhbQhlq3qUzKIFC2wnOBsVMChf2eYIT71YE5wNJUYgAmr21iu1SPi9YXCWNbyse12ee3gYRG&#10;WqYRUGoOsO/ThQFoEKB09rLfAXi9YbXmp2Zs07PdkOq3jNz+WQKUhTyPY56dnSLqyw4QVDjxvklA&#10;qnZ/Nw5R5+2+XsdAWkQbRO5DNrVMFXXzhpAzqU83SKwZFsSedbiwLXJpYRcY8sjyDXUN+2G/vvvW&#10;O5l5oEGTTWk1dXJokn1+Vi0eASTDtDfxXld3P+eQ80UxyeQhrfLieoq/s4zbsA68h0P10jknply7&#10;ypU4n0DQHV1iE75+9oK6l2sUcSyIAZOle6IbUHGbMyBY9cSTaFCSzD9+/QJBLfIUAD3uX7siaoA5&#10;D+c4owSjMuBk0U/ADrK1cXtjN2dQxrjJoOzwDKyM1q4sRIAHB6yx92RdDdNqKrjrlPIPb1Jl5gZm&#10;AO7d8ko6OCBpfp6Eg7VTg20Hnc0h7q2FnImyKPP37pT347kKbM/AHM0MCIMM9o3XrU2VRes5dxiP&#10;1vYcxZFFBufYwaPGqLmj91HnXB3LAsXZNm3z5GzWuNgj7MYGA7h0gEM8cyV9BiYcEoXmHgCI924X&#10;igNUi6yAg6JYF4Y07ZGoryPDJWNui9d0AoB737aC9+CdDI4O2wN1rXS7x9Ue9Vkp/ZPha4LKFC+U&#10;mzI4OrBdjGvZggUQnXUC/ysXLqfAoOzM8vJKEnHtm9PqDwiqtwClncWgtJetdj3ohg7WGCBEC+wI&#10;IJSF2zBQ1Lo8o9CqTmCGWjn8jXZFB/Vwb1asPR8H7DcZpmdq+fPA7IAqNpgOr0wBVSZIFjzDzGDz&#10;ClZltodzJOhe6gK4dwMfcz228/Y1lP0Jtz5SJqMUp51rYcBl0BObTnJ8nqDD/SqYqjlRi1OGaJFG&#10;UtaB4gIal2b/W9iMHWz5KXr8Sbcx+1bUx1hT5aF20Hs1YbAd3pBC3zSszmnXVtoJM5SY56uPNmi1&#10;oGKQMgqLopOEV8ZZL0zKbu02F63viCCzjDtlSFgbEzLPa9rnY8kF4Qv2m32ptE4G+1rkMlx3oJBz&#10;AWR+1ylQyaIw6HPIjWtWWIknFuqducBad6LJ6ZueAoaedcOq78InC5qk8OlaFWZqeM9BxsTwLFIb&#10;dMuqbdcbZGnJaGnLY0QD0qDI/8KALLNOPKfa58JG5Tc3JjDp+/grIXBeXxjMJw5WpiAuQNWPLMwI&#10;cnXH3bRN6kOwxdohrzGOHXi4RTF0X99vEYKvKKITWSoCK9ei9xTmqoNKscVKAkV2wc/hc01smmHl&#10;FOJAP7FPD+cg2viCSLyh0ge+4kRpEoN1AUn1SDk/dllZ1NKuagcEagUJLOwo56NMiUV3WVieN+XK&#10;QnbQaKnlG0dS1tFr6cTfah/CPpUVpdEmwRNsPGR4+J7MGkFRCr2yeRzspJazRY1TgGQZVMaBY2PG&#10;eMyBwJ5vkHja1ae0VKsFmHFPVhUFTJnSDk13jtFRd3V3bpvPEyiA7DF9MUNO12GRhLHfBMhDT3l3&#10;XSCJGIu4iHAnSY+DdpdXBeB3ii4ptqZuvIe0oWt1JKkD2989zqwLJWUoTtsxKjCcvWHMaYt8bCFf&#10;ThcRBRrWGJ4+iTLrBhu6VwkOvqLUVANCgOdchlpjnCI4wLQzVgqjrACTZTB3kd+yAG48J1A+RCG0&#10;DlhqF9wwoBdPQepZCsU1Oh/38N97xKnbSpcMUNzHDjncUHZw/5FdET4fCwqcWex2F8DMITGympyD&#10;g9igQ7pXOX+rK8sBQZ03cnZG5wL+3UKD/tvz73wPJQg9TVvYD3VktS8CTLbgHh4XdmjYqZx7r19C&#10;QBcsyZQVsRkm7yblY9yTA3Zl2B2TeJwcMtwQpr3sTHWpB5xrA1h9wjk5PXOIWmE+l5kTFPq5douW&#10;mQUxTJwJK0tQH7g13S0y092okVlymD0Jt/PF9CdHvI862Sd0dJ3y+6Bl95vMaNZJsJjuHEdNn8G+&#10;74bwIXHjiCbWDfyzIHlTP6u8DzGEcnnOyhB44thHV1+Ar0emFd0cDu7uUj4sZLlSOEy8EBakreTe&#10;G/ua/KLJfVoUkkXeZI82iTUNNbcpBnyI1nKL4l+NmGkY1l8Aes6nuZoJvEMD3U81O0udT2UsxvMz&#10;dpaNVSyaxVA7BPk8E02HkGaAHyvqbJYwsS34c2L5uUEKTILbDgx2i+qrjReGnaeCLz3goaiZvU7X&#10;Zx1GtM/d3dFy7gyfOQzYJ/tO5qyELvOEIwdCYGd6eMMMQU2HL2ssW5C9JENQe2Q3cDrmuD8JVA7j&#10;Pj8h+1YWHXJiXLfmODKn2MnUSwNWOSLKYbPO9GE/JCxVHtBWHu22TFZTy1KsbbW7mc7Yw8ZVQ0io&#10;GWPUa7KOfaFrYneO4KP5riBLyXsj5WV8j10My65dKNaoKzWkNzS3jAPBduTi0/ElwC6QU+Ti3Nzq&#10;7XsvAfr5e7ow/Em+73/+OzZdqULBQDvTI6/o95Skww6H9FHsdbd2ON0BgjhtcMRnbl7idWpvfAnf&#10;jxSpLGdyk6lp5MO8Os66LPkXP/Essdli9cknvpCZb1cZqolbqWYAAG7dJ/bvqqd4NTpFxy82aRBp&#10;wAnIIscHA9V9dNUbDDA/IJ+Yu7dSXQLUfuvldcDZ+9Xtu8QmrPEZn3nrgwfM6umobgFA/e1/7x8g&#10;ozKeYaaf/eLz7K8NmJDL1SqfMQwx5YRhzrKjjYsJrZAA2Khu3HgqzMKNHcgOwAk7kDJuwA6/fe89&#10;7DpALgXBKcgg3bCEPX+ydR2yKBvW/Z59TY5ox4ggXR/7+9yFp6s7f7aYfHwJktGzixQXYKy/8+7N&#10;6j/9h/959d3vfI/cZ736/nffAzh9vfq1X/+16hsM2T3erVdf/7dvVU9/fKP6jb/1WwyYXa5e+v6b&#10;1atvvBefMsh6OOSwRbe0BY4Ll2cA9y+TE5VuYSVizuz8Yi9urDPsleLFDkWJPoDbjXXAdM7FZTT0&#10;x5npsrW9AjB/HdtvJwCEEfL38+i1byzT6U480t8/SHHhQcC368j4HJnnDBxXN67dqD46uVu9885H&#10;UR44xa6cm51JHjgzdS7daxYIWkqKsIfEOxy6+q3vfjf6x/P37TS2m8WCnrMC3LuCqiVWcpZUwjCx&#10;B+xbj4Ay8XU5n6XrVKbxEHmAJDRja3ECY4rr1y9RKFgJiH2Ib4gus/kLe/21N96tvvvd1/AhA9XP&#10;/sznqr/97/696h/9H/+rEKAkVQ1BrpIUOTI6xpq/EumaXhjRDWxW7dI58rOh6o//6N/QGfEka3iV&#10;wjyD2TNzDDsO2cd8V/k2u3A9F+YZdnGfQ07vCH9kDn/n1gNkOEZTrBsbg9WrVBr2cZ/cZwdSjsUw&#10;O5IiEwi4u46s0f059PO558eeuFbdv/swXRsWcw+Jf5TKSAchdshruIRMT50CoR0Jp8QsdQBSr2nu&#10;wV2GJV/EJgsU25svq7mCXc58AnyhpA4HfRqDpRvTuR7cn/taVQLzW8/71OxYOle3mLXo3LBzM1eq&#10;JST/9OMXYP2ncxOQtUZ8NUT+ZF5y794DOkBe4XmpLU+3B7ZsaZniGs9FWSRng5lfSPBxA0TulO5c&#10;r1IJG2MYCbbzDyA84h8d0DtLHrzALJlRzqb2dJMBxD3dBwx1vlY9hLCl9r2+rwey0jazI8XTDiVB&#10;aC4hmJoPiCMOOlvA/afMDvc4A4717LMfr77xzR+k4GoebQgvnhISMPs5jHQ71rhCCVXTAOyCwOl1&#10;Yv2UbC6xvZLR5JAQC+wkqTlfhT8jTcOFuDbiOb5GENtfzh2M7LY2tv0eFlFDHiPWVbrOLqxIwUnS&#10;iZ+K/kzJn9oYqv4rxVuDY/OUFNXVaOcMI/8o5ue+91eZZVLymBKDKw2NiKKkOwmG7E/XYgByg+uQ&#10;gaT4SGNbJX7Oz16gKCVGJAmtdOeKdanTvgkGEDna3I9EJztz7a51jg1s+zZGleG3YhDEX4LPGXgK&#10;kcR1ZkhRirpmMBY59M/GIKOokyjZW79A8W0VMgtdD5sUFM8AvQeJYyI7Y8cA67zKmTHn0acWJQqL&#10;ZshSzcwwzPgu8ZRqCEjlcJmXrlys3nm/4C2+3rX+4Y9+VP313/yb1de//k26CJbYjxQuKEARPRDT&#10;UTTD/qqmsLiwU32X4d3XKcSt0B0xDpYxSF6hNLNFm+HR8cj0rYMFic223PNWIoj1DMbSSes8OWJw&#10;13AYlYCLKHvYRRaVDIkJdrxDbBe/E0PeorMqT4/znJmdrHNIKSEuKF97WL3xxlvsoZLf5TO8t+Tc&#10;5m7K/kGIAbP45je/BSmwj66xMQpQ+LwhhpOo4SQwa6WtgzexXccHIhPHJNkWUOMjrfYJQeMuOnUO&#10;GZSpMoIkjB+UAQeyMQC8XPxtZGPGZwYBbNCnspWRYHWCiqcs+paMd1lsAQBcIDaVLEcvmAWYcXAY&#10;U3ZNxgQPaDzifYWUDaYM5NTgk/lPMmowj/FsOU16yEowABJGsR7dSEAEHFCdhzkEe17jJUhtm5zs&#10;NQPiNVgHZziY27dltvp+gm8Clm25AYz1ndtzXDf3BiBrstZLAlIDIE1TNAa+pXRMtOT2qCYucg0U&#10;MLhntSANtBZZr6ND2rtYT9unt5lKnvZ0CyEeHO5HDciWLRgeHjZCi/cyQWtYwhFM5TqsdBcZCtvI&#10;HDzHz3OvUwxi6eO9bFWz9Xlxj6AEzbVRqoMCFmF8EKy6J6xEGui20JVukNBaTLIqaNXc5LtfQMSk&#10;AiBLh3ByYmWdai1yKrYFCfZ2c68y6h1cMoAMgO1GmRDOFjBY8hNlCPv8AvDqbNTCZeNvc4Bl60YP&#10;GEPdacXYggr32U1bsonV7NhMWLktHI0r0mTjZticmnrqgI+ToPB6QY19koN1Kngy/4TAewHnlcg4&#10;gN0RFgz/OXQxRFNuSONiO5KVWVtmEoaHzc19AgqkukXyoZMcIDAYgHVuQCHwLehdVAdKkSMBPv85&#10;PGILJ5SAgkPvz7o/HYym49yGyS5Y5hkzsezpox3OSrrdFdx7NyzbCzAKxtn3GZRC4ijgMAqwbIFq&#10;iyLRCG156nT3k5AekXQPz9ZIhLUFMKJhf1vpD0BFEasf47vr8zA4w4gFQcEAT+BMLdrsoFmnJIqd&#10;ErtMwRymUqieZQPATb1whzTNTF3kvQEHuO6j3c1Uqn3e/dy7re/7AC6rBCdrMBFkhR6azGM3dHBD&#10;JP6EbVwz98fQKSvjWw6+NNlyT3iu2QsayFEMnFInUhI1VB2wfGRmm4RMYVh1elVDpwNbGBD/IuDv&#10;E0/BUpYVuF3kCOzImcHQmwTtWITCMU8w82GIYNpBpAO25uHs1E88Yk/0c33q9ls8uoj8lPtI6SMZ&#10;4B2wzScImmQDm9SdduOEHYrC9xwc4pDgc7DQtmTzs/596OVeuXo5wL/r3WcxJ+LWtDOxvjWAnGEC&#10;xE2AJ22TOnmyb4doD7a4N4hMi4Urz5Vn3yDtwqWLmRkggOL8gkPOqgDyCOdZexKdOZzZLIzu1Qzk&#10;wVbjHXod1pgAk+CAQMRAVVBEWZSiY6zOKEPSAD8c6he9e62Yz8QuI2xkH8BOHTaMwXmLM9zJoxni&#10;fVbYF91q+ZuomkRbMCA4ENzR3ju0pzDICNawPYVBoJ5zqbYLfAhmGCjN31+MJqeturaBqalcp2An&#10;I1Qn7bBrEwDPuu9zDk04C5s72FkHkBXGLAx0J7nbrmthB4aLLD1ZHVbTZRE6V8TEwo6lNRK1QToN&#10;LKoOUowLyxfgrgXqc4j27Q62Rj/oQK4+zqUGo2WhigKR7JYREg6OKfePHVvfr7bYZ0oUdIkaAvAq&#10;KZCOLJ7NColfRWVd6TNWgX0znuRYhoTM3rTdA1QbfMq0HKGosO/wYTXClRzQthmY8flN9IwbU9PV&#10;Ihqf2sAxWCOHJIeyA/qp6g8z0HyDDi6N9SiFBnXIzw74HCVBrNCTRPYrEWTRRMZGCqraOQcaAmgG&#10;tNQ26r/bLfcBywW/i1SUHRAC0HYnZZhRgkA1gdWIB5iVpZt9IaheAlLPucUR7fmJhU4c3Als/GPW&#10;264H2d4O3fY5drF+nvdHAH3Y7TJd2mCe11vgDe2HgUhhguQr0RlJhZw/8opIYBn05j+BF18nk1pL&#10;xbXJho1dyf+7HgYVpTutFx80CMPVUszZobMrlG0pA9E8J5HxUdoC23/YwOZxbiOvpy+2fVRGZroE&#10;SmxjYJ6iQj6zAEMG+HbwKAmzj9+thyFrK3JheD4aUliGO9km688bM+kNDfDaGstBaOwWLMVyteJN&#10;QvuYs+CzMqCWPW4HQgqwYZKRNPDzzuuId2StIlOFnx4m4NTPGdcoaWey2oHNcpWy3pH5gZXDkmnn&#10;Bd+UyzjMDAdiHq9XUrFyHPpRfHI3Z1WoSv9sIq9sR69s9si0qI9ZWPCCAvdofeYldO0VFnuGqivh&#10;x/2chW0KULvn+pb5AQJdhwJv6tunnRifGqkRmTE+a96DMy1YYjKo3TfBUnbLPSrr2n0hc80ELXCZ&#10;+zuYG5/jNnS/8DUDb/el6+dahvVup0SK6cYL7le6O2zX5Zdn1Wgm9Q7u033nPTWxR16LbFljJplx&#10;dkC5ZwX3BZ/7WDuLmmpQmYwdA347vFpSxzZMbNn5oyNj+IfC3vWlO7AmBzhL4/go5cGOlSTSfgtg&#10;KQ2AvRCMjcYwPkV7s0MsOOFQUZNkAQfJN86jYfdbABe0UebOvef1rlNYFIgdww8Zm2nLdra6kxza&#10;Bfrip0ZSfLdA4ZEUVDjD/vicu/G3xt6SPLQTDpk3zxDEdu16sPvOO3BeUBlEmMpJYnG3knIJRRpK&#10;TWafjzZJMEGJQvdQsV9KYehvZJtZMKS8xjpaOGRQ+Jg+wsKJyAEyHjLtudsDu4KUFZKVCdvPAref&#10;G6187aLzBqyesgalwIUtV+rHjg6emfeuTFmDQGRkjHwoMkdlXWV0r9N9HGIHz22bglgHMcUM4KI6&#10;/66zevb9kGps8d90aDsMMzvj7HgSyMiZMynXzlg0dG5Ckr9yfY9Ye8d2ImtvMmSZ/cjMgGOLqS65&#10;dgcTYBH/AOCnBXOxk/PVAnRwQHajPZOg2MtO7gOSi7aEzzOeGmIVvM8W4KjrYpeF3TzyxI0VzK1k&#10;VyrRot+WgJWOiuQfFrx4CmrkYy8y86ytU+x503ZH2su80NZ079UuV/au7MsasZjAa0ZaFOsfKSHz&#10;zzDjuEHb4AXw9K19xBrGC77I//K/+BN+t9nooShps3PGiyf4//sVBrs2QGKAe7HY8Qwady/4cwUF&#10;KjIV+h+fibeTlLZQ3E6MYQK8/NUnZISXhCidK9duDKSd/4mh5W3LdbbZ+LG/cXjxU8UHuHM16SV/&#10;jPwYz3+U4uHK7dXq6o1rAeC1Fa+9frP63BcuY1cpygG6mC8dEHc8jrxNY4C9IHGOMz8HseXxG0je&#10;UOhzQKrP88IT55FyQ1JzBfB32m7tHogna9XEBfcjJDeAkY9ufkgHGkAl7ZtXr80Axt+pfuarP1X9&#10;P//J73HW1qtr169EgmT23GXmz5AXEfPLshxBV94l3ttCpmRrEUCK/UwcsYXEQrO1BYawQBd2AXgE&#10;k4Yg0FixscNKkFnfUyTj/H5/uxvHbppuBoNe5T4gPJBjml9cuTJc/eDV71XPf/Kr1as/+gb3dzeD&#10;Uz98f6H6kz/+Fj5hrXr7jXfwNWfV1OiVavPWGSDxHYbH/l+qr371K9WnP/MCRWFIe5zdIYg5NrIJ&#10;9E3T2TU7eym5XrHxzjYjLwaIvYfcwhpdVAfkGTUky5RGUHrFbnXP2Boyo3b8Kg1hnn/l8sfDDF6k&#10;uOE+kym7AUDsPh4i1vZ9JEps4QOOjwBLAX4/9cKnMpducfkuthQcQn9HXLu1Rfcu9l+ynHmn2MHd&#10;uTvV02ge30bOZJtO4eYSRJSQFwHZODPaGAuM7kVzXW2NHSsdnG0lTdeYJVIXMyCuGIWII8vcPTJC&#10;oUaw+pjiXYt8fJvce2xikBkGF+JjnEPQzMBFc4Fa9fnPPU+MvFj90i99tfrd3/09wNzVxA12b02Q&#10;L73wwidg0X/EGhInA0w2d0+r119/pbp8AcYteaZkt7towF+8jK7+4mrifc+x+Y7nVB/pYXFWmv5K&#10;qZZFwHp9jjaohRTM9196nWc3njxBCaIG5C4ZwZ4Fu9Ju35lLl8FliFdrFDCfRkfc4zf/gG4oOhjs&#10;vNO/S9RZochk8VL28i4gIDsIiUCGJVPwv3hpllyXWB3Ab5c4XWa6ZMPpifPVxQtTFK8ewOq/Un1I&#10;58TnPvNT1b/+s+/QXfKwqk1AwCMfunfnFt+/nuvboLAlSL3jBHTytWBYPJ9VMJV1iI/OJ5GwIPP3&#10;hDjbwlEn1+AwXuPxh3S8N+3kFbyFnCU5YY88c4N9mFAyRW2BawmZxkFlKK6StdoN12lh0T2zE0bw&#10;KjMjZL63iDut7ZgjbW13UNS6HTb+qYFiunfJTQF27YpWLlTbZ7abGZLspet0mHdQfHuT4pmkmsmJ&#10;ierm+x9S0AJUtwAARqIEovGGvx7NTxrAHkjOcv7SGvfvfg2r3NgWu5guL34vPvyhljKxsWB17Gdy&#10;hxLbWhDSX+xjd8SIjEHMbZInSFaN7XVOpsRefFob34lftpNU8rL5j1kD1xOTrNZ8Pqew6ouviSOK&#10;vzyz06E9y/EROB8pSn7GONm4Ql9t/qDkDfgwmCNEEztJ2kQHAWMldo0FHfC6sDCPPy/xUCTKeW52&#10;kUmgQ6g7cYtgv2fA4oDguvm5fk1wOM9D8owxqXMpsCvGyhkAzbXboaLqg2uiWohdGcpRrSxtVIvI&#10;GonHBt9REj1EWDAH9ut2B3Eot2785j2NgTmri2/Xh3PcliEIfuUrX6q+853vhFC4BLD+3Cc+kXxk&#10;g/1nLhWJb/Mq87B2vnP+wgViK7pt7TjHGS9TjBgbnaJrap1ibwtM9x6dncRVyAap9y4RzyLTEKTA&#10;DfA6iyDm7Ua8EncNNENmcn3JUYx7JN7ewdZ8HOmtV175UYZYSyBSYlxizyEYzvXL5zPrbnnJTkiw&#10;okiBFt8crDoEXWfWqYrgnErPl0/a/WEOVnyJuJCFZxUkVPmQ2b+5e59cxoCKCOPC5UtJUgST7t67&#10;GyDYNhoNnOzwbYT3ZQQLRAp0uHnqSFMIuKUaxmvVxzZAj2aWgyxpu9xEH20MaZktLqAE7k7XtW2E&#10;hBJgzF/qRsmkN0lVVsdKxbmZsVRTHALwgDYatctlVEF3C1BlK80oG2UBPTatjbrpyiPY+lB0aL19&#10;2lwxjnXam3YcvGrbJp+xRQVFdtshrZ2CBTs4317b/1h8W3884LLybfffhEHvAbdK57DgSQygrBkq&#10;F1QvlwH8aT+hBXp4kA0fPexSXVNmo+j7qt3uUFquB735Q+7PwETbFadFEtwnfQ8nl4o1huaEtbMT&#10;QAZfi8S4LntKgN5GeQyNB8lhuBpSg0SZs5PTDJEhoLWqNLjHNcCKEWTc5zpkBA92Y7jZAGNDw3H+&#10;2MTofu5zqPt5L4GMXi7KYMihYGtU4q0AWgkTxfa9dOYbm2wih7GxbkqquAkPMMgOyhqhYqWRPSLw&#10;d1OaTDjkJoBLNq1J7gnMeNjJkf+R8d6Lk1kAUIJpigyEQ1PILKr5W2u0+gDCDsL0wXgKZAoq9hKA&#10;LDzYYtrzag56Bm+YMIdljbPN0CIT8PTjw6ZthmktOK2jcEq3XR7HyEto/Ny7Brc1EqMBQKP1HZ4n&#10;69gYvIi8DkNTWGKZfZ1oM46OXEzwtUvQt8Ye2iWhEqgfhBnngDjBb9lz6S5Qy5/1CSuYBKyO5JIa&#10;s1ZG+2onVH4ZirLMe2xzeCP63Mtes52OhJn7VEt/ELawbTlTDPdZt2tDXTmkUUxadTBeuzIEk1Se&#10;9wGJt2FbJLTnvicA82TJ+hzUJpOV7312E9jVuN5D7t8hxj08o0ihEDjM30cWhQpoB4Om1qhGjk86&#10;4JKiBgbIn1crrwPGXpcFEwJ3NXwLw8eqK90tXI8DIkfqo7SuYVxlCengLKD5OeybBmucYdIG207I&#10;dn/KECQJEzwWROhnGrzG/YxAQ0PXDxgxQjBrm5sdPxbsfC5qp8smDFARLTr11UnsqHyaPjocpp/E&#10;/wCmnBXlPRIJz4uJbZOC03n0v2ZpS3VmxA5JQU//TFoDBXz6OD9WwncA5/daG9VwH4M8BGFYz20Y&#10;DDJ99nY5bSQbvbzWQTnYfNaDPUEVdIcCgu3XDfaF5ylBgYOL+XzvW0kVmUQGB7I26jAiKDzThojs&#10;CRXndcB3Tbhnss6eHkG+wOREp7+H9JFgv2zGYWWsHFaKKT0FCHOQK5XDrKX3YmLjflHTWdDTdjRZ&#10;cf3szX2CW4EfO1YaBOEGO/5y4E/pKjKhouMBGzEYcAe7AAOuQTC2SuHIIVYNWGuPtOA20Dm14KUt&#10;t/PF6+8C9FHqQZuqHM0hoJyF2JHBKRgUDLZSJ68lq19JMAAZgFHZ3mrwj1BQuEcngj+3STHJ6znj&#10;/QQV9UkWNQVCLESpJSg4OAHAusWZM+AwWHH93N460y0AMoNd30/A3MHPIlyQH2H2oY0KcDMC00t2&#10;cB9FlG7advtku9GeY2eZQYaa/8p1DbOPD2lf1m5Y7BFUr5NgaFNOsCEnnI2BLoB9wtC9tWY1QtC9&#10;R/KQbhSYa87PODtSXx/JC/zJxPBsunEcCKaG4igFBhHbLr53DMtqG7DeNWz2OayXn8NGCj7urLNf&#10;CPxPkdYaosjHzub7SnmVTh/BkDNYmcrNRFYgQQiBoJgTf2aYnozEdsCgr4vbEvzxXgMICwSXmR5l&#10;sLK/S4eRZ/qMDVT2mCZX0CheHRdpkC7bRTYndh3WufJVMvct9kXCxvkEAellqBKMteESgdbCSuR6&#10;U/ApAU1PCgi+veDZX+EW3puJrazcBMmCJyEquI+D03AdsvUN8jSgtvarZey9kGD5pr4lQa/gnvJ0&#10;R0cU9k1cYSRmuLVxB0FtP75ZEFsJkBayKIJVYb/kCtmfkYMwOJMtIlDLZ3IR2r0UGyxmWGgj3kjw&#10;BoODsnE1YMehw8xMlGXrcj1sxdyrftICnMCk9yFz7EwQEna0HRtK0uXMkhAox+Pf3S/6ljJg0uuR&#10;HVuC5cjwOCSdvWI3o5+lHIrdDQ63tGiqNninMjLEC0pO2Aar/5bNb7InKKXmu8C4CdARAXwnfsHz&#10;PsrwaOPQsBy5VwkBPV22fhcNSPuFDum48vYM6o8iR2NiwiOQiWLBw6CeC41ONu/tvtoF5HRvmAx5&#10;zQ43k3BwBjPJTky7ldRmV74qmtN06dmdJiDWxf0ov2cB+5DzaWCsfzXuEw6TVKCMWssOBe2C/yH9&#10;4j0GpGUTRb6NzxEskD3vMxUstLXdJN24yGHWPg8BZIkJ+v1Hc1R8jyE6NXij+L5drt15HsbWo5Mj&#10;Wd8O2VABA425SuKZIhjXYzGoTozh67cOtgGjLoSB2MQGGM8N4EeCB8LgwysicUCMA/tKhqmJu4zn&#10;/l66pNClXdu6Vz2cf5hh3saV28wtceCd3VEycu088LeJk2e7j/v0T4dddxEPSSapUWw9j7yDr1Pn&#10;2b3eg1SPgynDmqdoZcHIOMm4X7kEKxzmFfobGZx8GPsC4gKkiMwmYk9bGCgDy4oecnIHNoAdnCKh&#10;Ju2SBtyrRxmIbtGQkirX3+dQcvxEZgKkaCiZwtb0Q66V/R1JA+1I6fizO9HEqzDNC2lFCdBIHURz&#10;1+tR47fIqwhQKw8hI98h07K8JOEdIjFjtwvTrHimaJ+PTFSndcAFrm948Ki6dImZIUh49rEP1XIV&#10;EOzH8HTwM2eRZTPv0D/hR3gex8iVWXswR3FE/BEyc9rCwLPaWe0X9qVXWStJIIL0SQglZRA34zcO&#10;iXnqdKVpU045C+mMInZYprAiI7/bTh72U0OZAwdfEyd04it6zesstHrGLYKw70K08Yy6N5OAQsYh&#10;33OfC0R3WfTgczuR5guwoa58oY3l7Byz91p75ZwHIwkgVFh9FqO0o5H4sVCAv8hQRGycg9mOiZVS&#10;XuZz010F6t8wVzGmt6giAJoZBWyPdHjb9VHyy7DxIpXnDCjj1bKfInHYLvDmhfn1CAQvP6dN9POK&#10;bTLXKHMgksg/uh4+NHOLcu5kQXqlZcaJHxR/1f4VSSmepd3AEjrs1DiNDy7FkSLBFmgnhICi2S/b&#10;WYJauW7f1l8Fpi//dh+uAireuDqaAlIXhLI9iFxNOqFa7FWH7V29xnBJivrLyw+rCfLVh3MPeT/j&#10;bEBiO1YZvOnsIj9TKc8aLNxNnm0nRLCbECsuPT5Q3fzwbTo8N6s78x/yvJxlAWOb4ueVa4PVcx9/&#10;HgnAe4CWi9UXvvSr1TtvfpJYEzAcpvn3vv0mkjvb1Zc+f1Q9+/ErSGa9hyQLxA2eew+SHHaGff6z&#10;z1V3YY3fmrtLbI429v332e8tGOTYF8ASi6rGbhaP9+ncsUOsAo+1Q9G82eGhgrKCiz3qcAPwyFqt&#10;Kb+K/2gwr6zZpCsT0swyZLoXPvmV6l//yfuAOe9Vn3nhAuuyVLXY/8ONcUAeYio6mDZW+tETf6f6&#10;rb/716oLXMfv/M4fFr/I3hmDdHjjqes8R3JT7JogYi9kiDm091955XVsEwA1PrPBWp87N5pCqeSh&#10;OrJgH314O93Kznfwvez0HaCD80BZDwlMnNmqk3w6M2QoQhBXjqAKsLi0k66Anm5yR/LaO4C8MuQv&#10;XAHABgS2ZiWwNi54vLpQXaFYs0ehZBHG8wb55UM6FZRe6MGm17CVLfNTznmDc7THD+8RN3ahryAQ&#10;7/k3Xi7624LQkgzJd8k5fA4WGGcBuu1qfO3H76ery1xzh3hBMs0Mkpzqm5s/X7x+EYCMmQns2Xff&#10;f7v63Oc/VX3/+69V3/r2t9NxP8gA+UHu+aknHmM48Qtc6171FoNwJQSa0w9AbBseUi+cLmOIVZJU&#10;JFep1mDhWzm/IXKY5BqcB220cap5nMUuz4hEAKXfZAefkXesIm9k56+2Yl1Net7TooD+qkFMtI16&#10;wzvvfkTxdCzgp/KGStRo788g9tj5ofxpLx2rdkc4K8Z8wK45ZZOWAPPFC3bID/RV7pEt7LER5xLM&#10;9Wn2grHQXUigDkt9Hz1wi5o+wzXkUY9HHEQ/wFlB2netgNOaTvfHtqCiMRf//ugDziKxnHK02xSE&#10;5+5DeozUEsUk4pMHDNtVm9v3VWpGuyiQLXZnt4UdIIKHDjJVRlNzrZ9YWV7kLEkG5ZnTnW6nriC2&#10;NjTSlvh7SZkSizb53B3WdHICedyV92D0X0lRd5s8eQeSquCqigPnLtDlB6j81mtvZ17M42jUjxMr&#10;3plneDkY4wufeBL54BGIcJfSqU2rPXuxaLwrVaM6QsgN+F61xpXqzBwnzrxFFmdRiotsYgstnBiD&#10;9mPzjJcFzu1IsKDsPYrTRBqNddgi39YHWfRNd0n8mJ1afyVL4uvNK5xNJwYnSG53hSB3/KCMes6C&#10;c1DEpYp59vwWooqJSHIE87D2LB9dhT9nnmVnajKWFHAtPOOHJUkan5CnX6JgdEbBS0LcRjAp4gX8&#10;9gbFkhS5nMnpNYoVGs9IQnXOmsCwwLHuqHAZ2KvKEpOb43cErU/p/L169WqGaCcX1McZX3jF3IoS&#10;VMqd58xJjORFdldsgZ0a5/mse8iFvA9JzH3sE697z9ic/+wgH8YWur5KAgm0+9tB9HNz9zNL7mMf&#10;eypM/Adz96qPPfUUNmy0WlVCp01esrhhd9aTdNE4U6Ho/pvT9YEDr6T7NPMi7EYHhB+kW+U6dtFm&#10;BfOkKTqX1vFNUxBS1yjaKUU9OUXH2OoO5xOCpniAtgP7WJSAyHM4s++8+0H1wqeeYY3A/nZK95/5&#10;1AD7wJhxlPbLy1cvENshv4l90YdbePfNgvWKg0hos/BDXO7+knSQApDxAv+JC4QsIJYmiY0c02Lp&#10;GF1AXD4MHUDQdWURSCaK9+cCrGKSCAkm9Qn+AkDW0BI+gslr1/cYw13UHDfmzgBJkielR2SEuHGH&#10;qF4YT8suMnGdBkRepYXLA9FLEC8Top8bcZPmGNpeZHtsFkApma0kYoINE2iGeWA3aXnug5EjQK02&#10;ti1lgtyZLCxoydds0T0DDHBQWzdVuM1VwVSldB1K4OFzgxq3kzTwugxJ4D1Zl0gamMzJXDMo0iAZ&#10;xOaGudA6xiOa9KzTEIF0Tw9AFSWuYYePyNZH188kuQOwrN8kXP1emTMAqQPoqqnZvi9wrKQMSZdJ&#10;VR8baRK5lhYB1SHTj8+dQ9ZB7VZev097ebS220MuTjF0HhSrShk+4ecYqGDETMCbDozBcOnwwmq2&#10;nYShbmrg2qojGCXzVKBFbVIn0Q8RQHQR5HeHcQsTSH11QD81Gi1U2MbkoRLUGiexsyX6mG4KA4oj&#10;wDid1Un0+QDsCD6U2zE9VE/P4L3BBtZZ7AJcBWQMG0rQRSsJS54goYEjjXY1wJNs0tUtnJJVDFkW&#10;amPCvlJTymeldu0xDk/N2qZDLwN2OdzKIJb9Q/W2k+sWwDSo04kJTMoCdL3UyM2AZJ6tQKcnznsZ&#10;5gALpncSwBnsN3Eu9wiAdGSCRRrkTAxPUMW9ylBouF8NiC3iGHAzGZy/u9YnDlL06zxbW867moIn&#10;BAEeVodR8NG2lNbrFIHYM4Mku30EkUpj7KGzrXP3wKqxGG18ilOyO01YTHZnx2aTeAhMLzMxupcz&#10;Ost7WJQS9LBdLd0SDQbFUJFXM3+Hamk3RY4BgGPZQILED9ErNzlUS1ddLJm3LB3B4Eb00A0IlCAp&#10;DscAhpZxDODeoU6Z4bIAk56RBkm7QYQsSWUeWiSIJps68FN02m3l1QGZmA0E1HNSeRnKatDifj08&#10;WIMZ7H7BqbKfo0/oOsAKtv3aNiV1Z1vHFgAwugxY0ig+eDDHNTmDQXYj+8aCVxiHAOjYpkN1Ohkw&#10;pROWCS94Mwibxe6dVaR+DpYMTIvMwwGBiGxAwZV9nNsaLah9XFOzC0kHEncTgD01+2SFeh65riPs&#10;0hHajbsddJngDI5khhDM7WsT6TjwHA7DzjCYlJGc4byeX8EJbKXPPsNCVtcVUgGk30nAKEvFifYO&#10;E+zhjG2SOJiMmEBYPZf1IZDqozGAkWQViSWS+S5sbI2f1+DJ/jwAOFSbUYeRii22UEBQ1uAWnTeD&#10;fZOcq1LIaXUK5PB+XKfDqmTVCISMwCDq1wk6I4Q9qfSWrCeZ0T5H5yXI5iTFKHtXFp5Oz8F+GF3P&#10;6z57stZPhw8se+ckWHQaGuRekJeSbSOz+tg5IWw5h4sO0e5rm6TDgA0sDwBCjLzsNHL/WtRrAEJZ&#10;RLbzwAGs4xRst3bZv6bYyhjgV+qyLFgvz4XATRlMRxEFEGAPeTAZ36MG+TLD+RyZRrKI+rGNLQJg&#10;dVC6lTxwQE5ME4kVDAwB7IRgvE6Ab5MESYWVAdrtR3tGYawZ0OnfCBKVVmJd1hZpLZXtAVhtICiT&#10;7Bh7KLPAAotBUpOij1qNZcgPTp+ulgzhhLWzRRHFZFsGi0BSiyKUg8pbDdaG1+wZFLdBZYO7UwdJ&#10;6Y/YSwaUkTNXJ5D31qZYJAiQoK8OkzIKh8LwAQL04dp4faIscvm7Bp+dzjbg85zlkjZGgbjArwIN&#10;vLNggYMnLfzlHflZJXCUkVA6LkMWAQgFT2QXy7gt+FNebfKk7TV6CeAiU9tv5lrbbH+L8TLN8wkG&#10;uwWs9RILL0WAqACcFoWjeVyMWX6ihEhYoLzkkZwRARTP2gLGqTI9SkXwfiY5dlh4LsL85LO9Rxn0&#10;dlX4ue55677aoi6emT8ieGaMcoJ9kD2sNr2dhMqHuG4tAIQ+ZdL8TIkEMjMTh7nV2/rMrM0A/kmw&#10;3gXS/qR9NoCZc2MKUFQkEkobb4Z580QEXzQOMvfTVccfEgj6AEXVd9XGG8PJXi0goG+hxAIxmQmF&#10;MVA7hhCIPmWf7nE/Neyfw2B94naMOVhVuSV9iVFulIYw+yFHcIEOCLWI4j0pqyD47PtaAPBmlWVR&#10;CkdpJ0FpWVCyj51bpN1NZxPxjXugk7jDg+h50n8Y+BrolpMpYFOgMW1TH59TJJOwb9gbn5tfT5tf&#10;toJ61w5n81qwW1yWgX2XuqQhU5jP8JxMdHltuiGxD0pjmTR7HycmWBANjB162DPakNyfUjjsCZ+T&#10;A96NCYx7u+hAVNqot9drdp4GHZHYQX3QLsG+XTAybmTpq/pi0uzMi1G60yJzxPOZnoKQIJGCZ3Jy&#10;xvB2yDOurx2w0cRsM65PKBxb/L5yBe1nZx9EdoO4E/bVJmy1Q+KT+pnvJZtX5rUdmQD/bXxVIKSh&#10;pBbva+t1Pwwn7+OYeHOfYvr48ER19RIFBuyyLKJoh7vJwiITsOfrFhqUHcM/KnEn4KEvMIkWhLbL&#10;y+ISFh4f4h4s7CP9l0WzYey/m1yGma3K2yThK3Rg7cGKP0JOSXBsYhL770wCu7ssFDgzgnMgzq7t&#10;kuXk90wzLMqZiwi+O0zVvCCyO742JAviLcFekym/bixtR4E2RQadyytjLC3g5bos+AZAkCmlxik/&#10;o832mVoEvzI4UU0br1psII7toNhrzGqMZIt3Fzr3dXIscwlOOnNlnHtgNzE2WjlOJY+4noC0xs+e&#10;sxQ3+Y0vNEdSVsuSRKdDB09K/tRccVCwEn4k/YJYaXoq85AconaAnIQ2/UhdGQqmdlOYqNr9qS3S&#10;dsle9Tz6fNPzZPwmGQmg0cHCAgrGM3YbxQzrZHilsb6vT2jO+tldFzvqqUsXtAz5ks+EMMKZEAiJ&#10;CAB/F8wW1EiHroV17YMFS/+uhrWkGF1PO/YJIcgOLO2XLqP9YSlkRqamfLhAXhkip73UlxWAxD3b&#10;fkkKbZnLwpeUVEtZR/8Uq+2KFT+SQq9sytjen/x4ucmsgv6wXVQWmOAZ5R4Euug09XwJyEuGIOTm&#10;/Sxa+4jbfirZe+Cb3Jc3m8+S6Vkcd3JVgUQ7X0aQIMi8KxZxkO5I4wylJgmPqiuXHBQ7XzVm6skP&#10;hsmtlY5xdo/doYJNlxgAe2OSIbM7p9XbH75Zdd0YUeS4euvmavUf2snH59hB39c9jUROb3WVgbQv&#10;vfxdCBx71b/4V69VX/vac8Tk7wLEPlN95/vL7JGD6vw5ZGbePEZ7/K3qky98oXr3n71Gwcz4jLMx&#10;bOHolOu6F4nLPWZr2RkgoUoZIIveNS5eOT0BJf3eBbrHn3ryierobWZwsfeU4Cg+FylNGPqDyJTs&#10;7T4ESAfT6AEcBfTd3yVvu9pR3UC/+Bifu0DH5+ISrOUGRBFksbSj68ynWoQY6LDGXiRQa5BG9pFA&#10;+Td/8q3qCz/9uepXfu1nYdwzHJdrq5M7p6mCQotx4gnFsdu371SvI2vgzJpecvuKeEeg2MLn7Pkp&#10;QMtWdf/OUgbeWpQUrBOc834FU4+RKNlU4599qz+0o30QYp2dBd3EzUW6GfugPAzXO0oX5gIyI0od&#10;mVdsQuaYmpwJEVFi4Ot0B4g9jDPfqkVRd2OL2B+g6BhA14Kvubl+00GF4hqSXpTSLXsMTjhENfPu&#10;/too+cdGrskzK8DqUNIVdKDLEHVzcPI2rk9AWgniTYok2nD3vrPijpXm4Pn10uEzQ7f0zXcXcg+9&#10;EiP0zxxkSaCvv/lm9d7Nd0POGwJsrmEfr129WH36xRerd9+dp0PkbmQm3BsjAG7GdWF/Ex/YKWde&#10;JrHJnFIw3/PlnpEEY0yvsX2kFW5x2ThtjY6FhC3YwgFlRdhPvejMa9sNDucpatq50GRgu/iUz8fZ&#10;gp10nztjZ4uZIgcUJwQUd5GtU9P7PqS3dbrNR3l+q7y/vqhJF9MAhY8TnoGzBgbopN6CMHYCwH0o&#10;MKc0aEyQPkVSl6oGKFy0Y2J9ljGT4Lt2RIKmRJI94hGJj2Isxifmr3MoNog1KQEiiSmgNP7fmKHF&#10;XnFd7DY03khEEBNVJLRyBdg+mc6Ss4wZ9P1KrHRzLiTxWuhWerSf9/n/UvWnQbal13kmtnM4mSdP&#10;ztOdb91bc6EKAwEQJEiRFJukqNFNq91DWOGh3f6jf912u22H1XY4/McRHaFwhC23FNEdbbXtaDVl&#10;DpIgUSIJkiIBEiBATIUCarzzmPM8T36ed+1ToBK8vLcyT56z97e/bw3vete7jP0cYOw1GGAajzrv&#10;5vQcNQQwirDalWjmZ/pt/eWJMtEX5nVc6+OHIbBdZdCoHQNf+tKXsu4WbrWF+mFB/iEBx9b2GfnJ&#10;jHf/CYzaZRA5YwF8FzE5Q+FGEsn6g0t1QH25EYvK5tresuuTofOSVLxf47ePbWz93GKqzz5FQzr0&#10;RykApnMdmxX8A380Qp6ttGRm+mgCTEaMKxJk1L3k7xDJqhgQsijf87PFBCQSKQdt5+ARdtk998Mf&#10;vM95XEzhbxqcLsOYeU4WJw/Ye66jJFE74waxKZLdMsw6c7OqqJx8gfWzaOI6HmN3JUXPQYh79hy1&#10;D75nTimOElKmnSj8/gKSYyOS9tjLSr2sQhp1ILYKHZIQB1p5usy0UH7TnC05ADaez3D+mbGCtkv/&#10;oe/UZo86L4Kf2SXk9cv6X1p6xvuvBHf0ur1mOxUliYlh/Q/+xl9v/uF/+99EA99OMbEflQeuoxlv&#10;t6iERElCs+C1zg/UB5oHDShf6SxCHoedS3bajGdmBeoqXG/mIUls4h4kV/mcJWLZqXP/3rPk4fvs&#10;Yc+QmI7qCXaGim/4nI1JfH6Jd4x/Emi56uW/tZuTyE0tsc5+N8O523wtWSjvWTMnwW7A3/XFIXJr&#10;kAy6NWA9jKzJ0yBJ3QQa6h7KBVoTBGf3dpbDDhlHeuLSFSq83OhzhP2nYI7L9hkg+DoCSBSknEJf&#10;0qTNRHZMZgw33+HnAuepKmiMHGYUxl/pXKfVQ4CcC51kAWU/qztkkDRGVfOYBe3iFMMutLIzIxv6&#10;GLYv8iawVgWvbP0xmDyl2noKaDbIQzkiIRBk0Kll0rFt6FyF8hcnbKYxwQEH3GJIBNGHWBQDoNJo&#10;47oBwXUeUYT085hirvPewbB2cP5z/M4oTkc2kx0BGs85ElcfwhHA1jEO3G7/TEgWkJslsN/jfvmf&#10;g15NSGU8Tc8QdHZnaDMFuOB9vMkFHFoOgtpi47apUhGzHVTmn/fDAReIXniBKdgAUw5dEFwfgLk8&#10;xzNVN9rq4jKsaBOweWRkZNHZ2nHl+nwb8Brck2Q6RNdkWv1imD23XriBQyEAlzESdkixStThlq0b&#10;/WFLPHb72BbMmozBRL2AdagO6YhDLG1PuRCEIellHcuBwPCXSS27UyZPKl8cWtnwSYxLNuKEw+BB&#10;PoApKoP/SDkR3k9dUgFNiw0ZEqIhtq0qgbcJlGCSzVS2gjkoy46Gqr6urVgooAUQ4NoZAR4AdTYd&#10;yn4xfNCs41itkO4JqHHNSriMI0vhuXB4x76az2YgJEgzgO+jgldWUXHKtkGnhcW5yex1XzMKSO3Q&#10;PR0ur07QYbvSzFwP7Tz2PoHhEPunQ8I+gKbqCW14Vnt9jiaSJsWHrP0Sw03YBLyvgSh7l+R4F61D&#10;k5u09LH+an72OLcbBHVHJLsC9Wpl2152sEOgxBDM1SV06/ChvYkFJHE6zd3ndzPTT929I5gINj0I&#10;nI8BjI7zQlnxFosONwCKOatW3e1GCNuH1lQ7QNSo7TM5TYJMpjLkxsQRsGQcuSCHYFh8UYszLcws&#10;j1VPB1QKOEzAPnCfecbGSMp89tFfI4gVCDgXPFDKhLOsKpbpkQWFx3sE2GjPqk9+YRU8SQwSVhQQ&#10;NIwWuByoa562K0AiuOLQGrTEBgHM1A/XxsW5qkuPEZVtsUpV9QTGgwU7E58uMkgnE7RRInNiAjU5&#10;SfWVs2fxQd+6A9CxgiaZgatzL9KGzrNyCvuZsigEMBkkzfqdDezS/gmrH2die6fZ6w7P8iFsinkc&#10;pXMbHi09iHRVF7aK3SgGlJs8H4OGcd5XkG6L+1mcv5y9Jx6SCjprOEKQrV6fSfoo62LA7L4kVUNf&#10;Gb1nKpbE7tiTCQqNSA1RlZ9BI9fZB9PduQRSGQDLV4ezO0FXw+nhOqzNpWb7MXpuJEBqaxsIUJrk&#10;fzhAbaYgHrZDFo9DvaYoWFnkMLkNCZTnd0IQpWyXjBklVA4o5MyNMthNTX4CHm3bruA6v9O1tTnA&#10;GkUTpMXSqhhJLpJK20YJSi2EjcFGPD5BIocEwLkUc3OXYqtk4xqnqfm7TkKk9NcAw8Ct1FOqqrY8&#10;Cnsyg+Z7DNA9pw01wZnVARGc0tPeI6h2nzqUeJb12lafmWfsPpaF48SEBhbChfI/Dsyhq2qT6xmG&#10;HeZQw0MSPFnXOzDUBHH1KJ/ccgAA//RJREFUQQ7tdLCtElwO9zwbBQABsPGMHEXWjO8rT6IN4H3l&#10;+cpckY1tZ4oBwL4FNzvW9oUkHa3L+wisCKzyujBNZOcJstg25QwCz61gh2AuPkmQPV+tNIysCxOV&#10;gvAMtASBDVxqPQRK1TQPEBIP54u5NoxI5O7ED1w7/GZPtigBh8b1nH10jK1DI4szZfLhS2yntD2U&#10;xAL7btBo8BQMPoCG/rfeM7J1+hhBqszOESoDaJXhiX0XXPM6lNoRyBiU8ahtNyhukWLBjLCA/JNr&#10;r46C/NtgkjVxNfJ+SpCJgeF39U19bcroS+qjALH64J0tj66XZQ7/Z+Erw2wF+MO4lMlvwOp5kd1J&#10;EUqAS649HWfqDTtw1NeYlJhMGsNIxHDPG4CHlGrAiFNyLbw3bce5BVuLcA6DkulWmE6WT2Dbnw3y&#10;vIxf0r1oa6v3kEdX7xcgi8+2K+VYw5DnyH1wAQ55lgHtPSVuUKfTJDLxnJipg+lluTqcztkuJKjb&#10;zn0oNoiayPp394+3567STmjHvGcfuHGbxZkU+djzHbX1A9ZRjDUeAXytTgX9h4PXC2QuCSCKA8aO&#10;LTvWA5/uRe+Hsyx5yLUexCbJTOyOWlBlPZwRIeuSZTDpFIzw8407tNEj/L4SYTX8sVqP9bMWmYwn&#10;3MDa+mjEs3csXKaTKWzb6gi1CGjQfqFckGA//xPYsfPN52cLvKdoGhAiHQ+s97iaudzPMHZbAE3w&#10;XNs/xDX60CbCYKfAiM/a4Z4Ed73eU1/D2vv+StilAyVM4lov7cUGsgsWSVKUYq/Y9nwF5v4V9Ovt&#10;7pNdPUPCP4id8Pm7xgL7Ajcmg56dSfacZ1bfnjZzuurOADlsbd9lRobsZpP0DKUloLMovg6IExY9&#10;dzuG/bRlW9tp238ktnytMbj5QzvfQbvtHpCxlZKahSN+XkM8iXccxMwfNehNkJxxY7FXBrhx2CEF&#10;YVlIghE+vxOl05I4ajspfgqBJ24pqRgHkodZZ0Fc4N4ojzO1g2Rn2Si7JOxoEGD1nPI4OGza3Gll&#10;LuwAwq5pbmRAnRCnbG2w9u5L7TE+eZR4R3JHZhPJ/icucC6Ka2mR0dhoxFkKtuvzO36m1yiA59kd&#10;Jhbqkpi70QTAlUyIFYvNtT2mWNaxeyactu9adBSENh4NiKsCld09Xlt1FYdpR+GgbLJrJniCx+Fz&#10;8v6+RlvCC9LFE/vrwGgL3hbQeHaAkdWNJQvR66/qTp1FO5D8WXVjcUUOdSi5l7D1OGMC0oKCriN/&#10;DxMgCjZ4sI3zLeJkGKCgbTsYMB0SSnJ5na0t6MukhcWfM43PzPCNINx1DbF/taeSO4fE4yLq64yj&#10;qrhQbe9tEi0QnvdsDWyAfH2iv+f6KO1mKFe/96PX6YNaOcE4RwFdgCeBH4ESnz2/aM54xkwqIoVc&#10;5/kZhaaUWrTldUb80g55r/pYOxlahD6fqdyLg6m1+a++epV64Txn9CmdHL1mkY5zpW420aV3lte7&#10;731fU9as7aw115npdP6U2BJWxADPXglKc9kxOhK/i374BEDR0tPtZg7p2pUP6a6miCfwM0JR8QZD&#10;QL/+ta81r716rbnOPJG7Hz4EH+g1f/yV78Pwftr8yq/8AjIBn2q+x9DUVbp2/+Iv/HjzwQdvN69+&#10;8gqdxDdr7YinnbtEatV88O495HoYnEoedPejD8hLkEWwo5bzOwG7PUMKJZIBFAkW//zP/zTSMA/Y&#10;1wwgloRHjtQltnrj9TcB0JEp2ULbF/mpA+ZDHTO360OKDBPdj5rPv/FpcmEA882D5t4H7yAnskDh&#10;EJBTZjE29e13H2GfIJ4gSXoWIqCF0fHmK3/4Z0hRXm+++JNvJfZZgZ3++NESgP4KzP+5zJgQrFWG&#10;cru3EXDoxZcWkT653LzzznvE8xvIcl6NFrgyMNcpNIyRh+5uncIEfUxsPUP+4Bkv0MpOnacMTlVv&#10;+epNuknBOdbplrY7bAaGpfZUYFOM4zma2y/fvkqX1SzyO1ea3VnmEcie311veuTiK8rMYsctDIyC&#10;r+yQJ2Yum5125mtK27D3Lcj5ZYFzjlzE4Z6SmiaYxzRp3o28Z29CyRQUEsghJEWaewgcXuG+xXDu&#10;MsdA2VTj8XPyrHF+ti7pUhUArv2nv/gTPP8bzXe+/UGK6Q5m70kEZV8/h0H+m7/5zwKGaRO3IbAM&#10;qeF/88fBOC41H939g9hvcaNhgNJJyKC7kMX0R857ETQWdzIGM25x/tT5Geuplj7fM460SyySoVy7&#10;JMBuhsPbMWAtCvUESGhKs2nzr127EbD9QK16fs9Iz2Kk9u91ZGhu0I399T/5OrJvOzmPzgC5zjNe&#10;pdj04Uf3kMp4lE547yX2Sbuo/jXn/vFTCiPEyQfE7buQYIckglkkxe65F2QZHyKdqR2YQX0gwDLP&#10;yGHnxs/6xxmwJnOBBpvh28rWlmwbgNFiMKQ8B3lqv2VP+zvTSBWpEa90pn5/laKURQ5zqMiPeY3Y&#10;X4m2xqApuqRwU/4gxo7/UCLFLh3X2a4O/eA73/8hOOEEgP1DzjZdmhIvICs9AcC3MKQ9eRewWSBd&#10;YpOjw5cAoR8/hhDJR28Dqs5DKjzaf4qaBuRCCGI+F6/TrnkJKdroxDjkfsZ3xm6RCiQ20y/GFluw&#10;jl/hcgXXYy7xYxLB2g6rDGsNBiQJxEIUORtrkE4rbbq2u/WnPoT+vJLMYOT9Qj6we4w1E2cbYe+Y&#10;F5TbE0uIq6x146+SALUQpF1p3ztOoUBzCR7K7RrfSWLax0acn5e83EVygeq6tyCicsQAw5rFAPWT&#10;xiYmJ9UfqHWikKY8rX6QP3YgVuxM7o8/MP6KKgHnxWvada5OyAhDyPdeiSzVEzo4ziWI4WotNA6E&#10;ACYmeMq5uJ7i9ApKI3vs3a4Ymd288Vn8gj7OvQSW6NpGQpFYWIUECThKfjmkdw1NMjt2FsGYnyDH&#10;ZIbg7BGLpw7JFgtWxjMzqrjHh6i8fPGLX+A1C8GpPPu7gOgWS73fZ0/pDvN58ufG1ath6X947zlk&#10;UjsUxeKQrHryLCtkUXbt+TN8Q3X7GqMaxPmsrl27Ctt+GYb8bT5/h5kUT5NY6SfOwNPs1B2YAity&#10;jbi/HfCo5DfGqmanKQRVHuobJpMwPzHPEOuq6vrHX8ZOFqUXmZFhIVp//oh7Sex3deEKDBS0r6ji&#10;TuCYTTJu3ACE3trIAi5cY2gnDvmtN2+zKRkKsHXAghJsA84vAtav0zKkwTgHaJy/fJWDhMPno9VV&#10;8jImSEL88LVnm1mIYTbyzCUeuIxmLtaNLMvQaxZQ1EkIVgjkp62C/2kAJmn1mkGHW0OyL0t+zKTO&#10;dgVbeaej+/jESeAi4lNnzdJjWGvK17ARwsywMk8iNOqEYTajQJYAqnIOJ7RK2/0xwPsZ0GdAESBK&#10;9O9NvDX8LPokDIUR2FI9AEzbBF30cVqwJpWeETqXCchGHhHY4HcDcALaTNDWJ/h3bEvwpIaUAykL&#10;FCBnmAh1nenSmBg6BtToNdCvjgABpDEGTdqO62Lu73FNHM4ubJtJCiEmXfsY+KtXXmgO1Fxmo7tV&#10;Ro+oiCPhoY6rTOkpki2NbW/aQBjHS+VJHXRbnzUW0zC4jmgflGVkkt7pUjEjYVtfp8oIKHUG28Yh&#10;CAaAk0hdZBgd1+aAWKVjJEmbDIzkmfBsqSqOHatxB4stEigOw+rQfTGTwOwMow96msSqgRlr8UIt&#10;6hM09GyfDnDPehjwRWMSZ+VQpuiQR9/PNQHkU8aGQogDJfdoDbaDQT/lPpM5p+bUcRJsWakePZwy&#10;1cEJ2rssLgmy7TDl/CyDc+T/s+4krDKeff5+ooP7LgBYOrSo211yanJjZR6ApQN7XgbrJGvgMOOT&#10;QYfyqtcLmMj6W9UVDLD7Yn1rOcGUe3t0FMgeYEpHtUk1cM4gpUMQjHRSJTkDCXB2OWtj6P0J2G4i&#10;mSGbf3N7I89s5clyhtfaVWWVXAcuOK2hF1BZIDA8xjgrd/Gc4VHjnG3yd/b5LvsbBgP35sCVYe7B&#10;gEcwzrkIapUPcB4uoZHvvIpjQB4NqzMIUomO7IWOx1ZDAWTTCVnXajHCuqZdYxSt7C73ZJvVPO9x&#10;DlMhw8UwtgOwinc9I6y3e8cvnbMBmkUiJUnsmpIZfgprwUKPlcte9BwHIinkGga8gIUUvWzthUAJ&#10;IO+ZrC7uVRbiJHvOvWpwesY+ObebghMyDPgqm1W2i8bU57AD6z1T1Qk4ZH7qfHXagiYGB167nS0W&#10;Ik6Pt0lSONP8TKaEcx6UNrITyM4RixsjdBYEOyT50UlmHoN7nAJSOkBk9TMoeVD2HJ9zCth6qowP&#10;xcsqpB0xkwD5HcAYZxLIupqha+GY53OELrPaj4MXuxTTrpIkrGL/VjI8R8mBM7QhO3zmMcOkDnlf&#10;q+8DVGC8VuUVTIIPAbk3n6xGUzSDq9m3sudlXJ3yu/vHvD/P9cSBfIB3kuz2AY0GceaXmby+x7N9&#10;hIa0nyfA1MUBuh5GirJQHXTVBRSPLUthhqKPclXYdYe9HrP+yvSsP12JnZzDMcs8kBHfGee6+ewz&#10;iiwOE7pOx8QGILcyUzPMnLB6fQ6LZgomOxM4uUf2GYwfQS3PrHIxUzwfgwg7dI6VW4LxcnTG2acg&#10;1aUwIBgbdABwRRD9MsPWlFMSNLSDYWQcVg828VgAV/kAgIx9WEgmRRYTBOm2sR0yeocpjp0q9bbN&#10;Zlav/BRARc39UbqiDNh4ZkBQABDYLIMNXquGYRjE7JFzaaTYLFkBfc1mB4HtMDjXwEe5kas3r7US&#10;H7bZcs61VjBMIxeAvdB3d2njdXL8IOewK2PWAjD2aqxBf/JCgK4FcSwLG4wEUDBwK6ZfBZHFSi5J&#10;Aq7Lzg+DLFsnZScm4uizbeytMTaUdV4MH5naAkkGwjJRz5Xn4nx3TumsI9kaGqbQiQ91SJHD+kZ5&#10;ng5K7M+0sTiaQK9wkwAetrBncJNdOjwrv8KUwS+dU1SxkBFpgMS7AkBqp2uITTgrSMqXAEhWob7R&#10;EhVzndobr2GAvaPfyiBbZ5Mos8KgOwMUwTCBLO1tvAMH3G6dUZLXDLBtA37BJpNA216NEQz8BcDx&#10;zJwRm3cBFhn2gPJFiiySuo+RGDMQvuAgyr61WNszYXMWj4CjRTiL6UGVBJtcKK04sRfrONCyfI1T&#10;vC5BdiWJ9NmJTQSgADiL2VvsT4kIJjMBlQUrZf5IgrDXM4UqX2h7tRrX1bJrV8goMVw0P23rdesS&#10;L9ld5Grb/RRZCNkzsrwDNkqCwPfymmBgLRtUINwkwqKacyMmHCJsYUEQkYKf4Nw4v3tAgmhRVoAv&#10;UgwcG8+Qwa6JoH5cn29hOpryXFukO/DRJtTj+OKzQ2KxMxlTxh3EchA+XIctmI0WRYZYy2FBMEgV&#10;ghLGG+57C1vdASX0iIUUHAygyfpGIkhwVSa8doRL57pruFklrsZdPWVV2EPRIeX3tJUG8pvYMj/f&#10;+HiOhEXT2cEfOCx2hODx3PMGuGpHnZ/t/llKh4ygJQVLQpQ12H2ur0nNOP7W7rBRyBJJEARl8YEy&#10;vnoUWp2BMg6Dz04Ek9mB2C3nciDXxT17XsLmMvSVEGAnqU2kgqa81m6uSYGMsO2N1wH0KJAPUky1&#10;4yLDyLLX2pZybbQlgfbZ2+4siUIGvuvbwW90fMZqrZncKAtlASLJDICR8SHxf9hiAVT1MUioybYi&#10;ke31iNvIQ6jfsodLB9XuWoLAsKdPscHHJHnGlR55iTV245nUKx1pB6mEnSTQBDTGauYjnmHJNgcU&#10;6reIFZXt1OYPWLxg3SXDzM4Qk2L/RxmmG4BLdhgYxgZFfJmZxpN2MykHpYyBcnoylU0oTvAZMsbU&#10;T86cC6W0BNL53tqSreGcMYFv/mVrvp8rQckoa8ZEWDCNXMbifJjrXrPgEXurI0lJZq5DzwTB+b3I&#10;Phiz8b7KqqSLyHjErNb74jlZQArIrlRlO5PC75r8B4vmwJl4j1qkYe3c3zJkNc9D0eA1ZuF3yflM&#10;9AMmKz/iEFp+J/lUQHX2Pm+YLkqK0uT/OTujPl/BHJ5v5CgtQDpHw5jOomtMRiXeXkuh3YIhvkEf&#10;UK8cMlG+PqMFRD4emO2dC0LEh7ml6ncjGyTOIfZkeh1AoWTQ8iUhoc+Cl43oewR0qUJ1yEsW4SwW&#10;ZC95S/pQ/1121Nfm/+vrZXVid81dZH4mtbc7yy5L5O+8B4lNFrZ8r/xcwMNr0Td7ffkP76X9DP5r&#10;HtnBzyMXcAdQ8PVXbzbf/u7TxLFXLr/AUL73AEWGA2gvzn8yxUk1prstoPAULV39hQVgU7NNYsCB&#10;AeYGQYTz3u98tN68/IJzdAaa730TmRoID8/X78BctCA41nzjG99svviFn2++/HvfaF565UrzISD3&#10;9757D4DjO83P/ewvN3/4e3+C1MkyOfzbsOdfRBv9B82/8+/+leb3fvfbKcDuEot2h7AtdH4o+aqP&#10;26AT9oVJujs5x/qkcaWNJKi4t8hFLAD9xBc+1/zd/+LvJQaaWnTo8yWeI4AhZ/4u17S08oQcQJkZ&#10;hxCTr3Guvvede80XP/ta89Zbn23+9E+RF4HIZ1yxT+KmTJAsUfMWCUljxCVjMLLNSfXxQ+ZoK+Sr&#10;PAPn6/305z7d/MH6N5vHT+6QZyMPCvBvSDd/c6G5dj6TgqmM1A/e+wid5JXk7IuQ/AReAhjH74qT&#10;DDLsEPY+0hGXr1an5iEs68vMIvrwg/cyeFRimp3Lt27fgnV8j1iYZyT7RWBZ5jjPrxdJicXIlyB9&#10;QDwIyYaZSsYKGcTMmZ1R29z5YC0RQmBeSRUZ5nvxSQxTJWc7grnv+6wB4Do36eDwefaiHbqL12BP&#10;A5CO46PGegvgLki+6HfI/WTG37p5naLwFoSg3di8xBXsOn2V80xuMNPrW3/2vebh4wexo+Zogtvj&#10;yCs5fPb+/Xthyd64cT3F7lPiYIshiwtquisXMUAug5wJ+8UuWbsXBfE2IU6OIVEkeCwpR4a63c+e&#10;PQuj5ojeZ2mKV6eVbFg1s7XH2mp9oACr+ZqKAvv7d8MaN845JBezmODaHaWYSqcBs9B2IN9JGBIp&#10;dJC477OMDOoWcrie8RXWokgAuk4LsK43Npx9uXJWMisCepEUBGdIPM5ejKSQhcgoCtgRoO+1QMrn&#10;GAtyH3aIWzyIi2yLikpGp6PTe8GGjIATBUeD6OV7e8ZkRzvkVlBZnOXWrdt5JhbcM79E4ir5lLIr&#10;xpTKmUSnXkk2YhIJaPqhTeJlz4pMbjsY7AZ2/qOyxOpr231oDHHEvATJqB0uctvudCXiLEBz4ffJ&#10;I8WS9BMf3r1LoW4h9z4JsLpEkd/7XqfIl4Jx4oQC15VeEZtRPrK6slRoaH1MCq+lsuG6HkPOkBWV&#10;7tz4ECIN4rXYZYkHKkQoh4M/T5wduaR6FiW7qVlnr+GfjBXEFMwTIn8T8oA2vsBpi64+6wxftgjN&#10;+onphFHPz1XiN2AMmCsbKPuiCIaR3pShEz9Z12BrmuueWWDcS2TnlPb12pQA4i3MBSXpqEKAtYgf&#10;30Y6VQxsEPzFYomxlB0ig3T5nR9gKzjn03RTJjbVnyTmwM5AALyBDPCrk5cTVzl/yKKo97LHczTX&#10;un7tGhrs4MNiwVEBWMn1GndYCPFLTGTbwk+KL3TzQYoTh8mQb342dx3sApxL6bFHaMWbKGp7LzF0&#10;fIpCrLiIXQBbYLuuv/mxEuOP6bp4/bVXKUwyKJfVFL/yHvxdGffBBiW5YPMk7X3z7fd4rjdy1iU3&#10;i/dkOLQEE3EA7llVkV0LsxIIxAwpCvmclXGyI2oPn5K82JjHDkMJcqpVkLuXNDo5gQRJmRCRr65c&#10;O8/Wveq+4BpXwNTTkZH4I9FL/c1f4o4XEP5uXKUAAaljCYUMCxvDC7RLubFfvPkCwT5ODge4e7Ca&#10;ygb/R9Wa4B8g75SWy+4MQIoDoziIJgU9GVboaR4BlFylWmgl/kBWAEHICQ7Fh7G6ssUHO1gTcMhN&#10;KzOem1JWwzBoBwBjF/ArTDHbY9gsBvRz6GFfYXq0GvdPn3KoqbpdvzJfEhAsrAWEeVruDE6GePjD&#10;sKS6VqV5EFK7BBl3cfRnJ1T9CXStOKkbSgSeIMDKoJXdmbl58Fgc1fhV9KcZjArYGwYfiUlaqDg0&#10;tpaYqBrgWWSQbSJjdh4NdfWbRxyQJzJlq406rzyhagsabhYpAuyoIa10AgCcQZ5DV6KRDlB+CoC8&#10;QCvfJA41bUhq9auvzDUok+KAS4NsGVzjsO1lpg4prWObedicDqCh3S2bhfYfh8sAgtle4rDNroMR&#10;bIui6n1wTLuarXkUXdwkg1TY3dCyMyhP0IZVLVEOVT0EiOziAGenLn18ANxz/lz20DHO6MosWug6&#10;duJ9nfM5leBB9oQJ3QgAq6yXMQoboEa57l1AMkELtXUHAC93+YwDqqu7Dt7i4CgDI3vfxMIA/YBh&#10;vSa1Aq5hs+E4ZUl5AHW27rMuVWIZbQUqYIxbIKVamRmGB+NAjSwd1zRyHcrkXGJfdcfV2yNR7Dgg&#10;SZYd7XHOUWDNJwDxjKgnKFToZGUunMsklTVHwiXgvL2NTnrYPrJvmQtAB8QegNixUiCsr4d6D7b5&#10;THceB2SrlyAFCT339oSCWG8XNjXSOUMUTc55TydNn7HeR7AQ1+keGIHtPdrF0ETBgeG0SODsrXA+&#10;TMi4rzElddLGxdClUxJC9s7MzOVIOMnIOQdVtQKZViG1EmXGY4h2YCrbaXDK9enUVAXIfIiWOWcC&#10;rlNRG/8ABzzC3rx6U/YHbP62+qjzFb/LEDMNHC1xAXswZgJSDqB2RsUKg+ZkpWnoBG0NgmVDm6yM&#10;CNj67wSqBSy51p20m1HZ3WRtWPcegHqHosEhUlTqQQvO+Kxl+RmAuCf8/QBPLZtrn0BOwE2nP2Yh&#10;ALRB1qmakX7P9r+Ax9geHZ6DUaJdqANVT0xnxb1YlIisDesUHX17AwBklX5RZ9/uhHGe7zA2YEzd&#10;SweZAkAIKNl5IGht+6WBz75dMDw7Cz17m/yuHQN7FrsIDpxXgWNdWjnNgNhjuoBOOB+HBMaDDHI9&#10;O58CwFfjmK3G/jg/VSaE+9lGb5DZDTMwVcbRTz9FUumY4H0fLUQb4Y7RTxvljO/AGLICI9iwgE6u&#10;sYRMPvlaZ7DZfQYWmVxfz9Ah69JTP557V9dee6cO46x2ibWUrTguy0INZuyTXQjHnFvX34ciGHjA&#10;vTrwzWRTf3Ex5jkxWBfQdf0BlqcAkhxATXFpT5kX3nt+kQQDiF6AYZuzqP7lNo53P7rRnH8+x73l&#10;mdilyOT1jNOJkUG4dHLJLJ2lE+CiZc7oAu10UmLl5JgCJwGygeEZ66dNGcK+2FI8dgabS0kpZxik&#10;RU/93tFmWrmmDMnmGfIZ49MUnTjzHV5XDD6eA87dc7+3QQLBa5VecOjh0QVrB0i9D6tILUw1FA14&#10;o5nKPjEAlAHhiU2LoiBxWP4G44pGKUWjC1d7Xptna67wvF1qFUwIMhhIO4hNWawuvtrZHvorEzD3&#10;oWw1GTquhe17ApBm+GFVyzaRVWyQmc8VCJXZbeIgeuGp95n5M4PMkq0Km6RgjZYBUnrvgkq+n34u&#10;A4llM+qnLJjgn6Ir6cBNwHWLNxJB1EY2cA5267saFPveYS8bwXhtAp1VOHBJ+izMyPPILvQqkwj1&#10;AyMZNwXIVxEiKRLX0pclKIDGr7Bf2iBa5rr2xeBZ4MnnpO1PRxnrGwZn2pJb3XeDd5kbvE+KIPn8&#10;KnzY2zMsuA2ILhgnczga3A4abm2IQKJrcMa6h2mqHYs7k4FtMFgFivbqSciU54ugRYa+J5EIg8bE&#10;BXtl8tjWIQRxDOrDzOF93QsD/ncSkMSRAZgEJk1mTDMyG8DYQHDWBNFEIkmGLFoBv/o9Ewltaljh&#10;Jo7OKeFehwXYeZ7Ga0pPhU2c58rK2O5tEdhrIdkPuBegXTmvAi1MvCxucGCSjFs8TsGmTVxNXo0R&#10;9yjgWcC1Y2aCeLFCXbNUz2Qlcf0kx+KSwwdNYgLQtTfhs3LeD1Bs/JeJfIQ/0qZaeyzEMgvC6dpz&#10;hpDItbbBBMy1JsHx2tSM5nUn/IIMSDtJZbcrLehA1gwza+tY6cvk2doZaeJlvNslwDd31I7qi8Yh&#10;nphg+bkOMdWHrEfujFgF3zSkDjegrW31rr3AQKBDYlGL9xYJfO0KesQ9Zi9NAOBLgnb/RGqLZ+Nr&#10;/dsETCaYRI5qL64OwTChuFZBrFFiw4CVAr2tvIBSTyaDgt/unRRK3OP8nprErluP4qGxt/IbAsMW&#10;1D2tzljRuBk7aEM96hnWmveQua1d8vOcu0Osk7NaTMhBAs6ezC5j+XSQ28kJcOAzgigRoJRLd1j9&#10;GjGIutzachNQE8qxzHapbqi0Jedadf8FwOrXBo5LiuyIwk66nixWcg89gDZ997SdXkOyPZEqkCWp&#10;TUzHhMmkrEOLenYQMsCdOKFDobfOv3tToytzy4KS91st2Mahw3yWlV2HoR8Qy6eDivs3PXTfK03o&#10;Hhw5hcQQBiA/EeyXoe/cFLqVZHTbXeBuF7xSntL9GrNv3MIzL31UHUIVtTwL+kyvsQqmbnz3goU8&#10;QSPOA+t+xnspFVWUmWLtC7InPqcgZEenvqInOOaG9r1YnXRKus4CIPkc5RSU4GEdfR+eyRjx9gRg&#10;X9IvbRGXYEeDuvYFlJdtL/CkLS7z+fmu/91eT+Z5+NkxPMYk5bPysjxnt3UVB7WvfjNbRkPjvmdT&#10;pSSZwkJ93sefXg6qgJuqCqeY69vXPBT3asUFfpZF5wyT9SPT0UR+bCxgN0XymopnLyhK+e8z/rbg&#10;6rM4i00sndw8zaxBFUh9bq5hMT35PvZtEWbh085U8wGM9gO0qrYgY13g+8dh5Too+N6d5eYnPwPw&#10;x++vIMm4cI3Yhs+eIx91HcYhYG1srhH/QVBoNjIkVHnJeaQanz3ZbD7/yTebL/3mv24+/9mfaz56&#10;QAzHpV0ml3pw7yNmYyzV7DrY3hcW7QHLP/rwGZI0D5HCehFAZ7355jc+bH7xFy6Rl080H6Bprw9w&#10;psSGuQ/2fhqA0kLS5ctzzYcf0nGKnMg2A2U9f7MAjV1ybsGz3a0jmOfrsPW/2vx7//6/3fzDf/ir&#10;2HHAJp6zM+EEtO/c/SiyU+uQDZU8MZd487UbzLlbgNX+DCD5m80ff/V7zRtvvdjcvX8fW6pFgAS1&#10;/hQJIGJbzs88pLLr16+RN04B9ixkrtUyUgzf+e6HgE5Pmx//MQoeEEw+/clXWbfldDKdna8CNL7b&#10;fOatT2VA78Ya8SDnbZGBhnZsv/P9DwBHAa/5SqEP4PrQIb6vvNG8//77KQ7O0U1w+4VXkSt5kmeu&#10;fVZOU4JZh3lXArDqQdvVa/41ARawQOFQmU5jxDt3PyDXFLS2G0v2IdvTUA770AO/6ICb7B/KpnfA&#10;KucOu2vXs/tQQkX+Zp8+g52vVN6RpCXsoIzaiy3yNJj/XRUBmMl0ip20RDpFZ7j5qIBaBxLaOM9r&#10;mfvPDAvlkegSxjJGmeEMkuKSmuuch54EDAoktxi+OIXU7Pr6HvkiXd2y3MlR97HhE9gGWecjI+9z&#10;71M8r4+y7zO/q6tUk7mX8ZhnxNxbaZPddK6XPEmdef2kvsi81fOqfZ+g291CkUz4Hdjl+kCZztpk&#10;iaIH2EulqeLPjX/0dNoy1ufDDz+oojS53+C+ksJgZfiFaTAxHmniEBnM5suxMTm24hj9uNb4ptQj&#10;BL2Vit21wyExl3mj8YHoO2fi0vV0/CzDNk5BMGZNCT7lxni/kDd0ZSnDVoyTeDfIfXWVactTTDcf&#10;QqqUeKLfrSoj3gJV/Z7nErAU6RlTAgHzNbq97cZzFs44ILw++Zx47wB/6/kyP7bb0Fhe/EbZl8xM&#10;lGDCGkwZW5FLbpMLXrp+PTiBEnD2KE9iX15/61VkQJYgps1Ebspi9BY65fFrYlvkfF3JDOn0sXho&#10;YiKxpAgD0ZH3Xg0I8u+yizVg3Vy+Bra6FgFP7SAx1+Fz+gPEKw7WT9XvZi+kS1J/UgWChHDGBRRW&#10;zGPMNyW3uWeGQlrU9rVdUvFJsdjJu+xkUJZaQm46TfWlSktzj/t7SrfQSeG8xBTXq/PCS03XrrGw&#10;pzVyLfpuFRRKHsWOi77MUAf/2WEuUQrxzymOgK+5VNOcrXELTMRT6XqfWM46qPmuPfFMiHOM8zoL&#10;6U8eroJdjxfwrdytsarxL3bUs/aYodgWI+y8FND2NVFOAd+YRilArENsUxKLBbp044GLSLBUteTB&#10;vQdgHWJSEnUlgIkrSCBiPoQFuJOPmhdffglJxst0LK1nnof3tI3t/Na3v41+/gvghpt5JtpI84oV&#10;5MucFeh6ZWAtxbpLdBVNIu8cljznZxPWvbGtBdCtQbpf0LbMXKMUXCxkFtlrCYxO1YidnUchFprT&#10;KEHjs/SZR5qPtZxE6lyFkUHwbNcxhHXPYmKRmPk8w8xDUAo5XT5Gy/6gQH/zNH35wuJUulycOeD5&#10;vn5tPr8/fJXWHANmdYlefIkp0rQF37kLE5GWFWVbBAwcTrgJsKQGvNNth2HCPX3EZOc2UBGM2oMZ&#10;4GbYBqhQJ1oAzCTFCzzgvy9dngK026HtgNouQMIJAYSbbHFRXS+lHM5pJZuliqvMgf83kGrqNBI7&#10;09NX+C9kXQBwnjx60ly5tsgQgJeonCPTQwXuHAbCGYCuIJbadQ7xPMPInMGquYo+2z4Ahmx7K6Ky&#10;6zWSpzDXUpECsBygWj8KW+o8zgpHC8jtkxodnUqr2RBA1yDfG1XmpbtN1edOkrsRmHqjAETe+xkA&#10;9FVYrSceUNYD/5vgfZT1PCXJPz3ZzMKrnb+L5MQWrbSX6FIQ7JoduxwmTfS12KgOb5VpPWRCb4s7&#10;D/WUdvQZpCZMpgXFHKx1BlitZMQeG/MyAziGR2HtqztN8rV/wPRi22X43yHsaVksamcLdoyr72wi&#10;hjPbRotufuEyYDedCjhSwdSFS9cAEDUYgIwcyD0Y3hZz1BL3kIzBFj7BQZ4CDA7ymVMO0+UJPebZ&#10;DAh6YqxsU5J9sLqBlhstcnOLs80x929VWG06wbIDKuRddNjH2WdqYO7hoN0TsuX3eU2q7AIPymRw&#10;rbbayBQzwUlrFI51dJ73gTGXdqwkxWrEVzuZ92lgUs6RIZk8o1EGoOzzTE+oJo4zQPUl2llkxqqp&#10;Z2sev8Bz2Aggq364MjNHXPg+IPsA1UfbejJ4BbD0AFkPr8UuhA2Y8hZmwphk6O7zZ2thsI0Pb9F1&#10;AhOegEHJHyel71CNHIIRL9jY4Wxt8e8LWvLOtkxGCByGkSJy/7CHp24A5vMsxxnS5PDU2zdf5hyt&#10;0nZD+zoFIO97UOcOMH64XgMBx5FNshVymr3lkChC9TgWCzpqrhtcH2JYDWYdlmnB7RxjvgAjzyKI&#10;gIXV7sUbLwKaLrC+FCx4JvLcfICeIR3fBJ8/QQJgwqGTGsZgj3M/ezj/Q5jYUxT4ttBXlB0dUE9n&#10;itGRzTlGAuDfBmoyLDLNnL3tudeBO5jN3x+1Co6BluUjiOKALA1b7AsFqNYORhO1olEYyBg5gY5B&#10;zlGX86l2nyCKe8eg0YJQtF3VPWYk2ySsIsE4MzIruLKi9+gIkhW/Q9HOQqEKVIMBppBjoOCVfYDB&#10;NuhxEKgD+5QZugDoVe+2C+tGZv3p6QrBxj77Q5a2TFPmdcBQWXCoEm2Um+jved59P3XjDaB22Q8+&#10;qx3aaCewDQ7o2SXgHjChI9mXwXl4zPAoLsq5ButUopVv2oORIPA5zT1M0NEiAK20jPMg9rTJOKAu&#10;II3Oeg/7O0oidWxHAwUZZ0AYAAkMbsDUnnLAKsHmOlI+ToO3ELmB3qUOeZhnu+Mz1k4SJDg53XtQ&#10;k3IdUOTR02ewIdCDw37PwnbvIkOgHvsuLXYm8K6BQ5sMThdZB7s1h3swXUSRsJmC0Nt0TGzAolCX&#10;bpLnMI1E1Dz3ahHVoTnuk1HOuc5vn4h4+ICiDWfnAJupvrMMJtvxZRJvUig+ohBcTh3mPAVR9Z1l&#10;2SsPtU3L3grn55RnN0vxzgLVoUkubEXBXYG2DCFUpxnWl3Yc6xc9PyNjh5kqfSCxaXJsts6C7CwK&#10;gwaDBq4OBzw3OW9/p7R9dTO8p0NSojegmS7pDIdQOVg2gzl5j23On0GjCXBYgr5cUC1sC9m2zv0A&#10;BAWkiXQTDLczfseA7wAbRliY4C4ABX/OBYUTrjlLowbAV1DbIlw5rwIBgZ8S5Pua+vViJFqA898C&#10;24Jk9Ro1hLkB7udcRpKf4QwG7429F0BctkIbQAcHkSFvB1ArH+YzSkiqtnU6dgx+KqEJR4V/G5iF&#10;sdkH+YWpvV5eIe/UpLP0O1twJuxGGbGtXmKCqQqivG/lZmRDCUBappNZYbfGOSLBZ2ojBm2p94ts&#10;BoC9ANII+yjXmgJGMr8kDgGfXWN8v4C1YPmwWtbKsNjZh/8bwHeedQhwCdzt9hJQUQdajdO04rq/&#10;2emCqRIgUhjgzMnmlnFje20ANuWGguTUMEITgQD0AfrtyKPQYMKWoF8yREmCmLRa8smcGZ2kCWPW&#10;w8dXCZCSOO5B90EK4+ylmj9RbdnuDc9gofG+lzI9pfuuL/KZudcrOKXrbLyuWa3tzCSxeAMr3UD5&#10;iFYU94MkjlQgXFZB+kjgVKHVZGvLRJYX2ioug9AwObh69qp68yYDPAOBLFPOzLch6bUwTCdAJT0m&#10;rDK9abyEVa3s2i5zgRxgu+vMG+IRdYKNwyYnq7CgJJVYhkNYSwee11vsC/imdqzFEKVgquBrN5QA&#10;i7+jL0jRiw2rFuw4sVSxGc9gIW0k/hsiFlbjfBhyhYMdJQS43uYn+9wPP4ls2yAFCjtZJ0iGZrCJ&#10;njW14Uv/WF1/gW/P1WjkFTpKXcne9HSwhrJNJRz45RmSqWbC4e90ABrS8q3dUdIlrLNaW0GDC+yz&#10;/jQAsOmmiW0ksSr5tSCkYHuB7RJPBA2UiXLQqz7ILh/BcuUVIA/YMQvRIoWVFCSdJGHy53GTuYbk&#10;m6A51y6IYLfqobNc+LmxroVIgVGfh0UUtaYtBveHoGsj7Qhwf59AJuqRe+i/PY8mZdocZ0YllQ7I&#10;r63Df1MImYR9NxzNYTRfietOWDeTs1POl2QcpQMtPJ6YxGa4tCC/EmkCj3shhmirOyvqrXeIr2cy&#10;W2U8WrMWtpUX4Pol6XPDPdoCtD+RneBxena9Ll2DwAdtbEl6zcm0c8MSAWTdK5Go3B+/ZBJ/5nWz&#10;3zIYWYDKzgzj7syoKDNlN6HPRiA8tiGhXSWXg+YdSHlG99zvBLzz/FngKXDdZ+OQZhPzQ5NNxZNl&#10;JIqdxF5z5bLyZddpVfiGdqQPClWxeRBiAt192JhpSFVXZ7FT+ALnDWUuWKTEym57lQHUP474vI8W&#10;kHLXtL7J65VlHfmcgO/6Ku6/BfFyXf3sObuqOg3+za9irOd41grUnBQLQgIv8cn6G//YNc3JYj2q&#10;uOc5qGvr+9oKSwvcMN6149RB9seAMs7FSdGGv40lBUfPsw+9Vf2SPi4XHfDJvDR4XAr65RP93zJz&#10;bpYBgC/dfKn5aOlR8/Jrn2zuA4TeuXcfvWFmZfH5S88BJX6M4cnIABxSPJJdbv68tAz4pnyC/X4A&#10;9JqGhx89Tkfa5z7/RvOX/tIvImHzZ80Dcn6Z1fPkXPc/2mpefWMjeuINzP/l5w+b/+Gv/I3m7/+D&#10;36K7ZRR25DbSBJvkHyvNK2jA/8nXvsUtdpvf+/LXmr/zd/43AC8/BIymO4dOIu2tclHKd60s7TJc&#10;crp55cXrxJjLYevuQWY5JHedvzTD3h8npwDkebjc/ONf+yfN/+o//V80P/9Ln0EGZQlbx8wOZuXd&#10;vvUi2MUTgHwHG6+zOqfBGT7/udvNL//1v9z8g//7v26+/Ef/gvgMaaA3v8AMtCvIrPwQosdWnscV&#10;AJw5wKrLVy/znlcCPvcAFH/4zj2GCH6dfbyd5/m9Ox/yHI6bz77yqWbu5VcAbZ+Bk9hx3hADPyLu&#10;m2Cm1Ur27D6Fwsf8fIuc3I4U6ypPHz3LvJHNrcPmpZfeCFnoiDxTmy2ZzBl5+opFukQ306WDBA75&#10;o0VG5WjNTz/66GFzTnz86TdfAzi7E31nD/2ArbF4jCPOqGzmLnZwmiKMM/ym7ap2Zhs2TtLuNN0C&#10;knQ87fqHSI2ChWibhsA4FufJ6SD/bJOXjNtp78wSPtsz4F52oPUo8+iUrXF2yfNn+827DDO18DxG&#10;jL2vxIg68Lz/L//SzyMX9Jear33lWyGGyVgX/JfkqTTLH33lTxMLePbFGiQfTsCsvQco+JNf/BmY&#10;t2fN+je+jaTPQqTC1JN3we3yEsNah7yp/IX+3/OojTXP1LblvPI7ztlKrJuuOKQ5kQWuYqkn3eK5&#10;xTMxCgq/dlZjzwUXJZmlKGfsKS4CE/0Hb3+PveEMNfED45pB9skd/EHNlbBrKrOf+vEqtiGa3Poj&#10;rstYRP1wwXbtkq8zD16FMTxul5o2j/d+9PBhQHhtTWyYv6d9cyNpGoJNK5tVcl0ZbN0WzV0nC5DV&#10;OavqRXXKRn5VwgY/2+eazFsEksNW530lTzoDxLhLhry2/JD8Iqz1sKEtDClz0kn3ivnJresvgfks&#10;0SmodDDgPLmocmun/Jk0zmUtrr/8ajCGEezcHPmhhePLPP9InGGPlV/WH45wHnpgGMbprndm+BDz&#10;Ce5LGusMQl7jtRLJlL7UxilPWd2jrKXPWN9g6M73+jr03keIKn0w3XhQKyHgbx5nUBhihp9XnV0S&#10;Y/R5+jBnAMiKdm+MiS8QS0xgLySU6eviXlqbL+va9U43bc6ieAKxARjQHgXEXuYVOf+F97C7mF91&#10;7pkyU85wKeIMMYEP2D3Ev42b9ymwKVm8z7whn/OYa8J673Huz47Bh4iR9X0SjbOHJFEGv5GoAZZr&#10;Xk3xES+QQsHS47UqCLEvjLNc/+AsrKvxV392xTFYm6ck2v/OaGI9jGMFpt3Ls2AbEl0lRLq3JOOd&#10;GePwbCKbSbyUuXC8Vtt0QIE2ncOsqaC4mKFYjwNn1eCfVLKbfbBHLq7P83krp/Xg4WPwpy528FZs&#10;ziZz/MzRJF/adaCixTIz/l5gGO4Uds9u3COIdA6YFkg3R5CcLgvfZ6tslg9uGzzGzsURJE0TPbAI&#10;h5JIOAsWni5RZFR1w84SFUKckyBhydlZ6eJtiW8JWT6OVcr3e7b60kpiiBJj/IwQxrG3kkc3KL6G&#10;9KPyCVI/YkfDVsvmGCryFIDVFythMY7EhgGfjEM1vWSPHrmQbACBiQEcuS0THv4pgs5tQCCDNdv4&#10;ZmkD22RarkD7KPIcmUyOttvLr9xqLl/bbK5cvQbrbykHcRqQ8grTdT/xyZe4OAfXdnCyDknZA7y5&#10;wqJewTgcRJt+kgdiaqCGpzIvm0g8RPvS5AGWgNcbdi3B3ThAyw6BzRU0rQxorXYfwNqWAeoQStnw&#10;7lYd2gjXOIye1xj/nkYP6CktpyfoQI3CSrC2rrPbYZCpD8sWnScEI4c43AmkHMaoKJ6yFmNck6we&#10;E20DWBnYOwxZsdKpcxP3mIR9rkMbYWMoq3BoAsn1KN2i5voarQ3q03aoXm0iXfPC1K3mCdp1PcA/&#10;mZDaYiUtZL5buXMOgAGMVXiTYYNj2yVsETnkkFsZU6JDhzACaOumEDj0vQJKc1DUjL6ENpxDWPZh&#10;s64x+VgWmPISp7C/Nxz8YlLPgfZzV2FZOKTxAdOXp5w6zL3YLvL4wQOMDM6S+1kHyNPpb2FEpji8&#10;vsbP0ugImk7MzAMGcxi5YLXfZBUY38+i8T5OUGOAI7Bqgh3tWwsSJF7DXKPg3SifoxGOQyN5cliv&#10;oGuXdZSZLlsr7bUYYOVK1MUNbENgo8awX8ps9EiGnj1ZojrM3gJQHCZxep8K/Tn76Oq12TilfeV3&#10;aPnsAlie2toFS2CI5+rwq0naxzWe7vsVdKmuXmfADiBqgmf23Ouz1wmKbjanDCuya2RrpxznwuUr&#10;zYu0lml4NBwCVD7cdYZ7XexqPDjIGDIrd8fuLRl2MMknZN5iaPcON3jNFtXoK+wlAIEjgluc5bWp&#10;xebhO1Yc6XC4PI+8B10mtDJtsZe6VAttSXMPyWRIAIe2ZIpBYaAB1nLtu+qkW6kG5DQRtr3V4OOF&#10;my8KFRGk0dEiE8NW/F1YGco8OIshjI5ydGH5sOayGATXBDBSYZQhyV7x/WbmYEIn6bYFsZxagBkT&#10;ZWVp+J1xDJRVWbXcz23v5nlo4OykCVjPnuxx3UoA6Vt0Gg6qdZK8wxfTvkiQE0DeG7eeyxnVWC7w&#10;vLV1E+wdl1+Qy4LPBK2x3tNpZLb4DOkQfI0BItiZEnayARb70mFVDkl1z09T5Hz0gJbhoUn2we3M&#10;QlhFwsr9KHjfG0PaYmc9SbHSLuew5E8ZxusgyA73YBAQxksbINuVY1XdAdgnsPU8ywbZ3ovahWqG&#10;uqcERncw6g5uGz10iK2DRnCsVn7pBul2DUKpLPN+49hwtTUF+56jf6kLPoUFYbB2kw4M78szo410&#10;yJSPw/edxb5vYd93d50DYEBBwMkAK6eeCKBp8/bDwBCYtAgxQkJ0KfMn1Ab3LOrctnCOFlD9OuD1&#10;PbQ3J2C8y96fwl5oC20P1nH3KBwtYidcbx3ViYN6DY4C6lB4wEbK0vU5rDFIdZo22R06qBycNzdL&#10;ZwcAmICN2sB2XtwgcZVhNEcxYYPASFtju+qzp8s8P+V8CHhtAeS8bZJw7OAYTfRt4dWxyo6VZdAD&#10;gLdVTukbtZA76ONri/RRGY5pUMg9G7R1GAgZNgz7rFgFskllSttpZpYtuK1/Uf+8guhoArI+Bilp&#10;LeX9lHQTSBvRrvBa94tf+lXPkvs+QAbvaWIi40OwWdBMX2BeoR7rkfNLAG7UmE60zwclGJcHFU32&#10;QiQKpuEch+FfoGfaQQXR/VlwmwLkiqUim0PGdMlVWCgJizBtqAIavAu/aAlsGOZcGMkGx2poUyyR&#10;cTWG7a32P6HnAuH7CIcgiBhKhn0axHJDIRLmyrl2geqAuTIgS/s7AWberyQQ+l/Vrlj2JhIyHH4Z&#10;zcXCKdaReF1sjt+j4yMDYg3d+4UD35MPjA9yeKmBsM/cjoEAO7L9aqhiR1DKDiwBWKWVWuDmxLPi&#10;UMIRCQkANhRkZEnZLjmhvImFGAOo0HvVkFY6oq5ThuIeXUb7dFY5FE/2cbA14fYw7C1yylohkWA/&#10;OYSyGPH1JfjkYCe7gQVno/fu/sY2lr5flWH8nopBifsimeHlFOClhmtmp8jmiawFQXyMsKChMwcc&#10;eM+5USLNhCdAmbqP6qUC7id5Lp3rAK8UHh1MrGyY1zONvzUAH5GRyR5S9sbkKU25sTsF4A0gd2SB&#10;VakYmadh6wpscTYdGO7+9kx576fY0kgp8qx6GDc/R9ug3IxsRiVQzilGCkKayCrnsY89EMQbG6UD&#10;it8Zpfrq+ilfpiRNhrzZLcW1WMD0miz+5v1YjuydnPM6B+4hC6GezSP2yzQ+yus4pXAugO3njUAM&#10;scvyIJ2Xxs/YXWIS07cZyBTuCZOcM8gl3u/0PJJafM92823+zOH3Za4Z9I9x/2HqhTUvWFBDyM/o&#10;0vM1Prewhn3mPN/Saq0un8DDLQgQb8h1etYlM7gX7Iw5FvgUDBWEwC6Pq69PouRnmsR6pvR5zldy&#10;b5rwenJDdrNgMjqf380ATTvK1OWWTazUIKBwESw8myaaNXDMIqmPyM6IIf4hsKXP8ZyFMS0Qaise&#10;f8tsnZrkLFkM8ywM0LFqHBlbawt5dc5l8GebqFf3gHbNgePe0xSfrVyfMgjKVdVQvH2AAXWLZyZL&#10;e77DXhzGXrh/jBUtaMhCOwR0szN2HvBQmS8lFQUzlLqxzLHLM1MWoWPRLh0BhoN2aAqklEZ0gG5t&#10;HkCRIJBnVba/9lz5IHVj3SMSEIw9k6wHAHboMPGyBVqJTymGlC3dx6f6JcFK223SrI9Lw5HPj4F/&#10;drSkhT9aTq6K6+hZrO6ZzEQyTgxQhP0idkqhTCDPoqQgWsqAFgstlnl2a98McF/LsLPvL22R1DF4&#10;eHGUvcsaBbSqYcORMAsYLtxg0bOejcWAYtIL0rWsNP2VGFTsvpWHsgWRj7Sc1PqBtmzHa8v3uu9z&#10;+fqtNq9wT/vVlgjK5wkUudc9/xaaZbPGkZS0md0LvlEkGQRCwnL/ke+pf1UOIBCv3RNAkWhiDGs8&#10;maF/Yc5bZFfi02W1aNx2C/gO+kPvuQXnqxNJ312zeXpIBU4AOBwSl3WxZ1fJBY7s7ub8LK/uNbsM&#10;D52CFX4KMBz5PzoDx8ZW0tWT92IPnThM0JluXH+PXOS1119ovvWdO2GcT6DXuken/e0bLwCo70O+&#10;mtMqw34XM7hofumXfqb56te/3GwC1ijRsUUX4QvIo4wmt2OgJmSJv/8P/p/N/+5//79u/umv/SGA&#10;/NXmwzv3I1ui3Tyi+/j+wwew9T/bPFu6GyleC5ACoPq5HSWdiOXG6dB+7Y3PNf/iX3yp+Z/9R/9R&#10;81/8X//fKV6srR7ClP8+RKilAMPXIZC9+MIVcrd9ACQkfog7r8JS//0/+cPmNQoBexQrbgL0/NEf&#10;fb2ZpBt/mpj00uXrzYtc1xSsxgJAB5qv/+k3mvd+8C5rBHDJOVe66wLwdoKC3yy58Juf/PHmZ3/2&#10;avP/+/V/2nz1T78Swk3PGU3EfwtgGp//whfJr7RvA0g1fCJ5iGC7hMAv/fbvNu/+8N3ss5s3b6Xz&#10;J3PO8L3aA8k9uxbKlKVIDEEujla5MjyRXzE+4OxskEs7W8C9N0+sOzOg7CcFbs6lA1iNN7XH2kc1&#10;oYfocB8ECJwCLznBjgoIWUzQhhnXI5pL7qhs3SFruIitMsdej82ZpSN3meLOOeQ3fYhAn+/dIXbP&#10;8EzjEsC6DsC7/tjYRdmeN15ncPEDNP8hUqk3rY2aw4f98Ic/jPxLiuz4Q4E2QWOHQmr/BDktWL/z&#10;/XdSiLb7Tp9nrDuC9M41inwagJvXbjZPYdQuPWfwJDZGSeMOIN0MxE1JCbK+E7/FxgjWWritOUGR&#10;RuG6o9bhPBu7rIy57fTkng/IOe1+TsHU58D7xGcaI9k3id1X1ml9HRlZ1vxEdm1mByo7C4bCfZjL&#10;eVrTWacf7VcCPdOCzHbatH/M9Yo1/aO4rDqgvGYlZbhWY16/J/HFrE5dUr7CsObaU9tt43tldSSc&#10;jUF+K5CaMwdpMcVZu8WHyVO4zgDb6ZgLZ4prh42NPRqlKu3eifyb8WPmuJkT2p3gAGj2FP5E4FJf&#10;4mf578lxbIS/x16XGDgSSSFVC4z3ap7RKc9wGJziBFultKZx/lGGgJaut3GV93cK0cP97v1lXpax&#10;smzqlqGcwaUwtatrou1YYKFjo8Nc1pgrvKMknN3w+CpjIv5kXos4ATY3tltbzW8UauQeLh1zlY0O&#10;wIZOkP8+Bovp6I8hBI9C8jTeVSL649kw+g2JVM5dyny5krHG6CJxWzNv1A8WWxQn0Z+OYDO66vj5&#10;qap5cB0n7P/MYWDtOpzlKYbQO6zaItiIMnHshxQYLL4orc37PF9aymeL/WxBkHvOmdAb7yKDox/b&#10;REZXXOYIbOWU9fI8+NxD0CM2HcYvCfabS3iOUNGlI16yp2omDh7upsNc8o7FRGPpLfLrDLJnHTr8&#10;fuIx1n0W/NMBw8Y6RG0BqD1TdguZuxSIDSBtMO8EOH6uj9zAzqUzl3uI/CQ2VzDbPeOsBLFUr1t/&#10;KABvTrOzt5uuMP3+FAVq7d/9O08hDs42N5ELs9ipbHo69MhZpilwHLFn9imgpMOPPeXZZyuVDeD8&#10;WnhYhxy4gK3fxa9JppZ0Z66+D84qWVqyamXP/WyrYq3+V82UqE7NyLKa03LelOt0Z2pXdiHgHNOd&#10;uQ/OoCKFHfjDkzMMhZWqwyFfQVdIkNKEZR/29eEpGmAEo7a4rO1SYdBIyS6CZXhKYmmyYav/GGC7&#10;m1QjekCiJQvfAZy2PQiyaCx2+f05KuzDAEOqAbz8OsNtNFo45xMGMM7gQGWj3L97P3Ike7Bv1X5X&#10;q3ABZzkCECijf5TE2uRigIfIrk9lyqGEar2dyyx0kbgOA/9LVMSfLz0BpHf6uqxDA10AK9g5E4Bn&#10;ylIM8SRoWGmec+88CpwkwwiUy9BOE/yOOkB3A/mcywxpJFiYpmI8o/YlgMM5RkVGk2wrA2/1v8dx&#10;SmswnW/gbL0Hk/EYEU0D63BMsWCWwzrJ4stSEggsrS+lGAiuYageabwA1y5fvZEWEZP4DCXTyDnB&#10;mzVYZviBwdvsFJpoyFmsP9/M0F9NisGZZ9+NF0/AIbCboYOBO9xfjaa9iZCMJgP+JQ6zYPlTWghn&#10;2NxbT+kUEEAwySL5OME43Nt9wKaW0cd+MODDESYBZE0Fi9WY71HYGJljPQCCXnz5EozvDcBPNNcw&#10;vLKY1IE+hj2/d7aMQ96OLpWa+hcwf1aPqCoCIlokcmhcR8NtAmtlz6nw6sGn1YZnwnO3ICGT+cA2&#10;LQzSyjpaTxpAuzqW0NPGUEwc2MpmGz5VPX7mIFK7DmYsLNG+5SCMHsWWQQcfcy9XGQJjkccsUDZP&#10;lyKMzK+H92E0Y7gWkXvq8Ax3eK62bchSMslaZCCvxnV+/nqM1iaH2UB+Cx2uQ9h1zlq4TjvfPqCt&#10;OMgH7z+IIVeSSe08DcnFIDIlnK+xyYGwPuTNKYVziizEEYZyi6rgmEAh6yCjeA2mSs/EmGtfX3vW&#10;zDMI+PbLc6yH2qB1rrYB6PepcNum6ZkR2AsYq/RC312p/886C95p4MMVxRlNwvoKc5hrPoa9Ibv4&#10;hEFxZmvOCbg8jg4u76uO14jMkAAupeUsMzPsaxlVllaYVRC9cA6gLLRq74GpZsLM2chQGANS2f5i&#10;iIAQAuO22skqG8OGOKjX31FvXPa3nRUe0rBGBQxg2owgyXUOA8JzNUOVWMdrIS6DXQA33Utq5elE&#10;egD6stU1xGrIa7S1UTp4HZcBhQUTQVHvzwDBoLbH+biwgm2lumfbNsA5Q3GsZE8zkPiju38W/eUx&#10;AGnZ/SZyvYkrzXXOrcWWsZ5BlYEvQ4lg6TjkZ5Dk/UAGE4bx2XPs1fAsUQBFIOySv+/auZK0vnA2&#10;DppZGEUnZ8qM2SYHGEHAIoP6+MyhXibiM2ifmVg7ZwKHYi4JqxHcGKckgG+BxmFy9czWKb754LuD&#10;DBnCGR4RqHc5k2NItdjRcLiJA4J1M6ddtsX0Akb9uFIT483UCNqbnGVBZAM/Ayi7bmz5F4BaBUSf&#10;hLkjcLtL4c7BX1MUQ5wIb/CxRzFnmETAoE2AyuczCTsrGofshzN8zRGaw2M8gw5szP1WV3GTbiT3&#10;lkNTt9Z8X5MDf49Bs1TfPX8nyk/B+r8P22iSQsBeukcYFrNs9Z4TcIh+nzqGJOxjFDXG6BxIBxOu&#10;Rbul3I9Jsn+nfVO/wjoFiFYay8QkeubqbRabzwKLAfShQ8NtbQR0soDV4SEoRXISKRmKczKRwsLV&#10;sXvqamCXXzILMldDrCEJQf4vMgd9hp7+prDsYtKlii/IHXDD1kt09Bz4SFG6N0QRErBGfU4HAvXb&#10;KMOwCAjeZwF6+At8d9Ci/5adEha4gbU+LEW1Prux/e8A5yVt4Fks3VwRBkNCQ8diQwu1mEkLPllZ&#10;doZEMUWK5SOwnkKHSYkA4ccIitdVIKGzZGInwg7SPhQ7098tzma/2JCrjR+vQKlliXttkYxwVg4J&#10;JN9XPi2yL7wqwGR8df234OKoe1tf6hq3YJNBrvYk2EzLFtWu5ZkF5xUcLluXLoWgnkr6FJgocFo6&#10;CBQXOVtqkRpMym4aTsxgK5XrYPG7ZCUM8O2eGewQUKNlX4NsbVOXBV33KuMobPnEC6xZX2sha1GF&#10;grwfF24nil8Jck2E2mcbcDnXm3Qyr/G/Swu07k/QZMS4ByMtkH/I+owi6zOEP9JvyL7Rz9g1oKF2&#10;v8rQNZAV/DMgjcxSZClKBiJgL/+WgS5T+gKASEmV/uBJW+D1/z0HVSrVkmtT/q3tKOBvn0e3bd21&#10;/VpmugGvJI4wyXmo1YnSFmYCytfv23EwhM2wy6Sr31CWyp9l22ITLd7yPQsAAoiujYUeLFNsAsMr&#10;OCsUIkzGUpioIpa/H1aw6J2+QR+UzA+ZPArJIwT+2RMW57icYwfDYyuPjFWJkSZJfruwUF0rkxfX&#10;01hCn2XhT8kfiRsmdL5Pf5Cm4HY6cwQpwzj3GappXwCjUi95LnnWlUwUm7r/lUw1z+qYRD0dNO0+&#10;9BWaLln6I8RQORcBDmUw6qva98jGqQJYNih7yvM7wBqoQe03/Uy7MpU2tJDBbSX2DlCtTqkdisRX&#10;FkNX0fe1pdtYWuBRgD55nezA9h7CCtfnEydOEOv2UjiwmKbfFYGp5Dzr5D7QP7Z2r4Zz2jllN1RJ&#10;KFiAtbNEn6VEZmQPnFPFB0lgccmcC+EWyD1mIT2DdgJJtOAZ4gMtxkvOsPgi0Cbo7T4xET6nyNzl&#10;dbL2UyTJ9dSziH583tJF5rrpyrJ4VGF32bMBu4CJuc7Z63YThKlp/E6M0yWPivSXPqMFoyUB2GmW&#10;YrMD5LDxo5Ip1LYVKAeik0Hs/2LnZPhzTfrsmGWux9kcsuO8VgtvAZwCqFdR08KjxalIGUaq0rXn&#10;3EIC0T+cKkGI7RqKHJh+g7U2p+DzMsRXu97aPu263xP0z9D37EM7aDyTfx4Qr33s2iv3qY00z3Yf&#10;58q89oDpsvsELUtvP0mz9i6FiRyI1lfp7/V3fk9op4a/ef+xbJ6juJzyO/2v+LN+ft7+XYVgi815&#10;enVE3GuRrrJjRFaqCbxa0tUd1G4BXlhv8udy/o8/y+sdBjxZRq517XtvNz2Y1z9875tofguoUkBl&#10;X0yQ+9gxuLH5hDluAOrnawDIdnZV4XOTc3UZLegtGInjDMTzHo2nnKf1z//lbzcvv/pSSCfv/fBO&#10;81UGZf4H/95fa7bILd754C7XCSmGwsDf+3/8d83/+D/8d8gVAKLfuNrcuQOjE2a5637p0gI59kZy&#10;7B+8s9b8H//z/0vz1/7q32zeee99SEBXkG5E7sGYiWd1eDhIUeD7dA1PNm9+5lbz3bfvxCbsOrMH&#10;IEeS3zJD/V559Y3mN3/968gffLX5+Z/7qeabf/q95tnac3JNZ0iRs+AnrlBEsEN9HtKH52JnnVhu&#10;CAmrxM6HyDo8ad769GtcIaAPeMfnP/9FiFk32R8WlYeRcZlv3gGc/9633yZ2ZvaUPpq9OoPG/89+&#10;/lPNZz77E80K9/jf/L9+tVlecR4fWAdA1DozxAYHGAxK7vPG6zfC9Iz8DQX2P/qjPwmJyRjZvPIa&#10;hKtf/MWfR2WAQbnE3l/60j+nQCDgia9hL9h1DqbHebSIwEw4i5bEVsatSg5PWBwzL8afv/jKNYiG&#10;dEaY0/C6GfAJIy99umfU4/uQgYTT+JRRiBQWYQReHcJ489oc0rwC08OA8D3Y7ZeZdweZhhxlDQkK&#10;r3+auH+C65kevdSskpdsgx1dA6c4Zx8/eYJExIhztsabV14D/yA3fPu7P6zuWUmb5PW/9uu/2Tx/&#10;jAwkJ0m2/hTX8fmf+HHAtr3mK1/5Os8JyRs+S3KM+bO52tOnT5Abmmp+98u/CyGy07wx92p+b+k5&#10;hDXBNuKMJ3Suew48y5IPX0AXP9JwyvtZiDbSIz8c4H1k3irh84QOZGMX49sp5n2Zn9rpbhHoALBM&#10;uyeWZB4j0GnxXD+nnzpkzYyb7HyQ5Kj/PTev456U6ZkgLpBg57ENuSIxswXkIo6EyCGZktdbnNLW&#10;apwk9ZxqO7HBAvrV7Yf6AcUY7027IwGkpFlKIlOiXAgzxoKxEV4Tnd2qEdhRrH+VccGX+tnaTz2P&#10;fmaec6mUiFI2Ek/0ceW7xAqqiCv5RXlVoYM5YhXB9ypctPJ0Fi0dSiv5AgzMAq3Wyhh9smV4m1dr&#10;9UbFMDiXXWTOlteV9GE+IntVQp9Y1MkA2Jcdlul21F5X8eSMdU68SKwhzuZn2PEeCoYdSNiF5FL6&#10;Av/b3+EejA8iv+feF8iP4S75wZLqVNaa79kdJoSNvx7imVeh1C7e0uC3uBBGPfG0THYLVZIvzKHE&#10;B6ZRuRh3nqLx2Wz5o8zYYe2SD+laDP8svIujEqstMAjZ+S6JEw148ZcZAMv/mZc7t6sGkOqDsdU8&#10;T/dUfwahJD1tg9duYdxiexFSvHcIay+8BP4KwZCzt4O6g7H0Fn/7LHcoAq4+fwzhB9wMQozhrPhQ&#10;bBK+wn1lzmPMPEwsbNeVua3PwLXVZohdKKd9hL3OIGalsw2D+aP/d89FacDiA74/kkrKBvP5gu5T&#10;7A2Hxbo/JVT0YzQ7WSQaGzsHA3Cf88az4GIS0SSOOyvEQbDPWl161QnEUSVFG9NaRHn8/LT5/jvv&#10;hswgGVscLDCKpBeZwe4L/324mrW3K2RjGbxSSdiWNOiZyj6S0MU+uX//QYY4Swh9+hhSM7ZGm5oc&#10;PbFGxWrJO9v4oELCNjDMua19mhCDv/pnUyqO35Slv87g6SKMcI6mAUw2Tp8EWHRhTmBUb+2swNqh&#10;RQCweg5h+m2A5B1ATSU+0oIzquY5w1343uA4THyA4kMDuCNuNlEtF8HDPMXQHXJB3QmTCxMhk38D&#10;zTaatXWZqeNe7IQ6XlTzJ2YXUnXfAzRevg/YicOQQX3E4RhB/2fteKWZPZppeqcCorQvHOMYXEAe&#10;kAmDbAT12tS1U15EbWUByHM3MhvFFhsxkUE21zgAfBLWMYIMHmyHduYpgunmmIohm6KHVMTRwWAz&#10;jd6durKnMPwv/H2c9Big0B7SDpvnS5HFsGrrgNkhQOwuBnULIHcZwG2GQS6CbGrNKU/iLrZCYjFN&#10;vUkDh2ePAbxhybz48ovNGmxlhys8evgc4+CmZK1JStQpkmk2PiV7jMoZ2myH6ERs7K4ChG3S9uJ0&#10;YPWhTChKR9S5rA6yuiAgOyAosSozi5NiwlQGu8hWjvQkz2F3g6BdSYwZW/GHmrXB7YCMbiAHJ5iQ&#10;92RK8VyX0c3efgZYOA573KSalpsFAO0tWhuPAeQN1pcI0Ma6MlxpQ6F19tmqLH8BOoctAoIh37Fl&#10;wsTnW03SOA0D/rkHTfAnHILIvyOBwt5ZW0d3n4De5CEDSzkZtscfwygbYz2i9eYAFt6ny32NApQd&#10;YVjUx7YAJUCxi0Z3h/blTeYlCMbXYGKq9RQ4Boa3CUYY6IrzkAVlmxWoGpVzilay+vl7HabBqAHv&#10;1FyAu7X155E8yP6iHfrB8qMklWMAYSfogwu8WO095Rk4DGqG9ZKFvgMzYYiqa4dgZm2FNkYAlx0C&#10;6GHZMwSxPfX+ABc7RP+7nMUFzuIbr7zW3PvwLsFABTbT1y41x4CnS/cZqHKGLNPGUPOEAFyG/xzX&#10;t4Cu4YP7d+P8JghABB+PALIdHGKiVIP9ZKfI2K627ls3X4Fd/DAdBOMwLY7Ym1dgJly7fpPhR2+n&#10;NV2napLqgCIrknLuzh1AnMFzDgiU3cC/2Y89gsw4IZ6BwYjZ8ATsY51lqqI4VQejWliJkzIxUd7J&#10;p2XhSlOi/6Qw4WRzW8zVVneavZ9l1VRwR+DV6vuuGom85xT7dos205yBtJMZJBlEmIjlHWMyDVRO&#10;90p7WS0wAS6xhA4Hx6swWXXGgwDOKUFCwEWu8Yx7miXo5yO5Hiu3VMSRzdk8fAgrpYC9kVHkqdB+&#10;7MGy38SpHJ/Y/YNuJTbJxCFsC4I6ZbNsvTqBZaNUzJhMdJjtth3b+n7Geh5jd8c4k/MMhj1jTsEW&#10;gf75PkUT1BcEIkx493GuY7zfDOfbeK86Hma5GIqfVuC5QqwhW3o3c0Zc/xMA8AmAcWdxzC5SHWHB&#10;d2jTH4UN0xlAt5Lqu2dqEZmxM9eX/752m2tgjZ/T3TTOtRoEHzEoOLMwCCzmCTx2niNXBSP9GE32&#10;KYKXE5jq6lAeAzpZILDyfO6EeuzEKUGZ8z9kkDlnRImXEwJ1g48OZ8v23nFknrYczhTWiYNw1EwE&#10;1BmeasYuZrHle838Vc4tRYx9pUAopugLIk3BzBJnMxxy9mWlZhBSmOzqBQO601Fix0YHfzbSk/m+&#10;BdZWevAy5TdYG5mrp5xXO3yO2D+yztQyvMBOh0V0ROcYGyr7n/25ugmLS0atrAsCHSU0DETCTsbW&#10;uff8/STpFrISIeGUsr0KHPAzDYJ1+bUvuWaSgjH8lkF2gtNk7AInLcseH5fgUz1D3tcAxNbematO&#10;i19IgCqDMAMi084pQFrnLsALf4Ti865GHjLrBBEEGlvGjwyJAvcrGUjQ6y/nmurf4f3FsZCYmJz4&#10;OwG+3GIyy7l619QuF1FTXhPNzD6GHKZgGlbzOwHRBF75M5YY1jiigll9TcAwZQcMLP09P15b2gJu&#10;AekFXwTc+QzZpcYxQw4VjhSLbCGBehMdP9D3L9aMbJsESyZ7YUH6XgXkGcT7jEZka/s73ItMqADz&#10;JozsFaV9ZNpUwZvzwu1OmEjgj9dJNraHaV/nPSaxAzPYbeMCWWwpHslY5+Y9qwGiZCdblPD6KTQ7&#10;kFLGlrYqA9bYa2cUaFWr8AoyzBZbmyJIC9ZnKUzbc5ulTR82an4gS7yShewjrllG+JCkCN7DAm91&#10;UogwY3M4V3YEBfhOKypBOANaxavcruo/WQzzfbXV7kk/Ji3ggIsZ0MvvGdxX8M6Z06PInuKMyugc&#10;4I2OBEJ5O7u89H9ZL6tiYVnLcAJUd7A45zayOiYs7tkUwpT5oysOXxWZGTrxTrQRPCTfzy81cOO3&#10;8ZEWlmWL+xxGYJm5b2UAdQTYla7x7k0cZLsZvAsqch4s/Cu/YoHFZMlEzGKZIKLsYzvVZNRZ2N/B&#10;Vk6OFwtTKSSTPPWWLaLJfPSMChQ4XwZ6A8V/Oz0dnG5SWJ163c40rzORJeZRVlFQAPAgw7tyLvOg&#10;YyeUQwkrXdKWgLmwmZuEZ+napDgfdnCxlgtwbzMPwURlzQI/2VFkR0cl/IK7duKZ/AUw5lxjDQNe&#10;RNNVkqHFuLbdWbAzMlf83pEEGSYAWCwvuyzYYEKmKSHWdw4ItkvQwo7LA+KEU3ztqvJrMOMXZ5kF&#10;o3+vMl+dN67dXCCMf5L7IXzjaJ8GzX0rc6jed/RXI6cim85UvfTZ3do+K+3JMHtqRJKE9+KnpHOL&#10;tVMyxve2oJgEi2elFI4ayhTM9XP6iQUkQSamYX0JgvJ+trg7NHofiUSiqMRS5hEmjAfENZtbrMUE&#10;xAfBfL7nfvDMuv+7xkZ5Du5bPo9rcL6DEjTpL7YgqKwWfkwgx67AfVviYcgNEevbil8FSQF/WdLO&#10;c+C91LqIffEnaqn73HVCpXt74efHltSeMWoqxRltm5dfDPm8wvwvRTR/XbChQJ4kzvhwNXxHKULY&#10;bTEOeSu67OdbsPMAEbg388TYHY26haR0pUmYKPA7BcbYrQK7qvNKGZ9ikmcIp88nO6E8kc/R82AO&#10;kfPggdDXsFZ+ZuyH95ZNV3MtqtTte9S6/Egap97Td5EZWL5UIKfK0FUA8xrrXWrW0p8veBVJyy9n&#10;bVhctnN6iHNtS//k5Hy6C7shDbivC3jrf2bWtf/fdjSlO6f1trIVuddt5PrOIJKND1nIspg5TGfn&#10;rRRjngOgHp0qP/MMW3INchBx4hrxN0CodmuQmFSiljMrZGx2HVZK1+cTAN8B2NLjADd/5S//Irrp&#10;T9ATXm3+9Jtfbf7yX/mrzbe++T4EIrrNN8+be3fXm//b3/17MMp/HEIVICfrvslg7iNymdu3ryGB&#10;ssLZNvfB763R0TR1Qc77QvPAYZEQO1boJjauu8AG74PWv8fA2ssvPIA4Nx698PfffY9rn0BPH5IX&#10;ecjUHED5z/zbzX/3//lHzX/6n/xnzW/86kfN7VcuN1/4iZ/g379GZ7wAbc2BuXBoOntbxvo3/uRf&#10;N7/4s3+hefjww+ZL/+wPuM+55md+7nPNytP7dPrfapYgaCzOXs7eevvtPyOPX4mU1S5zyIbHD2HN&#10;LzT/o1/5a8gDf6b5gz/8YfP//cf/OPGD4ErshYAfz2e0y7mHnPa7v/sV7LwSihZFqgikvJBEATX8&#10;1zc/bL73/feyb65du9IsIEe0BwnlCGlHZ4k8Zaishb10aDkQPsVGQVPsCxjNiwxi/QGFBOOMYz7j&#10;tVufpkjzbnJp3blnWumYCWzLLLngDXT2N1hPbYh+1jj1ObJTMnmVrHmHQbcWA+7dfb95+vCMeQMv&#10;YX+JSbBJLyElpHSG8kS3br3STIMBaceMDz735k8CUG81q2iJjxPLfOdbd2I3/Xy7fydhB//Lf/5H&#10;Kdi8eAuSpnaQPOX9d9/mesgRsd3GvVfJcyQ6OgtAeQn//enPvNX82Te+1Vx7ASUGAH0HZNvhK3M6&#10;YHlwDkl6NZ9jjRlqXfa/vsr8x/WzIGJ3qedIMzYDTvDe3WdhDl+QY83OTTJD4aV0LG/zGaetnKZd&#10;9Qe8xy7d8BZ27OIdI0fRtwvmeQ1Tk2ACdLLY6DpBzqdt2COX2oZUZDFWNruxs1b0gj2prZhMXu5c&#10;CGwynYf6zC5FHaUIIxXEz8x1JXyoShHw29jWTim+L8vc+41NkYBq8Uaig3/SNVFgqmC+Q0MlBJj/&#10;2yk8aCcXf9yzGQIuglwhQb6vDeoXFfX55jEjEmbBFZbJ0wJum9PENxpvcR3m7MQr7iMtl0UASQY9&#10;1BcEuMWCJM11iN0k8QnMDoV8U6BuQGBtmCehnFH2b2gGXp8AeuIaJWuVByKO4LkUKUWJohooHeOc&#10;xMF/Kj/IullEjppA2x3se+pzElMpceNridWt+Bvq4S/140rBisMJSDtrTJ9g3iKR1jxKsNlCgIX4&#10;dARaZDWn43OSp6UgYC4jUcIh9HX+LQ4p6+xgewmixi56C7n7dgD0vCd9V+a/sJYBzSXymUv4fiUf&#10;E/a7e6tVLbCrfQw7YRHwEBxna+0p5wTGPIu6DhHZOMSvdHdKNrCgQSzm3DgL9eJ9u7tgKhaY+DpR&#10;RtGCcwrMSppXd6qFgFM6HcQE5yCNboO5pmua9dYf6/9dK3NMMUhJmJm1xpfziSQJLHF9xge+RsJF&#10;5RgOaVYiU/UOgXq66/DPbof1VYqP3L+zN67fuBLirnMlLcI+uP80g5FfefVlrgXbSeFOfPpPkca6&#10;dt0B5APInzljQxDcweA+TwgcPNdtsIgzYk3P0hVs42M6fYw3qsDC+ktWSEytBM0U17FBd9libNsF&#10;pND49fwhT/AZe55aX58bdj+3vjsRRhun/KjiXnGBz9Q94Xr4zMV1tPPDO7TULKN/tQ/D2YMITAFz&#10;CU3F7RXATxauQ0IBaLiDgerCnNRZC+KOKNXgIDg3yAgtUwxUOtjn0EHAjp4uh88hduqNQlmugJnN&#10;05eoSbWRVndZRw4bkWW4iKMe5DCr07xJRYOSIpdK6wcV3zkArws3Nk7pOdWfcRbYhzlKe6+6cwZo&#10;I7SrneD0BHFk/TrMQGMzwWDF5dUlghYOKcDwQ6rnTs8d4/D5MPYfqX0PEM+iPFpbaZYYqiPQNg/Q&#10;v4k2t22m4yRUsvcnOotZQIHIU65vBx1gW3RlI2agCPd9SNBObQCn3DRPdtfCbDbgfvQQ4JBFX4QJ&#10;u0rgOj3tgQRoJmC9IJBY33o7B3OKNvadFdietD1UjFytfmpKrqwxBXt4rblMu5mtV8q/rBAIPcep&#10;yPBy+KbMY1vClAhSJ32dob1hy3FQM+TBwSVkGFZ/9/lsEz/Z3rb3O23ZBEFgZIvNn2F8uxc4bRi6&#10;6qGmYkYgyOEUNB1DAkK5iKdPaHNhQ8s2NdE9Jrm6uNjisNI2RweFQeeWuno7x+jHoSMv6zrxrG3o&#10;bcsmn6VEiawZwV0TaxPeUQ6qhFJb6aLXG9BDZiOG3oCIPdSTFUyLpgWKaJq1E8/PMUAaX/fNAc9B&#10;aQbXWiMTnSyuVRDCQCOVajWko91erb4DF4CF7MHzyLA4YAbpjx2McpjYMKBhCwj07xBUaVRM/GvC&#10;NS3rrJ8MgAwk40F2eV+ZoMcCvzK4OG92rezSdmQHywHDeXowKC4AM7sDU4DfPCbmJTx7uNbsLA8S&#10;DB83K0cErtfYtRTKhk8dCKwGGM8DYzNOwU1dtH32pAZyjGvZaVvGffhWugURND7RyRbEaQdsmog7&#10;K2GM6qR6ae6TaYpvt26/mG4Z/zv2geueptgkE9vf2bEVNZVGAw/zLBMmnhFO2MQoRRa+Z2JsJ47g&#10;gwx2n4EsdeevWfHv2pZtYueahKnoeWad7fU0nGPNrCzrUGcdkGSSqqwN+1BDW+mWklQYdTXPWnBv&#10;3yKRv6ej1KhyzzJWdYjDtNZqqFMhV8YFJ6IOnPehrZL1toV9DKOBVkBlBdzXdvicUMg5Va+c13Yd&#10;KMK58CzOMHvBaq7nULB473AtjDKHq12hc+KYIPb4iEowwbYDeSKPIUvXYAL7pOMZHlHKoJyDlfx5&#10;ui0GcZKTBDsbh8wCIUCWlYJJZd+4VujdUhicu4zjAWjeQpLJwohyNzsA69ph18gW82H28TjPb5VO&#10;GIMOgbYRikq2pQZcYt9rbGx/swsl7YSR1GDQj0OTeX0GFqsvLEs8oJHoj94XJgXB0j7Aj4Nvp0zG&#10;BTmBmra3YaPwjKNlR4vxJTQItzdJADnDgnBj6Fxa2HIQtCCa8mMGQNG4U/dSO8I9OGTc9ssh5GmU&#10;iLi3+ShSFA6dO2R2hBIcJwDu6r06hDtJeyvR0I1WdvlTfYdnr5/cR6fZIVoy6XWMvNZiXQFSBToZ&#10;HNpKKMBoUGnRIAxRrsV9nThSeN+5GXyy3VqjdAns0X4X9h2fbZhuwKLTdi3c+8UIbMFwfzNsxWJK&#10;G+RpgzOYKEmBAV0Bn32wNYGsoCS/k6FX/ixVeAN1QCvsfIe1FOjx/GQgnkCIts92Wt8pQUT7txIt&#10;/qcAW9jUBRbkIUcmoM56/2d+VIFkQRLyM6UBhg2qSUh2OVsW7QRpD/lzwH4RaFWD/YJ1DviYNWBN&#10;vRo+V1ZsmNImHPlk9SEd0A6w7pBSCoOy/bPt/Jww9WXj1xrVvfQvWxBaVAng1Y4MJR4EjPlMscoE&#10;j3ZmUiCVtVoQjfF7fX5uiO+l4y0sTwfhFpMzsms+Ox6ZoIsJVoYTOODZvRGpj7qDoehEm8vgLwaQ&#10;ESQhGyK4HwG0GOGMqndtMG857YLfEyE38B0MiMl/874mBAPEXl3iHpNQy9YylJIu8WxcQYcaJ0bh&#10;3U5JZkqf2QdmHClz1XUqxoczNAydvcQjh463jHzbyT27Bv8+FzGtM9ZZwMOxChZXLCCUzBOfLsam&#10;fAgJpUXHXYqMJvKC9M7hGXMwHz5HHdoo4LAvkjlwpbb/yvDKALB4f5515H1sIg8HLmfL+onxpsmE&#10;AGUANNeHH+g7DpRB48wqc2CSpq8a5FzLvhtGiswETjkhE9cjW9F5HrKy1dZ2pot7zgKmsubHXFtH&#10;sNiA2c/RJmQwsgUh4tD2mkywPEET+LQh4prooco8y8DkkrhS59cHMmhyarIqmCNI5+B7u1u4jkFs&#10;7AgM42F+f2wCOQqehfdvomXBVjDfDjJnH6nL2rGTwAQ3CZpdPhZp+memmL/uf0HgzBBwbgVrVpJc&#10;/ICuRDtfBTc8TzKD7HaJvnybRJRuuj4fAoodEtoY95TsIwqcDtYbzgBl48pCuQcZkuogLRNq95Dx&#10;muf+FH9gkUI/axw6qHQf69CFPWwB55z9qO33y/vO2R6jG9CZIcS22ySEA8SBtK+xvlVAVS7NuNq9&#10;7h6NLE+6zhzaa/ebxTYTeI8wpBsHjOccm3x5iVyfsZqxWM6PxQY3p8Vj7i/dQOwRCxixvR5j9nwK&#10;HD7QSpgF+U+Qw9mFaWzM6LD7ac7zjDru7VnUP7jfJd3sOSw6A+2df4AtI4+Ynb8EaInOskUGmWYO&#10;rmaN9p0hZHGSWG5PvxrpSYfKIuXQ2K1nfFqHI8x44zz1nx16jqyggL4s7XQ1ef45J0q2Oahau6Jt&#10;Knkwz7jggkWUkvAKgGExItawfFdMod+Jv6lOxxOLccRjJ23xsiPL1/NCHKcskZ85Q7HcgZhjxBAW&#10;dTZJuB3eo71QhdKljrSPoBOvt/jl4FQ3VcEqxnQl5ZB9lgIp/5Ds5Mt8ll6ZZt75IT7RxN0WTUtv&#10;O+/F3urPXpFgFMuunejbc8EQv2tRN8B9ARTlhcofxk7F2afqVQWKzHqIU8RsWzSpQobPOMCRJs8t&#10;I3ibIgcnku18TOFmDHumXJSs945+0XY9nippb7sGpmutxFqtQMUdPk8/M5+hFeJayPuULJ2fZb4U&#10;cZTEh2ePlqLzPTfPwM6VvebFmwCJkCdWySVlWqrBbse558wO1F2ICtOzxGrYJbvs58lJHty/19y8&#10;/mrz2qsvNiuPIMdFF/5hxauuDc9ZhufKM2QgyF/26di+whw6vYtg8fjUaPPZH/ts89Vv/CExsLk/&#10;sjZ37gB2vAZAucV+sFBFl6xzXuxWIZY2J7r7wePmx956A9bzY+RcNpHvaeUKiAkvOA89APbF+Vdg&#10;7X+v+bmf/yy65T/JtcLEZr+c0lm6RW58QvF4aBiLfXqj2eBzHj9+zPlA/oZCxe3bzHTaeA8Jmp9H&#10;4uaFSGm+/NIr5LQXzQcffR/wdax57Wc+19xE/ua9d++SR26GiPLe+w+br33zUfPl3/82XbTk0djp&#10;kuNUsqjY6YL884vzmaNn7DY7N58BpcqK7gLyyc729UPOK4rNo9ACIdLBp9mX6ZwpSUll4iSuRR6B&#10;5TbvOZPQQrwuyxdSMh3j7KsNwOT9Z+AE280udn0KDMDczP2h3M2xoBj/1oYoPyaAdo7tEiA3Llxa&#10;Ae/AvomHTGPzzyDbfHTvUciEi5eYLwUhRjhxDKLYDmDY53/8cxxX2e7Pmnv3HgLYTTef+eRnAbte&#10;bn7w/f86fkipPs3lBpJD2hSBshG08bt0rzqb6/0P7jOjap29BiHJoin+xuLsSy/eQKt8DrzmEQWc&#10;DYb+IpXz5EmkdPVNxgEeA31FRzlb1sy9Y4eMbOHZhXGIUhORp7AD2/sbNLe0I9/rwkYbkwiyW1h8&#10;vrTRPHyyEiCwZEgssFehLV27Fvlh8Cp/5DMUTB2DRe9/WwCSYT04OMGeeiG+/fTsOcQmQdGSZfE5&#10;+UwFyUMyi8QVRB5nkWm3QsYRpzEGrgJkAFlvLLmA12J8pN30W9yH9pV4Njb8Y2CwYrd0T+XTq2jo&#10;fZpzDDDbxP1l3qkvC5O32JqRk40sJH8izZfivadYaZvKUaveWcVnO1D9io8wNkrHnt1pfsdObUiA&#10;iQ84j5Kb8NfGG+n04r+PIXmIWxmzEVnWe9nZZL7U2lNt6Y9mCyqJU52WEvASj7EGKc6kM8rVEYOE&#10;KAg52GKFOdEF8ZIAf/KcEHn4PBgz+n2xvhRV+be4oPK/klEF6vWd5k76ZRfdeFyVgkHnTjow1k4s&#10;SXlgAoL0nvPKMas7U8a9fswY0Ei2uvlKYucI3GwohED8rdhZHhY3Riwk4U0SmXshc8USx/EMQ7ox&#10;77QASF7JsnsXrpmd/85tPFGJA/zBuOBQvX6KZvrpQ2yXJMbEReYsdm/6KNs/KVroZwTtidfMDzMM&#10;W8IMe0UilCQrn5920vsrxr2yLdosfaHYU9u16zsL2ud5Fggf6To+w3sKozyBmN3aziTxefHZXju5&#10;njbOLW23is9R+VtxQYFsr/XHPvMmNnwmRSifvziMRKUeWHSPdT2GWLtPccq8SSUFscmXmLt65849&#10;ikdj6TQvedIaTuxBMw9Rem6fM5rnYZElOTiYILGapNurAPk/+MF73G/JPUUiSt8uVureaokwFbeU&#10;7/er3xUYv51YyYi1znZ/z7gWxnuaHQtQPp3hqkjucNBpA2NzaJQg60VzZxQ9x/kFKgYadVkq/LLO&#10;YhtdyEOC4RnYIp7Rs3MefhxmDX6wIhYAgu+dO3QRI21b1jrs7SQJVs3Y9Gnj4CpHCRT2cKZ7yLZY&#10;PbSa34FNnzZCPtf4f5P2jC2ZuwTaAvoCtSYf+1sOVcXYAkxbzdxFI8pgag92VBLIDI1k4NY6G5dE&#10;0c/c2aetiarnALp8GqRRNtnuBsUAWNSbVJwdAGkwvwv4r1SBLFUH11zAOh6EIVAsB4YMAGgfyghR&#10;10xdd0BsGTE6xc4oDEzeV5ZWtdCXRID378BRQYVNQFdlTwQKBfLUKM9gymW0ldTL52GaePokK0kv&#10;FpdB6CobTZDJAQupypkYc6AnSBB6TnDmoOxwLQ49GQ9gap6J8+FNRqmwWoi5cnkRJ+MQRboCkIHZ&#10;xEE7OLYOn44ArhMHRjmbLdjnOXoG8DyfSRKoM5KL0e4crW1vNhsr92Hn30srUgwIwd0eG92hbIMk&#10;627GeapeM7BGdCaoP8d9BCjktWk19yD73QD3tqrKBkGMyKqyrbOw7GQ/quElCbQzvJjp1WsUYJQH&#10;sJVZA6jRCsDFwZOZ7boPqydmUkHFWuMzFVkBnC5JohVJtdQMmNS1Hp+8hHEGYFRqCOBaRn1a4AA8&#10;tSsnPMNRB6rw+yaLVry6tGz1YA942o7oIDGZchiMZ0Fmj7pfF+cbWQeHaghSCBY7nMWEV43TMVoo&#10;t7fYmwR8xyR8w9xDhyKXg8CWKKSNoAUzdN5rlh8CwjpU0UBLvVTW25/LUhsFcF2cuwZNAADAwWqc&#10;U7UB1Qu2RV6d7nO6DwzSYqw9fxjic+WqYPPbQmRiv7r0nLO4ALPa7gaCZ/6cWOVLdZihzgCsapsZ&#10;cJkweca9bg2mhs5kxvb0tExjONVpV+bgUGdDUGqgeKGz1hbwniaYadfXofHvgCMxcQYPbRIOKm3w&#10;POLAaKvyzpNQb5lnbMuiraidaTo6bKtNYKCja4d1CHJG38/ZGVUssMvmwsIJ7a8WytQ3NugQNDGQ&#10;UyO9gzHUrlGiAPAisCIJskPIpHFA52TijfEfVRuO+3ZIrgMF1f89PqV4aIGIzxunmOK98AR5tu1w&#10;3lMAmARoQySxaIfy/T1syjnOwLkBtip2LthfLIsMGjXkttknXQIHiw8GKT0KetlbmIctBr6erQOc&#10;89zTWn4xDhiP3AxnTluY4gwB+R4dGL1Rzv4MLDaqyAZi2xRKnS+i1ERXWSuBTDR8vX8HCB4sMc+A&#10;hGPdtlJAho4SNNjtcWR9TlmDAxIJA5cDAZ1JnDKA+VTkkChmyJQlGZjCVqjbqG9wL4qNTo7PNvsM&#10;elp7BpMHEEZQTYDqgq4ZW38FxvQBk3yOjEULEu5n96SDlbu0Lihp8YzrsrDicOwRfQNFjP2wuCwO&#10;UJSRkaCEggyHJNpV2deOe30CRlqYMdhs+wwCP0JvULC8x/nboesnPof9HF1lNpeBdbJk/u1noX4W&#10;m+MwXs+QhTNBSpkzsvLDvDUMjC8wYTewKRaIAYiJkZ1Y+oJDglcHauVngs/YtD5AVnl/y/fT2ccX&#10;VQAQuKpo3LHB0RnHhzoMUhZ3ILYEv+oFlzayQUrYJeaDBCsVchvEmv0EkQkoEV3FFpBOINwGJfmw&#10;oFeBRRJU+FWswQJ19IcGQMMW5iJFYtDcgsa+KoGcYKgJSLHvUyxNfBMkogAZw3hZ1TKxW7tQUid1&#10;nfXVD4tk+BRzI+sjPyd+pwJEk0A1zf0qnU/b27HpXnfAxWIx1NqW306yJOCde6/CQu5SwEpmFH50&#10;KKDmZtZyyOFhBkhG0vpO39/3zHlWS9s1LrmZFIllZCb78POLpd8vnmgjM8SXvxmTwnsYQ5W2ahKt&#10;BPQmdYLIxlWlBRnGJn7MIuEQr7fRWbYwu591GKKAzwByYr8ZWONnrd6pbyPgayDvWak6BddGQS0s&#10;OgPIxNcyZitRjP50HlExaUbwT4L4xhHeT7oQ/B3+rWSig3pzqwHtLXR43e7zUrEudkppcFu0cKEF&#10;/Pcpmg0DbKUqkO2BL4Elk0KW51eAR/km/K5+VUkH9b572CK3tEzgGtZmQuCl4cMj8dG+n+25rF1P&#10;gD6686Vjv++chxQ7LMxU23Lsh+3LLfA32ILxkfrIuazTdEEC1lWmiPccRXt1grZofWbmwVBwSeLs&#10;nBHW5dQz715J6cRE2XZ4K0i+l0XbAlsDJFsQUMssoGo2KnGdAEN7nTkLSokVo90/kdHymcrCYK+M&#10;OvSZAkAKe7KfWikFP0vgf5A9I+ihgTDuLKmsYg/r241Z+zJJPiS77AKOJnk08mnBeiEU96Xt/hZ1&#10;uAO7Ei24XvAsBCuMO/TP8fpej7E5z8biroP7jlxf71N5JKWyBJ9yJAuQtVtB2+gaZoU87x6xyraS&#10;q2gpEovLolfj3aSxBe1NorPPQ2ao33OtUjNtWX3aTm16YnmLcdoFGVTYtLk5uzsE1ZTmQWaOe7VY&#10;kG5g39M31T5rT+3Ccj/xfolbtIsBfH1f17nmUAzb5sOam05bcJVU4XM/NM5mLpCFywkkLbyrHXy5&#10;MkkDfOYcwx4zqM334vosDOuT/IpUmnvMA6gti73tF3DLXqbw7mK5Hm3SWcVYb7H8iNfvgO7MjjIg&#10;TzGj2u6Vv+szzC4GZvJ8w/KMJIPPpwqnWYPYu/bj4sPKzro/qwRTPiISMvErfZsu6C4g7r6r6yrA&#10;vAAt9350ibNnWr/gvuKPWrRlmvSxcaT5Ex8XEKQ62NxPkbppQbJYfH/fFfT7Scr7UEcurd1h7T3U&#10;m+Z12Xn8W6/je9Yw7Rq0LoDYH95eK1HXUrvVC/V3++USfUMVLKqw2c4XMU8RiKDzdQyAyc7hfSQc&#10;uxDrusgsUkohPiXOuW1sSbyKXTTfXTbfJD5YW33czABcT1HcuXJlLvHIs6dr5O3Ma2KPfp3hr+rb&#10;j45bRO02H360RPv/I+JCyTZIpFDg3N4bbO58eJ9cxhlxFIdYqz26VU+JGT/xqUvNt96RbIQMDZI7&#10;Dhhd3fpu8+abbzXf+sYPIAMyoHQJ8kiGLdoFixQr5K+Ny+uJ/9YFt5GDdQ/ZMe9eH4TQMj93s3n8&#10;5E7zf/4//efNu2/vNr/+jd/HXuwR+1JMoBB05epk8/LLt2ABv8IA3O+AabzQfHSHrmfkaGbna2jn&#10;CEXxA56RM3LuAjbv0NX6wotXAO9vRUpxnqLGj33ydYbDvg/ZBbmbyavNb/32b5LzkW9AKrRLXb/i&#10;H+evCUDJ3vb+FxcXmhXi8BGGsEoQmEWdYJfX2Insl3NFsk7qP+PLJ+jgPybvFijS3vd4fsZzSrym&#10;QIf3PoTAN0Y+uMtr3M+jzAp48Pwetm8KGU1Z/BOs7TNsi936EP8gsRirC8rvArwLLF6jS3qCXGKL&#10;a9nb3sog2X0KBKMQEu0OXt+0i53z3KMbFWzm/pNVOiMobgDQL6/eQcoI8I85VZ60x48eZSDx++9/&#10;0Nx79JxhxF9uPviAAarEuM4Q1KM9sfsWnMauhjVmdt164WZyMAvBRxTXVyjcaUuc0aA98Vw+YA7C&#10;9auL+EoIU1ynttBw0jXyfERitY0R7RDydFlkdpCjEiHO1fM99VXKBZ8zayNFC+zryipzZCgaK6Pk&#10;IbogXsMr8Z6CqlIcjHkhYYVVXCSDHnhJ5DicJ0fOeeXaNQqPALnszRXykswREFcgN7p6tWYS2hGm&#10;DxcAtmtQzMYYIUMuc9SNgap4rEMrTkQB5fpu/UbFHsYdxS63CBErpP2ONI4+urq+CohmHXhnyTLe&#10;g3m68WwAdzuouGVto3GZP0+MbrO7Bcm2ID0KWdNr3odkZBQmeBl51syVKvtd0mN8UApBVbg1FgyT&#10;XJ+QXAnsxKHzxhPGAMRlB2EnS3SVOa1kLWvsJUTdwJuSUGMsZwxsoaIkICXhOYfJP3ZydbAxqhnU&#10;LVfxXUxhpFtdcmq1+3aH5r955ypwWADJmujP20K1MZRmOnK1fM/8qUNe79/xj/FfxJUWGwoNqzxA&#10;T5Oiba1LzSwo2b+sub7Sbh6Xiff1udrllQ6v5IQmjwXuuhGVURW78Oz4S/47aySOBJHNGED/ltic&#10;9/bzLKjkA5Qrd6PwjA61Dbyu5zw9LqnXvRTJMgFtOxEysDXxmCC55AoLaqyx+SzxiLicXSi+XmKg&#10;+zpFG4lqQ3bpSERSoqkkh8Uwq6tBGSbPkBiVPtT1cXuWH46KgwQxyTmSPUO+rPzBnKNmwySCTmzs&#10;2pYdpBuQuE//oPyy8lr7KjWYW3K/5v/r687qgKBAl4rrIKlpmLM1x2wSP0eC7JzkQdeFvNzPCHGH&#10;oqFxiEUlyR/K/kiKzt7O3jIIbCgWrib28nlZ/DOPT/wZkkDdf+biJB/3Vyp++ZE/r/fLT1wTz35V&#10;6Pqvim/12acz27zUQMEqyAnA3QiVJasCgzARZzgMMoENwo6PGZQ5PcdicdA4PLuA0b6lvytTeXKK&#10;JAYgw8qwQz8MDpUwqFbCapkQ01iDHS5YYMXJHGEXEMaLTBs1G822YsEUBwLYMuJgL42A7KNDHIvB&#10;sr9r0nUE490HKIOnS8BxTvv4LsO7TMaP0H1nt1F8oMWHoURbm+vNMybdy4YBjcWJOm0coAonamVp&#10;GwDaDHyE76lVFuaE7FGBRS7UIUu+ThDuBCazbFMH0Th9Xe3SkxyCaoUy4BmjQquhC0OeBz9JAnwo&#10;8zTtZba8qoVeoPQWxYHBQaUUbM2rA5tp8iQktpJ46AwA8ggFMHEQAdEcKmn1ijVxQNgAztT2Roso&#10;xt4O5rNldwpmtQUEN6yVXHfd1jqArpp7+iQ2sKzoLdZOAz7NbIBogGHFT9iIVt813G5wq3o6C5Mm&#10;2V2CZnYY+Dt7uzLBBF+o9JMouqdMrAQ2BDB1DGqQT/PHARSCkzrKUYoufRZWGM1W2nUAPFdnHKrF&#10;prEe5u8Nikmlt2+10RjeoWt2BrCGtpKnnR65E1gADo7YAoDQUHmIe+wHtaLX1hn8igHoqmWKMarO&#10;Do16JQ8DAMHjDOWQiXx8AMiKox/me0fsfQ9sj+BndJRJ9t15tMEv53ldgj395NEdmAZTSA8tERiv&#10;ZiCw4LdFCB2USa4GTsd4SqUz7Czus/9MqP/EaB5wtnT6I7Sk5AThyCZtU+NMuv+HATI1nO61PVje&#10;B4DrJquRBLCVijWrwACAmr0sg8DgTABgCwN2SAvlKfMOfC9tQ/R5TXAJMEZIGNTiltV+jITHytKz&#10;DJEeAagVoHfYj+zmAPxcl4NtZjCGBg3KahzgXPQ3h7JRrTwqn5U5FjXELPbA12KAwAXc0OWAdT9c&#10;UNrJCJYlQukAM+hFyQ5BOZ2AD0Bjxr7VYdiCmIQyR8OEn+DVNs4wCotNOAFAHVkcnJEO0mvMwERb&#10;zS4YnAVjyN2+TRCd4IjP0UCOAHC796dhYqwj77R3zOBXjTot92vaHiqzOg1nvDmEdJjr3uG9nRp2&#10;6dq8sSTSVcuR1RriZp0P0VM3nee6xkTzcVjxgnTOXrAw5NCSE+yezgz/QGALQ4PzJ7HdgXmdPPzS&#10;ovThGczMXOlRKFXb9wIttU2KYjp9pal0dlzPrlJJ7lcKogQjqxThZBmeIOF1Dn1tCIDoQLCbltwe&#10;gfEa9zkAExLryDkBpMYOaAcxN9z7DQqZDMxbN+jCMdJZsDdIAKyN4Ny79hNT6NOzL5XFEQjY21Ku&#10;pgYbSRx0ILa8v1008AXLPCNTsAePKRpO05Lfg1kjsOcQSfeL7E4lR5RE2sVGdzl3XX6xR2fUIHqz&#10;kctRMoz10h4FgHL4nAxe8UqSKQfNaEdtC7aYJviVoYapXssErqHDZxSTPeBngF7K4+ifMnzSApLg&#10;u0VAFtYCyeCEexsg33NtEE9H2QX27QRAUBvj+TXQs9pvMah07WTu68g51coT2P3CWQpTR4a27aOc&#10;f5koAq81HK66gDT+fs8gopjyBSq0eEUxQtm3CQDjKQSAKuD2PewKUOs/wU8ggkr2teUBShO881sB&#10;KwRuBDkM4Ou9/O9opBtaJDCsPxmEY1CcoY2BLRJE1SVUgS2Aq59hIY3PscA2rB41EmlW4ZUa8Oym&#10;RTJYRDHqBU9KsqMKiQlsZWlYJNROe+0WZNsApw/Q9AP8CoOqNbPWqQB7Muy6bt7Fex+xcMePUh+U&#10;4SVTPXa3As2Ak95HnoegdMkm9QEUl8xurAsDVpNlu38yCJmPwkfnHtoiiOT4AOR+T13REBzKpPkt&#10;ixfuVdtQkyT6KGSqKs/k3sm9VufABfJpgm7HsropTDms8tzhf7zkxO6PdMA4dQ6gLpJLspgFENmT&#10;3CEWBZLBSfPgwUozN26SMJZ2b9nBJ32GjO2q9SizHibNyo65dmHCeD8Ct2l3Z4Aqn3sK+Ji9pcCW&#10;BVg13mVFmyi7r7hhO/lOUsCq4UwWLNzfhw7QzToLSJZdd3jnGPcRnMukkmtSR1kAVB+XdmYH1XEu&#10;ZOhKbPBv5QWOMxVchlINeK89YiaqlIkMKIJyEvRjmTqyntmr6xToLBhMEkf5cGSlHgiUcv2CqMLC&#10;7h6H1UUzU2a/Sa22Wn1c93MAWQXG9PnGXSYA3AdMH5nPaasGRNMajZiAs8/s/tsV2KUoYfzn71oI&#10;iPYr62CwbsHHcyJAkDMZQBmbDKnEPWpyPAgQJAM88nHCJ/p4uw7cQm6edELUuvlwKwkx2arzmq6M&#10;nJkCrxMT+cLIotRAzxo2bGJi4bEFeT2P3GMfRC3o0PNWyYct/jFbPkfBT+2exwA/rLSk+7IbcXkL&#10;tC69BRqeHUtvUUP7dcwbhHQD6K3sUdjO7eFxfTyb+l/jHiDvgMYm3TLSvY5BCwDYd+9S9qBxfJjR&#10;XpeXqb0UlJXM7e8JjQtytIn2MfmQ7CulpvRdycW00Z4TXxNWv8QQYjCkb2R92Rmh9JZx3uCgkkUC&#10;2fUsTLKnJgHZiSOUAFKjXUKUP3cwvLZjfNo4IBB9Fi9SN9pKnqNyl86Q6ZDU+clbSFLsQyAQsLFQ&#10;HFvLPpc53+Em+x1cxj9hAGqPJcfE+Pdtv7a1WPTuQp+R7NM+u1FfnmTdvRZXoa/WFnPGTNJTFan7&#10;C3Tt+/DWKQwE0NBHtUVPz2P8Vl2L5nYw8aCJbrkeN4N2N6yzvi1uz2Ak4Yw/1GT2fnK+q/Dal+9K&#10;ccVvmMPoPySDEKtYLLTgMko+MumcoVbe0KXweReoIDDie5ks137XxxWwlncN6JSTVpWz2vK+IEVN&#10;7jQby/usc2BRJuWD3EuBCOlqdTHrzmMXyvj7eoG48sHphkoc3QJxua0CB6amppvPfvZTzR2kYA4g&#10;oXXo4lR+7BNvAEg/WGoew3q36OPHWMQU1LnODK53vvtRc//es0jb2FV9jmzBDNI3y8/XkBSga5zl&#10;XH6206wNIDfYrGILATHIMaYORpqNvS10f3fxG0gqTc03n3zzJXLijcgPaN8PO2uAJeRtxOSrEKk+&#10;9Znp7JsdwI2r1z4BmAs5A5kCmelvffr15vz7H2YQoPvFTiH3wyl+7v7jteatNyaaN5HjPDlF8pZh&#10;opJ4dpC+2j/bYr2nQygxLscFopuPNCf2WRLHiPkwEe1LN24hOwnwgiEcRfblGfIyC3S0H9BN+73v&#10;PWn+4k9zjig+vPeDh82jj95B0ubTOYt/9NVvBsDVn2i77TKfJga8TO6nZvrzjY3YSW27eVgV3Iv4&#10;ccK9Li0tN29+4o1mg9eGMc0q2lUyDblEm1dDtrFFgu+ea56B0iQW1rW1SlZZiDuWuIKP168KKnuW&#10;T+lWODrYbt549bXmw4Gl5sGT5wz3ZT3RblZHe86hiVyXAxV3lbNACeHxY2RjiYEc+rlBrqfsRRis&#10;Du5WCow8wM5p318LPkd+J3YzJuuYHHGaXFQZNosz25Bg7j/ZbW5cucRanTTvb3+UbvBTijp37q62&#10;7FuLoxp9pLrpKhcEND53oLZA6/HxRvMTP/lWcyfvh1Z9hoCXl91YYW4CTHRnC0r8knSwCnbxhS98&#10;NgQfiyFLzwHN3LfGyBTaj4lLog/PGdpjOP2AJEpjyPgdXqPshi15ei79tAOL7X6QlGiiY/5nl7Z6&#10;3G23nhiEIKm/5x9tr2fJeVQC18aJsnxT/DMOlNDCZ1l89Y/2QztrFzttMinohnXLVaZ2p73Ufuim&#10;PPraQV6rXRMrETfQ3JR1qJjSmMEXaxqM+0tuxrjRLjZjRGeISCbLm1fxVCDfGCYxvCI8NZTcr4oX&#10;6m+VErQTaqD77yKIlE22QyQzi5IrCzgXKJkYP69pC9dGMPpQMS3+6Odd/5ETYj1ilMqN7Far+NJl&#10;qPk5hhoV6xa5VbKAsY7qEPrQ+swzMQhajfxcbyHMc3GrqDKQSyV/qXhTXET7rF/038ZxybPID8Uz&#10;Epva1WgRAp9p/GHMaewlSdeihDmi/sXz7WwWaxqZW5XCiJ3tdqoURlHZVRWyMy/GAlFiGfeFfySA&#10;KM1XUs9n5PfiJ+JYxhxKvLpYiWdYm+CsPFd9el8yTcxOgonMfIljFkRVzcC6pcpj1/8W67C5sRom&#10;/zAYabpHiBXcL2d2sRH/mqdm0CyxkIRO969EHKW4hsWTLDRIIHBzJL7i58kpuV/VEci7Sw7ViK/u&#10;zVzXzM+9nYJIfGnliuXUiW+YQTQYMF78184B9kO7B32e7nm70zy4/k8sdQz77Lly3oKxrlJBYq3i&#10;dxISNyRmk1u4ByTAGZO8+OI1YjV9mzEahGDJjV6duZ9rmPjDh0kMwLNzeLXdpUUmKHnjyn/aOJdz&#10;Y7e98aPP167BdL5HsaIIV0VSKR9doH2/uF45uS+sbnTtgUtSr+l/0C4F08TjFQI0w8+XaGViMXeV&#10;u4GlGVACB4FvTOK69nSToF7ZB3SVGawyYXslzAgXbmvreRgpXDLaiDjgUwfI8jhFPjB46gpFY4hE&#10;0om1gm9jOM89ABNbWCJLkviD95BpRPu3Wkqai2E17azScBHrsN590j5II9gTHpySLgbqSuB4wwL6&#10;3vQsVZIjmZawSg55YGNjyPVQRXaYyRMGprhrrFInpuI9J2WhRE6La5F5zQJapbWlxuDYQRpziwCm&#10;bMrn0YYr1rVG37aoY4cMpLLFtQqgq4/tYdZXC0ImeXD4gsynqozaRijQeuYGUVpFxiiv7WuDddGy&#10;o1TSrFsZ1nazwWcY5CKILUPOIE59Sx36PFOT9w83cfAl3ZLKmK+xqhgQFIOAAff63SoOpxrE6Vnd&#10;lFl/sgcLex/2L/+dIJQL1IfpTKespgG62QqiPrbghQbrHC3rEQC1GXTZpuao5h8+JQxab8Zpp7w+&#10;dROwgDe4x1yDGVsdt6JDrcGLjAlrrVyJDDHBMA/kuBVmdZQFZk1QuWk15T1sk1yv0dqQjGYc3CmV&#10;cBkK0evFsI6NTBPkTTZLj9BJw6BGo06nCFhykyDUNulthmUYgIzQ9n578WaklLoOVFIfnfXpUCiw&#10;m0CZDlmnx2fsQfZkFxmnIY28IAB6eiN7rAEMjyuXX2oWL18jILEIQ3UN6ZADEqYlfn8PdoSFkXkC&#10;MffY2MwswcQ2+5r9L1Cgo2KPCER0HLzJLIYMgOPZzaBlpzE/RVtbYDzaZLyXAYFM6LTcsmc66J0f&#10;nTJoF0bDAefSZztuIUH2NOt4CDC/wZCfVFw5dDvbgPYAwKuraxgRgiiSdDXAXCPPZkn98JfVT89z&#10;p5iRxwD6+8izPIVNs7W9kYKMLIIwTA0G2PMG3IKynkULDzo/25GO0wlR1WI7LzI0xwpra4tOAGY1&#10;TBZgNPI+S1l857BbTQ8rEClnG2gksjBq45Zul9IQfe1dK/OepwGY8KdKJBmWs3Z7OL4OQVKq84Kk&#10;vJ8VZEFu/5taRa7Pdkmd3iF7Ja1NBmLorym7Ikj8nGJFgEOC2+iZs48vcHICZLJdjqzuwpywsGWS&#10;uYL2vJXeQ1r5urBdZpBs2SdR2aHo5/Dm4SlbuZG8Yf+NsPePYKRYvLNQOg0AnYIMQa/yEj2SeIML&#10;2SbaG1mPSm05WGqPAP2QgPgU+3FONGfgNEX7l0UNwbmzOBs1TxkoTJC+ALtuX7A7ybvsgi1YVh3s&#10;OMAUjmqKLoR9gP5dhjjLFgJ1QyvfCvJANLwNWAShF9jbKxtPYzN3CdRHOCMdOjrOuY4pilg97tlu&#10;kvM97MsWHSM8l7k5CzQEJIDrs5dfSJeNHVMW0mb5ucNpBCq2nLDO9XsGUhwjmFcL9Ait6wybIlCx&#10;e0J2aoAAfFMPmYghAnQBroHzqQCNKl50CQbVMvYZ2a0wzORcHfJIWGsOFLIFU6ZoVewNoNQ2NGk/&#10;Ra7kjD1gUUtgUmmmLkPDHYIl8KDdHnICvcGnXVmxjQZd/DsAR7VsGuCesl9G7RzRbhP422FgQiID&#10;xi4lC5IWYrweHbxgrb+bQkICngrOS3rAx1H/jkiD9it7s2x9glZfayBqQGjAG0COfZTXFJOjgv0K&#10;LBKVJiCurwqmirkTyJXfK97ej75yVf0Aw9eYdMiczhW2Xxk+q/nGLxns+T5hXPLfXIcs6RRO/BWD&#10;fIMaV+ljvMPPttgmy7mYzH4FjBHsMrjJvVSQE1ahAVO+DJJlDFegU8WOYmuXtILMGpml/S4BEwOx&#10;7QJMtEX5nWRN9Zkme33mTEEvvr6SH9nYh3y2SeY5HXvHAGOl+d5eT+7PrMVA3uJJjT1N/pr30B7L&#10;qtYeKg9iLOLqs5e1UW2wGg1mkyt+X8B/mD8d7PUFRbNT2R/8nqC3rZ8pMjB41lhG9o9yPto3A+td&#10;iqfOZtkj4TdWGGJwue3t48Q+I9xzDxt4gu845p4cvBoGlowiJTs1NF67wTp2OHJDWaoiGhRQYXtu&#10;JW59bdMD4wiTD67dRNe1t1gXn8+5jGan1TX2hf7dPT7KH+MlQXvX2IR/BzCyktOSW1TXVrsbkNUz&#10;zHX7vNQJtWh3wBlXBsWkp2YK1A6p/WIC5oBuZSaqWOwwWkLgxCZKcuY1tjTLpFJjN5EVyavt8+4C&#10;k0zWwsJFLoP/OdTMn/XCxmq1ZCnOmcy4x0Sfk5+fUagLE6d0spUj8ve0cRa4Tby2iM0EgCOnwQdI&#10;ajDZ9Cz1JZdMvBzgOIyPVDLD/ZSjGyjA9XHPla3ImY5sT5t95MzVPg+YkdPmM6yCi5YmyYo+0xOa&#10;4l3NKHA/piunBZ/9SRI9vkxgcw69BiWWwlTPyuc5lG2yc4bXmmBmMF8lN/Uzn6cgrMQe9oTPTjDX&#10;4g/vmi652IPWFrGG5gjFzGqZXxYdAha4B6zcahBM0v2nxbZiXsdiCDR7yRJSTLD556k2VzvFfzxG&#10;tuK9j+41r3/iTbRPX8n+9f7VU7czOACCa+nAWmIlgRkTP5NQk87Ifaawor12bb1f96uzo+yiUL6v&#10;zu2e3bsQkxwoL4vUJEVGvteoCTVu6GFH/VyLXoI0XbrAOhk+KrO/ZMm8cCUeSyOdPcPfJ/jg6Knr&#10;f9Ja7TMt+ybIk2F4mXVRPiIzTHLN2ik/U19cxRzl/9weYdHFIJZdLja791h7q+Rx4sXyfGuPtcmq&#10;hS79g/a1DkV+NpRiqjayzlhAevdGWwyoYo+dMNpu7yFv2v9/lfP6mZFh4I9t7diyLWKxXbV52VPz&#10;C8xAUx7UxCTXY8Jf9iGf6TlIDFrfji82fggQX/7JP4Wxl3/yc/Ulbf24/a36/UhJWGzyfFpwzlkq&#10;opC/WP6+fw/tYWyTfNfSr/R597vc8u7uIXV+2f+QweCtco8r0fTe3l1vbr8IEQKJxSnACsES7col&#10;pGicJzIMcWTUbkgIKzPkZUoDdVjf5aXtyKVeuXS1eXwPYg9xjcMy7cbpEs/Ozl3iWY82Dx6vNNdu&#10;zvL6nea7378DTnDSrCFpOgUIPTWDnyFGffjoQWZvTU0/aF649kJz54f3YXFfZjjst4ivzpsP3r/T&#10;vPnW6/EXly4zw2nLDlvXGTtLnrmE5Ow1CVfnT8m9bodwZfHUjpkjJE43Nu6Q73Sav/t3/37zUz/+&#10;E8zWugQATWclXeVj5EpKvuzvnTbv370DcWaFn201L756AzB7Bs3zywHL3n3/vebf+su/3Nz9cK35&#10;7I9/ErB7vfnwgx8iCcTwXed9sEfcuy9cm22+CEjco1v0b//t/2Vz/9HT5snz581H6OorxeLZM7/z&#10;mXbpNtcePXv2jHxwhm5nZrbh95QXvomm8lWH6T5dzqw640ile8yvjI3dUBMC+TwrJdyGOhTQ1eTj&#10;fe0+fU6n8yyDDn/pV34JiZmF5v3f/WrkLpStvXv3YWRY5xlwqATnMHKzsvCXVp6nM3YaApASkusM&#10;4JWwp1yN4JRsb3NAfZfkoB6FGzujFlmnodkx8uyb8bOykm+/+ONo5TOTL7klM7pgn0qg29ztNHeV&#10;ZwV/saPIM7+Lvza/sBi5iyKCXXZz0zNIGK02Q0vF4vWMm9PZSetgUqVhD4hZStruPLKjFhstUD9+&#10;zDrzfpIUjanN69T6rqK5uv34VIXyQiTQlhQZrQgg2EHjKW0v+y2DNRPO1JnWJ1bnp7I5AnvGZTJs&#10;qxCr+mpAS3IhMZIAuDLiWad05GgheA99o9duHKYscD43saj3W0V042E/T1ZvG3LHhmV4aB+4a61H&#10;GMqSd4zhE7f343/jFOVmfVZid62+fExm5bxK7Fp1lpmrXQ2oKqCfNSvQPvF7/KI+ut6/H9+no5f3&#10;U94l/l4mdaHytbaC6wkfSjJWnKpAyLo/30jWdGbNed8+C58buf4ovlKQOfrb/q5geHmGYBDGOJrI&#10;rHkKyxRWwSD9TBU2zPP1pxKDjZscyp1OSe/FAq6+TGJTyzYRl/CefcZGcfFPnirxBn1yMBP8sSxq&#10;rueYvW3HujG0X4LprpOdDGIJko5H2L+n7F3xD99fQFmSwQhyxLHpnpl0jxoott0O/L2NjVpibuWe&#10;igSsrx3U5oQWHHyOfhUZSvIPhXixR+JiQfvEyQHGneVIx4YkPz5DOSZldH0a4iSjx0gDQ8iTGR51&#10;A14TGRXsfI+cvgf5QdBbP2qXkrLCFpbEbg+xPVboQhJUr95YyWIxe35YqZ90x1VHgg4vXRjmpRKq&#10;jG9T2C7f7P5KPllbO0TNIbrxvbeKJxzQ20t3kfGNRUZlaiPZlMCiCiQprrF2Flc8n1eREFYSUdKj&#10;77sHHuW5tPDi8OvXXr0VKfeuqhZgFMkTfBf2sXirvJDILeXZndE5thFiXT/W8forF699JSNfDNhY&#10;bpp5IdoXZ1gUcaXmuYjbWcTwWbgPNsHiqsPPfLxyp+p2qbg1UYP7JD8Re6qdWbGzIP1mtWWAkDfT&#10;DI8UbBzjIWwx2BBhb16yQ2CDNiTsXPUzj2hvErAQ9Jwen2diPCAGsiNq3C0/eVayDzj9DcFRABKd&#10;ji2rSnKoz7pKa5jMMI1HTwPmUA5uchKNuotpWz57GSBji8IUDBrBqV20hQ4NsEicp5FMcWHGSMy6&#10;tOV98NH9ZoQAU/aAQwGfL++mhfhQBhqG9TYAvUMlN2ht2sX5j5mE2gbqwBSqMLK8XAyZpErDCESp&#10;tTnGQ99Bo0+w6RBWzAib0u6TQQdaJdBDLkM9WV5/xAaw+u2DdlH3CVI6sNoDgkrSB7S2wqvO+Tmf&#10;ofGxKiSW1sUAjNre5xBDf18tZq7LSvzuGpVrnN8bL7/aTALmPn3mkFxAH14ri/N8nyDomGBEQBdg&#10;36A2wDCBV5IHJ0TjrNX2FJlIdchkkATQ6zYw34MNcU67sSDcIcCgGoMeyplZ2x27zfqgbPIaRuv9&#10;6mgO0A7scbBvMzinBwP2+co9xeAInuZwBCY6gGkwAl2Pa+NzgFlWojFKBFs7W7Z6yShG6sWBZ1YH&#10;0c6+AIDfZQ1lTk/CzJ8cmyb42sJQyLYDAKFNp0tLiizMMZ6FZ22DAoCp7hRM9huTN5unHz3J/c9y&#10;TSY8OxiuWYZeKv/xDAbB9RduYdgJUB2G/Ggne3AQwH9sDqOv0z1AsggjIXNrE1DdqfaDYWTw3Emm&#10;R5GDqqnzd7ndg+aVV94gnYfRwSyEYTQP92CRdNjjC7QvCmifo4t1TtI8OzHPkA0Aw5MlwFxadWDR&#10;XQiC0nXgWmkAU9whiVdfe2ac4gfP49HjZxSbdtEHk2kBAAorXFDkzJZyA3XuVVaXCZqV3D0CcTUK&#10;z7nHzc3VyJyYyGzD9phbZOCnmsZDBmhc46XXyEXtTJD1RRDRasWauG7A5hegQeunuf/R+80t9p/g&#10;/RZrYtCosxZcUVtcNENwRZ+yDvvaIcoJObimI56lp0vjeISGtMGrFfy036cjxAFyMinRaKZAaDdI&#10;B2N/BPA7RaB1LjPNs8j5kBEijGEAuYc8CrswUgZDtmOmQMAfiiSCrMc4f9fIdTsAiNKhd3Gme6yh&#10;DDiTkGOSNIerrSOz4iAbQSITGBPucxIdnYGM/DuwdQTfBMg7ykRZWMTQHvC7Zxe0p+IohfuecTbH&#10;AaiVD1NWYpyg1r8tKF2QgPs1FdvlLIhuWnV1REcWWbRx/C2b+pjKwfwN2ku5vlMc4L7JEcUB9YyV&#10;FhhnDZWZcRjO2fZws8lQKxkgs+i9jgPQb1Nw29xHVxFw3oGrQ8jbrDL8a89hs05oV8jeny1gb0li&#10;lMVxPQaQl9EBj0/z/jwT5c26DH4+wnapFQ8tKMOvr19BwuZguelQ8Bpi7sfm8h6SSLRLY+/svpAd&#10;A5rF2o0xfOtm9rbsk6NTug/YE2pkr1HxNnDCojePnq03G2Mnzdwk8xQ4G4KUKzB81KpXtst1Pocx&#10;Mcnw5EGCHgNsO5v2+LPjsBo204zsHgd7R2oJUGKCwBm6l3qiY93rmWjvvpAp4aDEwRHPDrvJIAJm&#10;pSymIQbIygKxmDjE583MXU0r5sMnH6aI26NIN2TXFEGL580AVFZOBc8WGx1ASuEJQC3toaxBYIiW&#10;VZDit8FLmNF25xQjRiGDqCYYXJrkhzFYAFqfJZq/2WcOdDKjCDgRQKLAvGLnlVSN9smuoLScKuVE&#10;kqhE06gse0EuETGD9GAERgjVtWAFPYG5QVWSgFxUBRLZvXGTHwMYAeraBCOXLWCZKKzuu9juVXDt&#10;M9MTyBmCmwDJiE1i5JtWMSHgXkAPgzvfvgoVBdoH3klQWjIiBfCkNdfgzQJBwJPywX5dYE8DBwUZ&#10;9D75nAC4+SkxiZJQlcRlEKx/c9b8cYZJ5V0KcCxwphIaINjcVzEeDTyrwOh/28Fi0uYsjfAwDVZ5&#10;T78symeIFJdrQipg6vvLPEmbNv9p26YRu8UcQWWLEGE+8X7BgfCTMvBMQnJrxhAmO/hj59AUA9+Z&#10;OPguixEy9y1cA+odUHA6wUeMKMcHlDPKYPMegeY53z/mHGwq08YgZ4NhJb4C8otWZxCSa2TB34to&#10;2UxpDdDCE88FdPIsyVgtcNfnmjZtVvZQtqA+RWCKv3AhaVtVNs57joY1wIf+R46HgIMsdzeCRTK7&#10;BJNSCabxXvoJC6MjFEsNSqpDTTBOmR87gCgeBDgn5knRQFusvmYRggSE4otkqgv+W0gCqBJEzw5W&#10;HsbuBDti7EBwH3KtaU7wQbFexkLGgmmf1/8oxUjMFRkr/ie4rCa5IGp0Jvm3TGhjFgeXZt8Qc3lP&#10;MoojzWGh3AJhEnjZ4hBQ8m2Z/J6xklyzOKQNC1ONC7bQ4/nKUVYHnfcIQ4zrP8SPFOidJrRi8KQo&#10;bqHcPe/1W2ixmCCbU3+lzfEv3tNWpRaQjJQP7+We1ecet0mYxfmQbjxHbfFA21FWyefiGSguYB8Q&#10;8Nn6nQLlKcQWKpCPMv53D6Uo4LUYt6YOU2fWHKJt4Infjg3idcdqkHqaYLweyYiUERpmpCAFvln7&#10;YPKX66iBcVWkFFy2s8gDXSdee+3+jl4731an+ZOfmmqmIbkoIxCdUoBOk+oqTNh1JR5izFqD/3wm&#10;5kA+S21XFf6qyBprZlGJa5ThZZE5NlrQiedzjO8V1BgOg473TgeN3cQMKgbkipRgEl7eh7PofAUH&#10;fgaQz8C5st3GVwWm4NtMelvt3HQjearagYTOl5ExmcQ5er+VUCZv6Nv3FiSSTRiadWts8+i0yZ4N&#10;iwGeU21ZOQf+EsjyGZU8Qt922zpfw5DLvsu+LAi/BYm0+y0Y5DV4BvpfrolFUTdxJAUC6pecmXtP&#10;XXJXWQJQDd2uoe/rDKJ8TMer17ePv+4AwM5Py0a1gKuVKfDJs9HXZ07XSq7DM+v1tyk1Lzrh32oM&#10;ywzMVySR+l6onlnmVPGcBWKMIUt+sK4zsgD+af2+Mc4Q3WWF/NdXfKU0kBC9fvR9P8bPWqfw8I3v&#10;vN90Zx1UpLwEIDuEjw1ytYfPntPif4lYeIU4sDqOjG0uX7kKD+N9cmbiObo6J5RY5bGNkxS8+hJ5&#10;25g5R6/56S9+unn06C4+ZQKgfYpOUDTfAdc/vPsD8ldmzpDT/eEffAvgGNmXEGDAD4jR3Qt7ELGu&#10;XnZA5ETzw3c+bF598VPNNYB4Y9C1VbrOseHOGZqEuDAzR0xHXDw5tgjzkdlNDKyFHs1jIl7GF0zM&#10;UfSi2GqxTqKFDPM94k8HJW+ztusr6tSfNz/5E59sfvtf/T6DXRebm7euoZv+Y823v3e/+eM//kaY&#10;wGMTSid4ps6aWy/daH7sU59tvv7VP2j+5T/5p82nP/sFyE+Xyf3WyfnWm//Jf/DXYY2vNr/9O1/J&#10;UNQjgKxN4sm/9le7gPPrzbfe/n7mgX3yk59AUufF5rvfeZt7QKpUGStkapwlknkASPm8/vp0c+cj&#10;yC3suQcMJ5xSV574+xkywGpzX6MD1yLFqkUB4v0J1kZJB5ne6tR7Xs/Ivy74fdKh5hd/4S80P/ez&#10;f7H51V//Z83y+lL2f+JLZiS5R7YA/w6JkzPsGx/QAyPY3WWmGCD9PmDWy7evNC+/epvXUBiAjOf8&#10;qjk04t99/z62vde8/+HD5FfOcbiBNK56+WPGDtj3+8jbPHgKMY77nIUoODrhwF/IZdi5m7fmm2s3&#10;kLYkp1xFwuYZOu+eTNehivQyXQEN0W/X5YkVXb56jbPZ0HnAutu5I2kB+2mOrrSy0hv6R3PP54D7&#10;ymRoMWLDxE1iAyrGPiVnkOmqDasOz4oZSye+lVXNoeJ3nWGjtGdmtFVMayyS7rJ0eRZQ2n//yKNx&#10;L/6OgLJ+KVrjSsq2RX+HojtwUlJiv4OoiDua0eqyi43RrSXQrZijpgM5Y8B5EMzbA5MiNc9r+5re&#10;AZTB4eKh4hZLAi+KBxYVJC4Qz9iRaVxigVirVYUHfTrERvIDbYlMcm27tjOAPVHhqZ2PuSb/jzhU&#10;YoJ+w/dN0bnmIrl2/l46h8Ez/G+vgYtJ8div5DAJZ8nfwY7i/f08lSC4HGEph5yGTMFrOsaODl4l&#10;pkt3sIWN5A916fHr/E8gOZ2tzoThMyyIyKw3h9LO7hHP6u8dkuvzVl5WXxUJSmVg4mSMOewsqPg7&#10;6xpwXxKksTl4AftoYNCub2drQk5WJoZueXGxbaUJWTNVDs65f0l++14L72VBLEN+RSzs1kgx3K4R&#10;wFz9Ebn9BsU/7ckOw48POXfGtOlGI/cWUA/5iv1Vcr3kceB4G6odEAukO8u8gL88SxMQOb0OJRPt&#10;HhqgWKZiiGoS/q5DqC2EuQeiOkEEuoHtTc4jWYJ7t9OvclL2Gvcr5rK+8Sw+01y9ZHss1qv/7vMr&#10;gshRMKy245BFjPIJ8bp5yCCzttSEl4CiAooEuyNYL85uyIwMlTPIxdOZwf2K8RgHmsNeujQfXEpc&#10;RB5/BgTz2MR2Fy/PZD7q/q6xO0RgbNwR2EbmGHAPzlaZ4NkvLiJTxvts33HuJ3kN1+e+KOyz4n9x&#10;nw5Y8jSF3HP25Q5Y8xH7UPuxgjqBsYmgv10nE2AKAvT7dDpcZ0aJ62iRYlccVrKmxO6NIiIlFncN&#10;9NU5Sx6RVIqyj4tln1Occ9b/6stp1i9VHIKU+wRAxJOwZvcAxBzucIlpvTNTi83mDkMKlUdAO9lp&#10;5wKLXQBgweypWRYRQEiQ5wgG6Pbq0ww/OCOgJz4IuLJNlTXhhTrOBsrqSgq2C4Qp4+KCtAz4E5Kw&#10;PSquAivz8ws4xic8CKQ9HPrnjXJ/k+gDqzG1ub6VB3ixxoJbabVtNW3HZairRWIoWo3PAYE2AdoE&#10;7DW0MmHVvkyCyObbZfN3MWgnBMQ7gPjDgOEbHGqHPu6jvW/ApByFFRTRlP3IvABCA5YN83AF5zUQ&#10;MmEmkEFwgvSw18z/HMp4Lhue6z4iyMjjaBlOuwD5gqUjtH2MtlXeMHS5/D3WRKfuSB6ZYm4KJxdv&#10;4nQ1jEoMMdks9y6oFVY8G8z/doJ8tKcNWg1mOByZEu3m1Pmx5SdsqTdBsBoHoK3WpdOqA15obDWy&#10;DvliU6nRZ0HAypqFBDfU/PwVDDAbG4au0jA7AP1MtYr8xAnrcchzHQVM30YfwwGOvUk/24GMBvAC&#10;CAQRttwGeO808xNoqHP49483I5nEnXDIAKrVg2adZETnujjYB2jK76wjWcJ9X7p6GR1D9C6pMj5+&#10;/LRZvHk1chsXXP+N69cBfrci4bFAgKrc0CaG8eB8u7l17XYz/8Kl5jGtgeM4LCuKVnovYO9azRuN&#10;seDeOJDLTL2X9agD9QkO267uKFk6Q77/wZ+l3WZhcZGFgz1uBc7XqZ1tG46tvReCmjJ4bNmRaal2&#10;VwXzOmyTQmcKeKgP1UAnKD2iGHEMaGov2CEgs+xAW8MaBr6cc6YyeIW1HsFo9jIdvpyMBSaBBR+j&#10;AZoGSabIyvLz7AGHwD5+eI8zZtupid4C7VDPmufPl3h2yhgIoAw2r6ERaTo16tBS9v0YAKrXt8PB&#10;VuPfCeGy8XUmPocMfjNf43e30Lx84faNOJIDACFZySswSdzjnrlit9ruJTMe461zxhldvn458jkO&#10;hxJ3EXAtNhx3xvvvEsQmqJI5yRCqA4yiw0YETmyDlHEYAxyQo6anR5aHz1qEceKeNhA9O4PBbLIl&#10;sMoSr67yfHkGSjHJZreddYDnbZHPtt1Bgmy1zNUR9L0NGkdhbjs4lsccVoPFg0OTLdZDyS6D9jmG&#10;vTo81bYxk5Yufy+RDBmQPHv2hCrvPGD1OpV6QFUAyys3rwU43XDIiy2FrJ+MhTmqsQaXQ6fYPodF&#10;I0+zCxPoHAkyVqJ5+cU3c24nANseLTHhnC6l4YFZziBFPmzOpMPbcCJnp9PYMoolfF9mv0DYIQXW&#10;URL7hHxKLZ1s86w5f4M4I2yjrIT5uStI6ZAIwUBSB/SAdsXT82mKl2i/OfiSwaj8X4aMOwxWsHqd&#10;gWS2+h+P2ao7kwKN0mDBttK5YLeKYJkaOJgyOgcc0nrgpGQeyhDF3wmkbqYc8Asr+YDfz2BuvJqz&#10;M6zcZ9gbf6uRuE/iImipFE0PabHuBIUpCmZ7SLCV7h5FU2z18bZndapZvMIAL/baCrqjBlpDVtgD&#10;zlSQ4vnaJclULuA6w9Kcs+EsCzuVdN4yUrTvFox2eF4jgKQCDwaOAicBYuOAayihAVUYzgawbYdQ&#10;pMp4RTEF6neDifE+/k4SqwAwsobtKqkW/BmKTOlM4/c9cyYtJmQClDIWnAvQB7tNahKMCI1o040R&#10;eD5+ZMIDE34B4EgFFOvFNS3ZAEGtgv6LuS/oxxEUt/LvMKo1C3YiVCAdkFoQR0siCKleMfaiozSW&#10;hTo7p0i2Log1BFCHYYDbfRB4y+CfzzYoP5HV6aJ4bS5s5GX8AO5D2Y0A+sXY8Jq0EaXfWdfhQMBA&#10;PQnEihlZ3QMmGJVkJTFKfqTVK9A2YGcegL9uLKHJqQBKJvBZBkUrmCT7VGCPNTfw4x1liaejIW2j&#10;slFtgTWYFlgGrOXlkscduHoBM3yYhPWUv48cZAtYoO5tB7acwwMdQC7wZ9C3R1LgkLUp/LDJmeDN&#10;hUEjNmmQLhNbMo27hgl2DSJt0ff5yjqK5J5dfBYrOGojsspJjE/CYMLmTRFv8V67zPAYAFjcx88e&#10;EkuEWYJOvYG6hcSOMZ+suHSDK3fGmpAYybLZhbxhQjqBHnGXNdX/2CofgEJg3aGS2JrEfnTajLD+&#10;dicZBl1Q2EgrNG91YsCcuTKyqXh/9usooIKre+RwbIbk7RHzZJ9zD25+5S6UGgsvy04rKhby1y+Y&#10;4WKf+IgMI4YguieVcDOxHsFmKTWVrgZ8rbbZGFMAYc9uNeI++BMkjzrUtiAmZSvFFe7HWIA9ckDC&#10;ZFwgKaGDARwF0DIx85h1IjdjnFAyMgGJsxc5D9hkE5ghZMWs1vQ7HB084tBHmfRep4zCJMX+HvtI&#10;kD+Fmhb09LONrbOxWnA+nTR1tPO5AdLZOxYyU1x2r7YAX4aDkmClBZufVSe8nRYWRdpCl81yOWPF&#10;sOtGJoX3BdD3pFks0mZEhsazGiZdJSWegXQ1CGLwmo+lrIxL7dTVfgPU6eft6pLFpmSCzDi7bLmk&#10;GJgUKCtNFy3OmkpY8GcCxYPkHhmE7PUI5Juo879jtLbLbrhnZLEV419pO79KJ7bVwE+RTBtrZ4eM&#10;vupy8UwU+80cpNNMkitNwy5NV4LDfwPoAoxTnI8kip0aDk6nSKthE3g02b9A2sucSQevzVQP/Uz2&#10;jnxP9p1zibRZ5zznjcON7AmLqxa1xkemKLZ6BovIM8Rz2IHYZGztoNcpwHoTUjvBIpkEyGnh1s6P&#10;yBToM+1cDkNSFmJ/1k8cVtaiNPOr28MiVb/DITmEtj8m1OfEofD5ptisd6vCo9KQdtUFyHZn2A0E&#10;QKesVCqSyd/aIqdzHjhHAxgk2brOiQrgGh/mrCyHvOnryx7XVxWY1BGyUFiepr7v4GIBUcEjL0gg&#10;XKDFN8hT1D/k6RKz+Z7KcbC2O+yPQ9mkrNU0+aZ2x2c/prxBACg+05jW4xWATftU3T0FDhbo5ueM&#10;8tmaiEhCuF7lDEvzXrvvelmQshjGb9vps0/weMj6dJXUECjxHPt2+l6BQQsM2fr1ZhYGkswLhFWJ&#10;qa4r57+6IDYAUReJf8xPnefjHCjnwEmQ22YPOtB2DGm+c+TCTvDFvfFTwPjbzXtX7/BuFGqJ0Wbo&#10;RNcP210qoHX7xatI2dpNtQyYv0ReQkzLNUwhXXL8LsQHbNQm8d7GlidLMM6ZVharjFGq4NhDr/5w&#10;X3DDa94FW5gh9wK4ZXEE2vd3YRtCuPibf/OXm1/9R/8MHfjPAfp/o1lF1uYYbflTfIhkrUnieMlc&#10;B3SOpyOKW9+FIJLx6Ra47UCDNXl6stksQPQ6A7f45KffgLSw2PzhV38jxdMMcPZs0oU8y2sm8FPr&#10;dB185lNfaH7nX/0j4uZlpHU+05xvXjSvvXSreeUWUjyvvdVcmb/W/Nbv/Q7s7yeQkQ6b//4ffynz&#10;2iSMCBI/evigeenlV5qXX7nVPGTQ6oHSbZxBu9CMJd2FV9BWd312tini4Ys/uvOg+bmf/unmK3/8&#10;9dzD5iYFJHJbr8vuMGPpW1yDOf32Qwh6FNslmShfNk3X9SwSxP/697/SfPDhBymcKnNnbDg5sQiO&#10;oSQI3REUWcQI1igsOIjR3PwpwP80BfGhzhHyMXcDUCvBeEBn7THkGrumx3on7AX9Pvk3MciHHwF8&#10;ck9TrNeNF8zvIMeAldxg/sEMRMgD5m+NjKtoIGlF8k8RGU9OevztYFbJe9rgKhLp17T5xiw76pUL&#10;wJFvh6WdOlzFfZ4YdaePRy2GD4Pp0JUsW9VTofsTmHbgdUAvz59ns4qTKcwmMa0zEsnEfK9AstI/&#10;r64qB6n7S17jx1/KbBkdRnZD21agf8nFVD5iPiO4G5ukYoFdvryFhbsLzlvsxr9RVKtYOrfnB+kQ&#10;8ipfW1atCpggb/j7zKDh9fr/isO1J75nEVyq8y+BeAH1xjatHXJf9t/dWDDF+cS+ShyTW3Gv+kzP&#10;c5Fu6rNLUkWQseLf6MtLrvB/rF/00NtiQzrD9JltN52a4om+47dLjk4yTLrV/AyrMsRYbekkOXTm&#10;EPEnUjJKTBNbKtciSC8mlmciscVMW+JCSFL6UHHEkksJ6BkbqhyfOuXeg1JvJWO6x2wC18jY88L4&#10;wo4x4V87FgXCWatpiKGZY6Ssr3m7kjQSKn1YzjOA2NIxloY45310OY+SR1QRkPQ3EoMN7sjalrKH&#10;gDDDmTOrz/xXEF7gGeULhrjukTvuMGduDBtosStDUS04BLS2g9DZh+JS1Tk5LUNeGe52rl6Kcla2&#10;iD1TgDBuEQtJB0qx2i1UGZeqKDFEXm+su4et7ak6wGcNgFHsgFscOJfR6+N7h8jh7nF97r+JWfID&#10;MKfq+DCvkfzFWfW5RP2myCXpJA0pU4ymyELlriSH1cwa48gJ8tfIFQlgh/xbxcc6I5JqjKHIH1hD&#10;z6pyVx4/O2VOwDEskEyCDYhz2F0gRqmaiWoUrvWM0ugM0DviHPhaz4SFgkhqNxY/VHooqUxVL4Y7&#10;xLwUNTwDu/vKsoEbgAnXOazuHrGlYHHOXzIvZi1U5xgjlvKaJUloYyQ7LkAYtiChksUe3UTZwxIQ&#10;2jBWEkyg9zav/JgQkE+0MFWGobpVC74fPgLs/uKP/VsswiFTtN8D0H7KRTilGH0m27hZ2HHZu54m&#10;gopBAsbLi1dKUgZg2sGdgsfqgsm+2qEqrjFP66dnksRnB2chQ1G9d9s+bFNzsJBP0Sm7BjDqm+/x&#10;cHa2VnB2L8J6JjgQ8OXBW2mVRXhGAnt8BrudjTQG23mcjSa7fghG2OrqXgay7aE7t2XwxUOxkqlG&#10;u9qTMud17CdJEKhWcQDUIjX43cTpCjAf7fM+bdFADelID1iRAixWL9XWb+/BQ7VD29bFBlFHFt+p&#10;wGawTqx2crXJGQ9NgI9rjtYvi28ngntRkE8jkU1scOdhAvSXBWPA6zUeAnZ2TIZ5qKOwRMNO57ls&#10;r8Kgl9mtQyLhHUQOQ21X702NddmTBSvInLEi7YBANSMdxIJZksFo65agENc9BbinD7M6tUN7SFpj&#10;+W/bEA1Gx9n4HF9yXjYxhYKJHgGEldQLNGwnCTpgVwzdfJWDAphHC97eyTqt9Dwv/NblxasYBdtM&#10;qkotYKMRe7aymY16wr6wtbwGksJIB1RfPl6K8VyY5fkDqqZiajsMjph4jf1kkhS0oFlCq9Bih6Cj&#10;Scnll19K0ndAsFqt5zqXMQ4U0+D5xFEniAOWbxKEaGkG2RuDHHRnBFzAkl5ZX4n+3SCgnK23SlK5&#10;1h70jrI7SvqzbxxEvED74hba2ocHO+w99jXBj4mSCYBtebb1DWHoRydvcIsMA+U+RruzXNMxFcrN&#10;tApZDHBDKHNjJXPTAUQY82VYzxfMRxjqsWYEyG4fW4/OGThs25VDyUZBTGRqbdLFYSClgVDKwULA&#10;GYNQlarqWXGX9c7aalxleFh13kB+Z4WChcU4de8s0jgbQId06cotgHkkgQDLHzz5oHnw6B4/N9BT&#10;rkkOIOAi1zbKYuhAbMXU4GpUrDKqeWb106Krev5HPLSpSxRdAF43lmXik8wBxJqk+m5202iYehTn&#10;DpQ4QVIoSbx7l/MkiDwE0CBTey+TvWHdUNWWnYrCA8xxZQwAyHguh6zD1PhCKqQnBOrXr1+lOMCe&#10;5gyoxy+w6RCtSwTLDgjZxHmOcQ/bAL972xU4nEFbnGdA6oWdIYtU09nzY6y5w4OUO7DyvQFzp8N5&#10;BSpKIHoA8HIF7bM9fmYRcWaWmQbsvRmCZRkhyjsskkyPMgzb+QRXL/mbrcyG7aWchQOux0r43KXZ&#10;DHG1HXVx8krmgnT5PbVmNzaXkuwbuB6QRBkcSlZzgvuTJ8sZGmb73TD60kp3DbCOA8o0sHaHJm3Y&#10;rtm5680EbavbJF0HDMY29BhjjYedYg9wNMY+sFPHGRt7FCmPd9GF3LCAp0wY641xSNxDAnaEjRJA&#10;6wJe2C2iLp5FllGkZwZIdg1SbPkVLHK2QQpL2I65+cWarM4ZnntrKl0U7mHDsAvsygDDjx3Yur/D&#10;/A+dtnrXDtmiMKa2viCOgNU4tmiM4eXmraSNnA0SPgtl6JbatXFG0cGijGwgz7OM1U2YZfEDMloP&#10;sKs6b4ywrcNjgC12CxgsDg0zSCuD+iwqs8ftSME3yXyKXp7XhcOfwMFnLxtIGZhoY1lzw+4+QN9v&#10;+ZSRe6B+NDYqgLjcFV8r0CXDV0ZCa72ViXNfhykUYCSIcQIFW22rfZZnIXOCdbx67XpsrNJM2gUD&#10;Vnd06f4F/i/AL4zIkiKIlrBAkwFDgIG+5zCeNTgvQKDAiPqT5CisRZOeko0zvcj6msu0yUcbiiQW&#10;SbyeqMefG4CykbAjJiJ9xqEvCehvqmLykc9okwS/24IY3opFvn6Lbl6kDw2wmHf5+Pq0A4HvTNBM&#10;gFrwJSz0AGYF9heroUCSek2FTkn12mDKR5B78rP8dgsgCcb7lbkEJoFpyTSPMKnT3aWxOn4+Qwp9&#10;Pe85TPFK+S6HZppgGx9oBw1G9/CHGRrFZToHR0JADbAqcEg2rJ8vEO5ci2HBbHVmlTTC3guMe+cJ&#10;fpUb9PU+SVr/7QgMm8y0cGAybee7U9vRmz1FQs1necp+VypQ4zJBoJu5McSHJmlHgN8WO511YqA+&#10;Tyu9BAFb5WU5W2zx09KRYlFOdCkFC5IeXKga0hbEZUqZMNjx5IwY48GKSeoZOLgr8UvIF8U8/hH7&#10;FB+ifF50IFsAns9w/8hATmuviR2BTfTsicHSFdC239d7kVixLmpyWvQ5tf0Zn+lT831C4jdqwPaE&#10;YcQDlMHu+Q4z14I2+yiDtixUB4Tk+dgVkD3v3ArAMuyF7+Fzt1if5Bo7dxJZLIE/mKTYP78uX55D&#10;fsN2WvWNaxipsbGXniJdwEH3LtfDh3gGsktZx7CHIy9TB83wOtBBGMB+Tgs0tsWtnJ8MfxEUt7Bk&#10;yy4FXlmBgOU1wLfOku96xn/vST4xrkpHBCtAUdVzFZkAc3D9p+QOk3oBdc+xhZs8C4snJmXFGE7y&#10;f05cJIFEohufUYNrK7H3kNVrqhDm1wXr6D/7XSzpcnBwu7KDXmQSmzqnfn4ZLr4d0gzPGFDNOLrf&#10;pRTQTqadSaOD3YxhYC/auWkCnqU2jiemcTaLfkfwUnmy2FOTL9ncCeK9x2IhjvJ641Bbr88YNqTU&#10;3C6frd9IOzr6zkMCONyroIBnhE9JIcxBsxl8p9+WxcW/I7WFgzB2OCQ5daijAKEkIeMpgQj/pKDQ&#10;nnulFPpfNQfB4mq1oJv86qr6jPXSlC3fkCIlrwvztAxwwGB3k6y6+Ih8TpGOLMYGkc5e86xWl1nS&#10;y4AWvne9f4xQWhcEUrjmVjqgdk75lWqdr5c6q+Rj+bL2DWLXfJt2fwSKl8FK/BBQnL3svyUo+SsF&#10;k9XH5v0D9FHMJ57fh+xgd+jKMp2HrLMM8gzANWdrfUMYtWHEtSCX/q71TXWVFl/1sdXBEBKKi22B&#10;yR96ES1oVuC7S1lO8uOZL3Eugn7li+Kv9bUpPJcnzbkPs64S97x73yfyncz6wC4rEyLQuU1u6r63&#10;o0uNDh/T7RuX2JuC2TWjaWtrCcYzIDQs8C3IOmvkb8pzKGf2+OkqMjYzkTVYWbtP/EkX/NJRs7Z1&#10;j07hcRjXcyVdgZGZQtJzC+Bpx656/IOkm5kZiQ8Md92hG/Hh/ebN177Inv4k8eIOsjJfbH79N34n&#10;jFxnAAngfvl3vxbCw6uvv9Q8ev7HzX/8n/2t5r/6L/9589EH71FYJXcR2CaO3VlDJpH7d7jf8l1k&#10;Vonx3GYCUaNIPd27s0VOu9z8wi/8JLIr95ChWWq+9rU/DhNbkFcmrtKmDk29fBliEF2dq3TBDnD+&#10;J0fmmz/68h80U+SE77y71/zBv/695td+41+lWHETYNphtwvkTM9he+u7OhSyp2cssOCziWfvfvAu&#10;TPhLdFjfbB7SBa2tsTg7Q46tLvwGOUg6fokrs2/wud9HP/+nf+YLzTe+8R1iXIkc5Fn42mVyJSUo&#10;euAcAsHpSGMvzNLJICB1+fKV5k//7HsMan2/mYbJrv2ReT8zdy2yFVvgIGOsyS4Av0L9Fo1P6Hxt&#10;BnfIAZj/BMC0tHLGvdQcK+3gaLcHqW2ZNWXm32ZJ9EreUr5V8oAdbT7zI/b64pXLzdgOuRt2bBcS&#10;zRFdruvIZmrqT8OgPyR3fEwusx2/zm1wjc52kpFd9k3gbHLKmRyAj2zQqUnwnyliC6Wo+Noljx6B&#10;yNGXktMvVuxbHZM++LI8rU1LAFk+0KJpbJnHL8ewyB1lH8NWac9fge6xETl7OYpV+27Pc97Q32xt&#10;obGNhQhnvZnvHWcoajGQPZ2SFCwUJhfT/2oT8ofPbcH1dDsJsuq7EhfiX2InSo7n47g/NquK5na+&#10;+R6xUQELNSVtTBDfWeQeiXMhrhDPGONk2GzdeXxcun8rGQgYXoU+3j/Xoumq2DcFbuMjC+rGAclH&#10;fGl9tjyNKlp6W9UhpbSp8+36cb9djZklFBlmX+ccPgLB/D6vA0y+IO9UQkViu9hASFA+yti5enaR&#10;04vvyUJE2tGnb9zj8xsFf3NGnUQguxSNw/fBYLoOG2XdZJH3ixqJrbMPvIYiKpxg304oRsV2p7hR&#10;g4eH2IvulyN8gwUlfYu2Mx0M7Pk9NN+7EFIvXb2egpGxTj8GUCpxHzKbmOAxBExz/OrK8EgSc0O4&#10;6ylfw/X4sxBhuVbv1HkADrImmYvkjjXJTWOyyEDW/DMlYV2jHXAjO2MSNvEdiZET4g3k9D7HQ3IA&#10;QW/j7usvvNgsYe9OwI2cvaSSRs1AUwKounvNm7QnEpD3BdLttpdV4+K3RJySbQNrA9CuwlaRUYwb&#10;zYMjC+yeamVgXAPjrRDHuFB9hGREsVTfc0wmP/taEtsAduzatSvNfbqNJFp6IC2QS6K0Y+HGzVvN&#10;t7/1drMIgVRsqx8v2iV36dK15tEDZqygmKLM+Qn3tgOGYgyvHXXIrXvQPMHLNjbe53vjnNc9MJaQ&#10;YXPYyenA73yWdiVLajHHGQczrHllNR9VAqDPLMVCsVYLSBZ3yAuOwcmU1KmhztXR2MeHa+5NkV08&#10;ihWTVlzpBpEw0P8aXoBJfWXxOpOuV5ur6HWfsXFOANbUbd/F0Ft9lVFqcDkCA/oISYPnz7eZan0d&#10;AIe2oh3AYbKvczahB0SpFINFxfoNVD1TPkQrHybxthoo1aARU/s+hivGABCEzejgsTv37gE6XGFz&#10;kTjIgGk3ZjTNWbwp2vhsB9qlOnYC0D4C+3NmVl01W4wc2MqGIGlV41I2pQZA8Ln0zoulIYgp4GFQ&#10;I4MsgxDYqAJRVqwFZY5Z/NnpLgNY5ugqoMWPtUkC50MFRDoRzYYpoM/VwOrMTSRt8pU16d13CDBk&#10;kLnZjgnWdRrHR7DHL403Vxe6AQe3GR47grE8Ayz0YDj4RCaRwf5lgoI5GDmzBEIraxvND9Y+Cqur&#10;Ak6TQosNyjw4SAImCI5DJ+7hFZzzMKhp7vN3Aw44QJFrneH9IruQ6zwnKGC+gOxhA3QO0hhSFwYz&#10;BlrWszcFOZ0xwFTn4c4OLHqS+53VzCXYx8A8efwwIFYXlvihLfUARYdrBFB87tzsYtjXJq3q53WG&#10;YFI8fg/Hvhk2rmz6Cxy7DIVj9J2tbg4D1nkSxgAiPAQakl6XgIVnYBUMTD0MxhmCFo3c8tMnzT6s&#10;EbX1dpBscoubaCml5H34HtOTcwlOZsYYKrt+ALPhOuAOAS2gyDP0Ag2ALiEL8/zRw4C1GwSAJ0fs&#10;BYKTQwNxqvljBC6TSH1MTgPu0m5zSGFHdlxNTyfQcdYvIMcaWuFzlxeQM7H1iQT3/HnW4gRmvGBv&#10;V011/ieg7eGeh/HeYS/u4Vi291YJeFbDup5dGA9bZRewdI0WXR3RAedumNboHmfSoEUZlC6SRyND&#10;ixiSSQCGw7RxrgHY3X+w2rxw8/XmxVsvY4R2YKDjNDirylWtIyti58IYbGQd+RYV5EUO2K3bLzfv&#10;/86XWX7APiR+wrY12HdIrw6X31U+RqMe+bN8yaY3ySDwonAzyvkw2FRnWa1/hzoptzOF4eTueUbb&#10;YTpOsOa2M3p2Fhi8+8LVBbQg73IWlRYhWFF/3oAHIGia57lwfTGDiu0C8Vo26KqxkvmUex1g703y&#10;fjtUgQX11fef5eyqdzvkc0MeS+mj3gwgNmdmwTPM/lh4AXkZOi0s6sjkpRbSbFHEmAIEvsAGbq9t&#10;Ns0VTjXOwoByEu3OWVjjg0qbUEBck/3CAFolWxymtIGG/wJaaaPYqcXFazDoV+jIoJJvpdiAwIAU&#10;eYoBWTHsVJ3PIMnKFhVumXBT87MBdlbR+bwg6TlDcumI4tIZe3GEASfdESJerkW7eoYmp0CGwwKn&#10;oYA6+Fv7YHA9ZgFPmQVBKBiH4xYNccyb2POJSYpRkW8AUHBgLUH8sEUEnb1tnkrTUHE+pHtClpva&#10;lr3peSQp5hkk9oxz5r7VGVVyLnv+2dNKQggVU4Xf3qC9msTLiraMXAMcWTnDO5wHPkdQ4PnqA64R&#10;jdPZV3CA89FHlYEsq6BHMh32DffSAThaX/sBWvgboXKfnqP5K87EkOYdbMLgEIWtE4N4WAxcu3Zj&#10;mm4Gh4NvU5QLRmD7J4Z/HxsYcIOkyGAsczgCrDuQSz1VkhLfnH0/NbNIUjPb3HnvvQBrBgnHJCUx&#10;qD5PwYyifcY31XBFzkjAXdsdA/XF69tqrQ1Wg9HzH9YK9ueYLiYBlMIhOEMCKEnKWoBEEMl1MMmU&#10;CeTsFLs6ZIVHL3mwWaVLw+vwDOzB5DSAMNBNgM7HF8hXrPLw+SL+K6hQLOQA2WGMtsGB0gotuGBW&#10;HH38FrQTd/0YATNxsQArQ7IFDRNLJ8h2d1ebvnFfgLsW8LRNMNIiZvkGhilWVZDp2wfHcA38nra3&#10;va4E0S0w3pdB+PPa2kmkKs5J8i8ImOSAtfO97A3oX7uJb3UAVVCW+KgFkbzDAH3tqwvIF/ipawq1&#10;sU0aCoz0Z2o28/mVqWZ9M5eAv0uqwoFTMriwndinM+arOKh5aATJLey4hXr3CxaKuIGzTtKXwW5e&#10;u0FqCs92CxUzOQxOmNzHZ0ocmFu0A8lkeLdslVGkCQN08dm2ztZwdRlUVQByG08CbviP88Er2V9K&#10;mh1RfLb4VCkvttxb5vwK1jjDYpeZCrNzw80ccYcawXY97mU4loUbGSjuKfe+qRQEAd4oUr2uk35Q&#10;KR9sujag5G6KUVs6poJiBcYGKBYoMwFgyUcgOAgYhBmW51eMOPdZ9p8McfzBWTTo6RiwcyVgFmCu&#10;i+ZMgHSOGIOaeDpsVztGgoCmt8Oyj7l/XyvBIlCkcadJP6+TOWy3ipILxw4OYw8cYrstrxmYV6nH&#10;c8uzIwam8YCfoVvKz9I2zlnLTA1n+3BdS0jEvQeYYXGiywDFSzCnnYNU54S1avdvlZsK6Sy2oMlU&#10;2Qg7CHwDY6h+8pSr8Cy4jgSokbZx+QXJPZkssLKV0WI1Hua+ZS2dHBHnYgMnlIQMGFt2rgZJl2RN&#10;4d+yd5X5s4hRAHdmD9ghp90RWGLvGl9GV9bkrJ+5fwywUowy4TZiVoog7xGrlD8FSbZsyJxDbYz3&#10;qS2rAysrWCJQri/FqFojZwakIzQArvufN5bh6NBQQQeLQLzO+TUpNPiOnj2lAihanxGrmlgbC1+M&#10;E6NO8kxkeLsckaQq6TV/J7JDJlzmMXYmxB4Uw8xaF2kJZALbviVb0DEqQUOA0/2d5lLiIBLBBaQh&#10;jWm9Pocjp+NJ0MYKLmvvDCrb6bVLEqI6gB1hnub6+b52xb3ZFk2i857CXoEzdgOVLdYmunNbMNhi&#10;poln5qYUaaDWsECRzBqJPRawrjkAnmNXrvxcGdzS26/3zItam11SEbVv/fkJ8ViGXmMrnC+WHk73&#10;YYoe2mB/t4qcFkJchhTwAli3Jyzmt86AnxX2LOvm9elAbZu3CFWFnzYZlu1GruGA+0XifPebc4OU&#10;J3AW2jSxaQb8SnRKsZG9mX0vYKX0WD2POIzQ/HUsbTHUtXBfeVpcd68756eKVqkSSKRpyWmebwuN&#10;kY+qG/jY//cLca3xrT2nA83C8+UBy9lowfsst8GHW5PO0WtzkEcECCStIQtJDHf16nTma0yRA02Q&#10;N9idbH7+FgNSnzxYazZg4N+4cSOSnSeQrGKn2Q9f//qfIT9DJyq517jytvty/MlpydO0mRNgAuPk&#10;KUeHa8nT7YYYHBLsgFHKnnbw6ZPHW83nPnvefO4nXm++9Y13mjc+ea1Z/a+UukF60+GNOIcL5A1/&#10;//e+0fyt/+nl5vNIzvzWb/23zX/yH//t5v/wv/0vsR8+N+R1fvh+89LtNwF+YeOPEGuTK03QVWuH&#10;xzbMxSFnGAGcvf8+rPYXkHGh2/Qf/fe/FXsrWaSLpME4hKOrAMyvvPR6ANa3v/09cIhdUhty67ef&#10;NtcXx5p/+k9+o/mlv/HvNl/92iikDmu75ACbd9lLh80MspLXbt1qni2t0NGq1K8yScrWDjUz5C4H&#10;XNOTteXmk299grUYbn5okYF1UoaxQ6HafEU2vFIPo+RX2tzvfOfbzXW6wpeW1wtA5TnanbPLs1vh&#10;cwRejUHt8Nyi+PKZH/sEw2g/0Xzjm98BLF9s/sJPfTE57/sfvB9CojImzrIZ4P3tyD4w3uV37Q6b&#10;X3w56ymhJ2fdjmN9KDaatIDn6HBsY1TJPkoDS8Qib+e+h80VeK3zMjLLbwgSpeRASQECo1pT4u1T&#10;mLhnkA/Gxuj8PTZuIe7g7I4Q16tI8NqrL0FI20huvs09yvbtOcMQv93rUbjlf5I/9cNa6JKyogsP&#10;IkQHAk8Vckvipk5CFXrqAPmXPr4K0x8PRHddteX+z1+KeRIPqrNVvqbi5AxR1YakYKhDMrbzrGvj&#10;68yms83PbAFvrzksY85fDRMt32zRsv/Vt159Wa4MmIzNU1qn/GwN2Cz77IpaAMqMLmKMyMzZeSZJ&#10;qCXGaVeqsGnHU2FbxrApiAt2867Gn6WZXaC6n1fDSPl8fXRrt9ORmyJ8Krh5XZnx9l54XcgYkmRi&#10;5s1LKv/JOGx9YesHk7u365o8qY1jIrdm57ELn7xGlr3FezsuxXncjzXbLZKTKba2xX6wj4r3yveq&#10;oJDCJa89JA9WvWMfXMEDVPKDEEjwneJc58a+qiXElksI4YTw/hmYarxpDBo5GAWMS+5Egu6J7Gnj&#10;bJ69BCuVRnxWFsllbuvvR0aYQwieZq69sb6GzdtKF90mReCK+cTo7DYj/oAJYqfqLv5mA8zVdXL2&#10;goX0cz5HnCwDy3meJ8p8A6YrRS1ZQBmfUQJKn0kkXiCU+TzM9SxSiE0e8H0L9r0J4gzwVO1CfAP5&#10;c1pUKHzffvV1MA1mcyw94V6QjSHOMQYRTHY/jILddcE5RojpzT20CYd8VqgE2C0JizrpzOzEdm+T&#10;46e7kPevIrIdCBLcuDcVEeIyyyeOpJMvpzTxggUo8bEx1tLz6FBpyQsSk1Lo7scl3IJE1Fk7B8Ft&#10;NpBznl8A+zOP8NzwDM05xLPcmRbI3AOSUbWjzlexqHSiJKZnQ/KS50FChNdqh5ZyS3ymzyJLZv7m&#10;7DQz57ajxSuPXDmfI3FYGXi7OST7iZEdgL+kg5LYWp8r8eIJKh8poFhEwxcksjUf5n/Gx9rgdPbG&#10;plU8U/lm+hKa4VlYvIcA7wODbkY2hz0MBIQaxQyZxNlOTy1E9sQKjBtXKYcerNtZQJszDG2qiARE&#10;m4B8yuG4FxJeY5wPOSRJLzgABkWZ/CsbXaZlAOZiJMoMivE0wOENHjCN3qstA1wP1qErBuoZZmbV&#10;yaA7VRyLawRcMAlOeD/1vUcBUZWosNKorEwNRapBIhr0EF9ccBZ2CoAznyXLV4dANVZmbgdN8QFY&#10;7BubMtsAwtFS36YwYHVwBF27UYfB+ihJzIdxfEnSkJPQsYV9pJioTDCTPIEOjZthHPefChTvKdNh&#10;BjDPXswJkrrObC+Tzx12dgNJoQUCx6kpAkdZaZxyh7MM8dkG4MUU89DgGDEcYwTt0QTlnlPNIqgX&#10;yPffhxxYB84oBeLg23QMa1ptR9dQ8gxtf1Evz1b446PtgMZDPGcPgoGsxtvChsnZ4QGVOTbphbrZ&#10;HHI14wd53SFM8CP1vvlvQ1bZ/aOdGvpiQGa+YWJky6dFFBlsMmWH2NQOwz2CeeTw0K3DJe57Js9X&#10;bVdRiRP2qQ8ukmj4Po3E0+cPYAvAlOeeNZAO7bLtMcO2dAwcSIEOYDCAXAIrALsryPWMYOyWV9dt&#10;gCGRJ8hk72ywhs+6S2ETbyCHobTAKXtlAlmYQxi5a2vPqEDCfO/OMHl+k1ZLqqH8jpV/95ytOz7y&#10;JAc8Bw3bLsHGFPrk0/OCsTBLOGODrIPO1mrpqQN7Y1QIIgEWDwkY1bOXLb7rEIy2eipLWTB2GOPe&#10;4Zm5d2S2u77TtB069GIKCRUZxNMwJtcYSrK8imYgZ8d1+f73rfbX89PJy8hOKxprZLKgXrpG8/gY&#10;GZ8ffA3H4HmEUUGLkfq+OSs8o8m+xFJYaRZ5Sh8voAefZQFli88e2DUJgYnJ++4AAtu1YjFB0zQ3&#10;N9lMDsMkFbCU6WhARUXdPa0+m9qMTi5X77cKOGpxArjglN3HBgXjRJwbnMWLDJ8k+EMeym0ywBwN&#10;B7B2MeQDsExt4dTpH5E4TGLU1es+p/CgrEsPcPiUZ6AjW0RzUcTZPaUG2/n5dVg22zDNCZBpK1V7&#10;3k4SA95pBjL1SFxkQXYpGMzcgPnJuh+RkJy8/6gZHwZAtuuIAt4p9y0YdahshZp2LEG6VZi94ZoK&#10;IqcyzhmcBGQ/4mztbTsIVzkOkvEuz7TDs5fRjD1Wdmx+gQ4V9sI6hbXTtG+jgekAOWZnRAZDFrTd&#10;PYD5Har8+4LK7E2rvBPIU3WGriTpHB6+nPbfUZ7hCZV9cqboZJ5TdFWq7AZDslbRb1U33/s/RBKs&#10;C2A+T0DSQW/uGCb+BWutLbFS3yMJMZFw7sax1XKAHuWDDgAo9pBOMwjyXteRzzl2Vgn2am6aQhl2&#10;9og9c0SCqBwFi0YiWW1j+zybXQpW53TdDGv7ZDSyGjMWJbEfu4D0Sj7Z/nvAXvVnNr00F/g07Pjo&#10;OAyjBNM6SRJ0EpdtiiEG4l2KFjKGBUbcVz5T5WO0tVhzClGT7NFRWoLX2Fho3COtpSbrMawsoSWr&#10;6FsEC1Q+s8cCV4SdXiyftIAGsBE88PxUgG+gafDpuUt135ZFbUDLPjXoDinIdhStA2+cbiS+ZxeZ&#10;fFK7e0xGovlvIiMQw8daBEiSIQNUZgTaov5uXzKnqO79UKoAh4AJAQkK4GpjqPzOv/ElSFl32f6s&#10;2DNhBCeRqvetECzhTPIm2+DFtSro90+BsZkJgm8U1Cjo5UdfAeMDhhQDp2xMvWsb31fwGQTePKqS&#10;rPbq89owEfO7AjgFN9bAq3rDPuheiYXrGyf9cUGgBnTVWvrGQyajqQAU0PnxQgWMb2OeLKVFn/oc&#10;I5gqhjjk1WtVd9Phw45BLpA8e5M/aiLbWeQgJ2OM3Gu7YgWvyXqugC4MKlneSmG4Ri1zs12hJGBD&#10;AnNJuvogYgHgkRppGVy5nQD3gqS1N5Xe6XIWMqg74KcDj53xg33jPacAVAoLrY4bmVuDMq7cgGkl&#10;lumEn+Oh215socAdroSXCWcAUWZAKPOV4laGkHN3xBIm17bsZ75A+4xM3iN/xoNXtzIux6JHOvMK&#10;eO0nqgEdXAvPDPZDiSDPWsmuFOBW0k3YBiVeuBEB+cFInchUIjkx3skAIhI9bLeAa4f7ki0fjM3T&#10;TxzFbSVZz7nm2gRsvGjj1cQztqjbuWjC0IKynut0U5gUcPaXtohbkefxfU11BblPbZtPgcx9kQgz&#10;8VmdtWLjCQyn3GRBpt0/2d8CExnK239ty7ZvQcU6Jf0koFrnLTS6Js4ZOrI7E1uoFIVreY6NG8In&#10;BdDw2bCOZ7K4Zf5xH2EkKZvo5+W4WsyT+VZyABan+klJfXSd6ySh+MKjDMH1eWErBJm5b/dFWvAD&#10;rJtf+IttZxL/FmwOV1vQ1+TSREAshJfVfAcLdVXYFFvxWizOnLEfLXz5dqY5dummG0KxiXaYn10R&#10;vl6m5xDxqH4vA1ttfPUMs/Z+nHY7kI/2KwU7pQZqjkKAD/deqhnEl8Qi08bKAYvdPhY4+DugjsUl&#10;39NChqZG5mOxvOzG0PRInvEcK7up/xwnNnQ4ooPLLbAWFl5nwSWzQ9E8QzDV7ztEvcy+oPqfe21M&#10;Wbt53GMp6FaHVyyc65vdx3vp1/x9/hSzsV6vgXcvFtmqX0TyM1o5GDdFC9DHR2mnkwcqARMByZqJ&#10;47YIC7HsZ7/93VjGd4rUggWKjxlmBSCVza9rjG1uX135px3axCcBE3ie0Z3mLEsWIl4QiFndwbeb&#10;PAtQJPcrP5GFj02seQbWtGs4c9/31WdXpp+DmX2dK+gXLuK76/U5d/V/9b1ca9kpAc7+mRA0yJC6&#10;tlpRvymztIottVDtjeeJF4jmu50J1rHHpyChOBBzn/zDwsA0pJLL15APhH3+ETKyE0jV3H7p5Zxp&#10;2ZTLyNhsb683f/b1b7K3us3VG8SNxFBKJhjjm5Ns0SF5/fZCukzf/eDtPDulAFxPu+MlYEUOIYUc&#10;2Ilon18w46MHuD576zLDTO80w6/XLDRlcH7qp34KPffvEd8afwg6Gp+ONR++/y7DWYkJTyeb73z3&#10;D5q/8HOvN/eRerGpb/nps+alWyeAvC/zO8VG36OT+kSSg8+pATDhoArY/fbvfj067gKb3XFY8uRP&#10;Y3NzMM3nIhO6vEIXtnEtRmgabGMAMt6n//1PoxW9BYHs/eYPv/w7zau3r5H7q29NnhaZsiNyTdir&#10;aOW/9sqN5i7FgH4BXKBJoL4Hq90i1N2P3m1eevEtMAOAJXL6T7z1Gs9jsPmTP/kmcaXFZcHSItHZ&#10;NXngwEYKHsmT0zVjwdRBkJJnzEeM7ZXbGG5uvQCZEgOyvLQMoDZIUeFL2Yay+40frkBwvDIzEwmP&#10;ywzqFTd4BPFR2QZtk9KYSpDsA65FbozXuX4pYArois+AKThHQza2MZ9zVbJv+RznCDr3zI1od5Os&#10;fQlx2i3vXexCVYBhc0dwkXR5aYvYG+anxtHmiWs8ny26dXusv7u8pCcBCc35+GCHgXptdmwaS9kJ&#10;7wwDZeMSY4WN6h7GAmDfhfQ9hul0bX1aFZY9I4LvEtn0WdpTpTNkugvoV3zm0TIHDXExYG6B0cYr&#10;CefKePN3dc34uelI40uXnoGP6frzzDvAtQqEP+r6KVsVzfdWcqcfSwfE/NhW+r6JbhNnen39+Nrv&#10;BXw3lGzj+rICLb1FG5NYp+IcbUd1UAnSW7ystdFixN5rh7nedBzF7/jaslkBJ70/jJR79IjPi+a/&#10;zyn5Ql2LdkcZmhBctHX6FONGfTCfHTkU30/MLbgI1SCvjfc6ljBCjOG+VC6lzlMrS2TMq6PmmShj&#10;Jmm1r+cf4Nwijn4nXQwOztVuiq3UPtVH7yo956rHt1Q83N8PR4MQeNtnV8hiyfg4NF27b74v5jCN&#10;hEm6Hjgr7i0LzK63M8rcFOl8NKfnbHZJPieZKTgN0as7vFpYo3hlFyRBHIV7cSZKp3PazF+muxI8&#10;pwveY8HyAMJfNOiNHdp8LPfPvQoky+j2PVxzcZ/jzKCCjCDeGWKxsxLoYiJ3Hgc31GcbR+2Bqexg&#10;x4bJHSbAbpWGvgKGcXE822xIRvaZ879RGJeRNaRjQLnZPa55D9LgEDhKTxKVKLdyTwa++iyeGye+&#10;9lm7z/WdbR066yx+UyS2ij+UYssZlcxhZqjdsuPUHFmSBfetXLByxQHg82YVT0EZRf1hPniC7rHf&#10;3eHfPbAT94LnMITr9gxvQSbyINVeLAxVrKWeZRHcOmCcFl1URKiB7J7h+ly/jEclN6YgpDwm58Nu&#10;YhYlhL+aJSPpRlwUrAPc7qDPyjf+jU9s41xJCSHo1jUpD57r04DzJemirl2iRuXyw/sAn3vPVxnS&#10;CTsSkGSb9g0ZqOM4dPXl1TEuvdgu7IObOLQZWNhzAD8HDKO8grwJ4C2L7AfCF8L2lM5mphvjfNVJ&#10;TJEgBkFGqAeBxcFJGQh3uVGdkEMgXXmZUuomDgDC5axrlFi4EQxjQGEvXgYqC7wLgGMuuw8TXQbb&#10;sIkpwLnT3B1Wev36FMNq3itGIA9Q8DxBO+DrWTQ9z+kimIuuvoNIDgCmllcAfdBXVVN9DGbV5UvX&#10;w9QR2JkALN+f3Kf6Czt07Iw1AkTioVillglcKbkVYRJFHhJ7IaGyT2SwZb8PkvCawI+6Cdgwgi7q&#10;N2pYNGYSlmU+yf6exEELPoIl8Xw2CaS22DF8ghVl239cczbvSCSD2Cys34GDIXjoqUgSTGQwJZ8V&#10;mRGAaRly02i0b/HzIbVfAfAcZOGgHjfHOgMlxp2OdkbFn0fSpdjhxrNtSpZtD43oMwKwCQ70LkNL&#10;j2GXHgM0yzw+AJjfR9dJOQUTPw3U6IgHGZY2kjNWS4eRxgDSx0lvcqOytzV4VMcATKcWJtiQSrYA&#10;KLPndnH4HTT71Z123+3SaSDI6hBeB3TmMygknANodqCw78BiNijyf8SBBSqwVzY2beG+aLZo7XFI&#10;1l0GzzhoQwM3PX8Z9gWtwhibPSqX9z74KNr3N66/TBu6moPs30FBePbPANp7m/vNM4DNKaRMzg8B&#10;+RiiOZ6BGBQ42KxKA2iwLVRZ2XXNnPfgoE2rebNX59AAph0RRkWqiBjXHYpbE5ynCwIfq/eqQexS&#10;GDLwVdlnly6O00OYbWryUlm16DB9hY4JdamDRsBopPDg8OM1WBw9BkBHgwywuMO5dV7C2gZDdR01&#10;gGHNpPIAFbVnTdxOlU+JfigGZu95m8xSPIHRoTzTEWzlMGNlIco85ndkySuDYMRwIqDjOlrhxxmY&#10;bCkBtM59Tk7D/g5YYlGCti0Y/Oq2yXqy80FAYJhrWaCddIk9LlB6esBAYKWYKNiUxItGmICQPWAL&#10;mQUjndIkTnFjfYPZBJwBjSrtkVduXk4AZeVZHGgMlvskLPEETLb/UVRap9Ph8hRDsqbQV8fZe5YF&#10;gA93uXaq0ZPc9zDPcheQxjkFpzwfuzYCXCnvrdwArB015k4Aymd7V5srtLrODs42O+jcC8wMHNMx&#10;sOpQ7CnY+zpS5FaGYe0ATBzCjIeiB2tfFoUBlRVWnJ/dQ6ypSdkIZ2J0cIb1lrGETYA9NMI+38Oh&#10;2DKrTJFAmRX9BNg8Pu1awGyA70i5kLSMAvKPTMFKj8SLQQAyMsfb+V0LZQ4jHuGcjLPZLujSWOdM&#10;bhHAd8dx0OyTcQZN+Qw8A8ODMK105JM4xomF6NvpZdTYFxReoyPlgPWQIRFyC/9TKmmE9S/w0gGz&#10;XL9tY1zr+srzMBx6rK3MCNlHSpfsE1ROYSu6XP8WNuzoaI2iyngVkzxb7G/3zeL1S9Gd3kcGTUaE&#10;RaAz2ckOW26HOLoH9jg3+p833ngN27HN2UyoRjGF9joMpkOr1brsOVySbpdBdP4GhmYr2MNmTzNI&#10;uzdxPRrY510cK9qsAxQqOnTXqHN7BtBmjN1PNOxIFWzUGNtCGPCGn8t2tFBa2u0mVgQ5+iT1u1lr&#10;wb9U1MMELRaqSZNnXZ9XWnUCFgYagKT2pcBy01m6Z/IerL0Al79rihUOfUCEhEr5E5ZtHzRJePCj&#10;rwIUAkHUl8lKXiu45L6tIN33C8hrQUpwJKwHv1G+NfMaApoVw6iYT/ImOQsU03pqkLZtlH8e3A/Y&#10;V4hkXXLFSgV+eF1+3wdjcJPuOOPYKkQU/l5JSJ9JXLuwvgSKswR5wyDrWe+q2hdYlFv2XQJS1X/I&#10;qIgMj4lX+971vrWOxZpsf19QKldgAFPBV12LF6q0CMVSfP2hcjcBumxhBiQlwB7HrxpoyyLLENgM&#10;SjVRqzbUxGS8d5hcrY60JIQUBAL2FJu6rx0aH2HbvdqpAsBKVrinLdLl5go09zmdoiUsMJu4y8Ob&#10;sNjgzX+XnNMUg6VPLluYvxo/PWBLsBqjvGlHthC65raYKicWIb6wd7h3k+3Ijmg7+WB8djonwpqS&#10;OS+wKiCmH/V7lqJ8psVe9veKLasMkCAqcYDgTpa9uha9D2e+sLt4D84TgJCfb8KVTWSwzecE9pYN&#10;h910mLUgUUmM2HUI+8pBm7y/z7+IFUiPpKuhEg0fY/JszwG/1y+COWzW/WOBw/dTM13yRBi4gTur&#10;cJRWd+NP9U2NaWuD5BIF7Aq005ZYiBeoJpm0aOEe4NXGlDLyTbgrufTpFJRpTJlz7acJ7AdgNQVr&#10;z31bpEpiEXa9e9bXSKSB0dSZ4/7x08qGDeuv8RfG1dqSECO4Jtifvpt5S4of3p0PKEergM4UnwRD&#10;tG3lCP4NkyJbbH+POA2GoNT8MSQV7HqIXIrfyhvyXmEW1pmU05Q39C8BeJMyAYgU2eq8GUen60eQ&#10;IO3vdFX6DGFxZpqEsa3Pgs8dy3vL4rZoqJ6w59Muspa9nZkKgsnEpBZcBXmJvUzSqL8np1BDPRCx&#10;8ZTPh99JcdZOJr5nAS2D+SgW155xjfx/skWPmueQPbaJOXpjR5ATFol16TQktugQ93jjAl8hFvGs&#10;1L6N/i+xlOQIC0CZl2QxzntXfqyqSGVr/F5hEgWc8JzTPWTs4p5IYq2trQF3KQZlf3JG2gJB9qTs&#10;UX89ry3plDKoBSD1fYm31WdqZk/Wof3Y+tY5tkDXL1xzcXb/RLqpPiBws48hf9Scqn2gva8z3h8Y&#10;WZ9vbqdPEvA0H8pQQl5p8Uj/b4646+wr8rtx4tAx2IHOoNKeZ1uSA2mbCnSTaFI6znE1rmuSa2yo&#10;/63nSvdPe/+5xvwg8oxlpOL5svYpMiWB7wN1bj2fXyvl5Vn0/8xZsubta9s16w9I779vnaE/52dy&#10;nQUmuK8nIOv42TOQYBYWkExhntb1W9PIJfQywBMLl7hH2UjXQ7s4a2croIugtQ4hBQHWdJjzYmyy&#10;jTyggyaddyVDfmrWLg51lg9CUnOG0PNnDh4vIMZrLFzNLnY6UZjNtY7O78tIkX79a28jgTrX/Mkf&#10;/0nzP/8P/1bz3t+5l1zhFEwgUh2cmffee9bcvvWA/TjV/NFX/rT57GfebN56i676w5HmAefZAcuv&#10;vvyJ5v7dtfi0Q/xIGJ1en7GWms2c84cQQbRd83POG4PljiTqOCzMF2/fbL7z9jvpRj7DR83jz7SD&#10;h+Rp9yGKSBhxqO0OEo+ji3ZB0xWu/rIsYvzF7alLzToEu/fffQ/lgQXWeTrArsCvREb33ez8BIWF&#10;B5zHveYKnb8bzJ76DgNlN9sZfQK7db2lre19b/EzbfwWUpqHxIrKkC5QEJHZq7TcvMQg7SN7RsWA&#10;r3zl91s/7xEi/4PQNi3LlPg4xSj2xD4sYQfx2h0iycsighKzm3T+um8jx8PePHGYo7PseHwyZU0U&#10;ZZza0VoMUX2kZMSadTHqDBaKOOlewsuPUmgxXpHZGwY+22KHtT0iVjkhp3VmjdZbW6XcnoV7KDIB&#10;scs4QciSdMnrxINGyL20/1XHqngtmAn+2X2YzrnC0spuaXtztMrGRQ4tP/ObxqD+TLv8o9itdNT9&#10;3WLzBjg0fdSft+SZsNv1oXmfNr7lfeyEd+8FLKfL2QvUnmqjZNEbY2XGhKBpK3sYsoS2gdivuoqM&#10;pys21CnE1lisjg2zE8GflZ+oIMfXFPPd72UQu4PGDRuwH15L5o60tmsIIqAgn/cQeRZ/J9eXd81+&#10;rTk1xlh1dvUV8U8fg/TGOlo9Yzd9a821SSG1XlhrynMNGzjxkuTewgNjw3PTEhTr2nxo5c/aoE5C&#10;Y9aqpA9TwHBt/BzvMfetDzEGNZNpP9urSoFaXLBmFSmpE4JUiot2Pln4MH50FkLFIKWk8aNsI9Jv&#10;2mfe2XtQsvhEeSj3uhK3svUlDgA2S6o0DpJpfXaGTxHnsdATwhTnhXxmfIKOJQFc58XMLaTgc4CC&#10;wSC/b4diQGjIaXbs7e1t5DolHEsOGEWGqsgnEII9R3ajIyUeGU2u2aURRyGzTSxuIizJLiQviGLG&#10;rZ4z8bEzCgyJD7KesMORIZL0JkHaPEOZt+Be7ltjYfxnSb2Uvrvn3pk4mZGijYL86jOQ5OmMSs+E&#10;oL3Sy7V3i/CRtIEfpnOD/5nvK3GZ1xhruVfbQs+wPts9bTzMr1n8SHcKsfYGuIJEGX3TuSxA1qTD&#10;0FgLeg8o2kpYEIdQ2lLJZbGoPTqbZqaVarTgcxpCtRiTePMx+yN5iXlXiOV8DDmG84OWGHhuYUL5&#10;LbFXm6B7PC+flbbEwmJ/wHN1ipVczoEEdImp4KN1lCGZ8j3XR8zYr5I3qpjfQpf71fxPrLff4ZhC&#10;fIU9PFllDGtGgWoXfjHjVIB2DSBvJW0axzChlVWdBdyjRBZ9YsE7B/QcyybVEOOk1aR/tva02dhb&#10;D5t+GpmCeYTH1hlodGFvM4e1hnISGAhY86ayIryxDL6IBS0mQQVlbF5eO82wkn1aCHITApZtMuG0&#10;8ylAGvUddzAqQlrTOKRRNoEbaJ+DcOx1enB4r6vztxNwXEFGxGqemnBqSl1CS08NctPvGvrH59Jm&#10;Okc72cOT+1TBZBzAZGPzTADSvUpbnFWWR4/v8L295trVq83sEcN1ZFEBWC8vP262WAuHF0yygVyz&#10;Q1retC8aDI2blrECCJxkq+NlC55G7BT2q0boWI0pgpV9tWVHCdpVF7HlnRddBiAywfiQgTSCmuqe&#10;Cya5M3b2AWVZB8ikSLLAYE3yIpvKlhwYtH2AA6vnuioPNAqwdI4+3XCXg8izl95+xFBS+Km0052w&#10;vhgNjM4JwP0wALdscLGCLYKD6FRybxub90kuqAJa2eNzZY1rXCIjhOEYspBAZL8DsLy7bEAloDpF&#10;cETrIKDaID/Hx6TLYBBHNzqJkeB/8POxKerwVbtLM0awhyzFIUNlHSoyAjAq+9qAS533bYoOw3YQ&#10;8EAOmZZ9AqiuZNK0cj5qolOEGOL3wnRiLdW5p3bRzDL01tbXHQ6yemCXAM8FIndX1lMM2mMw6SHX&#10;LjM/TEHuXwaIcwsuCEiGWPvOyAJLRxsQ6+yAYBF1B8s6UMzq0ZmD+AB3d2hpd4bW9Awa6EQ3u0yf&#10;3qGCOk+xqwO455Tv0+EHYTf6wGRQ2Arj4ZBdqKFavHy7efLoGcOmGOBJsOxzsKpqASPD52SQ8wQt&#10;NuwwCOkmw3FXl7a4Vow6gfAuElbKEOn7PXsGPCHlOXfCFja7J9A4G+GhYJKizb0wA5OEIG/vgFZW&#10;8T6dqIwFh9OyZycBbyNbpeYb7xnjJwvRljDWxz3egb0sSLFB14FMDgtBZ2OAOg4hxp4ITs7gnDYY&#10;oKJMh4PjHODrsKoh5AZGHIDC/tA4rtOitcVwpQsyZIcJWTRrzll/7mNimjbIsBkYnMRQKFu0rqFJ&#10;r8yLnR8DFLdsGx8H0GQcK+ecZ8GdHgbQ5LkStI+aGMMC2d/Bxqxsp8NinDZ3GfoyHC+4v0nAdiel&#10;Xgw5IBuwHQB5jyTwaBOHNcvsDXewgQMM5sEOLaq85cYyRYRJAyoOPAbaAletlQa8lbLALsjUHSYJ&#10;1HHKuu9QVLNjwoGuXdrSBOgtJKhRdw4wJnvfBECnJ3CwT1vXIBc7QeFBx5ZBJ9iByanZ6rJwUB97&#10;/QA7v82ePbCIYbdI9PdOKeQwHBVAXX1iZXBGO1NJiwWLT2lnPqbYcwaAs0/BxlbVKeymcbaA4aka&#10;+OybcSrwdkhJwZENZJJs8NKbuESgwHWpQ6cD5x6VtLm4+P+z9Wcxsq5Zeh725xCRkZFz5s49n6nq&#10;nBp6qCp2NyVSJCVKFEVTpgA3bN80INgwdEHQhu987StDgGxA97ZBC5Ap0pAFyrYsUm7ZVJtSsyeS&#10;3V3jOXXGfc6ech4jI3L087zri32KgPPUrp07M+KP//+G9a31rne9Sw14zhUTcMt2eH9IQgs9PdaF&#10;yROdPhNfNt+jYUEqfZax0R7u1DV0pwLV2DwZjh7qNnccsMfUPl1j/hap2JhBhmoNlugpWfUbyrTn&#10;FkhsMHZXRwI0LGvWzRAmlRn2Bdab+qV9mtuaxFhSj469pm1RdsneFDcKVkeCQOaQmnyWnDKOcUxg&#10;7nE/S3MkAXlGHXbt1QZlvrHdgEN3Bj9Kvaka7x6g58ItTlZuBqBUlrGedJXk6dyUr65t0LRYgXCj&#10;JAdrybEfW/rJvek0GfgsUJGlhJV7ZkQjNZmE5Vk3lqknb4DRBnJ6aZ3A8q9yLiVGCLDYHNqGlMnK&#10;rN810DzfyOptQbr/DmWmYOqALgE2q0LOIFNb4Tp2fwluyIg2+Ag0FgSoHGkNR8qB2djek45CAWiB&#10;BWs/hQ1d7Js3/oSO5xQ8yT2Us5Urx/n3u7r/YlxVMJF4sAHfcY7yzoL8c73cgW6w42RzPD0MAwMd&#10;0XJC37woz+0Lp4GX7/EemHWBRWHVlFuTjOKMWSGQNgDmOOR9xfzUfuaZlZUiQWa11vwsVVP2ZQmo&#10;pENZrI5Iy7CuUlYsUKlj7DOQJHddqoXovq6Gjnqoqb/gW88txog5S3wTxogsjkogVDBcvpokCDfL&#10;AjZjcQUQMrGVIJZOu/bVBufFHhNsD/04LFnnUymQCnpTBo5PqATiGSDQNZJeiwNsjxJl3KvVTe4T&#10;JbzUmHbMPYP9QH1TmZs5hzxD+Dsstji9fg4Bv8wt581HSwLBGeNstqyWCiqlAQcLyPlhqyRj6Lvl&#10;/TyjUoOzlqRabRaAtNZGmOFZ15h/q1f4LIMjp7yYsxWg+p2J0kkAtypXjYyIsarjHFCz1noaRgrg&#10;hpHXEkwG9q2KIFUPJi58TvaXAWS0/luQX70TGos4CY4C+Wptt/WWgLQF2IV8Zu04n2HMtWtlTpT8&#10;Yu0EjFbHH3+m+mQ49u7RSkJdDdYi56QNcr1q55JQbAG/gW80b2W3GrAHcDFpF2Q7e9vqrtcAUyOq&#10;s9Rd3pQNNgM4Y1+lEH2MEVyr+gPuW2Xb9JUNVquUP5re2gf3uPZFZmWwET/bwjjL4ouUkMoaWaP6&#10;3b6j2cMC6afNtl3PBTAIYAq8GFhfYmczh4I5EitMEnlvrgnBAsfGYKwF/wIB6dvUxjlVA9xDGIUm&#10;bbQdnh34VrtUiX307BgGLpVjNDV/Gx95zqpCAzs58cy9Y2gAGzDdarRUFjMRLQD3nhyn+IwxcA7C&#10;lI3eAKzMXVVPmjwuyaQ6+7KGHRVZ4u4b7k0SlYOYOWAPfl2pIwvYAFR7XjauKo4qUZA8UdZKY38G&#10;qZ+CIvoFShDx+a797G/WZirs6nVWVFj2nxtp687nsbJSYohzly83VPZdyVzl7PBHDdTzVfrxST4y&#10;5soMLfBMJlz0d8OAtYKTOMTkvj6Z1bdKBaVnSZZQJWmjKZvxkTmpJED92892LgMh5RCZ2rp63joB&#10;p4mH6fNVMkd71sMHUCs3euNt3zqG2r3sfW9xOk/ebwvkk6xwrbUxc+wlPpwQV8ywh14i/Skpa4Mm&#10;sMIfzz494mZGENK2InVzjAzDHfHCAFknY4G33nra/fgnP8pzCobG1io74HPxzILEQ2Q0P/roIwDz&#10;b8UOOLZbrNnXz08A+I8KQPRszh4oQCI+xdkd/ZKuut98Zwtw6G3Y8b/b/fl/9ZtIgXbdk8ff6J6/&#10;+HnsxpUJJOUIOTZ+53d+v/v3/r3f6j7+8JNIkDrGk4uV7gKJIs8Wgd4D5G2OiCkE4h36vuAy46OP&#10;cUacOhHUYV8sEfNrN58j0bhFHP8UIs2l1fD4v8rbGktfAPQbQ716vstriSOY/817692jJ/d4hFWq&#10;tenfxJq94Jy7JKGWykD06C8ukQ5lnJRhuQE3OQT4ktR1yfWWAes++fyL7r333qcS8zCVlvpq3r9y&#10;ua4Mk3Hq0nseh/HJl5UGm1TWG7tYvS5g9i7NY2X1yvLfgqm/Tzw9xkeVkb4Eg1TMIpKTyEsqe7HA&#10;ubYMO7evJjn2Q9a6cYLVYMZFxnIShnK+hyHL+mG+BKv1HwQAja+yvLR3WUX8gzmfgppKlw7ZMzNU&#10;E59yhl9RbdGMQSVy9aWJRa7xa+TcC3q6Pqx6feedt8EZLpEMehYSVcmdSAKYhMF/R4JdouOZygyc&#10;Q/oZ+ljOewie7pUwXjV7/jKOW/4dm6aXxd+RnPKuXIeCwFYjNOA9z+bvtJXakJyDlfApuaACzmLV&#10;9F/13bSLYoisUyul3Qf1vnjm5S03H9Dqqshb4LvFXAhoe/a1z42ta+dULK3nXE6yuqcCNPVb/B3/&#10;jlycvyt7UtU52rwCPf1KwkLTxVoTlLa3TGIH96T7yySkfnAIHeWHxGY229JUc8pmJfGZTw+w6B7z&#10;udUOd3/ns3J79cz6oVbBGbMoGRj/Nn58LYv4oy3ZUH2xtHn1vFHXKHc/9+64xH/jOsKEnndyl0yA&#10;5IzLPRe7P+dO5H/0R5QxYf/Z5MbntApEP4WxFVD/mthiElfAvCoxiuldvnvA/IyA0jTsS3FD8Ayx&#10;vTFxr+RYzyOrcCRmeh17NkiUM1m8QCXmosRLCKHuKRUlBNxVEZBoq9323+Kq55B9rVAyDr6d2IAe&#10;e+ys8vwCv/pXNxLNwJD8Eux2TuLnibNwbcdCkvCEATJWtaJeUqck3zkS0o5TkkpWlfO5E2JX+0wp&#10;3XPOmnK/66vkLNF+iqdCCgxxIRKhxNeSb9M/xvVXRDhfbjxRZ7Dntn6Ja01CmeoQvMo1mGRWVSgs&#10;eLY4l4LlShtpJxhjq4m8dtYxC837idKEayn7j4spE8xHb1IJ9fz5S8anfG+JsBPlxyXv0QtPuWCJ&#10;cLXNKpaPj61fErskOaKISLox/vGMU4HAohv9dV/rUo2kkvgkG2MAHiLOZQK19OPxCcW9sLd3nI+V&#10;VGs4rlVH/sv40sRbTtKKWRPPtzWe6DLDPjUKlaxLI2P/S2KQNXmEXMARLPpbZUZY8JZmLvCbU4BU&#10;mec2BpW1cYCWteUJDuLzj2EbY3jUhJPxMQRgnYfxbGi0QCZUAzU+B3DmcLCb+Ra62sc0lUnJvue/&#10;Qx/GjxOdkclm00h6gJgV8VXz/J3yBLvnsljUNXaJyMKbwYkXuF8w8wX1+EaaE8CzDWhPAdnWto67&#10;l8jzrCNHcRdwjsZlPJeHlg2YzFytU4bGkiK7/ySsxBU2m7IcSlEo/XNyeAxL4HWxb2SIdQeURwIw&#10;M+k6UjdI2whCGfgu9gHe0GpdIMhYJHhepRHhOYCQpdZmqUuj1aZiGEdLZF3E+b6Cs2uBWQN6nQs2&#10;nK+36ZsgkM//JQDtLs5QeJF2IicILv1/nQwWS4BEns9ScQNwxuPOw8TAAuNxRQLg8AB9aSQpSLDH&#10;ETsxoXINWKkuEgtOdvoaethuTZsqyQTzoDwGwOzBmtCZPYIdPbAjNgDjCWDfDUxUQbgeh+sJemCC&#10;nrLuBdvPSYYsOIcGJwTdC4Cn6lwpR/ISCYnhKlUPGL+M07ENNpDBULOaZp8rODnq98mwtsmUi9wm&#10;pDbo1QE5w4AluEB+4xLWtRUct+rvYQwFemf42+y+ILzMc2WFbHRsIzflS2w0vI50yCrsmm6GPXAA&#10;eMdnGbzfAgJfGfzL1kuAJLNfXUPBwSDB7AeldWCD85w6KXesH4FiDXeY6Rj0RZNMjLV6vUcY7f3d&#10;Q4w8QCGbWH1Cn1MnQ03ec55fTcfKlgrOqr/GYXB+R5OgdXxm1obgGywZDwKZLgKGXl8plYll6a0c&#10;17VkxYRsXBMzguo65VYdGCxWRUkDX9mLgurzOF0CtOe8vhsCQMC4eLbzKRr9b3W3B3NkNpEjATxP&#10;WRnrV8D2DNZzOsqHLch7OVhmYbKrk+58q1e2qJ46n6k+5fLW/Rz2CTp5vgGM/zVYEybfWGVI9Lgv&#10;AVN40f2Hq0kGyXaxjFOjubV1j11DkxQ113BWh5tIkAD0eciphSgTcwLLRYfUg9JAu0r4SvJhjPN+&#10;RfJhdZm9KMuSeZ5V/gndRLPGE2yPzRgfPGFNUhFyAfv62sw2aM8SQcqiJWxD9uLeM3p4vARcswEt&#10;z6iEDPqNZ4c2fDmN/aKTQgAvQXMdVJvB2phXJ/4hpaB8aBjzy2m0g+H3MDWbzTxayWRjYLPw6lba&#10;RdyDxcN3RIOuCZUAOmpb9wS+N5L9HeCYD5dJWHAdqydcpgskJNSuM7M/Gb8IG1Td1WWY/WrzH+y+&#10;CMNcsKvPWjJQ8jC/m7cTvdpuyAtxyHEMJjts8PHw8VPArXsB3Bxbdnn23Ig1eAfD0mSjgNIsiSFt&#10;ap+66R5O3uh8n3kEMLaKwxMgQakadQSOJAN6sObr5xx0JJnuYLjZL0LJpB79MTzGLk5fQMAlgcA9&#10;elhOsPOTu0PWLjYeO+A981Psj9nz0r0+oXHZIlUsV9hqdeqOTBqQ7OgbnMj2QtLIxj9DEgQX2MgL&#10;ZH+0ZzfYrss7ktfYe21BWE93sNFgjvWwXyMCtBubXPeO4px7dum0zrEOTEhanWUZv+WSSWrh+Mgc&#10;kAHfw873kKQ6Yy4tF1yhgkSWhge7mfi7Cckp5r+nNrJMe/aDDYYCthlEUIVxjQ65DmJKexkTwY0k&#10;ozCKi9ipdVh1JpUXkesxSNDJjyMWLEGnSpCuAoPACXH63/iqcXHi6Oo8B2iuoOMNGJ4Xy1ISENeV&#10;b2C0jpxghYGNfWHSxLSS8cFFZOuqecgYyQCbMoKjO57Tnde1a+d9uU67R5eMbL+A7OUchsWpsz8F&#10;5hPIVFAZp7GwmwqOdHhc48EoE4FVWFQaEHGMqqy4/h3Hy+tXWNQAiAxhe73r3/ttjpjDK7vZgND7&#10;DjA5HfO6ZthOsvJY10skdLPH9WWw+SbxAwgF+PRBjO6MCUjK4qFeYU9tRK2EUoBQfQHnhQFzLSjX&#10;pwNvwuDNF/ehPZ1JA9WqbLjBbyhikYytAizTo8D7DVsff8KGXv7bmQ0A4xsaRGbgZNbaMcTQWDGZ&#10;+1Tyj7ypQ5qUSPoe1FcxtysU8s8ClThkjrvX+JU2Mkdhodt+Cxa37CC1t2X5WJbqmtYXzFoEkOFt&#10;0XHWXprDMGzTCc+9eo82ea9yeCt4bM4uMOVn6/jL2u1hn4f4awv8mcF2zmCL7bfic0YpBkBPsDpz&#10;l3VUM57GnLxmYqDSggrXbxz6Bhz7lujJZk94rwWYaxwSVPvFiwRoEnm6D9u8+Dqfcyo3YnLB5KNO&#10;8VSz1gRXwOcW4KaEnfk1SZfgPvu75sk/6WGhT5h1UHsxy7/tqYAM/Ns+TIIuSgVeATid4I94sYCP&#10;vqOB+T6fsneeE/aNMdFucsn+OdNnV2tcUMr1keXguCaBqA1o1Qn8euf0NSymKype17sNAOqOBJQy&#10;FlaTzlMOHnsni3vK5nN6GVgB2wQ6MkKs6msyYcVOrOTjEB/RMnQZcD6CWq/HNIl0HQSkz81oA5Qy&#10;KMJM1iYJ0vR48SxyX/QBBgTp9flTISkj1LXdgOQwwOsZ9TF8SEEH/TENXhoGCgZE+qaSYr5fmbWR&#10;wRzXnee8ucXWX7pY+BNftiJe3iKJQDtn1WVV4/mBkX/ivzQsF4zh8yPLE115S8pL2mW63hJbC45M&#10;ZaJcgyZpazk2sMnPKduRaedzxL/U83UNhQ0a1Mf5qYq3OgOKwZ8mpwF+apfHbmoHfU3sc9nxKdM1&#10;VTK+hvsIszUm0vcUEGdixq/puZAJKrch4xrL7FS0e24mPuumzmPlsQA+GDd9MCUFJEF4BjgdM1Sa&#10;lv48fh9xogm62H7HOyBbgW+5K/1e1n1SYtnQrqFWRZB/FeCTe6uN8C+ei+7NMGUzNFkrPqMJH/8k&#10;AZEEdTuvfH/m0F94ubLHSWw08152u13P9ce6WUIPVxuv/TyBlb21BTHKPmf44SNiApOfzz7Dj8E/&#10;S+IRX+nttx+n6juNOT1+eD5jEFnAEypFBSvGyOFu3QcgeblLj6tHsBTV3uXaxPip9nHvZTb91nNF&#10;uRLoPqyZU4D6P/yj3+v+3d/6W90f/JM/6X7/d3/Cfc6j2/5e9/lnH1YlQQMwTKIJIP1nf/8fIBfz&#10;ze7/89v/rPvX/vXfIGZb6Da/98sQBCHW4EIeAp55s9U8XLlJKkwBS87C7ES2kdct8ieNTvHFJMso&#10;IffHf/KjBu5BtGJN7ENCe7FDEoIk+BP6SF0h0TPDOYb5gC9xGgmaVQhjgxUru8WKAPofLXXvUAU7&#10;4T6NL28v1D9WXpJ9zN47hbw2M8PvAX7+6R//iGv36RH2JEn1Tz8F8BeAwz5YTe4+1ipbMb/M3Llu&#10;Zc33mQtBPvWNR8pFAgp+69vfJE49SV+nVWNp9swIn3uAj3lhY0rJjexFyYfujqHEHK4uS99eKvHH&#10;I+dof5Zicgpsik+k4gv/2LNfUF/5DM8IsYU53jNDYt5qI9dgv8d9YvdvPWtl6/K6iVr4gl4BmPX/&#10;JQOCx9isVtKBTdDBGKzOcG0q26vPKgv25uYoeyf6/hAW9EkGkAsmfSpVXZCCfKwrqw3FezzvSzKi&#10;qvGyZ9o+ac5Hzpn6hWC3QFtJTU5B9EqUa8bLu2uHU3ykSI3E76vdWNI3ntnTRID36bn/dYVM7Jv+&#10;bUvguf41Vq5Pb6VyeIy3sbiJw/gSJWul/Us1uRIgzcYKKMt8DqnBe0+isGxKQG7H2ftvNt6nSd8O&#10;bYV9b7I3AEQZ7ylhJfiTdlrXQ9BfcxUnpYyOZ7kgd3wNb7gZqxmTqp5dSdwWyCipz69p5ZUet/02&#10;fO7QaCRbeAlBSauaQjjSprOuSPpGljPkBcFR8aGSA4k7nsR8Y7jrz/KzK3FA1o2YWZovMz7Gd/p4&#10;cj/S68cGaTmPwcF4bu2Xlrnmva5biVbtdp3jwZCydsqQpiIGwnGSVrxWxQXlh8WcTORamaf/bJ9A&#10;5XbEaa7mIfVBMnS+JsTTX+I7JQ5XK5694+vPjo6C2Wk/ji8Oif1OioxBtQnoQ2IF9e6t2HcOnEdB&#10;Y/esxEfnR1KdSR//oQ1JRTo+idU26cXCuIs13an5z/dDx4p7OMV+HCFndnWFrA5xtnjJhbF6GtXq&#10;Y0vw8nn15UkgYNcuqN6UBOreScVLCDL21jS+r55RkVDSr09sWGdUEnRWzOaMLum25JDaXjGOccyn&#10;Te6NxZTlNBGY8ywqDRDugjdU9bgTrH29f/9+7l3lCW13Xbv8LQkQVh6IieqbLKJaIdHwYmTi0gbX&#10;dVbX4VvxbBJhrCUrDuLW5PiuJNiYz48J4V70b588fkyT7ZfYQ0e5fC1j8ZL6qfuIJXFN/YLvU9Fj&#10;2ZE356P2qP00Mjd+sH6SCVHxL2N65XBbzDW/9/znHAKHcf7Up9cYXzJxlgf0yGKqwWsTPjVHUdxJ&#10;0LSIRtGMhzwDfnxIKRZZDNl8BjiyQcu/A4BFrsJH0vnYpink0aHdlimX43ppMGhWA5b0QXTfBO4A&#10;2GHTCjDfAASmsR9PGPYIIPHpzWF3zCK+YpMvI0lzyd9cIRppSresrpiNAuiKtMAR7OM5Nhka+quP&#10;YEaP0dTfTzlZWPuwgM3cyh45OXkZQESH5NKO0yzW7373z4QVenS603358qNujyy1B9OimqUsXlnJ&#10;0QrD6VsAFNFJ6G5P3FUsuLnu7SdPu2evYJvDbuj7Oh7Eg9FytDM2yM1paV/LkLP554IME4JDS888&#10;7B8AwG1vIqPChv3px591L+n2fgZAnk7WsHvNQJ3w3AYhApUuuBEgtnIMamleMvkpaeRzl9SrUgPa&#10;pg0E1adKdwzRrcLoXF+dYjAEomRerGct2DhGEN4SJYMR2cenMDIvmO8lurEfH8I6VoNdhjbA+jXS&#10;DwPKBkcYCkspTcwsykzRunLonLCyry7uAMb3Ahi+/Z0H3QKSO6uUCn75jMazGJF19M/V3t96gBwM&#10;c3SD7Mrp1X63iGEZwtq7AshX/8nmwl98ieSGwBfLfo01pgZYNP7m1mJUd2hmu3uE0fSAZzMpBXKj&#10;TAzs2IGdxG83eXZ05s8pg1x7RLZ+AKPjJ5EQMZkxoJGeDVgnKe+y8S9GERasAN4IUEEweHYGCRfG&#10;0xLHuf6jMG1l5K9hHJxrG9EqReFeOgewH7VyQkv+zWQuMoeXE4w0oLaSQe7Zc7xPSx9LJcOgoNe9&#10;g77g/QcPu9cvdimtBHBTssh5NssIILoJcO2BtYxxO2SNqrP6EAkfQXM5Y1fomENMCECthrvr7UoQ&#10;Ca81VQyWQDL3czDaZPXI4J7rYbw5DJQLegEg3YedbAIB5DSM2RmY5L7uFOkfmSUD7jNlZ+oYwipZ&#10;3rRCgfHm5xs0DZY1p7bZCqyWALucnWtoJp7iPO5RZnu4z1whx3LHc3moTjjISJExN/ewFfaBoDko&#10;13tNQnEJ0OXBUySKWMMTEg99GkedMX77r2D78zxbW49TXjtAjqrPM68ArJ8BBrlfrVhZX1/oPv2M&#10;5J19NbBvp4Dn6oItA/rbxPYaRvMpB6dSFDLC7pCsMaKTkb+yRQPpUcmzPGV/o3KSpJGon/rzghbz&#10;JB6UehAMXqHJa8rEZRDTz6JPUsZVa/LpGnkWw+lTDhUDchmEOrtplsSbTGxYkXNLE68eQIGOtQ6g&#10;rPilxXXWhwlJD2aXOI63WnmwzW28bOIkAAFrf41x1ctRj15bYkWRB6qVEjMzBLDcm+z0WUsDDWqx&#10;gyc2dVPG5+55mC09DjvZjTa/3qXZjFn7FcprV2xcTBDs+hPE165Z2WQVTCqwuN6tYwlY7NkwviRQ&#10;lolBSfEQO6p3OEJ6ZszevaByRc1NnbDB+nsw22HpY9v3Xj6jWuFVgO3bG5sVsz4A3k0e2Nz8lgTa&#10;+biCBEH+5XWcMhLNN9ik1yQCH95/Rygj/R0EMGYAt5WjkGWudMhAhj0Jya9e7LB3SQKxJsaM/9UN&#10;wdTh5wREnFlo/D19+31YFWgJAiQtL2wxpHwutvMOB83zZMLevYERnHL8O5Js7DvPJZlNygDJor9j&#10;bNQ4VrJDBpTJCyvDRgRsyzyvQVa0cS3Z5+xbdI8h66N2dSQ4PMu1/4syBzhnCaDGyM1ZvRGwyjXB&#10;a1+/ZExZGxRU5HNv1jgn2bPx6uNUlUxHsVN1IsqpqqapetYVaDffIu5EgY6FMDSMIEn5AhBqjU8T&#10;LwYLpZldDmUabrLoDJT1SSJFkCaX+AAk1QUQw7QxUZ/3yBiZsnAqYMhnNPpTHKOAsvUVGCjr3UhI&#10;zD0PGueygq3mKOUZCfa8tsCft68jqWOVz6sKgLBuU/1WwZlf3rckBj/T0vc4Vbm1uvZ1HP9iRcqk&#10;lk0U30dQ0Vc0kNMb7MO+s8H6in0cbARBdYpJw8ifySrx5bwuWt016blHWTD6EAJmAZCo5kkvGZnz&#10;OvMJOipwrEDEZ6kEiU6ltxEA3lqpVG0V+8ov/S81p6fNxqIG6DkRdK++d2yqEaUh2dej36YhDBnn&#10;0q82bEmCCEYZSAl+vlk7ED+uaYR9xvUpSOruOJcWABWWABxSSm3wwJ8kh3Smk1SotWvQb9IrJdCZ&#10;97Y28qE2onUMq1RbP0VCgoxJz2A/P4EqY6Adk6lsFZBBoEHctDRVe1oPkd2R9aFnG612/aJ6yjcs&#10;oXLWjbtL+9TvqzdE7Z1iWxfo5mVds9r0efet96Reehx0AyMDYj+VcECGugxqgejMVzHcqrGl45Ho&#10;PwGRWe0pKByQwm2QxGcx53ymYvHICKxkj59rUnLRht1paE1F4sRKQgghAR4KWNUPDGutVRMkceG8&#10;pP8PSU/m0+oYp/9SHwk77Z7WDxxw72cAR5Ym+7lJ8PLU5yT5JwZgCzBCaUh+iy8UTpvj5zfZb02O&#10;hnu4Tvl6or88dxjXBuEtyE7gpw1wjAzKmq29tcojCZ6qWjUnl7oJF0OSJ8U0bIYv7xd0N4C7A2gz&#10;CCwJHYOzGnv3tMCXweucSRnfHVCihn3KrHRuBOL9SYgWrDvBmG0kMe45J+z30e2XVONaWefaLuCg&#10;mJJll5wD79K4YAGfSoDF5wmxKUm0ssH6cX11xts8VzNFF1slH7OD+L7ss8+QwS4b5zO39ZWEmDvX&#10;NRgGEfuQfWIiWQmLsOKYVyauKkO0Tz5h24fTNZOPTIJL1mR9jqCg4IrP4ES4hytR60srdBXMc6Df&#10;BM2xZQ28ceVkbqdMz1r/0yqGbDnHNdcs/e1l1miePwmWYuYJChsQz+CTue96JI6db+1kaUq7/1qP&#10;MoD8qp0AAP/0SURBVBNtzoHJBPdBAwCbqcv28E/tbUGhWvt1X5V8qDxwze8sfpRkH/0R93uBk95z&#10;9SeY2ohakY2R6kc0W6f//gZszNxKfiP+xRc2ZrZZrM9gtaaVLhtUp4vxCcTcQTIYj6i+IhaYUQd5&#10;fEh8sYafoY885hoQHRh/Gc8+whGyL+uQj6w22t7eRmrgq+7td1Zh6x/Fv3R+sz/cGxLDtN25VwfE&#10;b+wJd9394e+/6L73g/9n95f+1d/o/vZ/9J90n3/5293/4m/9ze4/+0+5R2J3Abg+wK12Zg4C08H+&#10;Tffu07Pug2//RveP/9sfdv/mX/1zVG4OwREeds++2EvjvnUcnDFYhPbL+T4mRrKKcTn4QiVTZKJn&#10;3Ng3n8OIt6p9EwmcdeQxA/LiL8vQHbHWX9ELKixkZBUOjxnHj16nSk0ZUQF597syNJ99RlUliXWB&#10;9DN8UXs69e1f0VjYt4zx5OqIsSEuI3bdIRa8/fxFbOEBxD+TJiE38J9JeROtqhOcoB3dY2196/13&#10;U5H9Gsb8q1dUTjOu3/zmO0iZ2pTSGFFJ2IsQ6ATnnzx+kDXkvj84PEB6kniY/3pWdUOYEuu95ry0&#10;R8Gccp36D8RY94hnjCEic8HnGi+PsNFp9M06dZ8u2IPMJon8bcNlwXur08c0I16BPJMEKT7wkOpO&#10;Y33/LbCvzbEqyf04x1oyjrs2ocM6OkHu1D1yDYo7gux1i6/+3nv46cz9MaQZ4w1BN8lKzqOxS8BC&#10;xkng2RhQoofkJuPg7Gbj5cYUz/3ri5gANempfS8zER/R77U1IbV5dpYLVL/nc6oxa51Ri5yJfqYA&#10;ZRqsBiAu5nEYw4KS2m39jfZe94CJDs/KvIcL64OoPur6DJgZyZdiB6ciTIubZLbYVSX0oq/O62Qj&#10;Sy7IKeIZo5ysQLZuUtx1V3IRKiRiVZXZVM6sbIV/UtUmpCMukp8pGev7y+akwq4lKQP257ZC08jc&#10;5J/Z13VW5Oxof2vkxOlMQk/tl8CrMsMqGnh/sdkaQ96cRMj0fMrZW+dSvdd+TeCP9vtRHoWbHCgP&#10;lbmrxKx3YAPTsJV5VtedvWmMnfIYJNQWFyFhxB5X5WnJcTqmxJnx12xwauW6k1ANaT299U/0w630&#10;1ba5L9ZZ+5I1lcLxHPGaVobbi83P2KTKZwjJ16STxDjXZ8mggG9SSePaqIbEkJfZ586FoLtkxREd&#10;m62sNgkmdiB4rqSYz6X9ivyc56WMB098rmHyRambidI8PLs6+urbn0FiFF9aApOYKFGknVFSByxB&#10;+/9iBLEsqx3sgbjXvqGSIF1dJjlM4hsLWCV6zbOkf6H2gTGX8CG73eUaDCx+mPdTMq8+U844r5ZY&#10;sggunvmpdCiHK2dv1o1H8nRj6pcYn/NB2iD3kPPhcuvRd4N2JWAOK6lg8L2uDclawzSgYy+a2OB+&#10;jH/da86P559kPveL/TXdw+kNxTOJw+X+4ktYFR1nue2Vtqe4X5VZ3nrymHh9oXvBWGXsHNPIPPn6&#10;ilur0qauqY+Vx8rjZoPlumJotf7Ec8qHTCwaH7f2lZ/Tl4jFPl7BdzGO531MpAoOOiaWeurjYhA2&#10;WHDHaL1f4pRdo1F8iUbINY7hLWAVBOI4WbrUY1kWZFa1NiuUfLhJBBbWAXCuEvxwAAKobMJaF2C5&#10;4kGO0Q7a2lqB8XqawNOBUqO1z+G4DtBOxX93IauWQ9tNKNAhKGs39VUy6rNsAPXDl2igKqt7wAMr&#10;OXHF5ljyGgA1T598Ow7g5zZMAfyRRdEfALhclUyMGSEDieiGs1kWAfXsjFwlez7XBGYvIOLhZ7wc&#10;nTh+d0MSYczvV5fVFQQ8ZpO6eRYt/3XCOTwvzvc4JLcTRK7Dkh2EkSq7H8a9C1Gn1oCQDXQpECgj&#10;nwYrlwKKbPgV7tOD8PhsH4NLFg9HZM9O0DZHlRGiPeH9x4BaEw24yRQOzVU+S8PUA6ixXOSKZzij&#10;KctUr2sCg3eZBaCe3QyA5SrA0DwZN0EhDcIOwKbG5j5NKecAzT7+8MeAZwYfONQCh7ALdE49VCSA&#10;DXlWkwsuMsEeweV7zOkyB+wRVRMysh/e3w6T5ZvvrnZ7O3sB3+eQajl4fdB98KsfAGKPu6dPH5Nc&#10;2Qpz+fL6JFIQ9x5tpbnkgHGVCXID238Nh8JGuAKuN5SwDwH0ZcMKBGsXBJ+VPzk5P+JeMJCs2R4V&#10;ET1e2+FEJIhh/mTE9/vrzAnyFja5ZRNYOun8mglOQzfAtlsATJsBm/kUuDylakBHTRZ5muTJ1mTu&#10;zmDcDmAd6kqPYXIIllxiZGJgGT11sRLCGcHxsyUyna4zZVo2N94jybGXpIibeW2FZlapr9exwKjw&#10;vLsklmQjn8AOf/78S9ZgMVrmVzZppPSCpAE9Ek4ph+KeBGTHJDJeIYHUN+HAs2mojtgbx8ccGAl2&#10;lC0ocElQxUyt9sE1ILtaZoyHsocDiDJr0TIpxtX1z3qwwkPDIXlyY3OtO0euZAR7fQDoeM4htoJD&#10;f//pVvfdzfe6Lz9/BWi61r2/9l56Pbym5FToTgdsbCUF2ek0qtF72TXhtNjdow72DJbyiM/74vkX&#10;HL46KzlDE/hqW3ymNZ1sfvj5zvPcj2DyhHH84vjLsBRNFum47qEPr0zEGBBXFsneKx1bmNAnl/ms&#10;Fe7v2KoMDPkjJI/2Dl51r3mPLKlzXrO9AXCL0/167zmfTQIKBmiPsbqBfX95ycFnpQuB/NzNkOcn&#10;68ppkvI9DtwxcyXAYlXOIFleM8OW6UHcxDY6Lwvs+R6H6pgkRBwOnJwhzG8d+h425k46Aj0RDFyX&#10;bQZmaRWySw8fvB3W0AwVPtqXIftvmQTRMQnPO/WmtYvIxFgSd8Nhu7G5xVhQSUPVgtpNt6zzRZJv&#10;NyQL7D+ySIVAGHNquBEkrSDBcnlFnwkdCcC0+7B7dLC1u9HGDjOCMkJZgKwLM8/n3M8yOp0ebCck&#10;A8IGSLBbzqWVUQNst8107bieZMH1LrdPJY772AOZZrd3nCM2btWJXAO462j+O5EdxDMq4aNzPiY4&#10;MZs+CyBuddAMzSytQrhkfEZoPc9QjuzeVmv+kuTaOgf8HsDTmATCyuUiPRGowiDhcUBC75SAw2Bp&#10;jE7/2to2a4vGVshQ3ZJk6Wa3c+iOx7vYpNf0NrjXTQZeW0BTSS2Z6pQdpvkSBjgSFtZZekZ4fpGI&#10;ILDyLJqnyuyazWcjt21so/qaOqq32DcZArsyQ9EmtuH4CTbUfWiiSHB4jJyb11qkN8cccmjzA6wK&#10;1S5KIxh4FzVQhlHT4xaExPFTGqXKagE9dQfCQm8gduySAY5RSyXXp3n/wKkNhZDtMMXv3zjmcWl0&#10;LMrxqpLguoJvK+eLz9ahT7MdCRFVbpyGZLxSuzGxRNUxQ5Ko3j29bAUALeSPvZoCymHfJGIoEPxN&#10;ibFOeHNBc3vTL4MJnfJ4mn7fUBV/kmcv+xw4PcFJMTEzGrmhWr9+eV7nAf18H5G/1KRNeiHrffp+&#10;L9SeYBpNpTyaO5ShHOaUgQ2GNBqrfj5JnJaoePP0OrIiLYKLguaSalryoErP6/YNogKq1lM255P3&#10;2YzLoUoyoar5IlvWnqsA/UpM+E6l2uJYK8vEfAFfFUvdoC5l1BXttuFowWyNjUmnDEwCPv8qdnfA&#10;xwSN9Tv30xVN1HOj9l8ATLUyMiAZ61gbKVv6hsRnNUATgBA8cwwEugQma3wrWeE16tp5HXvNxJDr&#10;PHrs+D7RyBQ4x84o9OPkCURKGpPVllvJvBeA7WhNf5YkgcPmu7gvfVq/T1MnA17+lc9pjn4xugvY&#10;dT267wQRTYLUgmqAvaNoYMmPIwNlZUlAzdxZfI+URyd4KrDXdxsMBbgNyMce0w90f+S+/arvXaqe&#10;2X5fDL1a034JwDquklOWSFSqWWxgZjWc/l5FuoIJ5StUMurrapdsgQS9pfEuQ20dcMgmZKdqsDo+&#10;Jh64vkwmk+r6Fkk+eZ02FOq++lkBfwXVBQMAMH0eGUwmZKaAdcbVJwiQ0JJfGesCcauUvxInFwJJ&#10;qXqvvVx9GtqWzHwJqtQ1wqjygdozVxKjEpgu6Tne65pKKXy2vs9QYLpzV2B92dLITnl73L97WQDa&#10;e874C9iy12XHbm6R6CWYPIR15zkwJyCegLHABC9eyYM6Q436slYjmVNJopqDApSnhiorOcPT1lkA&#10;kPpyHNKI2G5tkoKco9jACpuF2iv/qP+SFFFJTfC62DVPpMxH0mVZp7mua7CB0rmvtncEyvK6lkiq&#10;xrOaggLKY+MExZ073+fPZaRlTuuzpknSN8+Qe2mJXVekAXL2cgOMfBL3RioSqDrxXrMvqqSlqrwq&#10;qWCCQb/MqupZSBICPYI3BSi0NGQyDwWDmXhOgqbt7zdnlXYuzBppMW2sfSLXUZvL6c8zXnlux7/O&#10;TMEIWZuewFmRru+WEM4s/uKbXaYSKyJZVHZmmjRcxv/Xbr7Cx338mIpgXjukn5RyZI/uP8AGHidW&#10;uiCG2gUAvqLfmHIr21tvJVHpOjsl5p1HJ+Wb+CjqjQt0vXpJtaJzDAv2/kMIQ/QRGgwErSBfCfy7&#10;5HJ+/YtfaUwrSMn4XxJT/c7v/LD7rd/8C/h6xP74Ute3R8gAblJN82Xl1jhz0pSY/4yRfvLRZ91/&#10;+L/9n3d/7+9eQXjb637tV7cjz1lNIlmrJhxdn+yxE+LrNP5mfy3jn3s3feIZq09OIUJM+HOp9j1j&#10;MQ9JZAAJS6mCHq+RYGHsIPmsj898eCJjVEY+Hh1V2mP8VUG7SArhI2/iHz4gTv7JJ59kT84SR85D&#10;glgETBriUx/S72oP/y1686k4k/F+iW8OcYMkil/aKBPISQZhJ+1tp2+7SUz18vUu0pNHWaPrNPl1&#10;Hx0eHWYNmr9ynpRsWqEq9nJMAgUQrVjSJX0iAUlWvlW6mrRZnneNOEbg53a8x3toUku/O5e2fVjG&#10;xMjGijcSxFh7nmnuAatsb9RHHtmbDBKVrweMnzK0r5gvfe5IhsgSblWfOZu1mEqp4pt6/2E+c5/2&#10;Snv5kvUzvM9rSN4SB1hp+glERMmZEiBZoTyHFRpUvhNzmTRcIBmjP9+XQWwMwDw4Jz5vmW72rXbR&#10;ve/+9dyThastdI6ys7QyBcb580qMub9qv+X77Df/v3zlAiUL4E4vMvu2aev9XCU4IHqGfR7Erj5X&#10;wDJSk5IoWw8UifXOfAHyXIK/697rIJx+bvZ0flf7O5reSUj6BJIVyne4TgK67lnZ1IDA+jaeUQHE&#10;y67gYOc69YzNn835xPXC+q+9G38h4KGgd/MS8no/YDpGLZGaZKHXKxvqezwbk2TUT/CzXQEm8Uwm&#10;aN9MqPOsAVdDJmE1c2lVDtJLgNGJa6nyQ7vX9KNp1fDOmnig7zf2dD6qyXD1x8i5y+cqeZpm4SaC&#10;+d54o84Sqmsg7GmnU0XAGKkGcEEz58jo8RpjJ/EyAW83tnZhg0aljttrEm2OhTGuJEllbyQb7SFB&#10;df8BRETloSB3Doer7OHyI5chAh+jQOA4G1+Kqezt7IZwYn+Lc+I+r7MAJuTetz9h+VIl25cqOf5W&#10;9tX1HQk9JyPruTJLJdNYTPgkK7hGH7a8mu22S7BHRGRcTOTyugH3YTNdT0CnP012WwV7qhnwDUwU&#10;OK/6hSaibDvo/FoJ1AcXKAKI1RX6Ge6H8llr1VS1XtZG1nVbu86tMTIvn4L12iNYKlkX1X/LNVNy&#10;z57mJdttEtSeUOr+qywhydBqnpLIcQOEUFM7tpJfXEcpnqsr+92Ukscsz1U2QEKMZyKVFvoF+ova&#10;YPdifLqyD9ow3+ua2ECOOdJCfGAl/er3074ZJno8/lU78KyzV0uqDOL7xKC8qWxJj6ts2jY++lnN&#10;L1eBQQljZYvEgftcZ3Rh8mTTNlubNc5YoQuMpoGZWSqbbwme2KyTBAYGCWCKz51mCPHru5Vv14Ke&#10;h227zoVd+CcHAJ80vvSGlf/YQAfew2AkiszNbd9zs6D7pnQHRkzwzAVsiUNCVRcXv58ALHr/txjj&#10;FTL867CPTzjo+jgUm7Alx4BorDqCGDLnsJplBSmPcss9HL3i0OOgH/bZQGTDlwH/h0hDhIliyQla&#10;UHZFvsJ5GNCQ8Q7w5maCxAVg8TxZgo8+/VnKJHM/sKaXyMSMCSSGfNbm2n1A4qdowj3GEQQkWlwL&#10;K/Ps5Hl3svC827ChqlJAN/tsYhj3BpltiVwC2EwAunQMbV5loiPOMAvAwwrzkkVyxcF+sgtbFCD2&#10;AqkGZTXcFJaWq6Of0hQm3/eqyXyAs7+Io2mZ0bxa1wAh53yWDa5s1uviHAPgGTDNIm20t/sVjoqg&#10;GIckG3FjdRtgm4M6m6I6Safkg528BNPhAjCvB+DuQu5vmmG2FEunXoOtE3GUQ01g2aoMuzpfwvK8&#10;hmmwCyjvQT0ggdKHLeWB++mHP8IBofHOw6c4RzZi5NrM2ymOQf8ejRoBbO/Ui6ThbE996kMW9eV6&#10;9wRnY26bDcThaBMc/QElIix93Af4XQKofwAA1rtPwoh5VCLEJh9WSQxpdAzPgjWlc0vAOEci5vDH&#10;SYgMkZIZsg4Xcd500o5OXidLF4Yon7G0tJVs1+4upaORKzLBQyJAOR81w3B2z3DyZudJfuBwzwuS&#10;M+rXMFUuWG9m8mSnuLlX2TjrrKH799/qNiLV8bA7fM3rcEBW1bxmPmU4RHaIRrofffSSRAJgYjS1&#10;b2D9fpGAw/+UXbI8aMlOPui1DOdJrpH8Wl8D0LV6gTk/ths2rwsYB2PeDPcZDpA2chjWsfpgAIGs&#10;nRFr8IomUzPMlz0EJozFzSLNX3H4rklwXTGn2wCFszikE9bX/XffoxHsSbeLdJLs/UsSQy8+R8KA&#10;ZlLvvPeUtUmjopOdGMntx3TmBlw9wlEbMLdKa830AfpJNCwAdq4DcMuSXqUHw8OnaGvuUGVxwb0Y&#10;zARgwnmHfa+RHgiGm2BDamgFppAB3TmfPQCoNguxjhROgnWSUjt7o0h2nZDk08xt4MBOYH2fzB11&#10;FwQkN+yVo9dnSNj8SZwCJVOUdnK8vjj8sFsZrqf64JZS2GdfvmbsAVqXN5Npt+xWBr0ZUJN7Nkhd&#10;TGUBARtr0vLcc8tNZW5zkM5reAGS+1bkWLpryZxbXra+EkDskV2a/z7/ard799H3kvy8vjlNovOI&#10;ElBBcRufHaNlew0zZsz4XiNDdAlD3ANZEGlEwLGxsYVdQ6uS6oc5AXgOrVWSQFZIOSZjDPkdZaay&#10;YmTtyIS/izwLBzEBxy2/X+pTkWGvC6qQsMDdJ5/9HGfDhtpWSAFcY1+v1em0qSzBjr08dMQH9wj4&#10;WB+DhQ0SClaM6FSUrvIpjXBS4unBHF03WVCCa3xPRcAcGvJDGYwwq5QMMAGysP4WMS1JXxoa3yRR&#10;fNM9eLRdTWwIHK/YI7M0Vp5nbS/0HlGBBEPoliD0apfns3yWsmaqF/okWJTzGFOdsIDExS2VWD0q&#10;uwbYtbN9kqhYh1MOukPWyYYyQgRYAsgrnDvLgP4zjGkO77kT9ilnDrZifEVfAOyXUho6L0OqqqwO&#10;s6RTR0dmVhg+9sSQJcM6Onh10B3R82BR/VNtEWM4aZIBCiXp4PcsrWT9ymKy6e89Ak9ZAuqi7rjm&#10;bznEWWs2TtzcWuoekHA62CU4RFJriOOqHZRtIcvV8TLgwVuJM2zm37J3ky46kIPYuZIIiVMtw7Ho&#10;KgXYxKkuPyySDrpQCQb8KqC02APFhPHLXECBIV5EcLN+fqn8G3/O+fcpdjs9gQwOokvv68K9jkPk&#10;tae629UgrAKYKVu8wI7yEZtv9QYozXvjyMqorn95yTCO4ly6Fsqxq68KlupmK8hsP63P8z+DpdBw&#10;mxPqq/mZbCH9lGgLJwAqICkamnFOS3qitEYr6TLPmbpMMm4LWaJlAy8ZaQFoM0Pt84SfvF+9V8H9&#10;2je+qvTXfRAHP0+XYMk+HmE0MU5pYsxZLos1Dqz3EvYqr9b4+6WT6D0L/qXktdjQ1zQNreRHBapZ&#10;B0Efa5zynPw2wV0bwWhs2XgzAJN3WWzmVCQJvnm7ea0MEpsjKWkiSEaXECrxBD88zy5JUt3aGD4A&#10;dulWBrDmmSUG1JlsQOxaLIC0Sqn1e1x7tRerGoPrKQ1oGUdWI0Fe7k7AsNZ1ymb93qAiYFPNQ0bK&#10;gFOWXkCAWgfFVnfOppIifmjTtWdcwtaZDpBz7esb2BewXxZh2xup4vC6afZXAIx20sCpGmG6ripR&#10;EqmLBOt55AqIeYGyhIEUc//F3Mu1HHNB34bhpix5GhwkYV/XEuSq9c/+xAezj07ihnx+rbn68t8F&#10;IicgVHrKNc0bTTavsZb95HOIEsf4BP7ccS7YQOCzVRlwPQE+E9ImlV/1XuJrdMhI0IQRfz5yGzYb&#10;D8BhsCxoI4vdaiKBudTO8GzaZ+faAXHNl56yJACraWsrK//W1nr2WSsldv0aSGUdly1zvCtg4jkl&#10;cxtwKQ+RMaygtKoAtJEmRR3YWjvNcpQ98r8GjqfhW57CJDXJYchPyzre3Pc5GtYvv3yODOIBDTZZ&#10;+03eJTGc6yW5LdmOBXu7H2J6tJM+h4B5QEqZV+7bNk8Gk6LtZXJr5gJUFPDs8xTOz78kDfnsrplp&#10;wlMb06Rc0lMb/8i+UUpR2IxZWyQDPPx+7fW/sN9q3ZS5/4Ub8Mf8s6QwiKlkSaoBbxNcwfE3iTET&#10;P8VkjWRNKrTa4ZMnaXs+zxKDVmdP9nKNdcZelmySCRUguz5ymQbK3drsXHvC7wIWNCBr+lkmmWMx&#10;kpSo8U4z4oAQlaypJ2yJvUzKdKzrXBIlTyl8pJ9quL195QkkWE3cf4INJiV/4eyc6gPH1rx5/hrL&#10;N7rOjf6bBEeSaDKOAW6p7F3q0wMJv2GTPjtKqAmkytLeXCc+t2Eu++inP/6i+9Z3BjDjP+1+/dff&#10;JxaHxHEEuSfNOZukBHFxd3eSQZMM9tmnXyVmv0f8/vlXX2Vvvzk/My3cL+NuDw0Ty5mXAHhWVN51&#10;H//stHu++8Puf/w//M3u7/zdv9c9+/yr7t/6q3+h+z/+H/4OPlixyn0GqyMX2LPnJzPd/+4//F93&#10;v/Vb/273xWevuqPIA64Sg+1FxlMgROLLMnOzB8nMr+17KzSLpcoZGc1oVuNXDqjU+XDnGc9y2T19&#10;a7v763/t34AN/yXA21fcs2SHSqIWq10CCrOcfQbABUM+2u38fhmM4VbQBtnOL0kajIl/1iAlQVuJ&#10;7IbrSRkr4/EedkxpJSvjNyECpdI156tyL/jISiqaZPfwZdwWldVZX4zmsvstEgy83iaVym6quxzs&#10;UlvU9mmaTeLjW/GtRrNyrEpBvHr1slsi5ruganxInBKmLWTBiznjZe0rRDJ8dm29+8ueG97bKXFJ&#10;zhNBrYBHrj96yln5P3fczXz5JWQ5SD34i77WM9k+cUp8TLiebFbHbJ77GkJy0wZfcZbPEu9LzjmH&#10;QHZIPP/F89fdt9/f7L75jW8kebt/AFEn+1TZItQbICY+uE+lexraSqDytzJh+TwZTiY+ua8k5HP+&#10;KIUDaJp9XiQMzyYTS7q8SccLRPPHPuV1Hgtia9dlSjPWqXIp9n34LrJKuFYkLRqBo/wLnZhKAFg5&#10;lnOYn+nDKDnoZ3pfYlqREJIRH0Yw65vPEqu6ZvyvxU14FMc4SXTPFz7bhqLK/dj3Jk1nA2KbvCj7&#10;PgcjI/ZKANc16zrhZ2Gp88c1rP8l+9v1YmWcz5XzM6SCOCCxi4FW2xlfwKE+XtneaUVeSZeY3BQE&#10;ByTn/pTxjH/T/Jq6kslx1j3jkV5KngnOi3OlzTNjzk+UjnMNB1zGZMbXTR8YznZekcbvXEeQNcko&#10;z6ecUep9E5dHr7u8yysr8/Iv/WpJr1YJ+u96Op9Z/Goqh6gEjvkAp1ACsTdotaYfbIJiDC5mkmiW&#10;pJVragafTBLxGj0irLpKX03W5oCYVpWBAQmr/oISj0vIwL6Ts8GHevTkrZyJ+wd77L+N7i1iSSVq&#10;BV9Nch5TvX/OnloVLyEZuDTwBqx4MeGAZNdpnW2Oh4k8mwC7HpyHsM1D7gFn4/V3kKYld2R9p9Ie&#10;5RPVHVgjA/sVMp9XYJv6Z86DBMcN8JUz5JcPDwS0wb2sVMl68brgCNi5sZgR4yMWeMNaLkKRvlj5&#10;TemlV8hlJa5SJViJmDr667ALYdF4wLWr1xYSg750Ef3cW57VbJbEjErRKZ+m/9LneewL4A4W49vf&#10;h7x5LgmtYkCTkxKkisyhDSjfPkk5nkWicLx5b4i1UW6B+5MzATJzYpeEcpUoVSa1/CJ7UEnKkDhU&#10;K0w75W2aqNBumyRMhMPF00jYagHXK+ftjRLKKFGUDTWJ4p6rnqQ+S6q7ylEs3ybbx/jNeMJvrUBV&#10;phPZdWw2pGMbPvAhvPYWw3MJaDPDQTJBf3dlfQAg+BL9WIBErrh7+DqD43OcIh8wAIzdRCIC65iS&#10;r6dou7/eeZGGK+++T2kC7ON5GM5rSEnsoO1+9BkLE/BgHmD8JfIC0c0FBLKcoc91BYVv+Z0likqh&#10;HC8ASmrYALQWkJG4nuFQXAU0EbBggqN5x4OZPRuhm34KqD9hI27eQ2sQVqMNSB89+Vb3/Obz7qsv&#10;v4rut+ZJAJV8RQzCCRP5FGmZARmwDw9/hiNNaReOAoVqJAFgBvNZDx/c6z7a/5BDTUOuFuM6IOB7&#10;3A/sCw5jS8ksL1gG6O7RMFKdqTkYyLdIXMygWayunVngc0TtZgC/0iCHRWNQLThhKK7siAeNhm5i&#10;+R2Z9zsOfmVrZOSoswqqIUrP72Vem/k0sKKKAMkRJ/UEI6Zje8F704CNE2mDBjjHsLlnBe05IAVX&#10;nzx+G/l+uwzvddvILMwBUO+Ojrg8JWxowVsKOQcLncnoRgDhnBzR+XeReqgtoidogcAKYLPGywy6&#10;jTcF6JRVsVO0jMMTwMIFSzdYA31ACS3fLdmtbo5MPgDtyevX3cWRpZUPo6V4AdNjcqusDQ07LaFG&#10;E3Aext0czOFb5kUN7i3W2C3a1hMCwTt+Jzv1hMqA1/vPABsNZI1sYFDYiI/39GZh4nPoHR+hq0+A&#10;MPCww3lJSTnTNrkBgL6n7IIOODrROAWWNPaRGFGndZY5tOO9G3kRY311vYxECk4wwJnVDOS8eCaD&#10;GuMFDARsfc6ybNILpZuUW1JKibWjBrub38afN5Tef0ai4pd/5V9mjjFArMwhsgfzgI6+xvFJdpbx&#10;UF/+ToeHedbZVa7ATJaP6nr0/maZB5lw0TuG9YCZC8NLYz2DI6VDG/1G5mPMHtN5mSZOdBhtFDXP&#10;Pu5z0VMkrHKgYwdSzoVhlvijtpoJrjPKZbcBGGVqjHkWG0TfsO4npmwBVe/jaCqldEU1wwUJsk1K&#10;VCVufYGTZ/dqWd/KGq2yNoeUTKqJ+MVnz8LOf+u9R0mgnZwckjBAismsqYcZrIQlwFRlJWwKPCEh&#10;dco6evvp/QAYxziNm+g02oTTNa58xOQQZhDra4yjeMdrdUyVIzqicuKEZr6brIvNVQ8bpX1M+Kld&#10;bJKvmnIusm7HYQbCyiM5YeJSKSQ1H3cu9rr7JFr6SAMMWbvXPOc1Dv8ea2DY4/nVIicZcQeYfkvE&#10;b7PTiT0kGGcBjD424YZFowNgQ9fLCx015om9/Rq9ezX9l9C8H2rjLEvEBuwjt7J2u46dWcXOPkfD&#10;loQoZbUyQs73L2B5oxUJc9rPu7skkBnglHuUBuxiPSuLw2u2Hj30TGQPmQQBlN7FTmNr1P6liJY9&#10;cUZVB9ciOaDzvQDzaYwe/SpJmytBaoNo7m+sDjZMoxlKsS6xHVdotPs1AejeXNvqFtD+n+CEKHlj&#10;BY8goWz6VGPAkLEixex6gn+aVi8uPET3/yH2/j7z/Bob/xUBCtIw8xuRqJllzfVMInFglr6wbCBZ&#10;RTPd9sNHVFINuhGAx4tdGO8wktZJHJzTW2UOR+eyp0awo8GaJAi0sfX94WZkOE77gN5WaNn02wCT&#10;+7liPt0/OgxzOGLz9iQZIZ+z/YgAYp3xl+30VWQyDOejBY88mueQh3CP/T9PjwxZocqiuP+08UR9&#10;fC9TWYCcQNTyPaXjjAxknAdJwKmiMuWOpPYCCROZ84vbNBdl7X368edhrY45S24wyKtUV5gY+2Tn&#10;k1R6rHMPN5RPqvNtE9xzWB/Xm8wTz2Ajoiu0mbV0spBmBXQDstS5Fq+hgfPxFhqyEK3d/ClnOPij&#10;9o6/ywH2GCrZGN8TgDROuu8Rq2hgjcGOgKDgG06yQYxw5PQriRudKdmKLbEdWNQz0OC06ahOdfAN&#10;Egph9p6+vo63EfhAx1BwJt8Xq9kmU3GEcqcFxOT9StQUhN+eQQeszthifjTnM8/VkgV8fMq2Q9EN&#10;DFeBRmNyhQXkWGRkG8DpJ8sw5Dy0KZFB153nuU55wO8p9CFzJVFEHHg9zGoQWWMa4IB3ad/Dspct&#10;zPkWzqivE3TCuU8vApnlMkUMtoIvTZmYsj4MjjirCHhEZmX/6LzKtrGUXAlMWZ7VrFNQQX1q32Gy&#10;yoozPtsjN6Pp/FZgHx1uP8yg2YS45028Ze2c48w9AQgRvscnuOVe7QkjicI5urQPhPuFZN2VfqEO&#10;MMl6ZSIE6CPd4qy0hFLWGp8ly90gthjuBZKlAblgiwBh9McacMpzOJzKixXgHb50scMCdBfwYrA8&#10;Battoxemq8wxf5dy7GizxBcKsDZdig1EFzBwTReYZvWMepZ+Hm/L/QmKqXcuW8hZNUhmRSjHwUPa&#10;l8nPn64k14oJRIEA79X5siOU1aEyIlPO7oriPUoqJuDlPdO9mqHKGNQm1seWieq/PUsM8Cft574u&#10;ACX/BQBnDaQaNPcpQ6mYfgYWliKrcTqXvSDQZTJQffqq8mnZshBTLD0Wb7m1YRe6xTP4bHc3khjw&#10;qbneCpIVAl8Gk17P2dA3dpwLfC3wOjq8KcWv5vKxIQLp2DST50m08vo52KRq7pZ8TAHASZBk/IsB&#10;7V7J5sprAJrwiwTUPD+neuyJqRIoCx57O1n8tf4zoQUOyBp3btwpsZmSXQjmlw2WOTcvsMP6FOf4&#10;CJJzBiTs+za19RqCJdnflYjQ10tT3pbsS0Nyk7raH/xZ17rrx6A1jM8ExeWrT3Opv8j+LrmqSjhV&#10;Isq1zPeOR4xL++PjCVq578Q0TKSyX12J2oQCT6onhF82KM+zNoNeIXwlAbyme9h79Xw0SFc2oseZ&#10;7jpWpsEm0WGniRfJdmxgWp1DLSHYpMwqM1PmUJAgfUm833YmRQYqa6a9O9G4e6CY+0rP5RXZw8l6&#10;1KFgksZ7rZXwC1/1jNOhaSfa17//hR9kFTA2nrNv5M68oCQmbshebeeAJZfuacE4AZjI+9TBND15&#10;sw6miZiwBXlGnQnnoYGRAe25TsrjV9ayNx/fewwxirh9oI8GrL1p7yyK9JC0khCzTfPUl8hDPnln&#10;0v3oxz/v/uK//le7b3/3m93lj2Azz8IGHQgOWyFpbElFMwzWMdVIShkupp+VvoO2EcoTfsQGev5H&#10;SpTq/8vwT1Irs5F1bGWlMe/Z2U33D/6r3+n+l3/rf4XczV/s/tF//d92/5t//9/vfvsf/D4+288z&#10;h/pGgmSjEfES97BLVcD/9T/9j9Gz/5vdRx8Sxx99Dgi93336xaeRcZGwcsYesvL2HWIB79sKUsHE&#10;c/CHzbV1bAzVqhJQ8LMPkdz9+//5P+wePXwHLOIhc4H/PDBJyrwg86kvurGupOs+RKf17vPPiSt5&#10;7ntgGJ7Hs0rx4L8r3bUM8LyoPJm2mmdWGUAbZXJxi9hYgHmN/f7BBx90/+i/+10IF9X4VPka+8xp&#10;t5Ridc2ZyLlkzE7x29bX76ca/IB7vWCdTM+m2NTsVRtBCizNRkL0+avDsDhlbrt4jFNkGO/vIY+D&#10;bZEwJNj3dOktcBdjm9p/7hXnZhb7O899l1/lHpkmLTmdlZ/DT5GIZtwbrXUSOgKmp4fKDinZiA+r&#10;LeZtHj19ADBVQM9ZHzcEfpfIQtqzZIHm8CdIbLyCtPfW03Mqlx9RNbCFH30Q5q9ZvCvOYuOdLYid&#10;VpjbR08w14ob5ZhW7IHCmrO/QCX77C2GrSfe6+tb6+cJBDJX3puV/zKrjXFlLJ+jWqDpUBLJn7nX&#10;lPu4U29d3CdSEz6HZzafI+nRBIDkLWySv3eQ48s0kM8YQftu1WLZL4FJXVzOozSlr2qTAN74L1b1&#10;hUShT6ZPlT3uwVJ+if7EwBhB/9GTTiyHuM77ju1Or57qP5S1kySpgD64DM+R64vTSbzwvuOf6luX&#10;fKDAo+dZVTRp9+ssDLydQ01DV+dW/PrMbdkfiVmxtLw+pqd9P2O8IylXJnMkGZsdN1HBf2lOqp2y&#10;SWcjgoblzD05ZvodV0o0mBg3WZa1ro/j+c398dw970U5kwZYXzNG6ZWU5UHMlJ4JBarqpyibZJxj&#10;rx2loNNbKfeszVeC1P5k3g97LNVMnmWVwOixNuYhPioBs4RiRsBX7vXVq5Ps0TSHx4e/t01FiORB&#10;9p8YnP7IAXJOEjyXIOv62SbZvKbxjiS373z3bezQfvf8y88hRdtnRrvgPpHNVtXV9m5bBBsRj12H&#10;0W6Vu76c52UqFBjLS2y+FfeRmpEMMq2MaAfVAq9XrUAbouSw8629vOVz+hAul5CJ1leJr8y46fdd&#10;Zy1JhgmMHNnOLHWT2c3nUTvf/V5ELH9vXKH/Xk1i9c/9miZ7piC9CbXpOsrZOD0zWUhTWU3HaDbz&#10;Uc2KE+JxT9N4zh6mScEIqvMZStssgI0KlDvWR0gLiavoO+jqmxzM+sgaqvcsEOtecY/KsbufzsCO&#10;fMYb944xl19WIqhckkQf+839Mt0bbXxD7tGOxrepRrhVGePA1fNLUjd5oj0pO1VrNM8TRQ7JRtV3&#10;LhI/7jKuEalc1ubLV6+6+VOYslAy08iuJ5t4yM2YDUbKYRFW5wratwfHaKrZzIONdsKhHSDQBlMw&#10;tEcCSxoByvQ/+uQznC3AOTbbPNlTgak7DlwlOlYAo37pB4DDaqPDKHln7XF05c49WODy37Bo7sjU&#10;jNTnBpC8BOzQwdIQyNa8NbuDwfNMOyATZebLPT1gY6gbfI38QGmXAdqSQOjP7/D5193v/+F/3e3s&#10;vwpIpVtm4xGjgxXK0qK1xAf89JM/ZYEuUia2wnNThs+mOkSfTpaIB5oNKz28F9TbBsxfAJC3Qa1l&#10;PPPzbGAXJIzWM5jOOwCRfSLSwXw1xkg5sN2SDY4Bq5xA5/EK0MvFteqmYcLM+iT+9ndueA5HQT9X&#10;qQxnx20Qnb0C8l3hYw5Ky/ksnzVBesZhJDgscOThK7Asq0EjrMuoxrGZahexjb90DCfMvV+CNR6u&#10;S2aKSPHqYA9tbsrPzwgoUpILC9hDyy1o886A1IDQlml4TYNrEwvJyHGwm+FSBmUAIKlTeUIJnwNx&#10;ZZYLOSPZmw7eCP3mawBoZZBkiy4xzvOU492dWQ5TwNUlgXqPZM3oRNa9oKoOIBphgMQgkwEzrwAU&#10;ZUFEu07tdQxdaaBZGeK6NGtqthTmOc7NGaUkF2j2CdAsDddS8tgjmLeBsIz+GxjKlg4Z2FthoSyF&#10;euA2gLTR1TxO5zU/k9GvQLmPE/1D7QKBledHgtqABmbXMMDJHAI6Axbekl09hB3iAbFE1vMa5rtM&#10;Zw3iUxIpexicEXrsJmY8IMNcS6Kk/vgzk2PrgsQaavbJBQDd0ydvB5CxJFLdsisAyEuSEB7esq01&#10;9o5zH3aUYKAGymqTs7MKKpT3GeLsLgPKWl52S8VB2KGsoWragh2wYRIJjgH7yKzqIgDiJc/iQaH+&#10;7yUJNQ8/AfdzSj81ujqPAtICZsdUmFzqqNIwNuWarNmz08Pu44+QZqGZ7yEO5ms0GG14eMO6dI6Q&#10;9g9Y3JG4WIR5M4fG+SkyUI6lTusAMEYwWA1cncidHcBw1ptVf47gPDZEByrZctaA++eMRJBOtkk/&#10;2fLLBDJz9I24Uz6F/WQG2sNogaSeAL7SH4Jlgvon2Eirf0bIVukET2BsPkSbbo7+CpNzggzm9JLx&#10;PDym4Qiv7ZOAsRxZRqpBnEGGDbtPAP3VaT+locwlsjeCA/ZYWKRRtkyCGHTADPevGkQnlNBZwXHJ&#10;mhy41rF7p6zduRWXlhlq5H/QWj0iKTm0ZI17rJJoWP8LaNaT4PKQc4wWOMRmI8l1Q1Cifv8R65Ig&#10;0oOLoU5pGFUrx4AlDGaAtBEO+7VMewC9UI7YH8th4D/EBsroIYGiDNPhl5UpDxNYPTvOAh0tK7Zw&#10;GhZtKgsjwGYv9jK5GwHQhJ1OADY/6la9JmOv/mcAlWsAaBIQmyR3LNc+MCiiemSJIPRK7blrkiL0&#10;srg42SWZa+CllNIRz0XQButh7+Al54TsfWwq93nOuo7uJvOiE3bC9bSrS9genQUbo2l/F9kjiKGx&#10;BmBxEKSaoHtGI+/DfewFDP9Z7k/ZoX16QtwINrJetfml2VoSHWFmBITkLGDVp9kaVx1Y/RC2DPdk&#10;yaPloHGosdcGWyY3GYRXSF3pQNk8PfriMuGZvzGfp7PrOrxmvR7YuJczcouSZ7Y/QCvX1DbHgXAP&#10;l6Oqg6+diZFqzCydqzA4In0nsCVwLHvI80YnR6aUAI/nVDXPSQMsq3T4W3CtsH0Ty8KxBT6P/b0A&#10;DGfTnXrhqSpg7Ew36mi/8dbqPoO/ZM0UcKoDWAB6MXOLGsHvWgDgG6q0UMengUK+2pK8jHMFH+L5&#10;Pru3bGPm+GIC9/4dRqavK6C5yo7L0SogWBCHH3BvpcVf/KFo13tXgiztbC+kyEcXUK7gpjw3783B&#10;528G6PbaZmo4masEtQT1M7II02jXKh51Y71fwd2yX1PWxS0VYo6nTe/tP9HjbBPLv0aiacHPdK/w&#10;JhMbnrFeL0Cz92tAlm6QBmDK3XHeK9flquTM1lYGSHCNeT/YJ+erkiQ4R+0h9R3U+g4I73sZNyUI&#10;vNmwxj2oAHkEmcLAgindI+hhqwdM9bzq2eOEl10g53V1ix/kunesjBnCWud84Ny4ulD+gN4+3Mss&#10;ftj8HL1NDDZlnggiNmAznLo2xymxFzQPdcpg16Zi+kRtbl0zba5lPMZn8IxzXFx6Bktcu/aDz1Y9&#10;XqJd6TnO7w0egkUlDK1Zdi1OdVerGZ7BTVWpJPDgnsMUiug/n8eeyGo2gFXupgWJjo9yfoJyJWNQ&#10;Zbylme0N8p6UviurUgmbgBYBjVxzrtvSrjUAtmqo9qzbx/tnfThWvPRKNlk2nbZKm1/9L9R8T/LA&#10;IUxoJIMuUVMCa6KAPMOczEDOwAua3AukjLBB+kgG7gElBY853/rY29hCz9EGsvpZBqVKyM1g6245&#10;T5SKS2MvHXzXkPbU8XMvxg4Ue7qSB4Kb071rwFRBjk8zFyCiyu2v+eys8awx16c2o7SFq3+Bg+E8&#10;OAdQdEj4L8M8vjilD9Gu/WzaDpYdlYSf82FwWbYlZdDxybhIA05lV03Xm78fAhrdKrHIWnZtKFdn&#10;Q9lZ2Y7tDDBJpC/v/tfeVMl4dr+rL59pfxb7YpS98hNdy5nyjJNJ0WqcKpje7ilbtRo/5ieptlEz&#10;ugBp7zkBun/4/KypAFX1SGHT841M51gjbUvODqt+y7bkvEuz6Kp0cF9Wb4UCwBN08/oLqx45hy9k&#10;qxLzSR5J72krhAXRI7tqgrXYjmGWB0gyHiq7bWxT8lcCnNmELVnjsAmGae89f8XG6/fT88S5jvwC&#10;108vh1y/GJ4lLeS+84/P5+K3f42NCD1raw4UZdG261WlMtD7kQEdJM3hLEmFJF5bEiknR2vCaNXR&#10;QmKkcPMzd35cztyaovh1U0CiHQCZJ21VyXtUJXPYz/YMwKe/Ykx38Lf3Di66R0+xBYzBAGKGkpCC&#10;WsfExofqlkNMskrkT3/8Q6o2PwdIfrf7p/9M448P+3Az4OwrqmGnoLNAhL7TOUS4HjbYRqvaBBNP&#10;FxBMJO3FRuV8bWc0fzt3+srnxEo+5OnJoPu//Zd/t/vv/43/afcf/Ad/1L3c/3n31/7GX+z+o//T&#10;F+k5YSPbO2yJdkdwRMlXhBy7zz/+ebT0D/CxsDJJcFv1uE4fvQP2kez+ITGdjNORrHPPF3tU0fvs&#10;448BOiAs/ODX3qf6tYc+/o+7P/yn/wyp1fvd++89SZWz/cVe7r4E/3BOXIzYI1iq7779MFrs77z9&#10;XnqYfIQsC+gI7+G5TTS6vrUZxM2rvO6IGFcdZKVAH2xvpdr4QFIXMZrr0DUcSVHWrHGY68SYSSlV&#10;9etlj9u7Lb2EUoHB/eDI+VyVMKwqplV8U5m0gjnOjaD86SVxBONtfVoANL6XZCVYKaljDFnL/TUk&#10;1r2yRxdjra/jON3gO6QyLWvbLQBoynqyl9dy+vARLxCAudYuYQTf8gwXJEeI/LBHNnsnONMA8nyR&#10;odReI6N5BaHuEv9CCZ5ZsKFD2LACV36tU2GwDOt3Ad9cnEW2bGwq0qGeeavEgYtKHktS4roC+frI&#10;2otUIPC/AncF0cq/LVkMibMl3SJZxHU3i10qlrw2qXSro7Zh7wrOL59fK1G+aA6CxD413m47zyLJ&#10;IuJREm4qqExVWXxP39dMvxa5OW15f+a92SDP7HxG+av1p57FV2ibpj2c/F15s+29ZRbefCVPnuRq&#10;XbMA0AIA45tb1ZhkmjbJs6IREeJPtKSne9QzpiV2QwbIhfOWnN9JgAus26RUeSPGMS/JuVv+UfPM&#10;41vUXftAEjKqCjOVX6l6q+tXwrZJfMV+lv8iPdYkSz8s8dJAD2lC4Fi/RF8q/mX5I77PhFYlWZPF&#10;CNaTyjLXsLbHWBZfxGcOfmHcw5Fr3GSCWLzP/XQOYc0Ev41i7e04D1axDGnVCpFlqsQF9dfXJSAi&#10;Q8vnu6bdgxdgc0r1WpGsP7BOT75pTCPR0+l1Dcmet3+GDu6QyrlleqBtIo1tT0aHS/nseaRTF/l8&#10;cTbjePeG93MhponfKYaSah99ARuN8Ma+2E9AIXmGy6kiqmQ7cyPJXbY89+Y1tQWXE5NPxJ7uqejN&#10;15xYdavvbzNcL5bYx7UkISVVc67Pkt3JklWWBoJczuXI5tT68lncj9OKUxdLzulpfNj8Jl+34B6t&#10;rZOv2jZVTfGmgq62R+7fL88k50mZI0l6fqbyaMZiJTWvTaiePRI6qjqy9qb7sCpowdoiE2bPFKsz&#10;XM5fyxgaIqls4X3v7O4ER9MmZ81rXxNPl8yVWE0krsDNiyDi55h4y81kXvSBkqjK1qoEWv1e31Nc&#10;MEs382LVr+f1OnPh+mIdAqYx2EssRksQdbIplEoTy9GYhn2AdQuwlfeR+TAGW0wmzMCd0n4Ps7CI&#10;zcLQ4JHFzsxVGRIfpsmwVPWCB9QhSPkooISyJB5kMZQAv5fID5weX5KpxVha6n8kq0uWSDmJAihi&#10;c+o425jBJ1I/yWecCD6ZgWiMHh1ujfnnz14CQr1IWcsi979A5nRedjYgh4CX11vor3Zz6M2tbsLg&#10;ZGEf7FEpYBZ4uN1tLiJnAdh0QgPS58gTzAHWDpE8MKt5jGRDbxXm6qr6y8rHJFznNgA2kZRYALAZ&#10;0exQ5u4NbMob+NZXgPgB27LI9DU9ADrATkAztds45F3UEzOv6nQTkKoRbubQE1ddtgTGXCFAtA4q&#10;19Ep88AfYwzNMcnANzga2NGYsTsmqWLpXTH1+XQCc0FxQegFQKw1mOLzMC42YFDk4CHBsAKT4IJy&#10;9wuARsvs5tiAQw0Cj7lk6YtUcReUALSBWNt0Az5j88EqDpLGEVkRG9gAoAsI2ww0hR8mDDA8m/f6&#10;YRNdXaFFj4NyeQWAyTMtID9xeM7cmawxiOdQVjdcKRx8ijBVK1taGeVLGH+GAVYPeLALNCxQ3njH&#10;uOuAmKXqkUHvWyYN8xhfhnGxOScHBPe+dMe1lXEC5PTveZyCAxwtWW23Q5vtarD4jJm9GMY+AIHA&#10;2jKlpBsEcXuvX8HOhn1IQuNKp8dNpx45m+yKOZxBiiOBj4FtWGqsL5wx2dejU4NaKlLQvnacNYQ6&#10;IwOA9x7A6QLXvGHNngPiXrNf3Phm8m0gdnnuOqHKhI1vAucIWZ8+QeCa3SIZx9c0SSqtTRwX1nyq&#10;DGREJMuOA8NZoZ9zkdJG9hj3ZBlQX+kW+klYlnfBZ45c6xhij1MPAkPbMAMAacsoKt1iSZ19IwAR&#10;cd5lz6szb3LjKo3CeG6DdZgtbpX11U3GiQN/H6dfORvWzzUMTR2s82OY6/uHOZjJS5O5p/Eu9zyw&#10;4WjkEUxOXYQ1cgO7J1quAEDXfNYpQLj74wSH1KylYIWH5qUsIJxwjd8dzroNp+fZHzqwfcF1gEyZ&#10;qCbRjklUyIRxp9mscxlGuIZzQtLOhOAZ7P55MrZrOJDKOtkU6Y7gZcQ8qt85BuRewDmKtjSLbXl7&#10;hYZUsMzNAC+Q9KDiQEZPDhZ+PqJMwX1u2e0CiYfhHA4CJs4eFTLL1MiXaev6cNyXKZ8b0Qehr3Y7&#10;yQC7xI8mBwm6d5hzD4wFHVe6kcso0tE/oqw+Dqy6mgDZM/QRGNs41vJo9YhZi9rYPRj1HkaCWUo5&#10;yRTyfSN06c+Qklki6bqEw26llVqnaaZkKS3rzITAKQ792vJTypIJHJDfMctuoC4Ifwt4fosUlDbT&#10;KovjNE1UKspEabFBDfXVvb6E9aBG+cRqIq5xPmtygfJR7u2U5NApTb18TmIO9sQYRo+gUSVuTYY9&#10;RSOww8Zd9bmPAZJh/PzsNUEKh/oSSdY0yLKZ8ImAFOz7Q+6P9bo0gP2vHqElpUtqCq5mzI5MouDc&#10;DJa2A0rrwNkYaJUzcwGps7tZD3PZBwQRNKMOEKndTid1WRs2pKvmUXE8DfgD6jDnjPuVvUlMTsKm&#10;NAEWJwT2qRU9pzRh7JM8lzFlGeMC3w+sWmFNH+4esefQryfRrhNgcmFM4GTi9oKk4Sx2YhtWnT0P&#10;dJLNCindFsDHzJQ2FFtaBNUqsHR/vWFzFnyTf8tw0+iHJNFA0QC9+mTNyyrQiD/xSwSOBNCKzV6K&#10;iJy5rFObQEVD3MCpOeDl1H4NGAlURY/ThJtgWxjlvERfPJ/v3w3oTJfJ+mpXKK8u/657io535qi0&#10;Mw2EZPdp72Q8zVr+GuDP6qMCmm1MXEx4P6w5oZZ91qgkmCgUq4Cgup9iZQfS9dkTUFRQISgWhqdO&#10;a5w7Wcc33UOqCx9Rref8RVOxgf6O71QmKBtR8CjniOu+GLM2VlsGeLDM3KRnJMfszZCknM9TQWfY&#10;LWJiJnoNqpLnF/CReSYQIEPPhntTrUff6xy5L3k2GWnNeZZNL6Bn3xPPuthOK2zSDPFrsNexMBFp&#10;Mk9Gj0Df4YGMpioj9aJKoKTpqL6kyRGXKf+5v+f5vYl2pRaOaLg311MveY19yu+4n2js8nnV06BA&#10;RBOKM9hUKyINnBymBCtRnHC9uSVNZLR5dVWagHBtMU8C4wXmFZCdv00GZC4VimswcZYEAyoTTg8k&#10;yYBpkFLJqsgfTdnx+m8B/lVcdlxLMkSgTzB8XqmvFoC6NbM/A5hUgFqMMfeb31epfhh72aOJbMrR&#10;t2ShdmoS66l6CpCkzEVFOwX8ionm6pnbQni9lGtBliEVoTKmGN/s/wYqTFnTCaAMvvm9fqAMOyX6&#10;cs4JtJo8CKBYgHH1Y7Icr+xBNf+02k95CPWGOUvSKM7RgRQBgeFS5n4yVX6Uz14JKH8QCTETDUr1&#10;NUZSbbOyP2ECul/anomNyloRdGivyzSYNHZx1NoVoNNOL+r/UcUlSWWVZLtycwISNcc1VF7PaUp1&#10;MftIUoLPFyZxErU2uy3wN8KZzIFglMl/qyT3Ycqecw7Z8FtmX5ZelmOByNorxzDzn7nTnlZQHJkf&#10;x8HMkkGhNrIlL6ofiLc3lXHh30ncmVSowDLMLYlWvC9r2mta7dXGJMmYPGcizuwtK7imzbkLpXHf&#10;aD+miSYfuSXUA6J4D0mj5HzKpQSpXW1KVwga8N6+NkYmaF5lnCNTUHMgENYGO3uhxqAOghr3Qgsy&#10;Cbn/Or8KVAuz2+tkLzmm2Sn1WLW96nKJrSrpUclYb9CYS4KCkki1B6eSpX6e9iMp7QaS15WnXwUf&#10;OYc3Eq3cA239JW7JPuU7gE8T2yZWE9/lflzbdY7U89bP8nxJcL0RQ6thmJ653I392O5trXU/++GX&#10;rCtZ4Yv0rdrHP6KKlH35GhszDzHsev8OoJ69zeeOTmdg0/+IZrDf704PYNAT88zM2iAUQhTJpG2q&#10;BieQ7G6PqoLGRqq3dwdJ4CwTq02I3evGC3BINUD7smGsEg8uFasfbT57sAd55vV593//r/5O9+1f&#10;+qXub//t/3P3P/uf/M3uwX/5GAmVQ+GL7FHlI7foY6eW/goA01fI8vzgz3wvVdSzsxOY/+91//h3&#10;/pTn1Q8Vv5BYIWhOzEJF4Yjk2i/96ntIhX7effH58+6db2zx/cep5DQJgZw7XwK5gOOQLpSBvX31&#10;gvuXwQ9zfm4NCdgV/D/iYwhII0hhu4fIHG497HrLJgvo18S46OKloTM2U+kJgTvH4Qw/dY3KX3uq&#10;2TPsl7/zne7HH34UH94RijRdKrarUrYkQLCZxmdW17MulDso4JUqTeLSBYhDAkchV/Cl/Km2PYxn&#10;17a2WkKDFQn8wN5K+vbaRyXfUtnH+tuCSHR0RHNcKnYH2F/jRKUPjTMKrK351K+PTdH2cz0TVdov&#10;K9vG4AcSLUZU9+sLe37oq7tf5gWycqbht9rcl4ohrZXAK5nYXPsMXOL56xexm5JhDvZ2cp8Coj7X&#10;KXLBYhiPqPo9Q6ppTIw2D5hmYnNpmYQvY2GM55hpBvSpBWQlRSpP5xliD7pL5u0azV8lf6Odbz5a&#10;LXyUAe6U2OWeAxYH3y5Ar2T0PLvqTK+GmdpHvDrtVwiYZTME56xuj3frGce8pccEz2HizBjdM9Gv&#10;VIcyz6nMBxepnkLV+NaxSp8U7YxnUWw6QLaljK4XfZLY0lwpNqEaTTvXvm/qlZZ/Y/Pn+syq7Eoi&#10;mWqREE/xDY1PImmZY9yzy4SFaydGpdmVSj5WErL6Dtivxvg4fnX8OBNIEuFMOPlv7snEux/u8xD7&#10;JwHLnEtWcK2Lq4nz5VyzksPXx9+q8bM5ayqcWjVkmgZ7MujD+Mx8nr6ELPlT1pHAq5+vzKzjq98u&#10;JuGaW92wCsjmqh5j5eNM45QB/teQs924Svv9FtXYas7r19oE1r0i4cx7WaIH4AJyUtEmZ9zWqawx&#10;hyZ722Uyhw24d2879+IQCvxWxID/S8y5tqL9LMki72PnNSRi+p8pw70IsVKTPyE+VTpH39qxday1&#10;p8pN3X/yIHKpOmvXNtnWV+Hqgr3Z+16b6yrBK5YYSUCSqdchotS6s0K8z59LcJoZ4t4e8ao+Qvl4&#10;cRbjBt4S38dHjL8jLmblb8VNEqn1GcSpUqFRb2k2w2GsOC37w7NLf6JW1Js/+tIJGV1XSaZXVZFf&#10;VeHBn/gXHsOMhQk4SQT6FvzMZ3ZPzTAXURlIMZJxtZJKUyDec1cL79lZa3FapepNhxSnxG/8+qqu&#10;DmnFZ6otFmfM+5JwqJ/l+yUCR4KPX7u3neuqyKy9Vk2r/dQiLOSjuTft/Bb9DTw37zoSzcbOzd4k&#10;Bms+nvNk9YaBivvJBO28h80QNqDMSMuzLmy6YIMPFquAxOYWoBhAio1Nls1qMqmylucWy1m8AERT&#10;N2SfA+wKIGYZVuMEIGvmkkUAUOqEauCGAO4LGOgvvngRoG4EuLDEjaxsAXYCPNx/fNc9/wLACaf1&#10;cF9pC7L1SH74MIJhQxbzzCkAOVIcHsYGlT7kNcZXsmH8MP6zMa0rYwGHJYE5S0TduAWux0oLg1M9&#10;VBlm8wDzt8c84/33GAOYA89xaGCMvvfNb/LZj8OuXVkBmDt7Dfh9wCyiS4T0whnO+wMNitkhS7E1&#10;hAy9h98Vm/YOR+J2FkOD1MMQSRClGE7Q5T7n2jZlqAyVk1sghn6Ni3ausasSPlrCTnAqeGTP4xh0&#10;D/ZknnT+zTaa2eRgY74WYZ/fwe432Fk0Cyk4aVZbPXclJRgP4K/ulHtaZDXKBnCzPn3ru/Ad1Z5X&#10;xoZEC8xn2cTjEYxZZFGGJB6uAYRk5HuIpoGuFp0N/GDbMqAeTtAL9NXUSuOeGAtB7CMA+GO05rKZ&#10;zGrGyUUiBwB4FZbB5jbGGUDy1YtDnEj1qmVMWdpn92zuiETQNfIV6sQbbB/jDKgbJdDaI7miVvM5&#10;jtgF7HN3ygRQ81KHIw6D4A7OVY/DVOcB8GBx8JDFDxOARMv4EiDLzCKOo6VJbqj1lfuUaVlO30+1&#10;wZyl+DzvCQmDOdglF5dHBZhYigPYcIIu9CPAwGskoW75meyBLRpRCiArFxQNL20cmzIJKg5bm4TI&#10;iFimYiOl6qyDZcbDZzIoHQK29FjMA5zf0RgG+sU+zjbg59Femv4+ePRWWACyJ8AwAYFxxGjoeaoT&#10;Q1JjFmayQamAtoHgGQB7Qjfm1v6jJgpsyiHQf6eGVoxE7a++7H6ZsqAfp1QHTHCE49ItVRBkg5zg&#10;GTyUxu2Gg1BDtsChbHPO0chxZOXikHn4jwEutbNnynIIWgvsK01icopZWabxVE9nkjWWYhPG9pTD&#10;yMNX4FYHUYaGZYap+MaZVrvbg1vHSCa/zT+PaNK0wHNv0fR1zIFtT405906aw5AEA+gNe5SfKTdl&#10;eeTqOvvegL2xHNw/loRZHmZTJasKbFadckGkGGSjLwHGKgnT5xAUxDVw6QNUb2G/bpEyOqT0Uwf9&#10;hDV/fv6a72H2AEgrbru+QXCE1rpNYJVeqsbRZl5NsunkAWbzvPeQUtFGDKhwuGNcBMCsOjKxPcvh&#10;eEoiBrPJgU8iDE1+myDPIld2bed2kh2C8lYaXeK4fvbsC6pxaBrCcwck51k3N7e7b773bdZlvzu+&#10;pQcCCTKDGvfPErp5SzRqPuD+bbz1JcztU/acLBvBvz5JzpF2gH2tUzfEmfC6shhyDuBQHJMMePj4&#10;A65Jo+Gjk9ggpQ0WOWhW+Wwb4io1Y3grWOt5c4U9snGsvQcWuI9l7s1mvL07gh0AORMKs7M7jLmV&#10;LVZPVQPjWc6WWHyMygJ2fIAt2T3aTQnfKTb+BpDa/WRmXTDAJIprUckyGU8C7ScECctDdPqxgzaz&#10;jQNtpY8MAZLUJwDkYakZuBHInbI2NpFo++Iz+4Rw1nEmXSINdHpGtYupWKpKhjRcu+AzJmMqJ7Ah&#10;KelXYopkYxiwzIfsH/dIWK424M7GKufaz440Dg6nEmnuY8stTWqZEL/hXpUoMpBLcpZ9eI4sW4Ba&#10;zoBF2Es6bOc0b7zjnJq5GlIuyVrCJocolWoes8SssZQY8zfXynmkoxzHqgV9cazKASlHq8kk6GD4&#10;X/y6N7BHOUhxcMoml3ckk6d8NwEZgxGf354lsjusaipQWwPVWNi8K03gpgA+a7fhFPmMaUluQUPe&#10;Q+kz5w5byXC9Lr/O67Nm+L0sQKuJXDgF/NV+LMC9sUYMfHS8cv9ZZl9/NSAlIJcfYAI2zlwRCsKs&#10;B9zpy5BueYU4ngFYHNdifsimVvvVvT/g3yZkeoyD5IFpwFd4VN1DAasFPIbJaXVCvHPObc74gWc2&#10;Z/8FCe+xrEVeY4Bnb4l6v6BcewxZqoHDps61lXecU4JwrkGMiPbXs9smv77QhrJjQBvXsRVbkpdm&#10;eE+Bqo4/95UyI88U10ExSa0eG3B/KfcMsG75qPIOBvICEnWmmDhLybjj2JJ2XsfAYoCNC4MI8ogr&#10;1aSWZ7oMsjnLRdxPlpT6jGlkZ5BRjHKrngQGA9aajElw6+fov9UerFi8goTpep6Wj5djr4Pu3vXk&#10;kr1rcNEYM2HZmkxswGcC5ppD14GfFZA/P6wJyLpzdfG5sltdmSlV5/X5TVuXPo8+hPI1cejDRCsw&#10;OeXy+mFZJIFrW7DmfZb8lp9Xe7kSErWGap3mXW1dV6Km8bW5vkk+m6d5ziYrZtDlOo9U0NebQQJE&#10;gHdtZJL9VTlS4KL7uuxEWI8GQwKhaZpcIINf9l6ayJBMz4C277RJObOLyZX+LrmEPpUAhEmZX7A7&#10;+s78W53xMMzylFYy1b2oQ5xmk7xXptMNYIMkn2J41734r17sj2NzDWhE9bBJVMbCirZqjs56bYMX&#10;bFimdvu8jHPMQVUs+Pw1M571dd7fYM/vJKswb8q4ndGb6ox+UxPOnoX1kjpKHMBnVN8W31+VBAFl&#10;2hV9Rtdc/azmvXTxK7CuChCv0cDe3Cs+XCq6TN5U8sJ5baOevRpIIWeAazyWO3ZNHyZxCv9dWxkT&#10;PdpK6XrD8YuTxNRWFcCYde4Gdq84MDkZ6hkCJjrWZeAyRn7rc+dStUne/J313fZOxiDP037W3jer&#10;r2E81tZ+gCntj5+Vca3zKveRZ9T2uz+LfRq74500my7jWF9YhMnYpc4mz06BphjprNf6U+NbLMJK&#10;qMSG51Z/AZ5I0trmhrJDU1DLywXBBPSL1RvQv50x043qndXo1YrKEsxnuODaKcu1ZHB+8K23kBu8&#10;gQWPvCvkAqmUq8TXdyRgTfgkqQsoNU+FuzO4sbGNPvuz7i/9uT+fCq8k2kyY4X9IuknFAmeWErSn&#10;EEKq6V4BmUf4yY8eb3Qb+DlHNJwtKYJMafu/ul9tlfPhL44OkAOkWeN+95KGtavdRz/Z6X78kz/o&#10;vv/973S//du/HTLN1ia6+sj4uYwk7lziM+69vuj+5J/9fvetb/9Gd/LzQxrjPkC2Z4Ok7z7XuQfo&#10;fNR9tYNOvLgC+/XxfaUHR92zLw5dtdmTJwfsM3yhJ4/uw4zf7L56+RnrGaYtlfiCIkrZKLFyS7V1&#10;iHScN/JnehCPdpEUPGa/PuS9M5yx9gs6hiGvCq0A4RCfWSb/MXIul4CM2qoT+lWt4CMa00my0JYo&#10;fZGeJUkyln/lV7SjZZLrV/Dv6JG3fWTM53wbp6U/DL83MapMVmRNJMslAVxjLbu/JFrxJ/CljW+u&#10;8CkXPId4tzHyyh0Ne1kjnjEu2/KpapXlrgSrvY8GlgmqjrFZ2g0ZxROe0XmppGdVdhTNg/MsgAb+&#10;RKohqLrlNTYQV9JKKdYZ7ImxwzTxeo5fkXHwWfBxrYQ4QOZmbQ0GMPKkfo7ApJtGOWNjyBt79PEe&#10;tc4zVyl64dkDPpf98EwKkBbyW4FpKdPzGZM0llFcTOLYW20CgyF7dapnnvUb8gangtUxXDwSmPwt&#10;SOz7BeYERmN7UiVdcjtKMVfisMxEyYh4xpcl9/xOn4vm46X6wHnEb1N61IRRGjYzLiGOaO8FrKNZ&#10;zz3q07bKpjRBN0HAGCd53VjH5RQ0MNT58dGbfx+blUqqGJSswzIu5dvGbsqI5seR+fHZA7LbT0Fc&#10;z4Re2eFi31eCMebSazhOyXlq02rMPa8818WN9Gt8rTZFPCSEbObauSvG+FSCSca7JNuSWAtmQfy5&#10;iI8i3mWsEFUOcAmlcI2pHSeTNtpbq0U909OcOwQcG3KqkmAFNVRAbRPjvry8Dm7X695CxcD7EdcQ&#10;bJ8y5n3+IHc+Cq+bF0AFe1C1YhFcQNZ7+gnq0/NM7mdxBKfXWG5azSwmukk/Rq97eHSAv1VV5gsk&#10;NK3Y93wWZ7sFg3U9rJEoXCdhOAE7dB9YwXLHOWTSw6NIxYQlKnFPsTc+q/6bn5WECbNi5Y7xl2tW&#10;fFRs0V4wPlviF9cp/lDZkPJFZX1fNflkY4GpFNBNGvfqt1cltr5YPA/OiPJfvX4LfHIM1AGlLfN0&#10;KH9OX2zK1C88szZJ+THujkqk1DGSpJk/D8DN6yUMM4ap4nZPuPlbDOZ9Re4qvmi9v8LRSgZMl3iS&#10;NvEz24e0fWH/rGwZV2p8TNUbwCOU2fRectHS2teGx1aKoeizteT6FThk8QPq/VrIyIAyBkr9quKR&#10;KoO2T22OO61c8jpWSEStAew3fVoODmg6OjnuRuuw3bmAHy7bzAYxA8qww9TgAH76NmAG4IMSN5zJ&#10;BEgEJ2jmzi1WgNcTcEZigZUTVpiNRa9lNTE15+cGrOqlzndvvb8F6/sWdjp60yySh/1NGjmSJICd&#10;tfH9jQQ2+2Tax2SXFjmoU5bAAj5VMxOj8IjGMNR3xBjrHKqndgFIMUe2dExjkiuYC6v3yYwDdG3Y&#10;7f5qHXYx2kNkEY/JvJyj7eWhIXtlxKA+fPwdslc0Z8HhuHd/q+ufVSbUkpMh93JFwoE7yADPw1K6&#10;NlsHOPbq9Wc4AYfJ1q7AntdI7l8cR36kR6b1EP3+a50am28aBDHYyiaQvYiDqD5ZTlsWjoG9SzPN&#10;NPiZ68a5kEEWHltYLi4ynY064O10LVvukjF2s17CHHWshnbA1rmZLmam77Y5gjNULcim3tiE4bt+&#10;L1rjNo8BCjI9ldIYG5HYwLIvC0RGLcDWog6+jjka02bPxDgWuIcRiRl16bcBA68JujEBBWDCVN98&#10;spXgc4w00Rzju4iRsVmoWs2LgNACWQs9wPYE6CesmU0O5kNAcz4bz8fxBp/kOQAU93CiMF/zaeKF&#10;IUG7XQmIBdgTN2jCV+fNq24fWSYbsi0Dlm9vfxtnAj1w5C7SY0FNLp2WEwYXre+DQ9jiixuUL92L&#10;MZKZPA8Y0MMxF+wIiMVzCJ5fA4B7YJrpPB/tsK42AcXQAvzis2Tv1NjUeYij4MFCUBZGIn/L0mR7&#10;JGAKMMca3nv+ku/VimWfrcB0Zb0tkwyaJ4FgyczVDYkL1hL8X9bEIcbJxmkAcYz1CYxubdZqwLiq&#10;FlgALN6Esb3Yp4SKdSsY++TRWff8xZdpGGUz0T4JrwsdEqVJWId9mCJqswuIjFgD1zDMrbiQBWcA&#10;OQM4L1i4gVSIZaj+J+vH9XArsKydIFFm+ZvNSGS84+92iI3kQJ8yMuIoqfNHQiEagfz7GKd4jDbg&#10;AiXwysB48AtCS6Z036bpjQA+63kBZ0R7FMaCzj7jqYMqc0XQZGBJMJ97vg/zzoOQ9/RNwgGeXKjr&#10;ZTWOzgD3usqelzVimWMUQ7QryCwZIQmen/EMVsVopEdxQtm3zP/VCfty8SwJlrAOAl5xzzyP2qk6&#10;354be7BBlCxYRafu5OSg2/vZJ+UEkPQ5R8rGfb258YhiFYNpnTQYKTglHuray1cXJAKRsLC6yd4O&#10;I8swSYCq6esYqSx8fQ2wfvpFdw9Qz4DkhnXdn9tIddA5YP0SZfr3H7yThlWyIQV1TwDPLbXz3l++&#10;fJlSYh2YHvvxHDub0jEACKUzDEqvkZB558l3cgh7fyeA31cyG3GID9GeV55HVoW2RvmwO0srSdBq&#10;xZ7vftatGvBgq84AiuO0sYdH9AZYXsD2I3O1sQVLk8EY4WwE0MORtwKj17OiYZf7uumOGIut7ces&#10;b+QTsAsLl5wFrHUlCGT2X/FnuI5ED71LRszhxS0A/YYOG7JUVAH1sXOyjmZJANgY65p5WaP82CPW&#10;+bB8d57gFXioW0Sya5YSQA/+EfvO4AoznnW7RHmi/UBkGs3Sp2WETA7CdbERgyXknGD9yOi/oznt&#10;OTZ4OKwDOSxp9tMC/REC4CH/ZqLqxrmP419Oikk95Zn8tz0lYicMeBwXS6JhcZ3RTHmCXdQ/WGd+&#10;3V9Wzyhf4POtppKH+8LOnQFgLuFEr6ze5+SwjwWa9Iy1QHABR7LStfXsefaLrAAdNgfGxqRyBG4F&#10;C3RgAjiWY1S69NMQrkACfzRlZfqbCjfLEfLF8bvyOgGscmq8d7WmBenVBDU4SiM+nf2sG610MfzH&#10;JnjD0m6BrNdqnzL9DP+esjIEAwu4FtBMlB37JhtMpz1Boo0K+ZwJdjpsc4GraGgWTKUGY4FU7ZOa&#10;k1eP0gA92R1xPJWeK/DTe5AZbVP3ADWZQ890zx7mJgGcY1nBqDqo59gbe6DsHlxGSzEJbOTvfFqB&#10;nASc5ee9eVzPxdJW10FkrDljbN62yNmgJqY9Q0x2e42ETVOwL35wIMOauzTiNuBkHTAGJky9pnZB&#10;UoaOsnvIKqi83qCU82aio8kqWcSXKP1Wk64YVNe1TrQ+GZ81ZeAZ7J4Blszim1mNWM3LWIcesUZo&#10;ieIMDqpMWj8nTBvXhYkOy/NhA96ffczeUVdW2ylbBefZ5ueMpWeBQa1SXzNqmFKCP2upWNtjBj0J&#10;Jglsps5x6T8XCFWqGqULHXZ5SxjU+yoBIQgYGKMRLMKwY34uSdYKmIZBFza8YKvr2FXMOZQKAddO&#10;Mb8TCycoqYBFP2CO6jzlsQKMusYyb+UDOUQLykbySz8rwW4WheuoQNnstpY08NKxLW2/hj0WQLTu&#10;yQtOmWQlV+J6MuDxU7kWttIzQeZtOTRBcLyj3E++9V9JPJT0Ypjb7lm9VTFPTQCvNQniWe2t+pok&#10;4urp2lq0EpazRzti4CYDMY/XAF3JJUncGJfUbbhl59SU99l5rcFjQFNnUAlC74MzM5WLforAiHPi&#10;jfE6ATcr1dLvJwx2Lp8gvkB194MNIS+IN9QolbBiAB371FjTBewWmJ0GowIxVvZqN3iNY3LB2VeS&#10;C84ra4WKEJu3Sy6SZKT777NcErdcy1JQxskeSJHa0Pa6A6t5/XS+q8Ge9pAxt49CTF3NTebHpH2b&#10;simond9N58zxUoYon6BsZUmEVorCHVDVKHm5bM4A106ng1TjWWvWSXKhNVtdfLWcXVVOXoBsydHk&#10;FKj1njVpaXjp/PuzMET9TxKSzDNLyBME13kX/6Exh6d7NwF7u7cEx9lXHphB6uq88enCvOO1/srX&#10;JeEh87RAg0oUfb0e/TbMVAP9nHucCxKMZDozj9aG19h5x+6ptve8SrOvU2TAhEEx/adJiDpHBfhC&#10;dhLgxH8ydtZueeUQzTQC0/vyuXIJRz1QWkDVaFVrJ9vYOUuC71dc0wZ3R2imy/aVaby9RezLoth9&#10;PYHQglYysfZDGJ+nJ69ZCwIzs93Pf/y8+3f+2gDC1mOIWc/NkFfPD+J75VAdK2VpYwFjsn1Y/QZJ&#10;U4DAxHJTlqq3Htgjj5HvimCWRLvkmTv6w+10v/yD+4zzGYDYe92f/PMPu+//yp9L5Xl6qiljgFPf&#10;B384QIJGoPnp0wf46sj+vf4kPfT+8Pf+oPverz3qPv2pZkrpxRVAe0A7k2/s28cPlXdgjogfHJMh&#10;VYoffGeTCm7wBoC8Pcg9zr1SFe7FY4gWzsI5frBsbXWxpVaeUv3Zpwr5lH5dMwJUWctZ7QWQm3Tk&#10;bwFCz3pla+3DtoZ0pD3mDqgAqzPjKOsocmfGD0nYxxwHZI4dDdO2ktslF1GApnbLKh1BYcFNqy8d&#10;YG20a0a/w8pM+8pYvRGZV/6T4GOy6TpseXx1/VkIR64LAVbvRd+vzojye9JjxzHM/iqrKNh4jR9e&#10;vXbcn9rCAsas7ojvZKJA2+X6dJvn+NDHkiWsvwypKQl7fAjsr0Dq6ck5Zw3M5PhnxpvcM76219Fn&#10;si+O+6waqFYCOMCV52tLcFRlkSBn6WEXSGw1lAB6+ay1B5t9khgQYoVxlX2qtFeOBYxp7Vd0ghoY&#10;jk+jTJESW/PgQ/EX/Z2YivOj34oxiR52ktraNc9I/Fz8lDnY8iMSOmX/Sia2zk2HqZ7rzkbOOR/L&#10;x8p/JnHKvJYdCiFDoJQ50X+S9IddEnx1fC7tJ+QT+n4ZvwKuCXKxY9xzmtjatLid/QU0F3Bfyb6p&#10;janNOwXok2tRbrGdewH1+X3klvk76hV5Hn011ipzY0VKzLyYl4QMn53XS+qyKaqSMMaRc65l5yr+&#10;IOuX+xWfcD0uq7MurgLBZJ1qkMiRMF8C4cHGiGtd+2fYpFVKYpzPdXordrPEZ5Cnqnr/hgQkclO8&#10;bp0eCioCnNk/Dzb8IhUuC0PWYyooyr8bQnxbg7y16XMxXgLZSysQRJhTE0sSrrR/6xvgZpkbmerg&#10;Jc336eH75Qz2rMq5j3oHCcc6eiXMVMwtGS868OxjGyabOBisNskdfPhITKmHDva1tKKz4zxZddvO&#10;66a6YWW9R6hrwobF8RcD0NMng8rVa+IH51EfwWa++h+5l1SrSmapRHwY++zvOmP0IarqIksky6RA&#10;8Oxx41j+nX4NVtB6cfaLpAfBbRe2WKTEvGmF7lSaKGOgDzAFxeN3NlA+51h9VQKziCG1FuvMyylN&#10;bDXtz5E+PI6/e0eZSK0I/5DolAQ9Y6NdiNoH18s1TSjGdW7nsp+hj6Jvrwn02eLAVnKy2PM1f/E5&#10;YlvcvP6kqgv9TM9BCUNJAqYqwF6pde75PrFcq+RnDDRUoCE+T0ItpBUTKmWTru3XyVdi5MRWYKBg&#10;FfPzOP6zbAwX5OFrNJnYzG892cxNqxN+Q6C2xuQvrsDyZXFf0AzyegyDl2YxKQXkhfdt8op2wD6d&#10;xS9gu6sjfEi39bUHMAspTVIWZBUgW0mMn/74p90DmNTf/vZTgMV7aFMfdp///CsONFicgL4TFtPj&#10;J0+6K4HflDkQ5FHWf0DZXkpg3FQAlStky2XE9Whi+ivf/1XA1tXuZx9/lIZ+W2ykHqCfpdX37z0A&#10;gCeoNUnAwt5Wwx5tu417D50KAFSAXrTtRvwZLm4hZbHdLbDhF7c3adQHuHaKrMHtBtPBgQM7cgEt&#10;qTFs0jmRQUA2XG9+/jpM4z5A5C6VCWBfANgwa5UBUf6H5oWnGIliJtVCTBUviyLNP4Kf1DKNZING&#10;kYVuiYTZcoNWmQUaHMtil5lkM7JHgEkCzHObZABhr1oKeCMLQnYZB4i6gaewzSWOjZHIGHINm1TM&#10;kli4QVZEWZMROnbEBymruKIJpMHuGT+bBbSW6XtOqeQ+RnUFQHxTfXaA7Esba8L+uYBpy1ZJAGXg&#10;ISA1YFEtwijVuA6Zo+t3mWOkMGZpzrOlljT9AVCz6O5vPeVZ0NGjxPIBckP3cZ5ub6lySAPJlQSK&#10;stDnOUAXNzj4kVMaLFNOFKf5jEQDrIXDGyo49mnOg3YoB3qPJJGNYpdgx57ZkIz5TAMQtWzZFAfc&#10;R39hu1vf+jabqIcsxyEM36eAhQCoyIBcwiDXcPdJ6NwCjMvylXt0Q0OzGQ78C153w5zPAJreoJN7&#10;DiP/ivfd4HWEAcDflv7pbI0Zd1myKxuU3RMM9gANNJwTWLBqoK0jQ0EGp/v5Fx+lgc4TnNWX+zRu&#10;shmRTXZ4r0ZmNA+Tv3eB00ciSKeINZBmRZZl49CcsrauAOcG2wD1g3vdg4c03ZQJfweT2ZI6Dox5&#10;ql5mydYO2eM9GrPNkmibMF6uFR1jDauZ+eU7x3EEK+UUI7LMGCNLAig/FGgExNxH59IxWVmvw9Wq&#10;iR77W6fd7LrXuoOJsoE9MLsr024PJ9Uqh+2tlTh3c6z3s32SDIzLLHtGrTXBkFlAnys2Tn+Mvjrj&#10;yjKP8bWBlM5WdO4ZP5tYCUZpiG3EtLBMAMF4XlCNIcfkGqfIisp1Dt3FASC4JXoy1Y3M1ADFYG6l&#10;LI2xpbz2hISEsj4G2wLFMrQj0cvLFwDhdYZsYHVnqSe/u2TfH1FtYiCweZ+mMT0+m/s9F2kgQWjj&#10;nCQQeD2Xg8lKvwn6KAib9dFkPmYMZc0OcOJeH71gDZBYW9gAXzUzbuKh+iTcXCJVg6NveekdGtSW&#10;3Q9mYcYTcZ5SLdDr7XePtp92+y9hDmGbrTo6QLblaA87RuMvNfYGfN7Dd00C6RDNda9pAq6+ncnT&#10;naOvYN9XMxs7ustE0uFQymt5BXBiYa179+l3qHLa7h7ce7vb5/VxxoR+2esX2MIvPvsQJ9QqHANe&#10;7Ms68jswAy4BjgPo8N+lNpJEwglO5qvd/axJLd0alQavX31F8LAdB08ZK/e8/SvW1m06S1Jk8JpE&#10;0zNkj9aYe1nmWFsSWQdUKtxx4K0BXvVXuR8SBF5zCYbYBOfO8bE8Y4k1ZmJrZ4fEGgx7+6jsoYn5&#10;+SfPu21s5n1KqZX/cm6f7z4jsUcTYhJjvUWaHdMUOI4NQdo8Y3vJ605eqc99wvhaDk7z4lPGjn2x&#10;xvd9HMc1KmQOjp9hU9HBf4AUDk1+LmFfnZPkts9AQF2dJO2++vyWDAoQU/HjHrTPgABXwCzG78Ke&#10;IwFtPNsLcNDt20RqyYTm4f5Jyn2jG826uGadzPVwWhOkEJBR7k4uLAniVCoFkGY+2C8T+hlccObp&#10;cfQBolawL0vzq+W8C67xxwCtHI9ylvLVnPqpxE1pdzdWZQPz8rqAonx4mA0+UV0kjIvEmJZ4u/bK&#10;0Sm442sWTmCfBMPlI0UCgs+qjigN8PE73pugMNcuwDEAng6kTmfkacpJC6CGLTCYkigQuyOTWeet&#10;lVyGqRTntYCn6XVqAIpplQHJUFRCX21ZpbBkYAWE4toGdDrR8QNTrSID2LVWrHrlmE8BH46xjTvY&#10;22P2zQMqs6Jh6YHNZ6TgoYFJcZzbcERnnvfb+0DpmTP8AH/fpxomrFuBzTDKG5wUcLXJsmSMHB+f&#10;rTTaZ42oeX5BYCXf4jw7HoLWAufcjU25ZvEXhthPGxpziHBvBmkEL/pQCVwFa6bAlTdvcGGFpmPF&#10;9Uhi6XOFie49CcIaKBHgGqjJhE5gKlvXLeBeyXDLvCFY5kzXtbG20K4519yvrEWTpz2DXqIRG6/f&#10;yjJCEqosUJV9pxzYteHlEkiXo+3/B1hPAqvAPQMsAWOD5mj2yxxNQktWdgVNFUhwzzBS79L4uc2V&#10;IFaSNJV8SmlsQMQC6GtV1vqPjqjX4dll6KQxu82luNiSzcRSIm7yslh6l1RXpXlo9pZXqQRgya00&#10;PV+DBfdTC7KK+Sx4ws8NuFqwEdjCfcsfR2i61azs0L5Px8X5kilkk6us5cYuShM2QR1R4Xb9VA0w&#10;FnIw7aUQGaCwLKtnQUD8sJdNMpkAIokYDJ9xRpJwCtKrRW5v6XkTFwY23KNzIhATPdlUPRRTuphT&#10;LWlh8kfP2f3cEmkOsdVzNf4GUNwdCdM0ElYz3p/xO/eSAPEl/s2VpAxPbIkUspxy3QaQ5P71zRyz&#10;+plVjfMiLWlOTOIbn8keCgWElXRTmP6CFcjAyaaKTBTrXT7IDXto3qZzxDN3nkfN1moVvd/sRwEV&#10;1yoTm54GTl8WlAGmAI9G0kSapdImOaPvVPbKvw06mwmpJI3gvNy2asD75jWyF/hnGHKOi7FIAmqB&#10;LT/CZ3ctWlFbgf1iYwtWxaLropImxZ7+hSBfm8t5ZdIjDFb+bdJU1l58WyVwkihmbwfQrL5ezdj6&#10;EFyb52t7KDvA5zJ4FjjJ/gJ08B5cMw30Njnub25ddwTQxlphmsZvKVCvNqXmu8YxVad+kECaj5F1&#10;L6CjfXL8rFAtIDP74GvznLlKdY2jIwiVuF57UXKpVmjb+HIG25eGl9qbAGh19kYz3znMDvfs5x79&#10;R86fDEPuNz/ypyakwuCd6z786adIJD5PP54hZJwViAh7+MY7xNbrGxJ4tqhmh0ENAUR998ePN7vf&#10;/e+eM4e33VtvPe32qCxeB9jv47w+fmuZfkrYV2Kqgz2qpdlH73+wHcnGk2Mra6muB0jffaXkRK3b&#10;SmQ7PnVv7tI3rN5m/axC/vinu903v9nrvvH+N7qf/OyPut/49evuvXff77589Sn7j3dhyzcgH6z0&#10;lpHs+ZI46qJ7+PY73YcfPet+4ze+zx5/u/v40w+7/8Fv/pXuD37vR93LHaR5iXEOj6h2Z7x2doiZ&#10;wAQkQbx6ddRt3yzjE/chz53QgPbLyMoWIVEwBmlPYtr0VqNPjEQ6cfAzZQcY1yFSFceHd902khNh&#10;oDJ/NlY0VtZWLsqizjnHGcEcruhP8dnO+cdo6a+tAeBCknHt3RGLOona/oHa7ZzB2Y+8X6Ji1qB7&#10;hvk1ERcgN0nKSuqKCSxSNekYGdulp4MVwLKaxUc0nPTxUKpJX8TG1FYj62sJPtrMch9Z3zHSo66z&#10;aQIl0jtpoikGICmlbK1JwKk0iTFEkUgkhgn8wrbF/08PnJgifQhIRtpLrn0xocIbO+i6P+U+hkuV&#10;+PJMkPTiMePZFBAwzNykqnK+RoM+zTKt1K3KAQleju+xJJ1G2pr22NCPFuxKbplzMucd9t2xzXms&#10;ZdAuZOtIkGFtSiyIHyLA59ko58GKbRnjJogx6UoFRxaMM17fxU3ne72OBA2utQwoKmi4ereamFV5&#10;Xc9Re5xFnpaY3l5DJk3SFBQfvK+UrURT4t7YySRp7Fml/9KacUpr5d+C7MbXqbYLU97qYKgIkBFN&#10;WIyV/NVeCso7X8Sh2hXHzDWhP+G8WGFvXK7fJK6Uczm2U6+HL57HmHcVKZdICfJvpYdMmFjxP5Ud&#10;kfgyNcJTH0BW+xwkzlPwgwHPL/bheVcMe/Xn+1TdbCXxYoNrU1GXgPbGXMskQmbYG/YYm895fIc/&#10;rB/GOmBO9MEE5dWWX+W96qovEZOdk8w7QjJWRQnjOhMzSs54Vh9a0cL8/9Iv/2qe49OPftKtcA+1&#10;viDn3n8MnnEAyL/VbREH/vEf/0nswL3NB/FzliD4HuNXu1ocf3+WJsozJAokYrZEroC/+88vSX/G&#10;0kXa8UzWfhcArYSJ6g/ulxHzbRJHnOAMrMYeoPZB1JfSR5oHgMj56gZpMcAVcya5yCRVegCyLpUJ&#10;dL/fgccqvRX5JfCyU6rYHRPHLUkQbYs+hFNsRV+01I1DKpHtvjCGTMLCs8szSP/V/WiCKLGX+75I&#10;GUk0xW/m/8FkPKOVirkB68i+MoER29G8Xc9Krun+LL9Y/6QA7BxmsR/lgyTplhhlerj5vhZIeR4m&#10;YWCSuvxPN4N/hZTlJfMjfNqWiOt5MOd9BbDfcY9Wk08ryQPQ+xy+rH2m/mNVcleFjfku3XQJntMX&#10;3oIB5gxWStPYS1KzUuW8sPxDbEiqWarqRqxaG5GedNoax9Qz23sNEdP9Xz1SjWe0/fZzCPHED1vd&#10;BPgFbFsBAFsG+LvR0WYwVh88xOE8itGVYeTArgK4yzCd4xC1iaYB/87+Ls3hAPD4gJU1Fo0NwIcr&#10;8Wt2X9CkBomAO0BDg5qnj58ABMI+RBPsoxc/DoAuN+uCDeHUr3PAXSBlobG9AnDTYAkxPEVHbgYN&#10;sRubqvKgyomsI/VxgGb88d4rgNbdbgWDt/neuwRuMFTUHVfzFoBzCeMhkLw2h8QGG+ohrO159Uqd&#10;aK55RhS5uS37ijHiWYfojS9FAiSCqpmMdJkGrDcrb4OTK+QTTmEs6EgPAGOG6E7p2MuUvAtr3oDZ&#10;7BOa0Ps7AOo0hbRkS0dWDTM+K2esE5pgAb1/2fE6kAZwfKglMgKhObT8nnvH9sVRV5ZDuRQLWjzs&#10;b3DyJ9zTrYekp42yKABEWzgLi0hVVANTAMccIFydhaFXK/vmmkNP9sRQ5i2svEvAepuA9jE42xit&#10;6H5igM6OMVosrsh0MAYaFpk4PUDgFYzjg0eUGnEA7e/ARkVr/wQQ/Mk7T0nI/DIgJkxeAq6tjYcB&#10;as34mgC2YuHeBtIZMEBXYRn3kZZJuaX5DTcWgN8iUiML69/gQCtw1cqKS5IEvflt2B8PANB3E3jr&#10;PNoXQDC0T+nStZ2fF+4DkuCAAb4dfvQjkg82qoE1z/q8BcRSk1udrqvJDmMNOO5GlImtsTWjf7dH&#10;Bvh1msappez8yjC8g7XixpsDOJ2jHMnxWbahTgAn/uNgHhBoX5A4AdIMQD+H86TZEjhc4veX12T7&#10;cd5efPUsAemQA8ODVN2zfUopZU/cKRt1p379Lcmre2nuagZanV9BhD77VwmnMcmCRbJ1A9btMcD9&#10;JqD4Bk75BHmQSZoa4xxajmrghQby/Npt994yiQKcBx2oDYBRpTP6ODibb9tkVwBdeYFZAFwcftbO&#10;UJBmaRPng+exgU8kESyn5fl53TmlGQMkUzxMz2BOpokKybnr2xPAW5wsDMMyrOV1tCZl/M+SRbRs&#10;8gz2iQZLB2xEE16lgSaCBez/C5JLCaLYvx4kl/zbJkUaTytnBvZf4EAycHWOZnG6HQf3crqts85l&#10;aOnE+nsNoDYrOpDKcbFf2FocZhw6SYzARCZjn73fTjbLWod9HKI1D73r7gnVFwk2la9xRrm/U/aG&#10;n+tB2l3jjOGwnZOAMEmmc7ZGf4aJDY6oiBBk26dx7gXAtIDhDRn35QdbSaIJtJ4TxKwCYs+jp+4B&#10;JcjY3ZLNH2yI+HWP6Bkh2PF69zlr8F7KKm0mOYPE0737/Jvtf8KcnqGl5uGTMjaCfxnMZr8vYeNv&#10;bNMkmqDk8BAdzWCzMq7U71tlTnHQ2N+Hpy9IJODMYetvsAlVxgYLzCwbyYpt7O/q0sPYrh2axB6f&#10;7kR2o4JwnQxsMAmvNZJzklbGjIcM8Jev9nh+gGya5rw8eIF9h7FAVY3jcoac2a32DDD/k08+pjfK&#10;VXePce97gLHuLrG/axtq42IrsVsXl6txIF88f4HNwcmLU2tzHJKLVIp4eMtgsLJPZqdJ2/vbOHI8&#10;yrPPv0xDaLPW3/3gu5GYsVLsO9/6IGW0O/vse6tFkHCS+XyPEkWrTazvOTtGpkEGlIACwM7IptQ2&#10;auIa93E8T2FtvHj9EseW84TzQcaMuXdZoAZbxSo3KMLWBWgodlQcA353mbJegDreM2Yv6iUY/Now&#10;+2CPZLYJMeZW+TSrk8ZUOhhAzrAmLzgbbnG2z3EczmHSP7zPYb/InXKuk07Mmj1nfEYk1t3fd8z7&#10;0pIAiqWP5VToHEsxNhjyzEqDR0FuHZ4klAslEHQOjUFgQecqTpQBkXwK9x7PhA06l1Fql1Bfg82a&#10;8cwDdI1mdTDpBrKXYnecG9mVuW5Y4+V/ZOLq0w216psEtcX28GCN46kzmdeUPfaaOmSTsPsKbKoP&#10;8lysPZJyzYaA5L5kRrV4JM/IVxiS2oo4lTrb+EnIONnLQG11q2LM3/f4rAv1ZXV6G9nA23MdMVPY&#10;AfYHQMmYzxuf90jcwmDGHtzOlUyYyRyZ5DW8Ah98nI4czyIYFU17n9wAMqx8pUNkdGsihJemEI7A&#10;WY1tBUwOqeeYM6mGqz6Q9sOmaAI9BWpWkzFZXVp27sByT+yAKlOuZb8RaK9Gjs5r+TQZFt6rfrtO&#10;V8qeDc01ANyfjE/nSya9YPrCPNKGJAWHNpf3PvV9cE71tyz7nMX7V2ZFYGyGknl9iAQVDbifpUu7&#10;cJol/pmXNGk1mLBCUOfe6KHGS9/Fp76ROef6amvHnxZ7W0e+mreG+S0biuudc9ZXOO6dewXHNC+v&#10;JnkAHAGmXOOGgVZ3Za+YTig2rIvxTuaMq1a/MNr5BshQpth/zt0FY6SWrJwt/TOrIyz7VqpuzFkY&#10;dpLXbKx8AQ8vnGBAcN7r5RN8bO/RQNy9UfI3JlQ0Gsr15UtpFCszDb4Y++glNzDW5IDP5c+S/m5B&#10;lPIBUyZ1GvfW7nsDzuUOWsQTDdkG6gc0NukiUBvUmX/yB14L1p9x5nc2RBWUthI00g1Zs6WX7BsC&#10;KOQJ3VftcwW4HHvHtwFZeY1xmI/InwAsrJPSxCUIcvniJ4n3OiYpnzaBadBhAGWjen5vdYl+gOtA&#10;plxppRcwXbRn/+cBmyUWkEd/YkRvlgOk0rSnVp0E8OAM6KhOvKM8XvhWvpmrIRYo1XsyOU2MWgnL&#10;HBuDKYvHM6X/VgNvBa8ydVmMjn6BLPrh+kSurdyNIHwDSEx2JTlhAK390qbHXpsoYX8b+CcZ6HW1&#10;m8oPpKYq4xq5gNicCiITcGO/R5CyHDPJBFUVVX1W/Fjvb6oz6x3JhlNyQxKYfcI8F2/xj2cirURc&#10;I6PQJvQyS9nHPa/jXhJgi0Zz/RHcTlNA16nrPeNiE+RaL9prg2r9s1pmpcEfQEwmHp+B1Ykmb4Yv&#10;sZVygw3894eOg2PK3/pnVl2XcIC2g/nPnqqxcvK1d45aSeiUvY1ETsAOt6ZnnoAL/5Y8NBZswU9l&#10;j/ds2Ml4WyU50C653mXWZS+Y1A+8mHnwQ8MC1iaWMar1o33lOVyr6nEHPHaquLLVldoOQZYt9OVf&#10;0kNLsF2W3gnyid/61rcrNqC3lBrgx1/VPhWgevnyVeRvxTTS5Jg5+fLLPUhUAlFWpyh3hezN0dkb&#10;0C/AUm6VudPWc19WCLoTk0RnijVXJxC8rgClrdA/OX07oNRf+St/qfuP/xPII1aiGCorLQSYeQxG&#10;cPLx8+7Z8+PY08HgT7u//m//1e7HP/y8+ye/9//t/uyv/Zvd3/u//BdVoTJhnQBc78OynYVotAbZ&#10;4vgQmVz82JAO8NEXkQ+8xlc0mXRLdvkCR86YMzZOZjzV1AvEyTfsf/Wte5AoXLOCtQucQVesTysR&#10;g/VwVfdkEn1hWlqFj79nhTIxkoxTk4rKsyXZ4/IK8MV7iS9txqn9DFDr2vKEyR4sgoSs96xzXmuf&#10;MDWztW/K6wwgIclWl10vmCOoftVs65h48xafUBti8l3ZuQtlHY3tTcazjyKlYOzAY0fBlr89+5Pc&#10;+kWgLIm5JucmOK5UTUR4i7kuk/TKJt/ZA1UBHVkvnytyMiYgZO+b+PQ9VlSbkGZ8tIXcwzhJqlaF&#10;E7/WNasNJOFpIiDP5dk5lRMTYPcsEZzXnlUiVpOaRJfX04IleV3pd3O7fpbgbSp2tDWOvkx5E271&#10;4MG7Ysf4r4oDZLSyTwXhPOH9vX4Zv9PuCUgL5GoLTG4qleu42N+m2ObEeckges/FHE+lbRv73G/m&#10;QhCeE4D7EeQXDNWvlamvtv8FPrtJX2PzHhhHj7hyTJyR/mr4IRf2GSNu8nz3vo0fJhDQrKj2nlJh&#10;AMDtGFiRLevdin8thRJG6QEVGVKamyuBLHtd/wNf0YSz8bcr3rVnAkC/Y+pT+hpfv0WMFD32MJjB&#10;myS6cc9WmGuulGVRalRW/SLPoN73FXH2k7fe6oZcY8yZos770TFgPsShIaTPnIGSTbn+WMId196m&#10;GkaGuzHUgwePQnxMk3qwh2NwuTDU8clfvSJ5xzgscs0J92WPjE1kZo5QeKj1Yv++V1TyfA9y1SVE&#10;slfdN979ZvymNXohOiepFmVdTaiWMWnvl9Xz2mKlZXzOEH3iY2HXOeMTJ/P6+CwBv2sMfV36V1g9&#10;L3GL359zv8ZvJnRNkqnY4G5yBb96/bqMvP5C5o1EP4mBEAB4kTH2ivLG7CXjAPvsje3N4Pzrv0VW&#10;qogfZZg9jwSx+T1nUPV0cq34aeUTp+rSnSm4Hke3kmRxIPLsJiq1KxCEDVuzd9xL4jmqjkwJTlNf&#10;sEDpqVRj4grWQGLelkBrR0U+vypM2u0aiza5r1R2+x6/wJK1d/34ZF6GOcDu1/4vW9WcpOxfVQKm&#10;lUIhmvABJj78wBC9JBy0D50y7+MK5Bwuf8P3JDxkdCqOqXPOaqq4Ao6gcVXiLftxSajRA6yEQvyN&#10;PFclscvvkyBSvq1KM8b9SrzFemlzta9/+d/6c8gZHIRJ7hs8HFfQbD6h5POrT15E+0lplRHs8c3t&#10;1WRHBW2vYYDeEGCsosGrvt3qIo1XkUGwocE2GflDNB3PYfttsaHLm+DBmMjdV68JfAAiCUrHNM5U&#10;03gMIKJRUlfKDS5jxuBFh0PgyFK2eN2MxCrZQzf80HJ5EgtLkgHnBMgpLSI7rJ50wG90ip8+WgWo&#10;otyMg3iO682hWyzT5AqmqiGuBkTQTsBWJ1Z2TTXCEPzW6cFAAuDGvvK6K8AFHdZNsmxn6IQ/fut9&#10;PhcQBzacWbYxoLQllzadOu4hfQMoFtmHCyQYDMoYdA8zHTz9aI24pRCySF16ybjgLI4BuHxGm4Xq&#10;XC4m2+xBoONd2bAlG91waGwBYK3R1OJsBnb2Jk1q2LQ2MpXR7gaUbWwDH4M9NapdIyM1mxknnWHZ&#10;mgbBS7AuZNfcIttwdymbgEQETL9bHRiA9zOMZyR/kmES/IZtgdMQPb405V2A1Q5LHO3+a+Qg+nyW&#10;zumzL14Chn2VE20J2aGU+nCoLyDp8d43PuhuvnzO2nIjqsEM+ARIpoMkkyyOPmM1XH8EmxWAjMab&#10;SWBQijzHZ6+S/JmHVX83AWDk+dV6Mis1gPV/xbMPAeojp4ALPM8kPqY3wIhKEA+ZOZ7Xxp5DklKL&#10;MGGvWI9LBFEnVEDML7C+cZ7nSAoszD5ivTjWu932Y9YcoJ1Nbi5pqksmiPlQO43ySBJEfcbE4Dq6&#10;vcls32KwZbXCVAZ4lamwzGclsOP3lu6bvfWwG6E9Pwc4fIyxVvNXdt71ncCbzpryL2hkU6L6+O1t&#10;nFpYsDdVTu0hrTzRMgCvTlmfz7wiIfLFs4+jMf343W2MuJUXgjd8MsELRYXd02/cZw0zjhigZTXT&#10;BRhs/IxRMfkkw+QeQLENYu9kA6QRH1qGy2gZwuA9uUYnHMM+wW5cAxTq0EywGQxHNN/dx0IK+0gV&#10;pUkgjunDbYBuy+KQqJrDyHrQLK/x2cOSWznj/Sall5nba9Zdmu+yX9R+X2XPKQuizmQ5gbfdGkz/&#10;aXfwlGAylmesIXXgetzIuf0fPGDIni6TgSeEoTIEUJbrXfBZJvr67lckfbZouGUQKnipcRzI7Lcx&#10;rSA/gVU3xI7QnHSJ/hYz2K+tzbcAakfc4yIyN6+6J0/fSiOkJ0pmwUhWQmgOPcr7VAW9ekHTYQ03&#10;AP9oYtITfU/skj07TETMR5PuMODnEObTLKwJk6C3M8i88D0uXhzxO5yyBRJCF1Q4mejxIN1cew9H&#10;yhJXAFfkYlYYT5lP6XOgMWcEzkj6rN9f4zMuSJ7QHPeUNb5EOeCTb6JXXsC0mpEzMPnv070+3cUB&#10;wJUeWt1QZuYSiaZd1nMddLswyheHm3GAdl6i3ZvAVRa8JcJo60X2Qf1+mumQuHMNP/vkyzBBBpQb&#10;KpG1TkLqABu6ce9ed3/zUXfw+igVDFa79LYWWOvnMKneZfKOSARQaYBHckNgf8M+nbOiAUf1CAmY&#10;uTmqWwZkGbAfy/T/UH/zgKTxtRUuHLwmRzYePOUcgJnPNCrN5Jr2jBizh69h6CdIp1Lnhz/6UySj&#10;lruXlE1qFzEQnGEEErzxBhDtSaR16HtwSWWQ5aaw6nVwZknIKF1kRcVA1ImKFBmCju05WqayK4kL&#10;Aj6GwcCilEHk32EAYQ9yJniwq92d15UkislMz06DKAPBM+yX/odJEJNQskesujlDQmpRpgf7SoDG&#10;jL1Au4Gk/oV2N46U5xusOc9RHTqtQY81tcD3cSYFZxuQo5SXTkO+ZFpEbkwqs6AAdljtR9aDLOZU&#10;h8mCEFgyeGvgbI66gPalF2p/k2v2xq0Ng60icIXqVCXGKwdsCvK1f1RyqBDVN06VrylXZvpjP99g&#10;bfqTeu30Gnkrz1c6nhUsTa8nwGWQ5vpMM+wwIDLsb4C+lEELygbJKra0rCnPYRvHqd3uOVtNbnWw&#10;HHfvpRzLNBqU8Rrgy/3C5aSFp0eHznYlb3TezWUYPER/PhQ1H6Xurzwpf51iy3Ie+bLKyEow2RiR&#10;/XHM42BW0FyOYW6KazW2h2zOhqyn0qE5jyl1Dyrk6hBM0JHVe7c5lS+zcViV/xoNGOxmjnCSwwAN&#10;00UHVLTM15uwqZL1NugVDMi8BoG+hJV5PSqWig61jbvCGGugW4JbLiQI45imwZlrhXuyMW2YvobP&#10;+HmRwWggg45baZu3j+VV2QcBQwr8cEymJa5+yhtmbtgwgkXqE3teW1Hn+jIg0Cn31ZzfHlg66a56&#10;fp+gV5aMvpxJs4BubT34uQY+6itktE1GU11nbw+BnwyuwZ6gnmQFSq5NGMuAM9jn51YOeBNJGiRu&#10;CGT89Xp2bcvuaWCue0tbUyB2oUQyh0p6p/aAy7SaD9ba9s9UjmG6CqqOJ7uVP9NAqfZaVSTYc6D1&#10;0+A6KYPPHBuIaZLwHbmJK9cc50kIMtoMxTtl+2dtC8Q2sNNPms7bNGAzYBFM5Uw2wIrkpf6dwaoP&#10;kUSfH+d6NDn39f6wKWJsddaGQGZQ/rpP7UjbRwG8U7ngtQtgiHwRn1PPWTZlOlTx5ZJs4Sz3P20a&#10;dlMJtzvOFdf93a0+g/JLxSJzvZ1DIkoDNkfV8eJvbVAAaE1jNPNrLgSjZqy80qfMQfHmLtp39bPY&#10;7gZOTaVqfGXuNWsvUNWbtTJdOwJ4VX1QWq4lkVXjUxPs3LumeRbWqcnTBLwmN9peiwauc+3zZC5q&#10;jbxJDPJ+n3sCMCvT3fNDsKsHQWE+coFWFxjcOzf+rR2pBERMUYC3Gr8kHH0O7Yn3m0oO93MBAS1i&#10;rqSFJsq9nOxlDGl7qK//CguVuCnXevOZxreN4PAL74m2rmBiQ8mzzky6uSsyzn6ESZNKcmTs20dq&#10;ezxPBc9NFFa1g7IFItIFyhZjl6djv5TWuM/fQPl22mU4HJd8arEXBQpll64sbHa/+T/6XveHf/zj&#10;7k//6CcQfxa6H/zZX+n+0X/zQ0gHe2HgKuOES9x99sXr7q/8Gw+wLQN8+ufdn/9Lf7772af/HLs1&#10;xF8CvEIix/TDBDncU8gc2pIzpGWN90ziLEG4OdqHuXnCPQSbKNBWsov+uQsoleAxmnW+uFfUuqdu&#10;GT/tuPv5p38CM/4H3f7uQfe9738DZv8TSEufIy9z233y2R4+PoQCq90oCRzj49h752cfvug+/ex/&#10;333wwa9DxHjV/T/+wX/e/Uv/8p/p/vF/82N+r60TpLlMw9aVlXvd2+8+6X7604+oKODjqTY1ZtWk&#10;GPvE4tLLzWrdXhqAIqGI7MUvf/eDMPBfQrRQamKd2FVw1YamJ/itd8TQbz9+lGT0EdJWHujaCoFn&#10;k7HuXiuSnUOb7c6xtt1fAuPTsgsldRyboSQnfSP+yHTWzjpuErtSbcX6MvZxs7lGTmUjE9va+y0k&#10;XvzyEYAgN0hVuWQbfRGquudpGqvEInZ5lsSDkowBvHhLpHWDVdkYEgKPTHCe8ZCKWudqKMGM5Mo0&#10;5pcUYnzk+lYqshpiy/TnfGsArftb4poSealSEBQOOEgsznrxEZQ5dIW7FiTb2V/G/SIAnMbVSUpZ&#10;VYbNwWROpVasxCrwXalXiGAQUcYQ9cLYTrrTKmhhBpMsAqvaXdZ6s/PGeuX3OV4l01fSGsU01z+X&#10;Ge+aTYpEmRcTm4LC6pgLsjYGr75GMEuf0z43XPcGYlNsWs473q/UoeCffjzzGDkD/eT4gXVeeuZZ&#10;IT7VqHaqvU8r50z2al9Xqfg1AZCm6tpdkzHEKHO8Zi7kH0meZVOMESVhpl9JfDgId1R7S+gUeLQB&#10;aZK8rCdxvUjMNma+55DjZ6W5Y+fZGikoJUNNUnDuKpXk/XkP85wXrlevuwgxK1JM0UKvJK4VoelD&#10;p63nPxu0ngLMiwuYcHr06Anv5V65d5MFr1/vl7Y7e8G1/ODhA+7bRsHEtEhAAtFR2W+lKURI5keZ&#10;aRMWQxJuuU8eSzKc1SqSv7wXx+DlzutgX/rKK8Y/3L9AsueNYL3yO655P3PI5yzxLLt7e0m+DCES&#10;qg4gZiEw7ToQr5TA5bNH6YL3Oe7OUeSpmp/lZw8A0+N/BpF1bbYqPBk1vFbfT4WN7DHlcPDtbGY7&#10;z/uMM/VR30KCTH/1lBje3oaui+pDwd4hvp91nD1TrdwH83PNuz80cG/AaudkGkN5doGL3Ej8Yh1H&#10;htT161wZ10hg8PTl/sSEZOanh4Dsbn7mc4e17n70CDWW4dm8fJo2KxHjHlKeR3/LJAC/rNis+XaM&#10;Uc52zzbNG2PlnrN61zNUwk2sQM44//O1da5nj1hN2XxWMSLvKxWn9kfyqdz3GYByIL2+TWfjNbPf&#10;tYfxh/QjElt4nppI/LryJFmOdp6laiLkOfyDaTzs3jZmi0Op75t61BBz4wMmYV9nnn3Q3FPukciB&#10;hkhU/kd8A/14PR/XjNUe+hjGCCRgJcXMP/vy4xgkdRhXAZUMRPZewcDkKsvLZJJk41EWYqOFS0BA&#10;5Rm2YbXbOMHmHSNAMWfXxqLzKVOm1Axm8AUL0RKAU4DAByy0Mxbza5wEAbM7QJtjZBkEDNdpEpMy&#10;QIBJtd1WlNRJthejY5l+SsBkPpFxuuTwIStu4CJAM3tMQxtkVSzNWySrtk0zmf29Y8By2Ou8zkG9&#10;ONsBgLvPpgTgBVR1sJQmiHZXQBE9MQ81jL5GlnsQ2sOVoJQPAwxgGE0qgRrOQUGmORoubgBWjjxF&#10;BJ7YE7Ke1zfRvCNpcQrQpL2PNhSsmiX0w08MQpECkSXcpicNqfQd3S8ubp0ujWgcHtaIGt59L+Sk&#10;B9StxkI2lRDglC07weHasnRAjSHmQeMiGGzzWKsC+hihTYC2Ps9g0Ck46GdVRpBFw0FjRk+QLmWz&#10;dn8GlCx9NgIDjTGL8RLZkTUY77Vxi50iO1ljfnKyn4UqsC+r00xhOj/zOo2XZUnqHc8wXisAS/ay&#10;Wxw86b764hhjofgzC1c9OoDJAaz8aB4aGOj4+30ysRgvdYS4H/82OI+e4x1Z1zOTF7JBTSiYweYt&#10;vGYIYGaiZQ4A5Rpw7x5NjV+cHTO3NicRH9FQycKDkUsi5Was8/mAUk4kdGg8tECi4Qod3Ptb3yH5&#10;AAi4CDtKJjTXX1ldxXGlSoMA+ozmpAJmaZTjprLcwWlmkwn+P3z4uHvnm4tkbPeLGcg8jS1rZ37v&#10;bwB2ohO+RmKhz/2HXcu4KqlkZcUemvJGoQJwOjGC8g+Rx7nD6VP+w+TaySGG3qcCZN+ja/iIShSJ&#10;i/ce0zSSyhfvZ8BalC10eTTuznfOYDN/SXJnPeywMySaXPfXXFMgSFmiCWWuJ8hFreIIeHgek4Da&#10;JGkhvWjVa93B2JbxqJ51ghwNHgcLzJplNNZmADgFi0wsyV4aRWOZBq04rAPA9BU7Xc+sdC/2KAtP&#10;2TRjCiB9btKhHYBrq9wbwazSETLSb1hLabAoqy2GzIbG7ll1e8leW4bKWlHv/pbO5aQWkmEe44S7&#10;Brc5vATQbQa7ZNJhDkeWfXEOIH2GbNKE5MqJzbCekMwhIy+xy8ZPjx++3a05loDHO7zuBpDY8uAL&#10;WDY2wzZ43qEHxQcffAPbuQNbl8qESOpQkoj00uaE9714AWjdw8HXGRKMI7uPU/GAsrs0ZmNNOm5n&#10;MLsNVpewgzYzvjVpibPi+J2f8yrtDAwDD+oN7meRBMccz9Hnb/TIuCeyltzfkyfvxlac4YBs339I&#10;JY+NZZfT5DhzxkF1DhC+QqWQzX9H2KYLZFkuKdVfopH4OsxWy6HPYRwMSXqoczihf8D2g8fd/BMS&#10;qDhYG2uUBrrQZAbP2CDqHKmZMTb/NA7Q8tp898nnP2dOuQbjLmPeNXDI+pxlDRzAwBpS/XIESOfB&#10;pf7aCu9bpI9Hd8d+ebGLDBSN0AiIDqiUinwTzbu3Fu8xDpRKsobUOnzxOTI+vMeG4Hvo58/MX/P5&#10;68jBwAb7aifVXA9J0F2wPg4pixzm+pSCUwm2uEWQdXJI6fQXAat1ineRx0mpsexAzn0DjzGBpUHF&#10;iAqwTRIxYTmzVk1qed7ESdPBIBEyS1XCiPNP5riJZwNjHcNp8xidBQF7AzwDhIlNE7GVCRoi1SFQ&#10;YQJPJh3XjJNlCZ5BVmX2F2TSyArifJxwgKR5FXvtGmAvvRMEXdgBQ2xYAWDljGlfPFdlcN0SyAUs&#10;k70ZcLGg2jgPWkYSD4KCASNNmtvpJMzYwGCst3LCpuBeJCby2wYgCIJ67zpO2LxrwQH8jGuS2gL8&#10;ss49Wzz53gQ3b5yWXOj/z1ddve6xAVYBR/R0Gks3nlld6GtHz58ZvE9Bqq8vHrkHnawkDar82jBb&#10;oLk+SDdRoKEA8mmJLzBygslTgAtS2nFUk4zz1c3B9L3RkvaXAUw553iNTPsl5nOoTn6CRkGDAtRC&#10;6Mt8C0b7cDq1BVwFNtdBbuCPwG0BheGNxSabpEkD3TjHMqUrMCwGdLG+BK5sYufP4sr6dwDTKh/1&#10;YWsu/b9aF32Bp0jF1G/klUWbMs1A/Sx9ChMhJpqKveuNeg89+1a0sZF5kmaoPJNkljOS7qNTwX77&#10;YriPBOfKiU9sEefa6KEY7tG+jVPvONX3Egy8T90Oy/MDbPrvLJVaL67aEGwC1OuEO7U5qAvo58ED&#10;yOv/BXB2XAX6CuB8oxmbt1QwIkBoryDHV03xClCUa6nArTT2KxlVGG9L1ASErD4rNZwGLPp69o3x&#10;lguQP6FSdJ6+SqleaSDktNFckj15s4mwastVFQo+X5ZbxiD5pRBeTGC0MuQ2LjX35Ttm5zYQ2H/H&#10;D02ypZhBU8mlWpIGKQWMes4EwmcM9F0MOJPcyRzqCynRYhk1gIWvEyw2MPTZXVsmFANcFKM7S9y/&#10;nI904Kry6GiLGyBmvRdL0b5YlcRz/RUgm/xbYxubqNWPzf4mwE6yoaH/+jph3Wdd1orOFtH2KkOh&#10;WTbIdp8rlxmCSulETyWEwt7XxqXiqN0XftYQ305GtH2J5m1WHQ1emwO7d2UhKu1iMPl1IiF2cLpW&#10;GghsZdNMGHhUgxFDhZ3sdUwghIFVTG4fSV/ZkTcBWBjpNPkbNC7rxAf0Hlx76SVANY9SEwXYCSgU&#10;izeva8mJ7P/6UfZJ2F2SpGRk8CVTsbST/byq+KqmhAWyRwanAVZJanGfCaSzp2zAV73PPNfmleAS&#10;vGZ85JbVvnX/Z2flmm8i3HqirL3YZkEw/r5uNs/fhVggOhg2XAH9IhGZM6uI8oxKirSGky6EJJVr&#10;HN7sh/ZZ2frZw20/+hnB3MoGZ29kIZa9KXY9dy55JmPgnBNX4pMHz7P6Jwu7zs4AF56V6cdipYB4&#10;TiW6Yqu572vL88uwvflbv1c/7E9/+DP6sh11b72z3e3t3us++/x5t3rvWfeD33gX8Ls0kNEBje77&#10;yAphCEnvvvsUnXhe870/j1+wwn3gh8N0v0DC0T5UEptcXwLZ3p9AvX18BPSGgOIPHi3T220tv5sD&#10;+LPaWCKK8/cz5HckLblvMvaxNVwLn3wHssf77/e6H/30j7rvvv891sNp92f/7A+6v//lF1zjtttB&#10;GvL44nXIFgN85zuAZm2ZfveImO93f+/3kiAVQPxw/ofdX/93/pXuH/4X/wSfDXIUiQQBtpevn6W3&#10;3aIdYLXVrHHlR4yBBZ69Hdnoxi/GWCbb9ZFsQLlPnyv3lgnwhb7rkfMKtvIVRLT5WRisEE3mYevP&#10;KotLTC6zeTKGbIaPfUNyV3DwEn/QijXJRk7jkOeYIjOCf+6dDWQSlRSR3SujVTLUAn2ZRoCaAe4l&#10;EmIjlfWcJtpcDybXJDcP8IGtch4ht+M+G8rkjzUjBgZoTCKJ9SgQD6upu+P3+hpnSBPPyrxuIJcs&#10;Z1nrYUgb5EK2Sz+OcOJ1QrKiY+cisYOvWRUAmqTCLqp5sDaCcTThKJBp41fs74DYbZmeCDdIVjoH&#10;0zNHxumYtaY9W2Le3Dw+p59diXTXep1PgleHxLth78a/LKBv2gdjelZb4W2SI/aMfSPhxTMiZIvm&#10;LwnWRSFBqR0rdZP493s/08dVekX5EX5s93H+jixXDgbj+GLQKsurj62yhrVzfQXFkxypark+LG57&#10;mxjb+veZEqFcpwd2cA/J522kfnd2dzJ3kY3RX2sAo368c5vGqm4fySTq26sEIXeZZW1dgyxcQUBx&#10;LKXj7GdoDGl/IasqfNUC8Ywa7gLDmlZN8RLot9U2rpGAlLx0ZLXyGr0cqcS3EbLrcA2c4kK2PWfZ&#10;xEpdz0DXJTcgsO6crSrJyz0K+CpZrQxjmo8yBvvI3kpm2b6/HXkbq+0f06BVv84EjdX8q+CNVml/&#10;/PGHyCIfBBj/1ne+FftfcjYIn/IZVu58BWbyzjfeT/JJIpaJkD3IWcvgMn7Zx+Le/Y3uIWvb3mT2&#10;6fv5Rz+LX62f+5DkhXsqMkXgAgLk1+xXZasekyDQP7UCaI3xMmY9oVK+iA26I/ZjkrBmctS/BX7L&#10;3yxPuZKqqexRotpN2mKrOfzOC+LkKUNdjFVijr2knAvXk8QqexyYEDSeDFDN/FgVLc4oEBwXkQn0&#10;XpQCKl15fXv2N/OlDfMeUj3k2ZI4rDAjk7R+js8qFqXvEl/Os0dpYZ5C3LeksEy6mGgywlGqjfhN&#10;woAOhs8Y/0dZIskJ/I2vonxdEaIkH/Iu4qrENt6B5IOcn36+I1WxauyI28+KbSdQ36W+C7m5virZ&#10;4NbQRkW6O1XdJVmoP+V1TXz1JDoy96moTTVBqwTiBVfG0PHTq2dkSbU1YkIkALWVRRyQeOWX4+m9&#10;R6ozt1Mxaw0DzxVb5POZAJD4Y5+QavQ9Ti8iMSue04RmbFd7JN1bfekQw0zus1ONiT1LayVRBY+O&#10;7yxNURb57RqM0nnYwNHOtkO5DCH02R4+2Y7TYtmMTPX953sJAtVdU6/57JBNrn6U08suH9wSnNDB&#10;XQboGqCLnVnATdLgbmNrm+yTNwRYQOBv5m+djO8FjRV9qHMADw+uBfWhEzCUM3OjBlBKG8x8CoyV&#10;PpqNOdQ9djGNybqNKJ+ZIAmyYPkoH7O1jNwGB+hwhXIdQV3AiR7AXDn+OMoYMWV+Lnm9Ax0WHQM7&#10;XOI+AJ5GgKRzM5vcC406nXA2+MqNZWQcKKv3kgE6O1f/CnCLQ8hx1HhZ5u8CiO4rG2cZXTr4p2Rr&#10;ZRFZaqXzLuAowExxEePrGPnMi+kAziTxTJZzyAC+5H0nZNNmUh6HEWIjmsVxzAQ7BHs0zGbbwrIw&#10;U5xMvQF6Ba/FIEIaAfmRBLA2KuBnZwCyHXJESzR3VU5hgf4Ac9yTmznPgiE8Rmf5gl4AguiCjXFg&#10;DcryPGSzzI7j8LvEBzp6GBO1ry1rckt4EOtImm0z2O5191KOdHTxCc/p/dsElhMnJ6LAUTFkejRV&#10;m0Fr3TIt52amyUcIFsfdtUQbyZkV+hDcjV+wRDxkAS1h1kdOARD1QqDp5gQnDGYwUiEob6dR51Ua&#10;TWHYWOOzS6whGwyhvz4/BHRb3EOyQm2vb+CEqxG73V0B/t4B6K8YgDHfy8goyQ4bDLZSrq4UBthw&#10;OdU4itcc0tc4u68AbjeRqnn8zoOwSK9Zc3ewPGKIGLY+Y7qIXh++FusCkPMEcBTwXYbnItIeQ+R+&#10;4sez1kdIGO2/pCSM54iTgVH71vsfAGi+TmWDDFmZ308fAPTSoHOM7NAFe2Kwitb96m333e980J1t&#10;o6F+ByMYJ01G+azAHUmeHoDTGSDkPqXaXivMENbOAIPzAOZ4H3DzlvVxx330SIoYLrufLPERqFDD&#10;PqXQPLeOr3tXCSAdnjlkjNTwt2zQZn/nHOA6H2urj7re5ZCDEEa++sJWYPDWRQDbOeeCoRTc00lU&#10;u1NDeQqjRjvpsy8zj+4ZHfKJmU11ZHH4xrDWBV0vCAZ0aAYEYSPAYA8ID7KAB+xpHfgBeuXXANAz&#10;lI9ur9vklgNSJrwMUvbw9jbMDcDnuXXs2jmgKofK2elXPO8af9913/zWOzzLPAA/zg3VAmdH7Ikw&#10;ijlAsaVbNCxdxuZYMry19Q7McFgFJIKswDDhIAN9lmbIJzhElrfKkrdh8gi7Ois7lDU6JCDuaZ/Z&#10;JzYBnmWhDVfIsJ89x1zBEufn+r0rS1uMwZCxJgEG+LtMIvCSpOLiMuXONB2dZz7PlEQ622UeqCCC&#10;Ba6DswIzfpU1qEzMmAqOY8DuUyqTbpvk1hy9DDxZPjr4WWWVsS/KfPVmaM5tBhyMd0z2bZb+Dds0&#10;7TonGXZyhMyUzG4qnayEmrK5tb3H/H7IeWDd3YixlXlyTPA3wIk/sxmmTGubKDNmJiM3kN264r6u&#10;mCcTDGtU0SizdraDww6ALmguuL3NPusJPJDcuGFfzWDjrMyZUDLdJwAbYNuODliHJCV1RHs4ZhuM&#10;xxjm4wpraZ3qq/HMSdejee5IXUBKAo+RfZqHvblz9pLkC30IOC/PacZ7ghbr3A1MV0EGmHwCF+v0&#10;hPCcGcn0tFQ+DNjSWUzg3qQxLpVy0y9poFKcee7DUnVLcU3KDmxYy5o2oLShtCC8pcaePXoSpzr7&#10;dgXiy4DQOVGKZMx5mHJjAgsxPxtL3ZAATOCVg9/wuRqDJ/KwisazNrcYeE1Xp4K3MG0MhKtqyl2t&#10;U5NrhC3o23SeAhEmwAlg5/q3+kFggu+NjeLwGeoap4sKBfzxdKhP1MOPNEiStEE7ypMRmA3y5l0J&#10;htTv4mS+wdEdN8elEn7xgfhdNdCs91SwWoGYL9Cxy/0H3PdNBbxMgc98er2grhkwpm4pDqwOV1ic&#10;jHGC1fre8fKsyzmcj6/Pi8PlWPLenuc//6bFS5pf69TFUXWMwrrj2ZSka4z2uP5ZG8UymXp5dUt5&#10;0DiBpR1U4xYGqRNWQ5t58tXViI0xVdYqY1hzXwzUNr4ZQQPbApryzxBoBLTbEAq2BrAUONfPKL15&#10;Hf/I48gOzxjWKnGufE3ALK6V0nqSdWrDRoYj614/YurBci3XU7tHTineT+AtMBxWMu+LRIasMedE&#10;n8tgu7TutZt17238+UvZRgH2uN4hEljy618FgIXVLUDZbjsyMY49f/cEHGW3hiXekghhgfuKClZc&#10;bwZGzqXlzllPuuFJpviZfkaty7CH9I7C5i4Fd8dXh9dzbg47YnJvAnhVoGfNU4AI51uwrs129GID&#10;EtYez0y7FviZFZWO2bX37P24Rqfvc9wDxpPw5k1WG+VZssfq+tHrb0mgmpkmJWVFRkqHfb5aOylh&#10;ztgltGx/1xLwLDQYSf8l70PAw/tzmeWEnyZODPoqgPwajKwAKU3J2g73FvXNUjGSe65AOWPU7tHr&#10;GBjZ/0Dx+DCTMxMVpCmFlzijkJ4KND3f3J3i4SYCfB6DQ9eKQIZ3q/2ZLu0yxwnEtZHa4puJZzA+&#10;CT75EJ98CLmnL6NPAKjSYgFmkwhxvSnF4hg3oF/w0WdILxzjDs5lqzrmAM6szJwXbMscOZRT4Nq5&#10;rvUVckutuLLN0zi3PrnNUWO3Za3UNZzZaihYNtv97/kVOxbguexN5M8ybmVTA8a77/Mzg34bxXk+&#10;ZLRirhz7K3t0ZR0612Wv89msm3lJIjESWXRtnuox/FdcthbdTiuhvMWqRRPkK9udz5y+LjdcTXH9&#10;qjOr7Ztma0u6jD8p5/Lj3SO+/utBSzKmft2Mn8u+1nidJbn6L4yuL6sKhDI/jmsDPbSZPIvsv2j+&#10;517r95nTeuT8n5+ZqpY21o5LfucGzplbX56P9rJaB3Daefaie/v9rW7/FX4O7zuhmvV7fwZGZocm&#10;NGQN5Sz6q/TLghl7Rz+fH/zaL0PIoHE5scavfu9X8En38UXw55GlVAbyAvC3eshkQeTzJW5s3bMB&#10;Y8nESVTS99APv8QPFA/eR5bvDGBJH8h3Zmkncev0wpAH/Jc08fDhPcBhZD9fzADiQRohLjynytG5&#10;lHnr63sQUAawxPuxNyX1twT4eRzN/IXuk58fA3Z+1v3Sr77Xffjh5yExmPyYIEUo89X5s4rDPdcj&#10;jnn65HFkZyVQeOYolTgg3lBGwXj85cvXIQcppSiQ26dPmhXD+pWzatZbBQ2gHtIDOvZ9177/sQQm&#10;9LTogylIDLJh7Zjxc235eu3KVB4nfoL4nRW9xEU2TRW4t2rU+FaC2a0OnKBNmqhrIVsFpnIXfJ7a&#10;0xIuZBzbnHUAKK9s0SkVxwK+AqBKmbisonDHfS4hU6vvYtUpJ00+T4KSxLCQJow702fCZFExbFMZ&#10;whgKeKk73pMxSrxYTcp5hrBKa31M+4c47ikLEgSLPAdriSqAc0gxMtPXkEYO8ZB+M+IZl2AG2/QC&#10;HCJHu7t3EHCVYDONRqPTrsQG7ysN9UoiVgViAWw5/2KntSnt7GqM3/pZJXCTNCSuco26tyR+pbdS&#10;MKE6HUqv30SBZ0rZFIklXiBjoW/MHwkx6WPneCi5KzgaP9K5NX4m7uDnMsnPGDcrJGSOK4kpAesQ&#10;0tfu7l4IOBMq4JdJbp0BzgoSrkoEBAewV5c+gf3EhCFTaSOZj2dbll3tZ9ZpS1yI/w+I/vjRg8zv&#10;+fgovbcEi3UtfDjlmEzyzrDuZZCrE//w8dMkFs5JQi1hM3zvFZjPkyf0PYNc69hs0ojVJJIERXtH&#10;HkOcM+ka5jxrMGRMbSF79OOPPgp2JJCqg2UMUizmm/TTMnE3WNwPpqjrcA8ZUiV57EGmrrx9kvYg&#10;B3/2BYoAzHmfcdnYvB+w+AkJAJvH6jG5tiUzOP9W4QgOC64rNfXp5593bz19l/dXsv99pb2457Gy&#10;QHGc6DAGDiGpNA3b41Mi3UpfyzSj3dokJicW5Nk2+V5JndBkWAMm1QK+x7arI27DY7A49sdU69+Y&#10;tipZBavr5yax0ptKn0efTDKVMR42VEBYX1dQ2wS/y8h9rbzRIgS7ZRIGYj7XNoaWLMvPjSf8Ethd&#10;RFnEWNRnNaYX/M7+5P5CduBeq3eDUi+MnlvTKgz+rU0quTz9sgL081kSqZRNDKnFPVL724FSCkyf&#10;KOQPwX1JCbxT4q73Pk1EJCEViSjx0Eq6pdJqClY77sYkSfLWtV2LkUA2AaKvrJOYQLF8Bc96yWuD&#10;JCrFMZ2+5rvwswljqfSTfm32hbGla95xN07i84v83j4v+75ijWoIznkXCbDyYZXMLetmjOMu5F71&#10;e50vyQ3N7iRZJ5lOQD+4mL6EkrnMCfZD5RQJJImE9UXjr+RYqlhWzJ3rJzbSUTdJ+Bf+wve7Q8CG&#10;Z599wcInIwUoQQ0Fhwx61hw2wCQE/UqzlP7tBPBKoNTD0g2m8+jfN+hRuzmXBM0mBvawSXiPetNq&#10;2C0IsKvTZnNAAKtHHJJX6EsrXaCbdRVdMB8OgwTAl42afYSjS1ZM/eY04JG1BSC6xKGm9MQsjGkl&#10;FfZf79I88qS7B9i0C1tcp1eDOQf4/jHaxkMOzTmygDN3BIXKvTAyFyn7ILMOQLlGiQxkccCzw2SF&#10;+5RhWno2Cwi9v/+CLOE698Ii5uCX8b0H+/gtGNJmdpc4pAXoQWCTKT89rUHWqZicH3Gvq/gV6jcq&#10;HFtZ2MpclbaV7Hq7iDtpglPRhEomWy11dcGUs5ClBJuGJIYs+WlAqAGZtSkp8iApxwF4STMCxm5V&#10;iQxLa9NYRNkgALkbu9iThLFciM8YkJRx9Z/TCHKeCdPpQQAFQwZAjYNmUwsNkMChE2D218Y1JiVm&#10;AcSdQwFJ7jyHsVm0NRupgOkJ2l0BaI3P+Rujdore9AyO3xKgezEZBCrVVIbFD7BsVrKCRe4PA6DT&#10;OcfvZAZOAJ5kn8gW8XC5hVE7O0vwSupjZZmxGfHM6BHaKHR8wZiTHMI/SybS5sVXyFpM2AnLmxs4&#10;JrB4AfeGy1thN9zYSJH3LNNYdWXtiMU+7r5EC2x+7i2MAM8mWCtj+ppD0sadlsDjdylpcQvQqm8+&#10;xNAvOS5sZqVb1ulRsH/CeKwPukfIP40owzhnPx1TdSDzYZ4mRmoM2nRmd4/KkhGNIC9oOpyATnkd&#10;y2BZF9vVmLXHYlnpITXz8oCxAYQG/HesLqnUuGKszA46l5tbVJO4FzDkGzOWc5HNQ7td3dEl1oDY&#10;+a2dztCe1wFZhU3/CE23M57/+NUhY3Zq+iwyR0PW7fYW4Dx7U4fApF0yheoFBmysXKdM/UsTSjjG&#10;szCjb0hkXLEXxu59HUXm8OaWCgb3boJi1vHNMV2JMVrMzfLsBskCfk4DVAGTOP1quauxv4HNwMl1&#10;PXiwzpO828BZWYTpfcYYeNBqMq3qMGNpJvcWqaIcdk6Sa1Z24fVx1o3jawLSc+CC/bCy/TjsDufx&#10;9FjgWlsHA/oR+o+Tw+j9f0kjrqcP36Hh1isa0lwic/Vu5GhGFy9wAh7RP4DqHeZ2Hefl+GYHZ+WY&#10;6o4JVTX32QsmhTDwrN8bgOkVGlNz3uJMw+ofCIzblGuXecQGkWi6BnA2qz+PjfWw66PVns3MmG3d&#10;x4GzyiiCozqNs2ixM2dID7319AFg9yWMAUoSwcVlKiwxRvNI4LyEdRAioSxr7PAFzPaUhylhwnUW&#10;WY8yWKNfySBfyorhI5eZz3lY4TY/nezi3MGeup0l6IJVdEIi5/SYMkBAb52LeRJgBhs6kmM+ZwNG&#10;ugHAGmyOM5zP/QMkmliT8V+xK5Yybm0hYbRU+qmn7JUeyVq1/238vHP6c153y9i8TkM9dfvOSVIK&#10;hq9QyWU/941FJwtHR4ksgjid8LGNj61GAPhTUm2eRMze68McwMUuITFDEtHEphUcNzZnVSHGY5PD&#10;9gCHeZm9e0aVlk3qdNRlWK1TOSVDzcTus+efcj6xduhdck11g+XbUlDUfJ9oZ1oT6Us+38Paw2aA&#10;rfA8Mo2ZWIlxcJ0tAdz4XHH4dHBsFKzTwh2nh4EOhgGbDB3OFLV3A7Lp4NC4S7/bNXp6IisdRxr7&#10;pv7vNcm0MX0sdCiSxMZpm2Wspo2ilPIJCzieR/3cc6DkEgQ9i61j9Y3Am/1Jst9bEKOz5N6fwgSF&#10;qZdD454MeBAnQye1Sh9TFCajkYTrDA1581lTloQvDWjihcqBzWLxq/3l3+FjNMAkGFV9EP8zbMt3&#10;X99T3UqtuXaNAvK1XXW/5d35owJj62oFfUzZ8Gmk1MCvYqTUxXLtuMB+Xyx25Tg8xxJoR9NGwKvm&#10;rMI/fV0cPH0L9gwDmyRJkcOtNjAod9Z5tc8k8zHeWyUWw2ARqAmA2gCeVtJtFBZoKzhlXL8AtbnH&#10;jJ1+RTns2vPcfW5p+r5fAJkMeDM8Jh40QDrVgpM6kX5+3UclPmqQU7Gmhi734V7w+lNQzTtS6bKA&#10;fCkaJrUYHoNNE7028BOg0DnNc/mn2N8mq8svqKRMKpECKrpileqo0lNB8RF7fwFnVUk7fydJIuxq&#10;13cDun3kTE/WRSUC2pTHTvioUyZbrYECAeKiZ582Rm6tHsbTC7GukTkptpXjoi9eEiAFAjdwYAo+&#10;u498mz4l1yg9WFnG3K8Jm6w3Gbh8pprsXiIRcD1HJDqaH5m1yu+mSadiH/pstTYroRAOZAVP7Vmy&#10;PvNTQfFa89P9En3x7GUTfwWKFZBegG0gEGzxFGDPc7M+rGxIDyODFs96944JIZM4Uc6qzxHgkOFs&#10;o1mfOw1h+VWSF/yRoJKGu7Xps0b9XOc5sieC3UH9Si/UKXC+sz+9jlqg+SGfb4+FXKmSNpn/AMiu&#10;NOe+JRljDPlSsFV5nqnkkqBOzodinVUiIFBujZ/r1KulSZlEDc4FiBUsap4bKUKC6wFyfTMSaLLR&#10;HVcTAs5hbiZgbYH0znVOI52W2ANL07UtYftlDxWTtQ/JKfsg4HVNbhqm8b1+TPWVaJOa+29jYJzr&#10;etJvd0+0vKXOcDHrtFc1Tm1ZNBukfXesc9PZN9FUDXCorWnz52jHZtX+CsOd713Ls5yfadzsPGoH&#10;ylgV0y4oksu+nUdlNGv+vZ/pmZPnmrJdfU89cyye9lHrl8qbaaVBJRIyuwHjil04rc4wFjMeyYlW&#10;D9Fst/fWspy5jVoDlSitah/34ps9Pz3/ahV9PXbel+tan1SQxkSQAECmuhKOsUPt2tPr1c6sPVvy&#10;Q9kI9dpm4WNDBFh8Df71mPhcgsQv/8ocsqxrAGJn+AEz3StkRZ99KeAEGc0KHnwUfZmvXnzaffDd&#10;X6ch6w4kravu1379e90//9H/O8zi1TWuh18uQaXkO5MKyz6XVLS+KbAsExmiF76n0n4CswvISa5A&#10;thmprexxOz1YXdcNCHMuxsRJP6OBrPO+DaP4Wx+8h0znMcmBDWJoiH/aL7XO3eus1UgyRiYIW4GP&#10;mianshUje9Xv/vAPfg7Iv55xPoZt6zItCFemM76WCTTAZ4GdZYguqQDlukq3rtKna0CcfXJ0A+v3&#10;JdWVx+w3PhM7oJyg43+ThtJlb9JTSBCp9dpIHwCrYwTQtJPc4zHypHOMm2B2etxYweHM8ZnBvGLO&#10;beqJv4/9S0KdH7p0AxNkPcv0tDktcbBgj2CRDRohWQ2s2EECdnPrHnbG2JKfkbyzufsRGvyy4s+p&#10;OJUpHbkSmLrz9IiKvCpx3pRVfGkFm+QB/L077t89r89WxIikHrLfKx2mWdIX0D+os9H9Y2VRUs15&#10;s1KlxMjE/B6txq/GjSYCxFtGEGZ62MUBfZIErvaMf/hcyZmff/YiTFjlXBaJg90TApmVqNI+4o+T&#10;zAhhoiWvUgHoVvQ4cK24HnjeNKi0oi7mo86RPE3soEk9iYPu+koAZp9ZgeX57Rynckr7VVVf+nX1&#10;Iu2NVR1qcuuTKPfLtajiX4D0FbUB7ItJyqG68CYosC9K0kp8XFvbrAo7ri/gnQarjOw6yZMr9s/A&#10;ZvWMsTZSOUXXrnKzEuJMdCdByZ8l9pgx3FhCiFUMyhpxHZPCVmPMcp0HVodw/cHaHGviKGCj93zH&#10;maL5Uq1hGxKZhMI17mWOz4j+PNUOy1T3r0ncJK6WbDmjdHV8JRNOVNEA9i+BcaktbxWhCV5JrQPu&#10;q09c6wq+th+F5xE+mc+wiqTMhVXFfLjMfJNAgpr7hztlo8NaJ8a0J0zke9wXns/EZge76M8/Jl7i&#10;9/onfOKTxzSAZf2cUp19fkbSwH3J5zwG0/B1IdoZfyjNw5oIC10fWKlgxmKReNCDyAou4yvts5rv&#10;2g3Xf5rGugZNcvAgRdAAl8G2CnjX4sLn8dzk3ktPvSV09PHcE20thEDBEhJLdB7FR9x3xgBiewG3&#10;GV8lqueDi7rWTQjWPvCe7Y2RitQwtYvAGMkhkx36Pk0iNTY+h7fnjjKclWzzfvTP4kt5mMQHYw1H&#10;vtF/gss1Vnf5gmI2hafYRytvaT6ujbodFz/DeMf17PmZpvD5aH01k9HaDi9WhGvPZZ/Tz4pPmSyf&#10;z2HVWyVK9OsC2osJ+9paRLmOvqL+ZeSWAtA7J+Vf69e5Z9336TGkL8F7JUSXRI/vZ63a28aShfi+&#10;1S8gwxVMq8javjaks9yfFSIqdTR/gDkud7aSY9OY1DnM82jvGeH4PvoWhlFeS38/h6IGrMYlpLWc&#10;RpLiaz35xzPD+5//+J9+HN3jdZr/qNeOkEoQeRlKQ4zPKCAsWU5+nuYkgE4bAMrKewz4c3E2A/hK&#10;5o/9K8jpoJ6afYF97YJZNtBP8pxyGFjtQxEq7uQcIF1g1MFxgJVpuZON+8CmFCxWDp25Vra40CPj&#10;TxJgLIDMgTkzQKbhHo0jVkr3STmFHfSg+zTiPOB7s1wr0aFyQJCcoITKjP4WGtuyOK5hno4tw2Cj&#10;CMQvaGRhooYNabAO6D1D5u6O8VjbQIPq6nVL4Hhge1iyyGD6jk9ecpoyWRyC6oDZyPDqdIHNB1NB&#10;9iMg3+wtQKWGAkPWrePEnFuO4WYwU2LC6JIxoWQoxtHu0GaZPPBFNQRDXegGb7xeIDuL34xxBfEa&#10;l4G6/hhdZUWSyAAwsry2D1J+yodNYClfnJB4WH3QAEyvUSGGh5FzYCA+N7eSZq8rA5YpzXIukXax&#10;SXCfYMMs/wUHajTh1bbjM9xQ/q2RNb60+dUC2s6XAEQDDLhyPj01gnAqbDJqNpSjBXD8HgCFxoys&#10;MuvpWk1oki3xeXVCYMzaZb0DILzmmj3HgEUL1sQNC1zKxyR4IUt8eb4TJsE1DopNJ13fPZv+Cryh&#10;k33LurEkUb3yCQzrfcrK1pAfsiFpb0Bj1DSi4xl4RqWJjpFnmrex7C3zT9B9t3DgFmSM9kgKGUiw&#10;tZTwgYV+RcbapIza8wOetcAQypnYRY5u2BwbOKO3p0iJ2F19oXv89AmAPZle9OFsmLWHtIZBUZ9D&#10;dE7ZF4BlS86W+d1IJyfJgSrzxJ3rhugGXtNcVSNgVq6kDHRk7rqHGP+YHZ5JfbWxvRIsR33rPvOh&#10;eO+wew6oe3Gxh0NEtQSAiXIm11THGCMrQ7NO+VWaWfKMDx+8y3pfSdb72CZhBli6qayPMK1agKu9&#10;WbIJimvaeYZdTQtzFUuS8daIsRpYxzIYzNgWINnvW7pFRQPOzdUV+5XPH8CCNvM9pCxQG2Uj0Bx8&#10;OawpkwTUHwoWR7piAcZ7sUR62BsPrFV+x9mH46Auu5l2GDIYpwmJAI30CpVDi9iQlBW5z0m8jM9h&#10;qlPatzrkPlgXBgarJFcmlNv22HBnAMpm5Ufs7xX7P9A/wIqH6JCvwdahx8XMHRInx1cJDry/ixPW&#10;MQmic8r8DDoPSM5YXjvCXs7T7DVJJxIhHmA6KhNYRdcwF9SV20TG5c4xoUGuzabNaCuNYyLNipoR&#10;h48VJlcTWD84Z6f7ODtb6uzfdi95zT0Y/vPMtcmaOxozXsDanmUyXqKxuUriI46d2uAkE2aR5lki&#10;UbO+IZjnekP2jITcGaCvDaRvAQI21h4yVuj2sd/ubT9MFcBQMJJxncchmpDstAzPstZTWAoWxNwe&#10;0fwWppNMjJc7L0huWIJn2ansHQMcAQGSgyRgZBkOAevtDn9FsuoE6R2TLTbjjpOO/Voa2AirSopt&#10;Hj5hLpRIW+RMsVHqJcwh2WC3BCU9xnAJR3jM/cpEFXT3bFMaJpqy2LHBMjaTRFJ/zBgCgV+bBCV4&#10;cN2d8jn2VlGPb57AzV4l80PkzxZJ5NKb4j79MZat0LqEYUIwe3ehHiVJM+z3OZUoyo2NSTos27Ab&#10;x0GWiRVY9i4JoOKck2i2T8Y1Nj2OtxqY89pUq1SsALHxcjHxc9xzL9oM2em3gLvaUx28CQk4WfPa&#10;3huuZYJogXWsFInN0y+ootC+hVFsoJ32yWwY7iHa3gG6yhlIyV9RAhNUmKRo5BsVyXLuFJ0y/8j8&#10;xWHLf9oD/S/BuXqtRVF+7BX/53VyLdm/2MobKhWiuS7LTic3JPDAzgke9dSmbEg/a8pK9NbbyVWO&#10;n9Y5vrIRb91i7j+3IFjaGBhvHDB/acBnsGbioIHeAYWngVwx9j1zwqjwvgMKVammHzJtxpq7EZBV&#10;r1VHC9siO0yQcywQ4v3puOVF4aniG8mSZkwwyRYIikPc3NiIqoCTMHA0ULwnYF3GvD4zXwHJqlS/&#10;gN7cYEkj5GYzO3ymbPZKhOQlGS2l7op1FiGPgEMFZjRYrV7Yvgrs94L1w0o46Oj7vUBrAfHFRFNz&#10;kUPaysk0opKN2hi23quutp/He117ArjXvGeGYLKPbZCxqAP9Joli2Jdmvj7jNLiWQVeatxVM+8yy&#10;bbDD2IFTGJG3nHUGn4llA4L5WZWsEMwpsLLYt5m8ZCoCu+VnBcjrj3jvNd5hLDWQqiRcXOu+P7B+&#10;/KI0DW9jlxHPfmlrpgGvX4Oe5Xs5YX6EIGVKbAXpBfYDnNYanMrD1LV95gK+/ds14+fLrPKzTGik&#10;iVke/hemkrFKQ1yDW7X9Mx+1ePzb1EhWQe7ZvVjrvORDCowRTMuvBTBcS+6ZrEHXWC0YAyTZVYlD&#10;ZCWVaYkdD5OJ+Q445Iu1EQbVYVDX9/PsjXxa7ouNbcAVtmQ9S0n2VCAVMDvrsvbKNOkXACbzZ9CX&#10;PH3WrL5jwJ3sg5LL8eYiX+BXEh21JKoywDFupezZA7X/skZyoUCWBVq3zViNh5U6ImnMWusDRAlm&#10;SGDwWXLf6Q2E/6FfJ/hjs3MrX00opIomVi3BXD7SQM9xspIp5APBe3eXQLf7ovZZbX7vqe7bn1VA&#10;WPvXMdYHS+IsG6cCW6XIqhzdt/C6pitbaySXbLajjU3sSe2/VEI122mVRFvymXPtiz9IDwx/4Pga&#10;C/Fze3eksi7VD5nYMPSmWPR0b9dn+Gc6b7Vu7XMSkDzz4r6rBEf2Cj93+Qav9x6Yh5wn7flyBmc9&#10;1uf5LAbftnjL2nPvTNd1nr+Sg/mZtho/Pb1Jcr06S/JL7yw2qdZJHst9x5/o2Ms2ZFlF5ggffYKt&#10;jwxcwAM3SUtKtQH3M8Ps5c90z+ek9X68F22HZ5/rw33NufHsS6RpSfofS8ziv3MIBOPXl93KJg3O&#10;8X0/+ewQ3wXQp50DP/vw59233/9XeA+VwJxJjx7d7/7kJ/aJO8lYiLfow6tHLdhwhn3tkex/l55W&#10;K4D40edmLS+BIVzgP3ljGxswPm1gD7u+5rb+BCh1bddBk7VyAunliy/2uiePNrn+Dbr0H3T/r3/4&#10;RzSofcELbDRaEithseIfuGeXINxVLqXWkrG38hMlSyi6LTNcxnvZpsguBfAp7WJvRvkKNeatJnAz&#10;WmElA/0cCVRlfabJ/LGNWsEHelRjug4in0CMOkOcsrEp6QWATC1uSR/4ryVb4J6wdwY3ILMSzf9I&#10;ubHHzbf2jXVju2wuKHue+FrGMUr92gNBMXuU+PNJ1qiVCdyDkqdUVcnQtGfSJQoB62AxQ8Z+HnLU&#10;a6ROJY4NAU5nZ47iY1+QtJkwdrfEERKyonPPM8hAlqxk/LFgwk/pHdncMqjxZXo86zSRpbRlxlk7&#10;waaSSBIiYEgk6o5z63Iw+X2Y7fjCkXM00ZkzyD1isqL07x1n94VsbM978YPbaMwbX7o4KqGsLyQw&#10;vYIMqKQjzbWNUK2At7+h1whpodkiz0SZ7VXhWDvS/3M7l5xWA/L4ped5Yvlm88vtLZsSmUnv33Mk&#10;fnKd0W3Dh1jgGWbCJ34Cf6b9GPIv3j+Dwyy7XlnNa/rmHR0XQD4AP7Li9gxQ2TkW/3GeJGmKWwmo&#10;JvFE7CjYKahsYsbms7HLrmOHiM8IqM7YRYbGXm/McRK53NuI1x0TEy2DAzjfVrXMtipBq3JNjqxQ&#10;Xa/fZBNbq99PqbJR4ndBolVbH7LKvb7PckzvSqtXIoXMfyaWtAdz4HCR9GTtK9G7yrOcUcHv3Jmc&#10;0ZdRBcC1HjvAvD2B9b7z6iXSpxBrkZ6ZIKUtq32d/bgIprdPb8AJiZ4J/Qolsha5DEKkc8Kzjbhn&#10;CUmuY/84tyOJfRA77fWyADPv0p4KAWJNHiCvDQrhcwVHMInD/rcawGS8VeGrK61HCr8zAeieNLml&#10;n+d+c7+qHGLSIOeloL773WRPO3fqrK2zVfZ5zoK4k1lsWU9JwLhXPBMaySW9EfwsfiaxRmlXZWwk&#10;QMuKtxJh7H5h7XhOjakul8Tqmak9Ut0i/bZcOwZTfLbqFa4hGyVXhUyx0qd7Ynoeli9vbC65osB9&#10;GySXrF+L71x3Jh9awkxMSkLNLfdpEm3qIyTJGFJNVRwae94Go9JnNLHNcMR1KyJCEqgSOHJmetZp&#10;Zsv+urdjTyQTyE4PVsy5QsVPJEmNo/md6zrAvbgpZ4b+kXNqXO3XVCJRPC7ntwl6nzN+pXOgLJGD&#10;UGfU1L9wjUt6CPbK+3zOqHk4xSZEysHI+opPqu3QN2lxdVVos1bi2zUfJW6Q41Kfo88/MYHiVbxG&#10;1kOd51bOR2//8CW60+tqo2GsOYfWabB4Pisod5jye1lSh7vIgwDC92Fm3qfRn/IBx+hajdDLXFDy&#10;AHBYsGCJBbR7AIt5YR2glyamR2TuuQmbxV1AU++xmZcxAMewMNcAgnoYqQGNbV7tYghgQa3IVmcG&#10;59lcEw7REQBLFoy6kuqhcdNLyBxsPXjQXQByXWPIPv35F90tB70JgVuBcQauz81aejHGSdBwbwJa&#10;7e3shxGpHn1KUwgmZWrOcX3Zw5cp68chkQUUB5g/DLKOrZ2k7XLtAZZiZhbFirp3SMTccmCdj9Gp&#10;doEDUl2qxW0Zioaev/25TFoPj+sbm2TyeTCZJ4BTTqhlEGncoNRHABk2nQvBQJ1Jt0zEP31LCXk+&#10;F5UGI7wQ7n0ZyYjNLRi8AGejs9KWSkOQBM5kadEJH1+hocfPTpHTePX8FUAUc6Hund21Ofxs6PH4&#10;aTWMtDnHGFZ638QFTNX+GmMvWIcDogjHrdrM6GdroJQr2VLCxTFf4GAgEXILq3UZENyD9j4lTM8+&#10;f4bBZLEpd2ODWdYQlgfGu2WHywA4NJoFTDe7PriDBaFILUe/8h3cRXTSewPWH0H8+NxmJBo9M/Kw&#10;Q3EEZ64EtPiez70i+JH18ODJBtIjlFRh1NwE54c6GBos95v6/JSbccDO4SCMkE7psVbXWVfDJTXA&#10;zgD7OGBs6EoyQo3uC5JJM7OAr4B9t+jqH3Nts/lm5+bNbFqOp3h0K8NZZ9wOj9C1xpk9A3Ac7Z91&#10;96nwuOSgHpF9HOPEXMDU6NThY02swqq3fFT2/Ajju4BTd0lFxTzPekl1SAwnhz64LOulkl+C2zoZ&#10;kdOQLWmzWTa4pdArZOTnAI4NNGWyb9L34YJxPQR0nrUh7jVrmesrh+E4X+HICf5qwIbs5yuAQtnV&#10;GzDNDwGdx3Nn3b0nsI9Z/0pbeWjm7DFYT1k1SzHsT2yE5TP88pLDdVEgV1CU+xK4nIPtnMZcrHKN&#10;pM2GlbdZhnW9hpyL178++oxxRG+MsVdai7Mp9zJcNDHDGsARkSGtsZSpXE1MCHixFSnm4NBQLmoe&#10;gHIEeLzB2Kp5ugLwaeNLg3oPI4Hc9eX7KVE8o5P8jAwbmAOzON8mXNQg3H/JQcQafADb/hKtPEHY&#10;Yxpovd79kmvpQHlgfJn1o7NlMtMm0LcA8a7TETrqa8t1YJ6gva/unmtFbXd1xIeM78nBMfrvOFKM&#10;4xhHZpBqF0r5QO8uL2EekOmfw0ET8N9H935pQ5kmkoKda1SnguQPrIVL5lTwWRu2Q1Bm1vacfXwa&#10;xwbZL9g2A/T1MdgA7Y/ZPzpA15QXvkxZ/hGJhxvGdoUxmCGxqFSOQP8aiT3Z7T16bewdKHlCs1oa&#10;VF8PsStkHO+oKFigEqFHAk6wXHaDJIBTbP9NeiUIQrOfZbQqSWNiTzCJfRkgkfEds3dvqQpYQAvf&#10;c+/i6qh7+vbb7FtKIi1rpGHv+PIF54MNeZG8CbuK5Al712SIGtcGhR6Wgmoz7PvxGVr83Kd67+eU&#10;DOrgL2mbBTZ4vc1rdSbOkIIySXhNZYnOAFuSPUFTJW0vics1zsPow7JP1Qm8UMbtFLkd7J9NL7Ub&#10;R30YTPMbAeFlXm0xViY4qmk1do7g0zNAjXrnSP3bPv0yVGg+tqqDebyg+sQKrRUS3TYGmzAHQ/uI&#10;sCdGJARlGRlgKr/Uk1FFInhhhSodyoN3qPCwvHODZMditPEFyrGF9CkYUAHgOa7zkcZ/OXUqag6Q&#10;V3BZA3haYBMvzteY2y8AN1hHgLG233WySqshgXQSrEEy4moVmiFAriOknUpwYXm4DcQYF84Dnchq&#10;7lcgTJyf3E+MS/ssr1+goxIqOo/TuN/31QcWQPJGqzsfHUGTXCeAlXZHJlYo1PWe6JJ74npWart1&#10;JvNcLUDVpgUgKS3F6C4HrC9Hq0DQkvhQEsw5somWg6HPMsP6qTGps1qmjdc2yau+7byOq2AdZ+rh&#10;/iHVfFTTIFHWn1Pjs41zMhAFAn0NmBeo2GYxf4cTnEFswI6gV2xvJjfvfyP943DEWRdsKr3tWgJt&#10;PAOKVdIijcYE/XKNDGhsaDTi81wtKHGc85Ka+7j2AkdxSH1pgeX5zLzVAEaGE1vZoEcwRqlA5f/y&#10;XidJsLcc/OAAAcAsdXU6qyy/WEpcV/8Vf2Zl2QZarnHfZ1Ah+0f2DEZJtnoSH+VUC9S1CKp+1u69&#10;2L+BeQPAVvMzgfQCVgrc91kMAAp4cB1k3WuaBDD4VjsX0DD+fwX6DrEnmWMQ/0GfzvXFvQZEzSUK&#10;AJWYXeun5q9yBy0J5t7ynt5ctxIW9RTFeJ/OWADKzKfRskFN3Us9h9/5VQFSW2oBC0qP9Os9MAXW&#10;A8ryDoHSkD3aNYqt5P4URCz2W6R8Mg6CyY6pdyygON2Huk2uiVrjrNhaY+2ukoCK7SpwMoHVtEIl&#10;4EmzFz6NkhxtjGspW0lR8+A/XUXFVvU58fDdvyaZsCu+zn+n9DvBV1279pz/LxnD/Z9ZzjI3uZh7&#10;8voZPONwpa7wk4kPaixlOfrs7k+jCj/EGSq7qXxDRiT7pGRiahy8XGNpQybQxkiAqvJqK3CrsbLr&#10;RRta81er2HHQTgVrdu35nMmW1PrKmtenDNGnPm9qS6tyRFtQa65sQiWEEjxnJxQY7XWaxci/aywb&#10;0JwJbB/u+OVmGmssCQpOv1QN5MMy2gVG12fXOm7/TTeO99HGOOPY7FQtfJ/BH7V9kGDXMfU9dR9J&#10;6Hh9Ey+FzuN31Bx7Jjs/np0ZzaAFsgyL0fZmbfHbJM79HIe0rY46U+urKmly02/GLeu4jZhl+tmc&#10;Bv8t5psC2IUs+8rae9PksM8YXeyc2XWxWocxKFnPM8R7l6zlYyq5T4kF7WO0QrW5DPednYvuBzRm&#10;/eQTZPqO6dnDOTMAcDvYhdFJ1fQEH0zt6UqsIF2BX3XBNY5PkFnSf1JDn481LnH/He5dcB2132s/&#10;77y2mk/GLT77xW58/jcyPW09T32Hr0eqAJMRldYfffgMW/i73X/vb/zb3V/+y/9S98nHn3P9Iz6r&#10;Pm/aC2KIz+NaEZhKTwXn2ap5MHGTD477HL79RMY2vmLAqTb2mr+pLKD++TryjzZLVZHlnPGtBp3m&#10;mCVPKHFA0ilHLTFCSErGuYL1WLhgElxYYkF6G9hQFdLgdcmyen5Ebx6fVRmZPZtRSmJieAV7QnJy&#10;D8r2jESK8kPEwyQcUvnlmnV9mujMmUWsDyibvkg0iPfexAl2kIVZgWD09tP3A9rq79qfDSsUTOEM&#10;drFNtk0aqIRwTv8X5V1cNiZ0K2lRe0VwOsC1ScSAbAV2R3rBxtj4rsYcjr92QVzi7lrpl0qs5uxq&#10;/kqJRUkGMDfpXqq+g5LrLB703DR50F81oW7DRQDjkBgYR+LEyG/wOhNH+kcCmALWp2ee/2UHSwpJ&#10;iV9JMpXQnB5nBfRVAi3P5X00FrQNYMt2lf9ZvRLKNpQ993vfq8vgmPDvxLe1N512q9CtNtGEWR1+&#10;ZzzDP85lnMfWKBMFeYg5GEWTWnKn+BRzDqnTUnyrJE0WCNILctvY1c/zK2xq9pyJFNntspStFte2&#10;jIlXBksQgWwi7z4wfjD2MvkeNnEl/TbRkfdYNV7W/1FPvhIVEkRIVBFfx033T8495lt1Uu+H66S6&#10;LUYVLGd7m0bP+wGvJad54YCPPIO4mI6m7P30GJGIC9ltRKxrlZxgqqQ3G4Jesq8Wh2v0ithJdfEc&#10;xCS11peJs+zf1bMPGDdpjO6/TVAIVkpAMkkd74KxtenqAfGlpK8hfdXcH65Jge0bbNQVlRomU5Qo&#10;0g9x36t2YAXBCUD9OckBpaEEulfRtNc3uXCemMcxyQ1xlALmXRqugUocRZLGPQzBK9Uvzj/YWhFo&#10;phWJZeHq6CzJ6SnoLF7hs6XSwnHOWgJUZox8Xsm59hGY+pmSi1NlJ0itF2KCK+eKjPVqgu3zmfCq&#10;M7gqTwOmN18sZAFiS/8d+Zo3fySotopXz2CrehhPx7tcBEHykl7NvuL6cdsig6PPqj9VhOKcb/Fz&#10;fJ+NffmZmXL1nP2VfpvE3ul/LUaaB4NNIUxL+nmZIp4WiK4/mDNWH5w5Kk16q1zwpTw/IfsqsXaF&#10;BJlrPmc+2zuyl/F54q3Ehl9rL1z/rnNjuebL+Ls0rtc+tHPcBu5iVr7TPRnJJX7fQ2Y4tqXFhnm4&#10;N76IN9pISfKqjWXio9TzaUck7JXkT/mHxuQLkjfiozu2+v4eCU0qys+fhSmoVuUMUhhKotiDdI6s&#10;jF2PR2itCyrpfHuQvfocrWpK7JXrOCfzJXNydpWLW7HNAJ7CZhbwUN5AmQ/1lF3sPYCWa/SoBbVk&#10;Lit/42K1q/wVAL4yKC6Kvs11PLRkihhbNRZRGENubjbVDCzdMdroyxgCs3jDCzJsMKBX6chuI1TZ&#10;awIA6wAWVwB3B4CliwbP6ojDyJzDuIJJxnlNcMdnrdIEcn1Nxg7ZR7K5x9z/HaBcSrG5XpIHatdp&#10;3DLwHiaUA6Fht4JcSZ+JM2M9Rl9F/aYRf48dN9iraVSC0+MGtBT4avYgTrnyIx6qNtTwsBFcduGb&#10;JTM6cxOnyZzdnpOlMUPrWSeLqmWC47jDDkcSQjarUYYHokBawGwB3Fsyn90K0htPU44k83MMOKdu&#10;sqvBkh8DhAlzNQCYX1nb5nVKqRigk32ndLEH+3ZEk9ToXcFUuJbNyZyoq6y8/z3KpWZgIGzfW6OC&#10;gUYbzKHN4OZ6I+RMBBwlD7H50UHsA5rKFgcLTTLjbgw7gyTLcBFmKuzKZeaNYwUHk+SFJU9LaHyj&#10;YXe7dMhzY/xhHLoLs3m431k2ErA3IBdOGkvA0sHDfcYe6aYBY6rCkMz6pZXKxCovoyyMpYEmUeYB&#10;0ObV5EM+54r1dMczq5LiutfJtcLB8rkBCYnXSGH01bfm8J0JwC7YLPuLZsE6uHeAwiQobGKqRrva&#10;7vPoiH/wDZJK+yfIoWziDFr2x/vZ2K4tHSl121e5vo3Bhnib6vcpD6QG4gQHdhEgWykowfSp8++h&#10;K7hiwOA9nVJlIsi9SnnaMoyZKjm38SPrmf3lIT5LgmGBg1oDukiZarpS8iXgpxFeZCxturdIWeSM&#10;JUGsx2+89043XsTJJKM+o8a2GoqJeQR3PPyLXedhmQQSTF4z2N6LjdIspXL8IvGgGZUtxjr1cPNQ&#10;9ZCf4xBZWNzE2VztOpJEZycvSMi8Ati1IgebQDWELFsrcnSvBNg9FE+uDlk31WhHOPGEvTThmU14&#10;xKkV0LEs08oG75u5noNxMnNDoiYaJ9yjpYWAp7esqwPAbT3Nw0hOdJS8Ks91gjPwFaW9KyQuLVtk&#10;D7F3FhmfY0D33b2v0oxHwMjKiwv2lgBWkicE15b22UQ7iTYzv7ADzgF5DdTmyfYr93RwfciSXube&#10;HuII9bsXIxoXr7OXsHFXrnd6fJw6pgQAY5pZXQjgAjKrAXgKuCdT5/D0ZQIJWXw3APaLAxjmrK1o&#10;9/FZY5Kkll6e6FDN7qWxzzJyLQskdGTInyHLdcXePgdoxkzz3BPAZhwn1lYcYhpizdyuwaY4RuoF&#10;4BeneYZ7OhjtBCgXOJc54Jxe2FyZw0p21jFJprCZXa9ZP+wX5QfYwMsEXP0VkiG7VEPQSHcIi0IJ&#10;qv2DV2G/TwgQ9Vndy/aKOKfR2cvXr7IGeyRSvOwt540MsjTxxRFeweEaMD/KsB2TCDuGsSL7w3G5&#10;Zp5N8lgWasPcWbIJ6vvFIZoGXfYLyb7G4cMmmOMIw4XKrgfI7BzBSDFhNuHMsBG5+o9zfdcVz4Qt&#10;syHWPox+m2tf2HfClqImBehnYFm1gNCIoNiEc6pduH+II7GXx6c7rPflbuvhejd7RBDG8/e0eQaq&#10;Jo7Zn56vN/yx8umQEtH7DzZo3LZFAo5kDb+3KurGclKcsr4sHmzKLH9bHmlTqwJKjcR0TYpdPGWs&#10;T6GxOIGCHjphgj2+ptCdOBdhgYRVUA6w2f7S5Y8vVE5VAzHS9oN/a7Fl1E9sBsa6XOTFStDNy6zE&#10;jqSRqIFCC/bi4OYDC4z0r5QytgDoa3iygqlqHOmuryae14xB5CP4VYIznjl84cif1Przea2Y0EeR&#10;kRRgxKDY9+tshgVkYqTWQ7Hviy2disQW21nRtERgaTmtjYQvZUxGakS/KjeXMYntMMBnHdrLRKBe&#10;eUQr745hDh2TTHYtcKzxWpMt7jkfvBiJpWLfGkLpsxlgtnEKsKVNzmA5T4VM5PcNrU0Qyz8DU+tP&#10;1EzlfZ6pUzArgFne4yAUOFpzbzBfkjkZgwSzxSKLREWCet5o4N+C3oCIAW/rWgXHCcyXjFItxAKt&#10;JYr4p9ala4ixJzjjFEjwUXNewJ6JKr+x2jIAN/e1DplilSSn4EI5+eyFyA1Y7svf2MA0UWeP9nFc&#10;0p+gfb6QdjHXCxgNAOT3ebYaQM+yN2z7GpE8i3+mbOKpLEU1CnYF2FCOdRXmZO0n7z+yw5F4McEo&#10;ONtARK+ZibJkl5Fw/CR8tCR44bHTBVhMpLoLg5viw+fX3nvbRNG5DyhZOzzl24IwBn8JVqri1MRW&#10;P2BfA4fwZQOceHYzQfqyYQaZfBHEiGWQIdXKemW9+zECyaVtk7jC5EiCFQETS5e5VoN6c4+plrMD&#10;XgI8E1s+dDEUC1iuAEaGp0vPMfCP9zz9yqO2dT99plwn/sb0l35GNQabSv1UQqZsg3OTsm97Kbiu&#10;Y1PqpSXtUDu5yr21oSY9YjVqLbofMw+CFwIvEkHcK+6MYt+lci4M22JsRjYwAVr9Ps+aSSzyBbeT&#10;3/lvZRAEjFNanc+v+fOMnD5i23aVTMjjO+cmdgwufT7+8HoZ3JEw0QoIMjreGcSkBsq2ZWHXz6NT&#10;n/l0B1bSJfs2jV6DEtfetzlj5svvC+Cq+dPGuFJLnkqSjmeSWuNqOgcny9yazPMu/EcxEWvc62ua&#10;PDThOk0oZBIMbn1tzjdTuX65dusaaaiduTZpUvvAtaYms2zDyJta2pTPqM+Z2u3qizFNTtRPa4/5&#10;XSar2dCyCLXW3VfZbOWzZ7mU/SumNIQYfNcF5jTrKXPZ7KTj3549gF926PR3Bai2S+fnhTHGu856&#10;c4wFegT69pHHVKl0CKh3RV+ud79xr/vRD3fw4yDYWc3MuPzk+z9CVvAUQtXHAN1vV0yDzOLCgCAc&#10;GyqTc2yAlQ8tgOjzT/5/XP1pb2X7tt6HTfZcXOzJYpHV7fbsfe5pbiPpSr6CLcNBbAlx/CIN/CpA&#10;ggQI4E+RN/kK+Q4CHASBEdsIjMBR5FzLknx1TvZpd1t9se+5uMjFJr/fM+as2lfcp06xyLXmmvPf&#10;jP8Yz3jGMyDxwQhfRbJwHkbuwb5ykfbZwk/DD9XH08cWWMy+zMDWPHZnUxLi+FInxJa3+Dw/fP+u&#10;+Zf/4l82/84//A+af/bfftL8zd/8qj6ylTMrKVF8QoeC/7TlTlYSimyUaO1b6c582WjSyvT0fQNv&#10;MBZRLtXKMmVfPLPOAeNMdil/OGavBNaKcr3nyILQXTW+WkBTbj4Mc6vCGWdxBe99hI85T9W1TE7P&#10;T+24Ei1WQbpHbNQpKKvsjL6EsfkkOIRkHJnMrsMCHqsxoZXWl1SghhTCGugTd99eg2nw2fbyWqUH&#10;oDbao/BY8JZ7db+dIr0798UMfvlas4MkiHImslyNw4aCfNkfMEzFNZBosfLG5LCAkfck+1mpLtdt&#10;qpkEv9y7zK/22go37Y6M+6xn97t7SJucJu3EfQyBDO5oMguyhZXrc7iZOW945klwEiuFlEmTuTrg&#10;WiEzMm4XxBsBpHPOcM/uCWNDnsUmx9p6JXLSTwfwINKIMmYT/wuaaYjdl9Uo1iSc+60DJiXkBbyU&#10;ySV+AkZUe6eAvToztBUtKzj2qE1eOCZeO1IzaSKQccyRGhS3JDhyTrTX01cxxhOQdQwvWCuy/wX/&#10;JNpkDfF7ez31iMHUq1ceuMc9ypoWVHYvPaSy5ZD16FxKMkvyHrBZ4pPV7dOoKLg2JXsuyCL3mZgP&#10;Ex13kri4nmoYZ5ANxZvSuJPnmVtaaD76ZKP53R9+x+ozToYQCaZ3RMxye0z3RIhXVsUP6ce1uLyG&#10;nQQMpzpZcNtqe/eRMj56HMZXSlgfEW9dQkr8mD2x+DE9/MBXrpSWZh8eskY3Hj6hP982wU7ZCWV9&#10;V1fnImEzoQwN58Cbl9+zX+hBxmc6L1OMW+R30vRdX8D4if6PYIFiINcQT9PcmHFZISlxKvmx9enT&#10;kJw19HBzheu+CCnwSnCZazz79LMkErXFPe7fuFeA33nY4n4KXAU/wvbY/FnmvVUJatSbKDOhZ+Ko&#10;Xlf+RfTng1lqoAq47zzEvM41q5W2Ko7XKRE8aYUdtkF2+ATEPJeTiQkNpVr5q+vMqTGdZxQyze5N&#10;q0XTiNn5Nn7lxSa5dKIvxRKt+jEJGMkWK9RMSrOuqMzXFIjVOGa1dkuHPaBxe9an2t2YoN1HQebb&#10;MygxlfEe+0fJWv28xIA5Y8sPrQrR8g+r4rNILAGotTHKMYln8QyeFWKq6R0kJixYbuJKaRttqkkX&#10;E098pvhoJbEqkeWwOx72tjTx6PO8b1SbYNS+G8ZO9i0sv9vXp58Ac+AYehHtSCS7rGaw6a17TIIv&#10;9ytxWj/d1ybxEfIKtltMvE61+I713GVvEsdK3Mk+1AfUpqmaUM+WxGiY9dWToICM8i+7M1b7eY2s&#10;dZJ1s2ixWX8wy8F1i5U5Oz5qZpgk5RxmMHgzSDc8ebzZbL/bThbnzEwaN2EZVg9gPCVIgFCLHCBz&#10;bPQLNJAHgK5mwZdo0KJe1TETEX1pykn2Tl4FYFLORBB2QFnd+oaNYgXdLzAAak2TTVJfmhVlRmEV&#10;jbpzZEjUM7yTPckmnoI9egcDXub7Ahs6sDkD8ADjI0P07HQ/C8sDasRiEpz0gI8+Jv9psHVgrRwA&#10;nW3ePT9qHq6toWnPgsYACs4pe6LDeMH3avlFMzVZD8tk2wZsstZhAYsCTrA5BIllo15OwCTF6M4A&#10;KOaw4XVmPi8BWDxQZnmuFXStLINysm2C6oaSGX90fJbExzjvG5IIOZHpbMYeozmWw95sUDluaoXZ&#10;cMPP7/XoNq9kQvR+CVahXluxEN14GRaw7Q0XyHkyvxyOsONFI5QDmWHu2Tphlk4ACqpZLxN9QEVF&#10;nHFLevhboHGhb4ZWMGLU7L7ZBahEv13jxJpXV22GQ3+BUqSra+YOlvQJzU8MmDVc18zBcLBN4mQC&#10;pwImvxvo/ikPhEzS9R5gmKAJlQasv9urk2YCDf61tWUA/XM+zwYqSwCxgPMAuwLXHvbjsMFnYIyM&#10;ABuncSxtnDk+yZoAyJqcB0RTDkg5C5ivSh1dYYjNTMp61XEw+PZ5ZqfWAYeP+XPQPHiEdjjs2iFj&#10;5/Nr1BbYC27aiSGSMzBGolMGIDhFU04BO/WvLzGo5+hAYgazpjXGaSDD2X5OAsDPXVtag8FyRBVA&#10;ZfLNiO7jTE/LVhEc06Ei8TBO1cUiMirqSyvHoSyVRjlhoSVTrhicqz6ApfG+vQBuACFlqyp3YfLF&#10;ngInOzjNJOM03DpePfa8IJTOq0yimV5VgWgkBJqGska5B6/j2jcZZimZGowmu+6Ud+HVGk0Nss6x&#10;YGU0Wc1kMs7JH2MXNeIexoKVhoRpXszcpWcEVQXzJMcm0gSVn4MOT95/QWntJvt9l7XOdZmrk4t3&#10;LB1KQW3OzMHkCnYvfkwCwQ7o7oN5wOhlkhP7rNeUf1lG6fUsJbfsS3kR9lCYekkQ1X0pnTSBw3yJ&#10;U5/m0ICkUxOAwspoLVBSpoyPgTW255LPn/WhAKRPrbaw/fEajgcJjHls2SWNTw2ANeA2i9bOaYGE&#10;JK5Yd5YXpi8G+9IGVANA2FueK9rTpudo4nW3YOf0GxJC75oBdsSgw5JjS4c9Yce8X1C8C6RtJmQe&#10;9JZxTA64JQ+zEWx9HCykfipoL7a9zs40STJ7jEzN1v754eURjYLNDN83a49IQAzZk0s4m+qqw6Aa&#10;wrLYH72L/nPKZ1m3G5syIIbN87cvWGskIO0Ngi2YQefyCk1SDxzfd8d4CnIJ5Kt3aVVQoEHBIR2H&#10;Virgys71lvBxFtgU6IQki4fVIkD9gEqtIyoWdP4mAN9nCDJV0nn29EsckTNs5AHb0mbINhqmIfIv&#10;PgkD8s3rtyS9cNZuz1hDJHGQa9LOedYc0W/E5JmBkrZIB9QKIX0LGRf6+ddk5MOCRP4q4JVggs42&#10;63v/3XcA7/aUmGd+dvhsXsMaG5A0Pr1+ExB+h0oT96DBhWeeicxT9tCt5wdO0tSNCWuZItfN3i4S&#10;WrDubwk6zvndzDwBB+87I+k8ZeBEsDxCdkibO2SsphhHHZtgpCYPATBfvXxJJYZakjYvpckQ42yj&#10;4D5VCSYeDCzuLKcPa/yDgxOPJeCrC6WAhg9fHSRS4KTvD/ynbYqbqV/Rss3jQNXr/PI7/4QPy2UE&#10;UXV6fJdMGp1ImS5WqQUH6VDm9v3Bo3ifd/bhqh/urMr66y4CXgWNMfCrJwn7VwBSJ1F71DrKAcy9&#10;HyqkipXH75MoMxAXFBFI1NFS19NqCnUmLcsuxmcHsPgiPydyHHHQE7dmz9oQ3UgtzppBLM8YrVYT&#10;OCbrzUxzq4HS7ZxKMhzjw/PSGIo1NTtDghsdXH9u9YPas0q/jdvU28opGPYB1tPwt0DBfPl5CRQq&#10;SPR35VZ3g1p/F6jktDvILfCTKQgPrkBPHyZgkbhXkRICWLoP2o9LYNtePzCxLKP2XlKSHeCyXhw2&#10;W67PvAgUttd/39jNOfN3eV2VlwsilD63jPQ2CCqPPONZAbgs+4KvwpS0qk6QFTtVgXabZHIPWeFI&#10;UGwTNsrYclbOKU/nOlMqxDM9QVWBa+XQ1xg5lhXEGwT8bcAya9CRC8hWAL/X+PFXMWbcPaz/XNIF&#10;UKCAX50+fDHZDASKYZU17KVYUs5D7sTn60Y+Y+o6a8HwOP2C5sX2DsvJt7cAfZJNbodob1apurda&#10;gJmvdOy1i9lFAXANLK6wS46JjLOADI7r337Cui5BicBTdDWV8VDT0c+P3oHAhgkqF5unId6JVXMk&#10;VpmJ+rkrJPs+OzX34Se5doRcTdA7F0nWmIxKErELgmtsumRSV9FTa14WZflKlcIoYKaT9gq+LAib&#10;hJ5ryvXODclIy7gzlvJmTJhla+UhEmDly70QdKb2UT6b+xIoSS+REFV9b+2Rauxajck6+azIiFp+&#10;7z5qk42BkOxpEKa1M+2atp9DJTFqnRqH1JpKo26fMYmfSrKaiDEA7Pam91pNl2tNev2u90L7MBmf&#10;Mqb1TO+/WltXk1R2JM/uz6OJXGza+nG9P4AVf6dpm2uS37uGkugLIGBZv8BgK38l+OVjOiftmLp+&#10;y36Uge9u6X1SrFaJO6GwhHy++1EQ3mfgz48qLGLaHLusnfq91wphK2POZ/l715nMvULism47Ldl6&#10;vljS9ob+9p5vh6YMcMZALtiH9ZqaUIEa5sq5D6jaAnwZ/dbm5dzMWGgbyyblzHt/MrbjbdAP0Dk3&#10;d4M/VpIJV4A+Y4KkfH9xVoDyZz81hQ3Yw1lyhq96rV/EGtje3QbY2Wh2kCX88qdfpnpRf/MUwNgG&#10;fD5HVb2ZlIK8wN5WonKCP/aL6hGnGOdK/so5qG3jPQKUNSE1hN2WyTr0wXwSvpfFv7d7Sny13Gy/&#10;fcWjnDb/3r//l81XX/2GF1T1i0CuZ7TyhRKzIs/CPQk6WkU5RPolNgxijJIQAagEpBgDbZ8s7NXV&#10;1Voj3J/EJNnqVzf4l5B3lGd1DQxhZSjd+T//j/+T5r/+L/+fibcEdCMVQSxVDVbxexmLK8DCy9kC&#10;+lenAVoHEKtYM0o42gdoFv9vWrawSgNgFsqQSiSpBpK8RqZ+6xPX8RZjEdvtISpGoR9QMjL4iEhZ&#10;llZ6CzJjn/35KcDpMb5uVSsa/1cF2S39kRy8KXxU4+8bsAl7XBwebCeuStNT/Uh3pv5Qy+h0vAXq&#10;3LdrNMz0d0c0++xYrAEFjZv1GUwec79+tix+mbEyw0tyzSRZ2UP3oJa/e87IiFkpjj/o+6xwN94c&#10;cF85/2TzhwVd7HEZ2J4xkjwkNDpXyqrYJNQxqErJsjnuKwFX7V9OWfeTtjzsV21f+SSOjdVggmy1&#10;nctWWjHXSZFIzlS30fMyz+Q65rOiVS62xHk6y5x6vcKs3Cdq/Mv8tjGrOAo+OM9kPKRkpaSCNJfk&#10;WifgN3PgQI8ePY2tt0pdjf5ZcDN7pbm/3FJiS56v0yTWth4+I6ag1wDrTda/OIRMfSACYg4ajAI6&#10;q0dvguyt8QH42Z/9+d9LnwUTIcvgXBfslxMSI198+afEjKdITn0XjEjbsrK6RtKSuFly5sUOfntH&#10;ZOEZIDfJ7LcK52PA7F0qscV0lIZ+/OyTEI92tnebL2nSqnLEGaS9PSSGxZhsnvsp4LjErU16Utq/&#10;wopqYxljDGWzCdTwNfgeAtw62FFkStmDaVCrj2QPyCQbCi97+tHHGa+hxEnGfGODHnE0ul2kgsVK&#10;k1N8PpMJD+gfKTlyXLkhSFVvwDPneIa+FdXEI2/p27aOSsh8fzkE28yv8tfRftenLB9HKZ4J9lWq&#10;FfDV1OaP9Errf5WMS3f+afr0YytmUnrHylnXddj0JrIE31kXriP9b/9OfyL92/Y/cbbIrHiOEfMq&#10;F+W/TZ7a9yM9B8ANjSmtoNbncl/fiUmk8tzX2temfNrI/LHWRyg6VI+D1sfmd2GT55AsP9C3VBLZ&#10;3V5VDCEO8T+Jh/bOU86mfBpfr6Sb+4V7aJOIJpRydJgU0e9k4Q/sk8YV7eEladsNqM1O4pD70w+w&#10;Ma62R2KfcksC53l/fGN8K3tEeBXlEq1GypFShB/PO1+rxJL3rz/US3/Lovr4JYDueJjkMpkVX8u9&#10;L9NeL9WzxeSgiV6fkc+NRB/vdd6zW/ixCh7Ob2nRe05XZOBZOGTNMGNVpSWOpK694xeCTMVFiQVa&#10;36WqIys2KFlCzM/NpU0HODgSbLOYkQhYQ1PufHjSHLDBlLVBbCBM+mvLcdT8Muvq53Awz8Cqf0rT&#10;1bfbz1OiPyV7D8PaI5NnZlVtqUkzyszSHhnBcQCQmyuaX8I2X4Y9O4NcACoRsKABdzkoLQ+agTn2&#10;6S9+HtBJoyJDdEanc1cdciBmNsoPL3/gbzKKHJpzgDazAHTnGP2DfeR2MFSyp+PsRzbjHMNF2d+h&#10;ZWIs1gxCSXaMzd83n2E4fvXr38DcvGh+9otfkNm8aN4Mmcqw/JQNsOEHg2VTXCbSg1wn+RCWpvqn&#10;pxjaqellgBZkcADt1PY+gGF7ffOWJARgEJ95dapW4FEMuxnmqRglEiI2skxGpxqkmCXUgU/zCp5H&#10;EN79cu388HcfoG8aQ3YhwMfv3QxL/Oz8WoAWYBWHQZaN7O7pmU1EMQCXadZ6BXh3jsESih8C5kxh&#10;DJZkDrDh+2ThPgeUXkES43wwi/42zWUBFc343sHS1QDc48jITh1DzuQK8HSeTQNfl3G0REpNd5hs&#10;sNgExA2UT49h0dK40JJ+mQSnJE1Op2GjrvNc7Mnz+6NmBa34cxrZXt8jxTFNE00AxBtYpjqPcwuP&#10;YRQ+5BlY8AAXw8tVQPTHKQ+eAWiOFiLfC7gJbEyQKFnkABkMYK/jqJnp1TgZFF3RNLQnK2AMnTcd&#10;rIVN5gSmL0yKMKATEFjehRwJRm99hdIuGAkDqyjmnuSQXUMzfhYN+z7Jj4nrleaQ/WGpo7plh/vv&#10;cEZwVm34ynrZevYE8PigOb061dsBUETmBud4F6mhBfbarBrVAN2zBEpqHlqadUPZYJ/1LCvTPbKA&#10;RM2AZqanAOwTdziQ7CcNePoTBPAsx9f9MWIvKfd2PkK26V2xd9UlP0ZDTnB/zASCYya7i7U3i1TP&#10;DOC1Dqd7iNoCWDA4uaEw6VwoayJdWQ1FgFdYumrl9iknlf3vejcIjUwT95QmwhxovidBrYkTG7ex&#10;R5Q5MsAUfJmx7ELjGw0GHRJkbPizsLqOA73FzwjYcXBu72B3wzx+tf2mgYxGo9iH9H1grC7Zi8y3&#10;Wv2yVMZ57Rc//Ukc93sbLlO6ujL+MHI1Slud44gIvtpURvkJK0NktHiYKe/TJ+m1s/MNa4qKBdb0&#10;7DQN3ppV1vEnHMYPmqUvP0Ybs/plbFOuenXEIU1FxjnaefZJGM3Clobx8PHWP2h+8vnTZufNN83X&#10;X/8acJgeEMz3+CogO87T7PQDnpvEJIfiCM30/jLMJCST1OweDWi2OrfGgUISkeAkTi37bnfPxNZn&#10;YQ6o/T4FSDI2xlph/R68exub/RGfeQwIvLH5eRpOr2z0+bmlyuesbWwwJc1Tc+x77PgVdnCKBOoN&#10;7PAJgrbZMYDjmZU0nZomyFpZUc7oqpkn2JhdwUbgqBwhWbN38JpD7IIGsPM0oIWtAHP72afPsCUc&#10;CDSIVQprARmri8MXlPbSKBtZqGOSrBotK6p0NnRWXazuFcHOa/Uek3xmTvgcq6levP02AMn08JCz&#10;4BE29K5ZxQk/xVm7AJ2/x5Z4AKpNaVVOH114z0TllS752R+//YZELInKGZ9D0JSqHKRedJ5GOHB9&#10;JGz6T2lQdLrL+rmgPPsSCaqH2DEkndDLv7fKhLGzZPkGxtQdVVf3AKgu2C0ak+tRv36JLBvNji+w&#10;pf0lxm7jafNy57tUAF3bpZpnt2psdhz5JqqGbpVbs2EU6/6M6ynBZtPuk0Oy5CT/5lZvm88Igl4d&#10;fEeviPPmo49XsSH0PKAhss1gJ9P8tvoV6FANsDnX2CqdLM8Rm4BNjHO20NthnPW+hGN6xDmjE7W6&#10;RXKUclCbV07i2MeZ1AGIQ9bCcjkAnYeSqnr/lYDFQMa/CgIpaK5eHydFRy8vq0RjXhFAI1BHwPwA&#10;9J1TpIPD9yaXTRxWNZrLpBi/BT7rYrWfWxevAKuN7sPqFVgSiI+ecyvT4ueLOEbT2avK8BQA4lrt&#10;vfl8kUISOIiTZ8JZLUrOU51E7FW08HU2fXarYVjD/7YUTMrQA7CWoyd4ba47jpnfIBUYKRififdr&#10;F2WmKs6qZFJXAh5ma0uomCf5q5amYMPBAX0p6Dmg1qyJ3yt8pSl1ranImuvDLppaYYS0sw6PYKO4&#10;iUFojWMwV2+nS5yk50qNZcf86ACuMO8FP3yOvNE5aAGnzEWxU9439/3xEmlfVo6mMy5IWsBsrZsC&#10;HApUqpsKAMbNVB8EDzBsfZtMsaLCcuwkcAPwecYV8G4XvXsBPSsu4s/Wh4+zpkuHuthjpcPNfeSZ&#10;knbw+NWjZm5t6EeyGWLHJUmPBZKMnk0J7gUF/CyT9W15rg8R4DHxVgeO+1zt+kzA4zMVu78Cm/Ij&#10;snd8XgMeTz8TAFkrBZCHwW8ll8BIhrwSDgL01cwPOINL+akynvXNu0RHGLyZFwGaAnneM+YDMgg4&#10;OA51HwHkATXCNvW1YTjlZhIMVDzgOLf7l/cLcNjAbQhAf3R4mGsoc2kA7mcFX0tCoHZBgGeuF/1O&#10;x88XWP3jyAg0CzJF4qVdCu4rgzntgGCpTC7/VB1IG5oKiFSyJWBbB0zm39qrjtnbJoEc8zaQyjX+&#10;lu2osMz3CI44rgZfWZVZkwaf+UfAlM4YCqr5fQHgpanaVcZE4qsmL25T+WPtXvB3+M2TglSOQgL4&#10;qg6RGe8yqUpHWVRRfy27l2sIwlXlj8FsVl7sW5VnB1hOVqrdl7leC+Jm3Rlkl+1LYszZzYQFBc74&#10;lrRNC1RlbbdJi5iAAviLG1Z71qVdp4BXqYC9kp7FCjeiTnLFYNj5aYPMjtXa2cpUYAlY+cxcTM1i&#10;e/B4lmhXx7NGy4aFtdbab5MdnexO5Q7+tj0pE1M2o4L2klgYAyBNI27no32e7t7ah4P0oS6zdqcY&#10;rx1A3g7F+7UQ6CV2Tby+El4xl9n37Vi1YEfHFG8/Mi8MGIuvbH8n/YA0fjeOFmDIWjZxW6z6zFFk&#10;j9q9kOfzueqzah/XzcSmBxwZNZtbc81f/v1fNAe7nPu6ZzYyFBDkJad7N80JVZiC+YsQY0bXVjYK&#10;dk40r18cNH/+pz9t/vn/5182f/+v/qP01nj+/AfOoD59qeifZC8ldO5dTbLR3QcyC0dWOQnWK49J&#10;9f0V4JWgtFW96anmenGtxE5+GI36eU78SsgwqXvcm5WVzfhO8+23v2r+4b/3j5v/63++3mzTa067&#10;6Dqx4nkVbGIucjbEPa00jLOuHO2DjRXOs1q5VzbxJqkVQNsknI1L8QPdCj6B+6wHQGfvCG2WFZVD&#10;Bm0dPOKT/8k/av7lX/9rsA9iL8lWxNSXMG2tTDX+FfiJ9Cl7egjQfgmQasWq59kKJMFzSItXEO30&#10;JReobL7F/7MXmn7PJT58Tax7Xm3sYtRqOyTbJdE5JUGKNS+jnfGzCnx2VjuJQgHVt7jylaDgelNI&#10;u5kUeP3mdbOC9KFW9uQQaR3iJOMy/VKBSDe0Ouf23ZMgeE9M416phtWsAwlizIkAtxrJsdb87wAf&#10;0thvMqCvPdwko+m4aAvLT3LOJUbqd0Y+KyxSSX2wlHkmkzruAcG7LOU2ERfmq1WhjIWMVzXbPYO7&#10;HiFiTRLN/PmM5b3vrVBJBkWjW1349DSraq7ET/ou7V6MjWrHO4Bj5DYF3PQfTSqXlnU8VtaG93ib&#10;vcWzcC2B3lv2rP5Mx+h1QQuMlwuspCDX4fXGv5HQ4ReV4LZflLC9/d4YI+LRWYh7zrcsaYE78QfX&#10;0D5Y0AIxhZjLBoCyt3DNYaGUx7RMYWJV8QKvL64xB6n2XmyG65hUs2JEYFv7YR/BGdcNJNknH38W&#10;K3JIM1b1/00cHRLXyR63BwCN0SC5rjYPlYuVoGQlGfck/nQOWci4WaD6XlIrZ2eeUPIVn7FnDwTw&#10;I0F9ZR6t3nFPmxT4wx++Zt3yGewbk2/+bB9ZaxMaS2tL0ZHvAYhHEohxkQQwi38xSzW1c7G1SWU8&#10;5LMe41XVu+xXPsPqSqWetPFadSVxrSZwTs5guSPmFYZ5iLHs/4cbC6nEiFwVNmnjwQbvQZoVnC3E&#10;Cvs+MJ5PnjwNOK49sgLIOFVZIKV4HAtjBJ+vSECsF7FB7QpjK+7mOsn7ctZr1MrnygrJ+SP5snrQ&#10;dMl5nY70HxAo93Xaat/Pl9caimtwKcdPiSH19C+sFEhySBtbVcxVfUKMYCKHexkSL6d6WEvHeLlG&#10;ZgIQa8Pcw3VupUmt5B/+7XnrhwlIKyvj/c4oSWoFdivt4p6eYz97fstwT88p5a4Y+06SK/jPlL3t&#10;2Le5JkRTcBmTcfGdnV02Wqo+tRFWSKhvb2JPPMlqHNawmvKSGWchwCoJZtLReTA5YeWzY1dxhHI5&#10;YFA8m/tTrEG2u7bTBNCMyTDnh/Eagn1IElCa2GcxbpX05mXcbxLHJVYb09lTtOIV2fmojbR+Th32&#10;xjBVjagj474wuCwfSItgTFEEmZKzK9WJ6ktiP5Ua+yQ+9Jm4hsoZXrsSKPoFrAHldhwLZS9GgB4D&#10;nIVJwEFp2u9S+oHRFGwno3ZBQ4lZDuE55DrUrVNUzK7Li8sGlmZ4LgH26cjOweSDPni0gdYyTHT0&#10;6mRVqvttQKWcxhJg0OqDJRbLAD01snSwGe9xFm4AWZcpp5kCEP4Bg7Lzbs+4Odcr55vu1CcA/mqz&#10;Ewzqsl6zgfRlzjioQmCCrmxnaw2xge0SB+k2Otzrd2vNMsC5YOaNnd0BPKfUbWPAjnGcdnffYewJ&#10;MiYvm3/zu68AscnAbPwEc4jUA5lhjfSkjaCA8HgghkigGwDlnJIdGfQYBA+rWw7RqWiMWiFwEBBr&#10;bhoAuofEBTrLNr008wtuT1kTWtcr600PA3ILaOM4se2SQNAVV5/O0tJjPNDrlH2QdWQcDPR20L0e&#10;sJhWmBMz7Yc0KbSR7y0H3A0SDrOzj5pFjNHN7DrSAmizX6mPTyYJZ+pcLWyeQzBrauYBCQ4aCgGE&#10;T7OAB3tvmP+VAEwnBGcTk2xEDxHY5Z40lxc4ferHMpfXAFg2NU0WkUUtpnuGsZ1BtqK/AnyPhrhB&#10;zg0lG2MzVDus99MIZO/s983TrZ80izTknUKL7v4cB8mSKA56gW4+GX3fasQ4TsOVwQmjAag+xf3e&#10;cv8erukNwH3EKNrDQE08Xi94dmdVQ0pRWFc4RGM0xlxEI55JBHBfa06R7DgDGDWAmPJAsBEtcipy&#10;vy8HS2TpN5rvX/whmv1zNAl13gcnv29uXjB3JzvNP/i7aLWTTLo6w/iRkZ5lrG6UWblg4+FYWVFy&#10;OXHZfPfuh+azzz5tLpTR0dhSQrbO9QTHL5GyOCNhdL+osbCsR6AoHDSe7ZT74UB3TbD2etMcdOcV&#10;IEyQvFKW8h65FrPPPqUZ5nMc6Cmyzx4KY8gTzXN4X9gwFTZuDiOCvht0/TBxMRY36q/b/ApGb0IC&#10;9rCyRgYwl8yhTmKcyOx/mPxUI8i8GQkW6vgHo/KQsmkJzgp706AN2D1M2QR2CXZZV+4NKcqW2Wl8&#10;dDTMSFvmDCgzj8zPAj0sZpH1sAzKktKUXwHSLtlMEK3yEWvjnoNqQs1QPnzFygX1+QCPd3dekAF/&#10;2Dza+Lj57vffA4YeAcStIrli05jbZpX+FUs4r+p8myRhk5N0I0nCZ5zgdI4vkVSk2SeCFbFDsgJe&#10;nf2RufyeAOVJs8jBd4mNWppbBsBeTZRtzwUltvoL6ziia6y5SRjmMKNP5gFHf8G+eZOqn2n2CDuY&#10;PQQgP+9hai8AEpGjSUAiEhPsWQ+Mw0PmigNohnu75T6dt8+fqC+phNST2BMB6v1TkgzajWdfgIEo&#10;scV4DxYYOxJYzLk6pJZI9XHQJ9bQD/QQIQmyyHodh0F+dcahjKzOJN+PABPXH5LMnDtmDPfTcEqH&#10;+YKM6UyfxMNnXzTz6F3e2OQYGZaJG5o945gMkJ66ON6LnVumvHCc5s42lT47tTEewYyHNpUsZv97&#10;jJnnh+WOOguCP9eyEyzNw0FKkobG0T2SjCernCvGdQMqbLAf59i4d6w5dTCndHpMhAqy4CCa1TZh&#10;+OTjp80VNvvs1LMCJ4WAyMa9lkguwS63OfLAwIz9P85ZNIljOk3mf5pkzMXJXbMPK36CvWcFl9UJ&#10;09MwSGyehY2cmLackrUyNU/C9QJW/xv2yxJreil77QR2/Ne/+j0OkXqtgK9XyNLocLF3VlancIpJ&#10;bXP/CziWng9LfRKQJBNP3lrWaIn1ZPPTLz5j75LAg+E0SUB3jE3AeorgJJmoRJHBoUKRN5wzyvRM&#10;tqWDOk5i1EMC5XHmi/6+zcu3Own0lpdgxb2B6a/eIjaqQGithQ6mDm5biq9rqAMcQKcAp3wlHipg&#10;sNCIAnviSLbAlE7EewZ9CwgFMAyTvAVng7boEEZoLZc1P+fajbRJnOIWLGoBfj+kpDR+/F/dVtih&#10;NrniPVYrpOlS7rnKCPWfkhDytay/22gM+4h8fivVESeZp5GJZ/JNx08WnVJAqUprGX4Tsprjdnn/&#10;FZAGRVPqzSol9nw57H4YzDx9a0v746gZuLIHvRedVYJIK9ciD+NICsrqrOrccoZO46dY3YSryVo+&#10;bm5mSLSSWJa8cDXEdtBbALV61qIJekuaBRYcy4LNEmhX1ivAcpxO/1HUkg/zVMNYQanOn2MmU9E5&#10;8OUtqBwgme8dSyvVQogMGO4YtA6+z1LoXZ6/lk797ZhF9zxLp0Owam0Z/GRMsR+TafCOI4u9cx6q&#10;v0qxzgsY9yj3uQDZBaQ7nFGwT6kOPj9cuTxvMalLhqSY+Hf4BAaY47dU3kHKWFhQhgvQJWvE4LnA&#10;LtlH0QrOrebu8iesIueqTSxUsNVChElSexYXaFxfLZs+4IcVFJVEqADGMXR/yCZu9Yi5lsFIPXcl&#10;f0reokDV6jGQsCfBfIF/HZM64k05f+s+a935QdElbZMaXs813311lQ3ds7UZnFw7lXd+RjvOkgK0&#10;s953Asl2Xwb0bE2F49Q1swtw2+qARvIgwH8xQ7O2WnZ8tyRyL9qM6i6YgNU+VSb1tRmF99R7o/PP&#10;Wqwqmaoiqcaqnf2ov8NWd3YjgeT24yLdEjQAMhniPTlbAjiMleNTzN528SapUuCVgLlgm7IcgoVl&#10;EssmRmffmbKKVLvW2saSN1HeTom1mq/wzFsmVqTC+LkxVunlt+B+nqvT61c+o7Rq/c/7cB8K7Loz&#10;BGpS9WMgaLAcO2fll2PgInDdFqhfz1Lb1VvM7RmkQ6iSCFXlf2Vzq3F4JdiyX7MVtH+VXKvn9TN8&#10;jc9U9jQ2pF0TsXNZIzWv9X3LEOOyMjytHJ6D9OEfx7eTJqtzzcqAikVzPlkK3iZgs89bJmw+z3EP&#10;4CnIWAmK97bMCrCcEVZSVnPiJG99Ba/tKnKiEc5i+XF1TydjkeoYx9EhbW1fjWudaDkPtR9+VmuD&#10;Uy3IG5LIae1CseIFJQUTONM5k9Ms23Mwa941SFwj+NQmObpzJ/Ynw1gJmiQl/GrtUUwL4+B++Pyn&#10;m82fvX3G2nPzwDpF9u4Lmrz+d//6Rdjmt/jTMFqan/x0OT29ZIOfEptsbPSav/n1YQhoi/NI6G2s&#10;Qb6AnMbYy5B//YZKUn7HLYfpPME3rknP8UX8NTH5SpxXZV0nR5Q9877KqPZNl0Cu6ovqU2Ps8gPJ&#10;AqtY/9n/6581P/nJn9An7WHz+rUVisVcnSXWuUZO41Y9dlmVPOMqEmfj+Jv2BhLIF1TchfW99fgh&#10;MSzxHxXZTgu/gj0PaM3cqDW9/oC4XBkcbTQDKvAjo3iOa/7Tf/pfNdMQPHoQ/y4vT+rs8axWdscE&#10;MLHXBZjA1FD5lCJ6CaJdXh6F1a0tmVFahc/2/LGiV6BZMNfzzoSCn1UyLtwbVaKSs24AkrRXkWHg&#10;QOrh0wvkmmA2ATDk/ufxYweC3gK9nJsz4jf8+hBg/k//7E8i85P+OYy0lcM2ina8p5R54m4dA4kv&#10;xj+LaQYsU9i1iQwOr4i0WqoMrPIQEObEMRkgsJ/NJgjMXgLHCCCudAq+LbIGPJ+V7pAW1OSXHGI9&#10;NbGs4LDr3/2mLMXQnlrxL9mXno8+C3GWyZOSTS1N//g1Ltc2bkwCq7X/aVQb36pdc7KP2/2WNSgp&#10;JfvQXnUFCsob8AzJaR3ZjGKzRrrIqvC4S+VTajOK+VvyiCULXNrxbmrn2d/ludzXLZFgmoWWNd+e&#10;a8b1k9oGZS9YC+qnnzEHXt+z2ybMc+yzzYebYXdPJckw3jx79hH9wl4RY1phUIoJsq7FeSSlLTLm&#10;d5ARNT9LKEmcg9EJIl/aAJMHIRQC4J5jnW+m6nhjcx7JGSSqeO71zQ2kMqlcQXrY13z3wzfxy5TL&#10;fPTkSZJO51SoK6tig1fXq3jC3u4hpLjPY/scI4HFoRI5Jq9YB3205q/o3yfWsA75y7HVhshYVqvf&#10;RM8aTWJd00dHB7E1c5BR+pwX17LXTUqJA7l4BXhNDjjfyo0w/lawyOAPsYw48IBnuIYdb2N2T6GF&#10;9HOzgqIk+ZSddq3b/PUCv1pfYp6YSD9jzdiVsb6wupnr29j9QoIsC96EkdiSjHUJlZH05Z5MSESm&#10;yFtTstUFo3SZf6zc57rGm2F46+elCrVNlrPPq0dRVZNEspp5VX3C14lDScyYcY1lT2C7SSC7B4yb&#10;U52urXQssDXp/8P/lKBSPs7zKVX/KHJFFYV1Gtms9kyyat+z1bnIe4k0PYeVUYpPI2kj50jr57dn&#10;f/UmqvMuSTP9CV6jlFEY7xCThxAcxSrsDeEZKK6i1JPjG8m+EE88IBwuzgzWWeSbub9LZbHx/5Iw&#10;Vlomvqyfxb5rk+FKv2gIzpVu9YxvGfWRF6oALDI1JmR9Zqu/nD/3uhUWSsOWfwwqyHtNltsvrJru&#10;FjiepByfW76pf5vUqL5MEjKVkQs1IUn08jUSAvFTEwQmpbvEoGtTsoF2IdAXvw9JFdxDjyA9j9ok&#10;fJRdtDGp1ihbVg1twXIgkmZMhkggrDwggxfknkCJgGgAE9MHsIEl6g+UuHI4LPWQZ1lJZmmPJqwa&#10;3lP0eX3AWVjqGp21xXXAD2QdWCQPYCOfk9lSs1AwRoAanDyLwqzyJRuuhzzAIhtbIPGEDfsG1n2P&#10;Tb0MW3N/5w0MQrOIbBa1uLj55QeLAasMT2Qs+qwCaP3LKUr+WZgwE4eASvdkh64Ai9/swDDmPi3F&#10;E1zvcyBdAlbPkQgYtxSD69jAaBstPQGaGyQOZte30PJlMXJfJiMsETMjpJs9Qa2KxiiC+Wrq8plL&#10;a2T/AFOe0yB1fh4tKwF6mP1jOC8ahmXAahAmJg0Wf/TbqhTFTe3CmiZDrp6yGR41JwcYcLY7rAc0&#10;ot0wHHqy5c1FqxkdR5GfL9Fg8Jb37WNMF9HyXkG3eUijyYGdwBn/6wZwxkNhjjkbe9ucUf5oskTb&#10;h23HcYCVZ2YVwEmAKI1HKKdDbAEQapPDyHIfNpgOAa9fBERQdiblpwS9lgWd0dzXw8hS4BuAR5uA&#10;zrAWBBkXaGZ7jlzNzTRVEDf2EqBJ60DjyeYhk3lOb4MDAKirGySFdNKQxpkhodEgxRFlAMDysclF&#10;WKi63+V8WaodoyPO4Xjwb5ndOVpZ4DdZG3ypKc9FbO6iIb0mubA4/wAQU+PA6eWmYl5nTGy4BhgQ&#10;Aa9pDLgo+KOnP+dQIclEeYys8NmZ1Rj1c4DW5zCq19BhHFvjDTMHpAIssVpLptBMGVwZ9gudx2Gg&#10;eDBPU5LWQ6ZgfplsIs6u+sPnMpMZHzegjJcV5G/MDN9wYFyzTpTcmKZBqM0gdSlmea218mOsX5lI&#10;9yQr7mfI7mNAPfhsCmQGUMNmxYQVLgmOCXT7yzwD67NYWhhLmfXslyE67SkZsyzSEviWDSdYm47Z&#10;ZjXN/EZeqcq1rfLQUdLx05CEVRdGQbFLcvBY2q275bOx53zecfcNa8kGGR2DbIJnHIsElXuLHhNM&#10;y70sVBJkV1Qg6MQKmI6SASb50dtCSknZIg5lGlDr0Bo03GCr7Gnwx6PvMWpXOCxbxDFU2NgMmvV+&#10;PviBfWYPDA5ojScG1+a89ma4lz3APc7DvB/hWExa6k4Adceh47+/+QFtfPaYh9/6+sfNJ58/5CZJ&#10;ULH+DqiOmCG5sEip4hnVG9fuW6RV7sdWm6ef0mhW534E0EZ1kU1m7t17zG2fwMCDpE/SwXOrmvj0&#10;ImfSMxjBQfU5Ttkr6qbr+OJa44BhS5GyWrE5FPekDv4J8i26mpa6WkbrQUhfU9YX8gRz7GEcpsE7&#10;AHYCj6W1p+j8WT6IrUtwRQCCNv6AxOol0jkXE4D2GzZJHTT7J7vN7vHrJNm0n9f8fn72Lfp/BNYL&#10;D7Fp5RRdsranZi9AimnYuLjJv5ErW8GOXlFqyH64YAxM6t4QAHifHl6y3a0MiB1hXx9sm00HPCfR&#10;YNLunPl9/s7mxDA0HjzLmh3AgrBZ9AQsogsCoRGJr1l0RHeOrkn4wiCnkquqnu6aB09JoACO6zy6&#10;l84oMxZEPyW4Gzu1qscsv0xrDrbJpdivacofj0iONPxPGfk+iaMzAjyNrZUuZtWV9Zlg3d2zXj07&#10;bNZltYESZFarWPVk4KAklUmOEY2wF7ETymigxkWTVwJMZLxu18hmYisNSn7zh6+aTwHq51hHMys4&#10;Khwrp0c6Czi8nI2zm3PN9jgSZdzHyT6sEuykZ5KVQspwqVluJdubd8d8NhVGfE8GgHUn40pmgklb&#10;ZKL0BFsQRRAjUguxmjoDlTgzAMmeD1jQAlAJWgQ+OtimgIaSJikn0XnV7gWwCgDUAmf62YJtXGNk&#10;stbrmLTzPllrDWdt1fHiVKvRnqCpBdTCqKhAs9OgL5DC4MDS2CrFzu9kLsU+Gc0pJafnxP1Hzk7Q&#10;sIK8hGYCGTJ7A0opKyKbUydJx1fAXOCGzw7YKatWiZ5iolczw4JmonkcMMLArxw8wdpKfhSaY+Ae&#10;wMgyStaFAc2tzNw0T/Lv0ukO81gGNwSD8XmJDJTykjQ+JuHGAUpAyx7TAZadNY+DOaN/Y4JC4MyP&#10;4ueOFAdJQEWd3I6FGaW2Sph4LrbQYoLhShiUQ6rdKDDX8LWAwXnWsJUvF+ybOypVlKoJeOAYyvhp&#10;mTrBdMNir3upKxZwVj9rmcB8z2mtm5v7UHKjaxh6I4sQv3OKde261ccr1RjnpKTN9L+0lT5PgDfv&#10;P+Czi7BAwGLS5+J5Hs+B9BLiGpDnqUJc4YyXpcPvcEZv8UWiMSsTSXqfyQA+W2AyCYx2Pbo/bOyd&#10;SyeCFOC0J0OxhmVUdqx750LbFvkMl4Z7qwXVtEOBTWVK44DHDkWXXKlE11MwkOyj7stzK0wpV7rP&#10;lHsoW5fm6y4hsbsAoTx30QaT0PNj02y6Q8X5d0mO1Fque64gx6pAA7Jxy7sFXQkgBc+q10TdZ4KH&#10;jIsxBvcTiYG6vsGYD3pP8OM4xm64BgKc5lcBdAX9KoDhOfFdltb0K/GjAQwe0APFZnI3SJWd0ZfF&#10;isquCV8aQYd1lCtnDrqy59ILr68C0n0eK/lKakqfQ9A3zQUT2Alm1z4tQ/gB6LcpWhhe+Fp9/CjH&#10;wLUsueYe/yfPoC3IGtUG1VrPJLguBOyTyFNqo00C+bDZOGVbrThQrVkp3WsS8xOC5fpw+B/6bHcQ&#10;FZRciPyFc20yJsF+yfYZtKqj7sdOsn5TG5D92LL0ApyXTET0u9vgT2A6TPjuefP6Go9urzpnAebb&#10;iovsh8KGM5dWnLQLO0B9Pbv2shhpVfGRC+RMqGqmSixM4jvZ5P2O82+E/R8xVjw1vzHpyXMgv3fH&#10;2e586VdOe6YCYuW80Yhq5gQTlEjQ98yZY4KywPAPCWSBfH7WJl4E54xrCzBvTVxRAAD/9ElEQVSp&#10;aY89zxrQnhgQMyeQYLhynjGa1dGDqjdEZisVz/6s3aR+tkkRTVGSgsXG9UaruqQA69gVYmiTDUko&#10;06dBkHsWo2QfNnvC2eqzbJoJg3qusKt9Tj/O/WJy1blqbVGexjHxPtg3u6/wQ0eHzeefP+O1t1Qn&#10;4isR386j3zyPdOKNZBp6gQzOPQMBp1jbyk5dA8pZ7SLT/uwAPWhkJoxNTonv3Nf6v0mx83H6OtXz&#10;zISS/+ae+P6CGPrdm+Ms84AXskwdDMfcdW+lhHaP31WDUJOgrR3Sxrd24oCEwfJKv/nNr/9584tf&#10;fNr86m9+x1hVEsWlJtM50rMYFKuvLs9O+B3xMGSbVXzPCZLYi8RT14A+vzv/HfeivE9pNkemBkDv&#10;CIxC6bObmxV+dpaeczPEekeQZX7/8jW2XgIZK1Nboa0SUCVjLviXmB0/Vtat10xfHuZ2Wp/Pe+Nn&#10;k/jBJyQ3l9fwTSElnh5J6MEXZK33lFnTBuPHLUwsBgjyOUb4vY6NiQNdAn3dAsxkaoNZjFXFxyWx&#10;nFWs9hqzCl9pGUGkHVjK7mGv5xkeeZskqStxHnKC12MetZGRsMj37r2WtKFPxfVsUGtcrS0MuB3M&#10;UUkb5i/gYEl8eHYqv6vWdx//9gYfxmo6ovo8o2dsEvixuZ4vZW8EpJRicqEUoasSZMlBmcRvbUwq&#10;M3Me1/3pf8hMl7EeGS3eo1yHy6xAuDZ57DX1Fdr/7sJajQXK+VR2smx+pDm0Xw5Sxqok9zRmlRPw&#10;9wL1lUD3tWmWquyYV1SqLD0PwVz0q3mfDNg7fDZZ2m4IK1GmrbBVvhgAcYHkj1ib467KwOoyCgZK&#10;8DL2Jm4WqcZ4Q2WE/eWitKBWP7LMwYz4d5p2Rp5TWVGrbavx/Ecff5reh4u81oqdHUD/M6VmWMt7&#10;4BaS+b74yU9y9s1K5kGu+ttvvk4Pt2ulRcBoxOLUdvcZtBtznP/qvP/0y5+BnSGxA/739dd/zHOq&#10;0S4m5OtMKLv2ZOgv0utMwlfMpxXnrf657H/XlaD3wwdPmz3UCsQLnWfjPQFTqYpKO7qYBb9HShyr&#10;aMC9qj1uYsiEl9XxSt4dnR3F1q5CRlJKyESF9+F5Mqdmu9IyrBtZ+Eoelu55SZfpP9kL0Cp2k0X2&#10;CJlmzCUkKHVivxDxSMfZzxI8S+WUy1L2t+C9p53nopSeYEVKDytRVf5vsczLAQyQjK2K5rsnIvZf&#10;vEj8RfNaSUOUKrBTIVawRwYSY02EqUbC32rj397ZJw6AGwxEwFtFCCvvJMGacD5BxSJJNe9BCRzW&#10;qgC78xCZHYF3Xud9dDKLIbjkD1tBFzxgcTHL3RtVtUmiqCUquPajMZ/zsuSbfAjXXZEGfHjPTvZu&#10;3qPtUBZNNryVM1bTC1yb4PUe3f/8m+fzGc6Ju50z+9Td8jlDMID0E3P+8Q3ch5HvEQPjPJDokY/T&#10;ZdCeMeZeZ2SDZs/vtjJC26MliC/I354l2hTtWWTG4g4aN1d8J8XBuUjxIhePb5KXVQLQqXU/Od9l&#10;p5TwMubQFltJoL3Tn3Q8iqCdnh+ejxkXP4G4rrUdXlAb5Gum8QmFNycXlkrD8AJg4wrGsw89Q8PT&#10;KyQILmBzXd+fJms8jxMtq1K/US3n4z2alQAiOfGnAD0ewJaO37ERvj88YPEvNysLaLyjA3cOQNxH&#10;EuEW1uMNBudwDwDLxTvDILYOrYCUrq369b3o1yNdoZwNzvH+u33Y74vNw8frAFOncTTukTOwyaog&#10;34DD5JMnsNIXJ5pXuztMMLjRaRnleQK/OYE5jMsqeukJElmwt9moGgxKWnTiYYAuALbeanB43xAH&#10;cTqdqgtMMPOTjMn1UeuFyJ6nc/v1PAan17x4/pqFdMT1MTPc93wfljpNbgfD10y2ciS2rzTQYrxt&#10;7qNRwMgJqrvh7+xEzc9s0nIHmHsv5RAWhJt2meYa42fV5NUsth6pmUf8D8b4IRt1Hr2x4zJgPh+o&#10;0ACdkHvGOoeYjeyQ2ZAVEGfLRUMZ0UQahdo9nTkEbp5joawgjXPKehgHxBqp/Q8LQE2vUxiqW89s&#10;QLvSvHsBU+HhXDWlgRFtkD5yvCIHZEAn05gyPEDx0z0BYEAnnCO1tUdY7lkY/CmTgY28QibVCsXp&#10;ZP/YQK322wSNZKGIZoPrq8vwcb4M0D0QtADVqKoCrutkuItxZQQoQzbNb2Boy9cYoQXtfRpQXPO5&#10;VuZPIFUUTXhDYPTIBwCzzvUYH7izs4P8z2KzvDEFc55r6FgjgXI/Abufd0xxEB0h4XN9gQzM2COe&#10;zc9mvAEGB9fHZMbXzEiR38ApYzxfo922Ssn4Co1RV5Y30nRDZsQtEi4ectPIjBwdoe9Go1gbvppd&#10;H0dySd3u+VWkOnCcFpA7eMe+2zvYQ3t9H8BWkJjMN4Z8jkqDsEzV8VNHJR6PDaN0NhktwX2Mm0bU&#10;3OEkYIVlnDoflq7dtMGGYzrDWtVgKg21DLBrlnMM0HyCANJGQ351ZVkambBirQQw8AnYo5H0FmxE&#10;Xc5Er2+pXZ/9CxKKUzoL4J4O1jCWFxbXWkfOrK7yVGZ9NVQyAnlt2yjWhIEg7cqjpUjVDPe5PlUJ&#10;CvZcMf8nV5SYIkW0wFje4dTqeKi5mayPOpoY0j66/b11m2JhKGE2X5BQ05kwMK4SJ9YHskg234xz&#10;QYLqCiDx1WuaarEmHYtbgIx5qohWaY69tmTGdgwQf4X9ogVGcsnD0qBLHTI3K+vqgmqUlA1yt5eU&#10;o93cwHgheDY7Pw8DQGkB52/IM7j1lxa3mgcPnqSB1wVJAHXXpqdN2hyQUca5Gc7CnqH3AUH+JIHJ&#10;xx/9lPsHLLfhDnbJRri3AOizJLqODkn4Xaw0R6ynaB5jU3rs1Wk1+bCJPfpwqM1dWt/05thYbN7s&#10;InNzc8Ye4LnuXXOvwijaO1Fqh6SutqpXzLsJ2PSuf3+2Tsnx8ETHnQShcmZq4FuaTJNf52MayrfB&#10;uk2fMcJhRcnoOSVYGiIJM430xzWyU/c248ZeTPL6JRK+gjzKEglkzFHhY3+IedbQ0R72lQN4hjmP&#10;NAQBY1+HmIa0i6uwTkaWYTaUZiJ55cFHFcTJ+R6fA+OKRtA2k1TmZgsba88LD+yzc5JvZwQryPf0&#10;rEJg1nTYBLvHBSjZH0toyd8R7I6x3xZImA6ocrgmeXsPqDDAMZhFruntS1hgMgaohtkggHxABdlE&#10;s8+1h807GihtPvo47JqbcxreIlWz8QSGPzJZdxzmCz2qoDikw2Y2WALgj53Fbi0lQep6MehjeWHD&#10;dVC1d87niATVvaikGUATeusVCAXs0LEoV6S+Arqrh2gipQKVIE9+7x4OOF0OUPfH7zrgLxBfXvfB&#10;IdV5idPuCSwgxn1P84KeckQC12Jq2lkdIfbThA5aSiMFdbTnpR2qVI/ndWmE+8eDoAJMwcTSVq/A&#10;rMDGD0FafK1ANx+cxffMck9pz0BZJXGoS4ogjHsDMccALyAyajqhLZgXqD96FR6hgjh1S3pt3rdV&#10;Ma4R7ZVBvk58jlv2RlXBeUYJ8PpvGTQ4uji3d3yOrNo5mPLzBBs6hafM7+VtMd7umI9z9skRjuvy&#10;nNJjVc3nus+9JGttwFAgZelGds/eVhZ08+1YGaY6vgHnikESx7B9jUC5TX29Nytz7D9ksFwcd+ek&#10;ZUu2QHSC8Jy/jp+f286H92HwYfMjxmuAX6Nz7h0IQhpI5e4D4khPchxbYNeKDO/VBIZLOYygllHq&#10;/QBr+RXwMMB5MZbyM4ddBzsBtYEDSQ0ZKWrC4RdkAeob6KxnnVdZqva4k7vwx1lX/tcCsDU8Ffxb&#10;Mh8mT8ZPEEDgzxCz9kFeJ8PWsTbqyfWqUV+WsSwkGdWCtp475grC6C/woJr3+UmCIYJbPo/ly0IM&#10;PmSx2ZQWzG7NPXivjKdMRsdWHztazt2c1HuCfXh/bndZ/AHRASpz2UTWOSsNcqceOPdVlm2VZ/VB&#10;KJZQMZ2qVFlfwvuKa8Y1rH7K1mj/uGYEeIqhXPvZSoolzv7NRw/xjVYi3aCc3SSyUEOB3FaKqWSA&#10;CrDK3my3dLRi07+ndEQDCCbIcX/Jgiz/oZIDrg7lnXL7sZXZi+1E5zn4t5KbKb2nOmwM+2n8MUC2&#10;TT9a8oJPnzF0PrJv/GOAZ/rDfVd73HHKKkhEV0msMLC9P8ZijrW4SB+l3hFJbgL1SZz5SaWevEaI&#10;KB8SDxkzXVcrKty3AavU3Bacd+9XwBnZJ30ZX98mU/J4WUXduOVG2mSr39a4dlUoCTodqSyydu3H&#10;r/uwrmsbVEIgRI28jk9ox/99kjcvzArOuMVymNxyEnytUhICTfx2vH1efUgJS+lfIRCXRAu2IHve&#10;ve1e6ObZH/hcdS5ERz72p03g+AyZ/y4ZXZs6M9DuzciVcR8XAFiuMUEmtYrHiKEC5jkQOSPLttRO&#10;av+Ov9QmyOwFwJf2JjbB5/ZnCejrvXVUuFa8P22pe5f1zubXunpv7/tf1MTF1ua9PnOGvRKUlaCu&#10;qmufH7UeKiIHzfMXL5uf/eRps4rv8ouff9H88W9+AyN3N/rWs8SlZ4cAOyZ2kbs5htwS6VDu5fDg&#10;oPno8Qbv/33z0Uc/bx4/eYyM5y5nIKALiey1dYgJIwhVDHHpBhfIYCLLBM3Tj5YDiB3bBFYDI2ga&#10;INUYXeZw+2y8T1vuNMkqXwAk03e/gGznsodb0bx9PWz+2//mq+Y/+V990vzsZ79ofvObX+HzTzSr&#10;xDsCdEq5CNgpgaDcop81Y28Z3i+bUlb6JPFaWIgBkgJbE2+rR031PNKJ+rL79JIaJ8Z+wNm7tfVx&#10;qoCXkd68tGrIikNAoivWhcSOHvcZSTSeSWC1T3wmGCMg6Dk84DXKgE4gMXoFeUUCmD71OXIx24y/&#10;0hFWDWsDBQFnqPg+QprX2FDQyl3kPrbBr7axmszrF9jkUMlLe7cB2uBjRoovvQwqieP71IQ/tAeT&#10;uucA/hkb/DqbwtZ57ZiXDxKiQ3ynqqq7MtnL510JMtrMmDjigGoEfVcJdzK+7XHgInNuIxMhW99E&#10;ovK2+CL3kK6SepFpb3WXZ5gya5wlJoJiHwSdlK4wRjVpql33flr2eAh/zJVk8M7I6zsGPPPYaNdT&#10;bCoLUbnfJIeDLDpstffLXSuwKyagfhl/Iv5kzEBVUVkFnnM8e6uAW/dmEuKMsfcrsGfS1qresuFl&#10;R0KwMka1Gi7gqoBhpZBDDmRdT0PGuZI4yufarH6OuOWcJE7OaMDhVbAAkxz6ASvI3Rzxc4F5z7kL&#10;gKzLcWQved08a1+fRdJIT7Cb+5z1PvRb+MQ+wLx4kufgIaC6Z6O9vOxXdWEvHp7HZqxK4ozba4Ox&#10;/+7775pHj5EVJrY8oULafmxqEZ3R48DxlWil/7KEnM0huJtA8QzKAn/nL/6y5kN7xs7yfHRcRhB+&#10;tWcexfMQIgTdJWiZrFDmJiAr8yVrXZmbFbBBkw5iPC5HL+pzWb4haVTCk8oE0dxvKxQ8Y2Qm66tP&#10;g208ffY0EiLKAnnSSB71OvrgjvnqSvn59+yJyPjl7CvfJKsjvqPHbUmlpBoKk6bNc/7tgaB9NTGn&#10;xIvPbIIjqgW8XXEHLbFnRWRg2nPRn5ZfZgxb51KY2TY/ldSRc7x8BdURxL3iC0LAM0HtGg3hWgDf&#10;a7YSlwK/6cMhYzxa80UWCRjIGSBx1fhCpROljX1vGvjyHEPBede4Y6hPlD1VfrV7xHVu3OZZrF3w&#10;T5Fxym8rn6lLclVCUD/I38WO2ITdau/2zHbfa+uSFEwCDDa8yiH5N0l5bLjgtQ1zHf/SzpdZrx9o&#10;UvmeM4p+igzGFTiS1XDK/JpwiN8VYpS+ahVe+DXXs0+FuCcyuqlIcn7116raOvaAe/EMU+45fqzj&#10;nDVYfqZj7HnbJQ9dKcqzVyVtJTByNutTxmEqP1BSWmeryt2qBKO2V3vrOefyFp6LxI9xLPYt1UQC&#10;9u16cc5SCdH24wDpZmProAPI3uMcu/BWYbccnxBkB7zjowhMj/fRpwcU6nvQ2XBSdhgXWVhfShlN&#10;mlri0I4DUsxbOgLQdgGgMzmBRA2G6+QY7XTK4lzODnw6M9swhM/TGDQTaD9hZFYBG+1ifIXzfUGg&#10;6oCYqRyBqm7jSFyc0gUbMOxmCNuLQ9Rs8Qwayj8AcN4fc9gjXQA0nyyvB5hFWlrnW4yZB/kNAO0t&#10;4OgiTPIzwCPZq7KLZaseAnwKkI5ZVj6zkcyXTr6A4T0L/hpwzcNMg1IAsZITVBYA7siM1LknCU9w&#10;jQ4c7MhbyvBub+kyj5yLzM/bfpXpu+jsIWezTdnzBsPZ3OrXMnE36hSGIWd5WB1CloReIZ/jRrH0&#10;Qp3JHjrLvd4S5eIAUcgvmMFKmQYMdjuGy4C957NvAL/cXOqSe3AqPzMa3yMxgJwLwci4gLmMoREy&#10;E9eLjAtGFh07DYqleoIHWiPlG86RoFHf/xTgT4wgzWoMOJkfmQIuPLN/QNscBnNpOimDTCM3BqvY&#10;MZtibC5O3rCw/TcH9zXPIbgEiz/V0lZOWGrXGtOU51gS2jZfckq7ACmbK+V9FZTHZ/HlSvHY4Zzf&#10;V6Bs8FNaXm4gAS6NyhTs0zRfwVBYUuU83+CQCCzeIx10tC8LQpbygEQPvw/ozvrikBkxXouswQX1&#10;/dh8sptu7zlAaYJ0vsd4MI4Hg90caOrGaUg8uB+sb8R4HSBJYTMgdV/7i+rAYWDukbdhv50ek3Vj&#10;D94jQXVGZ/QhCYCLY0G3SUrJFpo9MsnzNM28x3Eawpy1D4MHhobLg/yaQ0kH1Y2uwZeBZUmSzp+M&#10;zuKt6nDg9CkflVMyecM6vlhndjyfPlUHHgYioO4Q/fP7tlGdpWkaF+e/wh6tVrEZNNJJhvlzfrZO&#10;h3oPk2MOelnc6sUJ+viaKyoaLqgGmSDB1zdBgyNkVv3SBjuCh2Z7TZqpOS9QbbkkyaH7CfT95gfN&#10;pz9DagU5kjHW+uMFwMvDl83VCU4O97+AYzDFvvTgvyG54sE/IqnnM5ZWf8kIyNTsc1/OjQZazUCR&#10;npUAZnc436xTdY3jVNq4iMMYO/L6DR3jYV+ZYLy+3k4D5adI0YQ5P479QwvetXsN8H6JY7FKCe0C&#10;1UZjM8f5mXt/CrsgeDPFwr8lIXNrwwbWupDJ8cVrQGL0+W+Oa+0yr0fIqAjqH6OLf0cyYYlnnrVU&#10;lAPmnDVxjW2c62uPrDqgqglW0pIVSCM1cmH+3JFw4iC9Upf9gPs82I2mn4z5SWy3JIbDo11+Lzj0&#10;gN4cVtug10cvhsvRNvbgqlmDBXGIE9/AyjcLboXAJKyZS+zqzu4VvSWWY+eubUyjDhwA82xKFgtU&#10;s3z2/PyY9c6axV54WPY8D1grM+hxHx3zjAQrNuCOHiTzJsv2oc2oCXTewhC5Rrf9gr4ZtzDW08xQ&#10;JwRUX+BLsPyK5AsHF2A6PVbWHrCCppsdzjCDm5nFhzhsJhhxiKmqmuG84h1xIjx9JQVM0n9iHDs5&#10;ILmg3r+VFasPdJSt3jprtnFIJ5GIshLJpsE2JUr5OjZ+guooOnI0q5SYTtsbBKduZ5sz8qmVTdMk&#10;43YoP8U+MhhvX75iPmlqu/+Wg5sEH/bAz6cWgmAJp4P37jJWm89o3r63Hbk33abNjYcBNi+osFhc&#10;tml42bprqkuWsA8TgPRnJFZH7NnRM8ZH/ztOWQEG4dQG3LC6pkoAdVImce7cM4KWkW+onZ0zLw6O&#10;/3BvG4j/218tSOMLA4oxnAG4tQlcxabLU46xbAT9R6tw4uS0IIiAO2s/zISANjo1NpiGOVfmJSBP&#10;AafFHC3vvgKnBGl5XT1jgEudLZ3QvLTAM4Ne2VjVoMwcng2cihURrd/8rxzTktCIH1vOci5tQqoY&#10;sV5XNou3YQAt00JnVxnB+7BjTQgwB4KhBoDRai9gQYBKYKOA/5IAmqPSS5t9emaA475gDVO1YfWf&#10;MinRLzZZZOP0AFcJCXNNf1uCry2jv9y+dl3XuCSxkZ/+6PtC4AIg+59/65eZ0EkcEehQsFdAyXEs&#10;h9LFUPFHfY7zUE6/jrCHcEaqDZr9vU5ryU1YjRWnvwXjw4TJ43j/nuMt4O2t+Q59pjBY28/jNcVS&#10;6oDSFpz0UwLS18/nJEwoW0C57wUBQt1DgZrBTwNYu04qmVRSDTUendPcsed9rgr+BRV9vWu51ljN&#10;Qd1b9CYD1/vTCoAcBAOezFRKBW1GTpIYCQrLjidoGl2+Xu23rrQ/cif4sglMDDKyEeMAJdgOAON+&#10;fL+vnRPZuq61FszMnbT35uC0DKAEZjJCo0/Mej4nEe+1mLtUOmCAZLXpX3Wbv8DYmu2yBSUxFVmG&#10;BIBC5uVvmXAxEeeecK/ISDSpG2mRAE0G9MUsk/EkE8zge4o1b1AX4DzsTZms2IpCXypgDCCtMII/&#10;Kg+kpiArO0H0LRU6sRGZS41SvSZrSUTvvb1KOJUSaSvU9PvHSAifn1MJRoWVrFtfIelA38WmgMUC&#10;9jlrOhIMZv+UXaw6oKo8CgSUtVqapFOAYFPryGsBur2mOeclsiMzbqx2T5YNqvVbc1hjXX6tlT6C&#10;wX5mu86TEKhEYfVXyiqtNcn/IvHSAtXtUohfE11xtaBZyzLYwrKvZRt7GkZ0a0tLuqVLsrQ343O2&#10;N9fJQtVSr/1UPqA+cYxJwRZOQ4LVCvYD5sXCVNIrTfMwAXdWdvDvJHbasSh7U/uzC5jLEDkWtQZy&#10;++61gIIV7HZfxaSvcbFw3/hK+xw1rwAZMoeVoKnkrf5z9Pvd7zxTMYEd8zZp0Y5Juyxr3gNQc3/d&#10;2vJ2si7rXBNYFIR0LQVIizxP9xBlQ7Kiy9TlfGunoAUZ4x7W1DKHXVNZx2QOfzfHA8CYhKCzu9Pm&#10;l3/v8+arX/2GswQpiwdIbezjr0JUsEpF0pRxurILexAWZEj/8evfNf/hf/j3idtmmgPjAuX7YH+v&#10;P3zMYxnvAnYp0yG5QJYqvtHcHGOWBJv7ytjV50OPnXjeuPgNcU7HKNVH6R43kmuMsyShVKYFhESG&#10;cP+KWGHU/Pf/4q+b/+3/4X/X/J//T983Tx8vR87i9cu3xDpKl1E1ju83BOFSzk+tbaU6e5ABXQmP&#10;N9ea74kp98AsXANT+HJzOlQQ5kyYK1dyhr1z3ygbNzO9QlLj5yQ63uFTT+HbI8UrmYRz20pfSS1K&#10;5CZ/j5/ufctKlQDnaSIQZ4XHtdKFYcLjSBNziw+M+NmAmJIwOP2JRAFLNpa4n7EMqAY4PqH/QCzu&#10;vqxKjtq3VmuqoGHFmb7QJX3bTBhI6NN+yoSWEWzPOdffbWJXgT7Ad0FQ3tedk8bIU1Qwy/rOeS6e&#10;Eeax+u8mNMBaUroBIxvfWXs/JTvZJJhJZUl/2lMJW4Lx3Jc9nm4hKsnu54FS6at50r+exPdXYsdJ&#10;jwxEfJ4CxCIZ6P1yHbGZHKc5IJXo6fZEe967t02sW5GRZG/72nYxxSfxZ7w3THj3Bz+I/YxJLuJY&#10;VwVa+5lr6X/o+0iODECvD+AmL1vh2qpqQMaKcfb+YlL0ITzT2j2sPTa2KCk25lAvPYkBJUpYN8Rj&#10;q8QhfQhJe7tvIikzD0Fxa+tJiDonJwfN9vbb6LubZJJUKkZhDNSHHLZEdUhkitRF12JwzzLyvS6D&#10;HH/B/oxWVng4GJtbEex5qoz0/PxSnkWAW/KZSQfH3yTLPMS1OX4v8WXvYCdNV9V9d55GnlnGz6zz&#10;pfSqUzIImy6waPyPz2rDVdeF/cLO0Yh//PgjYjiru2GiI2OYmAzSm4n8NBlXyol9Kh5xjdyJrH3v&#10;x68hEjv6uvEW9Xd4TgH61m3NmBpTz6DMkeMc3yS93qyK1y+wopp3a6tdm+4rewP4PEoPaZvFGLSX&#10;jm98L55NSZ0kjkyECzLrJ5mIdC16PZPwOV/LR9bm62OIofucU+3v0ksp2HsliFyIkdPLWeSYlT3v&#10;gG2TC1Zz5L78fVjd4ib2/SAmUF+f/0pCrUglVgNKArQSPb1bnB9em+ppvr+EpCXpymv2IYBOKBmc&#10;KjDH1NfUONkstc70mlNNW2nme16X72QFgXFazl19UD6v/NAaF+M7K5DDVAeLuktfLkFpEwbelwlA&#10;QXUkowDPU33I505pV/nbBJKgvEnX65BMK5Hgs05xnnkrVpLYJ1HZM88cKzvEhPvMrQkyP8O50c4r&#10;iZPKB+1KZoCEDfF9EhCpINB+qPXO2Zu1LB4E0UNSqFUQjgWf53hYVZe50vY4Vpnj7vzSF6mxylqL&#10;jWDNJBHieSDxR6KMMoXaCRNAZRuyKriObrX+nInaENG6IDuf18rn6R+dApgsIzdwg3b5JINkI44x&#10;mKPTgLPz6Be79g/QJL6Cvdhf5CDEEDST6JrT2NKyjNE0zC6aal7i5Kw87AO+2lWeA0Q9X51RBlet&#10;vUuc3RMG6JwFtAHAYOZ53M6+GAfZpIZuI0scPFR4oAMaK5YOrBuETL+gVMB5mxuQkTTTgrGxbIx8&#10;Lw1HrYpxADX8lPJxwBrgDygbn7ScjUyjMjU9FsThm91kpvtM5pVa3sqpCNJhPKa55pWsVj03vgQ/&#10;wyaI/h1g4UgpDho4WH7BglrDAA5x6Nc2VykLx/AAFI2PWa4LkGg5y81pJkHQeJaxgFTHka+DRANI&#10;wFe1k20SN1BYLgELmwAw3XLCMe7fcvxk6LyhLAiBlHKgbaJrszm7o8t67jFWHCMAV9xb7yKNbm5u&#10;9jCQOwwjWSjAHOwwYw34BXce3jwG+lmY+7dj+83r/dnmZ7/8S6oknjMPbB6y6DcwWnUYbGKxsQQw&#10;xOdfmclsEwp1pmJYzNpwvzLd1fa+h+Hbn13krOPQV6+JQ79P5lMgYhwQaxy2AblntML3eF7WlSUv&#10;Brw6rykTs3SOxWoXeUkqbMQJM/OWW4ah4kFeQX9IKBrSnMZGJa4mDVMZPxM8Wk7lTPiY/O4CkG3i&#10;Wv0zgkuuMUrg7MsAiUl+PFh8xjNZbgS7HUD29ISGlqyhpfmHOLr7AO1bbESYsYD3i4t3zS7A4a2t&#10;u80M4rT2ccauKQFdfbAFW2wpjAgbp6zA0tmBDe842oD0jjk6uiI5BMNvKdUkHOqw9NXfV+ZmmYbE&#10;gv9HezhmjK370maZC8gEqVG8CGPGQFqnU6bJ6QnPAjv45oYyNZJnE/QbUHLjDKDPLLgyUUcaOQ4X&#10;dSdNSAj+9BjTc/c2q0O2uU31NH7jAMFjMKUtcb0eFgMojAzWoweRzpWHmWVYnVaZB6yBrk1MFnHU&#10;o30JQNKzSRPPJ4CsYyKz4p5S0WuSSsMLHAqSOmHXMq8z3M/xyTF9BgD22YMy8a+wIUlCHMv6YG8A&#10;hF0hQXJ+hf46dmXCPXOJXUCiQfvycEsZIhJrMJmnp9ZwWjT4lKIe7/N5JXsyjr3beLTZnAJummwE&#10;q27WCUoOmSO9sYePnjTzgAenBDeRHOFQ+JyO8ibN/tVX3zS//e3vU5ZIo3vsHxJbz//H5vGGjYnP&#10;w0Sa5BnN/o7ZU4NkzN4u+u86LzhfC/NbAOrKVMk0OSY5J+sAW2z57Czse6oGLgGHp3HMZRxYJ3OH&#10;3Tk61UmiUdbaw+Z094QkGwcIUhkrOFeuq9Oz1xxWyNMARC8dP4jcmAYjDg5JKRNngj6//ATdQ0Di&#10;kzPX8zO0109YkziIzIE68zckejy8rq4NKjZiWy9Hb1lTVDJgsy5Iao6uD5uVddYijpaA1S0yWXsH&#10;zAV7cIkqjFnYGeM0krEk17k7PcI20rjIpJWOzogEYg/boPzDkMba01RpTbpeYBgiaISNwxklqae9&#10;O71lDZMgXCfYHDIn9hYYUq1zTsnzgOTsDGXNSwSLN+eWEHoYzmLTTppDEgcCPidkw6/PcQgOe8j2&#10;TMD++gkSSrCbWP8vdl8iG0SygfveXN5s5j9Hxoh9f0jCQPmTMdasDt8uwds0mdg+zlMa7sIA3X2L&#10;vWUvLljSPE/AgW7oyfFOHB77vfjzMfaHybZb7sEGuzr64zKoMBkn+5cw0Njf7EkBWSsUbgiep7yO&#10;KDLnY3RRZVCQPDlgbGwMdcEZoiTLDIH0xjqSXNz3b7563rz4lqodqk2mYO1M0dTbgKM7/6MrrD8Q&#10;JhMnkYx3AkkbakrFmKcCLoFpAp1AcQXYBKwoQOrHAH017+l+XmemZ4IOXwEiHmucazycTBab8qbB&#10;KC+45W+b6N0g9xBQUsc5gH0FZin/N7gKY7EAmgRPmmpseZy5MDv8MIEwHZ42OSjDIyhsJRA7lpWP&#10;JbhdeobqI8v4dyw6MMwzqAvuWpAz1/RaQR/ysMWgFpzA+2Dtp7IRG26ljTqfPZiYV/ggnrs6oWGL&#10;GVXkwfmb584zGshhG3S4A24kG1FSfCYl5+m/oZyaZ48VcpFtEHTT2fMyGaPuS/ZHMTJ1+N1f1bhP&#10;p7cA6ADqreNZwIlsnYI6Q+/PvFBCLeNdBl0bqGVOA7AynsG92mfRie8SJHpxLZ5bq6ACJsuA7e3T&#10;sSnDa2UMBPBS2o/RNREbwCoVEu14d+hkrlROcAIY10HWZDEBfaT3c+PrakHkj0GqjfNkzOknpTFc&#10;m2QoHX8Donp9WENZuA5cjaufG2kAg5FujTkWnoG+RCZz1kLp6WdYAt5ViFaBeo1FAYwF6uuaSCwI&#10;E1N7K9DNOtJvzuflLaXTOWVPCVdgFn7NXyUxDAS7ffohaRaAT98pd1DPWF9tkBFXp/Z2knOcadNW&#10;Tki+sZkrr0+Jf/ssNy0gkYAwt8BqTcJBQFP5B6oWZdqnQWAxPE14pAmoQZcVPVaYes9ho/Jzk2ME&#10;x0NsgM3f1MtWPvQGP9OKPYPKaKx7p04wAFJmtEUsExv4DK5FXmdpfDevSRAEnKmuEgFqMmcOac2r&#10;hJL4i4JVmTdZpvY14hwWjMJPuIbWa/B/qW6rsp34BSWNUIFWCCXOb40s/x8xo1qKGevWNibwrXLo&#10;9Fxw0Vu5qL6a9yLjl6AztsBGz3ltgeIBe9t79x7vBYUEyVy7OdNLCqnWl3+1rMQsE8HvduYTYDp+&#10;BVo7lxJF1DcWjJGMlLRDywpzsATtW0NeY+0Va7PFBpZUBcCq8mPuc3+mpc5r2tcp6yVwVZFJVmx+&#10;206fQWoaRbunBc4FB9rPzrTXpCUIL63oWrtZQ60t83bqet3J0z50FkzdT5dwdW9WnquNH2TCCkRa&#10;+aQMqWSiJAtr7vyrm8dOK77rxdLZ1+q14Htqf3Wgezv9/K7m1CrWS5rJC3xlVrl4JSoqnaF/ZBji&#10;rwIeZkxixdq/aydHfDXnZO35VNfEpsBGZ9/98Q8v4/euP3oa/2frySdIVLwlUTnTfPXVOy6Cv47v&#10;pL8+y5q2KeeAmPfB5tPmV//mefMf/ZOq8JGdOYVvIQg2Rh+sE7QAr/FH3c4CxYJlghxnyLIZk3gG&#10;WlG9vDRDE1cb118EOHbe3EM26374cDXxdOTFGLcb4iLBZKsRHd9UDfKfdu+7b3ebf/xP3jX/+//j&#10;/7L5z//p/w35juOc6VdUk10fyPIt+SGbqKp5PQsmIRtzCEjdp/L/If2o3r17l31uHG0CS1jqc3oZ&#10;zQFwHkI028ZHvwOsP2Pfj64fQLih8r4nE7XXvN07Q3LXqlf6NAkK4XteaRMiEWrVtGcqa5YxmBtX&#10;ShJ2Jr6URKIxJOuUWanEtc1nXVcy4+2Lou0suxzpnCSDSnbGSoCs4pb5nqqAnAkmM6yeLCa45Cjf&#10;n4apnhOqAwhYmgDT7inbZbI1K6xkYapZMWcJczprk2LGOE2M+f08OMQEMcYcpB+ZhgsL3DN7WwKP&#10;hKDoQcvwjZ/jupNlLmtWQ6N0RoG2UQWI3yXbnspgjHr1DaqVbMLOflVh1np/nMs5R0O60EbLzq8K&#10;7y4ZZ4Pibg+k0iZMWu1PkRQ80+sS+gjq2+OPBcApUFbgUx/Na5bMRdkVz9w5YivBYsf9Tv8H30vC&#10;QAgc3GuROez9Z+WGwBrzqd9sAoULqemfSkKu6l7S//PMCvP9bg5W+knODZu/+jpxlEnIg8vEUJ4D&#10;x+9jIUHJSSrXwZGUpzQJY58efMfJAJhW/Krvjk9PDCexRB8qICXPU/2ZqPJQ+12Na55tgTj+GllM&#10;ZWcjd2JCViDU8eKcWHnwEHtEchKg2H1zRM89QfcL4uwewOYGfRsk8LqepsH+9FmsZvceTEoVyE18&#10;zXtzbyg6XHJuKiulFI5ng+QlE/7q2nv2pD+IcQzrpIe/cQteolRu+rXwszDgrRYg5nHunEfPqvFI&#10;RCt3gp/E/DjjU9pIkoLOSw/MrD2hsh7ClteehuyjX8z+4TmrWsLzWNtR+yZfvN77iIRbQGzPV1Xz&#10;SiatGoS7r+s8cN6T5s2ZZzVzyaqIyeQ+fI3Xcp06cL4u2uvFmhYzmUbyLWeKqhguPRU9PG+UQBNT&#10;M27gFyY4JOhVTJWnyTllIrASEp7jOE882yyxvnN0ThWGGAxLiFcwZr7WhLRLS6Cde01/Qqs8TNhn&#10;nHheFRFI6Hojem1iTyYTP8gmup+qmm/KOcpdSfqU7Mhc5sysu5wilr8zcRQyopgHBCQTm8YjvMIk&#10;57hyM2I+Atpc0+ShdtB9MiN5EZvkfo7UdRInNKKl4qSTPzMJ1iVEvE8/uvYCZzpYomu/9Pnd9EVo&#10;8XcSpPVK3F+3Sq/6rGKrLfuhKo3LBnXAekkMxqPM+DnP2pNoymc8jUcrERjQX/KXpLKsV2bK5KeW&#10;n8+IfF6beYo/aBIo5K26/65XW6QXJ2hStvr4UbNzvE2ZzAWNEgEJzCzAaDQD0bcjnc/Ag26sbTId&#10;ZqABLmSi2vkZiZINmHtXADpngCU+1AxZsgk2z9nhbjOGxIJG2A1ysQO4AJi0jvb4ErIfRzBrZenY&#10;ZNa4XYmJHUAfB2AFna5vv/smg2i5Y089wz4D0ReooPEm0jJOghrwQs6gmjC+LSdzs+m8A1DbOZyf&#10;v95+RUOMT5oFmnPcT642p6+PmnEAmTWMkACZchZmF2cB8xYBYdW1s7/OEID9GjYsFbAAbLsYJCZ+&#10;FYYA7NcrJsTmkYOrlWbLkiYYixdqaiUjDtgzBnAIqBkmCgzW0i4FBDXY4HUeZkOzLID5OtzjlB+a&#10;RQqwzGKfWeZnNKZxgk9xjgT/R2ofO48pF2Rcue8hGoQ2IXSDK90zRhmdpR3Da+bIrCmNCW9GgMAk&#10;KC6RMJqj4zcoG8+61iz1/gSdNDfi2zThvCG50IcVC7LEOS0Qa4bSQAZjiCN/xfM6N5ZfjShHtpRu&#10;xLOOU42hJrTGICUWBlnM5RybWAdqggxbGPaAp9fcQ2/2uFnYxCCiYTe8BLykJHB+4QHjrfSP5Yyr&#10;MdAjNlI/gAWL1rJ3pnOKXTAcUYkB+0vWQYJDgBqba1o+Ly8mDqCBbjJbltMUK2EC4FtAZkR9jCVA&#10;l4zRkE0/IfgBwBJWBHr7Uc4FgLOJq4mog5OvI7uh5vjdHEAf62r3AOdPrTQSD2/e/JbSyZPmT//8&#10;ryKvUs1CAWEoy1zAaL97uQ3gafMfZIbVW6UaJPqUDC2zlrLYyyFOIqxYZT8e9pFVARy/1NgirvOT&#10;zz9vjq9/w/48aFZYv1eUhg5Yv+q3DgUSaah8PwJY59A7OqFCAtagPR569kwAIHy3/Y6xQVOb8dl8&#10;uNCsbc033/7mNYzkw+YjyloFxk/2j7KHBbluT0nSYWDNVg5hnt+TAZtgrcqeUW1JR0rwxn2pLJXj&#10;PZSNwbrT1IcNZXKJF8uS0Skzg2qJtqxxs+km6MbUgiMJcQcLW6Pcp5LHKv2YNH5/RSJFw6hup47Z&#10;pRlYNbnZ37jJ7DfGCCfnegAASkJkRJJsLTqI7C+qWU4PYabSBEsXb/Exzg/GeHwKpgsSLI9wRqxk&#10;OFbahMbLqxtqosMqRPrFEognP11nXSK/QinnU/oZjD2+b373lZU7CM5cUKlC8unxRzTsOT9s1mGc&#10;XGDLVnC8lrZkDZCQsGTLlUByZAxbOJf9dEdggJwJpbIGOeoL3C7D0qEJ0PUVY8m6v71BZob339Gz&#10;YSFSUtiZm10kVE4AUGDO0xR0amILJ9AEi7bwRRivJzAXbnusJmzH4Jik6hAgnKDi4ICEzCTyJ2FM&#10;CwKv0giYtShjn9U3uleOax+5sH/YPCbT8DuYVK4VweRLmBFTMDw9ONSjs0R8iN7977/9gUOO8knY&#10;HToUR1R8bD2ea+Yfqm1IQuMNkkrYwzvGNY6KwPA0VUOA6D2A41v264Dnt6plWp33aeaZ/iOz2O8z&#10;bAH+HskwWDwEEkv0BhkdMwbnkzTOPWjGSEBeYgfv1danAseAbGPrGXJjrwL8nKkbjHSVTPQpkkIT&#10;vO6KZsJrG/yEQPOKIOz4aIj9s4nzXPMAWSrP5VdvnqcJzgX7ffweFgjBSp+kxz33fMjeEJgckFAY&#10;USFxS9B2Qgnz0gpgPnJTO+++p8wYoMoEyc6wefrZJmvU6hscBFhFF5yXcmu8b3tcyIiynH4AMLXP&#10;+tgC6P/8i79stpFqU29/n315R3+RL362wd52n+5RhTFLQ10bIB8yZg/S4+Wa0mpL829gGEhgOGXf&#10;L8JCefPmJUEBqw/prDESP9FVjxxMMY20QzpyNiOP5AA2d1pmc3ByX4dHEweyIBVB0w609BrvWU4B&#10;ZwUg9A87QFyzVl3qw/C1PDiOiwEk1+N8nmBM72EEjSnFw8ASp5XklPfCe62sOIVZdM9aWiTBvmRD&#10;eZme3gZ24M76xuRfg0Rlf/v/7wGkPGmB7WNtEkGnTqdaplHsk2wUxiUsTzW0E0d2Tng5zMXO4p4D&#10;DAmalMMdlr/3krJJq85k9ZCEh31oImWOfSfw7JnpjSbh0d5rUgYB+qwKUk+WAJC1MitjxqobWUqW&#10;VXO30wR3iySk5kn0CtDfcjbZ4KDkT7DTSVBXwGJCWUApjr2fGlsbtLYerQYqznf5hgX8BEBzTA2w&#10;sf3eqmDLOUl0v66j8S9oXEDT++ayjrCgveeFCY7Ud+ST874C8RJ5JHCNe6pD2/YzGcP+yLTrL2KH&#10;bgwsTNAQgEtoEOTNTdZ5EYYKVzd4DZ4a9KuAggCT+gfxbwtADSnFk4hnl5Vo75JxkvFhAuEnROtZ&#10;QoZMRgFZ1mW0NgWeeaYkcXTC23GSXSt4ZlVBMfMc6Cj7cx2rNOs5C2aor8AKXsOghb1Qg18+SbC3&#10;+IY4NHx2n7WyTuCxSDJBwNumVq45q07eJxIELbIWu1Ctxt9rCrRUhUSX9CmQN1IdbZWJYxSGs2w/&#10;/bTYAIKigLT4ZJy9AXXVWW0T5YE+BMGs7DKgansOeM1o0Qu8++j+l+iPz02gxFhoD6yI4XfVSM89&#10;U3ZBBlfNqCXHSimo86keL0GQCkic3/pxE/ipqWLlR9NoRkfiReDEajw+V5Ao454l6n3XmFRQ7a23&#10;MgZZ+wLKrW+RQFhPxfJktXQriXXGwpfsUtq6NravHIAB5AR+3AS+RTEn26RNpqLG3GcrgNVRcy/V&#10;WnAdFJhqaC2QaeICWc+Do+Yl0iTnSIXO0lNFWtd9qia0M+5nbU3ZuA7jSqLUnWS8YI1KbLm24MO6&#10;y040NnAf+OpCmXOf3lfsnTYggYTjJdOTgNGqplTpFjjhh3bJnsjOaLdSsl5Beq0nz4Y2sGz/HVgw&#10;t9PKbCXp4KvbwJbPMBlkn7B7g1X3ujbChZR9VJXNSoV0Zsqq2k7qoivj6Oa3nqXddLFtBMUBR4uF&#10;GdAlGkc+tvdcprhj+wsWWkmiLJ8PHFsq006WsvZKm6COfhiLlehMasy/W4Amz+t68zzQB04VS5mo&#10;+PmtLpos2CEMWsv2Q3jFHsWfJXaadB2VWcn1A0J4WQFA91ayE60djS0JvJ978D9PzuXVmeazzyBu&#10;AD4f4vfZa+Dzz36C3M3z5t/9R79s/uW/+Ia39SCjUN0OWSHNQTm/ZvCn//DH++Y/+8/+Z82/+r98&#10;lQTVxel48y3J/qfPICdIEoA4sbsNaYOz1/WuHOdPv/w0BInDQyQQIRZ8/Bdb/P5xC1jKYJ1o/r//&#10;/FeQNXrNL598xmtPm30qMCexvV9++TTVsddUh9vM7xQZzDTvZBwcjxn8c/XX37z6lqrDT5pPP/tp&#10;86t/9Tc0WdVGM8fGhYzvJskAAdB3b7eJK/G7Adidq/mlfvPs48fNKb7Xzu67knzASZqA7f8M2dzP&#10;vviyefkKucPfIUmDD7aN/KDkoQXIJ5cCqdzDGs1ob69XkQIptuwMZKEh9xqyBDMgeC/IZ0JDfHeB&#10;RPo7sIUxfPAJbPs1YJdJE8nOaDhGtiM9Fbh3kxE+gMQzq05lh85C7IrZNAFDgtwkiEx4v2yGKLHv&#10;xjjMpqj4G1kpgvs6IXy+55xqBpFl8Tz3RFK6tA7J2AAJbALrVkbLvPWsT68gSYtIlPQW8YuJG5Uo&#10;8nUzEA7GmX/7TSlLMsNZJcCVygfBOxnoHozGXPiR2piORCeQ6yo1vhXH8SxbWYXQRM/B5z88T2wT&#10;YFs5wCQibIhdCXr3nWxb17+NPB13D2RJk9rYAleJJ/CbPOO1/4J+V4yBvlvpZVcych6SXKq7M7Ye&#10;EiXZpK91KVmvTc6nf00kqCqhnspCEx6C3/ZjI/6V/et95FQSQCNmkQUsaUJcwSrwfIQVIpxrnhtK&#10;0j15/Cws+lO15xnDATH8g41H2Utn9L/TN1lb32S+wAzoS7SwVPreSXrG8S2puUlQV/XYBQbneC4T&#10;eY6zNtZEtSQHq6J8+EmZx0gpKiOX5pXYMauGtb/X3Kt+9BKEwCsrrknSmHiS7WwiRskxwXp90ihZ&#10;sPa81xAeBE3FStR41030TEeTX0xLPXCVFjxnHMcePrHNXV0HAvkmGNMnRnyEcb+1+Syx+yx4w4wx&#10;i8/CACrNpZJH/Ecfjr1zApFoEeIXwU98LeNpl56kTmOZquqymSqf2WqeZy7ZY2IRYkWumwJyTeBX&#10;NURIg66nEDWr90jkxDyS9LOx1/q42oA0e876wp+Mr6h/KmlBwN9q+xza5afYr0wCjFWBvF9JS0lB&#10;qSLUdnOvJsoLKNYflXxTrPfrVMKYfGWtA5yLYZlQz7qUpMpeHErS0gtjLfgcwQ0Yk2ni3hmJidHH&#10;Rz6YOHOIKoLJXOO7Il94roBHStLgZ6k+8VlbVriJK8dJH8zzLdWOrXSNCS8Tkq5P4fnqbSQ5o5IH&#10;KgRoH7QZnkGO3wTXHbKHZKWF7CCGKJDNON6yPi5VR3D3uZaMpZVNctwBLc7EiTVfp2KDvL6rfnEP&#10;sJ7vvC89Ds/TEH4gb2MnB8TSFT8Y3+ijiltxDyRF9Ge9lnGBzGXJw1Y9qa6hL50ebTx4iEP6PJ2T&#10;4aBIsEjMWrGVSXj7DyX+CsjvlmCGXW9+7zqopRxf2n3s+6roparHovzBttW37CSJ0lMp8aryBmc7&#10;yCLgrLChzPoewAJUgmYZgMubnWKzK/h2dATwSwm2cgI6Pw7KCaDKCQ35lEU5R55Gmv+sjhIPssT7&#10;zZZpZO8oIWueMKjIGFhScoCGupncPgHqOUbqAnb6eCRwmBQCxAMa910DFsvc7QM8pwFSW5K/wIbu&#10;T9iB2QaEHnKOGP/D6DjwAS+5x0d0pj7cgekZQ2lppwkG7oVFcspzTI2fgUer0W1WSsN1CUvVRhuW&#10;vC4QJKnRBMjNgr2C7Rz9Z0C7E4DQU1iRs9NoCB+/aw5ge1vWM4UG/+UZAAvGpQfQP0lpnZ3YhzZf&#10;c1OpCU8VQgB6GfcspL5ZUfbxBRlnte869sSI9/h7gwgnS/mHcxIPbmC3uOeuDAEJrPCJCRQFD9DC&#10;A4SfYoNGW5tNmOawzQMANgAxwEf1l8cBmr5Yo1HXJGwIgP1LJIm+BgC7JVA7Hx7i8DFGHKBXWGsr&#10;JG6ke2JUzwCRZwBf+7LdGE/vVd0zHWNLpaYAFWN42dCuo7Dt05RDoAi9vCUdj7gczetv3iATQfZe&#10;ljYL/HznJYCqFQYAdmqsw06mopG1g24gG/XmDo0zA7qbNwHbJ2CSN43NRFaTlDDoTmOnHN2sFcEU&#10;3SCdIYME/iFb6wLDYdWTbC31Rn3+G+Zd/T71b9XM8rWzrGeZwyPZ2TazZY2cw9CdmaLscv4poNgJ&#10;Bwa65zjdM+MbgN2fwTx4Gudy/3wHQJ3KAA6GAUDEOOt4CrZwdNtIUpg80pgbsDof/vuahJBrRTbA&#10;wZs9Gu/OBQR1rRzvHEQqpY8nOORwvyX7vTK71owAR/cHlqkKkXBA7GOE9rgWgOqjL9CaY/3uvAbI&#10;W/k4Ad85zvu//lcvACy3YGcCQtN4dB/QeIFD1blyD8QJ0VCwf2XQjbuuOInn52hYKuMqIIX3LmvB&#10;Pb4UDfbRrVIdyDNwECfzyfMZ/Fka29cRY1Cv1U7jfWbxNUoTU9iXWRwT2NYpBWblXdlZHgb9DMC2&#10;E5cSLhwHdeCXyM7bdf6Qah21EqdIotgHgNOKNQdAv/U0TWZM/m08mUdznDmae8iBj2PHZy8SxFzA&#10;zF6eQP9Wnb8VWPLIjIxgnJ/TNOrafXqOk2OZJ3ZRh38dR+iAUmCbJS8yJ1bxHNM0tg8D/uET1jtj&#10;fcj8HPLsB/uvw0h0X5yeDRhnGOaA2mpra9tm6FGxjuN+iBySXdkH2LDra2wta9qGcVPT7DsA9UmS&#10;BRxpHLYw0NXGIzt1RTLr9rYP6G7DWjO2lCYe2iiHBAD7aHP10zjhEzRBfcg42RBLx3XFyiISaWZq&#10;q7SrJLomp2BvA6LLdLnlHv/5X/91kh+XVv7MvCLJsBTQyH2gszFtggqbeXmxy3MekHRYyRq5v+sT&#10;CDkfslFIzBqEsvcH7NlLQGJlamwwCITfnFH2e3iHHvwcaw3mlU7lHJ+5TC8RuDoZs2uSvgOA8mub&#10;DtNstzfNWDFuI7RHx9lLZ8jczHJfF9ckFudYRyQbbUC0SGNz2WcXpwYhMv5JKkycIFmEHNIFzHmd&#10;S7UNkY+yBFv2wYsffoAF/477J9EjoxrzYSPxac67V6+RMuLvlfXlZnUBnX2c63n6W8w/wqlFtusM&#10;xoqsqjOSNAMcoKNtkiJUdswucv9nBpIsRZwP9/wl++eGfeCaN5A3qz/m53G2fU6wOMX58c3z3zMf&#10;NDEjwb2J8z4Bm+nocLvpsyefPlyOJNbrN9guHJjLEYkeQKsTWF4GGhy4CXi3uZcJ9sEsDrONZReU&#10;oDCYkr2qMxUUC+sY29iyEdVuxmbdM08yDgw0QlAyLhCs0FHUprZgQMCbglwDmgaXEmz0LWE1BGWI&#10;DQ2IYLCF/R8UdbiZVQedW1CH0feS6yURa8NWAVAcURMgrKeXr+mBQOLyy2dPkNTrN1NIC02SVLlG&#10;Qs71ZYKnGvkFjqlnYzxlQggcGzCmpFqAp24ygVOCQVlSHYijg2lUEoC30B4d1Ui9tSCvfpm2THaE&#10;gFU1JSTIkJFiWapMXiuDUubOawlqR/oOzLsj5eeHMaoT1wKElzjd+9i1M9bhjIwPE9nskXFKnO65&#10;Vo91dL/wmN4Xy9jHFa7D/AgatYzzxIiMaRzpBBsOhMn6Ysx6XzJGasfXnOVeDFb1zwTDBIMEVnUa&#10;A24LKFWQlPfJGtPNLJJNAaFOXCvF17F8BZVdMwK1YYvnBHY+W4Y+Z0ucWH6jzfDexpAJM/gds8zW&#10;Xg4kyU2kW1EQkEo9xgBTngqVFEnvggCVXaLBeKgFQ52+DIqgoexYz6AC79OAFJ/GhI13ZzxmkBsN&#10;9zjfgs6uX22DzEZslvsMm54yY9/FhRIEylD0Dn1g3i8Ya3VDsdMqMBVk9UtHvW6v5inNszqHX0JB&#10;KhBlMStPRuLQilKBANlibYIpiYBuDwoOB8WTtNDuNYNxkwcdYCdIXBhlbbDEiAZn+sj+oIaoQFOX&#10;DOOQplslF5iS7jaRUrPu25TZc5Ssd6i1lHHP610rMucFCmRhuT5cK1yf7/HmWUcAE6Dv2aKCtt4a&#10;gHc0P/HdJ5SREGTguQWxAshi/xyzccW2sywr6SLgKrN3yuobzx/XPBcWpjR27ap8OvmVrHuTC1xM&#10;gEv/w/HQNw44LLBrRBJWIP61wT2fLzFgtrWfI9ngSjBmPRaAGqYr+8g6njQudd+kVDsz72jW3PN6&#10;5WTK9vJTP4d44gg/dA9t7NMbKonpvZTaGauE8tkV+Mtyk2Uchr371b3qLdjAwDGMKY8if9npVE+w&#10;57WtsWm1nyt5JUlCG1QNovHMKhElg9TXhtnq2vGmBRe9XvUbMIDNNsmcF7vM8XQ/hN2uDXWd+PvY&#10;cfdV+Yj+IhZI1rS3ITNY8EAAUN15E6RhoqtuLAnHM6Oax3XyZFYxRD5IwFybzj1Y7eNnqW0re7b6&#10;mFRCJz/3/nlLpDAT+NbYppqwBb3yWu/fNeQYuU+6fZp1rp0UgGW9hJzS2prub++jfpQ1k73h/nZd&#10;ungzp/yf+1M2H9eJV8uv5IJQzEf/N8bQSkiDeu8v+6BscKpuPHtM8jmO7TVzZYFG7Wl+pg1yjtyh&#10;yA0iK3tA5adkoMP57VR/TzL4//Df/TvNwX/xN8Txx6nIFQRzXu2pdLhnRbD+HuxfYow77PwRP7NX&#10;0wp+78b6XLMG4eeQ95pYGeHnffvHr/GNT6jIRbbjI+Iz9o9yODby++MflaXp0wRW0phyIu455L2I&#10;7QXA9w4umoPdY3wz4mGeQIAqa1Rbwk1JhFohgXt0uE/C4RBt+j9pfi1Ij91wPacBM2fHAXI2d1RY&#10;Svy5xOcxxlZK4xB/SfmRjY2N+LunxBRhBMuo52/977V1ZBDHv0vjTQHw3V2aVedMBUcg6cDswAbF&#10;p6O/0yTg/oQVy95s1pOxaVWbGfuHwQ+IlkazmSwxEH0FAexMH2cJv5PciD3t1mqtEp+FuQPcb8s4&#10;Ei/JePX9yuGlwkAQz3DW/Wf8xXhllwuQ5VgQGIRiKXjn1uOP+6i0j7UNFWMpARemOGes8ZWg5gyY&#10;ShKTAEImhUySSbLLs1hJJVgoG5tqI+2BVQnaHtno2kMrIvoQRCQoCSxLVBBMEwz3GSWNuPAFfrV/&#10;AdFd6947JmCBRM4AH9s91FWqlKxeyT54/8odlQ+jEIUNU4ldIOx5i31+514PeYFXTTM+KgloH2R2&#10;Bzzz85QpUr5Sv4P7ThPa3L8YB4QJAUbtunqMwQHsL0jPMPXm1SL3DvBBJaFJehMzc8ydr/6izX21&#10;SQCVJCGv9Q+Mh9kHfraVDu5Tz9sp4jQZxkNjEuIRA3SrIJQZln3v661Ct5mokiCVJDSpg9Tl1lYk&#10;XLSeI84Re4vF57UKqrVprgUJkQJ/zps9CwVPx/GRL9mD5Qe6rsALQgrB/0DPu0+8G5Y1n7dII/fW&#10;5JTkpHZTO9+Oc3oNIYMq3mPPgjQBZWyveO8V8ZHLVJWMnIeRJZFtbJxlzz0lt0aF1/GaaqRZFUb2&#10;CJkKgab8kzDnma8ppOgcg1swwhBLJGAyr46bvpXgcZQe2j6PyuRYJXZND7Ap5VjszWiiTDkpgW02&#10;j/02reSbs0kuY5/eXp6hSs963nJ912qIKOxP13qfSvT4C4LDPIsJhjvicGONUjuASMMYXiDzVIx1&#10;AXTiYsZZn9CzQuZ6CCIm2exTIh4U8oEKJCa/VKAo+TXXwsB4J8nAcu5u40eaoOY+mCRB5/hP+p/6&#10;fIxnmOUaAc8mpdC0mVRMaR9C2tP3ZE1bRZeG9/pIbXNZK6LEHbPmGV9B+yShxXSsJJHZL4ic3hhW&#10;ARorgiVyfRsUD1mfkkzmkVYbkjg7NeHDc/bpwyOZU/LlFLa8JFVNmkmqU19eL6CSTiko0faZtEnz&#10;cnAQqzxIZkrSjcevCgH3JblHPyLxnxLa9tDQHkZ2zDNVYL1A765/kde1YXdV6Rn38rfPI0gJgdg3&#10;qqASt8bXcOJG8jhyrexf/Ru+rGayybZrRdLVjX5+NorGwAqnXKpscPzwGO2MX/x9fLHck2e4J6DP&#10;Eftd1YmT9zS/M7i0iYMBiyDYKeDdFDctSCLzUgflYBvJFIzALMzhFbSB4zi22VvZAdNXbKaJHiDi&#10;sDnB2H706COcU8vCMEIcdgZk2zBX6T8fQ6OR0Dk4g3X80dNnMGLJ3nOQ7vNnge7y/m4WoNvJsiO2&#10;zJKe7F4DZzLsGtorgxs25hqgxhxgt07HGaVZe8hWCG5sb3tQsyAAdY8Az2dwMuwd9smffN784Zvf&#10;4gzjjNDwRHbwhVpyCMWvrMMwX+w1r5+/YNNbIo0MzOkOC0tjvQUbQFZ7aeraaFA9v3tG9KuvAVnY&#10;7BsrW2j/fc4zIl3CNc0SDTCQBzaJYeBnAZbc8OewHgUVLtF4PuWe1YZ3QMctkecgPt0/QzvZDtV1&#10;gN5ahswYCoqOc4DKDEjjOZyf8TG6Lk8AVjq53NjkGHrdLOQrMva33IMLLMxGy6P4zM+e/pTxPAUI&#10;+Tc0492iYS5s1XeI32xuAvrSuJKoT2YBdIvoxE7ibDxco+M3IMkM4NAULE+ZtQICs7MbgFY8S5z6&#10;OuwMnNywspLuLGnK75W2gbkACLPQ+xh96c9xFg84OAAKhyQvYL4e744YY5xEGmUmu88Yaqkn0c//&#10;9KOHzZsdDNkC2szvXsdRzAJvjVCyT5iogPNmLW2UGl+pypvMEE+adIBhPEBOZHgO86KHtANNbFPG&#10;SMWEh9yM94szpWMokD8YyD7/BYmoA8ac8mTmYHl1E+eQ0miA+EcPf5oA8vT8HWsFh9hulxjMvqxK&#10;kiL7ezTf5UCPXp3bESdmKCtBh0ltPRiFnW6+WpF+P+CAOzjba3Y8zChZ2yFQPeXweLL1GRrVsM7R&#10;z++TwTgDzJIdrd2WEdBcYARhQUxRrbJ/yk674DP48QzSR0sr0zBIHiHHgjN7uQtAD5i7uVU6Yfwn&#10;uDw0mcD1LZMz8FFjUYN6R2JKprwyVUcH+3G0HH9BjHfbu83q6mKcqxUOUcuL1JHXSOlEzuLYCgKm&#10;PwQMWhfUlOWErFtdsFtQukm7s2KAhwTzV7CDR8OjHF43yVrbUMoySsHrOswnAa0tT12kp8GNUk0y&#10;TK4n4oiv02DXQPQ1zY2ffPIpCUfsCaD71Wi3uTzYZv9RlopTI5PhHnv18NFnAMkCqufNNsCsYNLo&#10;lPVC0mEdB//7b14yl9Ow5p80f/oXm82Lrw8x/HS0B0gfMb7ffv1tEgZLrMsr2OFKKnjYDAkMjtGP&#10;X4ehLxHZ5o/T2KQlxuqGwJzYJ6BhT/CRPcHKxI7hqDKfI55lee4Ra9sAB8CI3yMtz35mPZJQ1aHa&#10;I3ixGmkLAHmcxME5MjICXPbzaG5wnDg4XUezgodKEmADH2w8aJ59QoOsq8PmN7/972kO+yuamaLT&#10;Q9LibvoMRwDQmSqBIft0Anbr9N0q9oZAhjGfmZ/gGRcBjwbNZx89xRasNd98+5yAcBkHhcasb2hk&#10;zP0fvDvVI2feV9m7gOFsB5kYF9jMHaV+8BXOkVYb4dQ8fPCMzzCTTWUTVTwrOOrrSwvNOTqWlwDg&#10;tyzeSXqUjEiI3aApegczS8CDtDJrHCcB2/vgKUlAAp+jPRIl2EyUWSnNxTaSGHq0Bav83desZSoV&#10;bubpaWJT3DXGBMftAgeJvb2v3nAOaRNJ4ihIzJDkefTwWQChg5fYQ+yYzZ1fvXjVTCDthsoVjsIk&#10;ibn1VNIMP3rUHCJ5c2MvEpyHOR2Zy8nmHc13da4fPaVKiEPmgPWgU7+wSGJSB19WEudJb4vgA2k0&#10;2WgmIg93Bap3SPRSTZHnR95qYaP55ItPGcczmiEtc5a+Zh/qeJFcD6sIlsexwTWOL0yKADxqTmq/&#10;E4joLAZBiYNg4B97SdSnNrZOlw6XAUeY5q3zFHBRAFMQrvU7At4GOHI/C4rqUehLOjcFlOQ97m9/&#10;7X8BNGWI8SoTnzoPJpVw3NKwVWCCPe+5NoyDhfQOAc4CfTpmONsnZM8oTaYDncRrC4ylTLBKmvV+&#10;3L/V9MiAXOZ0OUh+vS+71imNn9Q6Tbl5XyiQ07JDhY0EluPAVrDro8azp9IgiUZLkXX8Aphapq1k&#10;TQENOuX6Pjq4HWDjODs45ir9XkmZAcHHOSD1HXt9OklbQAgqQQxIx/BNnNpx7JQgncmcDBvneHz3&#10;gLben+XynnsCWwUKVOBS4PN7kFb+kaBBrlFVAn4ZeARgdj5z3Qr4i73q5So4K/Zogfo5XGu633+V&#10;ZEV9VTloDXydBXF58zbfk8SA3qqOKvZCGxEwu00pZNB9oX5uIvO6Xn7q+9s57T6vpjmebR2ILUhq&#10;MJJmWyZVuFinG+tFHANvSBZhyUApP0DQ7ZmlRqnVJH6AIKIBcBhDP3poxiw6ubwkrBdXRrS2Pe8F&#10;hAsQzFmvccntfbjxMGBb4km0s7PXfObyWbrRLEZ+V/5ffrcBR6c53wEQrtHuM5IscE6xkd26144H&#10;mJZ5mMDZoK7AQIPhFu+LH+f8VF8IQW1/p9SBz+8acogrAdSOejvPBVLWz2rvlLxLaEcJejN6/J/3&#10;YMPCMBv9k6k22SYo3YGcXoP3a954b6SwAp4Q9EZDtfafXwVcV0oqay7VEMVMzw0LhiZxVcztavpV&#10;r+2SfEr4TOKPljko4Fe2qHZEmRkDrrqexs1nlLTT7pmOadXOVSWTClh1bbjUuibD/jxVPIIu/C6J&#10;IW2Hvajy4QUUZg64TlhcHQATwL0Y47HNyciUTa/1X9UlglO+IEkoEyNu+4yzZdxVtu3vIzvB6+0P&#10;NqasiQ2pW63VAsvqOWoYrQaOQajPbP/fZ3h/JgSQdy957wU2d7IT79eXV7XHj/PM5aYjfZjTpY6S&#10;2C2TILXfymz6vB2AV+sj9sjbk/nWAvHFpnS/1XrNHLT7NjapDFHuPPsi4+cNCSJmMbT22kSRLzPR&#10;V2u55K7y4npPa88z9rGHdV/Zq/XJiUWqIgffxaRfyvmtXqq1Gdvr4Ho0+/zcs/F2cq5eR1/ZG2nX&#10;1YfPNelUScHI5fD7wdlY8/zbU+IZWYFXsGSX8V+RE52E8DEDqP7md/iwT0mEH8c3FGDN/mFv29h0&#10;QFzy+eefpKHpFlWVy1QT6kPptx8RU2uaVgHd1UC/lJnJHK589qzZhqTy//ivvm4WiUk+/mSr+fr/&#10;9yqNVYeAVGl6SRXgy+dv6dlUldgupm+/o1cXoyQzX1KPXAMBY+U2BPpSAMJY/O7fvEmzzV/8/Gnz&#10;P/3H/whixcuQZ654vpOBz22cWICNbGdtucj1Afd0S9L36Jg+doC5smmNUSQ1OM420lXr/SE+8RWA&#10;nPIaNlo0rjDGuMF3Ldk7da1hYgvecG3lFm+oOpd13U5LKt/UvNbW1SpOSim+ZJK8HnMYMQHSsORN&#10;prR7XDtg9VRkgVkjJT1Svq2Je+/Jk4CoPknm8pvq3KpmwrVHy16prezeduwYZ6fW9ZvP4q7cawLS&#10;WTcm0Wrv26g0kmU8kICjDNeb9ApDRhKA+0o5DuYtmsoSsFgraV4tYSDVNSoycv8YGSOQHtXVxv5q&#10;sWvXnJPIz3gesfaToPOcbSsaHW8TSu4D42/ZyoK4XlgWsAeecn9KtawgI2MCR4C+B3Gsk9SZsdkr&#10;a01pUGMvv1ZWqISNP2E1TXcuVKWC1QhlQ+hgCBjuWk5jUe2MM4jNUPIlPguYTCUbGCzzmcpwCIDy&#10;jyFxihjQFBWOHpf29lKK074QSbDx8x4SJIKQrkD98mligLl1kgr8pJj3jKM4lZIprJn11YcBNk2W&#10;XEAgy316DnFG6yHZG9Hx1C8eVwovfoPJzbq/Mk0FYF8qZyu5iLHyGaPLzbOF/excCBoTgylJ3CN2&#10;EYyNHRbUVp3BfjhqJPMZYadbEZHKpqrG9ZydYy95765J+4z5ZcytTn2ASNaBeJ3j6hAGz8o5L3Pb&#10;Y1VZm5IizJnDfZ0i1xLVhoCqlcRLf4T827XM+mVMHOMBGJvel/OnaXYsrZJUeSJAN59jf0MTuwG9&#10;bfoVMqkzoP9ZlYVKBUWhwj0qGVYBft4rvuk6d835JfEwlZ6etaxvG7gKIgfMD1sbv10pqQDZBaab&#10;5JgixjO5Yu87ny3+GjdcskEm+JKiiq8Zf5GhuFKOVKkXXr9ITOC8i79EAqglKDh3aRirv8WeVyYp&#10;10w8wHmizyRYzfeTEE5B73gme5BybcYxnkzGtayJL/V+/SzJfq4tVQa8oUhb5zjTtol1VcJR+2iV&#10;4Qzr3QmrPk5uYTE1YhswMA2S0+t1JWPfMrzuC0fBxM4F2LH+cvXzcI0pLz7iLGGv6CtxpvTAAdy/&#10;Js2UJ4r0H+93rcrsP6f3YKR3M7bigPo0tR+0n3GlNJAC8jyD4+5zlO+kwgaVDSYFBT55cVUZ6Nd6&#10;IEl0cAdW/NLp96eiQn+Lr/QpMfmR6lm3kp/lGlMSR3xX3KfIOkmksR6KHFY+nzivPqBrOz6Bc3YG&#10;2HhvQE8jRpvCrvbXmgU0uXWWz9DFtTv5JEZlEzD3ACBEAHNv5ygPpG61NxxjpqMHE3UBJjf4FqD0&#10;URqP2OTP8qOV1Y2U+msYDLKj/2Tnb+b51YsdHAo6W1v6yaSdos9rU0yz+i562crF6EXfjoef0KjB&#10;HjUj5wDvH71GN5qglkWggZT1PWIFnADabSBx0wf8PIAxvLv/LgfJHWD89z/Q8R6dracPN2B/yngc&#10;a375i58jKQAQ992LyMPMI7kjiPpg7SmDOgXbX51oGLcSi5jDRcAWy+6UaFieY9xgiPqM5zDthwDc&#10;lmGco/esATKjY/mHi6ZHJltjcAkDGMUpnCDLqJzoCnAsv7XKQMOjAzAgGVDd2D20yA4DbMp6iVPo&#10;okcriMItboqDFqboHSC02ts2uDokwTA5xbjCGL+DMbu6+gQGA0mYBfnySEYc7jRvn8OsUI8OqZ5T&#10;tUEBbucAHicABxYB3h4+3GqOdrnmgIUNo/j+fpkDwcOcDYTW95Q1TwCmatG7EBIgqH3HM46Yj5Q7&#10;60SduaFg6+MUjbEIL3VuAGFtqjlC7sISPBm41mAKXgxo/phyekoFX7z4AZZxvznZUx7JQ36c8ce5&#10;92Ai2+XmcIPLhLgzgROdOQ3lPUxjpVOuSUp867aNJvQQWSXBIdqaYliYi5R2qX+FY8HrbTZpU9Xb&#10;6+NquCrIql4g3daPjpCUgcnlvQ+4jmvU/3Z2t1krG2hmf5Eyl3fvngPEMF8kN/oYzlMSRaf0Whgy&#10;n25sD5GAZdyH93+JvMosSZAR60Inugfb+BwJqj56jUIB2+ylzz79PKyGN/tvYPQjhbC8QJZ8H1kV&#10;egzAqPWgWwO4ff67l80KLOMFGleOUfK2/cNRs3N7SgnnCkkjWKoEJaeUqi4CauvwOj92YHfMZG+o&#10;kap2uSWoVliM2Gs2CJpDw/vMbHN87XLyDkhozKVBTElm6FiaUYzhctnyRyDdsuUwnFLCTnXFDRrv&#10;3KPSJMWG8rM8rFlrgqfJ2DOPzEMyy3bsxmjZTPUSR+2EhIiOkXZiaXMxFTkHlNNeXOg00ZF+jyw3&#10;YO2ApsrTaDsfHXAInLmr1nLg3Sm3xJ7UbZdd0Gfvn9F7wCzs8txKcw97/aOtn0UnVymRsYYmqxwU&#10;j5EI8vkNaj76+FP2JMA2n+0hqHG/QjN+ffERjhElv8z/NJIxN6yfAXqkE4C9W89wNLETArSpLMgB&#10;0jRvX+/xO6peGOe9t6+RT/qzSI1dDZEFOMG6sb8WZFvOUdHRZy8/gO2JTZwjiBoHPD875prXC6w9&#10;ms3i5IXhYDk5h5eyTtfIXo3rHAOC23z24din3DLJRxkwtzvYQZMjNpQzoNBZATCmIff4JMwTmnnJ&#10;gJE1/PTx54wfa2fJ7U6T5MuDZoYDf+5yKdqASn/oj12SUb+hnHmaezXzaKXQNNJYk1x/aZXAh+TC&#10;tXIpHnxD1g/SWifbJMKkepKIWKAU8wxd0HWA9allqi2UToMdfzx429zAqA+TjL1iKfYAFr6luZ4B&#10;C7DndfIo/GK94bDgBmzvw4wnuBsjKWpydYoz7Rat/TMkr7SflipPYevdB09ofHSFHEU0Ekl4XZC4&#10;VLZrEskcrFWSkmqanl1gN8OelrFyR8NcGqYjP7Ww/Gnz668t8/YcZd1zRhy5R0icPtQBx6k8Ihn1&#10;6pUJrhUawioBoMyL1Q42fyUgNoEn0ICW//AUlj5BlPv/9IIGU+9eJghbx0Z53hyx/y0HtW18dDcJ&#10;oG2sFL8Bu69zHKDYIE8Xq3Vayosw2CvJDgMqWeBxTv15i4RW4FkOVzZz+1Us+woSC1ypXwteBfRN&#10;LOlrWiA7MjoFkMnUs/JwjPJm/Z8CqEzokATFpi33PyHZQZUFNi4hb0ocnRPYK3E+DT4riNY2+lwF&#10;gpUDVaXJBcJEq9RzSWOVG20fw/fnCVqHO/fqdSuXEcDb0UtNeJ4y69ikoUnYeeZbfdACOess0qH1&#10;PChwrD4rzREtfeRPJGNyWwX8ejZeY99GMoMNaNUuDbO7HN8KGHMZPQPWfwF2xUBxVlpnmL9l3QYI&#10;5VcGkQk2SCyn9BK/II4g+1oIqRg2dY3IGvnALV4VYMrrBKUS2Crfo/uKK+I//Nv5bOdCHkjHru3W&#10;Sq2RjnXruwrI9aPDQOf/TbwVkKYTzfiGad+uVcepBr9mub2NHy3DutesT/+vZXn7MD5P6+gGKHdB&#10;5rr5K+MgCOZXJR4qyNNfu2rLp7vKkLyp2wMCtMkclHxL1ksLNMuCVhYsGp5est5VeyP/8lm9zToY&#10;tf0GGq6nOYJXH9CgzMbvPtcSPs5sPst1XCBz5i7AXu2BJE7qyvyn7FExhgPhea9Z3pzvae5ajbhk&#10;DAbMzEAWgSCamgEkC1yulEjtewkMHaDZrYsagUqI2T+iQNAa/1r+zBfBtbWcVmB0gGQHAkdux2fF&#10;/1OG8H0JT8Ypi6tGLBpHAhA1Zr7P61vp420ZbLVpgWrOnLFoxyD2qIDesKXySO3f7SK2YsZHDcbB&#10;/wlkRGbPPa20hIwvvndEkgRo11nWTbuWvY9iSTunmeBu8gtM5ndJFGXuanwc08gV4BdZvZXEX+bO&#10;lxSTPA/zo6/ahmUN/IAEw21AnB3jtR33JFSck3ZuTVYJ0EjFDQjj+c7f3JPJRJlvXhMuAICD16wy&#10;bwPUdhFkzQXUNXjl/AnzMUCXvyqg3nupyobsslRteXv6gtH6zWFiY0P83jaREJ/P4NxqWNdfEvHF&#10;enXeugbm3Vr8W387dT5nO0Y1KmWzTVhHDtP9YdBv8iHryvGt9fHjBpVdMrWu312wNnFkdFrbUsBf&#10;zWmnp58Gx+7NdjyK2eqFcoM5UJSIiLYwzxpdZ9dWNm6tv6p2rNjF+5R9KkvbuCbl+u9t248XRDfW&#10;SG8SV9IkDl+VGIp5u8LvPzoGBAe0//r3RyGDrT8aND/96ePm22+UgKl41SmV6PDdt79p/uqvfkmc&#10;J2ECMgEN7Wd7ShLYZ2UZ3/oUcsBx4krZtEsA9kOIVucQHjxFT85HzXfP94iRaeAHCWYCYtY8JIYB&#10;vpqSQUpoeLdRenF/MkauC8G16IwLAqeRqbKpVjEw9CPiJvz2777/ffOf/qf/m+a//C/+GfgDMS1x&#10;yDE+uc+glrdg6RgkB0lMsrhPIUQsrqw0n9J3SXbqKf2TlPi4pap0e2ebePK7VPBuIL2iHKV2SCa8&#10;Mfkr/KwFZFQW6M+TJtzc9xUsfSI0sA6AOAB1Y+eb9O9Qmod5AqQ7w98Vp9DxeWAzTZ7zGBmf8ona&#10;wyj70N4ddRZowwRSo7ed+3Od1RqNYJXnAfssWs/Jvhnj+Xb/TwC0mpmmWaIEKQEiz/4kbrxMybkl&#10;kYNts0+Y6giut0rwu8fxzxh/r9EBse7zPoTAET3tBvgns8Q9pmUH7KUk/akItnIizZZ5rUCc7z8h&#10;ljRuMO5ewpeUBBY5Me7WOY6qAPdo5b0gc8BmAMFFZDwv8Yu1d8v0Vqqkwm2z+WQZQpXx1yFjYUU9&#10;1RGbT7IvdiH9lI6//o0savAWCKILxq4y+WWJE3/NQVyLXIskRhJBxzDVtQ+uNUlkqfzRGzFZRGwg&#10;4VNTdgWRyORDPFP9Y8baNTxtkoJnOD1BVSLXRypobj22T4LMHKQg9/U5jV4lvQji3onRMI4zNg7u&#10;km7tveuW6Nc6ZsqAKvVpDG68HJuUHgYej+BbVg8wffp3KU6Nn1ds45rPsjuxQ8ytUpHnxEaVkBR8&#10;lV3uGqvz0PGPxB7uQNjNzIVfVhKkx0x69mmbJdMoR1RJDOVzXOdWB6u1qc/rv+NP2wTYVlj4Qrlf&#10;K99kl2N/bcRuYjuNks2+mzROpaN+iuPq+VsJFBN22n7XpOdWzz5pAqW+Fn9CqdP6cmVC88R3NrHu&#10;Pr53L+hbMW+y5LWpIxUZ2mq3wmAhRkHYy/nD9yZD07BeLMJzSLBfAkfri7gmusarzofVy5G6YUy9&#10;T9eeagT2WxNv0p9JU1jjDPDEkkJxLCtOiOwNbP9bno8UTBJsUyYIlUmNYgZrLZTqqkA9ox+dZ2Ik&#10;nmTDc99jjlXED0oLv/oIVvJF6StxpSSlAkjL3i9pRJPxk+r458Aszybyi9qXSPAYA+rP89A8w4wq&#10;GYyPyVnXahIsJt60MMyZOAf/n3lLIgcbeQIWo12Z5kOG+LM2lL7F9nlNyZ8zs+BeJgRI+jp+aWQv&#10;JoodlOrSKWP4LEvgVEPxodhAEwmqGpi0kWyjrKy+CPvdXqeQPssv9hiRhK6vUrGJZ64JQhMS+p1d&#10;I2lxA83ujPPPNZUbK+Z761vEgddulRcvpu0H6F8ksZR1WTY3jXITqJQfGyK394YdnJX8Ex+x9qO2&#10;UlJn9ZjSd8uySSIz/gTPOzlxpaa7elKwf+9oYLp7BpMS4EodabWSuOANB5vZzQEMdjerJWve4Naj&#10;dbTfADxljSKlcc5hfNOnCczUImx6wBQAC7Xb3dy7yEmMo3e/CEt3d/dVbXZ2yiSLa8D1BgBugzMm&#10;2QXGXV4cDJohRrmcfnwPgngbsejIOsAeFDH9lpMyMWcwj3X+zDZqND2clOV5ix6dG00nbcJuw0yM&#10;TTy//ORR84c/vGrewuV/8GApgMe7F29xOhhImGyXTOrOjs1VAXoxEJMwUX0mZQQsZxHo2UFDONpv&#10;bH6BQnXaJ1jMlzLd0EO6Q1pjT6SI3T0LIHXL/Z1bBRAH0lAcEJupmWWRukIEwSyhk+G4sOIiLOMo&#10;aJ6EjIcPgJxSEGZj3Hy3GHMP0Ek2yayTPal+m/rc3LvXk3m5DvuBAHAXEHCP3gNjajqfXjXPYK72&#10;uE9ZnDaamFilUzeg0eQl+ugAbtfc/zxu+zQ7Se38KSikk+MLzezSRyn/Pzl/HkBuBnmFE/sK+MzM&#10;jeWWM8izDGC+TgCyXuIcNgBb6ntHP40tOEBXLXPNITDG810BAt+PA+rRzHUeMM15Gp7Z8GSO59tq&#10;fnhJw0p0rZU4UvpiUp1UJSMw1AYllpBV+aZAJesIVmsafrnQCRMvAVLX1pAngjGvjvj4BJnqzOsT&#10;jBkHNQ6CfU09dO5gSoAa4vgJqMNYRdP6ESz046MR8/k8cifz/U3mDCB9GRmcE8CtO9ixE6f8bpfM&#10;Hw12ARnfntGtXXY8z3sGWHKGPMvg7oSyqQpgPOyOaZZ5yt7QwbZJxhCLK8PyyoBUg8t876PluEYT&#10;2c3NT0k0wQwRdAZQvMFhHFjFQpnWl08/CRvuiEPwFFbCLLIhEzbrnMFJsqLDlUbe5A3a5ZMkWJYB&#10;8rUTag/3UtpPbwQBRxzd9LFgbC6wAz1kdeZg7h6TzPHANem1zPo9OTiIcVoG7JWpNSChp5Om/uI0&#10;5abpaB02WwWDgjFDPmsO/eYZDhkrU6z2mKPJrnIuGmUDwisZK5S5hk2FN6LzLJP02oDWxkg6oeyV&#10;PuzvATccXUGdXbbQONedJPm0vikjhznxoOEhj2HH9ChZXVjFuQYIPdrbRZ4EyRoSUftUBiRwsmQK&#10;J20BWSlLXH3fJPd4TDmv1UXTy+xD1mOvJ4MDQBepq8XZpwDlj3npFckUdEABtE8Hu+UIADhreGVh&#10;n3NYrW5tsJe518tDHFIPaEBdmEoe0OrR399SFkZlxAklxn0OlR57/R0665MwSmwoNsPe3qQZ6Bb/&#10;Ddkr52e3ze53b5CKWW0mkBJbR2PdJpOnBGUy5e9v6KVB+aLJlYUlpagECLAHt++YV7Lx2OwbAP2p&#10;qdXmAF3+cTXee2s0ASKogkn+5NmzNI4y+PnuxTfILW0QMCl3BsB8st3s7D+nlHk1AegEjWGv6amx&#10;/YZkCuv15PhNDvkFeivMsN8v6R+iczOPlMc4638RexU5B5e4TaHuhQZIFmG3elRY9HHGlrnnY1hQ&#10;E9zPy+9wXNlnjx4sNms0B5u+oaIDWSdVuG4H1SDpgiTh7uE7qlweJthb3aBUlCBQv38GoHd2GTbY&#10;+V5KrccoS1W3dRK5KhlkN1RE2PDiETJQJwdI3xBgznLNY5j5gigCnFYq3bM2ZmU+4lLdEAg/2HrQ&#10;rBOMDWisbl/d/goOG4nM17sk0FZmU+5osNCbWmqePiFZhLP88vvXia+uYSg9WX9YZZBnPAj9R2SK&#10;L8A6s8z0mmBnAFi/+nSq+WzlCypDXqXXgICD5bs2RL+Yu26efvyABApMDsbss08epyHy4T4SPOzn&#10;cfbXOGW1qVlpQZuULnPuplQ6AI8OlbbCEmGBZh3JFhQzMAhr0yNMx64DuQp3qICgY3TGJcif91/a&#10;5fJoij2rs8ofOTWjyGTITpdha0mfcZCJUIJV3XCaUPV0krinSxyme6reJgl0Ss5FzcBAVJUs9PsE&#10;jh+ARe8h+o0B8Nr71fGpF7coTBs4x09t0bA8rOdIC9DLeI0DW4zorPeCd3Mt14/BplI9SqAYQKs5&#10;XBBzadXqxOq4VqM2mz6XxqWOqq9LaXvARf4VFof37sAJe1fQ0Mb0/KsTHSmA12cucL2Yt9rkWe5H&#10;MF6brG3TZ5K5Wlr4Tkeg1ZomL/1+3Ap86oC99sL1OoH8MPIquMv4y/LVOY2DWl/RW4xjK1O0XRDd&#10;L3VO9ee8YYebpKNVkmchL+hYC154n76vgO24yC1ipr/Q4V41IN2vCmiv19Yz1e8KnE1Cx3Gwr02A&#10;bu1td28FZpYkRjWW0/nvyf5LRZ7Sf16kZRu5dAolyWcog+O3joeAv36ZEo3+0NEs9m3LEMv9FLBu&#10;YFiSFvUaAfR5En8TnHtDtTgtrY3Gb/s57RMa/RfoXAFEYPkEglVF4ePXkLWwtes1g1B7JL82+E/l&#10;SkGpVRXzYePW9X+0l/yeFwbM0TZk0dQYhzNsIqwMQjshHWCv/jzzKXHEz0kSi/3oXMieEyAmwEqj&#10;VhNvBPVJC7WX8SNiX8R+231ce7A0iwXXA6JVpFn72j2fT6s14QJoV0r2XdZk/SK/K/Cs7RPgT8OQ&#10;K8Cj+iIYQCqv4mc55iX48+OvXDFriGeLPFL7Xwxi9zsDLn6fhJQggPOm7GH1Qcga9KPtDZLHaccw&#10;wasrqU3ItGbK539Pm/SOnO8MXKVrutLqAvzKL9aaaDP0oTqDknvKvigGYV2jnu69lnWCx1i8GpOs&#10;FRNUVcUQ+azY4/qqfgW1p8LozT3V+zSrgi55phYsrBnqJNN8f+39JGGTjSm5Fz9W9qNnVe4zV/We&#10;S/alzoSyS1ny/Fvg0rHUTkUxKTFkuw+6Mct76tl//HfiaOeq2xvRlu+SELXH2k/kb5OL1cSxxqC9&#10;h/a5IzGkDW4Z0Poo78c6SZ1up7f2IWvV89WxahMx7f7t7tEx8TRwPQpCnCIZW8lFgBQAwX5PoGjU&#10;fAqR5F/89W8NICELXDSffLJK9TpVoj+8jpSt82U/szOA7F8SCx/snzaffrrZ/AQwfwyClz7CO2Lh&#10;oTKtAJcDxxO7fQFRZp5K0HX03+chqJ0cUSWM/+HAdwxrAYjsRJ5vDhJg4jPBo7Byq2Gk8yn4MUcz&#10;W/GBA+IhmelKOg7wocYB0Y+ptP/6m183jzZXIJnR46tN1LuHBI0iwcHHeC3P2LCGZXkKvri3nPfE&#10;JJAXlL3jLF5aI4YgoeCkjdTGx3eboN/c1BjgKr76Lf3DIsvJe0yqCKKZgPPMT4l5EuLuCgg7xNnu&#10;A8GVfvS0IbYQ40cSIgRD97VrT+yiVrx3HMA8zErBLnxM9xK/D6FAexAAuf4LUKrEoMkcnl+JsJiX&#10;1n7krBKwLe3AVAqUf+Vnux6lLQt0el2/tUknBCXmos/cKr0qiH+l5CFrz0pg5zuVQCFJ4COCfYgN&#10;KYUqeC0mITBaxEIkafC1c5/8p28ri1oJF8Ffx2mc88CYQsa88YMguXr8VvAq8zEFeKu2vmf9Cr61&#10;sapJjT4x1wX99Sa5jv3MBFXtuSUr2wSB2Mk2kpPiHPogA2JV77NrBloSl/jMrKdIkvA6k18FlhZR&#10;rhLy+gA+F9dhH0laMZEyjBSxBDZZ/ySgvFeCXTXeCZrTx84+fLfE731A4RHXW4AQl/Sx4+Eei852&#10;MdyVMDL55T4Q64jsLX8rMSRJSRJjkg/OU+bd5AzrL1WzSqhpC5Uecj3zh1u395uJ7EjGub4sTwHb&#10;kLAijngl6YdnT9WR13Cu+XzZ/wKISR4J6PK5/ryqIxhL4iGljNxjF+p5c119Um3HlL1DuEe1yJXu&#10;Mek2BSkpwHoSkj6HigulenAB0NxHwtH4BxCD2NcFXNUc+sf5uckn7WNOHPcCxFcwomvwJQH3Eckx&#10;QfiJNIOuEzzNQZWfwZ6k6sHx4n6tTHUtWMGkLYoP1JJuAqJHq74SuCY+3EuxPf7HGNf8FJBqT75U&#10;qHqu8TvJtsE2xDi9D35+BlZjLGvDbDen99L1wAp4y7PYm0RsJ+RVzyAJHfm3zYC5fyVvwCYE1dMI&#10;WnY3+0Wt+Ug8pSzuHkyGfnOM2SxzcyZ2im0IAzul+3H4kghRfSQJPNnl2gErfvShILA5ekqHXiNT&#10;43rwvOlRvS0GLUF4HAyk8ysE5a2Oiv9v5Z9+E2PivIWxb9UNBFz7lGYs8ZVSicH3UzZhxb6PINS5&#10;xhwvx1lC8X3sfyIGEe5IEadPjqB8JDSrOsH3KaMU38/kF/d4hi2RLGDvA+OeKzCrkA+SXC3/UTwm&#10;/cMk1PA7E4s5lrUhkc0RO/RZJZMVmeLmHtIu/6WpcevYpEcFe8RxUr4rlQQ5u5WEL5/cCzteIah6&#10;7vAjE2MhTpiUSezV+ll+8px7s+7Le8p4ur400P7Ma62uLwF8LMffm2MhzNtEc/lhs7+/37xFE/cO&#10;B/vchgQGL7x5e+eEwxQwkY2ys3OccoFT2L5+XQP+XqPdJjd1XKYEp4EHwD4MfLPSNuYbUhqjkeuh&#10;73QGsDWNtrMlBabX36DFrYE1a6JBUA9ZwyRI7iBc+IDJeNmhnI3FOPRkqdJ4xAVhRtaJPzoEmEQD&#10;Pc4/EjR2Yl4kK3zFQnTb23j22ZOnzfbiIQcRzgcZ8G1YjU+3Pm32rijDIztlCd00hnNIc8ZrwOYd&#10;gNlDmtktzdPEjTLoe0AvG8feCGQDPJ6RYZJte3TGs2KENHRj/Gxwyf1yb5eAZTZOmLSsDSN2geyK&#10;BuFaUJX9bCOeajhUQOQZINoyJf4Kjp4BoNv0QC32FZwoF49MUctZeoDoMhEuTwBbmcYhALPlP9ew&#10;nwXCLPuZRPfdssIzGzSgwa8G4iK69beU2L+m7GWfP8uwvd0/NhGR/TALKHd2jO4xoNUZTVI91AQa&#10;DGDHOEibcQLKIdr8p3usG+aWQ0f2tzp+c/dksT3ckSuawPEwylL3O3lWNu3NBQYIo3tBMmBqZS2l&#10;N2bZR5S7yBodwbz1GQckOBYEQcdXOCSQ4tl7yXMco5EIMMXmPaAB0oRNIpVl4dC0TE/26S2yKVPo&#10;fU9NkuiBRXyHbrYZ0wky3JOwJ06PnycxxORhwHaao8udGBPlKk7PSGIAZu4dvk4jlXnA2fFpykNZ&#10;Y2nAAfj1cE1HEFkawO/BNVIVVBPYJd1D8p4yEkw1zPZ9khjo59OE08P40lI6yk5tCpwknA6jzAKM&#10;yjSMlbllgWtkS2wISyb2zuoAgP1xAOMJwMHFByvcB+DjA0Bz1sXe9zC+Yd/aR2FxFYkPZHVmKWmb&#10;w3iO7mkGTX+EKfbPyiN03E8x0iQ2SIOlPOv6nHnlc2dgnaSsir00YXbRbtS4GzLILBu8A3hdoGTW&#10;OZuBVa/uoMYsJXIxrBMkZABDYTUcwmo4QSZL0EUmQ5oTURXQB3hwv77bfsG1FtIBfqH/AMmPrcgZ&#10;CWx4sLo/RldnrElYGzLkuLbNkvxcQQWNfh1K3Af3FXYJKSQZLRozx1H/5WaV5ycBMz0FwxywcxX5&#10;qWbHSgH2B/7U3jZrJhXjOlcNzaORcOF+BcvNfi9ZqkniUk22IY1Cx9AKntHJxiuaoSzyTtYr7HXp&#10;DDY/nOZgOKOKgfMOLfjN5ugF9oOAhfxigJEeFT/Dk2uY3G/R9dyKXuYAR2VwfAKqy34EmF5Ig98n&#10;MNSR/aInxHd/+A3uHE7DHZUkSNDYY2OOZEh/CYON7RjuIcWzZgkjWuj72Gj6M8wA0q6t0PSaQ/Zq&#10;Rw39w2brwTyM9YcJMHokQwaM7yn74S1SVn3YyjM0QVaeYb6P9MDVDImPDTTaSRgB1pueG8jA8TyY&#10;HTQPNleb1eU/bb79/ruwWiaUQCLAUYd+dQPmwBlyQweW7gLsY/d6slKYS0U0E9hzSA9Pj9gZZNf7&#10;2B+SeGN3jA37ZoxE7cLSZg7+S7RTdwnCFillXsLmtP4MTjx69pwt5ziJy0hvTbLHb0gYnJ3Icp9s&#10;Pv/Zk+aH18pRseexgeckWx/N+TqSITjSb2j0ahP3a/sAWN68rJ4kpZq3K1RtzDdPNp5REQVTgUNR&#10;27XyBCeeZ3+z/TIBgLDZyvIncVwmOa/26VMww+G8wloWaOkB/N9NwXhf4PNowHXNeN/vIDtFQ+kb&#10;JNMWSZjcw2x7tMYawLmz94LVDIeUkQ9JAt3qMLI/LykvnL8hqUhlkU16Rzg8n370WTPBeLx59a55&#10;ububtXmnBNlHG82zR1tptHeGXXr77k2zhYTVJ599wjn9lgSPBHsTlXELAtIUeMW/2Z82gx6zckgW&#10;N85EGk/JdmubkuV9wVYKuIpjEwCtAIhyXipxnmv6sgAXBjtK2Bii8Lv3zB62HOtDgE6tSAM9Q70J&#10;5l9/xGSmwalBkzrEykEZCA5JrF0ToFnSPIn8TRz4MBd1akzEybrj8ztGYofotPdeYFOL8vi9zltA&#10;sUoUie21SEKBqn7lAYs1FKCLe9X2JVzmUri1BW4H+MZfSBUSdilDUYzkAgELsNHYTJNUHbE3/JdO&#10;6wQHrlqKmN/3zE4D8Fs+zyS09yUoKuOwGFXlyI46zcOig9cc8HurEXr4In18rCsSf1c2KlYmw0BU&#10;RkaAIJ3XYuc7Z6UBbmK2qpyi6Zqgo0CCltTasm8KuKvkjK9pEwst8y9OZp7OrwIGSvvUtVGf40NF&#10;n1p9UubVaiQD9NGVZdL6OKW7n4XWftUjBmLMvfkR76WL/J1r0pdk3QjYFVPZn5pSmcy55vtqLeb9&#10;OsJBSkwmVAKm7s+xlxlZvmTkihSVNOGcORA0FDSrue0SN/ksxiX6vmG/wpA0QWvQ4BnLyKRyj2tE&#10;RzzOejGVwuTm+0WTiZQVn7A/bpE8UwJwClHZPGsABT+xBfM6gNGy8XqM9J0pVrgMH+7HMUyCqNaz&#10;fmKXkHAcay67oa77HwtTswJRBzFbPHPRssySEKiJsQeBYIQjEckGQTefM79nDpI0MukmKF8rw9dW&#10;Yq8SYaY7lKiygitjGSDcMfH3H4IZH8vHD3jlAwXsrHWd/Z25rSTSexvX2qhw71qQKrh71n0F4rXb&#10;DTbrmSSuFXNRVq/PjH2xGVkL4oY11W2Keku715NOiza/N1GNfDt7WCuxW3OOeZ63w8pN2EQ73T0s&#10;+FeVQhmR1tCa+EsQ6/TW8stYB+pz/wYU9hcFpqc/RW4gxjegV/UDsNLC0v+6twSUOE59Bf19fn07&#10;yUHGL/ks7XU4vbWfHR8TDTWMNWd+62vriet+svf197VZSUXmnHA/CVJoJ5XDSCWsENf7s6OVB/P9&#10;WXOhCYaQlM/uvvJ7P7dsYO1dP7dYndlS3mqY/GUfc68tIO4LPH0igdTavbwla17D155zebhiN2e9&#10;BAAQ1CnAtRiI3kcl29y10QsOAFPz5DoWcBBwSRl9lnCtuQ6aj7xVnoVzQpasBDYT1u3nuAVLOqG2&#10;X86lrI2aA9mrP/vZzyAC9Gj4+hvcLnwbq42fPm2++uo7Yi36fAH8jIhX373Zxhddav70l0+at29O&#10;sTEmbmAgQ7izuvxysIAPNMJnR450AUAVct0FbGaJAfYQcIxXH0IAsAqK1x0c4B/ZO4377Qtgw4bU&#10;1njeGH/1UiEm4xsSCeQwB9d+P2JN+hy+10G55B6v6EPjXKsFHuY3NkLZv/H7XvObr37XfPn5n6Sq&#10;33uz6k7WZIHmtU7u7Y9SB3zOth7PvIzsyQXElTA/IdQdHQ+aX/3q18RSb5sn9BL7iz/7U4hQV83z&#10;d1S9Q645pqJ5hvjBKneLm2TMXg6ssIY8xDOkLxzn1AYxmyCEpEX7U0wb81BeOmWMB9PcuZ1Tm5w4&#10;UdAypgF77D6VyZ3CLl4jiBoZEndCmOm+sPZlzksmPe+PRVDCA/uQShYn33UP8CSBIXbffWtfE89d&#10;fSjXZclzCNi5n3rKB0oQyF4gDAH4nATETsKOT+mBRci+H6r3zD2JZYywK1M8v/wyognuqSpgTTh4&#10;zzkn+dkc8Z2sZeP7leXVzKFyMl29h+t+Zlj69AKOtX/V+Tb+dWwBt4kT04CcT7fflQ1FBf/XmofE&#10;WkfIJu3Btl8BxH+Qngbn+BHqxm/hs0feN1ldGNT68oyRMana7sZ5PXCo7DFihjPwA0lUSqnYvNHk&#10;hn6cqgJpJm9fPvCnOX6vXrksbs845W60zyVdZcJHJjVAJPfpeSE24ThnerTLNp4OEaJiZ7GqKCB4&#10;HrvyOSMjs2FVhLEs+8cEh821c46GAV7s6jS7BEMyyemasNoy8kixsyZTBCSrv0XukefQi7aHRKSx&#10;GRPB+Kwxvrxf+w6K1dV6KD/L2N7KZwFI18UQ/GgIUdc1aTWJ0+bZnarWnFOsfXwmcSqf33kPuUS7&#10;xfcXwYbs84aeO8mraRuSgi06HlbzWFk+BakwbrPPwnscMxNPft/H7xfI9N+Orc14PRP991x8byL8&#10;JKl4Vqo1DpA2XSVONNbXXua5o0df+0f8IJrrXFtSZ2wte9oqw/Qt4TmVIkm4YJKKh1UVwjG18jxJ&#10;MisLrLiLXKJEGNaczaWxBwL6XWVD9U0xkVD6/5JSBP4FZ1VucN7q7LbnAUA09lCCop9R/VO4FyUb&#10;2/6Kzpws+UVieMdLH9p1ZCW5OMYtyYxImHoOB/wuhn18W8FrKx2UIOIQji2xxwP4qr0TUtHBXAsU&#10;SxqdELAGBytZxkpCuk8j98R1psXNPDNZ40orzth3TeIXn+1cC2Qr2TMJjjWlJr39d0x48tn2KLFX&#10;SY5d5071BZNOqfIsQoD2TvtjRY7dTGchjJp4ubGZtE2YTQpZ/W1cKdGyIzmx313JSfiBQfQx5JWQ&#10;sB9BVQl6tki6kM1+bzK5TaLeCISSEHGtiEvqK1cvAP06ZIfASsVrHXdtGK/KOnc9xSsz3sqf8pO6&#10;fgPFjvdpKy7yK9WC+n/6CrHfxN/Oib5EW+0xeU55zfWbGzq370eb2xJBWZsGbDIbL9iYgsGdwzHj&#10;h3NFMxcp1YZZLsB5Ami8d0D2kolY4EC2waQNMe2ma9nLtkA98jC7r1+nQ/hIMIebmXTimZR3e3tM&#10;JlIWDPiVGx1A2YXg4vIeJpGeCOvR8jY9acAcKzdHOrMEp5My6kkcWNbkyAhGhbVNKc29sjgEPepu&#10;T7ERLwCCl8+XM2mD86tmY4uSIID9CUtoQNfM4kg73hZgiaacmnOwUD0QAHlmLGWZRUNfiZJjEg+n&#10;1V39mmeZIcjS8KvNL2vmfsTBIRsD8MxmcjLo7zn0BxjhOBkpxa8SiDTxYAx8jRIsaY5kRYAAr4kD&#10;/rkPA/RePXCF9PnaPwDIZt7gHcI6BfhhjPt9KhGQ++np6CBFs0Qi4xZd6z7afosCpWy+ZTLT84Dt&#10;O8jYyAztrQCGcxBptI73d0hyGuAzHzAbwmxzfE3fesDwPIxoGuOoH35G8mPCbD2M/MSFZJZtkDVB&#10;I8yRpUw2JeT5rpCWmGGtDAaCqucAlSZrVsiJkAxRx8txRVvdRrUxfpxyytDc3+2yAcm4A8hNA6yR&#10;WsLhlOlvVlcwQHaGEjowr2NIzzm49zkIbBY3jzTICvNowws2h1UOjNuAhModANjM2FFr5CgxO8ex&#10;pRJkeR0pEarXZPj2mCOZ4XcwUp99aWZ/HSBzt3kIi/YaQ3oU7Whlewh0aMZ7useBx7rErYBp/QDD&#10;R0kVVRGyYi1hu4M5PEm3dfstXNEgV63EObJpHqE97tHM+AB9dEYgBqi/QmUIpZ23IIwnGByTMf3R&#10;YljYsxomqyeQQzmjafMta29ymQbONE2auLJZJpUxsOqVjomeHVJFHsbLazRenl6HjYyD7lojw3nX&#10;M4jgEGW+LaUy6z6DMyCQbaXKJfvb/avhtNnx3XJ16jZRtnewm4B5LIx8KioAll178zhSlozJFulT&#10;wnfncyO/M0tSZ47mzLc6eGQlo31IRYENfNcA/cevOVCPWPeMV6+3wj6jtwTjfz/r5wk4AyBjt24t&#10;66VSwCZwMoECsJ5VAvGKJNoVz36y/ypZ5B5Gd3gGwE2CqIE1PoNBtHGue2+Ww2mG38/adIlBOEWG&#10;RraGFQQexBNTyCwhEXUN+Lu+/oi9KKjvuKEkj5GWaf929w/N1uNNrk+Sg2Hr9QQQJhPYmIBY5GBX&#10;WseWBRc0bL2FlT9HIDA5duzpjT3bxD5gJ3iGefpixLkeI5HHGp4wwPEeLqebNy9eRPd8TMb5EtJi&#10;vGeJv+MMsd9m+ujXr9xRTbCGk0KQNm9jGi7PIXdv4o8kxNjWGrZm2BwxzzkQSdqZ7DITP0dQptNw&#10;SBPT6dmHHu+svw0StRyKOxfYfJOCQ5IEy+xFAw8y+9iWJRwGAxrzitewni3rmknp3A2B4BEHM+O7&#10;qO1gwTg3Dax8mPn3dwJROPVIAc3RaDxMFns8kBBzXK2OipafrI9Dgkd+nnWLYzaFUzKavKQJOYft&#10;CY42pdHRjZbtTgm0juwyzvssTt3onJCL9XqFw3t8foykDUkBXr9Gj4A71w5B3gKyUlsrn1MRQOKW&#10;preTJKOXHq01717S7NaKIoDPc7Pw/bvmKWXU+y93aOB8yLOxXnE4ZZtZ8vjpM5golIwrk/DwERR7&#10;5QQAZ0vjleoCkpA2iT4n8dDTUeMet/exjYydzY/sqzLOeC3MElxSvfP892jhk4vq4wDdA9xfMlaC&#10;aQckY9ZIRK2QFN7/HpYRe1AW3CRa5lY3LZKIMPmiwyk4E4An4Im+hCWRBkKWNXaiNQWn+F8apOoy&#10;uiYFgDsQJewxT54WnGnBp5IrKTCqQATtZwFI5ZZUAz5ZBeMyC2wO3Or3hakoSBFWk52uqrzXG40c&#10;B3+E+qKhmhBC0CjQRF3bQEIEL0h/AYv+pnwWz58CkBImhcEcNdUC53lRge0FIvqeAkY6ZoQyOVX+&#10;6ldKqLlvK/9sohSWNu+UnYarWPcWRIs/emhJhtSzCb7cyDiSnRMnVGdcRlsHjlfDMn9u8FeMVMEp&#10;36+DaMBkhU8BgSUfYhRS526qgQwOBOa5X4PP6Ja6vpMwqZJOv6Ij7fy0MKXjZsPSgJ+B+QzuCxgr&#10;AK77vspG6xQNJFX30jqZHxiuDnpVYtZcFvDZQmVJPoAjZWXM4c/McwYqo+A0GvB1LN6wlrwB3ysI&#10;Z4DmlTpGSjezgpNhVVeFWifh03Lvw5w0CdTiWrXKzUzV8sz1s0Z4gQHzOeBAmDwGN+1az97xubPs&#10;inlXK7Luz3Gx7FeNU+WmJpmvumqBqOXPuS64LrbXxsKWzeqU2zRvoBYv5+Icdu3atZ6I1bcHhcxb&#10;C7R1XdWcV5CfT0iT5ipzr/mrYKAA0ySwHH1dOaW02v3cselrjvIUAeECLgowdEFF6nDrs+u9BUQr&#10;BRfmpgGhwKNAT15Wfu1t4gUm+v1nuq6JGZS24HcmREpGQNZV7TXXqdez10/JiXg9w1dvvhJXATUz&#10;DwLzsu34mf9OWXNB74IhYV1xORtlWjUoE8xnjeasYLRmI9fRpvi5AicZ1RBqyj74V41/sd+c90pw&#10;VIWJD9xVmRSUVnrRBYLVGqukTp6LvwQMZIfdch76bGnCLZgT+1bXyow57I5hKW4VoJzAvfZ4Xa0m&#10;rxjDFUtU8qfdx9oJA1Jek5ROmyyqhEg9d6RXWuDGCsiUX+ezKuDuHiR2MUlZd2ElW7JuOuNZq+z9&#10;GREZGF+QPcxvWCsSMNQFTp+s/L7OlwpWay3V51VypSSZ6jNLfqdNHvm8GvH2eWqOKhDu8jZddVE7&#10;SDVa7pecgX5WDXRVhNR6rz3f3nI7tmHWtPdTM+mz+3r3kvulJBpclO0l61lNRrknBY2V9/TMC3va&#10;QiKvY/Kv9lZkNzwv0p+grVxJ7JUNkDMy187/ZcfWnhB8wMe9xE/+/Itn/qv5/R9/i2+z2vwP/8ML&#10;+mvRNJLKxKQlZHfz+QGxaMj+cJOELmQLE+FzxEnu6yMIaV9++mmzsfYJxIffhFEeyVbmTWxgFvD/&#10;Ib2WBMZPkHNpBtCSJI1FllatZ8GPmkZBKEEtE5YOm4nqjBNr7RoyhI9i/O98xEbnrJQ9WRksTYtA&#10;0jSxA1gin3dIJcDHEEQmmz3ic/GDnizdnJd1hkeyUz9SIsAUPq7gOaDUzCygDXG542V1giz9E4h3&#10;0WLHaV9FHudg97DiAKQQr4jTj46t+NafVNZCEFXpiXo2bUEaC5qMwq/03FTawP1zS2xofx17cSUR&#10;3voDSXAbNwu66wNwDe2fa6P68kjM4PrGz2nGUT/LWrIKMgQKz7qS8oidkAjD37KR/VtSYpLVeE1h&#10;tBpL5iCvyhITIOo8SypbAEB3BU3iq86qJ64ddUdyzejGK9NJ3NIDK7j1+XnPJaS60my3YSSYh/0M&#10;wFuuSXA4r33ixAUbNzE3kZBRZoPX6/9MR0Odyn18XONM+wzOGxtqV7kRG4ZO81lzxDRWxk8qZ+lD&#10;cS+R4OHubBzpHrX/l9fTRoErMjaAecxNCJ6QYmTkmiy4sXcg8YA99a7tu6b+viWONiHmlsWQtMWR&#10;+BBkj3yMPoa2uSQ+Jk28CFazZpW8CUGBSwj0TTG26a3Ef0q9Wnnn+yfui4Vv5WpX7WM8rN0WVwoR&#10;w3OS57qW8CTbl/3lWeCe0LT66K7DaphtTNOevZ6dgpWeFiZLWCNhH2su6tCIYkStH89hG1iqM1XA&#10;fXxrWdtKykQtwuRtAcvXsvFNdMaQ6q5UJWzOlthJbTdrkIXq83tsXjIuXkMz7dBOpfl5keucK/dA&#10;p7NtckFbIn8z55ha7Bkz1oCkPf0v5nZWSWTWlVUXaTysZVM/nEmrZDnPIdhLvON7TL6EEMOzpbEs&#10;8zpUk1y/InNW+u/aH9diqrR4eYBS/ku/Ci55zWcuTC6GTKW/7/1L2Ii0Es9tAqWOBbEbJblLJir9&#10;dNh7Sv9q51++fBVpmrU1SW/YojD0K+nnOPXB5QTfgzHq2zJHgtFJYjKf4lsDxq3vvnReTfwo9xkQ&#10;10Qfd52qHNeQ+6zquCqRzO9b5z2EShvPJ+mmjCbPazIwxreq5ESsJD/dKj8GfpakoYlESVQQ8Qox&#10;dmKdO6XJ9NdKxtNB02+RdOR1jcEF9d3nzof4jDr+BlziQhMkBWIrk0BhTvCZ9dtCLHFP/UhOJ+QD&#10;fmaFybhnXKsxL3B/yx6ZwPabgLvG/kqg1f7OinUprSCoD25mNY54as4wyIwhh2iTsXFdda3LWuUS&#10;ky1e+w6inGPuY5tcqf48dea6DoIzsyetBBpCvktVbFvKZ++fxJnGXNoGkz6OvD9rz+zOr02Sq523&#10;VHtpd9r3xA83kXR5SAd4QEEznOdKIMC8u4d1q86bwWicFg9KjGWfBbishrWNO9ChM9N2iaa9GT/L&#10;LQbHI+Qa9rlxy444zNOYBsCC68yzmC8Bv2YwkDKlpmykAYOuR4asmm/YrZnMjhlDJlR5nfMcqOWu&#10;WQ40RQOONFRhgc8BYsiwPzkmycCh7sSk8YUsDR/aLDXZeg8PyzyUPplTs4pNPQ/4YlJCSQFL4DQY&#10;lvNs7+41/QerMdj7NBY9sLEpi0rj3V9YaFYShHlo6GNRVs7vbnEC1BbXmNgodwUQfOR141zUAnR6&#10;i7FCkM6YCUzqeHSlflM801XA7OpqnzIV/n0IKDtG89HYHyZi5IHoAcwI9tWTYlGYtNDZWeqvR/5l&#10;JPtZyYcRUhEE5zMA5mdooV8CeC0xfguAfVYPvHwLuC9LGe/fkq2xG8rMmD812WS9pxJVw0/GMwCI&#10;bGYYtjPIn9wB8OUQo5TSxrtuarXUewSYPqySHhsLn2ch39FgVkda3ehjHKy1FUDaVRpMopU/zoaR&#10;VWNJodnda0tfZHKbOeYpp2cA4gXt7wHppwHRZWSoFa7cRHTuGCcbUrTGwIUhUDtiY95cMTdc9xp5&#10;ocH5LoAqWXSuN7qDyQsk/vjJFp+A5vUxSSFs0DQbZAlGwU1zToPNdYD5xeb5D9+TfKKBL4kW9nkz&#10;t3ifzL6s9uklGBwAtbdpBrXXzOPgJcbhsy/oQ7DxaKG5em1JFFl4nA6zu+6XtcUFmhTjvJlQQI4g&#10;DYMlgeA8HB6hec46nAFE76npz/olF0F3cg5tO4P7/ThllSQFxu+XMqYyQ0YEljckLwYwv28PPEiW&#10;mwdPYL8Aft/zubeszwnma0CvBx2pj9ae4Hgxd22zEdlfT549bg7PT9I8RfkQGyRbJTI3Q1XAoYkS&#10;P5P9BTMwLA3+rZN3BShv1+vl5Q0YxOPRtdQV0Km5l+nP/MuY7y8gjUXTHxkgdoJ//fr3Sap5YLhZ&#10;RvQfOAc87ZsUkUfO4bFE0DDJITfmAYnBXUJbU5YK/WmZL1aKjVroE7FMM1iZAoMTanhwTOYA3dc3&#10;1N4HND3kfi1B5EAcH2Ns9Sio9RncwXCMNh/Gk+c8A5RO46EkJiwfhFExtoi9e8D6o1Hr6DAg64DE&#10;Sg8A1PJLHfOXL77GoZQdf9v84be7MKY3m3PsyCnvUbpAXfoVNfRhCMlYkTnbt3vqCrYR0HqGNWnC&#10;8ZQkzhTNnIdoQM7T5FcdwzmeS6dxkqqV8fuFhrwEgdPnzeuXL6gI2AWMX8pBO+De1eub6w9hB9F8&#10;lWaw9lewgeq7g500g/JAsXnL+NVxc4c9sGyyTwPctdVnKQ++4PMHpzhEPP85a2MR0GyWJMSQxNoE&#10;FSBDWPgT2Le5ZcqEqeZ59OgBTPAqkT6lUuAOB/mUskhkGJk7KgAAReaoAJlm4xyfqDtZ7OCrE9Bm&#10;5v3Ww1YW1AJsdBzyJRjpJ1znnGqjwRCWFMviGGmmjz95ChiPnt2IChueRxD3lMTqJImCJfbBPRmI&#10;zS1YMUjsLE1ucv6QqKQXygIx5PUdsjyX77iXiWbj40l6FBDEkGjdWiP5AHh9cUp/lRfbgNwrzSHl&#10;zesA9i/ZA9vbe9Hh//RPnmZNPd56CGC+RC8K9gF2aoGgwkzcGt18LS1fX6Nx7GCPpBxsn95Dko00&#10;Lib4+/yzjzO2O6+2o2UvHeOPr3k2WPZzsNYsu9vHJvaw0b0l5o/Ga2NUOtmYXW/lFPb4Ffvia5Lo&#10;ZAcI3DjnsGOTNi/D+p2RkHy9t51qAW1Jj6TSNcDf5rON9AuZMklkktoDSzdKp6NS9gVkmHAV6GjP&#10;2AJfW5BF54k9Xp3scVSx4e9BFeusC3qJcxt2n35/AFK/L8C+miu14JH+cF7UOvG6Z2YzebMMzyoL&#10;LxCqEgMF1Ibt6O+wCWGs4JR2zHCjA0u5A9/IZBScLhimWOEpIy8PoguqC38pJnlk8DiT4xy1LlgA&#10;TjHF0I/r59qn6EV7b4K4Jtw920jMyt6RKWe3pbhisqoSxRebWXsXNo+fZxBo+a3nIWkq/Rcjcnne&#10;uNgksGUQCp4LPn0YL0GxruGhYITa6c5ax+jsyixdM2oL35Hs1CdWGkIfxeRwcMialIxHNa6rH2U8&#10;AyzUc2YMnbeASAW4FYu9zT2Efd+Vhxc7N7FRsh71Fc39APgVfHxgFtd4KlqKAlme1yqyxUVIBpZ6&#10;CkK0MkBZXb40QYSgpHfRTlT3Od6nCRfXYfnQWQu5Z+cg0Y33UmzgSGi0wWde3gF7eacAd4EvgueV&#10;qGrXdcvATRIm0UUliVqMMms1AS1jaMlzWHbY7kqGtOxgV1Qtz/xMX1vwTyapJdkHR9gC7GY11ytQ&#10;rWuw9n5g/dQEYPWwhWlWUq2Y8R2wU4+WZlUZi9rn7WMmvdLifB9+GFeq2MCVKKpAz08SSKiknSBT&#10;JS7cNzP4Np5pVr1UA8wKEFucnHsowDdrWNKKKzdlxVWJJ6tK3V4ZioIfVZXjWLrYfK1AOkFfyzxP&#10;pY9XcX874Ek0uZ69oxqvkhGqUm+bUfYgIfQ4i+xpdUg/LZMKJgcWIy9kD5Var65VCSXaxFSw8DMT&#10;K13q8v1463f6Hp7/fbPe2mAJlkqOxFvTttUzJFkkQ5/flzxR2UivE7J48mM+fzViC4DgqhX01PeK&#10;7fEzDaprIdX2rMRX3bvj1n6epJmWlR8AvJtlLmKs9yFZV5r7pZPrBd2vriNGwHXuvcs251kF2ord&#10;5vj7CBVyemMlG1EszLK3tfec6wBFvpK5EWCwGVyNQbtGs0WzeWodZ279272aUa0/+b+yCVYD1DXr&#10;d37TQvfZD2V/S8qlwPsCM7rKhDonKolRY1HPkfe9/zDvW8C4BTlk1PMe10ROyrzFe+SbH81RuxKy&#10;l6oKrRJlJgKyc8KkZazaP2WE3az+rxjOgohdUlD2Xu3bSspkPeZHJp3rbJfV/MfffYtfOGj+nb/6&#10;B81nP33UvH71QwDVp89WIQuQyD+6AJw/xc+C1cpcKpXZw8979tEicaUVzcTzVPKN7qlY7V0RIz1p&#10;/vjNV7m+gJ/zKzDrsrCvzm3kygqYTyV0wPmKyQRpqgErYGokZpU2sFGmFV4Flm1uLTer9KKzb90K&#10;caHSEPq9CyQ4rYq/RT52D0nZAZ89C/FsEb/rBqLRiM/88ifPIKhBEEO+1R46ogpWOluBJ0Dm+p2U&#10;1MC9zxGDbW0+ZjwQt6USO/IMvOMEVv/M1GGe+/HHP0lsdkgvPfGN+8gGEZ9ynhbzWF1v/C7m+dJk&#10;BHFzNKgFLG0KmRKcSnZcJPMHcchqf76fwcZZlX2VpG+lVXw+11kkTbxXQUPvNgepy6FsQGSqmGxj&#10;GtfFQHkSZT58rQCP4CfrSbkRwaqhcWKqYArAT5NNvlcDPJJQAM/aRbGdcZucKnPCXM3YE4O+hN6f&#10;EjVZe/o6Yikubz4nc8qeVA/e/Zd+XsSyAu0zYCuuTrESGb1rSNmcI2NjD70VlBqu7esFMG8i1v09&#10;R5w7gXSuuIkk0FWkH7VTu3sQzJgvcVAlaqao+LchsNeWhTwDC0iw8xoSzPYO8RZ4S59Eg3Zbn8ze&#10;gXqEN1Y32qOP+GAEueqaBK2gnoD1kHMgsiNWGrIh5yFoSd4T0zBZEr+Q55hV9UAAkrmMFJ77jblR&#10;g9wxcT9rN3HIi2VuA15lapQAyj5vTw79S22x4F18akFiiCoBNyvZPcG9qkrhl/tAGzykN5kEVxMk&#10;rcHNPhK49Sw1iSJYql8aqRQr2/K3FdzsU+7zlnhfAFkZEefV64wTG0ocdb2arIr8CvtHkp7J7mjV&#10;WxlCUsbT1vVpNbHJXH9v0qGarpaPeSc5Vt9TMNWKfE8BbOQM/twZGJaJqktIOcbxAWnzyUrtonpB&#10;fz9B+CUksyT+uvwlw7qbzrkhJXf8o5SN+1yCqThhYT2Mq0komdbYhAtjeNndzN3aA9YTn+t4CDbf&#10;d9UsaqQncSWk1YL6ziTXiIQW46r8tIlSmeZx5T0nApjq5hObg1daGeB+m+uXbS5yRMml5IRkfzxA&#10;9UApJm21Pe8Ef2fZJ+6RJJ9DGGJc/WzGJomi+Gteh/0oXqk/xn36+9gD7ilJD+7LCvI0742z4T3Y&#10;z9J/M9ch+NQZcQ9G598mLkImYFzt52ksYTxYUnj1ZaxnZZWJvfgnAtJMrCC78Z9VupfgxM77HBXj&#10;xmWpqontIi7iWiWFaTBnlTAJNOIkYybXYRphQ+KUTGTj8svIlLXxiOecyXD3h8k85WkcW20P8zjN&#10;mdhj7i6Q4dI3kQwzBZ7p62bAkrU7V6qFEAOPKa8d2RwTi5VM8t68rr0Mqtqmnk8nI35VztXyFVRT&#10;ybnKM0S6TWzavhKcZd6TFVImOj3jhmDJqdRwjbY+s4lJS1tdg0mUWpGpUZAYEnugj+yVlFir9ZiG&#10;uuDU9i91T2uPIqF2ckBZl2UNHhJadR5YjbAxmISyNDP/bjIOtHsaUz5cRz4DVHP73RG6wbAUGZgF&#10;ZDbWVgD+zn/PfQF2oPXmRlrAmHtDdyI3GRMXHwAqB9klH57GJNgHs9VK4OSBNCaZnMo8uICqcYTl&#10;NLB4ZRmxIdNok2DU91yghT+CbWl0vcg9navNhyNyz3VSbsGhq7mcYzDcdTMYfpmWj2A5zvROkpld&#10;xBC+hDFJ98NkwW/SzKLKUkeWWmiY+YEOv8w4s37KDsRxtUxfRjzPFoeGg8cyEEHILHzel8Xq5kiz&#10;per+6wGiActrKsoIW13n3gVodtLsv9Miw26CTKeAr5IPYdkpucEcLVPCJUA+gJlqk1L1rW9h+t2j&#10;4Q5EDVgr4GpzOhj2JzvRMxsPMAizdnUBRweZBj5HUG1wdcoYrgLaW16nQS+H8gKwvEdCYngDWEaP&#10;gonZTTaqGvyC+ICLKX0nK46UxRB9vneHPwBkYuhgcU8hMWNzrCvu6QxK6BKfc0l5ZY97NYiZIEOX&#10;Bd6TMYGDMKWGP8YMSY0LpFom2Wx2J79Xm9BGqn3LcVzx1WhQB1Uw3wY+Og2WXN2RdPAgXFjgcEeW&#10;SGmbGcCt/b23zCXjhP79ww2aw+II3mEcF5Gr+OyTJxw0Q8rmFpvffv2vcWrRD6eBkof8MvIc5zsk&#10;sxiTBQ71l7/+OnrbG5uwjNG4txnNJutpHoAdYWoMxRlA/Sx639uRGlnpLzXLl32MHJk3AN2d5zA2&#10;6FQ9NWcz4ovmz//s583pPtUAIBcv6I0wi5b9Z5+sp1nT5pMVEiiAOjgrPQDbqSc4WSdofCtrQBLB&#10;hNYU4N0NOuU29JFBYqneJKD2wTvWN3bI5rCkOEw2JzF1qrSHLDPGT8O5s/OOLCrpD5099tiQJJzO&#10;6xhg520y8mruyfaz/JXDEsBZBvopwKXBxvz8ekDoAypiTo4BqdnzN29foZn9CIdM8BFhGtbhMTIv&#10;qcKJfp4yKwV6CTIL2BzT4HmB/SjzwRK2d29eYnC5vtlpwV26d9/wvFb5jNMEdMS837JXVgAo15bX&#10;ADY5rNWDk6VqskspD5kLrEkoGqWRRubDxsFKT8xTpdBH990Sp3Gcep1dwZUrGpHY5GSS8qxrqnge&#10;PNgKo8t+AJZQLa84F9iPSTU8X7dMyKbZXH9GuewhPxs0m6ubOFUmF1dJuCEHZPIGBrqOgCyXc65r&#10;s1S13MY5rGeoFrCBdxpEUuVxjzMlUH+PXJPGxzGS+aIzcoxMis2xlPFRM1Cncot18mBzOSA2WlQF&#10;8OAkXKK32e9T+qdjSsLq0cYjymNhuO/s4bzuI+100nz5058159OUOL99yUzTpwNNdxndc4ztKjbi&#10;zWtkmHCwprHPK6sGDJdURzHPNEBVh9H+F3PzDyN9trryDCa5ZZskE3nvs4/QlyfRY9nm5vpH7E/1&#10;A3U2TODCboQJ35/0mU0c0ccEyaclkgBzD8bRTkWDn14O11eUO1LtcY3jylFP8ogkmLQZ9PDv747Z&#10;U9huZTyYxwsSxndUFZyMtpOsuaVRrgf8U2XcDgrUIBfZXNig5v6UxtjKBCE1BRC+t2+TbxoLr5KE&#10;Yg1ccDYtEhicneyzF0kO4FhMTSzwO5KcJJ4Mrr59+R3jvpaqrAsSC588+YSy2hWCgWuqbl6lGegC&#10;Du808jmodqLpv8tnnwbgUo5ohrOjj307Ql5O+3aJrM+jR5skWq1uYUxIOPpe+0oMmPcxWGXLG8tx&#10;vE1oTI7m0pj9MWP13fPvm90DZOPY27tU3ejs3Wy253jriP3bf7UQQOuglI+iDE34EWkCVmXPOqk6&#10;kMV0/nCVYjp3Xx++D+7S/Y5/5Dc5x2SJVeVLYAsDN326ynJmrQd49PW+X4fPJqoJXuMBxnktyZv6&#10;dwFjAv8tA9FIQLaPoKJMIK/cAtN5QCMSr8dHWr3gN2FOm3z2rUkYFDPZ1xTDz3uWTeh8WJXnlXSM&#10;2Wc6gjaV1W/xfA3gKVtYZ7wdO+9NdpEJbz5jxnNeRy7JdBr/kWjtc/5ZqnqFD5GGnD5jy0KufgHe&#10;i4Bc9+z1/PXzYoGnWVxYnDUnxb5swax2muIeOsa+3eCRf+f6rcNfu+TDJBebrxg1lUSRiVLZmcBG&#10;hakWKJVrd3PyY7Z53N73KyWJiLCTvKaAmZrNpQGeOcodFPCY9ecz+J7EJAW4pYw8mLk/LFZXApYA&#10;+jXwJTOiH9UlHnK1vDBv68bJ9ZiJM2hz7vTZKogpQLgFI/Xh8+jlZIdZHRCT3ytVI5ADS9Nm0F2g&#10;815/lNdqMyaxdwG+jTf5Px30lLQL7ofdnMVeYEm3H7LG25+75ts5LIC2gMBCe7v74t9ZMuEJv5+b&#10;GkjHsq4dlr9MRsc0Qbrz1AKReaGLq/0701K/swS4kmoFzjoe+nmVLFDio+aqtLW1Ju167IAoL8uV&#10;wtjO3vfiKcpvn7MSD34FzPZ7GXiZ//KXUynTGqMkBkywsA7e6yZTUToFoUfATx/dvgf6wybZ1Zqu&#10;WzGDWGC9vm6kSPyR67rd+46NFWmFubZgKd9nzbdrILImpk8F2DMGtTY6ua1sl3q6JPDcbrLcJN5M&#10;pYFx2dys6xbEL/vjBAiW8wqBn9gtbRN/Z21+2FMf9l+tk0xXZwgCkLVSPu2eUnImLJGMsTcUpJi3&#10;1jx+WCuuSD+w5jCSRWWqNRx5Xm2ft1pRT/vWdv5iS4wF22WUWI9/W13VJR1kZmdlmZSNDEorkZW9&#10;V4B6jb9//Lef266FbgxiU7rf1/1Vv5FiWndVL5VE+tE+cS75vZ+Z0cweqmriLDXnof1bAL2akOcl&#10;f/vL15fxfz//Vij6pS0XJLCPmLeeHIrjJZiRRHSbMHfRZdk7nsUI1Zh3a8ePrUqvYh/7G4HaFXzw&#10;7dEfALZfNL/887+btTQ59xU+zVEq3S/1n8OOrHU7AiwfQQ568Xwf3foHzZt3r5pf/p2/B4gP2IXM&#10;4xJ9dZTLm54hlpe0x2vrHKxFkG2XtZj0WAZDMk0qhvilRCqTTqCK/P1BI7j2a9kI5SNNVuorXg59&#10;j83/xACUmq0zxBhPQH1+wfVL/E9c/OUXG83zVyQiINtIVhlHKvT7H54nJj8n4em8XN8Qd7DPBMuX&#10;6MH13cXL2KE14j4lcS/OTjjHke4hJjg6OGQdEnNKfIvfwzV4GsJb4iVHXnBGn6GtmDBuJTaetGpc&#10;1nDOGVnZ6uMb2hCT4bPNEuu4u6w8N7awV5mvM+6v5qXEvjxzGgRnONv9XkNY+yznXCXt+uAPnpk2&#10;YRySLMjS4IWT4B8mw60QsoddyUBg30yE4t8sQK6054l9C4b4tT4lLJac40qoJHHHM/TSxLGqIZL+&#10;qYMuy1G5Xm2rvpuAc+ePnGtPiZ+VLOkvQDixQh9JmhGxomte8HkBkqP4xyHxwhokGhnDxixrxBKS&#10;KbTNPs/m5ia+82KS1sfEOTJolctR4kbweAaGsyzzBw82YZIfZS1GmoZ15FqcZrwXeE7HTJLPwFgQ&#10;EtuizC7BT9amjVSt0Jfxb/LDNTKJdKn3Z7IhIBlze2n8y3opyQtXhU2YBQUZW89JzyKWvbjGAioE&#10;gq3GjjLTsyvZn/Z2Cyitv+k+YeiUmSydcwkdBeKZ+bomXvC+rRCQvKafJxAcJjd/UqHh2cbY21w2&#10;FpA5tyJEP138Q9k5gXylf7UnKgykUoVXi1SJpcWH8t/6xTkb3Ivao0pQug6iY19ZwyRY8g4exFjA&#10;z0llB+832eQ6URLIA82KOBnp6bcCmN1JKCo1NJ6Gu3VW6Ue7r9eRLLLaQgJXmhqzF32NRCjB2SSv&#10;GJMQhtKMljn2ebI3YKND7vD17oMpx9694OjrUzm2mY9QfaJSECmi9swQy0h1B2PmGLsHtNVWuZwh&#10;N+rZ5L7ugRsl4V6HSSptPCucIysKtCliItU8XVlwsEZwSOddOdMkaAXm8TdKTqekXLy2lSoC4Fan&#10;u2Zsfuv8uP4GxLchu+hXSeSl2sJkaaSvuEYknKJoglxq2OEC5WKc1SR52vWp5fJc4xo5U7WvrXyN&#10;4+8ZahyWKgfmOgQVvkkCiP/SvJX95fOJFylRrZ2xH0Q1P+3OBNcMeCu/i5xQzkv9YhukC3I7zr5c&#10;bM5ylyKPmVARgyolH5PT+ADpqwBQr6KLc8L37kVBa0kwEqXnUvXC53nTKqCQMHQ87hljCWxJz+ov&#10;KQvG/Ssh5JNNWhUQO8nnt1WXruXI86UqQAymiAmp2uDaqepKRYWxVa37M/DECyWkOha8e9z4Ub/c&#10;9RoJKseE+1SqiPPENSogn+pO97KVEJICspbcGxU7+l7v17PAhM7kW1ifU4BiDpSRo4yXiPXHeFiy&#10;VXqvZtzevjtv3r6m8R8AYnTjeZArboAG8M27V2h4MyqPnjzk0FQWBCMHgHgGm9VyIbXpVtfWMbIs&#10;eLLQy6tPo2Gl3tHSPJOgRjjjZwd2y34T+Lbu5xQsbR/qmMz5JcxeDczTjx6Bu5be/J89K8bi8ckx&#10;IDQgj3pelKeph7OxRcMRD3iyvbOAvRrFU5hOpzQL1MCaJNg9osEn2vg6wJZgeYjJGp6wjIJNoY7T&#10;IQa/AvJDsjYsvB6T7iKxSWskL5AUQQ/2CkdjDma6E5ZN7spsnbaeWmdmWnHSRkhE2BjMzO2lDXhg&#10;k2nn1BizcXZ6EjirYQ4Vi89GHTYo8oy05MTxuwLkG8B+MKnQW6SZ6QQ6bVRC3JC9GrssJ10waRx9&#10;uNfPfyCTCQjLPFvdIEhk9nwCcPCIuboDFNzb26E5qrros80KzOExWKE9DskBjVevs4HV1F9rDt78&#10;ARyQQxTpB7veT6vdnYAEWYgZS7kHzf4xm+6SSgSbtKKvvbiEhh8bWymJPmyJexkLPBtmI+yAWyRg&#10;xljENneZ57UnsJbnbEQzxWGK7Mm4TXEBNCeVJJKlodM5rCDuloSNsih3OEcXsEfUCh8jOz0GoDYH&#10;k3t354+MOdUFSIxc06/g4nA3iZv5PkArSYZHT3o09/RAg8F79pwxeEPjpE+RvniF04jRPoDhi/SE&#10;mc7rg22SMDNk/zcS/OnYzM6TnACYnliwDA/gHLDtFnmMP/nyF6kKuMEhfsX4vwSk1oCdwUjf+vRp&#10;M79BgHYx1nzz8ttmBhmV810MwyWJMJJM17NXzQMyhX/46vfN8hdP2Jf95ujdsFljDufWadLEgb0A&#10;Q+buCINio1LmccKsMXb18OiYtY9u3wMWuVUH7AFLhSaRSdmGrfDZp583z2Fk66ioF7lNg2XMP4As&#10;cwsQbdNUs74m4efRWTxEQkeJplvsw0iAhnU7hxMa9gyGSHa9CZtHj57F0J0BSN8AHh+gf3k+swtL&#10;2XHmAEYb8pTnlYViKewSLGb13UdkP9VKm2JNnJ7uJyi7UJJIm6o0Vpp5GOwIjiNzolQAlTaTOMin&#10;9C44pyLoDsBfg6d2/hvZ5VbecGSbzZ4F4I3Ov5nj2DN3Buwb1pqJsRm045WRsQeDjpCHVslUKVVC&#10;drNH8o/KhKkJXrcAyI9jtn/6AwYX6SiSA+/efU1ygMax+xhmgo7HNLhqAPi1Edq0kwNLsjikAKEv&#10;TwyeeuhkHrB/1Vyk8gG5qf09qjZYrx6wsgs07hMkIeKAASpcyYCg2kUQfJZqiVsO42acqoAl5Yzc&#10;d5Mwn2BWY+s43yIhlFI8gOt+j74T0MvH7uebN9/tMEdDwPz9Zkj1wzwBzAFyPqtLT3CIz2k6TZ8D&#10;GghvoJN/ejJqXr0h4Ta7wb4DKOdZdl/iFPCMPZJA8yQgTLJajz9G81Zt+dEbi1KxocqtsPYG7M0p&#10;bJD66tqVc8DsMdkKNpa5QJOd7PHbHeVPAKkI1B8/+UnYNy9e/bH55uvvcTY8g3AYxpHyQWf/Jx89&#10;QZILIB7w+oKz5YQxoayCdbtH4u1xs/XxOiWQOOEEhzdce/fkNWPI2kJ66pLKmlschjOawtqbpNjQ&#10;rCrWq9nzdeSlbpAYkhF19JJ+HEesESpQUh6CXbcB0tUpCd0f3rFGz5onHyObwzjsoAF/SoPiBWzm&#10;q1304GEDHcPIP+E+F7ANi/RKuKYao48E1QqVRKoxywByDxyTJH354nnz8MEGrH7OTmzh4e4By5MF&#10;Y78RbJ6JtwHMerW8b6h0aJA5W6EXxR223r1hgvXrP35f+sLI5JxTFXFyZKOmQfPTzyuBLONBp6oD&#10;jjxe/CM41X114LjjnaBRtom/18EIKPfhtT/+rgCplqnoL/4t8CLOjUGLYLal7znf+WkAVgEfAbEC&#10;OAM+BIT2wwzM/beBmGxc7ilIjd5BSVNE3sLP84yUtSAQaoFOnHbP1ALSw4BMkpx7wUaMZMBT+WQC&#10;0AD6PtIdXisIXTlOYSqWXUnYw1jLUspXACPLivlG/U4b1xfCkwoXHXPfoxGNLZFNHCaFcmdIvGCP&#10;llhPNgsOO4vXCiAOYZoYNOiwBxAS82kHu2sw5D+r0VkbcFkKH6e6wJvEE9yD4M37ycjP9MQNznQ+&#10;vUYxpIsF3bJyM6bdJ+p7kJggMDIYV7YpepL4PSYxdfTVe5SMYY+BaiAqslkgZSE57/9K4Oj5Nw4Y&#10;P8Z43XF+D0wIA8hkpAOyc2+Cxq2maabbp8vl6r66ktBgF3rjAYtdP919t+PTzlMNnxdw/eSvjF9B&#10;X34V6JYGf34rK0mmU/t5kdFJwPRhPficgpxZtyZU2n0k4OC3SbC1TWQ73Ws/ybESDJjlfPI51BcV&#10;tBCQCRidmywAnTCwvb8Pz5M7FiRKgFTAaCTZ4yvm5jNeCTySUCs/MA2pshoq/ZI59pnbIai0jAzf&#10;qqRNjx/vISCs+8+gXWJJAc/+nWAnn1XVGB17OK5rxqzYhIKkBfLKXnOdGMApw1jg5aQ6qVTJWfXm&#10;os5Q+j17JNx+PttqR9eYwHTJTHk7/L//roVQwCc/Uz/2CsKJbNMLevB4nt7DoEypu8G1Y5WxK2aT&#10;0KXnkaSU7P12z3X7IGuvhr3WdfaHeuTung/M1q6KqPYg16/JcvQzSQbw76WnGBOZhwvIKQp8mHDv&#10;9kzGvN2DSQKYyAivsa5WaLWAfQHC/jx5yfptzW3ez6gLTuc+isFVWry+up1H/LK6XCVdas+2i9n3&#10;ZfHUfFYFRwxfuyf9/GJzdm/prEiSN963tsZ1JrGJc0y2tC8uopKMfZOpdb1cR1DBuxNkeG+HktrI&#10;Ni2m/4+MYqajnRNtgOvnfbWAQXMlN/3MJCI6gD0D5fjUe7tknE/e2ZxIKOZe2uSX68795ID6yN14&#10;+fndV9aio1Rr0z/aB+UbCQkiUylbNjPQnpn1nN5HXTP/yu/cerXHSsaptJQLAGwTVNoqbI1V0D//&#10;2efENKvN//u/+e/wV0bN/+J//U+a//r//iv8+5fNg4fKmQhy2VQcUgh+sfclU/zNm+PmE6pG3+1+&#10;16yhVy9b8umz9eZPfkafpOtjzkokZI+JgYjdBDMCRAjECfS1NvGjp+uArA+ar79+TbwAcSR20Amr&#10;tSZYs7X1uPn+u7fRFN7bPWtO8Nv1ad7SC8k1YlV+kuF2kk8CVkYhfswlrHbkCW+RWyAihcj0nGf9&#10;CeQR4ibOzoX+WshNxocTVp9jl66VzIChNBaJGPx4ZQIZK3vGvXr9Mn3J7Nui/3XLeTQDkeoev9a9&#10;rzRtgfLqEgPK0gtL+QssSSQulb7MsaPdopK/iHomVysJ4kGWSkD79AESm5xRq90KNIFbmajuQQFy&#10;q/8FkjuGZYCyLMnaZ9orx9j70L4b809TWb688DhzeI4frwUwlhEUksjjerW5ouC/sZaJC/GNHuxP&#10;uEqlHa40myC6/b2sZuJezHO7L60oVipG6ND7mgVkVxv+krj1EttqdZ5nwgxKCILyI2Q+lVw5x1ce&#10;IJc0YP0I4AqwSzjwjNPOP4AxL6NeApX4EqE1/azAiAB0ZVlfEjP2YMPqu2kTMz5UXl9BjBIUHRAD&#10;iO9U03QLEyXR8W+VIADfXdtDJsbGndPIv/bwrRYgg0o4U3pZss409z0FwU37Ivve9RdN8lQCSjiA&#10;lMrakW1vX7eSIyl5ISWcPXCVtBGrkRGsxJ29rqaIre/Z25I3yj/l92p2Y/OsXE6TeT3/JGcKzBT4&#10;PdOf5/riRQLqnutD/CuJOUm4cK0UNGCCbGq7TMWH+0dJUEHmOfwIT6Fb1lXOXZ1fP4nvJc5V75eW&#10;NGEVCc+j/LJjZjLsjnUp7pU+ecSY00qeBEh1EVpRxv6RXMN4ZUfra3Kv10o329yel2kep3k+K/CN&#10;V5epcEhyQ4xLqRX2yAVza9JFBrVzOC2eFUlAKxgkApXfaTWM34s96rfPAERH0ocPcW9JRHFMRI9e&#10;/fCWM7TwSDGx8nGUPxYbLKa561CJSas6XKuVIC82h/YrKh76pFlPVpVZRSMBtHo4uL6s+LAa5SoV&#10;U+Xb7R/s5z6WUVEwCVEkBasGrkJSlMxjwkhQuXrgaJuK+CMT+4zx2N8Hk3J/6etzYWV1BsRs3pfV&#10;JqmWcTKz3phPkoLel02dB7vgdMpAYf9CKFFdAPuXxrm8yYofP1fc7nZkJbQ69wLNkqHFQq0UqMqO&#10;O0iCXSNUf29CZCTbHp8oOFpkeco/EWu9B6PVpt7zOz/PuO3KJJ7S3O0c2ixan1Q7fCVozZjOiYfy&#10;t81qvRMr9SN96D0lIQP2wvOkLyd2K5I7jI/JNG2Ya3NpZSOJv1HsukknPhefcsj5Z/JgjubfAu9K&#10;prt3XaDxIpXaZt2VdGklACphYmUBe4J9nEonCT2Jj/Sftc2etf6MPWHyq31Plyi/bwkmOct5SfWb&#10;qurOfH6Vb/MLbE8rZVqJ6jrv3YcmwKuhdPW46apV/Uh6Os5SZj9fTa4wbCnNJegU9LMhqlp6M+rk&#10;0rkdDKxZBdRbXV/l0KR8i8W7sfogi1Ij8Is//RkZ78MsqGLmABjY8IETx9KRh+uPYSOivYv47l/8&#10;nX8AgH9BBpvGh0o7oCF2ntIHgFOkAOIEZGEYwKn/gxwJyQHB2Snu51ZZAJyJWXTWn//xdQ6jZQ5f&#10;mfRO9uUZ4CoTcgBorx7lJRnkY0BlS9jclAMPRozHCs0W9/dfMKGngNLoX6sbzeYRyJlGCyoGWuNo&#10;yX8sHyAWDO8pPtcSsWsAlXkOtE8Bhrb3D7MhzMSqPW7ANXLidIwNxiJHY/aFwyJZJdl7Mm80cjqs&#10;ljrpxLPRWZBDPnMRPXMBeCc/wY3MAKRufP0psjV2hNehuZlC4xvwcxKQ7AaJEcvZ+iRE7FI+gm2g&#10;BmrK8ixLszEm8hXHjME5m22DssNr5DSOmI8zmuhO2VASYG2wN+DZNiLFczEQYBdwx9EDdLobAwRF&#10;I7xHU6GdXR0oSifXLQUDOMNpUJ7i/JSyxXkSK5z0Hu4rC1uMM8/DZ/g8U8rsWIHg2HrPt6ewG5S7&#10;GDXfvv0aw/cApvp686j/U4yuB7EBBusBYG8crflUZhAkR2eRexMwvVJLj2BPeett5vUcZ3SNppSj&#10;5iWHGlUCrKFVBOdHV2tkz+WWs50wUAdv3tIX4W3zd//+nzffv/g2wYqyIkdvcR5I0qCgT4XIRrO0&#10;TlNIEhA3/H4aVvRznL29V89Zv+MwNAi67x+RHaZr/cZa8+abYfOrb57DekVnlgT87OYd+mQ0uuVg&#10;fzL1uHlIU6c3b9CMhKH/5Uc/x2C9aR5/9ik7GzD+1V6zT2JjlRN/5cE0DOxes32z3fzZX33U7PK7&#10;N39z2Cw9XGnuHw6a1c1FQI3L5vAtwB9sELX3vt191RwzzrKnbXh0znwL+mgYBjhZ/+OvfxUm/i69&#10;IqzamAMo7sF6GSeKsAxwcRUAMc1aLPGrypEE9zbKsdmkjD3W7wbMBx0g9+TZ4DSOoVlwMEr2Ggk4&#10;DuuPPt9ovvvjHwI8TgKw397anIdEA7I6Jop6zOER7PsBiS4rDo45EC+QZxpFqgoAncRQ2P0mtHjN&#10;DQDktVJDrBlljNxrVmLoeBr6eChaVnvPhlqh7LKHI3vNAaNjomGepcJjk+TGKY2v322/TR8J5QWG&#10;JsuoSrHhkZl79f4FN2cA+Pf2n6dcbMySdaoVZHL30HZ/8fwFa5EyYvTB996dAqDv0BT6rJm9XWZN&#10;4lySrR/hgHoA9ldJXA6Qn8H+XXA46ZjYFyJd6nGH+zQjEfBTZ+2cgEKOwqvX30WmaXmdDUNWXuN9&#10;a98F9u4WMiw9QPbxSZ6NAMg1eTY4aYb0etBmrOPMDS8O0lT2buq4+QEN9UWA+El0kxxXtTwnYHTS&#10;lRR8+gJpnO0A4ZZZvnp9yX4lYcAhvbp2BwC+i0OgI3jTbNA0TPBpxOtk2G5tPeF7wDZ6AJg3GIOd&#10;LuP6EWD6dz98lcZhgpbH9C7oU3a8DKvl/FJ9eLwd9O6X1mWYV1CijbxEJ+qWxNpf/vv/MXsFzdB7&#10;mlNjL7/77jnNu08A9E3GwYDCiVGm6ZxGYOubj0g6PUc25g5Q/k3z1a++prJk1HyMXVbmfJ/+BZPY&#10;jIPjHeaYBOQc5d0EFpPzOKrY8cnBVPP21WFKs8fnCYKoTBrRNFzWywgm/7NnT0l8Ad6zxt+9pZJI&#10;pi3jenZ1AnsegB+AZQP2v1VDJyc4dADsbxjvwamMJc4JKpB++cvPwni3n8bL12+b3/7mdzCcSJCz&#10;LyO5s3eUaoUdJIpGAJcPNmEzuI9MIuBwCAhNI6kzb6LAxm7fE1Bi9+4XSQJhX53zCfbI/m+/j2P7&#10;kHJ1E54GKwE3dWDFDGQOKFkjiBTArQPXWzA6TkLBPkK4AeYD9iX6KIfD71qw6sfgnL8vIMtwp5x6&#10;g+x8+fkBEr0fAsNISxULzS+rxUyw6TSZJAujySC4/X1BFQVeFpBUgGN+GkaCicICYmT53gepz63H&#10;no/BwNOedcCsyQGDE6uwxsIoFdj6AH4EZAzbz7jMRmDFjnivl54xEIQgWe+LuPcESfzIoEXNRp3h&#10;cSofZFzIhkqTPAM+3qu8TU8NW+bC/iaXanXiSOqgz7Kf7bPTAb++p8CaYm2/n4VsnAJiixlfZZQG&#10;RYHTkuX0uXKzeT6/Aob5e5MhP2JffwCt20k2WHEcfTzuz6Z6FwTZZ6e7PNM5QQi2lLPOABtNgsj+&#10;WAJb89Sx/dtxai9psJr1YfVdG5w5XizeACr1SPX+kqfQh+Iagj78MuTWJB/8uwOqfMAW2MijdkBX&#10;+6FFZq0v14qBpcFgHO4626K52TKJu3LYsKnbsc0HG8rpvHgZ71DAN1IPVoV5nQpuu+qHuOKCjQGz&#10;ivEVrWHshwGWZ0r5ha77YqMmIJNp49Txk9Lkbtdw69z/uHqlLSrMWjTBW1ujGPKV1MgGzpzU3+29&#10;v2evOxj1Gfr/eT3PkD4I/pc5aAHFjEclKtqlVAmsjFGNe2mm1vdpIOd7nHM/Lwxt5Sg+zFXWafad&#10;e7edR58l9qnWqT04BIasqktCONIj9TxJ3jlmBkayJY2leP2AM9/eAhcwgw3UBV2cK5Nys0g9Ku1m&#10;gOScVcGx99fal8Tw+oYl4BJnPobQh2wrM7DxaV7r+hTw9+1dgBaQxrdUnwT/kZ3nwDhwBnNUxroG&#10;BQVLCbrKxrNmYqvzXbtXi2ftHaQpnL9xTvLMjpW32M19rbl8OQ+ZO15DMO25HSkM/+1jZW/XZwR8&#10;zntaNm9rPAUqAhrWFbPOrAbSdsguq4ay9YzeWeXZak38+Eu7VGyzsrFh0/Onkj51j1Zl1mngeyvR&#10;UYy9fHDGvs0u1s8CW+oL5rZrnSUL5wX9/Yck1/sqg1yqvecWHO/WmcBFKosy78Uar3EtAC+2wnPA&#10;scrWMpivaqEk/dpBShIpa6Ge05uNdJQyNvYI4T3/f7b+pMmyNEnPxI7N167Ns8/uMWVGDpUDqoAu&#10;NEAREGw2m6RAuKIIN1zzF1CE/4JbCpfccFyQ3LC7KSQa0g0UEjVkZmVlRGaMHj6a2zzbvTbyeV49&#10;xzwSQov0dHOze8895xv0U3311VcFId27nuvRn3WG23Ewr5B7lHQTkKAY1XVWl633K5XqfKbA6qJS&#10;BPhkgudHu0jFHDxvfv6L+83/+n/zv2r+9X/z3zb/1//Lf4nEkw5FLef+qqSFKyqp0ZSHEHR8/LpZ&#10;Bez+xT/+8wCHYgLGV/tvId1A1kgMiU8sackBz7mh/IKa4yRZX706aJ4/hxhSGhGx35khfLXkQSBp&#10;WLW9DoHl+fO3XIdxo3p6iVhjFqm/t1TnD7mOMg5WMPlM7mt9rTQKBPi6NUHOVBxC4OnPnpFI+JDn&#10;594Bch0ngV+rKe3FNkVV/DyVqH3iVXX07z9dzDqfwof9+Y9+SNXhH5PUffL0w+Y+sZh+yW9+84f4&#10;Pmp1jwJASUbRR4BWRHwy0SytzDaPqVh8/eYN9l6msL+rxE8l+MvmTk46sQCsyvJKBgkmUoBYQHCS&#10;oJXo0CYV+aFk1LQpZW8FyBxLqwPmYKh7RumRTWF3evZk4vw4A7y+hmhyxfOOZ3/bT2Uvc2Oj12OI&#10;I06Huta3AOWnnFEr6+vN9DLEK8hNM8QInt3xl/jMK/0d5kyc4hbbNAdpS6BzG0kiJeDCvaUKX8au&#10;qgInSGfu0AepN80405fKZxN4vAEXWITEto9ksD7CwIaNjP0AopOPJ/nOPmAyds+RszzbQvJo9V5k&#10;RKzkP5JkBQB/QZxwhETmHNKnR0hRHhOHrKLxbXLCvb65+a5lvgPwQ+q7omq2D2nAPk2RLWN/DHnu&#10;C8Fi94vyMYtUo7P3jiB1ToNBCLZHSkfpXEkLMuWZC5ulRuaHs909LLisZEzOeuzeIFUmxLLsu1T/&#10;2JySOdPVsBms9+fYecZnbuMXEX8ST3rme27Yy8/eQbJoBZIl3lqhaELCar4+oKxVBdW/UAVcsKHj&#10;/eyrGeZbDOoWVQL9JteJZqHH/rGBssDtpI18BcSZNzElE90T9GY0Ho0ihY12WYMbJE9uSGobfwo4&#10;ixvYl8DDdH4WAJl7P2a8UkUvmdfKprCNK1lzzRhf8osl4hltp9LL+Tlr3nN3PhUlVv7YX5H1RWJw&#10;9IrElwkewGAJMYK9UbnDfhlnDcAV793jvrTFMrtZP86lgG2ehXW7AWBbRgb6qGQRSa7MzTj7rkty&#10;em33vXFfYkyZh9yELHslZg7o8zhLJcTeyVESOuKP2Qz6MrKtlRllXc+AcUg4PsLWzLNvlonZbPKb&#10;RAfja4wm634XXC5nm1WtXGYGf6OPr+F8iGPpubiG3K+z4CPaT7+spDShNc968tkOSV6ZFAhBjQud&#10;E/PpJ84wliurq8SZqlp4tbIH06wXfYgBCbKokRh/2FeC91t9777rSaxkNq9o0isJxea9jndwFWyI&#10;Z509POv8rGqnKzBG94fntIm4KWxLH4znBDKz/ROGzJMEMOf3hipwBCxbOVv2CDiOjH7JwcohEbCG&#10;2DKO5vuFSgbgQIWDsg9YC+mdKGCuFCT3Jybil3UgSpJLZnL+L8AtXY+y5236LEblmItduI+vaTQu&#10;ufiCOVFOXWkvAX7lcCR3xacxySwZjfh4guTaLXhgiAT2gCh2RZKLnu9WTNzaB1X3X9/Tf+vHsF5V&#10;SUmyu02+GbtG8kpyLPM2gZygey2Vp/YfEbiPjagqDDzAPKuJIJMCYsJKZ43ZzNtqw23A6d6amTgW&#10;L/rO0Z83S2ZpqEaZ9XzOhnPTznCH63Nr6e69xQJxA91ff9bscXiOk4WfXJxBqB+mhJpFvM8yEgFj&#10;mfPLNLiTCfj0yVNueglDMteMUKpyagM59HuvZMvKsGeTexirca6j7QAtwCK9jnQMRozXrdHM75Of&#10;fppsuF7OP/mnn9JtHgY5BufN2y3kG94iAYCRI9ssiH+Nkb+CQfkEQzTFQn4Ja/ICoP3kBPCJ8qsb&#10;WMOHgJj9a5wF3jMC8HdJ5YB6RgNAXic33etlhzJwictxBmxIEuYVIMsUWulzs9XsxQoDS2llAPp8&#10;IfvwuoF62ZQdDFhQ0dnU+LuRZEIAyl1QimFhkWBDHw0+GzGE7YPxScNZ+xuTPDA+nVlis42QHaYZ&#10;5i0/O0NDeZImikP04F0sLqQtm33OkY3uo91PUH3NZO7DHhAnmERLy2z+PID1jQ1UOAxmucYZMipT&#10;MNpZDQloPDV2AJ1sWONmU8e/x7P3YK6OwoY9PtktWQYO3F3LFbcxVCQ7tja/yUE12FZChAUN8Pvx&#10;s6VmlsH7u+9gtlrKCNikpv0hjN9L2O0TaFzvAgJoONXmX10dwGp/kWC2P7bULJLIGe5vNm9P3zRP&#10;Ht9rNpZ/wMFSWoojNhvCYByRJLoBlZu8WuBQf0MC4Uvu8eump4E8uIItfK/ZeYnDx9yP8bzLa4Dt&#10;GOjbaPJdNX988SpNiW5PYTUS4KlNtvr0WfOIyo3zna1mjCTCJ/c/aX712d/Aej8EPJxvfvTsF0jj&#10;fIPxoEQLpvX+JnqLrPeTsy2YCxw+GLnP//Z1c//JB83SfRwu9Oz7vWX0I7ebrz97Ecf4JWB+f42f&#10;kyByrZx6MIF7bLFnpjEwp28xNCcTze+ff8YeWaeSZCMl9e++2G7Gn/WbmQ2embU1ztz99jdfwlLZ&#10;oUHsbPPjn/8wh9MYDk+vt9S8+BIGiaC6ZZoCRKX0wGHA3rcZKvtD1tkJlRXTSJ7oLY4BPE5N7QP8&#10;qcdGco4Dvsf3OnObr9FGB3h88/o1Ein3c1jN4ASdwroZwYgfvTtuvmU/H3IIHPFnfn4SxvB88xo2&#10;/4A9Os81PODN4l8Dtu8fHaR6xYOBYykA4zWNSI+pgvBAUKpJp8a5ossATGJsBp9ns91TDs8FwPNH&#10;U6tJ9Gi3lH45ZEwfPDSzzzvQjz9CFuj2eom5vW1+9mdPMPanVMowlxy6cyQmoiXM0j/HJlyhYbkM&#10;WH1ARcM4+9zkwSmO4g0Hmk1wx/n7+avnODIrzcQDmNZUskzhZMqIHaVMeKQnYsB42Z8C9v2Av0+R&#10;ihliFOb7j1kHAt5q6VezSA/QMbQvTaiZOb6gseoZh/WITjaWN85PhXPNly+/aX6KNuf05ULzt3/9&#10;N+mnYbPT8XRcn2h2CbQO9m6Qt8HBQu/f/hz9OUacveBYrd9XwkfHSTmWRRgo+wnGL7Bj08hW9ZcJ&#10;3nCqlVOaZ21dXNIw+fGjOOnnBG2TVLhsU3lwQHA1NrnMfcEcoILpCc1/p5AQGoNtNOuhy/0haESz&#10;ZRxJpGmOD3TASdjhVPbMxCeatmGRTTGVzOKZ2Debb47wXGhyBag9e5+qEa5zgV1d3VgEKDwg4bXQ&#10;/ODTh81vf/dZM86eWqPPxC5VQK+/e01fFZ4BZ/Vo/4xmaj+kQugP2BQ0n5PcrETsPZjrC+yNrZew&#10;zJAmmoHtfoam6wjNhU/p6WEgtXJvoXnywZ8R2Dinx2lYvL2H/j2JnCPKpQV4+mMrSR7aYMsm048/&#10;XWs+/6uv2WOch1QVrVIVQCyAw3BNcPcCh2WpefXNa6pxSACxX/e2TpLkmyLQsT/Io42F5rvNb5t9&#10;HLqn956irzgLKx/gfij8yd5ib/Z0apHiGhgoMkajBLz2VjhDikxQ1bW0Bbv/hITm5Q/scO95XgCt&#10;Xwn4Ayzc/aj9eQd0BB5swTdBu1p19d7y4d7DNi2QJ8DUgWr+OhhagVdRHhF0syQWx0OHXIer5cy2&#10;NxXXJedfXV5rUiWZ7xvfFvDunzs2ra/xTBYY8DOClnkdk2+eobwbgG+c8zi8FAERna3gLnUOj1hO&#10;EZCp5RkHqFJSrmVBtI8bICYyDH6EMi11tidZICjjy7lvq04vOG/xzyN3ZJniKI6acXx0XnWQ+BMQ&#10;IOwWtRtbwMbKJJvRBYwzUOyQH2PIDGrGrZtDJ6TANf6IE7QAkWBvmIzfmym/F9bKnDiMCcaKpRmW&#10;aTtv3fzq2Ov7yKSUCSi77oRg5pheClf0QHFNDDi3x6igM/CVHX2Hi2XN+SH6I+/XWgDxNomgPIgk&#10;A0HYkj8QABPILSwzDNk7NnsxYpyoAo5dd57j1VvByxaoXI9Rv2+XS8Ct9hfei0G1wLRJ1wxpgWAd&#10;0ylrL454ral2sGrpyaRrGfJpNtbOfTXsck3pfIvC+j8XWnsNr+Nrcr3aRNU8tZWNMcgRxGknzEt1&#10;wFzNVbvw86z1LC2s2j5we9k2AXOXuPFV7v28rcatva32+mUL8rHto3r1rPF2XHNJE2xWF3gJE0GO&#10;vYFckm+BKTM2mbNUQrRzIggpaOx6aAHlAjQdgwKYM4Z5eQGQneZ8N2dRMkpixkSOe7DGOjuBb9JU&#10;2j0rGKOEFD5qAnYWrnIEBsWy+GzKawwhY66aCbunvBBzavJS9q5yD+141SB4my04HLvpy7tF1iZu&#10;MvG19zK1DpdAC2PWgbQmGZLG6cqijR0AXwze0zQ7FQOlSV84sx9c5d5JmuZWkjYKQFJs0lpPAcoz&#10;3rWukmB0Xwsq51n4vQAi613gyuu2i7oqJQLS17x2P+/sS5fW8Q5T+ZTr+bzfO0983u/vse4q/ixb&#10;uK5b2vMt+KWEgazh6Nfm6rXvnZN2jXWs8lqcxXbs5JRyvRbATwWIAFA+p7ULZufb9fx+cX//B+0i&#10;7+YtnxwDHlCn0+DvxrP6JdTnZzxrg7zfO74zyZVKYnUfLsAi6cNzxkRt7jnPUvfS7eti8jsUtc+r&#10;obnj3V5K4KC1291YZi8ohwGI8t2rzWYbne7e1C7ECsgzN73m+Tfbzf/5//C/bf4X/8v/YfOf/2d/&#10;QWzwPMzkHj7elOA1/o8VUu5Zy+9//Xd/bH7w008g7NjHiAr511bCA5hwlk3iowhMz0KuWVmaJ1GL&#10;bIigss8iK9F7x6e+gM3X9Tjo5jNMZcZGGQ1BlvSPwx/ydRvrGwAwkrsumj2qyOocLzt7Zyq5tsDY&#10;BDGnP5dBrSzAOtI1J6eCh9MBnayA9Gg9xjcbR6ZwD1b3LRWgY8Rl9pK6wj9Kzx9IadejH1Bt+LZ5&#10;++5btN4B6tBYvoKEN4kMqXGQJMSStnLPEB8DLAva7NCIV2Kh86JeukREQVUbF9a6MXEIe95KviSk&#10;qsmp8ynz2aLMStgWO7vWc/WECbNXEIs96ZoR99C2qREeP0NNZObq8gqyI7GF7sn5+S5gZyXSxQkm&#10;kYSZQcZTWUhfay++IQzdfYA6SQPnrJPZ+XPWCGMHMfOE+GKOOZlRQiUSbDDkJXbgnzoX1yQb5omB&#10;3gGk39jryCa8PO/e3n7O8QUAcXuduW4djyWYxZJOfD59Zquw1W/Wzq4BsCujOU91tv16ZCML/H7w&#10;7GmefYb7UHVhEhu9A2nIsZ+lOlXAVgJm76IqcW24rT0XhFbqVMD1cg7AFdlZGcMS0uwnd3zE/drI&#10;XTAeey+Qeq60iGcXr5OpLs7iRhOET5+1Uz6f6wmiOqY9yYS8RP/I9yjpokSrO9j12zWSjWQvvoyE&#10;DmWf0gQ2IKqSG/YAEHg3jmIOJUkBtqqxHgIon6MEs2CfLHCBWNeOVdzxY7C1gv0TqjiAq9VhUL5u&#10;15g1e0LwneubrBLsu0BVwGpzrxBWe3zUAqclyqlgIDlNcu2kVWrKNLesaqVfBF/PmZdob/N8PapJ&#10;PCIchynIJ1NpEMs9pJJHQLsa8AoaSyhVOlrSnOfnCokhY0mr5uytZRL6kv3uHpCQk9MNG2cVtb3x&#10;vFdxiOrfUHGEyRP7Kwb8JCaPDAs/E3hXK16b7fVDnOBnJixLsqaqhgRL9VMD1uPXGuNNS/RjPu6R&#10;vLLq5AgsQMBUGZ5ZKhHSaDVyOIK58Mok1XAdgeepeYUrTRoeJt64ZX8s0EdP6+999dmHx2ClYqQz&#10;6tEr58x/MssPsVE9JXhZR5Jqo1HP+44gXI0L6opz4LsEvHe+GIeeUt0y11UwYe3QyC5jm+ar+A4S&#10;eyQlui4jo2MvAK45wee6LgqkrjPHvZ0eoKkeJSZjbVmNcMu8nZD8C/MdzC02SX/dhJKAEWvbWECS&#10;VdYVuI1nh/dnf4AhcbAuhftHXC7SQwD/t1x/EvuvhLjrfpK+f9fYYxdUGo4HqCZ+TXJJcqRnkDJI&#10;2EAxQBJ/k2BWe3soACTZB/7JGTdGQia2AMw46i/2AcU+u68kPM/wuzDhJXGyr0C44htqv9PUmj+d&#10;rFd8dnwrk52xzz4j33tv2uSQTsRrXVeJo+Kl/4lPErw3jXLrLFdeSJfAY1y2fmKhVKOVb3aTjHw7&#10;XpKUOGNSumh1Ob8Yn8PgDgHUAtb4SjbaFMaTaaakoRg9KQe1Qd/De9l8HiYxmBhUyyjMztgwbRQ9&#10;7e03gIoAtvc2nmaznsHsnEE3eGkJMJWJPT2/BTR5kAUqyLGFrMj+0W4Wp8Z9kps/JKN3gtFoOSVM&#10;EOC2esiANbLz2Q/N0d5V8xrm4wRG5mTqpPn8D9+wIJQuwICbtQVEtrx9SCZ2g3v+6CMaW5LpfYWs&#10;g5mgMwZZdhtuSqRwrjBmV7Jv7NKeoMJyXzKNgHAXloowqRqhSQ0SY2Vp2SSM9nNYeGYfb8cpraV0&#10;R3bOHCCd7H8LcjTobvg0UTPxwTXMntqsQ3/ScnQ5+mpOKZdzjpNhs1fZt+No1Lqh5tiLnEnOYunw&#10;s9jGYFuT76UpIllqAKkTJBZWAeCUgLGJ4ySZ55UNAMkjnQ4WMbIUZ0Mak5Lpur5kITPGZvoNWLb3&#10;Zb4fJBOWezvhcI1hJcO6QIZehguGe5z5niSjL/PwEuN7A6pgE1lyi/xNYgOQSEBin+aIZ1xDgzU+&#10;ZVORanzxV//wu2YdOYcTrr25SS8EmHPLrIsG9rfsqnM2nrrgcwB80zNmDZGugTHx8vT3zcPVD5p3&#10;sHsN6C8wAi+/e4mECFIS84DVjImZecoJYArAQAZw33r3AgcHUHKS6giA32NY+vM4grtIqQhgnSNV&#10;gUmhkRJrE7mSawDwHs1LMhZ8rk2V9mHOri4zbsiq/P4faHSKDMwSYOTh4CVr30a9w+aARMhr9NxX&#10;adh5CvB/erGFoeMAJuEyKfub927DHpm8wIlkyI/ZeyfolV8jfTEJ0L2xPocWMZn/+Wc00ZyhfOtb&#10;QD8YCrCFe8zVhzDrjzHwu8jXzOH4PKOc9PXL183FWxwvntVGlnvfvGw2/3jRLD6613xN+aeMgnVY&#10;CT3W0w761DtI5yzAXn77GvY2zo4HqwecRlqjN0aZnqVL+zzLQh8tcIBGjXM6fGPAD0iMmGUdIq2R&#10;YLBERPlsm9ew3jnIlPlwz5wy7/aASFXGyT4jzNq+oNm0hokqnBPY2FcXb5tz1tYkDXnPcEg8VK/V&#10;rpxgPyIdcotMk4kzs1GTNjfBYdaWXOicsq/6HrJKRymX5kEOI9om1BM4GQdkZ3cOkXzhvkbVjsZ2&#10;TFuSiC0bYtS3aETF+dfsXNukj7W6jYNPhjxsQBjqO4CaOqUTOCBbsOMncPBfwlSJVj/7W7bkKRJe&#10;HjrXgNbahHkSYfvIV/Vncdp4hjoc1fW0ksG+6TPYO5JXBAk9JGDOAVTnAWc15Bdo1d9ykPXpeSA7&#10;tM+9qofpNWSqjdk4F7a0lT/TAgsc6rJ8rA7afHPe/OGbowQPCw9/0bzbftVckeTqcQ9jHN7L7D0b&#10;bh0xb1bcmKSwB4nMAG3T+ZmJ0yF7cKH56otveSay3oDJN+zFpf79JBAEDoZq3PPsG2TvZ2AmvfgG&#10;AJuKiHesQ508E4+3SN1MkbRY7W+QkEEShwbiU32eCxbN1RVjis79GYnIG5N7JENtxtRDz5+BZu4Z&#10;TwB9td4FnWyWnUgrLGCqSmhObhPx6ekHkG0B2HkGQaAT1vbff3aQdTrAfh/AaB9lrh6TwDPLLoPS&#10;aqpvvvyiQAvGZYEk8BSs/2nksJaQLTrFKVPv8gCnUAmjEauUSDT0ceoMti0FPzkiCcGevuEcO+U8&#10;m2Of2p9B/sSAebmQyUQScnwU+8vafC2IT0B5gQ2x2sAeBTM8s30PZLgfj2GL1uaaDapGZLT3aci9&#10;SQB0RiL5AFspUPeQsnClBa5OaSDLvjx6R7DBPjnn84esUxtmKdl0AXA/Ra8W2TY2JI+DDCNBQECn&#10;0CqFsTRzKvbfe4iiAPX6r1ClAL85if0ygJTh04EOQQ9ah8TfG5y3mIHOTAfQBJ9Q2qVIyeEGc0YJ&#10;lsuSP+fPNHOxgcNuw+VIuIWpWae9LKACQ/BHDGr4r3SB6zUmtwX0dApFjKINLEMpAYZHrMBhse9u&#10;YLPJQpngdQa6BlDaGYMpgZNKZhSYdamOo9ZKInSArQ5AaVmzAcNkh4YbWXCOoLrPHXBVkNsAx/45&#10;MjQ4+7jehb4L60UnM00j7cXgOCSpSEKSpJXJN8E9+zqcswcNfkawf1YlWaLueWXglwRC9kSBhl1D&#10;VR88NjnetxGUf9kUijFvweIAHwGWqzFYfRUoLBCRUmaXQYB1wRGDvwKtznHkS/qkGPhzMziSF/gd&#10;xAXWmN3g9xncXdNA3kNllD3LyVIMKAHrOzCvJACq9WfdbiqAOK/sU+H9GRApgxPwNWzpLLkkFqJL&#10;Hfa3z1Lgn+sj7O9awmEa3oHqqdpo9UxdX8rxtF6lrxZolwncNTh2HO8aYyp9ElDTNWcc4bjXmlCi&#10;JSzSfCJ+oeXsfjbspMJoS84lz9cyq/MLflJyG35L8ETQcs24W8U1Q/Bl0JXmqQJmLfjV7UrvrQPt&#10;Esy2G7k+ufZwfhbJGDfz+8SNMkvBMvOeem2tgGIKd6B3GguatHCtB/C19LbAl2C3BlOCSQYXNQv1&#10;WIyTGrMBkz0xrI5MIqMascVX4D997WgaMwTXWRdcq/38aeW4+D7Sh7x+SjuYW6h7yf2yBtUC9mcC&#10;9tHFbfdkAV08ZwBo7QZnH77EPOftETr0t5z9Y5y5yvjIqhKkvhFQ0fdIAkldYt4fAL0a8Cle4X9K&#10;niS5krUtSl2M1qTAAN4t/85ouodIIieoDQj+PUS1Xt0GbiV5oX61pi4MdgfSagFfZbAfm+fnemFB&#10;cStjKmnqyhKsSHDtms2HGwXWDggQ7t7NvlZrFs/edWjALHXb5+0yaQakQVJrzfhVwJyPXAx3b9Lx&#10;CUiV6W6TVN6LQWsSM1n4Ieb4liQ3EyvZeFWfsYo1rB68Ip66ka3KOav0RNjkHhRZo95noHi+14K6&#10;z2u9Rm/YsYpubCtXUI9ZhSCOhf1TAgbjI7b7NcEu95fTrzUonY0oC8c95P0Cp45xNeTMPfuGVGR1&#10;O6ZNlpigbdd+5ISyRHi/WrKeKfksB0RpjNZ+JbYGPLHSyz2SCg7WivORmJOXexbmYnU9LWASOD63&#10;611CFPen5IGDksoBCWP0gj2EZEeYADHjJW6VMcoocfg/JZ551fzv/3f/p+Z//F/80+bZR38Bi/1d&#10;85LYeQep2x77wdS14zEHEUQQ/uW3L2FZfwmZ5ilEPCRVDji7GuJ47L7xpLGE55jxscsmzRpZB2ph&#10;m3BiA5dvkbMr09JKOkA2wt96B0En4KVLjk+3QjJa0Ty70jWxNQ6ukiouV/0InnP3YJc1r94yJDX8&#10;t+8gex1CmlpG13yf2Myz3Aram4CA5UefQFSZWUTeh7j4kF5Hh/QW+qd/OYskzxuwh7f4XpAsADen&#10;6B9yrQ+P/zvLuF0R05tIuMLvu4YQ5Eykwg9C2yrscr/28OvU0fY5bKzpgwosRuKA+x/HFpf2dNl8&#10;17Zxf3qXtMkzXytY+h6ocg0qpWtsXaBd13C5dM+VstAegj0QC11yrT4xguupmhq65pSuEFQVbJeA&#10;BzhmghKWsH8r8SsgHx+RBy75HgBYwVh1q5VCYR9f4GdmjsLmp6offEE/UtDQe1JKRrlIicCyafWp&#10;jb3FYASxBGSdz14PEgtza285n1UJHJMofr8BMFo620gUK6/K30mAMN8zVFdc2k+QCdduu2ZWSCyY&#10;0DjBXxfEfPDwYe5fIE92/dqa8RX/5qZmiLf6xNA5h/RJGRr9C5spy863kjzri88S3xnBCE0RC+s/&#10;Gp9MQJbSp4vfxdzGLgtE65fwx6pX19wY82UluZYk0khWcyjbyGsFn9OLgM9OU1f2r76we8b1oC/f&#10;EVkcMxvrjlOhG5vLJ0tQdC9ZZeqpdiOg6K/v/ivChdtF/1qfdkQAkmdKU1f8DBt6CjzaIzD69oC1&#10;Sm5plx2rqlgzlibJ4LbD/3I9pepNP9Kzm/nrKszVzh9nfUauLOeu50xrpxxjxu+KuF77IDAc8Jax&#10;OaTiWXKON+sZJsYMZbTAc2Il+yXYN2HgegSoNIYS6HZvXYgltXG4xD1fcwpe5BycU/GsJYncVPvH&#10;hLtV80pUKc9oMsqeCtFeb7/SdDmyQyU3ZPxkfyp9O9nvxlI5H9QmD1G3CD0OuEdCj3nyTNRPXiee&#10;8S6UNqpeA5VwO0PJwyDIxFuOOH6unfSz9C/8ZSczZ1VBH+xLnNSkmvikoLaYqPGoca73emw/Qda+&#10;FTDO5TXYjBWp2lrnTxZ3EV6MX+v+L+Kz2f+qlW8KWUS77BmrH+I8ChyLHVBpKBrImy/Tt8KDpohV&#10;YnLV4LjkB7WH7HjiFhn1JHKZG/ubKqGqdE/67zEw8ev5wCE2IZWl4BPGdDdUE9qr7tqG2BJlmbMz&#10;bMAY56Q7ILr/Skpiz06GO5WEYc1N2mcI5nv5pFYd2yeBecYuuPYuwDe1B85FQPPIBuGr+3d8BGNF&#10;pdXaeMHDPr5BxTiuv+DAJobEYewN0+6dig+tBq03dOSEstWFxldyyGtrCzwaeK3EK69vRU58Mv03&#10;/dw65OJOhLhhlVDr4zOP2E0yLEq/MMjTDLos+jh6LkQMyQwHgxIwDsIiUh/TaDcfIrswC/A7zaF9&#10;DrNwCuM8y0Ehg7vHpK2tPUBX+FmCmevr5TxcH0Di7TukBtBeV+Po7dbrHCo9tMYXF2hkCSN7B908&#10;QeJoE7GxzCi6gKdgvfuQAqeW/RzvHDR7//5voq+9vc29uUEZSLO4KbW1kQjujxveCVt98DRO6+8+&#10;/xYw5rx5jLxLD33iIUywW+Rv7IA9TVmF2r78VLwyOvPF9vKgRJOKw+IUI3KsAWeI5pAfmcIA6F2O&#10;ApIcoUPugPdh/Y9wXz3LbRz0sGFLr2mUIE6pvThVbByNwJwdgn1GSMujLNwp5G4uASl7OEwHMPXN&#10;kN2wYCdl02NfNAhmiDb3tzI2cxiHK3XwcSjGuQ/DnPsb92BUItey+UWyXGsrf9FcIfMyMoAJcM3h&#10;yNl0/g6nhhv0GU4ELtEaHJB4cOz7VDgcWEGghAns5x4Bjoy3Y3WgkJQZxfj2AJbUqZWpcIW0jeti&#10;Bka4RkRA8QiHSIehbzNOAL0jnLNjDN03aMOPcJ0zNrt63De3e2T13Sw09ILhvbiwGo3vveNXZMUB&#10;1HXsQQO+/uorvoF9SYNbAbn1dWQsJgbIWPyR0rPTZhNpizE+Z2X+QZpwzWEs3ChmZpUXefUdOvGA&#10;XWM0HvWIOGMu0+ySBJNMVCsWzimxWnswD6imZInOl06fm+o4VRDwRsgkqnWHXj5AoY6qTWvmqCKR&#10;HHmIXMXa/YlmHkmbMZgNp7BQPlr/afObv/93LD/2E6zJeXWtJ9ebXTpCr63MI+8CQzqSIms8/yag&#10;6iUsFTXuV+PMHAJO7py/gU27yqGlrMB0czQLOHzhvMywfpCbggUyBatZ2al9WBEfsN4vWDdHh9uI&#10;qFw3H/0E7XsSLPskLmKMedYeLIw5DsFRHFCNjbIze8i/zLIe3Hc59NlLJ+qjEeSmvFloF+srM20E&#10;uaOFhaX8fB49OOd9gIFMUyECyivL5NZYmxjEpTUSa2ynZZj2NhadhmG8DSi5ugCAq6OiHiEO2Rqg&#10;6TFrYH8I+1dGmY4Ke0ZD6gHrV481570ZoFpieelmxKifUQJ4Rf+EZkL983ESGsgKWcbEFlV2Yndr&#10;L5Igx5RMTgAmLy+swP7f4RoGYAQcrIWeoD4O+iWSL5Y8mnGd5TN2kOgycbFjcOHBQRJtEjt3w/rb&#10;g1Ujs9nG148eENCwL65JCF2db1P6xeuY7yPspzGVDV776IVPAubeX3tIU1G0O4++Q5rJQFRdS5wj&#10;WDA2R73FzvWQk0rAijzQeA5emB4emgQvSuSMca2L0YVmn2THNRnlPoAE5VCxIXNzlmZtpgzY+Vue&#10;X+R3ODxEUNubgINUCdyQSIoMQNwHWQo0IuZeL2k6a2WBuNQ8tv0ch3Zp4SHB0WTz+Wd/4NkpU2TP&#10;rjykOY7VNVQGHJLcGrGvyRSsrAu/J6E2uYjcC2AEm0Nm/iy2/vKM6gcZFiT60jwF2zhFY+UFANuL&#10;MySOaNhjCXRzrQOsxBayVrJkZBMArvdN3Bg309PinAoEnVWlu16SoJBnbvmbp6QgdhQMuZQVHHZ+&#10;H2WuHwHgnwCObr21NwIa9JRe95AhErz3zD202RR76HCvgEllZQ4B6f+z/8G/bL7e+m3z2WfP0/hZ&#10;2bdPP32ABucOZd48Cw5DH1tuUnZICbmMq2dUHTxCAufldzCQaLL99R9fU03Afr2hP8Aaz0dyRTbG&#10;0hPWMVU9b55vNScw+adZn8eswTHs+SHyPlP0H3DdyYK6oLmv7KRxHOl53m9ppEGOju4cwbOAoY7J&#10;kCa4stamSPROGCwnK2+wUYd/VwraOSLB5OJkFBhRAH77ug4RzCtaYE7QowNBfF+CnfCYy9PxO/am&#10;IPp4nHJjbnQWOWOXSBzNkRDlYOeOCAh18A1wZUwYvASU8+9yoMY6uZzcmE5Q7rQN8hNVcFfl6CR4&#10;0fnkvTKq1PQWp86+5SzCB6ZiT21R9VjbMkbfE4DxPaga7P9Pvuq6NT7lnPn//ju7R4c498DfcZzx&#10;XXDChgag7G3Luq/iiOEq41cY/OvqDniNEnk2wztRq1Xbwx7tGSxy1oqKlZSCALBolo5jAYB3zOoA&#10;naWtWMGKkga+vvT9wxJPEHo3NflZPUO9t6a9mOely17AbkZOWQ9+JvO8R4n7BGAnGkvNFMGRYNE0&#10;flbPgcWuKxFQ0kBc19sUHHdevEfB2oAvfJcmkVUSnYZlpRiQzyvkUjsXzn/rSBvLavir6ZhsnKwp&#10;gxFZ2/7XrpcCf7xEVnxFsK5X11IAQN9Y4H41k62R6Fi4te5bADusGu+nnXCu2V2jAn9XjUhUrZ1s&#10;le61XLvTPq/VVYwbn08QcQSfxzdGbs7+FDYNi8SD0GA1MfbLgD5f3T7I/i3gO2Csq6p9vsxoux5y&#10;U+2z5/0OfQI3QYZqwJZAIqvSkvC6cR+3Hqh9kBiM3H0FEpHzIUZowe0CrsWCuzXpVvQNhR7YOSLp&#10;lIC55VfYCMwEib2JpiETmHQ2frahuq042mrjgO61z5z6ds167Ra8K5Db+a0gyyC9bBfnGn7f6AK+&#10;M/J/BrwmnS3/TpNix8i1IPiSealx80v5kcjmZAPU/vDa+a02LrbvvYGI3Fc7Vx0wWcBHBV4FdNX+&#10;7axjrhPQpvpSxXJ266cFPWSYB4TNowkGGIyaHKp9moadArl8X5IxxaivRVhTmL8C8vp5JQvjr+v2&#10;20Awe7Oeq10mPLvJKSfVWLDWX2fuMypcIPJbjoVAfSJhJ677+BaYzLlQa6/dsUka2DMspIM04nJp&#10;lx29m5dacHWP9fYA5rU3O/srGN8G4N6Hv2vnv568fW2LYtUc1Vx3A9Q1QXWmTLpmjYuqa3++Nx7k&#10;fPNgSVNoG7RxPJFbJeOQM8jf1d12FSjef9ay+yB7wUSSyQ3+WEGUX0YgQ0tQY9hKefmaYtfX/VTv&#10;FkvSjAE9H7q14BwAXGFOziCpCPbYv8l9ptTpgycPmr//6/3m//l///c0qu81//n/5C+R9fxR87vf&#10;ftX8/d9+hY+mUpmCi6f4MLDlkU39/e/+2Dz4H200n/7ow+bf/Ddb+O34hDvINwKmbL+zKWqBWYLn&#10;xgsBGk3qy/Zux7kkOqqqKBJtkRjg+Uz4uhBjaKrvgMC/NvEEH/nOdAh0ZjTLjgRg5PP1BVEmLxYk&#10;z2k1itXo2mzPfFmpAUQZa0G6A3zzSc7T6FtHwxxyFf6t+MT+HnGcsg1Ugq1Rjb9LtfQx/bvGZXxa&#10;LQtwNIEPJbNSAoHA8ih4xCkxS85+5XDjx7bnM/eR6hBXM33turGw0bxPaxVzx6IvAErwyuHTNpqE&#10;dy41va4ur18JFLdrmoszxwJ2zoO9HSJ3IaDP5+ovjHCf9kgzHrMydapNgp4Q+ziY6+AKc/iuAs5K&#10;h0jY0Q+SaSxOo+xDtL1dW9mCrAtiUMdcwNTs3Th+tM+Hujjgqjr44xB4qMoVwORe/Sz/yFyVAGUl&#10;nn0G11YlftVZ6hk0akLU60Bc2d5RMrLYxyMA4+cwea0UjxyKc8lwLsCYT6KduVxGrsy48RZJ1XFw&#10;E4mUB5CnJDAJxGrvR8FmlFLxez/f3jlqhJ/hG7tLo3PP3IWsIeCsHTO56L15EqUCUDYtyXPOSteP&#10;0haSVs9JZpXTa2VM6dOnD0DG2/O97LAa5QLesU42jG0Zue2hEDvquvYelJTxnNASRGZRoDlYkfIf&#10;YEiuNcZOyRu3j2tdDEaN/2Ad+rvcRySUk1wvH8H3Cihn7+kn8jpjMmVBFvDbUjHiFgNfsadRkfNI&#10;prKWZtC7T6JXK+Szc01Z0FUpqG9oHyX116tPkzGJ9+I1jNWVo/VMFI+oJu+uafaS7GbAWasNjItN&#10;ClnZfEK8Gha7kiE+J88so10lhuw1/GRJSH2SS86Jz+leqJ44pWO/SxNox2wZRr77S3vpOlKKJv0L&#10;2vMsSXemJYkNzzPjAnBHsVDthMkorzNLpb5EGRNInnWXEo1gpgtC2y/PfSPwrh1IbxnuxcoXkzMX&#10;YDJiJH1IjFWJSm8Gz1/s3gT23znRTXK/qiGvP53cvPvSnm1hzSvJac825YkkBLjXGR+hAV/LH9eY&#10;sZPJtvihWo+Md531Pf1NbNqFZC57SYV5Uj6vGMoF7xEkF9fwTfZ/NMljfN9VeLlxjVusurkk6Skm&#10;Y+WOa7yLi1JFSSzsGZp8LWss+4xr2jNBAvUt4zYBCck4aApZW6WY4xty1+mNoF2VlMB9Sfi84L2u&#10;3yHNndPA2QpIbIQk1Bli4shZKXfMelKm26p2zyd/bmWEa8A1U82YTaC6F1uiVY7TNu7xrA1TXrky&#10;qysqoaqOvfvSSmyDSW1Yks+x2Z5LFSukCik+dvs7916SIeVvpNLahL5Jz/gr+i91/sV+YPjtBZEk&#10;v3s1vi1zewwIsWwpkBlAgTiDQrKWJzZC4xUXgGRImKcRoVmISd48yQI+ZoK2dt6mgebEADb65TyA&#10;+X6zzkbrqy1keQIlcVdkp08wnn7wLCDGLGCRGk5qQL1Bw1mZiGXkOwZsVDsA23DUhXhKE5AYNPW6&#10;YMRZamOGTvAjGWNY2y4aN3v0sdhEZh2vWfgaIA/KMyeciXu9vw1oxoEMEC3DzuDiyYP7aFC9BODk&#10;WZlIGSbjTKCN/GyM4iwYdIxaQinXneu4YZJBYVDjsDIbM/PqinJ4EpQPYKxeApipJ40p476QstDh&#10;d3I0XJakaIIZy0iNEJiMkcEfAt56CNlMQgAujH3ZhxyINrpUWmSS4NjDxu7AhnZqJlmqeAMgtwgT&#10;9vYawJbM8fmxyQwAWkBrNDKiQ7kL6OShOryhdBEA9EZpHcC8Hp9tRtINN2Y5okx9M/0As/22i7z3&#10;Y4WBJWjHODNLq4/IoKlZpgElSytYClhoIC6zUz0nmZszS0gxyAClqeTsQjFidFD0qmU1Owhz3nfK&#10;q3AoyHSeUe54NdhmcVquhtG3YzyVFz3KXDZfKxOzjt4diZyURikB5HFWi1mG1TlrZvPgFWVVG80V&#10;BvnC5sDpc3CFNvUKrHKYDyQUzG55gKsTOMKzqK+nA6bG3Cbg3SGgpOtVHUMN5zQgtIDLFdrSQx0C&#10;HN/e/AjNKwEiU0qIRIYlcBifg5191sRqM5y0SdEVrJHv8vkfPXvWLK33m9dv0clXUw7rukqCZRs2&#10;xg3rbB8n+B5a36vr92CIfBPn83rmA2SnSDI9oQrlcIhExiZApo4CKwAQXFdjYvZ+8+jRL3CwWcPX&#10;lj1ijLFDR6/e4RQtNgv3cMowqla0CBhNIzPF8UACS4eZ3gsYQg/mKdb7FM7IFRUTJrkG7FsNxgm6&#10;9j0E5kfdh1xYsNik1ru9TZI5BFmUwO4dvomO4CUHLGcW00EDDxgM4/xjxqysZYVcd3DAPR+7eEkk&#10;LT+KszuNs3WBIzWEef4WdsUu+oaa6xmca93Ua943xT0nucV/9mjU39Eoep7aaNRkhk7sCQDrGEkc&#10;98rsMnsBR+qKZ1TUexdtdptl2SR7iiqCyB1wHQ+FWapDrPrQbNvQkaOx2USmZwW5oElet4FzeAPT&#10;b33jUQA/nXwZUzo3jx4/wKmHWRNAdDX77gZQfX7+YRp49ikTvbp8mfKqGforXNlomH07OHuLlAp7&#10;Gwb9EOM0x+sm0EG3MfPlEYEA23cUbXc6/uaQncH5uaaxqYGbhvuMw2uZfhqH7BmbUo2SOBikKarM&#10;7hsSokdxuOcWngSUUCbAPiLTMPFnaSB7SQJDtr4/36GXxgANdJ2+Ps0cLA2dofJGguCxJWOA8gdU&#10;Y1wGbJxoNjZWMm4zlEuf2VgbhsPC8pOw1nuUnM6zVhaRojk+oLyOvT4pqMdh7po2Mackk30E0kT0&#10;6gDQvdfM00D54Ab9eTKRtzzLkJJpb89u7IJHgoY3lI1Nsa7mNtax29gynO3TYxtMVZLYePcaJy4s&#10;a9kqSnDYANGx5FBfWMGmsJBmKUE8p0Jo0kCbz0iWXAkfkkwnh9h5Knum+zgs/GyGtXSKfNuv/v3f&#10;NrsnVsmw1sYHzf7OCftRNhBNfxexD2qKq1+HHYyWOn8PYAjr1Fqps7jCeKpPyRgukBAWMNmhWdqj&#10;h1SVsTaHAO/KYNlE1IoEndpjmnUbEEzCyDIwmuWs6c3DOCCg7aMTqU06BcSf4AycpyGtpZtHSAnp&#10;ZM3Y2F3JpjQhtTS3AK7sos5paLGKAjINKvK/9lV3r74DrwI/tBl+nZE4ZLUdExAXqHEHQxVPxDJ/&#10;oXj1PTnPbklWDM/onQBAaVXfiDqANqdPAFAgXuEhvFvTHgCuvWquX0FwB5blxUWjrNcFC62+Lvop&#10;OsMD1oSBSpxb9rMMlKswx1sQ+C6Iau8/DycL3+Oqlfho4YJKRGSI83lx1OJetoz71vENC91Dnfux&#10;SZJjfMu5ZpJT32CMOR6bpJKCRJTBmBVB9s3ooamaBpbGFqrNBWBqn8vBzvgXaNaByjXk3wMFA/S0&#10;95e7awGsdn4KMG7nN9FZ/TskEMGGdhajcZ7vC0CV+RKwLzr69O2gcm2K6sYFzjErsy5p7KcDaflm&#10;9Ba5UCfVUw5tC1L6c0FRnsPyWSVITK7FTLX3XX0O6t4z4nGsvUcrBVun2ufqwNHgrQU21sO0a1Pw&#10;yP+Y4wC6zmv7Gd2Cr/3wHqSs9wuUlJ/nn0rE3P1fO6LdKNb9+H9d0sPX1uPUNWpM63MyFplDE9/e&#10;t8w6/C+CrLwua77AmnpmwTy+L6ez/a/WfH6eZ22BwW4Dt59VDOI6L32NttES9vRv8A7ccwF3BXsr&#10;qHN75fMNPNxv77d0fl4LPysury9pC4H6hIY1vj4jP7owUZex9F34UOyJSz7/GN/QeHMZ/2kWWzaL&#10;TZyFOONXmsEqf2dAxHr0viqZ6NoqsNKv2nnFOEwyCBtfF+DOsCvjrElflSZpvF/mVHSovPMwyGqc&#10;72xf5qVdN34fWSsXlkF8N7D1WdnYQaQD63bLrebKnwjQt9fytQHcyjjV2Aucx94VMOd9RP88+72q&#10;l8rS1HuS4sqYl5HOOk4U5+5s2fN3n1d2KRPffvnPWiZdMqt2do1joOZ2btvhiF1w7b4Hyd9fq9ZL&#10;kjX+0CEJGtDJlNXlcm1R9KyZWsfOZTTLBaTzqPXssWX8O+XjGZdAVbU/+L/k++pfWVvdV7sa39vh&#10;dt9n3bv325dnlWg32hsrAKNA4oCg+UxPyUrgODqxM7w+VWLt59c2d0EXgJz3JjivuapkYSUtOptw&#10;p3Pvsg6Y1MaWagiL65uk7Aaym5PWlujHtOYga6JrkOzz5zpJohRb+IIYbRYyibbu9Ew7Nwr4uYmP&#10;sd783d/8A74UTUQPb5v/x//t3zQ/+smj5sMPntB8FRlPzuFjJMx2qTI3ttX36QGegOUEmJjGV7y8&#10;nCM+wxc17a2dCj7Zgsp58gKWnZvS6K9EeXqfuPcESvBT1DbOuslrBDhkRtqolFiAmE0wNTKwgvrM&#10;n+ujbFI1qfWrABllOmxkaNxJ3IV/GhkyiRVgF2m8x72b/FYOxfz1AdWVMzNWOE80H33wYfPHb0hQ&#10;SLARzGcM9mH6Gg9OwGIbl4GMATNpEHYpD7TA+E4DWur3K4XaSdN4P2EThx3p2nYN1VwF0IkNNZlR&#10;SdkwL/kjaCToH5kLntFeXgHXdVh5vfFW5NdYS0qQStAaxRcXOBIsXoTo4Bo7R7I4DbCtME7gAJYD&#10;weMhxC7fd4jMjWz0WZjwPeIfm8J6H8q4KIPp2asMzwSxgbG1CQrBf1nCkqwkfSiZo621MesJWR3H&#10;RM1y+02FOSyLFbDYRqW+1ueYpdeAuIksZvXCtbk2JHaPKHkk1mKvgTGqoNWQF8DUd7b/mGMkECkL&#10;26mcMplLIuEQUuAC/dMCrOFLhSWvsgNg8xUxwCE6+z3m8JTEwojV7OIaxCw9SoRjErErc1xHbMek&#10;eAHQ5ad43l+C4yjrq28LlE38QDwWwBNg0Z54LfguiJuzT7kX12ebJM0KjW2pXo6RiSEu1s6IsUwp&#10;zWIcYFJAWSPnLLZRUFaRHH1G91VObQhQVYk0jR53+q5xL77HpInJC4HbNKGWeWySKvfI/LHWJsCQ&#10;lKc1gXMNyG3Fgetp2rGnF9llqgjrufze91ZzUdeuAo1ViRjclZu85ppTyp20Rtd16Lqap0LDNesz&#10;n9qMmZgwjVm5jvcZxnnQcMefCgfLVdzHJFZiG3mfhIxziJuuS4nBrg2lHSMHSSBo5aQqFZ4d1ZcG&#10;gksS/RoiPkdfnjlwLUo+PCNJ5O8CWsuejt8HfiCOyL4TW3Se3H8huLR2o5Oe6xrLBh9hL1xL5Evy&#10;o5Xy4j4dp+uWzDlmY2hi8h3iL3sJeI7bwHmEGFzy5ICkoMkvX9NVGjrVgsmuh8hek2CSGZ978Mzj&#10;3/bBEoeRXBCPAxvj54p9XFiVwfvtG5KKjJxjYl51xppk0MYqRZbn5fc2oR7FDvvsrhF7wHhfo2C2&#10;qWQ0QRO7XJVNAa15r4C9B5HkhWsrLcDLJqwgjc21ethK7+rrVdI9VVV1yfwNSeKe8rPy1asKzJ9b&#10;EWZl3TUkwuxDK6PjS1bSzPU1tEIgLAVJFvY3tRLTqgd7hZzTv9AG5UpVW8nrs0oi4j604SY6GE+X&#10;XlU3SXhg/ZiES2xVhM+SGuO6EgZcC+5fcAj3gu6Ctta5T1Nw7Fmqjvl5dP/dkeFGCcC7qss3kVdT&#10;zV/FMGyIa1WqF7NitHyr+AcmvVofpObHs6Eqfrt+ceNXSBmYlRgFCD5UC9qFg1k6ObZkSqceCQQz&#10;k1x3B0DxCtajmbuDk3cY2h6s57bTNDpnfZjUqysP2JSUGU3DrObPBUCHRmMIwLsGSKlO/ebmJvpm&#10;bynLI2sNI1wdsiHa29eWNtmMgr9/9ONPExlZ6nIEyGwTKEv6nfhkuwgYZYHeoqccIN/XCoQzCZOw&#10;ZCeZvANZswBCfaRJPn/5R1FwmsYAFnNoqaevVtkxUjEW4p4xDosMzo//7JPm65c0DD3QkFaJyyUg&#10;movUDWJpmTM8BkgqsG+2kaq6TM7NAIM7pCHKxEoZLKQZXKwaqzQIAUSxm7ySB7Noynvwn7tReNBT&#10;FqSZR0vLXXAG7TZUnV5EL3p9vjlH/2/EqMbfc41pgKb+yCIldyRZlp9SibAJ2wFHgOoaG4WO2uB3&#10;/FkqIDwYr2gusktDSUvSztAgPOF66A40Zz0y3jqUgM82UHCLWrp+QZmgjvghLO0eFRPTBFK9U8B3&#10;2HLnJDsukaS4MfOhwwWL92AXpjr6yxPIYVzyWR4QY4Cvo2i7HwO8sqKTPHFz9wjIlIl5tPEDDtdn&#10;zCWSE4NvkHggIXS13exuKx8DwGl5FsDiKmD+ysJTPledM4Dzq3f8bckczRrRb97ZtygU6ZK97TSt&#10;tbHOGZIiJk2smDzGEdOIrNDAdYishtrRaudOI4XT3K4BkqnRTfkU42Si6vKChqqsUbX0nzyjzGjI&#10;td+dIpXCAf6Q8qop2K4knOYBwZcA1pTm2N46isSKB/wcLPiXmy/T9GIfvWllilyzL76FhUv2f2QE&#10;gIaN++0Xb5HKeQnT/eM4ta/pp6Ah6qn5h6Oy+fWr5uXz3ebZBxsBYC+OZeEvwPjYaEZmYDcAdlni&#10;dnmuYcMwCY6iq3iK5MmDddjzrBEZnS+/fonBoEHwKhUKatuzfo8BI01qHeF4z7NWXOPzaE3u7u1S&#10;goi2vNrpAOdrSJzYDEQSxQTgjIZlGrbkAD3CAfqNMxxEoJnN0ZCx56DY0llmFXlfR4Dy15RcTgDk&#10;j0ywxt9tx/HuA1CNqNOOIwkhk72EHiVlqCZUxqkQ0F6MIp+kbJOMzAsTLa2zqu+iUbZZiA7jzMwy&#10;+1eAlbmztClNr9G237HZCY4M+0tAeZGx2KD/gib0Cqbzwd637A2CBtao28rmOKtIMU2SvNmmXHiD&#10;hqxzMLpvzmi8CsP8QKkSu5xjK01CjtivA+1K7dA4TsSzD2BCYvdGsGdzAOpDEmEGOBMEPGbxleWy&#10;6ec17BqTXHYe33z3OiV5U+NUSEzSyBhw+pqk6Abr6uzITDCmevIgJWBjzoEg2aXN5tAxJ+DQgVhe&#10;ABhDwkPn+pZr3/ZWK8s/2MV2fsUBQZUFbAZlrfBWEzBc4vjN0ByVicXOcySbfXZg2BNT6r5NriKd&#10;tZ71e0q/iL091gh7x6qpDcqfT2HHX/B8lgcfU2Y8jwzTJWvDpJuyPtfsPRskn1Id5UHl+SGLft9G&#10;L3zuuXqhAOF9K3/I2qizeUifgBOA9+E5Yzz6MBp6y6uWxCO9tYdsDeeHEmuOwwF76Jy1NdjD2aDJ&#10;z86pjWVl89jQ3CSPDACSEEhx2G1+YW4jGqaXozRG4gyZJrmwuDRHc7Uh+/ZtgssJpUpIPo2QCFkm&#10;mULWmTXC+qFKaZwzCdNA5QqVI9jGIY12LzD6+9sk8gh0ppRokR3Nc3zFXrMRuz2olmmUfYzkztHx&#10;Lg4oDccBa8cAjAQchiSG5wD338KytwzU51xdX0oTrmNA+5Fo/HFd2A1jzLtN0mW+9BYJaKjEsCHY&#10;rSwG+khw8pEUnW920KOdXVikSsfSbyqrgmzAFPOMKsppsUTD2BREakEqgxSDa3GS+Bj+XxCdAj5b&#10;TDeg6R1i173X0a6AtGOIeQX9EdkCV+5fXmpVgs3gjkjE71CJsIBDbnPc6P/FKSpgOdi8jlPuoKKD&#10;wB8CPHGUKig36R0Wk05Vm7iaUJ9QJ88bQIJJaTr3RZJ9Bt04N6URXazTwkXqmYK7BPMq0K002vlO&#10;Vrmf7ws6x6pwhzhqBfbo2NX4BbASnBDVbgEjbb/nj+8xkZ2eNUqOETgakM7RSEwmutL1s8gtWV0R&#10;pnV0A5Q1KGexmlO2zp3jU1OU9atd1Teqe2rvw0BX8MnXhmlcCZqw61tnsh6kxizXyWt8aSJaLhbP&#10;M0GEbMSAy1b8AXRovCfpu2El5Q2gaFeRUywE587bK03WrKp2zCsfVACgLKYJnf5W0qdYpCUlklvw&#10;jfX4BdqEbeZvq+zc7+M0J6fTLlSBsKxngx3tXH2+vZH8WQakA7cDstbvk4DoYLz6UX1lDziwBfAX&#10;ONdWBeSeag1pW0uCqNZsxtZgS9CO993VLuRecfkNGq0CCFKXQe/QyBr/FohNJYLTJyacmavXuScS&#10;TDqn7f3dMo6d/neNUzuGuaGalmhr+h6f1+cXEOPipYmch7tb4N08ZJ2F1VuAZoDMdm20T5v33CVK&#10;slcMwB2DqijI/jAwk/1mM0WyiAJC+vEyKKtgwHk3oNQWc48Yj9iXjKe31tYkZJ/y7zy+heO+r9ZN&#10;wHWux04KcJY1mPVfpcfZH+1XxtKgietm5jr28veqd/x1XpPPb9cKrxYrEM4te6UNqw0ZADJr0r1W&#10;Gv6VvNBPq/XjmGUc8VkEPT1/swvdg/6d/3Xr2YExOHXs3+9vbWdVptTDvGdvd/v37heZiyImuDfq&#10;2pmO3G8rL5UxrnUY05W/ax/W8NfcF0JbQL2/rPOk3uNalzHuQJeOsMyx+hwXrbINKcM3ARMJKYNY&#10;gXDf6x7y9QVkjhiwsib9fKcg0Hm3L3NT7vECTXL2tHnoSui4PgW8nAf+7e/5zxHN9s9c1GAmgHbt&#10;uAb8u01a3u2dHIpdEM5728qgSiNUJq1rvJkpbANyY/fsiQCADllVDbhmR03KpRy+wOjcTwtKR2Kq&#10;G/RkMmpNuL79cfUREgCWiOWHyMCv/Ubjk9rPgsT88t3mXvPLn/8k61F2vV8XVGr/7V+/av74B4k8&#10;xurTxF4LzY9/+IQKM+JBCAfGIQf7AyoMH0Xa1GovbYsAUceIja1o79WloP2oMasKqwCaGZBKlKYa&#10;i7VmXHVONa5jEheFhzJGOwLMFWDKDHldk3I+l+RmYl5JXHj61azbivnY1ko8JgnPe5RfmIKoIzhn&#10;hYLEofNT2cJUSuOrzlElrgDlCc+p9Mss5CKC9jQY3I+0nyQOgTP2LQB/oFrJcTyPuvJqQxufy9hW&#10;ykXAXnmT2hMOiHMnqKW7LYBVAKGyfuINxiR3FRGudivWsHPOmXrR2UvtWR1Wq1UWsZ82pqS6klhK&#10;mzmHprv+gHKLC0tIpQEIn4F3nOFnXODvKaHmfZ5SWWH17eLScvAG58/+RwEsiX1miPkEq+qQdd9U&#10;cso4eEhlcnTwTeryLL5HwFJ/V2WBcUE55sBmrwvEnUrRqCGu7zJDPwDBOaU4Jf24D5RG9TncTkNI&#10;KEpn2Nh7enojDPcdxsZEgfM6A/N4FiKcZEXnYgAbVzBwkertNNRV85+khVWk06wnqylGicOm8Z9O&#10;TpUylVgGsG91mnYofgD3eq4MKcQNgNPIQoIHxC60vp3rcZyxHCjTQjxXVsszpTTo0xeNZ0/1EmvC&#10;GFSmvdX18RWTVKsDJmOntEYMbWFAyh5KHqmKE0FsQESlgNqkbau8kjNR/ybM2vgR2tKqpvK6nvvK&#10;oIh35ZTAfvQCqJYtdt+pze0DCEAKjLv+vI7XFRAPW7vV3k9fJq4XFrz213ScoK3VGzGYkroERllv&#10;gOjlv/DZAVmL0OLHmjiT0NcDJwuATmySM8FxCFMYjAoJGMFibZ/EVxscyxSPXAvPZZWLShPTXMN1&#10;4r37rNVnRtKU8kyO2xjrbj7zJwYo4K4E8Dk9x+KN4WNX41rPtNIlT5UBZ2lsdKUSUyERTJHnlZXf&#10;Y82dIDFsEmWUvXYuFsZniS+YxJGhLdCv+sAZ3zsmeuvaSMF0qwNMOB0gcxy2v+uH5KQxkPbghD0p&#10;aS8KJvEDJGJR5QsueE7/PROSJtcG0YtnrwjiWyGRJ5W/oO9bdkNsw94G6Z9gnIONUuoqY8J7fJ1V&#10;QO5xz5D0bdF2co3EC4GDtXJKdQmgk2xgbWQFmYRQXSROUzXa9ZXaQM8nk3vnkfcU4lK73Spi+lTx&#10;A70u10sIFbzWynaxmKpQZdwF8K2K4v2SDD0TcnIkcdQmu7mJGfaK5/mpCeIRFQ0A30k2V3JGx8AK&#10;gqriiAcFHpxeCNg2qzE84yVVRsYr5yX3lmqokjDPvicBkLAjsS1jyv7WT61dVPtPommOJcaxZMja&#10;yrbWD43r0caROaONV3MmZPOUzyGe7Dp37ceX4prGhnyfpt+tTYiv4VhyNrh2x0cvMe40yrwBPDhk&#10;McpwMbgP28aJU14FA2MQdYA8zLmayyye5ZUNQPd7NA3ZiFNsedMaJU/rGwAsLO55jGwypWTL3pGN&#10;Vr9oGrbfm7fvKEdBW46buHfvQfO3v/7rLPgFmKRm2tWCukLD+hZQ/oNPYLvvHgKaAVqwDSYNUNl4&#10;gj7VQV4joiY+A87GEugot5YJR3ZmbYYGFCQU9pDYsGHiLQZnjoNPBvpvPv8M0BqgDwDnatyDAvAV&#10;gO+3n31FhofFZPCYxppotpEdNMOR8mMubfa9x6xOocUqe1rm2yQA3jjSObdcQyBZNvkIzV3sbjzh&#10;YHPIWS1xiUa+kymbVibrELblKMDFNEZmBuD5fALAyuynix6mmuVGV4A452gB9s1oW64br1c+NNuL&#10;bOIFlQpbr99wcH/Y3HvwUw4BSgedZIBXgecTmuPSxZGNv8QWY0EDhjWHOEaA7TIzoyfLf3aqVm5q&#10;HuDVrKuG7AzQCEnpZoKO9tM0Qz3HoXFR9cnEuoqv0Zi+gGE+ApPfYN3StfMBBy0s5uuBGTN06Ww+&#10;gXGw9OeS+ZrlQPvwww/IjrNxcSpKc2uGigobQcAaH242m5QdCi7OMQ43MOJvr96E5d6Dvb3CWiG9&#10;wGJXu5/MO4ypAWyCe+i7n9AQd5wGujaetTHFBSWLBjiHlDXacHKWBr/br9/CgEa+A9ayzpuG1Gef&#10;nlhlrtF+p8Hq/DNkb0hEncMkPzu1UoB5gJV6yZwcw9j/9NMfNu9omnoIYKm+3znyJo8fPUQSynIv&#10;ACEY1fu7GNAVAEzmYmYFPfznbFDY1dNjC6kyMBhdmVlvvv6Hr5v7H9OIEgM9MXrS/PTTjwGE2Ttn&#10;b5rmCV20AfR++PEPm28/f5n3bb2EWb6CnIxaxz2ciT6OK2v/gKbBysaw+JvTXcvG0H/cAqDvAQIy&#10;Lsf0nphlDeydvKY5ywaSIUrV9EiU7TXDbQ5V1raO25DyNXXtL2mgY8HKBIx3S34EIh/RsPYxMh7P&#10;38gg4mBiTieRUREcv4H9rLNcPqYsVrTKACeVRzknMdTzoGTNuvavTd6p/aajpayVyScM9gTOnZUy&#10;2pxzjPgKzZ49SgQlbZKpY3YLkD0Wtoha+GTNSdZ4mI4jTXNBE6lbkjOnVrPwOgFgK3CsXjg63k45&#10;1xIA9Ko6ltsApTA09jlMRwHld9DdVHvxlKTHBet0i2TeDEnJeaSi7F1+CWiuDt4IoPi84LjsTLXz&#10;1dKcp9SK/T4B4Daug4hRxwUp5jjs7Ztb7ovDYMbqCAb1GqB1nsaf0zMU7gLeCn7dEAzJ+LgEmMDV&#10;TGLiwf0fF/tRgNIsOLbOjbcOMD6k6mRhif2X5jzquwr8AdjOsUeZ76sLZH3WbYJNZYwJI6oyBI0f&#10;Pn7S7KHFrxM+KsvdZtg4QAPmcAv5loUeTZxp6XuFpI2NgmZg37x6/bxZu7cSHc/DbdjyNJodpfzM&#10;5AL9WGnwTEkpLPqmR7NM+w6QQBobUiqJtqMacuocrpPA3aOp97zac+5KDrvVp9hBxqjPcx/Sc+KQ&#10;xtML8zhzyOUcUAa3tEryg6BJJoA6fUOSS543Vg6dkQychMmgczY9h4NFb4x5GPw9+kaMkjBUlkkn&#10;4ZR5t3H2LfO2gmTUDmycD2kGfTXcxb6QuCLBds18CxhesF6nOAtXKH2eXyFwI0F8jZ68DW1P+WwT&#10;g5dobq8+UmaMNco6G8IomKEHiJr6M2OngK5UBWyTNOUe7CdwQyf7l99uk/B7VA2VYDsdbe4neXPC&#10;+TC7VJJD3337Js7UDO+/ZR2ljJLAtEdi9ORsr1l4eIoqPwAA//RJREFUsNF89fdoxT5aJhHMniDg&#10;UPdxDDt3QgL22YNP0jvjgLNikfVhj4sRqtBuYR4kuSV2EsfB46MFzXQTE1MUcFvM8Lsf5jS9Y97H&#10;iakA5P1XBeb6XfHJcxWZRQJUSZcEnHRF+8ohTtU5jlIA97CE3PcFkNyxP43r46gUItNVo+mLKL1n&#10;MsRqHINZmSgGkN6VjIYpzzJBG6F55XP4nQ6852FKCL07g7aqKc+dyVzoAPXAMS1wkwR0C5YYvCcA&#10;qzvLfXVAfb7PrXptzYJgUnE/CwSyaqSAlQRJUhQZGSsk0kgbuaXVtRXsEs4gSZXIBLAGBc9y1Ofh&#10;BNcco4QYcfJqsOtv/90lDLp79ucFPCftwL8KUCrv08XQXiOXqSt+X8Korlugc65V9BNe44za7kow&#10;1Ood7bmgk8QG7llt7YC/sqgrAZAYuQW/8jgpl67gQODc+qWArGHnln0I8AYZIkG2O4RrOLaCCFlz&#10;yibwvdJfFYDUlNZTed8Fxokl+3n6byZe7sDMfEgBqAXy5h+Z39Jq78al1kzrw1cQ4XXvVkKB1kk0&#10;5b5reAtsrQ+p5Ecg0ezDhGe8POSPsPMKgAxzu71WXb8AwO4rc9Rex0AiFQIC7L7StaXfbsKosm0V&#10;x2Qd5o1hTSWszwDKYKvrC2rXw1e0bWAtiJrGiW3iIQy/7K26Zscq65ZUDZhRQ4HqSexYpcTGNPD3&#10;Ky/xwwOQel+Oh32SBD/qmj6NJcsCVoK5lWyoREdK+A12Baz9qRdsk2HZl7l9nz+flr4OVfHTJfmK&#10;uWcA35WFZ023U1Dvco3rp7cJifb5Szu2+hZkeAXhrRQwgHP8XWf8X7Gb37/W9ZWGks6Lv1fL1RhB&#10;UMLxFwAwoEwj4xaQTTKukjNWTbabttaoQKmjlADxvT3O6so6qvnOGqgBz+cGUM4eLLvXLs2A2HdN&#10;xVuTEAvj85kUaccyoLv7rGb/vW0k+A1Q7tiYlPCWnR/nNeuyTVBkz7RP4hr2szIOVnVgq31efpaU&#10;gddSwqFdxN1e7PacdiDpG0F6vrevV2eX69nr9+02aMeh9njWX7tOuvsp6ZqyA91XdjMvUPpH+aaM&#10;ZwCzGvPs+fyz9ox60ukjI+Bl0tErZq0UHOR8XfBnwkqpJAUKLC35hdZouE+SLGjHqv2s+sxapJm3&#10;GpDciyeCINM1VWqeGVYPjkDqkeksIWscEs0SSfwB/kKqg/QjuVcJY1tUXI7g957iH88jOfjTHz3G&#10;p+7jdyIDiCTREdWp77aQVsWHNU4H0oodzznoetb+ch8mZjzjknilQrxur12bjJPx9SIkiyFSiA6G&#10;ZC0bv3boXhJtrgnlY1Xfjl3rztKuSpsYlfi4/IwCvWRF7iNHeUKMnybxngn8p0a4q1UWpFXgfStI&#10;8YF/8INPUql+SMysxG0xT5V7IQYElI+8LGxJ49EhcWTySBnwarIoG36OmEmtd+9DICoJfM+EFrBJ&#10;6iY2u/a295HGljLkXfI+Z2QVKnkfkCmfUYBadJeJbdN/gfda/V/9kbgiVdvGTwJP4HHRfdf+nFBV&#10;eolvNAlruY+kjWCmRIBZ+vzNzSppeoOkED49vqLnlz2bTIy6VhdIVEzIXmcZpplmmkPWeSR7/Qwy&#10;RZe8l/AhcOd7C8SVZ871SID0aaDre2R2++dcdQQTT4yLfdXOGU8lS/zsVCcIdALQHVENqh1MVQHX&#10;M56WjSv4qYSNyYmQxfjcPeZ6ZRV52chi4P9B5nEdnQH2nxMnLyBNEo1r3iur3xuSge6KVY2zstBW&#10;X1NNyXSIotjnSdvbA9B3/9tMNlaMcbU62ONZX913Dhhj97Tkx+r3YT81E3EC5+Jl1Uy9kqH6LAWG&#10;uk+9J8E4E0kmX8SxtCEC20kHQd6ygbKyw66XMIzB0jxYTIQI4uX8zq3xuWBkGrgL9oBsc6uJ0wOO&#10;WM4q6l2kWFOhAibjnBtDOf5TjFmaOMuVN3mnXIzrTAISgxL9fZPVyqLETrkvTUpQkcDnnzKXSfHy&#10;WGJ82QfMR+QlwWtOwA8ulaWxOTTXFufyPBAAdu8JMvtmdfFtjOtcev65H7WbJpL2kdS2WiFSN/E7&#10;lPOy35vS01S0sD+LFPV1MADX9pD+T1Gh4B6GfP4FG0QMz/U6wL+Qxa+NUGkimvvicVFa0H61Mtus&#10;y1dvtpLku//oSWSCT9rqng1UQipGGYVUBh6nbZcM4M8EZfkMsYwx8DM/R9uTc4LPMUHSU1feiAiC&#10;rP5LGtiKrzIv2hYThSYC3DtJ3PN7Jbz1jQWUe1PgZSb5GF/x0DDSwd40UmfgVL43Nk9CHvNWfokx&#10;hD027OHHnmEeXXeeUzaVtdIlYHWrIJB1gY0ImdQ1qW67PTGtbsoacT9Xgt+KDvsn6re5lqz+VpXD&#10;BF+OUcHvkDPs+cedMReJu7xLxmyO5Is/l9xp8sYx6rP3xTrEelLJy+vcA8rLnZ8fZI8b82l3TSpN&#10;M9eSOgdgCF7LeT3lzBtLstKzWL0JMEcTcpH7K1tWvqXrUn8bWyxYLvgefL4Iy+63qCaoZa03IcEg&#10;PnI1PC+gXt+J/Z9YTV/evyvZUD5CSRD5LIY8GRte7+c7x34N2WcmoWXmRwVGsN9re/75TFdccIas&#10;7CFgrrIXKQ3loh76Gj/n2YB7jIP/AJBiHIfRxXYGEPb829dcjHK6R4+S7VpeQkdbw8iNC2zZ2CRB&#10;gOU5POw2jWqk/m+sbaQ5wNu3L9iI82G1qwPsxJyQDdaY7cAIePrJRhiAbukZZBjU8DyG8S6zVR02&#10;H9yschwsgCwzYE5CDmqeMI04lK9hwKZhqgkGGyi/ZYNtI8NyRJPLDTQr9b3mWRzHZGv3OBSmYL9a&#10;xnIL+7eyGw42xpF7HmIzx212xvdXgJMueGPWSwAhaK855G5w8Ac21lFrEpb4LY0oU55hh3eeR+do&#10;c9NmhwDnTOIC2ko2rHDDWBI0CTDYSfDcMM4CjdGJs0EvhnQaEOyMa7yCeX2JfMZ3L94C1v0ZRuVj&#10;xku9PHWv+BzGdOizw670ALgiw/z29ZeRJBmHCTc6bblUaYOqSW9W2LHT6C4CYt4CsJHHDMi6f8RS&#10;B42b73OA8ex7WxyI9CiIZpqHHIfOKfIWp8cYcTa4DHMbF+rk2FPHw2wB4OgE2ZYh4Bp6RdwPTRgp&#10;lTIbK6NwHydSyQkB6t7EZUqrTsg2vriigScGe/kBGVeebQQG1ijgwAXNP492YZ/PEojRLMcEQG1W&#10;nASMh/I6yoII4D796CFaijSeYI2bpZcdfIuUygqJpUs3rplagl4zvBNItMxx2M/itB4BaB9zYAjC&#10;/fjH96KfPWTd/Obf/qb5n/+r/1nz73712+av/81vmifInpxRYnoOcL8GUDjJPYyyFcZZAx9+9LRZ&#10;fkjz0CuAvTMaY8BQUYrlk0+fInez1cw/mmnmN0abn9z/EYkI9B9Zm33GvIeUxuIoCS3KCw++e91M&#10;2AtAtvs7ZEF2SFCsWGlBZ3YA+T7zvnexTfLhUYzxDYtSTb8ZpE3OeGYbxAwBfy/ZJxvrP4D1PI2z&#10;RPOobZx0nMAJgKIRvMBVQMtjQL5xQXaM5so6YP7kPJlM5gVjfbhPI8yTPZJnNJCCkWwm0P4NMilk&#10;BOgs+KWx97AVfLYsTcN8i4GaVFKLQ2N2jv4WapSzueyMrjTOGXvOTPgM4KLrahGnQ81DWXg2Leph&#10;ODXWsjYHJLsse7tgrQ0AVq/ZZ1ewm8dnZe9jG0gCWA3AkkpzmbDm1WEHGHt9sJ39MA3IL7t8HuD2&#10;GIdyCwmTPvtwDn3yC8bqWACYprDnSmmh3X9x847NCeOfw2dwTePggUxY7m2BdT9AToik1HzfJCXO&#10;CU0UNchTlF0dn2yna7k6ojZKq+CaclAbkHLITskA5iBS107bbnCl/Z7HniZhrAHUoYhOnQwNwTE+&#10;i6RZM4oeIc9gslVWq+z2GyS3JkgujtNodUjitYd0zSS2aWyEcl+CkcsLgPfph2EVqSFt0C0jR41Y&#10;98rV5FnzhsTFFvZ+EWmV8fGPm0+fAbAfvE3Ge22FOWBdX+EIDWiWPMnY9FkLPQ7hcxI1E8gTDdgj&#10;Or0X2Bjn9GSorTfhye9Jjulcm2w5RyrtiibYR0i/wN9KRQPpphy+MzPsfwD2KfT152DmH7ylhwTB&#10;nrHfOaz3ReSIpgX8U12F3NEhZ9PadfPugL1iSR9XUn9z+pZzib4R43RuVm5m9aGl3CS5sD1nsthh&#10;XpUjA+uIsX1DMlDZrqsRnWfZDJThYtPt53RFJcDSlDYLZpUHdOQjZKhwvmA3rLbw7JhkzI+pKpA5&#10;P0nyb5ZE5eCcygR6YYwAxNqXYkDy8enjj7FR7EEc8qdUcc3wut3t18hJ7RJgESjieL769h1jTQUB&#10;jdM80Jt3+8yt4Ek5DzomfZNbPNPq8r3mg6dz2Ott+hUA4o/jZMQhl8JXZ2ZO/yCOBsl1vldDT4M0&#10;HQ/XYL22xQGypwVs0tCS79MesMOHBHKC+8Uzy2stlaXekM/BZ6A6Qf3BsElZH5M4bTqg4yR/rtRd&#10;tjTSIF2wMD5QncmycAxIhszJKeyOnd2dZvsVlQ9UqC0DBKyhOTmJfbMqQ0dFwJhQuAJaksc69TLo&#10;1WJMbxPBqPKdEjzWrbZAi/dmMBLgodpC6sQFAonnVgCaDx3IsAVJKmHO/SYYvcNN+L0j1AJHoU5y&#10;brQlo+7/K0FIbWEY5FbT2OQax4/1YklpmjhRcunfbv5oFweFLnwz+Ef7mUnbBRXW74n1zRgUu7Vt&#10;jCkc7ku8+4BC/s7r+toKpIPhfW8WdVyVG6i0YAEFpYlvgynHqzSRBR+j/xqwzNso1km7aPKajHTA&#10;nIIVHcULARkSNFNISlnaK8Cp46ovJ8TlZ3UgV8HyxcCVdRgCuYuE9yfZ4HuztGsMbP7oJVpSYoFz&#10;3Rhlzitwju626z/sKi/jJ9XYhUvTJhnCp/MWWrCskzIJbucizXPrVAueFoO8Y+rmPS1amKfwcw1e&#10;8K9c68rtWZk5qpOfwEiSB3Mf4Iu7aKsnavprvRowdUB5PGSfVSmlLFMADtlArFd9uhEbpSaoqASP&#10;DU5zJQG77DcB8dLWLQ5dC3S1SaJibCsVSVAZgMDEisusYNFIsGVdFUsvIHgAS+enAjOTRVbUWHmW&#10;xrgZcxXo/T22ll9FX5n9KqCvrF1SfNp2/ivgv028ZP0XQFkNleurVkgHHtt8qw7PYny7T1u5KW2g&#10;QbXrmb+n8BUjGZIrufMtsRaVqORPPqcFUm2qWEk4bZWf1SXSCogPI95n5yppHphrVnKmgGWRNqt+&#10;YRTKrHRe7PnAc+OaBCjxBbEn+S+IZLsrnYcK/Hx8QbLIAWVV1P6qfgSuqZbJngny/XVP1XSS/2L+&#10;+C9sZ5en54mLp/25z9GCyIHmM181wrWfa9RrO2hLKkFUMjXtK7yG1849CXZXk1S7d7i+5wUunJaw&#10;tJWCqWtnTvVxwl6rUYhdaec2TLzcjWdGO0IBwpzOIm/VA1ZiOD+Pba97Dks/YEGbqPD52qZuafjm&#10;ZwaINtFSaznja2WHq9Jx8t9Zf5WwiSSTAEZkQlz3+qesX9eZt8DfVtKNxKbCHGS+J90L5oKUWvXM&#10;8RxxbrPfMnI8j+xD74ETnGcKMEqFiD575szf+drcoAkAYm0kQq0itg/WHhWlYsM2ADw/FTRxeHw+&#10;2dI8h/aBpzo44IxV2oWbffT4HKLQT0LGW/rwIQDXP29+87u/J2bab0HIsqtpTsnciRVUL4Y6U5Rl&#10;0d4oeasNinwNYxbAxOSNeII2g/vrZGzuksSOr+C1Z4Dz39pNt6rA7RTnepozKofKYV6zpE2qBqa3&#10;ar7zg2L3VmX9nP3yeM8tvtPezrvmBxCeHt5DOhVCygGg63BItTNjOo0SwIE9gCA86WsXmFPNJXv4&#10;q7OAgUprCqZcUQF6BFmvPTaLiJDtUXuxfKsaE+22bF1JBMXYLntSvSKUQqjEnLZOFq6yib6/jhWu&#10;Y8Uk+EtPrCOHOGMrwxzwcILKUpvpXguS4k/LdHdcBa5CzFCy1+aujL2yllpSJYkXwAQ8xx3XCXxt&#10;AVx1890+lSgv++t9e79W4AvCjXGuDplzcQ/JMp53Vu5rdyYgRCiFIenIHm4qLZiEcD6XkMRzsIyl&#10;u8Tvgr1s8OfPiOWcOz8jY9WSKcR2JsFgPG929/YytquQtiTTXAEq+KzRNmePzIJJzRFPnQFgSroz&#10;yRL5XbW8lX4xMQoL18qJJIc8g4iTrV4YE+hjzRzjm0+DX01yH37WGbIEAdjZm/Z6crys+h5L0xQr&#10;v0ys6n9wz1SBpL+Ge8BzUj+mTVAIProOTY4lNtcGGs+x78TGZFELcl/wHEP+pCG448nzu19ch5Pp&#10;TyKwDQu/tb1h47uPuZdpMJA6p7RlanmTTGJ8/QoQ7/prqzjPxZQETttzoHoCSUwT96vE/xlg6KTA&#10;rT3LTCSYjNKGaUe1Ud67/QPEC/kME4MuGhMrNnU2CaYUj/Nj7N0Db4pkC8kUSSiuAasIU0Xg+BL4&#10;7iFVZKJG0H4WPNH7NpEjyClQnnnnHmbpXee+tIJhgSbOkbvl/rt1456x2sO11Om8q9ShEofERrGE&#10;Y7AxdfSDDTBv7jmPwgn88A0wj2w91m3WB8+vwsU7+ugt8F4/7wycahOyp6Qr+9XFRjDnc/TejB/u&#10;+HD/kVCL8gfriV6KYfbzQcro3rbrQvvNMs0aK64EMTN2TBthhbha4yZprvAXPZ96kWUpaRwrcRI/&#10;EAM5VulvI14osz7M/cJCrQSJvYyv56Gr1Zclrg9aNllfwqTJJL18JvmMTgc/P5OITEWMMYAVSJ7P&#10;YcpzT65Dz39xD3GVAXvBBq6T4AF+joSExFTYFxNSsYkhQHBvyswo18Tn6aZ55qS5fPv7ceyjtsyk&#10;njKwJuOVIHOyItGorE+kTMr2+fyRseOZleaNnWIOhsr46BdHYreqmkvaydfbH0B/23ObveHaDAbO&#10;p0UmJ0Ypn2E1WuJLCTL6BnpojqUAf9wi/d/8laNLm5reBektwX25Z1pP0/Mwyyxjb6LGxGQr/VO5&#10;gzr3BWay4M1kcqEpB5KSDufUtSB4LNhu6YUZKzvtOpAvABN/9pOf0vyR8nqafriompsvmvs0Txxj&#10;Ue0eAeRxqL+C4W3GRg36X/zsFwGaBeNO372NwfvRj36ZDNchRtgmfdcYdzW8dDw//+qbOIrL68tk&#10;ytUkL12mK3TkDSXccJaC2+jUYEb29JjGkAlUV97yH0EHS3rSmIHSJgN3m1T1aNq5RWNSB11G/+Hx&#10;TnN5CKgPEiMQdXaE0dRQ8Swz6IFpZI6OzWwyMXpdjKAlZvRMDFvBrJjlL4cwEuzMLhNOoHFubhXn&#10;ByYC8jBzK8iq8ByWop3APLWEwuDWztUz6G3JQFtao2ng851m/d582AZjsJll3j5aR5bl8JJxReaC&#10;5xtSoTBkQW6sfdjc//CHfA8gx/P7PM6lZUL93hrjwdxBhZ9Hz/gE6ZrVpXNAIQzlIsEJz6qG8+T4&#10;AiAjmUsMhM1VZIRcXqHvYEDCv6eXHjaP0ePeQgbozYvnsExXYFQ/bXY5cJX8UYNudBQZGUD3G5yo&#10;GyzOPoDZAvOyBLP8BDaoRuWcaouZGVinOAnjJC6uMbw2CpnigBmFISEwP+B5Ze4uolH35RffMWfD&#10;Zg3W+xUA6P4OmxpQs0fD0TEY5Ol4jkMFDRjAGEY1RngRwHOoHI/ZRcsnMbpXrCtzR8uwFWd7y7BH&#10;DlkjaPjPrtemZWP0md8bGBfOxYBGstcwU3VCD3ZGmzdIOc0vnzT3Hq82r3ECRjFERzTb/f+O/dfN&#10;xz/4qDn8aKP5yS9gPAO+HexuIjdzgOzMarOPg9HjMHy8+lHzq3/9b6KVPodcxRVM58llGMyzGFPW&#10;0iQO4DVr5r/7r36FnMg6VQb3U5FxTFLlGob/P/7pXza//s2X7A3GkiTFOnI0lgJqhHWEzmFX7B1v&#10;klhZhL0PoMd6sc/BMrIpAwBAZSBmSTK8/mYvSZmdzw9x0gAAYR4//cGTlCXuvEHrz2Y8gNvjE/PV&#10;pBm29BCAzeTLEg19BQtOkFSaYy+vLT6GLbzPuPVycJkMGniQpqyIQ5L1rPGXvpCmQ7qhMWIciJaP&#10;IZmg/FActimAZmRFjgX7OeQ0bmdoClqRoGMSJruNhclALy6zptk/1nMIypzB4BAonyILv7iyGp22&#10;b79+QbFIZdXNCifIBAS5R9POW4C8I5D7RdjLmy+2WINmOmU1zLD35rExdJc3Swvg+WRxOQfmon0Z&#10;EK0cJakjMD06uszhv9z0ebYzpEz6izfNY2VgjpF2OoGNgJ0ZofGK4KlO1PzcPda+LhGBgJI4OLEm&#10;43y2CQ5EpYHcy3PKE3EmLBq4c3APZKkIJhnoeU6YitVFE0jlz9rK0+azP/wmsMIcSUz7A1ygC60O&#10;/xmSPuochq0By5Vh4jC4F3sTDVSSCAtUY4zDWAfi5UDbYO0c8TrsEmvvox/cJ/mAs7WtDjy27wBQ&#10;tP8hUlP0IWHtzcBu75GwMhJ48fyNLXbpZE9zKJ7hlGDw6GwHJjrNZR/ZTJVqBWS5rqkYGgOsXUEi&#10;bYTJO4JFbpNpExMmPHUSdOTCMCcx9XD2o2ZI34dD5K9uSMLM9X7YcKwwzrCG1K+bIgAlYUlow3NN&#10;oZV/v3m7+4fmG3o6TPXojdK/19x8Z7NnWT/YVhIGp69KH3zA/Y1NkHjis1aQyXFcLK+8Yaz2aZCm&#10;7Izrz0NaGQNUhmD3c6Oeiaz3/cPN9HcYpbJsjeqxIzX7PdRxesYIfq+pvhnSIHaJSodokdrL4QrN&#10;VVhJ8/TrOIFNdEKA+PLFF81jKtLuP7xPA++m+WbzawJm1iUO1yGSVveQ3vnkR58iYbOf8tx3u69Y&#10;wzTaZa9bsm2D0eX+igg0e/YsTZw+//xz1gI2xZgB+3z5YQeoCNRUCBnA0e3YslAL/Smg+ftf7Y//&#10;5GcVN7dQTAAP4ZLuM1owpAUuykksUMiz24o8JYPCyIwOp2zJVkva1+lftWCRr3dNWCo7JOG4g5P8&#10;zdefs55JRFFhsYBcm+y4CmqopLNpaQvM6pyTIWW3yGgBINCRDOCjrxUILfddg1GQT/0+iEqAHQ2R&#10;QV7kM9yTglYBMj3OCsC7yWC0oE18Uh3iGp2CUn12wZa6rq9UB/IS23gM2/EAe/qSJPea/gNVU3Po&#10;uJpUkH2SqRFV8RNyD+X0hnFYiNTdZwcry7y2YHo7Y/7MSpa8UvAj73Nk6w6LQVuMju6rWwKt9Gcb&#10;sNd9B9yN+1NSDWFTt2+cwGalDDf39f4GKuR3lL7384DZum+WmlYAG6CmlmGBZHGCqzQ0cGX7vN5F&#10;JIoCknafU8/ULc3MF/fWNX/MGtXf6tZ46lP9ytXavwUEDMT9J/8HUBRwmuf0TKuFUjx/2XPdZkmw&#10;Eba3Pyqw2kt6zwaPxTsOpp2/wxBKogGpFysuHUttVCI0K4xkgwFQeA8gtwZTAthx8rMe/nSO9ZEF&#10;+oJx1iKIxJWSauifJdhPFUbGs4Ls0KNbVlHNS2sXXNf1IPlTgGE7VM4N34a5zHgkiPBXJhdMOPm7&#10;/NC9VAy1gNlBBvmtzfx4jUBjmibapFDWZpoau6j8zAL88kyFTyfQ8UvwLfvH3hbt/d7NeXuLXY+C&#10;Qqbrc1ucL+CwuKRfxl5h13iXzIUJ9SuCWG145sO1drctMqgZF5OJkZZinfgDq3uCB/s5meka/9yv&#10;FQStbnJ2TtYG75dtVYYgkhQjjoHJOuaw5Km0WjUc1/5b0CrXrPVXFUH1IL4+6dW7jdAORAx3OwQx&#10;igWWd0tExpfvCWsrLIAC9/1Z9nectfrIdlEFAIo1kgnWJQ8yJu37Mi/1VY1zWYdcR9Ba0DVLKh+l&#10;VIDnPIAXPpQgnKmWsKe1UK19M9lUCYL2VvKstTZKSqj2Xd1hPW/GIkB9l3RtF22mpc6qWu6Vjiw9&#10;97InsRE+S5Irf/rV2TDfPNpWWHXPmE9P4zcfzYR92XnPCk+g2CEreVhznmfGWb4sGHSqaLLhArZk&#10;hLs97q9MWOfevXZWBT2ATMx4v2W7/CylCf/iH3/COEPgIbF/Q4L3Br//9HwfgOl181/8T38Bs/mY&#10;t18h20lVHjIRDx9Rpcq6s4/VFL3NpgDaJL3o72zzmh2qLf/yn3/YfPHZ15y9+9xwSZ9ImhEklthR&#10;/oH2yG8qUZUmhuwPq+JtLqjvbc+vSlDV+aFUgk0ITwFojcEEfNxTPksqgrJe3QCuN/eF+0OHRhYo&#10;AyeLmXPdOMHPNOkV/XYuHuJZwEuAGmyHzPIzqh77c1NUAT+M3Mgtgbv3rGzLLTHJHhIcq8SEPeU3&#10;zOizRgVX/BJI1gdRD91nncH/cxkLeBnblNySwGc9X2RgiPe9B38vwU8CxwQguuB1NQ0sC6ZcjutI&#10;e6jt0Y7K0k9yM3NcJBTBYvfQLGRC8RMYQ+XvYeOVMdW/NeFbDWzbZAD2J9X6zJMNLZVovZRlbgKE&#10;+ZPMpi2yAW1ykLxWZrRzrK5/EgXiJzJvBbYE87QBjjf3ql/tvas5P1AuCDxAWR1X5J7EtmGveXDv&#10;frARMaNDsQvG5z6kTNm7QwFhAPJFYlifX+Az1W48gP0LBWSdu4P9XWSUlYilOSxSKOOsqZ79CyCW&#10;vv3qVYBWSaJJeHI/goo3yN4IJtrPbwYFBwflHN9YqQ7xHKWW1RKRdWySQXmZOaR03MvaRCVV0Nqt&#10;NScbOTbNShXHFoylLBaywMjmREM/3mrmS/kj7WPJYpQ8o4dlZlTAkFhPspEg6CmYSJoR50ysimF7&#10;S/jlXKRPJPOZMTQxYRPeJODLRzAROCVxiec2OSE4rw8m8JxGmaxb4+AjqsLV4Feu2bWuv6XtuKKp&#10;svFgl4xKb0IWw5A1MAUY7fpMtcXKSqpf7fsXA8rn5T7AJzzDI2PGfC4QP7sPlBRKRYF+jWuM12kv&#10;lIgyaZIkGD93fyxBNhuxR1nWWmmez0Cq9f6tgpllvsbx5VXrCGPfZqrs99U1eqtZRcHP7XklmcZe&#10;hp4pShJJ9TBJcEW8ff8+ksFcSwkgz+XV5SXux7O+kg09pWTbisZ5CE8mKyoBNQHu5vom5oKt75nl&#10;nHmNjz/+MHvCxIu4oPKkJffWJsj1aZk871t2t/ZdYp7Pr9TNLIRLsd8TyFyuBVfQZUio2GLnG1xG&#10;3NWGsxJW01RYmyYwi410b6cXBeenY2cyQ6zTPeo4xZdpJXZAuSLNI7vf+XXcBconIIP6rC6yIftP&#10;W3hyzZrk87ULeTbPTW2zr1GiBvTlmr8ltI7zrJc2cJaUxDqKpDWvnSOR0vnDFxCs9sB3tds2/HU/&#10;VYUvNswqErBjz6McoC529rm9Tt2L3qcNvOO7K8ulHcKPG9BfUFKTRMOQwe0paLxmRabPxrN7nphs&#10;KFkpfua9cc+TyArri1mxMBOJJ+UXSx5ZySHHUFJqvGW+j+0TNJfRz9osQks5p6XJX2Q3z7XENPqH&#10;3Ktxl8nhSsZyAfZEEQ/cz620VPxoz1PxAbO4RdLIeaqPydf47iayIvbT4xpKUqgfNmGWXs3RGJgq&#10;x/VcxHSzyVk8Mjopo/fAP2cDCNgeIqNgGcvf/frXOYii2sMC/tnPf948RVpAw6Gm26VNR7juHMzb&#10;MGN4oG+ffxMQXYb6ApO7vcviYFO/3VRuQo0nDmPAjVlAtBtAspSB8Vmnh0fNT372M4xUv/nu+fN0&#10;EY42KIZVkNrO7uozVxbRAIzNaJdr3QVAZYWD7ThsRvwYANDDeGxGZ52D1FcZSDLwfUDAI0tF1Gxn&#10;IvtsRg1HHOY0lLA8Tb0twWgPXw2WhwUGCkmRKxjWlnpsfPi4Gd9QOw7DMk3zQWRGlKIQ+DuAPW3H&#10;cpnJCwC5xzSguLf+AMbgZPPs4zXAYqQZVmC1I4OwRWnfEiVfIIdh0mukrm4B3u3qbhkcYyNLVM3w&#10;o2N6BwAuHW49T3OgK7LqLpwlMpCL89fNqxd7KU/y/oewNS8AfBcezodRO+B11rrIbhqe7uewf/bs&#10;R80xcjR7B2/Axu2GTRIAeRCl/u6z0U4AYG9P2fxUI8zyHD1es8m9u/6WYSjPA+KNIzGSpNC8WbIZ&#10;PoLGqZa8scINotSXO+Pe5zcEy0eaPbTM52FMnkPFUstwcXoNiSPkMSxZdD2igX0KKLuyPJ/qhyMY&#10;03ZNvEYGxEYS8zQr7rOObEK5sw1jl83WwxAPuNYYP5uIXhyHJM0Zl9eeMa7jsKq5Zx0odL7v2agy&#10;XaP7GBOkX0hi/fIvf86mphnpxEnz8T+6j461B/A044ncBUzbM9jd45RYDi5IVO18RQNOGBownJdp&#10;IvlwfpkDApB0eap5u3VKBcTjBDMLc0cBb0x+3EdaZOPRYvM7nIkXp1tMtVIrxxjSYTOPRr6OmmWK&#10;Y7CM7SP7IRImNup8/eJbwENYtRxaz0lCzdMH4ue/+KD5/e/+kGTW1clo84NHP2reHb9pHt17xp7B&#10;gL4lucLPz5gk5YCi52ZlAXOzuLABYLmFJMw2DhhNnlk3F0gNmZgqDkuBcFY4CJjdsEbcewZYril1&#10;Z5O55eDWAVOuCXSV19JsxoOJfem1DEtncJJO9o/JTFO2J6NVA4bhGQL+28w3ZWtv32BPfsS1YWWT&#10;RFOT8HzAnKMdv7sra7SXpp6pPOHQIOUHGAZbmvG7PJsk0bLePH1ALwEO+Cn289vvdmITDLLXkIbR&#10;KbHsen2ZxCBjfY3z+TXPf4WcygbrawyZmttRqwAo6wNVVfNyAkmq7S211bXQyLOkL5PhZjlHHiYm&#10;Bi9pOHwyhOVN08VG/Xgte2vsNcaeT2EpMhYeBFM6WZZOye707EqZu4GvGtv0QUCDvEcSShZDD7BY&#10;gLk/YbMaymGTdRcM4NDnk6ZluzAms/S4WKSKAuuU5JQMkjewk29Jkq2tkURQPskmsjdI/5zs04vh&#10;qHl8/wFzcs1Bu4VjfUQVBYEL++n+MxIby2MkZpfS/PV32y9xxmxK4/isNk8/eNjs7L1Ls7BLAog0&#10;lgGU2x28JFhiT43tNRszHxE8TjXvXuKQyEZhzZzRRFlw7vnX2BiWzhQJiMdUo6wvPml+/as9mtWq&#10;cUfp5OQehyaJDfbVFPv+4nK7+elPfwhbZjalnmNjVI/w2qlxzhqSe1s4Wqg5CelzGE/zhyoUNPcv&#10;qUJIkIJtF9h6+umTZmUJ+479M0H3mmSOsjnrK4+jablHgs5eDAsEAEuP7jdfI1NT8gmKhpEM1h5T&#10;7XFGT4c+ZYZKD14glXRJ4sY5N63QYy8ek3S16uGbrzabVy83YXyRaOTzU9HE88woRYVdmzIZwTvv&#10;r84jhSaw5a0OsRHrJPIOmxcvkcGiQsHqBg+scVAAgyDZRTqfsiC+//UezylAJqxgz7I7NO5PXt6C&#10;dMXKCGsvKyowRAEeLvtyWerv/wgwipXg2gKdAyogBvgB1y0bV7JFrf26XkopBXvrxmI7DBJkRuv8&#10;TZHcCzMPxtElNvQctpNBtf0flDOyobhfVQloospSzvZ5WhCwe7oOwPWmw3DL7NST1b+LFSGa0jUP&#10;fA8O/smI/v8d3xZ6aZ+vXuJ1DT618zZHHpBMw6qT3H1DQodEnU3Wgyq2IDjflTSCY1yOYaeP37qJ&#10;QfMqeVCD2bFkv39TxXosH+g96FWM+xp//xTQFLwll9I/EzRqExqZowL89I06EDTvF7jSkZXxlSRI&#10;rYj/+MvrJ+GIPRB4ds9M4l8ZtAqw1bMVaNiNufcTQM5n7NZLe/0CGGtNxgEOGlrrsNOZrcRC2dW6&#10;+QJW68uzqe41gFMcZAHM9rnb13xfg76SO5XI8btir7n3rQrRgek0Pgusy5cvzD3wa+/PoBpbJ/sp&#10;zrVrPrdSoLKapiJ5suzSkyBVHO11fNa7gahx6b6iW5sKkALUCkwtWk89f3c/LTva58zYthfXFDgW&#10;GY92zAUmsk4Me1sQ1+F5f7WyBq0d8UFKH75YzQXYC0j6jBWISYrocU51peIm7Px5xWllK4qB/R4e&#10;rfGrxal9SEVZa7e8/04H3v0S9prrUaAgCaXa3TWdxg/FXvVagp9R47EqqjZCN9Bl4rr90I5NIabv&#10;n76SZhmwun5sR4FlWRu5H0ues0ozz9oAK0c852TP1+sc1O4uXaMV5GeNdx9Xi/R9MqudjzLkFRDW&#10;p2j0SjYq4FC+MUng57Z7PomuNhOS19X9G1BKcimZhnai/cyA9IJGMvBqntoHzl+1x+p6aRDb7tck&#10;+5KUcq25txyXApFc/xmru7WUnXvnFmXW2vHuOGj+LOkAfl6yMAXs11ppX9+OQmeHynbUa4rJ3L4+&#10;4Jnj4PBUEkB/KzulFnWtk+/dX67ZnoM13bw5xOkCS4xBZe0VY7Hsdwfoj9q8ON5uzXdg+dzT9xJP&#10;7QZ07mUAV7+Xdl86Z9mzgv/FpPWZTolh/+5v/w5fAfCUOOac+NmGnAIafSTVri5mAU5pfI/zcHIs&#10;WEVfJsDPSFExfkOS2gPIFb7vPiSsTz9AOu/3Xzf/6b/4F8Qnz5pX2++4lszNstHOnY5NJKPaJJDr&#10;ohJRVFHib9tTLAAGYJh+uj1ikjSLvdT+q1lcfTVk3St94l5Rp1wA1dkQJC5gVL+Bc594ZXAuqaSa&#10;n66uINUCWLkFaXCfOGIylZVVfaYU4BT3Z/wvS1WOyz5A+/QWFXl7MOgFiQX92fwmFvaprs6apyLV&#10;ay/QgPIcAMljRdZjWM+AfvPEuUp+zPP7U2KTAT5IKloExWIvqH7gHLBBbdZ81mR2SJ2NSVS0gLeJ&#10;hZhW/TbjkFpvAo2CtSE4EcN2jXWT5FHCy+orxmwWItEVoN8xc6pE8QzxtePol/6Sz2Mvo8ijaPPw&#10;U43PJvF/I8vVJutMiERmI2AgcQK4yQlrwl5fIVKZKFEX28Si9sGkCs+lTy/jfQXSmQQbQV6BMkE3&#10;Gcd7+OHH+PUrzNMU1b02wzUmf/NuEz8doBQAzmaM0wLdVujhayiNIyO2B0Dv2a+Oe3oZ8DnL6N7L&#10;gJdJ79p59BBylMxd8AOfaQpms3GxVS0hNbkH3TOxScyFxE0+U8mXE0mGgu08l5zESeVRXTnZt9oH&#10;qxljzSo55FrWJ+WcUEaXllrZu9lDzF2UG8JaL9mLJHIL3YstcZ0pq9unx5+MWRnGPdZQKuusYOb6&#10;qhrMgFvpEwxJRgiU+jolayYgvilhG5Y8yRp9fCtkXGKu8T0q0gXFPTsjeQMxSNs2zvwtAoT72a5R&#10;MZNL962fS4wgC/iIPmHpN8G1LpD19R48Q2OXGAdlhmTXK0udKs04isSorDWBVz/T3hZXrH0BTiuw&#10;Xe+HzIsv9fO9pzNImPrpVj3Yp3JlHSKhMsjMp73cvLYSM47rIWRHz5kByguugSXIXVb5WyFjpfmA&#10;OMt4vSMbzDL3rmFJUdoi78vYfqC8LGtGvEHbsmQVCXNzA45jxV5kjiJ/Y7KCpJanmAkWbKUrR2vi&#10;XJyD9VhdIACsbRDDUqpF7BJxdualqts907z/JODch/x7BTzBfR3pk/j22DOe24pi50wyeHAp+5u5&#10;Xhk08cwDqgtc54v3FnOm1N4DH9WXl7zA+vSZyu6QEOA+1WxxH0uYlKzpIFpRHyKzdiiNV20sy7pN&#10;NXYxuRNBuG5TAaJsTgHlNh/2XA++zH1NqtPPeJ6cIfsNVizu61IPdgEOcE0C1L3j2WCiwaa2Jj/H&#10;kesxeRQJGc8+1u/0jDGd55NMd/aXSanEmWFRFG7LPRePnT3Kvh3kITxTAPnR9zcRc4tSgM8kYdNn&#10;F0RXmaCL8Vyn5yFw00uEdeqYDCSLY7utnLNKQ4wkiQkSx9pOCZrGNfFOWr8qJAHlDLQKqqOECFpE&#10;giQ0AfWdT0m2VtWZZIndJIIft0paWXxerHx6Gs/G3RHM1wZIzCp7pd+gHUri6gcPF2DrLWCoyH7u&#10;qtmDPAU3NuRNNn0d4aB3sXkTAihucrMTixjCfZjyl2gQ69KYLNyi/GOJ5oFrsL4Drnk4YhhePn/N&#10;ZFS21MmfgrWq02h5hAe1EiLNPmxmmd28xw09ByP7Guaqeu/KvRwLdgFCmmXeR7Zkgaa0k3PTzZs3&#10;r1q2W2n8uEEvAFTHmSwPowMAutrYgO0YpJSTuvksy5tRl48gHzArmVyb2XEoT/LzSeVnANpt+Jiu&#10;zpZPG3awUo8ZjzPuZV5JCT5nBsapZWvGVT7PJGBuTwYrB+YVWsI9G2zw+723g+bxs7XmzcsvWQge&#10;+jp2yIqwYG2eZONCHdHjfZIlfM4ECZB12N+L+oQsoOdH+wD3NPUc3Wu2GPtZnImQDS5pWuoBCN1z&#10;FqD/knEbXu4wf294hn0aVOqMjWAQnzbTZM5uZ2Cmn2026wBvlysAh8uUk70GsLudA0TnGiAnE4CR&#10;k4C900uLGAQawFKqY8UDJpZkwFjz1e+/jdzNFAeOuvtm8XUAzQ6aa6NMgHJCZEXg2ArQLaNHfbK7&#10;3Ty9T5khiQNLSkZZW+cAcrqqauD3kf2Zmr4XJ28M5HnU5rzuWzbyCU0jph/2mw022D5yEKdDKxf0&#10;gDEIlovC5N3Z3gUU5VBAM9qStQXAeWVYJsMMHzSHgI7a00NkI+4J0mLUHz3usw6QhkGDfRJpEgOn&#10;Y6oc1mG3TqFtfQPIrjE3UzwBE2P14SKWAudgY5Vr/7B5Dmg8BWD4ZvM71gQJlqVHGA4ai7AWl0lG&#10;LC6uJUs2u/afAPTbmPkamSec5UwcByaG8Fd/9atmCcd4leTIAhUEMmS3aR55iLzDwpMlmkL2msdz&#10;GO/TCaoZSJYA3J2/JaOO/vo0DORzKiTevt3lOReQnnrGYmEdk/yZRXd+gAP0+9//EQM036yTTd5B&#10;VsQyPXX9TjkAemzsx2tPms3rLRouo9d+fzV6cjckrc5wlnaoeDEhMEdSSq23Ywzzi3dfI2/CwYYj&#10;eQ5oKQGwB+PvDN14gV+1AGW/hUGMeZrnYNduCLqk2XNEzjg4LE3E4VxZWsNg4phwYBwCDqsRqOGd&#10;JIFizUzAF8uLSHq4f49xHC2hM95TJXPAYX87ZF96EHmAm0HHtpzBaBewnKJHg06TvRD235w33x29&#10;wVF5q0ATlSWP2Tc6zB7msLQZkxzNJArGJnFqYGpD6ohO/LdffkWVB9JeC33mhCATOzaqfhv79oYA&#10;wX0yO6PuOWWXHE42E1pYLo2+cRvscsMG62Zj0wzQLGwCrWpoo8MbsA1n0WqWyEi00dl4xw4z+KMf&#10;RIJXs68cbuM0MrVvgEIyHqjqUs5wKA5pZG2yzTJVaEscNrCzSRjuv7W5E3acdTwxgVSSwSUJp332&#10;z8ZDEkhkgb99vQlDxSY3+B/Imh3xDOr3y8o42KPCiMaqxzAMRpCEWcBBf/CYc+TpIgxyGkvv4+bA&#10;ZHkLmL17CKCdkj2CJuxKHzul5Ikh2PX1NMzoryCLTjUP1rBrS/TjwB4cUIUzyv63LPLqAoeSCoW3&#10;X+80t/c50Fkvs/PcN+N8TdLjdEjVSu8J69vqgKb58rM3VEzQiBew9s07nAGqrg4JJi21l221IEOD&#10;YFM29+DMwJB9BcP/iISvTEYDq7/7D7+lIe9qbLBVYCM4AFY1bO2+zHpfoZH3ze1Rs4l829vXr1jH&#10;rDGcThsgOZcbK+vYtyHnjuV4pzidBDI8v8RNZXVGJqgggD0xbxOsG4KsEfcujqA6jtpx9uzoFOuJ&#10;tXxKBcIo55/n6hDdwVWSZCZLb0kkfkcSQydnHpuxfl8njgEggDCJYBPyA/qxbBKY25ynRS8LKGqZ&#10;egkbA94UNH0HRvnqsFk98irA8U+Ai/gnNX/dG8pBLMdF251/B59z7/L+sEktv8cBkQCglAeel2wY&#10;dWXl1esQpPFcC6IENMvHFZgpk2RlhabkyHmdUmkwCxAhI85gVgfMMlXPYJ/B64QILQvesnq9bG8q&#10;IH0eOMFXHCJ9pBZY6R6vw54MbCcEm2ThB5gpYKew/vpZ99oa13ZM6tbjF2W8AkyWvIiOm+9xHw0I&#10;RAc47Vaj3XCONeMk7KkY6QC28EuxGYJGxeL3ogWAujY64DSc/u6zE+T7iB3sVdU8cVbDFGrnv319&#10;B7Dkftu35JYNRoPEee+CTM5/NSmLxECSKd2qqOfu3t8tjY5dmXWUmaxJzTriQgaYJleWOHckU7TQ&#10;W86TKTX5sO2Ok1rHHeAVBn0aKhn8VtLSby1tFbgJIJOSVodA1p/PW5IOrr/E7IX63+2FGoqgdJE3&#10;7JqdFmBq4FZrptMZDsiXfVGgcpoIwpRU89LP9h6qeWix8hIGCdwbqOejtfmObwF4CSrayoRaODVO&#10;NR0CiLH27T71mf1XMaE7oDR3mMTX+/uyWaGl+f4uY+42q9xCe432c8oIfB/Czyf7DNUQ07k2AZgf&#10;1x4Oml6JkJJMMpDxf63MS+KMrMxaF5kr570q4MIMS+K+gK2AY9G7ri0TTfOA1rmTfGyxRL2+eyk3&#10;GLC9fu0PumyczcGK+VXv7hIUdR0Xhf5Zx56ORGau43zWWg5M554LUN3eVDsHZRu9txLhCWh99znt&#10;veT+6l7TpI65sULoRrBQm6K9E5TifDbCFVhMhVviDO43IHB9GfTF/OR930/WtACzv3Tfe41CA+u+&#10;vavafPXV2vQA265h97PJC+ewfYIaR8e3APqSz3FMah4lLbluk0Rt15/iYLEv+biy9e0H3n103XtJ&#10;JgX8cvxkGkqKzkpxPGOUc98lSVOl57E9ecQuSVx3mTUYgFhFe85J136ep73n909ej9/ZnwTV7drP&#10;swvQCcj5eYK5gjRdRYfvfH8ulZ3TDjo2ijU5DtrHdn3nPt0fNSau07IhZVsEvpR3mGRfug9KUk4N&#10;60qo5NVZt+3uJ15Q793fZZayPGVUOr+SWOpZjb8PdqyElmmOTjtShZHW4DXL66fN3uZh88Uf3qSC&#10;dpdKQQGM3Gc+348VqLCBIeOwjtfN/jlWwhWywM9++ZPm17/72wCE9fwypY9yt4IuA4ASp8358IhR&#10;+UJZRZnsAk7Vy8U118oHtM8Q1mk0oQXsZbTjA8mK5Bv3p36/ezRFTAErla9RNqO0tE1wKZ/gGXom&#10;Y5zzXiDWONR94r0IPB7gp2pvrba1Ss3PmYMVe7J5kjHVb5BFKUnC5TSBX6zcoeQSR10wTWDeWMU5&#10;tKmkgyY7OHINAfxksVodZNWVbE6eCzKCPVkKxCkpkQBHJgPtcScpzcp894TsVkXmy9NgOhh7bZK4&#10;Mr+PJIcBCnGV8eQI/o7xzDFApe9dXtogbjrOeICKR7N7jCrLSjIohYkPih2xwlCMRVLg7IJSOIDL&#10;rieTBIy1seuIQLrpI+K0KWIA5YC007KQB8Q1EhXDticm8pnC8vaa4BNWhnmv6oHbu82qn6Xl1axr&#10;zYJPuG0yhB5Uoh3KbfpTmeuuaXGYJWRxU/kowYJ7c02A8hHDI8FJTLwOvpRkKvO7D7N+RhZ8wGND&#10;aqr4lShR9ilJSwHTSirFXuA364+OASaaNDAuFLuwkk2ypevNhEj5TAKZDrmAJWuKeTNp4npOb8A2&#10;URY5IR+OnwuMBkDV1vI82blgaUV2peLZfnomTPJvGc18RpLNjkzqLkPACdinRjxr2mpOCQ2lc87P&#10;WcfuQfdOmpkGcPV8xP9wTcZeEPfYQDX+m/r/JATAVwR6bbZsNYxVXkriun5lPk/zjEPPVvqJaadG&#10;lJcN6VUGNGNMDHvhPLm/eJ2AuLbjnIoGGfKSQPWK9WkkGZjUskpZ+ZI0wTXJZoxlVTExiUfACURL&#10;14v65JXgrUpxCb19EhPuF+2l19c2TSGbZGJM++B6noHsZ0PSSjwXyO45oWStn+H6cO328M8kESqn&#10;6tqU3e7Na/9sBOu4SLyLfJca/VxfLOOCuTO++OhjesnxOitMJOiakLGSRd38aYjNpyQwrMoZY/+4&#10;zEyuXqaSwlmtGMYFa5WPyg6eB7LVB+AG+riuPcFsfSkVOMRKJsCnHj6FMMv3EnHjx/D9GOtdyWn3&#10;cf1MQqrYEs9p/wHIokNsdeJIbLHry3US2fFUPwkQV0LwGhKfYH1sOc/iWmvVplrfFPAbbCf+q5Uz&#10;kYyxkW0lVrWzE2CO6RPqupO5z/gqTyp266aUdOZan0QhI36418Be2sfT65rg0Y9Kj4z4d/w7UuGM&#10;nTaVP85Zmsoqlep6tSE1nyk2ZUVEOZn6LS0RhDmI9GTY6SXblSoDk4gtOciEiX6m3sMVmKkekeOv&#10;rUwNtP6PZf7gIZ5dyn+aEcs5rU+s52Jxl8/sPvE9+g2JO/hsCGUSLasaV19cv87YE+xLSVyTvtp9&#10;zzgrBgT2eYwkwPWtW994/J/+41+ykeaal6+eNw/R6t7aP2m2WHBxeFnAE4CitwA7V7BV1YK3seQ8&#10;mSgBKLW9zITeULr/5MlHkaLw5lZgC/eZuF//9rfN69ffoCN2zz7rzZOnAJ8svGsY2yegP3Z0PznZ&#10;bV69+oq/KYdgE1zALKvyA8tEzMDONvcewg7l4DhCguQxQNDjpyuUKXCgRtbGLE81ZlB3W+kI7aXA&#10;ugZbyZ0TQHoNRLrL87tlNPFn1mlmw8IV1FWPKgENf3r8zEZNNu9TJmLaigI+24NOrbUhE5ByuRKY&#10;S+kuO4NnYZPb9IBD1wzgFVIFExN7lPFUBlX62AFs5LM/IPPCZjT7Pc1mcxyXcACOTw64nFnU6eaI&#10;Z1meJvMIJF7Na1mMvH8H8BhubjPDQX1G0qIPeOvGGCODd0tp4+24jWHY0OhjX6LXPg1zc4bmPwes&#10;pF/+4p8B/jveB0aVabTT3AA2kq1Wa2oUnd/e6COM5VyzscpCBnhXt30PBnOfZMMNgOk8LFy1nWTK&#10;TvUGOAbPUsp4AcikQ8QwZzx2+IgnH9LoBd0+Qe/1jcc8K0Cp7EE3CMzVCYz+0PI8gUqBCwzGlWw6&#10;GKgHXGAaeZHdPYALDp0LtSYIwLefbwJSkS1FNsYmNbK+Td5cA1QfqUUIOD0BODi7aKWD0kxsAsbl&#10;7BiA7pxDEDatDYRunRuMy7Qac8zhfbK53373gkPNpio0TOI1lwDlJ2TZpmi6ZDatB1u61zcKtWv3&#10;FqxqAPN9AXLCA9j5SvfsbZ2kvNQGTvM0Lt5/TqZ+7B1NOndh4dKs9DFAWu+k+ejph1QxrDW/++1/&#10;QLJknc8iU0o53yJM5iX07E9fHKca4kRg8NvNZuxjDk+Ay9kRkg3sG5MJNp8cwUk6fEnDnpWJZgl2&#10;+CpNavd29ptv/riFLZlCU50DgGaho3FYcaqQV1DK5gWNUWbUoGNx3qBtbZf2GZIrS8jPXI2QXebf&#10;UySq2Epo5D8nwfI42WMNuJqA24ev6GHxLmt0grk557CyTEiOsKVN6rrrECvVcobuto2OXP82eNIp&#10;UydRaSq11xcFQ9k/EFwiUdVH89vmSTaRTbOzgNU6uRhErmEF6iIVNScAkCdmKeVzmNQxS2mweKG2&#10;OYbceA9H2Qay0+xlnc1tJH20C5Nq9IqK3iw2332zyx6n8gEHQ6Muc1F7MtgmKZQyV+8TI8y4TY89&#10;5aIwMOzBADg6zfMbSKYhjRloElIGEVvvCJLQ7p8kgTm7WDbq8nIBh2IxdmocO6ptMrlUxDMPW7XI&#10;YG/LSE1gYolkOXkBX1tHS3aIoLsa5uOW8rHWpkhYTFzz/LI4puxE7xli8ICmv81sAMNkq3o4CYSM&#10;soZ1Cs/ZO1tnr8ny09gXx/6TH9lMeaz5Gpmx+2ufpjnp+DL7CoD/HLkpI/TTQ50w2AI4AkqOC1O8&#10;YgxN333w0bPm3cUr1scOTbXRYEceTIkMGTCj7PU5bP8GYPKABjA2AN18u9+MnVApw5o+pcnyhNr2&#10;gK8Li2MA7esEmjQ+fm0/CBhN2Nd3L2DGe0Ywr9c0jB7FbvWp2NHJ2zvc4uBGT5A91McmHR/SFJt7&#10;m2D/TqXsbYFmzvtI5lASagMimZrY1d70WEpo4dYnQe1amndPUAW1jwM7ZXJBboXl4HOUay7B4l9l&#10;b6Jlf4szq5TPOFUMl5cHzTv6O8jQ6fdXm5cv36XqYpTSOp1zUYb1NZInC0Mka3aYVZp7cZ991tEt&#10;waHseNk0+/SJUI5MBogRzVyf6g3G+hSmiyxyE1SmpjbfvUpJqXqiUzMXzeMPVmmuRYIP+/6IZtQ9&#10;7OAY9nPi8SwJDaviClQpMPB74F4LtsRLa4Hd/Cg/0AUoJl/3fckLtMwwwbkW8gtmp4PfAhp3ILGg&#10;Db8L6MWLol+tHJAguss6W6AcnA6IKtZCPka3O8GJAcEC7JzJkafNKZUSPSpF5khOTFOVZFVUWAkC&#10;Xqb1WqBIZ1u5rQAqATMEeL12JcfKsSsQtIUT26cusCmBflgTxQ6/Y2I7Puq5tg5lbrVwshZaacfu&#10;e+MckMpnFXEIYFNgqkDNojJoNKK2aZJetb6GEkACZbX/BZBbkDvgoD8zKNO5FkyqhoEZr3auLGcO&#10;G6hNRCTYb8c14LI7N4C/IIKBJfaoncs8SP7nZxVYFLQgiYL6d5jl7Rx1g1YSFLV2kmxsAcIClgp+&#10;iD5mO16yTSYZgCUCJ5ksOvXaU5NzyjfIaD8imVVLt8Di6E16p0Ey6pppVkggYKMyqwTVODdZG63u&#10;BKz14pC/2ve4ru7us/V182yOEZ8buZVWCTvl7rGndS3HdMzkCTa0yqVpeEXyz1JhQRJl90qaLANV&#10;zx2w1vvOpxa4JohlUCaj0WgqaNkdTJNBM4AJgc9x5daSAEhw2QHPvs213bLFI2Hj0SF70gZ+Bh71&#10;3iSFE9Q5P/W3wbsATa1lQY3aH/5/N/P57PZxaq8W8ObvNW01kJ3FeM+Kjm3wmb2fdnN0ALcstJIa&#10;4fVZpzUueX6BwHYcuqSCPxtGioZf2PArgHPJDkVqxn2ThEJrn2rB1fhn/ThmydbVtLivtAfem58l&#10;wBOc3jXqOhM4q8/I3st695rF/I2mOd9HH72zj3mpc10LvJ7CIajy9yT5JBzw5Za+jjyMTEUnp9h1&#10;kU7qNkg7rN5rEkcywbwP9xm/K/ehtcXtM97JDQUkqiR/ljWvr9S+R5Fj0I5TB6h/bw4rOC4b3CXi&#10;vNb3K1m6M8S/XVNJHsjOTNFWJTIDOrX2I304+KxzbbIgtY0tHbvMXyXAMl2ZtpqUauxb10uiSN8o&#10;C875KkC+W6XF7KyVa8CfYLi9dsD3up0kyqN17H3zdqHeajLrXi57awVndOWzT8r2tmYvn5ellf1S&#10;8i710koBZC055v6ce0ij6yQZ/Xf9rkhZJQeRvard666Qfd19FSDuvHv/3dzmxpL01gEzGWgVtP3a&#10;YJxK+hJ4wBbJWBVjePdqHxnNB4CjVo1DXMFxuxJIiDWr//feonqA330FgHBGNfIpP9Cv+/kv/qyZ&#10;+j/ic1O1Z9ybvkXcl5r2aZaZUXOv4I841sRZ41ThyhxskFMUPNQuKu0p29v9Hm1fnwPf8sLkvNQu&#10;SDoB5RnzSDVwPeNxWaxWpqtbPQEbsyexgtjBPTUn49e1Tby3S5yVRAjxehp7SobMWlJGA8AZKcIP&#10;PvwkDNTT4X401FUGV/J3ZmwxTNvoQhNfGce5LgUDlTcNixh7qlyfdlUt6gPkDAPkOM8AOfrsFxAt&#10;/MhxmwMHMLIyo2RtZMA6ziVPUSZTCZBRnnsSlnRYsqkAcizVqtd9cW+RzOBMGiM2mSSGsIfJKK+3&#10;0F3Aahwfc2/nLTERjUJNJBjz9Jd5jQxn5hRn6xR5CJ/T3J9kFRmFk1zA8zdVHmkeKSu+mlgfs060&#10;HaN85g1El8i3MA4SqewHV6nn0pBOk1p+Z3WrmNAVjp1+qfF3Gm1osyRlKCFiQoP1IMgWEJM4JltT&#10;4No9xWtm/MxWssgxcX73INEoBbvC2NmvT+B0DJIUgAexmQAkcRaMegWmTva22+poJZFs8ic4WU1N&#10;JQMMIdq46lWEkABjdYQSlUmW8ln2xZMtaz8xlRYGxLSRCU0SuHTUrdIwFqkqKmNsfHjwHBnyXs81&#10;Zz8k5zV2UMVL5kaZoMy5Ns9eJDyzDHfdTNeDvoT7RdC1x3tdZ5JVtVDaLUkt2dQua/aX8YfXE9if&#10;xo+8QgZZQHyc5/FsUp4a9ILXs6ewESbuTAykismEHM8xSRwxZeNkAGgbw/ap4FU62bVTgCbPDCQY&#10;ki2L0mbC3TwrT60ZD8CcM7ZNgHObYkE3sKYFdW0Kq/2yT5cYlZJQt2CJ04Lz7HdBeO3ZGXGevpax&#10;dyRcWAeOm58h6U+7aVW663QgIcNGoiYqJFMZJ7h3BGU9Z3jyCTXSSTbe2FdMWUXuz7XtulK33hNA&#10;XEopUcF/ZZPOHSfm0f2iP2DiahTinKBuWOVWOCpFHQkvfTRwDBpzG1vZ285KEsdpln5oqpLELqjP&#10;zzP7b3U61P+/gVzoOam80zTr1D5t6TnGbflaCX3XxDnafiuELkzAKGGbqiMbQ/dj95WQNaEVaRoB&#10;bT5/kvHWOUvfAvzsEVnhfI4JPhNN/ty9Ye+9suM2sdWh4JkgffrZY2A6xrOC80kUMSY6NyqFTDDX&#10;V5IK7JvFmDs2JkXCQHetCuonPtGdxi7w2ZckJNTFT7cnXjskuTvC+nae9f+tUvdwFQ8ageic9Wtv&#10;De0gZMkRsCkTU5EVMwliQhXyd36fHhnKVEnsZt+wt3wGVR/EQsT7rD7y2pEw1T8SAkqizTO5/Ard&#10;iPS2MiZi7fkc+m03+mgSh7RRIa1Uo2ibK9vjqRpkF4AfuTZ9VH7uGVAXrnhMKfRi6be+pOcJJTlJ&#10;Uic4qWROSWZ6zhNf2EBhDobwPAB9rw8TsnfWbH8FA5uFp1MlGCYgqEa1zRpHbaoCuDDJIe7BvLII&#10;IACAeYI23OLCGtcB5MQA6/D8xX/yz3PAWtKh/vABEhsXyrsw10eUZx0e7qbjvAGW+u7XDpzBFaCS&#10;sgsTNM40M7S8BrjF73d3yA7RFKeHrrnHhJ2HbejnIeiiNQExz8bQELxBC1/W5TzBkxlgvSc3pSUx&#10;S5RejQisjMAW5lk2Nkr/XdmIG7Svz9BrvvZgN/touTGHnGVfacQJS3hI0sLs6iQfLNP+DM31CZnD&#10;bOAVssanR7K5LNkr7U6zrNjrlMcZeO/B2tbIJDsq+KM+M1tRjeIf/uhec4jExAMy/SMwYcdIWny2&#10;+aJ5Bah+i+Oj3lrP0jSTCLrdllIg9XFC9cANIP0UMgo6R/Nsrhue8Qg25yIg1/7OG0BtxhH9+d2D&#10;zeYCAH9X6TPLk3aH0feSnak2982NjFlY52TZSAchN7HWnIyitb5NGdPoSjPg8Hr4GIcBgEtffmaG&#10;ErQLGmeSUZVN1kMSZqJ/0Xz4YI3ECtx77jtlXGqL3x7gyGEE7RyOZMk1hvOUtdNnXK0+YDioQGBx&#10;9jjQkYiYonmiuvD9ZrE5Z76g45JcAZCm2ad9EMzqjwLuufl6AOwTlntyERunXQ8oX0HcQqbbCKD/&#10;NZ1cJ5COePZoLVITI9QYgcMDoh/SLGSu2drkwMK5GthsE+fiwsw0h7sa3+ewCW7RoJ4yg0eC6O0m&#10;WVU21jiA5+D6KNly90O/b4fq2ei2n/Ec07CPlx8ApCH9M/cABi4SRSfsuXffAd6/obnKMcx6NLd3&#10;KD19eLEBs/gliSkal5jBZyw8EPfJfizNrjRHVFiMYKynObzneP4dSgmvz2RM47iwNt8BqMt2OeL7&#10;aTTDZc1MIf9iUDaghO3myIwR9zA5INNJAsnmqRh6mw7dIv90giN0i+yNndANHCYxwOMY7dNTKDrX&#10;NJe+odESvRtMYhzrZTJ3caTHqN5gfvs2iwawH9gcEwPbF0QT3EeKaZSgYQ5QO1pdsECUXtGZ83Nk&#10;IQqq9Pi9TvM1uurHJExGZFnY8BTWxRjjbIOkPofPLpShPlJJAs3RjzTJo02yyQgJpFubZCG/xanG&#10;eYdzwnicsI/CiCB5OML4HcF+v+RnapEZNNqLwEa0Omc2mI6EhEAHSSOdAIdutEdikCChv0CJosE4&#10;/1kepTEOSOiO5EDQ3lyzL6dojJsEFAfhjQlEDfUZzjvAcoEyZnoBsg24WIsjI7DtWa85LrhmABUB&#10;HLcp+2ogw4Bx9H566ggKFuGAzrLflOVRq28Mh7rKOj0YtE8wvHWIObB6HjDIWfmZguYzSOMM0Ndf&#10;oEfEzDSMAxrhqhF6/8EDvkfqBQkaG1/3Z6kaQT7rOtoz+hCwVvgIE1lxptVx38X5oTpngSqDEQIi&#10;qyzmsJ2W4Q6tUtEJpwLgHUmlXUBqq4aWKVHoLVyRDGQoCNaWYJY/3CC5Rje5zW0apr4+SuJVLbjL&#10;YemInqe56yiSVwvNh59+QKLhEKfEQxJGOmO9v815QGJ1nGa0GAj2K/Z1Xt14GhO94RzCjs4tEuTo&#10;fHK9Q/bW0HMNuzxOBY4Z7afP7lMGR4NkknAjOAf3n23gBSiHphQoDhu2YVo5L51NAXSrdHbPIq9m&#10;ufHr776tg/hW8F9NP1kiNou7bbbfbmPvrmhcxl5gus9ITk/3nqajvXDHJOfdJA2DPVsOac5sw6Ib&#10;E8+ss1cv9/i9PSwoCQXYzIHOWBxxLh5Nw2Jiyq9ujgF8CZDCNMfebbP3wgpswZ94DOWQdF8F1sY3&#10;uPtV4A/BGu2x66YFJwoeakE3/YiW9Vvs5PJyAkYGlBIed5dYw1FsWR3ca22sTh9rQPZAPr/e3IJ1&#10;yinw/hacNoALs45k1BiVUTZOGuW8m7Islv04gn2IznbKpf3EFsRWAkeGW4KH0swOyPMnQMj7ccjv&#10;vzcuwWd0lloHTrCtAJoCZr7/9af/LgesY4X6uk77OQBOAFzmWvYi35lss/JrlPMl+z8Aoc9SwJj/&#10;5ePyf7KHi70bUFUgKkm+buycuGJw171Wk6+S8QjCWRfqLpjXtL/rkNju8/LKmsGOldzdRgA0gcr2&#10;646N61iFinMHUWb4qrlhQVGuJQUfbCJrL5ML/AHnu7SMCQywHTp1Eiv0QSMf4ewlkDXR5NUL4Lv7&#10;fMGdlOwWaD4Veynz0qCgkkxZiXGw27Xa/iyNWT3PBDW9vvyUPHs9X4C7DFm3QbI72jGs9eQfCR1h&#10;PfO9AV+SJHxe5bXqiu/HUSCz2HIms2VW53d5mXMpNteW32d3VDVE1kNYeLL/Aq/lZ7m3DLRApjUY&#10;BtRerHX6hSX8XfalCZT6KNmcfpPPzvKo5EX3T9dgmst2IG0NSD1LPq/mpKrCunVSwGt91fqtQEhQ&#10;vZZhSnkNWny/iYo8Q3vpdnqyTjwbDVbxI5zFqnqRVYtfEP3V95/SNeStj20/P8/r7b5PDuXWBEjb&#10;AK02Sq3ZPNn31nXA6Ha/hO2dZVz7J9PF/3lC6w9k6pKEqkRF2FjsqY5RVpI7PkM1iNd+pwrU92Y+&#10;2vHLhd4DwxnfgNK57XY91XwVxFpzWZIq9d76psbWF+Q13bzlWTs7XfdUMhtlM7p14hW6nZPVn+vX&#10;wsm7+DsNEeuT8tzV8LbupwPoIyOTBc35KanF+xEcZJ1ql5N48T3a21y2S/R0YH89uxfNWGf6vJ7j&#10;VvPb7as6S9qV9N48ZDjamcw6FYCsOLkC9OrXUPs685tS9LrA3fPc/auGuNZM7qZ+0O6D7EkvLpve&#10;NY5veykTua3I8nk9k7r1fpczyYfVHm5HhG+d4UCkuU5ZUP1Tkwnt2m7nV5BG4oi/OzwE3BFIwB4d&#10;Hw+bZx/SXJH/ZPRFYat9ruRJ8q+a9yS0DOr4XAHnFy++aX7+Z/8SAt5y4nflE4zd3LgmXK7UD1QE&#10;S5eTtSwYY658HDBCoG3iVAZ06a5n9gSVIRuYoHXttFvrbox93rBOXcKOrAxMruMLBG2uWD8C3j18&#10;cYF4/W2ZqSYzBXokOOg7e+oFCHeGHFLsnDHS199AQIE0NoS0payLsqAnVr+DHyjDYHJYxqYkML8E&#10;3tSgtiq/Yw+rgV5JGuIMYn7JRp6TZVu1215b/7zOaJUbXK+yk8NktqomJgciCf7eqABZNnclqf1d&#10;d75GHi9a3sSCMl0F93ipzy7or398S7WmYNG0MTD4xhSxtPIggoMmbZTWEofwtQKz6pL7e5NHl947&#10;w21fuTpnZcZDhFPfnGRz9hPjHikHwTh8tzNi4cQ1jLPVa3e+DfFcyP/6a/p5Of+UNiOhIGlSkiT3&#10;3QOQlYBZSbHSZ14wXgYkNpkijuIvBH4j0cd6WJhHroV1dHwA8zpVdoKLY5DdJDgid8Oz9Rkf5XgW&#10;Vu6zPtS4t7pZ0FeQr5KCaoGP4y96o5PEgsYvWgz9DuVYKxtt0lgmtGxvJ0qN7yI8CMQlwSVWlQon&#10;bQdzaExrZQ2D6ZqKXQF/cU+UnE1VVAiEOxdd9ZxjHuA5ybbOkuIFShZ13gRGTUJ73ruGlAVhDSjl&#10;kgJzgdEwgU3mF+M8zUl5CoFTQXh9KH2r8g24RxaQRCculrNNgFBpE2UkDyEsOd+uo1S0mITj813/&#10;yqe6ow4hDIW40yZR0+SW/3yde0H5GJPRbgd7QojNeC/254hPk8rR6j8moUEgNCxs1ppyOZ4BguCn&#10;YBnG5RP2cAw5sZWmSuUhVdn8bc8L59g10jN5wPi4ntKbwufnukvgEMXkNyHmmmFvK0GXZstWcxVZ&#10;ID0teELX57Bli98qrcm1BiEug22Bq02l2TbfS+gTjHb/MhZDkjnp6RGChFimCcmSrUmilkSANiJ9&#10;iLRLvEdyh/M1g2zxuVip+TPWyCm2qMfYxWbwDCYzplijJ6pWxD6gCHFMz8LW7uXIZ970LW5JSLgH&#10;U7HDmFohY4VE1qT4ROyQRBNMJW90fVyRcPJMl+3dyz0VWdpDORVP2DeraHKNzJdyeFVJFma9+yEk&#10;KRMuxLvYK9eqMsjuKJURTB4oV+15lgboNiqGHKw6Stl9fbqKV+K3W3EXUqEJCBvfVlLShIrPbVLV&#10;Raa34DkkwXCirRY+BYt0LCQ9pOdHW0Hl6+xdEFvn/PBfZLbiu9YYXioLRkySBrHG3y1Zx7Oz+9LD&#10;1lZG1tHJiD8hGcNNWX5DxWfGE/os9bM0iG/9gi4hXa6n/lhH7GlP//ghvEct0LdszBdIgBxeCKKH&#10;D9tcAnaeID2QgFAZFzbLNPrqNm0CSm0GSG7YkOoWUNKDeRTG9gWI5ykzfw6TW9C1FiLvx+aeYzCn&#10;yY7IDD/i9yPq1rNBL9h8MmcnMXKTZPMuZ9PqLWC9vUsc5D6TPrcO+Ix6a5xafuZgD/gjKNK35E7W&#10;sFpMDICZzMePn8a536aRp80s5hZnczhZxtJH0sVM+QXNYWUard0jyLepD5+8TcmWTGKNqYz3a9jz&#10;U9ybRs1slV2Lp2C/h0WlkQAQ1Ej4rB6mW28phyGj2VMXnPfrlIwmi8Wi5BoXlo550MoqYBEe7CrB&#10;wgKUDQFYdAh7dInM+IgZVwEpxmxGBiGA9KmMZZkDYUaX0VVXQJbCPrIGoxjDSRqj9sZpMvsOAOoE&#10;NjCbe4Es31Qfjf+D3ydLaVJllQa1oxMcGCwQS0YmDq6RVEAjiuQICEhYyj104EewGudk6efus4FW&#10;ZIthBJnThTkY4LBH5+coF8LhOY8UCVlGy+04nKbn0Isag/0Jg/cWpn10oMxyU4Ypi3oZ1reLUm25&#10;5VVYrqTFrkiujAC43zCvt2QZLwD3zpEV+vAHD8ky9puPfvSzygajv+wmMbPWhzEq01/g1yah1xyQ&#10;54fkKnmm/jyGA8mSKfQRJ1fLkdyAoXtKQmGNbtgj1xh/tAl3OfinL5BduUc2HJmK/Xcw6McXmzHA&#10;ruPhntuYoHsXp/SoOf4OpjYMWfqoNE8+etD81b/9180aWu2rOLFqL56TpbWECJpCM4KOuZlX9ZMX&#10;Ae5vLdOCeW6Sx/1oQken6wzn8Zc0nj3aOwaIB1Q7PyS5QQLJhoIb6umzbpGEkgX0k09/2uy/OqVZ&#10;J/I0NmelHHUA8DrOmKhBuQgjU4dHIztAD3x0BGkpwAClnMYnceRIzujcaaDdRzkEJZbjBY6bNWWs&#10;rtDpPqJD59keACeMX8j/zdn+ThjLo7BP7I2wMLrGQXvW7I8hG7NHIocEyCwSVZc4APuAi5NU3jwk&#10;I7/ymKahVAZs7+zRvOUZiaqF5u07+iSQMJonqXfK+LxAMmQBOY9pkh+XJgs4fBzjdRpyek6cwcyR&#10;QT9qI2OSiFYQyOi2ekQpCCWqBiS4VtArPIVJfLDHHsOZ1+krRqQZ5GkSGzTzZL/e2KTU8in3JkDH&#10;eSszJbh+CnB7FdkSQedjSuQ4QCSEcOqM23CaksE07BFIYtfr/FXwqk2qQ2MCBouJvTHWpImrUdBY&#10;qzBSXkawYKY9wbbRKu+b5VA8P0f3HtmqsVGkgSKiXaVTnsbTsv5hB01gR6Y4gPskaq5hkAyvD5o/&#10;+1Q7M9p8+wdkZdhiizSiHWWvDZDwOdqjwRI2wSToqIwkDrULD+0wYuh5wXofhel0eaTUDY4uB9z0&#10;Msk9mBcTSGktzLG+ruZZ0wDN9wERPa6oZrLs0KdXa13GzxS2fxsJp2kc9pGTFfYuCTXs5sUNwLGN&#10;uEmkDkl23VpauwUov03zYTTtD8isf/xzmtlOs8/ZE6fs2bdI5RxRXWVz5ynWfX+BpNwKEjI0PvaA&#10;X8GBWt9YpvJrq/nsN7+P42/X9xETi4zrKg1VBzaBvT/d/GjhBwmh37x9SZKEptUb2APOK52Y1TXK&#10;vrd3kDtabY6wOe67AfJIPcDtHfahrIslmOkTLH7dgCuSBGrhHcP83wJon+e5fvbpA+Sl1pv/+v/9&#10;72KPIcQ3iw+QhZrfSPJNOTg37bjNwTnzDhi7H37yAetzM7ZvnOqVgc4wdnMwPEvyzvLnCRKjO6y9&#10;p08+wJbLktrl/ZyVPN+QpAmZNyoNHqTJt1JuAvXvNkm8kuhx32++VrPevi7sdc7Y6x8YaL0PxhMg&#10;3mEBLbhUfkI5F20E34buYQPqYujUdPiBv+tAH/dXMWsL5Ai4LLiAvdLGGBDpLKZhLH8Ij2Kzbth3&#10;cVAYnwAbuQcZhy3oocPVAkqTJrism5GYhHM8ZpI3hssKMsawBRrqTKz7NTgND8tAFL8h7KWAQi0q&#10;1L6nA7ruPLC7b1qN8QxWHi378g5DcQxahCnsfQFgX9Tecwf7OG4dbF3Apg4Z55wsI+zQhcGP+pKc&#10;X7LS0qDVhrot8zdAjZ99h92Uo5wCDX6Y0KIGMihesKUgw/oYJfXSokoBX/K8cUj5XME/x8l76h4x&#10;zyVY5U8MRNsPzmfUfZTcwvdB5wK8HI4ClMopLbC2W2O1LiLvxU/dT6ecferWnpzMNUs05At5wR4W&#10;NthTGqRbjF6rXRZ5snYcqyJChx97j2/m9z3KamVJDh0DnfvcQt1Dm8IpKZ8ErUq6CDK3lQF5TV3z&#10;PUBbCfgkO1pYtCRxClAxYHC/TQI+2Qulz+dfsbaHyJ9lZXfj105hgPsECR7CAk0COoyNwHE3x+0a&#10;1Ne7TYKp5ql7jq7fZCUd2kmJPIkApExT97EgmNqfrK3vXbjFb2s5Cb77nevBteG3SSwUWBk2aNaj&#10;QE3ZkA4YDbjnkmsnJs20WhtRoFUmKnMuLU+2oIxK12hYyK7rNMMUhK57CN7pfPhZvpQ/BlXlnRco&#10;aqm08goTJEutukh1Tu6sW29OX7GavHbpvbvUGau7xI7+s5+dzlhZswHRc9P13pJUcl+30Ghc7hoL&#10;7b1J6zspom5jKNOj/cl6K153rSOZqPzt+R9AxQ9l7fGZJqUcuw7ezr1+b75MkGTXxr4YWPss9epa&#10;3LXHSoKmwKCyR90e/P7aLSBWv6J6kfg8bbDaPndNqzamS/BV8ipPESCrwPo7be0WDA1wbIKwfXY/&#10;vda/t2fsaILJCirmHh9imrU/BQAjo9QB0Z7lbNI6tPPQgfP+2yViBUaqQDqDrIuUSoz29GnXbcDm&#10;nANl1dp8Uv1LJrfP0YIyLoCccdlfDok2rwLvqhiocc9ct3YhQxdQqrXsJtpic2sZZ83XiKXiSXBw&#10;IDmCM0sgJDUdBva8xpgsayVjXGu4qm6cozJ6MTf5t99bzVyVEtkw/E5QdR3JTJm2pxK6TIwoT8Az&#10;HhPnKvWahszauRY8qARDfV56v/BeATOB42NYjsqZ/O1f/7r5V//qEO3ve/S++UPAJ8NVY9liDNba&#10;y/8qT84FqYikQtCqUZnkSRYqles0t3+MJQSHvP2ShCpQ3b2stKbrW1DONWhj0lp31XBZwDRsUe5z&#10;llh/AAPu3dYheswA1toHE2AuIe6nJwAncZE5X4P8dAn5xOraY5jle7tULBuuYh6PiE+UPrQv3sY6&#10;RDR+L8i7u7cTOQjHzzPmCHmOffvvcW47bpc2PiQuSU7GfcH4RRLF8Y98C/eCjasCkLIJkRLRPjkG&#10;VAhkpSTp5Hw4nnVmW1mfJq+cKbKtBZ7TZ8eeRWnoWbJHArlTxAT6Vm5u1QpyinG/o8THmm/Hawmp&#10;EO8gALo9e5iMcSVNPJNTCGMfAzXV8dCMGSB4GZ9KKsBDL58jFQLsWT5KQFQyjp+VhImkNfWYY/OZ&#10;fwy+cys+4ZaymbkNb7d3qbzls+8/eFjr0jOIAZyUTcxkyDp2vV9CxDjlTJ+BwJBzHfymT2yb48Qq&#10;D+Z0HgKSGJaGxaSBY6eshtUYk/r6xF/VeLdY8rL3ZdT7RFJpJyKxLCDpQYO8JDF3khvSJ0wGZM9z&#10;eb53jZpMd6H7jMZR2pcL1jjRodBjJd35mRVqkr2ulTfy3xAQTSpc87OhYF7ry7i3tQcmJuyTFUkl&#10;CWwC6ALa2oYyJZmz9A1gzpS9yZkckFYioTFZJSGyr3PmKEQg0xp2tedOQE33YCvNwRgmYcPnWSmi&#10;76Wsk5rqrjPjXMdC2SMB5PRH4Dmqqqr2vU1jlbB1fo5lSnOvqZqxkpO5P+Y9/t79cSnb2sQHL4qW&#10;t2el1d+8ThkVX2dxi2NxhLTnickA3mccbo9F71Miq0B59U+o/k2y3yMzyPWVLXUNzwHEz4ELuT/0&#10;C8/ACOxhJx4mQ94v5Y6M35PUiM0ti62NmyF2j2/keucmerLXWxa2ZDibv7oGBdnVXd/bo0qfe/Be&#10;lOkRbPbn2jOrYawbUv3Cak8194f8TJku+yPoO8oElw2h/Ry3QbOjxP1YuRPjyj04/lZv2LNB+9mD&#10;FOL106A08pdgPsrd8ru4WTyTklxKx6gjr6yVY5RzDJucak9jE55/ALaYprwSZZXRjY8iQaJ8SJUU&#10;4hXlzPEza7zc0ybw0iBYcl5eUzEGaEPwT3ERzy6JVv1UerE3PJu8bxvK+x/rR4UWbUgkdyJt4/jX&#10;WSwZesRKVSW37D2qiXfeGCSbQbv+3DtZleLRjkuaLeOD+xzsiUjLpJKvrKx+j7bOhrTVf6f2eu0P&#10;fTvHRz+1fUP8Ke6j9QOUz5FYfkvcXX6j/kLF2gHic71K5mZM9ONav7QaRVcz9BA+eU2dje67knMr&#10;m6xKAxnkP6BZ/YaD/dqOvm32043uZlieXwV0GUvWZga5k8tzN8U8P6MhCLrVz57Moim9mk33Bk36&#10;LRrMmMlaX6dzPJNhifqunQYBnjbWHqXUbghgIjtwXi0jHu4QGQK1nexU7kSZfboka4r9yOF8STB3&#10;78lK84/+7B+z8M+bb779iteOA/wd0TxxG7AT3W9AYsEty+LUvNo9es2ChTUJs35xER1bNrcbchrQ&#10;ZxZg+RCjo8SHlQTeiweyLNIT3jMFiO9XnH8Xq5lGy3NYLBZQ6JxNA9bFXufQ0xHiMLBZIMalP7kS&#10;o3wZR7ZCO42ADR4EZP1e+28lgI0FNFTTNt1Qv50NO2O5GZ3QLzTUk6thlMmoZhshOTMDmEkywSaH&#10;NsPg+ofoaI+g7zxmthqgb8gcmTBobtU6lr1tZ3o0CwFabS6rvIVYuqX8e7Dot3Bwlh4/YGG6KOmU&#10;DehjGdu0yQnApdMTGpDee5IDWWfg5mpPhJHPAMDmwBIcF3A4J9nzhKqHxbXV5jsay3rurcCyP2Ot&#10;nJ5xAzon2pshzGSkGCwhGwWgUPJkm1LFS8DsPiVzyiEJyqrV9OzTe2jSX7Ke0OT/AlkdtOjVmz5j&#10;3mZhbq9SuXFOksDsqA7wm9d7qQpoxk+zfqY5LGfU2V+eY873kB/hYBnMw6AfNvceIKNxD4mJY7O9&#10;liZx6ONc8iHNDhqOK9PL6IuvcDDsEU9hfDH6vanF5iWNJEcIEL/6+vfZZN/RfFd5DR28SYPa05vm&#10;5e4L5O9Gmo9/+YwGNTASMDZL6Psf0E/hHc2a52c3ACpnYXZ8BVDo+gW03Pm2Gm2gE/7BoyeAmYwT&#10;n61zNX4+2fzhN18hSfWYXgxULyyRVUWi5dGHD1k7sD0GJBGONVw0+zH5lSbK9I5gjGZgn45QgWJ5&#10;3/kAsB0Jj1k+2+bEtzimHrQCl659naYlnNTFtbXmAlBzmqabL373RZwfk1Wue3XpyLihP05GH232&#10;IUmZY6RkrnZwrgFcnfcdZDsWLwBd2I+759scSuytEW4QQ3RJsuBqbAdbQ0ktGONbHOSJ3gfRqNdB&#10;6FM1IMhxSuIhnbbZu6MkTaJebdaaa6asFMdDVv0xVQhhs7CuDkimjLCvZC7rYMrmyVq9OkmwMgag&#10;J2juoWiJ3yj7xioZQo9UbgjEW7Uzgk56pGI4/AT6dPxs7BTNt2TPzb6W3lkHpnkgKOczyQS59z1w&#10;hjia0dSGvWHVQMqmgkRURFpMWDO7ZNGV6aFUS8dKIe0BFSZjsq/seA+oOTx61zyh6ueG9X7E4XsE&#10;CHSP+xygD/oAXfhpZJzOKFW7sTpmH3kkZFdk2VhZYPI1DixNpPszglMkCJEferi+TOCx0+zxutVH&#10;6PvhjF9c2W3eE4LkIHttfu62eYy8k8lITHVYBpZR6gBdAC73qRaxD4TySDcEdir1gNGjVb+WvhFm&#10;2Lc2Bazs1c2BaDkajsrqQ5q3kqgZg6V+NYrdwvYc3xw0ywSbj5494/XnaORTSQODa2DzGezS06cP&#10;6HGCHeM6OkSzSIS8I8kzz5n06Q8+br744mUzSzJxEab6zuY2c36eRNwOiZ6NH802G0+wy+fjBGVI&#10;ob2TfYS0FqypM86GCZwwbf0xDdQWcQoXlrGz2MwXv7Ob/Wwzj6zUhx98gDO93Hz5+Wfs+zPOJtbV&#10;HgEQclW3fdgP8zQYppnVzclN8w9/f4TfpWxUgbHo2nCAy6wnKcB5M8cefvoR/UGYnx2ksvpzJFyY&#10;V0P4c9a3oPuNydJ55LNIZJ6yPw7pQ2HwLcN/hb4YizQz7lOpdI9G05s0RNsnwTBKwsJ+KqN+lux1&#10;/7SBXw42/ZP4W67FcJIrUGc92sC6+72AikGvHp/Be06ysJX1m/i+Y/4IXATdS2xc79dRKs2DfOXn&#10;OnZ+mNcxiG0BTx1Qprb2g28BtAlo2TqaNqEWhJmKtqq6hgDYBo/xmd43W3v/afWZYYGl5FzART+u&#10;QFmboBVbtM7v+qZA3EoWeKUC9/Kc9a+MRZ3neZi7RHnGCKe3ZIEq0A44LTgY4Ebv33solmc+jn8K&#10;ilQEWMkKxyNzEkaFYIygjIFi3WJ9rD+XpSSTpUCdjGjrZwgOlMyMNqY+OpCbn10PUtdu35frFc7D&#10;/wlmFjCV9+ftdb93N5GhKae1NL3bR2jnNFc3AtWP9HsfPUkRx8XgtuZCVoRg5iWSUXs0+lbmaY0+&#10;KU56NKp1clsteNdBFJsTeHrv7wekhbXCTpMdK0spzn883BqjFotKIjWSaDLnZcGwFmz0lvMvQJE3&#10;bDDuvZadlnHktcJkaz/dOwwbN3tGOTGDGwIjEnn5OD46SQz3nQ5/2HiuRwejXXNqtFMqF4ab+0u3&#10;w3EKCFiTE1Cym4V2meorZlvdLYh6bc2/Cdg22LC8VABa1mbmwblqwdvvzX1YbB025HWc/xYUrnWr&#10;fRBJazW227XdMeMLiK6AreDKu0XX7vcCoax0yb5zDbTBi4CG5eh5Jse3nSrvKdi9V8uQcO7bBJ3A&#10;rUwKwRaEiCFnj+etUgtZx20A5H1oT+6We/JJ/EBGSrt/a/gKGC2pmSrltzqt3STx/6sxZrdf2n3t&#10;Ne42UC3nvCtT2a7IAOX8nGR6N+eagoxRa+d8bV4v605bEd3+SsZ0QGoxkOuru4sunvDvXC+VOWWv&#10;XHOV48Qvd013c3q3b6tqoUtqVnVDiwJ1douf5Vrt3BZbsBIrtZfr/vyqBE37OXm/v6u7dUBkkpqY&#10;SKLS91vVxb1M8D4JVaYB/DsAteMaeytRrOxm1xDWKwbQjp2uMcmZVZmj+soGzrvymgr+68/dGLYg&#10;dUD89rUhdLf+WN15F7PVZ1R1RNm67pzoVldYsvxC3yjPYMznNRwmn5v7E1QWLLFHSqG2nnP1rHmq&#10;lMm3NjUPWmuuZpzXhdFRdjkVKzX07VeNp1IEu8Rf6fXg+qlDPaSQ7IdUbZetD0PS8zfGpasoqISC&#10;4NoEvuq7t0dZQ6/ogSWpYGkJ0p1AKQDwLdWE4RemSsAhqcaBSepwM1akG8+78QMIe461kqZhVztl&#10;2Et12jtwLIliK4MYF4EogeYwJgOiFBhZjG3HVFDJJrYl45d9xf9ph7Xxgn9Wr9vXSZariW/BqUMA&#10;vPlFZdF6zYLEJcD6A3Q2zyGECQrppQiECxitIYn75s0brmdsbnwoe15QRxDGfnfILipfE5vDmCmd&#10;4BnEZ0arOSB+NmIBM7G93ChjLggkSCZ46nM7jjpIynjEz1D+J5k4X8PnQ8yz6rBjfqYZrSCt7Hkl&#10;ORm3AbFYek9hSw+URoQxIgArsGeSVr19iZZWMrsdjE0CtJpgwPbZe0ncxLk7g60r8DZLtYKkRJ+h&#10;Y6JfQmiJNJ2NSfUv1dQnVnG/2hvJuMKKBPfFFNdTOiYa0x4ljgHjM08yvtOKdgxc+jZijWKWuANz&#10;H/IYfuws5KZqhlpz5I4wEe6ZJJgnyOZ+kL0rDuPnqu3v38rFaBvzvJEtJWwFoBcEU5rOvWmVvczl&#10;Q9ZBCeuUfvoNiYg0F889GyM7/+pSt2ckFzOedn5simmvg7iZvD5Mbt6rPMsAZrXr8dpqScbD/WAF&#10;ZfWiKILnJOB0D3BczfMLxsvY1DNQjXNlgUyepGKCz5wWf+E5bKBp0jMsZ36QKoc04nEvlL63JsA4&#10;Tla28jwS5PQ5vU/xkiJCGI+UDbuUea0ZEjBkTZocSwPa2ARjb/Ef5G0Zr/L3kepp5aWN25WmmoKg&#10;KlZVVSUQNQP+TwTkF9B17HusZ62bVSiV2HH9YC64Z+V79iFNngD4J27m86xc0UdzXkwceD+uI1n/&#10;7p3YeO451zNpEfzsKLZBm3TI9yYdAg7zvLLK09+Be7x3/37uVcnTE+S39ePE4hxDP8t9HxvJdfdJ&#10;2Hlt1QrsYWCjXJsWJ1HCz9XtT2LDChUr7LlHr+XfkffhIQ9oVmzzagF9x8wE1GBA0g9iqmMjSOu1&#10;PBPP1atnzHL2xA56Ditxqs9mMrKAb/eAc6GMTwBuSXQmMPhZ9fkqQk1X4eqBEf+Xn1qJf4Pc8ril&#10;Ovog7VnheeW+8160dd68fVvU4bcCwtjbPo+eMyZL3SPqvXsGSrLx86JOokoB1x9aEc8zSaBOsovn&#10;l8iX/Y8d8vPdn1aqmAiLfrx+oetC38P9ZrNqJamy9kiQYCdcP1U5wphEZoh5Y81YuVPJfB+ydP5t&#10;Rq3/Ej8+dtlEjw2bS0oq1ZpWGOhDp4+bEjklCNfJ/SWpkZNXcofEQ17FM3pL5WOXj5hzsO1DUGFe&#10;DGD1WPQOUhnjOV9Nak0Smhi1sjxbJ3NXvs3459/8kWaCNOsDSJT97Dlyzav6c5M5ACxXQN8mRvEM&#10;UN4LCq66aWVQWoYyP6eUxHSzTmZ0A6mE6FPzIacA1n6gTb12t9FjPxWMR7MXuRqbXlqeMzkx19zb&#10;2Eg5zQ66B25IZ96huCL75eRfIeHwFjB+e/OITWxpMNrYNFCdmZGJXAe2DrvG8QzA7YrDf2Ichx5W&#10;pIbJiZgFLFJbbIuGiGMPlwgO2TAAvToXyuPo1s0iCzPBgTwAHJnmsLaZ6IRNBMTiLJXhWSZkhJiN&#10;4WfTPDOJeRrJAgjbGRhwZ9aNRgnVEQCbfzsAKWtwk/F+s1x2cI6Wn4e6CxBg9sbMq9koP2PBJME5&#10;rNCHzTfQImUM7tErYO3BejS/b/lQ3z/Nzy+ZsNl7GmPKxWxMqjYZut7rn8AChZn87TcvaS5apSWL&#10;ZI2nMKB7NHC9YC5NKszDdv4I9mdfiSIdIBvxcLjM8nP18S/O38JuxiizcNfQuZP5fjGxyRo+RTta&#10;Nq3lezeAzhyeOD4T8zqIgLiATOG7w2Y/RfLihDFeI5mTA9xqSQzZkE3jcwxoCnsBaDU5y8KlCebS&#10;Wo+1M2w+XfiwuZkCMN89RY/6ZbM29SwJjHs0bpwFGDyxaSmG4ZAmOCswaIdc+Jd//gww64BnGIn0&#10;xjkOx6uXr5vhV2PNpz/9YfO7X30F8LzIOHMTyJ30VwS0aKwEYHnLezb5oySQ2oz7sLIHHJojgPay&#10;mY4BPpcfzTSP+TMgQTHFWvzw6eNmQHXANk0kt+0TQGZ1GWdlcXU9DIuJm5lmiYPr+ecvm91lmosA&#10;jB/tII9BdcIZ1SganZUHSyTKvgQcBNRj/mdxRnZ3kMOBcXDCYXJx+La5B2C4zH19+9l3NPOdIfFA&#10;Sod9NgSUvYKhLAB8TQ8AnZUDElhzC08AI80i6rRoZNnTEBIMdI8AdWfn77FvkQxinC8Yx0OA2knA&#10;++PtZO7YU3ocXJNhkoE+sMEv4LcZbnsC9HQocTRefv2KpNZU8/EvPuaZDmC62kDztllB59385eG+&#10;x8Fps7ix1pwjGzRxBfjNM53uHvJ+DiTGa2YFx5/9d8U6PVHHHBB3En3xA3o7SIsZ1RG1/Tm24OzE&#10;LDF7ekQJHcaH559gvVlpxd03D9nbJ+zDkxP04KmEkEWr7uIl7OSEX7JTKO1xnGZYwAN1DGNgCfp1&#10;6gVAOSD6VG7IwhBoVL98hvvpkVRUu7GHjcghYMIuAJjli9gDWRkxyLKAGGzWmJlkdjTrybXdajtq&#10;C6QdhWV027ze3Wre0idgsHxDwoqx1zFWk9oDw+apHHDTVLdsbCArdrTNeONstUwYG+/s02tirkfZ&#10;J4mvMwD8cWvNbE47SVDCPt6lMuSWZIRNKWepVOrh6J2eUHFyRQIOxpCNO599jGwZsjC7aGBZ5nrG&#10;GN4iLaUE1Sx6fMc7W9iIfnOf/iVfvWDNcUDRKzWMe10sGVNW+RySOJpbnAsessxreyS9Pv/9dzi3&#10;irGw3pFhevwM20SiYO98p9n946uUOiohNDJ9QTUE2v+M8Xdff51k0PX1RrPLOthGkurRg/vNl6cv&#10;VLHBhtITZQaQnPc+++Be8/bFdvP65XMSWlQN4Qj8/m++Yv8AnkUqhYANRtHha57r5EXzyQ9/2ey8&#10;3sb+kVRSi3t8p/nzf4YeP2D36zd7nCk2GWa/n72FFY8sDwmIC/aSDpwJ4jnkf+Zgy7+kF8Uuyb7p&#10;+QdpUqUdd59sfYssDXtS1rYO1AIyPtecRUpOvXrzLb085pv7/Dkc0vNj8yAshSFzfkRZujJdNqJa&#10;Yo/fUvFzZnDrGmQvSohdR1v/lMRPnAgcshte/+70dfOaBtaCnjJSb9lH82iX6jzsY8sTaAQk9NAv&#10;wLaY0H4VVFFazO7CQBsVVLXOhQBbmqeG8acv55lWAXUHHBQMcoeWZE/FydCdEfziBecG1ySP40jr&#10;gOmf8Z8MD++7pBm4bjZRMRKiJ2wwZKDIGE5TkeTLdLrPZYkE8xWcaiGNPKeJNZ/JyLkYmIIwAv/F&#10;nKiGmDpvdcfvgZ88QxC4GqfgOx2urHtVWEr7p4MklbsQEJZpVSBWBPkKkcsadS9rTAsXqfEPyGCi&#10;C5ucz9FXCJBfDNCUW/t0YVJ3cHQLquTlxbgrYN0xCLLZsjqco1zybk7zEe21w5zPpNUcBllSjsAg&#10;L9fogK0u7ZJL8xndTMdo1jX4v067uwBDiZOlu1sXrs+oz6trC0L4lPYeOiKRprzUFXbZUnKykuXI&#10;6qwLqrk28zEF5Nb411x0KzZklaBosIfYh1brJYCLna57ymwZtAeVq1srbVj1aquxViVfDVhtXgYR&#10;gj9JtLR2/a7ZcBsYel0DOv3O4DwJK2QpFYNGhm7aYrVOuoPgWMjeNxC/kW3ofQvstwmWWn2ts9+G&#10;BL7HoM4eOu3D1N8GBQH06llqbwcdw460oGmaWtZ+rwRM96eY0RmKigzeg6CC+y0amFd7z7J72s9/&#10;XzlT91Cjy3vaJEwRWN7vKxtrljWoJno2zpL127Hw/ayAnNmT4Z9nJCWOJAlOQuMGu2yg71B6/l0L&#10;atCPSXnHO+A2CYZ2rrPust2yI33uajDXpqAydu4hy5s9nxN28WIDRe2db6z5Ek7u7Fu3M2pABd94&#10;HWPdAereX2mVC/CULqv3lyScwZ3gtBUcyjLJunNe2Q/u5XpxC5YE5GvXutsiYHJWftZMEmC+JyXW&#10;Ffx1v7/TYW/v2rnIK3y5YOr3gP27Sg/WTTc6de06L4pp3doJR5L5c4n5cwHHJGvT6C2bsB2mGo9O&#10;JqmCdxP8AmBWP7Sa7JkT763sc7ZoEmY1BnWx7qzqLFheVJUnmet27bdgdkw292Ic+34l1DLNLNaF&#10;/2R9VlKkLlYVCPWPTpqsS/S5uN6v6gKHUrEloavdP0kwCry2ttFvbW6nH2mVttJ/0ezlop51Kb//&#10;3vxl/7bGMs/mGm33dqY79+ZXa1dCJIPSAOg8TuWye6WSLLXXIsEBoWNhESIc/nVJr3gW8jtziTno&#10;kwdI8ut3v8NfU5ZERj3xym9++7vmwYOn3JJxRiysRyc93JQj4HmIfQUNZYxaNe5cy+gN/1r8wLPX&#10;84/fa1e1NQFp+TIGzmdnXgRbpxJD6TvJVvW5bYJ6DjagnIjPE8atOuQm7Yn/lJnQdltxLHEtCVvH&#10;17NX9q+JCybOeFY5G8fmAtKLxDu/H4J/LC4ivQgJx/dtbe/hM0Mc4kxYWlrCLzsK6CaOoUKAbFWv&#10;aU8hq+rPIE+4TmTiazuGEogyb2VTxSimiJfcC5KL7nymzHOB8yYT9DuKdemeMDa2obFJV3x25kJQ&#10;9cbYxEpZyDAmMQRGxSBOAOyM22UQz5BQUe4svTO4volriUfpc+Xa44xTCrXWhi31iJNNIMU2EN9A&#10;VjHtJtjm+KZ5J5/rGefsC+QLLNqjRX9uDKylPw3IDNB+DQ4j8CYT98R5Ye1K1LT6yXUrGdIxH+O+&#10;BdO8pvNgLzwZ1Z4Lxj/TMOa1uRfcqxKq8xBYJvlcGeZhbru2mXPHUgDXdaT0iV9p/GjVBf9JBtJX&#10;DGlRm8k+O9jfy7wYtw3YMwKOK8QNZygPSCgSNL/hTBkNgVJ8oCSH9P+tlnP3GbPIRor/ReLD8bqT&#10;AfFJ8ZNMBomhKc3v7zynp0gqA4lG+UFrZLWJ4OOIskGeOf7HtV3fnkYS1IyrlDoyeSUBz6TTgaRQ&#10;nkWw2fPRNXFNfO1renxm5wcIDgue9qio106Ls00yNsZUyrp4KgnG21D1imSVrGT9p4qbKuGvCsas&#10;EjHtvc3IHk8VKDE2ZL8CFF3zxIlUXQvIa0ONuz03TpG41g+SkDADyW8E/FDpaO9bPEpMzPfvHdCj&#10;jGh0kXjJOdsDzBbXE7js961UZx1aRaJtVwqR94R5LZGJNTvjXJvM448VAanq4nsrGi5bxrjrXRnr&#10;W2Jkt1qX6PF550gela0SzNXuSACoBL5rYAS8cjRNRbNVY9tMBE6AFSpl7WtPA5SXbVNKyj3lWWcv&#10;Q6tCYjsEmr0H9oky4cqF2ZtBrGaSdWBopjzXFFX8zDxxI/Y9UmeleDDF/LnWTdwoZ2xSRXvbJ6k2&#10;BoY2gGRnpcUA/LQqIQozNVETOZl23/s7G9mnWSt4RCqv3HWOEX3MIjWogop2PhgmyVMrSpg/2fEX&#10;JBa0idrChHpcJwngyFTyh9cpJ3UBjqK00JhVz/ZMaJNKnoMVBbQyTvjCSVq1/TkcPFnz8Ycy5lYe&#10;die+PqANf01cqfBRvm/571ZmqBIizlIn+QjnTs+G0FzTOdIWhByQea7nS/+xCijBRapvQ5/f238h&#10;BEv/0/6AJYyz56088MF9ftdUJ5nn+kgi1qdz3/OfPl7sj+efcxnfiHmNT1KJgbzyTmbPM6EILeMG&#10;IWoQfYBO+xhZy2SUkBy4Auw54GHM/i3DIB7B0O9i3JYBSIewB4dsnIcPnzT3aUjT4/eW26yrpYuM&#10;wS2Dd4jucLIS3GQfo9d//CTdvpWROUKLfg225BFNSc8AiY5gAJr5s5HAtwfPYxDvk8nu2wiDxXAA&#10;ODozZqa49LzWNhaaI7WFbJjIRrqAhWXjkMUVWJ9Lo4CyAIfIzZj11ylICR2vm0BrfGP9Q8D5bWRX&#10;7NJMw0iAEBs49dngDpyaewII7sSblF050MxbnGiAuGxay10t92LCYFhb6qX2vs7JDBvLMtjSdDJI&#10;LF3NuJpm4cgsTtI40sDaLbEA0jXNYlE3agTwzzP523dbzT1L2zwEMOKHNKOYotzjmMY9P4LJOQbz&#10;8gxHYhKn6QSA2S7dA9jtDx7ebx5+8pgD+6p5ufM6jFsbzLx9sw8wftV88PhRc7JL5QDXvgRcAvKg&#10;2ShMdw2zwQMHyCkOyfSM0hj2DqCZ6eLjAPqHSFB88MFGs/XqWw6WpWb/9C0bGcOIcXchnSPRsvxB&#10;Dxb7fPPll2+ap58+Ze4xIOqOjz0GdGY9aDTInmlgl9cAkXEI3wousZlWGAezXaNIxUywyVYC0lI7&#10;ABBjCdTGI0o5DwGqV5eARs+bF4DcTz9+SMMO5vzYJjB7zY8+/LDZfnXQvPp8G71ogPSjKzq922Rz&#10;Cf2yWZjqe82f//zPAKlpbsv3suVvaEx57wEa8IzpgOTrGMBdwBnOnEu0tgcnskM4ZNQsRJJje8ym&#10;sZQu7bFJYedu7r9hEyNLs7jBaPbTbHfnch+wcy9z/fLtWxoDy0D3te+aw00AKqQ/xgBwR8jWnzK3&#10;mwD0UyseAIJKSDTJcJclxryecU8XOEFnJ9usyanmCM16mxKpW29/iCkSMkNkh/7Zf/rLZoBD+frt&#10;HqWfSMagBbkCWKqfaFnnDSDvOeD8Io1p//yf/KJ5890fOGCmm53trQAq9mo4Qz7FVdmfoDEzh/4u&#10;SYLBDVno/W3Wj04ahzgO5yXJkPVTqgw+Gm1++RcfA6h+13z98jOaMVNihkH/6QcfcsCip40tPIVl&#10;fIEjtPxgpfnrX/0eAHammQSwPTw8aebQH7+HVvjByUv0wo+b1dmPYx+INBrI9gHCx9lLpyR4WErJ&#10;sPYnqeKhZ8QVjZ+u0MfH7UA6iWsCkJ8yWO9e4jzSpHiS/gwXZn9lMUSvkV4LzKsBlcy7OP+sY7wb&#10;mt/K/EA+Y1qnlMwqSbdRnLFmYKBINp196Qau5miW7NmkuPpOWEnSQ9td+2OZ5iLVEodINI0xtzrs&#10;EwqPW29rYKJfF4OP4cdQV5NrdduUVMHewtpep6rC+/R+oh3H501R4QGuTnUCTYuv6UfA+GyfvWjW&#10;cAw2X+6g9e7hc4HdhgFE5cezD+8139CT43aahMoyGutUkWy/Okl3+1NK5QT1f/iDe82rvW9gyt9v&#10;znfPsRsrzR6Ok82PnjybD4Bik65RJKF23+40XyBZNLfEPteuIQk1ycI6oIJhFmbzxoNHzTlgvU7I&#10;Rx9v0Ij8HsA1Nmq4yaHTo8/Gh8364/sJ2gb7mwR+6LLz2h73fSVgEPki7BsA9zV74/5DmvCQnFid&#10;WcYBge3BXlimGfnumzOST1R38TwvX7+Mc3+DbM/zV0c0El3FjunFkPBDsmySYJjcbxwDG/ycUZFy&#10;9HbQfALQv4XW/S12xufcRfu+x5p8hYzVux2anN9DyoqqncurP2L3rbS4odpgvdl+SWUTtuCSRNzB&#10;CYle9qrzB7RIMnUj5ZDXGKpvP3+B5NA9Kh2Q0UJCZxqtwVOaLH/w0QdNH3txfrFPUtLySBqWs89/&#10;9OOP2Z+nzdL9R827CWSHttirAD73Vx80z9G2H7LONh7fo7plsfl3/+1fN5fIBU0yBjPYlKO3VL5w&#10;qK8+Xmv+4i9+kcqs/89/9W+xXSZ7eziAnEOX6m52DMQO1CnA6I4N7NqOA94CQgk9Cvu5I8MHQCk2&#10;eZyeFhgMUPM91KoYByER6qokEElQw75TI1zJpWscQ53UyGd9DzC5ZO/L7PH1SulNWlqr/E+YlnW5&#10;NLGCARFQQ8cnzYkquC0OY30VJFevL3ZDscSTPbKfg3dmsOjh7sVbpqjJY++62DmFs8T/1OniZbnf&#10;Dm3Oda2K1pnie8pnHTkrTXSILWUPaVFAKcmGliEfoKN+F8YXtksfxfLLYqqW9q5OXqQg9D0C4nTP&#10;V2B8JTUKpg6DM5mVtqwyJdkCXy2If0f97a5R6ZgCZwrYraawfk6BDJnbbkDzuwLLAzC149UlYjoJ&#10;oXpZfUbmrAUqakHdTU8YaDOQNaZZA5eRWIxrGyZzPK07UKoAwrqhuru6js5urUeZS9WQTj+kEtMd&#10;WO5ru4a5Bta3MnvvLieAEmSd/SwL3nJ7WWz2PChY0yZuaawqi9sErrZbn1J/PnNVEgCumnOAC6E3&#10;ey4UvunvvJOSHPArt9YmrWT1y6BRNtHPjkSC6+h7gUhA0juQzoivBaE7EM+//V82b4HOd5UYWZ8G&#10;IjV3Hbibjs3Zzm0CJJctkNShrWSdl+tA4iySCjpSXVoDeLcnMgo+YEG8uXaY8TXhtYe8t3a78oye&#10;5coxBOSNLXKf+od/Ow5qzPl+feAEaSbtKnh2I2pDrtgb5YtXtVA14qxnqBxTW5nSPlOWYHtPeZ/7&#10;1nkMs6zWdK1Xy7tl+bZJryynYi12SzhMrGy/shN57PbzXQtFgmJM2yDNa44lWwh8ZtDPtzY+k1Gl&#10;/xW7mTEtADzP/h9tmgJqWV/poVBzIPih31xGStOWp2+Z6DX64bn7aNpig1mf1nXEtRJjxLYbNGoD&#10;WiuT5VTjUbu+XRdZn+395Rs/2DVqgrjb95WOqPdqn7WdVTp/asm+mt+uBcsl7O3ovUhY8Llyfc8M&#10;E1y1ZrO23QMCCd+zId2n1+h7nQq6TcSWbauJyZBkm9STpH9QbZsCUts1UT+pn5XNaQ1FXSX/n3WV&#10;fVXj3P1tIllCRmejuz1cldg8N7FA9lWAOoBTE0Lah1xO0MjK4QJwPWMEvLt9WE/nlZ3n9nyKdXp/&#10;T96OFUIDgKFx++tQ6StD3ySRmrpDesgtL92jN9m3nDdKMbaMfLd2clFtQot/DwWkuNYEgMwQGdC/&#10;+dU/NP/yv/8BPrf75dgBYs8ox8E9ETsPw1oEtOLs7mHLRgKQCSADLEYbmGdS/sKV2JrvJPkE8hiM&#10;xMLuPe53Chs7h8yisb5V9ZP4oC+++65kGyGLhORofGaTZf5tZfweZCrnxwabJrvSrFVdZj5fNQDl&#10;Hm/wwbeJv6Ygmpwgn+G8WAU6Ow8ZArKQwGRkd62i5WprS3PBB4xH9FUvIFjM06Te6ra5uQWq8Hne&#10;16/TQHyGax5TYmocrpb2iNXwgM5+hs+dxAHr3p2YZqrtmhZgjGwUhA7HtPY3ABh+goCmsUH0xNuK&#10;ARM9AgRDSIk2mVdW5Bj2r1iDcrKCudrxS+L1S643he85B4HK55Mt3yPBcC2r2pJX5it9S4ygkJF0&#10;nNxrF7B3DwBLrQaYA+y1V5JV1rK8tZMZV+5Jlvqlsbw2XOmxMfpFMVaybgXulpaWoyPkeWyFgxJT&#10;1Y9A+yXRSl10K1GtfoCE5TmokHLkXEgmQa4TwF9eXkmfBUHUre036IvXuE5DArvmPBheIoUE+WiS&#10;+CuSwoypcY5JVsFBSYVzTNaNWBJ2x31oMuaaGDZVROBWJ+cn+NOQe7hnY3ZxiRmInkkiu6ZMopps&#10;x6cbJ1YQd1Lr3aO2pO4gGGqiBDkhgyWZmkRQNdIU/5KMOc6YnSprmebNsMRRNah+DmxADgwrDHw2&#10;wcdDekHaFLRPhfABJAaVDUzKjJooIM6wl5bkTStL9SmOuWelZq3Y9nw5ZvxUkZgjMbe1Bf7D714T&#10;E7548SoV/Z988iGYSCWsxLv2bMabZrnEkjyTa+oIIp3rSkk5e56ZDLGS3V547jOlYJ3HUxIHI/hN&#10;J8TNqzMLMMUPwZWW8e9Kb12fXp/JBIN4n3xi98q7d5thpXs/Ylfr6/eYM2JciGcmNxYgO3ofngUm&#10;GZeRFB6CHR0Tgxk7LJNYcyy1jMaWB4f73BNV8koGudvSk0i7qoSyPe+UgVKOWxa9ahhgRPatYz0a&#10;a1iJbJJDSSXX2x6qFO5PSXnLkEAlJm+Dux2yR6YB69W6P1aBgz04A+4pK19W9hZsebXRV5DwtYel&#10;FQo2o52bXeL+6IHB89n7bOdwm3uYzXuV4XU8JCkrySOj3gRcVXUwt5KbBL8ZS9fSvPLAsvRNYvE8&#10;19ghVUHs1zPCHr0xMcO1rtvzUGkdjaegtv6yzykBWYlwe9R5CAjYa69uZYP5JcmE+U4vFQi9OZvA&#10;ouyfd3ZO5Tt4ixjZGLGa69T9onzNDVX5komnlCVlvAW79R/H/Yz8wUZxxuv7Xd+4dyUroMiA4oaV&#10;Proz2oPIIBGrzUIgdn6uianP0xuhqiemJaJxDW1OyDZKbfHfGXtngn3bJ/Zns7QSTcRU+hnc44K9&#10;BEwoKGfOeelzmxx2japi4PqRdO2ZHp+KfaEqv1wMKw+KaG+vMyXXPFu8n3ptQfJFaIn8nWecDcet&#10;DGAtDa3uZbziO+obaOvj97on2h5lJnDiwUlA4c8t5V9PyZJ/8dUrwA0OS5jESwCmF2aEAdEnbbCi&#10;ZiIg389+/LT58JOPmv/Xf/lXGEllCgAmePBoZeEwB8C12YF6xIC8HvRXDJ6dopPFUacMoHGoXjJG&#10;ZHoBWYtrWLZk+c5YaG4Omz+kmQYGTIa/p7pB08QpwwT4eX053+xcoSW3AlB2if46gfHavUdgbU4G&#10;mVcMwdoaJTdc60DGsA09MLgnJ1sYuh0uB4vcpoUcXtNzGJb90WYTkH9Z1juL8RLnZpxMidnihzQM&#10;HNDAci4NLpARAPg1a5bmtkyunbSPkNG4ZgN4WMt6NdCeYCwmMbyXTlT0+4pVdQtAZxbYyZrBOXGD&#10;jWGMdEmXkSV5d0JpIZt5Ha3o5uCq2R4exuj02aCHNmlk37x8+zqHogD4AKBJ7bMLHIPJawwy2eYz&#10;gO3n38A2ZYyHV2fIsOA4sehmaChrmeI44KGbfQ329tP795BBge2NAzQF63wO+Y/blUWeE6cSiaNJ&#10;ZEyUiRl8IwuX57zc4lnJdHOPoxxu14CY6nNZ9qK8xTXjeUhmcAV5FhMuL7573oydjzY//dmfATbT&#10;8wBHiJFKILz57i3jpHNqqVA1ElSn342zwjjPkyhY5UC+4P3jS2y4+cvmx3/5YbP5DdrR50jkrNba&#10;+fzL53SyJjkyN438xAsOy8nm4Q8XKf2kpIgxmhqg0c7BdY5jc8pcbo4iXdMCGKOAIx4mQw4KN8gs&#10;YO/JMRUespwvK8OtzuE5jOK+Byog9jdffdt8wz33AYKZRZw4GcL95iWM2GuSJjYTOYBJe5+xbW7I&#10;bNJ8cgDAbUA4Mwcj4tFl8+6bfWbcLuLqppOpZPznGINT2Qzc8z5O1hVr/xrZHEHimxGkMRhvpXA8&#10;mJUs3z+gBwGGrndEuRJG5D/86g+wfmdg+58hg7FSkjBmGmHg2oxQAG8WB2Ofe/vvvvzrZh75ktVV&#10;1jNrUYPqYT0zS4WBOl4YyxMA8HEcgJnxVYBT5Wk00oDnOpaw6Y8PMZhf2NRHaadlnoZs99lM8y2s&#10;6T8efY2RNOOsE1jA1l89/7skp67sMk+S5YY96SGw+4a7g9WxAeB/g8NFv2ESfLsw+mX5kKFe5KCD&#10;fe28DAcwcXDIe8i6NGMA6TjzsyMAujAwD9Hfl6k1Q7WHzqT9CKzecI/KWD/GlqU/BH/cwzOwR3Qu&#10;NJaWZY2QWfdISSaWvwdkbGS9LNJXQJADE87+w1ml8e8YczEyUs2TJpCTkoVyw/4ba1aaA0DWcRJ3&#10;CV4N0AV2bKrDBuGITeB4xfdn6FrKdJymL0R/nGstqzNIJcHgG+ZgFlaDTas5+HjLAXvpWAmQcTLX&#10;izJc2PeM7ia67R6OOllr7JU1HIA9qi62mL9nP1xAm7zXfP0fYFAtWU5KCSH9Lm6QDhtlzD778oiG&#10;qlQSwEQ8v2Itfk7D2IfLzQ6yZihcMcY42OgzTtDAee3jXnPvF6vNH//h982H9z5iiW40x9jr/S2e&#10;HzBl5/JNqi9OOOBON0eaz744ZH9eNP/ov7fOXA6a777DscHxXyCgmqIa4XqEiiUck2Ualr99gTwR&#10;60+tnHkSaQL2+7D2zy7foe/+kPHjgB7MNQuW/FLptYDjKZtg/nyh2cPZ0SleJ4G39R2liDgmZ1Q/&#10;NYyT7OVVJGIWV0iUIU+1cm+xWXvMPmOMZmi0qxTP8z+QfGroifDdfnP/kU1r11MyeDZlUOU6ILmD&#10;7VDL7sf0w7iiCfaLt5+z/0hm71pySkNdwPJx+k8MrukJgE3fQLv1BGmpqVWqlNaXkGDCY+ffhySo&#10;F9eQJCJ5tIOD/QAHT7b8dzT0PqIh9yQNZGfsZWCvFvbLm53vmmOCB3w3mr/uptfCQ55hMAPITTCp&#10;HuFMfyUB/ld/3CZpscl+tXoBSZ/pZ9gzEgJUkZ1S+iwr5/uAQwdUtbF/lVYLjgiUBSwrGYXSxCvg&#10;TM+kmvW9D+gFrTrd4/Lq/uRjcm+l3ydToxKfAc0ZWQNhy5Zdu7JETMyfkLA8ReZN5pmljPOwdOzX&#10;MGV5bFg5pTsuc8ngMp/dAtV+24HNAXKC0RT7syQPKlnvBwd8DyDUMlYFDAK6Kf3QAVJ/CtG0KE+c&#10;wNLTLhA2pcCp9ecHgkQCbnqZ7LOSeFArMoNWYL231tohHbdigPgcMrwLVIrECs6btsjPLeadsFfL&#10;KAkRvEDRwopaTfmAPb7uPZIV/K2baK8WKR3f06LGdxNXz3vHnm7JqwFyu/sKQFXJHP/PcXD4DQDv&#10;gG/XhE59B/R2v/j+5+i8RvpO4LWaSAlUBnDXAbfEVE84LNMas0ya4LbAliBafmriQ+BAoEvgvE1U&#10;5PaCkmfO88S8PEzCoiMXQCbjlddZeuxZFMYgZ53MbMF5k6Rpbhjv214jllzLqMK5jx5wVVt4j45D&#10;EgWubkuM+c9HcPBLzqJYRknQ1qmYfSWBw3/p0KdJboA85+Z7AGEHwLdgYtZL+5Wl3oKG2ddZ6xUc&#10;ZJW4lx3nrAKBu/a9CSh8iaC7QYb3G055/l33VwBiQoas3wIZazhbyDMfVSzCsgV1/UqM1WvfJ1na&#10;n33vOXyvIHtGKHu2NOJrfXqTAsdJqd3dqwwogVyDa+cge06QqwNctTHtONZ7644LYa39VOu4EmHf&#10;2y75jEoS1Y9jP5KcfP+cCcW6Z4umavu87cfkr3acu2qjPJJm1Moe1kFYbD5zxrjmvHIibTLOUuj2&#10;vl3D+greh6w3JcfyygCbZZNbs5V5v0sutPainrnsQiVVv7e22tHJ8NTE1fP4X+a6QPouKXA3/0na&#10;FGP71qRP+95uzXRrz4dKACth2j1oYKpNzCBJRmiTvDHgbQKYX2VOfc7aevnbbVH2rmxXbE9XXeB9&#10;+KK83uRYm4Bq12P97r1d9OzKKHb2rbUdpQvfJqP5WXoVdImLdmTah83nVL8Dwb7W6vq9+6kWQczW&#10;NYe4ZLiuCWeX4MljZMu2e6YzyYIXbRPv8OvavZRmt6nOU7qjxj/svXatdL1F0uSzvWf3nsCRDGYr&#10;1l8+f5Fkk/FOJ88TO54jrE3AOE9KGtqLibjkxUuqd/HXBDJu2Hv8CA++pBS0yfoPIb6YROGRpvCv&#10;F/Bt7F+3jnTmyzdvGSdBiGpC6NO6pjNPqUCoz5VVLBveSshFQKhZAL8zJGglCg7xx2+VVuGFSieE&#10;fStD3Yp+wM+ra3xV7bNJDO/ds9PXCi67VtUNF/Tynvmsubk5ZHgh6GnzlSBRMzyNKfGtoskMKOM4&#10;mfDRxjOP+4BvffxXF9k+GtQ5gXm9agPet2xKQfgRSQSeKdmasvrzwLVW2/lMs0lupaq3aq1Gqsxn&#10;dD7dG7zN6wnGqYOuLyTjehzfyH4rXmMKP92KA/td3ABguVsdE8k2NpAVO8l1uLaA+QTvm+XZbaQ4&#10;wbhZQXbGeAoKz8peJ14RzIxkiCxuvp8VNBQsZZ9fcK897kHQ2JOsG+s0WOQBF2HNB5TjeYyfAzJ5&#10;bzLbPb/500daVrDRavUFy/HZCHMLEnIkxmkfwR2Iz6apHhjYL8/eQ8qpgJUISEq4soml1Rjazj5+&#10;YuQ0lCbCVzw6hrjIOMiM7+GLDYg9vJf0CGBdyAgWeHM9xq/iZydU+09zHWPUCSoblEoWHHWuxXL8&#10;2/cqC3RpBXjOBZOk5Ue4jmV/a8FmZfbynySzUwBdx2pxgViO51Ubvc/4u6Yu3OeQTfU7ZttmmDKt&#10;lcgRpF5aXOJj1WHXtyx/9+TosDmGwLW2ss4aIFYmBqozzF4EJe+jvNEq0oGSWE4hLC2QVJIgKvj7&#10;4x//JCz+MKEDeJZEXiSmUIaYZty9t3eQC9fW15DxXOYah2G0p0IRgHx2DpzAPgt8pgmYapYLsoMN&#10;OGr10g94ndfUVikDs0Ac71o4Iu5Vl901NsdYrCKN7Ho/430C6fpBPqf72OSaf3LWuh/xAaaJe7QP&#10;ruWw1hk7ca/0YTHO5vmz5vhziMqHczZL9e3xoXsdzM74OxIpkMqQcXb/eTa6z5eXZfBXolS5rpKv&#10;LB9tSwDfZwGrWSeOUyLJ5IPrfHl1NftsALGmPzPfPKB/owSu2STvjtNb6ZTXx36Ab64Q+03w9xp2&#10;RukYk4Vu0kePHubcEpcoAoo22SQ+ALY9uAL21rllM26f2ebKJoPqbHGZ2COUdcfYK12uvakKaolb&#10;9mlyP5XNScURNtrKNi3TOJjniM/BtY2xdWC1Y4l1wEXLjnZyMM4N+9PkI+tayWDXj+dV+j6Y/LNq&#10;IGeNsjxlEyPlE9/CcwRclbV4wz1ZfWCCyTm+YOzsG2EvPpNontqRLILM6NrRvpX9rLhO++hzSrhx&#10;TKx+uvW84GfGE86F82Rc7XsmPIv0WVnD9hr0vA9Zh+dTLs71YUynJJvVtBJF/Fw5FiFce2YneVTk&#10;CpeJcWBVlJQPb3xhwldSRfnihjyeKfV9mPvGv1Ym5KxoPb/4RLX+x6iIi5b/6Mpk8+1XsHPPLeth&#10;0swkuOCZt2sy1evrq4Aas2lu9rNffMrCJyO/DJjO4joF+D5WwobBjp4ZxsGStGkMf7rf8kFmypU1&#10;OYK9qVaVzRIXkQoYArRfAs54I2rOR/mSD1WqwQycwZuZdA/VC5wctjGLCkB+BQCC5pdXMKc1EGOj&#10;at6fNJcYwUVAnwMZ4tzHgOTCFFn4OT5TlvcEi07JtrV5dJInLpqXaNbvw2CMoyBjAKM1jZGxK72b&#10;VsP68OFaswUDs0fGsD8rG5MMLlrcZkIuALxlqsl21lrqQETCgq9oUHHYkadsDsgW1yEdKguAHPAs&#10;Ds8qsg754uf62ouAbJc81+24THLGCA25VyBBu8jcLACwXjFW82itP4RV+cXXLwD3TKYsI7PyDuCJ&#10;MbjY49kPm1HkQCTs2dwFG4Fm+3LkSq7JRN4y9mdKqtCYdoXs5QlonDNlR+2LC/Sef/Cs+cPnvydT&#10;CguaxMoSDsmnUx/TrNJFfI3cEM7avBmh1eYxiZAVWPPqlP/x8+fNk/vL6Ejfa/7u8982X3yz1/yT&#10;n33afPrxJ81vf/1lc3Z72Hzw6cPmb/8KNiplJHN0j7/lIFQT0A314cc/aL765hvmqo/xprEryYpL&#10;2OsPN56iLY2uNpr0m/tfNJ/94XewVh+gg47+FuvONbhA8kHdvB5I5JfcR98qBZIXgiOf8JkLdHg9&#10;Z95efrlFQ9nTzHlK22G2P6Ax5CyA3aUa+RzSsoSvezYWMmu9ANsbVi5rd4WM7WRPR1cZEjLXMiUw&#10;tAb8t5OwLJCGuUSSSf1RK07M/M8DArpvLikre/VqH1CW6oFnbMx5RpwxtKTnkrVm+fo7GkNekqga&#10;wMwe5/0PH3xI0mum+f2vP+NwZZ45PEw43bMxFEkVQQVloy5JxNzArPaQPzki+XNBRhf9as7E5uSA&#10;16VhDw4HoLoH9z69Cy5hwywicyOQ/erVK36vE1oVI0eAgpP0aVi/v8rahdF872Hz5hV64Ac6WGT5&#10;r0xioOu/AZiqU0RSau8V2WB6VRzT9GCAtvj2G9gqo4skwDzIMXIA7zZkVXYqmuWWcbWlfWsrD6iQ&#10;WCcpBqOFiojp3mLzRhbHAtl5APaJKQB4mNhf/cMbqiAOcgh98tEjZGqwCYAk++hmznAohsWCBZ1A&#10;3+0cW6ERneRgXF9FKoXGzAJokyMAnNg2f38uW4FDb7J/hHEsHU4dphl1G9kjUzqBOGkaUcdwmqa9&#10;GEiuqz6eJWw6mOqtyYNgbNrGa9Lj7ElhwyQbgMqqScWNB4BREAfOJY2j56CRzW2YxT5sZpY51rjQ&#10;DfqXa+tPeT+g/xFOD/MyIKl4/9FacwvQOqSZr4GS7J7vWMujVCPYMEaduFsA5bdvZRGMNE8B50+p&#10;MjjYt/n0HOwMQFAchHMSW9HAZC8jlMVahe3wdKV59fyA9UCDXvb3l1+/Zmwprzuk4uMAR4X9P4FM&#10;2BvWycIPZ5uf/sW/aH7/d79rPv5kutmnOmd57h7Op1l0gyFY9FMPmi+/2oJFjqwTh9sXfxxiZ+6j&#10;m04wQK8C3LwkUu7TX6SHHf3iy18DXLMXaZZroDHL6w6wSa++ekMy+HHz579EloYy57FJYa0rJJ+Y&#10;zzebJHj3yCLcNB9vfMC8IvfCHD/5GX0deL6jzR2YTzhj2NVzbM0Fslxq9715/Y45oS/APZglO8+b&#10;bQK0DZpfa0cNVuaQd5Olc/L1VqS6NqhYevvmdTQ1H6+TiHjxFXPFHqNyRUTkAefN+fFN8/jBPRIW&#10;VJ/xWRM03b6CabBMwnONPXRyRVNa2FtLZPxfUvGwZ8+HGYIcbM4ICcIz7EuPgGXhJ5Q1zq01b79+&#10;g+49SQkcAtmSfQNKEjRWZg1whGZJRE5wDzZd/+jxx1n/f/z9Fzh1ai3i/ESCSmf5VTNE7onsbcpK&#10;LWGtRnYFGiR41FkQB9UV9JH8rcBVC9IEjJcRmvigHA3P566hoa5GyXkUpNHCXwX0yIS1WTq7A/4x&#10;38vUwOnTodcBJEhawiEcnYEJNca5RGJmQBBlpdHmS+wNDvsMc2n128rKarMKuLBIBdUISRwZrfk8&#10;79nPtklm+Ig+hkwOPlHAlN/dyCATmupAz9ycPkoBh7q74frrVCmNI7tDT4RxMKEWrdgatTtwswAV&#10;HeIqT7yROZJPkTXX6msrVZVrVlJOYMOpjD64aBrPEBVX1vXYlA2sS9IjwlHch59ecOn/j67/aNYs&#10;y9L0sHO11tK1hxapM1Fd3dVoFBrdgIEE0DDjgMYfwAkH/Ckc0owcYEAzksYRx7Q2AN3sYulKGRkZ&#10;ysO1+71+tdaCz/Ouc657VpMeGRnu17/viL3XXnvtd73rXSXFkjezssuGUgFp9CeC1oyniYHiY+bA&#10;qm0WCFmAF6afGLH6D3RjVgfUfMCAUx9VkGHNXwazgPArS1Y7A2n/UhMq8NznykTkJgLoGkIOvgHu&#10;izlTPxaIyGDWe1lV0R5qh6kSHOEF4QSEEeeTprm5hydfXCA030vY3b6HSTTnRQCiBctu3kA79qmZ&#10;Ex7P+8u8GtKf4989MGgkVelYzyuf/lTgQX1Pq9wc0+CGbSKEB/DQGQ1eAU/1w43/PPgLSjhkTLJ7&#10;cyRNfDAAh2KrV7VH9gKu4/uHRSR4jz+2KtpDgoerzFGAQc2xBYBNyQqcmdzIUBfk7jgVGNkB0Xym&#10;nc+OFR9T6CY6KDB/CqO7Bd79u6yPGq9aVx1amAFoE3U1+R1Qb8VJvuZzBDlt/UQLOGW2lNvx56xR&#10;OUI92PkgJJ1hATbICIQu6kdW6TexUFhc7LGCkV2ysJqbtobHfyQbQPmBJavdC9I4HhWzF0Zfa8A1&#10;F3Mrx5Y1UkzetpIiSYm3PlE2a3o9wDx2vjwQ1xqpkuNqlGqip/xDyUGxx3uQcvhz83y8rfjxvQvg&#10;rYqXksIjnRsGplIRvcQN/ZGqKWDOg4Cl6x1webNAsw5d0jlV5d1uJFlanx37aucyJKcWDI2/ypdr&#10;nrPkW3+QKoY0py5fkQO45yEZaVlw5QNKOqHmIePpmpKV1vqL+I5MUa3TrMvcKLTn2J/Am3JvZ/is&#10;awka+OZI/nB/Z6ZLu1VyQNYdw5imebls+SXHKP048qMkyrp5EJyReV/OTskDrq8vFVho/VK+JTiR&#10;hF5bYaOtYafusc5rC69XgoKX9Rxh9WSB+V3iovYbbTMrW7CgBcrz2u246PNqQAAycl9lYqncQ0rP&#10;eR5wHfp8VhNoYz5LJkL5pXr1ro9FOwIZjNbd1g4hqGVVE7dSlmDIalyBCAljVoRYucGYHxFHfPrR&#10;neY3v/5dztx5xsio1SMGgMk8qsFeMkw+npWoW1QFc2QCOJ9M37gjGMrZ95G7HQMw8ywisCTpaoT7&#10;j3FW9pycykh6Lc0C2FtddgHrUoAzlQ6x89qbBQkd7pFI4ZYet/MmEGfCcwLyUdiS+I9UGXBGErx2&#10;Tfpesq9tBqnkhM/mWPn3xuGResDPW5U/SnW9YOEBIO4FEhwFVnFekqVpvKJsJc8zCYg6YTU5oKQy&#10;PjJ4i6Xb9otijMYA/pwkASWlZDzjSJ7p7y+td21imHg9ybis86puyfLRp2qv7dlf+RIrB2+qUawS&#10;SnKgJLEEBEdHp7IWrbBIEty55z6yvh08NfgPIH/MKNuDBM9l1nqRI0qugzOq50FlhNTSJ1aUnGUf&#10;MBMeMkc9u/j+SWYwHkrSaFfHfMazRsiBPP8+f5ZZP6FqgM0atQVJaDJQAXnFZTRSn2mcs94RtmEz&#10;9ejag0sksYTN2czU9SxYt4utaNsmXgXAQsiAzCQAdgXbVta+e7ja8AKp/pIs6Irt59xtVVof1/Hc&#10;IUvbgsmz9MdSnsKNRlayMZjyYu6/kA2xqfRq4Hv6e6UmHavEBVYvQG5RIUGSlXMlYSrxgLKG2qjS&#10;XXo7Kyb4vmdqGc99YDgG15L9riJpyLmEJJmnRc+Zp/RGkJAq4C/OJLi+B5hrcshEmA1KJRypd+47&#10;uUC1b4FTEylWXie5w5yM8nPJbAFsldzjXHrGM9qr8UjgHfuf94zlSse+jyGbWoGcKs8QHPB73D/J&#10;L2KXQcZebXZ7uuwyz4KUE6ocOLYQRQU6VdTQjj3HZ+1yj0mqFfY599lPyr1DaSk3RsF4Qc89dOat&#10;zpgyWcE77wP8z83NxAdEIYPPOB8BzMVh2grH6Nf76LzTG96pQFJJtLKhBX/FGCTJXQU3tFJXJnR0&#10;4iMrXUSMAPc6Ma/L81lxZFJGwDfrKZLsBawao7mnufbTayg+hD5lXMtkq2cpm9LmXglqOfdzrnmz&#10;QeUBn18mMbnPM63CuheAjdw2n7dXYmzXJC73usB+rTowDPH5TPIomxr/J3kpcj74GJ75iGSPZCvX&#10;qskBn3BQ3BIfZaWP9mJSS78B8hliiBc2prJ6Rmi88znZX+pkxDpxFyc64r19V5NEPby3VXVXVjUn&#10;XhLfIoniunSP8u947QHOrijeRpZTH3VkUo5rWDniejs8tA8oY+h6MkPJnuSzu3r9uUOh/QwoI8w1&#10;tQOvYzLO+1rRkbHHrw6yZofxuZ4Hbhqtszcp+e161Q9HthL7tPpJ/5h1ztgpT+4Zw+rMNEXmPGEf&#10;CY931WfE6oQOVGdkI+9lrwf+67/xh7XvDrWYziW4VNIo/MyEYZFN7EdhYIKNch/XiFUc4ksSyDtJ&#10;npKYNB4zXrJXjHMjwauS0Da+sNLUM4Z4eT9Yc5zzEMZ/fGinXIH6auogo179o0sYbn1syJtomf/h&#10;628ZCMA6HIjGI2BtcOQGa/DpeeWUAUusYVCKEahbplaaZTxVcqJmGGVmOF9LfmRiaaQ2DLHph474&#10;iNLhaJCaPVP3SqcnA4UNT/0lSL0Bh/xlM8gBNKD7AOUXkCo4BMA1k5OMK05WR+NiPOUwsPbmDc1D&#10;ZwN4iqk/QpbnlOsNkEwY4QBxBYv+jEOaBy4nK8aUDI2HiGImJdg102V5uoEMxpcssWGTf6cRy2YI&#10;iGZgUs7ETNUoC0uHawZTqRg1nyZxLpMAMGt7tXAm2fxuTy0jP0SWm0zZjLIQq6+TcVuhJCYdjTHo&#10;WcbsgFKovkmcRzKo3hcjFfDC8C9gfB1TgqTmuPIZC/O30FO/C8jFIscR7KKBTAzVTPEc6pR//S3s&#10;dhjiQ6PMLW9zQaT8DRrKScwgMXRIWZmB5jTa2VNz4+jkbwHCzTQ/+5MfNr0b+80B7PhhNtP37sHo&#10;BjidGZ1ufsrfXcF03qTJ7wLNHE/Gj5vpwYXm9Yu1ZKdkExoQzsO+z/mKeZ4isTAKgPr+wwfIpyw3&#10;v/79r2Cq+jmdMPqB6hJfkylm0U3forROzXjG+4f/5IeAUwQ0OjKAtgMc5/azl1yTBcVYTdEwdxCW&#10;xxABpOVtVji8eVkNQw6o7BA0GCPrfEyDURMLSuCoXb+9tQZbd6L55EdoT3PN1y9WYNzSsJh3P2U3&#10;c4MfNyN7OlZa5lZ9ECBssF4Waei5AKP+zepmc71HcoJn3tvfxBbJziErk8MZhnhqVQILX/3w46MX&#10;aZyU/gjM3ykJlhkSY0c0h5V1f0YCajdMS4Mo2MuA85YH3gaQ7cvaWSdbDxCr1hbjde89tfkNjGBQ&#10;8Pcm007QnxsF8D3nuzpHnZwb1DlB76vHNMa1BOyS7DcM8SGkTARNDk9eAyjDxhiF1YGOPIuMxII6&#10;afwZNvzp4QnAGhtvg0wK97jCuWiDUyQFLHGzrGgCW9OJTgCobwPorzxH3oqA+YzgAny+OUCu5Eef&#10;fdZsriFhNYisjQ3jzmBOU2nCVwCFyTyxox7uw5bh2mf4pqsTfQb3YwzPBWixXv3MviWBlhm5IbIp&#10;m/kdxfkdRqPwiIMFMjM4xilsYZCLmxGuknU2Dr43QALglP4GBp2CZ80AB5HrHWyo/JuHIFltllT2&#10;My8GmR58tb8Amm1ZlmtS32XZ2x6JktOdI2S31Lek/BLfq5873h1q1tksTvF/p+iGTlLOqmSAvm6S&#10;cq8zGr6alT3ctSGTAS8SRYDyAbroGdJD8ClzYxdJnLU3JK2QBZrFHo4H6VNASZayV6eIVw7Ry6Ch&#10;muSMjfdgGxuEqR4tRg5PU1NsyL0rzZ27SPbgG5SVkh0xRfPg1T/sNzMkU5t9/BRyMSYBX3yz2Xy7&#10;C7ufQ90oYP3h4UsSPAvNL/70PkH3EZIum/Ef8wuwomiSesb8K6N1cjlGwm8L9gySZ/RCQZY6DaNl&#10;sFyvE/BhIztb681f/Ie/wO6XkzRZffM8CcbNl28Ycz+z0OzCMFeH8NI+BvjmNZqmlnTZTHOJHe/A&#10;ULcSYNYySgK8iwtsDB15G6A/uHvLum76qMywNmnIigTbPIm+sz0SsCQxN57s0oyVhO4dD+EkcKcB&#10;1dH6m0OGTY1SwZyL62Mqm0gusp+Mw+Y4Jqny0Uc/QLf+ZfPFX28303eZQ5vAUnUxi4yRrLTLa/o/&#10;kHQ5G0WDEWmsjz/4kGemUoZmtJd38FuWV3PQPIYFYu8Hwfpk28MQYX3b2Bhdx5dvnhFroe//2W3W&#10;yh7+CAaO+5zBtDJP7CE7lkObTPagFhpXsTNiuoICggiCPG2gWUCAJ/YgLRUwJOYowDjojD83iAwe&#10;UkBO/az+XD9qD8eesARqwxQVeLPsVI1vGXBoUUaHtdaQmu0DfG4AmaljEvgepM83iU22Vqgoonqm&#10;96OU0l/DtihkwScrmEh4wX052r38E41ogS8eqoIePyvIVKCJe3u9QyChHNZlU4nH1KUrQPS/eSG/&#10;LUDlmAW8cT58UcGz3N0ghBihKqYEc2WRpILApwxQ60HOA00xgz0Mm2CTsaHqQzXOrHuEoW+pKPaS&#10;98kztQd8A+wwaAvQDSLYoaU3c5sZzp86cLJmskCfHPHDki1wpiatrhVQtPslYFdoW9673rl+/0fs&#10;6Pb+N9JFAXzqn3qSsifv3dkf+eVq7iqAAVBrTxFLW4NZ8t96Jn4um1498iRMKrGQhneabgLdetiK&#10;NzuwkK0pbOtiQjnWHoBlS6YqgD9b/WS1mqOqxEwulWsXyBbkNcaQGSw2kp/GvwTczItYyitI3wH1&#10;NHuDHXasdEK+VdfsxqsNzVvgk3nkmjaX8iDXaVj7vX710QOCum8FBmhh1G5NCujVPAhUFROq3t9n&#10;086ypmTrtPGqAGPWRKaws//Wruplahw7aRw/6zWzh9XavmFR82fjdYGcNCXzHu0yy4rKmnvLRi5Q&#10;UXaQ8bF7laX+6E4jYenhMocrDzXcuwMlb1i+2mT7eJFBAagLkGSEDxgrMaZrOms8aPxoBUsdLls/&#10;lphcQLMFWlubLLfX+jX/vl395fc6QLZsyx9Vo2YTNAVu3Fhefp4JCHDmHwQfBF0FNTKO/h9D1Usc&#10;YQrOEnLZrxpIJ6OTdJuf4cdpT9b6r/IieaTc3695r6zkvIPvWU8fX6E/6cA87D1z53zoa01oeX9R&#10;LD/vzdpERAHk7UTW7WJfSTLcvK4vl5fNbZOEiz9yTGo/qb+tf6pxs76tbEBAxd3Eg+sg13XGkjrI&#10;3lQ1JvlJ2/gwLHL+ye3b53jrRcpbdz1XMm3tXqaGbNZy4rm39mmmJMkZx1gmoc/Xjknm3LWRm4X2&#10;XMmZAJ7+oXxOmU073q2/7BJnacQcin75y/iApE+oTNZPyPy2oZ7zTIytLy9WvANU45B7tGva9Gml&#10;Q+pX16i3m7uMsvsJhiNhSWBScGoA/Q1lXzzsa6rqpM8tUqE8BetYkJ2YPazVetT4c8+PNj4U0NYX&#10;X5hADFBkk86D5mMkMn7zm83sYX5WIHwWUoHNLdeRD7WZuZIZ/ldgr5/KwB2r8YfoeQezthiNlfCJ&#10;5JCAW7sHx4Tcd8NknwxTUgmWPeJINbH9e9ec8xmbip3wDUApJSqtMr4Q4DHRpyoMz6ZG/JnNCWVy&#10;c87uh/hkD70lyEdbVBw70TKWjRv2IBlpf8Mw22QYH3OuEpytZrXerPy+TFqZpoJZTpmM4jT7SxLN&#10;cbS5JWeBGNFb6SqxBC+U5rp687Z6YFA/EXus3cF9oLSO9QAmm7iMZAruLcBl9fXIBIxf55T3TaNK&#10;PqtMySUkN0llqp4LiGpPsSUTqnIQeA/BzWibM15TECDGJXvJEOaZZwankhQ5AES+ZkO2WvMsDUvV&#10;xsdWAd82OL/0c6FBQNgDQFyffQKsQX8S3XuT3G2MFTkOvnespr/sVGJTfZ2gubhI9O7VrOb5hzn7&#10;nthrSRUC5nOEKu7+c+Q5AZ4FuAYZd+VqJMiN2juQ2OhiY5tbVZNio7Uk9jkXCYr2SdZAPkYNaW3N&#10;PSHsac+eJGEuqGBXstlE3jlrxmp817T692IMxiV9jIn70pmkOJNC7tV8J+GB0hSOueuPMSjwj+8o&#10;wcnald1/wfifgS2YgtQf+dx9zoXAHfZ91lZPGpuwSAKCVmNiyJ2sF9f6RDTcy0fIgHfu9Jvr9Hic&#10;hmkvJqKdaQvxDWBRL5+9gLhIFQTnV59L6V0BXX2uvkdw2TNtGi3z7INIUw2YyOCMLODoeE1TZS1w&#10;LiYwCt6ygzTnEUmFYDauW72a/tjkhRUDVriytrUrZXumSYZZXaE9bJqAYP6MsSPPYhNZ5kXppOLB&#10;IFVNckmc7QgMwfjFd5WEqa668bkNZGU/7yLdG+CXOdbeZpTA4d23kODx7OB6kdDoeUm5F+WUjlCU&#10;cB0c0gOw0+o/IPYbGpCkAfmSOTfRZwIhzX4lK2fPqDXvuOzgH1ybVsxoP5HntiGqEs76eZOhjO8h&#10;13r6gmeXRc0aLfyQ8UEaduhIAvJY8AbPkDuQtPQLVn8oXVX7l/speyPvq53ZJPYasFv81ESaY6rk&#10;i8lp/a5VCoLMJhGGSUKqruGaSNzZxlUlN6TkVMsC58JWKCTE5Z0E/vVl+q4QpQNIS7A2gY5dW40E&#10;diHo7b6U0MHY1TjOJrL4wMN+k6NOZiUGvaCVBJFI4j32UUJIwsN14j15F4mjJg79THorYFMmZZwj&#10;1T/c11PM4N+YoPBsRaJf36u/9wzewxw67vYr89waGSvGoFf5StaXZV+SSXWxJu8k9GQvtxddEgH4&#10;Bzfp7PW19rrKOc9mYoWppk3cXJ9zHbmB6y98Vz9noqIdxKo68IP8/aA9YhyZMO/rnCeBs+Rw9Em6&#10;y0pYW92Ufgvs2ybtI//Is/dfoJ88C3uyl6ZMZ7BXdeR2wL5WT8tyMgbOydhgoX33LTrASBUcwtxk&#10;WPIgQ4DjFfh7+MExctEjwC/fywzlEQBalZozuVyvJ5p5NjPwUGsZu+X9NoWswCkZDwahD8C8An53&#10;bw+FODEZ0r0AUOOzOUw66VMAMgOwpy2bSrBhAMAEjemMlGFhgdo110Vv9tJso4331Hh/8OF7zdbX&#10;TDoNN4fJ4E8AWF3jzPZgmZ5TZnctGMTiePH0cfPg4e04eZnPLqIAxlznnISAAVcPkyHAljA+mTGc&#10;P+87DjO5mH5Vbl86ZMWkSuAm6wPDW6FhocCMh45RGzEw0crQnJJxnCeoeIl2+BnZT9m4lvlc4Xwm&#10;RgSXKY1io1VnV10uF0o/xntAI9B+NMsneU7ZZIK+Hi4Md82+XoPOe247QA7kmpIrGw2uvXKRwR6g&#10;CawrS4Z9L5v+Ao0SZ8YApAGuz/kZGFrz1Re/JxNKxtDyPiKAAd5BmYoHaNxvYPUvnh/T7PU5C5jk&#10;CwDuPs8p8/5P/tkPm83nOhVCIDItPfz3GOakDtlA6gK9ZhfcASDqF998iXzIb5Ih3aBUaAwJkxGA&#10;L9wzY4AUDbIeg44jz2PwNTd6K6DiKsz0HphRaX6JE74GBJNdMDhOtp+ExjEbwRFM8421g9hFL4xG&#10;wb4pZHZkavUDnirnoibaCWxUM+LjOPxTsv0GKxMEEK9hIF+j2d9PwkEpKNmvBkD2c7Rsx87vvbB9&#10;n6+8wP4E2I+a1d+v0fhwDBY1zsvGE+izHdpslvnw0J1kl6WKHJoEsGxePDFeGUez8Vb9nV6SvKIS&#10;YWwe+7LsE6kNTQqIDpC0v3mJtMd779E8F6css8VKmjMc7AiA//x7MPGR3nn+9BVrEoffZgl7CabV&#10;BLah8TjruX9kOoHGYypshgW/Wd/TAJvvP5xBRmiNAIIMMUbfT3LMw1Qf47FNEsJFP4rtDKUjPNnl&#10;HRJ0yPH0kmgwOTCuhhjXMqDrJ4AzUdQPk/YSG+xFHofLNZM02t16LghMMsHGtQT2vTRdMeHVg9/5&#10;+nffpgLH4AW8kjWFoyVpcRzdeYM3xwWpKBr52oRlkioTG9wIwNv8xYqaYcbFjPwYcjk2X1HWxQDw&#10;ioSAyUDLSc9ZExMwYU60Uwa+h7V3DsA8TAObqWn6C/C+fWdUCzB3VyQZrpHBie60Ax5Ayw2gdG3T&#10;QBRvfAkobJmkgYMVbjNKuLBRgzUTdKHBviTzBn8rmwTZMaPz032CZgLZldW1HDbSHIb1lqZoyOIM&#10;u0Ewhn3YgRJCW8jLjI/e5jMjze7JBlaBjSGd5R4yyudHqLToIdng+wwMThDgIDNyutY8pNRuHKB9&#10;B8B7nc8PIwc2oAYwljEAuD3NHO9Qtiywtb521ty7c7c5Gdppejn0XQDYb9I35PyMoBo5pX1k0xp1&#10;NqFKniKx88XzJ81HJLjG0EfsJTm1sfsi/UmmpxfDrp9FMsb+emtoy2+zJpXPml2ea948O2heI901&#10;gL2PjjAzSNWMXGGDa5tI4FwB3MOs6H3T3KHB9jXa+T1IdB3AMpHtdU6wJbh/pXyMbAQSOFPTPCvX&#10;Jg2W6iIZuk+/e0YSYZmkFutudBfA3Yw3VRqvqQxhPfnMHnxkrpweDqAF2E85463m9cobxsiwgjI/&#10;KkB2N/F/BIcDfa+apYXF5s1X283+Kr58ZKl58s03BK/P0JafbT7/CVqQJIINym7xuVl8wyTxzUuY&#10;9vYKOCaRMUWJ6QBJmUHe1wPDFAHs3g6JuQ2qMKjEGYCpNkV1jcimSZ4F1uzsOVJSjOH6qx3YbTYW&#10;xtanrpFOw+/hT3OAFLhKGFUga466ha8UznaD1eX4GwCmRTryl53meb7XgiFVEupf18H5BqjvYIX8&#10;uIAiQStWAv9lXQhae6awpFKcBD9ioylcEOuWu0OrvuJQcLRz2OyTrL44XsZHsO9zoAjjMYBGASUF&#10;WBk3tsz3vEuBNwW61rPlSQRyPVix+TlGKb/XwYX0Wayo7Bl+PzBTgbUBwPRBmnbuWSxvP2F5Z0A7&#10;AET9v4cg2e7eO1zFFhR13Xo9kyM53xgkOg6h39Z8hEHsvfhA8rctgJI3lTVfLxy2Txr55rv//39V&#10;46LqCxAWTACfDEq9lL/a4emSL/WzFlx03vj7Ssjk3FK/z5drDgogbK/ZXbIds7q8f59NrABqv235&#10;ewBK2DDELx4i+4lhZAqGyUvsZXKziv6Lvdw9Vz1ba2/5YYG7AtKFD9t4rTRg3VMD6qa0uKQGnR8r&#10;Bb1+2KYZ93pSfXVrVDdjEMmLfEAATX8ugzeDUvEe18xBgb2y9K5LOiej0j52J08RUN33sUlVfmlf&#10;9W9XeSAbPgzrsoTEjd118q0bYLCraHCw2/nJvLYJuGCrgo71fa0gzOP21oEGM6flBEwktZcuPFQQ&#10;TxvvknYBdNv3VrLJwuVcIJZb85wDWver/EiSZe0ardjXn9cBvxJXdY1623r+jFFe9a19ZU3yZyvC&#10;oCEXMGYtm2Bn/lBgRoDP+ICa03q/Greaxw7srEVQw1HssloXbwHYjFsL9NZ5pP1Om7SKdeYzNY55&#10;B/58GbDVe5UsUuQu+X18RaarfHBVD2t3guH8OS63TQJwzZTxOxftcuvWbDsNNdC6hvZ9fZ6olznN&#10;PpSv3c6Jh/CrAP8d+Fz+p4DSDFX5ukxH993WZ+SarZ11a0//mwexoqbOFjXe3Th5ubfrVjvuZ533&#10;sMd5MPbx3BNSmeA8tHtRqng6g4/N1mvWObNeOGNkBWM7ZVpOft/ZWkDPunfZeevPsoLfqT7hepFJ&#10;a0HTGgsv1O4LrV3XE7y9lkPQJbFr6OqsmgRiu1dm3QS3qPcxVpZcMYRvalMTGe9KJrreCy3I3Gkv&#10;N5vy2+d3Dssl1r6Uj/BP5LvwKeS98t7lUly/tZfIABXwDwM0pC3vIwO6td9I1miDZQZl5oIbElaG&#10;YLGuND/+8U+av/nrv0nz5o4NLliyx96n3IgVKP0Qg/ohdQhcnxGjKVezCqCY+/Aw9kDIeGg73Rwn&#10;cWqfCQAyoIArYrw5emdVA8aKl5V0sAJAUEug22r9rDX85D4Aoc8pMCj4tEUcpjyESYryDTGMzKn7&#10;9B5NNx07wZ49ZTkA+SQPCCr5K5rtNqIELzAmE2QbManI/cP2JLaM1jZx+RFkRQlNiW9Mjvq8rfSL&#10;uvBOVjeNPqOYgGeDNOFOnFEAjskJWU82a42ndn04Be5rnVSQCgXsi47FMICv3x2wYSH/vQjrn3ML&#10;CZht3mmEsQtI66uHFaosDGc79sFzzqJiM7LWleqxl5YJDu13MprexS5271TJyvUjIK+0hvcT/1Ca&#10;TcZ9yQ9ZTeDZmefGvpXBLawHu1W6KI1jlbpQGraStSZPOmbuhPG/zGABNFz7mUxSzoRW1wYQ5XnC&#10;mtd+TJpgK4J6LjUZ6ODrAQsjJ8i8yC4OqM1/TSZ5/qs4qfZUdcS19QmBaG2MMbpQQzbjXb1KTJba&#10;d0tJnTS9VnfS8yrndoFmAWN9qc+gnJSkJgl0suA9P5YMiHPH8wp2mwyR9UxMOwnQaxJqHuKd/Qr0&#10;lyabJKS5niRmCUK7l/p++g6JjI55qi94uG0q9EP2TAzoedPKQM4L2NEAn7XSd4EkjAkz+0yahLpk&#10;/IcHGE/ssGRDiLs4h3vtfmRPL8DtlBnyDK2dK5V8yP33AIndswdhTsvulSWvnVs14eaUhBXPOA2x&#10;bB1cxeqAra3tEFV8tjTB5XOHYDRWrLiuxsfnokygncmcTvwPsO01nT8b5YZFLTlJmSGuuUcfOxOm&#10;JqBM9It9ScD1z7LbD4+04do7BYO1Gyu1rq36ANDWTpVPOuZfsYFqTK3k0kwBp3zn3KaivJuJn1HG&#10;xSSD2JJjMggOJUDrelX3XLtR5lq/qu+dwDYsZBJTMFelPXhmNwnTY99OWe5WKkCotBrFvdckg8lL&#10;59Ueml60KjwrVij2Ne4IkMcqJYQWk2jNuYOzoT5nFr8X/4jP8DPindecybOrYoPjvIvRVBI52NoF&#10;6zOyLNxLIpi24zimb4TMbv7G5INsfvslCaJf0asxPZZycOG7JueNI1opVftypFougL5Mf6uwGE9l&#10;z41v7IES4pOkZns/FblDcnQ09lnnbn8SuZWfFrDQn7kez42TGIT06jC5B9YxQFLP85TP4Di4Gbgu&#10;PUP2M2/p82SjcasOxV6SgHDrYT6oYhcPYrVFyv0IJRT9raSTkvbUP5d0VOQyuwOC/ow16R5UMpgF&#10;0tdYVPCkH+/izl6Ju86nB/OQbdxvTR4I8BuHFWEgdBbm2ZRIKil0RK5pfISkln5Z7oKswxjbHcrS&#10;5nD+47Ca//D4++j/zsBgvWCAx/eVNLCDuPqCSHoAFtnR2wPMFrIs6srO8D0zaqPTal0rOcPLyxTz&#10;IM5A97Np2DziTNDOruSAaWPTPBqGbRChtlyfk4KzscPzAMB3aSlaMgMz8vhxupwvLnxEKdQmi4GS&#10;GSQtqmSztPF1ZCNk/nbXXsYQbboyigH19qAPJVuagRnAyKZYNP5Sy36AwEKGiRpg9PbDMcEYv6qS&#10;IpvE/OGLL+L0zbapMWwGyAYCKY2xga3dlM2uMLBW00TnK80QcIA2dSQoFTBNYxrLaHknpTLMQHps&#10;n+J5ldIZhBE7QVm/AKcLdGNnK02W1kHxVmlyOgoorqY8fRszvmpmT+Dw1MB1ks3myJ66xPF0jvFM&#10;zSocz+efvg8BeQxtLcsGZS15WMCJqscNmGzX8lOef3ryHkkMmGZ7z5qLYSIm3mtyEMmYDRycRkzy&#10;YPThbHPvHkxe2NqCnZaiHUTLdbT5+Nanzavffdl88T9/1fz8058AaAEwna83w2jd3zMpAmu3B6el&#10;1tnBltlMEjlkad0UbUg5vsCYwQDeR9t6EOb7x3em0dlH5xtAcR0gzMqBfkFTRu4uUjhXQzyXtUok&#10;HY7eyGxjc97VTmUHW3ZZTUTUIZddPreMdMz6NvIVgJ4GeSQ2LHM7JZs+h/yNyRP7EfQBFNkgWWc5&#10;A5h4zTuesGmNwQieAfidHkfvH0BzGCdzRBnY0JBsBCefAMIMtc5yDPvuHW9WXvEsBHkLSFWco6u+&#10;xp9nZwBYAccF/2UKnJOAGh6noZZNby4tFWOjNBhEhmiP5NkZrN2F2wC7M0iUvCKBgNyQWdWU6jEa&#10;ylqMwJ7un7fUCMdz4NTpzNBmP7IRHuWD9E9QTuoIdsrRARpfRPRKj/QDRptk6MduztD5H2CjXF6i&#10;CUqDlh8a0eO9yOOwVo+3mWu00gWzD9kwB1jfvWRIhlkbp7CyNzZWm5llqm/sLo9HlAF+BYP/nEYj&#10;ygrY7MaN0w3FJJ2VM5fHrACGbYKgog+5px0+k7JAbHxyytK9bVi1bJJ2Oadx7dgQTVp53n6qPDa2&#10;ZMcTLiQ7Wb6iSpcMTC3zAiwB/bU6x4xlyvY8rLUb3yGbgVniGfT7NrExWUgGR2wNKQUUzO1DX7DH&#10;3htUHNiYyg3LlIjBxikNqHoBw13/VyR6PDCkgjmbbDFfPCxZ7u8zuDZlB51S9nvFHI+yln/8g4+a&#10;xyv7zV/gy6ygPSXh4G5ywdo0YN+FHa7G5xxSLwL8x8gd2XncEuDtXZw7Yzk6IkP9mHc4Qw6LJqaS&#10;ImBvT5FY+Z6qjwuebRyAupdB3bDUErml4cmeZvkD5Io2L5r7g4sEJ7189lWebwdw34bY9x48jATY&#10;FeN/Okgyi3c+wRZnJm5TlfOgOUWT3u34lDVyzFjMkjiZgkXRR6nwmxXWqU11kSgZ7CNB9QxJo202&#10;27E3zfL7Nvy2qzzrxyom+gtswS7nKfE9jPtOf7O1sY5kFLYJq102RS8Hvq3XSD6hxdhzRbXPEJqM&#10;+LaGxsar2PUQvQisFFDvcW6WZAFajPtUxFziU0ap/LCKR7b64+++bSb7aEb25FVzC91TGds9JB9n&#10;lqZhwK9SITLPeAtenJOQojJo4lYSJU+f4S/YS/o/obnU6WbzmkqADz5axKaQQaMyRrmTEbJGr5+/&#10;AlDnkIA80tLdhyQEKatEBmiQcdh8fdx8xdi+9ylNkm6TIKK/SB9zop78EaWQl+xBe1QgjXpgYD/d&#10;3iKBRCLvbFSm/VSzQqOhUfaqUdcVflfbn8YOBpAuk8EmwHMX4P9oT73AYXq6ULHTS8LLKs/2wFdA&#10;refVAmE6tlVOrfmM/xp48JsgQwV2FIhT4EsFeMVerx8XHFIAvWCLi4CHMbgRBFdf16QA11XmpY+q&#10;DYH6KvEnjDHRRyVNP0nOESoASAk1PSS3r5Rpwv9g9awF/ULpBhY6UQC8v7pmtR5YEmcIOAiiCRwF&#10;SKpnDGDRAj4+p02cZbTK/kmw6bPYPybBWAGwGYZo1fhKxa7MOAg488dqfmSjaHU5aSTNzz0IeCgV&#10;irFc3AdNoKpuKd/xKK9WquXze2mWzmdc9lw7fkywTsAv41jP70fC8gy48ZYRox9Sck95g4I1u18V&#10;NHbAZjdWGYeWtXcD0sYfGmAWk6T7fQ69xuSCN91la6JrzP1p93C5RoF03T1DTmCuIwsowzmyNSZ/&#10;/GaVphpUT+JzxtgXZM94eOojKXdOIGaTsPplcC/lRLurw3b3ph1Y/xa0F5Q2+UN8wj4xjDNM8+gA&#10;pR5UYGtxeNTP+jyZywBV2nML5r47hHmjYj4GcMyhuMp9Y/6xrc4OOWglacvhGvAm9lKzUB9wOts/&#10;RUYjLHHXMbGiayDzArif4DyLJ+OsZn+kV5JwaX+1iGYlk7x2jUhLyqz7tLctILXu7Ymjq4LIvDrf&#10;7VPmMi3QnbOKIJ6H3EjAaHO+bN2q01H32m2erv4+q6ZL2rRrNQkIB6wSRVaUHRFPpJokjCqZXz5/&#10;jdfbX2W/f/yr1p4En16IPK7x8ksFiNUD8r8gu61/ik+rhERMNoupm7f6TA5n0QH3z6kxKuBQiRPP&#10;IDlY1YG5e6Zan+3sRnu0rqVfrOSeCaJKEjhLMtSUgLgkFlCCzUShgEv6L7Rapbm9z8f3Sh+9Xcc3&#10;b9PevzO67vO5cQH0XVIgUkh53y7p0M6O67Hz/wFzHbcC7utXO0CZR+2v9JB9926W4hs71LzccWKd&#10;Gl8THmVL5ftakJQx8fmMVwnT6zCanJhrtvxt7SV1ryQNu6dJAqTmOAD+O8mgLqmQRF7+rq4jaSG2&#10;GNtttY1b/+e7BrKrjEn7xmU78WHtfctOqpLtpoIo9lajFL8R22iTGfGjZbPF3nWulU6zBJ7XxU97&#10;vgsg/u7cJTHQJrRyccetQPZ6mjblUwZYScv2Pf34OX5th0b1yirElDmH+NFUuwgOY3NXVPFN0N+J&#10;YnKPdQXiK9/U2mfkbgOMKaOib9IXmYzuQ2L1cfO/+u/+TXxzQ2zZe+E5o5p2p8tGkhtFrlNHW7BG&#10;CdFDfK3My2gTh5zH9XF9ARRNlJogUS9ZreIwP2WGG09ypqQ60Cr3BXSrX6+uxK6KUQzTnc/bcNL7&#10;jlEFO0icfkgMqo9T+9vZsUo9FQIyMDmrHEHw01DP6Vd2RBx9yhrsdMk9/5xxljeeN3kr09k5GuUs&#10;s4NUhyDhKKSejpSgn79mDxG8Syre93C740+CfcV8Fzgr2d80Wo9tlD154PVzR7yfvbC6BI37ohiH&#10;1i6ru55PIwTXYJ+UbMdUpln04MBUxv8KYF7wX2kXwcYI6/A8kd7k8xPEUkkQeC2rGK32xjaOAF9T&#10;4c/fWa3g+tq1MsGfsR+tUO0u4DhLxXgfwOw+FY2RoGAMj2EZ+T0Zv87rAD/fa6WGxD16Zclj98ZC&#10;pRdeZyCJgurRRxbOvY17nTGfA4CFYYlTB2D1WFwi8e3mxgbnyrVULGqLM8TnV8TjrqthmO6yydOj&#10;QRYShnVqnzE+5zltYJDzvNIpvLf608YTU2lmqjyHmA0jb28/m3I6b9hMcBz+fA2QIwlTe+wHnBa0&#10;NFllPGfzeecnREvnF3tX/k0JQBMDY7yTpIMLwT9lcLj2Me+eseIZjq8BvXl+Ew/GrOI2Q0pFM81W&#10;GrmGSw4KVQUOhaeMoSRHiUf7rIt97FcJSPsSHAHWT/CZYbAdQev9Q/AV7uf93U/3IUDqPebnFwNi&#10;an8mSAJ4Mn+7fH/g0MSDRDLGFVKVH1J6ZsSEG/Z9RLW6fRxnOFepGJPkKt9VuicSSYKjst4F3FmH&#10;NhAWMNfvmRQ0SSNgb1w0Ca6n791Fm178QgBb8H79eKv0yhlP8RBt5vXqamID7c/vj7EWJXMW1Kvf&#10;wA4ZD6W2J+2jKa6A/Q/YR4yx9qx/jE2aWDLxsc09Y7/MySQkLWWAx1z3jHlVCZBgcb5YAyc8vzYU&#10;r8YzGJvWe9PwFolpE1ImOawIHuZeISHzviY9ZgDN1cqPfCa2eWyDUu/rns7nDqny1i8JTEsmUYZF&#10;Uo+NifU7JnGcROdzC8Z9P2cT/c8FuFJp6Jesp/FrL/+qquFcVtN5lDQgovln/akYRypJrCBL8tjq&#10;R4lBtU9Fwsr+AvoYnILPGXkgnktCqvOs/5Lh7timmgn/qn1EBgdybidd5poY7FPGDgUQfJdVpalA&#10;4doSbSXEisM4pyZCe/NZzwWF6fmeYr9iilc2gnafje8oeeL0TpD8osqBrHzXuTJ1SWy0cbBkC67r&#10;n/s4R0deiPeqamnPAKw35sMKKPdFF911MKNqDB15HOMBGfhYmfMo2bKkaCo6CtGJsdNvOVa+Q1eB&#10;nD4msbEipkgE01w9Abl/2XA2eQ33Xt4z0jqxM5F07cK9q2LtSKS5Tg9xeLOLAJSAfbfQnz8CJBgH&#10;vFuEVTkCm9IBf4NUySVM2A3AeLvv9qkNh5ZqtBsxMEvGnAyddxwBbPUeJDI07PMEfm7CTjZlQ4CX&#10;hymDwejcRGEVWr5zCih1ZCkRh3UPQhdslHvIv6Ssrk+dZ4yXhoXHZLD6FhrAzQUya3SdBITBNDKA&#10;AjL+eRtg6wyITVb0GQBTHz8TuB6bXKTpJTIallXz3EoyDBE5DRrMcr9xkhKGaycAaDaK1XhGh+eQ&#10;f7jVrL5eo9zvPZ5ToICtFEb7EAD5wTANLA3gsrmyYRO7uGHqJOx4bSNRS7TMHl0Bzjlhrgf1o1zc&#10;5ziKbUDqSUoVe9g0X+E0l2FObsAS3zFIYVE8hk3fBxt9nPkYFhTFmRzDDl9ahFmIwR2iZR72vWcG&#10;KiJGYGeOwhhXCmWYCoRBALozAOQL5IXULb4e2AmI3H9OgiLAI2OMs/n003s0NhynaoIEweFjHpSF&#10;ifO/ZoEKXgz1jTa7x0hc/PZl84sfvId+9USzBTi48vR1c4yEx+bLDTYRHPTaUfMnP/yE5qnj0RIe&#10;xbHuAs7vA44f8PeTZAV7ML55gixZ7Qs0fhyCLXlwhqyBiRlKfKwKuAKIHSKJ00zTFf0JgRjNZ09w&#10;tGejEwEyvkW72rOG0h6EC9gucwtAKOuBSqro/I3bBwGZnr291ebkAGePTZ1S3bG2ToAiMxnnoU6t&#10;HbYttTqjtPMS4G96maDhGC05Kk12T9A8R3KmB1mdE0EvtL5HuU8/+pKXSsEcYaewjS9hesvAllF5&#10;JDvjACe920b72MD1yQASGrN875KqAwI/Pjc9SbYbusO42VabdrDwVUZOtj7OpoLfEaoidNKHbEoT&#10;2MHG63UcH3I0yEbZpPcK8PxscC+O0aak/dczBBOUTQ6alWbDOAUM53MD9GNYowkHKUYAP8YcmSKr&#10;FyZoIstLNH0EghfImsgwePDefdjE9HM4x8Gyye2g471FVn58iua2NLKcoUnlzNxStMf+5L/4abO2&#10;+oqgAQdIiZAgZ+8ggaXyVdigQeIOJabUBrCeWLuAsgZ3djXvNBwFgecnloptBaO5H7B0kbUwDxtY&#10;SRCDnSEqb04YA+Vdpu6SoEBK6JIDyj6BNPo3ADJsuoyBJZlj6OKfCgYYWQRgq9IlKwjcdIawrwt0&#10;9HdPDAYIQNB5n56Zh6Xi+jdLrxYajp7Gnx4CTglkZUyf2sjnRCaPjnon83LRu5Gg3PV0jd/oQ2dd&#10;+ZEzdMg9rPZbacFh4myPRMPUAmv2qPnb7980T1Zha3OuWaZiZ4eAdGhiHukXN3n82T5lfjbbxn/1&#10;uyHi8A2w3Rg9XPaSMBukAugU1v0FczTBcx9QXrxLIusOyZc3K5v0XXiIHvsGTokEhdVSRyRw9MMs&#10;q9VHGwRZsLcZh1m0401eqqOvtJBg2JvnW9iJmfox2OuA2sswzmFpH27Q/HiIBtY2SSZTnvJXm9pY&#10;QUJ1zNEG1UpIaqlZOcI8PlxexGaQkSKZ1Xd1u9l+7GbNepg8ad48XWlWXg42c7dnPZZEz3RheQmg&#10;GdEi1lUPyarjK6qMmKeLQ9gT2Ms+a/EW63UGqZrmcIaNnesxr4Pc3+qpA/o/jOD/+kh6QGEA9D9u&#10;3r/zSfPoGf0TkKUZAuR+RfJCqa+5qVuMAdekwfM+TcSP8BNjJDBUL1oiEXAL8P4E7XSrNZQfm8Lm&#10;j+gr8PCDB7wr+yKb+RWH1p5hA072JRIBpY/JHMJoOpFZIiuB+bO8d5Mqn5PfIv11C3/O+0IoaWYW&#10;kINSq3EEZgnv6VqcvcS3Yg+bAMBnbNznVHc5NjLIXzzatnAqzdV+9oufNK/eIEPl/qf+Pte0KYXy&#10;ZwenG/hbGrHewz9IEjPoeQf0Mhhxdy6Ay38N4Iph1wEtN5FJC5pUoNIFHi2I5ncC1rVAmEFOgIoC&#10;Fuq/AgsygdpgURAi/xYYo7SLyfVZ/rmmtwxRaWzkbBe/7+HJshlBtIAXxUMMXuF/A/DUfYIjtuCO&#10;THfLNTvwsJ6loLwkIgyM8GvHAt1ULlhuaCVbB4sVoG+gWM8aXKgFrAWGBKkCdPDzKneUFVcsFS+S&#10;oPYdMMkHzoHVKkMubkJMcNbmYd6rSh4F6etgHrDceCGH9PYNk3yoYDm6sQbnXVLlHYy+Pt6CyfUa&#10;OXAUwNhGm+/MUz7SgkO5b8ZIt6kERQX8+bNBaVggXsPAvgVk27/rQMWkItrxCzyceeMbAZbq2vow&#10;yQpO7Qjx4TBl80PEG0oh5mBNDG3TLc3TpG6BoM7P2xftAKxKxhS0VmwqK6NsfgjphAOZNr2NvNSx&#10;BzAOnAIIGYkYUQFmBYm2rFf/1jlkvJOoacE4xylNVgNsFRCbsD2gJ/tBWDbFMupEohLz8QOrH8K8&#10;KZwtBxDvL4DlQSo6zwIAanIr0SDw4xPlvdv10gKpqRp5dx5amy6l9hbsy9pomdw3WY2C0GMPuV9V&#10;VsRMQzXqwO68aWs38RKx7/zIsc51VRP3ZTJ4DuaNjWVUuvWTgXQQfe9KgrlXOgbarwdj58x/ssTa&#10;uaixvrlzjYEae11iKPdokz5Zl7KPW8BQRDQLvsDTehFBk3YgYiNtUiCSPWrV1ivGhrXRXL8sOj/P&#10;eHlwag9snX0L1Ofd/dWy6QXny01mHOJdozXOuUlwkrioH3CnuJ31f7Fs7c1kWfvFrDPto/U/BSe3&#10;a9hny2ISV3HXqVLqzEIMuuY3c+STtZqnSb7FnutSN4zwd8Y9IFSNRH4F8M/nZZ23STr/0ov4TnmW&#10;8g81sSaairEeWXeBMWJKm/f1cfbq5IxkpBbAXX494PrNPqI51hPoZ1XTcf/o1ed2c5Wl4UtU8syB&#10;7IDU7EFd8iPXN2lRfH8vm5kyoYc9XbiW2mHNTGZvcp3XfiBw2I1TSWYVgBAQwTE2WcSv9OpoM3id&#10;L4z0tvGa+1wSyMWIda/JfKYiS9/cJszyzp2vrvGvSoz2pb2PNsK7pOWyz57sXH0/VRoWdFqBk+vz&#10;P+L9a2LTCarm/bN7k58TBPAF9e8lRSL7k8pzzgqyDa2Y9T1W32wQU87Qo+52s7JJDy2lRdjIDrFj&#10;GezjxFTRg+eZNjnDjtp8FOlU5Rh290sX2mdzaNJoG7TT33uvSmCXFMIoZ7sxpEJWqRwVLN8DwEuz&#10;c+3fGJjnFbDqI04tchra9crccJZe3yIxADlD+TSZuI7iBGd6f/l+6sxrr8OQkE5OOSMxPpyQMi+a&#10;jtfRF43Tm0hCzCEEDoFUx3ESQuIICQ6T7OfEsfqvgIJcV0IEp+wAT8YsWVfYjX7cqZRIKdahmQpK&#10;C1Ar+dkLeURZuwIOBSf5PWfBgEVtYk0QTeB3lGrIEwBomeQ2hRU/kVzQB+lql7PPBcHsGGcBbdMz&#10;7wRnH6uhzyLBYgUHZ/0kqoqRKmgp+KnevsBwg4znIYDurixz/OTtO8uQ1uZzPlcW1IXimVbf7DPY&#10;iFgAViLZPgnpcYhCxixKw1glIQbiOAuIHlvt7xmMATji97K451tCnONY0kQCpLD8w+StPaof/EZi&#10;jFI8Y7CHd7GvXaV4oM47lhNUZicBiP85kp2MtIySID2cQWTah0ktoY9zdrTpwTy0tUOql9MsnjlS&#10;uuhKXXwwibwbvjk9G4g3jhmjYc6ivsMohzQJoPqZ9MLQr3lOJ4Bx3sYht8qK1z+mMakgMm+h/1Dr&#10;XaLRFOcTkzues5RD8Sx3rB0dVCWm60J7EHR33QoGHyDx6Sq3X5oA9gXr7d69B5GgORP0Y04lc0Gh&#10;zZipk+8a6OuBBDlms9c2EcZa3YMAJzguFmcT2WPJlcydgO6kQLr9QiA6mcifpmfixEwxx3vAPNbB&#10;bk44Ew9AxNTu9Gc2xfV5rbI34REgGWenzrrAt0zyfs7rOzv0CrSKg2tZuVI+tXyZvSysTNkm8aCC&#10;xhzSoT3IyJi40z8JwAvGh/VvYg51A+3v6cvn8WORTUuvAgBpcMe9nQNkjlGawCam8EkTEmWxtzXk&#10;Uzcgfs3Nzuc5XtAM+wSb8SIy6ZVgGuF87nxKYi05Lo75vIdx+piyMq5TsLK7d6jc9psS8ZKcqaoR&#10;9xaJvGr1K8V9xtgfYjODrFfP1SVNI4GPNU1SwKSUYLPSvDv4zHV8rOt6Ciwgewu+ZcjeA8zXKTK+&#10;oQ5wHxs328w5sbHgLzZiJOZnHZth8B57RviQJjVMcIh5KPlt7GJ1tvM3kgoE/ZHVBSSBJErzrsqE&#10;u78IIFdVWbu3aff4N2VnUqHAZ8Y441uZqn/3Oo7ZEMRYxyJSNpHuqYa3+tgj3sPx0EdaiSQJVkmt&#10;7K1JFiDbhl/SJ3q+Ug6sI1hJfIpN4RNMgJ8olQVGM2QFQ5JM3B9MybOvc+jG5vX0wcranClLludi&#10;zWljBl/ZK6tq3HXrGcxdWTKF8bhVXMq0pq+H+wjzVeoc1cswZC8rEEKuqlhANNg9PdJVOBXXiJ/T&#10;5bg/ducwv9edVR0QuwnkfNVVHdhTw/PBNYs3OvAM7Bs2RsuGXsMqFSsfBsk5hi18CWPzCOBeLWQ3&#10;MYXutzZXMazt5sH9D5ql+blsVjxnMtTJIINWCwgLUgm4e5I9NbuWjA4mpT4WgOwlgOnc0jwvuccm&#10;QanDoQ4Q8J8N7pwJMNi4oPQdc22mcPqb2+iB77xsphffwzHStRnwdwqG/okLMwwOHC7wxwAN/g7R&#10;Gd7YeJnO2YLFlyAbI2RF1Rh2AHsx8kl0uecw4iP0qmT4q4+m1r4B/THg7P7hcPPTH/0wZX4HdiJG&#10;THUSwHwMSZATAhUZ7H1sMINsMOoXnVDeNwxwOwgI3xmJJWYyxCzjMStqOYqNNBdgk2tKZoF7kcx4&#10;9mazOQJwOj0FsKcRacB8AgBZfnPzMAVoInt8zgYDqDbP4th6/ri5w9ifspm9RsPb0o4e5mwYNsMA&#10;UgzzM3fQs4eNiuM5HdqnDG4L0N0AQtkUAhAWZg+64yO9sFMNHmF+75+yMVxusGmx/A1eLRXJQchm&#10;rGjLkzAYZ1N79YTnW+cBOQD3ITUxYIc6xtRg7r0PPkPiBmmVXpvdKoWy12y82Ufn+VskU95vVs9s&#10;pGrDSoBhDz37VFWc4nSoJji22Z9gIfIh68922TAYL4KrXmQmPrn/abP/mvItmr/eubMEq/e0efr9&#10;S8AvtM7ZxCYmZwDaqJa4fANONcui7GvWcGBqcj95tNO894DsDra7QaduG48a2A6RWHnvw4c47TVs&#10;5TDaaPs4q1V6ANx7cBe7vmaTIdMK+KfTOwGwvTwnKCLIu+o9bG4/uN/077H5rAA6A5TKBLXb+BHM&#10;aA/SR2bGZEuSXLEKZZ1mIh99/KA5nD9uHn/7CrbvViSVrLb40Y9/0Pzb//F/opkmmcJxFzm2xMlk&#10;AvtWJun4GrDymDI3AoZrQPBD3m2W7HbvEMAs2e49xlF9eJVGLmCeylwd43t7bEa96LqfHSNBA8B6&#10;AIDaDzPf8TkFhJXpOruEjhwb2BZVGzZx3Xy2gSwO64wxnZjcJOs73ixSgjrNevny919RAUMTD4KL&#10;33z3dzw/FRrPXzSLS7ebHp5t8QM2WhIRg6zzw62jZnZknvK8leYX8x9h6zR3Rktw9mKSRr80QE0D&#10;HI8aNoLBDfI9qyINcO1LIVP0nCTC0NhJc/v2NKWs9DqYx+YITjdfW55kZpX5J3EwMTXb7GEbV/gp&#10;y+d8HzXM1N5TdmsfQFktwh0Sd3skxu79lIqQj5UrkvF03WxhpzYP7L2cDYujH/ufImj4nqqieySS&#10;bM6pg7e8agz5p0rO2cgECSLWxjWZIQNqs/r6vD6SHksAsGrjHxPAD48TzNOwWHbi/j6yVX0zzbdU&#10;yAxebiJ9c44fXWggQ6HDjQ8i+dUPm32UTfMggTJsEza7qwamhBlny34NCLH9KxKGIxwibOK6tUv/&#10;hLll/ChyTquwsVe3MVvAdILj28jCjHDN7e315v7iUvPs0aNmY50kDAmK7fn15ouvft/8+Oc/Civ7&#10;EBa69/jg/fc4BKBDSYKpoZrqAvkiMqvN91+uI8tClcEQzAuSG4PqTfJeO/iHM6ojLLXt6SOhJoBO&#10;j4ZTQOZdkrwDPPPE2EIAic0V2Oj3f9A8I2A6XLMaALCcxOTEQl9JxhxsEHDYuOigGZnhULeAXA8B&#10;/fAxmvabjyXp0rgKpr6aetiy+9OeJZr42PEps+1XBH3LzaPvXzSPnu9Er9Jm28McYj4j2FPOZx5b&#10;WsNnmcwZpKHvPgcwK1y21mTOLzRTB+iiosN5wHqfRGpml3G5xomO4mdnaWL98vW3BEKeNu3tQXIV&#10;+zTYmJ260zz7dp39k4TCHWwH8PFK/TySvia03UN2Xj4lWUgymfHbZ58cniVJxDXewMYXFLGp9k9/&#10;+tPmV7/6dcDkHvaJ5WWSViSyNtdpGvv4Kfvo980nnyxUAH863Dx79bv0cBljLfSShLVSSRZRAQxV&#10;Qh8JlgAJBA4CwoJ6/tNiAB2Q2xJDA74U27g0r/WbAUoETgJ0eK0CowqAbIO6oBYmtN2TS4c9BxcB&#10;bfzisddgLzJoLuiV+fWgZBJWTVETaoyHvmCQfeZcNkTLYnC/CqyndihjVc2EKgi6sHm0TXcMwEwM&#10;BIAoSYyALQLdYTlX+WnCKvcvgY80KzTY8vsFXESX0qubGck7CgQVcJBmm/xzxUFJZpClnh76lfGx&#10;0fQNA5cvnhM7BTThENjL/q7vgkLAe9qbRUCtnt8mmy3mk2tZyptEhDIrbTLAzUiGo+BOdJBbFmnH&#10;CU2oGWDJ93BgCsAq0KZNjjjzJj4CzlbCpWM8yyOxssNmmgESDZqtoDAKt5qoBeU62ChawfmkAY0/&#10;dXxq2Kpyqf4QCR+DXXz9EOMjkMC2DzFC6pysJQ/FNjuRBSnu5Lt7IHbsZReHiljP7fsUMljAU97N&#10;Bm76G5Kz+IEBYk62LJ6dQxNBr/FbyRFU09ECKvXhvptBciVligkjyBiLzedyWMg/VoDU4SV2iK1Y&#10;waUcodeOHEIkO7Qjx9f4qQBIt7iMSQ5LsPp9yVh13c9+G/43zKAWgHQv6VjcHchcK68b/Rb450oe&#10;LnIaymIoENF1X1UvrBMTHtqC88c71pyHm555KsZ0h+gXsFYQar1/Ltv+XlmhrBntpCY6a6wSdPlU&#10;u84qaeX/XcrCYi8+sNRdUo+HYhy5711T7NMJcNQ1XNv+RVJqMpMhbwR0z8nLM1aNjQC4EkH+nfeQ&#10;/Z+nChpbwHFMp/Nx3TkkPlFQhrsqfyX7LRJU9U5in136IKT9JCTqMOYjSqgo/+m7u+baEet8on8b&#10;EN+1yJr3Nalw9MJZ19w7Jc8A11ceBn1b7y1wmAxmXjJj167ejFH3kxsT0LdmjovhHs3TNsMR/51v&#10;WDpeDMQ0pPa81JlKO1/txMnhyLjXvJeNllRYawtc20oox1WmdK5uT47uO61tRI9eLTuud8aapjAM&#10;vW+b7xWjT3JNJQCsQrV5ZJ07ch/HoMymknuCyiQ2Yg+C8u0+U+/d9gnJPPAJ94MWoM9f5+ep7akh&#10;83AtWMzPQm5qGcu92n6MhDWdsW/B/Lx/DKDGPs/knmGCq3ojuBPoA9Wods5y6FbTF18kaKVmv+eJ&#10;PrTR2w0V4JR3d6/wvkqweXBPhU+tBX1hVxrfVTNUv4qk72q+9RX6X6c02VW9b8sS1+fww2OY5DJJ&#10;F4j7rpvv+VwxgUtz3ffkGzzbFeBrZp17CIoFdOS9nzxeYa0eNX/+5/+0+T/9n3/NFgDQyNlimup7&#10;q833AezUqlYy055h45AOjjjLbwLoJ6GgRILnyTBMK8nsr6oIcDoAmZR04Nw8ppb54mIIXQucKZ58&#10;/x1MZJsSur4LUKkKyNIDFvCyOak48AzPYw+f2LhrwmRnen44B1RtCfLx5zFArpBoIk1XidJJYlZl&#10;XQaJE9UTF3hxPrQRSTsn4CTjSKS4RymZE51hbEzQK6ASdhCNeoG4rBkVAowHaq6qN00l6suPlq0m&#10;McfvlXpIQj7vaGJBX8YZ0CpnZWOVGUGGwbG+olfatUlS7jMxyVkIrW6VDtK3j5j7kIU2DIlwQrnP&#10;sE8hKXI2c92PEYfs91g5TOUy5/Bi/FOVCVC7TWOwAwhYr169CsgtQ9oY8oS42L5KntGOAe0n3Ivj&#10;cwQ5lVfU5BlHPu93xiFaOO+ddr/78QjnljHAbNn5L+lH1qtcDu8wMmzSljOG4LFAaTSeOdvhEoZR&#10;bBiil4KA5dTMXc4X27FJ9cYFZpXGiFY2zz9s0zKey+ceZn4lT4lxmDhIMoixHxAE5Ey3AWirZMkw&#10;4PEA8fxhmpeCcVntSCx4TjxuHB2WPpXTqk1UeFa66sYhNv427uq1hyExnBr8VeWj/60mleoFKXNl&#10;dkcpG4FSVQ72IbYdtFUGiRXxG8qS2M/x9QpSxc59CgmLQFh5cNUeptJE1MoSbcZ7phqCMVgClF6c&#10;hRx2NB+1B+dnYEIJPhjznMuUep1fLEmVyKyBq02yTgV9d6lY1ZeNWsnK2vEce7AC+Os1lKrl/K8t&#10;ux7SZJe9Silck0hHAO/nkAGTSOWZZIjrs8Zt+sr3XWsmUhyPLoYosBSp0xkqiLGTKSoiolZBbGky&#10;Sn+pdrsg/g6kQhnkFlaeXexEKmYX+16cgYmODe3x9573fcaSQykQu9ak0iWQq8Db9BUmSbyf8odK&#10;6UowXlxcSILORE4vCSG/d2iliD2hGLs0WiYJIsZ5BEEwgUeFO/gE4j7eI/t+2Oz474h0lH/1mv79&#10;xSkkMHAA7Ul2t75DaR/PABHhwLqs2pCAa18M/UAq8ZVZYv3akDbsfL53DAlPcFpbTP+qxMyyzI2t&#10;CpB3/ZyQgNF+lM+t4MrduSpQfE5xTqWgtYWQWZWcbveE7MCJq4yJam9K71CT764jepTaO8J+ckrL&#10;CNT2khzzuU6owvJ2qjx4D5U89O++uxLJZ6oKuEfHC+LDmS8DEcfWREH5XIeTdQYxVgJggPdgkZAS&#10;SSZVlWr1oTBW8dohIfCvFfXadn8SeBIeKo7yudwHTKSEmtKdZ6yC0OF6PpO8kXVeJJxa68o3lyym&#10;SbJI52RM2jOIPsPYyH00OW9j2iKE+iOJO5Fk0oPwZ88HFbroP72MiV33hgosxLxNcpZEJL7kCOmE&#10;YRiv5+NnZM/QNiKDbkbcYH6T0peZyftk0BebFYCaDRykD+tiNqM5zQIfYUNUS8xDj5q8KZNAmkQN&#10;arXAdDbJhPPQLkBLLswUluYgG2dKj20gxSDAZtGILCEZIngfnAYEMpsCi9j5HGSC9mU/M6dHB9ts&#10;FrL5yeLC6ld/VHD/ghIlA6FoTx0D4M+PsDksYIQzMPhhRLvN4/HCtsboNCJZbedmtmC32vgjsjZ5&#10;njoIGaxM4xAcsCmYtjO8t5refn5U41bvGRAmGyOL/gJApUtAFfPGspDKnJl1dSPXabqJ2EHZyZ5H&#10;6D1tlGDFO04HOL5bC7fICiJNIjuaMVKveIIGi/1sIJ+RHDlmvIds+mpTTEqWItWinA4LGzJBc4IE&#10;ydrFJllXjHl4j/fm3XoBHZ8+AkSXzW+Wuljh1ziOAxiiW/sbzaNH3+HUzP7AIueddNIjghWApeMA&#10;jbfv3WUOBgA7d5vDZ6swxgWU0a6nuewYZWtvAHpvscGNUh3wu9/+lsVvGeR18/D+A4LZ3mYOh2lA&#10;p82oFX/KHKysPqXMh01kAZYxAKUb4B1A9X420Od/eNaMLsKiHaV/AsD5KcHMxtYrwGqkLUi+9PAZ&#10;exOYubzmsL/ANfrRl1c7W1aeENEcgJrB2D6s2mlkdOYWZQ4DllIB8OWXj1nYvQlSzpA1MVCYBWjt&#10;UQ6oDzby7TmAfR2gQSsAacPcUF1xSiZ69SUNW28vNNdz6GOjTz2LVvzgMCCh2vZsuicbxzD4sFWS&#10;SbtrlGkyN19/vd/cv3sPkA8JC7SoDcLOObRew9Qdh2FwAbh73WejX6SPWLDHrMmVV2zKbIQTM5YY&#10;WlJjxtbGKiRC0Lbr6aM5zwbgKqV0Q3OwkR9MhrVkY+hFegq8Qt7HTvOHzPGpGxd2KTNiVBDMTZwA&#10;/tXLVd6dABQbuHeb52MT2UV7/fKkv/nBRx+zVi+b71+vpmGuG08v4OI8YPU4CZIDpFa++Ydnzc7l&#10;NgHjcnP3ITZCouj5d6+av3r9W5J5vBeHiZdP1prZ8VvNx5/8MBp8L0kEeHCyAmGO8bAS5SoZVn6r&#10;3jyjekBAM0vH9AOCEwOAq97J5jVVG70ngJqwvvexQ7XNDhnjS8E2mW6sg3WSMaNTjAl+4ArNezeO&#10;7UMSVQSDy7CCTCytfPuUZ11uJhjLXuZ8HBD3krW9sbFD1QCbP1PuJqpMl0CG2VdZnY69SQSbfFoR&#10;IFCugxeAPYfpbSAmaO87D+FfD+hxcIykjGsuuoP8fJDE6MTwDOv0sFmhQWaPfyewil+aUIcbZ34G&#10;08Myy54RD7oejGzSxPaB2xDQts+G/kkWw+6eclojMLBd6+rTEYARrFiuOwnweQHTwGTbHZKisqrO&#10;SN70ca8xAuFdkkeffPQB4O8rmiDDoCCBMMi6X3m2wsFkDn+CDb1mfNkoj2gQy2po7oy/39yCbdNz&#10;Msp6xucrXYX/2iYZ4gQeUCU0jWSNgdRLgv4FpKz090nc8p4nxzBZDsfwcx+x12yRtJsk8UrlB6yZ&#10;S9bWJCyo0TF8BwHcPteyKkk5nRnW3iaNyuzjEeYM/nz9FY1osbexKbUKSWRejjYvvn7ePGlWm6k7&#10;t+CXnzbTJEg8HG4jIzY1w94FIry2s9pskuyaIhl1hgRUP4ygbSpy9qmWmKWCZ22dhKUsbxhokUuL&#10;vmRP8/TJl/h6nofG0MdIAO1vExzR22SK6iJBoqHbe83ig1kqsFYAJfZSJTYMtf9gnSZqsEYEPOCf&#10;NCMys673mrHlWxySL5ul21Npojq3tJhAboOEVh/2fEA/jCWqcN57QDUZiYI7rKe+Caok6FXyjObX&#10;g/SKWSaxMQczykTBFp9Zxn8e7BuwYLQexluENMfHbKkFAOVQXlFTgQ8teGSEEfDSg0+nfd7idyUB&#10;8VY6I+xMwxAD1eyx74CFYcm2QC171TmVJuckvAJ4uFHlwEdaP809nSOCV8FoAxXs1mqWPvaJHuxR&#10;X1U4WB2EqoS8wOUCY3hVgdOwXCi1bhmdCbESGLUfaoPQyE0IrLTISymg1GcLki1As2KY+nYHdN+w&#10;oo1a7KdiFY1j4IP4DF3Qpsa6x7A8u0kF/95AkX1bYEvtB8egBRxlouU+7TOllNpg06CxlSkw8WJn&#10;oGCY7ZjnoCCYFXCvxiLzkg8VwJZf3RD428oM3Bw66l2L8V23L7g0QGSer63p94oZ87Kbjj369vox&#10;pNw3wFH7K6CEL2aTcgWUTU54iOWXTDYPYza+EsALoqnepz5XECzNcovZeQWLpJquW0LKIUoWjg0N&#10;1LKXuYtNeMAwQJbtZ2ylzZQOrmy/speMiSwgPmeFkj+U9dRDFWGllhw/71qJDP8t6LLYmUkqBBz2&#10;MKdesTbgWigAtC5f3+hkR2JBAck4uKgryjsKeuUslXerQ7QHz/rVPau/1w5zDGjtuWWDdwPcAZM+&#10;ai73zmTffKaA1thLnUjaz5UN3oDUsocYq4D4rW3maeo0kYNSzj/t928O4IKU7ZrMoSPDVnJCjoSx&#10;cKQ1PJgGoK4H86m69EABk++sVcc9dlQrMGkNxt/5USPbn3bXqYRKC2L6fO07do1va0Tf/koawDVk&#10;EsznbNlXN5/LO/J/MmMDjrbItrbc+pE6dNV6cK1X0sLJ5y/aUuzYMf+GPceeOGK5tpUEeU/ZWJ42&#10;WzBZwo0vFP/WLqA8WzdCrWU4LnXzt57NxJ5rM88tAF5/n+RSO48ZRX5clTid//R79dgWYN/8iiuv&#10;79aaL78RXVYm12t0Y1VgUl0jsj95ff1pMcnzLrmnXy1E2XXgYbp7tz9qXu21fKYbwL5L+HU2473e&#10;rpOy6Vj3OzNszPZWoqrWvb0lujEsZnv7p9hhNbnW+//xeHefKafY/p1zJDzlmm7XamDY+BsP9fqc&#10;2qfyXPE9xqhtNY6+PTZQrFfBA6e+1pWflQFcycLyJG2yxLnwTQTtO1NTvsav8XLGap28mDKcW1s7&#10;iet7BT1k++bva81FrqUFfVynynBEtlWfTEx7tH/e/M3f/o/Nv/5X/1nzP/wPJMwhAZlgnEICJpIO&#10;ADEmqV3b04BrAluCpstLy83zVy9z5u6aivpe2vqojQOVAVFaIGuJ6kBi8FH+HUQO8fxyD4LMdwFg&#10;BMtMRgwBzto/zGaLVqinmTMJn2EkIZeX7nOOXIWUJGhHXzNAWHGFJADYb4bpHeT467O3YAb3ASJV&#10;IlufhISlzQSRuzkEBLRBpOdoQT1B1nNY5iYCJmDdetZVK30Y8pGMXM8HSqQqvyXg7T08GwYI9S+T&#10;MC8iQfmXNsmXcS97EKxzo3N9hJgkIsmYqfUscHXNfrdHn7lTE4n23QqIbzWBFdzKYGgbvZwZZ4n/&#10;IewRjwjSpwEn8z10PRqykVXPjrQs0BkA0mWqVrdIpLj+FjkTP3z4kAr178ABtptllBUG7egOK9g9&#10;+pD4WPDUKgD1xMeZhz7G3e9OziItE/1uwWcY15zp1aD3TK3UhCz9PYhC8yRJtKdhMAl70ng9G4lO&#10;L9Jrjs8LlnpGETAXSxmBfHWYZqK8P/G3TXDVYnfPPfEZGB/Z+TLVBVWtmouUDPNwgFSIyfT0/TEE&#10;xp4PYPIqETwHQVIpmD2SEhNk8YckuYD7BGhu/a1ra5x5Pk4/B4FF93sXF4Qiz4Pu+wLWgGXGMtqF&#10;8m0jkEf1DcqOuM5mIFIOGycQw+zB4t+BSLiIXI02pJyTmufr9tHjuo6NFbKuERnW6R8RVjFa5jyv&#10;95xgDAfPJX1S2YDNzCMBZNJga9NmstPN4v17yHM+R0b4uDkiJrFaQoBeeVnXtPatfdiM1WSH5xHj&#10;7g1Y6Fy4ubN8OxjL1g7yoWB1guBL2ILA9nPIeOMk5fzuCLH7PPbmmWyfsX7DWUl55oq/ZGeXzMiw&#10;7HK+O8n5fpd7bcEad5xdW4mZBMj1jywFmf0yvO/fuxd/ZZWOiWXP4uYx16kujr1BbOyLVrpYH7KY&#10;4GTeP0lNxtlzs17ZxMIW35vG1pduUfUPUK4m/jzkubXVdcheayUXgy9W7trzcqqL4v/BGTmvbvIc&#10;Sk7b2FZMRfUFY49pznrLnNPcxtbTM1KZoHPOYGKRYB0vX3LOrz1uDHb6pM1zsTMbxh5jFztbW7EP&#10;97fqg1CViScy3Y1reAclqba2wDF4rlnO0pIZTepIDHav9WytX7E3hr7HCqluLJOkYZ1b8RN5xXaP&#10;cJ9yT1GqWRKJ+JJYpD7K55Nc0sV02rl7v7KUkinEGE3g5Jc9GOydwF5zRAJeT2dPA2Wvdk2iasMm&#10;FyJzZfKMxCjrFNg64xtJUJ7J9Sbmqq80oSLu6LOmuhRbkIluFvASe9cHu8dUlR6eTOmcVlJI3FQ8&#10;RFmyS3ulgAuNWt7OQImTmQSRSBCBnCQMZPjbgJvEdJI5xv0lg2efDn+lOsjq2MRw7u9WGLjXW/1U&#10;eAJWVkl+4yPPW62Pd434Plb1nJLk1FYF6yuecx8CqzV+8lzoWdfIo5XI8/rixM5V/yhg5tzYbLNz&#10;RNO7UQBZXmKEhTU5fa/5A3Ii6zaJZJJ0wJqtwIFgp8YpIHECY/Pg8E1KF3TKkzOAC/x91zjL7yUj&#10;73fdh3gQtWd1Cg52L+CFDtwGfXaQH2PBnwMMD9Lk0IXtREaMn38sVxhEE29jB6Yh2dfJCZpPwHa3&#10;xN8sxgnSDTuALlubr3BElOdc7Taff/whwM8c78DkMWCWSijXI2tG8NxzXdMLMAvYbr5sAd33wXPY&#10;vofIEmBQg4sYCYbwp3/yp82v/vDblN3rNMhFcH9kMZAzyAbJnxOrMv52RfZ9c7AzyaDuGgu8h8O4&#10;wUCUedV3Jg2l9tkMoPUwzlA2kOJo+3Sqtlrh0ZPHKUk7ImtvGeAFTnsBJ7y3ikQF0iO9OLk1NsQt&#10;QK8pmAc7r16nrKMf3XM318lpG6YU0HmZxis9zQYND5VkwB3yiDb4gGHqYR9DfvT1m/o8rNIrgDrB&#10;382d9eb7nWcw9qeajz77AE3r9bzrPumrMxi1a2zw95fvNhNzAJvbL5GjYDMBtO9DS331WwBomgid&#10;m7XvQRsMOY6xUfTNOQz3qh0P+Lu3RjBwf6G5PbLA++MESc64KR/gqHZgdcyR+B0GzL1Yp3SIhpd9&#10;U5vN5z/6MDr2asRT+5byygN6CBwDIg8Beg4MTAJEA5RO4eQILm2cOUP5lhpzl+pBCmoK1m0jz0N1&#10;gsGN7ItDpHyGKUFUYmNj1XI5NNUmlpsn320k8CkSCImaOZjSAAmLsPnXVpDr+H4nzrHHZrDJLvYA&#10;esu0OAhAMD07CMg8zMZAaaE67m75CTYGm4/Q6TdYmJpaBmxbYyxuMdcDqT443KTUDXDZZNIALOEt&#10;NAGHYa1voeU/P0flAM5IRto5G/Yyshxfrj7nHQkgsZO1J+sAwwC8OOPFRSovlmbT5f32e4B7ALm7&#10;ZsnbQ8AZY71Bw9FB5IwOAfX6YD59s/us+Zd/+s+bf1j7Jc95q/m7v/hl89knHzf/i//yXzdPqOBw&#10;Y+dVCVIAHgmKlwjGR14hH8IYLXAvavGatUdbzTDNdT+l6fLB3krzlLK3KfTMj3Ho/+7f/buwUgxU&#10;9jZ3cWJmlwm8lMlJsk1NCBge6HGPEvQMo0XvWJwcnJNU+ZJGzp/hsPeaJ2vPYAMQyHq+halkyZfz&#10;pO7eOdUp0wDV6plf4CiX7i42Sw8MOrZS6XB+jDQLJZJrNKkdHprh5+iHT8IKuGRN2DgE3c1zwORh&#10;qjJOTvfYHgVICFxIZBziL08BGz1sXGHHgtpmtC9gVZzu4fOmlCc6JEiiga1sMQIHte4uWVuTBLeW&#10;/x3DFFKfdgi9+Qs2wBMOEUpkJRDDJ1zBPj+S0YGfsXrtQFkWgPl+5sng9LoX2zVA9IXxf4ckLUk3&#10;RuduANkqq4IMlpbuqMF13NxbWALYpmSWTdBeK9MLD5u5W2wU+OFJEh9HVLjcmof5wPsdsWb62Cju&#10;oKuuNFSD1MqolRFna2waSG2RQJqgWffujtJLWyQNCOBli8g4wEeG+chwra0iYTMm06At45RB5y7g&#10;oR/7WUXbfYjPnyIX5UY3Sgnt1spagnvXocnM/Z0NQPR5EoYmjXab1z02RyWRcU0VFMUxbwhwR2CR&#10;XPCu+myrpjwkffjxZ2zyeFvA/tckmEeQ03j1dJNAGe3GXTP2ln6CF5JwvLzm0Ma+NIYOo2M9ADt+&#10;gM22j0TR0ckm/q2vuT/7kP2CfYKNdQbHdEDHehnaveivjRGoDBFMWNWxsobG/Pqb5u7d+zS6JsEB&#10;c853dY+dwI7vY4d7JF33qGI4oxpocw/pKq5p8ubpk8NmHZbMbYB/A9xNKqROOFj8/Gc/bl6tvG6e&#10;fLvd3KNx7REJly16QMxRCTCBFNPqy0389/f4j+lcZ5oE6Smyb2v4lA8nbYRWcdU//lWgcsfsKuAm&#10;B1fnT9AqTLeK7jr96hvGtUGMf9VFfzcXbwG5FqDzE4Ex2Mfj4wN8duiZXxJYqQ00uGYYZCbKBW4F&#10;O9lYDWTwZR4wA54EiahDrvIekWBpn8druJcGbAum3AJZsp5aZnE9arHBwlgI5im7ssDDgCgtzhOQ&#10;NeB3QT8diN1dI4mOgCoe2gpsK7Z+vWMiAb+bZEUx3JUP01av2C+v2WcCpnSAW1jiJbNQzTu9fwV2&#10;Ajg+iGsoB8Z6jfyb0tfMn4CQo2z4IcjjD+vZ3/56B4TLX9Y75gIGo2GaFyPEX1W8XWBTBzbnCu1F&#10;O3mefDgJjQ4BazGzdtxyrSAyvAN+SmDdw7gxoX1+DFhlvBvYV5PAd574BrQNrJT5ie0Z0IccQoDP&#10;HmHjuYJPg3rn8JKn4f8EwUo6ogVYtaYcEJWWU76gBeGp1ApA38oflXZyPUySDDFX5QrUYzUhi3+n&#10;abU23lWtZCgynnHPiQXrV2tLsh6Jm41Bh/GB3buGKRvwScYp9h8Msp3kvHkdGBzjmu8CYNubxA7+&#10;8Wy/HcV3f1dznat784CI//GvlF77sfav0zSSF1K6I19vH6K0k2tca4R9xFo08QAeXhgD4+mA1eyX&#10;0eI3UXYjS9K9a/vddgzLFks2I+OZNe2aCt0w5J8CNAvsqwzXH/+68XWtHXVAdlZlYiGBzaxwUd1u&#10;aN76uDyLh7F4qfbib8esEoWV3KovvQXQ/VFkYpK8LNuRQa/uq58tCakW2M4HBO5q0VafgBhQ++7v&#10;3L29R/ya9nCz0N/aSz1oNx/d+LZ//o/eon4QyaaAiWWH3a93flsAvz8I4aaY6XnPds5jx/ioM84j&#10;jo2HcME2JQPUgNVcNKFYaxIL+txaf8VG6+5b75IGi066tqBvj1+u6p6aE4e8GHY3z3szTzUGueY7&#10;tlzj2q4f/z5/asdOpl1nydqWt/5H49X9OYd1KxNMXpsojN+vM6a+LA1Bb6YkhltXapMxZTu17vOu&#10;7fquxFL58BRvpT/KH9tV2ZoMbkGAzj9UhYYV4wIgnuVkWOrf0hdJ1rV34vpp2mhTUvdY55KfO7eV&#10;uGilqVhmv/nVL5v/9H//byCQUCnM+W6Y874ydQLFfYJFOdfBhlZTm4BHwM37F4u5klcd07jmyndi&#10;nOxzBghl1ahAub5YNqyxrwCNZ+fIEPA8AowHB8ORvTB20386QgIiAvlqTXsmCtZgEj+SAq6tajip&#10;fIqgaxJiVtm19t0DYK/YuzYqOUWiTwBKwMcr9iP/8VmUpZC05rOvr63XPisAr3yaZ5cqvcl1ylSr&#10;0aSfE8RN/4n47Eq++ewjkNMkToXxTTyZhoiC/vxlrqN9Mk7jao+zH6VBrVrP/KuE1OGFcqxWTcOI&#10;5jzveU5j3eOMNg4Ja3J2Ic9+i7hR9rI99wSR/fyv/uGXsYef/OgnkQuRTKNlKFckg95qJ6VPqyIC&#10;EWGIUFpFsaVlrQr2itNUHxbfdQamevmD6+Y1JBXf6fbt5QCoZ1Yf8L1IhApaiQWND+bMT21/2MXG&#10;HoOQMo5g7O9ytkxcQj8Bq0UHGatUM+A4fF6JocrtzIDbTHEesaLtgKpySYE+48ab1dzPWFr7cG8U&#10;1NfKp9HqV2VBQueBkpS8mN8bGqW3G6SXSMcCYPbYVDTgryx7GeFWmbB32VMNHMA2jaWxb10QjWlJ&#10;DsmstWrbe/qc+lNlTmymOQto73ytgMUIkjtmNtIUJFW2yeSSYyDw7L42y7v1cq4wMZXqAPXiAUgX&#10;Ad+tsN6CdGSirDCl82Ay2sfiLciQrP1NwGDvbZWE+KAmGJk5FxDWNQ4u4756585dzqn6MNU1SGYA&#10;hIdFzNi9ePEifmkCfM5YXVzvGHnNje84q1mdona3ewYxuiScaeZCMNxFoNyKPuLZ0+f53BkM9imI&#10;rlbn2xjXtSkOkDiGsbBa/vHTJ8377z8EyN4JaN6H31KC2pjXexg3WAmiv/SseOvWcsBv5bklPcoo&#10;9++UcRlo1/36m/XYimM+jdRywHDGY0MszbMBzwGnL9La9tbUhpXFnQeD88zuQhSgTuWJfToZt1Tq&#10;M89jJhe51hH+yWSY+4zj0iPpSNvIAcE9sHqSXOEvTQzoG10/zoe9KGrXYCy5BwJOebfbrNsKBKqq&#10;tOSylG+x8a0+1f1F9Y/qqSdAPcY79vHMFbcigSoGETI1bi5YoMxvfHYkaiRLIGnNLeKrcr6oX5EV&#10;03/iE/yeY2YfP5/SvhQ9bZWnRAjtX9Ki69o5dR5MahjAahv2QRR/dR+o/ieaVJGXsj8yRtqmaiOu&#10;m372AOOxXeJqCVlWuJgsi8yX44aPcEwkPqqAYTJXGS57NVywRkw4yMr3XG5T3khomqw3ESoYLqM/&#10;O3yRoM4kh/rmgvpUzku4TGW1uE323IoHEg/pS0zCMoeSg6uPWTb0bMeOo3JQVtmE5CZBnXfz55IZ&#10;6wxZck0hFGU8tBHsW1/Dv5Lc04x9Ad0p96sBSqFsItp3hp4XC/8QcGDPDAyOM+xvNhk3UUsedL4D&#10;g+gW4ZzUcRdE7wPkMVuexjCWMbaltDpOs7kOZh+gmyVOMtzOyFK7YfjiA2RqfZhB5G9S2s6BZU9A&#10;EoBPYxgERLkGgDuFfbcLyHl6+pzFfNp88tlPUu5kc5ExHOtAD0xuvrvwwf3m93/4n5DV4D4MxPbh&#10;Os0+WVR2rkb+5dKFxUKYg02pTvv2GSDTlMx5n5HyuW02fjLXJp8sudqGVWszmnUylfMwHnWGF1xj&#10;wI7dNrOTRYcxyOYPk9eAzmAniwYD5eAePUwPkrAPbVAjS199PbXaXGSrXNsGE567x/wZgcuFpRut&#10;LjYQTjov72xtNvfIwto1+RjAbwcDGUPq4uyAw54abgCOZpoFUM+tPGCjGWdsRnGuj755hrQCjVyP&#10;15uHH98j0MINRBOMlo1ktvsJkDZWCEKUvjHwcJ5h9I7B1p8gIaPW2BrSD3t8Zmx0nszscPNg+X0M&#10;lqwhzQ8PWEyjgPt9shYA9YaQuTiQFZ+AGhtCsugQ5roB0jLZXvW3xF22t9/g8O12zQZKM1Dtagyg&#10;fecVlRvTvc1P/+tfNH/9V3/djCLncIZ29EsAVpunjANcg7o3773/AQmLi+arr3/HGsE+WCgQR8hu&#10;bzQjc2woOzh/gjAT3JcwvY8vh5v152xk6gSyaRyYBHHz4b3XXwN84rx2ySrr+L/7GmYxJWAy8oeg&#10;tbvhPP9uu7n7/m0qCTaR0wCYpTnqPjJHgq59OC5L6yPzB9B0tMtiVDMcZu4lznILoNzs3imlPfgE&#10;qkBghrNutihXvHx82szfJ9sQNd0AAP/0SURBVAC4Pw9zH0eLrrU9CdTNUzf+/geLJEZOyKguwdAl&#10;IXKERhvlbXsHNIikEmD+wTyM/OtmA3b+IAzkiz02DcDv9edI93xEkMT6GmNjef0SWwMknCGg9VCp&#10;dr9NmgcIENQ7vrb8k3X59NnL5rNPP2pWlNjB4e9snCBR85g53aYEbQtpo1fN5z/+uJmETT3EGH3w&#10;0w+ig/7d48dsyH+IzMkYzn9pCZ+gxI7NQfhnkmqBxVtzMLM3CSBozknirYeg/4jxc50Nswj0NQ3T&#10;ezbIPDxYbt679aD59d/8Eht+QdCy1EyhNXwM2Pzg/u1o8K3LeEYvfZAeBuOzPc1LGC6f/fAjNk96&#10;bSxRzkbw8np9pVldW0klwNLsMokjqi6uSSiwSZ0B5Peh6XhiQA5g3I8/7DWZxz/a/x7sh2Fs5ILq&#10;GbXPZJGpG2lYdqYWmhTX2LnssipbV1tTBx8OFL7g+AB2AcD9yShMbqRnTNhL0kgfD+zzlCSkwcUh&#10;Ta5fvX5NY+RBQHKSKwQt12iUK6mRIB5m/QnPKyBlEGVTI8vkBvE/asD004C3ZwBwH4B6+dYCCRiS&#10;SCTULBFWJ3Jl3YbHMMnREjQLPsKzudE9fYofRHKkZ3KWt0IuCbe9xj7QzzpfXFAvkRLSk8+avQ3W&#10;DBJQqNUE2D5i/GQyqQZCq+1KQI0Q9ODv+mHw7ND4ScWBDZJRJ2RTTDhdkEBZnGe8GNMDJGEwANaH&#10;Wo59zM88SSB09R/AQIHB/vjVDtUIJICGSw7tPaqIhnoB40fvNpvHr5GwGWuekaj12jJv5kgoPiHB&#10;/OZou1mi0fN1Pz5yjKQMzSjdmCdIyNgkeRpmx/0P0O5/8zK2Nwh7dp8qhKXbD5r9/rVm7SkNadPE&#10;Es3ALaS8WHM2cp1Bs7QXYFV2gT5dloxqDWqLj4xdkwyCI0+T4xVkdqYnaORKsm6AgOJgC+ms7VU+&#10;t9+M3hptPvr8Q7ROR5u/+Sv8Jv0XJmmuvU8T3LFhKo6YY+OyARIxvSQkfvXF73PfnTV6aVxQtYOd&#10;2eL4OZJZH374AYege2kydYY+vlJME5PYPEmB+QWZTFXkH7wwAPxbACcQwA0wYhheB1qDEYOVgDSG&#10;MjkpChDkT+0B9B3wpkUYO3gkB7EbEKUFirObtyBCriOg0Zb0JyTE/9BXIk+hMaUM1LilZDsE60ve&#10;gnkUFLGcJGurBaey0irYdk21UGbu6h4beYZ8tvvVyUa4X/vOrtW8KNcpvcFk3TsQMgFcSf4kHBMY&#10;4kcJtixvTkagZYf6HPn3HwOmfp8DJgdfe+KcYU9XVICEQWnAEYhEBLigmhuQ1wOMPoc9ywN3AueW&#10;QZrHU1KwJpN15MgKHiQUSWVGMVHfzlclWlp7aNn0kVxIpOkF634eUMP8yNDV3GsXssjTPEyR3nZA&#10;wxSs1EDevfoa1D19v+hPCwrlOb1GJccFiEZt0A2wcwx4dE6yPZIxNhpMYiOXrORJO6oG68psZK5l&#10;4KTM2TVDBVIa1L592wKGWuZoXaqu1JJP3AMdT9nNZCZzrQCmjoH39739fQvoZSySKCo2jFVVSlnI&#10;ij5LtsdA3vFzPruAvp7HhuqZR65xQWxkQ3oITQGZTFJI7eneNwBTpshnaMHMjEXNdY2sAK5sLO3K&#10;A7broywvoF/NZiXYCo/8j355ndJBf7syqsF0XrSSITl4tXcMi8kfFniVKc9n6zMdQJ+f5jo1d2Vv&#10;9dx6JKUTrJiMZExu3RpsPpg3b+3/HT/js3pfQQ8bg/JXVgVq//XMvmsdXFvvkf9W4q2WchElWzA4&#10;4G75B3+S5mKsl8iOtCB1+Qy/7JVqjG6A62TfatkHU+cGATu96g0jM9/IHEaPXy4OSR01mJUakAFa&#10;eauS13G0usRct/YCJsf9lO1Y2VQz1DGp345R97w3ckatC7vpcaBNvzPXb/OWleSIJrxyT+173jD1&#10;Y1vlN8qUNI42gdDaRo1sAfvxMa5Rr+V+wNkoB1/AiHHYiJbwy0pyfdW8tAbq9zyotve4GWs+0zHe&#10;C0quz8e/+/vWhuPD+aMa9t1jtr/Luzk3+pV3kw/BwttfxXpX5qIgk4xDQHXfVx8v0Pq2qqGepcrT&#10;S5vYdet6U4PfanGreQj0zIN5JtSusieX/6rv1xpJk7/A592jl13LIo/lZSt/++7xRAIr/FMl9caf&#10;tYPFF3AvAUOfYQ/ikOdd5Tg9gxuLZ+wELQTClKOIFnNVFiWxwtzp6z2j/ObXfwCAfNF8+gnna84B&#10;M5wJJYv0c94bhyhzSkznnZWGGUJDXW3jwyO15WutCYh3O5xzFTa/IBJRY1VpwHQG5BoZn0avHQLT&#10;Bx9y/v0aIG8nc2s8KeAm+/bly2cQ6jiDJuGgdATEpu0t4kb715WOdR+xlWQGk0LuMWHIMj4ynJ0X&#10;K3A8z2m6MvSriWEBN1YSyI5Vy12t8zAtTagx/oKTlSyqNSsQ5d95DUmFkTnobEmbNHGTJJrjrERn&#10;gVhiA2HMmlBg7wsoY1yjnWA7E6yR8p9VVTXGAfaIfdGGulNUgw8xvioHSFw8pnr3nHPiIRWnNvwc&#10;AMsZQbPdM7XsZcfIpIUgq/u8zy2T+Z/96Z9Gw3uLsRuCxDI9M5dqvTwzLyEWFKCIrWmXc4Qxh41N&#10;lfFIEo4xs0mwjSGXOS9Hj517SUbsMeHBWVdZlI11iCgB9o0BEkbyc/px8QzKXCqTIygdsCrNg43j&#10;hmC5T6dK7hjQdCSyGJBdkDG27CySXvxAspDTsYaGe0lq+P4yyKhIBRCXAa3tmSBwXo0D3VvfrG1G&#10;2sV5G4f8dgzo60Z0HmfkmcaYzj0bu+W5RlBLcHkpc2zGzMq7PuIXZXFUVuj2LNUBlPA44gwmKC3g&#10;rb8zbpzQJgEZleGRqJVYgZ+Pci4XDHct28PP95jgXJMeRUkwQWZgElxHO2AHe8jT7G8jjwyg2U9C&#10;Rwa/47VG3x2rUJ3nbaSMvH8SBG1ifZRnjbxG/LvMb2RlmE8TG+c+F/+u8D1tZYrkjmdbExNeL4ky&#10;ewxgE+k5Bwvbqpdj5l/AXBs4Zb3phzw3JNmgrEtAcyo6mOthyLhWpRs3aTfiW55pTWx0veOsdDB5&#10;8/IlZFuY7+5FE2AVozZrZmpU7nCNjuHHBIKtMFDZQ/5KZIDBwmTnO6bGVY6jeGMP2Jixs5JD3TPI&#10;qBfEdZ1VlXj5i1qvjPUuiQ2xPeUymeFxCHP9/ZzFmX/Z0ddgO2kAy/lboFwVkWlsKXuziRrm0Xk1&#10;6eW69zMjqFGMGAdgF1ZD2KvNJMspSg3OlWOizrs9MSSfOGfq6qfyyaQvttgB6meQ45z7Ad4pzWRb&#10;OUyrTHRsrjdlaE3Q2s8wcj+C+t5PCRDXOf7jiu8690lm8Y9SjALd8Yk8k/GQGugjvN8lJM/o87v+&#10;xSpZq9qUc2oy4pp1YdPkS+xGjDexjM9h7CveK5nNfclGudzPtT6oZBUvdawcuJr1vE8SLVavKO+r&#10;7JTnUZNckA21KzX5va8Nw7G0XN8Ep9k2QfkLCdGMxwGYi3XHYh0R/NEHcz2vaezlGky81sZExn9K&#10;7PjLeCtknYQXtS8rq3Pp3PlnY+wctCrYuOmH4+ryu5wJlFkKtyrxQ0m+JS7yvNCuS0Ofih+LAJOk&#10;thsDn++fB6SPXicZQdnFakNSPAZr1/ISNml14HBYvQB5ZrS9mVIOmTRfDaBMeYcpy1LU2LSbME7W&#10;Mt4K5C01A4QTvNfx+sA2V/MAp9h+zrQYLI59ng1C3TzDFTOCg+gNp0EFm9IlEZdawiOjMEwxgkOM&#10;0wYgNvLoG8IQbBrLRmf2z67NI2j/fvA+YApAhvdW58l7GGwozD5EoDiEw8Sd490BqmA4yuxXU16Q&#10;WOOIbA5gpueuQYIAwW9Zn2cAsbtb6LJxLx2irNA5FruyHyc4iC2YnbLT82puSJamM757lK0ozyj7&#10;wIWlLM4egLPa/jqNIzODNk51cVnKZ4CkThULQaBumCxyH5vj5qaaZTTipPKArRK2OUxcdPD3+gke&#10;GFtLPvrQqj7hENM/2Y9U0SPAUjdyFj/Ask5onA3H62/3KeNx1swA8Nwdvd9cLd+BEb/WPEVmQVBr&#10;sNVie/1qPSVQfUg8qOH4auUxTNPe5hZlRItshFOAtHffv8tGeRhpIXXEV3df8T4wfff4Au+9TQmd&#10;IPIIIOAQTVf7aNa3tEhjWeRPnI8Xr57AqsZRcN999fL5Zw/JmmMO3T/7s581j3/3+2TZzm1kgw7+&#10;MaDmCn0UBgC+P/nhe83PfvpDWL+vAD+QfkH7XEa9/Qfml2lXOlVzeXVO9naNDclNQzkPWLs7NNt8&#10;/wPATJI9+5TrTVOhYRb0gOBsZsbN0wyb+neybgkIzI7x7mcAe1tsirPIyUyyMc3B1jd7t7ZGUKlM&#10;NoHxEL0RLLW85PObaN6re+jm7iamNMUs5ZM60TO07s26TS6eU71gRQgbGZrfd+7eTcbdygCvM8tz&#10;HVIdMNRvUooAlbE9R1d+d0eWtmuFDVMm9yQscPoOJDlBdcEYAdjWLpUNGOAPP/moefHydZj4NtzR&#10;7ocJ+K6Q9xkFkJ4amweMlSV+3SzS0LMPpvg6TN1dxubF3/+SvAgyEviFHYLCrx+9iH8yAPv3//7v&#10;Ye/SyAP7e+/2h83OKkwY1+8OLH2SEZvI/mxtvmze/9jmTKwndNinkZeRKWxqBRMGqHZdIAtEIDxG&#10;A+EZtO/XkFx59utnMLa3CSjmQbaHm0dfPE057R6b82vm0MDnnATQ0bFgN/4IGZw5ysPsx/DNN981&#10;T55937J+SPShA76z5mEAuyCwmAUUZq9FP5/KBQKdYYLhnn6ljtiwBZJYS31sZNlkAlQVm8JNqw9g&#10;vIfNzKSFvSP6COBOAWjZ3vkeHwko7QavxqIJqJNml+qNS/zsNU14bFikdt8hfufkYJ17A5BbhnWB&#10;Xw7gBEv6NSwGAPkh+mBYVmvQLhAlo8BNJuBEmlSy8TAO48scOAaxNQDqR4+eUYnDOKIDf4ZNDRPA&#10;2w/jEFbCLgeiqen5fJ9CHRqmIreEtM0GzYSxWDQS+5vvv/2KJql3movdfkobF5m/E7TsKTnEP02M&#10;c3DA9y3BKu/nv1v0H1DbzY3XcmimDxv0YEAgDANdH6acxcERzHcOcR6oJpDaUSpI5vr0XDW16b1G&#10;Ux0tzVFkb2ZYu2e9d5vvvvgDfRPuIvkCGwig/TWVLc+fPYou3viU63sBeRcaXaHvv0HPkvllZIRI&#10;6l4hG+U7H3OAtKnuIAnLIRKgHmZn5lkbSOAkyYpfOmYdWAV0sr8a8HGE8rx55WxYx+esXxuDzdP0&#10;+B73OT3bbb7//jHZclhbp/QWwb/695OUqqacDhC/j/uOLcw0X335PWO+nL1lSO1+3t2qkb/+y982&#10;d24vJRBehfGzhyzTBXvOLnbowdUDhDqG9x8uNdNL9rSwLO+YsaN3AWWaS7dmSKStN9989QipmzvY&#10;1XqzeJe5hf2lJJJa2ZYHit9KW4hmXtjq7svtzwR+CiHLrw5rKQasnyuGYwE/9St4RQD4+nx001vw&#10;o67xlvEYqLrFNwQgtQ2DckE1G3YLWKf5XaIfvysI4try+GUQJDudhZRyQwG0d8AVH+sGRqnnCnDe&#10;Ynx5LhGt9s/2Vql36q4hK8fPE+fkyOL4tIxfsed3kRvfqT3sFHhVQVmeyljBsvMO2ElZu9cq1rbg&#10;S8kn1L1lZyurc2UmOb0rDKa9Vgt9Bej04sXMzBjz38COHfjVvUM3TxnBt3IIeeVc09+0AWI3f4lI&#10;27kMkFZguv4kZAL9W6QYSh3c5yimp+W4LSgYANPDviupBctqKHPxwFs+d3ef7t55HKtUgkdHlqGC&#10;X9ZXKkxlCdUzW/HocwYY9PXal+nYL+mRIFjG3wlC9fTaSE9wTH8oU0zZnLqfzJ0EvwbVroHMZ+kI&#10;O/4yWlwj9q0wPtIqrbbs7DlgXYWzZvrT4M+94q38iAAraxbbtolw1pFlw8HzKl3UzWVAUMcuiQ5n&#10;LfBcYgfnOefDCunbSSqbDokkoKi21wKaPlfs3Pu1C7L9Wi3rDED7Hm/n3Su4NDrQswPTb5JCfrQD&#10;5mMC9fLF6i6QtxI27foSbNM2OwdiUijLzWeKCcVPlM04t9qX1QvFMnWstJn6ug/u+1USLO7Lg1F7&#10;vQKu2/HMfWotCpCGKS27S/JMvuz9/PvyYV06L/4rjpHnVgqhXRCZNs8jzLFNjV2ref6swVqHxfD2&#10;vdvr5irdsyf9UAkPJ7Jd9wFD+ZH+7hQiwIX7vwdKbUZWfaSbTES2DNsWiM0YW3WWNRseV71DS4jy&#10;OVrPkufq/ENp2uvza97Kn5QhtO6w7MZDYnvYfNvctPxMSWE5hDUPWYtvR7D1aTUuSXK0PqmqOlwv&#10;bWImz1t2Gv+fHl0yy4qhV5VKraPI/YrF3SVdynrL1Dp2fSofZKx3vifjVfbfFjTXl5yzJDRbZ9j+&#10;NzaVhFl9rHxQ2afXSaKFQ7J/3a3EGrfy1d26jz3ru7xQ+ru0t/XPqWSs3lJeXr+Te4QVXmfM6M4H&#10;WFDjv2wt451XqTkoBl8Bt9XvoZMG6ha2ti8TTzYv8bPv5lrks/owv7IPUJG+aO9xPiO+lVUrs099&#10;4C7hm/J7WYN8wfFN0z0ZjbIFeZcd4rtf/vIvmx98/rD5+kuqWgG0JibVZ4fdDglHlu8O1buW9w8h&#10;yygIPTc7E+ajIF2BSFYPlUSSPkV7sGmjA9THeWZQqVt1mcEMrEZeRbtc4puJXQEqiV2XSlcSH+1B&#10;QlDG8hjgWhBqiaa2yqkKyproOCIBLgNTFrHvIyAmmK+PlvTmNfX1+hXHyJyqNJH9I+QDtVHBT1nT&#10;EBGtNpVEU0mxYLWZS1mw3lNW66FAo9iIveoEpZQr0DO06yLegue4dN3pq9o1ehEmfievgA1lzGFo&#10;t/JBjpF+1YplWdtjgKralckKWbmDVp0SN3rG4NTLnPmvjb0EwemTBi4xRiNZ4y4b8Vplr70osaB8&#10;iNVfynwo3yiYuR8NcM41yK7a4+wUduq5mv+yqjmn23ftmPnWV1kBYTx+yNlyRB8NMKdgRI+ZSP8e&#10;wO2M34vdnJCUVnZFhrkyldrCEb5wUFvBH1zx82HOJsrvOEepTgFYNOFwRWx9xLzKLJ5G1lEAepfx&#10;TkUS60dJjzGwoUPmTn11GfUCvQKCYlUSGAcgjKn7P2yyQLYsvaiuAT8v+Iw2qe31sW6PrYhj3s7A&#10;tSzKUwLV8T13HUoiJX63EsX96ZK954jqbpsK+yxyFkaIJdzXThg3WdkC88oMqcUvujZG4iHP1kqR&#10;KK0RfWzWw7HNTznf573aWFmQT+10z1aum+nhyWaTM/MuksgmkJT1mUV2ZgF1iz5jIp+LNRNpIiWV&#10;rRDEaHMOBS+boIJAVrSVLmn4GY1sKguY1wPsYnFhOYCriTrnTWmgTUikJ1Q7jLPePReaLJNkLG4V&#10;e7wYg+zEGQbCnDbRgzyqFZJq3PvsW5z9XWeHJGKi9Z69gN5dyiSZFA8Iq0qHJFyIwUqm8h7LnPf0&#10;l8fp0VYyJd5TL2hyKRLakWix3SDjHqCcM7WJJON6xmsPqZxIjoAdhV3PGUwMUgDchGX6szDfNoCW&#10;8Ft9IIYjE2TfyJyhWG9+V0km50V/tsVnlZk9AkyfIVFkItBEm956xKQL+JLJC/dYqzcO7fehr3Gu&#10;+dkYmNuQzaODzjprJgKpKgFgH8KQrERQncT9RizKuS5GtsB1yYVe4QPc1yW6Ra7R3h9ipdh1tu0E&#10;wMQyJoAko7BGTdAKUFv9kthIrD5Jw5b8w3uayHR/Sv8Mvq+v8bmNVbQJrd93OjvAzxEz27PBM/MF&#10;GKOygc5xn+dm2epiyFzHzmOJ9LmPrzygr8fHXpocEzdh3m0ym5S7mvt8xkRq2PDgU/48lRoQOsU/&#10;VATotUrWvdO9VFzZ+5sYBftTzcV42Wd24PXtIUhIDladIvKp+lmTbhLGJUFlK4LrqFQ2e6C9C7BJ&#10;fXS/vU5UQ+HZ3FOqr5ks+OoB5P7uHp1qBCvk8DmSXk28RDrdc1aqBap6WJ8esqcSh7mOFRpV/Wsc&#10;cGXCXBseBogYJTO0Dav69HotoMDRoTR/SvRxTJc40X4OS2dhiIcfFS1rA6Y0M+hlgJmAdWRLZIKb&#10;wTQIyKbKh3xBdbd6cZCWJyQYsiTYTUpjY9N0Nmz8ugjga5byiOxwPwjP8SmBBADm8CDAhzrxsApt&#10;PnIJAHvcbLAgaLqH0zw6ACADhNdu98mqbK+vNg8e/BgQZrRZ337NYluO03L5yDZMWYF619HP4vdI&#10;WghYGtCEgchmPEZ2a4BNfYrmk250l9enze2luea7734PIA/ghYFopOmajIM+g2G7srKdSXFhqkXk&#10;fc5guZ4CAKntdMQGKbhl9ql/sHSVigEF00Lgje/G+GzOy+8FIKfHAe0GkWq53m2uAUVncIBjZOoO&#10;YEh77Q0W9DKf6ZnmmmjLn2AMVzBHBYB3Tl+iMb3PfTF4xm8PsPT8gGQICZUNtP56AG/7ANE2KNv7&#10;+a1FtMv7mhfbz5u7Mr0pR3rNRuBBy9KaAUCoxWVYmTRyNFAysz7KuIzBir0ioOplcYxRyTAAOL+7&#10;B3tikH4GD2YAjtAL593Mep5S2YDLAUjeaU5YqAPM8dcbXyG5QamS+mmyGlgEAqvDMOt6ATgnSG78&#10;5v/1RfPw87sAr8vs+/3NS5oY2QPApMbiLeQd2Ny3n680P/3Z+82zLUqNrmbR/6LkzsVrk75+NgYZ&#10;z2wyQzCwL/hvg9RJH2zzIQKAGZrc7uzKHhlpZkkg9PAu5+ha28DUgFVn5X+vLXNkYY2rj49TPCZ5&#10;dLiPnXK9fgKaHvojGKZXFpR3AYg7VKeaLLDa5GnqwbMuzSMxBZP2+JQAlQqOEz67S1ld78wuyYE7&#10;zdGTk2ZmEbufOmmerDzK/D1AN10po5ONy4B42u0R+vJ7O2jQM1Z7lDBa+ubYzZH42GIzXFQrH/u6&#10;heSGrOTf/WYXuSSCnAmc3X1khwyi2HSvrgAFaVZ8skNC4YyGmyRWRgBJD492ml9//TV2zMYHS72X&#10;taq0zBBBH4ujmSOrysppLvdoOAw4P3g5jW0DEOKYd2Geu8ZObAAJK2b+FuM6psO3rIostHNN4oH8&#10;O7ZJUD5t+RGM6WE0zqmgURvv6GKr2aZ58BF2axLNZNDlBdUhyJX0sL4OWOtvrgjIDObwS2OUTfbC&#10;kp4UZGcd/N2vvo3T1inOzd2JI9TJCoGlwRPfOwU43UOKSQanQYHsJ0KlBMn9rKMTEhMDNvzCe1y7&#10;ieEDT0mGqOkm60bJikukn/YpjxplHZzz+wsi6YvzLYJGSqzM9sLMd0OaQFf+mqTABImGQ6RrDsz4&#10;c9AYuYBBjfTJCD7IBpaX+BKd+DHr/SW9BGzqYumUu+kl835N09+ScujD9vh9mC8GijSLxhcNkhha&#10;Xz1qdtbZOE6Xm1HmT+bDGQe4M+47qr49q3JAhjg9FVzLG29gWBEgrzwlqLtAwoiN6HAYGz8ii02G&#10;fwsmzPbmKfMKM4LMvjZoUHCMTxumN4TZ+DsfwqQ53Upwa0Di2I+TLPWAs4ZE1xhahqMyVmzCzAH7&#10;0soYfO2AunHiFWxQk7zrystt/B37wFOqSdataNoOA+8YUGzIAIL77rKvDMGa72OfklnSN0Fl07HJ&#10;Gu45SWBH/wa8cqSBZAnJKDIpYyBg6dgACRKD05XnG2i89ze7G0cwIuivQABnmbDlrgMw60/2rcCZ&#10;Yqj1t8wP991aIYhnPJdpOKSU2TWST1fMe0/POIceSqDdz0jULN5GcxJ/6NwPmojjHfuUVWPvEKxf&#10;omy3h+e18fL2OtJMSBRNIHUl++PFdysEQMkfNGtIFA2xXqapmjG4PNivstYdEtr9JJD20Z+/t0z1&#10;xQt8PfO7dI8yXypLFllzC+jYB4DswDTD0RZs8Yj/R2BgCzB0UUKxloN7JIgNaBbwpZiP/kVBGhVU&#10;FGTQAgf80OLikrXJN+NHZUgK/ApWRa7AILEDAwPKFSBURJYWJDKWyK0JAvm2oGbKjwMOtffnS+Em&#10;tiBhmLt5wQLkb8ClAB4FtPh/AWHyCN5EcK0AkgBfLVDSvZug3g0I2b3vW2wpAWE1062gN6CaUXku&#10;5H+LPZkG2cZGNrBngiVmyShMQsNxaQ/xLYez/X4d6gVyMziFGBaAFODUj1X1XjcidbOaZX91DT3f&#10;MlMLdAhAH+9Yz9XBeH4rAa/znIOMjBmftVhHATbaubsBbXOnumP3KJUAePtU3sL91AOZLK1T9gsr&#10;mEzaGA8J9hRkWxIaBRK2NpfxrrnJPPksfFa7uKbK0jJ4x1BAoYBKgnJZkx4WcmhTQsBS6Xp2P1By&#10;CM6tl3Q/LFvQZ5StFEwXsKwbTgNr1wI/jySRluQcG/i23y/AtJ0Dr9d+Ng/uuOrFBeFIUAf2qQeo&#10;0dM2835vAUF/76UdyzRwbmeumOX1fFmbme6khOr/23FK8828R7cm/3GdR/62feYWhM8IVKKoA3nL&#10;rApoKvC35rvYu2VnSYK4BLLAHOPao/17D4r2s+jz0OfBxeRXu0bz0u2vG5fVrs+s4ZYt3cmUlIJo&#10;Ia15pnd+3zmldsW3tl2fiz3VjGTd6WAqtSRIJiheCzxSUcKwGbtaa0lcZlzaKevGtXMUSVhWRY8H&#10;41p+jIcSKGlIXX7sUtDBsVD6Jc9S9ujnY0KZS8fOx8xq6P66G9juFeu/Goaf99+bue4soUyz3idG&#10;kO/UWizgMT+Om6+5zUe5Vlj7znXLEC5f6pouSYsCwMu2Ot9ST6unV0KlTXwaaEgm0Jfos7SR9ru5&#10;Vp67hquqlcqOkhRqrTnLLMbYTkUSMu1cxM3qC/xuJXLq7eu63a93ExDt5JRf9ZOtH+3sq9jxNQ5+&#10;Nv1KqvtyXbsMPGsygZhz1iYdyn79jI1E+ZfvCCa0T5eqmlruqXupOe7eNT6vmIfV+K69XwsPdxI/&#10;ZVr1WR8lj+HHeSB9Zwcm+xzGDMdKyAA2dPK19U41npLsSkcdKFHfzDn9ks3p0qSC1YKQUv4//+Fv&#10;m598/L/kLAPRi3h7AFnaPoCSnR1kTbiOetKbVJ6bLNjbewOzF1lS4qzsFfpAfQPzH6Yzby0xUJDk&#10;Ct8vuGdSTPnPM863+0j+CYKXrr+N5Gudpn6VM4/jvMn1bTYruOL5SkBXcH2fs7mgiaBdqk8ATvog&#10;ipxAsLO/W9ihAlXK+HrGRaJD4o3jJhA3CplD9rbAu0CV8ibGKuUDmGNZ2TKSsRtBQ8dQBmj8ts2t&#10;TSybuEyyqZiYJqWM31LVlwVnQla7q/OIfkDAUh/X9W/w+zYHVWvdMZnk/CZ5UTkTq4O9xgakwFPm&#10;VdnGKBcEb3GOS+bN6T0E4BPsmgbPUNNaMNGKh7g5WcJKWTJmgmtWzfuefZx3tzffAM4C0BOjT0FK&#10;VHPcGNpn8vMqEtQeZy8zyD3EugYJEhyUHhHEtvrPaFApo0uIbUlW8R1B4FMwBg6u0V/3PLWCZK9z&#10;MImcq3PjHAxgEyZutiH56CnVcPfvZPvaj0BgSyIOEUT2esE3STAm7t1fzzjbnYIvDWlzDLtVeuJK&#10;gqA2fvV9Spap/HAlkpnjXoibxGiHan1H7qbinuohguIC1xnG3l1navQLRvvO/l4MICxmpleAXvBR&#10;W9ZH2AxVmz5nTblHBHhVZSH9eBgYcDRlmwRFZZvrdz3DcJzOArdno/I39rRbvgVpTQsynuLfIZje&#10;2pbvKFCbKpxUktiUeTgMfEmhgtAy001oJcnKtfdh0yu9VBI8xnecAUl6SKYY5vnmZxcTr3p9r+37&#10;HAwgM+ycMnb36FV4dUljal5BO/IzwfZIPIwoJcq5PDEUz6mPSd9Hfr8LKdEKGkkVk5wtx0iCeBHX&#10;5xBJorKTw9JvZ/48zziXY5yfdgH/h8ElFqjm18/L3vf54je4l9UZp5yjnVv7O2jX40ij+n4mKWTO&#10;6y8Evo9VN4ictyC9agj4S86x4lKRXuQayhGZ1c886V/wGz63YL3PZ/JFZr5Yn2fg7E3uazKz48aR&#10;0MFfxd/zv66B+7mkJWxwFyKrNu81xScuwR90nl1zaj9v1a5A8aly4bHvsjUrGMq3l9RZ7eP6Tmwb&#10;G+rHd6oaYSwcsoexTvrs1N6to0ivhfRkYgz5r/tGJNPwt8H9sncrxSLbHz+qnn9EnnxGcEL7OuQI&#10;h2QuEsGpNGKs9XPnnJnFwUw+XmcfBPviOD6ojBXYCsf77N2J41pZGJ/T9dQXRQKWBkm2aO4rm0Ul&#10;h8kKySvxwW0MZbXC4bn35tokSzxjKKfTkXSM713CqfASbGeMxGx7xH6yv7D+Wa/lyzv6hpUBbuju&#10;71aWuaFppkVyuHCtG9NlD6/9NPMb4N6YoTbnavaLb+J5TCT6y7VYSar6WhEUnD4xKsZ8HwYvvYKD&#10;2vde2YVZ5lpttscYoIZv8ZZd621gpqHp+Lx5aPt81lIcwXglI5IRgCalDEI0U3lpM1jXsG8HojfG&#10;JGWyzb6UDpcaajoqG2zOUvJvE5rxabTGAYYGBMZSGmrX5QqYDfgtMT6lceOAC2dCcTocOuDWLgyB&#10;GRasTRb4Ipm8qWS9xgD5+nH2NmF0UAcBSRSluAIUs+PwBeDXOIa4tHg3ZdT7x9sx+kOYxk6GHc8d&#10;WMGXUTK25+hhVxUACxmQ5AwmbZpAuTgseVMbjWDA3VkjDQOczTPNEPhnGJDZzcgO4+lOLGvOTDSG&#10;scY4fP7xB801siS2v1BnXIeAiTd7TPYm4MzrV/QBcNbJfh9x3VHe7ZiN6AAQfgQA8dYA7GkA0Quz&#10;vjzzMA1xegH659AqHgDI3SNbfHv+DpItbNQY3w5dnr/6h68DHNo07QoW6wmMZCd8CoB9ZpoyuBE2&#10;R+7ay3j96McfwZAmAGN4bICxy4I9Pwew5p230fif/2SZZMAiTWvU2YLlQK+CtatNaAA09HmxmoQO&#10;bi+lOx6ADgCb97ZwSDmskVEj6XCL5qpbAHaTSOs8/i0NGK83mh/89FPKXWC90/RDprKZfq17m8aX&#10;q0+3mztzND25pHkm3UK2NlcTaJrd6oN5vn+g49vhFsxDD5UizNUsYPnmtkEdoRUa2Bewl0+pxOhh&#10;gzIwtIzp7NRym75m/Q1MboKgIYLT72GQL9F1fpvmFCaKJmCg6/DUKDMwvmQNGCLvAb5h7txfzUfA&#10;wEMywae7JFnY1Mlo2xTyjeWcA5fN5x/MMM9o+i1Rdsii30fyaf4+Gyk0byDd5vvvnjX/9J/+kyQP&#10;VtdfR6ZmdnA+ibUrWPijkzTvpcltPxv1/NJ7REGHzdzUINJCsOHZ1P/8X/080jsvn33T3KWp5Osn&#10;bLgGtsSWp4CQq5TP3SNhskD22oD7xdNn3OOaP1ep1ghlY8M0UJbMfoAO3u4WYDCA5RWg9SD2+4MP&#10;aFiDRr9ByxJJnyk2ZTdo8kBhGS+jrbbyYofxBlxEnmiKSoERsvKyjweQXzmhAenQFLJCSKQc8E5f&#10;/eZl0wuymbFlc9jdJXiXrUMwMYVtXVvW6L86M9ZvH0yhYQHVHj7falUJyhgUeyjpNiIz3p5K9Wyy&#10;i8gSRD6KC/Azs6/VTNp3d9PvJ7FnA+G9MwM7khdIvaDcxbzrAFjNAnOsn32SDMv0Z9BHTKMFaeXG&#10;AayUYYBqbTTM1DQ5MaPrwdhS3eNopJ/Rn0I9awMSmedKSR2x0ejDTD6O4xsEZGXcqxF1Zjkftm9W&#10;/xQfdsEatprgAjbp6SYb8RF6hA2yLrzjCMmRE5jkZmptDrYPkOsGkdL+BMs8J4HWDgyWoSHWLJr0&#10;1zTvxEXws/5mi0TS+hbByADBDs88ACA/MTqdce0n4FB6x94Wk0i9TIwbFFCmZ0UQyd99nvOCYGVs&#10;oq+5dXsGRgYMe/yHGni7oNBXvJOb0cEm65Sg+pMfwDi/Y5m48kAmGraae+9PM6Xcf5b9ZpRxAtO6&#10;+/4MjY4fc4BgrZK0veRQ+PTFVxwwrEAgACPx1QdQP0IjWud2i8auCzT0GafC4oy13oM9HNLbYZOK&#10;ikF88dTUbIK3I9j2C/NWVcmMRtdzj+e/PmK9TDQjtziY8OenyNi4h5yf05h8FmY+zWqvAOPfQ2Zt&#10;/5Sgm7WzSMJjCoa/GnkT+DIroMLQtcrAAG4HVpeBpNM5QkBtSSR+RVD9GpmrcQLxV492aEprOwGC&#10;JK7bh10bxBhw2Jhnn6qMI97DJM7tZZpH/fgHzX/4i7+jimAyJaxWNwwnw18HwtrJs4XHN9lgqZTP&#10;K2As8MoPFCTS/qG+0f68wJgOIHR/b4HoFhyq7yXCwHT5F1/ge/czntHVDbgu84X1ynsIKKTtpsGM&#10;l2vv6nGpwHNjDiUeWrDYN+FzOUT5JIIoAVk9D7QXyGeMYwhEb6jcft6LV1DajUkBlkU+CEju9br3&#10;zVC0I+H9QnR8K2XRjlxFVu243oyMY+iYhC4eL9ECJn6S+3hwZY8RvLkiqXV5Sd8cE2++QwtsiqqV&#10;akenmZ3otwXFKkgsdK0LAB3vCkA7lmwkjLOnts+YqXQ8jekqyfL28608Sz7Tyof43RbEzvAJLPH3&#10;sroKRfZ+jn+BWS3Wl7nJ51sAKGWwOTSUjRnv2ofkJNI2EjmUdZM94yGuGuKGyx/GtfMqEFbA6rtM&#10;6sTKNoLVPhLommDl0EvsE/pxgvEqEc7IC6boM1PGa6Bf8W5NYCUDTLrWQLfAXWsHAXETbFclQJ+g&#10;E7Gd/USs9LRSI71pNFn2I+28gOA6BkWywvfLOFX57xCHKg9b2kLJzWizgpedPdZ81sO3a61eJAzy&#10;OhSUKQTga5dw2XAWbY25U9XOSgdqdlZRCa1iyYf1E+3kAu86yaJK2L1lhRaYWNct+6lDYZZ+raD2&#10;IFs+Igeo/LVN62Uboi/N+9i8PSTy2KK21T6VZ4PWL2VFFp6e9xHQzf5tBUsQ7HqG8m0+N88WjLZ7&#10;75rOdvHkg+mLoUxQPuNfWsng+NoTR5ZXzVmBcu0x1mdrkyBZObk36zvl93U26u4ju7Z+0E5D+y7h&#10;B/FX5+zrIZEYvmZNt2suTqVLALRjER9nUpPxsedFy1D3nplanyvZm9ZO8hiBAWoOndf4z0xKfl7g&#10;cTtGSfIJTtXBNZUIWRMVW+fJ+HIHmFfiodZT5sP58RqJh2oI6nfdCBRj/ILreqLU9wgoddd1HXQS&#10;IFU63iUB2jltp6iSMOVhu+ouGyZmat2HvLYzq9OsH9bT+Hfcv/xgRuVmoNwHkoCoqSrLLePN+k6i&#10;xDFLUqHGtWPmFwRe69tnTo0a/01VgetThifj5J6tvV0Sg6eKrK1Iytj6eYHZ+IW6V+w2k+S7VVI6&#10;6ypgvE/ZxrJJ7LV2xvdK579s8W1iQzdW/sz7KFnay1kwVSTdu+cycMvNXPJLsLoqjSoOENAdGdIG&#10;RpsvfvO0+a//C2KhQWJLqh+VWvF+sn21n0kAXvWlZTbLnRQwsglqgOrOA+U9UicX/6Wm7yQEBGP8&#10;AxmnnJVT7clZ1Ni0gMR6Hs/SytnI+hSIFExXvkI/bKNGfYP95ZSE6frIaG/Ok/rUSi71QdwwphZY&#10;85dyJ4I8iVc4j5zYJ4qHk1ltU0V11w+Jj5XjCBhvDOc74StPw0qtGMdq8ABZAmX2hrMyQXUCLSRk&#10;zrI+2b2V9BbA4jrGgM4FLHbHRb3xMRIWyk94PnBePONNwIY3sSODWGbpFFXVJ+yhE+AbowD07mc2&#10;RoweM1f3bCx72sr/I8ZYcPx6W+Kk1aVIkxCb+0CzyJqMUEq7D9ZxCqgZuTCe6wjQUnBfI1AyUfa0&#10;5yU11u0jqJmmEiNJPKva9DGMHWQlzz7HzJ/yoIJQ9iFLb7XooCtfAysbOxnlPGFCpap5GnqrIeXL&#10;Ph698SREy09Nca5z9DrCnOej/iRwBMLBOMCQZK5bldFHE1er4yYmbvH89oaTCDMZ0DjyR0pQMIcm&#10;FZQHUh9dnfi4ChnwjLnnNGORUfAVAWV/Cdh1oZkg6jDg7jDPIGN3pwWHrQhW8nTCPmoBwvm+cip8&#10;fxh7OuC9bB5rosRtrKrIXNyuJWIWgHSDvrOwt2V3w5xHP10texNF2nyNFf0A37wJyUl5Hcd8SABQ&#10;UBy7UUZOktg8lSy7VB0EhGSslueXwEEgvmFD/RCVxpj3LfAb+x0Ep7KKPRr6Nn5Gthhw/sjKErWz&#10;GUfPLCZIbMS5Q+JAhrrx1gTfd5wG7JMXNYzSHJdcdo29LaA0IdnTpFkkVfB1rnvP5QKUJn1MDthk&#10;1kSJWMowFRbnxIViOHNgBDLMHXfnZAT73aA/xCgStXrXffTOPdcrs2QSxISZw2o1gfuTsjy+n7I6&#10;b3LmK0ks14fPbYLPnmXjJG6UhfF7b9CwV4ZGwpzJMf2EmvP6ttKS1zamS8bHBtPukUkQWBGEVJP9&#10;NbUjfm4FieQ0e0ZcxW9B3Ir0d1USCsx7VnQfDNOaOTXW9Dlswh1fohEpd6O8lpVe4FVWZ/iuwzL3&#10;8f+uWStW9I/RmOXa2oySSo6vSeJxEiHOQ+S/mOdzk+jKIuHHrCaoHhomnkrX/wzStP2DBNpPlckB&#10;l3IN5bpJfpqUocJAuRt2Kz+jrY6hEmEstUNfOe0vZzmr5MBZrH4RLA9+wwWsUukVi3HfzHpoyRNJ&#10;6OB3+NeEUTVvxqfxc9eLa0/C6oXnA66rbQzye/28a8GdMpIz2KdEOd85PULbxtJVTYVNkZDzvUO6&#10;891JBrhfOqbizWHfc13cesVIvKf4m3v0Bf4mDaf16CZaE6OW1r4LPzJRNn9nMK5RDeh6v4gF60RT&#10;beE5OXPKfhl5Lv1kjU//iU19DJzZZGSImjXqBRC3/GgQtveZ2iYGa4xv1wDWQDNNgDiYmCH059mU&#10;GYyUf7UBdrri+vAOqNkDHIAHALWMBMHc0PD8PJyTCzDF7+F38g/lEAxGP2CxkZGZouMc6Kv0XdDa&#10;+dzYfIwzJGCYWoLl62bRC8t9PqCFQZE9pQbRzt/ceN3MA8L0sYmmTJI3HnQjjbMA8LnzkIZ93yCv&#10;Mc6gkLVGksQyhFOM/dTGITpvyiEqYKchJhIrI/1VclYl8AJplpAxkgz4KJuspTDbMIDVp/Kd05FZ&#10;PFCWVxoZmIHFFs2i8txTMGxtCKL8iKyy0fGZ5gENBp+tbjajNAUd4j22921UA3BIZnCbhoPq0qVM&#10;zESJDpK5ON6mKSLZwSfPHnNtnOIeGz7lUerSzrAZjfG5cw+G6uoD9v7wZz9pnr980jwFoLugdHAX&#10;oP0atvkA494PwH+IrI/OfcRSMKxwwDJEHN3L840Aqeq2Pfz4drOCXt0+GrunbMqjaG41ezCeYUK8&#10;gSF83XtMBcAIMhGLDWoNAHMC3gSLBHGWFR9Q1qgzHiIIHB4H9ANU26OUa2IYfWWAs2kccj+NY1Y3&#10;+9Caftp8+umnMIXX2XxkoFmadw2QdxfHBVsbRvvO0ass3l4O7ONskrSQ4c/FyD0EJDdzR2iFneP4&#10;zBKjWz4wBgBKYKfh9Y0Q0O0C4pmQATAwMLLc572H93nn3TRz3KFCQEDv1hLMb7PnIJp22B4nuTEO&#10;kG+QuPpqk0BqIWc5V1nKmjHcERwJCJXias3EIgkSnOCsnd4tjzMYYm34/sOuDZ7zkDLHoZG55iMS&#10;Nz30VpgCiJxDgmR3kx4Cb8gEo8N+d3SJOWMzIdidRAZjERmNS673zRdfN99/vQpAiQ77AplvQON9&#10;xm0baSTZvP3qsMNOn54bb25jb+tI67xY+zoyUPN3pmH9zzWbzzaQL5K9CnCqxBKPfkTD6Iak3iFN&#10;NQVdLXc6BWS9TfXEFF3SbcSzc7CaTf6SNXtwsE1gwCZF0NRv4xfGwAoUG7BOIGlzCtD7PTridz58&#10;SKJgtPnuy0fNxQGVLwQR17JGWFd9PK8b3CAbohJSo9ErLEBAvfYB5nWIwzW/Y42NsZkZeMPeIJD1&#10;GiWFYJilrID6m0ouwH5Xlgi9dbUIzUtdGOgqgUJwYU+OqRlY++tYGskUA9+5RZ6f7xuob9H0dgCd&#10;notz+hSQVHLT36S/gAnBHnoScASI/zRwclPyujsArEMkJfSDg9iugd0EYzFEUOSRTH9RwYwbhmk6&#10;Nwr8MyXLAwNTvKyUbINYNhGqUfQhE3NsWFQVnFHNIVDF2YkrUZrq57E+2UGyVmxwaNmhQZ5JVn33&#10;7TuTzbNXX6daanzEsmBK8SzHguF55w668LAK7txZJiBgLbNeR3heO7BPzBGkcHjb37yEZcMNe+gP&#10;QsJhGD8kGM2ZiCQk1SvX01QwAYAfcEiHBT6K3v+gjZCUhGGfkiUzd4tNdAJfO86/rKWBAR4STcdr&#10;soD9M/zdMZVdvNQrZJr2SEL4HAab81SeOOcnx2+QgqJhLEmo16/pydA3mbWOkhF+9qR5+R0JgTv0&#10;J7jFAZIm05cAoyOUxE0j8aMqcuTc3HNoSG6F1jiN1vZ49gHGfRRdfA82iEwhH9bTfPzze83qygZJ&#10;RcYeyaVLsgZjlHUq53RgI1iqDKbYQyanb+cQM0TSY4oE9ezFYBpdDeDrj9iwlZyTfaDGopqVHnz6&#10;saVexneIJFY/Mm544rDSjk52OMSNwYTioEYFTR/jPoP2/gAJnddPtpu/++vfoNX/PrI3vDfjY2Bx&#10;jE9+jS9d/DP8IH6mg2dyEE/Jd4E0YQMGiOhADD9R4EakUASpWnaAplMAr99+C2IGWMlhuL7awSDu&#10;ndHf5t+wyAxyiBtSyhx2R8lkdCBQSIp+yX21TkbFDheEMAnuIc/r5wDne9T6D/RigFdPUNiShzr/&#10;PrQEsTSfsQM63iJaYUUUKhI/LVDpI3i/4CXdu7W/N+DN5z1TB3j2s8WCyzUSY/gM/EX7+47KGWDM&#10;Q7pyeDLHiYGGyfgNhsVVhzXxk+6+AcSMPHKi83+t9EUAq+4+BcjV53Ln/K+FjWpeBZTba9UnW8gk&#10;IH/Lks17vX3+4GUJmt+Oq3ZT71fj341NxoB/ChAp1n87Cflz/bTGM/rnAZcLnLKi0fXoGnM+ay5a&#10;oLwethu+Fteq9wyL32OBAJEAuR9NbFoga9ck8oYxn/GV8UhCzKbgvPtFmsyW/bsWBEALTnIqWiGf&#10;yKK0DJ/cmEBI2UY+KTsxIDMVfoKokT4SfMn8ZEbq3TPx7frw+jx7seiIZ7tl4/35WRJnkQ8p9nNn&#10;nV6t9KkL+Anw1c5NAIy2rDcNjNs1VWzsGEeepdZJAZPFMmktIb+tEt5Is/HOV0lkdyuqrvHur8Q1&#10;kWhxPrrPCk46NyJPNR/RQpcxGhy7AN2ShyL2iw4uYBznjPT4yD0dsA4cjRHmtgFzs4fXiJT0SR2M&#10;M8bv0qXDOi87qmFv5y8f1Faq4XTA/4xdRpDf+pwdg7v+LnauXTqm7XqvvIcvVDZcA1yAUvuFMtr6&#10;X+tn2dthLFhtlzAklOe3EilZJ1m37Ty19tJp29dBpNZFEhF10/KFuW0WZP20XUfx+rL1HfcWDG5x&#10;8Jt1ncbhJgb4qu6gwE2vWYmbqkTo3qOScTHn3L21cr7cgbqOezURbMc0Y6SEEMCdMn0p+y4Awaoi&#10;D7Udw7/eqa3EyLjWGq89qEyh/Fk9k+shmsvtn32Xguvf2c/yHLUGSx6LNep6dx+zsktgxGfWF2XN&#10;1/XyJP7cccmw8rbZbyrR5oAZm5XPau3McYnz9gOt707SDd9IvH9NvOa7ls/QfxSEn4bCmaVan5UR&#10;8Bpl2zWprQ22a9IkQLTksdn4QNdBq92ScTLxzZ9t7yIAIPHhBLC0n9hYxnrnL7vEa61TiSTuQbU/&#10;REoiwJDxGvFeD2dJznMffHgPkOxVgLw+yByCchJMTpAiHaEaVgb1FXGMc2WCVBA7jHifLwnq2gd8&#10;/h7GRbam37+NvKd63j7nCWSmcl4lGZB4udWWl+Huz33WceQ5B5CMrHgZ2de2GWVAFlmy+FgZ9JOc&#10;zQYhAe3tA7xDlDAekXh3LNkvsihFBBCskTyn1ITPVLI/nAni04iP+Y862EOcLR07kxpp0ht5Gpv9&#10;CXZJBhTcKRu+sveOuAefO5chqwNw/k0ec02lL8KcVc6Hd9zhnBb75PrFPEdahzjZaulDMAkTGBxq&#10;AHBnIK4gCUrMp8+VSDNjU0xwHIHUE4B4AVwBbe3oYAeyEcC7YNIoZytBSIE741ABTME6fYdJizRw&#10;5Du+Z3w0fxcdeN4/bF6VCFg7NpCULS9IN2YvOkiAAniEvjnTRNqB9xW4dIy8gCCrWt7uCyPGvgD1&#10;Ap3lSQWuOP+AbRwBQtpUfpfxltksKGviQFa4a91kg5/d3z1JI1LnQi3qXnobbWysJonkGcd7C8w6&#10;JoKPFxCJ1Cz3LGK1SLc3C5ypH67ECfC7loe5gv0wXkr/RqEQIp0+QODyDCKcdnd7eTnsbvdg+4Mp&#10;m2tV9hGkqmvO4SGFIEE/qiQKpFaBSydklHeXBR55pTZxc0YluSxlWd5iQulvKJGWhIaNk5WnVYrl&#10;9u1bGc8QDVwLDF4lduxbN011y25sXNDvjPmT4e2/V7zf3NxUgPGVldUkOK73y8sLHpeuvzIyg+Bp&#10;SkZr41RTIzG6vrcZmSQd4rm64DyfAL1SvGrSex8BzRGBVc7+Q/R9dD1k7PN37PmMv3PlmV4CrYDk&#10;KOcjx06A/AQVA4mdY2j2+/y6wWlUNpYXF8OcTpNX5uniZJVz2kzZSxjwdXbQL45CUnLfeM37aePX&#10;XNsxM4Ho3JRX4dwFUdLqm10kcVzTntGjE69uPvNaSaW2itW1j60UqZixQQrH+dsGeBcLC7KAr1F+&#10;y7nV7sVDXVvr69uRGNOHzjAmPotJVa91clwNoIc4e/qPbHYlm7X9W0u3GIeqUkGqoMsHJwk1SuLq&#10;CnkhqwkmkORS7cK922d2qzBBIsjvfOrtq68JZ/xo6FMtBJlTErKfq8S5vhlFBNRV7DEohnbBu+gH&#10;DhlfkxTaumx4rz+O/7CiIxKAAu/4e3uvnNoEmnO+yQolwk0iaLNn9oAkfknPECsFSEomUSg2z59j&#10;p+KtPKXgdGJG5jry6tHHV0Wl9ksTmb7nJevPOG6Ud1Lx5Bzi2h5JovSYYvyLYGQvCtVKvJy698dJ&#10;5FixqwyWo6KPqGqUanBr4+7sGya33JuNA9yr2mR/yVJ2pBI38/bUYEyP3de5s6rT3Ht78Yn6c31a&#10;iEeJj6qKUdWUEMpSMVb3ykwRj7tH92+hCzwI0D1q4wuav15TviKrO9ry7A2WTtlQ0p9RmxpH7eF6&#10;SLkSgDaBLCfSxT/KdcwSq03k5piJA2CoDBoZKX4WwyBTd2r3ZB7aDsn9fEajNnjbXwOcBSzfIvs3&#10;jnyLk3gAW3mQZp+DyGxcAT4oIXGJzI7s1Ut+vk+JyOjorYBdCRA9kMqu4hUHcTSCuKdoJM/iGLIF&#10;ECFJLuhj4xwi8z86R+PBp9/z3T46Pa9Fu3pfZwj7dCgVA6XPdXaBQ2ZidpBDmLqFJriCCjhEGax9&#10;PM9ABEhLz+kAQ3XhaCiHgLcpP2GpMCoYErIRNKTos1QKwz1iUzkDXLq0zLY97L949qr54Pad5vHr&#10;XYAlmgIewkL9dj0ZPVnVtz+ahe1PI0YWyRGs/ofQm4eQpbDBxCENKm3Taja0x5I4NpkxEhSWR8l+&#10;H0TWRvkh3/Wj9z5Hw5mkxB4Li8xkP0zydEqn4eDGKQ6cjWIE9up/8mefN//wd7+FCb2JMwZ0ZTwN&#10;dHsxKkuCxieHmkkA2tmJHzR/9W//sjldhQ3BNXSolgg9ffycSgU6JgMaWlI1Dphs9vb1C5wbi1Un&#10;7ZxekAxxQRlInxwTvmPkWyevAb64L8mGE4KrV49f40sANmEWjFDCtLm7jkwLmyLXf/ZkpXn43u3m&#10;6vAVlQA22uBeBDFKuOz3bdE00mCHztuwB4ZH+RkZ5QZQfnRqCL07m3nSMBWpia9/B3Ay5FhX8mU4&#10;rBGyloKiLKYFAEEbvxxso8s4S+kZlR8LsMwFkl8C4PWQ5RwkO9fD/YSNR/nef4Jmvhvv9wCNB8zZ&#10;/Y8XaexIxQPPd44zuAQ8NJhdJEFz8ZzAD6fdj4MZ6oMV20w1P/jBT5svvvklmzwsf8ZsmADj489H&#10;ARrnm7WXO82v/ur7Zm4X5vvU/ebL//AoZXazSD7dvYf0D2P5F//230fDTabJOix6ZXvufrKEXd4L&#10;A+Hw8GWz9BCbRTJmDHmb77593GzRyLJ/AQY9gfR7H9yGET2aZlHDC1SBuNmxwa6TsNh6udpsPn/Z&#10;TPbONM/RUJcVKlAyyJq7fX+pefbiEn3zF83Dn3xCYm2aRAMMCjatjdWXza+e/joyBdv0S9gh2Fpf&#10;Xok+vI16yGcCZCF/RJLKZMAAWvEbgOA6/X42n7HxuRzcrpEVGlJ6y26nV2xWadJUMNUQ9ubGopM0&#10;GRkWDokuE0wUC6Hl7ybRB8uADZ9rPX6FL+DaP/rZD5oXz140qxs06d0jQIQZPghQavLpiM+Nzw41&#10;P/nFHTbgZ4C79wO8r6wSGPHUaxtvmvnJOx5zkohKtpmxOmetqNs2znO4gbqWZG3oj1xP6fvB+4oD&#10;yV5QUknXMT5tQ2YPdQY62COb6AUA7CwJG7XMj+nRMT1LEDY6R0+EC+TH3jSf/hDt9KMNDhwkh65n&#10;AKVhHVhWx5qqEjTLxE7RVn+Zqqdpkmuz9GCQrX9B1+HxaZJz++j7MV/bewgbYW97BH7Kbw0jmXTZ&#10;u8W4mKidSxJyCKmWfUrcNt48a9578DmB3xkJNsF5ejfsUobKnFiN9fH9O8j07DYTAOmjY5Ry0rh7&#10;/n3WGsmFCyo0ZtjIB9Hf/w55nZev9ghqkOyxzNBu6Wqb8t1RklZTS5/A9Mc/3u/lM/MktgjMkfca&#10;hnF+TpAwwXPepUTzyz/8ruk97ms2X5JAZUb2dxDdgsk4RFNiZbUMVIbp4WCS84MHlGtSDbNP8umj&#10;n97DR1NJw4b+4tvvsKnl5pe//U3z8P1bBI34NoNQy3vdmwgozN7fv38fWTCA+vXN5smTp+nVQjkT&#10;/TbYzwjY7t+rpN0vf/kN6w7WCfvv53eomoJJu7WzlgqG9dUtnqu3+fnPPm+efEtLXMZvdu4+AfUr&#10;9gJYTzCoPJDtsFc+oHpl781x8+1Xz2iGrLQNdsX8WZZvMygDEp+rDiFushWelkxJARcFZnUAb4EH&#10;AckD3reAUUCp9rMGEQE+/PtiYXaHnA5PMAqupnj+lZ9Ut1dZE5NfVRZo+WOVLbrv8bkiLCXgKQSm&#10;BV94Ztk3pZFYiYEAGjfPX8BNgYD1Kz6hBeB8trdSEEGh6t9gHgVqBfIRCOI7wa0LD8nfO0YlXVHg&#10;aoi8/jk6sHW9Gkd+LvMiAIQJ/ErMGih2DYVS5ksi3KzFlew2A1LiIvsIVohQoGNSFN1ztwf6SlsI&#10;Llaz3EpUdICag9HNQ8F89W4+TMdhVAKhDjKJMwQ+WmBPwLRAm9YO+G8KIduBKAsppmg3RRnn+mPN&#10;hVWYYdi2987QlI14XStMAswL6iahIiheLL06PvgMBOFcq5gnBSZ371FgaAfjFYAouFpBrRZWZBNL&#10;uz3MGWSrYVnmVIwYx8IYjhNqbMr4q2sI1bHcw9j0YJyYVLMo0DHgrff3MO34ebCxFJ6XyPvzT6o0&#10;lMfzi0W9vbHLevIaG+OiruFxGt3x3HmVGvHMvfMR0FHAzTcMOF1/1yXPSs/atVPAethW3S9NvDWB&#10;QOhZL/7bVih0PiEHgvZLxBupPjFJYAVrdGx5gBbAereyJImYd98piRl1eavHgQshJJYWxK7Rq+84&#10;k2c5GJq8q5jefHb6HiRBUQ3XvUZxbv2OIGKKil0BZY8ZC77ruqsF267Xt41Vu3Wcsc+ztOzWuIyb&#10;Wcm9c039UOsfawKdtloBWU55i7pPDo1cUyA0zVYzhzXvifzC6s4E5hrGAjZxlOhwzf5R09nObcaz&#10;fZ6sw3YyWxC+LlNOsqauJjRP2L57N/UFdrU+P3YZjnk+61rJe7aQWCWzXJN5ufJffjc+vpJhkd+I&#10;hZffTCpK+Z6O1Z/v6/u6REXdXpDRhFVslHmS/OG50IoTq5CroaEVgfXkxX2TiQzi4gG086v5b+0n&#10;2malHcr3la9vgfXuObJe2tkVHADI9tD/j4ap7IdL2lDSNZU/d+uiHltULvetRCnWl0GspJh9Yy5N&#10;KLXjUrtiyam0rYidaO7NiSz7XCWX+gSaHOsiVHNdb9Ym2t7xsenbZvLAtd/NeaadP7DYS7CqEjDZ&#10;PpSqSQK8bCdkOnXXOS8IMig9O6ixem+Ag1TICya3jkPyWlmUFWAS6QRSZLvKwN6AYT7W/PZXf9n8&#10;t//9v2z+b//3/yfx2TrnTRmgJUG3xzlyF5BEMpcVlkrYHCoXkd5t7q8+VyW0vYuELuPcQeId9eJ1&#10;rcb2AkvKhG7SGy151JASZWtbtSTBqViIkufWibUnkVKMzJASWpzBsm8Q44Uhz3etxvXzAtFgcAVe&#10;WqGeJIDnAkk3ApzonhNrq5OsDFsfYyTwnkroJO3Lj9rIUjBSfMJzfJpNy4CUNck4GFd3e77AVlUM&#10;CN7VukpfAl7WvSqNH70/5/T06pDhyuikYa9MV55lGCxBkFQQaRQCSK+kG1jv65xj9nZhNIMFqLdu&#10;Q9LhYarjea9BzvypJIaJfAR55BhcZpCX9+dKfzgBEkoEMRfv3EV/G2lK3kMC3Dhn7ZlpQFMr/VkX&#10;grQ+qw13latQstj38dnHwX0k5ijvYZ+9bc4OSmLOQlB0b9QHCDpq++7PriHlzsRBjHuv9Qe8q4kF&#10;SXnOR/S/ATQFMx3zEfCBEz6jbYtxaEXuv4fq53M2mKUfnCzYJAd7p5MQ6aVaXn19TU4sZB+VAQHC&#10;AL/Yq2xax8x+RPbycl72GFOlZ7SHE0ir2ltka1xMgm3EE/Fp8eskIKi80B50Z1ZPHEBeEx9yvIBR&#10;I3tsz0aBc1n8Yh5Wi1gpMQbBx/fUJkcEKLn+DrhXeia0PshxVZYoTGTe3WSDQOgmEkf2XBPA1E69&#10;tl5IgDmHR8ZhDqDeasVa7Opqk4gJyM9ZY5u+YtxbaVirF5QU0Q5sWjvFHMiO30FueQeFAwlE6/SG&#10;cHuQ+d41hpXscMkZ2uagOzuQNo+iDxz5KW3F8U3zT57sAGKaoK/vEW12fmZvA/23CTJ/7jrT3yit&#10;ouScMdYEdirj/skLiJeMoSB76fmDvsmc5rN6+Que/wSA19hyApuRdb8v+Mz1x2F0219kg6rsqp6p&#10;fVGc8I268kq2sL6n8CESKB2xaTCSgLBJJF5kvGvvMXSEsMo69d0EsAXTbZ4r21vygYkx588x9U7a&#10;sfuVPsrKmHWlY8Ha3AN87xPGVAA8Wu3cL3EtBjVhNb6BAvDyaSvLJcirlr/Yqff12lZzT1gJY5LN&#10;pGyrbKLEjudSyXYC5okh2UsO+J5jnXMOf1ZyLIQxE5J86ozqkmH8i7itz2Ly7CQge0lcanM6j2Aw&#10;wXvBIEneOA/a+5BVEX6Oe+p/JR2aKLwCR3VckpjWh7Nm9HvptQb+qb9TpjLNt2uFp4rLe+gDTPBI&#10;wKnyYvdqJJcA6wP78PeSqq+tukrSW5kl5dDrLFUxqSx+cArOG/5bPbi0MytxTNTxRytzGFOxYdfD&#10;UDE5A5jLotf/+at6q3ZRVkcu8c9FrtFPZdlxfyuQ7IFisvoaImMf56SOhBJfqAcyxlB6J26mztSR&#10;upGYNkCQP9CWQSQVJ5WNMYhYvyUTBFIe4BIIZd0Y0HnoLEq+BmF2z4t13YeTFeAmgmT9rfZ7OToc&#10;MwtC1viY+tK8yB6LNwZDkLKFZMwIwOksemQHhzQDhTms4Ql4jAB4btJw8dRNiszSLmxPnZkR0xnZ&#10;EzdYtbM7Dbs6xDMtTIas9X3kambGzcSZPMBcLfky02IABBNS56lO9itK5u4CIunw1StT9/1AaZSU&#10;dXgohB0Kg/p4Vp02mxnUAS2HeT7vhuqmrS7/RbuQDJwct0ucaXRoMRd1mnsw7oRyBkn8a/Cufrdl&#10;Gf7+gIzOKBvSq5cvkm2V/bu1uZ2SdjcWQTM7JAv8nun4eBeb2Y6xuHsJrM7JFo/TBLUXbelTAGBZ&#10;nD0choYZaxkdZnwuAICO0fWbgInw8x/db/76y2c8E8mIPljv7FuLSDD89KcwuOkP8F/9539KUPaq&#10;+ebZc4A2mvRgUPuUASoxPUhW//PPP23+8q//ikwoDO+zVYBYtf3QDiM+mqTZyw566k+/pwqB+Zui&#10;CaWlaCfM2+zEfFjJrgc3G7OxvTj6fRqiDMKO72MMBmnYeqnsC3vQxgo65DLhAcAPAesXlm/jsGi2&#10;uvllmOYXfdPNZz/4qPnd8TO0ptVEXE8jnAEW5SHa4ZNIXsh0eIXjH6Bs82iLprZrBJfT580Pfvwh&#10;khuTzaNv3gD6UnkBkOjhZXySJj2MY68aeWl4u8zBDMkOQMqjNPTwIN/TbB46P2b8AJZhrJyyflz4&#10;H753v5mDMf7Fr/8OBt8YetGAjDRtfvLdS+RnNmG6jzU/+/OPo8d4SsPXyeU5NNcI3E6eEazON7/5&#10;fz9p/o//h79u/sW/+lOOOQQaaEIKjpvs6e973nzy8PPmn//nP2KzOgdQfISUzHTz8B7XgGX//PEj&#10;9K1x/lRo+MzjfbeRrqErNvdZ3XkMw2SOxrB2jF9t3v/w/WQsHz/5vpm9TbLD8lJYvcpQEX7QA2Gz&#10;+f13bDJIhQwxnr/9w9fNf/O//m8ZU0r70L7f2IYZSpnaJRUINqhxrT0DnDfgvktzy+ffPM16GaJM&#10;dXcbaZFppDroKyBLfxKW8gGJt3v3YYJQevbt72Arw6iZBdA3QDgluLDs07JFDwUFhBmMFXvSuP3s&#10;fMfwFhvyUAa75Bqbp8TIHhsGbh5esjGy4XtgkMk6xvO6MeyQER+j+/zkLBsbF3z89Dv00VebxcVb&#10;BLE2sH3djOib0PC/wBFs7wD8UqUzN9/fPLwNiLoO64G1/uHH95rNFwSl0YbTXRYosry8RINQdOfw&#10;Y8WO6U3TrRnmd4xEmF3dC5EpUFCprx5kZVKFozTNlT3M8btskpMAtZsbB2kGbDLwGH+x9prgj8D6&#10;k88/amYW6EnBxvnzn/28ef49ia0nMGMEb/UcGS80BklKpPqFwH6LpqPK8jx7/pRrTzY/+/mnzYuV&#10;L5uv/vCIsZ9vlqmySJH19RhgMeW1JDeWbi+nKfAuAccM8zhOsmoAyZvP7/2Q5ACHPfy6OvtXSEWd&#10;IdeyzXvPA75/9avnvN9ls7RE1ceSoDL7wKsNJJ6QuDoeb259uNBssQdZtvfP/sW/aZ7C8rdJ7+Pf&#10;rCX7PTqApv8GmW+YBB9+6Dq6bn75d39gD0FTnsa3MmCXGJ/9g43m/u17VJI8bj5EHmee+71+ucvm&#10;No1vpkE0MjTDlHz2ckC8+/ECUjkwp9jLNpCo+u7bXdhJNqemHID1OwaDbHyEQxmaflcHNGCLthzJ&#10;ADXiqQTaY3+ZJtk7e2sK9skUz0kvijma8rKxvwJEH+nnndBt7aVXx/17d1K++fopDcDZE1ZXPWSa&#10;hCJxurbJ83A4ohnV82dPYcc/bJ48hbFGgkq/oh29emkzYPemvub3v3raLHDPO7fQdaRaZWqcfikX&#10;9J64Q5Pf3eHm5VMTZv8/frUsvQ4AbXGBtx9s8aLCVwog6GRNdNQ3rMQAJi2Y4X/9QwvKhOnbft+d&#10;zrESoA9Q2LIQuiaeXiTxUuHOheIFhDUg8ufFTqiXKfZuIVV+2F/1FMUgrf24mK1etHutOiAHbHqH&#10;Hf72b/37d1m0LRhSF7x5y04jPTFumuAVBFaVCN05XCDcw5aH0hYkF3A1KOOZhELcw9V7VuIsYEr7&#10;eumDWfFfO/YtczNHmwzwzWHfz4QZ2/7dH89jfS7DlG+179AeAL1NmKXtOIZN3AHjAcWK8FAPUvrw&#10;Vu3EdCKPUuPT4g41/gF3ZCh3gHo9b01pvVRYvQHOK6mhjICVlZlbx7+z2AAtxlU19N17dO9SzHHf&#10;38aCsr0Ae7iW8gcB6Bl/D5t5FIPabiEYF/L3Xrufqo78XU4s9REPFcakxsCyj6qBpSNcYHGYxzcA&#10;dQdixmDzT8CVulLmpqaru3k7XjWq+bnsP+PnfNDPaiNtsif36wDj1pR9mjDK83HHyAuZ3pDc0Bp7&#10;wKQCsVtu+ls7yBy3Btaun8gMtd+NtISLJs/C81ZWqgWuC5yuEa3/1lqrP3uGqjygSa2W0cz9+ny+&#10;yD2YSBBANRHDHkdsLikmEj+Os8+hTfGPU1KX1taM09997hq/m/VQD5Lv1eO1dpfv839xLHW9gOKC&#10;LybGkuSq73bX80Atk+/mV30gf2yLKt6Zz7cf6xZCMcnf8Tut/YappTwSNqUMiKaX/FscYo1ll3SI&#10;Tv+Nvd48Xo11+67VG6TmsUtQdE9TyTTBKMfDQ3EB0N2v+DABgYDojk3rx/1aBxznCt2b1z1Kb9Wf&#10;FpTrbeL78k+3wmvd5ictWFzJOg7lORgz79q3rkJYQNQ7a6wmSHOrKSwnUfOlvTgmxRpN6TjPUnJP&#10;b4H1XKOdyXdm5o9+G8Z4ez6sapyq9rrZC/OTIP81J2XedVX9ke9ehpQKsa66Ih5C+23nVFDZvcF/&#10;BfOFS4Tuuua3ud4719efvU0ad9eNg3vruzLmZcuVbClALw3oPBdyJr8GnFZCS3BYlqgga7ogXwG2&#10;HDLuoyYtKoXg/hR/xfwLWis/liRn9Nndf2UGcp4k/urj7GrF8W+/WocQskGsJR5IHy/YrK9WILfR&#10;7+kefbAECe8+fIgcx1azCTnLORW4DjFEn23MLogqS59zn1WZs5AsBHu3qbw+A8RYoQllEuJ8zsaE&#10;vu+Ifj3zZjJC8KOfswFxG7ISroWV15vE5EhgQJ6SoSqwe9lKlZyx2ARi1HafgSkqm/oVwKPM/2Gu&#10;088ePETCQIamYN88LFlvJBs5TcgFaJXFkJDH7884dwvueSYZVJoDDMWeVMbwsrAFn2xeacPMzLPS&#10;kLZk4MytpMQBTW0T+4ixcB+Td0r3uO+E1Ah4vEQj0EFlQAFlDSO89iX9886vIIFxNj0+AwNQXghW&#10;9N5zADp9ahK1fcTjU5EPHh2ZZH+FtCTgowxM2LDDfG8hvfFGp5aJg6dDnHxFI1WTzksQQZwvY5sJ&#10;4tRTDvhp5sl7K9nr7qbMTnp9AQS7kHtRFrgmESUwuLTIOQegX0laAVt/3blzO4lzAUIxnyPlPQHq&#10;lYVR5kP2ezHi9wLUK6sTZQaSRuJLh0drYVYrQaTkqMmfldVXELt2miWqyG2GuwH4eSSwmH5izpmS&#10;KUiUMq4mzi/AFYL7YNvztx40m7Cn17GzcjhgR1QMXFLpZEWxfRfPrdKACGhlwAlAuRiHkl6y26+w&#10;Uauwd7mfiZQ5Yn/X/RjJIElsAtzahmxz16dyIJWsoYmu1fTse54Z0m8APMzq6sjNGWK0cl2zVEns&#10;A5Lv0BdArfEl2PrK3uzuu5dCboLkJm6lb7U/mLreEv7WAZQfPfqeZx/LWM5BzhwcWmBs90v+hTWt&#10;bv8kWJF4kecP/d3czFwSArL4VWPQNw9xNjrHlqdZY+5ZEvPsRxbpSjDAEeRh+k0cgLlq24LMB0go&#10;z8xh7KzfE/ASz6aqX1jt7lg8uMf5GKmcly+egbXdz9lbffhLe2YwR2Frm7wFH7x/H4Iqa/ZHMMqV&#10;i/F7jov76Ba9FL/57kn6W0iGGuZZBHzX1teiZuG/VdVAYoIxWrIfA4twFZmgAyWbAHHFmObnFyBo&#10;Wn1yBPN+JcSraO5z3UnO1rrfHa6hLzjgX23PGFPwXrkaAX6vIR75/PVr5n4b8uVc8+D+3exRJifs&#10;HWfiTjLiIIxvtxeravrxGddWrTCAJ6onAIi7gx0wzuIUJmIkojoux8q2Ru1BX1C4hdhm2P0wyreZ&#10;l0iMHSCzzLVM+BhjzVKFcMlBNHFJKi8EzWHvM55ibYLIw/i+fs6Tnq8j+cP8iwUb+1ml4BwLWEsm&#10;MT42EaWPxBOmakZig9LQ2UvTKsO9md9YMc5PL1ArqF5EkmgqaWGF0glrZAKAsGtgb+hhQj1QNM8c&#10;98gLi4Hoy1IRJtkLrPbIpm1SD7ih/tf34OKpEgB9SzJK+aMr17w6++KqJokYWyXalf0OAcEY2Qot&#10;/ZpYHmOm8oC7tTYui/8yyR0xbcdLH8y6VzqNtdHHWHoCjPy79iD+nWimpPfcVxNbS1ZTYYwgOaRt&#10;BkuM2N6QPeyB4s06EfdxQx9J4PpglCc4/KtnLEMzwvmEEXaytsSNFxoaMhDBMGAkT8BGtkRoXZ1e&#10;SjZtQsgph80TlqcsFO4Rtoa0fdigGtJBr4bJALDLbPO9uzj1MRwduBu6ykw2m+k4DMwxXuS99+80&#10;D5dmm9ffP4pcxNnjJ5jcRfMh7M57bCQbMJXPZKOyQH7z5IvmNVIw0W9iI7O57QCBxynszZ7x0so7&#10;gwk/AlA6vnCXBozoa5ccWpypmU43vbXV583i/Q9hQs81r988RkrhoLn14I6J4rA+L2TuC7SyKQk8&#10;9gL6j6jzzsRvb7NRsziuBtW7OyR7xKBixHuwujX2KnwO35C/Z4Pg9wPqndqR3c0Loz2jJwBKUVyD&#10;bLM6106tKi5DF81jmjQeswkM3u1tnrz5PofRM5qbDg05rmTpLomSkHToJ5t4wnVGAJTXX2w3YwuA&#10;lAnCyNJiqFdozIyT8TyjfDB6TPwzzubgZn45xuY0P4k0y9cN/T8ZTxvBIq9wsd/cApi1+Prb3z0m&#10;+HqvOUROox/gdekO7Icl2d18H4C/F8M8ouRtBfbu+NgMC+VV88k/+YwSxF7Y1avN3OgMcjjcm7+7&#10;/6MFkhw8AdePjh+bwMEJjpekTa+NanYtVYfvSnJnksSBWadt9JsHegmsaEo5CdDdT7Zze28D4Ff9&#10;oKFmm6aUssMHeqdSbncF0Luy/qK5/+lCs7mK44YFPcDm6yY4xDUdx9PDaxzg+5Er6cfpDCPdcvTq&#10;qPnblV83P/nnHzf/7M9+1Hz1xQaBF81SeQ/Zjqc8yxD60Q/Rfz5hjj/6MeVmzRzs6GsSB2u51gXg&#10;pMHGGUFWHzrzkJspHRpt3hCwfPX1t9Eau/UeGhxD2Ag68m6+n37KpkVVwx8ARN9Hy396aLn57neb&#10;zeofNpuHH97BjkeaDz/5nOAJyRE2lr03zK1Z0p6ZZoEx3YdJcYhTnr/1XnNNI1jHS/B65dlac/49&#10;TAgznui8z9M89Qg2zOXYq+acpMfUHPruhwQx15PIjRD4TMOEpgpj7fn3BJ6MPUC+gaXd7fdW2dBo&#10;Dr23DlN6bRdt+snm3o8eNv8ZoPXzL36XQ/QHDz9gox8iWKaZC/MgXPDrv/+S5BhsAMDvPYDLCdjn&#10;l4cEE2yE/bCxj7YIHmXBUB0wDbhpcLu+ATN/laQYNnuXRMY4DUIPASU3eQZZSvZzGBG85honSAEZ&#10;NPbSaPYECRhOEQlCPZMo9SuLuTRczW4X+yZlv252+Db9xKGlVPgvllyzgVSKz2Ijow2knvqxryvZ&#10;yACn/TzP7x9/SWnjvfx8lMk9pMH0Npvv/jevWIeUt/H83339IgnBY6VhsDeDNmlTW4erzez7HJRI&#10;kN29M8JYwoigTPXUJCi+1Q3BjSwMFD0HibWZOSSRAJNlJx1RDWEQ8v57d5vHj14aQhFMIp0z7sZb&#10;QNX5Xl/z2799SjUJ0lY8z2/+4Q+wvucBcvuotjBh1OrvM0Dbm4DesvmRmLq6nOJ6JFYIgD2c/eY3&#10;X0W+6O7tz7IxWYmxtDSD/0KuhQz2NYHBxnOqBk4o9ZybYc+gRJGfzUzdavZe96eZlUzhM4LVXvyJ&#10;h4qpyUVkk8isk1wbYKd6sbnV/PopQTbyTP2UUG8QOB0jybX9t89I8pHs4rBwhn7jFn0Mnn65R6Jo&#10;iYSS5ZWzTf8eCcQly033YRINA07TmwH2vGWax9jwKSz50fne5ldf/0Nz/6MH9M7YQMppi3cyMCK4&#10;pOnx2RG71QSlgnMkP0lSPP8epgaJ2+UFKm8+/wCfuNagyMN9CXL1AVaTPHwvzZ+PqDAZnDHo5tCC&#10;7czC1jgmsNlbJWnxmmTNEOwXM/nM5zCVS33M7wR2vEnjpkOqpOY9lMKEHyY4nOaQu0Pz82cvVxLs&#10;oeDFODJWJFAfHbxs7r9PWeXwBEEXVROvCNboodE7yYEX+x1HQuflynrzo5/+mIQJzdLUwWY9r69t&#10;sBSQIvtsuZpqtahoC9206EuBLf7qWMQdiNWBB8FNDDgEaFqk4gbzNmwR//LvCqNswZpwNlooh58J&#10;SgnQY+eyL0rTWKCjK6svQKeeRDZmlZ0XglHgSe2k3LkF20rCpv1AC+K00Er7Pn6xA7DaJw7i9BZc&#10;ygfbXwFech2jQ7/rn71F6SlHv9H7tcmFjvFSSYi4lRoA/w3mJfhn08RWzsAgjf8FVHJ0+LtjA84c&#10;JNXjFVwp4KcDZTIEokfvYDSlNV+glVVsBUy24/UOuJSSYEGzzE8L/hmMCsQXXpa4JHIzLfAXkDQZ&#10;ghqvilx8CAEbRt/vtewRP9HJbKQxYouNdWydAr9ag6nmPYlHRBtKFqOuOwyw478eHPOebWVASB7B&#10;6OpzAdba4fFHSW7kmgWaS4SQdSZJw0ZgaXAVtLGrYjAornn1Yass2maAgsHtoV5QSsAEO1VDV3DE&#10;ElwBToFyg2l/1dOXPZY2tnNW4FwNnIkbwTj8Q4JuwVDHQpCxbNmDj0lmte3BWhIL5tq+f37fAoH1&#10;rYBQnfRQZqWQ8ASzxdj02WQHFeicRMo7htMxxj0+1Fr1+t1K9ju1Aou/75i+nb/6KePoXyVhUEB9&#10;WNN5TufOcdVHcPF2XSZB4Pjw54CZGWsrSwokHQblm8H32VDOHnM1Zl6mu27nAzLL7fiVTFbkWfKc&#10;JaFUvqJLgHTPnpvWuqpVWgtVG8yzOuz+2f+VrUd0KgNUALb3LaZ7jXFVVVTyJks9y70GPDafs1iN&#10;dppQewDLd/mXw2Tp75d3tDGxPiIAdda91b/cl/NG24yi7CvjnBWX69/4xlrBma+bXwHHy8aTpGwT&#10;lT7KNYfKrNM8LvfMGjFRkTfj/1p5r3r7+pkfb4Hz+n071byreFJVU9S/RTwowDzv3PqVLA9/bqM5&#10;1pKH4DDAbZjNP8LuftxeZ15HmSWfIBr8mYF2enFmVW2UQYjtS54Ks7q1rXqUeu5U0cQ3FiGi1fkr&#10;m4hzb/195r3eNzJwsicjbdLZU13Tqaj+bN0T+RHntdZngeY+sQlB9xFvySGfk7k2KIA+SByU8dSX&#10;cv06pXn5SqW105Pn7xJkXcPvbpzDBM47tlJEWfMmgCvpqgSkZfzRlten5VpanAxN9Y6J7fGXgurG&#10;jHnP5ClLtsVLe/bX2JSOyOdlJDL+01Ruvn690/xf/q//D+LUachjCwDqayHTTVAlv7Lymp/NIAe4&#10;ChhbDFPnPD6MawwTn3USMoIaglaO1waMVpmSkxBWDiCT3EHKQ6a2WtN7HEyt5M3IaneR35HdLjFQ&#10;2REr+u3zxBkCsC5VVIAwan+nkSOgiv5W2ENm9dHxZqr9a1xlq9d1RUglxi0Qz4a5zM8FhRwjx039&#10;7TBV3S8kCBLH+1D6BisWj2BIJ+nNOJ4C4p9SCerfRWuYO7knRRkAgD7JbGymj3ue8J2S1CmNbq1R&#10;IDCyPV7TZBpgp33hBgCcTyBhnFHlJJCoVIWAnPNrE1NBdSVxHJsPP/yAz9iLDYa6chicB14++bYY&#10;rkf2k4M5DTN5F6D7hMp/T2yzkOdmqBLfQ0bDc+wOlfeyQrfRLdegbT4peHbI96eQDxKAEgw/gS0u&#10;a7YP6b43At/8GlZqludSakf7sFrbCgnXoezdo8NiMWvLAneu12nwpREY5kqDKGFjQ1H98X2AXVeL&#10;zNp99uZtwFqZpsu3bqeSX4xDcqhr+hr/aZw5wFobZ4/xGT2fquF/Ad60ibTvxuY660SgDvauwCGg&#10;nPZovG6PM1e5DUzPUQxQ1nEM+2PX5lxo/yp03hlzgWWlXWU9vwH4FXA/Ztw3vTY24L2viB9MDJnk&#10;SOzLvI0CpJuYGOKeyr7osSeZb6sz1CbPbsT4HHB2snefAPIgZ09dluC/0i0alMxcGdnlLMB/mI/0&#10;awBEMfltNYvjnQam2JoMeJ3MCcTK6hOgBGs1ULb3mlK+kdPjs+J8+iv/zj4WStlEv5411ZcmtCgP&#10;gMf5K/EAFxb0luUvxrRP/zjB24cPH/CBvuZ7qooPkem0CsK1ZTLsg/c+oEcfuBlnowUITYLq2Ya4&#10;ps+8B4C+y/u+fr0SWZlI4jCuaSDMHJkwEyT3eazUqMayvUkSuY6UtTkkCXdtJQnr6Pcrf6jEgYki&#10;7iuB9xbEOZNpvoPJvT4UJpRmrebZ1ZjVM6UaHDbaPWGOTAQmPWoSVF16xkn/Mswz3r97Hymw9+LX&#10;nB9lVGT8u74E1CXGBR/CDrMWsG3x0WF85y2In1apHNlIGUzPRIQxkXK8yqaakJ2enM1aEaS+xK6V&#10;x0pDWysg6ONxQmWNhI9ZtPIHsEsxThnmfWAivkvsnc/281/9mL09XWN7zP0o/sFxWCFRMUlSxjEw&#10;4eicjIAXDDFPflYbmaNvm0omZ5INDDUgDqpc4d5hbw/Z545P/BjV4iEqSUZRNiyqJJX0G8ZGzxnn&#10;rhH3MRjCCPNgHG+FllWv+ogrfHwf5FgVXjxv62+tKtB/pycJ13eOrcqITbNurc4Kwavd20wGOd5v&#10;CTZF9EyErU+SOJ0kvP2y7M3ploAvCXmyiI2dnLuAelWBVyzjd33HVFh7VvC6IZa15HU+n2S4e4nn&#10;jjbzH8menAl4BwnxksElMbQJaecZAlOV8mrgvsS5wQmyNkRUDBBgGmCem8w+2TG7P7vju7mbUTQo&#10;6CcYUJtLp6OeVEKBHHZKP14m+igggZvaDItwmk1hDsBuCp1eWeSYKxlKSmT43X8Ki/mrr37dTNN4&#10;9GwEpiuZdYHbY6zgCMPeePMK6Ymd5u4PfoCBcScjXqRL+tSfBhRtmnWAEv0VgO0SiQNLynDOaQIp&#10;OI3ByRj3JczGqCO8jVTO3QGYwmj5bsOQXEOuIhkYFpgNG3JcIAGgwQpU2Oikl3tGLkNdeTvFm0EE&#10;+DvEaSit4WEm5Ad+lsnrgvycnATJALWRzvGXiQB1kQXmDmFksvQAgmF6k3g4vdhJo9vxYfTGWRSH&#10;yFqMkKlNEwkDPwKBC0C6Dz79UXNE009kVtHtokEHG+YO9PApnmUb8GlgtMppDNoMavoBvIdwAuoM&#10;WoI5Dzi6t08mGhD2F3/2k2j8r6whvSA3izkdpgnkKPd88f3TZoYs2zoNXl+//LK5Cxt8+w2bL4Cp&#10;JVdXBFN3Zm81XzZfNGvbbyitU2LiGDYFGwv9DW4/PMPJ00B06S763bdYCEdsDqvRrT4n8DPrPMSz&#10;mYG+ZGXtA+QjIogTtrnafvPBD+7n8HxAU98zGjX2Y1d9sKSvSJScAvzPMYZkL9Ikcm5+lg3ibvOL&#10;H4w2v/3738MkxrEig+JWO4p0ipux+vkTozZJnmWKmGNAu4Nj2PDPaNIz3dP86S+Wm+0NNlmeYYON&#10;wYldmCc7ykb0i88e4Ky30Mh/AdaLc0TOg2WBpAXOiey2B3ztX8dxZdCEsxgmETNix2yMdJnstk9z&#10;heNbvLXU3L6HnjYSG8MGxjT4/cWfIHXEnvLNb5+RdZ9tvvjyaxpxnDb/2//d/6b5kmqHx1+/xAbZ&#10;EA36CZ4fI3fx4N5PkJV51Hz8wXvN42+/RTcf8Bnmcz9a/+PI3ozfBihnTv/sX/9p8/iXj2kMu918&#10;+vGnrIG95g3Pb/Negfg+gNxhnu8R17S0aurZIRs0Ekc0fDWgmFmYzhge01fgi29+h12eAWzS8Hn7&#10;GyordqggmARAXeT5+pof/YRGvzPozT953rx8vAaYOd28f+shb87aWyHBBct6hgz3yuajgL/LyCDB&#10;j2FDwHGzud4iWH/0m+cE18epXjhg03Uj2afqxmB8mM1nG9sfGSFDT5LvhAqbc6olZKYovWDgGeAt&#10;cQzrkaSX1UMzlEd6iFjjMLHI/ZXWUQrojEa1e1skIWBNC858+OEDbM53QgrmPqV338I0OCBhsHPe&#10;vMfGurh4r3mztYou+KtmYfwemfgtNgcTaejBD1FRsv0Czc0ZykZJCp6ONFPo5KyS6Z+Zmmo++7P7&#10;zdNnNNql+qEhEbO2inQS+pp7ZOIv2cRv0cB3hwTMNSyf0h1UHgdGEL7DA8wQCR814Qfw15dXyPCw&#10;uU+T0NzZXm2+/YYkFnOoW1zZe53GqFblHFABYfng9CjM+EuaY+MPlSHbJUN4RKKvH/vsw+ecnwmm&#10;0K+DpsOr9ODYZ7OwGXN8Yh8JNt7Phqb9VCHp+3rxY9sbe83mK5Mr9BHgaW0Io+afTPWtTZv+4IPY&#10;aJU828KP9+Gnh4dnYe9vJflicLxLMLNMBcQA2qHPv0PC6Yt1GCSWGlO6eEEZ5BXlogSUG+sE5mxq&#10;S2jmv4AtPkcz6TfrTzjU2KRMLfmx5v7Cctg1z55/iW/dZx1/VHqaKZc0MKcpNpqLdHXl+SibVRyP&#10;JOoOzzoI28zeD4ckfWX1XJJsHkEObnGWfhqsg0PmZwjbnSRYnSBhOUezZ2C95tH3Xyb4vf3JJ6zB&#10;r5GemqYfColJrnOJbxicIMG4stdso+8/MkYC+v5U8z2M+lWaXFvZpX87Zzz36ecwRGCun798ukny&#10;8xgNytv4HnYImqBf0SDY5M0QMlyzt8aar775Bt8z0vz5v/iXzV/91d+EQdBzTMDCNpPzafYkQbPC&#10;MCpQ6YCBDujx8F9ATdiXAW/8VIE5HXTbMTJvNNsDCrVNtdoDQwCHyMGo/ytQlpgF2xI4ksUKQGmQ&#10;FaAKmxMIN0BqwcPuOQv8qWeth/EFcjRoWZS+Tz2odwvQ3IE0qT6pd2s/UiRRgbYWTMrj+uWAafwn&#10;4JOdIeoeBfK049TKthTTt4DKOlSUxnWAWw947RhHqiSoWLE18iSCHbKKTaj5vqIjBLUBCSJ5wOdk&#10;5/MOAa6NESzfzF0KuKmJKEingNt8rH1PQVg/4zN30Gw73+2zVLLFZ/WeNQIBjpIA6UC3NoZpEdBi&#10;2Bd7vsa6hYy8hpWJ2tY7bF2nrMLdGrtO/qWTy3H89dGO9jA2YXymDEYoOV6/ZewG62vB8TxqNLxL&#10;qicNRB0nfGM1tvPQ3cpayOrTRtqkQt63fepApqEwFxjpf21kqVxMpGqcEuK/K5lzfsa/a8Fd7+nw&#10;qmWc33B4iQRLqqUKHPTd9C8Bj7jYMfFMLaZ2/ckAjtymoKkMdueaHzjGzjPXlcnaDkQLFtf8BoRv&#10;11PWMZ+VoR7Q2JHp5suDc9Zk/SxgeT1d/UdWj4eDbkKdp5ifttAusc6mWkuKRZVJlq1nDSV11lpD&#10;C3Ylm+N6qvmJ7IiHE3xKriGBJGcYGEiMkbF1rw1Rve+NbfpJ7bGA0o5dn3XazlmSfFYPGNUlbuJA&#10;3WVy2kVRLPUaysrr1DgJUNcIF5haMjg1BgWCt2B9ANBuyIoJ6OE6WtLcS9CxY86XtrmJuc4HCb6V&#10;PQh06VNlEjvVxp/RsxZc9h4SjAXjGJvIyGjn3fxkYipRmoRIHqgFhNtnS4Ilz+29bUCtr6h+CWUb&#10;5TeqOXGlYzIm2kbMoQD2mkrvV+s20iz+Lj/Tz1VCrrWigHBvd4Y2yRK/5IXKKwo4SZRQZk/A4Io4&#10;L9fmndzzfRB9fPWi5W/0Q66ndobKV5Vfzd9l/k1WtpXI+rnWn3dVI+1E8klls/h8uz7yfnw2TXtZ&#10;t4Igzqc25AH5LWhez9E1IfZrJjM7OR8fo57JahnnUONqq3Vc0wHFHRsbUGIvXM6m6YK9kd2JrZXf&#10;jMhSkpQ1mY5ZzuW+atZQ64PyN7UW4vfairbav6pRnSX6zq7ys2maRzyTKp0056uqbZ8n0j5xgXzK&#10;fc/EWWS7ylY8Y6ZRqnKvxHx7gLL6JJOWMoEFgZVgeAlzdF8WMPcX/AooZZzJuWeX86zXkUma6iDt&#10;ne/JcBe430Wi8Zr39kwbCQn+bpt4l4A5Y2+/KkH1McgGSajy3mpmK1OWuecaVhxe0B/NZ5ZV7Pic&#10;EBtLPpmCZe7PBVyMNU5NUgmoC8AEnNeHx/oALtW8hPjBOUZw+VgJEc6nGVruHUDTsWXclbGIf2tt&#10;UX8k8O1+L64g4zcAfECxAjrT446zR7dfVaxSsiT6fuNuGyHKVBfEE6Q0UdT1DhIY1rddQexSesce&#10;cSOQ3xynC3pvnXCmPAPAUtvdvnySLF+QPJmb7eEsTDNWbvXsxWo1UgX4vGDyFxeWokF/YdU3eICE&#10;x33AumdPHwWkVc7F85/AuAkBx9t1ZA/BCcFl7G91Fc1v4tUBJS7Ad/R/ykaGXasdB8iEuEUTTol0&#10;MrKH1WVP4gYwls85X561tKGxE8DYUQlVzq/yNETlYePbENWkjgAxtsyWesT4bGxQwcHPchZiLOZ5&#10;jhHmTwBfgPdccJPr6hei+MBSmARcPpQ0yUUeopqgpK/M4Ph8K7a41yDncpDVZsy4QntrA0iB7CG0&#10;wX3ecezWXI1SOXMkdrLXRafd+BGbgZWujV1AtpR9KyAv091KKm1SaaUdziVKvbl2Qqzhc9qo9/Rc&#10;xpEhvlR2v1UDugir1TyH+V6+n+5A9yGAbwLAvlVTyM6mjxZjJoM7MlfYqAxpQXr3KGWI3Ze0N89P&#10;J3zOBWRlhaSwPUhTKnbL+hcvcp+2ya6630x5s6ZMD9cY1ddgR7N8T9UQlR3slWgvrderO/EtxmVK&#10;rrgOfY5R5tUYa079f+6zTpIu/Sr5uex+15JgtOQmz/k1d1Up6Rq08nQJOWi3pU3UJSTRKDFtAmAT&#10;/fcoV7jfYhOexRdhpF/z76FVHIz1EpUdJhqMI12fA9ibyUPjGZ/F5OoYWJf3S7OyCt+C+d2j95wJ&#10;AqsOBgDuA/wD5O4wPyOMEyfqZpMEjrG997aXpjJQ+hOTjjLVTRz2E6OeAMprI/br27SprOoarZ+x&#10;4bBAt/dVhWNzcyPxgxUQkVMKGcB+esqCK4vLOtZu3f8lh4o1uQp5p5wHGSs/oy8SPzBp5DsL1Ot/&#10;/aV/8Nzph7U150o7k3AtYbhr5mwvIb/fZ1/PYBO1j+tE5SEr5aT8k2vAM599HSRqWGWVhsjpk+PQ&#10;0qiauU7lK/+In+qHZPm7rq/53IhyMfZ7UraNWNc+KANDrGEImkWgKiA80ZxYdhLMzolAeiUOkizl&#10;79MbhYp096XEZToStd8l02GvkYcSfGcMTaQYsyW5bE+PfF5Z6rexk3OT++k1JKExd9XbpUjr3r+P&#10;ZJx+MASnxEEVY1c1mXFD9WZx8enbIzXJ4Kvh73qkcSzNAwGdo52DU/bnSoIMwZCXYuHmNaRmqg05&#10;0OgS2R+EwawOvde1seoJLxTtVW6jU01WUrFJPJiTNYp0hYuqH0DoCGBjUPmv6K83ZJboNk1ZxiHG&#10;+i2bgyUnzuUJxr66ilHy+yUW1wFMzRmcwPLt9+lXif43GcY3NmhkYMfQ0L4CjRhQMoNmepMyLXWT&#10;TIRlXr0e3kBQj5HqENT1uQxgrgGjLmHbb248YZIEZcw29TffP/6aAaeMTc1SlwFOtZ/ZkMFwyXuH&#10;CcXknrlpttp2Fyyifkq4zCYN2owEi7xmMgRdXCg6OJ3SCNn3SHW0DCvLbW14eYkzNUCSDUZ+BEPH&#10;KNkgLLm6PLeIpRbSQxrrnKJnvoLsjKVbi/MTzIUduUksMFabq3usLK4PBfQUwHFu7hazDLDJ3w0y&#10;h6N24cbz7yPbMEKXexesjSz6MfwP0WB+hSTDLcCifhpITlNesrm50uwjU3GGFMzC3EI2pGnYtq9p&#10;ymLHs3EYqTYfNlv26vtX3I+SKXTZdApLsGqPxqhmAHBr0ItX8+sh0jSIxzdPAbdH2WwPdjHYc/4e&#10;wI5UTxgnHtg8fJnt7YUBf8j7jk3BsAZ8lI17AQt+YfF29O3X3mySmEG/ELa20jnHVGeYtHn83SbB&#10;xkbzyUdIlczBQN/D+b6hpMrSIAC/YXTop+ewU8xUqaTdTbKNbCDTBEp72NUl+v537k4hPkgAhLzR&#10;FevEBkc7NGPUtl4+WwWAXYXpz3fYfPst2eI5BnAYBm39ls4xthOLCymtOUD3Wk1153cCOZGxsVkA&#10;/kfNOo73Eaz5ZeZpBX32//K/+2cEYjrsNwDdgJ2A05dIhdxbnm3Wd9ab//nf/lWqDs4NcHl2Heos&#10;zWkP9vubb3//deSPXva8ART0gKbDg1WC/73zCWzq9wmWYHe8fv6mOQVAvvX+/eblOk2VlyeaocVJ&#10;NL7p+XBvqVl/CtAMw3yC9W5DlV0lqUasoqFBDPJFGyQn9vfXSAb1M0ZzAN5IMaWUyY3hLs8Lm1nZ&#10;kDcrZOcJCvYneLaVJDtG++xb0TRb66thGYhLfUdVzADVLzMkeFZePIaNP9Z8iJTKOnqU3/wDuvjr&#10;AKU8j5vBIsGESaM1vr84g0Y+vuAl1jJOac4AJyHBkwFAbcuTLEN0DenoTbd5wLLruBlyK3uyZ+AQ&#10;N2BtTI0TXONTTBSpQ2mCz/LVF49fErCzcU1Q8cO6vsZ/weVIz4YTAjbB52uaNZ0hG3OBL5keW4YV&#10;DQi7pqa7WnvYBPv4FIlAgxu2R5j4dwCp95ov//4R47ud+VtE8sdI6+HD22kEM0Q1yaunb/BhNq8F&#10;0DbBY+BGX44LrnP3PTcptcpnCbRPKaiB8XJN53p093y/edZaL/rmavatr7/BRmGz8Ix9GMMorPC9&#10;3ZUwVsx0b9NM6prKABsgX7LDntvlnUkaH51l/vDF2IHBATlT/O9U88VvSa4YuJMY6YU5M45fptsV&#10;QfNxgtAVtDO97xnX2kP6qo+1JMOjwC1WOf5/BLbCFT5i3+Ddai4SZZZyevDcNdLDfg0ApkienJNc&#10;HcU/9cDCP6AR9jHfOzi8bOYXOQxSzeTGemzSlPfxYDRBo9kxEp9bJG+Oj6kwWaT6B9s+oBH0OGW5&#10;AnKj2NAkFTnj+CZ1T20UPUKAs4Gv27VkeqKfxt13mb899ORfk2TkuVhbwxwy+tgPZwlWT49Xs98d&#10;kmS5IBidIvgfwWYmJ6huMXDEZ+zgj4/XqRhbO27maea8dO9WM4jP3lBGCTvoo/nx4fVrfIvVOmzQ&#10;2HCuCfvJxLSSZmrPj94m9GMO1mnMe4bP6UPfTxu7c3+R5LM6k8gdwX761a/+nsMzyWjWqqzoPaoK&#10;rin1vrYng1FYxQR16PAnAX7cHVoGbgv6FKP55g/5+3d/FXBWjXQCHLj4BSZakC9EQoLTrulr6c5b&#10;ukegxPgPCJAY4Kkfa2AlSNP+E/A1p+MWkAuo4fXy4G+fy6f648dqH7GAqCvGMr8LxlTv6P9KT99f&#10;LdAeFCTeoMYhn2tLIf/o+gZixblM9YDAkIBcgEEPU3X9+re9Q4DvdnxyXUE8h6rigB4D5jSH7mCv&#10;eoWS1ShQ3HA2YH7u7MXauepA9aBXeYCMd/A045YkFQSz6/NtbFnPlgls5/2PRq3GKizOgIbelncQ&#10;UFeqqL1Wxifg1B+ZRTuq3VDX9UN08Hp5yvZNSdRE49/rZEwKzPWQH5tp5yK24KvdzGOBt7HlgGL1&#10;l/mGB64A/z6/8ZRxVj1f3j8fLIBOEEOgtcbT/3e/9Pjrs7QN/AIktKzadixaAnVrj1UdYgynDEf7&#10;yPxekkolEjwAdnzZ2m/qXsbOQp5qPUfP2ANigFxB6Rr7QlUTutcY+sYui9it4KDgZ83XjX75P5qO&#10;fO8GoP+P56oSL62tBjANUloD2tlFlwSLTb79i8IKPTs43u9cO0NagOLNpbqF6IWNuRgA98YzzhPn&#10;Jl+d1VQ2OEdv36tbr05kl1wqK2oTcu2arjnu1rPT2CbIcq3yc0mUVf4goGYaqcVflT+IbEhY/sVy&#10;LVS/xqLGt6oyquFv/byaEpdN1UKvexVQ396rHbKySw2x2FQCcJWHe5u8qdxUGXSb42grAb1eB9C/&#10;HdduOmoKvX80ZMKOj49xfh2tLKOuNqaA7kpGdKmrGtVar16qJtSYq4zB96prSY7qudFjLfvs2Gld&#10;gqKqNMrH1ddrrK2i8imqUe27EjzKT+UrARKy/7QAeJeUSTO2rGKTMl2yqVsZecFKeLW+Pm8T8L/d&#10;+/IWNRmRk2rtPnr7STC2z9Nmi2q0HKJKEFDcy9RlQdZ8W/mQLaOewefMus2NW1vIJfRXstJ5tiSk&#10;auxrSXixZIlqUv103rOGPG7af3Li7+5T85FEo+PYpskEuU28CVCqma2tVZJEuzexxPMSp3lLwZ9I&#10;IHCl6PXGFKpfU3pyuC6YYxNtxaYUiJaBCasUhvAO5K9LzpzmEgXOjwEvjgHbBmYhNqhRL+GB66Vp&#10;IfuUTUZHic/UlB4iILb5ZyeJu0PMJTBhA1FByh3Okrtp/mo8T+yvhI9awJEOUIqH61rdxPvOKX3B&#10;PWTwCjpa4e4EyUq2Sajgq9cZ8lk4i6unLBAWDWl+n+QovwJ6RcMeeQ4Aac8HxlQylT2HCprGaXMd&#10;fVbmhfEXSFFTX5kYZbv0454h0lgwOIiVHgJH7gMlcWFy0n1F5rlAofG2YKmAq0kWyXPOr8C4iRer&#10;BgTElOa4xGdMTS8TNwFWExsOInnx7VevAdKJ+STEcN9tzmx9jIVnJsfpNdUNaqUvLi1TQe+51F6A&#10;xMic48MqPqAC3J6BEK+mp4qZah+QXebxVMY37682uBiO1QmbnCfGIdqIjziXgtKn2JeNQY3BZZgf&#10;AfiqVS2uJBCtfrnNP63udd4df/hULVgvi3k8jPSZ6VmSKTTTxLZsDjuMpKQSsIL8Yk8PHzwIK/2U&#10;53adL8wvZ/4kmg3LjOesXUkZs+BI0QKeqsutJOgc5xSJdZ4LR8GirJpYg/V/Crkp5A78mnMow3pA&#10;H8f46LN8TpNrQ9j5EOexC8BWP6/ufhpcMlfKw0yCrViBrR+wmbOgoixh39vxFVvyXbYZD/XJrbLW&#10;Nk3YmnxwbQkaCuC6DtY4P3/77RfNBx+gSjBChQRYm2oXY5w/JqliGSbZdcS5xzk8UTKI57RqT5ax&#10;dlA2xfkMfEKwOo2ROeMpN6wtB/DlPKNkzSZVzZJyrcJ5g7y0yYbI/9jIE1uTQLRHb8jXYBTa6KWE&#10;AiWErITgnhOcw5veZQh5c0naKSVVlWWyqY3xq/Go/Rn3sH8TL2+Y020qi2fQkL8LaD7B+t+DgW9j&#10;41SsMH5H2H6wRcZJcHsS0pMBhLagT3K8JydIgIHhdHHUueLhYVhDoELyx3d/jCpHpIEZ13kwmQnO&#10;0foWAfJqGmqywqbLM/Tb0+aUm4EglZ5F1eNDiWSfySbU8Sm8jwmmVIexT2p/+lHtXwKq7Hb/ThB3&#10;A2Ke53Jlap88fRJ7sAppj8/6+RHW+iTEPTFCsVVtOw1qbU7dxmVjLZCuVPagPYywG5/Bo4FM9Mh4&#10;67utnsAeJVxrRxdttYtkav1BbCUJCfBKWHzuAemVxd6hDSpvJlCunHl6q5CwSHUbDkw/HskmE3Jt&#10;As1kXfoK4eNyJsCWXaNn7jcSBew9kYo5rqGqg8lkZb34+xEbZlsZaczcavKHWMP7n+Kvk2hxbfCv&#10;jHh9qDifYxRQnPcZxaeV7I/yNj4f+AXndf239udYukZyXpUAw7UyppJExFl5NvcCewlEyjLJbq7h&#10;2IO7npME9RlNbJTETSWQIoWZeFDSRcugdz1jCyYBrODR1/YQOCSFn7GRvFN7Ts4Cji+9+AyzcvLk&#10;+7Lr9QGH4Jz2YO0/tdkJh34DA7Orbup9yLr4AMqiTACkanijPLCacIdsYpuAHzYSGAZwU0LC+XOT&#10;u+RhfLDjk7R7T3ZTB6D+kaziK8t/aQp7ifFuAlpeATZN2EBj/kFzOLFDv0fkQdAQ++YFzRrZdBc+&#10;+gAmN+xSXmaIqPO3332Lc7oNc/ABkiBmrHC+GOmPPnwI2Pkq2apRnvGc5oXXgBzDbFonZOPPAXF6&#10;kEp5BajRBwtAfbBRnOQohwMX8qNvX+JI0bxfO2h+/9UTrrWNNvcsi8YsGcENwK/RtIwAyzhPbXzH&#10;OFvS5kbQ48KFIT5GQCoofyGrwSDKQ55Bo4bQljVo7AdsCurcaXKWmAiWReM/5RBkjhg3bcjStc2X&#10;h5TQ3AVIekPJ1TRANeDoESxM3n8W3elr9PIvYM5PUOZ3BCN0AEs2O5ejoGWPsMv7YbIakI3AcFWj&#10;7GJwpyRFuI4NIiZJgmh8M7Dw36w9Q9rmVvOG4GSHspcDAGpZGE9oCnr3sw8Zlw+ar7/4kswjFQFH&#10;gG849ksSOpbsPGbsTm8D4sNgsFHR2qtVkjSUcaFD3cd/X76kEoIxmwKYko2wrkwNi/0YKRI1rwyY&#10;DqX+4mySWUNexk1rDLBwcIRKjTNKImGrKmdxSWJg+7WJigZnB2jNxrwr+4D3GOV5zIS7kX/5m6fN&#10;/5eqP3vyND2uNLEv9n1fMzJyr6xCASAAAmySTfaQrZ4etclsRmZtsjFd6Gpu9J9JZtKNRia11DbW&#10;orHJbgIgiLUKteceGfu+76HnOf79CpwsJDIz4hff8i7+uh8/fvyT63dpRqIh+tM//5Pmpz/7h2ra&#10;60E7BsjNoTeJhppAd0Ni4/xkH/bBVPPpb1+lP4HNVtTOUr7H0qgzWNTbVFzsUQo4jtzM9pY6Zt2A&#10;mOjSYeh0vnRG0suBdSN7aFKWP/tLY7KPo7C+vcZ9SJBhBEyGHG+wXmG9v/kK4H8SaZFZWNQ0wTxG&#10;t91Svh98fxmj8qD5HIb83gbVHzR7ycbExJyy33TKL/nTg+TsyIzqPMkzEmzIzjxAQmd0liQHh/4F&#10;YOQRzOUtDtwDkhH6qGbB94/WkOlAIuQOnToqI/Zh+jof/WQszfId0LD3DMmTQQ7ccRkqrCOdajUf&#10;NzdhU7C+lgAhTUxe0Tzqkn2wBMt8ncP/S2SDJoY4hBmDHvpGGFjcWwZsHyH5w3NPcWh6QG6+p/t5&#10;7xLAJlnzyy2atm7CgIYpTBVJP+N7DdP7eJcGMbK9acqzRYPe02HYDuyfmXHlRpgn1wDvrTG3dO1C&#10;UXAO9R5Y3GZxdfBTLqhhZQ30IbVlydjeMZrsatHZRJsD/AYbcoytG8ROHOwDNGNDtlgXrpcZtdSn&#10;h5p1mjrvA5rOzuN8UuXQT1+BQRlL6zah4vDoQ+duUDY/mm8THojHSLvMUlVA1cOz5wQAVO1wHr17&#10;S5NjKpWuedZ9eiN095LEwZEi9cBhYydynGIc5duuEeaB5MoCzGwYMxN85gZ9/J4+9u4shxPsag17&#10;N9UoJhEPsUm9vTbgmk55qz0Ruq7ZY2SpdeC7SVLqDJuJl93kvw9pMGWDHojocSh1mGTnTz8m6WcA&#10;g3N07wGsfao4ZC70dg02uwRUy4tTzeIQ5Xrsy5lJErEcuMesgehDetizhmQSdZEYNCGHW4t948Ci&#10;MuAWyRYP22voGRcAqxOLy9gnbbKME7LlaKleAfgPwG4fQ9ZmmRLTTfbGEQkAWQp9PWjys5dGaSKc&#10;hkHo5BtI9LE/JnB8hpDzefJ8HnmdtTjom4DefezbLgKMNfQYr0mCdYU1xFlnJp/KhzS2wuw/fHQv&#10;n6edR3Mu4IBtGcG5vkYDco51q8OkNJ6JzJ01ykwF2EnqvKL59BDJ7JMbSmLHOdQt0SPB9/qQaiIq&#10;XKLHyuF8SdJnBOkbDEhKXU0mT5A48EzVqZOJ4frUYTtmjW6xD032LxCcjQzONd+83Gkm5p0/GoMT&#10;iBjMqBFr6eYJ8nI27AkgFUthZFkAZ0jICUwKwI2n1v4q4KcFyFtQI1hCvh6os4CuAA3+W0ClLhIQ&#10;JBF/XbJ07AsEi9yFTjE/rFNbDlEBFQFvw/wt+dxqZtgCMAIO7QUjXdA+U+4f8PR//QLBLv4Z6FE3&#10;L0C5A9rmVX0uf1bwqAPe8fi5tw6VVQW+8beAmx/y4sW49TmKPd2+u69eX87XMr78zXLGfFnQmGtd&#10;sY5OZfuxZgdIoOjECbx6zYgTZDw6TlznbWuMwgkLsOgHSuswIHzNSgtAKoPgK3TYqJVwKDfQP5RG&#10;qEqJAkfb5+uAQkEgvHZNpc6wGqE23SqZGINKbbBJgRaMC7BYz+BNCgwr4KnkS2oc45fkyzrJxfW/&#10;EJiQzWoCJ2wZn9uV1oHU6jpZY9y/pEfqmUsPWoZLMWkMRC0vluEmwBjd33ywGL3+pI2UlR/Un9Me&#10;/EE/v+7plcMBDgDmy+QK7a8aJL+knmSP9CBlM1wLzl/YMW0C2MBF5pDvkiRL7Sr9jgC72TvOWck3&#10;+NkCVduRSxKMTyRoqflLUiPfrzGpXz6DNzHYkQVVU5EZ+OcfyzDUONQU/AFIzz1be/At8/qf3SHv&#10;7P3bC3aYsbXV2/XjJWuBZV1W9FgsxsgKBeysvSZAnyCH9Z/pzBi5v+rzNeLte/mw327eGofCSt2H&#10;gl6dNVhAcP1kB3xv564zGG2WReC2O/am7Ne3I8n9Y20y551rdZInorTVYDkxa5aCFRftanfQMwdl&#10;V3Ll9Dyoa6XiImtdLU1toK5uxQqxIPw7QkCZl9Ia158sqbGyMbUHMiCO2LfPGFuWpJwP1u6NzHGb&#10;GIg9a98py6/mIpYje8h3KXA8I6sZaof9W7kVn6cFi3Mp754fbNcOz5C5cI4zTX+4Tv2TKwpQ8+JZ&#10;N9pRkyitvXUAqkG34ZbN7lumswk8R8ZxzbiImmWV5Wcj19Xa2lo7NQ4mE761Q2WwM6N5xs4LtGtF&#10;DfCaR5sAe4Wq6Om8YypeHKtI8LT2KOdHrce6up9xzXuNYuRK7JLBfW1iRqBXAKBzrnmPFtOPBcmg&#10;lH1PQrX+r93Enbl28up96151bghMyMYcIL71iWTQ+pceSGEFSGgHy65m7+TazmeNuSC04LB7spKL&#10;NrojPsFHFpCwoazJE3+fU9E9NiJ7EzYx/pLyBF2AWsqMKMugdJWa+O5r/ToZ4Z2kthrtAuqp8lBu&#10;IRILkqXuiKdkcQL+4vN04+fYf0pbf6qfGQ16nlGJCFmjajsDaL2nul4wLMA/7A/XY4gxSNBWM+EC&#10;VAJoEnc7h8bA3T0CvVZ2UHVpcgOQSy1+k6ankF/61YbmWqN8VqDO+CTeQCvtJsiVNcnYWWlp01gr&#10;DlxDypj4swLrsQPadP0Ev+bz63PxO9XtAYycl9pQSZRIeBK45To+k+OUZvJqQ+P3jdNnznj0+ATZ&#10;G6RI1GDuh/EuyGSstoQ0jD9zBYluF1Zwr8QwJEsFo455bv1Jz0bnTVBayRb1nE1qSFg5PNrNvhy1&#10;QS1jJ0t3HzKRc2+sIJCZKnurzdibJihsmgk/DR8VEok0a961l3EZwC+tapUrKnF3mxuSNCYnBcLU&#10;kVeRQSBZJvIgFRTGHJfq0yvzi48xAmv4iF5cJgDUiVeqxncUN7CprF93nMdkLDPWJkNsttkVZQgr&#10;2mSmg0mBI61SbaBvoUqC+umSsJyzOxnVfF7CW9lC7bzpat9Dpq5AMbEw83MsGKwkkcQvnlMQXjWJ&#10;cZIW/lASC8yryS6NqKxt48o9sJYtiGUChGNUiw/wOQFnKw4EaiWsDYKFGVOfgI15NilF9MF3PiZ+&#10;mGOdst4hRNnnSzKP1R7av7DarerSrvC+4nPuN4k57kVNneuiWOJKEKm1XtrhgqhnEIlcjyphHEIC&#10;tJlrKlLwfcfo+XXee4YM5wr4AH2uwEROifUOIdW6nyanAbtJ2AnsivlMTRHvEjta+am0kNhH7UnN&#10;j0RZtOOJxwRpZaEP8b5nYCN+QAa315YI6GeMF4+JhzwrBUy16zusH3EhpW+qtwVnKcQ6sZdjCGhn&#10;xMT2a+sjmRIpLMblXLUBxmsCLNAqCas8TBCoY66MievnUlC0rTLIqXK7Fyx0ICzxkmxxvASPvW+3&#10;UtzYA09uZaMFvidIYqWKU6A5Zw0kOd5fSRplD+1B1iGqTDDvJgs8+ydYl8dWN7A29X89s8RkOtVC&#10;Vto5nqOsF6vOrsEJxbFMmJtQHGOuBiCynaAK4W2N0ZW8iX1hrLQ9Jqxuwd06oLA4o9cQDB4Gc9Kv&#10;1ya4xkv+SNvd+hueGknalhRv0UXsR1E+zg17wG2i3ZSY7bpJ9MFzi3VdSRDLPlLmCrCfv6fhLmeA&#10;QHSSGFY2gVH2t0lm5yCSgjlaK1ngn2KGw4xDtWwAV7NXhsog2MlyvjmjWAv2TymSptWb9XX7Rygr&#10;YJGB1z3B1t1RleQ93e5WP13qlzFOJp5NTNX72R+kqhtdBIl91KH3+84tF2OlBXfUf2+NePnd2sDs&#10;S34+1yjSlP2QyheBNMp67CMRaeI3lZgtUbFTARxCiB19+3XanYjQ/ClVECQ2Fkb3fGiUIVfqGaPm&#10;WX9BJltFnCwinskXkCkcPSgDN95Qo1hl59XJN918zbSTsTWbNfTkCaX5Ns7YgxU/lm7rdiwfgd27&#10;AbCL2aGh5CA62ZTCAGqc0OCz+wwpAI3i6Qa6vJfo9D5uPnyylIN9FENy1suhpfQMutfdANV3AzQX&#10;pPPpMZt4CMb1xMIzWPzrgC6PC5DiUDH7cXOlXMZXlIXNo7u2T/nTY0DXnRwcXQBQKUNsAw8XcrJ1&#10;Gke+ZpbWRqyyEzolrZ0gO40vLKPAudEw76I93Y9hzUZkIF2kGlqz1Ja1yCa4s6LBBcpi1skbACx0&#10;sQagx1BMTd1rVra/xkDAypyZZ8wGyUa+5RAFbB5E25MqgmGEtc/JKl8xn7Jnj2GhD3ZhqFi8doF3&#10;0geQeDGZ0G/ZB6vWErs7HC51xGQpr71ewTCvN7vorHWx4QVSh7jGwW9/13xEqc+l2mKAnifI20zC&#10;nLgBRL4kUWClww2Hq41FupHgmHhAo5P+cQywHY2rEduTJ/eag00ME3rL92i2eU7D16ZrH71mDpM4&#10;YPxmc5mpOyCpMoMG3xnAoUz6XgCsU2R8rixD81Bkg13ByDtF/sZkyzmOos0Ebrm32tr9yNt0Y3wd&#10;b99XgPGE+/bGm7hrVmhsNAqwNU5z1UGY2B/ROBdubfOLf/hpegyMIm2xD0jJGQdYi3Hoo6zTBilu&#10;NtbYlJ2TOMTPOehdJxp9qx10NN0sYySojqneUDZDVssV61NtsisOEwPvAUDkgTEMP9ftx5CMs/nX&#10;3q81T6c/oJHsHAmjtYB+hyScdgEl/+wvfgT7nqoPnvGcRrAeviMcjrM2VWHcz2AVpwmbgWYMK9ln&#10;ms8+eTzSvH+/QYXIeyRU0OU7p1M7FSs//hE698iZvHuFtAYyIt1jvMMJvQAmkExR7qkoBDSOqQYm&#10;/awDy33OkCdS7mkbgHgMQPACEBvL0Bz07DZTSPeou2jT3X4SOEsLD5o1APcznBSdwWmqMQ6wAym3&#10;Y32Okjw5YkyOkSgaGppqxjDcnyGN8x5d+wHW99iTXuRChgFA9+qwZ08amzjeqOkkg6zW6gUlbtF7&#10;JPN/dsmYo8/WA4NA6ZMcMIgLyd7VIssUSeMPs+2W/LGujLX6AMvucN4vSRoNDqOvvghIDsB6h/b4&#10;CY1gJ2bpxUBFgc1ezi45nHUOkRtZ/wY2BtUfA1OHzdMP51Mu+OL37B3mXE7KMWD5EbrpeyQc5nBk&#10;VlcOmw8/nA4DfWZ+KIz5AZyIC8Z1EbD7DX0cpvnzGLBZm3aHfTncJTtO8+YhmA97MKa7SGBdkAgb&#10;Qz6lCzt3wphO6vyNn0fiZYKSx0McXnX7e+mNYIny/haNW3EQ5lm3anJuwnjXHiwqGcO6u2Zf9FPt&#10;YI5VQtLkDOMzes61elIR8QL5o/m5J0l8mCy76YK9Tz+J+cUnzDeMGQKGcybFcrJzbJiOvwkr9RQH&#10;qN5J4xa+fsez27fkgjW8/HAKmRxPP5JjOHiekxTnNMvDj7FT+4Dt2HP+uzd4D+fR5tkcaByOUzM4&#10;RdjOzVcEWThdwzhJR0dX0S+1GswxY/nQ+d0mwrC5htewwVvNs+cfIw122azTBJgV2tx7fI+k2CBM&#10;jnl+Fm1OAPupfuSPqKA5QuLKwHWAxPKkJdDIapkcVQLsmiztexkTZsvZM/2UwI5gO+8/Wsqh3bs0&#10;Qo+Pfc6h0UrusvaGTQBhx5XCMol1dUyjIRJc6ryOMK8GYsMjvc3yg+VmHCB/nyobA875aRour37C&#10;9UgkUh2xuHw/ZY2y88/oh9FFUszgegWpqh/+0XdojLTJc5nYJgAmqSDEEU5oC1Tkj8I54ij8c6Zt&#10;iwXF8eqA5+0BWJ8WQChXJDLa2tYCMsuB6dzGICb7Nbet799SVl1SvyWhoKMXyqdJ7IBaVfpf//Na&#10;HaguN+o8fnv3+kSHwfotc7N1jvIcKZHvgBzFMooURPurgJdv/9WCYi1wZTgvOFbeVjt2Ppj/LpDY&#10;7yd4TqKgA+QWKFL3LcmDwg11FgWw9JmQ68JOnZKYG7Z8XN+qHaNy3tpX/xbA0d9r2ZUZmwKG8skW&#10;OKvyyg4AXBeoPgPts3n79mude/xhhOtd6lf7zk5NO59x7gWsw14twF+yQUAzPvdtc9k/DOUflky7&#10;ZuLAxmFuGbP8XQDnqoPQZvZrrdQatMqg2OKVGHIFt+so4KUsPflSFUyEBS0Yxn68JPD3fDYY0b5n&#10;heZdBEzqvgZwqQ7Qgf4Wx23ZqdzPIM25jlawIYG3drj9z3cRcG1BPYFXpe7u8H+z5kVf22CmkxQK&#10;0Jo1VRCf0hHK3xk82jy8J0FMlcr6M2EWCfbnprlxZzu081+zmLWVufEBfdL6FYC3Mx/es71EGpLm&#10;v1rKNebtPorP7s9WsCEL0l3WAb59qwAXtUwK0HAtZO7qzh0gvjOX7eLvPEl+Tt9EV89Ay2BVWTQb&#10;HgREdk8lUVH3+TZVmGcrEDlY5rcP0Xnj9rE6AGaVHNRzddaxS8ln9j0yPnWPztwmKKtXqzHPe/6z&#10;67eDaLBfds2EW+2xYuU7WrKRmbtv5UtaWxEpnpI6yXJrWdtZlQHpCkSvNVVs8Lxva2z/AL77PT9X&#10;T/rt47Xgeg2asYdNDtt38ToZu0poxjS1QL+vVMmOP0D+gbmzptoZ8Dra/axLz/E6BzJ2/OleyS4J&#10;+tva/Q6LuzKm2WeCeQlUZRO37MhIsfgsf3iRum5Cfe/hPLoos+D4dzsgbbIiNjjfdjGXTawRLFuS&#10;efSccTzbZ+xInVW05XDVWukkVbO+KtfQrjUJE39YB99q2n67wXzEOr+yZDr7UsDD8TEmd28S2Mc/&#10;z5Lo3D0prDZebsc5r+iKUJqmwPlKzXWA+pYJmPOldogAiyzkVLATH9rrxPcPoMO7CIwb+FuldAtR&#10;Jg3csx7ryrKhkxqSHOUDMz9lA4ljYKXbYy3qdHzNamCZia5541djfxsjDg9CLuCeg8T0R0gCqh8c&#10;MFuQnusKkvsMAjlJwvBsSh863oIUh8jj6MsIJEqGGuU6ki6sQnYsIhEho5kHmUbKUdmUAkYA3m3G&#10;mPkGcGwbnWZlK1tAbHRxiTwmcfgJsYZTKYDrmTmIbxrdcO5nfG5lm9+3v9AovpqyPQNUZru3ZWpq&#10;k6/QYlaCNYQ9wIuTSE1UYta430SdjQ7NrZrw+IPx9Rwqex4pK+NXK/BZEyWRVrbKdzTZLHDkbzGH&#10;CeKscVjKoPTNPlKfh8TUJn0GlAmSAGK1rxrUVgaDF6hdra9zRVxu35PTox0aba4xN5DHmHur8Tdh&#10;RcsgHacqNPrTzI/sYmMqAVTBYMdgDblLJVGGYKxG5oi5Ty8mY0P8U9dSH/Y7fUdMOkAacmzV8Bak&#10;VkbUeeqMkQRPgqwA1Tf4hNMQDKv3hrEwwCUksWukIPu4lqC/NkMQ2Aaijs2oEiT8MsHifERTvD3I&#10;1IqXkOTXZZtfEsdbkSoQKrtXXEH8sfeydLxDzCKmuOoByAbHSL5X39jkqtU2WDZxhzT85jomZC6V&#10;5ePXEcmc9AwES1LOQvzMfgNDEqpMwirlBs61DnFGGYspYl8Ztt2D+lNdzSZk0OiScytjpEt8gJ0t&#10;iDyvXzPukFmJs+xndnGF0gTjYEJghhhPtrqsXpntVqPKeD/l+zlXwU9k6N/aV1IyKcHQOeS6YaVb&#10;xEJcpYy1y1I8xL4HMu3D9pf9o2/O2pWBLZEhSgv0JrxgL1st8IC+c8Z0ZSAlXhTL3D1wRULomL5Y&#10;/YDkAq9eY9jebvasIFaSbT/AGhLLChOduG2+Dylnk5fMifu2d0Blh8nYEZMIKktpR8R3DB6M0Yy7&#10;U3XC+OhradfVzXevq1QxPT2e93POTFp6rwWInBfMzxbYnmC/7HUXjUk4b+54utbd4wLBVl8ElOc9&#10;bX5buIpSQ0q83oG7jOe6NtI1wWNfhBvAYiv64z+xlu3DoF3WPpeciUkScE0qrruZM5u4DhEzSuC0&#10;t5wa+iYhBvwZzxPGVeKW+Kn+Yi8kOqXATHhph/t6VcoHuLdnJvPtWrC/2Rkyvia9TGqKR5U/CjAN&#10;iVHw2sSfcyfI3/E9tFtWsHh/7+NaDoWB9WOSzrGK9I4nfc5h/+6ewO6QlBokbk3fMYl2Mt1TaVdJ&#10;3gtie3FMx6UkUnkXiZY8h9hZj9XUjJHz4/uEAISfEYktBj1Nn/HXraQwkegzdxrJqmDh2EZCRnya&#10;NZum0eBEPWAziS/4xrCSMxD9lCTXrx2gMv+O9aMtS6VdJIWVTnf+GJy8v4QeJKP5fHqFmMwGxwip&#10;RuzXuFr5nHLx4ts5sEUa8U14DuMHJQ5JNEQeTYkifTyJSNohc034BjZy9mdNZEkykrQzYENIfk6V&#10;8pZlVZlfmz708CHZXWpd7nJwjnP4KnJ0ndIDwAgbsTjoov4pFdFp46VcGDYHiT9TjqoAmYCnrB0z&#10;H8qyWHL1/Y8+bM4AYLfZMN53bnKsed0FiI/O0OT0EmsCR2KXjLbNWJEPOAeMF3g+R77gA5qF3OKI&#10;THEwH17toBsG6E3DmS3YwKMs+n6Yld3oBwuWAl/nmWT4jwN8jpIdNFDzoJJBLJh3CoC4ARtax2Yf&#10;XXArApRGWOxVHxu9qGuasc7zDNwrWmb8J+AqI8TF3snanqlDrtaR+uyWsKn5zmdctGcY+G4Y21ce&#10;6IzOgJlAFrLZofVdeKUCzIBbLmIbdQ6S+ZGd3sd4nx684xB8mMNaCZBRpEEGMOIXHCR7gKXXAFKX&#10;HLrT3TPNd5894DIDzZcv6O6NzJD60kfdyJfANu6DaX9lE2CDSrJNTAMGHWOJ5p+ZZbNigmdrmzTB&#10;pNvzAM0kF/i5zz9/HfmI7z38sNlA/9nSuVvZD8y5iQ59OUHAQYzGGYeFjT033h80Hz79CMBwD518&#10;Dl3e+f78QwAygC0SLzM2WgREdD94UEXTkPVhSWQvsjDn6ICPAp6BwXsSNKf79i+gzAugF5H3OBdX&#10;NO0UkbPbt41belhjMua1h2nOE7kXNrhyAqxJu3+/W3sLIA94Deg+QnNUHUqZE9vbPNdvv8l8VPdo&#10;NiL69DbJkUE+YiMHN6fVExgV53YMnW8z4QMYd51Y17tA1B1M7nH6LozBYr9iblJ6z6yrpeUeGMEo&#10;q8vsWT8Ak3gUZoSNlo/Ot5spHMLu4VNYvy8ByreZQxqACCxw+H7zGkAPvcHbC6oCAIvB1JMt1Ont&#10;x1DOPAIwZw63aX58DTgpSDWItuAmY76LXt0kY9dP1u4tbO0r5EJWrzfoF4DDB0igYdCgjDNXE7Mj&#10;SOAgx/NutRllbJ88n2g2Vt6gpQ0LBgB0ZBwHjrk+xUFxfS/eI/FChccN2f5d9Lads8sEaTAYMOKW&#10;nN3QBHWc8swTDtMzbIph6QiNbpRmWnnzFvCTgxVpo02qaI4FPTnAneMe1rgSQ/vIw9xR8eNzql2q&#10;7O1AAmHmlYPokAOuNB/tFYHzZ/MgtNtTvoXBx3rF8fQgsMO3B7hrB187GWXlqaxm6TcooYJmcZmD&#10;dNjnoGIHMHnPaj4OSI2rlUInGzi0gL8D2Ip7E5b44U3sXDXffPqarDrVCHM4OiOwei5YeDjK8/S8&#10;2KTJ8i7NaPcBpb/5fJMyxvtM4AS2ZiNafjs0kh2HLa5ia58NVHi3+x8usL6Wms8+/6LpA4xfomT1&#10;zVd7jANOKwD9IGztI+RWDvk9YwKByib17u1XcBP9ShhKJN9GB1272GL22i7rfRhwaAKJIw84HTqD&#10;JasABjhAhwSeTXR66FJZ8v41hy5+WT826PIM+wlAbxOfSfo+XJCwu+aAO++lCSpbsxsH/ZJNLVtD&#10;SZpJKhyUbpER4YHm4dfNM5l0O2ceVkh+XDDfkyQOxjhnjsl2b7M+wy5kPC7OKWd25w9YFrbPV0lW&#10;HLo2SJBMcahNss8Zu216AXRjk4ZkMhh8wtiXeXQNqM00NGs0zDpmvsZGcOL3laiaY9/ckIikjJb7&#10;D1KlpB0aosrHvgenKbflYOeZB8OqZL1ckCjGljc3VKDI7jMZQPVCL1UJ2lm72W6gLa+c1xFae3dU&#10;NFybIW+dnT2ql45JJutUDqVRFTaEwMPLm9C94UX0k7dpiqUTsfAMKSNsrJp853dWQ1zQD2Ki+eC7&#10;NMKlGsfS0XuwbSD+N5cLlMf+nEoYHNVHSMh9TULujkoLj5ki9xl55BiOpFgHvC0GfIFj9UuQzJC4&#10;7eWQ77e/dMrd1TrmfEnGoT1NdIISY3372aSaE4jqfHk/tQR9X0F6rx8fP2RFo6ugZwUgCSIEHCkQ&#10;o4CT+hRuYhy9PFELPFaCQBaiDNYOz8NLsjYC1OmAtcBNrtkCm/8MdPG7LbEwDpPSdgZy+kYdwN2E&#10;m0MU8EhJFpmAbu0WpCt94M47xyxlPALbJDFf4E1dzwbQ1U8Gw87jV9CXMWxBqEjiZQRyochEhL1s&#10;gMV+6FG3N9/NhOYz1SCzM1cCASUtERiHzwjQhLWaAdZZrgqFaHsHO6h5i9571oosVZ3OrAo1Egqg&#10;dhwFVfHNMi6tRMq1pISwvl0SxWCvRrn1pJkq30/cgkRdmIHYzyFZNDZ7tamVGriSP2y8K7CVMSwQ&#10;rRhujkMnEeKctwPnvQS2XEqSTbBf11SpCCbkbBPM01f1DVuA3hHOShZM4QcNfi5hH17x9+hOqlNJ&#10;Mgz3qJ49oJV/MmraTZ7ljGtZWenbegYPqSPLHAtChTnVATNd2y5LwU9H00CPYPDJ8mLzfh0fgrMu&#10;U8P4CiDbGDfVp8om6j15Pf7unIVXJqvJfdzKflS1RwFAskez4n0Pzk9nOfbUdZgAws/5/G2sHQkW&#10;vueRSPXsjUlUezlZ4aHURLsOi3Vev7I3ucCl89SWJ1eVRVZ8MaZrE7VrtrNWvWkxo62gMGjMj7ve&#10;mbOss4xRIcw+Y2yH0iKRspCVSlDDeLBUaj6SfO+MdXt/fTV9xxbEZXb4nOy3sgWWczhOeZ/s4Tbh&#10;4L1dbllYDpW2pWxG1nFYsMp4FLFJaQv9/ZLNsehUG2Vqvl3zne3IvAl6KumQQNhAlU+lWW7Mb4F5&#10;HfmdDuAc+5Im1IJ6Ffwl4P1nc5HHzIxooCvQdc0kfeKD6yy1GZlaw3W9grL1e6xqaGc1MjCVWCwb&#10;XF8vVn/dqZh1/tXrhPufz7YDljnKPdrre0/7TMmwdQZHrb52jwSId+6LmZpl2VqLsI/zzZrbwl+1&#10;CWWH8+8sdx+01k8qs2ILnaP6TFUytz0/uHY+E8vUruUApj5L3Vmj7pukN0luVAkM98cfzqP23p31&#10;kPPS+StwppKjBbzLpHQPu2aVOpG5p5RggYq1D71zax3q7YkDM6POc6qlatxrKrQdnaRwpSjdtX1c&#10;expw64A4+YwGjpGDMT6HsFRLucbpW3ss8KGdVMbWWBXfKJrxASbzYlmX+rjnvbIlSx5sbByQk08Y&#10;T+vDv19DUlDtam2r9+Rnphw7wRPBaoHoNBRkrQPMDELckbUrSU2AZW/vKqCcso1nxMCyQOtZlRLD&#10;H5KZ63Vts9DOgeOrjrX3Wpyntxk+1gj64IIpO/hYEgW9j/GAQI/90gSYpMwMcGl1261ks6GnwJ6x&#10;mD1NHOtLGVnsOSu7wy4NQCMQJMtRWSdBF2QYAZYFvaxa75Gpr1Qhz3WmzINnuw0dswfEQQp0N1Hl&#10;VCin4ljHRmALwnLOmVuNv7OauKdNEGVXG8/Yp06yxxhBe8hZxHXLj54S+4w2v/vFL8Ju7ia2d49M&#10;TnPe8ay7sN89Y/eoXvDGAuzX+KVKT/r84/iOrv0jiJPiN9WDzwaR4iX07mLPdneNQxxaIllidSfn&#10;CXHo4TmyIbyDe1TCY5rssm4EvY2trGb2uZWcGO+zh9RxKurD4jZp7rpjUadvAhmEMWLwGVjxa8Tw&#10;3iPHM9vJdeP+T/Nfflu5aqJlE+32yN0whs7bIbGtskadCrt+PiMZxjEU+Mw+4LcA/QjMY3vEmGBY&#10;fgApjz+3tpH75NxPk04CHcfdPUPhds4B8TDX87l64XztkFhPBrZ2QbxC2ZcdklL6dZOQutxoJi+m&#10;p6qi4gDSpCC4idVT4jKBXXucTRE3WvVqE9skXY0DGJcFxntEHXiAe0FWK66ds3Hi5XHiNntDnkEU&#10;ch9NU9E9DtFwirWspvkRAK1xjMkM17P7UtKYsa/PogyKYyI+VbrrysVIlAWTmaWil3eyaveU2ELG&#10;8yDr7dmzx9lT/cQ4O/Rra8AQ0uyTZ55lHbm4VMuwAkAcSIKrazaVyQzSFO+eil5+eb8w8fl+WPTu&#10;6SRUxOuoymbNHtKHwmcQ/FVSSKKUySpO3ej6zwK4q5+fyhf7W7m2md+VlTWR0jRS1ra5X31+4/sV&#10;VCH2WedW5egreQ54Ju0j3zTIc1qZ4Y40Aemz+NyOiVU4B8jaXiCNpD1fmJ9nXudyBjuWSYjos6VK&#10;U3tfFRnKX1utpD2Vga76gPbfa1xi106x0ae8Z6oEtMv6fLEJJaGobbCRbn+bzE71HZ+xysgjz/2p&#10;pJTyXvZok5FtX04tju8V/11bwrWueA8Xq2PoOr6zAobrn2NDTXx6VrqPMEzFo+GHTT56ABvnR7/d&#10;JFuqnk1YF4HkXKUBJLJcb947vrfQtLgM9kzfxUSKpF4T9AGdOWldy/pv2lKVX6I+wX72xdyj+lg2&#10;4rXnXJq2pvoRvADSaConc5TpR4kHGU+xN00ISwxU8orY+hSMaWoOKWbWvXJDnqXijf4agxDnXJ2D&#10;Yw6wHiWzpkGrP6sGP2N1glqMCUv9NMdAe54mvNpFkwgkE8XL9J3ULanzsvWnXI8Z/4pfIm+jD+dJ&#10;zZgkNvDMZt05v55FVm1kz8bPsgpAPNHkFevCzITZJgETyyx18TxYU16WzDNlgDbK4IfDTFLEn+8d&#10;q+/UU+UCOuvKL9i994qDUUNm1rGPFxkEtHHih2EjXmIU5tUQw0n7xW8+jd7uIEDCKPIR6+t7ZBy/&#10;otEeul3IiczdnwXYmmbD7TafAOKNAFbeI6CxLMas+yTA/XefP0dDnEWx+wrw6oPm3f5kswKL+9nC&#10;TLJBgxwQZhLvWETReidoMyvnJJZbVh2d1YRfX9lEo5sDHwBqi5KqA2Q1enrQaKPc6hDm9+kJLMml&#10;j5vPPvtlDMIVDWtucDrckALual2fI0VxgpEcBeQb5n5m651oD5sBMy6M8ZUTrMPGvZPZZFwPyWCr&#10;ZX8Hu87F2z9lAKK2GpuA8f3uo4Xmy69eNOscRAfIa5yQNZqZ4HtkgM0Y3dHk0RIhGx8MoKW/e4Ie&#10;8h2G7oZu0oBfuwDnZuAePUIffQKDdbASB3gcZufO5hbX0iABRKJX/ubrg+bBfbXTkDSCbf6X3/0x&#10;ICCH3clm8+rL3zf/5//p/9T0wFL/5e8/p2mmDWlo1IHhHkDC4obyAgN3jcMFzp1VER8+/Q4MjxEa&#10;ZL6lSecumxAtMJCodIrGmHoonQNWnJ1QZgXrdAdAeRBU7enTRwCCBM0H6oCRoOHQe/LkR2iiIcFj&#10;p+w+2PyM+QzNNXdgvA5RdaBskAx1S6gP99VlA6hhbZrdN/lkoOuG7R2caPYB3o+o5OilSbFGS42r&#10;vS37Ibj2bbZqEkdcwuwozsc1JYAYubFhNPepXBgFfPSQcKMpNzM1o0Z4daw2Np2cHmUNIauBbohG&#10;vpcESUuUqEYf3O8A5+DRyBLSTaPNERUf3/vwh/QzoLnoso0qb5qPv/u9OBfnZMxPebZ/+K+/adZW&#10;YP/fPWquOfOGaQg8SGbv5JRGJ4Dyhzg7pMKaj767TEd0dQqvmh/88IfNL377y+b1V6+b+UnWN407&#10;+64XkJhpmJ89ghEy2wC041RErG5uYLhxwmDxjtOnYOdwo/nTv/5x89kvfg8I6ruon8gYUWI3QsZ6&#10;HtmVd2jPmZF98uQpzIzNVD08eEh5Hkb3EnsyMoUTd6bDopOCViSs4S309ocGJrEl6ISTdHtCB/jT&#10;Y41oHTKTJM48hPg/Gl/iECP/MfcRevU87zFs6Tl06TN+aPsJWB0D4ssY7sED77W7PcbOksk7QG0g&#10;5zgqgj9pVI2+mM63zp/MFSVvbFB7yVpRIkZHWpmlQTQA1zYp82MMdpjHOZzIaUBpE1yywReWYLy/&#10;2mi2kRTpFRCkvPbR8lOPDhgrW1yLxIcgDsCq5bk3010kPlgvgK8D3ZPs9YHm7Rd7zez94ebR/Ucp&#10;7dvZFJTB+bjdp7ppC73/RZKWq6ybEcYAW3OBNBKg/BmyQkoBDahXzv2XkMMaPx/nHbVzIgU3jNHj&#10;5vUrGAP4VDfowOsUHR1S/rq7yR4lWUEwZxZXe7N6oKNAAoWxGaNh7tx95GzoS7JnM9kdgjjjpujn&#10;2hCM3gGs9YlJnK3DHWziB800TVNXVr8IACWb/eySg51n0Lm6Zt9Ez55kVK8VLgDr/VRMGZjMLVD2&#10;py4oG2bl1R7VIjYGQ7qFNT06wjhub7GebWgl+wJQu7HckTOHhImqWPsbyAtNd1NVRfUK+/DLL9YZ&#10;Vw78O2WKepunTx4hvUPj29UV3nu2WYKF8ubFOrZPh9By0APm66h5+vA7BLfYb+zqKY6mfRhGaOC7&#10;RmWDDboGCTZsrn2L7v8lB6+B7iBnWx/n2IUSOJyD2lfH644/z2HyPP/gw+a3v/2MdYQDSkJSpzJN&#10;2PhZWUmXsPIfPUTCiuna3nzbzFgJxWevcU7fvMImUyllU1/Bw0maNn/1++04QcvPBpuvaRy9CFtk&#10;hj07MT/abKA5Ok4S9d48zXZX3jZ/+ed/yh7bY6xJWBJ0eJZHW9izMC61nlgxHjsAePwMMQn+Kz3b&#10;gg7ygP4M308QZNykB6ijq4ONA2rTzHgl+XT9F9b2tz9bPSGUgQtYgSnuJTl3BwAow6AAfoFOJfEK&#10;fSnpPawxf084a5Testw6AH4OsTxzx7kpUC8BD49kdZeaEvpOecRItNT1qxFqgWIBOAUqPAcEQdjj&#10;t7CdumGApPLNQfN9BR517+KLOSAMB0GlkifX3od/CxToq3aAlwCbqcZrgRiTg9yrX51C8jp3BL2C&#10;hZa+BisNqViQFsae206mo0kzrnOp0x90THk5NTJLO9bztr4sg7zYzwGofApBBp1+Hupa0Dmj2fJU&#10;v53eAo10vs9l1LAPvFaPAHrbOE2mjpx0rxfYP5IcAmLYWsbZ3kaCR6TOw5K5s0yVyyRB4vhHPqID&#10;RQGC4IiOcv1R7JUkC5tcDSJ1aDDeQ7K3oSm1a0BuiqS2S/5+zjli/x3tuUFVAXeu2wIFM6+Wp9eE&#10;pbHhKQnW0f4LJOWwEUYZBk2u3wBpIpPMHS+v87xLonN1G/8KH1YpsVn2D0IPCRqi91mdrzJOElhO&#10;mJfX9CRZJSnezXn0eHGRnh3DzQw+Q1c6RQLUtAFXJWwKSPQcumXdK+E4zdl2cjIBkYRAwEng3KrG&#10;xfqolXjIT+Dkn/H+gltWtaqpayWms1CNhd18lZLJHjCZjK9zeKBoJQ0RCe7tAUToylpjf5uQUA6A&#10;a6UqlivkTCVBeXxq0ErBNknKXvzbSC/46i14VlUN/As/7pRxuMRnuGGex/BdRqPhojGRxFPAv3su&#10;Uk+mC5yvNAV1jwpOqb/qW+gRB63/Vh7KfSAx5YxxPgAY2cFfdO4mCKJnxxljr2PSK4kigdwKkkw8&#10;SyDY42fu2MOpVGJ8u0kmtxnLzL/BTskWyfK28RwNG8PIUh6CBoSWThsk8f6uQXsWZIQFtAza8HHt&#10;ZyOJw+Z645xZQ1QvMaLcx0SHiZYWIJdMoW/K+wr6Sdxwb9tHK820W6tRjHknsIJPA2zJv+5vy/SH&#10;rLYNUCuIm0kJuOMDGvhZIXjGea8ts3FfPwkwHq1kxbR9seu1f7W5SkPIqLQqrxsfQfarvU98rvrV&#10;SWuYrJMVzhmJb3dCYlt2KHyaZqxlAieiShbYbSKgrt3TGjJevPu52n76ETKpvbRBPI+kz1y3qmRA&#10;ZDva5MQdSS8DWS1dtPDbZGiaEQuCt2eaJLw6v3TzW11Ygf9OJioHl4mV+lJA0VRSCwYwWzHaws+V&#10;AMvn2jH7tkeKMSPfSL5b0DlJMl/Wu5pU4M9Wp9ZzW7DklnWo7IhDoWaxYK56wumZpt2ORn9JCqRJ&#10;nWdZOsaWrrzD+W2/Ay1Pm2CvdVxVYQGUALzevX1Xso74Sz2xiYJC7dqwMkdGMIfK2anyZdVg1o95&#10;1tyG+c0+g7BjhbZyJOqLZ39JOrMBLo/lmh+EhGLs4dhd8YADEBxkkmpHppB8dA04pxJkbHzvxOiT&#10;u/lLJkI/XQaiiVT1k5FIwa4J+FrZHOBD+0W8JRgqG18w1X/L2h+BqWv/IO3VOvGgzOWSjNc2FxCu&#10;vKxEBxmzl6xZ94Vsb8dvCF/SSlO19gXLnEvfW0UAJRrCSCbeFFRWOz0xI7HeIIvdMerF99NP1K8Y&#10;Is7XPsi4jBay2snsuayvAO4xSTXWytho+WRlK8ciYBMALOhW1rO+goBRmMIBpwR5ZM+WvMwGMZou&#10;xJR61pA5tre2w0gfuyWuPnU/Sba8JjbaTZJC0Fzff5AxSwwc4KzkRdCsLCxE+QZA1B6IMK5DKxX6&#10;ATclzXhUCkYeAGZeEKNWetXzI45gfKpr5jgnFomRKUBbZXVVaDBml2w1wDgKoB1Sxa7MiWt1DJa7&#10;DFrf3crP169e5ewypp60alumLf6AAGTJ5BlGqWRQeIoJ7DRd5Tn0GSTgyXj2uqli4tc2Upb+5Aj3&#10;V5ZZ4PFS8JFx7cXv2GEstcOu3asb1hnTYPNe9RYH+O3pKoZTY2/iRPlNnoF5GoO9758Sydx/No7V&#10;CrgWXS/Rc5fEyBg9fPQgtjeyM8TOEwDP48S4Z+A979+8C3nP6oJNCENahunJmQDyO+iYnxIfdzOu&#10;LqI11A327JfAia7k0PL9xWBy5QfLgCdRR5xqBb8SOAKf4nEHyPLugtGEkIVdsiGqveWshnFl+mdJ&#10;3EgoJYEBQXRfohDvoOTRzvY+Yy6ICeDN+JyiLpCkBXvnQqBXgJ6/K82pwVlAildbkf4PiY31uexB&#10;wzohJu+HSKs5kJgWIN3KGcFUfZLu0ki3t9kgayFJJystwkQXwL5NjGOz4lF8GhMUvcrZQPL1psck&#10;zrQTgtPasHUwCXtGuPQfLtMPkasba/unc2uTW7GKyFNZLSSRVm1zz0/Hhj9lNUvAcD9vMCfbVAxk&#10;vJXCQZ4nklesVc/fY+S1r69LgUNg3j3o+jnnPt4zZw7vcEKMaZJPFQuTZ56Jnhk5nePTqqhRiT3n&#10;RTwkzWElFEbxRP+AKoOWVOp+NKFgklC7Knlgn6qD6v0iC97K/0oGJmHJknG+3MtpNh7iUclg6TM5&#10;dsYyEoyjBy/ZNUCAJBIT3xU/SWqq88/n5tp+PQA7NjPZB57LKgDlXSOzWP6E+8LGxpfgIyYntTkm&#10;x9zoHttW3qefp0kYSRkmOPDL7EFobHLCnHWuH3I59mKCGDqVMryjvSPKdmG3rPri3cVitUWuQ8kM&#10;StAYD0iaGKdixecSH05vLJ7dSi3n1vn33Jfh7xkni9993EnOSBatsfD9PE8r0WEMkEov7SR4mbbW&#10;Kmrnz4DL5LMeafgJzpl2LQkQpc4qZvRZei2/cBE52Q8ewFDn4X2JHtiAlhH5A4JXfV0yk6v5hGDM&#10;BJtaNpgv2wPAY6bM7vFh27PADJx2d7dxdGEso6N2RJZPOZMxDouDY8AWbMuJHY/NtJgdxgHfOwJs&#10;BVT+AD1uHS21vi1168Ex7VXyAvkTsbsLjH3fABsLeYaXL980FzNIlcDSHuUQ3uPd1PIaRT9Fh8AF&#10;dkTX5XFLq2xugryKJUsdJ8+B/uDx0+aXn/yaRUHABbgpW1IZJEvtRth8/nq/tkm28h7OCaV86kdj&#10;sF0kAlcpW7vV0cB4w9C2W/0J7NUADIyFTVei3xZZIZy3lH4SAMus0cHSILgx8Fg9kA8wkOdoHk/C&#10;5hX0v4Xp/3R5Gn1jgwiqA0ia9LAJtFuyUeyYPoMh65JVThng+9c0ikFTfGoGVr1GMqUyHFas71sa&#10;5MqCGydoHQOkX1H//8VWczUK2Mu8b21eEjTTAGgC15pU8j5Mh1vLuHnHj7/zlCY1XzXbJAouyOSm&#10;GzcL9JQM1aBG1SaPjMkoFQhv363FAH3x6WcEWOrZscAx/ndoGboT38AK90AZ4H3PyLQpM7SOxriN&#10;QyzfOT8bRUOdBsZUB3SZDGLO1Nje47CZoWxMB9f5nYNZnuY0OFkGLTK/Iq/Dn97PbtojrJ1Tss+u&#10;80kA90tEpEfGkEO6IYmjM31BNQaNZJeWn7GpyZAeAoiwti8AKkcta9K5xfipyXaORIXsryFASjPH&#10;Hu6WLA2hbX5qA0fY2xM4quodyiBG8IwgA6MNiOy+KweM9RtDyfd6h5tf/uKTANM3lqSyDqbXZ2AV&#10;7MIghwkNs3p8pKv5yZ/8SfOX//Zfw4jfbv7j/+MXzcDpfBzCLtjnJic06murVJdMIQGyudP8H//H&#10;/xYDd0QG+T1OwUXz7IHAOXNFFtuO7FabjADImrUdhhnvETjWPwPL+7iZBvi7Afx9vvSs+eXf/Kz5&#10;BF3/CUBLG+TqBB0i0D04w5oH1JibXmBvrKbp7chof/MQVv3lOUYXxo1O0Tngu9lIpU9Occ76OYw/&#10;+uGHsEhhvVDaN0RCZhGJnG++eIPcE8fcmfly1hDgqmWLGs7tdSpBAHZPSIwdAZxq1C0lu4E5axmY&#10;TDoDWI2fTau7kXdxA5ts1M6UJrKOtzajdeL5mqwNf+mkClPorJhI3AaUv/rSahUcLhJvf/L9v2h+&#10;9rPfNvs0EJW9IHS0hC67OujDQwsY9qPm4ZN5mPL7zbOHz5sXX74kydHVfPS9uWaK8X73GQwhIm3B&#10;Ix3e8XGCB/T/BvuGm5fHSA2N0YOA6iAzsyYvji83WdMAs1993nz3B88x0gBM/Xsc+pTf0rB3Bsmi&#10;p88/CmPdCoPNXXoCqA1HGe4AiYp7y/ea33/yguciQO+Z9A3TRNbD8vmHi6y1JfblGlrqlBGGGUWQ&#10;DkB/Gl00gNMB2CcwXATkTNTNzy2wJ22uhOwPOvD77EPHTF1CtSpf0mh74d5c88Gz7zWvr9+zFnax&#10;LTjv7K1L7Nw8VRmWqg1TWfL69afoSqplz8/SfNqKnelpDkkqD7p31W81+Ugi4pwkI6C8Dcn67mbY&#10;u3ZjlwFkWe5W5tdKrrWVHfbSUPOExshLjyeaN282mucPpprvfR+5HNb4NqybNyu/J3H0FLmel4wB&#10;sD+NxZVfmydQs1Hs+sY+CTqZtjQmXsAhpFGvdvgqskkeqp45BIKA9ToOk6zNfkrGj6/QaZx+gL1Y&#10;j6N/e0OjYeze/fsPkBIiASao4GENcC8zZJYqFRkHssMe0/h6YXEhbIRFGtvuk1jdxY7uUI45PgLL&#10;/xaArEEzlAN85c1W8+De40jFIdHPGfVNs6MGJBTfb758F4dh7t4ogK9ADhJoaEgKgk5QsTNAsskA&#10;M8wSvZaCIXAqlP4oEE1dUD2aAgCE0+u/OF8BPIO5FPipI8LZ1yOT3NJ4AYaAMgWSBSfLPzvgRQEw&#10;8QkEPgR/WduuHR3fgB5CNgFYSps1P9sCrWnTrkNquSHPJ2BTvwoECrglG04QNOxgy7UNRAmsdE4B&#10;PAZ8eEF+ESEBMd+bczjN230u31Z2HoGxNuuKMSiHTKkAn6iGov5Pp9lgxx4+JLOxgb1UXV3jFBoM&#10;GsB3cLZ6H1lzAo8CPILpIvk4rjihAqBdAKJVcurPJZrP+Vh64dZCir9BfpDxxvOdYZeH+N7oqP01&#10;fCQZbaHBBpBRh7KgZJMnnIU2lWbNDnL/Ac6oOyslDSc6E1WoaYKOC4KWY7zGXfqW2ExtRNtMIOQ4&#10;hC2dzk08lQwRB8XAht+Hp92cV6wvwPr7UyTi1GuMZuX/SiSindsCI3SOewmI+vCvDMxdmwI5BsmC&#10;urKxrIpK1QYfv8DXW99HUo0eLbM0sV9Uh1iAo01+BJzz/zKf6WlPZRqBLQD6sHJmC7wLvSn0K9PC&#10;L0FQO9YB0AnekLBagWyztQVRAZ9yll4cfS3D2YAuxNd2Z1xgq4Wb9vGD3qwjZwZRYBjQYXKaMdam&#10;pmmxCZ2qTPkD5Cnw6xrGz2ZI9f0ETiRAFwDYVj9kvVS/J39WB36bxOoWZ+8omqwPlzjfBILa9+5I&#10;z2TfZJ2RfgTU/+rdVpr69T9bxker6ovUTyTJJoPa4MfEBkkH/Kkd5CbevqdChyqrAcC+UeYoDTwN&#10;XKI41PKQBQ/5tw27NwjirSh4vLRElaKJrVqM9dYGLiUJVRJQ1SRvyMZYTJKJYkFqm+9mT7d7MQus&#10;TSTaqG17d6f57QvGmErJJ49oIIe/Gu3Q/FSd4y5p7xjiC777ysYh44dvhE8wgM/cZ5Iw6772ezS9&#10;tUkGuwTT7/C5NjnbBoemmweyvCAWDYSFrsa4a6b8eRn6ggRHxCxfvnofUHyWs+ThIElnPtarbRVg&#10;g5hhArrAYVdY2VP9F4Vn86ztem03fu39drwN8Bzf1S2ABGzXFOfHvBrhjFcKFnxwL2/QzHWMSc5Y&#10;VFtUIO+xf4bxp6ZgWk4Kijh/jn/GSRBaG2hFMKQeZPD2ZBADOMxyFi9QoQcUkM/m87mJ71QB/QEs&#10;tTVII11kyyfmGCN8nbDITJq41mO7TTzWmPnPBKSJFZU58fNJ3RRo6JngvEhwESBlrcsWPaaStQ9S&#10;wgT+KbBxqraqqqHiqNqNkmlkQAP2Itlpe7ohAC6rz0ZirkrawVL0sNJz4HE24MNf0z/HhJyJKkEE&#10;A2OfWdJZmHEmW0wUcT/lYM4AqP27pFABjryy50H7JJ1qgrpnjYNl+ALb1+yzzHsy0rUfIurE2nAa&#10;W3Napfvqy1ouanWYyas2mdgx2Z1EeAXxxTp2NLoAKiR+qZUryBQtXAA+gQWEOQLYGbIfQCawoiNA&#10;VEA0mdPVDDNrA3tghZ+sYwF0pWxmASHn7s03K/QmE1DXHo0Qt89BpLMS+eRkDckJ4mwSmwJExjmS&#10;hNRflhnrGR2ZIPwfE4w+k7GZ9jjnC/ce5es2lpUkcYO/JKCaBn6SbAACR4i9BWTcScqMWCllEZqN&#10;ao0DvP4VP6d8plrvJpF8Ts+VJB4Yz0vmcWqSClKuK9iYZtUMfjGPi0ChTMccPu8ODGf/tMHoMZ+9&#10;4iyVVHIKuOYzpaGu9hRbXaxvWZcmJliT0QMv6ZDYcH0Nx1uQjvVXzRHdHwUoK00RuRSSCq4tfy69&#10;AbDJ+/s7Acn6idlHkYJ58OwhPv8e8d5K7jmgHrznCGulErrKrpxA8nlEbCqT/Sh66BvgIEMA7zKm&#10;x1AxeEs88/DhLL3t5vBjzhKn+6xD4D57nGfvXr0Ly7qqu25Tse747pMAcPFPIdtxwtrQz/dVDmTz&#10;M/ZDkM5mlWSBiGLluCCXDOS+9FcicUw1tbH7wICVazCBsdXzfH8LUk6ap/o95s61qESqLFZJoOuA&#10;7qectzJx5xfmIbk8Ya3sp/Gt8zENuK8US5j8EJieIqvsNW0W654RDLZywnlMA1OkMZ0vZXymRpEP&#10;HhynIn+XdUm1Lbbb9S9TWVa04LRzNRAiAYC/QFTAzTbZZOPdVFNoc4kPODttcLkLI9dmuxNjkxDU&#10;phJTDpDs8fxTNnMfUHeDHmz2FJyanM24RXkh+tvDze4hUkOQGI1xBGitphjBjyl/CSIT62AXMLbP&#10;ZqycjTbIlZm/Tfyx8m4lPR+Xlu6T1JkJgJlmx7y/PpdLz4TOJe/45i2V8vQhdO3J4LYqQhkcEy0m&#10;XJSoUW9foF6fVmJlEYDEwCANUNGRdY3KgT0NlMe1KsEG0KPgEw+DLUJqePOmPa9RtuD6EhZNAJn0&#10;0mZPKFHrM7KGz0gKyeJW910b5L9LcoS9SoyvbI2kszkY0xKh5lG76NqmchySrczkEfwkf/ncml4b&#10;LwtQO0/aOv01bcwd62Ia/EUsdBfsbZV9IWg9RXWP+JaV6X5Pn3ZvB3yC8XC9jfEzyrmIA3kWRau8&#10;9Vncj6m0DIgOOW4PeaokmPGxSZBJbLzRGEuc4f1MaAiyCyTbB87POF7ibAGpla4hXppkD8rEjuQQ&#10;v5wX+2dEwtfKH57LijttVAcTserBdS+5xURRyEh81n97pgz1cw18JBN68Y9xvSWgdElESxysHr1g&#10;taeMds1KwrbmF2LukGx0fP8jyKQ3xDYS2PyuSY/YV+0he0VZKCWOLiJ7Z/WXZO4C9nUtL2XDM1Y3&#10;YHDunSH2mmQcKyH01S+4jkmrjlzMALasB7xM5QXtqUmEY/AKx01d6l7O3Fxb98XqKj5vAuGKaqLI&#10;U/Lbc8CzL7Gr/qGxgH6KMUziEMbf81mfPb6gSgzg4+yC9ILglwoezokxYeQxTShIUjAv7QeyJvQD&#10;uG/2i0ULJo5Kbs6qt5xT38a2YNg4GZFQtypGh9+Hj1aujQgI7MvYyC7W6eoiOIItMmiwY8CmLAIG&#10;gQnW2Aoy6tzc0ZBQgHQUR+H4FEAeY23zwFEyHz60rKypSUqQutROE6Dn4MYxevzhEj/HgbzXNB/9&#10;9V83n776dXNOMHjDYB9xaMhQn4D5rPTGFTpivrxA4zklgRt//w85dP7Tr79Gr5dsGg0HH8Bg7iHb&#10;qnOxvv4e4PVeeZqMlkDFCXI6ZpWOCHgsTT4+gW1KIxwBehf5DOVHBtPrq9vNu5UXGHOkVwCm7Ab9&#10;y9/8MgtUXewBZt7ExnU3BpZNIvAwDTiLWx7WpBOgI+h9jwDDLHUxA9ODwRCokKnkxMRRcwGywHQO&#10;PJztbt9PhnKcCgP8fwzdCdnJB81Hj01GDMLe3Wx2ceR21Zvn3muApKPT6C1hyKZgrPbAGpKBusMB&#10;dg3I24/T3a/UCjIzlhTpqNgMN2VUGCglKXbRT75lgz1cFjg6xDm2xMwmpDgu6B7bIKRbUH+TckKC&#10;194hqxI8PATDNSCW5sGqg8kqe/X692w2m0BidGc4IA55p0kyxI6HetjTc5Mwr7di8LoBUj757e/Z&#10;JDApkJugSycNR9dIkvQ2c0iOuEv20aI/Yn12s7mdJyVjFNt7/fobLmmXcpqacPAqxyQgaCd0tfsF&#10;AZT5cPNrCNSz5+yF5f4SIz7JNQEk+0kCMGbvXrxnc+KUyAfkuYYAEO8Dxs6gL717gHE9OG820EpX&#10;u/voqCQPfP9BGGrHgGwPHs0nA7jybj1JFxuvrK4BKDLB44ylElHDJHAsbNjlvl2s3U+/ekPmfD6B&#10;xSbJJ43mMUmWbRJSQ+j5j43CmNjYaf7n/+vfNv1zfc1/+7//8+Z/+D/8q2bVxApzeHbks7LeeLnl&#10;ZaomOJx31gab/9v/5T9RpjiOc0TzmXsfNF8dvkUlyGZAOGAc7MDgrF1kWJYJ+KnU2FhjraDH/fCj&#10;BQLubQB5mMEcWLPz95t/8S8eM5ZNnJ1jgI8FvmZvoDfo3C+SzZ/jPuMLlDAN6ZhvNYfbsF5ILi3Q&#10;iNiD32YqE1SlaOfsn3BFNn0PsEGJmWv2+vb2ZgJTmTE2hTnggNJZ1dG5AmjQTmxykF+y/6/4mZc4&#10;HxpkD0gPymGYG7d37EkcoB4ks0iFxJ55MGj4EiQGWJIboaNeHcZ15KuBVTXNljlgaHbBobRBU9gE&#10;lez3L373VTPFeCj/Mjq8SBB8Rof2jVT9dJPw+ej5w6YPCaotNN57Bvabv/h3f5ReEZv7SGhx+Km9&#10;rwxNF1njw6td9NGwKcz/wyezKZVdwSmwZ0UfQe9r7I5jtAp4rFOyeYwTinPajwM5SeLxELmcY9ib&#10;u9urgFCUjvPM05QzHpO8Uuu+H+D/9dfvsBk4Suy7oQGSV2rCEaTopO7jfO8DXBnA2U9CdpWtByxl&#10;nObz6tkfnsBeIJk1TZPcUQ4rk2gLi7P87HYyy6fs8Z3NC5JlMDdmiVgn6Dvw9qz59Ff/yPzvwSK/&#10;h9OkIyuwQ5DAO3xJck/QwQQWAhLsOzuak1QEbL7koHQ8emFkdQM46zzwGs0YlQtpTHVuYIRNwrad&#10;HCIV07/UXHRv4F2s0fSZBBxA6euXW0hMDTV/9KMH9Gboan7zN9jIzV8GED9Hcuobkls32OxZAgsT&#10;RF2UbHrGjo9yrXNLc6sUd3v7BPv1JJVlSmH57pZDWuI6NUPCDqbH9j6sdpJxI+xvHUWZHov3kYRa&#10;W2+GJ+5Fm3N9bYOx4d28Dk7QO6qXzOKre2pVyRGBq4FbGJw4cFanCRLLcrslWXQ9ShBIZYmajuHO&#10;kDh9/GSh+fyLb5rvfv9Z08sGtHl100XfBOzIq6+p+NiiL8h3KKFlHZ33nDQvv35L8HXQ/NVf/whH&#10;dT5szJK5ESJ0zQuU4aQA4irrNgqTf5DzW5Z7gX6JQQvMF5TmB4+zT9sEJHvQMuYZktDDNgFSB1dv&#10;2FMtoFYnBhXY04HVgbEE34QaZ3keqACGwmuUUGkBG37YOphtAPBDq9o4U+dnhthzrB8DasGasBh9&#10;J5w+fu6c50PVsTlg3b1fJaimMfYcSeGHS5Mk7mUzlAhEqcd2QBLOAp5ljbF/uwLYSK+CZdb90+dL&#10;gE8FIikjE4a8AFxY+5zpvNsuCcVP35JMer/dPKTE/NnjpaafNei4he0qqySgWwXiNY7FHB2BCWhD&#10;4wb73d3K1XR07QM2+ohJLgoDERSBiK7So+Kz375vZmkG/f2PF+PEhhXeSoyEnRJpt2LD2FTpPQSe&#10;FRqFTwAGPXs8C+gsQFgwj/JBDrw+rYyOM4DANc77332x0xxtrDRPHlLVhXyexIoa6GICBR8TzNGx&#10;5hlXD7uaf/qS/bz3ovmrP52k0sXGZji5WW8FYeUd218yV2Q3DbMfDMy6bfQiWCSrynOSZ5NYcGmP&#10;EPqDKHdyCtj15ZvT5sU375qffExl1bQJHnwpn6l18ARvAtzxx8VVL83arpvffUnJ/9la0/XHyySD&#10;bZRnECMQVRUjeYsW/eo3YOL3OaDa1jbAOwCkjRHlaYScJ44YdirvY6AhO5rfx/u39IcgUKM5daQo&#10;zMPIPMJLtzIqet3tnF7JHpWXKjsc5vY37zYgYRw19+Y4H/3PYMGxTSKpA+qog0yTxL2T5tMXm83S&#10;HIAZ1UxDdmjkPZJGEmAz/BUg5J3U4tykj8gvSEz2AjAsUfUIx0BIqd7ZQKHqSrL3ZGCec79VesN8&#10;9pKKJPbqJMDCKD2pyhAI1AtSuwwKzDPRc8IZ9YIq1C0S6EPDs2mgp9yPTxHgkc9XKFM/E/asQBvA&#10;1jDg8TCsU/5ox60g9wD1eY8CYrULsva+frFK+fJMM4nfdkcytRJi/E55dcuqFgxjhA/4/Ocv1/AR&#10;7jUjnI+Tk5zlrbxNMZbrnSQpXHJ9e1d9Tbn8i5XTZhw3dRC/1YSwwLZwuu/SPk3eRr91D4biC/yA&#10;u27Yo2iO3bHmQEMT5NHEqQK7AJ/KH1kd47OWRmkSj1kUBdp2GpDWxvd1lOuxGuCk+eIFACiyec+p&#10;VlV5dAwfUz84S9Lly88IcnvuHJBk+fybteYdMfwiBJaP2LuDzKGt76KsHry9ZKFMZlpJ/f79TvMN&#10;yWF0BJrvkJiYIJk+pNydY5v/nAaZYcwLh+bm5j77ahXfZqx5zH9jJPIGiQGHTDDlw65h5fIq6BUN&#10;ipY4Z18PsYTJFcHwNPb8Z2B1GHgCGpA3XrIv9i6poKPa7j73XsCmUByHTYMgIHzOswUIN2HC+bUH&#10;WeEVyfYTfLqFh/eaB/jz2hCTUa4nwZMkMxgFQf3tnTOAS/wo4tQxzpUZyC0SC4asGnF8+PyAz2el&#10;GGO1u3lMPzDIFrzdKP1wlham8L0AfGTtt3uoEmwlY5Jm2+xZm/Kd4gOccdZqZ0vbtq36CDDg2q2k&#10;jgCxleu7gOhnnGkm1aZJ+A3zHn0CAQF0TWibVHVpUTGiVCdxyRpzIiAqqC/S2km0V/+ASpQplaCM&#10;q7IPgq6OiWQhK3KyLwE7BKIuSQztIy0oCC37b5DzvYeflQV9794yvudmQCMfXfKBz2KfII7Q5jWx&#10;z30qPf2afYIcA6tb9accd1nnXmeQfmEhuLFO7G8mUC9r3iS50qVJVaaioPaCPscNpAhBO4H8IUBY&#10;5UwE0wRNU/GvP6VkIcDOlVKyANWyagUkD5BE8R5ev3TyBSuJDwDHJB4qHeEETeCPCkbvkhSUZBai&#10;kf2D8LesEDNmlzDmOnfOtD+eWwtz8/memsg3zCPyx0mGJpEjGNNKIWV3CKyrC92epWnkGHamQK9+&#10;qI0ty24Uq5NV67nFPt8D9N0AeBb38NkFWA/FpFzn3MMzTbLPtH0EuN4WJBVBOSuZZgAd+1AX4KRt&#10;Tnn3+w8el6QCa2p6ajbSvzuA+Tubm9mvswCfJ0rg8gl9d2VhZKsrQ2HSRL14wUVfzXE2yTbIOwlG&#10;vXzNucs3lHQbJVFzAAHlHNZ/bHtkkSDW0aBTCdYHEAuNAcaVIuZ9ZX1bJa2d9N9WWJyTlFEO139f&#10;gA/crXNWrb5LJU36KHA9Nc2NWRfmZ/HXZeWTqCPeVU4puv7cS5mXqvCVka9OvexudfaVU0OGhr0w&#10;MYm8D0mmTcZBMNME4yU+V6RBtLPYnEhj8Hwn4DTaUBnV7nWfI5UHdyRykpSzgSkhEve2R8AuRK7R&#10;0arCGacado5qdG3r+w0IioCc+8TYrmtJsOZxjmiI2kvcOkmi0qayO/apskkxn3kPodT9ILs4vWE4&#10;d16/FmxXIaAPLOdB5I461UmS0AJmRpII/EHSi/ga6/2adXv//n3wgdECuVXI0E3gfapvIpKhm6sl&#10;N4uNsfLxGUmQExIi7lvBxxuSZjZt1ZaYyMs6J9a1IsSGv4KtH3zwQfwOn2mHPaY0jWOeJLPVF6yZ&#10;IwBm38k4SWb8OWtQINg9UPuuZHoWqCbR2XItOg6ukXuLc8QJ7N8dCF48l8C3dsx1OoY/I7Pdz50Q&#10;b9rgeZHPG6MpNy3BdWr6cRpWm1j1gBXUNy4Um/O88TpWpqjOscfz6z8McdaMJ/FXNt81Z39LwVyB&#10;dSVxlGryXbVt/tuk1Tz4iL6XtlFMxvWjUR3mPsOQXh/cXw5ZaJ9YUSwxcQPXFnwX3xTIr6oc3om5&#10;1x4sQZK0Kar2Y5hryTC/hIDn2aNnYfWTSgJWz4XMxHhrW1UsCVvcJIxkQftJWPUCJuPPmPAw8dEN&#10;4VSi2QmE1DQ1NRnF50xemThTTeKSNaFNMLFlYsjEg+TGG4yiVZfGUVYPmMydxDZ0+o5E3YC5FJcZ&#10;t6LWyiPsiRJkYskjANfOlSTykJFMBoepP5heHO6Jjh6860Hih8k451D7dUUsqeyNflAHANf2W83m&#10;L2VsogwjXpKxwK5IPud+lWCts0jMb4ivd4FJlECR/RH0cuNcZd3n7+wvcd9qOFxnWaIuKw/jHxSJ&#10;w/uUZr9+ClgMZ4NngEmT9LYYthNyGl6pBWZ0mWslw6GT2AWDfoyNO4DTOU2H4luAPBs1DuJczwC6&#10;bxFAO1EGXWbdlBCxq/Q0nu6Q17aclpv2qv/dstIvkMw45XNq7y2MPgtweACge3k1hGTE92hw+Q0r&#10;lwYSbKIbwP9egJ5eQIoJmmA+WH7c/Owffw8gh2FlA09izMa5z/L8YrMGyLmCsf1w+B73H2kew5C/&#10;JcjznTS27jqb9ql7pxbVMAzPr7/6XbNKNu6YhdC18royXWp0K5lBOa8J8hnAmSMAbtnOe0jxXPCe&#10;JzjDZyz+abu/c3Ao03CpHh0JgpSPtYFgNO4E9s2MO/Gyfi2/io4lk8CYmxF1wvQGowOrfbDUAqb1&#10;FQ7Ir75ZaZ6eo9e896Z5DIPZUrwLy4d0BCgN111fJ5ts0GOz3B0y/6deD8ALAiza0Sxi0P7ttxzu&#10;Nno1iOP++118EwmKRwR9h7ChJpB0+O6Hy83f/80/AEARdBAD9vQhbQL4fgGr7fdvv2DD3DV//Oz7&#10;zcVrgE6A+ts03MCRxIkehUk9+/AB8hn7AYSOONAnAPYFac3uDfF9wTbHQra7CR8duGE18QELjwCo&#10;zMYNwGo3kJeEZOf6LZg+d7Lp0dXuY6Nf0bzYcrX5xfkkKMxUe9hbViVD04NXreg+mIOWiZtACQMK&#10;Y9IjqxGNxYn7MnJ3Av7Moi1/Dfv7FCYdpSUkTKqk3H5mJmIGD5rmLawCWanDADinBnlpdCZTgjIb&#10;DM0ewe3pCcmjywFK9wAMGb+ZuUFYD1Mwdd81/QQ+o8NKZpDxFOpBRsOSxHPWuXrWJzja18z3oE2b&#10;gSkElaXsbB1sAtT1NA/o8L55vNm8/ex1s7NCg8h/+SMO5q7m53//u5Qmm0kegOl7enRN5nwMCRlA&#10;VRzTn/6Xb5gjGB4kXZSAOWfeJ6YWkJ0aoUHtdwhoBB5JwtDw5OUXa2nc8+D+hwQIgLRIR50gGzQK&#10;sHnVtdVMAdocoLt+fbbLWkeL/oFBPAaLBMPDj+aa41ucK0DByeXb5vPfkM0/FBAa4D2PcbTMtPNm&#10;NuogkbL8eDkNrHb23ocdoyb5FODiPj9vAuAMqSOdl2NYMk7E+ZVNP9Q+I+CwjM6sJrlE2c9mSU1C&#10;hQkFpHnFvo2+Mu9VOot8PTIIxezWyTa5dRf7ZhlXAWc6y7I+DEx0JJJxJkNMpRLALOV/Vo34MwC8&#10;47OCSThGvM9XX76ASSvDjOoQpJ1k8BwSwMNFaA5g2Q8xr7PIMpHzIaO+RwUHTgA/vX8JK5KLz96j&#10;LwJ2wqTSIuDDxZmlkpSE0ih1i8CQVY+95LAEld9Z5XPYz2F6cAzQd0O9v1effE31DNUOgBHXXG8Q&#10;pvgph+E81UUXANgr7yj5e4QG4gwNak6ZE0DJUUB7K6VOCUDUX1e+4ehgg6/T0NsG0yQ9lZBZWFhq&#10;1rdxYnB+DQIfPHzYvHyxjU0AIGOfvH/L3rQh7BmA/vA8NgPAE2Rwaw2dUmyCrJ4hwG4DAOPLgaHr&#10;ZgEm5BH77vQUMD6lcZjo7O+95oOnC+wF+iiw7s+x/a9pytuP3I82WP1O/P+wH4Zg/N1gu3quSTiQ&#10;3Z6b+aj55JMvorQgq2QU5+AHP/iAZwXgYNwGAFxswtFH0m+TYGFmfDnn3THJJNk9gwOscWx3D8Df&#10;HqDbJfZubMBGTyR/BgHOWe8vv9libbssU6TGOgEwYVLfkkD+Hs2F7z3iuVcNkqhSYq/fdVH5Zblk&#10;zh5siY25OHvefPMy7I4//5f/imoJ+mAgEeTeGGNP9tJ8WadAEMPg//3b99h1pGwoIRVcMqh+8eJd&#10;89d/9qdxFN6TiDaAH8X2jT9abt5S8bX99m2zMGPQhc5isvvFEvu2RBHn4RjAZZXk8zdv9/j8ZjOJ&#10;o/IDxv4RfS3iZAikiM/xDJaepyyYs3DruKt5t3vbfPH5enNJQucHNN79F99/CKBdMgZhy7Z4bGAw&#10;fYoWB/VMHfI8GNGpN2FGEOp+tgTem/mc/JlEt8Eae/bL3fPm69+sNMMAjn/1g4cAdNhHPxoAqQUA&#10;PUcZg3Ns/RbJxPWjy+a/fA4b5ouV5jtLM81sHGvOUt/JEnzttixEnuCSIOqQ6Xl50t380yuIA0gm&#10;9d7Hni0tNrfjBuGS7wU/y5GzKbKzeQKA8J418Suql04AxXpInt8DFJvAznrWpbmSB1gLuhVoqaxM&#10;0vJt9RVnMUBF2zM0Hw0e6pvxs7p9jqcSS7Lo39I8+hP21qNbZNLYQ0u3JNlYryYYrXKoO5hUwHYx&#10;1qccwm8YkFfvqZKkkusDKnB6x1qwVBKxVRMCUgF5sbnMxTbnx+tV2JNoDc+xtm8fU3VCU/HQUfJk&#10;rYMYLQjBYzRa8Qnebpw2oyTAL2Rx36D5GNKGgY1gZPtKhT+G1er89XNeyQobHCQAJpgxqE61h6xT&#10;nt81ob630aqAygrv8pZeNx8/tPH6dAC3PyR/LM814QHDXSAMP0Fd+11YxQc7m80Pn9lP5AF+Hftc&#10;57tF3QOg+nycMeNIwU3iMxjgWk21SiXfOP1UBrHtJp8MWqMgrc+GzeHLkEkOkUOE6YgtJ3+E3XFu&#10;GRoC1l4TJQJkLeOmarhc5swPfsX27knzNXvvATq2CSoYF2KU7HvPIpMtBvkBrA1eGef1I5JpVF65&#10;rZwNwdnAgiYEjIwSxBKEcI4ZkO7jE+uXCVV2twmnhAq+T8hBpX8MFJExPgNsP2GtXUaqxCdxvfiH&#10;a7nmMfm3xCPKhQCQYkPXARaVi/EcIReWlWgl0a3JEEuREsSU9JIklmhSIytooy4nwORCSyrNs1a7&#10;NX+pfy7YCZiCrW8umXfmtduePkn84INqQ/SCDYiUquI9LrjHDonVPiTgzvEXI5wkOzkvIYRZ4KvB&#10;7A3+gsHfBcGtkgw9yCNJZPFcKv33OqMc33DEZC/LjBJ8BRwkYxpg7i6EE0FzExH17CH1FJzuDMQu&#10;lMSXc1pP0hln90Qls6oc2hvJNN2nemSbc3t6yT47kH+qKjzXuBPw95lYZ4I0SqwcEMDv8vkRkox+&#10;v57ER2gNs3/3JXiHc87+Xfw8Kzf7IcmcmbQ16DTG9GP8ZEf5PPIyJAEl52ya6Cc+GMNvOWe9hZnZ&#10;rrE2/dkmHkpnO2xmfPmeyClUqbss895W0kP76iMZ2xziC68jjbl6jLQRX+8DkBnRx0tCyoaVJdnl&#10;JlCKxthOLfLXbwC68P/vYLLO8x6Xlt+zhlMWz5tIFMMwhny2B+j++vV+s0asN3M9AXlqLDrRA+xf&#10;K7u68Dm62mos18Im1YGfvdxuThjDpds5Gssjc8Az6SMpV5bJrC0Z4L0kteqMkZkuAJ/GeEkmsfpq&#10;WjLNmR/+FBDZ2DhovnpDvxl+fBx/7cPeyaYHgM7zyvcISMXnTWYbQx7gO7x+uUfl3mGSJZqacxJO&#10;TrhnnXHllQGlry64h/9r8ihyM8ouCRIpeStTVEkZYljJKDIQ62X4H3O7g/+70DtLEt/lCnBEDyrj&#10;zSH8bqsMHGJZl2OQkIyP/YKVJu5ktd/HiZEEsJVMgWGX9ep60u+OHAR+tPtJIFz9bOMfQf1IhMjq&#10;5Pk9W7rBI8qPJ/mkCgDP63q4xkcbAadQG13WqDGTDFABEptjCkaG8MAcn+DHmiR1vQX8z74uQE7s&#10;Yn19nXwV7wpQJFhvAiLYAQBU0uY8c8D4cnACAp6t0APIt2VsZM5qz00KVKW2lREk/rie75Sz2t+S&#10;iBizVE9Ec9o4RJIjVAPl4uJ8FNgVLXdstiQvY5rIQUn6UvbNa5hwiD0Q4zgLa7gfcojxaXScIUmd&#10;QYycnZlJVakxjkCfMi5+5hhQ/JDkjbImyjZd42OfsVaUiriyV5fxkr419trnEeB1bE+xNz6DTGpl&#10;ZQX2fGwlSpVGHicmsdLhiHtZ0Sl2FHkaDkl9YBuanjKHu2i6O8+jJB/uATSKHQmyOj/+mpqFiS/r&#10;mjhEUoax2RmkM6Uwa/8ASvIcU0+fhkV8zTPLBBfcy/iS3DuAbGqyG4pwEsVWezhHvfgymyQGladL&#10;NWakR6qZaRfXH7Kpq3IjzNEUGJjge6RzmD/P6QX6hM0Sh4Vy6XlsciUmRx9Hje0iXur/y5JWoklg&#10;2iScBEkJkDKgR5CWAaWIfXS9+3wz0+jSsu7PGSOrOSaIgwQTAzRHXpd5F9AMwNdDYnYe+c7HAc6v&#10;iJdNZLtPlCjz3ZWI6YHY0909GzLUFpI/JyRQBLr9GfEqwU+lKc9g6DsI8JIg2CpPa1JNW+4ZZoyu&#10;1A0kTwBqx8FEjaSofTAcO776Pd9BeVrtnPvg3ZuVECCdL6tJrU4WkB+KbJCVYFZQejbji4LLBR8z&#10;GaX8k02KeUaJfP04X2ckWW6JxQ6OlI/EDrF+Dve1bcwP54wJxMSfrDOrbjt9CwRZR8FZtI9J+ths&#10;lHsLlPuz9i7S/MWO8yzaoAMIre5zsUFtjkmZYaoWVKPweiYlTPRZUS351TWuzTGJ1gV20QP+psLG&#10;47Ensa/7fObLly9DmtHuuO+V5hR3NbGgadkm0SAgXVUnYBb89hkEtSPpEmPsfhfwRtYIX3SbJJ4K&#10;B1H3YM0Gc1S+LQnMFhhuyQGRcWJNOK/T07OZ/1wbG1A9BezVx89DQvVX5MHa/Z0KoSTkJPxhY/Eb&#10;6/iT6Ci47s8yZ+CxxsDuo35iVCsLjDtUDdGeKeWnjzUO0c3nUXYtUQz3rSqEonh4jvQgq9VllbPH&#10;LZ9V29+42SrX8rX8f3XprSoo+26McCZpGt9DX/4S28pCCjnAxrWx+34uMaHVZdjqYEel1FFBWa1H&#10;z+xUXPFsx6zx/vQaqX6aHaDd9aZ/N2i/DR/AJ+eB059FrMooLZ93L5XkjU/tXkwyFftjsvYaad30&#10;LnJt2IBFHWM3iNkx9U/TEViDbIU4f1r22gO44YuGhwa45udnMFibsOlvbtSproyKB4eATLLN8ejt&#10;ws1ClVllx2QM3TAlWP3z6p4fNOuwvH7ww+fNyqmlTkiIAH7rFKl3bisHs0SWBKdjNKzVEzI+Tx6Q&#10;YeNAmcLAL1Fu9+Wn30QX7RKGsxI6GxysYzCrw+KwTEP9SJjyLqYTGXkM0iKgh80s72T40716iAWq&#10;s7qwMF2lSDxDD4CTxvcW49BFUDAGIO/GePfqdfRNlf4QLFZ7P1lfhjvt0rjtkOyENvDQmFreYPDu&#10;QjkEcPBQDbPIo53n6WgexY1mUx0fAugQMOjg7eOIXTKZQ5ajLqGVjI6ZhnWCZ1t9c8DYIx1ygKNF&#10;KRw4dwKuCbKCvdQC3lhyAlx4po4Yh8YAgNk+zpOOhPNzhuHcOdhh7HtSdna6/0U1J+F6Dx7OkG2f&#10;aD4Cmfr5J//QrMEgTTM35QqMJgkmbmDBHcNaWkT2RIfCLN4pJVyuG5u3TgHeWhp1jNNg5YLlmG5n&#10;mwkr7WGyQHDyElByBCB64JasLVGeDXqHmMMR1iJUbZqfvuCwAWympLifw3gRgH6LZiAGb2bKqyv3&#10;CEE/GT+SQcp3mDiS3XEHSKqzoRbaMOXYE0hz2ARmj7Kw/S02BuX9ZmZldWTTMuY2D7EZxSEBkprz&#10;IsJKgcyQ/RweQiMfNrGNIF0TO1swqNWxA/hce78Vg2rJ2TjC7zJuZyjDevTgERrw2yQVNjCe1aBk&#10;lHv2Y6jmaWj8jnKzaZwKM29nvMs9NbCVF4BxckZiw6Z8P/nx9+J8vGOSf/2PXwLGzzM+dXBamrsN&#10;qLA0/yBOyc9//juC8xn28AzPrQzKADrqc0iTvErQyZQ1n33xRTP3eors8STB2mGz/n6Ntd40mzBK&#10;J2bHKzAGVPzjP/kh47aERNFXAWs//PHHVKLgQPG9Xd6zf2Kh+aff/LqZ5D03YMh/5/lMfuazX7zD&#10;QbdEDpCJ+Z/oBuxhbjV437z8unn0fDEZ+scAfS+/eZ8m0mb1u3Hiu0k+7e8cpkFnkkosqHFkna4E&#10;geIO0UvCwNxkGO9zfIoGN3PhWWcAYJzg4VNN0CpQUp4pe9SSR/a3Dbw0mILvBjCCjDq0ghX+6c8q&#10;16URGyZYGmH9ed9T7Mwt6/4OOSUZiAJDMuVODt837222y/qcGAds3uKel1Z84AzRaNZ1ZUZ6hIqI&#10;PSovFpdnCUZfAYgTsJK8UZ/3xoMSh3mIoMZ9bePZEzPafKZ3XhCLpBv6ezqBh5Sd//TzN4BIslaR&#10;L4JhOH+PvYBcy30ctffInjx+8JxngR1BVc3XX78geTQHEwow8hrHiMCmo/mmBIbaqUpELcxPJyDU&#10;Rr2ll0Q3lQomYG3MKUukGwA7Tfcs6SKYdU3yEjivHNA0ALbpt+CbTDY1/iREDQP+W/52egN7Zgbw&#10;bx8nJ/bbwAimxBB7Eif2y99/gUPE2YH/MTgwxfvbOGoYsPoUJwcHuQ8mXf8ByaYTbM53m5n73Thp&#10;NBs+XmsekAhZQ4f/DmfghJK2fVgoauFOLREQzJ5jM51bkr1TohyA86wLNVAPkfQ6xdmQTW9pay9s&#10;gS6bumB6ooFKsuFILWj1ejkT5GFa0mnFhY7MOImZc5pY9+s42QwaYH+foOOm+yCyaZb42ezI8k/P&#10;j8djj8Je/+Izzi3tteCOpTD8EoSXxaM9FilJ7xSG9/U3q809qlbG2dOeuZ9/+gYJnFkSIzDprU7j&#10;tLzjZyi04P0WGR8cE8bbsnUP+0jZtGCOyT1PhU0cqNfYeQGLK/bC2SJGG3BR7eWU2osTuWMEgAQo&#10;wwKG+c+116j06IOpfsv5240tbTHsYk8HRfDPCnj8pT9RHEMZNwVU6KAEWExE41oqSEiX65LnPcFu&#10;r8to2qfHAiy/a1iYaVyKHf6WmO3eJqDKNXXarEbQWea866MvxC1szC4S1zaQ94AKCziwVv3qAHW3&#10;ViUB1o3w7KXnS8JGEM9Rs0KAQC6az7JvMy6+EOCqgRiSZhdkFn1vmd2Jz6zcCjrd/uoAfrmxwTe/&#10;dfhcIIy3gGxXNK+L3V4CODX+OqI3AijaRKpAlnkeQa4sDINJEzAtnbOag1bQ6rvtUNK9TaJjfsJK&#10;QiXybPpeEiZhnrcDqT9QwazjKOvUVpvuaxm1JVPhc8TvdPzycCZ/yr4qLzPGvoNingS271DApp+P&#10;sEjGPOBaWF/FfHG+/OU+8nEMxkwcBNcVW/LbPg97wabsacYF8QJxHi4oq9b1Whc3OBYscnZ1gJVG&#10;EigflvWm5A3vk5REgDTlgGquOmtBL/yKBMEZjOhDznf7fUQHd1j0pJXuybTrzOPLyv6SHYvPHA1b&#10;JFXsZTOsw62vi8N+w5wmT8W4lm9XQHJpf4qEyjCmwsYAWO1Pl4ZuawJ9nzb0ncQKjmrkmfyxlo3r&#10;WIW3HnZ4fSYjHhAMAgAfds4zoEkQmVypAMm11al00GEzQBfc9szNf1ZcmJAMDasSVmH6+3cWQKRa&#10;/J2GY1qG7JasXc9gAecURRuUJBmuXIrs7YvIMQyOKGVQur+CtAmMffj2fZMsTJBUz95N3xezGN32&#10;kTEoF6xtk171znoGBYAJwtk7phv5t2/PqryDwZu/7UFTjES1hi09N7HRK9PKcXOXhlTTPlQt/KwV&#10;5zVVMS2j+YokYYBtfkgGrbKGleB04ksOLITpFsh17QnEyCaryqOW99xWnbSjkJ+Xder9BAoFl008&#10;ZVMZeKeOu2xMdrNJFysleG4TVtUsuIJC5aqied0OabtM8lmTKcoO9NsjxBlo9++3z5Eset3DOgX3&#10;l3tcqRb7+cTet/u85ivGPvOuj+AaSzJI5phSPV5H1iRbuEdiUjI+JrN4T+yw4KqSagIyJyRaZDke&#10;MPdD2C37BIQVry1xUN3HnqGYw3OyyBckIwXP8qRcW9Al19YG8UF3i2tVbWuBNmWOxgSyZZz6zK4n&#10;94djqM2zMsZ1xfjJrjxXaoD1KnPPvZhkT1nS1pb4/mXnBDLyrPqIGXBtm/PQ7lKHmnXQq/xNBlCW&#10;PyQxkl3HJtFg3AoMeq6VrfB99Uur0iZ6wBCLVNWEMJgkX3SFtdOe1+pp8Usp0sjq8Nz9yESkkgVS&#10;XEmqKLdATzrAJZOb/qAx7LmSoZCZJpfvQ0CbpNKa6oNooENsyvolmYlvrL3WR7L3wqiyZbzHGHGY&#10;g6CUUhe+qexTpSfHYLiureLb8JwyUB0Hz2rxgWoyKTDPc/Lu+vECLRJvjJf0FWRWyjQ3JpxEgsIV&#10;eUqcPEwyWSDSgyBNjQU6eRUrIM/TM8/flZToAWMQ/NHWCoyq86w9TjLNGF1flSSBxKlrYre5+G2A&#10;UMTsPqcJh/TJIH4Nhm4SzPOZ93GKAvryZGFoc5Z0wOw0jdStYE3JqnfM/HWJb+JYCrxqi1yn+tEj&#10;xIL+XTvW20dcC5irTvcecdQg7zusL4yfaWXi6vs3efdNALopyFpKYUhWMxnjOEuImyHGnIGcdQSQ&#10;ur62QjywHaA+wCv7/iwSQZDciF1tIBnJHRu6A2ZuI7fTxxqWPKIciL63v2SWlzuDZK0ETTAZGfGy&#10;d+3VZzLb508VDvMiJLbwYDF+s+toD8BzdBQCDeuoz956eKVWI+9AElLzfZp3ttJun55uaXbJ+B3D&#10;4BUYkxg3j3JCKiN4rgOSSOpbK4PqPlNCTR/wADuiLLNnjBhMxhTA3rVh0mRMSRSBWtbJCcSwPsFQ&#10;1peSZoPGgMyVLprPf+3exK9XX1pA2DWT3gvccY+vp2dRkEKkPViPgslK4HrmRvuc8VD6WPKVrHjH&#10;fwcg9gTy3QjVIWlULDAngYVnGkdq10o8AV/Xi4xrjZ3K4JJfh8EP0hSUdxMDMWGWygOuPTc0E5b/&#10;CdWX6dvAHh9hTAVtrdAW0Ke5IMRMCV1gI84lcbd4m8/tGCq7o9yR5+T6BqQc4gV9CdnRkiiUX+qB&#10;6DkKaO05qY07wkbaIFw/2zN/BPa6TW7FBj3/fb8J+jxqoyV62SvB9Sr5LbImXMW14bObfBPAn5pC&#10;voznP4bc1uu7AfqnepyYS5A5ygmsX9nhxvYmqi+ItfQttL2TkDA9a08gjgWA9ZTEfu5D1vK6Y+w1&#10;niwG3KqnO2I9942kIp/bvoSTzIXxqr0EBuwfxLuoLGAvC/du9nfeibjXRtLEfNrpXTANY++dHUjJ&#10;Mtu51hiE0kESMhIGO/1aBPM9A9yLJlVN/lrRZeX1IWvHe9ofzb2wiya+ckvKNJlc1SZqV444CLTd&#10;ViRcsA/E4jz/JQXfYnO1T5HZciPFQSmJHuW9TyD0+k4OgtWe+kP6oMYDhvf2FnVN56xgz4VozBMP&#10;IXEdiVCrkzz343MYsytbZeULyUzmyc8752Qrcsb0QzAbQXLrwn4QkooYc3/cPaCEpj6a4x7GvCz2&#10;JJaroXXkRjlv7MXRa6WEfit73fjmDjskTm0j9NJS5Hm4pte4QstzHJUP42v37o19RHjGELLZZ+JU&#10;Z7AATSypgiGJqOTK3O+clfqTnt183nWnX2Y1jTGcdiLVmTKuOFONEwsPxq/SpkDGiuRfeiIyzvih&#10;Xt8K+kincxbF52/9mvQOMM4LIQiHRZB0iFL3hFJIA4SJk561lLCm6YYNG2yohdQJ3zf7IwtCoz6L&#10;oViHSTQ5MVcgBkGRC0vQwUzoQABdG//YAZqFl4YANKZE93FiZJ6F2tO8fQ1wD5NxZ4/GGZZMWZoC&#10;mDzC9QR4N5BYsbHWHgf6609eNj+GuXfLJFiFvUpZyQukIr54udL84Cc/ak7W91lnghx2rNfnAgSl&#10;1ETW8jgH+xmH4uYWWW8C3t3jd5TTAx5yIF/AvhsFYHIx9aN3L9rtJruCkdpPQ6hrFtfOwSqB3yQH&#10;HhkZSt3N4imlMmSpTQhfAOlc65RFpGFSrmMMaRhZoDaaPWOR7rNpBXH7kAkyO6ufnW7YHGrTai9S&#10;Bt/N+J2u6sCQjWShHZKJ7lODC+3Xv/t8Dcb5TvPf/PgD3omsJWN1BFtIRqeg+Aq61Gozdpr7DXHQ&#10;dtusA6dMZtolIOkxUj+uBqacm5u9JFlBskGNtD969nHzi/efMzYHzXOadZ4hXfT+7cvmlIZq/epa&#10;wX5a/2azGdOJZE0MYKg14ocYqx6YOFeAlwMYxlnK0S0rOzzaSmbfSgy15jEryKJgODE4l9Gzc02b&#10;1QJGmcYhxb/TWfIAu1R3kEOgl2suTs4xfhzAaP/28Kwbm+95X9h7NIM8ZYMPMN9KUpwC5NwizjxP&#10;kkInb28V7W+A/elZ7gxD34zyPsCUmbo+oqoRHISU3yfbqsSSTXZxgvms5VBdAJn9I2xGngE7luY7&#10;o4sAXDBrevrN1FoGqpY6jDXm+eFHZEoHXzZTaIDPTQLGwtDvoqnP2tuD6OlrmBI8s54GCDjOWSN7&#10;JJ4m5saayUXXnjpzvj+As4yNaAMDxpFpPObd9IrmKLXd26bE9TWNNTGiZxyexzTLjJ4fNuIUZhst&#10;dfnTzxussD7rfE/SaRQw+4xDYfk+44J2nEZuYm6guffh95rdFRybraNUSQxR1jtPB/rLARq10Dh9&#10;6gSnA7Z8990R41Zs5UWe5cuvXhagjcbnI0re3/0TABl7YGHkPsm0Q/TbYdmTaHj82AQCBp1lt41T&#10;s7N5C/tJTcG7ZpmmxjfsIxkwjx6g77651/zeMjX+88A0GSbLXYdOjTy7yF8zl+oxpkERjsw56/fK&#10;9RGH0vfWidZRTuosh4pza9mhgXuumxicRqAkWAwQbmBnCNamH6idHT0gONgX7lEJwpxt0ly5n2TZ&#10;hQ2xBB1o3mDawH4Fw7fKvJgSI+NNdUc/7yOYcm/6HgetUQP6qs+YS5I8F1/RwPV6B21yehGwrj5H&#10;29ZsfR9NZa9IzOgMK0A+O/Us4ME5FQY2A51n7sCNmjew48d7ppppnsVAxmqXS57dZABixc1bkjH7&#10;rLe705Hm0RPkeKhkMvlm4Hl/eT4B7S460maOJycZO/bQMBozstRthDc8rIPKuFH+rp7nNoC3VS1q&#10;0k9aWSFT00ZKJhawpYICl+5z2CEPn81jNyhT5OC8xU7esO/tY3BINdIUEhK//K+WTVKi2UXZtRr4&#10;rIlhmmArT3ZDU9tRnLh7j8cow6fRNA3KSKc1Dz9ASqIfp4xxPz3bZ1zZW1T/7MNGnSfhOz1BQhNt&#10;uWvY+bhXyBX0wyLdIdnBvDL3X/1uHTYIvSz6bLBLqSmHhw2Ch9TVudq3h1axZTn8lbQZww73Dmon&#10;aLBMsmgKZ2SOfe/s9gGM9s/AEmFObjk/emF3Md2sTZjRSFdc3RDoAOpNMrdYnIBeY7BZbwBzPnz2&#10;lIa3p0ipbTW7BEq9vQSb2BasPX93byrbRV8UHJuHC09oIEwym8oknQ2OCIJKJY0UBDlHEmuPdYUz&#10;z96YZP1bXfaWc2JoEVmk9R0SgnuMA1rRz3FeJlv2VkAdzgEchiPGXYkdG/rdCBqyPXQYUpKvnl6A&#10;3wLsAtHIaMUInl4ijXUDO01AK+yjAhiUJgqy3QJHHfDJyDcgAWsvPHI3lxvS9w4SS2YDENVKAaXP&#10;4rRxSZ9tx/J8EvdTqTQRyBE0L6aemJZOTcAKwWK18gWaAYqvOAN6WZtdrJfIW+gXiRcKEIttFNUp&#10;RvGan1fyQqCz3/JZ3z0eo2CdjO4CeXxoE6cdYHRAR55BuuBsvQad6w0ropWDcbx8b/02b5PLtXBw&#10;2wtDRmIY1DqCKYkXzCpALICaf/HvCXgcF5MFzLzogFVF7s8wQBxLx16ITV1az9RKxOyyPg4I1K5M&#10;MMo6ddAsEVU+Qaa6LkCA+dLQzDwzBgZzzoH+Tb4eFq4PY8xdIFBIEC1NXhafjeOvSFgoBxeWIb5l&#10;BUUtwCSrXleWf3ptNZ4vCIwvBGzy82rlC/opFVgsn8wSY5Gxs8IN9EVQIyx7x9afyypwzKpa0nJw&#10;QXQfcgj/aXxuHJuiBCC2CIatmtNhsLoW8p/jDCsIAPQ4+8FkAf/mXNUeqkvZx4ZI88PMjW9UAN6l&#10;TB7u19WNr5KpM2lS42plXJqjBrqqdym0XRCTecJJNxHYpb+s1KEoa4C/9pnycYEngXaBoJCtwmS1&#10;uWlhoe4rMRr2jD+ZRBree9jn6m8K2lZjVDE7iTfKJsgcs2LlthZPtq14igChjDX7PV21yTnlSWrA&#10;OlBkAc4mZzN2EhQ4K7tSKlzSPn45b8xzRbjGtWQSjYBeYMGGpd3s446UhNPb64Q6Ff686ywJOKdG&#10;e8HsEaTdSCTiPmlE62cDpLdJDJ/XOeZ7Al4CR91DnNHst7yrq8PrBam2cSNAGs+hr2Dy9ki2IUkV&#10;Ey2WPduPwIROEmhJWta8hF0fEIC14R63Asj14RxyFqdhJJ+NnCX3NgETtnVltsLcFfkxEa0t4kmS&#10;1IhdtGqjtbque+20snvKd6Tyhb8n0eTcmxVo5yYJA/4xyHMnYWQlSxIlugM2pvNcM7niWHXmMYPL&#10;9wA1BUnxd6OLysB2GvKa5GnTuwGIBUGSNBPuNsEkY84n4p1c49r4ApQrsdN+NbbXfmW+u9WJCcax&#10;F302uk11M2c3PoUl8RcQE7LHGPNrHFcZnef0TzqV3AXI2ieIHoeuQPKwk2UXJ0hupWNMGrkWo5Pv&#10;1/28SZFKIoWZzhlxrW23sXo6IztH1TvEPShYEWkr3tdAXkZiOIXacpNknis5JAVABJjwCfMU1aAv&#10;Zj5jUQnoMAzbpJNyVOY009jBZe99sBNezRxxJbTsYwR4RpXhLdV5ZmFy9mhzcqeaR5MbJqS01cY8&#10;eVVBA+6rfrdTKgAfqTvWoexjbb9njsCWoLV7QimFVEtgN/ol1fEZJRWsZnU9CFLIWNUOHgIWW5nr&#10;+khD9gDv1YRWWR2/NsTcHZJgOUMS9hbyVViUrhLGVWAuVSX2J3Ce9Kw8eJ0FmcLYXZn4+WUVLPvA&#10;s7LTS64SFZC2AMWyD1k39m9wFEcBQgWLh61y58pKC4Yhy6I5AOSKf89+kiFbcirq/0JsAx+Q/Spj&#10;W/nbM6VM8GnHIeO5HpxKpUJSbUv8k3dJYsOtUdI0Vme6VmJiYpuqqb3v7NQ7r9UrqxpIppeD+Iok&#10;PJn+yr2xH6zKdyGMwLK2AeguFcw257wEdxHHuDHR4rnNNa0AEgAaA9CMZJwVaTzAhSAmYzROLDwH&#10;waMXYOyGKgGTNKlJ4R4nzI+g8ATvKNgm5iChrftIgIt3kzRm1RPXM/aN6oKJN6alJGQhUwjyQu4R&#10;6HV/SXzx76lWi29R42Zitn8P35n7ycyWyGnsJig+hr++QeNU8Rfjmej5MxcCsK6nAwidx8ydDezv&#10;31ciWXmUkhGehGSphPI2AL++gzGN68qK5kH3P88uFiVOIfHMRIRyHu65Q655xfecP3ssCPypR411&#10;z7h6Tli5lefChzfRZfPSLnz5yLnwbLJd91hjARLxw7XRJ4ytxEFtmv3pPAOUUrYyfy9KA1YUlLZ5&#10;tMdZZ5k3ht3GyGkOKpGyk1gI0dT1zbJI4gvCIOxn5yzrAluxT/WjY5XGwAK02nnsVB/PpGSQSQmB&#10;/mGwNE8yCVeOfR/7LpJpVn4wV6lyUkKFsUqi0YyZa9dnit2v/WhVvL/XV4nBqDzxs1YOKI/oew2H&#10;jd2fng5/kKFCwYExV5JK7EiA2USZlUbuJVntM2jMLw/cT5LASjKbDp/QFFlzJ8lNQFvJpz6wrUv7&#10;fdgjQ0KENo41a0NWGf1q+ttwVKmrSK1F2gkAXNDavQcWMk7iQuD51YuX2BLwDPrquJ6V2/Udq99f&#10;VcPJdu+G6KnvY2LP66dfg6xs3nfCpqZtpOD100gb0qHv5PuVm1kNWl1PiwuzZec9462yYlxNmJik&#10;OCOxZuNc5+nc5E16k9TVhyH69l8Rf7Jmbkw4aps5R0vWqvzBXt5pgkSBP5Fm1/pLSVpXrz6TPiYz&#10;lIBV0ULnVd/SajKxGvdrN2fjID7qDeC3+7o06Y3flMvhN5UUYg4mbfztO1gt4Ro+g83vGSQZ1aSF&#10;FVquAU2CY6Ut9LPOvZXAPRImOZc8Cfy6Y22Cxmc2sXgj6Rbc0OuZ/DFxfWRT5TPZ5gLhSLmJk2oX&#10;WMRWBA3QG0NbZU+4+LOMpaR0GU3a9xv2p76B9lrJbmWjtVcmnKyM7DHg1hcIaal+R7JV4x7fXvst&#10;M6L1h/AFUplpLJqksioPEiYkpFm9VeQB26N5DRNFSdgne+IakkykT2cVhAQh9p9+x75lUTAHBwDN&#10;D2FwDoPc9nLoWZpwTZmGi9BNqvTKKZlSNWivYWFeAAj3wTZ7ukhm1IsBFPTY9EutWaZSB8cXuGQS&#10;BtFBu2SgB8ikT1Aa8w4m+Nkt2SEz7jzxLoxQO95Poc+l3MgBDfv6KbFQl6kOR55PnWIctauGbr1a&#10;DACJd2SohgD1zjH0L9e3mye8mFmxY/WW1I5TLifOfmXJZVdfs7DVZZYxaolWs8FGZ6CmYG1fyUJj&#10;sV6ywC4E56P5ajmKSQe3aQ+NCZGcgRXthrtk4FkujG8Zrkik8O4ekGp0qe87PUuWjoW8RhMrQVIn&#10;QafPErJklwVHCFZm0Se7tzzX7F8AQHGNmRmbljD2/EOt3VuzerzTClUClj3de7HR3J9ZBCiBBY8M&#10;jCzxrY09yqH3YEyj8eYmcqR4oIleWOHcyxKpYUvUMOyTjj2a7rewcxYwTO+P1psRNskHTx81P/uv&#10;v2ZcbVw40Gy8PrTuCgAS/emF5Th9Qxxa52jE68ypeWzQHwaDRj0SJL3NdwCrf//rb5CAmGQDL6G7&#10;DQgJAC7rcYa+AaNkWC9pvGngtb2LNIG69mhOW6rr4J6QFb8l4F85XAEAxflACkW/ZW99lVL/JT5B&#10;cgJATA0rnaBZsqv96NzvbJxQ1oT+NGt3m07cF2ia36OpYoOjqCzPDkmcE1izs2SQzdROTo0AVgMm&#10;26iKxIyllpYrqeMqc+CADOiQTs0AEjkTgNAf2MiCwH+cdQeL9+SIMUIP8hQQ8/WrtWZueaK5/3QR&#10;jcLxZvUbehq8BgijUfI08hNdsKXHBTgBuNT1ssfCCY6lUjP3YFWPwcg9udhqlh5OU4ZG8y/W9+XB&#10;ZfP40RPKeXfRpuJAY+6WFh+Q7T1Mllb5pBE7WjMn13c6XJOwdmElX6Bvx3soVXBF0KOc0Ndfv+G5&#10;CXQZLxnp0o9W3yH9sbzYXI2hlX7/oll+dr85WscwXQw0L1c+aZ7966fNq5dvm/XXb5tJ9JOHYXIO&#10;rRFUYSfewbiXse4cjAGs3h6h/Qho2kPgYaByRHClMZpFs/4ASYg3r77C2MuYGEH/2VI2wA8O1Rn2&#10;+Tk672+/FKg+an5IZc0HHz0GyD9k/GmgDPtb/bez4+1mceohwquAkrB71j2Mo20uU6OMXA8LPo2m&#10;YFTpZBgyydIxMZZDFptV0gUVzNngr6IpG+hQ6mnm1k1jckNWNfbJ/TzJYXVLyeIcjtQNmfAN9vTO&#10;6k50Wmeoelh+OEfpp2wDbAzgjvZgDGCsh3F/tjgUPd3JpWn28mnz1RdfN6esw8V+NCKxMdcwU3oN&#10;atnrBlpppIf9sCrk+ArmDPrwY8gKjSO1NAO75C0ST9//0TLc4AmSHCthrBjsKZ1kz9xjGaDsrSPA&#10;uW3W7QXJgDRS5h04y+JEyk5U2kZw3n3rIdsFWCq4fmuTY+zCJPqcBvCCE2PJWisnVeydHcaix2Yz&#10;9H4QmDKhZbPrLhbEyts1NBVJCGBB1LFffkjTIJ72+tpyWpwpgvMe7AlD1RxvT9M4lUTX4TZ75BkN&#10;VA+a7VV0G3mHpQczaOEvsQ7WmoX7JC5JTl7fAIxjR0yWPnownHI5m033IP1xxZlyM3HVPGQ/Ww75&#10;6W+/wHFaplwT5/pgtFn6Dr0ZkJexa/scjk5PNw4OgPwdiUCZ2EPoKcuGUOe1B4f9hAobmaTXBEaX&#10;w5fNc5Ibn3/+lsTTbfPk2SPWnhJsA806a1cgR5mmcaqBpkZmcCLXmrs9GlxhuyanSG4A8veQgXw8&#10;fb/5uy9+3xwxDrP3ANNJQHeTBDmjGu2MuZ6k8drOrvYVBiGJzydPnjfffPUV64PeEcvLkTp6s7mG&#10;HWFfA8AOcv9xzpIbktlQmePU7mJvvvfDp83VLz9nrWwkOEngLkM1euQVxBeLvfSZBfLS2DxYUj6d&#10;INgYso2Us5f9Twcppdq6ruyXNM0R2AkAIcuy2POyLgswCCcU+8T93G46L5b6eT6hs6zjGU3mf8Zs&#10;DkjMsr5oAZhi81aZbAF4OSbyu4D+cGjL94j/YTWOZYOCXIHn8kPZKzyfcHqHw+rfUa4JYKkt6SPQ&#10;SKk593CMAvII1AWu8oVK2dvvXXDNU8biSjviuPga/g7L1TGoQKkjIZRKAO1LxktWqEF1scg7IEpn&#10;0Dt/HHkEAAD/9ElEQVRQmvsvQI4ONeN9k6SETl47Bvmjnq10rgus0s4HQOOWkT2I5rMM0WQmO2+T&#10;nw3bNuBz3Ufm/hHBQRI4Lfuo7mEyJ6NQDqawCPfUOZb1cYuf6HAHlGzXkUnRvF+NXv7M3+JsF1tH&#10;prBApGBimv62WqqdaxRyq1Ncc1HAd8s8CQYnQCLHjCBd8F3QkOcz6Ts5MoG/AWBDwkvddcGNDJ6V&#10;HKmaEGStZIAOuVVEnqu1BlxTBswFzIftKbiU5WHDKps+KWnIWJl0sMGk7NCMt/ysYm3HIefpKlGj&#10;r4w95h6yDnv47RkaUCProJjWWbIOccp6BWllFBWwI+NKxlK+lifJgOb/s879l2C1iY5W9i3MYhMB&#10;2T9tWT7jmWDe2wgWBXS1UTFzEnUON2zNWidRk/njy4LHebwAwNnY9RSOqXteW+DeFoDWbmgDZCCp&#10;K8pcDxhYM+9Zrq4ppyLga63NWo31HvrhfcQp+uJhostO5ndJRxQbu7TWDaBNHrueBDNZX7y38WXA&#10;aZnIhoL66CYD8T9M4rnm/JxrVdBCVlVeOxulQCMTJVXh4l7x57g33+slQWEDM8GnVNVmHRXvvMOx&#10;zkjIqhcEyaS2/SQcl7y79rgC6YDitUFqXrLfCiT0z1i57Keal+B83osv6K+kEbMGrbZdEjipjMp6&#10;rt2Xipb2mlUlUxBxkiz8ec3nxK0DGteirHHzovZiUI6DuUjCrIYoQE+SgJk/x6FsVLAibWBY45xF&#10;anYTD55DzLEu7Yr4QmlGZSp81lvOulQEsI5MJg0CFvRlnRZIULa0qihyhGnfOCwyTgJbCX7zyJmj&#10;aL1mrEoL2bNaQE1b0sU8CySVRnh9KisvQH2tGfe+VdAyubt4Ic/Hb1mD7V7ID/r5f2bnMl68j0x5&#10;HzSJDB62GmrXWVX1UjXVqVLOFLsDHeNKdDi3kQFL9YsgfdnW6g2hryiWqqfL540v/TzJJhl8XrNK&#10;6r1FxfMdUKiPsRKQkMEqkJJ1mHcumSaTY4IE9lEI+1G5Es5TZS1GkZn1DZR3iAwU15CFKzt0Ax30&#10;PDU/o6SiP2fCUJkWgQcraSrBIilR1rya7Ca5IJrwfe2gdlGWa7TOub4Jkk6/Dq+rhI1SEAtItXaT&#10;wFAuR3vo3OvTer8jQEjf3UaTgupWZSRWYP1cCjB7b1dGKk0E8w/yvILwArwCm5OoBQispncCP+Pf&#10;kyiI/RFxqr0XG8R4CcYJzAZ875hj44yyyPlMzoVIXLS2JE5WVUcI7KbxbKQ43TMmIkoO8y49AiCA&#10;MIc2aY1bw89ZcaLUkIRIQS9lt8KQtcmixDoAyvVtZPzw0ScARrd21lPZbgPvYWSeXMvK0FqprNzF&#10;CL6xEkjGTTY7df5lpl6SUE+1WsgHjDPxo+CYgJ92YGYG2Sj+dI2KNQimGovp7yk15DiLGZzze5T+&#10;WvpiguSypgXkhvG5J5ApFkQ9Jba3Me5G12qY3X0kGDwjryCUXsBON8nju7o+BDynkbh68PA+Ve3I&#10;idJTy6k5wqakKsaEfpKg4FpKqykNAgs6fQM5i/TBbCZsEvSCuHwEEFvc6gbfPz3NGOUb6cTMo+Os&#10;k2xFU8kIKTN3F1zL95Qo5zwqfeLX3SeTVO+b7Lrg2QXF77qK+BrZH8hA2oUB3m0aEH8X7Xb77Lkn&#10;lZk+Zs26tgTl42fzNAfExTKKTWaksS82dRsikTbtnLW3CYDtfWx42g/GNQBucMx4ntHgdNLkCBiH&#10;57BExR1Y2c6RWIf+vPvRRFBHCiWxH+timdij+gXsZS+YnMheUc8dQFuQNeQeBmsqVeAm+tljyq+6&#10;Rlwr2BjFiSQ1aB+iF66fxbrdt2eYwDcYzQRkMveB6yzEWtci4+EYK21sHzCrXaB/J57UijrOkgZl&#10;SSt7Ncm6NRG8A9Z3RtW69ks5WH/OZLj68FYU+MyjEvH0e3h2q7b8JXbow/qnNjBa6Ng6x+0YFYv8&#10;0ibn/NcIWHlgpVhVzrne+qis9L76KAGijS2sDJI9DC7l6XdKAFs9N0xKcl1tLtcTrFfKOUcdc3I2&#10;qlKEUp8SELBpSklpV7F7SRw53lxHLNSzKpUwfFaZJM2Eybs0ROdXpM0k1kLEPUIFQjZ5Yhewh3Hu&#10;0Uv86t6In6rvrl2zVI0ndn/re7onxFD7xwpUP7B5sRVTJur4T0Bfq6ZkuL2vPPNUjtBm+/lrFsoJ&#10;+I8E7iTZJYdR/Z4eKSaaeCeTSP5y/J23kIzU3k/TY7AIiM5KkLl27Ynp57Tdju8Q1f/Os/bKiv5S&#10;SpCEQmNuE1MC8VzLxKPxoz9nMsLPFKnC6kql1cq3KT8CO+8693zUf0yfApNVleT2jBIbNBbWtsVb&#10;tIemxBTGL8nbYFDGb1yLz5TLzPMZw4IbmZRLpOMe4/pJAnahpzhgswcMlOVUoxhomz+5KK81CrLL&#10;2MSDHoAMqoZxiMmp3BIsMozkIvIIbzCOvC6LX/0fG6gWKKxB3Qdgm2GDrb1fb+bRzLL0KDp5gEED&#10;DOA2MjODlOocA6LbEMbBvSHY64PZbnWEMi7dNAsZw+BMTdGBG1B0ks+fAKZPAbLOo2G2w4R+8sXr&#10;Zvnp91hIMv7I4siKNDCQocUi2OFw2sGAuTE9cM7Rix4fmmo+ePA0zLOdI9iHO694/4mwqezaLOPO&#10;4NbSEidsmYy0LAO1OHW+BL9OLLnjnc3aDXqgMXETjKVZVbPNb2x6C4AmUOjicq+UVq/joAPCooM9&#10;e4q2VjfSDkoljAI6Hdj4FAb6cXSjYUcDHpwxNteWEdHc5OuvXzUL9gVAvkKpH2d3jPua0dvBAGoY&#10;yHUhw7IIoLjNYgba5tkt3xuG4X8DYKmRW0Hm5BJWiWz6X3/6Gzqd9zcXGBOlcHS0ZQTv7Z/CVnXj&#10;YNw8tNSXIlsl23GAg8JsrUbKQ/aWOR0dtsfANdJA6Ex/B11bLN4ouux9vN81oPEWIPMMDtbQCCxT&#10;gLhf/eKzZvhsApCXZoSweNWoOmDT2pRDg6Bz5HoScNGx1PlVh+uODTlOtrKfw+6UdRTnktU3SVni&#10;ySmagmS4dZwsuTxFm9rkzTTNaS/4+w1z4uZbg5V/YSnxpeCNJUl90SVUlz2BTLL2ggA0q3kHe10W&#10;mAEhK34M3ciji6Pm6ccfczDTgJiKjLON2+az1++bDWQp+gABp0iC3HajUU5p383QXjNBwuH2kvkF&#10;0J5bHOU+lF0yluu/w2CSTJicnWiOkCg43kaXfGyWQ5nO2RijETKCW2hWbqHL+xDpmvv3Z8KcN8Mu&#10;O2Bz+4gs9X4OulmAY7POb2Dbz6BzLivjCKHLQ4BHbBrGADYI7zYD03i03/IqWJdv3pPRYQ9v3ME8&#10;ftd897tPm42v15u9FcrmYPHfwFTvY/wncIrPkMVQJ36VprZzSKwoKbBJUsQKlyl0DzVUOhhL9+5T&#10;nonxgjWxjpa+0iF9QzhCAIoextNTsKspe1tdP2x+8pMHTfcwzFlA0pMBkm4/Zg73J5uNV3Yn74YB&#10;vgCYSwIFprqljLMcumkIZWpSQ69TYLUIzqGOyRCJvluMpKWwgkfJ8uJkaQTLya75dS87x2pZylBM&#10;iXobXd6qoch+stFtP8D8MPvthDGoDPJg8xwNRA/jtXfvm5UXO4w7lTb8PqX5ss2Rj2hMvb2/0SzQ&#10;mKyXypNT5JWG73BEx8wNEBjQWHeEZpML92YACilhpMmbTDFr56epZNCGnF7CyuffMmDCjIDx4OF2&#10;ibNwf+keSSm7wdvZ3QQF5YSM6w0JrufPPmA/oHFvaSZJvJTFsb4vqPxw348z7uPolpsQuCZhJEv8&#10;Am1Gv9dHOZ42ShaxDanjtBk6p/EXyQyZoOzpMe2iBw72Y2IGQIz3tDTYpNEuus4mUewBckoZmSVu&#10;NgX2/jrAg/x7Fzb4DHJJ6lJek6DrIzm4/OSOsVOrGrtI1mF4FtCa5o9HJHNlTI2PT5O0mIZJT7BC&#10;vwqz4+fYEe3P8HgfSaUvcHipTJmnoQ9JkL33h82Pv/c4kkiWvvUPTdJjgnJbtKqHYOdNTM6ydrBl&#10;VBDopE7TlLELbdrx0QJErs7V/eb5YMV/8BHzlOY1G1RfUDJJhdYs97lmbx6QVDuk0mCQnx1G7ueA&#10;BNshewZuQvNo7F40MX/3yU/DBp2l0fLUYi8JMmwrAdcwDUAM7GT6pPSNlXkOaH94ThkvZZ4G25Yk&#10;n8EokR2rfzhutZLJIPbhBdJok5ToLY3s0YhS5u9dbMt1r+OuwY4vUP8nkhBww8BZhg7BCcdRZAY4&#10;7y03F8JJq8EW7UigYvbfH2/LeiPX5nUE/1PuV8Fmh0VWwI6brULUeIsCHJz9+hfKTHz7fT5gdUQa&#10;QRr2cpFrwEWBfSsxvL4PHQkdrldATDGzw44UYAhox6fs00IiyEevZnItGzwunx50/lKgbL5UbJMq&#10;Lawmbn5NnfsW5uZDVQ2QpqzeQ0eUv+AiA/zyfBYhJvFR4GLeImBVC/rwN4OpgPTYMlmkssiHtD2A&#10;jw5ahjpgW8mF+LkCigSedDhLHTpYSn24bhAMTaeCsy+gQQX8ScqYpIisR5Wep5qgkLf61Y5F/s4z&#10;yKaWhSjAadmy8iQBJcJIKdgyAJkj47wGgCtma8q9A3qXpEMxzmsEcsOgjMXLzT/5V5Io3EenPtrD&#10;JCjT2E9mUQs95+cFLmTh5lItg5Z3rBFpq0D/MBztOGKv8WmUn1GjPokUtUiSLDKZlKVZ4+dPuA4M&#10;wN19fF+pLgEAk5t6775vyR4ZiOnhKrdWn5PtpVa3pcPqdlozmJkw6eDffF+fPTi8FRMGbcr3jcaH&#10;zMhkTDyHOsmgdnoE5IQ+WI+SWWQ8lXRJjUOSbd9GE7U0EpAJ+EZyB1Zc5Bdk9Aj2ugczjQEJwwbK&#10;++NL8D4UtwZsjfdsYFILLnMcHfR24QT0kzmkZAzjklxx9qXPVtPun94jlRUGN4lra1VU5UZd214i&#10;wfmzvmqV+JkEuD6312dNGqx7jhX7ttI0tdbaJe2+ZcSttrtizV4bSySH5xp2RdW4GZT3K2FkDwP2&#10;R8kvmZAWiLFnQe3HzoULkPGZtTfOv9f2AfWprYBUIsPKOQHVmnD9b/exAI/XDTiade7+4tkF/du5&#10;ynbPoLRb2vtlgTqmWUGZfz8kCCbpPlutkwjLaGTKo4dv3JZV3a6RJAYD7OahM0YFLDrm+D2RkyIx&#10;Y9JeYMEH4YLRf08Shz8Fe1sJtpwNgvn5s+4bk1RhSH4F6G6n2HfXhvfK9sOXP6ApYze6+cP6LD4E&#10;V4l2bhIllqNbHcv3qcxTZmAU/3bEykTAaBMElZQx4qyER+nCux4tOuPveR/+4d5tbVwNb4EHSdgo&#10;U2hTVvZvotnMsQB9JX7qPdz3jGVsX9k/t4Mxnvui9lHLUm9XcxIgWTyCe6UF7Ph2GuZmkp1Txytn&#10;kIF9O2jesbWTnkUBA2Rjm2DgGXz+WpeOb50BPrfJK8HFQ8BB9Yj9WYFpk4YCo5k/xzlV8v5c2TMv&#10;5tcFT9yjktyqZ0D1qHAIh2UQsyLC+kwDWDdUAew56/2P65RustrW+N8ADMpZxFa3xk2/0ncTzAkb&#10;Vx+ARxG4B2CA+CcblHn3bdmDApdhx8ZHNyHDeiUJ5loy5h2nF5ZrVdZv4oP79wpIx9/s81yJJFzZ&#10;Bz8jU91Kacfl8JAqQ/6dOW7HwbHqofIzTXGV8GPt3Vp90e5D3/UU3yp22iMhLGOJLzZTrKbHAl1O&#10;izbVuffrTpf7yDWXpGJsf60lfb5OQ+6MZa5R/TWc+2OSEfoJNu5NMkU5RL6mf5SeJbyBILa+gQDR&#10;DQBrEtL4WMMqG7B3LkxqIFkzCth6hJ99BlYyxNhOgHPIoj3CJ1duRaKVzWV9ARMcAby0WVa64Jub&#10;QLmSyJQEGixygTzW8QRgrc9iw9hh2a+ctcZiAdSwiSNocbvGTBxcmUzhqa1U6oHwN0GcvoVkqknR&#10;EYiDSk2YwBjiOgKMgug2MxVI9v0kdUiysTGogFoka7i/jHunaQxQd4QKCkHeXfz7sL+x2VYmKHvs&#10;mlUqp/oZQIQjlgnTXpkT1lklaIkBkICVGCaQLmnLihPXfCpqtBbMpbI9Vmkc8hwLkARlwDsfnrW+&#10;37C6+wDHklxVjzDZsUwVwDk+wraSJXzOxIjNip3nfWJBgXgbpiqP41lqgst7bwPeV08p7RJxIqCl&#10;Mk8ytd0nNvHVl3cN3d6Nx9fwWontZOFH9hhCE7jQSCohxecKz4ud5Od2bR7aGiJ94fTFgVBn5b1z&#10;Jzh9YNNpPq9MkvvE+VPb+5T1YcPlc0hbB4yJlQru8w0wgZ1dZGX4t2PhuhF8FUQXnN9GcsZ4x/lT&#10;8zzxuxLMJAN8qCkq/R0/Y8e9/cMkFfQeVFowoRu1BEiZJnkF6iVZ6q/JpD8AiPfrkcpiLIxbj4mh&#10;Ei8yHxLO7AGYeM5+HSZHe0gccD9tn4zs8wveF1vg2EkCtMLBhGD5Y1bOmWyDbMG7mthyzwuCm2TU&#10;NlX85D53P1uJIpDN53lP+/eo/mC1ZnpD2CeC+clRw8/YHDrVy4mXxLBCcwgQLpCsykapcth7UbUB&#10;pHFIYgzIak+lmjapcA0xjZKo0W7BRmf9jjNew5xdYkS7O2A/KG6cgBOMLX0frI/kHAhRD3FtN3iv&#10;+Ik2zPGWtOgzXF+huABc4jhZfWISRozMqjiTV57bVk9dtLGHc5B+f2rGh5xhbMe17AMJxun3B9Ic&#10;Vp/VeKKIEsbEd5FgNRkh9lZkxoqLjB2ImXk215gz49q/VlIaXM3E3zly1ddUGsjUV7pdLMPxr4om&#10;cBHWgfGY1dCp6nYPBPMrTf9UxfEtE3SuT2162SN16/16eQqVoOEsbPeTZ5jnrr5lXAJ9B31M2fIJ&#10;OooqlsSxtjvnY/UlcT4L+Ocsv7K5nRl7DMdwP2VDA5bmAGrpEJO1NcDrs3Midxly88P464L5bZnj&#10;HXqvh2021eZv3YAqk2hZC35FPoHFcswDWI7zfpWmim44mNOXONw6uNcED3fdNF0B0HojoxfJCHWz&#10;eiljUfpgF4kV9e9GkfvooeRvehENS5y3rfUN9Kn6msVHCzglp833//jj5osvP8HgAmqySPtwDswo&#10;Wr7jS+8DsK2uv2aw3BAAZWSNp8bvJ1O5CDt8dm4pgcARgO+r1xsweb/XwHFlA5F1UX+L97WERFD6&#10;hk01JSgNU1QmqI0jLnqPm21Aw//+r/4KXfHJ5uuVd82DBZqfkDn6+ac/axYAjGQ5qoN+AoBVPhyL&#10;RJ0mnucChMSMSy8AnSWnp5SpXZngYNynYM/aPEUjOEBFgiXhTtweAPMwiY9F9K3fwnr2fWVYLJOw&#10;MMm4fUnTHkol46gIWNAzoJuMh4DipQ1aydp1wTa9ApjS6C8MzMNMXod5uU6H7DEAJTYGhj8rXn19&#10;FuLG9gqA6gzd0dw4JDFwnM4wykoXWRIn+0UAcgf5o+MDGBPcensLULXrDcZyL84DRW+8p/poaOO/&#10;g2H+8b3mFz/9eXO4hTTSPaobLJOC/XYHg3fuPvIUh1YFnLE2aGpFEmcLwPizk/cYWku6uTcNJN++&#10;JQv7EGb9DpuH9aX+rN6fIksCgeeCvoxDP4BjP4bVORhSX2yW9zQzm07ydoPGMJJJvEQyxR4GGvMR&#10;khkmky7JfC6iMT9A9u7XNOocBBB7//5V85O/oJksm3z93TsAvKfN1sl289Nf/SoBBMVgGM19DvC7&#10;5qPv0/lanWzKyW2q/ObNBgmrhTQKXSVJ0Nc31Xz/h4s4UafN+60XzeSCjTinGs4fmrEKaiO3gVTI&#10;LM+z8noF4H2cgx4JHRqLKjXiQbpIk0+1Qm3a8w0s/gkM7TUAH2UAGCyka2iubOZ2Hz3prp4zGPtD&#10;zXf+5UISYL/97TrJANbZ9FEzQ0Pl/+5//NfN73/2i6bnMxJj7KMF2Ptvd1+midQ371aa3R61/Hqa&#10;Dz98Cgi9BUCxz/doXgWAesv17G6+t3fSrCFJ0v07+kDMLoXZbbJiDKB++Qm9HwaQiYFN/E8//RKJ&#10;pNnmr/7VHzUHV8jcvF2Bsfx1c7J91Xzv+z9Ai42KCbPLyF5Ymj6MnXEPeHDdt5s5h77rOSWrVCxs&#10;4hR48CpzYFZdcEq7ac8Lr3MFG/k65fYerpbAGfwZJVliqoHXQals8QOSDJcEPvs452s7G82jqblk&#10;bkep7nnPuvrii43mR9972Pz3f/2XTRfsjMm5EbreP21WtzZo2PqedXfRHGJbny895iBkTd3iXLBf&#10;PG5nni6hcUjFgwk1AnAbO/3gx8+SeHqJhJCNwR4+fpJD+g2NqUYmqTg43qcSZYz9wkGIjNIewYYS&#10;JbJBZfGVg980i/ceJJHQ00v5IQk1m9ZsIWNkFtyX9NB5Q3WL0jc3OGqHzM0063uUtTNvcgqDZy+E&#10;I3oVmGDrBezWIbTCxZ9339uwuM/A2uDRgN9SMbU1eZxjtWUpuR9FD/CANX/FWXFAc8HJqdlmZNrk&#10;rU4/DhDj+IZE0D1Y8ROLgN0GWejQ3yEZ8x//51/EPit5NUWl0cOHy80v/+nXgPnYyUlkwFhfR+wP&#10;JRruLwOoKRGl1ipzv76CDiOfMXCYnbzXLFLOewBIf4c80wGJtEuA3LGxZ805jKLdHZLDOMsBHjxE&#10;Gcczmkqf0wzSpI7VQ1MkDc6R2xmgammCsrs+3vndO8oWcXSOaRg9cY/SSeSu1lY2AOq3AeHvN/dI&#10;TvaQDPvqv37SfP6r9zSiBTinn0oPevhdXOPVGsytGRqt8e9UnQHijpIcefCQXgXYxjEkujaOviZh&#10;gNU8FOSxmdIeoP4JTizrgOSC0iOn2LsPPvio+cV//lmkdYbvTUXzdxxGhJrlgzx/i1MkUCwQzRRj&#10;MSUtnb6UjS/DJUEiXwTAsl+Gnxe0994md9PUJiBTMZ/T0EkALChk+R4FQnTkVIq5VtrVAqA2toMl&#10;hhyYLJrIEcjyMABJ6SjPZ9JajyMAhOsr7k1ATYOu3jQWLZDu27aGAa/8lEG8JruAkg5gngHgMzqa&#10;HQa6Z7pfD74v1TbJJsdZR1Bwpz4f/fJE3jq8xUQNA1xaAudxPlPRUbSf3YAhTzoUQYZsUFtOl86Y&#10;vsYJZ77l+UMC+zppPpfXzWmcW+dXMC4Bydzb5In36Vy4PlNf8Ke+nYB8NcxCGW/KiwTkECySPSr4&#10;0/nZ9go8rI+uY29QzqJIEKydTeK7nQPtTP7OA5bshu8vWK2TbJmzAFqxz3xPAeX61SZkCiLLHPhM&#10;Z6yfi7BfdMBlgMrgVp/T+fY+bSKlHRMBpg47N+C8k9eCx3ku58Bxzs+bYOU5LRnHX/S8qmSPWpwE&#10;BAQ6gjcp4pY8YfKEZP0ZVZQ9+GNKBaahuEnggHUm7C0nZm24vrySgbSNzLl2gGGTXvZgan3P6tdR&#10;66NkkoqJI0YTCYYOAJr9EYg+cxP5k8wh/+dE8MUO4Nlh+HdYwu4hh/XbfRamL3uJ4KXbAI+EulVh&#10;YVwl+mn3ZgdA0xJYyZWkkHtbZlclvb/VwnaQBdezbmqvCV45/AWUGbza88DqhKpGyLvVo+X/fKOq&#10;AnC52k+h9kRlLyoYinqIm8fdbbKH/+wVsU/jdM/pQQJXm+6pbR5Gsj/egtXFci/AUIA8rE+TWz6D&#10;IHGA+kLBU8JvPOYbc4Fo0wvoJDAyIG33YUBRAXnXoseiQKkglEBmETX6OGM9Jww+u5GaMwGT9W4S&#10;MWAh6W3fP6Ada539aGKgJ2xDyR8l7dSr/g1+dioCvFkr86FdjJSCUxA0vE0gZCyTknNksz5MVFsJ&#10;Vn0nKuHjCwsQhYkedq7M+ZKHMbhN5YgBpokK9c/b0yLTUDOTdRtk0nXK52P7eQ+lIiLH4xrjHPJc&#10;dM2ECZ+R4v+VWlIvPprGNoz1PKO3jZXaxFGjJOaHkesbV54EO3CCNKAAPUdnyD+9xHN9AGCDJEKy&#10;Z7RJOSBaQD02oa2qMJmXtFgrL1Mbo5KnvkJh4/yfMUZVFwpuCAwK0Gd9Vn4ic5il285dQFFB4rZK&#10;qkyZcyPAr/yV8ywz22fLoixClhi/a9DKANm5zgdzESm1AMA8mwnVBPfuEat4Khnk30MeaaXC8jqV&#10;2WknR9BXgT8BB2QWFU9yP2atEVMRy6d3gdvesnt9NsfBM4V7CHAGpFT6hXeR8atkky9R7Hq1/gEy&#10;ea0xQF11v4FyIifg55WR8Oe12TapdM/ajy1J4fRSKOBQko760879LWCQvoZ2zQahgjsClr6S+yoJ&#10;NROyJs9SgVBgtvPt+RRghdjZr3m2CeTPAi4rURGSCkQxbfoewKYsdH9+nzjPe0pcciHIAHfPeVnH&#10;QoBHHWltgAx+gSLPlp1tqvrtS9XaV38+vgALKRIWDOxlsib6Cs53/elLu1bzUcZOELAMD2AZMX7k&#10;NlI55R6ttRa2ZyuB12FVLC89CpZSPe1IBirNatWCNtrsIzcYYV7SlBSfWq3+yBUz/gfEtf5Ow1ni&#10;3UO06HdZ98OQMAXE08QbUpdyN9qWUwh4++xV/RnnVJb9EcxTJViHB6eI3w4APklAh+XvVhC8ImlA&#10;nNBPpajA9plEOs9Gzo6OhJL72oapzk8P695+b6VnX01NZ1FYiA1Uykumu+A+7zgDO97YTikYZY+d&#10;S39tbm3lTPZd3bfKEm1u8jUbBoPHCKQZA/fQ6Nh4yLPp+NhNDLDM523+6n494fcwUrZhw+r3cN8z&#10;4kv7VOhXjgjAEi+ZqLFJcrgbzJuguc8lQGrPJ3Gi98RnPrdgsqz+SaqtR4gNnHL3lOvKs3Fjcz2+&#10;s3JRe5B2TARMoifvmo40lD0HuMYY2ufuARUtBCh7eiTzYSuxhWJnJifEGFSNOCAeSBNr4mKlbIbV&#10;MQeczpnC+nOcJrmedsGVKjivtM4YSSo1/5VTcq1fQ5AtcglV1MTxaaTMmtoh2fH+/UpsREgmSSqS&#10;KNtaQ6II+STG13ks0oA+JD01qDJ2DpMA53ppMppmvcpH0duRNbWHpKs2Rh9aP0uy3BYs+ZM8jzbb&#10;uYZ0lLVULH/vY1LDsVLtQllt1RhMspyiNjAyUhUgkRhirLRZ7gfHy3PjgDWsbRLncU8pCySYOjMD&#10;eZjncw7L5uqHmqSq5LWkhw6JRBKkiQUdGQktytFKtPK9R20ky7rQ7quSIFbgL8/9Y545muqM0qhN&#10;k4k508QWG2wzY89U18jqKvgW+JNSzH3MZW8au6qrz3y09i7gt2cee3HUxJhxIF+zIvXmuuzgKFJZ&#10;2p8i6UCexu4oZ3XIc6Wiylh5cAJp2Y/BYR63vk8bPwX/gLanzea5lC9ODGIzXOzRCVU6kmaimuC6&#10;0p/X7/U/z0LWu414/Z7vqG+r4kqIAjZ+1rc06QqFbcSqJTAHEyfiCjEu8W3KDlmi7jqy4avjrgdm&#10;/5wka8Al6oypJs3ieofsK+q9cnaYVE0fBJRS9G0rdOIK+mQkHjx+cUMYfkF3fSBtp+PDmlRNxLOZ&#10;M9Nx77gEJp9MxkZDQOKjkr8B1SsW7Id4E4pRjL9nn+C+jH2eQAk7kz7aOV6pcCiJPtwrzduND6vS&#10;RJlN8XWevxe260Lz/jXN+DCilv2dn27wDfXRzAIKZLG4KRtRR1FWZu8oB8PQRLO3xcOxuI4AmsaV&#10;ZgAsUX/dpqM6GQJMPsSvfvPLgN3JKCpP4YBE39yGBzCZV1dzeAmKbu9sN4+fTTTvVtcAQT6hQcRU&#10;8/HzH9D0hEwpYLlAeg8HzOoWGTKzDywGtdlliJ/zva3dtabvRCC2aZ598DilXzZZlbF5cU3GjcNi&#10;kkzq/fuAP9Ek0ijZ6AC5GLSgXCBKk5CfC5PaZz46QiLFZgNm9B1UD2YNkc1bMWx9jIFZZbujbwHM&#10;7WNkjta2mns4Ds+XHqB5P0KTipPmNYY8endu1GRw2ACy65jg6Fqp9wY4oqNzCqDbMzjO5trPAtgn&#10;c7wIeK5DLVC5DiD4eBLpEpvpqkEOG9cgSV1uG0UOy1plfnoG1ObXwMDaY9HpuMkOLm3fuuerb1aa&#10;7y4+yTvIVpUd+wRA7LvPv5MN9Qr5ipH50WaVRpT3Abx2LmGeEwAqOTsAQDzBYa5RFMjXhNvkZhnW&#10;829//YZxnszCX0CCRb04EwTTHEqrGNRRtPL20am+65qGLboRsNBme4esH/CxNJA9fkf1xSwNbwCC&#10;32+t8K7o9Mn0oMnJBQZif4syplHA7X03gE0Xr5p7POshSQIZ6Adcawb9aCVIpgHq9nYArcEgc5BY&#10;TsNhLz6jHuIkrHUbpMjwH0diZB5A78HH883a7pfNZ7+jDA3wuP8aJ+1qhEavOwDXy2h/I8eDk9F9&#10;M9R8RjPXwbGB5ul3ljLPMV4YoWcffMBh9jlZ0u7me09/2Lz8cpW5QOoCB+oQ/WnL+87JEp9ccEBh&#10;POYf4kT0HjRdJ2RkNZLM1SRzLZ/mkOYg9oTYoiKkC/bt8BDNN2BabKJBbfXBOX0jTgE/Be51GJ3z&#10;ONtcQ8NvNtoDc7DLAwKjBuB7xXr7+Ef/ojneOicB9ibVASd9x80QoOzmb06aH/3px82bzz9lzEgy&#10;nA80K0fdSIrMEwjSAG6XwyItDjiAGrqLb6I9/+Bxs8zY3CHds72JlFU/Mk47580Sa+KWyEvgYnBG&#10;pk1X8/rrlzD02VfIV61QCTBgxQFG65AqgrP17uaz89/SFwKpF/pXHOH83WGoZXlYKXGBA0lBZ8rg&#10;PCU6WpdKcu2hYTgumI3TozMVSSorX2AddLXlhjYqSkNgAZHWEdBxtKxSa64jLdt3HOdo85SGq3eU&#10;dBFA9jJfNuy6BTw9R0v9l79/Ddh71vzkz35II+fPmksaONl0SGBkC5mrR7PzsLpx2O44PIdmm1/+&#10;4iv2MH9nvtZYP8qpdMMAPz+h7I/xnGTtqel2zn76f/7f/wZG9OOmH7kbBKGafXobWEJ4feEzwgqw&#10;QR4B8ABfE3dQRuuOhopKaFzRD+GaHhXzS/QgiF1gzLBfEzTBEcC65pBeX99Lr4DdXRJ07LUlGP02&#10;gd1CjmcOW35Dhc/ePglXJJm0nbLipydpTHoKOq7jQgnpFP8+Qi7KhrQ3MP7nH80wr1QPYXeUb7Hi&#10;6Zw1akdzy+au0ELvBjzeotRuBPs52LeQpmxffPENTmp389Efk0w636baBMfxbBQHjLOBoH6ACo7v&#10;ffQBNgoJqaMLEjgLzYsvmYM3JFhxwrt70Ki0CQ4Oaje2wwoXmw6t71E2++IFTjMNm7D9FzSCHEEC&#10;42APe8GcnlL2N8lcRJ9d5jsJs4WZ+9joyWZtHZ1iEsRNz1Hz8s3r5tnz+80yfRr+/u9+0TxYepgs&#10;/Pv3yPPMEfwZjHGYj6Djv0cVQQ9j/fwp94GZ3zdHxQUO4Prbrzmrxpr7z580o1ebqW66g7H/knUw&#10;TPLqhIS1zsgEa9deDqtrVFVhO198qk49ifRxHHZyp/3o398yLkpC/fgBz4ns0Slj+JbkzfMHBFQE&#10;1mcHBJn2HXhakgiyFhKtF/ZQgISgTUD1YgcKwIMzteChPkYxv3SYlb6w0kiHsBjsiS7jU7n2CjEr&#10;h62+U0GN/wp3tg1GlflQHsJAS3BIZyw/6we8kQ9jkjUMFoEfgZkWJPXOYZkKCOTp4tBXXkDHXke3&#10;JFP6Az4pKdJKidQd4tAplxFNX/1BPteHbxPHz1vLDs47JvTOu6bxrsAO/5WsiwkKAjwcU6taC7z0&#10;GUwTFJguUJiLCMhie5RDKiaj1a64kepwJjhVu7ozYgKB9Zy5fxIqgiyOa7GoMn1+5p/9TGdO26fI&#10;z+Q9M7b+eLF6AgbpLLZarZ1nzrj5mcgxWN0HgxL7Y0l1AamCTgJKolwta9exEljlT9kk3djKAA+u&#10;EsEHQUXRnTz/H8YnwCj2MxI3KdMtUDogJn9GWzNgemfCxCtdqwVEhqHkmKfxd0neVOVAm+JQNoJ7&#10;R34wzy8pBF/TYDeLtQDUW1m2nKoCHmF18z8TngLUFPMFdBIQV29aEkVY2PxEp4+CydRozspSxxfR&#10;p2hbVmaWwtj+w6tn7dQ+qK+r85vd57oN+CqQWF8rcNW1IKAnU5gX9iMsogB2buOAroHT4kfXf7Xn&#10;xAijkdxqUddgtmBX1pf/J1DZsr28jmCjevc8j2zvNCnN3Ldrkz9dm75b9DZTZaEvJWDlvlM2pmMv&#10;mAulgzo3bm1AMaALWK7xaefVZ3cNhNRX+002uM9/ATBoeboG1sC7ZCrKRtV6bZGw9l65rnuFZzOk&#10;E3Osf/M5fzDrpYBIgdCAt0qftLbA/Z9EQguEtpYppiljzp+p2BHYTzauWHL1d7dHC/4ZiNaMVMBm&#10;4kBWdthZrlcTnrKJLa92H5XhTM6irXqoyoRqUihQoL0u66JddHGVbagf8tIywrgu45eqEH9er7yt&#10;bglLPDa2HQe+LvtZMOgiMix+TwC5tTStOVaD/ZoxSt/ajFPNYaQLJFYjnek4GcdktQTgL3tV0oIF&#10;Vt/wHmoJj4zxmz8HqXYc4M9hKqMlUIhlKjWRE0PAE6CnlwD2TnYZtsUeRJma1qZVdQHvbYJLqSEJ&#10;ZQF0y4a6t5NMbD/vWKVhOWMgwOj54PtnTWXSa2zqxDIWy2ap5KU/Y7m6v9vAux5EAINAnH3aYbpH&#10;t1vgi7kQ6PZZlO7RPLp6qyqqVlbt5dYGJpkk0UL2I593caZsoioCakW1+7Edb317AaVTGIMuXGNe&#10;x829nMaz/CcwnPPNcy/AkwkigBUqtDXRAeHtL6ZEHPeXYSs2kJoK5q+fxnfR8zXJK+hvvwUr1EgM&#10;WH2VagGr8JjoYXsfya6VfcwaVOt9mgasjrUSJFa0bgP8CSwLYA7iRwvkpD8ZnzfJ5FRE21c7xjiE&#10;tS/7UTKVcbL2E1bkOKQGkwhrkABNPkuY6ukxZjYJTgPAMa7FHKU5rcxGFoLNsUf43AnfH+I5bfzo&#10;WB8SG80A4FrhapLIBNQQcbS66f7dxoepQKW/icC2CYfIN2L1rRqQ3emZUZIwVujA8DShZLIse1QZ&#10;M8e+lTrQHAGmKRqmL6Qv43JyT8jQFMwRIDUBPtZHha5a72AfssTX1jazNgQ2D6+JIZXo8wr8TGQq&#10;Ba9tjMyc+fwCruMT84nb7QeyC5A1BOgtyWIRAFDJknPIJlYbTBGvWI1xB2A2wjiIR2wSH8hsr6Fq&#10;pf/00XjgBYhMxqjrxKDGvYMkMnoYh0H6P9nA8yUV1ALo0cuP/S6piYhdRXv5JLImE8i9TE7MBoeR&#10;3OZevw9JZwVS2B4V1NsAuHMQ2+5RPayWeCR3woBmnTBgxn36EW/fv4sfbtNb/br0JxEwlanKaO9R&#10;cS9IG7/Q9ZBmp4B68WW04fZnmEifpl0SF/GjGI8w8T2fWZMqK8j+v+LnplgPR0ey5ZHbFJRmLwjO&#10;ntJ83rny7DKRr3VRlmMG/7+bZ5Jx7n70e9r0PpQGlBXd2t1o7o6IuXhH+yGMM8+jxKCujWPwswmw&#10;Kpnz2tdJPt/H2FmZKmhq8u8AEt46ZMs74uWZBWSTGYsTYjfBY8+YQfCadfT/rd6XAGovg+4kCNl7&#10;gLjasNnpeZ5vr3kPnmW13yhzOk6jd+WQIg2CnT7nXM75yYMZN3URS+0ydxIejTWtKJa4cd1fSZ1b&#10;7jVJ4kKQeJM5OOa3Y+bZl+aaEiRDru2jQvxh5JSsoBHcVS2gbHRXKg60nVPiNOCOJm9MlKyuGCO5&#10;TyUcmV3U9+xmDyG/JTGBn9GmTAGOz4DZDIlbmTggZkw/SZ5Nm2fVggm4GSr101SUZ9ihSloQ3B6B&#10;11cA65Bu/Z5KHrKCrDKJhjj3GYAMe8H8bqwheer6Mx4hlrUC5MGDJ6l88T06spGuT/XlTaSNEYc+&#10;ERxWMcM5tRKQ+dgimVPnvGA0CSzs6fK9OfbKBlLaVIyAe+XE9jNWrwBKa5PV56/5YhzBTB3r4J6s&#10;O3EO5Vvcz70QQk2wyxaXK+B4H3JPExomcrvwla/xay6I8+/4mtr1g1Sp9oEBNejj22fm/MIea6gE&#10;sCZVnuwhDk7RFWTaYWSWL89IXvB8xgjOpecMKBz3Z61zvlj1Ib6sjN4s+1yQ+hw1kXHI28W+r8bQ&#10;VlZrL61W0UdUityx9Ty6gMw8Ij4DyHcNIH4OOGXfu5B3GVfdP6Vk3aPDJnqNKfTLeCZ9WYk24tx9&#10;qEuI/cju1yNQaN24MyQkQXuIzzmNAejF15Sn0B54qF5dWQ1hbyNVS7TujBP+jZ+/MZbFpsZXk/wh&#10;udpKBO/BfCuhE9k5XRjGwQR0r7Iun32+ko7sS/ctQZHFyEAa3LjGmfhdGLtXTAY2k0kxC2wgU5pR&#10;Aj0B823kt/eeYPQ0Tfn2AVE21t82Tz4YZcNxYB8DCKLxsAVYPs3312EvXoMGCAoP0UxzD4D7ivIJ&#10;EwZnyATMs/GWPppMFtPsw/4WMODOKqX8bNbD6+b5o+XmPTIS6tj19NEEAP9EBfthskiDZFEHBnZJ&#10;PMAE3cUAA9Bub7+B4QrgTxPFU7q83qILvkFGdnbmYcDgza1V2N+7YcGq/70wv9ysAk6vbb0GtL/X&#10;XJGIGAJItMOW2sw2uZpAW71bHT3YyY7BJwAtI9dIXLBg19igf/yEZi789wZw9+SA5zAIcnxZBzbr&#10;RdG7smOAVgNx/ghSdT7YJTawuqRE7QoG7MPlmea/+Vd/0XzzxUtKlW6adRbTJk0hbxmzVTbbPl2r&#10;PYTtxr6OVrROrxIiDz560Lw/eJ+FfUmCYwi2y+AOCwGHcgZG+H/zk+82/+nnv2veXm43nwHATz/F&#10;2DFeC+NUP9A0cQ0ZnPerb5sFwOr5QeRYZGWNAK4BpnrA790C2rHABnDQ7yN5onm3+a9s+6PtPQwO&#10;nyW5swCj20YqbgbZnS9ermNY0flmQX3y8y+QfKCZ4yOYrATS1yAeFxj8j7/3HRyvteZP/nd/RvNJ&#10;gVGaIv4HQHLWwzgVCpNIYGzDpB3GWN5QITHOoaITahTRx/rdgsFt0sA529/bSIPIXTKZgxyoNqu6&#10;BGwWkHKr2etgbJoqkMWuZg5dO6MxGccnOL3/+f/3hmPdTLhG4haN/dlm5iGSHMeUmeEkXmKQ1d2e&#10;xGiNWWbIn1MkZ85o8HjIvhmAAf+bX/+0mZjqaX7ywz9rfv/JSuSMlG3ykNORuabKwSBo8zXSJ2Q/&#10;0xgQmaMbxlXw1/jrkvcAEkBveqsZoQJAxvoZCY5rjPYM/95DVuUaaQxLl68Ae5UfCQBAUmH1HWV0&#10;OFp9SNs8+GCuuQSU9PBf+h6ODhI8Z3uM17uNBFoHGI7nJHxm7482B2/o/zB41fznn30edun7A6op&#10;0EmbYT6PLve4xiwSIjKWObSm7jUzSx/B8n/VvMZh7h0GsL2mEmGuu/mTJw+aY/bl+gHsb8CZSQKp&#10;bhziM8D3hanHzQ8+Xmi2kJp6Swb5/sewBUZ7mh//WxjYLwabtU/NxKvPReUKlR/HOjYccGqLGSiZ&#10;CT8m0IgOtgAAe2tqlufvR6tPJhaGLjqX7JseGomoxW9yYwRGnmDxiRUlrNtB1nU3iUktstnuNM7G&#10;GO9T7nbIoWzy8tLmIpT/DXu49fEcvIMO0t0tlRHraka+gTl+2Xz6+vfN4O148whw3D4LveqzA7z3&#10;7lMKyEG5ZIVDl4k7m+j1Nfc4UGf5/hc4Gm8/OWqOxnAk+maoKultluefYzvVhr5o3u+8JbDFET21&#10;lA67yz54ujQDMxw9V3w2nVXBR2WdTowMOeCToIG1fEbznqkpQRa+b+MemU0DNmgBzGbP2hB6AAD7&#10;kKDp6pKyRA7F3SMZEtMkCS5pdrrDukYaBsB5mwTRNFUdNja7s68CiSETXQLH5zQBXn0j0+UG6THL&#10;OEn2IFNmuZyNmWzKuo60kfp6Hzx/DiteFjfjsm25+wQyTlPN179cIQkz1Hz45FGzSrXK4sPnzcTC&#10;QxIVJJmo0tlH8knW/0uSizPPp9krgOIrdppf4FAnIMD+mbQdG+NzsNFvudbkd6ZY57s8Iw54VI5I&#10;9rBHx2bOm1mc5q7eMxpeUQpLJZBB3Dt08e8/IrhcMnDi/KIMenwIR56+DNsvTpq//OGfNq9fvOUa&#10;e81TepTYw+IEp9cQ2sqwa8aub7yr+Vv05LdhvS89HqGiarL56hvYM/uvm7+iV0kPOoPjPM8e87SM&#10;5NfBnjqqOFKM3UC/Xe9xrGEK2KT9L/7yjyLPttBNWSi2q4ts/8iM2oK9zVev15vl6YHm3/9v/13z&#10;H//L36ep8Nz8DCx/pAKUxmFfBwgQyAuwy++wzQs8MLAORoiD8i3bVBZnwFBLEkv2J6rSBtIyktN3&#10;osAQWZZhBLbgj/smQG4L7ofZqs9g8GIZOZ8NOGsnS51Qmeuy53FsZPoFxpZJIygIYCpjLAFsJBxM&#10;GLCXA1xWBUfuE6TGEKzASRPRsgtTWm8D8EiY+NNBj9pfPrmBpsEEoJHloNh9ExGCW46J2ok9AfdK&#10;KzDwje/KexwLjBBw9OPQhlWc5pI1vKXrW8CL4xjQ1fFvQVGBD1m2ndLI3tYxc3wF9AM8B5XxujIj&#10;dWCxgzJfdfKsJAhoKmuZt9D+2UiWz0WSqNCN3Fctdtm7N4DKhBMJCIO9kSgLhCeQl/ICBa3SBpG5&#10;kM3mM7fOaAsmOYJJimTOvX7BRkohJXmToKL9ns8l8Ozd8neXXYFgYZwmuWLZr8GIRAWnsOx9dI7r&#10;JzO3qaZgHxaLq5UWcFV4fYPofMamdqk1kPAaAvoIAW0vJawBFwPk1zs6LjISs2Zw+i8MUoPScz3I&#10;Jn1D9i5pQX9lNFiXnSZRnWRQAk9+5Aw72CvjU4DN6tCuSaZaModsnwoU/VWAWyFyaltHyiIJg2LZ&#10;OWV5+PZ3wGpnxTUhCFldzvOu5eb77+otUWPVIqrObeYtbxQ/3SD1Ju9QCYJKvNTc5kPtvUfCtPVq&#10;Mo0EtmsgA2S3aKIzKjBoUsR9bBOxG+yBZdde0qEsMNkAxfmo90dbszkXPNZiMO59qaKpNWSw8Ydq&#10;jVr7StHc2CgcIGQXIs4Nlbwj7GUZT9LjkwAMsOc1vGkHgW9/3mZoDGqvyZkkNrQOvkcWA7/dM1X5&#10;4Z7oj16o78t91UjF7iSeCr3f93Bt8k+Z49is8zDhrSIxGebn7ZalfchtKpFoEimZh6puiHwEEaw2&#10;71ZtWgPO9rOxYlY7xC64fw0UlXhyj9qkVBtYtqVKbSoRVzUXtedzbf5+Q1L8Btvp4hH4zPW+nfOq&#10;YHA93rExrkj83DIOplT68Gk7EjolepYLZz0l+dFmndJMty0Zdw5TOeHbux4ZpASaSRCYyAeE4LnS&#10;VtUjA8Bpen6swU1jDwo6WIZO0E3cc2nj3F7O0Wg+l7/i+ES3nEDbV/c9UtVSs/nte+W+Jjc4G28g&#10;J+AIxFZ55lVSxrmTfWggrf40/44JEKS3IZ0nBnMq41ymnauwXVMlS8Ma4HMDlvY7dlm3zjPIZYyX&#10;CTTXv/OgNrnNDKs6yyRR3sPqsRrV2qOaxiS/mXdl545cI3wTH8bYsIfEyB3vc8e6j+SYoFh+OLMf&#10;spV9lZIoS8KHn0nysljnkQzgnv5dcKWTDFQuwV8myV1UPkq017VagGS9+OBliDh7WLNqWadZJ+eI&#10;LE6fZxDwTskAWZEFiCs7QmUggMVJZGFqvSiRWnr1MP7ZWydI4AocjQM6B4Tgc4Oc02bTriFWeN6r&#10;uSxIm8qc2G3ATFn7Mg0F8hgbpSFga4V0J5N+GIaujHh7dXmGCKhkiJPwJSnOOR0pGPace9GmiFYA&#10;yKCWfd3PvwXuB+3xxlozAdRJKiox2dWylXOO8VyycwWHjEfq38WQ9+8aVEG8SIbwjmofC3yXNGTV&#10;/ET2i70zqNwd4+z8ucrEVpzrTgWbzyCAswEgZ2JCRvAkRBsJN8cmBpR/IqafRcXAsV+BDBhdf3AW&#10;5VS67fWGH34CTtEHCD87TTUwz7SrNIaNO+0rwL0d2yM+p566JMJpJCWVG3S+vd4ofnaSN+rO+74q&#10;AfAMOxAIJ6gOX5hfKDCN+RPM3TrciT00M6WOtMBk9jQ/K6CpRJMEtW7IMLuQTQTSlQ52jUuscg8q&#10;oaqG9AwH+jjv7HPJyN9hLGSru4cEqH2uNLzlHssPHuZesqadC8los9zDhNR5tF6L3eszJPHJuhsj&#10;BhDDUTJF0HSfn1W2puZaELXWs/ZLGSErfJzbMUBo2clT+PYLfRDXrGpR6kQSBoCh1SMPHjwI2Bli&#10;h3JDxP2yo2eQflZmyvsoNe3cS667R9Lj1DiMPbsO897m5hJNlZfx5yQUDvF5n+MURvMppFo/63Xs&#10;91AyQyVP8u7dQdZR9h5ngiz9PuIBx/KaHlmue+OdQ/cMe8Tm0dNzNjS12pn9gjSwRKRx9phsX/Gt&#10;VE/x3Lecd4tUsrvuXTOeP459xo6xNRF0Al7QB15mkuEGeVClT7apdC8N+Lsat4UF7jMRiZutrerp&#10;sLr6rhmDJCgbP7GcvS1MpsYeKwOE5Atf30T+Zm19M3GmXxtRgz/NfJkfbLR9/eZoaqsmv7Iy+iw2&#10;RrW5tKQZbYiVEfZDGQI8HyQurqax9iIrOSJ7Z45DPFWCyXmxIsezxqqAI5IfURuJhElV/u6QRLDC&#10;aH7+HgTSscTl+/RN85r2BbiE7Jh+D3wvPT5DWIFUCp7XkbqSeOi+k2Ton0rTzjIv7kNlU8/BQT7Z&#10;3sz6kYDn2rkmGed9PX9W6edgIkwDqI0PNsBZ5xze0RvRX9pgfc/YKJnq2HSB8Cuul5562FNtkY1+&#10;0+NTbXj71fUif3z0FlsPmD2CsgFzaIy7CBHxjDj5hGpUXhBcEIUHQP9zVD1uSNaJE4a4FBzUCkRU&#10;UvrHIROyD02MeX6IsbBnjyFZmkiWnKV00RXz49o1SWcCLCQoyQi+l4QRfSyTPeLB+m8mk7HhQ/R7&#10;04dSZihRJNeWuJoz1MSyew4bbCLLX0PE2/GvrJJMMFcxjE2QQ6Qwyc3ce65ooxLbcmZoT7T5xrdx&#10;z9prO1/aIJOlqYa010GOffEoYk6UHgwidGV1ECphUFiWc2oM1tvLIX9E5lp9owvATvWdbahqGBBj&#10;y2BZYnNDVgqpwGRYLgjgekZcWBzYbHw1OTVgzx49bt5RFrN8/0mCj1MA9Vev15p7NFX8+ktAQADr&#10;9bW9JAN0Un14y4bUkZqFLX3D4j0j67g8N9j85I//mOwRUiToLf/80y9ZPD3N8+eTGIkepAmGmw2A&#10;iAGA22MW8MwCBgQ/ab57vPkhgKD6aZ8CTiPw3hzjiT1+CEt8BMcB8GTgHJYwm/L4dgNGOyUzgIcn&#10;bITf/Pa3zUOyXH2818tXX8MAp3SITashsYRlRK0rztIemIxDGK5Zss0ap2QaST7cDJPBI1jZJqt1&#10;AlytE/UNSYU+2N02v+y9sWwFSRbeaRC9YiVzLNVz0c6TQbZzXRrO2TUcgNWFNoIW1KDZXAzDBvI/&#10;g4M2TWCSAWddgFvIdnTDXB2Hpbm7+x5DaiPFY0qgYLcDmA1O9jSzI8jvbL1lEeDwYOx//dkX3GOo&#10;+Xd//W9geu4BqOsQwqZmftXMfQAIZ6f23798DdC929xDYgM0pXkBW/SEex1/8wWNJXoo78Iw2ohW&#10;DX3m7BTAawKg6YJmHpYP37HIbRNyjCF7yiF1SB8BG1V2Me8TSPjMIkWySLPUyfk/abrHeEeyx7cE&#10;Uqcs7vWNy+aDJ/dYi9fNz3/6980h4/fX/92/BvTnOanfEpzsJfjuJsGj3pT6bRODbFz1tPi6FRcP&#10;H91rNjksjpBa8uDWOHnQmRU+QxP/cI8MHdIxF2Ta1PG/hzyR63ed5Mq7N6sJNMcFTymd3LZzO47U&#10;MXrir5CyUM//5HKzWX4+T7PjkeaP/vwnzbsv3zW/+ulnGPwuDtlFSM4kNV7vNf1Tu833v/ddEl1b&#10;zf/y//47nm8RMAjjp25imi2RQIJ1a2Z07h5scRIqG+/JsqttPUWZjg43TtjGe4w7UlNTs8jJYAje&#10;fgYTAuatDOfNg1ckptQggoE7BjODcezvXuJgOAnYssQ4XzJO6oDfEghc7981G4cbaKtPNkOzD9if&#10;D6hWOG7+7p9+Dov5KY32ALiPB6gSsLkQICfzeYjcz77gPprjk9PouGHTPUDuP0OKCibM7INZwPnX&#10;yPTA1jDApyJk+hmMB7Kh/3KWa70DYMcerDBX24fYDMDaZpy5JBnx09/+pvn3/9P/0Fz2nzZ/+59+&#10;RxB3AyCMs/Vkqbk7vGl+948vcEQBWinZ26FSRkBpgr8bnGgcbU4iWKBjZPmsFRI6wIckT6ZmsA3I&#10;J3kweOBrCc+QYnF/yYwx6xvNekE5DT+OR5q/kYyM9l4cU5xKjHMvh7SAicnGOzTfh3sPm2cPWWcy&#10;SHidf/Ov/rL52T/+v5pZstLXdB3feLPdTMxONn/2o+80K2ig7++YWDrOgfvii3eUmT3lOQTGAeWn&#10;ZACY/FIWSI0/DvRxJG6mngDEsgZkrQD6yPLsQytzD+mYGxqpXlByosPwYPlhgspd9JFk/u+wpqyG&#10;leFziNagTtqbt0oNqXPHoUSm+BjW+vT0InaRxrL9OFw42ZtU31zekSxdQkpsh734nqTqDCDxX3yM&#10;rb5sfvmbT5rFpWXK4DhwWH8LSNTskmzYofLhBhu9QwOjC5KsA8OwPEgETZKM2qViZHoeBrvNrKmk&#10;GeDgVAN/f5/mqci9nDHHR/yMLJ0Tkk330W3cxbnaYd89+vBZ8/6bz5o9GnzPP38YJYQhpK/OcUBG&#10;6O0wSrnq0k8WmncTu82Lb3Dsxu+xHgAlydpakTNIgLL5bq356nwlB/AIcm5z81PN+/XPsV0EdkjG&#10;jLPPBOg3aeJ6vINzzJl2C8N9DUmq2y50/x+hNzlEKeEuDuoRnyOg0NmbWqDBM5UIZ7DXZ0niHQC6&#10;XAoKsD+HaYa7BdtlU8aSVVbMwRiH8g0veQg4vbqGJM59pLN+tdI8+iNsnaAHjJOBND6GmYO0k5Uw&#10;nj9rlCkP4uyYcR9l7w1swnhjIS4ypu8PXjQbVCp88uZl8wMq1/43//L7zX/5/FXThY2beIxN57zq&#10;o8lzMB1dDgPexN8yMZXsLQZhF+NpwGJDxJJFKHZvMJEAZoLrOiel7W3cm8r+FtgyiFZ2I+ByYUYt&#10;oFIgbjESZY0lao5zpaa7oKrIRuQUdG5a3eXcJwCNgFyxDf2/gPIt8F2yKzo4cgV5BwN6Qw2AIvLd&#10;SaLaYyJyMS1AlWfxYr5Lq9fY060tlhFBMMO9TgUdsZOdYDov41jIPC7sKUme6yQUFLwofUWdNOVa&#10;SmtQBqnvpBSCr+bXq3FhwCyr6ZQI5N8DggEtI9TRFsZxHH3vNAn0fQU/fX/ebRLdYCU/fP0IgvgZ&#10;hzeJjGIL+pCWlmsTZYScRvJG+TqDeuWPMtgJzNKEMyW++h5e1IsVizSkVEFe10/865K/SWMlHUq/&#10;L6NF5iF7+xb/jJVVqyZoZQHtBfcUjJz/C0tSp1ZQCnAic1vfjAPLhQvn07G30bnr0rHEh8jrRo08&#10;LD+DMW1g2IjMkV/353shgShnZtP0bht/Z4xctB1nmESn15JlSuB1QiCxOH7aPJrX0Re0YbXS3yhL&#10;R3Z+5rSeP81kea48B4sN1ymgQvm1+Bv8nCB9jWGNgQ9Q81965mFUejlBXhmiAjdB6t1LjnWgnLC2&#10;ZTn1W0rLe8hSNHiJGria9/HwTe4U+7e2Uvu1JHPEK7EDlg+HDcwHkrOqqogqKzZRhUaw1aMGHLxT&#10;saUDVbbv6ucTOlRQwS91ND1H3WdZ14597drMUM2nY1DzfUn116UJCYFUMuo+SsAw/3Oj5FcWSED6&#10;AGyy3AEvLlsZhVTeCNKzdgo8b3+ufShtRxqeuV6slxHAD1hZCQETWZ0qhHqJAo46zR8THgVMdZ2X&#10;JnZJCsnudg+6MMXybdJK0iBrxTn0s677+tnITeX9KwtSQG+tBX1S16g2uDvSHtgw5VBk4RvsKQFl&#10;XzBZehzkJkadR9MeSWPK2k5ir52I1sbI9pQdeI1/Iktf7ftIkZmQcOn7ORNrISvQWI75OyBeuqCa&#10;USanessy9GPzs19qdANxay9NfZogTVDJmAqEMj+BKFzbqUhwnPyC/pSxMIlW/nJuFQjkiX5ikhF0&#10;l8cgR3HYRl6kH6CsD9CoG/nT3m6S3MRNPruBfkBjGcnZ1y0LLfPu/rcSotJAYhKpSg4gzT9kuGX8&#10;SzffKUyCDVttwtM9KDBca0+7VveQkZqrZxy8hIk8l5MbSXmgavrsN4sIk1A+52UqFVxLsgSVkQM4&#10;UUrORMYgk22yLYtHG+rftM8ZT54z4CU6yOaSfC6lHKx2ThWE8iusmSRI2/UEoytNRn1Gnl+2efVf&#10;UFtZfV8lmJQ2skoK0klbOZTETyQqSgZPNm3mmGeK3RR0bs9bP2MXJ2UVjgA53Tfq3ae/Gs9hrzTX&#10;nAzMQdaCFb6+i9rkIaBxH31tGaoekSeRwcAPI/BUwrWqfSoJO6BEA7Gd94xEg/JTTqzVEIz7pQ0O&#10;tbkCT3x9iti0jzijB+DId767E/C6jq56ZDT4ufV1JDkgdujjqLd/FM1m5WyMvY2nC5Txz5CBAP5K&#10;CxwJDSqPncNKakLKs1Em56hJBNehQLQJNe2T6zQSWbyrFVxWjabSxqq8pGBqfTh+8QeUtWL8lPxL&#10;1Z/NEEkSmTTwl+SCTtNvn9f5mpycxg+klxzXMK4eBWh9jH98jq94ovyHe185EUiKMpkXFx/m7NyB&#10;EdsFccdrTo4CbLPeJhgLbdAIALhs0gMSzRP0/pPstwbz+AKG845yPmFKE1pClNN+C4IJ+kkUGGGu&#10;HDOB73NkgRJTRXrC6hQlQdxTrV4275skBvPss4sj9RIDCgC7/6ZgrrsYT1gTJbXD14nX1tGrFzB+&#10;SGzue+8ia+O6ueNdld1YfviYWKZAf9ecEjlHEJKMDVPxwRrYh5XvNQY45/UQZTY7qZLplC5R3WEf&#10;kFpW8haVC56xk4Ckfb2j2b/Kw/QQ26SRsoC3uBUxjfNjDG8fx0gpQ7w0MRe5O95BIpyJ47qGjY2p&#10;OgCQVj7TdXrE+onsCuO2Cu5gwkM2cXoJZP1a8UtcP4TfDyky0k+M/f3Fe6l8OGFOTTAMQ+xzXwxw&#10;31lkcgVryx+1Unqd2B8CEzGhv9XNFwQdYi7GVXKQrc4afkJvNfegsi2utwHibas1kstmuLaYX22E&#10;iZFVgHfH02ToNgmakp4qv9A1aRx5zPoRZB9njH2eCZIfSgO9oqJZkHOEGHBhfi6qD9WXwT0AyC4u&#10;xr4zSTfCMy6heOG7mQhxx6j7XtJlnmElUydo/tFHH0IGRpoWQFcm/BqEP5t0ej4nicJzu9a8hj0Z&#10;diFsmThZoiHu98BnBOuVZFKGaXBgJtc4JP4UEO7rByCmYkfX2GSkpJJx5Id83hAz1X5nbpSd6Yf8&#10;F+lKKzJJRvpDyg8NDaByoK48NrkarFoRpPyOCUz2NviN1/NruwDe79dXIduBFfKzyvNaa6E6iHZ3&#10;mnE0mWYSYX7xfuZa3MgqVBODk1Mz2GVIkesrISKKe8wTq+prm5CRSpBn5ywWP7OSxH87j1YtmCxz&#10;4sPbiC/JuU6sf8n1L/UniI37iJ1v2dv7h/Qb4Jidn3sUJ2ECKS1JrVfM09nZPnEB+5/xGiS2ukb9&#10;wmRGR9JKHCsNq9knPpsENSsqXOvdsPR1ts+QqzUBnYSqPfkgAbogPfPFbTyb9LvjSScusPeLfhHv&#10;KHivzySwTvLBvWglY3+a3StVxJnI92Tc658a21S/pjbhrp+ZWK7ILcr+VC8kY55qUpt+Z0rk5lzS&#10;XCqLJa5ndZQOl7ZSmS3JDz56yYV2gU13KincD1Y4SRqqSFgsllND/5tX6X2yPBeJkH5G+uHDBViS&#10;gEkAJAZbGlizTw7SLRqScsyuYRflcOsmI0hw20UgnGwNCPYhi0rjc4KOcU93HeInx5RTLQFoAYIQ&#10;AcexsbzsjEVk5sZJP9nZ4+kFnY6aB+hhj8DyPuNaav16UIYt5MIHrLKZgdr362hVjVHu0sXC2tu1&#10;zE+tLUqBAGLGmeR9tOPHATDNzqxtbAB8IXODhECPjUjVlud+pxfIZVDSo3662fwPaLR4BFtxbYiK&#10;ABaTC/eUa9pcUD0ny3d6kOkYkM1qmYVGy6y0mcg7dJBMctigkaVjRn+OZMThFRr5gCg9MGb7+drY&#10;PLI03H9xcT46agcYB8fZRadxUi5lcWEGuRGymngiB3dVHmjJzjgZvWGz6JTDDfO9E9ZSFgDsz1Gk&#10;IA45rMdgiu9ySJ3zLLKLjmCUWEkgr9AETD/GUWfm//u3P4NpQzOZKQBjwKQZ2PqrMM6X5wFbYdX3&#10;jNOcBbDq3tQAY8kmG4elugsYjKPpRtJBGmJdOL8dUlzKvpnP3U3LXsySs374t9nTIxvOsmlnYNl3&#10;A6S/29huDvleP+97xXNfIu9zyZo4w7jZ3ORv//ZvaF4Bm5iEzMLUUvPV11+j537c3ANUVMP2kvfS&#10;gHkgWvZiJnWBngfglxhEmppySJv505H38HY+p8iovoLpLQvXBM2MzAyu8/jRQ2ZyoPnZ33+SRib7&#10;GHAbs6z1bgKykuFO+Q+lkZQRWgY5uzzV/OjZM4wdUi6M/9/8x58GFPqzf/snze8/+4aDFiAchv0S&#10;rPVnj+7D5r3X/Of/5WfIhyymv4PJtFsuqlTQDox/s9fusX2YBzMEL4KhpKKaOYztNeVFyn7YZGcK&#10;49wP4LB/ttEMoMUflij3efyYgx/WbA/XsMP97z/5huaZr1gbOBls/iHmcUqHAYf21VdvmqcLT5or&#10;UOUVwOVP/uub5kIt+qOXzQ4a2bhwzc6nbwGTDxjLGcr9KKdCummQPgIeSN3qbuqU4oRNkDQZHLpp&#10;tvnMbP8y64amy2RGH/EMHlz9Nhdlbr/a/YIk4DQVFfQPQCZlmjFZ/XyzGeuaaDZXd8MK/cV/+KKZ&#10;RZ++92yy+f0vv2w++u5yM7IgK9xy7AH25WuY7DgkE6wpZIP2cKpMeg3AEh8gYaVzl/JcDhITIL1k&#10;3WWYyGYw+dPFvzV+Mk605+oYWppqwGKpvuW5HmZV/iR4hkPNvhSQtMFLH0Z1loP0HLvUfYnwDEGX&#10;pYaWLQ6TUT7FQfu73/06AdcNh80VzVHVdt5CFqnrh/iKHNCT7N9uDtRDApUp2PQpAYfZ2svXNwkk&#10;lC+xYDrOoO1xsTsHzMPpBc9M8DrE2pmZnCNxQFNSy84Ahi/OoKNxwHz52duw+dR266cJlweCJZmW&#10;L9q4qYeDWHZBH2WxBjRWBnSPx2VNFnvGRGEXAczwCXI2HLSAKZaazd8zmNqmT8cHcWqXlkebX/3q&#10;dfPVV2uMGXIrG/TKsIxMeZlT9C1Jlt2blrlAJQlO5DABuT0mzm+wNSQAz8iyWyl0y88qyWODVQP4&#10;Uw5gWSQCAZc48LL7zIoq8fKjP/oobJ/3JDgtq5tEJsvKq3OBoXes6wUYH6ytDz6eTTB/RQPo7U10&#10;6bdhJ+yr679Ic+wVQHsOZfYDviN7kXNvn7WCc7jyfqd52rdEUuKMPUBpKoGIJbsG5R4/b16sco25&#10;ZvKeLBscXOytesS3JEN7oeIN8M7DvI+lwT+cf9ocrG40D79D2e42NoNqBYOAMRgHvTRMfoIU1kMq&#10;R1a315vv/Ohx81xlc4yWzuAYkkc9XVM4V1SwMPavX+FoClTzPDaasnppdALnHxmik02CbPb8g4eT&#10;KWl8td7T/Ie//8fmCb0efoCUzjpVYUOUSJ+0+soBFwMpCLD7D5nPgGDsKfEsVv+3PVwCEAagKbis&#10;gOkCmFrsRVQgHlzkRvL9+kzpUgrKlXZ45xp+JoxtQUEu0uHpeYM0tPM+BoQt26rALr7ns1keaeM9&#10;nS5ZXAa5LQtdACuwVwvcBj3iZgbxar1bodRhrxkqpxSdZ+wwuuOA8u8BxsJ5t62Z51VwOB03D7fA&#10;IhmJGsEWfO7lWjLsbB6qc2YlQLFca+DaIa93i/NVjptVEGlQKBbqMEZCxrHJR+sHBdIEbgJeayiU&#10;etBGAdQArumvZKz1WWVg8J9fy7P68wb/2DGlsAxoZarf4vPotxTz2Dn281ZFdJog6pQK/mmHhOtk&#10;qRRAEfZxgCXnuAX5cjfBSbXbZY9V08oAeAKhecb2lfJQ9Q//33sP2gCbLa/eq2e4DG4n3TLtJCj4&#10;51X7c9Uo+Fs4th2kznDVus4ox4MulnA39rFb5hn+UhrA6g+0ay1JEX8GWzQgmKuWMUSGxfv0PlFX&#10;/gwgCkBEf7NgUafkD++QOXJ+xMlT1VFwZsBfbXjQpUoyVZVHZ3Jd7zLy7Ftg/45qImylib/7XXgB&#10;Rtp1ln1VwKdgZbHxlQjqMHS9Xj1HMU59KzdDNZr0t+xVz+KSiXH911rM20TixGtUzwefybXj2Wog&#10;IqhSgHY7d/7pu5gYydqsNaodiDRSx3bkLy5OAW/BkqqCabdOC3RbJWIypkqKgzm3M9vpZZBx8No2&#10;7POzPIpsafe0AHc1Gq11FkmZzirjC2ns2AKdjaSAVEbUB2TD1yao5xfgkpSUPRWmVEkcpOTo26mr&#10;hIs/FtCYDSyrVL/B3+rSW/6cPdsaANnpaaYcI1mJgBr3AkNLx9rKPe7NejW+6uOzlnp7bggmxqbk&#10;Z/z/FpTPdcoidxKQ7tE0q1QCw0bGaoK3chC32qg2wekAeMnoQAOgHONLXEh4iE34gx2vf2RLZtDC&#10;VE8Jvgw9P+s+tfKGeddGt2NplVBn35t0sr+Z0neS9a4En/Fle5Ea6LfCSx+xYtms7R6IQNokG78Z&#10;ceJQVCWUUiVJMtQei6a3c+4zETxXkzz3hWzLdA1o92JrjNs9WJU9ldhRZsxG9AMaOe+aoDxwf8dU&#10;5euCvcoFWHl7rchze2ZEOqs18pFe858OiYlr+9wRH2d9+Sxuh0iFeF7lwWsmc07UnAoH6PYoSye+&#10;WPrklTAsOSv9tapYMtGgyvklxIAzExJsGCVtLk3a4ZvmvE4Fmg1dGRNBP26ThoLeK2x1404r5lr5&#10;Ff1rgDtjJYH3bHP3uWx3JSxgfrrq9M+UnXR7WEkeS8c19mx8ydemqeLzXl57dnSm9JhhcQ/rh7b6&#10;vmG1coMR+5jgOxkvWI05DIjlO55DWjsFXEyzWhMvYQe3IHiqzkkwERdPwfCfAlAdpRecVaDrxJ7O&#10;rjFfKhnUU25Zq460msaOqTbwAnUA973rSaKXIF7psSuRAQvc5B5Po9RHJPfc99gT4/HUhfD8+XzL&#10;kFeTWX9gEDBfqUv3VnaOJrWabbC+CyA2eRwAVCY8Z5SMWJ9LsN/KHBNoPnd0/v07685EyQ0+rzJ5&#10;7nkZy4K1V4zTDT8/xbiPqO3M2O4yF8fEPqNocg9CQnsEEUuNdNemzTftuaZf8H4F2crYM7UyS3rO&#10;Qkibl3puKKGrHZ0SlNKeSCx07Qi+yVblZ11fnqPj3EtfQjKOJDclt5jASqAp7WWVD76V6837pcEx&#10;15km+WDz9A0AZW2e56PJn/SJs9KGNaIMj4xnmeJpgsqcaeeOYPnWucHP8L7lB1Q/hANwrE4DTRMm&#10;5/R+UkN6mHHw+R0/qwBCBBBAJTGjCYieNt8bo9pfEN1jbI9qYZ2bbp8FHMd5Vz7WAVB6JmdzEjRg&#10;MxIkwZm8XsllUIEPgOw68tcBCRX3lf0MTSa5P2a5nmCy42FFl9UgrvsRmNwmRayoHSYpouzKCWQ3&#10;e8vJEldOZhD5zlSeMEY+l0lPzwLXgT0pJNSKuQnGS9Zyz1iVcqB0CO9qfG1i95A9YAPb6lulHbJv&#10;jj0emFfGOwRC5IAFspXAHgDklWku49r+PlYb2AvDKgPli0ycpLEpvRZNQAp8TxJD6jcLVturcm93&#10;q5JUxHr2W9zcRQJUNjdr0WaymtcD1rLv6pr35wbtE8k0K5utXJILwAa+G7Hjnp0XANVTYcQrpzpL&#10;PzPxQLEAiYUC+Z7f4hnGwltI/2h9jTGVWtPeKxc9/4yeiKzRS2LnfeLwM9a+pDPXmOMVGZn0ZzDJ&#10;iz2yuoCxEx/TbpkA0f4635KRXfORguLeJooG+Zy23fWn9JHniQlTE3XJBzNHvq9rX2zNMTk7Y83e&#10;IufFOPcwbjuolRzBfLey3koDbYknXBoC60+KLTKRq6h5SDzQtumDmBhwv/je7k+lwu1NkB41rmNI&#10;HVWB5gGlrkBVe46S3BvtnUvVlXtL26If1ANh7pTEjBcb5pwwIXNl1QhJgN40ncUXA5dLZRRr0H4K&#10;JnVd//aNk4GeRsv2yrAKjXdz7Xo+XOQ5nO/yQYewr+lbkupAQXWfrSrfQsJgTAfVwc+7mCiuCgq9&#10;3gsT2/bbSlJJ+1sJ3jrn7SmltGD5ycZMnTip/m78JoO/5AfdTxKDOs+lbxLCk39GicbYSmKPz4pt&#10;jX9Q/mUILYl39Bd4zpAwtPv69eUFK0EVbfwRGn5YJnXKIhBYN3vIFCdLeA1r85gFcHi4BXudDAe6&#10;2GoXyhTaISNtJjWbgsGSCbkF6DwAWLODgblPwxOd5o1dmIDIG0A+bXZWAVlg0xfvTSNr93UAGgDc&#10;C4ztg5nh5j4awlOAPo7gyS3ZGH5zB7IrAFaUQo0A0t0BivXz7/NTrXOVCdrH8phF8bOvXzULsCPP&#10;GdBRFocGYJAD++ZuKpkmmSNzC3PNyuoLwPn9hvwihmaw+eEP/ojBJQuFUzGqVhXjMTs3TVNSPoMc&#10;j00JujjUR2GrT2DkLmjgeIP2s6yZc7WMYaidAiD5czYWmkX/bRYt4a4TAoBjMsaM6wjGTna5DSIF&#10;FZWwEHw9QtKE5drMUF52fHnQ7K5uA9AjV4DDaTA/DlA9jVZVN0D28+XpplmnlEoWC5PZy2YboYyo&#10;txd99+MNWPUY/QMW041Gk0PVwIMxFgS/bgHKCd7nLVIxB2QOx5HS6FcHn4zYGRv4t4K7ZK2GNSgY&#10;7y0axbzfXG0ef+dDMlIAJoz/Ne9rJYClbV+frAES2ECIJA3jqc7jJPIr9x7MN30wcH/3mxdxakxQ&#10;zKLbPDU8wZoi00bDSBkJ6l4ZA1pGpH6UXexPyT7MkjzaRYrkO9/9YbPy+xUSFBOAai9oGAkLn3Ed&#10;QjT2DckE96koxSIZ6t2dg+bdPuDXR88D6B+gYy2zQKPcpZ45a2FGbXxuOIzG9y2AswyGVzRZ7QGE&#10;NYhfRpN7EId3dMxSP8Bo3vcKffbBEcbpyswp6+7ypHmBNvjUPWRmaIy7NEZygINI9vgygOAdJdp3&#10;6GBdUDb/X/7hVwHK7z9E5y8MnSpPsilzN0Z4jLmNvAKv4UF7CZvPREuanxyTiOI5jmBf64CfwWS3&#10;Qe8IiZOZe+iKX800e2iH62AeIjHz/IPnzZtXJH72PVwnAlYbEO3u7KeRppUIakMOsl6GkX7RyB5u&#10;7jafbHwFGEsjZr6/TUb/1acA58hoXF3sB4QfJTkhb8/GSkMY73tTi1TMMO+85whM9YcPP4qhm6R+&#10;+cnDGbKpI00fAObpClUdxz3N39GgFDGsZuHR0zT3POK6vTPKRsH0pvrF5i7bb9DDf3nezNEAdHn0&#10;YXO7PdT8+qsvaMQ82/zgz58054zVGTrukzNUyuz28Zy7zcrnajGS5AF8SiCCzdCZ7SPTG5YIrAHo&#10;qoY+mBky4ryD+uOnJM1k5vXbOIeD0uY4Dc1Ke7iW68GwM2wk5RNE0pS34jL2bOhCFkPY5hIHQB/8&#10;ixffcKDBKmGetmCFndG/woTZNfPfrT4kY7bygoZNrMPvfv9ps/7lp5BZcWZgQV8iMTOO/VXype+c&#10;fcOamKTp7g3MkJtBAiM03WaRm7Eh2BENda9kGPBs27Cwe2CaObc22fTwGEZaRT1EQUwzwuPsTxv9&#10;RPtRBgZr3Uy+CUETS54D40g8qUl5CUvknMa/I9i2KcbZcsBDGPFjAOzwXmCajzf/n//wT82f/IsP&#10;mn/zb/9V89VnbwASbtInYB8d+kvsmY1de5jLmTneYxIpFhrFXpPo3UN+a5CkweziXCoyZpCPuf+I&#10;kmQaHm+vUrYKME5VevMYKbJdG80wD5sb6AEuoYePfZ2AYfN27X3zgOv++z96CsBJz4bF8ebLN+vN&#10;xgFnFImMV5+/o7KFiicA/3tLygDhIHGOHJ3T1FWn83Kn+f53n9H4ert583KDfgWXzdMnMHOQV7u8&#10;I2GCruDe4TpsDCp+7sHEoIJIJrtNbWbnHqY8bv0tVQ3zyJfZg4QxPMJ+9tHsbgnJpxE6Izxamm/u&#10;Yf9/+etPmyVLM6kSmMMhG8AOrmysRXNwlPtMkIS+Fhh72dWsbrB+lepZO8yBPSrrneTZ8n2a32zj&#10;1NLf4Xs/+LDZWntXUgCCNtc4s1QK3WBr9o5pVMzYPvwucmzYqU+/RrsT29+HjNsHBGWXeyT+dk/Q&#10;HMUJoWKlQETdkWIt64RfyywMuGw0KahXjpmBuUyUQivqrPEzst8vOVdlhQfAFmwO4t4CeQFvgjwU&#10;WKh5juMh25n3xplMM07L+MhsBssLSlNOSoB575W/FxinM6ptTrMmgcQ0/asgTWe5P4xOHaJi/3vm&#10;XQreBNArWCv3CEBZ98gotGPh/QSlw2EXfFP/Nm9eDrTPFiClDcqTQLBRKnM2aAkfj6UmaxEwdLyE&#10;MgRiClwrn6u+H6eM/+JQE3jRE7mAe+8VYLeAIhn2SsjIHst9/U6V2hFIIO93jUPlC9pYTOBGUEaH&#10;NaBaJU4Ex/TVqtmk4LxlutXIq5i0hhACuz6zAF993mDJZKIOe7Gh27kMm9x5DgJT7xqUqUZLcD/6&#10;m0U+adnXTmiNd65jVJ//FauGqmPk0/DBsNXaVxnDaaBbqHh8A11a30dZBe+RuCFQToGBBSwW5qrd&#10;99qu61P81x18rzEuMjtdAXP0sePMFyPGK5kccuRdY8PY8mmkx+gEEZ9AG1vAvmu4Xcf+lA1k3Q9h&#10;rqIjzNocItnmNSIpU0+XsUn1Sp7Kdyo/RDTLPXEOeClRwEDr9g7f2yaRWS6+ZDs3LTB559zJzjXp&#10;4lwqp2Mg7feF+BIkBLbNGjMYVKt4kHJ/z8cCvD0bfZLOExVbJ+Nsssb576wDAfY8dT2L4xxpDoHq&#10;PBtfawFWG4hLYJAY4WhZRh3pGGVgshjqTK4ET4xDrh3daR+gtTtJpPmd3LbuXixZmfhi/QKKgpW1&#10;r/U3JQ4UsFrr0TWoNKGAlDbDJGeANPz3JIKypNvPhylfe8YkiYGXVwkwmx4L/N0kSK787azG9lnp&#10;pOyXbEqZs/ofqYLh+fT1vJA/4T7yGpckqFOibRKQ74QhbqVkaxgEMAVxK6lYTVZN1nZkfbKu2vGu&#10;BrzJ8JXdjPSXYFOBYCUf5blfz1BJ0bITkQOLWfHvlUx186gVr++vGeokSTNVtb0zXyYMUwXgOjPg&#10;dLPnHp1f7dovQ55g1uoDWaImTZUV7EeicoCzU9JBz4hrycQjY4K/UNrcAlfsDRNNJj6s00+0XIkY&#10;11U1q/NMMWiWKV6AaoL0PKngiQ0/td1+r4B4B8QqLpNPalYP4s+lL3P7/VQ/eB+TVq5Nk2esA30p&#10;dYYr0VxJ1YyoiQUlWduvmaiV3Wrj8jSBs0oiTHolPOx9VoSsWlDtNfLkJukE3XlaQYKAk7LyIAIo&#10;tRZNeifNtZ8dFtuc846vXQjaS/hSs1/bEvZ57UXjbMH/zL9SPGZSuZ9Ajg3zUg3COAt4uZYFVkxg&#10;CJxm/5jcU4YAX9Gl4DrX9o3gF4kTyC71XWRh29RRuQmrqwV0ZYVqe7zOORWpsoTVSNcf8n1MWbgW&#10;fd9wzhla4+lqgMh72WRecE4mIuNmEkEg258XLNnY2OUeRzzLXjSHBb+9hyQiGdCnEGL8Gf3gTqLT&#10;CY5knmCUe4Tr2jxYJqxAo+trMBrCyoS02ukmoJFtEFRKUlTpORK/zr+gj6NrklPQTXByUKkl9nZV&#10;+dU55THi3DjtqX/ga46l753ca0d6Imu7qkbCrtT2qemOfT0jdrDSSft+BjHNRvCCuD2sYyWeHDN7&#10;3aVHHPbjAMncXQLCyalZfpbmspBb3L+S0CIhwn4PI9k+ddgOExs+Vxj5U8jXMO8HNsVk7vKMLKQ8&#10;v2xyJUcDjAoQSiQrybbBVlmhHxb4AT0IBEeVSLngeazqS8KHmM/EpsDjFvInUxDsBkji9Euoc00a&#10;7zIXEj6d0zMAUO3AJNjOGLHcBTGboHaStZxvFAyHxS9Ya6JCKRFjOxMS6OW2BCxsnLYaGzDMmp/i&#10;GfaQ49W+nvI+JsX87fhIzrRfgsC0YzAsWGiCUvY84LFgZfe+/g5xEICkYLbrzT1mgkiA8di+UKwF&#10;x3R9E1IanxN4Vv7zGLwrVQMt21ulXs8Gx8skmKCjlQCXazYnEMAcjmyLOIv7pz9nOnEkPyOVwMS1&#10;yQKBRuVwBIXH2IsPkIV2r2qHbaJ5yPu8C26CvbUC0gaY2Gar7MbBtWa4h/6O9nWC5ElVRJVWvf7e&#10;AyoaXIcC4Vb4jDLOgs3ez7XnD9hj0nfRbvUSd9hYdYceioesl/RhAcNwD/fj/ypT9f+n6r96NU2z&#10;ND3s3d57F95lpM/KMl09XegeQ2rUpAhiABEEBEiQKIIHAgToSP9A/BU6oI4E6UQHojQyg8YMOTPs&#10;6qoum5mVPsPH3rG9917Xda/3y2xFVlRE7P3t1zxmPWvd6173IjiJ3yHp8hZzdwhx1vdyz69SCWOT&#10;3xn6RKqG4OKLXBnvO06SQ4kt95ig8Q73cKNZpeH+MRHhftSHNsFo4srKlfG5ucj9aN/ieWN77HHm&#10;M7svlCExiSjIL7FNqaoZKuKd48he6kfpx1lBqH21KsI4k3k6QP60/1hSnTLgJKOtZupokDPmgv9i&#10;FsYtnWbdqUwVbxVvYiyV1jlSoveQ/UFSSqkobU3kjnIOVhIK0BTsB8yN9TlIFUxIUdod7Mg4WI63&#10;dZ+a6Fd7PrbG+Inxci+7dnPux2fD1rS268SyMcVhWGfuF/0HuAPpVXZtgol+MgPYjUFUJhyDY205&#10;NswGxdrPJL2s1uI+SpZJ/EliLSo7+gSGceWHurz6IBMCIeb5LkJMwMapiIHNk0wo0K20l+dQ+bVW&#10;9GD/UIA5IVmVhEYOcc8QZIgA/U2k5b4Sh63CZcxkq6eaKdWFJlErGWJSrPwhrmOjdc8kG+1mrt2X&#10;yPEEoNc2KHumD0+Shc/WuaYcdpErU2GcmEWZGpMTFcOkGaz3JnbX3Y3d4swVQ42vB1HDM97EnvtR&#10;5n+Rc/AldjY9vCy5GqGhJU0feIhj2FcekjJcFMgXSGCWAQ3L6UiZLjenAgLAbRfQiaBmW20t9W9x&#10;suw4TXn/ELIeZ5Q4vHy93Xz4U6QqACjPAZc8AGVpdiGrYnZxn4PEBqz/43/yi+YmQNEfaTR7gWzH&#10;Es1KzgBfirWOMSFjvLb1pvl45rG8cL7GCwFqqpV2ZkNKHfMuGpwiqXOJvI0G5wAZlhGaFtjczQyF&#10;wLSHs5nYASba7O80WTdZHOoxykob5XBxk1o69er1S9jiThilWoBGfR5qbkye//gKCRHYwDZoOlFz&#10;j4nsY1AcH7P6yy9eYn8IRg26+Skb7PrOJzD4p2jO2WOXd+47grN4BqCaElsbTXDmr8HmPiRo65ln&#10;cVl2xr0e3h1tjnA8f/X0ORsFuR2Y0hcavikaL0ghFzNRj1nWM6WjQ3wWk4iBpws4m3129gaa4pT0&#10;wKDtQv84BcpsmHOMlNpq22aqBbtwMlUIGWJnjiItMTN4t9kFQDsCTBxHS/ICcNbeAh6Gc7MTHK7q&#10;TzmnVS44jiTDyDws8ec4TryfG2YEo3/3rTswVVcA25E4AuDbhUXeN6T2KYkIwFvLbfvIpDlHNk3Y&#10;B0xVW1jn0Oa9AykztRM9PHPubZnZKOtkbQlNNqsNSBKN4qDYGPSSEiENR2W3S6dL43iA82iJ9cTE&#10;NOC1GVSDCBgkGNNhZIzUPLdpyQsaMcqI6DYBFAYWGvUwzl/S6NSs37130FKD+X2IDMwbtNst1Zm5&#10;MRNG0fk1ZUoA4X2MxfsAi9989Q0VAYwRzz4+Mg0gyPslyaI2HnsKY+genOXn98kYWxGyRXWJVRID&#10;wxxo/KzauuP9NpvlEOCzxxzmfQDB00jJ7B4A2pKUUYrm6RMAQZjzJgxG6C2g0Rgi471pg1E2/kPA&#10;xDM07Jq9GcARNAhhUR2huT5OI9iBWRkzo4Dt6KWvnTYbr2FF3x5rVl8dpxHmIIHVdbTFrJIBWBbc&#10;oGFuL3tgHhD2QYM24fx1c/POjWb7KUmspzCCqSq4pHpj+jZVDGTJLwEZGzTV+5V/wkhRlZ1DSMs1&#10;iLE+21erDDkqwHTX7jT3V/tsd4NDCluxQMOXAUplj9lLgrIe0BpcHZNBxlvnxkYlQzgxJjS6SJ6N&#10;wiQYY01OMZ+nx5ZoobEOeHlGifeImvU4IAM4QSfspYtLsrnsx+jCCnckuFeKRDb9KPN9hPY4ATms&#10;y7OeQxyD5WYOIOSChNIQ89TwmQ0SFH3svaszkkvIqyTY4/1+9/kfmls8V44qpCe6aSjNj9EUioao&#10;H9C74juSoVTQkB8JA3QLR+7hbRpP8/7jpzR0mrqLZA6OA3Z1nwTlXt7PPhAbYWHrDFpxNEqS5xIn&#10;wKZXNpFaW1vNQehBYdSmvu0AB84xNkG9c5lTk9M4Sjwn+VLGBeeCQ++Q71tiprM0w6H/619/mrK8&#10;H1Ee+OzJv6OqgL3E/h61YRMH6wS66L1UXP3+j6+aR+/OY1to9JLSOSVxsNaUNqrNNrZw2czO41wB&#10;Whzu0CCbxEQ/SYk7d8eaF19bmjzNnJqpP2hevjwKC2uIhPBzqgXYaM3ox4/p16F+O3aN8tR57Noz&#10;mt7ubKE5Cbg+iNTOAHM+PweLHzuDz4eNKCdoatKqldPmFZJWQyRABvpthkXZ7H0SWFM4a5au0bB7&#10;lHPkCBkideJPaBas09SPzjzDxfUFvDgPAcq6WLvri9hqenDoRFjhcIoN7n661kw9omEympEnrMkh&#10;qq9MkqhRuc68juDk72IHFkmKneAg3rpFs1ybaA+fNTOUgfbg2K693uJ77DTP40vKSlln5pNGp/oB&#10;8fdIlG/RXPZms3O+3rz9EfuLQKAXltC3JK/GZzkXexYiQSaLrsO29PCqTL0OXIFkAeUSuBow1+8W&#10;xytnKiBPlQIGpNeJEMCSIiaQnGvomZRUS5jAQX4KV6gG2soLlCek/dZ5LtDZGE+kvsUsWsAiVf2y&#10;1/ijQH1B42JeCbDmWnwz8h+pCCiN/EjS5By19L8AvVQO8AwF07RgeeEcFaByNhwdy6bjfOfGIzIM&#10;UyDYjpMAJd5cAHCdzBYRtgRV7dpj7HCSAb5nGI/1MtFsz/vUr7YOgX8rvcKzMga+p8FCJ0lRiJiP&#10;6bXqrz53dOd5ThulpYy7cw/fqwXrOsBantJEh0wSAy4/38qNlPRFhqGukTfqAHDKz6iDrda2Ppch&#10;Z7FMdCwDMLfJinKv2yRMgHntsPepa3r2FtO2gprcrpZEYVPCUthtezxN4LuMYO9KEkEnxuSKqeui&#10;c0gUTSNT9R69fj1MLuicBOjk/cJI4evuc+33MZt1izmVFTfNeXxpIlHgpP3pzvyWVq5+yjXBII3A&#10;uOiaYGQfAQfnl9JnjoWgZ/sGCXR8RivgXGeeYTIP1UvPELRA/T987zB3XEMBzH4AoM8ALwx6i2Wd&#10;1dO5Ta2DfE35osIqay6Df+f7WWNJmhSMXJrg+umCzABJCWAqwWJiwFlNaifzJeBW82igbxN6QclL&#10;M9AyhbJF+YnkZdqVkqROCzpl/RYA6LsnoPthlGrt+AXXo991bwpMkJy2etcEdyX5XO8+n76WgKQr&#10;pAUhrZy0SSMVbI531oF3MUGYsawEYlUvlLTEOe+fhoJ5IoF8A6Z2Lbb69QH+/Y8Js3JANvIl8Uqx&#10;sksqqqpfXMede5TNiO448Y6gaphXSVz8gzXuC2Su+b7BvRMf0NrxwY4JrIV9WcmUtt4iK7MYVVUV&#10;koQE7yuYkyCxBZEd1FjbgPQJfbP3DAR9tn7GOx0R2mcocLvdgFk2rX3O312zPkcx+7PEstA6v3z3&#10;ArbBzgMoO77aiFSXRHqgE6eVbXKJJPUVNrdJFLX79fEIvJVQAchTIshy9TRG9XOuad8r6xFf054Y&#10;KY+vJFoSIN7v+2f/wVZGestxTNLYdy0j10nkxfb4TJ5XjI8N6iQNKOdYwXh7B3sXOcYG2C2LuyoO&#10;BD15z8qFlQ3qGGif2TWVxLVzwF/D1KtkdsZeINh1kMnKoq29kbmu38Y5x8RQST+6NfPeSvbUGrai&#10;PHsrQ670jf3jnDMJKoAZXL+Y59kMGVMTrs6dRLo6k4qF7xXP/NN5VAZExjljLbDiww3iryhXkzsT&#10;06e0nzEQcA8GoK+ItnbsluAcD9Vrw0BurX9glXiV+IMfCCxiv2VBp3kzj2aCKgkeqwNMduGaCsgn&#10;ucy7KbsgE9h7Gye4XtyHA/ypRImgvr8EyKMj7nkhYCo4y/2SoBL8sNJa9jTgm/6vc+H3BO+T9Hf/&#10;cFOfx0R/H/rQqXJRV9wxyRyxtvm79z8krg/BgfcXbI4f09mzOUcYCT57DGAe5r/Jh3YvB9hrD5+c&#10;b9oUP8/zhLSlf8Nv+10IUmtTHDPHz70vDsDqjMyFD+H5OBgWPjEZ73hB3DiFLyyGoDSuN7Mqw0TD&#10;AYQO5SEiPcRvQdVoQbsOWoa79xSAsqrWsTMOda7GlPrIPHHekRBVVlB8KL1xfIoAgUp2AagDMunr&#10;SvBTalhbKklNibQeSIeTAJA+q2fdNriPOt9TAO9hl/Jcg8SKrhvt8gaVs/a/GrFJLJ93TRp3Wsld&#10;fQbc8zL5tb/iAhIMJJUeAXYf5Bx072qLZNILDDtu0+A608SRW1zfGElwfcBkYOa5zvQUL9o4MiVd&#10;YCJgDUPEujad7DPBZ3UaAJsgZg9nrAxt5clmwJJu37pVZClUKdILiIspnaz+uHr0gsip/lEyhrjJ&#10;prUy/CVZyVKfmaGCHj9vEwxgn3jHSlKB3H3mbOBqkHvIZD5AjWEhY6DNt5eChCSrQWwQC7k+e+4a&#10;MqOM/y36jll9ekr81UfS4hSi4QhV2QJAOxBu79y8Qz/IktvdY+wWbtwAN2AOUbc4gJCaviFKx4Bz&#10;HEoWMLGmfWOH7Cj9I3Ce3gDEbYyfBF4rHzYhDCldJdjt/NnAVskV+8RN90+nIkDT/L0EjLEH72pi&#10;RskhiRsy07WlHeBTYN5zQnBcUHgT9YPsE0HsJPOYMzEBGf3EnPG0WHvD5xCNIUV6nti74QDlAkl5&#10;t2/fBCOY5T32krSxx8UUe0D7oB68lQ7aD/er/QZMCCTu0e/za6wFbZJ24wyynd+vxsgIfINTDZFB&#10;6s1ZoM9UUUjk7Xj+CeLpTrVGQHO/J0FGoiw4w7WYpH6ciVKJm+m9UDJb9k/pgsA3AflrkiSXKgHO&#10;5c6OvQlY/20fBJsgT4yBfZJsk8BU8ZLxkP24tF/lsWnvlQbuB9+rmK18PHEeN5p+omeYlVv6cNpA&#10;SS1d7L0LnumKMdW2mrL0V6o1mQeLz5RT13eQdW5PTAMmx8iKoyRhLctKfGjlEuRJJLskD2k7PNsF&#10;5qtC0bGzss2lb4N0m08jMaV8qNexqgcrccR+KGUEk/jsM0FyxtGEhLicmIfxurc0CWOCJj1ceFfP&#10;Ol+8yE8mLcWVy44neRZf274l+mOSzVBmwDbrR1VlOWOn/5zztvVpTOYaU7Tv4Pi0EUAlBrGrndhA&#10;3/CaOCiVkSZhz9MgswDuS7L/grSGZ5aunnIj2R1m4MZo7GCZirq1XtQs0B6NIC3fOARc0DmaRY9a&#10;EX31r5dgYt65TfkwzO4LZWN0vgEgrpCqMCNjc4U+dJAHRel4cJf0ZzRGfQpwPgT4/Oz5VvPN083K&#10;wiuPoPG0VA+tZvV5+ybAa5Qm4O8jc5TdsADWL1ZJGJiNghmKJvQxAAnuRXMKk7gHsBzqegDZE9j+&#10;Xa4cFoH624dkgmQaHJ8soZN+M6U36lMt0BTDzuoUOwHw0bh0BXAZ6tfG9nJzhCHrH2QzgqgdCkQJ&#10;WFiyANA8QKleA7ngnIZlGuIeygh6LijRif9jZk39Sbo5Y2x09HXaldtzI7gfLNHvo0Gg+ukXPbAB&#10;MOxPqUa4jfTKOhrHZzoPaC73wdgVYDm38Zpl0zazo0FtH++5gORE+oyddKNPP062Gn0xNM2PkH+w&#10;oeEw46HG5xAAu+Xdlxyog24wteN4iJvI0mytABrehuHJhL1BdzpNfwDBBrjnEQ/cjy61ZYpWYIxg&#10;bLYx1uo9DbHRBXXnJ282b5ABIkvBpoB1DKte0GCI51lb3Ex50E9+9jCNDS09kzXEroz/ug0gPgAz&#10;91hddUAv2R1DgJVm8Awit9Gp3wdonaLzMy1wEpqNEoRf81w6SdscbhpZDziZ9P2UWlg2paM5Bvv7&#10;VPYHQKtOmoeNPQ9WYaWrVyZK2k9gPmDDSMDiPjeQvRAw5HcpqxyDtYov0jz7ZJEO5WxcSuOHByab&#10;7Tf7gI9oy8Na2DtcRwoEp2mmp3nnxzdg502TtEGTfWkDEHueQxMHxefDQDhuIxxII4zn0UFlDkco&#10;ITOgPdtzv/H+Howe7jj9B+hyTVFRcAgIvEwjYNfKIKzrb7/dAMxmL+o20tfAZM8EZYvq1A3R5+EQ&#10;iZ/B+c3m9XdUalCJcu+DuWb2pzC96TfQT1+AP/5qiQaXt5o/+6t3E6xt0XTmGsD2dH+lOUDDXyDc&#10;eVIje5qKExt+rqDJ/XrxVfNR973m9t1byNdsNF+9eN0sP19sHtPUtHucMWYut2n2PE3fiXP2xiHz&#10;diD4SRXHIIeY5XHn6IJ1IbGyvoOW/RxMBHT2RgH0t2i0+vybJQ6fE8po5+hDsM362GzW0HgX1L9A&#10;2kQ5p91UYtgk0hIqs9XYCMoVr2F4mAi5olfAHvvC7L69Dkw0GCvJQuQJYKUABFMppNTNJUx8A2gb&#10;4vXh9KnRepHSJatOWIOy2WB9sGyxD2MtKGjgpFQTYAJ7fB5NtZ5hWPCwMrcN5HUw97dJU1IJwnsc&#10;omP+bI3sO9JeFMk0pzswuOnb8Jc/uUtSc4l9jXNlU1bsXR+9NEa6APUtdz3CFg6grzdGlZMlwyQh&#10;pqYt7WW/0a9A/2GXPRP5CRvPsZksQRzBnt+7O5WGyesraNAO4ax5ALMxdYx3OdgNulMGxmlhOeMe&#10;4LHM2oGRs+aAJrnb9BL4t//uk+Z/+1/+z9JU+5efvogeolUKIyRwjmFybG0cNXNIUpmcRZ4P1jx9&#10;JADj37Du+2mYvLm3w7p+HN24AxzbK86YYxoMXwPSzy+MNfc/GEfuCNuwNAi7nv4GMNwtZzb5+M3r&#10;V9h5nOmvF9Gh9NxSQ38XLckVvo9TzMse0nhNvfuVxRXm5bi5T2XLIKV4Nli+vBht3n70MKWkZtu7&#10;Bg+S1NsgqXsGIH9y2EPpI02Fhu4whzoCOMU2E8ORPD0i8UHfEbX5dtTRA2Q/RhptEdm1pZfL0bZ+&#10;RB+MqQcTzTnSbvuLZPiZjDVKKS2XvGYtLq1sNI9JQlqrplb9BgmXh+88Zv88C1PoAjt/gLzTPja6&#10;gNnrZvHJs+aa8VvjZ+8/4Dzipy/VHafZ9AaJgQ2SMDOwc4apypjCCTkjSaC9sDJud3eDBs/7zc1x&#10;HYgWlGnZ1joJQqA6gIISOqthiQmKBOQuB62ALIGDYmAGahOoEWC2HJ3zS6ckIFXhM7HfBUwXUJWg&#10;VrajjqmPEeBFMLZYSx1GZ34wzyko6M9WEKaer8AxbxE9Tba4ROTWcS9Gf3QHuXg1WFXjj0Ah7ASZ&#10;Wy1PMgy11oP0fRKw2/iT8wLbekBF26zOvaWSggAtsFOoiyzkery6hA3huF5YnDirOH4BzPJZX6EC&#10;8M4wBAzwXQVBeF4bxAtHlr62B7U/VMmM8BU7YJnXUP5F6Ib3GNaRdvzC2K7k/w+OX5DU3FKgw7E2&#10;kBG8EAYUjArIlw942QJwkoYR1IoTKvvWZG2VpAe8ygtncr5/obymwB1fDyCq457EiewivTkYIgZy&#10;3sj3y8/X4sgYZn6ZI9hUMkYz0byfurx5BUG0xDPtgGcdEfDLwiShosOtAywzWhm/MLr5P4kWglNd&#10;JjOSDkGDlL1wmKZxSjR0qiSE8wWNO0xi54DSWNyCnR2Sfwf0dFB+CtDGR8gzFRr6/TC4J3Sio2Hp&#10;vVrAtTO+0XUKDGKVhM9voFHvJOPNCkd9lR79o+yDVsImw+3z/INhdz053/zWDyvooAD90qSvxRk2&#10;eBIIsiGthMWnIkhUGzo9DTJOxahN817xU5Ma/Iw9lfQhewIaGvwbSFUFgQ/jH7EL3jNgJHMfxpTP&#10;bwDnXiwZj+gu52ULKA3EKpAZQpBjUawkg3GBrKxvSS6u+/xYvbx/P1d+CB/uCh+6JIdcfF7Pd/YF&#10;Wmab89TeO9I9jqdgeluBoZ2olEeNr7asgO4aQyt0HKNohOa9JCEoi6NetcltgWqTNdgMYgZ1d2Up&#10;Z8zdN4VM15KVjeYUfj8OBY76fAISA1YSaZsyp+6zAkddg9c2k43UhfrP2uJKrATfzDYsULc4437v&#10;h+RPNa4kgGRs1U33d+1cf9gHqz2c0a3tyLqq5GIh4fXFSuD4Ib7nNWvDV6/nXEfmuwSbArasps2l&#10;cwiYUKo9rzVzr2bsZAozxv0SbYyDuFcaLicAVju2AlVj0TMrGmT2S+LgmtWuwDEzlld+q91b7VpJ&#10;gtlsUcZc2+Ce45tWa2WMGCl+xASeYJhgmcl/cJA8W9aB46wdVAvWqkle1nMoOvaBHByfAmvzdjUM&#10;HYvdguomKCrBEoAe/ykptiSmy/6G3+55mft5j1rr0QxmTK39HE6filqnaSLTJgWSUHFinAvPO4EY&#10;vubZ5zlQkkcFJESptw7idg3UnmzTMAFZ++xtwruHBcufxtgCMPoC2nTtpsCMZ4fAeCXOTFxWub/z&#10;JgM2uunsFcF1wWT1ps+VkWxB9j0AMMfSawrSpjGjLHVfzfk1EW+0LmDNE+lzD0HcK9CkkgLeTCmI&#10;y4MCU2bxd2Uee8YFLOU59yA+7AFUydh1DATuOueuvq7PuEeFdVWiFDHhXNIKiSNthaxgPyOeEa/B&#10;dWsln/IFgkDaAZ5lSFvnswmo63s6eryD39MeuLbdX675nAABufQB3LM1H/nFvys5VgC+ttapFti0&#10;mXndU3td5BqZyzJq01SRn7EquzWoAa4OeX8TMiN+TnAzCTjBLO2OCQDsi1gK/s4FlUX6Op5bAmhu&#10;LkF/e8Q43rKn7U+odIvvdUxiw6WrX3Btf4n2LSLHojSlTWV1TdWaBugTJE5PPxQEhlEncL/J8E8N&#10;iD4TZMhpAOngSYCsAZiZRyVnTSLIDFcm6xTiz8aJFffIrhIrmiTyTJBQsIKUcV9P9RwwaZKKSW20&#10;0lquLxmwNi4FrLX3nNWoOyhDbO+tpQJEOZ9qJl1+m2szAJ0L2zHX8wW4kd2rP3XEzwtGDyipyh6x&#10;gavPMgQgMIM87wAYhXK9xo4Bc7mWGIVse5NRqkE40R1pJSsbHc9RJVy4luB8AECuPUvVexqcshaq&#10;Kq0rlQJpnMx1x8EI1P6X8Z0GyGlGDj7AGojUE+N0AFa1i/yx1xlSD33Ac159fHECiFxDVLI/uMdc&#10;TKWvwTaSNPsmovCdxQhMBMmYlxF8yplXjVaVFfLcojcaZFLXjImwzl5VxtS9nj4N4AolTaa8zASx&#10;IfeBCaZvsYCihdUP2gSX0ijynSfE6ednZR+0dCZoXB+OsfOlvNP2Dnr12AZ77rlOnDP76ZQMmr02&#10;0PS3egYGtPZAEzqMVOgYfpD2XwKuvTY9s60iUkpUqctI+MKwF5fy+OvnuWWAp2cK72QS8RAQPxIk&#10;2f8Q/Dj/903QYAtNDppQtJLC94pcXns+Ol9qvx8wF2kq7tnJc21vQe4dRa6VRJisb1Um7LPpM16w&#10;xlwHNky36vYMmSOrECI5ZcVMmhdDQIVYcc1zDUqW89r6ucYJJCSqyk4fCvyA/T1iLxHWke+bykbx&#10;3NhF4l/7VjHHEbv0KLWJqrZeW6gMFw+s/r8YiD6mMbS4mf62/pnng/85nQLb6Znj8/AAqjBEykf5&#10;PrEUz2PukXNF+1MRZhj0vcpYh/xiM+00e8pZqF9qAliym+9lXwXnOb6DJGmrOwK8G9caTlTFVEBv&#10;K1T1CTs+u76yZCR+9jhnYiXSQ7JKjyQTf74H1+MdvXb8Ax/Ei3uW2XuCeEdthaH0e3GPlt/TBalM&#10;e10OW/ks7n+NTBJJyW8aM3t2SzZTCqvITvUZccA2yWHWNcz4PLQGQvZF/d2JmkQ2Qc2+cyn/LMqw&#10;jwyuOAQuAdVmYFLv06R1HxCv71KNKmQ2eIgNAPJNgMj3KbtfBZx59uVac+seDfsAayznsYnonllJ&#10;mOVOuJnZ36HnPQn4Nc6mUH96cMhGJnbcxTDDHFU32uB0nezcW+8+aD7d/i5ZMSfjFMaUk7pPCcgI&#10;AKtAuwDfrfnxdK4mv95gL7gfhxpB0Qos7X0G5JSSZo3XHgbK/r/bm2STPbhZdGc8n36fbFkzf5bY&#10;HKRRKVDbqVqJGEFYkWogm9HpIcAU+DAj1s91+zEMuASZ8Cv09M0uy+69SSJg6/A5ALQ6bWTbzLJi&#10;3KNpiRHR6Ziygzib5NzssGWdALH7MHQFSnXsu3DkLzHII2rvmcECGJq/hf4cm1oJiusZNrVsVIzt&#10;7Mytpm95EzAYw6QTYVkPBvGiG91lDnDfbYhkxYKNawBOwxgBZDM5sAFoNSQo2EfpHJlyN5mLlVs3&#10;B2ygW7fHm4ePaR4KE/4QtvsJMhBvXtFMMeUp5WDtcTAt0+hXN0wmaw8N2R49upXGMMsw68cERwlS&#10;BshID5J9uTxdglWK9I3gyepukhI2EB4i02/mlLMpemauo22ATYP2bUqdNOhHZNFTKgVTyx3oAWgQ&#10;0Qf7VU3nbVjHHlKWo91++xZA2XJKhJWVMbGgsyZ6OU9J1GtkWkxmcCox3rCx5wDu+fY5jTUvzoc5&#10;AHGSSFpMAsTa3EOWkM0+7t65jwbgvea3v/6sub/wFgf7Ljarr3nr7dsQ2E+bX//d30cnfAiNbnXa&#10;BOpvw6S94uAc6IMhzCE5Tq8AmQxHrOldDsK5BUr6AA3U75PZ/Lvf/D0NX+cZk5vNd+ythzenm6ew&#10;/2VDCPaPwiaew2jzZE034NOdOUr7WKcH++wF5HkGBw6b339GBQJ7+Uc/+pAkQnfzL/7zv6ZShfJI&#10;9deOqITpxoGiXGl4lIY3SIy886P7zZ8+x6jSX+EnH/5Z85tPfsl404yX+00zb4P7yJ3sDzXfLL1q&#10;tl7BhGD1r7J+nr9eBHB9CBjKXLL9umEDdLP2BOjPL/fRe+N9qaA5u0Bjj6YtL549JbkwTOXII5oq&#10;zzcvr18RLJP0gyXy3eefNB9+9D6HFWsWgPiYIELwX8N2zqGx4xzCot69XG4evnUfFoGao7CXX+xh&#10;o9ZZfyTM+g3cdTZhEaBheUHW8kS2GokXgf/otnlUMS9HSkKxNwbQF00JEkb5ZPcNVRbTGGKqTG7e&#10;xuHd4J7sdRINV6zL/+Af/5xE2Wnzp98/hzV+i8CD5qUbu83e6mKzxJ4a4PAcnL6PLvp9Dtyr5sYs&#10;N8ZOjCzcbn7zFYAtFR7vvfewuUfS88mrZ80o1ziikc8OSdG905L3OTzdwoZOV+Mg1vqmkkgDlkUC&#10;MCmlRRNHvzdAtcFDeiKcHHL4Ykfsmu6eIK3Ee5L9BuT3UB3BBvUDtOsA6vT1cK059sCzZ5tcExbH&#10;CcA2+2RxZb/5v/yf/x+MlywT5hE7sMeaMiCIrrLlstcPGLct9jT37KdPCEmEW9hkHQiz2Ftbr1M9&#10;NABzdXJqsnm9TBKN59lj7uxO/h//px80n/zuOU1r0Sek8mrUclLsy+LBt83VCPues4a0MUH8DP1O&#10;blDtRAIS33cKdkwvlTnrG6uxjXvY5uODE/bWAyqJaIKMxNMOiccdGC5KjfUCAoCZp/fFKQyI7TUr&#10;MmZSmdAPc0JnyMbY05TxneN0b69jg1gfy2srjB19OUhAnZ2tolNbepx2tb9k73YRDN1//z6JS6tm&#10;VjhDqdAh4OnBER9gzT94iB2gYmaYhstrNGf6+IN3mi+/eNLcYb5fv3pDhQGlpTgLVoCNkqjtwmlV&#10;Qs5eHDM4Zb/99KvSWe0aBrwnYczXxpHz2NkkWMCWnqrvyr4+RGroJcmUR3fP2V9tZCg4oFMiWB8g&#10;wIaUAp2yQnBo+JpzWlBWATUyMDvAh5zifoCKC37bN+Aa+x7YoA16O+yAgvXFOwqE14bbW6M/bAYc&#10;LBJp3awZwYuwyYIYseuC4BZg0MtZqBSSjIVhQRefTQzFO4ZFK2hkJFxMahHHcy7melZvVQDWyrcA&#10;f6ImrcNkoCkQJzjDKZVGSkc+I2eWwJkgGlBS/Ipi0f4AtnZkLpR8O7Z3Ag76OPtsnL1jr5EoAGmN&#10;fA8d5FimAoIzonleMehyYgcsVeVMj//A932uDoHA8ytALMjqlU2/ebde9r4kB4Pq6B8LbBkyBX0t&#10;pkkwTEti+VnBV4P+Ad5DQDTMsKyBAgOdu0vZNGGDtk6oms4kRlLqqtzL90NXgJVRT0p0BU+4HX+E&#10;RRwGE86pgGM1jS2Wt2sg0hjcq3TMW3hU2aeU/6s/zVhEv7tAR38LNgYbtGsufxng2dNoT9DPsvms&#10;g5ZlLvAnCCYzlvcc5dnH2b8mJ2tsiwVTVEZBSa/jYJlSkEXTIJ912nz+bKv57KtFfL+t5mfvTvEQ&#10;41mPRU4tMZaAyDyS8IvzJRIWfNCggHlIA9QAwi7NtvLCf7VrtVOuHFkUWXmMmYFwB8xXfqHDWo98&#10;hpUK3EMfWXa4AJbxX1ZULaeAeGmaiz23cbIY8Rn7U51Rx01gpgP2ulU6qYp6JJNbapJCdzCo5Z2U&#10;LOiG6eyiDBgjsO9cGs4IQubuaodL8LG0vMqV0zwxe9H15Ahw31Ts1DXcFiZabIDumhPYqoqGYkoV&#10;8OPPt8BpgFCDLqlTFdi6NlPZ0wJ3Bj9p5OkTyYTmM8ZMVoHYnNbxEDhNjNS+i+ugwFefyzXphiIB&#10;7jMm4VcVBcr2SEc30V0gtCiUQS8AD1WFZ0icGYgazGq2zvj8uaQd1ppjaKVAdrFrWfakc6iclIGY&#10;AK3jpaSJu8P9m2wT/yO2CMM+YJ8gdaK6dgbav+Z9yrCUaXMNuPflmQhwy7DWgMcCZd1WoFqNN8+S&#10;gGEeeD+b1iYx7T7VJmfcBagcsqp2rZ4HlZBIIk7iVQBub858W0XS6qEXuJ2LEPtU4jRNwpM4S9F6&#10;ZEZKbodzR6CYtZuEMLqaZzYuVrPahKx7KBUE2nwZyGLlvmix941VXV8X+jUy9AUVCMrDfks+p5Kn&#10;7s+MBfMq+GeFmsYrrMIa2rKDrlpLEPyiAJPJG5+d/UBYF4a0olxRrs0c+gNVlVFpmCKzGUclKdBO&#10;kLbNymJZlVZGZO47Z0TiMmUczIThh+C798E6zHMRl2nNM2pMiCCCknkmrA+VdGHfpskuHw1DMBVu&#10;JS9nvCzxQomMzq/Mn2tKXWl8F6sCT1jHJv88/I31zwBrTKorGRnfBhDV6syAgYz3DMQJK+GU6FSv&#10;2bWqBIi+o7Z/BH9474J4U6YQz2L/qhPLAF1DrhvBZ8BtAX5tiDFbKqJcIa6J7MnWtoeNXnbgAh9L&#10;mdA+zs11ANodfBz/Pg7hbR7Q79LqDCULcp7LusZjMSnOc0giCbhDbC1uEDY7ZJpr9r37WU1kn1ew&#10;yXcVHEyS3wov9wuEnUGqvqoHQoGGVngaTzt2saVc0+SHwHsS10I4guomuqyIz3qxv0zbZFW8xSqJ&#10;SNGJ/WQj83za66rSceNG+ogA5QKbI1guaVKM45r17g5UqkhGuOMkwWZncyUVt8qamsjR7hnPNADe&#10;1aCT2D/xMWNugsQzht82pPQ9TNLYbN1nFZQ9410dm1QG6CfaMNo1FmDUMVeKoxoFG6P73vEMXe+s&#10;MVnK3k/ZYpOSJhlOsJPLVMFrBzyzL4g9lcWZxlmdEoCmwvgcMpLrKs1dYd4bc0wTM2xQNWohRNys&#10;rEOa4iLXMgbwL4vWc9nn3ifekTW9g+zSBr6/Ej/3799nzW43a5TYmlAoIBRiHD6/sXWaDrNG94m3&#10;1OYW9JNJrX8IMp79bU+zAc9B5YwF0SUIcQZsbJcckc07h3lufRL9C+2qjYY3ieWvlXMiESJQKniv&#10;4oQ40BD3tqGpGuQ2jFUax8qRI9atdnyE9ZmeDQL7PK+A+T5AtbJAEhE0b529rc+q3M9M7yzSlwCz&#10;JkIgQW4R+/QPzzYoa3JNe6hUHHdBvCps77z5XPvEvWIqgpHxq7TVqUYAR6FpaPWgqYbQ/rKaxf02&#10;AAFTeRDXhckek0hWuCulM068JMlvCnWGcUBpnSpj9lRMYmtO6G94TfJWzXzBW+2pZDuZ5p1eLiYu&#10;fDcrF8LYJ4AT9D4h7lYH3ESAO2gfEpR9EN2DjkNvD0ROq0Q9M9hoaTI8z3tIPGVe7KfRi6zxBLGa&#10;ib0DquqP+K0ciTiMPSo8WMeVnTZBgha/CaFzVAhGAP+rQskzjrPOymdi5WFYahKb3b/6D+J/xlvG&#10;2q6hXeJTK8tNQBx1gXe1bHIlZPRnpuhb6X5JdQP7UqyvFwzrlL0gwc33HmEctQnG3bvICE/Q6+7m&#10;LdQVxPqU+GX8DvlZKzY8F/QlJTb3qv6hTItJC4iAzlOknJh7exCUNCFzyNoSjPYc7TRPTZ9S8WGB&#10;ZMZcb6aXODmy0toOxsfYQZuuuojzcSLT3UQ1fxff1D7qw19Clk7fHO2/+85ZTwJDeg/4ADizdm0P&#10;bNEeg6WKUVWsJhWu+W01XEu9iE22T4A9RONvJHbV5hLLJAYxdrA3XdIEOcMqXtO/0fdINjRjJ4nJ&#10;GCPqDBLWed/QknihkCvMfMayFrnaeEvShntIZ7Dkzwq894zt5V2ToFHustwqfDBxdZJankf2V/Cn&#10;dW08y/Wnlc6zVGUMY6CutUGrmSUX1pCsOgN4jPEIv/fNavICGtMJyoV8DgOALRbvncfTGEADG4Dv&#10;KxYPEzONjnEvMgaL6F+NkY3deXXY/OiDh82zyzUyjWjU44CoXf3eux80b+jEvMaBe6JBZ9HtRq/O&#10;gwkEhQ3ZD3A6x+KrCnq0enEK7j9+HLA92VuAQhuDqf/ui6Uki/ddwFGwFOn8ap/mDYC7GIcxDEYP&#10;m2T1EMcCB/qUQesGQLcb+imZKjNCLhAzrvsYKQH3PdiJezB5+9Cu15gMAYpNckhe9lD6g5zO1hsY&#10;oZi4SVmUPGOFzeW8ei1LiPsMtBnfhYVZgJPvAN9xLhodHbJ+MO23OFRTchGnmWcHcNIx3ENOyMNb&#10;2YhjnnMakFvW3kEYQhyWjNk+rP4ZAHqb5I5h4JeP16LPf/f2HDrfa2SrJ+OkHh+xEQD+Zb1ocFxj&#10;3WjZ9VLNIJPTLKIZoXO01G3UYaftZfSSDTOmkKfoGj6BUX/Y/Ed//ZPm3/zbz9MY5hJn+uya8Wdm&#10;1KHf6iITC4M88kcYBiviBKjHR2cB3yuLnKwwDU+dz16YyON2Jyd5sgjgtA8z1lJXDcMIDtHq+mZz&#10;/+G7MHFX0lRCYxJJVw56JSPeg4n6h08+ASgfb97w87fn0N7D6K5ziCulpGzMXQBznY09yrbUbzwn&#10;USKY3cvaOj+nIsJmmrz/Kc6Ph+UwCaRz5Fj+7OcfI530HCNqIxsatWytUmkxh/MAuEsiRKNn06PB&#10;EQ63UxuzVFZSQP/T330RB+W7L54H8FXR4Pz6Bc4tjWQBnntxHA9IDMmYdyM/+eY75FLIpANkqbd3&#10;iPE2k/3eu7f5+u3mDkkNJX80PH/zN/8m43i6zwDS+d1GNa+XuTaA3oNHDzh8RpsPHt5oetVHBxzd&#10;JUj6H/74SXPGYbcNC/8NmnFrr980jz++2wzPXTYv0Ekfevtx8+OfPKKh7yKs6uvmv/2/fdr8H/7r&#10;/1UScytfI2908ar5u1//fbNOhczFfi/ApQ1iZ9kvPc2LFy+af/V//y3jimwKTkQXa/Th3cfs2etm&#10;6dmr5i9+8SPW8nDz3bfP4hBZ2tqLLMwYIOQIyaVhAC6ltb744hXXlsVtB3bAe6RM5gBI9QOOSI69&#10;RnrKMkVBgHfepfmt0A6Av+yGGzcnm5s3aSqMg7B+xNyPLdAXYqH55f/r1xz6CzkQZGkGPMG2WMon&#10;w2AcZ+jCoNDKiwRWOKsaUwy5B43MFe2e/R1kBlwjI2TiSzkaGdLdAPVnSB5FB5s1NIqNoP6i+e6b&#10;P6XHwjB2pZtMbPeGDAxKR5FS6YqOtNreNADCSfmKCqI7N2C+wDZ5uUSZMI7ZCBUupNKbx3fvNcu7&#10;GH+eZYaGqdcA1BusQxkom7DxLXVV2qgXWYa97ZU4INNUcriGH703g4Y/iS2qMz79/bes2/Hmzq2F&#10;dH1P00u7uRN4GBeM42QNjlgBs1XNeSb2qCTqomEzVRZ9lNASxKmHeYz0yyc4vD3sTZ3rrW3GcJKq&#10;G5wiq1ROZJqg877PHPz0Z48AzLdIZuGAkNi6jY2a9h3YW2cwvJ+vLSHbYskrVR776wSCO+ydoeb+&#10;zdPmz//i7eZXf/tHKphupKz64gq9SgKLCVgH/SCU3d1jzSsl1Y5Z8w/ebv70xReM21Xz8BFlmiRp&#10;Dmh2+/idheaQXimbPMNHP3nYfPHtKxKjJ1QcLOBAk1y25JdmUu5PWRQ9V4wBvUNyDgDuj1MmKNCh&#10;LZ8joXZ9OYENAtSHmW6CZHNjmbVUTdlkuR5RYnj//t3mKcz48UkY7azFj378Y6qG1lKyeYbhevLq&#10;SfPu+2/heADiYIOePn8TSS0l1d7QXPfDH7/LutnHftG8mnvvYL/effhRs7q51Exig2cXJps/+4sf&#10;wY6fZN9+2Xz55WsS4Q+Q0FmFqU8PDxIDAjFHOIldJJ+ubSRiOXmAxUIXAywI1IaRW6C9v5O8Sfl2&#10;/JT8jA5DvKy4lQWSp/lZyuL5uYCgfqCuXXIoxSIT4Qmbj3/YANT9oU6qzEgD9DSuE6jjhjJzw6iL&#10;E1QstmDj2lTWtHsvAETYiO31BUNlO9bj1a+AsCW3YPm+bAsDCa/tz196MwFNn7fIU8XSMwCTXSwA&#10;JJAVDccW3DdJrhPuOJWblp/nbQA30GLkXawgSxlnEnwyVFrgzEeUTZM7xV374b8wkA3I/XCxovOp&#10;oK5Gn22JpyBN3svXK+DLBEVNjQC7wbRAuNBrAdJpXgTQ1M/53o29GaZaRrajz6f9C+jhEOTvRdII&#10;cCNAJ2MmX685/X5o23UTKLUt7Yy8AmeW1UzDurScfT5Fgue8EPa0TQDklWoYMgYybA3qL5RtyK2C&#10;UtSr/4MpjbsQMJPfAbQNGLxL683ms45h/Q6DEgBjmISaBIjuSxvF6bS7bHkvF1YY2LWMbR54TJCz&#10;vXPWvNna4wykgrMP8gWJUXXMsxYz2DVokewUWHF1m1RhvVdQU3NRL5ioJmMYFrLvm9eTFaoGpWQO&#10;gxFBIO4QQKTeuipLKijyK9XPoTR3KwhvA482AApIyKDp44WPLVosQ9l3ZL/1UJlqoqr06mte3Mv+&#10;3cTtFaBgKjI5x2T/Ke04aAWrDG+fu12bWWM10t8DaMEQA7Rmq1ZA5Nd89kxqren8taY21yyZOv8s&#10;YOv7io12E2TtxEapOVz9a/I+NZLt2m+3Sud5+Bn9PMdNMEHGl6sk8HaA3o79c4+WFn32UW5W9zMJ&#10;IhhzTVygP2dYlglPAoyfi4SI5dN8DXuRREH7julLQXC3Q8BvsCZwOEVvoLxv+66yi/UbLmC0Sr7R&#10;RrpnIwPEPJTUi+CwV/XvJjE5/zt7IOusI33UJuX8ZPZEPWfA6/bfsUaCSQGfrWSovZXkX9akzyyL&#10;1z1bpdr1QhVcl6Ur4Np/RWPbILedsxDHErDW97/fvLEl2H/HVjvjvs4dC2j347FWSZRoA2veTKaU&#10;7m4B5n7dIUky1niFZw1TLpvJ+TDorsqRJDEFCAg6ukzWGOPwXnXKtasm+8+qh9I8t8qoRroqM3yD&#10;9F1wfHwME1+aC6/D2SOQ4NrKfgrA6vu1ayBj51qWgWhAXns8e1K2sZUDqTbhcyYOtGlePNmT2iOp&#10;6HAUTaq2AGoxvn8Y3+wV543PppLF5GNrn5IW9tkCQpcRls0e+bckPZnXgCgyR6PpluSfNkewSkJc&#10;NfAG7MU/NMYqLWD83vgJZYdllp8K/DAfAu1WJ15Q6WIcroTJCPGxjyT45c8KOqpNLSDj2e+8Krdi&#10;vzmJYgPEpYJXStxoi4y34pMw1voNDk4x1W1MqtyLFfN9zeNHb8VXDzjEc06gk3xA7CCQVglAZXQg&#10;PbTVCjIv9SU2ZcTmzGCciDVlNg+RkNgDD1EiaGZ6Mv7RHthCmOcAP75bZGJaWQR7FTmfgpNnxJTa&#10;McddiY2qrjK+rYo3nz/NWVtbkzmIdF/JhDm9NezOq/sMUI/z2h5ohxBs1LmXgOOOV+pV7EWQyrXm&#10;WCoDOyDApFQGdk/m+jVnoHM8RgN011gSNpwZu4C7NoZV9lFCmGe97z8xNhXSmHtoHMkPsZFjsA/J&#10;cMqUKC1o5aS61u4vJUZktSqDItnIJqdWqZiIVGInFbxgMPs8p7rZs0hyjE9OZW8kicJnJdLYwJJR&#10;hswCMetdekABFMoGF8wzG31E09YJwNHbt97jnb3+NSS/xwFqt5hHkx8SDcMwRuan394P7FPBYUl3&#10;gqyejcbVSq0cMZ7z87cZ2ymqll+Dp8gEV30BMJy5ELcQYDxFhsZGk5IZzpAnNUYQgxC4vSZOObH5&#10;LtM8DktdNu0+8WRkYRhLbXZ07dlTJg0nGE8BxBtz8wDLVsPS9BMt/oC7jIVJA9eIc/7o4aPMv5r/&#10;h8QhPrdzvksVuckzEwbTyPIZq46CnSwurzengLKjJCBsJCsjW5th81bxnGidq1DBsyM8lfFSGngf&#10;IpVyMq7LETDAgN6QB0fGZOfvcg0lRyBjMs5q+2uP9SOnwJPKvhSh0187SG+6F6oPnsx3xxlJ2Wi7&#10;XxEHrqdyYkBbhO1b75KM1GS9iTGmegA7MggIfffugyT1bB7s/lO7X//PNbMCPuGY2cNgbBRCFpXK&#10;9i1QD31iaiKJDX/O82FMEh9jbpLG+qROvwWZ9/ap8HxSltoEu+e1TYS3kUAytlZy6AG4UfpvsK9N&#10;gmh3/dNzQ6wpnjbniTF4qTbIMCcmkOyD7VBt5Iwek9oL9296LZAQUZLGng/2PDi2olt/1SQX4+ep&#10;bIiiNr24qD0g0vuCMd6P1IqHA3r82DnH+QAAXr/IpJbY0wnvu42Mj/3dtC2C6dqfIcg2F0gcRdIb&#10;GyHwf05MPwxekTiAERrAX9b+x+832SAxm3ePB8B6tpLA2fbdYnNsIMxz+sUJ8APPj2XGRX/gBCxN&#10;aWBZ8Z0+UYMmnfl3Yo34xWKdeFj4454LSkJ5th5i+yOvpk3ld5E3HB+l38p26Js6NyZzL5Q1Y79G&#10;2ppxNLEcm9t6JPoeJrRNBmsPlcaxQbANiD3b0tJIv6k9Rv2afWScT2WtVBNQFsgEvL01jQ9d1/oq&#10;4pAnENI9Y9NfAt8jkjep3ixCdCrGfAdtvgoPPhvzmH5r+gCpsqokj0kSJyR2NMkMU7g8jAtP9p3O&#10;jY68gYCbXT0gAYhTftgbDwMeWRIlgKshkOVzBAA+gN7RLMDg0brdu2VHlhE6AhQeS6fyi+YxWuaL&#10;L5abH/30DqzOveb+nbvNf/fL30YTO4ebjoWZJDMbZKc15OpV9TCxQzB5z6/IXPbAh0duYBuQfpvN&#10;ee/RbPP5Z69zcF1MkA3EAVaX2wm/gfSJTbbcwOswiXvUtuc++zB0L7bXmg1LaHnnw21+fvxWDlmz&#10;aIJb3QA1KCtkkRmEHsq6bB2dY0q4JmkSuksWtle9eRaF2dcd7uEga5QnzBYL2urE806DyL/0oR2l&#10;1nWyZhwU1zCmJeVYXjJABm+MRe7+q0lGmoPMYD8AoCwSF+YeGdMtpDTegoVpZcMhi8ASnh4PRNjv&#10;BkrDsPFH0HLqhyW/SLPBh/fQJMZw762v8W5DVRqkbjcg/TAH+CnMX7XsR/mZc+4n42UehgQqyrBX&#10;aWwJe/kMOZUuP3dnHC/IDX3UPHn6IkHl1g7jCpZ47y4yJsz7CA1pN7q2moV7lGohc3R8RHLmczoR&#10;yMqwvIrPDg8gj4F5WwQk1uvuH5hovvzsGzYan9GxtgNwjATvDJv+3UcfY8i34mjPAdDuMveWZekk&#10;7pKV/RKgqgcN80HYvhpMG4KMwaSYOycbPzGLHAZseA41gUhBiwdIUrx+uozhvgaAfB2W+xDNUTl2&#10;af54KxUQrzi4j65hgAMM23vqnD3RjxH0UDfoGEPG5KAH4I0+CHM0SpUZql7qAeCeTXJ+D0D//nsf&#10;kKB6QrNKDkIqQpQV6mdtffHZZ8381H3AI/o8WIbIfK+vrjEvzBMOYh+A+wDO3yQGcxzA7WCVeaG8&#10;85uNz0lekbBhHz56eD+H68tXJGPUdLOsmXtMTzLml+xNDOwfP/1jM0dwe7i11Mzeusu9u5plxm5k&#10;8gZNdqcYExJBD0aa/+R/+pew/y+if/27337ZXCG3cYmh/9//7/6z5qvfvkDfeq05XTcDTiu9OZof&#10;k5AYHMc2sL73OWz26JquDmIv0lXdSHAYxOxj/LeYs0HepQ/2/xWssLv3YQOT/LmChT9BUupw9xx5&#10;oY3m3sAC+/Mixt2mmP29NGkGdLYx3vYWTIHZ0rtz7wggTaFpSOUWe4sDiv1r08GtK2R+lNRhrMcZ&#10;AzCJNKT5/A9/ZMmSDDnCAWKtDQoG41hN0LjM5I2anKfMoSQ9Hd4hwN9BnF6ldywx0zGVcj/MvU+o&#10;CjrCjs2wV6Zg4vehlz4DW9sGyksb9K/oY44n55tlZKFWcHBW+W2A9y09Aq7Qvl8jiHnzkiQPzsRC&#10;/yRgcG+zSSJtbHq0mdOOAoCf7nOIsPbffXi32Wasvl48bCbuwbrWUdpcZUtwMHPPGzAAThhHHUK1&#10;5id4pr1dWCKsr0MOx20cu37quF8+Y69+AyMCIF1WyPhElZE9eudWgIZjgLURqp8c51cvl1h3Xc2d&#10;hwQn5EYN3BaXniExRDDVs8HBIpudAAGHdBZnaBAbyMkRTTznanjPs4OArrmDg32GTXjQnFPVMk0C&#10;7FBJGxJdX39BLwS5y5ZHAXHev/+Y/cLhz4SO6hgeAXQfNM0nf1ymYfR88/b7kzTufo3Nn2huPsSW&#10;TbzTHHzxHSz09aYHsL8LTX+ZikfHq82HP4IBASB5cbHFeqQp1ByMfeTJri/pRUBibI9n+uDDj5s/&#10;/voTHJTzNNTqUhojSRaSYj3L7GNgRvormHTRubmUXcbalVFglYSsjuU39ITgTDq/wCFH73Fj85Jq&#10;stFmHjswcArjg7n+i4/+SfOrL39HpYysbNb90iZrCecalnsXFRn/+v/73zcPbj9o/u5Xv2tmCEyE&#10;Kz7+4Ec0If6W/hWvkiQJ0JnmlIKKVB69fae5c+8G+3SFJMJRswjjxmDowZ0FqrtYINRhP37rNkkf&#10;mA8ETDq+czenqDbQ+UnHnpYNUYB4mNBCCgFocRZs0iMIEeCoAEJ/hcGSoFHHQyC7bKVAvVBGmqjl&#10;o3VOFSQm6CETzsBTdq+glI2ZYJ1aksjZFay8E7AK1gQQMYit8nADaFmF0SzkQrKMdJgKgi5co5MM&#10;yF9zZBQ7/cqgPUGxTB8TpOWwGawE+DIYbtHiEF1C31PmRkZY7swXq1S7WBb1O8BIqZ8E5Dlj3dvD&#10;4Ix1fnZKQBMQVKa1QWwHeK6xrOcrQDzahTZlkvQQkKvYaD67CcjCY4JS5VrG+1apeOchSRMk0wJ0&#10;AIgXZu9di5Hu6wWQVFqCaw0q90VVlcnDQc4cmUoB6ltn1x8orWVuEgmZYqs7SGmwyHx7j6oJcBx4&#10;vgBXBeTLNj6gEbP7a4jEe1c0mB2rGuNKafhOBfkZ6NWCaZWqs0iKRVzzWCWeBSxWv4N2wjJHeSds&#10;eq8gF98Xj1ZbWp3a0jKVucb1nUKBJth4lwTNxfgShKy5LAZwBR5HaueS0JKliZsZksLwmDJynAPI&#10;n3GVAsH8P8F3KwGSWODNdMaZx1prlny714oB6joOdyjgS9E2SjSjQEiDPWUlhzmXwlx3HCoKy+0K&#10;zHAslFrTv3Hq2kZf2T9JpwXK9VcBi3WNzDDrc4x5n5qk1B0/r4NFC3QZcmQEuGhASH7+zKA7jcar&#10;x5DxQCpbajozbQEyaynmXgYnfZZj25Y9XxNwrgVgAYRf82ViT9rB11+WgJNKDQHeWrQJNut2Ppcj&#10;yLunSZhN5SrBIWNUVnCWuntR3DlLqzMWlVgzbzjI/w0IjJrcSWDoCxRw971UDu8gmOl9i9lvUqKS&#10;HAGUUxXgPJccjb6I1Yh7gCoXNgrUpgh+SrDhTD055nvIjAlSKTMhAarXRoq+jyxoOdgmNQTUtAeu&#10;A75qdVw3CZULk44mWMSg85JWv9is3MoGwc1aOwbNytPZINWx8wwx+NY+GxxiIlJtIZEr+y923utW&#10;kFvP49+N91xfxnjKmhSIHGw9ezEmpWyu61e75uwmueqzaIO0Edrusl2Zjgyy+9/qDyqOGI8EyRn7&#10;+p1EouPRsUX822msPe+i/N5qtIzzet40UW0Trb5DQEHiN+8s283xVqZ0QEkdOfomm3xvAX0BaUF9&#10;ZcoiqeDcue75vjY4L+7YlM1S09tSedeoxAabzA1IXnO/G2BnTzuH/+BXu2dqF/isFdNZsZBqEHym&#10;H37Vfk9hQPYJ9+FjfrQSpTUedT767uLTrYRQKhOqgqSLvSQI57KKtnELCsi69yn0FbMmrVYSBAgb&#10;Ufa6EqLVc0OG36WymnzPRpm+mPKfA0gRZvtyhjvHJg8EOmUFHuD/u96U3kijROysAAaQUtZ5NOy5&#10;jzIasV1KT5qgDNvWzVtj43zaCNTqCRNhSt24RsUZxCTEBpRJ6IJ0oJ2QWS2w30WfuADTzLugqcBG&#10;pLf8LYOd15/ARxez0F6YCNtUn5sxiHyDzBlPfOzKEeB1SdYRewJMhgWtnjb3dfzs6SWI6zgLInli&#10;+cwh8yg5GIkNiComEWKLnduSrtFuZL0L4LhfrNyNj6CPUxUhnmMSiTxDBOzqZ13V1VPDxEUaJOaA&#10;rVV3SozaMcgCvGqs2wRb//VaTXk+e0i1co4cE42Mn/O0SzwjWO86EBAUvD4AYzDp43utIjnjtPRw&#10;fmY/c99zpS9MGNn4WjyIREA/xBjPirBS+eSYDGPnlDE7YD7m526252TN+SoEoUjxOU+cAzKaHTfV&#10;APRpJBzu4HebANBXEU9SPkmway9VwIBk/LcDQUeGrfJEA8yv4JbA49fffh3ATtayiYYhSFay+NXy&#10;BqeOf7VIdfLS0otK0rB2t1ENsP+bDON+Np/XFdi12t7EjCCsCZx6L0RiJB/KrsCv8Mw4sJcCe8O4&#10;3WpFAXkrTFxwI2AVri+Z4QPEnQF5iX0EJAcHbyYh7PoYBrx0wP37Z5/+IWvFdxYIN5kjO1iN9l4k&#10;jpWle/3ydTCpDcBYn+0OcWI4BNoS9oNSRUpM7VoFxXoWaPdEU5Z4YngCstbtSNV4PxM0nrajAPDJ&#10;/zHPvoN2wSrWq5sLqbAo4FkJT7EPJX8h2YFbCTDLcN5FikfQ1nVvo9YjSIGOlaDp/AzERMbT/eF4&#10;CshL7Lh9737WmUknpWWcNxtSi5O5Z10PPo/9D0eIPWX5u24kE4iNvffB21l3gtOC8+trKBOwjsZZ&#10;E8Ps0wHsmPvxmErqyCHyTpVcMflP4ghMyb3pXp8A81L+aJNrrC4BwrfVNhrdCao3tAE2ES5mNrbJ&#10;NcJZ4xr0HdxXAa1bO+19eyBODrBH+ul9ZsJAIledGkhOk8DyzDGOspHyEFhd5AKxCcroSDxV6tLk&#10;sMz4beJeYzDjCCtgPDBMzOi32RNRzf+wy7EvJpRcD/aH8Hmskravgmx0e5tNkvQSK0jlL3vZJKS2&#10;SJs0RSLNBGw3FQFigqm65tx0LXgt41PHIE2XbUruWWIlEuthjnFyDLuYwwHWuAmQJNE5V0JMSXVR&#10;OQBWcQnQS+vpdyy4xy7nSZLcPLt2wV+e+co5a/VMLostay/jv2BTSmvexLzVRhLuTByQLGn7mmj8&#10;lFQeZU17lg7yc85lCETaYS5sBY8ycVV9yD632opnNAbV7if282HSbLb1D3gNsSLPrMy556pea+Rw&#10;vHZVQ5pkKRkbvqwsT8a5Kh1rv5WPaQVN+t+kkqASA9pjzjIGjR9QN8wHDlOLb6oJqAOgnqNEEjOL&#10;luxUAxikbVg4yaQBGi1+tdnM3oZFDqt1iNIxWUrqUh3BrNckDQISPB653/z22ZNm7tY0bgoM0Ts/&#10;Amz99yllMrM9TrPTS5xUGaSHgA5ugEkyji4iHfRzNLbPdizjZTHx/cXnL5qPfvFhs/QKQ4OOlYC4&#10;DQytDBgEjDrc3WxuIA1yDpB+TKDfAACdwDw9YNGPA5rrZFqqJp1chpkGyed2YDbR+l2D4bm0TXWA&#10;Oqi8xzzNNC/YoJXVLwUlgWkX3+Qcut+3ZpvuCTTDYMxGe0/Wk4sgZf5otNG0wQB2erqadWRzqhHH&#10;tbt0MlLXWHpkVXaG3vqY5TGWOfWHAeshfMFm8Npx7gU71PpSHkh9bwIyDXc0XpmnYzSV5wCqj5EA&#10;GseAvAbkHYblfAASNo5G+RSSKnsX+3GKenT4LN0BpDhH2sYyXp02526U+Zmbm2peoO1fgDTsATPq&#10;rAv2SPPNZ8votA+zqfaRN0H6g2d4//HbzT5AvBIAqztvyFxPNBeUM23Cwp2G7d7dNcJBAJt130wq&#10;xoXv9ZGMGcB4HxMsm/HrRtN/G/AxDonzzu8+QIepGYJOFv7q+quwzW2UoY5lmBMYo6OjXSoWJnEk&#10;Ab0t/WPs7925l4TFMJtzGKC5lzG9Aoy7POFnZFgyj988fYJxn2z2MKZ359BX31pGn59SyLCmWOuU&#10;wCcTuqhMCJpq81MAin/iWSlNiwYgRppyL6tQvv7iWTTAbRJzRbBsxnsHI4v7lQzhARnWYQDmI+b5&#10;APmkMZpYji7ARGAzHxwDIGP81lZoBNkz3mwC0k9OuRYAqvn+l7/9inXQxVqaIRECaKizAFtiHGB6&#10;jAz08+cvm+tjjPudGeSIkAWxvAO99lGC3a1XK8wzQDUGa/O73ub/+F//XbQTPgYE/Mk/mmu+/dMS&#10;Mjhvml+PbSCRM9386N0Pm8f/wd3mX/7Lf9Os7aNxzWF93k/lxN05srM2I1W2CuCVNUkPX6SPbqOb&#10;hwOFDNBHH95tZt5CR5HM++HBcrOAPvns2HvNJ3/7mkQdSR3299JrSgBx4Cdm+pHvAYBXB53FrY75&#10;GDr/Ns8Zpfxt+ynJFkD/b758EWdKkGhsnDVCCZ1M7RmcgLtvvYV+/VfNm6+R20FmZ4wDY+guhwlV&#10;FTaItaxvgzW8CVvy2savllnJsGAhm3Qy2FUK6RiWdx9r0lLClNHjMIzLylBLFtBggkNrwvVDudj7&#10;JC5mumaZI5j4XOeECoiui6nm8YOHHB7I3LDGZmZusHdg7gD27+BoP5LB8WqxuZh8lzkHrGB+Btmn&#10;J9gcTByZ8OPmGib4x+981Pxhg4QHc/cOsi73rSx5s5UyuVerlrIB9gMUn19hA1kPMkI95MeYCJvH&#10;vny2gb3GuWGdHcBGGSOQOmXvLi7KJMGxe8C/ZU8NTaWU8uhsr3m1+G1zRKKnv3uKe9k35Kr50c/f&#10;b559t0IFAI2ZAZ6nWFObNPA2YNkjiHONzd1Ejoc+ETbuGthDV3J5ozlinHXiWd4uOdb/BvtgkMqW&#10;O4z7afP8BbaHxMzJkcE6+xY7bWA6PHHevGH+3npEwgAG/u7mafP6xROc683mbIWKH4KDSfZcvz0j&#10;1KfmZ2Sd2PH9iBuNILn0FvcYHtjhZ1dxfmablWVSCiQdWXUwHaLQzTqinDZNuGTM4iCcbXIesVdJ&#10;wjXo16v9fgSgb6XHIA6fmfOjc8s1p5q33rrXLFEJMD5Hkg3JruXVnuae1Q1I4aTB6oYMuiMqcZ4h&#10;uXYjDt8p++SYddKQ4Hjv0Y9SyieYMEJSYeHBVLOyi0N5zHlFtcIoSccLnNgJsmk2s361/IqE8xag&#10;/IPm8f13qB76nCqrs+b21G2qGtBVpDnwGPbzBAdl4ppkMNVbQxO9VJPZ80EEoMr0IkMSIKxlSlc9&#10;fYFWgsl+q1CW2PeEmQZrAYd0Tj1zZNNzZqnVKkDaonYdxq1BYvHI6pdnWh+/KfrBP8CB5Gfa2wYI&#10;0UkqP0XWvX8WmCXAEE1QgWNLsmWetZ+Pw5PnFkSp94ncSgtI+fCehQaDAuqyTLypTpfVUgb2NgZL&#10;8pb39pwrEKWV/DFskcUZRClDk+vL3Aj71uHymQQZ8ZtkcUXfPSyzeueMa8awnjMDmuDdpu1ITGUV&#10;ymSWLVo+jICRtNQuZXoCmPk9WUtUFxE8dtsXw+ZLXM9gLM27MmYVoNWAG7fXvCZwhoEnq9zEYwC9&#10;ZCbqeWq4a25ToRAwq8b8h9J7v1dsjw5Iq5yOY+eznyr9I/NxnKS9ZaUC7Cn1rGfIWgpAW9BCWNaG&#10;Jmoptw8cIFGAMc2uioWiVEl+js8WsGPAalm6Z6GOfIFYtbZlCtY6lZ1j/YtNrNM0WCwoQGwljvyZ&#10;SDwqEWDpbgArAmFtAf+2MTviXKxZfBIBuiQt2hXtuGZJFNAQHViBcoHhsNJk/2ZB/oNfnbmvtd2u&#10;iLZc1mq8aqTc7rY2CPS1HIdMJs8ss5u10QKAYfgyAQJYCXoEWXNH3tyG1rVzE6TO4PONQG7pLI+S&#10;vSlQ0J4KpkvSn8IUU8a5ypZbPLhNOmV7ZhwKLKxEjiXzg5yVMpQExGMLcvHvl2JrQyrpUsm/+oCa&#10;qla66MvZBM097vuFQW1gyP3CJCIQFgiAu5l1kXlv12n1ydAGyTKtWQpTWSAoQH9x6avJnXJHtSty&#10;j+QG6vsOs2eP45Z55LcEHBuWOZ9pchlJGwN+iSKcubLgkGOT9ZSSaPbmNVVkAyR3rG7rQYPtygbx&#10;Vlr57mF4+4oyyKrvV9lZg1gAfnqcCDibLAt3mb+qs9yvJhsVka79MijuGqscav/mrflL20szNslA&#10;czCVR/X5Snp8v+1rcnwmnmPA/jlc0gRYgkMht+/tVdk+5aocM/2hYrEZ3WsYa9VVdazLu5340haK&#10;XauBZnVFzgfQzWSBT6M9yWOUfdDGmADUZ9fXUrpsUGBXW+L1ZfWlF0Fr2QqVSuDNqq37h5GvhBgB&#10;b4DYetW8RJuY8/OnSLWeEfsO4jP0K9OT/VDP1Fm8WWf8qye2JUJPSXpUs+PWmGm3fR6H2ZslmNeP&#10;qXPGOMnjJg0GAzDV+yZWaddq8fErhWeiRF+okldl92wk0Smw8N3rSRyzAkzTT0KpID/L+AhYhHXO&#10;PUcBTQW4D3HCRrh5WIWRLyg5HmWOjJm8n0l6908ffk90rz0/+e8AOQTHRCm8QhWw+dEKViqDd+Kh&#10;fEcBddmzAlmyywVXvYZxq8/t902ayywMMc8pBbRQnsbra5P9jFWr8T1cb5E4K0KB9kCZv5s3biYe&#10;FcQ7pFeSa+cWsrpOtkC2jGOl8Xw22Z2Ct57VI4Ag28SC3kPwNWzgXJlYApA954PngmBLzlYkfACa&#10;PNv3AMFK79iaeZ+7MADZ/yPKqAKWyko34ao/cZlG57JYXc/aEysWIDHqM2UR1LL0rLWPVhnjai7o&#10;n8b1MkeNH2XMjkNOEtSRVS54LGvbOFdcxlhZW6d2vVJiSbryf7JiL01cK+HKPNvz7ep6kPk8zBgY&#10;D8xRfSzAmuapxGMBQPGld4gxTNQI/KXRLrZOG3cMKcz3cCy0Wcbu2hbXnD6PAJPniIkmGeo2OD06&#10;JBEOaFxNPKtqw+oLkziHjKuSHsrLqku/sYqsI+tGjXvPBaWX+kgUeI1jeji51kbAGgSZ1UFX7ilJ&#10;Inxpx9TrHSuloxzZ+mpzurzEsxEn8s0jPjtL1W+vxEWUFBwj/Ygw6fG3BZS3qT4PIVVWb6T+uB+J&#10;BBMrSm54EyWHJSS69yyFtP+T9gHzXzZEW8aYmGiwoajbxv3ofo1kB/KwLrtj/A8JSgLM2mEXvXG5&#10;4Kw4QKQoZaezl/aIAXaoVr575w7PBB+ecREUDzRiApZ/T1C94ue6+fcNMBbVKQQjPbd7ifFt7rnN&#10;Xli/gpBlnECVdxe+pDieZFGlkl13AejZK56BW0ivKi+dc5b3ELO5e/t2/HSrxCVFOEYmrSZnZ5tB&#10;qvC0WX59jZjEPdoX8gJNTxmPNKmlUatA+km/0ksgIvHlau0Yj9l01hebvZ6J1M2xsj6M/S64giDm&#10;IAl+1Sx2wY5ev35RAPfQRKSCnMMZJHEiFWdyNqCtciJW2Ki5D8lJ8NwkEjjmns1UWW/z9rvjfXep&#10;CBDclUhQzX2N31G14M9D5RPBcYKxEYssUBUhxnTIXtT2VLKx2OuOr6zp6sVlUlGQHklt1vUYCQTP&#10;Opn0Y8MkL5jjSkAUvrjNMygdIz4SFjzr787d27EnVumtbyDvymK7c+tetN61BY6Pfrj92ySlKiOp&#10;ifHdPAL3D5GSwiYlGag+vacN9lVZ6pEhcD8kl+RIaS+fv3iuNY5v5j0v2O+poOa8nJ2dQ/0A3AYp&#10;aO2A1/c8OWdtXTIvzvsoLH+TpWn2zJhIplW9oie6/+WHCmC7pg7Aaz2HIrfL/QTuw67nmY8gWOf8&#10;VSNfH4CN5J5JglXpUxdk3kMPyD3gQgc/Zp49v6wOmQBz8T6dhK2a/yFBJAYoJZL4tK4T5kbfw2se&#10;sga0e/F13bsmpzsEBf3EJJez1fkcfyGWvIhPWc91SZlIevlo8XTXsAfKQ5V/WqQPT1XnPP1Ygqdb&#10;7VF7wkHSlTKp1OtLK88wBMPZgCOaegzaPuVGKe9iIXnQ6HCkYYAHDx8RLE6ZBrTLvn40ywFzwAib&#10;S5rv9cFGXqO8ZQgw5RLJhicv1tHH3m3evnMDbfJ1NJinYGhOw3TGaLeb3zKmcpq1OiQBzOC1DAJZ&#10;URcEHpaPBHC9DfgOuLy6/BJDAViLLnmXmVD+fgoTuB/Qa+IGjFeyfAcMaB+L0EXi4XcCy7QXh7cL&#10;ZvGwWuK8g5msHcpcjixbMDzjXQe43gH/hoIfx9JAbhCmpTU6LuRhwFgPvT516HUmMCbnl2xCDMMB&#10;QF8vX1e6RDaaB5Mimesc5BxPvPcEgAwsdRz+uKmMe0/KxKvEWOdizPJ0xhs8KYmSfgzdOeVXiwBW&#10;lom5cPoJvgf5OZMj+zgrZ/x9dE5njcQGwJJ66/dv3qNXAPdGumdycihj/2bjdRpfjXIAuxDOeorx&#10;4yK0gYUNLOc4XGxiNA5DW90v9b36McBuaKsFnJsTNFwvMGY337sL0Lbf3AWMuj93p/n0T1+SALgN&#10;Y/xWs/hmuZkiwfCjD95rVmB+762eNVtkKsfH5lmtAqeMEwbHUptr9KgdUzX0hqACqdV7DjA/N3un&#10;efHyKYaEjBTrbwtjfUQiRekRNxalAczJZaR+xmUFMEc6Qtvbb2JkLCkyeaNBmMe5EwixqbBMfYNq&#10;JSoOAYcbGAeXMkp5X6V3bpJQ2jmglEzdKCSBLKky/H+6uBy96NeHy6zFe2ksoRMss/KMg8hGUJaX&#10;LcybPYb1ihzSixeLYdzeAmw92reBj2BENXOzTOucwO5gj+eG+TqBRInA5BCM84ExDdZ1882Tb+KI&#10;dBHETTJHPePq5AEMwpJXO3YFrfBlnssyniue4XivO1nl0aGZ5gDW7xsaDa/S1PMesjD37s8yPqPN&#10;7/7wOk28BJ16Jq6bP/7xafPkazLzdF0f78MxIfmlPMjf/M2/iuHQgMnMm2DOtzcpOwOg394h408Q&#10;PY7R2uIA/uSPn+PgUFJKg8svP91olimpe/u9eVgbfc3b9z4geQbITSLOBtNqmfcTUN0lmXAMG36U&#10;w/bBzxeIRy+b5WfbzQi6/6svtthyI9GF38dBNFN8//YC5Vwb9Ck4pvxNo6eRIxP/3Rew9q+au2/f&#10;b2bmJptvv34adqRZ4xmSCgYX+CQcAgs066T5bc9Es0kyDzwzJZQTk7OpUJCVNQ2wvQBb+xjGkEbb&#10;qhUj2TMOo5fs45to6u8c7TTfvfqGfYajsHC/+fGf/6R5Aph6DZt6EOv9EomSi1HuS5D8kCBiZBDZ&#10;FJj+d++/jSTPE2wGTkRsBY2QYeO+IYFwekkZa98CjuQwTPaVlA334ZSf0nD1gOawNnTs4rlJLON0&#10;AhqTnLtE0mUE+4PFYP8gkUJQdUIDXyik2AIkbADbh2Fsr2M7SeSnsfYy4P/PYI17+JmUvJyWJUJi&#10;Y3iS9UOlBfblYpoxoRfCHs5PN5p+k/MDzdgs7PGDVynD3dvGDrD31l6z5gHdvc7AKEk4pHuG53Ey&#10;5mm+q+YeTFtZO6NTsLunbgC2U77KXvIgY9uzrkdS0tvFmjRIkMm8vniBRjtBAmtpfJKGYPtIy5xQ&#10;boq+/hjSM7LCjmi820PyRMJQ9xU9F9ZgGg1P8VznzcrTV/QqoNQXaakJZM4mJy6aN8jQ3Lp5F2eu&#10;muMcUB0yhsNxQIJwYGCOWVbzkabhSMc0vZO8E4e2DW+wFwebdvYWMBglQUHgd0ATbNjrkC/QQqUf&#10;BM2Yx6mmwI9BwmeNtX6r+YZqEowUZYub2PCz5sOP32/6ZgkWYDE9/dN3zcfv/QS5lJ3mW8oaBV0m&#10;Cah3e0g4oeF/TqB0Bvtldv4u1QRIfXEerS0ikXb6vNntW2EvwP4XtCDh6Lh2sSAWaVYrGDBBFdka&#10;clwrb1ZJ3q43EyMmdNq4MGh4lcKntN7oGqfBZlxh7kRCo7yPYkDrrgluunGKQaIjYvCsrmoF7i0L&#10;ugVU4/QondAidQK/JQ0gwM39dKYEFP7/oHxvWcFNrpaY1ZPZhDaBsU5ffOBiE9YH2kRDvDR/tpiw&#10;aRSr44M9DiNNckGqAKqc1Dv4bLpnAZTb5wy8IqOEMRGDsemfH+pgrhkRHl2JgjynQKE6ndzP87qX&#10;Mz6s7jD+i6nqcwaw7wTlBa9wblXTTGX5UqWQd6kRa0kyuVbANYEf2TU2k8o4CPIVYBKAR5DLn8ST&#10;7gCOka2wOSd+SKQ/1Om1eVIrx9Ipxw+2pgPujQU2ebfoAwsW+KzBrLy6wGgxctOczV88QxigMuvU&#10;YuT8tkT6B0DbD7WscMcu7ydjutj4PmJWgcuBd0xVRxjjLXQv2OAIpuzCdVBM+lQbCirzg4IDWas8&#10;aBrj8myW2Uf2saWn1tN30kYF7FeVRlUKFPANHEUlgE3qrOi7VpJM0Cr+aAEo+VWZCe5XgGZ/5J6s&#10;unBu+DP7qxjmfjZrKMu1Agr/MyC3fPcCAFcACCgtlSz1SedasMhzCqc/95MxXZcojWJB5ZJIqaeq&#10;fZymkd5BjUsqF/v8sx133zG5NJ8v68VbeZOaj4L9akztSSVxo5MECZveYZLB639Zd16qdEW9h0BU&#10;MVVrj9b1HVrHu/ZsB9zPKu9IcOW9CqyN7nrWfK33Sunwm2S3FRslg+LP1nVjL9pIqbN3KqFhM0hh&#10;f5Nq/Kwmp34sFUAZ0nZ91x4tNpn39zlKJ1w/3NJmAaPa18p14C3zWWIBk2gCFAZ8mXfHUgkO7A9n&#10;/KXxjFrv+rOw2gTYjNbCoYsN9T7uY36DaMWmuH9FVHyHVNbIpkzaIECca6oqkPy/Ghp9t+/HOkNu&#10;eTx7nYPVAF5gPzi593Vvpc4kmzr/X0Go65V/t6z7Ao0r6ekZ0GZBWxCzZeNnNbdbx3nOZNectwut&#10;7mB8p/3S3xX0cO87d36Ub5dcdiVMUpEQcLuYckmCClbywUifBMR2P5addIkUi9/kbgHyglqxq/hC&#10;SpZdpTKCJ8l5lhfO/QM7Oy7e2+RHbGfZiWqWrLZuBeJhV6cWXjZ0a987wLFzJaBWs1AzEMDJig/J&#10;TtVYXRAvFVWuk85eaMfLuwoIKf1lNcYVG8l3jdxUTVX7u1P14vqoIzQ2hwsKDCvZofR8Ja4zOJBh&#10;1DrmOtGvq9ITKwIvBfG5iMCBv9QeTiJEJjVnhlUfYfQl8VmWy0ohAThB1V3jTTWoJa4IwnP/Ewkf&#10;JAMlb6jHLJCb5p2C+mEccjH80SSCtRcBbKvpqnMhMc9KBuVBkkSQLelw8bX0iXKs+btSEctLVVGj&#10;BrWDtAEJRtZmP32GRoh99/CnG3ouqRetRnnmnHjb+RzhrDZp19GPdz8pmZmEoD4NtjisT0lqYBkm&#10;3oeRAfGXwGvksFo/ap9+ewf89l31h5Jk1y5kG9SZlAoe3jmNTbXVOc9rXAUSLzk/+L+K/T1qiIfT&#10;W8PeBACMbsxDQOVe/n7O+NlA8opxkxDWy74Vq9gHjznlmeeJ70/BbNKgkcSNOMoZspuX2EMrurtk&#10;MDPX/cQLPQzu+gqkEncLWMApIJ6AsEB3N+8u2U7mrzHqGQDgCQxud4Ksc88mgUyrGfzVS9+vfuyc&#10;Y2Ni2Iaq2j4B4DPY/lagSE5zLUYiBFtqDCBoZ/XArjJCzOcw/rgexBgAsHrbEhMEpD2XvJ/xRNjY&#10;vIP2N8l6vr/yZjH7bQbiWvcMMqxpMnrYTCvZBLYhcLdLTLzP9aaI68bo02eCfgyw/RAp5719yG4C&#10;14yDvsiw8RT3E+sxaS1RRturssQAuJbxvtiY/uYYxCMJeiF7qn/uO1qlwx60SveEZ5chbpX5Nc6W&#10;fbLcamIX15wXwyQUJdr4/GroHzD+jssUYPmVlaSse/XyXfeC3LNzJJuIhbVXStTsIAkjU9gq/jQK&#10;Z74O1CRnjA95dmWG7t5/L77tKiQikyEn3MvFdps+aDs2M01qkViC+yRhBTC0QoxvUmYSfCKgJP9N&#10;MrYubhM26bvB/k4zWxs6Wy2icgTAovHBFXiVPYEmpkY4wpE2OtyOHVhaWcp4KD0sKTaJBPc4NmRQ&#10;aW2qMt2LJ8RAo2A6Q8Q2KkEIcKc3Ae9mUkC7KIDrHJ1zVhorTjK3JhtlRm8x55G94vcljPD0JOLc&#10;tjehdsbqgqIDXTUvqGK2AsmE4pkSm2y7SZQMlMdyspRvGYX063hssVa81iZyvJHGbmVg+sCXlAt3&#10;7ayCe5kklq1vL80RgGulXk1A2ew39g38bBcJZu3Q3h7vmXvbvJUqASs2wOj0fcVlj45IDOBDaJ/m&#10;ZuYSa+h7ajNd39NIkO+QENkBrI8PyjWjHc+ziQmdYPsSV7C3DrEVVn/GbvPRffanhImiaSjnXftK&#10;+Vq/LxtfMFub5vq0B4KkxjHeyQoIk7ImH4/xZ7VP+rXRducnztgLleDDfoCxpY9FMF8JuSQsqDQ4&#10;FuRnnRvXDKp6oa/GOWiiLp4kXyhsv6oEEgvw+zy+oD62yTa+rNCL0sgAOp5TnqXas5xvkO3cD/GN&#10;9B+MJXSgPJMlVvH3sNiRa0rD2cSBJR0WW6/Bbqt9xeR9Z2OYftVlQhDWv1Ly2OolK9NjtnnPspmX&#10;EKCDPxmfRJ7PGjs+ZE839sYVJHT9b+2+no6VC86G8WXvPoM8C0CvIzdIIOcEqBEWAfx2YpypMzac&#10;B5WHsfIfFy5+Xl4NqR433OFWc/vONMx2skqAHRccChqPbsF19OD7Z9iMZIXvw27NYFKCPQVguiHY&#10;agDBNSdg/CjdEe2eNMiIF8VCUwfNQ9zmh4BOANx3H00gmbLdzN643bymeV/vMeUCkzAoAJE1XM9s&#10;UjkhKLaARAV65TQTdFCVe3AD3yCjMD0NAOXhfo7+Gkb3mMzN5TmsfjbmLBtyEzariginMPdls3ng&#10;nvH3Sxqf9iCt0Ie2cvoJ8Xl1265heY9TkWDmMTqKOicyqUFuesh+GlQtvVlp3v1gtnm1DiOYTHQP&#10;h5uNjNR2F+A/MXhhHQ7T6HQMR2cfwO+UxaMT0YvO/x66zceW6JFl7EHP3UNweHQGgwa7Z4dKATaR&#10;AYRZrs3Dneb2xU0YnGTJuffDu9PI5bzdbPwSPTDvjR6+GX/fxY2tvE86VzP2sxjjHqRHZNOqCSbT&#10;VHBsiOz9odqbLKkw/TDvO2hgcbw13/xxicO6FtrtW0PNy6fPou8nyHQBsxrqSjM5uMChNgnISmaP&#10;Z1BrzW6iw7BLdzgszUp5mJm17ge0sjR0A2NoEDEwglOZkk0dGTYqXxPQJpXA4YPeHBm7EzuUwwIY&#10;wlhoDB0HuABxCrxWHwfiFO92CAN3eX+NdXXePH3ylHUFYwK/TiOp3le/0h4AYKfoG3jo+WxmYK1O&#10;ENi0TNKvG1vsA9ba8EvH1qy9jYh72TO7GO0Htx81S4tfRJ/0kuayPWRHzd7K0uJWaXxqE58uwHxI&#10;r2QqAbS3bNJUzsvRjk7FNKxVwEQqBlKSFvkIHPBTDAvZdfX6PCQP0XO/ut5s3vrxKEA8zUJPtmnY&#10;/DLff+dnd5vRJ8jLwLQfQprmEG36LpILVmG8evmq2eUgHZ8ZbaZujuJgk5EHwJxBu/vvf/+HOCU7&#10;ByvIUKm7B7DAGLwgw/4Rkj420jxmwd68cQ/pKLK8rLkzDM6Qge1WF9JIizTrHCex87rZfUgzWRoB&#10;D6BHY7+EIxKEr56tNlOwto8Bm62SPeMwWt142fzzf/6L5ujVSfPi89Uw12Z4vl37SOjnY6zHKOHv&#10;xeDu4CDLhDrTkYJpMU0m+Sfvv9N88dVngJNoQ44yR/1WJ1B6SYZ9j2SGTPTb92/RxHO02f5kgwoA&#10;dOywU7vIwlzhDES3zRJEm18RjAiSbwG83np4J4dUP4HBGg4aqiJpmKLs1z/62c+R4LKBKYfWqIeu&#10;Ouq9zQxGfLIPfXP22O7WcfPWg4VmgHV/A+bGNCC2h/0h68FE2AMkotaOSaitHzQX/RPNAff84M9J&#10;DgAujsD8H6Vc8pSDYGWDzDa2YUCJBxKOJ9hFk6177NNofJO0uebrMtEEtC5gUVgOPEMzo23A5hPm&#10;UEmaP31qTHbc3L47G83/LjbA3PhNJKJgmbDXTHyNHhMAYD+UXlpceYktOwJMRs+xf7b59vkf0wdj&#10;z7I5GnMf79k0hz3M/Mh8vL6g5HTsZvPwve7m1eAKtsnSS4N+9jpd7fsiA4ZGOe9XNE3KnElcjA4h&#10;88SB3ov+9MUV6+5qHimAeySnhujNgeMJ817dSh2DU/aP4IZB8vAE/QMMWKsoAseKrPrqVbOxu9p8&#10;8Hg+zKArkn4mN23k7QF/ws/3wKj3zLmmd8aZFSi6bQR4AvKXnHvnMCJ7kPs5p/zv9FQ9xGmSojan&#10;OkOqCq39uzRFYmz1JBYmWSMbz2GtkNjgPXe3kEsjCWCD2zdvjpDUwlbjJO+uvWneffdHzZ++eZEz&#10;6L/7V39PQIiWKAkFXOjsv16dpIByXWl2tUZ/DrqHJFh5RM+Jw2+fwqbfI6FKhRCVNh/OPG5++8lX&#10;CdQD7tBwdiiayFopvYYCU8p+6ogUZhfJA4HLgAGCeQbDgQ7i1BWgItDGlWw0x37oZvy7bJDoAVh4&#10;bq5T6IFAlI5QYJEWHDG5JLiA/U5zHX5WsCkYaAeccha9WGk9ikJ0c32lBQZZ03GEOk5VpEGqdDws&#10;Vx+A7ymP16c8hhVTrHv3lb5EZPR8Rv4vPUIIci21zIgwDke8vI02ZZsI3ga/dKxCdyhwXiAn48I4&#10;yKj39whOs1VkNr42qI0KdrIJdUa2b1/OZvtb38CGQDZdumAduk5MlvsZpzuKKcGiBLb9qWKJXMvO&#10;08G2BDUSMTLv2FNcI2COjqPAoKAVT2JiY49qDN/JZw/b27sEdKpfBuBJvoTJbajmlLas+qL9xgkO&#10;rFVIawENYcELGjk2lXC+IOmmtEXkPEzMeJ0sKZ1q36N+xv/O2WtpzJlPqBcvaKLkSrFQC0BrR03Q&#10;zmAKO9/HmV8yGwJJdW/7DMgFF+QSEDvCX9ykGmmHM+4Qe9zFMynLhRHxzgHOdYIlB3RY165BWceD&#10;w7CRprDN7PE+AngD18xjiySV/In+oEE28LryiNh4bZ5BWRIrfkLGL/fpVFT4Qq5pfVAXk89wRtWM&#10;TFud2yqhrv0ZaZaA0z8Aqb6zAZ8AWxi77fiEVBMclZ/PIJc8TqoxDLxY5/vITkY2ISi9iRgZ3+zD&#10;JDVYE4B38NyyHwKqEDBdAMgUKF3sWiUrr3VYrD5pWdSeXUfYqGN8wxHAMefHYcq+MZCPUfBfpXvv&#10;yCRVF7aow1BroWzMD02OvUgPwHUSiMq8hIFU50aXQraCXO07JwrJ4i/wM2R515GMYRFGS4r5fjhN&#10;nPGuJEHf2Kl2S5rUsKdEfxqMVk+hpNmsChFcJRHZa7AFocHrmKCemabS8ZBrIRWXBJulzfrEMEsH&#10;PYAGuFMSC17Tp6+R8U2rIbWlzqWbH8DeucXH66eKNXrmVsYpgYe/a4Any7UDZhgwX7GWswZMTGYc&#10;iVMcF2ye8kNdMkGV2kn5Ns9gQrcz2klktMlXh8zxsx+JYG6A+YgltdarHdtYJ0vWO9Utrguuzc/a&#10;yDjyUa3N8i0DerOuZSObXBA4L53Y+l1s8KAsfNRzgb/zSgawB2HosWateJWA4frz7NFGtTmDSvgU&#10;IC4AYNWijdmsShEMNSlsj5CCoP/BKsu8Ww3GE/i+grJ8KUF++/xltWV7Owba2QK93R/+qbyfBKOQ&#10;8JLgapOKSTJk87N3iNs6OtmCNXxKFnAB774vlqWMYoEAAu40gI30ktXt2TWubteVO7CWd6QHfAXl&#10;Axir6gfrTWVNCt46h35FUB3/0rUXyRaY41aH2GQvILHjXUlKy+zNtR/hx2nrTfBVtZiAqs9YVWmV&#10;qUMyFlBP38dz1jhyF0kKfRIfsOR2KBZk7cmIFXzxufYtpwyeYBK4QBTPHQkjHRkJ9ay1k9okSXmO&#10;o+dISeQI2ruGAeTRx/bxlZew8jrnE/9WCsOzTtuW9ca72hhUQF5TsgvxMBUKJii4vyBvR15AxrwV&#10;CalWT7KkmvjZ2LGkfu3fBDsTX8vVJPlLWYdKf2ViAiz6K016GXffy59NYt0xjIRNsY5TlSaYIxmG&#10;81wgUZkH5Swcc6/tdQYFcrVfEiK7AFDH8DOdOpsyKiHF/JkIcR8qHWNj0EjkukZQOdhG5lIinKCo&#10;TYsFUUcg4tgo1wzZNWOWBvY28E0lxjWx/0yStIKVqRTTORTvUbqY/Zzm9q7PDpuV6yobl8aq7Fc1&#10;ufcAUl1bPqf7R8KdgL5jKADtOKc5LXNjokeA0nWphIrMapn+Z8QjstwF65S83QIHiC42z2lzWp/N&#10;xI/rK7rq4EcykQWrBctvU5md6kD+cy5s0nrAGo/kBc9zkwpvNchVDZiYnop/Kfg/qsY+wOY2yY3k&#10;tPlvEgaxiSLJmj63DO8JYs00rY5MXDHfvfY669M1IeHIM9t1bhNWx8ceD+qMjxGrpMcOZ05VL8nA&#10;NkGu5I16+EjaEE/3sIZdm0rSuMu1dVYlKHlMvXX2qfs3/Z2snko1P2c+Fe+TU1OprNcOvVp6HflW&#10;n0tJogHA0F3ijlfHL4u5a+KJ5XkEyXU7zHnexz0tSZQ5FPszGaSUpBXoDswR8suu7SS2nEewN220&#10;VRlbxJAyo7Xfa/RZE7+yz56kmFSuRttbYlgRNQO85tnQE+edXGMBp3n2koty3fAMzI1Abq/gJT7H&#10;KFKoqcow1rKZKp/bB6zWN7EPhuPh+IiaJoHi+sWOmPzp4R3Vyx+yUoUxEftMpKTdMKHMOeReH8aW&#10;KaMscD3AmOpeKS8ThjZfkxlvgsdKQMdKNHwYgrB70yRGv+cNZ7m9X/TpTj2bWBc3kFcWnzqm2kTb&#10;tEGludcwyZGkIs9XjXoF78EJGL805hY8xnYNWeHN/tiCNLYN8etElrn2W4DZU1wyiM/CWp2lOtzx&#10;3uM+qbQqqxU7WZVDBUR7blnB45nkPnXN2qfTE8mxH1Lz33/zPhKFh/CRlQvSP3R/+P6D+tKsFTE3&#10;j48RSHgdWxDZr2C82nmT8CQBojVvbAluCQkyPVZy/pRd9Nw0djTRot+kZJTla+lXowuBv6NrEa18&#10;4zF8MEH2VKHir0RG1DXa2n3/DOnJKgPun15lvG+qmhi5AOjEF1WZXbbdvVr9oKxYNNEgKacoDxnK&#10;+LQmzSReGwdI+tAPLt8mLrtkd+M8/SHGUtuYe3mu6Wt7KfeBz5Jjvfz1XjfB1TjuF065G0XNvrgc&#10;LuY4FW3ZMgMkoBitLD7jDTVWw+ifW8qhITWrMokszPUF+t181qYG57DJu5mwHYKRLkCwWzCtZmDQ&#10;9w2eY0RvNEvLSHoQ5OisKj0xhEE6IoOkvtQgi+s04CPazZTuhy1gSQqZyFECj2u7FOvEsVkjws/c&#10;jmEoNjbJesEYXjLLrS7yPLrhN8cJxJtmEeNxl8ygGdZZNuMsTGU3o5qgNnPqAsiR4WKwZZldgnMG&#10;cmf7oBmYwbDIAJDhITBouI8j6GZ0QV3okMCocmx1kC4sMw0QYUDJgsZYpP0Af+90epbBaJmKYo1p&#10;gOOCkeXI19VdrYWoQ01ZCQ9jNtpEw+wsWaj5a0BJIGgYn+ffwraFsXrEc05hSLZgw58wZxprWc5d&#10;jNc+gdizZ99h4GGMwkC13NYmlXtk5s3+TuFUbQJoXZoNYwFNcZDsD9EEluuq99/fD4PV6gA2WkpE&#10;AdlG1VMF+O4DVK7SYA6p9a3m3/3r35MgQUaDe+3hfF0B+l2eUF6jNjHvcePmdAJyr2vMNwxYf3Si&#10;I1RslSnmSM3PWYBiRLGbcSQs+mEGya626kIgfmHhFm9EU5PdJcaAskMAY3XbNEz7AJdH6oK71g3k&#10;rQqg+bB9FpbQnJ+DoepBccVcDmOgrwiE1FrU6bKi4sYdygt5Ljuo23ZEA28Z5SiGX6b4MA6HjUE9&#10;SGQ4xBFivZ4wzpFtAni36uO9t39Ek55d2M1UDzAvR4ylWtMyIJzXUQ6//mEOAvSqR8cKPNpDEkhm&#10;tN3UNW4GgPMklY5PySwjgdTHs9hc6fignlUja6OXMQ6S2ZuIKFi+PH7WrCBJcsghcrJJ1cT5CiWi&#10;dMom6/zV371ifAgyYC6PUrEwB3PXRnE20HU9q9EbAJu9M7twNwfWhQxuWDK7OEA6RaOUEXURKLz7&#10;7qPm2xdLOFA7SQTZQGjALCtr55jSuiTdSGqNdC/QhPi4uUm1xSUgPyEoczXanN/SPwDUZx2pFffF&#10;70gYnB00J8t/anoAY5eRj2IWmnfefoT8jSWSvHf05ygtRRZlgL1vX4VV+y7QC2OGBMsYwN4ke3kB&#10;B2XrAl1y9pElc5dj02TaZ5gfnHWAWRsp3yCBMUUJ2z6SQivYhm0SXYIYe0i2LK9sYuRl1yAd4pgC&#10;WByxlpW2UYt+j8Nqjz324O0Pm88++VOzzkF5h7LNUdYGPJHmYAmN/O1V7OVwc5cG2SsbJAOxQRxf&#10;HEa7VH3QFHaH5jnsqcFeknA4i0M46vcX5poDGswuMw4zOMLXNDceQjbmnLHc8gBjH7iwBeBlLPew&#10;Vq6RhjrpBSCT1WViERukPqX20VJRyzMH6YMxijbeDA1IT+1WHukG7RUs+OXNZoHrTrBPP6Ty5QkO&#10;sX00rvZhnPPQlsM9uvlOs7j2sjkm2fRylZJJJZbYC68IDDyM7tO0VYDxGEbt2S7g9Cb2i8TRLmWn&#10;XczT7NwN1gQJCuRxNmC9n52ojwegAGu1txfnA2BjHCfNz5DtaL76E045cj12b3df6OANj9nIG9Y6&#10;FPa7b1FxAgh5CRitTMwV83SF/ECCcpJvV+g3HtN0tgdg/Ssk2WwIZPA3NznXbNJkdXRCRjlASFi3&#10;jJegHI7yrRuPYEusci7Q9AkH9gSwz8SQAJ3NwgwGzwBDiE9hW8yn1Hh1bYMkBY3UmZo5+qN0UfVw&#10;m2SgSeU3BAITC+wLxpa8KLJkMwD+h80T5N/eee89GPBvcNJweljHPfY5YS+aKBvA+XB/6zmamDa5&#10;tEuSYpfAdg4prXPW7zpJrxEYUgsksSawJZZBHgIehUHCOlTGQ6cxkEgAWZ2A9vwPElxOSCAZ4/HW&#10;5yhgo/3lXwRyPQ8NIvztkDEe2oYAtfzbEDT3CMio5a2gtYJYfxvxyBMg0Ik0Rgs6dO5UfmMF57IR&#10;8wyiJ+VgyTYWJHFMvUcA5gCPPp7+gU4zv5XegPWn4xP8Iyhj3O8kcyIvw706evuyO2WP69fIsD6x&#10;0VSrVVgocwcGqaSst9Su9RgwqCVKuRtmIuC353VcrADIOppFQKjGiT5GC2ZKamTds/ziuzheAbUj&#10;nV6BZULhgD4CjAVEGFzYf/2KHyw5BoPoYgtFl97EQ96txvCI/aEUnAORa2VuBGkKQHYsaq7LaU4z&#10;KG278i8ZO9dNgeUFXtVYBKrO9ZSi8N4GVVXamWn2Px3dgnhjpzrryfWXCkOZVHGE8b10ZHV6wzwt&#10;Rm0SFJnjun8kbzhbix2jPEYL9Om3Ml/6Bdpq4vgAGDZnPkaSrK9bBiU2JHiTQFglXTrPlnnhe4P4&#10;NHOcH5c3ZFtik92sebNgLrlnWLVpzgk4ybMr62hCyERhGhRnPLme75Jklc8pMF+ykWFQtSBZ5BDV&#10;V/d92/dxOKrqpNaRY1Aa3AWQxB3NeqyfKTTm+wUaG+Vs6KM6p2d8WHZTKlIyEya/ah3kVxK9bSVF&#10;uwZksFY+pgNQ+ox8TUDSr/GjAmZp/KXzlnp+x6bumSnj0gJHMvLCbE9VQ62PSEVkAhK5FGAYoF0G&#10;rSCl4HONd/o35HN+pKpeM+ttIOM6dh0UCF6JsSQdvb5MaBMRMRctkNqux3p5t1pGK4BpyfHIIrNq&#10;0DLkYngHw8548nXs+yDsr74BSsZlDEhUEcxkxirpxP04o/WFBLVklco68+fPtGFJjLQJAAGKgLbO&#10;rZUI1TchWukCaK6PlIX7xnyvtUU+byRvWoZ4t2PLNaLspK/bsb++m75//u2vCjIF4U+ZT/ec9puC&#10;PIi8MsrbZ2s/7YKpqhmBTt6vTc4kHmlBbseHKCxTmY+aHPbnsizLrvmfgX/1bfAcL3ZxPuesuzS0&#10;eUm+WDZez6gUg3FWR0bAr/pvbbPrxJ9LSp3rRnZBXf/sNxMH/tvPe24Yhwmwt3aV+1ZjbeYttrag&#10;1mqe6zLygdp3iJ2ouKAqGGqdZD36tewFz8LvrVt7XnAtWelJOrZrSLBGICEvzBr2Wln1nUPGPf19&#10;GjN2X0G0yIO167C2gmNXCYo04RPI4OvazcjypIqt5k4iVWerx7YaY2YHVbJI39vEi8beuM5rCmSV&#10;NA9AAs/gnFQ5vkQnmewyGvUAmNeAr6WFnFXK/AbI5vvKQNj4MVUsrEtZnc6f2+YUW10gdn3vgvPM&#10;f8tQNu+vLI7xrkxw59+zKFJivqt7jjkqiQhAQfygNAHUz2GejdVM8oghpBqArwtkp8G3dtU50ccI&#10;A7NGQ9apsX0+zyDLTnVfduQc/JRjaY+hjJOJAcczAAygYyRHS7bDKpo02Waak9RyXjwCtNnxCWTr&#10;l90TiOsFOxEUP4YQUucz/0W7SnKkfeOI8fmncli6/75rzgVPCX0jpXu4jkxp2dbDPIvXNV4R+JeB&#10;7Or0vDFejxa+1eTsF8fZtXBAXJf+Kto635tz1n4u7iflLoaU1JU0kmoS3UjlW0qCTjDa55bMpE1U&#10;LkSQO9JLzjHvLjHSuN61oka8muPzcwvMHRE8MpsygwOeHZRvJ0CoT6YUjKBieq+xHpz/SCmFTHoQ&#10;0Nu9a5UHEH9ATAmAgqfzxJwy6x3z/QOIb8yXa7N05ZVB2uP6B2lSKqtehrkMYKutHUfj/vhOgo8S&#10;J8Fv/PlqxCwnxyQQgDqf9ec8hcSnhiGiukbcb2liLtaEZIqb0nW3AT5iY1yJDa55MQDtwijqBZ4y&#10;h2Hh0/iVynnpRwJ/Nr+dgTjgO0vycyxMZHhN2cHR5jeRxLgfk+zTRrtu/J5M70pyWSEwFFB51znQ&#10;P7bSBexGgoma6FaRn7dnWrjzVpG0vRa2wJLSnFdg3r2gRKz7gjlJFwbWgz3L9D2U4vUM9Sw+wAbY&#10;Wte1d0nVg+Nh42Lnw8a414yZ6gXuC6Uc9anPsTHO5bk20Hu5Z3ImKz0quQ3fFslc+xQcHhVepf8x&#10;znowsWO1hdWjPkOqfGSSS4wAb1J25yK9LsAIiElFPK+VWMKfryou1hPzpByUGJFAuOewMXMpf+D3&#10;qdjAOu8iUalUyxzSN1mbguTcb4ekkgSyYyud3P+p7iKhws8Ngq2ccC1laypesgGw8s8A3kliySCX&#10;eGivA7A2e5QpARdplGKOx3aaLGANq3rSTcXPMHGjPTIGwPVK9k1/sXxVxyd9mdqzx2SYGKRHnXvx&#10;iv3k+aFtqVPSZa+tBrfk/et8rGbWJnsPiDHTlBb779ycQGBL9QRjo9TVBUG1ezSNUD2TtNvYCe1H&#10;JMO455BVOCad23Os2wSrsY4JVJ/V+8fmWtHGtfWveLDYfyt5wC5DuNGWe05xX9U+IumGnF0l+pAu&#10;SqJPYp6+NxuZn3eMTV4oRaQNM3aMRFqOYjEs4v6caSbPrDKTcOA7q8EvuC9hpCoCKnYqQlU/uGrH&#10;z63zXdsvvuEzSCguPyH+q+cD9zeZ4dmWa3lWEod6lqVRruPpZY4J/C3tFdDwZe1O3c0CrxI6NhoL&#10;xbIrXzrak2mmITuZ0h2zYzibI4AKF+hsq+3aB3DTu2bGFpa43aZhCe8DSmyyOXrX95oZpGgoUoFt&#10;PZusoYawV8vIAwqY79M8IJpRlILkoXl7mxYKsDopZstXlgDb71PapaYdQPvJPtkxpDkmkDiw/PoA&#10;sPo//cWfNSOw47sBoSZgiz59sYauc2/z4/fuYciQ9TB2hbX4hqdZh7nYI+BM6dI6MjE6bMrxrO6Y&#10;TbV8CPb9gqX0vA8g4wmdktNY9sjyFjLTYbfTuJQN2Efz2hEyfL1kvncPixFj4ydLD2URn+MV36IZ&#10;x8rWeuRGZqbmUjId7X0YZmmcANigUzCADrmHvI2lbEyakj8meWLuunnngznYu2TQZJZi6KfInB9w&#10;GM3MUd4Ec/Ozb541vXf6mmmY6y9hS29Ht7kHLWQyi4BVBzbl4NonJFB6MGKX1JmZeV8gqaFhHQGY&#10;FJTa2z5jLGY4eNHQIktl05YhQOULwD+rCw4Z92GMxIiNRDC2a2tkUXsm0WpmbXjsmG22YRP9CiJr&#10;Y3YUJ06pBNkuB/uWKCL1APPcA0kn/djGIDp2MrVoynsMq3cLXenzC+YaXWidMJtM3LvNgahcDiDm&#10;NKzeUViyFxcwOGwoxEhptIcAn4/47G2kfw5P0Kyza7XGRcY7hsoGp4YTMpL9Gr0dWdMeBLI8bAaE&#10;w8FcnAJOXtHV3Qz13VvzJCOWYZIdNXduAD6yFtxsGtA05TSIAsj7u199iQb3rWbps+cxzmbg3/3o&#10;Bn+3yQiOMLJLr159mdLcnt4Fyq5ex2mQG7iyQlkVAJCliFYB7NKoo49EyTnraQzpogOATDgfkcz4&#10;2T96p3n8Z3e4/0Hzq7/9tHn74btNHwDf2T5VHYDSE/RpuAC4fEVDoLOuBSQycGlwwibHBekfNPsk&#10;0Ab6xvksckJo50/QO2GYMjM1AmfQtxsBMLygwe7QJEkN1s/2M5wknKXlZfo2mLSDfXMOK3sIp/mK&#10;CpOtjQMM2ylVC5SMDeN0IMm0t62M1llzE3mQTXoN7NCEcxBZHTG3Hvb3IAmD83MOcoD+bz5DOoX/&#10;xuzibiNpAg8P9mXY6obbvVZJYI8iZTM3gWMPsx12yBljsoIsyPQQzOmRi+bu2F3A8d1mgyTkq6cr&#10;rEVXJD0D/vQEvW8SMbAaTk736R8wz3kBO441eIyNUYpFEGJwEGBXPWicxa++/DoOg/c+V3KANfL1&#10;k5fNnX/6k+aTv/t9c+c+zXjsaM8drG7aQFtuGMmZcQDuF8+QeiKpckXSQVbOpzSmmX7nMXJGczRY&#10;JSmDM0x/LmRuJpGvWSWR2NvcuguTm2oPjjYcJ2RsTnBe4qSYDFFrrg22GL8hkkKDNJM95mBRg7zb&#10;ZhEeLDy7FVmehztUPwyZWbehFnvyHNs0jHNwwd740QPA4m++aQ56AZRpFttPcqOPU8SyZg+q58i5&#10;6KwsrfDZn6JLh456F+tphMa3C103owXaO071yCapQLUHsW0LrKGZ+UEqI5hbdO/Vvzu3PL1rB9t1&#10;r3mKpJGsEM+f83NYEJc0kAUAufdglEawv2j+8LvvqHJZYZ8TSPK8NvVWVlueo3IRx9ifW3eG0csn&#10;GYRkxCUH89AQVQYc5qRBWSfaC1ywcxk8Y5TEWg0keLjPukQ+hjPsCgDLORVMEfxTCk05HLPzNuQ5&#10;ZW+ZUHNNS/hQPugSUNSKGVlijDz3RraHfW1D8B7WuaXFN8b4jRxOF9Vdh6cc0AYgJFvsh/Do4eMG&#10;CXsS1C8jVXV/gbE4fkMCAr1QgP6rbmR/AEmVrlTTc5KE1+KLFRLbvAdr6JwKmqFtkizY+xW0+8ep&#10;3LCx8MIMyUbW9wHPbzMpGfknVocZ2WkNDQoDnHTYXwVSacOtTIhjJEhWHy6gImhZsffSYFTwPA4R&#10;4yqgmIitHBR7qxQuX2d5R9YgN89V/aIBrOBs8aoFG/x8vttBEwwo+dox/yZ/xS8DWoPCCugFdktb&#10;P8hpC4wa3PGPMLuVuCg4TyAqQLM/m4qLciJTBBmUp/ZQmv4QNBkUeNbKlgzTmv1isOtn86QBEws0&#10;1KNT95cVlwqOs4AjLdCTdxWpqgasBUL6kgUN+3M2wssztkMTUDGgkSNjMqUC6DB1fQcZTHEoC6Qr&#10;ZjZXS22l7O4CIgMA2VSWd+lijShJkvJT514nNAz9H54vYE/uKTAYlzNjaHN18XBB7Wi+B4VzHFrJ&#10;mryrvzPZ6X2i4xoJoc70KF3gLTvrqjOGrgMBEgF2x0AWiwFjq1WpZ1aAWQv0hTUrwCvbVkavvhDB&#10;jOB/ABfXJ2eQ53T+XmD4JcFCF8B9+vhkEVcyo9Z0JYo6v9zf6vh2w2a2Omgfe5r1UzNeQ+tC55cN&#10;lg1ODAJNNCYWkZHO9QUHUwSaefC3zCATYgW6l09rk0YBPMEjWbV13arCcJm0P6sj376Ly0kCRyVY&#10;2j2Whdj+qh/NHHUA8wC3guRhobpUDDbiaHNey0qshFWkL9qgzLLiNPvyvjxXGjcacDiXQRXb9SAg&#10;63p1TXtmah8EOgt5bN+91pQ3L0mnAidd1yVvVPNaMHIWZ5kJH1w7ZUKHdXgtcypSkAV+FwpczxEA&#10;Nj/ke1SiLZIlkmeUYsqYFqBlUJhAsL13NSFrk1WcsZGqIqCzcrbWuk/qUxXTNUxcktPdBINWC0sa&#10;iD55KljYLDJwGVebvJq8CUNdUEew1AgwAWYx1ku6pYJpAay8G/c64zr6dS4Wzz3XjIzLANZew9fh&#10;awHfk3CpOXdaBeizXrVFBrCxSc6B96k1FrCrBfCdY2UtOU3aeegYo1pJVdHUBo+uv3im/KmsmCRR&#10;2bUJLisZE8A5CQS/VvMreckqk1RFJOjWnrb22jHOXBVA73Mp7SngdIlPaEVFyc04v75PmyhyoFpz&#10;V3et8nGTLUkSWsUS296uI/+W+W9tuXvIgD/JCZtwOxedc6vWX0ZC+x3j4vq3KqFN3gSsL/C+RZrL&#10;xsfOtgC6P5d9JRvcRGpVrWR/Zu7VuvUlfMek5LhPsbAD1rueIBok4eb3GZ9ijZf9KkZ8gaadtZGk&#10;ikdCoQ0BpSURdUFyiNY335eE8j0wwKcuMPLOoQCMIH+aFLfkMPs/+T5pRMoYpMLdyn1tALcSlOwX&#10;zLcML+ddgQ0mdbyfQLuSEUPEjTKc95TWAIBTuz2a60rc2LshVQs8AwQEx7FAN22K712Mys65Lzgq&#10;MOaZIdgoi1/fTSAzPUvoMWQVtYSqxJTEitouZWy0PdpsZTM67+i7yQ6eJo7PftOuBy61sk7iC4Ag&#10;/n81EzU+90w15hFEqsRLkhD2jOE5JXZkzTivWbZu1uymvFPpFrtuxBNgRBPvuDaitWxCQrtl8qll&#10;mQt0n/K8WV/MnYQUk3o6W+7rStDz821zR+dRDeaBfhissa8FYl0aWxMj6RMrB6PkSRjszi/fM3mq&#10;NEcKJHNoe8aWbrJAeZ27rZVmX0SqjVLDHqrnjeNNoF/ZMw+bm8aqPJNEoqzDsF2No4rt20mW2Kz3&#10;EADehqbn7AWr/9x4RwCvMlxjj8GX5ufGI2ErKCm4bBLA9xgYhOWN7y5w733dDzYxjk/A+4hP+Sr2&#10;rFIRIH1GHHrWwz7EtoguKdWineJ69lvkoyEeyNLTd65GlPoQXId39CyUyXyRBEcD5gIOlCoC8JJh&#10;mtkSC4TdLmYm1kEjeqVsnCfjhmEwMvfx4EBpjofMwZUiOULMcXhYoOYEqgwm2ffBtiRU2otA4PMA&#10;UpRz4f3ELlzP31dtmNhgnbrPI4+4JRO6xtxxGicucIAjpwPoH7AxixMiKkoEAqljxNSypq24jhSY&#10;fgtj7pwOIsFrbOG4nEKq8x6OqxWy2uy9HUhYN29GJ34bsuE+7P3YUmMDwdpUi6iKAZYgVoadFvS1&#10;kkOC6gnXOkANQXBVG+W4+XSDEkeSNAE3grSZ5qn+HHvDfR9bLemTcZmFKOf8WUXpszvuI2Adrtc0&#10;nNWmccY4lt2yzgV1vS7vPkFPwjP2mLhTMf1JMhCDCToLsqYZtjJPAaeNxa28uYSktR6fY5QkjvNi&#10;clKfzp6bgyYXlLRzv0fOVUKH5EJJIFUNalLG8dPuaUbdPb2su6xbxtDKCve1a9GxT+Nv9z6+yMLN&#10;iYyRci6Ol6XBScAEN/VZrRrWTnkPGkSDc+kPw13LGWmCysbNAc8Zs/ROMDmqn6G9bGUftWkX7FfP&#10;GpOx2twuk598Rlki58J5U+pN8rFzlOfBT3S/6Mnn/JbAAN6bKkFl4fgzYSTjbeLA9Zg+Bc4qtlOZ&#10;c3v12A8yvoJXcn+zBXLdnM/aWdYPDCYrOa71wbiPCSnvaa+DIiGVJKb20fuUNFBVQYWzGPfT5Kln&#10;bdl4pXETj3hmezYmFtLPcG1JMKqkrDKR+qj+Cp6tr+RcOafGH54FIY74Pftu1hq60uY67m1fzepP&#10;UQk9+1lCYjfQ0Wdn05llZ8CrrNLDXqfBwSgdw3v37uXAWlxcyqHqRt+HAdiPlMMozKPldTR+Z9TF&#10;OkzGz9jE0o0RM3dkLK94qCUyZ9N87mBjmSpysyZm2AE3dDiVzlDyhPt5GqTUgUWmq3EOi7gYZza2&#10;YTATifEZAKnb92803/zhVR2IHgAM2AE6zSs85z9+OA+YwQRzmP75h4/QJQYYByyxiQSmhQGkSzyD&#10;doNGi1tmXZisZENh11qKt0NjzuExyt5kqbPBBy35YSYdVIOdaybjEL12N9DYOEbPMnY0mMwkDqBb&#10;3atOINftAfCVJamci5nXPYB+F4PO1CBNMHrRq+5FV7vXElHub1sBG7qkfI9xiHFAWmgYMHsE8HZr&#10;c695/tVSs7mIdAfNBE8YyzTEIGGxCat5HkZ5Hz8zN4vO9+0Hza8++SPzWwucQvgEPWckC/qphFDD&#10;XEc6ZWawz3pxRK8AAc8A3pRD8mC7Abt372wdIHyseQOjPCwhFryg/8EBEgwAnlcw5/Z5LxkOAqaC&#10;21ZSaGD2yMLepWFImOOnsPcpSbI8ymqKE4C6deSJdOLsJm/Dt0G7qeMgqRX/5IvnAcWPALAsM93Z&#10;wvFiA60yDpjN9EC4YB5tknSA3MouB8U+skR2q5+nMc4WZWNmNS2V26JJqQ7mPoe3691mMteCdWh5&#10;+/4GNQs3Fsh2rzS3b9+IzIAbf56mKEeAHZbZXZG93TsquZUhkikCnod2nscxHLHjPbp6fbzD6hsa&#10;gV1uNw97eW/mzs70HjxDfTwzbFud8LlbSMucwLS+85jnhDH+/kMqTWYBOynLwzh44G7uIfdzZcPL&#10;M/S8V8ioW0oFAEwiqOuMZ5i+BIR+0TxgTj784K3myZOR5pd/+0uA5wU0/i7QxAcMfaYjz4HGvjlG&#10;S/z+zATjjlTRTnZX9PVu0jPCkvYpygZlavYhp6S12LbpaTeyAe5E9qmH/Qnru5eD06ZSFyQSlCHo&#10;uj5qpnCQzq5gsJNJ7kdWpwf28ASNO80sT09PNjtIuayju91vkqK37IqGcB8gdutovfmrn/9Vc45k&#10;1gBNeXsY7629bXo8yNyBFa224SAH3/QwUjw3mm+/+g7t7bXmhP4U4/a3YB+vkWw4WP+ueXSDxraw&#10;3pa/e0pVxh2a3nIInZZx1thPjtIMxkwvzWlfvHne7JOA8WnsX3Bukz7mZngYJ8nEDQFG9grrXYff&#10;kvdpst7u4x//5KfRU+9Wiw6n6sWTN80k14dv0YxhgHe578EYTuDxFlUl7G1L2GlMa8WQvStob8zn&#10;ydx6WLbd1o85PU8oT7yjzhzBlQ1JLtUgxE4o19Rv0k/kne9ZzaGuaMkXyJSQ3SHIonRM2Rqlh3SS&#10;ZOsIcR/YLIdrTt2ygoQDHftrqeDWEaz3pc3mxxN9zR0a6Xz2bKV5+6MPm2+/+665CVPgDEdlBymm&#10;/b0LJF7c75c0ZF1LXDo5jU4jiU4pFScbNDqG6d5P0uyEjFffGAfSqI4Fhw+ftXnXm1WCounbMMG3&#10;c2ieHJfs1x5B12//8G3z/odvN//Vf/W/Dvi/RD+KT/7wTfPtNy+pdoDxf4smU6yXteUTqmlYoxfK&#10;XCHXY3O6PqpdTOjCqJ+Ye0AiZgwHiuY+zO/AMcEOAeY+62+M5NQk2o772zS/JQnpYWh59r77TkYe&#10;ZVdDPP/6ruA4Zw7yQn1IcpgsPOAMs8F5D4C+Ej69JKcOcSyVURhi7+ySdJmyWZclbDqjPcgMrSmL&#10;RdOke+iAIofz8K3HzR/+sNJ8+flXzccfvMPPbDdjN5C1ojLjkHexYuocBnDX8Bmg/v1m/Tl9Qthz&#10;G7COLlMtoNMNy4GKEZ2sPRLa/YJIOsFhTFYT8w0S0289Yv+QlEuYKNCRY70YGZ4rneCxtF874Ezc&#10;kpypOpKGWh1As5ifIgOcdTo3nsoBJuqzcTw9i/U2vV7+LGaokhORztBTZ767Bd/8fJhleZQWoBQc&#10;UX4MEEKGdkqvC2jUgRJQTGgRn8D1X8wEA1ffz/6LXs8/rzl7BdTCJ+abVgjm+XxDKWp+xmZ2OpSR&#10;4tFTU96iQKOCACuUyRu2XyvmeLF4LY804Ct0NgOdV490Cw9WEi1qeAu0G/xxXuv0elWBo1jXDgAu&#10;m1YXqBhROs0pAWb/Wu1lwFahVTIiLXAnCOa8+P7+nEBdBV9WBnbZLEHJBscrsiGCVkl/BHgzAFIM&#10;JDIT6kOyDk8IhqwycaziV2YBVVAZbNDgUjDMP72uUih4zrJlHLHE+YIvPpdrJhNcwFmBlAWoH0M+&#10;OAWocOWW9FGU1bMWrRLIqPAA0QBnnG0MGeEapZPwZpQdyqPpVNuwyfH2WkoCpAwfm35i0h0bqC3M&#10;h52iWrMBSzN2fB1/Zh+faxtbNjeNPyRoQ5WS4FWt8QITC/AzWDHZDwMOP7AbAC56klwz45ykhmB0&#10;BiuASg0jT6emKwCHDUaLbV9AeK2CSmy4XgJsGzQItLMXzpPRyW7MexZz/4fkTI2vd60gobOvDGjq&#10;WgWQu0ZKP5+ZDyNbVmkxUWXShwGacVImSna513IPuR65lvuv5D6TMD4G2akqZQMLfQr3vONQYxY5&#10;J/9kHvUZXRNZ31XmUq/gOJgIaO2IGuoC/6csEqvIO8yuMGrdNoXTByzs2B9fyYqYksGqNZAX0U5l&#10;i7QLWSaTIHKAVH/e+RU8r8ojQSfHP0kw90dbCRLpiXhMNmqvrdtNP64BJPX66KWjTmw30nTGVWlA&#10;S9CZ9eq1kpgTqPe392pBf1OHfKbae7Ta+Mp9uI7USc1QcoYaHIdZlcHMOiuwN0/4/RrKfRiUMOWV&#10;yHKNteB2gsskalz3+vwkqLVdJpecCa9ZSy/rsED3LMYM9hUBd/ohJFlSGrl5ujwrz+ga69j82Nh2&#10;zfGzkaFhXKuRo/eoa+Zm7vGcPwUyu64FcZPAyEIqsL6uVmeR9ww3ms/69ZxXAd1ZfVZUyToMT7IA&#10;cjeilc2C7QH/AE4EJSNplKt6PrhmXYx1VsVmBjSvuUmFmnbTvZo//UlFxGpPpWBE+9hWwepxXTDO&#10;DHHWYLEZK1GQsQ4YGCOUmCpgNHer+Sn2YHB997xrOnarGNyJ5ryOFQden3sbq4XBX1YzXwyj0kSr&#10;CaKACVwt66p6tgjCBlxWtlYwIePlBbXHlUz0M6epsFZbvcDuSv5DCsD3cRsLkso+1B/WlgmQONeH&#10;kP/OAjJEnCt7U2BWlY2sRQEhTx9sbZ82iGfSzl+pJ9kuyFSj+fMMvkDdPiCYz9rHu9v08QSih72N&#10;tFv6X8bnyj5FkoDnGiXeOIPUUVVadf4Yl3bsrZUYMsCdlyGlp9QjByOwEjWrjp8xGVAMRyopHSXJ&#10;AlmEda4Jlsam8pJqiHvWm/A3aZtz2K3KPhNASzUIP6vPWcCOxgTfg7mS7JZzxDOC7wgC9wD4Grt0&#10;SyphTGcgwPQDwu8T11o1dp3+B655SWycd/ip3b3Ki9hzLKpfOW9WV4iDtNF8VjJmmMo82Ji+uvgG&#10;AHMXwK+JTsmOjodAmAkKm3LKgE1z+OgzQ9iCVOP7GBtNoqFejHSlPTh7OXT2wQYGuF4kXQDbnb95&#10;SF82E1UiWPmlGwuTkMLofddKhFgtaKW0zykgrOxP+q3wOPreVtbevUNsS6zj2vOXsqs22OzqQmOe&#10;WEaSn4S/I6p1IxHnvEYrH/yG501TyjSO5zntpQC5UEkMGcuRvmTQzhj3YCJgV2HKQpxR8uUaecE9&#10;8Sh9RO49PX2DWFiw38T2RaRttndLstm1Msx8bm9S/YsGv9r8Z+BPZ+AsZWOsKsKucHacm4BI5UdV&#10;AB1RWWGMMYtMq7ZGsNgKlJvEtlOoApxjA0IMkuzBWlOTXBzKKnzvK1axTxWvFf1TxKaSa7Xo9lkT&#10;k0sTVKtM9C25rz0A9qnW2CKRJqYxyDgMQRi64FllrMvoHiCovoAIqn3TuijF48Ev4aGX6+hLnBLH&#10;nqonznMdRRKqwNgulBScoz6k22TO9/D3UebmgPttbK0GT9Q93gQrSO8L8Bw/H18l1VPEaOBHVVHD&#10;e6jRb1NSexZwjqdZOjbsQLljEgDur+WlxYDJVybqTJxz35n5yexXE8fq2WvB9eFsML2N/HZInLHN&#10;1bPDyroxrqft8+CRgW1/SCURo0kfwgO4GvtfyTB7AY3z3P1W2TriDJTAsUoBF+fbAW7F9qzC9Nqe&#10;TQL9SkRF+svzWKIA/zmfno3a0thuq3UYC6VvJP8OEuOfQ6izSikNU5kXiXfdxoaWLLFG9sHETnjG&#10;yMLxCl5TeT+ln/RvPcNCwtBAedTW4R8g3tM9cVdrNy8ZS/sy9nNWSYD1eq7vPcZuB0KfX0tigP0Y&#10;H4895pmqb37KunZ9e85G7kWAGHs2ih1KU27OBZMFngn6LZ6FVkNI6NUPS6KEMbOhrUm5NPMFE9Iv&#10;nZkA72FelMn23pfIBTr/kepRbox7SlCJbw62MxiCDP9IfKj2vD6edrFIEVFSYT7Fe/yl7y6JSqma&#10;8l2KBa9noAqMXmJ6H5hE0K/1jvYXYN5NYkeysa086vgOJsdDHOJ7xjYqZJSEnzJmEgy1tVZdWYIE&#10;OzyaiOhduxmSrQ872c7QbZaX6dqkjMhr5uHjVVeJQRYlXbOvYQWeXu2EXTFuE1cAPNl5BlEGx8cc&#10;oCOAW6tbaE1/+xIAHLZgMupMenS8WYSeCwya5U3JWrPJffE+wDklYWTvDybLA7P6zUEz93Coefj4&#10;Ho0GN2B+k71kcIZ5j91VmFAAj1dM2NEBmS0M2PNXz2D+HjS3b0wE/FlcXqah6c1m+AqNexjZd0dv&#10;Nd+9gTXNwtnl8+McGjKmlHY5xTD4M30wkg0eUnoLU7KHINLGFu5qXb1ZDpvzrUvAw9dI6dxKFlFd&#10;ObMjyQKyb44IgF34ZwBBdwCZ7FYugKzT7HuNIHtwyvcOh4qBFbkWVwXyJJuAWMeU7JyhibwDyDkx&#10;Mo+xRh4Eh2YPtvDIKDfAmEyiQTU1t03D0S+amzyT0j+O9T4SJuM200HeQ1a/bpPvd41evCVvA8ip&#10;2Nn8kGaRAzCnZV6OYeAvYdr3846WvowDrm/CiIY0zWGENMz8rWRuLYOUbb8L0DkBUG2/gqGBTdVK&#10;ImlhlljJpEkA6ivAJS+wBBt9gIP+kMPcZjjVhMl3tnyXCgaysWqfaSQpbIxG1xyyFb2wijfUA+XA&#10;jIPORpzgAJHlv7aGRI8OGBIbJ0iGbG6vNG/dfS+lVDowPRiwE3UGcFx2SXbMjADYMjH4FkhWAJbR&#10;NHSM5l8HR5ul088cri8LslJeSTnLqGuYzKlZ1CsCyA06XZ+SuRsav242YZ7bqOUEUPYUzZFZGADf&#10;fPdl89HH7zVPXz2PZM/i4qvm2cvvSP70AUKj5o8e3ueAddE9I6D67SffYbjooI4hvYmG9ezcSbOh&#10;HEkvOu52p0a2RJLNMCDjwuOZsIktrz8DcPz6002Auevm2ROqWvommp/+7GPe5wW68JSFMQ+jJIom&#10;biGHBLu8ofHrOsz66XEkYDgcj0hs9eDU9cP8Vspji2SajAaGkYagOJ2Omb9YijcBFG2YOEGiYIcG&#10;rthc1sHdALC7ONA6izbxOjrdaF6+esH+Yp0ywDIOD3E20rgGo7XBAT1AA6RhGPdDOJ0vkCI6ODLp&#10;10OFAiVJ410AmUuArGvN+x/dxUGawpb0UWXwhq7rczwTPQi2N+IYjcM4HqJEcPXla5xUGuUCcr5z&#10;7z6TChOGxiHHgNDn12SCPbxYaz0kqM4BkZWxGiUxs0wyo5dDwUPjlENYh7+nT0atjXkMMguwOMJR&#10;WqYBzwifG6fy5rPPn1AldJwkiYeIDY5ncQgvmc8lOtue0mgGMgVg9XgzRWOnHRr6zmGjZE3P00j0&#10;0Z05ZGTeNBvM7TQNicfRP9yF3X9IR/r+0QWcTkojmQOvK0v8HHsrcckAVJ0+jeY1bNGU2mMvDEyG&#10;U3qKzSLzPZjkkw1sKOu0UgqKti7AEQk1ne451nsXUjPv/uxes7L9snlJEu76GOcSXXwlIyL1hN3w&#10;4HjvA3obwGg/4uAfQF7nXI07Eh3LL1Yz38NooE/NHlMBQQIA5ncv1QyjI5Ys0mx35mGzunQM0+Jh&#10;wO5XzzgrsBvqyQrM9Q7LTCbx132j+ftff9n8q3/5O+492bz99nzz0U9uNv/sr99LouaQe19RLfNv&#10;/j+fNEvfLTV3bk41T5EP6rpE7mhkoflnf/kY29fbfPHNm+bXf/cFaxN9acZ/jyaq/VRGXO7jyAHc&#10;DY73UbWilr5gnnrf7C2Tbpx/o0jSzM300rj13WYNm7C9g/wPDuIdWO+XVC6tw2aREKiMxvUFMlvY&#10;kGP6hZxREXDVhS3rmU9DqwmctZdI+3TxvGP9SCEZ4Sv/hYNx//ECTix7cgqm0AI9J6i8uEFj20Xk&#10;ga6pDOqFaTM2StIax+P+jVvYUhzCGUuJZXNUWaC2u9ceEzqqBGE3Saae4CxsAtAPAE5P9dEzRsZe&#10;wQy1f9tAP6BfQLQCFT3MC2ypQFPQrLRpi3Ec1rt+XAAO2XaC6yaeK5gLJlzISfvr+7+U2RCEyyUC&#10;KSWh0JFSqWC383gtaMNz6AvINNa+y5INYoUdD5DnswUUUfvQv/wAWAqOn6bkOOFvyAXBTAUbW3Ak&#10;+Bu/1FROo1mdVQGMPF2BMIIvBqPeroDAFuCPJyfZCoeU32luKKu2HYsCWAtMCpDSMZxeW3A1jEPv&#10;xOdwPjtyCa3fmLPP+TH46LCNoyMp68Y//XnmVV8rOFcgm3I0qwze4A+/CXCe4rNUrfnA0ehtQe0a&#10;ZSemHFrBvTyovivXVppLhpiVAMXCLeJGgKKMt0Pi/+mzuX5sJhavNwEOQ/r9/H6f2MnSKnC50xfh&#10;DH/o3PI5bGyYK0qrBe2qhp0CZWHapFFcNdJL5BN2tNerteObdxj7eS+AKZ199crYkwAA//RJREFU&#10;paoCPrmessYLdKtJ+eFnwp7je5ZEW4ZvwjpFCu1qriRQjZnenklBQQc9YauEjk14ykq2WksczuUo&#10;YOqadXyzeUxq1MLzuQPGxY60kGgL/mV8ktzqzE+tZ/1EQZEC/KOgWc+UeS9Qvx2MzKfTEtJL5qnk&#10;FUyutnFYjUN+ohIpnUCtVmyBonW9Aijz7lkvvkoB7Or0Ck5UINcmGNrrdp6t9moLbLZs9dwjg9QZ&#10;1dozhQu3X3dZuQc40wSy7eUgxtm5V2QlsiYrAK01WaQj57saljqtfE579v07tbdt58hkZRj4Abh9&#10;gPIrW3J1JSX4TKowwmx2eTkIJdNAlBX21GCSdcVkdj0Z5FvJYKIwrPZMfY2lVTru2Yx/mNSdJE6t&#10;h0ra+EuwlPPRPaBNaRdviFRptFHvHQDRQDKAUqfapBIWpc1ddq2yrR0bDEjLcwqbS5TyQukfoC0z&#10;9siS1e7kMRT7T1WOgaYAlhViedfYSdc5n2/nMM+fxyu7aYwp8ywM5o7xyTrSYhVokh4T/L7AwXHM&#10;jMUyLi5Bvm/FQWc/dtZW1rgJauyGwb7Nzy8Fl7WzzllsfmuBnd88k/tXJrQ2RSCl2L3FbC/pisy9&#10;zwQYZ+Kq9qLvV/s58+aKyjsXO7pWWO3tWt9uHf0zh9yKaPyv2OIaFwfI883kgoC50hEmsTvVThkm&#10;37tuVslN3ysX4DlcDBlPKuLxYSQYCPSY0LHayGap5zJiu4iN1QkmNgtDOTJUdT3XveeXZ6Wvr8W8&#10;CLJSMqECHb34yWVHZHjaeLakR4xp1fF2aUxMUtUssOw7sDaPiUeHIe30yrAGcJD9Dhe0WVuVJMb+&#10;xIfRl5TVabNcAVnvmSQYpCuZ8vqUkXzyeTT7fE/taJ81Va38nMBaJGiZR7WvHS3BPUF3/blRgHDB&#10;0WNJcPgtPnNkcxwH7ZIAsOCWciMCZoB/kNWJ1QTLuRrPJ3As01HSnNcN0J2EqTZNkMWJrk3iOhK7&#10;0CeTJCOOYgW+IJ8a1Gl4LlkociD6V5ISZVYqcwGgR9K6mxjPs+XQM4Wk+SX3nKbvkX1zBtiUu/S8&#10;suGg2vUHB0sBd0xoylS+CIGRJ/PcBiOQwXxqHxtxHXx2N5NgXj9xsJrePs/2Bo2AI7lj/tDmlr57&#10;nQdbkLT0RZQA6lTgKKmj33V+vpP3P4QUt/e6wEIb7oo1DAP63r59Lz6+wIdzIKPVd7bh7wCEo0Mr&#10;FLBNriljxxUwGcfW6rQFpG79mVXipx18cK87zs89uPdOkqlLy2+atS3iPrCG25C2HGfHY4i+boJj&#10;Eg72aGpqElkQzKTEKXFhgEPs9OjYbDO4YIUHpEnlUME/uq2iNLHCOWOCRjA2WvkEuKEzMM8Scc53&#10;8dkY0yGSMWICy6+V3PWMsgGncSAgOeC+4B+gDHI3PB/xm+fROn0JUwndViamoSwx0L7gMvhAF2tj&#10;EuUCq3zVHZck6F49C5mSxBoVt4c2qGQdJAHB2t/cokIe7GUKCVl9g9eLr4O16PfOzRGrE4uJ65xC&#10;zNtC+3xrf5P9OtWMUqW/CYlxF7DbuDpAvBVgAS2v0mR5dn4ecuBSsIcBkgaSOLp4NgmOu1Tthhzm&#10;2tA/46zeJxnWj6yqoKmSye6hUfADz/ADkiMDVBJ0Qeo7Jt4RnDbhplW3ga9ySVP0g5QFf0acJDY2&#10;SJX4EGNsI3QlrDY2toIvHOxAZkrz6PHcw4oBd2AazAJ2SM4cgFw1PTOPPVQVwvVbfo7+/jD+5ukJ&#10;J4+mRc3yXhMONkMtaaRIf7Fub6CUYFWOz2QF5JBSKMRgSoWbVNNdSF8VfmaIdTJFJcIBMbvzNsp6&#10;NXaZREYRsIT1aGPgqjyYBFj2jI00EvE3KaT2jLOJtP5BVRXpm9hTL0z2NINVEx5iC+vB5JnVMGrF&#10;916r6kHvGp5He6UctdXv2qBeznN7jaYySjtvpY0yMiysNMLWn9EuMb/9rDkdsQHswziJnDQa5rck&#10;5YDsjIvvLygtyW+LBJT+ll+XnDs6JPlPx012OnMBic2kRJcSsWGW8/xW8iSBg99lFYU+Yc5jZX1M&#10;qpXUjtdNVRWfTAWlezCkpiKQKWuq57GPfbB/nONlonjUPgX6Kdz/ivsbpwWr5prpQ6IkWXDpsuFW&#10;hKQJPWMQ4gL7+PgI0qF+TjhUlWA2Ser5ZsJS0MwE6Zn+Q87n9v2MWfkhv2qcnPUGxh11EO5pxVGo&#10;HtynjwqE4PR8X6Ks8zVBAs532CLZ7HnX2wtrUoMxwCy5kPswTN54lCYbltofgyKoR5YDmcEqjVID&#10;Zw/Qoebxe2/BqnwQZnoXDMY9dKLOLjbRkn6NzMN8c2thPpk8GcZH6PSeYAB3meAvvlhv5gELx2kO&#10;1A9j1c05CuA1SSbmJg0VvqaZp3IsadrUllSOAKbtURp3DsBsR+1rWNrHSDWYGf3Zn3/UrD1dCnNm&#10;jgaM2wAjFwzoJ9+9aJ682mju3JlvDlMGj8zA+iEM8ykkD3BGGNhXa1vN5sm3sJof8Jy3mw2qAKzS&#10;cmGlI7uaQQYG/NdLIqIfY2bGDgI3mUcWPxkyNarPOahevQBgnb3VPHvzTXMCkD0DcBmNV248C6P3&#10;moV0qGYbB5/a7U6aUh/YV4J1xg4n7hBDZCO7t9BuHjqtDsf7NNa8wmlFgCNAVjfSDuOw18+Qp7l5&#10;Z6T57hUHNuOCEh8AoIz4s7BbeziQvnvxpHkDW/Qh7Fsz5RMYjBWAoLlB2Q4DvC+Mb+b8ACM8QfNQ&#10;53dh4SZVEWSxydb9F//F/6b53e9+0/zx079nENg46TiOK8KYuKFOYfOmnHLH7sky1s6bDaRZRnEK&#10;PcR6D83Ek2EG2Lron44e84PHN2n0MtV88afnGAsYBaMYE0BjWUmXyGhY4mMD0gnAMpnyMpP2qWrQ&#10;AZOd4Moe4V4zZJnXkHyQ9DJFRvvF6z9FU/0YcH6a5MGxpV8kauYWZlhrHMjKeDCvIzgh+4CRNpMR&#10;hJmBWf6GJrnTaOGb6b5BU+Ptg20A8LvNV19/yhrgljzbOL0RTo8BXe16Pr/QvFp8yvc4CO/djhwO&#10;+YywOGx8+fgD9gV/7gAOkv+GQTDZfPHlN2jm0eyRCocpGjaPAsQNdlNpQif16/2+ZnXzNczvaZoG&#10;0yQYKaOnb16FpdfD+M5OzjYLH74DWXkT54RKlMn95hf/kx83Ky9eNp/9EmmQL+jvwHy899MPmwUM&#10;08uXiySr7E6PYwCI/dGPPyBxdgYwftTMMK576D9uctAls4rTY3Z2CKfZvgD7JEB22AeXV7DIkdAZ&#10;QpZFiSsTCUd7HoCLHNhdzft/dQ8kZ491M9c84zkMNufmSDDAOlhBCmeT9fnOh7c5rEjWsa42TzZI&#10;cqDJzT4d5TQ56BF0RbedRskzMPcPkcO6AlSf5kCdRvrmAFmP9+kP8P4/u9MsvD3RXB/0Ug2ziQ1Z&#10;btZe4PhzcA9wKA9ThjfM4bCx+7KZukHVw/ZJc+/RW80Kh9MBTvywem+7AKt8Xh3NI97dNWWT6At6&#10;IVzgqE0Ps5cBUy8x6MPYttMLnIArnBf2SR8MDZed58qhbBL20odvPWRPfJJg0ObMn/zu983byEz9&#10;Y+boGfbrzfJKwPAxGBR2+BrC2XmOdr5O5cYy65JE1bdLzxmHrqzjr58/wwYONA/v3Ww2n+01n718&#10;1vz5x3fIceE4Yh9H1GAjuDLYHyRzku7rPKcc2Esc9rA92sBhICy3PhjyJBtv38Y+17MLQuiJn+KU&#10;WoViomkXOamzecvy96hSmA0TQufZEtjzN28AkGHRswZ20eu38e0pAPc1wfqNm3PNP/0v/3nzpy8X&#10;qdZYTfPe1/QnuDyiWRFNWz/8yRySXs+a5683AfcfwMAgOGKPD+LAD43aB6Ov+eYLemRQPTOzwFlA&#10;QuuadXO1R/UG9oMwgsO8q/n3rO2/+e9/y+E/3PzFL1hLVG0tvcCO7tCAdhunbn60mZ5VaocAAPvw&#10;//x//x1yOfdILo4mUTszwDuRDOqmEWxKYnFwegiQXn+zBEA+l5LRXRjxst3UOD2GfXPIu/dsUOWA&#10;Y9WH47a38QY22CH9IhgT9qmSYJcAi6NUZCi/FRARI2RSeoAk5AZO2g3OqMuwdAga6R1yAcNSaSWD&#10;5SM0/bA6zeLTb5vB9yaa//n/8n/RvH75nOQhDu7IATb5tBnpmmxmSCIc0l/k5z/+D7Gpr+ntcUav&#10;CKteSASSZFl5TvKO+dE53tMxwwnvIniYgZ0U9puEUNmphafFkZJlGRGRsEstSfTdS09VRMuEn0GK&#10;Hq9JWgPzy7DGxAOqlF0mFBmjSKLY8CpNYkUSZBALGsR1KiCgfrWNRltpFp0UE/0F8hYbPdCGTozg&#10;gH6GX20vkGamoX7LsrNhastwDPgpwGxQWneyBF2wJWz9SI1UsyqBHvXnRflkB4ZVy31kOufdsnpa&#10;1qnX9BnU2vbp83gt6GK4JjCoc81+OwKMcAwN0gK85J19vgJqZP4kegjIFCg1EjfqdJv462h7+gx5&#10;Bf8U+AQkTjO3gD/FQOFOCYqV2bDap5vqjjTsFF/OezjX2oiS0bESwWqBsIt50dI69xaCCS3IENDa&#10;9Yh/E8DM8l8b0hVrMePAfQJABcD0syY/RMcqOBGgtyrxGom/MFAD2DrGMrALaMpo6NgLFPN9f/40&#10;0juBujInod0Ed67JjM6/v3Xg08hQ35gnx04I5OejQQL5bWDjm8gabqerSl0ZS+yVfol7MJI1fL3e&#10;3/XN38TgBGkFuthDMZYCPqJBtcJCNInus++efaSPSKCM438tc0c5AIeCMVRexqRNWDeuvSRxXG5e&#10;qSoFgrFx/8G8Y62pAO8Bw2sO/dOk6ymTKVvdniiy5/TFr5gTx6YqAiKQkfXlc5ncCLBpI98zzo0w&#10;N2se/FU9Hqq/hHvW94q0hGvdcUySwfVev6PdHcp6u9cj6SNAX5qe/px2pbP+ixhfkGUxoJ2mmvtM&#10;FV/rVX4qdHjLnfliqm1acLNGPO8kCFtyN7lJfND4n22yKYx892P2nnu/LS9OVUiVzV+RqbrGz06F&#10;Q7uPA7QFiLTPk+NcNkgpG8FvNWtltWX+Y0t4lsiOFNieBAASjkqrKcGmVJr+vACpuaTkBP0Lz5tr&#10;t6zekPcjCSOg6T8Y78iz+HwCnJU4Cgs4jC/3umBwAfo2erVvQVjernQfW0madj8YzAtYpn9W5Rt4&#10;p9pHGV3XXaHePmH+8EouSL+cNGXmo7O2MgSZuzPL0wXqvak2x2fFJ4lOrHMVGbO6bs1Igdip3BIY&#10;zzlTa8JrKLFlIjYV3mLy7i+GRF/RWM11my3utWqpJpmQsnfProDIBZoa8PZxlhvoC95mLnPmuX5M&#10;Ljh3tQdlzw/ibxrbRve8DseyB6UblHeLrU7c67Wqn4r9J2KPRd6zJuuz6TvSgkDujUsbMZtgNHki&#10;Y9y11CYCK8lYt/OdzD9Xg20GIXauzp8kzfw+10tahc/4LHl3k6J8fBCJzz5ABSEPx6maWTru2YU5&#10;q7Utaun6jDKd/RXiWCRMPGuUGCGO4z6OSZf7GtvvWS/YFnAl9qGufw6JTFBD4lOfsTDXEiSdwA/v&#10;UpYE8oYsa6Uy9TPWVpAt3CJuwu8UJBF/Ut5Dtq/gv5I4fs8EZFULuT5thltMxhwHjodrkjERsMtZ&#10;x7UENAT47b/m8wm+C+a57sJu5/obVEbJ3OyHWOdCcs8nmcD7pa8Yf+5DOFMbehhATqkeiRRpJAs+&#10;ItlOwC7rLM2eS7rFXwK4kTWI/rzjKyFIAE8bUpUhp8rJKOmk3+Le5hyPVn2SsZWcKr19gSr9GwkN&#10;2lz82yniRGQ4DvBlZYx3Ekup5EfWVT+0zED5OBNgEYLgMG9iP5Mgc0m7jvmAuvDKmShTYq892bmy&#10;vPUTBRCVapF9nIQkS9xG2T6j/rrxQvTg8WtLaqL6Qch6FjxzvnxH+5LZ7NqGmM6PYxQZh041Beuz&#10;lz5cft7KiX0aeJpYtEpQsSEB/s2d7YCa+7C4A+xDkvEdliE+aXuNs4dYQ070N99+Fw1zJUPc/yYZ&#10;kjxMD4xKmSlJK3P60oQLz7hw42Zzi9hon58bhsUss/+Ee2njnDb33/gIBJ8AiCbzqrJdn2qE8e3P&#10;Gez+7msevfNOkl3GX0on+a6VCKu+e9u8i1IqsvUXwIRUV3DflCwJsTAyp2hVBMCrJs3uJ22T1SsQ&#10;UonfkyzjGZaJtdzPYisjkNLc35K1TDKdRHqW6nVIswP0TVFP/gRwaZ+YwfVq/4OFG3eyf6x2XyUm&#10;dm7m0Gb3XmqSK/Ekq1upldc0fV0Dr1Ci1Z4DPYCfAwEg2b9nVrdXbyQxFQF+K6HG2ENKmQhij4xO&#10;pLLhjMSRSbpNbMD+3mrWeiXXAfCpurYRrqxpn2sUcuyM600b2sqFKGmjdE4kXJhT1Re09/ZjiOQX&#10;zzRiIoV53QbcVI9/7kZVf3v+K+/k/pad7PdcM7LLxwFs1In3rOtj7vqotIh0KevkQAyKs+UNJMx+&#10;K0wiL2mxpQoY1RTY8/kILEhJJiuRXFcr2DorgvSVnXdlTarRsc2qYYJzRrm/VqkKj3yeiVr95NZ+&#10;aIOuIUvqs7tlNISjbYU8msDst+nsWWMEexBoLd0L2qCqvqoGzgfM9x42I31psFdz4A+y3u3zYJLA&#10;e7o+kpTJjHp82bS6pKKViloHJzRuGAaPUcd+DLzK5Km9nkyIes6ml6HJwMRFVaFpxaByzlb4jETn&#10;viKYK5NfXMvrz9CnwbVd0j0F+sct0Y8wIcH+crwifdcSQQS2xRJtvtx6BeXG8H1B8FR282+TCvED&#10;/LdqLNmnnTEuGT1tevXuMpFffU6sNoqUlXLBeqDlECWhEBFSqyIjQWiiynXPXrX6qz6GS5CyzqzR&#10;+NJlSOrvxglt5VJIYdiNIsRJJsYeyGDl1z7VQa7jUYjJzkfvjdtIe7wEwDAQgz1pyXeCZBcUg9wD&#10;EGqD1AEulMPJoNYnwgExm7D4ZpEuxXfS4G4b0FPW8OzCEE0EyRKdKamh/tEZwPB0swcIqiE0a34F&#10;tXRqHDkSkgQHlMH0waI9I+vvxtmFCX1K4JvDy8DSAJ3FmpIE7n3G8x0oMaFjs32FNMk615pu1skm&#10;jslgRYP4Gtbh189tzAAYigb2NvdVC/KSSdeA/JMf/4zN2Nv88lf/Q3PJpjUx0Utw1g973ezMm41V&#10;2NLLGbxeMksCagbkAT5YvCOuBP4XLSOeaQdDNIC+dj8s+NJx6wc8WaACwK7Y/CyTatBteZcNKSbO&#10;qTy4AKDmemMYr5MAR24SFxnGCUN7pGaT2Vavx1yYfT9H+uRSjTG+LEvs3Qd3YbzuNjcmbjSnqy/C&#10;8u0e5Rpq6VFWf8jht4IGs9ImQ4Dzt5Cc2VyjkaOAns/kXGsEWEA//fjj5rMnnzTz0wvNLIazGwme&#10;Lz//tPlv/k//TcZhjmavEzRK/OPLJ4mLbVZTYaQlcRxosKsFVQ4BNzUarpkLs300MlGmpJt3MFvP&#10;Vm+++PwV6+QymdjZWRxBmpL2s/5OAAMtb0lnauZXpugsTPNBx4hg08YkZ2TW3Xw2Gz2E4bsPwDZD&#10;xvWYYHzfpin8bPRAcV76aVTcT+PSNysbzRBa1x6KFm1P4QRsI41hVcEQIKH68rMAzVOzk6x7HVrG&#10;DDBbKp0lXfCjeY451v1BwL/LNRJNn3/R3Jq5STKGRjCwewWA0wwPI37v4Q3W1A5GehcHBiklsrqj&#10;3FOm+u0bb6V0cwdQ0djveJwEzsRC8/KLlTSvXPyOruskBoY5eD/66UNKeA6b5cU9mAPrzer2cjPz&#10;Vnfz+J/exgAeksz6Q3Nv7m7zl3/98+af/Iuh5jm9B6ZmR5v/6N4HzavvXjf/9r/9DXrVsggmYPLT&#10;o0CpDKomtg7VbiVJQ5Li7t1brIlqYhKHwEaXI5MJ3HroNTGL/M6ehxZGcwfwvo+Ad3qKhrLId3gw&#10;COafdrF/AWgWaNh8AJCwQaWBlSGjJODM7sq2uXubHhQyfm0oBEP6mDG5yVqbJDHUM3XePJx9i/sx&#10;zxwMwwA9ViW8Qx+B1zgMV2cjzW/+/WcwzRfQOl9o3nrr3eaK3hFrsP1l/QyoZ897WQY4zDVmqVD5&#10;9ae/pbHtx/QHYN9aWoktGzcJg926yQFOsVTsESuvGbejOmyhdXTb+6YoXzSzbmm27CdLSW0IrUPN&#10;vrNcX8M81Iq997LX7tAsaP9wmwTeKcmDJzi/GwD+SkbBSqEx6N2Ht1lrgObbBCEcgjatlak6ieO2&#10;tr1O8mKpec37jnBoLjJ2R24w3mmVZIzqabPs3aO9ZZ4DkHsAljZ2sV+mR3u8KoMhnhQdPTLWak+a&#10;0puARTRiU94jwVMlWsqhH6ciqPcKTUESmTskTbuowlAeaIeu9QtTJGA5R99+5zaSMsskGZi7h7ea&#10;3/ztMpIzu9hHxhBAfnOVcsO1z1mDr1Mu6DqfpVnqOvZJiRiZESPYxHskbdZe76Ev/yUOHAmcd98m&#10;WCehxzi++6O3w+TTMT7k4H/znNLpA6ol2L672LrJyQV6j9zDkXuMg33SPH29nMSuNrx3nL2GjVuE&#10;UfP4HRwXKm32qTS65p6f0nS2t2+TgGS+GJQwiMYGp1NifWoGHKd1dIyeBDKsAJoHZLLBNtk3qUGD&#10;YR2RPRIE1yRDXbPz03exrbs5lEepYNGJ9iCWqWPZ/DD76wxHMo342A/qEFIViu1HNoeB3TxcC1Ay&#10;BItk+uYsvR6oLCBp2zAvT75+0fzix+82C+xFHdP7kwPNv/7N73lOJMBIuF6xFn9LgnSYc+gcWzWK&#10;Y/rkGZVa2OhB1oNA2SHJR+XHjKu2qZrCE2wO8UVHAPkNggKiBfCt+bcyQ2fO/hk6OJaq6kqkck48&#10;SfAkuJlBcbFPwhGUHaocmqtLvefwxrx4sf2i29fBf4J7KDbgdWRI83xW1gEuy1aqMkZ/uP2Z8nPK&#10;2fEhDHS4mI5waQQGSgr4FQC887M5i1vQx3tHQ7FAUEGcK85dGd4RQYmz1mEi+mGZKjry1RBLgCnS&#10;LgJegn+cKSE8WYIflLDkb6L9zGcEiPaUZcO+2ejJxEMqwco9yJj53HmPNrEgj0JWdDdJ+WFAjgH8&#10;kMiptMznOO38U9awE+W71+CawLaYQDhGFn0BqpGb4Svpe8AHcSHz7II/CSIIVDDfAdcEWsK+9bla&#10;26E9Dr7EvXoF6kLCsMTcd4R1FgSp3kkQLstAoDR/LYA/uru+Qq9Ae0axZeKW3qYzJwjln87dCXtu&#10;B8bgCfbxHGD8CnvSpca8rnDmtbxeob/0PnD8lVkQqEwVgUyaYmcHnjBx0yZCfNBywL2XVWe1zgOM&#10;+PDB0vISLRDmFigw2B4IViq6bs7V9tTBDkBUz1T/+U7F7ldSY5Ag4JIzsWBIL9sJeDJl8bUcuwCB&#10;WRQF9Npg3spJCF1pVldazkpJtHsg+RCDm5K62aPU3yp5pSsiX+Yede79nGNcSF/2hcGdyYN+946g&#10;mkCm50MY+1Uu7o6IfEIWuDqmAl7OUwQ38qhFX9VgCF4qzVNwpsPhetZudzNOSqr1hYWezAMfL2Zx&#10;1rHvIKhupVf2NIEXttOA0QSVY+i8ZG4CvBscVTIp2v1Jhhkgt/JPqdowKZFUY4I7x9QvS1ORcZmv&#10;GxDlb1zTl/d99SuTDKpxCGib4Nhli0/JRAg8VvJDADkmr9a6DHPtTNt3IGxyQXr2Uy/X67VRMonL&#10;K8F9/2vtTGmXi/sWEzeMV/drS0CK0kXsspVNJntkwssmt8+PSTLWhDIZCX5LnijSMM61F3aNaV9S&#10;OSQI2CaHfPN/sB4ieePnkxTLJMUeHrtGHIv6Zu0PzwLn02ZtSRYJOCsdI4LumLSa0QbAZp9Mngom&#10;myBNEqwF5/maeuWOb+IvZX7akgBnOj6mr+4Ufb89GAexTapKBcTdx5lC7UuahjtgZfNdG2ecQ8pq&#10;WpwraNjNnCSG8j1jiCsh63/KLigHmCbOkVfy82VuOrm+7CXfQ1vjmDP+eEScr0gd4EsJ1mXtuBba&#10;n43NyT9MSjKeXMw41TXdz57uM34WkCkrkHEOuJCkajHwzniHE0E+q/mU3LPsXd1vgKOyVfV5A3+B&#10;wZxzDkyWl4lIiQ8wcTM3rkV1nE2uCsZL1jF56povuR1BnlQ1MP+CbR1tdZu36svJ/BUwVWJjX/kQ&#10;bQ0PMYyvLBagHdI+SHzQ/zRGLNCuScPOU86dJ0+eJD62QXb6gmRfy0KnUncTf4q1YDLqxOpCri/b&#10;1z6k+8T3lzI8WxtvwsnBtqpLgH8PRq5JP6tnHV8HwXu718Z4PnvVSVQ7pQeZvfEEowTevE8SfNoM&#10;9spp4pFivwsaeb1U7qitzhzYgFgGPchHWRttNeMuGcq9HCkN/QZtrqz/9BrR7hdAnz3kwnUNloMU&#10;e5MKL9nzkcgpHerIDPN55XaNb+355Tm+i48ZSc0kFRjbmQWucQoYSL8xrbhMfhiyNpmtqgDOfHxp&#10;sZs5KoR9n2PAuhGYuic8nJ834ZbkEXslWvOw0GSbCvRKTJSEKFlL8NWf3wJsVGLC+HYSmY/paXoQ&#10;Mv+DkIQE6zaRGa16mFrbgu49vTY25VmYd5MCU0jwDhGbOa+7VMhbgeWashnjOH3YpoihboCZjAxb&#10;kYGkDCTRYebjfs8D+ra9DG7Ri4QPlLPYajGiczAjAe9odevaMDdWWPt+W6gBKDskmB3GM/vJ6qZB&#10;4neBWG3lt0+eZ/7EC2SxjqCm4NlpwurcigT3L8DoOBiEZ6jl9jnX4newvqzYJxmyyRyJdU1BPLwB&#10;yXQHktESkqX6W53qjXVwqlGYyaP0PpDwdohUq77YDeV1iTtl/5tYWEBaVFusf+A5XM1gS/f+vCUr&#10;SGgVKC6QH8Ii7yObfQIWt2oJzzZfBOzb5J7z9D+cXaCKm9hYkNFEjHJSt2/dzVxvM05Li4tUqLBX&#10;bJis1JVxyMMHrIfJVL77LK6TPoy1zXP3iRPXtlbYFT1U+s8HqD1Sm594aZt4XUKV+0FCqgA5F2H8&#10;kEm9heoFzGv7SxoPCZJrmyWFuB+26GW2trIEXjgeu1GNVG2uS0NYFCsk5IlYXV0ha4QzpD+jTKxy&#10;K6FsuD/5vH0cQmTQZ8DA+3d/zVCl7sytUQm/B8HXPTTN3M6gzmC/AwHaCRJOI9rctm+Q8i32TvO3&#10;cyTZc4K+hMPEmcZ5JnACqLeVhRLuNO1peuzZxL3V6DeREDkae3Vi1yRBixtubGywDLCrrFPHYtmk&#10;FA9pgkCfzL2jHKU4oYolYoGJT5kD16Tz4nUl4FaykLuLS+o7sFZ7GAvxHGUfTdCmoarVQG3Vk77g&#10;BEk6E5K7NiXm2ZQS6ulB+UR5KK7nHjs1zrGPHdLCVo8ocaUihtcLcci1roIC7+f+Uh1jkHigklb2&#10;GxGj0B7yvCEhKXvDOsbG2nOjkq/G1i4/iQJFJnEMxKMjM+Q8epbD8k9CgTnxjNYHT9JCRr8/p2QY&#10;z5Okb+wrSS2+dgqR2mp8/QITKeKxyqJFTkf/ifPWvgjd+HEqxph4Mbl1IZZoAjHJZWTV9EGY2/Qb&#10;9XmyX0tiUW/phDPTn5c8aWWH+1p/Tqy13x6Y2CeJXZWYrXdx/afi15jFeDoyOOA0O4vbcV4S8cmt&#10;7PHQKUaFh4Wb0gWRTJMlnUzoEaCoB6AH0wZyGb/7/d8nW6qzNopBYz+H3bVFpugIVuQl32OlsKEY&#10;ELWGmOBpmOzjzEc/js83L9gA+A/Tt8aaWcCzIVjE8/M3WLyrYXPuUBZj9kTmgnIu3TYh5ZEe3QGY&#10;P0STigV0ebUPAE12E9bjIe9w+/548+orDB9Z7R4CgV0y61NkJmZuyuw/bP7tr3+TzTI6PtcMwHLc&#10;AKR8A6uY/tkp4zkmO3YKM0xGkdmin/78o+Z3v/lTOgX3WObFhOjCqLl/TqDjor4J6/rF68+QPgAI&#10;4r4Hlh9ZJcBgW3J4BZDJP9K5WqBD6ZYZWNMGqMNkKE9tYEBZoh6kTBKb9/Zdq9dEYsKSE66nPlq0&#10;kCifu2ZMN5QWYWMdI19yCzD167WXDGRlyDZhfV7BXH36ZiPBxhiO1cU+CQ4G2+ak6sdeqY/LAv7g&#10;3fcAWBeazb+HyXzjonn67dNm84BMH8uqr4+Nm5K5C8Cvr1OKKlvygo7OZ7KWADfvURVxvWdDGsst&#10;kVFh7uaR2TGfpME8xkAPzJLdpMTngD4Gw1QBrK9sppxmkgHrZTOb9bbESbb7GEZQSUITFycBHIt1&#10;Y3lPsuMaULVQ2aN3kaDYoXJD9lsfyZkumLYDQ3MpITvGMF0w9z0A9WtbS63uI1I2ZFXtAq4Gucmv&#10;Adiut9C6dqzfrL2iaScs4PM1rmvJFKV5aLPZE+wIzTYdKbO6s+jUq4knk3AE3fIeyhX7CCwE9qxQ&#10;EEB9/0c0CAZEtDTpvbfvpXHqV5++iINJUpLNygHGHMs4OLQRJQ8zBsv9mKTKjXuzGDq6d6NV73qb&#10;vD/QvPfzh/DonzbHvUssMhxp2OYBBpHx+ey33wBa0oj275ebVz0w7XHkHsHWP17oblZgS0OixyHt&#10;pfLlNvIkNJ8hoeEht8ranxwjucWYenBOTqErj5N1c+FGs8yBurNDmSz/DSOLcni23dy/fbeZ7aGE&#10;DkX1k+1VZJ1gvPMM9s756skzroWsB4fS5ZX7trtZfLYUcHN77YCfJUmE4yALvxsk+A1rYUq9dQDz&#10;Z3uLgO44e4cb2IEpdMv3mqkNwPrdy+azN+tMEtULvavNy4EtDlgBLuUQkP0h83xEaZKAt5r7q9iL&#10;ri7WvE23cE2tfDggoSEQ5iHkgSM4YjfVcw6x8bmF6ITfWRho3n5MNcYac0qw4+Hbj1xIHw7sEfZH&#10;rbNBfptw+MlPPm52aGKr2Z2k+e+DiVvNrz9ZaoZgXn/+/CVgKoA4f8dn4gDBiHA4LL9YTNB9dk55&#10;GH0jJh+9S1aZtYWR2VilgmJmDEcMR4DfJunOmI8DQOOHC7NIcQEsA0KfIkHzlIk8EMxRwxSzaBJQ&#10;NrDvl3J99tog7P9+Eh23qQjRdgsEYi4KcGEfWZZaziMZb8CxK2zeBRU1I+wTtXZ3CRgXqUb5CZr0&#10;3UObOF5fNX/2i4fN57+n9BX9eIPnpaUN2AZvAOTtBUEpF5UmOkQPP5plXg6Zhw3pOwn2+unS/df/&#10;4q8Amk6b1eVX0ZFTH/KUxtuDaraywze3WGUH9mrgx3DAJnFIBJJfv2Rc7Z1hVpYA84jKnFFkgRYe&#10;9DezJN6uLzZYC9j5WyR4KF/dwvfdpILEfTWEw3VB0nACu/P43fnm9es3STQNUuYp8/ECtrClhZZv&#10;K6MGRaa63etIMG77GJgJxs7E/diAjaffcFlnHdZHHAMloThYObBt7iwzcp61q27eNkmVMZI700j/&#10;9PD+NhtOohc27wzOKZa4+Y//k79EEulls/z0O+YAXcnVjTBMp1kTuyRpDqm8GiOBOYqD/ScaF99Z&#10;uNV89BBNfhoArdHgeYdqs/7VV9hYgtMZEpUkuC0HV4N0E4bQFOug5C0K4Fa2IVIROmgmFHUsA/YW&#10;mBGo2yS6gWtkAERGgmkFiDVovIgzakUC10hZaDESgnuWN5FgKNq+giveL45MuKWRJjhT4kidXMGK&#10;AIAV+ATzCKBngrUAswClNgKnQVkFgfHDgp4JgiRoCmYjwMu1DYSDrNkguapLAoiEhunnBIYEvz27&#10;BKd8z2LnhlkheCXoIWNCO+X7y9wOYOn4VY+Y6GTiTVtKKsMrzKCAqh1NYAGmClr9ucI6CUrVm2Wv&#10;dcv8omdH6TH6jAJjBejpvEU4QzYWjYJl+3n9Koivd6jgvpqrpQJB5KPDZs44cvbyp1h/GCXiEsxp&#10;NSktlmUS9blegQmeM47HGImw2XEbqcpOKraXFYFDaOPKsGeJ1ZjmKvys7CqZKjJmBZQCYjGuymaU&#10;Pkc7b7U+1HW9xH84PbaxsV4CNwvLpHV4Qy8t+ZPg4xkTxlrpAHzGMJDVRsx3iz3jdV2ngkDRdQ2T&#10;RlDTxIOViGoS47eKCoaVKWOxWDxhomtDGddJmj5P4IhPTmC3vNf3T//DWziLgeS4oUSLS5Jlad7W&#10;NpPr/ExA+/bH0rDUd3eNIB0ns7WYrFZW1AvkE/5VwJ4/w3QPY7TWm9qqHQmk9mJeMeOQ3SSQ7rsJ&#10;K/KjnGKVOAgpoxon5wjIn+4Rx042PL4cAcIhyXvjDw2esiYJGASJM2kCHR1UUokMgiwuZlXioIxa&#10;fLgA0nmXzpw7n/6WHSXoCgDF2WoVrhVFJu6qoas2qt7V9ymJJ/8tm9jkAnMpkCUTK3bJuS7OdvZz&#10;WMiuhSqZzj4zkREA2a8XoaRjY1w2Yd/z2/G3ykIftBem7SD68j0+T6ak3iP7hOd3vVgpgjWva9po&#10;k/gi/RLUT5e96Z/fv3/eJnYqz6RkUWIZgH33RpQutIFlex3zJMgq2+NDZl9UoqGAWhmvJnM7yaCs&#10;eZnS/DYIvVZuyYfm6867MVv1p6i5CBmjTXKYnDznrL0yUGyTD6mKcgUl+edFTDRWHxGZnrKCo/Pa&#10;PlfAw8yxf2bx8j3v475rpT3x1dO7yIbWoczzMa7fb8JKG5fPF6PYyizXvXvxhxmofZFm2F7XZ+Ln&#10;3QvpE2RzbEyC4KcN9fxd0gY1f75RGrE553VzZq/Yf669slttdY12IE1GOa+T9KmxtUeUE1Na5F60&#10;1meMTmulqrmrpknd/2Ly2UNAO9GpQK9n4DrOfzsnfk3AL5dLAslsnM8nQGEKpc4phyTpOY/WJPrK&#10;9rlCTP5INnOPu48Eq3znU2KcsGsBQT0vHPd9iASCQGFXp49IJ+kj+UBJnSz6VAQ5CzZudNyKrUk8&#10;q1wBP18SZFbUkPhANtCYWrA7ibPEfjZNhDGPBGCkAcQCtG3Zv1YfeDb5HnUORjLVczd4mwl6qzSs&#10;nOJxMt5KDVQl0gBnkSDeJXFA5GL5vv7JFgCwCe4AsfhyPmfWpkleq2Al2fDzaVTsHBmTAxTvKK2q&#10;LjtgjkQa5y+SuUmuqQOjvexqNvHJXQfRK0/PE6Rg1RTG5/e8ypwy78ImOWtj28rPKUkax7iWTvlI&#10;Jg+J8ZUA5freq7MuypOAlY6N9bOO0avXxBEkkmW1qxHOd9sGvLVHBIjEc06Ie/zsBFXEo7BX194Q&#10;E0IilJgVYIjPmGxKM1LiT7Nl6sL3IXdjo1xtc6outK8mpjKlsO3BHARcB4nfDgCPHSMtYlUtai8k&#10;BBHf2qcMR3TIWIUfVTpT4pAMftUHlLsxNnC5qi1upYAM+vNTmMsyhplf9+QJKg2Sb3oYA587eJT7&#10;QIlZzukbVP3PE6smZcmNxGgEAAeYf69hQsl5jW45BE6rhJViUts/DcozN8p50Cut1ZGPB0p85Zra&#10;BHBXVicNeuMn2n/BWLmkORw/76XvZgXHOtXSjqt7Js+rtBBnnefSNFIu9t0bvIYFrxQU6zQSMzyz&#10;siN+1gps44/+JB4kNJh8EYeyqgXSFZUNrg/XtQQyQXZBb9nVI8Qv4lX+nJUq/VQfaFetMrC6w4bK&#10;3fY6ZH1vKKEClnbM9w5UU6D63n0YYJB9K+n2mHhaMFMWvFjcIokHkwaRumQ9mgTxHa949hv0htD3&#10;UxvfGNk+gKlYdX3zvPoXWsppsR2e+/B4F63+zYxn1hbPLEt/hrhvHAKSxEbnzLVjIshK5TPiPAHS&#10;I3A/E3leUKnlMsV1zsLQzZ9WBQjp55uQH93j/pKTcPPWzWaB5+rMyyFAv+Mk6Ct4Xg26rYrxHkqK&#10;KlviOIww3jw3SSl7YYzTh8H5gFYMtgCZ0KQ3PzNMIiMsdUBO53SH7+1TRRB/2iQgz+ranASHU/7M&#10;fpIC50dI5Bw7l1YWRNoZfJBr7jumql0g62JVwTnPfsg1j8ChJPhqZ+0bIFB8ZGURay9a6fxbiRvH&#10;Q7/L5sPijmesW5UTYoD5nn01d8FNTHSarCt5zKqsMUkR7fx4IWrDY2utumAtWc3p+ZezjUS2e8RE&#10;hokZQWeB8QHleJkzx0XClLFM9P3dR2Ad3r8DzidWjG9WSUSn0zVUfTGwH1YQiH/yDe/TqYKKnezY&#10;VZ+BveF+6VTVluY/+Abn0wi2UMA8jXL5cwQS6RD4q0x8Hiz2Qv/csXLt+Bza98S0jKdITHyuvDPJ&#10;FMl5xowmvSN/pO0Dt+Xvrl3jyDP2WZq1e6KbeGFtGNNq85XUqntgI/QdldDlP/Ef57MXbK9566Pb&#10;yKagbQRD0uzMMXITMo+mJ+eS4dhGi/7WgwdMIDARB1JsIZtRpqRBk+UtNrfYo1u2h76Z7U0ALPVg&#10;dDwUyB8b56AmKLMMyQPrf/TPf95sv3oCexpgfPwCTWeyTRitxA/83wSLfx+AspxwD3IBJYA5Dpku&#10;ZW4AqkbQXDqHvXsCw/IY1rdlepuLyGewYRbenmk2X29X8MmUymDcAtCYhs2qo5y8AyUam69Xm7em&#10;78MgxYkgQBkaRef+FuDrKdIYvKoB994umuDoYDkzYebpUKEJ1s2gypCYBmh/s7KcxiSCy07QIIkI&#10;M29jGibZ/Zb48fMjAC/XjO8QQI2b1MzLLlnUHrSSh2Voq8+GSSOGZaFanleNCvLLQ0vmhxUFlmRd&#10;IeUwexOpBg3WfvP2wp1m9ECDDxuBsZ8CuJlBC+2rXz4nk9bdTCI5dLpj04/u6LoPcoieIy0zzIb9&#10;HPD9V59+kVAvQddsH9rIb2BIVKOvftl+Bj2yZBnTM50wdfVsGsGhvYGxHTjDANnkS8dFJ57NKfNE&#10;B9CAqYeo8Ry5ootrytTYFOM2KMXRlIHszrREUmdA3TkPYrX8v3v9EoPh53CgDfp1V2VypszPMbiE&#10;rbHUvAWD+xjDPUbCpUv9NfTmnnz7VVinGiUbWozyrNprgQiONyRg1skCTzUP7lPyBmj65MXzGKcp&#10;0AkzfMccjn1kS2UlX8gcxniPAEh3IwEzPmoCgGSHc4aGug2Ud1n/Jj4W5nWC+tBiX2z+6V+/G6fw&#10;1fMl+hRsNA/vP0SLeyVO+hFO1DiH9ip68Xtkvz0cbShq+a2R6TZzekSn94a1QgFaM3unt/n5P3nQ&#10;/F+R8zjeUl8NPXXZDOynzcXL5vWXZOppgLxOlvgm0i/TrLfBLg5U9uNNvn6OPpcNTpdev4Lpcpv7&#10;UTpIA2eZc45s/xSO7RhSUVS8oPST7K970eZ8YI4kFch0byB5g4Ee76VZMgjxsPJPVFj88RmNXxiT&#10;Kxr0NTBEtzjEhmdovjdH5pdM5QHa9tfM25Nni81Hj+42Jx5YHPAXGEwU/lgDJPTQsRtGSuqKQ+UU&#10;OZBZqhRm0bk8OV5DoodMLmu3axAt7x+/jyb8S0BVnB7Geo95n+Fz58ghXaFzaYXAKdJaGn7ZFgUO&#10;sJcJVq6oJJhDY+7oCCCffXSsDNOu0lw9zVffPkuiZWB0jtkRBPdwYQ0QuA9hOD1IdQwfwezmZs3K&#10;6iqDAjhK8k9ZqTHW3Y3b95sXK3vsP8aaQG/AvgtUcRzw/INTNATmmgfqHGIfpkiGHOv86jhyGL5/&#10;904zPnDW/On1t023fSAIOFdg5AuETA4uYDeQd4HR0k/VRTfPJSDfZWWEWWay6wccBDZbM4jv4VD0&#10;eUzoae96tCOCWv7PINdGA7IAmZMhDpsPkMzqwbablDrZc77nmm+fsS5Pn8H04F4kRm7dKKdczf5B&#10;1vR171Q077sYi9U197BsFJIR9PXoRzro5q3pSAbJmHpNr4F7Dx/S92ALfT4kk0g4jrOX7nP2PPni&#10;RfP0G5rJLnMGwP6+f0fbz1rAvvSRlLU57gT7epuG0J45G/Qb8bm/5H1RX0d2x+SmlV8XzaP3GFP6&#10;QQwhKtrj85B821hRFmQEOaZn2BXOEX6KGIfqKKvBZKtYvqiTs1Ml3uk9QQUNY3SEzJha0yb0trZJ&#10;Kg4jm3bGuJytNB+S2NzbROf/lMSFhzDzsIneY98gvRJkYCtzgHzSCOfE0+fPCe56mb/z5uvu183H&#10;H72FDNAXzYcfvoeTRVKERNwVjZf3+XlL9QxyHv78LgmSq2br2atml+bI5zhPE8hyzbMvt7B969ju&#10;QRg1e+uywZpm8TUNy+k7sI9e5iT6/gmm1dcUWBCkDdDQsk8NoG3+zR44x3702GjPHjCyWjWSAUsD&#10;a2V8SubEs7hYKWEiYKfCzPVbaSRWjnYaoQl6qBUfoKUc3jCpbZzO+x4TsDlGxeduAcO4aznxc+YV&#10;n7fFQtp7p+KPv+u/BQwOims0XDYzzXlMHhiEe60EANUYyb8HLPGaPneAq/iBBcApceA/CtXMZzu6&#10;oQE29f95H6+bIcoPy55gHnDiImtT323Hj7O6BWaLgVwgYZgu3Ejeuw6cQXU1mC1nJ8+rc6qD2IJf&#10;EkRMHoWonPLK1isI6GbSxUQIo/X9lx3DakDm2s786wu1/lCn2WI5XBmRACIBx8LEVBczCGIAEsdC&#10;1skw/UpOUkUpg9rnU/e2EhwmxWXfKRlzNRyEolYPl++wzzrgQxdnB+5M1vfQkEGJTrMsxwL70ihX&#10;0C5Bv09Y46Pfdi5LPvNb9+1Mon/rJJP80+EQ0A1j2bmMY+1jFagrJBcIqgWGU7mH3bw1g78wNNXc&#10;mq5+A1nXQUeLxZrmtgb3sRvKB8jk4LNUukTnuH6CnFKtvx9+1ViULAZjq3RZWGGV3Mky9tqOWt65&#10;3icYYLvm1c5WIimVF/m6b22apdZmZ3w72quWsEuY6cVeywIqINw//UclUwS/fC4ZRyYNegLWci0x&#10;QpeqF3de3IxZun6lpLL0y2VdGiSmp5KcU9cw167AOxsw+88hTPJJJqoJ4si/FBu5APlWwiZ+nuP9&#10;g667bLo+kjnKGwxCxEgj0M47W1kh6Ceo7HPyX+YhSfwKQlMdk/UvcFzjXUz/qkCwyaD+tumi3oDG&#10;2q4Ynfq5JA1qzqPFrx1wHZlI9NnUXNWmJIHQrtm8v36rH6+kn1V8Ek2u0L/NI+U6Xt+5a8H4TKtA&#10;tP+2YsMeMpX4jLRVu0aqFNtnFNEsu5hmngH6eT8BwCS76t01DoHdIylVidUz3zNASAHWlaR1nyTN&#10;ljFuLWbe2XcwUZHGvNlwqelpjXSbNPUuSS6Ur5GqAGy9bLRrwc5QjVtTlfVRcxkJH75+bDU3zy2n&#10;oM2UZOyzdrUpAfRlh9trwgoQEyi1RnNuZVzbfWPSph0vH6jGrCqOIjticK2Nat+0s3986+yRzJ0j&#10;gC+lNIpWlXsL7KbCgPcrWYu8bG7sOkzSNcmOArEH0ixX1n79vGUBVQ2mXZPFp8SYFbw8dxqXSpAT&#10;qHB8Ovu7zuKA8TLuibWc7lRFCHS3PYmcc9nKAg1W0cXvE7QlblbO9hQfTukP5UUCMOjzmCgWWJXN&#10;zXUO6AOmT6CMRpq7ht2vLjZAl8C7OtrEeTk3UzVjgs5ePgBj+N2vlt5kzsdgT5c0CaA+695kZJ1V&#10;njMmEmRjsj+VHGLhGV/7fSsBJE3WeV2VRP4tDW65t2ettk25lH0YsXV4auvbHgMkDV2ryme4Dk1I&#10;OAYCpx2JBZmOlZwm1iTmTbKJq8R/kAhmHMZzCjhqyn0ufR/XjGtPXzvSM0lOVS8oH6NsUOvzROJI&#10;wkOB9JXod4vatLkT2Vc1XM5u3tdzX1xBpqWgl0lAAamSCBEYRQ6DeDyxrMwoYp6A+FbZmmCQce1C&#10;Yn6VKfHhlduwl5pSJo7ZII1iO1VSveAgAl/G8knWcB+rx21EOzkwkfWpCkAq9hhD16mNT+1RluQY&#10;8zIM4C5D1EbZvWH6yj4FdFXShTErprcV1UiP8O+b4EV9+NRKqgwDWhuneWYosxxshvffJF6W1Wri&#10;59bd+3m+6i3jVuuKfJLgtHKDL+lDJrA5DpP9zGaibAwrWCOtBIlQAH4P/MdeaCY31DEXWBdMdJzP&#10;ISRJbtmCke2eD2WVZ1c5IR4dc3WqDcc373edZO0dZ00PMc6nm/YULJ/jUhvHHncOTmxSyXXcV+kR&#10;JmOYODTsaJ53j3jmGuKkP1N9Q0rKsB9A1WcXIB0F/zBxI7bmWlyiF2OSBJ622Ilh3nOYeNIz7IK4&#10;ythGCc+c6cStNsNNkp/zDZQrvuUxoPQ+4+Q13VeDOGNTEA0PlAMKEVKmN5W8kN8E4ZcW1WN365fW&#10;djhu+kZ8cRPsS5zwzQsHrZJVxp0+o+e8pE3nXl9MVr6JPcdqkoTMFXNwAph/wpiIOZ6QKFBKZWMD&#10;Ih9EKitU9TE898Gv4yvJ1j+HdBfZlniCPD970QRGwE/G/YCkiltK4Fs1qHPJutpCMThiJkF051mC&#10;ryQOk31D+HFX+LDpexPygioeVF+z7uLKaf95xlnwPsfARMMO99lFksk14lj28a7GgdeOL2tJFnia&#10;gXNf/a8ziL9J2vG1XXrT7SuzlDVprErTX/zrvjOY1tg75bZ2SQhUoZoVLz6v4Pd+HekC8FzUXhbe&#10;33sHKFYePNWwSvOwnhjbA/za+CsC2R0ck5eSTGBSyzHew+YXR6gq7OJrgcFdqiXvydMmCTMO2NZj&#10;EltdVkK6thlj7xUiTTcV+pxN4iv+3K4NkU00YQ/EwvrY75LK7GsQHyexWSXzTZJ4rqaitD2VI3Ul&#10;NmwPLn0hJbWNq1L5CNmYdX2qrI8xp+/I+rPCwWSSn/MsjQ/IGhH0LnlN9wT4JAB9KtE37W9J/NH6&#10;GeI3Z1bqQBiOHKNjFh9BcrJJb/2K8klSlaTNsJJKTIGzxia3jqk23djL8zlz5vikN4x+g71csUGc&#10;we6XPFuS0iVnF6lPYzE7y5/xIA8Apidgnu6f9mCoAChttsEA3kYOZ9fmEejefvb1E75OFkfJEGZT&#10;UHwctrRdi51YHQNp/fsw1fVPUA1ApgT9KB0i/rMRgY7BBWyP3/zudyxIJogNpUTGxcYpP0d5Eg54&#10;HwvjDJbvOQbRh6+yMe7A3/sA5nsAd9x8ljpJNjhmkC8m4Z2xMC0RM+hQK3cBJvLlrh3GkdaZI7gE&#10;9FdPucRryRKxiQwqpsgeb5No6KXZrQxo2TTDMDW7+Lm9NItAA3kRYNXryj4wCxvn3UOrMprRq5Od&#10;wZcF8sbVH2OinSdLqU7Z6GbW1PFVV+4YcM3FJ6N1AsdhX/asNZ4yCrIBzX6i5T9eB78gm/rpG5ul&#10;7dZtc1YAvRGa4ZzYEAcwyhzPBKUoO+iX7fE+8xjnORb0AJM+vgAIp/GEydJ7BkMZcFhWvoZYVqVu&#10;utm5AYysTTcMBmSRTJKZteTFZ5mZmA5beQsEd5VxkSEvW1H9PjNuMzTouKQhJJB2kgsanXPWgkkA&#10;da43kJRZeO9dxhZpFBh0h4Cr/SSGrlmD0xza22if7bO+BHX7kbUx5alB8IDT+QhDNPphVAoA8J5w&#10;X/9MYyACxBU22uU4DFSYsmtLgKIcUIewO1ZXSGaMUBUxSjk3CR03z3ayhrB/u2fixAxxiJwgZzGA&#10;4bDhx4Ed3VOWa/c8m1/C2OVw6Ae4U6rEZifqmI4jTWFixS7xOuEG6jrR3z15hcMx0Xz39VMMho1P&#10;xprvvn3ePLx73dy/fyuJlX6SVtswBE4AtT0cLg2OqWzQ3x8AKDzhPnIU7F5+ToOTb373kkQazsuX&#10;ZG15zjmqF1be0E/hOQa1i1IwGM49rKt7w7cwmDDf1eCnyeUA8kfnGOCbY+zl4w14F1xVCQjmzuyd&#10;DW7HkkxBM5tD2fV6xDrd4AC6S++AQ+ZwnUqNLhJckxxuWys7JKtx5jDSN5GSsjT00I5DOAYT7M2B&#10;09G8z3XXLuwHjReOJaWWaglfkTwSaMYaMz/XzRzyM9f87DbjadOViVsLaLXB1n94B0b0Ju/31A2U&#10;oG+YZMU79241JzubzV30/VfWF2GGliG2+qB7CEYIrHudpgucmxOChD6DvQA1ZLbJWu8jr7TNe01R&#10;rnnMvtVJ6xDWzk9hxL+FTBEO1p5aiezfCJVjV4axXd0AS+oLWta/9oZKBq49bdKRr41NDQHe32le&#10;fvcUPXveXSYiNmgbgz6KRiSuQ9ML2GzMpWTBzE3vUwHlEAmh+zfQGKfD/fStcYBpjL2NspWt4V5b&#10;2OJXNOG2SuICZ/gEO2Hlch97vpoDGvwbNLBnDLb45igyKcowTSNPdULiYw+bG+aMjoqOGbbKclRt&#10;+busx6n+o2Z5B1mlbcoSrynvnCJQA9j+8vV58+3LY3QMh5FPQr+QM8Ksu0z6gR7KAmmY2oPN3kLb&#10;8pQAzrmemcYZo2R6+dVWguzJ8flm4CFJXZyZ/it06GjkfbTFGUFS9OxgI5VX7zy+j7Ox3+xxfxkB&#10;Oqs20DqlNG3+hiXc61yHvhMk21ZXdaqtYiKTT7nZHsD36Rmao7z33PRIs0DvkkGYOKesfcsBNbsy&#10;Rs5IYO7BJtEpsbGYMh79LNCwD1lf2nAd6kO0863a6md9XqpPiK2bZJ5nJpk71vUgJaAeohskr+/f&#10;vcceI5nMOhnAruwfUf3FXMhI6Ge99LgGNvfZt5RrSiDkPFTX8ZQ1NoqDcCz7Am16clqw9C35IyFD&#10;VYYJxCfPX9MTAxa+2qaY2jFs5Lfo1h+jJWl55z7n0tuPbzcrMASOGMtxAmoTkjJFZJD1YBPmAfX7&#10;7KsiACagEMxJj7MFg1mQSpjInguIx7ke4DIIW0EX/n8BCu4jguSA3sXI9dzoAI9hxwkZ8ANxnYPi&#10;FGBeDSnLtikzbECrF91xxHIfAYsw5gTSsP35TLHtfKQCmQRp8CZaxmaFuTqbgiSChDhlPNA4Dtkg&#10;CR79D89g37cAGvZlQMlE0/FTdOa14QLlacwn4J/ERQFuYfqGecb+0w9pg3Sb8NmETPtSEgj1PhWk&#10;6x4UuyNfzf1qMJHGTp+RCxzWA9ascjQ6dwK2aV7q5wvniyN5ia0XQI/0REC5gtMCz8TBLXzK8U9R&#10;b7zBcvKU/dEJTWNWnf1W27tgMT9TwFZAYmUaDFz4jBVf6/bumV4lEQ0IyZl9TZWiwUMGrHMffj6A&#10;qUATe+OC9a7ETpIvMut8nYDB/tHK3ghKO2ewcJQ84ehJuX6aSLsA2lcIOOgYtkCV11AS4sxzBAZp&#10;l5rQgl6d/4JV1XydCo7iVxiYqdesg14s73Z4glPWKGYd8E6cGpAzqNza4UwhyJgao6LAgWr9xRp3&#10;/+n7eq3OPiJAsrG4gVjet+Y/7xGwTie+gJxK1NR8Rb7RsfczfDajkvu1izIz7P8B6HBdg8gh/I80&#10;uWwPLUG8ktlo30sCbnYBoALXPeWenleV2KlERbut8zy5AfMdKJvLdLM47bFj+XVJvrQv0j5L1nbm&#10;2x90XUq8kKUK4BVwuuRLUkWRea9dUVhxjXPWJfNsQkc7UAFwgc/1wjXQsRsB4wz0SYLIxGYflp2q&#10;j3XGNFr3fMk5TiCaz9Xe6ATykU3xXM+8+0DFrE5iL+XXrEneHVzFJ03UUomPKkdOw7Ksz7xRftbv&#10;6ffleTR82rDOXGTsasH5VcczEkQ825HVuPJPfSbHv7XJznM9E2ClVjR2y3mo6mavlYSja6ZjU9r7&#10;yfw0+SXA4meqwoj9mCZuTm7pvnYuVLZK09aRFC2QspI+gUTzvpV2rHn0AWJzNRt+PVtKUMCfrTLt&#10;stXtTyT5VMByAGXOpSRTTBIAhlj51GU/nSRcjZ0srYddxj+Uy4yebu5QSy7nl6BhW8Hl2ok8q4kr&#10;y8OxqYLmfVlLJb+RZ2p/TuyyI60QpnyC9lojsYU5G/h3uxTd6ya6TwQprXKOfakxDAiv7RB0ThIn&#10;izxjkSfO89s7w+v5LGWrak+5dnw2gVeHuZLEAjxWGpgo6kmFYY23eyZ2wn2S81OfT4kcbDtnj3s8&#10;/dNsHOq+soES86FMjEC4oF/dW0krQBQAxmK7V1WY41pN7gAfK1uYUn/lRdO4lc9E1kDGt0xArjlA&#10;3OVcWYkiqFKsVEg+AEvTsPaVXZIQtYYf7/kmuJvqDNdDEriSSAp4l3QhWzW63jxLKlNcu4lTqvrP&#10;5F7WG/cT6L1A/rQjyzc9Sw28jZdytjoO5TeMEdubNJCxewAY2EWMMUJsLFjtOtDuyDwOixYSoslA&#10;t+IQsY77PQl0GdgtW1/bV3rCRukmpl13ZVurGu777VXzHBPkPjTh4Lyb+NFGxjBlR8nm7EiD+blU&#10;FuTc0P0x4Uh1YAt4CgQ6JgKuylucEkwos6IcSDTDeeZRHGUlMI6IYat6AUk+fO+B6IbD7GXMd1EN&#10;mAQDmCCmv6Li2cSFiRABt/SeEEex6Z7xhc1ylSPi3oJsPfjMWltjRd9bENN1aWXYOWTLbjCkQhZr&#10;Lfr+2/QEOMaft3ehY99vLzDwHRULLm3gyf1MRIilKBlzSOLlSNkPfS2W8g499Rz7GarXByB2uZZ6&#10;JYbmMyVXc0rcrsyoDHTjB4FX9bVTicJwO6ap/pBpPix4pyzuaKoG9CcGziRWysDl+46HUjr8rMCn&#10;ALDxU5IQGROSuhq0rAJjEUBxstq+2y64hizccXrI+TPOl7J7MtHHlaQBF3B+xC9cM8cSORlzMQ6x&#10;LsmbvSx0Gz8fKTtinyvHOOcN6wIsIFJT+vnazDQyNgmK7A/P4b6tqkb2CcmJPtbuDFK9XmsT1r3r&#10;STb2hfI67BXlXcaIhzx3holV3UTFdpZ4JLubz+FDSaz0uQ5pOuuePVPtAYlik2VDENVMKmj6j1EX&#10;iDiUBE/XnA0eec/a38oq4ZfbuDSVKMrekJS1z4nAPxr7Pru+oI2oJ43f+bsNhPU1rFQ4Io4+O2dt&#10;0tfRhKPzqaLUEBJdNkJO7x5It7Hn/IyEEu1hN+oTvqMkKNel68IqhTDKjcIg2Lpnz4mlikxcTV2v&#10;2TsmVIaHAdD1Q4gfBciN8TwC7HtT8iyC/PQ+UFqM9zZBJi50SMwpqG3yYtzxzflYdl1sK/JW9srT&#10;brm2XLPK/HBP5Qf1BCQBeBa6Jj0njGuNg+Lt+TNJpNmTzUOySJe97FNZ4VYvXTHfKj9IqnO9a2Nc&#10;S4Ln/f3uCewz0mAXF/Z4KHLANbZSwq8lmd9LWdlnRd8HEpzXHibZp8yalRjBXiUxY8Ojc++5xkuW&#10;pCEkUSTO3Zeu/V7WRD/rSVlAn92KJJNznlP6tCZCI+WoP8fPKANs1Zj7yz0c+6Qfh5+ez6fCy/Ek&#10;2eq42iAXHNfn6rKahvMkZ5XJXtZFpNf4eSXCrESKXZdokZi0PDwf3rjkmjjDmNo5t1o57q/VjiaW&#10;eUlZ8q4b+zqG6GacyHr2zJbNHz19Zal8Xsa9pOi0lyQXGJP/H1f/9aRpnmRnYm9orXVqVaK7q9XM&#10;YAAssACxWBpvSFsabZc03vF/ovGat3uzFzRiaViAS4idHtUzLUtnpc4MrdUXOvg8x9+vasiszs7M&#10;iC9e8RP+cz9+/PitzbSd44SZ4odVsRlgn3Ho7wBIdABG7j1FaoZJ6R9Zan77+Yvm0gObt/0E1uuL&#10;57AaedFdNN9tMDII29ab5sY6uDgKJyzMEw6FYxaAh4IBks0EZCReYfxSdMviMjBRP/Dzr983T380&#10;k5LnYYyXgMsRP6e8g6XMuzs0uiCjliy3jsYw4ACyEnZkPuYwvQt7d5AA/AbwUcfGUoilxSk+PwEI&#10;SGOTXUBjdPGOyDoNWQaJRM9HnzwBKH3BQW02pDoGz2BId2Hcqwlq08D1d5QqDawnO+3BzwOhLd2W&#10;qPIZZWdcNCm3ZofqHFlyFeAc5oNsWzMl4+Pz0bQ+Oz/mvefjsCl7MkIWz0Nogiyii10HcInD5ug9&#10;Xc0vPSAp/5YVmkwOsgxqIOIQCcAf0xBDkNnSYhNyNgzZp3HtzNLdZhZt7p2DDuDaNJrWmwS+jDPl&#10;e9sYRUG0W5mzzMEgzscEG/Ht23cZt7HZYjmp56i0UZIUZtdY4GOAgOrIbZCxnrXZLPIWr9Z32Zhs&#10;fIAigdpxNoWL8hQ27R4lOcNI+lhSMnKEBBCaVJOsm0/QPP/bo2/RjX5IooKuxUe7AHaA8X0kMpRB&#10;Yq2Yxfr5zz+lie8rGO1vaDrrIWSGGdmVZZipvL+gpNrSOnQy/jw8ZDP40TM2/sjsIpNIOd3RejM/&#10;MsfBMdi8gRVuttrxfE3Hc/VzhviBf/5f/uPmP/3FXzZHmxfNq2ObeQ5TbTAB85t56acygwaP04zl&#10;3jZMYQZnl+ajEzRBGeRZZRAYCMwA+pauI+PAOwv6CzKMIfdyToncPmtZTfLN3dcYOw4xNi5hdhzi&#10;XUDvAaobhvi5pZU5dKnfpRzzmAPCYPWC8RyExX/Oe83SzNOchQmWv/wf/8A72+xjuNk3G3cNg5wK&#10;hn1AO02G2oJPHz8E4Puq6V24g5b9ZvPze485/ShRtCEoY/Z/+r/872k0vNH81d/9vlmYHm42VpE4&#10;4t5bOFL9yGi4jpefzTQPPr7T0OqAZpkstudDYcfMot9yeASAswbrGMv0l1+tcriR3ELXTd32axjU&#10;x0cbqULoZ5+/QetuDF2feyTJPiC7hMvI2uVAZB+ckw3/ZIy1T6LMY3J+vKeh92/TO3G3GVshyz7A&#10;AQrT4pDfamxDjsdA6uwghzQOKN8zn/2zRkPTHvbCHkznGQ7Qh0go/f679TTbG5hFF51DppeDYhyW&#10;9+hMX/OHt5Qvvq4MqZImHhbKCo1S8WLjZhkeNifrIbkStkucbxwpSu2mcYxtEPh+7QOByELz2b17&#10;gP7oDyLhMkrQ8sfPn1P2t5TDdE8JGPaILIUFAPwN+nfYEPqKIGyZioqXSIWds7ZmkRF6hD37QAPd&#10;Leze7Nxk85qkxfgoskfYH4tE37LvVtiLfSS+rkmqxAdWS5qdocSSSZehwck4JDPs9bmhW+RQCEqk&#10;TRjgqP0pU89yKpIxnIrI6NBYGt1SEwgd5KlOSF4I4g8D7F/L0MD56b3COYQNvr9DY13AuiUA81HM&#10;4jmyT+ckS5RPsoz6Hp+bJSs8Ns2aRibiu6+3OFd02Lgv++/B47nm1MBg8i6OOWcHyZkRKnvWqCKZ&#10;nkbiabKneXp/ojmcHGC/wPRqK6Xu0zT48Y/mmxcvviQJZdLzBlkqg2UPOzX5x8z3YDfR0mQdHaiN&#10;yX7chl3eOSFphf3D6uFwYPPpfTKJU2EC0k73OoujAF8D2AzPLDUpLSP2HLB66JgEiw6EzZY6JEam&#10;SXie2dTlBseKpq5vqLwZ5GeX0Zj/sIZ9wNFVY1F5KhlbF3RtPVLXj8TlHOWbfb3YlS0ceOSBzkj0&#10;qr95crBJJc8zKgzYTySJpkmGj+MsXmGndmgiPfbxAxIXDCQVMTJkZC6MPYTN/xIWCft/3LOHZJg2&#10;SGft4ppzj8Sh0mQyLOaYyzSoCShZKEca9SmtFlafFy0w14BBhzBcGb4eqRfBCF3B7wEIgbOSZ7Gh&#10;mkF49PlyHatliplr4K7TpCtqQF5nnZrL7W8BMoNc//Rny2/9HqQTJgoAKKtHhqvNiYyLsb9d0Lfw&#10;UIFz7ikgx1wPcC+ZreoXzsswIiiyaV+cGT15gfcWiPH8z7ltA0dBSZ7Nj6mBHrkcwTelGUy6hShQ&#10;TpM23/ctiRvLahWhEcAzGyA7T/9UJy2mo4DRAH4twClDvQURTqmiCfNV589AplCyBBiCjYJKjo7O&#10;rgkCHcIzwQ5sUBIZuomy9FjjBghhYXSv4fiY5FDSIMRto37+ks+34I/Aebs2rnCCj9XZJfgYIhg6&#10;J6C+uIAR2eBgy4bUPznVibQ5vOvFsSLA9n0yHjq/smgdH+VgJC4ouNMCroItcYKVZrBfgKXsOtKC&#10;OSTe8VlYILmWdiqa0vgAvZZgRzu921CxWMc6yC4aY7E0xhSoci34J/caoreMTDgrGXs5H6ziSFzt&#10;epcXIxu4dcb9w+o99XM3aXYug+/OEgwlo2Bsqb5TwDb+k7xQ2Qf/wH8yqFbGg8bUVSXBu5NQvhR8&#10;DDhX6zrsf5evwHyb6BoWxKu3qP8C5vghbxaYumQxXA8y4gWt1S8ykZWjqQUGHQM+46gbYIc5hyyR&#10;m0bSS+Q9TGwErHc3FnCUxEmWusk3/Vn2s+uO67gHCoQtUN3nKXsQyDn7pJI62XoBLb1mYKnslUq4&#10;VIinzTAJVeta1l81dMXiMMYDLHBxL8GM3NQx8sJJlpnAkX1vpU/JkARoTzFA7amqimn3F9+30iDJ&#10;tawPSRA+vjIaBkuwnJIcqWRKdO9lY2FPTYgavNucvQxSpRny3tqHAKUmFrQZSr4o9FBJCBZA1mAS&#10;lYnkas97jVgGYwX8mBGytQfEPWnGKeAGMcPKToPybvLBawywNpQ0EYTyBXyb2trte8Z0F7CuFFwI&#10;CQAh/chVDFoZxVlp4H5qFpyJUoLNirvY/PZKJmOsgurls859ZDhkhtcU1KcydhUwy8R2rSiy0S/j&#10;LdnEqlqyaZus9SRAMg4Vc6RSJF/HluuF6CemqaUVQ1rKGmvFENLAFzsSYM31YhIq9tTxdA4ELSrZ&#10;kzbasoYhs0QmSD9c8Bify15CrpX4btodJc+UJePnld68sD+HCSn2SQ9JPyUvtSGCZfp3ymm6hgUD&#10;TyEcnHBenxOLCV+4oyVMpCLBI8X4MmNa+/KWcdTOOa/Xt1RuCyIwbpJwWmH97ImskTSzlZktGFlE&#10;Hdeue7afpECa3SXxVGeYs32m3ypgIZDIeCniMICNiu4yY6SswQi+iqs38mUkQ31qWaxWBQvQVaK1&#10;lfji5QXQ9Oc905Susb/NiLZdKVnsomCnciSu2SLNGSNa1VJNaf25U8CofsgXk8g8SuCLQgxjMzVF&#10;7IoP6POm4TzPlORQbKC2TRY6BDsq1sOk1xcRFJZtDnBVfkFVlFeDVX8GAIuYX/s3ZDPLSKHw2WT8&#10;mAvWszZBIP6cykfHwXtG0qBNqKTZr+vCtZr38ezW1pm0dxysDvC+2isJiLX7POMqsWrjXFnjJHBc&#10;R5E34Dqy61172oskKk2+VPIuFIjK0qSCoHCD2tnxL2Trm6BTu9l55f2V9fD9BMorOWiCV8lJYmck&#10;JmVtli41PdmoyI7ci+/IO43ARpZY1VyX5rT2WqKlwKrJ31QEJOlg7wF8Zip+Bd1T0cGa6bD2K/4R&#10;jEczm+e94P3TmDhiev6d+JvqeFm3vkuSYD4k9vaKmElpSedSYptn05DNZ23A6p4Czzigh5I9erRL&#10;ApRnMG9NPFTyFLvcUebFd7JJ5xE4z50Aoq63yGo4plbVYOuUdordzfHZT7+zuaxP33ME4pIAtqCo&#10;/Ur2UTA45Z2tCpGk5/hrowXTlZ650J9k/B2rJKfd0/jVkmmuSXLdKvEkQZR3m4Ycmdoj55bjVrLk&#10;hP0NZOwynzLgBdFdr9X4HSayoKH2zwSW+oF8LhUkAJZWc7hgUxXN3IShjV92JIES2yl4qlCha1Af&#10;ow9bOcAaGVPznndxDlRyGGGOjUlyimvbwC4EfsWwxgHBlRExsWP1hnarGpAK2NpPgPUDLjIB+GCy&#10;UaDYqtGHAuk56B1kgHcZ/lYU2MsFbOZihL5iVuqwD6eI8+yf4REmmz5W0riCcT7BxzRuGQV3EeRP&#10;1bfJx/gAytgj5dwy2ll8AUA1Bz2sP5MWS2j/Z3cqFyPeYFNyn4uzbwSyYKR9eDfn00qKc0h74iau&#10;XImlEor9zHh6FkBMIQZT4sm1oF2y6iKSaq5l8KlTzw9tMHtB++paGgN0997u/+rlU9WrXYkUx+xy&#10;1Pksubxz1uyNuKjsc9bKBLbSk1I5tfRZcN1xPavIlSs8gCB5awKU8dEG+My33PcC1YFLsIFUgeij&#10;isExdyYXRpHYGeXzjrNz6frwTDuEmOq66MpuOWfXKEScHPGb/asakD5iZM6x07p82kDvqS3T9p+w&#10;vyLFA+7m/lR2KMQiJrh6PlQFbOJC5lLCq/iH0oZDKmfoN3HOuWZO6GMqZlEyn0ZQ7rOKNTOGJtHb&#10;ZIpyWMaAgvSlgV9+kQoX1VelCvRusDkSBA97la6qiu5TbIxnqnbZOD+JBHx04y6rvU0WZT5SIVDz&#10;ZEx4RQJAHzRNgq2ksXLIQ631tV2vYc+YPOY+31djJ8YpP7ziYitQTKzFk+b+Ymz6dtU/IB51SEIm&#10;BpWgtvq1+kKYVOjvOWcDIS1xYZkLB9sQjS3vIAEiAD/O5jmwuQXG6xSgbB5QUm3eZJeYQCVBbg0A&#10;2YwK6KcZj04Ei7vHAAwmo3Ig5xwy/b00eMGAODHVvA0Am4aFlkqvbhw0T+7ggANYnQLgTM3KaNpO&#10;sKlG+DSAnmf7MRm0Gybba8qqj2Yuv9OgVIYXAzYBCG3Hch3I6NGxcB89eNy8ev8qGmQnPO8IGswG&#10;807K7PwSCYF3yDqgMbVMOa3NCQDYOhjhaA7xbmPoIUeOwMOJSRvDcF0CoiqNYjYrJUdAXUdk3Dzc&#10;NXY6XXbndVFHj1Mn28nFiKmTr5SGjucJxixHNs/u4aWDbbmNQbdOl3Icxcy7bdboMi1YPDqiZI9B&#10;rg4w+u+A8WpQeYic8/Max1/+5MfNFV2m/81f/RXziuY1oPj1ylkzZ8DaGWx2bJjDxjgASI+EQfTX&#10;KDcjAaM+28kmG0FlIzbKAYt83MasllMFeOBzAJIb68coyapE1TL6eI00pbDagoPghCz55AxGCGkO&#10;NbHn6UNwfvwe9jXzRyOTIfS1d7jPo0f3kGp4RxNiWM6UpJnIsfzHgdHZvX8PMJZqD5tdykJSM3uN&#10;hh82/pgYp/kjB9j+wRoNJjnI6Wg+iw7bHMAnLXcA0AaROaKsjOvuHnJI4tR4WP+GpqI25OmHfa7m&#10;7zXr18a/a2ubzc/+9KPmxZtvm82NLao9lhg/Ng24oEbuEcxynYtjNNEXaJK5+up9Mr3D3M+GqT04&#10;Tmbv+gHnFmiws7mG00O2/hBjKyho9v2jj35MIgkwEcrWBONoQ6klSqiOGWfZBFNoWJ9d4qgw3gsL&#10;JKOYP3UWh5FKevb0RxwmBnYlKTXKmukjGbGzfdj8GOmMaapePmzswCSkRO3DJs8/iTMCW1yNO57T&#10;Uq0Osjz/5F88bZY+voUx3t/8+m8/Z4/MN9/8Ho31U5i/MLD/8c8eNI9+OtH8T//hPzUfP5lr/pv/&#10;8z9r/s3/81fN29eUIOpQ03hzBMD+HezvYZyA+zgk0n37+eOcfXPBHpymRGma7LMNayZ5DpDHZh1g&#10;V+C4d5yAcWYA/f/dlOHewPZ++uRp8+233zQv3542n3/+sllk7VwTTM3TKOnMQGKBf4/wHtH6623u&#10;w57/+vnzGNuN9VUcC7Lq6h6O4RAaAGNsN969Zo/TawBpEM4hgOZRQNGV5rsPJCYAyM4ocxTqHYWJ&#10;coYN/PLNZrPy8CEblXeJiyVUJ6sE54k9NHuPBs1U2FyxJ89hOuzQxLiDLejjPb8EtJW52GXddhI0&#10;CfbD9H+43Ezws+9+/WuSDlTaMF5HgLfTsLLnkCYZ6tmnofBy84b1d8B9zNyXTiVrwk722BLLXNUd&#10;usRh8pmjf2wwq+abrBGrP3BKVthnnYN1Dt5iiXX4v+j4JpAsHfEBDqk5xvCnP37W/NXfUNWE3ZtF&#10;YsykQCdoKIcXB8WYWon4j8fHvekXoFF+Mr1IAgsW/QIJPaqhTm/3ANr7WcNTzYe9VQ5FQFUOSPX3&#10;Rkh0nFOhsrdjyTOa69svwtgSoFlEg/9saphxoKkq0ktb2LYZxuPZvKzdcezCR1QioKv57RbOClPC&#10;fF3dHDSPn9zBuaHnyd57DrAFqpxg+APM3sp8web0WV7KGbcPENJPT45eyl2HOMuuh9kHNjMm4XiO&#10;fJk29IDqAZsw6biMolu4e3mQBrICEVcXzDF7Wqdkj4TpAI73EOeGvUGsOpmdWUSqjIZcKzBjsJkH&#10;SFMNDLDfYJLhemKrYPyoPU2gP06llw59aRKWPvMh9siG5z2UeD6gkm2bJsG36Og7rx0Cmn0ktK5s&#10;pmlvDZo5T/ST0ALIX4a9TwYoe0xG2R5J9jkSyidIBOkFj8sWIzk+jQP55MGD5hRHtELyTF/Ok4SL&#10;9j5JkhG7VDSvOHsViiYy/h6k7wLOMl87qRwqZ8c0kYFC5C0qFPgeoK5/i/aUpICNYg2Y8pmWbR1g&#10;UoerwtR6hhb08V/Gr0ry9JE4EaTsMh79rIBJnKCEC4LDnun+kAkpnDMJCFTkRcvb4F3iQK5djPki&#10;xRbIK7vIVR/mqAyhFhh1nIoVWYznPKKBt4G9ElI40wbpCbYC+lm2L5BbIGtkIwJEtEPq9fyHbEue&#10;SZ9JhNOnCgDIf4IgAXT1kwJYZrryHCUv4LlfgEzJCFUQXaxe71nf03GMD5l7C7uqVauTGYGKTHFX&#10;XsZrXNho3gpFfI4JGyRzNo1yVsbPYd0Lpgm0CHYXo7NYj7Jeu3OgQ58ArvUFo2Hegn1iUtUrwDHx&#10;3ko82N9In1Jg2/cVY6l3qtXUgr0BuGqNBEgTYHcCbdJJcKjPIEBv0l7wD1OfhJ7AxA1J7BoEWTne&#10;v513R9Rpyvj5Z42nQf8ZtsR17fjlri1I2z54gamyxvkzzRplOBmQO98Bvg3YZQgLFstqq2RLjZRv&#10;pi/gmnWNl3xLllaWP183W6Okh89noJhkis53ATw1d23w1II+PQYXgo21YitwzGuXdJM/43q00VXW&#10;WAv8Zu/7PglOuA8vVRUdNU4ZAYkpAVr9r64T1Q59R2VcpDu2FQYJlDOe3w91O1/Fmg0bMMB56W1H&#10;G95Kn7pT1n7lyNwrtbevmGtljmzsqxyAHwhI6usFcy4A13i68McCTX9osOq6TM4i41oYunvE+LPY&#10;kgJjNjYrfVHv414UdK21lxeP7ao1UzBaJex82ZJ/EvTQjLZ7MnbDFZlpSHIgTekj78GPpSeBLgxn&#10;cqagTZ7kVmUXw8ByMPNi3oo9aPIicUHL/PYZZIdZHG3vMP0Hrn/NGvQMusEOCtVec04KjNcj8y6C&#10;w9ivHlizSTBk/1aVSQB4g8iazhrSEANSO1DBZHStY26+T5akuqFdH6kEyPrxM1Yn+i4+f+3d2niu&#10;7UqY2UPEJe5z5+e+t50+QVcipk0eCb4pjaOmvpcR0CIYTlVGkrG1R6qygzlt95gxnAzj6+yL5Czz&#10;W4a/E50qCv9qnIuPV3r3BURnPHwmF3/0oGrr+CvnGCBB5LCyOiopoExON8MS88dzZO6coIyLnwt2&#10;nQS3ZKlIlCXBmR+IDUlCNgCAe7vmxvNbQp37I6CiJXe8VCrVuJZxoeCV0iMCmyNUGEaqx9MgwG7p&#10;RPt/SU7l3HN8AVKt8OU8MP4of6GS0uIH7g9tt8eQPyf71yc8hMTg3ztnOyXfwfNIgpmcEiwDSOV6&#10;xiyRCDBRln4xWlxj5AIs7fMW9jhzGx1wWbStnrR+f0wVz6vNd07HTJ7IHMd/N6Y3Hhe8GwNclMmo&#10;NK1nqYDHBH6rLNvSLwboB+RJUjo+Y2me+xw2avXe2vboR7OnBLwE5KrSpfaigKJPNGLDVZnCrkcl&#10;w/RXNBuCWzHW3TSsE1723JksG9LKc3E/m/QqrTgHMUsgx4pJ73VEksOz1ao613VkUfjJaQh/Z8eA&#10;ZlY/g3VIIOsQV+hjBzCXrW1CXX/TZrz6YMxXJQ/2eWZkasFxnDOBoUvlaJDj9LHQRIiNF4wUKDyF&#10;HJkePDB0AzLxCSvhPAdTfQ55Kr0q9EN4SCsY+sGTtClqU5sU64XEZ0W8iQcB6amlBWRTiNtZrzKP&#10;tVXGcsq8TFLxYMxzCLnM9TwJeCrz39hTMFeJ0GPkmWVTK5+hBrsJaPEb521MeRxJo7KYXYMwxnfQ&#10;i98+2IndnSd+X0LP3gSKPc3EwC4iZaEeuLFGJeq0cWlSazWDJCds4DW/+9Dkn+KZ1D6XoCaoqC8i&#10;BqAdFhwW4Bc4jZ23Jxxzd4XduEn1Khxe9nivzUXZx8fEhVbCyrT39yx65CanHa9DsArxOPsJHEKm&#10;s/JgHJxDEFhg1PUr4/5U/X7WjOx5ry8utktfOfe4ZMYV1v8t424MbYJNwuMu4PQ+n3HcXOdKi9yA&#10;v1jNII4nsW5kzAaayAWxD2XeexhUXwOqwgjOtOuzMzZMxYdk3PYBxbVNKiyMEbu6kLaR4U1lHHOV&#10;agrAAvdWpH747fpVfiu2WszMhKCZeFda+z5j3FuFgBETQryQvf5OSEydgJ3YqFrJPc8Zz3YTZWrm&#10;C/g+BAPUfjo2++B0Obl5N4lZYlbim9uQkIep0pjiDFZiyZ4J2pNIjmVDWOUASS92ysQQNpd5tyfR&#10;GLiCiRR9k1w7oLZpZBOf7hPlI1XdoM8F432JcoZr7IbqEisS7FNZPW1o6Avptg8/fX3tXfqZCZwP&#10;KCnofgY4VqrI/T9CHDtAT0LnXTugTbFSQix2Hz1/Ez8lCSewrca6+4Pzhef1Id2r5SDaa4o1pw1n&#10;XPXrTfAYR1xwBugHRQ6KfeZaHoFEpgegdNUZhBYxORdYSFvcyzhaHNW+Jz2cnybdI2XJ/lc5JI22&#10;GQslnzpgZYLZ8TlMpDrXYiuOh34q19ZOnGH/zq52qgl0/PGKGfQ/9dG1+b6TJLAe92DOV84AFCw8&#10;p3IuIg+tLTPVOWRSkrUTgF+St3FwDnPOFONF/ks/AmWQVCnJmcw9TDi2VY6Rs+FaE8TaJrF9Lqs+&#10;c9ZIjs5aLwkizzLj3xzyrBlT6863fsAF4xs/1XMrEmyON2PiR7kDkYITPp2s5DWH3RYlJALjSliM&#10;D08D4p7BbGQgb3ebp0hNfIlu8y0ARbLfOjt2HZeFYxNADrsTQB61pQZgcx7uoT2GzMrpJAcHesJ9&#10;LA6z3Wpq+vPHgF0rjyYAMGabUUDHPQBjHZI1wEVlTDRAOiI6hENs0iEcDLZyc2flbvP7333OITwL&#10;qMwB48EAm+sEYzvJZhibsPyFrLEsBV7SErYpGJRrW+vNNM1BD2HOq+urDMBddKAt2fjr3/1FM86m&#10;u48MxTXvARk/xuT6OJE8oBBs0m0PCxeUWn1m7VwQDKKNYZNRFSAns8WGsKxsnAV9BGCVxrZ8fxoQ&#10;zEBO7fWzq4NskD3+fqzEC2OjARwA3JUNc8wYqpE8Og1IHEKSGUd13xgLM/gwoI+O18KkPETL2A0E&#10;/Iz0jw18e5v//B//U/MMgz7Cz/QyR3eWpiAXXDZPkAn5NYD4OQj8Dcy1fdgLI2aKGeeVRTXjYExQ&#10;9nJ6eBOZhpV7N2h408DUEiPe75BNNUJJlYy3cZIFMzDv99FA1mDN359l/fXB6pZdaeM/pDlcnDBI&#10;dfDevV1t/vk//qzpHTtt7v/oHvI0m80MYPc3f/hdc5eeBy9/RyUGZW0y5Js+tJ15N8vFOleUaOH8&#10;WpqjJvYkDXJXVu41mzvfRYNOIPj2Glb2z9R7/7xZoMLi+hbAEttxh6z76iqJgIdLAH7rzR6GfBNW&#10;8AWVH9Oz481P0DffQjJmH9mZh3cfI7Wy1nz5xVfEDzcYS57pFVUVOLdjyFXYJ2Gf/THK4TjGmhGI&#10;7Gedn7FuBQOnqdyoTvUwwqGEb70/CfCuw2n1xCSGa5fkwvbcavPLf/RZ8+WXXzS7a0p7IOlB81LZ&#10;BTonExz8E1Ss7LI2Do82qRq5H6NzAQP9CGBfPUobzi4ucT+ywyZlFpaRf9lca7Z1FNjkM7C5OzR+&#10;WSDrvUoFhEDXNVT0RzSd3Hv3gZaVJHYWcDxvjtNU+QCg8J/9ix/DYug0v/r1b5E0et3MbV81/9Wf&#10;/WlzuMkc/e4ljCVMC1MzwrwPkAGep4nlZS+ZHPnMHMKfLD0E5DlorpZwWmCmX6S793jzbvMdz6Hz&#10;hoHl2e7ScMWSuQ7X++jBUtOP7Xj3+UazjmO/RuXDyOACkiYkKWDGq4tGOgdwEjAdLbNdtLnpP9x8&#10;8ugnzbtXz1OOOs3BPc2zvHz1ttljPGw0lNAwZco46BjYI5oaD5mtp7JhiDX5hLH74H4GvJ+c4YIY&#10;Cmx2ytNshOTXDFwjYyEr8mKn+dOf/iKg81/THNqSzwN6KXz1DmYHpYS9SDS9B1y3iYzMph3WiVJI&#10;Oheysr76e/sjjEeG44rGxlc4C+M4sGMcQOMEpP0A2OMA1KvDJHjYs7eM3/sNegtwIG6yZoa5jntq&#10;FwetB/a7HcM15qMkZewFYuJjSJ14HIz36Pld4WhfcEANIvMzCKOymrrhnFtmT7+NHsZxcfyT5iVJ&#10;kQ3suw791BwySdckdnAMbKI1wj2vLo9ziD15TCXIJZr02IvvPmfNkhj40Y+maFbt2MCeoNHwX3/x&#10;NcmqcTTjN0nKjUcbfYI+BXP0JTglmWGPk75BgoDIK03g9B9jc5abvn3KTNGuP8V2zMCuX7yDXiU2&#10;6c3a5xxgdLvfoKEXYPkQlRbTjMc77HfnW0BrGAP3PrppltHT392ymoK9wAG9tXVBdcogSVeSivRC&#10;uCARdQZ4r86ILBWZB/onBsxWQUmMlQXwnv4XQySS7R8wxmEum9LsvYCW4N8JPzeH8zY6xBiajOPa&#10;liC9QfpokLMzAIMlSTDg0gBURwE2+zUOzhXgv4nhWcbnmPeUBWWlDu5IAonp+UUCs8nmFfrzJhHm&#10;0Io7gw3w+z983TzG3lKoiSMJII+9+Lu/+UPzFNmxWxovbXKOeM7NzU/jxCOfRdNjO8pfeJbokCmp&#10;IewYVhcLU0CItX7BP0xYn8oUMNhWh1WwLJl9XaVyjgt0Lx9VoPuMH7bxliwYgcl+1hTHFc5NMVYL&#10;dQiM0AKeBS4FPBPTaJFKHWbPtAp1WxAlIKmsS8JezvI+HCQdFzJISQD22cDSn2hv4326oKiBjteT&#10;RCAQfMZ5tI/tPTmX/cgv/cgEyu5OaxcDTSTA1g0y6XbFz6W5YOQhyncojLMaAAXMFVws9AhGTLEe&#10;LQkukLULHBf45zAErOPjqWJor2FTQ5ljNnwq2akC47uNAW/Zy4Lx+cmgW/6gEi9eVLkBHV1K5H02&#10;r5+H7ALlznbCmjinaSRos036z8gUrQdj9E14hO0mK1nAx6oFQXP2kMBINNYpzx2bxtZM87MkzgAI&#10;SiImdPQCDgXtCCL6bMCsbE0Awh96FQQydtyUt/AZW/DXJmD2kXDtWNkmE0yw0FSJtigpGEG2/Lyg&#10;E2NG8qDbcKrbmDPQlR80KcF9w0oUmMue9vqQUJAqC4ikrEfY2rXqfP3u2gug7BnLzx3BxOkb8QKy&#10;yjPV8Y/8FeiNv0YaKUCPFAUrCNQ1t4RWQA2WUZap/8dNAthXEifAGjeWAWu1kFIkxQz1+rWGK/fQ&#10;rpc8o3OvTEU1oDK59v21/ZuAV7uRwgx2j3P9M57HPU7NWctMqulPQKQ9ED7qSoIE3C7g3OoLmaWO&#10;cRJMAZS60H+NQr5nIJztLqPVXeb16i1SteG8G+6Unk0lxgLqC4p3EzU17t77UuDb5zFoae2AIMMp&#10;/risw2OqtU4t9XYZuQmVbnIry86q4fIb/F+B7o51QJWsJ6fB3Z56w7DYHAN9hBv8zZMjy8CrKXYH&#10;ppd9M2Q290dnvxI3XsT5FVjszThXwqPf+7tfeWYTCeIKg0kk1DyleiQsRoJxgq9b2atejPUukCNb&#10;9YpEsiw9ma8D7AfB0m4/BoN5K7t+YC86ppZdt4PdJj6FWzvKQdmLRXake4KPaEKNUfv61N13IACR&#10;6vFCPNa/rSStzGLHBibd99JDNT+RsTeYjW46c2CQ7OeTaeiujq7R096XLc+a8l6C4W4+nyU5cG2x&#10;e0MGrXUW/pWvOW+hxGnXKnAWmBWIEjT1WwE5W9kt7XW0bNkXHkMlUiTobdWtCT2voH3VLlQyKFVP&#10;2gjsonFcj3Rvv+a7eCK4qHx+j/BWBm7Ae/LGQ4JA3UPM5IJz7rNkpotBnzPMMRGEtoeEwbhgmihZ&#10;KwPSGp7YfWFcJcIEfFNV5llgtZPP39pZA/+uVJFTY+PODr6MSXqrTItxW+SCNH3/B0k/q7uVOFAy&#10;Rb/GJpCOoSCnQL3z4Gc8f7TdE8TGgnUBCyThMeiCpQI9RdAzsVpxjTZXYEE75hBbhWqFtgQmJdrW&#10;VzfKm2DuJSOdyRRnzUcqin8b46eBqzZFQFRdX98p/oMJpJLeCtvQc4v3E6j0OdRZFwzxTLZJbi/P&#10;NA9ZQUmVAyRf96lATOPeJMUqgRpZyDaRox0ap9JOAtQshCqBzxmIR7Ko7X8UjXwAr9r3SqcxLyGW&#10;l7HN+HC+JhFgw0fD1txP0qBAoc/cMlG9Rmv7sye61+Drzpuyk9X/xgar9IaiKj3yQwKD4iYmLYjN&#10;p6hYjpwbz3oCsLzHew5BXDxExsKxlGFsOV5JH5WfY6WBALWSLfuAvcrMusbcy5V30mmCAM7a8Nqe&#10;i957ZXExkh7ur23uY88SfWFB0BCRWLP2a0rPN+ZEmaP4vFoS5tKkyTF4kNKTgsipTAF8k2mrVMSR&#10;sSdxkLHNMvcKgxnDsnLnMX66bHYkHQF7PVtvOWcPSABZcTcBCCgRRRt/je8ladGxkHmtjRwFaO3F&#10;b0/DSebCpJA4gZIaMpX9umOqbElVKhwlZrkhmTOCnzA8RmJJ0hIsfBuFqn2+sUX/MRnxyhsSe00B&#10;SHudEbCAEXv42X+P+0q+cy+4vg9Yf2m0LStdHwEfNWscv8o1M8y83baViwH01Gpn/A5UTGA9CbY6&#10;dkmX2Ng3vqKSMcgc4xMvgRm4X6yMcc9bJSLxUNkm39nkXKQZWVv6jGeSB8FRBvjeyMQM94chbCUM&#10;5muEBMA0RDpBRpNYuyglyOb3xBQUnyeZckksvbe1Q2y+keecAQ8ZAeeyOn8BLVDHfx/S0+LCQvMA&#10;otvm1lbWv89jksEDZ5i1yCEe7K1XWZ6W4LG0skTvM7A3AIaNtbX0HtP2yJI3wTQB63/MCgG+JmlN&#10;u6Weu0x7ewssAWxHR545GbCajHlNA1N7NnAPm+s6b4K8qk04D2c20mUsTPRKrLzPMzvf42AvEvY+&#10;QIoVaDYWFUN0m1yrn+91+b5rbRrSowDuLtfXJmmjHFPtjiec531wUWSZ7AOiDyBxZIRn7CCzqi+o&#10;hE/ZYeByMArXxiCxqtcQO3T5TDPOi3eWefcxeh2+CRge94WHUg1kemouayO+J99QGaDTjwJBPmTd&#10;qNiSDYVZs+wlbVzxXojxSXIbPp2xP9g2kY5y/7puZJC7V5UvHuT8siJEDMxqG8/IG6WErEQJeF5r&#10;Nb29WB82SRast6dcEjq8MyYyjP3Ye8bTdV8V1a28YpLgkhlKsrB6HVnNYk/MqmQpuTErLyHfxPFr&#10;fSyulAbf8SMl01V/spz9EqIYA+fVuU9FnI2+Ocsik+aTGyunkkYiUxF//Os+SRXXqeMnMb21cJlX&#10;MTt95fhIjpW9TxL3+Q5iD9UYNyZWEgzfSNwRv6zw8Gjbx/+qSrbykfUTi9TS/y//1S8ANd6jdb4X&#10;LcpzDr0RWK6vAbz+8NVrBhZ5C5tlUN6hodaopbxKp4E7yf52nDRexhWG0T5sGCMM7tbWfnPvwWKz&#10;NYgEAODSuXpaN3vJnJ8j7XHCYTh/j6/Dert7Z5ygahx2LQaJgPAYWQ2nIJlM2bY2QpmwY3BN3CaA&#10;hOzsQZBy2VyC/kMk+SZ4/nOAkH4ArA0kJd6tv00n5jc7qzT9wxlhPIA6XSZxVJQb+Pr1lzg9JwB9&#10;z+NgD0xYzkuwxsulYZMOSFuyoGPYz4JNpphmLUcckJG5QepDh5LRwYvSKKsdRVqB7yutscpz9FGm&#10;JmDUN1D6d5ZObSlnYJk8bFJDYOVsDICu0uDHg6cc22sYu4Jvk5TLnrLSe3G6ewHbT1hJ69tHzU9/&#10;9IRmFC/iYG0CcEKxb07Q8Ee5huYsHIrcqx+g8wwQ6YzFM7eMvATZCF2OAQ0MRkvnvZemo+fIRlwz&#10;7rLGBwhyHSeDIsdvauJOswMAOzZJ01yApeMjy1qQ9zjcpNKLpAzPrL6XXpv6cR3mMePCRv93/++/&#10;p5EiRvLfvWwePkN3fOcQnfafozOOrh5s++U5WMBIqaT7OqVyx7BJdSBuKRslgZjNqwTMttlQDq21&#10;NdYoANcezsBf/fVvmjvzfc0dmNLfvlhDm34/GUkZwP0/Zr5gBd6qxZZMmSy1PrqVrzbzML1nAOzX&#10;N15Fk/Ycw+xhcnKElAdAq9mwERoUJ7NMALSPBM4o0h4DMNg76hLDxjg+AIwEcLRR5TTyL7Iq1tBi&#10;dO2aoZ/CkG6t01wVkO+b7940PyH7/uD+cjP/i4+b756/4UBY5xkwtO4Z9BN1wmyCcgeG7bs3SDRp&#10;AAXWLAEjkFOPUAdrF6BZAzo9BxP8Yg2HyUMTA7W+2TyjAmEKAMj5OkEWaXPntvn665eM/8fNMbrw&#10;qwSmQ3M0G7qmUe7lVPPb//imOd4+bXZxjBCoab54x5p98fscjveeTZFAwRnQKUJ3/z2SQItUNoz3&#10;zPGsx80WgOsShn/NgJr1PgTQeMWcrGPgnnz2jIOZxBNzPM0BOGFpaod1QwnT0BONfKeZuzvYzJFA&#10;GH75vHmInMlPb580f/mXvyWZ1MP8TDQ/nllqvv7uVTPKYTSH9tz6+9Xm1et39JGYSW+L9Q9vEiRM&#10;Ls1w3e1ILWmnnvyjn4bxcAlwu82a6jB+Ni3ax6a9tK8DzrlJDjWtp9CpTwGHvQo4THXsbcYkyDIz&#10;pY4kVQe//T2HPA6OclJktWWEn+FU3aC5Nsq+UcNzdnEFx/+AxrCwHjiAO0f024Ahcgtje2IZJsjg&#10;btMLe34cGaAOFS2vWCezAMxbrL8DGitPjN1LE1ytuWXPBiH284jeKIfsMMnDQ8Z2goNRR8cg3sNc&#10;p9MASeRrzwz3CM4G4PYszpdloQLe/SZ0FkgWsE6+eLHerNHUtcPa7lOTjkTnIcnSMcDNWeZJW255&#10;num/hj4WNtWdQI5mrHeMJBK9H7ARhyQmCBfQm7O0EomXU8Zx7A6Nf0j28nklntQIHMaermJ/79Lc&#10;+uV3r3H8YG/A9h8b+QA439vMkxydmVgEgN9iX6nPTqUSidYxbPkDlr6H4SFJKmVfxmB6rJB0szHa&#10;u7c038Ex7LD/dDLU1LzoY4z3AK4Xr5rXB0gKnc1j06ncYMyVkzJIVCtRNOWCw7ufsV3gfdc3lWcj&#10;w65T08qPnIfxgROOTXVst1mznzy517x+s8Ehi9NoQH05wtzt8E4k6JBv6mmWsKj04hjHCRBYw9Zs&#10;sKfHAfIH8IysBDtmj/aQxFz9QPJ7cSxN0u/cvdd8Q3Pbv//bXzf/4p/8F80gUkHHADir+7dIEw02&#10;y/PLOMknzS5yTUt32edIuPWy3kZo4uyBrt09J9kmQ+SENddh7X1YXW8G5x8TGAjAy/5WR1qgXkDA&#10;Mwo7G0kgmZnlLBWQYUzgYZC/xPYIWFrWr23qwfioTW/CvYq1C5CKEofBmEyTgKeFU+bQDZrsGpSB&#10;WezAMGv9coLect7C0pQxF4CEf8n8US8wH8TJ6T6W4J7PHXdYJIh9wP5IqbcXbCvtwiLW4gew018T&#10;NPSGPLUyBFYChgFTzxioJsA4f4pC1l/zu4+1MWJfAu46Cpg1gY0Y59/q0gax1NHiM8UU93KVjhDM&#10;kmVjWfEVa8DqCh2yIdakTb96o1MouF0iLkHQBCZ0slu30HEMc1SwWhZ0dIsdMwNndSnrvVImyhhY&#10;8aBSmPvIZps2YO9VQsHKhuCmyVyEDBypmOi3G5YZPBDM+nc24wCMp0hkKecTtK2SEAEv+M/z1ARP&#10;H5ILxbb2sgZXPp9zU2OYCXZcfEONNb8GmeMRiAepvjcB0n46pOwAGZmNzOmF57bOfNaSQ1SMnO+B&#10;+qzCAmIFTsXDfD5JJ66jWmvObyWSMtOCWQLryuqYkOVz8Q58x7DiCpCJE245tYFCvIditvqIJsqt&#10;HOw26owEi4531rPeeb2HCepiiwp0uY8kdhSg9z1okz3C18SE3Uu+fRZT99lrGA06okXvfdr94/2s&#10;kVBTOiCOWWfezWBBaDrPI3Aok1nwK8vVJ/T+AqM+o2BljrwAqCn1lp1ft/p+HgP2cy25vvbJMegM&#10;YzkTU+BiJskC19Z2CKyG+RvQwIpRgzTBOfdhRS6Oqex197R7OcA3z3ChfxoAyfd2DCr56BBUU2IX&#10;cSUUEozKfHaOE9AVu7ak3uoeAo0Sewy+fNLS9DZRpk65gF7t9zxT7FSeLINwk0ZkgocAAgLJXotz&#10;XH3tJCQdP/ZbkgLcL0mqLFmRbiurCni6okHcLT79KWy6/hsCePyBQaV9DPBjO+oZ0mxXWQKDwNYS&#10;Bdxw7vKgBsX2aiCeIrbo2E/BpCb2xCTtCCB0P1VEKSnXpnrdgOBcXL88tq9YfGHgahK4ZkRK3Qdt&#10;wjB9RXgCpa9s2mZiM6Xpsb+13p2c7lN2mXAZYG8lqxRbZ9N5101/O/ax+oLaWexVVRJbpIwUdtVE&#10;SCVVTIwVoK+2a8XnVbIu87KqD6tMPgz/2BgjzbJAScjmGtwLm2N/KZOXg8zhLX53xjvzV1VbqVQh&#10;juwmWPWRBiSY5YwzUeVzV+PFAu4LCG6PvbJVgraCYe4P59XkV3dv+JPOXQ6+GkvZi67IxJ0+uWva&#10;/eGKK8OasUjTX5PrPPMA7+CSVC/ZcyBl9oyJgKpgTi1j9aG13/Cn9Vc5e4zlJ2g0rz/kOxmPhtgm&#10;ICELN0wGAU3JclSQp8me549NLL2ulV0mJmXF+wr2NEPakcpVwTTZxzI8j7if14zOs7E3saKvos0/&#10;8e+sJ0EY7+nc65PIbs3Zn/dRJkfJE1cNrEUlTkxMMlJj0wC7fE+QTTAxmufYvkWkBCXF2Xduj/ha&#10;UCoSSspmMQ65PmtNtuQoLGG1za06+PBhLftMdrSVUP342oKMav9HY1gpCPWh9XEYf9+rTza0foVn&#10;YNal57YD0p4TMuBN5LTAfPaF85351aaV7RP8c5+HsKccDOCRvT681zQM8iur/HlugUQguqBdY2G/&#10;kmwCzNW2yv4espeWiRfGqWPyhcHeBGT2OjZKHGQcXZeTAms8e9nUqgiyCbokCdm6q5Cr0giR8fT5&#10;hsR1ZKtrR/mKQl8C+0p4CXim+oa5mCSeds1fMG7GW66rMcDsEA94xkmqll2jE/qPkpYAo0+Id2w2&#10;O6TEKOQo93cvcdsEpJ1zzgptzqzPTlyuTrTzJoC3OMpai1yyIKra1lRAKF9hsidM5qTkiBH2Ayze&#10;u3OPKnxIisS4W7DHxV8cY+P9PhixXkdg77wFgvchunkuTMpaR67DXWmS8oSYxnigA25m7Og9h4e4&#10;ByCeAHTILq5fztMe5LemAZmHif31Y9NDg/dRZiO9AOzTIb7jOrcpc+Qz7L8DeOxeFW+KbVTGC3sO&#10;YN5hbaytfwjg65wEI8FBn2WdjKyULJd2yKocn9n77aLXfxmZHkk5JFzZt5I43bOuj5s91h/rW4Lg&#10;3bs06lVehrHe2dtCHvl17NDHT58BCi9k/0lMVX55bBzsC//pgnjbubUXn1rv4yS89FUn2JdzJJe2&#10;lHe12sMFyXl0iXqF68A5XVs/A3x+HbviGlGD3AqP5Gx5dROExoBW2ciOF4Q3USGb28u5/8U+XMPH&#10;yCXp/4rbCMK7vxwiqwd85mPkaeNn84MHh3vlf9lAnc+Z2Ot8+22wPcdlnLUt+O211OUfBM+yN4bK&#10;CzkLWZtHkOTSkDZyUFjtkAK02ybdqeZgjqYYU+XmtHtn7K1IwHk6mUQRmI2faMK3GlMP4Kcrl+Tz&#10;XUCa3UCOdn1nPUlUEwMD18NUEECeJo6QUKedS5KCn+/BHojHOteOt+vAU0X7Z2KmA8YgK3/Yvmye&#10;l5wfl6x3STPX+LH7yrzyDPYY0U9UNm8C8toNPeocg0gycQ6c2qTYPlRWAhgPOtbcq2Pvg0P6FpiA&#10;5p6eMyYiAEHKb2dcPGtNNBuTaU1C3Mga9izGLqQ3RvUeScVUktScoVb8eEa4V1pCkMebZOBIx6hq&#10;orqEVUFiL/y2WiKVt76T2v+SrhxuKuWNU92T6e0Uogk2gAoeT+k8O/ccHanz3f8PAYkxkywwCDZE&#10;SidnYKri9Efjs7oME8XpoGRegoebvLGJs2MQCyq+5GcquZ/qLH14fVZ7UCS+4J4aIY3NKMDHgZk2&#10;NyxZoT4ya72AgZ9/+V2YkBcwd09o0JfshdqganMRBEzTMVzHwDISRzlGmExk/4gNd9R5YnMtwlad&#10;ptxljVIMJmZqdphNxeDhSN7Y0FBGDHIAp8idNLAyFwB+N8mSJePBaLgAhpWbYEOsTAIKcvjYMVrH&#10;0/KTo5P9GL5epAB6YDjfIP1xSBPSMYzEMhq/GzR9ffrsSdO7B4CPk9hjU0nAjxGbrahJzH/PHj0G&#10;qP89QBHZaIDYGzJZbwACHz57DBP9oMrNzMa7Cg1mmAOzfSYxRmRrIaNyDtvXkitBPzP5fRd0Lcfp&#10;SlMFEgATNHZUCsfSF5MEOmRXgM/q+I/ovMHqkAEpED0su45D/oJrOoEmCU4AQlOCwSIUlBGIXD36&#10;0FyQxTzG0TfL1NXVHZ/H+YKVfkIgouyGxdg7+G5rHKZ9MCU6axvRW7qVOcPCPuHgGYZl3MPm6OOQ&#10;1CGza7jB0ZAHNbrfE0ivmCU75jnMcOq4TAg8Mub70TMnw0+2exyG6zbJmUE29CFAklImsig3kTW6&#10;v/iYpq58j7mbGDhPo4+Nd2iY8542Dh0m0O8HbLFD/A2G3wB4i0aikyM4Ked8nYN0hJ+ZsDx3cz/M&#10;iXHAco4YgElQfIKl0Sn0vDmsOqxJ+wrs8F776G7Nw27/sEk3bUYjJWeRDLATuQcjB/E8lQhblF5x&#10;z1OM/6Alt2H+MifM2TlGydNzEjZsL2vow/u3zRPWxxmyE4LsB7tbaKrPNm9e7ZD5nWGjseGopDAq&#10;SqJHvbZ0kj9rvvr66+bTj+43v/3db/ksZWL4n5Zczc4tFG4SXUyqFOhwPwLT/IQO8PeoZHEX7wGu&#10;zzK/b16h3Z9GJAagxci8herx8cc/yngOMMYry8w1TsAp73WME/iTTz8DqP+mWbz3MexcnI4TtK9f&#10;vGStkGhYtxSqGk5t7W00o6ynZ4/uUw530rx5s9bs3R5gJ9DLxpCPzQk8biYIUCfvA+Dn3YXTZh2G&#10;vEZ0EDB1YIi1jzPUS9B7ABg8x/jb6fuLb79sFmFeLN6dT5nVGbblaAdQkYa/Dx8vNUfs3yU+K5to&#10;D1B0E5mfeZqPPqap7KsNbUgHZv4s2f0HzR/fvm1WEuRj5ABTZxnrvwe8f4bG+xnM4+/eriEjc7d5&#10;+IgstEygA7LfsyvN+stXkdpKOatgRFjBOOWAwifIfyk1NARjI7aU+dB5/O0fPkePfY6EzGGzjNM2&#10;PnuPKoFVGDyW6A3h9FK+xWEhw2mCeXGNHdJjQsdbjfdr9lYHuS/7HwxykKbBouwM1sYAsk073z1n&#10;j2HncEYuYVmqqTaAU6BzouOf4IKkFbF8HVRxTqhkatkvMfQABYOCrdjZQezwCMHGCWz4E8pCx8en&#10;2Zd7JDhI4NxdpjEv1QkAxyM4N8c4J4dUn9yQuLLc6+iMPZqAwzUBu2KHvdhDQIPNPOXwF7BYAlh/&#10;8/YVZ8VN8+e/+HnzgT4X/SMGxbBeAO91si5k/HKwPXzysOl8RRPa50jXkJCdQOro3v0VHJGl5u0b&#10;JHJIKn700R3W5yfNm2/fkEiagdm+R7+ID82//C+fNWM4LL/+/VvW02HzDrvch624Rz8Ana4V+hds&#10;Izcziyb0IQ2uR+xbQuXEMrJa0zPnzbZNnkz60kRaO2rWX+dYQEdJoDMdDJLA00h6HeJ0RqdZACHJ&#10;G3XhSO4wxwPKDRHU7Hq2wMDfJjFx6kEO+Dkzo8NGGeo5AamybSSAJmESGOD1XiGj1jMZZ6PfEk7O&#10;oA32dT+BpM7FMWDN9cVec+fBkzhDWzbV5TwYxZk4wG5dMIeXOpUkaOdx9kz6HsDYEVi5oZniI7QZ&#10;j2AxHfD1+w/uNp//9tvAiDqoFzbYEnAJGCA/2XOlmH/qoKf5UJyD0oGsZnL1q0CQAt38ZhhgWWOK&#10;F1ajnvRsCNOxoPpocuvQBMkQyGqBdvaCYF1pWgvIFGNRAKV8GZ0Z4Qs/4xXUmpd1wNcDAsezKYC4&#10;C155Rx2+lJoVSO35HC1BPj/OGT4mEBO2bYF7ImgF3nSRzWQQGMlyrAPUFKLT/cT3IGjGRIglbF9j&#10;cK5DEspmkxVwF3DULdkscKcFUfP3Gmr3lABkDbLQUQvAavcDItZ71ZhkOMu55XcIwgK0+U/mjsCT&#10;DqZJjVbiogWSwwTnvSLjHxTlB2a066DbtNQn9j+rYMEr0oRdLXhtlA65zrHyhGkEbPAccC6PXs8Y&#10;wJOfB9AoqQSd8OIfx7k2aAn4X6/iz5iwMPAO4Oaz5b0LIPRdWzwj/xDAFf88l4FpQinMk3i32acG&#10;NXF5CXRlzgs0euwKwFVSv6QZHNgkXQR4s64LIMuz6WPZDBu/ZhRH2pVZfT8KBO42He5OYtY33zNI&#10;kuEuIy5j4RBlAj2T9cdqpvxfGsyzdwQB6msl9eJzVXPEAu26PRPiZ7oe22REATjVK6rWWSVLaiRq&#10;zNSJjwyUI2LFkLIevnvWVCUK/ETkbNwQjonvqq+t/y5AFyCrOOffX117mA1UuyXvGYCfORQkNNGS&#10;xmeC020Cwb2bBfzD85XsRLdKxWZZ7qgaO9/fYFKgqd+AqU3GCBCqBSoRucRV6v2zT9u/5z4VHSUO&#10;6SZkHKCSmzIZUHBtco4+p3PLRYcArSznH6Z51Y0NzawsFYwF3K73qUSOgHDBpSY1BWdNONiUzt8y&#10;2yxf9vsmqNrxFfg3CDOqC6vWNaUNtZzZnl78HEB9hzNa0CY+qePmcwqyJyj02StR4DXSQLDMQ40G&#10;90wFUJ7PM6s+42YSlNS/N4cRiZUkNypR4VoIQJj9V5USzmk+8f3F272YsXXplDxBVZIY79Xaame4&#10;nZBaJZEFSTIhI5J9meRrkhe+gDa3TRb4Zw1dQI5aaV1evN9ov6lt46+CBwVuVqJngLkqTl6Bxc6x&#10;Vjm6575Pxs5EQsvwj8UuWxyN9e4xxF9SGKZP6Xo0rxKivTqxjFEqATyj3IeG0Xw9n/kBhM1DZY/W&#10;PrxmLcjsz6cF4DLCpZnue9Uz+Gx1bvnyVcVSAX2AFIcxKIYJ1O5YVbm8TeYuIQrJCOxRtDn3FzzB&#10;b1Vy0Cad/Kwx7DnswvRWyJ1NsMrURAM50mawhiFvXVg1bW8jSCZW/B0Qi8sSZiHhbxiT4uMCNI1T&#10;NapWuExewes7y/TTAeBY39zmM8ZuFUtFe1e/B9Kb/pq+6xA+kECL727fNbeNfYJ8Ye3ICIeRycw0&#10;duXaPrN+mGeQTcC7sjsy35WEcY8N8yxHB1So4qOqo70O49eEQrGpqdjnHc9gjR7yPlZUWrninMaS&#10;Gl8Txwj8WbmTJoORhkFWhHE5p4ed/rrEAfsWdZOq+jCOpQB7mKztARapniSMAMxYRDKZlQ3ybpHG&#10;44cy1c55GinC7BYgZnyCpfBzVuVakW+yQ1aySQyZ1crqqlggUWsMH+8MO2L/vg6+pqD5OX36oqEf&#10;414VOYKZ+mr6o5RjJ0moHyNzVwkk5XqSquNrVp0d43ee8oD2Fhjh7E8CmLV7RrUon4it0Aceh3Bi&#10;EmSUNTZHcuYYQpoxm2xiU8NuLNdXZH+43hGg44eNt9EgH7UxZdtvpFdZOpjaxkuegaolTEwstQlM&#10;fGzGw58fAGNQpWEYAtLlBZJMATwlX8GuZoznIGClusb4B79ZBrY+tUlr/aM9yGmebFaLKNk5D+vb&#10;5yOUheWPbrla+O4xKbQXVtrYcBm+49Zq5lD8Q0a2saHgvgmIEeK0UXEoQFNlum4xCCakxhjX9HIg&#10;Ftil39cNMZQAomCyMdUAVe46QOc2llVOh7NkCgKY6+AYucttkgj2HnIutV9WK/Sznz/syvqnKkZQ&#10;mKc75R4C1/fu3a2KCwDkTUhBSt9MMK9KBUkYnZ6ZJ24imYC9HLe3Gj+7w1ytrW2FzHWhGgN2QoKZ&#10;xLxxr88+3UMG5pA+gu7hQ+L4kaE3SaKMgv1ZDeDaP2Feb6jyH+2bKMIv95G1fU1SSRD7mn2oXI8S&#10;J0rVDBNPjxFvKetjL8uNzY2w7e0xV9Kt7jvOR/aQ+26b72vDtA8zVIVMsu/7GOONtfXMvXMYXXHe&#10;bQoS3wD7pg+86Aw5b/FNpdtuUAPRpnTA21RrKCkiq+XLl9IvMnbQplr1fAYe457DqyzVEOK7zvlG&#10;fCer1tMXwPideNjjzGfw9DQfNw4mNkG1s+C055GVVCZ/Ne7WJ3ik2DdLG+xzizEJ+A/y/ufYU4kW&#10;2+Bb9lgIkcBY1BOO59/ZhfAFvvCUhInX/kBy49KkFXNfuuk01+Ud7SsQsox7HbwsNAP28CzrXjkZ&#10;EzzjzOEFMXXvtDH7IXNlP1GZ81YJFaYYMg9Dnya37L8OMbI+2ukpRFn2gHtfe2bSuBc71uczYPcF&#10;rwXSrcbx9DPRlFBGH1D/wLPW67qf+G11sL+sCvNsdr49a0zSaUfsUWOSP95L/BGbmbNuTfSaJMFe&#10;qn5iQtbkUYfzRALtJb0Pcxar4iK5wOQr85GEq8kmpX30tePS4xewF6+xgz57ZMXif5dvlobK/K4E&#10;rW6BfgFzm3Pcs1q8oKR69FHyp/tA/8sqmBArHIjysbSmffiaYlrul2BFXtsYSlzK/kl25t0DEHoF&#10;y/dHgC46rcvLSG/AeP+P//kPzZHlYWwCmx05cldqDpFdipOC5Vav6hhwwC7qAl1nGWAOo2QXZPGi&#10;c8z1F5ZnWDSlazYPk1Pm0hiGdgfQ6AQm5NwTWJcT183h6ila1Ogbz0/l4NU5sRxjl0U3iwTF7Ow0&#10;hgUmKs60P2um6prmfWfo+14DQM8hzzIAgNZ5KyOTiNMSDUboGIbJCGAK0w5ANNG8PqIhGobgXAC+&#10;ZwMd/uXm5bsvMDwYUOQRWpeq2Qf0kSF2aWOmgHoCrU6CBwErCQd7AFmJAUTLT684AGzogzGzya3O&#10;jsZYxucCbM0JGlfusZkub2EZA6xqF85ZmILQCzSSHZ9q9fSZuDFkOA5lKKQmheCR952cQQd+k7IT&#10;Dp9xWJp7LK6Ve9PUpyihY8dqs3uy/ZDbQLZk1APa7trcV+GmM4D8b2EKjMo2ZSHa1PQ+IO77D2aD&#10;EV5gnBbV8ZO52H/aPL670ozNcNhgcA44xQ5gewrOK3dg9vxKRh4re8Lmtru8DpT9R4Bxq7BbT5GW&#10;maakSraROl8j1NEka8x9xwEp7b58cLJDwgY5H8C/fqoCZsaXsnCndKakifN3ewwMDZCtQi/3CkDq&#10;jKYb02wcDajZ5wcAvbKQZMY8e7pCxnydhJ0gZQfA6l7Yn1ZYTWBUt0gSdHC2ZnAscAkT3AhIvv4O&#10;p4ED48nTJUByWMjopI/2UP6F5vnm/iobmWQFTqcJHeWG7t1fbFa3uQ8HKaMLu3WD4FgWAuAfOP4R&#10;Mk+7O++bGRjhncs9GjkuA0LbeFY5IoNgNjX3nQbwfv+eqhVA5YV7i832C57v9INHBeVjsIFhQ3cY&#10;vzmqRbZw0nYsgexDGmOGfcr91PLf4VnjhCI7srthueMoyRAkeuxITRXFG6pW7rH3bnsAam2Wxdp8&#10;cPcTgFv6MbDW37yjDOwStsLBWLNAQmtyCmb3OkaNwV18gANj4oO1N9xP9hYgYp0ql7uz91ljZHWd&#10;AMbwEjB8/vEsmd4dEnQ6b8jS8L4yzkzivUYia4ImqOuw+wdZNysPnyKTxb5nL/zP//OLZgmN7R72&#10;3M6b3earz9dICo43L9/8TSQhnjy9y31NTlGpsc1hyH/HJKeOSSLMoAM3RUPOYSpm1IeXtXwF2GqD&#10;kNGF+ebBMxp60iBXo7lrFhoDrpTMH958YCyshFEv3ZI3OeMaYi0Oe48GrTYiHpOpikHvUEo5DEvc&#10;MnHLpYZwEs/ZCxTDNOcAqgdo4p1eHaKvOIvcFpUkJCbe72wAEs9G1/0wwJK6lRwSrKtrmhJ7ONgI&#10;aIADaJq7z+AYT7AvJ2GtPmFeL0n4UP9BWSeyQhMwwdnLO3ubOAh2L+cZcW4it0XFTkoH0b0foWT+&#10;inc/wPEaxGGasnkX73Vm/wxshO8oC/0KUGVbPS8cpumphZSwjZKclJkxPXUPiRgqkmySiv3yQJUZ&#10;wdaL9puNhywtPqZ3yMmrD9nToxyw79/jmKtnh5BS/1CneUzj4ZPjweY79OSvb4b5cxMWPgkYwOVF&#10;egucccBPMnevviXJQfA3PtHTPH/1JTJKT5tBwPUDKjDmHvc1P13+EetmtXn3x3fNzPwKOnwkd0jG&#10;nMAy316XvWhTPGmnVLjsMwbD81WiCJj+7v0xUjisj6GL5u0Lm6Z5HlH9xLt0YPwLhFuqqwyQWpjR&#10;FsSu9ivdEaIvCUqcb22W7GfcNj47lLGbYS9bUXLNwHgAj8BIU6agD2DuEsDglHWYRl9qHGMjLpg3&#10;hW8nqbTZxckep6nlIY77wxUkula/4yzkczTM/vjZw+bw72nQTXJpZX6+2aD6ZFAdX57mmIoVmR09&#10;VKXouDzkvN7HET9BSkjGgczUMRIzK/fnm+fPtxNUd9izI2GM60EUnJdSc5nSJAvTn4Az23ePjmVA&#10;1n8A/ulPCIzwp2wwy4vToI6TtDQpdXxsgmQgzfoQC9ER68olxCHRIyigNgzBAJHFEmw9o3LOBI1a&#10;JNc7YNU5XknkgtBOKBdgIyA/F4QSRzegYbFUdRJLJQGGIdJRVvP03KCP26OsnYCHSJEyGgWSFINB&#10;wKcFkpTfkHXcsvZd7JU0qGv6cj6v7HJGrTnm84c4iP5eIWCxMKM0in2mgsHql+BZsf+9ZdQO8/di&#10;Zvi5AO3OkeAhvwWdkkZJ8qQF/eLUERjoOHIv93yVqeuA62AK6AjY8CPMs8zggEmcqz0kTJVa6O3D&#10;RnJ+SEsQKJNtJJiTobEEnOEd58ywSmgckHYC2cDh9GdIbYPec01w+35p3unvFlKTiRNJmRYADJic&#10;eS22tv9Ko9PAAVY9FBCWctdUTnAfwU1/yvFwvBgQx6t+VmBBh71l0QZpKmkgP2yQ07H/BPdzfNyP&#10;VsqIUWdt6pup05EVYCKhgLGAygl3TeLJ6iQIk50oczAvIShW4G+Y8AIOWW8AEFxcSbtBgTIDTHpK&#10;VP+hdmxb0DaSEmnaWA3ZZKRaweEKENBVNzhSKoIRYZXnO3xNkFjnv5invW1T62hp+tJ+z3H0GV3P&#10;PpeAd/ucvewdG8220GuuKxBjIiEa3YxPUlyyIAP8FpgcQNtrJ/HUptJ8Lq5dfR0EWk2EAKgR7A2b&#10;HKmZK8ZzmzjJ1JXZyV8E5tQT9oPfs+hr+Wd+S24rrQCzjgw8BXIsq+8BNLGiybnJos0Y1V/DzmtX&#10;lvMjE0vt7DCqIxvhz2g/aoySBPDzfE/2o6De0DCau7KKZSFLkjFZk1LmStS4VurfgC04lbiwzLmg&#10;Tj2LNsYzssW882AGqgZdaYAm2NI+ozvc4ExM1UqaKyt/OZf9WsyBg+v644zutZeG75BxL7uRC3WB&#10;dAYvcgl8zd+Drk9AKreKTEiTDs6nVUDf50wEopwP3imJvxYc9rpZC9zPbZ1d6NfcL1YzEGPYVlj/&#10;1RiPEzB67jG+oXumTiaGLM1ik3zxTiUvlFJ4147rOlcvECaAMb/Vj5YYZJNsny3vmqSL5qeSCAl+&#10;2xWVBJpkAlnL+kMmnr2q6z8rKCmSrMesZ9dExpk3cp9D0ijWvfbR4N9VXONxy0NY6WI1m03bh2Th&#10;WX4f+6ehVRdXndk22dZWwaTXg+ecyQjB/VSBqeFdSe6w6fm+e62mURDNgNwzFb+U5xKK8B00XLLe&#10;3egCJ9E5DotVKZjaLwKY9mWLtGIrc6KmvbrK7vGMZzqQ+0xWymDXeRevLVitfOkN/so+1dj+SvUC&#10;fqQyTI6Lfr73spK4GrV69kAAEBxxXH0Hvm8Pr8sO442JU+ZggP5oJz3qGI8GgL/A3/cZnUyB66wD&#10;E0r42AHrJUKxRySH6aN0JJDxfoIuGewkLvib/XC4q/f66ouXWfuj+PA2HVUOcVTpQT4u+JVEAbGO&#10;fVYurGCRsZmxkk1u9Y8J6Rwp0bZ3fgTqk7tyEbIelEC7FPjli30afhZ8yAP6Hc4dH9Bv8OGswEzF&#10;ShiTWjHBaRNkdT5bQnJrY7fYSPxLHQcqU2M/8p+sapKkVOb23uBnE3/lvi5cG5+rr89Ujo7DUmY9&#10;rENo0lZ5HXtoXTOP0TonbjDxkvXGM5pMsfGkFXH9VO3uoMsugWN8DNY7AK93V+rO49EqzAGlT7if&#10;MmA2Gx8F+HRnmbwX5LKShkUTmQ/BrHPJlCQ/vJ8xmVIOHiVD4DWRmVEagnmbJOad6Z0DjIbAwtdP&#10;SEicAm7fAPL63D3EVtMzsOPxufcvbXRJLGIfDZ5f6Q0xjiMkmJW3OSRGOAWkt++gFXnqTR9DEpuY&#10;JF4isXIt0Iqs5xUJB+3gBckL7dQM1RfKEt/gq29BsuqAlewr04zdH8MJkqCopOyAjezFEpDGHYPw&#10;MQOW1fTYGwz5HMgyR+AgJfeEjXYNgzGYKLOJ7QlYy8GJe11/ajByStq/PXz+YFrXkFLBItw74mZJ&#10;1jB2e9s7zS2sc62XzHurH0dRX5CJ773WYaMPX6M0YKKU/XXGNfXjlAc6ZSxNKvjLtTcLsWmSZw5p&#10;QlIX9lrd953dTnM0hCwma9+5e/b0XvMC9rg9tvTlPHON220e3WFuzg8hcDKPgsrGx2fMTfxN1t/Z&#10;NfubtTdMrCLL/86dR2Gyv0WSZYT3HoTQOI/E8o1JL+JzE6kDVL73gC/ZqP3URAsHsqRK44gezro5&#10;1ob22eSgDTcjLxPsjeQQ9zVhqPyW9nXkwSMUHMCv2O+y9SODo9xtxoREGfbdfn8j/Ew04BkbpTpN&#10;fEj4OiBpc0K/wgHubWJFqepzFq5EO30IJdgEbZ2/OeWjAaQHIvWi/b1FfvawxqIl3QiwOwdWA+3T&#10;f8+qF2291XNnyOmZlVF9xD0eSTT+0yZF0i6yV3W+6VdNAsRrO9xTguMFAFefBO3u+1XWLmPj390j&#10;SoklCauEIqzPUfuR8PVKNFBhw7/twbYLXpEGtFSvDPdux6ZIsFlBVeEhaibfvFWeuko5BxkTK8kl&#10;DHqSRu6J178lxtKHNJl7wtyOMB/2YnCN3lglLjdVkjEYZT8xl/r+ZwCm2kZ7I17qY2bx85n0kGAM&#10;lWS2EiDELv2Pqoawaa9rbZjEkX5AVUQJdkuutP+dFXcQ2UiwXJMccA2ZobaX1jBnmwoIPfj+kjFN&#10;gqZPjf6NCWErUbiHttiEWMkW2uePU175PW25518SxDaApVpDPy9nRpGrlDsyho6slEnDVKPxtWjM&#10;K3PnupOMwJlv1bU9xeLhKucU4Z1WGaN80lQ9SNLlevo3pJp2Kf9AQgV2MpA9IDDGCgmVT3/8czLp&#10;GKJjDm/AQhuW2MzELO6tuthKr+hUwCAdZjPfVdKGxhCP7gCUYuQvaHw5AXhmJ+rbDvrUaFUPI48y&#10;f49GHYANHuoTE7LmnzZ//OobDiNkHuYBe9AtnyLT+7PP/ils4y8iRTKOCPVvv3vRfPrxs+b125do&#10;U8K6ZbE4yzoPskdl0B1jhD88f9fcu0s5jiwyMrMy/90A72FfzlMR8NXzz5t/8md3m51BDgV+5oZM&#10;i0byCOkG2fWWvU0IotuBWwBPB473HcZxOWQit9ZhaiKbsrRM0MBgo1iQd7FzdBxMgJmBMZ1GjISN&#10;VjyoMPZqgy/Cfh6g/PzVt+pOuzgGmyP0oE9gEt8lu6XgnXpgozQavSCxkTKoBAgAnziHZkivOVgS&#10;xLFI+gDFxgCcD9AldsMfURVhgsAMkeBVDxvbDWyZjY7LNU7NHiVPjx9/nNLYM67/8dP7HNgceiQx&#10;ZMKvrCyGBXwAoDqK3vzm3nqzPLQMCxujZmmngR2ehs1hXYxmJIcB5ye5xxbd0o9plNqDDvAQm0Pm&#10;7sHGe8pHbApsMx1LGWk4OoiWGcbuBG2yDUDObQDvaWRlzo5JBFCKZNCt1MIoG2KcZo+WXZ3j5J1z&#10;WLKcU1qXQJd5f/n8Bc0RWSMkEk5PNpHvOW7WKDb4lIaJOxx4Aptqls9QvXGzrSNl9pRSRthPRgKW&#10;x8ikcjO9f7vbzC5hGHVeBb1wfgTmLw84MAG/TnjnR48/QrboNYDsFJrHGnfK+GSrYrks87Nhhwmo&#10;ReRnJgDOJx4j67LlGqXxLs7FGFrcyhC4Qf/iV3/d/B//2/+u+e//h/+e8TIjDgCMZMok4HmxXQFj&#10;x5aSVZuenyRJstH88pc/wjFd5flhrgACn8HMNjA6O58IK2IP52sBMPP0kOSZMtzM6Rf/6T8zRo+b&#10;RyS+LAF6h1zPk8dPOWBgywPabtD7wEM0hx1GcIAx2gWEnvnJaPOGMivOAZwYDoBhJI5I1p3TzFPH&#10;eZifVefSeR3DiRMAO2Ud7aGhHmOI4T9GoqQfYz0zy/ixzg5hb5/uk5C7PmSsH8Kmf0yfixfN8N2B&#10;5s1r9uQVCR2cganlyeZ3f/2q2X5PUob9cE4FxRCM7cU5APQD7MoN48+7e8/ZqcVmjcbBNlPdJsts&#10;rKhhtsTsapmMNOz7HvRsicCTXRYnGYKOfkKFizrlHiACM56z/pzvJkPM5KBZ9o6NXkxEGZWz9wbU&#10;fCQzvTI3SkLnPU120PXjULji+kpvXdm8WWwr2XYajHLdZyvYRTK65xjpbbUTf4oDAMA7aXkjh8xX&#10;X/+e8lLqQWhuMoGK8M8f3Wn+SALFEs8PCdDRI99fY08vJvFlI0jX0ADVOX08+CyB512A41fYzufb&#10;a5TD4TxfP072eJT3k00tw2SEzw1LxYcxdYa0zSEJDzPmq+/fhV2ig9rBBgncy6SaZI7XN9GYB5D2&#10;YDy1qS2OtHFjL2On83jOgf3ujdI3e/a1JaBdaxbQmBTgNtjosHa2cFJ6+rZwoKkOwbGxWeubVzA4&#10;GAN1Ukf49/7pdvP23U6zRHJoBLv19uVakmB//b+8JphA85DEzuQs7BMYWaf2waACZgznYUJJNmyj&#10;Dg2+MXNk9h7mGGeKWf+PfqQWPsFML+wXHIkj3sFksYu9DydDe16SAmTPGaczErNHlBPaRHsGXcpd&#10;2COeT5cEJWMwRU5x7s54nzmkuc5h1ffACrklieikz7Mnj6ns2twFkAOU6+V81Km7ZP4OOMCX2SfD&#10;9g/g2scEGuNjCzwz/TyoHusD3JfNbEJWfc+V5ZVmZmkZ9sp75hvtTBJEM+P3Sd4eVJMwmrrPoeN4&#10;ergRncEh9yDr96NPHjdv1ndh0+w3yzSBLweBYREAxLYqraLTbkNxGUyDJAxMrFkmqTtnYHyp3rpJ&#10;zICjBYkY+KYcnvNumLMvDEbOoC6Aqr0qqLDAneKD6gzp1AMUKy+B/Fgvfw6wdmxiauVXH3s41o4A&#10;90RqhZrIPgOAq8GLwoA9aqUTRAEJhskSJkYAID8nSFng4iWyXnir6alTzFkDS2VMBECrQiJBTAss&#10;63kVCFeAX3Q6HRc/72+BljDfBPiKqCDb3WZPfTrPAuLYxIDgOusmVEzCCprydx1Ox83nELgxmPNf&#10;Q1wvwEqGNmIkYRgaiPpAJYHC5wPAEkDjRwnm9wzb9Ajb4U9c2zejAGNZJrcmSsK4YQ3xLCMAYZif&#10;NElSesr76XD22HxOIFOsIO9WoPc1a1TpC36CCh77DAkyeS+BwpL4cAxKL7tA0Uhg8MOpLFD3MtUR&#10;PoHPZ1LGdSAzRce4ysANEGRKjhIAnJMslUQhUBhJFQPxRCZtoqPw9/wa5LkHBb9ISPZCYiiNacEy&#10;KzgEQbE9yD0plXdONSSYEhVBMuQEamq9nCtvxZhF8sOX1tvOvXwXtUDxF5ELoCaKoEmda567BWS6&#10;UGIEcRQe54dkqOEWMG8Cl+pTEigGMHTuqdKzUW8Y8wU+W/aavch6EZS8sTTe7JpzGGauMUABwa4d&#10;XfkwjgUP1Q4neBsgaK+mkwKPtUbTfNVER5ImrDnsfI9gpFIVyCiaXMw13ROypf08N1V4wmdN0iiy&#10;Q+5ZWcnaAtZBnsfvMxIOdVhFzKlSRv6WSSTryJ/w3bpgU7IAVnK0jG33qgEN1zpjn6s/7xheiZCF&#10;jWoFaYGkTmmaaQU0rf2bMZLJ6wg59toUrVOXwGxwSOJDEDcJLMYk1ThivOYyBC/tn4Avnz2XNet9&#10;TdJytss065XFKWAiS0o2vT10+LwJ2uSnZFMZ/HHmCtbi30gOcX8aDPdyLiZAjK0UdDWJjk2CxJBe&#10;N/g/uztKVtrsmEDdAJjgdmwUe4h8nKXVBfbZUwlfRXvNWvQ6FwB715wvymjc0HDhhrWlPTEaDpBq&#10;6i0ap9oUQIHwwd1TVoVY/WyjsmLtRiteG8j/RULVxGWqByw157mTuPNMDPoeYCua8Bk29wQN0Pk3&#10;T1aJo6wksWrtV7GeDfBdV7mGcVrA3DpH8sv9l5+r67p/I6uhPTgDmGVOrg3U/SAf8Hxg22OznFvY&#10;hfbtkKksyMH3LpW4sOpB++DaSbI5pqHWcpU+FdjPN1yvCp7aJ8MgW6Q2bOE0KiSYt2cGP2yCT3Yl&#10;uEOIEsMmRPhEv1UyVjC69/IyVoD4owUcyL4r5ruJXb7HnCX5kkQja67KbVIR7T6x7/K5wBLjj9uY&#10;ZJAG2v2QigExdhnRrKcOfum5si6nxAxkDzi+ecgCcWWwxuKyF5T268rKpTcDIE2ADZON9haQwevO&#10;5yXHINmZbLNSOwQ0Ge+eRVpfzwZZ7flZpb30U/RJTfYWuG6sL6ByYRUb/ynL6Xzqb1htGJuPD22z&#10;9TNiaz/js0XbmL8rFxu5GAlYqRw1wVRJ8iSS+fmMg0ld//QXhkKCTipdksSxYqGYpibHZMAnoRBy&#10;QTVIDqkkjPqy0VYbek9Z0seAtQIqysX6ywr+vDsTq2yCyaSuTrKSN85vtKRbsMZEqVYzZ7NMOdZS&#10;Sba59lwngi9iFeVzpNrMRA3PIQgkY9fF7rryvW9Yg2mIqj3jjBrEj7/Ar4kuMz83CXlGEO3oAAwH&#10;YkpkXji/BJCtClAqI2cGa+gMH7OfuATYHfDXvW1ytWzERd5Ntr89X0zQcg4CEA+zXrQp9rvTdqbf&#10;C2sglWAmO1ijVi0EmNPuy1K1eksQLUcrXxeAxFZKpowP5nS6bxwLwXXOp/Fl7iP4xjgItE9BHJL8&#10;Yd5Pc3+M3yzb2vvLDrcCRX9tmB5fYzDaBQplubqW7iIZaX9Fn1fJ2YPD3VR9dOxRxxwIxIZpz3Md&#10;0IDWfTBC7L4AkDsEAXAKstDNNdIhyrdAKhWg3EJS1qr4AYg0yi6f4UtcgtvYryI62Z5lzEv8XeXE&#10;OJ+V2NDOuIYEUsP0Zl2ZwNDODEC0HG3lRtyTkg6tSFF6wwpkny+yhQCoVkmcvEN/HcMwQ6XA9NSD&#10;2G5JZsoMu3dkq59Z6Y/96PYj6HDmnF1tZ79JHHPeUvHAu2aBcf1DiH+baMALyOvXG/ed8jkJRILu&#10;7rVTHBx7HUgwcIVPguvExzcByYVOiaPdB1Z1fPH8j8SbJL2RBopkkLFua0as0DChwFIMm91+ZztU&#10;vsygJGDFdz+4k+feCc9qnL4Fg9+4RoxvjO9NmDggTrHx97EkOf1J/hvlZ9MDACa4e8tnFc/RZrku&#10;LyQSKhukTWF/p68Gf7fH4CS/ZVzb0DTyX/yMvn+kVXw/q7p4WRNK+6hEbFFl4HkrEC8L32rzUTC4&#10;gMaapOvpkppRioxnOol2vWQDe0uU3I1yXNeMs0RI94rJzjyrYHuqAezzVLbGKiSrX3b3lDUu+ys+&#10;kmoh1tLYeBFCBHW1h8ecGddn+pPKPHIdfQHuZ6Jsfw+yNTG57HSTeh0qvs928d0YxwP2TC/nvxLW&#10;2nXlMas60fALpQAIEr6jVQvnSuXoJ2OuhqxAVJpFlrm2Q18EHMJmtDbsDhnIM07r5nmh38XXTNY7&#10;xmfp59U2W237ndjI2ZjEWMhYLycsBqUDobqkH+vsjFfquebFBetb+x8yGeOkjQtJQM8jRBzOF/aQ&#10;906cYdAR/0A5XRts23Oj4rjERSYM9Fk5NzI3xsiJIT0P8R7aGNg/rbTSl1DS5hZ7J3Yc1j1roSu1&#10;2W2QPoh9UMGhz/4B2sG2QbVVsj7vgH6qc3dt9TLvOInG88/nAQUOtwCGD5uVWYJgf/AWowKgMhLW&#10;sZk1sty8vC+pE6YDIzBqxnaCSRpDh7tzOtg8BIgemYPViGO6xduwtPgZ3LlRtZRZqBi65ngMZipd&#10;1mF/D8AufUTTiG8+vIie+MMnGLFtNiGG47MnH0V/bnVzK9n1E5jLByy0fkDfSe59QmmGDr7Z4yOi&#10;MckCx2TFbu7C+rWElYWmhtUBgyZ4uzy/FMDqFGDq5z/7tPm7v/0tG57SPhijZvRlnGjwZmC1zyzO&#10;Ntud/WYIg3wB8jPJYjwfFQhXS8msJ4xypCfG0OY+vjlAJoHsHeWyViYolYMXG0kUzC8GRkGs6+b1&#10;5hsWxwKsHdjaZ2SP1cdnQWqUjsg+Pn00nwPpjGyXwegQjpzZIHdKlbwUey6+IBMpwKaGug3sXIg6&#10;GwZOHk6HvMegDgyLxW7xlhhNkgRxHM5pyDJnY1IkamR2C1RrwM4A21bRaJ95OA/Avc8hoO6zOow4&#10;/5ZgHbCRZWMIzlgGz6I+Z+wm2fgaIEsJFwGbjjaRQHGuYPQq3+MhOYVGuV3hNdSWZhq8CG54uHrQ&#10;yq4aBtyYoOHQNhIal9SrXx9wL4KfC+4zDTh3CbC+p8YgOvaHHNZ5Hhjnl2QoL9XFl8VAxuwEEPD9&#10;LXrXbPCp8TkAxkHAv/ckoA7Qhp9JsOKIpaSRjTXHPZUV2UHDH3+EwxnwEWbGDtUDEmB1kPZ5FzXr&#10;9pG2mZqcZWyU67jfrH6zGXb1GO+2+v4DGX/AFxrX6qVAWkT+g/V2+4ZGxDr9Mxx4PDPO0RRMiL3N&#10;s+ZXf/G3zZ/+8s+Q4fm8uf/ZDEkmqi96J9jANDGCUbzymK+tcV0ciAd37zcbq3uMnRI9rL99EjI3&#10;APr4WqMCjQAFi4vT0de/vGDtptmODgdGE4Pz0YMVgFBKezh0Zxem0I/fQPMdx4i5OUfKqsMe6oW1&#10;f8sFTdYohaWc0DoH/STPtI3MkY1cp9hP8KaZMxI1POc47ORV2M7zsDKsejgjsD0+BSBEh99eEZFm&#10;AaCeQMNeqSBB3b5zDB7A+Q1g8TLJv1t06Rc5dL48fIkxRHubZI2HlYZ3j54GvTf7zdKiWVH0yHl2&#10;n3WDOb8BHMV/K8eGtS94uby8QKLuHuA8ZbdmllnDJtmOAfCuyNq7fn32UWwPdjKsOBlsOjHKvZwC&#10;CkbWg7Vr+eQVJWdpeuZhb3be5iE2KCXhdf/hXdYilUjvNuOYvmENgBpzoJRM0ijJnW0A19usb/as&#10;evcsjzPY9HwQeRycRRNTOMWn7O995saKg6X5+82dYZwu7PIoSbBTnMB+khXpXp7gXIzKwB1njqbJ&#10;VwDLh1eTgDiTAa77lPMCMJAREs1ogb8cZtXIZgJw4QK7YTmeh5P03AnWtck6D1wz2yYdbV40yvxa&#10;gijjMLbPQCL6rFTcsJ/d2+vIZy0BKGuHT/a1OdgLbJ8MllsC1HPuYwIEt5h7HDdPP6Y0c2iLZCsA&#10;OuCDDsJPfvwUh/ig+fCtzZeumvtLT3Egd8Pkn6VR0zAgiOOlnvE4NlrWnPr4W6uMr88Eu6uDsxHm&#10;jcAPc3aM3Bb+GesZSax3OGKMeT9ByvSUQJus1aoaEFwwaLlGJ3F5Dj3Cgfk0yT6knHKYA/UhkmIX&#10;gPSeez00dRW8mSERN2QwNjCWUlQTZrjVSGB9hON6SG+HnWZ+/AEVDiWQcIFTlKZozNsA1zw5ftd0&#10;hrBP2M8TkgnRf8VRXFykwgym/9rmYfOzX/6k+e1vtjh7ixlgXwGd0EOc1D1QyMt+7K8yPdilQaow&#10;vn3xhgqbpeazHz/BDu/hBJFYKAwhAK6wWbR2EwRbYs276xj62+Ru/J9aX10QvNwb2YjqL8P+ahl/&#10;JgCHXWsBsxmXiqjb9SkoE8ix/h04xm/LGJXlDPDrRvB0iyMVHzNAjo5lQltZ0K5XbGakqqQztp8v&#10;XdfSXi+NXr9TSXv3e2Bs72XzvVDF62lyXQcjkUNdT0BHtmMazOV8K6Ar8FMeqmUtC57yY64BGdZX&#10;BjECOdh22dCeyf6KdEHGuiDL3DVRjbF69YVwrVmWO4pM3mDkLEq6oH3B/KEz67lsA8szArmOjE1B&#10;USs27I/TvahOXQYmkG6+HgDYcdSRjMy47yKAXrI+cU2dY/Fwx4+Jv+Y+yhOkupTgtPfWZLFgjB8t&#10;kKHmqkC5FirJi93IPOFG7vcgYXnvGreSPhKIq6SKQyoYPIqPNABbsIjROqQ6qcUoL65qOwftSDqI&#10;Xrp0f9t15vUCOAsiGTTbgBH2KzZv94CKIcgXQ1TJUCPQzgOfTQ6gAOWaf1m0gEgkQKbxeZUjs5ck&#10;HkjYZvbD6TYLNLDNzzGPaXbKnMig70RrnEQ2v02ymUCoZqM+V24SAMJErz117P+kDahGt5UIKyBM&#10;cDrDVTsmcVIxN/17NDEFB7RvAXlkZNffq7KiO6m1H6MbbyLA/xx/gXMGoBq7evGSETDwzR5MdZzb&#10;tNVFz75OGFTgkkB8EiMy0mWXyuQT1CzgN8x7QUC+727IYwvy5341o34wOG47w/FvMwaux2LmppFy&#10;blPsb39LThGslWGdMcs36lmyTR0D//Ps9nebkMuzRtu0rZpx++fn2u3mHvPasqmcVxsktuPfPWvz&#10;/pkP72vwK6iPX+WhbwNAy1uUlslSj4ceMOkGn7VD03Bt2C79UbY2kJU7IOGGXF8PvhuptLDYBqPF&#10;bOVGNTzUpqV+JdVKNv8zCFY31wRrAYA+S8m3+GwCD6wLQfIA5FbYlM0PkO8aaoGAAMpWUDAm3iv7&#10;x3VgktUDQMk778Gv4Ne+VCaSq/g8Jv0EDS0Xd7HmfQtYrL1ogqnmQxvvuZ+GmoyP7yo4m/qN2Lv6&#10;bJjJPqXz3fqMAWe754bzLoASkpDr36erpKvVYP28z0ASCY5NyZEUxN9NhLbnmbPY3i99BvIstZ+/&#10;XxMOGeMhtpDcWGxM7eOY8RZsdG3kt+vaPZPEbO31K3xHATqfQ7s+mGqkeuUkYAUKHNPuXnIulD/y&#10;3+3CLImmGoM0qNW+WMoPiUJNajWHwwQP8F8JO380ZO8AbPY9qL5u2vHMectCTFWYcgSc/9pe14IA&#10;vQCOoKo/JHBd4w0BDkZ17UVtvWtEW1yMe9fBHjFXgCbWzyTEjSnISFbYHyoBYgLWpJY/ZjU161hA&#10;ORr0rgvsmffNlGZOyiZnLDznrfDjsz5/Zdwk0gC4293ZKhHPYz5jnGjs65nvWRIZCQiBgiW+g4kF&#10;Ad1qgMtnPUPZT45Z9NJdOkz6BfZ80KRbwCTPQ1m19jkp4CoSSkk8+Xhlg/SVfSfH3CbPSYSZGBDQ&#10;5iODnotZ32VJsnpjDLUWzrs206SKdreq8ZW9NIepvZfsGP16n5XPOlclRWcySkm/wgZO+ZlBQb/W&#10;JjtVStloL0aZk1NiuNX19firEmYipcQDirOkaaE7RoBSG2fynK8JTgkqCXwqL+OZJgnB/SyIJsh4&#10;xpjFj/Ks4RkFewXETXoMk2gc4O8mfpIYxCd1jJVeGTG54/4Qw2BMx5Cm6QcRl8gjpuK4hj2cak+B&#10;QRKOlfNg/gV6WyY5a+OCffEaBrekq6WlO+wTsBTiXcfK5KwgGEBUmO9TvP8U6/Ra+VnW3hWfOT2X&#10;0HfZvKQP2zhA483FXXyCSXAeCDE82yjV1M6lVRnGEPZA8LwyIZaEFi9+Qmx7asKHe7uuYxMZDxNG&#10;YxA1PUO1C67ffc6D6lFjrFma6KmqcQ2xli4A7W0AKlhoAtpYa3wKAgHSTdo1kyfuz+i6K09HfGZf&#10;NJM5BXwqpYM2PPGZzaKzT+IrSGhVuoV4nwe0Ok2A1YpzY8PYJVaCzyn+Uj1ZumtbWZLyFfzZQ2I5&#10;8R3X8mWxFfIsJsATZ6vYwLt5QhivDjEGswvIYnHtE5JL7ruOevLYB2PtjY21NK31esoUjTHfnvnu&#10;DWNVCXQS3wb5rY3YRSbVMRbXcZ9oR5S4iu+pr82YeCbe4NBlLeAKRtZP0FdbZxUAIL9gveTNJMu0&#10;fcyP9ra8Xf5MVZxMbOYpdsqdIjBsfwtJfxJTGSvXGL/cm0kmZuz0w0n0ytJnjExApWEqhADPNJ/Z&#10;981e1uc0YZbGydidVPpZ/ct61I8xYa4EkOedfWrAzM7BUN69e1eJKisIJSVpliKvVYkpJZpMbGhn&#10;jDEj12LSmvPYXpFXEPZGqdo4PK5eG7FrTrDqAqwNqxks003vBZJjvqtEA0Fp/fod5K3tizdsPMnz&#10;SR7ut7I+h141Qk1FZmyeFewmUazctcIBW8s729vTCmirhmzqqgyNigb94i4EJcr9KlXuGCgDFjA9&#10;kjz8hlRjXFkkCsZM2XE+Jy7ku5hIiv3BvmfP8Qxq8ps8ibww7y8OUklXY8qqVk6U0CZbI9NjPKCP&#10;mcoXcSKr+5RVospMG4Hcm8Yp5ADtshUC7m9jRP6T/GR86H5X0kiDfsE60H67Nx0gZWErsZyl1PQ/&#10;gtn+ZhWmngsekFW98QcPlmAC7jZ3niw2r1Z/zw1LO12tLTU7nSyXqKCrm0vdpF4A48cPYVzbJZtF&#10;t0Uzg9s7M5wQvLAgiI0AuKlaQVurANoYMyVJ5pCW+MUvf0aDuzUkQWD4woreg4l4ip7coyUaMMLq&#10;32eA1SDeoJwujTgJJKeX5jlsAOEYqJ5kf2XfMaR87xCA5JaD8hgNPrW7pyllfWt3cu45R1nNKnIg&#10;AzzTGODTEQ0Ont1/gsb2cvPVu89xoAGpJiwvEVCxOQAHHH85QJN9FLDXAdflPYUhfAFoYOOgDmD+&#10;2ZnZI7L0doGGNahW6VOY+ysP5jkAyYICUh4wMXuwxj999nPE4Wl6SDNLGSEnLMajYxY815pHwmMb&#10;4zU8BQvsUKZiBS0jajt5oLMQTJZojJXRseERR0I5mky6ghPRNcVAvl/dpwHuEIfGafTX+lmMf/bs&#10;bvOH5zBT2fjbe9fNO5IhMUyRKSqN6zjRbRMstc6mkPMZ56DvbKABD6N1hpK1D3urcYIPAIrGZ8aT&#10;WVtDduGGJK2HicYppev8aXZ0QQ1vwC1ydRhhAMqwMHT6BCdgYHjwcd+RaTbfFk6KJW0b9C2Ardyv&#10;NpqJBxjfCWyBYIbZfMNs2kkNBjtiA9bx2AqGC03xSZ2Ss/D6cB7R6hqhKfHKDGyCD8jrkBAguzvJ&#10;Mx/CdtVJ8YBST94M8C5AvfPaR5WHjUM29gHqzwnw+XvYbIy3gcbjxw+a//Hf/L8oBzN4Mlkh836Q&#10;rCpZzulhZGjWYZBQgvQWoHd2gbVJImZHIA85EPw1KxosxdoFRNDwP3x4vznqI9t7ykblYJ1dnEiT&#10;kh0OcisSFkmerW98aLbWDsn8A2rjIbqpLQcTLDNUcmwmAejXkK66uiJpBvjZYQ2Nkmw5x/F5AeC4&#10;doT4noer7AKM2HuY8hMAnmMwmckJN2urOA6yy6dKxmPzNYkL/rIEs/2Ew9Nqk0nY7NOT95rv3r9C&#10;NsdSQ+5Dtr5vSkkoAFTGrgPgM4g2+AhlfWzHZhTW8cERYD8Z8SEaLK8ih/NqlaQc9ucGrbcP6+is&#10;AU5eI8tjCeMOYK0yNIiupFSTohjWzgBjQKkeTOpD5uXFNkkugP79PRJe04D8dxaa81XeZxRmNY1L&#10;LwCcH9x70KxjcU9pfBq20MJkOsFryJUPsquywU4Y8thAVmFzu243+EMYB8PN2/cvUpmg4R1l/Z7C&#10;zDAgPedAXNuq8s4Vkgw//enPm3/7P/17QGibOuOwAihf8JkDqhZuWLu/+fZ58+nj+8lELz3iPWE9&#10;XLNGZVErSSVLop/EzxVr+tsNmjbtvG2GAH3ncWrWSJge8dnReco0L82+FtvGERmyWoHqp7XXq830&#10;XQ68RQ5P7jtD8tV3VO922NJbDnMrcdJsTNYA2Vy1N8fHSSLAFFfDT/kJgSl7TOgYnLNPnFdLuTa2&#10;d1NJNQAYob6jDqgA5BoMj3nG9JyAqQdbbYAXiRi1SHGM++0xwbtdkHQ7pirr8oqKlQ+HfG61+dmf&#10;PGm+fvE+7LUptOk//ngOuSlYTkdUcuxQgkpTcdVslu9Mp7LheN+EL5l7NpAMSquDTmlmbAPoS1h8&#10;QjgGRSan4hybTCSxsfrhqPkv/sVjyhXPmlcvXf8GjDbsJKFEyWWHCqxjqpkO2N4z40q+0GSbpOk1&#10;+z3rmDlWFs2mshjHJC4FjAeRBZrn/Nom8bmPxJXO1jB78s3penOHxN85uv4///GD5oSx2yXx6oFs&#10;tcz4+AJnHD0ysMn7u+9JUqKveKt2oR/pbz75+LPm76ku2ycJfAVbzkarJnz7sTHKd0wQYOxz5upc&#10;bZCw7J+VKXHSTA9RuUSS5O0regNYhcS5p+SJkZFOYsrtWpBAwEH9bh02m5hb/q1Tp6NRn5PF1w0n&#10;C1yN3AO2akgWE9f1Z53bEO3zc/GNC4jQ/gexaL+u0yygoeOCLVUGLvfi+5Y+hjWeywjSM8b86RFk&#10;Yx8fpHSMi2nQ/VV/K6GSBDdhjFF+qbatDAaA8AAXeYpAgS2o0j5XfSWOq/tC50tG0ajARRgcXSA/&#10;g1YgXkDEYr5/z9IxcSTjEgcwEJLvqROXgJsbm5epEzoDSq6Xe9BwlkBvTKZ6dDkEhOr5AiC3gZAX&#10;SN8Ag1HmXzCqD8c40jBtkJ+5ytoRTBJEqjG8kMlq0j7NDvXacagjnyKY6P5sRzBgZjmmMolxogKi&#10;G0hEQ7kFaevx6z3ie/t1/+cY8zxW6Hhm2eC6miClNKkFXXD+W6BWJ9mkS589A0gwjSsDRj8JwfBE&#10;4Fl35Y8E0MrYukaqD4KvUsCsCYCssFqfWeMl43POvj0i0eW+m+pXX7iuVRevuau/F6smZaVkbAXY&#10;R3mPG8qwI0PDGeqzJMjsrpcwAas5sgGNzaWtzHOplpyHa6rVwBeErEilqhGsvMgasSGX1VmwkCSa&#10;uPp04bLPugCOw1Fgc4HcjrVrKoMe3yqBQ95LQJgvZ30aFNZaEKQRSKnR1A4EWWrH1mAjj5RxCFig&#10;P2bAz1lkJVyKcfmeO6HWb4GctRJqXQes588rQUq/EzA/205z2U6p+6d8Jcux5d4LminP0tW6rzvU&#10;mvxBcqsLqlYCRCAuQFUehTFs974/FruT+1dCoBJT+Wt+Oy7a0vTf8NmEdA2Y+LtB4Dm+THML8CJL&#10;n2sY1F1FKsvzVgDWqgvDH6orWRvnJJiubOYuw185Cv5eI+YSa8fWqin6tNxwhjc9R9gnJA3PIKyg&#10;nhdQXJYAIFavVUU8vUE3EEHsizIm4ZwybtXY0evWWuqawUp7OEZF1IkqvXOYHgEtQG1wXAMQ5ln6&#10;RGQtFcjqXr3En/QM9d3KaFXc0U5HftYvO9dq+vQLwvDvwYD7NWc1cTXOWXFZ0MqnqHNtTRy+AeCK&#10;/QuyfJO9MnDnjBVsrR+v3iV8y4qmaIZn/WtqBDYcJ9mO9q8w4VTgiYnTSP34YtrePIx7z/3TWvJ8&#10;lq8CJBcArpyRyT7HpmyIL+nKKdYb/+T2amCH2Z6nbZ9SG89v58jFrkxbbu3Tub94dwGY9GhRV5br&#10;ywz3uWsi2/fnmcP+tyIhgPg/GMt2nt0L9uK4ljHMOpUA0DklTqFq258YUhIKPzZJmfTZcuPb4NRk&#10;i3ahxshHd/7rV8miCAr7K/uyZQ7m6/p3jIcJBkHDSsYrFyY4QRQH6OhuNwkgmCSD+xLCg3DJqeAK&#10;pBJttmeI13Z/ycy1aiqwf5IO+t4ldZN1YoLJJePY+8zuYYfb+MrMcRjU+hCVOJC1bOWbPbuUfhyF&#10;vCD4c4ycg88maUKbI+BRPQZca6UTb3JLwkl6vnEt/VaHzfsJqIfAJaOztfEhIrRnTkaPv/tO2VYt&#10;uOLUaVNkZ5cUUZtMdC2AodSerXXjL+ckUm0mJpJJL7teTRK5Uhq1l/3RuMk+LtJAXUMgL6CrMSz3&#10;kJxyDsi1ubVZFS1cdxD5OskYArduLm2uMpOyXwWbD4lHk/wSrFdmJ3aM+BByV5luiYIkCChjGdD2&#10;WiWSd3OlKhlCjKDmNNd1Tfg8lZxiHRDj9FE1JCDs2RIyCO8XgBFfWuIN3id+/l6qi6UYzBDHWb3n&#10;PEmSkmEeNinvYL5RQMvzP35rkgL4UaxNmc0SOpScULrMmE68wGSBlc+92FkTVDYxHgipEHIR/cXO&#10;kQJ0Hnv4zACJUpnSN70P8SXRtnfOqaidAhsykRJptJHpNllqpbVa1gU8DvLz0cxvK2CMibu+tokL&#10;pV/iO7HIPPsvwIPOZJrjP1y6T3hn59xqFOOzc+I2Ad2cVSbhvBhjvk1c2w+hTSKKCQoxilqPNleH&#10;BU98bvJEYDYVEQDQqc5wjbaSWoKXJp46zEt6nigpo4SUpt3PSQ5N8gYcDJJht0r1nHKi9GBJVWtb&#10;idMSJJIUTfNelDfoUWB1Tq7RrtUh2N+SQUeI/yVYebZ2iLGszJKRrt3apjLY67j/1Dw3PhkCfyop&#10;ZirL2JOH7O2RK7EkWPX2S7igIp7rHMOiV8mgD7/WxqzOr3vKeXFfCvD789oBE0ZlUyHI8rMHzP/M&#10;zDRr4zAVEIK9OlOuGwHqDsmiyCph07xWAHnWhtKTJo60U0kesWFMnJi49j6S9KohalWJGTeWy0xQ&#10;q+/maSFu2d5H2aww6FkrQ2o0408owSSBIudS7EfFQp5ZVtWkuTDv4DMLbpdUVnXuqWS2CWMSIrxD&#10;iC3MbZojU2Xp5Zxfv94hflTOrccKfWJ0E7glcyYuB66F3rsxvWOaagTNllIustetomCe+qi696JX&#10;rFtjMMHtgOWa8PivyrRpvrpSpfrqAu1W+ZR9VXrGvR7b1TeWRtle3/3kABiDuc5MAPle8WusUkgC&#10;s/yJfEnCWcZKwqyyNuwDYn19Q6VukkDFNlzTx9S13LUpxp2uDX3eSHnqdyQBh12W6e+Zx/NoZ0wc&#10;VgWiBL9KJoUI4TnjOaYPWa5FfKaKpfQ7JLhWAgcoAlk1+3tih/yYyR3Xu73slJB0L95wSHnIX2DE&#10;zodm06Tk9dZJs/8GaYG7c83Hnz1ofvOrr5sxtbnYOBNzgN6AtOtrlJQRzJlJuOLPf/kn/2Vz/95C&#10;8+qLr5p/+z/8x2YbgOEujUbn0KO6BMg9R9pE1u0U2dsBtczVSOQAUT5HDbthyk0HLIMlUWAJyQwb&#10;8MObd0B0NixEpwrgaAfgzCzlKcDRBIzfTBRGo5cVo2bTbV4QpgGfOWGwTgB6H0xzPQyZ8jcnMh3R&#10;9D0A+HyFbM7/+l/+V81f/If/jBbyV83wLh3TNTxMzDEH1yUHzz4Z1LtL6IGRHXn/gTEAANZw5Xji&#10;novoXqv7tQdTZhg2wlWY75YsJuK28wGgKhIWalIzqTswn/cBoF6/ockojlaMHp+bmxmD6UkFAuto&#10;QKCYxacm2If3AHnqOLHjzkg4nAnk8VuDeg0bX+DtRGY2WvZuAhvOjJBpVbv3ANBMAOdTZFmOKdM5&#10;AEiaw2j++KOHzW+++hbnEpCbMXOhD7NYUKSIM23jn+robtaSDDRLrw+nQxDeUkZ1v5R0cY1Znmyj&#10;iYuR6lRuljPYoWAHa8pD+5SGiDrmHQ7iDkFKP/Ov8VAvrIMMkiV1/f2UzBHmmTk7vUGzDda4JUMn&#10;rMXbyeqkvLoKY505cZ6H0dcGU4tjr77+NQfeKc8xRdPVU0vVGC/LpM4oQTmCbd1DwD41IRCLweMd&#10;OH3bQK43DRgv1eBlHu+Q4e3bvUV2hS7lHAIa9WHWzjR66sovjCDJ0zfoYbLT/HjgafOnf/rL5v/z&#10;//gLnAIy5Ab4vOcFCaUzNPZnaWxi8PXH33xHg82B5uknd5pXz5/D8n6YDK3ZvzG79PFuXzEfDx78&#10;Oaz81cjb9FFyJLNrB1D93Qed8Z7mn/3zX0QDe3ZuitGDSUuDHVY0zOIjgI551nc/62i++e7lVxgk&#10;N/812tesPQyrzUEv2Rsbb2EmUA3i3L9B81pwbHttv7kCXFdvbQJQvHeQSgjmfZNKinMZgYAVwzg9&#10;Mngc9ytKkQ9o8DqijrsMdZytpYV7zbe//apZ+vlcJGX2Yb4b+noY3lAtEy1e5qK/FzCyZwxJng9h&#10;1lwD4B7jJL2kKU8PiZVXG6cAlzSqJaFmk8ARnKZyei+R0jqAETCBjMo0+uYk9AC/e9AWXLlzl71K&#10;kosU1tYxzGEcuwWAolN11zgktjbXmnkA0zCBreLAaTxkP7x7udocnGHjSAqpBeu7GThYKfKQ5Nq8&#10;kp0n22gR4sSw588sD/adLHVnhSt3cYi92ET+anPnqvmTz+aRloTFwLztm6FnlgSULzFuJwRTEzgp&#10;lqqrHa6Gm+WoI8hqXZjaBzCXtSRjwrB8C7tzy7s+g5E9hu2bpupFuatRnv89JZq9OGPRimPs92li&#10;K1RxTWPdW5pqD5osct3CJOmhKe8gFQOaoui+WT5rwEwG0MNmRMaDAB4BxAh6bykbxy7btHsMJ35U&#10;MI9KBQPUMX5mmyRdHyD9KEzTx8/uNM/pNXCGXbfUawjAW0dgZRl2CpvTPhRxXkcFPqlCIqk5xmcO&#10;maN5wP4dEpSvvjto/uSXHzW/+/Xnzcuvd5oDvjZGMm9/fxu7biBH4hJg8RDAXkfa+Txnf03j3N/w&#10;bIcmabDrIyQRr0kCBMiKT1a6ir3s1SHYsZfH/c0f/+5d88//V582L9B9dx6uaSq0hzyXUmkm3q5k&#10;RpixFxRnboe1v7ADrklEg1c1fTaklrGs3jzgvHq1e8ckLmh47hrdYh6ifY0zNcG7DyBhoNTP8+++&#10;xK7caZYXqZJCoueWeT5jvZ5zzv3kxx83LzpfR+dc+6Xzs0nV2E9/fo9gZZqqgsvmy99w7szBcOD6&#10;M+jte+bZu2CMc0zJHhng4yQe92FHKZ+TCgIkhEyuTFJ5ovMZNqbekzYbhzAKtwY4Ms19ep3KoGkM&#10;nzS8OLYCdgVcRNe0YMQEiGrqVsAhHlAs+y4AXhGDv3VwgtjESQubINcpBnyYul5Vx6vcKRytYrC7&#10;XiV06uCodZrcqFjI9xfPXyro9jTREeUHBABOcHQFgAPUlL5Afdh383FakCv/CAgioFJBjiCLzqAJ&#10;Khlg8brzni0gKTuuBct6bNYt6GLPF+zppdJ2Yao6KEbrAgE6a/HKcy3vWDkDQaliEgo0RKakZUaH&#10;1Z4xyROnv8yA4ATXHbapG2e+VQjSrZ0qgWkdxQRS3kNGdtgZ+jKOucwbGTBezjEXcC4AzntkFOKY&#10;6nUrRSQrDDvBOtf8Zz0F5C0QMD+Q8ajxc3wi3cD7jMDUE6xJ2TvzZlVC1kFYvTV7AXUF0XF4o/sa&#10;kEsQooAIA0rZ4T/8aoOTME+xz3mPcsb95f/XlX02QQ2rD+zqUoFkGn4R6Abozhi1n80P13uEPcxj&#10;XPLnCeeb5exCimErB52vxRc5gxbgrkVdzKYE+VTZ6LOUbEFVLGTGXTPJwLR3FkANU96gArstW1Ng&#10;Jqh2vU0A9jjzFUA4jO6QLiBpkuN7UmmQudqPxaYvNl4h2TKMW2ZzHsXope4RBrFznqH2a7I3XRfV&#10;m8KgI1qmLaCUgSiz0O67Cl6SyIk8Q3ejF+hYz9N+PkNejGCnzu8ZyI7IxA7xrIKaWlI/2JWS5qjr&#10;aMNK0gjwTGDA4KfuWrbIy+TrNXb1sNYA1/72Z/z+9/MXBLZ+C9TK/ipDIKAq+cZrtgmW2BCB4yyC&#10;fMyCKAPOfJ3/qndBJXMi22SQyb8FegSUehjPcSpHRyQtUQEaIN617G0dOn824Hh3PnxcniFz4meq&#10;H0Lyae632Nb2Pcssx09W6/vKhJMsMO2se9tEX567W5Xg/BvACg66f7WVVkOEf5XfYdBnzQgQVCIj&#10;e0VwLlUQP7DQu0/dtQ3OoUst67I9P1zEkQXRxqdao2xv7BU3NK4SQFauRxBhWKZtyz6vs8pglut5&#10;9tTSzvsFVNKoGrzzVwH+br+TH6ol2nn0c+0Yp/m3n3W+kiyudzQJkaZ07lD3IPc2cWvS0iRU+gFr&#10;LmLIa1MrK2DCPHvar2WTaIfld1XZvDFgxjFJsu65VCu4cm6eiw5L0iy5riYzZ2SbsM34aVki2+O8&#10;IKXA5/pN8rBuL/FRBAR9hAIITDDWutRXFFAvH6kSsDepstTmC6YYi5g4hLxGXBJZEddH9oZ/ol8O&#10;0CEodG4VtAxSJS0Fi4hBI93QrhLZ6s57V5qgm0TNmS8g3B7mSp4KLPt+MrnPIfC5Xr1OgA5tFO8n&#10;iFnAvMx25tJ9kTVZc6U8o5Wqp1TRH1MdPkHlpUk0ewIFdCemVqYr5y4GRwkK97zvKkHKAcuxra3l&#10;9wVV6FaSGM/K3pSImGdQfsRG3JF9VR+9Eh+JG6w4Y20K5AgQmWy74nP6oWk4aHIjFQ9lG8rYeWya&#10;oC0JBqstlNxQhkig3/UjED1Jb7ckgLm3sdguvb/0Az2PlEIZQM3gAVXdzuE2muXTxJ6Oqbr1HdjY&#10;u1Tq7h/Sp4x3U15Lok0aJfIwo4BrVuem6bzJYqW9GAsTLIBDgKSoHgDeKdEqweSUJEDpYte+S6Je&#10;e2FrKKttZSbb64r42eaxvqafFQuoeUZamVhToPycauML/FTj8cEh8Q8+B3HS5+rY9FLQHnDQsV5a&#10;XMl+X99YBddBDUB5C8YqkkOM1TGAvH7bKHGMVUtHxHj7yB516H1lwtxxdL5thOsuPaAy5ABAO6Ad&#10;r2LvsJtrqqavpyChPWqG6ccjNnMJRmPj5wtixWuSuMoae0aouOD+if2XPAJSFZkxE0oBFQuI87ey&#10;NjZivWSNu6ZGeU8YWvhyyM+MYYeIc4dHZrK+1H0f4Wftq2WzVPfQJHFlyKEmN3h+AVRxm2sSFgLS&#10;Nrv1LHb+TeId8s77rj1JNFRWj7JmbDSqnVIONlXNrNkr8BQtjQl2sQCl8a6JhfSzlAv1DOxn3sdI&#10;gpnsuneffmX2paPSWzstyUlbaOw6AXNaKZ0j9uABchNWg8h2n58HU2EPOA7ph2aSkThF+6LEktVP&#10;pzK8rQpnvMVQFpeWIIoh7wtLXo14d65u9AhrVfazskB79EK4vpmEQLdAPDkHVvauef9ulbFR9hTC&#10;FWQ6AdP0csh5UXY252kqcwq8TbURz78H5uDedYwE4d0E8R24hkmsc+Jn15Ub2ESK+1amtSD+FZ+1&#10;gtTkrImXSOfqo/Fbxrl7bGZaaWKZ81ata8voj0ayzH2mDZ7l++N8zkPAOEYZYdUEIrei7w9oP4cu&#10;vs9nH4cz7PAAmJPgtvecAr9Ks2OT2qxwq0diQHK+FLCvDzc/Pw3+QvIqkmJWjzoW6PuPzqRHXr+S&#10;rUgrR6LJZsIQm3uwF8NUb6gmcsTcyTZP3aR+PN+PZxeCkTEJ5wWkBJ+lD6xE3/gS3OFU3fs4L8rK&#10;mqwGEyBm6jEh5c9aUZMqUwg8xPiGoOJHae7KuZOGqvgEqVo2tmOMrMBVztwqC6tA9A2db4kYEuaq&#10;+keg2wp83o3Pu2+zj6wA4DMFqFdqPHNqpp9/WcXiHjYOPJFlyucSt8a3MmFQZAyTzCboTXp2CQ+J&#10;S7vVVJ6Dnnv6O/q2JnClN3t+My9KsJngHDKhpf/RJrat7ncvuGj7f/XHV81PPl5qRjqWKbFwbbbF&#10;3UcB4s8B2O7cn2k++dHjZv0V2VmYT6csjlG0pD7+9G6kBS4BhQRUvvriS3SVka5YuQf7ncUOm3gQ&#10;dMNNYSZmCBB+GJ2qsyuazE6ziVhYsi8vMJS+uEb9DSzYGxbGY4D9szcsMnUcmZjRScu1YHkDxGRj&#10;81IbdJCXoa8jd5eu8u8+0LQm3bdlGhAIIf9xfhjvF+cOLW1AbfGYhzRD3aVTtWD/Jpmz+/ceRov7&#10;nL+PEGAewmh0QC198VDY5UC4siQbJrLOyOI9mJMAhDYouOCC2zJ+LenCQF3yjjeAjm6sK8CxbQ5m&#10;tRBt/NRDdurNPgsLjeK3qxyyjH9/DqoTgMlRfiPLQzfv+4+eNJ/LltvHcOrsspBdXFbTmvFU/kMw&#10;3WYJGtZkYDBAfm0GY+xG3GYT9gs66YgJ8sEaP0BT+RSN2VXKwZT52NMI66TyDkNQ+654tujfWo5I&#10;ieBFdJjI1JqB5jNm6gUc5qbvNhvnb9CyOmimkfIwABkAaBd0erwyzxgBHrPZJjh8HtK0cWwUsPdq&#10;H4CORiCM8dLsXZwIdcY4IDkAlTD57ONPm9/9/a+a+zRCfA3L3madMpVPMQDjGJcdNMUH3ODuSiU8&#10;AOVt9OgBqw7+BJIBEzDYLecZmtVZMpsng4lMK46Ghu3MtUYmot+mRPr0gDmCMnfvLsap2IRJv7r+&#10;FsBrIo1lLgAeT7jPMIYzTbIozZ+YpTEN2edxEg1f/e5rpE4eEMdfN+M03LCk8ITg6z460pMcWEes&#10;7w/o4f/ZP/pxQLkT+jr8yZ89hRE+AEDJQcKhHd0r5nDpzhJyPNvNv/izf9V88+ot84fMBoZhDsml&#10;T57SAPPtZvPt1y8YyxFkLcxaAsIyvpZr6Shd3R42d2Gk/+E3z6OhbymyjkHfvOxvEjmM/ynNdRt6&#10;ATiut2Qv7aZ7C8D6lMYrOyRQ9nEKzmFrm1zpJclzzl6T6fDi5QZAsTIiJAQGYOvC/r0GcD2EvT6L&#10;tp24yBXvOgLbyIyvWqaC0B64m5R2H5FgWLrvQdXTvH4BkHjCIbw41yyy1/bRz98gCSGT/3aAqhqA&#10;f9dRc418zrt1msYCwiufhB7bAZ3hv3y+2jy8wIkgkTQ4sIyzRjMq1sE5eoPaAQ3lFQfEFvJAc1R8&#10;LMDwTuDM/nj5dp1EDA4cRnVXcPfCdSAbQEYyZpOKGQ9KWdOjrg3G9bt3r5vPfvbnGOPBZhVJJY2/&#10;Or8m4q75fHQHPfBhRt+MzDZji/S62H6T5rhGWP2M2yCaR+wmxhUng7P/HJvJroizN0Ayx0ZIafKC&#10;UdfZ3Ng6bJ5go2zEt0EybJdne/VujYYu880K2n2H1/RB4H1vWFOjyESNzo5SkYOThqzTINdBobHp&#10;4+f7GK85EnYCLltktSc4jJepBHhDEudSUN1DmTI5A19lyHR+1L02oTooM4lx2GWtH7Ne5pHlWEdO&#10;ZRQwvIPzoHjCMethiabTR8P0UYDFNYbjvbODcwzDy7LaUV52X20wJIZkaMnEOuF6Q8xxD4envRkE&#10;MVZfbCEvc4fgAt29bfoZkCA2SDPWHBi0yThJYdjqPZQlK5/lgdzPtS7JistsGcFxSINWm+uZSNM5&#10;NH4ImKcdkBlMo1kkkX71n7/Avs43f/wj1TECKdH4NSNPeSlVUjbIPsIxGrdyBxs0iWyV61iwcoQ1&#10;pwmyvHPY5jGstz7kDixr92CfZW0dpWGM1WLsd5q7XlHl8f7lyzRAWyDR9wj71kPmfpNG4WPo6L/6&#10;5nnz2U8+al6sHzcvD0oP+hIGjZUwY5wNx6OnBB8XzdO5u2gGvo/D1Cu7F6d+Bru0RfIiYCz2WQat&#10;VS4GrvPTK2EwfMVcX7FWPvvFfUpJSSIlLHQ+1EYtx0bmeV+Ed9m7AqFx8QTwKhB2oAwsLc8LAC0g&#10;wRjrkHpuRy87rJA27GwBQ38uipCFMCbBVQ3/BKP0Hwsg1ZEtFV2D5AKmIiNCEqRDCaL3SRM+md31&#10;Au2vYtX5kyrrmvS3HcE13t25QafvkSZ1LZYVRz2QR8BOz3Ybf/osOtmR52DPR5JPUK3VAi6goXV2&#10;844lx9Cl3V14LT4yJNjFxQxgrwJClTxMweIFtvqOJS0DAMAz5vwWyPGMFVTRgW/HMprW/JzCG5eW&#10;GsvMkhnJKzldOrM+e4AotdAL4cnd/GWwaPN1S49H0my0nf10eXRclDypMamGhCI7BeYnwRWWab2H&#10;g1i4VYFSGQV9hRY0rFoGdWkZ0wBEJhfaBIijEHZJu/YCzrFWTXJRtYgYCLakGFo9Ka1u2bq1IgoR&#10;E9jKj7sWCrzqSk202H8Wn1i7JIskHDLTBYzJABKgkkmXNRTwsQV2vbzzj7/TYTKOCG4sx5+dxCaz&#10;zfuR6lLPvfvebToqS0K/QMZYT6sr7V66wl9VW1jGoTrhSTi5D/L+sqRlEengVzm64+I8B1x3Hvxe&#10;kYYCzFTSosZfoP48QWPtpS6zs6C+8vWQDo0cgl+xMqzHEg8TOb6nq8M1anDquhUEEgjFIQqjjhvb&#10;BDzMRM5nma9WYjjgJdvRAmOsiUjzCK4KUPs5H1WQq7s3HNNC5IPv2+vAd46t4HniF7cM0lRu2ozQ&#10;/ZmxqXLhei++xjO71wciZ2TCSvDdv2tf2gRaAPpiShnACWg5Rl1wPtUsyr4IbiUwKwDc+bv1s5lH&#10;4QD9YGyqgCbN7C8NzLqzb5DF/fpbMF9gdFByBk9pMs2SD6DSgECOW2wp8jUmwq3qGlKKboRKSiqX&#10;7C3VTU5Jnhf06EtQXT6hz+dad+K11dE+tlzbIdX8xD5nI2StZ3kl+SlA6FWUv/D7tX78ocg6/YPt&#10;lB+JbeVPzrCuHFr17shGDgNcQ5H42jXF20WSyXOhBQojTcR/sh+TmPJ7sRkFgnQ1xKvBXmUmKjAu&#10;WxXd35bNaxVcJMoIQvNqXtnxCLivNW2bDmu/fQ7fGZut3JZSrPYEqOSWLHbZbmXHkmDwDbho1ms3&#10;sWTyqG6U1ZY7+u98nbn2/SMzxjXNAgjot+uq6ldrT1l9V2G7760fC4CKTKpr0L0VdmU7Xe6WyNN4&#10;n4DPzEGYdmVr88E8SDGxs7s17z4D7zNC7KcvaQXcCD83OCBb2Of0LHKPWrXEOLBuXM+pG7rRp7Ni&#10;xL4Z2m7XhcvCM7j6OwhC6H908HV9HtmogixWOafSBD/L8834u2OvBh5qjD5Yrq8jfDtZ9iZa0sSY&#10;80aiQMmSmexEKhYJ1DSPd05kYOKL208mSUf9EeOh7r73vbN+ukOhramGxa7zmBXedx9Cnef1JJIe&#10;ApwyZk8B+602SnNg1zI/IsFM8E6wfQrAMtWQAc6deOdIuZxKuF5zfauTU0mgbXKeAtL/kAi9AJtI&#10;WiaVOaZnXMMmkas/ipWf+t4BApNRqvHN2ZmBLxsvwCtTVMLbNbGqfeJCevCbjkHWbkmb+LO9Yedi&#10;56NJV88veWR7iz5g3FdMxr52sutHAIWnSVhEv52KrRX8TyuRNiCCKG8RAAxQ3YqCS/T4kxDmemNg&#10;GSG5UQl+LsuTdawfLIhr3yoTFWItvoQVkQKekZrVt2AdDo5M8XxWxx+kolE5v+sTrkci23c5z5wN&#10;QSCBrQ6Z7BZywDTxqKCcfS0OkHKKvjV3ULVAsGwbZQfHxfW2ssh7cP8DGMTiQcqbPALYtYK7odfZ&#10;FfLDF1Sa3l0aa1bXjEsB6wDlqlJKH/6IZ9tjXJC6Jabqle3P2HtqTvFvp/QYmSarUOMjYarHbK7M&#10;YEt20h4pk3HB+Cs9WTYXxjnrdwBQWTEa2cHGVKNUb/fys8fgOMe8l82Td2AaGzcA5wfEtRnlML6+&#10;ftcVuFsf0i2DEPJWHiwnMWDC1V4GAs0FLgtmQwxRO54xkG08R8NkQV8JcR2wA8mV+oQ3JpoggZmU&#10;sDpYbEX7EVY0YykZaxLSlEzoHchyqXpRkoWxF2xWCsizUOD4+YvnVXXR7tFR4lgbqtKsMH0pD1GA&#10;OAW/SZUyCSL3eQdyqJWzZuMPITdq39S2F+C2T5JxgJUTQ9pW/m7PjY2NHXA1MAv2cq17rL79wCA/&#10;3QErcb/vydbnOafAc2yO+5AEwhoJnGsUBJrbqeyLarhdRvcSLGeAcVayyd8+h3Nwzfokes6/J8DJ&#10;BNsiVKn9ZM1HBtAEML5AAH/9WWMUkyaMpUlh97kSylPE3IPIosb3SILTiiR7XEGmI3a1qXD1mawK&#10;txMwOdFoJSn3aBA9DtnzHB9yByzKd/e+ypHJ0tfW7G9vB4zv8N67JOOc68RPAuPRsrdKZgrMhzWk&#10;tCyJKqWlk5hwEXPTXXopSGobQA1B3MtqFcm9Sfowt8oyyRtUwldy3f3HSwHcTeLZgDw9BZFBtvJE&#10;/2QYrMPEmBhJTFLOMBthYx8x5vGj9Gs4D8+VyFViV4LuGdX04MOD9tfiuUw0hKjE2Auga5u0866L&#10;sNtNIoJbaMvsnVI9xlif9klgb2ibxESVgRNb8brafWMqk6zimtfgIwPgwqOsS9UAokHvbOPvO+8m&#10;S5X1dd3oj7nPTcwUWQX7x5oQr9GGmgCTYOkTD4Gt2H8hfqqyY54TbYI7cZK2LJJSShMzrmChkTPk&#10;WLDfiEnfpJBNZoJ1e13H90JiPM/XPwz78sMqjWFloPfss+ABqgDczih/2FrbbO4Cev5v/vU/af7t&#10;v/kLJglwGkmDKxbVLtI0diyemZ0C+H7cfEsDT9mxuzzs7P1pBnM43bB7AULGMSAatVMO+/doNg/R&#10;PXWbhnujgNoyDb598SVAzAysVJ0NAtAlJA4ersAkBmzGkC6hi32Dni9Cy0iZDKShRC+ToC795nvY&#10;kGZWLDV38/BaZ7Cnh++g88uLHpB5uQOjX3BpC/Czl/oCmZzvdzaav/vdb5r/7r/+3zb//j/9+xiN&#10;WTZJGn0AnE/jOY/h9JnpmJq/R1KB7B9w2whg/0MOIUujTzsAoHzfzWXmRc3iYZITyqUI6NssyEDm&#10;mjTzLc9vc02ZmmZ/nCGDNcszBcpG0Du7FLTCQEH8JssLuAcoowSLIEd05zk9ok6lccXRuG0+xHG/&#10;BAit0gwY4LId0L+/ZIMO2G2cQ2PxzgMMJOD8ChAeYzSNPtkr9NZ1MHZpinLn/lRoQbZTknBwiCzJ&#10;44cPs2jevXrd7H5A92thvNlZpzP03A5NPmkG+QEHUdCc57FpSQfw6qOPYNe+fIPm2Cc0jN0GXEV6&#10;ZJig5fiqeYdx2D0mO8S68aBMMGOShTnaoxHrfRq29vZrlDl8kbk4RUvczLjByTnztnh/meqAbTb2&#10;EOAjzIIdjDYNanWM1raOAc4nAVlJ9CDDc0Okmo1GsOkasdJDtsDAzTBgGrItFzsJYqYxLjp0lhmp&#10;YbcNc3bcUkczfBOA/NEY6+EgX+Y9z6iAeJvgY5H19M0fX+Is3Gl+/oufcK1TgOf55vlX2817mqae&#10;vnrfzJOwuPfkEQz5e81f/upXzfXxZfPh9Vbz7NHjlBmu09hxBua7jvwcuvo2WP3u+UYzz3X+QOJM&#10;pvTq6Vpz9+F08+f/9GccQIfNN1+9TiPlPgDtj3+yAui9jbFYBpi/aN4832l+8YsfwwQ8aj7/6kvk&#10;YHBo9OQZ04W74zhJzCvPcAZjV2blON3aNzhQT3DoNPJKIqRJDEBfhybPs4Cj41RIjMwoFXOAw4zO&#10;Hc7GCFnXqzFkQ969bWY4DC0vW0bPrZfD6e0HGr0gL3KMAbRJYGSPyMju7GDcSUCNAjwOwJ7fwBmY&#10;BFS2keyQrGMSC8N0fB9nOe2S/BmloueSJscTk7CEx3CumaMf/XgBxjplZnTJ6qeB7DCJs3GWUg+2&#10;ZJgGvVuAyNtH65Ev+dNnnzUHJPEE68cn5mlOvJ+qjPHJfhIDsPQN8nESx0hq9fQf5oh2vV1s7gag&#10;VErp4HCbqqGF5g9ffN4s0+C2l+vY0HKQKgXL1fpgf0wANDf9JIlgOp/ay4K5O7jZSwOqA2SWZPVY&#10;Emd51gT7ZwBpmWRgLbMlaTLMvGvsRzkYzzvsMZwvQbsBPjOFfdiCLXACaH5HgJ4M+CMkg3aRCXr0&#10;9AHzQZkvhn5g9JL1j03lxHz84E7z7vWXMMB3m4+Qu3n+7W8x8Iu8+3Vz7+OPms9/8zewx0lWkBDV&#10;yKRpC+fPGE3DU55sdtpSMg4Ym0yekKwbAKA69oDDdu1hq5UBPcROr2+9DZClw2FwdvWBSgdYLzr/&#10;Q72yKfYrqLnFSWV8Hz28w1xONL/74xc4rDgXJFiePPozqkheMqZ9zeIyZwRAwcN7d5tvv9vEphyy&#10;z+aaeyR9v/jieZwcS1pPAf4txZ1k/S4tzZDUpdkTjbq3kGKq+19RcbWP3A8sBRqnnZD59+AconRu&#10;f7uvufN4sFm+P9K8+JrO9nwtZcWy2DBKHa4rUMHQlj4mDcZ0Gv2+zSiTqIxeHkk/m+vyXn2sI+34&#10;CYnevrB41NsD3AGEHCCJcrXNOFIxZFmdjT7vzl83P/3Zo2bjPX0sJpYB5D80tyRMAxzwe2FhEBD/&#10;JYyfCeZNnTsa/WDPTrCB6vBd2uyHOXB+hnxGwPe9Xa6BFTqgKeEgCcLpac4xnL0pktezSNBZ8iq7&#10;ODq1PLvOvsHPIUG363bCNefKT9BeTeMM8sKq5Mo6J7qJAha9nHFa7xuC8As0ngWbFLsw0RRMrgVQ&#10;dZB0VOxUf874n1Gien7pvS0TNQEOSJlgVYeY4INEw5n+tWGcYIJNdAmEpzz3OWvP1PckQVagSwGS&#10;cb6DQ5QGYy+VegbHsokGeIBhmRECSHxTFqTNVW1WWU2EKnDWQVZlUraH63WIxsm9jNdtztsCyiPr&#10;HDymmvwIw16DyvUgYTFklVySQtVoMYSVVGXovomWFbAXAD2obAEj9ha4RQrsliRhGpV7/tqo1MBe&#10;C6OupoAj1SACkljd9PM5xXbsIuPSC4gVLVSec8CyeMEhn1XPWWCI+yh9N0kjtIme6ZR72pRQ8DwA&#10;oLI3ARN8x2Kbh8B+qewVDcDZx5eXMp8ACWyqEBaxQi3YL1muAlF83tkXcO3BrhsZ9UBCUNBFpkjA&#10;qIw160mwzjUlKMFZAxTC3pQdaOCqHisNV03Ayc5zQNu1KPskIHZAXXVlZcQxGgAI/VbE6UB7X8Eg&#10;/+NnxaUlH/j3Myv8jq8hYpgQhdWGBJvjowMezKTgqXo9QVv6G7nGx3jnMSqR+m0M75jJ0uUHKtlS&#10;mpbGf7YyHaPhqOu8n4aWArdO90X2hXbFmqoCLq1EFeyIfrugRpsw0Od0z10KuvhF1mQSYAKqVkEE&#10;rBOUxrYKBIUarhPF52ViZn1V4sg1bINmYyXBtNshZVaidOoO5u9UAwa0La1k2eGZIfbjGXtzn+qu&#10;MQMc+x/xE8UsFnh2fZl0sFEnn2fvCw4kuRDr6VAaGVdJsKBkV14oYCrfdg6dLplUVofrnzod+vg3&#10;7if/nuRFAWJV+WGwJRNPBhv2Tgk8Jep4imHfg89J+Igd4dl8Sz97zf64Ye2q/uGcXnPeusf1b6tp&#10;rgl6gjBsRQdb2fF7gpe8zyGSn2cszoMD1zqVhJ6Xzo0Ios/n2hZcNcCk6lOiRjWK1DBw7e5cG6i5&#10;ukx+23B1iOoy/KOQ+/qniXXwZ2Qusq9kRssqjHSnDHP9MeKdy36ATkDYXiSbcv0sVOZQ9rv2Lgz1&#10;qt1QUCFwOXvuXIlSxuPSRrM8Y5aaezPa5dVLQaDatSBbLA1nXWs1pLWXXH9lziqx4VqIZIsl7AAs&#10;nApWpQlgB8SPeatnsBL0MkCG+1D/UnDc+Rfg0H5bzo/NVe/V4DYALXELfb3Evsf9PvPXE4386nOR&#10;JEtkZyR/8fd+x72SFfqwuZaBPv/2fNM++CYml1wfBsXapMDWJrMERkN3Z+yUBFRv2NsllrQU3wpo&#10;k1r27KJiTxwpA2S1ggmLRNaMMyMP2OF6MKaSmdnBnz/FN+mwTwaR2+xhHq34lmHtXGQ8k5xynCVf&#10;lT640g9pNBcQopJUTkCYy0rM8e8R4s1RALlpfGQbCo9BSOnnLHLfyVoVXNevuRY8FkCUySdgwTN2&#10;9dLTFFV/hhmL1I0RkRW4rfa0zHABCp/PJoWRsDAZ0UophLHPWKm97fP73NHfTQKn7KpVDiaKBFwj&#10;36A/IAmMMydVOxjqnpAoXHMmiGVzlw/ifcNG1fp7dua6Vf2XHhjaar52585i3lcg0+rUgCP41Ocm&#10;3fi+cV/WpsAhWdch5lqAO5ILVigIrBJnJpkiGzbVcLJrrdKnNx7gnhsh1Xo2Hzcx6V7R9+D7kRES&#10;DBWAMlkU8F8N9WqYqERR/UqqJM8X0MrNxfN1iG1c4oJOWcNJoleSJtJ3jMU24JxnmX6PzP9Zqtld&#10;yQJNkVSy7xu/veYIMbVxs8DbOc9+BBvZ9WziYH+XhpDgBpMwmmXqxy9K9a4SHuqY+yBtNaOWTj8W&#10;P0S5Y31oJYBtmO28SlASLPUZTNyMkvTxOQawScO9O/FjqOcHaNomjob0CEnFPoWda/uyMUZgFPEv&#10;20quQ4gtNoRTCsK1Mt4SPANGc33fRzmb0wMIQvuSGqqCZVSGOM9yCii/CUv89gb9eH0q1s405LnJ&#10;aZjc4Ewdvm8ySnsp8zp66QJ1SnzxruPIvfaksoLzUvJG1obEEG14+bH2QjEpIOnLXJHn4wkBURLO&#10;2rysK7mE+qO21xZoMzXtrwKyBwGmJ5BqFnz2FNM0RTKPfaCeuIv1DYxwe4e5PpK81KaZXIyk0GRi&#10;6+NUgxShxD2+jhT0B7A1Wfy3+C/uo0r24v9xfk1NLwQsP6Z3mQmxCUhF3s+Y5haSxybSrfbJcQ+p&#10;TuF6KQKI8sWoSdjLT+PI3JsM0H9WTuqQqmtlU4ttjK9vhYAVFJzRZ1d0pGT99OH3T0HoE3hdJ5nk&#10;n2PjM1QcA+4G8HZ+aQTL+CwQ48oCN1k2Dbaof2H1hWCwDP9t4rzENiTl9D/+8Ic/cL2WFGcVUCo/&#10;WMv6/TxDNXomRrscB1sg0eOe43qRr2J+VGfQtgjkWiXUAZyuM0DQWnvd+vCeOl6fGFNCZnx2wGZZ&#10;/bKzL1kH5+d7zC9nuXI53D+kQYkcOOM2c7aa4pzPRw5QdwGTPootr34GZc+GwEKmIYmmkk3vgXeu&#10;RCeqD4z1FuC8j2RliknJkCeYf/sjuJfPCA6vkXQyETE5Q7LihsQDaycy5SZIPVO4nxKNkub2kfz1&#10;HRwnbfs2MWTTu1FrA7/p4py9rP3Fh9FfmKcy+4oY84o145rN/mBNS7qz0uGIBNgRpE/lVy8YSG2q&#10;PbQmGDcrWiJJxbp0DNXoF7f1z8ho8a7G+OKpmuw0vFXSjXffsbcJ864dPhWw90zzWPc8tGeG8kaM&#10;6yBYRuJOCXNcw/nTRvkPYzeNTnpt6D94AUbZZIQnYIgneghJAgveF8EgFSn22pD8JXHZBAK/7GUg&#10;rm1y2aqR6qHS2nHdIc+sgPX23MNv9ey0elYbos8et129fyvibKJuxYoN6IvcMMh4Wq3dPzyMUz50&#10;hwHYQYpjHoNC09djgGI26oRMaS78m7/9GxjkC8hM7JDJoVEswP4WevAeKmpEXa7YAZpDgOzXOJNk&#10;6YuOaT9Oy9424PZRNSuw1EbZgP5py+8oYWLCn9y5H+BMMHqchzwBYN+AqT5GpuftwSaMYViDHI4j&#10;GInpmUuu8Z4DkQ1g9k3KJAvuLBkMF4vsIbKEHAKyXtU9W2dh/5KGhDuAXco4vEHu4IQszojZFQby&#10;ANa5h+0I45CsC9fdA9jZstyLAdb52MKwHLCgRxdxtnnf+/fIFMOM3ztUN6hYEHqAOtcdwHHsfsD5&#10;G7IuCTAHyLxggNQP69GJT5lUOSWC74cC8vw+A9RH/6OZAszcuYYpy/hHZ5Z3rE7zaiWRDZP1P4jO&#10;vSCEGS6uZvPcPbvTs5gG2BCdU0Ajrm0jxw6Hlo7JNUDcqw9v00R2dorgk8X5/CXdz22madDB5zcp&#10;V5rEyO28hOHKepjDUA4xj/sY/yGCq3O0vftINExQnhLlK3bTCkDa0eBW85rmFR5ibrIPbJLVtW0Y&#10;3uMwqm12RMCMTISlfILch2xidTrdtDLpeindmp5dpHnmPiCeAW8fzohlYjgDslKZGzPmkRti/i2r&#10;m+cQ1vG9gT2gkfNrAiHDfH8OZuw1zsF3q2jNA9RPkWE8BsB+t7pKxhTGSNjeJCzQe5cR/h7m9iVM&#10;8o0PlM0BvJ2Seb7/6UqzjlzKF3/8bfPpJx8B6k83r0lajAGgLwGAHQCiiql0YAuDZBDswTphfu8B&#10;oqqPvgc493/7v/7f0fC3AcoYG3wMzXfARjafh4kSFtNk7lfX3gOmjDcbABazNIu9u0SzVljoE9My&#10;Q86Yo9esbZITfG8OuamH90hY7NPoGaO1hkZ9B+3rkT4Ay9uveTcOKdaA4OIQB9kVwPzWW/TvWTvT&#10;M0sEozoK7FcAcg2G/B/H5QRwfnyK0koytcPo7vUNoic4yJwscnCM8nPMwerOu2Yb7fhZnsuKj36u&#10;c7Tznn2/iRNEsgaDeh+5E5NJHuhTvOMgwP7OruVYM5HWuOTg/tmf/UmYLX//67/nUERGxDI9gORe&#10;mMs2FD5lXWhcz5B2OTSwAzCZJsNoxcoGySBL3GSzvrl4w7OqYYe+4AXJF5rVPn38MfjQUPP69btm&#10;gXvapPRU5jB75PnLb9D+f9ZMYiPe0UgYAkc1bQx9FIeLw3YYxnQ/8kAXx33Nl9+8TlPhaxvDCaKl&#10;usbD2eYvNmR0f1oWi4NBskQ7MkoTUR2U4x72nCVjrFszu0Jt+2ifu2UGcWg7gNSnNIY9Ips+gMSQ&#10;QYcgg/M0NIT++gmljvzdEmCbNR2ckMhgX83PLDa//bs/NDM0wVbj/hqA4ing/N/97tvmJXv7FPs6&#10;wJraxcYcsafnGLNZmBSYW5KosGkeflRMFTbuFPZ3nURsv0lEPIZx5LxOtJ3KfQhIkQTRQUtAXDAL&#10;dpszgUNnxJI9gR7uYyNuK1sMHixDvIEBPzc/lYNZZswxZ8Iq9xkcOMhB/k8//vPmj5//DjD+2+j2&#10;DdFfY42k3n0aI797s9vs4yjI/nj7ap8k4W5spWWqNs5OSShJSvsNvH/1hv3OvkACahpQXgaqh2/k&#10;SlgT9x9MU+ar7iAMJfaBDP8N+qE8+zE9Go7Iuh8BxOHs7NnY18AbG6u0jz0QiCDjqBkm22/Cqh7X&#10;kqWLpdFd9nsf8HxocaSZW8bmrSO6RFNnw/BRDnD1v8dGKXO02fAwDYF5lj5s/PyCGp6cc8hRffTp&#10;p80Gslbbh+9TiSPgY/+E+/cfNGtUaSk/s04SssPempTZBhvs/JKzMhp9JLRxjmXx6Vic4GBCkiAp&#10;TuNZbIqVMD/6xS+anlO+6BMHdSkHQdsX+dqw7wotDOtUICbgWAUW9Ucxb4sZWYBMwBkBvoBGFVT+&#10;//8qkM57VFMswcToH+uIKMsgOIAN0oEJizFgUAGo9jMRjwlL3j2RhmR+oMY+5fz+LVQ7ndxiseuA&#10;qQfv88o2FyTymUVloobio0a/OT+Sv6expV+3QoAvRj+xfe+8QQLq/AULpm5u9UAwIaXWqb0Xuh/r&#10;lrKHqdzumnYUvx9RbZHgheW1Apf+GTZlWNN+rFjShdPW3IRJKsgtK02mTph93eS8WfykN/LZkJ/b&#10;wM7y9TOBEQKwXv6u5qzObPdXxiNQEAEL+9lG9Cc262UMjnAek5hqp7crFeSnw8otHDm2OkBcG5wU&#10;wNcCTPX0AZ8F0ZyrOMf+T3wM+yFYqlMafCLz4gKrmxZbvIUtfF9HRP8qa7bmME1++XfYTWEXGlxV&#10;AjHyBVj/Du9mhehlGKx5ilyn3HTZjfhYfO+ENbRv0ElgeSmQw23kMvq/dlW067DAo5BrAeLUKB2h&#10;AkeQzGvqCzpfPwRaPm2yAhkDMTeDF4GcBFYV9dect+Ptu2WdK0vhu7VasCW51B2U/9/V1ZVLKq36&#10;YmUHNvUMtIqO6+g3OpL6pmUTilUeaQ4C/GvOp4AR2Vs15n72+3oZb6n8ghJT/IysRsGWJDBSWfP9&#10;8gqbKQ19ZZTix3s/g/QweP+B3cgUtvvM+XTd2csooJdVPIJogsnJgmUT5yZhTMsYdl59rNgn10zZ&#10;sgRbJnqYbFMrXqeSAMV4jV+ZgNyxUcYD8D+StJ6JAv2sC5sxypZLsOo7KmvgPnToSupHYN4HSGLa&#10;cc6o1a/MALYlQJdN/QLsS1CRdaUdbasisneLaJQAzhUTY1F2LuNqMxafI4mZYnv7/fRh0AbGHJac&#10;1kAkXfyMT+HDtQzd9rlcG1n9JvmYS8lC1fT3B/vY1bL3El3pHNdY9Yjg/OFB08zP8ygAn8/q+hS4&#10;Cic4/59qJd/PcRaobMerwH9ft0arrAa2iDkBCsl/SQrL/M532s8FzS0Gf8bYBpOpEu3aFlnN7jcr&#10;lEyU1GerSqua83nfbt8Nwc5Uigj+1WJs177BNaAhe1tJz1TDd39lf5WN8sV7Ut1UTGkrul2XGTdt&#10;Y+wx//B7+k4x2TUfYZK7Jr1uIdztWPM87dyZeJHZafJcv8NYR3awTEOZzzJ3y9bwbvhwJavD8yo5&#10;ie/gGo6QTB163cMvNjKJ1FQu6+/IjlTPWhDa89k5Qw4TP3gXsot7XR6qcWXyiW2VjrI1mbn8XDXl&#10;8yWNnwXR94lZBdczx9nD/qXAd6/hWS/AVaCzCdmqxEizWgFs51JbLrCv/fI85Psf3m8kdl2GJf7J&#10;J5/meV++fh15WEHT2DtBdO4hDuyr6x86PK4DwWZtv/Z1jJjROPsYP6pH6RaAKglUSqLaBLcasVdD&#10;zQLPjP1bn0E7gh1PFVpYmOVjdas0fF3Be+OHrMu8d61HAoCA4SYkXCcB8T0HEmPUmPoOygPJQt5A&#10;BsWdMA7oF98pCc46zM7BHJRKica+Nj3PLNsXsiRA9LHNK7mG4zsBaaaqIPHRYe76tVmIMa4jWd+O&#10;jdJAgrDiQSfgHa5PKyei189jhulLfKQtG5F0CW6xt70K2Mic4sc+vHun+eb5u1y3t286ySuPwWPi&#10;mn3Yw2pod8dxBpmeSYhTx/i0SqoeMuYCh5FVE/MxScB9TlhLgpDzVOBKBCsGr33SqDSG5XtOHK0N&#10;3Noy8brH8yoxwzrH/zmmot2krmtqlPdfpO+hGJPJdOM3Nbqd212IZIckODCkmacLzy3GYwwioDIj&#10;Jpqsyvb9UxnS4g9W9ypVkoaoSBEdWPkAJnQMcGqSYJwq5XGqESaJ0ZTj0QZLGLt3/yHzAwAPNnNA&#10;QiL2wn4KbBl7PEhMcuz3Tb7I4BVU5V5Kg/mu9gYQH0msxru5ZpRtmSC+mYbkqmUdHhiHDLUYW+m9&#10;BeTDFCZpMw/JTlLZ+XmBkRXnVAJYWy+YHZkXEuYb9ItMlQHrLs1luX80ycWiGKuAjDyb/RnvPaVP&#10;HKD4BtXBYj/j7DGvLbZ0AF6l1rvSKp4S7sH3717FBmiDP/B82h6xQw+2UxsAu0d4vxOIob5TGoeD&#10;fVk5fEZcHl8fGxDg16SiREsxKQhTM5BzBUIPqOA/pRJ8Hgkl5aXtEycp0mRkYgDszyFrbA9G+xHg&#10;sMC6UipijTYzNmaUhS72ZyyjXZgGa5gDRxolIaKdE1fUBbFxqex4/zEB0W2B5ripwPfM4vkOuL5j&#10;e2GVhyxybOAxhMMj3t3zyhjapMgRc669Xx5fiS93CClMHDA2H+zsAKwk8nYYUhvAciBkXw7gbwjG&#10;R6WJMTzHp3f+jXO1g2MSYSELddfThX0S9AF5Zm2GMsV5EYgE+js2IB7w+UOyqqQXDD/uxef42Qvm&#10;oJ/qmHH27ZFVPdg8bbb+S7d/Qhq+8t8JuIELXLB7lrnx/HAsVDYxiRb5L67js0xZ3a/UU87asuOu&#10;SxMnzveFMjjtOSrQ79lSyXLn1vHGXqaCitgGWxc9ey6jX+C8Oiaed11Ms8O+EHMQoI9Ml/01HF+f&#10;h886p5LxtOlh5SemkTCjCgDj2cZ38Qtan9czYIB1mkC0dWO1vQMogfisyqyl6lesl+t1SLLqT/Rb&#10;5j8wTtfoG7N7neYpQODVBQseFuXYGDI2n1Piwo3v/mQcQ8vk47SaAZyc6W2WKXU5OOKgXAPkwJG5&#10;g0F2MnY295M93d2CHcqD+RI7u2ygyEiwgZj4FQAUEI3mu1cv0I3eaP71v3rQ/Ojjp81XADfvAB77&#10;2DBXSKHcAk6+h53dP2sDRKQNlJ9hsWlQFnAcjHZkz1R5Zhty6Z/AaBTQsbHs5198A/v0SbPOopBR&#10;N44D0WFhb+3sN19z/yUMtbIpk4BgD2he2WPpNf8NAojcygpmsvoxLC6WP/nss2Z18xUAC+/MZjjH&#10;sXVDr6w8BFjdSDbdU0jgff9iE61vm6WSEbKh3Z6NCrg/WcRo4REQqztk48EXOBvjyKmMwaAcF9jk&#10;gBsHLDzGKBoMeTBM6thjHE45lfoNAmXpM8BXZIldlJsYPbPVi3fJRsIiteTQkFHnVdzpDlpTX8Pm&#10;XgIMPQa4gr7Pxu0JE32IBc/oROpklXk7xVAsAH6dAPodsLHvAFgvos9/er3fLNGItH/vllKjKg+S&#10;ZXFEv4B95tOo9ehgK6yMqYUZtOTpI3DqpsbxQ5P+hvk455qzMxMAj2iLMQcfffojmN/nzcuXr9jY&#10;JwBcGFIkYTwEJ2FdWk4iI1JtSBvoHnMQH8GsXVlcar6j8aTlLzJZbH4xQnbxLrIlD0ZX0F8fbjZx&#10;BjZptmJTQZmYYxOW1NnkkSbCPN/de4tIAKHPbhkoa03jLRucIw0N+fcA133NM0BQ5V1sDmfwYxPM&#10;+08oRWOzrr1fY23zjiSSh7iHMkk7aLZ9ePcScJlnWXiYPWHGvgFQPKRXwzCbfggKmdnpAzKZd+8u&#10;JDN5cLhFY0vmDxb7PmCn2n1XMAOG0PY65yBaZe6GAfp/9/67yvrTqV4jRRU1EhcTgKWsNJI8Zql7&#10;KCk8O8MJkJrdwdigRW/T2nMSJQitR7JkBtDyBlB6ioSTjoXliPPLgxwIOARW+OBAnHKALS4/w6Fh&#10;3mB+XR1w4AEqH/o8q981j+9QOoVNeU8mv2fY5rAwEQhorRDYBngdiS7iMXItdyhP4xnwn377my9z&#10;uI3Zj4BD5JgDdwlZrUEYsYuzd5Ch2mt+9OwJlS0wOjtIg1C5ooNo9YMAwrt3myRKRqgAecRzXQDs&#10;oj3I3JMB5O/IAg2gAb5yl4adOIGMc7+a+tx4CvDyiPc5wDkcpeyp3wd3pwP+XttMFBbXPImxYTUn&#10;ef+nP/q42WWNXiPhNGT/BqR2OjawYRx17LQx09ikDpU9f6RxsZUb5yQ2lN7QEZ8hWXmTBBzM7vHF&#10;sFsfLS03T5fvIr/zHXMBc8QAhDV1xH6M5iTPtUyz6xFs1Q0SL8uPYNyRFBnBZn3z9j1VRMjLDMmm&#10;GKUBNIwLkgECcGqwYekTaFoS52FwocYf1UwrM8uw6n+HxBb2A+3HCZKA2ncPBWNlwYMR9rIgl7JF&#10;RkzXNnbkr1PsU0vIpiI9UgcHbjEyRNOpArKZ9vWFDG9KZMeQWsFZGSbxZT+EQ5wDy751qgzuZG1b&#10;2vkScH0JWSgT3L1BOgpMe0cflGhvcx3ZNIdU1MgSUE/VPhzn6NrpsLhHdU7T1AsHQ434Dutklmcy&#10;2LVpkgwBTprmU6TaDpnv3/3aPghU3XzQVp4Ags+jiX/IuAO8kwj0YPRA9peOgnJlMggsm1MHLyxc&#10;16sSIDlvrORVV5iEGEjeuBU+0zZ2gkliMGWpO5tohGauFzesT7Wq+foBjPIvvmJc6JcyR2D57/7j&#10;XzcPWRP/9b/+RfPVH76hUfRV8yGRf0+ziMN3eMZZbGkyibM9zpl5mgdbiTA6URUApxieUSSo+qgQ&#10;Ose2HGLXIoXAXD6nuu3l/nrzr//sv2VNMb860AImAmBWPwT8AxDB9p2yfy4vOW9hLRrQ3opOBjAw&#10;2CyAUlAtwJ7vjz2LBAA/77oREIwwRAtiFNTSAvs6VAYcAc5aljT3tv9CnEzWQIBdHZr2Ekohaett&#10;XqmjFre2DX6rSWILjuSGBawbXJQERwEsMt6FigSIZM/2KrWQdypQ3zEOHhzMs4JhXTdl8YQTXA0J&#10;fjXdLZhkk6BbGJrFtvMs48wEuYmecvtukSIJ+7rAiAIHfwAd8kw6r84VDi0biFsU69NfwllKatV7&#10;Gcgz6maD1e8lOO2yNwxs8vA1ekWy9V1zFW9MlRq6r7f2QOjg5Jrn11vPrWRqlr+U3wm8ZdjqrALq&#10;yMwTHAvDRdatY9GOG2PSZYJ0EzHfg/aRpmhh3Wi681yySQACb9pkTPBlH5tqEyUPZct4/kY7lq/l&#10;2Xyfdo5KWzvtVo00CiDpvqJgYMa9LiqDzV+uR9eE54zSYTZVT7At2OsK8FIOkaw5A0SGUl9OTfoj&#10;zvc9qv+O2bOj3XXdAmoZVq7jyrW30jiyc8vzJHZpmBuMQPwAAPZvSURBVD7FeT1iU7J2BiI34lrI&#10;TPqrQPEsKYmxjIfgTIczwkbUoh7V8JXPJQguAFepHqv99Deiy+82aq8ZZmd7Tfdo2HPeScIKP295&#10;ca7L1y84s01+edaZXKgV3k2+GYi5J6wQkUFe+yGgq/NdsS+VGAXwaacv2QfOnwST8ylYUlwibKQw&#10;aItRX3JRVioIvJVvnOaobaVOSS21cWBwpja15SD5SPyfBBPts43oS4op7m7uYbl2yXXwkybwWD8C&#10;jopGhPmYmg1Zm67FAgQZzIAsru2MbdiHEHSsZOGzFo4MUxkyIlPbyiFRIIcRUEL8zGfxXLuEmHCN&#10;z+IZoGyFzV8te0+FTvoO8afnl9VLrn38J9nW1yaEeYlrk0hBit2Lvq7a0NrDSmT1aGNNhmpLrACI&#10;VdLWuidrDat/FdnENkllQs6EifNdTUvblecacTSzvgo6T7LW3zZPM4nR6lHrFPi9NhYO8Jk5508B&#10;fSuBZRUr45ZZzrqt5EXZSeMKWWsmPtRKlynKPBrg+nCyVLXF+piaAdeaPrLBMGDEpdcJ09GXtuKj&#10;APoYDa/fNrdNCinJD2yvyWb3BdcajA0sTn93n5ScmGde2Y+caVlfFqRYVdM2m/eEzDeKSSvgcqZf&#10;JhiuzGiyUe5rn8cRrbOhftW5m2o05j4NS/nWIHOjnEqP78zPXrGBNaWVNii2t8ku41jBD323NJn1&#10;t6Cob5E/Be25jpUL7jEYjL34n7KjryA2OaDRhjf77u5OMs41qk0nZgw9s4DmPLHnnH2KBGpMSGrz&#10;2aOxyTauMynRnjf6X/mpnEfFcu9qOLuEBWLSlJF7Cn7fAtCUdrZ2R+k/57EAC+OvYC1J7LaJy6xb&#10;Afpa266MJCi19doao2ieyepGmbI+v0kQK4lMjG5RObtNlalgvudNJEr5njKoPqfvn3PZVcX3TCjb&#10;A0f7K2jtEFtVrJyCYE30zrnrh/f42K4DgZPoI+OJCH4XBTxnlPc0UeX7R8fe6/quPHskMtvVIbDs&#10;58+RARJsMoExQQ+mM+bfn8m8uDdikwWQXKN1JrjGxWfSm6lNiGv39a1NTPpLOyZJb4y407XjGrXq&#10;03NEHfc3AKB3HnwUf+3EvntWEWG7laq8h3Sr43gIFrEPq9l5wIWOvbTSRrt7YYVAzuCyvwLU2j5f&#10;kDeysIu/kjiid1Iv8f/c/LNm5s6T5qczVAXDgFZp4UdP5lkfdeZ4TpqkPyE+FKg9AVA7AtwUELOK&#10;fQowWxBZX+Sc34eHgpgSX5AV4ftrEH88A6yu88yRhX/n7j3G9EEAXfdvJVhg2CMt6kMLkFrN6ZnU&#10;yzmkZKxVFwdokivpekmSYxQW/yhx0DLAdZrBigtAIjvANhW5hLgySSSARmI4/SKrTAWZXc9pWMrc&#10;KuPC1kIJYqmZRNJXUNNK971d9PKJO4wlZBqPQ3hUtvgdMeQgTeutfLVnzynVyO61KfpTPX7yOGSf&#10;AwhPHXAek2Jh+CbJAYkNLMFz0HjdczPAIXMn434Tcq2+g2OuZIlrTH91hnhYcNbq7DfIIBufO6+R&#10;/uCzIcrR8y6SKt7nVL12paexsSplgG3Nz1nJQgJIlniaRUPoJE5Jgg879PzbN4wrzwwY7zkwwv6l&#10;Xp7eW6oigHWlB2ILasfXysGe5M0kMW8aRrsHINHNICmrnTIBNcwan4Vk5vklE5mBz3zsIqkjM9z3&#10;miQuEgBO3MHa3KGa3zjEAZI49O7tW4ihc2FSnzCur5Am7SXRZMWCicqHqB7YjFpbY7+hsLipsNvi&#10;HgL5rssRlAB6kZHe3NyMVr9a8anU0X4lYRJ3IBXXgvuTzKXv7JlzDHHY/lnxJ4i/4uuZWOTaJgG0&#10;bdv0nxgaXM8ZOQCROFJ+7BV/acOUY7Z/kPslgDJzvs1adr+OzEsIMObBJnMfq+cc2+BfIU4BCvKl&#10;YfDGJIo5syaRWxqH0LoHBnjBmpkYVS2h/P0Qfbn/hbiF12RM6hyRRGwVFyRl3qMHyXB/6X54rsqa&#10;N47XDrtuXT+SI8bBXT1nrWwwweTXTIhEgk8gP4kFq7RNUDIP2kAA9gDwYmiMvYSTJHZ9NpOn3NOK&#10;CJn1IUHrqyd50VeJVseAn/dcS2Nj5ikyoyGXkEhITy3PXknVZa9t2D0EtqMNzpx2zzD/1HfQkhn/&#10;8bPa+LD8uaS+ZSLQaHSWTb8OoG+SsMhpftHkoO9acrBiHkXIkoCh69XvAw6rBY0OnaxHMwiyggxx&#10;0/wIUGcUIM1O0D/57MfN+xevQ/kHqQKQw5CcqI2FDhdgjo0tj83oyDRL53BZ9bCGAbT2AZcSHzN4&#10;snZVilBaYQtm8TkDuQfwKhN7io21DcP4PYbj7v0FgE9ehuzr61ffNf+H/+Z/h7TGQPOr338Tx/ec&#10;Z3LTDgAseGD7HLLi3CCnGLJ+WZXcdA9ABMF7WNNTzZev3za//PQpTEqyP9E6Q4ZjgEW514EtAdqJ&#10;TbgkmDnioFgEELqh7G2ERfzo3ihgzxqSLh81/8tf/nUzBpCKb9Sckq2t5i82yrRxAouHhamzts+G&#10;nkE+yDPUBX9ISdEtf7qx1eMbYxGcOnYkO1bQBr+gUeX+/mmzQLZ2ioPigI1zwXPqs0wDov3Tjz9p&#10;3iPh8dtXyCEw4ROWMxuXxCCzmPjaIZm5EZoZyrjeZ0EPsPA0LPfRj/6U5jJ/oOnml4DKgrMe0APo&#10;I50xV1c40T7TQ5I0x8gMjQEWKoHRRwMVgzsX1DDzCyc+pbdp9ORBLQsaJmEyUxxmGimNu47iGAfH&#10;1gaHKwDajLrS2FIznGcA5+rTj43LkBxsvv3y2+bHH99pHlC62At7+UvYxdskeQTci+3jAr/GaI9k&#10;zN7TRFYd2DGb2/E5A65xgBKNtYbrHOO3e7LVDJI0CoDE4aNzYdNZmyBtc3CrIa1m+Ps3m4C2MtrR&#10;VoQ9N9SMNh+2PzQPHj5GVoDSItyPCwB0s9ACs6NIa7hXRgAnv+S5h/oBMZEH6l+2pFTdOQARAL6F&#10;FZj7gOY2d1oBkNxc5VCSzswvJTHca+4jm2Oe0PvByPsGJ+M90lNTE0uAzHear5+vY3wBOM8pEQMg&#10;PGO/HWy7bgmUxg3qlbSZaHZ5fp2ZMxj9s5SLXaILfnC81jxFbueEz28wn70k4oYG0PcmEdWg2z4I&#10;ONRL0uLuvTvIo7ykKeUsjXfnm7U3LzHMSO2Q+T6m1PvipLf5u7/6DsB6DsPH82NXBKx7AWvV5toG&#10;lBfstyzxgIO413Ij9tWouvGs80Mc4KlxkjqsiXklTTTkGKx99CnP6RFwSeJDJ01Jj1P7W+D0DWuM&#10;sRFT7P8R/r7KQdUzURJcNnhdo7Jl/1S5FhrMTPchpfKkOVo4xn68bIZwFjZZH9dHV80CYDSZLd7D&#10;w6YOojUO0jEZC2o9yhxjz1zRHHUaYHsEZsVd9t0xh7DNQm1e9pBKkjHGRYbAGk68e9FSbh2uG37u&#10;mqTlJtUFRzheU+jDj9OzIhYIAz6E3egA9siUVMvxDCD+kEbZowMf4eizTtkzo+NI++iIsFQmGbPL&#10;fvYH83i8TTmj1Tc8q87c51++Qk/+PTJHv6SR8Sxsa4ILbNO9Rw/ibPSzLwSnDwFlJ3kPG5F88uAh&#10;++qz5vd/9xvWOvsRx7OH33vM7TVjrgNoib3sFP4vzJ0bADqFDny/ccDxMcBC97c2/Bw7Ma4eO9+/&#10;pC+JNsDKJ4+DxeVJDnibvh4hN7OR4DrNyuLUysyovTuMjRhEj/392lsOo5Hm6cfFqNglOIjusGAD&#10;B5WMGBsFKzGkUyRjZlKmk2WhXEOmzwwyalc41lYqyIoRjNdBE/Qw4OjQ30Cd+/ck0tyvPQBp4yRs&#10;DqjuGh3eTRXGIez1HiRldJYmSAyfYJtMpvTIRDIoYb0rz9DhHgHPPGiVU5FJgaNjaL1PVcohNnWZ&#10;KpZHgP82TT88ZKxwyjz4r+lDYZJSXcihHnosMGbjOLs3JCjvUoX0mgTts0+WYR0xrzjxsvC3tmkY&#10;TaLWQ/2WZx4bZw1uansFQU2q4ZTofMLKDCvI6ikOgE0SpYesU7VJN2m2vP56rfnzj08AEmNG8ysk&#10;xoCbBV4bIBgY3SA5Ep1Fe9MkIPfANqBJ9NXKQeh0mvy13N+KC9GGgnMquCwwIb62znWAYJnNqdaP&#10;dEsa0bXsqDjgXY9OXyYAKFOY86UtNWa8dWTcr2kw5R24XreZZIAngwqDVl0MHTehDZ0eL/4DhlKk&#10;EEG0NnR2P/u8Lf5TDdQS+NTZmqDFz8qQ9U+15z2TqD5xX2CF+F6B7MVaLVgoLO44qoJXNe5d5qRN&#10;TU+xCcf29BmNdyb8kmdyjGRa+EdYigJj+DA6buqRyviSBZNPBDDBb+NeKWNNRNACKAJFcaxtliRb&#10;2GvVOLXTk7HoQkXehxwWiVJ+C2IozWCzLd+7RRnCTg50V2XA2g+fRWkTKy5Npgg8W4HYpg1qLdTI&#10;5b4RpfGdjJUIlk10mYy/IRmtXN+tYCefqVXjZ2vc3XtxZAXQ2ucRkArD0nXqcPiZgMPt5/iLJccT&#10;yExNEuAMQ3QY5DPRFNdp9lWiY1TVB7cA5b1qDdJ4+VpbbyNDz8t2O9Qsuo4F0TkHmYUper4sQ35Q&#10;9mQcf2UIJlzGxtJ6n7ub2Oj+cPtn3ol7KuViE+rCUwUadcxbW9OOcd5HUDlz2G63mv7azO15k+BG&#10;OaHSJ0nSQz9MG2+PIllW0esPmtnVhw+UHtsb5hVSZel9ZMP0sH9/mP9/+Ao1JwJrsoa5l+XFgq2Z&#10;HIHQzHSC/S7fudieNSZWOvhnCDYuDSfDvdkmBmvzFSBk8tpATKmP1nhlMVUjRt/Na9a6TtPhNmGn&#10;zKEb20tmqltjkH1o0tD+ASxESeBeI4xILmJca0M2HzePk/VUQL0AYpJZkSiQvS0BRbkawWttVgvK&#10;SU5PxayPJXDjNQuk77XLonIwAYLbz/DM0ed1KQf8rUoHLZrWVpsU1nOmPBbrh5UkSJQxl9UuqMXn&#10;BK1dT+3+ydA7fI5VLY/cp4DLtDaO7Qysm/ESMHYoi+WfeXOuNOTaGgN3g2PBShNosn7L7Lcgt/cu&#10;W+RYVTWPCZza27VOyk/KlU3MGVbiY0gY0Rfujn0MFdeve7p1BVmU+yn5lTxr5sj17rno/PIcaRTQ&#10;LiNzAybtTBpYnSH4m/GohK9mxR8KyGv5Qs4NwXaTUSWZMoS/Mko/mLpfe87FpupyRAisjpokNfyj&#10;7LMrPG0ykpm0Equeq4hljpHatyZGRXNKfsgGpwPa0di2H5ImrtFLJXVClSD2pmL9xkbixC6Fn3pm&#10;ylQ0t8T96DsU9qkV30p8tJItznmtNYGKAgv6SGQ65wG/BXMYK+OnSLLwjPpB/sqydhkUPJHkWHfN&#10;CJT6vDYXzN6Vuah8qMCDTesFodrz2nvqA3fP7oBpXtqxdG052a0NiEY5fzchKzHJxK2tQqx29GyU&#10;uS+QKEgu89th82cEDJUg8pxKVYDvlnVnAlP5tQLuM38C0vwZmRff2+YvWQcmzzxxGXeTCdzTMyBT&#10;bYLMaWsT8q7HkjlwRxWbPolNfnnGuFBl/XalwE6IzU11eTXBocj4SY42qRgbaG7eZt4QhGT0MidW&#10;dnj7E3xf7bYyGjKBz/BDTJZIFnLeBIqVtThGQUB1gzHiun0IUVY0jwr48b6DSICaPFlfp7Gs0S7v&#10;LCFIVrfJFivOI7UjcJmXkAuErWE8JRhWXzUbwMOmN74QREXWSwDc8Pf5GlW7kjBY5xecqTuHH6Jh&#10;nf0RAK2qgWTN9pjg5ry2f5Lg9Rl+Sw+SX1bURKM6zVBtam78xrsxD4e8j5WMF0rlcL6/J6kiMOvi&#10;tnedZDGBvj5tbpJTzDsEIHW5fcYzq/BdAYyXJMBR1ugYlcDXEKuGRleJp1GNwO++JA6WaHDbCzmJ&#10;mN/5EHxzbQmoyYTWzomTuIyvOBuixc6aOyVGVkXgXBkacIoBm0yqi86YKOWyBx5xQiLhXHIoiTet&#10;8CTP6NIfI4mjfvcxFcD6W1bIe1YlqUHFRPTw26S4bvgAtsC1FPYw83aBPKjr71YyLmOqX+uydu0L&#10;Gl9AfJJkOgU21jOOjBFkI/1Mr2tMr7b/DjIxAvCuhTNk47TD7jOJYZX04r24aXouWE3U6s1blb+0&#10;cj9ktDN7r7n2Wcv+RbaztkigV/LTkKCp39MexBgjBYM/lcbLrK+kxGKrVXMwoQP+yPunQbo2222D&#10;73X37t2cZa5p38F4UOKksjvek1HImpOIYuW66zDVBKzvB8TLVo5bBeFz7QN277JHTOQJ7ie5ARYq&#10;GKs03GCfPSCrAujZs7nyh9K7iyqKsLXdj5LdrHap6h8nJ1JzjJX9/Zpbqkvso3EyEvumHRF0l8iT&#10;8YiUnFUZsNR5Ds+dXoDHYatvuH75Mp4fxHz0E3EtjCrdg83dQRpHn8C4XSqK5kdbMjo2EyKatqEa&#10;o5NAYGxMusXug01Nk1hy7GR4hxLDoEoG9J7qx6cRt/dWbhO/5pavJZ3suDNnwTSccOMTrmAzZG2I&#10;JFx9JJ9ZCSsJWsPYQyuAtOXaV8erEuhd/wmzY0VK7KTyRcRAOVtyikUBxJNIEncSKerSK6OWJYPk&#10;t3bSseeH/LqnmHY651L7zI6ziQTJdLfON6frMTFxyUnZ/7H6q4Rwa6KUz+tD6K/2MV6aePvf2Qi7&#10;GqP7DvoTVnXw7MTV8c+dCc8H1oxryc8k8RSsxEoY/a1q5m4fJ7+G7bPzOUxxrntEdvUAdqkLodv0&#10;ZIhMisArFGrAxKNmBdbv+ndraExfIJVARm/EDug4DDQNPDm0wYUaQheAstNxRmUKh4WsMw/L5CJ0&#10;GzYnbPp+5XQwQgJDvrRZajefxu4YZvXFCtfigWfQnH7SwFzGWD1YWWq+eFENLs41wFxuf5PBlMGe&#10;rEYbiJ5j6DBMUxia3Z0TwHikFjAaRwC4ZnzNVln+VeUqbvzK1O8wwTaYOCebrBzENsZRmZhd2OJT&#10;ANa//s3vMI6Ao4smMLCznB0TyIqksZ7sGRzDoTSXJEBEgzoaWDb089DEAJtJ/OTJs2zgr778+yyu&#10;DbJWXzEGnz22sQtsZg6GG4DWbdjpvpHsWE336SYZYRb2DPpcI2hXKU9xBNhmo063YCRx7JyMMZaZ&#10;bWCmPv44zuGD5TnKaACFlhabz/0ZskPDjP8i3dTfr+/j5BDM0hB1hENwGP3sTzF222h033JY7JB4&#10;Wd/aTBLGTWi21oqBlO3oDLHBxghWtzcBi9uND+WvefViLVkoGzN4GAzzzDccnFcdglo22gWbx7Kc&#10;JyuLyKi8axannjW/fPwwTVbeMmcaNZ08wfdrDo9ZGOIGSWb0LeVdoRTxlDmXWf300b1kqa+Yx909&#10;kiOUFbnIHXeTKIIYltLJQtJZE0Cdxxk43VdTsXQ2fZn3yKB4uMhQvQZsT0841sghGtljTPbU9Ahr&#10;DT1n5oGtxfqmfwFSG1M4QYdGGQD4bkAPAA3/4wdq4pFwYQJHqVyoigK1rmEWW2LIuk85E06B2Fg/&#10;uqE6Yw9ZC1tUXmwyB7Pzy3yfMWcurtUiZbN66DvnHijdBNUAB8zG1vtmjIahEzRp7uM5rZRZWKKp&#10;J+8zy57U97volXWO1hts6kuAOcH6rf1tMrvII7GPmwVBbbp8o6P2YfUs8kjHgI49AP2LMHLHKGVU&#10;n/7gAs1e9v4BLIN+nq1XsF3dS5zLNGGyRE1Q1cw8wewuDWDfkqwYkvUbY6nj6z7EqTJoZW4/ANZC&#10;Ek6QosM4hzM52HOQJr5LMI63N5DUApB8t7ZDsm02js+71TdtSZ9ZdmSwJshSUy6mvts44zAPC/kS&#10;B3EVZv8cJZUe4OdUmqysUHKIAxvWIBM9h97fIVUgr9ZWmwdPP2qONtabj9AP3N2BrTzL+7G/Tkgk&#10;RNeVPdbhID/Cjl0qG8SenGBtWA5tOfAxtk75nz6zkYO7MFoPaK79qllEeP93X39BdQ7sDPboNPvI&#10;deKargYxHOA4oVs3rAfW3QnyTCOWGSMJ5bWu+PwRgPIgTrT6j5cnm4w5a5X57PAe6s8P8a6jJIKW&#10;bbq7+qrZp+eDVSOWnl0yRz0E8jckT/axdQskkCZsGts2WnE/kwfRc8F5wpHjHpbnn5PUMUC/7JBM&#10;QbbHbPU4yV175PZjc/axcRrEPWzDJFJaOlLDVKT0Y3ssq9T587Dapdx0BcR4mOSvQI5Ahr0KTpB/&#10;EVS/lNFIlcDxEfZ2yuAc/UTlqphzmfEmMUcoXfSAs0JmlmSk9khGfBpwufcMo3mRS2zfh9U99vo0&#10;Z9N+M8v4KX0xNrOADeDsGqWDO9UTZscFf+2HES1XnW32bBg/NB03EWkmXX1q3QLLKj2cBeA9xM9I&#10;IstGsFpjjMqOXuyGAdk5TXsE1W28PUlgomSSZ9swzvEtDcbXNt5wHz5LwPH2HdUkBEyW0N27A0Pk&#10;nL1B8tkmqN7nAq2OKauyYPFMjKILqJNp+C2jwfc24Sn7gvNzl6SWPVECJNggvE0uBHNPnCg6IUhh&#10;s6wqs5R5pc0KeKLvWv5RnMpuWXbJ5AjMmJjRYdLBKLbtD78KqalA3K9WZFoOqMGyWAVBnSCYGumy&#10;8X2+itr4bIF9/grD3kCRr50YDMqCrJxtoUFFuQsI0YW0yo332yTNZZLpKPHv8PWCcPrzBpYVnIfR&#10;yNeVybtoJVJ04sV3vgenu85iwLMKANJUNU28SGkxz2EWtoBW9MRzoyAzeeByOAvwSsm8iYcw7r1P&#10;fU+HVoJDCy0FoEgpuD6yn5E1LRnGsedrggr6Gb5XAWnuly54UONvxYQguGXyVhWOyOLM82VA2sGU&#10;yVsvXEmWmo8Ant1ny7MXs9OfL/zEfdYyubvAlLMhQBgwOG2Zcolb5jpJLmcqFJmqoDDw7gEoNQzL&#10;2OQ+pYBeYKIvUee4T1sSf+3zZ738APqlciFz4FA4x4Iq2C6BQtdOC/xG57hlV5mFS3WIgaDBEP6K&#10;wWc1ZxX4dK0XI7WLH4fJSDCvbIVsG+Um+j1r1d+UWZgZNHBsQbtWiiWAp46+PoW63CR5DbxzbZNm&#10;AZjr3UpKKn/JWqoERe0Lk6Pfs5fb6pLu2nMv1AYpyYg0XLbvkbJx3yeghKLdIfkU71XVCAbEnrtd&#10;JlNWh0BKgNQu27vWga2unFebyypD59D7/FaldUG4wphkyvvepfGcewrecr0EWclO1JpLxUiQLPGL&#10;YkL7r2qeVgwl1/0Pv2u+hfqzZwIUFHDoT3oWuwJN+NUMCuY7mtqoSlqEsSxYHZuAreHvFUX4QoBp&#10;BskBYF0PfqYAe4NVyRtX+GtWBZTVsfkujh59u8z9hA3mY/nASUpWUim7gJ/3txd0qwRgcdW4Htp1&#10;YyWAVT3KXYryh3Uv4G+8Gca+1xZ9dgXL+ucccP/IXpaBKnsYv6tAjnY0Ayq3YxzQWj1+pS7U8bX/&#10;gZUmlbhyHQWE5etJfQV8lBmWPoCsd86/zHlNSlfGyp/UNkSTPkmcSpy4ztqHzvinyWmAswIi3KuR&#10;7eH5z7WrrnvXSvZC6UD7fFkz/K5zycFLWqiqPbQkvl+SEWXvA/a2YHe9eaUIymT9ALYHJOWzyXGV&#10;VeCjQgM2uuaZ1PZ2/HMOCGZos9t1mr1a9irVCdHE1Tb6EwLMrioTC85Td2x9b880q7IqEWVFQ3S/&#10;BfNYK1ZMC1x110TekK+dS2ohKX+G3VHjGzcjjMBAqZ4bPIdgkMBH7IAVGnm+eq7YR0FAfD/3jABQ&#10;KktsNMLPOq4Co2G6O/bafvewTHd+K29kEqJ7gmReub6JBte4ib4CLbVBMOkdV5MsXNfn7FY26D85&#10;ZmFDer55O6/lw3I/meK1nmSvy1yGJetzYQ/UaE7zbp+1TSr6TAJ+uZfkd/awiaELGatWN+TMFLzD&#10;hwbU8VkmSMQOE7/oR2ovXS/aguzfrD+bGSq7UJUYJglM5kuOEwBLM0/eoU7eev/ueESuR3Cx9TmS&#10;/mrXz/enb8abOeGZS8MYG+HrZ/2UFK2yDcbb/QGIiZ0BgW0QKrtU1vgEMWQl92oPZJXzb2NL728f&#10;KsfozOaV7lmjrySE7BOk9rQJR+whQLm+usnmW8ZofAwsgsspvyGQ5snsuHnuS8Bxjir1JBO3gDtn&#10;rB9HRX9jinhrHqITprLIaPYaUmc51cOHAMB7sQ+pluQcnSLmtFLCeT6Gge0YGRsZQ2hvHZUHj9Dx&#10;TsLnGqCTeE4puw6xhs0ZWdTRGzexwj4YBii/5pzVDgmkWxECJswIwf3nel5bqdnJyYUC1Uza3jpG&#10;A82bD18ABLteIK9YSYyUpfv6rA8yYKrUTM5WYkKHUZkLK968piZRkqNnJYJBFVdY+RW7Uozf9Apg&#10;LykVY98l/bwYJT4jgCiZ5QD8a4wq+DFAdKvIlSLTd/FM16xKLtL/cMrdH1YV+FxJangnM85WH7DG&#10;BeUlF1n9Gqk3nnUYIl1kk/jPKmnfxf0VKVfnlfPM/kNQ/ND4hwBI7CjrOdgDGyySOzb8bckTU0iR&#10;ikddMSdW0Nt3yFjPqticQ7HF/lkVPt0Er7jNKbFdh+qBSJSwxqYgafl8AtzGylW9IoZSZ+kQcaOi&#10;l0llm6zIeV8JQ+2U+1mANmQmqyfco+4R5cY822VXA6q61ky6LS2ZHYMdrl+S/VpAeU4CgFjxFZMz&#10;+yFFmryymo41yeVNKLi3XQrjYEG9SkMTzx4rU8OzSvAc510km9UZUbJeJgBkw09D1NX/0tcSmNVf&#10;dynYsLfkCfl7JIcGWfNI5nCtfSSPT7CBEl/1Q+Mf8L8JMM8xYuZdSGDumz4w3rDZW7MqEc1kX6qn&#10;eA7H2wSGSRzPgQ7VE+r8D9oHgDP7jDFKhbFyOWKM8dP1g6w81GDr5ZtAqPDjOr1MtIckEkx8Wu2D&#10;7VBtxeoh112uE9KBfmDcuOwVyRORw/Pg5lomm2TwWzHWl35onpkuaWwi83uFcoi/XD/+lL0pB1nP&#10;HciQJRemVHbFRWLE+pcmDT3/TMRUktDKZnE77L3nPPbUhHIScZK19FHErFmDEl/KJ6/+I4lYWMbp&#10;a6Ivx33ECzSK58iMl2xkPVu2tgl/XuDcJAl4e8ic7E07Cul4BEvneukV4bngmT6GNIHNN9BpQHqE&#10;cjEAgGtAH3oVJUP74f1Bsk5DHHDrrwA4kF5QJ7zX8hKAcIOaAdk6DOKlALul2y40DRJPJUBpdtcS&#10;PtnaNyxcA5IOrFKZovcfLDVjy/ebGUp+nj26j5zDHkAZgCRGch9teg2VrMMFjP3zt++aNcD2uTnk&#10;It68SvkCcEkYuQLMyi/EULFhJ7jXEMDFLsxOGX8DWOYDtYfZGHYXHmMBXsMi39qBQT/a19x/eJ9m&#10;jQ79cPP2xZs4SuBcGDmSAIAeP//Zp7Dw/wDTF2CK999aQ2YCIzsL+9WyZxm+e/H9Db5onjsJQ1pp&#10;IB1MQBx14/phww9MA4TyHIJco2qGsbmPT7eaB/cfR2rigHdSqmEKcPUOgOjZzmXzi08+bu5xzw8f&#10;1gGL96VwAYZRcoOjbld12SfIYFN+hOyEARSO1hgA/CVJEoP0+0i8zHKfE+ZwaJjxoeGjDdyc134+&#10;P8azL/Czzz6ebT7/fLX5xU8eROvw9K3VBZTTkPE74cBRVmKcZp4yiCz/skIBnIcGHZ3mwd3F5paq&#10;CA9bt+wwmSEBpz7GwSagGpIZDMdnaLsfsm7ekZ29IAM+mBQUDUFgov6Hv6FJJxI2lqNpmA93kLSh&#10;QkODfwE4ukAjzzebb5oRrrlLk1cN/RMatP7ys2fNKk1dN8hY93MI2VxxC4dghI7pbqwxkhk2vYHU&#10;Hg3pPg6yfRIWc0iBpGM3m0HDO7eIph3Mk7lBGP0AvNes1Q4Gah6g2KR4hzL4AeeR9b0O6H0CWKkB&#10;W1jiAOXQD6NCuR++bgLpnHlXO1JtOst1dpn3JA9y4FzAtkc+is1pRlat/4sbNM+50RpM534ojT/+&#10;5H60JvfN9nOwzlGN0M/8aQF8tkGuafB6gROiJvg8oOw5oJxMXzX4t5HMmUZmZRi9vluqWmzqYfO9&#10;m17GCadUtnSH5IONbgYoJV99tdP87OP7zdrhN0lkqevoUT0K0K2MxgmVF4McZDKZF5Znmx4qDs4s&#10;c+Igv2RwhwDxb9VQZO4mBRKxB+4Nm9kcwHiYhWl878nTsB0GPSSNZGF9CXCYfd+73OPA5DjASby8&#10;PGq2n6NPDqDvYd3QvHYX8Hx6aKb5DnbwycFF8wGZGzt6v6VZ7zvY7APsA5/nxI1rx26G6mj1HRrd&#10;vc023kIxbAxa7FCJnArXuGAt6mQoN3NMo7jNTRqC9o6h3cghQAC+rzwEtm7jQGkLDmMOW53HM96n&#10;mNlI9NBYOh0aEHEfY930sScfA9h3aEx6djvKHFGuxoDKmpi5fxdbiXNEJccb5EhuqNB4cn8ppfD4&#10;iiRD0O8jqfkdbO+nz1aajx89aw/bdeSm5pMJVwN+ZWmYpBmO1eVOgvZ0oveAw+4eoDfYw/ivYive&#10;nH/FgQarhUSXHdD312C542jN0FtkFKdrlnLFc6s6AkywXnWgccBlANznGUeQtxqlUfEJz/f2gIQj&#10;iap+DrtzAOQD1sfcPeR07k43L7790Kx+2G0+/eldNCkp+2Md3uIsmEwKi5c9PscBunm2jeTMKhUc&#10;d8MW/+rLN0mGntpSnqMszgbvsQIj3b10CMtkCRtwRLXKMM98SJBxSqJAlorKFmesS+WuRmlyfIFM&#10;m36fbA3Bi35skElD2aXmsE9oXo04PFUIpyR2d5rHdK7/+KPh5tuvttJ87YigZzhBI44Ja2XIZJgb&#10;gTNlCEDCIEXNuF7OLQ/ffuyvgd8Fe1EweJREpayAmTF6KZzRqNMkH8/nIb5DInZxaZp3u2iW7yyj&#10;t/912ApvGIuJmZXmm+/eNf1PF9Pk2pLB3qtpzgNKD917SMqpiXg1UDp4j54sNlvfcV2ufYgzv0Cf&#10;AgscrmkS/a//9BckX9ZY7/Ri4BxQRsMD32Av+FfhFnEuPKNlm1u9EMaAjn0L0HflXQLUBqIpJob2&#10;SNm3fpPxrIUAi2JlCdj9hP8oBmfBL8XYx0QlGR6nzJlm0QrwBagJUt4+XAupR3pEh5F3HMCZumDs&#10;w0xVK1q7oTSDPyPAzj4PM9IAi2aEVyYfTFIL9tpsUGjFYLmg+gSWMtV8dsdCMM8Gz+esa/2vPmSm&#10;bA4ZXn4c+/qZAq78a5VPDiKv1UfgpCNnoOvP9tDQNNCWpPZ4ZS2QEVDKL9qoVq1Y+ZX6BTaMrHGQ&#10;nSPjIk1nvYeArqzEOOs8G2zJXqvGWsaNVXKOs00nI/ni/ARgql86eZc62Mh1GaT0khi64awJIyxA&#10;aX1WKBETzDOxr21onwaNfCMAZgF19e4GWO6tAk99tj7BX8xpLw3iL9RkVKvfNaV/mHcucLuFwkKK&#10;aKF4xoz1DH3fCugBqvM8l3oNCjNj1TMo4UDKHAT7iwARYNV1akWTDrCgl+CG4GELjgcH4/p4Ouml&#10;ox5maWFbicKbKxMSOEGwD/+Cj+9j4NepxjkiaEsSjjO4C/zlHSoGKqarjeF4tCES3tNUi07hXw0T&#10;NBbgXhxT7UYl85yLkjEwMPe9fBf9CEV8tE6OsPvTNeM6MIGVWMD1mP1pY6/6XFia2Yz+QJZUjYH+&#10;Nr8TLgXJBSzDVskKj/a2+rUBFPR5amzjnyrFxF7yy/6OjitBipBkrfoCDgJeCmj7HR7OPaOkjqQF&#10;TUf6K2RUNTK1/5NAYrwTgPlCbbm9skpWxhhwVVLK/eu/Wz13x0FChV+XxerzCRzInLZ82adoAVIT&#10;I45L9Mb9k+vYoHQIXw3oI4GmwEj0nrENNlA24R4Zl2idy7CF1Ug5v5rARDskYNqKGiscscn6pFbQ&#10;WRl9kSSUTF/l5ax+cY07Vlq2YkbJ0sw0BBzmGfCBnJKYWB82Y2tkatDnahHw8h3c81ll3FONbpMD&#10;vm1VPqQUW7CbvZbEndcRwAz7MIsi4KjknA7r2SbKEqpD7BXsT0K6UgqSipQTSENRfs7ANw+RZ9CG&#10;dy1eVUGdtdhjACrNg1XOyt/EHjt/lYDwV8Jsm7rmPcoo+VqOh+ShVDz7Gkri+PbOpclLtblla+Aj&#10;9bOme13X2d9l36rRquOk0VeupFaPIFgxz/2MzS7dPzESrT2t06jS0JV0utEOpoktb9PdS1nr/Jjr&#10;kvk1+L+wCay9d9St1d4Iugqs+w55j3qH6jiviilxAWdkSuFT9aSPnIWZz9nLzec3Eay0j5Kjlajm&#10;TMFuyui1p5tVtinDz9hU9ZJbSKm5U0lz9NCCO9OMUj03IvAjCaDPxEydOVlnKdFnDem3tIB3VdIU&#10;CKDMg9cMmz3VWjBaYy+qSbYJXvdZSviz/rTxlfQo2Rx1n4vJWKATfhzvPDEsQaN6TwjSnytT66cD&#10;xmSIcy2JZQEGA+QrjeQ6kulYCeEk7vzPPcYzCFIJgkgqk8xkLOjPd4gvs630O1xT/NlvwpB7Ca6H&#10;uWi6JY2Kq5LiNuRAJT2UguAEsMKisKP4jO41Qfj091COLccQ48zaivYwz6+8QckU+D71nP6WGe7Z&#10;JCCaA7Blxcc/8qzyfBOoSyJN2+v9Sg7KhLKnk+CctiMNSbl+mlCa8MH2GFcqPeLXjYEkjvi5SBa5&#10;N60S8CyG3GGFl2DaGVr7+kHeI9Wzbo8kNYGIbG6Y5AexF/iIAJgJnhxKxvSuZdcP8y7YnISj56Ay&#10;chl2lReqaaJW4IoxFYRVOjxVPX5G0aLIgGkgBEIp6qYqe5DqlCShua5ElzPY21aKSv7zzBEsm4Cg&#10;YhxRiTz9p7KdAoypBUH72wV/JD7CO7qPBL9Hwav8upW3qgwMEydU029AXtbtKLGez3YBZiNYaE+a&#10;gNxjC8TNv6Q/mraPvTjKnOFPm8gou+s1eHZiR+19mkyn8sxvCca3FSOs/ySrHGd/1jVDfJv+Ks4B&#10;z268MjRItTlnvHOoNFERMfSNsYNWX4krZe5sUFrSUq5Tq0b10UyuO5cuNQFDEybbxmE5d0jC0Utx&#10;n4plqzj0n8RpKgmlqJjnF+sjjHEl/CaSPKhztuZOUuYEJMc9CJA2c4snUqY3tsJEcljZVPxeM39K&#10;Guf6VgvYmD265dyb63ht58NYdgjwWL+eYSR2HqHn2kRwKV/OvZsmnvzFHpRWBpiUi5/j3jRBkQRH&#10;aXq7Z2PvPBpUbFD2po2Nb01CJ8nPvmXM3NOHqh4wlqmA5FmUWtrYENQ28aBUjBU1SskCOrNAlZGa&#10;QqVC+zjA+W4i9RZcLqkBxi85B79HPCo2MwDeN9ltLu1zpOKhAizjuAvXiXgdz2LfARN/7sUrAPqQ&#10;sIzZBJj11T13Yje1JzC+WSfHANRnYB0qAXxvJzloTvTLtdHYPKW1U91KLKysjKoarjGfIeezkmT8&#10;W417z/HgSTyP/QyGW2a9iUyf3T6Uo+Ab2uNUrbFGzzh7lBw8J6bWp0vSGlvq2h6BpGyVofcybryC&#10;zOTeStJEP9J9zJ64Ym24mIpV7rouoNtr+F762pJaq8G5hkTFFM+vSqQ79v3YkWF8tx6e3+RLP764&#10;Z4i/XcESFq4EcEKCwebL3JcEwXNZP6nvqicoIcTKehMiqahIPxyNU50t3YPV1MCgRAL3JFOSSLIl&#10;BrjWrYCPpGTex71WMrLpZe9z698naR/XqUhEjizr+pq4WtubvqoQFvsXZu8my0MPcRajOtadaGFD&#10;HgWoZ2MRtMkS9zA6pfneFUHJ0kNKSmC0XsJK93h25G49bDXDMgUBAJPt0GikbAbQDubn0S1NLm2I&#10;EPZc9halGbBdeydhfS7Tqf0GduQ4WtcfmrcfaA6yw8JA3mbw3k3zJdIf1CEl6Pnl40XkcQ6R6UDD&#10;a9RNY9Cs0fQw1GDJbkTjG2a33ZrnaEKon7dP12F1t9Sin5th8TBivQyI790HsOs7/n+b+q9mS9cs&#10;Ow/7tl17be93end8+WqDVgNsoEGQghggGNSt7nWhCP0QhSJ4rwiFgrqjIhAMkhJEUWgV0M1GdxNt&#10;qrrccZl50uf23q5t9TxjfutU5amsc3LnWp95zXznHHPMMT9DduYrtNGP8UqHafRwvQV4S3b3X/6L&#10;/7z5y//qr5vFKQ8tJU/cJGQ5YZmenO5w2OigcSAimXB4tMZgI/2C/McZzSwnZjkAo1WGo8tYbgBO&#10;hZ3C51dgc/8K7XM5MLNLS819mo7+8le/ZiwB8TXkZALv3aYTtqUaM8hKPHnSvNym+SvPdrzxThcp&#10;gd8K7NVR/j0Ku3WcDTlL9YGA0ijM7vs0s/wH3/1h89//yf+EdAILEQcY7COyMFOA7suA9iccqvvI&#10;NJzwTi7jb9C7PkAHfGwaEB/jLHhqUxib9gp26CROcsgd0uSxM2PYhjwNzoJ66I59uqz3WHCUlYW9&#10;zVqaRObio7u3mluffqf5v/w3/x3PzeHBRnm9BjB6CcCsksYhzVEAAw9hkS+gzyYoMIJI6DHr8hQ2&#10;/j1Y9x7Qk2SP375bJVN52Hzv+x+zwDmUSBrMIG+iM6Gx9uCSPW9me5NEi8wRM3hdjNdtKgpcFLLf&#10;5mj4oeN1ArPcxjoHNGExAdMTrODZx3AAzhkrHbRTANLP0Id7Tyf1ExjLBpCv373j3R9x8PAeACke&#10;cmaCr8jcB/Thv9fRYLOMUIAp+lqAt2bydHhevn9OsoYqEuakAwPhIVUMb968RMZlLNrZU7K1I9kj&#10;i94jQV1815D685QWMg9nvTUMDzJGgKcDQ5M0dt6A2a1mGdp9h4DdSENNo9M/MQWofbAGo3k3+rkG&#10;zZa+7W6u8y6TzcrSNMz97zV//rd/0ewPHTT/iCavLAISKD+l+ailU6fIvtDIxiQFGVkP5e4wTGUO&#10;3XGSXeoIatxG2OCHGP6Vh/eap8/esTp0ZsSHWTcph0Rv3p4PHrg8x84RQByJBpmpZqzv3L7dPHv7&#10;ZfMWMPWQaoUlpEDsXTG6AssDuzGLM7mFlE8HcOeGprbXlp/hTB2QsMP1b26jEzzAMyn7dD2kwdU6&#10;IsfFfprEMZgk4680i9p9g+wVInr0wGHGm8giMTDIHO5hBL/c3C0fm8a/Hu6jAcvslu6e9vChwfYc&#10;zXCojvjmq+fNPA22L7A5c4yj7B31HsMWEpDBRHSpuhmBvX0AIFwOfTn6BjzT2g6z4zYpBfidgjH+&#10;EYz+/+fn/+8cshoQJaDOEnUnVRPw3WY4JkMulQPi3Y9hmA/fnkI6CTuEU/rBBx826yStXn8Ng5/P&#10;CFoNIOu0+OCTOFIBMfS5ZDsJRBgsATBv7ZDgsoSOXhIfoVm5DVB+jWTSFXM3yueGB8aRK0NaaoP7&#10;cZBOq6UIqK48liyHfRxDNd58t1McN3sveAitkSjYoBRP9/CTT2kcTmOlDix3kxj2CnC+ZX6YPDlj&#10;3S7PjTUznFEnAOyzJHq0U27xaEIimzRFoi6MUQ6+XbLTOjhKc03AbrfJ0TEHpE6VDpnyWLskBNXV&#10;ffN6p/md332ATBGsA95VB0TWw4nBTMAtwB9tsEEne3edxEl73GUeTk/2A55ZRXSKLNmWWVqY8Uto&#10;AQ7vykrTpbC5kxVbBu3XPM8Ge4Rk1YP79MJAtgzpogPOpTnOmB5r7xQZFOfkkISR2faxGRuaTcch&#10;016nzo/nmabvxunpUxy9lkdu8AQoeX9lAcmdieabr/99sE0T4x7QCZI8pwVoDLD5czFZXdzlbAdn&#10;qJC4gMUgHroOVRqffdC67eV/FKCRgEUAwc/wiTiMAae8t1fjZ8yXlU3JrOgcJpgr1ktfiz4llABk&#10;0cz3Nw983spSDKoFqAOoY9GCq97ZQC9AmKBKtO1dy+VwBexsQTH9lNz+2/cT0PE5S74kjEH9BwFz&#10;pToyYPXs7o0AvJHwCL8zVxE8rQ4FLcvaufA75Um2Y+4fCvCKA5rnqPcLW891y/7vN3jMsLWga42e&#10;MKUSA8Uo7cgIEUALm6jmTte+3i+TlvsWq0aQS3hP0FxGTs2lwEppyPusgtwFgIchHzBPbeEChqvJ&#10;X6Fzme+AWZXQ86UiN2JQKHNSln/iegPZYhVps8IOTFLAcW3XhEc0zzOGLep2PatbmZB2nXqbsC39&#10;zbq40Bnm3yYQa9HUTKbqgoktporzWYkgK9QcnmnIGLOwjqaw92lu6ej08UzfLQCu18an48w/tJfE&#10;t9q7VbFQa8G9Uux0L1HvVtJv8/NT3Edpqwq4HO/Skm43lgGRH66FUc/a7ikTVakD8TX87Xfyjn62&#10;gM9qhFvxQZJrbQVJu2Frr5kESCLDT/HbtcwzOA8Gp5nDBBE+eLtvs598tdqrBokyxyJD4/t6N+1K&#10;9o2P1AK3Xj7BRCVzBKqLAeqb19rvv6/BbYBFv5/rBJkNCBMpwxbY76duah69j+8kJFWcZv9euxB9&#10;+3a/l1ESOGLttIBhdOoFLAW5GAMD1Mi6ZPWV7fS39sgeFSXH5dknyCk5BL+Nn5dNcl3JcDausVeF&#10;T2ODwQI4HQ9Zs0pquhcTDmZ9+7Ku9f7AOfSVoPNHrk2/l+aAvkNrdUOptz9LLIwjaPLBv3dvmFSs&#10;eRCUyS0CpmvvigGe7d8uOcFkAc82FZA5T78C58q909oJv1AJnrJXdb61ayi2v10t3DOmgO+WFIoB&#10;vuamrE8CvuzJ+oz/9Pt0VDBeZ07JJ1VSMd/zuln/ArjusUD2/C6ZmPZbFR8H3C6bE5aZnzR+Zj+k&#10;J0Cb2DRx9G2/jXbM6n1dK+U3KF9owjMa8o51QMOkQuo89F65PuuOM9TxzHrlM9G11c742gIiedva&#10;1667erb+Gqm5DsCesXPzlP2Nnfdbse3etNaDe0kGOF5WMIVKgtRnM/XaRua2hx94Ajh6eUVz2Jwl&#10;TlB9IOx0+76Eya68g2AMz+26l0nK/bVVgrA5e1qAQRanGE5Wvu/cAif2mNOMyM5PQ9L0Z6h5dC3Y&#10;M8VkXJi6jIL67o6Jvu2ZAE7AeFmirUSSoy4OIKkOHytrxGQCj+S+dc/l2bKeal1nH/OBHYh811ue&#10;oTISbZBYrH3fIwA0g6Tu8zg2f4feZemT4TgGxORdfdZ2vTs2/p3ncTVJNmnCeuJMC4PT9WnVAO8t&#10;GeRMAMb5j92WEBIRrlQ3uZUDrmY/VsWHY6z1tUKi3KU6R2Kr+e++ZF/+xnOT55mW8UzMIJFPhnua&#10;gaeqi3cEDLa3mIBkgaDEZBDmXCBVDVEa8gKfpwBRY1Y9KPehfF2eC9kP5mSGmNd3sNrlBFD4nNh3&#10;DHDKRI8gV/UbIMWpTJJse1ajiUfnS1wh64z3sMo9jSBl1fLMJ/ppqRoy42t8D0GFKlaTCJ6d9pJS&#10;amcGNvA4Kg2Ck6esFSVRBPuOwQ40dDKTpxZk/xM/8P5K+7h+7VmhpETD9z13TjivrXzXB3G1LC0v&#10;EzNwPWIvpWG6TG5JAkEuJe6TTa/2fRJKAuI9Y0CqjlhH8YH0R9T5vpEYpvSJe16oTmkRCRSsF0BR&#10;zzp7BGmresoqgymYgFhcpHKev9o/hDTGKCUeZi6OZPBT/Su5dR+CoIshTF7Wuoxv5X8DCguqc4/s&#10;CfeZFVFIKir3YWJqBvWH0cUl9PjfEyOwttlbVhgI5OvspgG1+4TvOh8d2DviDdo294iEzmtiEZnD&#10;2h315JfAoKwm6LDunPe+/XJfX0I8W0a694BYbpc4ReJ4l8r0VKzbTxGdd4FapUnvINF7KH6ELr0+&#10;VI9zUkLiEMRA1/LexX4AXMHWVMV5Rrc66sYuVg5p62oflAyTNrvIZ/qwJdljRYkNX52VtS1wD+LG&#10;c5I7IR3l8+UPubGtuu8Slw5DcEoCThsP5uf+undvJdJI+2AhG8SkArNHkJtct4cDB6iBQJKCqCyR&#10;Nt4De+f1m/fEh1Rts3YkDo2xppQQ0iUzwem9Lonx0gzW/hTK8bD33R8Smt2f7hvnZBa5VptBy6Q3&#10;1jQ5sYmUrziHmKv9A8SuJCGM26yWeJhwvhkmJp6amkMSeZm9fS82yjVtBWhJ4EAkjpZ+7RcrbUxu&#10;eo0YK4VjTAyQoD0DP0NIqfpjsS6sqJ6amY+k0hFxuVr2/jIOd76s9h+2csPTubVxqqPckBAV1K9+&#10;AcZwxObcW1vlHPd7CQn+j7R+kViiNl7szoqKC9byOGvcSiGTpumLxXy5VjwTh9hvkvhMQBkbx6tj&#10;4MOWlzhsItUqd+0rSyC22V5YJvbY49ofK7asQqAZaxJekt+S/m/PlvLP8OlYY9oX31eZpwvIXyMk&#10;AaqxubI8fA9cO/NmxQz2JH0qMlrGncZj+pfEbJKV+XMkgCQytZWFiS253yVG0qRmGoSDW3QYi2t7&#10;uySBK84CS/KKpn8d2LYd2JIePR0CmxHAVUsu5lhA1wDAApdmsjzMbN5y79Ft5BwAcTQ8BmKU6+h8&#10;HQKMzaPhbPMLDcEJm28KGQmzUTLfk6GDvWCmpHdCNgsQGUSkebt53nz2KfpfX/wyWauOrC4YDKcE&#10;codmX2Zhg6LlO0eDzL//xd80Dz/8qJnZFkh2sij7w3iov6qm7QCGYYQB1AmYREP8Nt2tPcxXVj5s&#10;voKFa6Zjg6aEH9z5CCY3DSSQHVhEV9RA7eHSYvMxjUJ/8uXTyDusoKP9v/2jf9n8q//mX+Xdz6/R&#10;VIKVPUAZlOVZPcuhPfwB6z14DwCYZIhvrKIND/PTCgN154ZSGoFGWMBtDwsNlUZc6YJLmil+3SyN&#10;WW40BTg738xOLTTPXm819+52m//PX/8VTC3ZvzQz6d1vtjlYlgQIZR14SABOW15zocNIMD6GrMrv&#10;fe+7za/fP8VJ6TVrSIy8QKd7lwNtGXbsB8vMp+x2FsI//+N/RPf1XzT/3V++bJ599QYJkFGcoL1k&#10;l9T48jB9hyFUnsj+AqdsSA/cKPvx/C5SjcM+VRhW4MrOUVZtEXDUrPoBZZkuShtBbsLa/pO/+J+b&#10;lTfrJBHoA4CW8w2656ew+1bpuG2mclpW+Q2HOgZ+cE4jjUHjMD+gcuAIyZA5wL95WMobm700wfnb&#10;n/4iFQY2QLJR5ga9Dx7AIr6Nvv0OINoJ97xJFou1xMZP6KujIRimpAoHjIfGKTISDWtFp7jLgX4J&#10;SHrN+hnD2dgFULziPTSm5mIujndgBZOouEDCBZ34ibFl5tuGlK7D8+bOAnpeAOay9wbIHC9iUNXL&#10;nqdJiYZajXIBn1PWqVIeczSo6bImZgBiZTrI9JrA8dgFsL0FS3aKv6M7SfPrz7/KRtbRubU0z/6j&#10;8eXBFskL3ot9Irgtu3npFh3Ve7DBcVA3LmzeSpf1JxhejOERILnZ11MlOfY5CHneWbLXNlGa46A9&#10;FjwGBXe/nOJc/Ot//ZNm6u4j1qi6XICnHI5nJNp26BswNitQvtu82Nsm2UYmExDl1eEqIOGDZhLn&#10;bmMTZjpryQ7nOl2HyN1s7sheGWtWFiZhIFYPB45YEh04cQ1OAiCngcA71oiikx2SDAv0ddiht8Gb&#10;dR3WvSQOP/vex80X36ynoe7Kwq3maOiI72wAYFF1s4JkCCD5yDFgp93JPXSRJ7oQVCNBYGb/5nqf&#10;5Bn2QUeUckQ1wXqUqZ9d2Th4heTPJUkzWO+M6bt3b1kHAEoabQD2S6oGTi0VZO5sprq6td6skKzY&#10;QJd+Hqmht+v0OMDx+oDKoFGqWGRc7jNGC7yze/6AQ1OG+TTr7JjqipN5jknldmCL9OYOm3eMmU1x&#10;FuYWm//5T/+CpOVO870ffMyBwhjjFAzisA6x/y9kLDB/OjRWHF2e7nOa7ssDbNbfv8X5OGo+uv0g&#10;ZfVTHBKPlm41X37+980uz34E+Ds2c0hjZJsXkcjCTuvomzX3ulYybKPDeMocjOLgbGBLPr5zt/np&#10;G8fR5Bm2huoLzfchDZ1WFudScbFLg6gJ1xOH4AbJ1jOqDaYZJ0G6n//9K65tkxnL/mnMRwPj0zH0&#10;BbHhOlBq+ksumaZccP091SRowIZGbJkzDumWDS05iMdoGODhZuJqDFu8R2Igv3BgOrJRErgjSSXr&#10;A+BlhmbgSq5pgwwExym/TMMr3uGLz20eNEvvDCpKKCVGkC6HbQCzOCEFELqX52HlWPFjZdiRJbqC&#10;cti7UcB9zxsbfZ8SBJxe4Bh3cP4xKcmic75t7b5LMuzDxx82G+vv+Oyd5h6Nj9/DpB/FnsuYWSOR&#10;OExy1/ucYtMt3VujX8QHj+82L59T0SYdXZm0L581y52F6FVuUNanEzaAbZ7m/ic7m81n333Y/O5n&#10;H5C0fEplhuymQGMFGsUxKAZcAtXCwrDbnidKkrTASJjZBmP+KjDF4O0q7BtsugGpjr/sAMdCADtg&#10;oO9cYGDpGTuOsmcKhPCsFHS94jMB3eI7/DYDs55TkEbmW4cz1STJmLJQ0YkuEMU3qUa0LaAfWKTV&#10;uLY0PyygVq/YzweA8eHEdGWxBfpOY0dBBR1qzwE13w3C1XWWkVSBdf6vhoGvJSnQgj3+TJrpIPZD&#10;LfBiofv+hox9xrPgfSUmkgRxXHS++JzOtMyYvl63TnKY6hly3kMAWh+WsYrKC//XwZHT6QvolweR&#10;GZR/5XlT0uva9Z2pbFJir4M/VkzXApZScmvwLzhSeEjAhWHOO8/0sCmxMQHmsnoEkBxzP1hAZPYI&#10;SUvJk+fKM43y7gaZCZZsMucwlb7/t2MY8FE2IPtwwlRhSZk0AwQQJJi9j35SADvnVCdWsFbmqmPP&#10;OtNWhKEYj7pNOAU08Gc+H2e3oDMSXcNUG01A5NC+Ox9+r9aX79Ci9UHLdJ5bICWAis9dmrL9xEdC&#10;RgMuvq+0mOuma0ByOUIPHMqWraziOh3G3HM87LkWDMrbtEmx6OqrtYo9OBccFOwL4Oz1M+C1L9t1&#10;7s5RAiT7xvXehgI1pjUfgbNcA24pvmywW6XIXs/9UDqfbXwUEK4wqQLLimfsGMkO4rkc47ZpqevI&#10;xzJo8VfZjhRAMk/Obf0uMMk10/LvYj4MumUgKi9Q9qWSDq619vmTIGrTg/0EUL1R1oEBUB5eFngq&#10;e5yfIKQFonlfZVj4SBp0BjR3TgVYKslWEhSaG+ZVTWjXssQHQSWYgdp97UGYmiY2JfC4dqmWuYEB&#10;dq4+qzYM5uUgfqQ9X8aJYQ5kSsYOOUACxfEwM179JE3A/pBife6qwolGbUCJAg5lxxaAXkB1WSeO&#10;L19dPz9brk2O1QqptZ65qMSUNxGslhKqhKhVW+nzEFvVJlj876ytllEr6yyMM0Hj0vdXv9s15C2S&#10;E+UeeR4D1NbmWxFzyT67IP5RonNC/Zv2k/lqCywKlhTDt5r7Jg+aD7Zj5lwKimZxunZMCnnWMK7u&#10;Y8cFQFh9+cDy7l0/696yQqPi/MixxNYk8SEBS9DOAF576jlXLFfjT1lrCdCD2pQMT0A3x9KkktfP&#10;vq2mcr6j2yyJmNqeAUi1Yb6L54HAcMDrMOAqR+b5KXAtCGE1RjW2FsZ3vloLJJjOPc4BPjME7dQq&#10;C6JEWJ+97N7T3lbSqyRn1Fmu9GyRNkw4aLICmkYaIhMfa+EaCICXBH2bTOFnMnp995JAqvM+vU+w&#10;TfROLqkF1qe9DmROD+iPWTUjezyJDJMYshKVmGnPCAFhv8d4SYLRRw14LOPW58m96pfMSp8zfUl8&#10;jcoE1RM61y7rPH+dVWFTEy/nnTwbIq860jykEl4N7RcQ7HrqQSvdoy5+9oe60iXvEL+gtbOOgxiH&#10;YyzIq+Sl8h1hNRIfJc/pP5n7SljHjjMR5kOK2W1SIAuCsccGun55VuMpvx3eaUDrmoP+u1detSpg&#10;tFnlc1by37OuGoLa6NQ+FgWIlUWxssHKJZI4Mu8j4yaE0urWR15WYmXJC9nwsqq7Ia/wswkS4gJy&#10;JlGGbW6KbyogZsJKaZAhCTzsHxM0I/p5l/imOVRshkqVm3JzkMKUx/A8ldRpkiRVZCnFapOMJngC&#10;ZpswJ6aG6KUe+5jJD9aEVdn2Y9EGTgGGTlP5fQQQaJWy6/SMOFUd7u7YDf75HOTDLrEmFcL8M0kc&#10;7vejK858nEgmxe6FkS5giq8eL5brHMKed8xdv2meyl4/x55rNATrViDruYd6EM4E9k8goSlbI0B6&#10;CivfufEessBvmJOu4DT/TqNn4vdD7RoLQGauY2OsKJgvcD6I/RX89RzVjluloOb5FP6YJDHJdC76&#10;HuN+pNyVjG19UKtF9LcYV4FJz7JFxqALk1kcbh+yTjTPsas2UJ1hbMWZhq1qcD1ZVcCvHdQKjpEB&#10;PWZc7auh/RN0VAljkt+VfL4A8F9t1qlGv2HelSOZAEBWH18S4v7B64Dik2AwnvVj4ILnVv7YP05b&#10;xzrUlAvofn3wFNxinnuMNbeXb7fMdfXrPTup9mH9CMK6Jq7Yd+sQA7d26f82LskM5rY9y0jgJLkQ&#10;jfSqjlADfZ2eCek/KS6o1IzgJ/Gc8jFe+4qq9zkUQebBqyR0HiXpwVwxLgK6StAoTbOGSoH2owvG&#10;abNXZZzSd4HxGWeNSbI1+XDCejiECGzV+ihqEpK1BGYdL5NMg0gQXV0ra8OY4Vvb507VBcmK2lOT&#10;M7du3eV6KEFYOQAg7v4aUa/fM4v7yQ6Xfb7Nulb6+FJ8injTBKOAsFUPNnL1XZU/sjrBd98FM7CP&#10;wRVSrPH1uKDxaUBp/qw/Wr0WBLjFPNyrMOytJgEPixQa76LtlP7vfNicOP6qVsuzEtshAfSEc82Y&#10;W/stYK+KxrVSwqxf1Rq69hKQsOipkmexX4pye+xvr9aXdtNPZ22ahOrLIxmHiKmZJJHd437UBh6C&#10;YXkuJdHBeJtAchyt9NW/jJQfzyP5cVJSCT+zX6HzakyuXaCtVJrpRrrJd9KvcQ97ploxxHMqF2cF&#10;aQgzGSExFeWMPRm4ptI3Ji8yJuW/Vfzj7jIOqUSQY1xJ5vIdIoWauKTOq748qWvHnl+SYfSxvJ7n&#10;ioQV+8I6l2dglmIU2sxUHHC/4ePLTYBbgOJdy7fRZIYhO37OAkGG4RJH9QydqimAoSkW6jmTeATb&#10;VSD+088+JeODphjNUC15Uh89zUJhUo+NAcCSddtFU10RfvZHBtZDvosxD3chASMMRCYRjKjZYFH9&#10;QKkd2oRMor+1h0b3MQCooM7aO5rpcTAc73Cw6JIgU2Nzwf/j//7/0Pyf/qv/M5uIg4ayxwS1pjHV&#10;EuIwOAIY7dCs8z2bcZq7oZIQzewRSvHmeajttVWMzyIOLSAegNYQwCy7l07abK5nL5r3L79p/sv/&#10;9J81f/rn/xZjj2FnfszcjmNUjmCZV1BYJbJngzROQHNmfAjpARfMKZk5No5Z6zRVxXObASzdxXhY&#10;im9m95gDyZJhnc4OY9ijYaS+1ZdPn8I2psEuwMSd8ZVm4Yc/gn261rxHF3+H0vVTNtbMJMYIoPSY&#10;w2ESNtd7NNxXVuaau09InsAwt5P1+5cbNMO4nVLD//v/8BN06VeY18Xmy9dPmznYozOLSKtsbzT/&#10;0X/yvwGk/7+FCT7GHCxxcD0DHBIwODPDzbjc8PtMR4lxTW8gZU1ICJitG8eojbPZTjHUGtQ9QM95&#10;y5hI0owK+nCgddC+f6NEjQH55mWz29M4F2NhlUaTqwcbzQrA0+2pOzmM1OK8psGph9bxFRI1SqAw&#10;f188fRFHYgyG/BqVBMpkHIV1zCZGmkNndhxQUP20a8GMd29wOFgfZKPn5gAB2UATsIFP0NAeU2vb&#10;Rg/Mm+VJqBywKTUw57B5kS5ZwPFkisdMWpnZx5BBqW++AizvsEYXVu5yIJj5XGuW0Pw2OTVLcOCh&#10;tMrh3OO9v/vDz3JYmmndQpLFTWem0PU/ZVNQgJAemv+nMMlN/owDXO5hnO7cutd8/7sfNbcwAD/7&#10;q79qxpdgAzIG//w//mP041dp0nrCPllsvnn5kv02R9JptVmeXWxO9982J/uA1cjizI3OsQcsc8Rw&#10;zOJIzRu4Yfj2mQ8Yy1dH6MedbjQjBxWNvX/9Ng14PviEJqAA8Hs45Js24dijTGlwqvnDP/jDJLK+&#10;oQv6HuMzbjJNmQwdLxyTToJLQRsyznvvcVwsraKSgn3y8vVqAqKDI5r+yNzncL61NNb8/h983Oxc&#10;vGrek0FuLtD3NVkGK3mGDLaBi/Hy+vZ1cxvAfBepIishBgDQJjjwpxdpOK0++oCVGGfN8tJtLUqz&#10;DlC5QDJvlMDh7SoZ8duI0bBehzlct2AEXF/Q5BUgtMsYXJJw8lA24Ftd30ymdp55OaZqaCB79xon&#10;EXmRd98047LzeX9cXA4BacowrGfHaJR60tz59Enzfms1YN2wmvnanhevm4ck3bo4ji+fvWo+vj/f&#10;sjFwLLB3kzqDBgXR5y+G2gFgtGtEZvUFB8TXz7+hmCSqpsie6IBjx3C8btSl5xkm2K9hnWLwzzno&#10;LVNV2uJLvucevbUFeHzFniYBc3tpsJn94ePmGQmQHgnZMzO16EJCLYjkiIdtF0CrRyLRpqlzywD8&#10;cPOHcIB22ScdGhgvUgb6FlkASxMtqb/C9nVI/L1BYueQBMctkhSb20fYfCt6GEeqiSwrnAZE1hGx&#10;osGAzCZWg5S57u/ANhica5buaA/X2JfYU4LQ75GE+bu/+1VA010Sn2eUdosULAGoK1ukzmSHJk6T&#10;VIvsbu3VoSlYzFjZYFqHY3drH9kwAHoqJmR6jCAnpra/50L1bRIGGcHeMQSA6sM2lhTQw5GV9e1h&#10;715NgpFE3TySYJaie0pbYqzmoGC6QP0gmvqGhF3Olq3di2aRRtQnOPkH2N4uYLqakp6bQzdbVBQ8&#10;bF6/ehv5mxEO58tjHSJllKi8wOmY4/7dDgwoWWjsx5Pj1ebHP3gAi+MCGa/NBCWngEeWH97hXLSM&#10;8YIyK3t+eNjboFjwd45k4a+ekcAMO7EP0FWQrHOghr2gbPFUK+p1LfkHQeEAxroaegyp20i+hL1e&#10;ZYr9QFqAIAFwfbUC0YADjKHOi8Cq2yVM2GJalwZrBXQB/YK9Cbr4fDhbsqk4M8dh8AnQe8ZLhM49&#10;qwtfAdvGxwLKQTgkEQR6x7aXLxCJmdyBO8mmDAjotwXNCysqf0SH0vJ+9cgJlJQuyK8WEPQgEBS0&#10;LFxQTC11n0XQHLutuoXghed8Ehr97wYkEDD3vSugtnphlP06YflvgtrMTsYrTD/HSEet3MuMfUlg&#10;8AiMi6vW3zWnJqxaEFxQQ+BEQoBTwN/7bN1hnH7OrwDPgg58J0x+GbGZk5rnMBl9K97PHMCQzLF2&#10;bAIQBarz3zVnqXbAHil9d2ZzeYFS14LASsDyAlJar7YFhf2AkjXMK7Z2lEM3/WComAvgK+pmsOAw&#10;+o/ObPvueQKeKUzGb4GecnbDrm5Z5PWcxbx3LvQ7A4Sb8BCszc/rTao3QQUTV865wEfuqadpct9L&#10;9Z+hTd7JQiN5KVPv4Gioef36hDP5sLmzwhgARFR5emm2VtjTrjf3WZvgUfpZIMDArGZT0KtAqgIC&#10;2/n2tfjHdzBBazPDrI88d+2xxA1+znET6fJqvE+2hKURaupnDB3PYjB/q03dzqn7xCBTptyNsk/M&#10;a/axwDFrNDPeH/N27Hw/JcDsuTHEvPk7KgR5z3ruWqNlG0q2oxihJjFGbUDfdhsta1JAan9uq9LD&#10;5EbJQjif6pkG3IqJMZFXzOV6nxqzmAju2WfJ1nhwnQCYgony4UtXXwdD+zHK2TAEEGyloIzOC/rJ&#10;XEEgMfnNTPFpJAINQgETtGPKQQpuBxCPjRPg5f2x3wFNI3+Tycv7l7hSH0g3AVArwySuQZtnsGB1&#10;f14KJHcOLKcOSpj3yd4SUI8RqzWfpEcL9tvbM1IqNrHNEq9A71tM3B9FmquStXUhwVJZrlbQVOJ2&#10;wHlJdPrboGolxLxYkmaphqjEiUy62ndlXZNwqBEIazUsVJOGBsupXqlAOJ9OdYP/qySYQIWxZxkh&#10;PlCFPHmuYSdeIDRrWMDbvxdkdii0GyajvH89ZyUeW2a9Nq9dT4FQrbji+YsT3QeIKyHiLgpA3tqe&#10;IrMb7wBqKBnmPGQw2n3if7XDmURUAFje0V4VkAqime68Wd2lnTb5krHkz9pRbIGl99fEq2FuW/hi&#10;hTh3lM3cZsUzRpEaEaTitzJFykLJ9hXwHXQNSdYSUG9BE8kB/ncSFPg0glZVFWTPDse1/Ka+tETm&#10;1jMwf1/SMc71EESlyJiZqMEOlRY731Uei1exz1TfRnQy7gVsed2S6ilbnW3R2pIA7QKLAZIqEZT1&#10;adzoWnE3xQgXUK7fECke149+CfZEO/z69buAWq46tbc9WwLMMraTgHf2TToizqpqjJJW8JcAofOc&#10;bWL/APdjdMztxSQj2THj84zTiOPSSpfk+QJeV0LBSoEo2yRB71i0ZA9f1x84RT5zfz25vhg/UxT+&#10;CtCevV1+rD3x0q+hHSdlGMo3K0tplXclSspnGAQnSaWA65CfCbI70IJRPUBLQc87t2+1/o3EhxpL&#10;k/HDgMWCYZ5HAr0u7i6+ufruVgZ5Vdm8SqQIjrk2eMPa+yYD2BfK1DgfAqzTkNJG8T/FRQQ7HUOB&#10;5xPAvSM16K0IiGww2u4BlquCwJh4dmYhVapuYH0xJY327M1nglafKBUbJArwfa+JCZKAVeea9z1B&#10;JtmKXi2JlsEK1lTbgrOYRJM1brNVCSPuDz+3TyVuktCuHJ5pEtnLJHjAueaRo5xGy18ClbKLAnYB&#10;TDmzc7bnfLK63ngCn32UdYY/7VjZ60P/PclomcEsdNfjBoDsERpAVxdveDZVC0q+bxjiWvk7zAvr&#10;wudUEoZdneT0M+M59zVrc2pmKQmpMO55J6V9BOxVqSjfup5nnHdZml/5NsHU1x8/orJeopEJoCTp&#10;uM444LSVxsYS68jkqHM/RRy7svijxOtHrMfI7yAXJ6idCi3eU63zDiRCe0mOg6GcMW57xNEb76zk&#10;sokxMUYYzdWsNgBXkr2sY5P3MJSVB7bvnfJlR8RMaTZv4soECWsi/ZtM9Bn7M54C0h3uvU8c5xmw&#10;xDw5L+llSWJBP9bx1B6JQXkebIC9uPVMAkwsgDFiI0yY7FLVYG8L16/xwSSk2RFsAlAxaxfSnr0f&#10;SFQNcS76PjdKw5BgcE1r9wTG7U1xauKA7wtChwTKP69QQ3D/6tONU4mdnmHavvbdZE8fERMLJt9N&#10;JXVJzzknuS7XOQDcd12IUUyTIBlBAUTLFW1/zsj4UpI9ZHtbaUL8fwQQ78sqaZXqMm0aRASTLQto&#10;39t0eOicvay/SGwf/4WxH5J0wDxfZlxjbEJ686xZAjt0LM+VKeRvfD77dMTGYJt8FxNCh+Cbyr15&#10;GI753fQ3kMCRExZ88DwStu6xaRIZ4tnTjLnPH1/A+3pO8pJKDknutI+EFejlu8YlydkgseqGyses&#10;CcbXs9CKp1H68HS13QadeiVJZNorIjpbIVxUdVk1RvdsD6mD8Q5W63lnv4Uw4D3jTC7oexazXVts&#10;kkcpbbEb8dySwRK4rwbDnt3Vf6GS3v6Kvyd+kAbynsflO4rIXzHGqbhLb9VK1kokltE//G51HwAF&#10;oG5snsMJrSPAHw1iB23QExauN1l7u4Y8yC1kCbZggR41O4AVkzQkmSXL40c0bMZWHTPwbNgDtK/U&#10;7x4yrS8TnnInJ11gTYmX+P4EZcNo7pmFv5rag7mKU8HPjmGYLmCo1Zj2gEinXUCMAZs2YCxHzIQj&#10;gfP5F19SytVt/uDHP27+w09/xnOa3SwmSBwJBl3t7Cuc7u//+EnzvfsfNj97+rL5CmmGaxswUD3w&#10;GtmZzkPKTTp0Moc52mP2f/LXf4M+/BIAJIcGg3SuPATg6BSO2fXm10wqevcYpg1LcFiM0/NLNMPc&#10;bj4kOSGr8JhgbQwJDuciDfZgV50BCBvYTizDlLWbtc/KorZL8DiBiqx6WVWXgMa/fP4FcQPlK1QN&#10;bHKP1cNNMoTzgGIswjEaotKE5WB1s/n5z77k55NscpIDLIxFnDsbyi6Qld57RbUABvcRmstff/0e&#10;UoaZZABz2K0HgLsa8FmqC45hWv/8q6fNL559U5ud9bEH2/mLr16lyejqWxItHCoTvP8sHaHXYOky&#10;3bxXOeJukuiJcTjJvhLgshFrD3C326VRLe84gcGLxIy8SIA1tao9UAUXT07fY3gApRZIyvSQ0mC3&#10;2Cl6CJCxi1M1wUYbsLELwNw+DlaaBmEcdgDGrpER6sz7XjYouWz2AGYFZs547zP+/hUg2AnaVTsk&#10;X2yA4eEjoLdgZQCMaw9UX/iUg7PjxmDML6jsmKKcTOfSA+cSVuwhG8nmFcNI7uyR8ZuCPXzOGu52&#10;p5oNZJP2AOAf3L/T3LmHtjfP8uqb96wXGwSTpfcw5VqbgMsy0KuU2YMdQxJmHwA0Wewlqjd2t2DV&#10;d+eSVTyigmRn603z1Zdvmj/+8XLzL/6Lf9p8Q3Pfbd7h86+/RGua5qs8z6dPPkGz/5Pm73/5efPD&#10;jx+nGe/+NofzDNej8eYe86v28uIMEkGA3guLsL9mB5ovXm02r1lDk0clwaIRGuOZ5z9ZCBgvw7sz&#10;8ZrmrEfNv/zP/ohntunINFI4HUC/t5CUikFz+9adZvPzlxi42bybZ/AEIKXG3ENUAFrJUCtqprEZ&#10;JsiuGIfDM6VpaIpDs8zn7/+ymX9gskYnxcDMBFuPLC0M6R3Y0OjGD+MwKsk1Q/+M7SP1w4ebb14/&#10;p4oBx3ARvXJsiGwr8z/3Fu+in3/afPUaDXBY7DY+PiTxaFLsnAe8RYXFNmM7B6u9R4KnS/LR4CnN&#10;IHnmGfaPVSnuXf0GAz8b277hEFH+5f6YWoXYRuzgIomgbSS3BEYEtZeWF+mjsM7PZ9GwP2zWsMX3&#10;SQZOIE11Sb8Byxp77D8buHbJ8CvDsEMyQMfarPH2DvOKjTxGH9F9c2zlCEmLNRJwZtJr36m9RvDD&#10;3uqSiJGBFtYye8ZDx+SS5a8P7i/wLqPNf/rP/qPm6d9/TjXRHMxtGNmv15sXJO8u6IFwRVJJZ1n2&#10;gOMu+05GihmyLhUHYU4DOA0NrJDAeNn8iH4FZ4fYCTPMrACbbU5jvw4yjjAVcGoGSWwZ9J2xF+z9&#10;IWMnxyfPOb9EJ3vec7Z1SHVO1ZHX4Tk6wt4jS2TSlO4PAFI3zaOPFkikHpE4PkwC6aPvfr+5dW8h&#10;B+8bqowE7m1Mbsmg1Snq6XufI9gmlgMbmCi9lfMA+7axgc0gES2DQPDdgFFHcGvztPkHv/shIPg6&#10;h65JMpntJUF0YYNmxl1wRnB/mqbee1T9LCBNtnPJ+aEjYgAKwAheRdAvcwwWSrL1ALFUguhYkzZM&#10;QsgEgHI99pF4/vJp86Mff5cEyHHz4sXL5v7d+5mPMD9s2qPeL8DhPg2VdrefNo8f3mEs9qgOoRqH&#10;pIAB3fa7rWZoYqY5X7hq7i3fYm5f4lAfNd/9zg+RNptqPv6AxOfKfAuaCQwUkBKgwN86WQYSLQhU&#10;GFmBS79hvBUj2HVm2eaN5Y0p2TNGLcAoTM+WGes1tQ9pwMZvg05tvk6Sn1XiwzUf4Ew0QgTV50oA&#10;qwOjbaxg3ADH9ywGp3JguVH7PO5b90Q5Y+5hmaTu4xCIFZtXWzuRq+x/3lUAJ4BBYNE4T3lfr+o4&#10;6MNYomrE3P4KcCaA3IILFTdXeXtAlJYFXAhWC7S3YxwA0b/wOZV8aD+Tz8qIVD4rJb4F2iVZkUDf&#10;sSnOdGQSGEP7bThy8f2ci4Drgl419OVW169+miCgmJrd0chuwfAWKPCG9eYef628EICaDqq+lwF8&#10;+8DtNSvACBsz71WJBwMT58v9HF1jz1PHT8z92wfq38l7Kk8i0MPnQTYEpxK4uwZa4KWqAfhy3rUF&#10;FcPQFxRQj0F0Sae7mJ4p8TaJ0r6PfqZa3iZZLUe3N4MJI9mhAZEzPwUceVuTcoKJBtLpbeBhxs/D&#10;HvdZsiE8KvmcepIGb8zJKmfCly93UjY8PTXczFMib0GAwKqn5LXjpR+TxRPEpsaNR9fnCkji37cT&#10;WNrctQbCFvfeeW+BBAOU2rthPRXyndVvc9TIKAg2Ce64P1sgKpIxrj1RJMFX36a9jrNhUOnP1OzU&#10;h43MRVDdpGJq/PtrvJZ41qZ/n6aXSmBk/9XPBJuVUfCZI7djkrkFgxOUcD01YCMxFZDLgL2AuTxd&#10;AvhK5NXC87/NibeJwXY9CJJUlYP2oL5bgGAxOLPMM5gOY9JN7fXVSi2NeBPZQzbtExBlvVq9YzXq&#10;iE2kDQodg0RXAlvqGFv9UJUxtYp8vNZ2hW6lVXFiWgCacS/pIxmZ7dy04FuISjmDKqlQsG29cwDv&#10;tsyfEQ7olOqaeqmsJ/+zEineXxNXgO6wP8uYlQRpadnXO2RtaC/yg5JnGrCawHlLsUGBj7lDjJHz&#10;4nqpqbBSuW7WWptvN3i7MDJWzl/Z6MjXCJZnH5WtjiXIGmqvEUPKOLgXeK6sGcfDxI/2XJCwZrkd&#10;n3qY6CmnQpl7KEvnmgpr2djPs7P2bHR9CxHP5w248y6eAzkFak3Wr9rv2fG/mY6Mn/u0Drr+X9R3&#10;fK2sdsHRAKTVQDV72Ubgmpg2KZqxx790P9VR5ju6Ntxpsviql0GMZ8viraqsSqqk6eiA7HGXB74Y&#10;10ozYiWYBFtMGrlXJEbZh0PyhjrgVrHIvvdanr8tmNzOZtaRdjiyEhLHZPi1oESSuO5N7qkGuH+v&#10;lnTOb6VPnAdBf8ctrPAq6S9/1SqWLL78WZ9AILxknqp5pLbAJKHXi1SM0KRzxtfTSyNgue9vgpwZ&#10;S4bDwauzPFfi3lYp+x0ruWSH62sJYkoOcd3lbA84bQLT9eXaKKajcaUV1M6TrHuxDHsUzVERLtZz&#10;AIlKfWrvlaRvxtnnctZ4zsi1lcSQbx1qQOsPRbNcQDKAdiVfYtudL2eed/J9lUjIxbi3MqUybX2v&#10;mo/Sq1dG0j+HsRvGKzG1zTGdX2x7X5ItlQdJxkEYQR7l3t0Hee5j5ku5lb3drbDnL1kfAkyS85T2&#10;EITXfx7kc6VbL9M/QWLmUjDYhI2+rDvSa8p4N36MpjM/PYagecC9USIvya2cRdpj45SqvJSZLPgm&#10;qC9LfWZ2IcDzDkTEExIuLp1hrmlVbZK0LaA1DxYwQbzieebzKR0o07fODEk4ykZIJFRiQ5Cy1t8W&#10;rO1DgViTAQLY4CkrSKoaH5i8OkVq4xRy0gwErVF8+CMqr2XrnxALGCt4rVFibnE+m8gqa9JVgpT1&#10;O2yymBhvhmSQld2nxEH20DsG6wiowkgofazfZJx3SUNVY5BLntsEsHbyivhC9rQJihnGQYbxNHGN&#10;bP3I25n0cxx47z1AZfd8Gr5iLwb57iL9+uy35pqUeLgHYC85ah+yplNXlYnl411BUtPyKVXjerGp&#10;8D7xqjiH46l9c+1JpDjBx5qA5KE/5efEPV5C0rNBrRLB+wHv3YCDkWqR7b2ElNI5JdYLNPVdvnsv&#10;vbF2eWYr8CeVbKGSQKAz1pc161hbzT2AP9iDbFc63y0hxqpO1p/KEp7Rsb38vSDxNAodVhFrY2XF&#10;b1uJnIQ7tl+GO/eaIDaaAgyW+Pnm9YtIZVl5nV46jLEJ0S7r6Q7PGaDfceYuE/hyXWJQ4/EZegHu&#10;g8P1AOfPZMQT03YlcrFurDpQbWKEfakGfOnem2w0IV3+pdfM7mGMBKNPrIZA/97nVYbR2D5gvjEK&#10;7yYmasNXk3iy+885n1WvkEDgPM5SZT9HZcWbN29Sue47h/SUA0v/fStrY44EzQV9KZTpGR2Z4X47&#10;7O2qZrMCJmsYXFVG+jHrUnzCRJ12LEkM5sjqFv2OozSWrkp7bfAh75A1VU5I3rkaQLMu2bOjJpqV&#10;lmJujVVMUo2BtZgoMDkwQsW4Ejj2fzIGl5AoppKIiuv4/SLUMI5JhlSywHtW7MoZ6x7iI8bkg/Y6&#10;wOabqErVkj0hHfdUeivvo/33O8p/lYSWn3O+0uhZX9138/yKZYszVO/MOej+t1re/ZPYTL8hWqqe&#10;i1WJmMbqaapM8txnSDWTlbXla3ntK5KS2jJtffqiiL2x9h23M+cXtQTPtUoWmHQGe7y1+KR5jtTK&#10;owe87PwoQAVlRIA8Aa7Pd9KZuSOzmczLLE1aejadBMDfAeyZYaF0JgGePQMxVNs7G0g63E45lWwt&#10;H/iMrM4JIP0dGosarK+uoYUNEHaOUVym9GoWnfnD021eDJkIGkp+76PvN/8OeZcBSlXA9TIoOjED&#10;sBFWHs/B0kRH3YaOGNB/+6d/3vzjf/IPeQ4OF4zjwR4PkqwRi8CVxYuPAh5tAFw96yALQkA8Bvi0&#10;tbHTvOOOk7CFbXAKlMjnKOMB1P385XsW7EnzKbr7f/zP/2nz069+hSTBFuPzcRiVZtVnYGTHp7Mx&#10;Tg5q9Js21HWD2bu72swCnn32ySOyYADoZLi3GY8OgPpDGsF2Yb+eold8B0mS529ga1N2NAzw2yVD&#10;tvTRZDN+NA9DHJ1n9I9dOtPo0b/dRHri3UZz/9Z0GsV++PhB82TuXvPy1TMaB+2TgLxpZqAJDeNc&#10;DABm62hM3OLA2LiA1dmL7vqwnQVNHNwAVuO8vXq23txD3/kUh+/ly83aYJa6sdDOSUSMwYKd6LIR&#10;AUwF3wdpQJOGR+ps8U+XDRxt70XWhB3NOYznSNps8ayTNPHdAczryljH6KaEiXeRqWOWrRq3tawC&#10;HMMBGtq5INMUhINrBMDtA57/aAe2MJjdTZriWI1ABgtjOIHR3reEC6fsAB3xRZjSlrWNznH4cvjv&#10;or99a57kAIawvFnejbnz5D/YpwQM52BmdinNqUandd/Y7IdkcRmbQ5jWkw9nMUwwGQzQ2FAdwNRT&#10;MoCnAJvKKw3B2h/EuJ2yrm3uYGnRW/aDRrijvhgA7COSWu/erzZvLKfCgZ7C6FvGpD5jw/q1qc8p&#10;hm6MpITgwAAJmiMSCj4jMWIcEEuhfvX5exyPv2v22cBP19Wu7jZ/9IefJtGkMZvH6P3+xw+bTRyv&#10;nXO0wWHg2nhnDBb9ME2kTjHYD2HuvtjdQEf/orl1zYGFA2hCxM7hsh1sxnYGS3sLxu69RYBNGO2u&#10;vSEOu7/65d9iJu43gwB+h1+sYjworWMtK3WyPEPFyRAVEFQRXNKDYJp3f/lqgwQQunxeE4dikTX7&#10;zQsY2MofjT9s9r/mgMSgJrSCwSGjcP8EdgXr8IYyrcHT3eYhIPcgfRSuBrZZ80s4fYDPdiCyITRM&#10;7onJ/eb+k9nm7CuDXBJDsIoFxhdJcjx79zoajDMLHDKWg8GQszRs4ZbZcxIHslhh3G9trlL5sEQg&#10;55GsXmfJE9hLYN9SMityLEvCmApCTXEQT1C+KDNxgLmbw7aMs1bVo5U1zSIAvKcih6B/E6bCMfO4&#10;tEST4CQnWNPYCpNd1xwkKzPI81BeuE8T7McfftYMYUNfoR+/jSOzTsXM8oNbHL4k58ZWWKtW/uCg&#10;85zjyJ+4z2zUN8ranbEcDefEZot2J5XhoE7pMg2Qr0hQahd76KuvrHBYI+v07/70r5AggsXBMhvk&#10;GrMkkcZwYq49bIz1dRLYr8eH9NHgMPHPMgJG6ekxNHOn+eXrPfQfqZQC6dLx8FA3IBpSHgGnTNv4&#10;4hV9AFJdQBNpDijL6NRk20YmpoOt7WLHBbatrDKZIHB0zoE0g11eWL7LPtrHGSR5hnyELHpLUK8A&#10;GG89ehwW8Vsc+CQHmQfBwEnWkL0FzmFEyurw4Fab3OBEDUiz/do2gXPPJMGlERwvnVBB07GJkuvY&#10;p6HtvQ86zec/xWZccZ6YtJSxhjPm85Gu5Tr2t7Bcb4im5ltpmNbhTNSWyQaRASazVEbXEefTFP0H&#10;plhDW5sH0s/juGn7LIU26fmKBJ1VKR+ytn71xTNAdhKGBALbGzqtozTtHmnusIY2SS4swxZZf0si&#10;o3XW96mo8hywhHKL2r4kI6h+k/nx73/xNU20j5sndziLsWFi1flVaMK3wIVrPvOuU6KZjCPvrz5g&#10;UQGk//Q1zgW6/OWcp8mwjFLmOfqRflm/SlBCZpnsPq5owKVzWgEKrBkSEDaCKn5uyyATbAtY4fMU&#10;kCTQZ2XTWMBN5rEFCsvhbZ8zQFABJJ73lwnyg0Klsi3Mdn8mGKjkh+8TTEsQyecmMLAXgDqn/Fwn&#10;UhZeQKXoB/exTi2WzjAOFA9g8Ok7DQlwOYYCxP7WnHi2yc4LplQj6i/BkzThC2BajZdsTGiQWAkN&#10;g/H2+QSdhSsEs9kjJu5Lo112o4F1gVgBUmWUGgDzfDqkaQaqheXWBiG+hE0o1aqM/crYteCobFHu&#10;XXr5Be4GHPelop1cz1ysW5NRBQRUUKAEi1IsNrnCkaVybZAqR7Fg+TYDMrhFt/rLybtmTHSWSbCf&#10;VILBktBAzRk8Pp/vFNfY97AZqoDbsKxXzgnPNZnN1ZSqBSgFIi3Ddu25Jrw+v89I4F92lYeo91IC&#10;ZFBwP6Bo7QnXlb5HTyYS9lYOvRVi6ol6wdJlLhC1JBdAUpi3I/yUl6t7+Ixv2OdHzQc9WHdI4J2f&#10;qQdaayIVEKwhA5KAHhlDf8T4cO0uAYP9LrpWpLVJAyE5N1FBpZUIEjANmM53wpB2fgNM1+ZWNq6k&#10;O1raMWtbcCn4O/8uLVqeBwKFYGjwZPdEwDfeK7qiahTbOK+0ahN4CfS2GGaAWyObgLY1X9ET7RsV&#10;5yegpHujGJSpFJXtlHeqxJNrTxaaIGLYxYXhlZ3J2hVMwC8MUFcA5bD7LmxGKufsydKCqqWnX7bD&#10;JZqy5gD17UJz/HxPhmUgiSpvZIak3j+mwvay/HyMeGQMohBFTWlmH/BcsJe/H+ZsgUnTSloImLti&#10;3XcFypVdcV+63ZTgcQ3X9bNPkz2xWqPkMqLNrZ3InhA0bSF/h5UrmviTcT5EvJC8FT6OcxzcOfup&#10;gPO8Tv5xTeHPprKxgEq3UbB4nzRb2v1s8lOiSYEdrSko9pffaVnuFYi2Cdg8YwGisfesgTFs6ZjM&#10;Wa2O60TQUo5Fu2eztdqgOnYvz+u+tBGna0At77L2Jl9qbxWA7/rW5jvn6Q9i02tBfMFiu61G44bP&#10;8p/GBacG65DBKlkhCO1aVhvcNeG96t0rYVx6vD6RFjZauZr6dj+Gyed7Z+AI7FPxrc+F70IMIesx&#10;Y+a61Pz2z07jwEjuuO8KGJeJbNmxPqrJ45LcKda/r55ES/tc+iPRjwcQlAGsUIoNYtM0WXCeh0xy&#10;Nu+oXKYgULFTBZyMzSK7p79T/fsguMlobDOlSm3lppXgcX8EQNKWe7bgU0XSxfnL/i7QyJctnes2&#10;+UEsKMCm/ragvy+TZqfMwxiAkhV8x8Q1fUBKYDwAhPtWZq3v4bzyKAKN2hwZ2rI9tS0Ct4Ku/neB&#10;Zto1fQQl0H7L1rh6+KtZwFF1p5UMSON7PmyFzji4gsnpE/ywY0hbB4JFJimybx2fAls8M51bz2Ar&#10;xRckYRBL2bNgiPmWPe2+1bfH+y8QT5a8+401Yi+6yF21SVbXSh37Jj3xnU1ACLh4hjhnkRdq2fwu&#10;YxMjrhrHoo2J1UhXkjPJFM9SpvESZrb3Uw/ePhupGsxeKZwjJCMWRMyy+IfsVZNw/HmTitLNrb/P&#10;3hnExzAZIxh8G1LIMbGrZ98N68T1Knu9AylKO5WkAPGp5D5JN3kmQelQ/rV1+NUkbTQy6irj8EfO&#10;0DjNXLC2dITG8MqWCC77eRP5nh1TEK4WABH15WXvnhxCAAQAvX3rVrPwyachFe4Rv/ud0SmUC4j3&#10;BfE2eJfztzt1JvPeyocoKTVKPCrgL+tagNxzcEJ5S877Yyv8Sbiox2/iUpuu3Irnu1r3EieHiHfc&#10;l6/fPq1mvqnmgMwZKb7yY4bCTidp49gQV22tg714P9clPvr19ZtmENC2Q0w9xV5wHGXDZhwxys79&#10;DBW151SYa3HGeT4T9dOQwJZXHqbX2Os3awHMD/l9oy45hM8OvvI4AKca/jMwrjvEtGqnd9XWZgyU&#10;cl3bXEtiri+5YYJqkb5VIEhhMws2nzIGe2AWkihtL29/NGWKpidQk1D5pIHglQS9euQ8A3Fwmmby&#10;Z/Xq1yFsen4b95xqm0wIgM0Yc3leRRKF9zIJZMWT1THP377BLtBEWukk9o0wrOD4Gd9RW1yfvCp9&#10;9nIadCCnRVqIfxaodnf/nDNXI9i9SGTad1HiGGt1l/fZ5L3HTPTwjnfox3UHIto4Vdt7JCDeIrfq&#10;etmkt6WJ+NKMt6LbRCP3YV7niE8XFpabLcher9++jU+2CIFVaWIrDeQQ2cx8EMzGyohRYvCBIWSE&#10;qRbYIUYXGDZRag+1CRIYMuqNbfXDQwTjmfuNwpNQjm9d/uAs38m7smW0jxLYtEmRk1b+iHWpKkOM&#10;OfeJL8g+VYJ3EKKba1nfW+KRe1JJKBNdEyP0ZTheb96TsBoaFOdizPVB28rsEWIcZYHcW4eQS07A&#10;VMX1tMMLzLNgsc1/D62o1z802ev5olRTR1kq+g+Cz7g2znmnFEeZXAA7SPKJvdpj7caWY/tMKnZZ&#10;A9fMm5LUgDKpGNgFqzQRYUXAKP0n9Y+H6MloR/UB9uMwmKCJXe3hUAgGob0k+enRNBiwnaQViReb&#10;U+t8XaD84pgNouzSxd+7UAXEs1lPReIeMXXp/Jf8jWNtZjRSlHkH95CyNMb+Vg7V/r0gcWcinJHG&#10;3KFX3yeCBGs2trLSgvFm3ymH5TWGbbLL+u7ZuFxfyGv7bN4PPMbkiZKqPSRujhivnBXp+1FJ6xsl&#10;zK1umu2SHRv+rHn54otmBSB9bFNhfifcRoksBA9JOiNPLdwBROwBzJUztbRwt3kN4HnrwT00u0/Q&#10;eoKdzAAYcOxGvB8gGx3KLkbm4Qf3MVrI1sBin9ZwsgEFzBZhLd+h1OEVLer3GKD/31/8VfPP/uiP&#10;cYRtpMAAcsDquFwC5hxtnTYzt2YoxaBcYgsZDQZ1EMmEp18/A9yBxc5AmBzQiTwhgzia4BwTBav4&#10;7756gXQKWuc9S2c89JGO4Nq3kYKxnKmHU658xSnPOz1xG2mKt81/+S/+uPkPf//z5mfPv2r+wce/&#10;H0NkKx9rLVoyUhar7+y9poemGiBcJshmBHQJx1BNYgju3L3drAJcz04vEhtU402d0kHGxeY7xg0+&#10;s0zcA1jsp0c0BYTtuY9GuoCcFQX7jM+V0hsEEWc466foNY8eEEja0JSxsfHH+f5Fs/5yq7kFUD4J&#10;lUtN92my40MYhRVYn9dInkQLHbaqEueotDTbHBCzsCx/F0D53/zllwDvAip2uydgxWjY3GL+ISUp&#10;gnf7ZBUB0y35O9tF8geWrvp2N1ejzTENNi8ITgeRWjBQ2UT/+ZrD/0fo4m+h163WVJxbDPkJgKVZ&#10;azddeHF8fpbkxRxjjy4Pmq7nzVMA1AvG8RiHYYIs0xFgvKDQbSosJvjeNHNgdgquLwmVLaRlYLZy&#10;kJ8yFpZoXQPsDKFnrdF0k18w1h6kR8hAfO+jJ83brS8BKKeau1SA9AAEnwGQ4m5hlI6TIRY4lL07&#10;jP74MPfVaZvqkJDikH38+NPm9fNtwLVXHNhkspkDgbw0LcQhN1Ej2Crb1Qa+ZsI6XEfdVw+gC8Ds&#10;fWSKBsPU0qd0Q5qlBhwiqXGK3twQ0klZVwCom+82m5/8+U+bf/6f/+Pm+RbZXNb03/ziZcZ+hMN2&#10;nMSS0iLq9h2/AxjFVi2TwQYTZTWiZXdrsbl7Z6LZ4x6vXqOn/Yw1p9PIQTlBNcw4iY1jejucsh/e&#10;vEGC6BrG7zD7C4P4AU1r3z0DBDyiSgMm9ug4mrsknZbJLF9cLzXrb1ZJZt1q5u6uUE62Rzb7bRI9&#10;ghL7HKzR1CPxMTp0Atj+UfP5N3vNEoC2fQD2maMr9ONNlo5NqJdouM/hg3SNMdQ20lYeOkoCjWAg&#10;xyfJ6nLN7374AU1xf9Wswqyen5sECMf+sKbevUd2iyzkBaVOOjFqfnUBjU5xAM+oAOmddprlSbKk&#10;JJ/OcXbOejhYmIIRHFCzpmc0TjKBtY8O3bilhDoOAkQBMzjMuf8ZrPljqnrGWFcn6zswqbeRU5lu&#10;PqYSgiXW3P3ed5r/9v/7nIOrwEYz7yZTZBu9dmyRohrk4FpeIIGJcz+Jk3ShdAvj40vP4lStcfhb&#10;irnHc5zSkNAeEDbittmK+nuHMDsmWLPGI4dULI0JqGArd842kL9aQ8Jqoblh3//+H/5jkllUNG2s&#10;crhweNpxHXvkFz/88AE4NMxwHSkOzgMOaHUEHbMLKqB0vCcB2i2xk11xZTmEpViwGQ4Fm7Gh6eSu&#10;A4KO+xnPoUyQzq8Z+WPWWYd9NM2YCUKekDRzLmUxfPrZfeYNvXrsGmcvLIYO/y3LhIoB1q/gxtER&#10;Cd/Nl3G0Z0jKWMK4h63dQzrmLjp/w4BDNoy+gRFyQ5mez2ODnOh0M/Kn6ru6tTjwlSazB8ruHpJT&#10;PPIYGtVd2AsywgzgrtjfUyQ7/u5vXjU//r0HaWJ5sMORji0zqebBrQbkJQCnbNwr+gWMCc7zW4BS&#10;B3kcR1epGYNDG18dc+h2sC9KOcwxx+tUrSwt3kGGaT2VO6PYtGMknRbmHnBuvm4eIc30EFaPjq5A&#10;gEGfwdLmxmtKlB/QWPotlTZbzacfPCFJCGvKoBYJ72lkhn742ZPmf3m+2mzsIlu3ByuF+99ZYcxg&#10;Df2Pf/YfmmckyP53K/+r5uHsnQRe0UsPxmA5IMAHJexW+6grauynx1gAjSBicQqK/diy+YzPDMas&#10;4Iv4rtcq8DCbJZh0QfkCq3Js1RbWedeuak+tqhoV6AkxJtAy4HoxV2UDGSxdXSAnRLB13cOZotpC&#10;e6l+fJqCx0Or210xtwYRBgE+81EQP/YHTtYIoJrlxwIVOj2CXr532KM6TQG4Oe84gyTbDWCTDCAF&#10;Awxm+6zVsFUDmnrrNikg4I0/OSqwKhDpCAkwCoIzjrL9fqPNX4yQYs3xPi1r+4yxF4C/os/NNbYw&#10;oJFyDTyXPkIBoJZ3Y0tkGgqg66gLLqiv6mAb/JhS9fsB6gXnlEuAXcbZcsQ9Jj0DSWJJeDCKr7Hg&#10;iQ3OBckCwHGecLbSloXeGwInBWSZzOXA4JoGlIGLE6A75iYbXCk9x9nwKwxJAnxs8A2Oa6IDn1Wk&#10;IYBwAWAulwuqKNU9nxqTtajsUgE1rriwbwO8Ml48jz0EHGyZgrLcdexLS1I7Xw0jA2jbkNhmoJwD&#10;/sRG0l3fCbM3RlJzIECerCXGjvcptrKs/rasP6Wy6rnSaItMuT5GQFSBeoG/dp0LUB2zd45p5ryN&#10;Pdijuqs7TfULa3H0koDhUikcK/Ecc3uGALzZzwYf2D0mGDosSxqwzeVrE2sZwwnewht27zDWJnq4&#10;9wjPfWNFiJqYAjupJqi9U/IRAoIF3l/wvjY4dW+6hhTzsE9CdqWJaEcmkia/kWMJhMoc5iymyZtN&#10;34f47DDBgsBLvxGXq8U9nf1h0sC9yzwNkwU06DGAzC6xQgQ/xzJ9QrboEAsi2ePpUoYua+ccuz0I&#10;DSqJA7ezrNIAzgZ8VuGaxPJYVGLA5l7sbXxn/fYTziCZfUq66JtGtkHJEwG0tiFtZE8MTGVgmbzT&#10;1xbM1O4l2tWseVUsk30k0o9AMKYhADX+caK0cV7DKBcNYZN0fgMyQQ2ocjtKjnBdJRSCvlayzDmp&#10;sShbkGtx38hM8O8IHOXvivnvexpoX7HuxHysYhvsQu5REsgAle9fBFj1ywJy3qtimaSyBK1NKpmg&#10;YLw72D0fm7K32L80thQfkN1n7CTTnTnRrxjBeVETX9DKRLYParIlybmwvSqxZNosySaZisoEcV+b&#10;0Of5fEGbtPlt59F9657UlvHfngMCnva47MFENdloRUpNvlal1oLzKjJifOcbRvGmPVdSnZILsyZY&#10;W8Ouv5bp5jhoPaIH65oXJGyroXz3FH4wbsaJYTsr0cRT+TuTrin1LWJ3HGcBeiuDNGuVzAIHxKeq&#10;Hi8t4bTm2PXEswve3USLmj3IB3rMhUy/IeZgxOSRdsYEWWyc+vBVFSVZwaofq79NDnVY156Pgq3Z&#10;3skK1H/rywTH0B7Yf8dHx+m/MXErE5Bzz/XlGVLVI65px9QzTfvnu7VgnjbcNeXnc9brz5XMhKMh&#10;0SaMvvy9SSXBIi5hE+VU03nGla59wCY+2GdHC4aM837KU5ms0w9T2uycJL1DVv1lag0G7MXfcX8K&#10;2pY0TiWY+kmpfuPdNBN03eFvmQB05WzDvhbkFlBN00HZzFzb/lqCtj6/vb9G+YxkDclJVUVlIk7g&#10;rxjr+pDv3tI7KGCvlefEEzL43aeCOCay+gB7WP/Wdbk+PJsd22LZJyFpftckvGsiiVDPI+e7TUA6&#10;JbyciQWfT6JWLpB4o17chIcgjiChvnhVIZUevZ+xQqAHmJZB8hz3NJZ41ZIMrFDocvYIsKlL7hmr&#10;tnPSCFxnGyWBqk7CNrKeesoZATDn/qwnySyORfVvUOLFxFQlUX2Ga7W8ZQ/LmsXeyJjWHzDucmHc&#10;gPxKqnM8lPyMZESqdpSKPMf3fZf560tJ6EuuIWvxbnUjScwsTMZPokFkZUj8phk1c5yGm8TdJ+qP&#10;Q4a0eanPNQ47WAKIC/WauMe5ERMQqJad3DUxbPk4Q3bG86fnQuyWCVHWI07p+aBNRgXylMvRx3Su&#10;WVu8Y5qv8mxj+CCTJBokgbimymfx3OA7/LeElB5nlcCbVRr20XKWDs8AvsEWXOeE1bEFW+8um69R&#10;ebD6vkM8OT4FtgIe4HmgD9HvkaG8xvo6sTqEsJLSIDZkfBN75QzJoRQg/Zjq8WOqbgOcKxVnoiDP&#10;ATsf22tSQruqOsHmFv0Xs7cL/FSL3J5oSqdoHyZJDEyCE+o/7hBnlKyVgGhVAdhLUKDcMT6VsCGR&#10;04S0CUADVZ7NmGtqWanr2u9zSlLzbpI2IzelP9GeqRcwsE2abazT/9G+gZKy5FXIpDcZxXNr651X&#10;mywrZ7QPscxrvEN62BjDE8dEn1r6U4zpKLGSIPg1+3qIOLjfgFwMb/X9ryM1PDeLZChjpA17B8Dv&#10;mLi2JROk/wN71wSQrPxHsJofkhAwSVMVM1YZWRnCPWzCy/stUMHimESKBjxNANs9b4IsfZjcd0qC&#10;RcqpKnpsgivLXWKyfp7EkYwjfk0IDxqL+FwkDGyIKziPnfY+2nwB6EOSUtckkfRTQ6BKMl7/F9UT&#10;GAg+jz0qwkTnuiGjYOvc2d6r5ohziLVlIsjPp7LSM5znk8Tkug2xV/thvJj1NcHawMa1CRgTBjPu&#10;RxvNsvjtq6Scsu8g1pArJkHG3pBdbhLPynT2tcntU57RdwkvRL9D38r7STrRt7QXQfru+AwVN6Ry&#10;OMoYGuaSOpMwdqQkrGdBpKatiKnqVIl87qNU4nJ/5bpj/7TJ7qXMLH/03Atpw4fWFvpK1bPmCnzC&#10;/5ahP8T5rc2ILxPCRfmdku5yD6595Xh6rujvGVvwOdeZSWzl2cchsRUhrKTeTBUkmO0gZ7G+9j6N&#10;Z9S+tHTQ8oRxQAs9gWv1tbq3mvOt18isQOEHCDMJ0aPB4vwy3wVYHUSn8xSg083gA3Jskg2bbx7c&#10;BpTYftd85x7MPozd19zHB59mY8h2HmdxHdsgCGDo2TdfAGsONPcWAGdpauuDbh3BzCEg2tpGSgbg&#10;R32wIZ1X2N07AKIzZHc+QO5DqQf1wwSzwiIgUFxHkkRXbAOm9dzUYsoiZDrKKFEWoLmaDyh3ekyW&#10;kAkWDByi8eHewW7zFrar5fifP/sKLeZ5Fp8ODZlPDE4HQ3HKAF6YXTZY5b5mo+ZpUjiivAtB8qLN&#10;5ACkF2Cs2xxib32NR7pp7i6vAIyh3cQEq+Ek+2ULvfa7yEEcwrK/JNOqM2wD3BkMwj6abJblztAw&#10;tfgQBDmAF72wNwU2MCCARgMs+B4NNu6RjbZR1yDO8BQTPs7Cn7+9CNjM/LIhOpTxzNIw8hjw7D7M&#10;2EEW0CjO9h4L5pwVc8qBp7OuJpSSFeOCe6xKGUzj6ryzHs40nEzyFM7X6hrAHGU0YxgoN8+ZGxrt&#10;soMz3heG+AmM5mskTgSfLhinaNfhZF3Sd+CC8f362VOYurMBH775+utmH+dqtyu4I+TAQUI2bJL1&#10;0mUjXpBt13iOc41ZpH8WF9FXs/SccT23dAoWxyRN6A5gpZ+Z2WJOLc08QqLi/n1ATxJLahzPUyp1&#10;hVOmkzOBcelwrbfPaSrCut0BEBsF+JZFpkM+iYHXl5+E7auTaSZWg24Z1jEMgDMzlgSqI+MwsQTZ&#10;8KItd3H9y0BwY28B8L5jbmbRxo7zq1EG9EvJrqxdWJ+XyHdEP4s50PEc0WBgKGdv3+Ug3W6WKMsy&#10;4fP+bDfg4B2Y4FMdDrlhSg9HyQLz7h/ef9yc756iCbeLLv909t4jElEjg3eb91+/ofKFihEDLHsB&#10;vN9tBmnYfGsap4CE1xAl4Iebu+zR+WbkNu9MMPQBgN9PaU7ZoHn9YA7nCOdhgMTAxORSmtcsLs82&#10;vyZRdnwkiBmCU3PKvts3W88fHiTbiTPEPr4N4D5Os5E3ANGn+wbR7GHGLdpzfK9Dw1ov0gE4NzoO&#10;s3R4msP4AqbBNAfuKA00X6bRbdc+EmjFffXseXQ8L0gK7gCgd/n82SUAN07p0BLsffbz/cfL7Nm5&#10;AKbXJB73ma/f/973m1ckFodHYD8yt2dUpMxMmRghGA/gVQevDq7OiYe09mKEkthBqnMmGPtNElDT&#10;BO/XAKdHrO8FkpwequrwCQbZlKpKld0+7Dn298GhTWKOcEZhzJsgvCSZt2jQ6SlQzCEBev3TNdna&#10;7F0PCjPtE6MXzQMa4q5vv4XZ/wRwewvbhRQUa+EMUHaKdbpMn4RzGN9bG9vNRm+nOcURvqIK5NEd&#10;xgLJriNYRUcnb5ql7ocZ9z7DXDmoCWzqpVlkG9HaJMrgCxtwiOSXjnU0dxPIRqUyToYRzBg24Byb&#10;YcJBre0hDuVxAKmFBcbBBjXYeZNXc2hVHgHoewhZumgAkYZrvKu681P0rTDbMQxoJbNzCtaJTJdL&#10;AuoTnnuctec4aJdukGpS4sdfcTTslSF7moPZZs+eqB64Bq5TOCbRX019iPqvlcw1cLxija8xjhPd&#10;O82vfrrbfP9790gCveMdl6Kfd0RSRABtlN4CY9M4rSQlZ+dhBuE07m0dpbGxZ9E59+oCvk+BCM5Q&#10;fjq9ONO8pw/BNOtthvLOfZxmnW2bP9ps3FLeVIvN0mQaOzDOutomubnCfor+oRUEYVfDEiKgPaTc&#10;epu934u9QBprhWQXidBvXr9GHo4kHN85s5qCKVlkfGWWy54xISLTozD0AnEtJZVtaPWO9tnzK9IR&#10;/twRSmRc67+FmvL9xILxQGRAV4Bd2sn+Rfsr/k0/uvbjJdOh3vOAMiGyAAXWlHBg48mEKkZ4Ba1V&#10;vi5w53OyfwQNWUaj2PdOmukVgGDQm2fSgdOh4nwyOLmOjJxnf8R2f/NcPnYe03vUvfKnwtEKgAg7&#10;nqoasdtI0NTe7TfIq+vpEFoBIpivY42DLfNKzeV0mKtgPSPXjldkFWTmcd+UG1uWrsRWrlUs4Xym&#10;vb7fLpZzRiJzUax77mGliGdori9b1Lks/WGnLGX0jqBzk2DfQMp1L+Jp6acSLMXQc+xEs3xM18u1&#10;CVb9PBtu8dsqrzA6krjxns57sdW9RyUJSs91VH9B5q9ryPf3ffVsE8AUa7EowbWmSgu+BU7xf8JW&#10;a5/b7xfs4Hr1vt6/fg/JTA0jtSQDom2axxH8r5dSczyVHdopqylxnHX8XatOswFQivmCiQhjOR6O&#10;n2652phGhFzDoN3yZcFx5SsEkmXbG4AD9l3g+14AHBs8O74D3MPfvqesIs9HiSojNn9z/Xs9CBQ3&#10;smvs9yTjliFK4zNBeyWVKnOfMSrgUBBDxMe1KlDH+7froV/VksaiPn/Wc607A5JqHlk64NUvQPvo&#10;z5yeAlYjMZfvtmtZbWyeJ801k7Cq9eF8GkR8u9MFQzGC+jKWdVfvAPdcAd0CHgJ/YSnnXsV0z9Jw&#10;HN03vnPWt8BqaYG2LxFgyGqVBJL+Jskc3WT1cH03s4RJilXwmOAyNqrWpCCvYK8JEgNhAVdBI+/X&#10;bv18Nn0VDIZSWSiD3mSgPU1M/nimOCUC5c5ExH8CukZD2YbRbvkQgtpx6r9DDFqwqtZw1n+nf4bJ&#10;7Ta5ki1ay7fd72X/HAv9R4kf7usARc4FP6++Hb6f4J8XqMRX7Z8CtQ18TU70m8HVw7SzF6OWXVmA&#10;rglH94a/Ywuc8Pxt9lJNeu1hARPZ1/b9GraXj/dg7NL8Mh+r+ahBNplE4tG1wVyr3VrN6kwdVUAt&#10;UHrO9fT9I20i09rV354HNVetTamRyhoKsJxESMnV1O9a7/mG10kyNn/Mr1TYyP4TtPL8yKfr/Sop&#10;2Le3NZcXOWu1vTxnytP7V28//9tzawLBOfU886naKhAJXZ5Yub9nVXv2BAfIfAoYt/Pq3Laf7YMx&#10;PqXP7TT44qZ6k/i2mCfSKsXejzQTH0nFgStVUyvuZsm91QKCeL6/gErGodZzkmcZe+xk9KlLe9l5&#10;TvPwMNrrutHMbUH8QUFrzyefKeCt9qqSHFXNJeALGItf5J7lRIn9S0VAKinqvpHoCosxOzPP4bDG&#10;lGdP14j09622zxzCJD7VAvGNWspr68pEQoi7cyfg6rt379BnEMisRoVWrS0hNWvsdip5qH0nZ9uk&#10;je9gPNYHzK3IlEzjOKS3hfuvtVU5jbLl2oSddsx5cL96VvisAYj8TI1Heu8ItPkqbQK6bG6tvcQ/&#10;OXqRRQTAU7/apIVgnWQ5x9M1W9c3dnRPKYODXwqeIkh7ClBtk1jvJ7YShn5AdKswjEshRGnLBPN4&#10;V0FyuTexGXymmv8KngksQzwTyFb+zH2gbG/WS51BpudSmcNalwinz6ZNGMN/EBTz+QU6TQrb586l&#10;ccG461tNEv9pNxL3CnDyDGJGdVUrzPF3qTgWsBa4Ewg2JvHzNpA0qy3L/nD/rNmH3KA8XWEidabY&#10;NLjSJBIhlTCDKMT7mvwzZrkmNlXqxh4FlzyT+0PpkWPGT4kUGeaelYL5E/T96zeB7MeEzuEFUpNZ&#10;s+4dBtEzxsozkypq6JvssWrDxMY12MflMfjWCaA0Y3/GON/wc32IPFGb2B4JwcFGomAlTpTrif03&#10;zvxqy8Z4HklQEptk8jrfw/j3k8QN/v1omNWVMDcWnICdL/GmRwxTVgVSDDGHM35q1QjzrxSJtm2Y&#10;xEyux/PZg8X9agVzpNP4O2302roNcCFHqYxh9YRnA+vbpIiG5hQ5HxfzJHhfB6UBpWRnAHjFm6qH&#10;FZI3sP/19533Q+LzQX0qFpUyYhOQxhaRX5WwoSzLOYkE7YcVFGJK/vLZTDRMk3CT5S62uAamooSL&#10;rqUVsUlix/cAQLV/hCUCyiHtqIUOkY8xu337Tq4teGsiwtjR89Ln2o8MDJgLah/KwHrGqznfg+Ca&#10;3gLsCYFhx8gxcx5Pw8ZWQx3mFENtNa6S0vvgJvHbPW9M7KQSA0ktfuY6EeA9BYso395z0aqkanjt&#10;Gahkk754l+oNez5O8d3YM8817meCzT9vghXFL9D1YS1YpToABjYGRhsCipXrJKyUo9Unlpg3Bc7h&#10;RdK3Q9+CtTzNz7Sjp/q0jJ39HoexBaNgUCoAHBHD+tza01T+yFz3piYvTVDxfoLfzr0gtElOE2Hu&#10;Ge9zAUDv88X6m1S38gup5Mug3/o1zCH/J4lzkL4KJicd0PQSk1CUZL6xbDrSyB9JNYRjG+WHtqJI&#10;+0h6NY1fL8C00qPLs0mwHJt5hIStxIg07fZs9NP64KnQbBP9xJpVyWASg6oc1o33t8rAgVP+Rptu&#10;EkSZ6fiRVuqBA+mShfSkjbEaBhseH0PWPcGsmKYEeDHD+O1yK1JBzT5ijLT7SZaC1/RMTL55+ToN&#10;FEeVDaBpwwmMUptsnlwi30KAcUXz1sW5W1nUpzC8h6fvAUi8p7wXUGp6BYbfOYZXLSkzjABJGNgO&#10;AfXQJMtMmj+L/PXbvRA61CgaRj7lOw+WWGA0T/Xw4ueLllMBonbmujRXRDP6m6+a28gIvKeRqotU&#10;vcFVNsKxk4Fe9xRyKpeWEelA8fYnAD+WUapXtgcor9OYZyMLs0VjEDMrB2S5xsZpMGnjKSedwXn7&#10;juaV99DWp8TtDXI1ZqDh8DY/+v3HSK0cNcuAejZ6XaXJpY39BixZYjmoqTvLhnkAC30XA6+TeYzB&#10;N6FxPnCMnvtkMwJzXUM+BzC3zL+3Xrxt9li8tzBER04mEg1H6FEfbJOZYuJcqAZu6wA1wxMyuQFf&#10;zZQat8G0EESf1vGGxbzFpnz7Bu1zSg8Fzl+9Xgura5oDbA2ZnCe3HzWP7n/Q/O2/++tmHl3uHgmH&#10;a4z4Ks0PVwDK1IG1gegqdOubp6uUBW2m1KqNccPysRzVjfPyJYxlwL97U8vN7MAMiQmcn3EMFM+t&#10;Tt/MrC4VAD8g2zTGZJbne+9cIu8yNktmda02fFfmA4v5nHk8Q/9/1EMYhpjsgnkaDU9jONeQfjgE&#10;cD/EyFyo/6bRIRHRYa3Nwbh9D3i2DEB7gjY0N2BtjTf379xt3ihRxNhOAnDJmJikV8EB4HnDWtOZ&#10;0Dir/T8LyLeT9aGsB4x/tOHW9jaYJxoJdyilVopHRouJKw5qGbpdmdyAjHaW/90ffIfDlgMqTMQh&#10;kicA9DJ4SZ54QE8x7x5qNsc5A7QZB0zcR6Ylusp83gOthyzI3GK3uQ/4vf5+C6AXgFBdMIDmKzTs&#10;AjayNs2+y0oeJFE1SyZ7FW3u3/nBd0nq/CpAlywincgdxkv5mjE0z2dZN+9p4Hl9OUUp4SN059eS&#10;jeyQLV40eSQJhWeYhCG3Q3ne0NVygy1szjEWYyTIbiPzM3sMk7lHsoN/T2KM79Nb4OOV1ebxPdi+&#10;45TBMSmv9mCbXE+kee2bDbqkHwqYjKGv/aB5/vVX7G0bInLAYUl20WgfhVX8hsP0ew8/CVC0vml5&#10;ojp32geDXQwah8kYhtGyOvXAox/G/jhmv47g8D17sYrUD2sfGaVd+jV8eHsFrf8d+gIcN0u3qfph&#10;b3Lkcl9YM1yjB4h/fg7zgWvNAJzqvJ1OI51zQXKKiqDv35luDieqx8YQTlvkGvA3ZmAxKDfUAbCZ&#10;JymxzhyH30h5l+DwJUDoGVUuk6zPGxIbi5TKTaAfc4itVJJH29CzHwffOiVQOMExEdBUy1btyGMO&#10;IBsu2+D1imTfyvJynNYXAOFDA0gUMRarsPSnbGqrsWcglJMyWPr43krzfWRf/tuvf40NHGdN8GRU&#10;W3Dm0OBXOzzavNrYoiQSGSLeW0f8PZI6G3zw6Gy+uUVJpZ3vl5EgsoTVSpCN7f1mggqVPf59hf06&#10;PdgKQ9jGzNrewuFsXChDqQ6sFBUb6EATi4abAJCBF8CJzVR1Xo90dpCRiYyrhxqXskTz8op1w5qX&#10;1frRx7OA1EhQHdNPguc5OryONIzJSLM2JyRODU7U/YsOKs6CZeSOs80qBTJWVhbDTNiEFRSpA9aT&#10;QJoHuX0IZNF50E0Q1OG+xo57mJdGnQCkzZ0iEM28dSmNPGw+/N508+Uv2BgAYhM4RyPsTUtmh4bU&#10;aWQN2AGe6yt7o1xaijz5c5K+vLt6fvaDmJxYgEVPwg9ZtfMdnEGczB7zfGGgYFKM68/N3UESbpXk&#10;13Tzlp4EJqInkD7T5jz//F3z5OHHnGuMzQHNmN+uN8v3SeTCGllH5ug2MlNTBD02brKx0w4NnjEg&#10;zTHztUVZ6wnPYsWKLNuAHi0EEDAsIKRgsQezTlJJ8RSwUmBNwn2BVuNvnRCrXQxIcXpM0wT8ElwW&#10;iQvNr0D+ACM25TMZKyhq4CODysSxZZsBRdqyxoC4rbPCjfyTLqhB37mAttGu9pZVJ8s4oFQAFgH/&#10;AuqLU95+VyfWYJWzU3ZtpC4EEWX6BiDQiRJIKADABGnkJ9RFx5ZqM0p+xfcpMOZbPe4ACbJGRGta&#10;0Ikk78ikDqpSWd6jPlNM2lr7faAhXnEhHmHF2FhJe2X/jrAzfwtQCjZhYBkwTpDYBITSP35dSZIC&#10;WSrh4FGdCY7z6+3TSDL7AWYwwf84TK4AQ6k2Sbhdz9ICdzr8KqSeCuTz9wbqY5xl0Q9OQqbYjfW7&#10;nOWSk9ADZ7wYuxB3uV61p/XSBQb1JQj7EFoAMOyoLHOxXgNpA9CiqgT1iQfSDy4LGKiknEEfo8e8&#10;24zM5ypwJ10OrCBwagL+yPqxIlDA1qfRPrUzIpDVMomVKqwF7qiEJpq1ZSlxeIHt9aMY3TKi1L20&#10;Gd8N9m5EBjJ7RJmQG2zDAHYszSFpPAZljm1gqa5kDqWwOIDVn4QUcIKk3CG9igSiXasBFbJ/Crjp&#10;y7g4vNckBgWYzvAd8qbKNgn68D4ClQLSASmzVHxHX6kPAFqB1TKCv5UvqpnwWwYqJoj9vvZJxpYM&#10;TcGsHnuhyzrT1lmFIxtTEoTElUl6MLkNrFSRFVbsYgexEhthfppgtulintoFYVKvZDMKhCyAOaCd&#10;azV7u5I/YRiFbeWctHNa9Oz8XY2Ria/+unefCdS04yJTO0ilTPWqUsg989Wa70AXXENpzHEO/xGS&#10;84MkuAeo8gi4z/ofxE6JmYQlHz0vq0okAnUS6/QCGvoe3rvYVzKk86XaxPldlrHY0eXjKR3jqNR8&#10;lURV7fXsD6VCiVnOsN+RS8muql1RnxdcrMSEyTxteDTJTcjxns6J0n1+q9JfXrpdX4Lj3yZWXeNw&#10;tfi+TLeLjLshcMRufnO/JGnwzYm1JM3csIaHORsHZKYGaGqv3X+HrGm1Ze2hAwDMeSCIl3xG7ebY&#10;B58/kh0xi5XItAJNySVB7zqJZDALoDmmZb0yl0kMVU8Vl4HjIWMwe93P1E5oz6NaH4G03WfteaU2&#10;tsBvrbHWprbfieZ47ayA9cZankchKXjPSBSxnnOOVIKyNJ1rnY/4OX35LPW6R4AG2fCOAH+OrIjJ&#10;e3W+lWzxXEmirZ3nfKk9ufmR8YwqM1ZYnpk0c085x0leVzK4v+oyel6LszcN3AW7nBf3Wua4nlVw&#10;Lsn2dm2lwiKa3vp2tT9L9cLr1V7un4sCTEk+KUVgMq4d9PQZkSSlvjr3Cjju3s4B0k5OmyTL/vDa&#10;+hX++7f2dP9MdF8bc42w3nweWatr+Mnab59BYuD7VUhojqvPyD1lMftZExqH+OKyaGVge9ZVn5my&#10;uY5LxqolyphcTdJA5qwNZAPqt1UH2pycVQ6lizG1SbHH+ZUcVc2dQ5GKiST5TIbynpqk1p45Dmk0&#10;6D9+RT+E8yCygCFr+RXnSukjZXe8t2COvofJOBOVlYjxGr6bY3EONlL5ImJw7JSAT+aG76chPQ8x&#10;CqFsmDlLk9NW+z7HYyaw2P6CzCVDpx8huC+zuNjkV/GB9e8h21h57BnNmEr28ecSRK6JtZToij2a&#10;pHKYEdGGyF5OQ9WsrwLyJCDY3FJ2sHFHyG8Q8qxyqKSuutqe+Sa2q2LKjS0wGPk53iN/z5ipRa10&#10;hzY87Gt+JvDaFZzPQcS88pzKaGS/YFsEI2Vtd5E9rma5xCWA2M6BfuTIqI2EBd486xhz+yToExvD&#10;moy2ssnECdc/s2qZM3AKnX0Jo2kG64SxVnzWS4D46nfiz2sX2odPPXAJk0M8y5FkRAFUYg7H6QCl&#10;BAH++O3xXVg7MsOZb2Ozq9GqDrGKWN9E6aDCPu0tZKUL4+T+d421jSs7Stq1zXV90SSf2rXrGRtJ&#10;R561J/FVP5AHlUWdHn6uDNc246M8lQlX59yTQDb02alSWvrUJpg8x5A9FmhWNo7vj7f72GRUnVcm&#10;U2zSrBmrnheO+4TqBLLteWb7RJg8OACTkwCnLK37fpT4Z5xYutatsY6+dD1fpL94NlUNusjAGksr&#10;kWM1hQCrcbgAsrKhUySYHNiqxqr+G2FsC7IyHgLY7iXfz88JnBv/zdLHb2EeAjBr8AjfMGcB9wyp&#10;QFINZ3FsV1txJCDsfY2HJZjqISnXMzs3lz3uPVP1zD/6YleM3xFEZecoLHTs0Rlg7lGaMlt5B3mW&#10;WNf1ry/tPrzogcF4BT6v6Kg2uggP9ouryv2QD4znmYsuc2ffv2iqe3axr4b5rM2eTZK5/zzftM89&#10;/vuUZ4/fbQzGo0nmi149c6Y8dMnfcKYl8YAv6RpRhy/HdlUQWc12cYE/qa30rDdBHF1/FyJ2zOqq&#10;nPNVtS45w82Svmie1XxekH2Ye2uHXLp5Vm2GvjbXchxTAWjPEK6ldJJ7IlVR/FkSoOvafVk2Rf/A&#10;BETZSvEEG5F7Y4lzkeT2neO71jowmeL7lu9ZZ5h2qqSnNMRWCFodajJA5r8myfk0piq/3bSCPp5V&#10;HleMi2toFOKua2Z49wjG7vh8NuHczD1kTdD8BcAdR3JGw2PTUkNkA0SzheKjawDYaYjDIh7DWTuD&#10;UWRJyIWBDTd0IavfrUMiYIBHl5KkLTJLK4Bgt9BsHxm7IgO0ge7uVDMzOtM8ojTk9f4qzj9AN4GN&#10;i/LwyMZa5YyZuffhq/SDjAYBTgenOtrIZDe2YABb/rILCOsiFbS1VMjGESdX+y1LA2PNhkkzQAbR&#10;hqInNnLtwih/RHKARpk/+OgDQH/KjwCMp0gUCEioA9hF4+7ykPdRjkO2OO+zMDSXxoD7Nl0gWLec&#10;5xGSFkc4D+PIN6yjnXYxu42mmofiTfODH30Gm3uh+fXPn+Yg1XjfQYpmGgBJp8sgfxQ5hiHAUMf3&#10;aNsNzuI0228jRhzkLllqHaiPvv8knbE3f72RuZroDjQvf/2m2T4gGJzdaha29gDf12FZCsbZpGEQ&#10;TTGkPABbh8js7gPorCIbNDh20Nx5dLf56ukLDgfZIi4QNJbRKB9nvo+Yg2meSQN8BgtYJvUWxsFD&#10;V6aZAfAFC1G9OisSsihpHBNtX7tkX+/HKbCJx6jOB2CSe1C5CCYu7FgDMUuzOmR/O9356HvLevLX&#10;mOViJHdspHjG592sO2TnJ5pxDN15M8d4PON5ZmF+24DPpikTPPcUUi4Lt5abNRIUlpPOIat0wjut&#10;r3H4E0gf8/6HPPO1zqhNPZMVVfaD53aNXJNllolhWdoNz4zdNtjZ2QQEN1A085YSmCpVnpujaSha&#10;5Kc2n4Vd4MF7AJgmw3IZDfTdbVjrwtZ8V+PzFq02ZS+mWJ8XdEQXFDkm6x0Xon+w8ixTVFK4jm0m&#10;u4YszwpJkCNKAlfmlwEUt1P5MUNCxIqJ1y9f4RigmQdgvktCQ2mQayRZtjlkzjZsQDzbPHu7BQNQ&#10;g0zzSZJCS+zvi95utAYHAEOfLKGHfoQ298l6CG5HgI1dHIxdJI0+mkZjnXl6QFLrArmRx8jcvLFX&#10;AWzyMO+uDqlqASSFiTaKI2EpYpeKjasNZGQwxmeA8D2bKOs0yVgzgwzgpLHXGKkntk/i6OHDD6iQ&#10;gFmMrppOouPjfoOD0FwyTr3jYRosMw/TGD9qkE1gDVi+hEzQDSwDeyUcvjtIRZB6eJb3nwGynpIw&#10;uJ5YZkyGafC7BrD7qrnz8feaNyRVTHhcAEpcAeqMwYKftk9EQ5UF72OJ/g5g/hg/U6oJ1aeU8E/i&#10;FC9bUcG6mQBA3rWJDkDKCfJUAYvZtzvMkY6FzHIz4RuAyRp07Zr2XmawDsKVkjQkLnX6EjhhT/eR&#10;Z7oyS8fnl5jXZZJlr755HlmcWcbvH336QfPnNLregUmwpWGGhXBKQmNu4UmcbTP8y4/vAd5PAYzD&#10;+ld3DkfDRtcj4+jRA+SP6VhQgWQxWc/GtozzBAkUP+eYyCZPqRsHpc+mDIMHts0FdQrsWK8GqZIB&#10;asTrqBywf9WoPERzelzdeOzAAFUPd27N4jxin6yq4eDWZnxyb5qEwC2SRtfpHTBBMq6DM32AjITg&#10;konXa8A8WVM2FZdFbrBcupMwzAHG+6w12U46LIc4+MvLNFKSIcA4WPZr2fUU+u7b2CYZEpYJGohZ&#10;+TLA+KvVOIbt2aTE8tPvPuJ5Vpu1VcvSPLBxSkjoGcK7pq6oEhkSdADgPoedYDPNERgvaq3bz2SP&#10;c87E2Xx3sTnWYaIc85Kx7VLNYf27rCZZ/rJGLgm6TnFoBzkTRz03fUfKbYd5Lg/1HSSuTODdvs+5&#10;sueZccKZiswG1zThcouqrHdUAizSCHmVUtjFqRXOweXmFY7oHuZkB9unPY9zb1BhcNnaGEtKK9B0&#10;7xS4HN3f4AltqB9aZUE2nu0G3zqZls5X40ahgQIjCimpT2vkB9VwTrRapd7GRzZQ815iCn2Zkt+A&#10;2DF/uUYEdjgDbYxlDQRuFj9hrqLzW85qayxLijjeG2syoINAoSByOal597yzAUAF0P37uAcD2OtQ&#10;YpeVb4thT9BdDPI4hGlaVRepRpH+vaXYymrh8JNUkZDg4AXcSqDQll0GPa1nLHZ7Mex05AOc+0jt&#10;6/zm4RyfGl/JCPaaOAf0mIKRrbRSvVseqJxtwZT+vdvn1MB0eC7ZJmP8O1JkmaMag29hNR+JgzWM&#10;FAF3D1lBFxk5JgrC4BNUcg3UOrGqJqCk4I3/x1ozkHKOi7HNM/HZpCp8Ll9Up9RnDkAm4NC+Q+Yo&#10;sF2BJ4IY7TqodVjAa4JZg1uc/YAzjEU0jgstzvhmvvyHMbsw2Ywvpy95dsp3II7EnwwQ6sBXcir6&#10;sw4N19KuWSERoMe3dtG0iZ7AzalMEDBQkoig3LEJSGkMLmNevVAre2RTyYA3wBNEOopE1xC2dXJK&#10;hjg6ygAFWKY0vA/QGAyykk2169pfOvmehC2IVaARv3k2gyCDQecgDSQT4PguVWkg0FkSUbUuv20K&#10;3QYS+XALvGnTDI5M7spKC3PYfZ7xxEvj7FM/U5sos0jJEsdff7SvB50nDuBuUqgAsGDwSRDUfPtu&#10;BnMZ4Tbw6ycZagRaiNh3FEzkMwWgFmCa+Uv5TEKdXLNsSAt2ZS7aDZXv+pmyBd/u55qxzPFImwxT&#10;4sU+Fal2yN4vYC2JOe8egMS1a3m58hq8N5mtVGCk6oD3ZagT4vcTCXzH8avl7N2cayOqAr4yl5KG&#10;nKMW50vykMFXuuzQhvE3BL2FQgfI7muv55rJeOaGdcuYXsY+7MACr+vmjpm+Rc139Zkoey+YVdTr&#10;SiSkB0G+4vOq3VXSRla0mWxKqbiVzDbYzjy75hyXdq14FZN6qUYgdiAWMNAdxg8RLImUiw/KTWJZ&#10;MkfuNZeOAbw+ZQGyv0kq1ufC2P6t3RGr4BjHPLvQCqR3OfSTq0lE5Rzz+7JD6x37TU7726xvO/Jn&#10;k7nOentwVNWUEhrtGLoqAhS052Vrq71xv3dEgcWVfDJ5aSJP/eAE8b+VMMxZ2T87M4cFINc8+dh1&#10;dhcNX1tdfTzq/tpAQnz3Jz+3MtW5DoM+9kw5MUkzJM6Ma6ySUXahPZOzLjxjZL+nylnwsayucUfA&#10;rqwVfhZJlrp3nWbFHvcCJibtQaSkUdayn21Z275/9a2pmctQxZ7LdjYxWPI73tQ7ROrBM5n/LsDD&#10;5xKEEWT8TRLrCl/JxKLnvaDKARWo1RC5XQ9WvnPHCYhb/aatPXWf+UyeO2vHdaUMmVU3Bc5F75/n&#10;sgGosj6C0q7HpEGMeX1/3qH/+Tq+CsSPRBF/KRaStSbAK4HIMyX+aH/vVbJHO+K7VlNGnhtbLtgu&#10;oCwBsOyVY+Ea0Aewz4ANCImVAUwd73NkH73/JedOKlEcW753QZLY558iBtP/EnSs5rnEZNpVKw9h&#10;Ao3A6pxAFmQcHEJ5LQlpJ9h6nz0SSlbqs+91ia6VBooNVl/e5IGMVyrdZ1aKhYu9OoBEqCb1QJjN&#10;PItj7BlnEth9xDhaLT0EfjMBuHrr9v18zuq0YyrgbyItbI8F8B1D4iS7TIwKQkpoI24GULVazMah&#10;jl12Jf8XskGASEh3gp0kFPU8JV5FciT2JenprMeZML89XalmJemq3EjOBN5tjrE8hDnu7wskUzNe&#10;2gUJd5BjZpAZvjB5Di5jxYOa1CP8/bSVu3z/BHKQzWr71STuCQlEOk1h4SoVptlPYrTeQd9G5v+l&#10;CQTA/kh4WGFErGBFXrxtkw/l/HEpquCNNaXCEPsp6ZNqFObOSshhq/qVY+J+Pkd6h7DPFxdWIOMd&#10;scao1oZJcw0YjyfSfPLkI6r95yCJ8k5c34aeasxfEmuYgLkmRjVx7Vk3jG8+SU+I7tgCT1UJGskj&#10;p8Qm2oNzcBvPAN3OYUgixrd7B9vNDqSxikWK/CXJahKCpw1Z1ZIeR24n/RW4lvvGzXaNFJO+qXKQ&#10;XfZzF5LTFf89zhyfkPTZh5x4BHivjRIvEDfQL1ERYhwMYO/mhHmZg4gHmZHGpso1iVloA6bQmb8z&#10;ihyoqhiM2zhqA8ZGVgyYBNBmCDh3LiR6kezjn4DkkARlmLsnJU74vVGS/cVWL59QCS7jZJNlSiLv&#10;+pzMkbNnRYcNaAWoh5lb3yv652CXZxAi/DWL5K3SQ8PKLSUJwH15LsHcaXCffq8iG7qrT38C0dpq&#10;Nfe98z4NPhEiHT1FjXEiuaXktJXdseHKMNU55rqx2kKtd2WCZc338FlNMI2y/jrc0zNsnL+34bSJ&#10;15x3+MN+JgmWJC19d8lP2tIieKjKcsOYn6uyYlKNs8wzoVQeeQLWYKpi2XMSCOMfjcjy1wCUTOGw&#10;pI0QxPi8ALrnJrhRMMs0bFXiSGIA6+2GON1nsUo3h5n+sxUirNHoAFZyqXUe41Ppo8afgHhj0iyJ&#10;Sf583lbyuBftr6GTVXbZJ7NaR4vhJ6u3mONqYkwDY5JRioXnhlji1RV21SpEy8Pd+55zIRvo6yob&#10;SnJE+R9lK8GE8u4Dw4AeSrXQKPP8CiAWTfRvjl40Dx+xgZDSeEM5/dnJIB2bl6MhuIrm0zTAaAet&#10;94tnvw7AZDkL9qB58t37NCTdJZXJJojIP0YUgCqloyzgM8CrTncm3aU3d9aiMySb6gxQ4+EHtwGO&#10;XzVf0Az19sN7zZ/821/QMVvdKjabS4lnHAYYnqG57TF61QnCANNkRu4DPu/CGL1378PmkEW9i379&#10;XsBg3kcNeObkFKZpb9IyAvXjDGJo7vrBw2aXRpUDwwRPLMjvPHnAITHY/Pf/018iGwGYzaqbhbVv&#10;s85pNt/+Cd2jpyqreAIw9/Srd+h6Y1QBnI8wDsCBzSt0uhf5jg04XgHMnk4ONB988rj5/o8+br54&#10;jjQBz3+J8f4IbfSf/90zMozHsMTJhKJRPAEYoxLVoye3mtWfMT6AVCOw+Zfv38Do5cB1Z9t8g4Ns&#10;7RhAlmacY2j7WyplfDV7d4KgFKPKuG/Bztzh8BDAtJzsO7/3g+afYNif7zzj0AYAJdBauTWXAGET&#10;0HeSw1mP/jR67mbLes2kumtKoWCINYC7q7sw6tFOTtBajUctpVmYW4KRbKNGM1ZIlbxP1IR0z1G0&#10;nNS3tRt8n7txcEZHajbq/Q8eNePI9pzKHmAxT9Nkc3JqqRldQzoJ4N2t7oa29ExtwAXYpmt0EF+F&#10;CT18uIHxmmo+evIxcjnPs7kmSaTIttRA8gYArhpXgArA/xPA5SE093cB0SetHDEIQLt2gl4CcgCv&#10;cGi0KneXVgAGkTKhfEtW9JVMVBoz3l2+jWb2+8jonPDMvle0Q1mHBhMyO0bR4+2SkPH+jqMSFWPI&#10;A6mHLZhpM0w7aptZ9DC1QmAIg+GhuL71lvFGZobNfMJYOMc2CJFhvH5A+RcOwLNX37BmnwCumhRB&#10;coe1fgWL2yz1HAHQJYemZeCLaKR/tbfWXL1/2TymOmUOJruZ8S+efdHsUIFwSKXBYyQATPIcmGrm&#10;Xe6o0YtREBwb5zCYsvRtAECaz80MA/od0BQUVv4oBmX1xWs+ddb87u88abaRhAICRrJltvkVPRxm&#10;OHge3fugucD5ekZDveO9k+a7D54kOPi7Z8+aZaomPvvgHhUTo1R97DcHrL9Dnm2SQG7nGOfOMneC&#10;wX0Om2n2xRAVPQOwCe4/utN8/uYddkZFa20XxvMGwABJDNfGGInAE5yDMdbQ6YHNXG8TUB2izYo+&#10;Pk14zkjsTCLHdT1Ks2b09Vd5riMO/V0qWo7ZJ9OzZMIZV9fCLokpsZXXaIh3lx5wMxwDAPrO8mKz&#10;9voZ4D2Zaw4/m7EKml8f7zSffvTd5g7AxbI6+NgGD8llKjs+vn+n6bFOP3/OwYijZ3Jik+SZjrla&#10;8IvssVMSF2Zjr1kXYUawfWzMdsphKgvtAKkXwfM9qmyGKMOb4vfTL1/QU6HTrKi5joG/RbLrFuN1&#10;AKNiagztwnfPmXOcIg78Y1lEnEfrMLXnbMbDXk+zRxMmzPvhHglPnJ6OzBYc1ZVF5LIE6iTS85xW&#10;H/UYyzGcjb393WJQMFYd34EEh+wYWRImPS1FxSxHm1HW+xH33iLRM4981CJ764zmxrM8p00d3zMO&#10;MzhMl7BKN9fZn8zPFRvLniIGReoy6vhOkpnf2NtizFLsxgFGVRGO1ZX6oiY4DB4sE9RGkMSam0fr&#10;30ZXOJhTrEPf4QKbqxNoYBN2gY152MCXrHlL10wCTs5RHbPdab761Vrz5INpkno0z8kephGxclwM&#10;4oVliiQZFm9RCsveGyZ4OcYenFP2Okl/hxGkpwQsHb91SkQNXGZw6CdIIm5sUXKIs7m5vo0zRENd&#10;3sO+K5dKulHl5OfGkfy5fW885aBzJChev9tp7jwhkYEtWEHi5uDgffNKRw9A+ZizbRxA5h1A/u/+&#10;7kfNQ3q2fP3FOxrmmHKxVwp9DpRvExQ1uDcUMeDHfiuRdk21ieUa9kXRKS6gsAAlbaGgb5yWQoGy&#10;P8IWYB6UaNPBNHAyJs+vBGT1/Upuez2cDr4X0C7zJNghCGXQ6VeK4eAaDuPfW+vmWOmA06M+7zCM&#10;ArV6rwlCB6J3Xliz7+Kt04ZaoI3rWQaeoJmzKEmbQjkKCNJrbB2xcM8EafOqOHxqkGrQZYzo7Pnf&#10;aRLkZ/x0Xi8O57XAgmzpNCzj7wNAtiCXQ20AnEC59knGox0iL+J4uF7Vj9SxlWVR0iIY4oCsNe7e&#10;7wJn8UwiAs/Vk5XNGTZBOfEwZ4dz5ViFre4dMvaCRgIOMoiLEatutASArIPMTSVrMm/5UY1ZZHcE&#10;agStxSFkp+h+CnLpmcg4DFji2VeggkwhE5v21Mk48UxpGmsCw7nwCWSpuG6CFZeefJqZUQko0y6l&#10;pmG0+3C+vzcXRRP4q3cTUxGMiX5py+yMXqtMM9aYlZRsyAKZGDP7Kp2hj3lIJeghsn6nNB4ycAuL&#10;mzO7xbsKgHe8BUb9zd8LWgi8q30nv6WAJccRP9e1zBi4Vs/wJU5Zz2cG33qpIrRe2L1EQFLl0Z5P&#10;NuQrCZkhGrtbyjtAQjiVpZF8qld1GgXz+vutv3BuSAYKGnWx9zYjjESNo+3zEmjs2ugQsGCa5OM4&#10;Z33WKWMU1rbBrmgEPxTEUzbR618xrsIl+i/OUcAugTwe5ojzcj+aperXZsGQFOXP/B6hJH/IgPGK&#10;ZnySZHj+gEwhXBoU82wCfrKa7Q/A+xQIW6CmvwS3+mddfuTzmjBs/94zICzS9OspprPswVoP9T4F&#10;YrrRv91ZFThlP/heBuAynyUBGAA6BPXZgEyZU6dL7XAq9gzgTDKxvs49iwXcfeY2iCr2VL1DHlmQ&#10;wbhJ0EY/OBeTuYcvy3dlxmmj0mQxAV2BXManIYQxzu5D13DGpf37Yo0WOeQEH/gEHwNXMiBN9MNb&#10;u5CnCJpeySmfz4RGAFZlfpK4q9VrDwy1k0vSqZ49OJt2N89ZY6wuv30mYhzSlNkV0q+g4bsmxkiO&#10;C5boV8fmtn8fua7qPMKl/W9+sxRcrSYZh622IG6cBaxXv7h432Xrff+Yptj1YipLVOuPX3IASZq2&#10;hr/9XsxF1pbD59875zaVTr1J9rvXyF/lq5Wo8mcSzoY4mx27VHBkPdQ5mcHhv/X/vXfkoriIQLc2&#10;tF2yrV0o4N/zoq0XyTVkwgkwpQLAhKTzwHhFvPDbdSimUfMUGaQkI4stWL9d8wLk/rve3c/7Oe1r&#10;WMEMZFeAWb9LEFQAwcqa2G7tneeb9qNAXkEW36nWUu2F2Gk+L8vS9a7Pona5oK7glMl2z6u+lEpw&#10;cEcuy6jGyrPM/+y/i81vwxLnQ0oUSvioOS1yRD9plnM8Z6XvW08kCO7PizBQQLv2QdstmSesRxMH&#10;HuciMq6lJF+QdlX/OHtTf/AqjTansYmbSGwe4St6r0gs5lve23hX4MpkYiUjIqdKHGs0MA5pJMB6&#10;9qV7OCdaPZsJ3vg8AjWVrHDOXYW5dpIeAqklqxIQ3ypO9w5/HxyHTRJ/2p9I6OBzPQA1y1mVJrOi&#10;K4mz+CruX/eL9p0xda/mLG0TLdnXBeJKAonUC9c+s3KV64t9TMI6PrRKn39S9Spjk/nW/xdUlRx0&#10;btWIPQ7a5w0zzmpTBlxpsEhwlXeWs/SYKs+D3mqAOH3pUatEAY+NJ9S0FsA+I6GiPxZ5Uytr8B1l&#10;5cuwPaNXoTFfzjjAXBMX2xBBlVY5x9/uEPNNMY9W348hgTkIFnOKEeUrNLW0AajnK8ROrjVGouEW&#10;CQffS0kXm2QqQ7wLaeUYQioHaJJV1/p1wxPNVg+cSJk+1sAmSZEjyFjG4DdcX8gs57dnSbu2NSXa&#10;smt6P4AFM4qeFcTge6u2sg/xpse7TVClnAan2NZh8IYJcKD0J8CmdvBXxiFNGG9LnhzDLlLOHS/T&#10;Sv1IhhifeQ7wGbED738E0Sy69+0eUJpNN/XwAAlTgi6bCwsoR4LZXaOvSXbCcRpEQlQms+eIf3cA&#10;WekCYql67oBK/J3+xEjzt4yTa2iYz83Mz0d7fx+paE2juNU4cZwY54jN4Pn8GeSDsluQasGIju19&#10;oX9gWTpfshhboP8SAN/nGWfs5mgY3IWwVk2iTVZIVPO/rfiBeAqxzV/aUJM4gtmLEAPdy+7fY1jc&#10;2/goSlUpD2JD1xGA/inXHmtIUNysrXvN/ZNqDAZhhr0c6cHIsMhCByjnz9ob47oN3l2/dGDbeE57&#10;brKGa/OZaNJr04m5cl6zr2dpLjsFNjYDIVSiRPU8AP8ShxFXid9Ric38me/pX6ys8P7pe1dneDGn&#10;K2Y8c08y/865YLsNjtfermZ8ejgC2pkua2tKCWMbDyvXBFZlfzWluJVFmpHhz3h4Htlz4BiynwC0&#10;oLW+trFXmnPbhLaV07WHSBjq2hl85xsa5TrPk+j5X7JnJIGYyDxhTxnDBWi34sBzkfVofOc7DuKr&#10;ukdNWOyDFRyxdmKwsBkjEFRGwWQjRSzcqJ/Mugp4zXvHVYL1cGnlafxGcAX2t/sQij0yzAyXRGbm&#10;t4etSnUKvoIkJB08sYch1t2QrHn9NiV2lKPCjlnF6nBbddE/74w5Ys2thjFm9kB1jnSB4mLzd1ZD&#10;gNtVst3KUOXyxE0kWUgiwz7bng87fGmyQp+IL0cGqBxMxqSAfcl5yiWZWIgErWe952KqfVwHVRlR&#10;LojzVVKiw8cwEce72wANLioac/KSe2RZnqITfvfuHAHiGazdBwnG13Hc5wFkLy+3YPGV03l8uAW7&#10;FFCRwThj03/4wXeaz3/2Gu1wtZ00uEyKZQJM4AQTvothU4vzm1WAvbl5wMXh5ptnb1gXNnWdQd8a&#10;3W4M2AUvNkF2TcMerTVMmPIw0wAVMt5d2DNTZlLQUgLc2MTQm2H67DsfNf/+z35ZG54GYOMAQmbq&#10;DAzNiPQYSA8oDd42DUr2CPJGAXYGef9pgKX/4d/8JIOmrtIg2VqlazaRBnn1zeuwNU4AttYBii+Z&#10;pG5045kgQAR18q0qEDQcpznll29eNbP35tlMs83q2/fRoB1g8a9+A5MbPeWXz2gYeGuJTT3R3KMM&#10;Z4umj7L1J2Yw8ID8rlhdMXWHp+a76K3D3EWqZp+GXGfonN2791EzsjDRfLH2CoB3t1noAt4JtJGh&#10;mZxQWgOZGeZnfR32PCz7n/705wRah8j7LDXf+fjD5njzWXOyuZEGGL/6/CmOjPIYGDR+y/Q9J2i5&#10;wcCPML7qNp9jIL77+AnzzDohcNAT6QGgnZHkUErmhI1v9/AHfGbs9YswXTvoTe3BrrZJsBnCLhnS&#10;Gwx5BwM9zTpSg9lEygAGS6M5zSbYerMOs4nv2sjQIDNgoYe5UhHIXMgEYewvzDKzIZ49f4bcykmz&#10;FEOJE0YD2zH05Q0DZLkeH18hIbEGwM+haC8DZQmY38PrA+YEA7d5msNlEWBMOWETMO+pQugwhg9u&#10;oXEIg/2iR+dwGOZDAOMPSQqscZhvIxGkZM47SizH2HTq762a7CCQtrriBTJBd9CH3yeTrtNr6d4Y&#10;ToG6547Dzv5INK3VIDxFHuWaZnM9Ms3bAJpuzMj38N6v3r2JfEaXvgaP7i0jn/GmuXe7C8v8HJbt&#10;nkdZs3B/rnnPvaepythmvjcP30YXTpYBVHay18g+ISMySk+Gc/bwJfe6ISF3f2Wu+eUqGWLAUQ32&#10;EIZ5AzbzAO/sc+7vooH+6Enz+euvmt2b5eZPAedXODAff/SQf980m6zrf4i2+3/yTyebP/nJnzRv&#10;cRC2Ydbfx13R1FjGyDECu56yMljCh7Dkr4YYB5sfw8BYBHCa4jB6SsPk8e4y32d+0qgIBjClhgsc&#10;gA9v3W+++PLXsMplyRjYonUuu5p1eYk2P1o4sAEAKGAYj7FPzFRe8W5DHMi9g3fN45WPOAgmsTdP&#10;OQAPmjnAUeVqxpEcWlr6qPnbv/ibZhp9eZvhyhQzGXh8QOfxczTzSADOYHOaAcrSdpBBeXinuY1z&#10;vLu9gUQLCQzeco3qiZdfvm9+/Wy9+Ud/+AdxJgd3d8LA72JzJtB4/PjDu83d+/PNn/zF/xItvX1Y&#10;7z2dLQD9Q9bUkfqNOAM61ROAqpubR7E/Xd5xmP328aPb2LXvs+FYMySDvnr+nKbbi80bfJHZCRIa&#10;9CD4PRJ7ywRGz3aUb+K7VOPswyA1yBgyiUHFxiTSV0P83bBgEQeGnBgz0Dq2ssU99NSvNiw459Dv&#10;YrsNgm2uYhNGmTVWTFk94zwpdWDTmZTRBsSwcRbMJdarDp1R+gS9PNR1s5n02uY3kR5CwKf59BOq&#10;JTBzf/c3X0Srb5i1J7FhBCfdBJod2tUefIuDcrALGI/0mWt9tLUlp+x1NSVtknqCrTkB/L/hDFLn&#10;1eeE0kIzR5xwJb5ojA3fmZ4WVAbBDDhTRg0n88qDm3vNMjYb5/vsvbc4zPdIhpw0z3qw0xd1UEjI&#10;ckjHT+B+U4LTVLcoLQOcQ4kicDgVVz3mZnDkhKqZiebV25fM2wKMd5IufHWe9ffgzkzz5Baybbtb&#10;zc++/BX7gKQS4zxBkmWEarIrbPMNvR6GhidJbDn/RzRyv9389X/4qvnku4+bv/vlz5uPP/4MubTZ&#10;5v424D3yRKdqA2Lv53HYdtj/F0fbzfc++4hkwG70KO1FoDOgsyBg3glt254hOg/YV8FMfybTwlJh&#10;y19lTyn5EQSdMygASbFg45zK8B+xJwtrmDUWXLIFRAIetkB7gkWvLQAbSRkdOBl3NlOz5I/VJyPe&#10;vxOwMuiOZ17l4bIsxlJm7BkLgMb3hEzT5DHv04IzhosBIozUeWdszQ0VSheXyB+RPhyEFWvDwASa&#10;NpHkg+RVAszIiAk/X1BF3hAlMjprPcgJkf5JUCoIUcB5+P0BbDyecR3ZF1ZdDSEfJgsiQi+cmWH5&#10;ypj0fQTwGAfPFaHcIYEvxvXCIJh/cCORv2ONiHHIzpZVke+V437OOg6wgHzeKI7nGLJsw8j2jcDY&#10;luU6IuitkxopkAI/wji5JPgIUCrDX9zNxJy6w7LSBCMqOdHiIgXw8Y4O4zXjUJIvMj/z2nEcLces&#10;JmaCAj4c1wnLxCCANet7ydxyTtNYWfDFarsCuQbRchUQ7JBoGR2WJSLgwnrDAfdzfakNS/ANUF1Z&#10;PiBMkqwwJYLyX0nwCKr4rhIUlAMziGKMBSi1Xzq8OMAmt88tE8fmD95ASvCsc0AcK/oxXDN3Bs6y&#10;E28uIZ9Qumyj1jRCMxCV6ewQuAzwSV3j9l4aFrTgrKP+rZkQZDTRo89mMCPAyVyq5TnIXrqkmmWS&#10;5OkE79/pGuzIHCL4Zq0MQF6Q7KDTH8DLaQw72hGXhaS3KgBnosr9i+3FbuLIxD+8wk6cYfNlPXWH&#10;FpsBpJeGBuzB4XpTH561yXgr+3bBfSXaOheWmTuPQ/zc/XAuM5JA3zP2nD4px0c7BIbQTqh8veTM&#10;OAXMaEiKj9I3Zky2GOtFFtu1AIxEGM7FNAMVUBa0SqNdt5zzUvZDtpf7QNuURLF2hmcqoMutX2xw&#10;501/PbJOrh+a+d5YTo1Gp41ODW6vUk2TFZI1ki3QnkPRp/da7P0A7aIUFjRIRHSMPR/8rD6uc8Ve&#10;OmeMethpqxtrLzsFQsyMV3oF4JvwLO7xGyqNzxg0iWTnGEDTU8rg2ej6xkoUZkyt4DES3pHnkuyB&#10;vVMWUyE8l5vJk45MwjTxNUK3waWJUZvYYrcBXARxuCh2kNPLShhB5gAuPINzF7tnYO34+aQyk2Ww&#10;kxznkXtWO/u8PHvKr01iCWzJU+U8j448Z+KI7B9ZvGV42n9rA72kbBTHwO+WBJTgyDV7Vv/XRK4V&#10;JVZWKVNSBAqfKweDX0wc0tMOex7QP+wKH+hK5lzsFbQIfnwuwKztFuBhMgWJboivTGD7brE734LD&#10;SrFIE0FeTpulRKW7hO9e4kd4TpjkTdBtglFbXC9X64R9rJfTxbYO6uMwn0PY8oylPpD/aOdNdibZ&#10;6FqoMRsARBhkf7mus/SSzHU5FXEnra/z6rWmlcLhaTPOjk7kcnK22odDcMAEj4kAgKBU5boBiiXf&#10;T2oJOHha6U/1rzuipKQNpTk/2LFJeoSFSCwSKaw+E92EGH+WFe7+CAjlLLeAdMnZuFertF/pDpmG&#10;AvyCZ/l7n8Um8wHvqmQ/54wNGLmO4H5VT3Fl1xl/PiVGVdvde9n3KOB6So9NBpZv4H2N05XVqfO1&#10;9nBJmNWc+9Pqb1EJaQHtkj4smZPIjSRBxBoyGWDMIUjnmcl4CugpjxHZGde7Y+MYC/qrYey7c79U&#10;xSgV4bjx1+nV5HqLPXdPOb4FlMffaZ89FYKe2f2EPH/2Z34uzT3zX7yF5M0cZ7KHS14ouuxJfgiK&#10;VSbJ6x4Rox1Theo/1US3ksj1ntrzAv5kkrspXD+CTUoz+muUNb0AwGoPkax/xi9JcXyVAZvBQuJR&#10;5mFxQXlNlAD2tPcQCvWxsYddQO7FxeX4FFYC26fO8XPuK1mI3C/xttiO58gUsaKSjybuBMpsWuoY&#10;a+fttyRA5V4XeBSfEE/oSe7ENxQktHJW0F7i2QXSqcozedbOLk/kXoL8suJ7kJVurC5WsztsdKtE&#10;mR/PG6t6eD7XxMkBJJ828XaN+sGVzZzZZ5ICJMWcc3+1obXPVnYa9wj0zhADdo85K/EXRpRdtWI4&#10;TXCrOsE1P5JEBGcR47xPrH5OnKNPN4VsZRFYWJN8bs1YV79EtnAMSK0b98gRGNHuvlLGnr/YT9Qf&#10;POejCe/aJtE0ZXNR7KRAoMC7Y2ASXCkkK5ldUl18cZMgSWZnP8lwtxLOxrf6HVb5ui4mo8AgQKmE&#10;jbZSRrGJnmHW/gk+xBHVx547Y1zPz2X/WbHBU8+jcrHLOpDlb++wyNrdmMxQKoXmvQDayumMI5s6&#10;YZWS1srkk6aMf5S4GWM9+eymDj1grKIeVP5MC8Y5N0msNwdjXFmqE4D3+KhK7PAMHeJaJaj2wCas&#10;cFAaR7LEiMAy/tu1jGjXv70MwMAOwPb2wITS98894KnN5/d3dpKwNUEzxNhN8FxdMD/HSznUxZU7&#10;2Xs+0zTYwwRAszbCue83jK4KKDAC2PtrgPrv369G2nSKz2at8l6C231CgOOoTbKKwWsJrrvHd0iS&#10;KL1jkt5qR5O/AuXuERNlVrg4krsA2jYgVnZU+Sqr0qx82EeWNmQR7KfJsWVkXwXT96kI32Kukr+z&#10;oo59EYkmnMYhYmc0UMF2ZmInlNpR1cEkRHxgJf54thNwNpUvBvW3Yu+tgpH9jW0glt+G7Oe4j/K+&#10;ktycI88uq1T0Aw+O97MvrWAfxcbYr2CcZ7wWCGe/zzLX/jpRPYA1IRPEBEWqf5T3Uy7Y0BFCyCl7&#10;pQMOPIxfFkBbArE67aL83FcyngQSz13PPv309CJw7WE3tQdaSdnpnru5h0CD76svZBwY16nOzApZ&#10;rVgyZu3bvCJd+XkrZK1yd997SkU6l7WqffIMkzCt9E71HKsKTMc2iSCfX5/VmMnqpDYpnqJsfQU9&#10;BEkTsRlWQpU0+/Dc7ANuTEkPzFLUnLMBZ9jUV4AFr1dh8S0B2m+/b272Jpqlhw9gqR42e2Q5TwHh&#10;l9m8BzjzOyykA5i2+4cwre/cZ7Oi4a2kDKAbmjg5kMZZ9MOwgt+T1b2+3kVqBSa1kgCDi80PfvwQ&#10;9okZxAMGn7BnEIBumdIUnsFOzzbEG7HJH1mcfaQzogjB71Sd4UhH64gB/Pqrl82nn37WLC2+b97t&#10;m2kxW2Mm8ZJNZXbGEh3AMwzvCcDrtlr2GO9TgNTf/c6naNDfRv6DBUwwdAiTt4FlPQtI/8tfvYGB&#10;OgFTieiIYTq2+UcG38y4AfcVm1qt4mqS8OXfv8lheIlD9+tff9N8+uHjLKBDGqUapHTYMBNM7geP&#10;KC1iwc7MTYY1o0MxBpv+EJDQDKsMrTMZEvx7hK7jahCaeVbP2EXw9ddfwKKyeQoH4AzSCICVxrb3&#10;yGTdwmBenn0Vg+5hpHbpKGXyX35Fg1Ee8oLA8YeM1Tdv3oQx4eG7uDjRrAL+yqjcI1M5Kduae/eY&#10;60WSADJI3Vhmmh1Hg4xLDlY1YjspZ4P9i4GUjWOmTVmJNwQngnaT4wswh1n0jO051zmCvetc99Ct&#10;W4eh3mNoz0+2mrGrLvrwOA4EfurmnZ/ghMFynaBZ5yVBxvEGILbsRdh78kU7bBglYYYxcOrDd9vy&#10;W7tCz6Bh7iI4ItN8C6elx5pIwy63j5l25lHJEs6EAIlm8XfQIJ8CzDwzk255qMEv6+XsFBY0BsbO&#10;53cBb+8uoSWO4Xq0ucz8A/7C3P4Hf7DCmlS65KS5RQJmnPf/2c+/aB7cXYoW/gHNbkyETMACPqHM&#10;LOxSnSoOtEMA+8VPblG5AKOBdd7pmK2TRQ3oDCD55PGDMFDV9F9+fKfZOXiVORjl3VfXX1LNcLtZ&#10;efIJPQT+LB28RxmX6S766zS+nCFRNNw9bV6//rzp3F4CDEL6o7OIhMpSM0QXcxm8x6d7AMZnVJM8&#10;ajaf63xw2IzNNy82eGalPTjQ1jaqoccIh+UZyZUR1t4txnyb6pl3NKHFhyJQQvcbZ+jQ7uKCAdiu&#10;Xz/9vHlw70nzD3/nd+iEfcKae0cfiGXY7sPN1/RWYJSTVBrAkOMiJUHl2XpA9cubtxtxjm3++cXr&#10;d1Q53M2BJsA1ypqYHT1rXpBsEhRYfrjUvHm/Q4NWGds6HPSMYC8NAYIu3b/XfPPyZTMEO2MWkOHt&#10;69Xmow/uN48A3g9knWAUx5ApOmcfnrM/fL4DKxo4tJWXuAAc97CzdG61t4ZDQMIJgGblDuuKKpi3&#10;SFvtwICZW/mgGX13DHg7zWFFOZxGmT3/53/5N6IXcVIPL/ZzII5iE4E2wobSAbYRbMcsK3vJBsMC&#10;Kt/7/ncSyLx8+hKpo6XmimTTwuJ8s7JwL01ab1Oqeb3xnHK2UwD6nWYNJsbvfPBp83T7FfrSyEmx&#10;n87pdWBFzrPVd3mX27zbCBUVJzBMvblMXku89vfo0bFEkgFgdMzAgSPG0rxiTrPHLAXU9gjE6lxa&#10;9p74XkNbAIKOrCyRc+yNzLuU//J3I3ZRD6MLu8geePHifaqgrFqxKawYqln+w+0jEpAr5AFlb3IW&#10;0djaJKkOgrp3glFuGoOqCwL8LZydeRzAKRuykiQWkFMLM+WSMqGwp5YtvkMb/tbtW6yZDiwSHc2L&#10;aN8LWiYIxel48PgzEl8YAxzmg50ecwurjGSaUhk9qiBkuAzRcPqYoO+U4MNeLlcAUwODxzhJKzwU&#10;QNzMIJJwE9yPBCR7ZmqFJBzPvEMfhpW5meZHHz/ibNlB/kmQA9aSQB9zokN4fLKWwGsE+3NCL5VB&#10;klhj2MBDKtDUC3yzttfcm2EsQ+xRcxvZr8VKyC7R22CKxNA0lTzvaBqtA65k6Qg2vACHYlEaDDiv&#10;OlFqFfrfIu02cZJB/ZtfFRhqc4LLJmQsZpgOY2RAdEICrldwXuzORIzFXvSXc5/Scn0xm4/LmhZk&#10;CgwWMDFBZ2Qc/K6l2AI/pUN4IXszj1XPVvI1guY6WeXY/YZBXnqNqdyLo1PsvXrmYusVh61+5f3i&#10;zNW9659iPSawan95yzytAKmsSB0nG4XbL8efqRkts85rFq6ccfEn+Vl7X3+WZk8yUQQL2uvbXLA+&#10;2b6f//b+OmkpE5EZbBMsPijQ5gboazTnO/3RqQsG0OB3ND6jK1vXDZPeTZr5rGRAH5ByTks3t51H&#10;LyTo4rV9AX/3qywcKx7aADJOpQ4p+y+EM0EHAYkoE9RaEyQ1SRMWaFh4XrfmMaWdAsr9wciyIihq&#10;Hegc1y04Z9B1kdLaoH+1FvgV7olz2f5bxmN/PNOUi70Q5k9/fbZLoM+KrlEzAeRjO28lHZOGoKWL&#10;Ufdz2AHXnC/3j7d3vRk4CkIliZy1L7Djz/C72OM2jZVdJQg0oiRgmLOCfEpJBOKtpAPvpWtrIJKm&#10;elZXpAm2TNd2sbhWMi/KHgjYCj4IUlueawWIwVZK/HLeuN5qgVQk4D0M4C3NzcD2gWEBY5l2gm0G&#10;LFlzxfzz+aL3LWnCQKsN2C6toPAtBCi5RzC67Ck/299n3t8GY/WZ/DQbUtvJ87A2wFX5nvqllYBL&#10;E1rnQ1ZqWPrqk1azUccsr+/507JzhT98u8xnCzgm4ZP3qzWsrnuCBs+lFvwr5rQApOCf9qESKCY2&#10;66/aBILJt9y9wKYaQwNsx6aeKWXdgBxnAB7KsQ1AUBmkib3NxMtmFevc97EKwzm8Eeh1vGPPyqaV&#10;tIXXKnmMJBucOwPIjE0x5wPs51fZwOjxt/aw9jXP1tr9jGl9tM7o/H0+ETtwkQaBMr6kt5Xd7/+K&#10;XrtmQWOc+evbBK9VYxcNfv6X/gD9XwamYdwVKJo9mYoSm8ey382TtBbSZ3HvRPKEX+6nagVncs/r&#10;89maqt/YrPadqzeDYyrY2s61Y23wzDM4c8F/WxA4Z1kbFNd6NqlVTeTK/pfdNyh3j3O8Zx8NCzpx&#10;nX7T0/b4qrMjtpG/zOOXnmzJelRS1/tkzTpMKSdzKIvrn33j2sz+qXXX/6xXi+Z7CwDn7wKGCxrX&#10;dwUmA1B65skAbvdA8OSC7vMM+jkOZIHgJhOJGfGFTG4qx1hGFmCVOFsAXOBKCdAC9gXRy+7oi7o6&#10;tHuRRzOhxj9KMZiw8RnugwHsUd0TUA1fUu1mY61UlfCrr9/e1433Z9UnzKqc0jrXnnpeRG/cv2+P&#10;Y8cgNj0sfZMsfgbGPACrIPQJFbPLyBqqpSzQbgWTDSdnqHz1+YwLcujzzCVXQwKMWOlIqUfeWbZu&#10;mnuypn2GeSoojcuVQcm4Z1TrjPQykSJp117682R8GSv8VcGtOnd+65fLJf/UXonclHIkWfvtd10b&#10;vG9sRZLVfk5/Rpeg7LDP0U+0CER6BguSq9t8AjnkBsmZb6v4sjYFA03AkhSJTjqV7sSgDrbrQTlb&#10;96Csdd9ry1gEADPj1o539liWO72jAAIlFWnHrairispqJhmwi3udcT4cIJGrWbFq1ee1iadVbz0l&#10;hAQd8ek7xH1LEGlKjglfl3NzBsC2A3B6Armt1xvDx6epKM8oUeYEApexwhixu703tDPqc+/t76Oi&#10;IL5UckWOkXNfe7AkNgfxh638HwPjOuPsOVZSSECO31uAj+pZR2ebf9uHwrEw7vM8z5lNssrKzjlw&#10;IuN/GcliNTNcc5+K+ZP0bLlBDYHqV8fS5JbNUzm/jgBbrebllIh/kz42AsnEB7LaBeJPkL4cNcbh&#10;l3tNIDf4GezpSaqOJyUjyn733LbHE/HUPJI92jXva9NVzymTH8Mkn88ELHn+I2KEI2SMlChxDh2f&#10;YA9W8gMcdyCYDkG20NeRhHrIcwbYzJEwCIBO5bAa8dcLLdvXFVyMb6uo+zGGJAx9BCulPROd93Nk&#10;bE/B4caIHQXt9sELg3kS6k/Q829mpkD4N1QNX0JWOgWz0A9R7shk0DjzPs14u7eslBGIV0bmNcoC&#10;kkRUqHRd9NinjuPy3XvNJ99ZCk65a8VAgOwBCF130hBWm7HPujoCyJfZPDBL4oRn2idRcY4dsBdM&#10;MwBWh69m0sQzXylMWfv+klQ2yTPcu3UrZ4P2Ig2e9d8ghbgGrHadR6c+DXrZ2hcAztqiE6qrSyKt&#10;/AH9Ev0uq07sYSL2o18gvjAKprVy+zZE6KNmh6p+7bSECZCDnAMmH7Vxl5ebSaZa/STWNzI8E5ui&#10;hPIk4+b5u7FOEo44WGnaM/aKtkQiwQjO7DHrNn2cJNIy5qPE76fc0/NUOS3l0c6xLTbdtVeiTWcv&#10;ecYD7McN61PfwaSLOOs0uIXXcC/aJ/OCefXolXQXSWSuF5lT+2uatPNsIknXQVI7sa++M/8Y2yrF&#10;O86atzJIX9EKiEoQ1FnkuaTv5/MVmaoSo1pM2fepNDGJ22K0Jzyj8YTxV/0qP8evTjDX2juTORIX&#10;z6gC6Lsz+gs5w0OOwJfRv+P62h59FSmpg8TzVt1Es57kv/6DROLy+0oSx4SIilUDYK16rFYwwfcp&#10;357rplm4yWH+HLk/5s+/GhbA2djeZGHPRP93DS3nXbTil5B2eDT7mM0GAPgQ0Gtnpnn+7GWy/IJD&#10;a+svyNhOBCC+IQC7s0QjRv77GaD07cd3ARbYkDxjR30fGZcy5SmNmQHsfrO6zr0WkHmhuSsb6eMf&#10;c6ivk12MxlGD9AQsnXkYzV8Dvukg+mJsgBmcir21EzJe6MyPngCknNIgFtaUTFQGYhcQ9E9+8mfN&#10;p48+ad48Re6D72SCAR+xE8ma3rqHJAwyLB4S+/s3zSePF5vPAPC+/+GHzb/+f/yPzZ1792kuiRGB&#10;8TuCTvB7pFduISMwi979GLrSBwCVp7ItWOT7OAQ9ajAGyFB9HxD1DJbkfaR6BudYOhjPv/nipxyI&#10;ZPORTOgBFJcu4lCzODPf3AOwWX3xBo3+TnP7ziKbpZgfLobNdbOzbA4+v2OTFjbuEg11ezx/V4Yh&#10;1QFr+xtpzujmVJd8EMDoZFPs+pLSsyPYnO9zeE11YGaSYds52W2e3AHI4XD7+vV6M8E5IPP7w0+f&#10;JMD+6pv15qMH6LNhvNV1t5HnNnIkg1MD0exaRt7oJ//2L5suLPXuslqrAJdkw22at8zPejRBVT14&#10;b30LYylDSZAFI81hcozhvCQxs3TnUTNLE94DNoBlT/kMc6TvZlb50f37zdDhQPMKtriHiFI642Tp&#10;DzCmXaSKxu2ajYNhMHPJBOxhUB/jRN0B1NuA+WxDk2sOOTfSJAePwftlAMjSwV7kIH27u5n3PSEx&#10;4zFuU72GBqE9WLDOzQTAuhIbQzDfXnAIzKC3ZpfoUX5vAS797Nd/m+7XJgZkNh3BpJ6dH2uev9hm&#10;vL9AWgZ9Na7pwbUL8P74zkcwACxFX2JD41gAyE3BJv7BDxejz+4h8eDxQ5p6dkmK0cQZMHMGIzg4&#10;OZsGwdNI15iJXX3ztjn22chmfAVze4Q1oJTUAAmEKUDbtwCZb7a+5r5zVCmMAM4DfsMaf/rNJhUL&#10;9GugMmBISQ+AvIf3biExtdus9Z41H6FZfo4zrvaYQb69AWTUHjM+U+zDC5rv3kfn+j1JPNoxNIOw&#10;Zw9oTrxPUm1c+Ymvftps0MTyxJJpnN0LjKu+r1Ir9kI4xFH/+PEKjtEMTPqdNBkk49Z8+Q2Jr6Ez&#10;wM0FDDcSVoz+Gc7eLebTgF3dwWsSEjbCke96yFqzLNHEi2yFGw69M2RGNBATfhbW8JvVtwHYD0n2&#10;DFOhYnMzmxDbpPIMp3sWm2bz1tn7VCbQCPbNi1c4I/SPIBEn2yxNlsy+Mk5d2NWnrFsz3vcn7zYL&#10;d6ikSPkc5YmA/vYYiRN2OoQ2/yOSAUfNW2RHrlk7htknrIuHd5ebr7981fz5n/2curoBbCyNhAYn&#10;m/Vrxkt9OBKBg2SJlQVQh9KKoWVA6QXmf2mF79IX4yd//lcpjfvkwV3G5IrEAQfzJSDsAFUTMLwn&#10;Wd4PSUqs7r5uXlBtMEblxCbscxvrqHO4zN59+prnmsSB4xlvk+Q44R172K4A2djmMWwEqUfGSBBJ&#10;TT2cNxKoOzBSZGeYDFUmJswv2UeyrgJOadtYFOw3g7TSDxRsKDa7B1G/nNjmq0Yep8h7zegckKyT&#10;WTGKPJNMALvcC+CqV7sDE9yI9w1rflrGDo7SEfdRUiJAjxlunmOGMma1L9dJ0szOUw2lxj77Z2dz&#10;J+tNKbAx5JV2kcfSgdGRkN2j022pZpek8QnJKbVUBUlevNjgvmTxORM952SNTNJQeVct+ATEVPSw&#10;vtXHl+EwwbOpEShD/x1yPPuwK7rYq0nW8Pxdy0CpQAAg7J0ONF++oxqrgzP0xTewBlmjVtgMTYTl&#10;ckK1xjV7x9pQuXKjsOo8B2RH/M6PJppf//JlMzCNA4R0lUm62/S/2CXgsIHWCDJMPcbuDVVhD+jj&#10;oE2aJDk3CiPpyr4uJJC+bZLK20W4RMCBNXpuGZiMB/jAMrLDUhasaEuqA8F5/vI9QdxhzqjhSG8U&#10;kJS/5t0TILRMo+ACLVAQ/p/SKgJgCUsL4M5XDYBayYQ+oOr6MJF+ztwcwKjYQnZql6qtRQEizbj3&#10;aINEbXiu683VhG7BDaXGZIfJwuQNeV9Z+wIJnhttMql1zwLCiUHhz9j49UbgPTWXOlkRxMm7JzB1&#10;5AyUfTdXCYiNwKP2x/Uka8PAvv62ZVEYAMcVr+C2ftmzo1gnjqKsUZ85zqLXCAAtIuX/l77tIPMs&#10;2OTcjgp2Kq3C+RuowXWZa9f1UpYvCOMzSCJgjxsQpVRfUCNjUXCUv4KXiucahPouJM4FfQaZY7dF&#10;XJZ2vPx3IIOUogrSC1K49wUflfoA/JVZWl6tK62+aTDa6tXLFNbFFdgLuB/AocC/4OEGn98CGZ7l&#10;sh3bngYBp5wwvquet/slwEg7DtwtzOkWuKvnVlJIqRkZ/wUw+FztzObdEoThZ1kRekxCfMQmbATz&#10;AiVeO80S2z+UTISBqGNbDMw40wxWgVTV3Dg6oLjArr+UwPoOSmzIfBskKCF4l0UX7U4THAFLat4D&#10;ztgMUCYv17JyKezwPIdrsN/rATssYADJQ0AyDLMkBEr6QhAkFU5ppF1rMMzXlF5j03iuJI74fIhA&#10;LVCcJoOcRWq7yt71ndUqvQZ0LtYTZyTX8Kw1eJLNVOCz9l/QsE1P+TrZQALS3ssKSD9n+bHlyQVC&#10;JQ+V53adtNvk2/9o15/VGuGhV+IgzKtI97SSGGH0yrAsaRuf7VoWP38vYO/4FDhYwP+gwKfrufXJ&#10;PYONU2R/dSEZDKWCxevVGZm9LciZBpnuU3+7FUr+KfaIqtFL+l+5ls6ofBkz0BLEw64Ug+sSfwO5&#10;RIFCKhIEt7I3Pc/yXi1oa/JKnXHTDPxdeOLuF9dVNrsgfwWCBbpXItM9bgm3AavVczI8s7/LGmQg&#10;k/xq94s/UaBGj0XJCNN51fuhPh35FpMzfZsnmEUAK7AUfXDv7XMJggU89VttRZRyURlf1wtxiX45&#10;MhsCu0n88pwCzTkOWuA8sjuud5uskdyQhBLN/TyR+9xklveUPZ+jS2PE/2Ty+gyuVfeGC6+snPGF&#10;YJRxec6L5C7UuLUiphL0Pnx6EfQTDf31UtYrlS69VAqyDwNwm0KQdefz170K+GV9CzS73wzqW0bc&#10;AGtbWa9rfIEBk3baH17EknjlHpQfcOwimMNYuv+0CQL6sTvu/fZMyP7lH0+24lETV9sLg38EkqpX&#10;BfdjjwoS9LWGczr4/jmI/LfPWnbxNz+vc0G7FB9Q26auM88gYC9xJ8xWYhiTs2mKGH9Be2BCuNbE&#10;C/xq5fBSQWx/sb4NbZMIzkdAqqAgdd6G6Z6z2LFpTyhtbPsdL5LeGu05l286vkE4mFsr8LDZvs86&#10;cW1ps7sW1ahWKgS2JX697yYDN4AJYJR7VXnFG2M87m1fJufSCnIdX/sb1XlUSYnaRR5vVQ2Q+7Zn&#10;vqak30sAelKNdX5WazDV8UrJaZty2GUmArRVM+0MTH2vLhYbVU3bZRyrKV19HvzcwsI8vxcCEjtP&#10;Ev1evX5D0Zi4QLG2TahWtU1hC4pgVM+EOvc9R00a95NNpyQZ9Qhl3vYg4CWJHImfSqTl7PcsE6tI&#10;4lNpL+2SSgiVZJlBgUBwv0MlmdUNrmX7k1lWakWuRLfxzjTkPQBTfWd81/VteqUBjEuGs+lCjxjb&#10;9/cMK8mzeueMhU9jcsOksslx7PwCeNI09x0nTjtCHlYgrhpMWhWBBAzEOSXYJFa8I05MzQug4yT+&#10;9xRjqKyLcbYSHacAmVYas0rC8NcRUjozPgwJBOMAJVStFvaZfd6XKE8kWcUZL2i4+lqmOLEUOJAx&#10;yRgxXTWpl5/lOyFIYNNS4oAbrmEezJLHUfdFa5eUDZqbH29miSdmUJ0wub66tha29BnfU0bpmhhJ&#10;s6tP4J50HbnvBNRdq47R/iG93bTDbSWLZ79EKefujPsdg8nkTGB9zgH4LxBPLi7V3hznLFyEkHgA&#10;OddeNY6btkWShhWUxpnKvLj3Bc6vIeWa9HTduS7FcVzz7lMBSMkErtl5qv4vWF9JvrPvboGBjUrY&#10;ICZ4/gIZaN7PsV+AUOZZu8P68PkFRZUuMdmbZspc15g7/e20d8zVy+ffNO/e0oONd5E85Ynw5t2L&#10;5tnTr2MvD3neQ+WMuX4XnEbg3/jw/t37RZLjU1Z5qGYQUJY17diqaCAwewQZOePBujoVnBZcZv9N&#10;UK0gYU1beQi5z0SHcyArXTxo0uo51oLz068cjmQK/0iGy/h61nLvHTDZRCCsYcmn4ipxSFkbp2A0&#10;yinNzs7WOpJkyBjaU8Lz0d6NPXrj+VyHKJ24d21WP0XvQDEZ16frxAqNc+yza1hym+MriG8vOL8j&#10;IdG4X7Jp7A5r6pjv2PA2siwaRubZ89GzSjKWvuAl+KkSgF6/T+LybNJ+d9pqH5vUm2h1DE1+OQfa&#10;INeQibtB2f0tUcEEaQcbcAIxxRilVYfJWnBIwly3gsWEtsl5V67+TPo6tIQ01QO0XXxHz6TfQy39&#10;GzzX+XslpnNP3stqLEk6g5yT0ZnXZsdolh232sc59twehECdXszcy8o5/aji75fNtcrS5/JevrN+&#10;gPstdYl8p/ZrSzrKce8Yau8lT6tGM0qpzzmMj9EFLqhhQdOcBTMNG3AMI6uUAHxFgNjlZhepFht6&#10;HKPF+9Of/7z58MOPm20A6DPKqIfZcGcHNo/pBEi4+2C52XpLkz4AGD0xD0NBtugCM1DLCzTVs+Ei&#10;gMI+pVZvVimr8hDE8C3fv8tmWScTVoGDCQkddEHYMwc1R7V/F88wmVoPZCf3Lczbx7cfZICVxJFF&#10;fWXAIkcXINeSmjGOqu3D10gXjDYPby83/+T3/knzX//X/1c27CTPwubgcAt4zKbag0mswz1Lxm+e&#10;Q+CL56sZ/BBMyCDZSbyMAFr0OC/a2k2y0CdI20wOAcCMI68g6wlHqjPoBkVXmPKyERr9vX/9svn4&#10;o8ckLGaalSX0v9Qs2jXoVRO1mHnXZoFY+B0BBCef8RvA+D979ar5/vc+Son8DozYKXTz1YH2MOyN&#10;nPEeLBYM8XCX8WLczNKYcX3EPP/dr/4WQPw27OeD5ue/+jKNTjrMw+42wJNSQziNt2+t0OBjq5nC&#10;AbbvwOkEoO0CGVP13AGUbq6obIimGE0MMSjR9WUjKfcxNLQGCMm4yODn53ae7gKYRj7DEg8BHxj2&#10;g3ZSx2CMs/k3j/abdcCxMZq4XrhpPM3YGAJaKyR2BDIsWRN41LmzEHnTyg2ALKUT7KLeAwC0WZzN&#10;JId4znTjZtMblPXI6ncALDtUjRioWPK2TCnO5MUEjI9N1jQgtMAjxrZHtcA5f74LQH6IHM4KDVOn&#10;MFRfA3gPA/p1k1G7btY3aNzKfTsA9iemhdGu3ydRtErD2FnY6a6ho+OtHDiXPLtliKNmPCkhN9Dc&#10;3lhvPnhyH4fihEQNPR+uKOthnXz6wWcxtjoalo1ukR0/gm28Z4NPu9hjZZam5xvUqZMp9r1GyFRP&#10;jeL0qNF+scY9cAhJmi0u3QdoNJA5bB58+LBZfQebmkNtDMNyxLixbNi/JBv8TfVBZxm9OktoCf6H&#10;hqwiEIDgUAF0n4X5jWZQSuQMBE547g4VEg/uPmm+QVZktsN3kTWxId4ka0RA1IzgMGvIErT78zTQ&#10;JVnUGQZcJZF0TYLnGLB/G6DcBp7Xp0jykLHXggnWCmbZ4MQkz1nPhpusJ8C77jRJiGMcC0tlWa/3&#10;bt9Dc3CLJplIhODUvHvztHn8yY9i6Hx+tQrdMxMdDhMa5JyRAZ5BF++92VoA8FmcXcHBa94HXgZ2&#10;gTWL/TgBQJYFOUU294xExyb30GmMxhnO7Chlz8+oClhaoLs8iZ4Lrr1tLwzuqR2Tqa6O+yMkg9b2&#10;1xkX2NszMLPVlrMRMn8+pKHuOL0M5qkcsvRbSaZXr9HGY++s4wgacJuFX6PhzirNhh9++pjSd0rG&#10;Zjvca7vpfPRJ8+f/+k9pPu06XCApctz87bsvms9+9COke6iyUWZJSRWWgJI+C9gxm4A7LjqVNmmx&#10;ocj2lu+hjqJlv8hXMTaC2jq+CXYjO1BOr+ytsAY8nFULMDPOjq3SQIEU/VqD/vpl0KljKqh1AZtk&#10;jHfXEfGcEAC4EHDgADRoMvl1QLVDv7Q4By3XHIVVPsDalmVzRnWNCRVZIma9F5CAOURqSwf5Pc2V&#10;dbxPCQ7sCyFbwCSDzXMt790E0NehvFSqg/NIMpCB5BUl7yaEbt+mTHhH+bLd5tXzw+aHvzfVHC1c&#10;NRurVnoQoKq9z964HqCvyjYZd+zsuP0KdNDOhps1xn+ef8/egY2wTXKUM2wAWzkMowGIgiQqlUjY&#10;jDPe0WBmnrW1jlTbBnYGT6xZYI2rRapO/BY6l8vLHzd/f/nrsN0nqFC73CG5YZWPlVZq8pNckomz&#10;svIhtgO2gjJvvO8pe1/w2YRgMdhKysSDa1AWWgALwSqTJ9JlqpFjNKp1FMLqjDdj2B4nOwFjWMDM&#10;nz08dNaNJ7MuPITjM+ds7De2TFDNhUqL3v3HmeSZbSCe4NdbGCgqCSGYIetKhpKNqNTYtNpDB6gF&#10;YFuQwR+FHZ/fvpmyNzpgpcN8EUkZJe6KtT7sMwqqCJn7PHG+XXd9fq5uqQkSnE2ewfC4hULbVZzB&#10;S8Buou6Ud9/FERZoPDoFNMGXUY9av6Mc8EocOGZhjPZBa+8t26MFyqK/rJte1McWRDEo92kKVOmz&#10;lKJ93WpsW/lSkRW/nS/3WUDIAjmKWVVN7k7x4c74fW3D45Rh5qGy/8MfDTpQIFP45mGEq6tYoJ3X&#10;yd8aQPhG2n/mSwC5EhcFyA8i15RSdX+3YLhX1pmOzySjjgvp2MrMsTIlutGCiQHgqoqqtMz7jN66&#10;l43n7N9isKDDF/ZxZqz974BnAndqkAKNB5QvcF0H2C1QZdqVRgmIYSWg1xB45cXPmcdrfBCxhzD4&#10;Y/kMmotRZ4DX77lQ+gc+m0CFa43vG3gIQGZNaRMNxm34YPAICylVUgRSNHavBpmV9KnpEOiqb4ZJ&#10;2wJlYYc7ZlYWGdBm/bnf1AH13fh7WGJ5XHsjYDiUBqwr6pO1wBHXju44F5MtFP9Z9ncYjtri0ijW&#10;Z0zPCMEk50cgmAcakf0jOI5vcIwNj7ap5zM2SDsbsk77rKXj7jtIecrwuDoz9gKb6ZHQSkQIHng/&#10;fyVwavdAEhI5VwowzJjgw1rZWM07K7BKszCTxjIlBUidAzVwbfioZjzXNoiTICPIUhIT+jDtY0n4&#10;wJ6mKswZDuhjss6Gd8Veb6ON7Jd+krjdQrlenlWFNTGsCc4CA1vOIv0kY540Fva8VN80UgQ26VQG&#10;RhvkEPXXc14/51JI7cpWGeI4eq2ElpuoqhT8Yo2bQ9tvFukaVNJAJqNqGErNKCeWRt8J++uX75L9&#10;n3O87d3huvB+Go8kK8u8FG+4XU8eFyZT8B2T6MmztXsqpsEx4q+cU8eFTyRRwffC9K9lkOBdu+IF&#10;Agprl7ULstjcxwyAOytJyiQjCsD2utkPDJzMPHuDSV4bsKqpZZTHJvnU/bOC+6QypFZ9JY7z3D6T&#10;GKRJMBl8Jp3qAeu9KrEVXXmraQJ86fu3f5e5cgx94VobsvvUnBUU0V45GFUr40fqmXKPNtlk1YXg&#10;jL7HpVIzrpWADq7T3+6JUessAXyMsdcWdNBHjdXI+9ScZcO1Nr7Ai9bM1Hs4OnxEe+J/m3AM+z/A&#10;JuxnGrA6h0mYCG60lXB9YF3wR9/DUe6DC6lKEPCt46ienTkWaEujVePDNpmbs9CkXZIGBUT/JhFb&#10;jPDgP/y8GvDJHo/3kXHu2zSvY4Vh7d9LCDV7AZ5dwz6HfQf8j7w//7j3vO4lZCvBY9eaZ5Prz+rR&#10;Yri21V1WX+U6+hUmhU1+2JCx9pBPE7PlnCjN5ZnE3Av2Z30J3reJiCS9mCvPnJwljnXWWSVJI2Pj&#10;c0aKBF/F7HeSmtqfYklk7UfCmNgsOtnEVACFW1uyYLV71avE+FVJjZIJJsmaJp+OvaxozimrS7j+&#10;EJWx1fgZbIAYPAQK3tHkp9X+lRxrfaBoyEMQEZ+xuo93CIvfeNy1xKvY/yjHPNcxttveVF6O5I5E&#10;HPaDWvXaRRPOR0eQjYjdrzf3iGWQz+F9luhpJjB/fWNDWW0MM5aElc9OvJF3r8RqktG8ZxLj+rMS&#10;M3DajiA9nQJg28jSOe1S9TqBqoCa5CZf7N/ir1Qyuo6UYCK+OGEcz0PckQ7GHBETnmsTtZ3mKFzH&#10;EFIlml6xR41HrX53iLSrSniMUqmcRCLXn8DXN0mlrJj2t85Z/MNUpbEaIJcZ10k0miS5MKgMMwxy&#10;SXf+Cvgu4IfPoE90RGxzAHs+65Cz8yGErfLLnQOlX4jPRchix1UIkPyndKxnGexgWbysBRUj0mOi&#10;tV/pk8Bgp6LEdcyfzyC7ZZwZPysXttYPm7fEuI75OOMpu/4MP8nzR++pKkHK1lk5pNTzKdeQnBc/&#10;RUkdxm2UqmJ77OniOUjHJJNO+FyacZq8apOc2iXB/U53Oj7c6gYBFH/XYX/6DLKhjfVSoWIyQEa1&#10;bHTGRha5a9/mwufsQUlgL1+8QAPd/pQkk/j8JThGl2vNTC9GNz0SJBl0dfMh5SELvA+B0ZhkHFBe&#10;KSbH1KTAHvZln2axl9jrJBgZO1n5Kka4h3eQuTX+UpbI/eOalNzgs9uz4xTljv1rZHT1axhjmd5W&#10;3gmaa3AFnGsHmdguX7KSd/q+VqyYuHW9k3giZj2hJ1LWVSrUIRCTYBrjee1jWMlNruV4xraZrBRM&#10;hx/QJivHIOLdXLLftDXsESu+XRtnAK4mEyQ421tAd8v+LOlFyVpxfXlmXHOdnr1CjXmY5yN6i0oo&#10;rqpOYvlILNncGhsAttnTliZB2FaYmZTBZ7W66YzkQH4hO+gw5GzweTUq2DBxMDG06kulv8QYx3Zq&#10;W01K+5vrprLM840EE2NRlQZI2zHWk8qv8Z1UkzjOVv1oi2Xbx5R7La/fVv5Ez74IJ7HXJj1bKURP&#10;uS7rzV/2eRIDcQ4jCcic2JPVe3vOmwiymiaVkUqvCv63CeeQJry5iazMVcVvsdHgbi5OEqawLeeQ&#10;TkAa4uScsgmyKANmxHgpCu6R01igxGCdwd5o7n9yH+1bIDzKGMZGp5vpZRoMAmJ3Bmd4PspM0It3&#10;M8owWwDQlXVyuKWzLBN6HJkAHoBD+5pB2rA5IwHMBADs1t4pTFQ0o1wNLJb58ZVm//Jdc/fTZUqI&#10;es275wB7DKta7Da5fWkzvUcLMC5pFgJDQw12Cbo64sPc/wXNbj/58Yfo+f6qDeJsSEjGEAmezW2Y&#10;tLNoTZF1Yvs03/n+95t/9f/6NzR5PWv+8Pcf07BxKqDo3gmb0ax+ygFJXKBB/ODWLCA0OslIGfQo&#10;ZVNvbQZWpY1pt3mncTNJaKI/fb6HRtm9aKwNU8pDFxrwF9lpw7DEt5rbgDOv378FdEFmBLkDkLp0&#10;YVbu4xyAIg5dmKmWHFWZ1RQJEyU19wD2BgCKzUTOMf5fvnzNpgNkZ/GMI9exAYgv6Cg7+gCm7QeP&#10;FxjzfRjuJELILg7M3kFvDWeKMbvkuW4uKDXiXW5Y3Ed2aYdRqPH47g9/0LydeA14vkZDFSQ/WDhj&#10;AKAXgEjg4M0O2b1LgsEZJGJk08oMPufgumSMT/FuTvj8vu9PhkwdNxtivIdlP0CGXkN5RdC3C1PX&#10;Ri6zyE5cm5HDAd4B5NoD4MRNRGdcIPm6mdP5NVEB4HTiGuFdD2Ur2QyP+Q7jF5bpEYHiNIftIc/W&#10;3KDba1DE4hewGSY5MjyGPtbmm2YUsEsN/UM70W+eAGLPN3tmyjFK5xi8aaRx4DsR3KBhDXP5zih9&#10;GATYeG9LdM7MwmI79rnPFF3SR0G6nyCb8uLZFixz1igG/oCxESgb4HC/mRD8Un0YR4A5PEefU+O+&#10;dGeSTTnVPP/mXfP89S4yFzCTMfRfPyUZxviYDFlamiWzTTaZ/gqTM2jSr9OzAeM4jyPxQxoSH6oB&#10;zFxOdw45YEguMObTMOt3MP4UE7H3R5o3m9togr+Ebezh7jOEl8k4ndLo+CmANKVb9xZJhpGNheEw&#10;c8smsgRAVB0ck6D68BOSM7y7DYAPae56B2kNNca+wMnaNnAH2DjGwoxMw37akwU8QqWNjZqQcCKI&#10;2mF/D7Kuul0OOg6qY9b71jazjXO2jZ6u83iF42NZ7yCapWC3YTcfyPYW9MXYngDA28NiGIkbZhW5&#10;HYBXMr1KmgzzzL0Bmgwxf4cc/I8//Ajpp71mbgJ5mDgq5cCMIQ0zcT6JAwFbAmBhj8TH/NIk9gdw&#10;CQC/S4PXGw7MCUDwOD/YwguMs8GTzeBOSV6OA6bLanhPU9we2r0T7P9pqnFWn5GMsxygM4/E1S+b&#10;R8szzd0FZUzQtWc+fkF2/zsrTzgQzDxX8zj1dpVZMUDrYhO+evki+pC2WH5vdYPOafwhHBns8FT3&#10;DvaPru6sz1mkby5fvGt2cC6+ovntwCZNUmENTNH3wzJj98+d+VuAy9gHgXZsyAPKkEdxKD7/xZeA&#10;ujhO2MA0+HFP6nibfeaZlLaxofWA/+bdx1lrShvY06M0OEmWyhbzgOJ7BgY6BLKLYy95ubBBWDQ9&#10;Di0dlBSxsfYMfN5t0JeCw9YeJTY63Ev5qkxc1jLrbpleEJuUZnbUDCQIMyMvV87yv0EAvGtKOk6Y&#10;v31189VZ5Gc2u7pQ9ouEmufXCEmIHZJoaVpLz49N5twmtiaDZOQrU9yLdIPazoD/JKA6VNuMYq8O&#10;LLml8kV2wTp7agqm6uEJe9qKLJMm/L738D6Mj/00JRuk6bosrhHG84yKlBvW+ubbfdagTvRcM0/i&#10;QU3i4Tit2DFs0RyJhRscjUM1O21UeEH/Ekr+3rx9wRoHaCcxc0AC/OTkHbI7K83zrfecSfvNbdb0&#10;MU6kGuMCr1vsiymk1n7x66+a//Uf/R52xQoszljs6QwVPmn0RNKCgzEAW1hQBmGWKN7wvNht2kGR&#10;/CYwYR2M6QDpsrTsSGXVeKFi9GH7LnCYZBsPIVlwwtnVI+DFyCuqm6BKsL1A35JpkDntNXpc45TP&#10;hhUcVirzKEOVe0buJA3dq8mjLETPvyt1tNkfulCkcGC641OoMxxHVkaXYJKAoNIggjQ8Cyzo82EY&#10;OozBERU6PeSebrDBPntwjTCRhWMsW7Q5F7YB+3MGcGpVgAC15Yg3lArbJyIsrj7jL+x355954512&#10;YBofU0mzazUDNbfX7Jegf0HnC4DSAwsbnP92v8hc1Q84uyEoo0TS9uj2m7nBBudQMdBVZ14wSjDM&#10;8cAJPGMcj1jnPZMZJOZv1A3mnQLuS9lWt90kXxj2Mtu5Lk7tIeN3jAxXD7/knHccdRDabEqxcnFA&#10;W+bWFc9+aWMngr5TAxPe6cZr43ukeafrokV7GCrmsfyjC8D5C8Y53Sxsuqq0Fcm0krZR9d9ndChs&#10;SMec8t57BAIcC/TsEIAXQNBOqwFfGrCOX6DBgIRcZwRQhWdJEyYTi/y+0pHlOwZUGeyWiW3y1jVl&#10;kvAY36Znsl8A0r4LPh/ncObD9eq6st+BQBXzeUWl2hX7cJAqFyu+9AECOgowBpALVSKfN5szMAYx&#10;APLFkQAjkyer9YoxtgF5gDMIGjY8TskrYzJMpdPVNcASsnDnrFksT3S0LyAnnJvMS7VKBUQ5t5IY&#10;UNqLwBefX83LK+43AOnBtZL5Z46zJ3ynVJBgy9VG53NDvMMVzr4+kHPlHAwb1Nj4zsxCmEbMtb46&#10;1z+mMvSShrA9n4lnc/4HSEpqt8KY5z72zrFqoMciOADsOrqA2MDnr5mbG88Ck66sxSFZmI5Zu2Zk&#10;hnc4g4eshuR/V+577G/yewbqVmLYzAufRrpUACrsmfvw0rOdd7ryHvy342KgaFAcgk6qMjzH1C8G&#10;sMFBOCKxz8nK9aoc/4bku8iL4EiV4jMO3MIEvT7rMWtzColLMqqxl0MEYUVI0B5WBUoYrcym68mz&#10;wLJv3/s6UkZo//pu/L1SjiMmZqiysEJKvjrODfsEuykpDlLMJfvxit+Wfn+bAGglEHB2qZKkt8sI&#10;FW7swx7r6mYE/8TKGMfUsyslSZV4MTGmzdKXP8RRHaYx8QHvc8r1p2wynYoBEs2+hWvLIDj7yf2D&#10;j8pzndmcTR1/k/ACZQn0tSmsJclRvovnuwCgLHDPCkE2AkuvK1jo3kjS3vOCvdIg+XnD925oqH7N&#10;s9tsUk14G2/HzmdcteP6xcwBa/CE9z1kL6ip75zK8BRdMMl67XmpXxTwG+CJZz4iAOtRnXLFnrih&#10;X4p9Vjw7EjcHPA9szDUk+bgXXK+YEMbm0oaN+gCy8O2ZkgyAOIIAFnNEU8hzey2gz+s+v2SML5kL&#10;z65kHnI6VUI87HXnTzuGnKA+gQQxGyyf42ddCbppS8Iq4zfvZ5XuHjHTPn72LrZnQjvAGF3y/D2e&#10;T7mOMrtJsWf/XbgemFv9yGGeC0eO+1AdHj0eAYVKtJhwD6BRsEdAiEpeeMkCvd3TJhYqwVYAubY3&#10;8niGWoJnVqjwaZmuadgakN2xcUe4b/HNqDLvsF+OmcAe7+N4KBdq80PBE5GPkDcYZysagpb7ZxPC&#10;8UlqzSUR4TN6JrXPWs1eq6KnxcUDTGkjJX6ZYAupy3l3Twu0C4Zr8/izyRtB/PglriN8b4nEAqwm&#10;EwJm8X85g6xgsbKBuDRJD/dyaM4+k3s2j50KouxZQZuwDbAhdng2uaDvIqosyJbvCryaJNVIeyl9&#10;oPqOtlHio+OaBFYSI3yWwajEsHbcORTo9doCfjanFih0Xv2czSTVJve73JfzV2BS8+7S1/+wYi8Z&#10;P3zPSyv/lJIALzCZ2evtpWpH6UYT8+mf4xQFdFIBgWeDqFdyfyXdFLm9nDuuF0k8/SSYhMBiHwvO&#10;q2M+QPymJvoY8ZoykVasSd7qpeHlMcQberUA4Atp7R1ANAFLSTP59GwoSRwZpbURrEBWb9wqUvxb&#10;2c1gWR0Zr1bHpF+KcihWURFfQtKU6FNNGbmPFfxWwoXAV43Rr5hXiVNJJkpAqVoX1ofruHT4lemM&#10;HJjVaayRM6r7JbWFRa1cJM/ilCqZemCiG4wsydZUH3imKX+nZKgkERtRGpNq8yBcQZzqAOwjCpE9&#10;EuY286UcxiD3Pmct7gGAimtY2WBjc8ftkPi6CFIA6sQtC/Nz4HKcOfjzJ5fIxgRPw3ekgloZFuM0&#10;jaLr2oRLGlor1cfv6PsT86VSR2CTBNYlFdsdk4DY7WNA4SPWwfzsMnEYmBf7rxc5Dzo/URlhUmSX&#10;2PXwEJ+YuN29ZwxoA3XjIisJUn3C9WSoe/1U1nFfK0R97q56/0oa8f7q0l/gkwhW5/l4x1PubxNq&#10;22eGHMHYBUJlsSqpPAFAfybAad8hYrABCFFBQNXYJ/46tWqIdSpxDUn9ZtR4kLU1wbqcBEidoIr9&#10;Ah9tgx5+x8oM75OMGSbGgwRpX8v03NEfllDoVlIixaay+OJq0s8u20sNdMI9xfMLZu8wHmI3jruJ&#10;KteACa/IW8kK18YzDxNgW5LYTkhASObT/7f5q/JTSukcWXHBGk7Del1d7OsYZ4wqIvpz2pXYDfy9&#10;IaR2khSXtYIRN5GdpA+2qAt+Nw/uqDTfFpX/B8TeVsRbbXkG8OL1HacB8TPGZgw1Ee31lRV0XM/E&#10;hj73sf3cOA8HIQFHkkx5HYih9ouKFrxJdNbqAVXiXa5zBWnZNKIsc+OCC9b0JWdF5KVYFyFNaatx&#10;jobsZ9nKYOmbnfHsXTDbYfaa57PftxJK8L8kFPUPiKH1Wzyf9CF5hjPWURolJ8lOvMvPtXeJx/jH&#10;XhuecfbdStV/ksltYhA/zuSDPmJ8TL4nUch2JxXdVgyaP3GGamdDsTG56I+V+NSx9dzQDkeeTZeh&#10;CNjp88bfmlxyL9mXQYKTl8y8pYebGNlQ8/8HYlH0LFGFPRQAAAAASUVORK5CYIJQSwECLQAUAAYA&#10;CAAAACEAsYJntgoBAAATAgAAEwAAAAAAAAAAAAAAAAAAAAAAW0NvbnRlbnRfVHlwZXNdLnhtbFBL&#10;AQItABQABgAIAAAAIQA4/SH/1gAAAJQBAAALAAAAAAAAAAAAAAAAADsBAABfcmVscy8ucmVsc1BL&#10;AQItABQABgAIAAAAIQAdUR2iWAMAAD0LAAAOAAAAAAAAAAAAAAAAADoCAABkcnMvZTJvRG9jLnht&#10;bFBLAQItABQABgAIAAAAIQAubPAAxQAAAKUBAAAZAAAAAAAAAAAAAAAAAL4FAABkcnMvX3JlbHMv&#10;ZTJvRG9jLnhtbC5yZWxzUEsBAi0AFAAGAAgAAAAhAJxUjbPjAAAADgEAAA8AAAAAAAAAAAAAAAAA&#10;ugYAAGRycy9kb3ducmV2LnhtbFBLAQItAAoAAAAAAAAAIQBy3sQ0aboBAGm6AQAUAAAAAAAAAAAA&#10;AAAAAMoHAABkcnMvbWVkaWEvaW1hZ2UxLnBuZ1BLAQItAAoAAAAAAAAAIQBZbcjLi/YVAIv2FQAU&#10;AAAAAAAAAAAAAAAAAGXCAQBkcnMvbWVkaWEvaW1hZ2UyLnBuZ1BLBQYAAAAABwAHAL4BAAAiuRc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left:1440;top:6741;width:9364;height:58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xqUs7BAAAA2wAAAA8AAABkcnMvZG93bnJldi54bWxET0tuwjAQ3VfiDtYgsStOiconxaAWUdEN&#10;og0cYBRPk6jxOIpNYm6PF0hdPr3/ehtMI3rqXG1Zwcs0AUFcWF1zqeBy/nxegnAeWWNjmRTcyMF2&#10;M3paY6btwD/U574UMYRdhgoq79tMSldUZNBNbUscuV/bGfQRdqXUHQ4x3DRyliRzabDm2FBhS7uK&#10;ir/8ahTMXhcH9Cs7DB/74Oan9Jg331qpyTi8v4HwFPy/+OH+0grSuD5+iT9Abu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xqUs7BAAAA2wAAAA8AAAAAAAAAAAAAAAAAnwIA&#10;AGRycy9kb3ducmV2LnhtbFBLBQYAAAAABAAEAPcAAACNAwAAAAA=&#10;">
                  <v:imagedata r:id="rId9" o:title=""/>
                </v:shape>
                <v:shape id="Picture 1" o:spid="_x0000_s1028" type="#_x0000_t75" style="position:absolute;left:1440;top:1440;width:9364;height:5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3IFDFAAAA2wAAAA8AAABkcnMvZG93bnJldi54bWxEj0FrAjEUhO8F/0N4Qi9Fs1ooujWKSAV7&#10;kFIreH1sXncXNy9rkrrZ/npTKHgcZuYbZrGKphFXcr62rGAyzkAQF1bXXCo4fm1HMxA+IGtsLJOC&#10;njysloOHBebadvxJ10MoRYKwz1FBFUKbS+mLigz6sW2Jk/dtncGQpCuldtgluGnkNMtepMGa00KF&#10;LW0qKs6HH6Pgt+8t7S/defYU3fY0f7cfb3Gn1OMwrl9BBIrhHv5v77SC5yn8fUk/QC5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p9yBQxQAAANsAAAAPAAAAAAAAAAAAAAAA&#10;AJ8CAABkcnMvZG93bnJldi54bWxQSwUGAAAAAAQABAD3AAAAkQMAAAAA&#10;">
                  <v:imagedata r:id="rId10" o:title=""/>
                </v:shape>
              </v:group>
            </w:pict>
          </mc:Fallback>
        </mc:AlternateContent>
      </w:r>
    </w:p>
    <w:p w14:paraId="28E76E41" w14:textId="77777777" w:rsidR="00C218A3" w:rsidRPr="00E63C16" w:rsidRDefault="0013274D">
      <w:pPr>
        <w:spacing w:after="0" w:line="240" w:lineRule="auto"/>
        <w:rPr>
          <w:sz w:val="18"/>
          <w:szCs w:val="18"/>
        </w:rPr>
      </w:pPr>
      <w:r>
        <w:rPr>
          <w:noProof/>
          <w:lang w:eastAsia="en-AU"/>
        </w:rPr>
        <mc:AlternateContent>
          <mc:Choice Requires="wps">
            <w:drawing>
              <wp:anchor distT="0" distB="0" distL="114300" distR="114300" simplePos="0" relativeHeight="251659264" behindDoc="0" locked="0" layoutInCell="1" allowOverlap="1" wp14:anchorId="28E78820" wp14:editId="28E78821">
                <wp:simplePos x="0" y="0"/>
                <wp:positionH relativeFrom="column">
                  <wp:posOffset>770255</wp:posOffset>
                </wp:positionH>
                <wp:positionV relativeFrom="paragraph">
                  <wp:posOffset>3419475</wp:posOffset>
                </wp:positionV>
                <wp:extent cx="5323840" cy="1990090"/>
                <wp:effectExtent l="0" t="0" r="1905" b="635"/>
                <wp:wrapNone/>
                <wp:docPr id="9"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23840" cy="1990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E788B0" w14:textId="77777777" w:rsidR="007D37E4" w:rsidRPr="00EB7FE7" w:rsidRDefault="007D37E4" w:rsidP="003D4037">
                            <w:pPr>
                              <w:jc w:val="center"/>
                              <w:rPr>
                                <w:b/>
                                <w:color w:val="FFFFFF"/>
                                <w:sz w:val="56"/>
                                <w:szCs w:val="56"/>
                              </w:rPr>
                            </w:pPr>
                            <w:bookmarkStart w:id="0" w:name="OLE_LINK1"/>
                            <w:bookmarkStart w:id="1" w:name="OLE_LINK2"/>
                            <w:smartTag w:uri="urn:schemas-microsoft-com:office:smarttags" w:element="place">
                              <w:r w:rsidRPr="00EB7FE7">
                                <w:rPr>
                                  <w:b/>
                                  <w:color w:val="FFFFFF"/>
                                  <w:sz w:val="56"/>
                                  <w:szCs w:val="56"/>
                                </w:rPr>
                                <w:t>Murrumbidgee</w:t>
                              </w:r>
                            </w:smartTag>
                            <w:r w:rsidRPr="00EB7FE7">
                              <w:rPr>
                                <w:b/>
                                <w:color w:val="FFFFFF"/>
                                <w:sz w:val="56"/>
                                <w:szCs w:val="56"/>
                              </w:rPr>
                              <w:t xml:space="preserve"> Selected Area</w:t>
                            </w:r>
                          </w:p>
                          <w:p w14:paraId="28E788B1" w14:textId="77777777" w:rsidR="007D37E4" w:rsidRPr="00EB7FE7" w:rsidRDefault="00BA3415" w:rsidP="003D4037">
                            <w:pPr>
                              <w:jc w:val="center"/>
                              <w:rPr>
                                <w:b/>
                                <w:color w:val="FFFFFF"/>
                                <w:sz w:val="56"/>
                                <w:szCs w:val="56"/>
                              </w:rPr>
                            </w:pPr>
                            <w:r>
                              <w:rPr>
                                <w:b/>
                                <w:color w:val="FFFFFF"/>
                                <w:sz w:val="56"/>
                                <w:szCs w:val="56"/>
                              </w:rPr>
                              <w:t>Monitoring and Evaluation Plan. Revised 2018</w:t>
                            </w:r>
                            <w:bookmarkStart w:id="2" w:name="_GoBack"/>
                            <w:bookmarkEnd w:id="2"/>
                          </w:p>
                          <w:bookmarkEnd w:id="0"/>
                          <w:bookmarkEnd w:id="1"/>
                          <w:p w14:paraId="28E788B2" w14:textId="77777777" w:rsidR="007D37E4" w:rsidRPr="00EB7FE7" w:rsidRDefault="007D37E4">
                            <w:pPr>
                              <w:rPr>
                                <w:color w:val="FFFFFF"/>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8E78820" id="_x0000_t202" coordsize="21600,21600" o:spt="202" path="m,l,21600r21600,l21600,xe">
                <v:stroke joinstyle="miter"/>
                <v:path gradientshapeok="t" o:connecttype="rect"/>
              </v:shapetype>
              <v:shape id="Text Box 5" o:spid="_x0000_s1026" type="#_x0000_t202" style="position:absolute;margin-left:60.65pt;margin-top:269.25pt;width:419.2pt;height:156.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ix4tgIAALoFAAAOAAAAZHJzL2Uyb0RvYy54bWysVNtunDAQfa/Uf7D8TrjE7AIKWyXLUlVK&#10;L1LSD/CCWayCTW3vsmnVf+/Y7C3JS9WWB2R7xmfOzBzPzbt936EdU5pLkePwKsCIiUrWXGxy/PWx&#10;9BKMtKGipp0ULMdPTON3i7dvbsYhY5FsZVczhQBE6GwcctwaM2S+r6uW9VRfyYEJMDZS9dTAVm38&#10;WtER0PvOj4Jg5o9S1YOSFdMaTovJiBcOv2lYZT43jWYGdTkGbsb9lfuv7d9f3NBso+jQ8upAg/4F&#10;i55yAUFPUAU1FG0VfwXV80pJLRtzVcnel03DK+ZygGzC4EU2Dy0dmMsFiqOHU5n0/4OtPu2+KMTr&#10;HKcYCdpDix7Z3qA7uUexrc446AycHgZwM3s4hi67TPVwL6tvGgm5bKnYsFul5NgyWgO70N70L65O&#10;ONqCrMePsoYwdGukA9o3qrelg2IgQIcuPZ06Y6lUcBhfR9cJAVMFtjBNgyB1vfNpdrw+KG3eM9kj&#10;u8ixgtY7eLq718bSodnRxUYTsuRd59rfiWcH4DidQHC4am2WhuvmzzRIV8kqIR6JZiuPBEXh3ZZL&#10;4s3KcB4X18VyWYS/bNyQZC2vayZsmKOyQvJnnTtofNLESVtadry2cJaSVpv1slNoR0HZpftc0cFy&#10;dvOf03BFgFxepBRGJLiLUq+cJXOPlCT20nmQeEGY3qWzgKSkKJ+ndM8F+/eU0Aiii6N4UtOZ9Ivc&#10;Ave9zo1mPTcwOzre5zg5OdHManAlatdaQ3k3rS9KYemfSwHtPjbaKdaKdJKr2a/3gGJlvJb1E2hX&#10;SVAWqBAGHixaqX5gNMLwyLH+vqWKYdR9EKD/NCRWrMZtSDyPYKMuLetLCxUVQOXYYDQtl2aaUNtB&#10;8U0LkaYXJ+QtvJmGOzWfWR1eGgwIl9RhmNkJdLl3XueRu/gNAAD//wMAUEsDBBQABgAIAAAAIQB2&#10;EXjn3wAAAAsBAAAPAAAAZHJzL2Rvd25yZXYueG1sTI/BTsMwEETvSPyDtUjcqJ2W0CTEqRCIK6iF&#10;InFz420SEa+j2G3C37Oc4Djap5m35WZ2vTjjGDpPGpKFAoFUe9tRo+H97fkmAxGiIWt6T6jhGwNs&#10;qsuL0hTWT7TF8y42gksoFEZDG+NQSBnqFp0JCz8g8e3oR2cix7GRdjQTl7teLpW6k850xAutGfCx&#10;xfprd3Ia9i/Hz49b9do8uXSY/KwkuVxqfX01P9yDiDjHPxh+9VkdKnY6+BPZIHrOy2TFqIZ0laUg&#10;mMjTfA3ioCFLkxxkVcr/P1Q/AAAA//8DAFBLAQItABQABgAIAAAAIQC2gziS/gAAAOEBAAATAAAA&#10;AAAAAAAAAAAAAAAAAABbQ29udGVudF9UeXBlc10ueG1sUEsBAi0AFAAGAAgAAAAhADj9If/WAAAA&#10;lAEAAAsAAAAAAAAAAAAAAAAALwEAAF9yZWxzLy5yZWxzUEsBAi0AFAAGAAgAAAAhAJmSLHi2AgAA&#10;ugUAAA4AAAAAAAAAAAAAAAAALgIAAGRycy9lMm9Eb2MueG1sUEsBAi0AFAAGAAgAAAAhAHYReOff&#10;AAAACwEAAA8AAAAAAAAAAAAAAAAAEAUAAGRycy9kb3ducmV2LnhtbFBLBQYAAAAABAAEAPMAAAAc&#10;BgAAAAA=&#10;" filled="f" stroked="f">
                <v:textbox>
                  <w:txbxContent>
                    <w:p w14:paraId="28E788B0" w14:textId="77777777" w:rsidR="007D37E4" w:rsidRPr="00EB7FE7" w:rsidRDefault="007D37E4" w:rsidP="003D4037">
                      <w:pPr>
                        <w:jc w:val="center"/>
                        <w:rPr>
                          <w:b/>
                          <w:color w:val="FFFFFF"/>
                          <w:sz w:val="56"/>
                          <w:szCs w:val="56"/>
                        </w:rPr>
                      </w:pPr>
                      <w:bookmarkStart w:id="3" w:name="OLE_LINK1"/>
                      <w:bookmarkStart w:id="4" w:name="OLE_LINK2"/>
                      <w:smartTag w:uri="urn:schemas-microsoft-com:office:smarttags" w:element="place">
                        <w:r w:rsidRPr="00EB7FE7">
                          <w:rPr>
                            <w:b/>
                            <w:color w:val="FFFFFF"/>
                            <w:sz w:val="56"/>
                            <w:szCs w:val="56"/>
                          </w:rPr>
                          <w:t>Murrumbidgee</w:t>
                        </w:r>
                      </w:smartTag>
                      <w:r w:rsidRPr="00EB7FE7">
                        <w:rPr>
                          <w:b/>
                          <w:color w:val="FFFFFF"/>
                          <w:sz w:val="56"/>
                          <w:szCs w:val="56"/>
                        </w:rPr>
                        <w:t xml:space="preserve"> Selected Area</w:t>
                      </w:r>
                    </w:p>
                    <w:p w14:paraId="28E788B1" w14:textId="77777777" w:rsidR="007D37E4" w:rsidRPr="00EB7FE7" w:rsidRDefault="00BA3415" w:rsidP="003D4037">
                      <w:pPr>
                        <w:jc w:val="center"/>
                        <w:rPr>
                          <w:b/>
                          <w:color w:val="FFFFFF"/>
                          <w:sz w:val="56"/>
                          <w:szCs w:val="56"/>
                        </w:rPr>
                      </w:pPr>
                      <w:r>
                        <w:rPr>
                          <w:b/>
                          <w:color w:val="FFFFFF"/>
                          <w:sz w:val="56"/>
                          <w:szCs w:val="56"/>
                        </w:rPr>
                        <w:t>Monitoring and Evaluation Plan. Revised 2018</w:t>
                      </w:r>
                      <w:bookmarkStart w:id="5" w:name="_GoBack"/>
                      <w:bookmarkEnd w:id="5"/>
                    </w:p>
                    <w:bookmarkEnd w:id="3"/>
                    <w:bookmarkEnd w:id="4"/>
                    <w:p w14:paraId="28E788B2" w14:textId="77777777" w:rsidR="007D37E4" w:rsidRPr="00EB7FE7" w:rsidRDefault="007D37E4">
                      <w:pPr>
                        <w:rPr>
                          <w:color w:val="FFFFFF"/>
                        </w:rPr>
                      </w:pPr>
                    </w:p>
                  </w:txbxContent>
                </v:textbox>
              </v:shape>
            </w:pict>
          </mc:Fallback>
        </mc:AlternateContent>
      </w:r>
      <w:r w:rsidR="00C218A3" w:rsidRPr="00E63C16">
        <w:rPr>
          <w:sz w:val="18"/>
          <w:szCs w:val="18"/>
        </w:rPr>
        <w:br w:type="page"/>
      </w:r>
    </w:p>
    <w:p w14:paraId="28E76E42" w14:textId="77777777" w:rsidR="00C218A3" w:rsidRPr="00E63C16" w:rsidRDefault="00C218A3" w:rsidP="00620258">
      <w:pPr>
        <w:spacing w:line="240" w:lineRule="auto"/>
      </w:pPr>
      <w:r w:rsidRPr="00E63C16">
        <w:rPr>
          <w:bCs/>
        </w:rPr>
        <w:lastRenderedPageBreak/>
        <w:t>Prepared by: Wassens, S.</w:t>
      </w:r>
      <w:r w:rsidRPr="00E63C16">
        <w:rPr>
          <w:bCs/>
          <w:vertAlign w:val="superscript"/>
        </w:rPr>
        <w:t>a</w:t>
      </w:r>
      <w:r w:rsidRPr="00E63C16">
        <w:rPr>
          <w:bCs/>
        </w:rPr>
        <w:t>, Jenkins, K.</w:t>
      </w:r>
      <w:r w:rsidRPr="00E63C16">
        <w:rPr>
          <w:bCs/>
          <w:vertAlign w:val="superscript"/>
        </w:rPr>
        <w:t>b</w:t>
      </w:r>
      <w:r w:rsidRPr="00E63C16">
        <w:rPr>
          <w:bCs/>
        </w:rPr>
        <w:t xml:space="preserve"> Spencer, J.</w:t>
      </w:r>
      <w:r w:rsidRPr="00E63C16">
        <w:rPr>
          <w:bCs/>
          <w:vertAlign w:val="superscript"/>
        </w:rPr>
        <w:t>c</w:t>
      </w:r>
      <w:r w:rsidRPr="00E63C16">
        <w:rPr>
          <w:bCs/>
        </w:rPr>
        <w:t>, Thiem, J.,</w:t>
      </w:r>
      <w:r w:rsidRPr="00E63C16">
        <w:rPr>
          <w:bCs/>
          <w:vertAlign w:val="superscript"/>
        </w:rPr>
        <w:t>d</w:t>
      </w:r>
      <w:r w:rsidRPr="00E63C16">
        <w:rPr>
          <w:bCs/>
        </w:rPr>
        <w:t>, Bino, G.</w:t>
      </w:r>
      <w:r w:rsidRPr="00E63C16">
        <w:rPr>
          <w:bCs/>
          <w:vertAlign w:val="superscript"/>
        </w:rPr>
        <w:t>b</w:t>
      </w:r>
      <w:r w:rsidR="003F601A">
        <w:rPr>
          <w:bCs/>
        </w:rPr>
        <w:t xml:space="preserve">, </w:t>
      </w:r>
      <w:r w:rsidRPr="00E63C16">
        <w:rPr>
          <w:bCs/>
        </w:rPr>
        <w:t>Lenon, E.</w:t>
      </w:r>
      <w:r w:rsidRPr="00E63C16">
        <w:rPr>
          <w:bCs/>
          <w:vertAlign w:val="superscript"/>
        </w:rPr>
        <w:t>e</w:t>
      </w:r>
      <w:r w:rsidRPr="00E63C16">
        <w:rPr>
          <w:bCs/>
        </w:rPr>
        <w:t>, Thomas, R.</w:t>
      </w:r>
      <w:r w:rsidRPr="00E63C16">
        <w:rPr>
          <w:bCs/>
          <w:vertAlign w:val="superscript"/>
        </w:rPr>
        <w:t>c</w:t>
      </w:r>
      <w:r w:rsidRPr="00E63C16">
        <w:rPr>
          <w:bCs/>
        </w:rPr>
        <w:t xml:space="preserve">, </w:t>
      </w:r>
      <w:r w:rsidR="003F601A" w:rsidRPr="00E63C16">
        <w:rPr>
          <w:bCs/>
        </w:rPr>
        <w:t>Kobyashi, T</w:t>
      </w:r>
      <w:r w:rsidR="003F601A" w:rsidRPr="00E63C16">
        <w:rPr>
          <w:bCs/>
          <w:vertAlign w:val="superscript"/>
        </w:rPr>
        <w:t>c</w:t>
      </w:r>
      <w:r w:rsidR="006727AA">
        <w:rPr>
          <w:bCs/>
        </w:rPr>
        <w:t>.,</w:t>
      </w:r>
      <w:r w:rsidR="003F601A">
        <w:rPr>
          <w:bCs/>
        </w:rPr>
        <w:t xml:space="preserve"> </w:t>
      </w:r>
      <w:r w:rsidRPr="00E63C16">
        <w:rPr>
          <w:bCs/>
        </w:rPr>
        <w:t>Baumgartner, L.</w:t>
      </w:r>
      <w:r w:rsidRPr="00E63C16">
        <w:rPr>
          <w:bCs/>
          <w:vertAlign w:val="superscript"/>
        </w:rPr>
        <w:t>d</w:t>
      </w:r>
      <w:r w:rsidRPr="00E63C16">
        <w:rPr>
          <w:bCs/>
        </w:rPr>
        <w:t>, Brandis, K</w:t>
      </w:r>
      <w:r w:rsidRPr="00E63C16">
        <w:rPr>
          <w:bCs/>
          <w:vertAlign w:val="superscript"/>
        </w:rPr>
        <w:t>b</w:t>
      </w:r>
      <w:r w:rsidRPr="00E63C16">
        <w:rPr>
          <w:bCs/>
        </w:rPr>
        <w:t>., Wolfenden, B</w:t>
      </w:r>
      <w:r w:rsidRPr="00E63C16">
        <w:rPr>
          <w:bCs/>
          <w:vertAlign w:val="superscript"/>
        </w:rPr>
        <w:t>a</w:t>
      </w:r>
      <w:r w:rsidRPr="00E63C16">
        <w:rPr>
          <w:bCs/>
        </w:rPr>
        <w:t>.</w:t>
      </w:r>
      <w:r w:rsidR="006727AA">
        <w:rPr>
          <w:bCs/>
        </w:rPr>
        <w:t xml:space="preserve">, </w:t>
      </w:r>
      <w:r w:rsidRPr="00E63C16">
        <w:rPr>
          <w:bCs/>
        </w:rPr>
        <w:t>Hall, A.</w:t>
      </w:r>
      <w:r w:rsidRPr="00E63C16">
        <w:rPr>
          <w:bCs/>
          <w:vertAlign w:val="superscript"/>
        </w:rPr>
        <w:t>a</w:t>
      </w:r>
      <w:r w:rsidRPr="00E63C16">
        <w:rPr>
          <w:bCs/>
        </w:rPr>
        <w:t xml:space="preserve"> </w:t>
      </w:r>
      <w:r w:rsidR="006727AA">
        <w:rPr>
          <w:bCs/>
        </w:rPr>
        <w:t>, and Scott, N.</w:t>
      </w:r>
      <w:r w:rsidR="006727AA" w:rsidRPr="006727AA">
        <w:rPr>
          <w:bCs/>
          <w:vertAlign w:val="superscript"/>
        </w:rPr>
        <w:t xml:space="preserve"> </w:t>
      </w:r>
      <w:r w:rsidR="006727AA" w:rsidRPr="00E63C16">
        <w:rPr>
          <w:bCs/>
          <w:vertAlign w:val="superscript"/>
        </w:rPr>
        <w:t>a</w:t>
      </w:r>
    </w:p>
    <w:p w14:paraId="28E76E43" w14:textId="77777777" w:rsidR="00C218A3" w:rsidRPr="00E63C16" w:rsidRDefault="00C218A3" w:rsidP="00620258">
      <w:pPr>
        <w:spacing w:line="240" w:lineRule="auto"/>
        <w:jc w:val="center"/>
        <w:rPr>
          <w:rFonts w:cs="Calibri"/>
          <w:sz w:val="20"/>
          <w:szCs w:val="20"/>
        </w:rPr>
      </w:pPr>
    </w:p>
    <w:tbl>
      <w:tblPr>
        <w:tblW w:w="9242" w:type="dxa"/>
        <w:tblLayout w:type="fixed"/>
        <w:tblLook w:val="00A0" w:firstRow="1" w:lastRow="0" w:firstColumn="1" w:lastColumn="0" w:noHBand="0" w:noVBand="0"/>
      </w:tblPr>
      <w:tblGrid>
        <w:gridCol w:w="3227"/>
        <w:gridCol w:w="6015"/>
      </w:tblGrid>
      <w:tr w:rsidR="00C218A3" w:rsidRPr="00E63C16" w14:paraId="28E76E46" w14:textId="77777777" w:rsidTr="00D9405A">
        <w:trPr>
          <w:trHeight w:val="862"/>
        </w:trPr>
        <w:tc>
          <w:tcPr>
            <w:tcW w:w="3227" w:type="dxa"/>
          </w:tcPr>
          <w:p w14:paraId="28E76E44" w14:textId="77777777" w:rsidR="00C218A3" w:rsidRPr="00E63C16" w:rsidRDefault="00075B3E" w:rsidP="00F365D5">
            <w:pPr>
              <w:spacing w:line="240" w:lineRule="auto"/>
              <w:rPr>
                <w:rFonts w:cs="Calibri"/>
                <w:noProof/>
                <w:sz w:val="18"/>
                <w:szCs w:val="18"/>
                <w:lang w:eastAsia="en-AU"/>
              </w:rPr>
            </w:pPr>
            <w:r>
              <w:rPr>
                <w:noProof/>
                <w:lang w:eastAsia="en-AU"/>
              </w:rPr>
              <w:drawing>
                <wp:anchor distT="0" distB="0" distL="114300" distR="114300" simplePos="0" relativeHeight="251657216" behindDoc="1" locked="0" layoutInCell="1" allowOverlap="1" wp14:anchorId="28E78822" wp14:editId="28E78823">
                  <wp:simplePos x="0" y="0"/>
                  <wp:positionH relativeFrom="column">
                    <wp:posOffset>-66675</wp:posOffset>
                  </wp:positionH>
                  <wp:positionV relativeFrom="paragraph">
                    <wp:posOffset>13970</wp:posOffset>
                  </wp:positionV>
                  <wp:extent cx="1322070" cy="360045"/>
                  <wp:effectExtent l="19050" t="0" r="0" b="0"/>
                  <wp:wrapNone/>
                  <wp:docPr id="69"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1"/>
                          <a:srcRect/>
                          <a:stretch>
                            <a:fillRect/>
                          </a:stretch>
                        </pic:blipFill>
                        <pic:spPr bwMode="auto">
                          <a:xfrm>
                            <a:off x="0" y="0"/>
                            <a:ext cx="1322070" cy="360045"/>
                          </a:xfrm>
                          <a:prstGeom prst="rect">
                            <a:avLst/>
                          </a:prstGeom>
                          <a:noFill/>
                        </pic:spPr>
                      </pic:pic>
                    </a:graphicData>
                  </a:graphic>
                </wp:anchor>
              </w:drawing>
            </w:r>
          </w:p>
        </w:tc>
        <w:tc>
          <w:tcPr>
            <w:tcW w:w="6015" w:type="dxa"/>
          </w:tcPr>
          <w:p w14:paraId="28E76E45" w14:textId="77777777" w:rsidR="00C218A3" w:rsidRPr="00E63C16" w:rsidRDefault="00C218A3" w:rsidP="00F365D5">
            <w:pPr>
              <w:spacing w:line="240" w:lineRule="auto"/>
              <w:rPr>
                <w:sz w:val="18"/>
                <w:szCs w:val="18"/>
                <w:vertAlign w:val="superscript"/>
              </w:rPr>
            </w:pPr>
            <w:r w:rsidRPr="00E63C16">
              <w:rPr>
                <w:bCs/>
                <w:sz w:val="18"/>
                <w:szCs w:val="18"/>
                <w:vertAlign w:val="superscript"/>
              </w:rPr>
              <w:t>a</w:t>
            </w:r>
            <w:r w:rsidRPr="00E63C16">
              <w:rPr>
                <w:bCs/>
                <w:sz w:val="18"/>
                <w:szCs w:val="18"/>
              </w:rPr>
              <w:t xml:space="preserve"> Institute for Land, Water and Society</w:t>
            </w:r>
            <w:r w:rsidRPr="00E63C16">
              <w:rPr>
                <w:sz w:val="18"/>
                <w:szCs w:val="18"/>
                <w:vertAlign w:val="superscript"/>
              </w:rPr>
              <w:t xml:space="preserve">. </w:t>
            </w:r>
            <w:smartTag w:uri="urn:schemas-microsoft-com:office:smarttags" w:element="place">
              <w:smartTag w:uri="urn:schemas-microsoft-com:office:smarttags" w:element="PlaceName">
                <w:r w:rsidRPr="00E63C16">
                  <w:rPr>
                    <w:sz w:val="18"/>
                    <w:szCs w:val="18"/>
                  </w:rPr>
                  <w:t>Charles</w:t>
                </w:r>
              </w:smartTag>
              <w:r w:rsidRPr="00E63C16">
                <w:rPr>
                  <w:sz w:val="18"/>
                  <w:szCs w:val="18"/>
                </w:rPr>
                <w:t xml:space="preserve"> </w:t>
              </w:r>
              <w:smartTag w:uri="urn:schemas-microsoft-com:office:smarttags" w:element="PlaceName">
                <w:r w:rsidRPr="00E63C16">
                  <w:rPr>
                    <w:sz w:val="18"/>
                    <w:szCs w:val="18"/>
                  </w:rPr>
                  <w:t>Sturt</w:t>
                </w:r>
              </w:smartTag>
              <w:r w:rsidRPr="00E63C16">
                <w:rPr>
                  <w:sz w:val="18"/>
                  <w:szCs w:val="18"/>
                </w:rPr>
                <w:t xml:space="preserve"> </w:t>
              </w:r>
              <w:smartTag w:uri="urn:schemas-microsoft-com:office:smarttags" w:element="PlaceType">
                <w:r w:rsidRPr="00E63C16">
                  <w:rPr>
                    <w:sz w:val="18"/>
                    <w:szCs w:val="18"/>
                  </w:rPr>
                  <w:t>University</w:t>
                </w:r>
              </w:smartTag>
            </w:smartTag>
            <w:r w:rsidRPr="00E63C16">
              <w:rPr>
                <w:sz w:val="18"/>
                <w:szCs w:val="18"/>
              </w:rPr>
              <w:t xml:space="preserve">, </w:t>
            </w:r>
            <w:smartTag w:uri="urn:schemas-microsoft-com:office:smarttags" w:element="address">
              <w:smartTag w:uri="urn:schemas-microsoft-com:office:smarttags" w:element="Street">
                <w:r w:rsidRPr="00E63C16">
                  <w:rPr>
                    <w:sz w:val="18"/>
                    <w:szCs w:val="18"/>
                  </w:rPr>
                  <w:t>PO Box</w:t>
                </w:r>
              </w:smartTag>
              <w:r w:rsidRPr="00E63C16">
                <w:rPr>
                  <w:sz w:val="18"/>
                  <w:szCs w:val="18"/>
                </w:rPr>
                <w:t xml:space="preserve"> 789</w:t>
              </w:r>
            </w:smartTag>
            <w:r w:rsidRPr="00E63C16">
              <w:rPr>
                <w:sz w:val="18"/>
                <w:szCs w:val="18"/>
              </w:rPr>
              <w:t>, Albury, NSW 2640</w:t>
            </w:r>
          </w:p>
        </w:tc>
      </w:tr>
      <w:tr w:rsidR="00C218A3" w:rsidRPr="00E63C16" w14:paraId="28E76E49" w14:textId="77777777" w:rsidTr="00D9405A">
        <w:trPr>
          <w:trHeight w:val="862"/>
        </w:trPr>
        <w:tc>
          <w:tcPr>
            <w:tcW w:w="3227" w:type="dxa"/>
          </w:tcPr>
          <w:p w14:paraId="28E76E47" w14:textId="77777777" w:rsidR="00C218A3" w:rsidRPr="00E63C16" w:rsidRDefault="00075B3E" w:rsidP="00F365D5">
            <w:pPr>
              <w:spacing w:line="240" w:lineRule="auto"/>
              <w:rPr>
                <w:rFonts w:cs="Calibri"/>
                <w:noProof/>
                <w:sz w:val="18"/>
                <w:szCs w:val="18"/>
                <w:lang w:eastAsia="en-AU"/>
              </w:rPr>
            </w:pPr>
            <w:r>
              <w:rPr>
                <w:rFonts w:cs="Calibri"/>
                <w:noProof/>
                <w:color w:val="000000"/>
                <w:sz w:val="18"/>
                <w:szCs w:val="18"/>
                <w:lang w:eastAsia="en-AU"/>
              </w:rPr>
              <w:drawing>
                <wp:inline distT="0" distB="0" distL="0" distR="0" wp14:anchorId="28E78824" wp14:editId="28E78825">
                  <wp:extent cx="803910" cy="394335"/>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srcRect/>
                          <a:stretch>
                            <a:fillRect/>
                          </a:stretch>
                        </pic:blipFill>
                        <pic:spPr bwMode="auto">
                          <a:xfrm>
                            <a:off x="0" y="0"/>
                            <a:ext cx="803910" cy="394335"/>
                          </a:xfrm>
                          <a:prstGeom prst="rect">
                            <a:avLst/>
                          </a:prstGeom>
                          <a:noFill/>
                          <a:ln w="9525">
                            <a:noFill/>
                            <a:miter lim="800000"/>
                            <a:headEnd/>
                            <a:tailEnd/>
                          </a:ln>
                        </pic:spPr>
                      </pic:pic>
                    </a:graphicData>
                  </a:graphic>
                </wp:inline>
              </w:drawing>
            </w:r>
          </w:p>
        </w:tc>
        <w:tc>
          <w:tcPr>
            <w:tcW w:w="6015" w:type="dxa"/>
          </w:tcPr>
          <w:p w14:paraId="28E76E48" w14:textId="77777777" w:rsidR="00C218A3" w:rsidRPr="00E63C16" w:rsidRDefault="00C218A3" w:rsidP="00B732E0">
            <w:pPr>
              <w:spacing w:line="240" w:lineRule="auto"/>
              <w:rPr>
                <w:color w:val="000000"/>
                <w:sz w:val="18"/>
                <w:szCs w:val="18"/>
              </w:rPr>
            </w:pPr>
            <w:r w:rsidRPr="00E63C16">
              <w:rPr>
                <w:color w:val="000000"/>
                <w:sz w:val="18"/>
                <w:szCs w:val="18"/>
                <w:vertAlign w:val="superscript"/>
              </w:rPr>
              <w:t xml:space="preserve">b </w:t>
            </w:r>
            <w:r w:rsidRPr="00E63C16">
              <w:rPr>
                <w:color w:val="000000"/>
                <w:sz w:val="18"/>
                <w:szCs w:val="18"/>
              </w:rPr>
              <w:t xml:space="preserve">Centre for Ecosystem Science, </w:t>
            </w:r>
            <w:smartTag w:uri="urn:schemas-microsoft-com:office:smarttags" w:element="PlaceType">
              <w:r w:rsidRPr="00E63C16">
                <w:rPr>
                  <w:color w:val="000000"/>
                  <w:sz w:val="18"/>
                  <w:szCs w:val="18"/>
                </w:rPr>
                <w:t>University</w:t>
              </w:r>
            </w:smartTag>
            <w:r w:rsidRPr="00E63C16">
              <w:rPr>
                <w:color w:val="000000"/>
                <w:sz w:val="18"/>
                <w:szCs w:val="18"/>
              </w:rPr>
              <w:t xml:space="preserve"> of </w:t>
            </w:r>
            <w:smartTag w:uri="urn:schemas-microsoft-com:office:smarttags" w:element="PlaceName">
              <w:r w:rsidRPr="00E63C16">
                <w:rPr>
                  <w:color w:val="000000"/>
                  <w:sz w:val="18"/>
                  <w:szCs w:val="18"/>
                </w:rPr>
                <w:t>New South Wales</w:t>
              </w:r>
            </w:smartTag>
            <w:r w:rsidRPr="00E63C16">
              <w:rPr>
                <w:color w:val="000000"/>
                <w:sz w:val="18"/>
                <w:szCs w:val="18"/>
              </w:rPr>
              <w:t xml:space="preserve">, </w:t>
            </w:r>
            <w:smartTag w:uri="urn:schemas-microsoft-com:office:smarttags" w:element="place">
              <w:smartTag w:uri="urn:schemas-microsoft-com:office:smarttags" w:element="City">
                <w:r w:rsidRPr="00E63C16">
                  <w:rPr>
                    <w:color w:val="000000"/>
                    <w:sz w:val="18"/>
                    <w:szCs w:val="18"/>
                  </w:rPr>
                  <w:t>Sydney</w:t>
                </w:r>
              </w:smartTag>
            </w:smartTag>
            <w:r w:rsidRPr="00E63C16">
              <w:rPr>
                <w:color w:val="000000"/>
                <w:sz w:val="18"/>
                <w:szCs w:val="18"/>
              </w:rPr>
              <w:t>, NSW, 2052</w:t>
            </w:r>
          </w:p>
        </w:tc>
      </w:tr>
      <w:tr w:rsidR="00C218A3" w:rsidRPr="00E63C16" w14:paraId="28E76E4C" w14:textId="77777777" w:rsidTr="00D9405A">
        <w:trPr>
          <w:trHeight w:val="862"/>
        </w:trPr>
        <w:tc>
          <w:tcPr>
            <w:tcW w:w="3227" w:type="dxa"/>
          </w:tcPr>
          <w:p w14:paraId="28E76E4A" w14:textId="77777777" w:rsidR="00C218A3" w:rsidRPr="00E63C16" w:rsidRDefault="00075B3E" w:rsidP="00F365D5">
            <w:pPr>
              <w:spacing w:line="240" w:lineRule="auto"/>
              <w:rPr>
                <w:rFonts w:cs="Calibri"/>
                <w:sz w:val="18"/>
                <w:szCs w:val="18"/>
              </w:rPr>
            </w:pPr>
            <w:r>
              <w:rPr>
                <w:rFonts w:cs="Calibri"/>
                <w:noProof/>
                <w:sz w:val="18"/>
                <w:szCs w:val="18"/>
                <w:lang w:eastAsia="en-AU"/>
              </w:rPr>
              <w:drawing>
                <wp:inline distT="0" distB="0" distL="0" distR="0" wp14:anchorId="28E78826" wp14:editId="28E78827">
                  <wp:extent cx="1024890" cy="362585"/>
                  <wp:effectExtent l="19050" t="0" r="3810" b="0"/>
                  <wp:docPr id="2" name="Picture 2" descr="OEH2Col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EH2Colour"/>
                          <pic:cNvPicPr>
                            <a:picLocks noChangeAspect="1" noChangeArrowheads="1"/>
                          </pic:cNvPicPr>
                        </pic:nvPicPr>
                        <pic:blipFill>
                          <a:blip r:embed="rId13"/>
                          <a:srcRect/>
                          <a:stretch>
                            <a:fillRect/>
                          </a:stretch>
                        </pic:blipFill>
                        <pic:spPr bwMode="auto">
                          <a:xfrm>
                            <a:off x="0" y="0"/>
                            <a:ext cx="1024890" cy="362585"/>
                          </a:xfrm>
                          <a:prstGeom prst="rect">
                            <a:avLst/>
                          </a:prstGeom>
                          <a:noFill/>
                          <a:ln w="9525">
                            <a:noFill/>
                            <a:miter lim="800000"/>
                            <a:headEnd/>
                            <a:tailEnd/>
                          </a:ln>
                        </pic:spPr>
                      </pic:pic>
                    </a:graphicData>
                  </a:graphic>
                </wp:inline>
              </w:drawing>
            </w:r>
          </w:p>
        </w:tc>
        <w:tc>
          <w:tcPr>
            <w:tcW w:w="6015" w:type="dxa"/>
          </w:tcPr>
          <w:p w14:paraId="28E76E4B" w14:textId="77777777" w:rsidR="00C218A3" w:rsidRPr="00E63C16" w:rsidRDefault="00C218A3" w:rsidP="00732F74">
            <w:pPr>
              <w:spacing w:line="240" w:lineRule="auto"/>
              <w:rPr>
                <w:sz w:val="18"/>
                <w:szCs w:val="18"/>
              </w:rPr>
            </w:pPr>
            <w:r w:rsidRPr="00E63C16">
              <w:rPr>
                <w:rFonts w:cs="Arial"/>
                <w:sz w:val="18"/>
                <w:szCs w:val="18"/>
                <w:vertAlign w:val="superscript"/>
              </w:rPr>
              <w:t>c</w:t>
            </w:r>
            <w:r w:rsidRPr="00E63C16">
              <w:rPr>
                <w:rFonts w:cs="Arial"/>
                <w:sz w:val="18"/>
                <w:szCs w:val="18"/>
              </w:rPr>
              <w:t xml:space="preserve"> Water, Wetlands &amp; Coasts Science Branch, NSW Office of Environment and Heritage, PO Box A290, Sydney South, NSW 1232</w:t>
            </w:r>
          </w:p>
        </w:tc>
      </w:tr>
      <w:tr w:rsidR="00C218A3" w:rsidRPr="00E63C16" w14:paraId="28E76E4F" w14:textId="77777777" w:rsidTr="00D9405A">
        <w:trPr>
          <w:trHeight w:val="862"/>
        </w:trPr>
        <w:tc>
          <w:tcPr>
            <w:tcW w:w="3227" w:type="dxa"/>
          </w:tcPr>
          <w:p w14:paraId="28E76E4D" w14:textId="77777777" w:rsidR="00C218A3" w:rsidRPr="00E63C16" w:rsidRDefault="00075B3E" w:rsidP="00F365D5">
            <w:pPr>
              <w:spacing w:line="240" w:lineRule="auto"/>
              <w:rPr>
                <w:rFonts w:cs="Calibri"/>
                <w:noProof/>
                <w:sz w:val="18"/>
                <w:szCs w:val="18"/>
                <w:lang w:eastAsia="en-AU"/>
              </w:rPr>
            </w:pPr>
            <w:r>
              <w:rPr>
                <w:noProof/>
                <w:lang w:eastAsia="en-AU"/>
              </w:rPr>
              <w:drawing>
                <wp:anchor distT="0" distB="0" distL="114300" distR="114300" simplePos="0" relativeHeight="251656192" behindDoc="0" locked="0" layoutInCell="1" allowOverlap="1" wp14:anchorId="28E78828" wp14:editId="28E78829">
                  <wp:simplePos x="0" y="0"/>
                  <wp:positionH relativeFrom="column">
                    <wp:posOffset>0</wp:posOffset>
                  </wp:positionH>
                  <wp:positionV relativeFrom="paragraph">
                    <wp:posOffset>18415</wp:posOffset>
                  </wp:positionV>
                  <wp:extent cx="1098550" cy="360045"/>
                  <wp:effectExtent l="19050" t="0" r="6350" b="0"/>
                  <wp:wrapSquare wrapText="bothSides"/>
                  <wp:docPr id="68" name="Picture 23" descr="TI logo colour 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TI logo colour rgb"/>
                          <pic:cNvPicPr>
                            <a:picLocks noChangeAspect="1" noChangeArrowheads="1"/>
                          </pic:cNvPicPr>
                        </pic:nvPicPr>
                        <pic:blipFill>
                          <a:blip r:embed="rId14"/>
                          <a:srcRect/>
                          <a:stretch>
                            <a:fillRect/>
                          </a:stretch>
                        </pic:blipFill>
                        <pic:spPr bwMode="auto">
                          <a:xfrm>
                            <a:off x="0" y="0"/>
                            <a:ext cx="1098550" cy="360045"/>
                          </a:xfrm>
                          <a:prstGeom prst="rect">
                            <a:avLst/>
                          </a:prstGeom>
                          <a:noFill/>
                        </pic:spPr>
                      </pic:pic>
                    </a:graphicData>
                  </a:graphic>
                </wp:anchor>
              </w:drawing>
            </w:r>
          </w:p>
        </w:tc>
        <w:tc>
          <w:tcPr>
            <w:tcW w:w="6015" w:type="dxa"/>
          </w:tcPr>
          <w:p w14:paraId="28E76E4E" w14:textId="77777777" w:rsidR="00C218A3" w:rsidRPr="00E63C16" w:rsidRDefault="00C218A3" w:rsidP="00F365D5">
            <w:pPr>
              <w:spacing w:line="240" w:lineRule="auto"/>
              <w:rPr>
                <w:sz w:val="18"/>
                <w:szCs w:val="18"/>
                <w:vertAlign w:val="superscript"/>
              </w:rPr>
            </w:pPr>
            <w:r w:rsidRPr="00E63C16">
              <w:rPr>
                <w:sz w:val="18"/>
                <w:szCs w:val="18"/>
                <w:vertAlign w:val="superscript"/>
              </w:rPr>
              <w:t xml:space="preserve">d </w:t>
            </w:r>
            <w:r w:rsidRPr="00E63C16">
              <w:rPr>
                <w:sz w:val="18"/>
                <w:szCs w:val="18"/>
              </w:rPr>
              <w:t xml:space="preserve">NSW Trade and Investment Narrandera Fisheries Centre, </w:t>
            </w:r>
            <w:smartTag w:uri="urn:schemas-microsoft-com:office:smarttags" w:element="address">
              <w:smartTag w:uri="urn:schemas-microsoft-com:office:smarttags" w:element="Street">
                <w:r w:rsidRPr="00E63C16">
                  <w:rPr>
                    <w:sz w:val="18"/>
                    <w:szCs w:val="18"/>
                  </w:rPr>
                  <w:t>PO Box</w:t>
                </w:r>
              </w:smartTag>
              <w:r w:rsidRPr="00E63C16">
                <w:rPr>
                  <w:sz w:val="18"/>
                  <w:szCs w:val="18"/>
                </w:rPr>
                <w:t xml:space="preserve"> 182</w:t>
              </w:r>
            </w:smartTag>
            <w:r w:rsidRPr="00E63C16">
              <w:rPr>
                <w:sz w:val="18"/>
                <w:szCs w:val="18"/>
              </w:rPr>
              <w:t>, Narrandera NSW 2700</w:t>
            </w:r>
          </w:p>
        </w:tc>
      </w:tr>
    </w:tbl>
    <w:p w14:paraId="28E76E50" w14:textId="77777777" w:rsidR="00C218A3" w:rsidRPr="00E63C16" w:rsidRDefault="00C218A3" w:rsidP="00620258">
      <w:pPr>
        <w:pStyle w:val="BodyText10"/>
        <w:rPr>
          <w:sz w:val="18"/>
          <w:szCs w:val="18"/>
        </w:rPr>
      </w:pPr>
      <w:bookmarkStart w:id="6" w:name="_____replySeparator"/>
      <w:bookmarkEnd w:id="6"/>
      <w:r w:rsidRPr="00E63C16">
        <w:rPr>
          <w:sz w:val="18"/>
          <w:szCs w:val="18"/>
        </w:rPr>
        <w:t xml:space="preserve">This monitoring project was commissioned and funded by Commonwealth Environmental Water Office with additional in-kind support from Charles Sturt University, University of NSW, NSW Office of </w:t>
      </w:r>
      <w:r w:rsidR="00732F74">
        <w:rPr>
          <w:sz w:val="18"/>
          <w:szCs w:val="18"/>
        </w:rPr>
        <w:t>E</w:t>
      </w:r>
      <w:r w:rsidRPr="00E63C16">
        <w:rPr>
          <w:sz w:val="18"/>
          <w:szCs w:val="18"/>
        </w:rPr>
        <w:t xml:space="preserve">nvironment and </w:t>
      </w:r>
      <w:r w:rsidR="00732F74">
        <w:rPr>
          <w:sz w:val="18"/>
          <w:szCs w:val="18"/>
        </w:rPr>
        <w:t>H</w:t>
      </w:r>
      <w:r w:rsidRPr="00E63C16">
        <w:rPr>
          <w:sz w:val="18"/>
          <w:szCs w:val="18"/>
        </w:rPr>
        <w:t xml:space="preserve">eritage, NSW </w:t>
      </w:r>
      <w:r w:rsidR="00732F74">
        <w:rPr>
          <w:sz w:val="18"/>
          <w:szCs w:val="18"/>
        </w:rPr>
        <w:t>T</w:t>
      </w:r>
      <w:r w:rsidRPr="00E63C16">
        <w:rPr>
          <w:sz w:val="18"/>
          <w:szCs w:val="18"/>
        </w:rPr>
        <w:t xml:space="preserve">rade and Investment </w:t>
      </w:r>
    </w:p>
    <w:p w14:paraId="28E76E51" w14:textId="77777777" w:rsidR="007D37E4" w:rsidRPr="00E63C16" w:rsidRDefault="00C218A3" w:rsidP="00620258">
      <w:pPr>
        <w:pStyle w:val="BodyText10"/>
        <w:rPr>
          <w:sz w:val="18"/>
          <w:szCs w:val="18"/>
        </w:rPr>
      </w:pPr>
      <w:r w:rsidRPr="00E63C16">
        <w:rPr>
          <w:b/>
          <w:sz w:val="18"/>
          <w:szCs w:val="18"/>
        </w:rPr>
        <w:t>Copyright</w:t>
      </w:r>
      <w:r w:rsidRPr="00E63C16">
        <w:rPr>
          <w:b/>
          <w:sz w:val="18"/>
          <w:szCs w:val="18"/>
        </w:rPr>
        <w:br/>
      </w:r>
      <w:r w:rsidRPr="00E63C16">
        <w:rPr>
          <w:sz w:val="18"/>
          <w:szCs w:val="18"/>
        </w:rPr>
        <w:t>© Copyright Commonwealth of Australia, 2014</w:t>
      </w:r>
      <w:r w:rsidR="007D37E4">
        <w:rPr>
          <w:sz w:val="18"/>
          <w:szCs w:val="18"/>
        </w:rPr>
        <w:t>, Revised 2018</w:t>
      </w:r>
    </w:p>
    <w:p w14:paraId="28E76E52" w14:textId="77777777" w:rsidR="00C218A3" w:rsidRPr="00E63C16" w:rsidRDefault="00075B3E">
      <w:pPr>
        <w:pStyle w:val="BodyText10"/>
      </w:pPr>
      <w:r>
        <w:rPr>
          <w:noProof/>
          <w:sz w:val="18"/>
          <w:szCs w:val="18"/>
          <w:lang w:eastAsia="en-AU" w:bidi="ar-SA"/>
        </w:rPr>
        <w:drawing>
          <wp:inline distT="0" distB="0" distL="0" distR="0" wp14:anchorId="28E7882A" wp14:editId="28E7882B">
            <wp:extent cx="1797050" cy="630555"/>
            <wp:effectExtent l="19050" t="0" r="0" b="0"/>
            <wp:docPr id="4" name="Picture 28" descr="http://mirrors.creativecommons.org/presskit/buttons/88x31/png/b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mirrors.creativecommons.org/presskit/buttons/88x31/png/by.png"/>
                    <pic:cNvPicPr>
                      <a:picLocks noChangeAspect="1" noChangeArrowheads="1"/>
                    </pic:cNvPicPr>
                  </pic:nvPicPr>
                  <pic:blipFill>
                    <a:blip r:embed="rId15"/>
                    <a:srcRect/>
                    <a:stretch>
                      <a:fillRect/>
                    </a:stretch>
                  </pic:blipFill>
                  <pic:spPr bwMode="auto">
                    <a:xfrm>
                      <a:off x="0" y="0"/>
                      <a:ext cx="1797050" cy="630555"/>
                    </a:xfrm>
                    <a:prstGeom prst="rect">
                      <a:avLst/>
                    </a:prstGeom>
                    <a:noFill/>
                    <a:ln w="9525">
                      <a:noFill/>
                      <a:miter lim="800000"/>
                      <a:headEnd/>
                      <a:tailEnd/>
                    </a:ln>
                  </pic:spPr>
                </pic:pic>
              </a:graphicData>
            </a:graphic>
          </wp:inline>
        </w:drawing>
      </w:r>
    </w:p>
    <w:p w14:paraId="28E76E53" w14:textId="77777777" w:rsidR="00C218A3" w:rsidRPr="00E63C16" w:rsidRDefault="00C218A3">
      <w:pPr>
        <w:pStyle w:val="Tabletext"/>
        <w:rPr>
          <w:sz w:val="22"/>
        </w:rPr>
      </w:pPr>
      <w:r w:rsidRPr="00E63C16">
        <w:t xml:space="preserve">Murrumbidgee Monitoring and Evaluation Plan is licensed by the Commonwealth of Australia for use under a Creative Commons By Attribution 3.0 Australia licence with the exception of the Coat of Arms of the Commonwealth of Australia, the logo of the agency responsible for publishing the report, content supplied by third parties, and any images depicting people. For licence conditions see: </w:t>
      </w:r>
      <w:hyperlink r:id="rId16" w:history="1">
        <w:r w:rsidRPr="00E63C16">
          <w:t>http://creativecommons.org/licenses/by/3.0/au/</w:t>
        </w:r>
      </w:hyperlink>
      <w:r w:rsidRPr="00E63C16">
        <w:t xml:space="preserve"> </w:t>
      </w:r>
    </w:p>
    <w:p w14:paraId="28E76E54" w14:textId="77777777" w:rsidR="00C218A3" w:rsidRPr="00E63C16" w:rsidRDefault="00C218A3">
      <w:pPr>
        <w:pStyle w:val="Tabletext"/>
      </w:pPr>
    </w:p>
    <w:p w14:paraId="28E76E55" w14:textId="77777777" w:rsidR="00C218A3" w:rsidRPr="00E63C16" w:rsidRDefault="00C218A3">
      <w:pPr>
        <w:pStyle w:val="Tabletext"/>
      </w:pPr>
      <w:r w:rsidRPr="00E63C16">
        <w:t>This report should be attributed as ‘Murrumbidgee Monitoring and Evaluation Plan</w:t>
      </w:r>
      <w:r w:rsidR="001856EB">
        <w:t>,</w:t>
      </w:r>
      <w:r w:rsidRPr="00E63C16">
        <w:t xml:space="preserve"> Commonwealth of Australia 2014’.</w:t>
      </w:r>
    </w:p>
    <w:p w14:paraId="28E76E56" w14:textId="77777777" w:rsidR="00C218A3" w:rsidRPr="00E63C16" w:rsidRDefault="00C218A3">
      <w:pPr>
        <w:pStyle w:val="Tabletext"/>
      </w:pPr>
    </w:p>
    <w:p w14:paraId="28E76E57" w14:textId="77777777" w:rsidR="00C218A3" w:rsidRPr="00E63C16" w:rsidRDefault="00C218A3">
      <w:pPr>
        <w:pStyle w:val="Tabletext"/>
      </w:pPr>
      <w:r w:rsidRPr="00E63C16">
        <w:t>The Commonwealth of Australia has made all reasonable efforts to identify content supplied by third parties using the following format ‘© Copyright.</w:t>
      </w:r>
    </w:p>
    <w:p w14:paraId="28E76E58" w14:textId="77777777" w:rsidR="00C218A3" w:rsidRPr="00E63C16" w:rsidRDefault="00C218A3">
      <w:pPr>
        <w:pStyle w:val="Tabletext"/>
        <w:rPr>
          <w:b/>
          <w:szCs w:val="18"/>
        </w:rPr>
      </w:pPr>
    </w:p>
    <w:p w14:paraId="28E76E59" w14:textId="77777777" w:rsidR="00C218A3" w:rsidRPr="00E63C16" w:rsidRDefault="00C218A3">
      <w:pPr>
        <w:pStyle w:val="Tabletext"/>
        <w:rPr>
          <w:b/>
          <w:szCs w:val="18"/>
        </w:rPr>
      </w:pPr>
      <w:r w:rsidRPr="00E63C16">
        <w:rPr>
          <w:b/>
          <w:szCs w:val="18"/>
        </w:rPr>
        <w:t>Disclaimer</w:t>
      </w:r>
    </w:p>
    <w:p w14:paraId="28E76E5A" w14:textId="77777777" w:rsidR="00C218A3" w:rsidRPr="00E63C16" w:rsidRDefault="00C218A3">
      <w:pPr>
        <w:pStyle w:val="Tabletext"/>
        <w:rPr>
          <w:szCs w:val="18"/>
        </w:rPr>
      </w:pPr>
      <w:r w:rsidRPr="00E63C16">
        <w:rPr>
          <w:szCs w:val="18"/>
        </w:rPr>
        <w:t xml:space="preserve">The views and opinions expressed in this publication are those of the authors and do not necessarily reflect those of the Australian Government or the Minister for the Environment. </w:t>
      </w:r>
    </w:p>
    <w:p w14:paraId="28E76E5B" w14:textId="77777777" w:rsidR="00C218A3" w:rsidRPr="00E63C16" w:rsidRDefault="00C218A3">
      <w:pPr>
        <w:pStyle w:val="Tabletext"/>
        <w:rPr>
          <w:szCs w:val="18"/>
        </w:rPr>
      </w:pPr>
      <w:r w:rsidRPr="00E63C16">
        <w:rPr>
          <w:szCs w:val="18"/>
        </w:rPr>
        <w:t>While reasonable efforts have been made to ensure that the contents of this publication are factually correct, the Commonwealth does not accept responsibility for the accuracy or completeness of the contents, and shall not be liable for any loss or damage that may be occasioned directly or indirectly through the use of, or reliance on, the contents of this publication.</w:t>
      </w:r>
    </w:p>
    <w:p w14:paraId="28E76E5C" w14:textId="77777777" w:rsidR="00C218A3" w:rsidRPr="00E63C16" w:rsidRDefault="00C218A3">
      <w:pPr>
        <w:pStyle w:val="TOCHeading"/>
        <w:numPr>
          <w:ilvl w:val="0"/>
          <w:numId w:val="0"/>
        </w:numPr>
        <w:ind w:left="432" w:hanging="432"/>
        <w:rPr>
          <w:rFonts w:ascii="Century Gothic" w:hAnsi="Century Gothic"/>
          <w:lang w:eastAsia="zh-CN" w:bidi="th-TH"/>
        </w:rPr>
      </w:pPr>
    </w:p>
    <w:p w14:paraId="28E76E5D" w14:textId="77777777" w:rsidR="00C218A3" w:rsidRPr="00E63C16" w:rsidRDefault="00075B3E" w:rsidP="006C1266">
      <w:pPr>
        <w:jc w:val="center"/>
        <w:rPr>
          <w:sz w:val="18"/>
          <w:szCs w:val="18"/>
        </w:rPr>
      </w:pPr>
      <w:r>
        <w:rPr>
          <w:noProof/>
          <w:lang w:eastAsia="en-AU"/>
        </w:rPr>
        <w:drawing>
          <wp:inline distT="0" distB="0" distL="0" distR="0" wp14:anchorId="28E7882C" wp14:editId="28E7882D">
            <wp:extent cx="4288155" cy="6432550"/>
            <wp:effectExtent l="19050" t="0" r="0" b="0"/>
            <wp:docPr id="5" name="Picture 43" descr="Piggery_Oct10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Piggery_Oct10_13.JPG"/>
                    <pic:cNvPicPr>
                      <a:picLocks noChangeAspect="1" noChangeArrowheads="1"/>
                    </pic:cNvPicPr>
                  </pic:nvPicPr>
                  <pic:blipFill>
                    <a:blip r:embed="rId17"/>
                    <a:srcRect/>
                    <a:stretch>
                      <a:fillRect/>
                    </a:stretch>
                  </pic:blipFill>
                  <pic:spPr bwMode="auto">
                    <a:xfrm>
                      <a:off x="0" y="0"/>
                      <a:ext cx="4288155" cy="6432550"/>
                    </a:xfrm>
                    <a:prstGeom prst="rect">
                      <a:avLst/>
                    </a:prstGeom>
                    <a:noFill/>
                    <a:ln w="9525">
                      <a:noFill/>
                      <a:miter lim="800000"/>
                      <a:headEnd/>
                      <a:tailEnd/>
                    </a:ln>
                  </pic:spPr>
                </pic:pic>
              </a:graphicData>
            </a:graphic>
          </wp:inline>
        </w:drawing>
      </w:r>
    </w:p>
    <w:p w14:paraId="28E76E5E" w14:textId="77777777" w:rsidR="00C218A3" w:rsidRPr="00E63C16" w:rsidRDefault="00C218A3" w:rsidP="006C1266">
      <w:pPr>
        <w:jc w:val="center"/>
        <w:rPr>
          <w:sz w:val="18"/>
          <w:szCs w:val="18"/>
        </w:rPr>
      </w:pPr>
    </w:p>
    <w:p w14:paraId="28E76E5F" w14:textId="77777777" w:rsidR="00C218A3" w:rsidRPr="00E63C16" w:rsidRDefault="00C218A3" w:rsidP="006C1266">
      <w:pPr>
        <w:jc w:val="center"/>
        <w:rPr>
          <w:sz w:val="18"/>
          <w:szCs w:val="18"/>
        </w:rPr>
      </w:pPr>
      <w:smartTag w:uri="urn:schemas-microsoft-com:office:smarttags" w:element="place">
        <w:smartTag w:uri="urn:schemas-microsoft-com:office:smarttags" w:element="PlaceName">
          <w:r w:rsidRPr="00E63C16">
            <w:rPr>
              <w:sz w:val="18"/>
              <w:szCs w:val="18"/>
            </w:rPr>
            <w:t>Piggery</w:t>
          </w:r>
        </w:smartTag>
        <w:r w:rsidRPr="00E63C16">
          <w:rPr>
            <w:sz w:val="18"/>
            <w:szCs w:val="18"/>
          </w:rPr>
          <w:t xml:space="preserve"> </w:t>
        </w:r>
        <w:smartTag w:uri="urn:schemas-microsoft-com:office:smarttags" w:element="PlaceType">
          <w:r w:rsidRPr="00E63C16">
            <w:rPr>
              <w:sz w:val="18"/>
              <w:szCs w:val="18"/>
            </w:rPr>
            <w:t>Lake</w:t>
          </w:r>
        </w:smartTag>
      </w:smartTag>
      <w:r w:rsidRPr="00E63C16">
        <w:rPr>
          <w:sz w:val="18"/>
          <w:szCs w:val="18"/>
        </w:rPr>
        <w:t xml:space="preserve"> - Lowbidgee floodplain</w:t>
      </w:r>
    </w:p>
    <w:p w14:paraId="28E76E60" w14:textId="77777777" w:rsidR="00C218A3" w:rsidRPr="00E63C16" w:rsidRDefault="00C218A3">
      <w:pPr>
        <w:spacing w:after="0" w:line="240" w:lineRule="auto"/>
        <w:rPr>
          <w:sz w:val="18"/>
          <w:szCs w:val="18"/>
        </w:rPr>
      </w:pPr>
      <w:r w:rsidRPr="00E63C16">
        <w:rPr>
          <w:sz w:val="18"/>
          <w:szCs w:val="18"/>
        </w:rPr>
        <w:br w:type="page"/>
      </w:r>
    </w:p>
    <w:p w14:paraId="28E76E61" w14:textId="77777777" w:rsidR="00C218A3" w:rsidRPr="00DF726B" w:rsidRDefault="00C218A3" w:rsidP="00A929F6">
      <w:pPr>
        <w:pStyle w:val="TOCHeading"/>
        <w:numPr>
          <w:ilvl w:val="0"/>
          <w:numId w:val="0"/>
        </w:numPr>
        <w:ind w:left="432"/>
        <w:rPr>
          <w:rFonts w:ascii="Century Gothic" w:hAnsi="Century Gothic"/>
          <w:sz w:val="24"/>
          <w:szCs w:val="20"/>
        </w:rPr>
      </w:pPr>
      <w:r w:rsidRPr="00DF726B">
        <w:rPr>
          <w:rFonts w:ascii="Century Gothic" w:hAnsi="Century Gothic"/>
          <w:color w:val="07601F"/>
          <w:sz w:val="32"/>
          <w:szCs w:val="20"/>
        </w:rPr>
        <w:t>Contents</w:t>
      </w:r>
    </w:p>
    <w:p w14:paraId="28E76E62" w14:textId="77777777" w:rsidR="00EB0EC9" w:rsidRPr="00BA3415" w:rsidRDefault="003B1026">
      <w:pPr>
        <w:pStyle w:val="TOC1"/>
        <w:rPr>
          <w:rFonts w:eastAsiaTheme="minorEastAsia" w:cstheme="minorBidi"/>
          <w:b w:val="0"/>
          <w:noProof/>
          <w:color w:val="auto"/>
          <w:sz w:val="20"/>
          <w:szCs w:val="20"/>
          <w:lang w:eastAsia="en-AU" w:bidi="ar-SA"/>
        </w:rPr>
      </w:pPr>
      <w:r w:rsidRPr="00216CA9">
        <w:rPr>
          <w:sz w:val="22"/>
          <w:szCs w:val="22"/>
        </w:rPr>
        <w:fldChar w:fldCharType="begin"/>
      </w:r>
      <w:r w:rsidR="00993A66" w:rsidRPr="00216CA9">
        <w:rPr>
          <w:sz w:val="22"/>
          <w:szCs w:val="22"/>
        </w:rPr>
        <w:instrText xml:space="preserve"> TOC \o "1-2" \h \z \u </w:instrText>
      </w:r>
      <w:r w:rsidRPr="00216CA9">
        <w:rPr>
          <w:sz w:val="22"/>
          <w:szCs w:val="22"/>
        </w:rPr>
        <w:fldChar w:fldCharType="separate"/>
      </w:r>
      <w:hyperlink w:anchor="_Toc391976340" w:history="1">
        <w:r w:rsidR="00EB0EC9" w:rsidRPr="00BA3415">
          <w:rPr>
            <w:rStyle w:val="Hyperlink"/>
            <w:noProof/>
            <w:sz w:val="20"/>
            <w:szCs w:val="20"/>
          </w:rPr>
          <w:t>1</w:t>
        </w:r>
        <w:r w:rsidR="00EB0EC9" w:rsidRPr="00BA3415">
          <w:rPr>
            <w:rFonts w:eastAsiaTheme="minorEastAsia" w:cstheme="minorBidi"/>
            <w:b w:val="0"/>
            <w:noProof/>
            <w:color w:val="auto"/>
            <w:sz w:val="20"/>
            <w:szCs w:val="20"/>
            <w:lang w:eastAsia="en-AU" w:bidi="ar-SA"/>
          </w:rPr>
          <w:tab/>
        </w:r>
        <w:r w:rsidR="00EB0EC9" w:rsidRPr="00BA3415">
          <w:rPr>
            <w:rStyle w:val="Hyperlink"/>
            <w:noProof/>
            <w:sz w:val="20"/>
            <w:szCs w:val="20"/>
          </w:rPr>
          <w:t>Introduction</w:t>
        </w:r>
        <w:r w:rsidR="00EB0EC9" w:rsidRPr="00BA3415">
          <w:rPr>
            <w:noProof/>
            <w:webHidden/>
            <w:sz w:val="20"/>
            <w:szCs w:val="20"/>
          </w:rPr>
          <w:tab/>
        </w:r>
        <w:r w:rsidRPr="00BA3415">
          <w:rPr>
            <w:noProof/>
            <w:webHidden/>
            <w:sz w:val="20"/>
            <w:szCs w:val="20"/>
          </w:rPr>
          <w:fldChar w:fldCharType="begin"/>
        </w:r>
        <w:r w:rsidR="00EB0EC9" w:rsidRPr="00BA3415">
          <w:rPr>
            <w:noProof/>
            <w:webHidden/>
            <w:sz w:val="20"/>
            <w:szCs w:val="20"/>
          </w:rPr>
          <w:instrText xml:space="preserve"> PAGEREF _Toc391976340 \h </w:instrText>
        </w:r>
        <w:r w:rsidRPr="00BA3415">
          <w:rPr>
            <w:noProof/>
            <w:webHidden/>
            <w:sz w:val="20"/>
            <w:szCs w:val="20"/>
          </w:rPr>
        </w:r>
        <w:r w:rsidRPr="00BA3415">
          <w:rPr>
            <w:noProof/>
            <w:webHidden/>
            <w:sz w:val="20"/>
            <w:szCs w:val="20"/>
          </w:rPr>
          <w:fldChar w:fldCharType="separate"/>
        </w:r>
        <w:r w:rsidR="00BA3415" w:rsidRPr="00BA3415">
          <w:rPr>
            <w:noProof/>
            <w:webHidden/>
            <w:sz w:val="20"/>
            <w:szCs w:val="20"/>
          </w:rPr>
          <w:t>1</w:t>
        </w:r>
        <w:r w:rsidRPr="00BA3415">
          <w:rPr>
            <w:noProof/>
            <w:webHidden/>
            <w:sz w:val="20"/>
            <w:szCs w:val="20"/>
          </w:rPr>
          <w:fldChar w:fldCharType="end"/>
        </w:r>
      </w:hyperlink>
    </w:p>
    <w:p w14:paraId="28E76E63" w14:textId="77777777" w:rsidR="00EB0EC9" w:rsidRPr="00BA3415" w:rsidRDefault="00901312">
      <w:pPr>
        <w:pStyle w:val="TOC2"/>
        <w:tabs>
          <w:tab w:val="left" w:pos="880"/>
          <w:tab w:val="right" w:leader="dot" w:pos="9017"/>
        </w:tabs>
        <w:rPr>
          <w:rFonts w:ascii="Century Gothic" w:eastAsiaTheme="minorEastAsia" w:hAnsi="Century Gothic" w:cstheme="minorBidi"/>
          <w:noProof/>
          <w:sz w:val="20"/>
          <w:szCs w:val="20"/>
          <w:lang w:eastAsia="en-AU" w:bidi="ar-SA"/>
        </w:rPr>
      </w:pPr>
      <w:hyperlink w:anchor="_Toc391976341" w:history="1">
        <w:r w:rsidR="00EB0EC9" w:rsidRPr="00BA3415">
          <w:rPr>
            <w:rStyle w:val="Hyperlink"/>
            <w:rFonts w:ascii="Century Gothic" w:hAnsi="Century Gothic"/>
            <w:noProof/>
            <w:sz w:val="20"/>
            <w:szCs w:val="20"/>
          </w:rPr>
          <w:t>1.1</w:t>
        </w:r>
        <w:r w:rsidR="00EB0EC9" w:rsidRPr="00BA3415">
          <w:rPr>
            <w:rFonts w:ascii="Century Gothic" w:eastAsiaTheme="minorEastAsia" w:hAnsi="Century Gothic" w:cstheme="minorBidi"/>
            <w:noProof/>
            <w:sz w:val="20"/>
            <w:szCs w:val="20"/>
            <w:lang w:eastAsia="en-AU" w:bidi="ar-SA"/>
          </w:rPr>
          <w:tab/>
        </w:r>
        <w:r w:rsidR="00EB0EC9" w:rsidRPr="00BA3415">
          <w:rPr>
            <w:rStyle w:val="Hyperlink"/>
            <w:rFonts w:ascii="Century Gothic" w:hAnsi="Century Gothic"/>
            <w:noProof/>
            <w:sz w:val="20"/>
            <w:szCs w:val="20"/>
          </w:rPr>
          <w:t>About this M</w:t>
        </w:r>
        <w:r w:rsidR="00233DDB" w:rsidRPr="00BA3415">
          <w:rPr>
            <w:rStyle w:val="Hyperlink"/>
            <w:rFonts w:ascii="Century Gothic" w:hAnsi="Century Gothic"/>
            <w:noProof/>
            <w:sz w:val="20"/>
            <w:szCs w:val="20"/>
          </w:rPr>
          <w:t>onitoring and Evaluation Plan</w:t>
        </w:r>
        <w:r w:rsidR="00EB0EC9" w:rsidRPr="00BA3415">
          <w:rPr>
            <w:rFonts w:ascii="Century Gothic" w:hAnsi="Century Gothic"/>
            <w:noProof/>
            <w:webHidden/>
            <w:sz w:val="20"/>
            <w:szCs w:val="20"/>
          </w:rPr>
          <w:tab/>
        </w:r>
        <w:r w:rsidR="003B1026" w:rsidRPr="00BA3415">
          <w:rPr>
            <w:rFonts w:ascii="Century Gothic" w:hAnsi="Century Gothic"/>
            <w:noProof/>
            <w:webHidden/>
            <w:sz w:val="20"/>
            <w:szCs w:val="20"/>
          </w:rPr>
          <w:fldChar w:fldCharType="begin"/>
        </w:r>
        <w:r w:rsidR="00EB0EC9" w:rsidRPr="00BA3415">
          <w:rPr>
            <w:rFonts w:ascii="Century Gothic" w:hAnsi="Century Gothic"/>
            <w:noProof/>
            <w:webHidden/>
            <w:sz w:val="20"/>
            <w:szCs w:val="20"/>
          </w:rPr>
          <w:instrText xml:space="preserve"> PAGEREF _Toc391976341 \h </w:instrText>
        </w:r>
        <w:r w:rsidR="003B1026" w:rsidRPr="00BA3415">
          <w:rPr>
            <w:rFonts w:ascii="Century Gothic" w:hAnsi="Century Gothic"/>
            <w:noProof/>
            <w:webHidden/>
            <w:sz w:val="20"/>
            <w:szCs w:val="20"/>
          </w:rPr>
        </w:r>
        <w:r w:rsidR="003B1026" w:rsidRPr="00BA3415">
          <w:rPr>
            <w:rFonts w:ascii="Century Gothic" w:hAnsi="Century Gothic"/>
            <w:noProof/>
            <w:webHidden/>
            <w:sz w:val="20"/>
            <w:szCs w:val="20"/>
          </w:rPr>
          <w:fldChar w:fldCharType="separate"/>
        </w:r>
        <w:r w:rsidR="00BA3415" w:rsidRPr="00BA3415">
          <w:rPr>
            <w:rFonts w:ascii="Century Gothic" w:hAnsi="Century Gothic"/>
            <w:noProof/>
            <w:webHidden/>
            <w:sz w:val="20"/>
            <w:szCs w:val="20"/>
          </w:rPr>
          <w:t>3</w:t>
        </w:r>
        <w:r w:rsidR="003B1026" w:rsidRPr="00BA3415">
          <w:rPr>
            <w:rFonts w:ascii="Century Gothic" w:hAnsi="Century Gothic"/>
            <w:noProof/>
            <w:webHidden/>
            <w:sz w:val="20"/>
            <w:szCs w:val="20"/>
          </w:rPr>
          <w:fldChar w:fldCharType="end"/>
        </w:r>
      </w:hyperlink>
    </w:p>
    <w:p w14:paraId="28E76E64" w14:textId="77777777" w:rsidR="00EB0EC9" w:rsidRPr="00BA3415" w:rsidRDefault="00901312">
      <w:pPr>
        <w:pStyle w:val="TOC2"/>
        <w:tabs>
          <w:tab w:val="left" w:pos="880"/>
          <w:tab w:val="right" w:leader="dot" w:pos="9017"/>
        </w:tabs>
        <w:rPr>
          <w:rFonts w:ascii="Century Gothic" w:eastAsiaTheme="minorEastAsia" w:hAnsi="Century Gothic" w:cstheme="minorBidi"/>
          <w:noProof/>
          <w:sz w:val="20"/>
          <w:szCs w:val="20"/>
          <w:lang w:eastAsia="en-AU" w:bidi="ar-SA"/>
        </w:rPr>
      </w:pPr>
      <w:hyperlink w:anchor="_Toc391976342" w:history="1">
        <w:r w:rsidR="00EB0EC9" w:rsidRPr="00BA3415">
          <w:rPr>
            <w:rStyle w:val="Hyperlink"/>
            <w:rFonts w:ascii="Century Gothic" w:hAnsi="Century Gothic"/>
            <w:noProof/>
            <w:sz w:val="20"/>
            <w:szCs w:val="20"/>
          </w:rPr>
          <w:t>1.2</w:t>
        </w:r>
        <w:r w:rsidR="00EB0EC9" w:rsidRPr="00BA3415">
          <w:rPr>
            <w:rFonts w:ascii="Century Gothic" w:eastAsiaTheme="minorEastAsia" w:hAnsi="Century Gothic" w:cstheme="minorBidi"/>
            <w:noProof/>
            <w:sz w:val="20"/>
            <w:szCs w:val="20"/>
            <w:lang w:eastAsia="en-AU" w:bidi="ar-SA"/>
          </w:rPr>
          <w:tab/>
        </w:r>
        <w:r w:rsidR="00EB0EC9" w:rsidRPr="00BA3415">
          <w:rPr>
            <w:rStyle w:val="Hyperlink"/>
            <w:rFonts w:ascii="Century Gothic" w:hAnsi="Century Gothic"/>
            <w:noProof/>
            <w:sz w:val="20"/>
            <w:szCs w:val="20"/>
          </w:rPr>
          <w:t>M</w:t>
        </w:r>
        <w:r w:rsidR="00233DDB" w:rsidRPr="00BA3415">
          <w:rPr>
            <w:rStyle w:val="Hyperlink"/>
            <w:rFonts w:ascii="Century Gothic" w:hAnsi="Century Gothic"/>
            <w:noProof/>
            <w:sz w:val="20"/>
            <w:szCs w:val="20"/>
          </w:rPr>
          <w:t>onitoring and Evaluation Plan</w:t>
        </w:r>
        <w:r w:rsidR="00EB0EC9" w:rsidRPr="00BA3415">
          <w:rPr>
            <w:rStyle w:val="Hyperlink"/>
            <w:rFonts w:ascii="Century Gothic" w:hAnsi="Century Gothic"/>
            <w:noProof/>
            <w:sz w:val="20"/>
            <w:szCs w:val="20"/>
          </w:rPr>
          <w:t xml:space="preserve"> development and rational</w:t>
        </w:r>
        <w:r w:rsidR="00EB0EC9" w:rsidRPr="00BA3415">
          <w:rPr>
            <w:rFonts w:ascii="Century Gothic" w:hAnsi="Century Gothic"/>
            <w:noProof/>
            <w:webHidden/>
            <w:sz w:val="20"/>
            <w:szCs w:val="20"/>
          </w:rPr>
          <w:tab/>
        </w:r>
        <w:r w:rsidR="003B1026" w:rsidRPr="00BA3415">
          <w:rPr>
            <w:rFonts w:ascii="Century Gothic" w:hAnsi="Century Gothic"/>
            <w:noProof/>
            <w:webHidden/>
            <w:sz w:val="20"/>
            <w:szCs w:val="20"/>
          </w:rPr>
          <w:fldChar w:fldCharType="begin"/>
        </w:r>
        <w:r w:rsidR="00EB0EC9" w:rsidRPr="00BA3415">
          <w:rPr>
            <w:rFonts w:ascii="Century Gothic" w:hAnsi="Century Gothic"/>
            <w:noProof/>
            <w:webHidden/>
            <w:sz w:val="20"/>
            <w:szCs w:val="20"/>
          </w:rPr>
          <w:instrText xml:space="preserve"> PAGEREF _Toc391976342 \h </w:instrText>
        </w:r>
        <w:r w:rsidR="003B1026" w:rsidRPr="00BA3415">
          <w:rPr>
            <w:rFonts w:ascii="Century Gothic" w:hAnsi="Century Gothic"/>
            <w:noProof/>
            <w:webHidden/>
            <w:sz w:val="20"/>
            <w:szCs w:val="20"/>
          </w:rPr>
        </w:r>
        <w:r w:rsidR="003B1026" w:rsidRPr="00BA3415">
          <w:rPr>
            <w:rFonts w:ascii="Century Gothic" w:hAnsi="Century Gothic"/>
            <w:noProof/>
            <w:webHidden/>
            <w:sz w:val="20"/>
            <w:szCs w:val="20"/>
          </w:rPr>
          <w:fldChar w:fldCharType="separate"/>
        </w:r>
        <w:r w:rsidR="00BA3415" w:rsidRPr="00BA3415">
          <w:rPr>
            <w:rFonts w:ascii="Century Gothic" w:hAnsi="Century Gothic"/>
            <w:noProof/>
            <w:webHidden/>
            <w:sz w:val="20"/>
            <w:szCs w:val="20"/>
          </w:rPr>
          <w:t>4</w:t>
        </w:r>
        <w:r w:rsidR="003B1026" w:rsidRPr="00BA3415">
          <w:rPr>
            <w:rFonts w:ascii="Century Gothic" w:hAnsi="Century Gothic"/>
            <w:noProof/>
            <w:webHidden/>
            <w:sz w:val="20"/>
            <w:szCs w:val="20"/>
          </w:rPr>
          <w:fldChar w:fldCharType="end"/>
        </w:r>
      </w:hyperlink>
    </w:p>
    <w:p w14:paraId="28E76E65" w14:textId="77777777" w:rsidR="00EB0EC9" w:rsidRPr="00BA3415" w:rsidRDefault="00901312">
      <w:pPr>
        <w:pStyle w:val="TOC1"/>
        <w:rPr>
          <w:rFonts w:eastAsiaTheme="minorEastAsia" w:cstheme="minorBidi"/>
          <w:b w:val="0"/>
          <w:noProof/>
          <w:color w:val="auto"/>
          <w:sz w:val="20"/>
          <w:szCs w:val="20"/>
          <w:lang w:eastAsia="en-AU" w:bidi="ar-SA"/>
        </w:rPr>
      </w:pPr>
      <w:hyperlink w:anchor="_Toc391976343" w:history="1">
        <w:r w:rsidR="00EB0EC9" w:rsidRPr="00BA3415">
          <w:rPr>
            <w:rStyle w:val="Hyperlink"/>
            <w:noProof/>
            <w:sz w:val="20"/>
            <w:szCs w:val="20"/>
          </w:rPr>
          <w:t>2</w:t>
        </w:r>
        <w:r w:rsidR="00EB0EC9" w:rsidRPr="00BA3415">
          <w:rPr>
            <w:rFonts w:eastAsiaTheme="minorEastAsia" w:cstheme="minorBidi"/>
            <w:b w:val="0"/>
            <w:noProof/>
            <w:color w:val="auto"/>
            <w:sz w:val="20"/>
            <w:szCs w:val="20"/>
            <w:lang w:eastAsia="en-AU" w:bidi="ar-SA"/>
          </w:rPr>
          <w:tab/>
        </w:r>
        <w:r w:rsidR="00EB0EC9" w:rsidRPr="00BA3415">
          <w:rPr>
            <w:rStyle w:val="Hyperlink"/>
            <w:noProof/>
            <w:sz w:val="20"/>
            <w:szCs w:val="20"/>
          </w:rPr>
          <w:t>Murrumbidgee Selected Area</w:t>
        </w:r>
        <w:r w:rsidR="00EB0EC9" w:rsidRPr="00BA3415">
          <w:rPr>
            <w:noProof/>
            <w:webHidden/>
            <w:sz w:val="20"/>
            <w:szCs w:val="20"/>
          </w:rPr>
          <w:tab/>
        </w:r>
        <w:r w:rsidR="003B1026" w:rsidRPr="00BA3415">
          <w:rPr>
            <w:noProof/>
            <w:webHidden/>
            <w:sz w:val="20"/>
            <w:szCs w:val="20"/>
          </w:rPr>
          <w:fldChar w:fldCharType="begin"/>
        </w:r>
        <w:r w:rsidR="00EB0EC9" w:rsidRPr="00BA3415">
          <w:rPr>
            <w:noProof/>
            <w:webHidden/>
            <w:sz w:val="20"/>
            <w:szCs w:val="20"/>
          </w:rPr>
          <w:instrText xml:space="preserve"> PAGEREF _Toc391976343 \h </w:instrText>
        </w:r>
        <w:r w:rsidR="003B1026" w:rsidRPr="00BA3415">
          <w:rPr>
            <w:noProof/>
            <w:webHidden/>
            <w:sz w:val="20"/>
            <w:szCs w:val="20"/>
          </w:rPr>
        </w:r>
        <w:r w:rsidR="003B1026" w:rsidRPr="00BA3415">
          <w:rPr>
            <w:noProof/>
            <w:webHidden/>
            <w:sz w:val="20"/>
            <w:szCs w:val="20"/>
          </w:rPr>
          <w:fldChar w:fldCharType="separate"/>
        </w:r>
        <w:r w:rsidR="00BA3415" w:rsidRPr="00BA3415">
          <w:rPr>
            <w:noProof/>
            <w:webHidden/>
            <w:sz w:val="20"/>
            <w:szCs w:val="20"/>
          </w:rPr>
          <w:t>7</w:t>
        </w:r>
        <w:r w:rsidR="003B1026" w:rsidRPr="00BA3415">
          <w:rPr>
            <w:noProof/>
            <w:webHidden/>
            <w:sz w:val="20"/>
            <w:szCs w:val="20"/>
          </w:rPr>
          <w:fldChar w:fldCharType="end"/>
        </w:r>
      </w:hyperlink>
    </w:p>
    <w:p w14:paraId="28E76E66" w14:textId="77777777" w:rsidR="00EB0EC9" w:rsidRPr="00BA3415" w:rsidRDefault="00901312">
      <w:pPr>
        <w:pStyle w:val="TOC2"/>
        <w:tabs>
          <w:tab w:val="left" w:pos="880"/>
          <w:tab w:val="right" w:leader="dot" w:pos="9017"/>
        </w:tabs>
        <w:rPr>
          <w:rFonts w:ascii="Century Gothic" w:eastAsiaTheme="minorEastAsia" w:hAnsi="Century Gothic" w:cstheme="minorBidi"/>
          <w:noProof/>
          <w:sz w:val="20"/>
          <w:szCs w:val="20"/>
          <w:lang w:eastAsia="en-AU" w:bidi="ar-SA"/>
        </w:rPr>
      </w:pPr>
      <w:hyperlink w:anchor="_Toc391976344" w:history="1">
        <w:r w:rsidR="00EB0EC9" w:rsidRPr="00BA3415">
          <w:rPr>
            <w:rStyle w:val="Hyperlink"/>
            <w:rFonts w:ascii="Century Gothic" w:hAnsi="Century Gothic"/>
            <w:noProof/>
            <w:sz w:val="20"/>
            <w:szCs w:val="20"/>
          </w:rPr>
          <w:t>2.1</w:t>
        </w:r>
        <w:r w:rsidR="00EB0EC9" w:rsidRPr="00BA3415">
          <w:rPr>
            <w:rFonts w:ascii="Century Gothic" w:eastAsiaTheme="minorEastAsia" w:hAnsi="Century Gothic" w:cstheme="minorBidi"/>
            <w:noProof/>
            <w:sz w:val="20"/>
            <w:szCs w:val="20"/>
            <w:lang w:eastAsia="en-AU" w:bidi="ar-SA"/>
          </w:rPr>
          <w:tab/>
        </w:r>
        <w:r w:rsidR="00EB0EC9" w:rsidRPr="00BA3415">
          <w:rPr>
            <w:rStyle w:val="Hyperlink"/>
            <w:rFonts w:ascii="Century Gothic" w:hAnsi="Century Gothic"/>
            <w:noProof/>
            <w:sz w:val="20"/>
            <w:szCs w:val="20"/>
          </w:rPr>
          <w:t>Zones</w:t>
        </w:r>
        <w:r w:rsidR="00EB0EC9" w:rsidRPr="00BA3415">
          <w:rPr>
            <w:rFonts w:ascii="Century Gothic" w:hAnsi="Century Gothic"/>
            <w:noProof/>
            <w:webHidden/>
            <w:sz w:val="20"/>
            <w:szCs w:val="20"/>
          </w:rPr>
          <w:tab/>
        </w:r>
        <w:r w:rsidR="003B1026" w:rsidRPr="00BA3415">
          <w:rPr>
            <w:rFonts w:ascii="Century Gothic" w:hAnsi="Century Gothic"/>
            <w:noProof/>
            <w:webHidden/>
            <w:sz w:val="20"/>
            <w:szCs w:val="20"/>
          </w:rPr>
          <w:fldChar w:fldCharType="begin"/>
        </w:r>
        <w:r w:rsidR="00EB0EC9" w:rsidRPr="00BA3415">
          <w:rPr>
            <w:rFonts w:ascii="Century Gothic" w:hAnsi="Century Gothic"/>
            <w:noProof/>
            <w:webHidden/>
            <w:sz w:val="20"/>
            <w:szCs w:val="20"/>
          </w:rPr>
          <w:instrText xml:space="preserve"> PAGEREF _Toc391976344 \h </w:instrText>
        </w:r>
        <w:r w:rsidR="003B1026" w:rsidRPr="00BA3415">
          <w:rPr>
            <w:rFonts w:ascii="Century Gothic" w:hAnsi="Century Gothic"/>
            <w:noProof/>
            <w:webHidden/>
            <w:sz w:val="20"/>
            <w:szCs w:val="20"/>
          </w:rPr>
        </w:r>
        <w:r w:rsidR="003B1026" w:rsidRPr="00BA3415">
          <w:rPr>
            <w:rFonts w:ascii="Century Gothic" w:hAnsi="Century Gothic"/>
            <w:noProof/>
            <w:webHidden/>
            <w:sz w:val="20"/>
            <w:szCs w:val="20"/>
          </w:rPr>
          <w:fldChar w:fldCharType="separate"/>
        </w:r>
        <w:r w:rsidR="00BA3415" w:rsidRPr="00BA3415">
          <w:rPr>
            <w:rFonts w:ascii="Century Gothic" w:hAnsi="Century Gothic"/>
            <w:noProof/>
            <w:webHidden/>
            <w:sz w:val="20"/>
            <w:szCs w:val="20"/>
          </w:rPr>
          <w:t>7</w:t>
        </w:r>
        <w:r w:rsidR="003B1026" w:rsidRPr="00BA3415">
          <w:rPr>
            <w:rFonts w:ascii="Century Gothic" w:hAnsi="Century Gothic"/>
            <w:noProof/>
            <w:webHidden/>
            <w:sz w:val="20"/>
            <w:szCs w:val="20"/>
          </w:rPr>
          <w:fldChar w:fldCharType="end"/>
        </w:r>
      </w:hyperlink>
    </w:p>
    <w:p w14:paraId="28E76E67" w14:textId="77777777" w:rsidR="00EB0EC9" w:rsidRPr="00BA3415" w:rsidRDefault="00901312">
      <w:pPr>
        <w:pStyle w:val="TOC1"/>
        <w:rPr>
          <w:rFonts w:eastAsiaTheme="minorEastAsia" w:cstheme="minorBidi"/>
          <w:b w:val="0"/>
          <w:noProof/>
          <w:color w:val="auto"/>
          <w:sz w:val="20"/>
          <w:szCs w:val="20"/>
          <w:lang w:eastAsia="en-AU" w:bidi="ar-SA"/>
        </w:rPr>
      </w:pPr>
      <w:hyperlink w:anchor="_Toc391976345" w:history="1">
        <w:r w:rsidR="00EB0EC9" w:rsidRPr="00BA3415">
          <w:rPr>
            <w:rStyle w:val="Hyperlink"/>
            <w:noProof/>
            <w:sz w:val="20"/>
            <w:szCs w:val="20"/>
          </w:rPr>
          <w:t>3</w:t>
        </w:r>
        <w:r w:rsidR="00EB0EC9" w:rsidRPr="00BA3415">
          <w:rPr>
            <w:rFonts w:eastAsiaTheme="minorEastAsia" w:cstheme="minorBidi"/>
            <w:b w:val="0"/>
            <w:noProof/>
            <w:color w:val="auto"/>
            <w:sz w:val="20"/>
            <w:szCs w:val="20"/>
            <w:lang w:eastAsia="en-AU" w:bidi="ar-SA"/>
          </w:rPr>
          <w:tab/>
        </w:r>
        <w:r w:rsidR="00EB0EC9" w:rsidRPr="00BA3415">
          <w:rPr>
            <w:rStyle w:val="Hyperlink"/>
            <w:noProof/>
            <w:sz w:val="20"/>
            <w:szCs w:val="20"/>
          </w:rPr>
          <w:t>Commonwealth environmental watering</w:t>
        </w:r>
        <w:r w:rsidR="00EB0EC9" w:rsidRPr="00BA3415">
          <w:rPr>
            <w:noProof/>
            <w:webHidden/>
            <w:sz w:val="20"/>
            <w:szCs w:val="20"/>
          </w:rPr>
          <w:tab/>
        </w:r>
        <w:r w:rsidR="003B1026" w:rsidRPr="00BA3415">
          <w:rPr>
            <w:noProof/>
            <w:webHidden/>
            <w:sz w:val="20"/>
            <w:szCs w:val="20"/>
          </w:rPr>
          <w:fldChar w:fldCharType="begin"/>
        </w:r>
        <w:r w:rsidR="00EB0EC9" w:rsidRPr="00BA3415">
          <w:rPr>
            <w:noProof/>
            <w:webHidden/>
            <w:sz w:val="20"/>
            <w:szCs w:val="20"/>
          </w:rPr>
          <w:instrText xml:space="preserve"> PAGEREF _Toc391976345 \h </w:instrText>
        </w:r>
        <w:r w:rsidR="003B1026" w:rsidRPr="00BA3415">
          <w:rPr>
            <w:noProof/>
            <w:webHidden/>
            <w:sz w:val="20"/>
            <w:szCs w:val="20"/>
          </w:rPr>
        </w:r>
        <w:r w:rsidR="003B1026" w:rsidRPr="00BA3415">
          <w:rPr>
            <w:noProof/>
            <w:webHidden/>
            <w:sz w:val="20"/>
            <w:szCs w:val="20"/>
          </w:rPr>
          <w:fldChar w:fldCharType="separate"/>
        </w:r>
        <w:r w:rsidR="00BA3415" w:rsidRPr="00BA3415">
          <w:rPr>
            <w:noProof/>
            <w:webHidden/>
            <w:sz w:val="20"/>
            <w:szCs w:val="20"/>
          </w:rPr>
          <w:t>12</w:t>
        </w:r>
        <w:r w:rsidR="003B1026" w:rsidRPr="00BA3415">
          <w:rPr>
            <w:noProof/>
            <w:webHidden/>
            <w:sz w:val="20"/>
            <w:szCs w:val="20"/>
          </w:rPr>
          <w:fldChar w:fldCharType="end"/>
        </w:r>
      </w:hyperlink>
    </w:p>
    <w:p w14:paraId="28E76E68" w14:textId="77777777" w:rsidR="00EB0EC9" w:rsidRPr="00BA3415" w:rsidRDefault="00901312">
      <w:pPr>
        <w:pStyle w:val="TOC2"/>
        <w:tabs>
          <w:tab w:val="left" w:pos="880"/>
          <w:tab w:val="right" w:leader="dot" w:pos="9017"/>
        </w:tabs>
        <w:rPr>
          <w:rFonts w:ascii="Century Gothic" w:eastAsiaTheme="minorEastAsia" w:hAnsi="Century Gothic" w:cstheme="minorBidi"/>
          <w:noProof/>
          <w:sz w:val="20"/>
          <w:szCs w:val="20"/>
          <w:lang w:eastAsia="en-AU" w:bidi="ar-SA"/>
        </w:rPr>
      </w:pPr>
      <w:hyperlink w:anchor="_Toc391976346" w:history="1">
        <w:r w:rsidR="00EB0EC9" w:rsidRPr="00BA3415">
          <w:rPr>
            <w:rStyle w:val="Hyperlink"/>
            <w:rFonts w:ascii="Century Gothic" w:hAnsi="Century Gothic"/>
            <w:noProof/>
            <w:sz w:val="20"/>
            <w:szCs w:val="20"/>
          </w:rPr>
          <w:t>3.1</w:t>
        </w:r>
        <w:r w:rsidR="00EB0EC9" w:rsidRPr="00BA3415">
          <w:rPr>
            <w:rFonts w:ascii="Century Gothic" w:eastAsiaTheme="minorEastAsia" w:hAnsi="Century Gothic" w:cstheme="minorBidi"/>
            <w:noProof/>
            <w:sz w:val="20"/>
            <w:szCs w:val="20"/>
            <w:lang w:eastAsia="en-AU" w:bidi="ar-SA"/>
          </w:rPr>
          <w:tab/>
        </w:r>
        <w:r w:rsidR="00EB0EC9" w:rsidRPr="00BA3415">
          <w:rPr>
            <w:rStyle w:val="Hyperlink"/>
            <w:rFonts w:ascii="Century Gothic" w:hAnsi="Century Gothic"/>
            <w:noProof/>
            <w:sz w:val="20"/>
            <w:szCs w:val="20"/>
          </w:rPr>
          <w:t>Hydrology of the Murrumbidgee Selected Area</w:t>
        </w:r>
        <w:r w:rsidR="00EB0EC9" w:rsidRPr="00BA3415">
          <w:rPr>
            <w:rFonts w:ascii="Century Gothic" w:hAnsi="Century Gothic"/>
            <w:noProof/>
            <w:webHidden/>
            <w:sz w:val="20"/>
            <w:szCs w:val="20"/>
          </w:rPr>
          <w:tab/>
        </w:r>
        <w:r w:rsidR="003B1026" w:rsidRPr="00BA3415">
          <w:rPr>
            <w:rFonts w:ascii="Century Gothic" w:hAnsi="Century Gothic"/>
            <w:noProof/>
            <w:webHidden/>
            <w:sz w:val="20"/>
            <w:szCs w:val="20"/>
          </w:rPr>
          <w:fldChar w:fldCharType="begin"/>
        </w:r>
        <w:r w:rsidR="00EB0EC9" w:rsidRPr="00BA3415">
          <w:rPr>
            <w:rFonts w:ascii="Century Gothic" w:hAnsi="Century Gothic"/>
            <w:noProof/>
            <w:webHidden/>
            <w:sz w:val="20"/>
            <w:szCs w:val="20"/>
          </w:rPr>
          <w:instrText xml:space="preserve"> PAGEREF _Toc391976346 \h </w:instrText>
        </w:r>
        <w:r w:rsidR="003B1026" w:rsidRPr="00BA3415">
          <w:rPr>
            <w:rFonts w:ascii="Century Gothic" w:hAnsi="Century Gothic"/>
            <w:noProof/>
            <w:webHidden/>
            <w:sz w:val="20"/>
            <w:szCs w:val="20"/>
          </w:rPr>
        </w:r>
        <w:r w:rsidR="003B1026" w:rsidRPr="00BA3415">
          <w:rPr>
            <w:rFonts w:ascii="Century Gothic" w:hAnsi="Century Gothic"/>
            <w:noProof/>
            <w:webHidden/>
            <w:sz w:val="20"/>
            <w:szCs w:val="20"/>
          </w:rPr>
          <w:fldChar w:fldCharType="separate"/>
        </w:r>
        <w:r w:rsidR="00BA3415" w:rsidRPr="00BA3415">
          <w:rPr>
            <w:rFonts w:ascii="Century Gothic" w:hAnsi="Century Gothic"/>
            <w:noProof/>
            <w:webHidden/>
            <w:sz w:val="20"/>
            <w:szCs w:val="20"/>
          </w:rPr>
          <w:t>13</w:t>
        </w:r>
        <w:r w:rsidR="003B1026" w:rsidRPr="00BA3415">
          <w:rPr>
            <w:rFonts w:ascii="Century Gothic" w:hAnsi="Century Gothic"/>
            <w:noProof/>
            <w:webHidden/>
            <w:sz w:val="20"/>
            <w:szCs w:val="20"/>
          </w:rPr>
          <w:fldChar w:fldCharType="end"/>
        </w:r>
      </w:hyperlink>
    </w:p>
    <w:p w14:paraId="28E76E69" w14:textId="77777777" w:rsidR="00EB0EC9" w:rsidRPr="00BA3415" w:rsidRDefault="00901312">
      <w:pPr>
        <w:pStyle w:val="TOC2"/>
        <w:tabs>
          <w:tab w:val="left" w:pos="880"/>
          <w:tab w:val="right" w:leader="dot" w:pos="9017"/>
        </w:tabs>
        <w:rPr>
          <w:rFonts w:ascii="Century Gothic" w:eastAsiaTheme="minorEastAsia" w:hAnsi="Century Gothic" w:cstheme="minorBidi"/>
          <w:noProof/>
          <w:sz w:val="20"/>
          <w:szCs w:val="20"/>
          <w:lang w:eastAsia="en-AU" w:bidi="ar-SA"/>
        </w:rPr>
      </w:pPr>
      <w:hyperlink w:anchor="_Toc391976347" w:history="1">
        <w:r w:rsidR="00EB0EC9" w:rsidRPr="00BA3415">
          <w:rPr>
            <w:rStyle w:val="Hyperlink"/>
            <w:rFonts w:ascii="Century Gothic" w:hAnsi="Century Gothic"/>
            <w:noProof/>
            <w:sz w:val="20"/>
            <w:szCs w:val="20"/>
          </w:rPr>
          <w:t>3.2</w:t>
        </w:r>
        <w:r w:rsidR="00EB0EC9" w:rsidRPr="00BA3415">
          <w:rPr>
            <w:rFonts w:ascii="Century Gothic" w:eastAsiaTheme="minorEastAsia" w:hAnsi="Century Gothic" w:cstheme="minorBidi"/>
            <w:noProof/>
            <w:sz w:val="20"/>
            <w:szCs w:val="20"/>
            <w:lang w:eastAsia="en-AU" w:bidi="ar-SA"/>
          </w:rPr>
          <w:tab/>
        </w:r>
        <w:r w:rsidR="00EB0EC9" w:rsidRPr="00BA3415">
          <w:rPr>
            <w:rStyle w:val="Hyperlink"/>
            <w:rFonts w:ascii="Century Gothic" w:hAnsi="Century Gothic"/>
            <w:noProof/>
            <w:sz w:val="20"/>
            <w:szCs w:val="20"/>
          </w:rPr>
          <w:t>Water holdings in the Murrumbidgee Selected Area</w:t>
        </w:r>
        <w:r w:rsidR="00EB0EC9" w:rsidRPr="00BA3415">
          <w:rPr>
            <w:rFonts w:ascii="Century Gothic" w:hAnsi="Century Gothic"/>
            <w:noProof/>
            <w:webHidden/>
            <w:sz w:val="20"/>
            <w:szCs w:val="20"/>
          </w:rPr>
          <w:tab/>
        </w:r>
        <w:r w:rsidR="003B1026" w:rsidRPr="00BA3415">
          <w:rPr>
            <w:rFonts w:ascii="Century Gothic" w:hAnsi="Century Gothic"/>
            <w:noProof/>
            <w:webHidden/>
            <w:sz w:val="20"/>
            <w:szCs w:val="20"/>
          </w:rPr>
          <w:fldChar w:fldCharType="begin"/>
        </w:r>
        <w:r w:rsidR="00EB0EC9" w:rsidRPr="00BA3415">
          <w:rPr>
            <w:rFonts w:ascii="Century Gothic" w:hAnsi="Century Gothic"/>
            <w:noProof/>
            <w:webHidden/>
            <w:sz w:val="20"/>
            <w:szCs w:val="20"/>
          </w:rPr>
          <w:instrText xml:space="preserve"> PAGEREF _Toc391976347 \h </w:instrText>
        </w:r>
        <w:r w:rsidR="003B1026" w:rsidRPr="00BA3415">
          <w:rPr>
            <w:rFonts w:ascii="Century Gothic" w:hAnsi="Century Gothic"/>
            <w:noProof/>
            <w:webHidden/>
            <w:sz w:val="20"/>
            <w:szCs w:val="20"/>
          </w:rPr>
        </w:r>
        <w:r w:rsidR="003B1026" w:rsidRPr="00BA3415">
          <w:rPr>
            <w:rFonts w:ascii="Century Gothic" w:hAnsi="Century Gothic"/>
            <w:noProof/>
            <w:webHidden/>
            <w:sz w:val="20"/>
            <w:szCs w:val="20"/>
          </w:rPr>
          <w:fldChar w:fldCharType="separate"/>
        </w:r>
        <w:r w:rsidR="00BA3415" w:rsidRPr="00BA3415">
          <w:rPr>
            <w:rFonts w:ascii="Century Gothic" w:hAnsi="Century Gothic"/>
            <w:noProof/>
            <w:webHidden/>
            <w:sz w:val="20"/>
            <w:szCs w:val="20"/>
          </w:rPr>
          <w:t>14</w:t>
        </w:r>
        <w:r w:rsidR="003B1026" w:rsidRPr="00BA3415">
          <w:rPr>
            <w:rFonts w:ascii="Century Gothic" w:hAnsi="Century Gothic"/>
            <w:noProof/>
            <w:webHidden/>
            <w:sz w:val="20"/>
            <w:szCs w:val="20"/>
          </w:rPr>
          <w:fldChar w:fldCharType="end"/>
        </w:r>
      </w:hyperlink>
    </w:p>
    <w:p w14:paraId="28E76E6A" w14:textId="77777777" w:rsidR="00EB0EC9" w:rsidRPr="00BA3415" w:rsidRDefault="00901312">
      <w:pPr>
        <w:pStyle w:val="TOC2"/>
        <w:tabs>
          <w:tab w:val="left" w:pos="880"/>
          <w:tab w:val="right" w:leader="dot" w:pos="9017"/>
        </w:tabs>
        <w:rPr>
          <w:rFonts w:ascii="Century Gothic" w:eastAsiaTheme="minorEastAsia" w:hAnsi="Century Gothic" w:cstheme="minorBidi"/>
          <w:noProof/>
          <w:sz w:val="20"/>
          <w:szCs w:val="20"/>
          <w:lang w:eastAsia="en-AU" w:bidi="ar-SA"/>
        </w:rPr>
      </w:pPr>
      <w:hyperlink w:anchor="_Toc391976348" w:history="1">
        <w:r w:rsidR="00EB0EC9" w:rsidRPr="00BA3415">
          <w:rPr>
            <w:rStyle w:val="Hyperlink"/>
            <w:rFonts w:ascii="Century Gothic" w:hAnsi="Century Gothic"/>
            <w:noProof/>
            <w:sz w:val="20"/>
            <w:szCs w:val="20"/>
          </w:rPr>
          <w:t>3.3</w:t>
        </w:r>
        <w:r w:rsidR="00EB0EC9" w:rsidRPr="00BA3415">
          <w:rPr>
            <w:rFonts w:ascii="Century Gothic" w:eastAsiaTheme="minorEastAsia" w:hAnsi="Century Gothic" w:cstheme="minorBidi"/>
            <w:noProof/>
            <w:sz w:val="20"/>
            <w:szCs w:val="20"/>
            <w:lang w:eastAsia="en-AU" w:bidi="ar-SA"/>
          </w:rPr>
          <w:tab/>
        </w:r>
        <w:r w:rsidR="00EB0EC9" w:rsidRPr="00BA3415">
          <w:rPr>
            <w:rStyle w:val="Hyperlink"/>
            <w:rFonts w:ascii="Century Gothic" w:hAnsi="Century Gothic"/>
            <w:noProof/>
            <w:sz w:val="20"/>
            <w:szCs w:val="20"/>
          </w:rPr>
          <w:t>Practicalities of watering</w:t>
        </w:r>
        <w:r w:rsidR="00EB0EC9" w:rsidRPr="00BA3415">
          <w:rPr>
            <w:rFonts w:ascii="Century Gothic" w:hAnsi="Century Gothic"/>
            <w:noProof/>
            <w:webHidden/>
            <w:sz w:val="20"/>
            <w:szCs w:val="20"/>
          </w:rPr>
          <w:tab/>
        </w:r>
        <w:r w:rsidR="003B1026" w:rsidRPr="00BA3415">
          <w:rPr>
            <w:rFonts w:ascii="Century Gothic" w:hAnsi="Century Gothic"/>
            <w:noProof/>
            <w:webHidden/>
            <w:sz w:val="20"/>
            <w:szCs w:val="20"/>
          </w:rPr>
          <w:fldChar w:fldCharType="begin"/>
        </w:r>
        <w:r w:rsidR="00EB0EC9" w:rsidRPr="00BA3415">
          <w:rPr>
            <w:rFonts w:ascii="Century Gothic" w:hAnsi="Century Gothic"/>
            <w:noProof/>
            <w:webHidden/>
            <w:sz w:val="20"/>
            <w:szCs w:val="20"/>
          </w:rPr>
          <w:instrText xml:space="preserve"> PAGEREF _Toc391976348 \h </w:instrText>
        </w:r>
        <w:r w:rsidR="003B1026" w:rsidRPr="00BA3415">
          <w:rPr>
            <w:rFonts w:ascii="Century Gothic" w:hAnsi="Century Gothic"/>
            <w:noProof/>
            <w:webHidden/>
            <w:sz w:val="20"/>
            <w:szCs w:val="20"/>
          </w:rPr>
        </w:r>
        <w:r w:rsidR="003B1026" w:rsidRPr="00BA3415">
          <w:rPr>
            <w:rFonts w:ascii="Century Gothic" w:hAnsi="Century Gothic"/>
            <w:noProof/>
            <w:webHidden/>
            <w:sz w:val="20"/>
            <w:szCs w:val="20"/>
          </w:rPr>
          <w:fldChar w:fldCharType="separate"/>
        </w:r>
        <w:r w:rsidR="00BA3415" w:rsidRPr="00BA3415">
          <w:rPr>
            <w:rFonts w:ascii="Century Gothic" w:hAnsi="Century Gothic"/>
            <w:noProof/>
            <w:webHidden/>
            <w:sz w:val="20"/>
            <w:szCs w:val="20"/>
          </w:rPr>
          <w:t>17</w:t>
        </w:r>
        <w:r w:rsidR="003B1026" w:rsidRPr="00BA3415">
          <w:rPr>
            <w:rFonts w:ascii="Century Gothic" w:hAnsi="Century Gothic"/>
            <w:noProof/>
            <w:webHidden/>
            <w:sz w:val="20"/>
            <w:szCs w:val="20"/>
          </w:rPr>
          <w:fldChar w:fldCharType="end"/>
        </w:r>
      </w:hyperlink>
    </w:p>
    <w:p w14:paraId="28E76E6B" w14:textId="77777777" w:rsidR="00EB0EC9" w:rsidRPr="00BA3415" w:rsidRDefault="00901312">
      <w:pPr>
        <w:pStyle w:val="TOC2"/>
        <w:tabs>
          <w:tab w:val="left" w:pos="880"/>
          <w:tab w:val="right" w:leader="dot" w:pos="9017"/>
        </w:tabs>
        <w:rPr>
          <w:rFonts w:ascii="Century Gothic" w:eastAsiaTheme="minorEastAsia" w:hAnsi="Century Gothic" w:cstheme="minorBidi"/>
          <w:noProof/>
          <w:sz w:val="20"/>
          <w:szCs w:val="20"/>
          <w:lang w:eastAsia="en-AU" w:bidi="ar-SA"/>
        </w:rPr>
      </w:pPr>
      <w:hyperlink w:anchor="_Toc391976349" w:history="1">
        <w:r w:rsidR="00EB0EC9" w:rsidRPr="00BA3415">
          <w:rPr>
            <w:rStyle w:val="Hyperlink"/>
            <w:rFonts w:ascii="Century Gothic" w:hAnsi="Century Gothic"/>
            <w:noProof/>
            <w:sz w:val="20"/>
            <w:szCs w:val="20"/>
            <w:lang w:eastAsia="en-AU"/>
          </w:rPr>
          <w:t>3.4</w:t>
        </w:r>
        <w:r w:rsidR="00EB0EC9" w:rsidRPr="00BA3415">
          <w:rPr>
            <w:rFonts w:ascii="Century Gothic" w:eastAsiaTheme="minorEastAsia" w:hAnsi="Century Gothic" w:cstheme="minorBidi"/>
            <w:noProof/>
            <w:sz w:val="20"/>
            <w:szCs w:val="20"/>
            <w:lang w:eastAsia="en-AU" w:bidi="ar-SA"/>
          </w:rPr>
          <w:tab/>
        </w:r>
        <w:r w:rsidR="00EB0EC9" w:rsidRPr="00BA3415">
          <w:rPr>
            <w:rStyle w:val="Hyperlink"/>
            <w:rFonts w:ascii="Century Gothic" w:hAnsi="Century Gothic"/>
            <w:noProof/>
            <w:sz w:val="20"/>
            <w:szCs w:val="20"/>
            <w:lang w:eastAsia="en-AU"/>
          </w:rPr>
          <w:t>Flow management</w:t>
        </w:r>
        <w:r w:rsidR="00EB0EC9" w:rsidRPr="00BA3415">
          <w:rPr>
            <w:rFonts w:ascii="Century Gothic" w:hAnsi="Century Gothic"/>
            <w:noProof/>
            <w:webHidden/>
            <w:sz w:val="20"/>
            <w:szCs w:val="20"/>
          </w:rPr>
          <w:tab/>
        </w:r>
        <w:r w:rsidR="003B1026" w:rsidRPr="00BA3415">
          <w:rPr>
            <w:rFonts w:ascii="Century Gothic" w:hAnsi="Century Gothic"/>
            <w:noProof/>
            <w:webHidden/>
            <w:sz w:val="20"/>
            <w:szCs w:val="20"/>
          </w:rPr>
          <w:fldChar w:fldCharType="begin"/>
        </w:r>
        <w:r w:rsidR="00EB0EC9" w:rsidRPr="00BA3415">
          <w:rPr>
            <w:rFonts w:ascii="Century Gothic" w:hAnsi="Century Gothic"/>
            <w:noProof/>
            <w:webHidden/>
            <w:sz w:val="20"/>
            <w:szCs w:val="20"/>
          </w:rPr>
          <w:instrText xml:space="preserve"> PAGEREF _Toc391976349 \h </w:instrText>
        </w:r>
        <w:r w:rsidR="003B1026" w:rsidRPr="00BA3415">
          <w:rPr>
            <w:rFonts w:ascii="Century Gothic" w:hAnsi="Century Gothic"/>
            <w:noProof/>
            <w:webHidden/>
            <w:sz w:val="20"/>
            <w:szCs w:val="20"/>
          </w:rPr>
        </w:r>
        <w:r w:rsidR="003B1026" w:rsidRPr="00BA3415">
          <w:rPr>
            <w:rFonts w:ascii="Century Gothic" w:hAnsi="Century Gothic"/>
            <w:noProof/>
            <w:webHidden/>
            <w:sz w:val="20"/>
            <w:szCs w:val="20"/>
          </w:rPr>
          <w:fldChar w:fldCharType="separate"/>
        </w:r>
        <w:r w:rsidR="00BA3415" w:rsidRPr="00BA3415">
          <w:rPr>
            <w:rFonts w:ascii="Century Gothic" w:hAnsi="Century Gothic"/>
            <w:noProof/>
            <w:webHidden/>
            <w:sz w:val="20"/>
            <w:szCs w:val="20"/>
          </w:rPr>
          <w:t>20</w:t>
        </w:r>
        <w:r w:rsidR="003B1026" w:rsidRPr="00BA3415">
          <w:rPr>
            <w:rFonts w:ascii="Century Gothic" w:hAnsi="Century Gothic"/>
            <w:noProof/>
            <w:webHidden/>
            <w:sz w:val="20"/>
            <w:szCs w:val="20"/>
          </w:rPr>
          <w:fldChar w:fldCharType="end"/>
        </w:r>
      </w:hyperlink>
    </w:p>
    <w:p w14:paraId="28E76E6C" w14:textId="77777777" w:rsidR="00EB0EC9" w:rsidRPr="00BA3415" w:rsidRDefault="00901312">
      <w:pPr>
        <w:pStyle w:val="TOC2"/>
        <w:tabs>
          <w:tab w:val="left" w:pos="880"/>
          <w:tab w:val="right" w:leader="dot" w:pos="9017"/>
        </w:tabs>
        <w:rPr>
          <w:rFonts w:ascii="Century Gothic" w:eastAsiaTheme="minorEastAsia" w:hAnsi="Century Gothic" w:cstheme="minorBidi"/>
          <w:noProof/>
          <w:sz w:val="20"/>
          <w:szCs w:val="20"/>
          <w:lang w:eastAsia="en-AU" w:bidi="ar-SA"/>
        </w:rPr>
      </w:pPr>
      <w:hyperlink w:anchor="_Toc391976351" w:history="1">
        <w:r w:rsidR="00EB0EC9" w:rsidRPr="00BA3415">
          <w:rPr>
            <w:rStyle w:val="Hyperlink"/>
            <w:rFonts w:ascii="Century Gothic" w:hAnsi="Century Gothic"/>
            <w:noProof/>
            <w:sz w:val="20"/>
            <w:szCs w:val="20"/>
          </w:rPr>
          <w:t>3.5</w:t>
        </w:r>
        <w:r w:rsidR="00EB0EC9" w:rsidRPr="00BA3415">
          <w:rPr>
            <w:rFonts w:ascii="Century Gothic" w:eastAsiaTheme="minorEastAsia" w:hAnsi="Century Gothic" w:cstheme="minorBidi"/>
            <w:noProof/>
            <w:sz w:val="20"/>
            <w:szCs w:val="20"/>
            <w:lang w:eastAsia="en-AU" w:bidi="ar-SA"/>
          </w:rPr>
          <w:tab/>
        </w:r>
        <w:r w:rsidR="00EB0EC9" w:rsidRPr="00BA3415">
          <w:rPr>
            <w:rStyle w:val="Hyperlink"/>
            <w:rFonts w:ascii="Century Gothic" w:hAnsi="Century Gothic"/>
            <w:noProof/>
            <w:sz w:val="20"/>
            <w:szCs w:val="20"/>
          </w:rPr>
          <w:t>Flow objectives</w:t>
        </w:r>
        <w:r w:rsidR="00EB0EC9" w:rsidRPr="00BA3415">
          <w:rPr>
            <w:rFonts w:ascii="Century Gothic" w:hAnsi="Century Gothic"/>
            <w:noProof/>
            <w:webHidden/>
            <w:sz w:val="20"/>
            <w:szCs w:val="20"/>
          </w:rPr>
          <w:tab/>
        </w:r>
        <w:r w:rsidR="003B1026" w:rsidRPr="00BA3415">
          <w:rPr>
            <w:rFonts w:ascii="Century Gothic" w:hAnsi="Century Gothic"/>
            <w:noProof/>
            <w:webHidden/>
            <w:sz w:val="20"/>
            <w:szCs w:val="20"/>
          </w:rPr>
          <w:fldChar w:fldCharType="begin"/>
        </w:r>
        <w:r w:rsidR="00EB0EC9" w:rsidRPr="00BA3415">
          <w:rPr>
            <w:rFonts w:ascii="Century Gothic" w:hAnsi="Century Gothic"/>
            <w:noProof/>
            <w:webHidden/>
            <w:sz w:val="20"/>
            <w:szCs w:val="20"/>
          </w:rPr>
          <w:instrText xml:space="preserve"> PAGEREF _Toc391976351 \h </w:instrText>
        </w:r>
        <w:r w:rsidR="003B1026" w:rsidRPr="00BA3415">
          <w:rPr>
            <w:rFonts w:ascii="Century Gothic" w:hAnsi="Century Gothic"/>
            <w:noProof/>
            <w:webHidden/>
            <w:sz w:val="20"/>
            <w:szCs w:val="20"/>
          </w:rPr>
        </w:r>
        <w:r w:rsidR="003B1026" w:rsidRPr="00BA3415">
          <w:rPr>
            <w:rFonts w:ascii="Century Gothic" w:hAnsi="Century Gothic"/>
            <w:noProof/>
            <w:webHidden/>
            <w:sz w:val="20"/>
            <w:szCs w:val="20"/>
          </w:rPr>
          <w:fldChar w:fldCharType="separate"/>
        </w:r>
        <w:r w:rsidR="00BA3415" w:rsidRPr="00BA3415">
          <w:rPr>
            <w:rFonts w:ascii="Century Gothic" w:hAnsi="Century Gothic"/>
            <w:noProof/>
            <w:webHidden/>
            <w:sz w:val="20"/>
            <w:szCs w:val="20"/>
          </w:rPr>
          <w:t>24</w:t>
        </w:r>
        <w:r w:rsidR="003B1026" w:rsidRPr="00BA3415">
          <w:rPr>
            <w:rFonts w:ascii="Century Gothic" w:hAnsi="Century Gothic"/>
            <w:noProof/>
            <w:webHidden/>
            <w:sz w:val="20"/>
            <w:szCs w:val="20"/>
          </w:rPr>
          <w:fldChar w:fldCharType="end"/>
        </w:r>
      </w:hyperlink>
    </w:p>
    <w:p w14:paraId="28E76E6D" w14:textId="77777777" w:rsidR="00EB0EC9" w:rsidRPr="00BA3415" w:rsidRDefault="00901312">
      <w:pPr>
        <w:pStyle w:val="TOC1"/>
        <w:rPr>
          <w:rFonts w:eastAsiaTheme="minorEastAsia" w:cstheme="minorBidi"/>
          <w:b w:val="0"/>
          <w:noProof/>
          <w:color w:val="auto"/>
          <w:sz w:val="20"/>
          <w:szCs w:val="20"/>
          <w:lang w:eastAsia="en-AU" w:bidi="ar-SA"/>
        </w:rPr>
      </w:pPr>
      <w:hyperlink w:anchor="_Toc391976352" w:history="1">
        <w:r w:rsidR="00EB0EC9" w:rsidRPr="00BA3415">
          <w:rPr>
            <w:rStyle w:val="Hyperlink"/>
            <w:noProof/>
            <w:sz w:val="20"/>
            <w:szCs w:val="20"/>
          </w:rPr>
          <w:t>4</w:t>
        </w:r>
        <w:r w:rsidR="00EB0EC9" w:rsidRPr="00BA3415">
          <w:rPr>
            <w:rFonts w:eastAsiaTheme="minorEastAsia" w:cstheme="minorBidi"/>
            <w:b w:val="0"/>
            <w:noProof/>
            <w:color w:val="auto"/>
            <w:sz w:val="20"/>
            <w:szCs w:val="20"/>
            <w:lang w:eastAsia="en-AU" w:bidi="ar-SA"/>
          </w:rPr>
          <w:tab/>
        </w:r>
        <w:r w:rsidR="00EB0EC9" w:rsidRPr="00BA3415">
          <w:rPr>
            <w:rStyle w:val="Hyperlink"/>
            <w:noProof/>
            <w:sz w:val="20"/>
            <w:szCs w:val="20"/>
          </w:rPr>
          <w:t xml:space="preserve">Contents of the </w:t>
        </w:r>
        <w:r w:rsidR="00B64E9F" w:rsidRPr="00BA3415">
          <w:rPr>
            <w:rStyle w:val="Hyperlink"/>
            <w:noProof/>
            <w:sz w:val="20"/>
            <w:szCs w:val="20"/>
          </w:rPr>
          <w:t>M&amp;E P</w:t>
        </w:r>
        <w:r w:rsidR="002D2B74" w:rsidRPr="00BA3415">
          <w:rPr>
            <w:rStyle w:val="Hyperlink"/>
            <w:noProof/>
            <w:sz w:val="20"/>
            <w:szCs w:val="20"/>
          </w:rPr>
          <w:t>lan</w:t>
        </w:r>
        <w:r w:rsidR="00EB0EC9" w:rsidRPr="00BA3415">
          <w:rPr>
            <w:noProof/>
            <w:webHidden/>
            <w:sz w:val="20"/>
            <w:szCs w:val="20"/>
          </w:rPr>
          <w:tab/>
        </w:r>
        <w:r w:rsidR="003B1026" w:rsidRPr="00BA3415">
          <w:rPr>
            <w:noProof/>
            <w:webHidden/>
            <w:sz w:val="20"/>
            <w:szCs w:val="20"/>
          </w:rPr>
          <w:fldChar w:fldCharType="begin"/>
        </w:r>
        <w:r w:rsidR="00EB0EC9" w:rsidRPr="00BA3415">
          <w:rPr>
            <w:noProof/>
            <w:webHidden/>
            <w:sz w:val="20"/>
            <w:szCs w:val="20"/>
          </w:rPr>
          <w:instrText xml:space="preserve"> PAGEREF _Toc391976352 \h </w:instrText>
        </w:r>
        <w:r w:rsidR="003B1026" w:rsidRPr="00BA3415">
          <w:rPr>
            <w:noProof/>
            <w:webHidden/>
            <w:sz w:val="20"/>
            <w:szCs w:val="20"/>
          </w:rPr>
        </w:r>
        <w:r w:rsidR="003B1026" w:rsidRPr="00BA3415">
          <w:rPr>
            <w:noProof/>
            <w:webHidden/>
            <w:sz w:val="20"/>
            <w:szCs w:val="20"/>
          </w:rPr>
          <w:fldChar w:fldCharType="separate"/>
        </w:r>
        <w:r w:rsidR="00BA3415" w:rsidRPr="00BA3415">
          <w:rPr>
            <w:noProof/>
            <w:webHidden/>
            <w:sz w:val="20"/>
            <w:szCs w:val="20"/>
          </w:rPr>
          <w:t>28</w:t>
        </w:r>
        <w:r w:rsidR="003B1026" w:rsidRPr="00BA3415">
          <w:rPr>
            <w:noProof/>
            <w:webHidden/>
            <w:sz w:val="20"/>
            <w:szCs w:val="20"/>
          </w:rPr>
          <w:fldChar w:fldCharType="end"/>
        </w:r>
      </w:hyperlink>
    </w:p>
    <w:p w14:paraId="28E76E6E" w14:textId="77777777" w:rsidR="00EB0EC9" w:rsidRPr="00BA3415" w:rsidRDefault="00901312">
      <w:pPr>
        <w:pStyle w:val="TOC2"/>
        <w:tabs>
          <w:tab w:val="left" w:pos="880"/>
          <w:tab w:val="right" w:leader="dot" w:pos="9017"/>
        </w:tabs>
        <w:rPr>
          <w:rFonts w:ascii="Century Gothic" w:eastAsiaTheme="minorEastAsia" w:hAnsi="Century Gothic" w:cstheme="minorBidi"/>
          <w:noProof/>
          <w:sz w:val="20"/>
          <w:szCs w:val="20"/>
          <w:lang w:eastAsia="en-AU" w:bidi="ar-SA"/>
        </w:rPr>
      </w:pPr>
      <w:hyperlink w:anchor="_Toc391976353" w:history="1">
        <w:r w:rsidR="00EB0EC9" w:rsidRPr="00BA3415">
          <w:rPr>
            <w:rStyle w:val="Hyperlink"/>
            <w:rFonts w:ascii="Century Gothic" w:hAnsi="Century Gothic"/>
            <w:noProof/>
            <w:sz w:val="20"/>
            <w:szCs w:val="20"/>
          </w:rPr>
          <w:t>4.1</w:t>
        </w:r>
        <w:r w:rsidR="00EB0EC9" w:rsidRPr="00BA3415">
          <w:rPr>
            <w:rFonts w:ascii="Century Gothic" w:eastAsiaTheme="minorEastAsia" w:hAnsi="Century Gothic" w:cstheme="minorBidi"/>
            <w:noProof/>
            <w:sz w:val="20"/>
            <w:szCs w:val="20"/>
            <w:lang w:eastAsia="en-AU" w:bidi="ar-SA"/>
          </w:rPr>
          <w:tab/>
        </w:r>
        <w:r w:rsidR="00EB0EC9" w:rsidRPr="00BA3415">
          <w:rPr>
            <w:rStyle w:val="Hyperlink"/>
            <w:rFonts w:ascii="Century Gothic" w:hAnsi="Century Gothic"/>
            <w:noProof/>
            <w:sz w:val="20"/>
            <w:szCs w:val="20"/>
          </w:rPr>
          <w:t>Approach to evaluation &amp; synthesis</w:t>
        </w:r>
        <w:r w:rsidR="00EB0EC9" w:rsidRPr="00BA3415">
          <w:rPr>
            <w:rFonts w:ascii="Century Gothic" w:hAnsi="Century Gothic"/>
            <w:noProof/>
            <w:webHidden/>
            <w:sz w:val="20"/>
            <w:szCs w:val="20"/>
          </w:rPr>
          <w:tab/>
        </w:r>
        <w:r w:rsidR="003B1026" w:rsidRPr="00BA3415">
          <w:rPr>
            <w:rFonts w:ascii="Century Gothic" w:hAnsi="Century Gothic"/>
            <w:noProof/>
            <w:webHidden/>
            <w:sz w:val="20"/>
            <w:szCs w:val="20"/>
          </w:rPr>
          <w:fldChar w:fldCharType="begin"/>
        </w:r>
        <w:r w:rsidR="00EB0EC9" w:rsidRPr="00BA3415">
          <w:rPr>
            <w:rFonts w:ascii="Century Gothic" w:hAnsi="Century Gothic"/>
            <w:noProof/>
            <w:webHidden/>
            <w:sz w:val="20"/>
            <w:szCs w:val="20"/>
          </w:rPr>
          <w:instrText xml:space="preserve"> PAGEREF _Toc391976353 \h </w:instrText>
        </w:r>
        <w:r w:rsidR="003B1026" w:rsidRPr="00BA3415">
          <w:rPr>
            <w:rFonts w:ascii="Century Gothic" w:hAnsi="Century Gothic"/>
            <w:noProof/>
            <w:webHidden/>
            <w:sz w:val="20"/>
            <w:szCs w:val="20"/>
          </w:rPr>
        </w:r>
        <w:r w:rsidR="003B1026" w:rsidRPr="00BA3415">
          <w:rPr>
            <w:rFonts w:ascii="Century Gothic" w:hAnsi="Century Gothic"/>
            <w:noProof/>
            <w:webHidden/>
            <w:sz w:val="20"/>
            <w:szCs w:val="20"/>
          </w:rPr>
          <w:fldChar w:fldCharType="separate"/>
        </w:r>
        <w:r w:rsidR="00BA3415" w:rsidRPr="00BA3415">
          <w:rPr>
            <w:rFonts w:ascii="Century Gothic" w:hAnsi="Century Gothic"/>
            <w:noProof/>
            <w:webHidden/>
            <w:sz w:val="20"/>
            <w:szCs w:val="20"/>
          </w:rPr>
          <w:t>30</w:t>
        </w:r>
        <w:r w:rsidR="003B1026" w:rsidRPr="00BA3415">
          <w:rPr>
            <w:rFonts w:ascii="Century Gothic" w:hAnsi="Century Gothic"/>
            <w:noProof/>
            <w:webHidden/>
            <w:sz w:val="20"/>
            <w:szCs w:val="20"/>
          </w:rPr>
          <w:fldChar w:fldCharType="end"/>
        </w:r>
      </w:hyperlink>
    </w:p>
    <w:p w14:paraId="28E76E6F" w14:textId="77777777" w:rsidR="00EB0EC9" w:rsidRPr="00BA3415" w:rsidRDefault="00901312">
      <w:pPr>
        <w:pStyle w:val="TOC1"/>
        <w:rPr>
          <w:rFonts w:eastAsiaTheme="minorEastAsia" w:cstheme="minorBidi"/>
          <w:b w:val="0"/>
          <w:noProof/>
          <w:color w:val="auto"/>
          <w:sz w:val="20"/>
          <w:szCs w:val="20"/>
          <w:lang w:eastAsia="en-AU" w:bidi="ar-SA"/>
        </w:rPr>
      </w:pPr>
      <w:hyperlink w:anchor="_Toc391976354" w:history="1">
        <w:r w:rsidR="00EB0EC9" w:rsidRPr="00BA3415">
          <w:rPr>
            <w:rStyle w:val="Hyperlink"/>
            <w:noProof/>
            <w:sz w:val="20"/>
            <w:szCs w:val="20"/>
          </w:rPr>
          <w:t>5</w:t>
        </w:r>
        <w:r w:rsidR="00EB0EC9" w:rsidRPr="00BA3415">
          <w:rPr>
            <w:rFonts w:eastAsiaTheme="minorEastAsia" w:cstheme="minorBidi"/>
            <w:b w:val="0"/>
            <w:noProof/>
            <w:color w:val="auto"/>
            <w:sz w:val="20"/>
            <w:szCs w:val="20"/>
            <w:lang w:eastAsia="en-AU" w:bidi="ar-SA"/>
          </w:rPr>
          <w:tab/>
        </w:r>
        <w:r w:rsidR="00EB0EC9" w:rsidRPr="00BA3415">
          <w:rPr>
            <w:rStyle w:val="Hyperlink"/>
            <w:noProof/>
            <w:sz w:val="20"/>
            <w:szCs w:val="20"/>
          </w:rPr>
          <w:t xml:space="preserve">Monitoring and </w:t>
        </w:r>
        <w:r w:rsidR="00233DDB" w:rsidRPr="00BA3415">
          <w:rPr>
            <w:rStyle w:val="Hyperlink"/>
            <w:noProof/>
            <w:sz w:val="20"/>
            <w:szCs w:val="20"/>
          </w:rPr>
          <w:t>E</w:t>
        </w:r>
        <w:r w:rsidR="00EB0EC9" w:rsidRPr="00BA3415">
          <w:rPr>
            <w:rStyle w:val="Hyperlink"/>
            <w:noProof/>
            <w:sz w:val="20"/>
            <w:szCs w:val="20"/>
          </w:rPr>
          <w:t xml:space="preserve">valuation </w:t>
        </w:r>
        <w:r w:rsidR="00233DDB" w:rsidRPr="00BA3415">
          <w:rPr>
            <w:rStyle w:val="Hyperlink"/>
            <w:noProof/>
            <w:sz w:val="20"/>
            <w:szCs w:val="20"/>
          </w:rPr>
          <w:t>P</w:t>
        </w:r>
        <w:r w:rsidR="00EB0EC9" w:rsidRPr="00BA3415">
          <w:rPr>
            <w:rStyle w:val="Hyperlink"/>
            <w:noProof/>
            <w:sz w:val="20"/>
            <w:szCs w:val="20"/>
          </w:rPr>
          <w:t xml:space="preserve">lan key </w:t>
        </w:r>
        <w:r w:rsidR="00EC2DCA" w:rsidRPr="00BA3415">
          <w:rPr>
            <w:rStyle w:val="Hyperlink"/>
            <w:noProof/>
            <w:sz w:val="20"/>
            <w:szCs w:val="20"/>
          </w:rPr>
          <w:t>indicators</w:t>
        </w:r>
        <w:r w:rsidR="00EB0EC9" w:rsidRPr="00BA3415">
          <w:rPr>
            <w:rStyle w:val="Hyperlink"/>
            <w:noProof/>
            <w:sz w:val="20"/>
            <w:szCs w:val="20"/>
          </w:rPr>
          <w:t>, evaluation questions and methods</w:t>
        </w:r>
        <w:r w:rsidR="00EB0EC9" w:rsidRPr="00BA3415">
          <w:rPr>
            <w:noProof/>
            <w:webHidden/>
            <w:sz w:val="20"/>
            <w:szCs w:val="20"/>
          </w:rPr>
          <w:tab/>
        </w:r>
        <w:r w:rsidR="003B1026" w:rsidRPr="00BA3415">
          <w:rPr>
            <w:noProof/>
            <w:webHidden/>
            <w:sz w:val="20"/>
            <w:szCs w:val="20"/>
          </w:rPr>
          <w:fldChar w:fldCharType="begin"/>
        </w:r>
        <w:r w:rsidR="00EB0EC9" w:rsidRPr="00BA3415">
          <w:rPr>
            <w:noProof/>
            <w:webHidden/>
            <w:sz w:val="20"/>
            <w:szCs w:val="20"/>
          </w:rPr>
          <w:instrText xml:space="preserve"> PAGEREF _Toc391976354 \h </w:instrText>
        </w:r>
        <w:r w:rsidR="003B1026" w:rsidRPr="00BA3415">
          <w:rPr>
            <w:noProof/>
            <w:webHidden/>
            <w:sz w:val="20"/>
            <w:szCs w:val="20"/>
          </w:rPr>
        </w:r>
        <w:r w:rsidR="003B1026" w:rsidRPr="00BA3415">
          <w:rPr>
            <w:noProof/>
            <w:webHidden/>
            <w:sz w:val="20"/>
            <w:szCs w:val="20"/>
          </w:rPr>
          <w:fldChar w:fldCharType="separate"/>
        </w:r>
        <w:r w:rsidR="00BA3415" w:rsidRPr="00BA3415">
          <w:rPr>
            <w:noProof/>
            <w:webHidden/>
            <w:sz w:val="20"/>
            <w:szCs w:val="20"/>
          </w:rPr>
          <w:t>35</w:t>
        </w:r>
        <w:r w:rsidR="003B1026" w:rsidRPr="00BA3415">
          <w:rPr>
            <w:noProof/>
            <w:webHidden/>
            <w:sz w:val="20"/>
            <w:szCs w:val="20"/>
          </w:rPr>
          <w:fldChar w:fldCharType="end"/>
        </w:r>
      </w:hyperlink>
    </w:p>
    <w:p w14:paraId="28E76E70" w14:textId="77777777" w:rsidR="00EB0EC9" w:rsidRPr="00BA3415" w:rsidRDefault="00901312">
      <w:pPr>
        <w:pStyle w:val="TOC2"/>
        <w:tabs>
          <w:tab w:val="left" w:pos="880"/>
          <w:tab w:val="right" w:leader="dot" w:pos="9017"/>
        </w:tabs>
        <w:rPr>
          <w:rFonts w:ascii="Century Gothic" w:eastAsiaTheme="minorEastAsia" w:hAnsi="Century Gothic" w:cstheme="minorBidi"/>
          <w:noProof/>
          <w:sz w:val="20"/>
          <w:szCs w:val="20"/>
          <w:lang w:eastAsia="en-AU" w:bidi="ar-SA"/>
        </w:rPr>
      </w:pPr>
      <w:hyperlink w:anchor="_Toc391976355" w:history="1">
        <w:r w:rsidR="00EB0EC9" w:rsidRPr="00BA3415">
          <w:rPr>
            <w:rStyle w:val="Hyperlink"/>
            <w:rFonts w:ascii="Century Gothic" w:hAnsi="Century Gothic"/>
            <w:noProof/>
            <w:sz w:val="20"/>
            <w:szCs w:val="20"/>
          </w:rPr>
          <w:t>5.1</w:t>
        </w:r>
        <w:r w:rsidR="00EB0EC9" w:rsidRPr="00BA3415">
          <w:rPr>
            <w:rFonts w:ascii="Century Gothic" w:eastAsiaTheme="minorEastAsia" w:hAnsi="Century Gothic" w:cstheme="minorBidi"/>
            <w:noProof/>
            <w:sz w:val="20"/>
            <w:szCs w:val="20"/>
            <w:lang w:eastAsia="en-AU" w:bidi="ar-SA"/>
          </w:rPr>
          <w:tab/>
        </w:r>
        <w:r w:rsidR="00EB0EC9" w:rsidRPr="00BA3415">
          <w:rPr>
            <w:rStyle w:val="Hyperlink"/>
            <w:rFonts w:ascii="Century Gothic" w:hAnsi="Century Gothic"/>
            <w:noProof/>
            <w:sz w:val="20"/>
            <w:szCs w:val="20"/>
          </w:rPr>
          <w:t>Ecosystem type</w:t>
        </w:r>
        <w:r w:rsidR="00EB0EC9" w:rsidRPr="00BA3415">
          <w:rPr>
            <w:rFonts w:ascii="Century Gothic" w:hAnsi="Century Gothic"/>
            <w:noProof/>
            <w:webHidden/>
            <w:sz w:val="20"/>
            <w:szCs w:val="20"/>
          </w:rPr>
          <w:tab/>
        </w:r>
        <w:r w:rsidR="003B1026" w:rsidRPr="00BA3415">
          <w:rPr>
            <w:rFonts w:ascii="Century Gothic" w:hAnsi="Century Gothic"/>
            <w:noProof/>
            <w:webHidden/>
            <w:sz w:val="20"/>
            <w:szCs w:val="20"/>
          </w:rPr>
          <w:fldChar w:fldCharType="begin"/>
        </w:r>
        <w:r w:rsidR="00EB0EC9" w:rsidRPr="00BA3415">
          <w:rPr>
            <w:rFonts w:ascii="Century Gothic" w:hAnsi="Century Gothic"/>
            <w:noProof/>
            <w:webHidden/>
            <w:sz w:val="20"/>
            <w:szCs w:val="20"/>
          </w:rPr>
          <w:instrText xml:space="preserve"> PAGEREF _Toc391976355 \h </w:instrText>
        </w:r>
        <w:r w:rsidR="003B1026" w:rsidRPr="00BA3415">
          <w:rPr>
            <w:rFonts w:ascii="Century Gothic" w:hAnsi="Century Gothic"/>
            <w:noProof/>
            <w:webHidden/>
            <w:sz w:val="20"/>
            <w:szCs w:val="20"/>
          </w:rPr>
        </w:r>
        <w:r w:rsidR="003B1026" w:rsidRPr="00BA3415">
          <w:rPr>
            <w:rFonts w:ascii="Century Gothic" w:hAnsi="Century Gothic"/>
            <w:noProof/>
            <w:webHidden/>
            <w:sz w:val="20"/>
            <w:szCs w:val="20"/>
          </w:rPr>
          <w:fldChar w:fldCharType="separate"/>
        </w:r>
        <w:r w:rsidR="00BA3415" w:rsidRPr="00BA3415">
          <w:rPr>
            <w:rFonts w:ascii="Century Gothic" w:hAnsi="Century Gothic"/>
            <w:noProof/>
            <w:webHidden/>
            <w:sz w:val="20"/>
            <w:szCs w:val="20"/>
          </w:rPr>
          <w:t>36</w:t>
        </w:r>
        <w:r w:rsidR="003B1026" w:rsidRPr="00BA3415">
          <w:rPr>
            <w:rFonts w:ascii="Century Gothic" w:hAnsi="Century Gothic"/>
            <w:noProof/>
            <w:webHidden/>
            <w:sz w:val="20"/>
            <w:szCs w:val="20"/>
          </w:rPr>
          <w:fldChar w:fldCharType="end"/>
        </w:r>
      </w:hyperlink>
    </w:p>
    <w:p w14:paraId="28E76E71" w14:textId="77777777" w:rsidR="00EB0EC9" w:rsidRPr="00BA3415" w:rsidRDefault="00901312">
      <w:pPr>
        <w:pStyle w:val="TOC2"/>
        <w:tabs>
          <w:tab w:val="left" w:pos="880"/>
          <w:tab w:val="right" w:leader="dot" w:pos="9017"/>
        </w:tabs>
        <w:rPr>
          <w:rFonts w:ascii="Century Gothic" w:eastAsiaTheme="minorEastAsia" w:hAnsi="Century Gothic" w:cstheme="minorBidi"/>
          <w:noProof/>
          <w:sz w:val="20"/>
          <w:szCs w:val="20"/>
          <w:lang w:eastAsia="en-AU" w:bidi="ar-SA"/>
        </w:rPr>
      </w:pPr>
      <w:hyperlink w:anchor="_Toc391976357" w:history="1">
        <w:r w:rsidR="00EB0EC9" w:rsidRPr="00BA3415">
          <w:rPr>
            <w:rStyle w:val="Hyperlink"/>
            <w:rFonts w:ascii="Century Gothic" w:hAnsi="Century Gothic"/>
            <w:noProof/>
            <w:sz w:val="20"/>
            <w:szCs w:val="20"/>
          </w:rPr>
          <w:t>5.2</w:t>
        </w:r>
        <w:r w:rsidR="00EB0EC9" w:rsidRPr="00BA3415">
          <w:rPr>
            <w:rFonts w:ascii="Century Gothic" w:eastAsiaTheme="minorEastAsia" w:hAnsi="Century Gothic" w:cstheme="minorBidi"/>
            <w:noProof/>
            <w:sz w:val="20"/>
            <w:szCs w:val="20"/>
            <w:lang w:eastAsia="en-AU" w:bidi="ar-SA"/>
          </w:rPr>
          <w:tab/>
        </w:r>
        <w:r w:rsidR="00EB0EC9" w:rsidRPr="00BA3415">
          <w:rPr>
            <w:rStyle w:val="Hyperlink"/>
            <w:rFonts w:ascii="Century Gothic" w:hAnsi="Century Gothic"/>
            <w:noProof/>
            <w:sz w:val="20"/>
            <w:szCs w:val="20"/>
          </w:rPr>
          <w:t xml:space="preserve">Wetland hydrology </w:t>
        </w:r>
        <w:r w:rsidR="00EB0EC9" w:rsidRPr="00BA3415">
          <w:rPr>
            <w:rFonts w:ascii="Century Gothic" w:hAnsi="Century Gothic"/>
            <w:noProof/>
            <w:webHidden/>
            <w:sz w:val="20"/>
            <w:szCs w:val="20"/>
          </w:rPr>
          <w:tab/>
        </w:r>
        <w:r w:rsidR="003B1026" w:rsidRPr="00BA3415">
          <w:rPr>
            <w:rFonts w:ascii="Century Gothic" w:hAnsi="Century Gothic"/>
            <w:noProof/>
            <w:webHidden/>
            <w:sz w:val="20"/>
            <w:szCs w:val="20"/>
          </w:rPr>
          <w:fldChar w:fldCharType="begin"/>
        </w:r>
        <w:r w:rsidR="00EB0EC9" w:rsidRPr="00BA3415">
          <w:rPr>
            <w:rFonts w:ascii="Century Gothic" w:hAnsi="Century Gothic"/>
            <w:noProof/>
            <w:webHidden/>
            <w:sz w:val="20"/>
            <w:szCs w:val="20"/>
          </w:rPr>
          <w:instrText xml:space="preserve"> PAGEREF _Toc391976357 \h </w:instrText>
        </w:r>
        <w:r w:rsidR="003B1026" w:rsidRPr="00BA3415">
          <w:rPr>
            <w:rFonts w:ascii="Century Gothic" w:hAnsi="Century Gothic"/>
            <w:noProof/>
            <w:webHidden/>
            <w:sz w:val="20"/>
            <w:szCs w:val="20"/>
          </w:rPr>
        </w:r>
        <w:r w:rsidR="003B1026" w:rsidRPr="00BA3415">
          <w:rPr>
            <w:rFonts w:ascii="Century Gothic" w:hAnsi="Century Gothic"/>
            <w:noProof/>
            <w:webHidden/>
            <w:sz w:val="20"/>
            <w:szCs w:val="20"/>
          </w:rPr>
          <w:fldChar w:fldCharType="separate"/>
        </w:r>
        <w:r w:rsidR="00BA3415" w:rsidRPr="00BA3415">
          <w:rPr>
            <w:rFonts w:ascii="Century Gothic" w:hAnsi="Century Gothic"/>
            <w:noProof/>
            <w:webHidden/>
            <w:sz w:val="20"/>
            <w:szCs w:val="20"/>
          </w:rPr>
          <w:t>39</w:t>
        </w:r>
        <w:r w:rsidR="003B1026" w:rsidRPr="00BA3415">
          <w:rPr>
            <w:rFonts w:ascii="Century Gothic" w:hAnsi="Century Gothic"/>
            <w:noProof/>
            <w:webHidden/>
            <w:sz w:val="20"/>
            <w:szCs w:val="20"/>
          </w:rPr>
          <w:fldChar w:fldCharType="end"/>
        </w:r>
      </w:hyperlink>
    </w:p>
    <w:p w14:paraId="28E76E72" w14:textId="77777777" w:rsidR="00EB0EC9" w:rsidRPr="00BA3415" w:rsidRDefault="00901312">
      <w:pPr>
        <w:pStyle w:val="TOC2"/>
        <w:tabs>
          <w:tab w:val="left" w:pos="880"/>
          <w:tab w:val="right" w:leader="dot" w:pos="9017"/>
        </w:tabs>
        <w:rPr>
          <w:rFonts w:ascii="Century Gothic" w:eastAsiaTheme="minorEastAsia" w:hAnsi="Century Gothic" w:cstheme="minorBidi"/>
          <w:noProof/>
          <w:sz w:val="20"/>
          <w:szCs w:val="20"/>
          <w:lang w:eastAsia="en-AU" w:bidi="ar-SA"/>
        </w:rPr>
      </w:pPr>
      <w:hyperlink w:anchor="_Toc391976358" w:history="1">
        <w:r w:rsidR="00EB0EC9" w:rsidRPr="00BA3415">
          <w:rPr>
            <w:rStyle w:val="Hyperlink"/>
            <w:rFonts w:ascii="Century Gothic" w:hAnsi="Century Gothic"/>
            <w:noProof/>
            <w:sz w:val="20"/>
            <w:szCs w:val="20"/>
          </w:rPr>
          <w:t>5.3</w:t>
        </w:r>
        <w:r w:rsidR="00EB0EC9" w:rsidRPr="00BA3415">
          <w:rPr>
            <w:rFonts w:ascii="Century Gothic" w:eastAsiaTheme="minorEastAsia" w:hAnsi="Century Gothic" w:cstheme="minorBidi"/>
            <w:noProof/>
            <w:sz w:val="20"/>
            <w:szCs w:val="20"/>
            <w:lang w:eastAsia="en-AU" w:bidi="ar-SA"/>
          </w:rPr>
          <w:tab/>
        </w:r>
        <w:r w:rsidR="00EB0EC9" w:rsidRPr="00BA3415">
          <w:rPr>
            <w:rStyle w:val="Hyperlink"/>
            <w:rFonts w:ascii="Century Gothic" w:hAnsi="Century Gothic"/>
            <w:noProof/>
            <w:sz w:val="20"/>
            <w:szCs w:val="20"/>
          </w:rPr>
          <w:t xml:space="preserve">River </w:t>
        </w:r>
        <w:r w:rsidR="00233DDB" w:rsidRPr="00BA3415">
          <w:rPr>
            <w:rStyle w:val="Hyperlink"/>
            <w:rFonts w:ascii="Century Gothic" w:hAnsi="Century Gothic"/>
            <w:noProof/>
            <w:sz w:val="20"/>
            <w:szCs w:val="20"/>
          </w:rPr>
          <w:t>h</w:t>
        </w:r>
        <w:r w:rsidR="00EB0EC9" w:rsidRPr="00BA3415">
          <w:rPr>
            <w:rStyle w:val="Hyperlink"/>
            <w:rFonts w:ascii="Century Gothic" w:hAnsi="Century Gothic"/>
            <w:noProof/>
            <w:sz w:val="20"/>
            <w:szCs w:val="20"/>
          </w:rPr>
          <w:t>ydrology</w:t>
        </w:r>
        <w:r w:rsidR="00EB0EC9" w:rsidRPr="00BA3415">
          <w:rPr>
            <w:rFonts w:ascii="Century Gothic" w:hAnsi="Century Gothic"/>
            <w:noProof/>
            <w:webHidden/>
            <w:sz w:val="20"/>
            <w:szCs w:val="20"/>
          </w:rPr>
          <w:tab/>
        </w:r>
        <w:r w:rsidR="003B1026" w:rsidRPr="00BA3415">
          <w:rPr>
            <w:rFonts w:ascii="Century Gothic" w:hAnsi="Century Gothic"/>
            <w:noProof/>
            <w:webHidden/>
            <w:sz w:val="20"/>
            <w:szCs w:val="20"/>
          </w:rPr>
          <w:fldChar w:fldCharType="begin"/>
        </w:r>
        <w:r w:rsidR="00EB0EC9" w:rsidRPr="00BA3415">
          <w:rPr>
            <w:rFonts w:ascii="Century Gothic" w:hAnsi="Century Gothic"/>
            <w:noProof/>
            <w:webHidden/>
            <w:sz w:val="20"/>
            <w:szCs w:val="20"/>
          </w:rPr>
          <w:instrText xml:space="preserve"> PAGEREF _Toc391976358 \h </w:instrText>
        </w:r>
        <w:r w:rsidR="003B1026" w:rsidRPr="00BA3415">
          <w:rPr>
            <w:rFonts w:ascii="Century Gothic" w:hAnsi="Century Gothic"/>
            <w:noProof/>
            <w:webHidden/>
            <w:sz w:val="20"/>
            <w:szCs w:val="20"/>
          </w:rPr>
        </w:r>
        <w:r w:rsidR="003B1026" w:rsidRPr="00BA3415">
          <w:rPr>
            <w:rFonts w:ascii="Century Gothic" w:hAnsi="Century Gothic"/>
            <w:noProof/>
            <w:webHidden/>
            <w:sz w:val="20"/>
            <w:szCs w:val="20"/>
          </w:rPr>
          <w:fldChar w:fldCharType="separate"/>
        </w:r>
        <w:r w:rsidR="00BA3415" w:rsidRPr="00BA3415">
          <w:rPr>
            <w:rFonts w:ascii="Century Gothic" w:hAnsi="Century Gothic"/>
            <w:noProof/>
            <w:webHidden/>
            <w:sz w:val="20"/>
            <w:szCs w:val="20"/>
          </w:rPr>
          <w:t>46</w:t>
        </w:r>
        <w:r w:rsidR="003B1026" w:rsidRPr="00BA3415">
          <w:rPr>
            <w:rFonts w:ascii="Century Gothic" w:hAnsi="Century Gothic"/>
            <w:noProof/>
            <w:webHidden/>
            <w:sz w:val="20"/>
            <w:szCs w:val="20"/>
          </w:rPr>
          <w:fldChar w:fldCharType="end"/>
        </w:r>
      </w:hyperlink>
    </w:p>
    <w:p w14:paraId="28E76E73" w14:textId="77777777" w:rsidR="00EB0EC9" w:rsidRPr="00BA3415" w:rsidRDefault="00901312">
      <w:pPr>
        <w:pStyle w:val="TOC2"/>
        <w:tabs>
          <w:tab w:val="left" w:pos="880"/>
          <w:tab w:val="right" w:leader="dot" w:pos="9017"/>
        </w:tabs>
        <w:rPr>
          <w:rFonts w:ascii="Century Gothic" w:eastAsiaTheme="minorEastAsia" w:hAnsi="Century Gothic" w:cstheme="minorBidi"/>
          <w:noProof/>
          <w:sz w:val="20"/>
          <w:szCs w:val="20"/>
          <w:lang w:eastAsia="en-AU" w:bidi="ar-SA"/>
        </w:rPr>
      </w:pPr>
      <w:hyperlink w:anchor="_Toc391976359" w:history="1">
        <w:r w:rsidR="00EB0EC9" w:rsidRPr="00BA3415">
          <w:rPr>
            <w:rStyle w:val="Hyperlink"/>
            <w:rFonts w:ascii="Century Gothic" w:hAnsi="Century Gothic"/>
            <w:noProof/>
            <w:sz w:val="20"/>
            <w:szCs w:val="20"/>
          </w:rPr>
          <w:t>5.4</w:t>
        </w:r>
        <w:r w:rsidR="00EB0EC9" w:rsidRPr="00BA3415">
          <w:rPr>
            <w:rFonts w:ascii="Century Gothic" w:eastAsiaTheme="minorEastAsia" w:hAnsi="Century Gothic" w:cstheme="minorBidi"/>
            <w:noProof/>
            <w:sz w:val="20"/>
            <w:szCs w:val="20"/>
            <w:lang w:eastAsia="en-AU" w:bidi="ar-SA"/>
          </w:rPr>
          <w:tab/>
        </w:r>
        <w:r w:rsidR="00EB0EC9" w:rsidRPr="00BA3415">
          <w:rPr>
            <w:rStyle w:val="Hyperlink"/>
            <w:rFonts w:ascii="Century Gothic" w:hAnsi="Century Gothic"/>
            <w:noProof/>
            <w:sz w:val="20"/>
            <w:szCs w:val="20"/>
          </w:rPr>
          <w:t xml:space="preserve">Stream </w:t>
        </w:r>
        <w:r w:rsidR="00233DDB" w:rsidRPr="00BA3415">
          <w:rPr>
            <w:rStyle w:val="Hyperlink"/>
            <w:rFonts w:ascii="Century Gothic" w:hAnsi="Century Gothic"/>
            <w:noProof/>
            <w:sz w:val="20"/>
            <w:szCs w:val="20"/>
          </w:rPr>
          <w:t>m</w:t>
        </w:r>
        <w:r w:rsidR="00EB0EC9" w:rsidRPr="00BA3415">
          <w:rPr>
            <w:rStyle w:val="Hyperlink"/>
            <w:rFonts w:ascii="Century Gothic" w:hAnsi="Century Gothic"/>
            <w:noProof/>
            <w:sz w:val="20"/>
            <w:szCs w:val="20"/>
          </w:rPr>
          <w:t>etabolism</w:t>
        </w:r>
        <w:r w:rsidR="00EB0EC9" w:rsidRPr="00BA3415">
          <w:rPr>
            <w:rFonts w:ascii="Century Gothic" w:hAnsi="Century Gothic"/>
            <w:noProof/>
            <w:webHidden/>
            <w:sz w:val="20"/>
            <w:szCs w:val="20"/>
          </w:rPr>
          <w:tab/>
        </w:r>
        <w:r w:rsidR="003B1026" w:rsidRPr="00BA3415">
          <w:rPr>
            <w:rFonts w:ascii="Century Gothic" w:hAnsi="Century Gothic"/>
            <w:noProof/>
            <w:webHidden/>
            <w:sz w:val="20"/>
            <w:szCs w:val="20"/>
          </w:rPr>
          <w:fldChar w:fldCharType="begin"/>
        </w:r>
        <w:r w:rsidR="00EB0EC9" w:rsidRPr="00BA3415">
          <w:rPr>
            <w:rFonts w:ascii="Century Gothic" w:hAnsi="Century Gothic"/>
            <w:noProof/>
            <w:webHidden/>
            <w:sz w:val="20"/>
            <w:szCs w:val="20"/>
          </w:rPr>
          <w:instrText xml:space="preserve"> PAGEREF _Toc391976359 \h </w:instrText>
        </w:r>
        <w:r w:rsidR="003B1026" w:rsidRPr="00BA3415">
          <w:rPr>
            <w:rFonts w:ascii="Century Gothic" w:hAnsi="Century Gothic"/>
            <w:noProof/>
            <w:webHidden/>
            <w:sz w:val="20"/>
            <w:szCs w:val="20"/>
          </w:rPr>
        </w:r>
        <w:r w:rsidR="003B1026" w:rsidRPr="00BA3415">
          <w:rPr>
            <w:rFonts w:ascii="Century Gothic" w:hAnsi="Century Gothic"/>
            <w:noProof/>
            <w:webHidden/>
            <w:sz w:val="20"/>
            <w:szCs w:val="20"/>
          </w:rPr>
          <w:fldChar w:fldCharType="separate"/>
        </w:r>
        <w:r w:rsidR="00BA3415" w:rsidRPr="00BA3415">
          <w:rPr>
            <w:rFonts w:ascii="Century Gothic" w:hAnsi="Century Gothic"/>
            <w:noProof/>
            <w:webHidden/>
            <w:sz w:val="20"/>
            <w:szCs w:val="20"/>
          </w:rPr>
          <w:t>49</w:t>
        </w:r>
        <w:r w:rsidR="003B1026" w:rsidRPr="00BA3415">
          <w:rPr>
            <w:rFonts w:ascii="Century Gothic" w:hAnsi="Century Gothic"/>
            <w:noProof/>
            <w:webHidden/>
            <w:sz w:val="20"/>
            <w:szCs w:val="20"/>
          </w:rPr>
          <w:fldChar w:fldCharType="end"/>
        </w:r>
      </w:hyperlink>
    </w:p>
    <w:p w14:paraId="28E76E74" w14:textId="77777777" w:rsidR="00EB0EC9" w:rsidRPr="00BA3415" w:rsidRDefault="00901312">
      <w:pPr>
        <w:pStyle w:val="TOC2"/>
        <w:tabs>
          <w:tab w:val="left" w:pos="880"/>
          <w:tab w:val="right" w:leader="dot" w:pos="9017"/>
        </w:tabs>
        <w:rPr>
          <w:rFonts w:ascii="Century Gothic" w:eastAsiaTheme="minorEastAsia" w:hAnsi="Century Gothic" w:cstheme="minorBidi"/>
          <w:noProof/>
          <w:sz w:val="20"/>
          <w:szCs w:val="20"/>
          <w:lang w:eastAsia="en-AU" w:bidi="ar-SA"/>
        </w:rPr>
      </w:pPr>
      <w:hyperlink w:anchor="_Toc391976360" w:history="1">
        <w:r w:rsidR="00EB0EC9" w:rsidRPr="00BA3415">
          <w:rPr>
            <w:rStyle w:val="Hyperlink"/>
            <w:rFonts w:ascii="Century Gothic" w:hAnsi="Century Gothic"/>
            <w:noProof/>
            <w:sz w:val="20"/>
            <w:szCs w:val="20"/>
          </w:rPr>
          <w:t>5.5</w:t>
        </w:r>
        <w:r w:rsidR="00EB0EC9" w:rsidRPr="00BA3415">
          <w:rPr>
            <w:rFonts w:ascii="Century Gothic" w:eastAsiaTheme="minorEastAsia" w:hAnsi="Century Gothic" w:cstheme="minorBidi"/>
            <w:noProof/>
            <w:sz w:val="20"/>
            <w:szCs w:val="20"/>
            <w:lang w:eastAsia="en-AU" w:bidi="ar-SA"/>
          </w:rPr>
          <w:tab/>
        </w:r>
        <w:r w:rsidR="00EB0EC9" w:rsidRPr="00BA3415">
          <w:rPr>
            <w:rStyle w:val="Hyperlink"/>
            <w:rFonts w:ascii="Century Gothic" w:hAnsi="Century Gothic"/>
            <w:noProof/>
            <w:sz w:val="20"/>
            <w:szCs w:val="20"/>
          </w:rPr>
          <w:t>Vegetation diversity</w:t>
        </w:r>
        <w:r w:rsidR="00EB0EC9" w:rsidRPr="00BA3415">
          <w:rPr>
            <w:rFonts w:ascii="Century Gothic" w:hAnsi="Century Gothic"/>
            <w:noProof/>
            <w:webHidden/>
            <w:sz w:val="20"/>
            <w:szCs w:val="20"/>
          </w:rPr>
          <w:tab/>
        </w:r>
        <w:r w:rsidR="003B1026" w:rsidRPr="00BA3415">
          <w:rPr>
            <w:rFonts w:ascii="Century Gothic" w:hAnsi="Century Gothic"/>
            <w:noProof/>
            <w:webHidden/>
            <w:sz w:val="20"/>
            <w:szCs w:val="20"/>
          </w:rPr>
          <w:fldChar w:fldCharType="begin"/>
        </w:r>
        <w:r w:rsidR="00EB0EC9" w:rsidRPr="00BA3415">
          <w:rPr>
            <w:rFonts w:ascii="Century Gothic" w:hAnsi="Century Gothic"/>
            <w:noProof/>
            <w:webHidden/>
            <w:sz w:val="20"/>
            <w:szCs w:val="20"/>
          </w:rPr>
          <w:instrText xml:space="preserve"> PAGEREF _Toc391976360 \h </w:instrText>
        </w:r>
        <w:r w:rsidR="003B1026" w:rsidRPr="00BA3415">
          <w:rPr>
            <w:rFonts w:ascii="Century Gothic" w:hAnsi="Century Gothic"/>
            <w:noProof/>
            <w:webHidden/>
            <w:sz w:val="20"/>
            <w:szCs w:val="20"/>
          </w:rPr>
        </w:r>
        <w:r w:rsidR="003B1026" w:rsidRPr="00BA3415">
          <w:rPr>
            <w:rFonts w:ascii="Century Gothic" w:hAnsi="Century Gothic"/>
            <w:noProof/>
            <w:webHidden/>
            <w:sz w:val="20"/>
            <w:szCs w:val="20"/>
          </w:rPr>
          <w:fldChar w:fldCharType="separate"/>
        </w:r>
        <w:r w:rsidR="00BA3415" w:rsidRPr="00BA3415">
          <w:rPr>
            <w:rFonts w:ascii="Century Gothic" w:hAnsi="Century Gothic"/>
            <w:noProof/>
            <w:webHidden/>
            <w:sz w:val="20"/>
            <w:szCs w:val="20"/>
          </w:rPr>
          <w:t>63</w:t>
        </w:r>
        <w:r w:rsidR="003B1026" w:rsidRPr="00BA3415">
          <w:rPr>
            <w:rFonts w:ascii="Century Gothic" w:hAnsi="Century Gothic"/>
            <w:noProof/>
            <w:webHidden/>
            <w:sz w:val="20"/>
            <w:szCs w:val="20"/>
          </w:rPr>
          <w:fldChar w:fldCharType="end"/>
        </w:r>
      </w:hyperlink>
    </w:p>
    <w:p w14:paraId="28E76E75" w14:textId="77777777" w:rsidR="00EB0EC9" w:rsidRPr="00BA3415" w:rsidRDefault="00901312">
      <w:pPr>
        <w:pStyle w:val="TOC2"/>
        <w:tabs>
          <w:tab w:val="left" w:pos="880"/>
          <w:tab w:val="right" w:leader="dot" w:pos="9017"/>
        </w:tabs>
        <w:rPr>
          <w:rFonts w:ascii="Century Gothic" w:eastAsiaTheme="minorEastAsia" w:hAnsi="Century Gothic" w:cstheme="minorBidi"/>
          <w:noProof/>
          <w:sz w:val="20"/>
          <w:szCs w:val="20"/>
          <w:lang w:eastAsia="en-AU" w:bidi="ar-SA"/>
        </w:rPr>
      </w:pPr>
      <w:hyperlink w:anchor="_Toc391976361" w:history="1">
        <w:r w:rsidR="00EB0EC9" w:rsidRPr="00BA3415">
          <w:rPr>
            <w:rStyle w:val="Hyperlink"/>
            <w:rFonts w:ascii="Century Gothic" w:hAnsi="Century Gothic"/>
            <w:noProof/>
            <w:sz w:val="20"/>
            <w:szCs w:val="20"/>
          </w:rPr>
          <w:t>5.6</w:t>
        </w:r>
        <w:r w:rsidR="00EB0EC9" w:rsidRPr="00BA3415">
          <w:rPr>
            <w:rFonts w:ascii="Century Gothic" w:eastAsiaTheme="minorEastAsia" w:hAnsi="Century Gothic" w:cstheme="minorBidi"/>
            <w:noProof/>
            <w:sz w:val="20"/>
            <w:szCs w:val="20"/>
            <w:lang w:eastAsia="en-AU" w:bidi="ar-SA"/>
          </w:rPr>
          <w:tab/>
        </w:r>
        <w:r w:rsidR="00EB0EC9" w:rsidRPr="00BA3415">
          <w:rPr>
            <w:rStyle w:val="Hyperlink"/>
            <w:rFonts w:ascii="Century Gothic" w:hAnsi="Century Gothic"/>
            <w:noProof/>
            <w:sz w:val="20"/>
            <w:szCs w:val="20"/>
          </w:rPr>
          <w:t>Microcrustaceans</w:t>
        </w:r>
        <w:r w:rsidR="00EB0EC9" w:rsidRPr="00BA3415">
          <w:rPr>
            <w:rFonts w:ascii="Century Gothic" w:hAnsi="Century Gothic"/>
            <w:noProof/>
            <w:webHidden/>
            <w:sz w:val="20"/>
            <w:szCs w:val="20"/>
          </w:rPr>
          <w:tab/>
        </w:r>
        <w:r w:rsidR="003B1026" w:rsidRPr="00BA3415">
          <w:rPr>
            <w:rFonts w:ascii="Century Gothic" w:hAnsi="Century Gothic"/>
            <w:noProof/>
            <w:webHidden/>
            <w:sz w:val="20"/>
            <w:szCs w:val="20"/>
          </w:rPr>
          <w:fldChar w:fldCharType="begin"/>
        </w:r>
        <w:r w:rsidR="00EB0EC9" w:rsidRPr="00BA3415">
          <w:rPr>
            <w:rFonts w:ascii="Century Gothic" w:hAnsi="Century Gothic"/>
            <w:noProof/>
            <w:webHidden/>
            <w:sz w:val="20"/>
            <w:szCs w:val="20"/>
          </w:rPr>
          <w:instrText xml:space="preserve"> PAGEREF _Toc391976361 \h </w:instrText>
        </w:r>
        <w:r w:rsidR="003B1026" w:rsidRPr="00BA3415">
          <w:rPr>
            <w:rFonts w:ascii="Century Gothic" w:hAnsi="Century Gothic"/>
            <w:noProof/>
            <w:webHidden/>
            <w:sz w:val="20"/>
            <w:szCs w:val="20"/>
          </w:rPr>
        </w:r>
        <w:r w:rsidR="003B1026" w:rsidRPr="00BA3415">
          <w:rPr>
            <w:rFonts w:ascii="Century Gothic" w:hAnsi="Century Gothic"/>
            <w:noProof/>
            <w:webHidden/>
            <w:sz w:val="20"/>
            <w:szCs w:val="20"/>
          </w:rPr>
          <w:fldChar w:fldCharType="separate"/>
        </w:r>
        <w:r w:rsidR="00BA3415" w:rsidRPr="00BA3415">
          <w:rPr>
            <w:rFonts w:ascii="Century Gothic" w:hAnsi="Century Gothic"/>
            <w:noProof/>
            <w:webHidden/>
            <w:sz w:val="20"/>
            <w:szCs w:val="20"/>
          </w:rPr>
          <w:t>67</w:t>
        </w:r>
        <w:r w:rsidR="003B1026" w:rsidRPr="00BA3415">
          <w:rPr>
            <w:rFonts w:ascii="Century Gothic" w:hAnsi="Century Gothic"/>
            <w:noProof/>
            <w:webHidden/>
            <w:sz w:val="20"/>
            <w:szCs w:val="20"/>
          </w:rPr>
          <w:fldChar w:fldCharType="end"/>
        </w:r>
      </w:hyperlink>
    </w:p>
    <w:p w14:paraId="28E76E76" w14:textId="77777777" w:rsidR="00EB0EC9" w:rsidRPr="00BA3415" w:rsidRDefault="00901312">
      <w:pPr>
        <w:pStyle w:val="TOC2"/>
        <w:tabs>
          <w:tab w:val="left" w:pos="880"/>
          <w:tab w:val="right" w:leader="dot" w:pos="9017"/>
        </w:tabs>
        <w:rPr>
          <w:rFonts w:ascii="Century Gothic" w:eastAsiaTheme="minorEastAsia" w:hAnsi="Century Gothic" w:cstheme="minorBidi"/>
          <w:noProof/>
          <w:sz w:val="20"/>
          <w:szCs w:val="20"/>
          <w:lang w:eastAsia="en-AU" w:bidi="ar-SA"/>
        </w:rPr>
      </w:pPr>
      <w:hyperlink w:anchor="_Toc391976362" w:history="1">
        <w:r w:rsidR="00EB0EC9" w:rsidRPr="00BA3415">
          <w:rPr>
            <w:rStyle w:val="Hyperlink"/>
            <w:rFonts w:ascii="Century Gothic" w:hAnsi="Century Gothic"/>
            <w:noProof/>
            <w:sz w:val="20"/>
            <w:szCs w:val="20"/>
          </w:rPr>
          <w:t>5.7</w:t>
        </w:r>
        <w:r w:rsidR="00EB0EC9" w:rsidRPr="00BA3415">
          <w:rPr>
            <w:rFonts w:ascii="Century Gothic" w:eastAsiaTheme="minorEastAsia" w:hAnsi="Century Gothic" w:cstheme="minorBidi"/>
            <w:noProof/>
            <w:sz w:val="20"/>
            <w:szCs w:val="20"/>
            <w:lang w:eastAsia="en-AU" w:bidi="ar-SA"/>
          </w:rPr>
          <w:tab/>
        </w:r>
        <w:r w:rsidR="00EB0EC9" w:rsidRPr="00BA3415">
          <w:rPr>
            <w:rStyle w:val="Hyperlink"/>
            <w:rFonts w:ascii="Century Gothic" w:hAnsi="Century Gothic"/>
            <w:noProof/>
            <w:sz w:val="20"/>
            <w:szCs w:val="20"/>
          </w:rPr>
          <w:t xml:space="preserve">Fish </w:t>
        </w:r>
        <w:r w:rsidR="00233DDB" w:rsidRPr="00BA3415">
          <w:rPr>
            <w:rStyle w:val="Hyperlink"/>
            <w:rFonts w:ascii="Century Gothic" w:hAnsi="Century Gothic"/>
            <w:noProof/>
            <w:sz w:val="20"/>
            <w:szCs w:val="20"/>
          </w:rPr>
          <w:t>c</w:t>
        </w:r>
        <w:r w:rsidR="00EB0EC9" w:rsidRPr="00BA3415">
          <w:rPr>
            <w:rStyle w:val="Hyperlink"/>
            <w:rFonts w:ascii="Century Gothic" w:hAnsi="Century Gothic"/>
            <w:noProof/>
            <w:sz w:val="20"/>
            <w:szCs w:val="20"/>
          </w:rPr>
          <w:t>ommunities (River)</w:t>
        </w:r>
        <w:r w:rsidR="00EB0EC9" w:rsidRPr="00BA3415">
          <w:rPr>
            <w:rFonts w:ascii="Century Gothic" w:hAnsi="Century Gothic"/>
            <w:noProof/>
            <w:webHidden/>
            <w:sz w:val="20"/>
            <w:szCs w:val="20"/>
          </w:rPr>
          <w:tab/>
        </w:r>
        <w:r w:rsidR="003B1026" w:rsidRPr="00BA3415">
          <w:rPr>
            <w:rFonts w:ascii="Century Gothic" w:hAnsi="Century Gothic"/>
            <w:noProof/>
            <w:webHidden/>
            <w:sz w:val="20"/>
            <w:szCs w:val="20"/>
          </w:rPr>
          <w:fldChar w:fldCharType="begin"/>
        </w:r>
        <w:r w:rsidR="00EB0EC9" w:rsidRPr="00BA3415">
          <w:rPr>
            <w:rFonts w:ascii="Century Gothic" w:hAnsi="Century Gothic"/>
            <w:noProof/>
            <w:webHidden/>
            <w:sz w:val="20"/>
            <w:szCs w:val="20"/>
          </w:rPr>
          <w:instrText xml:space="preserve"> PAGEREF _Toc391976362 \h </w:instrText>
        </w:r>
        <w:r w:rsidR="003B1026" w:rsidRPr="00BA3415">
          <w:rPr>
            <w:rFonts w:ascii="Century Gothic" w:hAnsi="Century Gothic"/>
            <w:noProof/>
            <w:webHidden/>
            <w:sz w:val="20"/>
            <w:szCs w:val="20"/>
          </w:rPr>
        </w:r>
        <w:r w:rsidR="003B1026" w:rsidRPr="00BA3415">
          <w:rPr>
            <w:rFonts w:ascii="Century Gothic" w:hAnsi="Century Gothic"/>
            <w:noProof/>
            <w:webHidden/>
            <w:sz w:val="20"/>
            <w:szCs w:val="20"/>
          </w:rPr>
          <w:fldChar w:fldCharType="separate"/>
        </w:r>
        <w:r w:rsidR="00BA3415" w:rsidRPr="00BA3415">
          <w:rPr>
            <w:rFonts w:ascii="Century Gothic" w:hAnsi="Century Gothic"/>
            <w:noProof/>
            <w:webHidden/>
            <w:sz w:val="20"/>
            <w:szCs w:val="20"/>
          </w:rPr>
          <w:t>74</w:t>
        </w:r>
        <w:r w:rsidR="003B1026" w:rsidRPr="00BA3415">
          <w:rPr>
            <w:rFonts w:ascii="Century Gothic" w:hAnsi="Century Gothic"/>
            <w:noProof/>
            <w:webHidden/>
            <w:sz w:val="20"/>
            <w:szCs w:val="20"/>
          </w:rPr>
          <w:fldChar w:fldCharType="end"/>
        </w:r>
      </w:hyperlink>
    </w:p>
    <w:p w14:paraId="28E76E77" w14:textId="77777777" w:rsidR="00EB0EC9" w:rsidRPr="00BA3415" w:rsidRDefault="00901312">
      <w:pPr>
        <w:pStyle w:val="TOC2"/>
        <w:tabs>
          <w:tab w:val="left" w:pos="880"/>
          <w:tab w:val="right" w:leader="dot" w:pos="9017"/>
        </w:tabs>
        <w:rPr>
          <w:rFonts w:ascii="Century Gothic" w:eastAsiaTheme="minorEastAsia" w:hAnsi="Century Gothic" w:cstheme="minorBidi"/>
          <w:noProof/>
          <w:sz w:val="20"/>
          <w:szCs w:val="20"/>
          <w:lang w:eastAsia="en-AU" w:bidi="ar-SA"/>
        </w:rPr>
      </w:pPr>
      <w:hyperlink w:anchor="_Toc391976363" w:history="1">
        <w:r w:rsidR="00EB0EC9" w:rsidRPr="00BA3415">
          <w:rPr>
            <w:rStyle w:val="Hyperlink"/>
            <w:rFonts w:ascii="Century Gothic" w:hAnsi="Century Gothic"/>
            <w:noProof/>
            <w:sz w:val="20"/>
            <w:szCs w:val="20"/>
          </w:rPr>
          <w:t>5.8</w:t>
        </w:r>
        <w:r w:rsidR="00EB0EC9" w:rsidRPr="00BA3415">
          <w:rPr>
            <w:rFonts w:ascii="Century Gothic" w:eastAsiaTheme="minorEastAsia" w:hAnsi="Century Gothic" w:cstheme="minorBidi"/>
            <w:noProof/>
            <w:sz w:val="20"/>
            <w:szCs w:val="20"/>
            <w:lang w:eastAsia="en-AU" w:bidi="ar-SA"/>
          </w:rPr>
          <w:tab/>
        </w:r>
        <w:r w:rsidR="00EB0EC9" w:rsidRPr="00BA3415">
          <w:rPr>
            <w:rStyle w:val="Hyperlink"/>
            <w:rFonts w:ascii="Century Gothic" w:hAnsi="Century Gothic"/>
            <w:noProof/>
            <w:sz w:val="20"/>
            <w:szCs w:val="20"/>
          </w:rPr>
          <w:t>Larval fish</w:t>
        </w:r>
        <w:r w:rsidR="00EB0EC9" w:rsidRPr="00BA3415">
          <w:rPr>
            <w:rFonts w:ascii="Century Gothic" w:hAnsi="Century Gothic"/>
            <w:noProof/>
            <w:webHidden/>
            <w:sz w:val="20"/>
            <w:szCs w:val="20"/>
          </w:rPr>
          <w:tab/>
        </w:r>
        <w:r w:rsidR="003B1026" w:rsidRPr="00BA3415">
          <w:rPr>
            <w:rFonts w:ascii="Century Gothic" w:hAnsi="Century Gothic"/>
            <w:noProof/>
            <w:webHidden/>
            <w:sz w:val="20"/>
            <w:szCs w:val="20"/>
          </w:rPr>
          <w:fldChar w:fldCharType="begin"/>
        </w:r>
        <w:r w:rsidR="00EB0EC9" w:rsidRPr="00BA3415">
          <w:rPr>
            <w:rFonts w:ascii="Century Gothic" w:hAnsi="Century Gothic"/>
            <w:noProof/>
            <w:webHidden/>
            <w:sz w:val="20"/>
            <w:szCs w:val="20"/>
          </w:rPr>
          <w:instrText xml:space="preserve"> PAGEREF _Toc391976363 \h </w:instrText>
        </w:r>
        <w:r w:rsidR="003B1026" w:rsidRPr="00BA3415">
          <w:rPr>
            <w:rFonts w:ascii="Century Gothic" w:hAnsi="Century Gothic"/>
            <w:noProof/>
            <w:webHidden/>
            <w:sz w:val="20"/>
            <w:szCs w:val="20"/>
          </w:rPr>
        </w:r>
        <w:r w:rsidR="003B1026" w:rsidRPr="00BA3415">
          <w:rPr>
            <w:rFonts w:ascii="Century Gothic" w:hAnsi="Century Gothic"/>
            <w:noProof/>
            <w:webHidden/>
            <w:sz w:val="20"/>
            <w:szCs w:val="20"/>
          </w:rPr>
          <w:fldChar w:fldCharType="separate"/>
        </w:r>
        <w:r w:rsidR="00BA3415" w:rsidRPr="00BA3415">
          <w:rPr>
            <w:rFonts w:ascii="Century Gothic" w:hAnsi="Century Gothic"/>
            <w:noProof/>
            <w:webHidden/>
            <w:sz w:val="20"/>
            <w:szCs w:val="20"/>
          </w:rPr>
          <w:t>84</w:t>
        </w:r>
        <w:r w:rsidR="003B1026" w:rsidRPr="00BA3415">
          <w:rPr>
            <w:rFonts w:ascii="Century Gothic" w:hAnsi="Century Gothic"/>
            <w:noProof/>
            <w:webHidden/>
            <w:sz w:val="20"/>
            <w:szCs w:val="20"/>
          </w:rPr>
          <w:fldChar w:fldCharType="end"/>
        </w:r>
      </w:hyperlink>
    </w:p>
    <w:p w14:paraId="28E76E78" w14:textId="77777777" w:rsidR="00EB0EC9" w:rsidRPr="00BA3415" w:rsidRDefault="00901312">
      <w:pPr>
        <w:pStyle w:val="TOC2"/>
        <w:tabs>
          <w:tab w:val="left" w:pos="880"/>
          <w:tab w:val="right" w:leader="dot" w:pos="9017"/>
        </w:tabs>
        <w:rPr>
          <w:rFonts w:ascii="Century Gothic" w:eastAsiaTheme="minorEastAsia" w:hAnsi="Century Gothic" w:cstheme="minorBidi"/>
          <w:noProof/>
          <w:sz w:val="20"/>
          <w:szCs w:val="20"/>
          <w:lang w:eastAsia="en-AU" w:bidi="ar-SA"/>
        </w:rPr>
      </w:pPr>
      <w:hyperlink w:anchor="_Toc391976364" w:history="1">
        <w:r w:rsidR="00EB0EC9" w:rsidRPr="00BA3415">
          <w:rPr>
            <w:rStyle w:val="Hyperlink"/>
            <w:rFonts w:ascii="Century Gothic" w:hAnsi="Century Gothic"/>
            <w:noProof/>
            <w:sz w:val="20"/>
            <w:szCs w:val="20"/>
          </w:rPr>
          <w:t>5.9</w:t>
        </w:r>
        <w:r w:rsidR="00EB0EC9" w:rsidRPr="00BA3415">
          <w:rPr>
            <w:rFonts w:ascii="Century Gothic" w:eastAsiaTheme="minorEastAsia" w:hAnsi="Century Gothic" w:cstheme="minorBidi"/>
            <w:noProof/>
            <w:sz w:val="20"/>
            <w:szCs w:val="20"/>
            <w:lang w:eastAsia="en-AU" w:bidi="ar-SA"/>
          </w:rPr>
          <w:tab/>
        </w:r>
        <w:r w:rsidR="00EB0EC9" w:rsidRPr="00BA3415">
          <w:rPr>
            <w:rStyle w:val="Hyperlink"/>
            <w:rFonts w:ascii="Century Gothic" w:hAnsi="Century Gothic"/>
            <w:noProof/>
            <w:sz w:val="20"/>
            <w:szCs w:val="20"/>
          </w:rPr>
          <w:t>Wetland fish communities</w:t>
        </w:r>
        <w:r w:rsidR="00EB0EC9" w:rsidRPr="00BA3415">
          <w:rPr>
            <w:rFonts w:ascii="Century Gothic" w:hAnsi="Century Gothic"/>
            <w:noProof/>
            <w:webHidden/>
            <w:sz w:val="20"/>
            <w:szCs w:val="20"/>
          </w:rPr>
          <w:tab/>
        </w:r>
        <w:r w:rsidR="003B1026" w:rsidRPr="00BA3415">
          <w:rPr>
            <w:rFonts w:ascii="Century Gothic" w:hAnsi="Century Gothic"/>
            <w:noProof/>
            <w:webHidden/>
            <w:sz w:val="20"/>
            <w:szCs w:val="20"/>
          </w:rPr>
          <w:fldChar w:fldCharType="begin"/>
        </w:r>
        <w:r w:rsidR="00EB0EC9" w:rsidRPr="00BA3415">
          <w:rPr>
            <w:rFonts w:ascii="Century Gothic" w:hAnsi="Century Gothic"/>
            <w:noProof/>
            <w:webHidden/>
            <w:sz w:val="20"/>
            <w:szCs w:val="20"/>
          </w:rPr>
          <w:instrText xml:space="preserve"> PAGEREF _Toc391976364 \h </w:instrText>
        </w:r>
        <w:r w:rsidR="003B1026" w:rsidRPr="00BA3415">
          <w:rPr>
            <w:rFonts w:ascii="Century Gothic" w:hAnsi="Century Gothic"/>
            <w:noProof/>
            <w:webHidden/>
            <w:sz w:val="20"/>
            <w:szCs w:val="20"/>
          </w:rPr>
        </w:r>
        <w:r w:rsidR="003B1026" w:rsidRPr="00BA3415">
          <w:rPr>
            <w:rFonts w:ascii="Century Gothic" w:hAnsi="Century Gothic"/>
            <w:noProof/>
            <w:webHidden/>
            <w:sz w:val="20"/>
            <w:szCs w:val="20"/>
          </w:rPr>
          <w:fldChar w:fldCharType="separate"/>
        </w:r>
        <w:r w:rsidR="00BA3415" w:rsidRPr="00BA3415">
          <w:rPr>
            <w:rFonts w:ascii="Century Gothic" w:hAnsi="Century Gothic"/>
            <w:noProof/>
            <w:webHidden/>
            <w:sz w:val="20"/>
            <w:szCs w:val="20"/>
          </w:rPr>
          <w:t>92</w:t>
        </w:r>
        <w:r w:rsidR="003B1026" w:rsidRPr="00BA3415">
          <w:rPr>
            <w:rFonts w:ascii="Century Gothic" w:hAnsi="Century Gothic"/>
            <w:noProof/>
            <w:webHidden/>
            <w:sz w:val="20"/>
            <w:szCs w:val="20"/>
          </w:rPr>
          <w:fldChar w:fldCharType="end"/>
        </w:r>
      </w:hyperlink>
    </w:p>
    <w:p w14:paraId="28E76E79" w14:textId="77777777" w:rsidR="00EB0EC9" w:rsidRPr="00BA3415" w:rsidRDefault="00901312">
      <w:pPr>
        <w:pStyle w:val="TOC2"/>
        <w:tabs>
          <w:tab w:val="left" w:pos="880"/>
          <w:tab w:val="right" w:leader="dot" w:pos="9017"/>
        </w:tabs>
        <w:rPr>
          <w:rFonts w:ascii="Century Gothic" w:eastAsiaTheme="minorEastAsia" w:hAnsi="Century Gothic" w:cstheme="minorBidi"/>
          <w:noProof/>
          <w:sz w:val="20"/>
          <w:szCs w:val="20"/>
          <w:lang w:eastAsia="en-AU" w:bidi="ar-SA"/>
        </w:rPr>
      </w:pPr>
      <w:hyperlink w:anchor="_Toc391976365" w:history="1">
        <w:r w:rsidR="00EB0EC9" w:rsidRPr="00BA3415">
          <w:rPr>
            <w:rStyle w:val="Hyperlink"/>
            <w:rFonts w:ascii="Century Gothic" w:hAnsi="Century Gothic"/>
            <w:noProof/>
            <w:sz w:val="20"/>
            <w:szCs w:val="20"/>
          </w:rPr>
          <w:t>5.10</w:t>
        </w:r>
        <w:r w:rsidR="00EB0EC9" w:rsidRPr="00BA3415">
          <w:rPr>
            <w:rFonts w:ascii="Century Gothic" w:eastAsiaTheme="minorEastAsia" w:hAnsi="Century Gothic" w:cstheme="minorBidi"/>
            <w:noProof/>
            <w:sz w:val="20"/>
            <w:szCs w:val="20"/>
            <w:lang w:eastAsia="en-AU" w:bidi="ar-SA"/>
          </w:rPr>
          <w:tab/>
        </w:r>
        <w:r w:rsidR="00EB0EC9" w:rsidRPr="00BA3415">
          <w:rPr>
            <w:rStyle w:val="Hyperlink"/>
            <w:rFonts w:ascii="Century Gothic" w:hAnsi="Century Gothic"/>
            <w:noProof/>
            <w:sz w:val="20"/>
            <w:szCs w:val="20"/>
          </w:rPr>
          <w:t xml:space="preserve">Other vertebrates - Frogs, tadpoles and turtles </w:t>
        </w:r>
        <w:r w:rsidR="00EB0EC9" w:rsidRPr="00BA3415">
          <w:rPr>
            <w:rFonts w:ascii="Century Gothic" w:hAnsi="Century Gothic"/>
            <w:noProof/>
            <w:webHidden/>
            <w:sz w:val="20"/>
            <w:szCs w:val="20"/>
          </w:rPr>
          <w:tab/>
        </w:r>
        <w:r w:rsidR="003B1026" w:rsidRPr="00BA3415">
          <w:rPr>
            <w:rFonts w:ascii="Century Gothic" w:hAnsi="Century Gothic"/>
            <w:noProof/>
            <w:webHidden/>
            <w:sz w:val="20"/>
            <w:szCs w:val="20"/>
          </w:rPr>
          <w:fldChar w:fldCharType="begin"/>
        </w:r>
        <w:r w:rsidR="00EB0EC9" w:rsidRPr="00BA3415">
          <w:rPr>
            <w:rFonts w:ascii="Century Gothic" w:hAnsi="Century Gothic"/>
            <w:noProof/>
            <w:webHidden/>
            <w:sz w:val="20"/>
            <w:szCs w:val="20"/>
          </w:rPr>
          <w:instrText xml:space="preserve"> PAGEREF _Toc391976365 \h </w:instrText>
        </w:r>
        <w:r w:rsidR="003B1026" w:rsidRPr="00BA3415">
          <w:rPr>
            <w:rFonts w:ascii="Century Gothic" w:hAnsi="Century Gothic"/>
            <w:noProof/>
            <w:webHidden/>
            <w:sz w:val="20"/>
            <w:szCs w:val="20"/>
          </w:rPr>
        </w:r>
        <w:r w:rsidR="003B1026" w:rsidRPr="00BA3415">
          <w:rPr>
            <w:rFonts w:ascii="Century Gothic" w:hAnsi="Century Gothic"/>
            <w:noProof/>
            <w:webHidden/>
            <w:sz w:val="20"/>
            <w:szCs w:val="20"/>
          </w:rPr>
          <w:fldChar w:fldCharType="separate"/>
        </w:r>
        <w:r w:rsidR="00BA3415" w:rsidRPr="00BA3415">
          <w:rPr>
            <w:rFonts w:ascii="Century Gothic" w:hAnsi="Century Gothic"/>
            <w:noProof/>
            <w:webHidden/>
            <w:sz w:val="20"/>
            <w:szCs w:val="20"/>
          </w:rPr>
          <w:t>100</w:t>
        </w:r>
        <w:r w:rsidR="003B1026" w:rsidRPr="00BA3415">
          <w:rPr>
            <w:rFonts w:ascii="Century Gothic" w:hAnsi="Century Gothic"/>
            <w:noProof/>
            <w:webHidden/>
            <w:sz w:val="20"/>
            <w:szCs w:val="20"/>
          </w:rPr>
          <w:fldChar w:fldCharType="end"/>
        </w:r>
      </w:hyperlink>
    </w:p>
    <w:p w14:paraId="28E76E7A" w14:textId="77777777" w:rsidR="00EB0EC9" w:rsidRPr="00BA3415" w:rsidRDefault="00901312">
      <w:pPr>
        <w:pStyle w:val="TOC2"/>
        <w:tabs>
          <w:tab w:val="left" w:pos="880"/>
          <w:tab w:val="right" w:leader="dot" w:pos="9017"/>
        </w:tabs>
        <w:rPr>
          <w:rFonts w:ascii="Century Gothic" w:eastAsiaTheme="minorEastAsia" w:hAnsi="Century Gothic" w:cstheme="minorBidi"/>
          <w:noProof/>
          <w:sz w:val="20"/>
          <w:szCs w:val="20"/>
          <w:lang w:eastAsia="en-AU" w:bidi="ar-SA"/>
        </w:rPr>
      </w:pPr>
      <w:hyperlink w:anchor="_Toc391976366" w:history="1">
        <w:r w:rsidR="00EB0EC9" w:rsidRPr="00BA3415">
          <w:rPr>
            <w:rStyle w:val="Hyperlink"/>
            <w:rFonts w:ascii="Century Gothic" w:hAnsi="Century Gothic"/>
            <w:noProof/>
            <w:sz w:val="20"/>
            <w:szCs w:val="20"/>
          </w:rPr>
          <w:t>5.11</w:t>
        </w:r>
        <w:r w:rsidR="00EB0EC9" w:rsidRPr="00BA3415">
          <w:rPr>
            <w:rFonts w:ascii="Century Gothic" w:eastAsiaTheme="minorEastAsia" w:hAnsi="Century Gothic" w:cstheme="minorBidi"/>
            <w:noProof/>
            <w:sz w:val="20"/>
            <w:szCs w:val="20"/>
            <w:lang w:eastAsia="en-AU" w:bidi="ar-SA"/>
          </w:rPr>
          <w:tab/>
        </w:r>
        <w:r w:rsidR="00EB0EC9" w:rsidRPr="00BA3415">
          <w:rPr>
            <w:rStyle w:val="Hyperlink"/>
            <w:rFonts w:ascii="Century Gothic" w:hAnsi="Century Gothic"/>
            <w:noProof/>
            <w:sz w:val="20"/>
            <w:szCs w:val="20"/>
          </w:rPr>
          <w:t>Waterbird breeding and recruitment (</w:t>
        </w:r>
        <w:r w:rsidR="005056AD" w:rsidRPr="00BA3415">
          <w:rPr>
            <w:rStyle w:val="Hyperlink"/>
            <w:rFonts w:ascii="Century Gothic" w:hAnsi="Century Gothic"/>
            <w:noProof/>
            <w:sz w:val="20"/>
            <w:szCs w:val="20"/>
          </w:rPr>
          <w:t>c</w:t>
        </w:r>
        <w:r w:rsidR="00EB0EC9" w:rsidRPr="00BA3415">
          <w:rPr>
            <w:rStyle w:val="Hyperlink"/>
            <w:rFonts w:ascii="Century Gothic" w:hAnsi="Century Gothic"/>
            <w:noProof/>
            <w:sz w:val="20"/>
            <w:szCs w:val="20"/>
          </w:rPr>
          <w:t>osted as optional component)</w:t>
        </w:r>
        <w:r w:rsidR="00EB0EC9" w:rsidRPr="00BA3415">
          <w:rPr>
            <w:rFonts w:ascii="Century Gothic" w:hAnsi="Century Gothic"/>
            <w:noProof/>
            <w:webHidden/>
            <w:sz w:val="20"/>
            <w:szCs w:val="20"/>
          </w:rPr>
          <w:tab/>
        </w:r>
        <w:r w:rsidR="003B1026" w:rsidRPr="00BA3415">
          <w:rPr>
            <w:rFonts w:ascii="Century Gothic" w:hAnsi="Century Gothic"/>
            <w:noProof/>
            <w:webHidden/>
            <w:sz w:val="20"/>
            <w:szCs w:val="20"/>
          </w:rPr>
          <w:fldChar w:fldCharType="begin"/>
        </w:r>
        <w:r w:rsidR="00EB0EC9" w:rsidRPr="00BA3415">
          <w:rPr>
            <w:rFonts w:ascii="Century Gothic" w:hAnsi="Century Gothic"/>
            <w:noProof/>
            <w:webHidden/>
            <w:sz w:val="20"/>
            <w:szCs w:val="20"/>
          </w:rPr>
          <w:instrText xml:space="preserve"> PAGEREF _Toc391976366 \h </w:instrText>
        </w:r>
        <w:r w:rsidR="003B1026" w:rsidRPr="00BA3415">
          <w:rPr>
            <w:rFonts w:ascii="Century Gothic" w:hAnsi="Century Gothic"/>
            <w:noProof/>
            <w:webHidden/>
            <w:sz w:val="20"/>
            <w:szCs w:val="20"/>
          </w:rPr>
        </w:r>
        <w:r w:rsidR="003B1026" w:rsidRPr="00BA3415">
          <w:rPr>
            <w:rFonts w:ascii="Century Gothic" w:hAnsi="Century Gothic"/>
            <w:noProof/>
            <w:webHidden/>
            <w:sz w:val="20"/>
            <w:szCs w:val="20"/>
          </w:rPr>
          <w:fldChar w:fldCharType="separate"/>
        </w:r>
        <w:r w:rsidR="00BA3415" w:rsidRPr="00BA3415">
          <w:rPr>
            <w:rFonts w:ascii="Century Gothic" w:hAnsi="Century Gothic"/>
            <w:noProof/>
            <w:webHidden/>
            <w:sz w:val="20"/>
            <w:szCs w:val="20"/>
          </w:rPr>
          <w:t>107</w:t>
        </w:r>
        <w:r w:rsidR="003B1026" w:rsidRPr="00BA3415">
          <w:rPr>
            <w:rFonts w:ascii="Century Gothic" w:hAnsi="Century Gothic"/>
            <w:noProof/>
            <w:webHidden/>
            <w:sz w:val="20"/>
            <w:szCs w:val="20"/>
          </w:rPr>
          <w:fldChar w:fldCharType="end"/>
        </w:r>
      </w:hyperlink>
    </w:p>
    <w:p w14:paraId="28E76E7B" w14:textId="77777777" w:rsidR="00EB0EC9" w:rsidRDefault="00901312">
      <w:pPr>
        <w:pStyle w:val="TOC2"/>
        <w:tabs>
          <w:tab w:val="left" w:pos="880"/>
          <w:tab w:val="right" w:leader="dot" w:pos="9017"/>
        </w:tabs>
        <w:rPr>
          <w:rFonts w:asciiTheme="minorHAnsi" w:eastAsiaTheme="minorEastAsia" w:hAnsiTheme="minorHAnsi" w:cstheme="minorBidi"/>
          <w:noProof/>
          <w:szCs w:val="22"/>
          <w:lang w:eastAsia="en-AU" w:bidi="ar-SA"/>
        </w:rPr>
      </w:pPr>
      <w:hyperlink w:anchor="_Toc391976367" w:history="1">
        <w:r w:rsidR="00EB0EC9" w:rsidRPr="00BA3415">
          <w:rPr>
            <w:rStyle w:val="Hyperlink"/>
            <w:rFonts w:ascii="Century Gothic" w:hAnsi="Century Gothic"/>
            <w:noProof/>
            <w:sz w:val="20"/>
            <w:szCs w:val="20"/>
          </w:rPr>
          <w:t>5.12</w:t>
        </w:r>
        <w:r w:rsidR="00EB0EC9" w:rsidRPr="00BA3415">
          <w:rPr>
            <w:rFonts w:ascii="Century Gothic" w:eastAsiaTheme="minorEastAsia" w:hAnsi="Century Gothic" w:cstheme="minorBidi"/>
            <w:noProof/>
            <w:sz w:val="20"/>
            <w:szCs w:val="20"/>
            <w:lang w:eastAsia="en-AU" w:bidi="ar-SA"/>
          </w:rPr>
          <w:tab/>
        </w:r>
        <w:r w:rsidR="00EB0EC9" w:rsidRPr="00BA3415">
          <w:rPr>
            <w:rStyle w:val="Hyperlink"/>
            <w:rFonts w:ascii="Century Gothic" w:hAnsi="Century Gothic"/>
            <w:noProof/>
            <w:sz w:val="20"/>
            <w:szCs w:val="20"/>
          </w:rPr>
          <w:t>Waterbird diversity</w:t>
        </w:r>
        <w:r w:rsidR="00EB0EC9" w:rsidRPr="00BA3415">
          <w:rPr>
            <w:rFonts w:ascii="Century Gothic" w:hAnsi="Century Gothic"/>
            <w:noProof/>
            <w:webHidden/>
            <w:sz w:val="20"/>
            <w:szCs w:val="20"/>
          </w:rPr>
          <w:tab/>
        </w:r>
        <w:r w:rsidR="003B1026" w:rsidRPr="00BA3415">
          <w:rPr>
            <w:rFonts w:ascii="Century Gothic" w:hAnsi="Century Gothic"/>
            <w:noProof/>
            <w:webHidden/>
            <w:sz w:val="20"/>
            <w:szCs w:val="20"/>
          </w:rPr>
          <w:fldChar w:fldCharType="begin"/>
        </w:r>
        <w:r w:rsidR="00EB0EC9" w:rsidRPr="00BA3415">
          <w:rPr>
            <w:rFonts w:ascii="Century Gothic" w:hAnsi="Century Gothic"/>
            <w:noProof/>
            <w:webHidden/>
            <w:sz w:val="20"/>
            <w:szCs w:val="20"/>
          </w:rPr>
          <w:instrText xml:space="preserve"> PAGEREF _Toc391976367 \h </w:instrText>
        </w:r>
        <w:r w:rsidR="003B1026" w:rsidRPr="00BA3415">
          <w:rPr>
            <w:rFonts w:ascii="Century Gothic" w:hAnsi="Century Gothic"/>
            <w:noProof/>
            <w:webHidden/>
            <w:sz w:val="20"/>
            <w:szCs w:val="20"/>
          </w:rPr>
        </w:r>
        <w:r w:rsidR="003B1026" w:rsidRPr="00BA3415">
          <w:rPr>
            <w:rFonts w:ascii="Century Gothic" w:hAnsi="Century Gothic"/>
            <w:noProof/>
            <w:webHidden/>
            <w:sz w:val="20"/>
            <w:szCs w:val="20"/>
          </w:rPr>
          <w:fldChar w:fldCharType="separate"/>
        </w:r>
        <w:r w:rsidR="00BA3415" w:rsidRPr="00BA3415">
          <w:rPr>
            <w:rFonts w:ascii="Century Gothic" w:hAnsi="Century Gothic"/>
            <w:noProof/>
            <w:webHidden/>
            <w:sz w:val="20"/>
            <w:szCs w:val="20"/>
          </w:rPr>
          <w:t>125</w:t>
        </w:r>
        <w:r w:rsidR="003B1026" w:rsidRPr="00BA3415">
          <w:rPr>
            <w:rFonts w:ascii="Century Gothic" w:hAnsi="Century Gothic"/>
            <w:noProof/>
            <w:webHidden/>
            <w:sz w:val="20"/>
            <w:szCs w:val="20"/>
          </w:rPr>
          <w:fldChar w:fldCharType="end"/>
        </w:r>
      </w:hyperlink>
    </w:p>
    <w:p w14:paraId="28E76E7C" w14:textId="77777777" w:rsidR="00EB0EC9" w:rsidRPr="00BA3415" w:rsidRDefault="00901312">
      <w:pPr>
        <w:pStyle w:val="TOC1"/>
        <w:rPr>
          <w:rFonts w:eastAsiaTheme="minorEastAsia" w:cstheme="minorBidi"/>
          <w:b w:val="0"/>
          <w:noProof/>
          <w:color w:val="auto"/>
          <w:sz w:val="20"/>
          <w:szCs w:val="20"/>
          <w:lang w:eastAsia="en-AU" w:bidi="ar-SA"/>
        </w:rPr>
      </w:pPr>
      <w:hyperlink w:anchor="_Toc391976368" w:history="1">
        <w:r w:rsidR="00EB0EC9" w:rsidRPr="00BA3415">
          <w:rPr>
            <w:rStyle w:val="Hyperlink"/>
            <w:noProof/>
            <w:sz w:val="20"/>
            <w:szCs w:val="20"/>
          </w:rPr>
          <w:t>6</w:t>
        </w:r>
        <w:r w:rsidR="00EB0EC9" w:rsidRPr="00BA3415">
          <w:rPr>
            <w:rFonts w:eastAsiaTheme="minorEastAsia" w:cstheme="minorBidi"/>
            <w:b w:val="0"/>
            <w:noProof/>
            <w:color w:val="auto"/>
            <w:sz w:val="20"/>
            <w:szCs w:val="20"/>
            <w:lang w:eastAsia="en-AU" w:bidi="ar-SA"/>
          </w:rPr>
          <w:tab/>
        </w:r>
        <w:r w:rsidR="00EB0EC9" w:rsidRPr="00BA3415">
          <w:rPr>
            <w:rStyle w:val="Hyperlink"/>
            <w:noProof/>
            <w:sz w:val="20"/>
            <w:szCs w:val="20"/>
          </w:rPr>
          <w:t>Summary of monitoring and evaluation activities, and potential monitoring locations</w:t>
        </w:r>
        <w:r w:rsidR="00EB0EC9" w:rsidRPr="00BA3415">
          <w:rPr>
            <w:noProof/>
            <w:webHidden/>
            <w:sz w:val="20"/>
            <w:szCs w:val="20"/>
          </w:rPr>
          <w:tab/>
        </w:r>
        <w:r w:rsidR="003B1026" w:rsidRPr="00BA3415">
          <w:rPr>
            <w:noProof/>
            <w:webHidden/>
            <w:sz w:val="20"/>
            <w:szCs w:val="20"/>
          </w:rPr>
          <w:fldChar w:fldCharType="begin"/>
        </w:r>
        <w:r w:rsidR="00EB0EC9" w:rsidRPr="00BA3415">
          <w:rPr>
            <w:noProof/>
            <w:webHidden/>
            <w:sz w:val="20"/>
            <w:szCs w:val="20"/>
          </w:rPr>
          <w:instrText xml:space="preserve"> PAGEREF _Toc391976368 \h </w:instrText>
        </w:r>
        <w:r w:rsidR="003B1026" w:rsidRPr="00BA3415">
          <w:rPr>
            <w:noProof/>
            <w:webHidden/>
            <w:sz w:val="20"/>
            <w:szCs w:val="20"/>
          </w:rPr>
        </w:r>
        <w:r w:rsidR="003B1026" w:rsidRPr="00BA3415">
          <w:rPr>
            <w:noProof/>
            <w:webHidden/>
            <w:sz w:val="20"/>
            <w:szCs w:val="20"/>
          </w:rPr>
          <w:fldChar w:fldCharType="separate"/>
        </w:r>
        <w:r w:rsidR="00BA3415" w:rsidRPr="00BA3415">
          <w:rPr>
            <w:noProof/>
            <w:webHidden/>
            <w:sz w:val="20"/>
            <w:szCs w:val="20"/>
          </w:rPr>
          <w:t>131</w:t>
        </w:r>
        <w:r w:rsidR="003B1026" w:rsidRPr="00BA3415">
          <w:rPr>
            <w:noProof/>
            <w:webHidden/>
            <w:sz w:val="20"/>
            <w:szCs w:val="20"/>
          </w:rPr>
          <w:fldChar w:fldCharType="end"/>
        </w:r>
      </w:hyperlink>
    </w:p>
    <w:p w14:paraId="28E76E7D" w14:textId="77777777" w:rsidR="00EB0EC9" w:rsidRPr="00BA3415" w:rsidRDefault="00901312">
      <w:pPr>
        <w:pStyle w:val="TOC1"/>
        <w:rPr>
          <w:rFonts w:eastAsiaTheme="minorEastAsia" w:cstheme="minorBidi"/>
          <w:b w:val="0"/>
          <w:noProof/>
          <w:color w:val="auto"/>
          <w:sz w:val="20"/>
          <w:szCs w:val="20"/>
          <w:lang w:eastAsia="en-AU" w:bidi="ar-SA"/>
        </w:rPr>
      </w:pPr>
      <w:hyperlink w:anchor="_Toc391976369" w:history="1">
        <w:r w:rsidR="00EB0EC9" w:rsidRPr="00BA3415">
          <w:rPr>
            <w:rStyle w:val="Hyperlink"/>
            <w:noProof/>
            <w:sz w:val="20"/>
            <w:szCs w:val="20"/>
          </w:rPr>
          <w:t>7</w:t>
        </w:r>
        <w:r w:rsidR="00EB0EC9" w:rsidRPr="00BA3415">
          <w:rPr>
            <w:rFonts w:eastAsiaTheme="minorEastAsia" w:cstheme="minorBidi"/>
            <w:b w:val="0"/>
            <w:noProof/>
            <w:color w:val="auto"/>
            <w:sz w:val="20"/>
            <w:szCs w:val="20"/>
            <w:lang w:eastAsia="en-AU" w:bidi="ar-SA"/>
          </w:rPr>
          <w:tab/>
        </w:r>
        <w:r w:rsidR="00EB0EC9" w:rsidRPr="00BA3415">
          <w:rPr>
            <w:rStyle w:val="Hyperlink"/>
            <w:noProof/>
            <w:sz w:val="20"/>
            <w:szCs w:val="20"/>
          </w:rPr>
          <w:t>Timeline</w:t>
        </w:r>
        <w:r w:rsidR="00EB0EC9" w:rsidRPr="00BA3415">
          <w:rPr>
            <w:noProof/>
            <w:webHidden/>
            <w:sz w:val="20"/>
            <w:szCs w:val="20"/>
          </w:rPr>
          <w:tab/>
        </w:r>
        <w:r w:rsidR="003B1026" w:rsidRPr="00BA3415">
          <w:rPr>
            <w:noProof/>
            <w:webHidden/>
            <w:sz w:val="20"/>
            <w:szCs w:val="20"/>
          </w:rPr>
          <w:fldChar w:fldCharType="begin"/>
        </w:r>
        <w:r w:rsidR="00EB0EC9" w:rsidRPr="00BA3415">
          <w:rPr>
            <w:noProof/>
            <w:webHidden/>
            <w:sz w:val="20"/>
            <w:szCs w:val="20"/>
          </w:rPr>
          <w:instrText xml:space="preserve"> PAGEREF _Toc391976369 \h </w:instrText>
        </w:r>
        <w:r w:rsidR="003B1026" w:rsidRPr="00BA3415">
          <w:rPr>
            <w:noProof/>
            <w:webHidden/>
            <w:sz w:val="20"/>
            <w:szCs w:val="20"/>
          </w:rPr>
        </w:r>
        <w:r w:rsidR="003B1026" w:rsidRPr="00BA3415">
          <w:rPr>
            <w:noProof/>
            <w:webHidden/>
            <w:sz w:val="20"/>
            <w:szCs w:val="20"/>
          </w:rPr>
          <w:fldChar w:fldCharType="separate"/>
        </w:r>
        <w:r w:rsidR="00BA3415" w:rsidRPr="00BA3415">
          <w:rPr>
            <w:noProof/>
            <w:webHidden/>
            <w:sz w:val="20"/>
            <w:szCs w:val="20"/>
          </w:rPr>
          <w:t>134</w:t>
        </w:r>
        <w:r w:rsidR="003B1026" w:rsidRPr="00BA3415">
          <w:rPr>
            <w:noProof/>
            <w:webHidden/>
            <w:sz w:val="20"/>
            <w:szCs w:val="20"/>
          </w:rPr>
          <w:fldChar w:fldCharType="end"/>
        </w:r>
      </w:hyperlink>
    </w:p>
    <w:p w14:paraId="28E76E7E" w14:textId="77777777" w:rsidR="00EB0EC9" w:rsidRPr="00BA3415" w:rsidRDefault="00901312">
      <w:pPr>
        <w:pStyle w:val="TOC1"/>
        <w:rPr>
          <w:rFonts w:eastAsiaTheme="minorEastAsia" w:cstheme="minorBidi"/>
          <w:b w:val="0"/>
          <w:noProof/>
          <w:color w:val="auto"/>
          <w:sz w:val="20"/>
          <w:szCs w:val="20"/>
          <w:lang w:eastAsia="en-AU" w:bidi="ar-SA"/>
        </w:rPr>
      </w:pPr>
      <w:hyperlink w:anchor="_Toc391976370" w:history="1">
        <w:r w:rsidR="00EB0EC9" w:rsidRPr="00BA3415">
          <w:rPr>
            <w:rStyle w:val="Hyperlink"/>
            <w:noProof/>
            <w:sz w:val="20"/>
            <w:szCs w:val="20"/>
          </w:rPr>
          <w:t>8</w:t>
        </w:r>
        <w:r w:rsidR="00EB0EC9" w:rsidRPr="00BA3415">
          <w:rPr>
            <w:rFonts w:eastAsiaTheme="minorEastAsia" w:cstheme="minorBidi"/>
            <w:b w:val="0"/>
            <w:noProof/>
            <w:color w:val="auto"/>
            <w:sz w:val="20"/>
            <w:szCs w:val="20"/>
            <w:lang w:eastAsia="en-AU" w:bidi="ar-SA"/>
          </w:rPr>
          <w:tab/>
        </w:r>
        <w:r w:rsidR="00EB0EC9" w:rsidRPr="00BA3415">
          <w:rPr>
            <w:rStyle w:val="Hyperlink"/>
            <w:noProof/>
            <w:sz w:val="20"/>
            <w:szCs w:val="20"/>
          </w:rPr>
          <w:t>Communication Plan</w:t>
        </w:r>
        <w:r w:rsidR="00EB0EC9" w:rsidRPr="00BA3415">
          <w:rPr>
            <w:noProof/>
            <w:webHidden/>
            <w:sz w:val="20"/>
            <w:szCs w:val="20"/>
          </w:rPr>
          <w:tab/>
        </w:r>
        <w:r w:rsidR="003B1026" w:rsidRPr="00BA3415">
          <w:rPr>
            <w:noProof/>
            <w:webHidden/>
            <w:sz w:val="20"/>
            <w:szCs w:val="20"/>
          </w:rPr>
          <w:fldChar w:fldCharType="begin"/>
        </w:r>
        <w:r w:rsidR="00EB0EC9" w:rsidRPr="00BA3415">
          <w:rPr>
            <w:noProof/>
            <w:webHidden/>
            <w:sz w:val="20"/>
            <w:szCs w:val="20"/>
          </w:rPr>
          <w:instrText xml:space="preserve"> PAGEREF _Toc391976370 \h </w:instrText>
        </w:r>
        <w:r w:rsidR="003B1026" w:rsidRPr="00BA3415">
          <w:rPr>
            <w:noProof/>
            <w:webHidden/>
            <w:sz w:val="20"/>
            <w:szCs w:val="20"/>
          </w:rPr>
        </w:r>
        <w:r w:rsidR="003B1026" w:rsidRPr="00BA3415">
          <w:rPr>
            <w:noProof/>
            <w:webHidden/>
            <w:sz w:val="20"/>
            <w:szCs w:val="20"/>
          </w:rPr>
          <w:fldChar w:fldCharType="separate"/>
        </w:r>
        <w:r w:rsidR="00BA3415" w:rsidRPr="00BA3415">
          <w:rPr>
            <w:noProof/>
            <w:webHidden/>
            <w:sz w:val="20"/>
            <w:szCs w:val="20"/>
          </w:rPr>
          <w:t>141</w:t>
        </w:r>
        <w:r w:rsidR="003B1026" w:rsidRPr="00BA3415">
          <w:rPr>
            <w:noProof/>
            <w:webHidden/>
            <w:sz w:val="20"/>
            <w:szCs w:val="20"/>
          </w:rPr>
          <w:fldChar w:fldCharType="end"/>
        </w:r>
      </w:hyperlink>
    </w:p>
    <w:p w14:paraId="28E76E7F" w14:textId="77777777" w:rsidR="00EB0EC9" w:rsidRPr="00BA3415" w:rsidRDefault="00901312">
      <w:pPr>
        <w:pStyle w:val="TOC2"/>
        <w:tabs>
          <w:tab w:val="right" w:leader="dot" w:pos="9017"/>
        </w:tabs>
        <w:rPr>
          <w:rFonts w:ascii="Century Gothic" w:eastAsiaTheme="minorEastAsia" w:hAnsi="Century Gothic" w:cstheme="minorBidi"/>
          <w:noProof/>
          <w:sz w:val="20"/>
          <w:szCs w:val="20"/>
          <w:lang w:eastAsia="en-AU" w:bidi="ar-SA"/>
        </w:rPr>
      </w:pPr>
      <w:hyperlink w:anchor="_Toc391976371" w:history="1">
        <w:r w:rsidR="00EB0EC9" w:rsidRPr="00BA3415">
          <w:rPr>
            <w:rStyle w:val="Hyperlink"/>
            <w:rFonts w:ascii="Century Gothic" w:hAnsi="Century Gothic"/>
            <w:noProof/>
            <w:sz w:val="20"/>
            <w:szCs w:val="20"/>
          </w:rPr>
          <w:t xml:space="preserve">Key </w:t>
        </w:r>
        <w:r w:rsidR="0082219A" w:rsidRPr="00BA3415">
          <w:rPr>
            <w:rStyle w:val="Hyperlink"/>
            <w:rFonts w:ascii="Century Gothic" w:hAnsi="Century Gothic"/>
            <w:noProof/>
            <w:sz w:val="20"/>
            <w:szCs w:val="20"/>
          </w:rPr>
          <w:t>e</w:t>
        </w:r>
        <w:r w:rsidR="00EB0EC9" w:rsidRPr="00BA3415">
          <w:rPr>
            <w:rStyle w:val="Hyperlink"/>
            <w:rFonts w:ascii="Century Gothic" w:hAnsi="Century Gothic"/>
            <w:noProof/>
            <w:sz w:val="20"/>
            <w:szCs w:val="20"/>
          </w:rPr>
          <w:t>ngagement activities</w:t>
        </w:r>
        <w:r w:rsidR="00EB0EC9" w:rsidRPr="00BA3415">
          <w:rPr>
            <w:rFonts w:ascii="Century Gothic" w:hAnsi="Century Gothic"/>
            <w:noProof/>
            <w:webHidden/>
            <w:sz w:val="20"/>
            <w:szCs w:val="20"/>
          </w:rPr>
          <w:tab/>
        </w:r>
        <w:r w:rsidR="003B1026" w:rsidRPr="00BA3415">
          <w:rPr>
            <w:rFonts w:ascii="Century Gothic" w:hAnsi="Century Gothic"/>
            <w:noProof/>
            <w:webHidden/>
            <w:sz w:val="20"/>
            <w:szCs w:val="20"/>
          </w:rPr>
          <w:fldChar w:fldCharType="begin"/>
        </w:r>
        <w:r w:rsidR="00EB0EC9" w:rsidRPr="00BA3415">
          <w:rPr>
            <w:rFonts w:ascii="Century Gothic" w:hAnsi="Century Gothic"/>
            <w:noProof/>
            <w:webHidden/>
            <w:sz w:val="20"/>
            <w:szCs w:val="20"/>
          </w:rPr>
          <w:instrText xml:space="preserve"> PAGEREF _Toc391976371 \h </w:instrText>
        </w:r>
        <w:r w:rsidR="003B1026" w:rsidRPr="00BA3415">
          <w:rPr>
            <w:rFonts w:ascii="Century Gothic" w:hAnsi="Century Gothic"/>
            <w:noProof/>
            <w:webHidden/>
            <w:sz w:val="20"/>
            <w:szCs w:val="20"/>
          </w:rPr>
        </w:r>
        <w:r w:rsidR="003B1026" w:rsidRPr="00BA3415">
          <w:rPr>
            <w:rFonts w:ascii="Century Gothic" w:hAnsi="Century Gothic"/>
            <w:noProof/>
            <w:webHidden/>
            <w:sz w:val="20"/>
            <w:szCs w:val="20"/>
          </w:rPr>
          <w:fldChar w:fldCharType="separate"/>
        </w:r>
        <w:r w:rsidR="00BA3415" w:rsidRPr="00BA3415">
          <w:rPr>
            <w:rFonts w:ascii="Century Gothic" w:hAnsi="Century Gothic"/>
            <w:noProof/>
            <w:webHidden/>
            <w:sz w:val="20"/>
            <w:szCs w:val="20"/>
          </w:rPr>
          <w:t>143</w:t>
        </w:r>
        <w:r w:rsidR="003B1026" w:rsidRPr="00BA3415">
          <w:rPr>
            <w:rFonts w:ascii="Century Gothic" w:hAnsi="Century Gothic"/>
            <w:noProof/>
            <w:webHidden/>
            <w:sz w:val="20"/>
            <w:szCs w:val="20"/>
          </w:rPr>
          <w:fldChar w:fldCharType="end"/>
        </w:r>
      </w:hyperlink>
    </w:p>
    <w:p w14:paraId="28E76E80" w14:textId="77777777" w:rsidR="00EB0EC9" w:rsidRPr="00BA3415" w:rsidRDefault="00901312">
      <w:pPr>
        <w:pStyle w:val="TOC1"/>
        <w:rPr>
          <w:rFonts w:eastAsiaTheme="minorEastAsia" w:cstheme="minorBidi"/>
          <w:b w:val="0"/>
          <w:noProof/>
          <w:color w:val="auto"/>
          <w:sz w:val="20"/>
          <w:szCs w:val="20"/>
          <w:lang w:eastAsia="en-AU" w:bidi="ar-SA"/>
        </w:rPr>
      </w:pPr>
      <w:hyperlink w:anchor="_Toc391976372" w:history="1">
        <w:r w:rsidR="00EB0EC9" w:rsidRPr="00BA3415">
          <w:rPr>
            <w:rStyle w:val="Hyperlink"/>
            <w:noProof/>
            <w:sz w:val="20"/>
            <w:szCs w:val="20"/>
          </w:rPr>
          <w:t>9</w:t>
        </w:r>
        <w:r w:rsidR="00EB0EC9" w:rsidRPr="00BA3415">
          <w:rPr>
            <w:rFonts w:eastAsiaTheme="minorEastAsia" w:cstheme="minorBidi"/>
            <w:b w:val="0"/>
            <w:noProof/>
            <w:color w:val="auto"/>
            <w:sz w:val="20"/>
            <w:szCs w:val="20"/>
            <w:lang w:eastAsia="en-AU" w:bidi="ar-SA"/>
          </w:rPr>
          <w:tab/>
        </w:r>
        <w:r w:rsidR="00EB0EC9" w:rsidRPr="00BA3415">
          <w:rPr>
            <w:rStyle w:val="Hyperlink"/>
            <w:noProof/>
            <w:sz w:val="20"/>
            <w:szCs w:val="20"/>
          </w:rPr>
          <w:t>Project management and reporting</w:t>
        </w:r>
        <w:r w:rsidR="00EB0EC9" w:rsidRPr="00BA3415">
          <w:rPr>
            <w:noProof/>
            <w:webHidden/>
            <w:sz w:val="20"/>
            <w:szCs w:val="20"/>
          </w:rPr>
          <w:tab/>
        </w:r>
        <w:r w:rsidR="003B1026" w:rsidRPr="00BA3415">
          <w:rPr>
            <w:noProof/>
            <w:webHidden/>
            <w:sz w:val="20"/>
            <w:szCs w:val="20"/>
          </w:rPr>
          <w:fldChar w:fldCharType="begin"/>
        </w:r>
        <w:r w:rsidR="00EB0EC9" w:rsidRPr="00BA3415">
          <w:rPr>
            <w:noProof/>
            <w:webHidden/>
            <w:sz w:val="20"/>
            <w:szCs w:val="20"/>
          </w:rPr>
          <w:instrText xml:space="preserve"> PAGEREF _Toc391976372 \h </w:instrText>
        </w:r>
        <w:r w:rsidR="003B1026" w:rsidRPr="00BA3415">
          <w:rPr>
            <w:noProof/>
            <w:webHidden/>
            <w:sz w:val="20"/>
            <w:szCs w:val="20"/>
          </w:rPr>
        </w:r>
        <w:r w:rsidR="003B1026" w:rsidRPr="00BA3415">
          <w:rPr>
            <w:noProof/>
            <w:webHidden/>
            <w:sz w:val="20"/>
            <w:szCs w:val="20"/>
          </w:rPr>
          <w:fldChar w:fldCharType="separate"/>
        </w:r>
        <w:r w:rsidR="00BA3415" w:rsidRPr="00BA3415">
          <w:rPr>
            <w:noProof/>
            <w:webHidden/>
            <w:sz w:val="20"/>
            <w:szCs w:val="20"/>
          </w:rPr>
          <w:t>146</w:t>
        </w:r>
        <w:r w:rsidR="003B1026" w:rsidRPr="00BA3415">
          <w:rPr>
            <w:noProof/>
            <w:webHidden/>
            <w:sz w:val="20"/>
            <w:szCs w:val="20"/>
          </w:rPr>
          <w:fldChar w:fldCharType="end"/>
        </w:r>
      </w:hyperlink>
    </w:p>
    <w:p w14:paraId="28E76E81" w14:textId="77777777" w:rsidR="00EB0EC9" w:rsidRPr="00BA3415" w:rsidRDefault="00901312">
      <w:pPr>
        <w:pStyle w:val="TOC1"/>
        <w:rPr>
          <w:rFonts w:eastAsiaTheme="minorEastAsia" w:cstheme="minorBidi"/>
          <w:b w:val="0"/>
          <w:noProof/>
          <w:color w:val="auto"/>
          <w:sz w:val="20"/>
          <w:szCs w:val="20"/>
          <w:lang w:eastAsia="en-AU" w:bidi="ar-SA"/>
        </w:rPr>
      </w:pPr>
      <w:hyperlink w:anchor="_Toc391976373" w:history="1">
        <w:r w:rsidR="00EB0EC9" w:rsidRPr="00BA3415">
          <w:rPr>
            <w:rStyle w:val="Hyperlink"/>
            <w:noProof/>
            <w:sz w:val="20"/>
            <w:szCs w:val="20"/>
          </w:rPr>
          <w:t>10</w:t>
        </w:r>
        <w:r w:rsidR="00EB0EC9" w:rsidRPr="00BA3415">
          <w:rPr>
            <w:rFonts w:eastAsiaTheme="minorEastAsia" w:cstheme="minorBidi"/>
            <w:b w:val="0"/>
            <w:noProof/>
            <w:color w:val="auto"/>
            <w:sz w:val="20"/>
            <w:szCs w:val="20"/>
            <w:lang w:eastAsia="en-AU" w:bidi="ar-SA"/>
          </w:rPr>
          <w:tab/>
        </w:r>
        <w:r w:rsidR="00EB0EC9" w:rsidRPr="00BA3415">
          <w:rPr>
            <w:rStyle w:val="Hyperlink"/>
            <w:noProof/>
            <w:sz w:val="20"/>
            <w:szCs w:val="20"/>
          </w:rPr>
          <w:t>Other documents associated with this M</w:t>
        </w:r>
        <w:r w:rsidR="00233DDB" w:rsidRPr="00BA3415">
          <w:rPr>
            <w:rStyle w:val="Hyperlink"/>
            <w:noProof/>
            <w:sz w:val="20"/>
            <w:szCs w:val="20"/>
          </w:rPr>
          <w:t>onitoring and Evaluation Plan</w:t>
        </w:r>
        <w:r w:rsidR="00EB0EC9" w:rsidRPr="00BA3415">
          <w:rPr>
            <w:noProof/>
            <w:webHidden/>
            <w:sz w:val="20"/>
            <w:szCs w:val="20"/>
          </w:rPr>
          <w:tab/>
        </w:r>
        <w:r w:rsidR="003B1026" w:rsidRPr="00BA3415">
          <w:rPr>
            <w:noProof/>
            <w:webHidden/>
            <w:sz w:val="20"/>
            <w:szCs w:val="20"/>
          </w:rPr>
          <w:fldChar w:fldCharType="begin"/>
        </w:r>
        <w:r w:rsidR="00EB0EC9" w:rsidRPr="00BA3415">
          <w:rPr>
            <w:noProof/>
            <w:webHidden/>
            <w:sz w:val="20"/>
            <w:szCs w:val="20"/>
          </w:rPr>
          <w:instrText xml:space="preserve"> PAGEREF _Toc391976373 \h </w:instrText>
        </w:r>
        <w:r w:rsidR="003B1026" w:rsidRPr="00BA3415">
          <w:rPr>
            <w:noProof/>
            <w:webHidden/>
            <w:sz w:val="20"/>
            <w:szCs w:val="20"/>
          </w:rPr>
        </w:r>
        <w:r w:rsidR="003B1026" w:rsidRPr="00BA3415">
          <w:rPr>
            <w:noProof/>
            <w:webHidden/>
            <w:sz w:val="20"/>
            <w:szCs w:val="20"/>
          </w:rPr>
          <w:fldChar w:fldCharType="separate"/>
        </w:r>
        <w:r w:rsidR="00BA3415" w:rsidRPr="00BA3415">
          <w:rPr>
            <w:noProof/>
            <w:webHidden/>
            <w:sz w:val="20"/>
            <w:szCs w:val="20"/>
          </w:rPr>
          <w:t>150</w:t>
        </w:r>
        <w:r w:rsidR="003B1026" w:rsidRPr="00BA3415">
          <w:rPr>
            <w:noProof/>
            <w:webHidden/>
            <w:sz w:val="20"/>
            <w:szCs w:val="20"/>
          </w:rPr>
          <w:fldChar w:fldCharType="end"/>
        </w:r>
      </w:hyperlink>
    </w:p>
    <w:p w14:paraId="28E76E82" w14:textId="77777777" w:rsidR="00EB0EC9" w:rsidRPr="00BA3415" w:rsidRDefault="00901312">
      <w:pPr>
        <w:pStyle w:val="TOC1"/>
        <w:rPr>
          <w:rFonts w:eastAsiaTheme="minorEastAsia" w:cstheme="minorBidi"/>
          <w:b w:val="0"/>
          <w:noProof/>
          <w:color w:val="auto"/>
          <w:sz w:val="20"/>
          <w:szCs w:val="20"/>
          <w:lang w:eastAsia="en-AU" w:bidi="ar-SA"/>
        </w:rPr>
      </w:pPr>
      <w:hyperlink w:anchor="_Toc391976374" w:history="1">
        <w:r w:rsidR="00EB0EC9" w:rsidRPr="00BA3415">
          <w:rPr>
            <w:rStyle w:val="Hyperlink"/>
            <w:noProof/>
            <w:sz w:val="20"/>
            <w:szCs w:val="20"/>
          </w:rPr>
          <w:t>11</w:t>
        </w:r>
        <w:r w:rsidR="00EB0EC9" w:rsidRPr="00BA3415">
          <w:rPr>
            <w:rFonts w:eastAsiaTheme="minorEastAsia" w:cstheme="minorBidi"/>
            <w:b w:val="0"/>
            <w:noProof/>
            <w:color w:val="auto"/>
            <w:sz w:val="20"/>
            <w:szCs w:val="20"/>
            <w:lang w:eastAsia="en-AU" w:bidi="ar-SA"/>
          </w:rPr>
          <w:tab/>
        </w:r>
        <w:r w:rsidR="00EB0EC9" w:rsidRPr="00BA3415">
          <w:rPr>
            <w:rStyle w:val="Hyperlink"/>
            <w:noProof/>
            <w:sz w:val="20"/>
            <w:szCs w:val="20"/>
          </w:rPr>
          <w:t>References</w:t>
        </w:r>
        <w:r w:rsidR="00EB0EC9" w:rsidRPr="00BA3415">
          <w:rPr>
            <w:noProof/>
            <w:webHidden/>
            <w:sz w:val="20"/>
            <w:szCs w:val="20"/>
          </w:rPr>
          <w:tab/>
        </w:r>
        <w:r w:rsidR="003B1026" w:rsidRPr="00BA3415">
          <w:rPr>
            <w:noProof/>
            <w:webHidden/>
            <w:sz w:val="20"/>
            <w:szCs w:val="20"/>
          </w:rPr>
          <w:fldChar w:fldCharType="begin"/>
        </w:r>
        <w:r w:rsidR="00EB0EC9" w:rsidRPr="00BA3415">
          <w:rPr>
            <w:noProof/>
            <w:webHidden/>
            <w:sz w:val="20"/>
            <w:szCs w:val="20"/>
          </w:rPr>
          <w:instrText xml:space="preserve"> PAGEREF _Toc391976374 \h </w:instrText>
        </w:r>
        <w:r w:rsidR="003B1026" w:rsidRPr="00BA3415">
          <w:rPr>
            <w:noProof/>
            <w:webHidden/>
            <w:sz w:val="20"/>
            <w:szCs w:val="20"/>
          </w:rPr>
        </w:r>
        <w:r w:rsidR="003B1026" w:rsidRPr="00BA3415">
          <w:rPr>
            <w:noProof/>
            <w:webHidden/>
            <w:sz w:val="20"/>
            <w:szCs w:val="20"/>
          </w:rPr>
          <w:fldChar w:fldCharType="separate"/>
        </w:r>
        <w:r w:rsidR="00BA3415" w:rsidRPr="00BA3415">
          <w:rPr>
            <w:noProof/>
            <w:webHidden/>
            <w:sz w:val="20"/>
            <w:szCs w:val="20"/>
          </w:rPr>
          <w:t>151</w:t>
        </w:r>
        <w:r w:rsidR="003B1026" w:rsidRPr="00BA3415">
          <w:rPr>
            <w:noProof/>
            <w:webHidden/>
            <w:sz w:val="20"/>
            <w:szCs w:val="20"/>
          </w:rPr>
          <w:fldChar w:fldCharType="end"/>
        </w:r>
      </w:hyperlink>
    </w:p>
    <w:p w14:paraId="28E76E83" w14:textId="77777777" w:rsidR="00C218A3" w:rsidRPr="00216CA9" w:rsidRDefault="003B1026" w:rsidP="00D0112A">
      <w:pPr>
        <w:spacing w:after="0" w:line="240" w:lineRule="auto"/>
        <w:rPr>
          <w:rFonts w:eastAsia="Times New Roman" w:cs="Angsana New"/>
          <w:lang w:eastAsia="zh-CN" w:bidi="th-TH"/>
        </w:rPr>
      </w:pPr>
      <w:r w:rsidRPr="00216CA9">
        <w:rPr>
          <w:rFonts w:eastAsia="Times New Roman" w:cs="Angsana New"/>
          <w:lang w:eastAsia="zh-CN" w:bidi="th-TH"/>
        </w:rPr>
        <w:fldChar w:fldCharType="end"/>
      </w:r>
    </w:p>
    <w:p w14:paraId="28E76E84" w14:textId="77777777" w:rsidR="00216CA9" w:rsidRDefault="00216CA9" w:rsidP="00216CA9">
      <w:pPr>
        <w:spacing w:after="0" w:line="240" w:lineRule="auto"/>
        <w:sectPr w:rsidR="00216CA9" w:rsidSect="003864E3">
          <w:headerReference w:type="even" r:id="rId18"/>
          <w:headerReference w:type="default" r:id="rId19"/>
          <w:footerReference w:type="even" r:id="rId20"/>
          <w:footerReference w:type="default" r:id="rId21"/>
          <w:headerReference w:type="first" r:id="rId22"/>
          <w:footerReference w:type="first" r:id="rId23"/>
          <w:pgSz w:w="11907" w:h="16839" w:code="9"/>
          <w:pgMar w:top="1440" w:right="1440" w:bottom="1440" w:left="1440" w:header="708" w:footer="708" w:gutter="0"/>
          <w:cols w:space="708"/>
          <w:docGrid w:linePitch="360"/>
        </w:sectPr>
      </w:pPr>
    </w:p>
    <w:p w14:paraId="28E76E85" w14:textId="77777777" w:rsidR="00C218A3" w:rsidRPr="00E63C16" w:rsidRDefault="00C218A3" w:rsidP="00F306A5">
      <w:pPr>
        <w:pStyle w:val="Heading1"/>
      </w:pPr>
      <w:bookmarkStart w:id="7" w:name="_Toc385495626"/>
      <w:bookmarkStart w:id="8" w:name="_Toc391976340"/>
      <w:r w:rsidRPr="00E63C16">
        <w:t>Introduction</w:t>
      </w:r>
      <w:bookmarkEnd w:id="7"/>
      <w:bookmarkEnd w:id="8"/>
      <w:r w:rsidRPr="00E63C16">
        <w:t xml:space="preserve"> </w:t>
      </w:r>
    </w:p>
    <w:p w14:paraId="28E76E86" w14:textId="77777777" w:rsidR="00C218A3" w:rsidRPr="00E63C16" w:rsidRDefault="00C218A3" w:rsidP="002F3A01">
      <w:pPr>
        <w:pStyle w:val="BodyText10"/>
      </w:pPr>
      <w:r w:rsidRPr="00E63C16">
        <w:t xml:space="preserve">The Commonwealth Environmental Water Holder (CEWH) is responsible under the </w:t>
      </w:r>
      <w:r w:rsidRPr="00E63C16">
        <w:rPr>
          <w:i/>
        </w:rPr>
        <w:t xml:space="preserve">Water Act 2007 </w:t>
      </w:r>
      <w:r w:rsidRPr="00E63C16">
        <w:t xml:space="preserve">(Cth) for managing Commonwealth environmental water holdings.  The holdings must be managed to protect or restore the environmental assets of the Murray-Darling Basin, and other areas where the Commonwealth holds water, so as to give effect to relevant international agreements.  The Basin Plan (2012) further requires that the holdings must be managed in a way that is consistent with the Basin Plan’s Environmental Watering Plan.  The </w:t>
      </w:r>
      <w:r w:rsidRPr="00E63C16">
        <w:rPr>
          <w:i/>
        </w:rPr>
        <w:t>Water Act 2007</w:t>
      </w:r>
      <w:r w:rsidRPr="00E63C16">
        <w:t xml:space="preserve"> (Cth) and the Basin Plan also impose obligations to report on the contribution of Commonwealth environmental water to the environmental objectives of the Basin Plan.</w:t>
      </w:r>
    </w:p>
    <w:p w14:paraId="28E76E87" w14:textId="77777777" w:rsidR="00C218A3" w:rsidRPr="00E63C16" w:rsidRDefault="00C218A3" w:rsidP="00B27487">
      <w:pPr>
        <w:pStyle w:val="BodyText10"/>
      </w:pPr>
      <w:r w:rsidRPr="00E63C16">
        <w:t xml:space="preserve">Monitoring and evaluation are critical for supporting effective and efficient use of Commonwealth environmental water. </w:t>
      </w:r>
      <w:r>
        <w:t>They</w:t>
      </w:r>
      <w:r w:rsidRPr="00E63C16">
        <w:t xml:space="preserve"> provide important information to support the CEWH to meet their reporting obligations in addition to demonstrating overall effectiveness at achieving ecological objectives.</w:t>
      </w:r>
    </w:p>
    <w:p w14:paraId="28E76E88" w14:textId="77777777" w:rsidR="00C218A3" w:rsidRPr="00E63C16" w:rsidRDefault="00C218A3">
      <w:pPr>
        <w:pStyle w:val="BodyText10"/>
      </w:pPr>
      <w:r w:rsidRPr="00E63C16">
        <w:t>The Long-Term Intervention Monitoring Project (</w:t>
      </w:r>
      <w:r w:rsidR="007A0E03">
        <w:t xml:space="preserve">LTIM </w:t>
      </w:r>
      <w:r w:rsidRPr="00E63C16">
        <w:t xml:space="preserve">Project) is the primary means by which the Commonwealth Environmental Water Office (CEWO) will undertake monitoring and evaluation of the ecological outcomes of Commonwealth environmental watering.  The </w:t>
      </w:r>
      <w:r w:rsidR="007A0E03">
        <w:t xml:space="preserve">LTIM </w:t>
      </w:r>
      <w:r w:rsidRPr="00E63C16">
        <w:t>Project will be implemented at seven Selected Areas over a five year period from 2014-15 to 2018-19 to deliver five high-level outcomes (in order of priority):</w:t>
      </w:r>
    </w:p>
    <w:p w14:paraId="28E76E89" w14:textId="77777777" w:rsidR="00C218A3" w:rsidRPr="00E63C16" w:rsidRDefault="00C218A3" w:rsidP="00546CA2">
      <w:pPr>
        <w:pStyle w:val="BodyText10"/>
        <w:numPr>
          <w:ilvl w:val="0"/>
          <w:numId w:val="22"/>
        </w:numPr>
      </w:pPr>
      <w:r w:rsidRPr="00E63C16">
        <w:t>Evaluate the contribution of Commonwealth environmental watering to the objectives of the Murray-Darling Basin Authority’s (MDBA) Environmental Watering Plan</w:t>
      </w:r>
    </w:p>
    <w:p w14:paraId="28E76E8A" w14:textId="77777777" w:rsidR="00C218A3" w:rsidRPr="00E63C16" w:rsidRDefault="00C218A3" w:rsidP="00546CA2">
      <w:pPr>
        <w:pStyle w:val="BodyText10"/>
        <w:numPr>
          <w:ilvl w:val="0"/>
          <w:numId w:val="22"/>
        </w:numPr>
      </w:pPr>
      <w:r w:rsidRPr="00E63C16">
        <w:t>Evaluate the ecological outcomes of Commonwealth environmental watering at each of the seven Selected Areas</w:t>
      </w:r>
    </w:p>
    <w:p w14:paraId="28E76E8B" w14:textId="77777777" w:rsidR="00C218A3" w:rsidRPr="00E63C16" w:rsidRDefault="00C218A3" w:rsidP="00546CA2">
      <w:pPr>
        <w:pStyle w:val="BodyText10"/>
        <w:numPr>
          <w:ilvl w:val="0"/>
          <w:numId w:val="22"/>
        </w:numPr>
      </w:pPr>
      <w:r w:rsidRPr="00E63C16">
        <w:t>Infer ecological outcomes of Commonwealth environmental watering in areas of the Murray-Darling Basin not monitored</w:t>
      </w:r>
    </w:p>
    <w:p w14:paraId="28E76E8C" w14:textId="77777777" w:rsidR="00C218A3" w:rsidRPr="00E63C16" w:rsidRDefault="00C218A3" w:rsidP="00546CA2">
      <w:pPr>
        <w:pStyle w:val="BodyText10"/>
        <w:numPr>
          <w:ilvl w:val="0"/>
          <w:numId w:val="22"/>
        </w:numPr>
      </w:pPr>
      <w:r w:rsidRPr="00E63C16">
        <w:t>Support the adaptive management of Commonwealth environmental water</w:t>
      </w:r>
    </w:p>
    <w:p w14:paraId="28E76E8D" w14:textId="77777777" w:rsidR="00C218A3" w:rsidRPr="00E63C16" w:rsidRDefault="00C218A3" w:rsidP="00546CA2">
      <w:pPr>
        <w:pStyle w:val="BodyText10"/>
        <w:numPr>
          <w:ilvl w:val="0"/>
          <w:numId w:val="22"/>
        </w:numPr>
      </w:pPr>
      <w:r w:rsidRPr="00E63C16">
        <w:t>Monitor the ecological response to Commonwealth environmental watering at each of the seven Selected Areas.</w:t>
      </w:r>
    </w:p>
    <w:p w14:paraId="28E76E8E" w14:textId="77777777" w:rsidR="00C218A3" w:rsidRPr="00E63C16" w:rsidRDefault="00C218A3">
      <w:pPr>
        <w:pStyle w:val="BodyText10"/>
      </w:pPr>
      <w:r w:rsidRPr="00E63C16">
        <w:t>This Monitoring and Evaluation Plan (M</w:t>
      </w:r>
      <w:r w:rsidR="00760745">
        <w:t>&amp;E Plan</w:t>
      </w:r>
      <w:r w:rsidRPr="00E63C16">
        <w:t xml:space="preserve">) details the monitoring and evaluation activities that will be implemented under the </w:t>
      </w:r>
      <w:r w:rsidR="007A0E03">
        <w:t xml:space="preserve">LTIM </w:t>
      </w:r>
      <w:r w:rsidRPr="00E63C16">
        <w:t xml:space="preserve">Project for the </w:t>
      </w:r>
      <w:r w:rsidRPr="00E63C16">
        <w:rPr>
          <w:b/>
        </w:rPr>
        <w:t>Murrumbidgee Selected Area</w:t>
      </w:r>
      <w:r w:rsidRPr="00E63C16">
        <w:t>.  This M</w:t>
      </w:r>
      <w:r w:rsidR="00760745">
        <w:t>&amp;E Plan</w:t>
      </w:r>
      <w:r w:rsidRPr="00E63C16">
        <w:t xml:space="preserve"> includes:</w:t>
      </w:r>
    </w:p>
    <w:p w14:paraId="28E76E8F" w14:textId="77777777" w:rsidR="00C218A3" w:rsidRPr="00E63C16" w:rsidRDefault="00C218A3" w:rsidP="00546CA2">
      <w:pPr>
        <w:pStyle w:val="BodyText10"/>
        <w:numPr>
          <w:ilvl w:val="0"/>
          <w:numId w:val="23"/>
        </w:numPr>
      </w:pPr>
      <w:r w:rsidRPr="00E63C16">
        <w:t>A description of the Selected Area including hydrological zones</w:t>
      </w:r>
    </w:p>
    <w:p w14:paraId="28E76E90" w14:textId="77777777" w:rsidR="00C218A3" w:rsidRPr="00E63C16" w:rsidRDefault="00C218A3" w:rsidP="00546CA2">
      <w:pPr>
        <w:pStyle w:val="BodyText10"/>
        <w:numPr>
          <w:ilvl w:val="0"/>
          <w:numId w:val="23"/>
        </w:numPr>
      </w:pPr>
      <w:r w:rsidRPr="00E63C16">
        <w:t>Evaluation questions relevant to the Selected Area</w:t>
      </w:r>
    </w:p>
    <w:p w14:paraId="28E76E91" w14:textId="77777777" w:rsidR="00C218A3" w:rsidRPr="00E63C16" w:rsidRDefault="00C218A3" w:rsidP="00546CA2">
      <w:pPr>
        <w:pStyle w:val="BodyText10"/>
        <w:numPr>
          <w:ilvl w:val="0"/>
          <w:numId w:val="23"/>
        </w:numPr>
      </w:pPr>
      <w:r w:rsidRPr="00E63C16">
        <w:t xml:space="preserve">Monitoring </w:t>
      </w:r>
      <w:r w:rsidR="00EC2DCA">
        <w:t>indicator</w:t>
      </w:r>
      <w:r w:rsidRPr="00E63C16">
        <w:t xml:space="preserve"> methods and protocols</w:t>
      </w:r>
    </w:p>
    <w:p w14:paraId="28E76E92" w14:textId="77777777" w:rsidR="00C218A3" w:rsidRPr="00E63C16" w:rsidRDefault="00C218A3" w:rsidP="00546CA2">
      <w:pPr>
        <w:pStyle w:val="BodyText10"/>
        <w:numPr>
          <w:ilvl w:val="0"/>
          <w:numId w:val="23"/>
        </w:numPr>
      </w:pPr>
      <w:r w:rsidRPr="00E63C16">
        <w:t>A monitoring schedule</w:t>
      </w:r>
    </w:p>
    <w:p w14:paraId="28E76E93" w14:textId="77777777" w:rsidR="00C218A3" w:rsidRPr="00E63C16" w:rsidRDefault="00C218A3" w:rsidP="00546CA2">
      <w:pPr>
        <w:pStyle w:val="BodyText10"/>
        <w:numPr>
          <w:ilvl w:val="0"/>
          <w:numId w:val="23"/>
        </w:numPr>
      </w:pPr>
      <w:r w:rsidRPr="00E63C16">
        <w:t>Evaluation methods and protocols</w:t>
      </w:r>
    </w:p>
    <w:p w14:paraId="28E76E94" w14:textId="77777777" w:rsidR="00C218A3" w:rsidRPr="00E63C16" w:rsidRDefault="00C218A3" w:rsidP="00546CA2">
      <w:pPr>
        <w:pStyle w:val="BodyText10"/>
        <w:numPr>
          <w:ilvl w:val="0"/>
          <w:numId w:val="23"/>
        </w:numPr>
      </w:pPr>
      <w:r w:rsidRPr="00E63C16">
        <w:t>A communication and engagement plan</w:t>
      </w:r>
    </w:p>
    <w:p w14:paraId="28E76E95" w14:textId="77777777" w:rsidR="00C218A3" w:rsidRPr="00E63C16" w:rsidRDefault="00993A66" w:rsidP="00993A66">
      <w:pPr>
        <w:pStyle w:val="BodyText10"/>
      </w:pPr>
      <w:r>
        <w:t>The</w:t>
      </w:r>
      <w:r w:rsidR="00C218A3" w:rsidRPr="00E63C16">
        <w:t xml:space="preserve"> project management plan, risk assessment</w:t>
      </w:r>
      <w:r>
        <w:t>,</w:t>
      </w:r>
      <w:r w:rsidR="00C218A3" w:rsidRPr="00E63C16">
        <w:t xml:space="preserve"> quality planning; and health, sa</w:t>
      </w:r>
      <w:r>
        <w:t>fety and environmental plans are provided as standalone documents.</w:t>
      </w:r>
    </w:p>
    <w:p w14:paraId="28E76E96" w14:textId="77777777" w:rsidR="00C218A3" w:rsidRPr="00E63C16" w:rsidRDefault="00C218A3">
      <w:pPr>
        <w:spacing w:after="0" w:line="240" w:lineRule="auto"/>
      </w:pPr>
      <w:r w:rsidRPr="00E63C16">
        <w:br w:type="page"/>
      </w:r>
    </w:p>
    <w:p w14:paraId="28E76E97" w14:textId="77777777" w:rsidR="00C218A3" w:rsidRPr="00E63C16" w:rsidRDefault="00C218A3" w:rsidP="00F272E8">
      <w:pPr>
        <w:pStyle w:val="Heading2"/>
      </w:pPr>
      <w:r w:rsidRPr="00E63C16">
        <w:t xml:space="preserve"> </w:t>
      </w:r>
      <w:bookmarkStart w:id="9" w:name="_Toc385495627"/>
      <w:bookmarkStart w:id="10" w:name="_Toc391976341"/>
      <w:r w:rsidRPr="00E63C16">
        <w:t xml:space="preserve">About this </w:t>
      </w:r>
      <w:bookmarkEnd w:id="9"/>
      <w:bookmarkEnd w:id="10"/>
      <w:r w:rsidR="00B64E9F">
        <w:t>M&amp;E P</w:t>
      </w:r>
      <w:r w:rsidR="002D2B74">
        <w:t>lan</w:t>
      </w:r>
    </w:p>
    <w:p w14:paraId="28E76E98" w14:textId="77777777" w:rsidR="00C218A3" w:rsidRPr="00E63C16" w:rsidRDefault="00C218A3" w:rsidP="00474227">
      <w:pPr>
        <w:pStyle w:val="BodyText10"/>
      </w:pPr>
      <w:r w:rsidRPr="00E63C16">
        <w:t>The Murrumbidgee catchment in southern NSW is one of the largest river catchments in the Murray-Darling Basin (MDB) (87,348 km</w:t>
      </w:r>
      <w:r w:rsidRPr="00E63C16">
        <w:rPr>
          <w:vertAlign w:val="superscript"/>
        </w:rPr>
        <w:t>2</w:t>
      </w:r>
      <w:r w:rsidRPr="00E63C16">
        <w:t>). The Murrumbidgee River is one the most regulated rivers in Australia, controlled by multiple major reservoirs including the Snowy Mountains Hydro-electric Scheme, the Australian Capital Territory (ACT) Water Supply Scheme, and, in NSW, primarily by two large dams: Burrinjuck Dam (1,026,000</w:t>
      </w:r>
      <w:r w:rsidR="00222681">
        <w:t xml:space="preserve"> </w:t>
      </w:r>
      <w:r w:rsidRPr="00E63C16">
        <w:t xml:space="preserve">ML capacity, operational in 1911) on the Murrumbidgee River and Blowering Dam </w:t>
      </w:r>
      <w:r w:rsidR="0074175A">
        <w:t>(part of the Snowy River scheme)</w:t>
      </w:r>
      <w:r w:rsidRPr="00E63C16">
        <w:t>(1,628,000</w:t>
      </w:r>
      <w:r w:rsidR="00222681">
        <w:t xml:space="preserve"> </w:t>
      </w:r>
      <w:r w:rsidRPr="00E63C16">
        <w:t xml:space="preserve">ML capacity, operational since 1968) on the Tumut River </w:t>
      </w:r>
      <w:r w:rsidR="003B1026" w:rsidRPr="00E63C16">
        <w:fldChar w:fldCharType="begin"/>
      </w:r>
      <w:r w:rsidR="000969F1">
        <w:instrText xml:space="preserve"> ADDIN EN.CITE &lt;EndNote&gt;&lt;Cite&gt;&lt;Author&gt;CSIRO&lt;/Author&gt;&lt;Year&gt;2008&lt;/Year&gt;&lt;RecNum&gt;3400&lt;/RecNum&gt;&lt;DisplayText&gt;(CSIRO 2008b)&lt;/DisplayText&gt;&lt;record&gt;&lt;rec-number&gt;3400&lt;/rec-number&gt;&lt;foreign-keys&gt;&lt;key app="EN" db-id="vxxvsda2b05fxpeaw2dp552mtrd5trxdrf0s"&gt;3400&lt;/key&gt;&lt;/foreign-keys&gt;&lt;ref-type name="Book"&gt;6&lt;/ref-type&gt;&lt;contributors&gt;&lt;authors&gt;&lt;author&gt;CSIRO&lt;/author&gt;&lt;/authors&gt;&lt;/contributors&gt;&lt;titles&gt;&lt;title&gt;Water Availability in the Murrumbidgee:A report to the Australian Government from the CSIRO Murray-Darling Basin Sustainable Yields Project&lt;/title&gt;&lt;/titles&gt;&lt;dates&gt;&lt;year&gt;2008&lt;/year&gt;&lt;/dates&gt;&lt;pub-location&gt;Canberra&lt;/pub-location&gt;&lt;publisher&gt;CSIRO&lt;/publisher&gt;&lt;urls&gt;&lt;/urls&gt;&lt;/record&gt;&lt;/Cite&gt;&lt;/EndNote&gt;</w:instrText>
      </w:r>
      <w:r w:rsidR="003B1026" w:rsidRPr="00E63C16">
        <w:fldChar w:fldCharType="separate"/>
      </w:r>
      <w:r w:rsidR="000969F1">
        <w:rPr>
          <w:noProof/>
        </w:rPr>
        <w:t>(</w:t>
      </w:r>
      <w:hyperlink w:anchor="_ENREF_28" w:tooltip="CSIRO, 2008 #3400" w:history="1">
        <w:r w:rsidR="0084200E">
          <w:rPr>
            <w:noProof/>
          </w:rPr>
          <w:t>CSIRO 2008b</w:t>
        </w:r>
      </w:hyperlink>
      <w:r w:rsidR="000969F1">
        <w:rPr>
          <w:noProof/>
        </w:rPr>
        <w:t>)</w:t>
      </w:r>
      <w:r w:rsidR="003B1026" w:rsidRPr="00E63C16">
        <w:fldChar w:fldCharType="end"/>
      </w:r>
      <w:r w:rsidRPr="00E63C16">
        <w:t>. The Murrumbidgee has an extremely high level of water resource development with an average diversion rate of 53% (2257</w:t>
      </w:r>
      <w:r w:rsidR="00222681">
        <w:t xml:space="preserve"> </w:t>
      </w:r>
      <w:r w:rsidRPr="00E63C16">
        <w:t xml:space="preserve">GL/year) of all available water </w:t>
      </w:r>
      <w:r w:rsidR="003B1026" w:rsidRPr="00E63C16">
        <w:fldChar w:fldCharType="begin"/>
      </w:r>
      <w:r w:rsidR="000969F1">
        <w:instrText xml:space="preserve"> ADDIN EN.CITE &lt;EndNote&gt;&lt;Cite&gt;&lt;Author&gt;CSIRO&lt;/Author&gt;&lt;Year&gt;2008&lt;/Year&gt;&lt;RecNum&gt;3400&lt;/RecNum&gt;&lt;DisplayText&gt;(CSIRO 2008b)&lt;/DisplayText&gt;&lt;record&gt;&lt;rec-number&gt;3400&lt;/rec-number&gt;&lt;foreign-keys&gt;&lt;key app="EN" db-id="vxxvsda2b05fxpeaw2dp552mtrd5trxdrf0s"&gt;3400&lt;/key&gt;&lt;/foreign-keys&gt;&lt;ref-type name="Book"&gt;6&lt;/ref-type&gt;&lt;contributors&gt;&lt;authors&gt;&lt;author&gt;CSIRO&lt;/author&gt;&lt;/authors&gt;&lt;/contributors&gt;&lt;titles&gt;&lt;title&gt;Water Availability in the Murrumbidgee:A report to the Australian Government from the CSIRO Murray-Darling Basin Sustainable Yields Project&lt;/title&gt;&lt;/titles&gt;&lt;dates&gt;&lt;year&gt;2008&lt;/year&gt;&lt;/dates&gt;&lt;pub-location&gt;Canberra&lt;/pub-location&gt;&lt;publisher&gt;CSIRO&lt;/publisher&gt;&lt;urls&gt;&lt;/urls&gt;&lt;/record&gt;&lt;/Cite&gt;&lt;/EndNote&gt;</w:instrText>
      </w:r>
      <w:r w:rsidR="003B1026" w:rsidRPr="00E63C16">
        <w:fldChar w:fldCharType="separate"/>
      </w:r>
      <w:r w:rsidR="000969F1">
        <w:rPr>
          <w:noProof/>
        </w:rPr>
        <w:t>(</w:t>
      </w:r>
      <w:hyperlink w:anchor="_ENREF_28" w:tooltip="CSIRO, 2008 #3400" w:history="1">
        <w:r w:rsidR="0084200E">
          <w:rPr>
            <w:noProof/>
          </w:rPr>
          <w:t>CSIRO 2008b</w:t>
        </w:r>
      </w:hyperlink>
      <w:r w:rsidR="000969F1">
        <w:rPr>
          <w:noProof/>
        </w:rPr>
        <w:t>)</w:t>
      </w:r>
      <w:r w:rsidR="003B1026" w:rsidRPr="00E63C16">
        <w:fldChar w:fldCharType="end"/>
      </w:r>
      <w:r w:rsidRPr="00E63C16">
        <w:t xml:space="preserve">. </w:t>
      </w:r>
    </w:p>
    <w:p w14:paraId="28E76E99" w14:textId="77777777" w:rsidR="00C218A3" w:rsidRPr="00E63C16" w:rsidRDefault="00C218A3" w:rsidP="00474227">
      <w:pPr>
        <w:pStyle w:val="BodyText10"/>
        <w:rPr>
          <w:b/>
        </w:rPr>
      </w:pPr>
      <w:r w:rsidRPr="00993A66">
        <w:rPr>
          <w:color w:val="0D0D0D"/>
        </w:rPr>
        <w:t xml:space="preserve">Environmental water holdings in the Murrumbidgee </w:t>
      </w:r>
      <w:r w:rsidR="00521ADC" w:rsidRPr="00993A66">
        <w:rPr>
          <w:color w:val="0D0D0D"/>
        </w:rPr>
        <w:t>Selected Area</w:t>
      </w:r>
      <w:r w:rsidRPr="00993A66">
        <w:rPr>
          <w:color w:val="0D0D0D"/>
        </w:rPr>
        <w:t xml:space="preserve"> are significant, with </w:t>
      </w:r>
      <w:r w:rsidRPr="00993A66">
        <w:t xml:space="preserve">Commonwealth water holdings of </w:t>
      </w:r>
      <w:r w:rsidR="00BF6552" w:rsidRPr="00993A66">
        <w:t>234,067 ML</w:t>
      </w:r>
      <w:r w:rsidR="0074175A" w:rsidRPr="00993A66">
        <w:t xml:space="preserve"> </w:t>
      </w:r>
      <w:r w:rsidRPr="00993A66">
        <w:t>general security and 173,000</w:t>
      </w:r>
      <w:r w:rsidR="00222681" w:rsidRPr="00993A66">
        <w:t xml:space="preserve"> </w:t>
      </w:r>
      <w:r w:rsidRPr="00993A66">
        <w:t xml:space="preserve">ML (long-term allocation of supplementary water in the Nimmie-Caira) and NSW </w:t>
      </w:r>
      <w:r w:rsidR="000401D6">
        <w:t>e</w:t>
      </w:r>
      <w:r w:rsidRPr="00993A66">
        <w:t xml:space="preserve">nvironmental water holdings (including both licensed water and Adaptive Environmental Water) of </w:t>
      </w:r>
      <w:r w:rsidR="001169A4" w:rsidRPr="00993A66">
        <w:t xml:space="preserve">238,355 </w:t>
      </w:r>
      <w:r w:rsidRPr="00993A66">
        <w:t xml:space="preserve">ML, giving a combined environmental water holding of over </w:t>
      </w:r>
      <w:r w:rsidR="000974F3" w:rsidRPr="00993A66">
        <w:t>497,000</w:t>
      </w:r>
      <w:r w:rsidR="001169A4" w:rsidRPr="00993A66">
        <w:t xml:space="preserve"> </w:t>
      </w:r>
      <w:r w:rsidRPr="00993A66">
        <w:t>ML</w:t>
      </w:r>
      <w:r w:rsidR="000974F3" w:rsidRPr="00993A66">
        <w:t xml:space="preserve"> (assuming long-term average allocations and up to 705,000ML with full allocation</w:t>
      </w:r>
      <w:r w:rsidR="000401D6">
        <w:t>)</w:t>
      </w:r>
      <w:r w:rsidR="000974F3" w:rsidRPr="00993A66">
        <w:t>.</w:t>
      </w:r>
      <w:r w:rsidRPr="00993A66">
        <w:t xml:space="preserve"> Infrastructure</w:t>
      </w:r>
      <w:r w:rsidRPr="00E63C16">
        <w:t xml:space="preserve"> for the delivery of environmental water through weirs, dams, regulators and re-diversion is well developed, allowing environmental watering actions to continue</w:t>
      </w:r>
      <w:r>
        <w:t xml:space="preserve"> to some sites</w:t>
      </w:r>
      <w:r w:rsidRPr="00E63C16">
        <w:t xml:space="preserve"> in drought conditions </w:t>
      </w:r>
      <w:r w:rsidR="003B1026">
        <w:fldChar w:fldCharType="begin"/>
      </w:r>
      <w:r>
        <w:instrText xml:space="preserve"> ADDIN EN.CITE &lt;EndNote&gt;&lt;Cite&gt;&lt;Author&gt;Wassens&lt;/Author&gt;&lt;Year&gt;2008&lt;/Year&gt;&lt;RecNum&gt;2615&lt;/RecNum&gt;&lt;Prefix&gt;e.g. &lt;/Prefix&gt;&lt;DisplayText&gt;(e.g. Wassens, Arnaiz&lt;style face="italic"&gt; et al.&lt;/style&gt; 2008)&lt;/DisplayText&gt;&lt;record&gt;&lt;rec-number&gt;2615&lt;/rec-number&gt;&lt;foreign-keys&gt;&lt;key app="EN" db-id="vxxvsda2b05fxpeaw2dp552mtrd5trxdrf0s"&gt;2615&lt;/key&gt;&lt;/foreign-keys&gt;&lt;ref-type name="Book"&gt;6&lt;/ref-type&gt;&lt;contributors&gt;&lt;authors&gt;&lt;author&gt;Wassens, S.&lt;/author&gt;&lt;author&gt;Arnaiz, O.L.&lt;/author&gt;&lt;author&gt;Healy, S.&lt;/author&gt;&lt;author&gt;Watts, R. J.&lt;/author&gt;&lt;author&gt;Maguire, J.&lt;/author&gt;&lt;/authors&gt;&lt;/contributors&gt;&lt;titles&gt;&lt;title&gt;&lt;style face="normal" font="default" size="100%"&gt;Hydrological and habitat requirements to maintain viable Southern Bell Frog (&lt;/style&gt;&lt;style face="italic" font="default" size="100%"&gt;Litoria raniformis&lt;/style&gt;&lt;style face="normal" font="default" size="100%"&gt;) populations on the Lowbidgee floodplain- Phase 1&lt;/style&gt;&lt;/title&gt;&lt;/titles&gt;&lt;keywords&gt;&lt;keyword&gt;Litoria&lt;/keyword&gt;&lt;/keywords&gt;&lt;dates&gt;&lt;year&gt;2008&lt;/year&gt;&lt;/dates&gt;&lt;pub-location&gt;Queanbeyan&lt;/pub-location&gt;&lt;publisher&gt;Department of Environment and Climate Change.&lt;/publisher&gt;&lt;urls&gt;&lt;/urls&gt;&lt;/record&gt;&lt;/Cite&gt;&lt;/EndNote&gt;</w:instrText>
      </w:r>
      <w:r w:rsidR="003B1026">
        <w:fldChar w:fldCharType="separate"/>
      </w:r>
      <w:r>
        <w:rPr>
          <w:noProof/>
        </w:rPr>
        <w:t>(</w:t>
      </w:r>
      <w:hyperlink w:anchor="_ENREF_121" w:tooltip="Wassens, 2008 #2615" w:history="1">
        <w:r w:rsidR="0084200E">
          <w:rPr>
            <w:noProof/>
          </w:rPr>
          <w:t>e.g. Wassens, Arnaiz</w:t>
        </w:r>
        <w:r w:rsidR="0084200E" w:rsidRPr="0058696A">
          <w:rPr>
            <w:i/>
            <w:noProof/>
          </w:rPr>
          <w:t xml:space="preserve"> et al.</w:t>
        </w:r>
        <w:r w:rsidR="0084200E">
          <w:rPr>
            <w:noProof/>
          </w:rPr>
          <w:t xml:space="preserve"> 2008</w:t>
        </w:r>
      </w:hyperlink>
      <w:r>
        <w:rPr>
          <w:noProof/>
        </w:rPr>
        <w:t>)</w:t>
      </w:r>
      <w:r w:rsidR="003B1026">
        <w:fldChar w:fldCharType="end"/>
      </w:r>
      <w:r w:rsidRPr="00E63C16">
        <w:t>.</w:t>
      </w:r>
    </w:p>
    <w:p w14:paraId="28E76E9A" w14:textId="77777777" w:rsidR="00C218A3" w:rsidRPr="00E63C16" w:rsidRDefault="00C218A3" w:rsidP="00B82C34">
      <w:pPr>
        <w:pStyle w:val="BodyText10"/>
        <w:rPr>
          <w:color w:val="0D0D0D"/>
        </w:rPr>
      </w:pPr>
      <w:r w:rsidRPr="00E63C16">
        <w:t xml:space="preserve">The Murrumbidgee </w:t>
      </w:r>
      <w:r w:rsidR="00521ADC">
        <w:t>Selected Area</w:t>
      </w:r>
      <w:r w:rsidRPr="00E63C16">
        <w:t xml:space="preserve"> covers the lowland section of the Murrumbidgee catchment and </w:t>
      </w:r>
      <w:r w:rsidRPr="00E63C16">
        <w:rPr>
          <w:color w:val="0D0D0D"/>
        </w:rPr>
        <w:t xml:space="preserve">largely encompasses the Murrumbidgee portion of the </w:t>
      </w:r>
      <w:r w:rsidRPr="00E63C16">
        <w:t>“aquatic endangered ecological community of the Natural Drainage System of the Lower Murray River Catchment”, identified under the (</w:t>
      </w:r>
      <w:r w:rsidRPr="00E63C16">
        <w:rPr>
          <w:i/>
          <w:iCs/>
        </w:rPr>
        <w:t xml:space="preserve">Fisheries Management Act 1994 </w:t>
      </w:r>
      <w:r w:rsidRPr="00E63C16">
        <w:t xml:space="preserve">(NSW)). </w:t>
      </w:r>
      <w:r w:rsidRPr="00E63C16">
        <w:rPr>
          <w:rFonts w:cs="Calibri"/>
        </w:rPr>
        <w:t xml:space="preserve">The </w:t>
      </w:r>
      <w:r w:rsidR="00521ADC">
        <w:rPr>
          <w:rFonts w:cs="Calibri"/>
        </w:rPr>
        <w:t>Selected Area</w:t>
      </w:r>
      <w:r w:rsidRPr="00E63C16">
        <w:rPr>
          <w:rFonts w:cs="Calibri"/>
        </w:rPr>
        <w:t xml:space="preserve"> contains three significant regions: the Murrumbidgee River main channel, the mid-Murrumbidgee wetlands and the Lowbidgee floodplain. The Murrumbidgee </w:t>
      </w:r>
      <w:r w:rsidR="00521ADC">
        <w:rPr>
          <w:rFonts w:cs="Calibri"/>
        </w:rPr>
        <w:t>Selected Area</w:t>
      </w:r>
      <w:r w:rsidRPr="00E63C16">
        <w:rPr>
          <w:rFonts w:cs="Calibri"/>
        </w:rPr>
        <w:t xml:space="preserve"> provides critical habitats for a number of federally-listed endangered species, including trout </w:t>
      </w:r>
      <w:r w:rsidRPr="00E63C16">
        <w:rPr>
          <w:rFonts w:cs="Calibri"/>
          <w:color w:val="0D0D0D"/>
        </w:rPr>
        <w:t xml:space="preserve">cod </w:t>
      </w:r>
      <w:r w:rsidR="00B2048E" w:rsidRPr="00B2048E">
        <w:t>(</w:t>
      </w:r>
      <w:r w:rsidR="00B2048E" w:rsidRPr="00B2048E">
        <w:rPr>
          <w:i/>
        </w:rPr>
        <w:t>Maccullochella macquariensis</w:t>
      </w:r>
      <w:r w:rsidR="00B2048E" w:rsidRPr="00B2048E">
        <w:t>)</w:t>
      </w:r>
      <w:r w:rsidR="00B2048E">
        <w:t>,</w:t>
      </w:r>
      <w:r w:rsidR="00B2048E" w:rsidRPr="00E63C16">
        <w:rPr>
          <w:color w:val="0D0D0D"/>
        </w:rPr>
        <w:t xml:space="preserve"> </w:t>
      </w:r>
      <w:r w:rsidRPr="00E63C16">
        <w:rPr>
          <w:color w:val="0D0D0D"/>
        </w:rPr>
        <w:t>Murray cod (</w:t>
      </w:r>
      <w:hyperlink r:id="rId24" w:history="1">
        <w:r w:rsidRPr="00E63C16">
          <w:rPr>
            <w:rStyle w:val="Hyperlink"/>
            <w:rFonts w:cs="Angsana New"/>
            <w:i/>
            <w:iCs/>
            <w:color w:val="0D0D0D"/>
            <w:u w:val="none"/>
          </w:rPr>
          <w:t>Maccullochella peelii</w:t>
        </w:r>
      </w:hyperlink>
      <w:r w:rsidRPr="00E63C16">
        <w:rPr>
          <w:color w:val="0D0D0D"/>
        </w:rPr>
        <w:t>), silver perch (</w:t>
      </w:r>
      <w:r w:rsidRPr="00E63C16">
        <w:rPr>
          <w:i/>
          <w:color w:val="0D0D0D"/>
        </w:rPr>
        <w:t>Bidyanus bidyanus</w:t>
      </w:r>
      <w:r w:rsidRPr="00E63C16">
        <w:rPr>
          <w:color w:val="0D0D0D"/>
        </w:rPr>
        <w:t>), Macquarie perch (</w:t>
      </w:r>
      <w:r w:rsidRPr="00E63C16">
        <w:rPr>
          <w:i/>
          <w:color w:val="0D0D0D"/>
        </w:rPr>
        <w:t>Macquaria australasica)</w:t>
      </w:r>
      <w:r w:rsidRPr="00E63C16">
        <w:rPr>
          <w:color w:val="0D0D0D"/>
        </w:rPr>
        <w:t>, southern bell frog (</w:t>
      </w:r>
      <w:r w:rsidRPr="00E63C16">
        <w:rPr>
          <w:i/>
          <w:color w:val="0D0D0D"/>
        </w:rPr>
        <w:t>Litoria raniformis</w:t>
      </w:r>
      <w:r w:rsidRPr="00E63C16">
        <w:rPr>
          <w:color w:val="0D0D0D"/>
        </w:rPr>
        <w:t xml:space="preserve">) and vulnerable </w:t>
      </w:r>
      <w:r w:rsidRPr="00E63C16">
        <w:rPr>
          <w:lang w:eastAsia="en-AU"/>
        </w:rPr>
        <w:t xml:space="preserve">fishing bat </w:t>
      </w:r>
      <w:r w:rsidRPr="00E63C16">
        <w:rPr>
          <w:i/>
          <w:iCs/>
          <w:lang w:eastAsia="en-AU"/>
        </w:rPr>
        <w:t>(Myotis macropus)</w:t>
      </w:r>
      <w:r w:rsidRPr="00E63C16">
        <w:rPr>
          <w:i/>
          <w:iCs/>
          <w:sz w:val="18"/>
          <w:szCs w:val="18"/>
          <w:lang w:eastAsia="en-AU"/>
        </w:rPr>
        <w:t xml:space="preserve"> </w:t>
      </w:r>
      <w:r w:rsidRPr="00E63C16">
        <w:rPr>
          <w:rFonts w:cs="Calibri"/>
          <w:color w:val="0D0D0D"/>
        </w:rPr>
        <w:t>(</w:t>
      </w:r>
      <w:r w:rsidR="001169A4">
        <w:rPr>
          <w:rFonts w:cs="Calibri"/>
          <w:color w:val="0D0D0D"/>
        </w:rPr>
        <w:t xml:space="preserve">Commonwealth </w:t>
      </w:r>
      <w:r w:rsidRPr="00E63C16">
        <w:rPr>
          <w:rFonts w:cs="Calibri"/>
          <w:color w:val="0D0D0D"/>
        </w:rPr>
        <w:t xml:space="preserve">Environment Protection and Biodiversity Conservation Act, 1999 </w:t>
      </w:r>
      <w:r>
        <w:rPr>
          <w:rFonts w:cs="Calibri"/>
          <w:color w:val="0D0D0D"/>
        </w:rPr>
        <w:t xml:space="preserve">- </w:t>
      </w:r>
      <w:r w:rsidRPr="00E63C16">
        <w:rPr>
          <w:rFonts w:cs="Calibri"/>
          <w:color w:val="0D0D0D"/>
        </w:rPr>
        <w:t>EPBC)</w:t>
      </w:r>
      <w:r w:rsidRPr="00E63C16">
        <w:rPr>
          <w:color w:val="0D0D0D"/>
        </w:rPr>
        <w:t xml:space="preserve">. The Lowbidgee floodplain also contains some of the Murray-Darling Basin’s largest breeding sites for colonially-nesting waterbirds and waterbird species listed </w:t>
      </w:r>
      <w:r w:rsidR="001169A4" w:rsidRPr="00146098">
        <w:rPr>
          <w:rFonts w:eastAsia="Calibri" w:cs="Times New Roman"/>
          <w:color w:val="0D0D0D"/>
          <w:lang w:eastAsia="en-US" w:bidi="ar-SA"/>
        </w:rPr>
        <w:t xml:space="preserve">under bilateral migratory bird agreements </w:t>
      </w:r>
      <w:r w:rsidR="00222681">
        <w:rPr>
          <w:rFonts w:eastAsia="Calibri" w:cs="Times New Roman"/>
          <w:color w:val="0D0D0D"/>
          <w:lang w:eastAsia="en-US" w:bidi="ar-SA"/>
        </w:rPr>
        <w:t xml:space="preserve">that </w:t>
      </w:r>
      <w:r w:rsidR="001169A4" w:rsidRPr="00146098">
        <w:rPr>
          <w:rFonts w:eastAsia="Calibri" w:cs="Arial"/>
          <w:lang w:eastAsia="en-US" w:bidi="ar-SA"/>
        </w:rPr>
        <w:t>Australia has signed with Japan (</w:t>
      </w:r>
      <w:r w:rsidR="001169A4" w:rsidRPr="00146098">
        <w:rPr>
          <w:rFonts w:cs="Arial"/>
          <w:i/>
          <w:lang w:eastAsia="en-AU" w:bidi="ar-SA"/>
        </w:rPr>
        <w:t>Japan-Australia migratory bird agreement (JAMBA), 1974</w:t>
      </w:r>
      <w:r w:rsidR="001169A4" w:rsidRPr="00146098">
        <w:rPr>
          <w:rFonts w:eastAsia="Calibri" w:cs="Arial"/>
          <w:lang w:eastAsia="en-US" w:bidi="ar-SA"/>
        </w:rPr>
        <w:t>), China (</w:t>
      </w:r>
      <w:r w:rsidR="001169A4" w:rsidRPr="00146098">
        <w:rPr>
          <w:rFonts w:cs="Arial"/>
          <w:i/>
          <w:lang w:eastAsia="en-AU" w:bidi="ar-SA"/>
        </w:rPr>
        <w:t>China-Australia migratory bird agreement (CAMBA), 1986</w:t>
      </w:r>
      <w:r w:rsidR="001169A4" w:rsidRPr="00146098">
        <w:rPr>
          <w:rFonts w:eastAsia="Calibri" w:cs="Arial"/>
          <w:lang w:eastAsia="en-US" w:bidi="ar-SA"/>
        </w:rPr>
        <w:t>) and the Republic of Korea (</w:t>
      </w:r>
      <w:r w:rsidR="001169A4" w:rsidRPr="00146098">
        <w:rPr>
          <w:rFonts w:cs="Arial"/>
          <w:i/>
          <w:lang w:eastAsia="en-AU" w:bidi="ar-SA"/>
        </w:rPr>
        <w:t>Republic of Korea- Australia migratory bird agreement (ROKAMBA), 2007</w:t>
      </w:r>
      <w:r w:rsidR="001169A4" w:rsidRPr="00146098">
        <w:rPr>
          <w:rFonts w:eastAsia="Calibri" w:cs="Arial"/>
          <w:lang w:eastAsia="en-US" w:bidi="ar-SA"/>
        </w:rPr>
        <w:t>).</w:t>
      </w:r>
    </w:p>
    <w:p w14:paraId="28E76E9B" w14:textId="77777777" w:rsidR="00C218A3" w:rsidRDefault="00C218A3">
      <w:pPr>
        <w:pStyle w:val="BodyText10"/>
      </w:pPr>
      <w:r w:rsidRPr="00E63C16">
        <w:t xml:space="preserve">This </w:t>
      </w:r>
      <w:r w:rsidR="000401D6">
        <w:t>M&amp;E P</w:t>
      </w:r>
      <w:r w:rsidRPr="00E63C16">
        <w:t xml:space="preserve">lan has been developed to provide a comprehensive, hypothesis driven monitoring program, capable of supporting adaptive management and Basin wide evaluation in the Murrumbidgee </w:t>
      </w:r>
      <w:r w:rsidR="001169A4">
        <w:t>S</w:t>
      </w:r>
      <w:r w:rsidRPr="00E63C16">
        <w:t xml:space="preserve">elected </w:t>
      </w:r>
      <w:r w:rsidR="001169A4">
        <w:t>A</w:t>
      </w:r>
      <w:r w:rsidRPr="00E63C16">
        <w:t xml:space="preserve">rea. The plan takes into account the significant environmental water holdings in the </w:t>
      </w:r>
      <w:r w:rsidR="001169A4">
        <w:t>S</w:t>
      </w:r>
      <w:r w:rsidRPr="00E63C16">
        <w:t xml:space="preserve">elected </w:t>
      </w:r>
      <w:r w:rsidR="001169A4">
        <w:t>A</w:t>
      </w:r>
      <w:r w:rsidRPr="00E63C16">
        <w:t xml:space="preserve">rea, flexible delivery options and high diversity of important aquatic habitats.  The focus of the monitoring and evaluation plan is on large-scale cost-effective monitoring activities, rather than intensive small scale monitoring within a single habitat type. The benefit of the large-scale approach is that it provides a more robust framework upon which to base </w:t>
      </w:r>
      <w:r w:rsidR="00EB1256">
        <w:t>Selected Area evaluation</w:t>
      </w:r>
      <w:r w:rsidRPr="00E63C16">
        <w:t xml:space="preserve"> </w:t>
      </w:r>
      <w:r w:rsidR="00EB1256">
        <w:t>of the contribution of Commonwealth environmental water.</w:t>
      </w:r>
    </w:p>
    <w:p w14:paraId="28E76E9C" w14:textId="77777777" w:rsidR="00041269" w:rsidRPr="00E63C16" w:rsidRDefault="00041269">
      <w:pPr>
        <w:pStyle w:val="BodyText10"/>
        <w:rPr>
          <w:color w:val="0D0D0D"/>
        </w:rPr>
      </w:pPr>
    </w:p>
    <w:p w14:paraId="28E76E9D" w14:textId="77777777" w:rsidR="00C218A3" w:rsidRPr="00E63C16" w:rsidRDefault="00C218A3" w:rsidP="00F272E8">
      <w:pPr>
        <w:pStyle w:val="Heading2"/>
      </w:pPr>
      <w:r w:rsidRPr="00E63C16">
        <w:t xml:space="preserve"> </w:t>
      </w:r>
      <w:bookmarkStart w:id="11" w:name="_Toc385495628"/>
      <w:bookmarkStart w:id="12" w:name="_Toc391976342"/>
      <w:r w:rsidR="00B64E9F">
        <w:t>M&amp;E P</w:t>
      </w:r>
      <w:r w:rsidR="002D2B74">
        <w:t>lan</w:t>
      </w:r>
      <w:r w:rsidRPr="00E63C16">
        <w:t xml:space="preserve"> development and rational</w:t>
      </w:r>
      <w:bookmarkEnd w:id="11"/>
      <w:bookmarkEnd w:id="12"/>
    </w:p>
    <w:p w14:paraId="28E76E9E" w14:textId="77777777" w:rsidR="00521ADC" w:rsidRPr="00E63C16" w:rsidRDefault="00521ADC" w:rsidP="00521ADC">
      <w:pPr>
        <w:pStyle w:val="BodyText10"/>
      </w:pPr>
      <w:r w:rsidRPr="00E63C16">
        <w:t xml:space="preserve">The </w:t>
      </w:r>
      <w:r w:rsidR="000401D6">
        <w:t>M&amp;E P</w:t>
      </w:r>
      <w:r w:rsidRPr="00E63C16">
        <w:t>lan has been developed to follow five guiding principles</w:t>
      </w:r>
      <w:r>
        <w:t xml:space="preserve"> of the Outcomes </w:t>
      </w:r>
      <w:r w:rsidR="000401D6">
        <w:t>F</w:t>
      </w:r>
      <w:r>
        <w:t xml:space="preserve">ramework which underpins the management of Commonwealth environmental water </w:t>
      </w:r>
      <w:r w:rsidR="003B1026">
        <w:fldChar w:fldCharType="begin"/>
      </w:r>
      <w:r>
        <w:instrText xml:space="preserve"> ADDIN EN.CITE &lt;EndNote&gt;&lt;Cite&gt;&lt;Author&gt;Commonwealth Environmental Water&lt;/Author&gt;&lt;Year&gt;2013&lt;/Year&gt;&lt;RecNum&gt;3579&lt;/RecNum&gt;&lt;DisplayText&gt;(Commonwealth Environmental Water 2013)&lt;/DisplayText&gt;&lt;record&gt;&lt;rec-number&gt;3579&lt;/rec-number&gt;&lt;foreign-keys&gt;&lt;key app="EN" db-id="vxxvsda2b05fxpeaw2dp552mtrd5trxdrf0s"&gt;3579&lt;/key&gt;&lt;/foreign-keys&gt;&lt;ref-type name="Book"&gt;6&lt;/ref-type&gt;&lt;contributors&gt;&lt;authors&gt;&lt;author&gt;Commonwealth Environmental Water,&lt;/author&gt;&lt;/authors&gt;&lt;/contributors&gt;&lt;titles&gt;&lt;title&gt;The Environmental Water Outcomes Framework&lt;/title&gt;&lt;/titles&gt;&lt;volume&gt;1.0&lt;/volume&gt;&lt;dates&gt;&lt;year&gt;2013&lt;/year&gt;&lt;/dates&gt;&lt;pub-location&gt;Canberra&lt;/pub-location&gt;&lt;publisher&gt;Commonwealth Environmental Water Holder for the Australian Government.&lt;/publisher&gt;&lt;urls&gt;&lt;/urls&gt;&lt;/record&gt;&lt;/Cite&gt;&lt;/EndNote&gt;</w:instrText>
      </w:r>
      <w:r w:rsidR="003B1026">
        <w:fldChar w:fldCharType="separate"/>
      </w:r>
      <w:r>
        <w:rPr>
          <w:noProof/>
        </w:rPr>
        <w:t>(</w:t>
      </w:r>
      <w:hyperlink w:anchor="_ENREF_24" w:tooltip="Commonwealth Environmental Water, 2013 #3579" w:history="1">
        <w:r w:rsidR="0084200E">
          <w:rPr>
            <w:noProof/>
          </w:rPr>
          <w:t>Commonwealth Environmental Water 2013</w:t>
        </w:r>
      </w:hyperlink>
      <w:r>
        <w:rPr>
          <w:noProof/>
        </w:rPr>
        <w:t>)</w:t>
      </w:r>
      <w:r w:rsidR="003B1026">
        <w:fldChar w:fldCharType="end"/>
      </w:r>
      <w:r w:rsidRPr="00E63C16">
        <w:t>:</w:t>
      </w:r>
    </w:p>
    <w:p w14:paraId="28E76E9F" w14:textId="77777777" w:rsidR="00521ADC" w:rsidRDefault="00521ADC" w:rsidP="00932295">
      <w:pPr>
        <w:pStyle w:val="Heading4"/>
      </w:pPr>
      <w:r w:rsidRPr="00E63C16">
        <w:t>The need to provide a robust evaluation of the contribution of Commonwealth environmental watering to the objectives of the Murray-Darling Basin Authority’s (MDBA) Environmental Watering Plan:</w:t>
      </w:r>
    </w:p>
    <w:p w14:paraId="28E76EA0" w14:textId="77777777" w:rsidR="00521ADC" w:rsidRPr="00E63C16" w:rsidRDefault="00521ADC" w:rsidP="00546CA2">
      <w:pPr>
        <w:pStyle w:val="BodyText10"/>
        <w:numPr>
          <w:ilvl w:val="0"/>
          <w:numId w:val="43"/>
        </w:numPr>
      </w:pPr>
      <w:r w:rsidRPr="00E63C16">
        <w:t>To protect and restore water-dependent ecosystems of the Basin;</w:t>
      </w:r>
    </w:p>
    <w:p w14:paraId="28E76EA1" w14:textId="77777777" w:rsidR="00521ADC" w:rsidRPr="00E63C16" w:rsidRDefault="00521ADC" w:rsidP="00546CA2">
      <w:pPr>
        <w:pStyle w:val="BodyText10"/>
        <w:numPr>
          <w:ilvl w:val="0"/>
          <w:numId w:val="43"/>
        </w:numPr>
      </w:pPr>
      <w:r w:rsidRPr="00E63C16">
        <w:t>To protect and restore the ecosystem functions of water-dependent ecosystems;</w:t>
      </w:r>
    </w:p>
    <w:p w14:paraId="28E76EA2" w14:textId="77777777" w:rsidR="00521ADC" w:rsidRPr="00E63C16" w:rsidRDefault="00521ADC" w:rsidP="00546CA2">
      <w:pPr>
        <w:pStyle w:val="BodyText10"/>
        <w:numPr>
          <w:ilvl w:val="0"/>
          <w:numId w:val="43"/>
        </w:numPr>
      </w:pPr>
      <w:r w:rsidRPr="00E63C16">
        <w:t>To ensure that water-dependent ecosystems are resilient to risks and threats; and</w:t>
      </w:r>
    </w:p>
    <w:p w14:paraId="28E76EA3" w14:textId="77777777" w:rsidR="00041269" w:rsidRDefault="00521ADC" w:rsidP="00546CA2">
      <w:pPr>
        <w:pStyle w:val="BodyText10"/>
        <w:numPr>
          <w:ilvl w:val="0"/>
          <w:numId w:val="43"/>
        </w:numPr>
      </w:pPr>
      <w:r w:rsidRPr="00E63C16">
        <w:t>To ensure that environmental watering is coordinated between managers of planned environmental water, owners and managers of environmental assets, and holders of held environmental water.</w:t>
      </w:r>
    </w:p>
    <w:p w14:paraId="28E76EA4" w14:textId="77777777" w:rsidR="00521ADC" w:rsidRDefault="00521ADC" w:rsidP="00932295">
      <w:pPr>
        <w:pStyle w:val="Heading4"/>
      </w:pPr>
      <w:r w:rsidRPr="00E63C16">
        <w:t xml:space="preserve">Acquire the capacity to evaluate ecological outcomes of Commonwealth environmental watering in the Murrumbidgee </w:t>
      </w:r>
      <w:r>
        <w:t>Selected Area</w:t>
      </w:r>
      <w:r w:rsidRPr="00E63C16">
        <w:t>.</w:t>
      </w:r>
    </w:p>
    <w:p w14:paraId="28E76EA5" w14:textId="77777777" w:rsidR="005278B1" w:rsidRDefault="005278B1" w:rsidP="005278B1">
      <w:pPr>
        <w:pStyle w:val="BodyText10"/>
      </w:pPr>
      <w:r>
        <w:t xml:space="preserve">The evaluation approach for the </w:t>
      </w:r>
      <w:r w:rsidR="00B64E9F">
        <w:t>M&amp;E P</w:t>
      </w:r>
      <w:r w:rsidR="003664EE">
        <w:t>lan</w:t>
      </w:r>
      <w:r>
        <w:t xml:space="preserve"> is outlined in section </w:t>
      </w:r>
      <w:r w:rsidR="00F1414B">
        <w:t>4</w:t>
      </w:r>
      <w:r>
        <w:t xml:space="preserve">. </w:t>
      </w:r>
      <w:r w:rsidRPr="00E63C16">
        <w:t xml:space="preserve">We have developed the </w:t>
      </w:r>
      <w:r w:rsidR="00B64E9F">
        <w:t>M&amp;E P</w:t>
      </w:r>
      <w:r w:rsidR="003664EE">
        <w:t>lan</w:t>
      </w:r>
      <w:r w:rsidRPr="00E63C16">
        <w:t xml:space="preserve"> to evaluate </w:t>
      </w:r>
      <w:r>
        <w:t>the ecological outcomes of Commonwealth environmental water</w:t>
      </w:r>
      <w:r w:rsidRPr="00E63C16">
        <w:t xml:space="preserve"> </w:t>
      </w:r>
      <w:r>
        <w:t xml:space="preserve">for each individual </w:t>
      </w:r>
      <w:r w:rsidR="00EC2DCA">
        <w:t>indicator</w:t>
      </w:r>
      <w:r>
        <w:t xml:space="preserve">. In addition Selected Area evaluation of key ecological responses is based on a series of statistical process models designed to quantify the relative contribution of Commonwealth </w:t>
      </w:r>
      <w:r w:rsidR="000401D6">
        <w:t>e</w:t>
      </w:r>
      <w:r>
        <w:t>nvironmental water along with that of key covariates as described in the Cause-Effect-Diagrams</w:t>
      </w:r>
      <w:r w:rsidR="00F1414B">
        <w:t xml:space="preserve"> (CED</w:t>
      </w:r>
      <w:r w:rsidR="000401D6">
        <w:t>s</w:t>
      </w:r>
      <w:r w:rsidR="00F1414B">
        <w:t>)</w:t>
      </w:r>
      <w:r>
        <w:t xml:space="preserve"> </w:t>
      </w:r>
      <w:r w:rsidR="003B1026">
        <w:fldChar w:fldCharType="begin"/>
      </w:r>
      <w:r w:rsidR="00745F19">
        <w:instrText xml:space="preserve"> ADDIN EN.CITE &lt;EndNote&gt;&lt;Cite&gt;&lt;Author&gt;MDFRC&lt;/Author&gt;&lt;Year&gt;2013&lt;/Year&gt;&lt;RecNum&gt;3518&lt;/RecNum&gt;&lt;DisplayText&gt;(MDFRC 2013)&lt;/DisplayText&gt;&lt;record&gt;&lt;rec-number&gt;3518&lt;/rec-number&gt;&lt;foreign-keys&gt;&lt;key app="EN" db-id="vxxvsda2b05fxpeaw2dp552mtrd5trxdrf0s"&gt;3518&lt;/key&gt;&lt;/foreign-keys&gt;&lt;ref-type name="Report"&gt;27&lt;/ref-type&gt;&lt;contributors&gt;&lt;authors&gt;&lt;author&gt;MDFRC &lt;/author&gt;&lt;/authors&gt;&lt;/contributors&gt;&lt;titles&gt;&lt;title&gt; Long-term Intervention Monitoring - Generic Cause and Effect Diagrams Final Report prepared for the Commonwealth Environmental Water Office by The Murray-Darling Freshwater Research Centre.&lt;/title&gt;&lt;/titles&gt;&lt;pages&gt;163pp.&lt;/pages&gt;&lt;dates&gt;&lt;year&gt;2013&lt;/year&gt;&lt;/dates&gt;&lt;pub-location&gt;MDFRC Publication &lt;/pub-location&gt;&lt;urls&gt;&lt;/urls&gt;&lt;/record&gt;&lt;/Cite&gt;&lt;/EndNote&gt;</w:instrText>
      </w:r>
      <w:r w:rsidR="003B1026">
        <w:fldChar w:fldCharType="separate"/>
      </w:r>
      <w:r w:rsidR="00745F19">
        <w:rPr>
          <w:noProof/>
        </w:rPr>
        <w:t>(</w:t>
      </w:r>
      <w:hyperlink w:anchor="_ENREF_81" w:tooltip="MDFRC, 2013 #3518" w:history="1">
        <w:r w:rsidR="0084200E">
          <w:rPr>
            <w:noProof/>
          </w:rPr>
          <w:t>MDFRC 2013</w:t>
        </w:r>
      </w:hyperlink>
      <w:r w:rsidR="00745F19">
        <w:rPr>
          <w:noProof/>
        </w:rPr>
        <w:t>)</w:t>
      </w:r>
      <w:r w:rsidR="003B1026">
        <w:fldChar w:fldCharType="end"/>
      </w:r>
      <w:r>
        <w:t xml:space="preserve">.   By focusing monitoring activities and the selection of covariates on the </w:t>
      </w:r>
      <w:r w:rsidR="00045186">
        <w:t>CEDs</w:t>
      </w:r>
      <w:r>
        <w:t xml:space="preserve"> we are better able to </w:t>
      </w:r>
      <w:r w:rsidR="00A96BF3">
        <w:t>make</w:t>
      </w:r>
      <w:r>
        <w:t xml:space="preserve"> predictions and </w:t>
      </w:r>
      <w:r w:rsidR="00A96BF3">
        <w:t xml:space="preserve">evaluate </w:t>
      </w:r>
      <w:r>
        <w:t>expected outcomes for the wide range of flow objectives expected to occur through the Mur</w:t>
      </w:r>
      <w:r w:rsidR="00A96BF3">
        <w:t>rum</w:t>
      </w:r>
      <w:r>
        <w:t xml:space="preserve">bidgee Selected </w:t>
      </w:r>
      <w:r w:rsidR="00A96BF3">
        <w:t>A</w:t>
      </w:r>
      <w:r>
        <w:t xml:space="preserve">rea over the course of the </w:t>
      </w:r>
      <w:r w:rsidR="007A0E03">
        <w:t>LTIM P</w:t>
      </w:r>
      <w:r w:rsidR="00045186">
        <w:t>roject</w:t>
      </w:r>
      <w:r>
        <w:t xml:space="preserve"> program. </w:t>
      </w:r>
    </w:p>
    <w:p w14:paraId="28E76EA6" w14:textId="77777777" w:rsidR="00521ADC" w:rsidRPr="002B1408" w:rsidRDefault="00521ADC" w:rsidP="00932295">
      <w:pPr>
        <w:pStyle w:val="Heading4"/>
      </w:pPr>
      <w:r w:rsidRPr="003664EE">
        <w:t>Develop and inform robust models that can infer ecological outcomes of Commonwealth environmental watering in areas of the Murray-Darling Basin.</w:t>
      </w:r>
    </w:p>
    <w:p w14:paraId="28E76EA7" w14:textId="77777777" w:rsidR="00521ADC" w:rsidRPr="00E63C16" w:rsidRDefault="00A96BF3" w:rsidP="00932295">
      <w:pPr>
        <w:pStyle w:val="BodyText10"/>
      </w:pPr>
      <w:r w:rsidRPr="002B1408">
        <w:t xml:space="preserve">The </w:t>
      </w:r>
      <w:r w:rsidR="00B64E9F">
        <w:t>M&amp;E</w:t>
      </w:r>
      <w:r w:rsidR="00045186">
        <w:t xml:space="preserve"> </w:t>
      </w:r>
      <w:r w:rsidR="00B64E9F">
        <w:t>P</w:t>
      </w:r>
      <w:r w:rsidR="00045186">
        <w:t>lan</w:t>
      </w:r>
      <w:r w:rsidRPr="002B1408">
        <w:t xml:space="preserve"> framework has been established to evaluate relationships and patterns that have</w:t>
      </w:r>
      <w:r>
        <w:t xml:space="preserve"> generality and transferability at two spatial scales. At the basin scale the </w:t>
      </w:r>
      <w:r w:rsidR="00B64E9F">
        <w:t>M&amp;E P</w:t>
      </w:r>
      <w:r w:rsidR="00045186">
        <w:t>lan</w:t>
      </w:r>
      <w:r>
        <w:t xml:space="preserve"> will contribute data to </w:t>
      </w:r>
      <w:r w:rsidR="00F1414B">
        <w:t>B</w:t>
      </w:r>
      <w:r>
        <w:t xml:space="preserve">asin evaluations undertaken by </w:t>
      </w:r>
      <w:r w:rsidR="007D41D3">
        <w:t xml:space="preserve">The </w:t>
      </w:r>
      <w:r>
        <w:t>M</w:t>
      </w:r>
      <w:r w:rsidR="007D41D3">
        <w:t>urray-Darling Freshwater Research Centre (M</w:t>
      </w:r>
      <w:r>
        <w:t>DFRC</w:t>
      </w:r>
      <w:r w:rsidR="007D41D3">
        <w:t>)</w:t>
      </w:r>
      <w:r>
        <w:t xml:space="preserve">, </w:t>
      </w:r>
      <w:r w:rsidRPr="002B1408">
        <w:t xml:space="preserve">within the Murrumbidgee </w:t>
      </w:r>
      <w:r>
        <w:t xml:space="preserve">Selected Area the </w:t>
      </w:r>
      <w:r w:rsidR="00B64E9F">
        <w:t>M&amp;E P</w:t>
      </w:r>
      <w:r w:rsidR="007D41D3">
        <w:t>lan</w:t>
      </w:r>
      <w:r>
        <w:t xml:space="preserve"> has been established to enable </w:t>
      </w:r>
      <w:r w:rsidRPr="002B1408">
        <w:t xml:space="preserve">ecological outcomes to be inferred across to </w:t>
      </w:r>
      <w:r>
        <w:t xml:space="preserve">unmonitored </w:t>
      </w:r>
      <w:r w:rsidRPr="002B1408">
        <w:t xml:space="preserve">wetlands within zones.  This is achieved by </w:t>
      </w:r>
      <w:r>
        <w:t xml:space="preserve">maintaining sufficient replication within each of the target zones to account for </w:t>
      </w:r>
      <w:r w:rsidRPr="002B1408">
        <w:t>spatial variability,</w:t>
      </w:r>
      <w:r>
        <w:t xml:space="preserve"> </w:t>
      </w:r>
      <w:r w:rsidRPr="002B1408">
        <w:t>allowing for cross validation and testing of modelled predictions.</w:t>
      </w:r>
      <w:r>
        <w:t xml:space="preserve">  </w:t>
      </w:r>
    </w:p>
    <w:p w14:paraId="28E76EA8" w14:textId="77777777" w:rsidR="00521ADC" w:rsidRDefault="00521ADC" w:rsidP="00932295">
      <w:pPr>
        <w:pStyle w:val="Heading4"/>
      </w:pPr>
      <w:r w:rsidRPr="00E63C16">
        <w:t>Support the adaptive management of Commonwealth environmental water.</w:t>
      </w:r>
      <w:r w:rsidRPr="009B0F1D">
        <w:t xml:space="preserve"> </w:t>
      </w:r>
    </w:p>
    <w:p w14:paraId="28E76EA9" w14:textId="77777777" w:rsidR="000650E7" w:rsidRDefault="000650E7" w:rsidP="00932295">
      <w:pPr>
        <w:pStyle w:val="BodyText10"/>
      </w:pPr>
      <w:r w:rsidRPr="00E63C16">
        <w:t xml:space="preserve">A key goal of </w:t>
      </w:r>
      <w:r w:rsidR="00222681">
        <w:t xml:space="preserve">the </w:t>
      </w:r>
      <w:r w:rsidRPr="00E63C16">
        <w:t>Murray-Darling Basin Authority’s (MDBA) Environmental Watering Plan is to ”</w:t>
      </w:r>
      <w:r w:rsidRPr="00146098">
        <w:rPr>
          <w:i/>
        </w:rPr>
        <w:t>ensure that environmental watering is coordinated between managers of planned environmental water, owners and managers of environmental assets, and holders of held environmental water</w:t>
      </w:r>
      <w:r w:rsidRPr="00E63C16">
        <w:t xml:space="preserve">”. This plan has been developed in consultation with NSW environmental water managers, landholders and managers of NSW and </w:t>
      </w:r>
      <w:r>
        <w:t>C</w:t>
      </w:r>
      <w:r w:rsidRPr="00E63C16">
        <w:t xml:space="preserve">ommonwealth estates, including </w:t>
      </w:r>
      <w:r>
        <w:t>the Murrumbidgee Valley National and Regional Parks</w:t>
      </w:r>
      <w:r w:rsidRPr="00E63C16">
        <w:t xml:space="preserve">, Yanga National Park </w:t>
      </w:r>
      <w:r>
        <w:t xml:space="preserve">and Nature Reserve, </w:t>
      </w:r>
      <w:r w:rsidRPr="00E63C16">
        <w:t xml:space="preserve">and </w:t>
      </w:r>
      <w:r>
        <w:t xml:space="preserve">the </w:t>
      </w:r>
      <w:r w:rsidRPr="00E63C16">
        <w:t>Nimmie-Caira</w:t>
      </w:r>
      <w:r>
        <w:t xml:space="preserve"> System Enhanced Environmental Water Delivery Project</w:t>
      </w:r>
      <w:r w:rsidRPr="00E63C16">
        <w:t xml:space="preserve">. </w:t>
      </w:r>
    </w:p>
    <w:p w14:paraId="28E76EAA" w14:textId="77777777" w:rsidR="000650E7" w:rsidRPr="00E63C16" w:rsidRDefault="000650E7" w:rsidP="00932295">
      <w:pPr>
        <w:pStyle w:val="BodyText10"/>
      </w:pPr>
      <w:r w:rsidRPr="00E63C16">
        <w:t xml:space="preserve">In highly regulated systems, such as the Lowbidgee floodplain, water is actively managed in order to achieve the desired ecological objectives, and monitoring is a critical component of this process. Active water management is particularly important in supporting waterbird breeding. For example, the Nimmie-Caira floodplain supports some of Australia’s largest </w:t>
      </w:r>
      <w:r>
        <w:t xml:space="preserve">breeding colonies of </w:t>
      </w:r>
      <w:r w:rsidRPr="00E63C16">
        <w:t xml:space="preserve">Straw-necked ibis that are particularly sensitive to sudden changes in water level </w:t>
      </w:r>
      <w:r>
        <w:t>around their nests</w:t>
      </w:r>
      <w:r w:rsidRPr="00E63C16">
        <w:t xml:space="preserve">. Information on the status of nesting birds and water levels is needed during breeding events to support real-time adaptive management of environmental water </w:t>
      </w:r>
      <w:r w:rsidR="003B1026" w:rsidRPr="00E63C16">
        <w:fldChar w:fldCharType="begin"/>
      </w:r>
      <w:r w:rsidR="00745F19">
        <w:instrText xml:space="preserve"> ADDIN EN.CITE &lt;EndNote&gt;&lt;Cite&gt;&lt;Author&gt;Brandis&lt;/Author&gt;&lt;Year&gt;2011&lt;/Year&gt;&lt;RecNum&gt;3383&lt;/RecNum&gt;&lt;DisplayText&gt;(Brandis, Ryall&lt;style face="italic"&gt; et al.&lt;/style&gt; 2011a)&lt;/DisplayText&gt;&lt;record&gt;&lt;rec-number&gt;3383&lt;/rec-number&gt;&lt;foreign-keys&gt;&lt;key app="EN" db-id="vxxvsda2b05fxpeaw2dp552mtrd5trxdrf0s"&gt;3383&lt;/key&gt;&lt;/foreign-keys&gt;&lt;ref-type name="Book"&gt;6&lt;/ref-type&gt;&lt;contributors&gt;&lt;authors&gt;&lt;author&gt;Brandis, K.&lt;/author&gt;&lt;author&gt;Ryall, S. &lt;/author&gt;&lt;author&gt;Kingsford, R.T.&lt;/author&gt;&lt;/authors&gt;&lt;/contributors&gt;&lt;titles&gt;&lt;title&gt;Lowbidgee 2010/2011 Colonial Waterbird Breeding&lt;/title&gt;&lt;/titles&gt;&lt;dates&gt;&lt;year&gt;2011&lt;/year&gt;&lt;/dates&gt;&lt;pub-location&gt;Sydney &lt;/pub-location&gt;&lt;publisher&gt;Final report prepared for the Lowbidgee League. Australian Wetlands and Rivers Centre, University of New South Wales.&lt;/publisher&gt;&lt;urls&gt;&lt;/urls&gt;&lt;/record&gt;&lt;/Cite&gt;&lt;/EndNote&gt;</w:instrText>
      </w:r>
      <w:r w:rsidR="003B1026" w:rsidRPr="00E63C16">
        <w:fldChar w:fldCharType="separate"/>
      </w:r>
      <w:r w:rsidR="00745F19">
        <w:rPr>
          <w:noProof/>
        </w:rPr>
        <w:t>(</w:t>
      </w:r>
      <w:hyperlink w:anchor="_ENREF_9" w:tooltip="Brandis, 2011 #3383" w:history="1">
        <w:r w:rsidR="0084200E">
          <w:rPr>
            <w:noProof/>
          </w:rPr>
          <w:t>Brandis, Ryall</w:t>
        </w:r>
        <w:r w:rsidR="0084200E" w:rsidRPr="00745F19">
          <w:rPr>
            <w:i/>
            <w:noProof/>
          </w:rPr>
          <w:t xml:space="preserve"> et al.</w:t>
        </w:r>
        <w:r w:rsidR="0084200E">
          <w:rPr>
            <w:noProof/>
          </w:rPr>
          <w:t xml:space="preserve"> 2011a</w:t>
        </w:r>
      </w:hyperlink>
      <w:r w:rsidR="00745F19">
        <w:rPr>
          <w:noProof/>
        </w:rPr>
        <w:t>)</w:t>
      </w:r>
      <w:r w:rsidR="003B1026" w:rsidRPr="00E63C16">
        <w:fldChar w:fldCharType="end"/>
      </w:r>
      <w:r w:rsidRPr="00E63C16">
        <w:t xml:space="preserve">. </w:t>
      </w:r>
      <w:r>
        <w:t>In recent water years, t</w:t>
      </w:r>
      <w:r w:rsidRPr="00E63C16">
        <w:t>he Redbank system’s egret and cormorant colonies in Yanga National Park were initiated and successfully managed using Commonwealth and NSW environmental water, with monitoring actions playing a critical role in infor</w:t>
      </w:r>
      <w:r w:rsidR="00F1414B">
        <w:t xml:space="preserve">ming the need for top-up flows </w:t>
      </w:r>
      <w:r w:rsidR="003B1026">
        <w:fldChar w:fldCharType="begin"/>
      </w:r>
      <w:r w:rsidR="0084200E">
        <w:instrText xml:space="preserve"> ADDIN EN.CITE &lt;EndNote&gt;&lt;Cite&gt;&lt;Author&gt;Childs&lt;/Author&gt;&lt;Year&gt;2010&lt;/Year&gt;&lt;RecNum&gt;3544&lt;/RecNum&gt;&lt;DisplayText&gt;(Childs, Webster&lt;style face="italic"&gt; et al.&lt;/style&gt; 2010)&lt;/DisplayText&gt;&lt;record&gt;&lt;rec-number&gt;3544&lt;/rec-number&gt;&lt;foreign-keys&gt;&lt;key app="EN" db-id="vxxvsda2b05fxpeaw2dp552mtrd5trxdrf0s"&gt;3544&lt;/key&gt;&lt;/foreign-keys&gt;&lt;ref-type name="Report"&gt;27&lt;/ref-type&gt;&lt;contributors&gt;&lt;authors&gt;&lt;author&gt;Childs, P.&lt;/author&gt;&lt;author&gt;Webster, R.&lt;/author&gt;&lt;author&gt;Spencer, J.&lt;/author&gt;&lt;author&gt;Maguire, J.&lt;/author&gt;&lt;/authors&gt;&lt;/contributors&gt;&lt;titles&gt;&lt;title&gt;Yanga National Park - 2009-10 Environmental Watering: Waterbird Surveys Final Report&lt;/title&gt;&lt;secondary-title&gt;Final report to the Commonwealth Environmental Water Holder and NSW Department of Environment, Climate Change and Water (National Parks and Wildlife Service)&lt;/secondary-title&gt;&lt;/titles&gt;&lt;dates&gt;&lt;year&gt;2010&lt;/year&gt;&lt;/dates&gt;&lt;pub-location&gt;Western Region, Griffith&lt;/pub-location&gt;&lt;urls&gt;&lt;/urls&gt;&lt;/record&gt;&lt;/Cite&gt;&lt;/EndNote&gt;</w:instrText>
      </w:r>
      <w:r w:rsidR="003B1026">
        <w:fldChar w:fldCharType="separate"/>
      </w:r>
      <w:r w:rsidR="0084200E">
        <w:rPr>
          <w:noProof/>
        </w:rPr>
        <w:t>(</w:t>
      </w:r>
      <w:hyperlink w:anchor="_ENREF_21" w:tooltip="Childs, 2010 #3544" w:history="1">
        <w:r w:rsidR="0084200E">
          <w:rPr>
            <w:noProof/>
          </w:rPr>
          <w:t>Childs, Webster</w:t>
        </w:r>
        <w:r w:rsidR="0084200E" w:rsidRPr="0084200E">
          <w:rPr>
            <w:i/>
            <w:noProof/>
          </w:rPr>
          <w:t xml:space="preserve"> et al.</w:t>
        </w:r>
        <w:r w:rsidR="0084200E">
          <w:rPr>
            <w:noProof/>
          </w:rPr>
          <w:t xml:space="preserve"> 2010</w:t>
        </w:r>
      </w:hyperlink>
      <w:r w:rsidR="0084200E">
        <w:rPr>
          <w:noProof/>
        </w:rPr>
        <w:t>)</w:t>
      </w:r>
      <w:r w:rsidR="003B1026">
        <w:fldChar w:fldCharType="end"/>
      </w:r>
      <w:r w:rsidR="00F1414B">
        <w:t xml:space="preserve">. </w:t>
      </w:r>
      <w:r w:rsidRPr="00E63C16">
        <w:t xml:space="preserve">Top-up flows are also critical in maintaining successful breeding by the vulnerable southern bell frog across the Lowbidgee floodplain. During return flows, monitoring activities are also critical in providing real time information on risks associated with hypoxic black water, exotic fish movement into the river channel, as well as identifying needs for returns and reconnection flows when significant recruitment of native fish is observed on floodplains.  </w:t>
      </w:r>
      <w:r w:rsidR="00F1414B" w:rsidRPr="00E63C16">
        <w:t xml:space="preserve">Adaptive management and frequent communication between </w:t>
      </w:r>
      <w:r w:rsidR="00122500">
        <w:t>Monitoring and Evaluation Providers (M&amp;E P</w:t>
      </w:r>
      <w:r w:rsidR="00F1414B" w:rsidRPr="00E63C16">
        <w:t>roviders</w:t>
      </w:r>
      <w:r w:rsidR="00122500">
        <w:t>)</w:t>
      </w:r>
      <w:r w:rsidR="00F1414B" w:rsidRPr="00E63C16">
        <w:t xml:space="preserve"> and a range of stakeholders are critical for the success of environmental watering actions.  </w:t>
      </w:r>
    </w:p>
    <w:p w14:paraId="28E76EAB" w14:textId="77777777" w:rsidR="00C218A3" w:rsidRPr="00E63C16" w:rsidRDefault="00C218A3" w:rsidP="00932295">
      <w:pPr>
        <w:pStyle w:val="BodyText10"/>
      </w:pPr>
      <w:r w:rsidRPr="00E63C16">
        <w:br w:type="page"/>
      </w:r>
    </w:p>
    <w:p w14:paraId="28E76EAC" w14:textId="77777777" w:rsidR="00C218A3" w:rsidRPr="00E63C16" w:rsidRDefault="00C218A3" w:rsidP="00F272E8">
      <w:pPr>
        <w:pStyle w:val="Heading1"/>
      </w:pPr>
      <w:bookmarkStart w:id="13" w:name="_Toc385495629"/>
      <w:bookmarkStart w:id="14" w:name="_Toc391976343"/>
      <w:bookmarkStart w:id="15" w:name="_Ref380589704"/>
      <w:r w:rsidRPr="00E63C16">
        <w:t>Murrumbidgee Selected Area</w:t>
      </w:r>
      <w:bookmarkEnd w:id="13"/>
      <w:bookmarkEnd w:id="14"/>
      <w:r w:rsidRPr="00E63C16">
        <w:t xml:space="preserve"> </w:t>
      </w:r>
    </w:p>
    <w:p w14:paraId="28E76EAD" w14:textId="77777777" w:rsidR="00C218A3" w:rsidRPr="00E63C16" w:rsidRDefault="00C218A3" w:rsidP="005E2D4F">
      <w:pPr>
        <w:pStyle w:val="BodyText1"/>
      </w:pPr>
      <w:r w:rsidRPr="00E63C16">
        <w:t xml:space="preserve">Wetlands make up over 4% (370,000 ha) of the Murrumbidgee </w:t>
      </w:r>
      <w:r w:rsidR="000650E7">
        <w:t>C</w:t>
      </w:r>
      <w:r w:rsidRPr="00E63C16">
        <w:t xml:space="preserve">atchment, with over </w:t>
      </w:r>
      <w:r w:rsidR="000650E7">
        <w:t>1</w:t>
      </w:r>
      <w:r w:rsidRPr="00E63C16">
        <w:t xml:space="preserve">000 wetlands identified </w:t>
      </w:r>
      <w:r w:rsidR="003B1026" w:rsidRPr="00E63C16">
        <w:fldChar w:fldCharType="begin"/>
      </w:r>
      <w:r w:rsidRPr="00E63C16">
        <w:instrText xml:space="preserve"> ADDIN EN.CITE &lt;EndNote&gt;&lt;Cite&gt;&lt;Author&gt;Murray&lt;/Author&gt;&lt;Year&gt;2008&lt;/Year&gt;&lt;RecNum&gt;3216&lt;/RecNum&gt;&lt;DisplayText&gt;(Murray 2008)&lt;/DisplayText&gt;&lt;record&gt;&lt;rec-number&gt;3216&lt;/rec-number&gt;&lt;foreign-keys&gt;&lt;key app="EN" db-id="vxxvsda2b05fxpeaw2dp552mtrd5trxdrf0s"&gt;3216&lt;/key&gt;&lt;/foreign-keys&gt;&lt;ref-type name="Book"&gt;6&lt;/ref-type&gt;&lt;contributors&gt;&lt;authors&gt;&lt;author&gt;Murray, P.&lt;/author&gt;&lt;/authors&gt;&lt;/contributors&gt;&lt;titles&gt;&lt;title&gt;Murrumbidgee wetlands resource book&lt;/title&gt;&lt;/titles&gt;&lt;dates&gt;&lt;year&gt;2008&lt;/year&gt;&lt;/dates&gt;&lt;pub-location&gt;New South Wales&lt;/pub-location&gt;&lt;publisher&gt;Murrumbidgee Catchment Management Authority&lt;/publisher&gt;&lt;urls&gt;&lt;/urls&gt;&lt;/record&gt;&lt;/Cite&gt;&lt;/EndNote&gt;</w:instrText>
      </w:r>
      <w:r w:rsidR="003B1026" w:rsidRPr="00E63C16">
        <w:fldChar w:fldCharType="separate"/>
      </w:r>
      <w:r w:rsidRPr="00E63C16">
        <w:rPr>
          <w:noProof/>
        </w:rPr>
        <w:t>(</w:t>
      </w:r>
      <w:hyperlink w:anchor="_ENREF_87" w:tooltip="Murray, 2008 #3216" w:history="1">
        <w:r w:rsidR="0084200E" w:rsidRPr="00E63C16">
          <w:rPr>
            <w:noProof/>
          </w:rPr>
          <w:t>Murray 2008</w:t>
        </w:r>
      </w:hyperlink>
      <w:r w:rsidRPr="00E63C16">
        <w:rPr>
          <w:noProof/>
        </w:rPr>
        <w:t>)</w:t>
      </w:r>
      <w:r w:rsidR="003B1026" w:rsidRPr="00E63C16">
        <w:fldChar w:fldCharType="end"/>
      </w:r>
      <w:r w:rsidRPr="00E63C16">
        <w:t xml:space="preserve">. Nationally important wetlands, including the mid-Murrumbidgee and Lowbidgee floodplain, cover over 208,000 ha (2.5% of the catchment area). For the purposes of the assessment of environmental water requirements and identification of monitoring zones, three key areas are identified in the Murrumbidgee Monitoring and Evaluation Plan </w:t>
      </w:r>
      <w:r w:rsidR="003B1026" w:rsidRPr="00E63C16">
        <w:fldChar w:fldCharType="begin"/>
      </w:r>
      <w:r w:rsidR="000969F1">
        <w:instrText xml:space="preserve"> ADDIN EN.CITE &lt;EndNote&gt;&lt;Cite&gt;&lt;Author&gt;Gawne&lt;/Author&gt;&lt;Year&gt;2013&lt;/Year&gt;&lt;RecNum&gt;3379&lt;/RecNum&gt;&lt;DisplayText&gt;(Gawne, Brooks&lt;style face="italic"&gt; et al.&lt;/style&gt; 2013a)&lt;/DisplayText&gt;&lt;record&gt;&lt;rec-number&gt;3379&lt;/rec-number&gt;&lt;foreign-keys&gt;&lt;key app="EN" db-id="vxxvsda2b05fxpeaw2dp552mtrd5trxdrf0s"&gt;3379&lt;/key&gt;&lt;/foreign-keys&gt;&lt;ref-type name="Book"&gt;6&lt;/ref-type&gt;&lt;contributors&gt;&lt;authors&gt;&lt;author&gt;Gawne, B.&lt;/author&gt;&lt;author&gt;Brooks, S.&lt;/author&gt;&lt;author&gt;Butcher, R.&lt;/author&gt;&lt;author&gt;Cottingham, P.&lt;/author&gt;&lt;author&gt;Everingham, P.&lt;/author&gt;&lt;author&gt;Hale, J.&lt;/author&gt;&lt;/authors&gt;&lt;/contributors&gt;&lt;titles&gt;&lt;title&gt;Long term intervention monitoring project monitoring and evaluation requirements Murrumbidgee River system for Commonwealth environmental water. Final report prepared for the Commonwealth Environmental Water Office&lt;/title&gt;&lt;/titles&gt;&lt;dates&gt;&lt;year&gt;2013&lt;/year&gt;&lt;/dates&gt;&lt;pub-location&gt;Wodonga&lt;/pub-location&gt;&lt;publisher&gt;Murray-Darling Freshwater Research Centre (MDFRC)&lt;/publisher&gt;&lt;urls&gt;&lt;/urls&gt;&lt;/record&gt;&lt;/Cite&gt;&lt;/EndNote&gt;</w:instrText>
      </w:r>
      <w:r w:rsidR="003B1026" w:rsidRPr="00E63C16">
        <w:fldChar w:fldCharType="separate"/>
      </w:r>
      <w:r w:rsidR="000969F1">
        <w:rPr>
          <w:noProof/>
        </w:rPr>
        <w:t>(</w:t>
      </w:r>
      <w:hyperlink w:anchor="_ENREF_34" w:tooltip="Gawne, 2013 #3379" w:history="1">
        <w:r w:rsidR="0084200E">
          <w:rPr>
            <w:noProof/>
          </w:rPr>
          <w:t>Gawne, Brooks</w:t>
        </w:r>
        <w:r w:rsidR="0084200E" w:rsidRPr="000969F1">
          <w:rPr>
            <w:i/>
            <w:noProof/>
          </w:rPr>
          <w:t xml:space="preserve"> et al.</w:t>
        </w:r>
        <w:r w:rsidR="0084200E">
          <w:rPr>
            <w:noProof/>
          </w:rPr>
          <w:t xml:space="preserve"> 2013a</w:t>
        </w:r>
      </w:hyperlink>
      <w:r w:rsidR="000969F1">
        <w:rPr>
          <w:noProof/>
        </w:rPr>
        <w:t>)</w:t>
      </w:r>
      <w:r w:rsidR="003B1026" w:rsidRPr="00E63C16">
        <w:fldChar w:fldCharType="end"/>
      </w:r>
      <w:r w:rsidRPr="00E63C16">
        <w:t xml:space="preserve">. Each area is identified by </w:t>
      </w:r>
      <w:r w:rsidR="00222681">
        <w:t xml:space="preserve">the </w:t>
      </w:r>
      <w:r w:rsidRPr="00E63C16">
        <w:t>MDBA as a “</w:t>
      </w:r>
      <w:r w:rsidR="00F14DB6">
        <w:rPr>
          <w:i/>
        </w:rPr>
        <w:t>k</w:t>
      </w:r>
      <w:r w:rsidRPr="00E63C16">
        <w:rPr>
          <w:i/>
        </w:rPr>
        <w:t xml:space="preserve">ey environmental asset within the Basin” </w:t>
      </w:r>
      <w:r w:rsidRPr="00E63C16">
        <w:t>and</w:t>
      </w:r>
      <w:r w:rsidRPr="00E63C16">
        <w:rPr>
          <w:i/>
        </w:rPr>
        <w:t xml:space="preserve"> “important site for the determination of the environmental water requirements of the Basin</w:t>
      </w:r>
      <w:r w:rsidRPr="00E63C16">
        <w:t>”. They are:</w:t>
      </w:r>
    </w:p>
    <w:p w14:paraId="28E76EAE" w14:textId="77777777" w:rsidR="00C218A3" w:rsidRPr="00E63C16" w:rsidRDefault="00C218A3" w:rsidP="00F306A5">
      <w:pPr>
        <w:numPr>
          <w:ilvl w:val="0"/>
          <w:numId w:val="6"/>
        </w:numPr>
      </w:pPr>
      <w:r w:rsidRPr="00E63C16">
        <w:t>The Lower Murrumbidgee River (in-channel flows)</w:t>
      </w:r>
      <w:r w:rsidR="003B1026" w:rsidRPr="00E63C16">
        <w:fldChar w:fldCharType="begin"/>
      </w:r>
      <w:r w:rsidR="000969F1">
        <w:instrText xml:space="preserve"> ADDIN EN.CITE &lt;EndNote&gt;&lt;Cite&gt;&lt;Author&gt;Murray-Darling Basin Authority&lt;/Author&gt;&lt;Year&gt;2012&lt;/Year&gt;&lt;RecNum&gt;3482&lt;/RecNum&gt;&lt;DisplayText&gt;(Murray-Darling Basin Authority 2012a)&lt;/DisplayText&gt;&lt;record&gt;&lt;rec-number&gt;3482&lt;/rec-number&gt;&lt;foreign-keys&gt;&lt;key app="EN" db-id="vxxvsda2b05fxpeaw2dp552mtrd5trxdrf0s"&gt;3482&lt;/key&gt;&lt;/foreign-keys&gt;&lt;ref-type name="Book"&gt;6&lt;/ref-type&gt;&lt;contributors&gt;&lt;authors&gt;&lt;author&gt;Murray-Darling Basin Authority,&lt;/author&gt;&lt;/authors&gt;&lt;/contributors&gt;&lt;titles&gt;&lt;title&gt;Assessment of environmental water requirements for the propsed Basin Plan: Lower Mururmbidgee River ( in-channel flows)&lt;/title&gt;&lt;/titles&gt;&lt;dates&gt;&lt;year&gt;2012&lt;/year&gt;&lt;/dates&gt;&lt;pub-location&gt;Canberra&lt;/pub-location&gt;&lt;publisher&gt;Murray–Darling Basin Authority for and on behalf of the Commonwealth of Australia&lt;/publisher&gt;&lt;urls&gt;&lt;/urls&gt;&lt;/record&gt;&lt;/Cite&gt;&lt;/EndNote&gt;</w:instrText>
      </w:r>
      <w:r w:rsidR="003B1026" w:rsidRPr="00E63C16">
        <w:fldChar w:fldCharType="separate"/>
      </w:r>
      <w:r w:rsidR="000969F1">
        <w:rPr>
          <w:noProof/>
        </w:rPr>
        <w:t>(</w:t>
      </w:r>
      <w:hyperlink w:anchor="_ENREF_82" w:tooltip="Murray-Darling Basin Authority, 2012 #3482" w:history="1">
        <w:r w:rsidR="0084200E">
          <w:rPr>
            <w:noProof/>
          </w:rPr>
          <w:t>Murray-Darling Basin Authority 2012a</w:t>
        </w:r>
      </w:hyperlink>
      <w:r w:rsidR="000969F1">
        <w:rPr>
          <w:noProof/>
        </w:rPr>
        <w:t>)</w:t>
      </w:r>
      <w:r w:rsidR="003B1026" w:rsidRPr="00E63C16">
        <w:fldChar w:fldCharType="end"/>
      </w:r>
      <w:r w:rsidRPr="00E63C16">
        <w:t>,</w:t>
      </w:r>
    </w:p>
    <w:p w14:paraId="28E76EAF" w14:textId="77777777" w:rsidR="00C218A3" w:rsidRPr="00E63C16" w:rsidRDefault="00C218A3" w:rsidP="00F306A5">
      <w:pPr>
        <w:numPr>
          <w:ilvl w:val="0"/>
          <w:numId w:val="6"/>
        </w:numPr>
      </w:pPr>
      <w:r w:rsidRPr="00E63C16">
        <w:t xml:space="preserve">The mid-Murrumbidgee River wetlands </w:t>
      </w:r>
      <w:r w:rsidR="003B1026" w:rsidRPr="00E63C16">
        <w:fldChar w:fldCharType="begin"/>
      </w:r>
      <w:r w:rsidR="000969F1">
        <w:instrText xml:space="preserve"> ADDIN EN.CITE &lt;EndNote&gt;&lt;Cite&gt;&lt;Author&gt;Murray-Darling Basin Authority&lt;/Author&gt;&lt;Year&gt;2012&lt;/Year&gt;&lt;RecNum&gt;3481&lt;/RecNum&gt;&lt;DisplayText&gt;(Murray-Darling Basin Authority 2012b)&lt;/DisplayText&gt;&lt;record&gt;&lt;rec-number&gt;3481&lt;/rec-number&gt;&lt;foreign-keys&gt;&lt;key app="EN" db-id="vxxvsda2b05fxpeaw2dp552mtrd5trxdrf0s"&gt;3481&lt;/key&gt;&lt;/foreign-keys&gt;&lt;ref-type name="Book"&gt;6&lt;/ref-type&gt;&lt;contributors&gt;&lt;authors&gt;&lt;author&gt;Murray-Darling Basin Authority,&lt;/author&gt;&lt;/authors&gt;&lt;/contributors&gt;&lt;titles&gt;&lt;title&gt;Assessment of environmental water requirements for the propsed Basin Plan: Mid-Mururmbidgee River Wetlands&lt;/title&gt;&lt;/titles&gt;&lt;dates&gt;&lt;year&gt;2012&lt;/year&gt;&lt;/dates&gt;&lt;pub-location&gt;Canberra&lt;/pub-location&gt;&lt;publisher&gt;Murray–Darling Basin Authority for and on behalf of the Commonwealth of Australia &lt;/publisher&gt;&lt;urls&gt;&lt;/urls&gt;&lt;/record&gt;&lt;/Cite&gt;&lt;/EndNote&gt;</w:instrText>
      </w:r>
      <w:r w:rsidR="003B1026" w:rsidRPr="00E63C16">
        <w:fldChar w:fldCharType="separate"/>
      </w:r>
      <w:r w:rsidR="000969F1">
        <w:rPr>
          <w:noProof/>
        </w:rPr>
        <w:t>(</w:t>
      </w:r>
      <w:hyperlink w:anchor="_ENREF_83" w:tooltip="Murray-Darling Basin Authority, 2012 #3481" w:history="1">
        <w:r w:rsidR="0084200E">
          <w:rPr>
            <w:noProof/>
          </w:rPr>
          <w:t>Murray-Darling Basin Authority 2012b</w:t>
        </w:r>
      </w:hyperlink>
      <w:r w:rsidR="000969F1">
        <w:rPr>
          <w:noProof/>
        </w:rPr>
        <w:t>)</w:t>
      </w:r>
      <w:r w:rsidR="003B1026" w:rsidRPr="00E63C16">
        <w:fldChar w:fldCharType="end"/>
      </w:r>
      <w:r w:rsidRPr="00E63C16">
        <w:t>, and</w:t>
      </w:r>
    </w:p>
    <w:p w14:paraId="28E76EB0" w14:textId="77777777" w:rsidR="00C218A3" w:rsidRPr="00E63C16" w:rsidRDefault="00C218A3" w:rsidP="00F306A5">
      <w:pPr>
        <w:numPr>
          <w:ilvl w:val="0"/>
          <w:numId w:val="6"/>
        </w:numPr>
      </w:pPr>
      <w:r w:rsidRPr="00E63C16">
        <w:t xml:space="preserve">The lower Murrumbidgee floodplain </w:t>
      </w:r>
      <w:r w:rsidR="003B1026" w:rsidRPr="00E63C16">
        <w:fldChar w:fldCharType="begin"/>
      </w:r>
      <w:r w:rsidR="000969F1">
        <w:instrText xml:space="preserve"> ADDIN EN.CITE &lt;EndNote&gt;&lt;Cite&gt;&lt;Author&gt;Murray-Darling Basin Authority&lt;/Author&gt;&lt;Year&gt;2012&lt;/Year&gt;&lt;RecNum&gt;3483&lt;/RecNum&gt;&lt;DisplayText&gt;(Murray-Darling Basin Authority 2012c)&lt;/DisplayText&gt;&lt;record&gt;&lt;rec-number&gt;3483&lt;/rec-number&gt;&lt;foreign-keys&gt;&lt;key app="EN" db-id="vxxvsda2b05fxpeaw2dp552mtrd5trxdrf0s"&gt;3483&lt;/key&gt;&lt;/foreign-keys&gt;&lt;ref-type name="Book"&gt;6&lt;/ref-type&gt;&lt;contributors&gt;&lt;authors&gt;&lt;author&gt;Murray-Darling Basin Authority,&lt;/author&gt;&lt;/authors&gt;&lt;/contributors&gt;&lt;titles&gt;&lt;title&gt;Assessment of water requirements for the propsed Basin Plan: Lower Murrumbidgee River Floodplain&lt;/title&gt;&lt;/titles&gt;&lt;dates&gt;&lt;year&gt;2012&lt;/year&gt;&lt;/dates&gt;&lt;pub-location&gt;Canberra&lt;/pub-location&gt;&lt;publisher&gt;Murray-Darling Basin Authority for and on behalf of the Commonwealth of Australia&lt;/publisher&gt;&lt;urls&gt;&lt;/urls&gt;&lt;/record&gt;&lt;/Cite&gt;&lt;/EndNote&gt;</w:instrText>
      </w:r>
      <w:r w:rsidR="003B1026" w:rsidRPr="00E63C16">
        <w:fldChar w:fldCharType="separate"/>
      </w:r>
      <w:r w:rsidR="000969F1">
        <w:rPr>
          <w:noProof/>
        </w:rPr>
        <w:t>(</w:t>
      </w:r>
      <w:hyperlink w:anchor="_ENREF_84" w:tooltip="Murray-Darling Basin Authority, 2012 #3483" w:history="1">
        <w:r w:rsidR="0084200E">
          <w:rPr>
            <w:noProof/>
          </w:rPr>
          <w:t>Murray-Darling Basin Authority 2012c</w:t>
        </w:r>
      </w:hyperlink>
      <w:r w:rsidR="000969F1">
        <w:rPr>
          <w:noProof/>
        </w:rPr>
        <w:t>)</w:t>
      </w:r>
      <w:r w:rsidR="003B1026" w:rsidRPr="00E63C16">
        <w:fldChar w:fldCharType="end"/>
      </w:r>
      <w:r w:rsidRPr="00E63C16">
        <w:t>.</w:t>
      </w:r>
    </w:p>
    <w:p w14:paraId="28E76EB1" w14:textId="77777777" w:rsidR="009620D2" w:rsidRPr="00E63C16" w:rsidRDefault="00685EF3" w:rsidP="00F272E8">
      <w:pPr>
        <w:pStyle w:val="Heading2"/>
      </w:pPr>
      <w:bookmarkStart w:id="16" w:name="_Toc385495630"/>
      <w:r>
        <w:t xml:space="preserve"> </w:t>
      </w:r>
      <w:bookmarkStart w:id="17" w:name="_Toc391976344"/>
      <w:r w:rsidR="009620D2" w:rsidRPr="00E63C16">
        <w:t>Zones</w:t>
      </w:r>
      <w:bookmarkEnd w:id="16"/>
      <w:bookmarkEnd w:id="17"/>
      <w:r w:rsidR="009620D2" w:rsidRPr="00E63C16">
        <w:t xml:space="preserve"> </w:t>
      </w:r>
    </w:p>
    <w:p w14:paraId="28E76EB2" w14:textId="77777777" w:rsidR="009620D2" w:rsidRPr="00E63C16" w:rsidRDefault="009620D2" w:rsidP="009620D2">
      <w:pPr>
        <w:pStyle w:val="BodyText1"/>
      </w:pPr>
      <w:r w:rsidRPr="00E63C16">
        <w:t xml:space="preserve">Monitoring zones represent areas with common ecological and hydrological attributes. We identified separate zones for riverine and wetland habitats across the </w:t>
      </w:r>
      <w:r>
        <w:t>Murrumbidgee Selected Area</w:t>
      </w:r>
      <w:r w:rsidRPr="00E63C16">
        <w:t>.  In most cases, we aimed to align zones with existing classifications by MDBA and NSW</w:t>
      </w:r>
      <w:r w:rsidRPr="00F14DB6">
        <w:t xml:space="preserve"> </w:t>
      </w:r>
      <w:r>
        <w:t>Office of Environment and Heritage</w:t>
      </w:r>
      <w:r w:rsidRPr="00E63C16">
        <w:t xml:space="preserve"> </w:t>
      </w:r>
      <w:r>
        <w:t>(</w:t>
      </w:r>
      <w:r w:rsidR="002D2B74">
        <w:t>NSW OEH</w:t>
      </w:r>
      <w:r>
        <w:t>)</w:t>
      </w:r>
      <w:r w:rsidRPr="00E63C16">
        <w:t xml:space="preserve">. In order to align closely with established management units across the Murrumbidgee </w:t>
      </w:r>
      <w:r>
        <w:t>Selected Area</w:t>
      </w:r>
      <w:r w:rsidRPr="00E63C16">
        <w:t>, we have taken a broad scale approach to the selection of zones, focusing on large scale differences in hydrology, vegetation and faunal communities. It is noted that our zones cover large areas, and, in the case of wetland zones, there remains considerable heterogeneity within as well as between zones. As a result, higher levels of replicat</w:t>
      </w:r>
      <w:r>
        <w:t xml:space="preserve">e monitoring locations are required in some zones to enable statistical evaluation of ecological outcomes. </w:t>
      </w:r>
      <w:r w:rsidRPr="00E63C16">
        <w:t xml:space="preserve">  </w:t>
      </w:r>
    </w:p>
    <w:p w14:paraId="28E76EB3" w14:textId="77777777" w:rsidR="00F1414B" w:rsidRDefault="00F1414B">
      <w:pPr>
        <w:spacing w:after="0" w:line="240" w:lineRule="auto"/>
        <w:rPr>
          <w:sz w:val="20"/>
          <w:szCs w:val="20"/>
          <w:lang w:eastAsia="en-AU"/>
        </w:rPr>
      </w:pPr>
      <w:r>
        <w:br w:type="page"/>
      </w:r>
    </w:p>
    <w:p w14:paraId="28E76EB4" w14:textId="77777777" w:rsidR="009620D2" w:rsidRPr="00E63C16" w:rsidRDefault="009620D2" w:rsidP="009620D2">
      <w:pPr>
        <w:pStyle w:val="BodyText2"/>
        <w:rPr>
          <w:rFonts w:ascii="Century Gothic" w:hAnsi="Century Gothic"/>
        </w:rPr>
      </w:pPr>
    </w:p>
    <w:p w14:paraId="28E76EB5" w14:textId="77777777" w:rsidR="009620D2" w:rsidRPr="00E63C16" w:rsidRDefault="009620D2" w:rsidP="009620D2">
      <w:pPr>
        <w:pStyle w:val="Heading4"/>
      </w:pPr>
      <w:r w:rsidRPr="00E63C16">
        <w:t>Riverine zones</w:t>
      </w:r>
    </w:p>
    <w:p w14:paraId="28E76EB6" w14:textId="77777777" w:rsidR="000974F3" w:rsidRDefault="009620D2" w:rsidP="000974F3">
      <w:pPr>
        <w:pStyle w:val="BodyText1"/>
      </w:pPr>
      <w:r w:rsidRPr="00E63C16">
        <w:rPr>
          <w:color w:val="000000"/>
        </w:rPr>
        <w:t>The Murrumbidgee River is over 1600</w:t>
      </w:r>
      <w:r w:rsidR="00222681">
        <w:rPr>
          <w:color w:val="000000"/>
        </w:rPr>
        <w:t xml:space="preserve"> </w:t>
      </w:r>
      <w:r w:rsidRPr="00E63C16">
        <w:rPr>
          <w:color w:val="000000"/>
        </w:rPr>
        <w:t xml:space="preserve">km long, with the </w:t>
      </w:r>
      <w:r w:rsidR="007A0E03">
        <w:rPr>
          <w:color w:val="000000"/>
        </w:rPr>
        <w:t>LTIM P</w:t>
      </w:r>
      <w:r w:rsidR="0078715A">
        <w:rPr>
          <w:color w:val="000000"/>
        </w:rPr>
        <w:t>roject</w:t>
      </w:r>
      <w:r w:rsidRPr="00E63C16">
        <w:rPr>
          <w:color w:val="000000"/>
        </w:rPr>
        <w:t xml:space="preserve"> </w:t>
      </w:r>
      <w:r>
        <w:rPr>
          <w:color w:val="000000"/>
        </w:rPr>
        <w:t>Selected Area</w:t>
      </w:r>
      <w:r w:rsidRPr="00E63C16">
        <w:rPr>
          <w:color w:val="000000"/>
        </w:rPr>
        <w:t xml:space="preserve"> covering the lowland section (approximately </w:t>
      </w:r>
      <w:r w:rsidR="00F1414B">
        <w:rPr>
          <w:color w:val="000000"/>
        </w:rPr>
        <w:t>786</w:t>
      </w:r>
      <w:r w:rsidRPr="00E63C16">
        <w:rPr>
          <w:color w:val="000000"/>
        </w:rPr>
        <w:t>km).</w:t>
      </w:r>
      <w:r w:rsidRPr="00E63C16">
        <w:rPr>
          <w:color w:val="FF0000"/>
        </w:rPr>
        <w:t xml:space="preserve"> </w:t>
      </w:r>
      <w:r w:rsidRPr="00E63C16">
        <w:t xml:space="preserve">In the Murrumbidgee River we have identified </w:t>
      </w:r>
      <w:r>
        <w:t xml:space="preserve">three </w:t>
      </w:r>
      <w:r w:rsidRPr="00E63C16">
        <w:t>zones that have a degree of hydrological uniformity that can be accurately estimated using the existing gauge network. The zone classification also takes into account key inflows (tributaries) and outflows (distributaries and irrigation</w:t>
      </w:r>
      <w:r w:rsidR="000974F3">
        <w:t xml:space="preserve"> canals</w:t>
      </w:r>
      <w:r w:rsidR="00422DC6">
        <w:t>) (</w:t>
      </w:r>
      <w:r w:rsidR="003B1026">
        <w:fldChar w:fldCharType="begin"/>
      </w:r>
      <w:r w:rsidR="000974F3">
        <w:instrText xml:space="preserve"> REF _Ref385403266 \h </w:instrText>
      </w:r>
      <w:r w:rsidR="003B1026">
        <w:fldChar w:fldCharType="separate"/>
      </w:r>
      <w:r w:rsidR="00E43816" w:rsidRPr="00E63C16">
        <w:t xml:space="preserve">Figure </w:t>
      </w:r>
      <w:r w:rsidR="00E43816">
        <w:rPr>
          <w:noProof/>
        </w:rPr>
        <w:t>1</w:t>
      </w:r>
      <w:r w:rsidR="003B1026">
        <w:fldChar w:fldCharType="end"/>
      </w:r>
      <w:r w:rsidR="000974F3">
        <w:t>).</w:t>
      </w:r>
      <w:r w:rsidRPr="00E63C16">
        <w:t xml:space="preserve"> </w:t>
      </w:r>
    </w:p>
    <w:p w14:paraId="28E76EB7" w14:textId="77777777" w:rsidR="009620D2" w:rsidRPr="00E63C16" w:rsidRDefault="009620D2" w:rsidP="00546CA2">
      <w:pPr>
        <w:pStyle w:val="BodyText1"/>
        <w:numPr>
          <w:ilvl w:val="0"/>
          <w:numId w:val="45"/>
        </w:numPr>
      </w:pPr>
      <w:r w:rsidRPr="00E63C16">
        <w:rPr>
          <w:b/>
        </w:rPr>
        <w:t>Narrandera reach (187.3 km)</w:t>
      </w:r>
      <w:r w:rsidRPr="00E63C16">
        <w:t xml:space="preserve"> – Includes major irrigation off-takes</w:t>
      </w:r>
      <w:r w:rsidR="00F1414B">
        <w:t>, also key populations of Murray Cod</w:t>
      </w:r>
    </w:p>
    <w:p w14:paraId="28E76EB8" w14:textId="77777777" w:rsidR="009620D2" w:rsidRPr="00E63C16" w:rsidRDefault="009620D2" w:rsidP="00546CA2">
      <w:pPr>
        <w:pStyle w:val="BodyText1"/>
        <w:numPr>
          <w:ilvl w:val="0"/>
          <w:numId w:val="45"/>
        </w:numPr>
      </w:pPr>
      <w:r w:rsidRPr="00E63C16">
        <w:rPr>
          <w:b/>
        </w:rPr>
        <w:t>Carrathool reach (358.0 km)</w:t>
      </w:r>
      <w:r w:rsidRPr="00E63C16">
        <w:t xml:space="preserve"> – Downstream of Tom Bullen storage and major irrigation off-takes, reduced influence of irrigation flows, principle target for in-channel Commonwealth environmental watering actions, partly affected by hypoxic blackwater in 2010-11</w:t>
      </w:r>
    </w:p>
    <w:p w14:paraId="28E76EB9" w14:textId="77777777" w:rsidR="009620D2" w:rsidRDefault="009620D2" w:rsidP="00546CA2">
      <w:pPr>
        <w:pStyle w:val="BodyText1"/>
        <w:numPr>
          <w:ilvl w:val="0"/>
          <w:numId w:val="45"/>
        </w:numPr>
      </w:pPr>
      <w:r w:rsidRPr="00E63C16">
        <w:rPr>
          <w:b/>
        </w:rPr>
        <w:t>Balranald reach (241.4 km)</w:t>
      </w:r>
      <w:r w:rsidRPr="00E63C16">
        <w:t xml:space="preserve"> – Aligns with the Lowbidgee floodplain, impacted by hypoxic black water in 2010-11 resulting in reduced abundance of large-bodied native fish</w:t>
      </w:r>
    </w:p>
    <w:p w14:paraId="28E76EBA" w14:textId="77777777" w:rsidR="009620D2" w:rsidRDefault="009620D2" w:rsidP="00546CA2">
      <w:pPr>
        <w:pStyle w:val="BodyText1"/>
        <w:numPr>
          <w:ilvl w:val="0"/>
          <w:numId w:val="17"/>
        </w:numPr>
        <w:sectPr w:rsidR="009620D2" w:rsidSect="00216CA9">
          <w:footerReference w:type="default" r:id="rId25"/>
          <w:pgSz w:w="11907" w:h="16839" w:code="9"/>
          <w:pgMar w:top="1440" w:right="1440" w:bottom="1440" w:left="1440" w:header="708" w:footer="708" w:gutter="0"/>
          <w:pgNumType w:start="1"/>
          <w:cols w:space="708"/>
          <w:docGrid w:linePitch="360"/>
        </w:sectPr>
      </w:pPr>
    </w:p>
    <w:p w14:paraId="28E76EBB" w14:textId="77777777" w:rsidR="009620D2" w:rsidRDefault="009620D2" w:rsidP="009620D2">
      <w:pPr>
        <w:pStyle w:val="BodyText1"/>
        <w:ind w:left="720"/>
      </w:pPr>
    </w:p>
    <w:p w14:paraId="28E76EBC" w14:textId="77777777" w:rsidR="009620D2" w:rsidRPr="00E63C16" w:rsidRDefault="009620D2" w:rsidP="009620D2">
      <w:pPr>
        <w:pStyle w:val="BodyText1"/>
        <w:ind w:left="720"/>
      </w:pPr>
    </w:p>
    <w:p w14:paraId="28E76EBD" w14:textId="77777777" w:rsidR="009620D2" w:rsidRDefault="009620D2" w:rsidP="009620D2">
      <w:pPr>
        <w:pStyle w:val="BodyText1"/>
        <w:ind w:left="360"/>
      </w:pPr>
      <w:r>
        <w:rPr>
          <w:noProof/>
          <w:lang w:eastAsia="en-AU" w:bidi="ar-SA"/>
        </w:rPr>
        <w:drawing>
          <wp:inline distT="0" distB="0" distL="0" distR="0" wp14:anchorId="28E7882E" wp14:editId="28E7882F">
            <wp:extent cx="7753350" cy="3517986"/>
            <wp:effectExtent l="19050" t="0" r="0" b="0"/>
            <wp:docPr id="73" name="Picture 24" descr="RiverZoneMap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RiverZoneMap2.tif"/>
                    <pic:cNvPicPr>
                      <a:picLocks noChangeAspect="1" noChangeArrowheads="1"/>
                    </pic:cNvPicPr>
                  </pic:nvPicPr>
                  <pic:blipFill>
                    <a:blip r:embed="rId26"/>
                    <a:srcRect/>
                    <a:stretch>
                      <a:fillRect/>
                    </a:stretch>
                  </pic:blipFill>
                  <pic:spPr bwMode="auto">
                    <a:xfrm>
                      <a:off x="0" y="0"/>
                      <a:ext cx="7755123" cy="3518790"/>
                    </a:xfrm>
                    <a:prstGeom prst="rect">
                      <a:avLst/>
                    </a:prstGeom>
                    <a:noFill/>
                    <a:ln w="9525">
                      <a:noFill/>
                      <a:miter lim="800000"/>
                      <a:headEnd/>
                      <a:tailEnd/>
                    </a:ln>
                  </pic:spPr>
                </pic:pic>
              </a:graphicData>
            </a:graphic>
          </wp:inline>
        </w:drawing>
      </w:r>
      <w:bookmarkStart w:id="18" w:name="_Ref380924778"/>
    </w:p>
    <w:p w14:paraId="28E76EBE" w14:textId="77777777" w:rsidR="009620D2" w:rsidRPr="00E63C16" w:rsidRDefault="009620D2" w:rsidP="009620D2">
      <w:pPr>
        <w:pStyle w:val="BodyText2"/>
        <w:rPr>
          <w:rFonts w:ascii="Century Gothic" w:hAnsi="Century Gothic"/>
        </w:rPr>
      </w:pPr>
      <w:bookmarkStart w:id="19" w:name="_Ref385403266"/>
      <w:bookmarkStart w:id="20" w:name="_Toc385495298"/>
      <w:r w:rsidRPr="00E63C16">
        <w:t xml:space="preserve">Figure </w:t>
      </w:r>
      <w:r w:rsidR="003B1026">
        <w:fldChar w:fldCharType="begin"/>
      </w:r>
      <w:r w:rsidR="00E2155D">
        <w:instrText xml:space="preserve"> SEQ Figure \* ARABIC </w:instrText>
      </w:r>
      <w:r w:rsidR="003B1026">
        <w:fldChar w:fldCharType="separate"/>
      </w:r>
      <w:r w:rsidR="00E43816">
        <w:rPr>
          <w:noProof/>
        </w:rPr>
        <w:t>1</w:t>
      </w:r>
      <w:r w:rsidR="003B1026">
        <w:rPr>
          <w:noProof/>
        </w:rPr>
        <w:fldChar w:fldCharType="end"/>
      </w:r>
      <w:bookmarkEnd w:id="19"/>
      <w:r w:rsidRPr="00E63C16">
        <w:t xml:space="preserve"> Distribution of riverine zones in the Murrumbidgee </w:t>
      </w:r>
      <w:r>
        <w:t>Selected Area</w:t>
      </w:r>
      <w:r w:rsidRPr="00E63C16">
        <w:t>.</w:t>
      </w:r>
      <w:bookmarkEnd w:id="20"/>
    </w:p>
    <w:p w14:paraId="28E76EBF" w14:textId="77777777" w:rsidR="009620D2" w:rsidRDefault="009620D2" w:rsidP="009620D2">
      <w:pPr>
        <w:pStyle w:val="BodyText1"/>
        <w:ind w:left="360"/>
        <w:sectPr w:rsidR="009620D2" w:rsidSect="00F14DB6">
          <w:pgSz w:w="16839" w:h="11907" w:orient="landscape" w:code="9"/>
          <w:pgMar w:top="1440" w:right="1440" w:bottom="1440" w:left="1440" w:header="708" w:footer="708" w:gutter="0"/>
          <w:cols w:space="708"/>
          <w:docGrid w:linePitch="360"/>
        </w:sectPr>
      </w:pPr>
    </w:p>
    <w:bookmarkEnd w:id="18"/>
    <w:p w14:paraId="28E76EC0" w14:textId="77777777" w:rsidR="009620D2" w:rsidRPr="00E63C16" w:rsidRDefault="009620D2" w:rsidP="009620D2">
      <w:pPr>
        <w:pStyle w:val="Heading4"/>
      </w:pPr>
      <w:r w:rsidRPr="00E63C16">
        <w:t xml:space="preserve"> Wetland zones</w:t>
      </w:r>
    </w:p>
    <w:p w14:paraId="28E76EC1" w14:textId="77777777" w:rsidR="009620D2" w:rsidRPr="00E63C16" w:rsidRDefault="009620D2" w:rsidP="009620D2">
      <w:pPr>
        <w:pStyle w:val="BodyText10"/>
      </w:pPr>
      <w:r w:rsidRPr="00E63C16">
        <w:t>Identification of zones across floodplain habitat is more complex than in riverine systems, due to the diversity of aquatic habits, complexity of hydrological regimes (spatiotemporal variability of flows), diversity of vegetation types and presence of flow control structures (water management units). U</w:t>
      </w:r>
      <w:r w:rsidR="00244B75">
        <w:t>l</w:t>
      </w:r>
      <w:r w:rsidR="007A0E03">
        <w:t>t</w:t>
      </w:r>
      <w:r w:rsidR="00244B75">
        <w:t>im</w:t>
      </w:r>
      <w:r w:rsidRPr="00E63C16">
        <w:t xml:space="preserve">ately we opted for very broad zones, dominant vegetation type, faunal communities and expected ecological responses.  These align with the management units identified by </w:t>
      </w:r>
      <w:r w:rsidR="002D2B74">
        <w:t>NSW OEH</w:t>
      </w:r>
      <w:r w:rsidRPr="00E63C16">
        <w:t xml:space="preserve"> and are recognised by MDBA and CEWO. Zones were classified for the two key regions: the mid-Murrumbidgee River </w:t>
      </w:r>
      <w:r w:rsidR="003B1026" w:rsidRPr="00E63C16">
        <w:fldChar w:fldCharType="begin"/>
      </w:r>
      <w:r w:rsidRPr="00E63C16">
        <w:instrText xml:space="preserve"> ADDIN EN.CITE &lt;EndNote&gt;&lt;Cite&gt;&lt;Author&gt;Murray&lt;/Author&gt;&lt;Year&gt;2008&lt;/Year&gt;&lt;RecNum&gt;3216&lt;/RecNum&gt;&lt;DisplayText&gt;(Murray 2008)&lt;/DisplayText&gt;&lt;record&gt;&lt;rec-number&gt;3216&lt;/rec-number&gt;&lt;foreign-keys&gt;&lt;key app="EN" db-id="vxxvsda2b05fxpeaw2dp552mtrd5trxdrf0s"&gt;3216&lt;/key&gt;&lt;/foreign-keys&gt;&lt;ref-type name="Book"&gt;6&lt;/ref-type&gt;&lt;contributors&gt;&lt;authors&gt;&lt;author&gt;Murray, P.&lt;/author&gt;&lt;/authors&gt;&lt;/contributors&gt;&lt;titles&gt;&lt;title&gt;Murrumbidgee wetlands resource book&lt;/title&gt;&lt;/titles&gt;&lt;dates&gt;&lt;year&gt;2008&lt;/year&gt;&lt;/dates&gt;&lt;pub-location&gt;New South Wales&lt;/pub-location&gt;&lt;publisher&gt;Murrumbidgee Catchment Management Authority&lt;/publisher&gt;&lt;urls&gt;&lt;/urls&gt;&lt;/record&gt;&lt;/Cite&gt;&lt;/EndNote&gt;</w:instrText>
      </w:r>
      <w:r w:rsidR="003B1026" w:rsidRPr="00E63C16">
        <w:fldChar w:fldCharType="separate"/>
      </w:r>
      <w:r w:rsidRPr="00E63C16">
        <w:rPr>
          <w:noProof/>
        </w:rPr>
        <w:t>(</w:t>
      </w:r>
      <w:hyperlink w:anchor="_ENREF_87" w:tooltip="Murray, 2008 #3216" w:history="1">
        <w:r w:rsidR="0084200E" w:rsidRPr="00E63C16">
          <w:rPr>
            <w:noProof/>
          </w:rPr>
          <w:t>Murray 2008</w:t>
        </w:r>
      </w:hyperlink>
      <w:r w:rsidRPr="00E63C16">
        <w:rPr>
          <w:noProof/>
        </w:rPr>
        <w:t>)</w:t>
      </w:r>
      <w:r w:rsidR="003B1026" w:rsidRPr="00E63C16">
        <w:fldChar w:fldCharType="end"/>
      </w:r>
      <w:r w:rsidRPr="00E63C16">
        <w:t xml:space="preserve"> and the lower Murrumbidgee floodplain </w:t>
      </w:r>
      <w:r w:rsidR="003B1026" w:rsidRPr="00E63C16">
        <w:fldChar w:fldCharType="begin"/>
      </w:r>
      <w:r w:rsidRPr="00E63C16">
        <w:instrText xml:space="preserve"> ADDIN EN.CITE &lt;EndNote&gt;&lt;Cite&gt;&lt;Author&gt;Murrumbidgee Catchment Management Authority&lt;/Author&gt;&lt;Year&gt;2009&lt;/Year&gt;&lt;RecNum&gt;3321&lt;/RecNum&gt;&lt;DisplayText&gt;(Murrumbidgee Catchment Management Authority 2009)&lt;/DisplayText&gt;&lt;record&gt;&lt;rec-number&gt;3321&lt;/rec-number&gt;&lt;foreign-keys&gt;&lt;key app="EN" db-id="vxxvsda2b05fxpeaw2dp552mtrd5trxdrf0s"&gt;3321&lt;/key&gt;&lt;/foreign-keys&gt;&lt;ref-type name="Book"&gt;6&lt;/ref-type&gt;&lt;contributors&gt;&lt;authors&gt;&lt;author&gt;Murrumbidgee Catchment Management Authority,&lt;/author&gt;&lt;/authors&gt;&lt;/contributors&gt;&lt;titles&gt;&lt;title&gt;Lower Murrumbidgee Floodplain: Natural resource management plan&lt;/title&gt;&lt;/titles&gt;&lt;dates&gt;&lt;year&gt;2009&lt;/year&gt;&lt;/dates&gt;&lt;pub-location&gt;Wagga Wagga&lt;/pub-location&gt;&lt;publisher&gt;Murrumbidgee Catchment Management Authority&amp;#xD;&lt;/publisher&gt;&lt;urls&gt;&lt;/urls&gt;&lt;/record&gt;&lt;/Cite&gt;&lt;/EndNote&gt;</w:instrText>
      </w:r>
      <w:r w:rsidR="003B1026" w:rsidRPr="00E63C16">
        <w:fldChar w:fldCharType="separate"/>
      </w:r>
      <w:r w:rsidRPr="00E63C16">
        <w:rPr>
          <w:noProof/>
        </w:rPr>
        <w:t>(</w:t>
      </w:r>
      <w:hyperlink w:anchor="_ENREF_88" w:tooltip="Murrumbidgee Catchment Management Authority, 2009 #3321" w:history="1">
        <w:r w:rsidR="0084200E" w:rsidRPr="00E63C16">
          <w:rPr>
            <w:noProof/>
          </w:rPr>
          <w:t>Murrumbidgee Catchment Management Authority 2009</w:t>
        </w:r>
      </w:hyperlink>
      <w:r w:rsidRPr="00E63C16">
        <w:rPr>
          <w:noProof/>
        </w:rPr>
        <w:t>)</w:t>
      </w:r>
      <w:r w:rsidR="003B1026" w:rsidRPr="00E63C16">
        <w:fldChar w:fldCharType="end"/>
      </w:r>
      <w:r w:rsidRPr="00E63C16">
        <w:t xml:space="preserve">. See </w:t>
      </w:r>
      <w:r w:rsidR="003B1026">
        <w:fldChar w:fldCharType="begin"/>
      </w:r>
      <w:r w:rsidR="00F1414B">
        <w:instrText xml:space="preserve"> REF _Ref384286687 \h </w:instrText>
      </w:r>
      <w:r w:rsidR="003B1026">
        <w:fldChar w:fldCharType="separate"/>
      </w:r>
      <w:r w:rsidR="00E43816">
        <w:t xml:space="preserve">Table </w:t>
      </w:r>
      <w:r w:rsidR="00E43816">
        <w:rPr>
          <w:noProof/>
        </w:rPr>
        <w:t>2</w:t>
      </w:r>
      <w:r w:rsidR="003B1026">
        <w:fldChar w:fldCharType="end"/>
      </w:r>
      <w:r w:rsidR="00F1414B">
        <w:t xml:space="preserve"> for a list of key wetlands in each zone.</w:t>
      </w:r>
    </w:p>
    <w:p w14:paraId="28E76EC2" w14:textId="77777777" w:rsidR="009620D2" w:rsidRPr="00E63C16" w:rsidRDefault="009620D2" w:rsidP="009620D2">
      <w:pPr>
        <w:spacing w:after="0" w:line="240" w:lineRule="auto"/>
      </w:pPr>
      <w:r w:rsidRPr="00E63C16">
        <w:t>These regions are split into six broad zones (</w:t>
      </w:r>
      <w:r w:rsidR="002B4984">
        <w:fldChar w:fldCharType="begin"/>
      </w:r>
      <w:r w:rsidR="002B4984">
        <w:instrText xml:space="preserve"> REF _Ref380924804 \h  \* MERGEFORMAT </w:instrText>
      </w:r>
      <w:r w:rsidR="002B4984">
        <w:fldChar w:fldCharType="separate"/>
      </w:r>
      <w:r w:rsidR="00E43816" w:rsidRPr="00E63C16">
        <w:t xml:space="preserve">Figure </w:t>
      </w:r>
      <w:r w:rsidR="00E43816">
        <w:t>2</w:t>
      </w:r>
      <w:r w:rsidR="002B4984">
        <w:fldChar w:fldCharType="end"/>
      </w:r>
      <w:r w:rsidRPr="00E63C16">
        <w:t xml:space="preserve">): </w:t>
      </w:r>
    </w:p>
    <w:p w14:paraId="28E76EC3" w14:textId="77777777" w:rsidR="009620D2" w:rsidRPr="00E63C16" w:rsidRDefault="009620D2" w:rsidP="009620D2">
      <w:pPr>
        <w:spacing w:after="0" w:line="240" w:lineRule="auto"/>
      </w:pPr>
    </w:p>
    <w:p w14:paraId="28E76EC4" w14:textId="77777777" w:rsidR="009620D2" w:rsidRPr="00E63C16" w:rsidRDefault="009620D2" w:rsidP="00546CA2">
      <w:pPr>
        <w:pStyle w:val="BodyText10"/>
        <w:numPr>
          <w:ilvl w:val="0"/>
          <w:numId w:val="19"/>
        </w:numPr>
      </w:pPr>
      <w:r w:rsidRPr="00E63C16">
        <w:rPr>
          <w:b/>
        </w:rPr>
        <w:t>mid-Murrumbidgee wetlands (82,800</w:t>
      </w:r>
      <w:r w:rsidR="00222681">
        <w:rPr>
          <w:b/>
        </w:rPr>
        <w:t xml:space="preserve"> </w:t>
      </w:r>
      <w:r w:rsidRPr="00E63C16">
        <w:rPr>
          <w:b/>
        </w:rPr>
        <w:t>ha)</w:t>
      </w:r>
      <w:r w:rsidRPr="00E63C16">
        <w:t xml:space="preserve"> – River red gum forest interspersed with paleochannels and oxbow lagoons</w:t>
      </w:r>
    </w:p>
    <w:p w14:paraId="28E76EC5" w14:textId="77777777" w:rsidR="009620D2" w:rsidRPr="00E63C16" w:rsidRDefault="009620D2" w:rsidP="00546CA2">
      <w:pPr>
        <w:pStyle w:val="BodyText10"/>
        <w:numPr>
          <w:ilvl w:val="0"/>
          <w:numId w:val="19"/>
        </w:numPr>
      </w:pPr>
      <w:r w:rsidRPr="00E63C16">
        <w:rPr>
          <w:b/>
        </w:rPr>
        <w:t>Pimpara–Wagourah (55,451</w:t>
      </w:r>
      <w:r w:rsidR="00222681">
        <w:rPr>
          <w:b/>
        </w:rPr>
        <w:t xml:space="preserve"> </w:t>
      </w:r>
      <w:r w:rsidRPr="00E63C16">
        <w:rPr>
          <w:b/>
        </w:rPr>
        <w:t>ha)</w:t>
      </w:r>
      <w:r w:rsidRPr="00E63C16">
        <w:t xml:space="preserve"> – Mosaic of creek lines, paleochannels and wetlands, with River red gum and black box mostly north of the Murrumbidgee River</w:t>
      </w:r>
    </w:p>
    <w:p w14:paraId="28E76EC6" w14:textId="77777777" w:rsidR="009620D2" w:rsidRPr="00E63C16" w:rsidRDefault="009620D2" w:rsidP="00546CA2">
      <w:pPr>
        <w:pStyle w:val="BodyText10"/>
        <w:numPr>
          <w:ilvl w:val="0"/>
          <w:numId w:val="19"/>
        </w:numPr>
      </w:pPr>
      <w:r w:rsidRPr="00E63C16">
        <w:rPr>
          <w:b/>
        </w:rPr>
        <w:t>Redbank (92,504</w:t>
      </w:r>
      <w:r w:rsidR="00222681">
        <w:rPr>
          <w:b/>
        </w:rPr>
        <w:t xml:space="preserve"> </w:t>
      </w:r>
      <w:r w:rsidRPr="00E63C16">
        <w:rPr>
          <w:b/>
        </w:rPr>
        <w:t>ha)</w:t>
      </w:r>
      <w:r w:rsidRPr="00E63C16">
        <w:t xml:space="preserve"> – Mosaic of river red gum forest and woodland, spike rush wetlands - divided into two management subzones (north and south Redbank)</w:t>
      </w:r>
    </w:p>
    <w:p w14:paraId="28E76EC7" w14:textId="77777777" w:rsidR="009620D2" w:rsidRPr="00E63C16" w:rsidRDefault="009620D2" w:rsidP="00546CA2">
      <w:pPr>
        <w:pStyle w:val="BodyText10"/>
        <w:numPr>
          <w:ilvl w:val="0"/>
          <w:numId w:val="19"/>
        </w:numPr>
      </w:pPr>
      <w:r w:rsidRPr="00E63C16">
        <w:rPr>
          <w:b/>
        </w:rPr>
        <w:t>Nimmie-Caira (98,138</w:t>
      </w:r>
      <w:r w:rsidR="00222681">
        <w:rPr>
          <w:b/>
        </w:rPr>
        <w:t xml:space="preserve"> </w:t>
      </w:r>
      <w:r w:rsidRPr="00E63C16">
        <w:rPr>
          <w:b/>
        </w:rPr>
        <w:t>ha)</w:t>
      </w:r>
      <w:r w:rsidRPr="00E63C16">
        <w:t xml:space="preserve"> – Mosaic of creek lines, paleochannels, open wetlands and lakes dominated by lignum and lignum-black box communities </w:t>
      </w:r>
    </w:p>
    <w:p w14:paraId="28E76EC8" w14:textId="77777777" w:rsidR="009620D2" w:rsidRPr="00E63C16" w:rsidRDefault="009620D2" w:rsidP="00546CA2">
      <w:pPr>
        <w:pStyle w:val="BodyText10"/>
        <w:numPr>
          <w:ilvl w:val="0"/>
          <w:numId w:val="19"/>
        </w:numPr>
      </w:pPr>
      <w:r w:rsidRPr="00E63C16">
        <w:rPr>
          <w:b/>
        </w:rPr>
        <w:t>Fiddlers-Uara (75,285</w:t>
      </w:r>
      <w:r w:rsidR="00222681">
        <w:rPr>
          <w:b/>
        </w:rPr>
        <w:t xml:space="preserve"> </w:t>
      </w:r>
      <w:r w:rsidRPr="00E63C16">
        <w:rPr>
          <w:b/>
        </w:rPr>
        <w:t>ha)</w:t>
      </w:r>
      <w:r w:rsidRPr="00E63C16">
        <w:t xml:space="preserve"> – Paleochannels and creek lines bordered by black box </w:t>
      </w:r>
    </w:p>
    <w:p w14:paraId="28E76EC9" w14:textId="77777777" w:rsidR="009620D2" w:rsidRPr="00E63C16" w:rsidRDefault="009620D2" w:rsidP="00546CA2">
      <w:pPr>
        <w:pStyle w:val="BodyText10"/>
        <w:numPr>
          <w:ilvl w:val="0"/>
          <w:numId w:val="19"/>
        </w:numPr>
      </w:pPr>
      <w:r w:rsidRPr="00E63C16">
        <w:rPr>
          <w:b/>
        </w:rPr>
        <w:t>The Western Lakes (3459</w:t>
      </w:r>
      <w:r w:rsidR="00222681">
        <w:rPr>
          <w:b/>
        </w:rPr>
        <w:t xml:space="preserve"> </w:t>
      </w:r>
      <w:r w:rsidRPr="00E63C16">
        <w:rPr>
          <w:b/>
        </w:rPr>
        <w:t>ha)</w:t>
      </w:r>
      <w:r w:rsidRPr="00E63C16">
        <w:t xml:space="preserve"> – Open quaternary lakes with inactive lunettes west of the Lowbidgee floodplain</w:t>
      </w:r>
    </w:p>
    <w:p w14:paraId="28E76ECA" w14:textId="77777777" w:rsidR="009620D2" w:rsidRPr="00E63C16" w:rsidRDefault="009620D2" w:rsidP="009620D2">
      <w:pPr>
        <w:sectPr w:rsidR="009620D2" w:rsidRPr="00E63C16" w:rsidSect="00F14DB6">
          <w:pgSz w:w="11907" w:h="16839" w:code="9"/>
          <w:pgMar w:top="1440" w:right="1440" w:bottom="1440" w:left="1440" w:header="708" w:footer="708" w:gutter="0"/>
          <w:cols w:space="708"/>
          <w:docGrid w:linePitch="360"/>
        </w:sectPr>
      </w:pPr>
    </w:p>
    <w:p w14:paraId="28E76ECB" w14:textId="77777777" w:rsidR="009620D2" w:rsidRPr="00E63C16" w:rsidRDefault="009620D2" w:rsidP="009620D2">
      <w:pPr>
        <w:pStyle w:val="Caption"/>
        <w:rPr>
          <w:b/>
          <w:noProof/>
        </w:rPr>
      </w:pPr>
      <w:r>
        <w:rPr>
          <w:b/>
          <w:noProof/>
        </w:rPr>
        <w:drawing>
          <wp:inline distT="0" distB="0" distL="0" distR="0" wp14:anchorId="28E78830" wp14:editId="28E78831">
            <wp:extent cx="6999605" cy="4855845"/>
            <wp:effectExtent l="19050" t="0" r="0" b="0"/>
            <wp:docPr id="74" name="Picture 50" descr="WetlandZoneMap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WetlandZoneMap2.tif"/>
                    <pic:cNvPicPr>
                      <a:picLocks noChangeAspect="1" noChangeArrowheads="1"/>
                    </pic:cNvPicPr>
                  </pic:nvPicPr>
                  <pic:blipFill>
                    <a:blip r:embed="rId27"/>
                    <a:srcRect/>
                    <a:stretch>
                      <a:fillRect/>
                    </a:stretch>
                  </pic:blipFill>
                  <pic:spPr bwMode="auto">
                    <a:xfrm>
                      <a:off x="0" y="0"/>
                      <a:ext cx="6999605" cy="4855845"/>
                    </a:xfrm>
                    <a:prstGeom prst="rect">
                      <a:avLst/>
                    </a:prstGeom>
                    <a:noFill/>
                    <a:ln w="9525">
                      <a:noFill/>
                      <a:miter lim="800000"/>
                      <a:headEnd/>
                      <a:tailEnd/>
                    </a:ln>
                  </pic:spPr>
                </pic:pic>
              </a:graphicData>
            </a:graphic>
          </wp:inline>
        </w:drawing>
      </w:r>
    </w:p>
    <w:p w14:paraId="28E76ECC" w14:textId="77777777" w:rsidR="009620D2" w:rsidRPr="00E63C16" w:rsidRDefault="009620D2" w:rsidP="009620D2">
      <w:pPr>
        <w:pStyle w:val="Caption"/>
        <w:rPr>
          <w:b/>
        </w:rPr>
        <w:sectPr w:rsidR="009620D2" w:rsidRPr="00E63C16" w:rsidSect="003864E3">
          <w:pgSz w:w="16839" w:h="11907" w:orient="landscape" w:code="9"/>
          <w:pgMar w:top="1440" w:right="1440" w:bottom="1440" w:left="1440" w:header="708" w:footer="708" w:gutter="0"/>
          <w:cols w:space="708"/>
          <w:docGrid w:linePitch="360"/>
        </w:sectPr>
      </w:pPr>
      <w:bookmarkStart w:id="21" w:name="_Ref380924804"/>
      <w:bookmarkStart w:id="22" w:name="_Toc385495299"/>
      <w:r w:rsidRPr="00E63C16">
        <w:t xml:space="preserve">Figure </w:t>
      </w:r>
      <w:r w:rsidR="003B1026">
        <w:fldChar w:fldCharType="begin"/>
      </w:r>
      <w:r w:rsidR="00E2155D">
        <w:instrText xml:space="preserve"> SEQ Figure \* ARABIC </w:instrText>
      </w:r>
      <w:r w:rsidR="003B1026">
        <w:fldChar w:fldCharType="separate"/>
      </w:r>
      <w:r w:rsidR="00E43816">
        <w:rPr>
          <w:noProof/>
        </w:rPr>
        <w:t>2</w:t>
      </w:r>
      <w:r w:rsidR="003B1026">
        <w:rPr>
          <w:noProof/>
        </w:rPr>
        <w:fldChar w:fldCharType="end"/>
      </w:r>
      <w:bookmarkEnd w:id="21"/>
      <w:r w:rsidRPr="00E63C16">
        <w:t xml:space="preserve"> Distribution of wetland zones in the Murrumbidgee </w:t>
      </w:r>
      <w:r>
        <w:t>Selected Area and locations of key wetlands</w:t>
      </w:r>
      <w:r w:rsidRPr="00E63C16">
        <w:t>.</w:t>
      </w:r>
      <w:bookmarkEnd w:id="22"/>
    </w:p>
    <w:p w14:paraId="28E76ECD" w14:textId="77777777" w:rsidR="006239C0" w:rsidRDefault="00F1414B" w:rsidP="006239C0">
      <w:pPr>
        <w:pStyle w:val="Heading1"/>
      </w:pPr>
      <w:r w:rsidRPr="006239C0">
        <w:t xml:space="preserve"> </w:t>
      </w:r>
      <w:bookmarkStart w:id="23" w:name="_Toc385495633"/>
      <w:bookmarkStart w:id="24" w:name="_Toc391976345"/>
      <w:bookmarkStart w:id="25" w:name="_Toc385495631"/>
      <w:r w:rsidR="006239C0" w:rsidRPr="006239C0">
        <w:t>Commonwealth environmental watering</w:t>
      </w:r>
      <w:bookmarkEnd w:id="23"/>
      <w:bookmarkEnd w:id="24"/>
      <w:r w:rsidR="006239C0" w:rsidRPr="006239C0">
        <w:t xml:space="preserve"> </w:t>
      </w:r>
    </w:p>
    <w:p w14:paraId="28E76ECE" w14:textId="77777777" w:rsidR="006239C0" w:rsidRPr="00E63C16" w:rsidRDefault="006239C0" w:rsidP="006239C0">
      <w:pPr>
        <w:pStyle w:val="BodyText10"/>
      </w:pPr>
      <w:r>
        <w:t xml:space="preserve">The Commonwealth Environmental Water Office manages environmental water in the Murrumbidgee Catchment in partnership with the MDBA, </w:t>
      </w:r>
      <w:r w:rsidR="002D2B74">
        <w:t>NSW OEH</w:t>
      </w:r>
      <w:r>
        <w:t xml:space="preserve"> (including the National Parks and Wildlife Service), NSW State Water Corporation, NSW Office of Water, the Murrumbidgee Local Land Services (formerly the Catchment Management Authority), the Murrumbidgee Environmental Water Allowance Reference Group, and local land managers and water users. </w:t>
      </w:r>
      <w:r w:rsidRPr="00E63C16">
        <w:t xml:space="preserve">Multiple large scale watering actions have been undertaken for the past decade with the </w:t>
      </w:r>
      <w:r>
        <w:t>use</w:t>
      </w:r>
      <w:r w:rsidRPr="00E63C16">
        <w:t xml:space="preserve"> of substantial Commonwealth and </w:t>
      </w:r>
      <w:r>
        <w:t>NSW</w:t>
      </w:r>
      <w:r w:rsidRPr="00E63C16">
        <w:t xml:space="preserve"> environmental water holdings </w:t>
      </w:r>
      <w:r>
        <w:t xml:space="preserve">see </w:t>
      </w:r>
      <w:r w:rsidR="002B4984">
        <w:fldChar w:fldCharType="begin"/>
      </w:r>
      <w:r w:rsidR="002B4984">
        <w:instrText xml:space="preserve"> REF _Ref380999635 \h  \* MERGEFORMAT </w:instrText>
      </w:r>
      <w:r w:rsidR="002B4984">
        <w:fldChar w:fldCharType="separate"/>
      </w:r>
      <w:r w:rsidR="00E43816" w:rsidRPr="00E63C16">
        <w:t xml:space="preserve">Table </w:t>
      </w:r>
      <w:r w:rsidR="00E43816">
        <w:t>1</w:t>
      </w:r>
      <w:r w:rsidR="002B4984">
        <w:fldChar w:fldCharType="end"/>
      </w:r>
      <w:r w:rsidRPr="00E63C16">
        <w:t xml:space="preserve">. These normally include a combination of flows targeting a range of aquatic habitats, </w:t>
      </w:r>
      <w:r>
        <w:t>to address</w:t>
      </w:r>
      <w:r w:rsidRPr="00E63C16">
        <w:t xml:space="preserve"> unique ecological objectives. For example: in-channel flows in the Murrumbidgee River</w:t>
      </w:r>
      <w:r>
        <w:t>;</w:t>
      </w:r>
      <w:r w:rsidRPr="00E63C16">
        <w:t xml:space="preserve"> wetland watering actions across multiple zones within the Lowbidgee floodplain</w:t>
      </w:r>
      <w:r>
        <w:t>;</w:t>
      </w:r>
      <w:r w:rsidRPr="00E63C16">
        <w:t xml:space="preserve"> in-channel flows managed to allow for connection to the mid-Murrumbidgee wetlands</w:t>
      </w:r>
      <w:r>
        <w:t>;</w:t>
      </w:r>
      <w:r w:rsidRPr="00E63C16">
        <w:t xml:space="preserve"> reconnection flows to the mid-Murrumbidgee River from the wetlands</w:t>
      </w:r>
      <w:r>
        <w:t>;</w:t>
      </w:r>
      <w:r w:rsidRPr="00E63C16">
        <w:t xml:space="preserve"> and in-channel freshes managed as piggy-back flows associated with</w:t>
      </w:r>
      <w:r w:rsidR="00244B75">
        <w:t xml:space="preserve"> The Living Murray (</w:t>
      </w:r>
      <w:r w:rsidRPr="00E63C16">
        <w:t>TLM</w:t>
      </w:r>
      <w:r w:rsidR="00244B75">
        <w:t>)</w:t>
      </w:r>
      <w:r w:rsidRPr="00E63C16">
        <w:t xml:space="preserve"> releases or periods of tributary inflows. In any given water year, Commonwealth watering options and related monitoring activities are required to be flexible to accommodate changing flow priorities</w:t>
      </w:r>
      <w:r>
        <w:t xml:space="preserve"> and climatic conditions</w:t>
      </w:r>
      <w:r w:rsidRPr="00E63C16">
        <w:t xml:space="preserve">, opportunities and risks. </w:t>
      </w:r>
    </w:p>
    <w:p w14:paraId="28E76ECF" w14:textId="77777777" w:rsidR="006239C0" w:rsidRDefault="006239C0" w:rsidP="006239C0">
      <w:pPr>
        <w:pStyle w:val="BodyText10"/>
      </w:pPr>
      <w:r w:rsidRPr="00E63C16">
        <w:t xml:space="preserve">In the Murrumbidgee, there is considerable public scrutiny of Commonwealth watering actions and risk management during environmental flows. In particular management of hypoxic black water, algal blooms and taste and odour issues (real or perceived) is critical. Likewise flows across the Lowbidgee floodplain are highly regulated and managed. While the presence of extensive infrastructure provides significant flexibility in water actions in a given year, it also requires high levels of adaptive management with top-up flows frequently required to sustain waterbird and southern bell frog breeding across the floodplain. </w:t>
      </w:r>
    </w:p>
    <w:p w14:paraId="28E76ED0" w14:textId="77777777" w:rsidR="006239C0" w:rsidRDefault="006239C0">
      <w:pPr>
        <w:spacing w:after="0" w:line="240" w:lineRule="auto"/>
      </w:pPr>
      <w:r>
        <w:br w:type="page"/>
      </w:r>
    </w:p>
    <w:p w14:paraId="28E76ED1" w14:textId="77777777" w:rsidR="00C218A3" w:rsidRPr="00E63C16" w:rsidRDefault="006239C0" w:rsidP="009620D2">
      <w:pPr>
        <w:pStyle w:val="Heading2"/>
      </w:pPr>
      <w:bookmarkStart w:id="26" w:name="_Toc391976346"/>
      <w:r>
        <w:t>Hydr</w:t>
      </w:r>
      <w:r w:rsidR="00C218A3" w:rsidRPr="00E63C16">
        <w:t xml:space="preserve">ology of the Murrumbidgee </w:t>
      </w:r>
      <w:r w:rsidR="00521ADC">
        <w:t>Selected Area</w:t>
      </w:r>
      <w:bookmarkEnd w:id="25"/>
      <w:bookmarkEnd w:id="26"/>
    </w:p>
    <w:p w14:paraId="28E76ED2" w14:textId="77777777" w:rsidR="00C218A3" w:rsidRPr="00E63C16" w:rsidRDefault="00C218A3" w:rsidP="002875FE">
      <w:pPr>
        <w:pStyle w:val="BodyText10"/>
      </w:pPr>
      <w:r w:rsidRPr="00E63C16">
        <w:t xml:space="preserve">The Murrumbidgee </w:t>
      </w:r>
      <w:r w:rsidR="00F14DB6">
        <w:t xml:space="preserve">River and connected wetlands </w:t>
      </w:r>
      <w:r w:rsidRPr="00E63C16">
        <w:t>receiv</w:t>
      </w:r>
      <w:r w:rsidR="00F14DB6">
        <w:t>e</w:t>
      </w:r>
      <w:r w:rsidRPr="00E63C16">
        <w:t xml:space="preserve"> regular inflows as a result of spring snow melt and rainfall in the upper catchment </w:t>
      </w:r>
      <w:r w:rsidR="003B1026" w:rsidRPr="00E63C16">
        <w:fldChar w:fldCharType="begin"/>
      </w:r>
      <w:r w:rsidRPr="00E63C16">
        <w:instrText xml:space="preserve"> ADDIN EN.CITE &lt;EndNote&gt;&lt;Cite&gt;&lt;Author&gt;Murray&lt;/Author&gt;&lt;Year&gt;2008&lt;/Year&gt;&lt;RecNum&gt;3216&lt;/RecNum&gt;&lt;DisplayText&gt;(Murray 2008)&lt;/DisplayText&gt;&lt;record&gt;&lt;rec-number&gt;3216&lt;/rec-number&gt;&lt;foreign-keys&gt;&lt;key app="EN" db-id="vxxvsda2b05fxpeaw2dp552mtrd5trxdrf0s"&gt;3216&lt;/key&gt;&lt;/foreign-keys&gt;&lt;ref-type name="Book"&gt;6&lt;/ref-type&gt;&lt;contributors&gt;&lt;authors&gt;&lt;author&gt;Murray, P.&lt;/author&gt;&lt;/authors&gt;&lt;/contributors&gt;&lt;titles&gt;&lt;title&gt;Murrumbidgee wetlands resource book&lt;/title&gt;&lt;/titles&gt;&lt;dates&gt;&lt;year&gt;2008&lt;/year&gt;&lt;/dates&gt;&lt;pub-location&gt;New South Wales&lt;/pub-location&gt;&lt;publisher&gt;Murrumbidgee Catchment Management Authority&lt;/publisher&gt;&lt;urls&gt;&lt;/urls&gt;&lt;/record&gt;&lt;/Cite&gt;&lt;/EndNote&gt;</w:instrText>
      </w:r>
      <w:r w:rsidR="003B1026" w:rsidRPr="00E63C16">
        <w:fldChar w:fldCharType="separate"/>
      </w:r>
      <w:r w:rsidRPr="00E63C16">
        <w:rPr>
          <w:noProof/>
        </w:rPr>
        <w:t>(</w:t>
      </w:r>
      <w:hyperlink w:anchor="_ENREF_87" w:tooltip="Murray, 2008 #3216" w:history="1">
        <w:r w:rsidR="0084200E" w:rsidRPr="00E63C16">
          <w:rPr>
            <w:noProof/>
          </w:rPr>
          <w:t>Murray 2008</w:t>
        </w:r>
      </w:hyperlink>
      <w:r w:rsidRPr="00E63C16">
        <w:rPr>
          <w:noProof/>
        </w:rPr>
        <w:t>)</w:t>
      </w:r>
      <w:r w:rsidR="003B1026" w:rsidRPr="00E63C16">
        <w:fldChar w:fldCharType="end"/>
      </w:r>
      <w:r w:rsidRPr="00E63C16">
        <w:t xml:space="preserve"> (</w:t>
      </w:r>
      <w:r w:rsidR="002B4984">
        <w:fldChar w:fldCharType="begin"/>
      </w:r>
      <w:r w:rsidR="002B4984">
        <w:instrText xml:space="preserve"> REF _Ref381023659 \h  \* MERGEFORMAT </w:instrText>
      </w:r>
      <w:r w:rsidR="002B4984">
        <w:fldChar w:fldCharType="separate"/>
      </w:r>
      <w:r w:rsidR="00E43816" w:rsidRPr="00E63C16">
        <w:t xml:space="preserve">Figure </w:t>
      </w:r>
      <w:r w:rsidR="00E43816">
        <w:t>3</w:t>
      </w:r>
      <w:r w:rsidR="002B4984">
        <w:fldChar w:fldCharType="end"/>
      </w:r>
      <w:r w:rsidRPr="00E63C16">
        <w:t xml:space="preserve">). Prior to the millennium drought, the majority of wetlands through the mid-Murrumbidgee were considered to be permanent, with others exhibiting fluctuating seasonal water levels that rarely resulted in complete drying </w:t>
      </w:r>
      <w:r w:rsidR="003B1026" w:rsidRPr="00E63C16">
        <w:fldChar w:fldCharType="begin"/>
      </w:r>
      <w:r w:rsidRPr="00E63C16">
        <w:instrText xml:space="preserve"> ADDIN EN.CITE &lt;EndNote&gt;&lt;Cite&gt;&lt;Author&gt;Chessman&lt;/Author&gt;&lt;Year&gt;2003&lt;/Year&gt;&lt;RecNum&gt;3399&lt;/RecNum&gt;&lt;DisplayText&gt;(Chessman 2003)&lt;/DisplayText&gt;&lt;record&gt;&lt;rec-number&gt;3399&lt;/rec-number&gt;&lt;foreign-keys&gt;&lt;key app="EN" db-id="vxxvsda2b05fxpeaw2dp552mtrd5trxdrf0s"&gt;3399&lt;/key&gt;&lt;/foreign-keys&gt;&lt;ref-type name="Book"&gt;6&lt;/ref-type&gt;&lt;contributors&gt;&lt;authors&gt;&lt;author&gt;Chessman, B.&lt;/author&gt;&lt;/authors&gt;&lt;/contributors&gt;&lt;titles&gt;&lt;title&gt;Integrated monitoring of environmental flows:State summary report 1998-2000&lt;/title&gt;&lt;/titles&gt;&lt;dates&gt;&lt;year&gt;2003&lt;/year&gt;&lt;/dates&gt;&lt;pub-location&gt;NSW&lt;/pub-location&gt;&lt;publisher&gt;NSW Department of Infrastructure, Planning and Natural Resources&lt;/publisher&gt;&lt;urls&gt;&lt;/urls&gt;&lt;/record&gt;&lt;/Cite&gt;&lt;/EndNote&gt;</w:instrText>
      </w:r>
      <w:r w:rsidR="003B1026" w:rsidRPr="00E63C16">
        <w:fldChar w:fldCharType="separate"/>
      </w:r>
      <w:r w:rsidRPr="00E63C16">
        <w:rPr>
          <w:noProof/>
        </w:rPr>
        <w:t>(</w:t>
      </w:r>
      <w:hyperlink w:anchor="_ENREF_19" w:tooltip="Chessman, 2003 #3399" w:history="1">
        <w:r w:rsidR="0084200E" w:rsidRPr="00E63C16">
          <w:rPr>
            <w:noProof/>
          </w:rPr>
          <w:t>Chessman 2003</w:t>
        </w:r>
      </w:hyperlink>
      <w:r w:rsidRPr="00E63C16">
        <w:rPr>
          <w:noProof/>
        </w:rPr>
        <w:t>)</w:t>
      </w:r>
      <w:r w:rsidR="003B1026" w:rsidRPr="00E63C16">
        <w:fldChar w:fldCharType="end"/>
      </w:r>
      <w:r w:rsidRPr="00E63C16">
        <w:t>. Likewise, the Lowbidgee floodplain received considerable inundation each year with overbank flows in spring and summer maintaining over 200,000</w:t>
      </w:r>
      <w:r w:rsidR="00222681">
        <w:t xml:space="preserve"> </w:t>
      </w:r>
      <w:r w:rsidRPr="00E63C16">
        <w:t xml:space="preserve">ha of lignum, black box and river red gum wetland complexes </w:t>
      </w:r>
      <w:r w:rsidR="003B1026" w:rsidRPr="00E63C16">
        <w:fldChar w:fldCharType="begin"/>
      </w:r>
      <w:r w:rsidRPr="00E63C16">
        <w:instrText xml:space="preserve"> ADDIN EN.CITE &lt;EndNote&gt;&lt;Cite&gt;&lt;Author&gt;Kingsford&lt;/Author&gt;&lt;Year&gt;2001&lt;/Year&gt;&lt;RecNum&gt;1318&lt;/RecNum&gt;&lt;DisplayText&gt;(Kingsford and Thomas 2001)&lt;/DisplayText&gt;&lt;record&gt;&lt;rec-number&gt;1318&lt;/rec-number&gt;&lt;foreign-keys&gt;&lt;key app="EN" db-id="vxxvsda2b05fxpeaw2dp552mtrd5trxdrf0s"&gt;1318&lt;/key&gt;&lt;/foreign-keys&gt;&lt;ref-type name="Book"&gt;6&lt;/ref-type&gt;&lt;contributors&gt;&lt;authors&gt;&lt;author&gt;Kingsford, R. T.&lt;/author&gt;&lt;author&gt;Thomas, R. F.&lt;/author&gt;&lt;/authors&gt;&lt;/contributors&gt;&lt;titles&gt;&lt;title&gt;Changing water regimes and wetland habitat on the Lower Murrumbidgee floodplain of the Murrumbidgee River in Arid Australia&lt;/title&gt;&lt;/titles&gt;&lt;keywords&gt;&lt;keyword&gt;Lowbidgee&lt;/keyword&gt;&lt;keyword&gt;Wetlands&lt;/keyword&gt;&lt;keyword&gt;Flow regulation&lt;/keyword&gt;&lt;/keywords&gt;&lt;dates&gt;&lt;year&gt;2001&lt;/year&gt;&lt;/dates&gt;&lt;pub-location&gt;Sydney&lt;/pub-location&gt;&lt;publisher&gt;NSW National Parks and Wildlife Service&lt;/publisher&gt;&lt;urls&gt;&lt;related-urls&gt;&lt;url&gt;NPWS web site &lt;/url&gt;&lt;/related-urls&gt;&lt;/urls&gt;&lt;/record&gt;&lt;/Cite&gt;&lt;/EndNote&gt;</w:instrText>
      </w:r>
      <w:r w:rsidR="003B1026" w:rsidRPr="00E63C16">
        <w:fldChar w:fldCharType="separate"/>
      </w:r>
      <w:r w:rsidRPr="00E63C16">
        <w:rPr>
          <w:noProof/>
        </w:rPr>
        <w:t>(</w:t>
      </w:r>
      <w:hyperlink w:anchor="_ENREF_61" w:tooltip="Kingsford, 2001 #1318" w:history="1">
        <w:r w:rsidR="0084200E" w:rsidRPr="00E63C16">
          <w:rPr>
            <w:noProof/>
          </w:rPr>
          <w:t>Kingsford and Thomas 2001</w:t>
        </w:r>
      </w:hyperlink>
      <w:r w:rsidRPr="00E63C16">
        <w:rPr>
          <w:noProof/>
        </w:rPr>
        <w:t>)</w:t>
      </w:r>
      <w:r w:rsidR="003B1026" w:rsidRPr="00E63C16">
        <w:fldChar w:fldCharType="end"/>
      </w:r>
      <w:r w:rsidRPr="00E63C16">
        <w:t xml:space="preserve">. </w:t>
      </w:r>
    </w:p>
    <w:p w14:paraId="28E76ED3" w14:textId="77777777" w:rsidR="00C218A3" w:rsidRPr="00E63C16" w:rsidRDefault="00C218A3" w:rsidP="004C37B5">
      <w:pPr>
        <w:ind w:left="720"/>
      </w:pPr>
    </w:p>
    <w:p w14:paraId="28E76ED4" w14:textId="77777777" w:rsidR="00C218A3" w:rsidRPr="00E63C16" w:rsidRDefault="00075B3E" w:rsidP="00FE7EE7">
      <w:pPr>
        <w:pStyle w:val="Caption"/>
        <w:jc w:val="both"/>
      </w:pPr>
      <w:r>
        <w:rPr>
          <w:noProof/>
        </w:rPr>
        <w:drawing>
          <wp:inline distT="0" distB="0" distL="0" distR="0" wp14:anchorId="28E78832" wp14:editId="28E78833">
            <wp:extent cx="5786120" cy="4177665"/>
            <wp:effectExtent l="19050" t="0" r="5080" b="0"/>
            <wp:docPr id="7"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28"/>
                    <a:srcRect/>
                    <a:stretch>
                      <a:fillRect/>
                    </a:stretch>
                  </pic:blipFill>
                  <pic:spPr bwMode="auto">
                    <a:xfrm>
                      <a:off x="0" y="0"/>
                      <a:ext cx="5786120" cy="4177665"/>
                    </a:xfrm>
                    <a:prstGeom prst="rect">
                      <a:avLst/>
                    </a:prstGeom>
                    <a:noFill/>
                    <a:ln w="9525">
                      <a:noFill/>
                      <a:miter lim="800000"/>
                      <a:headEnd/>
                      <a:tailEnd/>
                    </a:ln>
                  </pic:spPr>
                </pic:pic>
              </a:graphicData>
            </a:graphic>
          </wp:inline>
        </w:drawing>
      </w:r>
    </w:p>
    <w:p w14:paraId="28E76ED5" w14:textId="77777777" w:rsidR="00C218A3" w:rsidRPr="00E63C16" w:rsidRDefault="00C218A3" w:rsidP="001B4F62">
      <w:pPr>
        <w:pStyle w:val="Caption"/>
      </w:pPr>
      <w:bookmarkStart w:id="27" w:name="_Ref381023659"/>
      <w:bookmarkStart w:id="28" w:name="_Toc385495300"/>
      <w:r w:rsidRPr="00E63C16">
        <w:t xml:space="preserve">Figure </w:t>
      </w:r>
      <w:r w:rsidR="003B1026">
        <w:fldChar w:fldCharType="begin"/>
      </w:r>
      <w:r w:rsidR="00E2155D">
        <w:instrText xml:space="preserve"> SEQ Figure \* ARABIC </w:instrText>
      </w:r>
      <w:r w:rsidR="003B1026">
        <w:fldChar w:fldCharType="separate"/>
      </w:r>
      <w:r w:rsidR="00E43816">
        <w:rPr>
          <w:noProof/>
        </w:rPr>
        <w:t>3</w:t>
      </w:r>
      <w:r w:rsidR="003B1026">
        <w:rPr>
          <w:noProof/>
        </w:rPr>
        <w:fldChar w:fldCharType="end"/>
      </w:r>
      <w:bookmarkEnd w:id="27"/>
      <w:r w:rsidRPr="00E63C16">
        <w:t xml:space="preserve"> Flows in the Murrumbidgee </w:t>
      </w:r>
      <w:r w:rsidR="00521ADC">
        <w:t>Selected Area</w:t>
      </w:r>
      <w:r w:rsidRPr="00E63C16">
        <w:t xml:space="preserve"> between 1973 and 2013. Green line indicates commence to fill for mid-Murrumbidgee wetlands. Red line indicates natural overbank flows into Lowbidgee. Note that infrastructure facilitated delivery can occur at times of very low flows in the Lowbidgee and is largely independent of discharge.</w:t>
      </w:r>
      <w:bookmarkEnd w:id="28"/>
    </w:p>
    <w:p w14:paraId="28E76ED6" w14:textId="77777777" w:rsidR="00FA28FC" w:rsidRDefault="00FA28FC" w:rsidP="00FA28FC">
      <w:pPr>
        <w:pStyle w:val="BodyText10"/>
      </w:pPr>
    </w:p>
    <w:p w14:paraId="28E76ED7" w14:textId="77777777" w:rsidR="00FA28FC" w:rsidRDefault="00406EA7" w:rsidP="00406EA7">
      <w:pPr>
        <w:pStyle w:val="Heading2"/>
      </w:pPr>
      <w:r>
        <w:t xml:space="preserve"> </w:t>
      </w:r>
      <w:bookmarkStart w:id="29" w:name="_Toc385495632"/>
      <w:bookmarkStart w:id="30" w:name="_Toc391976347"/>
      <w:r w:rsidR="00FA28FC">
        <w:t>Water holdings</w:t>
      </w:r>
      <w:r w:rsidR="00EA246E">
        <w:t xml:space="preserve"> in the Murrumbidgee Selected Area</w:t>
      </w:r>
      <w:bookmarkEnd w:id="29"/>
      <w:bookmarkEnd w:id="30"/>
    </w:p>
    <w:p w14:paraId="28E76ED8" w14:textId="77777777" w:rsidR="00FA28FC" w:rsidRDefault="00FA28FC" w:rsidP="00FA28FC">
      <w:pPr>
        <w:pStyle w:val="BodyText10"/>
      </w:pPr>
      <w:r w:rsidRPr="00E63C16">
        <w:t>River regulation and consumptive water use in the Murrumbidgee has reduced water flows into both the mid-Murrumbidgee wetlands and Lowbidgee floodplain and altered the seasonality of riverine flow peaks. However, the combined Commonwealth and NSW environmental water holdings are significant</w:t>
      </w:r>
      <w:r>
        <w:t xml:space="preserve"> (</w:t>
      </w:r>
      <w:r w:rsidR="003B1026">
        <w:fldChar w:fldCharType="begin"/>
      </w:r>
      <w:r>
        <w:instrText xml:space="preserve"> REF _Ref380999635 \h </w:instrText>
      </w:r>
      <w:r w:rsidR="003B1026">
        <w:fldChar w:fldCharType="separate"/>
      </w:r>
      <w:r w:rsidR="00E43816" w:rsidRPr="00E63C16">
        <w:t xml:space="preserve">Table </w:t>
      </w:r>
      <w:r w:rsidR="00E43816">
        <w:rPr>
          <w:noProof/>
        </w:rPr>
        <w:t>1</w:t>
      </w:r>
      <w:r w:rsidR="003B1026">
        <w:fldChar w:fldCharType="end"/>
      </w:r>
      <w:r>
        <w:t>)</w:t>
      </w:r>
      <w:r w:rsidR="00EA246E">
        <w:t xml:space="preserve"> with over</w:t>
      </w:r>
      <w:r w:rsidRPr="00E63C16">
        <w:t xml:space="preserve"> </w:t>
      </w:r>
      <w:r w:rsidR="00EA246E" w:rsidRPr="00EA246E">
        <w:rPr>
          <w:b/>
        </w:rPr>
        <w:t>690,000</w:t>
      </w:r>
      <w:r w:rsidR="00222681">
        <w:rPr>
          <w:b/>
        </w:rPr>
        <w:t xml:space="preserve"> </w:t>
      </w:r>
      <w:r w:rsidR="00EA246E" w:rsidRPr="00EA246E">
        <w:rPr>
          <w:b/>
        </w:rPr>
        <w:t>ML</w:t>
      </w:r>
      <w:r w:rsidR="00EA246E">
        <w:t xml:space="preserve"> of combined Commonwealth and NSW water holdings. </w:t>
      </w:r>
      <w:r w:rsidRPr="00E63C16">
        <w:t xml:space="preserve">In combination with the substantial investment in infrastructure to assist in the delivery of environmental water under the </w:t>
      </w:r>
      <w:r>
        <w:t>NSW Rivers Environmental Restoration Program (</w:t>
      </w:r>
      <w:r w:rsidRPr="00E63C16">
        <w:t>RERP</w:t>
      </w:r>
      <w:r>
        <w:t>)</w:t>
      </w:r>
      <w:r w:rsidRPr="00E63C16">
        <w:t xml:space="preserve"> these water holdings are expected to make significant progress toward restoring key beneficial attributes of the hydrograph and reducing the frequency on extreme drying events. </w:t>
      </w:r>
    </w:p>
    <w:p w14:paraId="28E76ED9" w14:textId="77777777" w:rsidR="00A77E76" w:rsidRPr="00E63C16" w:rsidRDefault="00A77E76" w:rsidP="00FA28FC">
      <w:pPr>
        <w:pStyle w:val="BodyText10"/>
      </w:pPr>
    </w:p>
    <w:p w14:paraId="28E76EDA" w14:textId="77777777" w:rsidR="00932295" w:rsidRDefault="00932295" w:rsidP="00A77E76">
      <w:pPr>
        <w:spacing w:after="0" w:line="240" w:lineRule="auto"/>
      </w:pPr>
      <w:bookmarkStart w:id="31" w:name="_Ref380999635"/>
      <w:r w:rsidRPr="00E63C16">
        <w:t xml:space="preserve">Table </w:t>
      </w:r>
      <w:r w:rsidR="003B1026">
        <w:fldChar w:fldCharType="begin"/>
      </w:r>
      <w:r w:rsidR="00E2155D">
        <w:instrText xml:space="preserve"> SEQ Table \* ARABIC </w:instrText>
      </w:r>
      <w:r w:rsidR="003B1026">
        <w:fldChar w:fldCharType="separate"/>
      </w:r>
      <w:r w:rsidR="00E43816">
        <w:rPr>
          <w:noProof/>
        </w:rPr>
        <w:t>1</w:t>
      </w:r>
      <w:r w:rsidR="003B1026">
        <w:rPr>
          <w:noProof/>
        </w:rPr>
        <w:fldChar w:fldCharType="end"/>
      </w:r>
      <w:bookmarkEnd w:id="31"/>
      <w:r w:rsidRPr="00E63C16">
        <w:t xml:space="preserve"> </w:t>
      </w:r>
      <w:r w:rsidRPr="00F1414B">
        <w:rPr>
          <w:sz w:val="20"/>
          <w:szCs w:val="20"/>
        </w:rPr>
        <w:t xml:space="preserve">Summary of </w:t>
      </w:r>
      <w:r w:rsidR="00A862C5" w:rsidRPr="00F1414B">
        <w:rPr>
          <w:sz w:val="20"/>
          <w:szCs w:val="20"/>
        </w:rPr>
        <w:t>Commonwealth</w:t>
      </w:r>
      <w:r w:rsidRPr="00F1414B">
        <w:rPr>
          <w:sz w:val="20"/>
          <w:szCs w:val="20"/>
        </w:rPr>
        <w:t xml:space="preserve"> and NSW environmental watering holdings: For modifications see: </w:t>
      </w:r>
      <w:hyperlink r:id="rId29" w:history="1">
        <w:r w:rsidRPr="00F1414B">
          <w:rPr>
            <w:rStyle w:val="Hyperlink"/>
            <w:sz w:val="20"/>
            <w:szCs w:val="20"/>
          </w:rPr>
          <w:t>http://www.environment.gov.au/topics/water/commonwealth-environmental-water-office/southern-catchments/murrumbidgee</w:t>
        </w:r>
      </w:hyperlink>
    </w:p>
    <w:p w14:paraId="28E76EDB" w14:textId="77777777" w:rsidR="0069548D" w:rsidRPr="00A77E76" w:rsidRDefault="0069548D" w:rsidP="00A77E76">
      <w:pPr>
        <w:spacing w:after="0" w:line="240" w:lineRule="auto"/>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481"/>
        <w:gridCol w:w="3093"/>
        <w:gridCol w:w="1758"/>
      </w:tblGrid>
      <w:tr w:rsidR="00932295" w:rsidRPr="00E63C16" w14:paraId="28E76EDF" w14:textId="77777777" w:rsidTr="000F62FA">
        <w:trPr>
          <w:trHeight w:val="502"/>
        </w:trPr>
        <w:tc>
          <w:tcPr>
            <w:tcW w:w="3481" w:type="dxa"/>
          </w:tcPr>
          <w:p w14:paraId="28E76EDC" w14:textId="77777777" w:rsidR="00932295" w:rsidRPr="00E63C16" w:rsidRDefault="00932295" w:rsidP="000F62FA">
            <w:pPr>
              <w:pStyle w:val="NoSpacing"/>
              <w:rPr>
                <w:b/>
              </w:rPr>
            </w:pPr>
            <w:r w:rsidRPr="00E63C16">
              <w:rPr>
                <w:b/>
              </w:rPr>
              <w:t>Account</w:t>
            </w:r>
          </w:p>
        </w:tc>
        <w:tc>
          <w:tcPr>
            <w:tcW w:w="3093" w:type="dxa"/>
          </w:tcPr>
          <w:p w14:paraId="28E76EDD" w14:textId="77777777" w:rsidR="00932295" w:rsidRPr="00E63C16" w:rsidRDefault="00932295" w:rsidP="000F62FA">
            <w:pPr>
              <w:pStyle w:val="NoSpacing"/>
              <w:rPr>
                <w:b/>
              </w:rPr>
            </w:pPr>
            <w:r w:rsidRPr="00E63C16">
              <w:rPr>
                <w:b/>
              </w:rPr>
              <w:t>Security</w:t>
            </w:r>
          </w:p>
        </w:tc>
        <w:tc>
          <w:tcPr>
            <w:tcW w:w="1758" w:type="dxa"/>
          </w:tcPr>
          <w:p w14:paraId="28E76EDE" w14:textId="77777777" w:rsidR="00932295" w:rsidRPr="00E63C16" w:rsidRDefault="00932295" w:rsidP="000F62FA">
            <w:pPr>
              <w:pStyle w:val="NoSpacing"/>
              <w:rPr>
                <w:b/>
              </w:rPr>
            </w:pPr>
            <w:r w:rsidRPr="00E63C16">
              <w:rPr>
                <w:b/>
              </w:rPr>
              <w:t>Registered entitlements (ML)</w:t>
            </w:r>
          </w:p>
        </w:tc>
      </w:tr>
      <w:tr w:rsidR="00932295" w:rsidRPr="00E63C16" w14:paraId="28E76EE3" w14:textId="77777777" w:rsidTr="000F62FA">
        <w:trPr>
          <w:trHeight w:val="648"/>
        </w:trPr>
        <w:tc>
          <w:tcPr>
            <w:tcW w:w="3481" w:type="dxa"/>
          </w:tcPr>
          <w:p w14:paraId="28E76EE0" w14:textId="77777777" w:rsidR="00932295" w:rsidRPr="00E63C16" w:rsidRDefault="00932295" w:rsidP="0033742E">
            <w:pPr>
              <w:pStyle w:val="NoSpacing"/>
              <w:rPr>
                <w:color w:val="000000"/>
              </w:rPr>
            </w:pPr>
            <w:r w:rsidRPr="00E63C16">
              <w:rPr>
                <w:color w:val="000000"/>
              </w:rPr>
              <w:t xml:space="preserve">Environmental </w:t>
            </w:r>
            <w:r w:rsidR="0033742E">
              <w:rPr>
                <w:color w:val="000000"/>
              </w:rPr>
              <w:t>W</w:t>
            </w:r>
            <w:r w:rsidRPr="00E63C16">
              <w:rPr>
                <w:color w:val="000000"/>
              </w:rPr>
              <w:t xml:space="preserve">ater </w:t>
            </w:r>
            <w:r w:rsidR="0033742E">
              <w:rPr>
                <w:color w:val="000000"/>
              </w:rPr>
              <w:t>A</w:t>
            </w:r>
            <w:r w:rsidRPr="00E63C16">
              <w:rPr>
                <w:color w:val="000000"/>
              </w:rPr>
              <w:t>llowance (EWA)</w:t>
            </w:r>
          </w:p>
        </w:tc>
        <w:tc>
          <w:tcPr>
            <w:tcW w:w="3093" w:type="dxa"/>
          </w:tcPr>
          <w:p w14:paraId="28E76EE1" w14:textId="77777777" w:rsidR="00932295" w:rsidRPr="00E63C16" w:rsidRDefault="00932295" w:rsidP="000F62FA">
            <w:pPr>
              <w:pStyle w:val="NoSpacing"/>
              <w:rPr>
                <w:color w:val="000000"/>
              </w:rPr>
            </w:pPr>
            <w:r w:rsidRPr="00E63C16">
              <w:rPr>
                <w:color w:val="000000"/>
              </w:rPr>
              <w:t>EWA</w:t>
            </w:r>
            <w:r w:rsidRPr="00E63C16">
              <w:rPr>
                <w:color w:val="000000"/>
                <w:vertAlign w:val="superscript"/>
              </w:rPr>
              <w:t>1</w:t>
            </w:r>
          </w:p>
        </w:tc>
        <w:tc>
          <w:tcPr>
            <w:tcW w:w="1758" w:type="dxa"/>
          </w:tcPr>
          <w:p w14:paraId="28E76EE2" w14:textId="77777777" w:rsidR="00932295" w:rsidRPr="00E63C16" w:rsidRDefault="00932295" w:rsidP="000F62FA">
            <w:pPr>
              <w:pStyle w:val="NoSpacing"/>
              <w:rPr>
                <w:color w:val="000000"/>
              </w:rPr>
            </w:pPr>
            <w:r w:rsidRPr="00E63C16">
              <w:rPr>
                <w:color w:val="000000"/>
              </w:rPr>
              <w:t>50,000</w:t>
            </w:r>
          </w:p>
        </w:tc>
      </w:tr>
      <w:tr w:rsidR="00932295" w:rsidRPr="00E63C16" w14:paraId="28E76EE7" w14:textId="77777777" w:rsidTr="000F62FA">
        <w:tc>
          <w:tcPr>
            <w:tcW w:w="3481" w:type="dxa"/>
            <w:vMerge w:val="restart"/>
          </w:tcPr>
          <w:p w14:paraId="28E76EE4" w14:textId="77777777" w:rsidR="00932295" w:rsidRPr="00E63C16" w:rsidRDefault="00932295" w:rsidP="000F62FA">
            <w:pPr>
              <w:pStyle w:val="NoSpacing"/>
              <w:rPr>
                <w:color w:val="000000"/>
              </w:rPr>
            </w:pPr>
            <w:r w:rsidRPr="00E63C16">
              <w:rPr>
                <w:color w:val="000000"/>
              </w:rPr>
              <w:t>NSW Environmental Water Holdings (EWH)</w:t>
            </w:r>
          </w:p>
        </w:tc>
        <w:tc>
          <w:tcPr>
            <w:tcW w:w="3093" w:type="dxa"/>
          </w:tcPr>
          <w:p w14:paraId="28E76EE5" w14:textId="77777777" w:rsidR="00932295" w:rsidRPr="00E63C16" w:rsidRDefault="00932295" w:rsidP="000F62FA">
            <w:pPr>
              <w:pStyle w:val="NoSpacing"/>
              <w:rPr>
                <w:color w:val="000000"/>
              </w:rPr>
            </w:pPr>
            <w:r w:rsidRPr="00E63C16">
              <w:rPr>
                <w:color w:val="000000"/>
              </w:rPr>
              <w:t>General</w:t>
            </w:r>
          </w:p>
        </w:tc>
        <w:tc>
          <w:tcPr>
            <w:tcW w:w="1758" w:type="dxa"/>
          </w:tcPr>
          <w:p w14:paraId="28E76EE6" w14:textId="77777777" w:rsidR="00932295" w:rsidRPr="00E63C16" w:rsidRDefault="00932295" w:rsidP="000F62FA">
            <w:pPr>
              <w:pStyle w:val="NoSpacing"/>
              <w:rPr>
                <w:color w:val="000000"/>
              </w:rPr>
            </w:pPr>
            <w:r w:rsidRPr="00E63C16">
              <w:rPr>
                <w:color w:val="000000"/>
              </w:rPr>
              <w:t>22,676</w:t>
            </w:r>
          </w:p>
        </w:tc>
      </w:tr>
      <w:tr w:rsidR="00932295" w:rsidRPr="00E63C16" w14:paraId="28E76EEB" w14:textId="77777777" w:rsidTr="000F62FA">
        <w:tc>
          <w:tcPr>
            <w:tcW w:w="0" w:type="auto"/>
            <w:vMerge/>
          </w:tcPr>
          <w:p w14:paraId="28E76EE8" w14:textId="77777777" w:rsidR="00932295" w:rsidRPr="00E63C16" w:rsidRDefault="00932295" w:rsidP="000F62FA">
            <w:pPr>
              <w:pStyle w:val="NoSpacing"/>
              <w:rPr>
                <w:color w:val="000000"/>
              </w:rPr>
            </w:pPr>
          </w:p>
        </w:tc>
        <w:tc>
          <w:tcPr>
            <w:tcW w:w="3093" w:type="dxa"/>
          </w:tcPr>
          <w:p w14:paraId="28E76EE9" w14:textId="77777777" w:rsidR="00932295" w:rsidRPr="00E63C16" w:rsidRDefault="00932295" w:rsidP="000F62FA">
            <w:pPr>
              <w:pStyle w:val="NoSpacing"/>
              <w:rPr>
                <w:color w:val="000000"/>
              </w:rPr>
            </w:pPr>
            <w:r w:rsidRPr="00E63C16">
              <w:rPr>
                <w:color w:val="000000"/>
              </w:rPr>
              <w:t>Unregulated (event based)</w:t>
            </w:r>
          </w:p>
        </w:tc>
        <w:tc>
          <w:tcPr>
            <w:tcW w:w="1758" w:type="dxa"/>
          </w:tcPr>
          <w:p w14:paraId="28E76EEA" w14:textId="77777777" w:rsidR="00932295" w:rsidRPr="00E63C16" w:rsidRDefault="00932295" w:rsidP="000F62FA">
            <w:pPr>
              <w:pStyle w:val="NoSpacing"/>
              <w:rPr>
                <w:color w:val="000000"/>
              </w:rPr>
            </w:pPr>
            <w:r w:rsidRPr="00E63C16">
              <w:rPr>
                <w:color w:val="000000"/>
              </w:rPr>
              <w:t>5,937</w:t>
            </w:r>
          </w:p>
        </w:tc>
      </w:tr>
      <w:tr w:rsidR="00932295" w:rsidRPr="00E63C16" w14:paraId="28E76EEF" w14:textId="77777777" w:rsidTr="000F62FA">
        <w:tc>
          <w:tcPr>
            <w:tcW w:w="0" w:type="auto"/>
            <w:vMerge/>
          </w:tcPr>
          <w:p w14:paraId="28E76EEC" w14:textId="77777777" w:rsidR="00932295" w:rsidRPr="00E63C16" w:rsidRDefault="00932295" w:rsidP="000F62FA">
            <w:pPr>
              <w:pStyle w:val="NoSpacing"/>
              <w:rPr>
                <w:color w:val="000000"/>
              </w:rPr>
            </w:pPr>
          </w:p>
        </w:tc>
        <w:tc>
          <w:tcPr>
            <w:tcW w:w="3093" w:type="dxa"/>
          </w:tcPr>
          <w:p w14:paraId="28E76EED" w14:textId="77777777" w:rsidR="00932295" w:rsidRPr="00E63C16" w:rsidRDefault="00932295" w:rsidP="000F62FA">
            <w:pPr>
              <w:pStyle w:val="NoSpacing"/>
              <w:rPr>
                <w:color w:val="000000"/>
              </w:rPr>
            </w:pPr>
            <w:r w:rsidRPr="00E63C16">
              <w:rPr>
                <w:color w:val="000000"/>
              </w:rPr>
              <w:t>Supplementary access</w:t>
            </w:r>
          </w:p>
        </w:tc>
        <w:tc>
          <w:tcPr>
            <w:tcW w:w="1758" w:type="dxa"/>
          </w:tcPr>
          <w:p w14:paraId="28E76EEE" w14:textId="77777777" w:rsidR="00932295" w:rsidRPr="00E63C16" w:rsidRDefault="00932295" w:rsidP="000F62FA">
            <w:pPr>
              <w:pStyle w:val="NoSpacing"/>
              <w:rPr>
                <w:color w:val="000000"/>
              </w:rPr>
            </w:pPr>
            <w:r w:rsidRPr="00E63C16">
              <w:rPr>
                <w:color w:val="000000"/>
              </w:rPr>
              <w:t>5,679</w:t>
            </w:r>
          </w:p>
        </w:tc>
      </w:tr>
      <w:tr w:rsidR="00932295" w:rsidRPr="00E63C16" w14:paraId="28E76EF3" w14:textId="77777777" w:rsidTr="000F62FA">
        <w:tc>
          <w:tcPr>
            <w:tcW w:w="3481" w:type="dxa"/>
            <w:vMerge w:val="restart"/>
          </w:tcPr>
          <w:p w14:paraId="28E76EF0" w14:textId="77777777" w:rsidR="00932295" w:rsidRPr="00E63C16" w:rsidRDefault="00932295" w:rsidP="000F62FA">
            <w:pPr>
              <w:pStyle w:val="NoSpacing"/>
              <w:rPr>
                <w:color w:val="000000"/>
              </w:rPr>
            </w:pPr>
            <w:r w:rsidRPr="00E63C16">
              <w:rPr>
                <w:color w:val="000000"/>
              </w:rPr>
              <w:t>Commonwealth Environmental Water (CEW)</w:t>
            </w:r>
          </w:p>
        </w:tc>
        <w:tc>
          <w:tcPr>
            <w:tcW w:w="3093" w:type="dxa"/>
          </w:tcPr>
          <w:p w14:paraId="28E76EF1" w14:textId="77777777" w:rsidR="00932295" w:rsidRPr="00E63C16" w:rsidRDefault="00932295" w:rsidP="000F62FA">
            <w:pPr>
              <w:pStyle w:val="NoSpacing"/>
              <w:rPr>
                <w:color w:val="000000"/>
              </w:rPr>
            </w:pPr>
            <w:r w:rsidRPr="00E63C16">
              <w:rPr>
                <w:color w:val="000000"/>
              </w:rPr>
              <w:t>High</w:t>
            </w:r>
          </w:p>
        </w:tc>
        <w:tc>
          <w:tcPr>
            <w:tcW w:w="1758" w:type="dxa"/>
          </w:tcPr>
          <w:p w14:paraId="28E76EF2" w14:textId="77777777" w:rsidR="00932295" w:rsidRPr="00E63C16" w:rsidRDefault="00932295" w:rsidP="000F62FA">
            <w:pPr>
              <w:pStyle w:val="NoSpacing"/>
              <w:rPr>
                <w:color w:val="000000"/>
              </w:rPr>
            </w:pPr>
            <w:r>
              <w:rPr>
                <w:color w:val="000000"/>
              </w:rPr>
              <w:t>5,125</w:t>
            </w:r>
          </w:p>
        </w:tc>
      </w:tr>
      <w:tr w:rsidR="00932295" w:rsidRPr="00E63C16" w14:paraId="28E76EF7" w14:textId="77777777" w:rsidTr="000F62FA">
        <w:tc>
          <w:tcPr>
            <w:tcW w:w="0" w:type="auto"/>
            <w:vMerge/>
          </w:tcPr>
          <w:p w14:paraId="28E76EF4" w14:textId="77777777" w:rsidR="00932295" w:rsidRPr="00E63C16" w:rsidRDefault="00932295" w:rsidP="000F62FA">
            <w:pPr>
              <w:pStyle w:val="NoSpacing"/>
              <w:rPr>
                <w:color w:val="000000"/>
              </w:rPr>
            </w:pPr>
          </w:p>
        </w:tc>
        <w:tc>
          <w:tcPr>
            <w:tcW w:w="3093" w:type="dxa"/>
          </w:tcPr>
          <w:p w14:paraId="28E76EF5" w14:textId="77777777" w:rsidR="00932295" w:rsidRPr="00E63C16" w:rsidRDefault="00932295" w:rsidP="000F62FA">
            <w:pPr>
              <w:pStyle w:val="NoSpacing"/>
              <w:rPr>
                <w:color w:val="000000"/>
              </w:rPr>
            </w:pPr>
            <w:r w:rsidRPr="00E63C16">
              <w:rPr>
                <w:color w:val="000000"/>
              </w:rPr>
              <w:t>General</w:t>
            </w:r>
          </w:p>
        </w:tc>
        <w:tc>
          <w:tcPr>
            <w:tcW w:w="1758" w:type="dxa"/>
          </w:tcPr>
          <w:p w14:paraId="28E76EF6" w14:textId="77777777" w:rsidR="00932295" w:rsidRPr="00E63C16" w:rsidRDefault="00932295" w:rsidP="000F62FA">
            <w:pPr>
              <w:pStyle w:val="NoSpacing"/>
              <w:rPr>
                <w:color w:val="000000"/>
              </w:rPr>
            </w:pPr>
            <w:r>
              <w:rPr>
                <w:color w:val="000000"/>
              </w:rPr>
              <w:t>205,308</w:t>
            </w:r>
          </w:p>
        </w:tc>
      </w:tr>
      <w:tr w:rsidR="00932295" w:rsidRPr="00E63C16" w14:paraId="28E76EFB" w14:textId="77777777" w:rsidTr="000F62FA">
        <w:tc>
          <w:tcPr>
            <w:tcW w:w="0" w:type="auto"/>
            <w:vMerge/>
          </w:tcPr>
          <w:p w14:paraId="28E76EF8" w14:textId="77777777" w:rsidR="00932295" w:rsidRPr="00E63C16" w:rsidRDefault="00932295" w:rsidP="000F62FA">
            <w:pPr>
              <w:pStyle w:val="NoSpacing"/>
              <w:rPr>
                <w:color w:val="000000"/>
              </w:rPr>
            </w:pPr>
          </w:p>
        </w:tc>
        <w:tc>
          <w:tcPr>
            <w:tcW w:w="3093" w:type="dxa"/>
          </w:tcPr>
          <w:p w14:paraId="28E76EF9" w14:textId="77777777" w:rsidR="00932295" w:rsidRPr="00E63C16" w:rsidRDefault="00932295" w:rsidP="000F62FA">
            <w:pPr>
              <w:pStyle w:val="NoSpacing"/>
              <w:rPr>
                <w:color w:val="000000"/>
              </w:rPr>
            </w:pPr>
            <w:r w:rsidRPr="00E63C16">
              <w:rPr>
                <w:color w:val="000000"/>
              </w:rPr>
              <w:t>Unregulated (event based)</w:t>
            </w:r>
          </w:p>
        </w:tc>
        <w:tc>
          <w:tcPr>
            <w:tcW w:w="1758" w:type="dxa"/>
          </w:tcPr>
          <w:p w14:paraId="28E76EFA" w14:textId="77777777" w:rsidR="00932295" w:rsidRPr="00E63C16" w:rsidRDefault="00932295" w:rsidP="000F62FA">
            <w:pPr>
              <w:pStyle w:val="NoSpacing"/>
              <w:rPr>
                <w:color w:val="000000"/>
              </w:rPr>
            </w:pPr>
            <w:r>
              <w:rPr>
                <w:color w:val="000000"/>
              </w:rPr>
              <w:t>164</w:t>
            </w:r>
          </w:p>
        </w:tc>
      </w:tr>
      <w:tr w:rsidR="00932295" w:rsidRPr="00E63C16" w14:paraId="28E76EFF" w14:textId="77777777" w:rsidTr="000F62FA">
        <w:tc>
          <w:tcPr>
            <w:tcW w:w="0" w:type="auto"/>
            <w:vMerge/>
          </w:tcPr>
          <w:p w14:paraId="28E76EFC" w14:textId="77777777" w:rsidR="00932295" w:rsidRPr="00E63C16" w:rsidRDefault="00932295" w:rsidP="000F62FA">
            <w:pPr>
              <w:pStyle w:val="NoSpacing"/>
              <w:rPr>
                <w:color w:val="000000"/>
              </w:rPr>
            </w:pPr>
          </w:p>
        </w:tc>
        <w:tc>
          <w:tcPr>
            <w:tcW w:w="3093" w:type="dxa"/>
          </w:tcPr>
          <w:p w14:paraId="28E76EFD" w14:textId="77777777" w:rsidR="00932295" w:rsidRPr="00E63C16" w:rsidRDefault="00932295" w:rsidP="000F62FA">
            <w:pPr>
              <w:pStyle w:val="NoSpacing"/>
              <w:rPr>
                <w:color w:val="000000"/>
              </w:rPr>
            </w:pPr>
            <w:r w:rsidRPr="00E63C16">
              <w:rPr>
                <w:color w:val="000000"/>
              </w:rPr>
              <w:t>Supplementary access</w:t>
            </w:r>
          </w:p>
        </w:tc>
        <w:tc>
          <w:tcPr>
            <w:tcW w:w="1758" w:type="dxa"/>
          </w:tcPr>
          <w:p w14:paraId="28E76EFE" w14:textId="77777777" w:rsidR="00932295" w:rsidRPr="00E63C16" w:rsidRDefault="00932295" w:rsidP="000F62FA">
            <w:pPr>
              <w:pStyle w:val="NoSpacing"/>
              <w:rPr>
                <w:color w:val="000000"/>
              </w:rPr>
            </w:pPr>
            <w:r>
              <w:rPr>
                <w:color w:val="000000"/>
              </w:rPr>
              <w:t>20,820</w:t>
            </w:r>
          </w:p>
        </w:tc>
      </w:tr>
      <w:tr w:rsidR="00932295" w:rsidRPr="00E63C16" w14:paraId="28E76F03" w14:textId="77777777" w:rsidTr="000F62FA">
        <w:tc>
          <w:tcPr>
            <w:tcW w:w="0" w:type="auto"/>
            <w:vMerge/>
          </w:tcPr>
          <w:p w14:paraId="28E76F00" w14:textId="77777777" w:rsidR="00932295" w:rsidRPr="00E63C16" w:rsidRDefault="00932295" w:rsidP="000F62FA">
            <w:pPr>
              <w:pStyle w:val="NoSpacing"/>
              <w:rPr>
                <w:color w:val="000000"/>
              </w:rPr>
            </w:pPr>
          </w:p>
        </w:tc>
        <w:tc>
          <w:tcPr>
            <w:tcW w:w="3093" w:type="dxa"/>
          </w:tcPr>
          <w:p w14:paraId="28E76F01" w14:textId="77777777" w:rsidR="00932295" w:rsidRPr="00E63C16" w:rsidRDefault="00932295" w:rsidP="000F62FA">
            <w:pPr>
              <w:pStyle w:val="NoSpacing"/>
              <w:rPr>
                <w:color w:val="000000"/>
              </w:rPr>
            </w:pPr>
            <w:r>
              <w:rPr>
                <w:sz w:val="16"/>
                <w:szCs w:val="16"/>
              </w:rPr>
              <w:t>Conveyance</w:t>
            </w:r>
          </w:p>
        </w:tc>
        <w:tc>
          <w:tcPr>
            <w:tcW w:w="1758" w:type="dxa"/>
          </w:tcPr>
          <w:p w14:paraId="28E76F02" w14:textId="77777777" w:rsidR="00932295" w:rsidRPr="00E63C16" w:rsidRDefault="00932295" w:rsidP="000F62FA">
            <w:pPr>
              <w:pStyle w:val="NoSpacing"/>
              <w:rPr>
                <w:color w:val="000000"/>
              </w:rPr>
            </w:pPr>
            <w:r>
              <w:rPr>
                <w:sz w:val="16"/>
                <w:szCs w:val="16"/>
              </w:rPr>
              <w:t xml:space="preserve">8,856 </w:t>
            </w:r>
          </w:p>
        </w:tc>
      </w:tr>
      <w:tr w:rsidR="00932295" w:rsidRPr="00E63C16" w14:paraId="28E76F07" w14:textId="77777777" w:rsidTr="000F62FA">
        <w:trPr>
          <w:trHeight w:val="976"/>
        </w:trPr>
        <w:tc>
          <w:tcPr>
            <w:tcW w:w="0" w:type="auto"/>
            <w:vMerge/>
          </w:tcPr>
          <w:p w14:paraId="28E76F04" w14:textId="77777777" w:rsidR="00932295" w:rsidRPr="00E63C16" w:rsidRDefault="00932295" w:rsidP="000F62FA">
            <w:pPr>
              <w:pStyle w:val="NoSpacing"/>
              <w:rPr>
                <w:szCs w:val="18"/>
                <w:lang w:eastAsia="en-AU"/>
              </w:rPr>
            </w:pPr>
          </w:p>
        </w:tc>
        <w:tc>
          <w:tcPr>
            <w:tcW w:w="3093" w:type="dxa"/>
          </w:tcPr>
          <w:p w14:paraId="28E76F05" w14:textId="77777777" w:rsidR="00932295" w:rsidRPr="00E63C16" w:rsidRDefault="00932295" w:rsidP="000F62FA">
            <w:pPr>
              <w:pStyle w:val="NoSpacing"/>
              <w:rPr>
                <w:color w:val="000000"/>
              </w:rPr>
            </w:pPr>
            <w:r w:rsidRPr="00E63C16">
              <w:rPr>
                <w:color w:val="000000"/>
              </w:rPr>
              <w:t>Nimmie-Caira supplementary water (Lowbidgee) access licence (long-term annual diversions)</w:t>
            </w:r>
            <w:r>
              <w:rPr>
                <w:color w:val="000000"/>
              </w:rPr>
              <w:t>(pending transfer to CEWO)</w:t>
            </w:r>
          </w:p>
        </w:tc>
        <w:tc>
          <w:tcPr>
            <w:tcW w:w="1758" w:type="dxa"/>
          </w:tcPr>
          <w:p w14:paraId="28E76F06" w14:textId="77777777" w:rsidR="00932295" w:rsidRPr="00E63C16" w:rsidRDefault="00932295" w:rsidP="000F62FA">
            <w:pPr>
              <w:pStyle w:val="NoSpacing"/>
              <w:rPr>
                <w:color w:val="000000"/>
              </w:rPr>
            </w:pPr>
            <w:r>
              <w:t>381,000</w:t>
            </w:r>
            <w:r w:rsidR="0011783E">
              <w:t xml:space="preserve"> </w:t>
            </w:r>
            <w:r w:rsidR="0033742E">
              <w:rPr>
                <w:color w:val="000000"/>
              </w:rPr>
              <w:t>(</w:t>
            </w:r>
            <w:r w:rsidRPr="00E63C16">
              <w:rPr>
                <w:color w:val="000000"/>
              </w:rPr>
              <w:t>173</w:t>
            </w:r>
            <w:r>
              <w:rPr>
                <w:color w:val="000000"/>
              </w:rPr>
              <w:t>,</w:t>
            </w:r>
            <w:r w:rsidRPr="00E63C16">
              <w:rPr>
                <w:color w:val="000000"/>
              </w:rPr>
              <w:t>000</w:t>
            </w:r>
            <w:r>
              <w:rPr>
                <w:color w:val="000000"/>
              </w:rPr>
              <w:t>long-term average allocation</w:t>
            </w:r>
            <w:r w:rsidR="0033742E">
              <w:rPr>
                <w:color w:val="000000"/>
              </w:rPr>
              <w:t>)</w:t>
            </w:r>
          </w:p>
        </w:tc>
      </w:tr>
      <w:tr w:rsidR="00932295" w:rsidRPr="00E63C16" w14:paraId="28E76F0B" w14:textId="77777777" w:rsidTr="000F62FA">
        <w:tc>
          <w:tcPr>
            <w:tcW w:w="0" w:type="auto"/>
          </w:tcPr>
          <w:p w14:paraId="28E76F08" w14:textId="77777777" w:rsidR="00932295" w:rsidRPr="00E63C16" w:rsidRDefault="00932295" w:rsidP="000F62FA">
            <w:pPr>
              <w:pStyle w:val="NoSpacing"/>
              <w:rPr>
                <w:b/>
                <w:szCs w:val="18"/>
                <w:lang w:eastAsia="en-AU"/>
              </w:rPr>
            </w:pPr>
            <w:r w:rsidRPr="00E63C16">
              <w:rPr>
                <w:b/>
                <w:szCs w:val="18"/>
                <w:lang w:eastAsia="en-AU"/>
              </w:rPr>
              <w:t xml:space="preserve">Total availability </w:t>
            </w:r>
            <w:r w:rsidR="00B2048E">
              <w:rPr>
                <w:b/>
                <w:szCs w:val="18"/>
                <w:lang w:eastAsia="en-AU"/>
              </w:rPr>
              <w:t>( full allocation)</w:t>
            </w:r>
          </w:p>
        </w:tc>
        <w:tc>
          <w:tcPr>
            <w:tcW w:w="3093" w:type="dxa"/>
          </w:tcPr>
          <w:p w14:paraId="28E76F09" w14:textId="77777777" w:rsidR="00932295" w:rsidRPr="00E63C16" w:rsidRDefault="00932295" w:rsidP="000F62FA">
            <w:pPr>
              <w:pStyle w:val="NoSpacing"/>
              <w:rPr>
                <w:b/>
                <w:color w:val="000000"/>
              </w:rPr>
            </w:pPr>
          </w:p>
        </w:tc>
        <w:tc>
          <w:tcPr>
            <w:tcW w:w="1758" w:type="dxa"/>
          </w:tcPr>
          <w:p w14:paraId="28E76F0A" w14:textId="77777777" w:rsidR="00932295" w:rsidRPr="00B2048E" w:rsidRDefault="0011783E" w:rsidP="00B2048E">
            <w:pPr>
              <w:pStyle w:val="NoSpacing"/>
              <w:rPr>
                <w:b/>
              </w:rPr>
            </w:pPr>
            <w:r w:rsidRPr="00B2048E">
              <w:rPr>
                <w:b/>
              </w:rPr>
              <w:t>705,565</w:t>
            </w:r>
            <w:r w:rsidR="00932295" w:rsidRPr="00B2048E">
              <w:rPr>
                <w:b/>
              </w:rPr>
              <w:t>ML</w:t>
            </w:r>
          </w:p>
        </w:tc>
      </w:tr>
    </w:tbl>
    <w:p w14:paraId="28E76F0C" w14:textId="77777777" w:rsidR="00932295" w:rsidRPr="00E63C16" w:rsidRDefault="00932295" w:rsidP="00932295">
      <w:pPr>
        <w:autoSpaceDE w:val="0"/>
        <w:autoSpaceDN w:val="0"/>
        <w:adjustRightInd w:val="0"/>
        <w:spacing w:after="0" w:line="240" w:lineRule="auto"/>
        <w:rPr>
          <w:sz w:val="24"/>
          <w:szCs w:val="24"/>
          <w:lang w:eastAsia="en-AU"/>
        </w:rPr>
      </w:pPr>
    </w:p>
    <w:p w14:paraId="28E76F0D" w14:textId="77777777" w:rsidR="00A77E76" w:rsidRDefault="00A77E76">
      <w:pPr>
        <w:spacing w:after="0" w:line="240" w:lineRule="auto"/>
        <w:rPr>
          <w:sz w:val="24"/>
          <w:szCs w:val="24"/>
          <w:lang w:eastAsia="en-AU"/>
        </w:rPr>
      </w:pPr>
      <w:r>
        <w:rPr>
          <w:sz w:val="24"/>
          <w:szCs w:val="24"/>
          <w:lang w:eastAsia="en-AU"/>
        </w:rPr>
        <w:br w:type="page"/>
      </w:r>
    </w:p>
    <w:bookmarkEnd w:id="15"/>
    <w:p w14:paraId="28E76F0E" w14:textId="77777777" w:rsidR="00C218A3" w:rsidRDefault="00C218A3" w:rsidP="00F306A5">
      <w:pPr>
        <w:pStyle w:val="Heading3"/>
      </w:pPr>
      <w:r>
        <w:t xml:space="preserve"> </w:t>
      </w:r>
      <w:bookmarkStart w:id="32" w:name="_Toc385495634"/>
      <w:r>
        <w:t>History of Commonwealth environmental water use</w:t>
      </w:r>
      <w:r w:rsidR="007B5F97">
        <w:t xml:space="preserve"> in</w:t>
      </w:r>
      <w:r>
        <w:t xml:space="preserve"> the Murrumbidgee </w:t>
      </w:r>
      <w:r w:rsidR="00521ADC">
        <w:t>Selected Area</w:t>
      </w:r>
      <w:bookmarkEnd w:id="32"/>
    </w:p>
    <w:p w14:paraId="28E76F0F" w14:textId="77777777" w:rsidR="00C218A3" w:rsidRDefault="00C218A3" w:rsidP="0065731A">
      <w:pPr>
        <w:pStyle w:val="BodyText10"/>
      </w:pPr>
      <w:r w:rsidRPr="00E63C16">
        <w:t xml:space="preserve">In this section we consider the range of watering actions that have been undertaken </w:t>
      </w:r>
      <w:r>
        <w:t>using</w:t>
      </w:r>
      <w:r w:rsidRPr="00E63C16">
        <w:t xml:space="preserve"> Commonwealth environmental water since 2011 </w:t>
      </w:r>
      <w:r>
        <w:t xml:space="preserve">as a means of identifying the likely scope of watering actions expected in a given year.  </w:t>
      </w:r>
    </w:p>
    <w:p w14:paraId="28E76F10" w14:textId="77777777" w:rsidR="00C218A3" w:rsidRPr="00E63C16" w:rsidRDefault="00C218A3" w:rsidP="00A74AD5">
      <w:pPr>
        <w:rPr>
          <w:b/>
        </w:rPr>
      </w:pPr>
      <w:r w:rsidRPr="00E63C16">
        <w:rPr>
          <w:b/>
        </w:rPr>
        <w:t>2011-12</w:t>
      </w:r>
    </w:p>
    <w:p w14:paraId="28E76F11" w14:textId="77777777" w:rsidR="00C218A3" w:rsidRPr="00E63C16" w:rsidRDefault="00C218A3" w:rsidP="00FA5DB2">
      <w:pPr>
        <w:pStyle w:val="BodyText10"/>
      </w:pPr>
      <w:r w:rsidRPr="00E63C16">
        <w:t xml:space="preserve">There were two major watering actions undertaken in 2011-12 in the Murrumbidgee </w:t>
      </w:r>
      <w:r w:rsidR="00521ADC">
        <w:t>Selected Area</w:t>
      </w:r>
      <w:r w:rsidRPr="00E63C16">
        <w:t>, the mid-Murrumbidgee reconnection flow and a series of watering events culminating in a full system watering of the North Redbank system on the Lowbidgee floodplain.</w:t>
      </w:r>
    </w:p>
    <w:p w14:paraId="28E76F12" w14:textId="77777777" w:rsidR="00C218A3" w:rsidRPr="00E63C16" w:rsidRDefault="00C218A3" w:rsidP="0065731A">
      <w:pPr>
        <w:pStyle w:val="Heading4"/>
      </w:pPr>
      <w:r w:rsidRPr="00E63C16">
        <w:t>Mid-Murrumbidgee reconnection flow</w:t>
      </w:r>
    </w:p>
    <w:p w14:paraId="28E76F13" w14:textId="77777777" w:rsidR="00C218A3" w:rsidRPr="00E63C16" w:rsidRDefault="00C218A3" w:rsidP="00604D32">
      <w:pPr>
        <w:pStyle w:val="BodyText10"/>
      </w:pPr>
      <w:r w:rsidRPr="00E63C16">
        <w:t xml:space="preserve">The 2011-12 major watering action targeted the mid-Murrumbidgee wetlands in June 2011, and involved nearly 161 </w:t>
      </w:r>
      <w:r w:rsidR="002E7B11">
        <w:t>GL</w:t>
      </w:r>
      <w:r w:rsidRPr="00E63C16">
        <w:t xml:space="preserve"> comprising</w:t>
      </w:r>
      <w:r>
        <w:t xml:space="preserve"> of</w:t>
      </w:r>
      <w:r w:rsidRPr="00E63C16">
        <w:t xml:space="preserve"> 110 </w:t>
      </w:r>
      <w:r w:rsidR="002E7B11">
        <w:t>GL</w:t>
      </w:r>
      <w:r w:rsidRPr="00E63C16">
        <w:t xml:space="preserve"> of Commonwealth environmental water, 23 </w:t>
      </w:r>
      <w:r w:rsidR="002E7B11">
        <w:t>GL</w:t>
      </w:r>
      <w:r w:rsidRPr="00E63C16">
        <w:t xml:space="preserve"> from </w:t>
      </w:r>
      <w:r w:rsidR="009E4B89">
        <w:t>T</w:t>
      </w:r>
      <w:r w:rsidRPr="00E63C16">
        <w:t xml:space="preserve">he Living Murray, 21 </w:t>
      </w:r>
      <w:r w:rsidR="006239C0">
        <w:t>GL</w:t>
      </w:r>
      <w:r w:rsidRPr="00E63C16">
        <w:t xml:space="preserve"> from New South Wales Environmental Water Allowance and 8 </w:t>
      </w:r>
      <w:r w:rsidR="002E7B11">
        <w:t>GL</w:t>
      </w:r>
      <w:r w:rsidR="002E7B11" w:rsidRPr="00E63C16">
        <w:t xml:space="preserve"> </w:t>
      </w:r>
      <w:r w:rsidRPr="00E63C16">
        <w:t>from private donations. The water was released from Burrinjuck and Blowering Dams with the environmental flow reaching a maximum daily discharge of 24,908 ML/day in the Murrumbidgee River downstream of Burrinjuck Dam on 17</w:t>
      </w:r>
      <w:r w:rsidRPr="00E63C16">
        <w:rPr>
          <w:vertAlign w:val="superscript"/>
        </w:rPr>
        <w:t>th</w:t>
      </w:r>
      <w:r w:rsidRPr="00E63C16">
        <w:t xml:space="preserve"> June 2011 and 9,492 ML/day in the Tumut River downstream of Blowering Dam on 16</w:t>
      </w:r>
      <w:r w:rsidRPr="00E63C16">
        <w:rPr>
          <w:vertAlign w:val="superscript"/>
        </w:rPr>
        <w:t>th</w:t>
      </w:r>
      <w:r w:rsidRPr="00E63C16">
        <w:t xml:space="preserve"> June 2011.</w:t>
      </w:r>
      <w:r w:rsidRPr="00E63C16">
        <w:rPr>
          <w:rFonts w:cs="Arial"/>
          <w:color w:val="000080"/>
          <w:sz w:val="20"/>
        </w:rPr>
        <w:t xml:space="preserve"> </w:t>
      </w:r>
      <w:r w:rsidRPr="00E63C16">
        <w:t>In December 2011 further releases were made from the Burrinjuck Dam and Tombullen storage totalling 98,175</w:t>
      </w:r>
      <w:r w:rsidR="007B5F97">
        <w:t xml:space="preserve"> </w:t>
      </w:r>
      <w:r w:rsidRPr="00E63C16">
        <w:t>ML, which further inundated a sub-set of wetlands in the mid-Murrumbidgee.</w:t>
      </w:r>
    </w:p>
    <w:p w14:paraId="28E76F14" w14:textId="77777777" w:rsidR="00C218A3" w:rsidRPr="00E63C16" w:rsidRDefault="00C218A3" w:rsidP="0065731A">
      <w:pPr>
        <w:pStyle w:val="Heading4"/>
      </w:pPr>
      <w:r w:rsidRPr="00E63C16">
        <w:t>North Redbank watering</w:t>
      </w:r>
    </w:p>
    <w:p w14:paraId="28E76F15" w14:textId="77777777" w:rsidR="00C218A3" w:rsidRPr="00E63C16" w:rsidRDefault="00C218A3" w:rsidP="00604D32">
      <w:pPr>
        <w:pStyle w:val="BodyText10"/>
        <w:rPr>
          <w:rFonts w:cs="Calibri"/>
          <w:lang w:val="en-US" w:eastAsia="en-AU"/>
        </w:rPr>
      </w:pPr>
      <w:r w:rsidRPr="00E63C16">
        <w:t xml:space="preserve">In the latter part of 2011 and into 2012, three Commonwealth environmental watering events were undertaken in the lower Murrumbidgee River channel and Lowbidgee wetlands. </w:t>
      </w:r>
      <w:r w:rsidRPr="00E63C16">
        <w:rPr>
          <w:rFonts w:cs="Calibri"/>
          <w:lang w:val="en-US" w:eastAsia="en-AU"/>
        </w:rPr>
        <w:t>The first watering action involved an initial filling of the North Redbank wetlands using 20,200 ML of environmental water including 17,800 ML of Commonwealth and 2,400 ML of NSW environmental water to support wetland habitat and water dependent species. The second action involved a return flow using a controlled release from the lower North Redbank wetlands through an escape into the Murrumbidgee River channel during which time a series of smaller watering actions were undertaken a) 4,700 ML of Commonwealth environmental water was provided into the top of the North Redbank wetlands so water levels in the wetlands were maintained and; b) 33,700 ML of Commonwealth environmental water was provided in the Murrumbidgee River channel to dilute the carbon rich water from the North Redbank wetlands escape (Baupie Escape) and to promote spawning opportunities for small</w:t>
      </w:r>
      <w:r w:rsidRPr="00E63C16">
        <w:rPr>
          <w:rFonts w:ascii="Calibri" w:hAnsi="Calibri" w:cs="Calibri"/>
          <w:lang w:val="en-US" w:eastAsia="en-AU"/>
        </w:rPr>
        <w:t>‐</w:t>
      </w:r>
      <w:r w:rsidRPr="00E63C16">
        <w:rPr>
          <w:rFonts w:cs="Calibri"/>
          <w:lang w:val="en-US" w:eastAsia="en-AU"/>
        </w:rPr>
        <w:t>bodied fish. The environmental watering was suspended from the end of February until mid May 2012, due to a large natural flood event. Environmental water was then delivered in the lower Murrumbidgee River after the peak of the flood had passed to improve water quality and therefore fish habitat. A total of 28,500 ML of environmental water was delivered (26,700 ML of Commonwealth environmental water with the remainder contributed by NSW).</w:t>
      </w:r>
    </w:p>
    <w:p w14:paraId="28E76F16" w14:textId="77777777" w:rsidR="00C218A3" w:rsidRPr="00E63C16" w:rsidRDefault="00C218A3" w:rsidP="00604D32">
      <w:pPr>
        <w:pStyle w:val="BodyText10"/>
      </w:pPr>
    </w:p>
    <w:p w14:paraId="28E76F17" w14:textId="77777777" w:rsidR="00C218A3" w:rsidRPr="00E63C16" w:rsidRDefault="00C218A3" w:rsidP="00A74AD5">
      <w:pPr>
        <w:rPr>
          <w:b/>
        </w:rPr>
      </w:pPr>
      <w:r w:rsidRPr="00E63C16">
        <w:rPr>
          <w:b/>
        </w:rPr>
        <w:t>2012-13</w:t>
      </w:r>
    </w:p>
    <w:p w14:paraId="28E76F18" w14:textId="77777777" w:rsidR="00C218A3" w:rsidRPr="00E63C16" w:rsidRDefault="00C218A3">
      <w:pPr>
        <w:pStyle w:val="BodyText10"/>
      </w:pPr>
      <w:r w:rsidRPr="00E63C16">
        <w:t>In 2012-13 six key watering options, targeting the Murrumbidgee River, Mid-Murrumbidgee wetlands, Lowbidgee and Western lakes were considered, and two watering actions were delivered (Options 1 and 5).</w:t>
      </w:r>
    </w:p>
    <w:p w14:paraId="28E76F19" w14:textId="77777777" w:rsidR="00C218A3" w:rsidRPr="00E63C16" w:rsidRDefault="00C218A3" w:rsidP="0065731A">
      <w:pPr>
        <w:pStyle w:val="Heading4"/>
        <w:rPr>
          <w:noProof/>
        </w:rPr>
      </w:pPr>
      <w:r w:rsidRPr="00E63C16">
        <w:rPr>
          <w:noProof/>
        </w:rPr>
        <w:t>Murrumbidgee River</w:t>
      </w:r>
    </w:p>
    <w:p w14:paraId="28E76F1A" w14:textId="77777777" w:rsidR="00C218A3" w:rsidRPr="00E63C16" w:rsidRDefault="00C218A3">
      <w:pPr>
        <w:pStyle w:val="BodyText10"/>
      </w:pPr>
      <w:r w:rsidRPr="00E63C16">
        <w:rPr>
          <w:noProof/>
        </w:rPr>
        <w:t>The watering action in the Mu</w:t>
      </w:r>
      <w:r w:rsidR="009E4B89">
        <w:rPr>
          <w:noProof/>
        </w:rPr>
        <w:t>r</w:t>
      </w:r>
      <w:r w:rsidRPr="00E63C16">
        <w:rPr>
          <w:noProof/>
        </w:rPr>
        <w:t>rumbidgee River channel (Option 1) commenced 10 October 2012 and was completed on 14 December 2012.</w:t>
      </w:r>
      <w:r w:rsidRPr="00E63C16">
        <w:t xml:space="preserve"> The principle aim of the Commonwealth environmental watering action was to “</w:t>
      </w:r>
      <w:r w:rsidRPr="00E63C16">
        <w:rPr>
          <w:i/>
        </w:rPr>
        <w:t>support the breeding and growth of native fish communities in the mid and lower Murrumbidgee River</w:t>
      </w:r>
      <w:r w:rsidRPr="00E63C16">
        <w:t>”. The total water estimate for this event was 24</w:t>
      </w:r>
      <w:r>
        <w:t>0</w:t>
      </w:r>
      <w:r w:rsidRPr="00E63C16">
        <w:t xml:space="preserve"> GL, which was drawn from Commonwealth environmental water (150,000 ML), </w:t>
      </w:r>
      <w:r w:rsidR="009E4B89">
        <w:t>T</w:t>
      </w:r>
      <w:r w:rsidRPr="00E63C16">
        <w:t xml:space="preserve">he </w:t>
      </w:r>
      <w:r w:rsidR="005056AD">
        <w:t>L</w:t>
      </w:r>
      <w:r w:rsidRPr="00E63C16">
        <w:t>iving Murray (45,000 ML) and NSW environmental water allocation (28,956.8 ML). The flow was delivered to maintain a constant river level at approximately 1/3 of bank full or 6,000 ML/day at Darlington Point</w:t>
      </w:r>
      <w:r w:rsidRPr="00E63C16">
        <w:rPr>
          <w:rFonts w:cs="Calibri"/>
        </w:rPr>
        <w:t xml:space="preserve"> to promote spawning, larval dispersal and survival of large bodied native fish and microcrustacea production</w:t>
      </w:r>
      <w:r w:rsidRPr="00E63C16">
        <w:t xml:space="preserve">. It is noted that this level is well below minor flood levels. </w:t>
      </w:r>
    </w:p>
    <w:p w14:paraId="28E76F1B" w14:textId="77777777" w:rsidR="00C218A3" w:rsidRPr="00E63C16" w:rsidRDefault="00C218A3" w:rsidP="0065731A">
      <w:pPr>
        <w:pStyle w:val="Heading4"/>
      </w:pPr>
      <w:r w:rsidRPr="00E63C16">
        <w:t>Wetlands west of the Lowbidgee (Western Lakes)</w:t>
      </w:r>
    </w:p>
    <w:p w14:paraId="28E76F1C" w14:textId="77777777" w:rsidR="00264670" w:rsidRDefault="00C218A3" w:rsidP="00264670">
      <w:pPr>
        <w:pStyle w:val="BodyText10"/>
        <w:rPr>
          <w:noProof/>
        </w:rPr>
      </w:pPr>
      <w:r w:rsidRPr="007B2084">
        <w:rPr>
          <w:noProof/>
        </w:rPr>
        <w:t>The principle objective of the Western Lakes watering action (Option 5) was to “</w:t>
      </w:r>
      <w:r w:rsidR="00FB1E66" w:rsidRPr="00FB1E66">
        <w:rPr>
          <w:i/>
        </w:rPr>
        <w:t>re-establish and maintain the health and regeneration of native plant communities, and to provide habitat for native animals including waterbirds, fish and frogs</w:t>
      </w:r>
      <w:r w:rsidRPr="007B2084">
        <w:t xml:space="preserve">”. </w:t>
      </w:r>
      <w:r w:rsidRPr="007B2084">
        <w:rPr>
          <w:noProof/>
        </w:rPr>
        <w:t>Western Lakes watering commenced on 11 September 2012, the total water usage was 4</w:t>
      </w:r>
      <w:r>
        <w:rPr>
          <w:noProof/>
        </w:rPr>
        <w:t>,</w:t>
      </w:r>
      <w:r w:rsidRPr="007B2084">
        <w:rPr>
          <w:noProof/>
        </w:rPr>
        <w:t xml:space="preserve">979 ML of Commonwealth environmental water and 194 ML from the </w:t>
      </w:r>
      <w:r w:rsidRPr="007B2084">
        <w:t xml:space="preserve">NSW environmental water allocation </w:t>
      </w:r>
      <w:r w:rsidRPr="007B2084">
        <w:rPr>
          <w:noProof/>
        </w:rPr>
        <w:t>for a total usage of 5</w:t>
      </w:r>
      <w:r>
        <w:rPr>
          <w:noProof/>
        </w:rPr>
        <w:t>,</w:t>
      </w:r>
      <w:r w:rsidRPr="007B2084">
        <w:rPr>
          <w:noProof/>
        </w:rPr>
        <w:t>173 ML between 11 September and 17 December 2012. Flows were measured at the Glen Dee Gauge.</w:t>
      </w:r>
    </w:p>
    <w:p w14:paraId="28E76F1D" w14:textId="77777777" w:rsidR="00C218A3" w:rsidRPr="00264670" w:rsidRDefault="00C218A3" w:rsidP="00264670">
      <w:pPr>
        <w:pStyle w:val="BodyText10"/>
        <w:rPr>
          <w:sz w:val="20"/>
          <w:szCs w:val="24"/>
        </w:rPr>
      </w:pPr>
      <w:r w:rsidRPr="00E63C16">
        <w:t xml:space="preserve">  </w:t>
      </w:r>
    </w:p>
    <w:p w14:paraId="28E76F1E" w14:textId="77777777" w:rsidR="00C218A3" w:rsidRPr="00F272E8" w:rsidRDefault="00C218A3" w:rsidP="00F272E8">
      <w:pPr>
        <w:pStyle w:val="Heading2"/>
      </w:pPr>
      <w:r w:rsidRPr="00F272E8">
        <w:t xml:space="preserve"> </w:t>
      </w:r>
      <w:bookmarkStart w:id="33" w:name="_Toc385495636"/>
      <w:bookmarkStart w:id="34" w:name="_Toc391976348"/>
      <w:r w:rsidRPr="00F272E8">
        <w:t>Practicalities of watering</w:t>
      </w:r>
      <w:bookmarkEnd w:id="33"/>
      <w:bookmarkEnd w:id="34"/>
      <w:r w:rsidRPr="00F272E8">
        <w:t xml:space="preserve"> </w:t>
      </w:r>
    </w:p>
    <w:p w14:paraId="28E76F1F" w14:textId="77777777" w:rsidR="00461A5C" w:rsidRDefault="00461A5C" w:rsidP="00F306A5">
      <w:pPr>
        <w:pStyle w:val="Heading3"/>
      </w:pPr>
      <w:bookmarkStart w:id="35" w:name="_Toc385495637"/>
      <w:r>
        <w:t>Site selection and potential watering targets</w:t>
      </w:r>
      <w:bookmarkEnd w:id="35"/>
    </w:p>
    <w:p w14:paraId="28E76F20" w14:textId="77777777" w:rsidR="00461A5C" w:rsidRDefault="00461A5C" w:rsidP="00461A5C">
      <w:pPr>
        <w:pStyle w:val="BodyText10"/>
      </w:pPr>
      <w:r>
        <w:t xml:space="preserve">There are over 2000 individual wetlands, creek lines and anabranches within the Murrumbidgee Selected Area </w:t>
      </w:r>
      <w:r w:rsidR="003B1026">
        <w:fldChar w:fldCharType="begin"/>
      </w:r>
      <w:r>
        <w:instrText xml:space="preserve"> ADDIN EN.CITE &lt;EndNote&gt;&lt;Cite&gt;&lt;Author&gt;Murray&lt;/Author&gt;&lt;Year&gt;2008&lt;/Year&gt;&lt;RecNum&gt;3216&lt;/RecNum&gt;&lt;DisplayText&gt;(Murray 2008)&lt;/DisplayText&gt;&lt;record&gt;&lt;rec-number&gt;3216&lt;/rec-number&gt;&lt;foreign-keys&gt;&lt;key app="EN" db-id="vxxvsda2b05fxpeaw2dp552mtrd5trxdrf0s"&gt;3216&lt;/key&gt;&lt;/foreign-keys&gt;&lt;ref-type name="Book"&gt;6&lt;/ref-type&gt;&lt;contributors&gt;&lt;authors&gt;&lt;author&gt;Murray, P.&lt;/author&gt;&lt;/authors&gt;&lt;/contributors&gt;&lt;titles&gt;&lt;title&gt;Murrumbidgee wetlands resource book&lt;/title&gt;&lt;/titles&gt;&lt;dates&gt;&lt;year&gt;2008&lt;/year&gt;&lt;/dates&gt;&lt;pub-location&gt;New South Wales&lt;/pub-location&gt;&lt;publisher&gt;Murrumbidgee Catchment Management Authority&lt;/publisher&gt;&lt;urls&gt;&lt;/urls&gt;&lt;/record&gt;&lt;/Cite&gt;&lt;/EndNote&gt;</w:instrText>
      </w:r>
      <w:r w:rsidR="003B1026">
        <w:fldChar w:fldCharType="separate"/>
      </w:r>
      <w:r>
        <w:rPr>
          <w:noProof/>
        </w:rPr>
        <w:t>(</w:t>
      </w:r>
      <w:hyperlink w:anchor="_ENREF_87" w:tooltip="Murray, 2008 #3216" w:history="1">
        <w:r w:rsidR="0084200E">
          <w:rPr>
            <w:noProof/>
          </w:rPr>
          <w:t>Murray 2008</w:t>
        </w:r>
      </w:hyperlink>
      <w:r>
        <w:rPr>
          <w:noProof/>
        </w:rPr>
        <w:t>)</w:t>
      </w:r>
      <w:r w:rsidR="003B1026">
        <w:fldChar w:fldCharType="end"/>
      </w:r>
      <w:r>
        <w:t xml:space="preserve"> as well as extensive areas within the Murrumbidgee River that can be targeted with Commonwealth environmental water. A list of key wetlands within each zone that that can feasibly be targeted with Commonwealth environmental water using exist</w:t>
      </w:r>
      <w:r w:rsidR="0039135B">
        <w:t>ing</w:t>
      </w:r>
      <w:r>
        <w:t xml:space="preserve"> infrastructure is contained in </w:t>
      </w:r>
      <w:r w:rsidR="002B4984">
        <w:fldChar w:fldCharType="begin"/>
      </w:r>
      <w:r w:rsidR="002B4984">
        <w:instrText xml:space="preserve"> REF _Ref384286687 \h  \* MERGEFORMAT </w:instrText>
      </w:r>
      <w:r w:rsidR="002B4984">
        <w:fldChar w:fldCharType="separate"/>
      </w:r>
      <w:r w:rsidR="00E43816">
        <w:t>Table 2</w:t>
      </w:r>
      <w:r w:rsidR="002B4984">
        <w:fldChar w:fldCharType="end"/>
      </w:r>
      <w:r>
        <w:t xml:space="preserve">. On advice from the Commonwealth Environmental Water Office the Murrumbidgee Selected Area specifically excludes wetlands, creek lines and anabranches previously listed in the Murrumbidgee Monitoring and </w:t>
      </w:r>
      <w:r w:rsidR="0039135B">
        <w:t>E</w:t>
      </w:r>
      <w:r>
        <w:t xml:space="preserve">valuation requirements documents </w:t>
      </w:r>
      <w:r w:rsidR="003B1026">
        <w:fldChar w:fldCharType="begin"/>
      </w:r>
      <w:r>
        <w:instrText xml:space="preserve"> ADDIN EN.CITE &lt;EndNote&gt;&lt;Cite&gt;&lt;Author&gt;Gawne&lt;/Author&gt;&lt;Year&gt;2013&lt;/Year&gt;&lt;RecNum&gt;3379&lt;/RecNum&gt;&lt;DisplayText&gt;(Gawne, Brooks&lt;style face="italic"&gt; et al.&lt;/style&gt; 2013a)&lt;/DisplayText&gt;&lt;record&gt;&lt;rec-number&gt;3379&lt;/rec-number&gt;&lt;foreign-keys&gt;&lt;key app="EN" db-id="vxxvsda2b05fxpeaw2dp552mtrd5trxdrf0s"&gt;3379&lt;/key&gt;&lt;/foreign-keys&gt;&lt;ref-type name="Book"&gt;6&lt;/ref-type&gt;&lt;contributors&gt;&lt;authors&gt;&lt;author&gt;Gawne, B.&lt;/author&gt;&lt;author&gt;Brooks, S.&lt;/author&gt;&lt;author&gt;Butcher, R.&lt;/author&gt;&lt;author&gt;Cottingham, P.&lt;/author&gt;&lt;author&gt;Everingham, P.&lt;/author&gt;&lt;author&gt;Hale, J.&lt;/author&gt;&lt;/authors&gt;&lt;/contributors&gt;&lt;titles&gt;&lt;title&gt;Long term intervention monitoring project monitoring and evaluation requirements Murrumbidgee River system for Commonwealth environmental water. Final report prepared for the Commonwealth Environmental Water Office&lt;/title&gt;&lt;/titles&gt;&lt;dates&gt;&lt;year&gt;2013&lt;/year&gt;&lt;/dates&gt;&lt;pub-location&gt;Wodonga&lt;/pub-location&gt;&lt;publisher&gt;Murray-Darling Freshwater Research Centre (MDFRC)&lt;/publisher&gt;&lt;urls&gt;&lt;/urls&gt;&lt;/record&gt;&lt;/Cite&gt;&lt;/EndNote&gt;</w:instrText>
      </w:r>
      <w:r w:rsidR="003B1026">
        <w:fldChar w:fldCharType="separate"/>
      </w:r>
      <w:r>
        <w:rPr>
          <w:noProof/>
        </w:rPr>
        <w:t>(</w:t>
      </w:r>
      <w:hyperlink w:anchor="_ENREF_34" w:tooltip="Gawne, 2013 #3379" w:history="1">
        <w:r w:rsidR="0084200E">
          <w:rPr>
            <w:noProof/>
          </w:rPr>
          <w:t>Gawne, Brooks</w:t>
        </w:r>
        <w:r w:rsidR="0084200E" w:rsidRPr="000969F1">
          <w:rPr>
            <w:i/>
            <w:noProof/>
          </w:rPr>
          <w:t xml:space="preserve"> et al.</w:t>
        </w:r>
        <w:r w:rsidR="0084200E">
          <w:rPr>
            <w:noProof/>
          </w:rPr>
          <w:t xml:space="preserve"> 2013a</w:t>
        </w:r>
      </w:hyperlink>
      <w:r>
        <w:rPr>
          <w:noProof/>
        </w:rPr>
        <w:t>)</w:t>
      </w:r>
      <w:r w:rsidR="003B1026">
        <w:fldChar w:fldCharType="end"/>
      </w:r>
      <w:r>
        <w:t xml:space="preserve"> that do not fall within the mid-Murrumbidgee wetland classification zone, “other Murrumbidgee” including  Mirrool Creek.</w:t>
      </w:r>
    </w:p>
    <w:p w14:paraId="28E76F21" w14:textId="77777777" w:rsidR="00461A5C" w:rsidRDefault="00461A5C" w:rsidP="00461A5C">
      <w:pPr>
        <w:pStyle w:val="BodyText10"/>
      </w:pPr>
      <w:r>
        <w:br w:type="page"/>
      </w:r>
    </w:p>
    <w:p w14:paraId="28E76F22" w14:textId="77777777" w:rsidR="00461A5C" w:rsidRDefault="00461A5C" w:rsidP="00461A5C">
      <w:pPr>
        <w:pStyle w:val="Caption"/>
      </w:pPr>
      <w:bookmarkStart w:id="36" w:name="_Ref384286687"/>
      <w:r>
        <w:t xml:space="preserve">Table </w:t>
      </w:r>
      <w:r w:rsidR="003B1026">
        <w:fldChar w:fldCharType="begin"/>
      </w:r>
      <w:r w:rsidR="00E2155D">
        <w:instrText xml:space="preserve"> SEQ Table \* ARABIC </w:instrText>
      </w:r>
      <w:r w:rsidR="003B1026">
        <w:fldChar w:fldCharType="separate"/>
      </w:r>
      <w:r w:rsidR="00E43816">
        <w:rPr>
          <w:noProof/>
        </w:rPr>
        <w:t>2</w:t>
      </w:r>
      <w:r w:rsidR="003B1026">
        <w:rPr>
          <w:noProof/>
        </w:rPr>
        <w:fldChar w:fldCharType="end"/>
      </w:r>
      <w:bookmarkEnd w:id="36"/>
      <w:r>
        <w:t xml:space="preserve">  List of key water bodies and complexes that have the potential to be targeted with Commonwealth environmental water during the </w:t>
      </w:r>
      <w:r w:rsidR="007A0E03">
        <w:t>LTIM P</w:t>
      </w:r>
      <w:r w:rsidR="009E4B89">
        <w:t>roject</w:t>
      </w:r>
      <w:r>
        <w:t xml:space="preserve"> period. Compiled from </w:t>
      </w:r>
      <w:r w:rsidR="003B1026">
        <w:fldChar w:fldCharType="begin">
          <w:fldData xml:space="preserve">PEVuZE5vdGU+PENpdGU+PEF1dGhvcj5NdXJyYXk8L0F1dGhvcj48WWVhcj4yMDA4PC9ZZWFyPjxS
ZWNOdW0+MzIxNjwvUmVjTnVtPjxEaXNwbGF5VGV4dD4oTXVycmF5IDIwMDgsIE11cnJ1bWJpZGdl
ZSBDYXRjaG1lbnQgTWFuYWdlbWVudCBBdXRob3JpdHkgMjAwOSwgU2luY2xhaXIgS25pZ2h0IE1l
cnogMjAxMSwgSGFyZHdpY2sgYW5kIE1hcXVpcmUgMjAxMiwgTXVycmF5LURhcmxpbmcgQmFzaW4g
QXV0aG9yaXR5IDIwMTJjLCBTcGVuY2VyLCBXYXNzZW5zPHN0eWxlIGZhY2U9Iml0YWxpYyI+IGV0
IGFsLjwvc3R5bGU+IDIwMTIsIFdhc3NlbnMsIEplbmtpbnM8c3R5bGUgZmFjZT0iaXRhbGljIj4g
ZXQgYWwuPC9zdHlsZT4gMjAxNCk8L0Rpc3BsYXlUZXh0PjxyZWNvcmQ+PHJlYy1udW1iZXI+MzIx
NjwvcmVjLW51bWJlcj48Zm9yZWlnbi1rZXlzPjxrZXkgYXBwPSJFTiIgZGItaWQ9InZ4eHZzZGEy
YjA1ZnhwZWF3MmRwNTUybXRyZDV0cnhkcmYwcyI+MzIxNjwva2V5PjwvZm9yZWlnbi1rZXlzPjxy
ZWYtdHlwZSBuYW1lPSJCb29rIj42PC9yZWYtdHlwZT48Y29udHJpYnV0b3JzPjxhdXRob3JzPjxh
dXRob3I+TXVycmF5LCBQLjwvYXV0aG9yPjwvYXV0aG9ycz48L2NvbnRyaWJ1dG9ycz48dGl0bGVz
Pjx0aXRsZT5NdXJydW1iaWRnZWUgd2V0bGFuZHMgcmVzb3VyY2UgYm9vazwvdGl0bGU+PC90aXRs
ZXM+PGRhdGVzPjx5ZWFyPjIwMDg8L3llYXI+PC9kYXRlcz48cHViLWxvY2F0aW9uPk5ldyBTb3V0
aCBXYWxlczwvcHViLWxvY2F0aW9uPjxwdWJsaXNoZXI+TXVycnVtYmlkZ2VlIENhdGNobWVudCBN
YW5hZ2VtZW50IEF1dGhvcml0eTwvcHVibGlzaGVyPjx1cmxzPjwvdXJscz48L3JlY29yZD48L0Np
dGU+PENpdGU+PEF1dGhvcj5NdXJydW1iaWRnZWUgQ2F0Y2htZW50IE1hbmFnZW1lbnQgQXV0aG9y
aXR5PC9BdXRob3I+PFllYXI+MjAwOTwvWWVhcj48UmVjTnVtPjMzMjE8L1JlY051bT48cmVjb3Jk
PjxyZWMtbnVtYmVyPjMzMjE8L3JlYy1udW1iZXI+PGZvcmVpZ24ta2V5cz48a2V5IGFwcD0iRU4i
IGRiLWlkPSJ2eHh2c2RhMmIwNWZ4cGVhdzJkcDU1Mm10cmQ1dHJ4ZHJmMHMiPjMzMjE8L2tleT48
L2ZvcmVpZ24ta2V5cz48cmVmLXR5cGUgbmFtZT0iQm9vayI+NjwvcmVmLXR5cGU+PGNvbnRyaWJ1
dG9ycz48YXV0aG9ycz48YXV0aG9yPk11cnJ1bWJpZGdlZSBDYXRjaG1lbnQgTWFuYWdlbWVudCBB
dXRob3JpdHksPC9hdXRob3I+PC9hdXRob3JzPjwvY29udHJpYnV0b3JzPjx0aXRsZXM+PHRpdGxl
Pkxvd2VyIE11cnJ1bWJpZGdlZSBGbG9vZHBsYWluOiBOYXR1cmFsIHJlc291cmNlIG1hbmFnZW1l
bnQgcGxhbjwvdGl0bGU+PC90aXRsZXM+PGRhdGVzPjx5ZWFyPjIwMDk8L3llYXI+PC9kYXRlcz48
cHViLWxvY2F0aW9uPldhZ2dhIFdhZ2dhPC9wdWItbG9jYXRpb24+PHB1Ymxpc2hlcj5NdXJydW1i
aWRnZWUgQ2F0Y2htZW50IE1hbmFnZW1lbnQgQXV0aG9yaXR5JiN4RDs8L3B1Ymxpc2hlcj48dXJs
cz48L3VybHM+PC9yZWNvcmQ+PC9DaXRlPjxDaXRlPjxBdXRob3I+U2luY2xhaXIgS25pZ2h0IE1l
cno8L0F1dGhvcj48WWVhcj4yMDExPC9ZZWFyPjxSZWNOdW0+MzUyNzwvUmVjTnVtPjxyZWNvcmQ+
PHJlYy1udW1iZXI+MzUyNzwvcmVjLW51bWJlcj48Zm9yZWlnbi1rZXlzPjxrZXkgYXBwPSJFTiIg
ZGItaWQ9InZ4eHZzZGEyYjA1ZnhwZWF3MmRwNTUybXRyZDV0cnhkcmYwcyI+MzUyNzwva2V5Pjwv
Zm9yZWlnbi1rZXlzPjxyZWYtdHlwZSBuYW1lPSJCb29rIj42PC9yZWYtdHlwZT48Y29udHJpYnV0
b3JzPjxhdXRob3JzPjxhdXRob3I+U2luY2xhaXIgS25pZ2h0IE1lcnosPC9hdXRob3I+PC9hdXRo
b3JzPjwvY29udHJpYnV0b3JzPjx0aXRsZXM+PHRpdGxlPkVudmlyb25tZW50YWwgV2F0ZXIgRGVs
aXZlcnk6IE11cnJ1bWJpZGdlZSBWYWxsZXkuPC90aXRsZT48L3RpdGxlcz48ZGF0ZXM+PHllYXI+
MjAxMTwveWVhcj48L2RhdGVzPjxwdWItbG9jYXRpb24+Q2FuYmVycmEuPC9wdWItbG9jYXRpb24+
PHB1Ymxpc2hlcj5QcmVwYXJlZCBmb3IgQ29tbW9ud2VhbHRoIEVudmlyb25tZW50YWwgV2F0ZXIs
IERlcGFydG1lbnQgb2YgU3VzdGFpbmFiaWxpdHksJiN4RDtFbnZpcm9ubWVudCwgV2F0ZXIsIFBv
cHVsYXRpb24gYW5kIENvbW11bml0aWVzPC9wdWJsaXNoZXI+PHVybHM+PC91cmxzPjwvcmVjb3Jk
PjwvQ2l0ZT48Q2l0ZT48QXV0aG9yPlNwZW5jZXI8L0F1dGhvcj48WWVhcj4yMDEyPC9ZZWFyPjxS
ZWNOdW0+MzQwMjwvUmVjTnVtPjxyZWNvcmQ+PHJlYy1udW1iZXI+MzQwMjwvcmVjLW51bWJlcj48
Zm9yZWlnbi1rZXlzPjxrZXkgYXBwPSJFTiIgZGItaWQ9InZ4eHZzZGEyYjA1ZnhwZWF3MmRwNTUy
bXRyZDV0cnhkcmYwcyI+MzQwMjwva2V5PjwvZm9yZWlnbi1rZXlzPjxyZWYtdHlwZSBuYW1lPSJC
b29rIj42PC9yZWYtdHlwZT48Y29udHJpYnV0b3JzPjxhdXRob3JzPjxhdXRob3I+U3BlbmNlciwg
Si5BLjwvYXV0aG9yPjxhdXRob3I+V2Fzc2VucywgUy48L2F1dGhvcj48YXV0aG9yPk1hZ3VpcmUs
IEouPC9hdXRob3I+PGF1dGhvcj5IYXJkd2ljaywgTC48L2F1dGhvcj48YXV0aG9yPldlYnN0ZXIs
IFIuPC9hdXRob3I+PGF1dGhvcj5NYWhlciwgTS48L2F1dGhvcj48L2F1dGhvcnM+PC9jb250cmli
dXRvcnM+PHRpdGxlcz48dGl0bGU+RHJhZnQgTWFuYWdlbWVudCBQbGFuIGZvciB0aGUgU291dGhl
cm4gYmVsbCBmcm9nIGluIHRoZSBNdXJydW1iaWRnZWUgQ2F0Y2htZW50PC90aXRsZT48L3RpdGxl
cz48ZGF0ZXM+PHllYXI+MjAxMjwveWVhcj48L2RhdGVzPjxwdWItbG9jYXRpb24+U3lkbmV5PC9w
dWItbG9jYXRpb24+PHB1Ymxpc2hlcj5OU1cgT2ZmaWNlIG9mIEVudmlyb25tZW50IGFuZCBIZXJp
dGFnZTwvcHVibGlzaGVyPjx1cmxzPjwvdXJscz48L3JlY29yZD48L0NpdGU+PENpdGU+PEF1dGhv
cj5NdXJyYXktRGFybGluZyBCYXNpbiBBdXRob3JpdHk8L0F1dGhvcj48WWVhcj4yMDEyPC9ZZWFy
PjxSZWNOdW0+MzQ4MzwvUmVjTnVtPjxyZWNvcmQ+PHJlYy1udW1iZXI+MzQ4MzwvcmVjLW51bWJl
cj48Zm9yZWlnbi1rZXlzPjxrZXkgYXBwPSJFTiIgZGItaWQ9InZ4eHZzZGEyYjA1ZnhwZWF3MmRw
NTUybXRyZDV0cnhkcmYwcyI+MzQ4Mzwva2V5PjwvZm9yZWlnbi1rZXlzPjxyZWYtdHlwZSBuYW1l
PSJCb29rIj42PC9yZWYtdHlwZT48Y29udHJpYnV0b3JzPjxhdXRob3JzPjxhdXRob3I+TXVycmF5
LURhcmxpbmcgQmFzaW4gQXV0aG9yaXR5LDwvYXV0aG9yPjwvYXV0aG9ycz48L2NvbnRyaWJ1dG9y
cz48dGl0bGVzPjx0aXRsZT5Bc3Nlc3NtZW50IG9mIHdhdGVyIHJlcXVpcmVtZW50cyBmb3IgdGhl
IHByb3BzZWQgQmFzaW4gUGxhbjogTG93ZXIgTXVycnVtYmlkZ2VlIFJpdmVyIEZsb29kcGxhaW48
L3RpdGxlPjwvdGl0bGVzPjxkYXRlcz48eWVhcj4yMDEyPC95ZWFyPjwvZGF0ZXM+PHB1Yi1sb2Nh
dGlvbj5DYW5iZXJyYTwvcHViLWxvY2F0aW9uPjxwdWJsaXNoZXI+TXVycmF5LURhcmxpbmcgQmFz
aW4gQXV0aG9yaXR5IGZvciBhbmQgb24gYmVoYWxmIG9mIHRoZSBDb21tb253ZWFsdGggb2YgQXVz
dHJhbGlhPC9wdWJsaXNoZXI+PHVybHM+PC91cmxzPjwvcmVjb3JkPjwvQ2l0ZT48Q2l0ZT48QXV0
aG9yPkhhcmR3aWNrPC9BdXRob3I+PFllYXI+MjAxMjwvWWVhcj48UmVjTnVtPjM0OTQ8L1JlY051
bT48cmVjb3JkPjxyZWMtbnVtYmVyPjM0OTQ8L3JlYy1udW1iZXI+PGZvcmVpZ24ta2V5cz48a2V5
IGFwcD0iRU4iIGRiLWlkPSJ2eHh2c2RhMmIwNWZ4cGVhdzJkcDU1Mm10cmQ1dHJ4ZHJmMHMiPjM0
OTQ8L2tleT48L2ZvcmVpZ24ta2V5cz48cmVmLXR5cGUgbmFtZT0iQm9vayI+NjwvcmVmLXR5cGU+
PGNvbnRyaWJ1dG9ycz48YXV0aG9ycz48YXV0aG9yPkhhcmR3aWNrLCBMLjwvYXV0aG9yPjxhdXRo
b3I+TWFxdWlyZSwgIEouPC9hdXRob3I+PC9hdXRob3JzPjwvY29udHJpYnV0b3JzPjx0aXRsZXM+
PHRpdGxlPkVudmlyb25tZW50YWwgd2F0ZXIgbmVlZHMgb2YgdGhlIExvd2VyIE11cnJ1bWJpZGdl
ZSAoTG93YmlkZ2VlKSBmbG9vZHBsYWluOiBEaXNjdXNzaW9uIFBhcGVyIDEgLSBBcHByb2FjaCBh
bmQgZWNvbG9naWNhbCBjb25zaWRlcmF0aW9uczwvdGl0bGU+PC90aXRsZXM+PGRhdGVzPjx5ZWFy
PjIwMTI8L3llYXI+PC9kYXRlcz48cHVibGlzaGVyPk5TVyBPZmZpY2Ugb2YgV2F0ZXI8L3B1Ymxp
c2hlcj48dXJscz48L3VybHM+PC9yZWNvcmQ+PC9DaXRlPjxDaXRlPjxBdXRob3I+V2Fzc2Vuczwv
QXV0aG9yPjxZZWFyPjIwMTQ8L1llYXI+PFJlY051bT4xPC9SZWNOdW0+PHJlY29yZD48cmVjLW51
bWJlcj4xPC9yZWMtbnVtYmVyPjxmb3JlaWduLWtleXM+PGtleSBhcHA9IkVOIiBkYi1pZD0iemV3
cnhmczBsenJhcGNleHY1b3BzcHhmdzA5ZDU1dDVwZWZyIj4xPC9rZXk+PC9mb3JlaWduLWtleXM+
PHJlZi10eXBlIG5hbWU9IkJvb2siPjY8L3JlZi10eXBlPjxjb250cmlidXRvcnM+PGF1dGhvcnM+
PGF1dGhvcj5XYXNzZW5zLCBTLjwvYXV0aG9yPjxhdXRob3I+SmVua2lucywgSy48L2F1dGhvcj48
YXV0aG9yPlNwZW5jZXIsIEouPC9hdXRob3I+PGF1dGhvcj5CaW5kb2thcywgSi48L2F1dGhvcj48
YXV0aG9yPkJpbm8sIEcuPC9hdXRob3I+PGF1dGhvcj5Lb2JheWFzaGksIFQuPC9hdXRob3I+PGF1
dGhvcj5XYXR0cywgUi5KLjwvYXV0aG9yPjxhdXRob3I+TGVub24sIEUuPC9hdXRob3I+PGF1dGhv
cj5UaG9tYXMsIFIuPC9hdXRob3I+PGF1dGhvcj5CYXVtZ2FydG5lciwgTC48L2F1dGhvcj48YXV0
aG9yPkhhbGwsIEEuPC9hdXRob3I+PC9hdXRob3JzPjwvY29udHJpYnV0b3JzPjx0aXRsZXM+PHRp
dGxlPk1vbml0b3JpbmcgdGhlIGVjb3N5c3RlbSByZXNwb25zZXMgdG8gQ29tbW9ud2VhbHRoIGVu
dmlyb25tZW50YWwgd2F0ZXIgZGVsaXZlcmVkIHRvIHRoZSBNdXJydW1iaWRnZWUgUml2ZXIgYW5k
IGNvbm5lY3RlZCB3ZXRsYW5kcywgMjAxMi0xMy4gUmVwb3J0IDIuPC90aXRsZT48L3RpdGxlcz48
ZGF0ZXM+PHllYXI+MjAxNDwveWVhcj48L2RhdGVzPjxwdWItbG9jYXRpb24+QWxidXJ5PC9wdWIt
bG9jYXRpb24+PHB1Ymxpc2hlcj5JbnN0aXR1dGUgZm9yIExhbmQsIFdhdGVyIGFuZCBTb2NpZXR5
LCBDaGFybGVzIFN0dXJ0IFVuaXZlcnNpdHk8L3B1Ymxpc2hlcj48dXJscz48L3VybHM+PC9yZWNv
cmQ+PC9DaXRlPjwvRW5kTm90ZT5=
</w:fldData>
        </w:fldChar>
      </w:r>
      <w:r>
        <w:instrText xml:space="preserve"> ADDIN EN.CITE </w:instrText>
      </w:r>
      <w:r w:rsidR="003B1026">
        <w:fldChar w:fldCharType="begin">
          <w:fldData xml:space="preserve">PEVuZE5vdGU+PENpdGU+PEF1dGhvcj5NdXJyYXk8L0F1dGhvcj48WWVhcj4yMDA4PC9ZZWFyPjxS
ZWNOdW0+MzIxNjwvUmVjTnVtPjxEaXNwbGF5VGV4dD4oTXVycmF5IDIwMDgsIE11cnJ1bWJpZGdl
ZSBDYXRjaG1lbnQgTWFuYWdlbWVudCBBdXRob3JpdHkgMjAwOSwgU2luY2xhaXIgS25pZ2h0IE1l
cnogMjAxMSwgSGFyZHdpY2sgYW5kIE1hcXVpcmUgMjAxMiwgTXVycmF5LURhcmxpbmcgQmFzaW4g
QXV0aG9yaXR5IDIwMTJjLCBTcGVuY2VyLCBXYXNzZW5zPHN0eWxlIGZhY2U9Iml0YWxpYyI+IGV0
IGFsLjwvc3R5bGU+IDIwMTIsIFdhc3NlbnMsIEplbmtpbnM8c3R5bGUgZmFjZT0iaXRhbGljIj4g
ZXQgYWwuPC9zdHlsZT4gMjAxNCk8L0Rpc3BsYXlUZXh0PjxyZWNvcmQ+PHJlYy1udW1iZXI+MzIx
NjwvcmVjLW51bWJlcj48Zm9yZWlnbi1rZXlzPjxrZXkgYXBwPSJFTiIgZGItaWQ9InZ4eHZzZGEy
YjA1ZnhwZWF3MmRwNTUybXRyZDV0cnhkcmYwcyI+MzIxNjwva2V5PjwvZm9yZWlnbi1rZXlzPjxy
ZWYtdHlwZSBuYW1lPSJCb29rIj42PC9yZWYtdHlwZT48Y29udHJpYnV0b3JzPjxhdXRob3JzPjxh
dXRob3I+TXVycmF5LCBQLjwvYXV0aG9yPjwvYXV0aG9ycz48L2NvbnRyaWJ1dG9ycz48dGl0bGVz
Pjx0aXRsZT5NdXJydW1iaWRnZWUgd2V0bGFuZHMgcmVzb3VyY2UgYm9vazwvdGl0bGU+PC90aXRs
ZXM+PGRhdGVzPjx5ZWFyPjIwMDg8L3llYXI+PC9kYXRlcz48cHViLWxvY2F0aW9uPk5ldyBTb3V0
aCBXYWxlczwvcHViLWxvY2F0aW9uPjxwdWJsaXNoZXI+TXVycnVtYmlkZ2VlIENhdGNobWVudCBN
YW5hZ2VtZW50IEF1dGhvcml0eTwvcHVibGlzaGVyPjx1cmxzPjwvdXJscz48L3JlY29yZD48L0Np
dGU+PENpdGU+PEF1dGhvcj5NdXJydW1iaWRnZWUgQ2F0Y2htZW50IE1hbmFnZW1lbnQgQXV0aG9y
aXR5PC9BdXRob3I+PFllYXI+MjAwOTwvWWVhcj48UmVjTnVtPjMzMjE8L1JlY051bT48cmVjb3Jk
PjxyZWMtbnVtYmVyPjMzMjE8L3JlYy1udW1iZXI+PGZvcmVpZ24ta2V5cz48a2V5IGFwcD0iRU4i
IGRiLWlkPSJ2eHh2c2RhMmIwNWZ4cGVhdzJkcDU1Mm10cmQ1dHJ4ZHJmMHMiPjMzMjE8L2tleT48
L2ZvcmVpZ24ta2V5cz48cmVmLXR5cGUgbmFtZT0iQm9vayI+NjwvcmVmLXR5cGU+PGNvbnRyaWJ1
dG9ycz48YXV0aG9ycz48YXV0aG9yPk11cnJ1bWJpZGdlZSBDYXRjaG1lbnQgTWFuYWdlbWVudCBB
dXRob3JpdHksPC9hdXRob3I+PC9hdXRob3JzPjwvY29udHJpYnV0b3JzPjx0aXRsZXM+PHRpdGxl
Pkxvd2VyIE11cnJ1bWJpZGdlZSBGbG9vZHBsYWluOiBOYXR1cmFsIHJlc291cmNlIG1hbmFnZW1l
bnQgcGxhbjwvdGl0bGU+PC90aXRsZXM+PGRhdGVzPjx5ZWFyPjIwMDk8L3llYXI+PC9kYXRlcz48
cHViLWxvY2F0aW9uPldhZ2dhIFdhZ2dhPC9wdWItbG9jYXRpb24+PHB1Ymxpc2hlcj5NdXJydW1i
aWRnZWUgQ2F0Y2htZW50IE1hbmFnZW1lbnQgQXV0aG9yaXR5JiN4RDs8L3B1Ymxpc2hlcj48dXJs
cz48L3VybHM+PC9yZWNvcmQ+PC9DaXRlPjxDaXRlPjxBdXRob3I+U2luY2xhaXIgS25pZ2h0IE1l
cno8L0F1dGhvcj48WWVhcj4yMDExPC9ZZWFyPjxSZWNOdW0+MzUyNzwvUmVjTnVtPjxyZWNvcmQ+
PHJlYy1udW1iZXI+MzUyNzwvcmVjLW51bWJlcj48Zm9yZWlnbi1rZXlzPjxrZXkgYXBwPSJFTiIg
ZGItaWQ9InZ4eHZzZGEyYjA1ZnhwZWF3MmRwNTUybXRyZDV0cnhkcmYwcyI+MzUyNzwva2V5Pjwv
Zm9yZWlnbi1rZXlzPjxyZWYtdHlwZSBuYW1lPSJCb29rIj42PC9yZWYtdHlwZT48Y29udHJpYnV0
b3JzPjxhdXRob3JzPjxhdXRob3I+U2luY2xhaXIgS25pZ2h0IE1lcnosPC9hdXRob3I+PC9hdXRo
b3JzPjwvY29udHJpYnV0b3JzPjx0aXRsZXM+PHRpdGxlPkVudmlyb25tZW50YWwgV2F0ZXIgRGVs
aXZlcnk6IE11cnJ1bWJpZGdlZSBWYWxsZXkuPC90aXRsZT48L3RpdGxlcz48ZGF0ZXM+PHllYXI+
MjAxMTwveWVhcj48L2RhdGVzPjxwdWItbG9jYXRpb24+Q2FuYmVycmEuPC9wdWItbG9jYXRpb24+
PHB1Ymxpc2hlcj5QcmVwYXJlZCBmb3IgQ29tbW9ud2VhbHRoIEVudmlyb25tZW50YWwgV2F0ZXIs
IERlcGFydG1lbnQgb2YgU3VzdGFpbmFiaWxpdHksJiN4RDtFbnZpcm9ubWVudCwgV2F0ZXIsIFBv
cHVsYXRpb24gYW5kIENvbW11bml0aWVzPC9wdWJsaXNoZXI+PHVybHM+PC91cmxzPjwvcmVjb3Jk
PjwvQ2l0ZT48Q2l0ZT48QXV0aG9yPlNwZW5jZXI8L0F1dGhvcj48WWVhcj4yMDEyPC9ZZWFyPjxS
ZWNOdW0+MzQwMjwvUmVjTnVtPjxyZWNvcmQ+PHJlYy1udW1iZXI+MzQwMjwvcmVjLW51bWJlcj48
Zm9yZWlnbi1rZXlzPjxrZXkgYXBwPSJFTiIgZGItaWQ9InZ4eHZzZGEyYjA1ZnhwZWF3MmRwNTUy
bXRyZDV0cnhkcmYwcyI+MzQwMjwva2V5PjwvZm9yZWlnbi1rZXlzPjxyZWYtdHlwZSBuYW1lPSJC
b29rIj42PC9yZWYtdHlwZT48Y29udHJpYnV0b3JzPjxhdXRob3JzPjxhdXRob3I+U3BlbmNlciwg
Si5BLjwvYXV0aG9yPjxhdXRob3I+V2Fzc2VucywgUy48L2F1dGhvcj48YXV0aG9yPk1hZ3VpcmUs
IEouPC9hdXRob3I+PGF1dGhvcj5IYXJkd2ljaywgTC48L2F1dGhvcj48YXV0aG9yPldlYnN0ZXIs
IFIuPC9hdXRob3I+PGF1dGhvcj5NYWhlciwgTS48L2F1dGhvcj48L2F1dGhvcnM+PC9jb250cmli
dXRvcnM+PHRpdGxlcz48dGl0bGU+RHJhZnQgTWFuYWdlbWVudCBQbGFuIGZvciB0aGUgU291dGhl
cm4gYmVsbCBmcm9nIGluIHRoZSBNdXJydW1iaWRnZWUgQ2F0Y2htZW50PC90aXRsZT48L3RpdGxl
cz48ZGF0ZXM+PHllYXI+MjAxMjwveWVhcj48L2RhdGVzPjxwdWItbG9jYXRpb24+U3lkbmV5PC9w
dWItbG9jYXRpb24+PHB1Ymxpc2hlcj5OU1cgT2ZmaWNlIG9mIEVudmlyb25tZW50IGFuZCBIZXJp
dGFnZTwvcHVibGlzaGVyPjx1cmxzPjwvdXJscz48L3JlY29yZD48L0NpdGU+PENpdGU+PEF1dGhv
cj5NdXJyYXktRGFybGluZyBCYXNpbiBBdXRob3JpdHk8L0F1dGhvcj48WWVhcj4yMDEyPC9ZZWFy
PjxSZWNOdW0+MzQ4MzwvUmVjTnVtPjxyZWNvcmQ+PHJlYy1udW1iZXI+MzQ4MzwvcmVjLW51bWJl
cj48Zm9yZWlnbi1rZXlzPjxrZXkgYXBwPSJFTiIgZGItaWQ9InZ4eHZzZGEyYjA1ZnhwZWF3MmRw
NTUybXRyZDV0cnhkcmYwcyI+MzQ4Mzwva2V5PjwvZm9yZWlnbi1rZXlzPjxyZWYtdHlwZSBuYW1l
PSJCb29rIj42PC9yZWYtdHlwZT48Y29udHJpYnV0b3JzPjxhdXRob3JzPjxhdXRob3I+TXVycmF5
LURhcmxpbmcgQmFzaW4gQXV0aG9yaXR5LDwvYXV0aG9yPjwvYXV0aG9ycz48L2NvbnRyaWJ1dG9y
cz48dGl0bGVzPjx0aXRsZT5Bc3Nlc3NtZW50IG9mIHdhdGVyIHJlcXVpcmVtZW50cyBmb3IgdGhl
IHByb3BzZWQgQmFzaW4gUGxhbjogTG93ZXIgTXVycnVtYmlkZ2VlIFJpdmVyIEZsb29kcGxhaW48
L3RpdGxlPjwvdGl0bGVzPjxkYXRlcz48eWVhcj4yMDEyPC95ZWFyPjwvZGF0ZXM+PHB1Yi1sb2Nh
dGlvbj5DYW5iZXJyYTwvcHViLWxvY2F0aW9uPjxwdWJsaXNoZXI+TXVycmF5LURhcmxpbmcgQmFz
aW4gQXV0aG9yaXR5IGZvciBhbmQgb24gYmVoYWxmIG9mIHRoZSBDb21tb253ZWFsdGggb2YgQXVz
dHJhbGlhPC9wdWJsaXNoZXI+PHVybHM+PC91cmxzPjwvcmVjb3JkPjwvQ2l0ZT48Q2l0ZT48QXV0
aG9yPkhhcmR3aWNrPC9BdXRob3I+PFllYXI+MjAxMjwvWWVhcj48UmVjTnVtPjM0OTQ8L1JlY051
bT48cmVjb3JkPjxyZWMtbnVtYmVyPjM0OTQ8L3JlYy1udW1iZXI+PGZvcmVpZ24ta2V5cz48a2V5
IGFwcD0iRU4iIGRiLWlkPSJ2eHh2c2RhMmIwNWZ4cGVhdzJkcDU1Mm10cmQ1dHJ4ZHJmMHMiPjM0
OTQ8L2tleT48L2ZvcmVpZ24ta2V5cz48cmVmLXR5cGUgbmFtZT0iQm9vayI+NjwvcmVmLXR5cGU+
PGNvbnRyaWJ1dG9ycz48YXV0aG9ycz48YXV0aG9yPkhhcmR3aWNrLCBMLjwvYXV0aG9yPjxhdXRo
b3I+TWFxdWlyZSwgIEouPC9hdXRob3I+PC9hdXRob3JzPjwvY29udHJpYnV0b3JzPjx0aXRsZXM+
PHRpdGxlPkVudmlyb25tZW50YWwgd2F0ZXIgbmVlZHMgb2YgdGhlIExvd2VyIE11cnJ1bWJpZGdl
ZSAoTG93YmlkZ2VlKSBmbG9vZHBsYWluOiBEaXNjdXNzaW9uIFBhcGVyIDEgLSBBcHByb2FjaCBh
bmQgZWNvbG9naWNhbCBjb25zaWRlcmF0aW9uczwvdGl0bGU+PC90aXRsZXM+PGRhdGVzPjx5ZWFy
PjIwMTI8L3llYXI+PC9kYXRlcz48cHVibGlzaGVyPk5TVyBPZmZpY2Ugb2YgV2F0ZXI8L3B1Ymxp
c2hlcj48dXJscz48L3VybHM+PC9yZWNvcmQ+PC9DaXRlPjxDaXRlPjxBdXRob3I+V2Fzc2Vuczwv
QXV0aG9yPjxZZWFyPjIwMTQ8L1llYXI+PFJlY051bT4xPC9SZWNOdW0+PHJlY29yZD48cmVjLW51
bWJlcj4xPC9yZWMtbnVtYmVyPjxmb3JlaWduLWtleXM+PGtleSBhcHA9IkVOIiBkYi1pZD0iemV3
cnhmczBsenJhcGNleHY1b3BzcHhmdzA5ZDU1dDVwZWZyIj4xPC9rZXk+PC9mb3JlaWduLWtleXM+
PHJlZi10eXBlIG5hbWU9IkJvb2siPjY8L3JlZi10eXBlPjxjb250cmlidXRvcnM+PGF1dGhvcnM+
PGF1dGhvcj5XYXNzZW5zLCBTLjwvYXV0aG9yPjxhdXRob3I+SmVua2lucywgSy48L2F1dGhvcj48
YXV0aG9yPlNwZW5jZXIsIEouPC9hdXRob3I+PGF1dGhvcj5CaW5kb2thcywgSi48L2F1dGhvcj48
YXV0aG9yPkJpbm8sIEcuPC9hdXRob3I+PGF1dGhvcj5Lb2JheWFzaGksIFQuPC9hdXRob3I+PGF1
dGhvcj5XYXR0cywgUi5KLjwvYXV0aG9yPjxhdXRob3I+TGVub24sIEUuPC9hdXRob3I+PGF1dGhv
cj5UaG9tYXMsIFIuPC9hdXRob3I+PGF1dGhvcj5CYXVtZ2FydG5lciwgTC48L2F1dGhvcj48YXV0
aG9yPkhhbGwsIEEuPC9hdXRob3I+PC9hdXRob3JzPjwvY29udHJpYnV0b3JzPjx0aXRsZXM+PHRp
dGxlPk1vbml0b3JpbmcgdGhlIGVjb3N5c3RlbSByZXNwb25zZXMgdG8gQ29tbW9ud2VhbHRoIGVu
dmlyb25tZW50YWwgd2F0ZXIgZGVsaXZlcmVkIHRvIHRoZSBNdXJydW1iaWRnZWUgUml2ZXIgYW5k
IGNvbm5lY3RlZCB3ZXRsYW5kcywgMjAxMi0xMy4gUmVwb3J0IDIuPC90aXRsZT48L3RpdGxlcz48
ZGF0ZXM+PHllYXI+MjAxNDwveWVhcj48L2RhdGVzPjxwdWItbG9jYXRpb24+QWxidXJ5PC9wdWIt
bG9jYXRpb24+PHB1Ymxpc2hlcj5JbnN0aXR1dGUgZm9yIExhbmQsIFdhdGVyIGFuZCBTb2NpZXR5
LCBDaGFybGVzIFN0dXJ0IFVuaXZlcnNpdHk8L3B1Ymxpc2hlcj48dXJscz48L3VybHM+PC9yZWNv
cmQ+PC9DaXRlPjwvRW5kTm90ZT5=
</w:fldData>
        </w:fldChar>
      </w:r>
      <w:r>
        <w:instrText xml:space="preserve"> ADDIN EN.CITE.DATA </w:instrText>
      </w:r>
      <w:r w:rsidR="003B1026">
        <w:fldChar w:fldCharType="end"/>
      </w:r>
      <w:r w:rsidR="003B1026">
        <w:fldChar w:fldCharType="separate"/>
      </w:r>
      <w:r>
        <w:rPr>
          <w:noProof/>
        </w:rPr>
        <w:t>(</w:t>
      </w:r>
      <w:hyperlink w:anchor="_ENREF_87" w:tooltip="Murray, 2008 #3216" w:history="1">
        <w:r w:rsidR="0084200E">
          <w:rPr>
            <w:noProof/>
          </w:rPr>
          <w:t>Murray 2008</w:t>
        </w:r>
      </w:hyperlink>
      <w:r>
        <w:rPr>
          <w:noProof/>
        </w:rPr>
        <w:t xml:space="preserve">, </w:t>
      </w:r>
      <w:hyperlink w:anchor="_ENREF_88" w:tooltip="Murrumbidgee Catchment Management Authority, 2009 #3321" w:history="1">
        <w:r w:rsidR="0084200E">
          <w:rPr>
            <w:noProof/>
          </w:rPr>
          <w:t>Murrumbidgee Catchment Management Authority 2009</w:t>
        </w:r>
      </w:hyperlink>
      <w:r>
        <w:rPr>
          <w:noProof/>
        </w:rPr>
        <w:t xml:space="preserve">, </w:t>
      </w:r>
      <w:hyperlink w:anchor="_ENREF_100" w:tooltip="Sinclair Knight Merz, 2011 #3527" w:history="1">
        <w:r w:rsidR="0084200E">
          <w:rPr>
            <w:noProof/>
          </w:rPr>
          <w:t>Sinclair Knight Merz 2011</w:t>
        </w:r>
      </w:hyperlink>
      <w:r>
        <w:rPr>
          <w:noProof/>
        </w:rPr>
        <w:t xml:space="preserve">, </w:t>
      </w:r>
      <w:hyperlink w:anchor="_ENREF_41" w:tooltip="Hardwick, 2012 #3494" w:history="1">
        <w:r w:rsidR="0084200E">
          <w:rPr>
            <w:noProof/>
          </w:rPr>
          <w:t>Hardwick and Maquire 2012</w:t>
        </w:r>
      </w:hyperlink>
      <w:r>
        <w:rPr>
          <w:noProof/>
        </w:rPr>
        <w:t xml:space="preserve">, </w:t>
      </w:r>
      <w:hyperlink w:anchor="_ENREF_84" w:tooltip="Murray-Darling Basin Authority, 2012 #3483" w:history="1">
        <w:r w:rsidR="0084200E">
          <w:rPr>
            <w:noProof/>
          </w:rPr>
          <w:t>Murray-Darling Basin Authority 2012c</w:t>
        </w:r>
      </w:hyperlink>
      <w:r>
        <w:rPr>
          <w:noProof/>
        </w:rPr>
        <w:t xml:space="preserve">, </w:t>
      </w:r>
      <w:hyperlink w:anchor="_ENREF_106" w:tooltip="Spencer, 2012 #3402" w:history="1">
        <w:r w:rsidR="0084200E">
          <w:rPr>
            <w:noProof/>
          </w:rPr>
          <w:t>Spencer, Wassens</w:t>
        </w:r>
        <w:r w:rsidR="0084200E" w:rsidRPr="000969F1">
          <w:rPr>
            <w:i/>
            <w:noProof/>
          </w:rPr>
          <w:t xml:space="preserve"> et al.</w:t>
        </w:r>
        <w:r w:rsidR="0084200E">
          <w:rPr>
            <w:noProof/>
          </w:rPr>
          <w:t xml:space="preserve"> 2012</w:t>
        </w:r>
      </w:hyperlink>
      <w:r>
        <w:rPr>
          <w:noProof/>
        </w:rPr>
        <w:t xml:space="preserve">, </w:t>
      </w:r>
      <w:hyperlink w:anchor="_ENREF_124" w:tooltip="Wassens, 2014 #1" w:history="1">
        <w:r w:rsidR="0084200E">
          <w:rPr>
            <w:noProof/>
          </w:rPr>
          <w:t>Wassens, Jenkins</w:t>
        </w:r>
        <w:r w:rsidR="0084200E" w:rsidRPr="000969F1">
          <w:rPr>
            <w:i/>
            <w:noProof/>
          </w:rPr>
          <w:t xml:space="preserve"> et al.</w:t>
        </w:r>
        <w:r w:rsidR="0084200E">
          <w:rPr>
            <w:noProof/>
          </w:rPr>
          <w:t xml:space="preserve"> 2014</w:t>
        </w:r>
      </w:hyperlink>
      <w:r>
        <w:rPr>
          <w:noProof/>
        </w:rPr>
        <w:t>)</w:t>
      </w:r>
      <w:r w:rsidR="003B1026">
        <w:fldChar w:fldCharType="end"/>
      </w:r>
      <w:r w:rsidR="0069548D">
        <w:t>.</w:t>
      </w:r>
    </w:p>
    <w:tbl>
      <w:tblPr>
        <w:tblW w:w="8381" w:type="dxa"/>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58"/>
        <w:gridCol w:w="4013"/>
        <w:gridCol w:w="1276"/>
        <w:gridCol w:w="1134"/>
      </w:tblGrid>
      <w:tr w:rsidR="00461A5C" w:rsidRPr="00BD0785" w14:paraId="28E76F27" w14:textId="77777777" w:rsidTr="00461A5C">
        <w:trPr>
          <w:trHeight w:val="20"/>
        </w:trPr>
        <w:tc>
          <w:tcPr>
            <w:tcW w:w="1958" w:type="dxa"/>
            <w:noWrap/>
            <w:vAlign w:val="center"/>
          </w:tcPr>
          <w:p w14:paraId="28E76F23" w14:textId="77777777" w:rsidR="00461A5C" w:rsidRPr="00BD0785" w:rsidRDefault="00461A5C" w:rsidP="000F62FA">
            <w:pPr>
              <w:spacing w:after="0" w:line="240" w:lineRule="auto"/>
              <w:rPr>
                <w:rFonts w:cs="Calibri"/>
                <w:b/>
                <w:color w:val="000000"/>
                <w:sz w:val="18"/>
                <w:szCs w:val="18"/>
                <w:lang w:eastAsia="en-AU"/>
              </w:rPr>
            </w:pPr>
            <w:r w:rsidRPr="00BD0785">
              <w:rPr>
                <w:rFonts w:cs="Calibri"/>
                <w:b/>
                <w:color w:val="000000"/>
                <w:sz w:val="18"/>
                <w:szCs w:val="18"/>
                <w:lang w:eastAsia="en-AU"/>
              </w:rPr>
              <w:t>zone</w:t>
            </w:r>
          </w:p>
        </w:tc>
        <w:tc>
          <w:tcPr>
            <w:tcW w:w="4013" w:type="dxa"/>
            <w:noWrap/>
            <w:vAlign w:val="center"/>
          </w:tcPr>
          <w:p w14:paraId="28E76F24" w14:textId="77777777" w:rsidR="00461A5C" w:rsidRPr="00BD0785" w:rsidRDefault="00461A5C" w:rsidP="000F62FA">
            <w:pPr>
              <w:spacing w:after="0" w:line="240" w:lineRule="auto"/>
              <w:rPr>
                <w:rFonts w:cs="Calibri"/>
                <w:b/>
                <w:color w:val="000000"/>
                <w:sz w:val="18"/>
                <w:szCs w:val="18"/>
                <w:lang w:eastAsia="en-AU"/>
              </w:rPr>
            </w:pPr>
            <w:r w:rsidRPr="00BD0785">
              <w:rPr>
                <w:rFonts w:cs="Calibri"/>
                <w:b/>
                <w:color w:val="000000"/>
                <w:sz w:val="18"/>
                <w:szCs w:val="18"/>
                <w:lang w:eastAsia="en-AU"/>
              </w:rPr>
              <w:t>name</w:t>
            </w:r>
          </w:p>
        </w:tc>
        <w:tc>
          <w:tcPr>
            <w:tcW w:w="1276" w:type="dxa"/>
            <w:noWrap/>
            <w:vAlign w:val="center"/>
          </w:tcPr>
          <w:p w14:paraId="28E76F25" w14:textId="77777777" w:rsidR="00461A5C" w:rsidRPr="00BD0785" w:rsidRDefault="00461A5C" w:rsidP="000F62FA">
            <w:pPr>
              <w:spacing w:after="0" w:line="240" w:lineRule="auto"/>
              <w:jc w:val="right"/>
              <w:rPr>
                <w:rFonts w:cs="Calibri"/>
                <w:b/>
                <w:color w:val="000000"/>
                <w:sz w:val="18"/>
                <w:szCs w:val="18"/>
                <w:lang w:eastAsia="en-AU"/>
              </w:rPr>
            </w:pPr>
            <w:r w:rsidRPr="00BD0785">
              <w:rPr>
                <w:rFonts w:cs="Calibri"/>
                <w:b/>
                <w:color w:val="000000"/>
                <w:sz w:val="18"/>
                <w:szCs w:val="18"/>
                <w:lang w:eastAsia="en-AU"/>
              </w:rPr>
              <w:t>lat</w:t>
            </w:r>
          </w:p>
        </w:tc>
        <w:tc>
          <w:tcPr>
            <w:tcW w:w="1134" w:type="dxa"/>
            <w:noWrap/>
            <w:vAlign w:val="center"/>
          </w:tcPr>
          <w:p w14:paraId="28E76F26" w14:textId="77777777" w:rsidR="00461A5C" w:rsidRPr="00BD0785" w:rsidRDefault="00461A5C" w:rsidP="000F62FA">
            <w:pPr>
              <w:spacing w:after="0" w:line="240" w:lineRule="auto"/>
              <w:jc w:val="right"/>
              <w:rPr>
                <w:rFonts w:cs="Calibri"/>
                <w:b/>
                <w:color w:val="000000"/>
                <w:sz w:val="18"/>
                <w:szCs w:val="18"/>
                <w:lang w:eastAsia="en-AU"/>
              </w:rPr>
            </w:pPr>
            <w:r w:rsidRPr="00BD0785">
              <w:rPr>
                <w:rFonts w:cs="Calibri"/>
                <w:b/>
                <w:color w:val="000000"/>
                <w:sz w:val="18"/>
                <w:szCs w:val="18"/>
                <w:lang w:eastAsia="en-AU"/>
              </w:rPr>
              <w:t>long</w:t>
            </w:r>
          </w:p>
        </w:tc>
      </w:tr>
      <w:tr w:rsidR="00461A5C" w:rsidRPr="00BD0785" w14:paraId="28E76F2D" w14:textId="77777777" w:rsidTr="00461A5C">
        <w:trPr>
          <w:trHeight w:val="20"/>
        </w:trPr>
        <w:tc>
          <w:tcPr>
            <w:tcW w:w="1958" w:type="dxa"/>
            <w:vMerge w:val="restart"/>
            <w:noWrap/>
            <w:vAlign w:val="center"/>
          </w:tcPr>
          <w:p w14:paraId="28E76F28" w14:textId="77777777" w:rsidR="00461A5C" w:rsidRPr="00BD0785" w:rsidRDefault="00461A5C" w:rsidP="000F62FA">
            <w:pPr>
              <w:spacing w:after="0" w:line="240" w:lineRule="auto"/>
              <w:rPr>
                <w:rFonts w:cs="Calibri"/>
                <w:color w:val="000000"/>
                <w:sz w:val="18"/>
                <w:szCs w:val="18"/>
                <w:lang w:eastAsia="en-AU"/>
              </w:rPr>
            </w:pPr>
            <w:r w:rsidRPr="00BD0785">
              <w:rPr>
                <w:rFonts w:cs="Calibri"/>
                <w:color w:val="000000"/>
                <w:sz w:val="18"/>
                <w:szCs w:val="18"/>
                <w:lang w:eastAsia="en-AU"/>
              </w:rPr>
              <w:t>Fiddlers-Uara</w:t>
            </w:r>
          </w:p>
          <w:p w14:paraId="28E76F29" w14:textId="77777777" w:rsidR="00461A5C" w:rsidRPr="00BD0785" w:rsidRDefault="00461A5C" w:rsidP="000F62FA">
            <w:pPr>
              <w:rPr>
                <w:rFonts w:cs="Calibri"/>
                <w:color w:val="000000"/>
                <w:sz w:val="18"/>
                <w:szCs w:val="18"/>
                <w:lang w:eastAsia="en-AU"/>
              </w:rPr>
            </w:pPr>
          </w:p>
        </w:tc>
        <w:tc>
          <w:tcPr>
            <w:tcW w:w="4013" w:type="dxa"/>
            <w:noWrap/>
            <w:vAlign w:val="bottom"/>
          </w:tcPr>
          <w:p w14:paraId="28E76F2A" w14:textId="77777777" w:rsidR="00461A5C" w:rsidRPr="00BD0785" w:rsidRDefault="00461A5C" w:rsidP="000F62FA">
            <w:pPr>
              <w:spacing w:after="0" w:line="240" w:lineRule="auto"/>
              <w:rPr>
                <w:rFonts w:cs="Calibri"/>
                <w:color w:val="000000"/>
                <w:sz w:val="18"/>
                <w:szCs w:val="18"/>
                <w:lang w:eastAsia="en-AU"/>
              </w:rPr>
            </w:pPr>
            <w:r w:rsidRPr="00BD0785">
              <w:rPr>
                <w:rFonts w:cs="Calibri"/>
                <w:color w:val="000000"/>
                <w:sz w:val="18"/>
                <w:szCs w:val="18"/>
                <w:lang w:eastAsia="en-AU"/>
              </w:rPr>
              <w:t>Fingerboards</w:t>
            </w:r>
          </w:p>
        </w:tc>
        <w:tc>
          <w:tcPr>
            <w:tcW w:w="1276" w:type="dxa"/>
            <w:noWrap/>
            <w:vAlign w:val="bottom"/>
          </w:tcPr>
          <w:p w14:paraId="28E76F2B" w14:textId="77777777" w:rsidR="00461A5C" w:rsidRPr="00BD0785" w:rsidRDefault="00461A5C"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-34.6604</w:t>
            </w:r>
          </w:p>
        </w:tc>
        <w:tc>
          <w:tcPr>
            <w:tcW w:w="1134" w:type="dxa"/>
            <w:noWrap/>
            <w:vAlign w:val="bottom"/>
          </w:tcPr>
          <w:p w14:paraId="28E76F2C" w14:textId="77777777" w:rsidR="00461A5C" w:rsidRPr="00BD0785" w:rsidRDefault="00461A5C"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143.7512</w:t>
            </w:r>
          </w:p>
        </w:tc>
      </w:tr>
      <w:tr w:rsidR="00461A5C" w:rsidRPr="00BD0785" w14:paraId="28E76F32" w14:textId="77777777" w:rsidTr="00461A5C">
        <w:trPr>
          <w:trHeight w:val="20"/>
        </w:trPr>
        <w:tc>
          <w:tcPr>
            <w:tcW w:w="1958" w:type="dxa"/>
            <w:vMerge/>
            <w:noWrap/>
            <w:vAlign w:val="center"/>
          </w:tcPr>
          <w:p w14:paraId="28E76F2E" w14:textId="77777777" w:rsidR="00461A5C" w:rsidRPr="00BD0785" w:rsidRDefault="00461A5C" w:rsidP="000F62FA">
            <w:pPr>
              <w:rPr>
                <w:rFonts w:cs="Calibri"/>
                <w:color w:val="000000"/>
                <w:sz w:val="18"/>
                <w:szCs w:val="18"/>
                <w:lang w:eastAsia="en-AU"/>
              </w:rPr>
            </w:pPr>
          </w:p>
        </w:tc>
        <w:tc>
          <w:tcPr>
            <w:tcW w:w="4013" w:type="dxa"/>
            <w:noWrap/>
            <w:vAlign w:val="bottom"/>
          </w:tcPr>
          <w:p w14:paraId="28E76F2F" w14:textId="77777777" w:rsidR="00461A5C" w:rsidRPr="00BD0785" w:rsidRDefault="00461A5C" w:rsidP="000F62FA">
            <w:pPr>
              <w:spacing w:after="0" w:line="240" w:lineRule="auto"/>
              <w:rPr>
                <w:rFonts w:cs="Calibri"/>
                <w:color w:val="000000"/>
                <w:sz w:val="18"/>
                <w:szCs w:val="18"/>
                <w:lang w:eastAsia="en-AU"/>
              </w:rPr>
            </w:pPr>
            <w:r w:rsidRPr="00BD0785">
              <w:rPr>
                <w:rFonts w:cs="Calibri"/>
                <w:color w:val="000000"/>
                <w:sz w:val="18"/>
                <w:szCs w:val="18"/>
                <w:lang w:eastAsia="en-AU"/>
              </w:rPr>
              <w:t>Fiddlers Creek</w:t>
            </w:r>
          </w:p>
        </w:tc>
        <w:tc>
          <w:tcPr>
            <w:tcW w:w="1276" w:type="dxa"/>
            <w:noWrap/>
            <w:vAlign w:val="bottom"/>
          </w:tcPr>
          <w:p w14:paraId="28E76F30" w14:textId="77777777" w:rsidR="00461A5C" w:rsidRPr="00BD0785" w:rsidRDefault="00461A5C"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-34.596</w:t>
            </w:r>
          </w:p>
        </w:tc>
        <w:tc>
          <w:tcPr>
            <w:tcW w:w="1134" w:type="dxa"/>
            <w:noWrap/>
            <w:vAlign w:val="bottom"/>
          </w:tcPr>
          <w:p w14:paraId="28E76F31" w14:textId="77777777" w:rsidR="00461A5C" w:rsidRPr="00BD0785" w:rsidRDefault="00461A5C"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144.289</w:t>
            </w:r>
          </w:p>
        </w:tc>
      </w:tr>
      <w:tr w:rsidR="00461A5C" w:rsidRPr="00BD0785" w14:paraId="28E76F37" w14:textId="77777777" w:rsidTr="00461A5C">
        <w:trPr>
          <w:trHeight w:val="20"/>
        </w:trPr>
        <w:tc>
          <w:tcPr>
            <w:tcW w:w="1958" w:type="dxa"/>
            <w:vMerge/>
            <w:noWrap/>
            <w:vAlign w:val="center"/>
          </w:tcPr>
          <w:p w14:paraId="28E76F33" w14:textId="77777777" w:rsidR="00461A5C" w:rsidRPr="00BD0785" w:rsidRDefault="00461A5C" w:rsidP="000F62FA">
            <w:pPr>
              <w:spacing w:after="0" w:line="240" w:lineRule="auto"/>
              <w:rPr>
                <w:rFonts w:cs="Calibri"/>
                <w:color w:val="000000"/>
                <w:sz w:val="18"/>
                <w:szCs w:val="18"/>
                <w:lang w:eastAsia="en-AU"/>
              </w:rPr>
            </w:pPr>
          </w:p>
        </w:tc>
        <w:tc>
          <w:tcPr>
            <w:tcW w:w="4013" w:type="dxa"/>
            <w:noWrap/>
            <w:vAlign w:val="bottom"/>
          </w:tcPr>
          <w:p w14:paraId="28E76F34" w14:textId="77777777" w:rsidR="00461A5C" w:rsidRPr="00BD0785" w:rsidRDefault="00461A5C" w:rsidP="000F62FA">
            <w:pPr>
              <w:spacing w:after="0" w:line="240" w:lineRule="auto"/>
              <w:rPr>
                <w:rFonts w:cs="Calibri"/>
                <w:color w:val="000000"/>
                <w:sz w:val="18"/>
                <w:szCs w:val="18"/>
                <w:lang w:eastAsia="en-AU"/>
              </w:rPr>
            </w:pPr>
            <w:r w:rsidRPr="00BD0785">
              <w:rPr>
                <w:rFonts w:cs="Calibri"/>
                <w:color w:val="000000"/>
                <w:sz w:val="18"/>
                <w:szCs w:val="18"/>
                <w:lang w:eastAsia="en-AU"/>
              </w:rPr>
              <w:t>Uara Creek</w:t>
            </w:r>
          </w:p>
        </w:tc>
        <w:tc>
          <w:tcPr>
            <w:tcW w:w="1276" w:type="dxa"/>
            <w:noWrap/>
            <w:vAlign w:val="bottom"/>
          </w:tcPr>
          <w:p w14:paraId="28E76F35" w14:textId="77777777" w:rsidR="00461A5C" w:rsidRPr="00BD0785" w:rsidRDefault="00461A5C"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-34.5948</w:t>
            </w:r>
          </w:p>
        </w:tc>
        <w:tc>
          <w:tcPr>
            <w:tcW w:w="1134" w:type="dxa"/>
            <w:noWrap/>
            <w:vAlign w:val="bottom"/>
          </w:tcPr>
          <w:p w14:paraId="28E76F36" w14:textId="77777777" w:rsidR="00461A5C" w:rsidRPr="00BD0785" w:rsidRDefault="00461A5C"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144.0211</w:t>
            </w:r>
          </w:p>
        </w:tc>
      </w:tr>
      <w:tr w:rsidR="00461A5C" w:rsidRPr="00BD0785" w14:paraId="28E76F3D" w14:textId="77777777" w:rsidTr="00461A5C">
        <w:trPr>
          <w:trHeight w:val="20"/>
        </w:trPr>
        <w:tc>
          <w:tcPr>
            <w:tcW w:w="1958" w:type="dxa"/>
            <w:vMerge w:val="restart"/>
            <w:noWrap/>
            <w:vAlign w:val="center"/>
          </w:tcPr>
          <w:p w14:paraId="28E76F38" w14:textId="77777777" w:rsidR="00461A5C" w:rsidRDefault="00461A5C" w:rsidP="000F62FA">
            <w:pPr>
              <w:pStyle w:val="Tabletext"/>
            </w:pPr>
            <w:r w:rsidRPr="00BD0785">
              <w:t>Mid-Murrumbidgee</w:t>
            </w:r>
          </w:p>
          <w:p w14:paraId="28E76F39" w14:textId="77777777" w:rsidR="00461A5C" w:rsidRPr="00BD0785" w:rsidRDefault="00461A5C" w:rsidP="0084200E">
            <w:pPr>
              <w:pStyle w:val="Tabletext"/>
            </w:pPr>
            <w:r>
              <w:t xml:space="preserve">(see </w:t>
            </w:r>
            <w:r w:rsidR="003B1026">
              <w:fldChar w:fldCharType="begin"/>
            </w:r>
            <w:r>
              <w:instrText xml:space="preserve"> ADDIN EN.CITE &lt;EndNote&gt;&lt;Cite&gt;&lt;Author&gt;Murray&lt;/Author&gt;&lt;Year&gt;2008&lt;/Year&gt;&lt;RecNum&gt;3216&lt;/RecNum&gt;&lt;DisplayText&gt;(Murray 2008)&lt;/DisplayText&gt;&lt;record&gt;&lt;rec-number&gt;3216&lt;/rec-number&gt;&lt;foreign-keys&gt;&lt;key app="EN" db-id="vxxvsda2b05fxpeaw2dp552mtrd5trxdrf0s"&gt;3216&lt;/key&gt;&lt;/foreign-keys&gt;&lt;ref-type name="Book"&gt;6&lt;/ref-type&gt;&lt;contributors&gt;&lt;authors&gt;&lt;author&gt;Murray, P.&lt;/author&gt;&lt;/authors&gt;&lt;/contributors&gt;&lt;titles&gt;&lt;title&gt;Murrumbidgee wetlands resource book&lt;/title&gt;&lt;/titles&gt;&lt;dates&gt;&lt;year&gt;2008&lt;/year&gt;&lt;/dates&gt;&lt;pub-location&gt;New South Wales&lt;/pub-location&gt;&lt;publisher&gt;Murrumbidgee Catchment Management Authority&lt;/publisher&gt;&lt;urls&gt;&lt;/urls&gt;&lt;/record&gt;&lt;/Cite&gt;&lt;/EndNote&gt;</w:instrText>
            </w:r>
            <w:r w:rsidR="003B1026">
              <w:fldChar w:fldCharType="separate"/>
            </w:r>
            <w:r>
              <w:rPr>
                <w:noProof/>
              </w:rPr>
              <w:t>(</w:t>
            </w:r>
            <w:hyperlink w:anchor="_ENREF_87" w:tooltip="Murray, 2008 #3216" w:history="1">
              <w:r w:rsidR="0084200E">
                <w:rPr>
                  <w:noProof/>
                </w:rPr>
                <w:t>Murray 2008</w:t>
              </w:r>
            </w:hyperlink>
            <w:r>
              <w:rPr>
                <w:noProof/>
              </w:rPr>
              <w:t>)</w:t>
            </w:r>
            <w:r w:rsidR="003B1026">
              <w:fldChar w:fldCharType="end"/>
            </w:r>
            <w:r>
              <w:t xml:space="preserve"> for full list of wetlands</w:t>
            </w:r>
          </w:p>
        </w:tc>
        <w:tc>
          <w:tcPr>
            <w:tcW w:w="4013" w:type="dxa"/>
            <w:noWrap/>
            <w:vAlign w:val="bottom"/>
          </w:tcPr>
          <w:p w14:paraId="28E76F3A" w14:textId="77777777" w:rsidR="00461A5C" w:rsidRPr="00BD0785" w:rsidRDefault="00461A5C" w:rsidP="000F62FA">
            <w:pPr>
              <w:spacing w:after="0" w:line="240" w:lineRule="auto"/>
              <w:rPr>
                <w:rFonts w:cs="Calibri"/>
                <w:color w:val="000000"/>
                <w:sz w:val="18"/>
                <w:szCs w:val="18"/>
                <w:lang w:eastAsia="en-AU"/>
              </w:rPr>
            </w:pPr>
            <w:r>
              <w:rPr>
                <w:rFonts w:cs="Calibri"/>
                <w:color w:val="000000"/>
                <w:sz w:val="18"/>
                <w:szCs w:val="18"/>
                <w:lang w:eastAsia="en-AU"/>
              </w:rPr>
              <w:t>Berry jerry</w:t>
            </w:r>
          </w:p>
        </w:tc>
        <w:tc>
          <w:tcPr>
            <w:tcW w:w="1276" w:type="dxa"/>
            <w:noWrap/>
            <w:vAlign w:val="bottom"/>
          </w:tcPr>
          <w:p w14:paraId="28E76F3B" w14:textId="77777777" w:rsidR="00461A5C" w:rsidRPr="00BD0785" w:rsidRDefault="00461A5C" w:rsidP="000F62FA">
            <w:pPr>
              <w:spacing w:after="0" w:line="240" w:lineRule="auto"/>
              <w:jc w:val="right"/>
              <w:rPr>
                <w:rFonts w:cs="Calibri"/>
                <w:color w:val="000000"/>
                <w:sz w:val="18"/>
                <w:szCs w:val="18"/>
                <w:lang w:eastAsia="en-AU"/>
              </w:rPr>
            </w:pPr>
            <w:r>
              <w:rPr>
                <w:rFonts w:cs="Calibri"/>
                <w:color w:val="000000"/>
                <w:sz w:val="18"/>
                <w:szCs w:val="18"/>
                <w:lang w:eastAsia="en-AU"/>
              </w:rPr>
              <w:t>-35.0181</w:t>
            </w:r>
          </w:p>
        </w:tc>
        <w:tc>
          <w:tcPr>
            <w:tcW w:w="1134" w:type="dxa"/>
            <w:noWrap/>
            <w:vAlign w:val="bottom"/>
          </w:tcPr>
          <w:p w14:paraId="28E76F3C" w14:textId="77777777" w:rsidR="00461A5C" w:rsidRPr="00BD0785" w:rsidRDefault="00461A5C" w:rsidP="000F62FA">
            <w:pPr>
              <w:spacing w:after="0" w:line="240" w:lineRule="auto"/>
              <w:jc w:val="right"/>
              <w:rPr>
                <w:rFonts w:cs="Calibri"/>
                <w:color w:val="000000"/>
                <w:sz w:val="18"/>
                <w:szCs w:val="18"/>
                <w:lang w:eastAsia="en-AU"/>
              </w:rPr>
            </w:pPr>
            <w:r>
              <w:rPr>
                <w:rFonts w:cs="Calibri"/>
                <w:color w:val="000000"/>
                <w:sz w:val="18"/>
                <w:szCs w:val="18"/>
                <w:lang w:eastAsia="en-AU"/>
              </w:rPr>
              <w:t>147.3470</w:t>
            </w:r>
          </w:p>
        </w:tc>
      </w:tr>
      <w:tr w:rsidR="00461A5C" w:rsidRPr="00BD0785" w14:paraId="28E76F42" w14:textId="77777777" w:rsidTr="00461A5C">
        <w:trPr>
          <w:trHeight w:val="20"/>
        </w:trPr>
        <w:tc>
          <w:tcPr>
            <w:tcW w:w="1958" w:type="dxa"/>
            <w:vMerge/>
            <w:noWrap/>
            <w:vAlign w:val="center"/>
          </w:tcPr>
          <w:p w14:paraId="28E76F3E" w14:textId="77777777" w:rsidR="00461A5C" w:rsidRPr="00BD0785" w:rsidRDefault="00461A5C" w:rsidP="000F62FA">
            <w:pPr>
              <w:spacing w:after="0" w:line="240" w:lineRule="auto"/>
              <w:rPr>
                <w:rFonts w:cs="Calibri"/>
                <w:color w:val="000000"/>
                <w:sz w:val="18"/>
                <w:szCs w:val="18"/>
                <w:lang w:eastAsia="en-AU"/>
              </w:rPr>
            </w:pPr>
          </w:p>
        </w:tc>
        <w:tc>
          <w:tcPr>
            <w:tcW w:w="4013" w:type="dxa"/>
            <w:noWrap/>
            <w:vAlign w:val="bottom"/>
          </w:tcPr>
          <w:p w14:paraId="28E76F3F" w14:textId="77777777" w:rsidR="00461A5C" w:rsidRPr="00BD0785" w:rsidRDefault="00461A5C" w:rsidP="000F62FA">
            <w:pPr>
              <w:spacing w:after="0" w:line="240" w:lineRule="auto"/>
              <w:rPr>
                <w:rFonts w:cs="Calibri"/>
                <w:color w:val="000000"/>
                <w:sz w:val="18"/>
                <w:szCs w:val="18"/>
                <w:lang w:eastAsia="en-AU"/>
              </w:rPr>
            </w:pPr>
            <w:r>
              <w:rPr>
                <w:rFonts w:cs="Calibri"/>
                <w:color w:val="000000"/>
                <w:sz w:val="18"/>
                <w:szCs w:val="18"/>
                <w:lang w:eastAsia="en-AU"/>
              </w:rPr>
              <w:t>Narrandera State Forest</w:t>
            </w:r>
          </w:p>
        </w:tc>
        <w:tc>
          <w:tcPr>
            <w:tcW w:w="1276" w:type="dxa"/>
            <w:noWrap/>
            <w:vAlign w:val="bottom"/>
          </w:tcPr>
          <w:p w14:paraId="28E76F40" w14:textId="77777777" w:rsidR="00461A5C" w:rsidRPr="00BD0785" w:rsidRDefault="00461A5C" w:rsidP="000F62FA">
            <w:pPr>
              <w:spacing w:after="0" w:line="240" w:lineRule="auto"/>
              <w:jc w:val="right"/>
              <w:rPr>
                <w:rFonts w:cs="Calibri"/>
                <w:color w:val="000000"/>
                <w:sz w:val="18"/>
                <w:szCs w:val="18"/>
                <w:lang w:eastAsia="en-AU"/>
              </w:rPr>
            </w:pPr>
            <w:r>
              <w:rPr>
                <w:rFonts w:cs="Calibri"/>
                <w:color w:val="000000"/>
                <w:sz w:val="18"/>
                <w:szCs w:val="18"/>
                <w:lang w:eastAsia="en-AU"/>
              </w:rPr>
              <w:t>-34.4417</w:t>
            </w:r>
          </w:p>
        </w:tc>
        <w:tc>
          <w:tcPr>
            <w:tcW w:w="1134" w:type="dxa"/>
            <w:noWrap/>
            <w:vAlign w:val="bottom"/>
          </w:tcPr>
          <w:p w14:paraId="28E76F41" w14:textId="77777777" w:rsidR="00461A5C" w:rsidRPr="00BD0785" w:rsidRDefault="00461A5C" w:rsidP="000F62FA">
            <w:pPr>
              <w:spacing w:after="0" w:line="240" w:lineRule="auto"/>
              <w:jc w:val="right"/>
              <w:rPr>
                <w:rFonts w:cs="Calibri"/>
                <w:color w:val="000000"/>
                <w:sz w:val="18"/>
                <w:szCs w:val="18"/>
                <w:lang w:eastAsia="en-AU"/>
              </w:rPr>
            </w:pPr>
            <w:r>
              <w:rPr>
                <w:rFonts w:cs="Calibri"/>
                <w:color w:val="000000"/>
                <w:sz w:val="18"/>
                <w:szCs w:val="18"/>
                <w:lang w:eastAsia="en-AU"/>
              </w:rPr>
              <w:t>146.3116</w:t>
            </w:r>
          </w:p>
        </w:tc>
      </w:tr>
      <w:tr w:rsidR="00461A5C" w:rsidRPr="00BD0785" w14:paraId="28E76F47" w14:textId="77777777" w:rsidTr="00461A5C">
        <w:trPr>
          <w:trHeight w:val="20"/>
        </w:trPr>
        <w:tc>
          <w:tcPr>
            <w:tcW w:w="1958" w:type="dxa"/>
            <w:vMerge/>
            <w:noWrap/>
            <w:vAlign w:val="center"/>
          </w:tcPr>
          <w:p w14:paraId="28E76F43" w14:textId="77777777" w:rsidR="00461A5C" w:rsidRPr="00BD0785" w:rsidRDefault="00461A5C" w:rsidP="000F62FA">
            <w:pPr>
              <w:spacing w:after="0" w:line="240" w:lineRule="auto"/>
              <w:rPr>
                <w:rFonts w:cs="Calibri"/>
                <w:color w:val="000000"/>
                <w:sz w:val="18"/>
                <w:szCs w:val="18"/>
                <w:lang w:eastAsia="en-AU"/>
              </w:rPr>
            </w:pPr>
          </w:p>
        </w:tc>
        <w:tc>
          <w:tcPr>
            <w:tcW w:w="4013" w:type="dxa"/>
            <w:noWrap/>
            <w:vAlign w:val="bottom"/>
          </w:tcPr>
          <w:p w14:paraId="28E76F44" w14:textId="77777777" w:rsidR="00461A5C" w:rsidRPr="00BD0785" w:rsidRDefault="00461A5C" w:rsidP="000F62FA">
            <w:pPr>
              <w:spacing w:after="0" w:line="240" w:lineRule="auto"/>
              <w:rPr>
                <w:rFonts w:cs="Calibri"/>
                <w:color w:val="000000"/>
                <w:sz w:val="18"/>
                <w:szCs w:val="18"/>
                <w:lang w:eastAsia="en-AU"/>
              </w:rPr>
            </w:pPr>
            <w:r w:rsidRPr="00BD0785">
              <w:rPr>
                <w:rFonts w:cs="Calibri"/>
                <w:color w:val="000000"/>
                <w:sz w:val="18"/>
                <w:szCs w:val="18"/>
                <w:lang w:eastAsia="en-AU"/>
              </w:rPr>
              <w:t>Tombullen Swamp</w:t>
            </w:r>
          </w:p>
        </w:tc>
        <w:tc>
          <w:tcPr>
            <w:tcW w:w="1276" w:type="dxa"/>
            <w:noWrap/>
            <w:vAlign w:val="bottom"/>
          </w:tcPr>
          <w:p w14:paraId="28E76F45" w14:textId="77777777" w:rsidR="00461A5C" w:rsidRPr="00BD0785" w:rsidRDefault="00461A5C"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-34.642</w:t>
            </w:r>
          </w:p>
        </w:tc>
        <w:tc>
          <w:tcPr>
            <w:tcW w:w="1134" w:type="dxa"/>
            <w:noWrap/>
            <w:vAlign w:val="bottom"/>
          </w:tcPr>
          <w:p w14:paraId="28E76F46" w14:textId="77777777" w:rsidR="00461A5C" w:rsidRPr="00BD0785" w:rsidRDefault="00461A5C"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146.141</w:t>
            </w:r>
          </w:p>
        </w:tc>
      </w:tr>
      <w:tr w:rsidR="00461A5C" w:rsidRPr="00BD0785" w14:paraId="28E76F4C" w14:textId="77777777" w:rsidTr="00461A5C">
        <w:trPr>
          <w:trHeight w:val="20"/>
        </w:trPr>
        <w:tc>
          <w:tcPr>
            <w:tcW w:w="1958" w:type="dxa"/>
            <w:vMerge/>
            <w:noWrap/>
            <w:vAlign w:val="center"/>
          </w:tcPr>
          <w:p w14:paraId="28E76F48" w14:textId="77777777" w:rsidR="00461A5C" w:rsidRPr="00BD0785" w:rsidRDefault="00461A5C" w:rsidP="000F62FA">
            <w:pPr>
              <w:spacing w:after="0" w:line="240" w:lineRule="auto"/>
              <w:rPr>
                <w:rFonts w:cs="Calibri"/>
                <w:color w:val="000000"/>
                <w:sz w:val="18"/>
                <w:szCs w:val="18"/>
                <w:lang w:eastAsia="en-AU"/>
              </w:rPr>
            </w:pPr>
          </w:p>
        </w:tc>
        <w:tc>
          <w:tcPr>
            <w:tcW w:w="4013" w:type="dxa"/>
            <w:noWrap/>
            <w:vAlign w:val="bottom"/>
          </w:tcPr>
          <w:p w14:paraId="28E76F49" w14:textId="77777777" w:rsidR="00461A5C" w:rsidRPr="00BD0785" w:rsidRDefault="00461A5C" w:rsidP="000F62FA">
            <w:pPr>
              <w:spacing w:after="0" w:line="240" w:lineRule="auto"/>
              <w:rPr>
                <w:rFonts w:cs="Calibri"/>
                <w:color w:val="000000"/>
                <w:sz w:val="18"/>
                <w:szCs w:val="18"/>
                <w:lang w:eastAsia="en-AU"/>
              </w:rPr>
            </w:pPr>
            <w:r w:rsidRPr="00BD0785">
              <w:rPr>
                <w:rFonts w:cs="Calibri"/>
                <w:color w:val="000000"/>
                <w:sz w:val="18"/>
                <w:szCs w:val="18"/>
                <w:lang w:eastAsia="en-AU"/>
              </w:rPr>
              <w:t>Turkey Flats Swamp</w:t>
            </w:r>
          </w:p>
        </w:tc>
        <w:tc>
          <w:tcPr>
            <w:tcW w:w="1276" w:type="dxa"/>
            <w:noWrap/>
            <w:vAlign w:val="bottom"/>
          </w:tcPr>
          <w:p w14:paraId="28E76F4A" w14:textId="77777777" w:rsidR="00461A5C" w:rsidRPr="00BD0785" w:rsidRDefault="00461A5C"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-34.629</w:t>
            </w:r>
          </w:p>
        </w:tc>
        <w:tc>
          <w:tcPr>
            <w:tcW w:w="1134" w:type="dxa"/>
            <w:noWrap/>
            <w:vAlign w:val="bottom"/>
          </w:tcPr>
          <w:p w14:paraId="28E76F4B" w14:textId="77777777" w:rsidR="00461A5C" w:rsidRPr="00BD0785" w:rsidRDefault="00461A5C"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146.339</w:t>
            </w:r>
          </w:p>
        </w:tc>
      </w:tr>
      <w:tr w:rsidR="00461A5C" w:rsidRPr="00BD0785" w14:paraId="28E76F51" w14:textId="77777777" w:rsidTr="00461A5C">
        <w:trPr>
          <w:trHeight w:val="20"/>
        </w:trPr>
        <w:tc>
          <w:tcPr>
            <w:tcW w:w="1958" w:type="dxa"/>
            <w:vMerge/>
            <w:noWrap/>
            <w:vAlign w:val="center"/>
          </w:tcPr>
          <w:p w14:paraId="28E76F4D" w14:textId="77777777" w:rsidR="00461A5C" w:rsidRPr="00BD0785" w:rsidRDefault="00461A5C" w:rsidP="000F62FA">
            <w:pPr>
              <w:spacing w:after="0" w:line="240" w:lineRule="auto"/>
              <w:rPr>
                <w:rFonts w:cs="Calibri"/>
                <w:color w:val="000000"/>
                <w:sz w:val="18"/>
                <w:szCs w:val="18"/>
                <w:lang w:eastAsia="en-AU"/>
              </w:rPr>
            </w:pPr>
          </w:p>
        </w:tc>
        <w:tc>
          <w:tcPr>
            <w:tcW w:w="4013" w:type="dxa"/>
            <w:noWrap/>
            <w:vAlign w:val="bottom"/>
          </w:tcPr>
          <w:p w14:paraId="28E76F4E" w14:textId="77777777" w:rsidR="00461A5C" w:rsidRPr="00BD0785" w:rsidRDefault="00461A5C" w:rsidP="000F62FA">
            <w:pPr>
              <w:spacing w:after="0" w:line="240" w:lineRule="auto"/>
              <w:rPr>
                <w:rFonts w:cs="Calibri"/>
                <w:color w:val="000000"/>
                <w:sz w:val="18"/>
                <w:szCs w:val="18"/>
                <w:lang w:eastAsia="en-AU"/>
              </w:rPr>
            </w:pPr>
            <w:r w:rsidRPr="00BD0785">
              <w:rPr>
                <w:rFonts w:cs="Calibri"/>
                <w:color w:val="000000"/>
                <w:sz w:val="18"/>
                <w:szCs w:val="18"/>
                <w:lang w:eastAsia="en-AU"/>
              </w:rPr>
              <w:t>Yanco High School Lagoon</w:t>
            </w:r>
          </w:p>
        </w:tc>
        <w:tc>
          <w:tcPr>
            <w:tcW w:w="1276" w:type="dxa"/>
            <w:noWrap/>
            <w:vAlign w:val="bottom"/>
          </w:tcPr>
          <w:p w14:paraId="28E76F4F" w14:textId="77777777" w:rsidR="00461A5C" w:rsidRPr="00BD0785" w:rsidRDefault="00461A5C"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-34.6276</w:t>
            </w:r>
          </w:p>
        </w:tc>
        <w:tc>
          <w:tcPr>
            <w:tcW w:w="1134" w:type="dxa"/>
            <w:noWrap/>
            <w:vAlign w:val="bottom"/>
          </w:tcPr>
          <w:p w14:paraId="28E76F50" w14:textId="77777777" w:rsidR="00461A5C" w:rsidRPr="00BD0785" w:rsidRDefault="00461A5C"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146.3943</w:t>
            </w:r>
          </w:p>
        </w:tc>
      </w:tr>
      <w:tr w:rsidR="00461A5C" w:rsidRPr="00BD0785" w14:paraId="28E76F56" w14:textId="77777777" w:rsidTr="00461A5C">
        <w:trPr>
          <w:trHeight w:val="20"/>
        </w:trPr>
        <w:tc>
          <w:tcPr>
            <w:tcW w:w="1958" w:type="dxa"/>
            <w:vMerge/>
            <w:noWrap/>
            <w:vAlign w:val="center"/>
          </w:tcPr>
          <w:p w14:paraId="28E76F52" w14:textId="77777777" w:rsidR="00461A5C" w:rsidRPr="00BD0785" w:rsidRDefault="00461A5C" w:rsidP="000F62FA">
            <w:pPr>
              <w:spacing w:after="0" w:line="240" w:lineRule="auto"/>
              <w:rPr>
                <w:rFonts w:cs="Calibri"/>
                <w:color w:val="000000"/>
                <w:sz w:val="18"/>
                <w:szCs w:val="18"/>
                <w:lang w:eastAsia="en-AU"/>
              </w:rPr>
            </w:pPr>
          </w:p>
        </w:tc>
        <w:tc>
          <w:tcPr>
            <w:tcW w:w="4013" w:type="dxa"/>
            <w:noWrap/>
            <w:vAlign w:val="bottom"/>
          </w:tcPr>
          <w:p w14:paraId="28E76F53" w14:textId="77777777" w:rsidR="00461A5C" w:rsidRPr="00BD0785" w:rsidRDefault="00461A5C" w:rsidP="000F62FA">
            <w:pPr>
              <w:spacing w:after="0" w:line="240" w:lineRule="auto"/>
              <w:rPr>
                <w:rFonts w:cs="Calibri"/>
                <w:color w:val="000000"/>
                <w:sz w:val="18"/>
                <w:szCs w:val="18"/>
                <w:lang w:eastAsia="en-AU"/>
              </w:rPr>
            </w:pPr>
            <w:r w:rsidRPr="00BD0785">
              <w:rPr>
                <w:rFonts w:cs="Calibri"/>
                <w:color w:val="000000"/>
                <w:sz w:val="18"/>
                <w:szCs w:val="18"/>
                <w:lang w:eastAsia="en-AU"/>
              </w:rPr>
              <w:t>Coonacoocabil Swamp West</w:t>
            </w:r>
          </w:p>
        </w:tc>
        <w:tc>
          <w:tcPr>
            <w:tcW w:w="1276" w:type="dxa"/>
            <w:noWrap/>
            <w:vAlign w:val="bottom"/>
          </w:tcPr>
          <w:p w14:paraId="28E76F54" w14:textId="77777777" w:rsidR="00461A5C" w:rsidRPr="00BD0785" w:rsidRDefault="00461A5C"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-34.62</w:t>
            </w:r>
          </w:p>
        </w:tc>
        <w:tc>
          <w:tcPr>
            <w:tcW w:w="1134" w:type="dxa"/>
            <w:noWrap/>
            <w:vAlign w:val="bottom"/>
          </w:tcPr>
          <w:p w14:paraId="28E76F55" w14:textId="77777777" w:rsidR="00461A5C" w:rsidRPr="00BD0785" w:rsidRDefault="00461A5C"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146.262</w:t>
            </w:r>
          </w:p>
        </w:tc>
      </w:tr>
      <w:tr w:rsidR="00461A5C" w:rsidRPr="00BD0785" w14:paraId="28E76F5B" w14:textId="77777777" w:rsidTr="00461A5C">
        <w:trPr>
          <w:trHeight w:val="20"/>
        </w:trPr>
        <w:tc>
          <w:tcPr>
            <w:tcW w:w="1958" w:type="dxa"/>
            <w:vMerge/>
            <w:noWrap/>
            <w:vAlign w:val="center"/>
          </w:tcPr>
          <w:p w14:paraId="28E76F57" w14:textId="77777777" w:rsidR="00461A5C" w:rsidRPr="00BD0785" w:rsidRDefault="00461A5C" w:rsidP="000F62FA">
            <w:pPr>
              <w:spacing w:after="0" w:line="240" w:lineRule="auto"/>
              <w:rPr>
                <w:rFonts w:cs="Calibri"/>
                <w:color w:val="000000"/>
                <w:sz w:val="18"/>
                <w:szCs w:val="18"/>
                <w:lang w:eastAsia="en-AU"/>
              </w:rPr>
            </w:pPr>
          </w:p>
        </w:tc>
        <w:tc>
          <w:tcPr>
            <w:tcW w:w="4013" w:type="dxa"/>
            <w:noWrap/>
            <w:vAlign w:val="bottom"/>
          </w:tcPr>
          <w:p w14:paraId="28E76F58" w14:textId="77777777" w:rsidR="00461A5C" w:rsidRPr="00BD0785" w:rsidRDefault="00461A5C" w:rsidP="000F62FA">
            <w:pPr>
              <w:spacing w:after="0" w:line="240" w:lineRule="auto"/>
              <w:rPr>
                <w:rFonts w:cs="Calibri"/>
                <w:color w:val="000000"/>
                <w:sz w:val="18"/>
                <w:szCs w:val="18"/>
                <w:lang w:eastAsia="en-AU"/>
              </w:rPr>
            </w:pPr>
            <w:r w:rsidRPr="00BD0785">
              <w:rPr>
                <w:rFonts w:cs="Calibri"/>
                <w:color w:val="000000"/>
                <w:sz w:val="18"/>
                <w:szCs w:val="18"/>
                <w:lang w:eastAsia="en-AU"/>
              </w:rPr>
              <w:t>Sunshower Lagoon</w:t>
            </w:r>
          </w:p>
        </w:tc>
        <w:tc>
          <w:tcPr>
            <w:tcW w:w="1276" w:type="dxa"/>
            <w:noWrap/>
            <w:vAlign w:val="bottom"/>
          </w:tcPr>
          <w:p w14:paraId="28E76F59" w14:textId="77777777" w:rsidR="00461A5C" w:rsidRPr="00BD0785" w:rsidRDefault="00461A5C"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-34.618</w:t>
            </w:r>
          </w:p>
        </w:tc>
        <w:tc>
          <w:tcPr>
            <w:tcW w:w="1134" w:type="dxa"/>
            <w:noWrap/>
            <w:vAlign w:val="bottom"/>
          </w:tcPr>
          <w:p w14:paraId="28E76F5A" w14:textId="77777777" w:rsidR="00461A5C" w:rsidRPr="00BD0785" w:rsidRDefault="00461A5C"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146.028</w:t>
            </w:r>
          </w:p>
        </w:tc>
      </w:tr>
      <w:tr w:rsidR="00461A5C" w:rsidRPr="00BD0785" w14:paraId="28E76F60" w14:textId="77777777" w:rsidTr="00461A5C">
        <w:trPr>
          <w:trHeight w:val="20"/>
        </w:trPr>
        <w:tc>
          <w:tcPr>
            <w:tcW w:w="1958" w:type="dxa"/>
            <w:vMerge/>
            <w:noWrap/>
            <w:vAlign w:val="center"/>
          </w:tcPr>
          <w:p w14:paraId="28E76F5C" w14:textId="77777777" w:rsidR="00461A5C" w:rsidRPr="00BD0785" w:rsidRDefault="00461A5C" w:rsidP="000F62FA">
            <w:pPr>
              <w:spacing w:after="0" w:line="240" w:lineRule="auto"/>
              <w:rPr>
                <w:rFonts w:cs="Calibri"/>
                <w:color w:val="000000"/>
                <w:sz w:val="18"/>
                <w:szCs w:val="18"/>
                <w:lang w:eastAsia="en-AU"/>
              </w:rPr>
            </w:pPr>
          </w:p>
        </w:tc>
        <w:tc>
          <w:tcPr>
            <w:tcW w:w="4013" w:type="dxa"/>
            <w:noWrap/>
            <w:vAlign w:val="bottom"/>
          </w:tcPr>
          <w:p w14:paraId="28E76F5D" w14:textId="77777777" w:rsidR="00461A5C" w:rsidRPr="00BD0785" w:rsidRDefault="00461A5C" w:rsidP="000F62FA">
            <w:pPr>
              <w:spacing w:after="0" w:line="240" w:lineRule="auto"/>
              <w:rPr>
                <w:rFonts w:cs="Calibri"/>
                <w:color w:val="000000"/>
                <w:sz w:val="18"/>
                <w:szCs w:val="18"/>
                <w:lang w:eastAsia="en-AU"/>
              </w:rPr>
            </w:pPr>
            <w:r w:rsidRPr="00BD0785">
              <w:rPr>
                <w:rFonts w:cs="Calibri"/>
                <w:color w:val="000000"/>
                <w:sz w:val="18"/>
                <w:szCs w:val="18"/>
                <w:lang w:eastAsia="en-AU"/>
              </w:rPr>
              <w:t>Coonacoocabil Swamp East</w:t>
            </w:r>
          </w:p>
        </w:tc>
        <w:tc>
          <w:tcPr>
            <w:tcW w:w="1276" w:type="dxa"/>
            <w:noWrap/>
            <w:vAlign w:val="bottom"/>
          </w:tcPr>
          <w:p w14:paraId="28E76F5E" w14:textId="77777777" w:rsidR="00461A5C" w:rsidRPr="00BD0785" w:rsidRDefault="00461A5C"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-34.618</w:t>
            </w:r>
          </w:p>
        </w:tc>
        <w:tc>
          <w:tcPr>
            <w:tcW w:w="1134" w:type="dxa"/>
            <w:noWrap/>
            <w:vAlign w:val="bottom"/>
          </w:tcPr>
          <w:p w14:paraId="28E76F5F" w14:textId="77777777" w:rsidR="00461A5C" w:rsidRPr="00BD0785" w:rsidRDefault="00461A5C"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146.292</w:t>
            </w:r>
          </w:p>
        </w:tc>
      </w:tr>
      <w:tr w:rsidR="00461A5C" w:rsidRPr="00BD0785" w14:paraId="28E76F65" w14:textId="77777777" w:rsidTr="00461A5C">
        <w:trPr>
          <w:trHeight w:val="20"/>
        </w:trPr>
        <w:tc>
          <w:tcPr>
            <w:tcW w:w="1958" w:type="dxa"/>
            <w:vMerge/>
            <w:noWrap/>
            <w:vAlign w:val="center"/>
          </w:tcPr>
          <w:p w14:paraId="28E76F61" w14:textId="77777777" w:rsidR="00461A5C" w:rsidRPr="00BD0785" w:rsidRDefault="00461A5C" w:rsidP="000F62FA">
            <w:pPr>
              <w:spacing w:after="0" w:line="240" w:lineRule="auto"/>
              <w:rPr>
                <w:rFonts w:cs="Calibri"/>
                <w:color w:val="000000"/>
                <w:sz w:val="18"/>
                <w:szCs w:val="18"/>
                <w:lang w:eastAsia="en-AU"/>
              </w:rPr>
            </w:pPr>
          </w:p>
        </w:tc>
        <w:tc>
          <w:tcPr>
            <w:tcW w:w="4013" w:type="dxa"/>
            <w:noWrap/>
            <w:vAlign w:val="bottom"/>
          </w:tcPr>
          <w:p w14:paraId="28E76F62" w14:textId="77777777" w:rsidR="00461A5C" w:rsidRPr="00BD0785" w:rsidRDefault="00461A5C" w:rsidP="000F62FA">
            <w:pPr>
              <w:spacing w:after="0" w:line="240" w:lineRule="auto"/>
              <w:rPr>
                <w:rFonts w:cs="Calibri"/>
                <w:color w:val="000000"/>
                <w:sz w:val="18"/>
                <w:szCs w:val="18"/>
                <w:lang w:eastAsia="en-AU"/>
              </w:rPr>
            </w:pPr>
            <w:r w:rsidRPr="00BD0785">
              <w:rPr>
                <w:rFonts w:cs="Calibri"/>
                <w:color w:val="000000"/>
                <w:sz w:val="18"/>
                <w:szCs w:val="18"/>
                <w:lang w:eastAsia="en-AU"/>
              </w:rPr>
              <w:t>Coonacoocabil Lagoon</w:t>
            </w:r>
          </w:p>
        </w:tc>
        <w:tc>
          <w:tcPr>
            <w:tcW w:w="1276" w:type="dxa"/>
            <w:noWrap/>
            <w:vAlign w:val="bottom"/>
          </w:tcPr>
          <w:p w14:paraId="28E76F63" w14:textId="77777777" w:rsidR="00461A5C" w:rsidRPr="00BD0785" w:rsidRDefault="00461A5C"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-34.604</w:t>
            </w:r>
          </w:p>
        </w:tc>
        <w:tc>
          <w:tcPr>
            <w:tcW w:w="1134" w:type="dxa"/>
            <w:noWrap/>
            <w:vAlign w:val="bottom"/>
          </w:tcPr>
          <w:p w14:paraId="28E76F64" w14:textId="77777777" w:rsidR="00461A5C" w:rsidRPr="00BD0785" w:rsidRDefault="00461A5C"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146.269</w:t>
            </w:r>
          </w:p>
        </w:tc>
      </w:tr>
      <w:tr w:rsidR="00461A5C" w:rsidRPr="00BD0785" w14:paraId="28E76F6A" w14:textId="77777777" w:rsidTr="00461A5C">
        <w:trPr>
          <w:trHeight w:val="20"/>
        </w:trPr>
        <w:tc>
          <w:tcPr>
            <w:tcW w:w="1958" w:type="dxa"/>
            <w:vMerge/>
            <w:noWrap/>
            <w:vAlign w:val="center"/>
          </w:tcPr>
          <w:p w14:paraId="28E76F66" w14:textId="77777777" w:rsidR="00461A5C" w:rsidRPr="00BD0785" w:rsidRDefault="00461A5C" w:rsidP="000F62FA">
            <w:pPr>
              <w:spacing w:after="0" w:line="240" w:lineRule="auto"/>
              <w:rPr>
                <w:rFonts w:cs="Calibri"/>
                <w:color w:val="000000"/>
                <w:sz w:val="18"/>
                <w:szCs w:val="18"/>
                <w:lang w:eastAsia="en-AU"/>
              </w:rPr>
            </w:pPr>
          </w:p>
        </w:tc>
        <w:tc>
          <w:tcPr>
            <w:tcW w:w="4013" w:type="dxa"/>
            <w:noWrap/>
            <w:vAlign w:val="bottom"/>
          </w:tcPr>
          <w:p w14:paraId="28E76F67" w14:textId="77777777" w:rsidR="00461A5C" w:rsidRPr="00BD0785" w:rsidRDefault="00461A5C" w:rsidP="000F62FA">
            <w:pPr>
              <w:spacing w:after="0" w:line="240" w:lineRule="auto"/>
              <w:rPr>
                <w:rFonts w:cs="Calibri"/>
                <w:color w:val="000000"/>
                <w:sz w:val="18"/>
                <w:szCs w:val="18"/>
                <w:lang w:eastAsia="en-AU"/>
              </w:rPr>
            </w:pPr>
            <w:r w:rsidRPr="00BD0785">
              <w:rPr>
                <w:rFonts w:cs="Calibri"/>
                <w:color w:val="000000"/>
                <w:sz w:val="18"/>
                <w:szCs w:val="18"/>
                <w:lang w:eastAsia="en-AU"/>
              </w:rPr>
              <w:t>Gooragool Lagoon</w:t>
            </w:r>
          </w:p>
        </w:tc>
        <w:tc>
          <w:tcPr>
            <w:tcW w:w="1276" w:type="dxa"/>
            <w:noWrap/>
            <w:vAlign w:val="bottom"/>
          </w:tcPr>
          <w:p w14:paraId="28E76F68" w14:textId="77777777" w:rsidR="00461A5C" w:rsidRPr="00BD0785" w:rsidRDefault="00461A5C"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-34.577</w:t>
            </w:r>
          </w:p>
        </w:tc>
        <w:tc>
          <w:tcPr>
            <w:tcW w:w="1134" w:type="dxa"/>
            <w:noWrap/>
            <w:vAlign w:val="bottom"/>
          </w:tcPr>
          <w:p w14:paraId="28E76F69" w14:textId="77777777" w:rsidR="00461A5C" w:rsidRPr="00BD0785" w:rsidRDefault="00461A5C"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146.098</w:t>
            </w:r>
          </w:p>
        </w:tc>
      </w:tr>
      <w:tr w:rsidR="00461A5C" w:rsidRPr="00BD0785" w14:paraId="28E76F6F" w14:textId="77777777" w:rsidTr="00461A5C">
        <w:trPr>
          <w:trHeight w:val="20"/>
        </w:trPr>
        <w:tc>
          <w:tcPr>
            <w:tcW w:w="1958" w:type="dxa"/>
            <w:vMerge/>
            <w:noWrap/>
            <w:vAlign w:val="center"/>
          </w:tcPr>
          <w:p w14:paraId="28E76F6B" w14:textId="77777777" w:rsidR="00461A5C" w:rsidRPr="00BD0785" w:rsidRDefault="00461A5C" w:rsidP="000F62FA">
            <w:pPr>
              <w:spacing w:after="0" w:line="240" w:lineRule="auto"/>
              <w:rPr>
                <w:rFonts w:cs="Calibri"/>
                <w:color w:val="000000"/>
                <w:sz w:val="18"/>
                <w:szCs w:val="18"/>
                <w:lang w:eastAsia="en-AU"/>
              </w:rPr>
            </w:pPr>
          </w:p>
        </w:tc>
        <w:tc>
          <w:tcPr>
            <w:tcW w:w="4013" w:type="dxa"/>
            <w:noWrap/>
            <w:vAlign w:val="bottom"/>
          </w:tcPr>
          <w:p w14:paraId="28E76F6C" w14:textId="77777777" w:rsidR="00461A5C" w:rsidRPr="00BD0785" w:rsidRDefault="00461A5C" w:rsidP="000F62FA">
            <w:pPr>
              <w:spacing w:after="0" w:line="240" w:lineRule="auto"/>
              <w:rPr>
                <w:rFonts w:cs="Calibri"/>
                <w:color w:val="000000"/>
                <w:sz w:val="18"/>
                <w:szCs w:val="18"/>
                <w:lang w:eastAsia="en-AU"/>
              </w:rPr>
            </w:pPr>
            <w:r w:rsidRPr="00BD0785">
              <w:rPr>
                <w:rFonts w:cs="Calibri"/>
                <w:color w:val="000000"/>
                <w:sz w:val="18"/>
                <w:szCs w:val="18"/>
                <w:lang w:eastAsia="en-AU"/>
              </w:rPr>
              <w:t>Yarrada Lagoon</w:t>
            </w:r>
          </w:p>
        </w:tc>
        <w:tc>
          <w:tcPr>
            <w:tcW w:w="1276" w:type="dxa"/>
            <w:noWrap/>
            <w:vAlign w:val="bottom"/>
          </w:tcPr>
          <w:p w14:paraId="28E76F6D" w14:textId="77777777" w:rsidR="00461A5C" w:rsidRPr="00BD0785" w:rsidRDefault="00461A5C"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-34.5695</w:t>
            </w:r>
          </w:p>
        </w:tc>
        <w:tc>
          <w:tcPr>
            <w:tcW w:w="1134" w:type="dxa"/>
            <w:noWrap/>
            <w:vAlign w:val="bottom"/>
          </w:tcPr>
          <w:p w14:paraId="28E76F6E" w14:textId="77777777" w:rsidR="00461A5C" w:rsidRPr="00BD0785" w:rsidRDefault="00461A5C"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145.815</w:t>
            </w:r>
          </w:p>
        </w:tc>
      </w:tr>
      <w:tr w:rsidR="00461A5C" w:rsidRPr="00BD0785" w14:paraId="28E76F74" w14:textId="77777777" w:rsidTr="00461A5C">
        <w:trPr>
          <w:trHeight w:val="20"/>
        </w:trPr>
        <w:tc>
          <w:tcPr>
            <w:tcW w:w="1958" w:type="dxa"/>
            <w:vMerge/>
            <w:noWrap/>
            <w:vAlign w:val="center"/>
          </w:tcPr>
          <w:p w14:paraId="28E76F70" w14:textId="77777777" w:rsidR="00461A5C" w:rsidRPr="00BD0785" w:rsidRDefault="00461A5C" w:rsidP="000F62FA">
            <w:pPr>
              <w:spacing w:after="0" w:line="240" w:lineRule="auto"/>
              <w:rPr>
                <w:rFonts w:cs="Calibri"/>
                <w:color w:val="000000"/>
                <w:sz w:val="18"/>
                <w:szCs w:val="18"/>
                <w:lang w:eastAsia="en-AU"/>
              </w:rPr>
            </w:pPr>
          </w:p>
        </w:tc>
        <w:tc>
          <w:tcPr>
            <w:tcW w:w="4013" w:type="dxa"/>
            <w:noWrap/>
            <w:vAlign w:val="bottom"/>
          </w:tcPr>
          <w:p w14:paraId="28E76F71" w14:textId="77777777" w:rsidR="00461A5C" w:rsidRPr="00BD0785" w:rsidRDefault="00461A5C" w:rsidP="000F62FA">
            <w:pPr>
              <w:spacing w:after="0" w:line="240" w:lineRule="auto"/>
              <w:rPr>
                <w:rFonts w:cs="Calibri"/>
                <w:color w:val="000000"/>
                <w:sz w:val="18"/>
                <w:szCs w:val="18"/>
                <w:lang w:eastAsia="en-AU"/>
              </w:rPr>
            </w:pPr>
            <w:r w:rsidRPr="00BD0785">
              <w:rPr>
                <w:rFonts w:cs="Calibri"/>
                <w:color w:val="000000"/>
                <w:sz w:val="18"/>
                <w:szCs w:val="18"/>
                <w:lang w:eastAsia="en-AU"/>
              </w:rPr>
              <w:t>Maude Weir Lagoon</w:t>
            </w:r>
          </w:p>
        </w:tc>
        <w:tc>
          <w:tcPr>
            <w:tcW w:w="1276" w:type="dxa"/>
            <w:noWrap/>
            <w:vAlign w:val="bottom"/>
          </w:tcPr>
          <w:p w14:paraId="28E76F72" w14:textId="77777777" w:rsidR="00461A5C" w:rsidRPr="00BD0785" w:rsidRDefault="00461A5C"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-34.474</w:t>
            </w:r>
          </w:p>
        </w:tc>
        <w:tc>
          <w:tcPr>
            <w:tcW w:w="1134" w:type="dxa"/>
            <w:noWrap/>
            <w:vAlign w:val="bottom"/>
          </w:tcPr>
          <w:p w14:paraId="28E76F73" w14:textId="77777777" w:rsidR="00461A5C" w:rsidRPr="00BD0785" w:rsidRDefault="00461A5C"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144.304</w:t>
            </w:r>
          </w:p>
        </w:tc>
      </w:tr>
      <w:tr w:rsidR="00461A5C" w:rsidRPr="00BD0785" w14:paraId="28E76F79" w14:textId="77777777" w:rsidTr="00461A5C">
        <w:trPr>
          <w:trHeight w:val="20"/>
        </w:trPr>
        <w:tc>
          <w:tcPr>
            <w:tcW w:w="1958" w:type="dxa"/>
            <w:vMerge/>
            <w:noWrap/>
            <w:vAlign w:val="center"/>
          </w:tcPr>
          <w:p w14:paraId="28E76F75" w14:textId="77777777" w:rsidR="00461A5C" w:rsidRPr="00BD0785" w:rsidRDefault="00461A5C" w:rsidP="000F62FA">
            <w:pPr>
              <w:spacing w:after="0" w:line="240" w:lineRule="auto"/>
              <w:rPr>
                <w:rFonts w:cs="Calibri"/>
                <w:color w:val="000000"/>
                <w:sz w:val="18"/>
                <w:szCs w:val="18"/>
                <w:lang w:eastAsia="en-AU"/>
              </w:rPr>
            </w:pPr>
          </w:p>
        </w:tc>
        <w:tc>
          <w:tcPr>
            <w:tcW w:w="4013" w:type="dxa"/>
            <w:noWrap/>
            <w:vAlign w:val="bottom"/>
          </w:tcPr>
          <w:p w14:paraId="28E76F76" w14:textId="77777777" w:rsidR="00461A5C" w:rsidRPr="00BD0785" w:rsidRDefault="00461A5C" w:rsidP="000F62FA">
            <w:pPr>
              <w:spacing w:after="0" w:line="240" w:lineRule="auto"/>
              <w:rPr>
                <w:rFonts w:cs="Calibri"/>
                <w:color w:val="000000"/>
                <w:sz w:val="18"/>
                <w:szCs w:val="18"/>
                <w:lang w:eastAsia="en-AU"/>
              </w:rPr>
            </w:pPr>
            <w:r w:rsidRPr="00BD0785">
              <w:rPr>
                <w:rFonts w:cs="Calibri"/>
                <w:color w:val="000000"/>
                <w:sz w:val="18"/>
                <w:szCs w:val="18"/>
                <w:lang w:eastAsia="en-AU"/>
              </w:rPr>
              <w:t>McKenna’s Lagoon</w:t>
            </w:r>
          </w:p>
        </w:tc>
        <w:tc>
          <w:tcPr>
            <w:tcW w:w="1276" w:type="dxa"/>
            <w:noWrap/>
            <w:vAlign w:val="bottom"/>
          </w:tcPr>
          <w:p w14:paraId="28E76F77" w14:textId="77777777" w:rsidR="00461A5C" w:rsidRPr="00BD0785" w:rsidRDefault="00461A5C"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-34.428</w:t>
            </w:r>
          </w:p>
        </w:tc>
        <w:tc>
          <w:tcPr>
            <w:tcW w:w="1134" w:type="dxa"/>
            <w:noWrap/>
            <w:vAlign w:val="bottom"/>
          </w:tcPr>
          <w:p w14:paraId="28E76F78" w14:textId="77777777" w:rsidR="00461A5C" w:rsidRPr="00BD0785" w:rsidRDefault="00461A5C"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145.504</w:t>
            </w:r>
          </w:p>
        </w:tc>
      </w:tr>
      <w:tr w:rsidR="00461A5C" w:rsidRPr="00BD0785" w14:paraId="28E76F7E" w14:textId="77777777" w:rsidTr="00461A5C">
        <w:trPr>
          <w:trHeight w:val="20"/>
        </w:trPr>
        <w:tc>
          <w:tcPr>
            <w:tcW w:w="1958" w:type="dxa"/>
            <w:vMerge w:val="restart"/>
            <w:noWrap/>
            <w:vAlign w:val="center"/>
          </w:tcPr>
          <w:p w14:paraId="28E76F7A" w14:textId="77777777" w:rsidR="00461A5C" w:rsidRPr="00BD0785" w:rsidRDefault="00CA54E1" w:rsidP="0084200E">
            <w:pPr>
              <w:pStyle w:val="NoSpacing"/>
            </w:pPr>
            <w:r>
              <w:t>Nimmie-Caira</w:t>
            </w:r>
            <w:r w:rsidR="007861E5">
              <w:t xml:space="preserve"> (see </w:t>
            </w:r>
            <w:r w:rsidR="003B1026">
              <w:fldChar w:fldCharType="begin"/>
            </w:r>
            <w:r w:rsidR="00745F19">
              <w:instrText xml:space="preserve"> ADDIN EN.CITE &lt;EndNote&gt;&lt;Cite&gt;&lt;Author&gt;Murrumbidgee Catchment Management Authority&lt;/Author&gt;&lt;Year&gt;2009&lt;/Year&gt;&lt;RecNum&gt;3321&lt;/RecNum&gt;&lt;DisplayText&gt;(Murrumbidgee Catchment Management Authority 2009)&lt;/DisplayText&gt;&lt;record&gt;&lt;rec-number&gt;3321&lt;/rec-number&gt;&lt;foreign-keys&gt;&lt;key app="EN" db-id="vxxvsda2b05fxpeaw2dp552mtrd5trxdrf0s"&gt;3321&lt;/key&gt;&lt;/foreign-keys&gt;&lt;ref-type name="Book"&gt;6&lt;/ref-type&gt;&lt;contributors&gt;&lt;authors&gt;&lt;author&gt;Murrumbidgee Catchment Management Authority,&lt;/author&gt;&lt;/authors&gt;&lt;/contributors&gt;&lt;titles&gt;&lt;title&gt;Lower Murrumbidgee Floodplain: Natural resource management plan&lt;/title&gt;&lt;/titles&gt;&lt;dates&gt;&lt;year&gt;2009&lt;/year&gt;&lt;/dates&gt;&lt;pub-location&gt;Wagga Wagga&lt;/pub-location&gt;&lt;publisher&gt;Murrumbidgee Catchment Management Authority&amp;#xD;&lt;/publisher&gt;&lt;urls&gt;&lt;/urls&gt;&lt;/record&gt;&lt;/Cite&gt;&lt;/EndNote&gt;</w:instrText>
            </w:r>
            <w:r w:rsidR="003B1026">
              <w:fldChar w:fldCharType="separate"/>
            </w:r>
            <w:r w:rsidR="00745F19">
              <w:rPr>
                <w:noProof/>
              </w:rPr>
              <w:t>(</w:t>
            </w:r>
            <w:hyperlink w:anchor="_ENREF_88" w:tooltip="Murrumbidgee Catchment Management Authority, 2009 #3321" w:history="1">
              <w:r w:rsidR="0084200E">
                <w:rPr>
                  <w:noProof/>
                </w:rPr>
                <w:t>Murrumbidgee Catchment Management Authority 2009</w:t>
              </w:r>
            </w:hyperlink>
            <w:r w:rsidR="00745F19">
              <w:rPr>
                <w:noProof/>
              </w:rPr>
              <w:t>)</w:t>
            </w:r>
            <w:r w:rsidR="003B1026">
              <w:fldChar w:fldCharType="end"/>
            </w:r>
          </w:p>
        </w:tc>
        <w:tc>
          <w:tcPr>
            <w:tcW w:w="4013" w:type="dxa"/>
            <w:noWrap/>
            <w:vAlign w:val="bottom"/>
          </w:tcPr>
          <w:p w14:paraId="28E76F7B" w14:textId="77777777" w:rsidR="00461A5C" w:rsidRPr="00BD0785" w:rsidRDefault="00461A5C" w:rsidP="000F62FA">
            <w:pPr>
              <w:spacing w:after="0" w:line="240" w:lineRule="auto"/>
              <w:rPr>
                <w:rFonts w:cs="Calibri"/>
                <w:color w:val="000000"/>
                <w:sz w:val="18"/>
                <w:szCs w:val="18"/>
                <w:lang w:eastAsia="en-AU"/>
              </w:rPr>
            </w:pPr>
            <w:r w:rsidRPr="00BD0785">
              <w:rPr>
                <w:rFonts w:cs="Calibri"/>
                <w:color w:val="000000"/>
                <w:sz w:val="18"/>
                <w:szCs w:val="18"/>
                <w:lang w:eastAsia="en-AU"/>
              </w:rPr>
              <w:t>Loorica Lake</w:t>
            </w:r>
          </w:p>
        </w:tc>
        <w:tc>
          <w:tcPr>
            <w:tcW w:w="1276" w:type="dxa"/>
            <w:noWrap/>
            <w:vAlign w:val="bottom"/>
          </w:tcPr>
          <w:p w14:paraId="28E76F7C" w14:textId="77777777" w:rsidR="00461A5C" w:rsidRPr="00BD0785" w:rsidRDefault="00461A5C"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-34.6154</w:t>
            </w:r>
          </w:p>
        </w:tc>
        <w:tc>
          <w:tcPr>
            <w:tcW w:w="1134" w:type="dxa"/>
            <w:noWrap/>
            <w:vAlign w:val="bottom"/>
          </w:tcPr>
          <w:p w14:paraId="28E76F7D" w14:textId="77777777" w:rsidR="00461A5C" w:rsidRPr="00BD0785" w:rsidRDefault="00461A5C"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143.8833</w:t>
            </w:r>
          </w:p>
        </w:tc>
      </w:tr>
      <w:tr w:rsidR="00461A5C" w:rsidRPr="00BD0785" w14:paraId="28E76F83" w14:textId="77777777" w:rsidTr="00461A5C">
        <w:trPr>
          <w:trHeight w:val="20"/>
        </w:trPr>
        <w:tc>
          <w:tcPr>
            <w:tcW w:w="1958" w:type="dxa"/>
            <w:vMerge/>
            <w:noWrap/>
            <w:vAlign w:val="center"/>
          </w:tcPr>
          <w:p w14:paraId="28E76F7F" w14:textId="77777777" w:rsidR="00461A5C" w:rsidRPr="00BD0785" w:rsidRDefault="00461A5C" w:rsidP="000F62FA">
            <w:pPr>
              <w:rPr>
                <w:rFonts w:cs="Calibri"/>
                <w:color w:val="000000"/>
                <w:sz w:val="18"/>
                <w:szCs w:val="18"/>
                <w:lang w:eastAsia="en-AU"/>
              </w:rPr>
            </w:pPr>
          </w:p>
        </w:tc>
        <w:tc>
          <w:tcPr>
            <w:tcW w:w="4013" w:type="dxa"/>
            <w:noWrap/>
            <w:vAlign w:val="bottom"/>
          </w:tcPr>
          <w:p w14:paraId="28E76F80" w14:textId="77777777" w:rsidR="00461A5C" w:rsidRPr="00BD0785" w:rsidRDefault="00461A5C" w:rsidP="000F62FA">
            <w:pPr>
              <w:spacing w:after="0" w:line="240" w:lineRule="auto"/>
              <w:rPr>
                <w:rFonts w:cs="Calibri"/>
                <w:color w:val="000000"/>
                <w:sz w:val="18"/>
                <w:szCs w:val="18"/>
                <w:lang w:eastAsia="en-AU"/>
              </w:rPr>
            </w:pPr>
            <w:r w:rsidRPr="00BD0785">
              <w:rPr>
                <w:rFonts w:cs="Calibri"/>
                <w:color w:val="000000"/>
                <w:sz w:val="18"/>
                <w:szCs w:val="18"/>
                <w:lang w:eastAsia="en-AU"/>
              </w:rPr>
              <w:t>Avalon Swamp</w:t>
            </w:r>
          </w:p>
        </w:tc>
        <w:tc>
          <w:tcPr>
            <w:tcW w:w="1276" w:type="dxa"/>
            <w:noWrap/>
            <w:vAlign w:val="bottom"/>
          </w:tcPr>
          <w:p w14:paraId="28E76F81" w14:textId="77777777" w:rsidR="00461A5C" w:rsidRPr="00BD0785" w:rsidRDefault="00461A5C"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-34.5827</w:t>
            </w:r>
          </w:p>
        </w:tc>
        <w:tc>
          <w:tcPr>
            <w:tcW w:w="1134" w:type="dxa"/>
            <w:noWrap/>
            <w:vAlign w:val="bottom"/>
          </w:tcPr>
          <w:p w14:paraId="28E76F82" w14:textId="77777777" w:rsidR="00461A5C" w:rsidRPr="00BD0785" w:rsidRDefault="00461A5C"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143.9112</w:t>
            </w:r>
          </w:p>
        </w:tc>
      </w:tr>
      <w:tr w:rsidR="00461A5C" w:rsidRPr="00BD0785" w14:paraId="28E76F88" w14:textId="77777777" w:rsidTr="00461A5C">
        <w:trPr>
          <w:trHeight w:val="20"/>
        </w:trPr>
        <w:tc>
          <w:tcPr>
            <w:tcW w:w="1958" w:type="dxa"/>
            <w:vMerge/>
            <w:noWrap/>
            <w:vAlign w:val="center"/>
          </w:tcPr>
          <w:p w14:paraId="28E76F84" w14:textId="77777777" w:rsidR="00461A5C" w:rsidRPr="00BD0785" w:rsidRDefault="00461A5C" w:rsidP="000F62FA">
            <w:pPr>
              <w:rPr>
                <w:rFonts w:cs="Calibri"/>
                <w:color w:val="000000"/>
                <w:sz w:val="18"/>
                <w:szCs w:val="18"/>
                <w:lang w:eastAsia="en-AU"/>
              </w:rPr>
            </w:pPr>
          </w:p>
        </w:tc>
        <w:tc>
          <w:tcPr>
            <w:tcW w:w="4013" w:type="dxa"/>
            <w:noWrap/>
            <w:vAlign w:val="bottom"/>
          </w:tcPr>
          <w:p w14:paraId="28E76F85" w14:textId="77777777" w:rsidR="00461A5C" w:rsidRPr="00BD0785" w:rsidRDefault="00461A5C" w:rsidP="000F62FA">
            <w:pPr>
              <w:spacing w:after="0" w:line="240" w:lineRule="auto"/>
              <w:rPr>
                <w:rFonts w:cs="Calibri"/>
                <w:color w:val="000000"/>
                <w:sz w:val="18"/>
                <w:szCs w:val="18"/>
                <w:lang w:eastAsia="en-AU"/>
              </w:rPr>
            </w:pPr>
            <w:r w:rsidRPr="00BD0785">
              <w:rPr>
                <w:rFonts w:cs="Calibri"/>
                <w:color w:val="000000"/>
                <w:sz w:val="18"/>
                <w:szCs w:val="18"/>
                <w:lang w:eastAsia="en-AU"/>
              </w:rPr>
              <w:t>Tala Lake</w:t>
            </w:r>
          </w:p>
        </w:tc>
        <w:tc>
          <w:tcPr>
            <w:tcW w:w="1276" w:type="dxa"/>
            <w:noWrap/>
            <w:vAlign w:val="bottom"/>
          </w:tcPr>
          <w:p w14:paraId="28E76F86" w14:textId="77777777" w:rsidR="00461A5C" w:rsidRPr="00BD0785" w:rsidRDefault="00461A5C"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-34.567</w:t>
            </w:r>
          </w:p>
        </w:tc>
        <w:tc>
          <w:tcPr>
            <w:tcW w:w="1134" w:type="dxa"/>
            <w:noWrap/>
            <w:vAlign w:val="bottom"/>
          </w:tcPr>
          <w:p w14:paraId="28E76F87" w14:textId="77777777" w:rsidR="00461A5C" w:rsidRPr="00BD0785" w:rsidRDefault="00461A5C"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143.724</w:t>
            </w:r>
          </w:p>
        </w:tc>
      </w:tr>
      <w:tr w:rsidR="00461A5C" w:rsidRPr="00BD0785" w14:paraId="28E76F8D" w14:textId="77777777" w:rsidTr="00461A5C">
        <w:trPr>
          <w:trHeight w:val="20"/>
        </w:trPr>
        <w:tc>
          <w:tcPr>
            <w:tcW w:w="1958" w:type="dxa"/>
            <w:vMerge/>
            <w:noWrap/>
            <w:vAlign w:val="center"/>
          </w:tcPr>
          <w:p w14:paraId="28E76F89" w14:textId="77777777" w:rsidR="00461A5C" w:rsidRPr="00BD0785" w:rsidRDefault="00461A5C" w:rsidP="000F62FA">
            <w:pPr>
              <w:rPr>
                <w:rFonts w:cs="Calibri"/>
                <w:color w:val="000000"/>
                <w:sz w:val="18"/>
                <w:szCs w:val="18"/>
                <w:lang w:eastAsia="en-AU"/>
              </w:rPr>
            </w:pPr>
          </w:p>
        </w:tc>
        <w:tc>
          <w:tcPr>
            <w:tcW w:w="4013" w:type="dxa"/>
            <w:noWrap/>
            <w:vAlign w:val="bottom"/>
          </w:tcPr>
          <w:p w14:paraId="28E76F8A" w14:textId="77777777" w:rsidR="00461A5C" w:rsidRPr="00BD0785" w:rsidRDefault="00461A5C" w:rsidP="000F62FA">
            <w:pPr>
              <w:spacing w:after="0" w:line="240" w:lineRule="auto"/>
              <w:rPr>
                <w:rFonts w:cs="Calibri"/>
                <w:color w:val="000000"/>
                <w:sz w:val="18"/>
                <w:szCs w:val="18"/>
                <w:lang w:eastAsia="en-AU"/>
              </w:rPr>
            </w:pPr>
            <w:r w:rsidRPr="00BD0785">
              <w:rPr>
                <w:rFonts w:cs="Calibri"/>
                <w:color w:val="000000"/>
                <w:sz w:val="18"/>
                <w:szCs w:val="18"/>
                <w:lang w:eastAsia="en-AU"/>
              </w:rPr>
              <w:t>Woolshed Swamp</w:t>
            </w:r>
          </w:p>
        </w:tc>
        <w:tc>
          <w:tcPr>
            <w:tcW w:w="1276" w:type="dxa"/>
            <w:noWrap/>
            <w:vAlign w:val="bottom"/>
          </w:tcPr>
          <w:p w14:paraId="28E76F8B" w14:textId="77777777" w:rsidR="00461A5C" w:rsidRPr="00BD0785" w:rsidRDefault="00461A5C"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-34.5625</w:t>
            </w:r>
          </w:p>
        </w:tc>
        <w:tc>
          <w:tcPr>
            <w:tcW w:w="1134" w:type="dxa"/>
            <w:noWrap/>
            <w:vAlign w:val="bottom"/>
          </w:tcPr>
          <w:p w14:paraId="28E76F8C" w14:textId="77777777" w:rsidR="00461A5C" w:rsidRPr="00BD0785" w:rsidRDefault="00461A5C"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143.6692</w:t>
            </w:r>
          </w:p>
        </w:tc>
      </w:tr>
      <w:tr w:rsidR="00461A5C" w:rsidRPr="00BD0785" w14:paraId="28E76F92" w14:textId="77777777" w:rsidTr="00461A5C">
        <w:trPr>
          <w:trHeight w:val="20"/>
        </w:trPr>
        <w:tc>
          <w:tcPr>
            <w:tcW w:w="1958" w:type="dxa"/>
            <w:vMerge/>
            <w:noWrap/>
            <w:vAlign w:val="center"/>
          </w:tcPr>
          <w:p w14:paraId="28E76F8E" w14:textId="77777777" w:rsidR="00461A5C" w:rsidRPr="00BD0785" w:rsidRDefault="00461A5C" w:rsidP="000F62FA">
            <w:pPr>
              <w:rPr>
                <w:rFonts w:cs="Calibri"/>
                <w:color w:val="000000"/>
                <w:sz w:val="18"/>
                <w:szCs w:val="18"/>
                <w:lang w:eastAsia="en-AU"/>
              </w:rPr>
            </w:pPr>
          </w:p>
        </w:tc>
        <w:tc>
          <w:tcPr>
            <w:tcW w:w="4013" w:type="dxa"/>
            <w:noWrap/>
            <w:vAlign w:val="bottom"/>
          </w:tcPr>
          <w:p w14:paraId="28E76F8F" w14:textId="77777777" w:rsidR="00461A5C" w:rsidRPr="00BD0785" w:rsidRDefault="00461A5C" w:rsidP="000F62FA">
            <w:pPr>
              <w:spacing w:after="0" w:line="240" w:lineRule="auto"/>
              <w:rPr>
                <w:rFonts w:cs="Calibri"/>
                <w:color w:val="000000"/>
                <w:sz w:val="18"/>
                <w:szCs w:val="18"/>
                <w:lang w:eastAsia="en-AU"/>
              </w:rPr>
            </w:pPr>
            <w:r w:rsidRPr="00BD0785">
              <w:rPr>
                <w:rFonts w:cs="Calibri"/>
                <w:color w:val="000000"/>
                <w:sz w:val="18"/>
                <w:szCs w:val="18"/>
                <w:lang w:eastAsia="en-AU"/>
              </w:rPr>
              <w:t>Woolshed Creek</w:t>
            </w:r>
          </w:p>
        </w:tc>
        <w:tc>
          <w:tcPr>
            <w:tcW w:w="1276" w:type="dxa"/>
            <w:noWrap/>
            <w:vAlign w:val="bottom"/>
          </w:tcPr>
          <w:p w14:paraId="28E76F90" w14:textId="77777777" w:rsidR="00461A5C" w:rsidRPr="00BD0785" w:rsidRDefault="00461A5C"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-34.5625</w:t>
            </w:r>
          </w:p>
        </w:tc>
        <w:tc>
          <w:tcPr>
            <w:tcW w:w="1134" w:type="dxa"/>
            <w:noWrap/>
            <w:vAlign w:val="bottom"/>
          </w:tcPr>
          <w:p w14:paraId="28E76F91" w14:textId="77777777" w:rsidR="00461A5C" w:rsidRPr="00BD0785" w:rsidRDefault="00461A5C"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143.6692</w:t>
            </w:r>
          </w:p>
        </w:tc>
      </w:tr>
      <w:tr w:rsidR="00461A5C" w:rsidRPr="00BD0785" w14:paraId="28E76F97" w14:textId="77777777" w:rsidTr="00461A5C">
        <w:trPr>
          <w:trHeight w:val="20"/>
        </w:trPr>
        <w:tc>
          <w:tcPr>
            <w:tcW w:w="1958" w:type="dxa"/>
            <w:vMerge/>
            <w:noWrap/>
            <w:vAlign w:val="center"/>
          </w:tcPr>
          <w:p w14:paraId="28E76F93" w14:textId="77777777" w:rsidR="00461A5C" w:rsidRPr="00BD0785" w:rsidRDefault="00461A5C" w:rsidP="000F62FA">
            <w:pPr>
              <w:rPr>
                <w:rFonts w:cs="Calibri"/>
                <w:color w:val="000000"/>
                <w:sz w:val="18"/>
                <w:szCs w:val="18"/>
                <w:lang w:eastAsia="en-AU"/>
              </w:rPr>
            </w:pPr>
          </w:p>
        </w:tc>
        <w:tc>
          <w:tcPr>
            <w:tcW w:w="4013" w:type="dxa"/>
            <w:noWrap/>
            <w:vAlign w:val="bottom"/>
          </w:tcPr>
          <w:p w14:paraId="28E76F94" w14:textId="77777777" w:rsidR="00461A5C" w:rsidRPr="00BD0785" w:rsidRDefault="00461A5C" w:rsidP="000F62FA">
            <w:pPr>
              <w:spacing w:after="0" w:line="240" w:lineRule="auto"/>
              <w:rPr>
                <w:rFonts w:cs="Calibri"/>
                <w:color w:val="000000"/>
                <w:sz w:val="18"/>
                <w:szCs w:val="18"/>
                <w:lang w:eastAsia="en-AU"/>
              </w:rPr>
            </w:pPr>
            <w:r w:rsidRPr="00BD0785">
              <w:rPr>
                <w:rFonts w:cs="Calibri"/>
                <w:color w:val="000000"/>
                <w:sz w:val="18"/>
                <w:szCs w:val="18"/>
                <w:lang w:eastAsia="en-AU"/>
              </w:rPr>
              <w:t>Suicide Swamp</w:t>
            </w:r>
          </w:p>
        </w:tc>
        <w:tc>
          <w:tcPr>
            <w:tcW w:w="1276" w:type="dxa"/>
            <w:noWrap/>
            <w:vAlign w:val="bottom"/>
          </w:tcPr>
          <w:p w14:paraId="28E76F95" w14:textId="77777777" w:rsidR="00461A5C" w:rsidRPr="00BD0785" w:rsidRDefault="00461A5C"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-34.5484</w:t>
            </w:r>
          </w:p>
        </w:tc>
        <w:tc>
          <w:tcPr>
            <w:tcW w:w="1134" w:type="dxa"/>
            <w:noWrap/>
            <w:vAlign w:val="bottom"/>
          </w:tcPr>
          <w:p w14:paraId="28E76F96" w14:textId="77777777" w:rsidR="00461A5C" w:rsidRPr="00BD0785" w:rsidRDefault="00461A5C"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144.0685</w:t>
            </w:r>
          </w:p>
        </w:tc>
      </w:tr>
      <w:tr w:rsidR="00461A5C" w:rsidRPr="00BD0785" w14:paraId="28E76F9C" w14:textId="77777777" w:rsidTr="00461A5C">
        <w:trPr>
          <w:trHeight w:val="20"/>
        </w:trPr>
        <w:tc>
          <w:tcPr>
            <w:tcW w:w="1958" w:type="dxa"/>
            <w:vMerge/>
            <w:noWrap/>
            <w:vAlign w:val="center"/>
          </w:tcPr>
          <w:p w14:paraId="28E76F98" w14:textId="77777777" w:rsidR="00461A5C" w:rsidRPr="00BD0785" w:rsidRDefault="00461A5C" w:rsidP="000F62FA">
            <w:pPr>
              <w:rPr>
                <w:rFonts w:cs="Calibri"/>
                <w:color w:val="000000"/>
                <w:sz w:val="18"/>
                <w:szCs w:val="18"/>
                <w:lang w:eastAsia="en-AU"/>
              </w:rPr>
            </w:pPr>
          </w:p>
        </w:tc>
        <w:tc>
          <w:tcPr>
            <w:tcW w:w="4013" w:type="dxa"/>
            <w:noWrap/>
            <w:vAlign w:val="bottom"/>
          </w:tcPr>
          <w:p w14:paraId="28E76F99" w14:textId="77777777" w:rsidR="00461A5C" w:rsidRPr="00BD0785" w:rsidRDefault="00461A5C" w:rsidP="000F62FA">
            <w:pPr>
              <w:spacing w:after="0" w:line="240" w:lineRule="auto"/>
              <w:rPr>
                <w:rFonts w:cs="Calibri"/>
                <w:color w:val="000000"/>
                <w:sz w:val="18"/>
                <w:szCs w:val="18"/>
                <w:lang w:eastAsia="en-AU"/>
              </w:rPr>
            </w:pPr>
            <w:r w:rsidRPr="00BD0785">
              <w:rPr>
                <w:rFonts w:cs="Calibri"/>
                <w:color w:val="000000"/>
                <w:sz w:val="18"/>
                <w:szCs w:val="18"/>
                <w:lang w:eastAsia="en-AU"/>
              </w:rPr>
              <w:t>Eulimbah Swamp</w:t>
            </w:r>
          </w:p>
        </w:tc>
        <w:tc>
          <w:tcPr>
            <w:tcW w:w="1276" w:type="dxa"/>
            <w:noWrap/>
            <w:vAlign w:val="bottom"/>
          </w:tcPr>
          <w:p w14:paraId="28E76F9A" w14:textId="77777777" w:rsidR="00461A5C" w:rsidRPr="00BD0785" w:rsidRDefault="00461A5C"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-34.5445</w:t>
            </w:r>
          </w:p>
        </w:tc>
        <w:tc>
          <w:tcPr>
            <w:tcW w:w="1134" w:type="dxa"/>
            <w:noWrap/>
            <w:vAlign w:val="bottom"/>
          </w:tcPr>
          <w:p w14:paraId="28E76F9B" w14:textId="77777777" w:rsidR="00461A5C" w:rsidRPr="00BD0785" w:rsidRDefault="00461A5C"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144.2021</w:t>
            </w:r>
          </w:p>
        </w:tc>
      </w:tr>
      <w:tr w:rsidR="00461A5C" w:rsidRPr="00BD0785" w14:paraId="28E76FA1" w14:textId="77777777" w:rsidTr="00461A5C">
        <w:trPr>
          <w:trHeight w:val="20"/>
        </w:trPr>
        <w:tc>
          <w:tcPr>
            <w:tcW w:w="1958" w:type="dxa"/>
            <w:vMerge/>
            <w:noWrap/>
            <w:vAlign w:val="center"/>
          </w:tcPr>
          <w:p w14:paraId="28E76F9D" w14:textId="77777777" w:rsidR="00461A5C" w:rsidRPr="00BD0785" w:rsidRDefault="00461A5C" w:rsidP="000F62FA">
            <w:pPr>
              <w:rPr>
                <w:rFonts w:cs="Calibri"/>
                <w:color w:val="000000"/>
                <w:sz w:val="18"/>
                <w:szCs w:val="18"/>
                <w:lang w:eastAsia="en-AU"/>
              </w:rPr>
            </w:pPr>
          </w:p>
        </w:tc>
        <w:tc>
          <w:tcPr>
            <w:tcW w:w="4013" w:type="dxa"/>
            <w:noWrap/>
            <w:vAlign w:val="bottom"/>
          </w:tcPr>
          <w:p w14:paraId="28E76F9E" w14:textId="77777777" w:rsidR="00461A5C" w:rsidRPr="00BD0785" w:rsidRDefault="00461A5C" w:rsidP="000F62FA">
            <w:pPr>
              <w:spacing w:after="0" w:line="240" w:lineRule="auto"/>
              <w:rPr>
                <w:rFonts w:cs="Calibri"/>
                <w:color w:val="000000"/>
                <w:sz w:val="18"/>
                <w:szCs w:val="18"/>
                <w:lang w:eastAsia="en-AU"/>
              </w:rPr>
            </w:pPr>
            <w:r w:rsidRPr="00BD0785">
              <w:rPr>
                <w:rFonts w:cs="Calibri"/>
                <w:color w:val="000000"/>
                <w:sz w:val="18"/>
                <w:szCs w:val="18"/>
                <w:lang w:eastAsia="en-AU"/>
              </w:rPr>
              <w:t>Talpee Creek</w:t>
            </w:r>
          </w:p>
        </w:tc>
        <w:tc>
          <w:tcPr>
            <w:tcW w:w="1276" w:type="dxa"/>
            <w:noWrap/>
            <w:vAlign w:val="bottom"/>
          </w:tcPr>
          <w:p w14:paraId="28E76F9F" w14:textId="77777777" w:rsidR="00461A5C" w:rsidRPr="00BD0785" w:rsidRDefault="00461A5C"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-34.5426</w:t>
            </w:r>
          </w:p>
        </w:tc>
        <w:tc>
          <w:tcPr>
            <w:tcW w:w="1134" w:type="dxa"/>
            <w:noWrap/>
            <w:vAlign w:val="bottom"/>
          </w:tcPr>
          <w:p w14:paraId="28E76FA0" w14:textId="77777777" w:rsidR="00461A5C" w:rsidRPr="00BD0785" w:rsidRDefault="00461A5C"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143.7218</w:t>
            </w:r>
          </w:p>
        </w:tc>
      </w:tr>
      <w:tr w:rsidR="00461A5C" w:rsidRPr="00BD0785" w14:paraId="28E76FA6" w14:textId="77777777" w:rsidTr="00461A5C">
        <w:trPr>
          <w:trHeight w:val="20"/>
        </w:trPr>
        <w:tc>
          <w:tcPr>
            <w:tcW w:w="1958" w:type="dxa"/>
            <w:vMerge/>
            <w:noWrap/>
            <w:vAlign w:val="center"/>
          </w:tcPr>
          <w:p w14:paraId="28E76FA2" w14:textId="77777777" w:rsidR="00461A5C" w:rsidRPr="00BD0785" w:rsidRDefault="00461A5C" w:rsidP="000F62FA">
            <w:pPr>
              <w:rPr>
                <w:rFonts w:cs="Calibri"/>
                <w:color w:val="000000"/>
                <w:sz w:val="18"/>
                <w:szCs w:val="18"/>
                <w:lang w:eastAsia="en-AU"/>
              </w:rPr>
            </w:pPr>
          </w:p>
        </w:tc>
        <w:tc>
          <w:tcPr>
            <w:tcW w:w="4013" w:type="dxa"/>
            <w:noWrap/>
            <w:vAlign w:val="bottom"/>
          </w:tcPr>
          <w:p w14:paraId="28E76FA3" w14:textId="77777777" w:rsidR="00461A5C" w:rsidRPr="00BD0785" w:rsidRDefault="00461A5C" w:rsidP="000F62FA">
            <w:pPr>
              <w:spacing w:after="0" w:line="240" w:lineRule="auto"/>
              <w:rPr>
                <w:rFonts w:cs="Calibri"/>
                <w:color w:val="000000"/>
                <w:sz w:val="18"/>
                <w:szCs w:val="18"/>
                <w:lang w:eastAsia="en-AU"/>
              </w:rPr>
            </w:pPr>
            <w:r w:rsidRPr="00BD0785">
              <w:rPr>
                <w:rFonts w:cs="Calibri"/>
                <w:color w:val="000000"/>
                <w:sz w:val="18"/>
                <w:szCs w:val="18"/>
                <w:lang w:eastAsia="en-AU"/>
              </w:rPr>
              <w:t>Tiger Swamp</w:t>
            </w:r>
          </w:p>
        </w:tc>
        <w:tc>
          <w:tcPr>
            <w:tcW w:w="1276" w:type="dxa"/>
            <w:noWrap/>
            <w:vAlign w:val="bottom"/>
          </w:tcPr>
          <w:p w14:paraId="28E76FA4" w14:textId="77777777" w:rsidR="00461A5C" w:rsidRPr="00BD0785" w:rsidRDefault="00461A5C"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-34.541</w:t>
            </w:r>
          </w:p>
        </w:tc>
        <w:tc>
          <w:tcPr>
            <w:tcW w:w="1134" w:type="dxa"/>
            <w:noWrap/>
            <w:vAlign w:val="bottom"/>
          </w:tcPr>
          <w:p w14:paraId="28E76FA5" w14:textId="77777777" w:rsidR="00461A5C" w:rsidRPr="00BD0785" w:rsidRDefault="00461A5C"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143.749</w:t>
            </w:r>
          </w:p>
        </w:tc>
      </w:tr>
      <w:tr w:rsidR="00461A5C" w:rsidRPr="00BD0785" w14:paraId="28E76FAB" w14:textId="77777777" w:rsidTr="00461A5C">
        <w:trPr>
          <w:trHeight w:val="20"/>
        </w:trPr>
        <w:tc>
          <w:tcPr>
            <w:tcW w:w="1958" w:type="dxa"/>
            <w:vMerge/>
            <w:noWrap/>
            <w:vAlign w:val="center"/>
          </w:tcPr>
          <w:p w14:paraId="28E76FA7" w14:textId="77777777" w:rsidR="00461A5C" w:rsidRPr="00BD0785" w:rsidRDefault="00461A5C" w:rsidP="000F62FA">
            <w:pPr>
              <w:rPr>
                <w:rFonts w:cs="Calibri"/>
                <w:color w:val="000000"/>
                <w:sz w:val="18"/>
                <w:szCs w:val="18"/>
                <w:lang w:eastAsia="en-AU"/>
              </w:rPr>
            </w:pPr>
          </w:p>
        </w:tc>
        <w:tc>
          <w:tcPr>
            <w:tcW w:w="4013" w:type="dxa"/>
            <w:noWrap/>
            <w:vAlign w:val="bottom"/>
          </w:tcPr>
          <w:p w14:paraId="28E76FA8" w14:textId="77777777" w:rsidR="00461A5C" w:rsidRPr="00BD0785" w:rsidRDefault="00461A5C" w:rsidP="000F62FA">
            <w:pPr>
              <w:spacing w:after="0" w:line="240" w:lineRule="auto"/>
              <w:rPr>
                <w:rFonts w:cs="Calibri"/>
                <w:color w:val="000000"/>
                <w:sz w:val="18"/>
                <w:szCs w:val="18"/>
                <w:lang w:eastAsia="en-AU"/>
              </w:rPr>
            </w:pPr>
            <w:r w:rsidRPr="00BD0785">
              <w:rPr>
                <w:rFonts w:cs="Calibri"/>
                <w:color w:val="000000"/>
                <w:sz w:val="18"/>
                <w:szCs w:val="18"/>
                <w:lang w:eastAsia="en-AU"/>
              </w:rPr>
              <w:t>Nimmie Caira wetlands</w:t>
            </w:r>
          </w:p>
        </w:tc>
        <w:tc>
          <w:tcPr>
            <w:tcW w:w="1276" w:type="dxa"/>
            <w:noWrap/>
            <w:vAlign w:val="bottom"/>
          </w:tcPr>
          <w:p w14:paraId="28E76FA9" w14:textId="77777777" w:rsidR="00461A5C" w:rsidRPr="00BD0785" w:rsidRDefault="00461A5C"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-34.5389</w:t>
            </w:r>
          </w:p>
        </w:tc>
        <w:tc>
          <w:tcPr>
            <w:tcW w:w="1134" w:type="dxa"/>
            <w:noWrap/>
            <w:vAlign w:val="bottom"/>
          </w:tcPr>
          <w:p w14:paraId="28E76FAA" w14:textId="77777777" w:rsidR="00461A5C" w:rsidRPr="00BD0785" w:rsidRDefault="00461A5C"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144.0527</w:t>
            </w:r>
          </w:p>
        </w:tc>
      </w:tr>
      <w:tr w:rsidR="00461A5C" w:rsidRPr="00BD0785" w14:paraId="28E76FB0" w14:textId="77777777" w:rsidTr="00461A5C">
        <w:trPr>
          <w:trHeight w:val="20"/>
        </w:trPr>
        <w:tc>
          <w:tcPr>
            <w:tcW w:w="1958" w:type="dxa"/>
            <w:vMerge/>
            <w:noWrap/>
            <w:vAlign w:val="center"/>
          </w:tcPr>
          <w:p w14:paraId="28E76FAC" w14:textId="77777777" w:rsidR="00461A5C" w:rsidRPr="00BD0785" w:rsidRDefault="00461A5C" w:rsidP="000F62FA">
            <w:pPr>
              <w:rPr>
                <w:rFonts w:cs="Calibri"/>
                <w:color w:val="000000"/>
                <w:sz w:val="18"/>
                <w:szCs w:val="18"/>
                <w:lang w:eastAsia="en-AU"/>
              </w:rPr>
            </w:pPr>
          </w:p>
        </w:tc>
        <w:tc>
          <w:tcPr>
            <w:tcW w:w="4013" w:type="dxa"/>
            <w:noWrap/>
            <w:vAlign w:val="bottom"/>
          </w:tcPr>
          <w:p w14:paraId="28E76FAD" w14:textId="77777777" w:rsidR="00461A5C" w:rsidRPr="00BD0785" w:rsidRDefault="00461A5C" w:rsidP="000F62FA">
            <w:pPr>
              <w:spacing w:after="0" w:line="240" w:lineRule="auto"/>
              <w:rPr>
                <w:rFonts w:cs="Calibri"/>
                <w:color w:val="000000"/>
                <w:sz w:val="18"/>
                <w:szCs w:val="18"/>
                <w:lang w:eastAsia="en-AU"/>
              </w:rPr>
            </w:pPr>
            <w:r w:rsidRPr="00BD0785">
              <w:rPr>
                <w:rFonts w:cs="Calibri"/>
                <w:color w:val="000000"/>
                <w:sz w:val="18"/>
                <w:szCs w:val="18"/>
                <w:lang w:eastAsia="en-AU"/>
              </w:rPr>
              <w:t>Telephone Bank Swamp</w:t>
            </w:r>
          </w:p>
        </w:tc>
        <w:tc>
          <w:tcPr>
            <w:tcW w:w="1276" w:type="dxa"/>
            <w:noWrap/>
            <w:vAlign w:val="bottom"/>
          </w:tcPr>
          <w:p w14:paraId="28E76FAE" w14:textId="77777777" w:rsidR="00461A5C" w:rsidRPr="00BD0785" w:rsidRDefault="00461A5C"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-34.5178</w:t>
            </w:r>
          </w:p>
        </w:tc>
        <w:tc>
          <w:tcPr>
            <w:tcW w:w="1134" w:type="dxa"/>
            <w:noWrap/>
            <w:vAlign w:val="bottom"/>
          </w:tcPr>
          <w:p w14:paraId="28E76FAF" w14:textId="77777777" w:rsidR="00461A5C" w:rsidRPr="00BD0785" w:rsidRDefault="00461A5C"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144.0127</w:t>
            </w:r>
          </w:p>
        </w:tc>
      </w:tr>
      <w:tr w:rsidR="00461A5C" w:rsidRPr="00BD0785" w14:paraId="28E76FB5" w14:textId="77777777" w:rsidTr="00461A5C">
        <w:trPr>
          <w:trHeight w:val="20"/>
        </w:trPr>
        <w:tc>
          <w:tcPr>
            <w:tcW w:w="1958" w:type="dxa"/>
            <w:vMerge/>
            <w:noWrap/>
            <w:vAlign w:val="center"/>
          </w:tcPr>
          <w:p w14:paraId="28E76FB1" w14:textId="77777777" w:rsidR="00461A5C" w:rsidRPr="00BD0785" w:rsidRDefault="00461A5C" w:rsidP="000F62FA">
            <w:pPr>
              <w:rPr>
                <w:rFonts w:cs="Calibri"/>
                <w:color w:val="000000"/>
                <w:sz w:val="18"/>
                <w:szCs w:val="18"/>
                <w:lang w:eastAsia="en-AU"/>
              </w:rPr>
            </w:pPr>
          </w:p>
        </w:tc>
        <w:tc>
          <w:tcPr>
            <w:tcW w:w="4013" w:type="dxa"/>
            <w:noWrap/>
            <w:vAlign w:val="bottom"/>
          </w:tcPr>
          <w:p w14:paraId="28E76FB2" w14:textId="77777777" w:rsidR="00461A5C" w:rsidRPr="00BD0785" w:rsidRDefault="00461A5C" w:rsidP="000F62FA">
            <w:pPr>
              <w:spacing w:after="0" w:line="240" w:lineRule="auto"/>
              <w:rPr>
                <w:rFonts w:cs="Calibri"/>
                <w:color w:val="000000"/>
                <w:sz w:val="18"/>
                <w:szCs w:val="18"/>
                <w:lang w:eastAsia="en-AU"/>
              </w:rPr>
            </w:pPr>
            <w:r w:rsidRPr="00BD0785">
              <w:rPr>
                <w:rFonts w:cs="Calibri"/>
                <w:color w:val="000000"/>
                <w:sz w:val="18"/>
                <w:szCs w:val="18"/>
                <w:lang w:eastAsia="en-AU"/>
              </w:rPr>
              <w:t>Torry Plains</w:t>
            </w:r>
          </w:p>
        </w:tc>
        <w:tc>
          <w:tcPr>
            <w:tcW w:w="1276" w:type="dxa"/>
            <w:noWrap/>
            <w:vAlign w:val="bottom"/>
          </w:tcPr>
          <w:p w14:paraId="28E76FB3" w14:textId="77777777" w:rsidR="00461A5C" w:rsidRPr="00BD0785" w:rsidRDefault="00461A5C"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-34.51</w:t>
            </w:r>
          </w:p>
        </w:tc>
        <w:tc>
          <w:tcPr>
            <w:tcW w:w="1134" w:type="dxa"/>
            <w:noWrap/>
            <w:vAlign w:val="bottom"/>
          </w:tcPr>
          <w:p w14:paraId="28E76FB4" w14:textId="77777777" w:rsidR="00461A5C" w:rsidRPr="00BD0785" w:rsidRDefault="00461A5C"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144.062</w:t>
            </w:r>
          </w:p>
        </w:tc>
      </w:tr>
      <w:tr w:rsidR="00461A5C" w:rsidRPr="00BD0785" w14:paraId="28E76FBA" w14:textId="77777777" w:rsidTr="00461A5C">
        <w:trPr>
          <w:trHeight w:val="20"/>
        </w:trPr>
        <w:tc>
          <w:tcPr>
            <w:tcW w:w="1958" w:type="dxa"/>
            <w:vMerge/>
            <w:noWrap/>
            <w:vAlign w:val="center"/>
          </w:tcPr>
          <w:p w14:paraId="28E76FB6" w14:textId="77777777" w:rsidR="00461A5C" w:rsidRPr="00BD0785" w:rsidRDefault="00461A5C" w:rsidP="000F62FA">
            <w:pPr>
              <w:rPr>
                <w:rFonts w:cs="Calibri"/>
                <w:color w:val="000000"/>
                <w:sz w:val="18"/>
                <w:szCs w:val="18"/>
                <w:lang w:eastAsia="en-AU"/>
              </w:rPr>
            </w:pPr>
          </w:p>
        </w:tc>
        <w:tc>
          <w:tcPr>
            <w:tcW w:w="4013" w:type="dxa"/>
            <w:noWrap/>
            <w:vAlign w:val="bottom"/>
          </w:tcPr>
          <w:p w14:paraId="28E76FB7" w14:textId="77777777" w:rsidR="00461A5C" w:rsidRPr="00BD0785" w:rsidRDefault="00461A5C" w:rsidP="000F62FA">
            <w:pPr>
              <w:spacing w:after="0" w:line="240" w:lineRule="auto"/>
              <w:rPr>
                <w:rFonts w:cs="Calibri"/>
                <w:color w:val="000000"/>
                <w:sz w:val="18"/>
                <w:szCs w:val="18"/>
                <w:lang w:eastAsia="en-AU"/>
              </w:rPr>
            </w:pPr>
            <w:r w:rsidRPr="00BD0785">
              <w:rPr>
                <w:rFonts w:cs="Calibri"/>
                <w:color w:val="000000"/>
                <w:sz w:val="18"/>
                <w:szCs w:val="18"/>
                <w:lang w:eastAsia="en-AU"/>
              </w:rPr>
              <w:t>Egret Swamp</w:t>
            </w:r>
          </w:p>
        </w:tc>
        <w:tc>
          <w:tcPr>
            <w:tcW w:w="1276" w:type="dxa"/>
            <w:noWrap/>
            <w:vAlign w:val="bottom"/>
          </w:tcPr>
          <w:p w14:paraId="28E76FB8" w14:textId="77777777" w:rsidR="00461A5C" w:rsidRPr="00BD0785" w:rsidRDefault="00461A5C"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-34.4859</w:t>
            </w:r>
          </w:p>
        </w:tc>
        <w:tc>
          <w:tcPr>
            <w:tcW w:w="1134" w:type="dxa"/>
            <w:noWrap/>
            <w:vAlign w:val="bottom"/>
          </w:tcPr>
          <w:p w14:paraId="28E76FB9" w14:textId="77777777" w:rsidR="00461A5C" w:rsidRPr="00BD0785" w:rsidRDefault="00461A5C"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143.6911</w:t>
            </w:r>
          </w:p>
        </w:tc>
      </w:tr>
      <w:tr w:rsidR="00461A5C" w:rsidRPr="00BD0785" w14:paraId="28E76FBF" w14:textId="77777777" w:rsidTr="00461A5C">
        <w:trPr>
          <w:trHeight w:val="20"/>
        </w:trPr>
        <w:tc>
          <w:tcPr>
            <w:tcW w:w="1958" w:type="dxa"/>
            <w:vMerge/>
            <w:noWrap/>
            <w:vAlign w:val="center"/>
          </w:tcPr>
          <w:p w14:paraId="28E76FBB" w14:textId="77777777" w:rsidR="00461A5C" w:rsidRPr="00BD0785" w:rsidRDefault="00461A5C" w:rsidP="000F62FA">
            <w:pPr>
              <w:rPr>
                <w:rFonts w:cs="Calibri"/>
                <w:color w:val="000000"/>
                <w:sz w:val="18"/>
                <w:szCs w:val="18"/>
                <w:lang w:eastAsia="en-AU"/>
              </w:rPr>
            </w:pPr>
          </w:p>
        </w:tc>
        <w:tc>
          <w:tcPr>
            <w:tcW w:w="4013" w:type="dxa"/>
            <w:noWrap/>
            <w:vAlign w:val="bottom"/>
          </w:tcPr>
          <w:p w14:paraId="28E76FBC" w14:textId="77777777" w:rsidR="00461A5C" w:rsidRPr="00BD0785" w:rsidRDefault="00461A5C" w:rsidP="000F62FA">
            <w:pPr>
              <w:spacing w:after="0" w:line="240" w:lineRule="auto"/>
              <w:rPr>
                <w:rFonts w:cs="Calibri"/>
                <w:color w:val="000000"/>
                <w:sz w:val="18"/>
                <w:szCs w:val="18"/>
                <w:lang w:eastAsia="en-AU"/>
              </w:rPr>
            </w:pPr>
            <w:r w:rsidRPr="00BD0785">
              <w:rPr>
                <w:rFonts w:cs="Calibri"/>
                <w:color w:val="000000"/>
                <w:sz w:val="18"/>
                <w:szCs w:val="18"/>
                <w:lang w:eastAsia="en-AU"/>
              </w:rPr>
              <w:t>Nap Nap Swamp</w:t>
            </w:r>
          </w:p>
        </w:tc>
        <w:tc>
          <w:tcPr>
            <w:tcW w:w="1276" w:type="dxa"/>
            <w:noWrap/>
            <w:vAlign w:val="bottom"/>
          </w:tcPr>
          <w:p w14:paraId="28E76FBD" w14:textId="77777777" w:rsidR="00461A5C" w:rsidRPr="00BD0785" w:rsidRDefault="00461A5C"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-34.446</w:t>
            </w:r>
          </w:p>
        </w:tc>
        <w:tc>
          <w:tcPr>
            <w:tcW w:w="1134" w:type="dxa"/>
            <w:noWrap/>
            <w:vAlign w:val="bottom"/>
          </w:tcPr>
          <w:p w14:paraId="28E76FBE" w14:textId="77777777" w:rsidR="00461A5C" w:rsidRPr="00BD0785" w:rsidRDefault="00461A5C"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144.1691</w:t>
            </w:r>
          </w:p>
        </w:tc>
      </w:tr>
      <w:tr w:rsidR="00461A5C" w:rsidRPr="00BD0785" w14:paraId="28E76FC4" w14:textId="77777777" w:rsidTr="00461A5C">
        <w:trPr>
          <w:trHeight w:val="20"/>
        </w:trPr>
        <w:tc>
          <w:tcPr>
            <w:tcW w:w="1958" w:type="dxa"/>
            <w:vMerge/>
            <w:noWrap/>
            <w:vAlign w:val="center"/>
          </w:tcPr>
          <w:p w14:paraId="28E76FC0" w14:textId="77777777" w:rsidR="00461A5C" w:rsidRPr="00BD0785" w:rsidRDefault="00461A5C" w:rsidP="000F62FA">
            <w:pPr>
              <w:rPr>
                <w:rFonts w:cs="Calibri"/>
                <w:color w:val="000000"/>
                <w:sz w:val="18"/>
                <w:szCs w:val="18"/>
                <w:lang w:eastAsia="en-AU"/>
              </w:rPr>
            </w:pPr>
          </w:p>
        </w:tc>
        <w:tc>
          <w:tcPr>
            <w:tcW w:w="4013" w:type="dxa"/>
            <w:noWrap/>
            <w:vAlign w:val="bottom"/>
          </w:tcPr>
          <w:p w14:paraId="28E76FC1" w14:textId="77777777" w:rsidR="00461A5C" w:rsidRPr="00BD0785" w:rsidRDefault="00461A5C" w:rsidP="000F62FA">
            <w:pPr>
              <w:spacing w:after="0" w:line="240" w:lineRule="auto"/>
              <w:rPr>
                <w:rFonts w:cs="Calibri"/>
                <w:color w:val="000000"/>
                <w:sz w:val="18"/>
                <w:szCs w:val="18"/>
                <w:lang w:eastAsia="en-AU"/>
              </w:rPr>
            </w:pPr>
            <w:r w:rsidRPr="00BD0785">
              <w:rPr>
                <w:rFonts w:cs="Calibri"/>
                <w:color w:val="000000"/>
                <w:sz w:val="18"/>
                <w:szCs w:val="18"/>
                <w:lang w:eastAsia="en-AU"/>
              </w:rPr>
              <w:t>Athen</w:t>
            </w:r>
          </w:p>
        </w:tc>
        <w:tc>
          <w:tcPr>
            <w:tcW w:w="1276" w:type="dxa"/>
            <w:noWrap/>
            <w:vAlign w:val="bottom"/>
          </w:tcPr>
          <w:p w14:paraId="28E76FC2" w14:textId="77777777" w:rsidR="00461A5C" w:rsidRPr="00BD0785" w:rsidRDefault="00461A5C"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-34.4419</w:t>
            </w:r>
          </w:p>
        </w:tc>
        <w:tc>
          <w:tcPr>
            <w:tcW w:w="1134" w:type="dxa"/>
            <w:noWrap/>
            <w:vAlign w:val="bottom"/>
          </w:tcPr>
          <w:p w14:paraId="28E76FC3" w14:textId="77777777" w:rsidR="00461A5C" w:rsidRPr="00BD0785" w:rsidRDefault="00461A5C"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143.7059</w:t>
            </w:r>
          </w:p>
        </w:tc>
      </w:tr>
      <w:tr w:rsidR="00461A5C" w:rsidRPr="00BD0785" w14:paraId="28E76FC9" w14:textId="77777777" w:rsidTr="00461A5C">
        <w:trPr>
          <w:trHeight w:val="20"/>
        </w:trPr>
        <w:tc>
          <w:tcPr>
            <w:tcW w:w="1958" w:type="dxa"/>
            <w:vMerge/>
            <w:noWrap/>
            <w:vAlign w:val="center"/>
          </w:tcPr>
          <w:p w14:paraId="28E76FC5" w14:textId="77777777" w:rsidR="00461A5C" w:rsidRPr="00BD0785" w:rsidRDefault="00461A5C" w:rsidP="000F62FA">
            <w:pPr>
              <w:rPr>
                <w:rFonts w:cs="Calibri"/>
                <w:color w:val="000000"/>
                <w:sz w:val="18"/>
                <w:szCs w:val="18"/>
                <w:lang w:eastAsia="en-AU"/>
              </w:rPr>
            </w:pPr>
          </w:p>
        </w:tc>
        <w:tc>
          <w:tcPr>
            <w:tcW w:w="4013" w:type="dxa"/>
            <w:noWrap/>
            <w:vAlign w:val="bottom"/>
          </w:tcPr>
          <w:p w14:paraId="28E76FC6" w14:textId="77777777" w:rsidR="00461A5C" w:rsidRPr="00BD0785" w:rsidRDefault="00461A5C" w:rsidP="000F62FA">
            <w:pPr>
              <w:spacing w:after="0" w:line="240" w:lineRule="auto"/>
              <w:rPr>
                <w:rFonts w:cs="Calibri"/>
                <w:color w:val="000000"/>
                <w:sz w:val="18"/>
                <w:szCs w:val="18"/>
                <w:lang w:eastAsia="en-AU"/>
              </w:rPr>
            </w:pPr>
            <w:r w:rsidRPr="00BD0785">
              <w:rPr>
                <w:rFonts w:cs="Calibri"/>
                <w:color w:val="000000"/>
                <w:sz w:val="18"/>
                <w:szCs w:val="18"/>
                <w:lang w:eastAsia="en-AU"/>
              </w:rPr>
              <w:t>Narkungerie Swamp</w:t>
            </w:r>
          </w:p>
        </w:tc>
        <w:tc>
          <w:tcPr>
            <w:tcW w:w="1276" w:type="dxa"/>
            <w:noWrap/>
            <w:vAlign w:val="bottom"/>
          </w:tcPr>
          <w:p w14:paraId="28E76FC7" w14:textId="77777777" w:rsidR="00461A5C" w:rsidRPr="00BD0785" w:rsidRDefault="00461A5C"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-34.435</w:t>
            </w:r>
          </w:p>
        </w:tc>
        <w:tc>
          <w:tcPr>
            <w:tcW w:w="1134" w:type="dxa"/>
            <w:noWrap/>
            <w:vAlign w:val="bottom"/>
          </w:tcPr>
          <w:p w14:paraId="28E76FC8" w14:textId="77777777" w:rsidR="00461A5C" w:rsidRPr="00BD0785" w:rsidRDefault="00461A5C"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143.7525</w:t>
            </w:r>
          </w:p>
        </w:tc>
      </w:tr>
      <w:tr w:rsidR="00461A5C" w:rsidRPr="00BD0785" w14:paraId="28E76FCE" w14:textId="77777777" w:rsidTr="00461A5C">
        <w:trPr>
          <w:trHeight w:val="20"/>
        </w:trPr>
        <w:tc>
          <w:tcPr>
            <w:tcW w:w="1958" w:type="dxa"/>
            <w:vMerge/>
            <w:noWrap/>
            <w:vAlign w:val="center"/>
          </w:tcPr>
          <w:p w14:paraId="28E76FCA" w14:textId="77777777" w:rsidR="00461A5C" w:rsidRPr="00BD0785" w:rsidRDefault="00461A5C" w:rsidP="000F62FA">
            <w:pPr>
              <w:rPr>
                <w:rFonts w:cs="Calibri"/>
                <w:color w:val="000000"/>
                <w:sz w:val="18"/>
                <w:szCs w:val="18"/>
                <w:lang w:eastAsia="en-AU"/>
              </w:rPr>
            </w:pPr>
          </w:p>
        </w:tc>
        <w:tc>
          <w:tcPr>
            <w:tcW w:w="4013" w:type="dxa"/>
            <w:noWrap/>
            <w:vAlign w:val="bottom"/>
          </w:tcPr>
          <w:p w14:paraId="28E76FCB" w14:textId="77777777" w:rsidR="00461A5C" w:rsidRPr="00BD0785" w:rsidRDefault="00461A5C" w:rsidP="000F62FA">
            <w:pPr>
              <w:spacing w:after="0" w:line="240" w:lineRule="auto"/>
              <w:rPr>
                <w:rFonts w:cs="Calibri"/>
                <w:color w:val="000000"/>
                <w:sz w:val="18"/>
                <w:szCs w:val="18"/>
                <w:lang w:eastAsia="en-AU"/>
              </w:rPr>
            </w:pPr>
            <w:r w:rsidRPr="00BD0785">
              <w:rPr>
                <w:rFonts w:cs="Calibri"/>
                <w:color w:val="000000"/>
                <w:sz w:val="18"/>
                <w:szCs w:val="18"/>
                <w:lang w:eastAsia="en-AU"/>
              </w:rPr>
              <w:t>Pelican Swamp</w:t>
            </w:r>
          </w:p>
        </w:tc>
        <w:tc>
          <w:tcPr>
            <w:tcW w:w="1276" w:type="dxa"/>
            <w:noWrap/>
            <w:vAlign w:val="bottom"/>
          </w:tcPr>
          <w:p w14:paraId="28E76FCC" w14:textId="77777777" w:rsidR="00461A5C" w:rsidRPr="00BD0785" w:rsidRDefault="00461A5C"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-34.427</w:t>
            </w:r>
          </w:p>
        </w:tc>
        <w:tc>
          <w:tcPr>
            <w:tcW w:w="1134" w:type="dxa"/>
            <w:noWrap/>
            <w:vAlign w:val="bottom"/>
          </w:tcPr>
          <w:p w14:paraId="28E76FCD" w14:textId="77777777" w:rsidR="00461A5C" w:rsidRPr="00BD0785" w:rsidRDefault="00461A5C"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143.931</w:t>
            </w:r>
          </w:p>
        </w:tc>
      </w:tr>
      <w:tr w:rsidR="00461A5C" w:rsidRPr="00BD0785" w14:paraId="28E76FD3" w14:textId="77777777" w:rsidTr="00461A5C">
        <w:trPr>
          <w:trHeight w:val="20"/>
        </w:trPr>
        <w:tc>
          <w:tcPr>
            <w:tcW w:w="1958" w:type="dxa"/>
            <w:vMerge/>
            <w:noWrap/>
            <w:vAlign w:val="center"/>
          </w:tcPr>
          <w:p w14:paraId="28E76FCF" w14:textId="77777777" w:rsidR="00461A5C" w:rsidRPr="00BD0785" w:rsidRDefault="00461A5C" w:rsidP="000F62FA">
            <w:pPr>
              <w:spacing w:after="0" w:line="240" w:lineRule="auto"/>
              <w:rPr>
                <w:rFonts w:cs="Calibri"/>
                <w:color w:val="000000"/>
                <w:sz w:val="18"/>
                <w:szCs w:val="18"/>
                <w:lang w:eastAsia="en-AU"/>
              </w:rPr>
            </w:pPr>
          </w:p>
        </w:tc>
        <w:tc>
          <w:tcPr>
            <w:tcW w:w="4013" w:type="dxa"/>
            <w:noWrap/>
            <w:vAlign w:val="bottom"/>
          </w:tcPr>
          <w:p w14:paraId="28E76FD0" w14:textId="77777777" w:rsidR="00461A5C" w:rsidRPr="00BD0785" w:rsidRDefault="00461A5C" w:rsidP="000F62FA">
            <w:pPr>
              <w:spacing w:after="0" w:line="240" w:lineRule="auto"/>
              <w:rPr>
                <w:rFonts w:cs="Calibri"/>
                <w:color w:val="000000"/>
                <w:sz w:val="18"/>
                <w:szCs w:val="18"/>
                <w:lang w:eastAsia="en-AU"/>
              </w:rPr>
            </w:pPr>
            <w:r w:rsidRPr="00BD0785">
              <w:rPr>
                <w:rFonts w:cs="Calibri"/>
                <w:color w:val="000000"/>
                <w:sz w:val="18"/>
                <w:szCs w:val="18"/>
                <w:lang w:eastAsia="en-AU"/>
              </w:rPr>
              <w:t>Waugorah Creek</w:t>
            </w:r>
          </w:p>
        </w:tc>
        <w:tc>
          <w:tcPr>
            <w:tcW w:w="1276" w:type="dxa"/>
            <w:noWrap/>
            <w:vAlign w:val="bottom"/>
          </w:tcPr>
          <w:p w14:paraId="28E76FD1" w14:textId="77777777" w:rsidR="00461A5C" w:rsidRPr="00BD0785" w:rsidRDefault="00461A5C"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-34.3897</w:t>
            </w:r>
          </w:p>
        </w:tc>
        <w:tc>
          <w:tcPr>
            <w:tcW w:w="1134" w:type="dxa"/>
            <w:noWrap/>
            <w:vAlign w:val="bottom"/>
          </w:tcPr>
          <w:p w14:paraId="28E76FD2" w14:textId="77777777" w:rsidR="00461A5C" w:rsidRPr="00BD0785" w:rsidRDefault="00461A5C"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143.893</w:t>
            </w:r>
          </w:p>
        </w:tc>
      </w:tr>
    </w:tbl>
    <w:p w14:paraId="28E76FD4" w14:textId="77777777" w:rsidR="00461A5C" w:rsidRDefault="00461A5C">
      <w:r>
        <w:br w:type="page"/>
      </w:r>
    </w:p>
    <w:p w14:paraId="28E76FD5" w14:textId="77777777" w:rsidR="00424232" w:rsidRDefault="00424232" w:rsidP="00424232">
      <w:pPr>
        <w:pStyle w:val="Caption"/>
      </w:pPr>
      <w:r>
        <w:t xml:space="preserve">Table 2 (cont) List of key water bodies and complexes that have the potential to be targeted with Commonwealth environmental water during the </w:t>
      </w:r>
      <w:r w:rsidR="007A0E03">
        <w:t>LTIM P</w:t>
      </w:r>
      <w:r w:rsidR="009E4B89">
        <w:t>roject</w:t>
      </w:r>
      <w:r>
        <w:t xml:space="preserve"> period. Compiled from </w:t>
      </w:r>
      <w:r w:rsidR="003B1026">
        <w:fldChar w:fldCharType="begin">
          <w:fldData xml:space="preserve">PEVuZE5vdGU+PENpdGU+PEF1dGhvcj5NdXJyYXk8L0F1dGhvcj48WWVhcj4yMDA4PC9ZZWFyPjxS
ZWNOdW0+MzIxNjwvUmVjTnVtPjxEaXNwbGF5VGV4dD4oTXVycmF5IDIwMDgsIE11cnJ1bWJpZGdl
ZSBDYXRjaG1lbnQgTWFuYWdlbWVudCBBdXRob3JpdHkgMjAwOSwgU2luY2xhaXIgS25pZ2h0IE1l
cnogMjAxMSwgSGFyZHdpY2sgYW5kIE1hcXVpcmUgMjAxMiwgTXVycmF5LURhcmxpbmcgQmFzaW4g
QXV0aG9yaXR5IDIwMTJjLCBTcGVuY2VyLCBXYXNzZW5zPHN0eWxlIGZhY2U9Iml0YWxpYyI+IGV0
IGFsLjwvc3R5bGU+IDIwMTIsIFdhc3NlbnMsIEplbmtpbnM8c3R5bGUgZmFjZT0iaXRhbGljIj4g
ZXQgYWwuPC9zdHlsZT4gMjAxNCk8L0Rpc3BsYXlUZXh0PjxyZWNvcmQ+PHJlYy1udW1iZXI+MzIx
NjwvcmVjLW51bWJlcj48Zm9yZWlnbi1rZXlzPjxrZXkgYXBwPSJFTiIgZGItaWQ9InZ4eHZzZGEy
YjA1ZnhwZWF3MmRwNTUybXRyZDV0cnhkcmYwcyI+MzIxNjwva2V5PjwvZm9yZWlnbi1rZXlzPjxy
ZWYtdHlwZSBuYW1lPSJCb29rIj42PC9yZWYtdHlwZT48Y29udHJpYnV0b3JzPjxhdXRob3JzPjxh
dXRob3I+TXVycmF5LCBQLjwvYXV0aG9yPjwvYXV0aG9ycz48L2NvbnRyaWJ1dG9ycz48dGl0bGVz
Pjx0aXRsZT5NdXJydW1iaWRnZWUgd2V0bGFuZHMgcmVzb3VyY2UgYm9vazwvdGl0bGU+PC90aXRs
ZXM+PGRhdGVzPjx5ZWFyPjIwMDg8L3llYXI+PC9kYXRlcz48cHViLWxvY2F0aW9uPk5ldyBTb3V0
aCBXYWxlczwvcHViLWxvY2F0aW9uPjxwdWJsaXNoZXI+TXVycnVtYmlkZ2VlIENhdGNobWVudCBN
YW5hZ2VtZW50IEF1dGhvcml0eTwvcHVibGlzaGVyPjx1cmxzPjwvdXJscz48L3JlY29yZD48L0Np
dGU+PENpdGU+PEF1dGhvcj5NdXJydW1iaWRnZWUgQ2F0Y2htZW50IE1hbmFnZW1lbnQgQXV0aG9y
aXR5PC9BdXRob3I+PFllYXI+MjAwOTwvWWVhcj48UmVjTnVtPjMzMjE8L1JlY051bT48cmVjb3Jk
PjxyZWMtbnVtYmVyPjMzMjE8L3JlYy1udW1iZXI+PGZvcmVpZ24ta2V5cz48a2V5IGFwcD0iRU4i
IGRiLWlkPSJ2eHh2c2RhMmIwNWZ4cGVhdzJkcDU1Mm10cmQ1dHJ4ZHJmMHMiPjMzMjE8L2tleT48
L2ZvcmVpZ24ta2V5cz48cmVmLXR5cGUgbmFtZT0iQm9vayI+NjwvcmVmLXR5cGU+PGNvbnRyaWJ1
dG9ycz48YXV0aG9ycz48YXV0aG9yPk11cnJ1bWJpZGdlZSBDYXRjaG1lbnQgTWFuYWdlbWVudCBB
dXRob3JpdHksPC9hdXRob3I+PC9hdXRob3JzPjwvY29udHJpYnV0b3JzPjx0aXRsZXM+PHRpdGxl
Pkxvd2VyIE11cnJ1bWJpZGdlZSBGbG9vZHBsYWluOiBOYXR1cmFsIHJlc291cmNlIG1hbmFnZW1l
bnQgcGxhbjwvdGl0bGU+PC90aXRsZXM+PGRhdGVzPjx5ZWFyPjIwMDk8L3llYXI+PC9kYXRlcz48
cHViLWxvY2F0aW9uPldhZ2dhIFdhZ2dhPC9wdWItbG9jYXRpb24+PHB1Ymxpc2hlcj5NdXJydW1i
aWRnZWUgQ2F0Y2htZW50IE1hbmFnZW1lbnQgQXV0aG9yaXR5JiN4RDs8L3B1Ymxpc2hlcj48dXJs
cz48L3VybHM+PC9yZWNvcmQ+PC9DaXRlPjxDaXRlPjxBdXRob3I+U2luY2xhaXIgS25pZ2h0IE1l
cno8L0F1dGhvcj48WWVhcj4yMDExPC9ZZWFyPjxSZWNOdW0+MzUyNzwvUmVjTnVtPjxyZWNvcmQ+
PHJlYy1udW1iZXI+MzUyNzwvcmVjLW51bWJlcj48Zm9yZWlnbi1rZXlzPjxrZXkgYXBwPSJFTiIg
ZGItaWQ9InZ4eHZzZGEyYjA1ZnhwZWF3MmRwNTUybXRyZDV0cnhkcmYwcyI+MzUyNzwva2V5Pjwv
Zm9yZWlnbi1rZXlzPjxyZWYtdHlwZSBuYW1lPSJCb29rIj42PC9yZWYtdHlwZT48Y29udHJpYnV0
b3JzPjxhdXRob3JzPjxhdXRob3I+U2luY2xhaXIgS25pZ2h0IE1lcnosPC9hdXRob3I+PC9hdXRo
b3JzPjwvY29udHJpYnV0b3JzPjx0aXRsZXM+PHRpdGxlPkVudmlyb25tZW50YWwgV2F0ZXIgRGVs
aXZlcnk6IE11cnJ1bWJpZGdlZSBWYWxsZXkuPC90aXRsZT48L3RpdGxlcz48ZGF0ZXM+PHllYXI+
MjAxMTwveWVhcj48L2RhdGVzPjxwdWItbG9jYXRpb24+Q2FuYmVycmEuPC9wdWItbG9jYXRpb24+
PHB1Ymxpc2hlcj5QcmVwYXJlZCBmb3IgQ29tbW9ud2VhbHRoIEVudmlyb25tZW50YWwgV2F0ZXIs
IERlcGFydG1lbnQgb2YgU3VzdGFpbmFiaWxpdHksJiN4RDtFbnZpcm9ubWVudCwgV2F0ZXIsIFBv
cHVsYXRpb24gYW5kIENvbW11bml0aWVzPC9wdWJsaXNoZXI+PHVybHM+PC91cmxzPjwvcmVjb3Jk
PjwvQ2l0ZT48Q2l0ZT48QXV0aG9yPlNwZW5jZXI8L0F1dGhvcj48WWVhcj4yMDEyPC9ZZWFyPjxS
ZWNOdW0+MzQwMjwvUmVjTnVtPjxyZWNvcmQ+PHJlYy1udW1iZXI+MzQwMjwvcmVjLW51bWJlcj48
Zm9yZWlnbi1rZXlzPjxrZXkgYXBwPSJFTiIgZGItaWQ9InZ4eHZzZGEyYjA1ZnhwZWF3MmRwNTUy
bXRyZDV0cnhkcmYwcyI+MzQwMjwva2V5PjwvZm9yZWlnbi1rZXlzPjxyZWYtdHlwZSBuYW1lPSJC
b29rIj42PC9yZWYtdHlwZT48Y29udHJpYnV0b3JzPjxhdXRob3JzPjxhdXRob3I+U3BlbmNlciwg
Si5BLjwvYXV0aG9yPjxhdXRob3I+V2Fzc2VucywgUy48L2F1dGhvcj48YXV0aG9yPk1hZ3VpcmUs
IEouPC9hdXRob3I+PGF1dGhvcj5IYXJkd2ljaywgTC48L2F1dGhvcj48YXV0aG9yPldlYnN0ZXIs
IFIuPC9hdXRob3I+PGF1dGhvcj5NYWhlciwgTS48L2F1dGhvcj48L2F1dGhvcnM+PC9jb250cmli
dXRvcnM+PHRpdGxlcz48dGl0bGU+RHJhZnQgTWFuYWdlbWVudCBQbGFuIGZvciB0aGUgU291dGhl
cm4gYmVsbCBmcm9nIGluIHRoZSBNdXJydW1iaWRnZWUgQ2F0Y2htZW50PC90aXRsZT48L3RpdGxl
cz48ZGF0ZXM+PHllYXI+MjAxMjwveWVhcj48L2RhdGVzPjxwdWItbG9jYXRpb24+U3lkbmV5PC9w
dWItbG9jYXRpb24+PHB1Ymxpc2hlcj5OU1cgT2ZmaWNlIG9mIEVudmlyb25tZW50IGFuZCBIZXJp
dGFnZTwvcHVibGlzaGVyPjx1cmxzPjwvdXJscz48L3JlY29yZD48L0NpdGU+PENpdGU+PEF1dGhv
cj5NdXJyYXktRGFybGluZyBCYXNpbiBBdXRob3JpdHk8L0F1dGhvcj48WWVhcj4yMDEyPC9ZZWFy
PjxSZWNOdW0+MzQ4MzwvUmVjTnVtPjxyZWNvcmQ+PHJlYy1udW1iZXI+MzQ4MzwvcmVjLW51bWJl
cj48Zm9yZWlnbi1rZXlzPjxrZXkgYXBwPSJFTiIgZGItaWQ9InZ4eHZzZGEyYjA1ZnhwZWF3MmRw
NTUybXRyZDV0cnhkcmYwcyI+MzQ4Mzwva2V5PjwvZm9yZWlnbi1rZXlzPjxyZWYtdHlwZSBuYW1l
PSJCb29rIj42PC9yZWYtdHlwZT48Y29udHJpYnV0b3JzPjxhdXRob3JzPjxhdXRob3I+TXVycmF5
LURhcmxpbmcgQmFzaW4gQXV0aG9yaXR5LDwvYXV0aG9yPjwvYXV0aG9ycz48L2NvbnRyaWJ1dG9y
cz48dGl0bGVzPjx0aXRsZT5Bc3Nlc3NtZW50IG9mIHdhdGVyIHJlcXVpcmVtZW50cyBmb3IgdGhl
IHByb3BzZWQgQmFzaW4gUGxhbjogTG93ZXIgTXVycnVtYmlkZ2VlIFJpdmVyIEZsb29kcGxhaW48
L3RpdGxlPjwvdGl0bGVzPjxkYXRlcz48eWVhcj4yMDEyPC95ZWFyPjwvZGF0ZXM+PHB1Yi1sb2Nh
dGlvbj5DYW5iZXJyYTwvcHViLWxvY2F0aW9uPjxwdWJsaXNoZXI+TXVycmF5LURhcmxpbmcgQmFz
aW4gQXV0aG9yaXR5IGZvciBhbmQgb24gYmVoYWxmIG9mIHRoZSBDb21tb253ZWFsdGggb2YgQXVz
dHJhbGlhPC9wdWJsaXNoZXI+PHVybHM+PC91cmxzPjwvcmVjb3JkPjwvQ2l0ZT48Q2l0ZT48QXV0
aG9yPkhhcmR3aWNrPC9BdXRob3I+PFllYXI+MjAxMjwvWWVhcj48UmVjTnVtPjM0OTQ8L1JlY051
bT48cmVjb3JkPjxyZWMtbnVtYmVyPjM0OTQ8L3JlYy1udW1iZXI+PGZvcmVpZ24ta2V5cz48a2V5
IGFwcD0iRU4iIGRiLWlkPSJ2eHh2c2RhMmIwNWZ4cGVhdzJkcDU1Mm10cmQ1dHJ4ZHJmMHMiPjM0
OTQ8L2tleT48L2ZvcmVpZ24ta2V5cz48cmVmLXR5cGUgbmFtZT0iQm9vayI+NjwvcmVmLXR5cGU+
PGNvbnRyaWJ1dG9ycz48YXV0aG9ycz48YXV0aG9yPkhhcmR3aWNrLCBMLjwvYXV0aG9yPjxhdXRo
b3I+TWFxdWlyZSwgIEouPC9hdXRob3I+PC9hdXRob3JzPjwvY29udHJpYnV0b3JzPjx0aXRsZXM+
PHRpdGxlPkVudmlyb25tZW50YWwgd2F0ZXIgbmVlZHMgb2YgdGhlIExvd2VyIE11cnJ1bWJpZGdl
ZSAoTG93YmlkZ2VlKSBmbG9vZHBsYWluOiBEaXNjdXNzaW9uIFBhcGVyIDEgLSBBcHByb2FjaCBh
bmQgZWNvbG9naWNhbCBjb25zaWRlcmF0aW9uczwvdGl0bGU+PC90aXRsZXM+PGRhdGVzPjx5ZWFy
PjIwMTI8L3llYXI+PC9kYXRlcz48cHVibGlzaGVyPk5TVyBPZmZpY2Ugb2YgV2F0ZXI8L3B1Ymxp
c2hlcj48dXJscz48L3VybHM+PC9yZWNvcmQ+PC9DaXRlPjxDaXRlPjxBdXRob3I+V2Fzc2Vuczwv
QXV0aG9yPjxZZWFyPjIwMTQ8L1llYXI+PFJlY051bT4xPC9SZWNOdW0+PHJlY29yZD48cmVjLW51
bWJlcj4xPC9yZWMtbnVtYmVyPjxmb3JlaWduLWtleXM+PGtleSBhcHA9IkVOIiBkYi1pZD0iemV3
cnhmczBsenJhcGNleHY1b3BzcHhmdzA5ZDU1dDVwZWZyIj4xPC9rZXk+PC9mb3JlaWduLWtleXM+
PHJlZi10eXBlIG5hbWU9IkJvb2siPjY8L3JlZi10eXBlPjxjb250cmlidXRvcnM+PGF1dGhvcnM+
PGF1dGhvcj5XYXNzZW5zLCBTLjwvYXV0aG9yPjxhdXRob3I+SmVua2lucywgSy48L2F1dGhvcj48
YXV0aG9yPlNwZW5jZXIsIEouPC9hdXRob3I+PGF1dGhvcj5CaW5kb2thcywgSi48L2F1dGhvcj48
YXV0aG9yPkJpbm8sIEcuPC9hdXRob3I+PGF1dGhvcj5Lb2JheWFzaGksIFQuPC9hdXRob3I+PGF1
dGhvcj5XYXR0cywgUi5KLjwvYXV0aG9yPjxhdXRob3I+TGVub24sIEUuPC9hdXRob3I+PGF1dGhv
cj5UaG9tYXMsIFIuPC9hdXRob3I+PGF1dGhvcj5CYXVtZ2FydG5lciwgTC48L2F1dGhvcj48YXV0
aG9yPkhhbGwsIEEuPC9hdXRob3I+PC9hdXRob3JzPjwvY29udHJpYnV0b3JzPjx0aXRsZXM+PHRp
dGxlPk1vbml0b3JpbmcgdGhlIGVjb3N5c3RlbSByZXNwb25zZXMgdG8gQ29tbW9ud2VhbHRoIGVu
dmlyb25tZW50YWwgd2F0ZXIgZGVsaXZlcmVkIHRvIHRoZSBNdXJydW1iaWRnZWUgUml2ZXIgYW5k
IGNvbm5lY3RlZCB3ZXRsYW5kcywgMjAxMi0xMy4gUmVwb3J0IDIuPC90aXRsZT48L3RpdGxlcz48
ZGF0ZXM+PHllYXI+MjAxNDwveWVhcj48L2RhdGVzPjxwdWItbG9jYXRpb24+QWxidXJ5PC9wdWIt
bG9jYXRpb24+PHB1Ymxpc2hlcj5JbnN0aXR1dGUgZm9yIExhbmQsIFdhdGVyIGFuZCBTb2NpZXR5
LCBDaGFybGVzIFN0dXJ0IFVuaXZlcnNpdHk8L3B1Ymxpc2hlcj48dXJscz48L3VybHM+PC9yZWNv
cmQ+PC9DaXRlPjwvRW5kTm90ZT5=
</w:fldData>
        </w:fldChar>
      </w:r>
      <w:r>
        <w:instrText xml:space="preserve"> ADDIN EN.CITE </w:instrText>
      </w:r>
      <w:r w:rsidR="003B1026">
        <w:fldChar w:fldCharType="begin">
          <w:fldData xml:space="preserve">PEVuZE5vdGU+PENpdGU+PEF1dGhvcj5NdXJyYXk8L0F1dGhvcj48WWVhcj4yMDA4PC9ZZWFyPjxS
ZWNOdW0+MzIxNjwvUmVjTnVtPjxEaXNwbGF5VGV4dD4oTXVycmF5IDIwMDgsIE11cnJ1bWJpZGdl
ZSBDYXRjaG1lbnQgTWFuYWdlbWVudCBBdXRob3JpdHkgMjAwOSwgU2luY2xhaXIgS25pZ2h0IE1l
cnogMjAxMSwgSGFyZHdpY2sgYW5kIE1hcXVpcmUgMjAxMiwgTXVycmF5LURhcmxpbmcgQmFzaW4g
QXV0aG9yaXR5IDIwMTJjLCBTcGVuY2VyLCBXYXNzZW5zPHN0eWxlIGZhY2U9Iml0YWxpYyI+IGV0
IGFsLjwvc3R5bGU+IDIwMTIsIFdhc3NlbnMsIEplbmtpbnM8c3R5bGUgZmFjZT0iaXRhbGljIj4g
ZXQgYWwuPC9zdHlsZT4gMjAxNCk8L0Rpc3BsYXlUZXh0PjxyZWNvcmQ+PHJlYy1udW1iZXI+MzIx
NjwvcmVjLW51bWJlcj48Zm9yZWlnbi1rZXlzPjxrZXkgYXBwPSJFTiIgZGItaWQ9InZ4eHZzZGEy
YjA1ZnhwZWF3MmRwNTUybXRyZDV0cnhkcmYwcyI+MzIxNjwva2V5PjwvZm9yZWlnbi1rZXlzPjxy
ZWYtdHlwZSBuYW1lPSJCb29rIj42PC9yZWYtdHlwZT48Y29udHJpYnV0b3JzPjxhdXRob3JzPjxh
dXRob3I+TXVycmF5LCBQLjwvYXV0aG9yPjwvYXV0aG9ycz48L2NvbnRyaWJ1dG9ycz48dGl0bGVz
Pjx0aXRsZT5NdXJydW1iaWRnZWUgd2V0bGFuZHMgcmVzb3VyY2UgYm9vazwvdGl0bGU+PC90aXRs
ZXM+PGRhdGVzPjx5ZWFyPjIwMDg8L3llYXI+PC9kYXRlcz48cHViLWxvY2F0aW9uPk5ldyBTb3V0
aCBXYWxlczwvcHViLWxvY2F0aW9uPjxwdWJsaXNoZXI+TXVycnVtYmlkZ2VlIENhdGNobWVudCBN
YW5hZ2VtZW50IEF1dGhvcml0eTwvcHVibGlzaGVyPjx1cmxzPjwvdXJscz48L3JlY29yZD48L0Np
dGU+PENpdGU+PEF1dGhvcj5NdXJydW1iaWRnZWUgQ2F0Y2htZW50IE1hbmFnZW1lbnQgQXV0aG9y
aXR5PC9BdXRob3I+PFllYXI+MjAwOTwvWWVhcj48UmVjTnVtPjMzMjE8L1JlY051bT48cmVjb3Jk
PjxyZWMtbnVtYmVyPjMzMjE8L3JlYy1udW1iZXI+PGZvcmVpZ24ta2V5cz48a2V5IGFwcD0iRU4i
IGRiLWlkPSJ2eHh2c2RhMmIwNWZ4cGVhdzJkcDU1Mm10cmQ1dHJ4ZHJmMHMiPjMzMjE8L2tleT48
L2ZvcmVpZ24ta2V5cz48cmVmLXR5cGUgbmFtZT0iQm9vayI+NjwvcmVmLXR5cGU+PGNvbnRyaWJ1
dG9ycz48YXV0aG9ycz48YXV0aG9yPk11cnJ1bWJpZGdlZSBDYXRjaG1lbnQgTWFuYWdlbWVudCBB
dXRob3JpdHksPC9hdXRob3I+PC9hdXRob3JzPjwvY29udHJpYnV0b3JzPjx0aXRsZXM+PHRpdGxl
Pkxvd2VyIE11cnJ1bWJpZGdlZSBGbG9vZHBsYWluOiBOYXR1cmFsIHJlc291cmNlIG1hbmFnZW1l
bnQgcGxhbjwvdGl0bGU+PC90aXRsZXM+PGRhdGVzPjx5ZWFyPjIwMDk8L3llYXI+PC9kYXRlcz48
cHViLWxvY2F0aW9uPldhZ2dhIFdhZ2dhPC9wdWItbG9jYXRpb24+PHB1Ymxpc2hlcj5NdXJydW1i
aWRnZWUgQ2F0Y2htZW50IE1hbmFnZW1lbnQgQXV0aG9yaXR5JiN4RDs8L3B1Ymxpc2hlcj48dXJs
cz48L3VybHM+PC9yZWNvcmQ+PC9DaXRlPjxDaXRlPjxBdXRob3I+U2luY2xhaXIgS25pZ2h0IE1l
cno8L0F1dGhvcj48WWVhcj4yMDExPC9ZZWFyPjxSZWNOdW0+MzUyNzwvUmVjTnVtPjxyZWNvcmQ+
PHJlYy1udW1iZXI+MzUyNzwvcmVjLW51bWJlcj48Zm9yZWlnbi1rZXlzPjxrZXkgYXBwPSJFTiIg
ZGItaWQ9InZ4eHZzZGEyYjA1ZnhwZWF3MmRwNTUybXRyZDV0cnhkcmYwcyI+MzUyNzwva2V5Pjwv
Zm9yZWlnbi1rZXlzPjxyZWYtdHlwZSBuYW1lPSJCb29rIj42PC9yZWYtdHlwZT48Y29udHJpYnV0
b3JzPjxhdXRob3JzPjxhdXRob3I+U2luY2xhaXIgS25pZ2h0IE1lcnosPC9hdXRob3I+PC9hdXRo
b3JzPjwvY29udHJpYnV0b3JzPjx0aXRsZXM+PHRpdGxlPkVudmlyb25tZW50YWwgV2F0ZXIgRGVs
aXZlcnk6IE11cnJ1bWJpZGdlZSBWYWxsZXkuPC90aXRsZT48L3RpdGxlcz48ZGF0ZXM+PHllYXI+
MjAxMTwveWVhcj48L2RhdGVzPjxwdWItbG9jYXRpb24+Q2FuYmVycmEuPC9wdWItbG9jYXRpb24+
PHB1Ymxpc2hlcj5QcmVwYXJlZCBmb3IgQ29tbW9ud2VhbHRoIEVudmlyb25tZW50YWwgV2F0ZXIs
IERlcGFydG1lbnQgb2YgU3VzdGFpbmFiaWxpdHksJiN4RDtFbnZpcm9ubWVudCwgV2F0ZXIsIFBv
cHVsYXRpb24gYW5kIENvbW11bml0aWVzPC9wdWJsaXNoZXI+PHVybHM+PC91cmxzPjwvcmVjb3Jk
PjwvQ2l0ZT48Q2l0ZT48QXV0aG9yPlNwZW5jZXI8L0F1dGhvcj48WWVhcj4yMDEyPC9ZZWFyPjxS
ZWNOdW0+MzQwMjwvUmVjTnVtPjxyZWNvcmQ+PHJlYy1udW1iZXI+MzQwMjwvcmVjLW51bWJlcj48
Zm9yZWlnbi1rZXlzPjxrZXkgYXBwPSJFTiIgZGItaWQ9InZ4eHZzZGEyYjA1ZnhwZWF3MmRwNTUy
bXRyZDV0cnhkcmYwcyI+MzQwMjwva2V5PjwvZm9yZWlnbi1rZXlzPjxyZWYtdHlwZSBuYW1lPSJC
b29rIj42PC9yZWYtdHlwZT48Y29udHJpYnV0b3JzPjxhdXRob3JzPjxhdXRob3I+U3BlbmNlciwg
Si5BLjwvYXV0aG9yPjxhdXRob3I+V2Fzc2VucywgUy48L2F1dGhvcj48YXV0aG9yPk1hZ3VpcmUs
IEouPC9hdXRob3I+PGF1dGhvcj5IYXJkd2ljaywgTC48L2F1dGhvcj48YXV0aG9yPldlYnN0ZXIs
IFIuPC9hdXRob3I+PGF1dGhvcj5NYWhlciwgTS48L2F1dGhvcj48L2F1dGhvcnM+PC9jb250cmli
dXRvcnM+PHRpdGxlcz48dGl0bGU+RHJhZnQgTWFuYWdlbWVudCBQbGFuIGZvciB0aGUgU291dGhl
cm4gYmVsbCBmcm9nIGluIHRoZSBNdXJydW1iaWRnZWUgQ2F0Y2htZW50PC90aXRsZT48L3RpdGxl
cz48ZGF0ZXM+PHllYXI+MjAxMjwveWVhcj48L2RhdGVzPjxwdWItbG9jYXRpb24+U3lkbmV5PC9w
dWItbG9jYXRpb24+PHB1Ymxpc2hlcj5OU1cgT2ZmaWNlIG9mIEVudmlyb25tZW50IGFuZCBIZXJp
dGFnZTwvcHVibGlzaGVyPjx1cmxzPjwvdXJscz48L3JlY29yZD48L0NpdGU+PENpdGU+PEF1dGhv
cj5NdXJyYXktRGFybGluZyBCYXNpbiBBdXRob3JpdHk8L0F1dGhvcj48WWVhcj4yMDEyPC9ZZWFy
PjxSZWNOdW0+MzQ4MzwvUmVjTnVtPjxyZWNvcmQ+PHJlYy1udW1iZXI+MzQ4MzwvcmVjLW51bWJl
cj48Zm9yZWlnbi1rZXlzPjxrZXkgYXBwPSJFTiIgZGItaWQ9InZ4eHZzZGEyYjA1ZnhwZWF3MmRw
NTUybXRyZDV0cnhkcmYwcyI+MzQ4Mzwva2V5PjwvZm9yZWlnbi1rZXlzPjxyZWYtdHlwZSBuYW1l
PSJCb29rIj42PC9yZWYtdHlwZT48Y29udHJpYnV0b3JzPjxhdXRob3JzPjxhdXRob3I+TXVycmF5
LURhcmxpbmcgQmFzaW4gQXV0aG9yaXR5LDwvYXV0aG9yPjwvYXV0aG9ycz48L2NvbnRyaWJ1dG9y
cz48dGl0bGVzPjx0aXRsZT5Bc3Nlc3NtZW50IG9mIHdhdGVyIHJlcXVpcmVtZW50cyBmb3IgdGhl
IHByb3BzZWQgQmFzaW4gUGxhbjogTG93ZXIgTXVycnVtYmlkZ2VlIFJpdmVyIEZsb29kcGxhaW48
L3RpdGxlPjwvdGl0bGVzPjxkYXRlcz48eWVhcj4yMDEyPC95ZWFyPjwvZGF0ZXM+PHB1Yi1sb2Nh
dGlvbj5DYW5iZXJyYTwvcHViLWxvY2F0aW9uPjxwdWJsaXNoZXI+TXVycmF5LURhcmxpbmcgQmFz
aW4gQXV0aG9yaXR5IGZvciBhbmQgb24gYmVoYWxmIG9mIHRoZSBDb21tb253ZWFsdGggb2YgQXVz
dHJhbGlhPC9wdWJsaXNoZXI+PHVybHM+PC91cmxzPjwvcmVjb3JkPjwvQ2l0ZT48Q2l0ZT48QXV0
aG9yPkhhcmR3aWNrPC9BdXRob3I+PFllYXI+MjAxMjwvWWVhcj48UmVjTnVtPjM0OTQ8L1JlY051
bT48cmVjb3JkPjxyZWMtbnVtYmVyPjM0OTQ8L3JlYy1udW1iZXI+PGZvcmVpZ24ta2V5cz48a2V5
IGFwcD0iRU4iIGRiLWlkPSJ2eHh2c2RhMmIwNWZ4cGVhdzJkcDU1Mm10cmQ1dHJ4ZHJmMHMiPjM0
OTQ8L2tleT48L2ZvcmVpZ24ta2V5cz48cmVmLXR5cGUgbmFtZT0iQm9vayI+NjwvcmVmLXR5cGU+
PGNvbnRyaWJ1dG9ycz48YXV0aG9ycz48YXV0aG9yPkhhcmR3aWNrLCBMLjwvYXV0aG9yPjxhdXRo
b3I+TWFxdWlyZSwgIEouPC9hdXRob3I+PC9hdXRob3JzPjwvY29udHJpYnV0b3JzPjx0aXRsZXM+
PHRpdGxlPkVudmlyb25tZW50YWwgd2F0ZXIgbmVlZHMgb2YgdGhlIExvd2VyIE11cnJ1bWJpZGdl
ZSAoTG93YmlkZ2VlKSBmbG9vZHBsYWluOiBEaXNjdXNzaW9uIFBhcGVyIDEgLSBBcHByb2FjaCBh
bmQgZWNvbG9naWNhbCBjb25zaWRlcmF0aW9uczwvdGl0bGU+PC90aXRsZXM+PGRhdGVzPjx5ZWFy
PjIwMTI8L3llYXI+PC9kYXRlcz48cHVibGlzaGVyPk5TVyBPZmZpY2Ugb2YgV2F0ZXI8L3B1Ymxp
c2hlcj48dXJscz48L3VybHM+PC9yZWNvcmQ+PC9DaXRlPjxDaXRlPjxBdXRob3I+V2Fzc2Vuczwv
QXV0aG9yPjxZZWFyPjIwMTQ8L1llYXI+PFJlY051bT4xPC9SZWNOdW0+PHJlY29yZD48cmVjLW51
bWJlcj4xPC9yZWMtbnVtYmVyPjxmb3JlaWduLWtleXM+PGtleSBhcHA9IkVOIiBkYi1pZD0iemV3
cnhmczBsenJhcGNleHY1b3BzcHhmdzA5ZDU1dDVwZWZyIj4xPC9rZXk+PC9mb3JlaWduLWtleXM+
PHJlZi10eXBlIG5hbWU9IkJvb2siPjY8L3JlZi10eXBlPjxjb250cmlidXRvcnM+PGF1dGhvcnM+
PGF1dGhvcj5XYXNzZW5zLCBTLjwvYXV0aG9yPjxhdXRob3I+SmVua2lucywgSy48L2F1dGhvcj48
YXV0aG9yPlNwZW5jZXIsIEouPC9hdXRob3I+PGF1dGhvcj5CaW5kb2thcywgSi48L2F1dGhvcj48
YXV0aG9yPkJpbm8sIEcuPC9hdXRob3I+PGF1dGhvcj5Lb2JheWFzaGksIFQuPC9hdXRob3I+PGF1
dGhvcj5XYXR0cywgUi5KLjwvYXV0aG9yPjxhdXRob3I+TGVub24sIEUuPC9hdXRob3I+PGF1dGhv
cj5UaG9tYXMsIFIuPC9hdXRob3I+PGF1dGhvcj5CYXVtZ2FydG5lciwgTC48L2F1dGhvcj48YXV0
aG9yPkhhbGwsIEEuPC9hdXRob3I+PC9hdXRob3JzPjwvY29udHJpYnV0b3JzPjx0aXRsZXM+PHRp
dGxlPk1vbml0b3JpbmcgdGhlIGVjb3N5c3RlbSByZXNwb25zZXMgdG8gQ29tbW9ud2VhbHRoIGVu
dmlyb25tZW50YWwgd2F0ZXIgZGVsaXZlcmVkIHRvIHRoZSBNdXJydW1iaWRnZWUgUml2ZXIgYW5k
IGNvbm5lY3RlZCB3ZXRsYW5kcywgMjAxMi0xMy4gUmVwb3J0IDIuPC90aXRsZT48L3RpdGxlcz48
ZGF0ZXM+PHllYXI+MjAxNDwveWVhcj48L2RhdGVzPjxwdWItbG9jYXRpb24+QWxidXJ5PC9wdWIt
bG9jYXRpb24+PHB1Ymxpc2hlcj5JbnN0aXR1dGUgZm9yIExhbmQsIFdhdGVyIGFuZCBTb2NpZXR5
LCBDaGFybGVzIFN0dXJ0IFVuaXZlcnNpdHk8L3B1Ymxpc2hlcj48dXJscz48L3VybHM+PC9yZWNv
cmQ+PC9DaXRlPjwvRW5kTm90ZT5=
</w:fldData>
        </w:fldChar>
      </w:r>
      <w:r>
        <w:instrText xml:space="preserve"> ADDIN EN.CITE.DATA </w:instrText>
      </w:r>
      <w:r w:rsidR="003B1026">
        <w:fldChar w:fldCharType="end"/>
      </w:r>
      <w:r w:rsidR="003B1026">
        <w:fldChar w:fldCharType="separate"/>
      </w:r>
      <w:r>
        <w:rPr>
          <w:noProof/>
        </w:rPr>
        <w:t>(</w:t>
      </w:r>
      <w:hyperlink w:anchor="_ENREF_87" w:tooltip="Murray, 2008 #3216" w:history="1">
        <w:r>
          <w:rPr>
            <w:noProof/>
          </w:rPr>
          <w:t>Murray 2008</w:t>
        </w:r>
      </w:hyperlink>
      <w:r>
        <w:rPr>
          <w:noProof/>
        </w:rPr>
        <w:t xml:space="preserve">, </w:t>
      </w:r>
      <w:hyperlink w:anchor="_ENREF_88" w:tooltip="Murrumbidgee Catchment Management Authority, 2009 #3321" w:history="1">
        <w:r>
          <w:rPr>
            <w:noProof/>
          </w:rPr>
          <w:t>Murrumbidgee Catchment Management Authority 2009</w:t>
        </w:r>
      </w:hyperlink>
      <w:r>
        <w:rPr>
          <w:noProof/>
        </w:rPr>
        <w:t xml:space="preserve">, </w:t>
      </w:r>
      <w:hyperlink w:anchor="_ENREF_100" w:tooltip="Sinclair Knight Merz, 2011 #3527" w:history="1">
        <w:r>
          <w:rPr>
            <w:noProof/>
          </w:rPr>
          <w:t>Sinclair Knight Merz 2011</w:t>
        </w:r>
      </w:hyperlink>
      <w:r>
        <w:rPr>
          <w:noProof/>
        </w:rPr>
        <w:t xml:space="preserve">, </w:t>
      </w:r>
      <w:hyperlink w:anchor="_ENREF_41" w:tooltip="Hardwick, 2012 #3494" w:history="1">
        <w:r>
          <w:rPr>
            <w:noProof/>
          </w:rPr>
          <w:t>Hardwick and Maquire 2012</w:t>
        </w:r>
      </w:hyperlink>
      <w:r>
        <w:rPr>
          <w:noProof/>
        </w:rPr>
        <w:t xml:space="preserve">, </w:t>
      </w:r>
      <w:hyperlink w:anchor="_ENREF_84" w:tooltip="Murray-Darling Basin Authority, 2012 #3483" w:history="1">
        <w:r>
          <w:rPr>
            <w:noProof/>
          </w:rPr>
          <w:t>Murray-Darling Basin Authority 2012c</w:t>
        </w:r>
      </w:hyperlink>
      <w:r>
        <w:rPr>
          <w:noProof/>
        </w:rPr>
        <w:t xml:space="preserve">, </w:t>
      </w:r>
      <w:hyperlink w:anchor="_ENREF_106" w:tooltip="Spencer, 2012 #3402" w:history="1">
        <w:r>
          <w:rPr>
            <w:noProof/>
          </w:rPr>
          <w:t>Spencer, Wassens</w:t>
        </w:r>
        <w:r w:rsidRPr="000969F1">
          <w:rPr>
            <w:i/>
            <w:noProof/>
          </w:rPr>
          <w:t xml:space="preserve"> et al.</w:t>
        </w:r>
        <w:r>
          <w:rPr>
            <w:noProof/>
          </w:rPr>
          <w:t xml:space="preserve"> 2012</w:t>
        </w:r>
      </w:hyperlink>
      <w:r>
        <w:rPr>
          <w:noProof/>
        </w:rPr>
        <w:t xml:space="preserve">, </w:t>
      </w:r>
      <w:hyperlink w:anchor="_ENREF_124" w:tooltip="Wassens, 2014 #1" w:history="1">
        <w:r>
          <w:rPr>
            <w:noProof/>
          </w:rPr>
          <w:t>Wassens, Jenkins</w:t>
        </w:r>
        <w:r w:rsidRPr="000969F1">
          <w:rPr>
            <w:i/>
            <w:noProof/>
          </w:rPr>
          <w:t xml:space="preserve"> et al.</w:t>
        </w:r>
        <w:r>
          <w:rPr>
            <w:noProof/>
          </w:rPr>
          <w:t xml:space="preserve"> 2014</w:t>
        </w:r>
      </w:hyperlink>
      <w:r>
        <w:rPr>
          <w:noProof/>
        </w:rPr>
        <w:t>)</w:t>
      </w:r>
      <w:r w:rsidR="003B1026">
        <w:fldChar w:fldCharType="end"/>
      </w:r>
    </w:p>
    <w:tbl>
      <w:tblPr>
        <w:tblW w:w="8381" w:type="dxa"/>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58"/>
        <w:gridCol w:w="4013"/>
        <w:gridCol w:w="1276"/>
        <w:gridCol w:w="1134"/>
      </w:tblGrid>
      <w:tr w:rsidR="00461A5C" w:rsidRPr="00BD0785" w14:paraId="28E76FDA" w14:textId="77777777" w:rsidTr="00461A5C">
        <w:trPr>
          <w:trHeight w:val="20"/>
        </w:trPr>
        <w:tc>
          <w:tcPr>
            <w:tcW w:w="1958" w:type="dxa"/>
            <w:noWrap/>
            <w:vAlign w:val="center"/>
          </w:tcPr>
          <w:p w14:paraId="28E76FD6" w14:textId="77777777" w:rsidR="00461A5C" w:rsidRPr="00BD0785" w:rsidRDefault="00461A5C" w:rsidP="000F62FA">
            <w:pPr>
              <w:spacing w:after="0" w:line="240" w:lineRule="auto"/>
              <w:rPr>
                <w:rFonts w:cs="Calibri"/>
                <w:b/>
                <w:color w:val="000000"/>
                <w:sz w:val="18"/>
                <w:szCs w:val="18"/>
                <w:lang w:eastAsia="en-AU"/>
              </w:rPr>
            </w:pPr>
            <w:r w:rsidRPr="00BD0785">
              <w:rPr>
                <w:rFonts w:cs="Calibri"/>
                <w:b/>
                <w:color w:val="000000"/>
                <w:sz w:val="18"/>
                <w:szCs w:val="18"/>
                <w:lang w:eastAsia="en-AU"/>
              </w:rPr>
              <w:t>zone</w:t>
            </w:r>
          </w:p>
        </w:tc>
        <w:tc>
          <w:tcPr>
            <w:tcW w:w="4013" w:type="dxa"/>
            <w:noWrap/>
            <w:vAlign w:val="center"/>
          </w:tcPr>
          <w:p w14:paraId="28E76FD7" w14:textId="77777777" w:rsidR="00461A5C" w:rsidRPr="00BD0785" w:rsidRDefault="00461A5C" w:rsidP="000F62FA">
            <w:pPr>
              <w:spacing w:after="0" w:line="240" w:lineRule="auto"/>
              <w:rPr>
                <w:rFonts w:cs="Calibri"/>
                <w:b/>
                <w:color w:val="000000"/>
                <w:sz w:val="18"/>
                <w:szCs w:val="18"/>
                <w:lang w:eastAsia="en-AU"/>
              </w:rPr>
            </w:pPr>
            <w:r w:rsidRPr="00BD0785">
              <w:rPr>
                <w:rFonts w:cs="Calibri"/>
                <w:b/>
                <w:color w:val="000000"/>
                <w:sz w:val="18"/>
                <w:szCs w:val="18"/>
                <w:lang w:eastAsia="en-AU"/>
              </w:rPr>
              <w:t>name</w:t>
            </w:r>
          </w:p>
        </w:tc>
        <w:tc>
          <w:tcPr>
            <w:tcW w:w="1276" w:type="dxa"/>
            <w:noWrap/>
            <w:vAlign w:val="center"/>
          </w:tcPr>
          <w:p w14:paraId="28E76FD8" w14:textId="77777777" w:rsidR="00461A5C" w:rsidRPr="00BD0785" w:rsidRDefault="00461A5C" w:rsidP="000F62FA">
            <w:pPr>
              <w:spacing w:after="0" w:line="240" w:lineRule="auto"/>
              <w:jc w:val="right"/>
              <w:rPr>
                <w:rFonts w:cs="Calibri"/>
                <w:b/>
                <w:color w:val="000000"/>
                <w:sz w:val="18"/>
                <w:szCs w:val="18"/>
                <w:lang w:eastAsia="en-AU"/>
              </w:rPr>
            </w:pPr>
            <w:r w:rsidRPr="00BD0785">
              <w:rPr>
                <w:rFonts w:cs="Calibri"/>
                <w:b/>
                <w:color w:val="000000"/>
                <w:sz w:val="18"/>
                <w:szCs w:val="18"/>
                <w:lang w:eastAsia="en-AU"/>
              </w:rPr>
              <w:t>lat</w:t>
            </w:r>
          </w:p>
        </w:tc>
        <w:tc>
          <w:tcPr>
            <w:tcW w:w="1134" w:type="dxa"/>
            <w:noWrap/>
            <w:vAlign w:val="center"/>
          </w:tcPr>
          <w:p w14:paraId="28E76FD9" w14:textId="77777777" w:rsidR="00461A5C" w:rsidRPr="00BD0785" w:rsidRDefault="00461A5C" w:rsidP="000F62FA">
            <w:pPr>
              <w:spacing w:after="0" w:line="240" w:lineRule="auto"/>
              <w:jc w:val="right"/>
              <w:rPr>
                <w:rFonts w:cs="Calibri"/>
                <w:b/>
                <w:color w:val="000000"/>
                <w:sz w:val="18"/>
                <w:szCs w:val="18"/>
                <w:lang w:eastAsia="en-AU"/>
              </w:rPr>
            </w:pPr>
            <w:r w:rsidRPr="00BD0785">
              <w:rPr>
                <w:rFonts w:cs="Calibri"/>
                <w:b/>
                <w:color w:val="000000"/>
                <w:sz w:val="18"/>
                <w:szCs w:val="18"/>
                <w:lang w:eastAsia="en-AU"/>
              </w:rPr>
              <w:t>long</w:t>
            </w:r>
          </w:p>
        </w:tc>
      </w:tr>
      <w:tr w:rsidR="000974F3" w:rsidRPr="00BD0785" w14:paraId="28E76FE1" w14:textId="77777777" w:rsidTr="00461A5C">
        <w:trPr>
          <w:trHeight w:val="20"/>
        </w:trPr>
        <w:tc>
          <w:tcPr>
            <w:tcW w:w="1958" w:type="dxa"/>
            <w:vMerge w:val="restart"/>
            <w:noWrap/>
            <w:vAlign w:val="center"/>
          </w:tcPr>
          <w:p w14:paraId="28E76FDB" w14:textId="77777777" w:rsidR="000974F3" w:rsidRPr="00BD0785" w:rsidRDefault="000974F3" w:rsidP="000F62FA">
            <w:pPr>
              <w:pStyle w:val="Tabletext"/>
              <w:rPr>
                <w:rFonts w:cs="Calibri"/>
                <w:color w:val="000000"/>
                <w:szCs w:val="18"/>
              </w:rPr>
            </w:pPr>
            <w:r w:rsidRPr="00BD0785">
              <w:rPr>
                <w:rFonts w:cs="Calibri"/>
                <w:color w:val="000000"/>
                <w:szCs w:val="18"/>
              </w:rPr>
              <w:t>Red bank</w:t>
            </w:r>
            <w:r>
              <w:rPr>
                <w:rFonts w:cs="Calibri"/>
                <w:color w:val="000000"/>
                <w:szCs w:val="18"/>
              </w:rPr>
              <w:t xml:space="preserve"> </w:t>
            </w:r>
            <w:r w:rsidR="002E7B11">
              <w:rPr>
                <w:rFonts w:cs="Calibri"/>
                <w:color w:val="000000"/>
                <w:szCs w:val="18"/>
              </w:rPr>
              <w:t>(</w:t>
            </w:r>
            <w:r>
              <w:rPr>
                <w:rFonts w:cs="Calibri"/>
                <w:color w:val="000000"/>
                <w:szCs w:val="18"/>
              </w:rPr>
              <w:t xml:space="preserve">See </w:t>
            </w:r>
            <w:r w:rsidR="003B1026">
              <w:rPr>
                <w:rFonts w:cs="Calibri"/>
                <w:color w:val="000000"/>
                <w:szCs w:val="18"/>
              </w:rPr>
              <w:fldChar w:fldCharType="begin"/>
            </w:r>
            <w:r>
              <w:rPr>
                <w:rFonts w:cs="Calibri"/>
                <w:color w:val="000000"/>
                <w:szCs w:val="18"/>
              </w:rPr>
              <w:instrText xml:space="preserve"> ADDIN EN.CITE &lt;EndNote&gt;&lt;Cite&gt;&lt;Author&gt;Murrumbidgee Catchment Management Authority&lt;/Author&gt;&lt;Year&gt;2009&lt;/Year&gt;&lt;RecNum&gt;3321&lt;/RecNum&gt;&lt;DisplayText&gt;(Murrumbidgee Catchment Management Authority 2009)&lt;/DisplayText&gt;&lt;record&gt;&lt;rec-number&gt;3321&lt;/rec-number&gt;&lt;foreign-keys&gt;&lt;key app="EN" db-id="vxxvsda2b05fxpeaw2dp552mtrd5trxdrf0s"&gt;3321&lt;/key&gt;&lt;/foreign-keys&gt;&lt;ref-type name="Book"&gt;6&lt;/ref-type&gt;&lt;contributors&gt;&lt;authors&gt;&lt;author&gt;Murrumbidgee Catchment Management Authority,&lt;/author&gt;&lt;/authors&gt;&lt;/contributors&gt;&lt;titles&gt;&lt;title&gt;Lower Murrumbidgee Floodplain: Natural resource management plan&lt;/title&gt;&lt;/titles&gt;&lt;dates&gt;&lt;year&gt;2009&lt;/year&gt;&lt;/dates&gt;&lt;pub-location&gt;Wagga Wagga&lt;/pub-location&gt;&lt;publisher&gt;Murrumbidgee Catchment Management Authority&amp;#xD;&lt;/publisher&gt;&lt;urls&gt;&lt;/urls&gt;&lt;/record&gt;&lt;/Cite&gt;&lt;/EndNote&gt;</w:instrText>
            </w:r>
            <w:r w:rsidR="003B1026">
              <w:rPr>
                <w:rFonts w:cs="Calibri"/>
                <w:color w:val="000000"/>
                <w:szCs w:val="18"/>
              </w:rPr>
              <w:fldChar w:fldCharType="separate"/>
            </w:r>
            <w:r>
              <w:rPr>
                <w:rFonts w:cs="Calibri"/>
                <w:noProof/>
                <w:color w:val="000000"/>
                <w:szCs w:val="18"/>
              </w:rPr>
              <w:t>(</w:t>
            </w:r>
            <w:hyperlink w:anchor="_ENREF_88" w:tooltip="Murrumbidgee Catchment Management Authority, 2009 #3321" w:history="1">
              <w:r w:rsidR="0084200E">
                <w:rPr>
                  <w:rFonts w:cs="Calibri"/>
                  <w:noProof/>
                  <w:color w:val="000000"/>
                  <w:szCs w:val="18"/>
                </w:rPr>
                <w:t>Murrumbidgee Catchment Management Authority 2009</w:t>
              </w:r>
            </w:hyperlink>
            <w:r>
              <w:rPr>
                <w:rFonts w:cs="Calibri"/>
                <w:noProof/>
                <w:color w:val="000000"/>
                <w:szCs w:val="18"/>
              </w:rPr>
              <w:t>)</w:t>
            </w:r>
            <w:r w:rsidR="003B1026">
              <w:rPr>
                <w:rFonts w:cs="Calibri"/>
                <w:color w:val="000000"/>
                <w:szCs w:val="18"/>
              </w:rPr>
              <w:fldChar w:fldCharType="end"/>
            </w:r>
            <w:r>
              <w:t xml:space="preserve"> for full list of wetlands</w:t>
            </w:r>
          </w:p>
          <w:p w14:paraId="28E76FDC" w14:textId="77777777" w:rsidR="000974F3" w:rsidRPr="00BD0785" w:rsidRDefault="000974F3" w:rsidP="000F62FA">
            <w:pPr>
              <w:spacing w:after="0" w:line="240" w:lineRule="auto"/>
              <w:rPr>
                <w:rFonts w:cs="Calibri"/>
                <w:color w:val="000000"/>
                <w:sz w:val="18"/>
                <w:szCs w:val="18"/>
                <w:lang w:eastAsia="en-AU"/>
              </w:rPr>
            </w:pPr>
          </w:p>
          <w:p w14:paraId="28E76FDD" w14:textId="77777777" w:rsidR="000974F3" w:rsidRPr="00BD0785" w:rsidRDefault="000974F3" w:rsidP="000F62FA">
            <w:pPr>
              <w:spacing w:after="0" w:line="240" w:lineRule="auto"/>
              <w:rPr>
                <w:rFonts w:cs="Calibri"/>
                <w:color w:val="000000"/>
                <w:sz w:val="18"/>
                <w:szCs w:val="18"/>
                <w:lang w:eastAsia="en-AU"/>
              </w:rPr>
            </w:pPr>
          </w:p>
        </w:tc>
        <w:tc>
          <w:tcPr>
            <w:tcW w:w="4013" w:type="dxa"/>
            <w:noWrap/>
            <w:vAlign w:val="bottom"/>
          </w:tcPr>
          <w:p w14:paraId="28E76FDE" w14:textId="77777777" w:rsidR="000974F3" w:rsidRPr="00BD0785" w:rsidRDefault="000974F3" w:rsidP="000F62FA">
            <w:pPr>
              <w:spacing w:after="0" w:line="240" w:lineRule="auto"/>
              <w:rPr>
                <w:rFonts w:cs="Calibri"/>
                <w:color w:val="000000"/>
                <w:sz w:val="18"/>
                <w:szCs w:val="18"/>
                <w:lang w:eastAsia="en-AU"/>
              </w:rPr>
            </w:pPr>
            <w:r w:rsidRPr="00BD0785">
              <w:rPr>
                <w:rFonts w:cs="Calibri"/>
                <w:color w:val="000000"/>
                <w:sz w:val="18"/>
                <w:szCs w:val="18"/>
                <w:lang w:eastAsia="en-AU"/>
              </w:rPr>
              <w:t>Yanga Lake</w:t>
            </w:r>
          </w:p>
        </w:tc>
        <w:tc>
          <w:tcPr>
            <w:tcW w:w="1276" w:type="dxa"/>
            <w:noWrap/>
            <w:vAlign w:val="bottom"/>
          </w:tcPr>
          <w:p w14:paraId="28E76FDF" w14:textId="77777777" w:rsidR="000974F3" w:rsidRPr="00BD0785" w:rsidRDefault="000974F3"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-34.7178</w:t>
            </w:r>
          </w:p>
        </w:tc>
        <w:tc>
          <w:tcPr>
            <w:tcW w:w="1134" w:type="dxa"/>
            <w:noWrap/>
            <w:vAlign w:val="bottom"/>
          </w:tcPr>
          <w:p w14:paraId="28E76FE0" w14:textId="77777777" w:rsidR="000974F3" w:rsidRPr="00BD0785" w:rsidRDefault="000974F3"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143.6003</w:t>
            </w:r>
          </w:p>
        </w:tc>
      </w:tr>
      <w:tr w:rsidR="000974F3" w:rsidRPr="00BD0785" w14:paraId="28E76FE6" w14:textId="77777777" w:rsidTr="00461A5C">
        <w:trPr>
          <w:trHeight w:val="20"/>
        </w:trPr>
        <w:tc>
          <w:tcPr>
            <w:tcW w:w="1958" w:type="dxa"/>
            <w:vMerge/>
            <w:noWrap/>
            <w:vAlign w:val="center"/>
          </w:tcPr>
          <w:p w14:paraId="28E76FE2" w14:textId="77777777" w:rsidR="000974F3" w:rsidRPr="00BD0785" w:rsidRDefault="000974F3" w:rsidP="000F62FA">
            <w:pPr>
              <w:rPr>
                <w:rFonts w:cs="Calibri"/>
                <w:color w:val="000000"/>
                <w:sz w:val="18"/>
                <w:szCs w:val="18"/>
                <w:lang w:eastAsia="en-AU"/>
              </w:rPr>
            </w:pPr>
          </w:p>
        </w:tc>
        <w:tc>
          <w:tcPr>
            <w:tcW w:w="4013" w:type="dxa"/>
            <w:noWrap/>
            <w:vAlign w:val="bottom"/>
          </w:tcPr>
          <w:p w14:paraId="28E76FE3" w14:textId="77777777" w:rsidR="000974F3" w:rsidRPr="00BD0785" w:rsidRDefault="000974F3" w:rsidP="000F62FA">
            <w:pPr>
              <w:spacing w:after="0" w:line="240" w:lineRule="auto"/>
              <w:rPr>
                <w:rFonts w:cs="Calibri"/>
                <w:color w:val="000000"/>
                <w:sz w:val="18"/>
                <w:szCs w:val="18"/>
                <w:lang w:eastAsia="en-AU"/>
              </w:rPr>
            </w:pPr>
            <w:r w:rsidRPr="00BD0785">
              <w:rPr>
                <w:rFonts w:cs="Calibri"/>
                <w:color w:val="000000"/>
                <w:sz w:val="18"/>
                <w:szCs w:val="18"/>
                <w:lang w:eastAsia="en-AU"/>
              </w:rPr>
              <w:t>Devils Creek</w:t>
            </w:r>
          </w:p>
        </w:tc>
        <w:tc>
          <w:tcPr>
            <w:tcW w:w="1276" w:type="dxa"/>
            <w:noWrap/>
            <w:vAlign w:val="bottom"/>
          </w:tcPr>
          <w:p w14:paraId="28E76FE4" w14:textId="77777777" w:rsidR="000974F3" w:rsidRPr="00BD0785" w:rsidRDefault="000974F3"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-34.6542</w:t>
            </w:r>
          </w:p>
        </w:tc>
        <w:tc>
          <w:tcPr>
            <w:tcW w:w="1134" w:type="dxa"/>
            <w:noWrap/>
            <w:vAlign w:val="bottom"/>
          </w:tcPr>
          <w:p w14:paraId="28E76FE5" w14:textId="77777777" w:rsidR="000974F3" w:rsidRPr="00BD0785" w:rsidRDefault="000974F3"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143.6201</w:t>
            </w:r>
          </w:p>
        </w:tc>
      </w:tr>
      <w:tr w:rsidR="000974F3" w:rsidRPr="00BD0785" w14:paraId="28E76FEB" w14:textId="77777777" w:rsidTr="00461A5C">
        <w:trPr>
          <w:trHeight w:val="20"/>
        </w:trPr>
        <w:tc>
          <w:tcPr>
            <w:tcW w:w="1958" w:type="dxa"/>
            <w:vMerge/>
            <w:noWrap/>
            <w:vAlign w:val="center"/>
          </w:tcPr>
          <w:p w14:paraId="28E76FE7" w14:textId="77777777" w:rsidR="000974F3" w:rsidRPr="00BD0785" w:rsidRDefault="000974F3" w:rsidP="000F62FA">
            <w:pPr>
              <w:rPr>
                <w:rFonts w:cs="Calibri"/>
                <w:color w:val="000000"/>
                <w:sz w:val="18"/>
                <w:szCs w:val="18"/>
                <w:lang w:eastAsia="en-AU"/>
              </w:rPr>
            </w:pPr>
          </w:p>
        </w:tc>
        <w:tc>
          <w:tcPr>
            <w:tcW w:w="4013" w:type="dxa"/>
            <w:noWrap/>
            <w:vAlign w:val="bottom"/>
          </w:tcPr>
          <w:p w14:paraId="28E76FE8" w14:textId="77777777" w:rsidR="000974F3" w:rsidRPr="00BD0785" w:rsidRDefault="000974F3" w:rsidP="000F62FA">
            <w:pPr>
              <w:spacing w:after="0" w:line="240" w:lineRule="auto"/>
              <w:rPr>
                <w:rFonts w:cs="Calibri"/>
                <w:color w:val="000000"/>
                <w:sz w:val="18"/>
                <w:szCs w:val="18"/>
                <w:lang w:eastAsia="en-AU"/>
              </w:rPr>
            </w:pPr>
            <w:r w:rsidRPr="00BD0785">
              <w:rPr>
                <w:rFonts w:cs="Calibri"/>
                <w:color w:val="000000"/>
                <w:sz w:val="18"/>
                <w:szCs w:val="18"/>
                <w:lang w:eastAsia="en-AU"/>
              </w:rPr>
              <w:t>Yanga Lake</w:t>
            </w:r>
          </w:p>
        </w:tc>
        <w:tc>
          <w:tcPr>
            <w:tcW w:w="1276" w:type="dxa"/>
            <w:noWrap/>
            <w:vAlign w:val="bottom"/>
          </w:tcPr>
          <w:p w14:paraId="28E76FE9" w14:textId="77777777" w:rsidR="000974F3" w:rsidRPr="00BD0785" w:rsidRDefault="000974F3"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-34.7178</w:t>
            </w:r>
          </w:p>
        </w:tc>
        <w:tc>
          <w:tcPr>
            <w:tcW w:w="1134" w:type="dxa"/>
            <w:noWrap/>
            <w:vAlign w:val="bottom"/>
          </w:tcPr>
          <w:p w14:paraId="28E76FEA" w14:textId="77777777" w:rsidR="000974F3" w:rsidRPr="00BD0785" w:rsidRDefault="000974F3"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143.6003</w:t>
            </w:r>
          </w:p>
        </w:tc>
      </w:tr>
      <w:tr w:rsidR="000974F3" w:rsidRPr="00BD0785" w14:paraId="28E76FF0" w14:textId="77777777" w:rsidTr="00461A5C">
        <w:trPr>
          <w:trHeight w:val="20"/>
        </w:trPr>
        <w:tc>
          <w:tcPr>
            <w:tcW w:w="1958" w:type="dxa"/>
            <w:vMerge/>
            <w:noWrap/>
            <w:vAlign w:val="center"/>
          </w:tcPr>
          <w:p w14:paraId="28E76FEC" w14:textId="77777777" w:rsidR="000974F3" w:rsidRPr="00BD0785" w:rsidRDefault="000974F3" w:rsidP="000F62FA">
            <w:pPr>
              <w:rPr>
                <w:rFonts w:cs="Calibri"/>
                <w:color w:val="000000"/>
                <w:sz w:val="18"/>
                <w:szCs w:val="18"/>
                <w:lang w:eastAsia="en-AU"/>
              </w:rPr>
            </w:pPr>
          </w:p>
        </w:tc>
        <w:tc>
          <w:tcPr>
            <w:tcW w:w="4013" w:type="dxa"/>
            <w:noWrap/>
            <w:vAlign w:val="bottom"/>
          </w:tcPr>
          <w:p w14:paraId="28E76FED" w14:textId="77777777" w:rsidR="000974F3" w:rsidRPr="00BD0785" w:rsidRDefault="000974F3" w:rsidP="000F62FA">
            <w:pPr>
              <w:spacing w:after="0" w:line="240" w:lineRule="auto"/>
              <w:rPr>
                <w:rFonts w:cs="Calibri"/>
                <w:color w:val="000000"/>
                <w:sz w:val="18"/>
                <w:szCs w:val="18"/>
                <w:lang w:eastAsia="en-AU"/>
              </w:rPr>
            </w:pPr>
            <w:r w:rsidRPr="00BD0785">
              <w:rPr>
                <w:rFonts w:cs="Calibri"/>
                <w:color w:val="000000"/>
                <w:sz w:val="18"/>
                <w:szCs w:val="18"/>
                <w:lang w:eastAsia="en-AU"/>
              </w:rPr>
              <w:t>South Yanga</w:t>
            </w:r>
          </w:p>
        </w:tc>
        <w:tc>
          <w:tcPr>
            <w:tcW w:w="1276" w:type="dxa"/>
            <w:noWrap/>
            <w:vAlign w:val="bottom"/>
          </w:tcPr>
          <w:p w14:paraId="28E76FEE" w14:textId="77777777" w:rsidR="000974F3" w:rsidRPr="00BD0785" w:rsidRDefault="000974F3"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-34.672</w:t>
            </w:r>
          </w:p>
        </w:tc>
        <w:tc>
          <w:tcPr>
            <w:tcW w:w="1134" w:type="dxa"/>
            <w:noWrap/>
            <w:vAlign w:val="bottom"/>
          </w:tcPr>
          <w:p w14:paraId="28E76FEF" w14:textId="77777777" w:rsidR="000974F3" w:rsidRPr="00BD0785" w:rsidRDefault="000974F3"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143.659</w:t>
            </w:r>
          </w:p>
        </w:tc>
      </w:tr>
      <w:tr w:rsidR="000974F3" w:rsidRPr="00BD0785" w14:paraId="28E76FF5" w14:textId="77777777" w:rsidTr="00461A5C">
        <w:trPr>
          <w:trHeight w:val="20"/>
        </w:trPr>
        <w:tc>
          <w:tcPr>
            <w:tcW w:w="1958" w:type="dxa"/>
            <w:vMerge/>
            <w:noWrap/>
            <w:vAlign w:val="center"/>
          </w:tcPr>
          <w:p w14:paraId="28E76FF1" w14:textId="77777777" w:rsidR="000974F3" w:rsidRPr="00BD0785" w:rsidRDefault="000974F3" w:rsidP="000F62FA">
            <w:pPr>
              <w:rPr>
                <w:rFonts w:cs="Calibri"/>
                <w:color w:val="000000"/>
                <w:sz w:val="18"/>
                <w:szCs w:val="18"/>
                <w:lang w:eastAsia="en-AU"/>
              </w:rPr>
            </w:pPr>
          </w:p>
        </w:tc>
        <w:tc>
          <w:tcPr>
            <w:tcW w:w="4013" w:type="dxa"/>
            <w:noWrap/>
            <w:vAlign w:val="bottom"/>
          </w:tcPr>
          <w:p w14:paraId="28E76FF2" w14:textId="77777777" w:rsidR="000974F3" w:rsidRPr="00BD0785" w:rsidRDefault="000974F3" w:rsidP="000F62FA">
            <w:pPr>
              <w:spacing w:after="0" w:line="240" w:lineRule="auto"/>
              <w:rPr>
                <w:rFonts w:cs="Calibri"/>
                <w:color w:val="000000"/>
                <w:sz w:val="18"/>
                <w:szCs w:val="18"/>
                <w:lang w:eastAsia="en-AU"/>
              </w:rPr>
            </w:pPr>
            <w:r w:rsidRPr="00BD0785">
              <w:rPr>
                <w:rFonts w:cs="Calibri"/>
                <w:color w:val="000000"/>
                <w:sz w:val="18"/>
                <w:szCs w:val="18"/>
                <w:lang w:eastAsia="en-AU"/>
              </w:rPr>
              <w:t>Balranald Shire Common</w:t>
            </w:r>
          </w:p>
        </w:tc>
        <w:tc>
          <w:tcPr>
            <w:tcW w:w="1276" w:type="dxa"/>
            <w:noWrap/>
            <w:vAlign w:val="bottom"/>
          </w:tcPr>
          <w:p w14:paraId="28E76FF3" w14:textId="77777777" w:rsidR="000974F3" w:rsidRPr="00BD0785" w:rsidRDefault="000974F3"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-34.6368</w:t>
            </w:r>
          </w:p>
        </w:tc>
        <w:tc>
          <w:tcPr>
            <w:tcW w:w="1134" w:type="dxa"/>
            <w:noWrap/>
            <w:vAlign w:val="bottom"/>
          </w:tcPr>
          <w:p w14:paraId="28E76FF4" w14:textId="77777777" w:rsidR="000974F3" w:rsidRPr="00BD0785" w:rsidRDefault="000974F3"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143.581</w:t>
            </w:r>
          </w:p>
        </w:tc>
      </w:tr>
      <w:tr w:rsidR="000974F3" w:rsidRPr="00BD0785" w14:paraId="28E76FFA" w14:textId="77777777" w:rsidTr="00461A5C">
        <w:trPr>
          <w:trHeight w:val="20"/>
        </w:trPr>
        <w:tc>
          <w:tcPr>
            <w:tcW w:w="1958" w:type="dxa"/>
            <w:vMerge/>
            <w:noWrap/>
            <w:vAlign w:val="center"/>
          </w:tcPr>
          <w:p w14:paraId="28E76FF6" w14:textId="77777777" w:rsidR="000974F3" w:rsidRPr="00BD0785" w:rsidRDefault="000974F3" w:rsidP="000F62FA">
            <w:pPr>
              <w:rPr>
                <w:rFonts w:cs="Calibri"/>
                <w:color w:val="000000"/>
                <w:sz w:val="18"/>
                <w:szCs w:val="18"/>
                <w:lang w:eastAsia="en-AU"/>
              </w:rPr>
            </w:pPr>
          </w:p>
        </w:tc>
        <w:tc>
          <w:tcPr>
            <w:tcW w:w="4013" w:type="dxa"/>
            <w:noWrap/>
            <w:vAlign w:val="bottom"/>
          </w:tcPr>
          <w:p w14:paraId="28E76FF7" w14:textId="77777777" w:rsidR="000974F3" w:rsidRPr="00BD0785" w:rsidRDefault="000974F3" w:rsidP="000F62FA">
            <w:pPr>
              <w:spacing w:after="0" w:line="240" w:lineRule="auto"/>
              <w:rPr>
                <w:rFonts w:cs="Calibri"/>
                <w:color w:val="000000"/>
                <w:sz w:val="18"/>
                <w:szCs w:val="18"/>
                <w:lang w:eastAsia="en-AU"/>
              </w:rPr>
            </w:pPr>
            <w:r w:rsidRPr="00BD0785">
              <w:rPr>
                <w:rFonts w:cs="Calibri"/>
                <w:color w:val="000000"/>
                <w:sz w:val="18"/>
                <w:szCs w:val="18"/>
                <w:lang w:eastAsia="en-AU"/>
              </w:rPr>
              <w:t>Riverleigh</w:t>
            </w:r>
          </w:p>
        </w:tc>
        <w:tc>
          <w:tcPr>
            <w:tcW w:w="1276" w:type="dxa"/>
            <w:noWrap/>
            <w:vAlign w:val="bottom"/>
          </w:tcPr>
          <w:p w14:paraId="28E76FF8" w14:textId="77777777" w:rsidR="000974F3" w:rsidRPr="00BD0785" w:rsidRDefault="000974F3"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-34.6314</w:t>
            </w:r>
          </w:p>
        </w:tc>
        <w:tc>
          <w:tcPr>
            <w:tcW w:w="1134" w:type="dxa"/>
            <w:noWrap/>
            <w:vAlign w:val="bottom"/>
          </w:tcPr>
          <w:p w14:paraId="28E76FF9" w14:textId="77777777" w:rsidR="000974F3" w:rsidRPr="00BD0785" w:rsidRDefault="000974F3"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143.6112</w:t>
            </w:r>
          </w:p>
        </w:tc>
      </w:tr>
      <w:tr w:rsidR="000974F3" w:rsidRPr="00BD0785" w14:paraId="28E76FFF" w14:textId="77777777" w:rsidTr="00461A5C">
        <w:trPr>
          <w:trHeight w:val="20"/>
        </w:trPr>
        <w:tc>
          <w:tcPr>
            <w:tcW w:w="1958" w:type="dxa"/>
            <w:vMerge/>
            <w:noWrap/>
            <w:vAlign w:val="center"/>
          </w:tcPr>
          <w:p w14:paraId="28E76FFB" w14:textId="77777777" w:rsidR="000974F3" w:rsidRPr="00BD0785" w:rsidRDefault="000974F3" w:rsidP="000F62FA">
            <w:pPr>
              <w:rPr>
                <w:rFonts w:cs="Calibri"/>
                <w:color w:val="000000"/>
                <w:sz w:val="18"/>
                <w:szCs w:val="18"/>
                <w:lang w:eastAsia="en-AU"/>
              </w:rPr>
            </w:pPr>
          </w:p>
        </w:tc>
        <w:tc>
          <w:tcPr>
            <w:tcW w:w="4013" w:type="dxa"/>
            <w:noWrap/>
            <w:vAlign w:val="bottom"/>
          </w:tcPr>
          <w:p w14:paraId="28E76FFC" w14:textId="77777777" w:rsidR="000974F3" w:rsidRPr="00BD0785" w:rsidRDefault="000974F3" w:rsidP="000F62FA">
            <w:pPr>
              <w:spacing w:after="0" w:line="240" w:lineRule="auto"/>
              <w:rPr>
                <w:rFonts w:cs="Calibri"/>
                <w:color w:val="000000"/>
                <w:sz w:val="18"/>
                <w:szCs w:val="18"/>
                <w:lang w:eastAsia="en-AU"/>
              </w:rPr>
            </w:pPr>
            <w:r w:rsidRPr="00BD0785">
              <w:rPr>
                <w:rFonts w:cs="Calibri"/>
                <w:color w:val="000000"/>
                <w:sz w:val="18"/>
                <w:szCs w:val="18"/>
                <w:lang w:eastAsia="en-AU"/>
              </w:rPr>
              <w:t>Baupie</w:t>
            </w:r>
          </w:p>
        </w:tc>
        <w:tc>
          <w:tcPr>
            <w:tcW w:w="1276" w:type="dxa"/>
            <w:noWrap/>
            <w:vAlign w:val="bottom"/>
          </w:tcPr>
          <w:p w14:paraId="28E76FFD" w14:textId="77777777" w:rsidR="000974F3" w:rsidRPr="00BD0785" w:rsidRDefault="000974F3"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-34.6076</w:t>
            </w:r>
          </w:p>
        </w:tc>
        <w:tc>
          <w:tcPr>
            <w:tcW w:w="1134" w:type="dxa"/>
            <w:noWrap/>
            <w:vAlign w:val="bottom"/>
          </w:tcPr>
          <w:p w14:paraId="28E76FFE" w14:textId="77777777" w:rsidR="000974F3" w:rsidRPr="00BD0785" w:rsidRDefault="000974F3"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143.6201</w:t>
            </w:r>
          </w:p>
        </w:tc>
      </w:tr>
      <w:tr w:rsidR="000974F3" w:rsidRPr="00BD0785" w14:paraId="28E77004" w14:textId="77777777" w:rsidTr="00461A5C">
        <w:trPr>
          <w:trHeight w:val="20"/>
        </w:trPr>
        <w:tc>
          <w:tcPr>
            <w:tcW w:w="1958" w:type="dxa"/>
            <w:vMerge/>
            <w:noWrap/>
            <w:vAlign w:val="center"/>
          </w:tcPr>
          <w:p w14:paraId="28E77000" w14:textId="77777777" w:rsidR="000974F3" w:rsidRPr="00BD0785" w:rsidRDefault="000974F3" w:rsidP="000F62FA">
            <w:pPr>
              <w:rPr>
                <w:rFonts w:cs="Calibri"/>
                <w:color w:val="000000"/>
                <w:sz w:val="18"/>
                <w:szCs w:val="18"/>
                <w:lang w:eastAsia="en-AU"/>
              </w:rPr>
            </w:pPr>
          </w:p>
        </w:tc>
        <w:tc>
          <w:tcPr>
            <w:tcW w:w="4013" w:type="dxa"/>
            <w:noWrap/>
            <w:vAlign w:val="bottom"/>
          </w:tcPr>
          <w:p w14:paraId="28E77001" w14:textId="77777777" w:rsidR="000974F3" w:rsidRPr="00BD0785" w:rsidRDefault="000974F3" w:rsidP="000F62FA">
            <w:pPr>
              <w:spacing w:after="0" w:line="240" w:lineRule="auto"/>
              <w:rPr>
                <w:rFonts w:cs="Calibri"/>
                <w:color w:val="000000"/>
                <w:sz w:val="18"/>
                <w:szCs w:val="18"/>
                <w:lang w:eastAsia="en-AU"/>
              </w:rPr>
            </w:pPr>
            <w:r w:rsidRPr="00BD0785">
              <w:rPr>
                <w:rFonts w:cs="Calibri"/>
                <w:color w:val="000000"/>
                <w:sz w:val="18"/>
                <w:szCs w:val="18"/>
                <w:lang w:eastAsia="en-AU"/>
              </w:rPr>
              <w:t>Moola</w:t>
            </w:r>
          </w:p>
        </w:tc>
        <w:tc>
          <w:tcPr>
            <w:tcW w:w="1276" w:type="dxa"/>
            <w:noWrap/>
            <w:vAlign w:val="bottom"/>
          </w:tcPr>
          <w:p w14:paraId="28E77002" w14:textId="77777777" w:rsidR="000974F3" w:rsidRPr="00BD0785" w:rsidRDefault="000974F3"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-34.6006</w:t>
            </w:r>
          </w:p>
        </w:tc>
        <w:tc>
          <w:tcPr>
            <w:tcW w:w="1134" w:type="dxa"/>
            <w:noWrap/>
            <w:vAlign w:val="bottom"/>
          </w:tcPr>
          <w:p w14:paraId="28E77003" w14:textId="77777777" w:rsidR="000974F3" w:rsidRPr="00BD0785" w:rsidRDefault="000974F3"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143.6211</w:t>
            </w:r>
          </w:p>
        </w:tc>
      </w:tr>
      <w:tr w:rsidR="000974F3" w:rsidRPr="00BD0785" w14:paraId="28E77009" w14:textId="77777777" w:rsidTr="00461A5C">
        <w:trPr>
          <w:trHeight w:val="20"/>
        </w:trPr>
        <w:tc>
          <w:tcPr>
            <w:tcW w:w="1958" w:type="dxa"/>
            <w:vMerge/>
            <w:noWrap/>
            <w:vAlign w:val="center"/>
          </w:tcPr>
          <w:p w14:paraId="28E77005" w14:textId="77777777" w:rsidR="000974F3" w:rsidRPr="00BD0785" w:rsidRDefault="000974F3" w:rsidP="000F62FA">
            <w:pPr>
              <w:rPr>
                <w:rFonts w:cs="Calibri"/>
                <w:color w:val="000000"/>
                <w:sz w:val="18"/>
                <w:szCs w:val="18"/>
                <w:lang w:eastAsia="en-AU"/>
              </w:rPr>
            </w:pPr>
          </w:p>
        </w:tc>
        <w:tc>
          <w:tcPr>
            <w:tcW w:w="4013" w:type="dxa"/>
            <w:noWrap/>
            <w:vAlign w:val="bottom"/>
          </w:tcPr>
          <w:p w14:paraId="28E77006" w14:textId="77777777" w:rsidR="000974F3" w:rsidRPr="00BD0785" w:rsidRDefault="000974F3" w:rsidP="000F62FA">
            <w:pPr>
              <w:spacing w:after="0" w:line="240" w:lineRule="auto"/>
              <w:rPr>
                <w:rFonts w:cs="Calibri"/>
                <w:color w:val="000000"/>
                <w:sz w:val="18"/>
                <w:szCs w:val="18"/>
                <w:lang w:eastAsia="en-AU"/>
              </w:rPr>
            </w:pPr>
            <w:r w:rsidRPr="00BD0785">
              <w:rPr>
                <w:rFonts w:cs="Calibri"/>
                <w:color w:val="000000"/>
                <w:sz w:val="18"/>
                <w:szCs w:val="18"/>
                <w:lang w:eastAsia="en-AU"/>
              </w:rPr>
              <w:t>South Yanga National Park</w:t>
            </w:r>
          </w:p>
        </w:tc>
        <w:tc>
          <w:tcPr>
            <w:tcW w:w="1276" w:type="dxa"/>
            <w:noWrap/>
            <w:vAlign w:val="bottom"/>
          </w:tcPr>
          <w:p w14:paraId="28E77007" w14:textId="77777777" w:rsidR="000974F3" w:rsidRPr="00BD0785" w:rsidRDefault="000974F3"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-34.5891</w:t>
            </w:r>
          </w:p>
        </w:tc>
        <w:tc>
          <w:tcPr>
            <w:tcW w:w="1134" w:type="dxa"/>
            <w:noWrap/>
            <w:vAlign w:val="bottom"/>
          </w:tcPr>
          <w:p w14:paraId="28E77008" w14:textId="77777777" w:rsidR="000974F3" w:rsidRPr="00BD0785" w:rsidRDefault="000974F3"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143.6442</w:t>
            </w:r>
          </w:p>
        </w:tc>
      </w:tr>
      <w:tr w:rsidR="000974F3" w:rsidRPr="00BD0785" w14:paraId="28E7700E" w14:textId="77777777" w:rsidTr="00461A5C">
        <w:trPr>
          <w:trHeight w:val="20"/>
        </w:trPr>
        <w:tc>
          <w:tcPr>
            <w:tcW w:w="1958" w:type="dxa"/>
            <w:vMerge/>
            <w:noWrap/>
            <w:vAlign w:val="center"/>
          </w:tcPr>
          <w:p w14:paraId="28E7700A" w14:textId="77777777" w:rsidR="000974F3" w:rsidRPr="00BD0785" w:rsidRDefault="000974F3" w:rsidP="000F62FA">
            <w:pPr>
              <w:rPr>
                <w:rFonts w:cs="Calibri"/>
                <w:color w:val="000000"/>
                <w:sz w:val="18"/>
                <w:szCs w:val="18"/>
                <w:lang w:eastAsia="en-AU"/>
              </w:rPr>
            </w:pPr>
          </w:p>
        </w:tc>
        <w:tc>
          <w:tcPr>
            <w:tcW w:w="4013" w:type="dxa"/>
            <w:noWrap/>
            <w:vAlign w:val="bottom"/>
          </w:tcPr>
          <w:p w14:paraId="28E7700B" w14:textId="77777777" w:rsidR="000974F3" w:rsidRPr="00BD0785" w:rsidRDefault="000974F3" w:rsidP="000F62FA">
            <w:pPr>
              <w:spacing w:after="0" w:line="240" w:lineRule="auto"/>
              <w:rPr>
                <w:rFonts w:cs="Calibri"/>
                <w:color w:val="000000"/>
                <w:sz w:val="18"/>
                <w:szCs w:val="18"/>
                <w:lang w:eastAsia="en-AU"/>
              </w:rPr>
            </w:pPr>
            <w:r w:rsidRPr="00BD0785">
              <w:rPr>
                <w:rFonts w:cs="Calibri"/>
                <w:color w:val="000000"/>
                <w:sz w:val="18"/>
                <w:szCs w:val="18"/>
                <w:lang w:eastAsia="en-AU"/>
              </w:rPr>
              <w:t>Glen Avon</w:t>
            </w:r>
          </w:p>
        </w:tc>
        <w:tc>
          <w:tcPr>
            <w:tcW w:w="1276" w:type="dxa"/>
            <w:noWrap/>
            <w:vAlign w:val="bottom"/>
          </w:tcPr>
          <w:p w14:paraId="28E7700C" w14:textId="77777777" w:rsidR="000974F3" w:rsidRPr="00BD0785" w:rsidRDefault="000974F3"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-34.5702</w:t>
            </w:r>
          </w:p>
        </w:tc>
        <w:tc>
          <w:tcPr>
            <w:tcW w:w="1134" w:type="dxa"/>
            <w:noWrap/>
            <w:vAlign w:val="bottom"/>
          </w:tcPr>
          <w:p w14:paraId="28E7700D" w14:textId="77777777" w:rsidR="000974F3" w:rsidRPr="00BD0785" w:rsidRDefault="000974F3"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143.6324</w:t>
            </w:r>
          </w:p>
        </w:tc>
      </w:tr>
      <w:tr w:rsidR="000974F3" w:rsidRPr="00BD0785" w14:paraId="28E77013" w14:textId="77777777" w:rsidTr="00461A5C">
        <w:trPr>
          <w:trHeight w:val="20"/>
        </w:trPr>
        <w:tc>
          <w:tcPr>
            <w:tcW w:w="1958" w:type="dxa"/>
            <w:vMerge/>
            <w:noWrap/>
            <w:vAlign w:val="center"/>
          </w:tcPr>
          <w:p w14:paraId="28E7700F" w14:textId="77777777" w:rsidR="000974F3" w:rsidRPr="00BD0785" w:rsidRDefault="000974F3" w:rsidP="000F62FA">
            <w:pPr>
              <w:rPr>
                <w:rFonts w:cs="Calibri"/>
                <w:color w:val="000000"/>
                <w:sz w:val="18"/>
                <w:szCs w:val="18"/>
                <w:lang w:eastAsia="en-AU"/>
              </w:rPr>
            </w:pPr>
          </w:p>
        </w:tc>
        <w:tc>
          <w:tcPr>
            <w:tcW w:w="4013" w:type="dxa"/>
            <w:noWrap/>
            <w:vAlign w:val="bottom"/>
          </w:tcPr>
          <w:p w14:paraId="28E77010" w14:textId="77777777" w:rsidR="000974F3" w:rsidRPr="00BD0785" w:rsidRDefault="000974F3" w:rsidP="000F62FA">
            <w:pPr>
              <w:spacing w:after="0" w:line="240" w:lineRule="auto"/>
              <w:rPr>
                <w:rFonts w:cs="Calibri"/>
                <w:color w:val="000000"/>
                <w:sz w:val="18"/>
                <w:szCs w:val="18"/>
                <w:lang w:eastAsia="en-AU"/>
              </w:rPr>
            </w:pPr>
            <w:r w:rsidRPr="00BD0785">
              <w:rPr>
                <w:rFonts w:cs="Calibri"/>
                <w:color w:val="000000"/>
                <w:sz w:val="18"/>
                <w:szCs w:val="18"/>
                <w:lang w:eastAsia="en-AU"/>
              </w:rPr>
              <w:t>Springbank</w:t>
            </w:r>
          </w:p>
        </w:tc>
        <w:tc>
          <w:tcPr>
            <w:tcW w:w="1276" w:type="dxa"/>
            <w:noWrap/>
            <w:vAlign w:val="bottom"/>
          </w:tcPr>
          <w:p w14:paraId="28E77011" w14:textId="77777777" w:rsidR="000974F3" w:rsidRPr="00BD0785" w:rsidRDefault="000974F3"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-34.5466</w:t>
            </w:r>
          </w:p>
        </w:tc>
        <w:tc>
          <w:tcPr>
            <w:tcW w:w="1134" w:type="dxa"/>
            <w:noWrap/>
            <w:vAlign w:val="bottom"/>
          </w:tcPr>
          <w:p w14:paraId="28E77012" w14:textId="77777777" w:rsidR="000974F3" w:rsidRPr="00BD0785" w:rsidRDefault="000974F3"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143.6392</w:t>
            </w:r>
          </w:p>
        </w:tc>
      </w:tr>
      <w:tr w:rsidR="000974F3" w:rsidRPr="00BD0785" w14:paraId="28E77018" w14:textId="77777777" w:rsidTr="00461A5C">
        <w:trPr>
          <w:trHeight w:val="20"/>
        </w:trPr>
        <w:tc>
          <w:tcPr>
            <w:tcW w:w="1958" w:type="dxa"/>
            <w:vMerge/>
            <w:noWrap/>
            <w:vAlign w:val="center"/>
          </w:tcPr>
          <w:p w14:paraId="28E77014" w14:textId="77777777" w:rsidR="000974F3" w:rsidRPr="00BD0785" w:rsidRDefault="000974F3" w:rsidP="000F62FA">
            <w:pPr>
              <w:rPr>
                <w:rFonts w:cs="Calibri"/>
                <w:color w:val="000000"/>
                <w:sz w:val="18"/>
                <w:szCs w:val="18"/>
                <w:lang w:eastAsia="en-AU"/>
              </w:rPr>
            </w:pPr>
          </w:p>
        </w:tc>
        <w:tc>
          <w:tcPr>
            <w:tcW w:w="4013" w:type="dxa"/>
            <w:noWrap/>
            <w:vAlign w:val="bottom"/>
          </w:tcPr>
          <w:p w14:paraId="28E77015" w14:textId="77777777" w:rsidR="000974F3" w:rsidRPr="00BD0785" w:rsidRDefault="000974F3" w:rsidP="000F62FA">
            <w:pPr>
              <w:spacing w:after="0" w:line="240" w:lineRule="auto"/>
              <w:rPr>
                <w:rFonts w:cs="Calibri"/>
                <w:color w:val="000000"/>
                <w:sz w:val="18"/>
                <w:szCs w:val="18"/>
                <w:lang w:eastAsia="en-AU"/>
              </w:rPr>
            </w:pPr>
            <w:r w:rsidRPr="00BD0785">
              <w:rPr>
                <w:rFonts w:cs="Calibri"/>
                <w:color w:val="000000"/>
                <w:sz w:val="18"/>
                <w:szCs w:val="18"/>
                <w:lang w:eastAsia="en-AU"/>
              </w:rPr>
              <w:t>Breer Creek Swamp</w:t>
            </w:r>
          </w:p>
        </w:tc>
        <w:tc>
          <w:tcPr>
            <w:tcW w:w="1276" w:type="dxa"/>
            <w:noWrap/>
            <w:vAlign w:val="bottom"/>
          </w:tcPr>
          <w:p w14:paraId="28E77016" w14:textId="77777777" w:rsidR="000974F3" w:rsidRPr="00BD0785" w:rsidRDefault="000974F3"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-34.5331</w:t>
            </w:r>
          </w:p>
        </w:tc>
        <w:tc>
          <w:tcPr>
            <w:tcW w:w="1134" w:type="dxa"/>
            <w:noWrap/>
            <w:vAlign w:val="bottom"/>
          </w:tcPr>
          <w:p w14:paraId="28E77017" w14:textId="77777777" w:rsidR="000974F3" w:rsidRPr="00BD0785" w:rsidRDefault="000974F3"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143.7356</w:t>
            </w:r>
          </w:p>
        </w:tc>
      </w:tr>
      <w:tr w:rsidR="000974F3" w:rsidRPr="00BD0785" w14:paraId="28E7701D" w14:textId="77777777" w:rsidTr="00461A5C">
        <w:trPr>
          <w:trHeight w:val="20"/>
        </w:trPr>
        <w:tc>
          <w:tcPr>
            <w:tcW w:w="1958" w:type="dxa"/>
            <w:vMerge/>
            <w:noWrap/>
            <w:vAlign w:val="center"/>
          </w:tcPr>
          <w:p w14:paraId="28E77019" w14:textId="77777777" w:rsidR="000974F3" w:rsidRPr="00BD0785" w:rsidRDefault="000974F3" w:rsidP="000F62FA">
            <w:pPr>
              <w:rPr>
                <w:rFonts w:cs="Calibri"/>
                <w:color w:val="000000"/>
                <w:sz w:val="18"/>
                <w:szCs w:val="18"/>
                <w:lang w:eastAsia="en-AU"/>
              </w:rPr>
            </w:pPr>
          </w:p>
        </w:tc>
        <w:tc>
          <w:tcPr>
            <w:tcW w:w="4013" w:type="dxa"/>
            <w:noWrap/>
            <w:vAlign w:val="bottom"/>
          </w:tcPr>
          <w:p w14:paraId="28E7701A" w14:textId="77777777" w:rsidR="000974F3" w:rsidRPr="00BD0785" w:rsidRDefault="000974F3" w:rsidP="000F62FA">
            <w:pPr>
              <w:spacing w:after="0" w:line="240" w:lineRule="auto"/>
              <w:rPr>
                <w:rFonts w:cs="Calibri"/>
                <w:color w:val="000000"/>
                <w:sz w:val="18"/>
                <w:szCs w:val="18"/>
                <w:lang w:eastAsia="en-AU"/>
              </w:rPr>
            </w:pPr>
            <w:r w:rsidRPr="00BD0785">
              <w:rPr>
                <w:rFonts w:cs="Calibri"/>
                <w:color w:val="000000"/>
                <w:sz w:val="18"/>
                <w:szCs w:val="18"/>
                <w:lang w:eastAsia="en-AU"/>
              </w:rPr>
              <w:t>Murrundi</w:t>
            </w:r>
          </w:p>
        </w:tc>
        <w:tc>
          <w:tcPr>
            <w:tcW w:w="1276" w:type="dxa"/>
            <w:noWrap/>
            <w:vAlign w:val="bottom"/>
          </w:tcPr>
          <w:p w14:paraId="28E7701B" w14:textId="77777777" w:rsidR="000974F3" w:rsidRPr="00BD0785" w:rsidRDefault="000974F3"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-34.5323</w:t>
            </w:r>
          </w:p>
        </w:tc>
        <w:tc>
          <w:tcPr>
            <w:tcW w:w="1134" w:type="dxa"/>
            <w:noWrap/>
            <w:vAlign w:val="bottom"/>
          </w:tcPr>
          <w:p w14:paraId="28E7701C" w14:textId="77777777" w:rsidR="000974F3" w:rsidRPr="00BD0785" w:rsidRDefault="000974F3"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143.6516</w:t>
            </w:r>
          </w:p>
        </w:tc>
      </w:tr>
      <w:tr w:rsidR="000974F3" w:rsidRPr="00BD0785" w14:paraId="28E77022" w14:textId="77777777" w:rsidTr="00461A5C">
        <w:trPr>
          <w:trHeight w:val="20"/>
        </w:trPr>
        <w:tc>
          <w:tcPr>
            <w:tcW w:w="1958" w:type="dxa"/>
            <w:vMerge/>
            <w:noWrap/>
            <w:vAlign w:val="center"/>
          </w:tcPr>
          <w:p w14:paraId="28E7701E" w14:textId="77777777" w:rsidR="000974F3" w:rsidRPr="00BD0785" w:rsidRDefault="000974F3" w:rsidP="000F62FA">
            <w:pPr>
              <w:rPr>
                <w:rFonts w:cs="Calibri"/>
                <w:color w:val="000000"/>
                <w:sz w:val="18"/>
                <w:szCs w:val="18"/>
                <w:lang w:eastAsia="en-AU"/>
              </w:rPr>
            </w:pPr>
          </w:p>
        </w:tc>
        <w:tc>
          <w:tcPr>
            <w:tcW w:w="4013" w:type="dxa"/>
            <w:noWrap/>
            <w:vAlign w:val="bottom"/>
          </w:tcPr>
          <w:p w14:paraId="28E7701F" w14:textId="77777777" w:rsidR="000974F3" w:rsidRPr="00BD0785" w:rsidRDefault="000974F3" w:rsidP="000F62FA">
            <w:pPr>
              <w:spacing w:after="0" w:line="240" w:lineRule="auto"/>
              <w:rPr>
                <w:rFonts w:cs="Calibri"/>
                <w:color w:val="000000"/>
                <w:sz w:val="18"/>
                <w:szCs w:val="18"/>
                <w:lang w:eastAsia="en-AU"/>
              </w:rPr>
            </w:pPr>
            <w:r w:rsidRPr="00BD0785">
              <w:rPr>
                <w:rFonts w:cs="Calibri"/>
                <w:color w:val="000000"/>
                <w:sz w:val="18"/>
                <w:szCs w:val="18"/>
                <w:lang w:eastAsia="en-AU"/>
              </w:rPr>
              <w:t>Wynburn</w:t>
            </w:r>
          </w:p>
        </w:tc>
        <w:tc>
          <w:tcPr>
            <w:tcW w:w="1276" w:type="dxa"/>
            <w:noWrap/>
            <w:vAlign w:val="bottom"/>
          </w:tcPr>
          <w:p w14:paraId="28E77020" w14:textId="77777777" w:rsidR="000974F3" w:rsidRPr="00BD0785" w:rsidRDefault="000974F3"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-34.4881</w:t>
            </w:r>
          </w:p>
        </w:tc>
        <w:tc>
          <w:tcPr>
            <w:tcW w:w="1134" w:type="dxa"/>
            <w:noWrap/>
            <w:vAlign w:val="bottom"/>
          </w:tcPr>
          <w:p w14:paraId="28E77021" w14:textId="77777777" w:rsidR="000974F3" w:rsidRPr="00BD0785" w:rsidRDefault="000974F3"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143.6789</w:t>
            </w:r>
          </w:p>
        </w:tc>
      </w:tr>
      <w:tr w:rsidR="000974F3" w:rsidRPr="00BD0785" w14:paraId="28E77027" w14:textId="77777777" w:rsidTr="00461A5C">
        <w:trPr>
          <w:trHeight w:val="20"/>
        </w:trPr>
        <w:tc>
          <w:tcPr>
            <w:tcW w:w="1958" w:type="dxa"/>
            <w:vMerge/>
            <w:noWrap/>
            <w:vAlign w:val="center"/>
          </w:tcPr>
          <w:p w14:paraId="28E77023" w14:textId="77777777" w:rsidR="000974F3" w:rsidRPr="00BD0785" w:rsidRDefault="000974F3" w:rsidP="000F62FA">
            <w:pPr>
              <w:rPr>
                <w:rFonts w:cs="Calibri"/>
                <w:color w:val="000000"/>
                <w:sz w:val="18"/>
                <w:szCs w:val="18"/>
                <w:lang w:eastAsia="en-AU"/>
              </w:rPr>
            </w:pPr>
          </w:p>
        </w:tc>
        <w:tc>
          <w:tcPr>
            <w:tcW w:w="4013" w:type="dxa"/>
            <w:noWrap/>
            <w:vAlign w:val="bottom"/>
          </w:tcPr>
          <w:p w14:paraId="28E77024" w14:textId="77777777" w:rsidR="000974F3" w:rsidRPr="00BD0785" w:rsidRDefault="000974F3" w:rsidP="000F62FA">
            <w:pPr>
              <w:spacing w:after="0" w:line="240" w:lineRule="auto"/>
              <w:rPr>
                <w:rFonts w:cs="Calibri"/>
                <w:color w:val="000000"/>
                <w:sz w:val="18"/>
                <w:szCs w:val="18"/>
                <w:lang w:eastAsia="en-AU"/>
              </w:rPr>
            </w:pPr>
            <w:r w:rsidRPr="00BD0785">
              <w:rPr>
                <w:rFonts w:cs="Calibri"/>
                <w:color w:val="000000"/>
                <w:sz w:val="18"/>
                <w:szCs w:val="18"/>
                <w:lang w:eastAsia="en-AU"/>
              </w:rPr>
              <w:t>Breer Swamp</w:t>
            </w:r>
          </w:p>
        </w:tc>
        <w:tc>
          <w:tcPr>
            <w:tcW w:w="1276" w:type="dxa"/>
            <w:noWrap/>
            <w:vAlign w:val="bottom"/>
          </w:tcPr>
          <w:p w14:paraId="28E77025" w14:textId="77777777" w:rsidR="000974F3" w:rsidRPr="00BD0785" w:rsidRDefault="000974F3"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-34.4852</w:t>
            </w:r>
          </w:p>
        </w:tc>
        <w:tc>
          <w:tcPr>
            <w:tcW w:w="1134" w:type="dxa"/>
            <w:noWrap/>
            <w:vAlign w:val="bottom"/>
          </w:tcPr>
          <w:p w14:paraId="28E77026" w14:textId="77777777" w:rsidR="000974F3" w:rsidRPr="00BD0785" w:rsidRDefault="000974F3"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143.7237</w:t>
            </w:r>
          </w:p>
        </w:tc>
      </w:tr>
      <w:tr w:rsidR="000974F3" w:rsidRPr="00BD0785" w14:paraId="28E7702C" w14:textId="77777777" w:rsidTr="00461A5C">
        <w:trPr>
          <w:trHeight w:val="20"/>
        </w:trPr>
        <w:tc>
          <w:tcPr>
            <w:tcW w:w="1958" w:type="dxa"/>
            <w:vMerge/>
            <w:noWrap/>
            <w:vAlign w:val="center"/>
          </w:tcPr>
          <w:p w14:paraId="28E77028" w14:textId="77777777" w:rsidR="000974F3" w:rsidRPr="00BD0785" w:rsidRDefault="000974F3" w:rsidP="000F62FA">
            <w:pPr>
              <w:rPr>
                <w:rFonts w:cs="Calibri"/>
                <w:color w:val="000000"/>
                <w:sz w:val="18"/>
                <w:szCs w:val="18"/>
                <w:lang w:eastAsia="en-AU"/>
              </w:rPr>
            </w:pPr>
          </w:p>
        </w:tc>
        <w:tc>
          <w:tcPr>
            <w:tcW w:w="4013" w:type="dxa"/>
            <w:noWrap/>
            <w:vAlign w:val="bottom"/>
          </w:tcPr>
          <w:p w14:paraId="28E77029" w14:textId="77777777" w:rsidR="000974F3" w:rsidRPr="00BD0785" w:rsidRDefault="000974F3" w:rsidP="000F62FA">
            <w:pPr>
              <w:spacing w:after="0" w:line="240" w:lineRule="auto"/>
              <w:rPr>
                <w:rFonts w:cs="Calibri"/>
                <w:color w:val="000000"/>
                <w:sz w:val="18"/>
                <w:szCs w:val="18"/>
                <w:lang w:eastAsia="en-AU"/>
              </w:rPr>
            </w:pPr>
            <w:r w:rsidRPr="00BD0785">
              <w:rPr>
                <w:rFonts w:cs="Calibri"/>
                <w:color w:val="000000"/>
                <w:sz w:val="18"/>
                <w:szCs w:val="18"/>
                <w:lang w:eastAsia="en-AU"/>
              </w:rPr>
              <w:t>River Smyths</w:t>
            </w:r>
          </w:p>
        </w:tc>
        <w:tc>
          <w:tcPr>
            <w:tcW w:w="1276" w:type="dxa"/>
            <w:noWrap/>
            <w:vAlign w:val="bottom"/>
          </w:tcPr>
          <w:p w14:paraId="28E7702A" w14:textId="77777777" w:rsidR="000974F3" w:rsidRPr="00BD0785" w:rsidRDefault="000974F3"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-34.4822</w:t>
            </w:r>
          </w:p>
        </w:tc>
        <w:tc>
          <w:tcPr>
            <w:tcW w:w="1134" w:type="dxa"/>
            <w:noWrap/>
            <w:vAlign w:val="bottom"/>
          </w:tcPr>
          <w:p w14:paraId="28E7702B" w14:textId="77777777" w:rsidR="000974F3" w:rsidRPr="00BD0785" w:rsidRDefault="000974F3"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143.7154</w:t>
            </w:r>
          </w:p>
        </w:tc>
      </w:tr>
      <w:tr w:rsidR="000974F3" w:rsidRPr="00BD0785" w14:paraId="28E77031" w14:textId="77777777" w:rsidTr="00461A5C">
        <w:trPr>
          <w:trHeight w:val="20"/>
        </w:trPr>
        <w:tc>
          <w:tcPr>
            <w:tcW w:w="1958" w:type="dxa"/>
            <w:vMerge/>
            <w:noWrap/>
            <w:vAlign w:val="center"/>
          </w:tcPr>
          <w:p w14:paraId="28E7702D" w14:textId="77777777" w:rsidR="000974F3" w:rsidRPr="00BD0785" w:rsidRDefault="000974F3" w:rsidP="000F62FA">
            <w:pPr>
              <w:rPr>
                <w:rFonts w:cs="Calibri"/>
                <w:color w:val="000000"/>
                <w:sz w:val="18"/>
                <w:szCs w:val="18"/>
                <w:lang w:eastAsia="en-AU"/>
              </w:rPr>
            </w:pPr>
          </w:p>
        </w:tc>
        <w:tc>
          <w:tcPr>
            <w:tcW w:w="4013" w:type="dxa"/>
            <w:noWrap/>
            <w:vAlign w:val="bottom"/>
          </w:tcPr>
          <w:p w14:paraId="28E7702E" w14:textId="77777777" w:rsidR="000974F3" w:rsidRPr="00BD0785" w:rsidRDefault="000974F3" w:rsidP="000F62FA">
            <w:pPr>
              <w:spacing w:after="0" w:line="240" w:lineRule="auto"/>
              <w:rPr>
                <w:rFonts w:cs="Calibri"/>
                <w:color w:val="000000"/>
                <w:sz w:val="18"/>
                <w:szCs w:val="18"/>
                <w:lang w:eastAsia="en-AU"/>
              </w:rPr>
            </w:pPr>
            <w:r w:rsidRPr="00BD0785">
              <w:rPr>
                <w:rFonts w:cs="Calibri"/>
                <w:color w:val="000000"/>
                <w:sz w:val="18"/>
                <w:szCs w:val="18"/>
                <w:lang w:eastAsia="en-AU"/>
              </w:rPr>
              <w:t>Narwie West</w:t>
            </w:r>
          </w:p>
        </w:tc>
        <w:tc>
          <w:tcPr>
            <w:tcW w:w="1276" w:type="dxa"/>
            <w:noWrap/>
            <w:vAlign w:val="bottom"/>
          </w:tcPr>
          <w:p w14:paraId="28E7702F" w14:textId="77777777" w:rsidR="000974F3" w:rsidRPr="00BD0785" w:rsidRDefault="000974F3"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-34.4702</w:t>
            </w:r>
          </w:p>
        </w:tc>
        <w:tc>
          <w:tcPr>
            <w:tcW w:w="1134" w:type="dxa"/>
            <w:noWrap/>
            <w:vAlign w:val="bottom"/>
          </w:tcPr>
          <w:p w14:paraId="28E77030" w14:textId="77777777" w:rsidR="000974F3" w:rsidRPr="00BD0785" w:rsidRDefault="000974F3"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143.6613</w:t>
            </w:r>
          </w:p>
        </w:tc>
      </w:tr>
      <w:tr w:rsidR="000974F3" w:rsidRPr="00BD0785" w14:paraId="28E77036" w14:textId="77777777" w:rsidTr="00461A5C">
        <w:trPr>
          <w:trHeight w:val="20"/>
        </w:trPr>
        <w:tc>
          <w:tcPr>
            <w:tcW w:w="1958" w:type="dxa"/>
            <w:vMerge/>
            <w:noWrap/>
            <w:vAlign w:val="center"/>
          </w:tcPr>
          <w:p w14:paraId="28E77032" w14:textId="77777777" w:rsidR="000974F3" w:rsidRPr="00BD0785" w:rsidRDefault="000974F3" w:rsidP="000F62FA">
            <w:pPr>
              <w:rPr>
                <w:rFonts w:cs="Calibri"/>
                <w:color w:val="000000"/>
                <w:sz w:val="18"/>
                <w:szCs w:val="18"/>
                <w:lang w:eastAsia="en-AU"/>
              </w:rPr>
            </w:pPr>
          </w:p>
        </w:tc>
        <w:tc>
          <w:tcPr>
            <w:tcW w:w="4013" w:type="dxa"/>
            <w:noWrap/>
            <w:vAlign w:val="bottom"/>
          </w:tcPr>
          <w:p w14:paraId="28E77033" w14:textId="77777777" w:rsidR="000974F3" w:rsidRPr="00BD0785" w:rsidRDefault="000974F3" w:rsidP="000F62FA">
            <w:pPr>
              <w:spacing w:after="0" w:line="240" w:lineRule="auto"/>
              <w:rPr>
                <w:rFonts w:cs="Calibri"/>
                <w:color w:val="000000"/>
                <w:sz w:val="18"/>
                <w:szCs w:val="18"/>
                <w:lang w:eastAsia="en-AU"/>
              </w:rPr>
            </w:pPr>
            <w:r w:rsidRPr="00BD0785">
              <w:rPr>
                <w:rFonts w:cs="Calibri"/>
                <w:color w:val="000000"/>
                <w:sz w:val="18"/>
                <w:szCs w:val="18"/>
                <w:lang w:eastAsia="en-AU"/>
              </w:rPr>
              <w:t>Narwie</w:t>
            </w:r>
          </w:p>
        </w:tc>
        <w:tc>
          <w:tcPr>
            <w:tcW w:w="1276" w:type="dxa"/>
            <w:noWrap/>
            <w:vAlign w:val="bottom"/>
          </w:tcPr>
          <w:p w14:paraId="28E77034" w14:textId="77777777" w:rsidR="000974F3" w:rsidRPr="00BD0785" w:rsidRDefault="000974F3"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-34.4555</w:t>
            </w:r>
          </w:p>
        </w:tc>
        <w:tc>
          <w:tcPr>
            <w:tcW w:w="1134" w:type="dxa"/>
            <w:noWrap/>
            <w:vAlign w:val="bottom"/>
          </w:tcPr>
          <w:p w14:paraId="28E77035" w14:textId="77777777" w:rsidR="000974F3" w:rsidRPr="00BD0785" w:rsidRDefault="000974F3"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143.7212</w:t>
            </w:r>
          </w:p>
        </w:tc>
      </w:tr>
      <w:tr w:rsidR="000974F3" w:rsidRPr="00BD0785" w14:paraId="28E7703B" w14:textId="77777777" w:rsidTr="00461A5C">
        <w:trPr>
          <w:trHeight w:val="20"/>
        </w:trPr>
        <w:tc>
          <w:tcPr>
            <w:tcW w:w="1958" w:type="dxa"/>
            <w:vMerge/>
            <w:noWrap/>
            <w:vAlign w:val="center"/>
          </w:tcPr>
          <w:p w14:paraId="28E77037" w14:textId="77777777" w:rsidR="000974F3" w:rsidRPr="00BD0785" w:rsidRDefault="000974F3" w:rsidP="000F62FA">
            <w:pPr>
              <w:rPr>
                <w:rFonts w:cs="Calibri"/>
                <w:color w:val="000000"/>
                <w:sz w:val="18"/>
                <w:szCs w:val="18"/>
                <w:lang w:eastAsia="en-AU"/>
              </w:rPr>
            </w:pPr>
          </w:p>
        </w:tc>
        <w:tc>
          <w:tcPr>
            <w:tcW w:w="4013" w:type="dxa"/>
            <w:noWrap/>
            <w:vAlign w:val="bottom"/>
          </w:tcPr>
          <w:p w14:paraId="28E77038" w14:textId="77777777" w:rsidR="000974F3" w:rsidRPr="00BD0785" w:rsidRDefault="000974F3" w:rsidP="000F62FA">
            <w:pPr>
              <w:spacing w:after="0" w:line="240" w:lineRule="auto"/>
              <w:rPr>
                <w:rFonts w:cs="Calibri"/>
                <w:color w:val="000000"/>
                <w:sz w:val="18"/>
                <w:szCs w:val="18"/>
                <w:lang w:eastAsia="en-AU"/>
              </w:rPr>
            </w:pPr>
            <w:r w:rsidRPr="00BD0785">
              <w:rPr>
                <w:rFonts w:cs="Calibri"/>
                <w:color w:val="000000"/>
                <w:sz w:val="18"/>
                <w:szCs w:val="18"/>
                <w:lang w:eastAsia="en-AU"/>
              </w:rPr>
              <w:t>Yanga National Park</w:t>
            </w:r>
          </w:p>
        </w:tc>
        <w:tc>
          <w:tcPr>
            <w:tcW w:w="1276" w:type="dxa"/>
            <w:noWrap/>
            <w:vAlign w:val="bottom"/>
          </w:tcPr>
          <w:p w14:paraId="28E77039" w14:textId="77777777" w:rsidR="000974F3" w:rsidRPr="00BD0785" w:rsidRDefault="000974F3"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-34.4409</w:t>
            </w:r>
          </w:p>
        </w:tc>
        <w:tc>
          <w:tcPr>
            <w:tcW w:w="1134" w:type="dxa"/>
            <w:noWrap/>
            <w:vAlign w:val="bottom"/>
          </w:tcPr>
          <w:p w14:paraId="28E7703A" w14:textId="77777777" w:rsidR="000974F3" w:rsidRPr="00BD0785" w:rsidRDefault="000974F3"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143.7767</w:t>
            </w:r>
          </w:p>
        </w:tc>
      </w:tr>
      <w:tr w:rsidR="000974F3" w:rsidRPr="00BD0785" w14:paraId="28E77040" w14:textId="77777777" w:rsidTr="00461A5C">
        <w:trPr>
          <w:trHeight w:val="20"/>
        </w:trPr>
        <w:tc>
          <w:tcPr>
            <w:tcW w:w="1958" w:type="dxa"/>
            <w:vMerge/>
            <w:noWrap/>
            <w:vAlign w:val="center"/>
          </w:tcPr>
          <w:p w14:paraId="28E7703C" w14:textId="77777777" w:rsidR="000974F3" w:rsidRPr="00BD0785" w:rsidRDefault="000974F3" w:rsidP="000F62FA">
            <w:pPr>
              <w:rPr>
                <w:rFonts w:cs="Calibri"/>
                <w:color w:val="000000"/>
                <w:sz w:val="18"/>
                <w:szCs w:val="18"/>
                <w:lang w:eastAsia="en-AU"/>
              </w:rPr>
            </w:pPr>
          </w:p>
        </w:tc>
        <w:tc>
          <w:tcPr>
            <w:tcW w:w="4013" w:type="dxa"/>
            <w:noWrap/>
            <w:vAlign w:val="bottom"/>
          </w:tcPr>
          <w:p w14:paraId="28E7703D" w14:textId="77777777" w:rsidR="000974F3" w:rsidRPr="00BD0785" w:rsidRDefault="000974F3" w:rsidP="000F62FA">
            <w:pPr>
              <w:spacing w:after="0" w:line="240" w:lineRule="auto"/>
              <w:rPr>
                <w:rFonts w:cs="Calibri"/>
                <w:color w:val="000000"/>
                <w:sz w:val="18"/>
                <w:szCs w:val="18"/>
                <w:lang w:eastAsia="en-AU"/>
              </w:rPr>
            </w:pPr>
            <w:r w:rsidRPr="00BD0785">
              <w:rPr>
                <w:rFonts w:cs="Calibri"/>
                <w:color w:val="000000"/>
                <w:sz w:val="18"/>
                <w:szCs w:val="18"/>
                <w:lang w:eastAsia="en-AU"/>
              </w:rPr>
              <w:t>Tarwillie Swamp</w:t>
            </w:r>
          </w:p>
        </w:tc>
        <w:tc>
          <w:tcPr>
            <w:tcW w:w="1276" w:type="dxa"/>
            <w:noWrap/>
            <w:vAlign w:val="bottom"/>
          </w:tcPr>
          <w:p w14:paraId="28E7703E" w14:textId="77777777" w:rsidR="000974F3" w:rsidRPr="00BD0785" w:rsidRDefault="000974F3"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-34.436</w:t>
            </w:r>
          </w:p>
        </w:tc>
        <w:tc>
          <w:tcPr>
            <w:tcW w:w="1134" w:type="dxa"/>
            <w:noWrap/>
            <w:vAlign w:val="bottom"/>
          </w:tcPr>
          <w:p w14:paraId="28E7703F" w14:textId="77777777" w:rsidR="000974F3" w:rsidRPr="00BD0785" w:rsidRDefault="000974F3"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143.7874</w:t>
            </w:r>
          </w:p>
        </w:tc>
      </w:tr>
      <w:tr w:rsidR="000974F3" w:rsidRPr="00BD0785" w14:paraId="28E77045" w14:textId="77777777" w:rsidTr="00461A5C">
        <w:trPr>
          <w:trHeight w:val="20"/>
        </w:trPr>
        <w:tc>
          <w:tcPr>
            <w:tcW w:w="1958" w:type="dxa"/>
            <w:vMerge/>
            <w:noWrap/>
            <w:vAlign w:val="center"/>
          </w:tcPr>
          <w:p w14:paraId="28E77041" w14:textId="77777777" w:rsidR="000974F3" w:rsidRPr="00BD0785" w:rsidRDefault="000974F3" w:rsidP="000F62FA">
            <w:pPr>
              <w:rPr>
                <w:rFonts w:cs="Calibri"/>
                <w:color w:val="000000"/>
                <w:sz w:val="18"/>
                <w:szCs w:val="18"/>
                <w:lang w:eastAsia="en-AU"/>
              </w:rPr>
            </w:pPr>
          </w:p>
        </w:tc>
        <w:tc>
          <w:tcPr>
            <w:tcW w:w="4013" w:type="dxa"/>
            <w:noWrap/>
            <w:vAlign w:val="bottom"/>
          </w:tcPr>
          <w:p w14:paraId="28E77042" w14:textId="77777777" w:rsidR="000974F3" w:rsidRPr="00BD0785" w:rsidRDefault="000974F3" w:rsidP="000F62FA">
            <w:pPr>
              <w:spacing w:after="0" w:line="240" w:lineRule="auto"/>
              <w:rPr>
                <w:rFonts w:cs="Calibri"/>
                <w:color w:val="000000"/>
                <w:sz w:val="18"/>
                <w:szCs w:val="18"/>
                <w:lang w:eastAsia="en-AU"/>
              </w:rPr>
            </w:pPr>
            <w:r w:rsidRPr="00BD0785">
              <w:rPr>
                <w:rFonts w:cs="Calibri"/>
                <w:color w:val="000000"/>
                <w:sz w:val="18"/>
                <w:szCs w:val="18"/>
                <w:lang w:eastAsia="en-AU"/>
              </w:rPr>
              <w:t>Piggery Lake</w:t>
            </w:r>
          </w:p>
        </w:tc>
        <w:tc>
          <w:tcPr>
            <w:tcW w:w="1276" w:type="dxa"/>
            <w:noWrap/>
            <w:vAlign w:val="bottom"/>
          </w:tcPr>
          <w:p w14:paraId="28E77043" w14:textId="77777777" w:rsidR="000974F3" w:rsidRPr="00BD0785" w:rsidRDefault="000974F3"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-34.4212</w:t>
            </w:r>
          </w:p>
        </w:tc>
        <w:tc>
          <w:tcPr>
            <w:tcW w:w="1134" w:type="dxa"/>
            <w:noWrap/>
            <w:vAlign w:val="bottom"/>
          </w:tcPr>
          <w:p w14:paraId="28E77044" w14:textId="77777777" w:rsidR="000974F3" w:rsidRPr="00BD0785" w:rsidRDefault="000974F3"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143.7651</w:t>
            </w:r>
          </w:p>
        </w:tc>
      </w:tr>
      <w:tr w:rsidR="000974F3" w:rsidRPr="00BD0785" w14:paraId="28E7704A" w14:textId="77777777" w:rsidTr="00461A5C">
        <w:trPr>
          <w:trHeight w:val="20"/>
        </w:trPr>
        <w:tc>
          <w:tcPr>
            <w:tcW w:w="1958" w:type="dxa"/>
            <w:vMerge/>
            <w:noWrap/>
            <w:vAlign w:val="center"/>
          </w:tcPr>
          <w:p w14:paraId="28E77046" w14:textId="77777777" w:rsidR="000974F3" w:rsidRPr="00BD0785" w:rsidRDefault="000974F3" w:rsidP="000F62FA">
            <w:pPr>
              <w:rPr>
                <w:rFonts w:cs="Calibri"/>
                <w:color w:val="000000"/>
                <w:sz w:val="18"/>
                <w:szCs w:val="18"/>
                <w:lang w:eastAsia="en-AU"/>
              </w:rPr>
            </w:pPr>
          </w:p>
        </w:tc>
        <w:tc>
          <w:tcPr>
            <w:tcW w:w="4013" w:type="dxa"/>
            <w:noWrap/>
            <w:vAlign w:val="bottom"/>
          </w:tcPr>
          <w:p w14:paraId="28E77047" w14:textId="77777777" w:rsidR="000974F3" w:rsidRPr="00BD0785" w:rsidRDefault="000974F3" w:rsidP="000F62FA">
            <w:pPr>
              <w:spacing w:after="0" w:line="240" w:lineRule="auto"/>
              <w:rPr>
                <w:rFonts w:cs="Calibri"/>
                <w:color w:val="000000"/>
                <w:sz w:val="18"/>
                <w:szCs w:val="18"/>
                <w:lang w:eastAsia="en-AU"/>
              </w:rPr>
            </w:pPr>
            <w:r w:rsidRPr="00BD0785">
              <w:rPr>
                <w:rFonts w:cs="Calibri"/>
                <w:color w:val="000000"/>
                <w:sz w:val="18"/>
                <w:szCs w:val="18"/>
                <w:lang w:eastAsia="en-AU"/>
              </w:rPr>
              <w:t>Twin Bridges</w:t>
            </w:r>
          </w:p>
        </w:tc>
        <w:tc>
          <w:tcPr>
            <w:tcW w:w="1276" w:type="dxa"/>
            <w:noWrap/>
            <w:vAlign w:val="bottom"/>
          </w:tcPr>
          <w:p w14:paraId="28E77048" w14:textId="77777777" w:rsidR="000974F3" w:rsidRPr="00BD0785" w:rsidRDefault="000974F3"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-34.4025</w:t>
            </w:r>
          </w:p>
        </w:tc>
        <w:tc>
          <w:tcPr>
            <w:tcW w:w="1134" w:type="dxa"/>
            <w:noWrap/>
            <w:vAlign w:val="bottom"/>
          </w:tcPr>
          <w:p w14:paraId="28E77049" w14:textId="77777777" w:rsidR="000974F3" w:rsidRPr="00BD0785" w:rsidRDefault="000974F3"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143.7917</w:t>
            </w:r>
          </w:p>
        </w:tc>
      </w:tr>
      <w:tr w:rsidR="000974F3" w:rsidRPr="00BD0785" w14:paraId="28E7704F" w14:textId="77777777" w:rsidTr="00461A5C">
        <w:trPr>
          <w:trHeight w:val="20"/>
        </w:trPr>
        <w:tc>
          <w:tcPr>
            <w:tcW w:w="1958" w:type="dxa"/>
            <w:vMerge/>
            <w:noWrap/>
            <w:vAlign w:val="center"/>
          </w:tcPr>
          <w:p w14:paraId="28E7704B" w14:textId="77777777" w:rsidR="000974F3" w:rsidRPr="00BD0785" w:rsidRDefault="000974F3" w:rsidP="000F62FA">
            <w:pPr>
              <w:rPr>
                <w:rFonts w:cs="Calibri"/>
                <w:color w:val="000000"/>
                <w:sz w:val="18"/>
                <w:szCs w:val="18"/>
                <w:lang w:eastAsia="en-AU"/>
              </w:rPr>
            </w:pPr>
          </w:p>
        </w:tc>
        <w:tc>
          <w:tcPr>
            <w:tcW w:w="4013" w:type="dxa"/>
            <w:noWrap/>
            <w:vAlign w:val="bottom"/>
          </w:tcPr>
          <w:p w14:paraId="28E7704C" w14:textId="77777777" w:rsidR="000974F3" w:rsidRPr="00BD0785" w:rsidRDefault="000974F3" w:rsidP="000F62FA">
            <w:pPr>
              <w:spacing w:after="0" w:line="240" w:lineRule="auto"/>
              <w:rPr>
                <w:rFonts w:cs="Calibri"/>
                <w:color w:val="000000"/>
                <w:sz w:val="18"/>
                <w:szCs w:val="18"/>
                <w:lang w:eastAsia="en-AU"/>
              </w:rPr>
            </w:pPr>
            <w:r w:rsidRPr="00BD0785">
              <w:rPr>
                <w:rFonts w:cs="Calibri"/>
                <w:color w:val="000000"/>
                <w:sz w:val="18"/>
                <w:szCs w:val="18"/>
                <w:lang w:eastAsia="en-AU"/>
              </w:rPr>
              <w:t>Top Creek Swamp</w:t>
            </w:r>
          </w:p>
        </w:tc>
        <w:tc>
          <w:tcPr>
            <w:tcW w:w="1276" w:type="dxa"/>
            <w:noWrap/>
            <w:vAlign w:val="bottom"/>
          </w:tcPr>
          <w:p w14:paraId="28E7704D" w14:textId="77777777" w:rsidR="000974F3" w:rsidRPr="00BD0785" w:rsidRDefault="000974F3"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-34.3919</w:t>
            </w:r>
          </w:p>
        </w:tc>
        <w:tc>
          <w:tcPr>
            <w:tcW w:w="1134" w:type="dxa"/>
            <w:noWrap/>
            <w:vAlign w:val="bottom"/>
          </w:tcPr>
          <w:p w14:paraId="28E7704E" w14:textId="77777777" w:rsidR="000974F3" w:rsidRPr="00BD0785" w:rsidRDefault="000974F3"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143.8631</w:t>
            </w:r>
          </w:p>
        </w:tc>
      </w:tr>
      <w:tr w:rsidR="000974F3" w:rsidRPr="00BD0785" w14:paraId="28E77054" w14:textId="77777777" w:rsidTr="00461A5C">
        <w:trPr>
          <w:trHeight w:val="20"/>
        </w:trPr>
        <w:tc>
          <w:tcPr>
            <w:tcW w:w="1958" w:type="dxa"/>
            <w:vMerge/>
            <w:noWrap/>
            <w:vAlign w:val="center"/>
          </w:tcPr>
          <w:p w14:paraId="28E77050" w14:textId="77777777" w:rsidR="000974F3" w:rsidRPr="00BD0785" w:rsidRDefault="000974F3" w:rsidP="000F62FA">
            <w:pPr>
              <w:rPr>
                <w:rFonts w:cs="Calibri"/>
                <w:color w:val="000000"/>
                <w:sz w:val="18"/>
                <w:szCs w:val="18"/>
                <w:lang w:eastAsia="en-AU"/>
              </w:rPr>
            </w:pPr>
          </w:p>
        </w:tc>
        <w:tc>
          <w:tcPr>
            <w:tcW w:w="4013" w:type="dxa"/>
            <w:noWrap/>
            <w:vAlign w:val="bottom"/>
          </w:tcPr>
          <w:p w14:paraId="28E77051" w14:textId="77777777" w:rsidR="000974F3" w:rsidRPr="00BD0785" w:rsidRDefault="000974F3" w:rsidP="000F62FA">
            <w:pPr>
              <w:spacing w:after="0" w:line="240" w:lineRule="auto"/>
              <w:rPr>
                <w:rFonts w:cs="Calibri"/>
                <w:color w:val="000000"/>
                <w:sz w:val="18"/>
                <w:szCs w:val="18"/>
                <w:lang w:eastAsia="en-AU"/>
              </w:rPr>
            </w:pPr>
            <w:r w:rsidRPr="00BD0785">
              <w:rPr>
                <w:rFonts w:cs="Calibri"/>
                <w:color w:val="000000"/>
                <w:sz w:val="18"/>
                <w:szCs w:val="18"/>
                <w:lang w:eastAsia="en-AU"/>
              </w:rPr>
              <w:t>Top Narockwell</w:t>
            </w:r>
          </w:p>
        </w:tc>
        <w:tc>
          <w:tcPr>
            <w:tcW w:w="1276" w:type="dxa"/>
            <w:noWrap/>
            <w:vAlign w:val="bottom"/>
          </w:tcPr>
          <w:p w14:paraId="28E77052" w14:textId="77777777" w:rsidR="000974F3" w:rsidRPr="00BD0785" w:rsidRDefault="000974F3"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-34.3884</w:t>
            </w:r>
          </w:p>
        </w:tc>
        <w:tc>
          <w:tcPr>
            <w:tcW w:w="1134" w:type="dxa"/>
            <w:noWrap/>
            <w:vAlign w:val="bottom"/>
          </w:tcPr>
          <w:p w14:paraId="28E77053" w14:textId="77777777" w:rsidR="000974F3" w:rsidRPr="00BD0785" w:rsidRDefault="000974F3"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143.8184</w:t>
            </w:r>
          </w:p>
        </w:tc>
      </w:tr>
      <w:tr w:rsidR="000974F3" w:rsidRPr="00BD0785" w14:paraId="28E77059" w14:textId="77777777" w:rsidTr="00461A5C">
        <w:trPr>
          <w:trHeight w:val="20"/>
        </w:trPr>
        <w:tc>
          <w:tcPr>
            <w:tcW w:w="1958" w:type="dxa"/>
            <w:vMerge/>
            <w:noWrap/>
            <w:vAlign w:val="center"/>
          </w:tcPr>
          <w:p w14:paraId="28E77055" w14:textId="77777777" w:rsidR="000974F3" w:rsidRPr="00BD0785" w:rsidRDefault="000974F3" w:rsidP="000F62FA">
            <w:pPr>
              <w:rPr>
                <w:rFonts w:cs="Calibri"/>
                <w:color w:val="000000"/>
                <w:sz w:val="18"/>
                <w:szCs w:val="18"/>
                <w:lang w:eastAsia="en-AU"/>
              </w:rPr>
            </w:pPr>
          </w:p>
        </w:tc>
        <w:tc>
          <w:tcPr>
            <w:tcW w:w="4013" w:type="dxa"/>
            <w:noWrap/>
            <w:vAlign w:val="bottom"/>
          </w:tcPr>
          <w:p w14:paraId="28E77056" w14:textId="77777777" w:rsidR="000974F3" w:rsidRPr="00BD0785" w:rsidRDefault="000974F3" w:rsidP="000F62FA">
            <w:pPr>
              <w:spacing w:after="0" w:line="240" w:lineRule="auto"/>
              <w:rPr>
                <w:rFonts w:cs="Calibri"/>
                <w:color w:val="000000"/>
                <w:sz w:val="18"/>
                <w:szCs w:val="18"/>
                <w:lang w:eastAsia="en-AU"/>
              </w:rPr>
            </w:pPr>
            <w:r w:rsidRPr="00BD0785">
              <w:rPr>
                <w:rFonts w:cs="Calibri"/>
                <w:color w:val="000000"/>
                <w:sz w:val="18"/>
                <w:szCs w:val="18"/>
                <w:lang w:eastAsia="en-AU"/>
              </w:rPr>
              <w:t>Lake Meremley</w:t>
            </w:r>
          </w:p>
        </w:tc>
        <w:tc>
          <w:tcPr>
            <w:tcW w:w="1276" w:type="dxa"/>
            <w:noWrap/>
            <w:vAlign w:val="bottom"/>
          </w:tcPr>
          <w:p w14:paraId="28E77057" w14:textId="77777777" w:rsidR="000974F3" w:rsidRPr="00BD0785" w:rsidRDefault="000974F3"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-34.3855</w:t>
            </w:r>
          </w:p>
        </w:tc>
        <w:tc>
          <w:tcPr>
            <w:tcW w:w="1134" w:type="dxa"/>
            <w:noWrap/>
            <w:vAlign w:val="bottom"/>
          </w:tcPr>
          <w:p w14:paraId="28E77058" w14:textId="77777777" w:rsidR="000974F3" w:rsidRPr="00BD0785" w:rsidRDefault="000974F3"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143.6519</w:t>
            </w:r>
          </w:p>
        </w:tc>
      </w:tr>
      <w:tr w:rsidR="000974F3" w:rsidRPr="00BD0785" w14:paraId="28E7705E" w14:textId="77777777" w:rsidTr="00461A5C">
        <w:trPr>
          <w:trHeight w:val="20"/>
        </w:trPr>
        <w:tc>
          <w:tcPr>
            <w:tcW w:w="1958" w:type="dxa"/>
            <w:vMerge/>
            <w:noWrap/>
            <w:vAlign w:val="center"/>
          </w:tcPr>
          <w:p w14:paraId="28E7705A" w14:textId="77777777" w:rsidR="000974F3" w:rsidRPr="00BD0785" w:rsidRDefault="000974F3" w:rsidP="000F62FA">
            <w:pPr>
              <w:rPr>
                <w:rFonts w:cs="Calibri"/>
                <w:color w:val="000000"/>
                <w:sz w:val="18"/>
                <w:szCs w:val="18"/>
                <w:lang w:eastAsia="en-AU"/>
              </w:rPr>
            </w:pPr>
          </w:p>
        </w:tc>
        <w:tc>
          <w:tcPr>
            <w:tcW w:w="4013" w:type="dxa"/>
            <w:noWrap/>
            <w:vAlign w:val="bottom"/>
          </w:tcPr>
          <w:p w14:paraId="28E7705B" w14:textId="77777777" w:rsidR="000974F3" w:rsidRPr="00BD0785" w:rsidRDefault="000974F3" w:rsidP="000F62FA">
            <w:pPr>
              <w:spacing w:after="0" w:line="240" w:lineRule="auto"/>
              <w:rPr>
                <w:rFonts w:cs="Calibri"/>
                <w:color w:val="000000"/>
                <w:sz w:val="18"/>
                <w:szCs w:val="18"/>
                <w:lang w:eastAsia="en-AU"/>
              </w:rPr>
            </w:pPr>
            <w:r w:rsidRPr="00BD0785">
              <w:rPr>
                <w:rFonts w:cs="Calibri"/>
                <w:color w:val="000000"/>
                <w:sz w:val="18"/>
                <w:szCs w:val="18"/>
                <w:lang w:eastAsia="en-AU"/>
              </w:rPr>
              <w:t>North Stallion Swamp</w:t>
            </w:r>
          </w:p>
        </w:tc>
        <w:tc>
          <w:tcPr>
            <w:tcW w:w="1276" w:type="dxa"/>
            <w:noWrap/>
            <w:vAlign w:val="bottom"/>
          </w:tcPr>
          <w:p w14:paraId="28E7705C" w14:textId="77777777" w:rsidR="000974F3" w:rsidRPr="00BD0785" w:rsidRDefault="000974F3"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-34.3847</w:t>
            </w:r>
          </w:p>
        </w:tc>
        <w:tc>
          <w:tcPr>
            <w:tcW w:w="1134" w:type="dxa"/>
            <w:noWrap/>
            <w:vAlign w:val="bottom"/>
          </w:tcPr>
          <w:p w14:paraId="28E7705D" w14:textId="77777777" w:rsidR="000974F3" w:rsidRPr="00BD0785" w:rsidRDefault="000974F3"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143.8998</w:t>
            </w:r>
          </w:p>
        </w:tc>
      </w:tr>
      <w:tr w:rsidR="000974F3" w:rsidRPr="00BD0785" w14:paraId="28E77063" w14:textId="77777777" w:rsidTr="00461A5C">
        <w:trPr>
          <w:trHeight w:val="20"/>
        </w:trPr>
        <w:tc>
          <w:tcPr>
            <w:tcW w:w="1958" w:type="dxa"/>
            <w:vMerge/>
            <w:noWrap/>
            <w:vAlign w:val="center"/>
          </w:tcPr>
          <w:p w14:paraId="28E7705F" w14:textId="77777777" w:rsidR="000974F3" w:rsidRPr="00BD0785" w:rsidRDefault="000974F3" w:rsidP="000F62FA">
            <w:pPr>
              <w:rPr>
                <w:rFonts w:cs="Calibri"/>
                <w:color w:val="000000"/>
                <w:sz w:val="18"/>
                <w:szCs w:val="18"/>
                <w:lang w:eastAsia="en-AU"/>
              </w:rPr>
            </w:pPr>
          </w:p>
        </w:tc>
        <w:tc>
          <w:tcPr>
            <w:tcW w:w="4013" w:type="dxa"/>
            <w:noWrap/>
            <w:vAlign w:val="bottom"/>
          </w:tcPr>
          <w:p w14:paraId="28E77060" w14:textId="77777777" w:rsidR="000974F3" w:rsidRPr="00BD0785" w:rsidRDefault="000974F3" w:rsidP="000F62FA">
            <w:pPr>
              <w:spacing w:after="0" w:line="240" w:lineRule="auto"/>
              <w:rPr>
                <w:rFonts w:cs="Calibri"/>
                <w:color w:val="000000"/>
                <w:sz w:val="18"/>
                <w:szCs w:val="18"/>
                <w:lang w:eastAsia="en-AU"/>
              </w:rPr>
            </w:pPr>
            <w:r w:rsidRPr="00BD0785">
              <w:rPr>
                <w:rFonts w:cs="Calibri"/>
                <w:color w:val="000000"/>
                <w:sz w:val="18"/>
                <w:szCs w:val="18"/>
                <w:lang w:eastAsia="en-AU"/>
              </w:rPr>
              <w:t>Pococks Swamp</w:t>
            </w:r>
          </w:p>
        </w:tc>
        <w:tc>
          <w:tcPr>
            <w:tcW w:w="1276" w:type="dxa"/>
            <w:noWrap/>
            <w:vAlign w:val="bottom"/>
          </w:tcPr>
          <w:p w14:paraId="28E77061" w14:textId="77777777" w:rsidR="000974F3" w:rsidRPr="00BD0785" w:rsidRDefault="000974F3"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-34.3802</w:t>
            </w:r>
          </w:p>
        </w:tc>
        <w:tc>
          <w:tcPr>
            <w:tcW w:w="1134" w:type="dxa"/>
            <w:noWrap/>
            <w:vAlign w:val="bottom"/>
          </w:tcPr>
          <w:p w14:paraId="28E77062" w14:textId="77777777" w:rsidR="000974F3" w:rsidRPr="00BD0785" w:rsidRDefault="000974F3"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143.7833</w:t>
            </w:r>
          </w:p>
        </w:tc>
      </w:tr>
      <w:tr w:rsidR="000974F3" w:rsidRPr="00BD0785" w14:paraId="28E77068" w14:textId="77777777" w:rsidTr="00461A5C">
        <w:trPr>
          <w:trHeight w:val="20"/>
        </w:trPr>
        <w:tc>
          <w:tcPr>
            <w:tcW w:w="1958" w:type="dxa"/>
            <w:vMerge/>
            <w:noWrap/>
            <w:vAlign w:val="center"/>
          </w:tcPr>
          <w:p w14:paraId="28E77064" w14:textId="77777777" w:rsidR="000974F3" w:rsidRPr="00BD0785" w:rsidRDefault="000974F3" w:rsidP="000F62FA">
            <w:pPr>
              <w:rPr>
                <w:rFonts w:cs="Calibri"/>
                <w:color w:val="000000"/>
                <w:sz w:val="18"/>
                <w:szCs w:val="18"/>
                <w:lang w:eastAsia="en-AU"/>
              </w:rPr>
            </w:pPr>
          </w:p>
        </w:tc>
        <w:tc>
          <w:tcPr>
            <w:tcW w:w="4013" w:type="dxa"/>
            <w:noWrap/>
            <w:vAlign w:val="bottom"/>
          </w:tcPr>
          <w:p w14:paraId="28E77065" w14:textId="77777777" w:rsidR="000974F3" w:rsidRPr="00BD0785" w:rsidRDefault="000974F3" w:rsidP="000F62FA">
            <w:pPr>
              <w:spacing w:after="0" w:line="240" w:lineRule="auto"/>
              <w:rPr>
                <w:rFonts w:cs="Calibri"/>
                <w:color w:val="000000"/>
                <w:sz w:val="18"/>
                <w:szCs w:val="18"/>
                <w:lang w:eastAsia="en-AU"/>
              </w:rPr>
            </w:pPr>
            <w:r w:rsidRPr="00BD0785">
              <w:rPr>
                <w:rFonts w:cs="Calibri"/>
                <w:color w:val="000000"/>
                <w:sz w:val="18"/>
                <w:szCs w:val="18"/>
                <w:lang w:eastAsia="en-AU"/>
              </w:rPr>
              <w:t>Little Piggery</w:t>
            </w:r>
          </w:p>
        </w:tc>
        <w:tc>
          <w:tcPr>
            <w:tcW w:w="1276" w:type="dxa"/>
            <w:noWrap/>
            <w:vAlign w:val="bottom"/>
          </w:tcPr>
          <w:p w14:paraId="28E77066" w14:textId="77777777" w:rsidR="000974F3" w:rsidRPr="00BD0785" w:rsidRDefault="000974F3"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-34.379</w:t>
            </w:r>
          </w:p>
        </w:tc>
        <w:tc>
          <w:tcPr>
            <w:tcW w:w="1134" w:type="dxa"/>
            <w:noWrap/>
            <w:vAlign w:val="bottom"/>
          </w:tcPr>
          <w:p w14:paraId="28E77067" w14:textId="77777777" w:rsidR="000974F3" w:rsidRPr="00BD0785" w:rsidRDefault="000974F3"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143.7561</w:t>
            </w:r>
          </w:p>
        </w:tc>
      </w:tr>
      <w:tr w:rsidR="000974F3" w:rsidRPr="00BD0785" w14:paraId="28E7706D" w14:textId="77777777" w:rsidTr="00461A5C">
        <w:trPr>
          <w:trHeight w:val="20"/>
        </w:trPr>
        <w:tc>
          <w:tcPr>
            <w:tcW w:w="1958" w:type="dxa"/>
            <w:vMerge/>
            <w:noWrap/>
            <w:vAlign w:val="center"/>
          </w:tcPr>
          <w:p w14:paraId="28E77069" w14:textId="77777777" w:rsidR="000974F3" w:rsidRPr="00BD0785" w:rsidRDefault="000974F3" w:rsidP="000F62FA">
            <w:pPr>
              <w:rPr>
                <w:rFonts w:cs="Calibri"/>
                <w:color w:val="000000"/>
                <w:sz w:val="18"/>
                <w:szCs w:val="18"/>
                <w:lang w:eastAsia="en-AU"/>
              </w:rPr>
            </w:pPr>
          </w:p>
        </w:tc>
        <w:tc>
          <w:tcPr>
            <w:tcW w:w="4013" w:type="dxa"/>
            <w:noWrap/>
            <w:vAlign w:val="bottom"/>
          </w:tcPr>
          <w:p w14:paraId="28E7706A" w14:textId="77777777" w:rsidR="000974F3" w:rsidRPr="00BD0785" w:rsidRDefault="000974F3" w:rsidP="000F62FA">
            <w:pPr>
              <w:spacing w:after="0" w:line="240" w:lineRule="auto"/>
              <w:rPr>
                <w:rFonts w:cs="Calibri"/>
                <w:color w:val="000000"/>
                <w:sz w:val="18"/>
                <w:szCs w:val="18"/>
                <w:lang w:eastAsia="en-AU"/>
              </w:rPr>
            </w:pPr>
            <w:r w:rsidRPr="00BD0785">
              <w:rPr>
                <w:rFonts w:cs="Calibri"/>
                <w:color w:val="000000"/>
                <w:sz w:val="18"/>
                <w:szCs w:val="18"/>
                <w:lang w:eastAsia="en-AU"/>
              </w:rPr>
              <w:t>Waugorah Lake</w:t>
            </w:r>
          </w:p>
        </w:tc>
        <w:tc>
          <w:tcPr>
            <w:tcW w:w="1276" w:type="dxa"/>
            <w:noWrap/>
            <w:vAlign w:val="bottom"/>
          </w:tcPr>
          <w:p w14:paraId="28E7706B" w14:textId="77777777" w:rsidR="000974F3" w:rsidRPr="00BD0785" w:rsidRDefault="000974F3"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-34.3668</w:t>
            </w:r>
          </w:p>
        </w:tc>
        <w:tc>
          <w:tcPr>
            <w:tcW w:w="1134" w:type="dxa"/>
            <w:noWrap/>
            <w:vAlign w:val="bottom"/>
          </w:tcPr>
          <w:p w14:paraId="28E7706C" w14:textId="77777777" w:rsidR="000974F3" w:rsidRPr="00BD0785" w:rsidRDefault="000974F3"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143.8916</w:t>
            </w:r>
          </w:p>
        </w:tc>
      </w:tr>
      <w:tr w:rsidR="000974F3" w:rsidRPr="00BD0785" w14:paraId="28E77072" w14:textId="77777777" w:rsidTr="00461A5C">
        <w:trPr>
          <w:trHeight w:val="20"/>
        </w:trPr>
        <w:tc>
          <w:tcPr>
            <w:tcW w:w="1958" w:type="dxa"/>
            <w:vMerge/>
            <w:noWrap/>
            <w:vAlign w:val="center"/>
          </w:tcPr>
          <w:p w14:paraId="28E7706E" w14:textId="77777777" w:rsidR="000974F3" w:rsidRPr="00BD0785" w:rsidRDefault="000974F3" w:rsidP="000F62FA">
            <w:pPr>
              <w:rPr>
                <w:rFonts w:cs="Calibri"/>
                <w:color w:val="000000"/>
                <w:sz w:val="18"/>
                <w:szCs w:val="18"/>
                <w:lang w:eastAsia="en-AU"/>
              </w:rPr>
            </w:pPr>
          </w:p>
        </w:tc>
        <w:tc>
          <w:tcPr>
            <w:tcW w:w="4013" w:type="dxa"/>
            <w:noWrap/>
            <w:vAlign w:val="bottom"/>
          </w:tcPr>
          <w:p w14:paraId="28E7706F" w14:textId="77777777" w:rsidR="000974F3" w:rsidRPr="00BD0785" w:rsidRDefault="000974F3" w:rsidP="000F62FA">
            <w:pPr>
              <w:spacing w:after="0" w:line="240" w:lineRule="auto"/>
              <w:rPr>
                <w:rFonts w:cs="Calibri"/>
                <w:color w:val="000000"/>
                <w:sz w:val="18"/>
                <w:szCs w:val="18"/>
                <w:lang w:eastAsia="en-AU"/>
              </w:rPr>
            </w:pPr>
            <w:r w:rsidRPr="00BD0785">
              <w:rPr>
                <w:rFonts w:cs="Calibri"/>
                <w:color w:val="000000"/>
                <w:sz w:val="18"/>
                <w:szCs w:val="18"/>
                <w:lang w:eastAsia="en-AU"/>
              </w:rPr>
              <w:t>Shaws Swamp</w:t>
            </w:r>
          </w:p>
        </w:tc>
        <w:tc>
          <w:tcPr>
            <w:tcW w:w="1276" w:type="dxa"/>
            <w:noWrap/>
            <w:vAlign w:val="bottom"/>
          </w:tcPr>
          <w:p w14:paraId="28E77070" w14:textId="77777777" w:rsidR="000974F3" w:rsidRPr="00BD0785" w:rsidRDefault="000974F3"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-34.3557</w:t>
            </w:r>
          </w:p>
        </w:tc>
        <w:tc>
          <w:tcPr>
            <w:tcW w:w="1134" w:type="dxa"/>
            <w:noWrap/>
            <w:vAlign w:val="bottom"/>
          </w:tcPr>
          <w:p w14:paraId="28E77071" w14:textId="77777777" w:rsidR="000974F3" w:rsidRPr="00BD0785" w:rsidRDefault="000974F3"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143.8673</w:t>
            </w:r>
          </w:p>
        </w:tc>
      </w:tr>
      <w:tr w:rsidR="000974F3" w:rsidRPr="00BD0785" w14:paraId="28E77077" w14:textId="77777777" w:rsidTr="00461A5C">
        <w:trPr>
          <w:trHeight w:val="20"/>
        </w:trPr>
        <w:tc>
          <w:tcPr>
            <w:tcW w:w="1958" w:type="dxa"/>
            <w:vMerge/>
            <w:noWrap/>
            <w:vAlign w:val="center"/>
          </w:tcPr>
          <w:p w14:paraId="28E77073" w14:textId="77777777" w:rsidR="000974F3" w:rsidRPr="00BD0785" w:rsidRDefault="000974F3" w:rsidP="000F62FA">
            <w:pPr>
              <w:rPr>
                <w:rFonts w:cs="Calibri"/>
                <w:color w:val="000000"/>
                <w:sz w:val="18"/>
                <w:szCs w:val="18"/>
                <w:lang w:eastAsia="en-AU"/>
              </w:rPr>
            </w:pPr>
          </w:p>
        </w:tc>
        <w:tc>
          <w:tcPr>
            <w:tcW w:w="4013" w:type="dxa"/>
            <w:noWrap/>
            <w:vAlign w:val="bottom"/>
          </w:tcPr>
          <w:p w14:paraId="28E77074" w14:textId="77777777" w:rsidR="000974F3" w:rsidRPr="00BD0785" w:rsidRDefault="000974F3" w:rsidP="000F62FA">
            <w:pPr>
              <w:spacing w:after="0" w:line="240" w:lineRule="auto"/>
              <w:rPr>
                <w:rFonts w:cs="Calibri"/>
                <w:color w:val="000000"/>
                <w:sz w:val="18"/>
                <w:szCs w:val="18"/>
                <w:lang w:eastAsia="en-AU"/>
              </w:rPr>
            </w:pPr>
            <w:r>
              <w:rPr>
                <w:rFonts w:cs="Calibri"/>
                <w:color w:val="000000"/>
                <w:sz w:val="18"/>
                <w:szCs w:val="18"/>
                <w:lang w:eastAsia="en-AU"/>
              </w:rPr>
              <w:t xml:space="preserve">Juanbung </w:t>
            </w:r>
            <w:r w:rsidRPr="00BD0785">
              <w:rPr>
                <w:rFonts w:cs="Calibri"/>
                <w:color w:val="000000"/>
                <w:sz w:val="18"/>
                <w:szCs w:val="18"/>
                <w:lang w:eastAsia="en-AU"/>
              </w:rPr>
              <w:t>Springdale</w:t>
            </w:r>
          </w:p>
        </w:tc>
        <w:tc>
          <w:tcPr>
            <w:tcW w:w="1276" w:type="dxa"/>
            <w:noWrap/>
            <w:vAlign w:val="bottom"/>
          </w:tcPr>
          <w:p w14:paraId="28E77075" w14:textId="77777777" w:rsidR="000974F3" w:rsidRPr="00BD0785" w:rsidRDefault="000974F3"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-34.355</w:t>
            </w:r>
          </w:p>
        </w:tc>
        <w:tc>
          <w:tcPr>
            <w:tcW w:w="1134" w:type="dxa"/>
            <w:noWrap/>
            <w:vAlign w:val="bottom"/>
          </w:tcPr>
          <w:p w14:paraId="28E77076" w14:textId="77777777" w:rsidR="000974F3" w:rsidRPr="00BD0785" w:rsidRDefault="000974F3"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143.841</w:t>
            </w:r>
          </w:p>
        </w:tc>
      </w:tr>
      <w:tr w:rsidR="000974F3" w:rsidRPr="00BD0785" w14:paraId="28E7707C" w14:textId="77777777" w:rsidTr="00461A5C">
        <w:trPr>
          <w:trHeight w:val="20"/>
        </w:trPr>
        <w:tc>
          <w:tcPr>
            <w:tcW w:w="1958" w:type="dxa"/>
            <w:vMerge/>
            <w:noWrap/>
            <w:vAlign w:val="center"/>
          </w:tcPr>
          <w:p w14:paraId="28E77078" w14:textId="77777777" w:rsidR="000974F3" w:rsidRPr="00BD0785" w:rsidRDefault="000974F3" w:rsidP="000F62FA">
            <w:pPr>
              <w:rPr>
                <w:rFonts w:cs="Calibri"/>
                <w:color w:val="000000"/>
                <w:sz w:val="18"/>
                <w:szCs w:val="18"/>
                <w:lang w:eastAsia="en-AU"/>
              </w:rPr>
            </w:pPr>
          </w:p>
        </w:tc>
        <w:tc>
          <w:tcPr>
            <w:tcW w:w="4013" w:type="dxa"/>
            <w:noWrap/>
            <w:vAlign w:val="bottom"/>
          </w:tcPr>
          <w:p w14:paraId="28E77079" w14:textId="77777777" w:rsidR="000974F3" w:rsidRPr="00BD0785" w:rsidRDefault="000974F3" w:rsidP="000F62FA">
            <w:pPr>
              <w:spacing w:after="0" w:line="240" w:lineRule="auto"/>
              <w:rPr>
                <w:rFonts w:cs="Calibri"/>
                <w:color w:val="000000"/>
                <w:sz w:val="18"/>
                <w:szCs w:val="18"/>
                <w:lang w:eastAsia="en-AU"/>
              </w:rPr>
            </w:pPr>
            <w:r w:rsidRPr="00BD0785">
              <w:rPr>
                <w:rFonts w:cs="Calibri"/>
                <w:color w:val="000000"/>
                <w:sz w:val="18"/>
                <w:szCs w:val="18"/>
                <w:lang w:eastAsia="en-AU"/>
              </w:rPr>
              <w:t>Redbank System</w:t>
            </w:r>
          </w:p>
        </w:tc>
        <w:tc>
          <w:tcPr>
            <w:tcW w:w="1276" w:type="dxa"/>
            <w:noWrap/>
            <w:vAlign w:val="bottom"/>
          </w:tcPr>
          <w:p w14:paraId="28E7707A" w14:textId="77777777" w:rsidR="000974F3" w:rsidRPr="00BD0785" w:rsidRDefault="000974F3"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-34.352</w:t>
            </w:r>
          </w:p>
        </w:tc>
        <w:tc>
          <w:tcPr>
            <w:tcW w:w="1134" w:type="dxa"/>
            <w:noWrap/>
            <w:vAlign w:val="bottom"/>
          </w:tcPr>
          <w:p w14:paraId="28E7707B" w14:textId="77777777" w:rsidR="000974F3" w:rsidRPr="00BD0785" w:rsidRDefault="000974F3"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143.783</w:t>
            </w:r>
          </w:p>
        </w:tc>
      </w:tr>
      <w:tr w:rsidR="000974F3" w:rsidRPr="00BD0785" w14:paraId="28E77081" w14:textId="77777777" w:rsidTr="00461A5C">
        <w:trPr>
          <w:trHeight w:val="20"/>
        </w:trPr>
        <w:tc>
          <w:tcPr>
            <w:tcW w:w="1958" w:type="dxa"/>
            <w:vMerge/>
            <w:noWrap/>
            <w:vAlign w:val="center"/>
          </w:tcPr>
          <w:p w14:paraId="28E7707D" w14:textId="77777777" w:rsidR="000974F3" w:rsidRPr="00BD0785" w:rsidRDefault="000974F3" w:rsidP="000F62FA">
            <w:pPr>
              <w:spacing w:after="0" w:line="240" w:lineRule="auto"/>
              <w:rPr>
                <w:rFonts w:cs="Calibri"/>
                <w:color w:val="000000"/>
                <w:sz w:val="18"/>
                <w:szCs w:val="18"/>
                <w:lang w:eastAsia="en-AU"/>
              </w:rPr>
            </w:pPr>
          </w:p>
        </w:tc>
        <w:tc>
          <w:tcPr>
            <w:tcW w:w="4013" w:type="dxa"/>
            <w:noWrap/>
            <w:vAlign w:val="bottom"/>
          </w:tcPr>
          <w:p w14:paraId="28E7707E" w14:textId="77777777" w:rsidR="000974F3" w:rsidRPr="00BD0785" w:rsidRDefault="000974F3" w:rsidP="000F62FA">
            <w:pPr>
              <w:spacing w:after="0" w:line="240" w:lineRule="auto"/>
              <w:rPr>
                <w:rFonts w:cs="Calibri"/>
                <w:color w:val="000000"/>
                <w:sz w:val="18"/>
                <w:szCs w:val="18"/>
                <w:lang w:eastAsia="en-AU"/>
              </w:rPr>
            </w:pPr>
            <w:r w:rsidRPr="00BD0785">
              <w:rPr>
                <w:rFonts w:cs="Calibri"/>
                <w:color w:val="000000"/>
                <w:sz w:val="18"/>
                <w:szCs w:val="18"/>
                <w:lang w:eastAsia="en-AU"/>
              </w:rPr>
              <w:t>River Paddock Swamp</w:t>
            </w:r>
          </w:p>
        </w:tc>
        <w:tc>
          <w:tcPr>
            <w:tcW w:w="1276" w:type="dxa"/>
            <w:noWrap/>
            <w:vAlign w:val="bottom"/>
          </w:tcPr>
          <w:p w14:paraId="28E7707F" w14:textId="77777777" w:rsidR="000974F3" w:rsidRPr="00BD0785" w:rsidRDefault="000974F3"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-34.3416</w:t>
            </w:r>
          </w:p>
        </w:tc>
        <w:tc>
          <w:tcPr>
            <w:tcW w:w="1134" w:type="dxa"/>
            <w:noWrap/>
            <w:vAlign w:val="bottom"/>
          </w:tcPr>
          <w:p w14:paraId="28E77080" w14:textId="77777777" w:rsidR="000974F3" w:rsidRPr="00BD0785" w:rsidRDefault="000974F3"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143.8929</w:t>
            </w:r>
          </w:p>
        </w:tc>
      </w:tr>
      <w:tr w:rsidR="000974F3" w:rsidRPr="00BD0785" w14:paraId="28E77086" w14:textId="77777777" w:rsidTr="00461A5C">
        <w:trPr>
          <w:trHeight w:val="20"/>
        </w:trPr>
        <w:tc>
          <w:tcPr>
            <w:tcW w:w="1958" w:type="dxa"/>
            <w:vMerge/>
            <w:noWrap/>
            <w:vAlign w:val="center"/>
          </w:tcPr>
          <w:p w14:paraId="28E77082" w14:textId="77777777" w:rsidR="000974F3" w:rsidRPr="00BD0785" w:rsidRDefault="000974F3" w:rsidP="000F62FA">
            <w:pPr>
              <w:spacing w:after="0" w:line="240" w:lineRule="auto"/>
              <w:rPr>
                <w:rFonts w:cs="Calibri"/>
                <w:color w:val="000000"/>
                <w:sz w:val="18"/>
                <w:szCs w:val="18"/>
                <w:lang w:eastAsia="en-AU"/>
              </w:rPr>
            </w:pPr>
          </w:p>
        </w:tc>
        <w:tc>
          <w:tcPr>
            <w:tcW w:w="4013" w:type="dxa"/>
            <w:noWrap/>
            <w:vAlign w:val="bottom"/>
          </w:tcPr>
          <w:p w14:paraId="28E77083" w14:textId="77777777" w:rsidR="000974F3" w:rsidRPr="00BD0785" w:rsidRDefault="000974F3" w:rsidP="000F62FA">
            <w:pPr>
              <w:spacing w:after="0" w:line="240" w:lineRule="auto"/>
              <w:rPr>
                <w:rFonts w:cs="Calibri"/>
                <w:color w:val="000000"/>
                <w:sz w:val="18"/>
                <w:szCs w:val="18"/>
                <w:lang w:eastAsia="en-AU"/>
              </w:rPr>
            </w:pPr>
            <w:r w:rsidRPr="00BD0785">
              <w:rPr>
                <w:rFonts w:cs="Calibri"/>
                <w:color w:val="000000"/>
                <w:sz w:val="18"/>
                <w:szCs w:val="18"/>
                <w:lang w:eastAsia="en-AU"/>
              </w:rPr>
              <w:t>Tala Lake</w:t>
            </w:r>
          </w:p>
        </w:tc>
        <w:tc>
          <w:tcPr>
            <w:tcW w:w="1276" w:type="dxa"/>
            <w:noWrap/>
            <w:vAlign w:val="bottom"/>
          </w:tcPr>
          <w:p w14:paraId="28E77084" w14:textId="77777777" w:rsidR="000974F3" w:rsidRPr="00BD0785" w:rsidRDefault="000974F3"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-34.567</w:t>
            </w:r>
          </w:p>
        </w:tc>
        <w:tc>
          <w:tcPr>
            <w:tcW w:w="1134" w:type="dxa"/>
            <w:noWrap/>
            <w:vAlign w:val="bottom"/>
          </w:tcPr>
          <w:p w14:paraId="28E77085" w14:textId="77777777" w:rsidR="000974F3" w:rsidRPr="00BD0785" w:rsidRDefault="000974F3"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143.724</w:t>
            </w:r>
          </w:p>
        </w:tc>
      </w:tr>
      <w:tr w:rsidR="007861E5" w:rsidRPr="00BD0785" w14:paraId="28E7708B" w14:textId="77777777" w:rsidTr="00461A5C">
        <w:trPr>
          <w:trHeight w:val="20"/>
        </w:trPr>
        <w:tc>
          <w:tcPr>
            <w:tcW w:w="1958" w:type="dxa"/>
            <w:vMerge/>
            <w:noWrap/>
            <w:vAlign w:val="center"/>
          </w:tcPr>
          <w:p w14:paraId="28E77087" w14:textId="77777777" w:rsidR="007861E5" w:rsidRPr="00BD0785" w:rsidRDefault="007861E5" w:rsidP="000F62FA">
            <w:pPr>
              <w:spacing w:after="0" w:line="240" w:lineRule="auto"/>
              <w:rPr>
                <w:rFonts w:cs="Calibri"/>
                <w:color w:val="000000"/>
                <w:sz w:val="18"/>
                <w:szCs w:val="18"/>
                <w:lang w:eastAsia="en-AU"/>
              </w:rPr>
            </w:pPr>
          </w:p>
        </w:tc>
        <w:tc>
          <w:tcPr>
            <w:tcW w:w="4013" w:type="dxa"/>
            <w:noWrap/>
            <w:vAlign w:val="bottom"/>
          </w:tcPr>
          <w:p w14:paraId="28E77088" w14:textId="77777777" w:rsidR="007861E5" w:rsidRPr="00BD0785" w:rsidRDefault="007861E5" w:rsidP="007861E5">
            <w:pPr>
              <w:spacing w:after="0" w:line="240" w:lineRule="auto"/>
              <w:rPr>
                <w:rFonts w:cs="Calibri"/>
                <w:color w:val="000000"/>
                <w:sz w:val="18"/>
                <w:szCs w:val="18"/>
                <w:lang w:eastAsia="en-AU"/>
              </w:rPr>
            </w:pPr>
            <w:r w:rsidRPr="00BD0785">
              <w:rPr>
                <w:rFonts w:cs="Calibri"/>
                <w:color w:val="000000"/>
                <w:sz w:val="18"/>
                <w:szCs w:val="18"/>
                <w:lang w:eastAsia="en-AU"/>
              </w:rPr>
              <w:t>Tala Swamp</w:t>
            </w:r>
          </w:p>
        </w:tc>
        <w:tc>
          <w:tcPr>
            <w:tcW w:w="1276" w:type="dxa"/>
            <w:noWrap/>
            <w:vAlign w:val="bottom"/>
          </w:tcPr>
          <w:p w14:paraId="28E77089" w14:textId="77777777" w:rsidR="007861E5" w:rsidRPr="00BD0785" w:rsidRDefault="007861E5" w:rsidP="007861E5">
            <w:pPr>
              <w:spacing w:after="0" w:line="240" w:lineRule="auto"/>
              <w:jc w:val="right"/>
              <w:rPr>
                <w:rFonts w:cs="Calibri"/>
                <w:color w:val="000000"/>
                <w:sz w:val="18"/>
                <w:szCs w:val="18"/>
                <w:lang w:eastAsia="en-AU"/>
              </w:rPr>
            </w:pPr>
            <w:r w:rsidRPr="00BD0785">
              <w:rPr>
                <w:rFonts w:cs="Calibri"/>
                <w:color w:val="000000"/>
                <w:sz w:val="18"/>
                <w:szCs w:val="18"/>
                <w:lang w:eastAsia="en-AU"/>
              </w:rPr>
              <w:t>-34.617</w:t>
            </w:r>
          </w:p>
        </w:tc>
        <w:tc>
          <w:tcPr>
            <w:tcW w:w="1134" w:type="dxa"/>
            <w:noWrap/>
            <w:vAlign w:val="bottom"/>
          </w:tcPr>
          <w:p w14:paraId="28E7708A" w14:textId="77777777" w:rsidR="007861E5" w:rsidRPr="00BD0785" w:rsidRDefault="007861E5" w:rsidP="007861E5">
            <w:pPr>
              <w:spacing w:after="0" w:line="240" w:lineRule="auto"/>
              <w:jc w:val="right"/>
              <w:rPr>
                <w:rFonts w:cs="Calibri"/>
                <w:color w:val="000000"/>
                <w:sz w:val="18"/>
                <w:szCs w:val="18"/>
                <w:lang w:eastAsia="en-AU"/>
              </w:rPr>
            </w:pPr>
            <w:r w:rsidRPr="00BD0785">
              <w:rPr>
                <w:rFonts w:cs="Calibri"/>
                <w:color w:val="000000"/>
                <w:sz w:val="18"/>
                <w:szCs w:val="18"/>
                <w:lang w:eastAsia="en-AU"/>
              </w:rPr>
              <w:t>143.6735</w:t>
            </w:r>
          </w:p>
        </w:tc>
      </w:tr>
      <w:tr w:rsidR="000974F3" w:rsidRPr="00BD0785" w14:paraId="28E77090" w14:textId="77777777" w:rsidTr="00461A5C">
        <w:trPr>
          <w:trHeight w:val="20"/>
        </w:trPr>
        <w:tc>
          <w:tcPr>
            <w:tcW w:w="1958" w:type="dxa"/>
            <w:vMerge/>
            <w:noWrap/>
            <w:vAlign w:val="center"/>
          </w:tcPr>
          <w:p w14:paraId="28E7708C" w14:textId="77777777" w:rsidR="000974F3" w:rsidRPr="00BD0785" w:rsidRDefault="000974F3" w:rsidP="000F62FA">
            <w:pPr>
              <w:spacing w:after="0" w:line="240" w:lineRule="auto"/>
              <w:rPr>
                <w:rFonts w:cs="Calibri"/>
                <w:color w:val="000000"/>
                <w:sz w:val="18"/>
                <w:szCs w:val="18"/>
                <w:lang w:eastAsia="en-AU"/>
              </w:rPr>
            </w:pPr>
          </w:p>
        </w:tc>
        <w:tc>
          <w:tcPr>
            <w:tcW w:w="4013" w:type="dxa"/>
            <w:noWrap/>
            <w:vAlign w:val="bottom"/>
          </w:tcPr>
          <w:p w14:paraId="28E7708D" w14:textId="77777777" w:rsidR="000974F3" w:rsidRPr="00BD0785" w:rsidRDefault="000974F3" w:rsidP="000F62FA">
            <w:pPr>
              <w:spacing w:after="0" w:line="240" w:lineRule="auto"/>
              <w:rPr>
                <w:rFonts w:cs="Calibri"/>
                <w:color w:val="000000"/>
                <w:sz w:val="18"/>
                <w:szCs w:val="18"/>
                <w:lang w:eastAsia="en-AU"/>
              </w:rPr>
            </w:pPr>
            <w:r w:rsidRPr="00BD0785">
              <w:rPr>
                <w:rFonts w:cs="Calibri"/>
                <w:color w:val="000000"/>
                <w:sz w:val="18"/>
                <w:szCs w:val="18"/>
                <w:lang w:eastAsia="en-AU"/>
              </w:rPr>
              <w:t>Woolshed Swamp</w:t>
            </w:r>
          </w:p>
        </w:tc>
        <w:tc>
          <w:tcPr>
            <w:tcW w:w="1276" w:type="dxa"/>
            <w:noWrap/>
            <w:vAlign w:val="bottom"/>
          </w:tcPr>
          <w:p w14:paraId="28E7708E" w14:textId="77777777" w:rsidR="000974F3" w:rsidRPr="00BD0785" w:rsidRDefault="000974F3"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-34.5625</w:t>
            </w:r>
          </w:p>
        </w:tc>
        <w:tc>
          <w:tcPr>
            <w:tcW w:w="1134" w:type="dxa"/>
            <w:noWrap/>
            <w:vAlign w:val="bottom"/>
          </w:tcPr>
          <w:p w14:paraId="28E7708F" w14:textId="77777777" w:rsidR="000974F3" w:rsidRPr="00BD0785" w:rsidRDefault="000974F3"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143.6692</w:t>
            </w:r>
          </w:p>
        </w:tc>
      </w:tr>
      <w:tr w:rsidR="000974F3" w:rsidRPr="00BD0785" w14:paraId="28E77095" w14:textId="77777777" w:rsidTr="00461A5C">
        <w:trPr>
          <w:trHeight w:val="20"/>
        </w:trPr>
        <w:tc>
          <w:tcPr>
            <w:tcW w:w="1958" w:type="dxa"/>
            <w:vMerge/>
            <w:noWrap/>
            <w:vAlign w:val="center"/>
          </w:tcPr>
          <w:p w14:paraId="28E77091" w14:textId="77777777" w:rsidR="000974F3" w:rsidRPr="00BD0785" w:rsidRDefault="000974F3" w:rsidP="000F62FA">
            <w:pPr>
              <w:spacing w:after="0" w:line="240" w:lineRule="auto"/>
              <w:rPr>
                <w:rFonts w:cs="Calibri"/>
                <w:color w:val="000000"/>
                <w:sz w:val="18"/>
                <w:szCs w:val="18"/>
                <w:lang w:eastAsia="en-AU"/>
              </w:rPr>
            </w:pPr>
          </w:p>
        </w:tc>
        <w:tc>
          <w:tcPr>
            <w:tcW w:w="4013" w:type="dxa"/>
            <w:noWrap/>
            <w:vAlign w:val="bottom"/>
          </w:tcPr>
          <w:p w14:paraId="28E77092" w14:textId="77777777" w:rsidR="000974F3" w:rsidRPr="00BD0785" w:rsidRDefault="000974F3" w:rsidP="000F62FA">
            <w:pPr>
              <w:spacing w:after="0" w:line="240" w:lineRule="auto"/>
              <w:rPr>
                <w:rFonts w:cs="Calibri"/>
                <w:color w:val="000000"/>
                <w:sz w:val="18"/>
                <w:szCs w:val="18"/>
                <w:lang w:eastAsia="en-AU"/>
              </w:rPr>
            </w:pPr>
            <w:r w:rsidRPr="00BD0785">
              <w:rPr>
                <w:rFonts w:cs="Calibri"/>
                <w:color w:val="000000"/>
                <w:sz w:val="18"/>
                <w:szCs w:val="18"/>
                <w:lang w:eastAsia="en-AU"/>
              </w:rPr>
              <w:t>Woolshed Creek</w:t>
            </w:r>
          </w:p>
        </w:tc>
        <w:tc>
          <w:tcPr>
            <w:tcW w:w="1276" w:type="dxa"/>
            <w:noWrap/>
            <w:vAlign w:val="bottom"/>
          </w:tcPr>
          <w:p w14:paraId="28E77093" w14:textId="77777777" w:rsidR="000974F3" w:rsidRPr="00BD0785" w:rsidRDefault="000974F3"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-34.5625</w:t>
            </w:r>
          </w:p>
        </w:tc>
        <w:tc>
          <w:tcPr>
            <w:tcW w:w="1134" w:type="dxa"/>
            <w:noWrap/>
            <w:vAlign w:val="bottom"/>
          </w:tcPr>
          <w:p w14:paraId="28E77094" w14:textId="77777777" w:rsidR="000974F3" w:rsidRPr="00BD0785" w:rsidRDefault="000974F3"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143.6692</w:t>
            </w:r>
          </w:p>
        </w:tc>
      </w:tr>
      <w:tr w:rsidR="00461A5C" w:rsidRPr="00BD0785" w14:paraId="28E7709B" w14:textId="77777777" w:rsidTr="00461A5C">
        <w:trPr>
          <w:trHeight w:val="20"/>
        </w:trPr>
        <w:tc>
          <w:tcPr>
            <w:tcW w:w="1958" w:type="dxa"/>
            <w:vMerge w:val="restart"/>
            <w:noWrap/>
            <w:vAlign w:val="center"/>
          </w:tcPr>
          <w:p w14:paraId="28E77096" w14:textId="77777777" w:rsidR="00461A5C" w:rsidRPr="00BD0785" w:rsidRDefault="00461A5C" w:rsidP="000F62FA">
            <w:pPr>
              <w:spacing w:after="0" w:line="240" w:lineRule="auto"/>
              <w:rPr>
                <w:rFonts w:cs="Calibri"/>
                <w:color w:val="000000"/>
                <w:sz w:val="18"/>
                <w:szCs w:val="18"/>
                <w:lang w:eastAsia="en-AU"/>
              </w:rPr>
            </w:pPr>
            <w:r w:rsidRPr="00BD0785">
              <w:rPr>
                <w:rFonts w:cs="Calibri"/>
                <w:color w:val="000000"/>
                <w:sz w:val="18"/>
                <w:szCs w:val="18"/>
                <w:lang w:eastAsia="en-AU"/>
              </w:rPr>
              <w:t>Western Lakes</w:t>
            </w:r>
          </w:p>
          <w:p w14:paraId="28E77097" w14:textId="77777777" w:rsidR="00461A5C" w:rsidRPr="00BD0785" w:rsidRDefault="00461A5C" w:rsidP="000F62FA">
            <w:pPr>
              <w:rPr>
                <w:rFonts w:cs="Calibri"/>
                <w:color w:val="000000"/>
                <w:sz w:val="18"/>
                <w:szCs w:val="18"/>
                <w:lang w:eastAsia="en-AU"/>
              </w:rPr>
            </w:pPr>
          </w:p>
        </w:tc>
        <w:tc>
          <w:tcPr>
            <w:tcW w:w="4013" w:type="dxa"/>
            <w:noWrap/>
            <w:vAlign w:val="bottom"/>
          </w:tcPr>
          <w:p w14:paraId="28E77098" w14:textId="77777777" w:rsidR="00461A5C" w:rsidRPr="00BD0785" w:rsidRDefault="00461A5C" w:rsidP="000F62FA">
            <w:pPr>
              <w:spacing w:after="0" w:line="240" w:lineRule="auto"/>
              <w:rPr>
                <w:rFonts w:cs="Calibri"/>
                <w:color w:val="000000"/>
                <w:sz w:val="18"/>
                <w:szCs w:val="18"/>
                <w:lang w:eastAsia="en-AU"/>
              </w:rPr>
            </w:pPr>
            <w:r w:rsidRPr="00BD0785">
              <w:rPr>
                <w:rFonts w:cs="Calibri"/>
                <w:color w:val="000000"/>
                <w:sz w:val="18"/>
                <w:szCs w:val="18"/>
                <w:lang w:eastAsia="en-AU"/>
              </w:rPr>
              <w:t>Paika Lake</w:t>
            </w:r>
          </w:p>
        </w:tc>
        <w:tc>
          <w:tcPr>
            <w:tcW w:w="1276" w:type="dxa"/>
            <w:noWrap/>
            <w:vAlign w:val="bottom"/>
          </w:tcPr>
          <w:p w14:paraId="28E77099" w14:textId="77777777" w:rsidR="00461A5C" w:rsidRPr="00BD0785" w:rsidRDefault="00461A5C"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-34.4809</w:t>
            </w:r>
          </w:p>
        </w:tc>
        <w:tc>
          <w:tcPr>
            <w:tcW w:w="1134" w:type="dxa"/>
            <w:noWrap/>
            <w:vAlign w:val="bottom"/>
          </w:tcPr>
          <w:p w14:paraId="28E7709A" w14:textId="77777777" w:rsidR="00461A5C" w:rsidRPr="00BD0785" w:rsidRDefault="00461A5C"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143.5769</w:t>
            </w:r>
          </w:p>
        </w:tc>
      </w:tr>
      <w:tr w:rsidR="00461A5C" w:rsidRPr="00BD0785" w14:paraId="28E770A0" w14:textId="77777777" w:rsidTr="00461A5C">
        <w:trPr>
          <w:trHeight w:val="20"/>
        </w:trPr>
        <w:tc>
          <w:tcPr>
            <w:tcW w:w="1958" w:type="dxa"/>
            <w:vMerge/>
            <w:noWrap/>
            <w:vAlign w:val="center"/>
          </w:tcPr>
          <w:p w14:paraId="28E7709C" w14:textId="77777777" w:rsidR="00461A5C" w:rsidRPr="00BD0785" w:rsidRDefault="00461A5C" w:rsidP="000F62FA">
            <w:pPr>
              <w:rPr>
                <w:rFonts w:cs="Calibri"/>
                <w:color w:val="000000"/>
                <w:sz w:val="18"/>
                <w:szCs w:val="18"/>
                <w:lang w:eastAsia="en-AU"/>
              </w:rPr>
            </w:pPr>
          </w:p>
        </w:tc>
        <w:tc>
          <w:tcPr>
            <w:tcW w:w="4013" w:type="dxa"/>
            <w:noWrap/>
            <w:vAlign w:val="bottom"/>
          </w:tcPr>
          <w:p w14:paraId="28E7709D" w14:textId="77777777" w:rsidR="00461A5C" w:rsidRPr="00BD0785" w:rsidRDefault="00461A5C" w:rsidP="000F62FA">
            <w:pPr>
              <w:spacing w:after="0" w:line="240" w:lineRule="auto"/>
              <w:rPr>
                <w:rFonts w:cs="Calibri"/>
                <w:color w:val="000000"/>
                <w:sz w:val="18"/>
                <w:szCs w:val="18"/>
                <w:lang w:eastAsia="en-AU"/>
              </w:rPr>
            </w:pPr>
            <w:r w:rsidRPr="00BD0785">
              <w:rPr>
                <w:rFonts w:cs="Calibri"/>
                <w:color w:val="000000"/>
                <w:sz w:val="18"/>
                <w:szCs w:val="18"/>
                <w:lang w:eastAsia="en-AU"/>
              </w:rPr>
              <w:t>Paika East</w:t>
            </w:r>
          </w:p>
        </w:tc>
        <w:tc>
          <w:tcPr>
            <w:tcW w:w="1276" w:type="dxa"/>
            <w:noWrap/>
            <w:vAlign w:val="bottom"/>
          </w:tcPr>
          <w:p w14:paraId="28E7709E" w14:textId="77777777" w:rsidR="00461A5C" w:rsidRPr="00BD0785" w:rsidRDefault="00461A5C"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-34.4808</w:t>
            </w:r>
          </w:p>
        </w:tc>
        <w:tc>
          <w:tcPr>
            <w:tcW w:w="1134" w:type="dxa"/>
            <w:noWrap/>
            <w:vAlign w:val="bottom"/>
          </w:tcPr>
          <w:p w14:paraId="28E7709F" w14:textId="77777777" w:rsidR="00461A5C" w:rsidRPr="00BD0785" w:rsidRDefault="00461A5C"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143.5902</w:t>
            </w:r>
          </w:p>
        </w:tc>
      </w:tr>
      <w:tr w:rsidR="00461A5C" w:rsidRPr="00BD0785" w14:paraId="28E770A5" w14:textId="77777777" w:rsidTr="00461A5C">
        <w:trPr>
          <w:trHeight w:val="20"/>
        </w:trPr>
        <w:tc>
          <w:tcPr>
            <w:tcW w:w="1958" w:type="dxa"/>
            <w:vMerge/>
            <w:noWrap/>
            <w:vAlign w:val="center"/>
          </w:tcPr>
          <w:p w14:paraId="28E770A1" w14:textId="77777777" w:rsidR="00461A5C" w:rsidRPr="00BD0785" w:rsidRDefault="00461A5C" w:rsidP="000F62FA">
            <w:pPr>
              <w:rPr>
                <w:rFonts w:cs="Calibri"/>
                <w:color w:val="000000"/>
                <w:sz w:val="18"/>
                <w:szCs w:val="18"/>
                <w:lang w:eastAsia="en-AU"/>
              </w:rPr>
            </w:pPr>
          </w:p>
        </w:tc>
        <w:tc>
          <w:tcPr>
            <w:tcW w:w="4013" w:type="dxa"/>
            <w:noWrap/>
            <w:vAlign w:val="bottom"/>
          </w:tcPr>
          <w:p w14:paraId="28E770A2" w14:textId="77777777" w:rsidR="00461A5C" w:rsidRPr="00BD0785" w:rsidRDefault="00461A5C" w:rsidP="000F62FA">
            <w:pPr>
              <w:spacing w:after="0" w:line="240" w:lineRule="auto"/>
              <w:rPr>
                <w:rFonts w:cs="Calibri"/>
                <w:color w:val="000000"/>
                <w:sz w:val="18"/>
                <w:szCs w:val="18"/>
                <w:lang w:eastAsia="en-AU"/>
              </w:rPr>
            </w:pPr>
            <w:r w:rsidRPr="00BD0785">
              <w:rPr>
                <w:rFonts w:cs="Calibri"/>
                <w:color w:val="000000"/>
                <w:sz w:val="18"/>
                <w:szCs w:val="18"/>
                <w:lang w:eastAsia="en-AU"/>
              </w:rPr>
              <w:t>Paika Creek</w:t>
            </w:r>
          </w:p>
        </w:tc>
        <w:tc>
          <w:tcPr>
            <w:tcW w:w="1276" w:type="dxa"/>
            <w:noWrap/>
            <w:vAlign w:val="bottom"/>
          </w:tcPr>
          <w:p w14:paraId="28E770A3" w14:textId="77777777" w:rsidR="00461A5C" w:rsidRPr="00BD0785" w:rsidRDefault="00461A5C"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-34.4715</w:t>
            </w:r>
          </w:p>
        </w:tc>
        <w:tc>
          <w:tcPr>
            <w:tcW w:w="1134" w:type="dxa"/>
            <w:noWrap/>
            <w:vAlign w:val="bottom"/>
          </w:tcPr>
          <w:p w14:paraId="28E770A4" w14:textId="77777777" w:rsidR="00461A5C" w:rsidRPr="00BD0785" w:rsidRDefault="00461A5C"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143.601</w:t>
            </w:r>
          </w:p>
        </w:tc>
      </w:tr>
      <w:tr w:rsidR="00461A5C" w:rsidRPr="00BD0785" w14:paraId="28E770AA" w14:textId="77777777" w:rsidTr="00461A5C">
        <w:trPr>
          <w:trHeight w:val="20"/>
        </w:trPr>
        <w:tc>
          <w:tcPr>
            <w:tcW w:w="1958" w:type="dxa"/>
            <w:vMerge/>
            <w:noWrap/>
            <w:vAlign w:val="center"/>
          </w:tcPr>
          <w:p w14:paraId="28E770A6" w14:textId="77777777" w:rsidR="00461A5C" w:rsidRPr="00BD0785" w:rsidRDefault="00461A5C" w:rsidP="000F62FA">
            <w:pPr>
              <w:rPr>
                <w:rFonts w:cs="Calibri"/>
                <w:color w:val="000000"/>
                <w:sz w:val="18"/>
                <w:szCs w:val="18"/>
                <w:lang w:eastAsia="en-AU"/>
              </w:rPr>
            </w:pPr>
          </w:p>
        </w:tc>
        <w:tc>
          <w:tcPr>
            <w:tcW w:w="4013" w:type="dxa"/>
            <w:noWrap/>
            <w:vAlign w:val="bottom"/>
          </w:tcPr>
          <w:p w14:paraId="28E770A7" w14:textId="77777777" w:rsidR="00461A5C" w:rsidRPr="00BD0785" w:rsidRDefault="00461A5C" w:rsidP="000F62FA">
            <w:pPr>
              <w:spacing w:after="0" w:line="240" w:lineRule="auto"/>
              <w:rPr>
                <w:rFonts w:cs="Calibri"/>
                <w:color w:val="000000"/>
                <w:sz w:val="18"/>
                <w:szCs w:val="18"/>
                <w:lang w:eastAsia="en-AU"/>
              </w:rPr>
            </w:pPr>
            <w:r w:rsidRPr="00BD0785">
              <w:rPr>
                <w:rFonts w:cs="Calibri"/>
                <w:color w:val="000000"/>
                <w:sz w:val="18"/>
                <w:szCs w:val="18"/>
                <w:lang w:eastAsia="en-AU"/>
              </w:rPr>
              <w:t>Cherax Swamp</w:t>
            </w:r>
          </w:p>
        </w:tc>
        <w:tc>
          <w:tcPr>
            <w:tcW w:w="1276" w:type="dxa"/>
            <w:noWrap/>
            <w:vAlign w:val="bottom"/>
          </w:tcPr>
          <w:p w14:paraId="28E770A8" w14:textId="77777777" w:rsidR="00461A5C" w:rsidRPr="00BD0785" w:rsidRDefault="00461A5C"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-34.455</w:t>
            </w:r>
          </w:p>
        </w:tc>
        <w:tc>
          <w:tcPr>
            <w:tcW w:w="1134" w:type="dxa"/>
            <w:noWrap/>
            <w:vAlign w:val="bottom"/>
          </w:tcPr>
          <w:p w14:paraId="28E770A9" w14:textId="77777777" w:rsidR="00461A5C" w:rsidRPr="00BD0785" w:rsidRDefault="00461A5C"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143.567</w:t>
            </w:r>
          </w:p>
        </w:tc>
      </w:tr>
      <w:tr w:rsidR="00461A5C" w:rsidRPr="00BD0785" w14:paraId="28E770AF" w14:textId="77777777" w:rsidTr="00461A5C">
        <w:trPr>
          <w:trHeight w:val="20"/>
        </w:trPr>
        <w:tc>
          <w:tcPr>
            <w:tcW w:w="1958" w:type="dxa"/>
            <w:vMerge/>
            <w:noWrap/>
            <w:vAlign w:val="center"/>
          </w:tcPr>
          <w:p w14:paraId="28E770AB" w14:textId="77777777" w:rsidR="00461A5C" w:rsidRPr="00BD0785" w:rsidRDefault="00461A5C" w:rsidP="000F62FA">
            <w:pPr>
              <w:rPr>
                <w:rFonts w:cs="Calibri"/>
                <w:color w:val="000000"/>
                <w:sz w:val="18"/>
                <w:szCs w:val="18"/>
                <w:lang w:eastAsia="en-AU"/>
              </w:rPr>
            </w:pPr>
          </w:p>
        </w:tc>
        <w:tc>
          <w:tcPr>
            <w:tcW w:w="4013" w:type="dxa"/>
            <w:noWrap/>
            <w:vAlign w:val="bottom"/>
          </w:tcPr>
          <w:p w14:paraId="28E770AC" w14:textId="77777777" w:rsidR="00461A5C" w:rsidRPr="00BD0785" w:rsidRDefault="00461A5C" w:rsidP="000F62FA">
            <w:pPr>
              <w:spacing w:after="0" w:line="240" w:lineRule="auto"/>
              <w:rPr>
                <w:rFonts w:cs="Calibri"/>
                <w:color w:val="000000"/>
                <w:sz w:val="18"/>
                <w:szCs w:val="18"/>
                <w:lang w:eastAsia="en-AU"/>
              </w:rPr>
            </w:pPr>
            <w:r w:rsidRPr="00BD0785">
              <w:rPr>
                <w:rFonts w:cs="Calibri"/>
                <w:color w:val="000000"/>
                <w:sz w:val="18"/>
                <w:szCs w:val="18"/>
                <w:lang w:eastAsia="en-AU"/>
              </w:rPr>
              <w:t>Dundomallee Reserve Wetlands</w:t>
            </w:r>
          </w:p>
        </w:tc>
        <w:tc>
          <w:tcPr>
            <w:tcW w:w="1276" w:type="dxa"/>
            <w:noWrap/>
            <w:vAlign w:val="bottom"/>
          </w:tcPr>
          <w:p w14:paraId="28E770AD" w14:textId="77777777" w:rsidR="00461A5C" w:rsidRPr="00BD0785" w:rsidRDefault="00461A5C"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-34.4279</w:t>
            </w:r>
          </w:p>
        </w:tc>
        <w:tc>
          <w:tcPr>
            <w:tcW w:w="1134" w:type="dxa"/>
            <w:noWrap/>
            <w:vAlign w:val="bottom"/>
          </w:tcPr>
          <w:p w14:paraId="28E770AE" w14:textId="77777777" w:rsidR="00461A5C" w:rsidRPr="00BD0785" w:rsidRDefault="00461A5C"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143.6028</w:t>
            </w:r>
          </w:p>
        </w:tc>
      </w:tr>
      <w:tr w:rsidR="00461A5C" w:rsidRPr="00BD0785" w14:paraId="28E770B4" w14:textId="77777777" w:rsidTr="00461A5C">
        <w:trPr>
          <w:trHeight w:val="20"/>
        </w:trPr>
        <w:tc>
          <w:tcPr>
            <w:tcW w:w="1958" w:type="dxa"/>
            <w:vMerge/>
            <w:noWrap/>
            <w:vAlign w:val="center"/>
          </w:tcPr>
          <w:p w14:paraId="28E770B0" w14:textId="77777777" w:rsidR="00461A5C" w:rsidRPr="00BD0785" w:rsidRDefault="00461A5C" w:rsidP="000F62FA">
            <w:pPr>
              <w:spacing w:after="0" w:line="240" w:lineRule="auto"/>
              <w:rPr>
                <w:rFonts w:cs="Calibri"/>
                <w:color w:val="000000"/>
                <w:sz w:val="18"/>
                <w:szCs w:val="18"/>
                <w:lang w:eastAsia="en-AU"/>
              </w:rPr>
            </w:pPr>
          </w:p>
        </w:tc>
        <w:tc>
          <w:tcPr>
            <w:tcW w:w="4013" w:type="dxa"/>
            <w:noWrap/>
            <w:vAlign w:val="bottom"/>
          </w:tcPr>
          <w:p w14:paraId="28E770B1" w14:textId="77777777" w:rsidR="00461A5C" w:rsidRPr="00BD0785" w:rsidRDefault="00461A5C" w:rsidP="000F62FA">
            <w:pPr>
              <w:spacing w:after="0" w:line="240" w:lineRule="auto"/>
              <w:rPr>
                <w:rFonts w:cs="Calibri"/>
                <w:color w:val="000000"/>
                <w:sz w:val="18"/>
                <w:szCs w:val="18"/>
                <w:lang w:eastAsia="en-AU"/>
              </w:rPr>
            </w:pPr>
            <w:r w:rsidRPr="00BD0785">
              <w:rPr>
                <w:rFonts w:cs="Calibri"/>
                <w:color w:val="000000"/>
                <w:sz w:val="18"/>
                <w:szCs w:val="18"/>
                <w:lang w:eastAsia="en-AU"/>
              </w:rPr>
              <w:t>Hobblers Lake</w:t>
            </w:r>
          </w:p>
        </w:tc>
        <w:tc>
          <w:tcPr>
            <w:tcW w:w="1276" w:type="dxa"/>
            <w:noWrap/>
            <w:vAlign w:val="bottom"/>
          </w:tcPr>
          <w:p w14:paraId="28E770B2" w14:textId="77777777" w:rsidR="00461A5C" w:rsidRPr="00BD0785" w:rsidRDefault="00461A5C"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-34.3333</w:t>
            </w:r>
          </w:p>
        </w:tc>
        <w:tc>
          <w:tcPr>
            <w:tcW w:w="1134" w:type="dxa"/>
            <w:noWrap/>
            <w:vAlign w:val="bottom"/>
          </w:tcPr>
          <w:p w14:paraId="28E770B3" w14:textId="77777777" w:rsidR="00461A5C" w:rsidRPr="00BD0785" w:rsidRDefault="00461A5C"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143.8981</w:t>
            </w:r>
          </w:p>
        </w:tc>
      </w:tr>
      <w:tr w:rsidR="00461A5C" w:rsidRPr="00BD0785" w14:paraId="28E770B9" w14:textId="77777777" w:rsidTr="00461A5C">
        <w:trPr>
          <w:trHeight w:val="20"/>
        </w:trPr>
        <w:tc>
          <w:tcPr>
            <w:tcW w:w="1958" w:type="dxa"/>
            <w:vMerge/>
            <w:noWrap/>
            <w:vAlign w:val="center"/>
          </w:tcPr>
          <w:p w14:paraId="28E770B5" w14:textId="77777777" w:rsidR="00461A5C" w:rsidRPr="00BD0785" w:rsidRDefault="00461A5C" w:rsidP="000F62FA">
            <w:pPr>
              <w:spacing w:after="0" w:line="240" w:lineRule="auto"/>
              <w:rPr>
                <w:rFonts w:cs="Calibri"/>
                <w:color w:val="000000"/>
                <w:sz w:val="18"/>
                <w:szCs w:val="18"/>
                <w:lang w:eastAsia="en-AU"/>
              </w:rPr>
            </w:pPr>
          </w:p>
        </w:tc>
        <w:tc>
          <w:tcPr>
            <w:tcW w:w="4013" w:type="dxa"/>
            <w:noWrap/>
            <w:vAlign w:val="bottom"/>
          </w:tcPr>
          <w:p w14:paraId="28E770B6" w14:textId="77777777" w:rsidR="00461A5C" w:rsidRPr="00BD0785" w:rsidRDefault="00461A5C" w:rsidP="000F62FA">
            <w:pPr>
              <w:spacing w:after="0" w:line="240" w:lineRule="auto"/>
              <w:rPr>
                <w:rFonts w:cs="Calibri"/>
                <w:color w:val="000000"/>
                <w:sz w:val="18"/>
                <w:szCs w:val="18"/>
                <w:lang w:eastAsia="en-AU"/>
              </w:rPr>
            </w:pPr>
            <w:r>
              <w:rPr>
                <w:rFonts w:cs="Calibri"/>
                <w:color w:val="000000"/>
                <w:sz w:val="18"/>
                <w:szCs w:val="18"/>
                <w:lang w:eastAsia="en-AU"/>
              </w:rPr>
              <w:t>Penarie Creek</w:t>
            </w:r>
          </w:p>
        </w:tc>
        <w:tc>
          <w:tcPr>
            <w:tcW w:w="1276" w:type="dxa"/>
            <w:noWrap/>
            <w:vAlign w:val="bottom"/>
          </w:tcPr>
          <w:p w14:paraId="28E770B7" w14:textId="77777777" w:rsidR="00461A5C" w:rsidRPr="00BD0785" w:rsidRDefault="00461A5C" w:rsidP="000F62FA">
            <w:pPr>
              <w:spacing w:after="0" w:line="240" w:lineRule="auto"/>
              <w:jc w:val="right"/>
              <w:rPr>
                <w:rFonts w:cs="Calibri"/>
                <w:color w:val="000000"/>
                <w:sz w:val="18"/>
                <w:szCs w:val="18"/>
                <w:lang w:eastAsia="en-AU"/>
              </w:rPr>
            </w:pPr>
            <w:r>
              <w:rPr>
                <w:rFonts w:cs="Calibri"/>
                <w:color w:val="000000"/>
                <w:sz w:val="18"/>
                <w:szCs w:val="18"/>
                <w:lang w:eastAsia="en-AU"/>
              </w:rPr>
              <w:t>-34.2652</w:t>
            </w:r>
          </w:p>
        </w:tc>
        <w:tc>
          <w:tcPr>
            <w:tcW w:w="1134" w:type="dxa"/>
            <w:noWrap/>
            <w:vAlign w:val="bottom"/>
          </w:tcPr>
          <w:p w14:paraId="28E770B8" w14:textId="77777777" w:rsidR="00461A5C" w:rsidRPr="00BD0785" w:rsidRDefault="00461A5C" w:rsidP="000F62FA">
            <w:pPr>
              <w:spacing w:after="0" w:line="240" w:lineRule="auto"/>
              <w:jc w:val="right"/>
              <w:rPr>
                <w:rFonts w:cs="Calibri"/>
                <w:color w:val="000000"/>
                <w:sz w:val="18"/>
                <w:szCs w:val="18"/>
                <w:lang w:eastAsia="en-AU"/>
              </w:rPr>
            </w:pPr>
            <w:r>
              <w:rPr>
                <w:rFonts w:cs="Calibri"/>
                <w:color w:val="000000"/>
                <w:sz w:val="18"/>
                <w:szCs w:val="18"/>
                <w:lang w:eastAsia="en-AU"/>
              </w:rPr>
              <w:t>143.3413</w:t>
            </w:r>
          </w:p>
        </w:tc>
      </w:tr>
      <w:tr w:rsidR="00461A5C" w:rsidRPr="00BD0785" w14:paraId="28E770C0" w14:textId="77777777" w:rsidTr="00461A5C">
        <w:trPr>
          <w:trHeight w:val="20"/>
        </w:trPr>
        <w:tc>
          <w:tcPr>
            <w:tcW w:w="1958" w:type="dxa"/>
            <w:vMerge w:val="restart"/>
            <w:shd w:val="clear" w:color="auto" w:fill="EEECE1"/>
            <w:noWrap/>
            <w:vAlign w:val="center"/>
          </w:tcPr>
          <w:p w14:paraId="28E770BA" w14:textId="77777777" w:rsidR="00461A5C" w:rsidRDefault="00461A5C" w:rsidP="000F62FA">
            <w:pPr>
              <w:spacing w:after="0" w:line="240" w:lineRule="auto"/>
              <w:rPr>
                <w:rFonts w:cs="Calibri"/>
                <w:color w:val="000000"/>
                <w:sz w:val="18"/>
                <w:szCs w:val="18"/>
                <w:lang w:eastAsia="en-AU"/>
              </w:rPr>
            </w:pPr>
            <w:r w:rsidRPr="00BD0785">
              <w:rPr>
                <w:rFonts w:cs="Calibri"/>
                <w:color w:val="000000"/>
                <w:sz w:val="18"/>
                <w:szCs w:val="18"/>
                <w:lang w:eastAsia="en-AU"/>
              </w:rPr>
              <w:t>Other Murrumbidgee</w:t>
            </w:r>
          </w:p>
          <w:p w14:paraId="28E770BB" w14:textId="77777777" w:rsidR="00461A5C" w:rsidRPr="00BD0785" w:rsidRDefault="00461A5C" w:rsidP="000F62FA">
            <w:pPr>
              <w:spacing w:after="0" w:line="240" w:lineRule="auto"/>
              <w:rPr>
                <w:rFonts w:cs="Calibri"/>
                <w:color w:val="000000"/>
                <w:sz w:val="18"/>
                <w:szCs w:val="18"/>
                <w:lang w:eastAsia="en-AU"/>
              </w:rPr>
            </w:pPr>
            <w:r>
              <w:rPr>
                <w:rFonts w:cs="Calibri"/>
                <w:color w:val="000000"/>
                <w:sz w:val="18"/>
                <w:szCs w:val="18"/>
                <w:lang w:eastAsia="en-AU"/>
              </w:rPr>
              <w:t>(Excluded from Murrumbidgee Selected Area)</w:t>
            </w:r>
          </w:p>
          <w:p w14:paraId="28E770BC" w14:textId="77777777" w:rsidR="00461A5C" w:rsidRPr="00BD0785" w:rsidRDefault="00461A5C" w:rsidP="000F62FA">
            <w:pPr>
              <w:rPr>
                <w:rFonts w:cs="Calibri"/>
                <w:color w:val="000000"/>
                <w:sz w:val="18"/>
                <w:szCs w:val="18"/>
                <w:lang w:eastAsia="en-AU"/>
              </w:rPr>
            </w:pPr>
          </w:p>
        </w:tc>
        <w:tc>
          <w:tcPr>
            <w:tcW w:w="4013" w:type="dxa"/>
            <w:shd w:val="clear" w:color="auto" w:fill="EEECE1"/>
            <w:noWrap/>
            <w:vAlign w:val="bottom"/>
          </w:tcPr>
          <w:p w14:paraId="28E770BD" w14:textId="77777777" w:rsidR="00461A5C" w:rsidRPr="00BD0785" w:rsidRDefault="00461A5C" w:rsidP="000F62FA">
            <w:pPr>
              <w:spacing w:after="0" w:line="240" w:lineRule="auto"/>
              <w:rPr>
                <w:rFonts w:cs="Calibri"/>
                <w:color w:val="000000"/>
                <w:sz w:val="18"/>
                <w:szCs w:val="18"/>
                <w:lang w:eastAsia="en-AU"/>
              </w:rPr>
            </w:pPr>
            <w:r w:rsidRPr="00BD0785">
              <w:rPr>
                <w:rFonts w:cs="Calibri"/>
                <w:color w:val="000000"/>
                <w:sz w:val="18"/>
                <w:szCs w:val="18"/>
                <w:lang w:eastAsia="en-AU"/>
              </w:rPr>
              <w:t>Sandy Creek wetlands</w:t>
            </w:r>
          </w:p>
        </w:tc>
        <w:tc>
          <w:tcPr>
            <w:tcW w:w="1276" w:type="dxa"/>
            <w:shd w:val="clear" w:color="auto" w:fill="EEECE1"/>
            <w:noWrap/>
            <w:vAlign w:val="bottom"/>
          </w:tcPr>
          <w:p w14:paraId="28E770BE" w14:textId="77777777" w:rsidR="00461A5C" w:rsidRPr="00BD0785" w:rsidRDefault="00461A5C"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-34.993</w:t>
            </w:r>
          </w:p>
        </w:tc>
        <w:tc>
          <w:tcPr>
            <w:tcW w:w="1134" w:type="dxa"/>
            <w:shd w:val="clear" w:color="auto" w:fill="EEECE1"/>
            <w:noWrap/>
            <w:vAlign w:val="bottom"/>
          </w:tcPr>
          <w:p w14:paraId="28E770BF" w14:textId="77777777" w:rsidR="00461A5C" w:rsidRPr="00BD0785" w:rsidRDefault="00461A5C"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146.762</w:t>
            </w:r>
          </w:p>
        </w:tc>
      </w:tr>
      <w:tr w:rsidR="00461A5C" w:rsidRPr="00BD0785" w14:paraId="28E770C5" w14:textId="77777777" w:rsidTr="00461A5C">
        <w:trPr>
          <w:trHeight w:val="20"/>
        </w:trPr>
        <w:tc>
          <w:tcPr>
            <w:tcW w:w="1958" w:type="dxa"/>
            <w:vMerge/>
            <w:shd w:val="clear" w:color="auto" w:fill="EEECE1"/>
            <w:noWrap/>
            <w:vAlign w:val="bottom"/>
          </w:tcPr>
          <w:p w14:paraId="28E770C1" w14:textId="77777777" w:rsidR="00461A5C" w:rsidRPr="00BD0785" w:rsidRDefault="00461A5C" w:rsidP="000F62FA">
            <w:pPr>
              <w:rPr>
                <w:rFonts w:cs="Calibri"/>
                <w:color w:val="000000"/>
                <w:sz w:val="18"/>
                <w:szCs w:val="18"/>
                <w:lang w:eastAsia="en-AU"/>
              </w:rPr>
            </w:pPr>
          </w:p>
        </w:tc>
        <w:tc>
          <w:tcPr>
            <w:tcW w:w="4013" w:type="dxa"/>
            <w:shd w:val="clear" w:color="auto" w:fill="EEECE1"/>
            <w:noWrap/>
            <w:vAlign w:val="bottom"/>
          </w:tcPr>
          <w:p w14:paraId="28E770C2" w14:textId="77777777" w:rsidR="00461A5C" w:rsidRPr="00BD0785" w:rsidRDefault="00461A5C" w:rsidP="000F62FA">
            <w:pPr>
              <w:spacing w:after="0" w:line="240" w:lineRule="auto"/>
              <w:rPr>
                <w:rFonts w:cs="Calibri"/>
                <w:color w:val="000000"/>
                <w:sz w:val="18"/>
                <w:szCs w:val="18"/>
                <w:lang w:eastAsia="en-AU"/>
              </w:rPr>
            </w:pPr>
            <w:r w:rsidRPr="00BD0785">
              <w:rPr>
                <w:rFonts w:cs="Calibri"/>
                <w:color w:val="000000"/>
                <w:sz w:val="18"/>
                <w:szCs w:val="18"/>
                <w:lang w:eastAsia="en-AU"/>
              </w:rPr>
              <w:t>Molley’s Lagoon</w:t>
            </w:r>
          </w:p>
        </w:tc>
        <w:tc>
          <w:tcPr>
            <w:tcW w:w="1276" w:type="dxa"/>
            <w:shd w:val="clear" w:color="auto" w:fill="EEECE1"/>
            <w:noWrap/>
            <w:vAlign w:val="bottom"/>
          </w:tcPr>
          <w:p w14:paraId="28E770C3" w14:textId="77777777" w:rsidR="00461A5C" w:rsidRPr="00BD0785" w:rsidRDefault="00461A5C"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-34.721</w:t>
            </w:r>
          </w:p>
        </w:tc>
        <w:tc>
          <w:tcPr>
            <w:tcW w:w="1134" w:type="dxa"/>
            <w:shd w:val="clear" w:color="auto" w:fill="EEECE1"/>
            <w:noWrap/>
            <w:vAlign w:val="bottom"/>
          </w:tcPr>
          <w:p w14:paraId="28E770C4" w14:textId="77777777" w:rsidR="00461A5C" w:rsidRPr="00BD0785" w:rsidRDefault="00461A5C"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146.3485</w:t>
            </w:r>
          </w:p>
        </w:tc>
      </w:tr>
      <w:tr w:rsidR="00461A5C" w:rsidRPr="00BD0785" w14:paraId="28E770CA" w14:textId="77777777" w:rsidTr="00461A5C">
        <w:trPr>
          <w:trHeight w:val="20"/>
        </w:trPr>
        <w:tc>
          <w:tcPr>
            <w:tcW w:w="1958" w:type="dxa"/>
            <w:vMerge/>
            <w:shd w:val="clear" w:color="auto" w:fill="EEECE1"/>
            <w:noWrap/>
            <w:vAlign w:val="bottom"/>
          </w:tcPr>
          <w:p w14:paraId="28E770C6" w14:textId="77777777" w:rsidR="00461A5C" w:rsidRPr="00BD0785" w:rsidRDefault="00461A5C" w:rsidP="000F62FA">
            <w:pPr>
              <w:rPr>
                <w:rFonts w:cs="Calibri"/>
                <w:color w:val="000000"/>
                <w:sz w:val="18"/>
                <w:szCs w:val="18"/>
                <w:lang w:eastAsia="en-AU"/>
              </w:rPr>
            </w:pPr>
          </w:p>
        </w:tc>
        <w:tc>
          <w:tcPr>
            <w:tcW w:w="4013" w:type="dxa"/>
            <w:shd w:val="clear" w:color="auto" w:fill="EEECE1"/>
            <w:noWrap/>
            <w:vAlign w:val="bottom"/>
          </w:tcPr>
          <w:p w14:paraId="28E770C7" w14:textId="77777777" w:rsidR="00461A5C" w:rsidRPr="00BD0785" w:rsidRDefault="00461A5C" w:rsidP="000F62FA">
            <w:pPr>
              <w:spacing w:after="0" w:line="240" w:lineRule="auto"/>
              <w:rPr>
                <w:rFonts w:cs="Calibri"/>
                <w:color w:val="000000"/>
                <w:sz w:val="18"/>
                <w:szCs w:val="18"/>
                <w:lang w:eastAsia="en-AU"/>
              </w:rPr>
            </w:pPr>
            <w:r w:rsidRPr="00BD0785">
              <w:rPr>
                <w:rFonts w:cs="Calibri"/>
                <w:color w:val="000000"/>
                <w:sz w:val="18"/>
                <w:szCs w:val="18"/>
                <w:lang w:eastAsia="en-AU"/>
              </w:rPr>
              <w:t>Gum Hole Lagoon</w:t>
            </w:r>
          </w:p>
        </w:tc>
        <w:tc>
          <w:tcPr>
            <w:tcW w:w="1276" w:type="dxa"/>
            <w:shd w:val="clear" w:color="auto" w:fill="EEECE1"/>
            <w:noWrap/>
            <w:vAlign w:val="bottom"/>
          </w:tcPr>
          <w:p w14:paraId="28E770C8" w14:textId="77777777" w:rsidR="00461A5C" w:rsidRPr="00BD0785" w:rsidRDefault="00461A5C"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-34.7165</w:t>
            </w:r>
          </w:p>
        </w:tc>
        <w:tc>
          <w:tcPr>
            <w:tcW w:w="1134" w:type="dxa"/>
            <w:shd w:val="clear" w:color="auto" w:fill="EEECE1"/>
            <w:noWrap/>
            <w:vAlign w:val="bottom"/>
          </w:tcPr>
          <w:p w14:paraId="28E770C9" w14:textId="77777777" w:rsidR="00461A5C" w:rsidRPr="00BD0785" w:rsidRDefault="00461A5C"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146.3589</w:t>
            </w:r>
          </w:p>
        </w:tc>
      </w:tr>
      <w:tr w:rsidR="00461A5C" w:rsidRPr="00BD0785" w14:paraId="28E770CF" w14:textId="77777777" w:rsidTr="00461A5C">
        <w:trPr>
          <w:trHeight w:val="20"/>
        </w:trPr>
        <w:tc>
          <w:tcPr>
            <w:tcW w:w="1958" w:type="dxa"/>
            <w:vMerge/>
            <w:shd w:val="clear" w:color="auto" w:fill="EEECE1"/>
            <w:noWrap/>
            <w:vAlign w:val="bottom"/>
          </w:tcPr>
          <w:p w14:paraId="28E770CB" w14:textId="77777777" w:rsidR="00461A5C" w:rsidRPr="00BD0785" w:rsidRDefault="00461A5C" w:rsidP="000F62FA">
            <w:pPr>
              <w:rPr>
                <w:rFonts w:cs="Calibri"/>
                <w:color w:val="000000"/>
                <w:sz w:val="18"/>
                <w:szCs w:val="18"/>
                <w:lang w:eastAsia="en-AU"/>
              </w:rPr>
            </w:pPr>
          </w:p>
        </w:tc>
        <w:tc>
          <w:tcPr>
            <w:tcW w:w="4013" w:type="dxa"/>
            <w:shd w:val="clear" w:color="auto" w:fill="EEECE1"/>
            <w:noWrap/>
            <w:vAlign w:val="bottom"/>
          </w:tcPr>
          <w:p w14:paraId="28E770CC" w14:textId="77777777" w:rsidR="00461A5C" w:rsidRPr="00BD0785" w:rsidRDefault="00461A5C" w:rsidP="000F62FA">
            <w:pPr>
              <w:spacing w:after="0" w:line="240" w:lineRule="auto"/>
              <w:rPr>
                <w:rFonts w:cs="Calibri"/>
                <w:color w:val="000000"/>
                <w:sz w:val="18"/>
                <w:szCs w:val="18"/>
                <w:lang w:eastAsia="en-AU"/>
              </w:rPr>
            </w:pPr>
            <w:r w:rsidRPr="00BD0785">
              <w:rPr>
                <w:rFonts w:cs="Calibri"/>
                <w:color w:val="000000"/>
                <w:sz w:val="18"/>
                <w:szCs w:val="18"/>
                <w:lang w:eastAsia="en-AU"/>
              </w:rPr>
              <w:t>Fivebough and Tuckerbil Swamps Ramsar site</w:t>
            </w:r>
          </w:p>
        </w:tc>
        <w:tc>
          <w:tcPr>
            <w:tcW w:w="1276" w:type="dxa"/>
            <w:shd w:val="clear" w:color="auto" w:fill="EEECE1"/>
            <w:noWrap/>
            <w:vAlign w:val="bottom"/>
          </w:tcPr>
          <w:p w14:paraId="28E770CD" w14:textId="77777777" w:rsidR="00461A5C" w:rsidRPr="00BD0785" w:rsidRDefault="00461A5C"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-34.5302</w:t>
            </w:r>
          </w:p>
        </w:tc>
        <w:tc>
          <w:tcPr>
            <w:tcW w:w="1134" w:type="dxa"/>
            <w:shd w:val="clear" w:color="auto" w:fill="EEECE1"/>
            <w:noWrap/>
            <w:vAlign w:val="bottom"/>
          </w:tcPr>
          <w:p w14:paraId="28E770CE" w14:textId="77777777" w:rsidR="00461A5C" w:rsidRPr="00BD0785" w:rsidRDefault="00461A5C"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-34.4871</w:t>
            </w:r>
          </w:p>
        </w:tc>
      </w:tr>
      <w:tr w:rsidR="00461A5C" w:rsidRPr="00BD0785" w14:paraId="28E770D4" w14:textId="77777777" w:rsidTr="00461A5C">
        <w:trPr>
          <w:trHeight w:val="20"/>
        </w:trPr>
        <w:tc>
          <w:tcPr>
            <w:tcW w:w="1958" w:type="dxa"/>
            <w:vMerge/>
            <w:shd w:val="clear" w:color="auto" w:fill="EEECE1"/>
            <w:noWrap/>
            <w:vAlign w:val="bottom"/>
          </w:tcPr>
          <w:p w14:paraId="28E770D0" w14:textId="77777777" w:rsidR="00461A5C" w:rsidRPr="00BD0785" w:rsidRDefault="00461A5C" w:rsidP="000F62FA">
            <w:pPr>
              <w:rPr>
                <w:rFonts w:cs="Calibri"/>
                <w:color w:val="000000"/>
                <w:sz w:val="18"/>
                <w:szCs w:val="18"/>
                <w:lang w:eastAsia="en-AU"/>
              </w:rPr>
            </w:pPr>
          </w:p>
        </w:tc>
        <w:tc>
          <w:tcPr>
            <w:tcW w:w="4013" w:type="dxa"/>
            <w:shd w:val="clear" w:color="auto" w:fill="EEECE1"/>
            <w:noWrap/>
            <w:vAlign w:val="bottom"/>
          </w:tcPr>
          <w:p w14:paraId="28E770D1" w14:textId="77777777" w:rsidR="00461A5C" w:rsidRPr="00BD0785" w:rsidRDefault="00461A5C" w:rsidP="000F62FA">
            <w:pPr>
              <w:spacing w:after="0" w:line="240" w:lineRule="auto"/>
              <w:rPr>
                <w:rFonts w:cs="Calibri"/>
                <w:color w:val="000000"/>
                <w:sz w:val="18"/>
                <w:szCs w:val="18"/>
                <w:lang w:eastAsia="en-AU"/>
              </w:rPr>
            </w:pPr>
            <w:r w:rsidRPr="00BD0785">
              <w:rPr>
                <w:rFonts w:cs="Calibri"/>
                <w:color w:val="000000"/>
                <w:sz w:val="18"/>
                <w:szCs w:val="18"/>
                <w:lang w:eastAsia="en-AU"/>
              </w:rPr>
              <w:t>Thirty Mile Gums</w:t>
            </w:r>
          </w:p>
        </w:tc>
        <w:tc>
          <w:tcPr>
            <w:tcW w:w="1276" w:type="dxa"/>
            <w:shd w:val="clear" w:color="auto" w:fill="EEECE1"/>
            <w:noWrap/>
            <w:vAlign w:val="bottom"/>
          </w:tcPr>
          <w:p w14:paraId="28E770D2" w14:textId="77777777" w:rsidR="00461A5C" w:rsidRPr="00BD0785" w:rsidRDefault="00461A5C"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-34.2182</w:t>
            </w:r>
          </w:p>
        </w:tc>
        <w:tc>
          <w:tcPr>
            <w:tcW w:w="1134" w:type="dxa"/>
            <w:shd w:val="clear" w:color="auto" w:fill="EEECE1"/>
            <w:noWrap/>
            <w:vAlign w:val="bottom"/>
          </w:tcPr>
          <w:p w14:paraId="28E770D3" w14:textId="77777777" w:rsidR="00461A5C" w:rsidRPr="00BD0785" w:rsidRDefault="00461A5C"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145.1567</w:t>
            </w:r>
          </w:p>
        </w:tc>
      </w:tr>
      <w:tr w:rsidR="00461A5C" w:rsidRPr="00BD0785" w14:paraId="28E770D9" w14:textId="77777777" w:rsidTr="00461A5C">
        <w:trPr>
          <w:trHeight w:val="20"/>
        </w:trPr>
        <w:tc>
          <w:tcPr>
            <w:tcW w:w="1958" w:type="dxa"/>
            <w:vMerge/>
            <w:shd w:val="clear" w:color="auto" w:fill="EEECE1"/>
            <w:noWrap/>
            <w:vAlign w:val="bottom"/>
          </w:tcPr>
          <w:p w14:paraId="28E770D5" w14:textId="77777777" w:rsidR="00461A5C" w:rsidRPr="00BD0785" w:rsidRDefault="00461A5C" w:rsidP="000F62FA">
            <w:pPr>
              <w:rPr>
                <w:rFonts w:cs="Calibri"/>
                <w:color w:val="000000"/>
                <w:sz w:val="18"/>
                <w:szCs w:val="18"/>
                <w:lang w:eastAsia="en-AU"/>
              </w:rPr>
            </w:pPr>
          </w:p>
        </w:tc>
        <w:tc>
          <w:tcPr>
            <w:tcW w:w="4013" w:type="dxa"/>
            <w:shd w:val="clear" w:color="auto" w:fill="EEECE1"/>
            <w:noWrap/>
            <w:vAlign w:val="bottom"/>
          </w:tcPr>
          <w:p w14:paraId="28E770D6" w14:textId="77777777" w:rsidR="00461A5C" w:rsidRPr="00BD0785" w:rsidRDefault="00461A5C" w:rsidP="000F62FA">
            <w:pPr>
              <w:spacing w:after="0" w:line="240" w:lineRule="auto"/>
              <w:rPr>
                <w:rFonts w:cs="Calibri"/>
                <w:color w:val="000000"/>
                <w:sz w:val="18"/>
                <w:szCs w:val="18"/>
                <w:lang w:eastAsia="en-AU"/>
              </w:rPr>
            </w:pPr>
            <w:r w:rsidRPr="00BD0785">
              <w:rPr>
                <w:rFonts w:cs="Calibri"/>
                <w:color w:val="000000"/>
                <w:sz w:val="18"/>
                <w:szCs w:val="18"/>
                <w:lang w:eastAsia="en-AU"/>
              </w:rPr>
              <w:t>Campbells and Nericon Swamp</w:t>
            </w:r>
          </w:p>
        </w:tc>
        <w:tc>
          <w:tcPr>
            <w:tcW w:w="1276" w:type="dxa"/>
            <w:shd w:val="clear" w:color="auto" w:fill="EEECE1"/>
            <w:noWrap/>
            <w:vAlign w:val="bottom"/>
          </w:tcPr>
          <w:p w14:paraId="28E770D7" w14:textId="77777777" w:rsidR="00461A5C" w:rsidRPr="00BD0785" w:rsidRDefault="00461A5C"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-34.217</w:t>
            </w:r>
          </w:p>
        </w:tc>
        <w:tc>
          <w:tcPr>
            <w:tcW w:w="1134" w:type="dxa"/>
            <w:shd w:val="clear" w:color="auto" w:fill="EEECE1"/>
            <w:noWrap/>
            <w:vAlign w:val="bottom"/>
          </w:tcPr>
          <w:p w14:paraId="28E770D8" w14:textId="77777777" w:rsidR="00461A5C" w:rsidRPr="00BD0785" w:rsidRDefault="00461A5C"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146.033</w:t>
            </w:r>
          </w:p>
        </w:tc>
      </w:tr>
      <w:tr w:rsidR="00461A5C" w:rsidRPr="00BD0785" w14:paraId="28E770DE" w14:textId="77777777" w:rsidTr="00461A5C">
        <w:trPr>
          <w:trHeight w:val="20"/>
        </w:trPr>
        <w:tc>
          <w:tcPr>
            <w:tcW w:w="1958" w:type="dxa"/>
            <w:vMerge/>
            <w:shd w:val="clear" w:color="auto" w:fill="EEECE1"/>
            <w:noWrap/>
            <w:vAlign w:val="bottom"/>
          </w:tcPr>
          <w:p w14:paraId="28E770DA" w14:textId="77777777" w:rsidR="00461A5C" w:rsidRPr="00BD0785" w:rsidRDefault="00461A5C" w:rsidP="000F62FA">
            <w:pPr>
              <w:rPr>
                <w:rFonts w:cs="Calibri"/>
                <w:color w:val="000000"/>
                <w:sz w:val="18"/>
                <w:szCs w:val="18"/>
                <w:lang w:eastAsia="en-AU"/>
              </w:rPr>
            </w:pPr>
          </w:p>
        </w:tc>
        <w:tc>
          <w:tcPr>
            <w:tcW w:w="4013" w:type="dxa"/>
            <w:shd w:val="clear" w:color="auto" w:fill="EEECE1"/>
            <w:noWrap/>
            <w:vAlign w:val="bottom"/>
          </w:tcPr>
          <w:p w14:paraId="28E770DB" w14:textId="77777777" w:rsidR="00461A5C" w:rsidRPr="00BD0785" w:rsidRDefault="00461A5C" w:rsidP="000F62FA">
            <w:pPr>
              <w:spacing w:after="0" w:line="240" w:lineRule="auto"/>
              <w:rPr>
                <w:rFonts w:cs="Calibri"/>
                <w:color w:val="000000"/>
                <w:sz w:val="18"/>
                <w:szCs w:val="18"/>
                <w:lang w:eastAsia="en-AU"/>
              </w:rPr>
            </w:pPr>
            <w:r w:rsidRPr="00BD0785">
              <w:rPr>
                <w:rFonts w:cs="Calibri"/>
                <w:color w:val="000000"/>
                <w:sz w:val="18"/>
                <w:szCs w:val="18"/>
                <w:lang w:eastAsia="en-AU"/>
              </w:rPr>
              <w:t>Lower Mirrool Creek</w:t>
            </w:r>
          </w:p>
        </w:tc>
        <w:tc>
          <w:tcPr>
            <w:tcW w:w="1276" w:type="dxa"/>
            <w:shd w:val="clear" w:color="auto" w:fill="EEECE1"/>
            <w:noWrap/>
            <w:vAlign w:val="bottom"/>
          </w:tcPr>
          <w:p w14:paraId="28E770DC" w14:textId="77777777" w:rsidR="00461A5C" w:rsidRPr="00BD0785" w:rsidRDefault="00461A5C"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-34.176</w:t>
            </w:r>
          </w:p>
        </w:tc>
        <w:tc>
          <w:tcPr>
            <w:tcW w:w="1134" w:type="dxa"/>
            <w:shd w:val="clear" w:color="auto" w:fill="EEECE1"/>
            <w:noWrap/>
            <w:vAlign w:val="bottom"/>
          </w:tcPr>
          <w:p w14:paraId="28E770DD" w14:textId="77777777" w:rsidR="00461A5C" w:rsidRPr="00BD0785" w:rsidRDefault="00461A5C"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145.483</w:t>
            </w:r>
          </w:p>
        </w:tc>
      </w:tr>
      <w:tr w:rsidR="00461A5C" w:rsidRPr="00BD0785" w14:paraId="28E770E3" w14:textId="77777777" w:rsidTr="00461A5C">
        <w:trPr>
          <w:trHeight w:val="20"/>
        </w:trPr>
        <w:tc>
          <w:tcPr>
            <w:tcW w:w="1958" w:type="dxa"/>
            <w:vMerge/>
            <w:shd w:val="clear" w:color="auto" w:fill="EEECE1"/>
            <w:noWrap/>
            <w:vAlign w:val="bottom"/>
          </w:tcPr>
          <w:p w14:paraId="28E770DF" w14:textId="77777777" w:rsidR="00461A5C" w:rsidRPr="00BD0785" w:rsidRDefault="00461A5C" w:rsidP="000F62FA">
            <w:pPr>
              <w:spacing w:after="0" w:line="240" w:lineRule="auto"/>
              <w:rPr>
                <w:rFonts w:cs="Calibri"/>
                <w:color w:val="000000"/>
                <w:sz w:val="18"/>
                <w:szCs w:val="18"/>
                <w:lang w:eastAsia="en-AU"/>
              </w:rPr>
            </w:pPr>
          </w:p>
        </w:tc>
        <w:tc>
          <w:tcPr>
            <w:tcW w:w="4013" w:type="dxa"/>
            <w:shd w:val="clear" w:color="auto" w:fill="EEECE1"/>
            <w:noWrap/>
            <w:vAlign w:val="bottom"/>
          </w:tcPr>
          <w:p w14:paraId="28E770E0" w14:textId="77777777" w:rsidR="00461A5C" w:rsidRPr="00BD0785" w:rsidRDefault="00461A5C" w:rsidP="000F62FA">
            <w:pPr>
              <w:spacing w:after="0" w:line="240" w:lineRule="auto"/>
              <w:rPr>
                <w:rFonts w:cs="Calibri"/>
                <w:color w:val="000000"/>
                <w:sz w:val="18"/>
                <w:szCs w:val="18"/>
                <w:lang w:eastAsia="en-AU"/>
              </w:rPr>
            </w:pPr>
            <w:r w:rsidRPr="00BD0785">
              <w:rPr>
                <w:rFonts w:cs="Calibri"/>
                <w:color w:val="000000"/>
                <w:sz w:val="18"/>
                <w:szCs w:val="18"/>
                <w:lang w:eastAsia="en-AU"/>
              </w:rPr>
              <w:t>Barrenbox Swamp</w:t>
            </w:r>
          </w:p>
        </w:tc>
        <w:tc>
          <w:tcPr>
            <w:tcW w:w="1276" w:type="dxa"/>
            <w:shd w:val="clear" w:color="auto" w:fill="EEECE1"/>
            <w:noWrap/>
            <w:vAlign w:val="bottom"/>
          </w:tcPr>
          <w:p w14:paraId="28E770E1" w14:textId="77777777" w:rsidR="00461A5C" w:rsidRPr="00BD0785" w:rsidRDefault="00461A5C"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-34.141</w:t>
            </w:r>
          </w:p>
        </w:tc>
        <w:tc>
          <w:tcPr>
            <w:tcW w:w="1134" w:type="dxa"/>
            <w:shd w:val="clear" w:color="auto" w:fill="EEECE1"/>
            <w:noWrap/>
            <w:vAlign w:val="bottom"/>
          </w:tcPr>
          <w:p w14:paraId="28E770E2" w14:textId="77777777" w:rsidR="00461A5C" w:rsidRPr="00BD0785" w:rsidRDefault="00461A5C" w:rsidP="000F62FA">
            <w:pPr>
              <w:spacing w:after="0" w:line="240" w:lineRule="auto"/>
              <w:jc w:val="right"/>
              <w:rPr>
                <w:rFonts w:cs="Calibri"/>
                <w:color w:val="000000"/>
                <w:sz w:val="18"/>
                <w:szCs w:val="18"/>
                <w:lang w:eastAsia="en-AU"/>
              </w:rPr>
            </w:pPr>
            <w:r w:rsidRPr="00BD0785">
              <w:rPr>
                <w:rFonts w:cs="Calibri"/>
                <w:color w:val="000000"/>
                <w:sz w:val="18"/>
                <w:szCs w:val="18"/>
                <w:lang w:eastAsia="en-AU"/>
              </w:rPr>
              <w:t>145.838</w:t>
            </w:r>
          </w:p>
        </w:tc>
      </w:tr>
    </w:tbl>
    <w:p w14:paraId="28E770E4" w14:textId="77777777" w:rsidR="00461A5C" w:rsidRPr="00E63C16" w:rsidRDefault="00461A5C" w:rsidP="00461A5C">
      <w:pPr>
        <w:pStyle w:val="Heading2"/>
        <w:rPr>
          <w:lang w:eastAsia="en-AU"/>
        </w:rPr>
      </w:pPr>
      <w:r>
        <w:rPr>
          <w:lang w:eastAsia="en-AU"/>
        </w:rPr>
        <w:t xml:space="preserve"> </w:t>
      </w:r>
      <w:bookmarkStart w:id="37" w:name="_Toc385495638"/>
      <w:bookmarkStart w:id="38" w:name="_Toc391976349"/>
      <w:r>
        <w:rPr>
          <w:lang w:eastAsia="en-AU"/>
        </w:rPr>
        <w:t>Flow management</w:t>
      </w:r>
      <w:bookmarkEnd w:id="37"/>
      <w:bookmarkEnd w:id="38"/>
    </w:p>
    <w:p w14:paraId="28E770E5" w14:textId="77777777" w:rsidR="00461A5C" w:rsidRDefault="00461A5C" w:rsidP="00461A5C">
      <w:pPr>
        <w:pStyle w:val="BodyText10"/>
      </w:pPr>
      <w:r w:rsidRPr="00E63C16">
        <w:t xml:space="preserve">Compared to other catchments in the Murray-Darling Basin, ecological characteristics and water requirements of aquatic communities in the Murrumbidgee </w:t>
      </w:r>
      <w:r>
        <w:t>Selected Area</w:t>
      </w:r>
      <w:r w:rsidRPr="00E63C16">
        <w:t xml:space="preserve"> are well documented </w:t>
      </w:r>
      <w:r w:rsidR="003B1026">
        <w:fldChar w:fldCharType="begin">
          <w:fldData xml:space="preserve">PEVuZE5vdGU+PENpdGU+PEF1dGhvcj5TaW5jbGFpciBLbmlnaHQgTWVyejwvQXV0aG9yPjxZZWFy
PjIwMTE8L1llYXI+PFJlY051bT4zNTI3PC9SZWNOdW0+PERpc3BsYXlUZXh0PihDU0lSTyAyMDA4
YSwgTXVycmF5IDIwMDgsIFNpbmNsYWlyIEtuaWdodCBNZXJ6IDIwMTEsIEhhcmR3aWNrIGFuZCBN
YXF1aXJlIDIwMTIsIE11cnJheS1EYXJsaW5nIEJhc2luIEF1dGhvcml0eSAyMDEyYiwgTXVycmF5
LURhcmxpbmcgQmFzaW4gQXV0aG9yaXR5IDIwMTJhLCBNdXJyYXktRGFybGluZyBCYXNpbiBBdXRo
b3JpdHkgMjAxMmMsIFNwZW5jZXIsIFdhc3NlbnM8c3R5bGUgZmFjZT0iaXRhbGljIj4gZXQgYWwu
PC9zdHlsZT4gMjAxMiwgR2F3bmUsIEJyb29rczxzdHlsZSBmYWNlPSJpdGFsaWMiPiBldCBhbC48
L3N0eWxlPiAyMDEzYSwgR2F3bmUsIEJyb29rczxzdHlsZSBmYWNlPSJpdGFsaWMiPiBldCBhbC48
L3N0eWxlPiAyMDEzYiwgTXVycmF5LURhcmxpbmcgQmFzaW4gQXV0aG9yaXR5IDIwMTQpPC9EaXNw
bGF5VGV4dD48cmVjb3JkPjxyZWMtbnVtYmVyPjM1Mjc8L3JlYy1udW1iZXI+PGZvcmVpZ24ta2V5
cz48a2V5IGFwcD0iRU4iIGRiLWlkPSJ2eHh2c2RhMmIwNWZ4cGVhdzJkcDU1Mm10cmQ1dHJ4ZHJm
MHMiPjM1Mjc8L2tleT48L2ZvcmVpZ24ta2V5cz48cmVmLXR5cGUgbmFtZT0iQm9vayI+NjwvcmVm
LXR5cGU+PGNvbnRyaWJ1dG9ycz48YXV0aG9ycz48YXV0aG9yPlNpbmNsYWlyIEtuaWdodCBNZXJ6
LDwvYXV0aG9yPjwvYXV0aG9ycz48L2NvbnRyaWJ1dG9ycz48dGl0bGVzPjx0aXRsZT5FbnZpcm9u
bWVudGFsIFdhdGVyIERlbGl2ZXJ5OiBNdXJydW1iaWRnZWUgVmFsbGV5LjwvdGl0bGU+PC90aXRs
ZXM+PGRhdGVzPjx5ZWFyPjIwMTE8L3llYXI+PC9kYXRlcz48cHViLWxvY2F0aW9uPkNhbmJlcnJh
LjwvcHViLWxvY2F0aW9uPjxwdWJsaXNoZXI+UHJlcGFyZWQgZm9yIENvbW1vbndlYWx0aCBFbnZp
cm9ubWVudGFsIFdhdGVyLCBEZXBhcnRtZW50IG9mIFN1c3RhaW5hYmlsaXR5LCYjeEQ7RW52aXJv
bm1lbnQsIFdhdGVyLCBQb3B1bGF0aW9uIGFuZCBDb21tdW5pdGllczwvcHVibGlzaGVyPjx1cmxz
PjwvdXJscz48L3JlY29yZD48L0NpdGU+PENpdGU+PEF1dGhvcj5NdXJyYXktRGFybGluZyBCYXNp
biBBdXRob3JpdHk8L0F1dGhvcj48WWVhcj4yMDEyPC9ZZWFyPjxSZWNOdW0+MzQ4MTwvUmVjTnVt
PjxyZWNvcmQ+PHJlYy1udW1iZXI+MzQ4MTwvcmVjLW51bWJlcj48Zm9yZWlnbi1rZXlzPjxrZXkg
YXBwPSJFTiIgZGItaWQ9InZ4eHZzZGEyYjA1ZnhwZWF3MmRwNTUybXRyZDV0cnhkcmYwcyI+MzQ4
MTwva2V5PjwvZm9yZWlnbi1rZXlzPjxyZWYtdHlwZSBuYW1lPSJCb29rIj42PC9yZWYtdHlwZT48
Y29udHJpYnV0b3JzPjxhdXRob3JzPjxhdXRob3I+TXVycmF5LURhcmxpbmcgQmFzaW4gQXV0aG9y
aXR5LDwvYXV0aG9yPjwvYXV0aG9ycz48L2NvbnRyaWJ1dG9ycz48dGl0bGVzPjx0aXRsZT5Bc3Nl
c3NtZW50IG9mIGVudmlyb25tZW50YWwgd2F0ZXIgcmVxdWlyZW1lbnRzIGZvciB0aGUgcHJvcHNl
ZCBCYXNpbiBQbGFuOiBNaWQtTXVydXJtYmlkZ2VlIFJpdmVyIFdldGxhbmRzPC90aXRsZT48L3Rp
dGxlcz48ZGF0ZXM+PHllYXI+MjAxMjwveWVhcj48L2RhdGVzPjxwdWItbG9jYXRpb24+Q2FuYmVy
cmE8L3B1Yi1sb2NhdGlvbj48cHVibGlzaGVyPk11cnJheeKAk0RhcmxpbmcgQmFzaW4gQXV0aG9y
aXR5IGZvciBhbmQgb24gYmVoYWxmIG9mIHRoZSBDb21tb253ZWFsdGggb2YgQXVzdHJhbGlhIDwv
cHVibGlzaGVyPjx1cmxzPjwvdXJscz48L3JlY29yZD48L0NpdGU+PENpdGU+PEF1dGhvcj5NdXJy
YXktRGFybGluZyBCYXNpbiBBdXRob3JpdHk8L0F1dGhvcj48WWVhcj4yMDEyPC9ZZWFyPjxSZWNO
dW0+MzQ4MjwvUmVjTnVtPjxyZWNvcmQ+PHJlYy1udW1iZXI+MzQ4MjwvcmVjLW51bWJlcj48Zm9y
ZWlnbi1rZXlzPjxrZXkgYXBwPSJFTiIgZGItaWQ9InZ4eHZzZGEyYjA1ZnhwZWF3MmRwNTUybXRy
ZDV0cnhkcmYwcyI+MzQ4Mjwva2V5PjwvZm9yZWlnbi1rZXlzPjxyZWYtdHlwZSBuYW1lPSJCb29r
Ij42PC9yZWYtdHlwZT48Y29udHJpYnV0b3JzPjxhdXRob3JzPjxhdXRob3I+TXVycmF5LURhcmxp
bmcgQmFzaW4gQXV0aG9yaXR5LDwvYXV0aG9yPjwvYXV0aG9ycz48L2NvbnRyaWJ1dG9ycz48dGl0
bGVzPjx0aXRsZT5Bc3Nlc3NtZW50IG9mIGVudmlyb25tZW50YWwgd2F0ZXIgcmVxdWlyZW1lbnRz
IGZvciB0aGUgcHJvcHNlZCBCYXNpbiBQbGFuOiBMb3dlciBNdXJ1cm1iaWRnZWUgUml2ZXIgKCBp
bi1jaGFubmVsIGZsb3dzKTwvdGl0bGU+PC90aXRsZXM+PGRhdGVzPjx5ZWFyPjIwMTI8L3llYXI+
PC9kYXRlcz48cHViLWxvY2F0aW9uPkNhbmJlcnJhPC9wdWItbG9jYXRpb24+PHB1Ymxpc2hlcj5N
dXJyYXnigJNEYXJsaW5nIEJhc2luIEF1dGhvcml0eSBmb3IgYW5kIG9uIGJlaGFsZiBvZiB0aGUg
Q29tbW9ud2VhbHRoIG9mIEF1c3RyYWxpYTwvcHVibGlzaGVyPjx1cmxzPjwvdXJscz48L3JlY29y
ZD48L0NpdGU+PENpdGU+PEF1dGhvcj5NdXJyYXktRGFybGluZyBCYXNpbiBBdXRob3JpdHk8L0F1
dGhvcj48WWVhcj4yMDEyPC9ZZWFyPjxSZWNOdW0+MzQ4MzwvUmVjTnVtPjxyZWNvcmQ+PHJlYy1u
dW1iZXI+MzQ4MzwvcmVjLW51bWJlcj48Zm9yZWlnbi1rZXlzPjxrZXkgYXBwPSJFTiIgZGItaWQ9
InZ4eHZzZGEyYjA1ZnhwZWF3MmRwNTUybXRyZDV0cnhkcmYwcyI+MzQ4Mzwva2V5PjwvZm9yZWln
bi1rZXlzPjxyZWYtdHlwZSBuYW1lPSJCb29rIj42PC9yZWYtdHlwZT48Y29udHJpYnV0b3JzPjxh
dXRob3JzPjxhdXRob3I+TXVycmF5LURhcmxpbmcgQmFzaW4gQXV0aG9yaXR5LDwvYXV0aG9yPjwv
YXV0aG9ycz48L2NvbnRyaWJ1dG9ycz48dGl0bGVzPjx0aXRsZT5Bc3Nlc3NtZW50IG9mIHdhdGVy
IHJlcXVpcmVtZW50cyBmb3IgdGhlIHByb3BzZWQgQmFzaW4gUGxhbjogTG93ZXIgTXVycnVtYmlk
Z2VlIFJpdmVyIEZsb29kcGxhaW48L3RpdGxlPjwvdGl0bGVzPjxkYXRlcz48eWVhcj4yMDEyPC95
ZWFyPjwvZGF0ZXM+PHB1Yi1sb2NhdGlvbj5DYW5iZXJyYTwvcHViLWxvY2F0aW9uPjxwdWJsaXNo
ZXI+TXVycmF5LURhcmxpbmcgQmFzaW4gQXV0aG9yaXR5IGZvciBhbmQgb24gYmVoYWxmIG9mIHRo
ZSBDb21tb253ZWFsdGggb2YgQXVzdHJhbGlhPC9wdWJsaXNoZXI+PHVybHM+PC91cmxzPjwvcmVj
b3JkPjwvQ2l0ZT48Q2l0ZT48QXV0aG9yPkNTSVJPPC9BdXRob3I+PFllYXI+MjAwODwvWWVhcj48
UmVjTnVtPjI3MjY8L1JlY051bT48cmVjb3JkPjxyZWMtbnVtYmVyPjI3MjY8L3JlYy1udW1iZXI+
PGZvcmVpZ24ta2V5cz48a2V5IGFwcD0iRU4iIGRiLWlkPSJ2eHh2c2RhMmIwNWZ4cGVhdzJkcDU1
Mm10cmQ1dHJ4ZHJmMHMiPjI3MjY8L2tleT48L2ZvcmVpZ24ta2V5cz48cmVmLXR5cGUgbmFtZT0i
UmVwb3J0Ij4yNzwvcmVmLXR5cGU+PGNvbnRyaWJ1dG9ycz48YXV0aG9ycz48YXV0aG9yPkNTSVJP
PC9hdXRob3I+PC9hdXRob3JzPjwvY29udHJpYnV0b3JzPjx0aXRsZXM+PHRpdGxlPldhdGVyIGF2
YWlsYWJpbGl0eSBpbiB0aGUgTXVycnVtYmlkZ2VlPC90aXRsZT48c2Vjb25kYXJ5LXRpdGxlPkEg
cmVwb3J0IHRvIHRoZSBBdXN0cmFsaWFuIEdvdmVybm1lbnQgZnJvbSB0aGUgQ1NJUk8gTXVycmF5
LURhcmxpbmcgQmFzaW4gU3VzdGFpbmFibGUgWWllbGRzIFByb2plY3Q8L3NlY29uZGFyeS10aXRs
ZT48L3RpdGxlcz48ZGF0ZXM+PHllYXI+MjAwODwveWVhcj48L2RhdGVzPjxwdWJsaXNoZXI+Q1NJ
Uk86IENhbmJlcnJhPC9wdWJsaXNoZXI+PHVybHM+PC91cmxzPjwvcmVjb3JkPjwvQ2l0ZT48Q2l0
ZT48QXV0aG9yPk11cnJheTwvQXV0aG9yPjxZZWFyPjIwMDg8L1llYXI+PFJlY051bT4zMjE2PC9S
ZWNOdW0+PHJlY29yZD48cmVjLW51bWJlcj4zMjE2PC9yZWMtbnVtYmVyPjxmb3JlaWduLWtleXM+
PGtleSBhcHA9IkVOIiBkYi1pZD0idnh4dnNkYTJiMDVmeHBlYXcyZHA1NTJtdHJkNXRyeGRyZjBz
Ij4zMjE2PC9rZXk+PC9mb3JlaWduLWtleXM+PHJlZi10eXBlIG5hbWU9IkJvb2siPjY8L3JlZi10
eXBlPjxjb250cmlidXRvcnM+PGF1dGhvcnM+PGF1dGhvcj5NdXJyYXksIFAuPC9hdXRob3I+PC9h
dXRob3JzPjwvY29udHJpYnV0b3JzPjx0aXRsZXM+PHRpdGxlPk11cnJ1bWJpZGdlZSB3ZXRsYW5k
cyByZXNvdXJjZSBib29rPC90aXRsZT48L3RpdGxlcz48ZGF0ZXM+PHllYXI+MjAwODwveWVhcj48
L2RhdGVzPjxwdWItbG9jYXRpb24+TmV3IFNvdXRoIFdhbGVzPC9wdWItbG9jYXRpb24+PHB1Ymxp
c2hlcj5NdXJydW1iaWRnZWUgQ2F0Y2htZW50IE1hbmFnZW1lbnQgQXV0aG9yaXR5PC9wdWJsaXNo
ZXI+PHVybHM+PC91cmxzPjwvcmVjb3JkPjwvQ2l0ZT48Q2l0ZT48QXV0aG9yPkhhcmR3aWNrPC9B
dXRob3I+PFllYXI+MjAxMjwvWWVhcj48UmVjTnVtPjM0OTQ8L1JlY051bT48cmVjb3JkPjxyZWMt
bnVtYmVyPjM0OTQ8L3JlYy1udW1iZXI+PGZvcmVpZ24ta2V5cz48a2V5IGFwcD0iRU4iIGRiLWlk
PSJ2eHh2c2RhMmIwNWZ4cGVhdzJkcDU1Mm10cmQ1dHJ4ZHJmMHMiPjM0OTQ8L2tleT48L2ZvcmVp
Z24ta2V5cz48cmVmLXR5cGUgbmFtZT0iQm9vayI+NjwvcmVmLXR5cGU+PGNvbnRyaWJ1dG9ycz48
YXV0aG9ycz48YXV0aG9yPkhhcmR3aWNrLCBMLjwvYXV0aG9yPjxhdXRob3I+TWFxdWlyZSwgIEou
PC9hdXRob3I+PC9hdXRob3JzPjwvY29udHJpYnV0b3JzPjx0aXRsZXM+PHRpdGxlPkVudmlyb25t
ZW50YWwgd2F0ZXIgbmVlZHMgb2YgdGhlIExvd2VyIE11cnJ1bWJpZGdlZSAoTG93YmlkZ2VlKSBm
bG9vZHBsYWluOiBEaXNjdXNzaW9uIFBhcGVyIDEgLSBBcHByb2FjaCBhbmQgZWNvbG9naWNhbCBj
b25zaWRlcmF0aW9uczwvdGl0bGU+PC90aXRsZXM+PGRhdGVzPjx5ZWFyPjIwMTI8L3llYXI+PC9k
YXRlcz48cHVibGlzaGVyPk5TVyBPZmZpY2Ugb2YgV2F0ZXI8L3B1Ymxpc2hlcj48dXJscz48L3Vy
bHM+PC9yZWNvcmQ+PC9DaXRlPjxDaXRlPjxBdXRob3I+U3BlbmNlcjwvQXV0aG9yPjxZZWFyPjIw
MTI8L1llYXI+PFJlY051bT4zNDAyPC9SZWNOdW0+PHJlY29yZD48cmVjLW51bWJlcj4zNDAyPC9y
ZWMtbnVtYmVyPjxmb3JlaWduLWtleXM+PGtleSBhcHA9IkVOIiBkYi1pZD0idnh4dnNkYTJiMDVm
eHBlYXcyZHA1NTJtdHJkNXRyeGRyZjBzIj4zNDAyPC9rZXk+PC9mb3JlaWduLWtleXM+PHJlZi10
eXBlIG5hbWU9IkJvb2siPjY8L3JlZi10eXBlPjxjb250cmlidXRvcnM+PGF1dGhvcnM+PGF1dGhv
cj5TcGVuY2VyLCBKLkEuPC9hdXRob3I+PGF1dGhvcj5XYXNzZW5zLCBTLjwvYXV0aG9yPjxhdXRo
b3I+TWFndWlyZSwgSi48L2F1dGhvcj48YXV0aG9yPkhhcmR3aWNrLCBMLjwvYXV0aG9yPjxhdXRo
b3I+V2Vic3RlciwgUi48L2F1dGhvcj48YXV0aG9yPk1haGVyLCBNLjwvYXV0aG9yPjwvYXV0aG9y
cz48L2NvbnRyaWJ1dG9ycz48dGl0bGVzPjx0aXRsZT5EcmFmdCBNYW5hZ2VtZW50IFBsYW4gZm9y
IHRoZSBTb3V0aGVybiBiZWxsIGZyb2cgaW4gdGhlIE11cnJ1bWJpZGdlZSBDYXRjaG1lbnQ8L3Rp
dGxlPjwvdGl0bGVzPjxkYXRlcz48eWVhcj4yMDEyPC95ZWFyPjwvZGF0ZXM+PHB1Yi1sb2NhdGlv
bj5TeWRuZXk8L3B1Yi1sb2NhdGlvbj48cHVibGlzaGVyPk5TVyBPZmZpY2Ugb2YgRW52aXJvbm1l
bnQgYW5kIEhlcml0YWdlPC9wdWJsaXNoZXI+PHVybHM+PC91cmxzPjwvcmVjb3JkPjwvQ2l0ZT48
Q2l0ZT48QXV0aG9yPkdhd25lPC9BdXRob3I+PFllYXI+MjAxMzwvWWVhcj48UmVjTnVtPjMzNzk8
L1JlY051bT48cmVjb3JkPjxyZWMtbnVtYmVyPjMzNzk8L3JlYy1udW1iZXI+PGZvcmVpZ24ta2V5
cz48a2V5IGFwcD0iRU4iIGRiLWlkPSJ2eHh2c2RhMmIwNWZ4cGVhdzJkcDU1Mm10cmQ1dHJ4ZHJm
MHMiPjMzNzk8L2tleT48L2ZvcmVpZ24ta2V5cz48cmVmLXR5cGUgbmFtZT0iQm9vayI+NjwvcmVm
LXR5cGU+PGNvbnRyaWJ1dG9ycz48YXV0aG9ycz48YXV0aG9yPkdhd25lLCBCLjwvYXV0aG9yPjxh
dXRob3I+QnJvb2tzLCBTLjwvYXV0aG9yPjxhdXRob3I+QnV0Y2hlciwgUi48L2F1dGhvcj48YXV0
aG9yPkNvdHRpbmdoYW0sIFAuPC9hdXRob3I+PGF1dGhvcj5FdmVyaW5naGFtLCBQLjwvYXV0aG9y
PjxhdXRob3I+SGFsZSwgSi48L2F1dGhvcj48L2F1dGhvcnM+PC9jb250cmlidXRvcnM+PHRpdGxl
cz48dGl0bGU+TG9uZyB0ZXJtIGludGVydmVudGlvbiBtb25pdG9yaW5nIHByb2plY3QgbW9uaXRv
cmluZyBhbmQgZXZhbHVhdGlvbiByZXF1aXJlbWVudHMgTXVycnVtYmlkZ2VlIFJpdmVyIHN5c3Rl
bSBmb3IgQ29tbW9ud2VhbHRoIGVudmlyb25tZW50YWwgd2F0ZXIuIEZpbmFsIHJlcG9ydCBwcmVw
YXJlZCBmb3IgdGhlIENvbW1vbndlYWx0aCBFbnZpcm9ubWVudGFsIFdhdGVyIE9mZmljZTwvdGl0
bGU+PC90aXRsZXM+PGRhdGVzPjx5ZWFyPjIwMTM8L3llYXI+PC9kYXRlcz48cHViLWxvY2F0aW9u
PldvZG9uZ2E8L3B1Yi1sb2NhdGlvbj48cHVibGlzaGVyPk11cnJheS1EYXJsaW5nIEZyZXNod2F0
ZXIgUmVzZWFyY2ggQ2VudHJlIChNREZSQyk8L3B1Ymxpc2hlcj48dXJscz48L3VybHM+PC9yZWNv
cmQ+PC9DaXRlPjxDaXRlPjxBdXRob3I+TXVycmF5LURhcmxpbmcgQmFzaW4gQXV0aG9yaXR5PC9B
dXRob3I+PFllYXI+MjAxNDwvWWVhcj48UmVjTnVtPjM1Nzg8L1JlY051bT48cmVjb3JkPjxyZWMt
bnVtYmVyPjM1Nzg8L3JlYy1udW1iZXI+PGZvcmVpZ24ta2V5cz48a2V5IGFwcD0iRU4iIGRiLWlk
PSJ2eHh2c2RhMmIwNWZ4cGVhdzJkcDU1Mm10cmQ1dHJ4ZHJmMHMiPjM1Nzg8L2tleT48L2ZvcmVp
Z24ta2V5cz48cmVmLXR5cGUgbmFtZT0iV2ViIFBhZ2UiPjEyPC9yZWYtdHlwZT48Y29udHJpYnV0
b3JzPjxhdXRob3JzPjxhdXRob3I+TXVycmF5LURhcmxpbmcgQmFzaW4gQXV0aG9yaXR5LDwvYXV0
aG9yPjwvYXV0aG9ycz48L2NvbnRyaWJ1dG9ycz48dGl0bGVzPjx0aXRsZT5QcmVsaW1pbmFyeSBP
dmVydmlldyBvZiBDb25zdHJhaW50cyB0byBFbnZpcm9ubWVudGFsIFdhdGVyIERlbGl2ZXJ5IGlu
IHRoZSBNdXJyYXktRGFybGluZyBCYXNpbjwvdGl0bGU+PC90aXRsZXM+PHZvbHVtZT4yMDE0PC92
b2x1bWU+PG51bWJlcj4xLzA0LzIwMTQ8L251bWJlcj48ZGF0ZXM+PHllYXI+MjAxNDwveWVhcj48
L2RhdGVzPjxwdWJsaXNoZXI+TXVycmF5LURhcmxpbmcgQmFzaW4gQXV0aG9yaXR5PC9wdWJsaXNo
ZXI+PHVybHM+PHJlbGF0ZWQtdXJscz48dXJsPmh0dHA6Ly93d3cubWRiYS5nb3YuYXUvd2hhdC13
ZS1kby93YXRlci1wbGFubmluZy9tYW5hZ2luZy1jb25zdHJhaW50cy9jb25zdHJhaW50cy1vdmVy
dmlldy9uc3c8L3VybD48L3JlbGF0ZWQtdXJscz48L3VybHM+PC9yZWNvcmQ+PC9DaXRlPjxDaXRl
PjxBdXRob3I+R2F3bmU8L0F1dGhvcj48WWVhcj4yMDEzPC9ZZWFyPjxSZWNOdW0+MzU4MDwvUmVj
TnVtPjxyZWNvcmQ+PHJlYy1udW1iZXI+MzU4MDwvcmVjLW51bWJlcj48Zm9yZWlnbi1rZXlzPjxr
ZXkgYXBwPSJFTiIgZGItaWQ9InZ4eHZzZGEyYjA1ZnhwZWF3MmRwNTUybXRyZDV0cnhkcmYwcyI+
MzU4MDwva2V5PjwvZm9yZWlnbi1rZXlzPjxyZWYtdHlwZSBuYW1lPSJCb29rIj42PC9yZWYtdHlw
ZT48Y29udHJpYnV0b3JzPjxhdXRob3JzPjxhdXRob3I+R2F3bmUsIEIuPC9hdXRob3I+PGF1dGhv
cj5Ccm9va3MsIFMuPC9hdXRob3I+PGF1dGhvcj5CdXRjaGVyLFIuPC9hdXRob3I+PGF1dGhvcj5D
b3R0aW5naGFtLCBQLjwvYXV0aG9yPjxhdXRob3I+RXZlcmluZ2hhbSwgUC48L2F1dGhvcj48YXV0
aG9yPkhhbGUsIEouPC9hdXRob3I+PGF1dGhvcj5OaWVsc2VuLCBELiBMLjwvYXV0aG9yPjxhdXRo
b3I+U3Rld2FyZHNvbiwgTS48L2F1dGhvcj48YXV0aG9yPlN0b2ZmZWxzLCBSLjwvYXV0aG9yPjwv
YXV0aG9ycz48L2NvbnRyaWJ1dG9ycz48dGl0bGVzPjx0aXRsZT5Mb25nIFRlcm0gSW50ZXJ2ZW50
aW9uIE1vbml0b3JpbmcgUHJvamVjdDogTG9naWMgYW5kIFJhdGlvbmFsZSBEb2N1bWVudCA8L3Rp
dGxlPjwvdGl0bGVzPjx2b2x1bWU+MS4wPC92b2x1bWU+PGRhdGVzPjx5ZWFyPjIwMTM8L3llYXI+
PC9kYXRlcz48cHViLWxvY2F0aW9uPldvZG9uZ2E8L3B1Yi1sb2NhdGlvbj48cHVibGlzaGVyPkZp
bmFsIHJlcG9ydCBwcmVwYXJlZCBmb3IgdGhlIENvbW1vbndlYWx0aCBFbnZpcm9ubWVudGFsIFdh
dGVyIE9mZmljZSBieSBUaGUgTXVycmF5LURhcmxpbmcgRnJlc2h3YXRlciBSZXNlYXJjaCBDZW50
cmUuPC9wdWJsaXNoZXI+PHVybHM+PC91cmxzPjwvcmVjb3JkPjwvQ2l0ZT48L0VuZE5vdGU+
</w:fldData>
        </w:fldChar>
      </w:r>
      <w:r w:rsidR="00B2048E">
        <w:instrText xml:space="preserve"> ADDIN EN.CITE </w:instrText>
      </w:r>
      <w:r w:rsidR="003B1026">
        <w:fldChar w:fldCharType="begin">
          <w:fldData xml:space="preserve">PEVuZE5vdGU+PENpdGU+PEF1dGhvcj5TaW5jbGFpciBLbmlnaHQgTWVyejwvQXV0aG9yPjxZZWFy
PjIwMTE8L1llYXI+PFJlY051bT4zNTI3PC9SZWNOdW0+PERpc3BsYXlUZXh0PihDU0lSTyAyMDA4
YSwgTXVycmF5IDIwMDgsIFNpbmNsYWlyIEtuaWdodCBNZXJ6IDIwMTEsIEhhcmR3aWNrIGFuZCBN
YXF1aXJlIDIwMTIsIE11cnJheS1EYXJsaW5nIEJhc2luIEF1dGhvcml0eSAyMDEyYiwgTXVycmF5
LURhcmxpbmcgQmFzaW4gQXV0aG9yaXR5IDIwMTJhLCBNdXJyYXktRGFybGluZyBCYXNpbiBBdXRo
b3JpdHkgMjAxMmMsIFNwZW5jZXIsIFdhc3NlbnM8c3R5bGUgZmFjZT0iaXRhbGljIj4gZXQgYWwu
PC9zdHlsZT4gMjAxMiwgR2F3bmUsIEJyb29rczxzdHlsZSBmYWNlPSJpdGFsaWMiPiBldCBhbC48
L3N0eWxlPiAyMDEzYSwgR2F3bmUsIEJyb29rczxzdHlsZSBmYWNlPSJpdGFsaWMiPiBldCBhbC48
L3N0eWxlPiAyMDEzYiwgTXVycmF5LURhcmxpbmcgQmFzaW4gQXV0aG9yaXR5IDIwMTQpPC9EaXNw
bGF5VGV4dD48cmVjb3JkPjxyZWMtbnVtYmVyPjM1Mjc8L3JlYy1udW1iZXI+PGZvcmVpZ24ta2V5
cz48a2V5IGFwcD0iRU4iIGRiLWlkPSJ2eHh2c2RhMmIwNWZ4cGVhdzJkcDU1Mm10cmQ1dHJ4ZHJm
MHMiPjM1Mjc8L2tleT48L2ZvcmVpZ24ta2V5cz48cmVmLXR5cGUgbmFtZT0iQm9vayI+NjwvcmVm
LXR5cGU+PGNvbnRyaWJ1dG9ycz48YXV0aG9ycz48YXV0aG9yPlNpbmNsYWlyIEtuaWdodCBNZXJ6
LDwvYXV0aG9yPjwvYXV0aG9ycz48L2NvbnRyaWJ1dG9ycz48dGl0bGVzPjx0aXRsZT5FbnZpcm9u
bWVudGFsIFdhdGVyIERlbGl2ZXJ5OiBNdXJydW1iaWRnZWUgVmFsbGV5LjwvdGl0bGU+PC90aXRs
ZXM+PGRhdGVzPjx5ZWFyPjIwMTE8L3llYXI+PC9kYXRlcz48cHViLWxvY2F0aW9uPkNhbmJlcnJh
LjwvcHViLWxvY2F0aW9uPjxwdWJsaXNoZXI+UHJlcGFyZWQgZm9yIENvbW1vbndlYWx0aCBFbnZp
cm9ubWVudGFsIFdhdGVyLCBEZXBhcnRtZW50IG9mIFN1c3RhaW5hYmlsaXR5LCYjeEQ7RW52aXJv
bm1lbnQsIFdhdGVyLCBQb3B1bGF0aW9uIGFuZCBDb21tdW5pdGllczwvcHVibGlzaGVyPjx1cmxz
PjwvdXJscz48L3JlY29yZD48L0NpdGU+PENpdGU+PEF1dGhvcj5NdXJyYXktRGFybGluZyBCYXNp
biBBdXRob3JpdHk8L0F1dGhvcj48WWVhcj4yMDEyPC9ZZWFyPjxSZWNOdW0+MzQ4MTwvUmVjTnVt
PjxyZWNvcmQ+PHJlYy1udW1iZXI+MzQ4MTwvcmVjLW51bWJlcj48Zm9yZWlnbi1rZXlzPjxrZXkg
YXBwPSJFTiIgZGItaWQ9InZ4eHZzZGEyYjA1ZnhwZWF3MmRwNTUybXRyZDV0cnhkcmYwcyI+MzQ4
MTwva2V5PjwvZm9yZWlnbi1rZXlzPjxyZWYtdHlwZSBuYW1lPSJCb29rIj42PC9yZWYtdHlwZT48
Y29udHJpYnV0b3JzPjxhdXRob3JzPjxhdXRob3I+TXVycmF5LURhcmxpbmcgQmFzaW4gQXV0aG9y
aXR5LDwvYXV0aG9yPjwvYXV0aG9ycz48L2NvbnRyaWJ1dG9ycz48dGl0bGVzPjx0aXRsZT5Bc3Nl
c3NtZW50IG9mIGVudmlyb25tZW50YWwgd2F0ZXIgcmVxdWlyZW1lbnRzIGZvciB0aGUgcHJvcHNl
ZCBCYXNpbiBQbGFuOiBNaWQtTXVydXJtYmlkZ2VlIFJpdmVyIFdldGxhbmRzPC90aXRsZT48L3Rp
dGxlcz48ZGF0ZXM+PHllYXI+MjAxMjwveWVhcj48L2RhdGVzPjxwdWItbG9jYXRpb24+Q2FuYmVy
cmE8L3B1Yi1sb2NhdGlvbj48cHVibGlzaGVyPk11cnJheeKAk0RhcmxpbmcgQmFzaW4gQXV0aG9y
aXR5IGZvciBhbmQgb24gYmVoYWxmIG9mIHRoZSBDb21tb253ZWFsdGggb2YgQXVzdHJhbGlhIDwv
cHVibGlzaGVyPjx1cmxzPjwvdXJscz48L3JlY29yZD48L0NpdGU+PENpdGU+PEF1dGhvcj5NdXJy
YXktRGFybGluZyBCYXNpbiBBdXRob3JpdHk8L0F1dGhvcj48WWVhcj4yMDEyPC9ZZWFyPjxSZWNO
dW0+MzQ4MjwvUmVjTnVtPjxyZWNvcmQ+PHJlYy1udW1iZXI+MzQ4MjwvcmVjLW51bWJlcj48Zm9y
ZWlnbi1rZXlzPjxrZXkgYXBwPSJFTiIgZGItaWQ9InZ4eHZzZGEyYjA1ZnhwZWF3MmRwNTUybXRy
ZDV0cnhkcmYwcyI+MzQ4Mjwva2V5PjwvZm9yZWlnbi1rZXlzPjxyZWYtdHlwZSBuYW1lPSJCb29r
Ij42PC9yZWYtdHlwZT48Y29udHJpYnV0b3JzPjxhdXRob3JzPjxhdXRob3I+TXVycmF5LURhcmxp
bmcgQmFzaW4gQXV0aG9yaXR5LDwvYXV0aG9yPjwvYXV0aG9ycz48L2NvbnRyaWJ1dG9ycz48dGl0
bGVzPjx0aXRsZT5Bc3Nlc3NtZW50IG9mIGVudmlyb25tZW50YWwgd2F0ZXIgcmVxdWlyZW1lbnRz
IGZvciB0aGUgcHJvcHNlZCBCYXNpbiBQbGFuOiBMb3dlciBNdXJ1cm1iaWRnZWUgUml2ZXIgKCBp
bi1jaGFubmVsIGZsb3dzKTwvdGl0bGU+PC90aXRsZXM+PGRhdGVzPjx5ZWFyPjIwMTI8L3llYXI+
PC9kYXRlcz48cHViLWxvY2F0aW9uPkNhbmJlcnJhPC9wdWItbG9jYXRpb24+PHB1Ymxpc2hlcj5N
dXJyYXnigJNEYXJsaW5nIEJhc2luIEF1dGhvcml0eSBmb3IgYW5kIG9uIGJlaGFsZiBvZiB0aGUg
Q29tbW9ud2VhbHRoIG9mIEF1c3RyYWxpYTwvcHVibGlzaGVyPjx1cmxzPjwvdXJscz48L3JlY29y
ZD48L0NpdGU+PENpdGU+PEF1dGhvcj5NdXJyYXktRGFybGluZyBCYXNpbiBBdXRob3JpdHk8L0F1
dGhvcj48WWVhcj4yMDEyPC9ZZWFyPjxSZWNOdW0+MzQ4MzwvUmVjTnVtPjxyZWNvcmQ+PHJlYy1u
dW1iZXI+MzQ4MzwvcmVjLW51bWJlcj48Zm9yZWlnbi1rZXlzPjxrZXkgYXBwPSJFTiIgZGItaWQ9
InZ4eHZzZGEyYjA1ZnhwZWF3MmRwNTUybXRyZDV0cnhkcmYwcyI+MzQ4Mzwva2V5PjwvZm9yZWln
bi1rZXlzPjxyZWYtdHlwZSBuYW1lPSJCb29rIj42PC9yZWYtdHlwZT48Y29udHJpYnV0b3JzPjxh
dXRob3JzPjxhdXRob3I+TXVycmF5LURhcmxpbmcgQmFzaW4gQXV0aG9yaXR5LDwvYXV0aG9yPjwv
YXV0aG9ycz48L2NvbnRyaWJ1dG9ycz48dGl0bGVzPjx0aXRsZT5Bc3Nlc3NtZW50IG9mIHdhdGVy
IHJlcXVpcmVtZW50cyBmb3IgdGhlIHByb3BzZWQgQmFzaW4gUGxhbjogTG93ZXIgTXVycnVtYmlk
Z2VlIFJpdmVyIEZsb29kcGxhaW48L3RpdGxlPjwvdGl0bGVzPjxkYXRlcz48eWVhcj4yMDEyPC95
ZWFyPjwvZGF0ZXM+PHB1Yi1sb2NhdGlvbj5DYW5iZXJyYTwvcHViLWxvY2F0aW9uPjxwdWJsaXNo
ZXI+TXVycmF5LURhcmxpbmcgQmFzaW4gQXV0aG9yaXR5IGZvciBhbmQgb24gYmVoYWxmIG9mIHRo
ZSBDb21tb253ZWFsdGggb2YgQXVzdHJhbGlhPC9wdWJsaXNoZXI+PHVybHM+PC91cmxzPjwvcmVj
b3JkPjwvQ2l0ZT48Q2l0ZT48QXV0aG9yPkNTSVJPPC9BdXRob3I+PFllYXI+MjAwODwvWWVhcj48
UmVjTnVtPjI3MjY8L1JlY051bT48cmVjb3JkPjxyZWMtbnVtYmVyPjI3MjY8L3JlYy1udW1iZXI+
PGZvcmVpZ24ta2V5cz48a2V5IGFwcD0iRU4iIGRiLWlkPSJ2eHh2c2RhMmIwNWZ4cGVhdzJkcDU1
Mm10cmQ1dHJ4ZHJmMHMiPjI3MjY8L2tleT48L2ZvcmVpZ24ta2V5cz48cmVmLXR5cGUgbmFtZT0i
UmVwb3J0Ij4yNzwvcmVmLXR5cGU+PGNvbnRyaWJ1dG9ycz48YXV0aG9ycz48YXV0aG9yPkNTSVJP
PC9hdXRob3I+PC9hdXRob3JzPjwvY29udHJpYnV0b3JzPjx0aXRsZXM+PHRpdGxlPldhdGVyIGF2
YWlsYWJpbGl0eSBpbiB0aGUgTXVycnVtYmlkZ2VlPC90aXRsZT48c2Vjb25kYXJ5LXRpdGxlPkEg
cmVwb3J0IHRvIHRoZSBBdXN0cmFsaWFuIEdvdmVybm1lbnQgZnJvbSB0aGUgQ1NJUk8gTXVycmF5
LURhcmxpbmcgQmFzaW4gU3VzdGFpbmFibGUgWWllbGRzIFByb2plY3Q8L3NlY29uZGFyeS10aXRs
ZT48L3RpdGxlcz48ZGF0ZXM+PHllYXI+MjAwODwveWVhcj48L2RhdGVzPjxwdWJsaXNoZXI+Q1NJ
Uk86IENhbmJlcnJhPC9wdWJsaXNoZXI+PHVybHM+PC91cmxzPjwvcmVjb3JkPjwvQ2l0ZT48Q2l0
ZT48QXV0aG9yPk11cnJheTwvQXV0aG9yPjxZZWFyPjIwMDg8L1llYXI+PFJlY051bT4zMjE2PC9S
ZWNOdW0+PHJlY29yZD48cmVjLW51bWJlcj4zMjE2PC9yZWMtbnVtYmVyPjxmb3JlaWduLWtleXM+
PGtleSBhcHA9IkVOIiBkYi1pZD0idnh4dnNkYTJiMDVmeHBlYXcyZHA1NTJtdHJkNXRyeGRyZjBz
Ij4zMjE2PC9rZXk+PC9mb3JlaWduLWtleXM+PHJlZi10eXBlIG5hbWU9IkJvb2siPjY8L3JlZi10
eXBlPjxjb250cmlidXRvcnM+PGF1dGhvcnM+PGF1dGhvcj5NdXJyYXksIFAuPC9hdXRob3I+PC9h
dXRob3JzPjwvY29udHJpYnV0b3JzPjx0aXRsZXM+PHRpdGxlPk11cnJ1bWJpZGdlZSB3ZXRsYW5k
cyByZXNvdXJjZSBib29rPC90aXRsZT48L3RpdGxlcz48ZGF0ZXM+PHllYXI+MjAwODwveWVhcj48
L2RhdGVzPjxwdWItbG9jYXRpb24+TmV3IFNvdXRoIFdhbGVzPC9wdWItbG9jYXRpb24+PHB1Ymxp
c2hlcj5NdXJydW1iaWRnZWUgQ2F0Y2htZW50IE1hbmFnZW1lbnQgQXV0aG9yaXR5PC9wdWJsaXNo
ZXI+PHVybHM+PC91cmxzPjwvcmVjb3JkPjwvQ2l0ZT48Q2l0ZT48QXV0aG9yPkhhcmR3aWNrPC9B
dXRob3I+PFllYXI+MjAxMjwvWWVhcj48UmVjTnVtPjM0OTQ8L1JlY051bT48cmVjb3JkPjxyZWMt
bnVtYmVyPjM0OTQ8L3JlYy1udW1iZXI+PGZvcmVpZ24ta2V5cz48a2V5IGFwcD0iRU4iIGRiLWlk
PSJ2eHh2c2RhMmIwNWZ4cGVhdzJkcDU1Mm10cmQ1dHJ4ZHJmMHMiPjM0OTQ8L2tleT48L2ZvcmVp
Z24ta2V5cz48cmVmLXR5cGUgbmFtZT0iQm9vayI+NjwvcmVmLXR5cGU+PGNvbnRyaWJ1dG9ycz48
YXV0aG9ycz48YXV0aG9yPkhhcmR3aWNrLCBMLjwvYXV0aG9yPjxhdXRob3I+TWFxdWlyZSwgIEou
PC9hdXRob3I+PC9hdXRob3JzPjwvY29udHJpYnV0b3JzPjx0aXRsZXM+PHRpdGxlPkVudmlyb25t
ZW50YWwgd2F0ZXIgbmVlZHMgb2YgdGhlIExvd2VyIE11cnJ1bWJpZGdlZSAoTG93YmlkZ2VlKSBm
bG9vZHBsYWluOiBEaXNjdXNzaW9uIFBhcGVyIDEgLSBBcHByb2FjaCBhbmQgZWNvbG9naWNhbCBj
b25zaWRlcmF0aW9uczwvdGl0bGU+PC90aXRsZXM+PGRhdGVzPjx5ZWFyPjIwMTI8L3llYXI+PC9k
YXRlcz48cHVibGlzaGVyPk5TVyBPZmZpY2Ugb2YgV2F0ZXI8L3B1Ymxpc2hlcj48dXJscz48L3Vy
bHM+PC9yZWNvcmQ+PC9DaXRlPjxDaXRlPjxBdXRob3I+U3BlbmNlcjwvQXV0aG9yPjxZZWFyPjIw
MTI8L1llYXI+PFJlY051bT4zNDAyPC9SZWNOdW0+PHJlY29yZD48cmVjLW51bWJlcj4zNDAyPC9y
ZWMtbnVtYmVyPjxmb3JlaWduLWtleXM+PGtleSBhcHA9IkVOIiBkYi1pZD0idnh4dnNkYTJiMDVm
eHBlYXcyZHA1NTJtdHJkNXRyeGRyZjBzIj4zNDAyPC9rZXk+PC9mb3JlaWduLWtleXM+PHJlZi10
eXBlIG5hbWU9IkJvb2siPjY8L3JlZi10eXBlPjxjb250cmlidXRvcnM+PGF1dGhvcnM+PGF1dGhv
cj5TcGVuY2VyLCBKLkEuPC9hdXRob3I+PGF1dGhvcj5XYXNzZW5zLCBTLjwvYXV0aG9yPjxhdXRo
b3I+TWFndWlyZSwgSi48L2F1dGhvcj48YXV0aG9yPkhhcmR3aWNrLCBMLjwvYXV0aG9yPjxhdXRo
b3I+V2Vic3RlciwgUi48L2F1dGhvcj48YXV0aG9yPk1haGVyLCBNLjwvYXV0aG9yPjwvYXV0aG9y
cz48L2NvbnRyaWJ1dG9ycz48dGl0bGVzPjx0aXRsZT5EcmFmdCBNYW5hZ2VtZW50IFBsYW4gZm9y
IHRoZSBTb3V0aGVybiBiZWxsIGZyb2cgaW4gdGhlIE11cnJ1bWJpZGdlZSBDYXRjaG1lbnQ8L3Rp
dGxlPjwvdGl0bGVzPjxkYXRlcz48eWVhcj4yMDEyPC95ZWFyPjwvZGF0ZXM+PHB1Yi1sb2NhdGlv
bj5TeWRuZXk8L3B1Yi1sb2NhdGlvbj48cHVibGlzaGVyPk5TVyBPZmZpY2Ugb2YgRW52aXJvbm1l
bnQgYW5kIEhlcml0YWdlPC9wdWJsaXNoZXI+PHVybHM+PC91cmxzPjwvcmVjb3JkPjwvQ2l0ZT48
Q2l0ZT48QXV0aG9yPkdhd25lPC9BdXRob3I+PFllYXI+MjAxMzwvWWVhcj48UmVjTnVtPjMzNzk8
L1JlY051bT48cmVjb3JkPjxyZWMtbnVtYmVyPjMzNzk8L3JlYy1udW1iZXI+PGZvcmVpZ24ta2V5
cz48a2V5IGFwcD0iRU4iIGRiLWlkPSJ2eHh2c2RhMmIwNWZ4cGVhdzJkcDU1Mm10cmQ1dHJ4ZHJm
MHMiPjMzNzk8L2tleT48L2ZvcmVpZ24ta2V5cz48cmVmLXR5cGUgbmFtZT0iQm9vayI+NjwvcmVm
LXR5cGU+PGNvbnRyaWJ1dG9ycz48YXV0aG9ycz48YXV0aG9yPkdhd25lLCBCLjwvYXV0aG9yPjxh
dXRob3I+QnJvb2tzLCBTLjwvYXV0aG9yPjxhdXRob3I+QnV0Y2hlciwgUi48L2F1dGhvcj48YXV0
aG9yPkNvdHRpbmdoYW0sIFAuPC9hdXRob3I+PGF1dGhvcj5FdmVyaW5naGFtLCBQLjwvYXV0aG9y
PjxhdXRob3I+SGFsZSwgSi48L2F1dGhvcj48L2F1dGhvcnM+PC9jb250cmlidXRvcnM+PHRpdGxl
cz48dGl0bGU+TG9uZyB0ZXJtIGludGVydmVudGlvbiBtb25pdG9yaW5nIHByb2plY3QgbW9uaXRv
cmluZyBhbmQgZXZhbHVhdGlvbiByZXF1aXJlbWVudHMgTXVycnVtYmlkZ2VlIFJpdmVyIHN5c3Rl
bSBmb3IgQ29tbW9ud2VhbHRoIGVudmlyb25tZW50YWwgd2F0ZXIuIEZpbmFsIHJlcG9ydCBwcmVw
YXJlZCBmb3IgdGhlIENvbW1vbndlYWx0aCBFbnZpcm9ubWVudGFsIFdhdGVyIE9mZmljZTwvdGl0
bGU+PC90aXRsZXM+PGRhdGVzPjx5ZWFyPjIwMTM8L3llYXI+PC9kYXRlcz48cHViLWxvY2F0aW9u
PldvZG9uZ2E8L3B1Yi1sb2NhdGlvbj48cHVibGlzaGVyPk11cnJheS1EYXJsaW5nIEZyZXNod2F0
ZXIgUmVzZWFyY2ggQ2VudHJlIChNREZSQyk8L3B1Ymxpc2hlcj48dXJscz48L3VybHM+PC9yZWNv
cmQ+PC9DaXRlPjxDaXRlPjxBdXRob3I+TXVycmF5LURhcmxpbmcgQmFzaW4gQXV0aG9yaXR5PC9B
dXRob3I+PFllYXI+MjAxNDwvWWVhcj48UmVjTnVtPjM1Nzg8L1JlY051bT48cmVjb3JkPjxyZWMt
bnVtYmVyPjM1Nzg8L3JlYy1udW1iZXI+PGZvcmVpZ24ta2V5cz48a2V5IGFwcD0iRU4iIGRiLWlk
PSJ2eHh2c2RhMmIwNWZ4cGVhdzJkcDU1Mm10cmQ1dHJ4ZHJmMHMiPjM1Nzg8L2tleT48L2ZvcmVp
Z24ta2V5cz48cmVmLXR5cGUgbmFtZT0iV2ViIFBhZ2UiPjEyPC9yZWYtdHlwZT48Y29udHJpYnV0
b3JzPjxhdXRob3JzPjxhdXRob3I+TXVycmF5LURhcmxpbmcgQmFzaW4gQXV0aG9yaXR5LDwvYXV0
aG9yPjwvYXV0aG9ycz48L2NvbnRyaWJ1dG9ycz48dGl0bGVzPjx0aXRsZT5QcmVsaW1pbmFyeSBP
dmVydmlldyBvZiBDb25zdHJhaW50cyB0byBFbnZpcm9ubWVudGFsIFdhdGVyIERlbGl2ZXJ5IGlu
IHRoZSBNdXJyYXktRGFybGluZyBCYXNpbjwvdGl0bGU+PC90aXRsZXM+PHZvbHVtZT4yMDE0PC92
b2x1bWU+PG51bWJlcj4xLzA0LzIwMTQ8L251bWJlcj48ZGF0ZXM+PHllYXI+MjAxNDwveWVhcj48
L2RhdGVzPjxwdWJsaXNoZXI+TXVycmF5LURhcmxpbmcgQmFzaW4gQXV0aG9yaXR5PC9wdWJsaXNo
ZXI+PHVybHM+PHJlbGF0ZWQtdXJscz48dXJsPmh0dHA6Ly93d3cubWRiYS5nb3YuYXUvd2hhdC13
ZS1kby93YXRlci1wbGFubmluZy9tYW5hZ2luZy1jb25zdHJhaW50cy9jb25zdHJhaW50cy1vdmVy
dmlldy9uc3c8L3VybD48L3JlbGF0ZWQtdXJscz48L3VybHM+PC9yZWNvcmQ+PC9DaXRlPjxDaXRl
PjxBdXRob3I+R2F3bmU8L0F1dGhvcj48WWVhcj4yMDEzPC9ZZWFyPjxSZWNOdW0+MzU4MDwvUmVj
TnVtPjxyZWNvcmQ+PHJlYy1udW1iZXI+MzU4MDwvcmVjLW51bWJlcj48Zm9yZWlnbi1rZXlzPjxr
ZXkgYXBwPSJFTiIgZGItaWQ9InZ4eHZzZGEyYjA1ZnhwZWF3MmRwNTUybXRyZDV0cnhkcmYwcyI+
MzU4MDwva2V5PjwvZm9yZWlnbi1rZXlzPjxyZWYtdHlwZSBuYW1lPSJCb29rIj42PC9yZWYtdHlw
ZT48Y29udHJpYnV0b3JzPjxhdXRob3JzPjxhdXRob3I+R2F3bmUsIEIuPC9hdXRob3I+PGF1dGhv
cj5Ccm9va3MsIFMuPC9hdXRob3I+PGF1dGhvcj5CdXRjaGVyLFIuPC9hdXRob3I+PGF1dGhvcj5D
b3R0aW5naGFtLCBQLjwvYXV0aG9yPjxhdXRob3I+RXZlcmluZ2hhbSwgUC48L2F1dGhvcj48YXV0
aG9yPkhhbGUsIEouPC9hdXRob3I+PGF1dGhvcj5OaWVsc2VuLCBELiBMLjwvYXV0aG9yPjxhdXRo
b3I+U3Rld2FyZHNvbiwgTS48L2F1dGhvcj48YXV0aG9yPlN0b2ZmZWxzLCBSLjwvYXV0aG9yPjwv
YXV0aG9ycz48L2NvbnRyaWJ1dG9ycz48dGl0bGVzPjx0aXRsZT5Mb25nIFRlcm0gSW50ZXJ2ZW50
aW9uIE1vbml0b3JpbmcgUHJvamVjdDogTG9naWMgYW5kIFJhdGlvbmFsZSBEb2N1bWVudCA8L3Rp
dGxlPjwvdGl0bGVzPjx2b2x1bWU+MS4wPC92b2x1bWU+PGRhdGVzPjx5ZWFyPjIwMTM8L3llYXI+
PC9kYXRlcz48cHViLWxvY2F0aW9uPldvZG9uZ2E8L3B1Yi1sb2NhdGlvbj48cHVibGlzaGVyPkZp
bmFsIHJlcG9ydCBwcmVwYXJlZCBmb3IgdGhlIENvbW1vbndlYWx0aCBFbnZpcm9ubWVudGFsIFdh
dGVyIE9mZmljZSBieSBUaGUgTXVycmF5LURhcmxpbmcgRnJlc2h3YXRlciBSZXNlYXJjaCBDZW50
cmUuPC9wdWJsaXNoZXI+PHVybHM+PC91cmxzPjwvcmVjb3JkPjwvQ2l0ZT48L0VuZE5vdGU+
</w:fldData>
        </w:fldChar>
      </w:r>
      <w:r w:rsidR="00B2048E">
        <w:instrText xml:space="preserve"> ADDIN EN.CITE.DATA </w:instrText>
      </w:r>
      <w:r w:rsidR="003B1026">
        <w:fldChar w:fldCharType="end"/>
      </w:r>
      <w:r w:rsidR="003B1026">
        <w:fldChar w:fldCharType="separate"/>
      </w:r>
      <w:r>
        <w:rPr>
          <w:noProof/>
        </w:rPr>
        <w:t>(</w:t>
      </w:r>
      <w:hyperlink w:anchor="_ENREF_27" w:tooltip="CSIRO, 2008 #2726" w:history="1">
        <w:r w:rsidR="0084200E">
          <w:rPr>
            <w:noProof/>
          </w:rPr>
          <w:t>CSIRO 2008a</w:t>
        </w:r>
      </w:hyperlink>
      <w:r>
        <w:rPr>
          <w:noProof/>
        </w:rPr>
        <w:t xml:space="preserve">, </w:t>
      </w:r>
      <w:hyperlink w:anchor="_ENREF_87" w:tooltip="Murray, 2008 #3216" w:history="1">
        <w:r w:rsidR="0084200E">
          <w:rPr>
            <w:noProof/>
          </w:rPr>
          <w:t>Murray 2008</w:t>
        </w:r>
      </w:hyperlink>
      <w:r>
        <w:rPr>
          <w:noProof/>
        </w:rPr>
        <w:t xml:space="preserve">, </w:t>
      </w:r>
      <w:hyperlink w:anchor="_ENREF_100" w:tooltip="Sinclair Knight Merz, 2011 #3527" w:history="1">
        <w:r w:rsidR="0084200E">
          <w:rPr>
            <w:noProof/>
          </w:rPr>
          <w:t>Sinclair Knight Merz 2011</w:t>
        </w:r>
      </w:hyperlink>
      <w:r>
        <w:rPr>
          <w:noProof/>
        </w:rPr>
        <w:t xml:space="preserve">, </w:t>
      </w:r>
      <w:hyperlink w:anchor="_ENREF_41" w:tooltip="Hardwick, 2012 #3494" w:history="1">
        <w:r w:rsidR="0084200E">
          <w:rPr>
            <w:noProof/>
          </w:rPr>
          <w:t>Hardwick and Maquire 2012</w:t>
        </w:r>
      </w:hyperlink>
      <w:r>
        <w:rPr>
          <w:noProof/>
        </w:rPr>
        <w:t xml:space="preserve">, </w:t>
      </w:r>
      <w:hyperlink w:anchor="_ENREF_83" w:tooltip="Murray-Darling Basin Authority, 2012 #3481" w:history="1">
        <w:r w:rsidR="0084200E">
          <w:rPr>
            <w:noProof/>
          </w:rPr>
          <w:t>Murray-Darling Basin Authority 2012b</w:t>
        </w:r>
      </w:hyperlink>
      <w:r>
        <w:rPr>
          <w:noProof/>
        </w:rPr>
        <w:t xml:space="preserve">, </w:t>
      </w:r>
      <w:hyperlink w:anchor="_ENREF_82" w:tooltip="Murray-Darling Basin Authority, 2012 #3482" w:history="1">
        <w:r w:rsidR="0084200E">
          <w:rPr>
            <w:noProof/>
          </w:rPr>
          <w:t>Murray-Darling Basin Authority 2012a</w:t>
        </w:r>
      </w:hyperlink>
      <w:r>
        <w:rPr>
          <w:noProof/>
        </w:rPr>
        <w:t xml:space="preserve">, </w:t>
      </w:r>
      <w:hyperlink w:anchor="_ENREF_84" w:tooltip="Murray-Darling Basin Authority, 2012 #3483" w:history="1">
        <w:r w:rsidR="0084200E">
          <w:rPr>
            <w:noProof/>
          </w:rPr>
          <w:t>Murray-Darling Basin Authority 2012c</w:t>
        </w:r>
      </w:hyperlink>
      <w:r>
        <w:rPr>
          <w:noProof/>
        </w:rPr>
        <w:t xml:space="preserve">, </w:t>
      </w:r>
      <w:hyperlink w:anchor="_ENREF_106" w:tooltip="Spencer, 2012 #3402" w:history="1">
        <w:r w:rsidR="0084200E">
          <w:rPr>
            <w:noProof/>
          </w:rPr>
          <w:t>Spencer, Wassens</w:t>
        </w:r>
        <w:r w:rsidR="0084200E" w:rsidRPr="000969F1">
          <w:rPr>
            <w:i/>
            <w:noProof/>
          </w:rPr>
          <w:t xml:space="preserve"> et al.</w:t>
        </w:r>
        <w:r w:rsidR="0084200E">
          <w:rPr>
            <w:noProof/>
          </w:rPr>
          <w:t xml:space="preserve"> 2012</w:t>
        </w:r>
      </w:hyperlink>
      <w:r>
        <w:rPr>
          <w:noProof/>
        </w:rPr>
        <w:t xml:space="preserve">, </w:t>
      </w:r>
      <w:hyperlink w:anchor="_ENREF_34" w:tooltip="Gawne, 2013 #3379" w:history="1">
        <w:r w:rsidR="0084200E">
          <w:rPr>
            <w:noProof/>
          </w:rPr>
          <w:t>Gawne, Brooks</w:t>
        </w:r>
        <w:r w:rsidR="0084200E" w:rsidRPr="000969F1">
          <w:rPr>
            <w:i/>
            <w:noProof/>
          </w:rPr>
          <w:t xml:space="preserve"> et al.</w:t>
        </w:r>
        <w:r w:rsidR="0084200E">
          <w:rPr>
            <w:noProof/>
          </w:rPr>
          <w:t xml:space="preserve"> 2013a</w:t>
        </w:r>
      </w:hyperlink>
      <w:r>
        <w:rPr>
          <w:noProof/>
        </w:rPr>
        <w:t xml:space="preserve">, </w:t>
      </w:r>
      <w:hyperlink w:anchor="_ENREF_35" w:tooltip="Gawne, 2013 #3580" w:history="1">
        <w:r w:rsidR="0084200E">
          <w:rPr>
            <w:noProof/>
          </w:rPr>
          <w:t>Gawne, Brooks</w:t>
        </w:r>
        <w:r w:rsidR="0084200E" w:rsidRPr="000969F1">
          <w:rPr>
            <w:i/>
            <w:noProof/>
          </w:rPr>
          <w:t xml:space="preserve"> et al.</w:t>
        </w:r>
        <w:r w:rsidR="0084200E">
          <w:rPr>
            <w:noProof/>
          </w:rPr>
          <w:t xml:space="preserve"> 2013b</w:t>
        </w:r>
      </w:hyperlink>
      <w:r>
        <w:rPr>
          <w:noProof/>
        </w:rPr>
        <w:t xml:space="preserve">, </w:t>
      </w:r>
      <w:hyperlink w:anchor="_ENREF_85" w:tooltip="Murray-Darling Basin Authority, 2014 #3578" w:history="1">
        <w:r w:rsidR="0084200E">
          <w:rPr>
            <w:noProof/>
          </w:rPr>
          <w:t>Murray-Darling Basin Authority 2014</w:t>
        </w:r>
      </w:hyperlink>
      <w:r>
        <w:rPr>
          <w:noProof/>
        </w:rPr>
        <w:t>)</w:t>
      </w:r>
      <w:r w:rsidR="003B1026">
        <w:fldChar w:fldCharType="end"/>
      </w:r>
      <w:r w:rsidRPr="00E63C16">
        <w:t xml:space="preserve">. There is also a well established framework for environmental watering throughout the Murrumbidgee </w:t>
      </w:r>
      <w:r>
        <w:t>Selected Area</w:t>
      </w:r>
      <w:r w:rsidRPr="00E63C16">
        <w:t xml:space="preserve"> with considerable investment in infrastructure</w:t>
      </w:r>
      <w:r>
        <w:t>-</w:t>
      </w:r>
      <w:r w:rsidRPr="00E63C16">
        <w:t xml:space="preserve">improved water management though the Lowbidgee floodplain under the </w:t>
      </w:r>
      <w:r w:rsidRPr="00E63C16">
        <w:rPr>
          <w:rFonts w:cs="Arial"/>
        </w:rPr>
        <w:t>RERP.</w:t>
      </w:r>
      <w:r w:rsidRPr="00E63C16">
        <w:t xml:space="preserve"> In 2011 Sinclair Knight Mer</w:t>
      </w:r>
      <w:r w:rsidR="003F0FBD">
        <w:t>t</w:t>
      </w:r>
      <w:r w:rsidRPr="00E63C16">
        <w:t xml:space="preserve">z undertook a comprehensive assessment of water delivery options through the Murrumbidgee </w:t>
      </w:r>
      <w:r>
        <w:t>Selected Area</w:t>
      </w:r>
      <w:r w:rsidRPr="00E63C16">
        <w:t xml:space="preserve">, including detailing major infrastructure, and flow volumes required to fill key environmental assets </w:t>
      </w:r>
      <w:r w:rsidR="003B1026" w:rsidRPr="00E63C16">
        <w:rPr>
          <w:rFonts w:cs="Arial"/>
        </w:rPr>
        <w:fldChar w:fldCharType="begin"/>
      </w:r>
      <w:r w:rsidRPr="00E63C16">
        <w:rPr>
          <w:rFonts w:cs="Arial"/>
        </w:rPr>
        <w:instrText xml:space="preserve"> ADDIN EN.CITE &lt;EndNote&gt;&lt;Cite&gt;&lt;Author&gt;Sinclair Knight Merz&lt;/Author&gt;&lt;Year&gt;2011&lt;/Year&gt;&lt;RecNum&gt;3527&lt;/RecNum&gt;&lt;DisplayText&gt;(Sinclair Knight Merz 2011)&lt;/DisplayText&gt;&lt;record&gt;&lt;rec-number&gt;3527&lt;/rec-number&gt;&lt;foreign-keys&gt;&lt;key app="EN" db-id="vxxvsda2b05fxpeaw2dp552mtrd5trxdrf0s"&gt;3527&lt;/key&gt;&lt;/foreign-keys&gt;&lt;ref-type name="Book"&gt;6&lt;/ref-type&gt;&lt;contributors&gt;&lt;authors&gt;&lt;author&gt;Sinclair Knight Merz,&lt;/author&gt;&lt;/authors&gt;&lt;/contributors&gt;&lt;titles&gt;&lt;title&gt;Environmental Water Delivery: Murrumbidgee Valley.&lt;/title&gt;&lt;/titles&gt;&lt;dates&gt;&lt;year&gt;2011&lt;/year&gt;&lt;/dates&gt;&lt;pub-location&gt;Canberra.&lt;/pub-location&gt;&lt;publisher&gt;Prepared for Commonwealth Environmental Water, Department of Sustainability,&amp;#xD;Environment, Water, Population and Communities&lt;/publisher&gt;&lt;urls&gt;&lt;/urls&gt;&lt;/record&gt;&lt;/Cite&gt;&lt;/EndNote&gt;</w:instrText>
      </w:r>
      <w:r w:rsidR="003B1026" w:rsidRPr="00E63C16">
        <w:rPr>
          <w:rFonts w:cs="Arial"/>
        </w:rPr>
        <w:fldChar w:fldCharType="separate"/>
      </w:r>
      <w:r w:rsidRPr="00E63C16">
        <w:rPr>
          <w:rFonts w:cs="Arial"/>
          <w:noProof/>
        </w:rPr>
        <w:t>(</w:t>
      </w:r>
      <w:hyperlink w:anchor="_ENREF_100" w:tooltip="Sinclair Knight Merz, 2011 #3527" w:history="1">
        <w:r w:rsidR="0084200E" w:rsidRPr="00E63C16">
          <w:rPr>
            <w:rFonts w:cs="Arial"/>
            <w:noProof/>
          </w:rPr>
          <w:t>Sinclair Knight Merz 2011</w:t>
        </w:r>
      </w:hyperlink>
      <w:r w:rsidRPr="00E63C16">
        <w:rPr>
          <w:rFonts w:cs="Arial"/>
          <w:noProof/>
        </w:rPr>
        <w:t>)</w:t>
      </w:r>
      <w:r w:rsidR="003B1026" w:rsidRPr="00E63C16">
        <w:rPr>
          <w:rFonts w:cs="Arial"/>
        </w:rPr>
        <w:fldChar w:fldCharType="end"/>
      </w:r>
      <w:r w:rsidRPr="00E63C16">
        <w:t xml:space="preserve">. </w:t>
      </w:r>
    </w:p>
    <w:p w14:paraId="28E770E6" w14:textId="77777777" w:rsidR="00461A5C" w:rsidRDefault="00461A5C" w:rsidP="00461A5C">
      <w:pPr>
        <w:pStyle w:val="BodyText10"/>
      </w:pPr>
      <w:r>
        <w:t xml:space="preserve">The </w:t>
      </w:r>
      <w:r w:rsidR="009E4B89">
        <w:t xml:space="preserve">MDBA’s </w:t>
      </w:r>
      <w:r>
        <w:t xml:space="preserve">Basin Plan currently lists four major flow types that have been used to develop the sustainable diversion limit: Base flow, Freshes, Bank full, and Overbank </w:t>
      </w:r>
      <w:r w:rsidR="003B1026">
        <w:fldChar w:fldCharType="begin"/>
      </w:r>
      <w:r>
        <w:instrText xml:space="preserve"> ADDIN EN.CITE &lt;EndNote&gt;&lt;Cite&gt;&lt;Author&gt;Gawne&lt;/Author&gt;&lt;Year&gt;2013&lt;/Year&gt;&lt;RecNum&gt;3580&lt;/RecNum&gt;&lt;DisplayText&gt;(Gawne, Brooks&lt;style face="italic"&gt; et al.&lt;/style&gt; 2013b)&lt;/DisplayText&gt;&lt;record&gt;&lt;rec-number&gt;3580&lt;/rec-number&gt;&lt;foreign-keys&gt;&lt;key app="EN" db-id="vxxvsda2b05fxpeaw2dp552mtrd5trxdrf0s"&gt;3580&lt;/key&gt;&lt;/foreign-keys&gt;&lt;ref-type name="Book"&gt;6&lt;/ref-type&gt;&lt;contributors&gt;&lt;authors&gt;&lt;author&gt;Gawne, B.&lt;/author&gt;&lt;author&gt;Brooks, S.&lt;/author&gt;&lt;author&gt;Butcher,R.&lt;/author&gt;&lt;author&gt;Cottingham, P.&lt;/author&gt;&lt;author&gt;Everingham, P.&lt;/author&gt;&lt;author&gt;Hale, J.&lt;/author&gt;&lt;author&gt;Nielsen, D. L.&lt;/author&gt;&lt;author&gt;Stewardson, M.&lt;/author&gt;&lt;author&gt;Stoffels, R.&lt;/author&gt;&lt;/authors&gt;&lt;/contributors&gt;&lt;titles&gt;&lt;title&gt;Long Term Intervention Monitoring Project: Logic and Rationale Document &lt;/title&gt;&lt;/titles&gt;&lt;volume&gt;1.0&lt;/volume&gt;&lt;dates&gt;&lt;year&gt;2013&lt;/year&gt;&lt;/dates&gt;&lt;pub-location&gt;Wodonga&lt;/pub-location&gt;&lt;publisher&gt;Final report prepared for the Commonwealth Environmental Water Office by The Murray-Darling Freshwater Research Centre.&lt;/publisher&gt;&lt;urls&gt;&lt;/urls&gt;&lt;/record&gt;&lt;/Cite&gt;&lt;/EndNote&gt;</w:instrText>
      </w:r>
      <w:r w:rsidR="003B1026">
        <w:fldChar w:fldCharType="separate"/>
      </w:r>
      <w:r>
        <w:rPr>
          <w:noProof/>
        </w:rPr>
        <w:t>(</w:t>
      </w:r>
      <w:hyperlink w:anchor="_ENREF_35" w:tooltip="Gawne, 2013 #3580" w:history="1">
        <w:r w:rsidR="0084200E">
          <w:rPr>
            <w:noProof/>
          </w:rPr>
          <w:t>Gawne, Brooks</w:t>
        </w:r>
        <w:r w:rsidR="0084200E" w:rsidRPr="000969F1">
          <w:rPr>
            <w:i/>
            <w:noProof/>
          </w:rPr>
          <w:t xml:space="preserve"> et al.</w:t>
        </w:r>
        <w:r w:rsidR="0084200E">
          <w:rPr>
            <w:noProof/>
          </w:rPr>
          <w:t xml:space="preserve"> 2013b</w:t>
        </w:r>
      </w:hyperlink>
      <w:r>
        <w:rPr>
          <w:noProof/>
        </w:rPr>
        <w:t>)</w:t>
      </w:r>
      <w:r w:rsidR="003B1026">
        <w:fldChar w:fldCharType="end"/>
      </w:r>
      <w:r>
        <w:t>. In the Murrumbidgee Selected Area a range of capacity constraints limit the extent to which water levels in the Murrumbidgee River can be increased above 23</w:t>
      </w:r>
      <w:r w:rsidR="003F0FBD">
        <w:t>,</w:t>
      </w:r>
      <w:r>
        <w:t>000</w:t>
      </w:r>
      <w:r w:rsidR="003F0FBD">
        <w:t xml:space="preserve"> </w:t>
      </w:r>
      <w:r>
        <w:t>ML at Narrandera (Fresh) and Commonwealth and NSW watering options targeting the mid-Murrumbidgee wetlands typically focus on achieving 23</w:t>
      </w:r>
      <w:r w:rsidR="003F0FBD">
        <w:t>,</w:t>
      </w:r>
      <w:r>
        <w:t>000</w:t>
      </w:r>
      <w:r w:rsidR="003F0FBD">
        <w:t xml:space="preserve"> </w:t>
      </w:r>
      <w:r>
        <w:t xml:space="preserve">ML (1/3 bank full) to allow reconnections to important oxbow lagoons between Wagga Wagga and Carrathool. Across the Lowbidgee floodplain, there are also considerable opportunities to create infrastructure facilitated overbank flows </w:t>
      </w:r>
      <w:r w:rsidR="003F0FBD">
        <w:t xml:space="preserve">through the Lowbidgee floodplain </w:t>
      </w:r>
      <w:r>
        <w:t xml:space="preserve">during </w:t>
      </w:r>
      <w:r w:rsidR="003F0FBD">
        <w:t xml:space="preserve">both </w:t>
      </w:r>
      <w:r>
        <w:t xml:space="preserve">base flow conditions and </w:t>
      </w:r>
      <w:r w:rsidRPr="00E63C16">
        <w:t xml:space="preserve">even in dry years (e.g less than </w:t>
      </w:r>
      <w:r>
        <w:t>2</w:t>
      </w:r>
      <w:r w:rsidRPr="00E63C16">
        <w:t xml:space="preserve">0% </w:t>
      </w:r>
      <w:r>
        <w:t xml:space="preserve">of the Commonwealth’s </w:t>
      </w:r>
      <w:r w:rsidRPr="00E63C16">
        <w:t>allocation</w:t>
      </w:r>
      <w:r>
        <w:t xml:space="preserve"> as of 2011</w:t>
      </w:r>
      <w:r w:rsidRPr="00E63C16">
        <w:t xml:space="preserve">). </w:t>
      </w:r>
    </w:p>
    <w:p w14:paraId="28E770E7" w14:textId="77777777" w:rsidR="00461A5C" w:rsidRDefault="00461A5C" w:rsidP="00461A5C">
      <w:pPr>
        <w:pStyle w:val="BodyText10"/>
      </w:pPr>
      <w:r>
        <w:t>Due to the disconnect between flow types outlined in the Basin Plan and watering opportunities in the Murrumbidgee Selected Area the identification of Commonwealth and NSW environmental watering options are typically based on the Water allocations set by NSW Office of Water under the Murrumbidgee water sharing plan</w:t>
      </w:r>
      <w:r w:rsidR="002E7B11">
        <w:t>, a</w:t>
      </w:r>
      <w:r w:rsidRPr="00E63C16">
        <w:t xml:space="preserve"> summary of the watering options with a given environmental watering allocation is provided in </w:t>
      </w:r>
      <w:r w:rsidR="002B4984">
        <w:fldChar w:fldCharType="begin"/>
      </w:r>
      <w:r w:rsidR="002B4984">
        <w:instrText xml:space="preserve"> REF _Ref380926052 \h  \* MERGEFORMAT </w:instrText>
      </w:r>
      <w:r w:rsidR="002B4984">
        <w:fldChar w:fldCharType="separate"/>
      </w:r>
      <w:r w:rsidR="00E43816" w:rsidRPr="00E63C16">
        <w:t xml:space="preserve">Table </w:t>
      </w:r>
      <w:r w:rsidR="00E43816">
        <w:t>3</w:t>
      </w:r>
      <w:r w:rsidR="002B4984">
        <w:fldChar w:fldCharType="end"/>
      </w:r>
      <w:r w:rsidRPr="00E63C16">
        <w:t>.</w:t>
      </w:r>
    </w:p>
    <w:p w14:paraId="28E770E8" w14:textId="77777777" w:rsidR="00461A5C" w:rsidRPr="00E63C16" w:rsidRDefault="00461A5C" w:rsidP="00461A5C">
      <w:pPr>
        <w:pStyle w:val="Caption"/>
        <w:rPr>
          <w:highlight w:val="yellow"/>
        </w:rPr>
      </w:pPr>
    </w:p>
    <w:p w14:paraId="28E770E9" w14:textId="77777777" w:rsidR="00461A5C" w:rsidRPr="00E63C16" w:rsidRDefault="00461A5C" w:rsidP="00461A5C">
      <w:pPr>
        <w:pStyle w:val="Caption"/>
      </w:pPr>
      <w:bookmarkStart w:id="39" w:name="_Ref380926052"/>
      <w:bookmarkStart w:id="40" w:name="_Ref368663582"/>
      <w:bookmarkStart w:id="41" w:name="_Ref370287085"/>
      <w:bookmarkStart w:id="42" w:name="_Toc370738697"/>
      <w:r w:rsidRPr="00E63C16">
        <w:t xml:space="preserve">Table </w:t>
      </w:r>
      <w:r w:rsidR="003B1026">
        <w:fldChar w:fldCharType="begin"/>
      </w:r>
      <w:r w:rsidR="00E2155D">
        <w:instrText xml:space="preserve"> SEQ Table \* ARABIC </w:instrText>
      </w:r>
      <w:r w:rsidR="003B1026">
        <w:fldChar w:fldCharType="separate"/>
      </w:r>
      <w:r w:rsidR="00E43816">
        <w:rPr>
          <w:noProof/>
        </w:rPr>
        <w:t>3</w:t>
      </w:r>
      <w:r w:rsidR="003B1026">
        <w:rPr>
          <w:noProof/>
        </w:rPr>
        <w:fldChar w:fldCharType="end"/>
      </w:r>
      <w:bookmarkEnd w:id="39"/>
      <w:r w:rsidRPr="00E63C16">
        <w:t xml:space="preserve"> Expected watering targets with given allocations </w:t>
      </w:r>
      <w:r>
        <w:t>set by NSW Office of Water</w:t>
      </w:r>
      <w:r w:rsidRPr="00E63C16">
        <w:t xml:space="preserve"> each year</w:t>
      </w:r>
      <w:r>
        <w:t xml:space="preserve"> (assumes </w:t>
      </w:r>
      <w:r w:rsidR="002E7B11">
        <w:t xml:space="preserve">infrastructure facilitated </w:t>
      </w:r>
      <w:r>
        <w:t>overbank flows</w:t>
      </w:r>
      <w:r w:rsidR="002E7B11">
        <w:t xml:space="preserve"> in redneck, </w:t>
      </w:r>
      <w:r w:rsidR="00CA54E1">
        <w:t>Nimmie-Caira</w:t>
      </w:r>
      <w:r w:rsidR="002E7B11">
        <w:t>, Fiddlers-Uara and Western Lakes</w:t>
      </w:r>
      <w:r>
        <w:t xml:space="preserve">) </w:t>
      </w:r>
    </w:p>
    <w:tbl>
      <w:tblPr>
        <w:tblW w:w="8110" w:type="dxa"/>
        <w:tblInd w:w="78" w:type="dxa"/>
        <w:tblLayout w:type="fixed"/>
        <w:tblLook w:val="0000" w:firstRow="0" w:lastRow="0" w:firstColumn="0" w:lastColumn="0" w:noHBand="0" w:noVBand="0"/>
      </w:tblPr>
      <w:tblGrid>
        <w:gridCol w:w="739"/>
        <w:gridCol w:w="2693"/>
        <w:gridCol w:w="1134"/>
        <w:gridCol w:w="1134"/>
        <w:gridCol w:w="1135"/>
        <w:gridCol w:w="1275"/>
      </w:tblGrid>
      <w:tr w:rsidR="00461A5C" w:rsidRPr="00E63C16" w14:paraId="28E770ED" w14:textId="77777777" w:rsidTr="000F62FA">
        <w:trPr>
          <w:cantSplit/>
          <w:trHeight w:val="411"/>
        </w:trPr>
        <w:tc>
          <w:tcPr>
            <w:tcW w:w="739" w:type="dxa"/>
            <w:tcBorders>
              <w:top w:val="single" w:sz="6" w:space="0" w:color="auto"/>
              <w:left w:val="single" w:sz="6" w:space="0" w:color="auto"/>
              <w:bottom w:val="single" w:sz="6" w:space="0" w:color="auto"/>
              <w:right w:val="single" w:sz="6" w:space="0" w:color="auto"/>
            </w:tcBorders>
            <w:shd w:val="clear" w:color="auto" w:fill="FFFFFF"/>
            <w:textDirection w:val="btLr"/>
          </w:tcPr>
          <w:p w14:paraId="28E770EA" w14:textId="77777777" w:rsidR="00461A5C" w:rsidRPr="00E63C16" w:rsidRDefault="00461A5C" w:rsidP="000F62FA">
            <w:pPr>
              <w:pStyle w:val="Tabletext"/>
            </w:pP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28E770EB" w14:textId="77777777" w:rsidR="00461A5C" w:rsidRPr="00E63C16" w:rsidRDefault="00461A5C" w:rsidP="000F62FA">
            <w:pPr>
              <w:pStyle w:val="Tabletext"/>
            </w:pPr>
          </w:p>
        </w:tc>
        <w:tc>
          <w:tcPr>
            <w:tcW w:w="4678" w:type="dxa"/>
            <w:gridSpan w:val="4"/>
            <w:tcBorders>
              <w:top w:val="single" w:sz="6" w:space="0" w:color="auto"/>
              <w:left w:val="single" w:sz="6" w:space="0" w:color="auto"/>
              <w:bottom w:val="single" w:sz="6" w:space="0" w:color="auto"/>
              <w:right w:val="single" w:sz="6" w:space="0" w:color="auto"/>
            </w:tcBorders>
            <w:shd w:val="clear" w:color="auto" w:fill="FFFFFF"/>
          </w:tcPr>
          <w:p w14:paraId="28E770EC" w14:textId="77777777" w:rsidR="00461A5C" w:rsidRPr="00E63C16" w:rsidRDefault="00461A5C" w:rsidP="00461A5C">
            <w:pPr>
              <w:pStyle w:val="Tabletext"/>
              <w:rPr>
                <w:b/>
              </w:rPr>
            </w:pPr>
            <w:r w:rsidRPr="00E63C16">
              <w:rPr>
                <w:b/>
              </w:rPr>
              <w:t xml:space="preserve">Allocations </w:t>
            </w:r>
          </w:p>
        </w:tc>
      </w:tr>
      <w:tr w:rsidR="00461A5C" w:rsidRPr="00E63C16" w14:paraId="28E770F5" w14:textId="77777777" w:rsidTr="000F62FA">
        <w:trPr>
          <w:cantSplit/>
          <w:trHeight w:val="1245"/>
        </w:trPr>
        <w:tc>
          <w:tcPr>
            <w:tcW w:w="739" w:type="dxa"/>
            <w:tcBorders>
              <w:top w:val="single" w:sz="6" w:space="0" w:color="auto"/>
              <w:left w:val="single" w:sz="6" w:space="0" w:color="auto"/>
              <w:bottom w:val="single" w:sz="6" w:space="0" w:color="auto"/>
              <w:right w:val="single" w:sz="6" w:space="0" w:color="auto"/>
            </w:tcBorders>
            <w:shd w:val="clear" w:color="auto" w:fill="FFFFFF"/>
            <w:textDirection w:val="btLr"/>
          </w:tcPr>
          <w:p w14:paraId="28E770EE" w14:textId="77777777" w:rsidR="00461A5C" w:rsidRPr="00E63C16" w:rsidRDefault="00461A5C" w:rsidP="000F62FA">
            <w:pPr>
              <w:pStyle w:val="Tabletext"/>
              <w:rPr>
                <w:b/>
              </w:rPr>
            </w:pPr>
            <w:r w:rsidRPr="00E63C16">
              <w:rPr>
                <w:b/>
              </w:rPr>
              <w:t>Wetland zone</w:t>
            </w: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28E770EF" w14:textId="77777777" w:rsidR="00461A5C" w:rsidRPr="00E63C16" w:rsidRDefault="00461A5C" w:rsidP="000F62FA">
            <w:pPr>
              <w:pStyle w:val="Tabletext"/>
              <w:rPr>
                <w:b/>
              </w:rPr>
            </w:pPr>
            <w:r w:rsidRPr="00E63C16">
              <w:rPr>
                <w:b/>
              </w:rPr>
              <w:t xml:space="preserve">Example wetlands </w:t>
            </w:r>
          </w:p>
        </w:tc>
        <w:tc>
          <w:tcPr>
            <w:tcW w:w="1134" w:type="dxa"/>
            <w:tcBorders>
              <w:top w:val="single" w:sz="6" w:space="0" w:color="auto"/>
              <w:left w:val="single" w:sz="6" w:space="0" w:color="auto"/>
              <w:bottom w:val="single" w:sz="6" w:space="0" w:color="auto"/>
              <w:right w:val="single" w:sz="6" w:space="0" w:color="auto"/>
            </w:tcBorders>
            <w:shd w:val="clear" w:color="auto" w:fill="FFFFFF"/>
            <w:textDirection w:val="btLr"/>
          </w:tcPr>
          <w:p w14:paraId="28E770F0" w14:textId="77777777" w:rsidR="00461A5C" w:rsidRDefault="00461A5C" w:rsidP="000F62FA">
            <w:pPr>
              <w:pStyle w:val="Tabletext"/>
              <w:rPr>
                <w:b/>
              </w:rPr>
            </w:pPr>
            <w:r w:rsidRPr="00E63C16">
              <w:rPr>
                <w:b/>
              </w:rPr>
              <w:t>&lt;30%  extreme drought)</w:t>
            </w:r>
          </w:p>
          <w:p w14:paraId="28E770F1" w14:textId="77777777" w:rsidR="00461A5C" w:rsidRPr="00E63C16" w:rsidRDefault="00461A5C" w:rsidP="000F62FA">
            <w:pPr>
              <w:pStyle w:val="Tabletext"/>
              <w:rPr>
                <w:b/>
              </w:rPr>
            </w:pPr>
          </w:p>
        </w:tc>
        <w:tc>
          <w:tcPr>
            <w:tcW w:w="1134" w:type="dxa"/>
            <w:tcBorders>
              <w:top w:val="single" w:sz="6" w:space="0" w:color="auto"/>
              <w:left w:val="single" w:sz="6" w:space="0" w:color="auto"/>
              <w:bottom w:val="single" w:sz="6" w:space="0" w:color="auto"/>
              <w:right w:val="single" w:sz="6" w:space="0" w:color="auto"/>
            </w:tcBorders>
            <w:shd w:val="clear" w:color="auto" w:fill="FFFFFF"/>
            <w:textDirection w:val="btLr"/>
          </w:tcPr>
          <w:p w14:paraId="28E770F2" w14:textId="77777777" w:rsidR="00461A5C" w:rsidRPr="00E63C16" w:rsidRDefault="00461A5C" w:rsidP="000F62FA">
            <w:pPr>
              <w:pStyle w:val="Tabletext"/>
              <w:rPr>
                <w:b/>
              </w:rPr>
            </w:pPr>
            <w:r w:rsidRPr="00E63C16">
              <w:rPr>
                <w:b/>
              </w:rPr>
              <w:t>20-50% (dry)</w:t>
            </w:r>
          </w:p>
        </w:tc>
        <w:tc>
          <w:tcPr>
            <w:tcW w:w="1135" w:type="dxa"/>
            <w:tcBorders>
              <w:top w:val="single" w:sz="6" w:space="0" w:color="auto"/>
              <w:left w:val="single" w:sz="6" w:space="0" w:color="auto"/>
              <w:bottom w:val="single" w:sz="6" w:space="0" w:color="auto"/>
              <w:right w:val="single" w:sz="6" w:space="0" w:color="auto"/>
            </w:tcBorders>
            <w:shd w:val="clear" w:color="auto" w:fill="FFFFFF"/>
            <w:textDirection w:val="btLr"/>
          </w:tcPr>
          <w:p w14:paraId="28E770F3" w14:textId="77777777" w:rsidR="00461A5C" w:rsidRPr="00E63C16" w:rsidRDefault="00461A5C" w:rsidP="000F62FA">
            <w:pPr>
              <w:pStyle w:val="Tabletext"/>
              <w:rPr>
                <w:b/>
              </w:rPr>
            </w:pPr>
            <w:r w:rsidRPr="00E63C16">
              <w:rPr>
                <w:b/>
              </w:rPr>
              <w:t>50-70% (average)</w:t>
            </w:r>
          </w:p>
        </w:tc>
        <w:tc>
          <w:tcPr>
            <w:tcW w:w="1275" w:type="dxa"/>
            <w:tcBorders>
              <w:top w:val="single" w:sz="6" w:space="0" w:color="auto"/>
              <w:left w:val="single" w:sz="6" w:space="0" w:color="auto"/>
              <w:bottom w:val="single" w:sz="6" w:space="0" w:color="auto"/>
              <w:right w:val="single" w:sz="6" w:space="0" w:color="auto"/>
            </w:tcBorders>
            <w:shd w:val="clear" w:color="auto" w:fill="FFFFFF"/>
            <w:textDirection w:val="btLr"/>
          </w:tcPr>
          <w:p w14:paraId="28E770F4" w14:textId="77777777" w:rsidR="00461A5C" w:rsidRPr="00E63C16" w:rsidRDefault="00461A5C" w:rsidP="000F62FA">
            <w:pPr>
              <w:pStyle w:val="Tabletext"/>
              <w:rPr>
                <w:b/>
              </w:rPr>
            </w:pPr>
            <w:r w:rsidRPr="00E63C16">
              <w:rPr>
                <w:b/>
              </w:rPr>
              <w:t>70-100% (Wet)</w:t>
            </w:r>
          </w:p>
        </w:tc>
      </w:tr>
      <w:tr w:rsidR="00461A5C" w:rsidRPr="00E63C16" w14:paraId="28E770FC" w14:textId="77777777" w:rsidTr="000F62FA">
        <w:trPr>
          <w:cantSplit/>
          <w:trHeight w:val="283"/>
        </w:trPr>
        <w:tc>
          <w:tcPr>
            <w:tcW w:w="739" w:type="dxa"/>
            <w:vMerge w:val="restart"/>
            <w:tcBorders>
              <w:top w:val="single" w:sz="6" w:space="0" w:color="auto"/>
              <w:left w:val="single" w:sz="6" w:space="0" w:color="auto"/>
              <w:right w:val="single" w:sz="6" w:space="0" w:color="auto"/>
            </w:tcBorders>
            <w:shd w:val="clear" w:color="auto" w:fill="FFFFFF"/>
            <w:textDirection w:val="btLr"/>
          </w:tcPr>
          <w:p w14:paraId="28E770F6" w14:textId="77777777" w:rsidR="00461A5C" w:rsidRPr="00E63C16" w:rsidRDefault="00461A5C" w:rsidP="000F62FA">
            <w:pPr>
              <w:pStyle w:val="Tabletext"/>
            </w:pPr>
            <w:r w:rsidRPr="00E63C16">
              <w:t>Nimmie-Caira</w:t>
            </w: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28E770F7" w14:textId="77777777" w:rsidR="00461A5C" w:rsidRPr="00E63C16" w:rsidRDefault="00461A5C" w:rsidP="000F62FA">
            <w:pPr>
              <w:pStyle w:val="Tabletext"/>
            </w:pPr>
            <w:r w:rsidRPr="00E63C16">
              <w:t>Eulimbah Swamp</w:t>
            </w:r>
          </w:p>
        </w:tc>
        <w:tc>
          <w:tcPr>
            <w:tcW w:w="1134" w:type="dxa"/>
            <w:tcBorders>
              <w:top w:val="single" w:sz="6" w:space="0" w:color="auto"/>
              <w:left w:val="single" w:sz="6" w:space="0" w:color="auto"/>
              <w:bottom w:val="single" w:sz="6" w:space="0" w:color="auto"/>
              <w:right w:val="single" w:sz="6" w:space="0" w:color="auto"/>
            </w:tcBorders>
            <w:shd w:val="clear" w:color="auto" w:fill="4F81BD"/>
          </w:tcPr>
          <w:p w14:paraId="28E770F8" w14:textId="77777777" w:rsidR="00461A5C" w:rsidRPr="00E63C16" w:rsidRDefault="00461A5C" w:rsidP="000F62FA">
            <w:pPr>
              <w:pStyle w:val="Tabletext"/>
            </w:pPr>
          </w:p>
        </w:tc>
        <w:tc>
          <w:tcPr>
            <w:tcW w:w="1134" w:type="dxa"/>
            <w:tcBorders>
              <w:top w:val="single" w:sz="6" w:space="0" w:color="auto"/>
              <w:left w:val="single" w:sz="6" w:space="0" w:color="auto"/>
              <w:bottom w:val="single" w:sz="6" w:space="0" w:color="auto"/>
              <w:right w:val="single" w:sz="6" w:space="0" w:color="auto"/>
            </w:tcBorders>
            <w:shd w:val="clear" w:color="auto" w:fill="4F81BD"/>
          </w:tcPr>
          <w:p w14:paraId="28E770F9" w14:textId="77777777" w:rsidR="00461A5C" w:rsidRPr="00E63C16" w:rsidRDefault="00461A5C" w:rsidP="000F62FA">
            <w:pPr>
              <w:pStyle w:val="Tabletext"/>
            </w:pPr>
          </w:p>
        </w:tc>
        <w:tc>
          <w:tcPr>
            <w:tcW w:w="1135" w:type="dxa"/>
            <w:tcBorders>
              <w:top w:val="single" w:sz="6" w:space="0" w:color="auto"/>
              <w:left w:val="single" w:sz="6" w:space="0" w:color="auto"/>
              <w:bottom w:val="single" w:sz="6" w:space="0" w:color="auto"/>
              <w:right w:val="single" w:sz="6" w:space="0" w:color="auto"/>
            </w:tcBorders>
            <w:shd w:val="clear" w:color="auto" w:fill="4F81BD"/>
          </w:tcPr>
          <w:p w14:paraId="28E770FA" w14:textId="77777777" w:rsidR="00461A5C" w:rsidRPr="00E63C16" w:rsidRDefault="00461A5C" w:rsidP="000F62FA">
            <w:pPr>
              <w:pStyle w:val="Tabletext"/>
            </w:pPr>
          </w:p>
        </w:tc>
        <w:tc>
          <w:tcPr>
            <w:tcW w:w="1275" w:type="dxa"/>
            <w:tcBorders>
              <w:top w:val="single" w:sz="6" w:space="0" w:color="auto"/>
              <w:left w:val="single" w:sz="6" w:space="0" w:color="auto"/>
              <w:bottom w:val="single" w:sz="6" w:space="0" w:color="auto"/>
              <w:right w:val="single" w:sz="6" w:space="0" w:color="auto"/>
            </w:tcBorders>
            <w:shd w:val="clear" w:color="auto" w:fill="4F81BD"/>
          </w:tcPr>
          <w:p w14:paraId="28E770FB" w14:textId="77777777" w:rsidR="00461A5C" w:rsidRPr="00E63C16" w:rsidRDefault="00461A5C" w:rsidP="000F62FA">
            <w:pPr>
              <w:pStyle w:val="Tabletext"/>
            </w:pPr>
          </w:p>
        </w:tc>
      </w:tr>
      <w:tr w:rsidR="00461A5C" w:rsidRPr="00E63C16" w14:paraId="28E77103" w14:textId="77777777" w:rsidTr="000F62FA">
        <w:trPr>
          <w:cantSplit/>
          <w:trHeight w:val="283"/>
        </w:trPr>
        <w:tc>
          <w:tcPr>
            <w:tcW w:w="739" w:type="dxa"/>
            <w:vMerge/>
            <w:tcBorders>
              <w:left w:val="single" w:sz="6" w:space="0" w:color="auto"/>
              <w:right w:val="single" w:sz="6" w:space="0" w:color="auto"/>
            </w:tcBorders>
            <w:shd w:val="clear" w:color="auto" w:fill="FFFFFF"/>
            <w:textDirection w:val="btLr"/>
          </w:tcPr>
          <w:p w14:paraId="28E770FD" w14:textId="77777777" w:rsidR="00461A5C" w:rsidRPr="00E63C16" w:rsidRDefault="00461A5C" w:rsidP="000F62FA">
            <w:pPr>
              <w:pStyle w:val="Tabletext"/>
            </w:pP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28E770FE" w14:textId="77777777" w:rsidR="00461A5C" w:rsidRPr="00E63C16" w:rsidRDefault="00461A5C" w:rsidP="000F62FA">
            <w:pPr>
              <w:pStyle w:val="Tabletext"/>
            </w:pPr>
            <w:r w:rsidRPr="00E63C16">
              <w:t>Telephone Bank</w:t>
            </w:r>
          </w:p>
        </w:tc>
        <w:tc>
          <w:tcPr>
            <w:tcW w:w="1134" w:type="dxa"/>
            <w:tcBorders>
              <w:top w:val="single" w:sz="6" w:space="0" w:color="auto"/>
              <w:left w:val="single" w:sz="6" w:space="0" w:color="auto"/>
              <w:bottom w:val="single" w:sz="6" w:space="0" w:color="auto"/>
              <w:right w:val="single" w:sz="6" w:space="0" w:color="auto"/>
            </w:tcBorders>
            <w:shd w:val="clear" w:color="auto" w:fill="4F81BD"/>
          </w:tcPr>
          <w:p w14:paraId="28E770FF" w14:textId="77777777" w:rsidR="00461A5C" w:rsidRPr="00E63C16" w:rsidRDefault="00461A5C" w:rsidP="000F62FA">
            <w:pPr>
              <w:pStyle w:val="Tabletext"/>
            </w:pPr>
          </w:p>
        </w:tc>
        <w:tc>
          <w:tcPr>
            <w:tcW w:w="1134" w:type="dxa"/>
            <w:tcBorders>
              <w:top w:val="single" w:sz="6" w:space="0" w:color="auto"/>
              <w:left w:val="single" w:sz="6" w:space="0" w:color="auto"/>
              <w:bottom w:val="single" w:sz="6" w:space="0" w:color="auto"/>
              <w:right w:val="single" w:sz="6" w:space="0" w:color="auto"/>
            </w:tcBorders>
            <w:shd w:val="clear" w:color="auto" w:fill="4F81BD"/>
          </w:tcPr>
          <w:p w14:paraId="28E77100" w14:textId="77777777" w:rsidR="00461A5C" w:rsidRPr="00E63C16" w:rsidRDefault="00461A5C" w:rsidP="000F62FA">
            <w:pPr>
              <w:pStyle w:val="Tabletext"/>
            </w:pPr>
          </w:p>
        </w:tc>
        <w:tc>
          <w:tcPr>
            <w:tcW w:w="1135" w:type="dxa"/>
            <w:tcBorders>
              <w:top w:val="single" w:sz="6" w:space="0" w:color="auto"/>
              <w:left w:val="single" w:sz="6" w:space="0" w:color="auto"/>
              <w:bottom w:val="single" w:sz="6" w:space="0" w:color="auto"/>
              <w:right w:val="single" w:sz="6" w:space="0" w:color="auto"/>
            </w:tcBorders>
            <w:shd w:val="clear" w:color="auto" w:fill="4F81BD"/>
          </w:tcPr>
          <w:p w14:paraId="28E77101" w14:textId="77777777" w:rsidR="00461A5C" w:rsidRPr="00E63C16" w:rsidRDefault="00461A5C" w:rsidP="000F62FA">
            <w:pPr>
              <w:pStyle w:val="Tabletext"/>
            </w:pPr>
          </w:p>
        </w:tc>
        <w:tc>
          <w:tcPr>
            <w:tcW w:w="1275" w:type="dxa"/>
            <w:tcBorders>
              <w:top w:val="single" w:sz="6" w:space="0" w:color="auto"/>
              <w:left w:val="single" w:sz="6" w:space="0" w:color="auto"/>
              <w:bottom w:val="single" w:sz="6" w:space="0" w:color="auto"/>
              <w:right w:val="single" w:sz="6" w:space="0" w:color="auto"/>
            </w:tcBorders>
            <w:shd w:val="clear" w:color="auto" w:fill="4F81BD"/>
          </w:tcPr>
          <w:p w14:paraId="28E77102" w14:textId="77777777" w:rsidR="00461A5C" w:rsidRPr="00E63C16" w:rsidRDefault="00461A5C" w:rsidP="000F62FA">
            <w:pPr>
              <w:pStyle w:val="Tabletext"/>
            </w:pPr>
          </w:p>
        </w:tc>
      </w:tr>
      <w:tr w:rsidR="00461A5C" w:rsidRPr="00E63C16" w14:paraId="28E7710A" w14:textId="77777777" w:rsidTr="000F62FA">
        <w:trPr>
          <w:cantSplit/>
          <w:trHeight w:val="283"/>
        </w:trPr>
        <w:tc>
          <w:tcPr>
            <w:tcW w:w="739" w:type="dxa"/>
            <w:vMerge/>
            <w:tcBorders>
              <w:left w:val="single" w:sz="6" w:space="0" w:color="auto"/>
              <w:right w:val="single" w:sz="6" w:space="0" w:color="auto"/>
            </w:tcBorders>
            <w:shd w:val="clear" w:color="auto" w:fill="FFFFFF"/>
            <w:textDirection w:val="btLr"/>
          </w:tcPr>
          <w:p w14:paraId="28E77104" w14:textId="77777777" w:rsidR="00461A5C" w:rsidRPr="00E63C16" w:rsidRDefault="00461A5C" w:rsidP="000F62FA">
            <w:pPr>
              <w:pStyle w:val="Tabletext"/>
            </w:pP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28E77105" w14:textId="77777777" w:rsidR="00461A5C" w:rsidRPr="00E63C16" w:rsidRDefault="00461A5C" w:rsidP="000F62FA">
            <w:pPr>
              <w:pStyle w:val="Tabletext"/>
            </w:pPr>
            <w:r w:rsidRPr="00E63C16">
              <w:t>Suicide Bank</w:t>
            </w:r>
          </w:p>
        </w:tc>
        <w:tc>
          <w:tcPr>
            <w:tcW w:w="1134" w:type="dxa"/>
            <w:tcBorders>
              <w:top w:val="single" w:sz="6" w:space="0" w:color="auto"/>
              <w:left w:val="single" w:sz="6" w:space="0" w:color="auto"/>
              <w:bottom w:val="single" w:sz="6" w:space="0" w:color="auto"/>
              <w:right w:val="single" w:sz="6" w:space="0" w:color="auto"/>
            </w:tcBorders>
            <w:shd w:val="clear" w:color="auto" w:fill="4F81BD"/>
          </w:tcPr>
          <w:p w14:paraId="28E77106" w14:textId="77777777" w:rsidR="00461A5C" w:rsidRPr="00E63C16" w:rsidRDefault="00461A5C" w:rsidP="000F62FA">
            <w:pPr>
              <w:pStyle w:val="Tabletext"/>
            </w:pPr>
          </w:p>
        </w:tc>
        <w:tc>
          <w:tcPr>
            <w:tcW w:w="1134" w:type="dxa"/>
            <w:tcBorders>
              <w:top w:val="single" w:sz="6" w:space="0" w:color="auto"/>
              <w:left w:val="single" w:sz="6" w:space="0" w:color="auto"/>
              <w:bottom w:val="single" w:sz="6" w:space="0" w:color="auto"/>
              <w:right w:val="single" w:sz="6" w:space="0" w:color="auto"/>
            </w:tcBorders>
            <w:shd w:val="clear" w:color="auto" w:fill="4F81BD"/>
          </w:tcPr>
          <w:p w14:paraId="28E77107" w14:textId="77777777" w:rsidR="00461A5C" w:rsidRPr="00E63C16" w:rsidRDefault="00461A5C" w:rsidP="000F62FA">
            <w:pPr>
              <w:pStyle w:val="Tabletext"/>
            </w:pPr>
          </w:p>
        </w:tc>
        <w:tc>
          <w:tcPr>
            <w:tcW w:w="1135" w:type="dxa"/>
            <w:tcBorders>
              <w:top w:val="single" w:sz="6" w:space="0" w:color="auto"/>
              <w:left w:val="single" w:sz="6" w:space="0" w:color="auto"/>
              <w:bottom w:val="single" w:sz="6" w:space="0" w:color="auto"/>
              <w:right w:val="single" w:sz="6" w:space="0" w:color="auto"/>
            </w:tcBorders>
            <w:shd w:val="clear" w:color="auto" w:fill="4F81BD"/>
          </w:tcPr>
          <w:p w14:paraId="28E77108" w14:textId="77777777" w:rsidR="00461A5C" w:rsidRPr="00E63C16" w:rsidRDefault="00461A5C" w:rsidP="000F62FA">
            <w:pPr>
              <w:pStyle w:val="Tabletext"/>
            </w:pPr>
          </w:p>
        </w:tc>
        <w:tc>
          <w:tcPr>
            <w:tcW w:w="1275" w:type="dxa"/>
            <w:tcBorders>
              <w:top w:val="single" w:sz="6" w:space="0" w:color="auto"/>
              <w:left w:val="single" w:sz="6" w:space="0" w:color="auto"/>
              <w:bottom w:val="single" w:sz="6" w:space="0" w:color="auto"/>
              <w:right w:val="single" w:sz="6" w:space="0" w:color="auto"/>
            </w:tcBorders>
            <w:shd w:val="clear" w:color="auto" w:fill="4F81BD"/>
          </w:tcPr>
          <w:p w14:paraId="28E77109" w14:textId="77777777" w:rsidR="00461A5C" w:rsidRPr="00E63C16" w:rsidRDefault="00461A5C" w:rsidP="000F62FA">
            <w:pPr>
              <w:pStyle w:val="Tabletext"/>
            </w:pPr>
          </w:p>
        </w:tc>
      </w:tr>
      <w:tr w:rsidR="00461A5C" w:rsidRPr="00E63C16" w14:paraId="28E77111" w14:textId="77777777" w:rsidTr="000F62FA">
        <w:trPr>
          <w:cantSplit/>
          <w:trHeight w:val="283"/>
        </w:trPr>
        <w:tc>
          <w:tcPr>
            <w:tcW w:w="739" w:type="dxa"/>
            <w:vMerge/>
            <w:tcBorders>
              <w:left w:val="single" w:sz="6" w:space="0" w:color="auto"/>
              <w:right w:val="single" w:sz="6" w:space="0" w:color="auto"/>
            </w:tcBorders>
            <w:shd w:val="clear" w:color="auto" w:fill="FFFFFF"/>
            <w:textDirection w:val="btLr"/>
          </w:tcPr>
          <w:p w14:paraId="28E7710B" w14:textId="77777777" w:rsidR="00461A5C" w:rsidRPr="00E63C16" w:rsidRDefault="00461A5C" w:rsidP="000F62FA">
            <w:pPr>
              <w:pStyle w:val="Tabletext"/>
            </w:pP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28E7710C" w14:textId="77777777" w:rsidR="00461A5C" w:rsidRPr="00E63C16" w:rsidRDefault="00461A5C" w:rsidP="000F62FA">
            <w:pPr>
              <w:pStyle w:val="Tabletext"/>
            </w:pPr>
            <w:r w:rsidRPr="00E63C16">
              <w:t>Nap Nap Swamp</w:t>
            </w:r>
          </w:p>
        </w:tc>
        <w:tc>
          <w:tcPr>
            <w:tcW w:w="1134" w:type="dxa"/>
            <w:tcBorders>
              <w:top w:val="single" w:sz="6" w:space="0" w:color="auto"/>
              <w:left w:val="single" w:sz="6" w:space="0" w:color="auto"/>
              <w:bottom w:val="single" w:sz="6" w:space="0" w:color="auto"/>
              <w:right w:val="single" w:sz="6" w:space="0" w:color="auto"/>
            </w:tcBorders>
            <w:shd w:val="clear" w:color="auto" w:fill="4F81BD"/>
          </w:tcPr>
          <w:p w14:paraId="28E7710D" w14:textId="77777777" w:rsidR="00461A5C" w:rsidRPr="00E63C16" w:rsidRDefault="00461A5C" w:rsidP="000F62FA">
            <w:pPr>
              <w:pStyle w:val="Tabletext"/>
            </w:pPr>
          </w:p>
        </w:tc>
        <w:tc>
          <w:tcPr>
            <w:tcW w:w="1134" w:type="dxa"/>
            <w:tcBorders>
              <w:top w:val="single" w:sz="6" w:space="0" w:color="auto"/>
              <w:left w:val="single" w:sz="6" w:space="0" w:color="auto"/>
              <w:bottom w:val="single" w:sz="6" w:space="0" w:color="auto"/>
              <w:right w:val="single" w:sz="6" w:space="0" w:color="auto"/>
            </w:tcBorders>
            <w:shd w:val="clear" w:color="auto" w:fill="4F81BD"/>
          </w:tcPr>
          <w:p w14:paraId="28E7710E" w14:textId="77777777" w:rsidR="00461A5C" w:rsidRPr="00E63C16" w:rsidRDefault="00461A5C" w:rsidP="000F62FA">
            <w:pPr>
              <w:pStyle w:val="Tabletext"/>
            </w:pPr>
          </w:p>
        </w:tc>
        <w:tc>
          <w:tcPr>
            <w:tcW w:w="1135" w:type="dxa"/>
            <w:tcBorders>
              <w:top w:val="single" w:sz="6" w:space="0" w:color="auto"/>
              <w:left w:val="single" w:sz="6" w:space="0" w:color="auto"/>
              <w:bottom w:val="single" w:sz="6" w:space="0" w:color="auto"/>
              <w:right w:val="single" w:sz="6" w:space="0" w:color="auto"/>
            </w:tcBorders>
            <w:shd w:val="clear" w:color="auto" w:fill="4F81BD"/>
          </w:tcPr>
          <w:p w14:paraId="28E7710F" w14:textId="77777777" w:rsidR="00461A5C" w:rsidRPr="00E63C16" w:rsidRDefault="00461A5C" w:rsidP="000F62FA">
            <w:pPr>
              <w:pStyle w:val="Tabletext"/>
            </w:pPr>
          </w:p>
        </w:tc>
        <w:tc>
          <w:tcPr>
            <w:tcW w:w="1275" w:type="dxa"/>
            <w:tcBorders>
              <w:top w:val="single" w:sz="6" w:space="0" w:color="auto"/>
              <w:left w:val="single" w:sz="6" w:space="0" w:color="auto"/>
              <w:bottom w:val="single" w:sz="6" w:space="0" w:color="auto"/>
              <w:right w:val="single" w:sz="6" w:space="0" w:color="auto"/>
            </w:tcBorders>
            <w:shd w:val="clear" w:color="auto" w:fill="4F81BD"/>
          </w:tcPr>
          <w:p w14:paraId="28E77110" w14:textId="77777777" w:rsidR="00461A5C" w:rsidRPr="00E63C16" w:rsidRDefault="00461A5C" w:rsidP="000F62FA">
            <w:pPr>
              <w:pStyle w:val="Tabletext"/>
            </w:pPr>
          </w:p>
        </w:tc>
      </w:tr>
      <w:tr w:rsidR="00461A5C" w:rsidRPr="00E63C16" w14:paraId="28E77118" w14:textId="77777777" w:rsidTr="000F62FA">
        <w:trPr>
          <w:cantSplit/>
          <w:trHeight w:val="283"/>
        </w:trPr>
        <w:tc>
          <w:tcPr>
            <w:tcW w:w="739" w:type="dxa"/>
            <w:vMerge/>
            <w:tcBorders>
              <w:left w:val="single" w:sz="6" w:space="0" w:color="auto"/>
              <w:right w:val="single" w:sz="6" w:space="0" w:color="auto"/>
            </w:tcBorders>
            <w:shd w:val="clear" w:color="auto" w:fill="FFFFFF"/>
            <w:textDirection w:val="btLr"/>
          </w:tcPr>
          <w:p w14:paraId="28E77112" w14:textId="77777777" w:rsidR="00461A5C" w:rsidRPr="00E63C16" w:rsidRDefault="00461A5C" w:rsidP="000F62FA">
            <w:pPr>
              <w:pStyle w:val="Tabletext"/>
            </w:pP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28E77113" w14:textId="77777777" w:rsidR="00461A5C" w:rsidRPr="00E63C16" w:rsidRDefault="00461A5C" w:rsidP="000F62FA">
            <w:pPr>
              <w:pStyle w:val="Tabletext"/>
            </w:pPr>
            <w:r w:rsidRPr="00E63C16">
              <w:t>Loorica Lake</w:t>
            </w:r>
          </w:p>
        </w:tc>
        <w:tc>
          <w:tcPr>
            <w:tcW w:w="1134" w:type="dxa"/>
            <w:tcBorders>
              <w:top w:val="single" w:sz="6" w:space="0" w:color="auto"/>
              <w:left w:val="single" w:sz="6" w:space="0" w:color="auto"/>
              <w:bottom w:val="single" w:sz="6" w:space="0" w:color="auto"/>
              <w:right w:val="single" w:sz="6" w:space="0" w:color="auto"/>
            </w:tcBorders>
            <w:shd w:val="clear" w:color="auto" w:fill="FFFFFF"/>
          </w:tcPr>
          <w:p w14:paraId="28E77114" w14:textId="77777777" w:rsidR="00461A5C" w:rsidRPr="00E63C16" w:rsidRDefault="00461A5C" w:rsidP="000F62FA">
            <w:pPr>
              <w:pStyle w:val="Tabletext"/>
            </w:pPr>
          </w:p>
        </w:tc>
        <w:tc>
          <w:tcPr>
            <w:tcW w:w="1134" w:type="dxa"/>
            <w:tcBorders>
              <w:top w:val="single" w:sz="6" w:space="0" w:color="auto"/>
              <w:left w:val="single" w:sz="6" w:space="0" w:color="auto"/>
              <w:bottom w:val="single" w:sz="6" w:space="0" w:color="auto"/>
              <w:right w:val="single" w:sz="6" w:space="0" w:color="auto"/>
            </w:tcBorders>
          </w:tcPr>
          <w:p w14:paraId="28E77115" w14:textId="77777777" w:rsidR="00461A5C" w:rsidRPr="00E63C16" w:rsidRDefault="00461A5C" w:rsidP="000F62FA">
            <w:pPr>
              <w:pStyle w:val="Tabletext"/>
            </w:pPr>
          </w:p>
        </w:tc>
        <w:tc>
          <w:tcPr>
            <w:tcW w:w="1135" w:type="dxa"/>
            <w:tcBorders>
              <w:top w:val="single" w:sz="6" w:space="0" w:color="auto"/>
              <w:left w:val="single" w:sz="6" w:space="0" w:color="auto"/>
              <w:bottom w:val="single" w:sz="6" w:space="0" w:color="auto"/>
              <w:right w:val="single" w:sz="6" w:space="0" w:color="auto"/>
            </w:tcBorders>
            <w:shd w:val="clear" w:color="auto" w:fill="4F81BD"/>
          </w:tcPr>
          <w:p w14:paraId="28E77116" w14:textId="77777777" w:rsidR="00461A5C" w:rsidRPr="00E63C16" w:rsidRDefault="00461A5C" w:rsidP="000F62FA">
            <w:pPr>
              <w:pStyle w:val="Tabletext"/>
            </w:pPr>
          </w:p>
        </w:tc>
        <w:tc>
          <w:tcPr>
            <w:tcW w:w="1275" w:type="dxa"/>
            <w:tcBorders>
              <w:top w:val="single" w:sz="6" w:space="0" w:color="auto"/>
              <w:left w:val="single" w:sz="6" w:space="0" w:color="auto"/>
              <w:bottom w:val="single" w:sz="6" w:space="0" w:color="auto"/>
              <w:right w:val="single" w:sz="6" w:space="0" w:color="auto"/>
            </w:tcBorders>
            <w:shd w:val="clear" w:color="auto" w:fill="4F81BD"/>
          </w:tcPr>
          <w:p w14:paraId="28E77117" w14:textId="77777777" w:rsidR="00461A5C" w:rsidRPr="00E63C16" w:rsidRDefault="00461A5C" w:rsidP="000F62FA">
            <w:pPr>
              <w:pStyle w:val="Tabletext"/>
            </w:pPr>
          </w:p>
        </w:tc>
      </w:tr>
      <w:tr w:rsidR="00461A5C" w:rsidRPr="00E63C16" w14:paraId="28E7711F" w14:textId="77777777" w:rsidTr="000F62FA">
        <w:trPr>
          <w:cantSplit/>
          <w:trHeight w:val="283"/>
        </w:trPr>
        <w:tc>
          <w:tcPr>
            <w:tcW w:w="739" w:type="dxa"/>
            <w:vMerge/>
            <w:tcBorders>
              <w:left w:val="single" w:sz="6" w:space="0" w:color="auto"/>
              <w:bottom w:val="single" w:sz="6" w:space="0" w:color="auto"/>
              <w:right w:val="single" w:sz="6" w:space="0" w:color="auto"/>
            </w:tcBorders>
            <w:shd w:val="clear" w:color="auto" w:fill="FFFFFF"/>
            <w:textDirection w:val="btLr"/>
          </w:tcPr>
          <w:p w14:paraId="28E77119" w14:textId="77777777" w:rsidR="00461A5C" w:rsidRPr="00E63C16" w:rsidRDefault="00461A5C" w:rsidP="000F62FA">
            <w:pPr>
              <w:pStyle w:val="Tabletext"/>
            </w:pP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28E7711A" w14:textId="77777777" w:rsidR="00461A5C" w:rsidRPr="00E63C16" w:rsidRDefault="00461A5C" w:rsidP="000F62FA">
            <w:pPr>
              <w:pStyle w:val="Tabletext"/>
            </w:pPr>
            <w:r w:rsidRPr="00E63C16">
              <w:t>Avalon Swamp</w:t>
            </w:r>
          </w:p>
        </w:tc>
        <w:tc>
          <w:tcPr>
            <w:tcW w:w="1134" w:type="dxa"/>
            <w:tcBorders>
              <w:top w:val="single" w:sz="6" w:space="0" w:color="auto"/>
              <w:left w:val="single" w:sz="6" w:space="0" w:color="auto"/>
              <w:bottom w:val="single" w:sz="6" w:space="0" w:color="auto"/>
              <w:right w:val="single" w:sz="6" w:space="0" w:color="auto"/>
            </w:tcBorders>
            <w:shd w:val="clear" w:color="auto" w:fill="4F81BD"/>
          </w:tcPr>
          <w:p w14:paraId="28E7711B" w14:textId="77777777" w:rsidR="00461A5C" w:rsidRPr="00E63C16" w:rsidRDefault="00461A5C" w:rsidP="000F62FA">
            <w:pPr>
              <w:pStyle w:val="Tabletext"/>
            </w:pPr>
          </w:p>
        </w:tc>
        <w:tc>
          <w:tcPr>
            <w:tcW w:w="1134" w:type="dxa"/>
            <w:tcBorders>
              <w:top w:val="single" w:sz="6" w:space="0" w:color="auto"/>
              <w:left w:val="single" w:sz="6" w:space="0" w:color="auto"/>
              <w:bottom w:val="single" w:sz="6" w:space="0" w:color="auto"/>
              <w:right w:val="single" w:sz="6" w:space="0" w:color="auto"/>
            </w:tcBorders>
            <w:shd w:val="clear" w:color="auto" w:fill="4F81BD"/>
          </w:tcPr>
          <w:p w14:paraId="28E7711C" w14:textId="77777777" w:rsidR="00461A5C" w:rsidRPr="00E63C16" w:rsidRDefault="00461A5C" w:rsidP="000F62FA">
            <w:pPr>
              <w:pStyle w:val="Tabletext"/>
            </w:pPr>
          </w:p>
        </w:tc>
        <w:tc>
          <w:tcPr>
            <w:tcW w:w="1135" w:type="dxa"/>
            <w:tcBorders>
              <w:top w:val="single" w:sz="6" w:space="0" w:color="auto"/>
              <w:left w:val="single" w:sz="6" w:space="0" w:color="auto"/>
              <w:bottom w:val="single" w:sz="6" w:space="0" w:color="auto"/>
              <w:right w:val="single" w:sz="6" w:space="0" w:color="auto"/>
            </w:tcBorders>
            <w:shd w:val="clear" w:color="auto" w:fill="4F81BD"/>
          </w:tcPr>
          <w:p w14:paraId="28E7711D" w14:textId="77777777" w:rsidR="00461A5C" w:rsidRPr="00E63C16" w:rsidRDefault="00461A5C" w:rsidP="000F62FA">
            <w:pPr>
              <w:pStyle w:val="Tabletext"/>
            </w:pPr>
          </w:p>
        </w:tc>
        <w:tc>
          <w:tcPr>
            <w:tcW w:w="1275" w:type="dxa"/>
            <w:tcBorders>
              <w:top w:val="single" w:sz="6" w:space="0" w:color="auto"/>
              <w:left w:val="single" w:sz="6" w:space="0" w:color="auto"/>
              <w:bottom w:val="single" w:sz="6" w:space="0" w:color="auto"/>
              <w:right w:val="single" w:sz="6" w:space="0" w:color="auto"/>
            </w:tcBorders>
            <w:shd w:val="clear" w:color="auto" w:fill="4F81BD"/>
          </w:tcPr>
          <w:p w14:paraId="28E7711E" w14:textId="77777777" w:rsidR="00461A5C" w:rsidRPr="00E63C16" w:rsidRDefault="00461A5C" w:rsidP="000F62FA">
            <w:pPr>
              <w:pStyle w:val="Tabletext"/>
            </w:pPr>
          </w:p>
        </w:tc>
      </w:tr>
      <w:tr w:rsidR="00461A5C" w:rsidRPr="00E63C16" w14:paraId="28E77127" w14:textId="77777777" w:rsidTr="000F62FA">
        <w:trPr>
          <w:cantSplit/>
          <w:trHeight w:val="283"/>
        </w:trPr>
        <w:tc>
          <w:tcPr>
            <w:tcW w:w="739" w:type="dxa"/>
            <w:vMerge w:val="restart"/>
            <w:tcBorders>
              <w:top w:val="single" w:sz="6" w:space="0" w:color="auto"/>
              <w:left w:val="single" w:sz="6" w:space="0" w:color="auto"/>
              <w:right w:val="single" w:sz="6" w:space="0" w:color="auto"/>
            </w:tcBorders>
            <w:shd w:val="clear" w:color="auto" w:fill="FFFFFF"/>
            <w:textDirection w:val="btLr"/>
          </w:tcPr>
          <w:p w14:paraId="28E77120" w14:textId="77777777" w:rsidR="00461A5C" w:rsidRPr="00E63C16" w:rsidRDefault="00461A5C" w:rsidP="000F62FA">
            <w:pPr>
              <w:pStyle w:val="Tabletext"/>
            </w:pPr>
            <w:r w:rsidRPr="00E63C16">
              <w:t>Redbank</w:t>
            </w:r>
          </w:p>
          <w:p w14:paraId="28E77121" w14:textId="77777777" w:rsidR="00461A5C" w:rsidRPr="00E63C16" w:rsidRDefault="00461A5C" w:rsidP="000F62FA">
            <w:pPr>
              <w:pStyle w:val="Tabletext"/>
            </w:pP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28E77122" w14:textId="77777777" w:rsidR="00461A5C" w:rsidRPr="00E63C16" w:rsidRDefault="00461A5C" w:rsidP="000F62FA">
            <w:pPr>
              <w:pStyle w:val="Tabletext"/>
            </w:pPr>
            <w:r w:rsidRPr="00E63C16">
              <w:t>Two Bridges Swamp</w:t>
            </w:r>
          </w:p>
        </w:tc>
        <w:tc>
          <w:tcPr>
            <w:tcW w:w="1134" w:type="dxa"/>
            <w:tcBorders>
              <w:top w:val="single" w:sz="6" w:space="0" w:color="auto"/>
              <w:left w:val="single" w:sz="6" w:space="0" w:color="auto"/>
              <w:bottom w:val="single" w:sz="6" w:space="0" w:color="auto"/>
              <w:right w:val="single" w:sz="6" w:space="0" w:color="auto"/>
            </w:tcBorders>
            <w:shd w:val="clear" w:color="auto" w:fill="4F81BD"/>
          </w:tcPr>
          <w:p w14:paraId="28E77123" w14:textId="77777777" w:rsidR="00461A5C" w:rsidRPr="00E63C16" w:rsidRDefault="00461A5C" w:rsidP="000F62FA">
            <w:pPr>
              <w:pStyle w:val="Tabletext"/>
            </w:pPr>
          </w:p>
        </w:tc>
        <w:tc>
          <w:tcPr>
            <w:tcW w:w="1134" w:type="dxa"/>
            <w:tcBorders>
              <w:top w:val="single" w:sz="6" w:space="0" w:color="auto"/>
              <w:left w:val="single" w:sz="6" w:space="0" w:color="auto"/>
              <w:bottom w:val="single" w:sz="6" w:space="0" w:color="auto"/>
              <w:right w:val="single" w:sz="6" w:space="0" w:color="auto"/>
            </w:tcBorders>
            <w:shd w:val="clear" w:color="auto" w:fill="4F81BD"/>
          </w:tcPr>
          <w:p w14:paraId="28E77124" w14:textId="77777777" w:rsidR="00461A5C" w:rsidRPr="00E63C16" w:rsidRDefault="00461A5C" w:rsidP="000F62FA">
            <w:pPr>
              <w:pStyle w:val="Tabletext"/>
            </w:pPr>
          </w:p>
        </w:tc>
        <w:tc>
          <w:tcPr>
            <w:tcW w:w="1135" w:type="dxa"/>
            <w:tcBorders>
              <w:top w:val="single" w:sz="6" w:space="0" w:color="auto"/>
              <w:left w:val="single" w:sz="6" w:space="0" w:color="auto"/>
              <w:bottom w:val="single" w:sz="6" w:space="0" w:color="auto"/>
              <w:right w:val="single" w:sz="6" w:space="0" w:color="auto"/>
            </w:tcBorders>
            <w:shd w:val="clear" w:color="auto" w:fill="4F81BD"/>
          </w:tcPr>
          <w:p w14:paraId="28E77125" w14:textId="77777777" w:rsidR="00461A5C" w:rsidRPr="00E63C16" w:rsidRDefault="00461A5C" w:rsidP="000F62FA">
            <w:pPr>
              <w:pStyle w:val="Tabletext"/>
            </w:pPr>
          </w:p>
        </w:tc>
        <w:tc>
          <w:tcPr>
            <w:tcW w:w="1275" w:type="dxa"/>
            <w:tcBorders>
              <w:top w:val="single" w:sz="6" w:space="0" w:color="auto"/>
              <w:left w:val="single" w:sz="6" w:space="0" w:color="auto"/>
              <w:bottom w:val="single" w:sz="6" w:space="0" w:color="auto"/>
              <w:right w:val="single" w:sz="6" w:space="0" w:color="auto"/>
            </w:tcBorders>
            <w:shd w:val="clear" w:color="auto" w:fill="4F81BD"/>
          </w:tcPr>
          <w:p w14:paraId="28E77126" w14:textId="77777777" w:rsidR="00461A5C" w:rsidRPr="00E63C16" w:rsidRDefault="00461A5C" w:rsidP="000F62FA">
            <w:pPr>
              <w:pStyle w:val="Tabletext"/>
            </w:pPr>
          </w:p>
        </w:tc>
      </w:tr>
      <w:tr w:rsidR="00461A5C" w:rsidRPr="00E63C16" w14:paraId="28E7712E" w14:textId="77777777" w:rsidTr="000F62FA">
        <w:trPr>
          <w:cantSplit/>
          <w:trHeight w:val="283"/>
        </w:trPr>
        <w:tc>
          <w:tcPr>
            <w:tcW w:w="739" w:type="dxa"/>
            <w:vMerge/>
            <w:tcBorders>
              <w:left w:val="single" w:sz="6" w:space="0" w:color="auto"/>
              <w:right w:val="single" w:sz="6" w:space="0" w:color="auto"/>
            </w:tcBorders>
            <w:shd w:val="clear" w:color="auto" w:fill="FFFFFF"/>
            <w:textDirection w:val="btLr"/>
          </w:tcPr>
          <w:p w14:paraId="28E77128" w14:textId="77777777" w:rsidR="00461A5C" w:rsidRPr="00E63C16" w:rsidRDefault="00461A5C" w:rsidP="000F62FA">
            <w:pPr>
              <w:pStyle w:val="Tabletext"/>
            </w:pP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28E77129" w14:textId="77777777" w:rsidR="00461A5C" w:rsidRPr="00E63C16" w:rsidRDefault="00461A5C" w:rsidP="000F62FA">
            <w:pPr>
              <w:pStyle w:val="Tabletext"/>
            </w:pPr>
            <w:r w:rsidRPr="00E63C16">
              <w:t>Tarwill</w:t>
            </w:r>
            <w:r w:rsidR="00063029">
              <w:t>i</w:t>
            </w:r>
            <w:r w:rsidRPr="00E63C16">
              <w:t>e Swamp</w:t>
            </w:r>
          </w:p>
        </w:tc>
        <w:tc>
          <w:tcPr>
            <w:tcW w:w="1134" w:type="dxa"/>
            <w:tcBorders>
              <w:top w:val="single" w:sz="6" w:space="0" w:color="auto"/>
              <w:left w:val="single" w:sz="6" w:space="0" w:color="auto"/>
              <w:bottom w:val="single" w:sz="6" w:space="0" w:color="auto"/>
              <w:right w:val="single" w:sz="6" w:space="0" w:color="auto"/>
            </w:tcBorders>
            <w:shd w:val="clear" w:color="auto" w:fill="FFFFFF"/>
          </w:tcPr>
          <w:p w14:paraId="28E7712A" w14:textId="77777777" w:rsidR="00461A5C" w:rsidRPr="00E63C16" w:rsidRDefault="00461A5C" w:rsidP="000F62FA">
            <w:pPr>
              <w:pStyle w:val="Tabletext"/>
            </w:pPr>
          </w:p>
        </w:tc>
        <w:tc>
          <w:tcPr>
            <w:tcW w:w="1134" w:type="dxa"/>
            <w:tcBorders>
              <w:top w:val="single" w:sz="6" w:space="0" w:color="auto"/>
              <w:left w:val="single" w:sz="6" w:space="0" w:color="auto"/>
              <w:bottom w:val="single" w:sz="6" w:space="0" w:color="auto"/>
              <w:right w:val="single" w:sz="6" w:space="0" w:color="auto"/>
            </w:tcBorders>
            <w:shd w:val="clear" w:color="auto" w:fill="4F81BD"/>
          </w:tcPr>
          <w:p w14:paraId="28E7712B" w14:textId="77777777" w:rsidR="00461A5C" w:rsidRPr="00E63C16" w:rsidRDefault="00461A5C" w:rsidP="000F62FA">
            <w:pPr>
              <w:pStyle w:val="Tabletext"/>
            </w:pPr>
          </w:p>
        </w:tc>
        <w:tc>
          <w:tcPr>
            <w:tcW w:w="1135" w:type="dxa"/>
            <w:tcBorders>
              <w:top w:val="single" w:sz="6" w:space="0" w:color="auto"/>
              <w:left w:val="single" w:sz="6" w:space="0" w:color="auto"/>
              <w:bottom w:val="single" w:sz="6" w:space="0" w:color="auto"/>
              <w:right w:val="single" w:sz="6" w:space="0" w:color="auto"/>
            </w:tcBorders>
            <w:shd w:val="clear" w:color="auto" w:fill="4F81BD"/>
          </w:tcPr>
          <w:p w14:paraId="28E7712C" w14:textId="77777777" w:rsidR="00461A5C" w:rsidRPr="00E63C16" w:rsidRDefault="00461A5C" w:rsidP="000F62FA">
            <w:pPr>
              <w:pStyle w:val="Tabletext"/>
            </w:pPr>
          </w:p>
        </w:tc>
        <w:tc>
          <w:tcPr>
            <w:tcW w:w="1275" w:type="dxa"/>
            <w:tcBorders>
              <w:top w:val="single" w:sz="6" w:space="0" w:color="auto"/>
              <w:left w:val="single" w:sz="6" w:space="0" w:color="auto"/>
              <w:bottom w:val="single" w:sz="6" w:space="0" w:color="auto"/>
              <w:right w:val="single" w:sz="6" w:space="0" w:color="auto"/>
            </w:tcBorders>
            <w:shd w:val="clear" w:color="auto" w:fill="4F81BD"/>
          </w:tcPr>
          <w:p w14:paraId="28E7712D" w14:textId="77777777" w:rsidR="00461A5C" w:rsidRPr="00E63C16" w:rsidRDefault="00461A5C" w:rsidP="000F62FA">
            <w:pPr>
              <w:pStyle w:val="Tabletext"/>
            </w:pPr>
          </w:p>
        </w:tc>
      </w:tr>
      <w:tr w:rsidR="00461A5C" w:rsidRPr="00E63C16" w14:paraId="28E77135" w14:textId="77777777" w:rsidTr="000F62FA">
        <w:trPr>
          <w:cantSplit/>
          <w:trHeight w:val="283"/>
        </w:trPr>
        <w:tc>
          <w:tcPr>
            <w:tcW w:w="739" w:type="dxa"/>
            <w:vMerge/>
            <w:tcBorders>
              <w:left w:val="single" w:sz="6" w:space="0" w:color="auto"/>
              <w:right w:val="single" w:sz="6" w:space="0" w:color="auto"/>
            </w:tcBorders>
            <w:shd w:val="clear" w:color="auto" w:fill="FFFFFF"/>
            <w:textDirection w:val="btLr"/>
          </w:tcPr>
          <w:p w14:paraId="28E7712F" w14:textId="77777777" w:rsidR="00461A5C" w:rsidRPr="00E63C16" w:rsidRDefault="00461A5C" w:rsidP="000F62FA">
            <w:pPr>
              <w:pStyle w:val="Tabletext"/>
            </w:pP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28E77130" w14:textId="77777777" w:rsidR="00461A5C" w:rsidRPr="00E63C16" w:rsidRDefault="00461A5C" w:rsidP="000F62FA">
            <w:pPr>
              <w:pStyle w:val="Tabletext"/>
            </w:pPr>
            <w:r w:rsidRPr="00E63C16">
              <w:t>Top Narockwell Swamp</w:t>
            </w:r>
          </w:p>
        </w:tc>
        <w:tc>
          <w:tcPr>
            <w:tcW w:w="1134" w:type="dxa"/>
            <w:tcBorders>
              <w:top w:val="single" w:sz="6" w:space="0" w:color="auto"/>
              <w:left w:val="single" w:sz="6" w:space="0" w:color="auto"/>
              <w:bottom w:val="single" w:sz="6" w:space="0" w:color="auto"/>
              <w:right w:val="single" w:sz="6" w:space="0" w:color="auto"/>
            </w:tcBorders>
            <w:shd w:val="clear" w:color="auto" w:fill="FFFFFF"/>
          </w:tcPr>
          <w:p w14:paraId="28E77131" w14:textId="77777777" w:rsidR="00461A5C" w:rsidRPr="00E63C16" w:rsidRDefault="00461A5C" w:rsidP="000F62FA">
            <w:pPr>
              <w:pStyle w:val="Tabletext"/>
            </w:pPr>
          </w:p>
        </w:tc>
        <w:tc>
          <w:tcPr>
            <w:tcW w:w="1134" w:type="dxa"/>
            <w:tcBorders>
              <w:top w:val="single" w:sz="6" w:space="0" w:color="auto"/>
              <w:left w:val="single" w:sz="6" w:space="0" w:color="auto"/>
              <w:bottom w:val="single" w:sz="6" w:space="0" w:color="auto"/>
              <w:right w:val="single" w:sz="6" w:space="0" w:color="auto"/>
            </w:tcBorders>
            <w:shd w:val="clear" w:color="auto" w:fill="4F81BD"/>
          </w:tcPr>
          <w:p w14:paraId="28E77132" w14:textId="77777777" w:rsidR="00461A5C" w:rsidRPr="00E63C16" w:rsidRDefault="00461A5C" w:rsidP="000F62FA">
            <w:pPr>
              <w:pStyle w:val="Tabletext"/>
            </w:pPr>
          </w:p>
        </w:tc>
        <w:tc>
          <w:tcPr>
            <w:tcW w:w="1135" w:type="dxa"/>
            <w:tcBorders>
              <w:top w:val="single" w:sz="6" w:space="0" w:color="auto"/>
              <w:left w:val="single" w:sz="6" w:space="0" w:color="auto"/>
              <w:bottom w:val="single" w:sz="6" w:space="0" w:color="auto"/>
              <w:right w:val="single" w:sz="6" w:space="0" w:color="auto"/>
            </w:tcBorders>
            <w:shd w:val="clear" w:color="auto" w:fill="4F81BD"/>
          </w:tcPr>
          <w:p w14:paraId="28E77133" w14:textId="77777777" w:rsidR="00461A5C" w:rsidRPr="00E63C16" w:rsidRDefault="00461A5C" w:rsidP="000F62FA">
            <w:pPr>
              <w:pStyle w:val="Tabletext"/>
            </w:pPr>
          </w:p>
        </w:tc>
        <w:tc>
          <w:tcPr>
            <w:tcW w:w="1275" w:type="dxa"/>
            <w:tcBorders>
              <w:top w:val="single" w:sz="6" w:space="0" w:color="auto"/>
              <w:left w:val="single" w:sz="6" w:space="0" w:color="auto"/>
              <w:bottom w:val="single" w:sz="6" w:space="0" w:color="auto"/>
              <w:right w:val="single" w:sz="6" w:space="0" w:color="auto"/>
            </w:tcBorders>
            <w:shd w:val="clear" w:color="auto" w:fill="4F81BD"/>
          </w:tcPr>
          <w:p w14:paraId="28E77134" w14:textId="77777777" w:rsidR="00461A5C" w:rsidRPr="00E63C16" w:rsidRDefault="00461A5C" w:rsidP="000F62FA">
            <w:pPr>
              <w:pStyle w:val="Tabletext"/>
            </w:pPr>
          </w:p>
        </w:tc>
      </w:tr>
      <w:tr w:rsidR="00461A5C" w:rsidRPr="00E63C16" w14:paraId="28E7713C" w14:textId="77777777" w:rsidTr="000F62FA">
        <w:trPr>
          <w:cantSplit/>
          <w:trHeight w:val="283"/>
        </w:trPr>
        <w:tc>
          <w:tcPr>
            <w:tcW w:w="739" w:type="dxa"/>
            <w:vMerge/>
            <w:tcBorders>
              <w:left w:val="single" w:sz="6" w:space="0" w:color="auto"/>
              <w:right w:val="single" w:sz="6" w:space="0" w:color="auto"/>
            </w:tcBorders>
            <w:shd w:val="clear" w:color="auto" w:fill="FFFFFF"/>
            <w:textDirection w:val="btLr"/>
          </w:tcPr>
          <w:p w14:paraId="28E77136" w14:textId="77777777" w:rsidR="00461A5C" w:rsidRPr="00E63C16" w:rsidRDefault="00461A5C" w:rsidP="000F62FA">
            <w:pPr>
              <w:pStyle w:val="Tabletext"/>
            </w:pP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28E77137" w14:textId="77777777" w:rsidR="00461A5C" w:rsidRPr="00E63C16" w:rsidRDefault="00461A5C" w:rsidP="000F62FA">
            <w:pPr>
              <w:pStyle w:val="Tabletext"/>
            </w:pPr>
            <w:r w:rsidRPr="00E63C16">
              <w:t>Mercedes Swamp</w:t>
            </w:r>
          </w:p>
        </w:tc>
        <w:tc>
          <w:tcPr>
            <w:tcW w:w="1134" w:type="dxa"/>
            <w:tcBorders>
              <w:top w:val="single" w:sz="6" w:space="0" w:color="auto"/>
              <w:left w:val="single" w:sz="6" w:space="0" w:color="auto"/>
              <w:bottom w:val="single" w:sz="6" w:space="0" w:color="auto"/>
              <w:right w:val="single" w:sz="6" w:space="0" w:color="auto"/>
            </w:tcBorders>
            <w:shd w:val="clear" w:color="auto" w:fill="4F81BD"/>
          </w:tcPr>
          <w:p w14:paraId="28E77138" w14:textId="77777777" w:rsidR="00461A5C" w:rsidRPr="00E63C16" w:rsidRDefault="00461A5C" w:rsidP="000F62FA">
            <w:pPr>
              <w:pStyle w:val="Tabletext"/>
            </w:pPr>
          </w:p>
        </w:tc>
        <w:tc>
          <w:tcPr>
            <w:tcW w:w="1134" w:type="dxa"/>
            <w:tcBorders>
              <w:top w:val="single" w:sz="6" w:space="0" w:color="auto"/>
              <w:left w:val="single" w:sz="6" w:space="0" w:color="auto"/>
              <w:bottom w:val="single" w:sz="6" w:space="0" w:color="auto"/>
              <w:right w:val="single" w:sz="6" w:space="0" w:color="auto"/>
            </w:tcBorders>
            <w:shd w:val="clear" w:color="auto" w:fill="4F81BD"/>
          </w:tcPr>
          <w:p w14:paraId="28E77139" w14:textId="77777777" w:rsidR="00461A5C" w:rsidRPr="00E63C16" w:rsidRDefault="00461A5C" w:rsidP="000F62FA">
            <w:pPr>
              <w:pStyle w:val="Tabletext"/>
            </w:pPr>
          </w:p>
        </w:tc>
        <w:tc>
          <w:tcPr>
            <w:tcW w:w="1135" w:type="dxa"/>
            <w:tcBorders>
              <w:top w:val="single" w:sz="6" w:space="0" w:color="auto"/>
              <w:left w:val="single" w:sz="6" w:space="0" w:color="auto"/>
              <w:bottom w:val="single" w:sz="6" w:space="0" w:color="auto"/>
              <w:right w:val="single" w:sz="6" w:space="0" w:color="auto"/>
            </w:tcBorders>
            <w:shd w:val="clear" w:color="auto" w:fill="4F81BD"/>
          </w:tcPr>
          <w:p w14:paraId="28E7713A" w14:textId="77777777" w:rsidR="00461A5C" w:rsidRPr="00E63C16" w:rsidRDefault="00461A5C" w:rsidP="000F62FA">
            <w:pPr>
              <w:pStyle w:val="Tabletext"/>
            </w:pPr>
          </w:p>
        </w:tc>
        <w:tc>
          <w:tcPr>
            <w:tcW w:w="1275" w:type="dxa"/>
            <w:tcBorders>
              <w:top w:val="single" w:sz="6" w:space="0" w:color="auto"/>
              <w:left w:val="single" w:sz="6" w:space="0" w:color="auto"/>
              <w:bottom w:val="single" w:sz="6" w:space="0" w:color="auto"/>
              <w:right w:val="single" w:sz="6" w:space="0" w:color="auto"/>
            </w:tcBorders>
            <w:shd w:val="clear" w:color="auto" w:fill="4F81BD"/>
          </w:tcPr>
          <w:p w14:paraId="28E7713B" w14:textId="77777777" w:rsidR="00461A5C" w:rsidRPr="00E63C16" w:rsidRDefault="00461A5C" w:rsidP="000F62FA">
            <w:pPr>
              <w:pStyle w:val="Tabletext"/>
            </w:pPr>
          </w:p>
        </w:tc>
      </w:tr>
      <w:tr w:rsidR="00461A5C" w:rsidRPr="00E63C16" w14:paraId="28E77143" w14:textId="77777777" w:rsidTr="000F62FA">
        <w:trPr>
          <w:cantSplit/>
          <w:trHeight w:val="283"/>
        </w:trPr>
        <w:tc>
          <w:tcPr>
            <w:tcW w:w="739" w:type="dxa"/>
            <w:vMerge/>
            <w:tcBorders>
              <w:left w:val="single" w:sz="6" w:space="0" w:color="auto"/>
              <w:right w:val="single" w:sz="6" w:space="0" w:color="auto"/>
            </w:tcBorders>
            <w:shd w:val="clear" w:color="auto" w:fill="FFFFFF"/>
            <w:textDirection w:val="btLr"/>
          </w:tcPr>
          <w:p w14:paraId="28E7713D" w14:textId="77777777" w:rsidR="00461A5C" w:rsidRPr="00E63C16" w:rsidRDefault="00461A5C" w:rsidP="000F62FA">
            <w:pPr>
              <w:pStyle w:val="Tabletext"/>
            </w:pP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28E7713E" w14:textId="77777777" w:rsidR="00461A5C" w:rsidRPr="00E63C16" w:rsidRDefault="00461A5C" w:rsidP="000F62FA">
            <w:pPr>
              <w:pStyle w:val="Tabletext"/>
            </w:pPr>
            <w:r w:rsidRPr="00E63C16">
              <w:t>Breer Swamp</w:t>
            </w:r>
          </w:p>
        </w:tc>
        <w:tc>
          <w:tcPr>
            <w:tcW w:w="1134" w:type="dxa"/>
            <w:tcBorders>
              <w:top w:val="single" w:sz="6" w:space="0" w:color="auto"/>
              <w:left w:val="single" w:sz="6" w:space="0" w:color="auto"/>
              <w:bottom w:val="single" w:sz="6" w:space="0" w:color="auto"/>
              <w:right w:val="single" w:sz="6" w:space="0" w:color="auto"/>
            </w:tcBorders>
            <w:shd w:val="clear" w:color="auto" w:fill="FFFFFF"/>
          </w:tcPr>
          <w:p w14:paraId="28E7713F" w14:textId="77777777" w:rsidR="00461A5C" w:rsidRPr="00E63C16" w:rsidRDefault="00461A5C" w:rsidP="000F62FA">
            <w:pPr>
              <w:pStyle w:val="Tabletext"/>
            </w:pPr>
          </w:p>
        </w:tc>
        <w:tc>
          <w:tcPr>
            <w:tcW w:w="1134" w:type="dxa"/>
            <w:tcBorders>
              <w:top w:val="single" w:sz="6" w:space="0" w:color="auto"/>
              <w:left w:val="single" w:sz="6" w:space="0" w:color="auto"/>
              <w:bottom w:val="single" w:sz="6" w:space="0" w:color="auto"/>
              <w:right w:val="single" w:sz="6" w:space="0" w:color="auto"/>
            </w:tcBorders>
            <w:shd w:val="clear" w:color="auto" w:fill="4F81BD"/>
          </w:tcPr>
          <w:p w14:paraId="28E77140" w14:textId="77777777" w:rsidR="00461A5C" w:rsidRPr="00E63C16" w:rsidRDefault="00461A5C" w:rsidP="000F62FA">
            <w:pPr>
              <w:pStyle w:val="Tabletext"/>
            </w:pPr>
          </w:p>
        </w:tc>
        <w:tc>
          <w:tcPr>
            <w:tcW w:w="1135" w:type="dxa"/>
            <w:tcBorders>
              <w:top w:val="single" w:sz="6" w:space="0" w:color="auto"/>
              <w:left w:val="single" w:sz="6" w:space="0" w:color="auto"/>
              <w:bottom w:val="single" w:sz="6" w:space="0" w:color="auto"/>
              <w:right w:val="single" w:sz="6" w:space="0" w:color="auto"/>
            </w:tcBorders>
            <w:shd w:val="clear" w:color="auto" w:fill="4F81BD"/>
          </w:tcPr>
          <w:p w14:paraId="28E77141" w14:textId="77777777" w:rsidR="00461A5C" w:rsidRPr="00E63C16" w:rsidRDefault="00461A5C" w:rsidP="000F62FA">
            <w:pPr>
              <w:pStyle w:val="Tabletext"/>
            </w:pPr>
          </w:p>
        </w:tc>
        <w:tc>
          <w:tcPr>
            <w:tcW w:w="1275" w:type="dxa"/>
            <w:tcBorders>
              <w:top w:val="single" w:sz="6" w:space="0" w:color="auto"/>
              <w:left w:val="single" w:sz="6" w:space="0" w:color="auto"/>
              <w:bottom w:val="single" w:sz="6" w:space="0" w:color="auto"/>
              <w:right w:val="single" w:sz="6" w:space="0" w:color="auto"/>
            </w:tcBorders>
            <w:shd w:val="clear" w:color="auto" w:fill="4F81BD"/>
          </w:tcPr>
          <w:p w14:paraId="28E77142" w14:textId="77777777" w:rsidR="00461A5C" w:rsidRPr="00E63C16" w:rsidRDefault="00461A5C" w:rsidP="000F62FA">
            <w:pPr>
              <w:pStyle w:val="Tabletext"/>
            </w:pPr>
          </w:p>
        </w:tc>
      </w:tr>
      <w:tr w:rsidR="00461A5C" w:rsidRPr="00E63C16" w14:paraId="28E7714A" w14:textId="77777777" w:rsidTr="000F62FA">
        <w:trPr>
          <w:cantSplit/>
          <w:trHeight w:val="283"/>
        </w:trPr>
        <w:tc>
          <w:tcPr>
            <w:tcW w:w="739" w:type="dxa"/>
            <w:vMerge/>
            <w:tcBorders>
              <w:left w:val="single" w:sz="6" w:space="0" w:color="auto"/>
              <w:right w:val="single" w:sz="6" w:space="0" w:color="auto"/>
            </w:tcBorders>
            <w:shd w:val="clear" w:color="auto" w:fill="FFFFFF"/>
            <w:textDirection w:val="btLr"/>
          </w:tcPr>
          <w:p w14:paraId="28E77144" w14:textId="77777777" w:rsidR="00461A5C" w:rsidRPr="00E63C16" w:rsidRDefault="00461A5C" w:rsidP="000F62FA">
            <w:pPr>
              <w:pStyle w:val="Tabletext"/>
            </w:pP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28E77145" w14:textId="77777777" w:rsidR="00461A5C" w:rsidRPr="00E63C16" w:rsidRDefault="00461A5C" w:rsidP="000F62FA">
            <w:pPr>
              <w:pStyle w:val="Tabletext"/>
            </w:pPr>
            <w:r w:rsidRPr="00E63C16">
              <w:t>Egret Swamp/River Smyths</w:t>
            </w:r>
          </w:p>
        </w:tc>
        <w:tc>
          <w:tcPr>
            <w:tcW w:w="1134" w:type="dxa"/>
            <w:tcBorders>
              <w:top w:val="single" w:sz="6" w:space="0" w:color="auto"/>
              <w:left w:val="single" w:sz="6" w:space="0" w:color="auto"/>
              <w:bottom w:val="single" w:sz="6" w:space="0" w:color="auto"/>
              <w:right w:val="single" w:sz="6" w:space="0" w:color="auto"/>
            </w:tcBorders>
            <w:shd w:val="clear" w:color="auto" w:fill="FFFFFF"/>
          </w:tcPr>
          <w:p w14:paraId="28E77146" w14:textId="77777777" w:rsidR="00461A5C" w:rsidRPr="00E63C16" w:rsidRDefault="00461A5C" w:rsidP="000F62FA">
            <w:pPr>
              <w:pStyle w:val="Tabletext"/>
            </w:pPr>
          </w:p>
        </w:tc>
        <w:tc>
          <w:tcPr>
            <w:tcW w:w="1134" w:type="dxa"/>
            <w:tcBorders>
              <w:top w:val="single" w:sz="6" w:space="0" w:color="auto"/>
              <w:left w:val="single" w:sz="6" w:space="0" w:color="auto"/>
              <w:bottom w:val="single" w:sz="6" w:space="0" w:color="auto"/>
              <w:right w:val="single" w:sz="6" w:space="0" w:color="auto"/>
            </w:tcBorders>
            <w:shd w:val="clear" w:color="auto" w:fill="FFFFFF"/>
          </w:tcPr>
          <w:p w14:paraId="28E77147" w14:textId="77777777" w:rsidR="00461A5C" w:rsidRPr="00E63C16" w:rsidRDefault="00461A5C" w:rsidP="000F62FA">
            <w:pPr>
              <w:pStyle w:val="Tabletext"/>
            </w:pPr>
          </w:p>
        </w:tc>
        <w:tc>
          <w:tcPr>
            <w:tcW w:w="1135" w:type="dxa"/>
            <w:tcBorders>
              <w:top w:val="single" w:sz="6" w:space="0" w:color="auto"/>
              <w:left w:val="single" w:sz="6" w:space="0" w:color="auto"/>
              <w:bottom w:val="single" w:sz="6" w:space="0" w:color="auto"/>
              <w:right w:val="single" w:sz="6" w:space="0" w:color="auto"/>
            </w:tcBorders>
            <w:shd w:val="clear" w:color="auto" w:fill="4F81BD"/>
          </w:tcPr>
          <w:p w14:paraId="28E77148" w14:textId="77777777" w:rsidR="00461A5C" w:rsidRPr="00E63C16" w:rsidRDefault="00461A5C" w:rsidP="000F62FA">
            <w:pPr>
              <w:pStyle w:val="Tabletext"/>
            </w:pPr>
          </w:p>
        </w:tc>
        <w:tc>
          <w:tcPr>
            <w:tcW w:w="1275" w:type="dxa"/>
            <w:tcBorders>
              <w:top w:val="single" w:sz="6" w:space="0" w:color="auto"/>
              <w:left w:val="single" w:sz="6" w:space="0" w:color="auto"/>
              <w:bottom w:val="single" w:sz="6" w:space="0" w:color="auto"/>
              <w:right w:val="single" w:sz="6" w:space="0" w:color="auto"/>
            </w:tcBorders>
            <w:shd w:val="clear" w:color="auto" w:fill="4F81BD"/>
          </w:tcPr>
          <w:p w14:paraId="28E77149" w14:textId="77777777" w:rsidR="00461A5C" w:rsidRPr="00E63C16" w:rsidRDefault="00461A5C" w:rsidP="000F62FA">
            <w:pPr>
              <w:pStyle w:val="Tabletext"/>
            </w:pPr>
          </w:p>
        </w:tc>
      </w:tr>
      <w:tr w:rsidR="00461A5C" w:rsidRPr="00E63C16" w14:paraId="28E77151" w14:textId="77777777" w:rsidTr="000F62FA">
        <w:trPr>
          <w:cantSplit/>
          <w:trHeight w:val="283"/>
        </w:trPr>
        <w:tc>
          <w:tcPr>
            <w:tcW w:w="739" w:type="dxa"/>
            <w:vMerge/>
            <w:tcBorders>
              <w:left w:val="single" w:sz="6" w:space="0" w:color="auto"/>
              <w:right w:val="single" w:sz="6" w:space="0" w:color="auto"/>
            </w:tcBorders>
            <w:shd w:val="clear" w:color="auto" w:fill="FFFFFF"/>
            <w:textDirection w:val="btLr"/>
          </w:tcPr>
          <w:p w14:paraId="28E7714B" w14:textId="77777777" w:rsidR="00461A5C" w:rsidRPr="00E63C16" w:rsidRDefault="00461A5C" w:rsidP="000F62FA">
            <w:pPr>
              <w:pStyle w:val="Tabletext"/>
            </w:pP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28E7714C" w14:textId="77777777" w:rsidR="00461A5C" w:rsidRPr="00E63C16" w:rsidRDefault="00461A5C" w:rsidP="000F62FA">
            <w:pPr>
              <w:pStyle w:val="Tabletext"/>
            </w:pPr>
            <w:r w:rsidRPr="00E63C16">
              <w:t>Tala Swamp</w:t>
            </w:r>
          </w:p>
        </w:tc>
        <w:tc>
          <w:tcPr>
            <w:tcW w:w="1134" w:type="dxa"/>
            <w:tcBorders>
              <w:top w:val="single" w:sz="6" w:space="0" w:color="auto"/>
              <w:left w:val="single" w:sz="6" w:space="0" w:color="auto"/>
              <w:bottom w:val="single" w:sz="6" w:space="0" w:color="auto"/>
              <w:right w:val="single" w:sz="6" w:space="0" w:color="auto"/>
            </w:tcBorders>
            <w:shd w:val="clear" w:color="auto" w:fill="FFFFFF"/>
          </w:tcPr>
          <w:p w14:paraId="28E7714D" w14:textId="77777777" w:rsidR="00461A5C" w:rsidRPr="00E63C16" w:rsidRDefault="00461A5C" w:rsidP="000F62FA">
            <w:pPr>
              <w:pStyle w:val="Tabletext"/>
            </w:pPr>
          </w:p>
        </w:tc>
        <w:tc>
          <w:tcPr>
            <w:tcW w:w="1134" w:type="dxa"/>
            <w:tcBorders>
              <w:top w:val="single" w:sz="6" w:space="0" w:color="auto"/>
              <w:left w:val="single" w:sz="6" w:space="0" w:color="auto"/>
              <w:bottom w:val="single" w:sz="6" w:space="0" w:color="auto"/>
              <w:right w:val="single" w:sz="6" w:space="0" w:color="auto"/>
            </w:tcBorders>
            <w:shd w:val="clear" w:color="auto" w:fill="FFFFFF"/>
          </w:tcPr>
          <w:p w14:paraId="28E7714E" w14:textId="77777777" w:rsidR="00461A5C" w:rsidRPr="00E63C16" w:rsidRDefault="00461A5C" w:rsidP="000F62FA">
            <w:pPr>
              <w:pStyle w:val="Tabletext"/>
            </w:pPr>
          </w:p>
        </w:tc>
        <w:tc>
          <w:tcPr>
            <w:tcW w:w="1135" w:type="dxa"/>
            <w:tcBorders>
              <w:top w:val="single" w:sz="6" w:space="0" w:color="auto"/>
              <w:left w:val="single" w:sz="6" w:space="0" w:color="auto"/>
              <w:bottom w:val="single" w:sz="6" w:space="0" w:color="auto"/>
              <w:right w:val="single" w:sz="6" w:space="0" w:color="auto"/>
            </w:tcBorders>
            <w:shd w:val="clear" w:color="auto" w:fill="4F81BD"/>
          </w:tcPr>
          <w:p w14:paraId="28E7714F" w14:textId="77777777" w:rsidR="00461A5C" w:rsidRPr="00E63C16" w:rsidRDefault="00461A5C" w:rsidP="000F62FA">
            <w:pPr>
              <w:pStyle w:val="Tabletext"/>
            </w:pPr>
          </w:p>
        </w:tc>
        <w:tc>
          <w:tcPr>
            <w:tcW w:w="1275" w:type="dxa"/>
            <w:tcBorders>
              <w:top w:val="single" w:sz="6" w:space="0" w:color="auto"/>
              <w:left w:val="single" w:sz="6" w:space="0" w:color="auto"/>
              <w:bottom w:val="single" w:sz="6" w:space="0" w:color="auto"/>
              <w:right w:val="single" w:sz="6" w:space="0" w:color="auto"/>
            </w:tcBorders>
            <w:shd w:val="clear" w:color="auto" w:fill="4F81BD"/>
          </w:tcPr>
          <w:p w14:paraId="28E77150" w14:textId="77777777" w:rsidR="00461A5C" w:rsidRPr="00E63C16" w:rsidRDefault="00461A5C" w:rsidP="000F62FA">
            <w:pPr>
              <w:pStyle w:val="Tabletext"/>
            </w:pPr>
          </w:p>
        </w:tc>
      </w:tr>
      <w:tr w:rsidR="00461A5C" w:rsidRPr="00E63C16" w14:paraId="28E77158" w14:textId="77777777" w:rsidTr="000F62FA">
        <w:trPr>
          <w:cantSplit/>
          <w:trHeight w:val="283"/>
        </w:trPr>
        <w:tc>
          <w:tcPr>
            <w:tcW w:w="739" w:type="dxa"/>
            <w:vMerge/>
            <w:tcBorders>
              <w:left w:val="single" w:sz="6" w:space="0" w:color="auto"/>
              <w:right w:val="single" w:sz="6" w:space="0" w:color="auto"/>
            </w:tcBorders>
            <w:shd w:val="clear" w:color="auto" w:fill="FFFFFF"/>
            <w:textDirection w:val="btLr"/>
          </w:tcPr>
          <w:p w14:paraId="28E77152" w14:textId="77777777" w:rsidR="00461A5C" w:rsidRPr="00E63C16" w:rsidRDefault="00461A5C" w:rsidP="000F62FA">
            <w:pPr>
              <w:pStyle w:val="Tabletext"/>
            </w:pP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28E77153" w14:textId="77777777" w:rsidR="00461A5C" w:rsidRPr="00E63C16" w:rsidRDefault="00461A5C" w:rsidP="000F62FA">
            <w:pPr>
              <w:pStyle w:val="Tabletext"/>
            </w:pPr>
            <w:r w:rsidRPr="00E63C16">
              <w:t>Shaws Swamp</w:t>
            </w:r>
          </w:p>
        </w:tc>
        <w:tc>
          <w:tcPr>
            <w:tcW w:w="1134" w:type="dxa"/>
            <w:tcBorders>
              <w:top w:val="single" w:sz="6" w:space="0" w:color="auto"/>
              <w:left w:val="single" w:sz="6" w:space="0" w:color="auto"/>
              <w:bottom w:val="single" w:sz="6" w:space="0" w:color="auto"/>
              <w:right w:val="single" w:sz="6" w:space="0" w:color="auto"/>
            </w:tcBorders>
            <w:shd w:val="clear" w:color="auto" w:fill="4F81BD"/>
          </w:tcPr>
          <w:p w14:paraId="28E77154" w14:textId="77777777" w:rsidR="00461A5C" w:rsidRPr="00E63C16" w:rsidRDefault="00461A5C" w:rsidP="000F62FA">
            <w:pPr>
              <w:pStyle w:val="Tabletext"/>
            </w:pPr>
          </w:p>
        </w:tc>
        <w:tc>
          <w:tcPr>
            <w:tcW w:w="1134" w:type="dxa"/>
            <w:tcBorders>
              <w:top w:val="single" w:sz="6" w:space="0" w:color="auto"/>
              <w:left w:val="single" w:sz="6" w:space="0" w:color="auto"/>
              <w:bottom w:val="single" w:sz="6" w:space="0" w:color="auto"/>
              <w:right w:val="single" w:sz="6" w:space="0" w:color="auto"/>
            </w:tcBorders>
            <w:shd w:val="clear" w:color="auto" w:fill="4F81BD"/>
          </w:tcPr>
          <w:p w14:paraId="28E77155" w14:textId="77777777" w:rsidR="00461A5C" w:rsidRPr="00E63C16" w:rsidRDefault="00461A5C" w:rsidP="000F62FA">
            <w:pPr>
              <w:pStyle w:val="Tabletext"/>
            </w:pPr>
          </w:p>
        </w:tc>
        <w:tc>
          <w:tcPr>
            <w:tcW w:w="1135" w:type="dxa"/>
            <w:tcBorders>
              <w:top w:val="single" w:sz="6" w:space="0" w:color="auto"/>
              <w:left w:val="single" w:sz="6" w:space="0" w:color="auto"/>
              <w:bottom w:val="single" w:sz="6" w:space="0" w:color="auto"/>
              <w:right w:val="single" w:sz="6" w:space="0" w:color="auto"/>
            </w:tcBorders>
            <w:shd w:val="clear" w:color="auto" w:fill="4F81BD"/>
          </w:tcPr>
          <w:p w14:paraId="28E77156" w14:textId="77777777" w:rsidR="00461A5C" w:rsidRPr="00E63C16" w:rsidRDefault="00461A5C" w:rsidP="000F62FA">
            <w:pPr>
              <w:pStyle w:val="Tabletext"/>
            </w:pPr>
          </w:p>
        </w:tc>
        <w:tc>
          <w:tcPr>
            <w:tcW w:w="1275" w:type="dxa"/>
            <w:tcBorders>
              <w:top w:val="single" w:sz="6" w:space="0" w:color="auto"/>
              <w:left w:val="single" w:sz="6" w:space="0" w:color="auto"/>
              <w:bottom w:val="single" w:sz="6" w:space="0" w:color="auto"/>
              <w:right w:val="single" w:sz="6" w:space="0" w:color="auto"/>
            </w:tcBorders>
            <w:shd w:val="clear" w:color="auto" w:fill="4F81BD"/>
          </w:tcPr>
          <w:p w14:paraId="28E77157" w14:textId="77777777" w:rsidR="00461A5C" w:rsidRPr="00E63C16" w:rsidRDefault="00461A5C" w:rsidP="000F62FA">
            <w:pPr>
              <w:pStyle w:val="Tabletext"/>
            </w:pPr>
          </w:p>
        </w:tc>
      </w:tr>
      <w:tr w:rsidR="00461A5C" w:rsidRPr="00E63C16" w14:paraId="28E7715F" w14:textId="77777777" w:rsidTr="000F62FA">
        <w:trPr>
          <w:cantSplit/>
          <w:trHeight w:val="283"/>
        </w:trPr>
        <w:tc>
          <w:tcPr>
            <w:tcW w:w="739" w:type="dxa"/>
            <w:vMerge/>
            <w:tcBorders>
              <w:left w:val="single" w:sz="6" w:space="0" w:color="auto"/>
              <w:right w:val="single" w:sz="6" w:space="0" w:color="auto"/>
            </w:tcBorders>
            <w:shd w:val="clear" w:color="auto" w:fill="FFFFFF"/>
            <w:textDirection w:val="btLr"/>
          </w:tcPr>
          <w:p w14:paraId="28E77159" w14:textId="77777777" w:rsidR="00461A5C" w:rsidRPr="00E63C16" w:rsidRDefault="00461A5C" w:rsidP="000F62FA">
            <w:pPr>
              <w:pStyle w:val="Tabletext"/>
            </w:pP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28E7715A" w14:textId="77777777" w:rsidR="00461A5C" w:rsidRPr="00E63C16" w:rsidRDefault="00461A5C" w:rsidP="000F62FA">
            <w:pPr>
              <w:pStyle w:val="Tabletext"/>
            </w:pPr>
            <w:r w:rsidRPr="00E63C16">
              <w:t>Piggery Lake</w:t>
            </w:r>
          </w:p>
        </w:tc>
        <w:tc>
          <w:tcPr>
            <w:tcW w:w="1134" w:type="dxa"/>
            <w:tcBorders>
              <w:top w:val="single" w:sz="6" w:space="0" w:color="auto"/>
              <w:left w:val="single" w:sz="6" w:space="0" w:color="auto"/>
              <w:bottom w:val="single" w:sz="6" w:space="0" w:color="auto"/>
              <w:right w:val="single" w:sz="6" w:space="0" w:color="auto"/>
            </w:tcBorders>
            <w:shd w:val="clear" w:color="auto" w:fill="4F81BD"/>
          </w:tcPr>
          <w:p w14:paraId="28E7715B" w14:textId="77777777" w:rsidR="00461A5C" w:rsidRPr="00E63C16" w:rsidRDefault="00461A5C" w:rsidP="000F62FA">
            <w:pPr>
              <w:pStyle w:val="Tabletext"/>
            </w:pPr>
          </w:p>
        </w:tc>
        <w:tc>
          <w:tcPr>
            <w:tcW w:w="1134" w:type="dxa"/>
            <w:tcBorders>
              <w:top w:val="single" w:sz="6" w:space="0" w:color="auto"/>
              <w:left w:val="single" w:sz="6" w:space="0" w:color="auto"/>
              <w:bottom w:val="single" w:sz="6" w:space="0" w:color="auto"/>
              <w:right w:val="single" w:sz="6" w:space="0" w:color="auto"/>
            </w:tcBorders>
            <w:shd w:val="clear" w:color="auto" w:fill="4F81BD"/>
          </w:tcPr>
          <w:p w14:paraId="28E7715C" w14:textId="77777777" w:rsidR="00461A5C" w:rsidRPr="00E63C16" w:rsidRDefault="00461A5C" w:rsidP="000F62FA">
            <w:pPr>
              <w:pStyle w:val="Tabletext"/>
            </w:pPr>
          </w:p>
        </w:tc>
        <w:tc>
          <w:tcPr>
            <w:tcW w:w="1135" w:type="dxa"/>
            <w:tcBorders>
              <w:top w:val="single" w:sz="6" w:space="0" w:color="auto"/>
              <w:left w:val="single" w:sz="6" w:space="0" w:color="auto"/>
              <w:bottom w:val="single" w:sz="6" w:space="0" w:color="auto"/>
              <w:right w:val="single" w:sz="6" w:space="0" w:color="auto"/>
            </w:tcBorders>
            <w:shd w:val="clear" w:color="auto" w:fill="4F81BD"/>
          </w:tcPr>
          <w:p w14:paraId="28E7715D" w14:textId="77777777" w:rsidR="00461A5C" w:rsidRPr="00E63C16" w:rsidRDefault="00461A5C" w:rsidP="000F62FA">
            <w:pPr>
              <w:pStyle w:val="Tabletext"/>
            </w:pPr>
          </w:p>
        </w:tc>
        <w:tc>
          <w:tcPr>
            <w:tcW w:w="1275" w:type="dxa"/>
            <w:tcBorders>
              <w:top w:val="single" w:sz="6" w:space="0" w:color="auto"/>
              <w:left w:val="single" w:sz="6" w:space="0" w:color="auto"/>
              <w:bottom w:val="single" w:sz="6" w:space="0" w:color="auto"/>
              <w:right w:val="single" w:sz="6" w:space="0" w:color="auto"/>
            </w:tcBorders>
            <w:shd w:val="clear" w:color="auto" w:fill="4F81BD"/>
          </w:tcPr>
          <w:p w14:paraId="28E7715E" w14:textId="77777777" w:rsidR="00461A5C" w:rsidRPr="00E63C16" w:rsidRDefault="00461A5C" w:rsidP="000F62FA">
            <w:pPr>
              <w:pStyle w:val="Tabletext"/>
            </w:pPr>
          </w:p>
        </w:tc>
      </w:tr>
      <w:tr w:rsidR="00461A5C" w:rsidRPr="00E63C16" w14:paraId="28E77166" w14:textId="77777777" w:rsidTr="000F62FA">
        <w:trPr>
          <w:cantSplit/>
          <w:trHeight w:val="283"/>
        </w:trPr>
        <w:tc>
          <w:tcPr>
            <w:tcW w:w="739" w:type="dxa"/>
            <w:vMerge/>
            <w:tcBorders>
              <w:left w:val="single" w:sz="6" w:space="0" w:color="auto"/>
              <w:right w:val="single" w:sz="6" w:space="0" w:color="auto"/>
            </w:tcBorders>
            <w:shd w:val="clear" w:color="auto" w:fill="FFFFFF"/>
            <w:textDirection w:val="btLr"/>
          </w:tcPr>
          <w:p w14:paraId="28E77160" w14:textId="77777777" w:rsidR="00461A5C" w:rsidRPr="00E63C16" w:rsidRDefault="00461A5C" w:rsidP="000F62FA">
            <w:pPr>
              <w:pStyle w:val="Tabletext"/>
            </w:pP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28E77161" w14:textId="77777777" w:rsidR="00461A5C" w:rsidRPr="00E63C16" w:rsidRDefault="00461A5C" w:rsidP="000F62FA">
            <w:pPr>
              <w:pStyle w:val="Tabletext"/>
            </w:pPr>
            <w:r w:rsidRPr="00E63C16">
              <w:t>Wagourah Lagoon</w:t>
            </w:r>
          </w:p>
        </w:tc>
        <w:tc>
          <w:tcPr>
            <w:tcW w:w="1134" w:type="dxa"/>
            <w:tcBorders>
              <w:top w:val="single" w:sz="6" w:space="0" w:color="auto"/>
              <w:left w:val="single" w:sz="6" w:space="0" w:color="auto"/>
              <w:bottom w:val="single" w:sz="6" w:space="0" w:color="auto"/>
              <w:right w:val="single" w:sz="6" w:space="0" w:color="auto"/>
            </w:tcBorders>
            <w:shd w:val="clear" w:color="auto" w:fill="4F81BD"/>
          </w:tcPr>
          <w:p w14:paraId="28E77162" w14:textId="77777777" w:rsidR="00461A5C" w:rsidRPr="00E63C16" w:rsidRDefault="00461A5C" w:rsidP="000F62FA">
            <w:pPr>
              <w:pStyle w:val="Tabletext"/>
            </w:pPr>
          </w:p>
        </w:tc>
        <w:tc>
          <w:tcPr>
            <w:tcW w:w="1134" w:type="dxa"/>
            <w:tcBorders>
              <w:top w:val="single" w:sz="6" w:space="0" w:color="auto"/>
              <w:left w:val="single" w:sz="6" w:space="0" w:color="auto"/>
              <w:bottom w:val="single" w:sz="6" w:space="0" w:color="auto"/>
              <w:right w:val="single" w:sz="6" w:space="0" w:color="auto"/>
            </w:tcBorders>
            <w:shd w:val="clear" w:color="auto" w:fill="4F81BD"/>
          </w:tcPr>
          <w:p w14:paraId="28E77163" w14:textId="77777777" w:rsidR="00461A5C" w:rsidRPr="00E63C16" w:rsidRDefault="00461A5C" w:rsidP="000F62FA">
            <w:pPr>
              <w:pStyle w:val="Tabletext"/>
            </w:pPr>
          </w:p>
        </w:tc>
        <w:tc>
          <w:tcPr>
            <w:tcW w:w="1135" w:type="dxa"/>
            <w:tcBorders>
              <w:top w:val="single" w:sz="6" w:space="0" w:color="auto"/>
              <w:left w:val="single" w:sz="6" w:space="0" w:color="auto"/>
              <w:bottom w:val="single" w:sz="6" w:space="0" w:color="auto"/>
              <w:right w:val="single" w:sz="6" w:space="0" w:color="auto"/>
            </w:tcBorders>
            <w:shd w:val="clear" w:color="auto" w:fill="4F81BD"/>
          </w:tcPr>
          <w:p w14:paraId="28E77164" w14:textId="77777777" w:rsidR="00461A5C" w:rsidRPr="00E63C16" w:rsidRDefault="00461A5C" w:rsidP="000F62FA">
            <w:pPr>
              <w:pStyle w:val="Tabletext"/>
            </w:pPr>
          </w:p>
        </w:tc>
        <w:tc>
          <w:tcPr>
            <w:tcW w:w="1275" w:type="dxa"/>
            <w:tcBorders>
              <w:top w:val="single" w:sz="6" w:space="0" w:color="auto"/>
              <w:left w:val="single" w:sz="6" w:space="0" w:color="auto"/>
              <w:bottom w:val="single" w:sz="6" w:space="0" w:color="auto"/>
              <w:right w:val="single" w:sz="6" w:space="0" w:color="auto"/>
            </w:tcBorders>
            <w:shd w:val="clear" w:color="auto" w:fill="4F81BD"/>
          </w:tcPr>
          <w:p w14:paraId="28E77165" w14:textId="77777777" w:rsidR="00461A5C" w:rsidRPr="00E63C16" w:rsidRDefault="00461A5C" w:rsidP="000F62FA">
            <w:pPr>
              <w:pStyle w:val="Tabletext"/>
            </w:pPr>
          </w:p>
        </w:tc>
      </w:tr>
      <w:tr w:rsidR="00461A5C" w:rsidRPr="00E63C16" w14:paraId="28E7716D" w14:textId="77777777" w:rsidTr="000F62FA">
        <w:trPr>
          <w:cantSplit/>
          <w:trHeight w:val="283"/>
        </w:trPr>
        <w:tc>
          <w:tcPr>
            <w:tcW w:w="739" w:type="dxa"/>
            <w:vMerge/>
            <w:tcBorders>
              <w:left w:val="single" w:sz="6" w:space="0" w:color="auto"/>
              <w:right w:val="single" w:sz="6" w:space="0" w:color="auto"/>
            </w:tcBorders>
            <w:shd w:val="clear" w:color="auto" w:fill="FFFFFF"/>
            <w:textDirection w:val="btLr"/>
          </w:tcPr>
          <w:p w14:paraId="28E77167" w14:textId="77777777" w:rsidR="00461A5C" w:rsidRPr="00E63C16" w:rsidRDefault="00461A5C" w:rsidP="000F62FA">
            <w:pPr>
              <w:pStyle w:val="Tabletext"/>
            </w:pP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28E77168" w14:textId="77777777" w:rsidR="00461A5C" w:rsidRPr="00E63C16" w:rsidRDefault="00461A5C" w:rsidP="000F62FA">
            <w:pPr>
              <w:pStyle w:val="Tabletext"/>
            </w:pPr>
            <w:r w:rsidRPr="00E63C16">
              <w:t>Wagourah Lake</w:t>
            </w:r>
          </w:p>
        </w:tc>
        <w:tc>
          <w:tcPr>
            <w:tcW w:w="1134" w:type="dxa"/>
            <w:tcBorders>
              <w:top w:val="single" w:sz="6" w:space="0" w:color="auto"/>
              <w:left w:val="single" w:sz="6" w:space="0" w:color="auto"/>
              <w:bottom w:val="single" w:sz="6" w:space="0" w:color="auto"/>
              <w:right w:val="single" w:sz="6" w:space="0" w:color="auto"/>
            </w:tcBorders>
            <w:shd w:val="clear" w:color="auto" w:fill="FFFFFF"/>
          </w:tcPr>
          <w:p w14:paraId="28E77169" w14:textId="77777777" w:rsidR="00461A5C" w:rsidRPr="00E63C16" w:rsidRDefault="00461A5C" w:rsidP="000F62FA">
            <w:pPr>
              <w:pStyle w:val="Tabletext"/>
            </w:pPr>
          </w:p>
        </w:tc>
        <w:tc>
          <w:tcPr>
            <w:tcW w:w="1134" w:type="dxa"/>
            <w:tcBorders>
              <w:top w:val="single" w:sz="6" w:space="0" w:color="auto"/>
              <w:left w:val="single" w:sz="6" w:space="0" w:color="auto"/>
              <w:bottom w:val="single" w:sz="6" w:space="0" w:color="auto"/>
              <w:right w:val="single" w:sz="6" w:space="0" w:color="auto"/>
            </w:tcBorders>
            <w:shd w:val="clear" w:color="auto" w:fill="4F81BD"/>
          </w:tcPr>
          <w:p w14:paraId="28E7716A" w14:textId="77777777" w:rsidR="00461A5C" w:rsidRPr="00E63C16" w:rsidRDefault="00461A5C" w:rsidP="000F62FA">
            <w:pPr>
              <w:pStyle w:val="Tabletext"/>
            </w:pPr>
          </w:p>
        </w:tc>
        <w:tc>
          <w:tcPr>
            <w:tcW w:w="1135" w:type="dxa"/>
            <w:tcBorders>
              <w:top w:val="single" w:sz="6" w:space="0" w:color="auto"/>
              <w:left w:val="single" w:sz="6" w:space="0" w:color="auto"/>
              <w:bottom w:val="single" w:sz="6" w:space="0" w:color="auto"/>
              <w:right w:val="single" w:sz="6" w:space="0" w:color="auto"/>
            </w:tcBorders>
            <w:shd w:val="clear" w:color="auto" w:fill="4F81BD"/>
          </w:tcPr>
          <w:p w14:paraId="28E7716B" w14:textId="77777777" w:rsidR="00461A5C" w:rsidRPr="00E63C16" w:rsidRDefault="00461A5C" w:rsidP="000F62FA">
            <w:pPr>
              <w:pStyle w:val="Tabletext"/>
            </w:pPr>
          </w:p>
        </w:tc>
        <w:tc>
          <w:tcPr>
            <w:tcW w:w="1275" w:type="dxa"/>
            <w:tcBorders>
              <w:top w:val="single" w:sz="6" w:space="0" w:color="auto"/>
              <w:left w:val="single" w:sz="6" w:space="0" w:color="auto"/>
              <w:bottom w:val="single" w:sz="6" w:space="0" w:color="auto"/>
              <w:right w:val="single" w:sz="6" w:space="0" w:color="auto"/>
            </w:tcBorders>
            <w:shd w:val="clear" w:color="auto" w:fill="4F81BD"/>
          </w:tcPr>
          <w:p w14:paraId="28E7716C" w14:textId="77777777" w:rsidR="00461A5C" w:rsidRPr="00E63C16" w:rsidRDefault="00461A5C" w:rsidP="000F62FA">
            <w:pPr>
              <w:pStyle w:val="Tabletext"/>
            </w:pPr>
          </w:p>
        </w:tc>
      </w:tr>
      <w:tr w:rsidR="00461A5C" w:rsidRPr="00E63C16" w14:paraId="28E77174" w14:textId="77777777" w:rsidTr="000F62FA">
        <w:trPr>
          <w:cantSplit/>
          <w:trHeight w:val="283"/>
        </w:trPr>
        <w:tc>
          <w:tcPr>
            <w:tcW w:w="739" w:type="dxa"/>
            <w:vMerge/>
            <w:tcBorders>
              <w:left w:val="single" w:sz="6" w:space="0" w:color="auto"/>
              <w:right w:val="single" w:sz="6" w:space="0" w:color="auto"/>
            </w:tcBorders>
            <w:shd w:val="clear" w:color="auto" w:fill="FFFFFF"/>
            <w:textDirection w:val="btLr"/>
          </w:tcPr>
          <w:p w14:paraId="28E7716E" w14:textId="77777777" w:rsidR="00461A5C" w:rsidRPr="00E63C16" w:rsidRDefault="00461A5C" w:rsidP="000F62FA">
            <w:pPr>
              <w:pStyle w:val="Tabletext"/>
            </w:pP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28E7716F" w14:textId="77777777" w:rsidR="00461A5C" w:rsidRPr="00E63C16" w:rsidRDefault="00461A5C" w:rsidP="000F62FA">
            <w:pPr>
              <w:pStyle w:val="Tabletext"/>
            </w:pPr>
            <w:r w:rsidRPr="00E63C16">
              <w:t>North Stallion Swamp</w:t>
            </w:r>
          </w:p>
        </w:tc>
        <w:tc>
          <w:tcPr>
            <w:tcW w:w="1134" w:type="dxa"/>
            <w:tcBorders>
              <w:top w:val="single" w:sz="6" w:space="0" w:color="auto"/>
              <w:left w:val="single" w:sz="6" w:space="0" w:color="auto"/>
              <w:bottom w:val="single" w:sz="6" w:space="0" w:color="auto"/>
              <w:right w:val="single" w:sz="6" w:space="0" w:color="auto"/>
            </w:tcBorders>
            <w:shd w:val="clear" w:color="auto" w:fill="FFFFFF"/>
          </w:tcPr>
          <w:p w14:paraId="28E77170" w14:textId="77777777" w:rsidR="00461A5C" w:rsidRPr="00E63C16" w:rsidRDefault="00461A5C" w:rsidP="000F62FA">
            <w:pPr>
              <w:pStyle w:val="Tabletext"/>
            </w:pPr>
          </w:p>
        </w:tc>
        <w:tc>
          <w:tcPr>
            <w:tcW w:w="1134" w:type="dxa"/>
            <w:tcBorders>
              <w:top w:val="single" w:sz="6" w:space="0" w:color="auto"/>
              <w:left w:val="single" w:sz="6" w:space="0" w:color="auto"/>
              <w:bottom w:val="single" w:sz="6" w:space="0" w:color="auto"/>
              <w:right w:val="single" w:sz="6" w:space="0" w:color="auto"/>
            </w:tcBorders>
            <w:shd w:val="clear" w:color="auto" w:fill="FFFFFF"/>
          </w:tcPr>
          <w:p w14:paraId="28E77171" w14:textId="77777777" w:rsidR="00461A5C" w:rsidRPr="00E63C16" w:rsidRDefault="00461A5C" w:rsidP="000F62FA">
            <w:pPr>
              <w:pStyle w:val="Tabletext"/>
            </w:pPr>
          </w:p>
        </w:tc>
        <w:tc>
          <w:tcPr>
            <w:tcW w:w="1135" w:type="dxa"/>
            <w:tcBorders>
              <w:top w:val="single" w:sz="6" w:space="0" w:color="auto"/>
              <w:left w:val="single" w:sz="6" w:space="0" w:color="auto"/>
              <w:bottom w:val="single" w:sz="6" w:space="0" w:color="auto"/>
              <w:right w:val="single" w:sz="6" w:space="0" w:color="auto"/>
            </w:tcBorders>
          </w:tcPr>
          <w:p w14:paraId="28E77172" w14:textId="77777777" w:rsidR="00461A5C" w:rsidRPr="00E63C16" w:rsidRDefault="00461A5C" w:rsidP="000F62FA">
            <w:pPr>
              <w:pStyle w:val="Tabletext"/>
            </w:pPr>
          </w:p>
        </w:tc>
        <w:tc>
          <w:tcPr>
            <w:tcW w:w="1275" w:type="dxa"/>
            <w:tcBorders>
              <w:top w:val="single" w:sz="6" w:space="0" w:color="auto"/>
              <w:left w:val="single" w:sz="6" w:space="0" w:color="auto"/>
              <w:bottom w:val="single" w:sz="6" w:space="0" w:color="auto"/>
              <w:right w:val="single" w:sz="6" w:space="0" w:color="auto"/>
            </w:tcBorders>
            <w:shd w:val="clear" w:color="auto" w:fill="4F81BD"/>
          </w:tcPr>
          <w:p w14:paraId="28E77173" w14:textId="77777777" w:rsidR="00461A5C" w:rsidRPr="00E63C16" w:rsidRDefault="00461A5C" w:rsidP="000F62FA">
            <w:pPr>
              <w:pStyle w:val="Tabletext"/>
            </w:pPr>
          </w:p>
        </w:tc>
      </w:tr>
      <w:tr w:rsidR="00461A5C" w:rsidRPr="00E63C16" w14:paraId="28E7717B" w14:textId="77777777" w:rsidTr="000F62FA">
        <w:trPr>
          <w:cantSplit/>
          <w:trHeight w:val="283"/>
        </w:trPr>
        <w:tc>
          <w:tcPr>
            <w:tcW w:w="739" w:type="dxa"/>
            <w:vMerge/>
            <w:tcBorders>
              <w:left w:val="single" w:sz="6" w:space="0" w:color="auto"/>
              <w:right w:val="single" w:sz="6" w:space="0" w:color="auto"/>
            </w:tcBorders>
            <w:shd w:val="clear" w:color="auto" w:fill="FFFFFF"/>
            <w:textDirection w:val="btLr"/>
          </w:tcPr>
          <w:p w14:paraId="28E77175" w14:textId="77777777" w:rsidR="00461A5C" w:rsidRPr="00E63C16" w:rsidRDefault="00461A5C" w:rsidP="000F62FA">
            <w:pPr>
              <w:pStyle w:val="Tabletext"/>
            </w:pP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28E77176" w14:textId="77777777" w:rsidR="00461A5C" w:rsidRPr="00E63C16" w:rsidRDefault="00461A5C" w:rsidP="000F62FA">
            <w:pPr>
              <w:pStyle w:val="Tabletext"/>
            </w:pPr>
            <w:r w:rsidRPr="00E63C16">
              <w:t>Steam Engine Swamp</w:t>
            </w:r>
          </w:p>
        </w:tc>
        <w:tc>
          <w:tcPr>
            <w:tcW w:w="1134" w:type="dxa"/>
            <w:tcBorders>
              <w:top w:val="single" w:sz="6" w:space="0" w:color="auto"/>
              <w:left w:val="single" w:sz="6" w:space="0" w:color="auto"/>
              <w:bottom w:val="single" w:sz="6" w:space="0" w:color="auto"/>
              <w:right w:val="single" w:sz="6" w:space="0" w:color="auto"/>
            </w:tcBorders>
            <w:shd w:val="clear" w:color="auto" w:fill="FFFFFF"/>
          </w:tcPr>
          <w:p w14:paraId="28E77177" w14:textId="77777777" w:rsidR="00461A5C" w:rsidRPr="00E63C16" w:rsidRDefault="00461A5C" w:rsidP="000F62FA">
            <w:pPr>
              <w:pStyle w:val="Tabletext"/>
            </w:pPr>
          </w:p>
        </w:tc>
        <w:tc>
          <w:tcPr>
            <w:tcW w:w="1134" w:type="dxa"/>
            <w:tcBorders>
              <w:top w:val="single" w:sz="6" w:space="0" w:color="auto"/>
              <w:left w:val="single" w:sz="6" w:space="0" w:color="auto"/>
              <w:bottom w:val="single" w:sz="6" w:space="0" w:color="auto"/>
              <w:right w:val="single" w:sz="6" w:space="0" w:color="auto"/>
            </w:tcBorders>
            <w:shd w:val="clear" w:color="auto" w:fill="4F81BD"/>
          </w:tcPr>
          <w:p w14:paraId="28E77178" w14:textId="77777777" w:rsidR="00461A5C" w:rsidRPr="00E63C16" w:rsidRDefault="00461A5C" w:rsidP="000F62FA">
            <w:pPr>
              <w:pStyle w:val="Tabletext"/>
            </w:pPr>
          </w:p>
        </w:tc>
        <w:tc>
          <w:tcPr>
            <w:tcW w:w="1135" w:type="dxa"/>
            <w:tcBorders>
              <w:top w:val="single" w:sz="6" w:space="0" w:color="auto"/>
              <w:left w:val="single" w:sz="6" w:space="0" w:color="auto"/>
              <w:bottom w:val="single" w:sz="6" w:space="0" w:color="auto"/>
              <w:right w:val="single" w:sz="6" w:space="0" w:color="auto"/>
            </w:tcBorders>
            <w:shd w:val="clear" w:color="auto" w:fill="4F81BD"/>
          </w:tcPr>
          <w:p w14:paraId="28E77179" w14:textId="77777777" w:rsidR="00461A5C" w:rsidRPr="00E63C16" w:rsidRDefault="00461A5C" w:rsidP="000F62FA">
            <w:pPr>
              <w:pStyle w:val="Tabletext"/>
            </w:pPr>
          </w:p>
        </w:tc>
        <w:tc>
          <w:tcPr>
            <w:tcW w:w="1275" w:type="dxa"/>
            <w:tcBorders>
              <w:top w:val="single" w:sz="6" w:space="0" w:color="auto"/>
              <w:left w:val="single" w:sz="6" w:space="0" w:color="auto"/>
              <w:bottom w:val="single" w:sz="6" w:space="0" w:color="auto"/>
              <w:right w:val="single" w:sz="6" w:space="0" w:color="auto"/>
            </w:tcBorders>
            <w:shd w:val="clear" w:color="auto" w:fill="4F81BD"/>
          </w:tcPr>
          <w:p w14:paraId="28E7717A" w14:textId="77777777" w:rsidR="00461A5C" w:rsidRPr="00E63C16" w:rsidRDefault="00461A5C" w:rsidP="000F62FA">
            <w:pPr>
              <w:pStyle w:val="Tabletext"/>
            </w:pPr>
          </w:p>
        </w:tc>
      </w:tr>
      <w:tr w:rsidR="00461A5C" w:rsidRPr="00E63C16" w14:paraId="28E77182" w14:textId="77777777" w:rsidTr="000F62FA">
        <w:trPr>
          <w:cantSplit/>
          <w:trHeight w:val="283"/>
        </w:trPr>
        <w:tc>
          <w:tcPr>
            <w:tcW w:w="739" w:type="dxa"/>
            <w:vMerge/>
            <w:tcBorders>
              <w:left w:val="single" w:sz="6" w:space="0" w:color="auto"/>
              <w:right w:val="single" w:sz="6" w:space="0" w:color="auto"/>
            </w:tcBorders>
            <w:shd w:val="clear" w:color="auto" w:fill="FFFFFF"/>
            <w:textDirection w:val="btLr"/>
          </w:tcPr>
          <w:p w14:paraId="28E7717C" w14:textId="77777777" w:rsidR="00461A5C" w:rsidRPr="00E63C16" w:rsidRDefault="00461A5C" w:rsidP="000F62FA">
            <w:pPr>
              <w:pStyle w:val="Tabletext"/>
            </w:pP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28E7717D" w14:textId="77777777" w:rsidR="00461A5C" w:rsidRPr="00E63C16" w:rsidRDefault="00461A5C" w:rsidP="000F62FA">
            <w:pPr>
              <w:pStyle w:val="Tabletext"/>
            </w:pPr>
            <w:r w:rsidRPr="00E63C16">
              <w:t>Paul Coates</w:t>
            </w:r>
          </w:p>
        </w:tc>
        <w:tc>
          <w:tcPr>
            <w:tcW w:w="1134" w:type="dxa"/>
            <w:tcBorders>
              <w:top w:val="single" w:sz="6" w:space="0" w:color="auto"/>
              <w:left w:val="single" w:sz="6" w:space="0" w:color="auto"/>
              <w:bottom w:val="single" w:sz="6" w:space="0" w:color="auto"/>
              <w:right w:val="single" w:sz="6" w:space="0" w:color="auto"/>
            </w:tcBorders>
            <w:shd w:val="clear" w:color="auto" w:fill="4F81BD"/>
          </w:tcPr>
          <w:p w14:paraId="28E7717E" w14:textId="77777777" w:rsidR="00461A5C" w:rsidRPr="00E63C16" w:rsidRDefault="00461A5C" w:rsidP="000F62FA">
            <w:pPr>
              <w:pStyle w:val="Tabletext"/>
            </w:pPr>
          </w:p>
        </w:tc>
        <w:tc>
          <w:tcPr>
            <w:tcW w:w="1134" w:type="dxa"/>
            <w:tcBorders>
              <w:top w:val="single" w:sz="6" w:space="0" w:color="auto"/>
              <w:left w:val="single" w:sz="6" w:space="0" w:color="auto"/>
              <w:bottom w:val="single" w:sz="6" w:space="0" w:color="auto"/>
              <w:right w:val="single" w:sz="6" w:space="0" w:color="auto"/>
            </w:tcBorders>
            <w:shd w:val="clear" w:color="auto" w:fill="4F81BD"/>
          </w:tcPr>
          <w:p w14:paraId="28E7717F" w14:textId="77777777" w:rsidR="00461A5C" w:rsidRPr="00E63C16" w:rsidRDefault="00461A5C" w:rsidP="000F62FA">
            <w:pPr>
              <w:pStyle w:val="Tabletext"/>
            </w:pPr>
          </w:p>
        </w:tc>
        <w:tc>
          <w:tcPr>
            <w:tcW w:w="1135" w:type="dxa"/>
            <w:tcBorders>
              <w:top w:val="single" w:sz="6" w:space="0" w:color="auto"/>
              <w:left w:val="single" w:sz="6" w:space="0" w:color="auto"/>
              <w:bottom w:val="single" w:sz="6" w:space="0" w:color="auto"/>
              <w:right w:val="single" w:sz="6" w:space="0" w:color="auto"/>
            </w:tcBorders>
            <w:shd w:val="clear" w:color="auto" w:fill="4F81BD"/>
          </w:tcPr>
          <w:p w14:paraId="28E77180" w14:textId="77777777" w:rsidR="00461A5C" w:rsidRPr="00E63C16" w:rsidRDefault="00461A5C" w:rsidP="000F62FA">
            <w:pPr>
              <w:pStyle w:val="Tabletext"/>
            </w:pPr>
          </w:p>
        </w:tc>
        <w:tc>
          <w:tcPr>
            <w:tcW w:w="1275" w:type="dxa"/>
            <w:tcBorders>
              <w:top w:val="single" w:sz="6" w:space="0" w:color="auto"/>
              <w:left w:val="single" w:sz="6" w:space="0" w:color="auto"/>
              <w:bottom w:val="single" w:sz="6" w:space="0" w:color="auto"/>
              <w:right w:val="single" w:sz="6" w:space="0" w:color="auto"/>
            </w:tcBorders>
            <w:shd w:val="clear" w:color="auto" w:fill="4F81BD"/>
          </w:tcPr>
          <w:p w14:paraId="28E77181" w14:textId="77777777" w:rsidR="00461A5C" w:rsidRPr="00E63C16" w:rsidRDefault="00461A5C" w:rsidP="000F62FA">
            <w:pPr>
              <w:pStyle w:val="Tabletext"/>
            </w:pPr>
          </w:p>
        </w:tc>
      </w:tr>
      <w:tr w:rsidR="00461A5C" w:rsidRPr="00E63C16" w14:paraId="28E77189" w14:textId="77777777" w:rsidTr="000F62FA">
        <w:trPr>
          <w:cantSplit/>
          <w:trHeight w:val="283"/>
        </w:trPr>
        <w:tc>
          <w:tcPr>
            <w:tcW w:w="739" w:type="dxa"/>
            <w:vMerge/>
            <w:tcBorders>
              <w:left w:val="single" w:sz="6" w:space="0" w:color="auto"/>
              <w:right w:val="single" w:sz="6" w:space="0" w:color="auto"/>
            </w:tcBorders>
            <w:shd w:val="clear" w:color="auto" w:fill="FFFFFF"/>
            <w:textDirection w:val="btLr"/>
          </w:tcPr>
          <w:p w14:paraId="28E77183" w14:textId="77777777" w:rsidR="00461A5C" w:rsidRPr="00E63C16" w:rsidRDefault="00461A5C" w:rsidP="000F62FA">
            <w:pPr>
              <w:pStyle w:val="Tabletext"/>
            </w:pP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28E77184" w14:textId="77777777" w:rsidR="00461A5C" w:rsidRPr="00E63C16" w:rsidRDefault="00461A5C" w:rsidP="000F62FA">
            <w:pPr>
              <w:pStyle w:val="Tabletext"/>
            </w:pPr>
            <w:r w:rsidRPr="00E63C16">
              <w:t>Riverleigh</w:t>
            </w:r>
          </w:p>
        </w:tc>
        <w:tc>
          <w:tcPr>
            <w:tcW w:w="1134" w:type="dxa"/>
            <w:tcBorders>
              <w:top w:val="single" w:sz="6" w:space="0" w:color="auto"/>
              <w:left w:val="single" w:sz="6" w:space="0" w:color="auto"/>
              <w:bottom w:val="single" w:sz="6" w:space="0" w:color="auto"/>
              <w:right w:val="single" w:sz="6" w:space="0" w:color="auto"/>
            </w:tcBorders>
            <w:shd w:val="clear" w:color="auto" w:fill="FFFFFF"/>
          </w:tcPr>
          <w:p w14:paraId="28E77185" w14:textId="77777777" w:rsidR="00461A5C" w:rsidRPr="00E63C16" w:rsidRDefault="00461A5C" w:rsidP="000F62FA">
            <w:pPr>
              <w:pStyle w:val="Tabletext"/>
            </w:pPr>
          </w:p>
        </w:tc>
        <w:tc>
          <w:tcPr>
            <w:tcW w:w="1134" w:type="dxa"/>
            <w:tcBorders>
              <w:top w:val="single" w:sz="6" w:space="0" w:color="auto"/>
              <w:left w:val="single" w:sz="6" w:space="0" w:color="auto"/>
              <w:bottom w:val="single" w:sz="6" w:space="0" w:color="auto"/>
              <w:right w:val="single" w:sz="6" w:space="0" w:color="auto"/>
            </w:tcBorders>
            <w:shd w:val="clear" w:color="auto" w:fill="4F81BD"/>
          </w:tcPr>
          <w:p w14:paraId="28E77186" w14:textId="77777777" w:rsidR="00461A5C" w:rsidRPr="00E63C16" w:rsidRDefault="00461A5C" w:rsidP="000F62FA">
            <w:pPr>
              <w:pStyle w:val="Tabletext"/>
            </w:pPr>
          </w:p>
        </w:tc>
        <w:tc>
          <w:tcPr>
            <w:tcW w:w="1135" w:type="dxa"/>
            <w:tcBorders>
              <w:top w:val="single" w:sz="6" w:space="0" w:color="auto"/>
              <w:left w:val="single" w:sz="6" w:space="0" w:color="auto"/>
              <w:bottom w:val="single" w:sz="6" w:space="0" w:color="auto"/>
              <w:right w:val="single" w:sz="6" w:space="0" w:color="auto"/>
            </w:tcBorders>
            <w:shd w:val="clear" w:color="auto" w:fill="4F81BD"/>
          </w:tcPr>
          <w:p w14:paraId="28E77187" w14:textId="77777777" w:rsidR="00461A5C" w:rsidRPr="00E63C16" w:rsidRDefault="00461A5C" w:rsidP="000F62FA">
            <w:pPr>
              <w:pStyle w:val="Tabletext"/>
            </w:pPr>
          </w:p>
        </w:tc>
        <w:tc>
          <w:tcPr>
            <w:tcW w:w="1275" w:type="dxa"/>
            <w:tcBorders>
              <w:top w:val="single" w:sz="6" w:space="0" w:color="auto"/>
              <w:left w:val="single" w:sz="6" w:space="0" w:color="auto"/>
              <w:bottom w:val="single" w:sz="6" w:space="0" w:color="auto"/>
              <w:right w:val="single" w:sz="6" w:space="0" w:color="auto"/>
            </w:tcBorders>
            <w:shd w:val="clear" w:color="auto" w:fill="4F81BD"/>
          </w:tcPr>
          <w:p w14:paraId="28E77188" w14:textId="77777777" w:rsidR="00461A5C" w:rsidRPr="00E63C16" w:rsidRDefault="00461A5C" w:rsidP="000F62FA">
            <w:pPr>
              <w:pStyle w:val="Tabletext"/>
            </w:pPr>
          </w:p>
        </w:tc>
      </w:tr>
      <w:tr w:rsidR="00461A5C" w:rsidRPr="00E63C16" w14:paraId="28E77190" w14:textId="77777777" w:rsidTr="000F62FA">
        <w:trPr>
          <w:cantSplit/>
          <w:trHeight w:val="283"/>
        </w:trPr>
        <w:tc>
          <w:tcPr>
            <w:tcW w:w="739" w:type="dxa"/>
            <w:vMerge/>
            <w:tcBorders>
              <w:left w:val="single" w:sz="6" w:space="0" w:color="auto"/>
              <w:bottom w:val="single" w:sz="6" w:space="0" w:color="auto"/>
              <w:right w:val="single" w:sz="6" w:space="0" w:color="auto"/>
            </w:tcBorders>
            <w:shd w:val="clear" w:color="auto" w:fill="FFFFFF"/>
            <w:textDirection w:val="btLr"/>
          </w:tcPr>
          <w:p w14:paraId="28E7718A" w14:textId="77777777" w:rsidR="00461A5C" w:rsidRPr="00E63C16" w:rsidRDefault="00461A5C" w:rsidP="000F62FA">
            <w:pPr>
              <w:pStyle w:val="Tabletext"/>
            </w:pP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28E7718B" w14:textId="77777777" w:rsidR="00461A5C" w:rsidRPr="00E63C16" w:rsidRDefault="00461A5C" w:rsidP="000F62FA">
            <w:pPr>
              <w:pStyle w:val="Tabletext"/>
            </w:pPr>
            <w:r w:rsidRPr="00E63C16">
              <w:t>Murrundi</w:t>
            </w:r>
          </w:p>
        </w:tc>
        <w:tc>
          <w:tcPr>
            <w:tcW w:w="1134" w:type="dxa"/>
            <w:tcBorders>
              <w:top w:val="single" w:sz="6" w:space="0" w:color="auto"/>
              <w:left w:val="single" w:sz="6" w:space="0" w:color="auto"/>
              <w:bottom w:val="single" w:sz="6" w:space="0" w:color="auto"/>
              <w:right w:val="single" w:sz="6" w:space="0" w:color="auto"/>
            </w:tcBorders>
            <w:shd w:val="clear" w:color="auto" w:fill="FFFFFF"/>
          </w:tcPr>
          <w:p w14:paraId="28E7718C" w14:textId="77777777" w:rsidR="00461A5C" w:rsidRPr="00E63C16" w:rsidRDefault="00461A5C" w:rsidP="000F62FA">
            <w:pPr>
              <w:pStyle w:val="Tabletext"/>
            </w:pPr>
          </w:p>
        </w:tc>
        <w:tc>
          <w:tcPr>
            <w:tcW w:w="1134" w:type="dxa"/>
            <w:tcBorders>
              <w:top w:val="single" w:sz="6" w:space="0" w:color="auto"/>
              <w:left w:val="single" w:sz="6" w:space="0" w:color="auto"/>
              <w:bottom w:val="single" w:sz="6" w:space="0" w:color="auto"/>
              <w:right w:val="single" w:sz="6" w:space="0" w:color="auto"/>
            </w:tcBorders>
            <w:shd w:val="clear" w:color="auto" w:fill="4F81BD"/>
          </w:tcPr>
          <w:p w14:paraId="28E7718D" w14:textId="77777777" w:rsidR="00461A5C" w:rsidRPr="00E63C16" w:rsidRDefault="00461A5C" w:rsidP="000F62FA">
            <w:pPr>
              <w:pStyle w:val="Tabletext"/>
            </w:pPr>
          </w:p>
        </w:tc>
        <w:tc>
          <w:tcPr>
            <w:tcW w:w="1135" w:type="dxa"/>
            <w:tcBorders>
              <w:top w:val="single" w:sz="6" w:space="0" w:color="auto"/>
              <w:left w:val="single" w:sz="6" w:space="0" w:color="auto"/>
              <w:bottom w:val="single" w:sz="6" w:space="0" w:color="auto"/>
              <w:right w:val="single" w:sz="6" w:space="0" w:color="auto"/>
            </w:tcBorders>
            <w:shd w:val="clear" w:color="auto" w:fill="4F81BD"/>
          </w:tcPr>
          <w:p w14:paraId="28E7718E" w14:textId="77777777" w:rsidR="00461A5C" w:rsidRPr="00E63C16" w:rsidRDefault="00461A5C" w:rsidP="000F62FA">
            <w:pPr>
              <w:pStyle w:val="Tabletext"/>
            </w:pPr>
          </w:p>
        </w:tc>
        <w:tc>
          <w:tcPr>
            <w:tcW w:w="1275" w:type="dxa"/>
            <w:tcBorders>
              <w:top w:val="single" w:sz="6" w:space="0" w:color="auto"/>
              <w:left w:val="single" w:sz="6" w:space="0" w:color="auto"/>
              <w:bottom w:val="single" w:sz="6" w:space="0" w:color="auto"/>
              <w:right w:val="single" w:sz="6" w:space="0" w:color="auto"/>
            </w:tcBorders>
            <w:shd w:val="clear" w:color="auto" w:fill="4F81BD"/>
          </w:tcPr>
          <w:p w14:paraId="28E7718F" w14:textId="77777777" w:rsidR="00461A5C" w:rsidRPr="00E63C16" w:rsidRDefault="00461A5C" w:rsidP="000F62FA">
            <w:pPr>
              <w:pStyle w:val="Tabletext"/>
            </w:pPr>
          </w:p>
        </w:tc>
      </w:tr>
      <w:tr w:rsidR="00461A5C" w:rsidRPr="00E63C16" w14:paraId="28E77197" w14:textId="77777777" w:rsidTr="000F62FA">
        <w:trPr>
          <w:cantSplit/>
          <w:trHeight w:val="283"/>
        </w:trPr>
        <w:tc>
          <w:tcPr>
            <w:tcW w:w="739" w:type="dxa"/>
            <w:vMerge w:val="restart"/>
            <w:tcBorders>
              <w:top w:val="single" w:sz="6" w:space="0" w:color="auto"/>
              <w:left w:val="single" w:sz="6" w:space="0" w:color="auto"/>
              <w:right w:val="single" w:sz="6" w:space="0" w:color="auto"/>
            </w:tcBorders>
            <w:shd w:val="clear" w:color="auto" w:fill="FFFFFF"/>
            <w:textDirection w:val="btLr"/>
          </w:tcPr>
          <w:p w14:paraId="28E77191" w14:textId="77777777" w:rsidR="00461A5C" w:rsidRPr="00E63C16" w:rsidRDefault="00461A5C" w:rsidP="000F62FA">
            <w:pPr>
              <w:pStyle w:val="Tabletext"/>
            </w:pPr>
            <w:r w:rsidRPr="00E63C16">
              <w:t>Mid-Murrumbidgee wetlands</w:t>
            </w: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28E77192" w14:textId="77777777" w:rsidR="00461A5C" w:rsidRPr="00E63C16" w:rsidRDefault="00461A5C" w:rsidP="000F62FA">
            <w:pPr>
              <w:pStyle w:val="Tabletext"/>
            </w:pPr>
            <w:r w:rsidRPr="00E63C16">
              <w:t>Yarra</w:t>
            </w:r>
            <w:r w:rsidR="007D37E4">
              <w:t>d</w:t>
            </w:r>
            <w:r w:rsidRPr="00E63C16">
              <w:t>da Lagoon</w:t>
            </w:r>
          </w:p>
        </w:tc>
        <w:tc>
          <w:tcPr>
            <w:tcW w:w="1134" w:type="dxa"/>
            <w:tcBorders>
              <w:top w:val="single" w:sz="6" w:space="0" w:color="auto"/>
              <w:left w:val="single" w:sz="6" w:space="0" w:color="auto"/>
              <w:bottom w:val="single" w:sz="6" w:space="0" w:color="auto"/>
              <w:right w:val="single" w:sz="6" w:space="0" w:color="auto"/>
            </w:tcBorders>
            <w:shd w:val="clear" w:color="auto" w:fill="FFFFFF"/>
          </w:tcPr>
          <w:p w14:paraId="28E77193" w14:textId="77777777" w:rsidR="00461A5C" w:rsidRPr="00E63C16" w:rsidRDefault="00461A5C" w:rsidP="000F62FA">
            <w:pPr>
              <w:pStyle w:val="Tabletext"/>
            </w:pPr>
          </w:p>
        </w:tc>
        <w:tc>
          <w:tcPr>
            <w:tcW w:w="1134" w:type="dxa"/>
            <w:tcBorders>
              <w:top w:val="single" w:sz="6" w:space="0" w:color="auto"/>
              <w:left w:val="single" w:sz="6" w:space="0" w:color="auto"/>
              <w:bottom w:val="single" w:sz="6" w:space="0" w:color="auto"/>
              <w:right w:val="single" w:sz="6" w:space="0" w:color="auto"/>
            </w:tcBorders>
            <w:shd w:val="clear" w:color="auto" w:fill="FFFFFF"/>
          </w:tcPr>
          <w:p w14:paraId="28E77194" w14:textId="77777777" w:rsidR="00461A5C" w:rsidRPr="00E63C16" w:rsidRDefault="00461A5C" w:rsidP="000F62FA">
            <w:pPr>
              <w:pStyle w:val="Tabletext"/>
            </w:pPr>
          </w:p>
        </w:tc>
        <w:tc>
          <w:tcPr>
            <w:tcW w:w="1135" w:type="dxa"/>
            <w:tcBorders>
              <w:top w:val="single" w:sz="6" w:space="0" w:color="auto"/>
              <w:left w:val="single" w:sz="6" w:space="0" w:color="auto"/>
              <w:bottom w:val="single" w:sz="6" w:space="0" w:color="auto"/>
              <w:right w:val="single" w:sz="6" w:space="0" w:color="auto"/>
            </w:tcBorders>
            <w:shd w:val="clear" w:color="auto" w:fill="4F81BD"/>
          </w:tcPr>
          <w:p w14:paraId="28E77195" w14:textId="77777777" w:rsidR="00461A5C" w:rsidRPr="00E63C16" w:rsidRDefault="00461A5C" w:rsidP="000F62FA">
            <w:pPr>
              <w:pStyle w:val="Tabletext"/>
            </w:pPr>
          </w:p>
        </w:tc>
        <w:tc>
          <w:tcPr>
            <w:tcW w:w="1275" w:type="dxa"/>
            <w:tcBorders>
              <w:top w:val="single" w:sz="6" w:space="0" w:color="auto"/>
              <w:left w:val="single" w:sz="6" w:space="0" w:color="auto"/>
              <w:bottom w:val="single" w:sz="6" w:space="0" w:color="auto"/>
              <w:right w:val="single" w:sz="6" w:space="0" w:color="auto"/>
            </w:tcBorders>
            <w:shd w:val="clear" w:color="auto" w:fill="4F81BD"/>
          </w:tcPr>
          <w:p w14:paraId="28E77196" w14:textId="77777777" w:rsidR="00461A5C" w:rsidRPr="00E63C16" w:rsidRDefault="00461A5C" w:rsidP="000F62FA">
            <w:pPr>
              <w:pStyle w:val="Tabletext"/>
            </w:pPr>
          </w:p>
        </w:tc>
      </w:tr>
      <w:tr w:rsidR="00461A5C" w:rsidRPr="00E63C16" w14:paraId="28E7719E" w14:textId="77777777" w:rsidTr="000F62FA">
        <w:trPr>
          <w:cantSplit/>
          <w:trHeight w:val="283"/>
        </w:trPr>
        <w:tc>
          <w:tcPr>
            <w:tcW w:w="739" w:type="dxa"/>
            <w:vMerge/>
            <w:tcBorders>
              <w:left w:val="single" w:sz="6" w:space="0" w:color="auto"/>
              <w:right w:val="single" w:sz="6" w:space="0" w:color="auto"/>
            </w:tcBorders>
            <w:shd w:val="clear" w:color="auto" w:fill="FFFFFF"/>
            <w:textDirection w:val="btLr"/>
          </w:tcPr>
          <w:p w14:paraId="28E77198" w14:textId="77777777" w:rsidR="00461A5C" w:rsidRPr="00E63C16" w:rsidRDefault="00461A5C" w:rsidP="000F62FA">
            <w:pPr>
              <w:pStyle w:val="Tabletext"/>
            </w:pP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28E77199" w14:textId="77777777" w:rsidR="00461A5C" w:rsidRPr="00E63C16" w:rsidRDefault="00461A5C" w:rsidP="000F62FA">
            <w:pPr>
              <w:pStyle w:val="Tabletext"/>
            </w:pPr>
            <w:r w:rsidRPr="00E63C16">
              <w:t>McKennas Lagoon</w:t>
            </w:r>
          </w:p>
        </w:tc>
        <w:tc>
          <w:tcPr>
            <w:tcW w:w="1134" w:type="dxa"/>
            <w:tcBorders>
              <w:top w:val="single" w:sz="6" w:space="0" w:color="auto"/>
              <w:left w:val="single" w:sz="6" w:space="0" w:color="auto"/>
              <w:bottom w:val="single" w:sz="6" w:space="0" w:color="auto"/>
              <w:right w:val="single" w:sz="6" w:space="0" w:color="auto"/>
            </w:tcBorders>
            <w:shd w:val="clear" w:color="auto" w:fill="FFFFFF"/>
          </w:tcPr>
          <w:p w14:paraId="28E7719A" w14:textId="77777777" w:rsidR="00461A5C" w:rsidRPr="00E63C16" w:rsidRDefault="00461A5C" w:rsidP="000F62FA">
            <w:pPr>
              <w:pStyle w:val="Tabletext"/>
            </w:pPr>
          </w:p>
        </w:tc>
        <w:tc>
          <w:tcPr>
            <w:tcW w:w="1134" w:type="dxa"/>
            <w:tcBorders>
              <w:top w:val="single" w:sz="6" w:space="0" w:color="auto"/>
              <w:left w:val="single" w:sz="6" w:space="0" w:color="auto"/>
              <w:bottom w:val="single" w:sz="6" w:space="0" w:color="auto"/>
              <w:right w:val="single" w:sz="6" w:space="0" w:color="auto"/>
            </w:tcBorders>
            <w:shd w:val="clear" w:color="auto" w:fill="FFFFFF"/>
          </w:tcPr>
          <w:p w14:paraId="28E7719B" w14:textId="77777777" w:rsidR="00461A5C" w:rsidRPr="00E63C16" w:rsidRDefault="00461A5C" w:rsidP="000F62FA">
            <w:pPr>
              <w:pStyle w:val="Tabletext"/>
            </w:pPr>
          </w:p>
        </w:tc>
        <w:tc>
          <w:tcPr>
            <w:tcW w:w="1135" w:type="dxa"/>
            <w:tcBorders>
              <w:top w:val="single" w:sz="6" w:space="0" w:color="auto"/>
              <w:left w:val="single" w:sz="6" w:space="0" w:color="auto"/>
              <w:bottom w:val="single" w:sz="6" w:space="0" w:color="auto"/>
              <w:right w:val="single" w:sz="6" w:space="0" w:color="auto"/>
            </w:tcBorders>
            <w:shd w:val="clear" w:color="auto" w:fill="4F81BD"/>
          </w:tcPr>
          <w:p w14:paraId="28E7719C" w14:textId="77777777" w:rsidR="00461A5C" w:rsidRPr="00E63C16" w:rsidRDefault="00461A5C" w:rsidP="000F62FA">
            <w:pPr>
              <w:pStyle w:val="Tabletext"/>
            </w:pPr>
          </w:p>
        </w:tc>
        <w:tc>
          <w:tcPr>
            <w:tcW w:w="1275" w:type="dxa"/>
            <w:tcBorders>
              <w:top w:val="single" w:sz="6" w:space="0" w:color="auto"/>
              <w:left w:val="single" w:sz="6" w:space="0" w:color="auto"/>
              <w:bottom w:val="single" w:sz="6" w:space="0" w:color="auto"/>
              <w:right w:val="single" w:sz="6" w:space="0" w:color="auto"/>
            </w:tcBorders>
            <w:shd w:val="clear" w:color="auto" w:fill="4F81BD"/>
          </w:tcPr>
          <w:p w14:paraId="28E7719D" w14:textId="77777777" w:rsidR="00461A5C" w:rsidRPr="00E63C16" w:rsidRDefault="00461A5C" w:rsidP="000F62FA">
            <w:pPr>
              <w:pStyle w:val="Tabletext"/>
            </w:pPr>
          </w:p>
        </w:tc>
      </w:tr>
      <w:tr w:rsidR="00461A5C" w:rsidRPr="00E63C16" w14:paraId="28E771A5" w14:textId="77777777" w:rsidTr="000F62FA">
        <w:trPr>
          <w:cantSplit/>
          <w:trHeight w:val="283"/>
        </w:trPr>
        <w:tc>
          <w:tcPr>
            <w:tcW w:w="739" w:type="dxa"/>
            <w:vMerge/>
            <w:tcBorders>
              <w:left w:val="single" w:sz="6" w:space="0" w:color="auto"/>
              <w:right w:val="single" w:sz="6" w:space="0" w:color="auto"/>
            </w:tcBorders>
            <w:shd w:val="clear" w:color="auto" w:fill="FFFFFF"/>
            <w:textDirection w:val="btLr"/>
          </w:tcPr>
          <w:p w14:paraId="28E7719F" w14:textId="77777777" w:rsidR="00461A5C" w:rsidRPr="00E63C16" w:rsidRDefault="00461A5C" w:rsidP="000F62FA">
            <w:pPr>
              <w:pStyle w:val="Tabletext"/>
            </w:pP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28E771A0" w14:textId="77777777" w:rsidR="00461A5C" w:rsidRPr="00E63C16" w:rsidRDefault="00461A5C" w:rsidP="000F62FA">
            <w:pPr>
              <w:pStyle w:val="Tabletext"/>
            </w:pPr>
            <w:r w:rsidRPr="00E63C16">
              <w:t>Sunshower</w:t>
            </w:r>
          </w:p>
        </w:tc>
        <w:tc>
          <w:tcPr>
            <w:tcW w:w="1134" w:type="dxa"/>
            <w:tcBorders>
              <w:top w:val="single" w:sz="6" w:space="0" w:color="auto"/>
              <w:left w:val="single" w:sz="6" w:space="0" w:color="auto"/>
              <w:bottom w:val="single" w:sz="6" w:space="0" w:color="auto"/>
              <w:right w:val="single" w:sz="6" w:space="0" w:color="auto"/>
            </w:tcBorders>
            <w:shd w:val="clear" w:color="auto" w:fill="FFFFFF"/>
          </w:tcPr>
          <w:p w14:paraId="28E771A1" w14:textId="77777777" w:rsidR="00461A5C" w:rsidRPr="00E63C16" w:rsidRDefault="00461A5C" w:rsidP="000F62FA">
            <w:pPr>
              <w:pStyle w:val="Tabletext"/>
            </w:pPr>
          </w:p>
        </w:tc>
        <w:tc>
          <w:tcPr>
            <w:tcW w:w="1134" w:type="dxa"/>
            <w:tcBorders>
              <w:top w:val="single" w:sz="6" w:space="0" w:color="auto"/>
              <w:left w:val="single" w:sz="6" w:space="0" w:color="auto"/>
              <w:bottom w:val="single" w:sz="6" w:space="0" w:color="auto"/>
              <w:right w:val="single" w:sz="6" w:space="0" w:color="auto"/>
            </w:tcBorders>
            <w:shd w:val="clear" w:color="auto" w:fill="FFFFFF"/>
          </w:tcPr>
          <w:p w14:paraId="28E771A2" w14:textId="77777777" w:rsidR="00461A5C" w:rsidRPr="00E63C16" w:rsidRDefault="00461A5C" w:rsidP="000F62FA">
            <w:pPr>
              <w:pStyle w:val="Tabletext"/>
            </w:pPr>
          </w:p>
        </w:tc>
        <w:tc>
          <w:tcPr>
            <w:tcW w:w="1135" w:type="dxa"/>
            <w:tcBorders>
              <w:top w:val="single" w:sz="6" w:space="0" w:color="auto"/>
              <w:left w:val="single" w:sz="6" w:space="0" w:color="auto"/>
              <w:bottom w:val="single" w:sz="6" w:space="0" w:color="auto"/>
              <w:right w:val="single" w:sz="6" w:space="0" w:color="auto"/>
            </w:tcBorders>
            <w:shd w:val="clear" w:color="auto" w:fill="4F81BD"/>
          </w:tcPr>
          <w:p w14:paraId="28E771A3" w14:textId="77777777" w:rsidR="00461A5C" w:rsidRPr="00E63C16" w:rsidRDefault="00461A5C" w:rsidP="000F62FA">
            <w:pPr>
              <w:pStyle w:val="Tabletext"/>
            </w:pPr>
          </w:p>
        </w:tc>
        <w:tc>
          <w:tcPr>
            <w:tcW w:w="1275" w:type="dxa"/>
            <w:tcBorders>
              <w:top w:val="single" w:sz="6" w:space="0" w:color="auto"/>
              <w:left w:val="single" w:sz="6" w:space="0" w:color="auto"/>
              <w:bottom w:val="single" w:sz="6" w:space="0" w:color="auto"/>
              <w:right w:val="single" w:sz="6" w:space="0" w:color="auto"/>
            </w:tcBorders>
            <w:shd w:val="clear" w:color="auto" w:fill="4F81BD"/>
          </w:tcPr>
          <w:p w14:paraId="28E771A4" w14:textId="77777777" w:rsidR="00461A5C" w:rsidRPr="00E63C16" w:rsidRDefault="00461A5C" w:rsidP="000F62FA">
            <w:pPr>
              <w:pStyle w:val="Tabletext"/>
            </w:pPr>
          </w:p>
        </w:tc>
      </w:tr>
      <w:tr w:rsidR="00461A5C" w:rsidRPr="00E63C16" w14:paraId="28E771AC" w14:textId="77777777" w:rsidTr="000F62FA">
        <w:trPr>
          <w:cantSplit/>
          <w:trHeight w:val="283"/>
        </w:trPr>
        <w:tc>
          <w:tcPr>
            <w:tcW w:w="739" w:type="dxa"/>
            <w:vMerge/>
            <w:tcBorders>
              <w:left w:val="single" w:sz="6" w:space="0" w:color="auto"/>
              <w:right w:val="single" w:sz="6" w:space="0" w:color="auto"/>
            </w:tcBorders>
            <w:shd w:val="clear" w:color="auto" w:fill="FFFFFF"/>
            <w:textDirection w:val="btLr"/>
          </w:tcPr>
          <w:p w14:paraId="28E771A6" w14:textId="77777777" w:rsidR="00461A5C" w:rsidRPr="00E63C16" w:rsidRDefault="00461A5C" w:rsidP="000F62FA">
            <w:pPr>
              <w:pStyle w:val="Tabletext"/>
            </w:pP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28E771A7" w14:textId="77777777" w:rsidR="00461A5C" w:rsidRPr="00E63C16" w:rsidRDefault="00461A5C" w:rsidP="000F62FA">
            <w:pPr>
              <w:pStyle w:val="Tabletext"/>
            </w:pPr>
            <w:r w:rsidRPr="00E63C16">
              <w:t>Dry Lake</w:t>
            </w:r>
          </w:p>
        </w:tc>
        <w:tc>
          <w:tcPr>
            <w:tcW w:w="1134" w:type="dxa"/>
            <w:tcBorders>
              <w:top w:val="single" w:sz="6" w:space="0" w:color="auto"/>
              <w:left w:val="single" w:sz="6" w:space="0" w:color="auto"/>
              <w:bottom w:val="single" w:sz="6" w:space="0" w:color="auto"/>
              <w:right w:val="single" w:sz="6" w:space="0" w:color="auto"/>
            </w:tcBorders>
            <w:shd w:val="clear" w:color="auto" w:fill="FFFFFF"/>
          </w:tcPr>
          <w:p w14:paraId="28E771A8" w14:textId="77777777" w:rsidR="00461A5C" w:rsidRPr="00E63C16" w:rsidRDefault="00461A5C" w:rsidP="000F62FA">
            <w:pPr>
              <w:pStyle w:val="Tabletext"/>
            </w:pPr>
          </w:p>
        </w:tc>
        <w:tc>
          <w:tcPr>
            <w:tcW w:w="1134" w:type="dxa"/>
            <w:tcBorders>
              <w:top w:val="single" w:sz="6" w:space="0" w:color="auto"/>
              <w:left w:val="single" w:sz="6" w:space="0" w:color="auto"/>
              <w:bottom w:val="single" w:sz="6" w:space="0" w:color="auto"/>
              <w:right w:val="single" w:sz="6" w:space="0" w:color="auto"/>
            </w:tcBorders>
            <w:shd w:val="clear" w:color="auto" w:fill="FFFFFF"/>
          </w:tcPr>
          <w:p w14:paraId="28E771A9" w14:textId="77777777" w:rsidR="00461A5C" w:rsidRPr="00E63C16" w:rsidRDefault="00461A5C" w:rsidP="000F62FA">
            <w:pPr>
              <w:pStyle w:val="Tabletext"/>
            </w:pPr>
          </w:p>
        </w:tc>
        <w:tc>
          <w:tcPr>
            <w:tcW w:w="1135" w:type="dxa"/>
            <w:tcBorders>
              <w:top w:val="single" w:sz="6" w:space="0" w:color="auto"/>
              <w:left w:val="single" w:sz="6" w:space="0" w:color="auto"/>
              <w:bottom w:val="single" w:sz="6" w:space="0" w:color="auto"/>
              <w:right w:val="single" w:sz="6" w:space="0" w:color="auto"/>
            </w:tcBorders>
            <w:shd w:val="clear" w:color="auto" w:fill="4F81BD"/>
          </w:tcPr>
          <w:p w14:paraId="28E771AA" w14:textId="77777777" w:rsidR="00461A5C" w:rsidRPr="00E63C16" w:rsidRDefault="00461A5C" w:rsidP="000F62FA">
            <w:pPr>
              <w:pStyle w:val="Tabletext"/>
            </w:pPr>
          </w:p>
        </w:tc>
        <w:tc>
          <w:tcPr>
            <w:tcW w:w="1275" w:type="dxa"/>
            <w:tcBorders>
              <w:top w:val="single" w:sz="6" w:space="0" w:color="auto"/>
              <w:left w:val="single" w:sz="6" w:space="0" w:color="auto"/>
              <w:bottom w:val="single" w:sz="6" w:space="0" w:color="auto"/>
              <w:right w:val="single" w:sz="6" w:space="0" w:color="auto"/>
            </w:tcBorders>
            <w:shd w:val="clear" w:color="auto" w:fill="4F81BD"/>
          </w:tcPr>
          <w:p w14:paraId="28E771AB" w14:textId="77777777" w:rsidR="00461A5C" w:rsidRPr="00E63C16" w:rsidRDefault="00461A5C" w:rsidP="000F62FA">
            <w:pPr>
              <w:pStyle w:val="Tabletext"/>
            </w:pPr>
          </w:p>
        </w:tc>
      </w:tr>
      <w:tr w:rsidR="00461A5C" w:rsidRPr="00E63C16" w14:paraId="28E771B3" w14:textId="77777777" w:rsidTr="000F62FA">
        <w:trPr>
          <w:cantSplit/>
          <w:trHeight w:val="283"/>
        </w:trPr>
        <w:tc>
          <w:tcPr>
            <w:tcW w:w="739" w:type="dxa"/>
            <w:vMerge/>
            <w:tcBorders>
              <w:left w:val="single" w:sz="6" w:space="0" w:color="auto"/>
              <w:right w:val="single" w:sz="6" w:space="0" w:color="auto"/>
            </w:tcBorders>
            <w:shd w:val="clear" w:color="auto" w:fill="FFFFFF"/>
            <w:textDirection w:val="btLr"/>
          </w:tcPr>
          <w:p w14:paraId="28E771AD" w14:textId="77777777" w:rsidR="00461A5C" w:rsidRPr="00E63C16" w:rsidRDefault="00461A5C" w:rsidP="000F62FA">
            <w:pPr>
              <w:pStyle w:val="Tabletext"/>
            </w:pP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28E771AE" w14:textId="77777777" w:rsidR="00461A5C" w:rsidRPr="00E63C16" w:rsidRDefault="00461A5C" w:rsidP="000F62FA">
            <w:pPr>
              <w:pStyle w:val="Tabletext"/>
            </w:pPr>
            <w:r w:rsidRPr="00E63C16">
              <w:t xml:space="preserve">Gooragool Lagoon </w:t>
            </w:r>
          </w:p>
        </w:tc>
        <w:tc>
          <w:tcPr>
            <w:tcW w:w="1134" w:type="dxa"/>
            <w:tcBorders>
              <w:top w:val="single" w:sz="6" w:space="0" w:color="auto"/>
              <w:left w:val="single" w:sz="6" w:space="0" w:color="auto"/>
              <w:bottom w:val="single" w:sz="6" w:space="0" w:color="auto"/>
              <w:right w:val="single" w:sz="6" w:space="0" w:color="auto"/>
            </w:tcBorders>
            <w:shd w:val="clear" w:color="auto" w:fill="FFFFFF"/>
          </w:tcPr>
          <w:p w14:paraId="28E771AF" w14:textId="77777777" w:rsidR="00461A5C" w:rsidRPr="00E63C16" w:rsidRDefault="00461A5C" w:rsidP="000F62FA">
            <w:pPr>
              <w:pStyle w:val="Tabletext"/>
            </w:pPr>
          </w:p>
        </w:tc>
        <w:tc>
          <w:tcPr>
            <w:tcW w:w="1134" w:type="dxa"/>
            <w:tcBorders>
              <w:top w:val="single" w:sz="6" w:space="0" w:color="auto"/>
              <w:left w:val="single" w:sz="6" w:space="0" w:color="auto"/>
              <w:bottom w:val="single" w:sz="6" w:space="0" w:color="auto"/>
              <w:right w:val="single" w:sz="6" w:space="0" w:color="auto"/>
            </w:tcBorders>
            <w:shd w:val="clear" w:color="auto" w:fill="FFFFFF"/>
          </w:tcPr>
          <w:p w14:paraId="28E771B0" w14:textId="77777777" w:rsidR="00461A5C" w:rsidRPr="00E63C16" w:rsidRDefault="00461A5C" w:rsidP="000F62FA">
            <w:pPr>
              <w:pStyle w:val="Tabletext"/>
            </w:pPr>
          </w:p>
        </w:tc>
        <w:tc>
          <w:tcPr>
            <w:tcW w:w="1135" w:type="dxa"/>
            <w:tcBorders>
              <w:top w:val="single" w:sz="6" w:space="0" w:color="auto"/>
              <w:left w:val="single" w:sz="6" w:space="0" w:color="auto"/>
              <w:bottom w:val="single" w:sz="6" w:space="0" w:color="auto"/>
              <w:right w:val="single" w:sz="6" w:space="0" w:color="auto"/>
            </w:tcBorders>
            <w:shd w:val="clear" w:color="auto" w:fill="4F81BD"/>
          </w:tcPr>
          <w:p w14:paraId="28E771B1" w14:textId="77777777" w:rsidR="00461A5C" w:rsidRPr="00E63C16" w:rsidRDefault="00461A5C" w:rsidP="000F62FA">
            <w:pPr>
              <w:pStyle w:val="Tabletext"/>
            </w:pPr>
          </w:p>
        </w:tc>
        <w:tc>
          <w:tcPr>
            <w:tcW w:w="1275" w:type="dxa"/>
            <w:tcBorders>
              <w:top w:val="single" w:sz="6" w:space="0" w:color="auto"/>
              <w:left w:val="single" w:sz="6" w:space="0" w:color="auto"/>
              <w:bottom w:val="single" w:sz="6" w:space="0" w:color="auto"/>
              <w:right w:val="single" w:sz="6" w:space="0" w:color="auto"/>
            </w:tcBorders>
            <w:shd w:val="clear" w:color="auto" w:fill="4F81BD"/>
          </w:tcPr>
          <w:p w14:paraId="28E771B2" w14:textId="77777777" w:rsidR="00461A5C" w:rsidRPr="00E63C16" w:rsidRDefault="00461A5C" w:rsidP="000F62FA">
            <w:pPr>
              <w:pStyle w:val="Tabletext"/>
            </w:pPr>
          </w:p>
        </w:tc>
      </w:tr>
      <w:tr w:rsidR="00461A5C" w:rsidRPr="00E63C16" w14:paraId="28E771BA" w14:textId="77777777" w:rsidTr="000F62FA">
        <w:trPr>
          <w:cantSplit/>
          <w:trHeight w:val="283"/>
        </w:trPr>
        <w:tc>
          <w:tcPr>
            <w:tcW w:w="739" w:type="dxa"/>
            <w:vMerge/>
            <w:tcBorders>
              <w:left w:val="single" w:sz="6" w:space="0" w:color="auto"/>
              <w:right w:val="single" w:sz="6" w:space="0" w:color="auto"/>
            </w:tcBorders>
            <w:shd w:val="clear" w:color="auto" w:fill="FFFFFF"/>
            <w:textDirection w:val="btLr"/>
          </w:tcPr>
          <w:p w14:paraId="28E771B4" w14:textId="77777777" w:rsidR="00461A5C" w:rsidRPr="00E63C16" w:rsidRDefault="00461A5C" w:rsidP="000F62FA">
            <w:pPr>
              <w:pStyle w:val="Tabletext"/>
            </w:pP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28E771B5" w14:textId="77777777" w:rsidR="00461A5C" w:rsidRPr="00E63C16" w:rsidRDefault="00461A5C" w:rsidP="000F62FA">
            <w:pPr>
              <w:pStyle w:val="Tabletext"/>
            </w:pPr>
            <w:r w:rsidRPr="00E63C16">
              <w:t>Narrandera State Forest</w:t>
            </w:r>
          </w:p>
        </w:tc>
        <w:tc>
          <w:tcPr>
            <w:tcW w:w="1134" w:type="dxa"/>
            <w:tcBorders>
              <w:top w:val="single" w:sz="6" w:space="0" w:color="auto"/>
              <w:left w:val="single" w:sz="6" w:space="0" w:color="auto"/>
              <w:bottom w:val="single" w:sz="6" w:space="0" w:color="auto"/>
              <w:right w:val="single" w:sz="6" w:space="0" w:color="auto"/>
            </w:tcBorders>
            <w:shd w:val="clear" w:color="auto" w:fill="FFFFFF"/>
          </w:tcPr>
          <w:p w14:paraId="28E771B6" w14:textId="77777777" w:rsidR="00461A5C" w:rsidRPr="00E63C16" w:rsidRDefault="00461A5C" w:rsidP="000F62FA">
            <w:pPr>
              <w:pStyle w:val="Tabletext"/>
            </w:pPr>
          </w:p>
        </w:tc>
        <w:tc>
          <w:tcPr>
            <w:tcW w:w="1134" w:type="dxa"/>
            <w:tcBorders>
              <w:top w:val="single" w:sz="6" w:space="0" w:color="auto"/>
              <w:left w:val="single" w:sz="6" w:space="0" w:color="auto"/>
              <w:bottom w:val="single" w:sz="6" w:space="0" w:color="auto"/>
              <w:right w:val="single" w:sz="6" w:space="0" w:color="auto"/>
            </w:tcBorders>
            <w:shd w:val="clear" w:color="auto" w:fill="FFFFFF"/>
          </w:tcPr>
          <w:p w14:paraId="28E771B7" w14:textId="77777777" w:rsidR="00461A5C" w:rsidRPr="00E63C16" w:rsidRDefault="00461A5C" w:rsidP="000F62FA">
            <w:pPr>
              <w:pStyle w:val="Tabletext"/>
            </w:pPr>
          </w:p>
        </w:tc>
        <w:tc>
          <w:tcPr>
            <w:tcW w:w="1135" w:type="dxa"/>
            <w:tcBorders>
              <w:top w:val="single" w:sz="6" w:space="0" w:color="auto"/>
              <w:left w:val="single" w:sz="6" w:space="0" w:color="auto"/>
              <w:bottom w:val="single" w:sz="6" w:space="0" w:color="auto"/>
              <w:right w:val="single" w:sz="6" w:space="0" w:color="auto"/>
            </w:tcBorders>
            <w:shd w:val="clear" w:color="auto" w:fill="4F81BD"/>
          </w:tcPr>
          <w:p w14:paraId="28E771B8" w14:textId="77777777" w:rsidR="00461A5C" w:rsidRPr="00E63C16" w:rsidRDefault="00461A5C" w:rsidP="000F62FA">
            <w:pPr>
              <w:pStyle w:val="Tabletext"/>
            </w:pPr>
          </w:p>
        </w:tc>
        <w:tc>
          <w:tcPr>
            <w:tcW w:w="1275" w:type="dxa"/>
            <w:tcBorders>
              <w:top w:val="single" w:sz="6" w:space="0" w:color="auto"/>
              <w:left w:val="single" w:sz="6" w:space="0" w:color="auto"/>
              <w:bottom w:val="single" w:sz="6" w:space="0" w:color="auto"/>
              <w:right w:val="single" w:sz="6" w:space="0" w:color="auto"/>
            </w:tcBorders>
            <w:shd w:val="clear" w:color="auto" w:fill="4F81BD"/>
          </w:tcPr>
          <w:p w14:paraId="28E771B9" w14:textId="77777777" w:rsidR="00461A5C" w:rsidRPr="00E63C16" w:rsidRDefault="00461A5C" w:rsidP="000F62FA">
            <w:pPr>
              <w:pStyle w:val="Tabletext"/>
            </w:pPr>
          </w:p>
        </w:tc>
      </w:tr>
      <w:tr w:rsidR="00461A5C" w:rsidRPr="00E63C16" w14:paraId="28E771C1" w14:textId="77777777" w:rsidTr="000F62FA">
        <w:trPr>
          <w:cantSplit/>
          <w:trHeight w:val="283"/>
        </w:trPr>
        <w:tc>
          <w:tcPr>
            <w:tcW w:w="739" w:type="dxa"/>
            <w:vMerge/>
            <w:tcBorders>
              <w:left w:val="single" w:sz="6" w:space="0" w:color="auto"/>
              <w:right w:val="single" w:sz="6" w:space="0" w:color="auto"/>
            </w:tcBorders>
            <w:shd w:val="clear" w:color="auto" w:fill="FFFFFF"/>
            <w:textDirection w:val="btLr"/>
          </w:tcPr>
          <w:p w14:paraId="28E771BB" w14:textId="77777777" w:rsidR="00461A5C" w:rsidRPr="00E63C16" w:rsidRDefault="00461A5C" w:rsidP="000F62FA">
            <w:pPr>
              <w:pStyle w:val="Tabletext"/>
            </w:pP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28E771BC" w14:textId="77777777" w:rsidR="00461A5C" w:rsidRPr="00E63C16" w:rsidRDefault="00461A5C" w:rsidP="000F62FA">
            <w:pPr>
              <w:pStyle w:val="Tabletext"/>
            </w:pPr>
            <w:r w:rsidRPr="00E63C16">
              <w:t>Euroley</w:t>
            </w:r>
          </w:p>
        </w:tc>
        <w:tc>
          <w:tcPr>
            <w:tcW w:w="1134" w:type="dxa"/>
            <w:tcBorders>
              <w:top w:val="single" w:sz="6" w:space="0" w:color="auto"/>
              <w:left w:val="single" w:sz="6" w:space="0" w:color="auto"/>
              <w:bottom w:val="single" w:sz="6" w:space="0" w:color="auto"/>
              <w:right w:val="single" w:sz="6" w:space="0" w:color="auto"/>
            </w:tcBorders>
            <w:shd w:val="clear" w:color="auto" w:fill="FFFFFF"/>
          </w:tcPr>
          <w:p w14:paraId="28E771BD" w14:textId="77777777" w:rsidR="00461A5C" w:rsidRPr="00E63C16" w:rsidRDefault="00461A5C" w:rsidP="000F62FA">
            <w:pPr>
              <w:pStyle w:val="Tabletext"/>
            </w:pPr>
          </w:p>
        </w:tc>
        <w:tc>
          <w:tcPr>
            <w:tcW w:w="1134" w:type="dxa"/>
            <w:tcBorders>
              <w:top w:val="single" w:sz="6" w:space="0" w:color="auto"/>
              <w:left w:val="single" w:sz="6" w:space="0" w:color="auto"/>
              <w:bottom w:val="single" w:sz="6" w:space="0" w:color="auto"/>
              <w:right w:val="single" w:sz="6" w:space="0" w:color="auto"/>
            </w:tcBorders>
            <w:shd w:val="clear" w:color="auto" w:fill="FFFFFF"/>
          </w:tcPr>
          <w:p w14:paraId="28E771BE" w14:textId="77777777" w:rsidR="00461A5C" w:rsidRPr="00E63C16" w:rsidRDefault="00461A5C" w:rsidP="000F62FA">
            <w:pPr>
              <w:pStyle w:val="Tabletext"/>
            </w:pPr>
          </w:p>
        </w:tc>
        <w:tc>
          <w:tcPr>
            <w:tcW w:w="1135" w:type="dxa"/>
            <w:tcBorders>
              <w:top w:val="single" w:sz="6" w:space="0" w:color="auto"/>
              <w:left w:val="single" w:sz="6" w:space="0" w:color="auto"/>
              <w:bottom w:val="single" w:sz="6" w:space="0" w:color="auto"/>
              <w:right w:val="single" w:sz="6" w:space="0" w:color="auto"/>
            </w:tcBorders>
          </w:tcPr>
          <w:p w14:paraId="28E771BF" w14:textId="77777777" w:rsidR="00461A5C" w:rsidRPr="00E63C16" w:rsidRDefault="00461A5C" w:rsidP="000F62FA">
            <w:pPr>
              <w:pStyle w:val="Tabletext"/>
            </w:pPr>
          </w:p>
        </w:tc>
        <w:tc>
          <w:tcPr>
            <w:tcW w:w="1275" w:type="dxa"/>
            <w:tcBorders>
              <w:top w:val="single" w:sz="6" w:space="0" w:color="auto"/>
              <w:left w:val="single" w:sz="6" w:space="0" w:color="auto"/>
              <w:bottom w:val="single" w:sz="6" w:space="0" w:color="auto"/>
              <w:right w:val="single" w:sz="6" w:space="0" w:color="auto"/>
            </w:tcBorders>
            <w:shd w:val="clear" w:color="auto" w:fill="4F81BD"/>
          </w:tcPr>
          <w:p w14:paraId="28E771C0" w14:textId="77777777" w:rsidR="00461A5C" w:rsidRPr="00E63C16" w:rsidRDefault="00461A5C" w:rsidP="000F62FA">
            <w:pPr>
              <w:pStyle w:val="Tabletext"/>
            </w:pPr>
          </w:p>
        </w:tc>
      </w:tr>
      <w:tr w:rsidR="00461A5C" w:rsidRPr="00E63C16" w14:paraId="28E771C8" w14:textId="77777777" w:rsidTr="000F62FA">
        <w:trPr>
          <w:cantSplit/>
          <w:trHeight w:val="283"/>
        </w:trPr>
        <w:tc>
          <w:tcPr>
            <w:tcW w:w="739" w:type="dxa"/>
            <w:vMerge/>
            <w:tcBorders>
              <w:left w:val="single" w:sz="6" w:space="0" w:color="auto"/>
              <w:right w:val="single" w:sz="6" w:space="0" w:color="auto"/>
            </w:tcBorders>
            <w:shd w:val="clear" w:color="auto" w:fill="FFFFFF"/>
            <w:textDirection w:val="btLr"/>
          </w:tcPr>
          <w:p w14:paraId="28E771C2" w14:textId="77777777" w:rsidR="00461A5C" w:rsidRPr="00E63C16" w:rsidRDefault="00461A5C" w:rsidP="000F62FA">
            <w:pPr>
              <w:pStyle w:val="Tabletext"/>
            </w:pP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28E771C3" w14:textId="77777777" w:rsidR="00461A5C" w:rsidRPr="00E63C16" w:rsidRDefault="00461A5C" w:rsidP="000F62FA">
            <w:pPr>
              <w:pStyle w:val="Tabletext"/>
            </w:pPr>
            <w:r w:rsidRPr="00E63C16">
              <w:t>Yanco Ag.</w:t>
            </w:r>
          </w:p>
        </w:tc>
        <w:tc>
          <w:tcPr>
            <w:tcW w:w="1134" w:type="dxa"/>
            <w:tcBorders>
              <w:top w:val="single" w:sz="6" w:space="0" w:color="auto"/>
              <w:left w:val="single" w:sz="6" w:space="0" w:color="auto"/>
              <w:bottom w:val="single" w:sz="6" w:space="0" w:color="auto"/>
              <w:right w:val="single" w:sz="6" w:space="0" w:color="auto"/>
            </w:tcBorders>
            <w:shd w:val="clear" w:color="auto" w:fill="FFFFFF"/>
          </w:tcPr>
          <w:p w14:paraId="28E771C4" w14:textId="77777777" w:rsidR="00461A5C" w:rsidRPr="00E63C16" w:rsidRDefault="00461A5C" w:rsidP="000F62FA">
            <w:pPr>
              <w:pStyle w:val="Tabletext"/>
            </w:pPr>
          </w:p>
        </w:tc>
        <w:tc>
          <w:tcPr>
            <w:tcW w:w="1134" w:type="dxa"/>
            <w:tcBorders>
              <w:top w:val="single" w:sz="6" w:space="0" w:color="auto"/>
              <w:left w:val="single" w:sz="6" w:space="0" w:color="auto"/>
              <w:bottom w:val="single" w:sz="6" w:space="0" w:color="auto"/>
              <w:right w:val="single" w:sz="6" w:space="0" w:color="auto"/>
            </w:tcBorders>
            <w:shd w:val="clear" w:color="auto" w:fill="FFFFFF"/>
          </w:tcPr>
          <w:p w14:paraId="28E771C5" w14:textId="77777777" w:rsidR="00461A5C" w:rsidRPr="00E63C16" w:rsidRDefault="00461A5C" w:rsidP="000F62FA">
            <w:pPr>
              <w:pStyle w:val="Tabletext"/>
            </w:pPr>
          </w:p>
        </w:tc>
        <w:tc>
          <w:tcPr>
            <w:tcW w:w="1135" w:type="dxa"/>
            <w:tcBorders>
              <w:top w:val="single" w:sz="6" w:space="0" w:color="auto"/>
              <w:left w:val="single" w:sz="6" w:space="0" w:color="auto"/>
              <w:bottom w:val="single" w:sz="6" w:space="0" w:color="auto"/>
              <w:right w:val="single" w:sz="6" w:space="0" w:color="auto"/>
            </w:tcBorders>
            <w:shd w:val="clear" w:color="auto" w:fill="4F81BD"/>
          </w:tcPr>
          <w:p w14:paraId="28E771C6" w14:textId="77777777" w:rsidR="00461A5C" w:rsidRPr="00E63C16" w:rsidRDefault="00461A5C" w:rsidP="000F62FA">
            <w:pPr>
              <w:pStyle w:val="Tabletext"/>
            </w:pPr>
          </w:p>
        </w:tc>
        <w:tc>
          <w:tcPr>
            <w:tcW w:w="1275" w:type="dxa"/>
            <w:tcBorders>
              <w:top w:val="single" w:sz="6" w:space="0" w:color="auto"/>
              <w:left w:val="single" w:sz="6" w:space="0" w:color="auto"/>
              <w:bottom w:val="single" w:sz="6" w:space="0" w:color="auto"/>
              <w:right w:val="single" w:sz="6" w:space="0" w:color="auto"/>
            </w:tcBorders>
            <w:shd w:val="clear" w:color="auto" w:fill="4F81BD"/>
          </w:tcPr>
          <w:p w14:paraId="28E771C7" w14:textId="77777777" w:rsidR="00461A5C" w:rsidRPr="00E63C16" w:rsidRDefault="00461A5C" w:rsidP="000F62FA">
            <w:pPr>
              <w:pStyle w:val="Tabletext"/>
            </w:pPr>
          </w:p>
        </w:tc>
      </w:tr>
      <w:tr w:rsidR="00461A5C" w:rsidRPr="00E63C16" w14:paraId="28E771CF" w14:textId="77777777" w:rsidTr="000F62FA">
        <w:trPr>
          <w:cantSplit/>
          <w:trHeight w:val="283"/>
        </w:trPr>
        <w:tc>
          <w:tcPr>
            <w:tcW w:w="739" w:type="dxa"/>
            <w:vMerge/>
            <w:tcBorders>
              <w:left w:val="single" w:sz="6" w:space="0" w:color="auto"/>
              <w:bottom w:val="single" w:sz="6" w:space="0" w:color="auto"/>
              <w:right w:val="single" w:sz="6" w:space="0" w:color="auto"/>
            </w:tcBorders>
            <w:shd w:val="clear" w:color="auto" w:fill="FFFFFF"/>
            <w:textDirection w:val="btLr"/>
          </w:tcPr>
          <w:p w14:paraId="28E771C9" w14:textId="77777777" w:rsidR="00461A5C" w:rsidRPr="00E63C16" w:rsidRDefault="00461A5C" w:rsidP="000F62FA">
            <w:pPr>
              <w:pStyle w:val="Tabletext"/>
            </w:pP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28E771CA" w14:textId="77777777" w:rsidR="00461A5C" w:rsidRPr="00E63C16" w:rsidRDefault="00461A5C" w:rsidP="000F62FA">
            <w:pPr>
              <w:pStyle w:val="Tabletext"/>
            </w:pPr>
            <w:r w:rsidRPr="00E63C16">
              <w:t>Berry Jerry</w:t>
            </w:r>
          </w:p>
        </w:tc>
        <w:tc>
          <w:tcPr>
            <w:tcW w:w="1134" w:type="dxa"/>
            <w:tcBorders>
              <w:top w:val="single" w:sz="6" w:space="0" w:color="auto"/>
              <w:left w:val="single" w:sz="6" w:space="0" w:color="auto"/>
              <w:bottom w:val="single" w:sz="6" w:space="0" w:color="auto"/>
              <w:right w:val="single" w:sz="6" w:space="0" w:color="auto"/>
            </w:tcBorders>
            <w:shd w:val="clear" w:color="auto" w:fill="FFFFFF"/>
          </w:tcPr>
          <w:p w14:paraId="28E771CB" w14:textId="77777777" w:rsidR="00461A5C" w:rsidRPr="00E63C16" w:rsidRDefault="00461A5C" w:rsidP="000F62FA">
            <w:pPr>
              <w:pStyle w:val="Tabletext"/>
            </w:pPr>
          </w:p>
        </w:tc>
        <w:tc>
          <w:tcPr>
            <w:tcW w:w="1134" w:type="dxa"/>
            <w:tcBorders>
              <w:top w:val="single" w:sz="6" w:space="0" w:color="auto"/>
              <w:left w:val="single" w:sz="6" w:space="0" w:color="auto"/>
              <w:bottom w:val="single" w:sz="6" w:space="0" w:color="auto"/>
              <w:right w:val="single" w:sz="6" w:space="0" w:color="auto"/>
            </w:tcBorders>
            <w:shd w:val="clear" w:color="auto" w:fill="4F81BD"/>
          </w:tcPr>
          <w:p w14:paraId="28E771CC" w14:textId="77777777" w:rsidR="00461A5C" w:rsidRPr="00E63C16" w:rsidRDefault="00461A5C" w:rsidP="000F62FA">
            <w:pPr>
              <w:pStyle w:val="Tabletext"/>
            </w:pPr>
          </w:p>
        </w:tc>
        <w:tc>
          <w:tcPr>
            <w:tcW w:w="1135" w:type="dxa"/>
            <w:tcBorders>
              <w:top w:val="single" w:sz="6" w:space="0" w:color="auto"/>
              <w:left w:val="single" w:sz="6" w:space="0" w:color="auto"/>
              <w:bottom w:val="single" w:sz="6" w:space="0" w:color="auto"/>
              <w:right w:val="single" w:sz="6" w:space="0" w:color="auto"/>
            </w:tcBorders>
            <w:shd w:val="clear" w:color="auto" w:fill="4F81BD"/>
          </w:tcPr>
          <w:p w14:paraId="28E771CD" w14:textId="77777777" w:rsidR="00461A5C" w:rsidRPr="00E63C16" w:rsidRDefault="00461A5C" w:rsidP="000F62FA">
            <w:pPr>
              <w:pStyle w:val="Tabletext"/>
            </w:pPr>
          </w:p>
        </w:tc>
        <w:tc>
          <w:tcPr>
            <w:tcW w:w="1275" w:type="dxa"/>
            <w:tcBorders>
              <w:top w:val="single" w:sz="6" w:space="0" w:color="auto"/>
              <w:left w:val="single" w:sz="6" w:space="0" w:color="auto"/>
              <w:bottom w:val="single" w:sz="6" w:space="0" w:color="auto"/>
              <w:right w:val="single" w:sz="6" w:space="0" w:color="auto"/>
            </w:tcBorders>
            <w:shd w:val="clear" w:color="auto" w:fill="4F81BD"/>
          </w:tcPr>
          <w:p w14:paraId="28E771CE" w14:textId="77777777" w:rsidR="00461A5C" w:rsidRPr="00E63C16" w:rsidRDefault="00461A5C" w:rsidP="000F62FA">
            <w:pPr>
              <w:pStyle w:val="Tabletext"/>
            </w:pPr>
          </w:p>
        </w:tc>
      </w:tr>
      <w:tr w:rsidR="00461A5C" w:rsidRPr="00E63C16" w14:paraId="28E771D6" w14:textId="77777777" w:rsidTr="000F62FA">
        <w:trPr>
          <w:cantSplit/>
          <w:trHeight w:val="283"/>
        </w:trPr>
        <w:tc>
          <w:tcPr>
            <w:tcW w:w="739" w:type="dxa"/>
            <w:vMerge w:val="restart"/>
            <w:tcBorders>
              <w:top w:val="single" w:sz="6" w:space="0" w:color="auto"/>
              <w:left w:val="single" w:sz="6" w:space="0" w:color="auto"/>
              <w:right w:val="single" w:sz="6" w:space="0" w:color="auto"/>
            </w:tcBorders>
            <w:shd w:val="clear" w:color="auto" w:fill="FFFFFF"/>
            <w:textDirection w:val="btLr"/>
          </w:tcPr>
          <w:p w14:paraId="28E771D0" w14:textId="77777777" w:rsidR="00461A5C" w:rsidRPr="00E63C16" w:rsidRDefault="00461A5C" w:rsidP="000F62FA">
            <w:pPr>
              <w:pStyle w:val="Tabletext"/>
            </w:pPr>
            <w:r w:rsidRPr="00E63C16">
              <w:t>Western Lakes</w:t>
            </w: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28E771D1" w14:textId="77777777" w:rsidR="00461A5C" w:rsidRPr="00E63C16" w:rsidRDefault="00461A5C" w:rsidP="000F62FA">
            <w:pPr>
              <w:pStyle w:val="Tabletext"/>
            </w:pPr>
            <w:r w:rsidRPr="00E63C16">
              <w:t>Paika Lake</w:t>
            </w:r>
          </w:p>
        </w:tc>
        <w:tc>
          <w:tcPr>
            <w:tcW w:w="1134" w:type="dxa"/>
            <w:tcBorders>
              <w:top w:val="single" w:sz="6" w:space="0" w:color="auto"/>
              <w:left w:val="single" w:sz="6" w:space="0" w:color="auto"/>
              <w:bottom w:val="single" w:sz="6" w:space="0" w:color="auto"/>
              <w:right w:val="single" w:sz="6" w:space="0" w:color="auto"/>
            </w:tcBorders>
            <w:shd w:val="clear" w:color="auto" w:fill="FFFFFF"/>
          </w:tcPr>
          <w:p w14:paraId="28E771D2" w14:textId="77777777" w:rsidR="00461A5C" w:rsidRPr="00E63C16" w:rsidRDefault="00461A5C" w:rsidP="000F62FA">
            <w:pPr>
              <w:pStyle w:val="Tabletext"/>
            </w:pPr>
          </w:p>
        </w:tc>
        <w:tc>
          <w:tcPr>
            <w:tcW w:w="1134" w:type="dxa"/>
            <w:tcBorders>
              <w:top w:val="single" w:sz="6" w:space="0" w:color="auto"/>
              <w:left w:val="single" w:sz="6" w:space="0" w:color="auto"/>
              <w:bottom w:val="single" w:sz="6" w:space="0" w:color="auto"/>
              <w:right w:val="single" w:sz="6" w:space="0" w:color="auto"/>
            </w:tcBorders>
            <w:shd w:val="clear" w:color="auto" w:fill="FFFFFF"/>
          </w:tcPr>
          <w:p w14:paraId="28E771D3" w14:textId="77777777" w:rsidR="00461A5C" w:rsidRPr="00E63C16" w:rsidRDefault="00461A5C" w:rsidP="000F62FA">
            <w:pPr>
              <w:pStyle w:val="Tabletext"/>
            </w:pPr>
          </w:p>
        </w:tc>
        <w:tc>
          <w:tcPr>
            <w:tcW w:w="1135" w:type="dxa"/>
            <w:tcBorders>
              <w:top w:val="single" w:sz="6" w:space="0" w:color="auto"/>
              <w:left w:val="single" w:sz="6" w:space="0" w:color="auto"/>
              <w:bottom w:val="single" w:sz="6" w:space="0" w:color="auto"/>
              <w:right w:val="single" w:sz="6" w:space="0" w:color="auto"/>
            </w:tcBorders>
            <w:shd w:val="clear" w:color="auto" w:fill="4F81BD"/>
          </w:tcPr>
          <w:p w14:paraId="28E771D4" w14:textId="77777777" w:rsidR="00461A5C" w:rsidRPr="00E63C16" w:rsidRDefault="00461A5C" w:rsidP="000F62FA">
            <w:pPr>
              <w:pStyle w:val="Tabletext"/>
            </w:pPr>
          </w:p>
        </w:tc>
        <w:tc>
          <w:tcPr>
            <w:tcW w:w="1275" w:type="dxa"/>
            <w:tcBorders>
              <w:top w:val="single" w:sz="6" w:space="0" w:color="auto"/>
              <w:left w:val="single" w:sz="6" w:space="0" w:color="auto"/>
              <w:bottom w:val="single" w:sz="6" w:space="0" w:color="auto"/>
              <w:right w:val="single" w:sz="6" w:space="0" w:color="auto"/>
            </w:tcBorders>
            <w:shd w:val="clear" w:color="auto" w:fill="4F81BD"/>
          </w:tcPr>
          <w:p w14:paraId="28E771D5" w14:textId="77777777" w:rsidR="00461A5C" w:rsidRPr="00E63C16" w:rsidRDefault="00461A5C" w:rsidP="000F62FA">
            <w:pPr>
              <w:pStyle w:val="Tabletext"/>
            </w:pPr>
          </w:p>
        </w:tc>
      </w:tr>
      <w:tr w:rsidR="00461A5C" w:rsidRPr="00E63C16" w14:paraId="28E771DD" w14:textId="77777777" w:rsidTr="000F62FA">
        <w:trPr>
          <w:cantSplit/>
          <w:trHeight w:val="283"/>
        </w:trPr>
        <w:tc>
          <w:tcPr>
            <w:tcW w:w="739" w:type="dxa"/>
            <w:vMerge/>
            <w:tcBorders>
              <w:left w:val="single" w:sz="6" w:space="0" w:color="auto"/>
              <w:right w:val="single" w:sz="6" w:space="0" w:color="auto"/>
            </w:tcBorders>
            <w:shd w:val="clear" w:color="auto" w:fill="FFFFFF"/>
            <w:textDirection w:val="btLr"/>
          </w:tcPr>
          <w:p w14:paraId="28E771D7" w14:textId="77777777" w:rsidR="00461A5C" w:rsidRPr="00E63C16" w:rsidRDefault="00461A5C" w:rsidP="000F62FA">
            <w:pPr>
              <w:pStyle w:val="Tabletext"/>
            </w:pP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28E771D8" w14:textId="77777777" w:rsidR="00461A5C" w:rsidRPr="00E63C16" w:rsidRDefault="00461A5C" w:rsidP="000F62FA">
            <w:pPr>
              <w:pStyle w:val="Tabletext"/>
            </w:pPr>
            <w:r w:rsidRPr="00E63C16">
              <w:t>Hobblers</w:t>
            </w:r>
          </w:p>
        </w:tc>
        <w:tc>
          <w:tcPr>
            <w:tcW w:w="1134" w:type="dxa"/>
            <w:tcBorders>
              <w:top w:val="single" w:sz="6" w:space="0" w:color="auto"/>
              <w:left w:val="single" w:sz="6" w:space="0" w:color="auto"/>
              <w:bottom w:val="single" w:sz="6" w:space="0" w:color="auto"/>
              <w:right w:val="single" w:sz="6" w:space="0" w:color="auto"/>
            </w:tcBorders>
            <w:shd w:val="clear" w:color="auto" w:fill="FFFFFF"/>
          </w:tcPr>
          <w:p w14:paraId="28E771D9" w14:textId="77777777" w:rsidR="00461A5C" w:rsidRPr="00E63C16" w:rsidRDefault="00461A5C" w:rsidP="000F62FA">
            <w:pPr>
              <w:pStyle w:val="Tabletext"/>
            </w:pPr>
          </w:p>
        </w:tc>
        <w:tc>
          <w:tcPr>
            <w:tcW w:w="1134" w:type="dxa"/>
            <w:tcBorders>
              <w:top w:val="single" w:sz="6" w:space="0" w:color="auto"/>
              <w:left w:val="single" w:sz="6" w:space="0" w:color="auto"/>
              <w:bottom w:val="single" w:sz="6" w:space="0" w:color="auto"/>
              <w:right w:val="single" w:sz="6" w:space="0" w:color="auto"/>
            </w:tcBorders>
            <w:shd w:val="clear" w:color="auto" w:fill="FFFFFF"/>
          </w:tcPr>
          <w:p w14:paraId="28E771DA" w14:textId="77777777" w:rsidR="00461A5C" w:rsidRPr="00E63C16" w:rsidRDefault="00461A5C" w:rsidP="000F62FA">
            <w:pPr>
              <w:pStyle w:val="Tabletext"/>
            </w:pPr>
          </w:p>
        </w:tc>
        <w:tc>
          <w:tcPr>
            <w:tcW w:w="1135" w:type="dxa"/>
            <w:tcBorders>
              <w:top w:val="single" w:sz="6" w:space="0" w:color="auto"/>
              <w:left w:val="single" w:sz="6" w:space="0" w:color="auto"/>
              <w:bottom w:val="single" w:sz="6" w:space="0" w:color="auto"/>
              <w:right w:val="single" w:sz="6" w:space="0" w:color="auto"/>
            </w:tcBorders>
            <w:shd w:val="clear" w:color="auto" w:fill="4F81BD"/>
          </w:tcPr>
          <w:p w14:paraId="28E771DB" w14:textId="77777777" w:rsidR="00461A5C" w:rsidRPr="00E63C16" w:rsidRDefault="00461A5C" w:rsidP="000F62FA">
            <w:pPr>
              <w:pStyle w:val="Tabletext"/>
            </w:pPr>
          </w:p>
        </w:tc>
        <w:tc>
          <w:tcPr>
            <w:tcW w:w="1275" w:type="dxa"/>
            <w:tcBorders>
              <w:top w:val="single" w:sz="6" w:space="0" w:color="auto"/>
              <w:left w:val="single" w:sz="6" w:space="0" w:color="auto"/>
              <w:bottom w:val="single" w:sz="6" w:space="0" w:color="auto"/>
              <w:right w:val="single" w:sz="6" w:space="0" w:color="auto"/>
            </w:tcBorders>
            <w:shd w:val="clear" w:color="auto" w:fill="4F81BD"/>
          </w:tcPr>
          <w:p w14:paraId="28E771DC" w14:textId="77777777" w:rsidR="00461A5C" w:rsidRPr="00E63C16" w:rsidRDefault="00461A5C" w:rsidP="000F62FA">
            <w:pPr>
              <w:pStyle w:val="Tabletext"/>
            </w:pPr>
          </w:p>
        </w:tc>
      </w:tr>
      <w:tr w:rsidR="00461A5C" w:rsidRPr="00E63C16" w14:paraId="28E771E4" w14:textId="77777777" w:rsidTr="000F62FA">
        <w:trPr>
          <w:cantSplit/>
          <w:trHeight w:val="283"/>
        </w:trPr>
        <w:tc>
          <w:tcPr>
            <w:tcW w:w="739" w:type="dxa"/>
            <w:vMerge/>
            <w:tcBorders>
              <w:left w:val="single" w:sz="6" w:space="0" w:color="auto"/>
              <w:right w:val="single" w:sz="6" w:space="0" w:color="auto"/>
            </w:tcBorders>
            <w:shd w:val="clear" w:color="auto" w:fill="FFFFFF"/>
            <w:textDirection w:val="btLr"/>
          </w:tcPr>
          <w:p w14:paraId="28E771DE" w14:textId="77777777" w:rsidR="00461A5C" w:rsidRPr="00E63C16" w:rsidRDefault="00461A5C" w:rsidP="000F62FA">
            <w:pPr>
              <w:pStyle w:val="Tabletext"/>
            </w:pP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28E771DF" w14:textId="77777777" w:rsidR="00461A5C" w:rsidRPr="00E63C16" w:rsidRDefault="00461A5C" w:rsidP="000F62FA">
            <w:pPr>
              <w:pStyle w:val="Tabletext"/>
            </w:pPr>
            <w:r w:rsidRPr="00E63C16">
              <w:t>Cherax</w:t>
            </w:r>
          </w:p>
        </w:tc>
        <w:tc>
          <w:tcPr>
            <w:tcW w:w="1134" w:type="dxa"/>
            <w:tcBorders>
              <w:top w:val="single" w:sz="6" w:space="0" w:color="auto"/>
              <w:left w:val="single" w:sz="6" w:space="0" w:color="auto"/>
              <w:bottom w:val="single" w:sz="6" w:space="0" w:color="auto"/>
              <w:right w:val="single" w:sz="6" w:space="0" w:color="auto"/>
            </w:tcBorders>
            <w:shd w:val="clear" w:color="auto" w:fill="FFFFFF"/>
          </w:tcPr>
          <w:p w14:paraId="28E771E0" w14:textId="77777777" w:rsidR="00461A5C" w:rsidRPr="00E63C16" w:rsidRDefault="00461A5C" w:rsidP="000F62FA">
            <w:pPr>
              <w:pStyle w:val="Tabletext"/>
            </w:pPr>
          </w:p>
        </w:tc>
        <w:tc>
          <w:tcPr>
            <w:tcW w:w="1134" w:type="dxa"/>
            <w:tcBorders>
              <w:top w:val="single" w:sz="6" w:space="0" w:color="auto"/>
              <w:left w:val="single" w:sz="6" w:space="0" w:color="auto"/>
              <w:bottom w:val="single" w:sz="6" w:space="0" w:color="auto"/>
              <w:right w:val="single" w:sz="6" w:space="0" w:color="auto"/>
            </w:tcBorders>
            <w:shd w:val="clear" w:color="auto" w:fill="FFFFFF"/>
          </w:tcPr>
          <w:p w14:paraId="28E771E1" w14:textId="77777777" w:rsidR="00461A5C" w:rsidRPr="00E63C16" w:rsidRDefault="00461A5C" w:rsidP="000F62FA">
            <w:pPr>
              <w:pStyle w:val="Tabletext"/>
            </w:pPr>
          </w:p>
        </w:tc>
        <w:tc>
          <w:tcPr>
            <w:tcW w:w="1135" w:type="dxa"/>
            <w:tcBorders>
              <w:top w:val="single" w:sz="6" w:space="0" w:color="auto"/>
              <w:left w:val="single" w:sz="6" w:space="0" w:color="auto"/>
              <w:bottom w:val="single" w:sz="6" w:space="0" w:color="auto"/>
              <w:right w:val="single" w:sz="6" w:space="0" w:color="auto"/>
            </w:tcBorders>
            <w:shd w:val="clear" w:color="auto" w:fill="4F81BD"/>
          </w:tcPr>
          <w:p w14:paraId="28E771E2" w14:textId="77777777" w:rsidR="00461A5C" w:rsidRPr="00E63C16" w:rsidRDefault="00461A5C" w:rsidP="000F62FA">
            <w:pPr>
              <w:pStyle w:val="Tabletext"/>
            </w:pPr>
          </w:p>
        </w:tc>
        <w:tc>
          <w:tcPr>
            <w:tcW w:w="1275" w:type="dxa"/>
            <w:tcBorders>
              <w:top w:val="single" w:sz="6" w:space="0" w:color="auto"/>
              <w:left w:val="single" w:sz="6" w:space="0" w:color="auto"/>
              <w:bottom w:val="single" w:sz="6" w:space="0" w:color="auto"/>
              <w:right w:val="single" w:sz="6" w:space="0" w:color="auto"/>
            </w:tcBorders>
            <w:shd w:val="clear" w:color="auto" w:fill="4F81BD"/>
          </w:tcPr>
          <w:p w14:paraId="28E771E3" w14:textId="77777777" w:rsidR="00461A5C" w:rsidRPr="00E63C16" w:rsidRDefault="00461A5C" w:rsidP="000F62FA">
            <w:pPr>
              <w:pStyle w:val="Tabletext"/>
            </w:pPr>
          </w:p>
        </w:tc>
      </w:tr>
      <w:tr w:rsidR="00461A5C" w:rsidRPr="00E63C16" w14:paraId="28E771EB" w14:textId="77777777" w:rsidTr="000F62FA">
        <w:trPr>
          <w:cantSplit/>
          <w:trHeight w:val="283"/>
        </w:trPr>
        <w:tc>
          <w:tcPr>
            <w:tcW w:w="739" w:type="dxa"/>
            <w:vMerge/>
            <w:tcBorders>
              <w:left w:val="single" w:sz="6" w:space="0" w:color="auto"/>
              <w:right w:val="single" w:sz="6" w:space="0" w:color="auto"/>
            </w:tcBorders>
            <w:shd w:val="clear" w:color="auto" w:fill="FFFFFF"/>
            <w:textDirection w:val="btLr"/>
          </w:tcPr>
          <w:p w14:paraId="28E771E5" w14:textId="77777777" w:rsidR="00461A5C" w:rsidRPr="00E63C16" w:rsidRDefault="00461A5C" w:rsidP="000F62FA">
            <w:pPr>
              <w:pStyle w:val="Tabletext"/>
            </w:pP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28E771E6" w14:textId="77777777" w:rsidR="00461A5C" w:rsidRPr="00E63C16" w:rsidRDefault="00461A5C" w:rsidP="000F62FA">
            <w:pPr>
              <w:pStyle w:val="Tabletext"/>
            </w:pPr>
            <w:r w:rsidRPr="00E63C16">
              <w:t>Penarie Creek</w:t>
            </w:r>
          </w:p>
        </w:tc>
        <w:tc>
          <w:tcPr>
            <w:tcW w:w="1134" w:type="dxa"/>
            <w:tcBorders>
              <w:top w:val="single" w:sz="6" w:space="0" w:color="auto"/>
              <w:left w:val="single" w:sz="6" w:space="0" w:color="auto"/>
              <w:bottom w:val="single" w:sz="6" w:space="0" w:color="auto"/>
              <w:right w:val="single" w:sz="6" w:space="0" w:color="auto"/>
            </w:tcBorders>
            <w:shd w:val="clear" w:color="auto" w:fill="FFFFFF"/>
          </w:tcPr>
          <w:p w14:paraId="28E771E7" w14:textId="77777777" w:rsidR="00461A5C" w:rsidRPr="00E63C16" w:rsidRDefault="00461A5C" w:rsidP="000F62FA">
            <w:pPr>
              <w:pStyle w:val="Tabletext"/>
            </w:pPr>
          </w:p>
        </w:tc>
        <w:tc>
          <w:tcPr>
            <w:tcW w:w="1134" w:type="dxa"/>
            <w:tcBorders>
              <w:top w:val="single" w:sz="6" w:space="0" w:color="auto"/>
              <w:left w:val="single" w:sz="6" w:space="0" w:color="auto"/>
              <w:bottom w:val="single" w:sz="6" w:space="0" w:color="auto"/>
              <w:right w:val="single" w:sz="6" w:space="0" w:color="auto"/>
            </w:tcBorders>
            <w:shd w:val="clear" w:color="auto" w:fill="FFFFFF"/>
          </w:tcPr>
          <w:p w14:paraId="28E771E8" w14:textId="77777777" w:rsidR="00461A5C" w:rsidRPr="00E63C16" w:rsidRDefault="00461A5C" w:rsidP="000F62FA">
            <w:pPr>
              <w:pStyle w:val="Tabletext"/>
            </w:pPr>
          </w:p>
        </w:tc>
        <w:tc>
          <w:tcPr>
            <w:tcW w:w="1135" w:type="dxa"/>
            <w:tcBorders>
              <w:top w:val="single" w:sz="6" w:space="0" w:color="auto"/>
              <w:left w:val="single" w:sz="6" w:space="0" w:color="auto"/>
              <w:bottom w:val="single" w:sz="6" w:space="0" w:color="auto"/>
              <w:right w:val="single" w:sz="6" w:space="0" w:color="auto"/>
            </w:tcBorders>
            <w:shd w:val="clear" w:color="auto" w:fill="4F81BD"/>
          </w:tcPr>
          <w:p w14:paraId="28E771E9" w14:textId="77777777" w:rsidR="00461A5C" w:rsidRPr="00E63C16" w:rsidRDefault="00461A5C" w:rsidP="000F62FA">
            <w:pPr>
              <w:pStyle w:val="Tabletext"/>
            </w:pPr>
          </w:p>
        </w:tc>
        <w:tc>
          <w:tcPr>
            <w:tcW w:w="1275" w:type="dxa"/>
            <w:tcBorders>
              <w:top w:val="single" w:sz="6" w:space="0" w:color="auto"/>
              <w:left w:val="single" w:sz="6" w:space="0" w:color="auto"/>
              <w:bottom w:val="single" w:sz="6" w:space="0" w:color="auto"/>
              <w:right w:val="single" w:sz="6" w:space="0" w:color="auto"/>
            </w:tcBorders>
            <w:shd w:val="clear" w:color="auto" w:fill="4F81BD"/>
          </w:tcPr>
          <w:p w14:paraId="28E771EA" w14:textId="77777777" w:rsidR="00461A5C" w:rsidRPr="00E63C16" w:rsidRDefault="00461A5C" w:rsidP="000F62FA">
            <w:pPr>
              <w:pStyle w:val="Tabletext"/>
            </w:pPr>
          </w:p>
        </w:tc>
      </w:tr>
      <w:tr w:rsidR="00461A5C" w:rsidRPr="00E63C16" w14:paraId="28E771F2" w14:textId="77777777" w:rsidTr="000F62FA">
        <w:trPr>
          <w:cantSplit/>
          <w:trHeight w:val="283"/>
        </w:trPr>
        <w:tc>
          <w:tcPr>
            <w:tcW w:w="739" w:type="dxa"/>
            <w:tcBorders>
              <w:left w:val="single" w:sz="6" w:space="0" w:color="auto"/>
              <w:bottom w:val="single" w:sz="6" w:space="0" w:color="auto"/>
              <w:right w:val="single" w:sz="6" w:space="0" w:color="auto"/>
            </w:tcBorders>
            <w:shd w:val="clear" w:color="auto" w:fill="FFFFFF"/>
            <w:textDirection w:val="btLr"/>
          </w:tcPr>
          <w:p w14:paraId="28E771EC" w14:textId="77777777" w:rsidR="00461A5C" w:rsidRPr="00E63C16" w:rsidRDefault="00461A5C" w:rsidP="000F62FA">
            <w:pPr>
              <w:pStyle w:val="Tabletext"/>
            </w:pPr>
            <w:r>
              <w:t>Fiddlers</w:t>
            </w:r>
          </w:p>
        </w:tc>
        <w:tc>
          <w:tcPr>
            <w:tcW w:w="2693" w:type="dxa"/>
            <w:tcBorders>
              <w:top w:val="single" w:sz="6" w:space="0" w:color="auto"/>
              <w:left w:val="single" w:sz="6" w:space="0" w:color="auto"/>
              <w:bottom w:val="single" w:sz="6" w:space="0" w:color="auto"/>
              <w:right w:val="single" w:sz="6" w:space="0" w:color="auto"/>
            </w:tcBorders>
            <w:shd w:val="clear" w:color="auto" w:fill="FFFFFF"/>
          </w:tcPr>
          <w:p w14:paraId="28E771ED" w14:textId="77777777" w:rsidR="00461A5C" w:rsidRPr="00E63C16" w:rsidRDefault="00461A5C" w:rsidP="000F62FA">
            <w:pPr>
              <w:pStyle w:val="Tabletext"/>
            </w:pPr>
            <w:r>
              <w:t>Fiddlers Creek</w:t>
            </w:r>
          </w:p>
        </w:tc>
        <w:tc>
          <w:tcPr>
            <w:tcW w:w="1134" w:type="dxa"/>
            <w:tcBorders>
              <w:top w:val="single" w:sz="6" w:space="0" w:color="auto"/>
              <w:left w:val="single" w:sz="6" w:space="0" w:color="auto"/>
              <w:bottom w:val="single" w:sz="6" w:space="0" w:color="auto"/>
              <w:right w:val="single" w:sz="6" w:space="0" w:color="auto"/>
            </w:tcBorders>
            <w:shd w:val="clear" w:color="auto" w:fill="FFFFFF"/>
          </w:tcPr>
          <w:p w14:paraId="28E771EE" w14:textId="77777777" w:rsidR="00461A5C" w:rsidRPr="00E63C16" w:rsidRDefault="00461A5C" w:rsidP="000F62FA">
            <w:pPr>
              <w:pStyle w:val="Tabletext"/>
            </w:pPr>
          </w:p>
        </w:tc>
        <w:tc>
          <w:tcPr>
            <w:tcW w:w="1134" w:type="dxa"/>
            <w:tcBorders>
              <w:top w:val="single" w:sz="6" w:space="0" w:color="auto"/>
              <w:left w:val="single" w:sz="6" w:space="0" w:color="auto"/>
              <w:bottom w:val="single" w:sz="6" w:space="0" w:color="auto"/>
              <w:right w:val="single" w:sz="6" w:space="0" w:color="auto"/>
            </w:tcBorders>
            <w:shd w:val="clear" w:color="auto" w:fill="FFFFFF"/>
          </w:tcPr>
          <w:p w14:paraId="28E771EF" w14:textId="77777777" w:rsidR="00461A5C" w:rsidRPr="00E63C16" w:rsidRDefault="00461A5C" w:rsidP="000F62FA">
            <w:pPr>
              <w:pStyle w:val="Tabletext"/>
            </w:pPr>
          </w:p>
        </w:tc>
        <w:tc>
          <w:tcPr>
            <w:tcW w:w="1135" w:type="dxa"/>
            <w:tcBorders>
              <w:top w:val="single" w:sz="6" w:space="0" w:color="auto"/>
              <w:left w:val="single" w:sz="6" w:space="0" w:color="auto"/>
              <w:bottom w:val="single" w:sz="6" w:space="0" w:color="auto"/>
              <w:right w:val="single" w:sz="6" w:space="0" w:color="auto"/>
            </w:tcBorders>
            <w:shd w:val="clear" w:color="auto" w:fill="4F81BD"/>
          </w:tcPr>
          <w:p w14:paraId="28E771F0" w14:textId="77777777" w:rsidR="00461A5C" w:rsidRPr="00E63C16" w:rsidRDefault="00461A5C" w:rsidP="000F62FA">
            <w:pPr>
              <w:pStyle w:val="Tabletext"/>
            </w:pPr>
          </w:p>
        </w:tc>
        <w:tc>
          <w:tcPr>
            <w:tcW w:w="1275" w:type="dxa"/>
            <w:tcBorders>
              <w:top w:val="single" w:sz="6" w:space="0" w:color="auto"/>
              <w:left w:val="single" w:sz="6" w:space="0" w:color="auto"/>
              <w:bottom w:val="single" w:sz="6" w:space="0" w:color="auto"/>
              <w:right w:val="single" w:sz="6" w:space="0" w:color="auto"/>
            </w:tcBorders>
            <w:shd w:val="clear" w:color="auto" w:fill="4F81BD"/>
          </w:tcPr>
          <w:p w14:paraId="28E771F1" w14:textId="77777777" w:rsidR="00461A5C" w:rsidRPr="00E63C16" w:rsidRDefault="00461A5C" w:rsidP="000F62FA">
            <w:pPr>
              <w:pStyle w:val="Tabletext"/>
            </w:pPr>
          </w:p>
        </w:tc>
      </w:tr>
    </w:tbl>
    <w:p w14:paraId="28E771F3" w14:textId="77777777" w:rsidR="00461A5C" w:rsidRDefault="00461A5C" w:rsidP="002E7B11">
      <w:pPr>
        <w:pStyle w:val="Heading3"/>
      </w:pPr>
      <w:r w:rsidRPr="00E63C16">
        <w:br w:type="page"/>
      </w:r>
      <w:bookmarkStart w:id="43" w:name="_Toc385495639"/>
      <w:bookmarkStart w:id="44" w:name="_Ref380925504"/>
      <w:bookmarkEnd w:id="40"/>
      <w:bookmarkEnd w:id="41"/>
      <w:bookmarkEnd w:id="42"/>
      <w:r w:rsidR="00264670">
        <w:t xml:space="preserve"> </w:t>
      </w:r>
      <w:r>
        <w:t>Capacity Constraints</w:t>
      </w:r>
      <w:bookmarkEnd w:id="43"/>
    </w:p>
    <w:p w14:paraId="28E771F4" w14:textId="77777777" w:rsidR="00264670" w:rsidRPr="00E63C16" w:rsidRDefault="00461A5C" w:rsidP="00681363">
      <w:pPr>
        <w:jc w:val="both"/>
      </w:pPr>
      <w:r w:rsidRPr="00E63C16">
        <w:t xml:space="preserve"> Water delivery through the Lowbidgee floodplain is highly complex as water can be moved via a </w:t>
      </w:r>
      <w:r w:rsidR="007D37E4" w:rsidRPr="00E63C16">
        <w:t>well-developed</w:t>
      </w:r>
      <w:r w:rsidRPr="00E63C16">
        <w:t xml:space="preserve"> network of canals, regulators and other structures. Water infrastructure available to deliver </w:t>
      </w:r>
      <w:r w:rsidR="00A862C5">
        <w:t>Commonwealth</w:t>
      </w:r>
      <w:r w:rsidRPr="00E63C16">
        <w:t xml:space="preserve"> environmental watering across the floodplain is detailed in</w:t>
      </w:r>
      <w:r w:rsidR="000F62FA">
        <w:t xml:space="preserve"> the NSW </w:t>
      </w:r>
      <w:r w:rsidR="000F62FA" w:rsidRPr="0058696A">
        <w:rPr>
          <w:noProof/>
        </w:rPr>
        <w:t>Adaptive Environmental Water Use Plan for the Murrumbidgee Water Management Area</w:t>
      </w:r>
      <w:r w:rsidRPr="00E63C16">
        <w:t xml:space="preserve"> </w:t>
      </w:r>
      <w:r w:rsidR="003B1026" w:rsidRPr="00E63C16">
        <w:fldChar w:fldCharType="begin"/>
      </w:r>
      <w:r w:rsidRPr="00E63C16">
        <w:instrText xml:space="preserve"> ADDIN EN.CITE &lt;EndNote&gt;&lt;Cite&gt;&lt;Author&gt;NSW Commissioner for Water&lt;/Author&gt;&lt;Year&gt;2013&lt;/Year&gt;&lt;RecNum&gt;3495&lt;/RecNum&gt;&lt;DisplayText&gt;(NSW Commissioner for Water 2013)&lt;/DisplayText&gt;&lt;record&gt;&lt;rec-number&gt;3495&lt;/rec-number&gt;&lt;foreign-keys&gt;&lt;key app="EN" db-id="vxxvsda2b05fxpeaw2dp552mtrd5trxdrf0s"&gt;3495&lt;/key&gt;&lt;/foreign-keys&gt;&lt;ref-type name="Journal Article"&gt;17&lt;/ref-type&gt;&lt;contributors&gt;&lt;authors&gt;&lt;author&gt;NSW Commissioner for Water,&lt;/author&gt;&lt;/authors&gt;&lt;/contributors&gt;&lt;titles&gt;&lt;title&gt;Adaptive Environmental Water Use Plan for the Murrumbidgee Water Management Area&lt;/title&gt;&lt;secondary-title&gt;NSW Office of Environment and Heritage&lt;/secondary-title&gt;&lt;/titles&gt;&lt;periodical&gt;&lt;full-title&gt;NSW Office of Environment and Heritage&lt;/full-title&gt;&lt;/periodical&gt;&lt;dates&gt;&lt;year&gt;2013&lt;/year&gt;&lt;/dates&gt;&lt;urls&gt;&lt;/urls&gt;&lt;/record&gt;&lt;/Cite&gt;&lt;/EndNote&gt;</w:instrText>
      </w:r>
      <w:r w:rsidR="003B1026" w:rsidRPr="00E63C16">
        <w:fldChar w:fldCharType="separate"/>
      </w:r>
      <w:r w:rsidRPr="00E63C16">
        <w:rPr>
          <w:noProof/>
        </w:rPr>
        <w:t>(</w:t>
      </w:r>
      <w:hyperlink w:anchor="_ENREF_89" w:tooltip="NSW Commissioner for Water, 2013 #3495" w:history="1">
        <w:r w:rsidR="0084200E" w:rsidRPr="00E63C16">
          <w:rPr>
            <w:noProof/>
          </w:rPr>
          <w:t>NSW Commissioner for Water 2013</w:t>
        </w:r>
      </w:hyperlink>
      <w:r w:rsidRPr="00E63C16">
        <w:rPr>
          <w:noProof/>
        </w:rPr>
        <w:t>)</w:t>
      </w:r>
      <w:r w:rsidR="003B1026" w:rsidRPr="00E63C16">
        <w:fldChar w:fldCharType="end"/>
      </w:r>
      <w:r w:rsidRPr="00E63C16">
        <w:t xml:space="preserve"> and summarised in </w:t>
      </w:r>
      <w:r w:rsidR="002B4984">
        <w:fldChar w:fldCharType="begin"/>
      </w:r>
      <w:r w:rsidR="002B4984">
        <w:instrText xml:space="preserve"> REF _Ref385495884 \h  \* MERGEFORMAT </w:instrText>
      </w:r>
      <w:r w:rsidR="002B4984">
        <w:fldChar w:fldCharType="separate"/>
      </w:r>
      <w:r w:rsidR="00E43816" w:rsidRPr="00AA45C7">
        <w:t xml:space="preserve">Table </w:t>
      </w:r>
      <w:r w:rsidR="00E43816">
        <w:t>4</w:t>
      </w:r>
      <w:r w:rsidR="002B4984">
        <w:fldChar w:fldCharType="end"/>
      </w:r>
      <w:r w:rsidR="00681363">
        <w:t>.</w:t>
      </w:r>
    </w:p>
    <w:p w14:paraId="28E771F5" w14:textId="77777777" w:rsidR="000F62FA" w:rsidRPr="00E63C16" w:rsidRDefault="00461A5C" w:rsidP="00681363">
      <w:pPr>
        <w:pStyle w:val="BodyText10"/>
      </w:pPr>
      <w:r w:rsidRPr="00E63C16">
        <w:t xml:space="preserve">Water levels at Maude and Redbank Weir can be raised to allow for diversions into the Nimmie-Caira and Redbank systems respectively even when river levels are low.  </w:t>
      </w:r>
      <w:bookmarkStart w:id="45" w:name="_Ref385252789"/>
      <w:r w:rsidR="00681363">
        <w:t xml:space="preserve">There are a number of constraints that limit daily delivery volumes via canal and regulator structures across the Lowbidgee floodplain, including the presence of private structures, and channel capacity constraints (see </w:t>
      </w:r>
      <w:r w:rsidR="003B1026">
        <w:fldChar w:fldCharType="begin"/>
      </w:r>
      <w:r w:rsidR="00681363">
        <w:instrText xml:space="preserve"> REF _Ref385495884 \h </w:instrText>
      </w:r>
      <w:r w:rsidR="003B1026">
        <w:fldChar w:fldCharType="separate"/>
      </w:r>
      <w:r w:rsidR="00E43816" w:rsidRPr="00AA45C7">
        <w:t xml:space="preserve">Table </w:t>
      </w:r>
      <w:r w:rsidR="00E43816">
        <w:rPr>
          <w:noProof/>
        </w:rPr>
        <w:t>4</w:t>
      </w:r>
      <w:r w:rsidR="003B1026">
        <w:fldChar w:fldCharType="end"/>
      </w:r>
      <w:r w:rsidR="00681363">
        <w:t xml:space="preserve">). During very dry years carriage losses along canals can be significant and as a result watering actions may be </w:t>
      </w:r>
      <w:r w:rsidR="004477DB">
        <w:t>restricted to</w:t>
      </w:r>
      <w:r w:rsidR="00681363">
        <w:t xml:space="preserve"> areas closer to the off takes to limit losses.   </w:t>
      </w:r>
      <w:r w:rsidR="000F62FA" w:rsidRPr="00E63C16">
        <w:t>The mid-Murrumbidgee wetlands have limited infrastructure (the exceptions being Yanco Ag</w:t>
      </w:r>
      <w:r w:rsidR="000F62FA">
        <w:t>ricultural High School</w:t>
      </w:r>
      <w:r w:rsidR="000F62FA" w:rsidRPr="00E63C16">
        <w:t xml:space="preserve"> Lagoon, Turkey Flat</w:t>
      </w:r>
      <w:r w:rsidR="000F62FA">
        <w:t>s</w:t>
      </w:r>
      <w:r w:rsidR="000F62FA" w:rsidRPr="00E63C16">
        <w:t xml:space="preserve"> and Gooragool </w:t>
      </w:r>
      <w:r w:rsidR="000F62FA">
        <w:t xml:space="preserve">Lagoon </w:t>
      </w:r>
      <w:r w:rsidR="000F62FA" w:rsidRPr="00E63C16">
        <w:t xml:space="preserve">which can be filled via Murrumbidgee Irrigation Area </w:t>
      </w:r>
      <w:r w:rsidR="000F62FA">
        <w:t xml:space="preserve">(MIA) </w:t>
      </w:r>
      <w:r w:rsidR="000F62FA" w:rsidRPr="00E63C16">
        <w:t>infrastructure and inflows into these wetlands are dependent on river heights exceeding their commence to fill (around 23,000 ML/Day at Narrandera)</w:t>
      </w:r>
      <w:r w:rsidR="000F62FA">
        <w:t xml:space="preserve"> s</w:t>
      </w:r>
      <w:r w:rsidR="000F62FA" w:rsidRPr="00E63C16">
        <w:t xml:space="preserve">ee </w:t>
      </w:r>
      <w:r w:rsidR="003B1026" w:rsidRPr="00E63C16">
        <w:fldChar w:fldCharType="begin"/>
      </w:r>
      <w:r w:rsidR="000F62FA" w:rsidRPr="00E63C16">
        <w:instrText xml:space="preserve"> ADDIN EN.CITE &lt;EndNote&gt;&lt;Cite&gt;&lt;Author&gt;Sinclair Knight Merz&lt;/Author&gt;&lt;Year&gt;2011&lt;/Year&gt;&lt;RecNum&gt;3527&lt;/RecNum&gt;&lt;DisplayText&gt;(Murray 2008, Sinclair Knight Merz 2011)&lt;/DisplayText&gt;&lt;record&gt;&lt;rec-number&gt;3527&lt;/rec-number&gt;&lt;foreign-keys&gt;&lt;key app="EN" db-id="vxxvsda2b05fxpeaw2dp552mtrd5trxdrf0s"&gt;3527&lt;/key&gt;&lt;/foreign-keys&gt;&lt;ref-type name="Book"&gt;6&lt;/ref-type&gt;&lt;contributors&gt;&lt;authors&gt;&lt;author&gt;Sinclair Knight Merz,&lt;/author&gt;&lt;/authors&gt;&lt;/contributors&gt;&lt;titles&gt;&lt;title&gt;Environmental Water Delivery: Murrumbidgee Valley.&lt;/title&gt;&lt;/titles&gt;&lt;dates&gt;&lt;year&gt;2011&lt;/year&gt;&lt;/dates&gt;&lt;pub-location&gt;Canberra.&lt;/pub-location&gt;&lt;publisher&gt;Prepared for Commonwealth Environmental Water, Department of Sustainability,&amp;#xD;Environment, Water, Population and Communities&lt;/publisher&gt;&lt;urls&gt;&lt;/urls&gt;&lt;/record&gt;&lt;/Cite&gt;&lt;Cite&gt;&lt;Author&gt;Murray&lt;/Author&gt;&lt;Year&gt;2008&lt;/Year&gt;&lt;RecNum&gt;3216&lt;/RecNum&gt;&lt;record&gt;&lt;rec-number&gt;3216&lt;/rec-number&gt;&lt;foreign-keys&gt;&lt;key app="EN" db-id="vxxvsda2b05fxpeaw2dp552mtrd5trxdrf0s"&gt;3216&lt;/key&gt;&lt;/foreign-keys&gt;&lt;ref-type name="Book"&gt;6&lt;/ref-type&gt;&lt;contributors&gt;&lt;authors&gt;&lt;author&gt;Murray, P.&lt;/author&gt;&lt;/authors&gt;&lt;/contributors&gt;&lt;titles&gt;&lt;title&gt;Murrumbidgee wetlands resource book&lt;/title&gt;&lt;/titles&gt;&lt;dates&gt;&lt;year&gt;2008&lt;/year&gt;&lt;/dates&gt;&lt;pub-location&gt;New South Wales&lt;/pub-location&gt;&lt;publisher&gt;Murrumbidgee Catchment Management Authority&lt;/publisher&gt;&lt;urls&gt;&lt;/urls&gt;&lt;/record&gt;&lt;/Cite&gt;&lt;/EndNote&gt;</w:instrText>
      </w:r>
      <w:r w:rsidR="003B1026" w:rsidRPr="00E63C16">
        <w:fldChar w:fldCharType="separate"/>
      </w:r>
      <w:r w:rsidR="000F62FA" w:rsidRPr="00E63C16">
        <w:rPr>
          <w:noProof/>
        </w:rPr>
        <w:t>(</w:t>
      </w:r>
      <w:hyperlink w:anchor="_ENREF_87" w:tooltip="Murray, 2008 #3216" w:history="1">
        <w:r w:rsidR="0084200E" w:rsidRPr="00E63C16">
          <w:rPr>
            <w:noProof/>
          </w:rPr>
          <w:t>Murray 2008</w:t>
        </w:r>
      </w:hyperlink>
      <w:r w:rsidR="000F62FA" w:rsidRPr="00E63C16">
        <w:rPr>
          <w:noProof/>
        </w:rPr>
        <w:t xml:space="preserve">, </w:t>
      </w:r>
      <w:hyperlink w:anchor="_ENREF_100" w:tooltip="Sinclair Knight Merz, 2011 #3527" w:history="1">
        <w:r w:rsidR="0084200E" w:rsidRPr="00E63C16">
          <w:rPr>
            <w:noProof/>
          </w:rPr>
          <w:t>Sinclair Knight Merz 2011</w:t>
        </w:r>
      </w:hyperlink>
      <w:r w:rsidR="000F62FA" w:rsidRPr="00E63C16">
        <w:rPr>
          <w:noProof/>
        </w:rPr>
        <w:t>)</w:t>
      </w:r>
      <w:r w:rsidR="003B1026" w:rsidRPr="00E63C16">
        <w:fldChar w:fldCharType="end"/>
      </w:r>
      <w:r w:rsidR="000F62FA" w:rsidRPr="00E63C16">
        <w:t xml:space="preserve"> for commence to fill values for individual wetlands</w:t>
      </w:r>
      <w:r w:rsidR="000F62FA">
        <w:t>)</w:t>
      </w:r>
      <w:r w:rsidR="000F62FA" w:rsidRPr="00E63C16">
        <w:t xml:space="preserve">. </w:t>
      </w:r>
    </w:p>
    <w:p w14:paraId="28E771F6" w14:textId="77777777" w:rsidR="00461A5C" w:rsidRDefault="00461A5C" w:rsidP="00461A5C">
      <w:pPr>
        <w:spacing w:after="0" w:line="240" w:lineRule="auto"/>
        <w:rPr>
          <w:rFonts w:eastAsia="Times New Roman"/>
          <w:sz w:val="20"/>
          <w:szCs w:val="24"/>
        </w:rPr>
      </w:pPr>
      <w:r>
        <w:br w:type="page"/>
      </w:r>
    </w:p>
    <w:p w14:paraId="28E771F7" w14:textId="77777777" w:rsidR="00461A5C" w:rsidRPr="00AA45C7" w:rsidRDefault="00461A5C" w:rsidP="00461A5C">
      <w:pPr>
        <w:pStyle w:val="Caption1"/>
      </w:pPr>
      <w:bookmarkStart w:id="46" w:name="_Ref385495884"/>
      <w:bookmarkStart w:id="47" w:name="_Toc385488560"/>
      <w:bookmarkStart w:id="48" w:name="_Toc385488635"/>
      <w:bookmarkStart w:id="49" w:name="_Toc385495640"/>
      <w:bookmarkStart w:id="50" w:name="_Toc385498157"/>
      <w:bookmarkStart w:id="51" w:name="_Toc385498416"/>
      <w:bookmarkStart w:id="52" w:name="_Toc391898725"/>
      <w:bookmarkStart w:id="53" w:name="_Toc391976350"/>
      <w:r w:rsidRPr="00AA45C7">
        <w:t xml:space="preserve">Table </w:t>
      </w:r>
      <w:r w:rsidR="003B1026">
        <w:fldChar w:fldCharType="begin"/>
      </w:r>
      <w:r w:rsidR="00E2155D">
        <w:instrText xml:space="preserve"> SEQ Table \* ARABIC </w:instrText>
      </w:r>
      <w:r w:rsidR="003B1026">
        <w:fldChar w:fldCharType="separate"/>
      </w:r>
      <w:r w:rsidR="00E43816">
        <w:rPr>
          <w:noProof/>
        </w:rPr>
        <w:t>4</w:t>
      </w:r>
      <w:r w:rsidR="003B1026">
        <w:rPr>
          <w:noProof/>
        </w:rPr>
        <w:fldChar w:fldCharType="end"/>
      </w:r>
      <w:bookmarkEnd w:id="44"/>
      <w:bookmarkEnd w:id="45"/>
      <w:bookmarkEnd w:id="46"/>
      <w:r w:rsidRPr="00AA45C7">
        <w:t xml:space="preserve"> Summary of key infrastructure</w:t>
      </w:r>
      <w:r w:rsidR="00E748D0">
        <w:t xml:space="preserve"> (including Asset numbers)</w:t>
      </w:r>
      <w:r w:rsidRPr="00AA45C7">
        <w:t xml:space="preserve"> and flow constraints in the Murrumbidgee </w:t>
      </w:r>
      <w:r w:rsidR="003B1026" w:rsidRPr="00AA45C7">
        <w:fldChar w:fldCharType="begin">
          <w:fldData xml:space="preserve">PEVuZE5vdGU+PENpdGU+PEF1dGhvcj5TaW5jbGFpciBLbmlnaHQgTWVyejwvQXV0aG9yPjxZZWFy
PjIwMTE8L1llYXI+PFJlY051bT4zNTI3PC9SZWNOdW0+PERpc3BsYXlUZXh0PihDU0lSTyAyMDA4
YSwgTXVycmF5IDIwMDgsIFNpbmNsYWlyIEtuaWdodCBNZXJ6IDIwMTEsIEhhcmR3aWNrIGFuZCBN
YXF1aXJlIDIwMTIsIE11cnJheS1EYXJsaW5nIEJhc2luIEF1dGhvcml0eSAyMDEyYiwgTXVycmF5
LURhcmxpbmcgQmFzaW4gQXV0aG9yaXR5IDIwMTJhLCBNdXJyYXktRGFybGluZyBCYXNpbiBBdXRo
b3JpdHkgMjAxMmMsIFNwZW5jZXIsIFdhc3NlbnM8c3R5bGUgZmFjZT0iaXRhbGljIj4gZXQgYWwu
PC9zdHlsZT4gMjAxMiwgR2F3bmUsIEJyb29rczxzdHlsZSBmYWNlPSJpdGFsaWMiPiBldCBhbC48
L3N0eWxlPiAyMDEzYSwgTXVycmF5LURhcmxpbmcgQmFzaW4gQXV0aG9yaXR5IDIwMTQpPC9EaXNw
bGF5VGV4dD48cmVjb3JkPjxyZWMtbnVtYmVyPjM1Mjc8L3JlYy1udW1iZXI+PGZvcmVpZ24ta2V5
cz48a2V5IGFwcD0iRU4iIGRiLWlkPSJ2eHh2c2RhMmIwNWZ4cGVhdzJkcDU1Mm10cmQ1dHJ4ZHJm
MHMiPjM1Mjc8L2tleT48L2ZvcmVpZ24ta2V5cz48cmVmLXR5cGUgbmFtZT0iQm9vayI+NjwvcmVm
LXR5cGU+PGNvbnRyaWJ1dG9ycz48YXV0aG9ycz48YXV0aG9yPlNpbmNsYWlyIEtuaWdodCBNZXJ6
LDwvYXV0aG9yPjwvYXV0aG9ycz48L2NvbnRyaWJ1dG9ycz48dGl0bGVzPjx0aXRsZT5FbnZpcm9u
bWVudGFsIFdhdGVyIERlbGl2ZXJ5OiBNdXJydW1iaWRnZWUgVmFsbGV5LjwvdGl0bGU+PC90aXRs
ZXM+PGRhdGVzPjx5ZWFyPjIwMTE8L3llYXI+PC9kYXRlcz48cHViLWxvY2F0aW9uPkNhbmJlcnJh
LjwvcHViLWxvY2F0aW9uPjxwdWJsaXNoZXI+UHJlcGFyZWQgZm9yIENvbW1vbndlYWx0aCBFbnZp
cm9ubWVudGFsIFdhdGVyLCBEZXBhcnRtZW50IG9mIFN1c3RhaW5hYmlsaXR5LCYjeEQ7RW52aXJv
bm1lbnQsIFdhdGVyLCBQb3B1bGF0aW9uIGFuZCBDb21tdW5pdGllczwvcHVibGlzaGVyPjx1cmxz
PjwvdXJscz48L3JlY29yZD48L0NpdGU+PENpdGU+PEF1dGhvcj5NdXJyYXktRGFybGluZyBCYXNp
biBBdXRob3JpdHk8L0F1dGhvcj48WWVhcj4yMDEyPC9ZZWFyPjxSZWNOdW0+MzQ4MTwvUmVjTnVt
PjxyZWNvcmQ+PHJlYy1udW1iZXI+MzQ4MTwvcmVjLW51bWJlcj48Zm9yZWlnbi1rZXlzPjxrZXkg
YXBwPSJFTiIgZGItaWQ9InZ4eHZzZGEyYjA1ZnhwZWF3MmRwNTUybXRyZDV0cnhkcmYwcyI+MzQ4
MTwva2V5PjwvZm9yZWlnbi1rZXlzPjxyZWYtdHlwZSBuYW1lPSJCb29rIj42PC9yZWYtdHlwZT48
Y29udHJpYnV0b3JzPjxhdXRob3JzPjxhdXRob3I+TXVycmF5LURhcmxpbmcgQmFzaW4gQXV0aG9y
aXR5LDwvYXV0aG9yPjwvYXV0aG9ycz48L2NvbnRyaWJ1dG9ycz48dGl0bGVzPjx0aXRsZT5Bc3Nl
c3NtZW50IG9mIGVudmlyb25tZW50YWwgd2F0ZXIgcmVxdWlyZW1lbnRzIGZvciB0aGUgcHJvcHNl
ZCBCYXNpbiBQbGFuOiBNaWQtTXVydXJtYmlkZ2VlIFJpdmVyIFdldGxhbmRzPC90aXRsZT48L3Rp
dGxlcz48ZGF0ZXM+PHllYXI+MjAxMjwveWVhcj48L2RhdGVzPjxwdWItbG9jYXRpb24+Q2FuYmVy
cmE8L3B1Yi1sb2NhdGlvbj48cHVibGlzaGVyPk11cnJheeKAk0RhcmxpbmcgQmFzaW4gQXV0aG9y
aXR5IGZvciBhbmQgb24gYmVoYWxmIG9mIHRoZSBDb21tb253ZWFsdGggb2YgQXVzdHJhbGlhIDwv
cHVibGlzaGVyPjx1cmxzPjwvdXJscz48L3JlY29yZD48L0NpdGU+PENpdGU+PEF1dGhvcj5NdXJy
YXktRGFybGluZyBCYXNpbiBBdXRob3JpdHk8L0F1dGhvcj48WWVhcj4yMDEyPC9ZZWFyPjxSZWNO
dW0+MzQ4MjwvUmVjTnVtPjxyZWNvcmQ+PHJlYy1udW1iZXI+MzQ4MjwvcmVjLW51bWJlcj48Zm9y
ZWlnbi1rZXlzPjxrZXkgYXBwPSJFTiIgZGItaWQ9InZ4eHZzZGEyYjA1ZnhwZWF3MmRwNTUybXRy
ZDV0cnhkcmYwcyI+MzQ4Mjwva2V5PjwvZm9yZWlnbi1rZXlzPjxyZWYtdHlwZSBuYW1lPSJCb29r
Ij42PC9yZWYtdHlwZT48Y29udHJpYnV0b3JzPjxhdXRob3JzPjxhdXRob3I+TXVycmF5LURhcmxp
bmcgQmFzaW4gQXV0aG9yaXR5LDwvYXV0aG9yPjwvYXV0aG9ycz48L2NvbnRyaWJ1dG9ycz48dGl0
bGVzPjx0aXRsZT5Bc3Nlc3NtZW50IG9mIGVudmlyb25tZW50YWwgd2F0ZXIgcmVxdWlyZW1lbnRz
IGZvciB0aGUgcHJvcHNlZCBCYXNpbiBQbGFuOiBMb3dlciBNdXJ1cm1iaWRnZWUgUml2ZXIgKCBp
bi1jaGFubmVsIGZsb3dzKTwvdGl0bGU+PC90aXRsZXM+PGRhdGVzPjx5ZWFyPjIwMTI8L3llYXI+
PC9kYXRlcz48cHViLWxvY2F0aW9uPkNhbmJlcnJhPC9wdWItbG9jYXRpb24+PHB1Ymxpc2hlcj5N
dXJyYXnigJNEYXJsaW5nIEJhc2luIEF1dGhvcml0eSBmb3IgYW5kIG9uIGJlaGFsZiBvZiB0aGUg
Q29tbW9ud2VhbHRoIG9mIEF1c3RyYWxpYTwvcHVibGlzaGVyPjx1cmxzPjwvdXJscz48L3JlY29y
ZD48L0NpdGU+PENpdGU+PEF1dGhvcj5NdXJyYXktRGFybGluZyBCYXNpbiBBdXRob3JpdHk8L0F1
dGhvcj48WWVhcj4yMDEyPC9ZZWFyPjxSZWNOdW0+MzQ4MzwvUmVjTnVtPjxyZWNvcmQ+PHJlYy1u
dW1iZXI+MzQ4MzwvcmVjLW51bWJlcj48Zm9yZWlnbi1rZXlzPjxrZXkgYXBwPSJFTiIgZGItaWQ9
InZ4eHZzZGEyYjA1ZnhwZWF3MmRwNTUybXRyZDV0cnhkcmYwcyI+MzQ4Mzwva2V5PjwvZm9yZWln
bi1rZXlzPjxyZWYtdHlwZSBuYW1lPSJCb29rIj42PC9yZWYtdHlwZT48Y29udHJpYnV0b3JzPjxh
dXRob3JzPjxhdXRob3I+TXVycmF5LURhcmxpbmcgQmFzaW4gQXV0aG9yaXR5LDwvYXV0aG9yPjwv
YXV0aG9ycz48L2NvbnRyaWJ1dG9ycz48dGl0bGVzPjx0aXRsZT5Bc3Nlc3NtZW50IG9mIHdhdGVy
IHJlcXVpcmVtZW50cyBmb3IgdGhlIHByb3BzZWQgQmFzaW4gUGxhbjogTG93ZXIgTXVycnVtYmlk
Z2VlIFJpdmVyIEZsb29kcGxhaW48L3RpdGxlPjwvdGl0bGVzPjxkYXRlcz48eWVhcj4yMDEyPC95
ZWFyPjwvZGF0ZXM+PHB1Yi1sb2NhdGlvbj5DYW5iZXJyYTwvcHViLWxvY2F0aW9uPjxwdWJsaXNo
ZXI+TXVycmF5LURhcmxpbmcgQmFzaW4gQXV0aG9yaXR5IGZvciBhbmQgb24gYmVoYWxmIG9mIHRo
ZSBDb21tb253ZWFsdGggb2YgQXVzdHJhbGlhPC9wdWJsaXNoZXI+PHVybHM+PC91cmxzPjwvcmVj
b3JkPjwvQ2l0ZT48Q2l0ZT48QXV0aG9yPkNTSVJPPC9BdXRob3I+PFllYXI+MjAwODwvWWVhcj48
UmVjTnVtPjI3MjY8L1JlY051bT48cmVjb3JkPjxyZWMtbnVtYmVyPjI3MjY8L3JlYy1udW1iZXI+
PGZvcmVpZ24ta2V5cz48a2V5IGFwcD0iRU4iIGRiLWlkPSJ2eHh2c2RhMmIwNWZ4cGVhdzJkcDU1
Mm10cmQ1dHJ4ZHJmMHMiPjI3MjY8L2tleT48L2ZvcmVpZ24ta2V5cz48cmVmLXR5cGUgbmFtZT0i
UmVwb3J0Ij4yNzwvcmVmLXR5cGU+PGNvbnRyaWJ1dG9ycz48YXV0aG9ycz48YXV0aG9yPkNTSVJP
PC9hdXRob3I+PC9hdXRob3JzPjwvY29udHJpYnV0b3JzPjx0aXRsZXM+PHRpdGxlPldhdGVyIGF2
YWlsYWJpbGl0eSBpbiB0aGUgTXVycnVtYmlkZ2VlPC90aXRsZT48c2Vjb25kYXJ5LXRpdGxlPkEg
cmVwb3J0IHRvIHRoZSBBdXN0cmFsaWFuIEdvdmVybm1lbnQgZnJvbSB0aGUgQ1NJUk8gTXVycmF5
LURhcmxpbmcgQmFzaW4gU3VzdGFpbmFibGUgWWllbGRzIFByb2plY3Q8L3NlY29uZGFyeS10aXRs
ZT48L3RpdGxlcz48ZGF0ZXM+PHllYXI+MjAwODwveWVhcj48L2RhdGVzPjxwdWJsaXNoZXI+Q1NJ
Uk86IENhbmJlcnJhPC9wdWJsaXNoZXI+PHVybHM+PC91cmxzPjwvcmVjb3JkPjwvQ2l0ZT48Q2l0
ZT48QXV0aG9yPk11cnJheTwvQXV0aG9yPjxZZWFyPjIwMDg8L1llYXI+PFJlY051bT4zMjE2PC9S
ZWNOdW0+PHJlY29yZD48cmVjLW51bWJlcj4zMjE2PC9yZWMtbnVtYmVyPjxmb3JlaWduLWtleXM+
PGtleSBhcHA9IkVOIiBkYi1pZD0idnh4dnNkYTJiMDVmeHBlYXcyZHA1NTJtdHJkNXRyeGRyZjBz
Ij4zMjE2PC9rZXk+PC9mb3JlaWduLWtleXM+PHJlZi10eXBlIG5hbWU9IkJvb2siPjY8L3JlZi10
eXBlPjxjb250cmlidXRvcnM+PGF1dGhvcnM+PGF1dGhvcj5NdXJyYXksIFAuPC9hdXRob3I+PC9h
dXRob3JzPjwvY29udHJpYnV0b3JzPjx0aXRsZXM+PHRpdGxlPk11cnJ1bWJpZGdlZSB3ZXRsYW5k
cyByZXNvdXJjZSBib29rPC90aXRsZT48L3RpdGxlcz48ZGF0ZXM+PHllYXI+MjAwODwveWVhcj48
L2RhdGVzPjxwdWItbG9jYXRpb24+TmV3IFNvdXRoIFdhbGVzPC9wdWItbG9jYXRpb24+PHB1Ymxp
c2hlcj5NdXJydW1iaWRnZWUgQ2F0Y2htZW50IE1hbmFnZW1lbnQgQXV0aG9yaXR5PC9wdWJsaXNo
ZXI+PHVybHM+PC91cmxzPjwvcmVjb3JkPjwvQ2l0ZT48Q2l0ZT48QXV0aG9yPkhhcmR3aWNrPC9B
dXRob3I+PFllYXI+MjAxMjwvWWVhcj48UmVjTnVtPjM0OTQ8L1JlY051bT48cmVjb3JkPjxyZWMt
bnVtYmVyPjM0OTQ8L3JlYy1udW1iZXI+PGZvcmVpZ24ta2V5cz48a2V5IGFwcD0iRU4iIGRiLWlk
PSJ2eHh2c2RhMmIwNWZ4cGVhdzJkcDU1Mm10cmQ1dHJ4ZHJmMHMiPjM0OTQ8L2tleT48L2ZvcmVp
Z24ta2V5cz48cmVmLXR5cGUgbmFtZT0iQm9vayI+NjwvcmVmLXR5cGU+PGNvbnRyaWJ1dG9ycz48
YXV0aG9ycz48YXV0aG9yPkhhcmR3aWNrLCBMLjwvYXV0aG9yPjxhdXRob3I+TWFxdWlyZSwgIEou
PC9hdXRob3I+PC9hdXRob3JzPjwvY29udHJpYnV0b3JzPjx0aXRsZXM+PHRpdGxlPkVudmlyb25t
ZW50YWwgd2F0ZXIgbmVlZHMgb2YgdGhlIExvd2VyIE11cnJ1bWJpZGdlZSAoTG93YmlkZ2VlKSBm
bG9vZHBsYWluOiBEaXNjdXNzaW9uIFBhcGVyIDEgLSBBcHByb2FjaCBhbmQgZWNvbG9naWNhbCBj
b25zaWRlcmF0aW9uczwvdGl0bGU+PC90aXRsZXM+PGRhdGVzPjx5ZWFyPjIwMTI8L3llYXI+PC9k
YXRlcz48cHVibGlzaGVyPk5TVyBPZmZpY2Ugb2YgV2F0ZXI8L3B1Ymxpc2hlcj48dXJscz48L3Vy
bHM+PC9yZWNvcmQ+PC9DaXRlPjxDaXRlPjxBdXRob3I+U3BlbmNlcjwvQXV0aG9yPjxZZWFyPjIw
MTI8L1llYXI+PFJlY051bT4zNDAyPC9SZWNOdW0+PHJlY29yZD48cmVjLW51bWJlcj4zNDAyPC9y
ZWMtbnVtYmVyPjxmb3JlaWduLWtleXM+PGtleSBhcHA9IkVOIiBkYi1pZD0idnh4dnNkYTJiMDVm
eHBlYXcyZHA1NTJtdHJkNXRyeGRyZjBzIj4zNDAyPC9rZXk+PC9mb3JlaWduLWtleXM+PHJlZi10
eXBlIG5hbWU9IkJvb2siPjY8L3JlZi10eXBlPjxjb250cmlidXRvcnM+PGF1dGhvcnM+PGF1dGhv
cj5TcGVuY2VyLCBKLkEuPC9hdXRob3I+PGF1dGhvcj5XYXNzZW5zLCBTLjwvYXV0aG9yPjxhdXRo
b3I+TWFndWlyZSwgSi48L2F1dGhvcj48YXV0aG9yPkhhcmR3aWNrLCBMLjwvYXV0aG9yPjxhdXRo
b3I+V2Vic3RlciwgUi48L2F1dGhvcj48YXV0aG9yPk1haGVyLCBNLjwvYXV0aG9yPjwvYXV0aG9y
cz48L2NvbnRyaWJ1dG9ycz48dGl0bGVzPjx0aXRsZT5EcmFmdCBNYW5hZ2VtZW50IFBsYW4gZm9y
IHRoZSBTb3V0aGVybiBiZWxsIGZyb2cgaW4gdGhlIE11cnJ1bWJpZGdlZSBDYXRjaG1lbnQ8L3Rp
dGxlPjwvdGl0bGVzPjxkYXRlcz48eWVhcj4yMDEyPC95ZWFyPjwvZGF0ZXM+PHB1Yi1sb2NhdGlv
bj5TeWRuZXk8L3B1Yi1sb2NhdGlvbj48cHVibGlzaGVyPk5TVyBPZmZpY2Ugb2YgRW52aXJvbm1l
bnQgYW5kIEhlcml0YWdlPC9wdWJsaXNoZXI+PHVybHM+PC91cmxzPjwvcmVjb3JkPjwvQ2l0ZT48
Q2l0ZT48QXV0aG9yPkdhd25lPC9BdXRob3I+PFllYXI+MjAxMzwvWWVhcj48UmVjTnVtPjMzNzk8
L1JlY051bT48cmVjb3JkPjxyZWMtbnVtYmVyPjMzNzk8L3JlYy1udW1iZXI+PGZvcmVpZ24ta2V5
cz48a2V5IGFwcD0iRU4iIGRiLWlkPSJ2eHh2c2RhMmIwNWZ4cGVhdzJkcDU1Mm10cmQ1dHJ4ZHJm
MHMiPjMzNzk8L2tleT48L2ZvcmVpZ24ta2V5cz48cmVmLXR5cGUgbmFtZT0iQm9vayI+NjwvcmVm
LXR5cGU+PGNvbnRyaWJ1dG9ycz48YXV0aG9ycz48YXV0aG9yPkdhd25lLCBCLjwvYXV0aG9yPjxh
dXRob3I+QnJvb2tzLCBTLjwvYXV0aG9yPjxhdXRob3I+QnV0Y2hlciwgUi48L2F1dGhvcj48YXV0
aG9yPkNvdHRpbmdoYW0sIFAuPC9hdXRob3I+PGF1dGhvcj5FdmVyaW5naGFtLCBQLjwvYXV0aG9y
PjxhdXRob3I+SGFsZSwgSi48L2F1dGhvcj48L2F1dGhvcnM+PC9jb250cmlidXRvcnM+PHRpdGxl
cz48dGl0bGU+TG9uZyB0ZXJtIGludGVydmVudGlvbiBtb25pdG9yaW5nIHByb2plY3QgbW9uaXRv
cmluZyBhbmQgZXZhbHVhdGlvbiByZXF1aXJlbWVudHMgTXVycnVtYmlkZ2VlIFJpdmVyIHN5c3Rl
bSBmb3IgQ29tbW9ud2VhbHRoIGVudmlyb25tZW50YWwgd2F0ZXIuIEZpbmFsIHJlcG9ydCBwcmVw
YXJlZCBmb3IgdGhlIENvbW1vbndlYWx0aCBFbnZpcm9ubWVudGFsIFdhdGVyIE9mZmljZTwvdGl0
bGU+PC90aXRsZXM+PGRhdGVzPjx5ZWFyPjIwMTM8L3llYXI+PC9kYXRlcz48cHViLWxvY2F0aW9u
PldvZG9uZ2E8L3B1Yi1sb2NhdGlvbj48cHVibGlzaGVyPk11cnJheS1EYXJsaW5nIEZyZXNod2F0
ZXIgUmVzZWFyY2ggQ2VudHJlIChNREZSQyk8L3B1Ymxpc2hlcj48dXJscz48L3VybHM+PC9yZWNv
cmQ+PC9DaXRlPjxDaXRlPjxBdXRob3I+TXVycmF5LURhcmxpbmcgQmFzaW4gQXV0aG9yaXR5PC9B
dXRob3I+PFllYXI+MjAxNDwvWWVhcj48UmVjTnVtPjM1Nzg8L1JlY051bT48cmVjb3JkPjxyZWMt
bnVtYmVyPjM1Nzg8L3JlYy1udW1iZXI+PGZvcmVpZ24ta2V5cz48a2V5IGFwcD0iRU4iIGRiLWlk
PSJ2eHh2c2RhMmIwNWZ4cGVhdzJkcDU1Mm10cmQ1dHJ4ZHJmMHMiPjM1Nzg8L2tleT48L2ZvcmVp
Z24ta2V5cz48cmVmLXR5cGUgbmFtZT0iV2ViIFBhZ2UiPjEyPC9yZWYtdHlwZT48Y29udHJpYnV0
b3JzPjxhdXRob3JzPjxhdXRob3I+TXVycmF5LURhcmxpbmcgQmFzaW4gQXV0aG9yaXR5LDwvYXV0
aG9yPjwvYXV0aG9ycz48L2NvbnRyaWJ1dG9ycz48dGl0bGVzPjx0aXRsZT5QcmVsaW1pbmFyeSBP
dmVydmlldyBvZiBDb25zdHJhaW50cyB0byBFbnZpcm9ubWVudGFsIFdhdGVyIERlbGl2ZXJ5IGlu
IHRoZSBNdXJyYXktRGFybGluZyBCYXNpbjwvdGl0bGU+PC90aXRsZXM+PHZvbHVtZT4yMDE0PC92
b2x1bWU+PG51bWJlcj4xLzA0LzIwMTQ8L251bWJlcj48ZGF0ZXM+PHllYXI+MjAxNDwveWVhcj48
L2RhdGVzPjxwdWJsaXNoZXI+TXVycmF5LURhcmxpbmcgQmFzaW4gQXV0aG9yaXR5PC9wdWJsaXNo
ZXI+PHVybHM+PHJlbGF0ZWQtdXJscz48dXJsPmh0dHA6Ly93d3cubWRiYS5nb3YuYXUvd2hhdC13
ZS1kby93YXRlci1wbGFubmluZy9tYW5hZ2luZy1jb25zdHJhaW50cy9jb25zdHJhaW50cy1vdmVy
dmlldy9uc3c8L3VybD48L3JlbGF0ZWQtdXJscz48L3VybHM+PC9yZWNvcmQ+PC9DaXRlPjwvRW5k
Tm90ZT4A
</w:fldData>
        </w:fldChar>
      </w:r>
      <w:r w:rsidR="00B2048E">
        <w:instrText xml:space="preserve"> ADDIN EN.CITE </w:instrText>
      </w:r>
      <w:r w:rsidR="003B1026">
        <w:fldChar w:fldCharType="begin">
          <w:fldData xml:space="preserve">PEVuZE5vdGU+PENpdGU+PEF1dGhvcj5TaW5jbGFpciBLbmlnaHQgTWVyejwvQXV0aG9yPjxZZWFy
PjIwMTE8L1llYXI+PFJlY051bT4zNTI3PC9SZWNOdW0+PERpc3BsYXlUZXh0PihDU0lSTyAyMDA4
YSwgTXVycmF5IDIwMDgsIFNpbmNsYWlyIEtuaWdodCBNZXJ6IDIwMTEsIEhhcmR3aWNrIGFuZCBN
YXF1aXJlIDIwMTIsIE11cnJheS1EYXJsaW5nIEJhc2luIEF1dGhvcml0eSAyMDEyYiwgTXVycmF5
LURhcmxpbmcgQmFzaW4gQXV0aG9yaXR5IDIwMTJhLCBNdXJyYXktRGFybGluZyBCYXNpbiBBdXRo
b3JpdHkgMjAxMmMsIFNwZW5jZXIsIFdhc3NlbnM8c3R5bGUgZmFjZT0iaXRhbGljIj4gZXQgYWwu
PC9zdHlsZT4gMjAxMiwgR2F3bmUsIEJyb29rczxzdHlsZSBmYWNlPSJpdGFsaWMiPiBldCBhbC48
L3N0eWxlPiAyMDEzYSwgTXVycmF5LURhcmxpbmcgQmFzaW4gQXV0aG9yaXR5IDIwMTQpPC9EaXNw
bGF5VGV4dD48cmVjb3JkPjxyZWMtbnVtYmVyPjM1Mjc8L3JlYy1udW1iZXI+PGZvcmVpZ24ta2V5
cz48a2V5IGFwcD0iRU4iIGRiLWlkPSJ2eHh2c2RhMmIwNWZ4cGVhdzJkcDU1Mm10cmQ1dHJ4ZHJm
MHMiPjM1Mjc8L2tleT48L2ZvcmVpZ24ta2V5cz48cmVmLXR5cGUgbmFtZT0iQm9vayI+NjwvcmVm
LXR5cGU+PGNvbnRyaWJ1dG9ycz48YXV0aG9ycz48YXV0aG9yPlNpbmNsYWlyIEtuaWdodCBNZXJ6
LDwvYXV0aG9yPjwvYXV0aG9ycz48L2NvbnRyaWJ1dG9ycz48dGl0bGVzPjx0aXRsZT5FbnZpcm9u
bWVudGFsIFdhdGVyIERlbGl2ZXJ5OiBNdXJydW1iaWRnZWUgVmFsbGV5LjwvdGl0bGU+PC90aXRs
ZXM+PGRhdGVzPjx5ZWFyPjIwMTE8L3llYXI+PC9kYXRlcz48cHViLWxvY2F0aW9uPkNhbmJlcnJh
LjwvcHViLWxvY2F0aW9uPjxwdWJsaXNoZXI+UHJlcGFyZWQgZm9yIENvbW1vbndlYWx0aCBFbnZp
cm9ubWVudGFsIFdhdGVyLCBEZXBhcnRtZW50IG9mIFN1c3RhaW5hYmlsaXR5LCYjeEQ7RW52aXJv
bm1lbnQsIFdhdGVyLCBQb3B1bGF0aW9uIGFuZCBDb21tdW5pdGllczwvcHVibGlzaGVyPjx1cmxz
PjwvdXJscz48L3JlY29yZD48L0NpdGU+PENpdGU+PEF1dGhvcj5NdXJyYXktRGFybGluZyBCYXNp
biBBdXRob3JpdHk8L0F1dGhvcj48WWVhcj4yMDEyPC9ZZWFyPjxSZWNOdW0+MzQ4MTwvUmVjTnVt
PjxyZWNvcmQ+PHJlYy1udW1iZXI+MzQ4MTwvcmVjLW51bWJlcj48Zm9yZWlnbi1rZXlzPjxrZXkg
YXBwPSJFTiIgZGItaWQ9InZ4eHZzZGEyYjA1ZnhwZWF3MmRwNTUybXRyZDV0cnhkcmYwcyI+MzQ4
MTwva2V5PjwvZm9yZWlnbi1rZXlzPjxyZWYtdHlwZSBuYW1lPSJCb29rIj42PC9yZWYtdHlwZT48
Y29udHJpYnV0b3JzPjxhdXRob3JzPjxhdXRob3I+TXVycmF5LURhcmxpbmcgQmFzaW4gQXV0aG9y
aXR5LDwvYXV0aG9yPjwvYXV0aG9ycz48L2NvbnRyaWJ1dG9ycz48dGl0bGVzPjx0aXRsZT5Bc3Nl
c3NtZW50IG9mIGVudmlyb25tZW50YWwgd2F0ZXIgcmVxdWlyZW1lbnRzIGZvciB0aGUgcHJvcHNl
ZCBCYXNpbiBQbGFuOiBNaWQtTXVydXJtYmlkZ2VlIFJpdmVyIFdldGxhbmRzPC90aXRsZT48L3Rp
dGxlcz48ZGF0ZXM+PHllYXI+MjAxMjwveWVhcj48L2RhdGVzPjxwdWItbG9jYXRpb24+Q2FuYmVy
cmE8L3B1Yi1sb2NhdGlvbj48cHVibGlzaGVyPk11cnJheeKAk0RhcmxpbmcgQmFzaW4gQXV0aG9y
aXR5IGZvciBhbmQgb24gYmVoYWxmIG9mIHRoZSBDb21tb253ZWFsdGggb2YgQXVzdHJhbGlhIDwv
cHVibGlzaGVyPjx1cmxzPjwvdXJscz48L3JlY29yZD48L0NpdGU+PENpdGU+PEF1dGhvcj5NdXJy
YXktRGFybGluZyBCYXNpbiBBdXRob3JpdHk8L0F1dGhvcj48WWVhcj4yMDEyPC9ZZWFyPjxSZWNO
dW0+MzQ4MjwvUmVjTnVtPjxyZWNvcmQ+PHJlYy1udW1iZXI+MzQ4MjwvcmVjLW51bWJlcj48Zm9y
ZWlnbi1rZXlzPjxrZXkgYXBwPSJFTiIgZGItaWQ9InZ4eHZzZGEyYjA1ZnhwZWF3MmRwNTUybXRy
ZDV0cnhkcmYwcyI+MzQ4Mjwva2V5PjwvZm9yZWlnbi1rZXlzPjxyZWYtdHlwZSBuYW1lPSJCb29r
Ij42PC9yZWYtdHlwZT48Y29udHJpYnV0b3JzPjxhdXRob3JzPjxhdXRob3I+TXVycmF5LURhcmxp
bmcgQmFzaW4gQXV0aG9yaXR5LDwvYXV0aG9yPjwvYXV0aG9ycz48L2NvbnRyaWJ1dG9ycz48dGl0
bGVzPjx0aXRsZT5Bc3Nlc3NtZW50IG9mIGVudmlyb25tZW50YWwgd2F0ZXIgcmVxdWlyZW1lbnRz
IGZvciB0aGUgcHJvcHNlZCBCYXNpbiBQbGFuOiBMb3dlciBNdXJ1cm1iaWRnZWUgUml2ZXIgKCBp
bi1jaGFubmVsIGZsb3dzKTwvdGl0bGU+PC90aXRsZXM+PGRhdGVzPjx5ZWFyPjIwMTI8L3llYXI+
PC9kYXRlcz48cHViLWxvY2F0aW9uPkNhbmJlcnJhPC9wdWItbG9jYXRpb24+PHB1Ymxpc2hlcj5N
dXJyYXnigJNEYXJsaW5nIEJhc2luIEF1dGhvcml0eSBmb3IgYW5kIG9uIGJlaGFsZiBvZiB0aGUg
Q29tbW9ud2VhbHRoIG9mIEF1c3RyYWxpYTwvcHVibGlzaGVyPjx1cmxzPjwvdXJscz48L3JlY29y
ZD48L0NpdGU+PENpdGU+PEF1dGhvcj5NdXJyYXktRGFybGluZyBCYXNpbiBBdXRob3JpdHk8L0F1
dGhvcj48WWVhcj4yMDEyPC9ZZWFyPjxSZWNOdW0+MzQ4MzwvUmVjTnVtPjxyZWNvcmQ+PHJlYy1u
dW1iZXI+MzQ4MzwvcmVjLW51bWJlcj48Zm9yZWlnbi1rZXlzPjxrZXkgYXBwPSJFTiIgZGItaWQ9
InZ4eHZzZGEyYjA1ZnhwZWF3MmRwNTUybXRyZDV0cnhkcmYwcyI+MzQ4Mzwva2V5PjwvZm9yZWln
bi1rZXlzPjxyZWYtdHlwZSBuYW1lPSJCb29rIj42PC9yZWYtdHlwZT48Y29udHJpYnV0b3JzPjxh
dXRob3JzPjxhdXRob3I+TXVycmF5LURhcmxpbmcgQmFzaW4gQXV0aG9yaXR5LDwvYXV0aG9yPjwv
YXV0aG9ycz48L2NvbnRyaWJ1dG9ycz48dGl0bGVzPjx0aXRsZT5Bc3Nlc3NtZW50IG9mIHdhdGVy
IHJlcXVpcmVtZW50cyBmb3IgdGhlIHByb3BzZWQgQmFzaW4gUGxhbjogTG93ZXIgTXVycnVtYmlk
Z2VlIFJpdmVyIEZsb29kcGxhaW48L3RpdGxlPjwvdGl0bGVzPjxkYXRlcz48eWVhcj4yMDEyPC95
ZWFyPjwvZGF0ZXM+PHB1Yi1sb2NhdGlvbj5DYW5iZXJyYTwvcHViLWxvY2F0aW9uPjxwdWJsaXNo
ZXI+TXVycmF5LURhcmxpbmcgQmFzaW4gQXV0aG9yaXR5IGZvciBhbmQgb24gYmVoYWxmIG9mIHRo
ZSBDb21tb253ZWFsdGggb2YgQXVzdHJhbGlhPC9wdWJsaXNoZXI+PHVybHM+PC91cmxzPjwvcmVj
b3JkPjwvQ2l0ZT48Q2l0ZT48QXV0aG9yPkNTSVJPPC9BdXRob3I+PFllYXI+MjAwODwvWWVhcj48
UmVjTnVtPjI3MjY8L1JlY051bT48cmVjb3JkPjxyZWMtbnVtYmVyPjI3MjY8L3JlYy1udW1iZXI+
PGZvcmVpZ24ta2V5cz48a2V5IGFwcD0iRU4iIGRiLWlkPSJ2eHh2c2RhMmIwNWZ4cGVhdzJkcDU1
Mm10cmQ1dHJ4ZHJmMHMiPjI3MjY8L2tleT48L2ZvcmVpZ24ta2V5cz48cmVmLXR5cGUgbmFtZT0i
UmVwb3J0Ij4yNzwvcmVmLXR5cGU+PGNvbnRyaWJ1dG9ycz48YXV0aG9ycz48YXV0aG9yPkNTSVJP
PC9hdXRob3I+PC9hdXRob3JzPjwvY29udHJpYnV0b3JzPjx0aXRsZXM+PHRpdGxlPldhdGVyIGF2
YWlsYWJpbGl0eSBpbiB0aGUgTXVycnVtYmlkZ2VlPC90aXRsZT48c2Vjb25kYXJ5LXRpdGxlPkEg
cmVwb3J0IHRvIHRoZSBBdXN0cmFsaWFuIEdvdmVybm1lbnQgZnJvbSB0aGUgQ1NJUk8gTXVycmF5
LURhcmxpbmcgQmFzaW4gU3VzdGFpbmFibGUgWWllbGRzIFByb2plY3Q8L3NlY29uZGFyeS10aXRs
ZT48L3RpdGxlcz48ZGF0ZXM+PHllYXI+MjAwODwveWVhcj48L2RhdGVzPjxwdWJsaXNoZXI+Q1NJ
Uk86IENhbmJlcnJhPC9wdWJsaXNoZXI+PHVybHM+PC91cmxzPjwvcmVjb3JkPjwvQ2l0ZT48Q2l0
ZT48QXV0aG9yPk11cnJheTwvQXV0aG9yPjxZZWFyPjIwMDg8L1llYXI+PFJlY051bT4zMjE2PC9S
ZWNOdW0+PHJlY29yZD48cmVjLW51bWJlcj4zMjE2PC9yZWMtbnVtYmVyPjxmb3JlaWduLWtleXM+
PGtleSBhcHA9IkVOIiBkYi1pZD0idnh4dnNkYTJiMDVmeHBlYXcyZHA1NTJtdHJkNXRyeGRyZjBz
Ij4zMjE2PC9rZXk+PC9mb3JlaWduLWtleXM+PHJlZi10eXBlIG5hbWU9IkJvb2siPjY8L3JlZi10
eXBlPjxjb250cmlidXRvcnM+PGF1dGhvcnM+PGF1dGhvcj5NdXJyYXksIFAuPC9hdXRob3I+PC9h
dXRob3JzPjwvY29udHJpYnV0b3JzPjx0aXRsZXM+PHRpdGxlPk11cnJ1bWJpZGdlZSB3ZXRsYW5k
cyByZXNvdXJjZSBib29rPC90aXRsZT48L3RpdGxlcz48ZGF0ZXM+PHllYXI+MjAwODwveWVhcj48
L2RhdGVzPjxwdWItbG9jYXRpb24+TmV3IFNvdXRoIFdhbGVzPC9wdWItbG9jYXRpb24+PHB1Ymxp
c2hlcj5NdXJydW1iaWRnZWUgQ2F0Y2htZW50IE1hbmFnZW1lbnQgQXV0aG9yaXR5PC9wdWJsaXNo
ZXI+PHVybHM+PC91cmxzPjwvcmVjb3JkPjwvQ2l0ZT48Q2l0ZT48QXV0aG9yPkhhcmR3aWNrPC9B
dXRob3I+PFllYXI+MjAxMjwvWWVhcj48UmVjTnVtPjM0OTQ8L1JlY051bT48cmVjb3JkPjxyZWMt
bnVtYmVyPjM0OTQ8L3JlYy1udW1iZXI+PGZvcmVpZ24ta2V5cz48a2V5IGFwcD0iRU4iIGRiLWlk
PSJ2eHh2c2RhMmIwNWZ4cGVhdzJkcDU1Mm10cmQ1dHJ4ZHJmMHMiPjM0OTQ8L2tleT48L2ZvcmVp
Z24ta2V5cz48cmVmLXR5cGUgbmFtZT0iQm9vayI+NjwvcmVmLXR5cGU+PGNvbnRyaWJ1dG9ycz48
YXV0aG9ycz48YXV0aG9yPkhhcmR3aWNrLCBMLjwvYXV0aG9yPjxhdXRob3I+TWFxdWlyZSwgIEou
PC9hdXRob3I+PC9hdXRob3JzPjwvY29udHJpYnV0b3JzPjx0aXRsZXM+PHRpdGxlPkVudmlyb25t
ZW50YWwgd2F0ZXIgbmVlZHMgb2YgdGhlIExvd2VyIE11cnJ1bWJpZGdlZSAoTG93YmlkZ2VlKSBm
bG9vZHBsYWluOiBEaXNjdXNzaW9uIFBhcGVyIDEgLSBBcHByb2FjaCBhbmQgZWNvbG9naWNhbCBj
b25zaWRlcmF0aW9uczwvdGl0bGU+PC90aXRsZXM+PGRhdGVzPjx5ZWFyPjIwMTI8L3llYXI+PC9k
YXRlcz48cHVibGlzaGVyPk5TVyBPZmZpY2Ugb2YgV2F0ZXI8L3B1Ymxpc2hlcj48dXJscz48L3Vy
bHM+PC9yZWNvcmQ+PC9DaXRlPjxDaXRlPjxBdXRob3I+U3BlbmNlcjwvQXV0aG9yPjxZZWFyPjIw
MTI8L1llYXI+PFJlY051bT4zNDAyPC9SZWNOdW0+PHJlY29yZD48cmVjLW51bWJlcj4zNDAyPC9y
ZWMtbnVtYmVyPjxmb3JlaWduLWtleXM+PGtleSBhcHA9IkVOIiBkYi1pZD0idnh4dnNkYTJiMDVm
eHBlYXcyZHA1NTJtdHJkNXRyeGRyZjBzIj4zNDAyPC9rZXk+PC9mb3JlaWduLWtleXM+PHJlZi10
eXBlIG5hbWU9IkJvb2siPjY8L3JlZi10eXBlPjxjb250cmlidXRvcnM+PGF1dGhvcnM+PGF1dGhv
cj5TcGVuY2VyLCBKLkEuPC9hdXRob3I+PGF1dGhvcj5XYXNzZW5zLCBTLjwvYXV0aG9yPjxhdXRo
b3I+TWFndWlyZSwgSi48L2F1dGhvcj48YXV0aG9yPkhhcmR3aWNrLCBMLjwvYXV0aG9yPjxhdXRo
b3I+V2Vic3RlciwgUi48L2F1dGhvcj48YXV0aG9yPk1haGVyLCBNLjwvYXV0aG9yPjwvYXV0aG9y
cz48L2NvbnRyaWJ1dG9ycz48dGl0bGVzPjx0aXRsZT5EcmFmdCBNYW5hZ2VtZW50IFBsYW4gZm9y
IHRoZSBTb3V0aGVybiBiZWxsIGZyb2cgaW4gdGhlIE11cnJ1bWJpZGdlZSBDYXRjaG1lbnQ8L3Rp
dGxlPjwvdGl0bGVzPjxkYXRlcz48eWVhcj4yMDEyPC95ZWFyPjwvZGF0ZXM+PHB1Yi1sb2NhdGlv
bj5TeWRuZXk8L3B1Yi1sb2NhdGlvbj48cHVibGlzaGVyPk5TVyBPZmZpY2Ugb2YgRW52aXJvbm1l
bnQgYW5kIEhlcml0YWdlPC9wdWJsaXNoZXI+PHVybHM+PC91cmxzPjwvcmVjb3JkPjwvQ2l0ZT48
Q2l0ZT48QXV0aG9yPkdhd25lPC9BdXRob3I+PFllYXI+MjAxMzwvWWVhcj48UmVjTnVtPjMzNzk8
L1JlY051bT48cmVjb3JkPjxyZWMtbnVtYmVyPjMzNzk8L3JlYy1udW1iZXI+PGZvcmVpZ24ta2V5
cz48a2V5IGFwcD0iRU4iIGRiLWlkPSJ2eHh2c2RhMmIwNWZ4cGVhdzJkcDU1Mm10cmQ1dHJ4ZHJm
MHMiPjMzNzk8L2tleT48L2ZvcmVpZ24ta2V5cz48cmVmLXR5cGUgbmFtZT0iQm9vayI+NjwvcmVm
LXR5cGU+PGNvbnRyaWJ1dG9ycz48YXV0aG9ycz48YXV0aG9yPkdhd25lLCBCLjwvYXV0aG9yPjxh
dXRob3I+QnJvb2tzLCBTLjwvYXV0aG9yPjxhdXRob3I+QnV0Y2hlciwgUi48L2F1dGhvcj48YXV0
aG9yPkNvdHRpbmdoYW0sIFAuPC9hdXRob3I+PGF1dGhvcj5FdmVyaW5naGFtLCBQLjwvYXV0aG9y
PjxhdXRob3I+SGFsZSwgSi48L2F1dGhvcj48L2F1dGhvcnM+PC9jb250cmlidXRvcnM+PHRpdGxl
cz48dGl0bGU+TG9uZyB0ZXJtIGludGVydmVudGlvbiBtb25pdG9yaW5nIHByb2plY3QgbW9uaXRv
cmluZyBhbmQgZXZhbHVhdGlvbiByZXF1aXJlbWVudHMgTXVycnVtYmlkZ2VlIFJpdmVyIHN5c3Rl
bSBmb3IgQ29tbW9ud2VhbHRoIGVudmlyb25tZW50YWwgd2F0ZXIuIEZpbmFsIHJlcG9ydCBwcmVw
YXJlZCBmb3IgdGhlIENvbW1vbndlYWx0aCBFbnZpcm9ubWVudGFsIFdhdGVyIE9mZmljZTwvdGl0
bGU+PC90aXRsZXM+PGRhdGVzPjx5ZWFyPjIwMTM8L3llYXI+PC9kYXRlcz48cHViLWxvY2F0aW9u
PldvZG9uZ2E8L3B1Yi1sb2NhdGlvbj48cHVibGlzaGVyPk11cnJheS1EYXJsaW5nIEZyZXNod2F0
ZXIgUmVzZWFyY2ggQ2VudHJlIChNREZSQyk8L3B1Ymxpc2hlcj48dXJscz48L3VybHM+PC9yZWNv
cmQ+PC9DaXRlPjxDaXRlPjxBdXRob3I+TXVycmF5LURhcmxpbmcgQmFzaW4gQXV0aG9yaXR5PC9B
dXRob3I+PFllYXI+MjAxNDwvWWVhcj48UmVjTnVtPjM1Nzg8L1JlY051bT48cmVjb3JkPjxyZWMt
bnVtYmVyPjM1Nzg8L3JlYy1udW1iZXI+PGZvcmVpZ24ta2V5cz48a2V5IGFwcD0iRU4iIGRiLWlk
PSJ2eHh2c2RhMmIwNWZ4cGVhdzJkcDU1Mm10cmQ1dHJ4ZHJmMHMiPjM1Nzg8L2tleT48L2ZvcmVp
Z24ta2V5cz48cmVmLXR5cGUgbmFtZT0iV2ViIFBhZ2UiPjEyPC9yZWYtdHlwZT48Y29udHJpYnV0
b3JzPjxhdXRob3JzPjxhdXRob3I+TXVycmF5LURhcmxpbmcgQmFzaW4gQXV0aG9yaXR5LDwvYXV0
aG9yPjwvYXV0aG9ycz48L2NvbnRyaWJ1dG9ycz48dGl0bGVzPjx0aXRsZT5QcmVsaW1pbmFyeSBP
dmVydmlldyBvZiBDb25zdHJhaW50cyB0byBFbnZpcm9ubWVudGFsIFdhdGVyIERlbGl2ZXJ5IGlu
IHRoZSBNdXJyYXktRGFybGluZyBCYXNpbjwvdGl0bGU+PC90aXRsZXM+PHZvbHVtZT4yMDE0PC92
b2x1bWU+PG51bWJlcj4xLzA0LzIwMTQ8L251bWJlcj48ZGF0ZXM+PHllYXI+MjAxNDwveWVhcj48
L2RhdGVzPjxwdWJsaXNoZXI+TXVycmF5LURhcmxpbmcgQmFzaW4gQXV0aG9yaXR5PC9wdWJsaXNo
ZXI+PHVybHM+PHJlbGF0ZWQtdXJscz48dXJsPmh0dHA6Ly93d3cubWRiYS5nb3YuYXUvd2hhdC13
ZS1kby93YXRlci1wbGFubmluZy9tYW5hZ2luZy1jb25zdHJhaW50cy9jb25zdHJhaW50cy1vdmVy
dmlldy9uc3c8L3VybD48L3JlbGF0ZWQtdXJscz48L3VybHM+PC9yZWNvcmQ+PC9DaXRlPjwvRW5k
Tm90ZT4A
</w:fldData>
        </w:fldChar>
      </w:r>
      <w:r w:rsidR="00B2048E">
        <w:instrText xml:space="preserve"> ADDIN EN.CITE.DATA </w:instrText>
      </w:r>
      <w:r w:rsidR="003B1026">
        <w:fldChar w:fldCharType="end"/>
      </w:r>
      <w:r w:rsidR="003B1026" w:rsidRPr="00AA45C7">
        <w:fldChar w:fldCharType="separate"/>
      </w:r>
      <w:r>
        <w:rPr>
          <w:noProof/>
        </w:rPr>
        <w:t>(</w:t>
      </w:r>
      <w:hyperlink w:anchor="_ENREF_27" w:tooltip="CSIRO, 2008 #2726" w:history="1">
        <w:r w:rsidR="0084200E">
          <w:rPr>
            <w:noProof/>
          </w:rPr>
          <w:t>CSIRO 2008a</w:t>
        </w:r>
      </w:hyperlink>
      <w:r>
        <w:rPr>
          <w:noProof/>
        </w:rPr>
        <w:t xml:space="preserve">, </w:t>
      </w:r>
      <w:hyperlink w:anchor="_ENREF_87" w:tooltip="Murray, 2008 #3216" w:history="1">
        <w:r w:rsidR="0084200E">
          <w:rPr>
            <w:noProof/>
          </w:rPr>
          <w:t>Murray 2008</w:t>
        </w:r>
      </w:hyperlink>
      <w:r>
        <w:rPr>
          <w:noProof/>
        </w:rPr>
        <w:t xml:space="preserve">, </w:t>
      </w:r>
      <w:hyperlink w:anchor="_ENREF_100" w:tooltip="Sinclair Knight Merz, 2011 #3527" w:history="1">
        <w:r w:rsidR="0084200E">
          <w:rPr>
            <w:noProof/>
          </w:rPr>
          <w:t>Sinclair Knight Merz 2011</w:t>
        </w:r>
      </w:hyperlink>
      <w:r>
        <w:rPr>
          <w:noProof/>
        </w:rPr>
        <w:t xml:space="preserve">, </w:t>
      </w:r>
      <w:hyperlink w:anchor="_ENREF_41" w:tooltip="Hardwick, 2012 #3494" w:history="1">
        <w:r w:rsidR="0084200E">
          <w:rPr>
            <w:noProof/>
          </w:rPr>
          <w:t>Hardwick and Maquire 2012</w:t>
        </w:r>
      </w:hyperlink>
      <w:r>
        <w:rPr>
          <w:noProof/>
        </w:rPr>
        <w:t xml:space="preserve">, </w:t>
      </w:r>
      <w:hyperlink w:anchor="_ENREF_83" w:tooltip="Murray-Darling Basin Authority, 2012 #3481" w:history="1">
        <w:r w:rsidR="0084200E">
          <w:rPr>
            <w:noProof/>
          </w:rPr>
          <w:t>Murray-Darling Basin Authority 2012b</w:t>
        </w:r>
      </w:hyperlink>
      <w:r>
        <w:rPr>
          <w:noProof/>
        </w:rPr>
        <w:t xml:space="preserve">, </w:t>
      </w:r>
      <w:hyperlink w:anchor="_ENREF_82" w:tooltip="Murray-Darling Basin Authority, 2012 #3482" w:history="1">
        <w:r w:rsidR="0084200E">
          <w:rPr>
            <w:noProof/>
          </w:rPr>
          <w:t>Murray-Darling Basin Authority 2012a</w:t>
        </w:r>
      </w:hyperlink>
      <w:r>
        <w:rPr>
          <w:noProof/>
        </w:rPr>
        <w:t xml:space="preserve">, </w:t>
      </w:r>
      <w:hyperlink w:anchor="_ENREF_84" w:tooltip="Murray-Darling Basin Authority, 2012 #3483" w:history="1">
        <w:r w:rsidR="0084200E">
          <w:rPr>
            <w:noProof/>
          </w:rPr>
          <w:t>Murray-Darling Basin Authority 2012c</w:t>
        </w:r>
      </w:hyperlink>
      <w:r>
        <w:rPr>
          <w:noProof/>
        </w:rPr>
        <w:t xml:space="preserve">, </w:t>
      </w:r>
      <w:hyperlink w:anchor="_ENREF_106" w:tooltip="Spencer, 2012 #3402" w:history="1">
        <w:r w:rsidR="0084200E">
          <w:rPr>
            <w:noProof/>
          </w:rPr>
          <w:t>Spencer, Wassens</w:t>
        </w:r>
        <w:r w:rsidR="0084200E" w:rsidRPr="000969F1">
          <w:rPr>
            <w:i/>
            <w:noProof/>
          </w:rPr>
          <w:t xml:space="preserve"> et al.</w:t>
        </w:r>
        <w:r w:rsidR="0084200E">
          <w:rPr>
            <w:noProof/>
          </w:rPr>
          <w:t xml:space="preserve"> 2012</w:t>
        </w:r>
      </w:hyperlink>
      <w:r>
        <w:rPr>
          <w:noProof/>
        </w:rPr>
        <w:t xml:space="preserve">, </w:t>
      </w:r>
      <w:hyperlink w:anchor="_ENREF_34" w:tooltip="Gawne, 2013 #3379" w:history="1">
        <w:r w:rsidR="0084200E">
          <w:rPr>
            <w:noProof/>
          </w:rPr>
          <w:t>Gawne, Brooks</w:t>
        </w:r>
        <w:r w:rsidR="0084200E" w:rsidRPr="000969F1">
          <w:rPr>
            <w:i/>
            <w:noProof/>
          </w:rPr>
          <w:t xml:space="preserve"> et al.</w:t>
        </w:r>
        <w:r w:rsidR="0084200E">
          <w:rPr>
            <w:noProof/>
          </w:rPr>
          <w:t xml:space="preserve"> 2013a</w:t>
        </w:r>
      </w:hyperlink>
      <w:r>
        <w:rPr>
          <w:noProof/>
        </w:rPr>
        <w:t xml:space="preserve">, </w:t>
      </w:r>
      <w:hyperlink w:anchor="_ENREF_85" w:tooltip="Murray-Darling Basin Authority, 2014 #3578" w:history="1">
        <w:r w:rsidR="0084200E">
          <w:rPr>
            <w:noProof/>
          </w:rPr>
          <w:t>Murray-Darling Basin Authority 2014</w:t>
        </w:r>
      </w:hyperlink>
      <w:r>
        <w:rPr>
          <w:noProof/>
        </w:rPr>
        <w:t>)</w:t>
      </w:r>
      <w:r w:rsidR="003B1026" w:rsidRPr="00AA45C7">
        <w:fldChar w:fldCharType="end"/>
      </w:r>
      <w:r w:rsidR="00E748D0">
        <w:t>.</w:t>
      </w:r>
      <w:bookmarkEnd w:id="47"/>
      <w:bookmarkEnd w:id="48"/>
      <w:bookmarkEnd w:id="49"/>
      <w:bookmarkEnd w:id="50"/>
      <w:bookmarkEnd w:id="51"/>
      <w:bookmarkEnd w:id="52"/>
      <w:bookmarkEnd w:id="53"/>
    </w:p>
    <w:p w14:paraId="28E771F8" w14:textId="77777777" w:rsidR="00461A5C" w:rsidRPr="00E63C16" w:rsidRDefault="00461A5C" w:rsidP="00461A5C">
      <w:pPr>
        <w:pStyle w:val="Caption"/>
      </w:pPr>
    </w:p>
    <w:tbl>
      <w:tblPr>
        <w:tblW w:w="9284" w:type="dxa"/>
        <w:tblInd w:w="180" w:type="dxa"/>
        <w:tblLayout w:type="fixed"/>
        <w:tblLook w:val="0000" w:firstRow="0" w:lastRow="0" w:firstColumn="0" w:lastColumn="0" w:noHBand="0" w:noVBand="0"/>
      </w:tblPr>
      <w:tblGrid>
        <w:gridCol w:w="2338"/>
        <w:gridCol w:w="3827"/>
        <w:gridCol w:w="3119"/>
      </w:tblGrid>
      <w:tr w:rsidR="00461A5C" w:rsidRPr="00E63C16" w14:paraId="28E771FC" w14:textId="77777777" w:rsidTr="000F62FA">
        <w:trPr>
          <w:trHeight w:val="57"/>
        </w:trPr>
        <w:tc>
          <w:tcPr>
            <w:tcW w:w="2338" w:type="dxa"/>
            <w:tcBorders>
              <w:top w:val="single" w:sz="8" w:space="0" w:color="000000"/>
              <w:left w:val="single" w:sz="8" w:space="0" w:color="000000"/>
              <w:bottom w:val="single" w:sz="4" w:space="0" w:color="auto"/>
              <w:right w:val="single" w:sz="8" w:space="0" w:color="000000"/>
            </w:tcBorders>
          </w:tcPr>
          <w:p w14:paraId="28E771F9" w14:textId="77777777" w:rsidR="00461A5C" w:rsidRPr="00E63C16" w:rsidRDefault="00461A5C" w:rsidP="000F62FA">
            <w:pPr>
              <w:pStyle w:val="Tabletext"/>
              <w:rPr>
                <w:b/>
              </w:rPr>
            </w:pPr>
            <w:r w:rsidRPr="00E63C16">
              <w:rPr>
                <w:b/>
              </w:rPr>
              <w:t>Zone</w:t>
            </w:r>
          </w:p>
        </w:tc>
        <w:tc>
          <w:tcPr>
            <w:tcW w:w="3827" w:type="dxa"/>
            <w:tcBorders>
              <w:top w:val="single" w:sz="8" w:space="0" w:color="000000"/>
              <w:left w:val="single" w:sz="8" w:space="0" w:color="000000"/>
              <w:bottom w:val="single" w:sz="4" w:space="0" w:color="auto"/>
              <w:right w:val="single" w:sz="8" w:space="0" w:color="000000"/>
            </w:tcBorders>
          </w:tcPr>
          <w:p w14:paraId="28E771FA" w14:textId="77777777" w:rsidR="00461A5C" w:rsidRPr="00E63C16" w:rsidRDefault="00461A5C" w:rsidP="000F62FA">
            <w:pPr>
              <w:pStyle w:val="Tabletext"/>
              <w:rPr>
                <w:b/>
              </w:rPr>
            </w:pPr>
            <w:r w:rsidRPr="00E63C16">
              <w:rPr>
                <w:b/>
              </w:rPr>
              <w:t>Important infrastructure and gauges to support water delivery and monitoring</w:t>
            </w:r>
          </w:p>
        </w:tc>
        <w:tc>
          <w:tcPr>
            <w:tcW w:w="3119" w:type="dxa"/>
            <w:tcBorders>
              <w:top w:val="single" w:sz="8" w:space="0" w:color="000000"/>
              <w:left w:val="single" w:sz="8" w:space="0" w:color="000000"/>
              <w:bottom w:val="single" w:sz="4" w:space="0" w:color="auto"/>
              <w:right w:val="single" w:sz="8" w:space="0" w:color="000000"/>
            </w:tcBorders>
          </w:tcPr>
          <w:p w14:paraId="28E771FB" w14:textId="77777777" w:rsidR="00461A5C" w:rsidRPr="00E63C16" w:rsidRDefault="00461A5C" w:rsidP="000F62FA">
            <w:pPr>
              <w:pStyle w:val="Tabletext"/>
              <w:rPr>
                <w:b/>
              </w:rPr>
            </w:pPr>
            <w:r>
              <w:rPr>
                <w:b/>
              </w:rPr>
              <w:t>Constraints</w:t>
            </w:r>
          </w:p>
        </w:tc>
      </w:tr>
      <w:tr w:rsidR="000F62FA" w:rsidRPr="00E63C16" w14:paraId="28E77207" w14:textId="77777777" w:rsidTr="000F62FA">
        <w:trPr>
          <w:trHeight w:val="57"/>
        </w:trPr>
        <w:tc>
          <w:tcPr>
            <w:tcW w:w="2338" w:type="dxa"/>
            <w:vMerge w:val="restart"/>
            <w:tcBorders>
              <w:top w:val="single" w:sz="8" w:space="0" w:color="000000"/>
              <w:left w:val="single" w:sz="8" w:space="0" w:color="000000"/>
              <w:right w:val="single" w:sz="8" w:space="0" w:color="000000"/>
            </w:tcBorders>
          </w:tcPr>
          <w:p w14:paraId="28E771FD" w14:textId="77777777" w:rsidR="000F62FA" w:rsidRPr="004F6B55" w:rsidRDefault="000F62FA" w:rsidP="000F62FA">
            <w:pPr>
              <w:pStyle w:val="Tabletext"/>
            </w:pPr>
            <w:r w:rsidRPr="004F6B55">
              <w:t>Nimmie Caira</w:t>
            </w:r>
          </w:p>
          <w:p w14:paraId="28E771FE" w14:textId="77777777" w:rsidR="000F62FA" w:rsidRPr="004F6B55" w:rsidRDefault="000F62FA" w:rsidP="000F62FA">
            <w:pPr>
              <w:pStyle w:val="Tabletext"/>
            </w:pPr>
          </w:p>
          <w:p w14:paraId="28E771FF" w14:textId="77777777" w:rsidR="000F62FA" w:rsidRPr="004F6B55" w:rsidRDefault="000F62FA" w:rsidP="000F62FA">
            <w:pPr>
              <w:pStyle w:val="Tabletext"/>
            </w:pPr>
            <w:r w:rsidRPr="004F6B55">
              <w:t>Fiddlers-Uara</w:t>
            </w:r>
          </w:p>
        </w:tc>
        <w:tc>
          <w:tcPr>
            <w:tcW w:w="3827" w:type="dxa"/>
            <w:vMerge w:val="restart"/>
            <w:tcBorders>
              <w:top w:val="single" w:sz="8" w:space="0" w:color="000000"/>
              <w:left w:val="single" w:sz="8" w:space="0" w:color="000000"/>
              <w:right w:val="single" w:sz="8" w:space="0" w:color="000000"/>
            </w:tcBorders>
          </w:tcPr>
          <w:p w14:paraId="28E77200" w14:textId="77777777" w:rsidR="000F62FA" w:rsidRPr="004F6B55" w:rsidRDefault="000F62FA" w:rsidP="000F62FA">
            <w:pPr>
              <w:pStyle w:val="Tabletext"/>
            </w:pPr>
            <w:r w:rsidRPr="004F6B55">
              <w:t>Nimmie Creek Off-take Regulator (87019)</w:t>
            </w:r>
          </w:p>
          <w:p w14:paraId="28E77201" w14:textId="77777777" w:rsidR="000F62FA" w:rsidRPr="004F6B55" w:rsidRDefault="000F62FA" w:rsidP="000F62FA">
            <w:pPr>
              <w:pStyle w:val="Tabletext"/>
            </w:pPr>
            <w:r w:rsidRPr="004F6B55">
              <w:t xml:space="preserve">North Caira Bridge Regulator (87021) </w:t>
            </w:r>
          </w:p>
          <w:p w14:paraId="28E77202" w14:textId="77777777" w:rsidR="000F62FA" w:rsidRPr="004F6B55" w:rsidRDefault="000F62FA" w:rsidP="000F62FA">
            <w:pPr>
              <w:pStyle w:val="Tabletext"/>
            </w:pPr>
            <w:r w:rsidRPr="004F6B55">
              <w:t xml:space="preserve">South Caira Bridge Regulator (87035) </w:t>
            </w:r>
          </w:p>
          <w:p w14:paraId="28E77203" w14:textId="77777777" w:rsidR="000F62FA" w:rsidRPr="004F6B55" w:rsidRDefault="000F62FA" w:rsidP="000F62FA">
            <w:pPr>
              <w:pStyle w:val="Tabletext"/>
              <w:rPr>
                <w:szCs w:val="20"/>
              </w:rPr>
            </w:pPr>
            <w:r w:rsidRPr="004F6B55">
              <w:rPr>
                <w:szCs w:val="20"/>
              </w:rPr>
              <w:t>Uara Creek</w:t>
            </w:r>
          </w:p>
          <w:p w14:paraId="28E77204" w14:textId="77777777" w:rsidR="000F62FA" w:rsidRPr="004F6B55" w:rsidRDefault="000F62FA" w:rsidP="000F62FA">
            <w:pPr>
              <w:pStyle w:val="Tabletext"/>
            </w:pPr>
            <w:r w:rsidRPr="004F6B55">
              <w:rPr>
                <w:szCs w:val="20"/>
              </w:rPr>
              <w:t>Fiddlers</w:t>
            </w:r>
          </w:p>
        </w:tc>
        <w:tc>
          <w:tcPr>
            <w:tcW w:w="3119" w:type="dxa"/>
            <w:tcBorders>
              <w:top w:val="single" w:sz="8" w:space="0" w:color="000000"/>
              <w:left w:val="single" w:sz="8" w:space="0" w:color="000000"/>
              <w:bottom w:val="single" w:sz="4" w:space="0" w:color="auto"/>
              <w:right w:val="single" w:sz="8" w:space="0" w:color="000000"/>
            </w:tcBorders>
          </w:tcPr>
          <w:p w14:paraId="28E77205" w14:textId="77777777" w:rsidR="000F62FA" w:rsidRPr="004F6B55" w:rsidRDefault="000F62FA" w:rsidP="000F62FA">
            <w:pPr>
              <w:pStyle w:val="Tabletext"/>
              <w:rPr>
                <w:szCs w:val="20"/>
              </w:rPr>
            </w:pPr>
            <w:r w:rsidRPr="004F6B55">
              <w:rPr>
                <w:szCs w:val="20"/>
              </w:rPr>
              <w:t>Above 650</w:t>
            </w:r>
            <w:r w:rsidR="00E748D0">
              <w:rPr>
                <w:szCs w:val="20"/>
              </w:rPr>
              <w:t xml:space="preserve"> </w:t>
            </w:r>
            <w:r w:rsidRPr="004F6B55">
              <w:rPr>
                <w:szCs w:val="20"/>
              </w:rPr>
              <w:t xml:space="preserve">ML/day the South Caira channel spills in various directions </w:t>
            </w:r>
            <w:r>
              <w:rPr>
                <w:szCs w:val="20"/>
              </w:rPr>
              <w:t>through</w:t>
            </w:r>
            <w:r w:rsidRPr="004F6B55">
              <w:rPr>
                <w:szCs w:val="20"/>
              </w:rPr>
              <w:t xml:space="preserve"> recently constructed cuttings </w:t>
            </w:r>
          </w:p>
          <w:p w14:paraId="28E77206" w14:textId="77777777" w:rsidR="000F62FA" w:rsidRPr="004F6B55" w:rsidRDefault="000F62FA" w:rsidP="000F62FA">
            <w:pPr>
              <w:pStyle w:val="Tabletext"/>
            </w:pPr>
          </w:p>
        </w:tc>
      </w:tr>
      <w:tr w:rsidR="000F62FA" w:rsidRPr="00E63C16" w14:paraId="28E7720D" w14:textId="77777777" w:rsidTr="000F62FA">
        <w:trPr>
          <w:trHeight w:val="57"/>
        </w:trPr>
        <w:tc>
          <w:tcPr>
            <w:tcW w:w="2338" w:type="dxa"/>
            <w:vMerge/>
            <w:tcBorders>
              <w:left w:val="single" w:sz="8" w:space="0" w:color="000000"/>
              <w:bottom w:val="single" w:sz="4" w:space="0" w:color="auto"/>
              <w:right w:val="single" w:sz="8" w:space="0" w:color="000000"/>
            </w:tcBorders>
          </w:tcPr>
          <w:p w14:paraId="28E77208" w14:textId="77777777" w:rsidR="000F62FA" w:rsidRPr="004F6B55" w:rsidRDefault="000F62FA" w:rsidP="000F62FA">
            <w:pPr>
              <w:pStyle w:val="Tabletext"/>
            </w:pPr>
          </w:p>
        </w:tc>
        <w:tc>
          <w:tcPr>
            <w:tcW w:w="3827" w:type="dxa"/>
            <w:vMerge/>
            <w:tcBorders>
              <w:left w:val="single" w:sz="8" w:space="0" w:color="000000"/>
              <w:bottom w:val="single" w:sz="4" w:space="0" w:color="auto"/>
              <w:right w:val="single" w:sz="8" w:space="0" w:color="000000"/>
            </w:tcBorders>
          </w:tcPr>
          <w:p w14:paraId="28E77209" w14:textId="77777777" w:rsidR="000F62FA" w:rsidRPr="004F6B55" w:rsidRDefault="000F62FA" w:rsidP="000F62FA">
            <w:pPr>
              <w:pStyle w:val="Tabletext"/>
            </w:pPr>
          </w:p>
        </w:tc>
        <w:tc>
          <w:tcPr>
            <w:tcW w:w="3119" w:type="dxa"/>
            <w:tcBorders>
              <w:top w:val="single" w:sz="8" w:space="0" w:color="000000"/>
              <w:left w:val="single" w:sz="8" w:space="0" w:color="000000"/>
              <w:bottom w:val="single" w:sz="4" w:space="0" w:color="auto"/>
              <w:right w:val="single" w:sz="8" w:space="0" w:color="000000"/>
            </w:tcBorders>
          </w:tcPr>
          <w:p w14:paraId="28E7720A" w14:textId="77777777" w:rsidR="000F62FA" w:rsidRPr="004F6B55" w:rsidRDefault="000F62FA" w:rsidP="000F62FA">
            <w:pPr>
              <w:pStyle w:val="Tabletext"/>
              <w:rPr>
                <w:szCs w:val="20"/>
              </w:rPr>
            </w:pPr>
            <w:r w:rsidRPr="004F6B55">
              <w:rPr>
                <w:szCs w:val="20"/>
              </w:rPr>
              <w:t>The offtake channel to Uara Creek currently has a private structure which limits diversions to 300</w:t>
            </w:r>
            <w:r>
              <w:rPr>
                <w:szCs w:val="20"/>
              </w:rPr>
              <w:t xml:space="preserve"> </w:t>
            </w:r>
            <w:r w:rsidRPr="004F6B55">
              <w:rPr>
                <w:szCs w:val="20"/>
              </w:rPr>
              <w:t>ML/day</w:t>
            </w:r>
          </w:p>
          <w:p w14:paraId="28E7720B" w14:textId="77777777" w:rsidR="000F62FA" w:rsidRPr="004F6B55" w:rsidRDefault="000F62FA" w:rsidP="000F62FA">
            <w:pPr>
              <w:pStyle w:val="Tabletext"/>
              <w:rPr>
                <w:szCs w:val="20"/>
              </w:rPr>
            </w:pPr>
            <w:r w:rsidRPr="004F6B55">
              <w:rPr>
                <w:szCs w:val="20"/>
              </w:rPr>
              <w:t>Fidders has two 500</w:t>
            </w:r>
            <w:r>
              <w:rPr>
                <w:szCs w:val="20"/>
              </w:rPr>
              <w:t xml:space="preserve"> </w:t>
            </w:r>
            <w:r w:rsidRPr="004F6B55">
              <w:rPr>
                <w:szCs w:val="20"/>
              </w:rPr>
              <w:t xml:space="preserve">ML/day offtakes (Suez and Warwaegae offtakes) however </w:t>
            </w:r>
            <w:r>
              <w:rPr>
                <w:szCs w:val="20"/>
              </w:rPr>
              <w:t xml:space="preserve">this is not utilised fully as </w:t>
            </w:r>
            <w:r w:rsidRPr="004F6B55">
              <w:rPr>
                <w:szCs w:val="20"/>
              </w:rPr>
              <w:t xml:space="preserve"> </w:t>
            </w:r>
            <w:r>
              <w:rPr>
                <w:szCs w:val="20"/>
              </w:rPr>
              <w:t xml:space="preserve">have to raise weir pool to reach </w:t>
            </w:r>
            <w:r w:rsidRPr="004F6B55">
              <w:rPr>
                <w:szCs w:val="20"/>
              </w:rPr>
              <w:t>1000</w:t>
            </w:r>
            <w:r>
              <w:rPr>
                <w:szCs w:val="20"/>
              </w:rPr>
              <w:t xml:space="preserve"> </w:t>
            </w:r>
            <w:r w:rsidRPr="004F6B55">
              <w:rPr>
                <w:szCs w:val="20"/>
              </w:rPr>
              <w:t>ML</w:t>
            </w:r>
            <w:r>
              <w:rPr>
                <w:szCs w:val="20"/>
              </w:rPr>
              <w:t>/day target</w:t>
            </w:r>
            <w:r w:rsidRPr="004F6B55">
              <w:rPr>
                <w:szCs w:val="20"/>
              </w:rPr>
              <w:t xml:space="preserve"> </w:t>
            </w:r>
            <w:r>
              <w:rPr>
                <w:szCs w:val="20"/>
              </w:rPr>
              <w:t xml:space="preserve">and </w:t>
            </w:r>
            <w:r w:rsidRPr="004F6B55">
              <w:rPr>
                <w:szCs w:val="20"/>
              </w:rPr>
              <w:t xml:space="preserve">no target waterings </w:t>
            </w:r>
            <w:r>
              <w:rPr>
                <w:szCs w:val="20"/>
              </w:rPr>
              <w:t>occur at this level</w:t>
            </w:r>
          </w:p>
          <w:p w14:paraId="28E7720C" w14:textId="77777777" w:rsidR="000F62FA" w:rsidRPr="004F6B55" w:rsidRDefault="000F62FA" w:rsidP="000F62FA">
            <w:pPr>
              <w:pStyle w:val="Tabletext"/>
              <w:rPr>
                <w:szCs w:val="20"/>
              </w:rPr>
            </w:pPr>
          </w:p>
        </w:tc>
      </w:tr>
      <w:tr w:rsidR="000F62FA" w:rsidRPr="00E63C16" w14:paraId="28E77217" w14:textId="77777777" w:rsidTr="000F62FA">
        <w:trPr>
          <w:trHeight w:val="57"/>
        </w:trPr>
        <w:tc>
          <w:tcPr>
            <w:tcW w:w="2338" w:type="dxa"/>
            <w:tcBorders>
              <w:top w:val="single" w:sz="8" w:space="0" w:color="000000"/>
              <w:left w:val="single" w:sz="8" w:space="0" w:color="000000"/>
              <w:bottom w:val="single" w:sz="4" w:space="0" w:color="auto"/>
              <w:right w:val="single" w:sz="8" w:space="0" w:color="000000"/>
            </w:tcBorders>
          </w:tcPr>
          <w:p w14:paraId="28E7720E" w14:textId="77777777" w:rsidR="000F62FA" w:rsidRPr="004F6B55" w:rsidRDefault="000F62FA" w:rsidP="000F62FA">
            <w:pPr>
              <w:pStyle w:val="Tabletext"/>
            </w:pPr>
            <w:r w:rsidRPr="004F6B55">
              <w:t>South Redbank</w:t>
            </w:r>
          </w:p>
        </w:tc>
        <w:tc>
          <w:tcPr>
            <w:tcW w:w="3827" w:type="dxa"/>
            <w:tcBorders>
              <w:top w:val="single" w:sz="8" w:space="0" w:color="000000"/>
              <w:left w:val="single" w:sz="8" w:space="0" w:color="000000"/>
              <w:bottom w:val="single" w:sz="4" w:space="0" w:color="auto"/>
              <w:right w:val="single" w:sz="8" w:space="0" w:color="000000"/>
            </w:tcBorders>
          </w:tcPr>
          <w:p w14:paraId="28E7720F" w14:textId="77777777" w:rsidR="000F62FA" w:rsidRPr="004F6B55" w:rsidRDefault="000F62FA" w:rsidP="000F62FA">
            <w:pPr>
              <w:pStyle w:val="Tabletext"/>
            </w:pPr>
            <w:r w:rsidRPr="004F6B55">
              <w:t xml:space="preserve">Yanga Regulator (Asset 87084) </w:t>
            </w:r>
          </w:p>
          <w:p w14:paraId="28E77210" w14:textId="77777777" w:rsidR="000F62FA" w:rsidRPr="004F6B55" w:rsidRDefault="000F62FA" w:rsidP="000F62FA">
            <w:pPr>
              <w:pStyle w:val="Tabletext"/>
            </w:pPr>
            <w:r w:rsidRPr="004F6B55">
              <w:t xml:space="preserve">Waugorah Regulator (87059), </w:t>
            </w:r>
          </w:p>
          <w:p w14:paraId="28E77211" w14:textId="77777777" w:rsidR="000F62FA" w:rsidRPr="004F6B55" w:rsidRDefault="000F62FA" w:rsidP="000F62FA">
            <w:pPr>
              <w:pStyle w:val="Tabletext"/>
            </w:pPr>
            <w:r w:rsidRPr="004F6B55">
              <w:t xml:space="preserve">Mercedes Pipe Regulator </w:t>
            </w:r>
          </w:p>
          <w:p w14:paraId="28E77212" w14:textId="77777777" w:rsidR="000F62FA" w:rsidRPr="004F6B55" w:rsidRDefault="000F62FA" w:rsidP="000F62FA">
            <w:pPr>
              <w:pStyle w:val="Tabletext"/>
            </w:pPr>
            <w:r w:rsidRPr="004F6B55">
              <w:t>IAS regulator</w:t>
            </w:r>
          </w:p>
          <w:p w14:paraId="28E77213" w14:textId="77777777" w:rsidR="000F62FA" w:rsidRPr="004F6B55" w:rsidRDefault="000F62FA" w:rsidP="000F62FA">
            <w:pPr>
              <w:pStyle w:val="Tabletext"/>
            </w:pPr>
            <w:r w:rsidRPr="004F6B55">
              <w:t>IES regulator</w:t>
            </w:r>
          </w:p>
        </w:tc>
        <w:tc>
          <w:tcPr>
            <w:tcW w:w="3119" w:type="dxa"/>
            <w:tcBorders>
              <w:top w:val="single" w:sz="8" w:space="0" w:color="000000"/>
              <w:left w:val="single" w:sz="8" w:space="0" w:color="000000"/>
              <w:bottom w:val="single" w:sz="4" w:space="0" w:color="auto"/>
              <w:right w:val="single" w:sz="8" w:space="0" w:color="000000"/>
            </w:tcBorders>
          </w:tcPr>
          <w:p w14:paraId="28E77214" w14:textId="77777777" w:rsidR="000F62FA" w:rsidRPr="004F6B55" w:rsidRDefault="000F62FA" w:rsidP="000F62FA">
            <w:pPr>
              <w:pStyle w:val="Tabletext"/>
              <w:rPr>
                <w:szCs w:val="20"/>
              </w:rPr>
            </w:pPr>
            <w:r w:rsidRPr="004F6B55">
              <w:rPr>
                <w:szCs w:val="20"/>
              </w:rPr>
              <w:t>1AS – Aquatic vegetation growth limits average daily flows to 450</w:t>
            </w:r>
            <w:r>
              <w:rPr>
                <w:szCs w:val="20"/>
              </w:rPr>
              <w:t xml:space="preserve"> </w:t>
            </w:r>
            <w:r w:rsidRPr="004F6B55">
              <w:rPr>
                <w:szCs w:val="20"/>
              </w:rPr>
              <w:t>ML/day at 5.64</w:t>
            </w:r>
            <w:r>
              <w:rPr>
                <w:szCs w:val="20"/>
              </w:rPr>
              <w:t xml:space="preserve"> </w:t>
            </w:r>
            <w:r w:rsidRPr="004F6B55">
              <w:rPr>
                <w:szCs w:val="20"/>
              </w:rPr>
              <w:t>M or up to 600</w:t>
            </w:r>
            <w:r>
              <w:rPr>
                <w:szCs w:val="20"/>
              </w:rPr>
              <w:t xml:space="preserve"> </w:t>
            </w:r>
            <w:r w:rsidRPr="004F6B55">
              <w:rPr>
                <w:szCs w:val="20"/>
              </w:rPr>
              <w:t>ML/day @ 5.75</w:t>
            </w:r>
            <w:r>
              <w:rPr>
                <w:szCs w:val="20"/>
              </w:rPr>
              <w:t xml:space="preserve"> </w:t>
            </w:r>
            <w:r w:rsidRPr="004F6B55">
              <w:rPr>
                <w:szCs w:val="20"/>
              </w:rPr>
              <w:t>M</w:t>
            </w:r>
            <w:r>
              <w:rPr>
                <w:szCs w:val="20"/>
              </w:rPr>
              <w:t xml:space="preserve"> Redbank</w:t>
            </w:r>
            <w:r w:rsidRPr="004F6B55">
              <w:rPr>
                <w:szCs w:val="20"/>
              </w:rPr>
              <w:t xml:space="preserve"> weir pool</w:t>
            </w:r>
          </w:p>
          <w:p w14:paraId="28E77215" w14:textId="77777777" w:rsidR="000F62FA" w:rsidRPr="004F6B55" w:rsidRDefault="000F62FA" w:rsidP="000F62FA">
            <w:pPr>
              <w:pStyle w:val="Tabletext"/>
              <w:rPr>
                <w:szCs w:val="20"/>
              </w:rPr>
            </w:pPr>
            <w:r w:rsidRPr="004F6B55">
              <w:rPr>
                <w:szCs w:val="20"/>
              </w:rPr>
              <w:t>1ES – 70 ML/day @ 5.64 or 150 at 5.75</w:t>
            </w:r>
            <w:r>
              <w:rPr>
                <w:szCs w:val="20"/>
              </w:rPr>
              <w:t xml:space="preserve"> </w:t>
            </w:r>
            <w:r w:rsidRPr="004F6B55">
              <w:rPr>
                <w:szCs w:val="20"/>
              </w:rPr>
              <w:t xml:space="preserve">M </w:t>
            </w:r>
            <w:r>
              <w:rPr>
                <w:szCs w:val="20"/>
              </w:rPr>
              <w:t>R</w:t>
            </w:r>
            <w:r w:rsidRPr="004F6B55">
              <w:rPr>
                <w:szCs w:val="20"/>
              </w:rPr>
              <w:t>edbank</w:t>
            </w:r>
            <w:r>
              <w:rPr>
                <w:szCs w:val="20"/>
              </w:rPr>
              <w:t xml:space="preserve"> weir</w:t>
            </w:r>
            <w:r w:rsidRPr="004F6B55">
              <w:rPr>
                <w:szCs w:val="20"/>
              </w:rPr>
              <w:t xml:space="preserve"> pool</w:t>
            </w:r>
          </w:p>
          <w:p w14:paraId="28E77216" w14:textId="77777777" w:rsidR="000F62FA" w:rsidRPr="004F6B55" w:rsidRDefault="000F62FA" w:rsidP="000F62FA">
            <w:pPr>
              <w:pStyle w:val="Tabletext"/>
            </w:pPr>
          </w:p>
        </w:tc>
      </w:tr>
      <w:tr w:rsidR="000F62FA" w:rsidRPr="00E63C16" w14:paraId="28E77220" w14:textId="77777777" w:rsidTr="000F62FA">
        <w:trPr>
          <w:trHeight w:val="57"/>
        </w:trPr>
        <w:tc>
          <w:tcPr>
            <w:tcW w:w="2338" w:type="dxa"/>
            <w:tcBorders>
              <w:top w:val="single" w:sz="8" w:space="0" w:color="000000"/>
              <w:left w:val="single" w:sz="8" w:space="0" w:color="000000"/>
              <w:bottom w:val="single" w:sz="4" w:space="0" w:color="auto"/>
              <w:right w:val="single" w:sz="8" w:space="0" w:color="000000"/>
            </w:tcBorders>
          </w:tcPr>
          <w:p w14:paraId="28E77218" w14:textId="77777777" w:rsidR="000F62FA" w:rsidRPr="004F6B55" w:rsidRDefault="000F62FA" w:rsidP="000F62FA">
            <w:pPr>
              <w:pStyle w:val="Tabletext"/>
            </w:pPr>
            <w:r w:rsidRPr="004F6B55">
              <w:t>North Redbank and Western Lakes</w:t>
            </w:r>
          </w:p>
        </w:tc>
        <w:tc>
          <w:tcPr>
            <w:tcW w:w="3827" w:type="dxa"/>
            <w:tcBorders>
              <w:top w:val="single" w:sz="8" w:space="0" w:color="000000"/>
              <w:left w:val="single" w:sz="8" w:space="0" w:color="000000"/>
              <w:bottom w:val="single" w:sz="4" w:space="0" w:color="auto"/>
              <w:right w:val="single" w:sz="8" w:space="0" w:color="000000"/>
            </w:tcBorders>
          </w:tcPr>
          <w:p w14:paraId="28E77219" w14:textId="77777777" w:rsidR="000F62FA" w:rsidRPr="004F6B55" w:rsidRDefault="000F62FA" w:rsidP="000F62FA">
            <w:pPr>
              <w:pStyle w:val="Tabletext"/>
            </w:pPr>
            <w:r w:rsidRPr="004F6B55">
              <w:t xml:space="preserve">Glenn Dee Regulator (87000) </w:t>
            </w:r>
          </w:p>
          <w:p w14:paraId="28E7721A" w14:textId="77777777" w:rsidR="000F62FA" w:rsidRPr="004F6B55" w:rsidRDefault="000F62FA" w:rsidP="000F62FA">
            <w:pPr>
              <w:pStyle w:val="Tabletext"/>
            </w:pPr>
            <w:r w:rsidRPr="004F6B55">
              <w:t xml:space="preserve">Juanbung Regulator (87005) </w:t>
            </w:r>
          </w:p>
          <w:p w14:paraId="28E7721B" w14:textId="77777777" w:rsidR="000F62FA" w:rsidRPr="004F6B55" w:rsidRDefault="000F62FA" w:rsidP="000F62FA">
            <w:pPr>
              <w:pStyle w:val="Tabletext"/>
            </w:pPr>
            <w:r w:rsidRPr="004F6B55">
              <w:t>Athen Gauging Station (41000256)</w:t>
            </w:r>
          </w:p>
          <w:p w14:paraId="28E7721C" w14:textId="77777777" w:rsidR="000F62FA" w:rsidRPr="004F6B55" w:rsidRDefault="000F62FA" w:rsidP="000F62FA">
            <w:pPr>
              <w:pStyle w:val="Tabletext"/>
            </w:pPr>
            <w:r w:rsidRPr="004F6B55">
              <w:t>Patto’s Pipe</w:t>
            </w:r>
          </w:p>
          <w:p w14:paraId="28E7721D" w14:textId="77777777" w:rsidR="000F62FA" w:rsidRPr="004F6B55" w:rsidRDefault="000F62FA" w:rsidP="000F62FA">
            <w:pPr>
              <w:pStyle w:val="Tabletext"/>
            </w:pPr>
            <w:r w:rsidRPr="004F6B55">
              <w:t xml:space="preserve">Bill’s Pipe </w:t>
            </w:r>
          </w:p>
        </w:tc>
        <w:tc>
          <w:tcPr>
            <w:tcW w:w="3119" w:type="dxa"/>
            <w:tcBorders>
              <w:top w:val="single" w:sz="8" w:space="0" w:color="000000"/>
              <w:left w:val="single" w:sz="8" w:space="0" w:color="000000"/>
              <w:bottom w:val="single" w:sz="4" w:space="0" w:color="auto"/>
              <w:right w:val="single" w:sz="8" w:space="0" w:color="000000"/>
            </w:tcBorders>
          </w:tcPr>
          <w:p w14:paraId="28E7721E" w14:textId="77777777" w:rsidR="000F62FA" w:rsidRPr="004F6B55" w:rsidRDefault="000F62FA" w:rsidP="000F62FA">
            <w:pPr>
              <w:pStyle w:val="Tabletext"/>
              <w:rPr>
                <w:szCs w:val="20"/>
              </w:rPr>
            </w:pPr>
            <w:r w:rsidRPr="004F6B55">
              <w:rPr>
                <w:szCs w:val="20"/>
              </w:rPr>
              <w:t>The new flume gated Glen Dee regulator will only run about 700</w:t>
            </w:r>
            <w:r>
              <w:rPr>
                <w:szCs w:val="20"/>
              </w:rPr>
              <w:t xml:space="preserve"> </w:t>
            </w:r>
            <w:r w:rsidRPr="004F6B55">
              <w:rPr>
                <w:szCs w:val="20"/>
              </w:rPr>
              <w:t xml:space="preserve">ML/day down the </w:t>
            </w:r>
            <w:r>
              <w:rPr>
                <w:szCs w:val="20"/>
              </w:rPr>
              <w:t>North Redbank</w:t>
            </w:r>
            <w:r w:rsidRPr="004F6B55">
              <w:rPr>
                <w:szCs w:val="20"/>
              </w:rPr>
              <w:t xml:space="preserve"> channel at 5.75</w:t>
            </w:r>
            <w:r>
              <w:rPr>
                <w:szCs w:val="20"/>
              </w:rPr>
              <w:t xml:space="preserve"> </w:t>
            </w:r>
            <w:r w:rsidRPr="004F6B55">
              <w:rPr>
                <w:szCs w:val="20"/>
              </w:rPr>
              <w:t xml:space="preserve">M. </w:t>
            </w:r>
          </w:p>
          <w:p w14:paraId="28E7721F" w14:textId="77777777" w:rsidR="000F62FA" w:rsidRPr="004F6B55" w:rsidRDefault="000F62FA" w:rsidP="000F62FA">
            <w:pPr>
              <w:pStyle w:val="Tabletext"/>
            </w:pPr>
            <w:r w:rsidRPr="004F6B55">
              <w:rPr>
                <w:szCs w:val="20"/>
              </w:rPr>
              <w:t xml:space="preserve">If </w:t>
            </w:r>
            <w:r>
              <w:rPr>
                <w:szCs w:val="20"/>
              </w:rPr>
              <w:t>L</w:t>
            </w:r>
            <w:r w:rsidRPr="004F6B55">
              <w:rPr>
                <w:szCs w:val="20"/>
              </w:rPr>
              <w:t xml:space="preserve">ake Marimley have </w:t>
            </w:r>
            <w:r>
              <w:rPr>
                <w:szCs w:val="20"/>
              </w:rPr>
              <w:t xml:space="preserve">irrigation </w:t>
            </w:r>
            <w:r w:rsidRPr="004F6B55">
              <w:rPr>
                <w:szCs w:val="20"/>
              </w:rPr>
              <w:t>orders channel share reducing capacity of e-water diversion to as low as 200-300</w:t>
            </w:r>
            <w:r>
              <w:rPr>
                <w:szCs w:val="20"/>
              </w:rPr>
              <w:t xml:space="preserve"> </w:t>
            </w:r>
            <w:r w:rsidRPr="004F6B55">
              <w:rPr>
                <w:szCs w:val="20"/>
              </w:rPr>
              <w:t>ML/day.</w:t>
            </w:r>
          </w:p>
        </w:tc>
      </w:tr>
      <w:tr w:rsidR="000F62FA" w:rsidRPr="00E63C16" w14:paraId="28E77224" w14:textId="77777777" w:rsidTr="000F62FA">
        <w:trPr>
          <w:trHeight w:val="57"/>
        </w:trPr>
        <w:tc>
          <w:tcPr>
            <w:tcW w:w="2338" w:type="dxa"/>
            <w:vMerge w:val="restart"/>
            <w:tcBorders>
              <w:top w:val="single" w:sz="4" w:space="0" w:color="auto"/>
              <w:left w:val="single" w:sz="8" w:space="0" w:color="000000"/>
              <w:right w:val="single" w:sz="8" w:space="0" w:color="000000"/>
            </w:tcBorders>
          </w:tcPr>
          <w:p w14:paraId="28E77221" w14:textId="77777777" w:rsidR="000F62FA" w:rsidRPr="004F6B55" w:rsidRDefault="000F62FA" w:rsidP="000F62FA">
            <w:pPr>
              <w:pStyle w:val="Tabletext"/>
            </w:pPr>
            <w:r w:rsidRPr="004F6B55">
              <w:t xml:space="preserve">Murrumbidgee River </w:t>
            </w:r>
          </w:p>
        </w:tc>
        <w:tc>
          <w:tcPr>
            <w:tcW w:w="3827" w:type="dxa"/>
            <w:tcBorders>
              <w:top w:val="single" w:sz="4" w:space="0" w:color="auto"/>
              <w:left w:val="single" w:sz="8" w:space="0" w:color="000000"/>
              <w:bottom w:val="single" w:sz="4" w:space="0" w:color="auto"/>
              <w:right w:val="single" w:sz="8" w:space="0" w:color="000000"/>
            </w:tcBorders>
          </w:tcPr>
          <w:p w14:paraId="28E77222" w14:textId="77777777" w:rsidR="000F62FA" w:rsidRPr="004F6B55" w:rsidRDefault="000F62FA" w:rsidP="000F62FA">
            <w:pPr>
              <w:pStyle w:val="Tabletext"/>
            </w:pPr>
            <w:r w:rsidRPr="004F6B55">
              <w:t>Murrumbidgee River downstream Burrinjuck at Gundagai</w:t>
            </w:r>
          </w:p>
        </w:tc>
        <w:tc>
          <w:tcPr>
            <w:tcW w:w="3119" w:type="dxa"/>
            <w:tcBorders>
              <w:top w:val="single" w:sz="4" w:space="0" w:color="auto"/>
              <w:left w:val="single" w:sz="8" w:space="0" w:color="000000"/>
              <w:bottom w:val="single" w:sz="4" w:space="0" w:color="auto"/>
              <w:right w:val="single" w:sz="8" w:space="0" w:color="000000"/>
            </w:tcBorders>
          </w:tcPr>
          <w:p w14:paraId="28E77223" w14:textId="77777777" w:rsidR="000F62FA" w:rsidRPr="004F6B55" w:rsidRDefault="000F62FA" w:rsidP="000F62FA">
            <w:pPr>
              <w:pStyle w:val="Tabletext"/>
            </w:pPr>
            <w:r w:rsidRPr="004F6B55">
              <w:rPr>
                <w:szCs w:val="20"/>
              </w:rPr>
              <w:t>Private land access and inundation (Mundarlo Bridge) limits flow to max 32,000</w:t>
            </w:r>
            <w:r>
              <w:rPr>
                <w:szCs w:val="20"/>
              </w:rPr>
              <w:t xml:space="preserve"> </w:t>
            </w:r>
            <w:r w:rsidRPr="004F6B55">
              <w:rPr>
                <w:szCs w:val="20"/>
              </w:rPr>
              <w:t>ML/D</w:t>
            </w:r>
          </w:p>
        </w:tc>
      </w:tr>
      <w:tr w:rsidR="000F62FA" w:rsidRPr="00E63C16" w14:paraId="28E77228" w14:textId="77777777" w:rsidTr="000F62FA">
        <w:trPr>
          <w:trHeight w:val="57"/>
        </w:trPr>
        <w:tc>
          <w:tcPr>
            <w:tcW w:w="2338" w:type="dxa"/>
            <w:vMerge/>
            <w:tcBorders>
              <w:left w:val="single" w:sz="8" w:space="0" w:color="000000"/>
              <w:right w:val="single" w:sz="8" w:space="0" w:color="000000"/>
            </w:tcBorders>
          </w:tcPr>
          <w:p w14:paraId="28E77225" w14:textId="77777777" w:rsidR="000F62FA" w:rsidRPr="004F6B55" w:rsidRDefault="000F62FA" w:rsidP="000F62FA">
            <w:pPr>
              <w:pStyle w:val="Tabletext"/>
            </w:pPr>
          </w:p>
        </w:tc>
        <w:tc>
          <w:tcPr>
            <w:tcW w:w="3827" w:type="dxa"/>
            <w:tcBorders>
              <w:top w:val="single" w:sz="4" w:space="0" w:color="auto"/>
              <w:left w:val="single" w:sz="8" w:space="0" w:color="000000"/>
              <w:bottom w:val="single" w:sz="4" w:space="0" w:color="auto"/>
              <w:right w:val="single" w:sz="8" w:space="0" w:color="000000"/>
            </w:tcBorders>
          </w:tcPr>
          <w:p w14:paraId="28E77226" w14:textId="77777777" w:rsidR="000F62FA" w:rsidRPr="004F6B55" w:rsidRDefault="000F62FA" w:rsidP="000F62FA">
            <w:pPr>
              <w:pStyle w:val="Tabletext"/>
            </w:pPr>
            <w:r w:rsidRPr="004F6B55">
              <w:t xml:space="preserve">Mid-Murrumbidgee wetlands aligned with Narrandera zone at Darlington Point  </w:t>
            </w:r>
          </w:p>
        </w:tc>
        <w:tc>
          <w:tcPr>
            <w:tcW w:w="3119" w:type="dxa"/>
            <w:tcBorders>
              <w:top w:val="single" w:sz="4" w:space="0" w:color="auto"/>
              <w:left w:val="single" w:sz="8" w:space="0" w:color="000000"/>
              <w:bottom w:val="single" w:sz="4" w:space="0" w:color="auto"/>
              <w:right w:val="single" w:sz="8" w:space="0" w:color="000000"/>
            </w:tcBorders>
          </w:tcPr>
          <w:p w14:paraId="28E77227" w14:textId="77777777" w:rsidR="000F62FA" w:rsidRPr="004F6B55" w:rsidRDefault="000F62FA" w:rsidP="000F62FA">
            <w:pPr>
              <w:pStyle w:val="Tabletext"/>
            </w:pPr>
            <w:r w:rsidRPr="004F6B55">
              <w:t>Minor flood level  23,000</w:t>
            </w:r>
            <w:r>
              <w:t xml:space="preserve"> </w:t>
            </w:r>
            <w:r w:rsidRPr="004F6B55">
              <w:t>ML/D</w:t>
            </w:r>
          </w:p>
        </w:tc>
      </w:tr>
      <w:tr w:rsidR="000F62FA" w:rsidRPr="00E63C16" w14:paraId="28E7722C" w14:textId="77777777" w:rsidTr="000F62FA">
        <w:trPr>
          <w:trHeight w:val="57"/>
        </w:trPr>
        <w:tc>
          <w:tcPr>
            <w:tcW w:w="2338" w:type="dxa"/>
            <w:vMerge/>
            <w:tcBorders>
              <w:left w:val="single" w:sz="8" w:space="0" w:color="000000"/>
              <w:bottom w:val="single" w:sz="4" w:space="0" w:color="auto"/>
              <w:right w:val="single" w:sz="8" w:space="0" w:color="000000"/>
            </w:tcBorders>
          </w:tcPr>
          <w:p w14:paraId="28E77229" w14:textId="77777777" w:rsidR="000F62FA" w:rsidRPr="004F6B55" w:rsidRDefault="000F62FA" w:rsidP="000F62FA">
            <w:pPr>
              <w:pStyle w:val="Tabletext"/>
            </w:pPr>
          </w:p>
        </w:tc>
        <w:tc>
          <w:tcPr>
            <w:tcW w:w="3827" w:type="dxa"/>
            <w:tcBorders>
              <w:top w:val="single" w:sz="4" w:space="0" w:color="auto"/>
              <w:left w:val="single" w:sz="8" w:space="0" w:color="000000"/>
              <w:bottom w:val="single" w:sz="4" w:space="0" w:color="auto"/>
              <w:right w:val="single" w:sz="8" w:space="0" w:color="000000"/>
            </w:tcBorders>
          </w:tcPr>
          <w:p w14:paraId="28E7722A" w14:textId="77777777" w:rsidR="000F62FA" w:rsidRPr="004F6B55" w:rsidRDefault="000F62FA" w:rsidP="000F62FA">
            <w:pPr>
              <w:pStyle w:val="Tabletext"/>
            </w:pPr>
            <w:r w:rsidRPr="004F6B55">
              <w:t xml:space="preserve">Murrumbidgee River at Balranald </w:t>
            </w:r>
          </w:p>
        </w:tc>
        <w:tc>
          <w:tcPr>
            <w:tcW w:w="3119" w:type="dxa"/>
            <w:tcBorders>
              <w:top w:val="single" w:sz="4" w:space="0" w:color="auto"/>
              <w:left w:val="single" w:sz="8" w:space="0" w:color="000000"/>
              <w:bottom w:val="single" w:sz="4" w:space="0" w:color="auto"/>
              <w:right w:val="single" w:sz="8" w:space="0" w:color="000000"/>
            </w:tcBorders>
          </w:tcPr>
          <w:p w14:paraId="28E7722B" w14:textId="77777777" w:rsidR="000F62FA" w:rsidRPr="004F6B55" w:rsidRDefault="000F62FA" w:rsidP="000F62FA">
            <w:pPr>
              <w:pStyle w:val="Tabletext"/>
            </w:pPr>
            <w:r w:rsidRPr="004F6B55">
              <w:rPr>
                <w:szCs w:val="20"/>
              </w:rPr>
              <w:t>Channel  capacity and delivery of flows to downstream locations on River Murray</w:t>
            </w:r>
            <w:r>
              <w:rPr>
                <w:szCs w:val="20"/>
              </w:rPr>
              <w:t xml:space="preserve"> </w:t>
            </w:r>
            <w:r w:rsidRPr="004F6B55">
              <w:rPr>
                <w:szCs w:val="20"/>
              </w:rPr>
              <w:t>-9</w:t>
            </w:r>
            <w:r>
              <w:rPr>
                <w:szCs w:val="20"/>
              </w:rPr>
              <w:t>,</w:t>
            </w:r>
            <w:r w:rsidRPr="004F6B55">
              <w:rPr>
                <w:szCs w:val="20"/>
              </w:rPr>
              <w:t>000</w:t>
            </w:r>
            <w:r>
              <w:rPr>
                <w:szCs w:val="20"/>
              </w:rPr>
              <w:t xml:space="preserve"> </w:t>
            </w:r>
            <w:r w:rsidRPr="004F6B55">
              <w:rPr>
                <w:szCs w:val="20"/>
              </w:rPr>
              <w:t>ML/D</w:t>
            </w:r>
          </w:p>
        </w:tc>
      </w:tr>
      <w:tr w:rsidR="000F62FA" w:rsidRPr="00E63C16" w14:paraId="28E77232" w14:textId="77777777" w:rsidTr="000F62FA">
        <w:trPr>
          <w:trHeight w:val="57"/>
        </w:trPr>
        <w:tc>
          <w:tcPr>
            <w:tcW w:w="2338" w:type="dxa"/>
            <w:tcBorders>
              <w:top w:val="single" w:sz="4" w:space="0" w:color="auto"/>
              <w:left w:val="single" w:sz="8" w:space="0" w:color="000000"/>
              <w:bottom w:val="single" w:sz="4" w:space="0" w:color="auto"/>
              <w:right w:val="single" w:sz="8" w:space="0" w:color="000000"/>
            </w:tcBorders>
          </w:tcPr>
          <w:p w14:paraId="28E7722D" w14:textId="77777777" w:rsidR="000F62FA" w:rsidRPr="004F6B55" w:rsidRDefault="000F62FA" w:rsidP="000F62FA">
            <w:pPr>
              <w:pStyle w:val="Tabletext"/>
            </w:pPr>
            <w:r w:rsidRPr="004F6B55">
              <w:t>Tumut River Downstream Blowering</w:t>
            </w:r>
          </w:p>
        </w:tc>
        <w:tc>
          <w:tcPr>
            <w:tcW w:w="3827" w:type="dxa"/>
            <w:tcBorders>
              <w:top w:val="single" w:sz="4" w:space="0" w:color="auto"/>
              <w:left w:val="single" w:sz="8" w:space="0" w:color="000000"/>
              <w:bottom w:val="single" w:sz="4" w:space="0" w:color="auto"/>
              <w:right w:val="single" w:sz="8" w:space="0" w:color="000000"/>
            </w:tcBorders>
          </w:tcPr>
          <w:p w14:paraId="28E7722E" w14:textId="77777777" w:rsidR="000F62FA" w:rsidRPr="004F6B55" w:rsidRDefault="000F62FA" w:rsidP="000F62FA">
            <w:pPr>
              <w:pStyle w:val="Tabletext"/>
            </w:pPr>
            <w:r w:rsidRPr="004F6B55">
              <w:t xml:space="preserve">Tumut River Downstream Blowering at Tumut </w:t>
            </w:r>
          </w:p>
          <w:p w14:paraId="28E7722F" w14:textId="77777777" w:rsidR="000F62FA" w:rsidRPr="004F6B55" w:rsidRDefault="000F62FA" w:rsidP="000F62FA">
            <w:pPr>
              <w:pStyle w:val="Tabletext"/>
            </w:pPr>
            <w:r w:rsidRPr="004F6B55">
              <w:t>Tumut River Downstream Blowering at Oddy’s Bridge</w:t>
            </w:r>
          </w:p>
          <w:p w14:paraId="28E77230" w14:textId="77777777" w:rsidR="000F62FA" w:rsidRPr="004F6B55" w:rsidRDefault="000F62FA" w:rsidP="000F62FA">
            <w:pPr>
              <w:pStyle w:val="Tabletext"/>
            </w:pPr>
          </w:p>
        </w:tc>
        <w:tc>
          <w:tcPr>
            <w:tcW w:w="3119" w:type="dxa"/>
            <w:tcBorders>
              <w:top w:val="single" w:sz="4" w:space="0" w:color="auto"/>
              <w:left w:val="single" w:sz="8" w:space="0" w:color="000000"/>
              <w:bottom w:val="single" w:sz="4" w:space="0" w:color="auto"/>
              <w:right w:val="single" w:sz="8" w:space="0" w:color="000000"/>
            </w:tcBorders>
          </w:tcPr>
          <w:p w14:paraId="28E77231" w14:textId="77777777" w:rsidR="000F62FA" w:rsidRPr="004F6B55" w:rsidRDefault="000F62FA" w:rsidP="000F62FA">
            <w:pPr>
              <w:pStyle w:val="Tabletext"/>
              <w:rPr>
                <w:szCs w:val="20"/>
              </w:rPr>
            </w:pPr>
            <w:r w:rsidRPr="004F6B55">
              <w:rPr>
                <w:szCs w:val="20"/>
              </w:rPr>
              <w:t>Channel constraint and erosion control limit flow to 9</w:t>
            </w:r>
            <w:r>
              <w:rPr>
                <w:szCs w:val="20"/>
              </w:rPr>
              <w:t>,</w:t>
            </w:r>
            <w:r w:rsidRPr="004F6B55">
              <w:rPr>
                <w:szCs w:val="20"/>
              </w:rPr>
              <w:t>000</w:t>
            </w:r>
            <w:r>
              <w:rPr>
                <w:szCs w:val="20"/>
              </w:rPr>
              <w:t xml:space="preserve"> </w:t>
            </w:r>
            <w:r w:rsidRPr="004F6B55">
              <w:rPr>
                <w:szCs w:val="20"/>
              </w:rPr>
              <w:t>Ml/D at Tumut and 9</w:t>
            </w:r>
            <w:r>
              <w:rPr>
                <w:szCs w:val="20"/>
              </w:rPr>
              <w:t>,</w:t>
            </w:r>
            <w:r w:rsidRPr="004F6B55">
              <w:rPr>
                <w:szCs w:val="20"/>
              </w:rPr>
              <w:t>300</w:t>
            </w:r>
            <w:r>
              <w:rPr>
                <w:szCs w:val="20"/>
              </w:rPr>
              <w:t xml:space="preserve"> </w:t>
            </w:r>
            <w:r w:rsidRPr="004F6B55">
              <w:rPr>
                <w:szCs w:val="20"/>
              </w:rPr>
              <w:t>ML/D at Oddy’s Bridge</w:t>
            </w:r>
          </w:p>
        </w:tc>
      </w:tr>
    </w:tbl>
    <w:p w14:paraId="28E77233" w14:textId="77777777" w:rsidR="00681363" w:rsidRDefault="00681363" w:rsidP="00264670">
      <w:pPr>
        <w:pStyle w:val="BodyText10"/>
        <w:rPr>
          <w:rFonts w:eastAsia="Calibri" w:cs="Times New Roman"/>
          <w:highlight w:val="yellow"/>
          <w:lang w:eastAsia="en-US" w:bidi="ar-SA"/>
        </w:rPr>
      </w:pPr>
    </w:p>
    <w:p w14:paraId="28E77234" w14:textId="77777777" w:rsidR="00681363" w:rsidRDefault="00681363">
      <w:pPr>
        <w:spacing w:after="0" w:line="240" w:lineRule="auto"/>
        <w:rPr>
          <w:highlight w:val="yellow"/>
        </w:rPr>
      </w:pPr>
      <w:r>
        <w:rPr>
          <w:highlight w:val="yellow"/>
        </w:rPr>
        <w:br w:type="page"/>
      </w:r>
    </w:p>
    <w:p w14:paraId="28E77235" w14:textId="77777777" w:rsidR="00681363" w:rsidRDefault="00681363" w:rsidP="00681363">
      <w:pPr>
        <w:pStyle w:val="Heading2"/>
      </w:pPr>
      <w:r>
        <w:t xml:space="preserve"> </w:t>
      </w:r>
      <w:bookmarkStart w:id="54" w:name="_Toc391976351"/>
      <w:r>
        <w:t>Flow objectives</w:t>
      </w:r>
      <w:bookmarkEnd w:id="54"/>
    </w:p>
    <w:p w14:paraId="28E77236" w14:textId="77777777" w:rsidR="00264670" w:rsidRPr="00E63C16" w:rsidRDefault="00264670" w:rsidP="00264670">
      <w:pPr>
        <w:pStyle w:val="BodyText10"/>
      </w:pPr>
      <w:r w:rsidRPr="00E63C16">
        <w:t>In identifying flow objectives we found it informa</w:t>
      </w:r>
      <w:r>
        <w:t xml:space="preserve">tive to consider the objectives, ecological values </w:t>
      </w:r>
      <w:r w:rsidRPr="00E63C16">
        <w:t>and</w:t>
      </w:r>
      <w:r>
        <w:t xml:space="preserve"> expected</w:t>
      </w:r>
      <w:r w:rsidRPr="00E63C16">
        <w:t xml:space="preserve"> outcomes </w:t>
      </w:r>
      <w:r>
        <w:t xml:space="preserve">presented in </w:t>
      </w:r>
      <w:r w:rsidRPr="00E63C16">
        <w:t>key published documents</w:t>
      </w:r>
      <w:r>
        <w:t xml:space="preserve">, e.g. </w:t>
      </w:r>
      <w:r w:rsidRPr="00E63C16">
        <w:t xml:space="preserve"> </w:t>
      </w:r>
      <w:r w:rsidR="003B1026">
        <w:fldChar w:fldCharType="begin">
          <w:fldData xml:space="preserve">PEVuZE5vdGU+PENpdGU+PEF1dGhvcj5NdXJyYXktRGFybGluZyBCYXNpbiBBdXRob3JpdHk8L0F1
dGhvcj48WWVhcj4yMDEyPC9ZZWFyPjxSZWNOdW0+MzQ4MTwvUmVjTnVtPjxEaXNwbGF5VGV4dD4o
TXVycmF5LURhcmxpbmcgQmFzaW4gQXV0aG9yaXR5IDIwMTJiLCBNdXJyYXktRGFybGluZyBCYXNp
biBBdXRob3JpdHkgMjAxMmEsIE11cnJheS1EYXJsaW5nIEJhc2luIEF1dGhvcml0eSAyMDEyYywg
R2F3bmUsIEJyb29rczxzdHlsZSBmYWNlPSJpdGFsaWMiPiBldCBhbC48L3N0eWxlPiAyMDEzYSwg
TlNXIENvbW1pc3Npb25lciBmb3IgV2F0ZXIgMjAxMyk8L0Rpc3BsYXlUZXh0PjxyZWNvcmQ+PHJl
Yy1udW1iZXI+MzQ4MTwvcmVjLW51bWJlcj48Zm9yZWlnbi1rZXlzPjxrZXkgYXBwPSJFTiIgZGIt
aWQ9InZ4eHZzZGEyYjA1ZnhwZWF3MmRwNTUybXRyZDV0cnhkcmYwcyI+MzQ4MTwva2V5PjwvZm9y
ZWlnbi1rZXlzPjxyZWYtdHlwZSBuYW1lPSJCb29rIj42PC9yZWYtdHlwZT48Y29udHJpYnV0b3Jz
PjxhdXRob3JzPjxhdXRob3I+TXVycmF5LURhcmxpbmcgQmFzaW4gQXV0aG9yaXR5LDwvYXV0aG9y
PjwvYXV0aG9ycz48L2NvbnRyaWJ1dG9ycz48dGl0bGVzPjx0aXRsZT5Bc3Nlc3NtZW50IG9mIGVu
dmlyb25tZW50YWwgd2F0ZXIgcmVxdWlyZW1lbnRzIGZvciB0aGUgcHJvcHNlZCBCYXNpbiBQbGFu
OiBNaWQtTXVydXJtYmlkZ2VlIFJpdmVyIFdldGxhbmRzPC90aXRsZT48L3RpdGxlcz48ZGF0ZXM+
PHllYXI+MjAxMjwveWVhcj48L2RhdGVzPjxwdWItbG9jYXRpb24+Q2FuYmVycmE8L3B1Yi1sb2Nh
dGlvbj48cHVibGlzaGVyPk11cnJheeKAk0RhcmxpbmcgQmFzaW4gQXV0aG9yaXR5IGZvciBhbmQg
b24gYmVoYWxmIG9mIHRoZSBDb21tb253ZWFsdGggb2YgQXVzdHJhbGlhIDwvcHVibGlzaGVyPjx1
cmxzPjwvdXJscz48L3JlY29yZD48L0NpdGU+PENpdGU+PEF1dGhvcj5NdXJyYXktRGFybGluZyBC
YXNpbiBBdXRob3JpdHk8L0F1dGhvcj48WWVhcj4yMDEyPC9ZZWFyPjxSZWNOdW0+MzQ4MjwvUmVj
TnVtPjxyZWNvcmQ+PHJlYy1udW1iZXI+MzQ4MjwvcmVjLW51bWJlcj48Zm9yZWlnbi1rZXlzPjxr
ZXkgYXBwPSJFTiIgZGItaWQ9InZ4eHZzZGEyYjA1ZnhwZWF3MmRwNTUybXRyZDV0cnhkcmYwcyI+
MzQ4Mjwva2V5PjwvZm9yZWlnbi1rZXlzPjxyZWYtdHlwZSBuYW1lPSJCb29rIj42PC9yZWYtdHlw
ZT48Y29udHJpYnV0b3JzPjxhdXRob3JzPjxhdXRob3I+TXVycmF5LURhcmxpbmcgQmFzaW4gQXV0
aG9yaXR5LDwvYXV0aG9yPjwvYXV0aG9ycz48L2NvbnRyaWJ1dG9ycz48dGl0bGVzPjx0aXRsZT5B
c3Nlc3NtZW50IG9mIGVudmlyb25tZW50YWwgd2F0ZXIgcmVxdWlyZW1lbnRzIGZvciB0aGUgcHJv
cHNlZCBCYXNpbiBQbGFuOiBMb3dlciBNdXJ1cm1iaWRnZWUgUml2ZXIgKCBpbi1jaGFubmVsIGZs
b3dzKTwvdGl0bGU+PC90aXRsZXM+PGRhdGVzPjx5ZWFyPjIwMTI8L3llYXI+PC9kYXRlcz48cHVi
LWxvY2F0aW9uPkNhbmJlcnJhPC9wdWItbG9jYXRpb24+PHB1Ymxpc2hlcj5NdXJyYXnigJNEYXJs
aW5nIEJhc2luIEF1dGhvcml0eSBmb3IgYW5kIG9uIGJlaGFsZiBvZiB0aGUgQ29tbW9ud2VhbHRo
IG9mIEF1c3RyYWxpYTwvcHVibGlzaGVyPjx1cmxzPjwvdXJscz48L3JlY29yZD48L0NpdGU+PENp
dGU+PEF1dGhvcj5NdXJyYXktRGFybGluZyBCYXNpbiBBdXRob3JpdHk8L0F1dGhvcj48WWVhcj4y
MDEyPC9ZZWFyPjxSZWNOdW0+MzQ4MzwvUmVjTnVtPjxyZWNvcmQ+PHJlYy1udW1iZXI+MzQ4Mzwv
cmVjLW51bWJlcj48Zm9yZWlnbi1rZXlzPjxrZXkgYXBwPSJFTiIgZGItaWQ9InZ4eHZzZGEyYjA1
ZnhwZWF3MmRwNTUybXRyZDV0cnhkcmYwcyI+MzQ4Mzwva2V5PjwvZm9yZWlnbi1rZXlzPjxyZWYt
dHlwZSBuYW1lPSJCb29rIj42PC9yZWYtdHlwZT48Y29udHJpYnV0b3JzPjxhdXRob3JzPjxhdXRo
b3I+TXVycmF5LURhcmxpbmcgQmFzaW4gQXV0aG9yaXR5LDwvYXV0aG9yPjwvYXV0aG9ycz48L2Nv
bnRyaWJ1dG9ycz48dGl0bGVzPjx0aXRsZT5Bc3Nlc3NtZW50IG9mIHdhdGVyIHJlcXVpcmVtZW50
cyBmb3IgdGhlIHByb3BzZWQgQmFzaW4gUGxhbjogTG93ZXIgTXVycnVtYmlkZ2VlIFJpdmVyIEZs
b29kcGxhaW48L3RpdGxlPjwvdGl0bGVzPjxkYXRlcz48eWVhcj4yMDEyPC95ZWFyPjwvZGF0ZXM+
PHB1Yi1sb2NhdGlvbj5DYW5iZXJyYTwvcHViLWxvY2F0aW9uPjxwdWJsaXNoZXI+TXVycmF5LURh
cmxpbmcgQmFzaW4gQXV0aG9yaXR5IGZvciBhbmQgb24gYmVoYWxmIG9mIHRoZSBDb21tb253ZWFs
dGggb2YgQXVzdHJhbGlhPC9wdWJsaXNoZXI+PHVybHM+PC91cmxzPjwvcmVjb3JkPjwvQ2l0ZT48
Q2l0ZT48QXV0aG9yPk5TVyBDb21taXNzaW9uZXIgZm9yIFdhdGVyPC9BdXRob3I+PFllYXI+MjAx
MzwvWWVhcj48UmVjTnVtPjM0OTU8L1JlY051bT48cmVjb3JkPjxyZWMtbnVtYmVyPjM0OTU8L3Jl
Yy1udW1iZXI+PGZvcmVpZ24ta2V5cz48a2V5IGFwcD0iRU4iIGRiLWlkPSJ2eHh2c2RhMmIwNWZ4
cGVhdzJkcDU1Mm10cmQ1dHJ4ZHJmMHMiPjM0OTU8L2tleT48L2ZvcmVpZ24ta2V5cz48cmVmLXR5
cGUgbmFtZT0iSm91cm5hbCBBcnRpY2xlIj4xNzwvcmVmLXR5cGU+PGNvbnRyaWJ1dG9ycz48YXV0
aG9ycz48YXV0aG9yPk5TVyBDb21taXNzaW9uZXIgZm9yIFdhdGVyLDwvYXV0aG9yPjwvYXV0aG9y
cz48L2NvbnRyaWJ1dG9ycz48dGl0bGVzPjx0aXRsZT5BZGFwdGl2ZSBFbnZpcm9ubWVudGFsIFdh
dGVyIFVzZSBQbGFuIGZvciB0aGUgTXVycnVtYmlkZ2VlIFdhdGVyIE1hbmFnZW1lbnQgQXJlYTwv
dGl0bGU+PHNlY29uZGFyeS10aXRsZT5OU1cgT2ZmaWNlIG9mIEVudmlyb25tZW50IGFuZCBIZXJp
dGFnZTwvc2Vjb25kYXJ5LXRpdGxlPjwvdGl0bGVzPjxwZXJpb2RpY2FsPjxmdWxsLXRpdGxlPk5T
VyBPZmZpY2Ugb2YgRW52aXJvbm1lbnQgYW5kIEhlcml0YWdlPC9mdWxsLXRpdGxlPjwvcGVyaW9k
aWNhbD48ZGF0ZXM+PHllYXI+MjAxMzwveWVhcj48L2RhdGVzPjx1cmxzPjwvdXJscz48L3JlY29y
ZD48L0NpdGU+PENpdGU+PEF1dGhvcj5HYXduZTwvQXV0aG9yPjxZZWFyPjIwMTM8L1llYXI+PFJl
Y051bT4zMzc5PC9SZWNOdW0+PHJlY29yZD48cmVjLW51bWJlcj4zMzc5PC9yZWMtbnVtYmVyPjxm
b3JlaWduLWtleXM+PGtleSBhcHA9IkVOIiBkYi1pZD0idnh4dnNkYTJiMDVmeHBlYXcyZHA1NTJt
dHJkNXRyeGRyZjBzIj4zMzc5PC9rZXk+PC9mb3JlaWduLWtleXM+PHJlZi10eXBlIG5hbWU9IkJv
b2siPjY8L3JlZi10eXBlPjxjb250cmlidXRvcnM+PGF1dGhvcnM+PGF1dGhvcj5HYXduZSwgQi48
L2F1dGhvcj48YXV0aG9yPkJyb29rcywgUy48L2F1dGhvcj48YXV0aG9yPkJ1dGNoZXIsIFIuPC9h
dXRob3I+PGF1dGhvcj5Db3R0aW5naGFtLCBQLjwvYXV0aG9yPjxhdXRob3I+RXZlcmluZ2hhbSwg
UC48L2F1dGhvcj48YXV0aG9yPkhhbGUsIEouPC9hdXRob3I+PC9hdXRob3JzPjwvY29udHJpYnV0
b3JzPjx0aXRsZXM+PHRpdGxlPkxvbmcgdGVybSBpbnRlcnZlbnRpb24gbW9uaXRvcmluZyBwcm9q
ZWN0IG1vbml0b3JpbmcgYW5kIGV2YWx1YXRpb24gcmVxdWlyZW1lbnRzIE11cnJ1bWJpZGdlZSBS
aXZlciBzeXN0ZW0gZm9yIENvbW1vbndlYWx0aCBlbnZpcm9ubWVudGFsIHdhdGVyLiBGaW5hbCBy
ZXBvcnQgcHJlcGFyZWQgZm9yIHRoZSBDb21tb253ZWFsdGggRW52aXJvbm1lbnRhbCBXYXRlciBP
ZmZpY2U8L3RpdGxlPjwvdGl0bGVzPjxkYXRlcz48eWVhcj4yMDEzPC95ZWFyPjwvZGF0ZXM+PHB1
Yi1sb2NhdGlvbj5Xb2RvbmdhPC9wdWItbG9jYXRpb24+PHB1Ymxpc2hlcj5NdXJyYXktRGFybGlu
ZyBGcmVzaHdhdGVyIFJlc2VhcmNoIENlbnRyZSAoTURGUkMpPC9wdWJsaXNoZXI+PHVybHM+PC91
cmxzPjwvcmVjb3JkPjwvQ2l0ZT48L0VuZE5vdGU+
</w:fldData>
        </w:fldChar>
      </w:r>
      <w:r>
        <w:instrText xml:space="preserve"> ADDIN EN.CITE </w:instrText>
      </w:r>
      <w:r w:rsidR="003B1026">
        <w:fldChar w:fldCharType="begin">
          <w:fldData xml:space="preserve">PEVuZE5vdGU+PENpdGU+PEF1dGhvcj5NdXJyYXktRGFybGluZyBCYXNpbiBBdXRob3JpdHk8L0F1
dGhvcj48WWVhcj4yMDEyPC9ZZWFyPjxSZWNOdW0+MzQ4MTwvUmVjTnVtPjxEaXNwbGF5VGV4dD4o
TXVycmF5LURhcmxpbmcgQmFzaW4gQXV0aG9yaXR5IDIwMTJiLCBNdXJyYXktRGFybGluZyBCYXNp
biBBdXRob3JpdHkgMjAxMmEsIE11cnJheS1EYXJsaW5nIEJhc2luIEF1dGhvcml0eSAyMDEyYywg
R2F3bmUsIEJyb29rczxzdHlsZSBmYWNlPSJpdGFsaWMiPiBldCBhbC48L3N0eWxlPiAyMDEzYSwg
TlNXIENvbW1pc3Npb25lciBmb3IgV2F0ZXIgMjAxMyk8L0Rpc3BsYXlUZXh0PjxyZWNvcmQ+PHJl
Yy1udW1iZXI+MzQ4MTwvcmVjLW51bWJlcj48Zm9yZWlnbi1rZXlzPjxrZXkgYXBwPSJFTiIgZGIt
aWQ9InZ4eHZzZGEyYjA1ZnhwZWF3MmRwNTUybXRyZDV0cnhkcmYwcyI+MzQ4MTwva2V5PjwvZm9y
ZWlnbi1rZXlzPjxyZWYtdHlwZSBuYW1lPSJCb29rIj42PC9yZWYtdHlwZT48Y29udHJpYnV0b3Jz
PjxhdXRob3JzPjxhdXRob3I+TXVycmF5LURhcmxpbmcgQmFzaW4gQXV0aG9yaXR5LDwvYXV0aG9y
PjwvYXV0aG9ycz48L2NvbnRyaWJ1dG9ycz48dGl0bGVzPjx0aXRsZT5Bc3Nlc3NtZW50IG9mIGVu
dmlyb25tZW50YWwgd2F0ZXIgcmVxdWlyZW1lbnRzIGZvciB0aGUgcHJvcHNlZCBCYXNpbiBQbGFu
OiBNaWQtTXVydXJtYmlkZ2VlIFJpdmVyIFdldGxhbmRzPC90aXRsZT48L3RpdGxlcz48ZGF0ZXM+
PHllYXI+MjAxMjwveWVhcj48L2RhdGVzPjxwdWItbG9jYXRpb24+Q2FuYmVycmE8L3B1Yi1sb2Nh
dGlvbj48cHVibGlzaGVyPk11cnJheeKAk0RhcmxpbmcgQmFzaW4gQXV0aG9yaXR5IGZvciBhbmQg
b24gYmVoYWxmIG9mIHRoZSBDb21tb253ZWFsdGggb2YgQXVzdHJhbGlhIDwvcHVibGlzaGVyPjx1
cmxzPjwvdXJscz48L3JlY29yZD48L0NpdGU+PENpdGU+PEF1dGhvcj5NdXJyYXktRGFybGluZyBC
YXNpbiBBdXRob3JpdHk8L0F1dGhvcj48WWVhcj4yMDEyPC9ZZWFyPjxSZWNOdW0+MzQ4MjwvUmVj
TnVtPjxyZWNvcmQ+PHJlYy1udW1iZXI+MzQ4MjwvcmVjLW51bWJlcj48Zm9yZWlnbi1rZXlzPjxr
ZXkgYXBwPSJFTiIgZGItaWQ9InZ4eHZzZGEyYjA1ZnhwZWF3MmRwNTUybXRyZDV0cnhkcmYwcyI+
MzQ4Mjwva2V5PjwvZm9yZWlnbi1rZXlzPjxyZWYtdHlwZSBuYW1lPSJCb29rIj42PC9yZWYtdHlw
ZT48Y29udHJpYnV0b3JzPjxhdXRob3JzPjxhdXRob3I+TXVycmF5LURhcmxpbmcgQmFzaW4gQXV0
aG9yaXR5LDwvYXV0aG9yPjwvYXV0aG9ycz48L2NvbnRyaWJ1dG9ycz48dGl0bGVzPjx0aXRsZT5B
c3Nlc3NtZW50IG9mIGVudmlyb25tZW50YWwgd2F0ZXIgcmVxdWlyZW1lbnRzIGZvciB0aGUgcHJv
cHNlZCBCYXNpbiBQbGFuOiBMb3dlciBNdXJ1cm1iaWRnZWUgUml2ZXIgKCBpbi1jaGFubmVsIGZs
b3dzKTwvdGl0bGU+PC90aXRsZXM+PGRhdGVzPjx5ZWFyPjIwMTI8L3llYXI+PC9kYXRlcz48cHVi
LWxvY2F0aW9uPkNhbmJlcnJhPC9wdWItbG9jYXRpb24+PHB1Ymxpc2hlcj5NdXJyYXnigJNEYXJs
aW5nIEJhc2luIEF1dGhvcml0eSBmb3IgYW5kIG9uIGJlaGFsZiBvZiB0aGUgQ29tbW9ud2VhbHRo
IG9mIEF1c3RyYWxpYTwvcHVibGlzaGVyPjx1cmxzPjwvdXJscz48L3JlY29yZD48L0NpdGU+PENp
dGU+PEF1dGhvcj5NdXJyYXktRGFybGluZyBCYXNpbiBBdXRob3JpdHk8L0F1dGhvcj48WWVhcj4y
MDEyPC9ZZWFyPjxSZWNOdW0+MzQ4MzwvUmVjTnVtPjxyZWNvcmQ+PHJlYy1udW1iZXI+MzQ4Mzwv
cmVjLW51bWJlcj48Zm9yZWlnbi1rZXlzPjxrZXkgYXBwPSJFTiIgZGItaWQ9InZ4eHZzZGEyYjA1
ZnhwZWF3MmRwNTUybXRyZDV0cnhkcmYwcyI+MzQ4Mzwva2V5PjwvZm9yZWlnbi1rZXlzPjxyZWYt
dHlwZSBuYW1lPSJCb29rIj42PC9yZWYtdHlwZT48Y29udHJpYnV0b3JzPjxhdXRob3JzPjxhdXRo
b3I+TXVycmF5LURhcmxpbmcgQmFzaW4gQXV0aG9yaXR5LDwvYXV0aG9yPjwvYXV0aG9ycz48L2Nv
bnRyaWJ1dG9ycz48dGl0bGVzPjx0aXRsZT5Bc3Nlc3NtZW50IG9mIHdhdGVyIHJlcXVpcmVtZW50
cyBmb3IgdGhlIHByb3BzZWQgQmFzaW4gUGxhbjogTG93ZXIgTXVycnVtYmlkZ2VlIFJpdmVyIEZs
b29kcGxhaW48L3RpdGxlPjwvdGl0bGVzPjxkYXRlcz48eWVhcj4yMDEyPC95ZWFyPjwvZGF0ZXM+
PHB1Yi1sb2NhdGlvbj5DYW5iZXJyYTwvcHViLWxvY2F0aW9uPjxwdWJsaXNoZXI+TXVycmF5LURh
cmxpbmcgQmFzaW4gQXV0aG9yaXR5IGZvciBhbmQgb24gYmVoYWxmIG9mIHRoZSBDb21tb253ZWFs
dGggb2YgQXVzdHJhbGlhPC9wdWJsaXNoZXI+PHVybHM+PC91cmxzPjwvcmVjb3JkPjwvQ2l0ZT48
Q2l0ZT48QXV0aG9yPk5TVyBDb21taXNzaW9uZXIgZm9yIFdhdGVyPC9BdXRob3I+PFllYXI+MjAx
MzwvWWVhcj48UmVjTnVtPjM0OTU8L1JlY051bT48cmVjb3JkPjxyZWMtbnVtYmVyPjM0OTU8L3Jl
Yy1udW1iZXI+PGZvcmVpZ24ta2V5cz48a2V5IGFwcD0iRU4iIGRiLWlkPSJ2eHh2c2RhMmIwNWZ4
cGVhdzJkcDU1Mm10cmQ1dHJ4ZHJmMHMiPjM0OTU8L2tleT48L2ZvcmVpZ24ta2V5cz48cmVmLXR5
cGUgbmFtZT0iSm91cm5hbCBBcnRpY2xlIj4xNzwvcmVmLXR5cGU+PGNvbnRyaWJ1dG9ycz48YXV0
aG9ycz48YXV0aG9yPk5TVyBDb21taXNzaW9uZXIgZm9yIFdhdGVyLDwvYXV0aG9yPjwvYXV0aG9y
cz48L2NvbnRyaWJ1dG9ycz48dGl0bGVzPjx0aXRsZT5BZGFwdGl2ZSBFbnZpcm9ubWVudGFsIFdh
dGVyIFVzZSBQbGFuIGZvciB0aGUgTXVycnVtYmlkZ2VlIFdhdGVyIE1hbmFnZW1lbnQgQXJlYTwv
dGl0bGU+PHNlY29uZGFyeS10aXRsZT5OU1cgT2ZmaWNlIG9mIEVudmlyb25tZW50IGFuZCBIZXJp
dGFnZTwvc2Vjb25kYXJ5LXRpdGxlPjwvdGl0bGVzPjxwZXJpb2RpY2FsPjxmdWxsLXRpdGxlPk5T
VyBPZmZpY2Ugb2YgRW52aXJvbm1lbnQgYW5kIEhlcml0YWdlPC9mdWxsLXRpdGxlPjwvcGVyaW9k
aWNhbD48ZGF0ZXM+PHllYXI+MjAxMzwveWVhcj48L2RhdGVzPjx1cmxzPjwvdXJscz48L3JlY29y
ZD48L0NpdGU+PENpdGU+PEF1dGhvcj5HYXduZTwvQXV0aG9yPjxZZWFyPjIwMTM8L1llYXI+PFJl
Y051bT4zMzc5PC9SZWNOdW0+PHJlY29yZD48cmVjLW51bWJlcj4zMzc5PC9yZWMtbnVtYmVyPjxm
b3JlaWduLWtleXM+PGtleSBhcHA9IkVOIiBkYi1pZD0idnh4dnNkYTJiMDVmeHBlYXcyZHA1NTJt
dHJkNXRyeGRyZjBzIj4zMzc5PC9rZXk+PC9mb3JlaWduLWtleXM+PHJlZi10eXBlIG5hbWU9IkJv
b2siPjY8L3JlZi10eXBlPjxjb250cmlidXRvcnM+PGF1dGhvcnM+PGF1dGhvcj5HYXduZSwgQi48
L2F1dGhvcj48YXV0aG9yPkJyb29rcywgUy48L2F1dGhvcj48YXV0aG9yPkJ1dGNoZXIsIFIuPC9h
dXRob3I+PGF1dGhvcj5Db3R0aW5naGFtLCBQLjwvYXV0aG9yPjxhdXRob3I+RXZlcmluZ2hhbSwg
UC48L2F1dGhvcj48YXV0aG9yPkhhbGUsIEouPC9hdXRob3I+PC9hdXRob3JzPjwvY29udHJpYnV0
b3JzPjx0aXRsZXM+PHRpdGxlPkxvbmcgdGVybSBpbnRlcnZlbnRpb24gbW9uaXRvcmluZyBwcm9q
ZWN0IG1vbml0b3JpbmcgYW5kIGV2YWx1YXRpb24gcmVxdWlyZW1lbnRzIE11cnJ1bWJpZGdlZSBS
aXZlciBzeXN0ZW0gZm9yIENvbW1vbndlYWx0aCBlbnZpcm9ubWVudGFsIHdhdGVyLiBGaW5hbCBy
ZXBvcnQgcHJlcGFyZWQgZm9yIHRoZSBDb21tb253ZWFsdGggRW52aXJvbm1lbnRhbCBXYXRlciBP
ZmZpY2U8L3RpdGxlPjwvdGl0bGVzPjxkYXRlcz48eWVhcj4yMDEzPC95ZWFyPjwvZGF0ZXM+PHB1
Yi1sb2NhdGlvbj5Xb2RvbmdhPC9wdWItbG9jYXRpb24+PHB1Ymxpc2hlcj5NdXJyYXktRGFybGlu
ZyBGcmVzaHdhdGVyIFJlc2VhcmNoIENlbnRyZSAoTURGUkMpPC9wdWJsaXNoZXI+PHVybHM+PC91
cmxzPjwvcmVjb3JkPjwvQ2l0ZT48L0VuZE5vdGU+
</w:fldData>
        </w:fldChar>
      </w:r>
      <w:r>
        <w:instrText xml:space="preserve"> ADDIN EN.CITE.DATA </w:instrText>
      </w:r>
      <w:r w:rsidR="003B1026">
        <w:fldChar w:fldCharType="end"/>
      </w:r>
      <w:r w:rsidR="003B1026">
        <w:fldChar w:fldCharType="separate"/>
      </w:r>
      <w:r>
        <w:rPr>
          <w:noProof/>
        </w:rPr>
        <w:t>(</w:t>
      </w:r>
      <w:hyperlink w:anchor="_ENREF_83" w:tooltip="Murray-Darling Basin Authority, 2012 #3481" w:history="1">
        <w:r>
          <w:rPr>
            <w:noProof/>
          </w:rPr>
          <w:t>Murray-Darling Basin Authority 2012b</w:t>
        </w:r>
      </w:hyperlink>
      <w:r>
        <w:rPr>
          <w:noProof/>
        </w:rPr>
        <w:t xml:space="preserve">, </w:t>
      </w:r>
      <w:hyperlink w:anchor="_ENREF_82" w:tooltip="Murray-Darling Basin Authority, 2012 #3482" w:history="1">
        <w:r>
          <w:rPr>
            <w:noProof/>
          </w:rPr>
          <w:t>Murray-Darling Basin Authority 2012a</w:t>
        </w:r>
      </w:hyperlink>
      <w:r>
        <w:rPr>
          <w:noProof/>
        </w:rPr>
        <w:t xml:space="preserve">, </w:t>
      </w:r>
      <w:hyperlink w:anchor="_ENREF_84" w:tooltip="Murray-Darling Basin Authority, 2012 #3483" w:history="1">
        <w:r>
          <w:rPr>
            <w:noProof/>
          </w:rPr>
          <w:t>Murray-Darling Basin Authority 2012c</w:t>
        </w:r>
      </w:hyperlink>
      <w:r>
        <w:rPr>
          <w:noProof/>
        </w:rPr>
        <w:t xml:space="preserve">, </w:t>
      </w:r>
      <w:hyperlink w:anchor="_ENREF_34" w:tooltip="Gawne, 2013 #3379" w:history="1">
        <w:r>
          <w:rPr>
            <w:noProof/>
          </w:rPr>
          <w:t>Gawne, Brooks</w:t>
        </w:r>
        <w:r w:rsidRPr="000969F1">
          <w:rPr>
            <w:i/>
            <w:noProof/>
          </w:rPr>
          <w:t xml:space="preserve"> et al.</w:t>
        </w:r>
        <w:r>
          <w:rPr>
            <w:noProof/>
          </w:rPr>
          <w:t xml:space="preserve"> 2013a</w:t>
        </w:r>
      </w:hyperlink>
      <w:r>
        <w:rPr>
          <w:noProof/>
        </w:rPr>
        <w:t xml:space="preserve">, </w:t>
      </w:r>
      <w:hyperlink w:anchor="_ENREF_89" w:tooltip="NSW Commissioner for Water, 2013 #3495" w:history="1">
        <w:r>
          <w:rPr>
            <w:noProof/>
          </w:rPr>
          <w:t>NSW Commissioner for Water 2013</w:t>
        </w:r>
      </w:hyperlink>
      <w:r>
        <w:rPr>
          <w:noProof/>
        </w:rPr>
        <w:t>)</w:t>
      </w:r>
      <w:r w:rsidR="003B1026">
        <w:fldChar w:fldCharType="end"/>
      </w:r>
      <w:r>
        <w:t xml:space="preserve"> and CEWO annual watering plans 2011-2014, along with critical values identified by the Murrumbidgee Selected Area working group, </w:t>
      </w:r>
      <w:r w:rsidRPr="00E63C16">
        <w:t xml:space="preserve"> </w:t>
      </w:r>
      <w:r>
        <w:t xml:space="preserve">which are summarised in </w:t>
      </w:r>
      <w:r w:rsidR="002B4984">
        <w:fldChar w:fldCharType="begin"/>
      </w:r>
      <w:r w:rsidR="002B4984">
        <w:instrText xml:space="preserve"> REF _Ref380998516 \h  \* MERGEFORMAT </w:instrText>
      </w:r>
      <w:r w:rsidR="002B4984">
        <w:fldChar w:fldCharType="separate"/>
      </w:r>
      <w:r w:rsidR="00E43816" w:rsidRPr="00E63C16">
        <w:t xml:space="preserve">Table </w:t>
      </w:r>
      <w:r w:rsidR="00E43816">
        <w:t>5</w:t>
      </w:r>
      <w:r w:rsidR="002B4984">
        <w:fldChar w:fldCharType="end"/>
      </w:r>
      <w:r>
        <w:t xml:space="preserve">.   </w:t>
      </w:r>
      <w:r w:rsidRPr="00E63C16">
        <w:t xml:space="preserve"> </w:t>
      </w:r>
      <w:r>
        <w:t xml:space="preserve">Analysis of these documents reveal three key themes related to ecosystem function, the maintenance and improvement in vegetation communities (Flora) and supporting habitat requirements, and providing recruitment opportunities for native fauna (Fauna).  </w:t>
      </w:r>
      <w:r w:rsidRPr="00E63C16">
        <w:t xml:space="preserve">We designed the </w:t>
      </w:r>
      <w:r w:rsidR="00B64E9F">
        <w:t>M&amp;E P</w:t>
      </w:r>
      <w:r w:rsidR="00B0522A">
        <w:t>lan</w:t>
      </w:r>
      <w:r w:rsidRPr="00E63C16">
        <w:t xml:space="preserve"> to cover the three broad objectives identified in the key published documents, while allowing enough flexibility to evaluate specific annual flow objectives- such as in-channel flows to promote silver perch spawning, wetland flows to support southern bell frog breeding, return flows to promote fish movement, in-channel flows to stimulate primary and secondary productivity and hypoxic black water risk management.  </w:t>
      </w:r>
    </w:p>
    <w:p w14:paraId="28E77237" w14:textId="77777777" w:rsidR="00264670" w:rsidRPr="00FE63FF" w:rsidRDefault="00264670" w:rsidP="00264670">
      <w:pPr>
        <w:rPr>
          <w:lang w:eastAsia="en-AU"/>
        </w:rPr>
        <w:sectPr w:rsidR="00264670" w:rsidRPr="00FE63FF" w:rsidSect="0064424E">
          <w:footerReference w:type="default" r:id="rId30"/>
          <w:pgSz w:w="11907" w:h="16839" w:code="9"/>
          <w:pgMar w:top="1440" w:right="1440" w:bottom="1440" w:left="1440" w:header="708" w:footer="708" w:gutter="0"/>
          <w:cols w:space="708"/>
          <w:docGrid w:linePitch="360"/>
        </w:sectPr>
      </w:pPr>
      <w:bookmarkStart w:id="55" w:name="_Ref380494505"/>
    </w:p>
    <w:p w14:paraId="28E77238" w14:textId="77777777" w:rsidR="00264670" w:rsidRPr="00E63C16" w:rsidRDefault="00264670" w:rsidP="00264670">
      <w:pPr>
        <w:pStyle w:val="Caption"/>
        <w:rPr>
          <w:b/>
        </w:rPr>
      </w:pPr>
      <w:bookmarkStart w:id="56" w:name="_Ref380998516"/>
      <w:r w:rsidRPr="00E63C16">
        <w:t xml:space="preserve">Table </w:t>
      </w:r>
      <w:r w:rsidR="002B4984">
        <w:fldChar w:fldCharType="begin"/>
      </w:r>
      <w:r w:rsidR="002B4984">
        <w:instrText xml:space="preserve"> SEQ Table \* ARABIC </w:instrText>
      </w:r>
      <w:r w:rsidR="002B4984">
        <w:fldChar w:fldCharType="separate"/>
      </w:r>
      <w:r w:rsidR="00E43816">
        <w:rPr>
          <w:noProof/>
        </w:rPr>
        <w:t>5</w:t>
      </w:r>
      <w:r w:rsidR="002B4984">
        <w:rPr>
          <w:noProof/>
        </w:rPr>
        <w:fldChar w:fldCharType="end"/>
      </w:r>
      <w:bookmarkEnd w:id="55"/>
      <w:bookmarkEnd w:id="56"/>
      <w:r w:rsidRPr="00E63C16">
        <w:t xml:space="preserve"> </w:t>
      </w:r>
      <w:r>
        <w:t>S</w:t>
      </w:r>
      <w:r w:rsidRPr="00E63C16">
        <w:t>ummary of flow objectives outlined in Commonwealth and State plans for the Murrumbidgee</w:t>
      </w:r>
    </w:p>
    <w:tbl>
      <w:tblPr>
        <w:tblW w:w="497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15"/>
        <w:gridCol w:w="2744"/>
        <w:gridCol w:w="2262"/>
        <w:gridCol w:w="2444"/>
      </w:tblGrid>
      <w:tr w:rsidR="00264670" w:rsidRPr="00E63C16" w14:paraId="28E7723D" w14:textId="77777777" w:rsidTr="00685EF3">
        <w:trPr>
          <w:jc w:val="center"/>
        </w:trPr>
        <w:tc>
          <w:tcPr>
            <w:tcW w:w="730" w:type="pct"/>
          </w:tcPr>
          <w:p w14:paraId="28E77239" w14:textId="77777777" w:rsidR="00264670" w:rsidRPr="00E63C16" w:rsidRDefault="00264670" w:rsidP="00685EF3">
            <w:pPr>
              <w:pStyle w:val="Tabletext"/>
              <w:rPr>
                <w:b/>
              </w:rPr>
            </w:pPr>
            <w:r w:rsidRPr="00E63C16">
              <w:rPr>
                <w:b/>
              </w:rPr>
              <w:t xml:space="preserve">Document </w:t>
            </w:r>
          </w:p>
        </w:tc>
        <w:tc>
          <w:tcPr>
            <w:tcW w:w="1569" w:type="pct"/>
          </w:tcPr>
          <w:p w14:paraId="28E7723A" w14:textId="77777777" w:rsidR="00264670" w:rsidRPr="00E63C16" w:rsidRDefault="00264670" w:rsidP="00685EF3">
            <w:pPr>
              <w:pStyle w:val="Tabletext"/>
              <w:rPr>
                <w:b/>
              </w:rPr>
            </w:pPr>
            <w:r w:rsidRPr="00E63C16">
              <w:rPr>
                <w:b/>
              </w:rPr>
              <w:t xml:space="preserve">Ecosystem function </w:t>
            </w:r>
          </w:p>
        </w:tc>
        <w:tc>
          <w:tcPr>
            <w:tcW w:w="1300" w:type="pct"/>
          </w:tcPr>
          <w:p w14:paraId="28E7723B" w14:textId="77777777" w:rsidR="00264670" w:rsidRPr="00E63C16" w:rsidRDefault="00264670" w:rsidP="00685EF3">
            <w:pPr>
              <w:pStyle w:val="Tabletext"/>
              <w:rPr>
                <w:b/>
              </w:rPr>
            </w:pPr>
            <w:r w:rsidRPr="00E63C16">
              <w:rPr>
                <w:b/>
              </w:rPr>
              <w:t>Flora</w:t>
            </w:r>
          </w:p>
        </w:tc>
        <w:tc>
          <w:tcPr>
            <w:tcW w:w="1401" w:type="pct"/>
          </w:tcPr>
          <w:p w14:paraId="28E7723C" w14:textId="77777777" w:rsidR="00264670" w:rsidRPr="00E63C16" w:rsidRDefault="00264670" w:rsidP="00685EF3">
            <w:pPr>
              <w:pStyle w:val="Tabletext"/>
              <w:rPr>
                <w:b/>
              </w:rPr>
            </w:pPr>
            <w:r w:rsidRPr="00E63C16">
              <w:rPr>
                <w:b/>
              </w:rPr>
              <w:t>Fauna</w:t>
            </w:r>
          </w:p>
        </w:tc>
      </w:tr>
      <w:tr w:rsidR="00264670" w:rsidRPr="00E63C16" w14:paraId="28E77244" w14:textId="77777777" w:rsidTr="00685EF3">
        <w:trPr>
          <w:jc w:val="center"/>
        </w:trPr>
        <w:tc>
          <w:tcPr>
            <w:tcW w:w="730" w:type="pct"/>
          </w:tcPr>
          <w:p w14:paraId="28E7723E" w14:textId="77777777" w:rsidR="00264670" w:rsidRPr="00E63C16" w:rsidRDefault="00264670" w:rsidP="00685EF3">
            <w:pPr>
              <w:pStyle w:val="Tabletext"/>
            </w:pPr>
            <w:r w:rsidRPr="00E63C16">
              <w:t>MDBA Site-specific ecological targets</w:t>
            </w:r>
          </w:p>
          <w:p w14:paraId="28E7723F" w14:textId="77777777" w:rsidR="00264670" w:rsidRPr="00E63C16" w:rsidRDefault="00264670" w:rsidP="00685EF3">
            <w:pPr>
              <w:pStyle w:val="Tabletext"/>
              <w:rPr>
                <w:b/>
              </w:rPr>
            </w:pPr>
            <w:r w:rsidRPr="00E63C16">
              <w:rPr>
                <w:b/>
              </w:rPr>
              <w:t>Murrumbidgee River</w:t>
            </w:r>
          </w:p>
        </w:tc>
        <w:tc>
          <w:tcPr>
            <w:tcW w:w="1569" w:type="pct"/>
          </w:tcPr>
          <w:p w14:paraId="28E77240" w14:textId="77777777" w:rsidR="00264670" w:rsidRPr="00E63C16" w:rsidRDefault="00264670" w:rsidP="00685EF3">
            <w:pPr>
              <w:pStyle w:val="Tabletext"/>
            </w:pPr>
            <w:r w:rsidRPr="00E63C16">
              <w:t>Provide a flow regime which supports key ecosystem functions, particularly those related to longitudinal connectivity and transport of sediment, nutrients and carbon</w:t>
            </w:r>
          </w:p>
        </w:tc>
        <w:tc>
          <w:tcPr>
            <w:tcW w:w="1300" w:type="pct"/>
          </w:tcPr>
          <w:p w14:paraId="28E77241" w14:textId="77777777" w:rsidR="00264670" w:rsidRPr="00E63C16" w:rsidRDefault="00264670" w:rsidP="00685EF3">
            <w:pPr>
              <w:pStyle w:val="Tabletext"/>
            </w:pPr>
          </w:p>
        </w:tc>
        <w:tc>
          <w:tcPr>
            <w:tcW w:w="1401" w:type="pct"/>
          </w:tcPr>
          <w:p w14:paraId="28E77242" w14:textId="77777777" w:rsidR="00264670" w:rsidRPr="00E63C16" w:rsidRDefault="00264670" w:rsidP="00685EF3">
            <w:pPr>
              <w:pStyle w:val="Tabletext"/>
            </w:pPr>
            <w:r w:rsidRPr="00E63C16">
              <w:t>Provide a flow regime which supports recruitment opportunities for a range of native aquatic species (e.g. fish, frogs, turtles, invertebrates)</w:t>
            </w:r>
          </w:p>
          <w:p w14:paraId="28E77243" w14:textId="77777777" w:rsidR="00264670" w:rsidRPr="00E63C16" w:rsidRDefault="00264670" w:rsidP="00685EF3">
            <w:pPr>
              <w:pStyle w:val="Tabletext"/>
            </w:pPr>
          </w:p>
        </w:tc>
      </w:tr>
      <w:tr w:rsidR="00264670" w:rsidRPr="00E63C16" w14:paraId="28E7724B" w14:textId="77777777" w:rsidTr="00685EF3">
        <w:trPr>
          <w:jc w:val="center"/>
        </w:trPr>
        <w:tc>
          <w:tcPr>
            <w:tcW w:w="730" w:type="pct"/>
          </w:tcPr>
          <w:p w14:paraId="28E77245" w14:textId="77777777" w:rsidR="00264670" w:rsidRPr="00E63C16" w:rsidRDefault="00264670" w:rsidP="00685EF3">
            <w:pPr>
              <w:pStyle w:val="Tabletext"/>
            </w:pPr>
            <w:r w:rsidRPr="00E63C16">
              <w:t>MDBA Site-specific ecological targets</w:t>
            </w:r>
          </w:p>
          <w:p w14:paraId="28E77246" w14:textId="77777777" w:rsidR="00264670" w:rsidRPr="00E63C16" w:rsidRDefault="00264670" w:rsidP="00685EF3">
            <w:pPr>
              <w:pStyle w:val="Tabletext"/>
              <w:rPr>
                <w:b/>
              </w:rPr>
            </w:pPr>
            <w:r w:rsidRPr="00E63C16">
              <w:rPr>
                <w:b/>
              </w:rPr>
              <w:t>Mid-Murrumbidgee River Wetlands</w:t>
            </w:r>
          </w:p>
        </w:tc>
        <w:tc>
          <w:tcPr>
            <w:tcW w:w="1569" w:type="pct"/>
          </w:tcPr>
          <w:p w14:paraId="28E77247" w14:textId="77777777" w:rsidR="00264670" w:rsidRPr="00E63C16" w:rsidRDefault="00264670" w:rsidP="00685EF3">
            <w:pPr>
              <w:pStyle w:val="Tabletext"/>
            </w:pPr>
            <w:r w:rsidRPr="00E63C16">
              <w:t>Provide a flow regime which supports key ecosystem functions, particularly those related to connectivity between the river and the floodplain</w:t>
            </w:r>
          </w:p>
        </w:tc>
        <w:tc>
          <w:tcPr>
            <w:tcW w:w="1300" w:type="pct"/>
          </w:tcPr>
          <w:p w14:paraId="28E77248" w14:textId="77777777" w:rsidR="00264670" w:rsidRPr="00E63C16" w:rsidRDefault="00264670" w:rsidP="00685EF3">
            <w:pPr>
              <w:pStyle w:val="Tabletext"/>
            </w:pPr>
            <w:r w:rsidRPr="00E63C16">
              <w:t>Provide a flow regime which ensures the current extent of native vegetation of the riparian, floodplain and wetland communities is sustained in a healthy, dynamic and resilient condition</w:t>
            </w:r>
            <w:r>
              <w:t>.</w:t>
            </w:r>
          </w:p>
        </w:tc>
        <w:tc>
          <w:tcPr>
            <w:tcW w:w="1401" w:type="pct"/>
          </w:tcPr>
          <w:p w14:paraId="28E77249" w14:textId="77777777" w:rsidR="00264670" w:rsidRPr="00E63C16" w:rsidRDefault="00264670" w:rsidP="00685EF3">
            <w:pPr>
              <w:pStyle w:val="Tabletext"/>
            </w:pPr>
            <w:r w:rsidRPr="00E63C16">
              <w:t>Provide a flow regime which supports recruitment opportunities for a range of native aquatic species (e.g. fish, frogs, turtles and invertebrates)</w:t>
            </w:r>
          </w:p>
          <w:p w14:paraId="28E7724A" w14:textId="77777777" w:rsidR="00264670" w:rsidRPr="00E63C16" w:rsidRDefault="00264670" w:rsidP="00685EF3">
            <w:pPr>
              <w:pStyle w:val="Tabletext"/>
            </w:pPr>
          </w:p>
        </w:tc>
      </w:tr>
      <w:tr w:rsidR="00264670" w:rsidRPr="00E63C16" w14:paraId="28E77253" w14:textId="77777777" w:rsidTr="00685EF3">
        <w:trPr>
          <w:jc w:val="center"/>
        </w:trPr>
        <w:tc>
          <w:tcPr>
            <w:tcW w:w="730" w:type="pct"/>
          </w:tcPr>
          <w:p w14:paraId="28E7724C" w14:textId="77777777" w:rsidR="00264670" w:rsidRPr="00E63C16" w:rsidRDefault="00264670" w:rsidP="00685EF3">
            <w:pPr>
              <w:pStyle w:val="Tabletext"/>
            </w:pPr>
            <w:r w:rsidRPr="00E63C16">
              <w:t>MDBA Site-specific ecological targets</w:t>
            </w:r>
          </w:p>
          <w:p w14:paraId="28E7724D" w14:textId="77777777" w:rsidR="00264670" w:rsidRPr="00E63C16" w:rsidRDefault="00264670" w:rsidP="00685EF3">
            <w:pPr>
              <w:pStyle w:val="Tabletext"/>
              <w:rPr>
                <w:b/>
              </w:rPr>
            </w:pPr>
            <w:r w:rsidRPr="00E63C16">
              <w:rPr>
                <w:b/>
              </w:rPr>
              <w:t>Lower Murrumbidgee River Floodplain</w:t>
            </w:r>
          </w:p>
        </w:tc>
        <w:tc>
          <w:tcPr>
            <w:tcW w:w="1569" w:type="pct"/>
          </w:tcPr>
          <w:p w14:paraId="28E7724E" w14:textId="77777777" w:rsidR="00264670" w:rsidRPr="00E63C16" w:rsidRDefault="00264670" w:rsidP="00685EF3">
            <w:pPr>
              <w:pStyle w:val="Tabletext"/>
            </w:pPr>
            <w:r w:rsidRPr="00E63C16">
              <w:t>Provide a flow regime which supports key ecosystem functions, particularly those related to connectivity between the river and the floodplain.</w:t>
            </w:r>
          </w:p>
        </w:tc>
        <w:tc>
          <w:tcPr>
            <w:tcW w:w="1300" w:type="pct"/>
          </w:tcPr>
          <w:p w14:paraId="28E7724F" w14:textId="77777777" w:rsidR="00264670" w:rsidRPr="00E63C16" w:rsidRDefault="00264670" w:rsidP="00685EF3">
            <w:pPr>
              <w:pStyle w:val="Tabletext"/>
            </w:pPr>
            <w:r w:rsidRPr="00E63C16">
              <w:t>Provide a flow regime which ensures the current extent of native vegetation of floodplain and wetland communities is sustained in a healthy, dynamic and resilient condition.</w:t>
            </w:r>
          </w:p>
          <w:p w14:paraId="28E77250" w14:textId="77777777" w:rsidR="00264670" w:rsidRPr="00E63C16" w:rsidRDefault="00264670" w:rsidP="00685EF3">
            <w:pPr>
              <w:pStyle w:val="Tabletext"/>
            </w:pPr>
          </w:p>
        </w:tc>
        <w:tc>
          <w:tcPr>
            <w:tcW w:w="1401" w:type="pct"/>
          </w:tcPr>
          <w:p w14:paraId="28E77251" w14:textId="77777777" w:rsidR="00264670" w:rsidRPr="00E63C16" w:rsidRDefault="00264670" w:rsidP="00685EF3">
            <w:pPr>
              <w:pStyle w:val="Tabletext"/>
            </w:pPr>
            <w:r w:rsidRPr="00E63C16">
              <w:t>Provide a flow regime which supports the habitat requirements of waterbirds and is conducive to successful breeding of colonial nesting waterbirds.</w:t>
            </w:r>
          </w:p>
          <w:p w14:paraId="28E77252" w14:textId="77777777" w:rsidR="00264670" w:rsidRPr="00E63C16" w:rsidRDefault="00264670" w:rsidP="00685EF3">
            <w:pPr>
              <w:pStyle w:val="Tabletext"/>
            </w:pPr>
            <w:r w:rsidRPr="00E63C16">
              <w:t>Provide a flow regime which supports recruitment opportunities for a range of native aquatic species (e.g. fish, frogs, turtles and invertebrates).</w:t>
            </w:r>
          </w:p>
        </w:tc>
      </w:tr>
      <w:tr w:rsidR="00264670" w:rsidRPr="00E63C16" w14:paraId="28E7725A" w14:textId="77777777" w:rsidTr="00685EF3">
        <w:trPr>
          <w:jc w:val="center"/>
        </w:trPr>
        <w:tc>
          <w:tcPr>
            <w:tcW w:w="730" w:type="pct"/>
          </w:tcPr>
          <w:p w14:paraId="28E77254" w14:textId="77777777" w:rsidR="00264670" w:rsidRPr="00E63C16" w:rsidRDefault="00264670" w:rsidP="000D6EFE">
            <w:pPr>
              <w:pStyle w:val="Tabletext"/>
            </w:pPr>
            <w:r w:rsidRPr="00E63C16">
              <w:t xml:space="preserve">Adaptive Environmental Water Use Plan for the Murrumbidgee Water Management Area (NSW) relevant to the </w:t>
            </w:r>
            <w:r w:rsidR="007A0E03">
              <w:t>LTIM P</w:t>
            </w:r>
            <w:r w:rsidR="000D6EFE">
              <w:t>roject</w:t>
            </w:r>
            <w:r w:rsidRPr="00E63C16">
              <w:t xml:space="preserve"> area</w:t>
            </w:r>
          </w:p>
        </w:tc>
        <w:tc>
          <w:tcPr>
            <w:tcW w:w="1569" w:type="pct"/>
          </w:tcPr>
          <w:p w14:paraId="28E77255" w14:textId="77777777" w:rsidR="00264670" w:rsidRPr="00E63C16" w:rsidRDefault="00264670" w:rsidP="00685EF3">
            <w:pPr>
              <w:pStyle w:val="Tabletext"/>
            </w:pPr>
            <w:r w:rsidRPr="00E63C16">
              <w:t>Contribute to maintaining the ecological character of wetlands and floodplains on the Lowbidgee floodplain</w:t>
            </w:r>
          </w:p>
        </w:tc>
        <w:tc>
          <w:tcPr>
            <w:tcW w:w="1300" w:type="pct"/>
          </w:tcPr>
          <w:p w14:paraId="28E77256" w14:textId="77777777" w:rsidR="00264670" w:rsidRPr="00E63C16" w:rsidRDefault="00264670" w:rsidP="00685EF3">
            <w:pPr>
              <w:pStyle w:val="Tabletext"/>
            </w:pPr>
            <w:r w:rsidRPr="00E63C16">
              <w:t xml:space="preserve">Contribute to maintaining the ecological character of mid-Murrumbidgee lagoons such as enhance river and wetland habitat for water dependent biota in the Murrumbidgee Regulated River Water Source. </w:t>
            </w:r>
          </w:p>
          <w:p w14:paraId="28E77257" w14:textId="77777777" w:rsidR="00264670" w:rsidRPr="00E63C16" w:rsidRDefault="00264670" w:rsidP="00685EF3">
            <w:pPr>
              <w:pStyle w:val="Tabletext"/>
            </w:pPr>
          </w:p>
        </w:tc>
        <w:tc>
          <w:tcPr>
            <w:tcW w:w="1401" w:type="pct"/>
          </w:tcPr>
          <w:p w14:paraId="28E77258" w14:textId="77777777" w:rsidR="00264670" w:rsidRPr="00E63C16" w:rsidRDefault="00264670" w:rsidP="00685EF3">
            <w:pPr>
              <w:pStyle w:val="Tabletext"/>
            </w:pPr>
            <w:r w:rsidRPr="00E63C16">
              <w:t xml:space="preserve">Contribute to the successful completion of colonial waterbird breeding in wetlands on the Lowbidgee floodplain </w:t>
            </w:r>
            <w:r>
              <w:t xml:space="preserve">and </w:t>
            </w:r>
            <w:r w:rsidRPr="00E63C16">
              <w:t>enhance opportunities for threatened and other native fish and waterbird recruitment in the Murrumbidgee Regulated River Water Source</w:t>
            </w:r>
            <w:r>
              <w:t>.</w:t>
            </w:r>
            <w:r w:rsidRPr="00E63C16">
              <w:t xml:space="preserve"> </w:t>
            </w:r>
          </w:p>
          <w:p w14:paraId="28E77259" w14:textId="77777777" w:rsidR="00264670" w:rsidRPr="00E63C16" w:rsidRDefault="00264670" w:rsidP="00685EF3">
            <w:pPr>
              <w:pStyle w:val="Tabletext"/>
            </w:pPr>
            <w:r>
              <w:t>P</w:t>
            </w:r>
            <w:r w:rsidRPr="00E63C16">
              <w:t xml:space="preserve">rovide recruitment opportunities and maintain viable populations of southern bell-frog </w:t>
            </w:r>
            <w:r w:rsidRPr="00FB1E66">
              <w:rPr>
                <w:i/>
              </w:rPr>
              <w:t>Litoria raniformis</w:t>
            </w:r>
            <w:r w:rsidRPr="00E63C16">
              <w:t xml:space="preserve"> in the Lowbidgee floodplain and mid-Murrumbidgee Wetlands </w:t>
            </w:r>
          </w:p>
        </w:tc>
      </w:tr>
      <w:tr w:rsidR="00264670" w:rsidRPr="00E63C16" w14:paraId="28E77266" w14:textId="77777777" w:rsidTr="00685EF3">
        <w:trPr>
          <w:jc w:val="center"/>
        </w:trPr>
        <w:tc>
          <w:tcPr>
            <w:tcW w:w="730" w:type="pct"/>
          </w:tcPr>
          <w:p w14:paraId="28E7725B" w14:textId="77777777" w:rsidR="00264670" w:rsidRPr="00E63C16" w:rsidRDefault="00264670" w:rsidP="00685EF3">
            <w:pPr>
              <w:pStyle w:val="Tabletext"/>
            </w:pPr>
            <w:r w:rsidRPr="00E63C16">
              <w:t>2011-12  Mid-Murrumbidgee reconnection</w:t>
            </w:r>
          </w:p>
          <w:p w14:paraId="28E7725C" w14:textId="77777777" w:rsidR="00264670" w:rsidRPr="00E63C16" w:rsidRDefault="00264670" w:rsidP="00685EF3">
            <w:pPr>
              <w:pStyle w:val="Tabletext"/>
            </w:pPr>
            <w:r w:rsidRPr="00E63C16">
              <w:t>Annual CEWO plan</w:t>
            </w:r>
          </w:p>
        </w:tc>
        <w:tc>
          <w:tcPr>
            <w:tcW w:w="1569" w:type="pct"/>
          </w:tcPr>
          <w:p w14:paraId="28E7725D" w14:textId="77777777" w:rsidR="00264670" w:rsidRPr="00E63C16" w:rsidRDefault="00264670" w:rsidP="00685EF3">
            <w:pPr>
              <w:pStyle w:val="Tabletext"/>
            </w:pPr>
            <w:r w:rsidRPr="00E63C16">
              <w:t xml:space="preserve">Decrease </w:t>
            </w:r>
            <w:r>
              <w:t>d</w:t>
            </w:r>
            <w:r w:rsidRPr="00E63C16">
              <w:t>issolved organic carbon, total organic carbon and particulate organic carbon levels and reduce black water risk</w:t>
            </w:r>
            <w:r>
              <w:t>.</w:t>
            </w:r>
          </w:p>
          <w:p w14:paraId="28E7725E" w14:textId="77777777" w:rsidR="00264670" w:rsidRPr="00E63C16" w:rsidRDefault="00264670" w:rsidP="00685EF3">
            <w:pPr>
              <w:pStyle w:val="Tabletext"/>
            </w:pPr>
            <w:r w:rsidRPr="00E63C16">
              <w:t>To promote early successional algal taxa (e.g. diatoms) and higher biofilm diversity. A high diversity of biofilms usually indicates good ecosystem health.</w:t>
            </w:r>
          </w:p>
          <w:p w14:paraId="28E7725F" w14:textId="77777777" w:rsidR="00264670" w:rsidRPr="00E63C16" w:rsidRDefault="00264670" w:rsidP="00685EF3">
            <w:pPr>
              <w:pStyle w:val="Tabletext"/>
            </w:pPr>
            <w:r w:rsidRPr="00E63C16">
              <w:t>To contribute nutrients and food into the water column, thus providing an important food resource for downstream communities</w:t>
            </w:r>
          </w:p>
        </w:tc>
        <w:tc>
          <w:tcPr>
            <w:tcW w:w="1300" w:type="pct"/>
          </w:tcPr>
          <w:p w14:paraId="28E77260" w14:textId="77777777" w:rsidR="00264670" w:rsidRPr="00E63C16" w:rsidRDefault="00264670" w:rsidP="00685EF3">
            <w:pPr>
              <w:pStyle w:val="Tabletext"/>
            </w:pPr>
            <w:r w:rsidRPr="00E63C16">
              <w:t xml:space="preserve">Promote Aquatic and semi-aquatic vegetation cover and species diversity </w:t>
            </w:r>
          </w:p>
          <w:p w14:paraId="28E77261" w14:textId="77777777" w:rsidR="00264670" w:rsidRPr="00E63C16" w:rsidRDefault="00264670" w:rsidP="00685EF3">
            <w:pPr>
              <w:pStyle w:val="Tabletext"/>
            </w:pPr>
          </w:p>
        </w:tc>
        <w:tc>
          <w:tcPr>
            <w:tcW w:w="1401" w:type="pct"/>
          </w:tcPr>
          <w:p w14:paraId="28E77262" w14:textId="77777777" w:rsidR="00264670" w:rsidRPr="00E63C16" w:rsidRDefault="00264670" w:rsidP="00685EF3">
            <w:pPr>
              <w:pStyle w:val="Tabletext"/>
            </w:pPr>
            <w:r w:rsidRPr="00E63C16">
              <w:t>Promote frog breeding and recruitment</w:t>
            </w:r>
            <w:r>
              <w:t>.</w:t>
            </w:r>
            <w:r w:rsidRPr="00E63C16">
              <w:t xml:space="preserve"> </w:t>
            </w:r>
          </w:p>
          <w:p w14:paraId="28E77263" w14:textId="77777777" w:rsidR="00264670" w:rsidRPr="00E63C16" w:rsidRDefault="00264670" w:rsidP="00685EF3">
            <w:pPr>
              <w:pStyle w:val="Tabletext"/>
            </w:pPr>
            <w:r w:rsidRPr="00E63C16">
              <w:t xml:space="preserve">Promote recruitment of </w:t>
            </w:r>
            <w:r>
              <w:t xml:space="preserve">native fish </w:t>
            </w:r>
            <w:r w:rsidRPr="00E63C16">
              <w:t>(as measured by the abundance of juveniles)</w:t>
            </w:r>
            <w:r>
              <w:t>.</w:t>
            </w:r>
            <w:r w:rsidRPr="00E63C16">
              <w:t xml:space="preserve"> </w:t>
            </w:r>
          </w:p>
          <w:p w14:paraId="28E77264" w14:textId="77777777" w:rsidR="00264670" w:rsidRPr="00E63C16" w:rsidRDefault="00264670" w:rsidP="00685EF3">
            <w:pPr>
              <w:pStyle w:val="Tabletext"/>
            </w:pPr>
            <w:r w:rsidRPr="00E63C16">
              <w:t>Increase waterbird diversity</w:t>
            </w:r>
            <w:r>
              <w:t>.</w:t>
            </w:r>
            <w:r w:rsidRPr="00E63C16">
              <w:t xml:space="preserve"> </w:t>
            </w:r>
          </w:p>
          <w:p w14:paraId="28E77265" w14:textId="77777777" w:rsidR="00264670" w:rsidRPr="00E63C16" w:rsidRDefault="00264670" w:rsidP="00685EF3">
            <w:pPr>
              <w:pStyle w:val="Tabletext"/>
            </w:pPr>
          </w:p>
        </w:tc>
      </w:tr>
      <w:tr w:rsidR="00264670" w:rsidRPr="00E63C16" w14:paraId="28E77273" w14:textId="77777777" w:rsidTr="00685EF3">
        <w:trPr>
          <w:jc w:val="center"/>
        </w:trPr>
        <w:tc>
          <w:tcPr>
            <w:tcW w:w="730" w:type="pct"/>
          </w:tcPr>
          <w:p w14:paraId="28E77267" w14:textId="77777777" w:rsidR="00264670" w:rsidRPr="00E63C16" w:rsidRDefault="00264670" w:rsidP="00685EF3">
            <w:pPr>
              <w:pStyle w:val="Tabletext"/>
            </w:pPr>
            <w:r w:rsidRPr="00E63C16">
              <w:t xml:space="preserve">2012-13 Action Murrumbidgee River watering action </w:t>
            </w:r>
          </w:p>
          <w:p w14:paraId="28E77268" w14:textId="77777777" w:rsidR="00264670" w:rsidRPr="00E63C16" w:rsidRDefault="00264670" w:rsidP="00685EF3">
            <w:pPr>
              <w:pStyle w:val="Tabletext"/>
            </w:pPr>
            <w:r w:rsidRPr="00E63C16">
              <w:t>(option 1)</w:t>
            </w:r>
          </w:p>
          <w:p w14:paraId="28E77269" w14:textId="77777777" w:rsidR="00264670" w:rsidRPr="00E63C16" w:rsidRDefault="00264670" w:rsidP="00685EF3">
            <w:pPr>
              <w:pStyle w:val="Tabletext"/>
            </w:pPr>
            <w:r w:rsidRPr="00E63C16">
              <w:t>Annual CEWO plan</w:t>
            </w:r>
          </w:p>
        </w:tc>
        <w:tc>
          <w:tcPr>
            <w:tcW w:w="1569" w:type="pct"/>
          </w:tcPr>
          <w:p w14:paraId="28E7726A" w14:textId="77777777" w:rsidR="00264670" w:rsidRPr="00E63C16" w:rsidRDefault="00264670" w:rsidP="00685EF3">
            <w:pPr>
              <w:pStyle w:val="Tabletext"/>
            </w:pPr>
            <w:r w:rsidRPr="00E63C16">
              <w:t>Support ecosystem functions that relate</w:t>
            </w:r>
            <w:r>
              <w:t>s</w:t>
            </w:r>
            <w:r w:rsidRPr="00E63C16">
              <w:t xml:space="preserve"> to mobilisation, transport and dispersal of biotic and abiotic material (e.g. sediment, nutrients and organic </w:t>
            </w:r>
            <w:r w:rsidR="000207B9">
              <w:t>matter</w:t>
            </w:r>
            <w:r w:rsidRPr="00E63C16">
              <w:t>).</w:t>
            </w:r>
          </w:p>
          <w:p w14:paraId="28E7726B" w14:textId="77777777" w:rsidR="00264670" w:rsidRPr="00E63C16" w:rsidRDefault="00264670" w:rsidP="00685EF3">
            <w:pPr>
              <w:pStyle w:val="Tabletext"/>
            </w:pPr>
            <w:r w:rsidRPr="00E63C16">
              <w:t>Support ecosystem functions that relate to longitudinal connectivity (i.e. connectivity along a watercourse) and lateral connectivity (i.e. connectivity between the river channel, wetlands and floodplain) to maintain populations.</w:t>
            </w:r>
          </w:p>
          <w:p w14:paraId="28E7726C" w14:textId="77777777" w:rsidR="00264670" w:rsidRPr="00E63C16" w:rsidRDefault="00264670" w:rsidP="00685EF3">
            <w:pPr>
              <w:pStyle w:val="Tabletext"/>
            </w:pPr>
            <w:r w:rsidRPr="00E63C16">
              <w:t>Support ecosystem functions that relate to creation and maintenance of bed, bank and riparian habitat.</w:t>
            </w:r>
          </w:p>
        </w:tc>
        <w:tc>
          <w:tcPr>
            <w:tcW w:w="1300" w:type="pct"/>
          </w:tcPr>
          <w:p w14:paraId="28E7726D" w14:textId="77777777" w:rsidR="00264670" w:rsidRPr="00E63C16" w:rsidRDefault="00264670" w:rsidP="00685EF3">
            <w:pPr>
              <w:pStyle w:val="Tabletext"/>
            </w:pPr>
            <w:r w:rsidRPr="00E63C16">
              <w:t>Maintain health of existing extent of riparian, floodplain and wetland native vegetation communities.</w:t>
            </w:r>
          </w:p>
          <w:p w14:paraId="28E7726E" w14:textId="77777777" w:rsidR="00264670" w:rsidRPr="00E63C16" w:rsidRDefault="00264670" w:rsidP="00685EF3">
            <w:pPr>
              <w:pStyle w:val="Tabletext"/>
            </w:pPr>
            <w:r w:rsidRPr="00E63C16">
              <w:t>Provide reproduction and recruitment opportunities for riparian, floodplain and wetland native vegetation communities.</w:t>
            </w:r>
          </w:p>
          <w:p w14:paraId="28E7726F" w14:textId="77777777" w:rsidR="00264670" w:rsidRPr="00E63C16" w:rsidRDefault="00264670" w:rsidP="00685EF3">
            <w:pPr>
              <w:pStyle w:val="Tabletext"/>
            </w:pPr>
          </w:p>
        </w:tc>
        <w:tc>
          <w:tcPr>
            <w:tcW w:w="1401" w:type="pct"/>
          </w:tcPr>
          <w:p w14:paraId="28E77270" w14:textId="77777777" w:rsidR="00264670" w:rsidRPr="00E63C16" w:rsidRDefault="00264670" w:rsidP="00685EF3">
            <w:pPr>
              <w:pStyle w:val="Tabletext"/>
            </w:pPr>
            <w:r w:rsidRPr="00E63C16">
              <w:t>Support breeding and recruitment of native fish.</w:t>
            </w:r>
          </w:p>
          <w:p w14:paraId="28E77271" w14:textId="77777777" w:rsidR="00264670" w:rsidRPr="00E63C16" w:rsidRDefault="00264670" w:rsidP="00685EF3">
            <w:pPr>
              <w:pStyle w:val="Tabletext"/>
            </w:pPr>
            <w:r w:rsidRPr="00E63C16">
              <w:t>Support habitat requirements of native fish (i.e. maximise opportunities for Murray cod and trout cod to locate nest sites and maintain inundation of nest sites long enough to complete spawning cycle)</w:t>
            </w:r>
            <w:r>
              <w:t>.</w:t>
            </w:r>
          </w:p>
          <w:p w14:paraId="28E77272" w14:textId="77777777" w:rsidR="00264670" w:rsidRPr="00E63C16" w:rsidRDefault="00264670" w:rsidP="00685EF3">
            <w:pPr>
              <w:pStyle w:val="Tabletext"/>
            </w:pPr>
          </w:p>
        </w:tc>
      </w:tr>
      <w:tr w:rsidR="00264670" w:rsidRPr="00E63C16" w14:paraId="28E7727E" w14:textId="77777777" w:rsidTr="00685EF3">
        <w:trPr>
          <w:jc w:val="center"/>
        </w:trPr>
        <w:tc>
          <w:tcPr>
            <w:tcW w:w="730" w:type="pct"/>
          </w:tcPr>
          <w:p w14:paraId="28E77274" w14:textId="77777777" w:rsidR="00264670" w:rsidRPr="00E63C16" w:rsidRDefault="00264670" w:rsidP="00685EF3">
            <w:pPr>
              <w:pStyle w:val="Tabletext"/>
            </w:pPr>
            <w:r w:rsidRPr="00E63C16">
              <w:t xml:space="preserve">2012-13 Action Western </w:t>
            </w:r>
            <w:r>
              <w:t>L</w:t>
            </w:r>
            <w:r w:rsidRPr="00E63C16">
              <w:t>akes watering (Option 5) Annual CEWO plan</w:t>
            </w:r>
          </w:p>
        </w:tc>
        <w:tc>
          <w:tcPr>
            <w:tcW w:w="1569" w:type="pct"/>
          </w:tcPr>
          <w:p w14:paraId="28E77275" w14:textId="77777777" w:rsidR="00264670" w:rsidRPr="00E63C16" w:rsidRDefault="00264670" w:rsidP="00685EF3">
            <w:pPr>
              <w:pStyle w:val="Tabletext"/>
            </w:pPr>
          </w:p>
        </w:tc>
        <w:tc>
          <w:tcPr>
            <w:tcW w:w="1300" w:type="pct"/>
          </w:tcPr>
          <w:p w14:paraId="28E77276" w14:textId="77777777" w:rsidR="00264670" w:rsidRPr="00E63C16" w:rsidRDefault="00264670" w:rsidP="00685EF3">
            <w:pPr>
              <w:pStyle w:val="Tabletext"/>
            </w:pPr>
            <w:r w:rsidRPr="00E63C16">
              <w:t>Maintain health of existing extent of riparian, floodplain and wetland native vegetation communities.</w:t>
            </w:r>
          </w:p>
          <w:p w14:paraId="28E77277" w14:textId="77777777" w:rsidR="00264670" w:rsidRPr="00E63C16" w:rsidRDefault="00264670" w:rsidP="00685EF3">
            <w:pPr>
              <w:pStyle w:val="Tabletext"/>
            </w:pPr>
            <w:r w:rsidRPr="00E63C16">
              <w:t>Provide reproduction and recruitment opportunities for riparian, floodplain and wetland native vegetation communities.</w:t>
            </w:r>
          </w:p>
          <w:p w14:paraId="28E77278" w14:textId="77777777" w:rsidR="00264670" w:rsidRPr="00E63C16" w:rsidRDefault="00264670" w:rsidP="00685EF3">
            <w:pPr>
              <w:pStyle w:val="Tabletext"/>
            </w:pPr>
          </w:p>
        </w:tc>
        <w:tc>
          <w:tcPr>
            <w:tcW w:w="1401" w:type="pct"/>
          </w:tcPr>
          <w:p w14:paraId="28E77279" w14:textId="77777777" w:rsidR="00264670" w:rsidRPr="00E63C16" w:rsidRDefault="00264670" w:rsidP="00685EF3">
            <w:pPr>
              <w:pStyle w:val="Tabletext"/>
            </w:pPr>
            <w:r w:rsidRPr="00E63C16">
              <w:t>Support breeding and recruitment of native fish.</w:t>
            </w:r>
          </w:p>
          <w:p w14:paraId="28E7727A" w14:textId="77777777" w:rsidR="00264670" w:rsidRPr="00E63C16" w:rsidRDefault="00264670" w:rsidP="00685EF3">
            <w:pPr>
              <w:pStyle w:val="Tabletext"/>
            </w:pPr>
            <w:r w:rsidRPr="00E63C16">
              <w:t>Support the habitat requirements of waterbirds.</w:t>
            </w:r>
          </w:p>
          <w:p w14:paraId="28E7727B" w14:textId="77777777" w:rsidR="00264670" w:rsidRPr="00E63C16" w:rsidRDefault="00264670" w:rsidP="00685EF3">
            <w:pPr>
              <w:pStyle w:val="Tabletext"/>
            </w:pPr>
            <w:r w:rsidRPr="00E63C16">
              <w:t>Support breeding of colonial nesting waterbirds.</w:t>
            </w:r>
          </w:p>
          <w:p w14:paraId="28E7727C" w14:textId="77777777" w:rsidR="00264670" w:rsidRPr="00E63C16" w:rsidRDefault="00264670" w:rsidP="00685EF3">
            <w:pPr>
              <w:pStyle w:val="Tabletext"/>
            </w:pPr>
            <w:r w:rsidRPr="00E63C16">
              <w:t>Support breeding and recruitment of other native aquatic species, including frogs, turtles</w:t>
            </w:r>
            <w:r>
              <w:t xml:space="preserve"> and</w:t>
            </w:r>
            <w:r w:rsidRPr="00E63C16">
              <w:t xml:space="preserve"> invertebrates.</w:t>
            </w:r>
          </w:p>
          <w:p w14:paraId="28E7727D" w14:textId="77777777" w:rsidR="00264670" w:rsidRPr="00E63C16" w:rsidRDefault="00264670" w:rsidP="00685EF3">
            <w:pPr>
              <w:pStyle w:val="Tabletext"/>
            </w:pPr>
            <w:r w:rsidRPr="00E63C16">
              <w:t>Support habitat requirements of other native aquatic species, including frogs, turtles</w:t>
            </w:r>
            <w:r>
              <w:t xml:space="preserve"> and</w:t>
            </w:r>
            <w:r w:rsidRPr="00E63C16">
              <w:t xml:space="preserve"> invertebrates.</w:t>
            </w:r>
          </w:p>
        </w:tc>
      </w:tr>
      <w:tr w:rsidR="00264670" w:rsidRPr="00E63C16" w14:paraId="28E77291" w14:textId="77777777" w:rsidTr="00685EF3">
        <w:trPr>
          <w:jc w:val="center"/>
        </w:trPr>
        <w:tc>
          <w:tcPr>
            <w:tcW w:w="730" w:type="pct"/>
          </w:tcPr>
          <w:p w14:paraId="28E7727F" w14:textId="77777777" w:rsidR="00264670" w:rsidRPr="00E63C16" w:rsidRDefault="00264670" w:rsidP="00685EF3">
            <w:pPr>
              <w:pStyle w:val="Tabletext"/>
            </w:pPr>
            <w:r w:rsidRPr="00E63C16">
              <w:t>2013-14</w:t>
            </w:r>
          </w:p>
          <w:p w14:paraId="28E77280" w14:textId="77777777" w:rsidR="00264670" w:rsidRPr="00E63C16" w:rsidRDefault="00264670" w:rsidP="00685EF3">
            <w:pPr>
              <w:pStyle w:val="Tabletext"/>
            </w:pPr>
            <w:r w:rsidRPr="00E63C16">
              <w:t xml:space="preserve">Multiple watering actions throughout  the Lowbidgee floodplain and water lakes </w:t>
            </w:r>
          </w:p>
          <w:p w14:paraId="28E77281" w14:textId="77777777" w:rsidR="00264670" w:rsidRPr="00E63C16" w:rsidRDefault="00264670" w:rsidP="00685EF3">
            <w:pPr>
              <w:pStyle w:val="Tabletext"/>
            </w:pPr>
          </w:p>
          <w:p w14:paraId="28E77282" w14:textId="77777777" w:rsidR="00264670" w:rsidRPr="00E63C16" w:rsidRDefault="00264670" w:rsidP="00685EF3">
            <w:pPr>
              <w:pStyle w:val="Tabletext"/>
            </w:pPr>
            <w:r w:rsidRPr="00E63C16">
              <w:t>Return flows to the Murrumbidgee River</w:t>
            </w:r>
          </w:p>
          <w:p w14:paraId="28E77283" w14:textId="77777777" w:rsidR="00264670" w:rsidRPr="00E63C16" w:rsidRDefault="00264670" w:rsidP="00685EF3">
            <w:pPr>
              <w:pStyle w:val="Tabletext"/>
            </w:pPr>
            <w:r w:rsidRPr="00E63C16">
              <w:t>Annual CEWO plan</w:t>
            </w:r>
          </w:p>
          <w:p w14:paraId="28E77284" w14:textId="77777777" w:rsidR="00264670" w:rsidRPr="00E63C16" w:rsidRDefault="00264670" w:rsidP="00685EF3">
            <w:pPr>
              <w:pStyle w:val="Tabletext"/>
            </w:pPr>
          </w:p>
        </w:tc>
        <w:tc>
          <w:tcPr>
            <w:tcW w:w="1569" w:type="pct"/>
          </w:tcPr>
          <w:p w14:paraId="28E77285" w14:textId="77777777" w:rsidR="00264670" w:rsidRPr="00E63C16" w:rsidRDefault="00264670" w:rsidP="00685EF3">
            <w:pPr>
              <w:pStyle w:val="Tabletext"/>
            </w:pPr>
            <w:r w:rsidRPr="00E63C16">
              <w:t>Support wetland productivity</w:t>
            </w:r>
            <w:r>
              <w:t>,</w:t>
            </w:r>
            <w:r w:rsidRPr="00E63C16">
              <w:t xml:space="preserve"> nutrients and carbon fluxes, primary productivity (C</w:t>
            </w:r>
            <w:r>
              <w:t>hl-</w:t>
            </w:r>
            <w:r w:rsidRPr="00E63C16">
              <w:t>a) and secondary productivity (Microinvertebrates)</w:t>
            </w:r>
            <w:r>
              <w:t>.</w:t>
            </w:r>
          </w:p>
          <w:p w14:paraId="28E77286" w14:textId="77777777" w:rsidR="00264670" w:rsidRPr="00E63C16" w:rsidRDefault="00264670" w:rsidP="00685EF3">
            <w:pPr>
              <w:pStyle w:val="Tabletext"/>
            </w:pPr>
            <w:r w:rsidRPr="00E63C16">
              <w:t>Support riverine productivity</w:t>
            </w:r>
            <w:r>
              <w:t>,</w:t>
            </w:r>
            <w:r w:rsidRPr="00E63C16">
              <w:t xml:space="preserve"> nutrients and carbon fluxes, primary productivity (C</w:t>
            </w:r>
            <w:r>
              <w:t>hl-</w:t>
            </w:r>
            <w:r w:rsidRPr="00E63C16">
              <w:t>a) and secondary productivity (Microinvertebrates)</w:t>
            </w:r>
            <w:r>
              <w:t>.</w:t>
            </w:r>
          </w:p>
          <w:p w14:paraId="28E77287" w14:textId="77777777" w:rsidR="00264670" w:rsidRPr="00E63C16" w:rsidRDefault="00264670" w:rsidP="00685EF3">
            <w:pPr>
              <w:pStyle w:val="Tabletext"/>
            </w:pPr>
          </w:p>
        </w:tc>
        <w:tc>
          <w:tcPr>
            <w:tcW w:w="1300" w:type="pct"/>
          </w:tcPr>
          <w:p w14:paraId="28E77288" w14:textId="77777777" w:rsidR="00264670" w:rsidRPr="00E63C16" w:rsidRDefault="00264670" w:rsidP="00685EF3">
            <w:pPr>
              <w:pStyle w:val="Tabletext"/>
            </w:pPr>
            <w:r w:rsidRPr="00E63C16">
              <w:t>Maintain health of existing extent of riparian, floodplain and wetland native vegetation communities.</w:t>
            </w:r>
          </w:p>
          <w:p w14:paraId="28E77289" w14:textId="77777777" w:rsidR="00264670" w:rsidRPr="00E63C16" w:rsidRDefault="00264670" w:rsidP="00685EF3">
            <w:pPr>
              <w:pStyle w:val="Tabletext"/>
            </w:pPr>
            <w:r w:rsidRPr="00E63C16">
              <w:t>Provide reproduction and recruitment opportunities for riparian, floodplain and wetland native vegetation communities.</w:t>
            </w:r>
          </w:p>
          <w:p w14:paraId="28E7728A" w14:textId="77777777" w:rsidR="00264670" w:rsidRPr="00E63C16" w:rsidRDefault="00264670" w:rsidP="00685EF3">
            <w:pPr>
              <w:pStyle w:val="Tabletext"/>
            </w:pPr>
          </w:p>
        </w:tc>
        <w:tc>
          <w:tcPr>
            <w:tcW w:w="1401" w:type="pct"/>
            <w:vAlign w:val="center"/>
          </w:tcPr>
          <w:p w14:paraId="28E7728B" w14:textId="77777777" w:rsidR="00264670" w:rsidRPr="00E63C16" w:rsidRDefault="00264670" w:rsidP="00685EF3">
            <w:pPr>
              <w:pStyle w:val="Tabletext"/>
            </w:pPr>
            <w:r w:rsidRPr="00E63C16">
              <w:t>Support breeding and recruitment of native fish.</w:t>
            </w:r>
          </w:p>
          <w:p w14:paraId="28E7728C" w14:textId="77777777" w:rsidR="00264670" w:rsidRPr="00E63C16" w:rsidRDefault="00264670" w:rsidP="00685EF3">
            <w:pPr>
              <w:pStyle w:val="Tabletext"/>
            </w:pPr>
            <w:r w:rsidRPr="00E63C16">
              <w:t>Support the habitat requirements of waterbirds.</w:t>
            </w:r>
          </w:p>
          <w:p w14:paraId="28E7728D" w14:textId="77777777" w:rsidR="00264670" w:rsidRPr="00E63C16" w:rsidRDefault="00264670" w:rsidP="00685EF3">
            <w:pPr>
              <w:pStyle w:val="Tabletext"/>
            </w:pPr>
            <w:r w:rsidRPr="00E63C16">
              <w:t>Support breeding and recruitment of other native aquatic species, including frogs, turtles, and invertebrates.</w:t>
            </w:r>
          </w:p>
          <w:p w14:paraId="28E7728E" w14:textId="77777777" w:rsidR="00264670" w:rsidRPr="00E63C16" w:rsidRDefault="00264670" w:rsidP="00685EF3">
            <w:pPr>
              <w:pStyle w:val="Tabletext"/>
            </w:pPr>
            <w:r w:rsidRPr="00E63C16">
              <w:t>Support habitat requirements of other native aquatic species, including frogs, turtles, and invertebrates.</w:t>
            </w:r>
          </w:p>
          <w:p w14:paraId="28E7728F" w14:textId="77777777" w:rsidR="00264670" w:rsidRPr="00E63C16" w:rsidRDefault="00264670" w:rsidP="00685EF3">
            <w:pPr>
              <w:pStyle w:val="Tabletext"/>
            </w:pPr>
            <w:r w:rsidRPr="00E63C16">
              <w:t>Support habit</w:t>
            </w:r>
            <w:r>
              <w:t>at requirements of native fish</w:t>
            </w:r>
            <w:r w:rsidRPr="00E63C16">
              <w:t xml:space="preserve"> </w:t>
            </w:r>
          </w:p>
          <w:p w14:paraId="28E77290" w14:textId="77777777" w:rsidR="00264670" w:rsidRPr="00E63C16" w:rsidRDefault="00264670" w:rsidP="00685EF3">
            <w:pPr>
              <w:pStyle w:val="Tabletext"/>
            </w:pPr>
          </w:p>
        </w:tc>
      </w:tr>
    </w:tbl>
    <w:p w14:paraId="28E77292" w14:textId="77777777" w:rsidR="00264670" w:rsidRPr="00E63C16" w:rsidRDefault="00264670" w:rsidP="00264670">
      <w:pPr>
        <w:spacing w:after="0" w:line="240" w:lineRule="auto"/>
        <w:sectPr w:rsidR="00264670" w:rsidRPr="00E63C16" w:rsidSect="007D37E4">
          <w:pgSz w:w="11907" w:h="16839" w:code="9"/>
          <w:pgMar w:top="1440" w:right="1440" w:bottom="1440" w:left="1440" w:header="708" w:footer="708" w:gutter="0"/>
          <w:cols w:space="708"/>
          <w:docGrid w:linePitch="360"/>
        </w:sectPr>
      </w:pPr>
    </w:p>
    <w:p w14:paraId="28E77293" w14:textId="77777777" w:rsidR="00C218A3" w:rsidRPr="00E63C16" w:rsidRDefault="00C218A3" w:rsidP="00406EA7">
      <w:pPr>
        <w:pStyle w:val="Heading1"/>
      </w:pPr>
      <w:bookmarkStart w:id="57" w:name="_Toc385495641"/>
      <w:bookmarkStart w:id="58" w:name="_Toc391976352"/>
      <w:r w:rsidRPr="00E63C16">
        <w:t xml:space="preserve">Contents of the </w:t>
      </w:r>
      <w:bookmarkEnd w:id="57"/>
      <w:bookmarkEnd w:id="58"/>
      <w:r w:rsidR="00B64E9F">
        <w:t>M&amp;E P</w:t>
      </w:r>
      <w:r w:rsidR="00EC2DCA">
        <w:t>lan</w:t>
      </w:r>
    </w:p>
    <w:p w14:paraId="28E77294" w14:textId="77777777" w:rsidR="00C218A3" w:rsidRPr="00E63C16" w:rsidRDefault="00C218A3" w:rsidP="002E7B11">
      <w:pPr>
        <w:pStyle w:val="Heading4"/>
      </w:pPr>
      <w:r w:rsidRPr="00E63C16">
        <w:t>Commonwealth environmental watering objectives</w:t>
      </w:r>
    </w:p>
    <w:p w14:paraId="28E77295" w14:textId="77777777" w:rsidR="00282D28" w:rsidRPr="00E63C16" w:rsidRDefault="00653C86" w:rsidP="00282D28">
      <w:pPr>
        <w:pStyle w:val="BodyText10"/>
      </w:pPr>
      <w:r>
        <w:t>As noted previously in section 3.2, t</w:t>
      </w:r>
      <w:r w:rsidR="00282D28" w:rsidRPr="00E63C16">
        <w:t xml:space="preserve">here are five major </w:t>
      </w:r>
      <w:r w:rsidR="00282D28">
        <w:t xml:space="preserve">groups of </w:t>
      </w:r>
      <w:r w:rsidR="00282D28" w:rsidRPr="00E63C16">
        <w:t xml:space="preserve">documents relating to water requirements and </w:t>
      </w:r>
      <w:r w:rsidR="00282D28">
        <w:t xml:space="preserve">environmental </w:t>
      </w:r>
      <w:r w:rsidR="00282D28" w:rsidRPr="00E63C16">
        <w:t>flow objectives in the Murrumbidgee</w:t>
      </w:r>
      <w:r w:rsidR="00282D28">
        <w:t xml:space="preserve"> </w:t>
      </w:r>
      <w:r w:rsidR="008637E1">
        <w:t>Selected Area</w:t>
      </w:r>
      <w:r w:rsidR="00282D28" w:rsidRPr="00E63C16">
        <w:t xml:space="preserve">: the MDBA site specific ecological targets documents, the Monitoring and Evaluation Requirements (MER) document for the Murrumbidgee </w:t>
      </w:r>
      <w:r w:rsidR="003B1026" w:rsidRPr="00E63C16">
        <w:fldChar w:fldCharType="begin"/>
      </w:r>
      <w:r w:rsidR="00B2048E">
        <w:instrText xml:space="preserve"> ADDIN EN.CITE &lt;EndNote&gt;&lt;Cite&gt;&lt;Author&gt;Gawne&lt;/Author&gt;&lt;Year&gt;2013&lt;/Year&gt;&lt;RecNum&gt;3379&lt;/RecNum&gt;&lt;DisplayText&gt;(Gawne, Brooks&lt;style face="italic"&gt; et al.&lt;/style&gt; 2013a)&lt;/DisplayText&gt;&lt;record&gt;&lt;rec-number&gt;3379&lt;/rec-number&gt;&lt;foreign-keys&gt;&lt;key app="EN" db-id="vxxvsda2b05fxpeaw2dp552mtrd5trxdrf0s"&gt;3379&lt;/key&gt;&lt;/foreign-keys&gt;&lt;ref-type name="Book"&gt;6&lt;/ref-type&gt;&lt;contributors&gt;&lt;authors&gt;&lt;author&gt;Gawne, B.&lt;/author&gt;&lt;author&gt;Brooks, S.&lt;/author&gt;&lt;author&gt;Butcher, R.&lt;/author&gt;&lt;author&gt;Cottingham, P.&lt;/author&gt;&lt;author&gt;Everingham, P.&lt;/author&gt;&lt;author&gt;Hale, J.&lt;/author&gt;&lt;/authors&gt;&lt;/contributors&gt;&lt;titles&gt;&lt;title&gt;Long term intervention monitoring project monitoring and evaluation requirements Murrumbidgee River system for Commonwealth environmental water. Final report prepared for the Commonwealth Environmental Water Office&lt;/title&gt;&lt;/titles&gt;&lt;dates&gt;&lt;year&gt;2013&lt;/year&gt;&lt;/dates&gt;&lt;pub-location&gt;Wodonga&lt;/pub-location&gt;&lt;publisher&gt;Murray-Darling Freshwater Research Centre (MDFRC)&lt;/publisher&gt;&lt;urls&gt;&lt;/urls&gt;&lt;/record&gt;&lt;/Cite&gt;&lt;/EndNote&gt;</w:instrText>
      </w:r>
      <w:r w:rsidR="003B1026" w:rsidRPr="00E63C16">
        <w:fldChar w:fldCharType="separate"/>
      </w:r>
      <w:r w:rsidR="00B2048E">
        <w:rPr>
          <w:noProof/>
        </w:rPr>
        <w:t>(</w:t>
      </w:r>
      <w:hyperlink w:anchor="_ENREF_34" w:tooltip="Gawne, 2013 #3379" w:history="1">
        <w:r w:rsidR="0084200E">
          <w:rPr>
            <w:noProof/>
          </w:rPr>
          <w:t>Gawne, Brooks</w:t>
        </w:r>
        <w:r w:rsidR="0084200E" w:rsidRPr="00B2048E">
          <w:rPr>
            <w:i/>
            <w:noProof/>
          </w:rPr>
          <w:t xml:space="preserve"> et al.</w:t>
        </w:r>
        <w:r w:rsidR="0084200E">
          <w:rPr>
            <w:noProof/>
          </w:rPr>
          <w:t xml:space="preserve"> 2013a</w:t>
        </w:r>
      </w:hyperlink>
      <w:r w:rsidR="00B2048E">
        <w:rPr>
          <w:noProof/>
        </w:rPr>
        <w:t>)</w:t>
      </w:r>
      <w:r w:rsidR="003B1026" w:rsidRPr="00E63C16">
        <w:fldChar w:fldCharType="end"/>
      </w:r>
      <w:r w:rsidR="00282D28" w:rsidRPr="00E63C16">
        <w:t xml:space="preserve">, the NSW </w:t>
      </w:r>
      <w:r w:rsidR="00282D28" w:rsidRPr="0058696A">
        <w:rPr>
          <w:noProof/>
        </w:rPr>
        <w:t>Adaptive Environmental Water Use Plan for the Murrumbidgee Water Management Area</w:t>
      </w:r>
      <w:r w:rsidR="00282D28">
        <w:rPr>
          <w:noProof/>
        </w:rPr>
        <w:t xml:space="preserve"> </w:t>
      </w:r>
      <w:r w:rsidR="00282D28" w:rsidRPr="00E63C16">
        <w:t xml:space="preserve">, and annual Commonwealth </w:t>
      </w:r>
      <w:r w:rsidR="00282D28">
        <w:t xml:space="preserve">and </w:t>
      </w:r>
      <w:r w:rsidR="002D2B74">
        <w:t>NSW OEH</w:t>
      </w:r>
      <w:r w:rsidR="00282D28">
        <w:t xml:space="preserve"> environmental </w:t>
      </w:r>
      <w:r w:rsidR="00282D28" w:rsidRPr="00E63C16">
        <w:t xml:space="preserve">watering </w:t>
      </w:r>
      <w:r w:rsidR="00282D28">
        <w:t>plans</w:t>
      </w:r>
      <w:r w:rsidR="00282D28" w:rsidRPr="00E63C16">
        <w:t xml:space="preserve"> (see </w:t>
      </w:r>
      <w:r w:rsidR="002B4984">
        <w:fldChar w:fldCharType="begin"/>
      </w:r>
      <w:r w:rsidR="002B4984">
        <w:instrText xml:space="preserve"> REF _Ref380998516 \h  \* MERGEFORMAT </w:instrText>
      </w:r>
      <w:r w:rsidR="002B4984">
        <w:fldChar w:fldCharType="separate"/>
      </w:r>
      <w:r w:rsidR="00E43816" w:rsidRPr="00E63C16">
        <w:t xml:space="preserve">Table </w:t>
      </w:r>
      <w:r w:rsidR="00E43816">
        <w:t>5</w:t>
      </w:r>
      <w:r w:rsidR="002B4984">
        <w:fldChar w:fldCharType="end"/>
      </w:r>
      <w:r w:rsidR="00282D28" w:rsidRPr="00E63C16">
        <w:t xml:space="preserve">). Analysis of these documents reveals three broad watering goals: </w:t>
      </w:r>
    </w:p>
    <w:p w14:paraId="28E77296" w14:textId="77777777" w:rsidR="00C218A3" w:rsidRPr="00E63C16" w:rsidRDefault="00C218A3" w:rsidP="00546CA2">
      <w:pPr>
        <w:pStyle w:val="BodyText10"/>
        <w:numPr>
          <w:ilvl w:val="0"/>
          <w:numId w:val="16"/>
        </w:numPr>
      </w:pPr>
      <w:r w:rsidRPr="00E63C16">
        <w:t xml:space="preserve">Maintenance of ecological functions, including connectivity, primary and secondary productivity and water quality that support recruitment and populations of aquatic species </w:t>
      </w:r>
    </w:p>
    <w:p w14:paraId="28E77297" w14:textId="77777777" w:rsidR="00C218A3" w:rsidRPr="00E63C16" w:rsidRDefault="00C218A3" w:rsidP="00546CA2">
      <w:pPr>
        <w:pStyle w:val="BodyText10"/>
        <w:numPr>
          <w:ilvl w:val="0"/>
          <w:numId w:val="16"/>
        </w:numPr>
      </w:pPr>
      <w:r w:rsidRPr="00E63C16">
        <w:t xml:space="preserve">Providing opportunities for recruitment, dispersal and persistence of aquatic fauna, </w:t>
      </w:r>
      <w:r w:rsidR="004F1897">
        <w:t>such as</w:t>
      </w:r>
      <w:r w:rsidR="004F1897" w:rsidRPr="00E63C16">
        <w:t xml:space="preserve"> </w:t>
      </w:r>
      <w:r w:rsidRPr="00E63C16">
        <w:t>microinvertebrates, fish, frogs, turtles and waterbirds</w:t>
      </w:r>
      <w:r w:rsidR="00282D28">
        <w:t xml:space="preserve">, including species listed under the Commonwealth EPBC </w:t>
      </w:r>
      <w:r w:rsidR="00DB6638">
        <w:t>A</w:t>
      </w:r>
      <w:r w:rsidR="00282D28">
        <w:t>ct 2007.</w:t>
      </w:r>
      <w:r w:rsidRPr="00E63C16">
        <w:t xml:space="preserve"> </w:t>
      </w:r>
    </w:p>
    <w:p w14:paraId="28E77298" w14:textId="77777777" w:rsidR="00C218A3" w:rsidRPr="00E63C16" w:rsidRDefault="00C218A3" w:rsidP="00546CA2">
      <w:pPr>
        <w:pStyle w:val="BodyText10"/>
        <w:numPr>
          <w:ilvl w:val="0"/>
          <w:numId w:val="16"/>
        </w:numPr>
      </w:pPr>
      <w:r w:rsidRPr="00E63C16">
        <w:t xml:space="preserve">Providing opportunities for flora recruitment, maintaining and enhancing, vegetation diversity and tree condition </w:t>
      </w:r>
    </w:p>
    <w:p w14:paraId="28E77299" w14:textId="77777777" w:rsidR="004B2D9C" w:rsidRDefault="00C218A3" w:rsidP="00AB06A1">
      <w:pPr>
        <w:jc w:val="both"/>
      </w:pPr>
      <w:r w:rsidRPr="00E63C16">
        <w:t xml:space="preserve">This </w:t>
      </w:r>
      <w:r w:rsidR="00EC2DCA">
        <w:t xml:space="preserve">M&amp;E </w:t>
      </w:r>
      <w:r w:rsidRPr="00E63C16">
        <w:t xml:space="preserve">Plan therefore includes a range of monitoring activities under these three broad objectives designed to </w:t>
      </w:r>
      <w:r w:rsidR="00653C86">
        <w:t xml:space="preserve">contribute data to allow for the evaluation of </w:t>
      </w:r>
      <w:r w:rsidR="00EC2DCA">
        <w:t>Category 1</w:t>
      </w:r>
      <w:r w:rsidR="00653C86">
        <w:t xml:space="preserve"> </w:t>
      </w:r>
      <w:r w:rsidR="00EC2DCA">
        <w:t>indicators</w:t>
      </w:r>
      <w:r w:rsidR="00653C86">
        <w:t xml:space="preserve"> at the Basin scale and evaluate </w:t>
      </w:r>
      <w:r w:rsidRPr="00E63C16">
        <w:t xml:space="preserve">ecological outcomes of Commonwealth environmental watering </w:t>
      </w:r>
      <w:r w:rsidR="00653C86">
        <w:t xml:space="preserve">within the </w:t>
      </w:r>
      <w:r w:rsidR="00DB6638">
        <w:t>S</w:t>
      </w:r>
      <w:r w:rsidR="00653C86">
        <w:t xml:space="preserve">elected </w:t>
      </w:r>
      <w:r w:rsidR="00DB6638">
        <w:t>A</w:t>
      </w:r>
      <w:r w:rsidR="00653C86">
        <w:t>rea</w:t>
      </w:r>
      <w:r w:rsidRPr="00E63C16">
        <w:t xml:space="preserve"> (</w:t>
      </w:r>
      <w:r w:rsidR="002B4984">
        <w:fldChar w:fldCharType="begin"/>
      </w:r>
      <w:r w:rsidR="002B4984">
        <w:instrText xml:space="preserve"> REF _Ref381175807 \h  \* MERGEFORMAT </w:instrText>
      </w:r>
      <w:r w:rsidR="002B4984">
        <w:fldChar w:fldCharType="separate"/>
      </w:r>
      <w:r w:rsidR="00E43816" w:rsidRPr="00E63C16">
        <w:t xml:space="preserve">Figure </w:t>
      </w:r>
      <w:r w:rsidR="00E43816">
        <w:t>4</w:t>
      </w:r>
      <w:r w:rsidR="002B4984">
        <w:fldChar w:fldCharType="end"/>
      </w:r>
      <w:r w:rsidRPr="00E63C16">
        <w:t xml:space="preserve">).  </w:t>
      </w:r>
      <w:r w:rsidR="00FF0A53" w:rsidRPr="00E63C16">
        <w:t xml:space="preserve">Wherever practical, monitoring activities have been bundled, thus allowing data </w:t>
      </w:r>
      <w:r w:rsidR="00FF0A53">
        <w:t xml:space="preserve">on </w:t>
      </w:r>
      <w:r w:rsidR="00FF0A53" w:rsidRPr="00E63C16">
        <w:t xml:space="preserve">multiple </w:t>
      </w:r>
      <w:r w:rsidR="00EC2DCA">
        <w:t>indicators</w:t>
      </w:r>
      <w:r w:rsidR="00FF0A53" w:rsidRPr="00E63C16">
        <w:t xml:space="preserve"> to be</w:t>
      </w:r>
      <w:r w:rsidR="00FF0A53">
        <w:t xml:space="preserve"> </w:t>
      </w:r>
      <w:r w:rsidR="00FF0A53" w:rsidRPr="00E63C16">
        <w:t xml:space="preserve">collected </w:t>
      </w:r>
      <w:r w:rsidR="00FF0A53">
        <w:t xml:space="preserve">simultaneously </w:t>
      </w:r>
      <w:r w:rsidR="00FF0A53" w:rsidRPr="00E63C16">
        <w:t>while minimising travel and staffing costs</w:t>
      </w:r>
      <w:r w:rsidR="00653C86">
        <w:t xml:space="preserve"> and allowing for data on key covariates to be collected simultaneously to allow for </w:t>
      </w:r>
      <w:r w:rsidR="00724E9A">
        <w:t>S</w:t>
      </w:r>
      <w:r w:rsidR="00653C86">
        <w:t xml:space="preserve">elected </w:t>
      </w:r>
      <w:r w:rsidR="00724E9A">
        <w:t>A</w:t>
      </w:r>
      <w:r w:rsidR="00653C86">
        <w:t xml:space="preserve">rea evaluation. </w:t>
      </w:r>
      <w:r w:rsidRPr="00E63C16">
        <w:t>The wetland bundle includes wetland fish, frogs, tadpoles, turtles, microcrustacea, waterbird diversity, vegetation diversity, water quality (spot measurements), water quality metrics associated with black water and algal bloom risks (nutrients, carbon and Chl</w:t>
      </w:r>
      <w:r>
        <w:t>orophyll-</w:t>
      </w:r>
      <w:r w:rsidRPr="00E63C16">
        <w:t>a) and hydrology.  The riverine bundle includes larval fish, microcrustacea, stream metabolism, water quality (spot measurements), water quality metrics associated with black water and algal bloom risks (nutrients, carbon and Chl</w:t>
      </w:r>
      <w:r>
        <w:t>orophyll-</w:t>
      </w:r>
      <w:r w:rsidRPr="00E63C16">
        <w:t>a) and hydrology.</w:t>
      </w:r>
    </w:p>
    <w:p w14:paraId="28E7729A" w14:textId="77777777" w:rsidR="00C218A3" w:rsidRPr="00E63C16" w:rsidRDefault="00C218A3" w:rsidP="00AB06A1">
      <w:pPr>
        <w:jc w:val="both"/>
        <w:rPr>
          <w:b/>
        </w:rPr>
      </w:pPr>
      <w:r w:rsidRPr="00E63C16">
        <w:t xml:space="preserve"> </w:t>
      </w:r>
      <w:r w:rsidR="000506B9">
        <w:rPr>
          <w:noProof/>
          <w:lang w:eastAsia="en-AU"/>
        </w:rPr>
        <w:drawing>
          <wp:inline distT="0" distB="0" distL="0" distR="0" wp14:anchorId="28E78834" wp14:editId="28E78835">
            <wp:extent cx="4487248" cy="6574971"/>
            <wp:effectExtent l="19050" t="0" r="8552" b="0"/>
            <wp:docPr id="1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srcRect/>
                    <a:stretch>
                      <a:fillRect/>
                    </a:stretch>
                  </pic:blipFill>
                  <pic:spPr bwMode="auto">
                    <a:xfrm>
                      <a:off x="0" y="0"/>
                      <a:ext cx="4487248" cy="6574971"/>
                    </a:xfrm>
                    <a:prstGeom prst="rect">
                      <a:avLst/>
                    </a:prstGeom>
                    <a:noFill/>
                  </pic:spPr>
                </pic:pic>
              </a:graphicData>
            </a:graphic>
          </wp:inline>
        </w:drawing>
      </w:r>
    </w:p>
    <w:p w14:paraId="28E7729B" w14:textId="77777777" w:rsidR="00C218A3" w:rsidRPr="00E63C16" w:rsidRDefault="00C218A3" w:rsidP="00E0648F">
      <w:bookmarkStart w:id="59" w:name="_Ref381175807"/>
      <w:bookmarkStart w:id="60" w:name="_Toc385495301"/>
      <w:r w:rsidRPr="00E63C16">
        <w:t xml:space="preserve">Figure </w:t>
      </w:r>
      <w:r w:rsidR="003B1026">
        <w:fldChar w:fldCharType="begin"/>
      </w:r>
      <w:r w:rsidR="00E2155D">
        <w:instrText xml:space="preserve"> SEQ Figure \* ARABIC </w:instrText>
      </w:r>
      <w:r w:rsidR="003B1026">
        <w:fldChar w:fldCharType="separate"/>
      </w:r>
      <w:r w:rsidR="00E43816">
        <w:rPr>
          <w:noProof/>
        </w:rPr>
        <w:t>4</w:t>
      </w:r>
      <w:r w:rsidR="003B1026">
        <w:rPr>
          <w:noProof/>
        </w:rPr>
        <w:fldChar w:fldCharType="end"/>
      </w:r>
      <w:bookmarkEnd w:id="59"/>
      <w:r w:rsidRPr="00E63C16">
        <w:t xml:space="preserve"> Generalised </w:t>
      </w:r>
      <w:r w:rsidR="00B64E9F">
        <w:t>M&amp;E P</w:t>
      </w:r>
      <w:r w:rsidR="000D6EFE">
        <w:t>lan</w:t>
      </w:r>
      <w:r w:rsidRPr="00E63C16">
        <w:t xml:space="preserve"> framework and </w:t>
      </w:r>
      <w:r w:rsidR="00EC2DCA">
        <w:t>indicators</w:t>
      </w:r>
      <w:r w:rsidRPr="00E63C16">
        <w:t xml:space="preserve"> proposed for the Murrumbidgee </w:t>
      </w:r>
      <w:r w:rsidR="00521ADC">
        <w:t>Selected Area</w:t>
      </w:r>
      <w:r w:rsidRPr="00E63C16">
        <w:t xml:space="preserve"> (SA) and </w:t>
      </w:r>
      <w:r w:rsidR="00EC2DCA">
        <w:t>Category 1</w:t>
      </w:r>
      <w:r w:rsidRPr="00E63C16">
        <w:t xml:space="preserve"> </w:t>
      </w:r>
      <w:r w:rsidR="000B651E">
        <w:t xml:space="preserve">and </w:t>
      </w:r>
      <w:r w:rsidR="000F7386">
        <w:t xml:space="preserve">Category </w:t>
      </w:r>
      <w:r w:rsidR="000B651E">
        <w:t xml:space="preserve">2 (Cat 1 and Cat 2) </w:t>
      </w:r>
      <w:r w:rsidRPr="00E63C16">
        <w:t>Basin scale.</w:t>
      </w:r>
      <w:bookmarkEnd w:id="60"/>
    </w:p>
    <w:p w14:paraId="28E7729C" w14:textId="77777777" w:rsidR="00C218A3" w:rsidRPr="00E63C16" w:rsidRDefault="00C218A3" w:rsidP="00D07C19">
      <w:pPr>
        <w:spacing w:after="0" w:line="240" w:lineRule="auto"/>
        <w:rPr>
          <w:rStyle w:val="Heading1Char"/>
          <w:rFonts w:eastAsia="Calibri"/>
        </w:rPr>
      </w:pPr>
    </w:p>
    <w:p w14:paraId="28E7729D" w14:textId="77777777" w:rsidR="00C218A3" w:rsidRPr="00530B38" w:rsidRDefault="00C218A3" w:rsidP="00F272E8">
      <w:pPr>
        <w:pStyle w:val="Heading2"/>
      </w:pPr>
      <w:r w:rsidRPr="00530B38">
        <w:t xml:space="preserve"> </w:t>
      </w:r>
      <w:bookmarkStart w:id="61" w:name="_Toc385495642"/>
      <w:bookmarkStart w:id="62" w:name="_Toc391976353"/>
      <w:r w:rsidRPr="00530B38">
        <w:t>Approach to evaluation &amp; synthesis</w:t>
      </w:r>
      <w:bookmarkEnd w:id="61"/>
      <w:bookmarkEnd w:id="62"/>
    </w:p>
    <w:p w14:paraId="28E7729E" w14:textId="77777777" w:rsidR="0011744B" w:rsidRDefault="0011744B" w:rsidP="0011744B">
      <w:pPr>
        <w:pStyle w:val="BodyText10"/>
      </w:pPr>
      <w:r w:rsidRPr="00E63C16">
        <w:t xml:space="preserve">In order to account for known variability in the Murrumbidgee </w:t>
      </w:r>
      <w:r>
        <w:t>S</w:t>
      </w:r>
      <w:r w:rsidRPr="00E63C16">
        <w:t xml:space="preserve">elected </w:t>
      </w:r>
      <w:r>
        <w:t>A</w:t>
      </w:r>
      <w:r w:rsidRPr="00E63C16">
        <w:t xml:space="preserve">rea, we have focused on developing a monitoring </w:t>
      </w:r>
      <w:r>
        <w:t xml:space="preserve">and evaluation </w:t>
      </w:r>
      <w:r w:rsidRPr="00E63C16">
        <w:t xml:space="preserve">program that provides a robust framework </w:t>
      </w:r>
      <w:r>
        <w:t xml:space="preserve">to evaluate the ecological outcomes of Commonwealth environmental water at a range of spatial and temporal scales. </w:t>
      </w:r>
      <w:r w:rsidRPr="00E63C16">
        <w:t xml:space="preserve"> Thus, we have developed a monitoring </w:t>
      </w:r>
      <w:r>
        <w:t xml:space="preserve">and evaluation </w:t>
      </w:r>
      <w:r w:rsidRPr="00E63C16">
        <w:t xml:space="preserve">strategy that identifies broad scale pattern and process, targeting multiple taxonomic groups and trophic levels over the range of ecosystem types present within the Murrumbidgee </w:t>
      </w:r>
      <w:r>
        <w:t>Selected Area</w:t>
      </w:r>
      <w:r w:rsidR="005337FA">
        <w:t xml:space="preserve"> (</w:t>
      </w:r>
      <w:r w:rsidR="003B1026">
        <w:fldChar w:fldCharType="begin"/>
      </w:r>
      <w:r w:rsidR="005337FA">
        <w:instrText xml:space="preserve"> REF _Ref385254746 \h </w:instrText>
      </w:r>
      <w:r w:rsidR="003B1026">
        <w:fldChar w:fldCharType="separate"/>
      </w:r>
      <w:r w:rsidR="00E43816" w:rsidRPr="00E63C16">
        <w:t xml:space="preserve">Figure </w:t>
      </w:r>
      <w:r w:rsidR="00E43816">
        <w:rPr>
          <w:noProof/>
        </w:rPr>
        <w:t>5</w:t>
      </w:r>
      <w:r w:rsidR="003B1026">
        <w:fldChar w:fldCharType="end"/>
      </w:r>
      <w:r w:rsidR="005337FA">
        <w:t>)</w:t>
      </w:r>
      <w:r w:rsidRPr="00E63C16">
        <w:t>. By building in appropriate levels of spatial and temporal replication, the approach enables us to evaluate the</w:t>
      </w:r>
      <w:r>
        <w:t xml:space="preserve"> short and long-term contributions of Commonwealth environmental water to achieving the goals of the </w:t>
      </w:r>
      <w:r w:rsidR="0069548D">
        <w:t>B</w:t>
      </w:r>
      <w:r>
        <w:t>asin Plan.</w:t>
      </w:r>
    </w:p>
    <w:p w14:paraId="28E7729F" w14:textId="77777777" w:rsidR="00653C86" w:rsidRDefault="00653C86" w:rsidP="00653C86">
      <w:pPr>
        <w:jc w:val="both"/>
      </w:pPr>
      <w:r>
        <w:t>The evaluation framework includes fixed monitoring locations within key river and wetland zones. Fixed sites are  monitored continuously across the five year period,  to provide data allowing the evaluation of long-term (5 year) outcomes of Commonwealth environmental watering at the Basin (</w:t>
      </w:r>
      <w:r w:rsidR="00EC2DCA">
        <w:t>Category 1</w:t>
      </w:r>
      <w:r>
        <w:t xml:space="preserve">and 2) and Selected Area </w:t>
      </w:r>
      <w:r w:rsidR="004477DB">
        <w:t xml:space="preserve">(SA) </w:t>
      </w:r>
      <w:r>
        <w:t>level.  The Monitoring and evaluation plan includes capacity for 12 fixed sites across three of the six wetland zones (</w:t>
      </w:r>
      <w:r w:rsidR="00CA54E1">
        <w:t>Nimmie-Caira</w:t>
      </w:r>
      <w:r>
        <w:t xml:space="preserve">, Redbank, and mid-Murrumbidgee) and six fixed sites in across two zones in the Murrumbidgee River. Establishing fixed sites allows for the deployment of </w:t>
      </w:r>
      <w:r w:rsidR="00BF19FA">
        <w:t xml:space="preserve">data loggers, for example Dissolved Oxygen loggers for </w:t>
      </w:r>
      <w:r w:rsidR="00EC2DCA">
        <w:t>Category 1</w:t>
      </w:r>
      <w:r w:rsidR="00BF19FA">
        <w:t xml:space="preserve"> Stream metabolism assessment and water depth loggers in wetlands </w:t>
      </w:r>
      <w:r>
        <w:t xml:space="preserve">support calculation of the </w:t>
      </w:r>
      <w:r w:rsidR="00EC2DCA">
        <w:t>Category 1</w:t>
      </w:r>
      <w:r>
        <w:t xml:space="preserve"> wetland hydrology </w:t>
      </w:r>
      <w:r w:rsidR="00BF19FA">
        <w:t>metrics.</w:t>
      </w:r>
      <w:r>
        <w:t xml:space="preserve">  </w:t>
      </w:r>
    </w:p>
    <w:p w14:paraId="28E772A0" w14:textId="77777777" w:rsidR="005337FA" w:rsidRDefault="005337FA">
      <w:pPr>
        <w:spacing w:after="0" w:line="240" w:lineRule="auto"/>
        <w:rPr>
          <w:rFonts w:eastAsia="Times New Roman" w:cs="Angsana New"/>
          <w:lang w:eastAsia="zh-CN" w:bidi="th-TH"/>
        </w:rPr>
      </w:pPr>
      <w:r>
        <w:br w:type="page"/>
      </w:r>
    </w:p>
    <w:p w14:paraId="28E772A1" w14:textId="77777777" w:rsidR="005337FA" w:rsidRDefault="005337FA" w:rsidP="0011744B">
      <w:pPr>
        <w:pStyle w:val="BodyText10"/>
        <w:sectPr w:rsidR="005337FA" w:rsidSect="005337FA">
          <w:footerReference w:type="default" r:id="rId32"/>
          <w:pgSz w:w="11907" w:h="16839" w:code="9"/>
          <w:pgMar w:top="1440" w:right="1440" w:bottom="1440" w:left="1440" w:header="708" w:footer="708" w:gutter="0"/>
          <w:cols w:space="708"/>
          <w:docGrid w:linePitch="360"/>
        </w:sectPr>
      </w:pPr>
    </w:p>
    <w:p w14:paraId="28E772A2" w14:textId="77777777" w:rsidR="005337FA" w:rsidRPr="00E63C16" w:rsidRDefault="000506B9" w:rsidP="005337FA">
      <w:pPr>
        <w:spacing w:after="0" w:line="240" w:lineRule="auto"/>
      </w:pPr>
      <w:bookmarkStart w:id="63" w:name="_Ref381010005"/>
      <w:r w:rsidRPr="000506B9">
        <w:rPr>
          <w:noProof/>
          <w:lang w:eastAsia="en-AU"/>
        </w:rPr>
        <w:drawing>
          <wp:inline distT="0" distB="0" distL="0" distR="0" wp14:anchorId="28E78836" wp14:editId="28E78837">
            <wp:extent cx="5734950" cy="4528457"/>
            <wp:effectExtent l="0" t="0" r="0" b="0"/>
            <wp:docPr id="3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srcRect/>
                    <a:stretch>
                      <a:fillRect/>
                    </a:stretch>
                  </pic:blipFill>
                  <pic:spPr bwMode="auto">
                    <a:xfrm>
                      <a:off x="0" y="0"/>
                      <a:ext cx="5735047" cy="4528533"/>
                    </a:xfrm>
                    <a:prstGeom prst="rect">
                      <a:avLst/>
                    </a:prstGeom>
                    <a:noFill/>
                    <a:ln w="9525">
                      <a:noFill/>
                      <a:miter lim="800000"/>
                      <a:headEnd/>
                      <a:tailEnd/>
                    </a:ln>
                  </pic:spPr>
                </pic:pic>
              </a:graphicData>
            </a:graphic>
          </wp:inline>
        </w:drawing>
      </w:r>
    </w:p>
    <w:p w14:paraId="28E772A3" w14:textId="77777777" w:rsidR="005337FA" w:rsidRPr="00E63C16" w:rsidRDefault="005337FA" w:rsidP="005337FA">
      <w:pPr>
        <w:pStyle w:val="Caption"/>
        <w:keepNext w:val="0"/>
        <w:rPr>
          <w:b/>
        </w:rPr>
      </w:pPr>
      <w:bookmarkStart w:id="64" w:name="_Ref385254746"/>
      <w:bookmarkStart w:id="65" w:name="_Toc385495302"/>
      <w:r w:rsidRPr="00E63C16">
        <w:t xml:space="preserve">Figure </w:t>
      </w:r>
      <w:r w:rsidR="003B1026">
        <w:fldChar w:fldCharType="begin"/>
      </w:r>
      <w:r w:rsidR="00E2155D">
        <w:instrText xml:space="preserve"> SEQ Figure \* ARABIC </w:instrText>
      </w:r>
      <w:r w:rsidR="003B1026">
        <w:fldChar w:fldCharType="separate"/>
      </w:r>
      <w:r w:rsidR="00E43816">
        <w:rPr>
          <w:noProof/>
        </w:rPr>
        <w:t>5</w:t>
      </w:r>
      <w:r w:rsidR="003B1026">
        <w:rPr>
          <w:noProof/>
        </w:rPr>
        <w:fldChar w:fldCharType="end"/>
      </w:r>
      <w:bookmarkEnd w:id="63"/>
      <w:bookmarkEnd w:id="64"/>
      <w:r w:rsidRPr="00E63C16">
        <w:t xml:space="preserve"> Conceptual representation</w:t>
      </w:r>
      <w:r w:rsidRPr="00E63C16">
        <w:rPr>
          <w:b/>
        </w:rPr>
        <w:t xml:space="preserve"> </w:t>
      </w:r>
      <w:r w:rsidRPr="00E63C16">
        <w:t xml:space="preserve">(not to scale) of key monitoring activities within the Murrumbidgee </w:t>
      </w:r>
      <w:r>
        <w:t>Selected Area</w:t>
      </w:r>
      <w:r w:rsidR="00B13DAF">
        <w:t xml:space="preserve"> that will be incorporated into the Selected Area evaluation to test relationships described in the CEDs</w:t>
      </w:r>
      <w:r w:rsidRPr="00E63C16">
        <w:t xml:space="preserve"> (note that not all zones</w:t>
      </w:r>
      <w:r w:rsidR="0069548D">
        <w:t>,</w:t>
      </w:r>
      <w:r w:rsidRPr="00E63C16">
        <w:t xml:space="preserve"> sites</w:t>
      </w:r>
      <w:r w:rsidR="0069548D">
        <w:t xml:space="preserve"> and </w:t>
      </w:r>
      <w:r w:rsidR="00B13DAF">
        <w:t xml:space="preserve">key </w:t>
      </w:r>
      <w:r w:rsidR="0069548D">
        <w:t>monitoring activities</w:t>
      </w:r>
      <w:r w:rsidRPr="00E63C16">
        <w:t xml:space="preserve"> are represented)</w:t>
      </w:r>
      <w:r w:rsidR="0033742E">
        <w:t>.</w:t>
      </w:r>
      <w:bookmarkEnd w:id="65"/>
    </w:p>
    <w:p w14:paraId="28E772A4" w14:textId="77777777" w:rsidR="005337FA" w:rsidRDefault="005337FA">
      <w:pPr>
        <w:spacing w:after="0" w:line="240" w:lineRule="auto"/>
        <w:rPr>
          <w:rFonts w:eastAsia="Times New Roman" w:cs="Angsana New"/>
          <w:lang w:eastAsia="zh-CN" w:bidi="th-TH"/>
        </w:rPr>
        <w:sectPr w:rsidR="005337FA" w:rsidSect="000506B9">
          <w:pgSz w:w="11907" w:h="16839" w:code="9"/>
          <w:pgMar w:top="1440" w:right="1440" w:bottom="1440" w:left="1440" w:header="708" w:footer="708" w:gutter="0"/>
          <w:cols w:space="708"/>
          <w:docGrid w:linePitch="360"/>
        </w:sectPr>
      </w:pPr>
    </w:p>
    <w:p w14:paraId="28E772A5" w14:textId="77777777" w:rsidR="00530B38" w:rsidRDefault="00530B38" w:rsidP="00E345F4">
      <w:pPr>
        <w:pStyle w:val="Heading3"/>
      </w:pPr>
      <w:bookmarkStart w:id="66" w:name="_Toc385495643"/>
      <w:r>
        <w:t>Evaluation</w:t>
      </w:r>
      <w:bookmarkEnd w:id="66"/>
      <w:r>
        <w:t xml:space="preserve"> </w:t>
      </w:r>
    </w:p>
    <w:p w14:paraId="28E772A6" w14:textId="77777777" w:rsidR="0011744B" w:rsidRPr="00E63C16" w:rsidRDefault="0011744B" w:rsidP="0011744B">
      <w:pPr>
        <w:pStyle w:val="BodyText10"/>
      </w:pPr>
      <w:r w:rsidRPr="00E63C16">
        <w:t xml:space="preserve">Selected </w:t>
      </w:r>
      <w:r w:rsidR="003B1F3A">
        <w:t>A</w:t>
      </w:r>
      <w:r w:rsidRPr="00E63C16">
        <w:t xml:space="preserve">rea monitoring activities have undergone a process of robust statistical optimisation to identify the minimum sampling units required to detect an ecological response with a desired level of certainty. This process allows the </w:t>
      </w:r>
      <w:r>
        <w:t>Selected Area</w:t>
      </w:r>
      <w:r w:rsidRPr="00E63C16">
        <w:t xml:space="preserve"> monitoring activities to collect data across multiple zones with lower costs than </w:t>
      </w:r>
      <w:r>
        <w:t>for</w:t>
      </w:r>
      <w:r w:rsidRPr="00E63C16">
        <w:t xml:space="preserve"> </w:t>
      </w:r>
      <w:r w:rsidR="00EC2DCA">
        <w:t>Category 1</w:t>
      </w:r>
      <w:r w:rsidRPr="00E63C16">
        <w:t xml:space="preserve"> activities and with a high degree of statistical certainty. In very large areas, such as the Murrumbidgee </w:t>
      </w:r>
      <w:r>
        <w:t>Selected Area</w:t>
      </w:r>
      <w:r w:rsidRPr="00E63C16">
        <w:t xml:space="preserve">, the proposed </w:t>
      </w:r>
      <w:r w:rsidR="00EC2DCA">
        <w:t>Category 1</w:t>
      </w:r>
      <w:r w:rsidRPr="00E63C16">
        <w:t xml:space="preserve"> and </w:t>
      </w:r>
      <w:r>
        <w:t>Selected Area</w:t>
      </w:r>
      <w:r w:rsidRPr="00E63C16">
        <w:t xml:space="preserve"> (</w:t>
      </w:r>
      <w:r w:rsidR="004477DB">
        <w:t>SA</w:t>
      </w:r>
      <w:r w:rsidRPr="00E63C16">
        <w:t>) design allows us to maintain a sufficient level of spatial and temporal replication to capture ecological responses</w:t>
      </w:r>
      <w:r>
        <w:t>,</w:t>
      </w:r>
      <w:r w:rsidRPr="00E63C16">
        <w:t xml:space="preserve"> across multiple </w:t>
      </w:r>
      <w:r w:rsidR="00BF19FA">
        <w:t>zones that</w:t>
      </w:r>
      <w:r w:rsidRPr="00E63C16">
        <w:t xml:space="preserve"> would not be logistically possible if </w:t>
      </w:r>
      <w:r w:rsidR="00EC2DCA">
        <w:t>Category 1</w:t>
      </w:r>
      <w:r w:rsidRPr="00E63C16">
        <w:t xml:space="preserve"> methods were applied across multiple zones. Given the large volumes of Commonwealth environmental water available for use in the Murrumbidgee each year, this approach enables us to fully support </w:t>
      </w:r>
      <w:r>
        <w:t xml:space="preserve">both </w:t>
      </w:r>
      <w:r w:rsidR="00BF19FA">
        <w:t>B</w:t>
      </w:r>
      <w:r w:rsidR="00450B30">
        <w:t xml:space="preserve">asin and </w:t>
      </w:r>
      <w:r>
        <w:t>Selected A</w:t>
      </w:r>
      <w:r w:rsidRPr="00E63C16">
        <w:t xml:space="preserve">rea evaluation </w:t>
      </w:r>
      <w:r w:rsidR="00450B30">
        <w:t xml:space="preserve">as well as ongoing </w:t>
      </w:r>
      <w:r w:rsidRPr="00E63C16">
        <w:t xml:space="preserve">adaptive management. </w:t>
      </w:r>
    </w:p>
    <w:p w14:paraId="28E772A7" w14:textId="77777777" w:rsidR="00C218A3" w:rsidRPr="00E63C16" w:rsidRDefault="00C218A3" w:rsidP="00250C49">
      <w:pPr>
        <w:pStyle w:val="BodyText10"/>
      </w:pPr>
      <w:r w:rsidRPr="00E63C16">
        <w:t xml:space="preserve">Wetland ecosystems are complex, and the response of individual </w:t>
      </w:r>
      <w:r w:rsidR="00EC2DCA">
        <w:t>indicators</w:t>
      </w:r>
      <w:r w:rsidRPr="00E63C16">
        <w:t xml:space="preserve"> to Commonwealth environmental watering actions can be facilitated or in some cases hindered by a range of parameters present in the aquatic system. </w:t>
      </w:r>
      <w:r w:rsidR="007541FD">
        <w:t xml:space="preserve">These complex relationships are outlined </w:t>
      </w:r>
      <w:r>
        <w:t>within the Cause-Effect-Diagrams (CED</w:t>
      </w:r>
      <w:r w:rsidR="000B651E">
        <w:t>s</w:t>
      </w:r>
      <w:r>
        <w:t>)</w:t>
      </w:r>
      <w:r w:rsidR="00BF19FA">
        <w:t xml:space="preserve"> </w:t>
      </w:r>
      <w:r w:rsidR="007541FD">
        <w:t>for each indictor</w:t>
      </w:r>
      <w:r>
        <w:t xml:space="preserve"> </w:t>
      </w:r>
      <w:r w:rsidR="003B1026">
        <w:fldChar w:fldCharType="begin"/>
      </w:r>
      <w:r w:rsidR="000969F1">
        <w:instrText xml:space="preserve"> ADDIN EN.CITE &lt;EndNote&gt;&lt;Cite&gt;&lt;Author&gt;Murray Darling Freshwater Research Center&lt;/Author&gt;&lt;Year&gt;2013&lt;/Year&gt;&lt;RecNum&gt;3488&lt;/RecNum&gt;&lt;DisplayText&gt;(Murray Darling Freshwater Research Center 2013)&lt;/DisplayText&gt;&lt;record&gt;&lt;rec-number&gt;3488&lt;/rec-number&gt;&lt;foreign-keys&gt;&lt;key app="EN" db-id="vxxvsda2b05fxpeaw2dp552mtrd5trxdrf0s"&gt;3488&lt;/key&gt;&lt;/foreign-keys&gt;&lt;ref-type name="Book"&gt;6&lt;/ref-type&gt;&lt;contributors&gt;&lt;authors&gt;&lt;author&gt;Murray Darling Freshwater Research Center,&lt;/author&gt;&lt;/authors&gt;&lt;/contributors&gt;&lt;titles&gt;&lt;title&gt;Long-term Intervention Monitoring - Generic Cause and Effect Diagrams&lt;/title&gt;&lt;/titles&gt;&lt;section&gt;163&lt;/section&gt;&lt;dates&gt;&lt;year&gt;2013&lt;/year&gt;&lt;pub-dates&gt;&lt;date&gt;01/2013, May, &lt;/date&gt;&lt;/pub-dates&gt;&lt;/dates&gt;&lt;pub-location&gt;Wodonga&lt;/pub-location&gt;&lt;publisher&gt;Final Report prepared for the Commonwealth Environmental Water Office by The Murray-Darling Freshwater Research Centre, MDFRC Publication&lt;/publisher&gt;&lt;urls&gt;&lt;/urls&gt;&lt;/record&gt;&lt;/Cite&gt;&lt;/EndNote&gt;</w:instrText>
      </w:r>
      <w:r w:rsidR="003B1026">
        <w:fldChar w:fldCharType="separate"/>
      </w:r>
      <w:r w:rsidR="000969F1">
        <w:rPr>
          <w:noProof/>
        </w:rPr>
        <w:t>(</w:t>
      </w:r>
      <w:hyperlink w:anchor="_ENREF_86" w:tooltip="Murray Darling Freshwater Research Center, 2013 #3488" w:history="1">
        <w:r w:rsidR="0084200E">
          <w:rPr>
            <w:noProof/>
          </w:rPr>
          <w:t>Murray Darling Freshwater Research Center 2013</w:t>
        </w:r>
      </w:hyperlink>
      <w:r w:rsidR="000969F1">
        <w:rPr>
          <w:noProof/>
        </w:rPr>
        <w:t>)</w:t>
      </w:r>
      <w:r w:rsidR="003B1026">
        <w:fldChar w:fldCharType="end"/>
      </w:r>
      <w:r>
        <w:t xml:space="preserve">. </w:t>
      </w:r>
      <w:r w:rsidR="007541FD" w:rsidRPr="00E63C16">
        <w:t xml:space="preserve">For example, while water is the overriding influence on wetland ecosystems, </w:t>
      </w:r>
      <w:r w:rsidR="007541FD">
        <w:t>complex biotic interactions such as food availability, predation, competition and dispersal can exert a strong influence on ecological outcomes. The Selected Area evaluation aims to quantify the relative contribution of each component of the CEDs, through the development</w:t>
      </w:r>
      <w:r>
        <w:t xml:space="preserve"> of a </w:t>
      </w:r>
      <w:r w:rsidRPr="00E63C16">
        <w:t>series of process models</w:t>
      </w:r>
      <w:r>
        <w:t xml:space="preserve"> </w:t>
      </w:r>
      <w:r w:rsidR="00450B30">
        <w:t xml:space="preserve">(based on Structural equation modelling, see next section) </w:t>
      </w:r>
      <w:r>
        <w:t xml:space="preserve">generated using data collected on key response outcomes and </w:t>
      </w:r>
      <w:r w:rsidRPr="00E63C16">
        <w:t>covariates</w:t>
      </w:r>
      <w:r>
        <w:t xml:space="preserve">, including components of the hydrological regime, ecosystem type, and the associated response of </w:t>
      </w:r>
      <w:r w:rsidRPr="00E63C16">
        <w:t>critical covariates</w:t>
      </w:r>
      <w:r w:rsidR="004F1897">
        <w:t xml:space="preserve"> such as </w:t>
      </w:r>
      <w:r w:rsidR="0095440D">
        <w:t xml:space="preserve">water temperature, </w:t>
      </w:r>
      <w:r w:rsidR="004F1897">
        <w:t>microcrustaceans, DOC and nutrients</w:t>
      </w:r>
      <w:r w:rsidR="005337FA">
        <w:t>.</w:t>
      </w:r>
    </w:p>
    <w:p w14:paraId="28E772A8" w14:textId="77777777" w:rsidR="00C218A3" w:rsidRDefault="00C218A3" w:rsidP="00250C49">
      <w:pPr>
        <w:pStyle w:val="BodyText10"/>
      </w:pPr>
      <w:r w:rsidRPr="00E63C16">
        <w:t>Based on previously collected data in the Murrumbidgee Selected Area</w:t>
      </w:r>
      <w:r>
        <w:t>,</w:t>
      </w:r>
      <w:r w:rsidRPr="00E63C16">
        <w:t xml:space="preserve"> we determined that wetland and riverine systems respond differently to water availability and timing</w:t>
      </w:r>
      <w:r w:rsidR="0095440D">
        <w:t xml:space="preserve"> </w:t>
      </w:r>
      <w:r w:rsidR="003B1026">
        <w:fldChar w:fldCharType="begin"/>
      </w:r>
      <w:r w:rsidR="00745F19">
        <w:instrText xml:space="preserve"> ADDIN EN.CITE &lt;EndNote&gt;&lt;Cite&gt;&lt;Author&gt;Wassens&lt;/Author&gt;&lt;Year&gt;2014&lt;/Year&gt;&lt;RecNum&gt;1&lt;/RecNum&gt;&lt;DisplayText&gt;(Wassens, Jenkins&lt;style face="italic"&gt; et al.&lt;/style&gt; 2014)&lt;/DisplayText&gt;&lt;record&gt;&lt;rec-number&gt;1&lt;/rec-number&gt;&lt;foreign-keys&gt;&lt;key app="EN" db-id="09xvtzzpmx0wrnetffi55pvjtd2ex9trt2vz"&gt;1&lt;/key&gt;&lt;/foreign-keys&gt;&lt;ref-type name="Book"&gt;6&lt;/ref-type&gt;&lt;contributors&gt;&lt;authors&gt;&lt;author&gt;Wassens, S.&lt;/author&gt;&lt;author&gt;Jenkins, K.&lt;/author&gt;&lt;author&gt;Spencer, J.&lt;/author&gt;&lt;author&gt;Bindokas, J.&lt;/author&gt;&lt;author&gt;Bino, G.&lt;/author&gt;&lt;author&gt;Kobayashi, T.&lt;/author&gt;&lt;author&gt;Watts, R.J.&lt;/author&gt;&lt;author&gt;Lenon, E.&lt;/author&gt;&lt;author&gt;Thomas, R.&lt;/author&gt;&lt;author&gt;Baumgartner, L.&lt;/author&gt;&lt;author&gt;Hall, A.&lt;/author&gt;&lt;/authors&gt;&lt;/contributors&gt;&lt;titles&gt;&lt;title&gt;Monitoring the ecosystem responses to Commonwealth environmental water delivered to the Murrumbidgee River and connected wetlands, 2012-13. Report 2.&lt;/title&gt;&lt;/titles&gt;&lt;dates&gt;&lt;year&gt;2014&lt;/year&gt;&lt;/dates&gt;&lt;pub-location&gt;Albury&lt;/pub-location&gt;&lt;publisher&gt;Institute for Land, Water and Society, Charles Sturt University&lt;/publisher&gt;&lt;urls&gt;&lt;/urls&gt;&lt;/record&gt;&lt;/Cite&gt;&lt;/EndNote&gt;</w:instrText>
      </w:r>
      <w:r w:rsidR="003B1026">
        <w:fldChar w:fldCharType="separate"/>
      </w:r>
      <w:r w:rsidR="00745F19">
        <w:rPr>
          <w:noProof/>
        </w:rPr>
        <w:t>(</w:t>
      </w:r>
      <w:hyperlink w:anchor="_ENREF_124" w:tooltip="Wassens, 2014 #1" w:history="1">
        <w:r w:rsidR="0084200E">
          <w:rPr>
            <w:noProof/>
          </w:rPr>
          <w:t>Wassens, Jenkins</w:t>
        </w:r>
        <w:r w:rsidR="0084200E" w:rsidRPr="00745F19">
          <w:rPr>
            <w:i/>
            <w:noProof/>
          </w:rPr>
          <w:t xml:space="preserve"> et al.</w:t>
        </w:r>
        <w:r w:rsidR="0084200E">
          <w:rPr>
            <w:noProof/>
          </w:rPr>
          <w:t xml:space="preserve"> 2014</w:t>
        </w:r>
      </w:hyperlink>
      <w:r w:rsidR="00745F19">
        <w:rPr>
          <w:noProof/>
        </w:rPr>
        <w:t>)</w:t>
      </w:r>
      <w:r w:rsidR="003B1026">
        <w:fldChar w:fldCharType="end"/>
      </w:r>
      <w:r w:rsidRPr="00E63C16">
        <w:t xml:space="preserve">. Consequently, we will develop </w:t>
      </w:r>
      <w:r w:rsidR="0095440D">
        <w:t>separate sets of</w:t>
      </w:r>
      <w:r w:rsidRPr="00E63C16">
        <w:t xml:space="preserve"> process models linking monitored ecosystem components within </w:t>
      </w:r>
      <w:r w:rsidR="0095440D">
        <w:t>river and wetland zones</w:t>
      </w:r>
      <w:r w:rsidRPr="00E63C16">
        <w:t xml:space="preserve"> to relevant hydrological metrics</w:t>
      </w:r>
      <w:r w:rsidR="0095440D">
        <w:t xml:space="preserve"> and covariates</w:t>
      </w:r>
      <w:r w:rsidRPr="00E63C16">
        <w:t>. The process model</w:t>
      </w:r>
      <w:r w:rsidR="005337FA">
        <w:t>s</w:t>
      </w:r>
      <w:r w:rsidRPr="00E63C16">
        <w:t xml:space="preserve"> will provide a summary of current understanding of system dynamics and the anticipated response of the system to alternative water management scenarios </w:t>
      </w:r>
      <w:r w:rsidR="003B1026">
        <w:fldChar w:fldCharType="begin">
          <w:fldData xml:space="preserve">PEVuZE5vdGU+PENpdGU+PEF1dGhvcj5CaW5vPC9BdXRob3I+PFllYXI+MjAxMzwvWWVhcj48UmVj
TnVtPjM0MTA8L1JlY051bT48RGlzcGxheVRleHQ+KEJpbm8sIFN0ZWluZmVsZDxzdHlsZSBmYWNl
PSJpdGFsaWMiPiBldCBhbC48L3N0eWxlPiAyMDEzLCBNdXJyYXkgRGFybGluZyBGcmVzaHdhdGVy
IFJlc2VhcmNoIENlbnRlciAyMDEzLCBXYXNzZW5zLCBKZW5raW5zPHN0eWxlIGZhY2U9Iml0YWxp
YyI+IGV0IGFsLjwvc3R5bGU+IDIwMTNhKTwvRGlzcGxheVRleHQ+PHJlY29yZD48cmVjLW51bWJl
cj4zNDEwPC9yZWMtbnVtYmVyPjxmb3JlaWduLWtleXM+PGtleSBhcHA9IkVOIiBkYi1pZD0idnh4
dnNkYTJiMDVmeHBlYXcyZHA1NTJtdHJkNXRyeGRyZjBzIj4zNDEwPC9rZXk+PC9mb3JlaWduLWtl
eXM+PHJlZi10eXBlIG5hbWU9IkpvdXJuYWwgQXJ0aWNsZSI+MTc8L3JlZi10eXBlPjxjb250cmli
dXRvcnM+PGF1dGhvcnM+PGF1dGhvcj5CaW5vLCBHLjwvYXV0aG9yPjxhdXRob3I+U3RlaW5mZWxk
LCBDLjwvYXV0aG9yPjxhdXRob3I+S2luZ3Nmb3JkLCBSLiBULjwvYXV0aG9yPjwvYXV0aG9ycz48
L2NvbnRyaWJ1dG9ycz48dGl0bGVzPjx0aXRsZT5NYXhpbWlzaW5nIGNvbG9uaWFsIHdhdGVyYmly
ZHMgYnJlZWRpbmcgZXZlbnRzLCB1c2luZyBpZGVudGlmaWVkIGVjb2xvZ2ljYWwgdGhyZXNob2xk
cyBhbmQgZW52aXJvbm1lbnRhbCBmbG93IG1hbmFnZW1lbnQuPC90aXRsZT48c2Vjb25kYXJ5LXRp
dGxlPkVjb2xvZ2ljYWwgQXBwbGljYXRpb25zPC9zZWNvbmRhcnktdGl0bGU+PC90aXRsZXM+PHBl
cmlvZGljYWw+PGZ1bGwtdGl0bGU+RWNvbG9naWNhbCBBcHBsaWNhdGlvbnM8L2Z1bGwtdGl0bGU+
PC9wZXJpb2RpY2FsPjx2b2x1bWU+SW4gcHJlc3MuPC92b2x1bWU+PGRhdGVzPjx5ZWFyPjIwMTM8
L3llYXI+PC9kYXRlcz48dXJscz48L3VybHM+PC9yZWNvcmQ+PC9DaXRlPjxDaXRlPjxBdXRob3I+
V2Fzc2VuczwvQXV0aG9yPjxZZWFyPjIwMTM8L1llYXI+PFJlY051bT4zNDc0PC9SZWNOdW0+PHJl
Y29yZD48cmVjLW51bWJlcj4zNDc0PC9yZWMtbnVtYmVyPjxmb3JlaWduLWtleXM+PGtleSBhcHA9
IkVOIiBkYi1pZD0idnh4dnNkYTJiMDVmeHBlYXcyZHA1NTJtdHJkNXRyeGRyZjBzIj4zNDc0PC9r
ZXk+PC9mb3JlaWduLWtleXM+PHJlZi10eXBlIG5hbWU9IkJvb2siPjY8L3JlZi10eXBlPjxjb250
cmlidXRvcnM+PGF1dGhvcnM+PGF1dGhvcj5XYXNzZW5zLCBTLiA8L2F1dGhvcj48YXV0aG9yPkpl
bmtpbnMsIEsuPC9hdXRob3I+PGF1dGhvcj5TcGVuY2VyLCBKLjwvYXV0aG9yPjxhdXRob3I+Qmlu
ZG9rYXMsIEouPC9hdXRob3I+PGF1dGhvcj5Lb2J5YXNoaSwgVC48L2F1dGhvcj48YXV0aG9yPkJp
bm8sIEcuPC9hdXRob3I+PGF1dGhvcj5XYXR0cywgUi5KLjwvYXV0aG9yPjxhdXRob3I+TGVub24s
IEUuPC9hdXRob3I+PGF1dGhvcj5UaG9tYXMsIFIuPC9hdXRob3I+PGF1dGhvcj5CYXVtZ2FydG5l
ciwgTC48L2F1dGhvcj48YXV0aG9yPkhhbGwsIEEuPC9hdXRob3I+PC9hdXRob3JzPjwvY29udHJp
YnV0b3JzPjx0aXRsZXM+PHRpdGxlPk1vbml0b3JpbmcgdGhlIGVjb3N5c3RlbSByZXNwb25zZXMg
dG8gQ29tbW9ud2VhbHRoIGVudmlyb25tZW50YWwgd2F0ZXIgZGVsaXZlcmVkIHRvIHRoZSBNdXJy
dW1iaWRnZWUgUml2ZXIgYW5kIGNvbm5lY3RlZCB3ZXRsYW5kcywgMjAxMi0xMy48L3RpdGxlPjwv
dGl0bGVzPjxkYXRlcz48eWVhcj4yMDEzPC95ZWFyPjwvZGF0ZXM+PHB1Yi1sb2NhdGlvbj5DYW5i
ZXJyYTwvcHViLWxvY2F0aW9uPjxwdWJsaXNoZXI+UHJlcGFyZWQgZm9yIENvbW1vbndlYWx0aCBF
bnZpcm9ubWVudGFsIFdhdGVyLiBJbnN0aXR1dGUgZm9yIExhbmQsIFdhdGVyIGFuZCBTb2NpZXR5
LCBDaGFybGVzIFN0dXJ0IFVuaXZlcnNpdHkuPC9wdWJsaXNoZXI+PHVybHM+PC91cmxzPjwvcmVj
b3JkPjwvQ2l0ZT48Q2l0ZT48QXV0aG9yPk11cnJheSBEYXJsaW5nIEZyZXNod2F0ZXIgUmVzZWFy
Y2ggQ2VudGVyPC9BdXRob3I+PFllYXI+MjAxMzwvWWVhcj48UmVjTnVtPjM0ODg8L1JlY051bT48
cmVjb3JkPjxyZWMtbnVtYmVyPjM0ODg8L3JlYy1udW1iZXI+PGZvcmVpZ24ta2V5cz48a2V5IGFw
cD0iRU4iIGRiLWlkPSJ2eHh2c2RhMmIwNWZ4cGVhdzJkcDU1Mm10cmQ1dHJ4ZHJmMHMiPjM0ODg8
L2tleT48L2ZvcmVpZ24ta2V5cz48cmVmLXR5cGUgbmFtZT0iQm9vayI+NjwvcmVmLXR5cGU+PGNv
bnRyaWJ1dG9ycz48YXV0aG9ycz48YXV0aG9yPk11cnJheSBEYXJsaW5nIEZyZXNod2F0ZXIgUmVz
ZWFyY2ggQ2VudGVyLDwvYXV0aG9yPjwvYXV0aG9ycz48L2NvbnRyaWJ1dG9ycz48dGl0bGVzPjx0
aXRsZT5Mb25nLXRlcm0gSW50ZXJ2ZW50aW9uIE1vbml0b3JpbmcgLSBHZW5lcmljIENhdXNlIGFu
ZCBFZmZlY3QgRGlhZ3JhbXM8L3RpdGxlPjwvdGl0bGVzPjxzZWN0aW9uPjE2Mzwvc2VjdGlvbj48
ZGF0ZXM+PHllYXI+MjAxMzwveWVhcj48cHViLWRhdGVzPjxkYXRlPjAxLzIwMTMsIE1heSwgPC9k
YXRlPjwvcHViLWRhdGVzPjwvZGF0ZXM+PHB1Yi1sb2NhdGlvbj5Xb2RvbmdhPC9wdWItbG9jYXRp
b24+PHB1Ymxpc2hlcj5GaW5hbCBSZXBvcnQgcHJlcGFyZWQgZm9yIHRoZSBDb21tb253ZWFsdGgg
RW52aXJvbm1lbnRhbCBXYXRlciBPZmZpY2UgYnkgVGhlIE11cnJheS1EYXJsaW5nIEZyZXNod2F0
ZXIgUmVzZWFyY2ggQ2VudHJlLCBNREZSQyBQdWJsaWNhdGlvbjwvcHVibGlzaGVyPjx1cmxzPjwv
dXJscz48L3JlY29yZD48L0NpdGU+PC9FbmROb3RlPgB=
</w:fldData>
        </w:fldChar>
      </w:r>
      <w:r w:rsidR="000969F1">
        <w:instrText xml:space="preserve"> ADDIN EN.CITE </w:instrText>
      </w:r>
      <w:r w:rsidR="003B1026">
        <w:fldChar w:fldCharType="begin">
          <w:fldData xml:space="preserve">PEVuZE5vdGU+PENpdGU+PEF1dGhvcj5CaW5vPC9BdXRob3I+PFllYXI+MjAxMzwvWWVhcj48UmVj
TnVtPjM0MTA8L1JlY051bT48RGlzcGxheVRleHQ+KEJpbm8sIFN0ZWluZmVsZDxzdHlsZSBmYWNl
PSJpdGFsaWMiPiBldCBhbC48L3N0eWxlPiAyMDEzLCBNdXJyYXkgRGFybGluZyBGcmVzaHdhdGVy
IFJlc2VhcmNoIENlbnRlciAyMDEzLCBXYXNzZW5zLCBKZW5raW5zPHN0eWxlIGZhY2U9Iml0YWxp
YyI+IGV0IGFsLjwvc3R5bGU+IDIwMTNhKTwvRGlzcGxheVRleHQ+PHJlY29yZD48cmVjLW51bWJl
cj4zNDEwPC9yZWMtbnVtYmVyPjxmb3JlaWduLWtleXM+PGtleSBhcHA9IkVOIiBkYi1pZD0idnh4
dnNkYTJiMDVmeHBlYXcyZHA1NTJtdHJkNXRyeGRyZjBzIj4zNDEwPC9rZXk+PC9mb3JlaWduLWtl
eXM+PHJlZi10eXBlIG5hbWU9IkpvdXJuYWwgQXJ0aWNsZSI+MTc8L3JlZi10eXBlPjxjb250cmli
dXRvcnM+PGF1dGhvcnM+PGF1dGhvcj5CaW5vLCBHLjwvYXV0aG9yPjxhdXRob3I+U3RlaW5mZWxk
LCBDLjwvYXV0aG9yPjxhdXRob3I+S2luZ3Nmb3JkLCBSLiBULjwvYXV0aG9yPjwvYXV0aG9ycz48
L2NvbnRyaWJ1dG9ycz48dGl0bGVzPjx0aXRsZT5NYXhpbWlzaW5nIGNvbG9uaWFsIHdhdGVyYmly
ZHMgYnJlZWRpbmcgZXZlbnRzLCB1c2luZyBpZGVudGlmaWVkIGVjb2xvZ2ljYWwgdGhyZXNob2xk
cyBhbmQgZW52aXJvbm1lbnRhbCBmbG93IG1hbmFnZW1lbnQuPC90aXRsZT48c2Vjb25kYXJ5LXRp
dGxlPkVjb2xvZ2ljYWwgQXBwbGljYXRpb25zPC9zZWNvbmRhcnktdGl0bGU+PC90aXRsZXM+PHBl
cmlvZGljYWw+PGZ1bGwtdGl0bGU+RWNvbG9naWNhbCBBcHBsaWNhdGlvbnM8L2Z1bGwtdGl0bGU+
PC9wZXJpb2RpY2FsPjx2b2x1bWU+SW4gcHJlc3MuPC92b2x1bWU+PGRhdGVzPjx5ZWFyPjIwMTM8
L3llYXI+PC9kYXRlcz48dXJscz48L3VybHM+PC9yZWNvcmQ+PC9DaXRlPjxDaXRlPjxBdXRob3I+
V2Fzc2VuczwvQXV0aG9yPjxZZWFyPjIwMTM8L1llYXI+PFJlY051bT4zNDc0PC9SZWNOdW0+PHJl
Y29yZD48cmVjLW51bWJlcj4zNDc0PC9yZWMtbnVtYmVyPjxmb3JlaWduLWtleXM+PGtleSBhcHA9
IkVOIiBkYi1pZD0idnh4dnNkYTJiMDVmeHBlYXcyZHA1NTJtdHJkNXRyeGRyZjBzIj4zNDc0PC9r
ZXk+PC9mb3JlaWduLWtleXM+PHJlZi10eXBlIG5hbWU9IkJvb2siPjY8L3JlZi10eXBlPjxjb250
cmlidXRvcnM+PGF1dGhvcnM+PGF1dGhvcj5XYXNzZW5zLCBTLiA8L2F1dGhvcj48YXV0aG9yPkpl
bmtpbnMsIEsuPC9hdXRob3I+PGF1dGhvcj5TcGVuY2VyLCBKLjwvYXV0aG9yPjxhdXRob3I+Qmlu
ZG9rYXMsIEouPC9hdXRob3I+PGF1dGhvcj5Lb2J5YXNoaSwgVC48L2F1dGhvcj48YXV0aG9yPkJp
bm8sIEcuPC9hdXRob3I+PGF1dGhvcj5XYXR0cywgUi5KLjwvYXV0aG9yPjxhdXRob3I+TGVub24s
IEUuPC9hdXRob3I+PGF1dGhvcj5UaG9tYXMsIFIuPC9hdXRob3I+PGF1dGhvcj5CYXVtZ2FydG5l
ciwgTC48L2F1dGhvcj48YXV0aG9yPkhhbGwsIEEuPC9hdXRob3I+PC9hdXRob3JzPjwvY29udHJp
YnV0b3JzPjx0aXRsZXM+PHRpdGxlPk1vbml0b3JpbmcgdGhlIGVjb3N5c3RlbSByZXNwb25zZXMg
dG8gQ29tbW9ud2VhbHRoIGVudmlyb25tZW50YWwgd2F0ZXIgZGVsaXZlcmVkIHRvIHRoZSBNdXJy
dW1iaWRnZWUgUml2ZXIgYW5kIGNvbm5lY3RlZCB3ZXRsYW5kcywgMjAxMi0xMy48L3RpdGxlPjwv
dGl0bGVzPjxkYXRlcz48eWVhcj4yMDEzPC95ZWFyPjwvZGF0ZXM+PHB1Yi1sb2NhdGlvbj5DYW5i
ZXJyYTwvcHViLWxvY2F0aW9uPjxwdWJsaXNoZXI+UHJlcGFyZWQgZm9yIENvbW1vbndlYWx0aCBF
bnZpcm9ubWVudGFsIFdhdGVyLiBJbnN0aXR1dGUgZm9yIExhbmQsIFdhdGVyIGFuZCBTb2NpZXR5
LCBDaGFybGVzIFN0dXJ0IFVuaXZlcnNpdHkuPC9wdWJsaXNoZXI+PHVybHM+PC91cmxzPjwvcmVj
b3JkPjwvQ2l0ZT48Q2l0ZT48QXV0aG9yPk11cnJheSBEYXJsaW5nIEZyZXNod2F0ZXIgUmVzZWFy
Y2ggQ2VudGVyPC9BdXRob3I+PFllYXI+MjAxMzwvWWVhcj48UmVjTnVtPjM0ODg8L1JlY051bT48
cmVjb3JkPjxyZWMtbnVtYmVyPjM0ODg8L3JlYy1udW1iZXI+PGZvcmVpZ24ta2V5cz48a2V5IGFw
cD0iRU4iIGRiLWlkPSJ2eHh2c2RhMmIwNWZ4cGVhdzJkcDU1Mm10cmQ1dHJ4ZHJmMHMiPjM0ODg8
L2tleT48L2ZvcmVpZ24ta2V5cz48cmVmLXR5cGUgbmFtZT0iQm9vayI+NjwvcmVmLXR5cGU+PGNv
bnRyaWJ1dG9ycz48YXV0aG9ycz48YXV0aG9yPk11cnJheSBEYXJsaW5nIEZyZXNod2F0ZXIgUmVz
ZWFyY2ggQ2VudGVyLDwvYXV0aG9yPjwvYXV0aG9ycz48L2NvbnRyaWJ1dG9ycz48dGl0bGVzPjx0
aXRsZT5Mb25nLXRlcm0gSW50ZXJ2ZW50aW9uIE1vbml0b3JpbmcgLSBHZW5lcmljIENhdXNlIGFu
ZCBFZmZlY3QgRGlhZ3JhbXM8L3RpdGxlPjwvdGl0bGVzPjxzZWN0aW9uPjE2Mzwvc2VjdGlvbj48
ZGF0ZXM+PHllYXI+MjAxMzwveWVhcj48cHViLWRhdGVzPjxkYXRlPjAxLzIwMTMsIE1heSwgPC9k
YXRlPjwvcHViLWRhdGVzPjwvZGF0ZXM+PHB1Yi1sb2NhdGlvbj5Xb2RvbmdhPC9wdWItbG9jYXRp
b24+PHB1Ymxpc2hlcj5GaW5hbCBSZXBvcnQgcHJlcGFyZWQgZm9yIHRoZSBDb21tb253ZWFsdGgg
RW52aXJvbm1lbnRhbCBXYXRlciBPZmZpY2UgYnkgVGhlIE11cnJheS1EYXJsaW5nIEZyZXNod2F0
ZXIgUmVzZWFyY2ggQ2VudHJlLCBNREZSQyBQdWJsaWNhdGlvbjwvcHVibGlzaGVyPjx1cmxzPjwv
dXJscz48L3JlY29yZD48L0NpdGU+PC9FbmROb3RlPgB=
</w:fldData>
        </w:fldChar>
      </w:r>
      <w:r w:rsidR="000969F1">
        <w:instrText xml:space="preserve"> ADDIN EN.CITE.DATA </w:instrText>
      </w:r>
      <w:r w:rsidR="003B1026">
        <w:fldChar w:fldCharType="end"/>
      </w:r>
      <w:r w:rsidR="003B1026">
        <w:fldChar w:fldCharType="separate"/>
      </w:r>
      <w:r w:rsidR="000969F1">
        <w:rPr>
          <w:noProof/>
        </w:rPr>
        <w:t>(</w:t>
      </w:r>
      <w:hyperlink w:anchor="_ENREF_8" w:tooltip="Bino, 2013 #3410" w:history="1">
        <w:r w:rsidR="0084200E">
          <w:rPr>
            <w:noProof/>
          </w:rPr>
          <w:t>Bino, Steinfeld</w:t>
        </w:r>
        <w:r w:rsidR="0084200E" w:rsidRPr="000969F1">
          <w:rPr>
            <w:i/>
            <w:noProof/>
          </w:rPr>
          <w:t xml:space="preserve"> et al.</w:t>
        </w:r>
        <w:r w:rsidR="0084200E">
          <w:rPr>
            <w:noProof/>
          </w:rPr>
          <w:t xml:space="preserve"> 2013</w:t>
        </w:r>
      </w:hyperlink>
      <w:r w:rsidR="000969F1">
        <w:rPr>
          <w:noProof/>
        </w:rPr>
        <w:t xml:space="preserve">, </w:t>
      </w:r>
      <w:hyperlink w:anchor="_ENREF_86" w:tooltip="Murray Darling Freshwater Research Center, 2013 #3488" w:history="1">
        <w:r w:rsidR="0084200E">
          <w:rPr>
            <w:noProof/>
          </w:rPr>
          <w:t>Murray Darling Freshwater Research Center 2013</w:t>
        </w:r>
      </w:hyperlink>
      <w:r w:rsidR="000969F1">
        <w:rPr>
          <w:noProof/>
        </w:rPr>
        <w:t xml:space="preserve">, </w:t>
      </w:r>
      <w:hyperlink w:anchor="_ENREF_125" w:tooltip="Wassens, 2013 #3474" w:history="1">
        <w:r w:rsidR="0084200E">
          <w:rPr>
            <w:noProof/>
          </w:rPr>
          <w:t>Wassens, Jenkins</w:t>
        </w:r>
        <w:r w:rsidR="0084200E" w:rsidRPr="000969F1">
          <w:rPr>
            <w:i/>
            <w:noProof/>
          </w:rPr>
          <w:t xml:space="preserve"> et al.</w:t>
        </w:r>
        <w:r w:rsidR="0084200E">
          <w:rPr>
            <w:noProof/>
          </w:rPr>
          <w:t xml:space="preserve"> 2013a</w:t>
        </w:r>
      </w:hyperlink>
      <w:r w:rsidR="000969F1">
        <w:rPr>
          <w:noProof/>
        </w:rPr>
        <w:t>)</w:t>
      </w:r>
      <w:r w:rsidR="003B1026">
        <w:fldChar w:fldCharType="end"/>
      </w:r>
      <w:r w:rsidRPr="00E63C16">
        <w:t xml:space="preserve">. The models will allow us to </w:t>
      </w:r>
      <w:r>
        <w:t xml:space="preserve">quantify the relative contribution of key variables within the </w:t>
      </w:r>
      <w:r w:rsidRPr="00E63C16">
        <w:t>CEDs</w:t>
      </w:r>
      <w:r>
        <w:t xml:space="preserve"> </w:t>
      </w:r>
      <w:r w:rsidRPr="00E63C16">
        <w:t>that drive anticipated responses, the variables for assessing those responses, and explicitly identify uncertainties in current knowledge. Developing process model</w:t>
      </w:r>
      <w:r w:rsidR="005337FA">
        <w:t>s for each CED</w:t>
      </w:r>
      <w:r w:rsidRPr="00E63C16">
        <w:t xml:space="preserve"> will also enable us to </w:t>
      </w:r>
      <w:r>
        <w:t xml:space="preserve">evaluate </w:t>
      </w:r>
      <w:r w:rsidRPr="00E63C16">
        <w:t xml:space="preserve">different </w:t>
      </w:r>
      <w:r>
        <w:t>ecological</w:t>
      </w:r>
      <w:r w:rsidRPr="00E63C16">
        <w:t xml:space="preserve"> states </w:t>
      </w:r>
      <w:r>
        <w:t>arising during Commonwealth environmental watering actions.</w:t>
      </w:r>
      <w:r w:rsidR="00BF19FA">
        <w:t xml:space="preserve"> </w:t>
      </w:r>
      <w:r w:rsidR="008A35A4">
        <w:t>As well as providing a sound framework for the evaluation of ecological outcomes of Commonwealth environmental watering actions, p</w:t>
      </w:r>
      <w:r w:rsidRPr="00E63C16">
        <w:t>rocess models can be easily integrated into an adaptive management framework</w:t>
      </w:r>
      <w:r>
        <w:t xml:space="preserve"> </w:t>
      </w:r>
      <w:r w:rsidR="003B1026" w:rsidRPr="00E63C16">
        <w:fldChar w:fldCharType="begin"/>
      </w:r>
      <w:r w:rsidRPr="00E63C16">
        <w:instrText xml:space="preserve"> ADDIN EN.CITE &lt;EndNote&gt;&lt;Cite&gt;&lt;Author&gt;Kingsford&lt;/Author&gt;&lt;Year&gt;2012&lt;/Year&gt;&lt;RecNum&gt;3408&lt;/RecNum&gt;&lt;DisplayText&gt;(Kingsford and Briggs 2012)&lt;/DisplayText&gt;&lt;record&gt;&lt;rec-number&gt;3408&lt;/rec-number&gt;&lt;foreign-keys&gt;&lt;key app="EN" db-id="vxxvsda2b05fxpeaw2dp552mtrd5trxdrf0s"&gt;3408&lt;/key&gt;&lt;/foreign-keys&gt;&lt;ref-type name="Artwork"&gt;2&lt;/ref-type&gt;&lt;contributors&gt;&lt;authors&gt;&lt;author&gt;Kingsford, R. T.&lt;/author&gt;&lt;author&gt;Briggs, H. C.&lt;/author&gt;&lt;/authors&gt;&lt;/contributors&gt;&lt;titles&gt;&lt;title&gt;Strategic adaptive management guidelines for effective conservation of freshwater ecosystems in and around protected areas of the world&lt;/title&gt;&lt;/titles&gt;&lt;dates&gt;&lt;year&gt;2012&lt;/year&gt;&lt;/dates&gt;&lt;pub-location&gt; Sydney&lt;/pub-location&gt;&lt;publisher&gt;IUCN WCPA Freshwater Taskforce. Australian Wetlands and Rivers Centre&lt;/publisher&gt;&lt;urls&gt;&lt;/urls&gt;&lt;/record&gt;&lt;/Cite&gt;&lt;/EndNote&gt;</w:instrText>
      </w:r>
      <w:r w:rsidR="003B1026" w:rsidRPr="00E63C16">
        <w:fldChar w:fldCharType="separate"/>
      </w:r>
      <w:r w:rsidRPr="00E63C16">
        <w:rPr>
          <w:noProof/>
        </w:rPr>
        <w:t>(</w:t>
      </w:r>
      <w:hyperlink w:anchor="_ENREF_57" w:tooltip="Kingsford, 2012 #3408" w:history="1">
        <w:r w:rsidR="0084200E" w:rsidRPr="00E63C16">
          <w:rPr>
            <w:noProof/>
          </w:rPr>
          <w:t>Kingsford and Briggs 2012</w:t>
        </w:r>
      </w:hyperlink>
      <w:r w:rsidRPr="00E63C16">
        <w:rPr>
          <w:noProof/>
        </w:rPr>
        <w:t>)</w:t>
      </w:r>
      <w:r w:rsidR="003B1026" w:rsidRPr="00E63C16">
        <w:fldChar w:fldCharType="end"/>
      </w:r>
      <w:r w:rsidR="008A35A4">
        <w:t xml:space="preserve">. </w:t>
      </w:r>
      <w:r w:rsidRPr="00E63C16">
        <w:t xml:space="preserve">As more information is gathered, we will continuously evolve and update our models so in time, these will provide more robust predictions of ecosystem responses to watering strategies (Bino et al. 2013). </w:t>
      </w:r>
    </w:p>
    <w:p w14:paraId="28E772A9" w14:textId="77777777" w:rsidR="008A35A4" w:rsidRPr="00E63C16" w:rsidRDefault="009D1FD8" w:rsidP="00E345F4">
      <w:pPr>
        <w:pStyle w:val="Heading3"/>
      </w:pPr>
      <w:bookmarkStart w:id="67" w:name="_Toc385495644"/>
      <w:r>
        <w:t xml:space="preserve"> </w:t>
      </w:r>
      <w:r w:rsidR="008A35A4">
        <w:t>Methodology for developing whole ecosystem response models</w:t>
      </w:r>
      <w:bookmarkEnd w:id="67"/>
    </w:p>
    <w:p w14:paraId="28E772AA" w14:textId="77777777" w:rsidR="00C218A3" w:rsidRDefault="00C218A3" w:rsidP="00250C49">
      <w:pPr>
        <w:tabs>
          <w:tab w:val="left" w:pos="851"/>
        </w:tabs>
        <w:spacing w:before="120" w:after="120"/>
        <w:jc w:val="both"/>
        <w:rPr>
          <w:rFonts w:cs="Angsana New"/>
          <w:lang w:eastAsia="zh-CN" w:bidi="th-TH"/>
        </w:rPr>
      </w:pPr>
      <w:r>
        <w:rPr>
          <w:rFonts w:cs="Angsana New"/>
          <w:lang w:eastAsia="zh-CN" w:bidi="th-TH"/>
        </w:rPr>
        <w:t xml:space="preserve">The Murrumbidgee </w:t>
      </w:r>
      <w:r w:rsidR="00521ADC">
        <w:rPr>
          <w:rFonts w:cs="Angsana New"/>
          <w:lang w:eastAsia="zh-CN" w:bidi="th-TH"/>
        </w:rPr>
        <w:t>Selected Area</w:t>
      </w:r>
      <w:r>
        <w:rPr>
          <w:rFonts w:cs="Angsana New"/>
          <w:lang w:eastAsia="zh-CN" w:bidi="th-TH"/>
        </w:rPr>
        <w:t xml:space="preserve"> covers an extensive area and receives relatively large volumes of Commonwealth environmental water each year.  Consequently, it is not possible to directly monitor and evaluate ecological outcomes in all wetlands and river</w:t>
      </w:r>
      <w:r w:rsidR="001A3137">
        <w:rPr>
          <w:rFonts w:cs="Angsana New"/>
          <w:lang w:eastAsia="zh-CN" w:bidi="th-TH"/>
        </w:rPr>
        <w:t>ine zones</w:t>
      </w:r>
      <w:r>
        <w:rPr>
          <w:rFonts w:cs="Angsana New"/>
          <w:lang w:eastAsia="zh-CN" w:bidi="th-TH"/>
        </w:rPr>
        <w:t xml:space="preserve"> receiv</w:t>
      </w:r>
      <w:r w:rsidR="001A3137">
        <w:rPr>
          <w:rFonts w:cs="Angsana New"/>
          <w:lang w:eastAsia="zh-CN" w:bidi="th-TH"/>
        </w:rPr>
        <w:t xml:space="preserve">ing </w:t>
      </w:r>
      <w:r>
        <w:rPr>
          <w:rFonts w:cs="Angsana New"/>
          <w:lang w:eastAsia="zh-CN" w:bidi="th-TH"/>
        </w:rPr>
        <w:t xml:space="preserve">Commonwealth environmental water. Instead, monitoring activities are focused on representative areas within </w:t>
      </w:r>
      <w:r w:rsidR="001A3137">
        <w:rPr>
          <w:rFonts w:cs="Angsana New"/>
          <w:lang w:eastAsia="zh-CN" w:bidi="th-TH"/>
        </w:rPr>
        <w:t xml:space="preserve">key </w:t>
      </w:r>
      <w:r>
        <w:rPr>
          <w:rFonts w:cs="Angsana New"/>
          <w:lang w:eastAsia="zh-CN" w:bidi="th-TH"/>
        </w:rPr>
        <w:t>zone</w:t>
      </w:r>
      <w:r w:rsidR="001A3137">
        <w:rPr>
          <w:rFonts w:cs="Angsana New"/>
          <w:lang w:eastAsia="zh-CN" w:bidi="th-TH"/>
        </w:rPr>
        <w:t>s, with the analytical approach</w:t>
      </w:r>
      <w:r>
        <w:rPr>
          <w:rFonts w:cs="Angsana New"/>
          <w:lang w:eastAsia="zh-CN" w:bidi="th-TH"/>
        </w:rPr>
        <w:t xml:space="preserve"> designed to allow the development of </w:t>
      </w:r>
      <w:r w:rsidRPr="00332122">
        <w:rPr>
          <w:rFonts w:cs="Angsana New"/>
          <w:lang w:eastAsia="zh-CN" w:bidi="th-TH"/>
        </w:rPr>
        <w:t>robust</w:t>
      </w:r>
      <w:r w:rsidR="00BF19FA">
        <w:rPr>
          <w:rFonts w:cs="Angsana New"/>
          <w:lang w:eastAsia="zh-CN" w:bidi="th-TH"/>
        </w:rPr>
        <w:t xml:space="preserve"> models that are able to infer </w:t>
      </w:r>
      <w:r w:rsidR="00BF19FA" w:rsidRPr="00332122">
        <w:rPr>
          <w:rFonts w:cs="Angsana New"/>
          <w:lang w:eastAsia="zh-CN" w:bidi="th-TH"/>
        </w:rPr>
        <w:t>the</w:t>
      </w:r>
      <w:r w:rsidRPr="00332122">
        <w:rPr>
          <w:rFonts w:cs="Angsana New"/>
          <w:lang w:eastAsia="zh-CN" w:bidi="th-TH"/>
        </w:rPr>
        <w:t xml:space="preserve"> observed ecological outcomes with regard to Commonwealth environmental watering actions</w:t>
      </w:r>
      <w:r w:rsidR="001A3137">
        <w:rPr>
          <w:rFonts w:cs="Angsana New"/>
          <w:lang w:eastAsia="zh-CN" w:bidi="th-TH"/>
        </w:rPr>
        <w:t xml:space="preserve"> to unmonitored areas within the </w:t>
      </w:r>
      <w:r w:rsidR="00BF19FA">
        <w:rPr>
          <w:rFonts w:cs="Angsana New"/>
          <w:lang w:eastAsia="zh-CN" w:bidi="th-TH"/>
        </w:rPr>
        <w:t>S</w:t>
      </w:r>
      <w:r w:rsidR="001A3137">
        <w:rPr>
          <w:rFonts w:cs="Angsana New"/>
          <w:lang w:eastAsia="zh-CN" w:bidi="th-TH"/>
        </w:rPr>
        <w:t xml:space="preserve">elected </w:t>
      </w:r>
      <w:r w:rsidR="00BF19FA">
        <w:rPr>
          <w:rFonts w:cs="Angsana New"/>
          <w:lang w:eastAsia="zh-CN" w:bidi="th-TH"/>
        </w:rPr>
        <w:t>A</w:t>
      </w:r>
      <w:r w:rsidR="001A3137">
        <w:rPr>
          <w:rFonts w:cs="Angsana New"/>
          <w:lang w:eastAsia="zh-CN" w:bidi="th-TH"/>
        </w:rPr>
        <w:t>rea.</w:t>
      </w:r>
      <w:r>
        <w:rPr>
          <w:rFonts w:cs="Angsana New"/>
          <w:lang w:eastAsia="zh-CN" w:bidi="th-TH"/>
        </w:rPr>
        <w:t xml:space="preserve"> </w:t>
      </w:r>
      <w:r w:rsidRPr="00332122">
        <w:rPr>
          <w:rFonts w:cs="Angsana New"/>
          <w:lang w:eastAsia="zh-CN" w:bidi="th-TH"/>
        </w:rPr>
        <w:t xml:space="preserve">In order to develop such models, a monitoring framework must accommodate for both trend and intervention monitoring at appropriate temporal and spatial scales. For this, ecological response </w:t>
      </w:r>
      <w:r w:rsidR="004F1897">
        <w:rPr>
          <w:rFonts w:cs="Angsana New"/>
          <w:lang w:eastAsia="zh-CN" w:bidi="th-TH"/>
        </w:rPr>
        <w:t>monitoring</w:t>
      </w:r>
      <w:r w:rsidR="004F1897" w:rsidRPr="00332122">
        <w:rPr>
          <w:rFonts w:cs="Angsana New"/>
          <w:lang w:eastAsia="zh-CN" w:bidi="th-TH"/>
        </w:rPr>
        <w:t xml:space="preserve"> </w:t>
      </w:r>
      <w:r w:rsidRPr="00332122">
        <w:rPr>
          <w:rFonts w:cs="Angsana New"/>
          <w:lang w:eastAsia="zh-CN" w:bidi="th-TH"/>
        </w:rPr>
        <w:t>activities will follow an experimental design that take</w:t>
      </w:r>
      <w:r w:rsidR="004F1897">
        <w:rPr>
          <w:rFonts w:cs="Angsana New"/>
          <w:lang w:eastAsia="zh-CN" w:bidi="th-TH"/>
        </w:rPr>
        <w:t>s</w:t>
      </w:r>
      <w:r w:rsidRPr="00332122">
        <w:rPr>
          <w:rFonts w:cs="Angsana New"/>
          <w:lang w:eastAsia="zh-CN" w:bidi="th-TH"/>
        </w:rPr>
        <w:t xml:space="preserve"> place before, during, and after any intervention by watering actions </w:t>
      </w:r>
      <w:r>
        <w:rPr>
          <w:rFonts w:cs="Angsana New"/>
          <w:lang w:eastAsia="zh-CN" w:bidi="th-TH"/>
        </w:rPr>
        <w:t xml:space="preserve">(BACI) </w:t>
      </w:r>
      <w:r w:rsidR="003B1026">
        <w:rPr>
          <w:rFonts w:cs="Angsana New"/>
          <w:lang w:eastAsia="zh-CN" w:bidi="th-TH"/>
        </w:rPr>
        <w:fldChar w:fldCharType="begin"/>
      </w:r>
      <w:r w:rsidR="000969F1">
        <w:rPr>
          <w:rFonts w:cs="Angsana New"/>
          <w:lang w:eastAsia="zh-CN" w:bidi="th-TH"/>
        </w:rPr>
        <w:instrText xml:space="preserve"> ADDIN EN.CITE &lt;EndNote&gt;&lt;Cite&gt;&lt;Author&gt;Downes&lt;/Author&gt;&lt;Year&gt;2002&lt;/Year&gt;&lt;RecNum&gt;3585&lt;/RecNum&gt;&lt;DisplayText&gt;(Downes, Barmuta&lt;style face="italic"&gt; et al.&lt;/style&gt; 2002)&lt;/DisplayText&gt;&lt;record&gt;&lt;rec-number&gt;3585&lt;/rec-number&gt;&lt;foreign-keys&gt;&lt;key app="EN" db-id="vxxvsda2b05fxpeaw2dp552mtrd5trxdrf0s"&gt;3585&lt;/key&gt;&lt;/foreign-keys&gt;&lt;ref-type name="Book"&gt;6&lt;/ref-type&gt;&lt;contributors&gt;&lt;authors&gt;&lt;author&gt;Downes, B.&lt;/author&gt;&lt;author&gt;Barmuta, L.A.&lt;/author&gt;&lt;author&gt;Fairweather, P.G.&lt;/author&gt;&lt;author&gt;Faith, D.P.&lt;/author&gt;&lt;author&gt;Keough, M.J.&lt;/author&gt;&lt;author&gt;Lake, P.S.&lt;/author&gt;&lt;author&gt;Mapstone, B.D.&lt;/author&gt;&lt;author&gt;Quinn, G.P.&lt;/author&gt;&lt;/authors&gt;&lt;/contributors&gt;&lt;titles&gt;&lt;title&gt;Monitoring Ecological Impacts: Concepts and Practice in Flowing Waters&lt;/title&gt;&lt;/titles&gt;&lt;dates&gt;&lt;year&gt;2002&lt;/year&gt;&lt;/dates&gt;&lt;publisher&gt;Cambridge University Press&lt;/publisher&gt;&lt;isbn&gt;9781139431705&lt;/isbn&gt;&lt;urls&gt;&lt;related-urls&gt;&lt;url&gt;http://books.google.com.au/books?id=rccg_upngF4C&lt;/url&gt;&lt;/related-urls&gt;&lt;/urls&gt;&lt;/record&gt;&lt;/Cite&gt;&lt;/EndNote&gt;</w:instrText>
      </w:r>
      <w:r w:rsidR="003B1026">
        <w:rPr>
          <w:rFonts w:cs="Angsana New"/>
          <w:lang w:eastAsia="zh-CN" w:bidi="th-TH"/>
        </w:rPr>
        <w:fldChar w:fldCharType="separate"/>
      </w:r>
      <w:r w:rsidR="000969F1">
        <w:rPr>
          <w:rFonts w:cs="Angsana New"/>
          <w:noProof/>
          <w:lang w:eastAsia="zh-CN" w:bidi="th-TH"/>
        </w:rPr>
        <w:t>(</w:t>
      </w:r>
      <w:hyperlink w:anchor="_ENREF_31" w:tooltip="Downes, 2002 #3585" w:history="1">
        <w:r w:rsidR="0084200E">
          <w:rPr>
            <w:rFonts w:cs="Angsana New"/>
            <w:noProof/>
            <w:lang w:eastAsia="zh-CN" w:bidi="th-TH"/>
          </w:rPr>
          <w:t>Downes, Barmuta</w:t>
        </w:r>
        <w:r w:rsidR="0084200E" w:rsidRPr="000969F1">
          <w:rPr>
            <w:rFonts w:cs="Angsana New"/>
            <w:i/>
            <w:noProof/>
            <w:lang w:eastAsia="zh-CN" w:bidi="th-TH"/>
          </w:rPr>
          <w:t xml:space="preserve"> et al.</w:t>
        </w:r>
        <w:r w:rsidR="0084200E">
          <w:rPr>
            <w:rFonts w:cs="Angsana New"/>
            <w:noProof/>
            <w:lang w:eastAsia="zh-CN" w:bidi="th-TH"/>
          </w:rPr>
          <w:t xml:space="preserve"> 2002</w:t>
        </w:r>
      </w:hyperlink>
      <w:r w:rsidR="000969F1">
        <w:rPr>
          <w:rFonts w:cs="Angsana New"/>
          <w:noProof/>
          <w:lang w:eastAsia="zh-CN" w:bidi="th-TH"/>
        </w:rPr>
        <w:t>)</w:t>
      </w:r>
      <w:r w:rsidR="003B1026">
        <w:rPr>
          <w:rFonts w:cs="Angsana New"/>
          <w:lang w:eastAsia="zh-CN" w:bidi="th-TH"/>
        </w:rPr>
        <w:fldChar w:fldCharType="end"/>
      </w:r>
      <w:r w:rsidRPr="00332122">
        <w:rPr>
          <w:rFonts w:cs="Angsana New"/>
          <w:lang w:eastAsia="zh-CN" w:bidi="th-TH"/>
        </w:rPr>
        <w:t xml:space="preserve">. For the riverine zones, a Before-After-Intervention design will be </w:t>
      </w:r>
      <w:r w:rsidRPr="008231D9">
        <w:t xml:space="preserve">established due to the inability to establish any control locations. Under this design, we will examine changes before and after watering action have taken place and test for significant ecological responses. </w:t>
      </w:r>
      <w:r w:rsidR="005C7FE4">
        <w:t xml:space="preserve">Where possible, </w:t>
      </w:r>
      <w:r w:rsidR="005C7FE4" w:rsidRPr="008231D9">
        <w:t>control</w:t>
      </w:r>
      <w:r w:rsidRPr="008231D9">
        <w:t xml:space="preserve"> sites</w:t>
      </w:r>
      <w:r w:rsidR="005C7FE4">
        <w:t xml:space="preserve"> (areas that did not receive Commonwealth environmental Water)</w:t>
      </w:r>
      <w:r w:rsidRPr="008231D9">
        <w:t xml:space="preserve"> </w:t>
      </w:r>
      <w:r w:rsidR="005C7FE4">
        <w:t xml:space="preserve">will be utilised to create a </w:t>
      </w:r>
      <w:r w:rsidRPr="008231D9">
        <w:t xml:space="preserve">more robust Multiple Before-After-Control-Impact (Multiple BACI) experimental design. </w:t>
      </w:r>
      <w:r w:rsidR="005C7FE4">
        <w:t xml:space="preserve">As </w:t>
      </w:r>
      <w:r>
        <w:rPr>
          <w:rFonts w:cs="Angsana New"/>
          <w:lang w:eastAsia="zh-CN" w:bidi="th-TH"/>
        </w:rPr>
        <w:t xml:space="preserve">we collect more information on the ecosystem, we will be able to develop more robust ecosystem response models for the various Murrumbidgee wetlands and </w:t>
      </w:r>
      <w:r w:rsidR="000D6EFE">
        <w:rPr>
          <w:rFonts w:cs="Angsana New"/>
          <w:lang w:eastAsia="zh-CN" w:bidi="th-TH"/>
        </w:rPr>
        <w:t>ultima</w:t>
      </w:r>
      <w:r>
        <w:rPr>
          <w:rFonts w:cs="Angsana New"/>
          <w:lang w:eastAsia="zh-CN" w:bidi="th-TH"/>
        </w:rPr>
        <w:t>tely provide support for evidence-based decision making. S</w:t>
      </w:r>
      <w:r w:rsidRPr="00332122">
        <w:rPr>
          <w:rFonts w:cs="Angsana New"/>
          <w:lang w:eastAsia="zh-CN" w:bidi="th-TH"/>
        </w:rPr>
        <w:t>tratify</w:t>
      </w:r>
      <w:r>
        <w:rPr>
          <w:rFonts w:cs="Angsana New"/>
          <w:lang w:eastAsia="zh-CN" w:bidi="th-TH"/>
        </w:rPr>
        <w:t xml:space="preserve">ing our </w:t>
      </w:r>
      <w:r w:rsidRPr="00332122">
        <w:rPr>
          <w:rFonts w:cs="Angsana New"/>
          <w:lang w:eastAsia="zh-CN" w:bidi="th-TH"/>
        </w:rPr>
        <w:t>monitoring activities according to floodplain habitat</w:t>
      </w:r>
      <w:r w:rsidR="00BF19FA">
        <w:rPr>
          <w:rFonts w:cs="Angsana New"/>
          <w:lang w:eastAsia="zh-CN" w:bidi="th-TH"/>
        </w:rPr>
        <w:t xml:space="preserve"> (zones)</w:t>
      </w:r>
      <w:r w:rsidRPr="00332122">
        <w:rPr>
          <w:rFonts w:cs="Angsana New"/>
          <w:lang w:eastAsia="zh-CN" w:bidi="th-TH"/>
        </w:rPr>
        <w:t xml:space="preserve"> will </w:t>
      </w:r>
      <w:r>
        <w:rPr>
          <w:rFonts w:cs="Angsana New"/>
          <w:lang w:eastAsia="zh-CN" w:bidi="th-TH"/>
        </w:rPr>
        <w:t xml:space="preserve">enable us to </w:t>
      </w:r>
      <w:r w:rsidRPr="00332122">
        <w:rPr>
          <w:rFonts w:cs="Angsana New"/>
          <w:lang w:eastAsia="zh-CN" w:bidi="th-TH"/>
        </w:rPr>
        <w:t xml:space="preserve">account for the inherent variability in responses of monitored </w:t>
      </w:r>
      <w:r w:rsidR="00EC2DCA">
        <w:rPr>
          <w:rFonts w:cs="Angsana New"/>
          <w:lang w:eastAsia="zh-CN" w:bidi="th-TH"/>
        </w:rPr>
        <w:t>indicators</w:t>
      </w:r>
      <w:r w:rsidRPr="00332122">
        <w:rPr>
          <w:rFonts w:cs="Angsana New"/>
          <w:lang w:eastAsia="zh-CN" w:bidi="th-TH"/>
        </w:rPr>
        <w:t xml:space="preserve"> and provide a more complete measure of condition and response to watering actions. </w:t>
      </w:r>
      <w:r>
        <w:rPr>
          <w:rFonts w:cs="Angsana New"/>
          <w:lang w:eastAsia="zh-CN" w:bidi="th-TH"/>
        </w:rPr>
        <w:t xml:space="preserve">Generalised linear mixed models will be used to test the effects of watering actions between control and effect sites.   </w:t>
      </w:r>
    </w:p>
    <w:p w14:paraId="28E772AB" w14:textId="77777777" w:rsidR="005337FA" w:rsidRDefault="00BF19FA" w:rsidP="005337FA">
      <w:pPr>
        <w:tabs>
          <w:tab w:val="left" w:pos="851"/>
        </w:tabs>
        <w:spacing w:before="120" w:after="120"/>
        <w:jc w:val="both"/>
        <w:rPr>
          <w:rFonts w:cs="Angsana New"/>
          <w:lang w:eastAsia="zh-CN" w:bidi="th-TH"/>
        </w:rPr>
      </w:pPr>
      <w:r>
        <w:rPr>
          <w:rFonts w:cs="Angsana New"/>
          <w:lang w:eastAsia="zh-CN" w:bidi="th-TH"/>
        </w:rPr>
        <w:t xml:space="preserve"> In addition, we </w:t>
      </w:r>
      <w:r w:rsidR="00C218A3" w:rsidRPr="00332122">
        <w:rPr>
          <w:rFonts w:cs="Angsana New"/>
          <w:lang w:eastAsia="zh-CN" w:bidi="th-TH"/>
        </w:rPr>
        <w:t xml:space="preserve">will employ a structural equation modelling (SEM) approach to test our </w:t>
      </w:r>
      <w:r w:rsidR="003B1F3A">
        <w:rPr>
          <w:rFonts w:cs="Angsana New"/>
          <w:lang w:eastAsia="zh-CN" w:bidi="th-TH"/>
        </w:rPr>
        <w:t xml:space="preserve">relationships described in the CEDs, including </w:t>
      </w:r>
      <w:r w:rsidR="00C218A3" w:rsidRPr="00332122">
        <w:rPr>
          <w:rFonts w:cs="Angsana New"/>
          <w:lang w:eastAsia="zh-CN" w:bidi="th-TH"/>
        </w:rPr>
        <w:t xml:space="preserve">the directional and non-directional relationships among observed (measured) and unobserved (latent) variables, including relationships with hydrological conditions (Hoyle, 1995; MacCallum &amp; Austin, 2000). We will use SEMs as a method to represent, estimate, and test </w:t>
      </w:r>
      <w:r w:rsidR="003B1F3A">
        <w:rPr>
          <w:rFonts w:cs="Angsana New"/>
          <w:lang w:eastAsia="zh-CN" w:bidi="th-TH"/>
        </w:rPr>
        <w:t>the CEDs</w:t>
      </w:r>
      <w:r w:rsidR="00C218A3" w:rsidRPr="00332122">
        <w:rPr>
          <w:rFonts w:cs="Angsana New"/>
          <w:lang w:eastAsia="zh-CN" w:bidi="th-TH"/>
        </w:rPr>
        <w:t xml:space="preserve"> (mostly) linear relations between variables (Rigdon, 1998). The </w:t>
      </w:r>
      <w:r w:rsidR="000D6EFE">
        <w:rPr>
          <w:rFonts w:cs="Angsana New"/>
          <w:lang w:eastAsia="zh-CN" w:bidi="th-TH"/>
        </w:rPr>
        <w:t>ultim</w:t>
      </w:r>
      <w:r w:rsidR="00C218A3" w:rsidRPr="00332122">
        <w:rPr>
          <w:rFonts w:cs="Angsana New"/>
          <w:lang w:eastAsia="zh-CN" w:bidi="th-TH"/>
        </w:rPr>
        <w:t>ate objective of a SEM approach is to understand the patterns of correlation/covariance among measured variables and to explain as much of their variance as possible with the model specified (Kline, 1998). SEMs are particularly useful as they allow for imperfect measures by explicitly specifying measurement error. This approach relies on the construction of detailed conceptual models (which will be prepared at the start of each water year for each key ecological response to be evaluated) and quantifying the relative contribution of each component of the model. The models will be refined over successive water years</w:t>
      </w:r>
      <w:r w:rsidR="005337FA">
        <w:rPr>
          <w:rFonts w:cs="Angsana New"/>
          <w:lang w:eastAsia="zh-CN" w:bidi="th-TH"/>
        </w:rPr>
        <w:t xml:space="preserve"> as more data becomes available.</w:t>
      </w:r>
    </w:p>
    <w:p w14:paraId="28E772AC" w14:textId="77777777" w:rsidR="005337FA" w:rsidRDefault="005337FA" w:rsidP="006760CE">
      <w:pPr>
        <w:pStyle w:val="Title"/>
        <w:jc w:val="center"/>
      </w:pPr>
    </w:p>
    <w:p w14:paraId="28E772AD" w14:textId="77777777" w:rsidR="005337FA" w:rsidRDefault="005337FA">
      <w:pPr>
        <w:spacing w:after="0" w:line="240" w:lineRule="auto"/>
        <w:rPr>
          <w:rFonts w:eastAsia="Times New Roman" w:cs="Angsana New"/>
          <w:b/>
          <w:color w:val="07601F"/>
          <w:spacing w:val="5"/>
          <w:kern w:val="28"/>
          <w:sz w:val="36"/>
          <w:szCs w:val="66"/>
          <w:lang w:eastAsia="zh-CN" w:bidi="th-TH"/>
        </w:rPr>
      </w:pPr>
      <w:r>
        <w:br w:type="page"/>
      </w:r>
    </w:p>
    <w:p w14:paraId="28E772AE" w14:textId="77777777" w:rsidR="00C218A3" w:rsidRPr="006760CE" w:rsidRDefault="004B0AF2" w:rsidP="00446878">
      <w:pPr>
        <w:pStyle w:val="Heading1"/>
      </w:pPr>
      <w:r>
        <w:t xml:space="preserve"> </w:t>
      </w:r>
      <w:bookmarkStart w:id="68" w:name="_Toc385495645"/>
      <w:bookmarkStart w:id="69" w:name="_Toc391976354"/>
      <w:r w:rsidR="00C218A3" w:rsidRPr="006760CE">
        <w:t xml:space="preserve">Monitoring and evaluation plan key </w:t>
      </w:r>
      <w:r w:rsidR="00EC2DCA">
        <w:t>indicators</w:t>
      </w:r>
      <w:r w:rsidR="00C218A3" w:rsidRPr="006760CE">
        <w:t>, evaluation questions and methods</w:t>
      </w:r>
      <w:bookmarkEnd w:id="68"/>
      <w:bookmarkEnd w:id="69"/>
    </w:p>
    <w:p w14:paraId="28E772AF" w14:textId="77777777" w:rsidR="00C218A3" w:rsidRDefault="00C218A3" w:rsidP="00723BA0">
      <w:pPr>
        <w:pStyle w:val="BodyText10"/>
      </w:pPr>
    </w:p>
    <w:p w14:paraId="28E772B0" w14:textId="77777777" w:rsidR="00C218A3" w:rsidRPr="00723BA0" w:rsidRDefault="00C218A3" w:rsidP="00723BA0">
      <w:pPr>
        <w:pStyle w:val="BodyText10"/>
      </w:pPr>
      <w:r w:rsidRPr="00723BA0">
        <w:t xml:space="preserve">This section provides details on each of the proposed monitoring activities, including evaluation questions, </w:t>
      </w:r>
      <w:r>
        <w:t>Predictions</w:t>
      </w:r>
      <w:r w:rsidRPr="00723BA0">
        <w:t xml:space="preserve">, cause and effect diagrams and an outline of field and laboratory methodology. </w:t>
      </w:r>
    </w:p>
    <w:p w14:paraId="28E772B1" w14:textId="77777777" w:rsidR="00C218A3" w:rsidRPr="00723BA0" w:rsidRDefault="00C218A3" w:rsidP="00723BA0">
      <w:pPr>
        <w:pStyle w:val="BodyText10"/>
        <w:rPr>
          <w:b/>
          <w:bCs/>
        </w:rPr>
      </w:pPr>
    </w:p>
    <w:p w14:paraId="28E772B2" w14:textId="77777777" w:rsidR="00C218A3" w:rsidRPr="00723BA0" w:rsidRDefault="00075B3E" w:rsidP="00723BA0">
      <w:pPr>
        <w:pStyle w:val="BodyText10"/>
        <w:rPr>
          <w:b/>
          <w:bCs/>
        </w:rPr>
      </w:pPr>
      <w:r>
        <w:rPr>
          <w:noProof/>
          <w:lang w:eastAsia="en-AU" w:bidi="ar-SA"/>
        </w:rPr>
        <w:drawing>
          <wp:inline distT="0" distB="0" distL="0" distR="0" wp14:anchorId="28E78838" wp14:editId="28E78839">
            <wp:extent cx="5360035" cy="4020185"/>
            <wp:effectExtent l="19050" t="0" r="0" b="0"/>
            <wp:docPr id="1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a:srcRect/>
                    <a:stretch>
                      <a:fillRect/>
                    </a:stretch>
                  </pic:blipFill>
                  <pic:spPr bwMode="auto">
                    <a:xfrm>
                      <a:off x="0" y="0"/>
                      <a:ext cx="5360035" cy="4020185"/>
                    </a:xfrm>
                    <a:prstGeom prst="rect">
                      <a:avLst/>
                    </a:prstGeom>
                    <a:noFill/>
                    <a:ln w="9525">
                      <a:noFill/>
                      <a:miter lim="800000"/>
                      <a:headEnd/>
                      <a:tailEnd/>
                    </a:ln>
                  </pic:spPr>
                </pic:pic>
              </a:graphicData>
            </a:graphic>
          </wp:inline>
        </w:drawing>
      </w:r>
    </w:p>
    <w:p w14:paraId="28E772B3" w14:textId="77777777" w:rsidR="00C218A3" w:rsidRPr="00723BA0" w:rsidRDefault="00C218A3" w:rsidP="00723BA0">
      <w:pPr>
        <w:pStyle w:val="BodyText10"/>
        <w:rPr>
          <w:b/>
          <w:bCs/>
          <w:sz w:val="18"/>
        </w:rPr>
      </w:pPr>
      <w:r w:rsidRPr="00723BA0">
        <w:rPr>
          <w:bCs/>
          <w:sz w:val="18"/>
        </w:rPr>
        <w:t>The Lowbidgee floodplain supports one of Australia</w:t>
      </w:r>
      <w:r w:rsidR="00FC10B9">
        <w:rPr>
          <w:bCs/>
          <w:sz w:val="18"/>
        </w:rPr>
        <w:t>’</w:t>
      </w:r>
      <w:r w:rsidRPr="00723BA0">
        <w:rPr>
          <w:bCs/>
          <w:sz w:val="18"/>
        </w:rPr>
        <w:t>s most significant populations of Southern bell frog (Vulnerable EPBC A). Pictured from Avalon swamp in the Nimmie-Caira zone (February 2014)</w:t>
      </w:r>
    </w:p>
    <w:p w14:paraId="28E772B4" w14:textId="77777777" w:rsidR="00C218A3" w:rsidRDefault="00C218A3">
      <w:pPr>
        <w:spacing w:after="0" w:line="240" w:lineRule="auto"/>
        <w:rPr>
          <w:rStyle w:val="Heading1Char"/>
          <w:rFonts w:eastAsia="Calibri"/>
        </w:rPr>
      </w:pPr>
      <w:r>
        <w:rPr>
          <w:rStyle w:val="Heading1Char"/>
          <w:rFonts w:eastAsia="Calibri"/>
        </w:rPr>
        <w:br w:type="page"/>
      </w:r>
    </w:p>
    <w:p w14:paraId="28E772B5" w14:textId="77777777" w:rsidR="00C218A3" w:rsidRPr="00E63C16" w:rsidRDefault="00C218A3" w:rsidP="00446878">
      <w:pPr>
        <w:pStyle w:val="Heading2"/>
      </w:pPr>
      <w:r w:rsidRPr="00E63C16">
        <w:t xml:space="preserve"> </w:t>
      </w:r>
      <w:bookmarkStart w:id="70" w:name="_Toc385495646"/>
      <w:bookmarkStart w:id="71" w:name="_Toc391976355"/>
      <w:r w:rsidRPr="00E63C16">
        <w:t>Ecosystem type</w:t>
      </w:r>
      <w:bookmarkEnd w:id="70"/>
      <w:bookmarkEnd w:id="71"/>
    </w:p>
    <w:p w14:paraId="28E772B6" w14:textId="77777777" w:rsidR="00C218A3" w:rsidRPr="00E63C16" w:rsidRDefault="00C218A3">
      <w:pPr>
        <w:spacing w:after="0" w:line="240" w:lineRule="auto"/>
      </w:pPr>
    </w:p>
    <w:p w14:paraId="28E772B7" w14:textId="77777777" w:rsidR="00C218A3" w:rsidRPr="00E63C16" w:rsidRDefault="00C218A3" w:rsidP="006E1355">
      <w:pPr>
        <w:pStyle w:val="BodyText10"/>
      </w:pPr>
      <w:r w:rsidRPr="00E63C16">
        <w:t xml:space="preserve">The </w:t>
      </w:r>
      <w:r>
        <w:t>Australian National Aquatic Ecosystem (</w:t>
      </w:r>
      <w:r w:rsidRPr="00E63C16">
        <w:t>ANAE</w:t>
      </w:r>
      <w:r>
        <w:t>) Classification Framework</w:t>
      </w:r>
      <w:r w:rsidRPr="00E63C16">
        <w:t xml:space="preserve"> has been developed using the best available mapping and attribute data. Wetland polygons, riverine polygons, and river centre lines were attributed with the majority coverage of each attribute without dividing them further. In the Murrumbidgee </w:t>
      </w:r>
      <w:r w:rsidR="00521ADC">
        <w:t>Selected Area</w:t>
      </w:r>
      <w:r w:rsidRPr="00E63C16">
        <w:t xml:space="preserve">, the ANAE database currently has good coverage of riverine habitats and some coverage of the wetlands through the mid-Murrumbidgee but very limited coverage of wetland habitats through the Lowbidgee (see </w:t>
      </w:r>
      <w:r w:rsidR="003B1026">
        <w:fldChar w:fldCharType="begin"/>
      </w:r>
      <w:r w:rsidR="001A3137">
        <w:instrText xml:space="preserve"> REF _Ref385403266 \h </w:instrText>
      </w:r>
      <w:r w:rsidR="003B1026">
        <w:fldChar w:fldCharType="separate"/>
      </w:r>
      <w:r w:rsidR="00E43816" w:rsidRPr="00E63C16">
        <w:t xml:space="preserve">Figure </w:t>
      </w:r>
      <w:r w:rsidR="00E43816">
        <w:rPr>
          <w:noProof/>
        </w:rPr>
        <w:t>1</w:t>
      </w:r>
      <w:r w:rsidR="003B1026">
        <w:fldChar w:fldCharType="end"/>
      </w:r>
      <w:r w:rsidRPr="00E63C16">
        <w:t xml:space="preserve"> and </w:t>
      </w:r>
      <w:r w:rsidR="002B4984">
        <w:fldChar w:fldCharType="begin"/>
      </w:r>
      <w:r w:rsidR="002B4984">
        <w:instrText xml:space="preserve"> REF _Ref380924804 \h  \* MERGEFORMAT </w:instrText>
      </w:r>
      <w:r w:rsidR="002B4984">
        <w:fldChar w:fldCharType="separate"/>
      </w:r>
      <w:r w:rsidR="00E43816" w:rsidRPr="00E63C16">
        <w:t xml:space="preserve">Figure </w:t>
      </w:r>
      <w:r w:rsidR="00E43816">
        <w:t>2</w:t>
      </w:r>
      <w:r w:rsidR="002B4984">
        <w:fldChar w:fldCharType="end"/>
      </w:r>
      <w:r w:rsidRPr="00E63C16">
        <w:t xml:space="preserve">). Validation of wetlands already classified in the ANAE database is </w:t>
      </w:r>
      <w:r w:rsidRPr="001A3137">
        <w:t xml:space="preserve">proposed as in-kind with no additional cost to the </w:t>
      </w:r>
      <w:r w:rsidR="00B64E9F">
        <w:t>M&amp;E P</w:t>
      </w:r>
      <w:r w:rsidR="000D6EFE">
        <w:t>lan</w:t>
      </w:r>
      <w:r w:rsidRPr="001A3137">
        <w:t xml:space="preserve">. </w:t>
      </w:r>
      <w:r w:rsidR="00581EEB">
        <w:t>However, a</w:t>
      </w:r>
      <w:r w:rsidR="001A3137">
        <w:t>s p</w:t>
      </w:r>
      <w:r w:rsidRPr="001A3137">
        <w:t>er the standard method, “</w:t>
      </w:r>
      <w:r w:rsidRPr="001A3137">
        <w:rPr>
          <w:i/>
        </w:rPr>
        <w:t>If the ecosystem is not mapped then record coordinates (GDA94) of the centre of the ecosystem and either locate compatible GIS mapping or delineate the boundary of the ecosystem using remote sensed data</w:t>
      </w:r>
      <w:r w:rsidRPr="001A3137">
        <w:t>”.</w:t>
      </w:r>
      <w:r w:rsidR="001A3137">
        <w:t xml:space="preserve"> As the majority of wetlands across the Lowbidgee floodplain are currently unmapped, we proposed to classify boundaries for </w:t>
      </w:r>
      <w:r w:rsidR="00581EEB">
        <w:t xml:space="preserve">key wetlands as part of the </w:t>
      </w:r>
      <w:r w:rsidR="00B64E9F">
        <w:t>M&amp;E P</w:t>
      </w:r>
      <w:r w:rsidR="000D6EFE">
        <w:t>lan</w:t>
      </w:r>
      <w:r w:rsidR="00581EEB">
        <w:t xml:space="preserve">. </w:t>
      </w:r>
    </w:p>
    <w:p w14:paraId="28E772B8" w14:textId="77777777" w:rsidR="00C218A3" w:rsidRPr="00E63C16" w:rsidRDefault="00C218A3" w:rsidP="00847FED">
      <w:pPr>
        <w:pStyle w:val="Heading4"/>
      </w:pPr>
      <w:r w:rsidRPr="00E63C16">
        <w:t>Short-term (</w:t>
      </w:r>
      <w:r w:rsidR="00576C1C">
        <w:t>one year</w:t>
      </w:r>
      <w:r w:rsidRPr="00E63C16">
        <w:t>) and long-term (five year) questions:</w:t>
      </w:r>
    </w:p>
    <w:p w14:paraId="28E772B9" w14:textId="77777777" w:rsidR="00C218A3" w:rsidRPr="00E63C16" w:rsidRDefault="00C218A3" w:rsidP="006E1355">
      <w:pPr>
        <w:pStyle w:val="BodyText10"/>
      </w:pPr>
      <w:r w:rsidRPr="00E63C16">
        <w:t>What did Commonwealth environmental water contribute to sustainable ecosystem diversity?</w:t>
      </w:r>
    </w:p>
    <w:p w14:paraId="28E772BA" w14:textId="77777777" w:rsidR="00C218A3" w:rsidRPr="00E63C16" w:rsidRDefault="00C218A3" w:rsidP="006E1355">
      <w:pPr>
        <w:pStyle w:val="BodyText10"/>
      </w:pPr>
      <w:r w:rsidRPr="00E63C16">
        <w:t>Were ecosystems to which Commonwealth environmental water was allocated sustained?</w:t>
      </w:r>
    </w:p>
    <w:p w14:paraId="28E772BB" w14:textId="77777777" w:rsidR="00C218A3" w:rsidRPr="00E63C16" w:rsidRDefault="00C218A3" w:rsidP="006E1355">
      <w:pPr>
        <w:pStyle w:val="BodyText10"/>
      </w:pPr>
      <w:r w:rsidRPr="00E63C16">
        <w:t>Was Commonwealth environmental water delivered to a representative suite of ecosystem types?</w:t>
      </w:r>
    </w:p>
    <w:p w14:paraId="28E772BC" w14:textId="77777777" w:rsidR="00C218A3" w:rsidRPr="00E63C16" w:rsidRDefault="00C218A3">
      <w:pPr>
        <w:spacing w:after="0" w:line="240" w:lineRule="auto"/>
        <w:rPr>
          <w:rFonts w:cs="Angsana New"/>
          <w:lang w:eastAsia="zh-CN" w:bidi="th-TH"/>
        </w:rPr>
      </w:pPr>
      <w:r w:rsidRPr="00E63C16">
        <w:br w:type="page"/>
      </w:r>
    </w:p>
    <w:p w14:paraId="28E772BD" w14:textId="77777777" w:rsidR="00C218A3" w:rsidRPr="00E63C16" w:rsidRDefault="00C218A3" w:rsidP="006E1355">
      <w:pPr>
        <w:pStyle w:val="BodyText10"/>
      </w:pPr>
    </w:p>
    <w:p w14:paraId="28E772BE" w14:textId="77777777" w:rsidR="00C218A3" w:rsidRPr="00E63C16" w:rsidRDefault="00C218A3" w:rsidP="00847FED">
      <w:pPr>
        <w:pStyle w:val="Heading4"/>
        <w:rPr>
          <w:lang w:eastAsia="en-AU"/>
        </w:rPr>
      </w:pPr>
      <w:r w:rsidRPr="00E63C16">
        <w:rPr>
          <w:lang w:eastAsia="en-AU"/>
        </w:rPr>
        <w:t xml:space="preserve">Relevant protocols for the Murrumbidgee </w:t>
      </w:r>
      <w:r w:rsidR="00521ADC">
        <w:rPr>
          <w:lang w:eastAsia="en-AU"/>
        </w:rPr>
        <w:t>Selected Area</w:t>
      </w:r>
      <w:r w:rsidRPr="00E63C16">
        <w:rPr>
          <w:lang w:eastAsia="en-AU"/>
        </w:rPr>
        <w:t xml:space="preserve"> </w:t>
      </w:r>
    </w:p>
    <w:p w14:paraId="28E772BF" w14:textId="77777777" w:rsidR="00C218A3" w:rsidRPr="00E63C16" w:rsidRDefault="007A0E03" w:rsidP="00847FED">
      <w:pPr>
        <w:pStyle w:val="BodyText10"/>
      </w:pPr>
      <w:r>
        <w:t>LTIM P</w:t>
      </w:r>
      <w:r w:rsidR="00576C1C">
        <w:t>roject</w:t>
      </w:r>
      <w:r w:rsidR="00C218A3" w:rsidRPr="00E63C16">
        <w:t xml:space="preserve"> Standard Protocol: Fish (River)</w:t>
      </w:r>
    </w:p>
    <w:p w14:paraId="28E772C0" w14:textId="77777777" w:rsidR="00C218A3" w:rsidRPr="00E63C16" w:rsidRDefault="007A0E03" w:rsidP="00847FED">
      <w:pPr>
        <w:pStyle w:val="BodyText10"/>
      </w:pPr>
      <w:r>
        <w:t xml:space="preserve">LTIM </w:t>
      </w:r>
      <w:r w:rsidR="00576C1C">
        <w:t>Project</w:t>
      </w:r>
      <w:r w:rsidR="00C218A3" w:rsidRPr="00E63C16">
        <w:t xml:space="preserve"> Standard Protocol: Fish (Wetland)</w:t>
      </w:r>
    </w:p>
    <w:p w14:paraId="28E772C1" w14:textId="77777777" w:rsidR="00C218A3" w:rsidRPr="00E63C16" w:rsidRDefault="007A0E03" w:rsidP="00847FED">
      <w:pPr>
        <w:pStyle w:val="BodyText10"/>
      </w:pPr>
      <w:r>
        <w:t xml:space="preserve">LTIM </w:t>
      </w:r>
      <w:r w:rsidR="00576C1C">
        <w:t>Project</w:t>
      </w:r>
      <w:r w:rsidR="00C218A3" w:rsidRPr="00E63C16">
        <w:t xml:space="preserve"> Standard Protocol: Fish (Larvae)</w:t>
      </w:r>
    </w:p>
    <w:p w14:paraId="28E772C2" w14:textId="77777777" w:rsidR="00C218A3" w:rsidRPr="00E63C16" w:rsidRDefault="007A0E03" w:rsidP="00847FED">
      <w:pPr>
        <w:pStyle w:val="BodyText10"/>
      </w:pPr>
      <w:r>
        <w:t xml:space="preserve">LTIM </w:t>
      </w:r>
      <w:r w:rsidR="00576C1C">
        <w:t>Project</w:t>
      </w:r>
      <w:r w:rsidR="00C218A3" w:rsidRPr="00E63C16">
        <w:t xml:space="preserve"> Standard Protocol: Hydrology (River)</w:t>
      </w:r>
    </w:p>
    <w:p w14:paraId="28E772C3" w14:textId="77777777" w:rsidR="00C218A3" w:rsidRPr="00E63C16" w:rsidRDefault="007A0E03" w:rsidP="00847FED">
      <w:pPr>
        <w:pStyle w:val="BodyText10"/>
      </w:pPr>
      <w:r>
        <w:t xml:space="preserve">LTIM </w:t>
      </w:r>
      <w:r w:rsidR="00576C1C">
        <w:t>Project</w:t>
      </w:r>
      <w:r w:rsidR="00C218A3" w:rsidRPr="00E63C16">
        <w:t xml:space="preserve"> Standard Protocol: Hydrology (Wetland)</w:t>
      </w:r>
    </w:p>
    <w:p w14:paraId="28E772C4" w14:textId="77777777" w:rsidR="00C218A3" w:rsidRPr="00E63C16" w:rsidRDefault="007A0E03" w:rsidP="00847FED">
      <w:pPr>
        <w:pStyle w:val="BodyText10"/>
      </w:pPr>
      <w:r>
        <w:t xml:space="preserve">LTIM </w:t>
      </w:r>
      <w:r w:rsidR="00576C1C">
        <w:t>Project</w:t>
      </w:r>
      <w:r w:rsidR="00C218A3" w:rsidRPr="00E63C16">
        <w:t xml:space="preserve"> Standard Protocol: Macroinvertebrates</w:t>
      </w:r>
    </w:p>
    <w:p w14:paraId="28E772C5" w14:textId="77777777" w:rsidR="00C218A3" w:rsidRPr="00E63C16" w:rsidRDefault="007A0E03" w:rsidP="00847FED">
      <w:pPr>
        <w:pStyle w:val="BodyText10"/>
      </w:pPr>
      <w:r>
        <w:t xml:space="preserve">LTIM </w:t>
      </w:r>
      <w:r w:rsidR="00576C1C">
        <w:t>Project</w:t>
      </w:r>
      <w:r w:rsidR="00C218A3" w:rsidRPr="00E63C16">
        <w:t xml:space="preserve"> Standard Protocol: Stream metabolism</w:t>
      </w:r>
    </w:p>
    <w:p w14:paraId="28E772C6" w14:textId="77777777" w:rsidR="00C218A3" w:rsidRPr="00E63C16" w:rsidRDefault="007A0E03" w:rsidP="00847FED">
      <w:pPr>
        <w:pStyle w:val="BodyText10"/>
      </w:pPr>
      <w:r>
        <w:t xml:space="preserve">LTIM </w:t>
      </w:r>
      <w:r w:rsidR="00576C1C">
        <w:t>Project</w:t>
      </w:r>
      <w:r w:rsidR="00C218A3" w:rsidRPr="00E63C16">
        <w:t xml:space="preserve"> Standard Protocol: Vegetation diversity</w:t>
      </w:r>
    </w:p>
    <w:p w14:paraId="28E772C7" w14:textId="77777777" w:rsidR="00C218A3" w:rsidRPr="00E63C16" w:rsidRDefault="007A0E03" w:rsidP="00847FED">
      <w:pPr>
        <w:pStyle w:val="BodyText10"/>
      </w:pPr>
      <w:r>
        <w:t xml:space="preserve">LTIM </w:t>
      </w:r>
      <w:r w:rsidR="00576C1C">
        <w:t>Project</w:t>
      </w:r>
      <w:r w:rsidR="00C218A3" w:rsidRPr="00E63C16">
        <w:t xml:space="preserve"> Standard Protocol: Waterbirds breeding</w:t>
      </w:r>
    </w:p>
    <w:p w14:paraId="28E772C8" w14:textId="77777777" w:rsidR="00C218A3" w:rsidRPr="00E63C16" w:rsidRDefault="007A0E03" w:rsidP="00847FED">
      <w:pPr>
        <w:pStyle w:val="BodyText10"/>
      </w:pPr>
      <w:r>
        <w:t xml:space="preserve">LTIM </w:t>
      </w:r>
      <w:r w:rsidR="00576C1C">
        <w:t>Project</w:t>
      </w:r>
      <w:r w:rsidR="00C218A3" w:rsidRPr="00E63C16">
        <w:t xml:space="preserve"> Standard Protocol: Waterbirds diversity</w:t>
      </w:r>
    </w:p>
    <w:p w14:paraId="28E772C9" w14:textId="77777777" w:rsidR="00C218A3" w:rsidRPr="00E63C16" w:rsidRDefault="00C218A3" w:rsidP="00847FED">
      <w:pPr>
        <w:pStyle w:val="BodyText10"/>
      </w:pPr>
    </w:p>
    <w:p w14:paraId="28E772CA" w14:textId="77777777" w:rsidR="00C218A3" w:rsidRPr="00581EEB" w:rsidRDefault="001A3137" w:rsidP="00581EEB">
      <w:pPr>
        <w:pStyle w:val="Heading3"/>
        <w:rPr>
          <w:rStyle w:val="Heading1Char"/>
          <w:rFonts w:eastAsia="Calibri"/>
          <w:b/>
          <w:bCs/>
          <w:color w:val="auto"/>
          <w:kern w:val="0"/>
          <w:sz w:val="24"/>
          <w:szCs w:val="28"/>
        </w:rPr>
      </w:pPr>
      <w:r w:rsidRPr="00581EEB">
        <w:rPr>
          <w:rStyle w:val="Heading1Char"/>
          <w:rFonts w:eastAsia="Calibri"/>
          <w:b/>
          <w:bCs/>
          <w:color w:val="auto"/>
          <w:kern w:val="0"/>
          <w:sz w:val="24"/>
          <w:szCs w:val="28"/>
        </w:rPr>
        <w:t xml:space="preserve"> </w:t>
      </w:r>
      <w:bookmarkStart w:id="72" w:name="_Toc385488640"/>
      <w:bookmarkStart w:id="73" w:name="_Toc385495647"/>
      <w:bookmarkStart w:id="74" w:name="_Toc391898731"/>
      <w:bookmarkStart w:id="75" w:name="_Toc391976356"/>
      <w:r w:rsidR="00C218A3" w:rsidRPr="00581EEB">
        <w:rPr>
          <w:rStyle w:val="Heading1Char"/>
          <w:rFonts w:eastAsia="Calibri"/>
          <w:b/>
          <w:bCs/>
          <w:color w:val="auto"/>
          <w:kern w:val="0"/>
          <w:sz w:val="24"/>
          <w:szCs w:val="28"/>
        </w:rPr>
        <w:t>Methods</w:t>
      </w:r>
      <w:bookmarkEnd w:id="72"/>
      <w:bookmarkEnd w:id="73"/>
      <w:bookmarkEnd w:id="74"/>
      <w:bookmarkEnd w:id="75"/>
    </w:p>
    <w:p w14:paraId="28E772CB" w14:textId="77777777" w:rsidR="00C218A3" w:rsidRPr="00E63C16" w:rsidRDefault="00C218A3" w:rsidP="00052BEC">
      <w:pPr>
        <w:pStyle w:val="BodyText10"/>
      </w:pPr>
      <w:r w:rsidRPr="00E63C16">
        <w:t>The wetlands across the Lowbidgee floodplain are complex with poorly defined boundaries, and as such the ANAE and other databases</w:t>
      </w:r>
      <w:r w:rsidR="00581EEB">
        <w:t xml:space="preserve"> have very limited spatial data on wetland boundaries</w:t>
      </w:r>
      <w:r w:rsidRPr="00E63C16">
        <w:t xml:space="preserve">, with many not included and some only included as simple estimates of wetland areas using circles. NSW </w:t>
      </w:r>
      <w:r w:rsidR="00FC10B9">
        <w:t>O</w:t>
      </w:r>
      <w:r w:rsidRPr="00E63C16">
        <w:t xml:space="preserve">ffice of </w:t>
      </w:r>
      <w:r w:rsidR="00FC10B9">
        <w:t>E</w:t>
      </w:r>
      <w:r w:rsidRPr="00E63C16">
        <w:t xml:space="preserve">nvironment and </w:t>
      </w:r>
      <w:r w:rsidR="00FC10B9">
        <w:t>H</w:t>
      </w:r>
      <w:r w:rsidRPr="00E63C16">
        <w:t xml:space="preserve">eritage is in the process of delineating boundaries for some key wetlands, but it is not clear whether these will align with these boundaries would be available in a suitable timeframe. Consequently, we will be required to undertake a classification of wetland boundaries </w:t>
      </w:r>
      <w:r w:rsidR="004477DB">
        <w:t xml:space="preserve">at the 12 fixed monitoring sites within the </w:t>
      </w:r>
      <w:r w:rsidRPr="00E63C16">
        <w:t xml:space="preserve">Lowbidgee floodplain. The vegetation structure, relatively flat nature of the landscape and significant annual variability in flow makes current remote sensing based methods for the delineation of wetlands impractical. Instead, metrics describing inundation patterns will be derived in a GIS using modelled inundation spatiotemporal data already produced by </w:t>
      </w:r>
      <w:r w:rsidR="002D2B74">
        <w:t>NSW OEH</w:t>
      </w:r>
      <w:r w:rsidRPr="00E63C16">
        <w:t>, combined with digital terrain models. The modelling will incorporate a fuzzy element that will reflect the uncertainty inherent in such modelling. Probabilities of membership of wetland areas will be assigned to individual map pixels (</w:t>
      </w:r>
      <w:r w:rsidR="002B4984">
        <w:fldChar w:fldCharType="begin"/>
      </w:r>
      <w:r w:rsidR="002B4984">
        <w:instrText xml:space="preserve"> REF _Ref381190669 \h  \* MERGEFORMAT </w:instrText>
      </w:r>
      <w:r w:rsidR="002B4984">
        <w:fldChar w:fldCharType="separate"/>
      </w:r>
      <w:r w:rsidR="00E43816" w:rsidRPr="00E63C16">
        <w:t xml:space="preserve">Figure </w:t>
      </w:r>
      <w:r w:rsidR="00E43816">
        <w:t>6</w:t>
      </w:r>
      <w:r w:rsidR="002B4984">
        <w:fldChar w:fldCharType="end"/>
      </w:r>
      <w:r w:rsidRPr="00E63C16">
        <w:t xml:space="preserve">) with the end-result being a most-likely extent and associated likely range of extents, which could, for example, include a 95% confidence range. This process will be undertaken in year one of the project with outputs also informing wetland hydrology assessments (next section).  </w:t>
      </w:r>
    </w:p>
    <w:p w14:paraId="28E772CC" w14:textId="77777777" w:rsidR="00C218A3" w:rsidRPr="00E63C16" w:rsidRDefault="00075B3E" w:rsidP="00052BEC">
      <w:pPr>
        <w:pStyle w:val="BodyText10"/>
        <w:rPr>
          <w:color w:val="1F497D"/>
        </w:rPr>
      </w:pPr>
      <w:r>
        <w:rPr>
          <w:noProof/>
          <w:color w:val="1F497D"/>
          <w:lang w:eastAsia="en-AU" w:bidi="ar-SA"/>
        </w:rPr>
        <w:drawing>
          <wp:inline distT="0" distB="0" distL="0" distR="0" wp14:anchorId="28E7883A" wp14:editId="28E7883B">
            <wp:extent cx="5722620" cy="3326765"/>
            <wp:effectExtent l="19050" t="0" r="0" b="0"/>
            <wp:docPr id="1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srcRect/>
                    <a:stretch>
                      <a:fillRect/>
                    </a:stretch>
                  </pic:blipFill>
                  <pic:spPr bwMode="auto">
                    <a:xfrm>
                      <a:off x="0" y="0"/>
                      <a:ext cx="5722620" cy="3326765"/>
                    </a:xfrm>
                    <a:prstGeom prst="rect">
                      <a:avLst/>
                    </a:prstGeom>
                    <a:noFill/>
                    <a:ln w="9525">
                      <a:noFill/>
                      <a:miter lim="800000"/>
                      <a:headEnd/>
                      <a:tailEnd/>
                    </a:ln>
                  </pic:spPr>
                </pic:pic>
              </a:graphicData>
            </a:graphic>
          </wp:inline>
        </w:drawing>
      </w:r>
    </w:p>
    <w:p w14:paraId="28E772CD" w14:textId="77777777" w:rsidR="00C218A3" w:rsidRPr="00E63C16" w:rsidRDefault="00C218A3" w:rsidP="00052BEC">
      <w:pPr>
        <w:pStyle w:val="Caption"/>
      </w:pPr>
      <w:bookmarkStart w:id="76" w:name="_Ref381190669"/>
      <w:bookmarkStart w:id="77" w:name="_Toc385495303"/>
      <w:r w:rsidRPr="00E63C16">
        <w:t xml:space="preserve">Figure </w:t>
      </w:r>
      <w:r w:rsidR="003B1026">
        <w:fldChar w:fldCharType="begin"/>
      </w:r>
      <w:r w:rsidR="00FB1E66">
        <w:instrText xml:space="preserve"> SEQ Figure \* ARABIC </w:instrText>
      </w:r>
      <w:r w:rsidR="003B1026">
        <w:fldChar w:fldCharType="separate"/>
      </w:r>
      <w:r w:rsidR="00E43816">
        <w:rPr>
          <w:noProof/>
        </w:rPr>
        <w:t>6</w:t>
      </w:r>
      <w:r w:rsidR="003B1026">
        <w:fldChar w:fldCharType="end"/>
      </w:r>
      <w:bookmarkEnd w:id="76"/>
      <w:r w:rsidR="000764A1">
        <w:t xml:space="preserve"> </w:t>
      </w:r>
      <w:r w:rsidRPr="00E63C16">
        <w:t xml:space="preserve"> Mapping wetland extent with modelled inundation data incorporating uncertainty. Darker blues indicate higher likelihoods of inundation.</w:t>
      </w:r>
      <w:bookmarkEnd w:id="77"/>
    </w:p>
    <w:p w14:paraId="28E772CE" w14:textId="77777777" w:rsidR="00C218A3" w:rsidRPr="00E63C16" w:rsidRDefault="00C218A3" w:rsidP="00847FED">
      <w:pPr>
        <w:rPr>
          <w:rStyle w:val="Heading4Char"/>
          <w:rFonts w:eastAsia="Calibri"/>
          <w:b w:val="0"/>
          <w:szCs w:val="22"/>
        </w:rPr>
      </w:pPr>
    </w:p>
    <w:p w14:paraId="28E772CF" w14:textId="77777777" w:rsidR="00C218A3" w:rsidRPr="00E63C16" w:rsidRDefault="004B0AF2" w:rsidP="00F306A5">
      <w:pPr>
        <w:pStyle w:val="Heading3"/>
      </w:pPr>
      <w:r>
        <w:t xml:space="preserve"> </w:t>
      </w:r>
      <w:bookmarkStart w:id="78" w:name="_Toc385495648"/>
      <w:r w:rsidR="00FF0865" w:rsidRPr="00E63C16">
        <w:rPr>
          <w:rFonts w:eastAsia="Calibri"/>
        </w:rPr>
        <w:t>Data analysis framework against evaluation questions</w:t>
      </w:r>
      <w:bookmarkEnd w:id="78"/>
    </w:p>
    <w:p w14:paraId="28E772D0" w14:textId="77777777" w:rsidR="00C218A3" w:rsidRPr="00E63C16" w:rsidRDefault="00C218A3" w:rsidP="00465BFC">
      <w:pPr>
        <w:pStyle w:val="BodyText10"/>
      </w:pPr>
      <w:r w:rsidRPr="00E63C16">
        <w:t>Evaluation of wetland extent will be considered in associat</w:t>
      </w:r>
      <w:r w:rsidR="0084200E">
        <w:t>ion</w:t>
      </w:r>
      <w:r w:rsidRPr="00E63C16">
        <w:t xml:space="preserve"> with wetland hydrology </w:t>
      </w:r>
      <w:r w:rsidR="004477DB">
        <w:t xml:space="preserve">(12 sites) </w:t>
      </w:r>
      <w:r w:rsidRPr="00E63C16">
        <w:t>described in the following section.</w:t>
      </w:r>
      <w:r w:rsidR="0084200E">
        <w:t xml:space="preserve"> Spatial boundary layers created during these activities will be provided to CEWO for inclusion in the ANAE database.</w:t>
      </w:r>
      <w:r w:rsidRPr="00E63C16">
        <w:br w:type="page"/>
      </w:r>
    </w:p>
    <w:p w14:paraId="28E772D1" w14:textId="77777777" w:rsidR="00C218A3" w:rsidRPr="00E63C16" w:rsidRDefault="00C218A3" w:rsidP="00847FED">
      <w:pPr>
        <w:pStyle w:val="BodyText10"/>
      </w:pPr>
    </w:p>
    <w:p w14:paraId="28E772D2" w14:textId="77777777" w:rsidR="00C218A3" w:rsidRPr="00E63C16" w:rsidRDefault="0084200E" w:rsidP="00D36712">
      <w:pPr>
        <w:pStyle w:val="Heading2"/>
      </w:pPr>
      <w:r>
        <w:t xml:space="preserve"> </w:t>
      </w:r>
      <w:bookmarkStart w:id="79" w:name="_Toc385495649"/>
      <w:bookmarkStart w:id="80" w:name="_Toc391976357"/>
      <w:r w:rsidR="004B0AF2">
        <w:t>We</w:t>
      </w:r>
      <w:r w:rsidR="00C218A3" w:rsidRPr="00E63C16">
        <w:t>tland hydrology (</w:t>
      </w:r>
      <w:r w:rsidR="00EC2DCA">
        <w:t>Category 1</w:t>
      </w:r>
      <w:r w:rsidR="000764A1">
        <w:t xml:space="preserve"> and Selected Area</w:t>
      </w:r>
      <w:r w:rsidR="00C218A3" w:rsidRPr="00E63C16">
        <w:t>)</w:t>
      </w:r>
      <w:bookmarkEnd w:id="79"/>
      <w:bookmarkEnd w:id="80"/>
    </w:p>
    <w:p w14:paraId="28E772D3" w14:textId="77777777" w:rsidR="00C218A3" w:rsidRPr="00E63C16" w:rsidRDefault="00C218A3" w:rsidP="00CC0949">
      <w:pPr>
        <w:pStyle w:val="Heading4"/>
      </w:pPr>
      <w:r w:rsidRPr="00E63C16">
        <w:t>Background</w:t>
      </w:r>
    </w:p>
    <w:p w14:paraId="28E772D4" w14:textId="77777777" w:rsidR="000764A1" w:rsidRPr="00E63C16" w:rsidRDefault="00C218A3" w:rsidP="000764A1">
      <w:pPr>
        <w:pStyle w:val="BodyText"/>
      </w:pPr>
      <w:r w:rsidRPr="00E63C16">
        <w:t xml:space="preserve">In the Murrumbidgee catchment, wetland types vary from large open water lakes and small oxbow lagoons with relatively well defined sills and boundaries, to shallow vegetated swamps and marshes with complex bathymetry and poorly defined boundaries.  </w:t>
      </w:r>
      <w:r w:rsidR="0084200E">
        <w:t>As noted previously, due</w:t>
      </w:r>
      <w:r w:rsidRPr="00E63C16">
        <w:t xml:space="preserve"> to the complex hydrology of wetlands in the Lowbidgee floodplains, wetland boundaries have not yet been spatially defined and the ANAE database does not contain any information for wetlands across the Lowbidgee floodplain (with the exception of large lake systems). Within the oxbow lagoons of the mid-Murrumbidgee zone it is possible to identify the perimeter of a lake or lagoon from a single date moderate resolution satellite image such as SPOT-5  and Landsat 7 ETM+ (</w:t>
      </w:r>
      <w:r w:rsidR="002B4984">
        <w:fldChar w:fldCharType="begin"/>
      </w:r>
      <w:r w:rsidR="002B4984">
        <w:instrText xml:space="preserve"> REF _Ref380161728 \h  \* MERGEFORMAT </w:instrText>
      </w:r>
      <w:r w:rsidR="002B4984">
        <w:fldChar w:fldCharType="separate"/>
      </w:r>
      <w:r w:rsidR="00E43816" w:rsidRPr="00E63C16">
        <w:t xml:space="preserve">Figure </w:t>
      </w:r>
      <w:r w:rsidR="00E43816">
        <w:t>7</w:t>
      </w:r>
      <w:r w:rsidR="002B4984">
        <w:fldChar w:fldCharType="end"/>
      </w:r>
      <w:r w:rsidRPr="00E63C16">
        <w:t>a). In floodplain wetlands, however, the perimeter of an individual wetland is ambiguous and not easily distinguishable from a single image date, because at any one point in time there is a mosaic of wetland vegetation types and a gradient of flooding (</w:t>
      </w:r>
      <w:r w:rsidR="002B4984">
        <w:fldChar w:fldCharType="begin"/>
      </w:r>
      <w:r w:rsidR="002B4984">
        <w:instrText xml:space="preserve"> REF _Ref380161728 \h  \* MERGEFORMAT </w:instrText>
      </w:r>
      <w:r w:rsidR="002B4984">
        <w:fldChar w:fldCharType="separate"/>
      </w:r>
      <w:r w:rsidR="00E43816" w:rsidRPr="00E63C16">
        <w:t xml:space="preserve">Figure </w:t>
      </w:r>
      <w:r w:rsidR="00E43816">
        <w:t>7</w:t>
      </w:r>
      <w:r w:rsidR="002B4984">
        <w:fldChar w:fldCharType="end"/>
      </w:r>
      <w:r w:rsidRPr="00E63C16">
        <w:t>b). The presence of levee banks and regulatory structures</w:t>
      </w:r>
      <w:r w:rsidR="0084200E">
        <w:t xml:space="preserve"> also</w:t>
      </w:r>
      <w:r w:rsidRPr="00E63C16">
        <w:t xml:space="preserve"> influence flooding patterns.  To counter the problems of undefined boundaries and complex bathometry in the Lowbidgee floodplain, the required metrics for wetland hydrology will be collected using a combination of wetland extent estimation (derived from historical data and current Landsat images) and a LiDAR derived digital terrain model (DTM). </w:t>
      </w:r>
      <w:r w:rsidR="000764A1">
        <w:t xml:space="preserve">Note that while the field methods are the same, the full set of </w:t>
      </w:r>
      <w:r w:rsidR="00EC2DCA">
        <w:t>Category 1</w:t>
      </w:r>
      <w:r w:rsidR="000764A1">
        <w:t xml:space="preserve"> metrics will only be modelled at </w:t>
      </w:r>
      <w:r w:rsidR="00EC2DCA">
        <w:t>Category 1</w:t>
      </w:r>
      <w:r w:rsidR="000764A1">
        <w:t xml:space="preserve"> waterbird breeding sites during waterbird breeding events. Selected </w:t>
      </w:r>
      <w:r w:rsidR="00724E9A">
        <w:t>A</w:t>
      </w:r>
      <w:r w:rsidR="000764A1">
        <w:t>rea metrics will be calculated at the 12 core monitoring sites</w:t>
      </w:r>
      <w:r w:rsidR="000764A1" w:rsidRPr="000764A1">
        <w:rPr>
          <w:rFonts w:cs="Calibri"/>
          <w:color w:val="000000"/>
        </w:rPr>
        <w:t xml:space="preserve"> </w:t>
      </w:r>
      <w:r w:rsidR="000764A1">
        <w:rPr>
          <w:rFonts w:cs="Calibri"/>
          <w:color w:val="000000"/>
        </w:rPr>
        <w:t>and will provide data on the d</w:t>
      </w:r>
      <w:r w:rsidR="000764A1" w:rsidRPr="00E63C16">
        <w:rPr>
          <w:rFonts w:cs="Calibri"/>
          <w:color w:val="000000"/>
        </w:rPr>
        <w:t>uration of connection - river inflows and outflows (start and end points in days)</w:t>
      </w:r>
      <w:r w:rsidR="000764A1">
        <w:rPr>
          <w:rFonts w:cs="Calibri"/>
          <w:color w:val="000000"/>
        </w:rPr>
        <w:t>, The e</w:t>
      </w:r>
      <w:r w:rsidR="000764A1" w:rsidRPr="00E63C16">
        <w:rPr>
          <w:rFonts w:cs="Calibri"/>
          <w:color w:val="000000"/>
        </w:rPr>
        <w:t>xtent of inundation (modelled)</w:t>
      </w:r>
      <w:r w:rsidR="000764A1">
        <w:rPr>
          <w:rFonts w:cs="Calibri"/>
          <w:color w:val="000000"/>
        </w:rPr>
        <w:t xml:space="preserve"> during each survey period (September, November, January and March) and the </w:t>
      </w:r>
      <w:r w:rsidR="00CC041B">
        <w:rPr>
          <w:rFonts w:cs="Calibri"/>
          <w:color w:val="000000"/>
        </w:rPr>
        <w:t>w</w:t>
      </w:r>
      <w:r w:rsidR="000764A1" w:rsidRPr="00E63C16">
        <w:rPr>
          <w:rFonts w:cs="Calibri"/>
          <w:color w:val="000000"/>
        </w:rPr>
        <w:t>etland volume (modelled)</w:t>
      </w:r>
      <w:r w:rsidR="000764A1" w:rsidRPr="000764A1">
        <w:rPr>
          <w:rFonts w:cs="Calibri"/>
          <w:color w:val="000000"/>
        </w:rPr>
        <w:t xml:space="preserve"> </w:t>
      </w:r>
      <w:r w:rsidR="000764A1">
        <w:rPr>
          <w:rFonts w:cs="Calibri"/>
          <w:color w:val="000000"/>
        </w:rPr>
        <w:t>during each survey period.</w:t>
      </w:r>
    </w:p>
    <w:p w14:paraId="28E772D5" w14:textId="77777777" w:rsidR="000764A1" w:rsidRPr="00E63C16" w:rsidRDefault="000764A1" w:rsidP="000764A1">
      <w:pPr>
        <w:pStyle w:val="BodyText"/>
        <w:rPr>
          <w:rFonts w:cs="Calibri"/>
          <w:color w:val="000000"/>
        </w:rPr>
      </w:pPr>
    </w:p>
    <w:p w14:paraId="28E772D6" w14:textId="77777777" w:rsidR="000764A1" w:rsidRDefault="000764A1" w:rsidP="000764A1">
      <w:pPr>
        <w:pStyle w:val="BodyText"/>
        <w:rPr>
          <w:rFonts w:cs="Calibri"/>
          <w:color w:val="000000"/>
        </w:rPr>
      </w:pPr>
    </w:p>
    <w:p w14:paraId="28E772D7" w14:textId="77777777" w:rsidR="00C218A3" w:rsidRPr="00E63C16" w:rsidRDefault="00075B3E" w:rsidP="00D07C19">
      <w:pPr>
        <w:keepNext/>
      </w:pPr>
      <w:r>
        <w:rPr>
          <w:noProof/>
          <w:lang w:eastAsia="en-AU"/>
        </w:rPr>
        <w:drawing>
          <wp:inline distT="0" distB="0" distL="0" distR="0" wp14:anchorId="28E7883C" wp14:editId="28E7883D">
            <wp:extent cx="4351020" cy="4193540"/>
            <wp:effectExtent l="19050" t="0" r="0" b="0"/>
            <wp:docPr id="15" name="Picture 15" descr="Fig_Wetland types_SPOT5_L7_120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ig_Wetland types_SPOT5_L7_120116"/>
                    <pic:cNvPicPr>
                      <a:picLocks noChangeAspect="1" noChangeArrowheads="1"/>
                    </pic:cNvPicPr>
                  </pic:nvPicPr>
                  <pic:blipFill>
                    <a:blip r:embed="rId36"/>
                    <a:srcRect/>
                    <a:stretch>
                      <a:fillRect/>
                    </a:stretch>
                  </pic:blipFill>
                  <pic:spPr bwMode="auto">
                    <a:xfrm>
                      <a:off x="0" y="0"/>
                      <a:ext cx="4351020" cy="4193540"/>
                    </a:xfrm>
                    <a:prstGeom prst="rect">
                      <a:avLst/>
                    </a:prstGeom>
                    <a:noFill/>
                    <a:ln w="9525">
                      <a:noFill/>
                      <a:miter lim="800000"/>
                      <a:headEnd/>
                      <a:tailEnd/>
                    </a:ln>
                  </pic:spPr>
                </pic:pic>
              </a:graphicData>
            </a:graphic>
          </wp:inline>
        </w:drawing>
      </w:r>
    </w:p>
    <w:p w14:paraId="28E772D8" w14:textId="77777777" w:rsidR="00C218A3" w:rsidRPr="00E63C16" w:rsidRDefault="00C218A3" w:rsidP="00D07C19">
      <w:pPr>
        <w:pStyle w:val="Caption"/>
      </w:pPr>
      <w:bookmarkStart w:id="81" w:name="_Ref380161728"/>
      <w:bookmarkStart w:id="82" w:name="_Toc385495304"/>
      <w:r w:rsidRPr="00E63C16">
        <w:t xml:space="preserve">Figure </w:t>
      </w:r>
      <w:r w:rsidR="003B1026">
        <w:fldChar w:fldCharType="begin"/>
      </w:r>
      <w:r w:rsidR="00E2155D">
        <w:instrText xml:space="preserve"> SEQ Figure \* ARABIC </w:instrText>
      </w:r>
      <w:r w:rsidR="003B1026">
        <w:fldChar w:fldCharType="separate"/>
      </w:r>
      <w:r w:rsidR="00E43816">
        <w:rPr>
          <w:noProof/>
        </w:rPr>
        <w:t>7</w:t>
      </w:r>
      <w:r w:rsidR="003B1026">
        <w:rPr>
          <w:noProof/>
        </w:rPr>
        <w:fldChar w:fldCharType="end"/>
      </w:r>
      <w:bookmarkEnd w:id="81"/>
      <w:r w:rsidRPr="00E63C16">
        <w:t xml:space="preserve"> SPOT-5 (10m) (December 2010) and Landsat-5 TM (25m) (January 2012) showing (a) perimeter of Yarrada Lagoon wetland site in the Mid-Murrumbidgee wetland zone and (b) Tarwillie Swamp wetland site in the Redbank wetland zone of the Lowbidgee floodplain (black lines are levee banks).</w:t>
      </w:r>
      <w:bookmarkEnd w:id="82"/>
      <w:r w:rsidRPr="00E63C16">
        <w:t xml:space="preserve"> </w:t>
      </w:r>
    </w:p>
    <w:p w14:paraId="28E772D9" w14:textId="77777777" w:rsidR="00C218A3" w:rsidRPr="00E63C16" w:rsidRDefault="00C218A3" w:rsidP="00BF0995">
      <w:pPr>
        <w:pStyle w:val="BodyText10"/>
      </w:pPr>
    </w:p>
    <w:p w14:paraId="28E772DA" w14:textId="77777777" w:rsidR="00C218A3" w:rsidRPr="00E63C16" w:rsidRDefault="00C218A3" w:rsidP="00BF0995">
      <w:pPr>
        <w:pStyle w:val="Heading4"/>
      </w:pPr>
      <w:r w:rsidRPr="00E63C16">
        <w:t>Basin</w:t>
      </w:r>
      <w:r w:rsidR="002E06CE">
        <w:t xml:space="preserve"> </w:t>
      </w:r>
      <w:r w:rsidRPr="00E63C16">
        <w:t>scale evaluation questions</w:t>
      </w:r>
      <w:r w:rsidR="00DA3CE7">
        <w:t>:</w:t>
      </w:r>
      <w:r w:rsidRPr="00E63C16">
        <w:t xml:space="preserve"> </w:t>
      </w:r>
    </w:p>
    <w:p w14:paraId="28E772DB" w14:textId="77777777" w:rsidR="00C218A3" w:rsidRPr="00E63C16" w:rsidRDefault="00C218A3" w:rsidP="00BF0995">
      <w:pPr>
        <w:pStyle w:val="BodyText10"/>
        <w:rPr>
          <w:rFonts w:cs="Calibri"/>
        </w:rPr>
      </w:pPr>
      <w:r w:rsidRPr="00E63C16">
        <w:rPr>
          <w:rFonts w:cs="Calibri"/>
        </w:rPr>
        <w:t xml:space="preserve">Wetland hydrology indirectly addresses the following Basin scale evaluation questions: </w:t>
      </w:r>
    </w:p>
    <w:p w14:paraId="28E772DC" w14:textId="77777777" w:rsidR="00C218A3" w:rsidRPr="00C354C4" w:rsidRDefault="006D19A1" w:rsidP="00BF0995">
      <w:pPr>
        <w:rPr>
          <w:i/>
        </w:rPr>
      </w:pPr>
      <w:r w:rsidRPr="006D19A1">
        <w:rPr>
          <w:i/>
        </w:rPr>
        <w:t>Long-term (five year) questions:</w:t>
      </w:r>
    </w:p>
    <w:p w14:paraId="28E772DD" w14:textId="77777777" w:rsidR="00C218A3" w:rsidRPr="00E63C16" w:rsidRDefault="00C218A3" w:rsidP="0022549C">
      <w:pPr>
        <w:autoSpaceDE w:val="0"/>
        <w:autoSpaceDN w:val="0"/>
        <w:adjustRightInd w:val="0"/>
        <w:spacing w:before="120" w:after="120"/>
        <w:rPr>
          <w:rFonts w:cs="Calibri"/>
          <w:lang w:eastAsia="en-AU"/>
        </w:rPr>
      </w:pPr>
      <w:r w:rsidRPr="00E63C16">
        <w:rPr>
          <w:rFonts w:cs="Calibri"/>
          <w:lang w:eastAsia="en-AU"/>
        </w:rPr>
        <w:t>What did Commonwealth environmental water contribute to hydrological connectivity?</w:t>
      </w:r>
    </w:p>
    <w:p w14:paraId="28E772DE" w14:textId="77777777" w:rsidR="00C218A3" w:rsidRPr="00E63C16" w:rsidRDefault="00C218A3" w:rsidP="0022549C">
      <w:pPr>
        <w:autoSpaceDE w:val="0"/>
        <w:autoSpaceDN w:val="0"/>
        <w:adjustRightInd w:val="0"/>
        <w:spacing w:before="120" w:after="120"/>
        <w:rPr>
          <w:rFonts w:cs="Calibri"/>
          <w:lang w:eastAsia="en-AU"/>
        </w:rPr>
      </w:pPr>
      <w:r w:rsidRPr="00E63C16">
        <w:rPr>
          <w:rFonts w:cs="Calibri"/>
          <w:lang w:eastAsia="en-AU"/>
        </w:rPr>
        <w:t>What did Commonwealth environmental water contribute to waterbird populations?</w:t>
      </w:r>
    </w:p>
    <w:p w14:paraId="28E772DF" w14:textId="77777777" w:rsidR="00C218A3" w:rsidRPr="00E63C16" w:rsidRDefault="00C218A3" w:rsidP="0022549C">
      <w:pPr>
        <w:autoSpaceDE w:val="0"/>
        <w:autoSpaceDN w:val="0"/>
        <w:adjustRightInd w:val="0"/>
        <w:spacing w:before="120" w:after="120"/>
        <w:rPr>
          <w:rFonts w:cs="Calibri"/>
          <w:lang w:eastAsia="en-AU"/>
        </w:rPr>
      </w:pPr>
      <w:r w:rsidRPr="00E63C16">
        <w:rPr>
          <w:rFonts w:cs="Calibri"/>
          <w:lang w:eastAsia="en-AU"/>
        </w:rPr>
        <w:t>What did Commonwealth environmental water contribute to native fish species diversity?</w:t>
      </w:r>
    </w:p>
    <w:p w14:paraId="28E772E0" w14:textId="77777777" w:rsidR="00C218A3" w:rsidRPr="00E63C16" w:rsidRDefault="00C218A3" w:rsidP="0022549C">
      <w:pPr>
        <w:pStyle w:val="BodyText10"/>
        <w:rPr>
          <w:rFonts w:cs="Calibri"/>
          <w:lang w:eastAsia="en-AU"/>
        </w:rPr>
      </w:pPr>
      <w:r w:rsidRPr="00E63C16">
        <w:rPr>
          <w:rFonts w:cs="Calibri"/>
          <w:lang w:eastAsia="en-AU"/>
        </w:rPr>
        <w:t>What did Commonwealth environmental water contribute to fish community resilience?</w:t>
      </w:r>
    </w:p>
    <w:p w14:paraId="28E772E1" w14:textId="77777777" w:rsidR="00C218A3" w:rsidRPr="00C354C4" w:rsidRDefault="006D19A1" w:rsidP="00BF0995">
      <w:pPr>
        <w:rPr>
          <w:i/>
        </w:rPr>
      </w:pPr>
      <w:r w:rsidRPr="006D19A1">
        <w:rPr>
          <w:i/>
        </w:rPr>
        <w:t>Short-term (one year) and long-term (five year) questions:</w:t>
      </w:r>
    </w:p>
    <w:p w14:paraId="28E772E2" w14:textId="77777777" w:rsidR="00C218A3" w:rsidRPr="00E63C16" w:rsidRDefault="00C218A3" w:rsidP="0022549C">
      <w:pPr>
        <w:autoSpaceDE w:val="0"/>
        <w:autoSpaceDN w:val="0"/>
        <w:adjustRightInd w:val="0"/>
        <w:spacing w:after="0"/>
        <w:rPr>
          <w:rFonts w:cs="Calibri"/>
          <w:lang w:eastAsia="en-AU"/>
        </w:rPr>
      </w:pPr>
      <w:r w:rsidRPr="00E63C16">
        <w:rPr>
          <w:rFonts w:cs="Calibri"/>
          <w:lang w:eastAsia="en-AU"/>
        </w:rPr>
        <w:t>What did Commonwealth environmental water contribute to waterbird breeding?</w:t>
      </w:r>
    </w:p>
    <w:p w14:paraId="28E772E3" w14:textId="77777777" w:rsidR="00C218A3" w:rsidRPr="00E63C16" w:rsidRDefault="00C218A3" w:rsidP="0022549C">
      <w:pPr>
        <w:autoSpaceDE w:val="0"/>
        <w:autoSpaceDN w:val="0"/>
        <w:adjustRightInd w:val="0"/>
        <w:spacing w:after="0"/>
        <w:rPr>
          <w:rFonts w:cs="Calibri"/>
          <w:lang w:eastAsia="en-AU"/>
        </w:rPr>
      </w:pPr>
      <w:r w:rsidRPr="00E63C16">
        <w:rPr>
          <w:rFonts w:cs="Calibri"/>
          <w:lang w:eastAsia="en-AU"/>
        </w:rPr>
        <w:t>What did Commonwealth environmental water contribute to waterbird chick fledging?</w:t>
      </w:r>
    </w:p>
    <w:p w14:paraId="28E772E4" w14:textId="77777777" w:rsidR="00C218A3" w:rsidRPr="00E63C16" w:rsidRDefault="00C218A3" w:rsidP="0022549C">
      <w:pPr>
        <w:autoSpaceDE w:val="0"/>
        <w:autoSpaceDN w:val="0"/>
        <w:adjustRightInd w:val="0"/>
        <w:spacing w:after="0"/>
        <w:rPr>
          <w:rFonts w:cs="Calibri"/>
          <w:lang w:eastAsia="en-AU"/>
        </w:rPr>
      </w:pPr>
      <w:r w:rsidRPr="00E63C16">
        <w:rPr>
          <w:rFonts w:cs="Calibri"/>
          <w:lang w:eastAsia="en-AU"/>
        </w:rPr>
        <w:t>What did Commonwealth environmental water contribute to waterbird survival?</w:t>
      </w:r>
    </w:p>
    <w:p w14:paraId="28E772E5" w14:textId="77777777" w:rsidR="00C218A3" w:rsidRPr="00E63C16" w:rsidRDefault="00C218A3" w:rsidP="0022549C">
      <w:pPr>
        <w:autoSpaceDE w:val="0"/>
        <w:autoSpaceDN w:val="0"/>
        <w:adjustRightInd w:val="0"/>
        <w:spacing w:after="0"/>
        <w:rPr>
          <w:rFonts w:cs="Calibri"/>
          <w:lang w:eastAsia="en-AU"/>
        </w:rPr>
      </w:pPr>
      <w:r w:rsidRPr="00E63C16">
        <w:rPr>
          <w:rFonts w:cs="Calibri"/>
          <w:lang w:eastAsia="en-AU"/>
        </w:rPr>
        <w:t>What did Commonwealth environmental water contribute to native fish reproduction?</w:t>
      </w:r>
    </w:p>
    <w:p w14:paraId="28E772E6" w14:textId="77777777" w:rsidR="00C218A3" w:rsidRPr="00E63C16" w:rsidRDefault="00C218A3" w:rsidP="0022549C">
      <w:pPr>
        <w:autoSpaceDE w:val="0"/>
        <w:autoSpaceDN w:val="0"/>
        <w:adjustRightInd w:val="0"/>
        <w:spacing w:after="0"/>
        <w:rPr>
          <w:lang w:eastAsia="zh-CN" w:bidi="th-TH"/>
        </w:rPr>
      </w:pPr>
      <w:r w:rsidRPr="00E63C16">
        <w:rPr>
          <w:lang w:eastAsia="en-AU"/>
        </w:rPr>
        <w:t>What did Commonwealth environmental water contribute to native larval fish growth and survival?</w:t>
      </w:r>
    </w:p>
    <w:p w14:paraId="28E772E7" w14:textId="77777777" w:rsidR="00C218A3" w:rsidRPr="00E63C16" w:rsidRDefault="00C218A3" w:rsidP="0022549C">
      <w:pPr>
        <w:spacing w:after="0"/>
        <w:ind w:left="360"/>
        <w:rPr>
          <w:lang w:eastAsia="en-AU"/>
        </w:rPr>
      </w:pPr>
      <w:r w:rsidRPr="00E63C16">
        <w:rPr>
          <w:lang w:eastAsia="en-AU"/>
        </w:rPr>
        <w:br w:type="page"/>
      </w:r>
    </w:p>
    <w:p w14:paraId="28E772E8" w14:textId="77777777" w:rsidR="00C218A3" w:rsidRPr="00E63C16" w:rsidRDefault="00C218A3" w:rsidP="00D07C19">
      <w:pPr>
        <w:autoSpaceDE w:val="0"/>
        <w:autoSpaceDN w:val="0"/>
        <w:adjustRightInd w:val="0"/>
        <w:spacing w:after="0"/>
        <w:ind w:left="360"/>
        <w:rPr>
          <w:lang w:eastAsia="zh-CN" w:bidi="th-TH"/>
        </w:rPr>
      </w:pPr>
    </w:p>
    <w:tbl>
      <w:tblPr>
        <w:tblW w:w="4966" w:type="pct"/>
        <w:tblLayout w:type="fixed"/>
        <w:tblLook w:val="00A0" w:firstRow="1" w:lastRow="0" w:firstColumn="1" w:lastColumn="0" w:noHBand="0" w:noVBand="0"/>
      </w:tblPr>
      <w:tblGrid>
        <w:gridCol w:w="1169"/>
        <w:gridCol w:w="2395"/>
        <w:gridCol w:w="2074"/>
        <w:gridCol w:w="1522"/>
        <w:gridCol w:w="1795"/>
      </w:tblGrid>
      <w:tr w:rsidR="000764A1" w:rsidRPr="00E63C16" w14:paraId="28E772EE" w14:textId="77777777" w:rsidTr="000764A1">
        <w:trPr>
          <w:trHeight w:val="1200"/>
        </w:trPr>
        <w:tc>
          <w:tcPr>
            <w:tcW w:w="653" w:type="pct"/>
            <w:tcBorders>
              <w:top w:val="single" w:sz="4" w:space="0" w:color="auto"/>
              <w:left w:val="single" w:sz="4" w:space="0" w:color="auto"/>
              <w:bottom w:val="single" w:sz="4" w:space="0" w:color="auto"/>
              <w:right w:val="single" w:sz="4" w:space="0" w:color="auto"/>
            </w:tcBorders>
            <w:noWrap/>
            <w:vAlign w:val="center"/>
          </w:tcPr>
          <w:p w14:paraId="28E772E9" w14:textId="77777777" w:rsidR="000764A1" w:rsidRPr="00E63C16" w:rsidRDefault="007A0E03" w:rsidP="00307893">
            <w:pPr>
              <w:pStyle w:val="Tabletext"/>
              <w:rPr>
                <w:b/>
              </w:rPr>
            </w:pPr>
            <w:r>
              <w:rPr>
                <w:b/>
              </w:rPr>
              <w:t>LTIM P</w:t>
            </w:r>
            <w:r w:rsidR="00D64367">
              <w:rPr>
                <w:b/>
              </w:rPr>
              <w:t>roject</w:t>
            </w:r>
            <w:r w:rsidR="000764A1" w:rsidRPr="00E63C16">
              <w:rPr>
                <w:b/>
              </w:rPr>
              <w:t xml:space="preserve"> </w:t>
            </w:r>
            <w:r w:rsidR="00EC2DCA">
              <w:rPr>
                <w:b/>
              </w:rPr>
              <w:t>indicator</w:t>
            </w:r>
          </w:p>
        </w:tc>
        <w:tc>
          <w:tcPr>
            <w:tcW w:w="1337" w:type="pct"/>
            <w:tcBorders>
              <w:top w:val="single" w:sz="4" w:space="0" w:color="auto"/>
              <w:left w:val="nil"/>
              <w:bottom w:val="single" w:sz="4" w:space="0" w:color="auto"/>
              <w:right w:val="single" w:sz="4" w:space="0" w:color="auto"/>
            </w:tcBorders>
            <w:vAlign w:val="center"/>
          </w:tcPr>
          <w:p w14:paraId="28E772EA" w14:textId="77777777" w:rsidR="000764A1" w:rsidRPr="00E63C16" w:rsidRDefault="000764A1" w:rsidP="00364418">
            <w:pPr>
              <w:pStyle w:val="Tabletext"/>
              <w:rPr>
                <w:b/>
              </w:rPr>
            </w:pPr>
            <w:r w:rsidRPr="00E63C16">
              <w:rPr>
                <w:b/>
              </w:rPr>
              <w:t>Evaluation questions</w:t>
            </w:r>
          </w:p>
        </w:tc>
        <w:tc>
          <w:tcPr>
            <w:tcW w:w="1158" w:type="pct"/>
            <w:tcBorders>
              <w:top w:val="single" w:sz="4" w:space="0" w:color="auto"/>
              <w:left w:val="nil"/>
              <w:bottom w:val="single" w:sz="4" w:space="0" w:color="auto"/>
              <w:right w:val="single" w:sz="4" w:space="0" w:color="auto"/>
            </w:tcBorders>
            <w:vAlign w:val="center"/>
          </w:tcPr>
          <w:p w14:paraId="28E772EB" w14:textId="77777777" w:rsidR="000764A1" w:rsidRPr="00E63C16" w:rsidRDefault="000764A1" w:rsidP="00364418">
            <w:pPr>
              <w:pStyle w:val="Tabletext"/>
              <w:rPr>
                <w:b/>
              </w:rPr>
            </w:pPr>
            <w:r w:rsidRPr="00E63C16">
              <w:rPr>
                <w:b/>
              </w:rPr>
              <w:t>Metrics</w:t>
            </w:r>
          </w:p>
        </w:tc>
        <w:tc>
          <w:tcPr>
            <w:tcW w:w="850" w:type="pct"/>
            <w:tcBorders>
              <w:top w:val="single" w:sz="4" w:space="0" w:color="auto"/>
              <w:left w:val="nil"/>
              <w:bottom w:val="single" w:sz="4" w:space="0" w:color="auto"/>
              <w:right w:val="single" w:sz="4" w:space="0" w:color="auto"/>
            </w:tcBorders>
            <w:vAlign w:val="center"/>
          </w:tcPr>
          <w:p w14:paraId="28E772EC" w14:textId="77777777" w:rsidR="000764A1" w:rsidRPr="00E63C16" w:rsidRDefault="000764A1" w:rsidP="00364418">
            <w:pPr>
              <w:pStyle w:val="Tabletext"/>
              <w:rPr>
                <w:b/>
              </w:rPr>
            </w:pPr>
            <w:r w:rsidRPr="00E63C16">
              <w:rPr>
                <w:b/>
              </w:rPr>
              <w:t>Critical covariates/ Other data sources</w:t>
            </w:r>
          </w:p>
        </w:tc>
        <w:tc>
          <w:tcPr>
            <w:tcW w:w="1003" w:type="pct"/>
            <w:tcBorders>
              <w:top w:val="single" w:sz="4" w:space="0" w:color="auto"/>
              <w:left w:val="single" w:sz="4" w:space="0" w:color="auto"/>
              <w:bottom w:val="single" w:sz="4" w:space="0" w:color="000000"/>
              <w:right w:val="single" w:sz="4" w:space="0" w:color="auto"/>
            </w:tcBorders>
            <w:vAlign w:val="center"/>
          </w:tcPr>
          <w:p w14:paraId="28E772ED" w14:textId="77777777" w:rsidR="000764A1" w:rsidRPr="00E63C16" w:rsidRDefault="000764A1" w:rsidP="00364418">
            <w:pPr>
              <w:pStyle w:val="Tabletext"/>
              <w:rPr>
                <w:b/>
              </w:rPr>
            </w:pPr>
            <w:r>
              <w:rPr>
                <w:b/>
              </w:rPr>
              <w:t>Sampling regime</w:t>
            </w:r>
          </w:p>
        </w:tc>
      </w:tr>
      <w:tr w:rsidR="000764A1" w:rsidRPr="00E63C16" w14:paraId="28E77312" w14:textId="77777777" w:rsidTr="000764A1">
        <w:trPr>
          <w:trHeight w:val="866"/>
        </w:trPr>
        <w:tc>
          <w:tcPr>
            <w:tcW w:w="653" w:type="pct"/>
            <w:tcBorders>
              <w:top w:val="single" w:sz="4" w:space="0" w:color="auto"/>
              <w:left w:val="single" w:sz="4" w:space="0" w:color="auto"/>
              <w:bottom w:val="single" w:sz="4" w:space="0" w:color="auto"/>
              <w:right w:val="single" w:sz="4" w:space="0" w:color="auto"/>
            </w:tcBorders>
            <w:noWrap/>
            <w:vAlign w:val="center"/>
          </w:tcPr>
          <w:p w14:paraId="28E772EF" w14:textId="77777777" w:rsidR="000764A1" w:rsidRPr="00E63C16" w:rsidRDefault="000764A1" w:rsidP="00BC09ED">
            <w:pPr>
              <w:pStyle w:val="Tabletext"/>
              <w:rPr>
                <w:szCs w:val="18"/>
              </w:rPr>
            </w:pPr>
            <w:r w:rsidRPr="00E63C16">
              <w:rPr>
                <w:szCs w:val="18"/>
              </w:rPr>
              <w:t xml:space="preserve">Hydrology </w:t>
            </w:r>
            <w:r w:rsidR="00EC2DCA">
              <w:rPr>
                <w:szCs w:val="18"/>
              </w:rPr>
              <w:t>Cat 1</w:t>
            </w:r>
            <w:r>
              <w:rPr>
                <w:szCs w:val="18"/>
              </w:rPr>
              <w:t xml:space="preserve"> and SA</w:t>
            </w:r>
          </w:p>
        </w:tc>
        <w:tc>
          <w:tcPr>
            <w:tcW w:w="1337" w:type="pct"/>
            <w:tcBorders>
              <w:top w:val="single" w:sz="4" w:space="0" w:color="auto"/>
              <w:left w:val="nil"/>
              <w:bottom w:val="single" w:sz="4" w:space="0" w:color="auto"/>
              <w:right w:val="single" w:sz="4" w:space="0" w:color="auto"/>
            </w:tcBorders>
            <w:vAlign w:val="center"/>
          </w:tcPr>
          <w:p w14:paraId="28E772F0" w14:textId="77777777" w:rsidR="000764A1" w:rsidRDefault="00EC2DCA" w:rsidP="00364418">
            <w:pPr>
              <w:pStyle w:val="Tabletext"/>
              <w:rPr>
                <w:rFonts w:cs="Calibri"/>
              </w:rPr>
            </w:pPr>
            <w:r>
              <w:rPr>
                <w:rFonts w:cs="Calibri"/>
              </w:rPr>
              <w:t>Ca</w:t>
            </w:r>
            <w:r w:rsidR="00BC09ED">
              <w:rPr>
                <w:rFonts w:cs="Calibri"/>
              </w:rPr>
              <w:t>t</w:t>
            </w:r>
            <w:r>
              <w:rPr>
                <w:rFonts w:cs="Calibri"/>
              </w:rPr>
              <w:t xml:space="preserve"> 1</w:t>
            </w:r>
            <w:r w:rsidR="000764A1">
              <w:rPr>
                <w:rFonts w:cs="Calibri"/>
              </w:rPr>
              <w:t xml:space="preserve"> metrics</w:t>
            </w:r>
          </w:p>
          <w:p w14:paraId="28E772F1" w14:textId="77777777" w:rsidR="000764A1" w:rsidRPr="00E63C16" w:rsidRDefault="000764A1" w:rsidP="00364418">
            <w:pPr>
              <w:pStyle w:val="Tabletext"/>
              <w:rPr>
                <w:rFonts w:cs="Calibri"/>
              </w:rPr>
            </w:pPr>
            <w:r w:rsidRPr="00E63C16">
              <w:rPr>
                <w:rFonts w:cs="Calibri"/>
              </w:rPr>
              <w:t>What did Commonwealth environmental water contribute to hydrological connectivity?</w:t>
            </w:r>
          </w:p>
          <w:p w14:paraId="28E772F2" w14:textId="77777777" w:rsidR="000764A1" w:rsidRPr="00E63C16" w:rsidRDefault="000764A1" w:rsidP="00364418">
            <w:pPr>
              <w:pStyle w:val="Tabletext"/>
              <w:rPr>
                <w:rFonts w:cs="Calibri"/>
              </w:rPr>
            </w:pPr>
            <w:r w:rsidRPr="00E63C16">
              <w:rPr>
                <w:rFonts w:cs="Calibri"/>
              </w:rPr>
              <w:t>What did Commonwealth environmental water contribute to:</w:t>
            </w:r>
          </w:p>
          <w:p w14:paraId="28E772F3" w14:textId="77777777" w:rsidR="000764A1" w:rsidRPr="00E63C16" w:rsidRDefault="000764A1" w:rsidP="00364418">
            <w:pPr>
              <w:pStyle w:val="Tabletext"/>
              <w:rPr>
                <w:rFonts w:cs="Calibri"/>
              </w:rPr>
            </w:pPr>
            <w:r w:rsidRPr="00E63C16">
              <w:rPr>
                <w:rFonts w:cs="Calibri"/>
              </w:rPr>
              <w:t>- waterbird populations?</w:t>
            </w:r>
          </w:p>
          <w:p w14:paraId="28E772F4" w14:textId="77777777" w:rsidR="000764A1" w:rsidRPr="00E63C16" w:rsidRDefault="000764A1" w:rsidP="00364418">
            <w:pPr>
              <w:pStyle w:val="Tabletext"/>
              <w:rPr>
                <w:rFonts w:cs="Calibri"/>
              </w:rPr>
            </w:pPr>
            <w:r w:rsidRPr="00E63C16">
              <w:rPr>
                <w:rFonts w:cs="Calibri"/>
              </w:rPr>
              <w:t>-waterbird breeding?</w:t>
            </w:r>
          </w:p>
          <w:p w14:paraId="28E772F5" w14:textId="77777777" w:rsidR="000764A1" w:rsidRPr="00E63C16" w:rsidRDefault="000764A1" w:rsidP="00364418">
            <w:pPr>
              <w:pStyle w:val="Tabletext"/>
              <w:rPr>
                <w:rFonts w:cs="Calibri"/>
              </w:rPr>
            </w:pPr>
            <w:r w:rsidRPr="00E63C16">
              <w:rPr>
                <w:rFonts w:cs="Calibri"/>
              </w:rPr>
              <w:t>- chick fledging?</w:t>
            </w:r>
          </w:p>
          <w:p w14:paraId="28E772F6" w14:textId="77777777" w:rsidR="000764A1" w:rsidRPr="00E63C16" w:rsidRDefault="000764A1" w:rsidP="00364418">
            <w:pPr>
              <w:pStyle w:val="Tabletext"/>
              <w:rPr>
                <w:rFonts w:cs="Calibri"/>
              </w:rPr>
            </w:pPr>
            <w:r w:rsidRPr="00E63C16">
              <w:rPr>
                <w:rFonts w:cs="Calibri"/>
              </w:rPr>
              <w:t>-waterbird survival?</w:t>
            </w:r>
          </w:p>
          <w:p w14:paraId="28E772F7" w14:textId="77777777" w:rsidR="000764A1" w:rsidRDefault="000764A1" w:rsidP="00364418">
            <w:pPr>
              <w:pStyle w:val="Tabletext"/>
              <w:rPr>
                <w:rFonts w:cs="Calibri"/>
              </w:rPr>
            </w:pPr>
            <w:r>
              <w:rPr>
                <w:rFonts w:cs="Calibri"/>
              </w:rPr>
              <w:t>SA metrics</w:t>
            </w:r>
          </w:p>
          <w:p w14:paraId="28E772F8" w14:textId="77777777" w:rsidR="000764A1" w:rsidRPr="00E63C16" w:rsidRDefault="000764A1" w:rsidP="00364418">
            <w:pPr>
              <w:pStyle w:val="Tabletext"/>
              <w:rPr>
                <w:rFonts w:cs="Calibri"/>
              </w:rPr>
            </w:pPr>
            <w:r w:rsidRPr="00E63C16">
              <w:rPr>
                <w:rFonts w:cs="Calibri"/>
              </w:rPr>
              <w:t xml:space="preserve">What did Commonwealth environmental water contribute to: </w:t>
            </w:r>
          </w:p>
          <w:p w14:paraId="28E772F9" w14:textId="77777777" w:rsidR="000764A1" w:rsidRPr="00E63C16" w:rsidRDefault="000764A1" w:rsidP="00364418">
            <w:pPr>
              <w:pStyle w:val="Tabletext"/>
              <w:rPr>
                <w:rFonts w:cs="Calibri"/>
              </w:rPr>
            </w:pPr>
            <w:r w:rsidRPr="00E63C16">
              <w:rPr>
                <w:rFonts w:cs="Calibri"/>
              </w:rPr>
              <w:t xml:space="preserve">-native fish species diversity? </w:t>
            </w:r>
          </w:p>
          <w:p w14:paraId="28E772FA" w14:textId="77777777" w:rsidR="000764A1" w:rsidRPr="00E63C16" w:rsidRDefault="000764A1" w:rsidP="00364418">
            <w:pPr>
              <w:pStyle w:val="Tabletext"/>
              <w:rPr>
                <w:rFonts w:cs="Calibri"/>
              </w:rPr>
            </w:pPr>
            <w:r w:rsidRPr="00E63C16">
              <w:rPr>
                <w:rFonts w:cs="Calibri"/>
              </w:rPr>
              <w:t>-fish community resilience?</w:t>
            </w:r>
          </w:p>
          <w:p w14:paraId="28E772FB" w14:textId="77777777" w:rsidR="000764A1" w:rsidRPr="00E63C16" w:rsidRDefault="000764A1" w:rsidP="00364418">
            <w:pPr>
              <w:pStyle w:val="Tabletext"/>
              <w:rPr>
                <w:rFonts w:cs="Calibri"/>
              </w:rPr>
            </w:pPr>
            <w:r w:rsidRPr="00E63C16">
              <w:rPr>
                <w:rFonts w:cs="Calibri"/>
              </w:rPr>
              <w:t>- native fish reproduction?</w:t>
            </w:r>
          </w:p>
          <w:p w14:paraId="28E772FC" w14:textId="77777777" w:rsidR="000764A1" w:rsidRDefault="000764A1" w:rsidP="00364418">
            <w:pPr>
              <w:pStyle w:val="Tabletext"/>
            </w:pPr>
            <w:r w:rsidRPr="00E63C16">
              <w:t>-native larval fish growth and survival?</w:t>
            </w:r>
          </w:p>
          <w:p w14:paraId="28E772FD" w14:textId="77777777" w:rsidR="000764A1" w:rsidRPr="00E63C16" w:rsidRDefault="000764A1" w:rsidP="00FC10B9">
            <w:pPr>
              <w:pStyle w:val="Tabletext"/>
            </w:pPr>
            <w:r w:rsidRPr="00E63C16">
              <w:t>Microinvertebrate production and diversity</w:t>
            </w:r>
          </w:p>
          <w:p w14:paraId="28E772FE" w14:textId="77777777" w:rsidR="000764A1" w:rsidRPr="00E63C16" w:rsidRDefault="000764A1" w:rsidP="00FC10B9">
            <w:pPr>
              <w:pStyle w:val="Tabletext"/>
              <w:rPr>
                <w:lang w:eastAsia="zh-CN" w:bidi="th-TH"/>
              </w:rPr>
            </w:pPr>
            <w:r w:rsidRPr="00E63C16">
              <w:t xml:space="preserve"> </w:t>
            </w:r>
            <w:r>
              <w:t>-</w:t>
            </w:r>
            <w:r w:rsidRPr="00E63C16">
              <w:t>Frog reproduction and diversity</w:t>
            </w:r>
          </w:p>
          <w:p w14:paraId="28E772FF" w14:textId="77777777" w:rsidR="000764A1" w:rsidRPr="00E63C16" w:rsidRDefault="000764A1" w:rsidP="00364418">
            <w:pPr>
              <w:pStyle w:val="Tabletext"/>
              <w:rPr>
                <w:lang w:eastAsia="zh-CN" w:bidi="th-TH"/>
              </w:rPr>
            </w:pPr>
          </w:p>
        </w:tc>
        <w:tc>
          <w:tcPr>
            <w:tcW w:w="1158" w:type="pct"/>
            <w:tcBorders>
              <w:top w:val="single" w:sz="4" w:space="0" w:color="auto"/>
              <w:left w:val="nil"/>
              <w:bottom w:val="single" w:sz="4" w:space="0" w:color="auto"/>
              <w:right w:val="single" w:sz="4" w:space="0" w:color="auto"/>
            </w:tcBorders>
            <w:vAlign w:val="center"/>
          </w:tcPr>
          <w:p w14:paraId="28E77300" w14:textId="77777777" w:rsidR="000764A1" w:rsidRPr="00E63C16" w:rsidRDefault="000764A1" w:rsidP="00364418">
            <w:pPr>
              <w:pStyle w:val="Tabletext"/>
              <w:rPr>
                <w:bCs/>
                <w:szCs w:val="18"/>
              </w:rPr>
            </w:pPr>
          </w:p>
          <w:p w14:paraId="28E77301" w14:textId="77777777" w:rsidR="000764A1" w:rsidRPr="00E63C16" w:rsidRDefault="000764A1" w:rsidP="00364418">
            <w:pPr>
              <w:pStyle w:val="Tabletext"/>
              <w:rPr>
                <w:rFonts w:cs="Calibri"/>
                <w:color w:val="000000"/>
              </w:rPr>
            </w:pPr>
          </w:p>
          <w:p w14:paraId="28E77302" w14:textId="77777777" w:rsidR="000764A1" w:rsidRPr="00E63C16" w:rsidRDefault="000764A1" w:rsidP="00364418">
            <w:pPr>
              <w:pStyle w:val="Tabletext"/>
              <w:rPr>
                <w:rFonts w:cs="Calibri"/>
                <w:color w:val="000000"/>
              </w:rPr>
            </w:pPr>
            <w:r w:rsidRPr="00E63C16">
              <w:rPr>
                <w:rFonts w:cs="Calibri"/>
                <w:color w:val="000000"/>
              </w:rPr>
              <w:t>Duration of connection - river inflows and outflows (start and end points in days)</w:t>
            </w:r>
          </w:p>
          <w:p w14:paraId="28E77303" w14:textId="77777777" w:rsidR="000764A1" w:rsidRPr="00E63C16" w:rsidRDefault="000764A1" w:rsidP="00364418">
            <w:pPr>
              <w:pStyle w:val="Tabletext"/>
              <w:rPr>
                <w:rFonts w:cs="Calibri"/>
                <w:color w:val="000000"/>
              </w:rPr>
            </w:pPr>
          </w:p>
          <w:p w14:paraId="28E77304" w14:textId="77777777" w:rsidR="000764A1" w:rsidRPr="00E63C16" w:rsidRDefault="000764A1" w:rsidP="00364418">
            <w:pPr>
              <w:pStyle w:val="Tabletext"/>
              <w:rPr>
                <w:rFonts w:cs="Calibri"/>
                <w:color w:val="000000"/>
              </w:rPr>
            </w:pPr>
            <w:r>
              <w:rPr>
                <w:rFonts w:cs="Calibri"/>
                <w:color w:val="000000"/>
              </w:rPr>
              <w:t>E</w:t>
            </w:r>
            <w:r w:rsidRPr="00E63C16">
              <w:rPr>
                <w:rFonts w:cs="Calibri"/>
                <w:color w:val="000000"/>
              </w:rPr>
              <w:t>xtent of inundation (modelled)</w:t>
            </w:r>
          </w:p>
          <w:p w14:paraId="28E77305" w14:textId="77777777" w:rsidR="000764A1" w:rsidRDefault="000764A1" w:rsidP="00364418">
            <w:pPr>
              <w:pStyle w:val="Tabletext"/>
              <w:rPr>
                <w:rFonts w:cs="Calibri"/>
                <w:color w:val="000000"/>
              </w:rPr>
            </w:pPr>
          </w:p>
          <w:p w14:paraId="28E77306" w14:textId="77777777" w:rsidR="000764A1" w:rsidRDefault="000764A1" w:rsidP="00364418">
            <w:pPr>
              <w:pStyle w:val="Tabletext"/>
              <w:rPr>
                <w:rFonts w:cs="Calibri"/>
                <w:color w:val="000000"/>
              </w:rPr>
            </w:pPr>
            <w:r>
              <w:rPr>
                <w:rFonts w:cs="Calibri"/>
                <w:color w:val="000000"/>
              </w:rPr>
              <w:t>W</w:t>
            </w:r>
            <w:r w:rsidRPr="00E63C16">
              <w:rPr>
                <w:rFonts w:cs="Calibri"/>
                <w:color w:val="000000"/>
              </w:rPr>
              <w:t>etland volume (modelled)</w:t>
            </w:r>
          </w:p>
          <w:p w14:paraId="28E77307" w14:textId="77777777" w:rsidR="000764A1" w:rsidRDefault="000764A1" w:rsidP="00364418">
            <w:pPr>
              <w:pStyle w:val="Tabletext"/>
              <w:rPr>
                <w:rFonts w:cs="Calibri"/>
                <w:color w:val="000000"/>
              </w:rPr>
            </w:pPr>
          </w:p>
          <w:p w14:paraId="28E77308" w14:textId="77777777" w:rsidR="000764A1" w:rsidRPr="00E63C16" w:rsidRDefault="000764A1" w:rsidP="000764A1">
            <w:pPr>
              <w:pStyle w:val="Tabletext"/>
              <w:rPr>
                <w:bCs/>
                <w:szCs w:val="18"/>
              </w:rPr>
            </w:pPr>
          </w:p>
        </w:tc>
        <w:tc>
          <w:tcPr>
            <w:tcW w:w="850" w:type="pct"/>
            <w:tcBorders>
              <w:top w:val="single" w:sz="4" w:space="0" w:color="auto"/>
              <w:left w:val="nil"/>
              <w:bottom w:val="single" w:sz="4" w:space="0" w:color="auto"/>
              <w:right w:val="single" w:sz="4" w:space="0" w:color="auto"/>
            </w:tcBorders>
            <w:vAlign w:val="center"/>
          </w:tcPr>
          <w:p w14:paraId="28E77309" w14:textId="77777777" w:rsidR="000764A1" w:rsidRPr="00E63C16" w:rsidRDefault="000764A1" w:rsidP="00364418">
            <w:pPr>
              <w:pStyle w:val="Tabletext"/>
              <w:rPr>
                <w:szCs w:val="18"/>
              </w:rPr>
            </w:pPr>
            <w:r w:rsidRPr="00E63C16">
              <w:rPr>
                <w:szCs w:val="18"/>
              </w:rPr>
              <w:t>Barometric pressure</w:t>
            </w:r>
          </w:p>
          <w:p w14:paraId="28E7730A" w14:textId="77777777" w:rsidR="000764A1" w:rsidRPr="00E63C16" w:rsidRDefault="000764A1" w:rsidP="00364418">
            <w:pPr>
              <w:pStyle w:val="Tabletext"/>
              <w:rPr>
                <w:szCs w:val="18"/>
              </w:rPr>
            </w:pPr>
          </w:p>
          <w:p w14:paraId="28E7730B" w14:textId="77777777" w:rsidR="000764A1" w:rsidRPr="00E63C16" w:rsidRDefault="000764A1" w:rsidP="00364418">
            <w:pPr>
              <w:pStyle w:val="Tabletext"/>
              <w:rPr>
                <w:rFonts w:cs="Calibri"/>
                <w:color w:val="000000"/>
              </w:rPr>
            </w:pPr>
            <w:r w:rsidRPr="00E63C16">
              <w:rPr>
                <w:szCs w:val="18"/>
              </w:rPr>
              <w:t>Wetland extent</w:t>
            </w:r>
            <w:r w:rsidRPr="00E63C16">
              <w:rPr>
                <w:rFonts w:cs="Calibri"/>
                <w:color w:val="000000"/>
              </w:rPr>
              <w:t xml:space="preserve"> Wetland bathymetry (DEM)</w:t>
            </w:r>
          </w:p>
          <w:p w14:paraId="28E7730C" w14:textId="77777777" w:rsidR="000764A1" w:rsidRPr="00E63C16" w:rsidRDefault="000764A1" w:rsidP="00364418">
            <w:pPr>
              <w:pStyle w:val="Tabletext"/>
              <w:rPr>
                <w:szCs w:val="18"/>
              </w:rPr>
            </w:pPr>
          </w:p>
        </w:tc>
        <w:tc>
          <w:tcPr>
            <w:tcW w:w="1003" w:type="pct"/>
            <w:tcBorders>
              <w:top w:val="single" w:sz="4" w:space="0" w:color="auto"/>
              <w:left w:val="single" w:sz="4" w:space="0" w:color="auto"/>
              <w:bottom w:val="single" w:sz="4" w:space="0" w:color="auto"/>
              <w:right w:val="single" w:sz="4" w:space="0" w:color="auto"/>
            </w:tcBorders>
            <w:vAlign w:val="center"/>
          </w:tcPr>
          <w:p w14:paraId="28E7730D" w14:textId="77777777" w:rsidR="000764A1" w:rsidRPr="00E63C16" w:rsidRDefault="000764A1" w:rsidP="00364418">
            <w:pPr>
              <w:pStyle w:val="Tabletext"/>
              <w:rPr>
                <w:szCs w:val="18"/>
              </w:rPr>
            </w:pPr>
            <w:r w:rsidRPr="00E63C16">
              <w:rPr>
                <w:szCs w:val="18"/>
              </w:rPr>
              <w:t>Permanent sites: 3 zones: mid-Murrumbidgee n=</w:t>
            </w:r>
            <w:r>
              <w:rPr>
                <w:szCs w:val="18"/>
              </w:rPr>
              <w:t>4</w:t>
            </w:r>
            <w:r w:rsidRPr="00E63C16">
              <w:rPr>
                <w:szCs w:val="18"/>
              </w:rPr>
              <w:t>), Redbank (n=</w:t>
            </w:r>
            <w:r>
              <w:rPr>
                <w:szCs w:val="18"/>
              </w:rPr>
              <w:t>4</w:t>
            </w:r>
            <w:r w:rsidRPr="00E63C16">
              <w:rPr>
                <w:szCs w:val="18"/>
              </w:rPr>
              <w:t xml:space="preserve">), Nimmie- Caira (n=4) </w:t>
            </w:r>
          </w:p>
          <w:p w14:paraId="28E7730E" w14:textId="77777777" w:rsidR="000764A1" w:rsidRPr="00E63C16" w:rsidRDefault="000764A1" w:rsidP="00364418">
            <w:pPr>
              <w:pStyle w:val="Tabletext"/>
              <w:rPr>
                <w:szCs w:val="18"/>
              </w:rPr>
            </w:pPr>
          </w:p>
          <w:p w14:paraId="28E7730F" w14:textId="77777777" w:rsidR="000764A1" w:rsidRPr="00E63C16" w:rsidRDefault="000764A1" w:rsidP="000764A1">
            <w:pPr>
              <w:pStyle w:val="Tabletext"/>
              <w:rPr>
                <w:szCs w:val="18"/>
              </w:rPr>
            </w:pPr>
            <w:r w:rsidRPr="00E63C16">
              <w:rPr>
                <w:szCs w:val="18"/>
              </w:rPr>
              <w:t xml:space="preserve">Install  depth loggers </w:t>
            </w:r>
          </w:p>
          <w:p w14:paraId="28E77310" w14:textId="77777777" w:rsidR="000764A1" w:rsidRPr="00E63C16" w:rsidRDefault="000764A1" w:rsidP="000764A1">
            <w:pPr>
              <w:pStyle w:val="Tabletext"/>
              <w:rPr>
                <w:szCs w:val="18"/>
              </w:rPr>
            </w:pPr>
            <w:r w:rsidRPr="00E63C16">
              <w:rPr>
                <w:szCs w:val="18"/>
              </w:rPr>
              <w:t xml:space="preserve">1 per wetland </w:t>
            </w:r>
          </w:p>
          <w:p w14:paraId="28E77311" w14:textId="77777777" w:rsidR="000764A1" w:rsidRPr="00E63C16" w:rsidRDefault="000764A1" w:rsidP="00364418">
            <w:pPr>
              <w:pStyle w:val="Tabletext"/>
              <w:rPr>
                <w:szCs w:val="18"/>
              </w:rPr>
            </w:pPr>
            <w:r>
              <w:rPr>
                <w:rFonts w:cs="Calibri"/>
                <w:color w:val="000000"/>
              </w:rPr>
              <w:t>Four  survey periods (September November, January and March)</w:t>
            </w:r>
          </w:p>
        </w:tc>
      </w:tr>
    </w:tbl>
    <w:p w14:paraId="28E77313" w14:textId="77777777" w:rsidR="00C218A3" w:rsidRPr="00E63C16" w:rsidRDefault="00C218A3" w:rsidP="00CC0949"/>
    <w:p w14:paraId="28E77314" w14:textId="77777777" w:rsidR="00C218A3" w:rsidRPr="00E63C16" w:rsidRDefault="00C218A3" w:rsidP="00CC0949">
      <w:pPr>
        <w:rPr>
          <w:lang w:eastAsia="en-AU"/>
        </w:rPr>
      </w:pPr>
    </w:p>
    <w:p w14:paraId="28E77315" w14:textId="77777777" w:rsidR="00C218A3" w:rsidRPr="00E63C16" w:rsidRDefault="00C218A3" w:rsidP="00F306A5">
      <w:pPr>
        <w:pStyle w:val="Heading3"/>
      </w:pPr>
      <w:r w:rsidRPr="00E63C16">
        <w:t xml:space="preserve"> </w:t>
      </w:r>
      <w:bookmarkStart w:id="83" w:name="_Toc385495650"/>
      <w:r w:rsidRPr="00E63C16">
        <w:t>Methodology</w:t>
      </w:r>
      <w:bookmarkEnd w:id="83"/>
      <w:r w:rsidRPr="00E63C16">
        <w:t xml:space="preserve"> </w:t>
      </w:r>
    </w:p>
    <w:p w14:paraId="28E77316" w14:textId="77777777" w:rsidR="00C218A3" w:rsidRPr="00E63C16" w:rsidRDefault="00C218A3" w:rsidP="00B42E4D">
      <w:pPr>
        <w:pStyle w:val="Heading4"/>
      </w:pPr>
      <w:r w:rsidRPr="00E63C16">
        <w:t xml:space="preserve">Site monitoring of water level </w:t>
      </w:r>
    </w:p>
    <w:p w14:paraId="28E77317" w14:textId="77777777" w:rsidR="00C218A3" w:rsidRPr="00E63C16" w:rsidRDefault="00C218A3" w:rsidP="000822B9">
      <w:pPr>
        <w:jc w:val="both"/>
        <w:rPr>
          <w:rStyle w:val="Heading4Char"/>
          <w:rFonts w:eastAsia="Calibri"/>
          <w:b w:val="0"/>
          <w:i w:val="0"/>
          <w:szCs w:val="22"/>
        </w:rPr>
      </w:pPr>
      <w:r w:rsidRPr="00E63C16">
        <w:rPr>
          <w:rStyle w:val="Heading4Char"/>
          <w:rFonts w:eastAsia="Calibri"/>
          <w:b w:val="0"/>
          <w:i w:val="0"/>
          <w:szCs w:val="22"/>
        </w:rPr>
        <w:t xml:space="preserve">Water level loggers will be deployed across </w:t>
      </w:r>
      <w:r w:rsidR="00C5660E">
        <w:rPr>
          <w:rStyle w:val="Heading4Char"/>
          <w:rFonts w:eastAsia="Calibri"/>
          <w:b w:val="0"/>
          <w:i w:val="0"/>
          <w:szCs w:val="22"/>
        </w:rPr>
        <w:t>the 12 core wetland monitoring sites</w:t>
      </w:r>
      <w:r w:rsidRPr="00E63C16">
        <w:rPr>
          <w:rStyle w:val="Heading4Char"/>
          <w:rFonts w:eastAsia="Calibri"/>
          <w:b w:val="0"/>
          <w:i w:val="0"/>
          <w:szCs w:val="22"/>
        </w:rPr>
        <w:t xml:space="preserve">. </w:t>
      </w:r>
      <w:r w:rsidR="00C5660E">
        <w:rPr>
          <w:rStyle w:val="Heading4Char"/>
          <w:rFonts w:eastAsia="Calibri"/>
          <w:b w:val="0"/>
          <w:i w:val="0"/>
          <w:szCs w:val="22"/>
        </w:rPr>
        <w:t>At all sites a</w:t>
      </w:r>
      <w:r w:rsidRPr="00E63C16">
        <w:rPr>
          <w:rStyle w:val="Heading4Char"/>
          <w:rFonts w:eastAsia="Calibri"/>
          <w:b w:val="0"/>
          <w:i w:val="0"/>
          <w:szCs w:val="22"/>
        </w:rPr>
        <w:t xml:space="preserve"> single depth logger placed </w:t>
      </w:r>
      <w:r w:rsidR="00C5660E">
        <w:rPr>
          <w:rStyle w:val="Heading4Char"/>
          <w:rFonts w:eastAsia="Calibri"/>
          <w:b w:val="0"/>
          <w:i w:val="0"/>
          <w:szCs w:val="22"/>
        </w:rPr>
        <w:t xml:space="preserve">will be established at the </w:t>
      </w:r>
      <w:r w:rsidRPr="00E63C16">
        <w:rPr>
          <w:rStyle w:val="Heading4Char"/>
          <w:rFonts w:eastAsia="Calibri"/>
          <w:b w:val="0"/>
          <w:i w:val="0"/>
          <w:szCs w:val="22"/>
        </w:rPr>
        <w:t>deepest point</w:t>
      </w:r>
      <w:r w:rsidR="00C5660E">
        <w:rPr>
          <w:rStyle w:val="Heading4Char"/>
          <w:rFonts w:eastAsia="Calibri"/>
          <w:b w:val="0"/>
          <w:i w:val="0"/>
          <w:szCs w:val="22"/>
        </w:rPr>
        <w:t xml:space="preserve">. </w:t>
      </w:r>
      <w:r w:rsidRPr="00E63C16">
        <w:rPr>
          <w:rStyle w:val="Heading4Char"/>
          <w:rFonts w:eastAsia="Calibri"/>
          <w:b w:val="0"/>
          <w:i w:val="0"/>
          <w:szCs w:val="22"/>
        </w:rPr>
        <w:t>Note that loggers cannot be installed until the wetlands are dry, and, in some cases, it may not be possible to install loggers in 2014.</w:t>
      </w:r>
    </w:p>
    <w:p w14:paraId="28E77318" w14:textId="77777777" w:rsidR="000764A1" w:rsidRDefault="000764A1" w:rsidP="000506B9">
      <w:pPr>
        <w:pStyle w:val="Heading5"/>
      </w:pPr>
    </w:p>
    <w:p w14:paraId="28E77319" w14:textId="77777777" w:rsidR="00C218A3" w:rsidRPr="00E63C16" w:rsidRDefault="00C218A3" w:rsidP="000506B9">
      <w:pPr>
        <w:pStyle w:val="Heading5"/>
      </w:pPr>
      <w:r w:rsidRPr="00E63C16">
        <w:t>Determining event inundation extent</w:t>
      </w:r>
    </w:p>
    <w:p w14:paraId="28E7731A" w14:textId="77777777" w:rsidR="00C218A3" w:rsidRPr="0084200E" w:rsidRDefault="00C218A3" w:rsidP="00052E08">
      <w:pPr>
        <w:pStyle w:val="BodyText10"/>
      </w:pPr>
      <w:r w:rsidRPr="00E63C16">
        <w:t xml:space="preserve">A light detection and ranging (LiDAR) derived 1m digital terrain model (DTM) representing a bare earth surface (without buildings or vegetation) will be used as the basis of wetland bathymetry measurements in the Murrumbidgee </w:t>
      </w:r>
      <w:r w:rsidR="00521ADC">
        <w:t>Selected Area</w:t>
      </w:r>
      <w:r w:rsidRPr="00E63C16">
        <w:t xml:space="preserve">. Good quality LiDAR was captured between February and September 2008 during a </w:t>
      </w:r>
      <w:r w:rsidRPr="0084200E">
        <w:t xml:space="preserve">very dry period and is available to the project team through </w:t>
      </w:r>
      <w:r w:rsidR="002D2B74">
        <w:t>NSW OEH</w:t>
      </w:r>
      <w:r w:rsidRPr="0084200E">
        <w:t xml:space="preserve">. The spatial accuracy of the DTM is </w:t>
      </w:r>
      <w:r w:rsidRPr="0084200E">
        <w:sym w:font="Symbol" w:char="F0B1"/>
      </w:r>
      <w:r w:rsidRPr="0084200E">
        <w:t>0.60</w:t>
      </w:r>
      <w:r w:rsidR="00FC10B9" w:rsidRPr="0084200E">
        <w:t xml:space="preserve"> </w:t>
      </w:r>
      <w:r w:rsidRPr="0084200E">
        <w:t xml:space="preserve">m horizontal and </w:t>
      </w:r>
      <w:r w:rsidRPr="0084200E">
        <w:sym w:font="Symbol" w:char="F0B1"/>
      </w:r>
      <w:r w:rsidRPr="0084200E">
        <w:t>0.15</w:t>
      </w:r>
      <w:r w:rsidR="00FC10B9" w:rsidRPr="0084200E">
        <w:t xml:space="preserve"> </w:t>
      </w:r>
      <w:r w:rsidRPr="0084200E">
        <w:t>m vertical, which will provide sufficient accuracy to derive rates of rise and fall to within 0.2</w:t>
      </w:r>
      <w:r w:rsidR="00FC10B9" w:rsidRPr="0084200E">
        <w:t xml:space="preserve"> </w:t>
      </w:r>
      <w:r w:rsidRPr="0084200E">
        <w:t>m.</w:t>
      </w:r>
    </w:p>
    <w:p w14:paraId="28E7731B" w14:textId="77777777" w:rsidR="00C218A3" w:rsidRPr="0084200E" w:rsidRDefault="00C218A3" w:rsidP="00052E08">
      <w:pPr>
        <w:pStyle w:val="BodyText10"/>
        <w:rPr>
          <w:rStyle w:val="Heading4Char"/>
          <w:b w:val="0"/>
          <w:i w:val="0"/>
          <w:szCs w:val="22"/>
        </w:rPr>
      </w:pPr>
      <w:r w:rsidRPr="0084200E">
        <w:rPr>
          <w:rStyle w:val="Heading4Char"/>
          <w:b w:val="0"/>
          <w:i w:val="0"/>
          <w:szCs w:val="22"/>
        </w:rPr>
        <w:t>Water level data collected from the water level loggers will be applied to DTM data within a GIS. Those areas of the DTM with elevations below the recorded water level will be classified as inundated. Maps and associated area metrics will be derived to describe the level and character of inundation.</w:t>
      </w:r>
    </w:p>
    <w:p w14:paraId="28E7731C" w14:textId="77777777" w:rsidR="00C218A3" w:rsidRPr="00E63C16" w:rsidRDefault="00C218A3" w:rsidP="00052E08">
      <w:pPr>
        <w:pStyle w:val="BodyText10"/>
        <w:rPr>
          <w:rStyle w:val="Heading4Char"/>
          <w:rFonts w:cs="Arial"/>
          <w:b w:val="0"/>
          <w:bCs w:val="0"/>
          <w:szCs w:val="22"/>
        </w:rPr>
      </w:pPr>
      <w:r w:rsidRPr="0084200E">
        <w:rPr>
          <w:rStyle w:val="Heading4Char"/>
          <w:b w:val="0"/>
          <w:i w:val="0"/>
          <w:szCs w:val="22"/>
        </w:rPr>
        <w:t>This DTM based approach will be supplemented and validated using detailed remote-sensing based m</w:t>
      </w:r>
      <w:r w:rsidRPr="0084200E">
        <w:t xml:space="preserve">onitoring of inundation extents from environmental flows that is continuously being carried out in the Lowbidgee floodplain by </w:t>
      </w:r>
      <w:r w:rsidR="002D2B74">
        <w:t>NSW OEH</w:t>
      </w:r>
      <w:r w:rsidRPr="0084200E">
        <w:t xml:space="preserve"> </w:t>
      </w:r>
      <w:r w:rsidR="003B1026" w:rsidRPr="0084200E">
        <w:fldChar w:fldCharType="begin"/>
      </w:r>
      <w:r w:rsidR="000969F1" w:rsidRPr="0084200E">
        <w:instrText xml:space="preserve"> ADDIN EN.CITE &lt;EndNote&gt;&lt;Cite&gt;&lt;Author&gt;Thomas&lt;/Author&gt;&lt;Year&gt;2012&lt;/Year&gt;&lt;RecNum&gt;3382&lt;/RecNum&gt;&lt;DisplayText&gt;(Spencer, Thomas&lt;style face="italic"&gt; et al.&lt;/style&gt; 2011b, Thomas, Lu&lt;style face="italic"&gt; et al.&lt;/style&gt; 2012)&lt;/DisplayText&gt;&lt;record&gt;&lt;rec-number&gt;3382&lt;/rec-number&gt;&lt;foreign-keys&gt;&lt;key app="EN" db-id="vxxvsda2b05fxpeaw2dp552mtrd5trxdrf0s"&gt;3382&lt;/key&gt;&lt;/foreign-keys&gt;&lt;ref-type name="Book"&gt;6&lt;/ref-type&gt;&lt;contributors&gt;&lt;authors&gt;&lt;author&gt;Thomas, R.F.&lt;/author&gt;&lt;author&gt;Lu, Y.&lt;/author&gt;&lt;author&gt;Cox, S.J.&lt;/author&gt;&lt;author&gt;Hunter, S.J.&lt;/author&gt;&lt;/authors&gt;&lt;/contributors&gt;&lt;titles&gt;&lt;title&gt;2012, Inundation response project, executive summary, NSW Rivers Environmental&amp;#xD;Restoration Program Subprogram II, &lt;/title&gt;&lt;/titles&gt;&lt;dates&gt;&lt;year&gt;2012&lt;/year&gt;&lt;/dates&gt;&lt;pub-location&gt;Sydney.&lt;/pub-location&gt;&lt;publisher&gt;NSW Office of Environment and Heritage&lt;/publisher&gt;&lt;urls&gt;&lt;/urls&gt;&lt;/record&gt;&lt;/Cite&gt;&lt;Cite&gt;&lt;Author&gt;Spencer&lt;/Author&gt;&lt;Year&gt;2011&lt;/Year&gt;&lt;RecNum&gt;2983&lt;/RecNum&gt;&lt;record&gt;&lt;rec-number&gt;2983&lt;/rec-number&gt;&lt;foreign-keys&gt;&lt;key app="EN" db-id="vxxvsda2b05fxpeaw2dp552mtrd5trxdrf0s"&gt;2983&lt;/key&gt;&lt;/foreign-keys&gt;&lt;ref-type name="Book"&gt;6&lt;/ref-type&gt;&lt;contributors&gt;&lt;authors&gt;&lt;author&gt;Spencer, J&lt;/author&gt;&lt;author&gt;Thomas, R&lt;/author&gt;&lt;author&gt;Wassens, S&lt;/author&gt;&lt;author&gt;Lu, Y&lt;/author&gt;&lt;author&gt;Wen, L&lt;/author&gt;&lt;author&gt;Iles, J&lt;/author&gt;&lt;author&gt;Kobayashi, Y&lt;/author&gt;&lt;author&gt;Hunter, S&lt;/author&gt;&lt;author&gt;Ling, J&lt;/author&gt;&lt;author&gt;Saintilan, N&lt;/author&gt;&lt;/authors&gt;&lt;/contributors&gt;&lt;titles&gt;&lt;title&gt;Environmental flow monitoring in the Lowbidgee wetlands and Macquarie Marshes in 2009-10. Testing wetland resilience: monitoring the response of iconic wetlands to re-flooding following historic drought project.&lt;/title&gt;&lt;secondary-title&gt;Progress report for the NSW Catchment Action Program.&lt;/secondary-title&gt;&lt;/titles&gt;&lt;num-vols&gt;&lt;style face="normal" font="default" size="10"&gt; &lt;/style&gt;&lt;/num-vols&gt;&lt;dates&gt;&lt;year&gt;2011&lt;/year&gt;&lt;/dates&gt;&lt;pub-location&gt;&lt;style face="normal" font="default" size="10"&gt;Sydney&lt;/style&gt;&lt;/pub-location&gt;&lt;publisher&gt;NSW Department of Environment, Climate Change and Water&lt;/publisher&gt;&lt;urls&gt;&lt;/urls&gt;&lt;/record&gt;&lt;/Cite&gt;&lt;/EndNote&gt;</w:instrText>
      </w:r>
      <w:r w:rsidR="003B1026" w:rsidRPr="0084200E">
        <w:fldChar w:fldCharType="separate"/>
      </w:r>
      <w:r w:rsidR="000969F1" w:rsidRPr="0084200E">
        <w:rPr>
          <w:noProof/>
        </w:rPr>
        <w:t>(</w:t>
      </w:r>
      <w:hyperlink w:anchor="_ENREF_104" w:tooltip="Spencer, 2011 #2983" w:history="1">
        <w:r w:rsidR="0084200E" w:rsidRPr="0084200E">
          <w:rPr>
            <w:noProof/>
          </w:rPr>
          <w:t>Spencer, Thomas et al. 2011b</w:t>
        </w:r>
      </w:hyperlink>
      <w:r w:rsidR="000969F1" w:rsidRPr="0084200E">
        <w:rPr>
          <w:noProof/>
        </w:rPr>
        <w:t xml:space="preserve">, </w:t>
      </w:r>
      <w:hyperlink w:anchor="_ENREF_114" w:tooltip="Thomas, 2012 #3382" w:history="1">
        <w:r w:rsidR="0084200E" w:rsidRPr="0084200E">
          <w:rPr>
            <w:noProof/>
          </w:rPr>
          <w:t>Thomas, Lu et al. 2012</w:t>
        </w:r>
      </w:hyperlink>
      <w:r w:rsidR="000969F1" w:rsidRPr="0084200E">
        <w:rPr>
          <w:noProof/>
        </w:rPr>
        <w:t>)</w:t>
      </w:r>
      <w:r w:rsidR="003B1026" w:rsidRPr="0084200E">
        <w:fldChar w:fldCharType="end"/>
      </w:r>
      <w:r w:rsidRPr="0084200E">
        <w:t xml:space="preserve">. This </w:t>
      </w:r>
      <w:r w:rsidR="00D64367">
        <w:t>LTIM</w:t>
      </w:r>
      <w:r w:rsidRPr="0084200E">
        <w:t xml:space="preserve"> </w:t>
      </w:r>
      <w:r w:rsidR="00D64367">
        <w:t>P</w:t>
      </w:r>
      <w:r w:rsidRPr="0084200E">
        <w:t xml:space="preserve">roject will rely on the continuation of the </w:t>
      </w:r>
      <w:r w:rsidR="002D2B74">
        <w:t>NSW OEH</w:t>
      </w:r>
      <w:r w:rsidRPr="0084200E">
        <w:t xml:space="preserve"> monitoring to provide systematic mapping of inundation extents, particularly over the large area of the Lowbidgee floodplain (Wetland zones: Nimmie Caira</w:t>
      </w:r>
      <w:r w:rsidR="009D1FD8">
        <w:t xml:space="preserve"> and</w:t>
      </w:r>
      <w:r w:rsidRPr="0084200E">
        <w:t xml:space="preserve"> Redbank).  The</w:t>
      </w:r>
      <w:r w:rsidRPr="0084200E">
        <w:rPr>
          <w:rStyle w:val="Heading4Char"/>
          <w:b w:val="0"/>
          <w:i w:val="0"/>
          <w:szCs w:val="22"/>
        </w:rPr>
        <w:t xml:space="preserve"> main data source will</w:t>
      </w:r>
      <w:r w:rsidRPr="0084200E">
        <w:t xml:space="preserve"> be the freely available Landsat 8 imagery downloaded from the USSG website (</w:t>
      </w:r>
      <w:r w:rsidRPr="0084200E">
        <w:rPr>
          <w:color w:val="0000FF"/>
          <w:u w:val="single"/>
        </w:rPr>
        <w:t>http://glovis.usgs.gov/</w:t>
      </w:r>
      <w:r w:rsidRPr="0084200E">
        <w:t xml:space="preserve">) in the World Reference System (WRS-2) (NASA 2010) path/rows 94/84 (Lowbidgee) and 93/84 (Mid-Murrumbidgee). Available image dates will be plotted on the hydrograph </w:t>
      </w:r>
      <w:r w:rsidRPr="0084200E">
        <w:rPr>
          <w:rFonts w:cs="Arial"/>
        </w:rPr>
        <w:t>of flows measured at the relevant gauging stations along the Murrumbidgee River</w:t>
      </w:r>
      <w:r w:rsidRPr="0084200E">
        <w:t>.</w:t>
      </w:r>
      <w:r w:rsidRPr="0084200E">
        <w:rPr>
          <w:rFonts w:cs="Arial"/>
        </w:rPr>
        <w:t xml:space="preserve"> Individual image scenes will be normalised to top of atmosphere reflectance, subsetted and resampled to 25</w:t>
      </w:r>
      <w:r w:rsidR="00975148" w:rsidRPr="0084200E">
        <w:rPr>
          <w:rFonts w:cs="Arial"/>
        </w:rPr>
        <w:t xml:space="preserve"> </w:t>
      </w:r>
      <w:r w:rsidRPr="0084200E">
        <w:rPr>
          <w:rFonts w:cs="Arial"/>
        </w:rPr>
        <w:t xml:space="preserve">m pixels to align with previous inundation mapping </w:t>
      </w:r>
      <w:r w:rsidR="003B1026" w:rsidRPr="0084200E">
        <w:rPr>
          <w:rFonts w:cs="Arial"/>
        </w:rPr>
        <w:fldChar w:fldCharType="begin"/>
      </w:r>
      <w:r w:rsidR="000969F1" w:rsidRPr="0084200E">
        <w:rPr>
          <w:rFonts w:cs="Arial"/>
        </w:rPr>
        <w:instrText xml:space="preserve"> ADDIN EN.CITE &lt;EndNote&gt;&lt;Cite&gt;&lt;Author&gt;Thomas&lt;/Author&gt;&lt;Year&gt;2013&lt;/Year&gt;&lt;RecNum&gt;3553&lt;/RecNum&gt;&lt;DisplayText&gt;(Spencer, Thomas&lt;style face="italic"&gt; et al.&lt;/style&gt; 2011b, Thomas, Cox&lt;style face="italic"&gt; et al.&lt;/style&gt; 2013)&lt;/DisplayText&gt;&lt;record&gt;&lt;rec-number&gt;3553&lt;/rec-number&gt;&lt;foreign-keys&gt;&lt;key app="EN" db-id="vxxvsda2b05fxpeaw2dp552mtrd5trxdrf0s"&gt;3553&lt;/key&gt;&lt;/foreign-keys&gt;&lt;ref-type name="Report"&gt;27&lt;/ref-type&gt;&lt;contributors&gt;&lt;authors&gt;&lt;author&gt;Thomas, R.F.&lt;/author&gt;&lt;author&gt;Cox, S.&lt;/author&gt;&lt;author&gt;Ocock, J.&lt;/author&gt;&lt;/authors&gt;&lt;/contributors&gt;&lt;titles&gt;&lt;title&gt;Lowbidgee Wetlands Inundation Mapping Summary 2012-13&lt;/title&gt;&lt;/titles&gt;&lt;dates&gt;&lt;year&gt;2013&lt;/year&gt;&lt;/dates&gt;&lt;publisher&gt;NSW Office of Environment and Heritage, Sydney&lt;/publisher&gt;&lt;urls&gt;&lt;/urls&gt;&lt;/record&gt;&lt;/Cite&gt;&lt;Cite&gt;&lt;Author&gt;Spencer&lt;/Author&gt;&lt;Year&gt;2011&lt;/Year&gt;&lt;RecNum&gt;2983&lt;/RecNum&gt;&lt;record&gt;&lt;rec-number&gt;2983&lt;/rec-number&gt;&lt;foreign-keys&gt;&lt;key app="EN" db-id="vxxvsda2b05fxpeaw2dp552mtrd5trxdrf0s"&gt;2983&lt;/key&gt;&lt;/foreign-keys&gt;&lt;ref-type name="Book"&gt;6&lt;/ref-type&gt;&lt;contributors&gt;&lt;authors&gt;&lt;author&gt;Spencer, J&lt;/author&gt;&lt;author&gt;Thomas, R&lt;/author&gt;&lt;author&gt;Wassens, S&lt;/author&gt;&lt;author&gt;Lu, Y&lt;/author&gt;&lt;author&gt;Wen, L&lt;/author&gt;&lt;author&gt;Iles, J&lt;/author&gt;&lt;author&gt;Kobayashi, Y&lt;/author&gt;&lt;author&gt;Hunter, S&lt;/author&gt;&lt;author&gt;Ling, J&lt;/author&gt;&lt;author&gt;Saintilan, N&lt;/author&gt;&lt;/authors&gt;&lt;/contributors&gt;&lt;titles&gt;&lt;title&gt;Environmental flow monitoring in the Lowbidgee wetlands and Macquarie Marshes in 2009-10. Testing wetland resilience: monitoring the response of iconic wetlands to re-flooding following historic drought project.&lt;/title&gt;&lt;secondary-title&gt;Progress report for the NSW Catchment Action Program.&lt;/secondary-title&gt;&lt;/titles&gt;&lt;num-vols&gt;&lt;style face="normal" font="default" size="10"&gt; &lt;/style&gt;&lt;/num-vols&gt;&lt;dates&gt;&lt;year&gt;2011&lt;/year&gt;&lt;/dates&gt;&lt;pub-location&gt;&lt;style face="normal" font="default" size="10"&gt;Sydney&lt;/style&gt;&lt;/pub-location&gt;&lt;publisher&gt;NSW Department of Environment, Climate Change and Water&lt;/publisher&gt;&lt;urls&gt;&lt;/urls&gt;&lt;/record&gt;&lt;/Cite&gt;&lt;/EndNote&gt;</w:instrText>
      </w:r>
      <w:r w:rsidR="003B1026" w:rsidRPr="0084200E">
        <w:rPr>
          <w:rFonts w:cs="Arial"/>
        </w:rPr>
        <w:fldChar w:fldCharType="separate"/>
      </w:r>
      <w:r w:rsidR="000969F1" w:rsidRPr="0084200E">
        <w:rPr>
          <w:rFonts w:cs="Arial"/>
          <w:noProof/>
        </w:rPr>
        <w:t>(</w:t>
      </w:r>
      <w:hyperlink w:anchor="_ENREF_104" w:tooltip="Spencer, 2011 #2983" w:history="1">
        <w:r w:rsidR="0084200E" w:rsidRPr="0084200E">
          <w:rPr>
            <w:rFonts w:cs="Arial"/>
            <w:noProof/>
          </w:rPr>
          <w:t>Spencer, Thomas et al. 2011b</w:t>
        </w:r>
      </w:hyperlink>
      <w:r w:rsidR="000969F1" w:rsidRPr="0084200E">
        <w:rPr>
          <w:rFonts w:cs="Arial"/>
          <w:noProof/>
        </w:rPr>
        <w:t xml:space="preserve">, </w:t>
      </w:r>
      <w:hyperlink w:anchor="_ENREF_112" w:tooltip="Thomas, 2013 #3553" w:history="1">
        <w:r w:rsidR="0084200E" w:rsidRPr="0084200E">
          <w:rPr>
            <w:rFonts w:cs="Arial"/>
            <w:noProof/>
          </w:rPr>
          <w:t>Thomas, Cox et al. 2013</w:t>
        </w:r>
      </w:hyperlink>
      <w:r w:rsidR="000969F1" w:rsidRPr="0084200E">
        <w:rPr>
          <w:rFonts w:cs="Arial"/>
          <w:noProof/>
        </w:rPr>
        <w:t>)</w:t>
      </w:r>
      <w:r w:rsidR="003B1026" w:rsidRPr="0084200E">
        <w:rPr>
          <w:rFonts w:cs="Arial"/>
        </w:rPr>
        <w:fldChar w:fldCharType="end"/>
      </w:r>
      <w:r w:rsidRPr="00E63C16">
        <w:rPr>
          <w:rFonts w:cs="Arial"/>
        </w:rPr>
        <w:t xml:space="preserve">. A combination of water and vegetation spectral indices are used to derive three inundation classes that represent open water, a mixed zone of water and wetland vegetation, and emergent wetland vegetation. Inundation classes are merged to delineate inundated area from not inundated areas </w:t>
      </w:r>
      <w:r w:rsidR="003B1026" w:rsidRPr="00E63C16">
        <w:rPr>
          <w:rFonts w:cs="Arial"/>
        </w:rPr>
        <w:fldChar w:fldCharType="begin"/>
      </w:r>
      <w:r w:rsidRPr="00E63C16">
        <w:rPr>
          <w:rFonts w:cs="Arial"/>
        </w:rPr>
        <w:instrText xml:space="preserve"> ADDIN EN.CITE &lt;EndNote&gt;&lt;Cite&gt;&lt;Author&gt;Thomas&lt;/Author&gt;&lt;Year&gt;2011&lt;/Year&gt;&lt;RecNum&gt;3395&lt;/RecNum&gt;&lt;DisplayText&gt;(Thomas, Kingsford&lt;style face="italic"&gt; et al.&lt;/style&gt; 2011)&lt;/DisplayText&gt;&lt;record&gt;&lt;rec-number&gt;3395&lt;/rec-number&gt;&lt;foreign-keys&gt;&lt;key app="EN" db-id="vxxvsda2b05fxpeaw2dp552mtrd5trxdrf0s"&gt;3395&lt;/key&gt;&lt;/foreign-keys&gt;&lt;ref-type name="Journal Article"&gt;17&lt;/ref-type&gt;&lt;contributors&gt;&lt;authors&gt;&lt;author&gt;Thomas, Rachael F.&lt;/author&gt;&lt;author&gt;Kingsford, Richard T.&lt;/author&gt;&lt;author&gt;Lu, Yi&lt;/author&gt;&lt;author&gt;Hunter, Simon J.&lt;/author&gt;&lt;/authors&gt;&lt;/contributors&gt;&lt;titles&gt;&lt;title&gt;Landsat mapping of annual inundation (1979–2006) of the Macquarie Marshes in semi-arid Australia&lt;/title&gt;&lt;secondary-title&gt;International Journal of Remote Sensing&lt;/secondary-title&gt;&lt;/titles&gt;&lt;periodical&gt;&lt;full-title&gt;International Journal of Remote Sensing&lt;/full-title&gt;&lt;/periodical&gt;&lt;pages&gt;4545-4569&lt;/pages&gt;&lt;volume&gt;32&lt;/volume&gt;&lt;number&gt;16&lt;/number&gt;&lt;dates&gt;&lt;year&gt;2011&lt;/year&gt;&lt;pub-dates&gt;&lt;date&gt;2011/08/20&lt;/date&gt;&lt;/pub-dates&gt;&lt;/dates&gt;&lt;publisher&gt;Taylor &amp;amp; Francis&lt;/publisher&gt;&lt;isbn&gt;0143-1161&lt;/isbn&gt;&lt;urls&gt;&lt;related-urls&gt;&lt;url&gt;http://dx.doi.org/10.1080/01431161.2010.489064&lt;/url&gt;&lt;/related-urls&gt;&lt;/urls&gt;&lt;electronic-resource-num&gt;10.1080/01431161.2010.489064&lt;/electronic-resource-num&gt;&lt;access-date&gt;2013/08/21&lt;/access-date&gt;&lt;/record&gt;&lt;/Cite&gt;&lt;/EndNote&gt;</w:instrText>
      </w:r>
      <w:r w:rsidR="003B1026" w:rsidRPr="00E63C16">
        <w:rPr>
          <w:rFonts w:cs="Arial"/>
        </w:rPr>
        <w:fldChar w:fldCharType="separate"/>
      </w:r>
      <w:r w:rsidRPr="00E63C16">
        <w:rPr>
          <w:rFonts w:cs="Arial"/>
          <w:noProof/>
        </w:rPr>
        <w:t>(</w:t>
      </w:r>
      <w:hyperlink w:anchor="_ENREF_113" w:tooltip="Thomas, 2011 #3395" w:history="1">
        <w:r w:rsidR="0084200E" w:rsidRPr="00E63C16">
          <w:rPr>
            <w:rFonts w:cs="Arial"/>
            <w:noProof/>
          </w:rPr>
          <w:t>Thomas, Kingsford</w:t>
        </w:r>
        <w:r w:rsidR="0084200E" w:rsidRPr="00E63C16">
          <w:rPr>
            <w:rFonts w:cs="Arial"/>
            <w:i/>
            <w:noProof/>
          </w:rPr>
          <w:t xml:space="preserve"> et al.</w:t>
        </w:r>
        <w:r w:rsidR="0084200E" w:rsidRPr="00E63C16">
          <w:rPr>
            <w:rFonts w:cs="Arial"/>
            <w:noProof/>
          </w:rPr>
          <w:t xml:space="preserve"> 2011</w:t>
        </w:r>
      </w:hyperlink>
      <w:r w:rsidRPr="00E63C16">
        <w:rPr>
          <w:rFonts w:cs="Arial"/>
          <w:noProof/>
        </w:rPr>
        <w:t>)</w:t>
      </w:r>
      <w:r w:rsidR="003B1026" w:rsidRPr="00E63C16">
        <w:rPr>
          <w:rFonts w:cs="Arial"/>
        </w:rPr>
        <w:fldChar w:fldCharType="end"/>
      </w:r>
      <w:r w:rsidRPr="00E63C16">
        <w:rPr>
          <w:rFonts w:cs="Arial"/>
        </w:rPr>
        <w:t xml:space="preserve"> (</w:t>
      </w:r>
      <w:r w:rsidR="002B4984">
        <w:fldChar w:fldCharType="begin"/>
      </w:r>
      <w:r w:rsidR="002B4984">
        <w:instrText xml:space="preserve"> REF _Ref380161706 \h  \* MERGEFORMAT </w:instrText>
      </w:r>
      <w:r w:rsidR="002B4984">
        <w:fldChar w:fldCharType="separate"/>
      </w:r>
      <w:r w:rsidR="00E43816" w:rsidRPr="00E63C16">
        <w:t xml:space="preserve">Figure </w:t>
      </w:r>
      <w:r w:rsidR="00E43816">
        <w:t>8</w:t>
      </w:r>
      <w:r w:rsidR="002B4984">
        <w:fldChar w:fldCharType="end"/>
      </w:r>
      <w:r w:rsidRPr="00E63C16">
        <w:rPr>
          <w:rFonts w:cs="Arial"/>
        </w:rPr>
        <w:t>).</w:t>
      </w:r>
    </w:p>
    <w:p w14:paraId="28E7731D" w14:textId="77777777" w:rsidR="00C218A3" w:rsidRPr="00E63C16" w:rsidRDefault="00075B3E" w:rsidP="00CC0949">
      <w:pPr>
        <w:keepNext/>
      </w:pPr>
      <w:r>
        <w:rPr>
          <w:b/>
          <w:noProof/>
          <w:sz w:val="28"/>
          <w:szCs w:val="28"/>
          <w:lang w:eastAsia="en-AU"/>
        </w:rPr>
        <w:drawing>
          <wp:inline distT="0" distB="0" distL="0" distR="0" wp14:anchorId="28E7883E" wp14:editId="28E7883F">
            <wp:extent cx="5659755" cy="3105785"/>
            <wp:effectExtent l="19050" t="0" r="0" b="0"/>
            <wp:docPr id="16" name="Picture 4" descr="Fig_Tarwillie_L5_flood_extent_120911_roads&amp;lev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g_Tarwillie_L5_flood_extent_120911_roads&amp;levees"/>
                    <pic:cNvPicPr>
                      <a:picLocks noChangeAspect="1" noChangeArrowheads="1"/>
                    </pic:cNvPicPr>
                  </pic:nvPicPr>
                  <pic:blipFill>
                    <a:blip r:embed="rId37"/>
                    <a:srcRect/>
                    <a:stretch>
                      <a:fillRect/>
                    </a:stretch>
                  </pic:blipFill>
                  <pic:spPr bwMode="auto">
                    <a:xfrm>
                      <a:off x="0" y="0"/>
                      <a:ext cx="5659755" cy="3105785"/>
                    </a:xfrm>
                    <a:prstGeom prst="rect">
                      <a:avLst/>
                    </a:prstGeom>
                    <a:noFill/>
                    <a:ln w="9525">
                      <a:noFill/>
                      <a:miter lim="800000"/>
                      <a:headEnd/>
                      <a:tailEnd/>
                    </a:ln>
                  </pic:spPr>
                </pic:pic>
              </a:graphicData>
            </a:graphic>
          </wp:inline>
        </w:drawing>
      </w:r>
    </w:p>
    <w:p w14:paraId="28E7731E" w14:textId="77777777" w:rsidR="00C218A3" w:rsidRPr="00E63C16" w:rsidRDefault="00C218A3" w:rsidP="00ED5F43">
      <w:pPr>
        <w:pStyle w:val="Caption"/>
      </w:pPr>
      <w:bookmarkStart w:id="84" w:name="_Ref380161706"/>
      <w:bookmarkStart w:id="85" w:name="_Toc385495305"/>
      <w:r w:rsidRPr="00E63C16">
        <w:t xml:space="preserve">Figure </w:t>
      </w:r>
      <w:r w:rsidR="003B1026">
        <w:fldChar w:fldCharType="begin"/>
      </w:r>
      <w:r w:rsidR="00E2155D">
        <w:instrText xml:space="preserve"> SEQ Figure \* ARABIC </w:instrText>
      </w:r>
      <w:r w:rsidR="003B1026">
        <w:fldChar w:fldCharType="separate"/>
      </w:r>
      <w:r w:rsidR="00E43816">
        <w:rPr>
          <w:noProof/>
        </w:rPr>
        <w:t>8</w:t>
      </w:r>
      <w:r w:rsidR="003B1026">
        <w:rPr>
          <w:noProof/>
        </w:rPr>
        <w:fldChar w:fldCharType="end"/>
      </w:r>
      <w:bookmarkEnd w:id="84"/>
      <w:r w:rsidRPr="00E63C16">
        <w:t xml:space="preserve"> (a) Landsat 7 image (January 2012) data source for detecting (RGB:472) (b) inundated area within Tarwill</w:t>
      </w:r>
      <w:r w:rsidR="00063029">
        <w:t>i</w:t>
      </w:r>
      <w:r w:rsidRPr="00E63C16">
        <w:t>e Swamp wetland site in the Redbank zone of the Lowbidgee floodplain (roads solid line; levee banks dotted line).</w:t>
      </w:r>
      <w:bookmarkEnd w:id="85"/>
    </w:p>
    <w:p w14:paraId="28E7731F" w14:textId="77777777" w:rsidR="00C218A3" w:rsidRPr="00E63C16" w:rsidRDefault="00C218A3">
      <w:pPr>
        <w:spacing w:after="0" w:line="240" w:lineRule="auto"/>
        <w:rPr>
          <w:i/>
          <w:u w:val="single"/>
        </w:rPr>
      </w:pPr>
    </w:p>
    <w:p w14:paraId="28E77320" w14:textId="77777777" w:rsidR="00C218A3" w:rsidRPr="00E63C16" w:rsidRDefault="00C218A3" w:rsidP="000506B9">
      <w:pPr>
        <w:pStyle w:val="Heading5"/>
      </w:pPr>
      <w:r w:rsidRPr="00E63C16">
        <w:t>Determining volume</w:t>
      </w:r>
    </w:p>
    <w:p w14:paraId="28E77321" w14:textId="77777777" w:rsidR="00C218A3" w:rsidRPr="00E63C16" w:rsidRDefault="00C218A3" w:rsidP="000822B9">
      <w:pPr>
        <w:pStyle w:val="BodyText10"/>
        <w:rPr>
          <w:rStyle w:val="Heading4Char"/>
          <w:b w:val="0"/>
          <w:bCs w:val="0"/>
          <w:i w:val="0"/>
          <w:szCs w:val="22"/>
        </w:rPr>
      </w:pPr>
      <w:r w:rsidRPr="00E63C16">
        <w:rPr>
          <w:rStyle w:val="Heading4Char"/>
          <w:b w:val="0"/>
          <w:bCs w:val="0"/>
          <w:i w:val="0"/>
          <w:szCs w:val="22"/>
        </w:rPr>
        <w:t>For the inundation extents, maps of water depth will be derived by subtracting water-surface elevations from the water-bottom elevations derived from the DTM. Using these maps of water depth, calculation of total volume of water for discrete wetlands is a simple calculation within a GIS using depth at each included pixel (</w:t>
      </w:r>
      <w:r w:rsidRPr="00E63C16">
        <w:rPr>
          <w:rStyle w:val="Heading4Char"/>
          <w:b w:val="0"/>
          <w:bCs w:val="0"/>
          <w:szCs w:val="22"/>
        </w:rPr>
        <w:t>d</w:t>
      </w:r>
      <w:r w:rsidRPr="00E63C16">
        <w:rPr>
          <w:rStyle w:val="Heading4Char"/>
          <w:b w:val="0"/>
          <w:bCs w:val="0"/>
          <w:szCs w:val="22"/>
          <w:vertAlign w:val="subscript"/>
        </w:rPr>
        <w:t>p</w:t>
      </w:r>
      <w:r w:rsidRPr="00E63C16">
        <w:rPr>
          <w:rStyle w:val="Heading4Char"/>
          <w:b w:val="0"/>
          <w:bCs w:val="0"/>
          <w:i w:val="0"/>
          <w:szCs w:val="22"/>
        </w:rPr>
        <w:t>) and pixel area (</w:t>
      </w:r>
      <w:r w:rsidRPr="00E63C16">
        <w:rPr>
          <w:rStyle w:val="Heading4Char"/>
          <w:b w:val="0"/>
          <w:bCs w:val="0"/>
          <w:szCs w:val="22"/>
        </w:rPr>
        <w:t>A</w:t>
      </w:r>
      <w:r w:rsidRPr="00E63C16">
        <w:rPr>
          <w:rStyle w:val="Heading4Char"/>
          <w:b w:val="0"/>
          <w:bCs w:val="0"/>
          <w:i w:val="0"/>
          <w:szCs w:val="22"/>
        </w:rPr>
        <w:t>), i.e.</w:t>
      </w:r>
    </w:p>
    <w:p w14:paraId="28E77322" w14:textId="77777777" w:rsidR="00C218A3" w:rsidRPr="00E63C16" w:rsidRDefault="00075B3E" w:rsidP="00CC0949">
      <w:pPr>
        <w:rPr>
          <w:rStyle w:val="Heading4Char"/>
          <w:rFonts w:eastAsia="Calibri"/>
          <w:b w:val="0"/>
          <w:szCs w:val="22"/>
        </w:rPr>
      </w:pPr>
      <w:r>
        <w:rPr>
          <w:noProof/>
          <w:lang w:eastAsia="en-AU"/>
        </w:rPr>
        <w:drawing>
          <wp:inline distT="0" distB="0" distL="0" distR="0" wp14:anchorId="28E78840" wp14:editId="28E78841">
            <wp:extent cx="1182370" cy="410210"/>
            <wp:effectExtent l="1905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
                      <a:clrChange>
                        <a:clrFrom>
                          <a:srgbClr val="FFFFFF"/>
                        </a:clrFrom>
                        <a:clrTo>
                          <a:srgbClr val="FFFFFF">
                            <a:alpha val="0"/>
                          </a:srgbClr>
                        </a:clrTo>
                      </a:clrChange>
                    </a:blip>
                    <a:srcRect/>
                    <a:stretch>
                      <a:fillRect/>
                    </a:stretch>
                  </pic:blipFill>
                  <pic:spPr bwMode="auto">
                    <a:xfrm>
                      <a:off x="0" y="0"/>
                      <a:ext cx="1182370" cy="410210"/>
                    </a:xfrm>
                    <a:prstGeom prst="rect">
                      <a:avLst/>
                    </a:prstGeom>
                    <a:noFill/>
                    <a:ln w="9525">
                      <a:noFill/>
                      <a:miter lim="800000"/>
                      <a:headEnd/>
                      <a:tailEnd/>
                    </a:ln>
                  </pic:spPr>
                </pic:pic>
              </a:graphicData>
            </a:graphic>
          </wp:inline>
        </w:drawing>
      </w:r>
    </w:p>
    <w:p w14:paraId="28E77323" w14:textId="77777777" w:rsidR="00C218A3" w:rsidRPr="00E63C16" w:rsidRDefault="00C218A3" w:rsidP="00B42E4D">
      <w:pPr>
        <w:pStyle w:val="Heading4"/>
      </w:pPr>
      <w:r w:rsidRPr="00E63C16">
        <w:t>Temporal metrics</w:t>
      </w:r>
    </w:p>
    <w:p w14:paraId="28E77324" w14:textId="77777777" w:rsidR="00C218A3" w:rsidRPr="00E63C16" w:rsidRDefault="00C218A3" w:rsidP="00CC0949">
      <w:pPr>
        <w:rPr>
          <w:i/>
        </w:rPr>
      </w:pPr>
      <w:r w:rsidRPr="00E63C16">
        <w:rPr>
          <w:i/>
        </w:rPr>
        <w:t>Changes in volume</w:t>
      </w:r>
    </w:p>
    <w:p w14:paraId="28E77325" w14:textId="77777777" w:rsidR="00C218A3" w:rsidRPr="00E63C16" w:rsidRDefault="00C218A3" w:rsidP="00CC0949">
      <w:r w:rsidRPr="00E63C16">
        <w:t>Calculations of volume within discrete wetland areas will be calculated daily to provide a time series of hydrological inputs and outputs.</w:t>
      </w:r>
    </w:p>
    <w:p w14:paraId="28E77326" w14:textId="77777777" w:rsidR="0084200E" w:rsidRDefault="0084200E">
      <w:pPr>
        <w:spacing w:after="0" w:line="240" w:lineRule="auto"/>
        <w:rPr>
          <w:i/>
        </w:rPr>
      </w:pPr>
      <w:r>
        <w:rPr>
          <w:i/>
        </w:rPr>
        <w:br w:type="page"/>
      </w:r>
    </w:p>
    <w:p w14:paraId="28E77327" w14:textId="77777777" w:rsidR="00C218A3" w:rsidRPr="00E63C16" w:rsidRDefault="00C218A3" w:rsidP="00CC0949">
      <w:pPr>
        <w:rPr>
          <w:i/>
        </w:rPr>
      </w:pPr>
      <w:r w:rsidRPr="00E63C16">
        <w:rPr>
          <w:i/>
        </w:rPr>
        <w:t>Duration of connection</w:t>
      </w:r>
    </w:p>
    <w:p w14:paraId="28E77328" w14:textId="77777777" w:rsidR="00C218A3" w:rsidRPr="00E63C16" w:rsidRDefault="00C218A3" w:rsidP="000822B9">
      <w:pPr>
        <w:pStyle w:val="BodyText10"/>
        <w:rPr>
          <w:rStyle w:val="Heading4Char"/>
          <w:b w:val="0"/>
          <w:i w:val="0"/>
          <w:szCs w:val="22"/>
        </w:rPr>
      </w:pPr>
      <w:r w:rsidRPr="00E63C16">
        <w:rPr>
          <w:rStyle w:val="Heading4Char"/>
          <w:b w:val="0"/>
          <w:i w:val="0"/>
          <w:szCs w:val="22"/>
        </w:rPr>
        <w:t>In the mid-Murrumbidgee the single depth logger in combination with the existing Murrumbidgee River gauge network will be adequate to determine the number of days of connection to the river channel. In the Lowbidgee floodplain, environmental flows are typically infrastructure-facilitated and with water delivery managed by State Water.  In systems with infrastructure facilitated water delivery the duration of connection (number of days that the regulator structure is open) will be provided by state water.</w:t>
      </w:r>
    </w:p>
    <w:p w14:paraId="28E77329" w14:textId="77777777" w:rsidR="00C218A3" w:rsidRPr="00E63C16" w:rsidRDefault="00C218A3" w:rsidP="000506B9">
      <w:pPr>
        <w:pStyle w:val="Heading5"/>
      </w:pPr>
      <w:r w:rsidRPr="00E63C16">
        <w:t>Total wetland extent (perimeter delineation)</w:t>
      </w:r>
    </w:p>
    <w:p w14:paraId="28E7732A" w14:textId="77777777" w:rsidR="00C218A3" w:rsidRPr="00E63C16" w:rsidRDefault="00C218A3" w:rsidP="000822B9">
      <w:pPr>
        <w:pStyle w:val="BodyText10"/>
      </w:pPr>
      <w:r w:rsidRPr="00E63C16">
        <w:t>The distribution of flooding patterns based on a time series of inundation maps highlight the most likely flow paths that occur at varying return intervals through floodplain wetlands (</w:t>
      </w:r>
      <w:r w:rsidR="002B4984">
        <w:fldChar w:fldCharType="begin"/>
      </w:r>
      <w:r w:rsidR="002B4984">
        <w:instrText xml:space="preserve"> REF _Ref381176850 \h  \* MERGEFORMAT </w:instrText>
      </w:r>
      <w:r w:rsidR="002B4984">
        <w:fldChar w:fldCharType="separate"/>
      </w:r>
      <w:r w:rsidR="00E43816" w:rsidRPr="00E63C16">
        <w:t xml:space="preserve">Figure </w:t>
      </w:r>
      <w:r w:rsidR="00E43816">
        <w:t>9</w:t>
      </w:r>
      <w:r w:rsidR="002B4984">
        <w:fldChar w:fldCharType="end"/>
      </w:r>
      <w:r w:rsidRPr="00E63C16">
        <w:t>a and b). Wetland boundaries will be classified according to the DTM, which provides detailed drainage patterns and the location of earth-work structures such as levee banks. These data will be combined within a GIS to delineate wetland boundaries within the floodplain.</w:t>
      </w:r>
    </w:p>
    <w:p w14:paraId="28E7732B" w14:textId="77777777" w:rsidR="00C218A3" w:rsidRPr="00E63C16" w:rsidRDefault="00075B3E" w:rsidP="000822B9">
      <w:pPr>
        <w:keepNext/>
      </w:pPr>
      <w:r>
        <w:rPr>
          <w:b/>
          <w:noProof/>
          <w:sz w:val="28"/>
          <w:szCs w:val="28"/>
          <w:lang w:eastAsia="en-AU"/>
        </w:rPr>
        <w:drawing>
          <wp:inline distT="0" distB="0" distL="0" distR="0" wp14:anchorId="28E78842" wp14:editId="28E78843">
            <wp:extent cx="5722620" cy="3295015"/>
            <wp:effectExtent l="19050" t="0" r="0" b="0"/>
            <wp:docPr id="18" name="Picture 18" descr="Fig_Tarwillie_flood_freq_DTM_lev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ig_Tarwillie_flood_freq_DTM_levess"/>
                    <pic:cNvPicPr>
                      <a:picLocks noChangeAspect="1" noChangeArrowheads="1"/>
                    </pic:cNvPicPr>
                  </pic:nvPicPr>
                  <pic:blipFill>
                    <a:blip r:embed="rId39"/>
                    <a:srcRect/>
                    <a:stretch>
                      <a:fillRect/>
                    </a:stretch>
                  </pic:blipFill>
                  <pic:spPr bwMode="auto">
                    <a:xfrm>
                      <a:off x="0" y="0"/>
                      <a:ext cx="5722620" cy="3295015"/>
                    </a:xfrm>
                    <a:prstGeom prst="rect">
                      <a:avLst/>
                    </a:prstGeom>
                    <a:noFill/>
                    <a:ln w="9525">
                      <a:noFill/>
                      <a:miter lim="800000"/>
                      <a:headEnd/>
                      <a:tailEnd/>
                    </a:ln>
                  </pic:spPr>
                </pic:pic>
              </a:graphicData>
            </a:graphic>
          </wp:inline>
        </w:drawing>
      </w:r>
    </w:p>
    <w:p w14:paraId="28E7732C" w14:textId="77777777" w:rsidR="00C218A3" w:rsidRPr="00E63C16" w:rsidRDefault="00C218A3" w:rsidP="000822B9">
      <w:pPr>
        <w:pStyle w:val="Caption"/>
      </w:pPr>
      <w:bookmarkStart w:id="86" w:name="_Ref381176850"/>
      <w:bookmarkStart w:id="87" w:name="_Toc385495306"/>
      <w:r w:rsidRPr="00E63C16">
        <w:t xml:space="preserve">Figure </w:t>
      </w:r>
      <w:r w:rsidR="003B1026">
        <w:fldChar w:fldCharType="begin"/>
      </w:r>
      <w:r w:rsidR="00E2155D">
        <w:instrText xml:space="preserve"> SEQ Figure \* ARABIC </w:instrText>
      </w:r>
      <w:r w:rsidR="003B1026">
        <w:fldChar w:fldCharType="separate"/>
      </w:r>
      <w:r w:rsidR="00E43816">
        <w:rPr>
          <w:noProof/>
        </w:rPr>
        <w:t>9</w:t>
      </w:r>
      <w:r w:rsidR="003B1026">
        <w:rPr>
          <w:noProof/>
        </w:rPr>
        <w:fldChar w:fldCharType="end"/>
      </w:r>
      <w:bookmarkEnd w:id="86"/>
      <w:r w:rsidRPr="00E63C16">
        <w:t xml:space="preserve"> (a) Distribution of flooding frequency patterns (probability of occurrence, 1988-2006) highlighting most likely flow paths and (b) 1m Digital Terrain Model (DTM) drainage patterns and existing levee banks (black dotted line) in Tarwillie Swamp wetland site (currently unmapped) in the Redbank wetland zone of the Lowbidgee floodplain.</w:t>
      </w:r>
      <w:bookmarkEnd w:id="87"/>
    </w:p>
    <w:p w14:paraId="28E7732D" w14:textId="77777777" w:rsidR="00C218A3" w:rsidRPr="00E63C16" w:rsidRDefault="00C218A3" w:rsidP="00CC0949">
      <w:pPr>
        <w:rPr>
          <w:rStyle w:val="Heading4Char"/>
          <w:rFonts w:eastAsia="Calibri"/>
          <w:b w:val="0"/>
          <w:szCs w:val="22"/>
        </w:rPr>
      </w:pPr>
    </w:p>
    <w:p w14:paraId="28E7732E" w14:textId="77777777" w:rsidR="00C218A3" w:rsidRPr="00E63C16" w:rsidRDefault="00C218A3" w:rsidP="000506B9">
      <w:pPr>
        <w:pStyle w:val="Heading5"/>
      </w:pPr>
      <w:r w:rsidRPr="00E63C16">
        <w:t>Error and confidence</w:t>
      </w:r>
    </w:p>
    <w:p w14:paraId="28E7732F" w14:textId="77777777" w:rsidR="00C218A3" w:rsidRPr="00E63C16" w:rsidRDefault="00C218A3" w:rsidP="0084200E">
      <w:pPr>
        <w:jc w:val="both"/>
      </w:pPr>
      <w:r w:rsidRPr="00E63C16">
        <w:t>While an accurate DTM and reliable depth measures will be available, along with a detailed validation process, a significant level of error cannot be discounted. The level of likely error will be estimated to accompany wetland hydrology metrics. An estimate of the level of error in the DEM is already available and will enable a fuzzy dataset to be used within any GIS based analysis of bathymetry related metrics. For example, a probability of inundation at each pixel (particularly at inundation area boundaries) can be produced rather than a simple Boolean style map. A range of inundation areas can then be produced within a set confidence limit. Best estimates will be produced along with confidence intervals for each derived wetland hydrology metric.</w:t>
      </w:r>
    </w:p>
    <w:p w14:paraId="28E77330" w14:textId="77777777" w:rsidR="00C218A3" w:rsidRPr="00E63C16" w:rsidRDefault="00C218A3" w:rsidP="0084200E">
      <w:pPr>
        <w:jc w:val="both"/>
      </w:pPr>
      <w:r w:rsidRPr="00E63C16">
        <w:t xml:space="preserve">The relatively large area subject to monitoring in the Murrumbidgee Selected Area is subject to change; patterns of inundation can be affected by subtle changes in geomorphology due to flow deposition and erosion, vegetation growth and infrastructure change. </w:t>
      </w:r>
    </w:p>
    <w:p w14:paraId="28E77331" w14:textId="77777777" w:rsidR="00C218A3" w:rsidRPr="00446878" w:rsidRDefault="00C218A3" w:rsidP="000764A1">
      <w:pPr>
        <w:pStyle w:val="Heading2"/>
      </w:pPr>
      <w:r w:rsidRPr="00446878">
        <w:t xml:space="preserve"> </w:t>
      </w:r>
      <w:bookmarkStart w:id="88" w:name="_Toc385495651"/>
      <w:bookmarkStart w:id="89" w:name="_Toc391976358"/>
      <w:r w:rsidRPr="00446878">
        <w:t>River Hydrology</w:t>
      </w:r>
      <w:bookmarkEnd w:id="88"/>
      <w:bookmarkEnd w:id="89"/>
    </w:p>
    <w:p w14:paraId="28E77332" w14:textId="77777777" w:rsidR="00C218A3" w:rsidRPr="00E63C16" w:rsidRDefault="00C218A3">
      <w:pPr>
        <w:pStyle w:val="BodyText10"/>
      </w:pPr>
      <w:r w:rsidRPr="00E63C16">
        <w:t xml:space="preserve">The Murrumbidgee River is heavily regulated and has a very well developed network of gauges maintained by </w:t>
      </w:r>
      <w:r w:rsidR="00E2282A">
        <w:t xml:space="preserve">the </w:t>
      </w:r>
      <w:r w:rsidRPr="00E63C16">
        <w:t xml:space="preserve">NSW </w:t>
      </w:r>
      <w:r w:rsidR="00E2282A">
        <w:t>O</w:t>
      </w:r>
      <w:r w:rsidRPr="00E63C16">
        <w:t xml:space="preserve">ffice of </w:t>
      </w:r>
      <w:r w:rsidR="00E2282A">
        <w:t>W</w:t>
      </w:r>
      <w:r w:rsidRPr="00E63C16">
        <w:t>ater within the main river channel and key off-takes</w:t>
      </w:r>
      <w:r>
        <w:t xml:space="preserve"> (Figure 1</w:t>
      </w:r>
      <w:r w:rsidR="000506B9">
        <w:t>0</w:t>
      </w:r>
      <w:r>
        <w:t xml:space="preserve">) </w:t>
      </w:r>
      <w:r w:rsidR="003B1026" w:rsidRPr="00E63C16">
        <w:fldChar w:fldCharType="begin"/>
      </w:r>
      <w:r w:rsidRPr="00E63C16">
        <w:instrText xml:space="preserve"> ADDIN EN.CITE &lt;EndNote&gt;&lt;Cite&gt;&lt;Author&gt;Sinclair Knight Merz&lt;/Author&gt;&lt;Year&gt;2011&lt;/Year&gt;&lt;RecNum&gt;3527&lt;/RecNum&gt;&lt;DisplayText&gt;(Sinclair Knight Merz 2011)&lt;/DisplayText&gt;&lt;record&gt;&lt;rec-number&gt;3527&lt;/rec-number&gt;&lt;foreign-keys&gt;&lt;key app="EN" db-id="vxxvsda2b05fxpeaw2dp552mtrd5trxdrf0s"&gt;3527&lt;/key&gt;&lt;/foreign-keys&gt;&lt;ref-type name="Book"&gt;6&lt;/ref-type&gt;&lt;contributors&gt;&lt;authors&gt;&lt;author&gt;Sinclair Knight Merz,&lt;/author&gt;&lt;/authors&gt;&lt;/contributors&gt;&lt;titles&gt;&lt;title&gt;Environmental Water Delivery: Murrumbidgee Valley.&lt;/title&gt;&lt;/titles&gt;&lt;dates&gt;&lt;year&gt;2011&lt;/year&gt;&lt;/dates&gt;&lt;pub-location&gt;Canberra.&lt;/pub-location&gt;&lt;publisher&gt;Prepared for Commonwealth Environmental Water, Department of Sustainability,&amp;#xD;Environment, Water, Population and Communities&lt;/publisher&gt;&lt;urls&gt;&lt;/urls&gt;&lt;/record&gt;&lt;/Cite&gt;&lt;/EndNote&gt;</w:instrText>
      </w:r>
      <w:r w:rsidR="003B1026" w:rsidRPr="00E63C16">
        <w:fldChar w:fldCharType="separate"/>
      </w:r>
      <w:r w:rsidRPr="00E63C16">
        <w:rPr>
          <w:noProof/>
        </w:rPr>
        <w:t>(</w:t>
      </w:r>
      <w:hyperlink w:anchor="_ENREF_100" w:tooltip="Sinclair Knight Merz, 2011 #3527" w:history="1">
        <w:r w:rsidR="0084200E" w:rsidRPr="00E63C16">
          <w:rPr>
            <w:noProof/>
          </w:rPr>
          <w:t>Sinclair Knight Merz 2011</w:t>
        </w:r>
      </w:hyperlink>
      <w:r w:rsidRPr="00E63C16">
        <w:rPr>
          <w:noProof/>
        </w:rPr>
        <w:t>)</w:t>
      </w:r>
      <w:r w:rsidR="003B1026" w:rsidRPr="00E63C16">
        <w:fldChar w:fldCharType="end"/>
      </w:r>
      <w:r w:rsidRPr="00E63C16">
        <w:t xml:space="preserve">. River zones in the Murrumbidgee </w:t>
      </w:r>
      <w:r w:rsidR="00521ADC">
        <w:t>Selected Area</w:t>
      </w:r>
      <w:r w:rsidRPr="00E63C16">
        <w:t xml:space="preserve"> were specifically defined with a view to reducing hydrological heterogeneity and aligning key monitoring activities with the existing gauge network. As a result, we are of the view that the current gauging network will be sufficient to provide hydrological information to support Category 1 monitoring activities and this activity is not costed as part of the </w:t>
      </w:r>
      <w:r w:rsidR="00B64E9F">
        <w:t>M&amp;E P</w:t>
      </w:r>
      <w:r w:rsidR="003F436A">
        <w:t>lan</w:t>
      </w:r>
      <w:r w:rsidR="000506B9">
        <w:t xml:space="preserve"> (</w:t>
      </w:r>
      <w:r w:rsidR="003B1026">
        <w:fldChar w:fldCharType="begin"/>
      </w:r>
      <w:r w:rsidR="000506B9">
        <w:instrText xml:space="preserve"> REF _Ref381100327 \h </w:instrText>
      </w:r>
      <w:r w:rsidR="003B1026">
        <w:fldChar w:fldCharType="separate"/>
      </w:r>
      <w:r w:rsidR="00E43816" w:rsidRPr="00E63C16">
        <w:t xml:space="preserve">Table </w:t>
      </w:r>
      <w:r w:rsidR="00E43816">
        <w:rPr>
          <w:noProof/>
        </w:rPr>
        <w:t>6</w:t>
      </w:r>
      <w:r w:rsidR="003B1026">
        <w:fldChar w:fldCharType="end"/>
      </w:r>
      <w:r w:rsidR="000506B9">
        <w:t>)</w:t>
      </w:r>
      <w:r w:rsidRPr="00E63C16">
        <w:t>.</w:t>
      </w:r>
    </w:p>
    <w:p w14:paraId="28E77333" w14:textId="77777777" w:rsidR="007D37E4" w:rsidRDefault="007D37E4" w:rsidP="0096593A">
      <w:pPr>
        <w:pStyle w:val="Caption"/>
      </w:pPr>
      <w:r>
        <w:br w:type="page"/>
      </w:r>
    </w:p>
    <w:p w14:paraId="28E77334" w14:textId="77777777" w:rsidR="00C218A3" w:rsidRPr="00E63C16" w:rsidRDefault="00C218A3" w:rsidP="0096593A">
      <w:pPr>
        <w:pStyle w:val="Caption"/>
      </w:pPr>
    </w:p>
    <w:p w14:paraId="28E77335" w14:textId="77777777" w:rsidR="00C218A3" w:rsidRPr="00E63C16" w:rsidRDefault="00C218A3" w:rsidP="0096593A">
      <w:pPr>
        <w:pStyle w:val="Caption"/>
      </w:pPr>
      <w:bookmarkStart w:id="90" w:name="_Ref381100327"/>
      <w:r w:rsidRPr="00E63C16">
        <w:t xml:space="preserve">Table </w:t>
      </w:r>
      <w:r w:rsidR="003B1026">
        <w:fldChar w:fldCharType="begin"/>
      </w:r>
      <w:r w:rsidR="00FB1E66">
        <w:instrText xml:space="preserve"> SEQ Table \* ARABIC </w:instrText>
      </w:r>
      <w:r w:rsidR="003B1026">
        <w:fldChar w:fldCharType="separate"/>
      </w:r>
      <w:r w:rsidR="00E43816">
        <w:rPr>
          <w:noProof/>
        </w:rPr>
        <w:t>6</w:t>
      </w:r>
      <w:r w:rsidR="003B1026">
        <w:fldChar w:fldCharType="end"/>
      </w:r>
      <w:bookmarkEnd w:id="90"/>
      <w:r w:rsidRPr="00E63C16">
        <w:t xml:space="preserve">  Summary of Gauges in the Selected Area (from NSW Office of Water).</w:t>
      </w:r>
    </w:p>
    <w:tbl>
      <w:tblPr>
        <w:tblW w:w="48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936"/>
        <w:gridCol w:w="1107"/>
        <w:gridCol w:w="4009"/>
        <w:gridCol w:w="959"/>
        <w:gridCol w:w="959"/>
        <w:gridCol w:w="848"/>
      </w:tblGrid>
      <w:tr w:rsidR="00C218A3" w:rsidRPr="00E63C16" w14:paraId="28E7733C" w14:textId="77777777" w:rsidTr="00EB7FE7">
        <w:trPr>
          <w:trHeight w:val="600"/>
        </w:trPr>
        <w:tc>
          <w:tcPr>
            <w:tcW w:w="530" w:type="pct"/>
            <w:vAlign w:val="center"/>
          </w:tcPr>
          <w:p w14:paraId="28E77336" w14:textId="77777777" w:rsidR="00C218A3" w:rsidRPr="00EB7FE7" w:rsidRDefault="00C218A3" w:rsidP="00E74510">
            <w:pPr>
              <w:pStyle w:val="Tabletext"/>
              <w:rPr>
                <w:b/>
              </w:rPr>
            </w:pPr>
            <w:r w:rsidRPr="00EB7FE7">
              <w:rPr>
                <w:b/>
              </w:rPr>
              <w:t>Zone</w:t>
            </w:r>
          </w:p>
        </w:tc>
        <w:tc>
          <w:tcPr>
            <w:tcW w:w="627" w:type="pct"/>
            <w:vAlign w:val="center"/>
          </w:tcPr>
          <w:p w14:paraId="28E77337" w14:textId="77777777" w:rsidR="00C218A3" w:rsidRPr="00EB7FE7" w:rsidRDefault="00C218A3" w:rsidP="00E74510">
            <w:pPr>
              <w:pStyle w:val="Tabletext"/>
              <w:rPr>
                <w:b/>
              </w:rPr>
            </w:pPr>
            <w:r w:rsidRPr="00EB7FE7">
              <w:rPr>
                <w:b/>
              </w:rPr>
              <w:t>Number</w:t>
            </w:r>
          </w:p>
        </w:tc>
        <w:tc>
          <w:tcPr>
            <w:tcW w:w="2273" w:type="pct"/>
            <w:vAlign w:val="center"/>
          </w:tcPr>
          <w:p w14:paraId="28E77338" w14:textId="77777777" w:rsidR="00C218A3" w:rsidRPr="00EB7FE7" w:rsidRDefault="00C218A3" w:rsidP="00E74510">
            <w:pPr>
              <w:pStyle w:val="Tabletext"/>
              <w:rPr>
                <w:b/>
              </w:rPr>
            </w:pPr>
            <w:r w:rsidRPr="00EB7FE7">
              <w:rPr>
                <w:b/>
              </w:rPr>
              <w:t>Name</w:t>
            </w:r>
          </w:p>
        </w:tc>
        <w:tc>
          <w:tcPr>
            <w:tcW w:w="544" w:type="pct"/>
            <w:vAlign w:val="center"/>
          </w:tcPr>
          <w:p w14:paraId="28E77339" w14:textId="77777777" w:rsidR="00C218A3" w:rsidRPr="00EB7FE7" w:rsidRDefault="00C218A3" w:rsidP="00E74510">
            <w:pPr>
              <w:pStyle w:val="Tabletext"/>
              <w:rPr>
                <w:b/>
              </w:rPr>
            </w:pPr>
            <w:r w:rsidRPr="00EB7FE7">
              <w:rPr>
                <w:b/>
              </w:rPr>
              <w:t>Lat</w:t>
            </w:r>
          </w:p>
        </w:tc>
        <w:tc>
          <w:tcPr>
            <w:tcW w:w="544" w:type="pct"/>
            <w:vAlign w:val="center"/>
          </w:tcPr>
          <w:p w14:paraId="28E7733A" w14:textId="77777777" w:rsidR="00C218A3" w:rsidRPr="00EB7FE7" w:rsidRDefault="00C218A3" w:rsidP="00E74510">
            <w:pPr>
              <w:pStyle w:val="Tabletext"/>
              <w:rPr>
                <w:b/>
              </w:rPr>
            </w:pPr>
            <w:r w:rsidRPr="00EB7FE7">
              <w:rPr>
                <w:b/>
              </w:rPr>
              <w:t>Long</w:t>
            </w:r>
          </w:p>
        </w:tc>
        <w:tc>
          <w:tcPr>
            <w:tcW w:w="481" w:type="pct"/>
            <w:vAlign w:val="center"/>
          </w:tcPr>
          <w:p w14:paraId="28E7733B" w14:textId="77777777" w:rsidR="00C218A3" w:rsidRPr="00EB7FE7" w:rsidRDefault="00C218A3" w:rsidP="00E74510">
            <w:pPr>
              <w:pStyle w:val="Tabletext"/>
              <w:rPr>
                <w:b/>
              </w:rPr>
            </w:pPr>
            <w:r w:rsidRPr="00EB7FE7">
              <w:rPr>
                <w:b/>
              </w:rPr>
              <w:t xml:space="preserve">Zero </w:t>
            </w:r>
            <w:r w:rsidRPr="00EB7FE7">
              <w:rPr>
                <w:b/>
                <w:sz w:val="14"/>
              </w:rPr>
              <w:t>Elevation (m)</w:t>
            </w:r>
          </w:p>
        </w:tc>
      </w:tr>
      <w:tr w:rsidR="00C218A3" w:rsidRPr="00E63C16" w14:paraId="28E77343" w14:textId="77777777" w:rsidTr="00EB7FE7">
        <w:trPr>
          <w:trHeight w:val="300"/>
        </w:trPr>
        <w:tc>
          <w:tcPr>
            <w:tcW w:w="530" w:type="pct"/>
            <w:noWrap/>
          </w:tcPr>
          <w:p w14:paraId="28E7733D" w14:textId="77777777" w:rsidR="00C218A3" w:rsidRPr="00E63C16" w:rsidRDefault="00C218A3" w:rsidP="00796662">
            <w:pPr>
              <w:pStyle w:val="Tabletext"/>
            </w:pPr>
            <w:r w:rsidRPr="00E63C16">
              <w:t xml:space="preserve">Wagga Wagga </w:t>
            </w:r>
          </w:p>
        </w:tc>
        <w:tc>
          <w:tcPr>
            <w:tcW w:w="627" w:type="pct"/>
            <w:noWrap/>
          </w:tcPr>
          <w:p w14:paraId="28E7733E" w14:textId="77777777" w:rsidR="00C218A3" w:rsidRPr="00E63C16" w:rsidRDefault="00C218A3" w:rsidP="00796662">
            <w:pPr>
              <w:pStyle w:val="Tabletext"/>
            </w:pPr>
            <w:r w:rsidRPr="00E63C16">
              <w:t>410001</w:t>
            </w:r>
          </w:p>
        </w:tc>
        <w:tc>
          <w:tcPr>
            <w:tcW w:w="2273" w:type="pct"/>
            <w:noWrap/>
          </w:tcPr>
          <w:p w14:paraId="28E7733F" w14:textId="77777777" w:rsidR="00C218A3" w:rsidRPr="00E63C16" w:rsidRDefault="00C218A3" w:rsidP="00796662">
            <w:pPr>
              <w:pStyle w:val="Tabletext"/>
            </w:pPr>
            <w:r w:rsidRPr="00E63C16">
              <w:t xml:space="preserve"> Murrumbidgee River At Wagga Wagga</w:t>
            </w:r>
          </w:p>
        </w:tc>
        <w:tc>
          <w:tcPr>
            <w:tcW w:w="544" w:type="pct"/>
            <w:noWrap/>
          </w:tcPr>
          <w:p w14:paraId="28E77340" w14:textId="77777777" w:rsidR="00C218A3" w:rsidRPr="00E63C16" w:rsidRDefault="00C218A3" w:rsidP="00796662">
            <w:pPr>
              <w:pStyle w:val="Tabletext"/>
            </w:pPr>
            <w:r w:rsidRPr="00E63C16">
              <w:t>-35.1006</w:t>
            </w:r>
          </w:p>
        </w:tc>
        <w:tc>
          <w:tcPr>
            <w:tcW w:w="544" w:type="pct"/>
            <w:noWrap/>
          </w:tcPr>
          <w:p w14:paraId="28E77341" w14:textId="77777777" w:rsidR="00C218A3" w:rsidRPr="00E63C16" w:rsidRDefault="00C218A3" w:rsidP="00796662">
            <w:pPr>
              <w:pStyle w:val="Tabletext"/>
            </w:pPr>
            <w:r w:rsidRPr="00E63C16">
              <w:t>147.3674</w:t>
            </w:r>
          </w:p>
        </w:tc>
        <w:tc>
          <w:tcPr>
            <w:tcW w:w="481" w:type="pct"/>
            <w:noWrap/>
          </w:tcPr>
          <w:p w14:paraId="28E77342" w14:textId="77777777" w:rsidR="00C218A3" w:rsidRPr="00E63C16" w:rsidRDefault="00C218A3" w:rsidP="00796662">
            <w:pPr>
              <w:pStyle w:val="Tabletext"/>
            </w:pPr>
            <w:r w:rsidRPr="00E63C16">
              <w:t>170.05</w:t>
            </w:r>
          </w:p>
        </w:tc>
      </w:tr>
      <w:tr w:rsidR="00C218A3" w:rsidRPr="00E63C16" w14:paraId="28E7734B" w14:textId="77777777" w:rsidTr="00EB7FE7">
        <w:trPr>
          <w:trHeight w:val="300"/>
        </w:trPr>
        <w:tc>
          <w:tcPr>
            <w:tcW w:w="530" w:type="pct"/>
            <w:vMerge w:val="restart"/>
            <w:noWrap/>
            <w:textDirection w:val="btLr"/>
          </w:tcPr>
          <w:p w14:paraId="28E77344" w14:textId="77777777" w:rsidR="00C218A3" w:rsidRPr="00E63C16" w:rsidRDefault="00C218A3" w:rsidP="00EB7FE7">
            <w:pPr>
              <w:pStyle w:val="Tabletext"/>
              <w:ind w:left="113" w:right="113"/>
              <w:jc w:val="center"/>
            </w:pPr>
            <w:r w:rsidRPr="00E63C16">
              <w:t xml:space="preserve">Narrandera </w:t>
            </w:r>
          </w:p>
          <w:p w14:paraId="28E77345" w14:textId="77777777" w:rsidR="00C218A3" w:rsidRPr="00E63C16" w:rsidRDefault="00C218A3" w:rsidP="00EB7FE7">
            <w:pPr>
              <w:pStyle w:val="Tabletext"/>
              <w:ind w:left="113" w:right="113"/>
              <w:jc w:val="center"/>
            </w:pPr>
          </w:p>
        </w:tc>
        <w:tc>
          <w:tcPr>
            <w:tcW w:w="627" w:type="pct"/>
            <w:noWrap/>
          </w:tcPr>
          <w:p w14:paraId="28E77346" w14:textId="77777777" w:rsidR="00C218A3" w:rsidRPr="00E63C16" w:rsidRDefault="00C218A3" w:rsidP="00796662">
            <w:pPr>
              <w:pStyle w:val="Tabletext"/>
            </w:pPr>
            <w:r w:rsidRPr="00E63C16">
              <w:t>410005</w:t>
            </w:r>
          </w:p>
        </w:tc>
        <w:tc>
          <w:tcPr>
            <w:tcW w:w="2273" w:type="pct"/>
            <w:noWrap/>
          </w:tcPr>
          <w:p w14:paraId="28E77347" w14:textId="77777777" w:rsidR="00C218A3" w:rsidRPr="00E63C16" w:rsidRDefault="00C218A3" w:rsidP="00796662">
            <w:pPr>
              <w:pStyle w:val="Tabletext"/>
            </w:pPr>
            <w:r w:rsidRPr="00E63C16">
              <w:t xml:space="preserve"> Murrumbidgee River At Narrandera</w:t>
            </w:r>
          </w:p>
        </w:tc>
        <w:tc>
          <w:tcPr>
            <w:tcW w:w="544" w:type="pct"/>
            <w:noWrap/>
          </w:tcPr>
          <w:p w14:paraId="28E77348" w14:textId="77777777" w:rsidR="00C218A3" w:rsidRPr="00E63C16" w:rsidRDefault="00C218A3" w:rsidP="00796662">
            <w:pPr>
              <w:pStyle w:val="Tabletext"/>
            </w:pPr>
            <w:r w:rsidRPr="00E63C16">
              <w:t>-34.7554</w:t>
            </w:r>
          </w:p>
        </w:tc>
        <w:tc>
          <w:tcPr>
            <w:tcW w:w="544" w:type="pct"/>
            <w:noWrap/>
          </w:tcPr>
          <w:p w14:paraId="28E77349" w14:textId="77777777" w:rsidR="00C218A3" w:rsidRPr="00E63C16" w:rsidRDefault="00C218A3" w:rsidP="00796662">
            <w:pPr>
              <w:pStyle w:val="Tabletext"/>
            </w:pPr>
            <w:r w:rsidRPr="00E63C16">
              <w:t>146.5489</w:t>
            </w:r>
          </w:p>
        </w:tc>
        <w:tc>
          <w:tcPr>
            <w:tcW w:w="481" w:type="pct"/>
            <w:noWrap/>
          </w:tcPr>
          <w:p w14:paraId="28E7734A" w14:textId="77777777" w:rsidR="00C218A3" w:rsidRPr="00E63C16" w:rsidRDefault="00C218A3" w:rsidP="00796662">
            <w:pPr>
              <w:pStyle w:val="Tabletext"/>
            </w:pPr>
            <w:r w:rsidRPr="00E63C16">
              <w:t>137.39</w:t>
            </w:r>
          </w:p>
        </w:tc>
      </w:tr>
      <w:tr w:rsidR="00C218A3" w:rsidRPr="00E63C16" w14:paraId="28E77352" w14:textId="77777777" w:rsidTr="00EB7FE7">
        <w:trPr>
          <w:trHeight w:val="300"/>
        </w:trPr>
        <w:tc>
          <w:tcPr>
            <w:tcW w:w="530" w:type="pct"/>
            <w:vMerge/>
            <w:noWrap/>
            <w:textDirection w:val="btLr"/>
          </w:tcPr>
          <w:p w14:paraId="28E7734C" w14:textId="77777777" w:rsidR="00C218A3" w:rsidRPr="00E63C16" w:rsidRDefault="00C218A3" w:rsidP="00EB7FE7">
            <w:pPr>
              <w:pStyle w:val="Tabletext"/>
              <w:ind w:left="113" w:right="113"/>
              <w:jc w:val="center"/>
            </w:pPr>
          </w:p>
        </w:tc>
        <w:tc>
          <w:tcPr>
            <w:tcW w:w="627" w:type="pct"/>
            <w:noWrap/>
          </w:tcPr>
          <w:p w14:paraId="28E7734D" w14:textId="77777777" w:rsidR="00C218A3" w:rsidRPr="00E63C16" w:rsidRDefault="00C218A3" w:rsidP="00796662">
            <w:pPr>
              <w:pStyle w:val="Tabletext"/>
            </w:pPr>
            <w:r w:rsidRPr="00E63C16">
              <w:t>410007</w:t>
            </w:r>
          </w:p>
        </w:tc>
        <w:tc>
          <w:tcPr>
            <w:tcW w:w="2273" w:type="pct"/>
            <w:noWrap/>
          </w:tcPr>
          <w:p w14:paraId="28E7734E" w14:textId="77777777" w:rsidR="00C218A3" w:rsidRPr="00E63C16" w:rsidRDefault="00C218A3" w:rsidP="00796662">
            <w:pPr>
              <w:pStyle w:val="Tabletext"/>
            </w:pPr>
            <w:r w:rsidRPr="00E63C16">
              <w:t xml:space="preserve"> Yanco Creek At Offtake</w:t>
            </w:r>
          </w:p>
        </w:tc>
        <w:tc>
          <w:tcPr>
            <w:tcW w:w="544" w:type="pct"/>
            <w:noWrap/>
          </w:tcPr>
          <w:p w14:paraId="28E7734F" w14:textId="77777777" w:rsidR="00C218A3" w:rsidRPr="00E63C16" w:rsidRDefault="00C218A3" w:rsidP="00796662">
            <w:pPr>
              <w:pStyle w:val="Tabletext"/>
            </w:pPr>
            <w:r w:rsidRPr="00E63C16">
              <w:t>-34.7061</w:t>
            </w:r>
          </w:p>
        </w:tc>
        <w:tc>
          <w:tcPr>
            <w:tcW w:w="544" w:type="pct"/>
            <w:noWrap/>
          </w:tcPr>
          <w:p w14:paraId="28E77350" w14:textId="77777777" w:rsidR="00C218A3" w:rsidRPr="00E63C16" w:rsidRDefault="00C218A3" w:rsidP="00796662">
            <w:pPr>
              <w:pStyle w:val="Tabletext"/>
            </w:pPr>
            <w:r w:rsidRPr="00E63C16">
              <w:t>146.4094</w:t>
            </w:r>
          </w:p>
        </w:tc>
        <w:tc>
          <w:tcPr>
            <w:tcW w:w="481" w:type="pct"/>
            <w:noWrap/>
          </w:tcPr>
          <w:p w14:paraId="28E77351" w14:textId="77777777" w:rsidR="00C218A3" w:rsidRPr="00E63C16" w:rsidRDefault="00C218A3" w:rsidP="00796662">
            <w:pPr>
              <w:pStyle w:val="Tabletext"/>
            </w:pPr>
            <w:r w:rsidRPr="00E63C16">
              <w:t>134.80</w:t>
            </w:r>
          </w:p>
        </w:tc>
      </w:tr>
      <w:tr w:rsidR="00C218A3" w:rsidRPr="00E63C16" w14:paraId="28E77359" w14:textId="77777777" w:rsidTr="00EB7FE7">
        <w:trPr>
          <w:trHeight w:val="300"/>
        </w:trPr>
        <w:tc>
          <w:tcPr>
            <w:tcW w:w="530" w:type="pct"/>
            <w:vMerge/>
            <w:noWrap/>
            <w:textDirection w:val="btLr"/>
          </w:tcPr>
          <w:p w14:paraId="28E77353" w14:textId="77777777" w:rsidR="00C218A3" w:rsidRPr="00E63C16" w:rsidRDefault="00C218A3" w:rsidP="00EB7FE7">
            <w:pPr>
              <w:pStyle w:val="Tabletext"/>
              <w:ind w:left="113" w:right="113"/>
              <w:jc w:val="center"/>
            </w:pPr>
          </w:p>
        </w:tc>
        <w:tc>
          <w:tcPr>
            <w:tcW w:w="627" w:type="pct"/>
            <w:noWrap/>
          </w:tcPr>
          <w:p w14:paraId="28E77354" w14:textId="77777777" w:rsidR="00C218A3" w:rsidRPr="00E63C16" w:rsidRDefault="00C218A3" w:rsidP="00796662">
            <w:pPr>
              <w:pStyle w:val="Tabletext"/>
            </w:pPr>
            <w:r w:rsidRPr="00E63C16">
              <w:t>410013</w:t>
            </w:r>
          </w:p>
        </w:tc>
        <w:tc>
          <w:tcPr>
            <w:tcW w:w="2273" w:type="pct"/>
            <w:noWrap/>
          </w:tcPr>
          <w:p w14:paraId="28E77355" w14:textId="77777777" w:rsidR="00C218A3" w:rsidRPr="00E63C16" w:rsidRDefault="00C218A3" w:rsidP="00796662">
            <w:pPr>
              <w:pStyle w:val="Tabletext"/>
            </w:pPr>
            <w:r w:rsidRPr="00E63C16">
              <w:t xml:space="preserve"> Main Canal At Berembed</w:t>
            </w:r>
          </w:p>
        </w:tc>
        <w:tc>
          <w:tcPr>
            <w:tcW w:w="544" w:type="pct"/>
            <w:noWrap/>
          </w:tcPr>
          <w:p w14:paraId="28E77356" w14:textId="77777777" w:rsidR="00C218A3" w:rsidRPr="00E63C16" w:rsidRDefault="00C218A3" w:rsidP="00796662">
            <w:pPr>
              <w:pStyle w:val="Tabletext"/>
            </w:pPr>
            <w:r w:rsidRPr="00E63C16">
              <w:t>-34.8779</w:t>
            </w:r>
          </w:p>
        </w:tc>
        <w:tc>
          <w:tcPr>
            <w:tcW w:w="544" w:type="pct"/>
            <w:noWrap/>
          </w:tcPr>
          <w:p w14:paraId="28E77357" w14:textId="77777777" w:rsidR="00C218A3" w:rsidRPr="00E63C16" w:rsidRDefault="00C218A3" w:rsidP="00796662">
            <w:pPr>
              <w:pStyle w:val="Tabletext"/>
            </w:pPr>
            <w:r w:rsidRPr="00E63C16">
              <w:t>146.836</w:t>
            </w:r>
          </w:p>
        </w:tc>
        <w:tc>
          <w:tcPr>
            <w:tcW w:w="481" w:type="pct"/>
            <w:noWrap/>
          </w:tcPr>
          <w:p w14:paraId="28E77358" w14:textId="77777777" w:rsidR="00C218A3" w:rsidRPr="00E63C16" w:rsidRDefault="00C218A3" w:rsidP="00796662">
            <w:pPr>
              <w:pStyle w:val="Tabletext"/>
            </w:pPr>
            <w:r w:rsidRPr="00E63C16">
              <w:t>149.07</w:t>
            </w:r>
          </w:p>
        </w:tc>
      </w:tr>
      <w:tr w:rsidR="00C218A3" w:rsidRPr="00E63C16" w14:paraId="28E77360" w14:textId="77777777" w:rsidTr="00EB7FE7">
        <w:trPr>
          <w:trHeight w:val="300"/>
        </w:trPr>
        <w:tc>
          <w:tcPr>
            <w:tcW w:w="530" w:type="pct"/>
            <w:vMerge/>
            <w:noWrap/>
            <w:textDirection w:val="btLr"/>
          </w:tcPr>
          <w:p w14:paraId="28E7735A" w14:textId="77777777" w:rsidR="00C218A3" w:rsidRPr="00E63C16" w:rsidRDefault="00C218A3" w:rsidP="00EB7FE7">
            <w:pPr>
              <w:pStyle w:val="Tabletext"/>
              <w:ind w:left="113" w:right="113"/>
              <w:jc w:val="center"/>
            </w:pPr>
          </w:p>
        </w:tc>
        <w:tc>
          <w:tcPr>
            <w:tcW w:w="627" w:type="pct"/>
            <w:noWrap/>
          </w:tcPr>
          <w:p w14:paraId="28E7735B" w14:textId="77777777" w:rsidR="00C218A3" w:rsidRPr="00E63C16" w:rsidRDefault="00C218A3" w:rsidP="00796662">
            <w:pPr>
              <w:pStyle w:val="Tabletext"/>
            </w:pPr>
            <w:r w:rsidRPr="00E63C16">
              <w:t>410023</w:t>
            </w:r>
          </w:p>
        </w:tc>
        <w:tc>
          <w:tcPr>
            <w:tcW w:w="2273" w:type="pct"/>
            <w:noWrap/>
          </w:tcPr>
          <w:p w14:paraId="28E7735C" w14:textId="77777777" w:rsidR="00C218A3" w:rsidRPr="00E63C16" w:rsidRDefault="00C218A3" w:rsidP="00796662">
            <w:pPr>
              <w:pStyle w:val="Tabletext"/>
            </w:pPr>
            <w:r w:rsidRPr="00E63C16">
              <w:t xml:space="preserve"> Murrumbidgee River At D/S Berembed Weir</w:t>
            </w:r>
          </w:p>
        </w:tc>
        <w:tc>
          <w:tcPr>
            <w:tcW w:w="544" w:type="pct"/>
            <w:noWrap/>
          </w:tcPr>
          <w:p w14:paraId="28E7735D" w14:textId="77777777" w:rsidR="00C218A3" w:rsidRPr="00E63C16" w:rsidRDefault="00C218A3" w:rsidP="00796662">
            <w:pPr>
              <w:pStyle w:val="Tabletext"/>
            </w:pPr>
            <w:r w:rsidRPr="00E63C16">
              <w:t>-34.8797</w:t>
            </w:r>
          </w:p>
        </w:tc>
        <w:tc>
          <w:tcPr>
            <w:tcW w:w="544" w:type="pct"/>
            <w:noWrap/>
          </w:tcPr>
          <w:p w14:paraId="28E7735E" w14:textId="77777777" w:rsidR="00C218A3" w:rsidRPr="00E63C16" w:rsidRDefault="00C218A3" w:rsidP="00796662">
            <w:pPr>
              <w:pStyle w:val="Tabletext"/>
            </w:pPr>
            <w:r w:rsidRPr="00E63C16">
              <w:t>146.836</w:t>
            </w:r>
          </w:p>
        </w:tc>
        <w:tc>
          <w:tcPr>
            <w:tcW w:w="481" w:type="pct"/>
            <w:noWrap/>
          </w:tcPr>
          <w:p w14:paraId="28E7735F" w14:textId="77777777" w:rsidR="00C218A3" w:rsidRPr="00E63C16" w:rsidRDefault="00C218A3" w:rsidP="00796662">
            <w:pPr>
              <w:pStyle w:val="Tabletext"/>
            </w:pPr>
            <w:r w:rsidRPr="00E63C16">
              <w:t>147.88</w:t>
            </w:r>
          </w:p>
        </w:tc>
      </w:tr>
      <w:tr w:rsidR="00C218A3" w:rsidRPr="00E63C16" w14:paraId="28E77367" w14:textId="77777777" w:rsidTr="00EB7FE7">
        <w:trPr>
          <w:trHeight w:val="300"/>
        </w:trPr>
        <w:tc>
          <w:tcPr>
            <w:tcW w:w="530" w:type="pct"/>
            <w:vMerge/>
            <w:noWrap/>
            <w:textDirection w:val="btLr"/>
          </w:tcPr>
          <w:p w14:paraId="28E77361" w14:textId="77777777" w:rsidR="00C218A3" w:rsidRPr="00E63C16" w:rsidRDefault="00C218A3" w:rsidP="00EB7FE7">
            <w:pPr>
              <w:pStyle w:val="Tabletext"/>
              <w:ind w:left="113" w:right="113"/>
              <w:jc w:val="center"/>
            </w:pPr>
          </w:p>
        </w:tc>
        <w:tc>
          <w:tcPr>
            <w:tcW w:w="627" w:type="pct"/>
            <w:noWrap/>
          </w:tcPr>
          <w:p w14:paraId="28E77362" w14:textId="77777777" w:rsidR="00C218A3" w:rsidRPr="00E63C16" w:rsidRDefault="00C218A3" w:rsidP="00796662">
            <w:pPr>
              <w:pStyle w:val="Tabletext"/>
            </w:pPr>
            <w:r w:rsidRPr="00E63C16">
              <w:t>410036</w:t>
            </w:r>
          </w:p>
        </w:tc>
        <w:tc>
          <w:tcPr>
            <w:tcW w:w="2273" w:type="pct"/>
            <w:noWrap/>
          </w:tcPr>
          <w:p w14:paraId="28E77363" w14:textId="77777777" w:rsidR="00C218A3" w:rsidRPr="00E63C16" w:rsidRDefault="00C218A3" w:rsidP="00796662">
            <w:pPr>
              <w:pStyle w:val="Tabletext"/>
            </w:pPr>
            <w:r w:rsidRPr="00E63C16">
              <w:t xml:space="preserve"> Murrumbidgee River At D/S Yanco Weir</w:t>
            </w:r>
          </w:p>
        </w:tc>
        <w:tc>
          <w:tcPr>
            <w:tcW w:w="544" w:type="pct"/>
            <w:noWrap/>
          </w:tcPr>
          <w:p w14:paraId="28E77364" w14:textId="77777777" w:rsidR="00C218A3" w:rsidRPr="00E63C16" w:rsidRDefault="00C218A3" w:rsidP="00796662">
            <w:pPr>
              <w:pStyle w:val="Tabletext"/>
            </w:pPr>
            <w:r w:rsidRPr="00E63C16">
              <w:t>-34.6953</w:t>
            </w:r>
          </w:p>
        </w:tc>
        <w:tc>
          <w:tcPr>
            <w:tcW w:w="544" w:type="pct"/>
            <w:noWrap/>
          </w:tcPr>
          <w:p w14:paraId="28E77365" w14:textId="77777777" w:rsidR="00C218A3" w:rsidRPr="00E63C16" w:rsidRDefault="00C218A3" w:rsidP="00796662">
            <w:pPr>
              <w:pStyle w:val="Tabletext"/>
            </w:pPr>
            <w:r w:rsidRPr="00E63C16">
              <w:t>146.4007</w:t>
            </w:r>
          </w:p>
        </w:tc>
        <w:tc>
          <w:tcPr>
            <w:tcW w:w="481" w:type="pct"/>
            <w:noWrap/>
          </w:tcPr>
          <w:p w14:paraId="28E77366" w14:textId="77777777" w:rsidR="00C218A3" w:rsidRPr="00E63C16" w:rsidRDefault="00C218A3" w:rsidP="00796662">
            <w:pPr>
              <w:pStyle w:val="Tabletext"/>
            </w:pPr>
            <w:r w:rsidRPr="00E63C16">
              <w:t>132.48</w:t>
            </w:r>
          </w:p>
        </w:tc>
      </w:tr>
      <w:tr w:rsidR="00C218A3" w:rsidRPr="00E63C16" w14:paraId="28E7736E" w14:textId="77777777" w:rsidTr="00EB7FE7">
        <w:trPr>
          <w:trHeight w:val="300"/>
        </w:trPr>
        <w:tc>
          <w:tcPr>
            <w:tcW w:w="530" w:type="pct"/>
            <w:vMerge/>
            <w:noWrap/>
            <w:textDirection w:val="btLr"/>
          </w:tcPr>
          <w:p w14:paraId="28E77368" w14:textId="77777777" w:rsidR="00C218A3" w:rsidRPr="00E63C16" w:rsidRDefault="00C218A3" w:rsidP="00EB7FE7">
            <w:pPr>
              <w:pStyle w:val="Tabletext"/>
              <w:ind w:left="113" w:right="113"/>
              <w:jc w:val="center"/>
            </w:pPr>
          </w:p>
        </w:tc>
        <w:tc>
          <w:tcPr>
            <w:tcW w:w="627" w:type="pct"/>
            <w:noWrap/>
          </w:tcPr>
          <w:p w14:paraId="28E77369" w14:textId="77777777" w:rsidR="00C218A3" w:rsidRPr="00E63C16" w:rsidRDefault="00C218A3" w:rsidP="00796662">
            <w:pPr>
              <w:pStyle w:val="Tabletext"/>
            </w:pPr>
            <w:r w:rsidRPr="00E63C16">
              <w:t>410093</w:t>
            </w:r>
          </w:p>
        </w:tc>
        <w:tc>
          <w:tcPr>
            <w:tcW w:w="2273" w:type="pct"/>
            <w:noWrap/>
          </w:tcPr>
          <w:p w14:paraId="28E7736A" w14:textId="77777777" w:rsidR="00C218A3" w:rsidRPr="00E63C16" w:rsidRDefault="00C218A3" w:rsidP="00796662">
            <w:pPr>
              <w:pStyle w:val="Tabletext"/>
            </w:pPr>
            <w:r w:rsidRPr="00E63C16">
              <w:t xml:space="preserve"> Old Man Creek At Kywong (Topreeds)</w:t>
            </w:r>
          </w:p>
        </w:tc>
        <w:tc>
          <w:tcPr>
            <w:tcW w:w="544" w:type="pct"/>
            <w:noWrap/>
          </w:tcPr>
          <w:p w14:paraId="28E7736B" w14:textId="77777777" w:rsidR="00C218A3" w:rsidRPr="00E63C16" w:rsidRDefault="00C218A3" w:rsidP="00796662">
            <w:pPr>
              <w:pStyle w:val="Tabletext"/>
            </w:pPr>
            <w:r w:rsidRPr="00E63C16">
              <w:t>-34.9274</w:t>
            </w:r>
          </w:p>
        </w:tc>
        <w:tc>
          <w:tcPr>
            <w:tcW w:w="544" w:type="pct"/>
            <w:noWrap/>
          </w:tcPr>
          <w:p w14:paraId="28E7736C" w14:textId="77777777" w:rsidR="00C218A3" w:rsidRPr="00E63C16" w:rsidRDefault="00C218A3" w:rsidP="00796662">
            <w:pPr>
              <w:pStyle w:val="Tabletext"/>
            </w:pPr>
            <w:r w:rsidRPr="00E63C16">
              <w:t>146.7844</w:t>
            </w:r>
          </w:p>
        </w:tc>
        <w:tc>
          <w:tcPr>
            <w:tcW w:w="481" w:type="pct"/>
            <w:noWrap/>
          </w:tcPr>
          <w:p w14:paraId="28E7736D" w14:textId="77777777" w:rsidR="00C218A3" w:rsidRPr="00E63C16" w:rsidRDefault="00C218A3" w:rsidP="00796662">
            <w:pPr>
              <w:pStyle w:val="Tabletext"/>
            </w:pPr>
            <w:r w:rsidRPr="00E63C16">
              <w:t>152.37</w:t>
            </w:r>
          </w:p>
        </w:tc>
      </w:tr>
      <w:tr w:rsidR="00C218A3" w:rsidRPr="00E63C16" w14:paraId="28E77376" w14:textId="77777777" w:rsidTr="00EB7FE7">
        <w:trPr>
          <w:trHeight w:val="300"/>
        </w:trPr>
        <w:tc>
          <w:tcPr>
            <w:tcW w:w="530" w:type="pct"/>
            <w:vMerge w:val="restart"/>
            <w:noWrap/>
            <w:textDirection w:val="btLr"/>
          </w:tcPr>
          <w:p w14:paraId="28E7736F" w14:textId="77777777" w:rsidR="00C218A3" w:rsidRPr="00E63C16" w:rsidRDefault="00C218A3" w:rsidP="00EB7FE7">
            <w:pPr>
              <w:pStyle w:val="Tabletext"/>
              <w:ind w:left="113" w:right="113"/>
              <w:jc w:val="center"/>
            </w:pPr>
            <w:r w:rsidRPr="00E63C16">
              <w:t xml:space="preserve">Carrathool </w:t>
            </w:r>
          </w:p>
          <w:p w14:paraId="28E77370" w14:textId="77777777" w:rsidR="00C218A3" w:rsidRPr="00E63C16" w:rsidRDefault="00C218A3" w:rsidP="00EB7FE7">
            <w:pPr>
              <w:pStyle w:val="Tabletext"/>
              <w:ind w:left="113" w:right="113"/>
              <w:jc w:val="center"/>
            </w:pPr>
          </w:p>
        </w:tc>
        <w:tc>
          <w:tcPr>
            <w:tcW w:w="627" w:type="pct"/>
            <w:noWrap/>
          </w:tcPr>
          <w:p w14:paraId="28E77371" w14:textId="77777777" w:rsidR="00C218A3" w:rsidRPr="00E63C16" w:rsidRDefault="00C218A3" w:rsidP="00796662">
            <w:pPr>
              <w:pStyle w:val="Tabletext"/>
            </w:pPr>
            <w:r w:rsidRPr="00E63C16">
              <w:t>410002</w:t>
            </w:r>
          </w:p>
        </w:tc>
        <w:tc>
          <w:tcPr>
            <w:tcW w:w="2273" w:type="pct"/>
            <w:noWrap/>
          </w:tcPr>
          <w:p w14:paraId="28E77372" w14:textId="77777777" w:rsidR="00C218A3" w:rsidRPr="00E63C16" w:rsidRDefault="00C218A3" w:rsidP="00796662">
            <w:pPr>
              <w:pStyle w:val="Tabletext"/>
            </w:pPr>
            <w:r w:rsidRPr="00E63C16">
              <w:t xml:space="preserve"> Murrumbidgee River At Hay</w:t>
            </w:r>
          </w:p>
        </w:tc>
        <w:tc>
          <w:tcPr>
            <w:tcW w:w="544" w:type="pct"/>
            <w:noWrap/>
          </w:tcPr>
          <w:p w14:paraId="28E77373" w14:textId="77777777" w:rsidR="00C218A3" w:rsidRPr="00E63C16" w:rsidRDefault="00C218A3" w:rsidP="00796662">
            <w:pPr>
              <w:pStyle w:val="Tabletext"/>
            </w:pPr>
            <w:r w:rsidRPr="00E63C16">
              <w:t>-34.5169</w:t>
            </w:r>
          </w:p>
        </w:tc>
        <w:tc>
          <w:tcPr>
            <w:tcW w:w="544" w:type="pct"/>
            <w:noWrap/>
          </w:tcPr>
          <w:p w14:paraId="28E77374" w14:textId="77777777" w:rsidR="00C218A3" w:rsidRPr="00E63C16" w:rsidRDefault="00C218A3" w:rsidP="00796662">
            <w:pPr>
              <w:pStyle w:val="Tabletext"/>
            </w:pPr>
            <w:r w:rsidRPr="00E63C16">
              <w:t>144.8418</w:t>
            </w:r>
          </w:p>
        </w:tc>
        <w:tc>
          <w:tcPr>
            <w:tcW w:w="481" w:type="pct"/>
            <w:noWrap/>
          </w:tcPr>
          <w:p w14:paraId="28E77375" w14:textId="77777777" w:rsidR="00C218A3" w:rsidRPr="00E63C16" w:rsidRDefault="00C218A3" w:rsidP="00796662">
            <w:pPr>
              <w:pStyle w:val="Tabletext"/>
            </w:pPr>
            <w:r w:rsidRPr="00E63C16">
              <w:t>-</w:t>
            </w:r>
          </w:p>
        </w:tc>
      </w:tr>
      <w:tr w:rsidR="00C218A3" w:rsidRPr="00E63C16" w14:paraId="28E7737D" w14:textId="77777777" w:rsidTr="00EB7FE7">
        <w:trPr>
          <w:trHeight w:val="300"/>
        </w:trPr>
        <w:tc>
          <w:tcPr>
            <w:tcW w:w="530" w:type="pct"/>
            <w:vMerge/>
            <w:noWrap/>
            <w:textDirection w:val="btLr"/>
          </w:tcPr>
          <w:p w14:paraId="28E77377" w14:textId="77777777" w:rsidR="00C218A3" w:rsidRPr="00E63C16" w:rsidRDefault="00C218A3" w:rsidP="00EB7FE7">
            <w:pPr>
              <w:pStyle w:val="Tabletext"/>
              <w:ind w:left="113" w:right="113"/>
              <w:jc w:val="center"/>
            </w:pPr>
          </w:p>
        </w:tc>
        <w:tc>
          <w:tcPr>
            <w:tcW w:w="627" w:type="pct"/>
            <w:noWrap/>
          </w:tcPr>
          <w:p w14:paraId="28E77378" w14:textId="77777777" w:rsidR="00C218A3" w:rsidRPr="00E63C16" w:rsidRDefault="00C218A3" w:rsidP="00796662">
            <w:pPr>
              <w:pStyle w:val="Tabletext"/>
            </w:pPr>
            <w:r w:rsidRPr="00E63C16">
              <w:t>410021</w:t>
            </w:r>
          </w:p>
        </w:tc>
        <w:tc>
          <w:tcPr>
            <w:tcW w:w="2273" w:type="pct"/>
            <w:noWrap/>
          </w:tcPr>
          <w:p w14:paraId="28E77379" w14:textId="77777777" w:rsidR="00C218A3" w:rsidRPr="00E63C16" w:rsidRDefault="00C218A3" w:rsidP="00796662">
            <w:pPr>
              <w:pStyle w:val="Tabletext"/>
            </w:pPr>
            <w:r w:rsidRPr="00E63C16">
              <w:t xml:space="preserve"> Murrumbidgee River At Darlington Point</w:t>
            </w:r>
          </w:p>
        </w:tc>
        <w:tc>
          <w:tcPr>
            <w:tcW w:w="544" w:type="pct"/>
            <w:noWrap/>
          </w:tcPr>
          <w:p w14:paraId="28E7737A" w14:textId="77777777" w:rsidR="00C218A3" w:rsidRPr="00E63C16" w:rsidRDefault="00C218A3" w:rsidP="00796662">
            <w:pPr>
              <w:pStyle w:val="Tabletext"/>
            </w:pPr>
            <w:r w:rsidRPr="00E63C16">
              <w:t>-34.5664</w:t>
            </w:r>
          </w:p>
        </w:tc>
        <w:tc>
          <w:tcPr>
            <w:tcW w:w="544" w:type="pct"/>
            <w:noWrap/>
          </w:tcPr>
          <w:p w14:paraId="28E7737B" w14:textId="77777777" w:rsidR="00C218A3" w:rsidRPr="00E63C16" w:rsidRDefault="00C218A3" w:rsidP="00796662">
            <w:pPr>
              <w:pStyle w:val="Tabletext"/>
            </w:pPr>
            <w:r w:rsidRPr="00E63C16">
              <w:t>146.0027</w:t>
            </w:r>
          </w:p>
        </w:tc>
        <w:tc>
          <w:tcPr>
            <w:tcW w:w="481" w:type="pct"/>
            <w:noWrap/>
          </w:tcPr>
          <w:p w14:paraId="28E7737C" w14:textId="77777777" w:rsidR="00C218A3" w:rsidRPr="00E63C16" w:rsidRDefault="00C218A3" w:rsidP="00796662">
            <w:pPr>
              <w:pStyle w:val="Tabletext"/>
            </w:pPr>
            <w:r w:rsidRPr="00E63C16">
              <w:t>117.86</w:t>
            </w:r>
          </w:p>
        </w:tc>
      </w:tr>
      <w:tr w:rsidR="00C218A3" w:rsidRPr="00E63C16" w14:paraId="28E77384" w14:textId="77777777" w:rsidTr="00EB7FE7">
        <w:trPr>
          <w:trHeight w:val="300"/>
        </w:trPr>
        <w:tc>
          <w:tcPr>
            <w:tcW w:w="530" w:type="pct"/>
            <w:vMerge/>
            <w:noWrap/>
            <w:textDirection w:val="btLr"/>
          </w:tcPr>
          <w:p w14:paraId="28E7737E" w14:textId="77777777" w:rsidR="00C218A3" w:rsidRPr="00E63C16" w:rsidRDefault="00C218A3" w:rsidP="00EB7FE7">
            <w:pPr>
              <w:pStyle w:val="Tabletext"/>
              <w:ind w:left="113" w:right="113"/>
              <w:jc w:val="center"/>
            </w:pPr>
          </w:p>
        </w:tc>
        <w:tc>
          <w:tcPr>
            <w:tcW w:w="627" w:type="pct"/>
            <w:noWrap/>
          </w:tcPr>
          <w:p w14:paraId="28E7737F" w14:textId="77777777" w:rsidR="00C218A3" w:rsidRPr="00E63C16" w:rsidRDefault="00C218A3" w:rsidP="00796662">
            <w:pPr>
              <w:pStyle w:val="Tabletext"/>
            </w:pPr>
            <w:r w:rsidRPr="00E63C16">
              <w:t>410040</w:t>
            </w:r>
          </w:p>
        </w:tc>
        <w:tc>
          <w:tcPr>
            <w:tcW w:w="2273" w:type="pct"/>
            <w:noWrap/>
          </w:tcPr>
          <w:p w14:paraId="28E77380" w14:textId="77777777" w:rsidR="00C218A3" w:rsidRPr="00E63C16" w:rsidRDefault="00C218A3" w:rsidP="00796662">
            <w:pPr>
              <w:pStyle w:val="Tabletext"/>
            </w:pPr>
            <w:r w:rsidRPr="00E63C16">
              <w:t xml:space="preserve"> Murrumbidgee River At D/S Maude Weir</w:t>
            </w:r>
          </w:p>
        </w:tc>
        <w:tc>
          <w:tcPr>
            <w:tcW w:w="544" w:type="pct"/>
            <w:noWrap/>
          </w:tcPr>
          <w:p w14:paraId="28E77381" w14:textId="77777777" w:rsidR="00C218A3" w:rsidRPr="00E63C16" w:rsidRDefault="00C218A3" w:rsidP="00796662">
            <w:pPr>
              <w:pStyle w:val="Tabletext"/>
            </w:pPr>
            <w:r w:rsidRPr="00E63C16">
              <w:t>-34.4790</w:t>
            </w:r>
          </w:p>
        </w:tc>
        <w:tc>
          <w:tcPr>
            <w:tcW w:w="544" w:type="pct"/>
            <w:noWrap/>
          </w:tcPr>
          <w:p w14:paraId="28E77382" w14:textId="77777777" w:rsidR="00C218A3" w:rsidRPr="00E63C16" w:rsidRDefault="00C218A3" w:rsidP="00796662">
            <w:pPr>
              <w:pStyle w:val="Tabletext"/>
            </w:pPr>
            <w:r w:rsidRPr="00E63C16">
              <w:t>144.2996</w:t>
            </w:r>
          </w:p>
        </w:tc>
        <w:tc>
          <w:tcPr>
            <w:tcW w:w="481" w:type="pct"/>
            <w:noWrap/>
          </w:tcPr>
          <w:p w14:paraId="28E77383" w14:textId="77777777" w:rsidR="00C218A3" w:rsidRPr="00E63C16" w:rsidRDefault="00C218A3" w:rsidP="00796662">
            <w:pPr>
              <w:pStyle w:val="Tabletext"/>
            </w:pPr>
            <w:r w:rsidRPr="00E63C16">
              <w:t>-</w:t>
            </w:r>
          </w:p>
        </w:tc>
      </w:tr>
      <w:tr w:rsidR="00C218A3" w:rsidRPr="00E63C16" w14:paraId="28E7738B" w14:textId="77777777" w:rsidTr="00EB7FE7">
        <w:trPr>
          <w:trHeight w:val="300"/>
        </w:trPr>
        <w:tc>
          <w:tcPr>
            <w:tcW w:w="530" w:type="pct"/>
            <w:vMerge/>
            <w:noWrap/>
            <w:textDirection w:val="btLr"/>
          </w:tcPr>
          <w:p w14:paraId="28E77385" w14:textId="77777777" w:rsidR="00C218A3" w:rsidRPr="00E63C16" w:rsidRDefault="00C218A3" w:rsidP="00EB7FE7">
            <w:pPr>
              <w:pStyle w:val="Tabletext"/>
              <w:ind w:left="113" w:right="113"/>
              <w:jc w:val="center"/>
            </w:pPr>
          </w:p>
        </w:tc>
        <w:tc>
          <w:tcPr>
            <w:tcW w:w="627" w:type="pct"/>
            <w:noWrap/>
          </w:tcPr>
          <w:p w14:paraId="28E77386" w14:textId="77777777" w:rsidR="00C218A3" w:rsidRPr="00E63C16" w:rsidRDefault="00C218A3" w:rsidP="00796662">
            <w:pPr>
              <w:pStyle w:val="Tabletext"/>
            </w:pPr>
            <w:r w:rsidRPr="00E63C16">
              <w:t>410078</w:t>
            </w:r>
          </w:p>
        </w:tc>
        <w:tc>
          <w:tcPr>
            <w:tcW w:w="2273" w:type="pct"/>
            <w:noWrap/>
          </w:tcPr>
          <w:p w14:paraId="28E77387" w14:textId="77777777" w:rsidR="00C218A3" w:rsidRPr="00E63C16" w:rsidRDefault="00C218A3" w:rsidP="00796662">
            <w:pPr>
              <w:pStyle w:val="Tabletext"/>
            </w:pPr>
            <w:r w:rsidRPr="00E63C16">
              <w:t xml:space="preserve"> Murrumbidgee River At Carrathool</w:t>
            </w:r>
          </w:p>
        </w:tc>
        <w:tc>
          <w:tcPr>
            <w:tcW w:w="544" w:type="pct"/>
            <w:noWrap/>
          </w:tcPr>
          <w:p w14:paraId="28E77388" w14:textId="77777777" w:rsidR="00C218A3" w:rsidRPr="00E63C16" w:rsidRDefault="00C218A3" w:rsidP="00796662">
            <w:pPr>
              <w:pStyle w:val="Tabletext"/>
            </w:pPr>
            <w:r w:rsidRPr="00E63C16">
              <w:t>-34.4493</w:t>
            </w:r>
          </w:p>
        </w:tc>
        <w:tc>
          <w:tcPr>
            <w:tcW w:w="544" w:type="pct"/>
            <w:noWrap/>
          </w:tcPr>
          <w:p w14:paraId="28E77389" w14:textId="77777777" w:rsidR="00C218A3" w:rsidRPr="00E63C16" w:rsidRDefault="00C218A3" w:rsidP="00796662">
            <w:pPr>
              <w:pStyle w:val="Tabletext"/>
            </w:pPr>
            <w:r w:rsidRPr="00E63C16">
              <w:t>145.4174</w:t>
            </w:r>
          </w:p>
        </w:tc>
        <w:tc>
          <w:tcPr>
            <w:tcW w:w="481" w:type="pct"/>
            <w:noWrap/>
          </w:tcPr>
          <w:p w14:paraId="28E7738A" w14:textId="77777777" w:rsidR="00C218A3" w:rsidRPr="00E63C16" w:rsidRDefault="00C218A3" w:rsidP="00796662">
            <w:pPr>
              <w:pStyle w:val="Tabletext"/>
            </w:pPr>
            <w:r w:rsidRPr="00E63C16">
              <w:t>97.231</w:t>
            </w:r>
          </w:p>
        </w:tc>
      </w:tr>
      <w:tr w:rsidR="00C218A3" w:rsidRPr="00E63C16" w14:paraId="28E77393" w14:textId="77777777" w:rsidTr="00EB7FE7">
        <w:trPr>
          <w:trHeight w:val="300"/>
        </w:trPr>
        <w:tc>
          <w:tcPr>
            <w:tcW w:w="530" w:type="pct"/>
            <w:vMerge w:val="restart"/>
            <w:noWrap/>
            <w:textDirection w:val="btLr"/>
          </w:tcPr>
          <w:p w14:paraId="28E7738C" w14:textId="77777777" w:rsidR="00C218A3" w:rsidRPr="00E63C16" w:rsidRDefault="00C218A3" w:rsidP="00EB7FE7">
            <w:pPr>
              <w:pStyle w:val="Tabletext"/>
              <w:ind w:left="113" w:right="113"/>
              <w:jc w:val="center"/>
            </w:pPr>
            <w:r w:rsidRPr="00E63C16">
              <w:t xml:space="preserve">Balranald </w:t>
            </w:r>
          </w:p>
          <w:p w14:paraId="28E7738D" w14:textId="77777777" w:rsidR="00C218A3" w:rsidRPr="00E63C16" w:rsidRDefault="00C218A3" w:rsidP="00EB7FE7">
            <w:pPr>
              <w:pStyle w:val="Tabletext"/>
              <w:ind w:left="113" w:right="113"/>
              <w:jc w:val="center"/>
            </w:pPr>
          </w:p>
        </w:tc>
        <w:tc>
          <w:tcPr>
            <w:tcW w:w="627" w:type="pct"/>
            <w:noWrap/>
          </w:tcPr>
          <w:p w14:paraId="28E7738E" w14:textId="77777777" w:rsidR="00C218A3" w:rsidRPr="00E63C16" w:rsidRDefault="00C218A3" w:rsidP="00796662">
            <w:pPr>
              <w:pStyle w:val="Tabletext"/>
            </w:pPr>
            <w:r w:rsidRPr="00E63C16">
              <w:t>410041</w:t>
            </w:r>
          </w:p>
        </w:tc>
        <w:tc>
          <w:tcPr>
            <w:tcW w:w="2273" w:type="pct"/>
            <w:noWrap/>
          </w:tcPr>
          <w:p w14:paraId="28E7738F" w14:textId="77777777" w:rsidR="00C218A3" w:rsidRPr="00E63C16" w:rsidRDefault="00C218A3" w:rsidP="00796662">
            <w:pPr>
              <w:pStyle w:val="Tabletext"/>
            </w:pPr>
            <w:r w:rsidRPr="00E63C16">
              <w:t xml:space="preserve"> Murrumbidgee River At D/S Redbank Weir</w:t>
            </w:r>
          </w:p>
        </w:tc>
        <w:tc>
          <w:tcPr>
            <w:tcW w:w="544" w:type="pct"/>
            <w:noWrap/>
          </w:tcPr>
          <w:p w14:paraId="28E77390" w14:textId="77777777" w:rsidR="00C218A3" w:rsidRPr="00E63C16" w:rsidRDefault="00C218A3" w:rsidP="00796662">
            <w:pPr>
              <w:pStyle w:val="Tabletext"/>
            </w:pPr>
            <w:r w:rsidRPr="00E63C16">
              <w:t>-34.3813</w:t>
            </w:r>
          </w:p>
        </w:tc>
        <w:tc>
          <w:tcPr>
            <w:tcW w:w="544" w:type="pct"/>
            <w:noWrap/>
          </w:tcPr>
          <w:p w14:paraId="28E77391" w14:textId="77777777" w:rsidR="00C218A3" w:rsidRPr="00E63C16" w:rsidRDefault="00C218A3" w:rsidP="00796662">
            <w:pPr>
              <w:pStyle w:val="Tabletext"/>
            </w:pPr>
            <w:r w:rsidRPr="00E63C16">
              <w:t>143.7804</w:t>
            </w:r>
          </w:p>
        </w:tc>
        <w:tc>
          <w:tcPr>
            <w:tcW w:w="481" w:type="pct"/>
            <w:noWrap/>
          </w:tcPr>
          <w:p w14:paraId="28E77392" w14:textId="77777777" w:rsidR="00C218A3" w:rsidRPr="00E63C16" w:rsidRDefault="00C218A3" w:rsidP="00796662">
            <w:pPr>
              <w:pStyle w:val="Tabletext"/>
            </w:pPr>
            <w:r w:rsidRPr="00E63C16">
              <w:t>-</w:t>
            </w:r>
          </w:p>
        </w:tc>
      </w:tr>
      <w:tr w:rsidR="00C218A3" w:rsidRPr="00E63C16" w14:paraId="28E7739A" w14:textId="77777777" w:rsidTr="00EB7FE7">
        <w:trPr>
          <w:trHeight w:val="300"/>
        </w:trPr>
        <w:tc>
          <w:tcPr>
            <w:tcW w:w="530" w:type="pct"/>
            <w:vMerge/>
            <w:noWrap/>
          </w:tcPr>
          <w:p w14:paraId="28E77394" w14:textId="77777777" w:rsidR="00C218A3" w:rsidRPr="00E63C16" w:rsidRDefault="00C218A3" w:rsidP="00796662">
            <w:pPr>
              <w:pStyle w:val="Tabletext"/>
            </w:pPr>
          </w:p>
        </w:tc>
        <w:tc>
          <w:tcPr>
            <w:tcW w:w="627" w:type="pct"/>
            <w:noWrap/>
          </w:tcPr>
          <w:p w14:paraId="28E77395" w14:textId="77777777" w:rsidR="00C218A3" w:rsidRPr="00E63C16" w:rsidRDefault="00C218A3" w:rsidP="00796662">
            <w:pPr>
              <w:pStyle w:val="Tabletext"/>
            </w:pPr>
            <w:r w:rsidRPr="00E63C16">
              <w:t>410130</w:t>
            </w:r>
          </w:p>
        </w:tc>
        <w:tc>
          <w:tcPr>
            <w:tcW w:w="2273" w:type="pct"/>
            <w:noWrap/>
          </w:tcPr>
          <w:p w14:paraId="28E77396" w14:textId="77777777" w:rsidR="00C218A3" w:rsidRPr="00E63C16" w:rsidRDefault="00C218A3" w:rsidP="00796662">
            <w:pPr>
              <w:pStyle w:val="Tabletext"/>
            </w:pPr>
            <w:r w:rsidRPr="00E63C16">
              <w:t>Murrumbidgee River At D/S Balranald Weir</w:t>
            </w:r>
          </w:p>
        </w:tc>
        <w:tc>
          <w:tcPr>
            <w:tcW w:w="544" w:type="pct"/>
            <w:noWrap/>
          </w:tcPr>
          <w:p w14:paraId="28E77397" w14:textId="77777777" w:rsidR="00C218A3" w:rsidRPr="00E63C16" w:rsidRDefault="00C218A3" w:rsidP="00796662">
            <w:pPr>
              <w:pStyle w:val="Tabletext"/>
            </w:pPr>
            <w:r w:rsidRPr="00E63C16">
              <w:t>-34.6665</w:t>
            </w:r>
          </w:p>
        </w:tc>
        <w:tc>
          <w:tcPr>
            <w:tcW w:w="544" w:type="pct"/>
            <w:noWrap/>
          </w:tcPr>
          <w:p w14:paraId="28E77398" w14:textId="77777777" w:rsidR="00C218A3" w:rsidRPr="00E63C16" w:rsidRDefault="00C218A3" w:rsidP="00796662">
            <w:pPr>
              <w:pStyle w:val="Tabletext"/>
            </w:pPr>
            <w:r w:rsidRPr="00E63C16">
              <w:t>143.4904</w:t>
            </w:r>
          </w:p>
        </w:tc>
        <w:tc>
          <w:tcPr>
            <w:tcW w:w="481" w:type="pct"/>
            <w:noWrap/>
          </w:tcPr>
          <w:p w14:paraId="28E77399" w14:textId="77777777" w:rsidR="00C218A3" w:rsidRPr="00E63C16" w:rsidRDefault="00C218A3" w:rsidP="00796662">
            <w:pPr>
              <w:pStyle w:val="Tabletext"/>
            </w:pPr>
            <w:r w:rsidRPr="00E63C16">
              <w:t>54.253</w:t>
            </w:r>
          </w:p>
        </w:tc>
      </w:tr>
      <w:tr w:rsidR="00C218A3" w:rsidRPr="00E63C16" w14:paraId="28E773A1" w14:textId="77777777" w:rsidTr="00EB7FE7">
        <w:trPr>
          <w:trHeight w:val="300"/>
        </w:trPr>
        <w:tc>
          <w:tcPr>
            <w:tcW w:w="530" w:type="pct"/>
            <w:vMerge/>
            <w:noWrap/>
          </w:tcPr>
          <w:p w14:paraId="28E7739B" w14:textId="77777777" w:rsidR="00C218A3" w:rsidRPr="00E63C16" w:rsidRDefault="00C218A3" w:rsidP="00796662">
            <w:pPr>
              <w:pStyle w:val="Tabletext"/>
            </w:pPr>
          </w:p>
        </w:tc>
        <w:tc>
          <w:tcPr>
            <w:tcW w:w="627" w:type="pct"/>
            <w:noWrap/>
          </w:tcPr>
          <w:p w14:paraId="28E7739C" w14:textId="77777777" w:rsidR="00C218A3" w:rsidRPr="00E63C16" w:rsidRDefault="00C218A3" w:rsidP="00796662">
            <w:pPr>
              <w:pStyle w:val="Tabletext"/>
            </w:pPr>
            <w:r w:rsidRPr="00E63C16">
              <w:t>41000236</w:t>
            </w:r>
          </w:p>
        </w:tc>
        <w:tc>
          <w:tcPr>
            <w:tcW w:w="2273" w:type="pct"/>
            <w:noWrap/>
          </w:tcPr>
          <w:p w14:paraId="28E7739D" w14:textId="77777777" w:rsidR="00C218A3" w:rsidRPr="00E63C16" w:rsidRDefault="00C218A3" w:rsidP="00796662">
            <w:pPr>
              <w:pStyle w:val="Tabletext"/>
            </w:pPr>
            <w:r w:rsidRPr="00E63C16">
              <w:t xml:space="preserve"> Talpee Creek D/S Pee Vee Creek Junction</w:t>
            </w:r>
          </w:p>
        </w:tc>
        <w:tc>
          <w:tcPr>
            <w:tcW w:w="544" w:type="pct"/>
            <w:noWrap/>
          </w:tcPr>
          <w:p w14:paraId="28E7739E" w14:textId="77777777" w:rsidR="00C218A3" w:rsidRPr="00E63C16" w:rsidRDefault="00C218A3" w:rsidP="00796662">
            <w:pPr>
              <w:pStyle w:val="Tabletext"/>
            </w:pPr>
            <w:r w:rsidRPr="00E63C16">
              <w:t>-34.5284</w:t>
            </w:r>
          </w:p>
        </w:tc>
        <w:tc>
          <w:tcPr>
            <w:tcW w:w="544" w:type="pct"/>
            <w:noWrap/>
          </w:tcPr>
          <w:p w14:paraId="28E7739F" w14:textId="77777777" w:rsidR="00C218A3" w:rsidRPr="00E63C16" w:rsidRDefault="00C218A3" w:rsidP="00796662">
            <w:pPr>
              <w:pStyle w:val="Tabletext"/>
            </w:pPr>
            <w:r w:rsidRPr="00E63C16">
              <w:t>143.7305</w:t>
            </w:r>
          </w:p>
        </w:tc>
        <w:tc>
          <w:tcPr>
            <w:tcW w:w="481" w:type="pct"/>
            <w:noWrap/>
          </w:tcPr>
          <w:p w14:paraId="28E773A0" w14:textId="77777777" w:rsidR="00C218A3" w:rsidRPr="00E63C16" w:rsidRDefault="00C218A3" w:rsidP="00796662">
            <w:pPr>
              <w:pStyle w:val="Tabletext"/>
            </w:pPr>
            <w:r w:rsidRPr="00E63C16">
              <w:t>60.35</w:t>
            </w:r>
          </w:p>
        </w:tc>
      </w:tr>
      <w:tr w:rsidR="00C218A3" w:rsidRPr="00E63C16" w14:paraId="28E773A8" w14:textId="77777777" w:rsidTr="00EB7FE7">
        <w:trPr>
          <w:trHeight w:val="300"/>
        </w:trPr>
        <w:tc>
          <w:tcPr>
            <w:tcW w:w="530" w:type="pct"/>
            <w:vMerge/>
            <w:noWrap/>
          </w:tcPr>
          <w:p w14:paraId="28E773A2" w14:textId="77777777" w:rsidR="00C218A3" w:rsidRPr="00E63C16" w:rsidRDefault="00C218A3" w:rsidP="00796662">
            <w:pPr>
              <w:pStyle w:val="Tabletext"/>
            </w:pPr>
          </w:p>
        </w:tc>
        <w:tc>
          <w:tcPr>
            <w:tcW w:w="627" w:type="pct"/>
            <w:noWrap/>
          </w:tcPr>
          <w:p w14:paraId="28E773A3" w14:textId="77777777" w:rsidR="00C218A3" w:rsidRPr="00E63C16" w:rsidRDefault="00C218A3" w:rsidP="00796662">
            <w:pPr>
              <w:pStyle w:val="Tabletext"/>
            </w:pPr>
            <w:r w:rsidRPr="00E63C16">
              <w:t>41000240</w:t>
            </w:r>
          </w:p>
        </w:tc>
        <w:tc>
          <w:tcPr>
            <w:tcW w:w="2273" w:type="pct"/>
            <w:noWrap/>
          </w:tcPr>
          <w:p w14:paraId="28E773A4" w14:textId="77777777" w:rsidR="00C218A3" w:rsidRPr="00E63C16" w:rsidRDefault="00C218A3" w:rsidP="00796662">
            <w:pPr>
              <w:pStyle w:val="Tabletext"/>
            </w:pPr>
            <w:r w:rsidRPr="00E63C16">
              <w:t xml:space="preserve"> Waugorah Creek U/S Regulator</w:t>
            </w:r>
          </w:p>
        </w:tc>
        <w:tc>
          <w:tcPr>
            <w:tcW w:w="544" w:type="pct"/>
            <w:noWrap/>
          </w:tcPr>
          <w:p w14:paraId="28E773A5" w14:textId="77777777" w:rsidR="00C218A3" w:rsidRPr="00E63C16" w:rsidRDefault="00C218A3" w:rsidP="00796662">
            <w:pPr>
              <w:pStyle w:val="Tabletext"/>
            </w:pPr>
            <w:r w:rsidRPr="00E63C16">
              <w:t>-34.3549</w:t>
            </w:r>
          </w:p>
        </w:tc>
        <w:tc>
          <w:tcPr>
            <w:tcW w:w="544" w:type="pct"/>
            <w:noWrap/>
          </w:tcPr>
          <w:p w14:paraId="28E773A6" w14:textId="77777777" w:rsidR="00C218A3" w:rsidRPr="00E63C16" w:rsidRDefault="00C218A3" w:rsidP="00796662">
            <w:pPr>
              <w:pStyle w:val="Tabletext"/>
            </w:pPr>
            <w:r w:rsidRPr="00E63C16">
              <w:t>143.8580</w:t>
            </w:r>
          </w:p>
        </w:tc>
        <w:tc>
          <w:tcPr>
            <w:tcW w:w="481" w:type="pct"/>
            <w:noWrap/>
          </w:tcPr>
          <w:p w14:paraId="28E773A7" w14:textId="77777777" w:rsidR="00C218A3" w:rsidRPr="00E63C16" w:rsidRDefault="00C218A3" w:rsidP="00796662">
            <w:pPr>
              <w:pStyle w:val="Tabletext"/>
            </w:pPr>
            <w:r w:rsidRPr="00E63C16">
              <w:t>65.33</w:t>
            </w:r>
          </w:p>
        </w:tc>
      </w:tr>
      <w:tr w:rsidR="00C218A3" w:rsidRPr="00E63C16" w14:paraId="28E773AF" w14:textId="77777777" w:rsidTr="00EB7FE7">
        <w:trPr>
          <w:trHeight w:val="300"/>
        </w:trPr>
        <w:tc>
          <w:tcPr>
            <w:tcW w:w="530" w:type="pct"/>
            <w:vMerge/>
            <w:noWrap/>
          </w:tcPr>
          <w:p w14:paraId="28E773A9" w14:textId="77777777" w:rsidR="00C218A3" w:rsidRPr="00E63C16" w:rsidRDefault="00C218A3" w:rsidP="00796662">
            <w:pPr>
              <w:pStyle w:val="Tabletext"/>
            </w:pPr>
          </w:p>
        </w:tc>
        <w:tc>
          <w:tcPr>
            <w:tcW w:w="627" w:type="pct"/>
            <w:noWrap/>
          </w:tcPr>
          <w:p w14:paraId="28E773AA" w14:textId="77777777" w:rsidR="00C218A3" w:rsidRPr="00E63C16" w:rsidRDefault="00C218A3" w:rsidP="00796662">
            <w:pPr>
              <w:pStyle w:val="Tabletext"/>
            </w:pPr>
            <w:r w:rsidRPr="00E63C16">
              <w:t>41000241</w:t>
            </w:r>
          </w:p>
        </w:tc>
        <w:tc>
          <w:tcPr>
            <w:tcW w:w="2273" w:type="pct"/>
            <w:noWrap/>
          </w:tcPr>
          <w:p w14:paraId="28E773AB" w14:textId="77777777" w:rsidR="00C218A3" w:rsidRPr="00E63C16" w:rsidRDefault="00C218A3" w:rsidP="00796662">
            <w:pPr>
              <w:pStyle w:val="Tabletext"/>
            </w:pPr>
            <w:r w:rsidRPr="00E63C16">
              <w:t xml:space="preserve"> Weather Station At North Of Woolshed Creek Regulator</w:t>
            </w:r>
          </w:p>
        </w:tc>
        <w:tc>
          <w:tcPr>
            <w:tcW w:w="544" w:type="pct"/>
            <w:noWrap/>
          </w:tcPr>
          <w:p w14:paraId="28E773AC" w14:textId="77777777" w:rsidR="00C218A3" w:rsidRPr="00E63C16" w:rsidRDefault="00C218A3" w:rsidP="00796662">
            <w:pPr>
              <w:pStyle w:val="Tabletext"/>
            </w:pPr>
            <w:r w:rsidRPr="00E63C16">
              <w:t>-34.5619</w:t>
            </w:r>
          </w:p>
        </w:tc>
        <w:tc>
          <w:tcPr>
            <w:tcW w:w="544" w:type="pct"/>
            <w:noWrap/>
          </w:tcPr>
          <w:p w14:paraId="28E773AD" w14:textId="77777777" w:rsidR="00C218A3" w:rsidRPr="00E63C16" w:rsidRDefault="00C218A3" w:rsidP="00796662">
            <w:pPr>
              <w:pStyle w:val="Tabletext"/>
            </w:pPr>
            <w:r w:rsidRPr="00E63C16">
              <w:t>143.6645</w:t>
            </w:r>
          </w:p>
        </w:tc>
        <w:tc>
          <w:tcPr>
            <w:tcW w:w="481" w:type="pct"/>
            <w:noWrap/>
          </w:tcPr>
          <w:p w14:paraId="28E773AE" w14:textId="77777777" w:rsidR="00C218A3" w:rsidRPr="00E63C16" w:rsidRDefault="00C218A3" w:rsidP="00796662">
            <w:pPr>
              <w:pStyle w:val="Tabletext"/>
            </w:pPr>
            <w:r w:rsidRPr="00E63C16">
              <w:t>-</w:t>
            </w:r>
          </w:p>
        </w:tc>
      </w:tr>
      <w:tr w:rsidR="00C218A3" w:rsidRPr="00E63C16" w14:paraId="28E773B6" w14:textId="77777777" w:rsidTr="00EB7FE7">
        <w:trPr>
          <w:trHeight w:val="300"/>
        </w:trPr>
        <w:tc>
          <w:tcPr>
            <w:tcW w:w="530" w:type="pct"/>
            <w:vMerge/>
            <w:noWrap/>
          </w:tcPr>
          <w:p w14:paraId="28E773B0" w14:textId="77777777" w:rsidR="00C218A3" w:rsidRPr="00E63C16" w:rsidRDefault="00C218A3" w:rsidP="00796662">
            <w:pPr>
              <w:pStyle w:val="Tabletext"/>
            </w:pPr>
          </w:p>
        </w:tc>
        <w:tc>
          <w:tcPr>
            <w:tcW w:w="627" w:type="pct"/>
            <w:noWrap/>
          </w:tcPr>
          <w:p w14:paraId="28E773B1" w14:textId="77777777" w:rsidR="00C218A3" w:rsidRPr="00E63C16" w:rsidRDefault="00C218A3" w:rsidP="00796662">
            <w:pPr>
              <w:pStyle w:val="Tabletext"/>
            </w:pPr>
            <w:r w:rsidRPr="00E63C16">
              <w:t>41000244</w:t>
            </w:r>
          </w:p>
        </w:tc>
        <w:tc>
          <w:tcPr>
            <w:tcW w:w="2273" w:type="pct"/>
            <w:noWrap/>
          </w:tcPr>
          <w:p w14:paraId="28E773B2" w14:textId="77777777" w:rsidR="00C218A3" w:rsidRPr="00E63C16" w:rsidRDefault="00C218A3" w:rsidP="00796662">
            <w:pPr>
              <w:pStyle w:val="Tabletext"/>
            </w:pPr>
            <w:r w:rsidRPr="00E63C16">
              <w:t xml:space="preserve"> Woolshed Creek D/S Of Regulator</w:t>
            </w:r>
          </w:p>
        </w:tc>
        <w:tc>
          <w:tcPr>
            <w:tcW w:w="544" w:type="pct"/>
            <w:noWrap/>
          </w:tcPr>
          <w:p w14:paraId="28E773B3" w14:textId="77777777" w:rsidR="00C218A3" w:rsidRPr="00E63C16" w:rsidRDefault="00C218A3" w:rsidP="00796662">
            <w:pPr>
              <w:pStyle w:val="Tabletext"/>
            </w:pPr>
            <w:r w:rsidRPr="00E63C16">
              <w:t>-34.5627</w:t>
            </w:r>
          </w:p>
        </w:tc>
        <w:tc>
          <w:tcPr>
            <w:tcW w:w="544" w:type="pct"/>
            <w:noWrap/>
          </w:tcPr>
          <w:p w14:paraId="28E773B4" w14:textId="77777777" w:rsidR="00C218A3" w:rsidRPr="00E63C16" w:rsidRDefault="00C218A3" w:rsidP="00796662">
            <w:pPr>
              <w:pStyle w:val="Tabletext"/>
            </w:pPr>
            <w:r w:rsidRPr="00E63C16">
              <w:t>143.6697</w:t>
            </w:r>
          </w:p>
        </w:tc>
        <w:tc>
          <w:tcPr>
            <w:tcW w:w="481" w:type="pct"/>
            <w:noWrap/>
          </w:tcPr>
          <w:p w14:paraId="28E773B5" w14:textId="77777777" w:rsidR="00C218A3" w:rsidRPr="00E63C16" w:rsidRDefault="00C218A3" w:rsidP="00796662">
            <w:pPr>
              <w:pStyle w:val="Tabletext"/>
            </w:pPr>
            <w:r w:rsidRPr="00E63C16">
              <w:t>61.79</w:t>
            </w:r>
          </w:p>
        </w:tc>
      </w:tr>
      <w:tr w:rsidR="00C218A3" w:rsidRPr="00E63C16" w14:paraId="28E773BD" w14:textId="77777777" w:rsidTr="00EB7FE7">
        <w:trPr>
          <w:trHeight w:val="300"/>
        </w:trPr>
        <w:tc>
          <w:tcPr>
            <w:tcW w:w="530" w:type="pct"/>
            <w:vMerge/>
            <w:noWrap/>
          </w:tcPr>
          <w:p w14:paraId="28E773B7" w14:textId="77777777" w:rsidR="00C218A3" w:rsidRPr="00E63C16" w:rsidRDefault="00C218A3" w:rsidP="00796662">
            <w:pPr>
              <w:pStyle w:val="Tabletext"/>
            </w:pPr>
          </w:p>
        </w:tc>
        <w:tc>
          <w:tcPr>
            <w:tcW w:w="627" w:type="pct"/>
            <w:noWrap/>
          </w:tcPr>
          <w:p w14:paraId="28E773B8" w14:textId="77777777" w:rsidR="00C218A3" w:rsidRPr="00E63C16" w:rsidRDefault="00C218A3" w:rsidP="00796662">
            <w:pPr>
              <w:pStyle w:val="Tabletext"/>
            </w:pPr>
            <w:r w:rsidRPr="00E63C16">
              <w:t>41000246</w:t>
            </w:r>
          </w:p>
        </w:tc>
        <w:tc>
          <w:tcPr>
            <w:tcW w:w="2273" w:type="pct"/>
            <w:noWrap/>
          </w:tcPr>
          <w:p w14:paraId="28E773B9" w14:textId="77777777" w:rsidR="00C218A3" w:rsidRPr="00E63C16" w:rsidRDefault="00C218A3" w:rsidP="00796662">
            <w:pPr>
              <w:pStyle w:val="Tabletext"/>
            </w:pPr>
            <w:r w:rsidRPr="00E63C16">
              <w:t xml:space="preserve"> Yanga Creek At D/S Offtake</w:t>
            </w:r>
          </w:p>
        </w:tc>
        <w:tc>
          <w:tcPr>
            <w:tcW w:w="544" w:type="pct"/>
            <w:noWrap/>
          </w:tcPr>
          <w:p w14:paraId="28E773BA" w14:textId="77777777" w:rsidR="00C218A3" w:rsidRPr="00E63C16" w:rsidRDefault="00C218A3" w:rsidP="00796662">
            <w:pPr>
              <w:pStyle w:val="Tabletext"/>
            </w:pPr>
            <w:r w:rsidRPr="00E63C16">
              <w:t>-34.3854</w:t>
            </w:r>
          </w:p>
        </w:tc>
        <w:tc>
          <w:tcPr>
            <w:tcW w:w="544" w:type="pct"/>
            <w:noWrap/>
          </w:tcPr>
          <w:p w14:paraId="28E773BB" w14:textId="77777777" w:rsidR="00C218A3" w:rsidRPr="00E63C16" w:rsidRDefault="00C218A3" w:rsidP="00796662">
            <w:pPr>
              <w:pStyle w:val="Tabletext"/>
            </w:pPr>
            <w:r w:rsidRPr="00E63C16">
              <w:t>143.8029</w:t>
            </w:r>
          </w:p>
        </w:tc>
        <w:tc>
          <w:tcPr>
            <w:tcW w:w="481" w:type="pct"/>
            <w:noWrap/>
          </w:tcPr>
          <w:p w14:paraId="28E773BC" w14:textId="77777777" w:rsidR="00C218A3" w:rsidRPr="00E63C16" w:rsidRDefault="00C218A3" w:rsidP="00796662">
            <w:pPr>
              <w:pStyle w:val="Tabletext"/>
            </w:pPr>
            <w:r w:rsidRPr="00E63C16">
              <w:t>65.26</w:t>
            </w:r>
          </w:p>
        </w:tc>
      </w:tr>
      <w:tr w:rsidR="00C218A3" w:rsidRPr="00E63C16" w14:paraId="28E773C4" w14:textId="77777777" w:rsidTr="00EB7FE7">
        <w:trPr>
          <w:trHeight w:val="300"/>
        </w:trPr>
        <w:tc>
          <w:tcPr>
            <w:tcW w:w="530" w:type="pct"/>
            <w:vMerge/>
            <w:noWrap/>
          </w:tcPr>
          <w:p w14:paraId="28E773BE" w14:textId="77777777" w:rsidR="00C218A3" w:rsidRPr="00E63C16" w:rsidRDefault="00C218A3" w:rsidP="00796662">
            <w:pPr>
              <w:pStyle w:val="Tabletext"/>
            </w:pPr>
          </w:p>
        </w:tc>
        <w:tc>
          <w:tcPr>
            <w:tcW w:w="627" w:type="pct"/>
            <w:noWrap/>
          </w:tcPr>
          <w:p w14:paraId="28E773BF" w14:textId="77777777" w:rsidR="00C218A3" w:rsidRPr="00E63C16" w:rsidRDefault="00C218A3" w:rsidP="00796662">
            <w:pPr>
              <w:pStyle w:val="Tabletext"/>
            </w:pPr>
            <w:r w:rsidRPr="00E63C16">
              <w:t>41000255</w:t>
            </w:r>
          </w:p>
        </w:tc>
        <w:tc>
          <w:tcPr>
            <w:tcW w:w="2273" w:type="pct"/>
            <w:noWrap/>
          </w:tcPr>
          <w:p w14:paraId="28E773C0" w14:textId="77777777" w:rsidR="00C218A3" w:rsidRPr="00E63C16" w:rsidRDefault="00C218A3" w:rsidP="00796662">
            <w:pPr>
              <w:pStyle w:val="Tabletext"/>
            </w:pPr>
            <w:r w:rsidRPr="00E63C16">
              <w:t xml:space="preserve"> North Redbank Channel At Glendee</w:t>
            </w:r>
          </w:p>
        </w:tc>
        <w:tc>
          <w:tcPr>
            <w:tcW w:w="544" w:type="pct"/>
            <w:noWrap/>
          </w:tcPr>
          <w:p w14:paraId="28E773C1" w14:textId="77777777" w:rsidR="00C218A3" w:rsidRPr="00E63C16" w:rsidRDefault="00C218A3" w:rsidP="00796662">
            <w:pPr>
              <w:pStyle w:val="Tabletext"/>
            </w:pPr>
            <w:r w:rsidRPr="00E63C16">
              <w:t>-34.3766</w:t>
            </w:r>
          </w:p>
        </w:tc>
        <w:tc>
          <w:tcPr>
            <w:tcW w:w="544" w:type="pct"/>
            <w:noWrap/>
          </w:tcPr>
          <w:p w14:paraId="28E773C2" w14:textId="77777777" w:rsidR="00C218A3" w:rsidRPr="00E63C16" w:rsidRDefault="00C218A3" w:rsidP="00796662">
            <w:pPr>
              <w:pStyle w:val="Tabletext"/>
            </w:pPr>
            <w:r w:rsidRPr="00E63C16">
              <w:t>143.7712</w:t>
            </w:r>
          </w:p>
        </w:tc>
        <w:tc>
          <w:tcPr>
            <w:tcW w:w="481" w:type="pct"/>
            <w:noWrap/>
          </w:tcPr>
          <w:p w14:paraId="28E773C3" w14:textId="77777777" w:rsidR="00C218A3" w:rsidRPr="00E63C16" w:rsidRDefault="00C218A3" w:rsidP="00796662">
            <w:pPr>
              <w:pStyle w:val="Tabletext"/>
            </w:pPr>
            <w:r w:rsidRPr="00E63C16">
              <w:t>65.126</w:t>
            </w:r>
          </w:p>
        </w:tc>
      </w:tr>
      <w:tr w:rsidR="00C218A3" w:rsidRPr="00E63C16" w14:paraId="28E773CB" w14:textId="77777777" w:rsidTr="00EB7FE7">
        <w:trPr>
          <w:trHeight w:val="300"/>
        </w:trPr>
        <w:tc>
          <w:tcPr>
            <w:tcW w:w="530" w:type="pct"/>
            <w:vMerge/>
            <w:noWrap/>
          </w:tcPr>
          <w:p w14:paraId="28E773C5" w14:textId="77777777" w:rsidR="00C218A3" w:rsidRPr="00E63C16" w:rsidRDefault="00C218A3" w:rsidP="00796662">
            <w:pPr>
              <w:pStyle w:val="Tabletext"/>
            </w:pPr>
          </w:p>
        </w:tc>
        <w:tc>
          <w:tcPr>
            <w:tcW w:w="627" w:type="pct"/>
            <w:noWrap/>
          </w:tcPr>
          <w:p w14:paraId="28E773C6" w14:textId="77777777" w:rsidR="00C218A3" w:rsidRPr="00E63C16" w:rsidRDefault="00C218A3" w:rsidP="00796662">
            <w:pPr>
              <w:pStyle w:val="Tabletext"/>
            </w:pPr>
            <w:r w:rsidRPr="00E63C16">
              <w:t>41000256</w:t>
            </w:r>
          </w:p>
        </w:tc>
        <w:tc>
          <w:tcPr>
            <w:tcW w:w="2273" w:type="pct"/>
            <w:noWrap/>
          </w:tcPr>
          <w:p w14:paraId="28E773C7" w14:textId="77777777" w:rsidR="00C218A3" w:rsidRPr="00E63C16" w:rsidRDefault="00C218A3" w:rsidP="00796662">
            <w:pPr>
              <w:pStyle w:val="Tabletext"/>
            </w:pPr>
            <w:r w:rsidRPr="00E63C16">
              <w:t xml:space="preserve"> North Redbank Channel At Athen</w:t>
            </w:r>
          </w:p>
        </w:tc>
        <w:tc>
          <w:tcPr>
            <w:tcW w:w="544" w:type="pct"/>
            <w:noWrap/>
          </w:tcPr>
          <w:p w14:paraId="28E773C8" w14:textId="77777777" w:rsidR="00C218A3" w:rsidRPr="00E63C16" w:rsidRDefault="00C218A3" w:rsidP="00796662">
            <w:pPr>
              <w:pStyle w:val="Tabletext"/>
            </w:pPr>
            <w:r w:rsidRPr="00E63C16">
              <w:t>-34.4491</w:t>
            </w:r>
          </w:p>
        </w:tc>
        <w:tc>
          <w:tcPr>
            <w:tcW w:w="544" w:type="pct"/>
            <w:noWrap/>
          </w:tcPr>
          <w:p w14:paraId="28E773C9" w14:textId="77777777" w:rsidR="00C218A3" w:rsidRPr="00E63C16" w:rsidRDefault="00C218A3" w:rsidP="00796662">
            <w:pPr>
              <w:pStyle w:val="Tabletext"/>
            </w:pPr>
            <w:r w:rsidRPr="00E63C16">
              <w:t>143.6861</w:t>
            </w:r>
          </w:p>
        </w:tc>
        <w:tc>
          <w:tcPr>
            <w:tcW w:w="481" w:type="pct"/>
            <w:noWrap/>
          </w:tcPr>
          <w:p w14:paraId="28E773CA" w14:textId="77777777" w:rsidR="00C218A3" w:rsidRPr="00E63C16" w:rsidRDefault="00C218A3" w:rsidP="00796662">
            <w:pPr>
              <w:pStyle w:val="Tabletext"/>
            </w:pPr>
            <w:r w:rsidRPr="00E63C16">
              <w:t>63.775</w:t>
            </w:r>
          </w:p>
        </w:tc>
      </w:tr>
    </w:tbl>
    <w:p w14:paraId="28E773CC" w14:textId="77777777" w:rsidR="00C218A3" w:rsidRPr="00E63C16" w:rsidRDefault="00C218A3" w:rsidP="0096593A">
      <w:pPr>
        <w:rPr>
          <w:rFonts w:cs="Calibri"/>
        </w:rPr>
      </w:pPr>
    </w:p>
    <w:p w14:paraId="28E773CD" w14:textId="77777777" w:rsidR="00C218A3" w:rsidRPr="00E63C16" w:rsidRDefault="00C218A3" w:rsidP="0096593A">
      <w:pPr>
        <w:rPr>
          <w:rFonts w:cs="Calibri"/>
        </w:rPr>
      </w:pPr>
    </w:p>
    <w:p w14:paraId="28E773CE" w14:textId="77777777" w:rsidR="00C218A3" w:rsidRPr="00E63C16" w:rsidRDefault="00C218A3" w:rsidP="0096593A">
      <w:pPr>
        <w:rPr>
          <w:rFonts w:cs="Calibri"/>
        </w:rPr>
        <w:sectPr w:rsidR="00C218A3" w:rsidRPr="00E63C16" w:rsidSect="0023029D">
          <w:pgSz w:w="11906" w:h="16838"/>
          <w:pgMar w:top="1440" w:right="1440" w:bottom="1440" w:left="1440" w:header="708" w:footer="708" w:gutter="0"/>
          <w:cols w:space="708"/>
          <w:docGrid w:linePitch="360"/>
        </w:sectPr>
      </w:pPr>
    </w:p>
    <w:p w14:paraId="28E773CF" w14:textId="77777777" w:rsidR="00C218A3" w:rsidRPr="00E63C16" w:rsidRDefault="00C218A3">
      <w:pPr>
        <w:pStyle w:val="BodyText10"/>
        <w:rPr>
          <w:rFonts w:cs="Calibri"/>
        </w:rPr>
      </w:pPr>
    </w:p>
    <w:p w14:paraId="28E773D0" w14:textId="77777777" w:rsidR="00C218A3" w:rsidRPr="00E63C16" w:rsidRDefault="00075B3E" w:rsidP="00461EDC">
      <w:pPr>
        <w:pStyle w:val="Caption"/>
      </w:pPr>
      <w:bookmarkStart w:id="91" w:name="_Ref381099529"/>
      <w:r>
        <w:rPr>
          <w:noProof/>
        </w:rPr>
        <w:drawing>
          <wp:inline distT="0" distB="0" distL="0" distR="0" wp14:anchorId="28E78844" wp14:editId="28E78845">
            <wp:extent cx="8860155" cy="4020185"/>
            <wp:effectExtent l="19050" t="0" r="0" b="0"/>
            <wp:docPr id="19" name="Picture 51" descr="GaugeMap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GaugeMap2.tif"/>
                    <pic:cNvPicPr>
                      <a:picLocks noChangeAspect="1" noChangeArrowheads="1"/>
                    </pic:cNvPicPr>
                  </pic:nvPicPr>
                  <pic:blipFill>
                    <a:blip r:embed="rId40"/>
                    <a:srcRect/>
                    <a:stretch>
                      <a:fillRect/>
                    </a:stretch>
                  </pic:blipFill>
                  <pic:spPr bwMode="auto">
                    <a:xfrm>
                      <a:off x="0" y="0"/>
                      <a:ext cx="8860155" cy="4020185"/>
                    </a:xfrm>
                    <a:prstGeom prst="rect">
                      <a:avLst/>
                    </a:prstGeom>
                    <a:noFill/>
                    <a:ln w="9525">
                      <a:noFill/>
                      <a:miter lim="800000"/>
                      <a:headEnd/>
                      <a:tailEnd/>
                    </a:ln>
                  </pic:spPr>
                </pic:pic>
              </a:graphicData>
            </a:graphic>
          </wp:inline>
        </w:drawing>
      </w:r>
    </w:p>
    <w:p w14:paraId="28E773D1" w14:textId="77777777" w:rsidR="00C218A3" w:rsidRPr="00E63C16" w:rsidRDefault="00C218A3" w:rsidP="00461EDC">
      <w:pPr>
        <w:pStyle w:val="Caption"/>
      </w:pPr>
      <w:bookmarkStart w:id="92" w:name="_Ref381100124"/>
      <w:bookmarkStart w:id="93" w:name="_Toc385495307"/>
      <w:r w:rsidRPr="00E63C16">
        <w:t xml:space="preserve">Figure </w:t>
      </w:r>
      <w:r w:rsidR="003B1026">
        <w:fldChar w:fldCharType="begin"/>
      </w:r>
      <w:r w:rsidR="00BE715E">
        <w:instrText xml:space="preserve"> SEQ Figure \* ARABIC </w:instrText>
      </w:r>
      <w:r w:rsidR="003B1026">
        <w:fldChar w:fldCharType="separate"/>
      </w:r>
      <w:r w:rsidR="00E43816">
        <w:rPr>
          <w:noProof/>
        </w:rPr>
        <w:t>10</w:t>
      </w:r>
      <w:r w:rsidR="003B1026">
        <w:fldChar w:fldCharType="end"/>
      </w:r>
      <w:bookmarkEnd w:id="92"/>
      <w:r w:rsidRPr="00E63C16">
        <w:t xml:space="preserve"> Spatial distribution of gauges across the Murrumbidgee </w:t>
      </w:r>
      <w:r w:rsidR="00521ADC">
        <w:t>Selected Area</w:t>
      </w:r>
      <w:r w:rsidRPr="00E63C16">
        <w:t xml:space="preserve"> (see </w:t>
      </w:r>
      <w:r w:rsidR="002B4984">
        <w:fldChar w:fldCharType="begin"/>
      </w:r>
      <w:r w:rsidR="002B4984">
        <w:instrText xml:space="preserve"> REF _Ref381100327 \h  \* MERGEFORMAT </w:instrText>
      </w:r>
      <w:r w:rsidR="002B4984">
        <w:fldChar w:fldCharType="separate"/>
      </w:r>
      <w:r w:rsidR="00E43816" w:rsidRPr="00E63C16">
        <w:t xml:space="preserve">Table </w:t>
      </w:r>
      <w:r w:rsidR="00E43816">
        <w:t>6</w:t>
      </w:r>
      <w:r w:rsidR="002B4984">
        <w:fldChar w:fldCharType="end"/>
      </w:r>
      <w:r w:rsidRPr="00E63C16">
        <w:t xml:space="preserve"> for details of individual gauges).</w:t>
      </w:r>
      <w:bookmarkEnd w:id="93"/>
    </w:p>
    <w:bookmarkEnd w:id="91"/>
    <w:p w14:paraId="28E773D2" w14:textId="77777777" w:rsidR="00C218A3" w:rsidRPr="00E63C16" w:rsidRDefault="00C218A3" w:rsidP="00E74854">
      <w:pPr>
        <w:pStyle w:val="BodyText10"/>
        <w:rPr>
          <w:rFonts w:cs="Calibri"/>
        </w:rPr>
        <w:sectPr w:rsidR="00C218A3" w:rsidRPr="00E63C16" w:rsidSect="00461EDC">
          <w:pgSz w:w="16838" w:h="11906" w:orient="landscape"/>
          <w:pgMar w:top="1440" w:right="1440" w:bottom="1440" w:left="1440" w:header="708" w:footer="708" w:gutter="0"/>
          <w:cols w:space="708"/>
          <w:docGrid w:linePitch="360"/>
        </w:sectPr>
      </w:pPr>
    </w:p>
    <w:p w14:paraId="28E773D3" w14:textId="77777777" w:rsidR="00C218A3" w:rsidRPr="0036635A" w:rsidRDefault="00F272E8" w:rsidP="007D37E4">
      <w:pPr>
        <w:pStyle w:val="BodyText"/>
      </w:pPr>
      <w:r w:rsidRPr="0036635A">
        <w:t xml:space="preserve"> </w:t>
      </w:r>
    </w:p>
    <w:p w14:paraId="28E773D4" w14:textId="77777777" w:rsidR="00C218A3" w:rsidRPr="00E63C16" w:rsidRDefault="00C218A3" w:rsidP="0036635A">
      <w:pPr>
        <w:pStyle w:val="Heading2"/>
      </w:pPr>
      <w:r w:rsidRPr="00E63C16">
        <w:t xml:space="preserve"> </w:t>
      </w:r>
      <w:bookmarkStart w:id="94" w:name="_Toc385495652"/>
      <w:bookmarkStart w:id="95" w:name="_Toc391976359"/>
      <w:r w:rsidRPr="00E63C16">
        <w:t>Stream Metabolism</w:t>
      </w:r>
      <w:bookmarkEnd w:id="94"/>
      <w:bookmarkEnd w:id="95"/>
    </w:p>
    <w:p w14:paraId="28E773D5" w14:textId="77777777" w:rsidR="00C218A3" w:rsidRPr="00E63C16" w:rsidRDefault="00FF0865" w:rsidP="00D31842">
      <w:pPr>
        <w:pStyle w:val="BodyText10"/>
      </w:pPr>
      <w:bookmarkStart w:id="96" w:name="_Ref363823608"/>
      <w:bookmarkStart w:id="97" w:name="_Toc365279164"/>
      <w:r>
        <w:t xml:space="preserve">Note that some components of this monitoring program are currently under review. </w:t>
      </w:r>
      <w:r w:rsidR="00C218A3" w:rsidRPr="00E63C16">
        <w:t xml:space="preserve">The structure and function of river and floodplain ecosystems is driven by the supply of </w:t>
      </w:r>
      <w:r w:rsidR="00C218A3">
        <w:t xml:space="preserve">carbon-based </w:t>
      </w:r>
      <w:r w:rsidR="00C218A3" w:rsidRPr="00E63C16">
        <w:t xml:space="preserve">energy and nutrients derived from organic </w:t>
      </w:r>
      <w:r w:rsidR="003F436A">
        <w:t>matter</w:t>
      </w:r>
      <w:r w:rsidR="00C218A3" w:rsidRPr="00E63C16">
        <w:t xml:space="preserve">.  Organic </w:t>
      </w:r>
      <w:r w:rsidR="003F436A">
        <w:t>matte</w:t>
      </w:r>
      <w:r w:rsidR="00EC2DCA">
        <w:t>r</w:t>
      </w:r>
      <w:r w:rsidR="00C218A3" w:rsidRPr="00E63C16">
        <w:t xml:space="preserve"> enters aquatic ecosystems through in-situ aquatic primary production (algae and macrophytes) and terrestrial inputs (fallen leaves and branches). Organic </w:t>
      </w:r>
      <w:r w:rsidR="003F436A">
        <w:t>matter</w:t>
      </w:r>
      <w:r w:rsidR="00C218A3" w:rsidRPr="00E63C16">
        <w:t xml:space="preserve"> derived from these two pathways contrasts in quality and quantity, with different consequences for the supply of basal resources to aquatic food webs </w:t>
      </w:r>
      <w:r w:rsidR="003B1026" w:rsidRPr="00E63C16">
        <w:fldChar w:fldCharType="begin"/>
      </w:r>
      <w:r w:rsidR="00C218A3" w:rsidRPr="00E63C16">
        <w:instrText xml:space="preserve"> ADDIN EN.CITE &lt;EndNote&gt;&lt;Cite&gt;&lt;Author&gt;Marcarelli&lt;/Author&gt;&lt;Year&gt;2011&lt;/Year&gt;&lt;RecNum&gt;3533&lt;/RecNum&gt;&lt;DisplayText&gt;(Marcarelli, Baxter&lt;style face="italic"&gt; et al.&lt;/style&gt; 2011)&lt;/DisplayText&gt;&lt;record&gt;&lt;rec-number&gt;3533&lt;/rec-number&gt;&lt;foreign-keys&gt;&lt;key app="EN" db-id="vxxvsda2b05fxpeaw2dp552mtrd5trxdrf0s"&gt;3533&lt;/key&gt;&lt;/foreign-keys&gt;&lt;ref-type name="Journal Article"&gt;17&lt;/ref-type&gt;&lt;contributors&gt;&lt;authors&gt;&lt;author&gt;Marcarelli, Amy M.&lt;/author&gt;&lt;author&gt;Baxter, Colden V.&lt;/author&gt;&lt;author&gt;Mineau, Madeleine M.&lt;/author&gt;&lt;author&gt;Hall, Robert O.&lt;/author&gt;&lt;/authors&gt;&lt;/contributors&gt;&lt;titles&gt;&lt;title&gt;Quantity and quality: unifying food web and ecosystem perspectives on the role of resource subsidies in freshwaters&lt;/title&gt;&lt;secondary-title&gt;Ecology&lt;/secondary-title&gt;&lt;/titles&gt;&lt;periodical&gt;&lt;full-title&gt;Ecology&lt;/full-title&gt;&lt;/periodical&gt;&lt;pages&gt;1215-1225&lt;/pages&gt;&lt;volume&gt;92&lt;/volume&gt;&lt;number&gt;6&lt;/number&gt;&lt;dates&gt;&lt;year&gt;2011&lt;/year&gt;&lt;pub-dates&gt;&lt;date&gt;2011/06/01&lt;/date&gt;&lt;/pub-dates&gt;&lt;/dates&gt;&lt;publisher&gt;Ecological Society of America&lt;/publisher&gt;&lt;isbn&gt;0012-9658&lt;/isbn&gt;&lt;urls&gt;&lt;related-urls&gt;&lt;url&gt;http://dx.doi.org/10.1890/10-2240.1&lt;/url&gt;&lt;/related-urls&gt;&lt;/urls&gt;&lt;electronic-resource-num&gt;10.1890/10-2240.1&lt;/electronic-resource-num&gt;&lt;access-date&gt;2014/02/23&lt;/access-date&gt;&lt;/record&gt;&lt;/Cite&gt;&lt;/EndNote&gt;</w:instrText>
      </w:r>
      <w:r w:rsidR="003B1026" w:rsidRPr="00E63C16">
        <w:fldChar w:fldCharType="separate"/>
      </w:r>
      <w:r w:rsidR="00C218A3" w:rsidRPr="00E63C16">
        <w:rPr>
          <w:noProof/>
        </w:rPr>
        <w:t>(</w:t>
      </w:r>
      <w:hyperlink w:anchor="_ENREF_78" w:tooltip="Marcarelli, 2011 #3533" w:history="1">
        <w:r w:rsidR="0084200E" w:rsidRPr="00E63C16">
          <w:rPr>
            <w:noProof/>
          </w:rPr>
          <w:t>Marcarelli, Baxter</w:t>
        </w:r>
        <w:r w:rsidR="0084200E" w:rsidRPr="00E63C16">
          <w:rPr>
            <w:i/>
            <w:noProof/>
          </w:rPr>
          <w:t xml:space="preserve"> et al.</w:t>
        </w:r>
        <w:r w:rsidR="0084200E" w:rsidRPr="00E63C16">
          <w:rPr>
            <w:noProof/>
          </w:rPr>
          <w:t xml:space="preserve"> 2011</w:t>
        </w:r>
      </w:hyperlink>
      <w:r w:rsidR="00C218A3" w:rsidRPr="00E63C16">
        <w:rPr>
          <w:noProof/>
        </w:rPr>
        <w:t>)</w:t>
      </w:r>
      <w:r w:rsidR="003B1026" w:rsidRPr="00E63C16">
        <w:fldChar w:fldCharType="end"/>
      </w:r>
      <w:r w:rsidR="00C218A3" w:rsidRPr="00E63C16">
        <w:t xml:space="preserve">. Perturbations that affect this supply have the potential to alter the structure and function of aquatic ecosystems, with flow-on effects to biota at higher trophic levels such as microinvertebrates and fish. </w:t>
      </w:r>
    </w:p>
    <w:p w14:paraId="28E773D6" w14:textId="77777777" w:rsidR="00C218A3" w:rsidRPr="00E63C16" w:rsidRDefault="00C218A3" w:rsidP="00D31842">
      <w:pPr>
        <w:pStyle w:val="BodyText10"/>
      </w:pPr>
      <w:r w:rsidRPr="00E63C16">
        <w:t xml:space="preserve">Stream metabolism is an integrated measure of both primary production and respiration, providing a functional measure of ecosystem health </w:t>
      </w:r>
      <w:r w:rsidR="003B1026" w:rsidRPr="00E63C16">
        <w:fldChar w:fldCharType="begin"/>
      </w:r>
      <w:r w:rsidRPr="00E63C16">
        <w:instrText xml:space="preserve"> ADDIN EN.CITE &lt;EndNote&gt;&lt;Cite&gt;&lt;Author&gt;Young&lt;/Author&gt;&lt;Year&gt;2008&lt;/Year&gt;&lt;RecNum&gt;3539&lt;/RecNum&gt;&lt;DisplayText&gt;(Young, Matthaei&lt;style face="italic"&gt; et al.&lt;/style&gt; 2008)&lt;/DisplayText&gt;&lt;record&gt;&lt;rec-number&gt;3539&lt;/rec-number&gt;&lt;foreign-keys&gt;&lt;key app="EN" db-id="vxxvsda2b05fxpeaw2dp552mtrd5trxdrf0s"&gt;3539&lt;/key&gt;&lt;/foreign-keys&gt;&lt;ref-type name="Journal Article"&gt;17&lt;/ref-type&gt;&lt;contributors&gt;&lt;authors&gt;&lt;author&gt;Young, Roger G.&lt;/author&gt;&lt;author&gt;Matthaei, Christoph D.&lt;/author&gt;&lt;author&gt;Townsend, Colin R.&lt;/author&gt;&lt;/authors&gt;&lt;/contributors&gt;&lt;titles&gt;&lt;title&gt;Organic matter breakdown and ecosystem metabolism: functional indicators for assessing river ecosystem health&lt;/title&gt;&lt;secondary-title&gt;Journal of the North American Benthological Society&lt;/secondary-title&gt;&lt;/titles&gt;&lt;periodical&gt;&lt;full-title&gt;Journal of the North American Benthological Society&lt;/full-title&gt;&lt;/periodical&gt;&lt;pages&gt;605-625&lt;/pages&gt;&lt;volume&gt;27&lt;/volume&gt;&lt;number&gt;3&lt;/number&gt;&lt;dates&gt;&lt;year&gt;2008&lt;/year&gt;&lt;pub-dates&gt;&lt;date&gt;2008/09/01&lt;/date&gt;&lt;/pub-dates&gt;&lt;/dates&gt;&lt;publisher&gt;The Society for Freshwater Science&lt;/publisher&gt;&lt;isbn&gt;0887-3593&lt;/isbn&gt;&lt;urls&gt;&lt;related-urls&gt;&lt;url&gt;http://dx.doi.org/10.1899/07-121.1&lt;/url&gt;&lt;/related-urls&gt;&lt;/urls&gt;&lt;electronic-resource-num&gt;10.1899/07-121.1&lt;/electronic-resource-num&gt;&lt;access-date&gt;2014/02/23&lt;/access-date&gt;&lt;/record&gt;&lt;/Cite&gt;&lt;/EndNote&gt;</w:instrText>
      </w:r>
      <w:r w:rsidR="003B1026" w:rsidRPr="00E63C16">
        <w:fldChar w:fldCharType="separate"/>
      </w:r>
      <w:r w:rsidRPr="00E63C16">
        <w:rPr>
          <w:noProof/>
        </w:rPr>
        <w:t>(</w:t>
      </w:r>
      <w:hyperlink w:anchor="_ENREF_135" w:tooltip="Young, 2008 #3539" w:history="1">
        <w:r w:rsidR="0084200E" w:rsidRPr="00E63C16">
          <w:rPr>
            <w:noProof/>
          </w:rPr>
          <w:t>Young, Matthaei</w:t>
        </w:r>
        <w:r w:rsidR="0084200E" w:rsidRPr="00E63C16">
          <w:rPr>
            <w:i/>
            <w:noProof/>
          </w:rPr>
          <w:t xml:space="preserve"> et al.</w:t>
        </w:r>
        <w:r w:rsidR="0084200E" w:rsidRPr="00E63C16">
          <w:rPr>
            <w:noProof/>
          </w:rPr>
          <w:t xml:space="preserve"> 2008</w:t>
        </w:r>
      </w:hyperlink>
      <w:r w:rsidRPr="00E63C16">
        <w:rPr>
          <w:noProof/>
        </w:rPr>
        <w:t>)</w:t>
      </w:r>
      <w:r w:rsidR="003B1026" w:rsidRPr="00E63C16">
        <w:fldChar w:fldCharType="end"/>
      </w:r>
      <w:r w:rsidRPr="00E63C16">
        <w:t xml:space="preserve"> and a means to evaluate changes to the supply of energy to aquatic food webs (</w:t>
      </w:r>
      <w:r w:rsidR="002B4984">
        <w:fldChar w:fldCharType="begin"/>
      </w:r>
      <w:r w:rsidR="002B4984">
        <w:instrText xml:space="preserve"> REF _Ref381178837 \h  \* MERGEFORMAT </w:instrText>
      </w:r>
      <w:r w:rsidR="002B4984">
        <w:fldChar w:fldCharType="separate"/>
      </w:r>
      <w:r w:rsidR="00E43816" w:rsidRPr="00E63C16">
        <w:t xml:space="preserve">Figure </w:t>
      </w:r>
      <w:r w:rsidR="00E43816">
        <w:rPr>
          <w:noProof/>
        </w:rPr>
        <w:t>11</w:t>
      </w:r>
      <w:r w:rsidR="002B4984">
        <w:fldChar w:fldCharType="end"/>
      </w:r>
      <w:r w:rsidRPr="00E63C16">
        <w:t xml:space="preserve">). Metabolism is affected by: the availability of nutrients, particularly carbon, nitrogen and phosphorous, geomorphic features that enable organic </w:t>
      </w:r>
      <w:r w:rsidR="003F436A">
        <w:t>matter</w:t>
      </w:r>
      <w:r w:rsidRPr="00E63C16">
        <w:t xml:space="preserve"> to accumulate, water temperature, which affects the rates of biochemical reactions, and the availability of light, which affects rates of photosynthesis </w:t>
      </w:r>
      <w:r w:rsidR="003B1026" w:rsidRPr="00E63C16">
        <w:fldChar w:fldCharType="begin"/>
      </w:r>
      <w:r w:rsidRPr="00E63C16">
        <w:instrText xml:space="preserve"> ADDIN EN.CITE &lt;EndNote&gt;&lt;Cite&gt;&lt;Author&gt;Young&lt;/Author&gt;&lt;Year&gt;1996&lt;/Year&gt;&lt;RecNum&gt;3538&lt;/RecNum&gt;&lt;DisplayText&gt;(Young and Huryn 1996)&lt;/DisplayText&gt;&lt;record&gt;&lt;rec-number&gt;3538&lt;/rec-number&gt;&lt;foreign-keys&gt;&lt;key app="EN" db-id="vxxvsda2b05fxpeaw2dp552mtrd5trxdrf0s"&gt;3538&lt;/key&gt;&lt;/foreign-keys&gt;&lt;ref-type name="Journal Article"&gt;17&lt;/ref-type&gt;&lt;contributors&gt;&lt;authors&gt;&lt;author&gt;Young, R. G.&lt;/author&gt;&lt;author&gt;Huryn, A. D.&lt;/author&gt;&lt;/authors&gt;&lt;/contributors&gt;&lt;titles&gt;&lt;title&gt;Interannual variation in discharge controls ecosystem metabolism along a grassland river continuum&lt;/title&gt;&lt;secondary-title&gt;Canadian Journal of Fisheries and Aquatic Sciences&lt;/secondary-title&gt;&lt;/titles&gt;&lt;periodical&gt;&lt;full-title&gt;Canadian Journal of Fisheries and Aquatic Sciences&lt;/full-title&gt;&lt;/periodical&gt;&lt;pages&gt;2199-2211&lt;/pages&gt;&lt;volume&gt;53&lt;/volume&gt;&lt;number&gt;10&lt;/number&gt;&lt;dates&gt;&lt;year&gt;1996&lt;/year&gt;&lt;pub-dates&gt;&lt;date&gt;1996/10/01&lt;/date&gt;&lt;/pub-dates&gt;&lt;/dates&gt;&lt;publisher&gt;NRC Research Press&lt;/publisher&gt;&lt;isbn&gt;0706-652X&lt;/isbn&gt;&lt;urls&gt;&lt;related-urls&gt;&lt;url&gt;http://www.nrcresearchpress.com/doi/abs/10.1139/f96-186&lt;/url&gt;&lt;/related-urls&gt;&lt;/urls&gt;&lt;electronic-resource-num&gt;10.1139/f96-186&lt;/electronic-resource-num&gt;&lt;access-date&gt;2014/02/23&lt;/access-date&gt;&lt;/record&gt;&lt;/Cite&gt;&lt;/EndNote&gt;</w:instrText>
      </w:r>
      <w:r w:rsidR="003B1026" w:rsidRPr="00E63C16">
        <w:fldChar w:fldCharType="separate"/>
      </w:r>
      <w:r w:rsidRPr="00E63C16">
        <w:rPr>
          <w:noProof/>
        </w:rPr>
        <w:t>(</w:t>
      </w:r>
      <w:hyperlink w:anchor="_ENREF_134" w:tooltip="Young, 1996 #3538" w:history="1">
        <w:r w:rsidR="0084200E" w:rsidRPr="00E63C16">
          <w:rPr>
            <w:noProof/>
          </w:rPr>
          <w:t>Young and Huryn 1996</w:t>
        </w:r>
      </w:hyperlink>
      <w:r w:rsidRPr="00E63C16">
        <w:rPr>
          <w:noProof/>
        </w:rPr>
        <w:t>)</w:t>
      </w:r>
      <w:r w:rsidR="003B1026" w:rsidRPr="00E63C16">
        <w:fldChar w:fldCharType="end"/>
      </w:r>
      <w:r w:rsidRPr="00E63C16">
        <w:t>.</w:t>
      </w:r>
    </w:p>
    <w:p w14:paraId="28E773D7" w14:textId="77777777" w:rsidR="00C218A3" w:rsidRPr="00E63C16" w:rsidRDefault="00C218A3" w:rsidP="00D31842">
      <w:pPr>
        <w:pStyle w:val="BodyText10"/>
      </w:pPr>
      <w:r w:rsidRPr="00E63C16">
        <w:t xml:space="preserve">Flow affects metabolism by disturbing microbial and algal communities that carry out carbon transformations by changing the availability of nutrients and by changing physicochemical conditions. In undisturbed streams, metabolism is in a constant state of flux but is typically dominated by heterotrophy in upland, lowland and floodplain ecosystems with increasing dominance of primary production in medium-sized streams </w:t>
      </w:r>
      <w:r w:rsidR="003B1026" w:rsidRPr="00E63C16">
        <w:fldChar w:fldCharType="begin"/>
      </w:r>
      <w:r w:rsidRPr="00E63C16">
        <w:instrText xml:space="preserve"> ADDIN EN.CITE &lt;EndNote&gt;&lt;Cite&gt;&lt;Author&gt;Vannote&lt;/Author&gt;&lt;Year&gt;1980&lt;/Year&gt;&lt;RecNum&gt;3535&lt;/RecNum&gt;&lt;DisplayText&gt;(Vannote, Minshall&lt;style face="italic"&gt; et al.&lt;/style&gt; 1980)&lt;/DisplayText&gt;&lt;record&gt;&lt;rec-number&gt;3535&lt;/rec-number&gt;&lt;foreign-keys&gt;&lt;key app="EN" db-id="vxxvsda2b05fxpeaw2dp552mtrd5trxdrf0s"&gt;3535&lt;/key&gt;&lt;/foreign-keys&gt;&lt;ref-type name="Journal Article"&gt;17&lt;/ref-type&gt;&lt;contributors&gt;&lt;authors&gt;&lt;author&gt;Vannote, Robin L.&lt;/author&gt;&lt;author&gt;Minshall, G. Wayne&lt;/author&gt;&lt;author&gt;Cummins, Kenneth W.&lt;/author&gt;&lt;author&gt;Sedell, James R.&lt;/author&gt;&lt;author&gt;Cushing, Colbert E.&lt;/author&gt;&lt;/authors&gt;&lt;/contributors&gt;&lt;titles&gt;&lt;title&gt;The River Continuum Concept&lt;/title&gt;&lt;secondary-title&gt;Canadian Journal of Fisheries and Aquatic Sciences&lt;/secondary-title&gt;&lt;/titles&gt;&lt;periodical&gt;&lt;full-title&gt;Canadian Journal of Fisheries and Aquatic Sciences&lt;/full-title&gt;&lt;/periodical&gt;&lt;pages&gt;130-137&lt;/pages&gt;&lt;volume&gt;37&lt;/volume&gt;&lt;number&gt;1&lt;/number&gt;&lt;dates&gt;&lt;year&gt;1980&lt;/year&gt;&lt;pub-dates&gt;&lt;date&gt;1980/01/01&lt;/date&gt;&lt;/pub-dates&gt;&lt;/dates&gt;&lt;publisher&gt;NRC Research Press&lt;/publisher&gt;&lt;isbn&gt;0706-652X&lt;/isbn&gt;&lt;urls&gt;&lt;related-urls&gt;&lt;url&gt;http://dx.doi.org/10.1139/f80-017&lt;/url&gt;&lt;/related-urls&gt;&lt;/urls&gt;&lt;electronic-resource-num&gt;10.1139/f80-017&lt;/electronic-resource-num&gt;&lt;access-date&gt;2014/02/23&lt;/access-date&gt;&lt;/record&gt;&lt;/Cite&gt;&lt;/EndNote&gt;</w:instrText>
      </w:r>
      <w:r w:rsidR="003B1026" w:rsidRPr="00E63C16">
        <w:fldChar w:fldCharType="separate"/>
      </w:r>
      <w:r w:rsidRPr="00E63C16">
        <w:rPr>
          <w:noProof/>
        </w:rPr>
        <w:t>(</w:t>
      </w:r>
      <w:hyperlink w:anchor="_ENREF_116" w:tooltip="Vannote, 1980 #3535" w:history="1">
        <w:r w:rsidR="0084200E" w:rsidRPr="00E63C16">
          <w:rPr>
            <w:noProof/>
          </w:rPr>
          <w:t>Vannote, Minshall</w:t>
        </w:r>
        <w:r w:rsidR="0084200E" w:rsidRPr="00E63C16">
          <w:rPr>
            <w:i/>
            <w:noProof/>
          </w:rPr>
          <w:t xml:space="preserve"> et al.</w:t>
        </w:r>
        <w:r w:rsidR="0084200E" w:rsidRPr="00E63C16">
          <w:rPr>
            <w:noProof/>
          </w:rPr>
          <w:t xml:space="preserve"> 1980</w:t>
        </w:r>
      </w:hyperlink>
      <w:r w:rsidRPr="00E63C16">
        <w:rPr>
          <w:noProof/>
        </w:rPr>
        <w:t>)</w:t>
      </w:r>
      <w:r w:rsidR="003B1026" w:rsidRPr="00E63C16">
        <w:fldChar w:fldCharType="end"/>
      </w:r>
      <w:r w:rsidRPr="00E63C16">
        <w:t xml:space="preserve">. Where regulation has reduced the frequency of bankfull and overbank flows, connections between rivers and heterotrophic energy sources are severed, increasing system reliance on in-stream production </w:t>
      </w:r>
      <w:r w:rsidR="003B1026" w:rsidRPr="00E63C16">
        <w:fldChar w:fldCharType="begin"/>
      </w:r>
      <w:r w:rsidR="000969F1">
        <w:instrText xml:space="preserve"> ADDIN EN.CITE &lt;EndNote&gt;&lt;Cite&gt;&lt;Author&gt;Robertson&lt;/Author&gt;&lt;Year&gt;1999&lt;/Year&gt;&lt;RecNum&gt;3534&lt;/RecNum&gt;&lt;DisplayText&gt;(Robertson, Bunn&lt;style face="italic"&gt; et al.&lt;/style&gt; 1999a)&lt;/DisplayText&gt;&lt;record&gt;&lt;rec-number&gt;3534&lt;/rec-number&gt;&lt;foreign-keys&gt;&lt;key app="EN" db-id="vxxvsda2b05fxpeaw2dp552mtrd5trxdrf0s"&gt;3534&lt;/key&gt;&lt;/foreign-keys&gt;&lt;ref-type name="Journal Article"&gt;17&lt;/ref-type&gt;&lt;contributors&gt;&lt;authors&gt;&lt;author&gt;Robertson,A. I.&lt;/author&gt;&lt;author&gt;Bunn,S. E.&lt;/author&gt;&lt;author&gt;Boon,P. I.&lt;/author&gt;&lt;author&gt;Walker,K. F.&lt;/author&gt;&lt;/authors&gt;&lt;/contributors&gt;&lt;titles&gt;&lt;title&gt;Sources, sinks and transformations of organic carbon in Australian floodplain rivers&lt;/title&gt;&lt;secondary-title&gt;Marine and Freshwater Research&lt;/secondary-title&gt;&lt;/titles&gt;&lt;periodical&gt;&lt;full-title&gt;Marine and Freshwater Research&lt;/full-title&gt;&lt;/periodical&gt;&lt;pages&gt;813-829&lt;/pages&gt;&lt;volume&gt;50&lt;/volume&gt;&lt;number&gt;8&lt;/number&gt;&lt;dates&gt;&lt;year&gt;1999&lt;/year&gt;&lt;/dates&gt;&lt;urls&gt;&lt;related-urls&gt;&lt;url&gt;http://www.publish.csiro.au/paper/MF99112&lt;/url&gt;&lt;/related-urls&gt;&lt;/urls&gt;&lt;electronic-resource-num&gt;http://dx.doi.org/10.1071/MF99112&lt;/electronic-resource-num&gt;&lt;/record&gt;&lt;/Cite&gt;&lt;/EndNote&gt;</w:instrText>
      </w:r>
      <w:r w:rsidR="003B1026" w:rsidRPr="00E63C16">
        <w:fldChar w:fldCharType="separate"/>
      </w:r>
      <w:r w:rsidR="000969F1">
        <w:rPr>
          <w:noProof/>
        </w:rPr>
        <w:t>(</w:t>
      </w:r>
      <w:hyperlink w:anchor="_ENREF_95" w:tooltip="Robertson, 1999 #3534" w:history="1">
        <w:r w:rsidR="0084200E">
          <w:rPr>
            <w:noProof/>
          </w:rPr>
          <w:t>Robertson, Bunn</w:t>
        </w:r>
        <w:r w:rsidR="0084200E" w:rsidRPr="000969F1">
          <w:rPr>
            <w:i/>
            <w:noProof/>
          </w:rPr>
          <w:t xml:space="preserve"> et al.</w:t>
        </w:r>
        <w:r w:rsidR="0084200E">
          <w:rPr>
            <w:noProof/>
          </w:rPr>
          <w:t xml:space="preserve"> 1999a</w:t>
        </w:r>
      </w:hyperlink>
      <w:r w:rsidR="000969F1">
        <w:rPr>
          <w:noProof/>
        </w:rPr>
        <w:t>)</w:t>
      </w:r>
      <w:r w:rsidR="003B1026" w:rsidRPr="00E63C16">
        <w:fldChar w:fldCharType="end"/>
      </w:r>
      <w:r w:rsidRPr="00E63C16">
        <w:t>. Environmental flows have the potential to re-establish natural energy pathways, boosting overall rates of metabolism in river channels through the supply of nutrients and energy, while increasing heterotrophy relative to primary production.</w:t>
      </w:r>
    </w:p>
    <w:p w14:paraId="28E773D8" w14:textId="77777777" w:rsidR="00C218A3" w:rsidRPr="00E63C16" w:rsidRDefault="00C218A3" w:rsidP="00D31842">
      <w:pPr>
        <w:pStyle w:val="BodyText10"/>
      </w:pPr>
      <w:r w:rsidRPr="00E63C16">
        <w:t xml:space="preserve">Returning environmental water from floodplain wetlands back into river channels provides an alternative tool for water managers to emulate the benefits of large-scale flooding, at small scales without the need for overbank river flows.  Water flowing across floodplains accrues dissolved organic </w:t>
      </w:r>
      <w:r w:rsidR="000207B9">
        <w:t>matter</w:t>
      </w:r>
      <w:r w:rsidRPr="00E63C16">
        <w:t xml:space="preserve">, enabling nutrients to flow back into the river as they would during larger flood events. These reconnecting flows have the potential to return large amounts of energy and nutrients to the river, stimulating primary production and respiration and thus increasing the supply of basal resources to riverine food webs. </w:t>
      </w:r>
    </w:p>
    <w:p w14:paraId="28E773D9" w14:textId="77777777" w:rsidR="00C218A3" w:rsidRPr="00E63C16" w:rsidRDefault="00C218A3" w:rsidP="00D31842">
      <w:pPr>
        <w:pStyle w:val="BodyText10"/>
      </w:pPr>
      <w:r w:rsidRPr="00E63C16">
        <w:t xml:space="preserve">The reduced frequency of floodplain inundation, typical of regulated systems, enables large amounts of organic </w:t>
      </w:r>
      <w:r w:rsidR="000207B9">
        <w:t>matte</w:t>
      </w:r>
      <w:r w:rsidR="00EC2DCA">
        <w:t>r</w:t>
      </w:r>
      <w:r w:rsidRPr="00E63C16">
        <w:t xml:space="preserve"> to accumulate on floodplains as litter and coarse woody debris, with floods releasing substantial amounts of dissolved organic carbon </w:t>
      </w:r>
      <w:r w:rsidR="003B1026" w:rsidRPr="00E63C16">
        <w:fldChar w:fldCharType="begin"/>
      </w:r>
      <w:r w:rsidR="000969F1">
        <w:instrText xml:space="preserve"> ADDIN EN.CITE &lt;EndNote&gt;&lt;Cite&gt;&lt;Author&gt;Robertson&lt;/Author&gt;&lt;Year&gt;1999&lt;/Year&gt;&lt;RecNum&gt;3268&lt;/RecNum&gt;&lt;DisplayText&gt;(Robertson, Bunn&lt;style face="italic"&gt; et al.&lt;/style&gt; 1999b)&lt;/DisplayText&gt;&lt;record&gt;&lt;rec-number&gt;3268&lt;/rec-number&gt;&lt;foreign-keys&gt;&lt;key app="EN" db-id="vxxvsda2b05fxpeaw2dp552mtrd5trxdrf0s"&gt;3268&lt;/key&gt;&lt;/foreign-keys&gt;&lt;ref-type name="Journal Article"&gt;17&lt;/ref-type&gt;&lt;contributors&gt;&lt;authors&gt;&lt;author&gt;Robertson,A. I.&lt;/author&gt;&lt;author&gt;Bunn,S. E.&lt;/author&gt;&lt;author&gt;Walker,K. F.&lt;/author&gt;&lt;author&gt;Boon,P. I.&lt;/author&gt;&lt;/authors&gt;&lt;/contributors&gt;&lt;titles&gt;&lt;title&gt;Sources, sinks and transformations of organic carbon in Australian floodplain rivers&lt;/title&gt;&lt;secondary-title&gt;Marine and Freshwater Research&lt;/secondary-title&gt;&lt;/titles&gt;&lt;periodical&gt;&lt;full-title&gt;Marine and Freshwater Research&lt;/full-title&gt;&lt;/periodical&gt;&lt;pages&gt;813-829&lt;/pages&gt;&lt;volume&gt;50&lt;/volume&gt;&lt;number&gt;8&lt;/number&gt;&lt;dates&gt;&lt;year&gt;1999&lt;/year&gt;&lt;/dates&gt;&lt;urls&gt;&lt;related-urls&gt;&lt;url&gt;http://www.publish.csiro.au/paper/MF99112&lt;/url&gt;&lt;/related-urls&gt;&lt;/urls&gt;&lt;electronic-resource-num&gt;http://dx.doi.org/10.1071/MF99112&lt;/electronic-resource-num&gt;&lt;/record&gt;&lt;/Cite&gt;&lt;/EndNote&gt;</w:instrText>
      </w:r>
      <w:r w:rsidR="003B1026" w:rsidRPr="00E63C16">
        <w:fldChar w:fldCharType="separate"/>
      </w:r>
      <w:r w:rsidR="000969F1">
        <w:rPr>
          <w:noProof/>
        </w:rPr>
        <w:t>(</w:t>
      </w:r>
      <w:hyperlink w:anchor="_ENREF_96" w:tooltip="Robertson, 1999 #3268" w:history="1">
        <w:r w:rsidR="0084200E">
          <w:rPr>
            <w:noProof/>
          </w:rPr>
          <w:t>Robertson, Bunn</w:t>
        </w:r>
        <w:r w:rsidR="0084200E" w:rsidRPr="000969F1">
          <w:rPr>
            <w:i/>
            <w:noProof/>
          </w:rPr>
          <w:t xml:space="preserve"> et al.</w:t>
        </w:r>
        <w:r w:rsidR="0084200E">
          <w:rPr>
            <w:noProof/>
          </w:rPr>
          <w:t xml:space="preserve"> 1999b</w:t>
        </w:r>
      </w:hyperlink>
      <w:r w:rsidR="000969F1">
        <w:rPr>
          <w:noProof/>
        </w:rPr>
        <w:t>)</w:t>
      </w:r>
      <w:r w:rsidR="003B1026" w:rsidRPr="00E63C16">
        <w:fldChar w:fldCharType="end"/>
      </w:r>
      <w:r w:rsidRPr="00E63C16">
        <w:t>. Under certain conditions</w:t>
      </w:r>
      <w:r>
        <w:t>,</w:t>
      </w:r>
      <w:r w:rsidRPr="00E63C16">
        <w:t xml:space="preserve"> very high organic </w:t>
      </w:r>
      <w:r w:rsidR="000207B9">
        <w:t>matte</w:t>
      </w:r>
      <w:r w:rsidR="00EC2DCA">
        <w:t>r</w:t>
      </w:r>
      <w:r w:rsidRPr="00E63C16">
        <w:t xml:space="preserve"> inputs coupled with high water temperatures can lead to a rapid increase in microbial metabolism leading to decreases in dissolved oxygen concentration; these are often referred to as hypoxic blackwater events </w:t>
      </w:r>
      <w:r w:rsidR="003B1026" w:rsidRPr="00E63C16">
        <w:fldChar w:fldCharType="begin">
          <w:fldData xml:space="preserve">PEVuZE5vdGU+PENpdGU+PEF1dGhvcj5Ib3dpdHQ8L0F1dGhvcj48WWVhcj4yMDA3PC9ZZWFyPjxS
ZWNOdW0+MzE4NjwvUmVjTnVtPjxEaXNwbGF5VGV4dD4oSG93aXR0LCBCYWxkd2luPHN0eWxlIGZh
Y2U9Iml0YWxpYyI+IGV0IGFsLjwvc3R5bGU+IDIwMDcsIEhsYWR5eiwgV2F0a2luczxzdHlsZSBm
YWNlPSJpdGFsaWMiPiBldCBhbC48L3N0eWxlPiAyMDExKTwvRGlzcGxheVRleHQ+PHJlY29yZD48
cmVjLW51bWJlcj4zMTg2PC9yZWMtbnVtYmVyPjxmb3JlaWduLWtleXM+PGtleSBhcHA9IkVOIiBk
Yi1pZD0idnh4dnNkYTJiMDVmeHBlYXcyZHA1NTJtdHJkNXRyeGRyZjBzIj4zMTg2PC9rZXk+PC9m
b3JlaWduLWtleXM+PHJlZi10eXBlIG5hbWU9IkpvdXJuYWwgQXJ0aWNsZSI+MTc8L3JlZi10eXBl
Pjxjb250cmlidXRvcnM+PGF1dGhvcnM+PGF1dGhvcj5Ib3dpdHQsIEp1bGlhIEEuPC9hdXRob3I+
PGF1dGhvcj5CYWxkd2luLCBEYXJyZW4gUy48L2F1dGhvcj48YXV0aG9yPlJlZXMsIEdhdmluIE4u
PC9hdXRob3I+PGF1dGhvcj5XaWxsaWFtcywgSmFuaWNlIEwuPC9hdXRob3I+PC9hdXRob3JzPjwv
Y29udHJpYnV0b3JzPjx0aXRsZXM+PHRpdGxlPk1vZGVsbGluZyBibGFja3dhdGVyOiBQcmVkaWN0
aW5nIHdhdGVyIHF1YWxpdHkgZHVyaW5nIGZsb29kaW5nIG9mIGxvd2xhbmQgcml2ZXIgZm9yZXN0
czwvdGl0bGU+PHNlY29uZGFyeS10aXRsZT5FY29sb2dpY2FsIE1vZGVsbGluZzwvc2Vjb25kYXJ5
LXRpdGxlPjwvdGl0bGVzPjxwZXJpb2RpY2FsPjxmdWxsLXRpdGxlPkVjb2xvZ2ljYWwgTW9kZWxs
aW5nPC9mdWxsLXRpdGxlPjwvcGVyaW9kaWNhbD48cGFnZXM+MjI5LTI0MjwvcGFnZXM+PHZvbHVt
ZT4yMDM8L3ZvbHVtZT48bnVtYmVyPjMtNDwvbnVtYmVyPjxrZXl3b3Jkcz48a2V5d29yZD5XYXRl
ciBxdWFsaXR5PC9rZXl3b3JkPjxrZXl3b3JkPkRpc3NvbHZlZCBveHlnZW48L2tleXdvcmQ+PGtl
eXdvcmQ+RXVjYWx5cHR1cyBjYW1hbGR1bGVuc2lzPC9rZXl3b3JkPjxrZXl3b3JkPkJhcm1haC1N
aWxsZXdhIEZvcmVzdDwva2V5d29yZD48a2V5d29yZD5EaXNzb2x2ZWQgb3JnYW5pYyBjYXJib248
L2tleXdvcmQ+PGtleXdvcmQ+Uml2ZXIgTXVycmF5PC9rZXl3b3JkPjwva2V5d29yZHM+PGRhdGVz
Pjx5ZWFyPjIwMDc8L3llYXI+PC9kYXRlcz48aXNibj4wMzA0LTM4MDA8L2lzYm4+PHVybHM+PHJl
bGF0ZWQtdXJscz48dXJsPmh0dHA6Ly93d3cuc2NpZW5jZWRpcmVjdC5jb20vc2NpZW5jZS9hcnRp
Y2xlL3BpaS9TMDMwNDM4MDAwNjAwNTY5MjwvdXJsPjwvcmVsYXRlZC11cmxzPjwvdXJscz48L3Jl
Y29yZD48L0NpdGU+PENpdGU+PEF1dGhvcj5IbGFkeXo8L0F1dGhvcj48WWVhcj4yMDExPC9ZZWFy
PjxSZWNOdW0+MzQwNDwvUmVjTnVtPjxyZWNvcmQ+PHJlYy1udW1iZXI+MzQwNDwvcmVjLW51bWJl
cj48Zm9yZWlnbi1rZXlzPjxrZXkgYXBwPSJFTiIgZGItaWQ9InZ4eHZzZGEyYjA1ZnhwZWF3MmRw
NTUybXRyZDV0cnhkcmYwcyI+MzQwNDwva2V5PjwvZm9yZWlnbi1rZXlzPjxyZWYtdHlwZSBuYW1l
PSJKb3VybmFsIEFydGljbGUiPjE3PC9yZWYtdHlwZT48Y29udHJpYnV0b3JzPjxhdXRob3JzPjxh
dXRob3I+SGxhZHl6LCBTYWxseTwvYXV0aG9yPjxhdXRob3I+V2F0a2lucywgU3VzYW5uZSBDLjwv
YXV0aG9yPjxhdXRob3I+V2hpdHdvcnRoLCBLZXJyeSBMLjwvYXV0aG9yPjxhdXRob3I+QmFsZHdp
biwgRGFycmVuIFMuPC9hdXRob3I+PC9hdXRob3JzPjwvY29udHJpYnV0b3JzPjx0aXRsZXM+PHRp
dGxlPkZsb3dzIGFuZCBoeXBveGljIGJsYWNrd2F0ZXIgZXZlbnRzIGluIG1hbmFnZWQgZXBoZW1l
cmFsIHJpdmVyIGNoYW5uZWxzPC90aXRsZT48c2Vjb25kYXJ5LXRpdGxlPkpvdXJuYWwgb2YgSHlk
cm9sb2d5PC9zZWNvbmRhcnktdGl0bGU+PC90aXRsZXM+PHBlcmlvZGljYWw+PGZ1bGwtdGl0bGU+
Sm91cm5hbCBvZiBIeWRyb2xvZ3k8L2Z1bGwtdGl0bGU+PC9wZXJpb2RpY2FsPjxwYWdlcz4xMTct
MTI1PC9wYWdlcz48dm9sdW1lPjQwMTwvdm9sdW1lPjxudW1iZXI+MeKAkzI8L251bWJlcj48a2V5
d29yZHM+PGtleXdvcmQ+V2F0ZXIgcXVhbGl0eTwva2V5d29yZD48a2V5d29yZD5Bbm94aWE8L2tl
eXdvcmQ+PGtleXdvcmQ+U2VtaS1hcmlkIHpvbmUgcml2ZXJzPC9rZXl3b3JkPjxrZXl3b3JkPkFy
aWQgem9uZSByaXZlcnM8L2tleXdvcmQ+PGtleXdvcmQ+RGlzc29sdmVkIG9yZ2FuaWMgY2FyYm9u
PC9rZXl3b3JkPjxrZXl3b3JkPk1hbmFnZWQgZmxvd3M8L2tleXdvcmQ+PC9rZXl3b3Jkcz48ZGF0
ZXM+PHllYXI+MjAxMTwveWVhcj48cHViLWRhdGVzPjxkYXRlPjQvMjAvPC9kYXRlPjwvcHViLWRh
dGVzPjwvZGF0ZXM+PGlzYm4+MDAyMi0xNjk0PC9pc2JuPjx1cmxzPjxyZWxhdGVkLXVybHM+PHVy
bD5odHRwOi8vd3d3LnNjaWVuY2VkaXJlY3QuY29tL3NjaWVuY2UvYXJ0aWNsZS9waWkvUzAwMjIx
Njk0MTEwMDEyMTE8L3VybD48L3JlbGF0ZWQtdXJscz48L3VybHM+PGVsZWN0cm9uaWMtcmVzb3Vy
Y2UtbnVtPmh0dHA6Ly9keC5kb2kub3JnLzEwLjEwMTYvai5qaHlkcm9sLjIwMTEuMDIuMDE0PC9l
bGVjdHJvbmljLXJlc291cmNlLW51bT48L3JlY29yZD48L0NpdGU+PC9FbmROb3RlPiAA
</w:fldData>
        </w:fldChar>
      </w:r>
      <w:r w:rsidRPr="00E63C16">
        <w:instrText xml:space="preserve"> ADDIN EN.CITE </w:instrText>
      </w:r>
      <w:r w:rsidR="003B1026" w:rsidRPr="00E63C16">
        <w:fldChar w:fldCharType="begin">
          <w:fldData xml:space="preserve">PEVuZE5vdGU+PENpdGU+PEF1dGhvcj5Ib3dpdHQ8L0F1dGhvcj48WWVhcj4yMDA3PC9ZZWFyPjxS
ZWNOdW0+MzE4NjwvUmVjTnVtPjxEaXNwbGF5VGV4dD4oSG93aXR0LCBCYWxkd2luPHN0eWxlIGZh
Y2U9Iml0YWxpYyI+IGV0IGFsLjwvc3R5bGU+IDIwMDcsIEhsYWR5eiwgV2F0a2luczxzdHlsZSBm
YWNlPSJpdGFsaWMiPiBldCBhbC48L3N0eWxlPiAyMDExKTwvRGlzcGxheVRleHQ+PHJlY29yZD48
cmVjLW51bWJlcj4zMTg2PC9yZWMtbnVtYmVyPjxmb3JlaWduLWtleXM+PGtleSBhcHA9IkVOIiBk
Yi1pZD0idnh4dnNkYTJiMDVmeHBlYXcyZHA1NTJtdHJkNXRyeGRyZjBzIj4zMTg2PC9rZXk+PC9m
b3JlaWduLWtleXM+PHJlZi10eXBlIG5hbWU9IkpvdXJuYWwgQXJ0aWNsZSI+MTc8L3JlZi10eXBl
Pjxjb250cmlidXRvcnM+PGF1dGhvcnM+PGF1dGhvcj5Ib3dpdHQsIEp1bGlhIEEuPC9hdXRob3I+
PGF1dGhvcj5CYWxkd2luLCBEYXJyZW4gUy48L2F1dGhvcj48YXV0aG9yPlJlZXMsIEdhdmluIE4u
PC9hdXRob3I+PGF1dGhvcj5XaWxsaWFtcywgSmFuaWNlIEwuPC9hdXRob3I+PC9hdXRob3JzPjwv
Y29udHJpYnV0b3JzPjx0aXRsZXM+PHRpdGxlPk1vZGVsbGluZyBibGFja3dhdGVyOiBQcmVkaWN0
aW5nIHdhdGVyIHF1YWxpdHkgZHVyaW5nIGZsb29kaW5nIG9mIGxvd2xhbmQgcml2ZXIgZm9yZXN0
czwvdGl0bGU+PHNlY29uZGFyeS10aXRsZT5FY29sb2dpY2FsIE1vZGVsbGluZzwvc2Vjb25kYXJ5
LXRpdGxlPjwvdGl0bGVzPjxwZXJpb2RpY2FsPjxmdWxsLXRpdGxlPkVjb2xvZ2ljYWwgTW9kZWxs
aW5nPC9mdWxsLXRpdGxlPjwvcGVyaW9kaWNhbD48cGFnZXM+MjI5LTI0MjwvcGFnZXM+PHZvbHVt
ZT4yMDM8L3ZvbHVtZT48bnVtYmVyPjMtNDwvbnVtYmVyPjxrZXl3b3Jkcz48a2V5d29yZD5XYXRl
ciBxdWFsaXR5PC9rZXl3b3JkPjxrZXl3b3JkPkRpc3NvbHZlZCBveHlnZW48L2tleXdvcmQ+PGtl
eXdvcmQ+RXVjYWx5cHR1cyBjYW1hbGR1bGVuc2lzPC9rZXl3b3JkPjxrZXl3b3JkPkJhcm1haC1N
aWxsZXdhIEZvcmVzdDwva2V5d29yZD48a2V5d29yZD5EaXNzb2x2ZWQgb3JnYW5pYyBjYXJib248
L2tleXdvcmQ+PGtleXdvcmQ+Uml2ZXIgTXVycmF5PC9rZXl3b3JkPjwva2V5d29yZHM+PGRhdGVz
Pjx5ZWFyPjIwMDc8L3llYXI+PC9kYXRlcz48aXNibj4wMzA0LTM4MDA8L2lzYm4+PHVybHM+PHJl
bGF0ZWQtdXJscz48dXJsPmh0dHA6Ly93d3cuc2NpZW5jZWRpcmVjdC5jb20vc2NpZW5jZS9hcnRp
Y2xlL3BpaS9TMDMwNDM4MDAwNjAwNTY5MjwvdXJsPjwvcmVsYXRlZC11cmxzPjwvdXJscz48L3Jl
Y29yZD48L0NpdGU+PENpdGU+PEF1dGhvcj5IbGFkeXo8L0F1dGhvcj48WWVhcj4yMDExPC9ZZWFy
PjxSZWNOdW0+MzQwNDwvUmVjTnVtPjxyZWNvcmQ+PHJlYy1udW1iZXI+MzQwNDwvcmVjLW51bWJl
cj48Zm9yZWlnbi1rZXlzPjxrZXkgYXBwPSJFTiIgZGItaWQ9InZ4eHZzZGEyYjA1ZnhwZWF3MmRw
NTUybXRyZDV0cnhkcmYwcyI+MzQwNDwva2V5PjwvZm9yZWlnbi1rZXlzPjxyZWYtdHlwZSBuYW1l
PSJKb3VybmFsIEFydGljbGUiPjE3PC9yZWYtdHlwZT48Y29udHJpYnV0b3JzPjxhdXRob3JzPjxh
dXRob3I+SGxhZHl6LCBTYWxseTwvYXV0aG9yPjxhdXRob3I+V2F0a2lucywgU3VzYW5uZSBDLjwv
YXV0aG9yPjxhdXRob3I+V2hpdHdvcnRoLCBLZXJyeSBMLjwvYXV0aG9yPjxhdXRob3I+QmFsZHdp
biwgRGFycmVuIFMuPC9hdXRob3I+PC9hdXRob3JzPjwvY29udHJpYnV0b3JzPjx0aXRsZXM+PHRp
dGxlPkZsb3dzIGFuZCBoeXBveGljIGJsYWNrd2F0ZXIgZXZlbnRzIGluIG1hbmFnZWQgZXBoZW1l
cmFsIHJpdmVyIGNoYW5uZWxzPC90aXRsZT48c2Vjb25kYXJ5LXRpdGxlPkpvdXJuYWwgb2YgSHlk
cm9sb2d5PC9zZWNvbmRhcnktdGl0bGU+PC90aXRsZXM+PHBlcmlvZGljYWw+PGZ1bGwtdGl0bGU+
Sm91cm5hbCBvZiBIeWRyb2xvZ3k8L2Z1bGwtdGl0bGU+PC9wZXJpb2RpY2FsPjxwYWdlcz4xMTct
MTI1PC9wYWdlcz48dm9sdW1lPjQwMTwvdm9sdW1lPjxudW1iZXI+MeKAkzI8L251bWJlcj48a2V5
d29yZHM+PGtleXdvcmQ+V2F0ZXIgcXVhbGl0eTwva2V5d29yZD48a2V5d29yZD5Bbm94aWE8L2tl
eXdvcmQ+PGtleXdvcmQ+U2VtaS1hcmlkIHpvbmUgcml2ZXJzPC9rZXl3b3JkPjxrZXl3b3JkPkFy
aWQgem9uZSByaXZlcnM8L2tleXdvcmQ+PGtleXdvcmQ+RGlzc29sdmVkIG9yZ2FuaWMgY2FyYm9u
PC9rZXl3b3JkPjxrZXl3b3JkPk1hbmFnZWQgZmxvd3M8L2tleXdvcmQ+PC9rZXl3b3Jkcz48ZGF0
ZXM+PHllYXI+MjAxMTwveWVhcj48cHViLWRhdGVzPjxkYXRlPjQvMjAvPC9kYXRlPjwvcHViLWRh
dGVzPjwvZGF0ZXM+PGlzYm4+MDAyMi0xNjk0PC9pc2JuPjx1cmxzPjxyZWxhdGVkLXVybHM+PHVy
bD5odHRwOi8vd3d3LnNjaWVuY2VkaXJlY3QuY29tL3NjaWVuY2UvYXJ0aWNsZS9waWkvUzAwMjIx
Njk0MTEwMDEyMTE8L3VybD48L3JlbGF0ZWQtdXJscz48L3VybHM+PGVsZWN0cm9uaWMtcmVzb3Vy
Y2UtbnVtPmh0dHA6Ly9keC5kb2kub3JnLzEwLjEwMTYvai5qaHlkcm9sLjIwMTEuMDIuMDE0PC9l
bGVjdHJvbmljLXJlc291cmNlLW51bT48L3JlY29yZD48L0NpdGU+PC9FbmROb3RlPgBs
</w:fldData>
        </w:fldChar>
      </w:r>
      <w:r w:rsidRPr="00E63C16">
        <w:instrText xml:space="preserve"> ADDIN EN.CITE.DATA </w:instrText>
      </w:r>
      <w:r w:rsidR="003B1026" w:rsidRPr="00E63C16">
        <w:fldChar w:fldCharType="end"/>
      </w:r>
      <w:r w:rsidR="003B1026" w:rsidRPr="00E63C16">
        <w:fldChar w:fldCharType="separate"/>
      </w:r>
      <w:r w:rsidRPr="00E63C16">
        <w:rPr>
          <w:noProof/>
        </w:rPr>
        <w:t>(</w:t>
      </w:r>
      <w:hyperlink w:anchor="_ENREF_44" w:tooltip="Howitt, 2007 #3186" w:history="1">
        <w:r w:rsidR="0084200E" w:rsidRPr="00E63C16">
          <w:rPr>
            <w:noProof/>
          </w:rPr>
          <w:t>Howitt, Baldwin</w:t>
        </w:r>
        <w:r w:rsidR="0084200E" w:rsidRPr="00E63C16">
          <w:rPr>
            <w:i/>
            <w:noProof/>
          </w:rPr>
          <w:t xml:space="preserve"> et al.</w:t>
        </w:r>
        <w:r w:rsidR="0084200E" w:rsidRPr="00E63C16">
          <w:rPr>
            <w:noProof/>
          </w:rPr>
          <w:t xml:space="preserve"> 2007</w:t>
        </w:r>
      </w:hyperlink>
      <w:r w:rsidRPr="00E63C16">
        <w:rPr>
          <w:noProof/>
        </w:rPr>
        <w:t xml:space="preserve">, </w:t>
      </w:r>
      <w:hyperlink w:anchor="_ENREF_43" w:tooltip="Hladyz, 2011 #3404" w:history="1">
        <w:r w:rsidR="0084200E" w:rsidRPr="00E63C16">
          <w:rPr>
            <w:noProof/>
          </w:rPr>
          <w:t>Hladyz, Watkins</w:t>
        </w:r>
        <w:r w:rsidR="0084200E" w:rsidRPr="00E63C16">
          <w:rPr>
            <w:i/>
            <w:noProof/>
          </w:rPr>
          <w:t xml:space="preserve"> et al.</w:t>
        </w:r>
        <w:r w:rsidR="0084200E" w:rsidRPr="00E63C16">
          <w:rPr>
            <w:noProof/>
          </w:rPr>
          <w:t xml:space="preserve"> 2011</w:t>
        </w:r>
      </w:hyperlink>
      <w:r w:rsidRPr="00E63C16">
        <w:rPr>
          <w:noProof/>
        </w:rPr>
        <w:t>)</w:t>
      </w:r>
      <w:r w:rsidR="003B1026" w:rsidRPr="00E63C16">
        <w:fldChar w:fldCharType="end"/>
      </w:r>
      <w:r w:rsidRPr="00E63C16">
        <w:t xml:space="preserve"> (</w:t>
      </w:r>
      <w:r w:rsidR="002B4984">
        <w:fldChar w:fldCharType="begin"/>
      </w:r>
      <w:r w:rsidR="002B4984">
        <w:instrText xml:space="preserve"> REF _Ref381178904 \h  \* MERGEFORMAT </w:instrText>
      </w:r>
      <w:r w:rsidR="002B4984">
        <w:fldChar w:fldCharType="separate"/>
      </w:r>
      <w:r w:rsidR="00E43816" w:rsidRPr="00E63C16">
        <w:t xml:space="preserve">Figure </w:t>
      </w:r>
      <w:r w:rsidR="00E43816">
        <w:rPr>
          <w:noProof/>
        </w:rPr>
        <w:t>12</w:t>
      </w:r>
      <w:r w:rsidR="002B4984">
        <w:fldChar w:fldCharType="end"/>
      </w:r>
      <w:r w:rsidRPr="00E63C16">
        <w:t xml:space="preserve">). Where large amounts of this carbon-rich water enters river channels, dissolved oxygen can become severely low for a substantial distance downstream, killing sensitive biota including large-bodied fish. Monitoring productivity (Chlorophyll-a and metabolism), nutrient and carbon levels, dissolved oxygen and stream metabolism </w:t>
      </w:r>
      <w:r>
        <w:t xml:space="preserve">in both river and wetland habitats </w:t>
      </w:r>
      <w:r w:rsidRPr="00E63C16">
        <w:t xml:space="preserve">can </w:t>
      </w:r>
      <w:r>
        <w:t>enable</w:t>
      </w:r>
      <w:r w:rsidRPr="00E63C16">
        <w:t xml:space="preserve"> assessment of the risks of a low dissolved oxygen event. It can provide information to better understand the responses of aquatic flora and fauna, including fish, to nutrient fluxes and physicochemical conditions during </w:t>
      </w:r>
      <w:r>
        <w:t>a</w:t>
      </w:r>
      <w:r w:rsidRPr="00E63C16">
        <w:t xml:space="preserve"> managed </w:t>
      </w:r>
      <w:r>
        <w:t xml:space="preserve">return flow </w:t>
      </w:r>
      <w:r w:rsidRPr="00E63C16">
        <w:t>event.</w:t>
      </w:r>
    </w:p>
    <w:p w14:paraId="28E773DA" w14:textId="77777777" w:rsidR="00C218A3" w:rsidRPr="00E63C16" w:rsidRDefault="00C218A3" w:rsidP="00D31842">
      <w:pPr>
        <w:pStyle w:val="BodyText10"/>
      </w:pPr>
      <w:r w:rsidRPr="00E63C16">
        <w:t xml:space="preserve">Chlorophyll-a is the most dominant photosynthetic pigment and is used as an </w:t>
      </w:r>
      <w:r w:rsidR="00EC2DCA">
        <w:t>indicator</w:t>
      </w:r>
      <w:r w:rsidRPr="00E63C16">
        <w:t xml:space="preserve"> of phytoplankton primary productivity and algal biomass </w:t>
      </w:r>
      <w:r w:rsidR="003B1026" w:rsidRPr="00E63C16">
        <w:fldChar w:fldCharType="begin"/>
      </w:r>
      <w:r w:rsidRPr="00E63C16">
        <w:instrText xml:space="preserve"> ADDIN EN.CITE &lt;EndNote&gt;&lt;Cite&gt;&lt;Author&gt;Wetzel&lt;/Author&gt;&lt;Year&gt;2000&lt;/Year&gt;&lt;RecNum&gt;3375&lt;/RecNum&gt;&lt;DisplayText&gt;(Wetzel and Likens 2000)&lt;/DisplayText&gt;&lt;record&gt;&lt;rec-number&gt;3375&lt;/rec-number&gt;&lt;foreign-keys&gt;&lt;key app="EN" db-id="vxxvsda2b05fxpeaw2dp552mtrd5trxdrf0s"&gt;3375&lt;/key&gt;&lt;/foreign-keys&gt;&lt;ref-type name="Book Section"&gt;5&lt;/ref-type&gt;&lt;contributors&gt;&lt;authors&gt;&lt;author&gt;Wetzel, R. G.&lt;/author&gt;&lt;author&gt;Likens, G. E.&lt;/author&gt;&lt;/authors&gt;&lt;/contributors&gt;&lt;titles&gt;&lt;title&gt;Composition and Biomass of Phytoplankton&lt;/title&gt;&lt;secondary-title&gt;Limnological Analyses&lt;/secondary-title&gt;&lt;/titles&gt;&lt;pages&gt;147-174&lt;/pages&gt;&lt;section&gt;10&lt;/section&gt;&lt;dates&gt;&lt;year&gt;2000&lt;/year&gt;&lt;pub-dates&gt;&lt;date&gt;2000/01/01&lt;/date&gt;&lt;/pub-dates&gt;&lt;/dates&gt;&lt;publisher&gt;Springer New York&lt;/publisher&gt;&lt;isbn&gt;978-1-4419-3186-3&lt;/isbn&gt;&lt;urls&gt;&lt;related-urls&gt;&lt;url&gt;http://dx.doi.org/10.1007/978-1-4757-3250-4_10&lt;/url&gt;&lt;/related-urls&gt;&lt;/urls&gt;&lt;electronic-resource-num&gt;10.1007/978-1-4757-3250-4_10&lt;/electronic-resource-num&gt;&lt;language&gt;English&lt;/language&gt;&lt;/record&gt;&lt;/Cite&gt;&lt;/EndNote&gt;</w:instrText>
      </w:r>
      <w:r w:rsidR="003B1026" w:rsidRPr="00E63C16">
        <w:fldChar w:fldCharType="separate"/>
      </w:r>
      <w:r w:rsidRPr="00E63C16">
        <w:rPr>
          <w:noProof/>
        </w:rPr>
        <w:t>(</w:t>
      </w:r>
      <w:hyperlink w:anchor="_ENREF_133" w:tooltip="Wetzel, 2000 #3375" w:history="1">
        <w:r w:rsidR="0084200E" w:rsidRPr="00E63C16">
          <w:rPr>
            <w:noProof/>
          </w:rPr>
          <w:t>Wetzel and Likens 2000</w:t>
        </w:r>
      </w:hyperlink>
      <w:r w:rsidRPr="00E63C16">
        <w:rPr>
          <w:noProof/>
        </w:rPr>
        <w:t>)</w:t>
      </w:r>
      <w:r w:rsidR="003B1026" w:rsidRPr="00E63C16">
        <w:fldChar w:fldCharType="end"/>
      </w:r>
      <w:r w:rsidRPr="00E63C16">
        <w:t xml:space="preserve">. Monitoring Chlorophyll-a within wetland and river sites will give an indication of the level of primary productivity before, during and after the delivery of flows and will be measured in conjunction with microcrustaceans and fish reproduction to determine whether changes in primary productivity within wetland and river sites have flow on affects for higher trophic levels </w:t>
      </w:r>
      <w:r w:rsidR="003B1026" w:rsidRPr="00E63C16">
        <w:fldChar w:fldCharType="begin"/>
      </w:r>
      <w:r w:rsidRPr="00E63C16">
        <w:instrText xml:space="preserve"> ADDIN EN.CITE &lt;EndNote&gt;&lt;Cite&gt;&lt;Author&gt;Kobayashi&lt;/Author&gt;&lt;Year&gt;2009&lt;/Year&gt;&lt;RecNum&gt;3532&lt;/RecNum&gt;&lt;DisplayText&gt;(Kobayashi, Ryder&lt;style face="italic"&gt; et al.&lt;/style&gt; 2009)&lt;/DisplayText&gt;&lt;record&gt;&lt;rec-number&gt;3532&lt;/rec-number&gt;&lt;foreign-keys&gt;&lt;key app="EN" db-id="vxxvsda2b05fxpeaw2dp552mtrd5trxdrf0s"&gt;3532&lt;/key&gt;&lt;/foreign-keys&gt;&lt;ref-type name="Journal Article"&gt;17&lt;/ref-type&gt;&lt;contributors&gt;&lt;authors&gt;&lt;author&gt;Kobayashi, Tsuyoshi&lt;/author&gt;&lt;author&gt;Ryder, DarrenS&lt;/author&gt;&lt;author&gt;Gordon, Geoff&lt;/author&gt;&lt;author&gt;Shannon, Ian&lt;/author&gt;&lt;author&gt;Ingleton, Timothy&lt;/author&gt;&lt;author&gt;Carpenter, Max&lt;/author&gt;&lt;author&gt;Jacobs, StephenJ&lt;/author&gt;&lt;/authors&gt;&lt;/contributors&gt;&lt;titles&gt;&lt;title&gt;Short-term response of nutrients, carbon and planktonic microbial communities to floodplain wetland inundation&lt;/title&gt;&lt;secondary-title&gt;Aquatic Ecology&lt;/secondary-title&gt;&lt;alt-title&gt;Aquat Ecol&lt;/alt-title&gt;&lt;/titles&gt;&lt;periodical&gt;&lt;full-title&gt;Aquatic Ecology&lt;/full-title&gt;&lt;abbr-1&gt;Aquat Ecol&lt;/abbr-1&gt;&lt;/periodical&gt;&lt;alt-periodical&gt;&lt;full-title&gt;Aquatic Ecology&lt;/full-title&gt;&lt;abbr-1&gt;Aquat Ecol&lt;/abbr-1&gt;&lt;/alt-periodical&gt;&lt;pages&gt;843-858&lt;/pages&gt;&lt;volume&gt;43&lt;/volume&gt;&lt;number&gt;4&lt;/number&gt;&lt;keywords&gt;&lt;keyword&gt;Macquarie Marshes&lt;/keyword&gt;&lt;keyword&gt;Environmental flows&lt;/keyword&gt;&lt;keyword&gt;Floodplain inundation&lt;/keyword&gt;&lt;keyword&gt;Nitrogen&lt;/keyword&gt;&lt;keyword&gt;Phosphorus&lt;/keyword&gt;&lt;keyword&gt;Dissolved organic matter&lt;/keyword&gt;&lt;/keywords&gt;&lt;dates&gt;&lt;year&gt;2009&lt;/year&gt;&lt;pub-dates&gt;&lt;date&gt;2009/12/01&lt;/date&gt;&lt;/pub-dates&gt;&lt;/dates&gt;&lt;publisher&gt;Springer Netherlands&lt;/publisher&gt;&lt;isbn&gt;1386-2588&lt;/isbn&gt;&lt;urls&gt;&lt;related-urls&gt;&lt;url&gt;http://dx.doi.org/10.1007/s10452-008-9219-2&lt;/url&gt;&lt;/related-urls&gt;&lt;/urls&gt;&lt;electronic-resource-num&gt;10.1007/s10452-008-9219-2&lt;/electronic-resource-num&gt;&lt;language&gt;English&lt;/language&gt;&lt;/record&gt;&lt;/Cite&gt;&lt;/EndNote&gt;</w:instrText>
      </w:r>
      <w:r w:rsidR="003B1026" w:rsidRPr="00E63C16">
        <w:fldChar w:fldCharType="separate"/>
      </w:r>
      <w:r w:rsidRPr="00E63C16">
        <w:rPr>
          <w:noProof/>
        </w:rPr>
        <w:t>(</w:t>
      </w:r>
      <w:hyperlink w:anchor="_ENREF_63" w:tooltip="Kobayashi, 2009 #3532" w:history="1">
        <w:r w:rsidR="0084200E" w:rsidRPr="00E63C16">
          <w:rPr>
            <w:noProof/>
          </w:rPr>
          <w:t>Kobayashi, Ryder</w:t>
        </w:r>
        <w:r w:rsidR="0084200E" w:rsidRPr="00E63C16">
          <w:rPr>
            <w:i/>
            <w:noProof/>
          </w:rPr>
          <w:t xml:space="preserve"> et al.</w:t>
        </w:r>
        <w:r w:rsidR="0084200E" w:rsidRPr="00E63C16">
          <w:rPr>
            <w:noProof/>
          </w:rPr>
          <w:t xml:space="preserve"> 2009</w:t>
        </w:r>
      </w:hyperlink>
      <w:r w:rsidRPr="00E63C16">
        <w:rPr>
          <w:noProof/>
        </w:rPr>
        <w:t>)</w:t>
      </w:r>
      <w:r w:rsidR="003B1026" w:rsidRPr="00E63C16">
        <w:fldChar w:fldCharType="end"/>
      </w:r>
      <w:r w:rsidRPr="00E63C16">
        <w:t>.</w:t>
      </w:r>
    </w:p>
    <w:p w14:paraId="28E773DB" w14:textId="77777777" w:rsidR="00C218A3" w:rsidRPr="00E63C16" w:rsidRDefault="00C218A3" w:rsidP="00D31842">
      <w:pPr>
        <w:pStyle w:val="BodyText10"/>
      </w:pPr>
      <w:r w:rsidRPr="00E63C16">
        <w:t xml:space="preserve">There are three overarching uses of Commonwealth environmental water that have the potential to affect stream metabolism in the Murrumbidgee Catchment. These include pulsed flows targeted at </w:t>
      </w:r>
      <w:r w:rsidR="000506B9">
        <w:t xml:space="preserve">the Narrandera zone </w:t>
      </w:r>
      <w:r w:rsidRPr="00E63C16">
        <w:t xml:space="preserve">to inundate the mid-Murrumbidgee </w:t>
      </w:r>
      <w:r w:rsidR="00920BE5">
        <w:t>w</w:t>
      </w:r>
      <w:r w:rsidRPr="00E63C16">
        <w:t xml:space="preserve">etlands, pulsed flows targeted at </w:t>
      </w:r>
      <w:r w:rsidR="000506B9">
        <w:t>Carrathool zone</w:t>
      </w:r>
      <w:r w:rsidRPr="00E63C16">
        <w:t xml:space="preserve"> to support spawning by large and medium bodied fish, </w:t>
      </w:r>
      <w:r w:rsidR="000506B9">
        <w:t>as well as</w:t>
      </w:r>
      <w:r w:rsidRPr="00E63C16">
        <w:t xml:space="preserve"> return flows where water from flooded wetlands is allowed to flow into the river (largely in </w:t>
      </w:r>
      <w:r w:rsidR="00553E6E">
        <w:t>the Balranald zone</w:t>
      </w:r>
      <w:r w:rsidRPr="00E63C16">
        <w:t xml:space="preserve">). For in-channel flows, the lack of shepherding of environmental water coupled with the State Water Corporation’s obligation to deliver water in the most efficient way possible means that flows may not uniformly influence </w:t>
      </w:r>
      <w:r w:rsidR="00553E6E">
        <w:t xml:space="preserve">the Narrandera and Carrathool zones. </w:t>
      </w:r>
    </w:p>
    <w:p w14:paraId="28E773DC" w14:textId="77777777" w:rsidR="00C218A3" w:rsidRPr="00E63C16" w:rsidRDefault="00C218A3" w:rsidP="0084200E">
      <w:pPr>
        <w:pStyle w:val="BodyText"/>
        <w:rPr>
          <w:sz w:val="18"/>
          <w:szCs w:val="18"/>
        </w:rPr>
      </w:pPr>
      <w:r w:rsidRPr="00E63C16">
        <w:t xml:space="preserve">In Australia, metabolism has not previously been measured at the broad spatial scales proposed by the </w:t>
      </w:r>
      <w:r w:rsidR="007A0E03">
        <w:t>LTIM P</w:t>
      </w:r>
      <w:r w:rsidR="00920BE5">
        <w:t>roject</w:t>
      </w:r>
      <w:r w:rsidRPr="00E63C16">
        <w:t xml:space="preserve"> program. Unlike many other variables studied in aquatic ecosystems, open-system metabolism is sampled across entire river lengths of up to five kilometres, integrating information across entire reaches. Factors that contribute to spatial heterogeneity include geomorphic features (banks, snags, bars), water depth, vegetation (shading, litter inputs) and nutrient inputs (return flows from wetlands or irrigation drainage). As metabolism is measured at broad scales, it is expected to be relatively consistent among reaches with similar geomorphology and hydrology.</w:t>
      </w:r>
    </w:p>
    <w:p w14:paraId="28E773DD" w14:textId="77777777" w:rsidR="00C218A3" w:rsidRPr="009C763D" w:rsidRDefault="00C218A3" w:rsidP="0084200E">
      <w:pPr>
        <w:pStyle w:val="BodyText"/>
        <w:rPr>
          <w:rFonts w:cs="Calibri"/>
          <w:sz w:val="18"/>
          <w:szCs w:val="18"/>
          <w:lang w:eastAsia="en-AU"/>
        </w:rPr>
      </w:pPr>
    </w:p>
    <w:p w14:paraId="28E773DE" w14:textId="77777777" w:rsidR="00C218A3" w:rsidRPr="009C763D" w:rsidRDefault="00C218A3" w:rsidP="00BC78AF">
      <w:pPr>
        <w:spacing w:after="0" w:line="240" w:lineRule="auto"/>
        <w:rPr>
          <w:rFonts w:cs="Calibri"/>
          <w:sz w:val="18"/>
          <w:szCs w:val="18"/>
          <w:lang w:eastAsia="en-AU"/>
        </w:rPr>
      </w:pPr>
    </w:p>
    <w:p w14:paraId="28E773DF" w14:textId="77777777" w:rsidR="00C218A3" w:rsidRPr="009C763D" w:rsidRDefault="00075B3E" w:rsidP="008A2A68">
      <w:pPr>
        <w:keepNext/>
      </w:pPr>
      <w:r>
        <w:rPr>
          <w:noProof/>
          <w:lang w:eastAsia="en-AU"/>
        </w:rPr>
        <w:drawing>
          <wp:inline distT="0" distB="0" distL="0" distR="0" wp14:anchorId="28E78846" wp14:editId="28E78847">
            <wp:extent cx="5328920" cy="3562985"/>
            <wp:effectExtent l="19050" t="0" r="5080" b="0"/>
            <wp:docPr id="2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a:srcRect/>
                    <a:stretch>
                      <a:fillRect/>
                    </a:stretch>
                  </pic:blipFill>
                  <pic:spPr bwMode="auto">
                    <a:xfrm>
                      <a:off x="0" y="0"/>
                      <a:ext cx="5328920" cy="3562985"/>
                    </a:xfrm>
                    <a:prstGeom prst="rect">
                      <a:avLst/>
                    </a:prstGeom>
                    <a:noFill/>
                    <a:ln w="9525">
                      <a:noFill/>
                      <a:miter lim="800000"/>
                      <a:headEnd/>
                      <a:tailEnd/>
                    </a:ln>
                  </pic:spPr>
                </pic:pic>
              </a:graphicData>
            </a:graphic>
          </wp:inline>
        </w:drawing>
      </w:r>
    </w:p>
    <w:p w14:paraId="28E773E0" w14:textId="77777777" w:rsidR="00C218A3" w:rsidRPr="00E63C16" w:rsidRDefault="00C218A3" w:rsidP="009C763D">
      <w:pPr>
        <w:pStyle w:val="Caption"/>
        <w:keepNext w:val="0"/>
      </w:pPr>
      <w:bookmarkStart w:id="98" w:name="_Ref381178837"/>
      <w:bookmarkStart w:id="99" w:name="_Toc385495308"/>
      <w:r w:rsidRPr="00E63C16">
        <w:t xml:space="preserve">Figure </w:t>
      </w:r>
      <w:r w:rsidR="003B1026">
        <w:fldChar w:fldCharType="begin"/>
      </w:r>
      <w:r w:rsidR="00E2155D">
        <w:instrText xml:space="preserve"> SEQ Figure \* ARABIC </w:instrText>
      </w:r>
      <w:r w:rsidR="003B1026">
        <w:fldChar w:fldCharType="separate"/>
      </w:r>
      <w:r w:rsidR="00E43816">
        <w:rPr>
          <w:noProof/>
        </w:rPr>
        <w:t>11</w:t>
      </w:r>
      <w:r w:rsidR="003B1026">
        <w:rPr>
          <w:noProof/>
        </w:rPr>
        <w:fldChar w:fldCharType="end"/>
      </w:r>
      <w:bookmarkEnd w:id="98"/>
      <w:r w:rsidRPr="00E63C16">
        <w:t xml:space="preserve"> Revised primary productivity CED.</w:t>
      </w:r>
      <w:bookmarkEnd w:id="99"/>
    </w:p>
    <w:p w14:paraId="28E773E1" w14:textId="77777777" w:rsidR="00C218A3" w:rsidRPr="00E63C16" w:rsidRDefault="00C218A3" w:rsidP="00BC78AF"/>
    <w:p w14:paraId="28E773E2" w14:textId="77777777" w:rsidR="00C218A3" w:rsidRPr="00E63C16" w:rsidRDefault="00C218A3" w:rsidP="00BC78AF"/>
    <w:p w14:paraId="28E773E3" w14:textId="77777777" w:rsidR="00C218A3" w:rsidRPr="00E63C16" w:rsidRDefault="00075B3E" w:rsidP="00BC78AF">
      <w:r>
        <w:rPr>
          <w:noProof/>
          <w:lang w:eastAsia="en-AU"/>
        </w:rPr>
        <w:drawing>
          <wp:inline distT="0" distB="0" distL="0" distR="0" wp14:anchorId="28E78848" wp14:editId="28E78849">
            <wp:extent cx="4618990" cy="3058795"/>
            <wp:effectExtent l="19050" t="0" r="0" b="0"/>
            <wp:docPr id="2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2"/>
                    <a:srcRect/>
                    <a:stretch>
                      <a:fillRect/>
                    </a:stretch>
                  </pic:blipFill>
                  <pic:spPr bwMode="auto">
                    <a:xfrm>
                      <a:off x="0" y="0"/>
                      <a:ext cx="4618990" cy="3058795"/>
                    </a:xfrm>
                    <a:prstGeom prst="rect">
                      <a:avLst/>
                    </a:prstGeom>
                    <a:noFill/>
                    <a:ln w="9525">
                      <a:noFill/>
                      <a:miter lim="800000"/>
                      <a:headEnd/>
                      <a:tailEnd/>
                    </a:ln>
                  </pic:spPr>
                </pic:pic>
              </a:graphicData>
            </a:graphic>
          </wp:inline>
        </w:drawing>
      </w:r>
    </w:p>
    <w:p w14:paraId="28E773E4" w14:textId="77777777" w:rsidR="00C218A3" w:rsidRPr="00E63C16" w:rsidRDefault="00C218A3" w:rsidP="000822B9">
      <w:pPr>
        <w:pStyle w:val="Caption"/>
      </w:pPr>
      <w:bookmarkStart w:id="100" w:name="_Ref381178904"/>
      <w:bookmarkStart w:id="101" w:name="_Toc385495309"/>
      <w:r w:rsidRPr="00E63C16">
        <w:t xml:space="preserve">Figure </w:t>
      </w:r>
      <w:r w:rsidR="003B1026">
        <w:fldChar w:fldCharType="begin"/>
      </w:r>
      <w:r w:rsidR="00FB1E66">
        <w:instrText xml:space="preserve"> SEQ Figure \* ARABIC </w:instrText>
      </w:r>
      <w:r w:rsidR="003B1026">
        <w:fldChar w:fldCharType="separate"/>
      </w:r>
      <w:r w:rsidR="00E43816">
        <w:rPr>
          <w:noProof/>
        </w:rPr>
        <w:t>12</w:t>
      </w:r>
      <w:r w:rsidR="003B1026">
        <w:fldChar w:fldCharType="end"/>
      </w:r>
      <w:bookmarkEnd w:id="100"/>
      <w:r w:rsidRPr="00E63C16">
        <w:t xml:space="preserve"> Revised decomposition CED. Yellow boxes indicate other CEDs.</w:t>
      </w:r>
      <w:bookmarkEnd w:id="101"/>
      <w:r w:rsidRPr="00E63C16">
        <w:t xml:space="preserve"> </w:t>
      </w:r>
    </w:p>
    <w:p w14:paraId="28E773E5" w14:textId="77777777" w:rsidR="00C218A3" w:rsidRPr="00E63C16" w:rsidRDefault="00C218A3" w:rsidP="00BC78AF"/>
    <w:p w14:paraId="28E773E6" w14:textId="77777777" w:rsidR="0084200E" w:rsidRDefault="0084200E" w:rsidP="0084200E">
      <w:pPr>
        <w:pStyle w:val="Heading3"/>
      </w:pPr>
      <w:bookmarkStart w:id="102" w:name="_Toc385495653"/>
      <w:r>
        <w:t>Evaluation Questions</w:t>
      </w:r>
      <w:bookmarkEnd w:id="102"/>
    </w:p>
    <w:p w14:paraId="28E773E7" w14:textId="77777777" w:rsidR="006D19A1" w:rsidRDefault="00C218A3" w:rsidP="006D19A1">
      <w:pPr>
        <w:pStyle w:val="Heading4"/>
      </w:pPr>
      <w:r w:rsidRPr="00E63C16">
        <w:t>Basin</w:t>
      </w:r>
      <w:r w:rsidR="00920BE5">
        <w:t xml:space="preserve"> </w:t>
      </w:r>
      <w:r w:rsidRPr="00E63C16">
        <w:t>scale evaluation questions</w:t>
      </w:r>
      <w:r w:rsidR="00DA3CE7">
        <w:t>:</w:t>
      </w:r>
      <w:r w:rsidRPr="00E63C16">
        <w:t xml:space="preserve"> </w:t>
      </w:r>
    </w:p>
    <w:p w14:paraId="28E773E8" w14:textId="77777777" w:rsidR="006D19A1" w:rsidRDefault="006D19A1" w:rsidP="006D19A1">
      <w:pPr>
        <w:pStyle w:val="Heading4"/>
      </w:pPr>
      <w:r w:rsidRPr="006D19A1">
        <w:rPr>
          <w:b w:val="0"/>
        </w:rPr>
        <w:t>Short-term (one</w:t>
      </w:r>
      <w:r w:rsidRPr="006D19A1">
        <w:rPr>
          <w:rFonts w:ascii="Cambria Math" w:hAnsi="Cambria Math" w:cs="Cambria Math"/>
          <w:b w:val="0"/>
        </w:rPr>
        <w:t xml:space="preserve"> </w:t>
      </w:r>
      <w:r w:rsidRPr="006D19A1">
        <w:rPr>
          <w:b w:val="0"/>
        </w:rPr>
        <w:t>year) and long-term (five year) questions:</w:t>
      </w:r>
    </w:p>
    <w:p w14:paraId="28E773E9" w14:textId="77777777" w:rsidR="00C218A3" w:rsidRPr="00E63C16" w:rsidRDefault="00C218A3" w:rsidP="00BC78AF">
      <w:pPr>
        <w:pStyle w:val="BodyText10"/>
        <w:spacing w:line="240" w:lineRule="auto"/>
        <w:rPr>
          <w:rFonts w:cs="Calibri"/>
        </w:rPr>
      </w:pPr>
      <w:r w:rsidRPr="00E63C16">
        <w:rPr>
          <w:rFonts w:cs="Calibri"/>
        </w:rPr>
        <w:t>What did Commonwealth environmental water contribute to patterns and rates of decomposition?</w:t>
      </w:r>
    </w:p>
    <w:p w14:paraId="28E773EA" w14:textId="77777777" w:rsidR="00C218A3" w:rsidRPr="00E63C16" w:rsidRDefault="00C218A3" w:rsidP="00BC78AF">
      <w:pPr>
        <w:pStyle w:val="BodyText10"/>
        <w:spacing w:line="240" w:lineRule="auto"/>
        <w:rPr>
          <w:rFonts w:cs="Calibri"/>
        </w:rPr>
      </w:pPr>
      <w:r w:rsidRPr="00E63C16">
        <w:rPr>
          <w:rFonts w:cs="Calibri"/>
        </w:rPr>
        <w:t>What did Commonwealth environmental contribute to patterns and rates of primary productivity?</w:t>
      </w:r>
    </w:p>
    <w:p w14:paraId="28E773EB" w14:textId="77777777" w:rsidR="00C218A3" w:rsidRPr="00C354C4" w:rsidRDefault="00C218A3" w:rsidP="00BC78AF">
      <w:pPr>
        <w:pStyle w:val="Heading4"/>
      </w:pPr>
      <w:r w:rsidRPr="00C354C4">
        <w:t>Selected Area evaluation questions</w:t>
      </w:r>
      <w:r w:rsidR="00DA3CE7" w:rsidRPr="00C354C4">
        <w:t>:</w:t>
      </w:r>
    </w:p>
    <w:p w14:paraId="28E773EC" w14:textId="77777777" w:rsidR="00C218A3" w:rsidRDefault="00C218A3" w:rsidP="00BC78AF">
      <w:pPr>
        <w:rPr>
          <w:i/>
        </w:rPr>
      </w:pPr>
      <w:r w:rsidRPr="00E63C16">
        <w:rPr>
          <w:i/>
        </w:rPr>
        <w:t>Category 3 metabolism monitoring:</w:t>
      </w:r>
    </w:p>
    <w:p w14:paraId="28E773ED" w14:textId="77777777" w:rsidR="00C218A3" w:rsidRDefault="00C218A3" w:rsidP="00BC78AF">
      <w:pPr>
        <w:pStyle w:val="BodyText10"/>
        <w:spacing w:line="240" w:lineRule="auto"/>
        <w:rPr>
          <w:rFonts w:cs="Calibri"/>
        </w:rPr>
      </w:pPr>
      <w:r w:rsidRPr="00E63C16">
        <w:rPr>
          <w:rFonts w:cs="Calibri"/>
        </w:rPr>
        <w:t>What did Commonwealth environmental water contribute to patterns and rates of decomposition?</w:t>
      </w:r>
    </w:p>
    <w:p w14:paraId="28E773EE" w14:textId="77777777" w:rsidR="00C218A3" w:rsidRPr="00E63C16" w:rsidRDefault="00C218A3" w:rsidP="00BC78AF">
      <w:pPr>
        <w:pStyle w:val="BodyText10"/>
        <w:spacing w:line="240" w:lineRule="auto"/>
        <w:rPr>
          <w:rFonts w:cs="Calibri"/>
        </w:rPr>
      </w:pPr>
      <w:r w:rsidRPr="00E63C16">
        <w:rPr>
          <w:rFonts w:cs="Calibri"/>
        </w:rPr>
        <w:t>What did Commonwealth environmental contribute to patterns and rates of primary productivity?</w:t>
      </w:r>
    </w:p>
    <w:p w14:paraId="28E773EF" w14:textId="77777777" w:rsidR="00053291" w:rsidRDefault="00053291" w:rsidP="00920BE5">
      <w:pPr>
        <w:rPr>
          <w:b/>
          <w:i/>
        </w:rPr>
      </w:pPr>
    </w:p>
    <w:p w14:paraId="28E773F0" w14:textId="77777777" w:rsidR="00920BE5" w:rsidRPr="002942F4" w:rsidRDefault="006D19A1" w:rsidP="00920BE5">
      <w:r w:rsidRPr="006D19A1">
        <w:rPr>
          <w:b/>
          <w:i/>
        </w:rPr>
        <w:t>Flow type</w:t>
      </w:r>
      <w:r w:rsidR="00C9750F">
        <w:rPr>
          <w:b/>
          <w:i/>
        </w:rPr>
        <w:t>s</w:t>
      </w:r>
      <w:r w:rsidRPr="006D19A1">
        <w:rPr>
          <w:b/>
          <w:i/>
        </w:rPr>
        <w:t>:</w:t>
      </w:r>
      <w:r w:rsidR="00920BE5">
        <w:t xml:space="preserve"> </w:t>
      </w:r>
      <w:r w:rsidR="00920BE5" w:rsidRPr="002942F4">
        <w:t>All flow types</w:t>
      </w:r>
    </w:p>
    <w:p w14:paraId="28E773F1" w14:textId="77777777" w:rsidR="00C218A3" w:rsidRPr="00E63C16" w:rsidRDefault="00C218A3" w:rsidP="0084200E">
      <w:pPr>
        <w:pStyle w:val="Heading4"/>
      </w:pPr>
      <w:r>
        <w:t>Predictions</w:t>
      </w:r>
      <w:r w:rsidR="00DA3CE7">
        <w:t>:</w:t>
      </w:r>
    </w:p>
    <w:p w14:paraId="28E773F2" w14:textId="77777777" w:rsidR="00C218A3" w:rsidRPr="00E63C16" w:rsidRDefault="00C218A3" w:rsidP="00546CA2">
      <w:pPr>
        <w:numPr>
          <w:ilvl w:val="0"/>
          <w:numId w:val="9"/>
        </w:numPr>
      </w:pPr>
      <w:r w:rsidRPr="00E63C16">
        <w:t>Primary production and respiration increase in response to pulsed delivery of Commonwealth</w:t>
      </w:r>
      <w:r w:rsidRPr="00E63C16">
        <w:rPr>
          <w:rFonts w:cs="Calibri"/>
        </w:rPr>
        <w:t xml:space="preserve"> environmental water</w:t>
      </w:r>
    </w:p>
    <w:p w14:paraId="28E773F3" w14:textId="77777777" w:rsidR="00C218A3" w:rsidRPr="00E63C16" w:rsidRDefault="00C218A3" w:rsidP="00546CA2">
      <w:pPr>
        <w:numPr>
          <w:ilvl w:val="0"/>
          <w:numId w:val="9"/>
        </w:numPr>
      </w:pPr>
      <w:r>
        <w:t>B</w:t>
      </w:r>
      <w:r w:rsidRPr="00E63C16">
        <w:t>y inundating adjacent riparian habitat, pulsed environmental flows will increase carbon availability in-stream, shifting metabolism towards net heterotrophy</w:t>
      </w:r>
    </w:p>
    <w:p w14:paraId="28E773F4" w14:textId="77777777" w:rsidR="00C218A3" w:rsidRPr="00E63C16" w:rsidRDefault="00C218A3" w:rsidP="00546CA2">
      <w:pPr>
        <w:numPr>
          <w:ilvl w:val="0"/>
          <w:numId w:val="9"/>
        </w:numPr>
      </w:pPr>
      <w:r w:rsidRPr="00E63C16">
        <w:t>Nutrient availability increases in response to pulsed delivery of Commonwealth</w:t>
      </w:r>
      <w:r w:rsidRPr="00E63C16">
        <w:rPr>
          <w:rFonts w:cs="Calibri"/>
        </w:rPr>
        <w:t xml:space="preserve"> environmental water</w:t>
      </w:r>
      <w:r w:rsidR="00DA3CE7">
        <w:rPr>
          <w:rFonts w:cs="Calibri"/>
        </w:rPr>
        <w:t>.</w:t>
      </w:r>
    </w:p>
    <w:p w14:paraId="28E773F5" w14:textId="77777777" w:rsidR="0084200E" w:rsidRDefault="0084200E">
      <w:pPr>
        <w:spacing w:after="0" w:line="240" w:lineRule="auto"/>
        <w:rPr>
          <w:rFonts w:eastAsia="Times New Roman"/>
          <w:b/>
          <w:bCs/>
          <w:i/>
          <w:szCs w:val="28"/>
        </w:rPr>
      </w:pPr>
      <w:r>
        <w:br w:type="page"/>
      </w:r>
    </w:p>
    <w:p w14:paraId="28E773F6" w14:textId="77777777" w:rsidR="00C218A3" w:rsidRPr="00E63C16" w:rsidRDefault="00C218A3" w:rsidP="00553E6E">
      <w:pPr>
        <w:pStyle w:val="Heading4"/>
      </w:pPr>
      <w:r w:rsidRPr="00E63C16">
        <w:t>Category 3 Hypoxic blackwater risk and return flows metabolism monitoring</w:t>
      </w:r>
      <w:r w:rsidR="00553E6E">
        <w:t xml:space="preserve"> (Optional monitoring as required)</w:t>
      </w:r>
      <w:r w:rsidRPr="00E63C16">
        <w:t>:</w:t>
      </w:r>
    </w:p>
    <w:p w14:paraId="28E773F7" w14:textId="77777777" w:rsidR="00C218A3" w:rsidRPr="00E63C16" w:rsidRDefault="00C218A3" w:rsidP="00FF0865">
      <w:pPr>
        <w:pStyle w:val="BodyText"/>
      </w:pPr>
      <w:r w:rsidRPr="00E63C16">
        <w:t>What did Commonwealth environmental water contribute to patterns and rates of decomposition in riverine habitats adjacent to return flows?</w:t>
      </w:r>
    </w:p>
    <w:p w14:paraId="28E773F8" w14:textId="77777777" w:rsidR="00C218A3" w:rsidRPr="00E63C16" w:rsidRDefault="00C218A3" w:rsidP="00FF0865">
      <w:pPr>
        <w:pStyle w:val="BodyText"/>
      </w:pPr>
      <w:r w:rsidRPr="00E63C16">
        <w:t>What did Commonwealth environmental water contribute to patterns and rates of primary productivity in riverine habitats adjacent to return flows?</w:t>
      </w:r>
    </w:p>
    <w:p w14:paraId="28E773F9" w14:textId="77777777" w:rsidR="00C218A3" w:rsidRDefault="00C218A3" w:rsidP="00FF0865">
      <w:pPr>
        <w:pStyle w:val="BodyText"/>
      </w:pPr>
      <w:r w:rsidRPr="00E63C16">
        <w:t>What did Commonwealth environmental water contribute to hypoxic blackwater risk in wetlands and riverine habitats?</w:t>
      </w:r>
    </w:p>
    <w:p w14:paraId="28E773FA" w14:textId="77777777" w:rsidR="008C1E2E" w:rsidRDefault="006D19A1" w:rsidP="008C1E2E">
      <w:pPr>
        <w:rPr>
          <w:rFonts w:cs="Calibri"/>
        </w:rPr>
      </w:pPr>
      <w:r w:rsidRPr="006D19A1">
        <w:rPr>
          <w:b/>
          <w:i/>
        </w:rPr>
        <w:t>Flow type:</w:t>
      </w:r>
      <w:r w:rsidR="008C1E2E">
        <w:t xml:space="preserve"> </w:t>
      </w:r>
      <w:r w:rsidR="008C1E2E">
        <w:rPr>
          <w:rFonts w:cs="Calibri"/>
        </w:rPr>
        <w:t>Overbank (both river flows and infrastructure assisted)</w:t>
      </w:r>
    </w:p>
    <w:p w14:paraId="28E773FB" w14:textId="77777777" w:rsidR="00C218A3" w:rsidRPr="00E63C16" w:rsidRDefault="00C218A3" w:rsidP="0084200E">
      <w:pPr>
        <w:pStyle w:val="Heading4"/>
      </w:pPr>
      <w:r>
        <w:t>Predictions</w:t>
      </w:r>
      <w:r w:rsidR="00DA3CE7">
        <w:t>:</w:t>
      </w:r>
    </w:p>
    <w:p w14:paraId="28E773FC" w14:textId="77777777" w:rsidR="00C218A3" w:rsidRPr="00E63C16" w:rsidRDefault="00C218A3" w:rsidP="00546CA2">
      <w:pPr>
        <w:numPr>
          <w:ilvl w:val="0"/>
          <w:numId w:val="9"/>
        </w:numPr>
      </w:pPr>
      <w:r w:rsidRPr="00E63C16">
        <w:t>During return flows increased rates of primary production and respiration in reaches downstream from wetlands receiving Commonwealth</w:t>
      </w:r>
      <w:r w:rsidRPr="00E63C16">
        <w:rPr>
          <w:rFonts w:cs="Calibri"/>
        </w:rPr>
        <w:t xml:space="preserve"> environmental water</w:t>
      </w:r>
    </w:p>
    <w:p w14:paraId="28E773FD" w14:textId="77777777" w:rsidR="00C218A3" w:rsidRPr="00E63C16" w:rsidRDefault="00C218A3" w:rsidP="00546CA2">
      <w:pPr>
        <w:numPr>
          <w:ilvl w:val="0"/>
          <w:numId w:val="9"/>
        </w:numPr>
      </w:pPr>
      <w:r w:rsidRPr="00E63C16">
        <w:t>During return flows increased use and fixing of carbon and nutrients in reaches downstream from wetlands receiving Commonwealth</w:t>
      </w:r>
      <w:r w:rsidRPr="00E63C16">
        <w:rPr>
          <w:rFonts w:cs="Calibri"/>
        </w:rPr>
        <w:t xml:space="preserve"> environmental water</w:t>
      </w:r>
      <w:r w:rsidRPr="00E63C16">
        <w:t xml:space="preserve"> </w:t>
      </w:r>
    </w:p>
    <w:p w14:paraId="28E773FE" w14:textId="77777777" w:rsidR="00C218A3" w:rsidRPr="00E63C16" w:rsidRDefault="00C218A3" w:rsidP="00546CA2">
      <w:pPr>
        <w:numPr>
          <w:ilvl w:val="0"/>
          <w:numId w:val="9"/>
        </w:numPr>
      </w:pPr>
      <w:r w:rsidRPr="00E63C16">
        <w:t>Longer- term reduction in carbon accumulation and subsequent reduction in the risk of hypoxic black water events across the floodplain following Commonwealth</w:t>
      </w:r>
      <w:r w:rsidRPr="00E63C16">
        <w:rPr>
          <w:rFonts w:cs="Calibri"/>
        </w:rPr>
        <w:t xml:space="preserve"> environmental water</w:t>
      </w:r>
      <w:r w:rsidRPr="00E63C16">
        <w:t>ing actions in wetlands and floodplains</w:t>
      </w:r>
      <w:r w:rsidR="00DA3CE7">
        <w:t>.</w:t>
      </w:r>
    </w:p>
    <w:p w14:paraId="28E773FF" w14:textId="77777777" w:rsidR="00C218A3" w:rsidRPr="00E63C16" w:rsidRDefault="00C218A3">
      <w:pPr>
        <w:spacing w:after="0" w:line="240" w:lineRule="auto"/>
      </w:pPr>
      <w:r w:rsidRPr="00E63C16">
        <w:br w:type="page"/>
      </w:r>
    </w:p>
    <w:tbl>
      <w:tblPr>
        <w:tblpPr w:leftFromText="180" w:rightFromText="180" w:vertAnchor="text" w:tblpY="1"/>
        <w:tblOverlap w:val="never"/>
        <w:tblW w:w="4908" w:type="pct"/>
        <w:tblLayout w:type="fixed"/>
        <w:tblLook w:val="00A0" w:firstRow="1" w:lastRow="0" w:firstColumn="1" w:lastColumn="0" w:noHBand="0" w:noVBand="0"/>
      </w:tblPr>
      <w:tblGrid>
        <w:gridCol w:w="813"/>
        <w:gridCol w:w="1970"/>
        <w:gridCol w:w="2296"/>
        <w:gridCol w:w="1804"/>
        <w:gridCol w:w="1968"/>
      </w:tblGrid>
      <w:tr w:rsidR="004A53EB" w:rsidRPr="00E63C16" w14:paraId="28E77405" w14:textId="77777777" w:rsidTr="000764A1">
        <w:trPr>
          <w:cantSplit/>
          <w:trHeight w:val="1200"/>
        </w:trPr>
        <w:tc>
          <w:tcPr>
            <w:tcW w:w="459" w:type="pct"/>
            <w:tcBorders>
              <w:top w:val="single" w:sz="4" w:space="0" w:color="auto"/>
              <w:left w:val="single" w:sz="4" w:space="0" w:color="auto"/>
              <w:bottom w:val="single" w:sz="4" w:space="0" w:color="auto"/>
              <w:right w:val="single" w:sz="4" w:space="0" w:color="auto"/>
            </w:tcBorders>
            <w:noWrap/>
            <w:textDirection w:val="btLr"/>
            <w:vAlign w:val="center"/>
          </w:tcPr>
          <w:p w14:paraId="28E77400" w14:textId="77777777" w:rsidR="004A53EB" w:rsidRPr="00E63C16" w:rsidRDefault="007A0E03" w:rsidP="008653D1">
            <w:pPr>
              <w:pStyle w:val="Tabletext"/>
              <w:ind w:left="113" w:right="113"/>
              <w:rPr>
                <w:b/>
              </w:rPr>
            </w:pPr>
            <w:r>
              <w:rPr>
                <w:b/>
              </w:rPr>
              <w:t>LTIM P</w:t>
            </w:r>
            <w:r w:rsidR="008653D1">
              <w:rPr>
                <w:b/>
              </w:rPr>
              <w:t>roject</w:t>
            </w:r>
            <w:r w:rsidR="004A53EB" w:rsidRPr="00E63C16">
              <w:rPr>
                <w:b/>
              </w:rPr>
              <w:t xml:space="preserve"> </w:t>
            </w:r>
            <w:r w:rsidR="00EC2DCA">
              <w:rPr>
                <w:b/>
              </w:rPr>
              <w:t>indicators</w:t>
            </w:r>
          </w:p>
        </w:tc>
        <w:tc>
          <w:tcPr>
            <w:tcW w:w="1113" w:type="pct"/>
            <w:tcBorders>
              <w:top w:val="single" w:sz="4" w:space="0" w:color="auto"/>
              <w:left w:val="nil"/>
              <w:bottom w:val="single" w:sz="4" w:space="0" w:color="auto"/>
              <w:right w:val="single" w:sz="4" w:space="0" w:color="auto"/>
            </w:tcBorders>
            <w:textDirection w:val="btLr"/>
            <w:vAlign w:val="center"/>
          </w:tcPr>
          <w:p w14:paraId="28E77401" w14:textId="77777777" w:rsidR="004A53EB" w:rsidRPr="00E63C16" w:rsidRDefault="008653D1" w:rsidP="008653D1">
            <w:pPr>
              <w:pStyle w:val="Tabletext"/>
              <w:ind w:left="113" w:right="113"/>
              <w:rPr>
                <w:b/>
              </w:rPr>
            </w:pPr>
            <w:r>
              <w:rPr>
                <w:b/>
              </w:rPr>
              <w:t>E</w:t>
            </w:r>
            <w:r w:rsidR="004A53EB" w:rsidRPr="00E63C16">
              <w:rPr>
                <w:b/>
              </w:rPr>
              <w:t>valuation questions</w:t>
            </w:r>
          </w:p>
        </w:tc>
        <w:tc>
          <w:tcPr>
            <w:tcW w:w="1297" w:type="pct"/>
            <w:tcBorders>
              <w:top w:val="single" w:sz="4" w:space="0" w:color="auto"/>
              <w:left w:val="nil"/>
              <w:bottom w:val="single" w:sz="4" w:space="0" w:color="auto"/>
              <w:right w:val="single" w:sz="4" w:space="0" w:color="auto"/>
            </w:tcBorders>
            <w:textDirection w:val="btLr"/>
            <w:vAlign w:val="center"/>
          </w:tcPr>
          <w:p w14:paraId="28E77402" w14:textId="77777777" w:rsidR="004A53EB" w:rsidRPr="00E63C16" w:rsidRDefault="004A53EB" w:rsidP="002B28D8">
            <w:pPr>
              <w:pStyle w:val="Tabletext"/>
              <w:ind w:left="113" w:right="113"/>
              <w:rPr>
                <w:b/>
              </w:rPr>
            </w:pPr>
            <w:r w:rsidRPr="00E63C16">
              <w:rPr>
                <w:b/>
              </w:rPr>
              <w:t>Metrics</w:t>
            </w:r>
          </w:p>
        </w:tc>
        <w:tc>
          <w:tcPr>
            <w:tcW w:w="1019" w:type="pct"/>
            <w:tcBorders>
              <w:top w:val="single" w:sz="4" w:space="0" w:color="auto"/>
              <w:left w:val="nil"/>
              <w:bottom w:val="single" w:sz="4" w:space="0" w:color="auto"/>
              <w:right w:val="single" w:sz="4" w:space="0" w:color="auto"/>
            </w:tcBorders>
            <w:textDirection w:val="btLr"/>
            <w:vAlign w:val="center"/>
          </w:tcPr>
          <w:p w14:paraId="28E77403" w14:textId="77777777" w:rsidR="004A53EB" w:rsidRPr="00E63C16" w:rsidRDefault="004A53EB" w:rsidP="002B28D8">
            <w:pPr>
              <w:pStyle w:val="Tabletext"/>
              <w:ind w:left="113" w:right="113"/>
              <w:rPr>
                <w:b/>
              </w:rPr>
            </w:pPr>
            <w:r w:rsidRPr="00E63C16">
              <w:rPr>
                <w:b/>
              </w:rPr>
              <w:t>Critical covariates/ Other data sources</w:t>
            </w:r>
          </w:p>
        </w:tc>
        <w:tc>
          <w:tcPr>
            <w:tcW w:w="1112" w:type="pct"/>
            <w:tcBorders>
              <w:top w:val="single" w:sz="4" w:space="0" w:color="auto"/>
              <w:left w:val="single" w:sz="4" w:space="0" w:color="auto"/>
              <w:bottom w:val="single" w:sz="4" w:space="0" w:color="000000"/>
              <w:right w:val="single" w:sz="4" w:space="0" w:color="auto"/>
            </w:tcBorders>
            <w:textDirection w:val="btLr"/>
            <w:vAlign w:val="center"/>
          </w:tcPr>
          <w:p w14:paraId="28E77404" w14:textId="77777777" w:rsidR="004A53EB" w:rsidRPr="00E63C16" w:rsidRDefault="004A53EB" w:rsidP="002B28D8">
            <w:pPr>
              <w:pStyle w:val="Tabletext"/>
              <w:ind w:left="113" w:right="113"/>
              <w:rPr>
                <w:b/>
              </w:rPr>
            </w:pPr>
            <w:r>
              <w:rPr>
                <w:b/>
              </w:rPr>
              <w:t>Sampling regime</w:t>
            </w:r>
          </w:p>
        </w:tc>
      </w:tr>
      <w:tr w:rsidR="004A53EB" w:rsidRPr="00E63C16" w14:paraId="28E77412" w14:textId="77777777" w:rsidTr="000764A1">
        <w:trPr>
          <w:cantSplit/>
          <w:trHeight w:val="4810"/>
        </w:trPr>
        <w:tc>
          <w:tcPr>
            <w:tcW w:w="459" w:type="pct"/>
            <w:tcBorders>
              <w:top w:val="single" w:sz="4" w:space="0" w:color="auto"/>
              <w:left w:val="single" w:sz="4" w:space="0" w:color="auto"/>
              <w:bottom w:val="single" w:sz="4" w:space="0" w:color="auto"/>
              <w:right w:val="single" w:sz="4" w:space="0" w:color="auto"/>
            </w:tcBorders>
            <w:noWrap/>
            <w:textDirection w:val="btLr"/>
            <w:vAlign w:val="center"/>
          </w:tcPr>
          <w:p w14:paraId="28E77406" w14:textId="77777777" w:rsidR="004A53EB" w:rsidRPr="00E63C16" w:rsidRDefault="004A53EB" w:rsidP="00A72A7D">
            <w:pPr>
              <w:pStyle w:val="Tabletext"/>
              <w:ind w:left="113" w:right="113"/>
              <w:jc w:val="center"/>
              <w:rPr>
                <w:szCs w:val="18"/>
              </w:rPr>
            </w:pPr>
            <w:r w:rsidRPr="00E63C16">
              <w:rPr>
                <w:szCs w:val="18"/>
              </w:rPr>
              <w:t>Stream metabolism (</w:t>
            </w:r>
            <w:r w:rsidR="00EC2DCA">
              <w:rPr>
                <w:szCs w:val="18"/>
              </w:rPr>
              <w:t>Cat 1</w:t>
            </w:r>
            <w:r w:rsidRPr="00E63C16">
              <w:rPr>
                <w:szCs w:val="18"/>
              </w:rPr>
              <w:t>)</w:t>
            </w:r>
          </w:p>
        </w:tc>
        <w:tc>
          <w:tcPr>
            <w:tcW w:w="1113" w:type="pct"/>
            <w:tcBorders>
              <w:top w:val="single" w:sz="4" w:space="0" w:color="auto"/>
              <w:left w:val="nil"/>
              <w:right w:val="single" w:sz="4" w:space="0" w:color="auto"/>
            </w:tcBorders>
            <w:vAlign w:val="center"/>
          </w:tcPr>
          <w:p w14:paraId="28E77407" w14:textId="77777777" w:rsidR="004A53EB" w:rsidRPr="00E63C16" w:rsidRDefault="004A53EB" w:rsidP="002B28D8">
            <w:pPr>
              <w:pStyle w:val="Tabletext"/>
              <w:rPr>
                <w:rFonts w:cs="Calibri"/>
                <w:szCs w:val="18"/>
              </w:rPr>
            </w:pPr>
            <w:r w:rsidRPr="00E63C16">
              <w:rPr>
                <w:rFonts w:cs="Calibri"/>
                <w:szCs w:val="18"/>
              </w:rPr>
              <w:t>What did Commonwealth environmental water contribute to patterns and rates of decomposition?</w:t>
            </w:r>
          </w:p>
          <w:p w14:paraId="28E77408" w14:textId="77777777" w:rsidR="004A53EB" w:rsidRPr="00E63C16" w:rsidRDefault="004A53EB" w:rsidP="002B28D8">
            <w:pPr>
              <w:pStyle w:val="Tabletext"/>
              <w:rPr>
                <w:rFonts w:cs="Calibri"/>
                <w:szCs w:val="18"/>
              </w:rPr>
            </w:pPr>
            <w:r w:rsidRPr="00E63C16">
              <w:rPr>
                <w:rFonts w:cs="Calibri"/>
                <w:szCs w:val="18"/>
              </w:rPr>
              <w:t>What did Commonwealth environmental water contribute to patterns and rates of primary productivity?</w:t>
            </w:r>
          </w:p>
          <w:p w14:paraId="28E77409" w14:textId="77777777" w:rsidR="004A53EB" w:rsidRPr="00E63C16" w:rsidRDefault="004A53EB" w:rsidP="002B28D8">
            <w:pPr>
              <w:pStyle w:val="Tabletext"/>
              <w:rPr>
                <w:szCs w:val="18"/>
              </w:rPr>
            </w:pPr>
          </w:p>
        </w:tc>
        <w:tc>
          <w:tcPr>
            <w:tcW w:w="1297" w:type="pct"/>
            <w:tcBorders>
              <w:top w:val="single" w:sz="4" w:space="0" w:color="auto"/>
              <w:left w:val="nil"/>
              <w:right w:val="single" w:sz="4" w:space="0" w:color="auto"/>
            </w:tcBorders>
            <w:vAlign w:val="center"/>
          </w:tcPr>
          <w:p w14:paraId="28E7740A" w14:textId="77777777" w:rsidR="004A53EB" w:rsidRPr="00E63C16" w:rsidRDefault="004A53EB" w:rsidP="002B28D8">
            <w:pPr>
              <w:pStyle w:val="Tabletext"/>
              <w:rPr>
                <w:rStyle w:val="Heading4Char"/>
                <w:b w:val="0"/>
                <w:i w:val="0"/>
                <w:szCs w:val="18"/>
              </w:rPr>
            </w:pPr>
            <w:r w:rsidRPr="00E63C16">
              <w:rPr>
                <w:rStyle w:val="Heading4Char"/>
                <w:b w:val="0"/>
                <w:i w:val="0"/>
                <w:szCs w:val="18"/>
              </w:rPr>
              <w:t xml:space="preserve">Continuous logging (10 minute intervals) of: photosynthetically active radiation (PAR), barometric pressure, dissolved oxygen (DO), temperature. </w:t>
            </w:r>
          </w:p>
          <w:p w14:paraId="28E7740B" w14:textId="77777777" w:rsidR="004A53EB" w:rsidRPr="00E63C16" w:rsidRDefault="004A53EB" w:rsidP="002B28D8">
            <w:pPr>
              <w:pStyle w:val="Tabletext"/>
              <w:rPr>
                <w:rFonts w:cs="Calibri"/>
                <w:i/>
                <w:color w:val="000000"/>
                <w:szCs w:val="18"/>
              </w:rPr>
            </w:pPr>
            <w:r w:rsidRPr="00E63C16">
              <w:rPr>
                <w:rStyle w:val="Heading4Char"/>
                <w:b w:val="0"/>
                <w:i w:val="0"/>
                <w:szCs w:val="18"/>
              </w:rPr>
              <w:t xml:space="preserve">Monthly water samples assayed for: dissolved organic carbon (DOC),  Chlorophyll-a, </w:t>
            </w:r>
            <w:r w:rsidRPr="00E63C16">
              <w:rPr>
                <w:rFonts w:cs="Calibri"/>
                <w:i/>
                <w:color w:val="000000"/>
                <w:szCs w:val="18"/>
              </w:rPr>
              <w:t>Nutrients  (TN, TP, NOx, NH4, FRP)*</w:t>
            </w:r>
          </w:p>
          <w:p w14:paraId="28E7740C" w14:textId="77777777" w:rsidR="004A53EB" w:rsidRPr="00E63C16" w:rsidRDefault="004A53EB" w:rsidP="002B28D8">
            <w:pPr>
              <w:pStyle w:val="Tabletext"/>
              <w:rPr>
                <w:rStyle w:val="Heading4Char"/>
                <w:b w:val="0"/>
                <w:i w:val="0"/>
                <w:szCs w:val="18"/>
              </w:rPr>
            </w:pPr>
            <w:r w:rsidRPr="00E63C16">
              <w:rPr>
                <w:rStyle w:val="Heading4Char"/>
                <w:b w:val="0"/>
                <w:i w:val="0"/>
                <w:szCs w:val="18"/>
              </w:rPr>
              <w:t xml:space="preserve"> Monthly spot measures of conductivity, turbidity and pH.</w:t>
            </w:r>
          </w:p>
          <w:p w14:paraId="28E7740D" w14:textId="77777777" w:rsidR="004A53EB" w:rsidRPr="00E63C16" w:rsidRDefault="004A53EB" w:rsidP="002B28D8">
            <w:pPr>
              <w:pStyle w:val="Tabletext"/>
              <w:rPr>
                <w:bCs/>
                <w:szCs w:val="18"/>
              </w:rPr>
            </w:pPr>
            <w:r w:rsidRPr="00E63C16">
              <w:rPr>
                <w:rStyle w:val="Heading4Char"/>
                <w:b w:val="0"/>
                <w:i w:val="0"/>
                <w:szCs w:val="18"/>
              </w:rPr>
              <w:t>Daily metabolism (gross primary production, community respiration, net daily metabolism</w:t>
            </w:r>
            <w:r w:rsidRPr="00E63C16">
              <w:rPr>
                <w:rStyle w:val="Heading4Char"/>
                <w:b w:val="0"/>
                <w:szCs w:val="18"/>
              </w:rPr>
              <w:t>)</w:t>
            </w:r>
          </w:p>
        </w:tc>
        <w:tc>
          <w:tcPr>
            <w:tcW w:w="1019" w:type="pct"/>
            <w:tcBorders>
              <w:top w:val="single" w:sz="4" w:space="0" w:color="auto"/>
              <w:left w:val="nil"/>
              <w:bottom w:val="single" w:sz="4" w:space="0" w:color="auto"/>
              <w:right w:val="single" w:sz="4" w:space="0" w:color="auto"/>
            </w:tcBorders>
            <w:vAlign w:val="center"/>
          </w:tcPr>
          <w:p w14:paraId="28E7740E" w14:textId="77777777" w:rsidR="004A53EB" w:rsidRPr="00E63C16" w:rsidRDefault="004A53EB" w:rsidP="007170BF">
            <w:pPr>
              <w:pStyle w:val="Tabletext"/>
              <w:rPr>
                <w:szCs w:val="18"/>
              </w:rPr>
            </w:pPr>
            <w:r w:rsidRPr="00E63C16">
              <w:rPr>
                <w:rFonts w:cs="Calibri"/>
                <w:color w:val="000000"/>
                <w:szCs w:val="18"/>
              </w:rPr>
              <w:t>River discharge.</w:t>
            </w:r>
          </w:p>
        </w:tc>
        <w:tc>
          <w:tcPr>
            <w:tcW w:w="1112" w:type="pct"/>
            <w:tcBorders>
              <w:top w:val="single" w:sz="4" w:space="0" w:color="auto"/>
              <w:left w:val="single" w:sz="4" w:space="0" w:color="auto"/>
              <w:right w:val="single" w:sz="4" w:space="0" w:color="auto"/>
            </w:tcBorders>
            <w:vAlign w:val="center"/>
          </w:tcPr>
          <w:p w14:paraId="28E7740F" w14:textId="77777777" w:rsidR="004A53EB" w:rsidRPr="00E63C16" w:rsidRDefault="004A53EB" w:rsidP="00C5660E">
            <w:pPr>
              <w:pStyle w:val="Tabletext"/>
            </w:pPr>
            <w:r w:rsidRPr="00E63C16">
              <w:rPr>
                <w:szCs w:val="18"/>
              </w:rPr>
              <w:t>Carrathool zone  Murrumbidgee River (</w:t>
            </w:r>
            <w:r>
              <w:rPr>
                <w:szCs w:val="18"/>
              </w:rPr>
              <w:t xml:space="preserve">1 site) </w:t>
            </w:r>
            <w:r w:rsidRPr="00E63C16">
              <w:rPr>
                <w:szCs w:val="18"/>
              </w:rPr>
              <w:t xml:space="preserve"> </w:t>
            </w:r>
          </w:p>
          <w:p w14:paraId="28E77410" w14:textId="77777777" w:rsidR="004A53EB" w:rsidRPr="00E63C16" w:rsidRDefault="004A53EB" w:rsidP="002B28D8">
            <w:pPr>
              <w:pStyle w:val="Tabletext"/>
            </w:pPr>
            <w:r w:rsidRPr="00E63C16">
              <w:rPr>
                <w:szCs w:val="18"/>
              </w:rPr>
              <w:t xml:space="preserve">As per </w:t>
            </w:r>
            <w:r w:rsidR="00EC2DCA">
              <w:rPr>
                <w:szCs w:val="18"/>
              </w:rPr>
              <w:t>Cat</w:t>
            </w:r>
            <w:r w:rsidR="00A72A7D">
              <w:rPr>
                <w:szCs w:val="18"/>
              </w:rPr>
              <w:t xml:space="preserve"> </w:t>
            </w:r>
            <w:r w:rsidR="00EC2DCA">
              <w:rPr>
                <w:szCs w:val="18"/>
              </w:rPr>
              <w:t>1</w:t>
            </w:r>
            <w:r w:rsidRPr="00E63C16">
              <w:rPr>
                <w:szCs w:val="18"/>
              </w:rPr>
              <w:t xml:space="preserve"> standard method</w:t>
            </w:r>
          </w:p>
          <w:p w14:paraId="28E77411" w14:textId="77777777" w:rsidR="004A53EB" w:rsidRPr="00E63C16" w:rsidRDefault="004A53EB" w:rsidP="007170BF">
            <w:pPr>
              <w:pStyle w:val="Tabletext"/>
              <w:rPr>
                <w:szCs w:val="18"/>
              </w:rPr>
            </w:pPr>
          </w:p>
        </w:tc>
      </w:tr>
      <w:tr w:rsidR="004A53EB" w:rsidRPr="00E63C16" w14:paraId="28E77422" w14:textId="77777777" w:rsidTr="000764A1">
        <w:trPr>
          <w:cantSplit/>
          <w:trHeight w:val="4810"/>
        </w:trPr>
        <w:tc>
          <w:tcPr>
            <w:tcW w:w="459" w:type="pct"/>
            <w:tcBorders>
              <w:top w:val="single" w:sz="4" w:space="0" w:color="auto"/>
              <w:left w:val="single" w:sz="4" w:space="0" w:color="auto"/>
              <w:bottom w:val="single" w:sz="4" w:space="0" w:color="auto"/>
              <w:right w:val="single" w:sz="4" w:space="0" w:color="auto"/>
            </w:tcBorders>
            <w:noWrap/>
            <w:textDirection w:val="btLr"/>
            <w:vAlign w:val="center"/>
          </w:tcPr>
          <w:p w14:paraId="28E77413" w14:textId="77777777" w:rsidR="004A53EB" w:rsidRPr="00E63C16" w:rsidRDefault="004A53EB" w:rsidP="004477DB">
            <w:pPr>
              <w:pStyle w:val="Tabletext"/>
              <w:ind w:left="113" w:right="113"/>
              <w:jc w:val="center"/>
              <w:rPr>
                <w:szCs w:val="18"/>
              </w:rPr>
            </w:pPr>
            <w:r>
              <w:rPr>
                <w:szCs w:val="18"/>
              </w:rPr>
              <w:t xml:space="preserve">River nutrients, carbon and Chlorophyll a </w:t>
            </w:r>
          </w:p>
        </w:tc>
        <w:tc>
          <w:tcPr>
            <w:tcW w:w="1113" w:type="pct"/>
            <w:tcBorders>
              <w:top w:val="single" w:sz="4" w:space="0" w:color="auto"/>
              <w:left w:val="nil"/>
              <w:bottom w:val="single" w:sz="4" w:space="0" w:color="auto"/>
              <w:right w:val="single" w:sz="4" w:space="0" w:color="auto"/>
            </w:tcBorders>
            <w:vAlign w:val="center"/>
          </w:tcPr>
          <w:p w14:paraId="28E77414" w14:textId="77777777" w:rsidR="004A53EB" w:rsidRPr="00E63C16" w:rsidRDefault="004A53EB" w:rsidP="004477DB">
            <w:pPr>
              <w:pStyle w:val="Tabletext"/>
              <w:rPr>
                <w:rFonts w:cs="Calibri"/>
                <w:color w:val="000000"/>
              </w:rPr>
            </w:pPr>
            <w:r w:rsidRPr="00E63C16">
              <w:rPr>
                <w:rFonts w:cs="Calibri"/>
                <w:color w:val="000000"/>
              </w:rPr>
              <w:t>Short term: What did Commonwealth environmental water contribute to native fish reproduction?</w:t>
            </w:r>
          </w:p>
          <w:p w14:paraId="28E77415" w14:textId="77777777" w:rsidR="004A53EB" w:rsidRPr="00E63C16" w:rsidRDefault="004A53EB" w:rsidP="004477DB">
            <w:pPr>
              <w:pStyle w:val="Tabletext"/>
              <w:rPr>
                <w:rFonts w:cs="Calibri"/>
                <w:color w:val="000000"/>
              </w:rPr>
            </w:pPr>
          </w:p>
          <w:p w14:paraId="28E77416" w14:textId="77777777" w:rsidR="004A53EB" w:rsidRPr="00E63C16" w:rsidRDefault="004A53EB" w:rsidP="004477DB">
            <w:pPr>
              <w:pStyle w:val="Tabletext"/>
              <w:rPr>
                <w:rFonts w:cs="Calibri"/>
                <w:color w:val="000000"/>
              </w:rPr>
            </w:pPr>
            <w:r w:rsidRPr="00E63C16">
              <w:rPr>
                <w:rFonts w:cs="Calibri"/>
                <w:color w:val="000000"/>
              </w:rPr>
              <w:t>What did Commonwealth environmental water contribute to native larval fish growth?</w:t>
            </w:r>
          </w:p>
          <w:p w14:paraId="28E77417" w14:textId="77777777" w:rsidR="004A53EB" w:rsidRPr="00E63C16" w:rsidRDefault="004A53EB" w:rsidP="004477DB">
            <w:pPr>
              <w:pStyle w:val="Tabletext"/>
              <w:rPr>
                <w:rFonts w:cs="Calibri"/>
                <w:color w:val="000000"/>
              </w:rPr>
            </w:pPr>
          </w:p>
          <w:p w14:paraId="28E77418" w14:textId="77777777" w:rsidR="004A53EB" w:rsidRPr="00E63C16" w:rsidRDefault="004A53EB" w:rsidP="004477DB">
            <w:pPr>
              <w:pStyle w:val="Tabletext"/>
              <w:rPr>
                <w:szCs w:val="18"/>
              </w:rPr>
            </w:pPr>
            <w:r w:rsidRPr="00E63C16">
              <w:rPr>
                <w:rFonts w:cs="Calibri"/>
                <w:color w:val="000000"/>
              </w:rPr>
              <w:t>What did Commonwealth environmental water contribute to native fish survival?</w:t>
            </w:r>
          </w:p>
        </w:tc>
        <w:tc>
          <w:tcPr>
            <w:tcW w:w="1297" w:type="pct"/>
            <w:tcBorders>
              <w:top w:val="single" w:sz="4" w:space="0" w:color="auto"/>
              <w:left w:val="nil"/>
              <w:bottom w:val="single" w:sz="4" w:space="0" w:color="auto"/>
              <w:right w:val="single" w:sz="4" w:space="0" w:color="auto"/>
            </w:tcBorders>
            <w:vAlign w:val="center"/>
          </w:tcPr>
          <w:p w14:paraId="28E77419" w14:textId="77777777" w:rsidR="004A53EB" w:rsidRPr="00E63C16" w:rsidRDefault="004A53EB" w:rsidP="004477DB">
            <w:pPr>
              <w:pStyle w:val="Tabletext"/>
              <w:rPr>
                <w:rFonts w:cs="Calibri"/>
                <w:i/>
                <w:color w:val="000000"/>
                <w:szCs w:val="18"/>
              </w:rPr>
            </w:pPr>
            <w:r w:rsidRPr="00E63C16">
              <w:rPr>
                <w:rStyle w:val="Heading4Char"/>
                <w:b w:val="0"/>
                <w:i w:val="0"/>
                <w:szCs w:val="18"/>
              </w:rPr>
              <w:t xml:space="preserve">dissolved organic carbon (DOC),  Chlorophyll-a, </w:t>
            </w:r>
            <w:r w:rsidRPr="00E63C16">
              <w:rPr>
                <w:rFonts w:cs="Calibri"/>
                <w:i/>
                <w:color w:val="000000"/>
                <w:szCs w:val="18"/>
              </w:rPr>
              <w:t>Nutrients  (TN, TP, NOx, NH4, FRP)*</w:t>
            </w:r>
          </w:p>
          <w:p w14:paraId="28E7741A" w14:textId="77777777" w:rsidR="004A53EB" w:rsidRPr="00E63C16" w:rsidRDefault="004A53EB" w:rsidP="004477DB">
            <w:pPr>
              <w:pStyle w:val="Tabletext"/>
              <w:rPr>
                <w:rStyle w:val="Heading4Char"/>
                <w:b w:val="0"/>
                <w:i w:val="0"/>
                <w:szCs w:val="18"/>
              </w:rPr>
            </w:pPr>
            <w:r w:rsidRPr="00E63C16">
              <w:rPr>
                <w:rStyle w:val="Heading4Char"/>
                <w:b w:val="0"/>
                <w:i w:val="0"/>
                <w:szCs w:val="18"/>
              </w:rPr>
              <w:t xml:space="preserve"> Monthly spot measures of conductivity, turbidity and pH.</w:t>
            </w:r>
          </w:p>
          <w:p w14:paraId="28E7741B" w14:textId="77777777" w:rsidR="004A53EB" w:rsidRPr="00E63C16" w:rsidRDefault="004A53EB" w:rsidP="004477DB">
            <w:pPr>
              <w:pStyle w:val="Tabletext"/>
              <w:rPr>
                <w:bCs/>
                <w:szCs w:val="18"/>
              </w:rPr>
            </w:pPr>
          </w:p>
        </w:tc>
        <w:tc>
          <w:tcPr>
            <w:tcW w:w="1019" w:type="pct"/>
            <w:tcBorders>
              <w:top w:val="single" w:sz="4" w:space="0" w:color="auto"/>
              <w:left w:val="nil"/>
              <w:bottom w:val="single" w:sz="4" w:space="0" w:color="auto"/>
              <w:right w:val="single" w:sz="4" w:space="0" w:color="auto"/>
            </w:tcBorders>
            <w:vAlign w:val="center"/>
          </w:tcPr>
          <w:p w14:paraId="28E7741C" w14:textId="77777777" w:rsidR="004A53EB" w:rsidRPr="00E63C16" w:rsidRDefault="004A53EB" w:rsidP="004477DB">
            <w:pPr>
              <w:pStyle w:val="Tabletext"/>
              <w:rPr>
                <w:szCs w:val="18"/>
              </w:rPr>
            </w:pPr>
            <w:r w:rsidRPr="00E63C16">
              <w:rPr>
                <w:rFonts w:cs="Calibri"/>
                <w:color w:val="000000"/>
                <w:szCs w:val="18"/>
              </w:rPr>
              <w:t>River discharge.</w:t>
            </w:r>
          </w:p>
        </w:tc>
        <w:tc>
          <w:tcPr>
            <w:tcW w:w="1112" w:type="pct"/>
            <w:tcBorders>
              <w:top w:val="single" w:sz="4" w:space="0" w:color="auto"/>
              <w:left w:val="single" w:sz="4" w:space="0" w:color="auto"/>
              <w:bottom w:val="single" w:sz="4" w:space="0" w:color="auto"/>
              <w:right w:val="single" w:sz="4" w:space="0" w:color="auto"/>
            </w:tcBorders>
            <w:vAlign w:val="center"/>
          </w:tcPr>
          <w:p w14:paraId="28E7741D" w14:textId="77777777" w:rsidR="004A53EB" w:rsidRDefault="004A53EB" w:rsidP="004477DB">
            <w:pPr>
              <w:pStyle w:val="Tabletext"/>
              <w:rPr>
                <w:szCs w:val="18"/>
              </w:rPr>
            </w:pPr>
            <w:r>
              <w:rPr>
                <w:szCs w:val="18"/>
              </w:rPr>
              <w:t>Paired with larval fish sites</w:t>
            </w:r>
          </w:p>
          <w:p w14:paraId="28E7741E" w14:textId="77777777" w:rsidR="004A53EB" w:rsidRDefault="004A53EB" w:rsidP="004477DB">
            <w:pPr>
              <w:pStyle w:val="Tabletext"/>
              <w:rPr>
                <w:szCs w:val="18"/>
              </w:rPr>
            </w:pPr>
            <w:r w:rsidRPr="00E63C16">
              <w:rPr>
                <w:szCs w:val="18"/>
              </w:rPr>
              <w:t>Murrumbidgee River Carrathool zone  (</w:t>
            </w:r>
            <w:r>
              <w:rPr>
                <w:szCs w:val="18"/>
              </w:rPr>
              <w:t>2  sites) , Narrandera Zone</w:t>
            </w:r>
          </w:p>
          <w:p w14:paraId="28E7741F" w14:textId="77777777" w:rsidR="004A53EB" w:rsidRPr="00E63C16" w:rsidRDefault="004A53EB" w:rsidP="004477DB">
            <w:pPr>
              <w:pStyle w:val="Tabletext"/>
            </w:pPr>
            <w:r>
              <w:rPr>
                <w:szCs w:val="18"/>
              </w:rPr>
              <w:t>(3 sites)</w:t>
            </w:r>
          </w:p>
          <w:p w14:paraId="28E77420" w14:textId="77777777" w:rsidR="004A53EB" w:rsidRPr="00E63C16" w:rsidRDefault="004A53EB" w:rsidP="004477DB">
            <w:pPr>
              <w:pStyle w:val="Tabletext"/>
            </w:pPr>
            <w:r>
              <w:rPr>
                <w:rStyle w:val="Heading4Char"/>
                <w:b w:val="0"/>
                <w:i w:val="0"/>
                <w:szCs w:val="18"/>
              </w:rPr>
              <w:t xml:space="preserve">Fortnightly sampling </w:t>
            </w:r>
            <w:r w:rsidRPr="00E63C16">
              <w:rPr>
                <w:rStyle w:val="Heading4Char"/>
                <w:b w:val="0"/>
                <w:i w:val="0"/>
                <w:szCs w:val="18"/>
              </w:rPr>
              <w:t xml:space="preserve">water </w:t>
            </w:r>
            <w:r>
              <w:rPr>
                <w:rStyle w:val="Heading4Char"/>
                <w:b w:val="0"/>
                <w:i w:val="0"/>
                <w:szCs w:val="18"/>
              </w:rPr>
              <w:t xml:space="preserve">for 3 months in line with larval fish monitoring. </w:t>
            </w:r>
            <w:r w:rsidRPr="00E63C16">
              <w:t xml:space="preserve">Methods for nutrients </w:t>
            </w:r>
            <w:r>
              <w:t xml:space="preserve">and carbon </w:t>
            </w:r>
            <w:r w:rsidRPr="00E63C16">
              <w:t>as per Cat1 standard methods. Chlorophyll-a assayed via a more accurate method.</w:t>
            </w:r>
          </w:p>
          <w:p w14:paraId="28E77421" w14:textId="77777777" w:rsidR="004A53EB" w:rsidRPr="00E63C16" w:rsidRDefault="004A53EB" w:rsidP="004477DB">
            <w:pPr>
              <w:pStyle w:val="Tabletext"/>
              <w:rPr>
                <w:szCs w:val="18"/>
              </w:rPr>
            </w:pPr>
          </w:p>
        </w:tc>
      </w:tr>
    </w:tbl>
    <w:p w14:paraId="28E77423" w14:textId="77777777" w:rsidR="000764A1" w:rsidRDefault="000764A1">
      <w:r>
        <w:br w:type="page"/>
      </w:r>
    </w:p>
    <w:tbl>
      <w:tblPr>
        <w:tblpPr w:leftFromText="180" w:rightFromText="180" w:vertAnchor="text" w:tblpY="1"/>
        <w:tblOverlap w:val="never"/>
        <w:tblW w:w="4908" w:type="pct"/>
        <w:tblLayout w:type="fixed"/>
        <w:tblLook w:val="00A0" w:firstRow="1" w:lastRow="0" w:firstColumn="1" w:lastColumn="0" w:noHBand="0" w:noVBand="0"/>
      </w:tblPr>
      <w:tblGrid>
        <w:gridCol w:w="813"/>
        <w:gridCol w:w="1970"/>
        <w:gridCol w:w="2296"/>
        <w:gridCol w:w="1804"/>
        <w:gridCol w:w="1968"/>
      </w:tblGrid>
      <w:tr w:rsidR="000764A1" w:rsidRPr="00E63C16" w14:paraId="28E77429" w14:textId="77777777" w:rsidTr="000764A1">
        <w:trPr>
          <w:cantSplit/>
          <w:trHeight w:val="1200"/>
        </w:trPr>
        <w:tc>
          <w:tcPr>
            <w:tcW w:w="459" w:type="pct"/>
            <w:tcBorders>
              <w:top w:val="single" w:sz="4" w:space="0" w:color="auto"/>
              <w:left w:val="single" w:sz="4" w:space="0" w:color="auto"/>
              <w:bottom w:val="single" w:sz="4" w:space="0" w:color="auto"/>
              <w:right w:val="single" w:sz="4" w:space="0" w:color="auto"/>
            </w:tcBorders>
            <w:noWrap/>
            <w:textDirection w:val="btLr"/>
            <w:vAlign w:val="center"/>
          </w:tcPr>
          <w:p w14:paraId="28E77424" w14:textId="77777777" w:rsidR="000764A1" w:rsidRPr="00E63C16" w:rsidRDefault="007A0E03" w:rsidP="008653D1">
            <w:pPr>
              <w:pStyle w:val="Tabletext"/>
              <w:ind w:left="113" w:right="113"/>
              <w:rPr>
                <w:b/>
              </w:rPr>
            </w:pPr>
            <w:r>
              <w:rPr>
                <w:b/>
              </w:rPr>
              <w:t>LTIM P</w:t>
            </w:r>
            <w:r w:rsidR="008653D1">
              <w:rPr>
                <w:b/>
              </w:rPr>
              <w:t>roject</w:t>
            </w:r>
            <w:r w:rsidR="000764A1" w:rsidRPr="00E63C16">
              <w:rPr>
                <w:b/>
              </w:rPr>
              <w:t xml:space="preserve"> </w:t>
            </w:r>
            <w:r w:rsidR="00EC2DCA">
              <w:rPr>
                <w:b/>
              </w:rPr>
              <w:t>indicators</w:t>
            </w:r>
          </w:p>
        </w:tc>
        <w:tc>
          <w:tcPr>
            <w:tcW w:w="1113" w:type="pct"/>
            <w:tcBorders>
              <w:top w:val="single" w:sz="4" w:space="0" w:color="auto"/>
              <w:left w:val="nil"/>
              <w:bottom w:val="single" w:sz="4" w:space="0" w:color="auto"/>
              <w:right w:val="single" w:sz="4" w:space="0" w:color="auto"/>
            </w:tcBorders>
            <w:textDirection w:val="btLr"/>
            <w:vAlign w:val="center"/>
          </w:tcPr>
          <w:p w14:paraId="28E77425" w14:textId="77777777" w:rsidR="000764A1" w:rsidRPr="00E63C16" w:rsidRDefault="008653D1" w:rsidP="008653D1">
            <w:pPr>
              <w:pStyle w:val="Tabletext"/>
              <w:ind w:left="113" w:right="113"/>
              <w:rPr>
                <w:b/>
              </w:rPr>
            </w:pPr>
            <w:r>
              <w:rPr>
                <w:b/>
              </w:rPr>
              <w:t>E</w:t>
            </w:r>
            <w:r w:rsidR="000764A1" w:rsidRPr="00E63C16">
              <w:rPr>
                <w:b/>
              </w:rPr>
              <w:t>valuation questions</w:t>
            </w:r>
          </w:p>
        </w:tc>
        <w:tc>
          <w:tcPr>
            <w:tcW w:w="1297" w:type="pct"/>
            <w:tcBorders>
              <w:top w:val="single" w:sz="4" w:space="0" w:color="auto"/>
              <w:left w:val="nil"/>
              <w:bottom w:val="single" w:sz="4" w:space="0" w:color="auto"/>
              <w:right w:val="single" w:sz="4" w:space="0" w:color="auto"/>
            </w:tcBorders>
            <w:textDirection w:val="btLr"/>
            <w:vAlign w:val="center"/>
          </w:tcPr>
          <w:p w14:paraId="28E77426" w14:textId="77777777" w:rsidR="000764A1" w:rsidRPr="00E63C16" w:rsidRDefault="000764A1" w:rsidP="00EC2DCA">
            <w:pPr>
              <w:pStyle w:val="Tabletext"/>
              <w:ind w:left="113" w:right="113"/>
              <w:rPr>
                <w:b/>
              </w:rPr>
            </w:pPr>
            <w:r w:rsidRPr="00E63C16">
              <w:rPr>
                <w:b/>
              </w:rPr>
              <w:t>Metrics</w:t>
            </w:r>
          </w:p>
        </w:tc>
        <w:tc>
          <w:tcPr>
            <w:tcW w:w="1019" w:type="pct"/>
            <w:tcBorders>
              <w:top w:val="single" w:sz="4" w:space="0" w:color="auto"/>
              <w:left w:val="nil"/>
              <w:bottom w:val="single" w:sz="4" w:space="0" w:color="auto"/>
              <w:right w:val="single" w:sz="4" w:space="0" w:color="auto"/>
            </w:tcBorders>
            <w:textDirection w:val="btLr"/>
            <w:vAlign w:val="center"/>
          </w:tcPr>
          <w:p w14:paraId="28E77427" w14:textId="77777777" w:rsidR="000764A1" w:rsidRPr="00E63C16" w:rsidRDefault="000764A1" w:rsidP="00EC2DCA">
            <w:pPr>
              <w:pStyle w:val="Tabletext"/>
              <w:ind w:left="113" w:right="113"/>
              <w:rPr>
                <w:b/>
              </w:rPr>
            </w:pPr>
            <w:r w:rsidRPr="00E63C16">
              <w:rPr>
                <w:b/>
              </w:rPr>
              <w:t>Critical covariates/ Other data sources</w:t>
            </w:r>
          </w:p>
        </w:tc>
        <w:tc>
          <w:tcPr>
            <w:tcW w:w="1112" w:type="pct"/>
            <w:tcBorders>
              <w:top w:val="single" w:sz="4" w:space="0" w:color="auto"/>
              <w:left w:val="single" w:sz="4" w:space="0" w:color="auto"/>
              <w:bottom w:val="single" w:sz="4" w:space="0" w:color="000000"/>
              <w:right w:val="single" w:sz="4" w:space="0" w:color="auto"/>
            </w:tcBorders>
            <w:textDirection w:val="btLr"/>
            <w:vAlign w:val="center"/>
          </w:tcPr>
          <w:p w14:paraId="28E77428" w14:textId="77777777" w:rsidR="000764A1" w:rsidRPr="00E63C16" w:rsidRDefault="000764A1" w:rsidP="00EC2DCA">
            <w:pPr>
              <w:pStyle w:val="Tabletext"/>
              <w:ind w:left="113" w:right="113"/>
              <w:rPr>
                <w:b/>
              </w:rPr>
            </w:pPr>
            <w:r>
              <w:rPr>
                <w:b/>
              </w:rPr>
              <w:t>Sampling regime</w:t>
            </w:r>
          </w:p>
        </w:tc>
      </w:tr>
    </w:tbl>
    <w:tbl>
      <w:tblPr>
        <w:tblW w:w="4908" w:type="pct"/>
        <w:tblLayout w:type="fixed"/>
        <w:tblLook w:val="00A0" w:firstRow="1" w:lastRow="0" w:firstColumn="1" w:lastColumn="0" w:noHBand="0" w:noVBand="0"/>
      </w:tblPr>
      <w:tblGrid>
        <w:gridCol w:w="813"/>
        <w:gridCol w:w="1970"/>
        <w:gridCol w:w="2296"/>
        <w:gridCol w:w="1804"/>
        <w:gridCol w:w="1968"/>
      </w:tblGrid>
      <w:tr w:rsidR="004A53EB" w:rsidRPr="00E63C16" w14:paraId="28E77441" w14:textId="77777777" w:rsidTr="000764A1">
        <w:trPr>
          <w:cantSplit/>
          <w:trHeight w:val="1134"/>
        </w:trPr>
        <w:tc>
          <w:tcPr>
            <w:tcW w:w="459" w:type="pct"/>
            <w:tcBorders>
              <w:top w:val="single" w:sz="4" w:space="0" w:color="auto"/>
              <w:left w:val="single" w:sz="4" w:space="0" w:color="auto"/>
              <w:bottom w:val="single" w:sz="4" w:space="0" w:color="auto"/>
              <w:right w:val="single" w:sz="4" w:space="0" w:color="auto"/>
            </w:tcBorders>
            <w:shd w:val="clear" w:color="auto" w:fill="EEECE1" w:themeFill="background2"/>
            <w:textDirection w:val="btLr"/>
            <w:vAlign w:val="center"/>
          </w:tcPr>
          <w:p w14:paraId="28E7742A" w14:textId="77777777" w:rsidR="004A53EB" w:rsidRPr="00E63C16" w:rsidRDefault="004A53EB" w:rsidP="002B28D8">
            <w:pPr>
              <w:pStyle w:val="Tabletext"/>
              <w:ind w:left="113" w:right="113"/>
              <w:jc w:val="center"/>
            </w:pPr>
            <w:r w:rsidRPr="00E63C16">
              <w:t>Hypoxic Blackwater risk and return flows</w:t>
            </w:r>
            <w:r>
              <w:t xml:space="preserve"> (</w:t>
            </w:r>
            <w:r w:rsidRPr="004477DB">
              <w:rPr>
                <w:b/>
              </w:rPr>
              <w:t>Optional component</w:t>
            </w:r>
            <w:r>
              <w:t>)</w:t>
            </w:r>
          </w:p>
        </w:tc>
        <w:tc>
          <w:tcPr>
            <w:tcW w:w="1113" w:type="pct"/>
            <w:tcBorders>
              <w:top w:val="single" w:sz="4" w:space="0" w:color="auto"/>
              <w:left w:val="nil"/>
              <w:bottom w:val="single" w:sz="4" w:space="0" w:color="auto"/>
              <w:right w:val="single" w:sz="4" w:space="0" w:color="auto"/>
            </w:tcBorders>
            <w:vAlign w:val="center"/>
          </w:tcPr>
          <w:p w14:paraId="28E7742B" w14:textId="77777777" w:rsidR="004A53EB" w:rsidRPr="00E63C16" w:rsidRDefault="004A53EB" w:rsidP="002B28D8">
            <w:pPr>
              <w:pStyle w:val="Tabletext"/>
              <w:rPr>
                <w:rFonts w:cs="Calibri"/>
                <w:szCs w:val="18"/>
              </w:rPr>
            </w:pPr>
            <w:r w:rsidRPr="00E63C16">
              <w:rPr>
                <w:rFonts w:cs="Calibri"/>
                <w:szCs w:val="18"/>
              </w:rPr>
              <w:t>What did Commonwealth environmental water contribute to patterns and rates of decomposition in riverine habitats adjacent to return flows?</w:t>
            </w:r>
          </w:p>
          <w:p w14:paraId="28E7742C" w14:textId="77777777" w:rsidR="004A53EB" w:rsidRPr="00E63C16" w:rsidRDefault="004A53EB" w:rsidP="002B28D8">
            <w:pPr>
              <w:pStyle w:val="Tabletext"/>
              <w:rPr>
                <w:rFonts w:cs="Calibri"/>
                <w:szCs w:val="18"/>
              </w:rPr>
            </w:pPr>
          </w:p>
          <w:p w14:paraId="28E7742D" w14:textId="77777777" w:rsidR="004A53EB" w:rsidRPr="00E63C16" w:rsidRDefault="004A53EB" w:rsidP="002B28D8">
            <w:pPr>
              <w:pStyle w:val="Tabletext"/>
              <w:rPr>
                <w:rFonts w:cs="Calibri"/>
                <w:szCs w:val="18"/>
              </w:rPr>
            </w:pPr>
            <w:r w:rsidRPr="00E63C16">
              <w:rPr>
                <w:rFonts w:cs="Calibri"/>
                <w:szCs w:val="18"/>
              </w:rPr>
              <w:t>What did Commonwealth environmental water contribute to patterns and rates of primary productivity in riverine habitats adjacent to return flows?</w:t>
            </w:r>
          </w:p>
          <w:p w14:paraId="28E7742E" w14:textId="77777777" w:rsidR="004A53EB" w:rsidRPr="00E63C16" w:rsidRDefault="004A53EB" w:rsidP="002B28D8">
            <w:pPr>
              <w:pStyle w:val="Tabletext"/>
              <w:rPr>
                <w:rFonts w:cs="Calibri"/>
                <w:szCs w:val="18"/>
              </w:rPr>
            </w:pPr>
          </w:p>
          <w:p w14:paraId="28E7742F" w14:textId="77777777" w:rsidR="004A53EB" w:rsidRPr="00E63C16" w:rsidRDefault="004A53EB" w:rsidP="002B28D8">
            <w:pPr>
              <w:pStyle w:val="Tabletext"/>
              <w:rPr>
                <w:rFonts w:cs="Calibri"/>
                <w:szCs w:val="18"/>
              </w:rPr>
            </w:pPr>
            <w:r w:rsidRPr="00E63C16">
              <w:rPr>
                <w:rFonts w:cs="Calibri"/>
                <w:szCs w:val="18"/>
              </w:rPr>
              <w:t>What did Commonwealth environmental water contribute to hypoxic blackwater risk in wetlands and riverine habitats?</w:t>
            </w:r>
          </w:p>
          <w:p w14:paraId="28E77430" w14:textId="77777777" w:rsidR="004A53EB" w:rsidRPr="00E63C16" w:rsidRDefault="004A53EB" w:rsidP="002B28D8">
            <w:pPr>
              <w:pStyle w:val="Tabletext"/>
              <w:rPr>
                <w:rFonts w:cs="Calibri"/>
                <w:szCs w:val="18"/>
              </w:rPr>
            </w:pPr>
          </w:p>
        </w:tc>
        <w:tc>
          <w:tcPr>
            <w:tcW w:w="1297" w:type="pct"/>
            <w:tcBorders>
              <w:top w:val="single" w:sz="4" w:space="0" w:color="auto"/>
              <w:left w:val="nil"/>
              <w:bottom w:val="single" w:sz="4" w:space="0" w:color="auto"/>
              <w:right w:val="single" w:sz="4" w:space="0" w:color="auto"/>
            </w:tcBorders>
            <w:vAlign w:val="center"/>
          </w:tcPr>
          <w:p w14:paraId="28E77431" w14:textId="77777777" w:rsidR="004A53EB" w:rsidRPr="00E63C16" w:rsidRDefault="004A53EB" w:rsidP="002B28D8">
            <w:pPr>
              <w:pStyle w:val="Tabletext"/>
              <w:rPr>
                <w:rStyle w:val="Heading4Char"/>
                <w:b w:val="0"/>
                <w:i w:val="0"/>
                <w:szCs w:val="18"/>
              </w:rPr>
            </w:pPr>
            <w:r w:rsidRPr="00E63C16">
              <w:rPr>
                <w:rStyle w:val="Heading4Char"/>
                <w:b w:val="0"/>
                <w:i w:val="0"/>
                <w:szCs w:val="18"/>
              </w:rPr>
              <w:t>Continuous logging (10 minute intervals) of: photosynthetically active radiation (PAR), barometric pressure, dissolved oxygen (DO), temperature over the release period.</w:t>
            </w:r>
          </w:p>
          <w:p w14:paraId="28E77432" w14:textId="77777777" w:rsidR="004A53EB" w:rsidRPr="00E63C16" w:rsidRDefault="004A53EB" w:rsidP="002B28D8">
            <w:pPr>
              <w:pStyle w:val="Tabletext"/>
              <w:rPr>
                <w:rFonts w:cs="Calibri"/>
                <w:color w:val="000000"/>
                <w:szCs w:val="18"/>
              </w:rPr>
            </w:pPr>
            <w:r w:rsidRPr="00E63C16">
              <w:rPr>
                <w:rStyle w:val="Heading4Char"/>
                <w:b w:val="0"/>
                <w:i w:val="0"/>
                <w:szCs w:val="18"/>
              </w:rPr>
              <w:t xml:space="preserve">Daily water samples assayed for: dissolved organic carbon (DOC),  Chlorophyll-a, </w:t>
            </w:r>
            <w:r w:rsidRPr="00E63C16">
              <w:rPr>
                <w:rFonts w:cs="Calibri"/>
                <w:color w:val="000000"/>
                <w:szCs w:val="18"/>
              </w:rPr>
              <w:t>Nutrients  (TN, TP, NOx, NH4, PO4)*</w:t>
            </w:r>
          </w:p>
          <w:p w14:paraId="28E77433" w14:textId="77777777" w:rsidR="004A53EB" w:rsidRPr="00E63C16" w:rsidRDefault="004A53EB" w:rsidP="002B28D8">
            <w:pPr>
              <w:pStyle w:val="Tabletext"/>
              <w:rPr>
                <w:rStyle w:val="Heading4Char"/>
                <w:b w:val="0"/>
                <w:i w:val="0"/>
                <w:szCs w:val="18"/>
              </w:rPr>
            </w:pPr>
            <w:r w:rsidRPr="00E63C16">
              <w:rPr>
                <w:rFonts w:cs="Calibri"/>
                <w:color w:val="000000"/>
                <w:szCs w:val="18"/>
              </w:rPr>
              <w:t xml:space="preserve">, </w:t>
            </w:r>
            <w:r w:rsidRPr="00E63C16">
              <w:rPr>
                <w:rStyle w:val="Heading4Char"/>
                <w:b w:val="0"/>
                <w:i w:val="0"/>
                <w:szCs w:val="18"/>
              </w:rPr>
              <w:t>Daily spot measures of conductivity, turbidity and pH.</w:t>
            </w:r>
          </w:p>
          <w:p w14:paraId="28E77434" w14:textId="77777777" w:rsidR="004A53EB" w:rsidRPr="00E63C16" w:rsidRDefault="004A53EB" w:rsidP="002B28D8">
            <w:pPr>
              <w:pStyle w:val="Tabletext"/>
              <w:rPr>
                <w:rStyle w:val="Heading4Char"/>
                <w:b w:val="0"/>
                <w:i w:val="0"/>
                <w:szCs w:val="18"/>
              </w:rPr>
            </w:pPr>
            <w:r w:rsidRPr="00E63C16">
              <w:rPr>
                <w:rStyle w:val="Heading4Char"/>
                <w:b w:val="0"/>
                <w:i w:val="0"/>
                <w:szCs w:val="18"/>
              </w:rPr>
              <w:t>Daily metabolism (gross primary production, community respiration, net daily metabolism).</w:t>
            </w:r>
          </w:p>
          <w:p w14:paraId="28E77435" w14:textId="77777777" w:rsidR="004A53EB" w:rsidRPr="00E63C16" w:rsidRDefault="004A53EB" w:rsidP="002B28D8">
            <w:pPr>
              <w:pStyle w:val="Tabletext"/>
              <w:rPr>
                <w:rStyle w:val="Heading4Char"/>
                <w:b w:val="0"/>
                <w:szCs w:val="18"/>
              </w:rPr>
            </w:pPr>
          </w:p>
        </w:tc>
        <w:tc>
          <w:tcPr>
            <w:tcW w:w="1019" w:type="pct"/>
            <w:tcBorders>
              <w:top w:val="single" w:sz="4" w:space="0" w:color="auto"/>
              <w:left w:val="nil"/>
              <w:bottom w:val="single" w:sz="4" w:space="0" w:color="auto"/>
              <w:right w:val="single" w:sz="4" w:space="0" w:color="auto"/>
            </w:tcBorders>
            <w:vAlign w:val="center"/>
          </w:tcPr>
          <w:p w14:paraId="28E77436" w14:textId="77777777" w:rsidR="004A53EB" w:rsidRPr="00E63C16" w:rsidRDefault="004A53EB" w:rsidP="002B28D8">
            <w:pPr>
              <w:pStyle w:val="Tabletext"/>
              <w:rPr>
                <w:rFonts w:cs="Calibri"/>
                <w:color w:val="000000"/>
                <w:szCs w:val="18"/>
              </w:rPr>
            </w:pPr>
            <w:r w:rsidRPr="00E63C16">
              <w:rPr>
                <w:rFonts w:cs="Calibri"/>
                <w:color w:val="000000"/>
                <w:szCs w:val="18"/>
              </w:rPr>
              <w:t>Wetland hydrology</w:t>
            </w:r>
            <w:r w:rsidRPr="00E63C16">
              <w:rPr>
                <w:rStyle w:val="Heading4Char"/>
                <w:b w:val="0"/>
                <w:szCs w:val="18"/>
              </w:rPr>
              <w:t xml:space="preserve">, </w:t>
            </w:r>
            <w:r w:rsidRPr="00E63C16">
              <w:rPr>
                <w:rFonts w:cs="Calibri"/>
                <w:color w:val="000000"/>
                <w:szCs w:val="18"/>
              </w:rPr>
              <w:t xml:space="preserve">aquatic veg cover,  </w:t>
            </w:r>
          </w:p>
          <w:p w14:paraId="28E77437" w14:textId="77777777" w:rsidR="004A53EB" w:rsidRPr="00E63C16" w:rsidRDefault="004A53EB" w:rsidP="002B28D8">
            <w:pPr>
              <w:pStyle w:val="Tabletext"/>
              <w:rPr>
                <w:rFonts w:cs="Calibri"/>
                <w:color w:val="000000"/>
                <w:szCs w:val="18"/>
              </w:rPr>
            </w:pPr>
            <w:r w:rsidRPr="00E63C16">
              <w:rPr>
                <w:rFonts w:cs="Calibri"/>
                <w:color w:val="000000"/>
                <w:szCs w:val="18"/>
              </w:rPr>
              <w:t>fish and tadpole abundance</w:t>
            </w:r>
          </w:p>
          <w:p w14:paraId="28E77438" w14:textId="77777777" w:rsidR="004A53EB" w:rsidRPr="00E63C16" w:rsidRDefault="004A53EB" w:rsidP="002B28D8">
            <w:pPr>
              <w:pStyle w:val="Tabletext"/>
              <w:rPr>
                <w:rFonts w:cs="Calibri"/>
                <w:color w:val="000000"/>
                <w:szCs w:val="18"/>
              </w:rPr>
            </w:pPr>
          </w:p>
        </w:tc>
        <w:tc>
          <w:tcPr>
            <w:tcW w:w="1112" w:type="pct"/>
            <w:tcBorders>
              <w:top w:val="single" w:sz="4" w:space="0" w:color="auto"/>
              <w:left w:val="single" w:sz="4" w:space="0" w:color="auto"/>
              <w:bottom w:val="single" w:sz="4" w:space="0" w:color="auto"/>
              <w:right w:val="single" w:sz="4" w:space="0" w:color="auto"/>
            </w:tcBorders>
            <w:vAlign w:val="center"/>
          </w:tcPr>
          <w:p w14:paraId="28E77439" w14:textId="77777777" w:rsidR="004A53EB" w:rsidRPr="00E63C16" w:rsidRDefault="004A53EB" w:rsidP="002B28D8">
            <w:pPr>
              <w:pStyle w:val="Tabletext"/>
              <w:rPr>
                <w:szCs w:val="18"/>
              </w:rPr>
            </w:pPr>
            <w:r w:rsidRPr="00E63C16">
              <w:rPr>
                <w:szCs w:val="18"/>
              </w:rPr>
              <w:t>Return flows:</w:t>
            </w:r>
          </w:p>
          <w:p w14:paraId="28E7743A" w14:textId="77777777" w:rsidR="004A53EB" w:rsidRPr="00E63C16" w:rsidRDefault="004A53EB" w:rsidP="002B28D8">
            <w:pPr>
              <w:pStyle w:val="Tabletext"/>
              <w:rPr>
                <w:szCs w:val="18"/>
              </w:rPr>
            </w:pPr>
          </w:p>
          <w:p w14:paraId="28E7743B" w14:textId="77777777" w:rsidR="004A53EB" w:rsidRPr="00E63C16" w:rsidRDefault="004A53EB" w:rsidP="002B28D8">
            <w:pPr>
              <w:pStyle w:val="Tabletext"/>
            </w:pPr>
            <w:r w:rsidRPr="00E63C16">
              <w:t>Mobile series of seven sites, locations changed to wherever return flows are planned.</w:t>
            </w:r>
          </w:p>
          <w:p w14:paraId="28E7743C" w14:textId="77777777" w:rsidR="004A53EB" w:rsidRDefault="004A53EB" w:rsidP="002B28D8">
            <w:pPr>
              <w:pStyle w:val="Tabletext"/>
            </w:pPr>
          </w:p>
          <w:p w14:paraId="28E7743D" w14:textId="77777777" w:rsidR="004A53EB" w:rsidRPr="00E63C16" w:rsidRDefault="004A53EB" w:rsidP="002B28D8">
            <w:pPr>
              <w:pStyle w:val="Tabletext"/>
            </w:pPr>
            <w:r w:rsidRPr="00E63C16">
              <w:t>Methods for metabolism and nutrients as per Category 1 standard methods. Chlorophyll-a assayed via a more accurate method. Wetland oxygen assayed using 12 hour deployments of dissolved oxygen loggers.</w:t>
            </w:r>
          </w:p>
          <w:p w14:paraId="28E7743E" w14:textId="77777777" w:rsidR="004A53EB" w:rsidRPr="00E63C16" w:rsidRDefault="004A53EB" w:rsidP="002B28D8">
            <w:pPr>
              <w:pStyle w:val="Tabletext"/>
              <w:rPr>
                <w:szCs w:val="18"/>
              </w:rPr>
            </w:pPr>
          </w:p>
          <w:p w14:paraId="28E7743F" w14:textId="77777777" w:rsidR="004A53EB" w:rsidRPr="00E63C16" w:rsidRDefault="004A53EB" w:rsidP="004A53EB">
            <w:pPr>
              <w:pStyle w:val="Tabletext"/>
              <w:rPr>
                <w:rStyle w:val="Heading4Char"/>
                <w:i w:val="0"/>
                <w:szCs w:val="18"/>
              </w:rPr>
            </w:pPr>
            <w:r>
              <w:rPr>
                <w:rStyle w:val="Heading4Char"/>
                <w:i w:val="0"/>
                <w:szCs w:val="18"/>
              </w:rPr>
              <w:t>Additional wetl</w:t>
            </w:r>
            <w:r w:rsidRPr="00E63C16">
              <w:rPr>
                <w:rStyle w:val="Heading4Char"/>
                <w:i w:val="0"/>
                <w:szCs w:val="18"/>
              </w:rPr>
              <w:t>and monitoring:</w:t>
            </w:r>
          </w:p>
          <w:p w14:paraId="28E77440" w14:textId="77777777" w:rsidR="004A53EB" w:rsidRPr="00E63C16" w:rsidRDefault="004A53EB" w:rsidP="004A53EB">
            <w:pPr>
              <w:pStyle w:val="Tabletext"/>
            </w:pPr>
            <w:r w:rsidRPr="00E63C16">
              <w:rPr>
                <w:rStyle w:val="Heading4Char"/>
                <w:b w:val="0"/>
                <w:i w:val="0"/>
                <w:szCs w:val="18"/>
              </w:rPr>
              <w:t>Continuous logging (10 minute intervals) of dissolved oxygen and temperature spanning a minimum of 12 hours (late afternoon to following morning) to capture the full range of oxygen conditions at each flooded wetland.</w:t>
            </w:r>
          </w:p>
        </w:tc>
      </w:tr>
      <w:tr w:rsidR="004A53EB" w:rsidRPr="00E63C16" w14:paraId="28E77455" w14:textId="77777777" w:rsidTr="000764A1">
        <w:trPr>
          <w:cantSplit/>
          <w:trHeight w:val="1134"/>
        </w:trPr>
        <w:tc>
          <w:tcPr>
            <w:tcW w:w="459" w:type="pct"/>
            <w:tcBorders>
              <w:top w:val="single" w:sz="4" w:space="0" w:color="auto"/>
              <w:left w:val="single" w:sz="4" w:space="0" w:color="auto"/>
              <w:bottom w:val="single" w:sz="4" w:space="0" w:color="auto"/>
              <w:right w:val="single" w:sz="4" w:space="0" w:color="auto"/>
            </w:tcBorders>
            <w:textDirection w:val="btLr"/>
            <w:vAlign w:val="center"/>
          </w:tcPr>
          <w:p w14:paraId="28E77442" w14:textId="77777777" w:rsidR="004A53EB" w:rsidRPr="00E63C16" w:rsidRDefault="004A53EB" w:rsidP="00C33CFE">
            <w:pPr>
              <w:pStyle w:val="Tabletext"/>
              <w:ind w:left="113" w:right="113"/>
              <w:jc w:val="center"/>
              <w:rPr>
                <w:szCs w:val="18"/>
              </w:rPr>
            </w:pPr>
            <w:r>
              <w:rPr>
                <w:szCs w:val="18"/>
              </w:rPr>
              <w:t xml:space="preserve">Wetland nutrients, carbon and Chlorophyll a </w:t>
            </w:r>
          </w:p>
        </w:tc>
        <w:tc>
          <w:tcPr>
            <w:tcW w:w="1113" w:type="pct"/>
            <w:tcBorders>
              <w:top w:val="single" w:sz="4" w:space="0" w:color="auto"/>
              <w:left w:val="nil"/>
              <w:bottom w:val="single" w:sz="4" w:space="0" w:color="auto"/>
              <w:right w:val="single" w:sz="4" w:space="0" w:color="auto"/>
            </w:tcBorders>
            <w:vAlign w:val="center"/>
          </w:tcPr>
          <w:p w14:paraId="28E77443" w14:textId="77777777" w:rsidR="004A53EB" w:rsidRPr="00E63C16" w:rsidRDefault="004A53EB" w:rsidP="00C33CFE">
            <w:pPr>
              <w:pStyle w:val="Tabletext"/>
              <w:rPr>
                <w:rFonts w:cs="Calibri"/>
                <w:color w:val="000000"/>
              </w:rPr>
            </w:pPr>
            <w:r w:rsidRPr="00E63C16">
              <w:rPr>
                <w:rFonts w:cs="Calibri"/>
                <w:color w:val="000000"/>
              </w:rPr>
              <w:t>Short term: What did Commonwealth environmental water contribute to native fish reproduction?</w:t>
            </w:r>
          </w:p>
          <w:p w14:paraId="28E77444" w14:textId="77777777" w:rsidR="004A53EB" w:rsidRPr="00E63C16" w:rsidRDefault="004A53EB" w:rsidP="00C33CFE">
            <w:pPr>
              <w:pStyle w:val="Tabletext"/>
              <w:rPr>
                <w:rFonts w:cs="Calibri"/>
                <w:color w:val="000000"/>
              </w:rPr>
            </w:pPr>
          </w:p>
          <w:p w14:paraId="28E77445" w14:textId="77777777" w:rsidR="004A53EB" w:rsidRPr="00E63C16" w:rsidRDefault="004A53EB" w:rsidP="00C33CFE">
            <w:pPr>
              <w:pStyle w:val="Tabletext"/>
              <w:rPr>
                <w:rFonts w:cs="Calibri"/>
                <w:color w:val="000000"/>
              </w:rPr>
            </w:pPr>
            <w:r w:rsidRPr="00E63C16">
              <w:rPr>
                <w:rFonts w:cs="Calibri"/>
                <w:color w:val="000000"/>
              </w:rPr>
              <w:t>What did Commonwealth environmental water contribute to native larval fish growth?</w:t>
            </w:r>
          </w:p>
          <w:p w14:paraId="28E77446" w14:textId="77777777" w:rsidR="004A53EB" w:rsidRPr="00E63C16" w:rsidRDefault="004A53EB" w:rsidP="00C33CFE">
            <w:pPr>
              <w:pStyle w:val="Tabletext"/>
              <w:rPr>
                <w:rFonts w:cs="Calibri"/>
                <w:color w:val="000000"/>
              </w:rPr>
            </w:pPr>
          </w:p>
          <w:p w14:paraId="28E77447" w14:textId="77777777" w:rsidR="004A53EB" w:rsidRPr="00E63C16" w:rsidRDefault="004A53EB" w:rsidP="00C33CFE">
            <w:pPr>
              <w:pStyle w:val="Tabletext"/>
              <w:rPr>
                <w:szCs w:val="18"/>
              </w:rPr>
            </w:pPr>
            <w:r w:rsidRPr="00E63C16">
              <w:rPr>
                <w:rFonts w:cs="Calibri"/>
                <w:color w:val="000000"/>
              </w:rPr>
              <w:t>What did Commonwealth environmental water contribute to native fish survival?</w:t>
            </w:r>
          </w:p>
        </w:tc>
        <w:tc>
          <w:tcPr>
            <w:tcW w:w="1297" w:type="pct"/>
            <w:tcBorders>
              <w:top w:val="single" w:sz="4" w:space="0" w:color="auto"/>
              <w:left w:val="nil"/>
              <w:bottom w:val="single" w:sz="4" w:space="0" w:color="auto"/>
              <w:right w:val="single" w:sz="4" w:space="0" w:color="auto"/>
            </w:tcBorders>
            <w:vAlign w:val="center"/>
          </w:tcPr>
          <w:p w14:paraId="28E77448" w14:textId="77777777" w:rsidR="004A53EB" w:rsidRDefault="004A53EB" w:rsidP="00C33CFE">
            <w:pPr>
              <w:pStyle w:val="Tabletext"/>
            </w:pPr>
            <w:r>
              <w:rPr>
                <w:rStyle w:val="Heading4Char"/>
                <w:b w:val="0"/>
                <w:i w:val="0"/>
                <w:szCs w:val="18"/>
              </w:rPr>
              <w:t>D</w:t>
            </w:r>
            <w:r w:rsidRPr="00E63C16">
              <w:rPr>
                <w:rStyle w:val="Heading4Char"/>
                <w:b w:val="0"/>
                <w:i w:val="0"/>
                <w:szCs w:val="18"/>
              </w:rPr>
              <w:t xml:space="preserve">issolved organic carbon (DOC),  Chlorophyll-a, </w:t>
            </w:r>
            <w:r>
              <w:rPr>
                <w:rFonts w:cs="Calibri"/>
                <w:i/>
                <w:color w:val="000000"/>
                <w:szCs w:val="18"/>
              </w:rPr>
              <w:t>Nutrients  (TN, TP</w:t>
            </w:r>
            <w:r w:rsidRPr="00E63C16">
              <w:rPr>
                <w:rFonts w:cs="Calibri"/>
                <w:i/>
                <w:color w:val="000000"/>
                <w:szCs w:val="18"/>
              </w:rPr>
              <w:t>)*</w:t>
            </w:r>
            <w:r>
              <w:rPr>
                <w:rFonts w:cs="Calibri"/>
                <w:i/>
                <w:color w:val="000000"/>
                <w:szCs w:val="18"/>
              </w:rPr>
              <w:t xml:space="preserve"> </w:t>
            </w:r>
          </w:p>
          <w:p w14:paraId="28E77449" w14:textId="77777777" w:rsidR="004A53EB" w:rsidRPr="00E63C16" w:rsidRDefault="004A53EB" w:rsidP="00C33CFE">
            <w:pPr>
              <w:pStyle w:val="Tabletext"/>
              <w:rPr>
                <w:rFonts w:cs="Calibri"/>
                <w:i/>
                <w:color w:val="000000"/>
                <w:szCs w:val="18"/>
              </w:rPr>
            </w:pPr>
          </w:p>
          <w:p w14:paraId="28E7744A" w14:textId="77777777" w:rsidR="004A53EB" w:rsidRPr="00E63C16" w:rsidRDefault="004A53EB" w:rsidP="00C33CFE">
            <w:pPr>
              <w:pStyle w:val="Tabletext"/>
              <w:rPr>
                <w:rStyle w:val="Heading4Char"/>
                <w:b w:val="0"/>
                <w:i w:val="0"/>
                <w:szCs w:val="18"/>
              </w:rPr>
            </w:pPr>
            <w:r>
              <w:rPr>
                <w:rStyle w:val="Heading4Char"/>
                <w:b w:val="0"/>
                <w:i w:val="0"/>
                <w:szCs w:val="18"/>
              </w:rPr>
              <w:t>S</w:t>
            </w:r>
            <w:r w:rsidRPr="00E63C16">
              <w:rPr>
                <w:rStyle w:val="Heading4Char"/>
                <w:b w:val="0"/>
                <w:i w:val="0"/>
                <w:szCs w:val="18"/>
              </w:rPr>
              <w:t>pot measures of conductivity, turbidity</w:t>
            </w:r>
            <w:r>
              <w:rPr>
                <w:rStyle w:val="Heading4Char"/>
                <w:b w:val="0"/>
                <w:i w:val="0"/>
                <w:szCs w:val="18"/>
              </w:rPr>
              <w:t>, DO</w:t>
            </w:r>
            <w:r w:rsidRPr="00E63C16">
              <w:rPr>
                <w:rStyle w:val="Heading4Char"/>
                <w:b w:val="0"/>
                <w:i w:val="0"/>
                <w:szCs w:val="18"/>
              </w:rPr>
              <w:t xml:space="preserve"> and pH.</w:t>
            </w:r>
          </w:p>
          <w:p w14:paraId="28E7744B" w14:textId="77777777" w:rsidR="004A53EB" w:rsidRPr="00E63C16" w:rsidRDefault="004A53EB" w:rsidP="00C33CFE">
            <w:pPr>
              <w:pStyle w:val="Tabletext"/>
              <w:rPr>
                <w:bCs/>
                <w:szCs w:val="18"/>
              </w:rPr>
            </w:pPr>
          </w:p>
        </w:tc>
        <w:tc>
          <w:tcPr>
            <w:tcW w:w="1019" w:type="pct"/>
            <w:tcBorders>
              <w:top w:val="single" w:sz="4" w:space="0" w:color="auto"/>
              <w:left w:val="nil"/>
              <w:bottom w:val="single" w:sz="4" w:space="0" w:color="auto"/>
              <w:right w:val="single" w:sz="4" w:space="0" w:color="auto"/>
            </w:tcBorders>
            <w:vAlign w:val="center"/>
          </w:tcPr>
          <w:p w14:paraId="28E7744C" w14:textId="77777777" w:rsidR="004A53EB" w:rsidRDefault="004A53EB" w:rsidP="00C33CFE">
            <w:pPr>
              <w:pStyle w:val="Tabletext"/>
              <w:rPr>
                <w:szCs w:val="18"/>
              </w:rPr>
            </w:pPr>
            <w:r>
              <w:rPr>
                <w:szCs w:val="18"/>
              </w:rPr>
              <w:t>Wetland hydrology</w:t>
            </w:r>
          </w:p>
          <w:p w14:paraId="28E7744D" w14:textId="77777777" w:rsidR="004A53EB" w:rsidRPr="00E63C16" w:rsidRDefault="004A53EB" w:rsidP="00C33CFE">
            <w:pPr>
              <w:pStyle w:val="Tabletext"/>
              <w:rPr>
                <w:rFonts w:cs="Calibri"/>
                <w:color w:val="000000"/>
                <w:szCs w:val="18"/>
              </w:rPr>
            </w:pPr>
            <w:r w:rsidRPr="00E63C16">
              <w:rPr>
                <w:rFonts w:cs="Calibri"/>
                <w:color w:val="000000"/>
                <w:szCs w:val="18"/>
              </w:rPr>
              <w:t xml:space="preserve">aquatic veg cover,  </w:t>
            </w:r>
          </w:p>
          <w:p w14:paraId="28E7744E" w14:textId="77777777" w:rsidR="004A53EB" w:rsidRPr="00E63C16" w:rsidRDefault="004A53EB" w:rsidP="00C33CFE">
            <w:pPr>
              <w:pStyle w:val="Tabletext"/>
              <w:rPr>
                <w:rFonts w:cs="Calibri"/>
                <w:color w:val="000000"/>
                <w:szCs w:val="18"/>
              </w:rPr>
            </w:pPr>
          </w:p>
          <w:p w14:paraId="28E7744F" w14:textId="77777777" w:rsidR="004A53EB" w:rsidRPr="00E63C16" w:rsidRDefault="004A53EB" w:rsidP="00C33CFE">
            <w:pPr>
              <w:pStyle w:val="Tabletext"/>
              <w:rPr>
                <w:szCs w:val="18"/>
              </w:rPr>
            </w:pPr>
          </w:p>
        </w:tc>
        <w:tc>
          <w:tcPr>
            <w:tcW w:w="1112" w:type="pct"/>
            <w:tcBorders>
              <w:top w:val="single" w:sz="4" w:space="0" w:color="auto"/>
              <w:left w:val="single" w:sz="4" w:space="0" w:color="auto"/>
              <w:bottom w:val="single" w:sz="4" w:space="0" w:color="auto"/>
              <w:right w:val="single" w:sz="4" w:space="0" w:color="auto"/>
            </w:tcBorders>
            <w:vAlign w:val="center"/>
          </w:tcPr>
          <w:p w14:paraId="28E77450" w14:textId="77777777" w:rsidR="004A53EB" w:rsidRDefault="004A53EB" w:rsidP="004A53EB">
            <w:pPr>
              <w:pStyle w:val="Tabletext"/>
            </w:pPr>
            <w:r>
              <w:t>Aligned with core wetland monitoring sites</w:t>
            </w:r>
          </w:p>
          <w:p w14:paraId="28E77451" w14:textId="77777777" w:rsidR="004A53EB" w:rsidRDefault="004A53EB" w:rsidP="004A53EB">
            <w:pPr>
              <w:pStyle w:val="Tabletext"/>
            </w:pPr>
            <w:r>
              <w:t>12</w:t>
            </w:r>
            <w:r w:rsidRPr="00E63C16">
              <w:t xml:space="preserve"> sites across </w:t>
            </w:r>
            <w:r>
              <w:t xml:space="preserve">3 </w:t>
            </w:r>
            <w:r w:rsidRPr="00E63C16">
              <w:t>zones: Mid- Murr</w:t>
            </w:r>
            <w:r>
              <w:t>umbidgee, Redbank, Nimmie-Caira,</w:t>
            </w:r>
          </w:p>
          <w:p w14:paraId="28E77452" w14:textId="77777777" w:rsidR="004A53EB" w:rsidRDefault="004A53EB" w:rsidP="004A53EB">
            <w:pPr>
              <w:pStyle w:val="Tabletext"/>
            </w:pPr>
            <w:r w:rsidRPr="00E63C16">
              <w:t>5 in 5 years,  4 surveys per year</w:t>
            </w:r>
          </w:p>
          <w:p w14:paraId="28E77453" w14:textId="77777777" w:rsidR="004A53EB" w:rsidRDefault="002B4984" w:rsidP="004A53EB">
            <w:pPr>
              <w:pStyle w:val="Tabletext"/>
              <w:rPr>
                <w:rFonts w:cs="Calibri"/>
                <w:i/>
                <w:color w:val="000000"/>
                <w:szCs w:val="18"/>
              </w:rPr>
            </w:pPr>
            <w:r>
              <w:t>Analysed in the laboratory.</w:t>
            </w:r>
          </w:p>
          <w:p w14:paraId="28E77454" w14:textId="77777777" w:rsidR="004A53EB" w:rsidRPr="00E63C16" w:rsidRDefault="004A53EB" w:rsidP="004A53EB">
            <w:pPr>
              <w:pStyle w:val="Tabletext"/>
              <w:rPr>
                <w:szCs w:val="18"/>
              </w:rPr>
            </w:pPr>
          </w:p>
        </w:tc>
      </w:tr>
    </w:tbl>
    <w:p w14:paraId="28E77456" w14:textId="77777777" w:rsidR="00C218A3" w:rsidRPr="00E63C16" w:rsidRDefault="00C218A3" w:rsidP="00BC78AF">
      <w:pPr>
        <w:rPr>
          <w:rStyle w:val="Heading4Char"/>
          <w:rFonts w:eastAsia="Calibri"/>
        </w:rPr>
      </w:pPr>
    </w:p>
    <w:p w14:paraId="28E77457" w14:textId="77777777" w:rsidR="00C218A3" w:rsidRPr="00D36712" w:rsidRDefault="00FF0865" w:rsidP="0036635A">
      <w:pPr>
        <w:pStyle w:val="Heading3"/>
      </w:pPr>
      <w:r>
        <w:t xml:space="preserve"> </w:t>
      </w:r>
      <w:bookmarkStart w:id="103" w:name="_Toc385495654"/>
      <w:r w:rsidR="00C218A3">
        <w:t>Methods</w:t>
      </w:r>
      <w:bookmarkEnd w:id="103"/>
    </w:p>
    <w:p w14:paraId="28E77458" w14:textId="77777777" w:rsidR="00C218A3" w:rsidRPr="008B72FE" w:rsidRDefault="00C218A3" w:rsidP="00FF0865">
      <w:pPr>
        <w:pStyle w:val="Heading5"/>
        <w:rPr>
          <w:rStyle w:val="Heading4Char"/>
          <w:bCs/>
          <w:i/>
          <w:szCs w:val="22"/>
        </w:rPr>
      </w:pPr>
      <w:r w:rsidRPr="008B72FE">
        <w:rPr>
          <w:rStyle w:val="Heading4Char"/>
          <w:bCs/>
          <w:i/>
          <w:szCs w:val="22"/>
        </w:rPr>
        <w:t xml:space="preserve">Category 1 </w:t>
      </w:r>
      <w:r w:rsidR="00C8141A">
        <w:rPr>
          <w:rStyle w:val="Heading4Char"/>
          <w:bCs/>
          <w:i/>
          <w:szCs w:val="22"/>
        </w:rPr>
        <w:t>i</w:t>
      </w:r>
      <w:r w:rsidRPr="008B72FE">
        <w:rPr>
          <w:rStyle w:val="Heading4Char"/>
          <w:bCs/>
          <w:i/>
          <w:szCs w:val="22"/>
        </w:rPr>
        <w:t>n-stream metabolism monitoring</w:t>
      </w:r>
    </w:p>
    <w:p w14:paraId="28E77459" w14:textId="77777777" w:rsidR="00C218A3" w:rsidRPr="00E63C16" w:rsidRDefault="00702513" w:rsidP="00EC36D8">
      <w:pPr>
        <w:pStyle w:val="BodyText10"/>
        <w:rPr>
          <w:rStyle w:val="Heading4Char"/>
          <w:b w:val="0"/>
          <w:i w:val="0"/>
          <w:szCs w:val="22"/>
        </w:rPr>
      </w:pPr>
      <w:r>
        <w:rPr>
          <w:rStyle w:val="Heading4Char"/>
          <w:b w:val="0"/>
          <w:i w:val="0"/>
          <w:szCs w:val="22"/>
        </w:rPr>
        <w:t xml:space="preserve">The </w:t>
      </w:r>
      <w:r w:rsidRPr="00E63C16">
        <w:rPr>
          <w:rStyle w:val="Heading4Char"/>
          <w:b w:val="0"/>
          <w:i w:val="0"/>
          <w:szCs w:val="22"/>
        </w:rPr>
        <w:t>Category</w:t>
      </w:r>
      <w:r w:rsidR="00C218A3" w:rsidRPr="00E63C16">
        <w:rPr>
          <w:rStyle w:val="Heading4Char"/>
          <w:b w:val="0"/>
          <w:i w:val="0"/>
          <w:szCs w:val="22"/>
        </w:rPr>
        <w:t xml:space="preserve"> 1 stream metabolism point</w:t>
      </w:r>
      <w:r w:rsidR="00C5660E">
        <w:rPr>
          <w:rStyle w:val="Heading4Char"/>
          <w:b w:val="0"/>
          <w:i w:val="0"/>
          <w:szCs w:val="22"/>
        </w:rPr>
        <w:t xml:space="preserve"> will be established</w:t>
      </w:r>
      <w:r w:rsidR="00C218A3" w:rsidRPr="00E63C16">
        <w:rPr>
          <w:rStyle w:val="Heading4Char"/>
          <w:b w:val="0"/>
          <w:i w:val="0"/>
          <w:szCs w:val="22"/>
        </w:rPr>
        <w:t xml:space="preserve"> in the Carrathool zone (358</w:t>
      </w:r>
      <w:r w:rsidR="00092C05">
        <w:rPr>
          <w:rStyle w:val="Heading4Char"/>
          <w:b w:val="0"/>
          <w:i w:val="0"/>
          <w:szCs w:val="22"/>
        </w:rPr>
        <w:t xml:space="preserve"> </w:t>
      </w:r>
      <w:r w:rsidR="00C218A3" w:rsidRPr="00E63C16">
        <w:rPr>
          <w:rStyle w:val="Heading4Char"/>
          <w:b w:val="0"/>
          <w:i w:val="0"/>
          <w:szCs w:val="22"/>
        </w:rPr>
        <w:t xml:space="preserve">km) aligned with Category 1 larval fish and riverine </w:t>
      </w:r>
      <w:r w:rsidRPr="00E63C16">
        <w:rPr>
          <w:rStyle w:val="Heading4Char"/>
          <w:b w:val="0"/>
          <w:i w:val="0"/>
          <w:szCs w:val="22"/>
        </w:rPr>
        <w:t xml:space="preserve">fish </w:t>
      </w:r>
      <w:r>
        <w:rPr>
          <w:rStyle w:val="Heading4Char"/>
          <w:b w:val="0"/>
          <w:i w:val="0"/>
          <w:szCs w:val="22"/>
        </w:rPr>
        <w:t>sites</w:t>
      </w:r>
      <w:r w:rsidR="00C5660E">
        <w:rPr>
          <w:rStyle w:val="Heading4Char"/>
          <w:b w:val="0"/>
          <w:i w:val="0"/>
          <w:szCs w:val="22"/>
        </w:rPr>
        <w:t xml:space="preserve">. </w:t>
      </w:r>
      <w:r w:rsidR="00C218A3" w:rsidRPr="00E63C16">
        <w:rPr>
          <w:rStyle w:val="Heading4Char"/>
          <w:b w:val="0"/>
          <w:i w:val="0"/>
          <w:szCs w:val="22"/>
        </w:rPr>
        <w:t>Sites will use discharge data from the established gauge network</w:t>
      </w:r>
      <w:r w:rsidR="00C5660E">
        <w:rPr>
          <w:rStyle w:val="Heading4Char"/>
          <w:b w:val="0"/>
          <w:i w:val="0"/>
          <w:szCs w:val="22"/>
        </w:rPr>
        <w:t xml:space="preserve"> at </w:t>
      </w:r>
      <w:r w:rsidR="00C218A3" w:rsidRPr="00E63C16">
        <w:rPr>
          <w:rStyle w:val="Heading4Char"/>
          <w:b w:val="0"/>
          <w:i w:val="0"/>
          <w:szCs w:val="22"/>
        </w:rPr>
        <w:t>Darlington Point, Carrathool and Hay gauging stations. Metabolism will be monitored</w:t>
      </w:r>
      <w:r w:rsidR="00C218A3">
        <w:rPr>
          <w:rStyle w:val="Heading4Char"/>
          <w:b w:val="0"/>
          <w:i w:val="0"/>
          <w:szCs w:val="22"/>
        </w:rPr>
        <w:t xml:space="preserve"> continuously</w:t>
      </w:r>
      <w:r w:rsidR="00C218A3" w:rsidRPr="00E63C16">
        <w:rPr>
          <w:rStyle w:val="Heading4Char"/>
          <w:b w:val="0"/>
          <w:i w:val="0"/>
          <w:szCs w:val="22"/>
        </w:rPr>
        <w:t xml:space="preserve"> </w:t>
      </w:r>
      <w:r w:rsidR="00C5660E">
        <w:rPr>
          <w:rStyle w:val="Heading4Char"/>
          <w:b w:val="0"/>
          <w:i w:val="0"/>
          <w:szCs w:val="22"/>
        </w:rPr>
        <w:t xml:space="preserve">for six months between September and February </w:t>
      </w:r>
    </w:p>
    <w:p w14:paraId="28E7745A" w14:textId="77777777" w:rsidR="00C218A3" w:rsidRPr="008B72FE" w:rsidRDefault="00702513" w:rsidP="000D36E4">
      <w:pPr>
        <w:pStyle w:val="BodyText10"/>
        <w:rPr>
          <w:rStyle w:val="Heading4Char"/>
          <w:szCs w:val="22"/>
        </w:rPr>
      </w:pPr>
      <w:r w:rsidRPr="008B72FE">
        <w:rPr>
          <w:rStyle w:val="Heading4Char"/>
          <w:szCs w:val="22"/>
        </w:rPr>
        <w:t xml:space="preserve">River Nutrients, Carbon and </w:t>
      </w:r>
      <w:r w:rsidR="004437FF" w:rsidRPr="008B72FE">
        <w:rPr>
          <w:rStyle w:val="Heading4Char"/>
          <w:szCs w:val="22"/>
        </w:rPr>
        <w:t>Chlorophyll</w:t>
      </w:r>
      <w:r w:rsidRPr="008B72FE">
        <w:rPr>
          <w:rStyle w:val="Heading4Char"/>
          <w:szCs w:val="22"/>
        </w:rPr>
        <w:t xml:space="preserve"> a </w:t>
      </w:r>
    </w:p>
    <w:p w14:paraId="28E7745B" w14:textId="77777777" w:rsidR="004437FF" w:rsidRPr="00E63C16" w:rsidRDefault="004437FF" w:rsidP="004437FF">
      <w:pPr>
        <w:pStyle w:val="BodyText10"/>
        <w:rPr>
          <w:rStyle w:val="Heading4Char"/>
          <w:b w:val="0"/>
          <w:i w:val="0"/>
          <w:szCs w:val="22"/>
        </w:rPr>
      </w:pPr>
      <w:r>
        <w:rPr>
          <w:rStyle w:val="Heading4Char"/>
          <w:b w:val="0"/>
          <w:i w:val="0"/>
          <w:szCs w:val="22"/>
        </w:rPr>
        <w:t xml:space="preserve">Fortnightly </w:t>
      </w:r>
      <w:r w:rsidR="00C218A3" w:rsidRPr="00E63C16">
        <w:rPr>
          <w:rStyle w:val="Heading4Char"/>
          <w:b w:val="0"/>
          <w:i w:val="0"/>
          <w:szCs w:val="22"/>
        </w:rPr>
        <w:t>duplicate water samples to be analysed for nutrients (TN, TP, FRP, NOx, NH</w:t>
      </w:r>
      <w:r w:rsidR="00C218A3" w:rsidRPr="00E63C16">
        <w:rPr>
          <w:rStyle w:val="Heading4Char"/>
          <w:b w:val="0"/>
          <w:i w:val="0"/>
          <w:szCs w:val="22"/>
          <w:vertAlign w:val="subscript"/>
        </w:rPr>
        <w:t>4</w:t>
      </w:r>
      <w:r w:rsidR="00C218A3" w:rsidRPr="00E63C16">
        <w:rPr>
          <w:rStyle w:val="Heading4Char"/>
          <w:b w:val="0"/>
          <w:i w:val="0"/>
          <w:szCs w:val="22"/>
        </w:rPr>
        <w:t xml:space="preserve">, </w:t>
      </w:r>
      <w:r w:rsidR="00C218A3" w:rsidRPr="00E63C16">
        <w:rPr>
          <w:rFonts w:cs="Calibri"/>
          <w:color w:val="000000"/>
          <w:szCs w:val="18"/>
        </w:rPr>
        <w:t>PO</w:t>
      </w:r>
      <w:r w:rsidR="00C218A3" w:rsidRPr="00E63C16">
        <w:rPr>
          <w:rFonts w:cs="Calibri"/>
          <w:color w:val="000000"/>
          <w:szCs w:val="18"/>
          <w:vertAlign w:val="subscript"/>
        </w:rPr>
        <w:t>4</w:t>
      </w:r>
      <w:r w:rsidR="00C218A3" w:rsidRPr="00E63C16">
        <w:rPr>
          <w:rStyle w:val="Heading4Char"/>
          <w:b w:val="0"/>
          <w:i w:val="0"/>
          <w:szCs w:val="22"/>
        </w:rPr>
        <w:t>), dissolved organic</w:t>
      </w:r>
      <w:r>
        <w:rPr>
          <w:rStyle w:val="Heading4Char"/>
          <w:b w:val="0"/>
          <w:i w:val="0"/>
          <w:szCs w:val="22"/>
        </w:rPr>
        <w:t xml:space="preserve"> carbon (DOC) and Chlorophyll-a over a three month period in line with </w:t>
      </w:r>
      <w:r w:rsidR="00EC2DCA">
        <w:rPr>
          <w:rStyle w:val="Heading4Char"/>
          <w:b w:val="0"/>
          <w:i w:val="0"/>
          <w:szCs w:val="22"/>
        </w:rPr>
        <w:t>Category 1</w:t>
      </w:r>
      <w:r w:rsidR="00114595">
        <w:rPr>
          <w:rStyle w:val="Heading4Char"/>
          <w:b w:val="0"/>
          <w:i w:val="0"/>
          <w:szCs w:val="22"/>
        </w:rPr>
        <w:t xml:space="preserve"> and </w:t>
      </w:r>
      <w:r w:rsidR="008653D1">
        <w:rPr>
          <w:rStyle w:val="Heading4Char"/>
          <w:b w:val="0"/>
          <w:i w:val="0"/>
          <w:szCs w:val="22"/>
        </w:rPr>
        <w:t>S</w:t>
      </w:r>
      <w:r w:rsidR="00114595">
        <w:rPr>
          <w:rStyle w:val="Heading4Char"/>
          <w:b w:val="0"/>
          <w:i w:val="0"/>
          <w:szCs w:val="22"/>
        </w:rPr>
        <w:t xml:space="preserve">elected </w:t>
      </w:r>
      <w:r w:rsidR="008653D1">
        <w:rPr>
          <w:rStyle w:val="Heading4Char"/>
          <w:b w:val="0"/>
          <w:i w:val="0"/>
          <w:szCs w:val="22"/>
        </w:rPr>
        <w:t>A</w:t>
      </w:r>
      <w:r w:rsidR="00114595">
        <w:rPr>
          <w:rStyle w:val="Heading4Char"/>
          <w:b w:val="0"/>
          <w:i w:val="0"/>
          <w:szCs w:val="22"/>
        </w:rPr>
        <w:t xml:space="preserve">rea </w:t>
      </w:r>
      <w:r>
        <w:rPr>
          <w:rStyle w:val="Heading4Char"/>
          <w:b w:val="0"/>
          <w:i w:val="0"/>
          <w:szCs w:val="22"/>
        </w:rPr>
        <w:t>larval fish monitoring.</w:t>
      </w:r>
      <w:r w:rsidR="00C218A3" w:rsidRPr="00E63C16">
        <w:rPr>
          <w:rStyle w:val="Heading4Char"/>
          <w:b w:val="0"/>
          <w:i w:val="0"/>
          <w:szCs w:val="22"/>
        </w:rPr>
        <w:t xml:space="preserve"> Each site will be approximately 150</w:t>
      </w:r>
      <w:r w:rsidR="00092C05">
        <w:rPr>
          <w:rStyle w:val="Heading4Char"/>
          <w:b w:val="0"/>
          <w:i w:val="0"/>
          <w:szCs w:val="22"/>
        </w:rPr>
        <w:t xml:space="preserve"> </w:t>
      </w:r>
      <w:r w:rsidR="00C218A3" w:rsidRPr="00E63C16">
        <w:rPr>
          <w:rStyle w:val="Heading4Char"/>
          <w:b w:val="0"/>
          <w:i w:val="0"/>
          <w:szCs w:val="22"/>
        </w:rPr>
        <w:t xml:space="preserve">m long, with samples collected randomly along this length from mid-stream. </w:t>
      </w:r>
      <w:r>
        <w:rPr>
          <w:rStyle w:val="Heading4Char"/>
          <w:b w:val="0"/>
          <w:i w:val="0"/>
          <w:szCs w:val="22"/>
        </w:rPr>
        <w:t>N</w:t>
      </w:r>
      <w:r w:rsidR="00C218A3">
        <w:rPr>
          <w:rStyle w:val="Heading4Char"/>
          <w:b w:val="0"/>
          <w:i w:val="0"/>
          <w:szCs w:val="22"/>
        </w:rPr>
        <w:t>utrient samples as well as</w:t>
      </w:r>
      <w:r w:rsidR="00C218A3" w:rsidRPr="00E63C16">
        <w:rPr>
          <w:rStyle w:val="Heading4Char"/>
          <w:b w:val="0"/>
          <w:i w:val="0"/>
          <w:szCs w:val="22"/>
        </w:rPr>
        <w:t xml:space="preserve"> spot measures of temperature, conductivity, turbidity and pH will be made at three separate locations using a calibrated multiparameter handheld meter.  Nutrients including (TN, TP, FRP, NOx, </w:t>
      </w:r>
      <w:r w:rsidR="00C218A3" w:rsidRPr="00E63C16">
        <w:rPr>
          <w:rFonts w:cs="Calibri"/>
          <w:color w:val="000000"/>
          <w:szCs w:val="18"/>
        </w:rPr>
        <w:t>PO</w:t>
      </w:r>
      <w:r w:rsidR="00C218A3" w:rsidRPr="00E63C16">
        <w:rPr>
          <w:rFonts w:cs="Calibri"/>
          <w:color w:val="000000"/>
          <w:szCs w:val="18"/>
          <w:vertAlign w:val="subscript"/>
        </w:rPr>
        <w:t>4</w:t>
      </w:r>
      <w:r w:rsidR="00C218A3" w:rsidRPr="00E63C16">
        <w:rPr>
          <w:rStyle w:val="Heading4Char"/>
          <w:b w:val="0"/>
          <w:i w:val="0"/>
          <w:szCs w:val="22"/>
        </w:rPr>
        <w:t xml:space="preserve"> as per standard method)</w:t>
      </w:r>
      <w:r>
        <w:rPr>
          <w:rStyle w:val="Heading4Char"/>
          <w:b w:val="0"/>
          <w:i w:val="0"/>
          <w:szCs w:val="22"/>
        </w:rPr>
        <w:t xml:space="preserve"> and </w:t>
      </w:r>
      <w:r w:rsidR="00C218A3" w:rsidRPr="00E63C16">
        <w:rPr>
          <w:rStyle w:val="Heading4Char"/>
          <w:b w:val="0"/>
          <w:i w:val="0"/>
          <w:szCs w:val="22"/>
        </w:rPr>
        <w:t xml:space="preserve">DOC </w:t>
      </w:r>
      <w:r w:rsidRPr="00E63C16">
        <w:rPr>
          <w:rStyle w:val="Heading4Char"/>
          <w:b w:val="0"/>
          <w:i w:val="0"/>
          <w:szCs w:val="22"/>
        </w:rPr>
        <w:t xml:space="preserve">will be analysed at a NATA accredited laboratory. </w:t>
      </w:r>
      <w:r w:rsidR="00C218A3" w:rsidRPr="00E63C16">
        <w:rPr>
          <w:rStyle w:val="Heading4Char"/>
          <w:b w:val="0"/>
          <w:i w:val="0"/>
          <w:szCs w:val="22"/>
        </w:rPr>
        <w:t xml:space="preserve">Chlorophyll a </w:t>
      </w:r>
      <w:r w:rsidRPr="00E63C16">
        <w:rPr>
          <w:rStyle w:val="Heading4Char"/>
          <w:b w:val="0"/>
          <w:i w:val="0"/>
          <w:szCs w:val="22"/>
        </w:rPr>
        <w:t>will be analysed at the CSU laboratory to achieve the lower detection limits</w:t>
      </w:r>
      <w:r w:rsidRPr="00E63C16">
        <w:rPr>
          <w:rStyle w:val="Heading4Char"/>
          <w:b w:val="0"/>
          <w:szCs w:val="22"/>
        </w:rPr>
        <w:t>.</w:t>
      </w:r>
      <w:r w:rsidRPr="00E63C16">
        <w:t xml:space="preserve"> In the laboratory, Chlorophyll-a is extracted from filter papers using an ethanol buffer technique. Chlorophyll-a concentration is measured using a spectrophotometer </w:t>
      </w:r>
      <w:r w:rsidR="003B1026" w:rsidRPr="00E63C16">
        <w:fldChar w:fldCharType="begin"/>
      </w:r>
      <w:r w:rsidRPr="00E63C16">
        <w:instrText xml:space="preserve"> ADDIN EN.CITE &lt;EndNote&gt;&lt;Cite&gt;&lt;Author&gt;Eaton&lt;/Author&gt;&lt;Year&gt;2005&lt;/Year&gt;&lt;RecNum&gt;3302&lt;/RecNum&gt;&lt;DisplayText&gt;(Eaton, Clesceri&lt;style face="italic"&gt; et al.&lt;/style&gt; 2005)&lt;/DisplayText&gt;&lt;record&gt;&lt;rec-number&gt;3302&lt;/rec-number&gt;&lt;foreign-keys&gt;&lt;key app="EN" db-id="vxxvsda2b05fxpeaw2dp552mtrd5trxdrf0s"&gt;3302&lt;/key&gt;&lt;/foreign-keys&gt;&lt;ref-type name="Book"&gt;6&lt;/ref-type&gt;&lt;contributors&gt;&lt;authors&gt;&lt;author&gt;Eaton, A.D&lt;/author&gt;&lt;author&gt;Clesceri, L.S&lt;/author&gt;&lt;author&gt;Rice, E.W,&lt;/author&gt;&lt;author&gt;Greenberg, A.E &lt;/author&gt;&lt;/authors&gt;&lt;/contributors&gt;&lt;titles&gt;&lt;title&gt;Standard methods for examination of water &amp;amp; wastewater. Centennial edition.&lt;/title&gt;&lt;/titles&gt;&lt;volume&gt;21&lt;/volume&gt;&lt;dates&gt;&lt;year&gt;2005&lt;/year&gt;&lt;/dates&gt;&lt;pub-location&gt;Washington, USA&lt;/pub-location&gt;&lt;publisher&gt;American Public Health Associatio&lt;/publisher&gt;&lt;urls&gt;&lt;/urls&gt;&lt;/record&gt;&lt;/Cite&gt;&lt;/EndNote&gt;</w:instrText>
      </w:r>
      <w:r w:rsidR="003B1026" w:rsidRPr="00E63C16">
        <w:fldChar w:fldCharType="separate"/>
      </w:r>
      <w:r w:rsidRPr="00E63C16">
        <w:rPr>
          <w:noProof/>
        </w:rPr>
        <w:t>(</w:t>
      </w:r>
      <w:hyperlink w:anchor="_ENREF_32" w:tooltip="Eaton, 2005 #3302" w:history="1">
        <w:r w:rsidRPr="00E63C16">
          <w:rPr>
            <w:noProof/>
          </w:rPr>
          <w:t>Eaton, Clesceri</w:t>
        </w:r>
        <w:r w:rsidRPr="00E63C16">
          <w:rPr>
            <w:i/>
            <w:noProof/>
          </w:rPr>
          <w:t xml:space="preserve"> et al.</w:t>
        </w:r>
        <w:r w:rsidRPr="00E63C16">
          <w:rPr>
            <w:noProof/>
          </w:rPr>
          <w:t xml:space="preserve"> 2005</w:t>
        </w:r>
      </w:hyperlink>
      <w:r w:rsidRPr="00E63C16">
        <w:rPr>
          <w:noProof/>
        </w:rPr>
        <w:t>)</w:t>
      </w:r>
      <w:r w:rsidR="003B1026" w:rsidRPr="00E63C16">
        <w:fldChar w:fldCharType="end"/>
      </w:r>
      <w:r w:rsidRPr="00E63C16">
        <w:t>.</w:t>
      </w:r>
    </w:p>
    <w:p w14:paraId="28E7745C" w14:textId="77777777" w:rsidR="00C218A3" w:rsidRPr="004437FF" w:rsidRDefault="00C218A3" w:rsidP="000D36E4">
      <w:pPr>
        <w:pStyle w:val="BodyText10"/>
        <w:rPr>
          <w:rStyle w:val="Heading4Char"/>
          <w:b w:val="0"/>
          <w:i w:val="0"/>
          <w:szCs w:val="22"/>
        </w:rPr>
      </w:pPr>
    </w:p>
    <w:p w14:paraId="28E7745D" w14:textId="77777777" w:rsidR="00C218A3" w:rsidRPr="00E63C16" w:rsidRDefault="00C218A3" w:rsidP="000D36E4">
      <w:pPr>
        <w:pStyle w:val="BodyText10"/>
        <w:rPr>
          <w:rStyle w:val="Heading4Char"/>
          <w:i w:val="0"/>
          <w:szCs w:val="22"/>
        </w:rPr>
      </w:pPr>
      <w:r w:rsidRPr="00114595">
        <w:rPr>
          <w:rStyle w:val="Heading4Char"/>
        </w:rPr>
        <w:t>Hypoxic blackwater risk evaluation and return flows monitoring</w:t>
      </w:r>
      <w:r w:rsidR="000B6A38" w:rsidRPr="00114595">
        <w:rPr>
          <w:rStyle w:val="Heading4Char"/>
        </w:rPr>
        <w:t xml:space="preserve"> (Optional </w:t>
      </w:r>
      <w:r w:rsidR="00EC2DCA">
        <w:rPr>
          <w:rStyle w:val="Heading4Char"/>
        </w:rPr>
        <w:t>indicator</w:t>
      </w:r>
      <w:r w:rsidR="000B6A38" w:rsidRPr="00114595">
        <w:rPr>
          <w:rStyle w:val="Heading4Char"/>
        </w:rPr>
        <w:t>)</w:t>
      </w:r>
      <w:r w:rsidR="000B6A38" w:rsidRPr="000B6A38">
        <w:rPr>
          <w:i/>
        </w:rPr>
        <w:t xml:space="preserve"> </w:t>
      </w:r>
      <w:r w:rsidR="000B6A38" w:rsidRPr="00C33CFE">
        <w:rPr>
          <w:b/>
          <w:i/>
        </w:rPr>
        <w:t>Note that monitoring of return flows will be funded under separate contracts as required</w:t>
      </w:r>
      <w:r w:rsidR="00C33CFE">
        <w:rPr>
          <w:b/>
          <w:i/>
        </w:rPr>
        <w:t>.</w:t>
      </w:r>
    </w:p>
    <w:p w14:paraId="28E7745E" w14:textId="77777777" w:rsidR="00C218A3" w:rsidRPr="00E63C16" w:rsidRDefault="00C218A3" w:rsidP="000D36E4">
      <w:pPr>
        <w:pStyle w:val="BodyText10"/>
        <w:rPr>
          <w:rStyle w:val="Heading4Char"/>
          <w:b w:val="0"/>
          <w:i w:val="0"/>
          <w:szCs w:val="22"/>
        </w:rPr>
      </w:pPr>
      <w:r w:rsidRPr="00E63C16">
        <w:rPr>
          <w:rStyle w:val="Heading4Char"/>
          <w:b w:val="0"/>
          <w:i w:val="0"/>
          <w:szCs w:val="22"/>
        </w:rPr>
        <w:t>Return flows are a key feature of Commonwealth environmental watering actions in the Lowbidgee</w:t>
      </w:r>
      <w:r w:rsidRPr="00E63C16">
        <w:rPr>
          <w:rStyle w:val="Heading4Char"/>
          <w:b w:val="0"/>
          <w:szCs w:val="22"/>
        </w:rPr>
        <w:t xml:space="preserve">. </w:t>
      </w:r>
      <w:r w:rsidRPr="00E63C16">
        <w:rPr>
          <w:rStyle w:val="Heading4Char"/>
          <w:b w:val="0"/>
          <w:i w:val="0"/>
          <w:szCs w:val="22"/>
        </w:rPr>
        <w:t xml:space="preserve">Return flows will be studied using a before/after control impact design, monitoring river sites downstream of the escape regulator and control sites upstream (a total of seven sites). Control sites include one immediately upstream of the escape regulator, but far enough upstream to be away from any effects of the release, and one additional site upstream of this. Four impact sites will be located downstream of the escape regulator. One further site will be sampled within the wetland immediately behind the escape. </w:t>
      </w:r>
    </w:p>
    <w:p w14:paraId="28E7745F" w14:textId="77777777" w:rsidR="00C218A3" w:rsidRPr="00E63C16" w:rsidRDefault="00C218A3" w:rsidP="000D36E4">
      <w:pPr>
        <w:pStyle w:val="BodyText10"/>
        <w:rPr>
          <w:rStyle w:val="Heading4Char"/>
          <w:b w:val="0"/>
          <w:i w:val="0"/>
          <w:szCs w:val="22"/>
        </w:rPr>
      </w:pPr>
      <w:r w:rsidRPr="00E63C16">
        <w:rPr>
          <w:rStyle w:val="Heading4Char"/>
          <w:b w:val="0"/>
          <w:i w:val="0"/>
          <w:szCs w:val="22"/>
        </w:rPr>
        <w:t>The spatial spread of river sites will vary depending on river discharge and the relative magnitude of return flows, but are nominally 1</w:t>
      </w:r>
      <w:r w:rsidR="00E52D6F">
        <w:rPr>
          <w:rStyle w:val="Heading4Char"/>
          <w:b w:val="0"/>
          <w:i w:val="0"/>
          <w:szCs w:val="22"/>
        </w:rPr>
        <w:t xml:space="preserve"> </w:t>
      </w:r>
      <w:r w:rsidRPr="00E63C16">
        <w:rPr>
          <w:rStyle w:val="Heading4Char"/>
          <w:b w:val="0"/>
          <w:i w:val="0"/>
          <w:szCs w:val="22"/>
        </w:rPr>
        <w:t xml:space="preserve">km apart. Sample frequency will depend on how long the return flow lasts, but is nominally two samples before the release, one sample each day for seven days during the release, and two samples after the release (i.e. 11 sampling occasions). The spacing of sites and frequency of sampling will be adjusted to match the scale of any planned event. </w:t>
      </w:r>
    </w:p>
    <w:p w14:paraId="28E77460" w14:textId="77777777" w:rsidR="00C218A3" w:rsidRPr="00E63C16" w:rsidRDefault="008B72FE" w:rsidP="00B85506">
      <w:pPr>
        <w:pStyle w:val="BodyText10"/>
        <w:rPr>
          <w:rStyle w:val="Heading4Char"/>
          <w:b w:val="0"/>
          <w:i w:val="0"/>
          <w:szCs w:val="22"/>
        </w:rPr>
      </w:pPr>
      <w:r>
        <w:rPr>
          <w:rStyle w:val="Heading4Char"/>
          <w:b w:val="0"/>
          <w:i w:val="0"/>
          <w:szCs w:val="22"/>
        </w:rPr>
        <w:t>Changes in s</w:t>
      </w:r>
      <w:r w:rsidR="00C218A3" w:rsidRPr="00E63C16">
        <w:rPr>
          <w:rStyle w:val="Heading4Char"/>
          <w:b w:val="0"/>
          <w:i w:val="0"/>
          <w:szCs w:val="22"/>
        </w:rPr>
        <w:t xml:space="preserve">tream </w:t>
      </w:r>
      <w:r>
        <w:rPr>
          <w:rStyle w:val="Heading4Char"/>
          <w:b w:val="0"/>
          <w:i w:val="0"/>
          <w:szCs w:val="22"/>
        </w:rPr>
        <w:t>m</w:t>
      </w:r>
      <w:r w:rsidR="00C218A3" w:rsidRPr="00E63C16">
        <w:rPr>
          <w:rStyle w:val="Heading4Char"/>
          <w:b w:val="0"/>
          <w:i w:val="0"/>
          <w:szCs w:val="22"/>
        </w:rPr>
        <w:t xml:space="preserve">etabolism </w:t>
      </w:r>
      <w:r>
        <w:rPr>
          <w:rStyle w:val="Heading4Char"/>
          <w:b w:val="0"/>
          <w:i w:val="0"/>
          <w:szCs w:val="22"/>
        </w:rPr>
        <w:t xml:space="preserve">related to return flows </w:t>
      </w:r>
      <w:r w:rsidR="00C218A3" w:rsidRPr="00E63C16">
        <w:rPr>
          <w:rStyle w:val="Heading4Char"/>
          <w:b w:val="0"/>
          <w:i w:val="0"/>
          <w:szCs w:val="22"/>
        </w:rPr>
        <w:t>will be event based and involve</w:t>
      </w:r>
      <w:r>
        <w:rPr>
          <w:rStyle w:val="Heading4Char"/>
          <w:b w:val="0"/>
          <w:i w:val="0"/>
          <w:szCs w:val="22"/>
        </w:rPr>
        <w:t xml:space="preserve"> </w:t>
      </w:r>
      <w:r w:rsidR="00C218A3" w:rsidRPr="00E63C16">
        <w:rPr>
          <w:rStyle w:val="Heading4Char"/>
          <w:b w:val="0"/>
          <w:i w:val="0"/>
          <w:szCs w:val="22"/>
        </w:rPr>
        <w:t xml:space="preserve"> intensive monitoring before, during and after (daily sampling) in and around the point of discharge from the floodplain. Field data collection will be consistent with the category 1 standard methods including collection of continuous dissolved oxygen, temperature, discharge, PAR and barometric pressure, and duplicate water samples to be analysed for nutrients (TN, TP, FRP, NOx, NH</w:t>
      </w:r>
      <w:r w:rsidR="00C218A3" w:rsidRPr="00E63C16">
        <w:rPr>
          <w:rStyle w:val="Heading4Char"/>
          <w:b w:val="0"/>
          <w:i w:val="0"/>
          <w:szCs w:val="22"/>
          <w:vertAlign w:val="subscript"/>
        </w:rPr>
        <w:t>4</w:t>
      </w:r>
      <w:r w:rsidR="00C218A3" w:rsidRPr="00E63C16">
        <w:rPr>
          <w:rStyle w:val="Heading4Char"/>
          <w:b w:val="0"/>
          <w:i w:val="0"/>
          <w:szCs w:val="22"/>
        </w:rPr>
        <w:t>),</w:t>
      </w:r>
      <w:r>
        <w:rPr>
          <w:rStyle w:val="Heading4Char"/>
          <w:b w:val="0"/>
          <w:i w:val="0"/>
          <w:szCs w:val="22"/>
        </w:rPr>
        <w:t xml:space="preserve"> dissolved organic carbon (DOC). </w:t>
      </w:r>
      <w:r w:rsidR="00C218A3" w:rsidRPr="00E63C16">
        <w:rPr>
          <w:rStyle w:val="Heading4Char"/>
          <w:b w:val="0"/>
          <w:i w:val="0"/>
          <w:szCs w:val="22"/>
        </w:rPr>
        <w:t>Chlorophyll-a</w:t>
      </w:r>
      <w:r>
        <w:rPr>
          <w:rStyle w:val="Heading4Char"/>
          <w:b w:val="0"/>
          <w:i w:val="0"/>
          <w:szCs w:val="22"/>
        </w:rPr>
        <w:t xml:space="preserve"> will be analysed at CSU </w:t>
      </w:r>
      <w:r w:rsidRPr="00E63C16">
        <w:t>using a spectrophotometer</w:t>
      </w:r>
      <w:r>
        <w:rPr>
          <w:rStyle w:val="Heading4Char"/>
          <w:b w:val="0"/>
          <w:i w:val="0"/>
          <w:szCs w:val="22"/>
        </w:rPr>
        <w:t xml:space="preserve"> </w:t>
      </w:r>
      <w:r w:rsidR="00C218A3" w:rsidRPr="00E63C16">
        <w:rPr>
          <w:rStyle w:val="Heading4Char"/>
          <w:b w:val="0"/>
          <w:i w:val="0"/>
          <w:szCs w:val="22"/>
        </w:rPr>
        <w:t>. Each site will be approximately 100</w:t>
      </w:r>
      <w:r w:rsidR="00E52D6F">
        <w:rPr>
          <w:rStyle w:val="Heading4Char"/>
          <w:b w:val="0"/>
          <w:i w:val="0"/>
          <w:szCs w:val="22"/>
        </w:rPr>
        <w:t xml:space="preserve"> </w:t>
      </w:r>
      <w:r w:rsidR="00C218A3" w:rsidRPr="00E63C16">
        <w:rPr>
          <w:rStyle w:val="Heading4Char"/>
          <w:b w:val="0"/>
          <w:i w:val="0"/>
          <w:szCs w:val="22"/>
        </w:rPr>
        <w:t xml:space="preserve">m long, with samples collected randomly along this length from mid-stream. For each sampling event, spot measures of temperature, conductivity, turbidity and pH will be made at three separate locations using a calibrated multiparameter handheld meter. </w:t>
      </w:r>
      <w:r w:rsidR="00C218A3">
        <w:rPr>
          <w:rStyle w:val="Heading4Char"/>
          <w:b w:val="0"/>
          <w:i w:val="0"/>
          <w:szCs w:val="22"/>
        </w:rPr>
        <w:t>During</w:t>
      </w:r>
      <w:r w:rsidR="00C218A3" w:rsidRPr="00E63C16">
        <w:rPr>
          <w:rStyle w:val="Heading4Char"/>
          <w:b w:val="0"/>
          <w:i w:val="0"/>
          <w:szCs w:val="22"/>
        </w:rPr>
        <w:t xml:space="preserve"> each sampling event, return flow discharge will be estimated using an acoustic doppler velocimeter following the </w:t>
      </w:r>
      <w:r w:rsidR="00EC2DCA">
        <w:rPr>
          <w:rStyle w:val="Heading4Char"/>
          <w:b w:val="0"/>
          <w:i w:val="0"/>
          <w:szCs w:val="22"/>
        </w:rPr>
        <w:t>Category 1</w:t>
      </w:r>
      <w:r w:rsidR="00C218A3" w:rsidRPr="00E63C16">
        <w:rPr>
          <w:rStyle w:val="Heading4Char"/>
          <w:b w:val="0"/>
          <w:i w:val="0"/>
          <w:szCs w:val="22"/>
        </w:rPr>
        <w:t xml:space="preserve"> standard methods for estimating discharge. </w:t>
      </w:r>
    </w:p>
    <w:p w14:paraId="28E77461" w14:textId="77777777" w:rsidR="00C218A3" w:rsidRPr="00114595" w:rsidRDefault="00C218A3" w:rsidP="00114595">
      <w:pPr>
        <w:pStyle w:val="Heading4"/>
      </w:pPr>
      <w:r w:rsidRPr="00114595">
        <w:t>Wetland nutrients, carbon, Chlorophyll a and blackwater risk monitoring</w:t>
      </w:r>
    </w:p>
    <w:p w14:paraId="28E77462" w14:textId="77777777" w:rsidR="00447191" w:rsidRDefault="00C218A3" w:rsidP="00114595">
      <w:pPr>
        <w:pStyle w:val="BodyText"/>
      </w:pPr>
      <w:r w:rsidRPr="00E63C16">
        <w:rPr>
          <w:rStyle w:val="Heading4Char"/>
          <w:rFonts w:eastAsia="Calibri"/>
          <w:b w:val="0"/>
          <w:i w:val="0"/>
          <w:szCs w:val="22"/>
        </w:rPr>
        <w:t xml:space="preserve">Nutrients, Carbon, dissolved oxygen and chlorophyll a are critical covariates explaining microinvertebrate, aquatic vegetation, fish and tadpole responses to </w:t>
      </w:r>
      <w:r w:rsidR="00A862C5">
        <w:rPr>
          <w:rStyle w:val="Heading4Char"/>
          <w:rFonts w:eastAsia="Calibri"/>
          <w:b w:val="0"/>
          <w:i w:val="0"/>
          <w:szCs w:val="22"/>
        </w:rPr>
        <w:t>Commonwealth</w:t>
      </w:r>
      <w:r w:rsidRPr="00E63C16">
        <w:rPr>
          <w:rStyle w:val="Heading4Char"/>
          <w:rFonts w:eastAsia="Calibri"/>
          <w:b w:val="0"/>
          <w:i w:val="0"/>
          <w:szCs w:val="22"/>
        </w:rPr>
        <w:t xml:space="preserve"> environmental watering in floodplain wetlands. Environmental watering actions can be used to reduce the long-term risks of hypoxic blackwater by allowing for the transformation and uptake of carbon.  Monitoring of nutrients, carbon, Chlorophyll a will be undertaken at each fish wetland site (n=1</w:t>
      </w:r>
      <w:r w:rsidR="008B72FE">
        <w:rPr>
          <w:rStyle w:val="Heading4Char"/>
          <w:rFonts w:eastAsia="Calibri"/>
          <w:b w:val="0"/>
          <w:i w:val="0"/>
          <w:szCs w:val="22"/>
        </w:rPr>
        <w:t>2</w:t>
      </w:r>
      <w:r w:rsidRPr="00E63C16">
        <w:rPr>
          <w:rStyle w:val="Heading4Char"/>
          <w:rFonts w:eastAsia="Calibri"/>
          <w:b w:val="0"/>
          <w:i w:val="0"/>
          <w:szCs w:val="22"/>
        </w:rPr>
        <w:t xml:space="preserve">) four times per year in conjunction with wetland fish monitoring and therefore represents a minor additional cost to the project.  In addition, dissolved oxygen loggers will be deployed overnight (for twelve hours), capturing the peak dissolved oxygen in the previous afternoon as well as the night time trough, as the peak risk of fish mortalities occurs at night when DO levels are at their lowest. </w:t>
      </w:r>
      <w:r w:rsidR="00447191">
        <w:t>Wetland nutrient samples (total nitrogen, total phosphorus</w:t>
      </w:r>
      <w:r w:rsidR="002B4984">
        <w:t xml:space="preserve"> and dissolved organic carbon) will be analysed in the laboratory</w:t>
      </w:r>
      <w:r w:rsidR="00447191">
        <w:t>.</w:t>
      </w:r>
    </w:p>
    <w:p w14:paraId="28E77463" w14:textId="77777777" w:rsidR="00C218A3" w:rsidRPr="00FF0865" w:rsidRDefault="00447191" w:rsidP="00FF0865">
      <w:pPr>
        <w:pStyle w:val="Heading3"/>
      </w:pPr>
      <w:r>
        <w:t xml:space="preserve"> </w:t>
      </w:r>
      <w:r w:rsidR="0036635A" w:rsidRPr="00FF0865">
        <w:t xml:space="preserve"> </w:t>
      </w:r>
      <w:bookmarkStart w:id="104" w:name="_Toc385495655"/>
      <w:r w:rsidR="00FF0865" w:rsidRPr="00E63C16">
        <w:rPr>
          <w:rFonts w:eastAsia="Calibri"/>
        </w:rPr>
        <w:t>Data analysis framework against evaluation questions</w:t>
      </w:r>
      <w:bookmarkEnd w:id="104"/>
    </w:p>
    <w:p w14:paraId="28E77464" w14:textId="77777777" w:rsidR="00C218A3" w:rsidRPr="00114595" w:rsidRDefault="00C218A3" w:rsidP="00114595">
      <w:pPr>
        <w:pStyle w:val="Heading4"/>
      </w:pPr>
      <w:r w:rsidRPr="00114595">
        <w:t xml:space="preserve">Category </w:t>
      </w:r>
      <w:r w:rsidR="00C8141A">
        <w:t xml:space="preserve">3 </w:t>
      </w:r>
      <w:r w:rsidRPr="00114595">
        <w:t>in-stream metabolism</w:t>
      </w:r>
    </w:p>
    <w:p w14:paraId="28E77465" w14:textId="77777777" w:rsidR="00C218A3" w:rsidRPr="00E63C16" w:rsidRDefault="00C218A3" w:rsidP="000D36E4">
      <w:pPr>
        <w:pStyle w:val="BodyText10"/>
        <w:rPr>
          <w:rStyle w:val="Heading4Char"/>
          <w:b w:val="0"/>
          <w:i w:val="0"/>
          <w:szCs w:val="22"/>
        </w:rPr>
      </w:pPr>
      <w:r w:rsidRPr="00E63C16">
        <w:rPr>
          <w:rStyle w:val="Heading4Char"/>
          <w:b w:val="0"/>
          <w:i w:val="0"/>
          <w:szCs w:val="22"/>
        </w:rPr>
        <w:t>Simple linear regression will be used to test the dependence of metabolism on flow, temperature, and other dependent variables (Marcarelli et al. 2010). Using these established relationships, the effect of environmental watering on metabolism will be inferred by the difference between observed environmental flows and the predicted hydrology and nutrient status in the absence of environmental water.</w:t>
      </w:r>
    </w:p>
    <w:p w14:paraId="28E77466" w14:textId="77777777" w:rsidR="00C218A3" w:rsidRPr="00E63C16" w:rsidRDefault="00C218A3" w:rsidP="000D36E4">
      <w:pPr>
        <w:pStyle w:val="BodyText10"/>
        <w:rPr>
          <w:rStyle w:val="Heading4Char"/>
          <w:b w:val="0"/>
          <w:i w:val="0"/>
          <w:szCs w:val="22"/>
        </w:rPr>
      </w:pPr>
      <w:r w:rsidRPr="00E63C16">
        <w:rPr>
          <w:rStyle w:val="Heading4Char"/>
          <w:b w:val="0"/>
          <w:i w:val="0"/>
          <w:szCs w:val="22"/>
        </w:rPr>
        <w:t>Where applicable, the impacts of environmental flows will be estimated by analysing changes in metabolism and associated covariates before, during, and after discrete releases.</w:t>
      </w:r>
    </w:p>
    <w:p w14:paraId="28E77467" w14:textId="77777777" w:rsidR="00C218A3" w:rsidRPr="00114595" w:rsidRDefault="00C218A3" w:rsidP="00114595">
      <w:pPr>
        <w:pStyle w:val="Heading4"/>
      </w:pPr>
      <w:r w:rsidRPr="00114595">
        <w:t xml:space="preserve">Return flows monitoring </w:t>
      </w:r>
    </w:p>
    <w:p w14:paraId="28E77468" w14:textId="77777777" w:rsidR="00C218A3" w:rsidRPr="00E63C16" w:rsidRDefault="00C218A3" w:rsidP="000D36E4">
      <w:pPr>
        <w:pStyle w:val="BodyText10"/>
        <w:rPr>
          <w:rStyle w:val="Heading4Char"/>
          <w:b w:val="0"/>
          <w:i w:val="0"/>
          <w:szCs w:val="22"/>
        </w:rPr>
      </w:pPr>
      <w:r w:rsidRPr="00E63C16">
        <w:rPr>
          <w:rStyle w:val="Heading4Char"/>
          <w:b w:val="0"/>
          <w:i w:val="0"/>
          <w:szCs w:val="22"/>
        </w:rPr>
        <w:t>The above research questions will be tested using a two-way permutational analysis of variance (PERMANOVA) with time (before, during, after) and location (wetland, river above, river below) as fixed factors. Downstream sites will be treated as replicates for most analysis, though it is expected that the response will vary with distance downstream and that these replicate sites are not truly independent.</w:t>
      </w:r>
    </w:p>
    <w:p w14:paraId="28E77469" w14:textId="77777777" w:rsidR="00C218A3" w:rsidRPr="00114595" w:rsidRDefault="00C218A3" w:rsidP="00114595">
      <w:pPr>
        <w:pStyle w:val="Heading4"/>
      </w:pPr>
      <w:r w:rsidRPr="00114595">
        <w:t>Wetland nutrients, carbon and Chlorophyll a and Blackwater risk monitoring</w:t>
      </w:r>
    </w:p>
    <w:p w14:paraId="28E7746A" w14:textId="77777777" w:rsidR="00C218A3" w:rsidRPr="00E63C16" w:rsidRDefault="00C218A3" w:rsidP="006E2F90">
      <w:pPr>
        <w:pStyle w:val="BodyText10"/>
        <w:rPr>
          <w:rStyle w:val="Heading4Char"/>
          <w:b w:val="0"/>
          <w:i w:val="0"/>
          <w:szCs w:val="22"/>
        </w:rPr>
      </w:pPr>
      <w:r w:rsidRPr="00E63C16">
        <w:rPr>
          <w:rStyle w:val="Heading4Char"/>
          <w:b w:val="0"/>
          <w:bCs w:val="0"/>
          <w:i w:val="0"/>
          <w:szCs w:val="22"/>
        </w:rPr>
        <w:t xml:space="preserve">Key variables will be included in wetland process models quantifying the ecosystem response to </w:t>
      </w:r>
      <w:r w:rsidR="00A862C5">
        <w:rPr>
          <w:rStyle w:val="Heading4Char"/>
          <w:b w:val="0"/>
          <w:bCs w:val="0"/>
          <w:i w:val="0"/>
          <w:szCs w:val="22"/>
        </w:rPr>
        <w:t>Commonwealth</w:t>
      </w:r>
      <w:r w:rsidRPr="00E63C16">
        <w:rPr>
          <w:rStyle w:val="Heading4Char"/>
          <w:b w:val="0"/>
          <w:bCs w:val="0"/>
          <w:i w:val="0"/>
          <w:szCs w:val="22"/>
        </w:rPr>
        <w:t xml:space="preserve"> environmental watering</w:t>
      </w:r>
      <w:r w:rsidRPr="00E63C16">
        <w:rPr>
          <w:rStyle w:val="Heading4Char"/>
          <w:b w:val="0"/>
          <w:i w:val="0"/>
          <w:szCs w:val="22"/>
        </w:rPr>
        <w:t>. Dissolved oxygen, temperature, discharge, leaf litter and DOC data will be used as inputs into the Blackwater Risk Assessment tool (draft prepared by the MDFRC – see also Whitworth, Baldwin et al. (2013). Outputs from this modelling will be used along with other observations and expert advice to assist decision making regarding watering sites, return flows and river dilution flows.</w:t>
      </w:r>
    </w:p>
    <w:p w14:paraId="28E7746B" w14:textId="77777777" w:rsidR="00C218A3" w:rsidRPr="00E63C16" w:rsidRDefault="00C218A3">
      <w:pPr>
        <w:spacing w:after="0" w:line="240" w:lineRule="auto"/>
        <w:rPr>
          <w:rStyle w:val="Heading4Char"/>
          <w:rFonts w:eastAsia="Calibri" w:cs="Angsana New"/>
          <w:b w:val="0"/>
          <w:i w:val="0"/>
          <w:szCs w:val="22"/>
          <w:lang w:bidi="th-TH"/>
        </w:rPr>
      </w:pPr>
      <w:r w:rsidRPr="00E63C16">
        <w:rPr>
          <w:rStyle w:val="Heading4Char"/>
          <w:rFonts w:eastAsia="Calibri"/>
          <w:b w:val="0"/>
          <w:i w:val="0"/>
          <w:szCs w:val="22"/>
        </w:rPr>
        <w:br w:type="page"/>
      </w:r>
    </w:p>
    <w:bookmarkEnd w:id="96"/>
    <w:bookmarkEnd w:id="97"/>
    <w:p w14:paraId="28E7746C" w14:textId="77777777" w:rsidR="00C218A3" w:rsidRPr="00F272E8" w:rsidRDefault="00C218A3" w:rsidP="00D36712">
      <w:pPr>
        <w:pStyle w:val="IntenseQuote"/>
      </w:pPr>
      <w:r w:rsidRPr="00F272E8">
        <w:t xml:space="preserve"> Flora – condition, recruitment and diversity </w:t>
      </w:r>
    </w:p>
    <w:p w14:paraId="28E7746D" w14:textId="77777777" w:rsidR="00C218A3" w:rsidRPr="00E63C16" w:rsidRDefault="00C218A3" w:rsidP="00C5660E">
      <w:pPr>
        <w:pStyle w:val="BodyText10"/>
      </w:pPr>
      <w:r w:rsidRPr="00E63C16">
        <w:t xml:space="preserve">Recovery and maintenance of water dependant vegetation communities throughout the Murrumbidgee </w:t>
      </w:r>
      <w:r w:rsidR="00521ADC">
        <w:t>Selected Area</w:t>
      </w:r>
      <w:r w:rsidRPr="00E63C16">
        <w:t xml:space="preserve"> is a key environmental watering objective in the Murrumbidgee </w:t>
      </w:r>
      <w:r w:rsidR="003B1026" w:rsidRPr="00E63C16">
        <w:fldChar w:fldCharType="begin">
          <w:fldData xml:space="preserve">PEVuZE5vdGU+PENpdGU+PEF1dGhvcj5HYXduZTwvQXV0aG9yPjxZZWFyPjIwMTM8L1llYXI+PFJl
Y051bT4zMzc5PC9SZWNOdW0+PERpc3BsYXlUZXh0PihNdXJyYXktRGFybGluZyBCYXNpbiBBdXRo
b3JpdHkgMjAxMmIsIE11cnJheS1EYXJsaW5nIEJhc2luIEF1dGhvcml0eSAyMDEyYSwgTXVycmF5
LURhcmxpbmcgQmFzaW4gQXV0aG9yaXR5IDIwMTJjLCBHYXduZSwgQnJvb2tzPHN0eWxlIGZhY2U9
Iml0YWxpYyI+IGV0IGFsLjwvc3R5bGU+IDIwMTNhKTwvRGlzcGxheVRleHQ+PHJlY29yZD48cmVj
LW51bWJlcj4zMzc5PC9yZWMtbnVtYmVyPjxmb3JlaWduLWtleXM+PGtleSBhcHA9IkVOIiBkYi1p
ZD0idnh4dnNkYTJiMDVmeHBlYXcyZHA1NTJtdHJkNXRyeGRyZjBzIj4zMzc5PC9rZXk+PC9mb3Jl
aWduLWtleXM+PHJlZi10eXBlIG5hbWU9IkJvb2siPjY8L3JlZi10eXBlPjxjb250cmlidXRvcnM+
PGF1dGhvcnM+PGF1dGhvcj5HYXduZSwgQi48L2F1dGhvcj48YXV0aG9yPkJyb29rcywgUy48L2F1
dGhvcj48YXV0aG9yPkJ1dGNoZXIsIFIuPC9hdXRob3I+PGF1dGhvcj5Db3R0aW5naGFtLCBQLjwv
YXV0aG9yPjxhdXRob3I+RXZlcmluZ2hhbSwgUC48L2F1dGhvcj48YXV0aG9yPkhhbGUsIEouPC9h
dXRob3I+PC9hdXRob3JzPjwvY29udHJpYnV0b3JzPjx0aXRsZXM+PHRpdGxlPkxvbmcgdGVybSBp
bnRlcnZlbnRpb24gbW9uaXRvcmluZyBwcm9qZWN0IG1vbml0b3JpbmcgYW5kIGV2YWx1YXRpb24g
cmVxdWlyZW1lbnRzIE11cnJ1bWJpZGdlZSBSaXZlciBzeXN0ZW0gZm9yIENvbW1vbndlYWx0aCBl
bnZpcm9ubWVudGFsIHdhdGVyLiBGaW5hbCByZXBvcnQgcHJlcGFyZWQgZm9yIHRoZSBDb21tb253
ZWFsdGggRW52aXJvbm1lbnRhbCBXYXRlciBPZmZpY2U8L3RpdGxlPjwvdGl0bGVzPjxkYXRlcz48
eWVhcj4yMDEzPC95ZWFyPjwvZGF0ZXM+PHB1Yi1sb2NhdGlvbj5Xb2RvbmdhPC9wdWItbG9jYXRp
b24+PHB1Ymxpc2hlcj5NdXJyYXktRGFybGluZyBGcmVzaHdhdGVyIFJlc2VhcmNoIENlbnRyZSAo
TURGUkMpPC9wdWJsaXNoZXI+PHVybHM+PC91cmxzPjwvcmVjb3JkPjwvQ2l0ZT48Q2l0ZT48QXV0
aG9yPk11cnJheS1EYXJsaW5nIEJhc2luIEF1dGhvcml0eTwvQXV0aG9yPjxZZWFyPjIwMTI8L1ll
YXI+PFJlY051bT4zNDgxPC9SZWNOdW0+PHJlY29yZD48cmVjLW51bWJlcj4zNDgxPC9yZWMtbnVt
YmVyPjxmb3JlaWduLWtleXM+PGtleSBhcHA9IkVOIiBkYi1pZD0idnh4dnNkYTJiMDVmeHBlYXcy
ZHA1NTJtdHJkNXRyeGRyZjBzIj4zNDgxPC9rZXk+PC9mb3JlaWduLWtleXM+PHJlZi10eXBlIG5h
bWU9IkJvb2siPjY8L3JlZi10eXBlPjxjb250cmlidXRvcnM+PGF1dGhvcnM+PGF1dGhvcj5NdXJy
YXktRGFybGluZyBCYXNpbiBBdXRob3JpdHksPC9hdXRob3I+PC9hdXRob3JzPjwvY29udHJpYnV0
b3JzPjx0aXRsZXM+PHRpdGxlPkFzc2Vzc21lbnQgb2YgZW52aXJvbm1lbnRhbCB3YXRlciByZXF1
aXJlbWVudHMgZm9yIHRoZSBwcm9wc2VkIEJhc2luIFBsYW46IE1pZC1NdXJ1cm1iaWRnZWUgUml2
ZXIgV2V0bGFuZHM8L3RpdGxlPjwvdGl0bGVzPjxkYXRlcz48eWVhcj4yMDEyPC95ZWFyPjwvZGF0
ZXM+PHB1Yi1sb2NhdGlvbj5DYW5iZXJyYTwvcHViLWxvY2F0aW9uPjxwdWJsaXNoZXI+TXVycmF5
4oCTRGFybGluZyBCYXNpbiBBdXRob3JpdHkgZm9yIGFuZCBvbiBiZWhhbGYgb2YgdGhlIENvbW1v
bndlYWx0aCBvZiBBdXN0cmFsaWEgPC9wdWJsaXNoZXI+PHVybHM+PC91cmxzPjwvcmVjb3JkPjwv
Q2l0ZT48Q2l0ZT48QXV0aG9yPk11cnJheS1EYXJsaW5nIEJhc2luIEF1dGhvcml0eTwvQXV0aG9y
PjxZZWFyPjIwMTI8L1llYXI+PFJlY051bT4zNDgyPC9SZWNOdW0+PHJlY29yZD48cmVjLW51bWJl
cj4zNDgyPC9yZWMtbnVtYmVyPjxmb3JlaWduLWtleXM+PGtleSBhcHA9IkVOIiBkYi1pZD0idnh4
dnNkYTJiMDVmeHBlYXcyZHA1NTJtdHJkNXRyeGRyZjBzIj4zNDgyPC9rZXk+PC9mb3JlaWduLWtl
eXM+PHJlZi10eXBlIG5hbWU9IkJvb2siPjY8L3JlZi10eXBlPjxjb250cmlidXRvcnM+PGF1dGhv
cnM+PGF1dGhvcj5NdXJyYXktRGFybGluZyBCYXNpbiBBdXRob3JpdHksPC9hdXRob3I+PC9hdXRo
b3JzPjwvY29udHJpYnV0b3JzPjx0aXRsZXM+PHRpdGxlPkFzc2Vzc21lbnQgb2YgZW52aXJvbm1l
bnRhbCB3YXRlciByZXF1aXJlbWVudHMgZm9yIHRoZSBwcm9wc2VkIEJhc2luIFBsYW46IExvd2Vy
IE11cnVybWJpZGdlZSBSaXZlciAoIGluLWNoYW5uZWwgZmxvd3MpPC90aXRsZT48L3RpdGxlcz48
ZGF0ZXM+PHllYXI+MjAxMjwveWVhcj48L2RhdGVzPjxwdWItbG9jYXRpb24+Q2FuYmVycmE8L3B1
Yi1sb2NhdGlvbj48cHVibGlzaGVyPk11cnJheeKAk0RhcmxpbmcgQmFzaW4gQXV0aG9yaXR5IGZv
ciBhbmQgb24gYmVoYWxmIG9mIHRoZSBDb21tb253ZWFsdGggb2YgQXVzdHJhbGlhPC9wdWJsaXNo
ZXI+PHVybHM+PC91cmxzPjwvcmVjb3JkPjwvQ2l0ZT48Q2l0ZT48QXV0aG9yPk11cnJheS1EYXJs
aW5nIEJhc2luIEF1dGhvcml0eTwvQXV0aG9yPjxZZWFyPjIwMTI8L1llYXI+PFJlY051bT4zNDgz
PC9SZWNOdW0+PHJlY29yZD48cmVjLW51bWJlcj4zNDgzPC9yZWMtbnVtYmVyPjxmb3JlaWduLWtl
eXM+PGtleSBhcHA9IkVOIiBkYi1pZD0idnh4dnNkYTJiMDVmeHBlYXcyZHA1NTJtdHJkNXRyeGRy
ZjBzIj4zNDgzPC9rZXk+PC9mb3JlaWduLWtleXM+PHJlZi10eXBlIG5hbWU9IkJvb2siPjY8L3Jl
Zi10eXBlPjxjb250cmlidXRvcnM+PGF1dGhvcnM+PGF1dGhvcj5NdXJyYXktRGFybGluZyBCYXNp
biBBdXRob3JpdHksPC9hdXRob3I+PC9hdXRob3JzPjwvY29udHJpYnV0b3JzPjx0aXRsZXM+PHRp
dGxlPkFzc2Vzc21lbnQgb2Ygd2F0ZXIgcmVxdWlyZW1lbnRzIGZvciB0aGUgcHJvcHNlZCBCYXNp
biBQbGFuOiBMb3dlciBNdXJydW1iaWRnZWUgUml2ZXIgRmxvb2RwbGFpbjwvdGl0bGU+PC90aXRs
ZXM+PGRhdGVzPjx5ZWFyPjIwMTI8L3llYXI+PC9kYXRlcz48cHViLWxvY2F0aW9uPkNhbmJlcnJh
PC9wdWItbG9jYXRpb24+PHB1Ymxpc2hlcj5NdXJyYXktRGFybGluZyBCYXNpbiBBdXRob3JpdHkg
Zm9yIGFuZCBvbiBiZWhhbGYgb2YgdGhlIENvbW1vbndlYWx0aCBvZiBBdXN0cmFsaWE8L3B1Ymxp
c2hlcj48dXJscz48L3VybHM+PC9yZWNvcmQ+PC9DaXRlPjwvRW5kTm90ZT4A
</w:fldData>
        </w:fldChar>
      </w:r>
      <w:r w:rsidR="000969F1">
        <w:instrText xml:space="preserve"> ADDIN EN.CITE </w:instrText>
      </w:r>
      <w:r w:rsidR="003B1026">
        <w:fldChar w:fldCharType="begin">
          <w:fldData xml:space="preserve">PEVuZE5vdGU+PENpdGU+PEF1dGhvcj5HYXduZTwvQXV0aG9yPjxZZWFyPjIwMTM8L1llYXI+PFJl
Y051bT4zMzc5PC9SZWNOdW0+PERpc3BsYXlUZXh0PihNdXJyYXktRGFybGluZyBCYXNpbiBBdXRo
b3JpdHkgMjAxMmIsIE11cnJheS1EYXJsaW5nIEJhc2luIEF1dGhvcml0eSAyMDEyYSwgTXVycmF5
LURhcmxpbmcgQmFzaW4gQXV0aG9yaXR5IDIwMTJjLCBHYXduZSwgQnJvb2tzPHN0eWxlIGZhY2U9
Iml0YWxpYyI+IGV0IGFsLjwvc3R5bGU+IDIwMTNhKTwvRGlzcGxheVRleHQ+PHJlY29yZD48cmVj
LW51bWJlcj4zMzc5PC9yZWMtbnVtYmVyPjxmb3JlaWduLWtleXM+PGtleSBhcHA9IkVOIiBkYi1p
ZD0idnh4dnNkYTJiMDVmeHBlYXcyZHA1NTJtdHJkNXRyeGRyZjBzIj4zMzc5PC9rZXk+PC9mb3Jl
aWduLWtleXM+PHJlZi10eXBlIG5hbWU9IkJvb2siPjY8L3JlZi10eXBlPjxjb250cmlidXRvcnM+
PGF1dGhvcnM+PGF1dGhvcj5HYXduZSwgQi48L2F1dGhvcj48YXV0aG9yPkJyb29rcywgUy48L2F1
dGhvcj48YXV0aG9yPkJ1dGNoZXIsIFIuPC9hdXRob3I+PGF1dGhvcj5Db3R0aW5naGFtLCBQLjwv
YXV0aG9yPjxhdXRob3I+RXZlcmluZ2hhbSwgUC48L2F1dGhvcj48YXV0aG9yPkhhbGUsIEouPC9h
dXRob3I+PC9hdXRob3JzPjwvY29udHJpYnV0b3JzPjx0aXRsZXM+PHRpdGxlPkxvbmcgdGVybSBp
bnRlcnZlbnRpb24gbW9uaXRvcmluZyBwcm9qZWN0IG1vbml0b3JpbmcgYW5kIGV2YWx1YXRpb24g
cmVxdWlyZW1lbnRzIE11cnJ1bWJpZGdlZSBSaXZlciBzeXN0ZW0gZm9yIENvbW1vbndlYWx0aCBl
bnZpcm9ubWVudGFsIHdhdGVyLiBGaW5hbCByZXBvcnQgcHJlcGFyZWQgZm9yIHRoZSBDb21tb253
ZWFsdGggRW52aXJvbm1lbnRhbCBXYXRlciBPZmZpY2U8L3RpdGxlPjwvdGl0bGVzPjxkYXRlcz48
eWVhcj4yMDEzPC95ZWFyPjwvZGF0ZXM+PHB1Yi1sb2NhdGlvbj5Xb2RvbmdhPC9wdWItbG9jYXRp
b24+PHB1Ymxpc2hlcj5NdXJyYXktRGFybGluZyBGcmVzaHdhdGVyIFJlc2VhcmNoIENlbnRyZSAo
TURGUkMpPC9wdWJsaXNoZXI+PHVybHM+PC91cmxzPjwvcmVjb3JkPjwvQ2l0ZT48Q2l0ZT48QXV0
aG9yPk11cnJheS1EYXJsaW5nIEJhc2luIEF1dGhvcml0eTwvQXV0aG9yPjxZZWFyPjIwMTI8L1ll
YXI+PFJlY051bT4zNDgxPC9SZWNOdW0+PHJlY29yZD48cmVjLW51bWJlcj4zNDgxPC9yZWMtbnVt
YmVyPjxmb3JlaWduLWtleXM+PGtleSBhcHA9IkVOIiBkYi1pZD0idnh4dnNkYTJiMDVmeHBlYXcy
ZHA1NTJtdHJkNXRyeGRyZjBzIj4zNDgxPC9rZXk+PC9mb3JlaWduLWtleXM+PHJlZi10eXBlIG5h
bWU9IkJvb2siPjY8L3JlZi10eXBlPjxjb250cmlidXRvcnM+PGF1dGhvcnM+PGF1dGhvcj5NdXJy
YXktRGFybGluZyBCYXNpbiBBdXRob3JpdHksPC9hdXRob3I+PC9hdXRob3JzPjwvY29udHJpYnV0
b3JzPjx0aXRsZXM+PHRpdGxlPkFzc2Vzc21lbnQgb2YgZW52aXJvbm1lbnRhbCB3YXRlciByZXF1
aXJlbWVudHMgZm9yIHRoZSBwcm9wc2VkIEJhc2luIFBsYW46IE1pZC1NdXJ1cm1iaWRnZWUgUml2
ZXIgV2V0bGFuZHM8L3RpdGxlPjwvdGl0bGVzPjxkYXRlcz48eWVhcj4yMDEyPC95ZWFyPjwvZGF0
ZXM+PHB1Yi1sb2NhdGlvbj5DYW5iZXJyYTwvcHViLWxvY2F0aW9uPjxwdWJsaXNoZXI+TXVycmF5
4oCTRGFybGluZyBCYXNpbiBBdXRob3JpdHkgZm9yIGFuZCBvbiBiZWhhbGYgb2YgdGhlIENvbW1v
bndlYWx0aCBvZiBBdXN0cmFsaWEgPC9wdWJsaXNoZXI+PHVybHM+PC91cmxzPjwvcmVjb3JkPjwv
Q2l0ZT48Q2l0ZT48QXV0aG9yPk11cnJheS1EYXJsaW5nIEJhc2luIEF1dGhvcml0eTwvQXV0aG9y
PjxZZWFyPjIwMTI8L1llYXI+PFJlY051bT4zNDgyPC9SZWNOdW0+PHJlY29yZD48cmVjLW51bWJl
cj4zNDgyPC9yZWMtbnVtYmVyPjxmb3JlaWduLWtleXM+PGtleSBhcHA9IkVOIiBkYi1pZD0idnh4
dnNkYTJiMDVmeHBlYXcyZHA1NTJtdHJkNXRyeGRyZjBzIj4zNDgyPC9rZXk+PC9mb3JlaWduLWtl
eXM+PHJlZi10eXBlIG5hbWU9IkJvb2siPjY8L3JlZi10eXBlPjxjb250cmlidXRvcnM+PGF1dGhv
cnM+PGF1dGhvcj5NdXJyYXktRGFybGluZyBCYXNpbiBBdXRob3JpdHksPC9hdXRob3I+PC9hdXRo
b3JzPjwvY29udHJpYnV0b3JzPjx0aXRsZXM+PHRpdGxlPkFzc2Vzc21lbnQgb2YgZW52aXJvbm1l
bnRhbCB3YXRlciByZXF1aXJlbWVudHMgZm9yIHRoZSBwcm9wc2VkIEJhc2luIFBsYW46IExvd2Vy
IE11cnVybWJpZGdlZSBSaXZlciAoIGluLWNoYW5uZWwgZmxvd3MpPC90aXRsZT48L3RpdGxlcz48
ZGF0ZXM+PHllYXI+MjAxMjwveWVhcj48L2RhdGVzPjxwdWItbG9jYXRpb24+Q2FuYmVycmE8L3B1
Yi1sb2NhdGlvbj48cHVibGlzaGVyPk11cnJheeKAk0RhcmxpbmcgQmFzaW4gQXV0aG9yaXR5IGZv
ciBhbmQgb24gYmVoYWxmIG9mIHRoZSBDb21tb253ZWFsdGggb2YgQXVzdHJhbGlhPC9wdWJsaXNo
ZXI+PHVybHM+PC91cmxzPjwvcmVjb3JkPjwvQ2l0ZT48Q2l0ZT48QXV0aG9yPk11cnJheS1EYXJs
aW5nIEJhc2luIEF1dGhvcml0eTwvQXV0aG9yPjxZZWFyPjIwMTI8L1llYXI+PFJlY051bT4zNDgz
PC9SZWNOdW0+PHJlY29yZD48cmVjLW51bWJlcj4zNDgzPC9yZWMtbnVtYmVyPjxmb3JlaWduLWtl
eXM+PGtleSBhcHA9IkVOIiBkYi1pZD0idnh4dnNkYTJiMDVmeHBlYXcyZHA1NTJtdHJkNXRyeGRy
ZjBzIj4zNDgzPC9rZXk+PC9mb3JlaWduLWtleXM+PHJlZi10eXBlIG5hbWU9IkJvb2siPjY8L3Jl
Zi10eXBlPjxjb250cmlidXRvcnM+PGF1dGhvcnM+PGF1dGhvcj5NdXJyYXktRGFybGluZyBCYXNp
biBBdXRob3JpdHksPC9hdXRob3I+PC9hdXRob3JzPjwvY29udHJpYnV0b3JzPjx0aXRsZXM+PHRp
dGxlPkFzc2Vzc21lbnQgb2Ygd2F0ZXIgcmVxdWlyZW1lbnRzIGZvciB0aGUgcHJvcHNlZCBCYXNp
biBQbGFuOiBMb3dlciBNdXJydW1iaWRnZWUgUml2ZXIgRmxvb2RwbGFpbjwvdGl0bGU+PC90aXRs
ZXM+PGRhdGVzPjx5ZWFyPjIwMTI8L3llYXI+PC9kYXRlcz48cHViLWxvY2F0aW9uPkNhbmJlcnJh
PC9wdWItbG9jYXRpb24+PHB1Ymxpc2hlcj5NdXJyYXktRGFybGluZyBCYXNpbiBBdXRob3JpdHkg
Zm9yIGFuZCBvbiBiZWhhbGYgb2YgdGhlIENvbW1vbndlYWx0aCBvZiBBdXN0cmFsaWE8L3B1Ymxp
c2hlcj48dXJscz48L3VybHM+PC9yZWNvcmQ+PC9DaXRlPjwvRW5kTm90ZT4A
</w:fldData>
        </w:fldChar>
      </w:r>
      <w:r w:rsidR="000969F1">
        <w:instrText xml:space="preserve"> ADDIN EN.CITE.DATA </w:instrText>
      </w:r>
      <w:r w:rsidR="003B1026">
        <w:fldChar w:fldCharType="end"/>
      </w:r>
      <w:r w:rsidR="003B1026" w:rsidRPr="00E63C16">
        <w:fldChar w:fldCharType="separate"/>
      </w:r>
      <w:r w:rsidR="000969F1">
        <w:rPr>
          <w:noProof/>
        </w:rPr>
        <w:t>(</w:t>
      </w:r>
      <w:hyperlink w:anchor="_ENREF_83" w:tooltip="Murray-Darling Basin Authority, 2012 #3481" w:history="1">
        <w:r w:rsidR="0084200E">
          <w:rPr>
            <w:noProof/>
          </w:rPr>
          <w:t>Murray-Darling Basin Authority 2012b</w:t>
        </w:r>
      </w:hyperlink>
      <w:r w:rsidR="000969F1">
        <w:rPr>
          <w:noProof/>
        </w:rPr>
        <w:t xml:space="preserve">, </w:t>
      </w:r>
      <w:hyperlink w:anchor="_ENREF_82" w:tooltip="Murray-Darling Basin Authority, 2012 #3482" w:history="1">
        <w:r w:rsidR="0084200E">
          <w:rPr>
            <w:noProof/>
          </w:rPr>
          <w:t>Murray-Darling Basin Authority 2012a</w:t>
        </w:r>
      </w:hyperlink>
      <w:r w:rsidR="000969F1">
        <w:rPr>
          <w:noProof/>
        </w:rPr>
        <w:t xml:space="preserve">, </w:t>
      </w:r>
      <w:hyperlink w:anchor="_ENREF_84" w:tooltip="Murray-Darling Basin Authority, 2012 #3483" w:history="1">
        <w:r w:rsidR="0084200E">
          <w:rPr>
            <w:noProof/>
          </w:rPr>
          <w:t>Murray-Darling Basin Authority 2012c</w:t>
        </w:r>
      </w:hyperlink>
      <w:r w:rsidR="000969F1">
        <w:rPr>
          <w:noProof/>
        </w:rPr>
        <w:t xml:space="preserve">, </w:t>
      </w:r>
      <w:hyperlink w:anchor="_ENREF_34" w:tooltip="Gawne, 2013 #3379" w:history="1">
        <w:r w:rsidR="0084200E">
          <w:rPr>
            <w:noProof/>
          </w:rPr>
          <w:t>Gawne, Brooks</w:t>
        </w:r>
        <w:r w:rsidR="0084200E" w:rsidRPr="000969F1">
          <w:rPr>
            <w:i/>
            <w:noProof/>
          </w:rPr>
          <w:t xml:space="preserve"> et al.</w:t>
        </w:r>
        <w:r w:rsidR="0084200E">
          <w:rPr>
            <w:noProof/>
          </w:rPr>
          <w:t xml:space="preserve"> 2013a</w:t>
        </w:r>
      </w:hyperlink>
      <w:r w:rsidR="000969F1">
        <w:rPr>
          <w:noProof/>
        </w:rPr>
        <w:t>)</w:t>
      </w:r>
      <w:r w:rsidR="003B1026" w:rsidRPr="00E63C16">
        <w:fldChar w:fldCharType="end"/>
      </w:r>
      <w:r w:rsidRPr="00E63C16">
        <w:t xml:space="preserve">. </w:t>
      </w:r>
      <w:r w:rsidR="00C5660E">
        <w:t xml:space="preserve">Water dependent communities in the Murrumbidgee </w:t>
      </w:r>
      <w:r w:rsidR="009B668A">
        <w:t>S</w:t>
      </w:r>
      <w:r w:rsidR="00C5660E">
        <w:t xml:space="preserve">elected </w:t>
      </w:r>
      <w:r w:rsidR="009B668A">
        <w:t>A</w:t>
      </w:r>
      <w:r w:rsidR="00C5660E">
        <w:t xml:space="preserve">rea are diverse </w:t>
      </w:r>
      <w:r w:rsidRPr="00E63C16">
        <w:t>including river red gum (Riverine forest), black box and lignum (</w:t>
      </w:r>
      <w:r w:rsidR="002B4984">
        <w:fldChar w:fldCharType="begin"/>
      </w:r>
      <w:r w:rsidR="002B4984">
        <w:instrText xml:space="preserve"> REF _Ref380843593 \h  \* MERGEFORMAT </w:instrText>
      </w:r>
      <w:r w:rsidR="002B4984">
        <w:fldChar w:fldCharType="separate"/>
      </w:r>
      <w:r w:rsidR="00E43816" w:rsidRPr="00E43816">
        <w:t xml:space="preserve">Figure </w:t>
      </w:r>
      <w:r w:rsidR="00E43816" w:rsidRPr="00E43816">
        <w:rPr>
          <w:noProof/>
        </w:rPr>
        <w:t>13</w:t>
      </w:r>
      <w:r w:rsidR="002B4984">
        <w:fldChar w:fldCharType="end"/>
      </w:r>
      <w:r w:rsidRPr="00E63C16">
        <w:t>). Within these communities there is significant variation in understory communities reflecting the complex bath</w:t>
      </w:r>
      <w:r w:rsidR="00E52D6F">
        <w:t>y</w:t>
      </w:r>
      <w:r w:rsidRPr="00E63C16">
        <w:t>metry of wetlands across the Lowbidgee floodplain (</w:t>
      </w:r>
      <w:r w:rsidR="002B4984">
        <w:fldChar w:fldCharType="begin"/>
      </w:r>
      <w:r w:rsidR="002B4984">
        <w:instrText xml:space="preserve"> REF _Ref380843707 \h  \* MERGEFORMAT </w:instrText>
      </w:r>
      <w:r w:rsidR="002B4984">
        <w:fldChar w:fldCharType="separate"/>
      </w:r>
      <w:r w:rsidR="00E43816" w:rsidRPr="00E63C16">
        <w:t xml:space="preserve">Plate </w:t>
      </w:r>
      <w:r w:rsidR="00E43816">
        <w:t>1</w:t>
      </w:r>
      <w:r w:rsidR="002B4984">
        <w:fldChar w:fldCharType="end"/>
      </w:r>
      <w:r w:rsidRPr="00E63C16">
        <w:t>), including:</w:t>
      </w:r>
    </w:p>
    <w:p w14:paraId="28E7746E" w14:textId="77777777" w:rsidR="00C218A3" w:rsidRPr="00E63C16" w:rsidRDefault="00C218A3" w:rsidP="00546CA2">
      <w:pPr>
        <w:pStyle w:val="BodyText10"/>
        <w:numPr>
          <w:ilvl w:val="0"/>
          <w:numId w:val="10"/>
        </w:numPr>
      </w:pPr>
      <w:r w:rsidRPr="00E63C16">
        <w:t xml:space="preserve">River red gum forest </w:t>
      </w:r>
    </w:p>
    <w:p w14:paraId="28E7746F" w14:textId="77777777" w:rsidR="00C218A3" w:rsidRPr="00E63C16" w:rsidRDefault="00C218A3" w:rsidP="00546CA2">
      <w:pPr>
        <w:pStyle w:val="BodyText10"/>
        <w:numPr>
          <w:ilvl w:val="0"/>
          <w:numId w:val="10"/>
        </w:numPr>
      </w:pPr>
      <w:r w:rsidRPr="00E63C16">
        <w:t>River red gum woodlands</w:t>
      </w:r>
    </w:p>
    <w:p w14:paraId="28E77470" w14:textId="77777777" w:rsidR="00C218A3" w:rsidRPr="00E63C16" w:rsidRDefault="00C218A3" w:rsidP="00546CA2">
      <w:pPr>
        <w:pStyle w:val="BodyText10"/>
        <w:numPr>
          <w:ilvl w:val="0"/>
          <w:numId w:val="10"/>
        </w:numPr>
      </w:pPr>
      <w:r w:rsidRPr="00E63C16">
        <w:t>River red gum forest- spike rush</w:t>
      </w:r>
    </w:p>
    <w:p w14:paraId="28E77471" w14:textId="77777777" w:rsidR="00C218A3" w:rsidRPr="00E63C16" w:rsidRDefault="00C218A3" w:rsidP="00546CA2">
      <w:pPr>
        <w:pStyle w:val="BodyText10"/>
        <w:numPr>
          <w:ilvl w:val="0"/>
          <w:numId w:val="10"/>
        </w:numPr>
      </w:pPr>
      <w:r w:rsidRPr="00E63C16">
        <w:t>Black box woodland</w:t>
      </w:r>
    </w:p>
    <w:p w14:paraId="28E77472" w14:textId="77777777" w:rsidR="00C218A3" w:rsidRPr="00E63C16" w:rsidRDefault="00C218A3" w:rsidP="00546CA2">
      <w:pPr>
        <w:pStyle w:val="BodyText10"/>
        <w:numPr>
          <w:ilvl w:val="0"/>
          <w:numId w:val="10"/>
        </w:numPr>
      </w:pPr>
      <w:r w:rsidRPr="00E63C16">
        <w:t>Black-box-river cooba</w:t>
      </w:r>
    </w:p>
    <w:p w14:paraId="28E77473" w14:textId="77777777" w:rsidR="00C218A3" w:rsidRPr="00E63C16" w:rsidRDefault="00C218A3" w:rsidP="00546CA2">
      <w:pPr>
        <w:pStyle w:val="BodyText10"/>
        <w:numPr>
          <w:ilvl w:val="0"/>
          <w:numId w:val="10"/>
        </w:numPr>
      </w:pPr>
      <w:r w:rsidRPr="00E63C16">
        <w:t>Black-box -Lignum</w:t>
      </w:r>
    </w:p>
    <w:p w14:paraId="28E77474" w14:textId="77777777" w:rsidR="00C218A3" w:rsidRPr="00E63C16" w:rsidRDefault="00C218A3" w:rsidP="00546CA2">
      <w:pPr>
        <w:pStyle w:val="BodyText10"/>
        <w:numPr>
          <w:ilvl w:val="0"/>
          <w:numId w:val="10"/>
        </w:numPr>
      </w:pPr>
      <w:r w:rsidRPr="00E63C16">
        <w:t xml:space="preserve">Lignum </w:t>
      </w:r>
    </w:p>
    <w:p w14:paraId="28E77475" w14:textId="77777777" w:rsidR="00C218A3" w:rsidRPr="00E63C16" w:rsidRDefault="00C218A3" w:rsidP="00546CA2">
      <w:pPr>
        <w:pStyle w:val="BodyText10"/>
        <w:numPr>
          <w:ilvl w:val="0"/>
          <w:numId w:val="10"/>
        </w:numPr>
      </w:pPr>
      <w:r w:rsidRPr="00E63C16">
        <w:t>Seasonally inundated oxbow lagoons</w:t>
      </w:r>
    </w:p>
    <w:p w14:paraId="28E77476" w14:textId="77777777" w:rsidR="00C218A3" w:rsidRDefault="00C218A3" w:rsidP="00546CA2">
      <w:pPr>
        <w:pStyle w:val="BodyText10"/>
        <w:numPr>
          <w:ilvl w:val="0"/>
          <w:numId w:val="10"/>
        </w:numPr>
      </w:pPr>
      <w:r w:rsidRPr="00E63C16">
        <w:t>Permanent oxbow lagoons and creek lines with submerged and floating aquatic forbs</w:t>
      </w:r>
      <w:r w:rsidR="00DA3CE7">
        <w:t>.</w:t>
      </w:r>
    </w:p>
    <w:p w14:paraId="28E77477" w14:textId="77777777" w:rsidR="00C218A3" w:rsidRDefault="00C218A3" w:rsidP="00775F52">
      <w:pPr>
        <w:pStyle w:val="BodyText10"/>
        <w:ind w:left="360"/>
      </w:pPr>
    </w:p>
    <w:p w14:paraId="28E77478" w14:textId="77777777" w:rsidR="002B6838" w:rsidRDefault="002B6838" w:rsidP="00775F52">
      <w:pPr>
        <w:pStyle w:val="BodyText10"/>
        <w:ind w:left="360"/>
        <w:sectPr w:rsidR="002B6838" w:rsidSect="00AB06A1">
          <w:pgSz w:w="11907" w:h="16839" w:code="9"/>
          <w:pgMar w:top="1440" w:right="1440" w:bottom="1440" w:left="1440" w:header="708" w:footer="708" w:gutter="0"/>
          <w:cols w:space="708"/>
          <w:docGrid w:linePitch="360"/>
        </w:sectPr>
      </w:pPr>
    </w:p>
    <w:p w14:paraId="28E77479" w14:textId="77777777" w:rsidR="00C218A3" w:rsidRPr="00E63C16" w:rsidRDefault="00C218A3" w:rsidP="00775F52">
      <w:pPr>
        <w:pStyle w:val="BodyText10"/>
        <w:ind w:left="360"/>
      </w:pPr>
    </w:p>
    <w:p w14:paraId="28E7747A" w14:textId="77777777" w:rsidR="00C218A3" w:rsidRDefault="00075B3E" w:rsidP="00AF6266">
      <w:pPr>
        <w:pStyle w:val="BodyText10"/>
        <w:ind w:left="360"/>
      </w:pPr>
      <w:r>
        <w:rPr>
          <w:noProof/>
          <w:lang w:eastAsia="en-AU" w:bidi="ar-SA"/>
        </w:rPr>
        <w:drawing>
          <wp:inline distT="0" distB="0" distL="0" distR="0" wp14:anchorId="28E7884A" wp14:editId="28E7884B">
            <wp:extent cx="8229600" cy="4493260"/>
            <wp:effectExtent l="19050" t="0" r="0" b="0"/>
            <wp:docPr id="22" name="Picture 55" descr="WetlandVegMap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WetlandVegMap2.tif"/>
                    <pic:cNvPicPr>
                      <a:picLocks noChangeAspect="1" noChangeArrowheads="1"/>
                    </pic:cNvPicPr>
                  </pic:nvPicPr>
                  <pic:blipFill>
                    <a:blip r:embed="rId43"/>
                    <a:srcRect/>
                    <a:stretch>
                      <a:fillRect/>
                    </a:stretch>
                  </pic:blipFill>
                  <pic:spPr bwMode="auto">
                    <a:xfrm>
                      <a:off x="0" y="0"/>
                      <a:ext cx="8229600" cy="4493260"/>
                    </a:xfrm>
                    <a:prstGeom prst="rect">
                      <a:avLst/>
                    </a:prstGeom>
                    <a:noFill/>
                    <a:ln w="9525">
                      <a:noFill/>
                      <a:miter lim="800000"/>
                      <a:headEnd/>
                      <a:tailEnd/>
                    </a:ln>
                  </pic:spPr>
                </pic:pic>
              </a:graphicData>
            </a:graphic>
          </wp:inline>
        </w:drawing>
      </w:r>
    </w:p>
    <w:p w14:paraId="28E7747B" w14:textId="77777777" w:rsidR="00C218A3" w:rsidRPr="009C763D" w:rsidRDefault="00C218A3" w:rsidP="00AF6266">
      <w:pPr>
        <w:pStyle w:val="BodyText10"/>
        <w:ind w:left="360"/>
        <w:rPr>
          <w:sz w:val="18"/>
        </w:rPr>
      </w:pPr>
      <w:bookmarkStart w:id="105" w:name="_Ref380843593"/>
      <w:bookmarkStart w:id="106" w:name="_Toc385495310"/>
      <w:r w:rsidRPr="009C763D">
        <w:rPr>
          <w:sz w:val="18"/>
        </w:rPr>
        <w:t xml:space="preserve">Figure </w:t>
      </w:r>
      <w:r w:rsidR="003B1026" w:rsidRPr="009C763D">
        <w:rPr>
          <w:sz w:val="18"/>
        </w:rPr>
        <w:fldChar w:fldCharType="begin"/>
      </w:r>
      <w:r w:rsidRPr="009C763D">
        <w:rPr>
          <w:sz w:val="18"/>
        </w:rPr>
        <w:instrText xml:space="preserve"> SEQ Figure \* ARABIC </w:instrText>
      </w:r>
      <w:r w:rsidR="003B1026" w:rsidRPr="009C763D">
        <w:rPr>
          <w:sz w:val="18"/>
        </w:rPr>
        <w:fldChar w:fldCharType="separate"/>
      </w:r>
      <w:r w:rsidR="00E43816">
        <w:rPr>
          <w:noProof/>
          <w:sz w:val="18"/>
        </w:rPr>
        <w:t>13</w:t>
      </w:r>
      <w:r w:rsidR="003B1026" w:rsidRPr="009C763D">
        <w:rPr>
          <w:sz w:val="18"/>
        </w:rPr>
        <w:fldChar w:fldCharType="end"/>
      </w:r>
      <w:bookmarkEnd w:id="105"/>
      <w:r w:rsidRPr="009C763D">
        <w:rPr>
          <w:sz w:val="18"/>
        </w:rPr>
        <w:t xml:space="preserve"> Distribution of water dependent vegetation communities through the Murrumbidgee </w:t>
      </w:r>
      <w:r w:rsidR="00521ADC">
        <w:rPr>
          <w:sz w:val="18"/>
        </w:rPr>
        <w:t>Selected Area</w:t>
      </w:r>
      <w:bookmarkEnd w:id="106"/>
    </w:p>
    <w:p w14:paraId="28E7747C" w14:textId="77777777" w:rsidR="00C218A3" w:rsidRDefault="00C218A3" w:rsidP="00AF6266">
      <w:pPr>
        <w:pStyle w:val="BodyText10"/>
        <w:ind w:left="360"/>
      </w:pPr>
    </w:p>
    <w:p w14:paraId="28E7747D" w14:textId="77777777" w:rsidR="00C218A3" w:rsidRDefault="00C218A3" w:rsidP="00AF6266">
      <w:pPr>
        <w:pStyle w:val="BodyText10"/>
        <w:ind w:left="360"/>
        <w:sectPr w:rsidR="00C218A3" w:rsidSect="009C763D">
          <w:pgSz w:w="16839" w:h="11907" w:orient="landscape" w:code="9"/>
          <w:pgMar w:top="1440" w:right="1440" w:bottom="1440" w:left="1440" w:header="708" w:footer="708" w:gutter="0"/>
          <w:cols w:space="708"/>
          <w:docGrid w:linePitch="360"/>
        </w:sectPr>
      </w:pPr>
    </w:p>
    <w:p w14:paraId="28E7747E" w14:textId="77777777" w:rsidR="00C218A3" w:rsidRDefault="00C218A3" w:rsidP="00AF6266">
      <w:pPr>
        <w:pStyle w:val="BodyText10"/>
        <w:ind w:left="360"/>
      </w:pPr>
    </w:p>
    <w:p w14:paraId="28E7747F" w14:textId="77777777" w:rsidR="00C218A3" w:rsidRPr="00E63C16" w:rsidRDefault="00C218A3" w:rsidP="00AF6266">
      <w:pPr>
        <w:pStyle w:val="BodyText10"/>
        <w:ind w:left="360"/>
      </w:pPr>
    </w:p>
    <w:tbl>
      <w:tblPr>
        <w:tblW w:w="0" w:type="auto"/>
        <w:tblLook w:val="00A0" w:firstRow="1" w:lastRow="0" w:firstColumn="1" w:lastColumn="0" w:noHBand="0" w:noVBand="0"/>
      </w:tblPr>
      <w:tblGrid>
        <w:gridCol w:w="4513"/>
        <w:gridCol w:w="4514"/>
      </w:tblGrid>
      <w:tr w:rsidR="00C218A3" w:rsidRPr="00E63C16" w14:paraId="28E77484" w14:textId="77777777" w:rsidTr="00422DC6">
        <w:tc>
          <w:tcPr>
            <w:tcW w:w="4621" w:type="dxa"/>
          </w:tcPr>
          <w:p w14:paraId="28E77480" w14:textId="77777777" w:rsidR="00C218A3" w:rsidRPr="00E63C16" w:rsidRDefault="00075B3E" w:rsidP="00F365D5">
            <w:pPr>
              <w:pStyle w:val="Tabletext"/>
            </w:pPr>
            <w:r>
              <w:rPr>
                <w:noProof/>
              </w:rPr>
              <w:drawing>
                <wp:inline distT="0" distB="0" distL="0" distR="0" wp14:anchorId="28E7884C" wp14:editId="28E7884D">
                  <wp:extent cx="2475230" cy="3310890"/>
                  <wp:effectExtent l="19050" t="0" r="1270" b="0"/>
                  <wp:docPr id="23" name="Picture 23" descr="Twin Bridges Swamp nov 08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Twin Bridges Swamp nov 08 003.jpg"/>
                          <pic:cNvPicPr>
                            <a:picLocks noChangeAspect="1" noChangeArrowheads="1"/>
                          </pic:cNvPicPr>
                        </pic:nvPicPr>
                        <pic:blipFill>
                          <a:blip r:embed="rId44"/>
                          <a:srcRect/>
                          <a:stretch>
                            <a:fillRect/>
                          </a:stretch>
                        </pic:blipFill>
                        <pic:spPr bwMode="auto">
                          <a:xfrm>
                            <a:off x="0" y="0"/>
                            <a:ext cx="2475230" cy="3310890"/>
                          </a:xfrm>
                          <a:prstGeom prst="rect">
                            <a:avLst/>
                          </a:prstGeom>
                          <a:noFill/>
                          <a:ln w="9525">
                            <a:noFill/>
                            <a:miter lim="800000"/>
                            <a:headEnd/>
                            <a:tailEnd/>
                          </a:ln>
                        </pic:spPr>
                      </pic:pic>
                    </a:graphicData>
                  </a:graphic>
                </wp:inline>
              </w:drawing>
            </w:r>
          </w:p>
          <w:p w14:paraId="28E77481" w14:textId="77777777" w:rsidR="00C218A3" w:rsidRPr="00E63C16" w:rsidRDefault="00C218A3" w:rsidP="00F365D5">
            <w:pPr>
              <w:pStyle w:val="Tabletext"/>
            </w:pPr>
            <w:r w:rsidRPr="00E63C16">
              <w:rPr>
                <w:rFonts w:cs="Angsana New"/>
                <w:lang w:eastAsia="zh-CN" w:bidi="th-TH"/>
              </w:rPr>
              <w:t>(a</w:t>
            </w:r>
            <w:r w:rsidRPr="00E63C16">
              <w:t>) River red gum- spik</w:t>
            </w:r>
            <w:r>
              <w:t>e rush/aquatic forb community (</w:t>
            </w:r>
            <w:r w:rsidRPr="00E63C16">
              <w:t>Redbank)</w:t>
            </w:r>
          </w:p>
        </w:tc>
        <w:tc>
          <w:tcPr>
            <w:tcW w:w="4621" w:type="dxa"/>
          </w:tcPr>
          <w:p w14:paraId="28E77482" w14:textId="77777777" w:rsidR="00C218A3" w:rsidRPr="00E63C16" w:rsidRDefault="00075B3E" w:rsidP="00F365D5">
            <w:pPr>
              <w:pStyle w:val="Tabletext"/>
            </w:pPr>
            <w:r>
              <w:rPr>
                <w:noProof/>
              </w:rPr>
              <w:drawing>
                <wp:inline distT="0" distB="0" distL="0" distR="0" wp14:anchorId="28E7884E" wp14:editId="28E7884F">
                  <wp:extent cx="2443480" cy="3295015"/>
                  <wp:effectExtent l="19050" t="0" r="0" b="0"/>
                  <wp:docPr id="24" name="Picture 24" descr="lignum veg commun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lignum veg community.jpg"/>
                          <pic:cNvPicPr>
                            <a:picLocks noChangeAspect="1" noChangeArrowheads="1"/>
                          </pic:cNvPicPr>
                        </pic:nvPicPr>
                        <pic:blipFill>
                          <a:blip r:embed="rId45"/>
                          <a:srcRect/>
                          <a:stretch>
                            <a:fillRect/>
                          </a:stretch>
                        </pic:blipFill>
                        <pic:spPr bwMode="auto">
                          <a:xfrm>
                            <a:off x="0" y="0"/>
                            <a:ext cx="2443480" cy="3295015"/>
                          </a:xfrm>
                          <a:prstGeom prst="rect">
                            <a:avLst/>
                          </a:prstGeom>
                          <a:noFill/>
                          <a:ln w="9525">
                            <a:noFill/>
                            <a:miter lim="800000"/>
                            <a:headEnd/>
                            <a:tailEnd/>
                          </a:ln>
                        </pic:spPr>
                      </pic:pic>
                    </a:graphicData>
                  </a:graphic>
                </wp:inline>
              </w:drawing>
            </w:r>
          </w:p>
          <w:p w14:paraId="28E77483" w14:textId="77777777" w:rsidR="00C218A3" w:rsidRPr="00E63C16" w:rsidRDefault="00C218A3" w:rsidP="00F365D5">
            <w:pPr>
              <w:pStyle w:val="Tabletext"/>
            </w:pPr>
            <w:r w:rsidRPr="00E63C16">
              <w:t xml:space="preserve">(b) Lignum-black box –aquatic forb (Nimmie-Caira) </w:t>
            </w:r>
          </w:p>
        </w:tc>
      </w:tr>
      <w:tr w:rsidR="00C218A3" w:rsidRPr="00E63C16" w14:paraId="28E77488" w14:textId="77777777" w:rsidTr="00422DC6">
        <w:tc>
          <w:tcPr>
            <w:tcW w:w="4621" w:type="dxa"/>
          </w:tcPr>
          <w:p w14:paraId="28E77485" w14:textId="77777777" w:rsidR="00C218A3" w:rsidRPr="00E63C16" w:rsidRDefault="00075B3E" w:rsidP="00F365D5">
            <w:pPr>
              <w:pStyle w:val="Tabletext"/>
            </w:pPr>
            <w:r>
              <w:rPr>
                <w:noProof/>
              </w:rPr>
              <w:drawing>
                <wp:inline distT="0" distB="0" distL="0" distR="0" wp14:anchorId="28E78850" wp14:editId="28E78851">
                  <wp:extent cx="2995295" cy="2270125"/>
                  <wp:effectExtent l="19050" t="0" r="0" b="0"/>
                  <wp:docPr id="25" name="Picture 25" descr="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061.JPG"/>
                          <pic:cNvPicPr>
                            <a:picLocks noChangeAspect="1" noChangeArrowheads="1"/>
                          </pic:cNvPicPr>
                        </pic:nvPicPr>
                        <pic:blipFill>
                          <a:blip r:embed="rId46"/>
                          <a:srcRect/>
                          <a:stretch>
                            <a:fillRect/>
                          </a:stretch>
                        </pic:blipFill>
                        <pic:spPr bwMode="auto">
                          <a:xfrm>
                            <a:off x="0" y="0"/>
                            <a:ext cx="2995295" cy="2270125"/>
                          </a:xfrm>
                          <a:prstGeom prst="rect">
                            <a:avLst/>
                          </a:prstGeom>
                          <a:noFill/>
                          <a:ln w="9525">
                            <a:noFill/>
                            <a:miter lim="800000"/>
                            <a:headEnd/>
                            <a:tailEnd/>
                          </a:ln>
                        </pic:spPr>
                      </pic:pic>
                    </a:graphicData>
                  </a:graphic>
                </wp:inline>
              </w:drawing>
            </w:r>
          </w:p>
          <w:p w14:paraId="28E77486" w14:textId="77777777" w:rsidR="00C218A3" w:rsidRPr="00E63C16" w:rsidRDefault="00C218A3" w:rsidP="00A85368">
            <w:pPr>
              <w:pStyle w:val="Tabletext"/>
            </w:pPr>
            <w:r w:rsidRPr="00E63C16">
              <w:t>(c) Seasonally inundated oxbow lagoon r</w:t>
            </w:r>
            <w:r>
              <w:t>iver red gum- aquatic forb (</w:t>
            </w:r>
            <w:r w:rsidRPr="00E63C16">
              <w:t>mid-Murrumbidgee)</w:t>
            </w:r>
          </w:p>
        </w:tc>
        <w:tc>
          <w:tcPr>
            <w:tcW w:w="4621" w:type="dxa"/>
          </w:tcPr>
          <w:p w14:paraId="28E77487" w14:textId="77777777" w:rsidR="00C218A3" w:rsidRPr="00E63C16" w:rsidRDefault="00075B3E" w:rsidP="00E63C16">
            <w:pPr>
              <w:pStyle w:val="Tabletext"/>
            </w:pPr>
            <w:r>
              <w:rPr>
                <w:noProof/>
              </w:rPr>
              <w:drawing>
                <wp:inline distT="0" distB="0" distL="0" distR="0" wp14:anchorId="28E78852" wp14:editId="28E78853">
                  <wp:extent cx="2995295" cy="2270125"/>
                  <wp:effectExtent l="19050" t="0" r="0" b="0"/>
                  <wp:docPr id="26" name="Picture 38" descr="Dec 13 Mid Murrumbidgee Bj gener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ec 13 Mid Murrumbidgee Bj general.JPG"/>
                          <pic:cNvPicPr>
                            <a:picLocks noChangeAspect="1" noChangeArrowheads="1"/>
                          </pic:cNvPicPr>
                        </pic:nvPicPr>
                        <pic:blipFill>
                          <a:blip r:embed="rId47"/>
                          <a:srcRect/>
                          <a:stretch>
                            <a:fillRect/>
                          </a:stretch>
                        </pic:blipFill>
                        <pic:spPr bwMode="auto">
                          <a:xfrm>
                            <a:off x="0" y="0"/>
                            <a:ext cx="2995295" cy="2270125"/>
                          </a:xfrm>
                          <a:prstGeom prst="rect">
                            <a:avLst/>
                          </a:prstGeom>
                          <a:noFill/>
                          <a:ln w="9525">
                            <a:noFill/>
                            <a:miter lim="800000"/>
                            <a:headEnd/>
                            <a:tailEnd/>
                          </a:ln>
                        </pic:spPr>
                      </pic:pic>
                    </a:graphicData>
                  </a:graphic>
                </wp:inline>
              </w:drawing>
            </w:r>
            <w:r w:rsidR="00C218A3" w:rsidRPr="00E63C16">
              <w:t>(d) Permanent oxbow lagoon river red gum- fringing aquatic (mid-Murrumbidgee)</w:t>
            </w:r>
          </w:p>
        </w:tc>
      </w:tr>
    </w:tbl>
    <w:p w14:paraId="28E77489" w14:textId="77777777" w:rsidR="00C218A3" w:rsidRPr="00E63C16" w:rsidRDefault="00C218A3" w:rsidP="00775F52">
      <w:pPr>
        <w:pStyle w:val="Caption"/>
        <w:keepNext w:val="0"/>
      </w:pPr>
    </w:p>
    <w:p w14:paraId="28E7748A" w14:textId="77777777" w:rsidR="00C218A3" w:rsidRPr="00E63C16" w:rsidRDefault="00C218A3" w:rsidP="00775F52">
      <w:pPr>
        <w:pStyle w:val="Caption"/>
        <w:keepNext w:val="0"/>
      </w:pPr>
      <w:bookmarkStart w:id="107" w:name="_Ref380843707"/>
      <w:r w:rsidRPr="00E63C16">
        <w:t xml:space="preserve">Plate </w:t>
      </w:r>
      <w:r w:rsidR="003B1026">
        <w:fldChar w:fldCharType="begin"/>
      </w:r>
      <w:r w:rsidR="00E2155D">
        <w:instrText xml:space="preserve"> SEQ Plate \* ARABIC </w:instrText>
      </w:r>
      <w:r w:rsidR="003B1026">
        <w:fldChar w:fldCharType="separate"/>
      </w:r>
      <w:r w:rsidR="00E43816">
        <w:rPr>
          <w:noProof/>
        </w:rPr>
        <w:t>1</w:t>
      </w:r>
      <w:r w:rsidR="003B1026">
        <w:rPr>
          <w:noProof/>
        </w:rPr>
        <w:fldChar w:fldCharType="end"/>
      </w:r>
      <w:bookmarkEnd w:id="107"/>
      <w:r w:rsidRPr="00E63C16">
        <w:t xml:space="preserve"> Subset of water dependent vegetation communities in the Murrumbidgee </w:t>
      </w:r>
      <w:r w:rsidR="00521ADC">
        <w:t>Selected Area</w:t>
      </w:r>
      <w:r w:rsidRPr="00E63C16">
        <w:t xml:space="preserve"> </w:t>
      </w:r>
    </w:p>
    <w:p w14:paraId="28E7748B" w14:textId="77777777" w:rsidR="00C218A3" w:rsidRPr="00E63C16" w:rsidRDefault="00C218A3" w:rsidP="00AF6266"/>
    <w:p w14:paraId="28E7748C" w14:textId="77777777" w:rsidR="00C218A3" w:rsidRPr="00E63C16" w:rsidRDefault="00C218A3" w:rsidP="00AF6266"/>
    <w:p w14:paraId="28E7748D" w14:textId="77777777" w:rsidR="00C218A3" w:rsidRPr="00E63C16" w:rsidRDefault="00C218A3">
      <w:pPr>
        <w:spacing w:after="0" w:line="240" w:lineRule="auto"/>
      </w:pPr>
      <w:r w:rsidRPr="00E63C16">
        <w:br w:type="page"/>
      </w:r>
    </w:p>
    <w:p w14:paraId="28E7748E" w14:textId="77777777" w:rsidR="00C218A3" w:rsidRPr="00E63C16" w:rsidRDefault="00C218A3" w:rsidP="00AF6266"/>
    <w:p w14:paraId="28E7748F" w14:textId="77777777" w:rsidR="00C218A3" w:rsidRPr="00E63C16" w:rsidRDefault="002B6838" w:rsidP="0036635A">
      <w:pPr>
        <w:pStyle w:val="Heading2"/>
      </w:pPr>
      <w:bookmarkStart w:id="108" w:name="_Toc385495659"/>
      <w:r>
        <w:t xml:space="preserve"> </w:t>
      </w:r>
      <w:bookmarkStart w:id="109" w:name="_Toc391976360"/>
      <w:r w:rsidR="00C218A3" w:rsidRPr="00E63C16">
        <w:t>Vegetation diversity</w:t>
      </w:r>
      <w:bookmarkEnd w:id="108"/>
      <w:bookmarkEnd w:id="109"/>
    </w:p>
    <w:p w14:paraId="28E77490" w14:textId="77777777" w:rsidR="00C218A3" w:rsidRPr="00E63C16" w:rsidRDefault="00C218A3" w:rsidP="00AF6266">
      <w:pPr>
        <w:pStyle w:val="BodyText10"/>
      </w:pPr>
      <w:r w:rsidRPr="00E63C16">
        <w:t xml:space="preserve">The percent cover and composition of aquatic vegetation can determine the availability of oviposition sites for macroinvertebrates </w:t>
      </w:r>
      <w:r w:rsidR="003B1026" w:rsidRPr="00E63C16">
        <w:fldChar w:fldCharType="begin"/>
      </w:r>
      <w:r w:rsidRPr="00E63C16">
        <w:instrText xml:space="preserve"> ADDIN EN.CITE &lt;EndNote&gt;&lt;Cite&gt;&lt;Author&gt;Humphries&lt;/Author&gt;&lt;Year&gt;1996&lt;/Year&gt;&lt;RecNum&gt;3298&lt;/RecNum&gt;&lt;DisplayText&gt;(Humphries 1996)&lt;/DisplayText&gt;&lt;record&gt;&lt;rec-number&gt;3298&lt;/rec-number&gt;&lt;foreign-keys&gt;&lt;key app="EN" db-id="vxxvsda2b05fxpeaw2dp552mtrd5trxdrf0s"&gt;3298&lt;/key&gt;&lt;/foreign-keys&gt;&lt;ref-type name="Journal Article"&gt;17&lt;/ref-type&gt;&lt;contributors&gt;&lt;authors&gt;&lt;author&gt;Humphries, Paul&lt;/author&gt;&lt;/authors&gt;&lt;/contributors&gt;&lt;titles&gt;&lt;title&gt;Aquatic macrophytes, macroinvertebrate associations and water levels in a lowland Tasmanian river&lt;/title&gt;&lt;secondary-title&gt;Hydrobiologia&lt;/secondary-title&gt;&lt;/titles&gt;&lt;periodical&gt;&lt;full-title&gt;Hydrobiologia&lt;/full-title&gt;&lt;/periodical&gt;&lt;pages&gt;219-233&lt;/pages&gt;&lt;volume&gt;321&lt;/volume&gt;&lt;number&gt;3&lt;/number&gt;&lt;keywords&gt;&lt;keyword&gt;Biomedical and Life Sciences&lt;/keyword&gt;&lt;/keywords&gt;&lt;dates&gt;&lt;year&gt;1996&lt;/year&gt;&lt;/dates&gt;&lt;publisher&gt;Springer Netherlands&lt;/publisher&gt;&lt;isbn&gt;0018-8158&lt;/isbn&gt;&lt;urls&gt;&lt;related-urls&gt;&lt;url&gt;http://dx.doi.org/10.1007/BF00143752&lt;/url&gt;&lt;/related-urls&gt;&lt;/urls&gt;&lt;electronic-resource-num&gt;10.1007/bf00143752&lt;/electronic-resource-num&gt;&lt;/record&gt;&lt;/Cite&gt;&lt;/EndNote&gt;</w:instrText>
      </w:r>
      <w:r w:rsidR="003B1026" w:rsidRPr="00E63C16">
        <w:fldChar w:fldCharType="separate"/>
      </w:r>
      <w:r w:rsidRPr="00E63C16">
        <w:rPr>
          <w:noProof/>
        </w:rPr>
        <w:t>(</w:t>
      </w:r>
      <w:hyperlink w:anchor="_ENREF_45" w:tooltip="Humphries, 1996 #3298" w:history="1">
        <w:r w:rsidR="0084200E" w:rsidRPr="00E63C16">
          <w:rPr>
            <w:noProof/>
          </w:rPr>
          <w:t>Humphries 1996</w:t>
        </w:r>
      </w:hyperlink>
      <w:r w:rsidRPr="00E63C16">
        <w:rPr>
          <w:noProof/>
        </w:rPr>
        <w:t>)</w:t>
      </w:r>
      <w:r w:rsidR="003B1026" w:rsidRPr="00E63C16">
        <w:fldChar w:fldCharType="end"/>
      </w:r>
      <w:r w:rsidRPr="00E63C16">
        <w:t xml:space="preserve"> and calling and spawning locations for frogs </w:t>
      </w:r>
      <w:r w:rsidR="003B1026" w:rsidRPr="00E63C16">
        <w:fldChar w:fldCharType="begin"/>
      </w:r>
      <w:r w:rsidRPr="00E63C16">
        <w:instrText xml:space="preserve"> ADDIN EN.CITE &lt;EndNote&gt;&lt;Cite&gt;&lt;Author&gt;Wassens&lt;/Author&gt;&lt;Year&gt;2010&lt;/Year&gt;&lt;RecNum&gt;3063&lt;/RecNum&gt;&lt;DisplayText&gt;(Wassens, Hall&lt;style face="italic"&gt; et al.&lt;/style&gt; 2010)&lt;/DisplayText&gt;&lt;record&gt;&lt;rec-number&gt;3063&lt;/rec-number&gt;&lt;foreign-keys&gt;&lt;key app="EN" db-id="vxxvsda2b05fxpeaw2dp552mtrd5trxdrf0s"&gt;3063&lt;/key&gt;&lt;/foreign-keys&gt;&lt;ref-type name="Journal Article"&gt;17&lt;/ref-type&gt;&lt;contributors&gt;&lt;authors&gt;&lt;author&gt;Wassens, S.&lt;/author&gt;&lt;author&gt;Hall, A.&lt;/author&gt;&lt;author&gt;Osborne, W.&lt;/author&gt;&lt;author&gt;Watts, R. J.&lt;/author&gt;&lt;/authors&gt;&lt;/contributors&gt;&lt;titles&gt;&lt;title&gt;Habitat characteristics predict occupancy patterns of the endangered amphibian Litoria raniformis in flow-regulated flood plain wetlands&lt;/title&gt;&lt;secondary-title&gt;Austral Ecology&lt;/secondary-title&gt;&lt;/titles&gt;&lt;periodical&gt;&lt;full-title&gt;Austral Ecology&lt;/full-title&gt;&lt;/periodical&gt;&lt;pages&gt;944-955&lt;/pages&gt;&lt;volume&gt;35&lt;/volume&gt;&lt;number&gt;8&lt;/number&gt;&lt;keywords&gt;&lt;keyword&gt;amphibian decline&lt;/keyword&gt;&lt;keyword&gt;habitat selection&lt;/keyword&gt;&lt;keyword&gt;Litoria raniformis&lt;/keyword&gt;&lt;keyword&gt;logistic regression&lt;/keyword&gt;&lt;keyword&gt;river regulation&lt;/keyword&gt;&lt;/keywords&gt;&lt;dates&gt;&lt;year&gt;2010&lt;/year&gt;&lt;/dates&gt;&lt;publisher&gt;Blackwell Publishing Asia&lt;/publisher&gt;&lt;isbn&gt;1442-9993&lt;/isbn&gt;&lt;urls&gt;&lt;related-urls&gt;&lt;url&gt;http://dx.doi.org/10.1111/j.1442-9993.2010.02106.x&lt;/url&gt;&lt;/related-urls&gt;&lt;/urls&gt;&lt;electronic-resource-num&gt;10.1111/j.1442-9993.2010.02106.x&lt;/electronic-resource-num&gt;&lt;/record&gt;&lt;/Cite&gt;&lt;/EndNote&gt;</w:instrText>
      </w:r>
      <w:r w:rsidR="003B1026" w:rsidRPr="00E63C16">
        <w:fldChar w:fldCharType="separate"/>
      </w:r>
      <w:r w:rsidRPr="00E63C16">
        <w:rPr>
          <w:noProof/>
        </w:rPr>
        <w:t>(</w:t>
      </w:r>
      <w:hyperlink w:anchor="_ENREF_123" w:tooltip="Wassens, 2010 #3063" w:history="1">
        <w:r w:rsidR="0084200E" w:rsidRPr="00E63C16">
          <w:rPr>
            <w:noProof/>
          </w:rPr>
          <w:t>Wassens, Hall</w:t>
        </w:r>
        <w:r w:rsidR="0084200E" w:rsidRPr="00E63C16">
          <w:rPr>
            <w:i/>
            <w:noProof/>
          </w:rPr>
          <w:t xml:space="preserve"> et al.</w:t>
        </w:r>
        <w:r w:rsidR="0084200E" w:rsidRPr="00E63C16">
          <w:rPr>
            <w:noProof/>
          </w:rPr>
          <w:t xml:space="preserve"> 2010</w:t>
        </w:r>
      </w:hyperlink>
      <w:r w:rsidRPr="00E63C16">
        <w:rPr>
          <w:noProof/>
        </w:rPr>
        <w:t>)</w:t>
      </w:r>
      <w:r w:rsidR="003B1026" w:rsidRPr="00E63C16">
        <w:fldChar w:fldCharType="end"/>
      </w:r>
      <w:r w:rsidRPr="00E63C16">
        <w:t xml:space="preserve"> and support wetland food webs and zooplankton communities </w:t>
      </w:r>
      <w:r w:rsidR="003B1026" w:rsidRPr="00E63C16">
        <w:fldChar w:fldCharType="begin"/>
      </w:r>
      <w:r w:rsidRPr="00E63C16">
        <w:instrText xml:space="preserve"> ADDIN EN.CITE &lt;EndNote&gt;&lt;Cite&gt;&lt;Author&gt;Warfe&lt;/Author&gt;&lt;Year&gt;2006&lt;/Year&gt;&lt;RecNum&gt;3299&lt;/RecNum&gt;&lt;DisplayText&gt;(Warfe and Barmuta 2006)&lt;/DisplayText&gt;&lt;record&gt;&lt;rec-number&gt;3299&lt;/rec-number&gt;&lt;foreign-keys&gt;&lt;key app="EN" db-id="vxxvsda2b05fxpeaw2dp552mtrd5trxdrf0s"&gt;3299&lt;/key&gt;&lt;/foreign-keys&gt;&lt;ref-type name="Journal Article"&gt;17&lt;/ref-type&gt;&lt;contributors&gt;&lt;authors&gt;&lt;author&gt;Warfe, Danielle&lt;/author&gt;&lt;author&gt;Barmuta, Leon&lt;/author&gt;&lt;/authors&gt;&lt;/contributors&gt;&lt;titles&gt;&lt;title&gt;Habitat structural complexity mediates food web dynamics in a freshwater macrophyte community&lt;/title&gt;&lt;secondary-title&gt;Oecologia&lt;/secondary-title&gt;&lt;/titles&gt;&lt;periodical&gt;&lt;full-title&gt;Oecologia&lt;/full-title&gt;&lt;/periodical&gt;&lt;pages&gt;141-154&lt;/pages&gt;&lt;volume&gt;150&lt;/volume&gt;&lt;number&gt;1&lt;/number&gt;&lt;keywords&gt;&lt;keyword&gt;Biomedical and Life Sciences&lt;/keyword&gt;&lt;/keywords&gt;&lt;dates&gt;&lt;year&gt;2006&lt;/year&gt;&lt;/dates&gt;&lt;publisher&gt;Springer Berlin / Heidelberg&lt;/publisher&gt;&lt;isbn&gt;0029-8549&lt;/isbn&gt;&lt;urls&gt;&lt;related-urls&gt;&lt;url&gt;http://dx.doi.org/10.1007/s00442-006-0505-1&lt;/url&gt;&lt;/related-urls&gt;&lt;/urls&gt;&lt;electronic-resource-num&gt;10.1007/s00442-006-0505-1&lt;/electronic-resource-num&gt;&lt;/record&gt;&lt;/Cite&gt;&lt;/EndNote&gt;</w:instrText>
      </w:r>
      <w:r w:rsidR="003B1026" w:rsidRPr="00E63C16">
        <w:fldChar w:fldCharType="separate"/>
      </w:r>
      <w:r w:rsidRPr="00E63C16">
        <w:rPr>
          <w:noProof/>
        </w:rPr>
        <w:t>(</w:t>
      </w:r>
      <w:hyperlink w:anchor="_ENREF_118" w:tooltip="Warfe, 2006 #3299" w:history="1">
        <w:r w:rsidR="0084200E" w:rsidRPr="00E63C16">
          <w:rPr>
            <w:noProof/>
          </w:rPr>
          <w:t>Warfe and Barmuta 2006</w:t>
        </w:r>
      </w:hyperlink>
      <w:r w:rsidRPr="00E63C16">
        <w:rPr>
          <w:noProof/>
        </w:rPr>
        <w:t>)</w:t>
      </w:r>
      <w:r w:rsidR="003B1026" w:rsidRPr="00E63C16">
        <w:fldChar w:fldCharType="end"/>
      </w:r>
      <w:r w:rsidRPr="00E63C16">
        <w:t xml:space="preserve">. The response of aquatic and semi-aquatic vegetation following a flow event is important in its own right and as a critical covariate explaining the breeding and recruitment outcomes by frogs and waterbirds, as well as nutrient transfer, and composition of microinvertebrate communities. </w:t>
      </w:r>
    </w:p>
    <w:p w14:paraId="28E77491" w14:textId="77777777" w:rsidR="00C218A3" w:rsidRPr="00E63C16" w:rsidRDefault="00C218A3" w:rsidP="00AF6266">
      <w:pPr>
        <w:pStyle w:val="BodyText1"/>
      </w:pPr>
      <w:r w:rsidRPr="00E63C16">
        <w:t xml:space="preserve">Prolonged drought can reduce the diversity and cover of wetland vegetation and the resilience of established seed banks </w:t>
      </w:r>
      <w:r w:rsidR="003B1026" w:rsidRPr="00E63C16">
        <w:fldChar w:fldCharType="begin">
          <w:fldData xml:space="preserve">PEVuZE5vdGU+PENpdGU+PEF1dGhvcj5Ccm9jazwvQXV0aG9yPjxZZWFyPjIwMDM8L1llYXI+PFJl
Y051bT4zMTY1PC9SZWNOdW0+PERpc3BsYXlUZXh0PihCcm9jaywgTmllbHNlbjxzdHlsZSBmYWNl
PSJpdGFsaWMiPiBldCBhbC48L3N0eWxlPiAyMDAzLCBUdWNrZXR0LCBNZXJyaXR0PHN0eWxlIGZh
Y2U9Iml0YWxpYyI+IGV0IGFsLjwvc3R5bGU+IDIwMTApPC9EaXNwbGF5VGV4dD48cmVjb3JkPjxy
ZWMtbnVtYmVyPjMxNjU8L3JlYy1udW1iZXI+PGZvcmVpZ24ta2V5cz48a2V5IGFwcD0iRU4iIGRi
LWlkPSJ2eHh2c2RhMmIwNWZ4cGVhdzJkcDU1Mm10cmQ1dHJ4ZHJmMHMiPjMxNjU8L2tleT48L2Zv
cmVpZ24ta2V5cz48cmVmLXR5cGUgbmFtZT0iSm91cm5hbCBBcnRpY2xlIj4xNzwvcmVmLXR5cGU+
PGNvbnRyaWJ1dG9ycz48YXV0aG9ycz48YXV0aG9yPkJyb2NrLCBNLiBBLjwvYXV0aG9yPjxhdXRo
b3I+TmllbHNlbiwgRGFyeWwgTC48L2F1dGhvcj48YXV0aG9yPlNoaWVsLCBSdXNzZWxsIEouPC9h
dXRob3I+PGF1dGhvcj5HcmVlbiwgSm9obiBELjwvYXV0aG9yPjxhdXRob3I+TGFuZ2xleSwgSm9o
biBELjwvYXV0aG9yPjwvYXV0aG9ycz48L2NvbnRyaWJ1dG9ycz48dGl0bGVzPjx0aXRsZT5Ecm91
Z2h0IGFuZCBhcXVhdGljIGNvbW11bml0eSByZXNpbGllbmNlOiB0aGUgcm9sZSBvZiBlZ2dzIGFu
ZCBzZWVkcyBpbiBzZWRpbWVudHMgb2YgdGVtcG9yYXJ5IHdldGxhbmRzPC90aXRsZT48c2Vjb25k
YXJ5LXRpdGxlPkZyZXNod2F0ZXIgQmlvbG9neTwvc2Vjb25kYXJ5LXRpdGxlPjwvdGl0bGVzPjxw
ZXJpb2RpY2FsPjxmdWxsLXRpdGxlPkZyZXNod2F0ZXIgQmlvbG9neTwvZnVsbC10aXRsZT48L3Bl
cmlvZGljYWw+PHBhZ2VzPjEyMDctMTIxODwvcGFnZXM+PHZvbHVtZT40ODwvdm9sdW1lPjxudW1i
ZXI+NzwvbnVtYmVyPjxrZXl3b3Jkcz48a2V5d29yZD5hcXVhdGljIHBsYW50czwva2V5d29yZD48
a2V5d29yZD5lZ2cgYmFuazwva2V5d29yZD48a2V5d29yZD5zZWVkIGJhbms8L2tleXdvcmQ+PGtl
eXdvcmQ+em9vcGxhbmt0b248L2tleXdvcmQ+PC9rZXl3b3Jkcz48ZGF0ZXM+PHllYXI+MjAwMzwv
eWVhcj48L2RhdGVzPjxwdWJsaXNoZXI+QmxhY2t3ZWxsIFNjaWVuY2UgTHRkPC9wdWJsaXNoZXI+
PGlzYm4+MTM2NS0yNDI3PC9pc2JuPjx1cmxzPjxyZWxhdGVkLXVybHM+PHVybD5odHRwOi8vZHgu
ZG9pLm9yZy8xMC4xMDQ2L2ouMTM2NS0yNDI3LjIwMDMuMDEwODMueDwvdXJsPjwvcmVsYXRlZC11
cmxzPjwvdXJscz48ZWxlY3Ryb25pYy1yZXNvdXJjZS1udW0+MTAuMTA0Ni9qLjEzNjUtMjQyNy4y
MDAzLjAxMDgzLng8L2VsZWN0cm9uaWMtcmVzb3VyY2UtbnVtPjwvcmVjb3JkPjwvQ2l0ZT48Q2l0
ZT48QXV0aG9yPlR1Y2tldHQ8L0F1dGhvcj48WWVhcj4yMDEwPC9ZZWFyPjxSZWNOdW0+MzE2NDwv
UmVjTnVtPjxyZWNvcmQ+PHJlYy1udW1iZXI+MzE2NDwvcmVjLW51bWJlcj48Zm9yZWlnbi1rZXlz
PjxrZXkgYXBwPSJFTiIgZGItaWQ9InZ4eHZzZGEyYjA1ZnhwZWF3MmRwNTUybXRyZDV0cnhkcmYw
cyI+MzE2NDwva2V5PjwvZm9yZWlnbi1rZXlzPjxyZWYtdHlwZSBuYW1lPSJKb3VybmFsIEFydGlj
bGUiPjE3PC9yZWYtdHlwZT48Y29udHJpYnV0b3JzPjxhdXRob3JzPjxhdXRob3I+VHVja2V0dCwg
Ui4gRS48L2F1dGhvcj48YXV0aG9yPk1lcnJpdHQsIEQuIEouPC9hdXRob3I+PGF1dGhvcj5IYXks
IEYuIFIuPC9hdXRob3I+PGF1dGhvcj5Ib3BwZXIsIFMuIEQuPC9hdXRob3I+PGF1dGhvcj5EaXhv
biwgSy4gVy48L2F1dGhvcj48L2F1dGhvcnM+PC9jb250cmlidXRvcnM+PHRpdGxlcz48dGl0bGU+
RG9ybWFuY3ksIGdlcm1pbmF0aW9uIGFuZCBzZWVkIGJhbmsgc3RvcmFnZTogYSBzdHVkeSBpbiBz
dXBwb3J0IG9mIGV4IHNpdHUgY29uc2VydmF0aW9uIG9mIG1hY3JvcGh5dGVzIG9mIHNvdXRod2Vz
dCBBdXN0cmFsaWFuIHRlbXBvcmFyeSBwb29sczwvdGl0bGU+PHNlY29uZGFyeS10aXRsZT5GcmVz
aHdhdGVyIEJpb2xvZ3k8L3NlY29uZGFyeS10aXRsZT48L3RpdGxlcz48cGVyaW9kaWNhbD48ZnVs
bC10aXRsZT5GcmVzaHdhdGVyIEJpb2xvZ3k8L2Z1bGwtdGl0bGU+PC9wZXJpb2RpY2FsPjxwYWdl
cz4xMTE4LTExMjk8L3BhZ2VzPjx2b2x1bWU+NTU8L3ZvbHVtZT48bnVtYmVyPjU8L251bWJlcj48
a2V5d29yZHM+PGtleXdvcmQ+Z2VybWluYXRpb248L2tleXdvcmQ+PGtleXdvcmQ+bWFjcm9waHl0
ZTwva2V5d29yZD48a2V5d29yZD5waHlzaW9sb2dpY2FsIGRvcm1hbmN5PC9rZXl3b3JkPjxrZXl3
b3JkPndhcm0gc3RyYXRpZmljYXRpb248L2tleXdvcmQ+PGtleXdvcmQ+V2VzdGVybiBBdXN0cmFs
aWE8L2tleXdvcmQ+PC9rZXl3b3Jkcz48ZGF0ZXM+PHllYXI+MjAxMDwveWVhcj48L2RhdGVzPjxw
dWJsaXNoZXI+QmxhY2t3ZWxsIFB1Ymxpc2hpbmcgTHRkPC9wdWJsaXNoZXI+PGlzYm4+MTM2NS0y
NDI3PC9pc2JuPjx1cmxzPjxyZWxhdGVkLXVybHM+PHVybD5odHRwOi8vZHguZG9pLm9yZy8xMC4x
MTExL2ouMTM2NS0yNDI3LjIwMTAuMDIzODYueDwvdXJsPjwvcmVsYXRlZC11cmxzPjwvdXJscz48
ZWxlY3Ryb25pYy1yZXNvdXJjZS1udW0+MTAuMTExMS9qLjEzNjUtMjQyNy4yMDEwLjAyMzg2Lng8
L2VsZWN0cm9uaWMtcmVzb3VyY2UtbnVtPjwvcmVjb3JkPjwvQ2l0ZT48L0VuZE5vdGU+AAAA
</w:fldData>
        </w:fldChar>
      </w:r>
      <w:r w:rsidRPr="00E63C16">
        <w:instrText xml:space="preserve"> ADDIN EN.CITE </w:instrText>
      </w:r>
      <w:r w:rsidR="003B1026" w:rsidRPr="00E63C16">
        <w:fldChar w:fldCharType="begin">
          <w:fldData xml:space="preserve">PEVuZE5vdGU+PENpdGU+PEF1dGhvcj5Ccm9jazwvQXV0aG9yPjxZZWFyPjIwMDM8L1llYXI+PFJl
Y051bT4zMTY1PC9SZWNOdW0+PERpc3BsYXlUZXh0PihCcm9jaywgTmllbHNlbjxzdHlsZSBmYWNl
PSJpdGFsaWMiPiBldCBhbC48L3N0eWxlPiAyMDAzLCBUdWNrZXR0LCBNZXJyaXR0PHN0eWxlIGZh
Y2U9Iml0YWxpYyI+IGV0IGFsLjwvc3R5bGU+IDIwMTApPC9EaXNwbGF5VGV4dD48cmVjb3JkPjxy
ZWMtbnVtYmVyPjMxNjU8L3JlYy1udW1iZXI+PGZvcmVpZ24ta2V5cz48a2V5IGFwcD0iRU4iIGRi
LWlkPSJ2eHh2c2RhMmIwNWZ4cGVhdzJkcDU1Mm10cmQ1dHJ4ZHJmMHMiPjMxNjU8L2tleT48L2Zv
cmVpZ24ta2V5cz48cmVmLXR5cGUgbmFtZT0iSm91cm5hbCBBcnRpY2xlIj4xNzwvcmVmLXR5cGU+
PGNvbnRyaWJ1dG9ycz48YXV0aG9ycz48YXV0aG9yPkJyb2NrLCBNLiBBLjwvYXV0aG9yPjxhdXRo
b3I+TmllbHNlbiwgRGFyeWwgTC48L2F1dGhvcj48YXV0aG9yPlNoaWVsLCBSdXNzZWxsIEouPC9h
dXRob3I+PGF1dGhvcj5HcmVlbiwgSm9obiBELjwvYXV0aG9yPjxhdXRob3I+TGFuZ2xleSwgSm9o
biBELjwvYXV0aG9yPjwvYXV0aG9ycz48L2NvbnRyaWJ1dG9ycz48dGl0bGVzPjx0aXRsZT5Ecm91
Z2h0IGFuZCBhcXVhdGljIGNvbW11bml0eSByZXNpbGllbmNlOiB0aGUgcm9sZSBvZiBlZ2dzIGFu
ZCBzZWVkcyBpbiBzZWRpbWVudHMgb2YgdGVtcG9yYXJ5IHdldGxhbmRzPC90aXRsZT48c2Vjb25k
YXJ5LXRpdGxlPkZyZXNod2F0ZXIgQmlvbG9neTwvc2Vjb25kYXJ5LXRpdGxlPjwvdGl0bGVzPjxw
ZXJpb2RpY2FsPjxmdWxsLXRpdGxlPkZyZXNod2F0ZXIgQmlvbG9neTwvZnVsbC10aXRsZT48L3Bl
cmlvZGljYWw+PHBhZ2VzPjEyMDctMTIxODwvcGFnZXM+PHZvbHVtZT40ODwvdm9sdW1lPjxudW1i
ZXI+NzwvbnVtYmVyPjxrZXl3b3Jkcz48a2V5d29yZD5hcXVhdGljIHBsYW50czwva2V5d29yZD48
a2V5d29yZD5lZ2cgYmFuazwva2V5d29yZD48a2V5d29yZD5zZWVkIGJhbms8L2tleXdvcmQ+PGtl
eXdvcmQ+em9vcGxhbmt0b248L2tleXdvcmQ+PC9rZXl3b3Jkcz48ZGF0ZXM+PHllYXI+MjAwMzwv
eWVhcj48L2RhdGVzPjxwdWJsaXNoZXI+QmxhY2t3ZWxsIFNjaWVuY2UgTHRkPC9wdWJsaXNoZXI+
PGlzYm4+MTM2NS0yNDI3PC9pc2JuPjx1cmxzPjxyZWxhdGVkLXVybHM+PHVybD5odHRwOi8vZHgu
ZG9pLm9yZy8xMC4xMDQ2L2ouMTM2NS0yNDI3LjIwMDMuMDEwODMueDwvdXJsPjwvcmVsYXRlZC11
cmxzPjwvdXJscz48ZWxlY3Ryb25pYy1yZXNvdXJjZS1udW0+MTAuMTA0Ni9qLjEzNjUtMjQyNy4y
MDAzLjAxMDgzLng8L2VsZWN0cm9uaWMtcmVzb3VyY2UtbnVtPjwvcmVjb3JkPjwvQ2l0ZT48Q2l0
ZT48QXV0aG9yPlR1Y2tldHQ8L0F1dGhvcj48WWVhcj4yMDEwPC9ZZWFyPjxSZWNOdW0+MzE2NDwv
UmVjTnVtPjxyZWNvcmQ+PHJlYy1udW1iZXI+MzE2NDwvcmVjLW51bWJlcj48Zm9yZWlnbi1rZXlz
PjxrZXkgYXBwPSJFTiIgZGItaWQ9InZ4eHZzZGEyYjA1ZnhwZWF3MmRwNTUybXRyZDV0cnhkcmYw
cyI+MzE2NDwva2V5PjwvZm9yZWlnbi1rZXlzPjxyZWYtdHlwZSBuYW1lPSJKb3VybmFsIEFydGlj
bGUiPjE3PC9yZWYtdHlwZT48Y29udHJpYnV0b3JzPjxhdXRob3JzPjxhdXRob3I+VHVja2V0dCwg
Ui4gRS48L2F1dGhvcj48YXV0aG9yPk1lcnJpdHQsIEQuIEouPC9hdXRob3I+PGF1dGhvcj5IYXks
IEYuIFIuPC9hdXRob3I+PGF1dGhvcj5Ib3BwZXIsIFMuIEQuPC9hdXRob3I+PGF1dGhvcj5EaXhv
biwgSy4gVy48L2F1dGhvcj48L2F1dGhvcnM+PC9jb250cmlidXRvcnM+PHRpdGxlcz48dGl0bGU+
RG9ybWFuY3ksIGdlcm1pbmF0aW9uIGFuZCBzZWVkIGJhbmsgc3RvcmFnZTogYSBzdHVkeSBpbiBz
dXBwb3J0IG9mIGV4IHNpdHUgY29uc2VydmF0aW9uIG9mIG1hY3JvcGh5dGVzIG9mIHNvdXRod2Vz
dCBBdXN0cmFsaWFuIHRlbXBvcmFyeSBwb29sczwvdGl0bGU+PHNlY29uZGFyeS10aXRsZT5GcmVz
aHdhdGVyIEJpb2xvZ3k8L3NlY29uZGFyeS10aXRsZT48L3RpdGxlcz48cGVyaW9kaWNhbD48ZnVs
bC10aXRsZT5GcmVzaHdhdGVyIEJpb2xvZ3k8L2Z1bGwtdGl0bGU+PC9wZXJpb2RpY2FsPjxwYWdl
cz4xMTE4LTExMjk8L3BhZ2VzPjx2b2x1bWU+NTU8L3ZvbHVtZT48bnVtYmVyPjU8L251bWJlcj48
a2V5d29yZHM+PGtleXdvcmQ+Z2VybWluYXRpb248L2tleXdvcmQ+PGtleXdvcmQ+bWFjcm9waHl0
ZTwva2V5d29yZD48a2V5d29yZD5waHlzaW9sb2dpY2FsIGRvcm1hbmN5PC9rZXl3b3JkPjxrZXl3
b3JkPndhcm0gc3RyYXRpZmljYXRpb248L2tleXdvcmQ+PGtleXdvcmQ+V2VzdGVybiBBdXN0cmFs
aWE8L2tleXdvcmQ+PC9rZXl3b3Jkcz48ZGF0ZXM+PHllYXI+MjAxMDwveWVhcj48L2RhdGVzPjxw
dWJsaXNoZXI+QmxhY2t3ZWxsIFB1Ymxpc2hpbmcgTHRkPC9wdWJsaXNoZXI+PGlzYm4+MTM2NS0y
NDI3PC9pc2JuPjx1cmxzPjxyZWxhdGVkLXVybHM+PHVybD5odHRwOi8vZHguZG9pLm9yZy8xMC4x
MTExL2ouMTM2NS0yNDI3LjIwMTAuMDIzODYueDwvdXJsPjwvcmVsYXRlZC11cmxzPjwvdXJscz48
ZWxlY3Ryb25pYy1yZXNvdXJjZS1udW0+MTAuMTExMS9qLjEzNjUtMjQyNy4yMDEwLjAyMzg2Lng8
L2VsZWN0cm9uaWMtcmVzb3VyY2UtbnVtPjwvcmVjb3JkPjwvQ2l0ZT48L0VuZE5vdGU+AAAA
</w:fldData>
        </w:fldChar>
      </w:r>
      <w:r w:rsidRPr="00E63C16">
        <w:instrText xml:space="preserve"> ADDIN EN.CITE.DATA </w:instrText>
      </w:r>
      <w:r w:rsidR="003B1026" w:rsidRPr="00E63C16">
        <w:fldChar w:fldCharType="end"/>
      </w:r>
      <w:r w:rsidR="003B1026" w:rsidRPr="00E63C16">
        <w:fldChar w:fldCharType="separate"/>
      </w:r>
      <w:r w:rsidRPr="00E63C16">
        <w:rPr>
          <w:noProof/>
        </w:rPr>
        <w:t>(</w:t>
      </w:r>
      <w:hyperlink w:anchor="_ENREF_16" w:tooltip="Brock, 2003 #3165" w:history="1">
        <w:r w:rsidR="0084200E" w:rsidRPr="00E63C16">
          <w:rPr>
            <w:noProof/>
          </w:rPr>
          <w:t>Brock, Nielsen</w:t>
        </w:r>
        <w:r w:rsidR="0084200E" w:rsidRPr="00E63C16">
          <w:rPr>
            <w:i/>
            <w:noProof/>
          </w:rPr>
          <w:t xml:space="preserve"> et al.</w:t>
        </w:r>
        <w:r w:rsidR="0084200E" w:rsidRPr="00E63C16">
          <w:rPr>
            <w:noProof/>
          </w:rPr>
          <w:t xml:space="preserve"> 2003</w:t>
        </w:r>
      </w:hyperlink>
      <w:r w:rsidRPr="00E63C16">
        <w:rPr>
          <w:noProof/>
        </w:rPr>
        <w:t xml:space="preserve">, </w:t>
      </w:r>
      <w:hyperlink w:anchor="_ENREF_115" w:tooltip="Tuckett, 2010 #3164" w:history="1">
        <w:r w:rsidR="0084200E" w:rsidRPr="00E63C16">
          <w:rPr>
            <w:noProof/>
          </w:rPr>
          <w:t>Tuckett, Merritt</w:t>
        </w:r>
        <w:r w:rsidR="0084200E" w:rsidRPr="00E63C16">
          <w:rPr>
            <w:i/>
            <w:noProof/>
          </w:rPr>
          <w:t xml:space="preserve"> et al.</w:t>
        </w:r>
        <w:r w:rsidR="0084200E" w:rsidRPr="00E63C16">
          <w:rPr>
            <w:noProof/>
          </w:rPr>
          <w:t xml:space="preserve"> 2010</w:t>
        </w:r>
      </w:hyperlink>
      <w:r w:rsidRPr="00E63C16">
        <w:rPr>
          <w:noProof/>
        </w:rPr>
        <w:t>)</w:t>
      </w:r>
      <w:r w:rsidR="003B1026" w:rsidRPr="00E63C16">
        <w:fldChar w:fldCharType="end"/>
      </w:r>
      <w:r w:rsidRPr="00E63C16">
        <w:t xml:space="preserve">. The recovery of aquatic vegetation communities in the mid-Murrumbidgee wetlands has been intensively monitored by CSU since November 2010. Environmental releases targeting wetlands in the mid-Murrumbidgee region in 2011 were successful in promoting some recovery of aquatic and semi-aquatic vegetation within the wetlands. However, the wetland vegetation communities remained relatively degraded in 2012 </w:t>
      </w:r>
      <w:r w:rsidR="003B1026" w:rsidRPr="00E63C16">
        <w:fldChar w:fldCharType="begin"/>
      </w:r>
      <w:r w:rsidR="000969F1">
        <w:instrText xml:space="preserve"> ADDIN EN.CITE &lt;EndNote&gt;&lt;Cite&gt;&lt;Author&gt;Wassens&lt;/Author&gt;&lt;Year&gt;2012&lt;/Year&gt;&lt;RecNum&gt;3272&lt;/RecNum&gt;&lt;DisplayText&gt;(Wassens, Watts&lt;style face="italic"&gt; et al.&lt;/style&gt; 2012a)&lt;/DisplayText&gt;&lt;record&gt;&lt;rec-number&gt;3272&lt;/rec-number&gt;&lt;foreign-keys&gt;&lt;key app="EN" db-id="vxxvsda2b05fxpeaw2dp552mtrd5trxdrf0s"&gt;3272&lt;/key&gt;&lt;/foreign-keys&gt;&lt;ref-type name="Book"&gt;6&lt;/ref-type&gt;&lt;contributors&gt;&lt;authors&gt;&lt;author&gt;Wassens, S.&lt;/author&gt;&lt;author&gt;Watts, R. J.&lt;/author&gt;&lt;author&gt;Spencer, J.A.&lt;/author&gt;&lt;author&gt;Howitt, J.&lt;/author&gt;&lt;author&gt;McCasker, N.A.&lt;/author&gt;&lt;author&gt;Griese, V.&lt;/author&gt;&lt;author&gt;Burns, A.&lt;/author&gt;&lt;author&gt;Croft, R.&lt;/author&gt;&lt;author&gt;Zander, A.&lt;/author&gt;&lt;author&gt;Amos, C.&lt;/author&gt;&lt;author&gt;Hall, A.&lt;/author&gt;&lt;/authors&gt;&lt;/contributors&gt;&lt;titles&gt;&lt;title&gt;Monitoring of ecosystem responses to the delivery of environmental water in the Murrumbidgee system&lt;/title&gt;&lt;/titles&gt;&lt;dates&gt;&lt;year&gt;2012&lt;/year&gt;&lt;/dates&gt;&lt;pub-location&gt;Albury&lt;/pub-location&gt;&lt;publisher&gt;Institute for Land, Water and Society, Charles Sturt University&lt;/publisher&gt;&lt;urls&gt;&lt;related-urls&gt;&lt;url&gt;http://www.environment.gov.au/ewater/publications/pubs/ecosystem-response-monitoring-murrumbidgee-2.pdf&lt;/url&gt;&lt;/related-urls&gt;&lt;/urls&gt;&lt;/record&gt;&lt;/Cite&gt;&lt;/EndNote&gt;</w:instrText>
      </w:r>
      <w:r w:rsidR="003B1026" w:rsidRPr="00E63C16">
        <w:fldChar w:fldCharType="separate"/>
      </w:r>
      <w:r w:rsidR="000969F1">
        <w:rPr>
          <w:noProof/>
        </w:rPr>
        <w:t>(</w:t>
      </w:r>
      <w:hyperlink w:anchor="_ENREF_128" w:tooltip="Wassens, 2012 #3272" w:history="1">
        <w:r w:rsidR="0084200E">
          <w:rPr>
            <w:noProof/>
          </w:rPr>
          <w:t>Wassens, Watts</w:t>
        </w:r>
        <w:r w:rsidR="0084200E" w:rsidRPr="000969F1">
          <w:rPr>
            <w:i/>
            <w:noProof/>
          </w:rPr>
          <w:t xml:space="preserve"> et al.</w:t>
        </w:r>
        <w:r w:rsidR="0084200E">
          <w:rPr>
            <w:noProof/>
          </w:rPr>
          <w:t xml:space="preserve"> 2012a</w:t>
        </w:r>
      </w:hyperlink>
      <w:r w:rsidR="000969F1">
        <w:rPr>
          <w:noProof/>
        </w:rPr>
        <w:t>)</w:t>
      </w:r>
      <w:r w:rsidR="003B1026" w:rsidRPr="00E63C16">
        <w:fldChar w:fldCharType="end"/>
      </w:r>
      <w:r w:rsidRPr="00E63C16">
        <w:t xml:space="preserve">. </w:t>
      </w:r>
    </w:p>
    <w:p w14:paraId="28E77492" w14:textId="77777777" w:rsidR="00C218A3" w:rsidRPr="00E63C16" w:rsidRDefault="00C218A3" w:rsidP="00AF6266">
      <w:pPr>
        <w:pStyle w:val="BodyText1"/>
        <w:rPr>
          <w:b/>
        </w:rPr>
      </w:pPr>
    </w:p>
    <w:p w14:paraId="28E77493" w14:textId="77777777" w:rsidR="00C218A3" w:rsidRDefault="003A6571" w:rsidP="0036635A">
      <w:pPr>
        <w:pStyle w:val="Heading3"/>
      </w:pPr>
      <w:r>
        <w:t xml:space="preserve"> </w:t>
      </w:r>
      <w:bookmarkStart w:id="110" w:name="_Toc385495660"/>
      <w:r w:rsidR="00C218A3">
        <w:t>Evaluation questions</w:t>
      </w:r>
      <w:bookmarkEnd w:id="110"/>
    </w:p>
    <w:p w14:paraId="28E77494" w14:textId="77777777" w:rsidR="003A6571" w:rsidRPr="00E63C16" w:rsidRDefault="003A6571" w:rsidP="003A6571">
      <w:pPr>
        <w:pStyle w:val="Heading4"/>
      </w:pPr>
      <w:r w:rsidRPr="00E63C16">
        <w:t>Basin</w:t>
      </w:r>
      <w:r w:rsidR="00DA3CE7">
        <w:t xml:space="preserve"> </w:t>
      </w:r>
      <w:r w:rsidRPr="00E63C16">
        <w:t xml:space="preserve">scale </w:t>
      </w:r>
      <w:r>
        <w:t xml:space="preserve">and Selected </w:t>
      </w:r>
      <w:r w:rsidR="00DA3CE7">
        <w:t>A</w:t>
      </w:r>
      <w:r>
        <w:t xml:space="preserve">rea </w:t>
      </w:r>
      <w:r w:rsidRPr="00E63C16">
        <w:t>evaluation questions</w:t>
      </w:r>
      <w:r w:rsidR="00DA3CE7">
        <w:t>:</w:t>
      </w:r>
      <w:r w:rsidRPr="00E63C16">
        <w:t xml:space="preserve"> </w:t>
      </w:r>
    </w:p>
    <w:p w14:paraId="28E77495" w14:textId="77777777" w:rsidR="00C218A3" w:rsidRPr="00E63C16" w:rsidRDefault="00C218A3" w:rsidP="000822A5">
      <w:pPr>
        <w:pStyle w:val="BodyText10"/>
      </w:pPr>
      <w:r w:rsidRPr="00E63C16">
        <w:t>What did Commonwealth environmental water contribute to vegetation species diversity?</w:t>
      </w:r>
    </w:p>
    <w:p w14:paraId="28E77496" w14:textId="77777777" w:rsidR="00C218A3" w:rsidRPr="00E63C16" w:rsidRDefault="00C218A3" w:rsidP="000822A5">
      <w:pPr>
        <w:pStyle w:val="BodyText10"/>
      </w:pPr>
      <w:r w:rsidRPr="00E63C16">
        <w:t>What did Commonwealth environmental water contribute to vegetation community diversity?</w:t>
      </w:r>
    </w:p>
    <w:p w14:paraId="28E77497" w14:textId="77777777" w:rsidR="00C218A3" w:rsidRPr="001E6A0E" w:rsidRDefault="006D19A1" w:rsidP="00AF6266">
      <w:pPr>
        <w:pStyle w:val="BodyText1"/>
        <w:rPr>
          <w:b/>
          <w:i/>
        </w:rPr>
      </w:pPr>
      <w:r w:rsidRPr="006D19A1">
        <w:rPr>
          <w:b/>
          <w:i/>
        </w:rPr>
        <w:t>Predictions:</w:t>
      </w:r>
    </w:p>
    <w:p w14:paraId="28E77498" w14:textId="77777777" w:rsidR="00C218A3" w:rsidRPr="00E63C16" w:rsidRDefault="00C218A3" w:rsidP="00546CA2">
      <w:pPr>
        <w:pStyle w:val="BodyText10"/>
        <w:numPr>
          <w:ilvl w:val="0"/>
          <w:numId w:val="27"/>
        </w:numPr>
      </w:pPr>
      <w:r w:rsidRPr="00E63C16">
        <w:t>Commonwealth environmental watering actions that increase water levels within wetlands and inundate fringing habitats will promote the germination, growth and flowering of aquatic and semi-aquatic vegetation.</w:t>
      </w:r>
    </w:p>
    <w:p w14:paraId="28E77499" w14:textId="77777777" w:rsidR="00C218A3" w:rsidRPr="00E63C16" w:rsidRDefault="00C218A3" w:rsidP="00546CA2">
      <w:pPr>
        <w:pStyle w:val="BodyText10"/>
        <w:numPr>
          <w:ilvl w:val="0"/>
          <w:numId w:val="27"/>
        </w:numPr>
      </w:pPr>
      <w:r w:rsidRPr="00E63C16">
        <w:t>Commonwealth environmental watering actions will contribute to the reestablishment and maintenance of diverse native aquatic and semi-aquatic vegetation communities, with the rate of reestablishment also influenced by historical management of flows ( historical wetting and drying patterns)</w:t>
      </w:r>
    </w:p>
    <w:p w14:paraId="28E7749A" w14:textId="77777777" w:rsidR="00C218A3" w:rsidRPr="00E63C16" w:rsidRDefault="00C218A3" w:rsidP="00546CA2">
      <w:pPr>
        <w:pStyle w:val="BodyText10"/>
        <w:numPr>
          <w:ilvl w:val="0"/>
          <w:numId w:val="27"/>
        </w:numPr>
      </w:pPr>
      <w:r w:rsidRPr="00E63C16">
        <w:t>The response of aquatic and semi-aquatic vegetation communities following Commonwealth environmental watering actions will play a key role in providing habitat to support breeding and recruitment of wetland species, including frogs, small-bodied native fish, and waterbirds</w:t>
      </w:r>
    </w:p>
    <w:p w14:paraId="28E7749B" w14:textId="77777777" w:rsidR="00C218A3" w:rsidRPr="00E63C16" w:rsidRDefault="00C218A3" w:rsidP="00AF6266">
      <w:pPr>
        <w:pStyle w:val="BodyText1"/>
      </w:pPr>
    </w:p>
    <w:p w14:paraId="28E7749C" w14:textId="77777777" w:rsidR="00C218A3" w:rsidRPr="00E63C16" w:rsidRDefault="00C218A3" w:rsidP="00AF6266">
      <w:pPr>
        <w:spacing w:after="0" w:line="240" w:lineRule="auto"/>
      </w:pPr>
    </w:p>
    <w:p w14:paraId="28E7749D" w14:textId="77777777" w:rsidR="00C218A3" w:rsidRPr="00E63C16" w:rsidRDefault="00C218A3" w:rsidP="00AF6266">
      <w:pPr>
        <w:spacing w:after="0" w:line="240" w:lineRule="auto"/>
        <w:rPr>
          <w:rFonts w:cs="Angsana New"/>
          <w:b/>
          <w:lang w:eastAsia="zh-CN" w:bidi="th-TH"/>
        </w:rPr>
      </w:pPr>
    </w:p>
    <w:tbl>
      <w:tblPr>
        <w:tblW w:w="4736" w:type="pct"/>
        <w:tblLayout w:type="fixed"/>
        <w:tblLook w:val="00A0" w:firstRow="1" w:lastRow="0" w:firstColumn="1" w:lastColumn="0" w:noHBand="0" w:noVBand="0"/>
      </w:tblPr>
      <w:tblGrid>
        <w:gridCol w:w="1214"/>
        <w:gridCol w:w="1936"/>
        <w:gridCol w:w="1657"/>
        <w:gridCol w:w="1799"/>
        <w:gridCol w:w="1935"/>
      </w:tblGrid>
      <w:tr w:rsidR="004A53EB" w:rsidRPr="00E63C16" w14:paraId="28E774A3" w14:textId="77777777" w:rsidTr="004A53EB">
        <w:trPr>
          <w:trHeight w:val="1200"/>
        </w:trPr>
        <w:tc>
          <w:tcPr>
            <w:tcW w:w="710" w:type="pct"/>
            <w:tcBorders>
              <w:top w:val="single" w:sz="4" w:space="0" w:color="auto"/>
              <w:left w:val="single" w:sz="4" w:space="0" w:color="auto"/>
              <w:bottom w:val="single" w:sz="4" w:space="0" w:color="auto"/>
              <w:right w:val="single" w:sz="4" w:space="0" w:color="auto"/>
            </w:tcBorders>
            <w:noWrap/>
            <w:vAlign w:val="center"/>
          </w:tcPr>
          <w:p w14:paraId="28E7749E" w14:textId="77777777" w:rsidR="004A53EB" w:rsidRPr="00063BAF" w:rsidRDefault="007A0E03" w:rsidP="00352E46">
            <w:pPr>
              <w:pStyle w:val="Tabletext"/>
              <w:rPr>
                <w:b/>
              </w:rPr>
            </w:pPr>
            <w:r>
              <w:rPr>
                <w:b/>
              </w:rPr>
              <w:t>LTIM P</w:t>
            </w:r>
            <w:r w:rsidR="004C4123">
              <w:rPr>
                <w:b/>
              </w:rPr>
              <w:t>roject</w:t>
            </w:r>
            <w:r w:rsidR="004A53EB" w:rsidRPr="00063BAF">
              <w:rPr>
                <w:b/>
              </w:rPr>
              <w:t xml:space="preserve"> </w:t>
            </w:r>
            <w:r w:rsidR="00EC2DCA">
              <w:rPr>
                <w:b/>
              </w:rPr>
              <w:t>indicator</w:t>
            </w:r>
          </w:p>
        </w:tc>
        <w:tc>
          <w:tcPr>
            <w:tcW w:w="1133" w:type="pct"/>
            <w:tcBorders>
              <w:top w:val="single" w:sz="4" w:space="0" w:color="auto"/>
              <w:left w:val="nil"/>
              <w:bottom w:val="single" w:sz="4" w:space="0" w:color="auto"/>
              <w:right w:val="single" w:sz="4" w:space="0" w:color="auto"/>
            </w:tcBorders>
            <w:vAlign w:val="center"/>
          </w:tcPr>
          <w:p w14:paraId="28E7749F" w14:textId="77777777" w:rsidR="004A53EB" w:rsidRPr="00063BAF" w:rsidRDefault="004C4123" w:rsidP="004C4123">
            <w:pPr>
              <w:pStyle w:val="Tabletext"/>
              <w:rPr>
                <w:b/>
              </w:rPr>
            </w:pPr>
            <w:r>
              <w:rPr>
                <w:b/>
              </w:rPr>
              <w:t>E</w:t>
            </w:r>
            <w:r w:rsidR="004A53EB" w:rsidRPr="00063BAF">
              <w:rPr>
                <w:b/>
              </w:rPr>
              <w:t>valuation questions</w:t>
            </w:r>
          </w:p>
        </w:tc>
        <w:tc>
          <w:tcPr>
            <w:tcW w:w="970" w:type="pct"/>
            <w:tcBorders>
              <w:top w:val="single" w:sz="4" w:space="0" w:color="auto"/>
              <w:left w:val="nil"/>
              <w:bottom w:val="single" w:sz="4" w:space="0" w:color="auto"/>
              <w:right w:val="single" w:sz="4" w:space="0" w:color="auto"/>
            </w:tcBorders>
            <w:vAlign w:val="center"/>
          </w:tcPr>
          <w:p w14:paraId="28E774A0" w14:textId="77777777" w:rsidR="004A53EB" w:rsidRPr="00063BAF" w:rsidRDefault="004A53EB" w:rsidP="00063BAF">
            <w:pPr>
              <w:pStyle w:val="Tabletext"/>
              <w:rPr>
                <w:b/>
              </w:rPr>
            </w:pPr>
            <w:r w:rsidRPr="00063BAF">
              <w:rPr>
                <w:b/>
              </w:rPr>
              <w:t>Metrics</w:t>
            </w:r>
          </w:p>
        </w:tc>
        <w:tc>
          <w:tcPr>
            <w:tcW w:w="1053" w:type="pct"/>
            <w:tcBorders>
              <w:top w:val="single" w:sz="4" w:space="0" w:color="auto"/>
              <w:left w:val="nil"/>
              <w:bottom w:val="single" w:sz="4" w:space="0" w:color="auto"/>
              <w:right w:val="single" w:sz="4" w:space="0" w:color="auto"/>
            </w:tcBorders>
            <w:vAlign w:val="center"/>
          </w:tcPr>
          <w:p w14:paraId="28E774A1" w14:textId="77777777" w:rsidR="004A53EB" w:rsidRPr="00063BAF" w:rsidRDefault="004A53EB" w:rsidP="00063BAF">
            <w:pPr>
              <w:pStyle w:val="Tabletext"/>
              <w:rPr>
                <w:b/>
              </w:rPr>
            </w:pPr>
            <w:r w:rsidRPr="00063BAF">
              <w:rPr>
                <w:b/>
              </w:rPr>
              <w:t>Critical covariates/ Other data sources</w:t>
            </w:r>
          </w:p>
        </w:tc>
        <w:tc>
          <w:tcPr>
            <w:tcW w:w="1133" w:type="pct"/>
            <w:tcBorders>
              <w:top w:val="single" w:sz="4" w:space="0" w:color="auto"/>
              <w:left w:val="single" w:sz="4" w:space="0" w:color="auto"/>
              <w:bottom w:val="single" w:sz="4" w:space="0" w:color="000000"/>
              <w:right w:val="single" w:sz="4" w:space="0" w:color="auto"/>
            </w:tcBorders>
            <w:vAlign w:val="center"/>
          </w:tcPr>
          <w:p w14:paraId="28E774A2" w14:textId="77777777" w:rsidR="004A53EB" w:rsidRPr="00063BAF" w:rsidRDefault="004A53EB" w:rsidP="00063BAF">
            <w:pPr>
              <w:pStyle w:val="Tabletext"/>
              <w:rPr>
                <w:b/>
              </w:rPr>
            </w:pPr>
            <w:r>
              <w:rPr>
                <w:b/>
              </w:rPr>
              <w:t>Sampling regime</w:t>
            </w:r>
          </w:p>
        </w:tc>
      </w:tr>
      <w:tr w:rsidR="004A53EB" w:rsidRPr="00E63C16" w14:paraId="28E774B8" w14:textId="77777777" w:rsidTr="004A53EB">
        <w:trPr>
          <w:trHeight w:val="3188"/>
        </w:trPr>
        <w:tc>
          <w:tcPr>
            <w:tcW w:w="710" w:type="pct"/>
            <w:tcBorders>
              <w:top w:val="single" w:sz="4" w:space="0" w:color="auto"/>
              <w:left w:val="single" w:sz="4" w:space="0" w:color="auto"/>
              <w:bottom w:val="single" w:sz="4" w:space="0" w:color="auto"/>
              <w:right w:val="single" w:sz="4" w:space="0" w:color="auto"/>
            </w:tcBorders>
            <w:noWrap/>
            <w:vAlign w:val="center"/>
          </w:tcPr>
          <w:p w14:paraId="28E774A4" w14:textId="77777777" w:rsidR="004A53EB" w:rsidRPr="00E63C16" w:rsidRDefault="004A53EB" w:rsidP="00BA19A6">
            <w:pPr>
              <w:pStyle w:val="Tabletext"/>
            </w:pPr>
            <w:r w:rsidRPr="00E63C16">
              <w:t>Vegetation diversity (Cat 2)</w:t>
            </w:r>
          </w:p>
        </w:tc>
        <w:tc>
          <w:tcPr>
            <w:tcW w:w="1133" w:type="pct"/>
            <w:tcBorders>
              <w:top w:val="single" w:sz="4" w:space="0" w:color="auto"/>
              <w:left w:val="nil"/>
              <w:bottom w:val="single" w:sz="4" w:space="0" w:color="auto"/>
              <w:right w:val="single" w:sz="4" w:space="0" w:color="auto"/>
            </w:tcBorders>
            <w:vAlign w:val="center"/>
          </w:tcPr>
          <w:p w14:paraId="28E774A5" w14:textId="77777777" w:rsidR="004A53EB" w:rsidRPr="00E63C16" w:rsidRDefault="004A53EB" w:rsidP="00063BAF">
            <w:pPr>
              <w:pStyle w:val="Tabletext"/>
            </w:pPr>
            <w:r w:rsidRPr="00E63C16">
              <w:t>What did Commonwealth environmental water contribute to Vegetation species diversity?</w:t>
            </w:r>
          </w:p>
          <w:p w14:paraId="28E774A6" w14:textId="77777777" w:rsidR="004A53EB" w:rsidRPr="00E63C16" w:rsidRDefault="004A53EB" w:rsidP="00063BAF">
            <w:pPr>
              <w:pStyle w:val="Tabletext"/>
            </w:pPr>
          </w:p>
          <w:p w14:paraId="28E774A7" w14:textId="77777777" w:rsidR="004A53EB" w:rsidRPr="00E63C16" w:rsidRDefault="004A53EB" w:rsidP="00063BAF">
            <w:pPr>
              <w:pStyle w:val="Tabletext"/>
            </w:pPr>
            <w:r w:rsidRPr="00E63C16">
              <w:t>What did Commonwealth environmental water contribute to Vegetation community diversity?</w:t>
            </w:r>
          </w:p>
          <w:p w14:paraId="28E774A8" w14:textId="77777777" w:rsidR="004A53EB" w:rsidRPr="00E63C16" w:rsidRDefault="004A53EB" w:rsidP="00063BAF">
            <w:pPr>
              <w:pStyle w:val="Tabletext"/>
            </w:pPr>
          </w:p>
        </w:tc>
        <w:tc>
          <w:tcPr>
            <w:tcW w:w="970" w:type="pct"/>
            <w:tcBorders>
              <w:top w:val="single" w:sz="4" w:space="0" w:color="auto"/>
              <w:left w:val="nil"/>
              <w:bottom w:val="single" w:sz="4" w:space="0" w:color="auto"/>
              <w:right w:val="single" w:sz="4" w:space="0" w:color="auto"/>
            </w:tcBorders>
            <w:vAlign w:val="center"/>
          </w:tcPr>
          <w:p w14:paraId="28E774A9" w14:textId="77777777" w:rsidR="004A53EB" w:rsidRPr="00E63C16" w:rsidRDefault="004A53EB" w:rsidP="00063BAF">
            <w:pPr>
              <w:pStyle w:val="Tabletext"/>
            </w:pPr>
            <w:r w:rsidRPr="00E63C16">
              <w:t xml:space="preserve">Understory species richness </w:t>
            </w:r>
          </w:p>
          <w:p w14:paraId="28E774AA" w14:textId="77777777" w:rsidR="004A53EB" w:rsidRPr="00E63C16" w:rsidRDefault="004A53EB" w:rsidP="00063BAF">
            <w:pPr>
              <w:pStyle w:val="Tabletext"/>
            </w:pPr>
            <w:r w:rsidRPr="00E63C16">
              <w:t>Percent cover of each understory  species</w:t>
            </w:r>
          </w:p>
          <w:p w14:paraId="28E774AB" w14:textId="77777777" w:rsidR="004A53EB" w:rsidRPr="00E63C16" w:rsidRDefault="004A53EB" w:rsidP="00063BAF">
            <w:pPr>
              <w:pStyle w:val="Tabletext"/>
            </w:pPr>
            <w:r w:rsidRPr="00E63C16">
              <w:t>Tree recruitment</w:t>
            </w:r>
          </w:p>
          <w:p w14:paraId="28E774AC" w14:textId="77777777" w:rsidR="004A53EB" w:rsidRPr="00E63C16" w:rsidRDefault="004A53EB" w:rsidP="00063BAF">
            <w:pPr>
              <w:pStyle w:val="Tabletext"/>
              <w:rPr>
                <w:bCs/>
                <w:szCs w:val="18"/>
              </w:rPr>
            </w:pPr>
            <w:r w:rsidRPr="00E63C16">
              <w:rPr>
                <w:bCs/>
                <w:szCs w:val="18"/>
              </w:rPr>
              <w:t>Photo point</w:t>
            </w:r>
          </w:p>
        </w:tc>
        <w:tc>
          <w:tcPr>
            <w:tcW w:w="1053" w:type="pct"/>
            <w:tcBorders>
              <w:top w:val="single" w:sz="4" w:space="0" w:color="auto"/>
              <w:left w:val="nil"/>
              <w:bottom w:val="single" w:sz="4" w:space="0" w:color="auto"/>
              <w:right w:val="single" w:sz="4" w:space="0" w:color="auto"/>
            </w:tcBorders>
            <w:vAlign w:val="center"/>
          </w:tcPr>
          <w:p w14:paraId="28E774AD" w14:textId="77777777" w:rsidR="004A53EB" w:rsidRPr="00E63C16" w:rsidRDefault="004A53EB" w:rsidP="00063BAF">
            <w:pPr>
              <w:pStyle w:val="Tabletext"/>
            </w:pPr>
            <w:r w:rsidRPr="00E63C16">
              <w:t>Wetland hydrology</w:t>
            </w:r>
          </w:p>
          <w:p w14:paraId="28E774AE" w14:textId="77777777" w:rsidR="004A53EB" w:rsidRPr="00E63C16" w:rsidRDefault="004A53EB" w:rsidP="00063BAF">
            <w:pPr>
              <w:pStyle w:val="Tabletext"/>
            </w:pPr>
            <w:r w:rsidRPr="00E63C16">
              <w:t>Depth, duration, rise and fall</w:t>
            </w:r>
            <w:r>
              <w:t>,</w:t>
            </w:r>
          </w:p>
          <w:p w14:paraId="28E774AF" w14:textId="77777777" w:rsidR="004A53EB" w:rsidRPr="00E63C16" w:rsidRDefault="004A53EB" w:rsidP="00063BAF">
            <w:pPr>
              <w:pStyle w:val="Tabletext"/>
            </w:pPr>
            <w:r w:rsidRPr="00E63C16">
              <w:t>flooding regime</w:t>
            </w:r>
          </w:p>
        </w:tc>
        <w:tc>
          <w:tcPr>
            <w:tcW w:w="1133" w:type="pct"/>
            <w:tcBorders>
              <w:top w:val="single" w:sz="4" w:space="0" w:color="auto"/>
              <w:left w:val="single" w:sz="4" w:space="0" w:color="auto"/>
              <w:bottom w:val="single" w:sz="4" w:space="0" w:color="auto"/>
              <w:right w:val="single" w:sz="4" w:space="0" w:color="auto"/>
            </w:tcBorders>
            <w:vAlign w:val="center"/>
          </w:tcPr>
          <w:p w14:paraId="28E774B0" w14:textId="77777777" w:rsidR="00A54798" w:rsidRDefault="00A54798" w:rsidP="00A54798">
            <w:pPr>
              <w:pStyle w:val="Tabletext"/>
            </w:pPr>
            <w:r>
              <w:t>As per standard method</w:t>
            </w:r>
          </w:p>
          <w:p w14:paraId="28E774B1" w14:textId="77777777" w:rsidR="004A53EB" w:rsidRDefault="004A53EB" w:rsidP="004A53EB">
            <w:pPr>
              <w:pStyle w:val="Tabletext"/>
            </w:pPr>
            <w:r>
              <w:t>Aligned with core wetland monitoring sites</w:t>
            </w:r>
          </w:p>
          <w:p w14:paraId="28E774B2" w14:textId="77777777" w:rsidR="004A53EB" w:rsidRDefault="004A53EB" w:rsidP="004A53EB">
            <w:pPr>
              <w:pStyle w:val="Tabletext"/>
            </w:pPr>
            <w:r>
              <w:t>12</w:t>
            </w:r>
            <w:r w:rsidRPr="00E63C16">
              <w:t xml:space="preserve"> sites across </w:t>
            </w:r>
            <w:r>
              <w:t xml:space="preserve">3 </w:t>
            </w:r>
            <w:r w:rsidRPr="00E63C16">
              <w:t>zones: Mid- Murr</w:t>
            </w:r>
            <w:r>
              <w:t>umbidgee, Redbank, Nimmie-Caira,</w:t>
            </w:r>
          </w:p>
          <w:p w14:paraId="28E774B3" w14:textId="77777777" w:rsidR="004A53EB" w:rsidRDefault="00A54798" w:rsidP="004A53EB">
            <w:pPr>
              <w:pStyle w:val="Tabletext"/>
            </w:pPr>
            <w:r>
              <w:t xml:space="preserve">5 </w:t>
            </w:r>
            <w:r w:rsidR="004A53EB" w:rsidRPr="00E63C16">
              <w:t xml:space="preserve">in 5 years </w:t>
            </w:r>
          </w:p>
          <w:p w14:paraId="28E774B4" w14:textId="77777777" w:rsidR="004A53EB" w:rsidRPr="00E63C16" w:rsidRDefault="004A53EB" w:rsidP="004A53EB">
            <w:pPr>
              <w:pStyle w:val="Tabletext"/>
            </w:pPr>
            <w:r w:rsidRPr="00E63C16">
              <w:t>Four surveys per year ( Before, during and after flows)</w:t>
            </w:r>
          </w:p>
          <w:p w14:paraId="28E774B5" w14:textId="77777777" w:rsidR="004A53EB" w:rsidRPr="00E63C16" w:rsidRDefault="004A53EB" w:rsidP="004A53EB">
            <w:pPr>
              <w:pStyle w:val="Tabletext"/>
            </w:pPr>
            <w:r w:rsidRPr="00E63C16">
              <w:t xml:space="preserve">3 x </w:t>
            </w:r>
            <w:r w:rsidR="0046455A">
              <w:t>150</w:t>
            </w:r>
            <w:r w:rsidRPr="00E63C16">
              <w:t xml:space="preserve"> transects </w:t>
            </w:r>
            <w:r w:rsidR="0046455A">
              <w:t xml:space="preserve"> or 2 x 250 m transects</w:t>
            </w:r>
          </w:p>
          <w:p w14:paraId="28E774B6" w14:textId="77777777" w:rsidR="004A53EB" w:rsidRPr="00E63C16" w:rsidRDefault="004A53EB" w:rsidP="004A53EB">
            <w:pPr>
              <w:pStyle w:val="Tabletext"/>
            </w:pPr>
          </w:p>
          <w:p w14:paraId="28E774B7" w14:textId="77777777" w:rsidR="004A53EB" w:rsidRPr="00E63C16" w:rsidRDefault="004A53EB" w:rsidP="004A53EB">
            <w:pPr>
              <w:pStyle w:val="Tabletext"/>
            </w:pPr>
          </w:p>
        </w:tc>
      </w:tr>
    </w:tbl>
    <w:p w14:paraId="28E774B9" w14:textId="77777777" w:rsidR="003A6571" w:rsidRDefault="003A6571" w:rsidP="00AF6266"/>
    <w:p w14:paraId="28E774BA" w14:textId="77777777" w:rsidR="003A6571" w:rsidRDefault="003A6571">
      <w:pPr>
        <w:spacing w:after="0" w:line="240" w:lineRule="auto"/>
      </w:pPr>
      <w:r>
        <w:br w:type="page"/>
      </w:r>
    </w:p>
    <w:p w14:paraId="28E774BB" w14:textId="77777777" w:rsidR="00C218A3" w:rsidRPr="00E63C16" w:rsidRDefault="00C218A3" w:rsidP="00AF6266"/>
    <w:p w14:paraId="28E774BC" w14:textId="77777777" w:rsidR="00C218A3" w:rsidRPr="00E63C16" w:rsidRDefault="00C218A3" w:rsidP="00F306A5">
      <w:pPr>
        <w:pStyle w:val="Heading3"/>
      </w:pPr>
      <w:r w:rsidRPr="00E63C16">
        <w:t xml:space="preserve"> </w:t>
      </w:r>
      <w:bookmarkStart w:id="111" w:name="_Toc385495661"/>
      <w:r w:rsidRPr="00E63C16">
        <w:t>Methods</w:t>
      </w:r>
      <w:bookmarkEnd w:id="111"/>
    </w:p>
    <w:p w14:paraId="28E774BD" w14:textId="77777777" w:rsidR="00C218A3" w:rsidRPr="00E63C16" w:rsidRDefault="00C218A3" w:rsidP="006E2F90">
      <w:pPr>
        <w:pStyle w:val="Heading4"/>
      </w:pPr>
      <w:r w:rsidRPr="00E63C16">
        <w:t>Understory vegetation diversity (Cat</w:t>
      </w:r>
      <w:r w:rsidR="004C4123">
        <w:t>egory</w:t>
      </w:r>
      <w:r w:rsidRPr="00E63C16">
        <w:t xml:space="preserve"> 2) </w:t>
      </w:r>
    </w:p>
    <w:p w14:paraId="28E774BE" w14:textId="77777777" w:rsidR="00C218A3" w:rsidRPr="00E63C16" w:rsidRDefault="00C218A3" w:rsidP="00AF6266">
      <w:pPr>
        <w:pStyle w:val="BodyText1"/>
      </w:pPr>
      <w:r w:rsidRPr="00E63C16">
        <w:t xml:space="preserve">Vegetation community composition, percent cover and tree recruitment will be assessed as per the standard method and will be undertaken at </w:t>
      </w:r>
      <w:r w:rsidR="0046455A">
        <w:t>12</w:t>
      </w:r>
      <w:r w:rsidRPr="00E63C16">
        <w:t xml:space="preserve"> wetlands (aligned with fish wetland monitoring sites). These sites are representative of dominant vegetation communities across the mid-Murrumbidgee (n=</w:t>
      </w:r>
      <w:r w:rsidR="000A567C">
        <w:t>4</w:t>
      </w:r>
      <w:r w:rsidRPr="00E63C16">
        <w:t>) (river red gum- oxbows) and Lowbidgee floodplain (n=</w:t>
      </w:r>
      <w:r w:rsidR="000A567C">
        <w:t>4</w:t>
      </w:r>
      <w:r w:rsidRPr="00E63C16">
        <w:t>) (lignum</w:t>
      </w:r>
      <w:r w:rsidR="000A567C">
        <w:t xml:space="preserve">/black-box, </w:t>
      </w:r>
      <w:r w:rsidRPr="00E63C16">
        <w:t>river red gum-spike rush depressions (n=4</w:t>
      </w:r>
      <w:r w:rsidR="000A567C">
        <w:t>).</w:t>
      </w:r>
      <w:r w:rsidRPr="00E63C16">
        <w:t xml:space="preserve"> Surveys will be undertaken on four occasions </w:t>
      </w:r>
      <w:r w:rsidR="000A567C">
        <w:t xml:space="preserve">in conjunction with wetland fish surveys </w:t>
      </w:r>
      <w:r w:rsidR="00114595">
        <w:t>(September</w:t>
      </w:r>
      <w:r w:rsidR="000A567C">
        <w:t xml:space="preserve">, November, January, </w:t>
      </w:r>
      <w:r w:rsidR="00114595">
        <w:t>and March</w:t>
      </w:r>
      <w:r w:rsidR="000A567C">
        <w:t>)</w:t>
      </w:r>
      <w:r w:rsidRPr="00E63C16">
        <w:t xml:space="preserve"> to capture annual changes in vegetation growth and establishment and wetland draw down. </w:t>
      </w:r>
    </w:p>
    <w:p w14:paraId="28E774BF" w14:textId="77777777" w:rsidR="00C218A3" w:rsidRPr="00E63C16" w:rsidRDefault="00C218A3" w:rsidP="009C763D">
      <w:pPr>
        <w:pStyle w:val="BodyText1"/>
      </w:pPr>
      <w:r w:rsidRPr="00E63C16">
        <w:t>Wetland geomorphology differs considerably between the mid-Murrumbidgee region and the Lowbidgee floodplain</w:t>
      </w:r>
      <w:r>
        <w:t>,</w:t>
      </w:r>
      <w:r w:rsidRPr="00E63C16">
        <w:t xml:space="preserve"> and</w:t>
      </w:r>
      <w:r>
        <w:t>,</w:t>
      </w:r>
      <w:r w:rsidRPr="00E63C16">
        <w:t xml:space="preserve"> as a result</w:t>
      </w:r>
      <w:r>
        <w:t>,</w:t>
      </w:r>
      <w:r w:rsidRPr="00E63C16">
        <w:t xml:space="preserve"> different placements </w:t>
      </w:r>
      <w:r w:rsidR="00422DC6">
        <w:t>and lengths of transects</w:t>
      </w:r>
      <w:r w:rsidRPr="00E63C16">
        <w:t xml:space="preserve"> are required to adequately capture the response of vegetation communities. Oxbow lagoons in the mid-Murrumbidgee, while variable in term</w:t>
      </w:r>
      <w:r>
        <w:t>s</w:t>
      </w:r>
      <w:r w:rsidRPr="00E63C16">
        <w:t xml:space="preserve"> of their commence-to–fill and depth</w:t>
      </w:r>
      <w:r>
        <w:t>,</w:t>
      </w:r>
      <w:r w:rsidRPr="00E63C16">
        <w:t xml:space="preserve"> have uniform bath</w:t>
      </w:r>
      <w:r w:rsidR="002C6812">
        <w:t>y</w:t>
      </w:r>
      <w:r w:rsidRPr="00E63C16">
        <w:t xml:space="preserve">metry with strong vertical variation in vegetation species composition </w:t>
      </w:r>
      <w:r>
        <w:t>(</w:t>
      </w:r>
      <w:r w:rsidRPr="00E63C16">
        <w:t>e.g</w:t>
      </w:r>
      <w:r>
        <w:t xml:space="preserve">. </w:t>
      </w:r>
      <w:r w:rsidRPr="00E63C16">
        <w:t>terrestrial-semi-aquatic-aquatic and tree recruitment) with the boundary between these three dominant communities changing over time in response to wetlands</w:t>
      </w:r>
      <w:r>
        <w:t>’</w:t>
      </w:r>
      <w:r w:rsidRPr="00E63C16">
        <w:t xml:space="preserve"> filling and drying patterns</w:t>
      </w:r>
      <w:r>
        <w:t xml:space="preserve"> (Plate </w:t>
      </w:r>
      <w:r w:rsidR="00FE1CA5">
        <w:t>3</w:t>
      </w:r>
      <w:r>
        <w:t>).</w:t>
      </w:r>
    </w:p>
    <w:p w14:paraId="28E774C0" w14:textId="77777777" w:rsidR="00C218A3" w:rsidRPr="00E63C16" w:rsidRDefault="00C218A3" w:rsidP="00AF6266">
      <w:pPr>
        <w:pStyle w:val="BodyText1"/>
      </w:pPr>
    </w:p>
    <w:p w14:paraId="28E774C1" w14:textId="77777777" w:rsidR="00C218A3" w:rsidRPr="00E63C16" w:rsidRDefault="00C218A3">
      <w:pPr>
        <w:spacing w:after="0" w:line="240" w:lineRule="auto"/>
        <w:rPr>
          <w:rFonts w:cs="Angsana New"/>
          <w:lang w:eastAsia="zh-CN" w:bidi="th-TH"/>
        </w:rPr>
      </w:pPr>
    </w:p>
    <w:p w14:paraId="28E774C2" w14:textId="77777777" w:rsidR="00C218A3" w:rsidRDefault="00075B3E" w:rsidP="00AF6266">
      <w:pPr>
        <w:pStyle w:val="Caption"/>
      </w:pPr>
      <w:bookmarkStart w:id="112" w:name="_Ref381177499"/>
      <w:r>
        <w:rPr>
          <w:noProof/>
        </w:rPr>
        <w:drawing>
          <wp:inline distT="0" distB="0" distL="0" distR="0" wp14:anchorId="28E78854" wp14:editId="28E78855">
            <wp:extent cx="2616835" cy="2096770"/>
            <wp:effectExtent l="19050" t="0" r="0" b="0"/>
            <wp:docPr id="27" name="Picture 44" descr="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051.JPG"/>
                    <pic:cNvPicPr>
                      <a:picLocks noChangeAspect="1" noChangeArrowheads="1"/>
                    </pic:cNvPicPr>
                  </pic:nvPicPr>
                  <pic:blipFill>
                    <a:blip r:embed="rId48"/>
                    <a:srcRect/>
                    <a:stretch>
                      <a:fillRect/>
                    </a:stretch>
                  </pic:blipFill>
                  <pic:spPr bwMode="auto">
                    <a:xfrm>
                      <a:off x="0" y="0"/>
                      <a:ext cx="2616835" cy="2096770"/>
                    </a:xfrm>
                    <a:prstGeom prst="rect">
                      <a:avLst/>
                    </a:prstGeom>
                    <a:noFill/>
                    <a:ln w="9525">
                      <a:noFill/>
                      <a:miter lim="800000"/>
                      <a:headEnd/>
                      <a:tailEnd/>
                    </a:ln>
                  </pic:spPr>
                </pic:pic>
              </a:graphicData>
            </a:graphic>
          </wp:inline>
        </w:drawing>
      </w:r>
      <w:r w:rsidR="00C218A3">
        <w:t xml:space="preserve"> </w:t>
      </w:r>
      <w:r>
        <w:rPr>
          <w:noProof/>
        </w:rPr>
        <w:drawing>
          <wp:inline distT="0" distB="0" distL="0" distR="0" wp14:anchorId="28E78856" wp14:editId="28E78857">
            <wp:extent cx="2790190" cy="2096770"/>
            <wp:effectExtent l="19050" t="0" r="0" b="0"/>
            <wp:docPr id="28" name="Picture 42" descr="Murrumbidgee Oct 2013 4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Murrumbidgee Oct 2013 470.JPG"/>
                    <pic:cNvPicPr>
                      <a:picLocks noChangeAspect="1" noChangeArrowheads="1"/>
                    </pic:cNvPicPr>
                  </pic:nvPicPr>
                  <pic:blipFill>
                    <a:blip r:embed="rId49"/>
                    <a:srcRect/>
                    <a:stretch>
                      <a:fillRect/>
                    </a:stretch>
                  </pic:blipFill>
                  <pic:spPr bwMode="auto">
                    <a:xfrm>
                      <a:off x="0" y="0"/>
                      <a:ext cx="2790190" cy="2096770"/>
                    </a:xfrm>
                    <a:prstGeom prst="rect">
                      <a:avLst/>
                    </a:prstGeom>
                    <a:noFill/>
                    <a:ln w="9525">
                      <a:noFill/>
                      <a:miter lim="800000"/>
                      <a:headEnd/>
                      <a:tailEnd/>
                    </a:ln>
                  </pic:spPr>
                </pic:pic>
              </a:graphicData>
            </a:graphic>
          </wp:inline>
        </w:drawing>
      </w:r>
    </w:p>
    <w:p w14:paraId="28E774C3" w14:textId="77777777" w:rsidR="00C218A3" w:rsidRPr="00E63C16" w:rsidRDefault="00C218A3" w:rsidP="00AF6266">
      <w:pPr>
        <w:pStyle w:val="Caption"/>
      </w:pPr>
      <w:r w:rsidRPr="00E63C16">
        <w:t xml:space="preserve">Plate </w:t>
      </w:r>
      <w:r w:rsidR="003B1026">
        <w:fldChar w:fldCharType="begin"/>
      </w:r>
      <w:r w:rsidR="00E2155D">
        <w:instrText xml:space="preserve"> SEQ Plate \* ARABIC </w:instrText>
      </w:r>
      <w:r w:rsidR="003B1026">
        <w:fldChar w:fldCharType="separate"/>
      </w:r>
      <w:r w:rsidR="00E43816">
        <w:rPr>
          <w:noProof/>
        </w:rPr>
        <w:t>2</w:t>
      </w:r>
      <w:r w:rsidR="003B1026">
        <w:rPr>
          <w:noProof/>
        </w:rPr>
        <w:fldChar w:fldCharType="end"/>
      </w:r>
      <w:bookmarkEnd w:id="112"/>
      <w:r w:rsidRPr="00E63C16">
        <w:t xml:space="preserve"> McKenna’s Lagoon in the mid-Murrum</w:t>
      </w:r>
      <w:r>
        <w:t>bidgee two</w:t>
      </w:r>
      <w:r w:rsidRPr="00E63C16">
        <w:t xml:space="preserve"> months after inundation (August 2012) (</w:t>
      </w:r>
      <w:r>
        <w:t>left</w:t>
      </w:r>
      <w:r w:rsidRPr="00E63C16">
        <w:t xml:space="preserve">) and </w:t>
      </w:r>
      <w:r>
        <w:t xml:space="preserve">in </w:t>
      </w:r>
      <w:r w:rsidRPr="00E63C16">
        <w:t>dry phase (December 2013)</w:t>
      </w:r>
      <w:r>
        <w:t xml:space="preserve"> (right)</w:t>
      </w:r>
      <w:r w:rsidRPr="00E63C16">
        <w:t xml:space="preserve"> showing strong vertical lines of river red gum recruitment.</w:t>
      </w:r>
    </w:p>
    <w:p w14:paraId="28E774C4" w14:textId="77777777" w:rsidR="00C218A3" w:rsidRPr="00E63C16" w:rsidRDefault="00C218A3" w:rsidP="00AF6266">
      <w:pPr>
        <w:pStyle w:val="BodyText1"/>
      </w:pPr>
    </w:p>
    <w:p w14:paraId="28E774C5" w14:textId="77777777" w:rsidR="00C218A3" w:rsidRDefault="00C218A3" w:rsidP="00AF6266">
      <w:pPr>
        <w:pStyle w:val="BodyText1"/>
      </w:pPr>
      <w:r w:rsidRPr="00E63C16">
        <w:t xml:space="preserve">Three permanent </w:t>
      </w:r>
      <w:r w:rsidR="00BA3415">
        <w:t>90m or</w:t>
      </w:r>
      <w:r w:rsidR="00422DC6">
        <w:t xml:space="preserve">150m </w:t>
      </w:r>
      <w:r w:rsidR="00BA3415">
        <w:t xml:space="preserve">transects </w:t>
      </w:r>
      <w:r w:rsidR="00422DC6">
        <w:t>or two 250m transects containing either 30 or 50 1m</w:t>
      </w:r>
      <w:r w:rsidR="00422DC6" w:rsidRPr="00422DC6">
        <w:rPr>
          <w:vertAlign w:val="superscript"/>
        </w:rPr>
        <w:t>2</w:t>
      </w:r>
      <w:r w:rsidR="00422DC6" w:rsidRPr="00E63C16">
        <w:t xml:space="preserve"> </w:t>
      </w:r>
      <w:r w:rsidRPr="00E63C16">
        <w:t>quadrats</w:t>
      </w:r>
      <w:r w:rsidR="00422DC6">
        <w:t xml:space="preserve"> will be established</w:t>
      </w:r>
      <w:r w:rsidRPr="00E63C16">
        <w:t xml:space="preserve"> &gt;100 m apart at each wetland</w:t>
      </w:r>
      <w:r w:rsidR="00422DC6">
        <w:t xml:space="preserve">. Transects will align with those established in </w:t>
      </w:r>
      <w:r w:rsidRPr="00E63C16">
        <w:t xml:space="preserve"> 2010 </w:t>
      </w:r>
      <w:r w:rsidR="00422DC6">
        <w:t>and</w:t>
      </w:r>
      <w:r w:rsidRPr="00E63C16">
        <w:t xml:space="preserve"> IMEF transects </w:t>
      </w:r>
      <w:r>
        <w:t>that</w:t>
      </w:r>
      <w:r w:rsidRPr="00E63C16">
        <w:t xml:space="preserve"> were established in 1998 </w:t>
      </w:r>
      <w:r w:rsidR="003B1026" w:rsidRPr="00E63C16">
        <w:fldChar w:fldCharType="begin"/>
      </w:r>
      <w:r w:rsidRPr="00E63C16">
        <w:instrText xml:space="preserve"> ADDIN EN.CITE &lt;EndNote&gt;&lt;Cite&gt;&lt;Author&gt;Chessman&lt;/Author&gt;&lt;Year&gt;2003&lt;/Year&gt;&lt;RecNum&gt;3399&lt;/RecNum&gt;&lt;DisplayText&gt;(Chessman 2003)&lt;/DisplayText&gt;&lt;record&gt;&lt;rec-number&gt;3399&lt;/rec-number&gt;&lt;foreign-keys&gt;&lt;key app="EN" db-id="vxxvsda2b05fxpeaw2dp552mtrd5trxdrf0s"&gt;3399&lt;/key&gt;&lt;/foreign-keys&gt;&lt;ref-type name="Book"&gt;6&lt;/ref-type&gt;&lt;contributors&gt;&lt;authors&gt;&lt;author&gt;Chessman, B.&lt;/author&gt;&lt;/authors&gt;&lt;/contributors&gt;&lt;titles&gt;&lt;title&gt;Integrated monitoring of environmental flows:State summary report 1998-2000&lt;/title&gt;&lt;/titles&gt;&lt;dates&gt;&lt;year&gt;2003&lt;/year&gt;&lt;/dates&gt;&lt;pub-location&gt;NSW&lt;/pub-location&gt;&lt;publisher&gt;NSW Department of Infrastructure, Planning and Natural Resources&lt;/publisher&gt;&lt;urls&gt;&lt;/urls&gt;&lt;/record&gt;&lt;/Cite&gt;&lt;/EndNote&gt;</w:instrText>
      </w:r>
      <w:r w:rsidR="003B1026" w:rsidRPr="00E63C16">
        <w:fldChar w:fldCharType="separate"/>
      </w:r>
      <w:r w:rsidRPr="00E63C16">
        <w:rPr>
          <w:noProof/>
        </w:rPr>
        <w:t>(</w:t>
      </w:r>
      <w:hyperlink w:anchor="_ENREF_19" w:tooltip="Chessman, 2003 #3399" w:history="1">
        <w:r w:rsidR="0084200E" w:rsidRPr="00E63C16">
          <w:rPr>
            <w:noProof/>
          </w:rPr>
          <w:t>Chessman 2003</w:t>
        </w:r>
      </w:hyperlink>
      <w:r w:rsidRPr="00E63C16">
        <w:rPr>
          <w:noProof/>
        </w:rPr>
        <w:t>)</w:t>
      </w:r>
      <w:r w:rsidR="003B1026" w:rsidRPr="00E63C16">
        <w:fldChar w:fldCharType="end"/>
      </w:r>
      <w:r w:rsidR="00422DC6">
        <w:t xml:space="preserve"> where appropriate</w:t>
      </w:r>
      <w:r w:rsidRPr="00E63C16">
        <w:t xml:space="preserve">. Each </w:t>
      </w:r>
      <w:r w:rsidR="00422DC6">
        <w:t xml:space="preserve">transect </w:t>
      </w:r>
      <w:r w:rsidRPr="00E63C16">
        <w:t xml:space="preserve">starts at the high water line and runs towards the centre of the wetland. </w:t>
      </w:r>
      <w:r w:rsidR="00422DC6">
        <w:t xml:space="preserve">Each </w:t>
      </w:r>
      <w:r w:rsidRPr="00E63C16">
        <w:t>1</w:t>
      </w:r>
      <w:r w:rsidR="002C6812">
        <w:t xml:space="preserve"> </w:t>
      </w:r>
      <w:r w:rsidRPr="00E63C16">
        <w:t>m</w:t>
      </w:r>
      <w:r w:rsidRPr="00E63C16">
        <w:rPr>
          <w:vertAlign w:val="superscript"/>
        </w:rPr>
        <w:t>2</w:t>
      </w:r>
      <w:r w:rsidRPr="00E63C16">
        <w:t xml:space="preserve"> </w:t>
      </w:r>
      <w:r w:rsidR="00422DC6">
        <w:t>quadrat is</w:t>
      </w:r>
      <w:r w:rsidRPr="00E63C16">
        <w:t xml:space="preserve"> assessed for </w:t>
      </w:r>
      <w:r w:rsidR="00BA3415">
        <w:t xml:space="preserve">Crown Cover, </w:t>
      </w:r>
      <w:r w:rsidRPr="00E63C16">
        <w:t>leaf litter,</w:t>
      </w:r>
      <w:r w:rsidR="00BA3415">
        <w:t xml:space="preserve"> log cover, </w:t>
      </w:r>
      <w:r w:rsidR="00BA3415" w:rsidRPr="00E63C16">
        <w:t>bare</w:t>
      </w:r>
      <w:r w:rsidRPr="00E63C16">
        <w:t xml:space="preserve"> ground, open water</w:t>
      </w:r>
      <w:r w:rsidR="00422DC6">
        <w:t>, water depth</w:t>
      </w:r>
      <w:r w:rsidR="00BA3415">
        <w:t>, soil moisture</w:t>
      </w:r>
      <w:r w:rsidRPr="00E63C16">
        <w:t xml:space="preserve"> and tree size class </w:t>
      </w:r>
      <w:r w:rsidR="00BA3415" w:rsidRPr="00E63C16">
        <w:t xml:space="preserve">percent cover of each species, </w:t>
      </w:r>
      <w:r w:rsidRPr="00E63C16">
        <w:t>as per standard method (Cat</w:t>
      </w:r>
      <w:r w:rsidR="004C4123">
        <w:t>egory</w:t>
      </w:r>
      <w:r w:rsidRPr="00E63C16">
        <w:t xml:space="preserve"> 2).  Permanent photo points were established at the start of each </w:t>
      </w:r>
      <w:r w:rsidR="00422DC6">
        <w:t>transect</w:t>
      </w:r>
      <w:r w:rsidRPr="00E63C16">
        <w:t xml:space="preserve"> in 2012 to provide a graphic representation of vegetation recovery over time. </w:t>
      </w:r>
    </w:p>
    <w:p w14:paraId="28E774C6" w14:textId="77777777" w:rsidR="00422DC6" w:rsidRPr="00E63C16" w:rsidRDefault="00422DC6" w:rsidP="00AF6266">
      <w:pPr>
        <w:pStyle w:val="BodyText1"/>
      </w:pPr>
    </w:p>
    <w:p w14:paraId="28E774C7" w14:textId="77777777" w:rsidR="00C218A3" w:rsidRPr="00E63C16" w:rsidRDefault="00A53BB3" w:rsidP="00F306A5">
      <w:pPr>
        <w:pStyle w:val="Heading3"/>
      </w:pPr>
      <w:r>
        <w:t>Data Analysis framework against evaluation questions</w:t>
      </w:r>
    </w:p>
    <w:p w14:paraId="28E774C8" w14:textId="77777777" w:rsidR="00C218A3" w:rsidRPr="00787143" w:rsidRDefault="00C218A3" w:rsidP="00324FE9">
      <w:pPr>
        <w:pStyle w:val="BodyText10"/>
      </w:pPr>
      <w:r w:rsidRPr="00787143">
        <w:t xml:space="preserve">The </w:t>
      </w:r>
      <w:r>
        <w:t xml:space="preserve">change in vegetation community composition before, during and after Commonwealth environmental watering actions </w:t>
      </w:r>
      <w:r w:rsidR="003A6571">
        <w:t xml:space="preserve">within the Selected Area, </w:t>
      </w:r>
      <w:r w:rsidRPr="00787143">
        <w:t xml:space="preserve">will be analysed using PERMANOVAs for multivariate community data. </w:t>
      </w:r>
      <w:r>
        <w:t xml:space="preserve">Vegetation diversity change will be assessed at two temporal scales –within year change in vegetation cover and diversity following environmental watering actions is evaluated </w:t>
      </w:r>
      <w:r w:rsidRPr="00787143">
        <w:t xml:space="preserve">within and between water years, and between zones using PERMANOVA </w:t>
      </w:r>
      <w:r w:rsidR="003B1026">
        <w:fldChar w:fldCharType="begin"/>
      </w:r>
      <w:r w:rsidR="000969F1">
        <w:instrText xml:space="preserve"> ADDIN EN.CITE &lt;EndNote&gt;&lt;Cite&gt;&lt;Author&gt;Anderson&lt;/Author&gt;&lt;Year&gt;2008&lt;/Year&gt;&lt;RecNum&gt;3582&lt;/RecNum&gt;&lt;DisplayText&gt;(Anderson, Gorley&lt;style face="italic"&gt; et al.&lt;/style&gt; 2008)&lt;/DisplayText&gt;&lt;record&gt;&lt;rec-number&gt;3582&lt;/rec-number&gt;&lt;foreign-keys&gt;&lt;key app="EN" db-id="vxxvsda2b05fxpeaw2dp552mtrd5trxdrf0s"&gt;3582&lt;/key&gt;&lt;/foreign-keys&gt;&lt;ref-type name="Book"&gt;6&lt;/ref-type&gt;&lt;contributors&gt;&lt;authors&gt;&lt;author&gt;Anderson, M.&lt;/author&gt;&lt;author&gt;Gorley, R.N.&lt;/author&gt;&lt;author&gt;Clarke, K.R.&lt;/author&gt;&lt;/authors&gt;&lt;/contributors&gt;&lt;titles&gt;&lt;title&gt;Permanova+ for Primer: Guide to Software and Statistical Methods&lt;/title&gt;&lt;/titles&gt;&lt;dates&gt;&lt;year&gt;2008&lt;/year&gt;&lt;/dates&gt;&lt;pub-location&gt;Plymouth.&lt;/pub-location&gt;&lt;publisher&gt;PRIMER-E &lt;/publisher&gt;&lt;urls&gt;&lt;/urls&gt;&lt;/record&gt;&lt;/Cite&gt;&lt;/EndNote&gt;</w:instrText>
      </w:r>
      <w:r w:rsidR="003B1026">
        <w:fldChar w:fldCharType="separate"/>
      </w:r>
      <w:r w:rsidR="000969F1">
        <w:rPr>
          <w:noProof/>
        </w:rPr>
        <w:t>(</w:t>
      </w:r>
      <w:hyperlink w:anchor="_ENREF_3" w:tooltip="Anderson, 2008 #3582" w:history="1">
        <w:r w:rsidR="0084200E">
          <w:rPr>
            <w:noProof/>
          </w:rPr>
          <w:t>Anderson, Gorley</w:t>
        </w:r>
        <w:r w:rsidR="0084200E" w:rsidRPr="000969F1">
          <w:rPr>
            <w:i/>
            <w:noProof/>
          </w:rPr>
          <w:t xml:space="preserve"> et al.</w:t>
        </w:r>
        <w:r w:rsidR="0084200E">
          <w:rPr>
            <w:noProof/>
          </w:rPr>
          <w:t xml:space="preserve"> 2008</w:t>
        </w:r>
      </w:hyperlink>
      <w:r w:rsidR="000969F1">
        <w:rPr>
          <w:noProof/>
        </w:rPr>
        <w:t>)</w:t>
      </w:r>
      <w:r w:rsidR="003B1026">
        <w:fldChar w:fldCharType="end"/>
      </w:r>
      <w:r w:rsidRPr="00787143">
        <w:t xml:space="preserve"> in Primer </w:t>
      </w:r>
      <w:r w:rsidR="003B1026">
        <w:fldChar w:fldCharType="begin"/>
      </w:r>
      <w:r w:rsidR="000969F1">
        <w:instrText xml:space="preserve"> ADDIN EN.CITE &lt;EndNote&gt;&lt;Cite&gt;&lt;Author&gt;Clarke&lt;/Author&gt;&lt;Year&gt;2006&lt;/Year&gt;&lt;RecNum&gt;3583&lt;/RecNum&gt;&lt;DisplayText&gt;(Clarke and Gorley 2006)&lt;/DisplayText&gt;&lt;record&gt;&lt;rec-number&gt;3583&lt;/rec-number&gt;&lt;foreign-keys&gt;&lt;key app="EN" db-id="vxxvsda2b05fxpeaw2dp552mtrd5trxdrf0s"&gt;3583&lt;/key&gt;&lt;/foreign-keys&gt;&lt;ref-type name="Book"&gt;6&lt;/ref-type&gt;&lt;contributors&gt;&lt;authors&gt;&lt;author&gt;Clarke, K.R.,&lt;/author&gt;&lt;author&gt;Gorley, R.N.&lt;/author&gt;&lt;/authors&gt;&lt;/contributors&gt;&lt;titles&gt;&lt;title&gt; PRIMER v6: User Manual/Tutorial&lt;/title&gt;&lt;/titles&gt;&lt;volume&gt;&amp;#xD;. .&lt;/volume&gt;&lt;dates&gt;&lt;year&gt;2006&lt;/year&gt;&lt;/dates&gt;&lt;pub-location&gt;Plymouth&lt;/pub-location&gt;&lt;publisher&gt;PRIMER-E&lt;/publisher&gt;&lt;urls&gt;&lt;/urls&gt;&lt;/record&gt;&lt;/Cite&gt;&lt;/EndNote&gt;</w:instrText>
      </w:r>
      <w:r w:rsidR="003B1026">
        <w:fldChar w:fldCharType="separate"/>
      </w:r>
      <w:r w:rsidR="000969F1">
        <w:rPr>
          <w:noProof/>
        </w:rPr>
        <w:t>(</w:t>
      </w:r>
      <w:hyperlink w:anchor="_ENREF_22" w:tooltip="Clarke, 2006 #3583" w:history="1">
        <w:r w:rsidR="0084200E">
          <w:rPr>
            <w:noProof/>
          </w:rPr>
          <w:t>Clarke and Gorley 2006</w:t>
        </w:r>
      </w:hyperlink>
      <w:r w:rsidR="000969F1">
        <w:rPr>
          <w:noProof/>
        </w:rPr>
        <w:t>)</w:t>
      </w:r>
      <w:r w:rsidR="003B1026">
        <w:fldChar w:fldCharType="end"/>
      </w:r>
      <w:r>
        <w:t xml:space="preserve">. </w:t>
      </w:r>
      <w:r w:rsidRPr="00787143">
        <w:t xml:space="preserve">Post-hoc testing will be used to examine where significant differences were observed among times and zones. This will allow us to evaluate whether environmental water </w:t>
      </w:r>
      <w:r>
        <w:t>changed the relative contribution of key functional groups</w:t>
      </w:r>
      <w:r w:rsidRPr="00787143">
        <w:t xml:space="preserve">. </w:t>
      </w:r>
    </w:p>
    <w:p w14:paraId="28E774C9" w14:textId="77777777" w:rsidR="00C218A3" w:rsidRDefault="00C218A3" w:rsidP="00324FE9">
      <w:pPr>
        <w:spacing w:after="0" w:line="240" w:lineRule="auto"/>
        <w:rPr>
          <w:rStyle w:val="Heading4Char"/>
          <w:rFonts w:eastAsia="Calibri" w:cs="Angsana New"/>
          <w:b w:val="0"/>
          <w:bCs w:val="0"/>
          <w:i w:val="0"/>
          <w:lang w:eastAsia="zh-CN" w:bidi="th-TH"/>
        </w:rPr>
      </w:pPr>
      <w:r>
        <w:rPr>
          <w:rStyle w:val="Heading4Char"/>
          <w:rFonts w:eastAsia="Calibri"/>
          <w:b w:val="0"/>
          <w:bCs w:val="0"/>
          <w:i w:val="0"/>
          <w:lang w:eastAsia="zh-CN"/>
        </w:rPr>
        <w:br w:type="page"/>
      </w:r>
    </w:p>
    <w:p w14:paraId="28E774CA" w14:textId="77777777" w:rsidR="00C218A3" w:rsidRPr="00E63C16" w:rsidRDefault="0046455A" w:rsidP="00446878">
      <w:pPr>
        <w:pStyle w:val="Heading2"/>
      </w:pPr>
      <w:bookmarkStart w:id="113" w:name="_Toc385495663"/>
      <w:bookmarkStart w:id="114" w:name="_Toc391976361"/>
      <w:r>
        <w:t xml:space="preserve"> </w:t>
      </w:r>
      <w:r w:rsidR="00C218A3" w:rsidRPr="00E63C16">
        <w:t>Microcrustaceans</w:t>
      </w:r>
      <w:bookmarkEnd w:id="113"/>
      <w:bookmarkEnd w:id="114"/>
    </w:p>
    <w:p w14:paraId="28E774CB" w14:textId="77777777" w:rsidR="00C218A3" w:rsidRPr="00E63C16" w:rsidRDefault="00C218A3">
      <w:pPr>
        <w:pStyle w:val="BodyText10"/>
      </w:pPr>
      <w:r w:rsidRPr="00E63C16">
        <w:rPr>
          <w:lang w:val="en-GB"/>
        </w:rPr>
        <w:t xml:space="preserve">Microinvertebrates play a key role in floodplain river food webs, as prey to a wide range of fauna including fish </w:t>
      </w:r>
      <w:r w:rsidR="003B1026" w:rsidRPr="00E63C16">
        <w:fldChar w:fldCharType="begin"/>
      </w:r>
      <w:r w:rsidR="00B2048E">
        <w:instrText xml:space="preserve"> ADDIN EN.CITE &lt;EndNote&gt;&lt;Cite&gt;&lt;Author&gt;King&lt;/Author&gt;&lt;Year&gt;2004&lt;/Year&gt;&lt;RecNum&gt;3326&lt;/RecNum&gt;&lt;DisplayText&gt;(King 2004)&lt;/DisplayText&gt;&lt;record&gt;&lt;rec-number&gt;3326&lt;/rec-number&gt;&lt;foreign-keys&gt;&lt;key app="EN" db-id="vxxvsda2b05fxpeaw2dp552mtrd5trxdrf0s"&gt;3326&lt;/key&gt;&lt;/foreign-keys&gt;&lt;ref-type name="Journal Article"&gt;17&lt;/ref-type&gt;&lt;contributors&gt;&lt;authors&gt;&lt;author&gt;King, A. J.&lt;/author&gt;&lt;/authors&gt;&lt;/contributors&gt;&lt;titles&gt;&lt;title&gt;Density and distribution of potential prey for larval fish in the main channel of a floodplain river: pelagic versus epibenthic meiofauna&lt;/title&gt;&lt;secondary-title&gt;River Research and Applications&lt;/secondary-title&gt;&lt;/titles&gt;&lt;periodical&gt;&lt;full-title&gt;River Research and Applications&lt;/full-title&gt;&lt;/periodical&gt;&lt;pages&gt;883-897&lt;/pages&gt;&lt;volume&gt;20&lt;/volume&gt;&lt;number&gt;8&lt;/number&gt;&lt;keywords&gt;&lt;keyword&gt;zooplankton&lt;/keyword&gt;&lt;keyword&gt;juveniles&lt;/keyword&gt;&lt;keyword&gt;low flow recruitment hypothesis&lt;/keyword&gt;&lt;/keywords&gt;&lt;dates&gt;&lt;year&gt;2004&lt;/year&gt;&lt;/dates&gt;&lt;publisher&gt;John Wiley &amp;amp; Sons, Ltd.&lt;/publisher&gt;&lt;isbn&gt;1535-1467&lt;/isbn&gt;&lt;urls&gt;&lt;related-urls&gt;&lt;url&gt;http://dx.doi.org/10.1002/rra.805&lt;/url&gt;&lt;/related-urls&gt;&lt;/urls&gt;&lt;electronic-resource-num&gt;10.1002/rra.805&lt;/electronic-resource-num&gt;&lt;/record&gt;&lt;/Cite&gt;&lt;/EndNote&gt;</w:instrText>
      </w:r>
      <w:r w:rsidR="003B1026" w:rsidRPr="00E63C16">
        <w:fldChar w:fldCharType="separate"/>
      </w:r>
      <w:r w:rsidRPr="00E63C16">
        <w:rPr>
          <w:noProof/>
        </w:rPr>
        <w:t>(</w:t>
      </w:r>
      <w:hyperlink w:anchor="_ENREF_53" w:tooltip="King, 2004 #3326" w:history="1">
        <w:r w:rsidR="0084200E" w:rsidRPr="00E63C16">
          <w:rPr>
            <w:noProof/>
          </w:rPr>
          <w:t>King 2004</w:t>
        </w:r>
      </w:hyperlink>
      <w:r w:rsidRPr="00E63C16">
        <w:rPr>
          <w:noProof/>
        </w:rPr>
        <w:t>)</w:t>
      </w:r>
      <w:r w:rsidR="003B1026" w:rsidRPr="00E63C16">
        <w:fldChar w:fldCharType="end"/>
      </w:r>
      <w:r w:rsidRPr="00E63C16">
        <w:t xml:space="preserve"> </w:t>
      </w:r>
      <w:r w:rsidRPr="00E63C16">
        <w:rPr>
          <w:lang w:val="en-GB"/>
        </w:rPr>
        <w:t xml:space="preserve">and as important consumers of algae, bacteria and biofilms. Microinvertebrates are the critical link between stream metabolism and larval fish survival and recruitment </w:t>
      </w:r>
      <w:r w:rsidR="003B1026" w:rsidRPr="00E63C16">
        <w:fldChar w:fldCharType="begin"/>
      </w:r>
      <w:r w:rsidR="00B2048E">
        <w:instrText xml:space="preserve"> ADDIN EN.CITE &lt;EndNote&gt;&lt;Cite&gt;&lt;Author&gt;King&lt;/Author&gt;&lt;Year&gt;2004&lt;/Year&gt;&lt;RecNum&gt;3326&lt;/RecNum&gt;&lt;DisplayText&gt;(King 2004)&lt;/DisplayText&gt;&lt;record&gt;&lt;rec-number&gt;3326&lt;/rec-number&gt;&lt;foreign-keys&gt;&lt;key app="EN" db-id="vxxvsda2b05fxpeaw2dp552mtrd5trxdrf0s"&gt;3326&lt;/key&gt;&lt;/foreign-keys&gt;&lt;ref-type name="Journal Article"&gt;17&lt;/ref-type&gt;&lt;contributors&gt;&lt;authors&gt;&lt;author&gt;King, A. J.&lt;/author&gt;&lt;/authors&gt;&lt;/contributors&gt;&lt;titles&gt;&lt;title&gt;Density and distribution of potential prey for larval fish in the main channel of a floodplain river: pelagic versus epibenthic meiofauna&lt;/title&gt;&lt;secondary-title&gt;River Research and Applications&lt;/secondary-title&gt;&lt;/titles&gt;&lt;periodical&gt;&lt;full-title&gt;River Research and Applications&lt;/full-title&gt;&lt;/periodical&gt;&lt;pages&gt;883-897&lt;/pages&gt;&lt;volume&gt;20&lt;/volume&gt;&lt;number&gt;8&lt;/number&gt;&lt;keywords&gt;&lt;keyword&gt;zooplankton&lt;/keyword&gt;&lt;keyword&gt;juveniles&lt;/keyword&gt;&lt;keyword&gt;low flow recruitment hypothesis&lt;/keyword&gt;&lt;/keywords&gt;&lt;dates&gt;&lt;year&gt;2004&lt;/year&gt;&lt;/dates&gt;&lt;publisher&gt;John Wiley &amp;amp; Sons, Ltd.&lt;/publisher&gt;&lt;isbn&gt;1535-1467&lt;/isbn&gt;&lt;urls&gt;&lt;related-urls&gt;&lt;url&gt;http://dx.doi.org/10.1002/rra.805&lt;/url&gt;&lt;/related-urls&gt;&lt;/urls&gt;&lt;electronic-resource-num&gt;10.1002/rra.805&lt;/electronic-resource-num&gt;&lt;/record&gt;&lt;/Cite&gt;&lt;/EndNote&gt;</w:instrText>
      </w:r>
      <w:r w:rsidR="003B1026" w:rsidRPr="00E63C16">
        <w:fldChar w:fldCharType="separate"/>
      </w:r>
      <w:r w:rsidRPr="00E63C16">
        <w:rPr>
          <w:noProof/>
        </w:rPr>
        <w:t>(</w:t>
      </w:r>
      <w:hyperlink w:anchor="_ENREF_53" w:tooltip="King, 2004 #3326" w:history="1">
        <w:r w:rsidR="0084200E" w:rsidRPr="00E63C16">
          <w:rPr>
            <w:noProof/>
          </w:rPr>
          <w:t>King 2004</w:t>
        </w:r>
      </w:hyperlink>
      <w:r w:rsidRPr="00E63C16">
        <w:rPr>
          <w:noProof/>
        </w:rPr>
        <w:t>)</w:t>
      </w:r>
      <w:r w:rsidR="003B1026" w:rsidRPr="00E63C16">
        <w:fldChar w:fldCharType="end"/>
      </w:r>
      <w:r w:rsidRPr="00E63C16">
        <w:rPr>
          <w:lang w:val="en-GB"/>
        </w:rPr>
        <w:t xml:space="preserve">. </w:t>
      </w:r>
      <w:r w:rsidRPr="00E63C16">
        <w:t xml:space="preserve">As fish are gape limited, the availability of microinvertebrate prey in each size class at different times in the larval fish development is a critical factor influencing growth and survival. Density of microinvertebrates is also considered important for larval success, with densities between 100 and 1000/L reported for marine fish and densities within this range noted in hatching experiments and aquaculture for freshwater species </w:t>
      </w:r>
      <w:r w:rsidR="003B1026" w:rsidRPr="00E63C16">
        <w:fldChar w:fldCharType="begin"/>
      </w:r>
      <w:r w:rsidR="00B2048E">
        <w:instrText xml:space="preserve"> ADDIN EN.CITE &lt;EndNote&gt;&lt;Cite&gt;&lt;Author&gt;King&lt;/Author&gt;&lt;Year&gt;2004&lt;/Year&gt;&lt;RecNum&gt;3326&lt;/RecNum&gt;&lt;DisplayText&gt;(King 2004)&lt;/DisplayText&gt;&lt;record&gt;&lt;rec-number&gt;3326&lt;/rec-number&gt;&lt;foreign-keys&gt;&lt;key app="EN" db-id="vxxvsda2b05fxpeaw2dp552mtrd5trxdrf0s"&gt;3326&lt;/key&gt;&lt;/foreign-keys&gt;&lt;ref-type name="Journal Article"&gt;17&lt;/ref-type&gt;&lt;contributors&gt;&lt;authors&gt;&lt;author&gt;King, A. J.&lt;/author&gt;&lt;/authors&gt;&lt;/contributors&gt;&lt;titles&gt;&lt;title&gt;Density and distribution of potential prey for larval fish in the main channel of a floodplain river: pelagic versus epibenthic meiofauna&lt;/title&gt;&lt;secondary-title&gt;River Research and Applications&lt;/secondary-title&gt;&lt;/titles&gt;&lt;periodical&gt;&lt;full-title&gt;River Research and Applications&lt;/full-title&gt;&lt;/periodical&gt;&lt;pages&gt;883-897&lt;/pages&gt;&lt;volume&gt;20&lt;/volume&gt;&lt;number&gt;8&lt;/number&gt;&lt;keywords&gt;&lt;keyword&gt;zooplankton&lt;/keyword&gt;&lt;keyword&gt;juveniles&lt;/keyword&gt;&lt;keyword&gt;low flow recruitment hypothesis&lt;/keyword&gt;&lt;/keywords&gt;&lt;dates&gt;&lt;year&gt;2004&lt;/year&gt;&lt;/dates&gt;&lt;publisher&gt;John Wiley &amp;amp; Sons, Ltd.&lt;/publisher&gt;&lt;isbn&gt;1535-1467&lt;/isbn&gt;&lt;urls&gt;&lt;related-urls&gt;&lt;url&gt;http://dx.doi.org/10.1002/rra.805&lt;/url&gt;&lt;/related-urls&gt;&lt;/urls&gt;&lt;electronic-resource-num&gt;10.1002/rra.805&lt;/electronic-resource-num&gt;&lt;/record&gt;&lt;/Cite&gt;&lt;/EndNote&gt;</w:instrText>
      </w:r>
      <w:r w:rsidR="003B1026" w:rsidRPr="00E63C16">
        <w:fldChar w:fldCharType="separate"/>
      </w:r>
      <w:r w:rsidRPr="00E63C16">
        <w:rPr>
          <w:noProof/>
        </w:rPr>
        <w:t>(</w:t>
      </w:r>
      <w:hyperlink w:anchor="_ENREF_53" w:tooltip="King, 2004 #3326" w:history="1">
        <w:r w:rsidR="0084200E" w:rsidRPr="00E63C16">
          <w:rPr>
            <w:noProof/>
          </w:rPr>
          <w:t>King 2004</w:t>
        </w:r>
      </w:hyperlink>
      <w:r w:rsidRPr="00E63C16">
        <w:rPr>
          <w:noProof/>
        </w:rPr>
        <w:t>)</w:t>
      </w:r>
      <w:r w:rsidR="003B1026" w:rsidRPr="00E63C16">
        <w:fldChar w:fldCharType="end"/>
      </w:r>
      <w:r w:rsidRPr="00E63C16">
        <w:t xml:space="preserve">. Different taxa of microinvertebrate move at different speeds and this will also influence their availability to larval fish. Microcrustaceans also contribute to biodiversity and their reproduction, growth, and recruitment is heavily influenced by flow regimes </w:t>
      </w:r>
      <w:r w:rsidR="003B1026" w:rsidRPr="00E63C16">
        <w:fldChar w:fldCharType="begin"/>
      </w:r>
      <w:r w:rsidRPr="00E63C16">
        <w:instrText xml:space="preserve"> ADDIN EN.CITE &lt;EndNote&gt;&lt;Cite&gt;&lt;Author&gt;Jenkins&lt;/Author&gt;&lt;Year&gt;2007&lt;/Year&gt;&lt;RecNum&gt;2926&lt;/RecNum&gt;&lt;DisplayText&gt;(Jenkins and Boulton 2007)&lt;/DisplayText&gt;&lt;record&gt;&lt;rec-number&gt;2926&lt;/rec-number&gt;&lt;foreign-keys&gt;&lt;key app="EN" db-id="vxxvsda2b05fxpeaw2dp552mtrd5trxdrf0s"&gt;2926&lt;/key&gt;&lt;/foreign-keys&gt;&lt;ref-type name="Journal Article"&gt;17&lt;/ref-type&gt;&lt;contributors&gt;&lt;authors&gt;&lt;author&gt;Jenkins, K. M.&lt;/author&gt;&lt;author&gt;Boulton, A. J.&lt;/author&gt;&lt;/authors&gt;&lt;/contributors&gt;&lt;titles&gt;&lt;title&gt;Detecting impacts and setting restoration targets in arid-zone rivers: aquatic micro-invertebrate responses to reduced floodplain inundation&lt;/title&gt;&lt;secondary-title&gt;Journal of Applied Ecology&lt;/secondary-title&gt;&lt;/titles&gt;&lt;periodical&gt;&lt;full-title&gt;Journal of Applied Ecology&lt;/full-title&gt;&lt;/periodical&gt;&lt;pages&gt;823-832&lt;/pages&gt;&lt;volume&gt;44&lt;/volume&gt;&lt;number&gt;4&lt;/number&gt;&lt;dates&gt;&lt;year&gt;2007&lt;/year&gt;&lt;pub-dates&gt;&lt;date&gt;Aug&lt;/date&gt;&lt;/pub-dates&gt;&lt;/dates&gt;&lt;isbn&gt;0021-8901&lt;/isbn&gt;&lt;accession-num&gt;ISI:000247667100012&lt;/accession-num&gt;&lt;urls&gt;&lt;related-urls&gt;&lt;url&gt;&amp;lt;Go to ISI&amp;gt;://000247667100012&lt;/url&gt;&lt;/related-urls&gt;&lt;/urls&gt;&lt;electronic-resource-num&gt;10.1111/j.1365-2664.2007.01298.x&lt;/electronic-resource-num&gt;&lt;/record&gt;&lt;/Cite&gt;&lt;/EndNote&gt;</w:instrText>
      </w:r>
      <w:r w:rsidR="003B1026" w:rsidRPr="00E63C16">
        <w:fldChar w:fldCharType="separate"/>
      </w:r>
      <w:r w:rsidRPr="00E63C16">
        <w:rPr>
          <w:noProof/>
        </w:rPr>
        <w:t>(</w:t>
      </w:r>
      <w:hyperlink w:anchor="_ENREF_50" w:tooltip="Jenkins, 2007 #2926" w:history="1">
        <w:r w:rsidR="0084200E" w:rsidRPr="00E63C16">
          <w:rPr>
            <w:noProof/>
          </w:rPr>
          <w:t>Jenkins and Boulton 2007</w:t>
        </w:r>
      </w:hyperlink>
      <w:r w:rsidRPr="00E63C16">
        <w:rPr>
          <w:noProof/>
        </w:rPr>
        <w:t>)</w:t>
      </w:r>
      <w:r w:rsidR="003B1026" w:rsidRPr="00E63C16">
        <w:fldChar w:fldCharType="end"/>
      </w:r>
      <w:r w:rsidRPr="00E63C16">
        <w:t xml:space="preserve">. </w:t>
      </w:r>
    </w:p>
    <w:p w14:paraId="28E774CC" w14:textId="77777777" w:rsidR="00C218A3" w:rsidRPr="00840BBC" w:rsidRDefault="00C218A3">
      <w:pPr>
        <w:pStyle w:val="BodyText10"/>
      </w:pPr>
      <w:r w:rsidRPr="00E63C16">
        <w:rPr>
          <w:lang w:val="en-GB"/>
        </w:rPr>
        <w:t xml:space="preserve">Landscape fish diversity and fish recruitment are strongly influenced by the availability of suitable food resources and limited food supply is a key factor causing failed recruitment and high initial mortality of larval fish </w:t>
      </w:r>
      <w:r w:rsidR="003B1026" w:rsidRPr="00E63C16">
        <w:rPr>
          <w:lang w:val="en-GB"/>
        </w:rPr>
        <w:fldChar w:fldCharType="begin"/>
      </w:r>
      <w:r w:rsidRPr="00E63C16">
        <w:rPr>
          <w:lang w:val="en-GB"/>
        </w:rPr>
        <w:instrText xml:space="preserve"> ADDIN EN.CITE &lt;EndNote&gt;&lt;Cite ExcludeYear="1"&gt;&lt;Author&gt;Balcombe&lt;/Author&gt;&lt;Year&gt;2006&lt;/Year&gt;&lt;RecNum&gt;2710&lt;/RecNum&gt;&lt;DisplayText&gt;(Balcombe and Humphries)&lt;/DisplayText&gt;&lt;record&gt;&lt;rec-number&gt;2710&lt;/rec-number&gt;&lt;foreign-keys&gt;&lt;key app="EN" db-id="vxxvsda2b05fxpeaw2dp552mtrd5trxdrf0s"&gt;2710&lt;/key&gt;&lt;/foreign-keys&gt;&lt;ref-type name="Journal Article"&gt;17&lt;/ref-type&gt;&lt;contributors&gt;&lt;authors&gt;&lt;author&gt;Balcombe, S R&lt;/author&gt;&lt;author&gt;Humphries, P&lt;/author&gt;&lt;/authors&gt;&lt;/contributors&gt;&lt;titles&gt;&lt;title&gt;&lt;style face="normal" font="default" size="100%"&gt;Diet of the western carp gudgeon (&lt;/style&gt;&lt;style face="italic" font="default" size="100%"&gt;Hypseleotris klunzingeri &lt;/style&gt;&lt;style face="normal" font="default" size="100%"&gt;Ogilby) in an Australian floodplain lake: the role of water level stability&lt;/style&gt;&lt;/title&gt;&lt;secondary-title&gt;Journal of Fish Biology&lt;/secondary-title&gt;&lt;/titles&gt;&lt;periodical&gt;&lt;full-title&gt;Journal of Fish Biology&lt;/full-title&gt;&lt;/periodical&gt;&lt;pages&gt;1484-1493&lt;/pages&gt;&lt;volume&gt;68&lt;/volume&gt;&lt;keywords&gt;&lt;keyword&gt;billabong&lt;/keyword&gt;&lt;keyword&gt;diet&lt;/keyword&gt;&lt;keyword&gt;food resources temporal variability&lt;/keyword&gt;&lt;keyword&gt;Hypseleotris&lt;/keyword&gt;&lt;keyword&gt;water levels&lt;/keyword&gt;&lt;/keywords&gt;&lt;dates&gt;&lt;year&gt;2006&lt;/year&gt;&lt;/dates&gt;&lt;call-num&gt;Elec file&lt;/call-num&gt;&lt;urls&gt;&lt;/urls&gt;&lt;/record&gt;&lt;/Cite&gt;&lt;/EndNote&gt;</w:instrText>
      </w:r>
      <w:r w:rsidR="003B1026" w:rsidRPr="00E63C16">
        <w:rPr>
          <w:lang w:val="en-GB"/>
        </w:rPr>
        <w:fldChar w:fldCharType="separate"/>
      </w:r>
      <w:r w:rsidRPr="00E63C16">
        <w:rPr>
          <w:noProof/>
          <w:lang w:val="en-GB"/>
        </w:rPr>
        <w:t>(</w:t>
      </w:r>
      <w:hyperlink w:anchor="_ENREF_5" w:tooltip="Balcombe, 2006 #2710" w:history="1">
        <w:r w:rsidR="0084200E" w:rsidRPr="00E63C16">
          <w:rPr>
            <w:noProof/>
            <w:lang w:val="en-GB"/>
          </w:rPr>
          <w:t>Balcombe and Humphries</w:t>
        </w:r>
      </w:hyperlink>
      <w:r w:rsidRPr="00E63C16">
        <w:rPr>
          <w:noProof/>
          <w:lang w:val="en-GB"/>
        </w:rPr>
        <w:t>)</w:t>
      </w:r>
      <w:r w:rsidR="003B1026" w:rsidRPr="00E63C16">
        <w:rPr>
          <w:lang w:val="en-GB"/>
        </w:rPr>
        <w:fldChar w:fldCharType="end"/>
      </w:r>
      <w:r w:rsidRPr="00E63C16">
        <w:rPr>
          <w:lang w:val="en-GB"/>
        </w:rPr>
        <w:t>. The CED for landscape fish diversity ties the area, heterogeneity and connectivity of food and habitat resources to fish diversity, mediated by river flow. In developing a CED for microcrustaceans (</w:t>
      </w:r>
      <w:r w:rsidR="003A6571">
        <w:rPr>
          <w:lang w:val="en-GB"/>
        </w:rPr>
        <w:t>Figure 14)</w:t>
      </w:r>
      <w:r w:rsidRPr="00E63C16">
        <w:rPr>
          <w:lang w:val="en-GB"/>
        </w:rPr>
        <w:t xml:space="preserve"> we refine the hydrological </w:t>
      </w:r>
      <w:r w:rsidR="00EC2DCA">
        <w:rPr>
          <w:lang w:val="en-GB"/>
        </w:rPr>
        <w:t>indicators</w:t>
      </w:r>
      <w:r w:rsidRPr="00E63C16">
        <w:rPr>
          <w:lang w:val="en-GB"/>
        </w:rPr>
        <w:t xml:space="preserve"> that influence this critical food supply for fish. Blooms of microinvertebrates are associated with better condition in some fish species </w:t>
      </w:r>
      <w:r w:rsidR="003B1026" w:rsidRPr="00E63C16">
        <w:rPr>
          <w:lang w:val="en-GB"/>
        </w:rPr>
        <w:fldChar w:fldCharType="begin"/>
      </w:r>
      <w:r w:rsidRPr="00E63C16">
        <w:rPr>
          <w:lang w:val="en-GB"/>
        </w:rPr>
        <w:instrText xml:space="preserve"> ADDIN EN.CITE &lt;EndNote&gt;&lt;Cite ExcludeYear="1"&gt;&lt;Author&gt;Koehn&lt;/Author&gt;&lt;Year&gt;2006&lt;/Year&gt;&lt;RecNum&gt;3288&lt;/RecNum&gt;&lt;DisplayText&gt;(Koehn and Harrington)&lt;/DisplayText&gt;&lt;record&gt;&lt;rec-number&gt;3288&lt;/rec-number&gt;&lt;foreign-keys&gt;&lt;key app="EN" db-id="vxxvsda2b05fxpeaw2dp552mtrd5trxdrf0s"&gt;3288&lt;/key&gt;&lt;/foreign-keys&gt;&lt;ref-type name="Journal Article"&gt;17&lt;/ref-type&gt;&lt;contributors&gt;&lt;authors&gt;&lt;author&gt;Koehn, John D.&lt;/author&gt;&lt;author&gt;Harrington, D. J.&lt;/author&gt;&lt;/authors&gt;&lt;/contributors&gt;&lt;titles&gt;&lt;title&gt;Environmental conditions and timing for the spawning of Murray cod (Maccullochella peelii peelii) and the endangered trout cod (M. macquariensis) in southeastern Australian rivers&lt;/title&gt;&lt;secondary-title&gt;River Research and Applications&lt;/secondary-title&gt;&lt;/titles&gt;&lt;periodical&gt;&lt;full-title&gt;River Research and Applications&lt;/full-title&gt;&lt;/periodical&gt;&lt;pages&gt;327-342&lt;/pages&gt;&lt;volume&gt;22&lt;/volume&gt;&lt;number&gt;3&lt;/number&gt;&lt;keywords&gt;&lt;keyword&gt;spawning&lt;/keyword&gt;&lt;keyword&gt;larvae&lt;/keyword&gt;&lt;keyword&gt;larval drift&lt;/keyword&gt;&lt;keyword&gt;recruitment&lt;/keyword&gt;&lt;keyword&gt;Maccullochella&lt;/keyword&gt;&lt;keyword&gt;river regulation&lt;/keyword&gt;&lt;keyword&gt;flows&lt;/keyword&gt;&lt;/keywords&gt;&lt;dates&gt;&lt;year&gt;2006&lt;/year&gt;&lt;/dates&gt;&lt;publisher&gt;John Wiley &amp;amp; Sons, Ltd.&lt;/publisher&gt;&lt;isbn&gt;1535-1467&lt;/isbn&gt;&lt;urls&gt;&lt;related-urls&gt;&lt;url&gt;http://dx.doi.org/10.1002/rra.897&lt;/url&gt;&lt;/related-urls&gt;&lt;/urls&gt;&lt;electronic-resource-num&gt;10.1002/rra.897&lt;/electronic-resource-num&gt;&lt;/record&gt;&lt;/Cite&gt;&lt;/EndNote&gt;</w:instrText>
      </w:r>
      <w:r w:rsidR="003B1026" w:rsidRPr="00E63C16">
        <w:rPr>
          <w:lang w:val="en-GB"/>
        </w:rPr>
        <w:fldChar w:fldCharType="separate"/>
      </w:r>
      <w:r w:rsidRPr="00E63C16">
        <w:rPr>
          <w:noProof/>
          <w:lang w:val="en-GB"/>
        </w:rPr>
        <w:t>(</w:t>
      </w:r>
      <w:hyperlink w:anchor="_ENREF_64" w:tooltip="Koehn, 2006 #3288" w:history="1">
        <w:r w:rsidR="0084200E" w:rsidRPr="00E63C16">
          <w:rPr>
            <w:noProof/>
            <w:lang w:val="en-GB"/>
          </w:rPr>
          <w:t>K</w:t>
        </w:r>
        <w:r w:rsidR="001E6A0E">
          <w:rPr>
            <w:noProof/>
            <w:lang w:val="en-GB"/>
          </w:rPr>
          <w:t>oeh</w:t>
        </w:r>
        <w:r w:rsidR="0084200E" w:rsidRPr="00E63C16">
          <w:rPr>
            <w:noProof/>
            <w:lang w:val="en-GB"/>
          </w:rPr>
          <w:t>n and Harrington</w:t>
        </w:r>
      </w:hyperlink>
      <w:r w:rsidRPr="00E63C16">
        <w:rPr>
          <w:noProof/>
          <w:lang w:val="en-GB"/>
        </w:rPr>
        <w:t>)</w:t>
      </w:r>
      <w:r w:rsidR="003B1026" w:rsidRPr="00E63C16">
        <w:rPr>
          <w:lang w:val="en-GB"/>
        </w:rPr>
        <w:fldChar w:fldCharType="end"/>
      </w:r>
      <w:r w:rsidRPr="00E63C16">
        <w:rPr>
          <w:lang w:val="en-GB"/>
        </w:rPr>
        <w:t xml:space="preserve">, particularly those utilising wetlands </w:t>
      </w:r>
      <w:r w:rsidR="003B1026" w:rsidRPr="00E63C16">
        <w:rPr>
          <w:lang w:val="en-GB"/>
        </w:rPr>
        <w:fldChar w:fldCharType="begin"/>
      </w:r>
      <w:r w:rsidRPr="00E63C16">
        <w:rPr>
          <w:lang w:val="en-GB"/>
        </w:rPr>
        <w:instrText xml:space="preserve"> ADDIN EN.CITE &lt;EndNote&gt;&lt;Cite&gt;&lt;Author&gt;Beesley&lt;/Author&gt;&lt;Year&gt;2011&lt;/Year&gt;&lt;RecNum&gt;3432&lt;/RecNum&gt;&lt;DisplayText&gt;(Beesley, Price&lt;style face="italic"&gt; et al.&lt;/style&gt; 2011)&lt;/DisplayText&gt;&lt;record&gt;&lt;rec-number&gt;3432&lt;/rec-number&gt;&lt;foreign-keys&gt;&lt;key app="EN" db-id="vxxvsda2b05fxpeaw2dp552mtrd5trxdrf0s"&gt;3432&lt;/key&gt;&lt;/foreign-keys&gt;&lt;ref-type name="Book"&gt;6&lt;/ref-type&gt;&lt;contributors&gt;&lt;authors&gt;&lt;author&gt;Beesley, L.&lt;/author&gt;&lt;author&gt;Price, A.&lt;/author&gt;&lt;author&gt;King, A.&lt;/author&gt;&lt;author&gt;Gawne, B.&lt;/author&gt;&lt;author&gt;Nielsen, D. L.&lt;/author&gt;&lt;author&gt;Koehn, J. D.&lt;/author&gt;&lt;author&gt;Meredith, S.&lt;/author&gt;&lt;author&gt;Vilizzi, L.&lt;/author&gt;&lt;author&gt;Hladyz, S.&lt;/author&gt;&lt;/authors&gt;&lt;/contributors&gt;&lt;titles&gt;&lt;title&gt;Watering floodplain wetlands in the Murray-Darling Basin for native fish&lt;/title&gt;&lt;secondary-title&gt;Waterlines Report&lt;/secondary-title&gt;&lt;/titles&gt;&lt;volume&gt;56&lt;/volume&gt;&lt;dates&gt;&lt;year&gt;2011&lt;/year&gt;&lt;/dates&gt;&lt;pub-location&gt;Canberra&lt;/pub-location&gt;&lt;publisher&gt;National Water Commission &lt;/publisher&gt;&lt;urls&gt;&lt;/urls&gt;&lt;/record&gt;&lt;/Cite&gt;&lt;/EndNote&gt;</w:instrText>
      </w:r>
      <w:r w:rsidR="003B1026" w:rsidRPr="00E63C16">
        <w:rPr>
          <w:lang w:val="en-GB"/>
        </w:rPr>
        <w:fldChar w:fldCharType="separate"/>
      </w:r>
      <w:r w:rsidRPr="00E63C16">
        <w:rPr>
          <w:noProof/>
          <w:lang w:val="en-GB"/>
        </w:rPr>
        <w:t>(</w:t>
      </w:r>
      <w:hyperlink w:anchor="_ENREF_7" w:tooltip="Beesley, 2011 #3432" w:history="1">
        <w:r w:rsidR="0084200E" w:rsidRPr="00E63C16">
          <w:rPr>
            <w:noProof/>
            <w:lang w:val="en-GB"/>
          </w:rPr>
          <w:t>Beesley, Price</w:t>
        </w:r>
        <w:r w:rsidR="0084200E" w:rsidRPr="00E63C16">
          <w:rPr>
            <w:i/>
            <w:noProof/>
            <w:lang w:val="en-GB"/>
          </w:rPr>
          <w:t xml:space="preserve"> et al.</w:t>
        </w:r>
        <w:r w:rsidR="0084200E" w:rsidRPr="00E63C16">
          <w:rPr>
            <w:noProof/>
            <w:lang w:val="en-GB"/>
          </w:rPr>
          <w:t xml:space="preserve"> 2011</w:t>
        </w:r>
      </w:hyperlink>
      <w:r w:rsidRPr="00E63C16">
        <w:rPr>
          <w:noProof/>
          <w:lang w:val="en-GB"/>
        </w:rPr>
        <w:t>)</w:t>
      </w:r>
      <w:r w:rsidR="003B1026" w:rsidRPr="00E63C16">
        <w:rPr>
          <w:lang w:val="en-GB"/>
        </w:rPr>
        <w:fldChar w:fldCharType="end"/>
      </w:r>
      <w:r w:rsidRPr="00E63C16">
        <w:rPr>
          <w:lang w:val="en-GB"/>
        </w:rPr>
        <w:t xml:space="preserve">, where densities of microinvertebrates are higher than in nearby river channel </w:t>
      </w:r>
      <w:r w:rsidR="003B1026" w:rsidRPr="00E63C16">
        <w:rPr>
          <w:lang w:val="en-GB"/>
        </w:rPr>
        <w:fldChar w:fldCharType="begin"/>
      </w:r>
      <w:r w:rsidRPr="00E63C16">
        <w:rPr>
          <w:lang w:val="en-GB"/>
        </w:rPr>
        <w:instrText xml:space="preserve"> ADDIN EN.CITE &lt;EndNote&gt;&lt;Cite&gt;&lt;Author&gt;Jenkins&lt;/Author&gt;&lt;Year&gt;2013&lt;/Year&gt;&lt;RecNum&gt;3327&lt;/RecNum&gt;&lt;DisplayText&gt;(Jenkins, Iles&lt;style face="italic"&gt; et al.&lt;/style&gt; 2013)&lt;/DisplayText&gt;&lt;record&gt;&lt;rec-number&gt;3327&lt;/rec-number&gt;&lt;foreign-keys&gt;&lt;key app="EN" db-id="vxxvsda2b05fxpeaw2dp552mtrd5trxdrf0s"&gt;3327&lt;/key&gt;&lt;/foreign-keys&gt;&lt;ref-type name="Book"&gt;6&lt;/ref-type&gt;&lt;contributors&gt;&lt;authors&gt;&lt;author&gt;Jenkins, K.M.&lt;/author&gt;&lt;author&gt;Iles, J. &lt;/author&gt;&lt;author&gt;Smith, J.&lt;/author&gt;&lt;author&gt;Kingsford, R.T.&lt;/author&gt;&lt;author&gt;Forrest, M.&lt;/author&gt;&lt;author&gt;Rayner, T.&lt;/author&gt;&lt;/authors&gt;&lt;/contributors&gt;&lt;titles&gt;&lt;title&gt;Monitoring of ecosystem responses to the delivery of environmental water in the Lower Murrumbidgee River and wetlands, 2011-2012&lt;/title&gt;&lt;/titles&gt;&lt;dates&gt;&lt;year&gt;2013&lt;/year&gt;&lt;/dates&gt;&lt;publisher&gt;Australian Wetlands, Rivers and Landscapes Centre. Prepared for Commonwealth Environmental Water&lt;/publisher&gt;&lt;urls&gt;&lt;/urls&gt;&lt;/record&gt;&lt;/Cite&gt;&lt;/EndNote&gt;</w:instrText>
      </w:r>
      <w:r w:rsidR="003B1026" w:rsidRPr="00E63C16">
        <w:rPr>
          <w:lang w:val="en-GB"/>
        </w:rPr>
        <w:fldChar w:fldCharType="separate"/>
      </w:r>
      <w:r w:rsidRPr="00E63C16">
        <w:rPr>
          <w:noProof/>
          <w:lang w:val="en-GB"/>
        </w:rPr>
        <w:t>(</w:t>
      </w:r>
      <w:hyperlink w:anchor="_ENREF_51" w:tooltip="Jenkins, 2013 #3327" w:history="1">
        <w:r w:rsidR="0084200E" w:rsidRPr="00E63C16">
          <w:rPr>
            <w:noProof/>
            <w:lang w:val="en-GB"/>
          </w:rPr>
          <w:t>Jenkins, Iles</w:t>
        </w:r>
        <w:r w:rsidR="0084200E" w:rsidRPr="00E63C16">
          <w:rPr>
            <w:i/>
            <w:noProof/>
            <w:lang w:val="en-GB"/>
          </w:rPr>
          <w:t xml:space="preserve"> et al.</w:t>
        </w:r>
        <w:r w:rsidR="0084200E" w:rsidRPr="00E63C16">
          <w:rPr>
            <w:noProof/>
            <w:lang w:val="en-GB"/>
          </w:rPr>
          <w:t xml:space="preserve"> 2013</w:t>
        </w:r>
      </w:hyperlink>
      <w:r w:rsidRPr="00E63C16">
        <w:rPr>
          <w:noProof/>
          <w:lang w:val="en-GB"/>
        </w:rPr>
        <w:t>)</w:t>
      </w:r>
      <w:r w:rsidR="003B1026" w:rsidRPr="00E63C16">
        <w:rPr>
          <w:lang w:val="en-GB"/>
        </w:rPr>
        <w:fldChar w:fldCharType="end"/>
      </w:r>
      <w:r w:rsidRPr="00E63C16">
        <w:rPr>
          <w:lang w:val="en-GB"/>
        </w:rPr>
        <w:t xml:space="preserve">. Microinvertebrates pulse after floods </w:t>
      </w:r>
      <w:r w:rsidR="003B1026" w:rsidRPr="00E63C16">
        <w:rPr>
          <w:lang w:val="en-GB"/>
        </w:rPr>
        <w:fldChar w:fldCharType="begin"/>
      </w:r>
      <w:r w:rsidRPr="00E63C16">
        <w:rPr>
          <w:lang w:val="en-GB"/>
        </w:rPr>
        <w:instrText xml:space="preserve"> ADDIN EN.CITE &lt;EndNote&gt;&lt;Cite&gt;&lt;Author&gt;Jenkins&lt;/Author&gt;&lt;Year&gt;2003&lt;/Year&gt;&lt;RecNum&gt;1640&lt;/RecNum&gt;&lt;DisplayText&gt;(Jenkins and Boulton 2003)&lt;/DisplayText&gt;&lt;record&gt;&lt;rec-number&gt;1640&lt;/rec-number&gt;&lt;foreign-keys&gt;&lt;key app="EN" db-id="vxxvsda2b05fxpeaw2dp552mtrd5trxdrf0s"&gt;1640&lt;/key&gt;&lt;/foreign-keys&gt;&lt;ref-type name="Journal Article"&gt;17&lt;/ref-type&gt;&lt;contributors&gt;&lt;authors&gt;&lt;author&gt;Jenkins, K. M.&lt;/author&gt;&lt;author&gt;Boulton, A. J.&lt;/author&gt;&lt;/authors&gt;&lt;/contributors&gt;&lt;titles&gt;&lt;title&gt;Connectivity in a dryland river: short-term aquatic microinvertebrate recruitment following floodplain inundation&lt;/title&gt;&lt;secondary-title&gt;Ecology&lt;/secondary-title&gt;&lt;/titles&gt;&lt;periodical&gt;&lt;full-title&gt;Ecology&lt;/full-title&gt;&lt;/periodical&gt;&lt;pages&gt;2708-2723&lt;/pages&gt;&lt;volume&gt;84&lt;/volume&gt;&lt;number&gt;10&lt;/number&gt;&lt;keywords&gt;&lt;keyword&gt;Resistance&lt;/keyword&gt;&lt;keyword&gt;Arid Australia&lt;/keyword&gt;&lt;keyword&gt;Zooplankton&lt;/keyword&gt;&lt;keyword&gt;Dynamics&lt;/keyword&gt;&lt;keyword&gt;Plankton&lt;/keyword&gt;&lt;keyword&gt;Streams&lt;/keyword&gt;&lt;keyword&gt;Ecology&lt;/keyword&gt;&lt;keyword&gt;Habitat&lt;/keyword&gt;&lt;keyword&gt;Waterbirds&lt;/keyword&gt;&lt;keyword&gt;Ecosystems&lt;/keyword&gt;&lt;keyword&gt;Diversity&lt;/keyword&gt;&lt;keyword&gt;flooding&lt;/keyword&gt;&lt;/keywords&gt;&lt;dates&gt;&lt;year&gt;2003&lt;/year&gt;&lt;/dates&gt;&lt;urls&gt;&lt;related-urls&gt;&lt;url&gt;ISI:000186599300019 &lt;/url&gt;&lt;/related-urls&gt;&lt;/urls&gt;&lt;/record&gt;&lt;/Cite&gt;&lt;/EndNote&gt;</w:instrText>
      </w:r>
      <w:r w:rsidR="003B1026" w:rsidRPr="00E63C16">
        <w:rPr>
          <w:lang w:val="en-GB"/>
        </w:rPr>
        <w:fldChar w:fldCharType="separate"/>
      </w:r>
      <w:r w:rsidRPr="00E63C16">
        <w:rPr>
          <w:noProof/>
          <w:lang w:val="en-GB"/>
        </w:rPr>
        <w:t>(</w:t>
      </w:r>
      <w:hyperlink w:anchor="_ENREF_49" w:tooltip="Jenkins, 2003 #1640" w:history="1">
        <w:r w:rsidR="0084200E" w:rsidRPr="00E63C16">
          <w:rPr>
            <w:noProof/>
            <w:lang w:val="en-GB"/>
          </w:rPr>
          <w:t>Jenkins and Boulton 2003</w:t>
        </w:r>
      </w:hyperlink>
      <w:r w:rsidRPr="00E63C16">
        <w:rPr>
          <w:noProof/>
          <w:lang w:val="en-GB"/>
        </w:rPr>
        <w:t>)</w:t>
      </w:r>
      <w:r w:rsidR="003B1026" w:rsidRPr="00E63C16">
        <w:rPr>
          <w:lang w:val="en-GB"/>
        </w:rPr>
        <w:fldChar w:fldCharType="end"/>
      </w:r>
      <w:r w:rsidRPr="00E63C16">
        <w:rPr>
          <w:lang w:val="en-GB"/>
        </w:rPr>
        <w:t xml:space="preserve"> and this higher food availability is associated with improved body condition after floods compared to periods of low flow </w:t>
      </w:r>
      <w:r w:rsidR="003B1026" w:rsidRPr="00E63C16">
        <w:rPr>
          <w:lang w:val="en-GB"/>
        </w:rPr>
        <w:fldChar w:fldCharType="begin"/>
      </w:r>
      <w:r w:rsidRPr="00E63C16">
        <w:rPr>
          <w:lang w:val="en-GB"/>
        </w:rPr>
        <w:instrText xml:space="preserve"> ADDIN EN.CITE &lt;EndNote&gt;&lt;Cite&gt;&lt;Author&gt;Balcombe&lt;/Author&gt;&lt;Year&gt;2012&lt;/Year&gt;&lt;RecNum&gt;3434&lt;/RecNum&gt;&lt;DisplayText&gt;(Balcombe, Lobegeiger&lt;style face="italic"&gt; et al.&lt;/style&gt; 2012)&lt;/DisplayText&gt;&lt;record&gt;&lt;rec-number&gt;3434&lt;/rec-number&gt;&lt;foreign-keys&gt;&lt;key app="EN" db-id="vxxvsda2b05fxpeaw2dp552mtrd5trxdrf0s"&gt;3434&lt;/key&gt;&lt;/foreign-keys&gt;&lt;ref-type name="Journal Article"&gt;17&lt;/ref-type&gt;&lt;contributors&gt;&lt;authors&gt;&lt;author&gt;Balcombe, StephenR&lt;/author&gt;&lt;author&gt;Lobegeiger, JayeS&lt;/author&gt;&lt;author&gt;Marshall, SharonM&lt;/author&gt;&lt;author&gt;Marshall, JonathanC&lt;/author&gt;&lt;author&gt;Ly, Diana&lt;/author&gt;&lt;author&gt;Jones, DarrylN&lt;/author&gt;&lt;/authors&gt;&lt;/contributors&gt;&lt;titles&gt;&lt;title&gt;Fish body condition and recruitment success reflect antecedent flows in an Australian dryland river&lt;/title&gt;&lt;secondary-title&gt;Fisheries Science&lt;/secondary-title&gt;&lt;alt-title&gt;Fish Sci&lt;/alt-title&gt;&lt;/titles&gt;&lt;periodical&gt;&lt;full-title&gt;Fisheries Science&lt;/full-title&gt;&lt;abbr-1&gt;Fish Sci&lt;/abbr-1&gt;&lt;/periodical&gt;&lt;alt-periodical&gt;&lt;full-title&gt;Fisheries Science&lt;/full-title&gt;&lt;abbr-1&gt;Fish Sci&lt;/abbr-1&gt;&lt;/alt-periodical&gt;&lt;pages&gt;841-847&lt;/pages&gt;&lt;volume&gt;78&lt;/volume&gt;&lt;number&gt;4&lt;/number&gt;&lt;keywords&gt;&lt;keyword&gt;Fish condition&lt;/keyword&gt;&lt;keyword&gt;Antecedent hydrology&lt;/keyword&gt;&lt;keyword&gt;Flow variability&lt;/keyword&gt;&lt;keyword&gt;Recruitment&lt;/keyword&gt;&lt;/keywords&gt;&lt;dates&gt;&lt;year&gt;2012&lt;/year&gt;&lt;pub-dates&gt;&lt;date&gt;2012/07/01&lt;/date&gt;&lt;/pub-dates&gt;&lt;/dates&gt;&lt;publisher&gt;Springer Japan&lt;/publisher&gt;&lt;isbn&gt;0919-9268&lt;/isbn&gt;&lt;urls&gt;&lt;related-urls&gt;&lt;url&gt;http://dx.doi.org/10.1007/s12562-012-0519-z&lt;/url&gt;&lt;/related-urls&gt;&lt;/urls&gt;&lt;electronic-resource-num&gt;10.1007/s12562-012-0519-z&lt;/electronic-resource-num&gt;&lt;language&gt;English&lt;/language&gt;&lt;/record&gt;&lt;/Cite&gt;&lt;/EndNote&gt;</w:instrText>
      </w:r>
      <w:r w:rsidR="003B1026" w:rsidRPr="00E63C16">
        <w:rPr>
          <w:lang w:val="en-GB"/>
        </w:rPr>
        <w:fldChar w:fldCharType="separate"/>
      </w:r>
      <w:r w:rsidRPr="00E63C16">
        <w:rPr>
          <w:noProof/>
          <w:lang w:val="en-GB"/>
        </w:rPr>
        <w:t>(</w:t>
      </w:r>
      <w:hyperlink w:anchor="_ENREF_4" w:tooltip="Balcombe, 2012 #3434" w:history="1">
        <w:r w:rsidR="0084200E" w:rsidRPr="00E63C16">
          <w:rPr>
            <w:noProof/>
            <w:lang w:val="en-GB"/>
          </w:rPr>
          <w:t>Balcombe, Lobegeiger</w:t>
        </w:r>
        <w:r w:rsidR="0084200E" w:rsidRPr="00E63C16">
          <w:rPr>
            <w:i/>
            <w:noProof/>
            <w:lang w:val="en-GB"/>
          </w:rPr>
          <w:t xml:space="preserve"> et al.</w:t>
        </w:r>
        <w:r w:rsidR="0084200E" w:rsidRPr="00E63C16">
          <w:rPr>
            <w:noProof/>
            <w:lang w:val="en-GB"/>
          </w:rPr>
          <w:t xml:space="preserve"> 2012</w:t>
        </w:r>
      </w:hyperlink>
      <w:r w:rsidRPr="00E63C16">
        <w:rPr>
          <w:noProof/>
          <w:lang w:val="en-GB"/>
        </w:rPr>
        <w:t>)</w:t>
      </w:r>
      <w:r w:rsidR="003B1026" w:rsidRPr="00E63C16">
        <w:rPr>
          <w:lang w:val="en-GB"/>
        </w:rPr>
        <w:fldChar w:fldCharType="end"/>
      </w:r>
      <w:r w:rsidRPr="00E63C16">
        <w:rPr>
          <w:lang w:val="en-GB"/>
        </w:rPr>
        <w:t>. We have designed a monitoring protocol to examine the relationship between microcrustaceans and larval fish as well as fish and other vertebrates in wetlands. The design draws on analysis of existing data from the Murrumbidgee and inland river systems to determine numbers of wetlands, sub-sampling protocols and numbers of individuals to measure.</w:t>
      </w:r>
    </w:p>
    <w:p w14:paraId="28E774CD" w14:textId="77777777" w:rsidR="00C218A3" w:rsidRPr="00E63C16" w:rsidRDefault="00C218A3">
      <w:pPr>
        <w:pStyle w:val="BodyText10"/>
        <w:rPr>
          <w:lang w:val="en-GB"/>
        </w:rPr>
      </w:pPr>
      <w:r w:rsidRPr="00E63C16">
        <w:t xml:space="preserve">Differences in microinvertebrate communities, densities and size classes may further drive differences in recruitment success between native fish populations in microhabitats within the main channel and wetland habitats. Connection of wetlands and the river channel can contribute to the exchange of individuals and open up feeding habitats to recruiting fish (Balcombe et al. 2005). </w:t>
      </w:r>
      <w:r w:rsidRPr="00E63C16">
        <w:rPr>
          <w:lang w:val="en-GB"/>
        </w:rPr>
        <w:t xml:space="preserve">In addition, examining the response of benthic microinvertebrate communities during reconnections in association with metabolism, primary productivity (Chlorophyll a), water quality, higher trophic groups, fish and other vertebrates provides direct information on improvements to ecosystem function (connectivity) and resilience during environmental releases as well as informing outcomes for fish, and other aquatic fauna that feed on microinvertebrates. </w:t>
      </w:r>
      <w:r w:rsidRPr="00E63C16">
        <w:t>We use existing data from the Murrumbidgee and other inland river systems to design a sampling protocol to examine connectivity during return flows.</w:t>
      </w:r>
    </w:p>
    <w:p w14:paraId="28E774CE" w14:textId="77777777" w:rsidR="00C218A3" w:rsidRPr="00E63C16" w:rsidRDefault="00C218A3" w:rsidP="00D31842">
      <w:pPr>
        <w:pStyle w:val="Default"/>
        <w:rPr>
          <w:rFonts w:ascii="Century Gothic" w:hAnsi="Century Gothic"/>
          <w:sz w:val="22"/>
          <w:szCs w:val="22"/>
        </w:rPr>
      </w:pPr>
    </w:p>
    <w:p w14:paraId="28E774CF" w14:textId="77777777" w:rsidR="00C218A3" w:rsidRPr="00E63C16" w:rsidRDefault="00075B3E" w:rsidP="009C763D">
      <w:pPr>
        <w:pStyle w:val="Default"/>
        <w:keepNext/>
        <w:rPr>
          <w:rFonts w:ascii="Century Gothic" w:hAnsi="Century Gothic"/>
          <w:sz w:val="22"/>
          <w:szCs w:val="22"/>
        </w:rPr>
      </w:pPr>
      <w:r>
        <w:rPr>
          <w:rFonts w:ascii="Century Gothic" w:hAnsi="Century Gothic"/>
          <w:noProof/>
          <w:sz w:val="22"/>
          <w:szCs w:val="22"/>
          <w:lang w:eastAsia="en-AU"/>
        </w:rPr>
        <w:drawing>
          <wp:inline distT="0" distB="0" distL="0" distR="0" wp14:anchorId="28E78858" wp14:editId="28E78859">
            <wp:extent cx="5959475" cy="3815080"/>
            <wp:effectExtent l="19050" t="0" r="3175" b="0"/>
            <wp:docPr id="29" name="Object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ject 1"/>
                    <pic:cNvPicPr>
                      <a:picLocks noChangeArrowheads="1"/>
                    </pic:cNvPicPr>
                  </pic:nvPicPr>
                  <pic:blipFill>
                    <a:blip r:embed="rId50"/>
                    <a:srcRect/>
                    <a:stretch>
                      <a:fillRect/>
                    </a:stretch>
                  </pic:blipFill>
                  <pic:spPr bwMode="auto">
                    <a:xfrm>
                      <a:off x="0" y="0"/>
                      <a:ext cx="5959475" cy="3815080"/>
                    </a:xfrm>
                    <a:prstGeom prst="rect">
                      <a:avLst/>
                    </a:prstGeom>
                    <a:noFill/>
                    <a:ln w="9525">
                      <a:noFill/>
                      <a:miter lim="800000"/>
                      <a:headEnd/>
                      <a:tailEnd/>
                    </a:ln>
                  </pic:spPr>
                </pic:pic>
              </a:graphicData>
            </a:graphic>
          </wp:inline>
        </w:drawing>
      </w:r>
    </w:p>
    <w:p w14:paraId="28E774D0" w14:textId="77777777" w:rsidR="00C218A3" w:rsidRDefault="00C218A3" w:rsidP="000822B9">
      <w:pPr>
        <w:pStyle w:val="Caption"/>
      </w:pPr>
      <w:bookmarkStart w:id="115" w:name="_Ref381179014"/>
    </w:p>
    <w:p w14:paraId="28E774D1" w14:textId="77777777" w:rsidR="00C218A3" w:rsidRPr="00E63C16" w:rsidRDefault="00C218A3" w:rsidP="000822B9">
      <w:pPr>
        <w:pStyle w:val="Caption"/>
      </w:pPr>
      <w:bookmarkStart w:id="116" w:name="_Toc385495311"/>
      <w:r w:rsidRPr="00E63C16">
        <w:t xml:space="preserve">Figure </w:t>
      </w:r>
      <w:r w:rsidR="003B1026">
        <w:fldChar w:fldCharType="begin"/>
      </w:r>
      <w:r w:rsidR="00E2155D">
        <w:instrText xml:space="preserve"> SEQ Figure \* ARABIC </w:instrText>
      </w:r>
      <w:r w:rsidR="003B1026">
        <w:fldChar w:fldCharType="separate"/>
      </w:r>
      <w:r w:rsidR="00E43816">
        <w:rPr>
          <w:noProof/>
        </w:rPr>
        <w:t>14</w:t>
      </w:r>
      <w:r w:rsidR="003B1026">
        <w:rPr>
          <w:noProof/>
        </w:rPr>
        <w:fldChar w:fldCharType="end"/>
      </w:r>
      <w:bookmarkEnd w:id="115"/>
      <w:r w:rsidRPr="00E63C16">
        <w:t xml:space="preserve"> </w:t>
      </w:r>
      <w:r>
        <w:t xml:space="preserve"> </w:t>
      </w:r>
      <w:r w:rsidRPr="00E63C16">
        <w:t>Microinvertebrate CED. Yellow boxes indicate other CEDs.</w:t>
      </w:r>
      <w:bookmarkEnd w:id="116"/>
      <w:r w:rsidRPr="00E63C16">
        <w:t xml:space="preserve"> </w:t>
      </w:r>
    </w:p>
    <w:p w14:paraId="28E774D2" w14:textId="77777777" w:rsidR="00C218A3" w:rsidRPr="00E63C16" w:rsidRDefault="00C218A3">
      <w:pPr>
        <w:pStyle w:val="BodyText10"/>
      </w:pPr>
    </w:p>
    <w:p w14:paraId="28E774D3" w14:textId="77777777" w:rsidR="00C218A3" w:rsidRPr="00E63C16" w:rsidRDefault="00C218A3">
      <w:pPr>
        <w:pStyle w:val="BodyText10"/>
      </w:pPr>
      <w:r w:rsidRPr="00E63C16">
        <w:t xml:space="preserve">Microinvertebrate abundance is a Category 3 </w:t>
      </w:r>
      <w:r w:rsidR="00EC2DCA">
        <w:t>indicator</w:t>
      </w:r>
      <w:r w:rsidRPr="00E63C16">
        <w:t xml:space="preserve"> for the Murrumbidgee system and is a critical covariate linking primary productivity (e.g. stream metabolism) with higher order trophic groups such as fish.   It is listed as an </w:t>
      </w:r>
      <w:r w:rsidR="00EC2DCA">
        <w:t>indicator</w:t>
      </w:r>
      <w:r w:rsidRPr="00E63C16">
        <w:t xml:space="preserve"> for landscape fish diversity under the Basin level 1 objective Biodiversity. Recent empirical evaluation of larval fish and wetland fish responses to environmental flows identified microinvertebrates as a key driver of patterns in larval fish CPUE (Wassens et al. 2013).</w:t>
      </w:r>
    </w:p>
    <w:p w14:paraId="28E774D4" w14:textId="77777777" w:rsidR="00C218A3" w:rsidRPr="00E63C16" w:rsidRDefault="00C218A3">
      <w:pPr>
        <w:pStyle w:val="BodyText10"/>
      </w:pPr>
      <w:r w:rsidRPr="00E63C16">
        <w:t xml:space="preserve">The link between microinvertebrate abundance and landscape fish diversity is expressed in two CEDs: fish condition, and fish larval growth and survival. Microinvertebrates are food for some species of freshwater fish as well as providing critical prey for larval fish of all species. It can be included if higher priority </w:t>
      </w:r>
      <w:r w:rsidR="00EC2DCA">
        <w:t>indicators</w:t>
      </w:r>
      <w:r w:rsidRPr="00E63C16">
        <w:t xml:space="preserve"> are monitored within budget. We recommend including a base level of monitoring in our suite of core sites, times and </w:t>
      </w:r>
      <w:r w:rsidR="00EC2DCA">
        <w:t>indicators</w:t>
      </w:r>
      <w:r w:rsidRPr="00E63C16">
        <w:t xml:space="preserve"> to provide information on food availability for fish in wetland and channel habitats of the Murrumbidgee. We expand this monitoring to match larval fish sampling in years when recruitment is monitored more intensively. </w:t>
      </w:r>
    </w:p>
    <w:p w14:paraId="28E774D5" w14:textId="77777777" w:rsidR="00C218A3" w:rsidRPr="00E63C16" w:rsidRDefault="00C218A3" w:rsidP="00D31842">
      <w:pPr>
        <w:pStyle w:val="Default"/>
        <w:rPr>
          <w:rFonts w:ascii="Century Gothic" w:hAnsi="Century Gothic"/>
          <w:sz w:val="22"/>
          <w:szCs w:val="22"/>
        </w:rPr>
      </w:pPr>
    </w:p>
    <w:p w14:paraId="28E774D6" w14:textId="77777777" w:rsidR="00C218A3" w:rsidRPr="00E63C16" w:rsidRDefault="00C218A3" w:rsidP="00546CA2">
      <w:pPr>
        <w:pStyle w:val="BodyText10"/>
        <w:numPr>
          <w:ilvl w:val="0"/>
          <w:numId w:val="31"/>
        </w:numPr>
      </w:pPr>
      <w:r w:rsidRPr="00E63C16">
        <w:t xml:space="preserve">In addition to providing a measurable outcome against landscape fish diversity, microinvertebrates also inform two other level 1 objectives: ecosystem function (connectivity) and resilience (ecosystem resilience). </w:t>
      </w:r>
    </w:p>
    <w:p w14:paraId="28E774D7" w14:textId="77777777" w:rsidR="00C218A3" w:rsidRPr="00E63C16" w:rsidRDefault="00C218A3" w:rsidP="00546CA2">
      <w:pPr>
        <w:pStyle w:val="BodyText10"/>
        <w:numPr>
          <w:ilvl w:val="0"/>
          <w:numId w:val="31"/>
        </w:numPr>
      </w:pPr>
      <w:r w:rsidRPr="00E63C16">
        <w:t xml:space="preserve">Wetlands are an important source of microinvertebrates with higher densities and different taxa supported within wetlands making them more food rich than the main river channel. </w:t>
      </w:r>
    </w:p>
    <w:p w14:paraId="28E774D8" w14:textId="77777777" w:rsidR="00C218A3" w:rsidRPr="00E63C16" w:rsidRDefault="00C218A3" w:rsidP="00546CA2">
      <w:pPr>
        <w:pStyle w:val="BodyText10"/>
        <w:numPr>
          <w:ilvl w:val="0"/>
          <w:numId w:val="31"/>
        </w:numPr>
      </w:pPr>
      <w:r w:rsidRPr="00E63C16">
        <w:t xml:space="preserve">Reconnections between the river and its wetland can result in short-term increases in food availability. The density of microinvertebrates will be highest in slow moving riverine and wetland habitats, increasing supply of prey for larval fish and other aquatic fauna. </w:t>
      </w:r>
    </w:p>
    <w:p w14:paraId="28E774D9" w14:textId="77777777" w:rsidR="00C218A3" w:rsidRPr="00E63C16" w:rsidRDefault="00C218A3" w:rsidP="00546CA2">
      <w:pPr>
        <w:pStyle w:val="BodyText10"/>
        <w:numPr>
          <w:ilvl w:val="0"/>
          <w:numId w:val="31"/>
        </w:numPr>
      </w:pPr>
      <w:r w:rsidRPr="00E63C16">
        <w:t>The utilisation of microinvertebrates by aquatic predators is influenced by community composition (speed and size), gape (size) and density. As a result size, structure, composition and density of microinvertebrate communities are important</w:t>
      </w:r>
    </w:p>
    <w:p w14:paraId="28E774DA" w14:textId="77777777" w:rsidR="00C218A3" w:rsidRPr="00E63C16" w:rsidRDefault="00C218A3">
      <w:pPr>
        <w:pStyle w:val="BodyText10"/>
      </w:pPr>
    </w:p>
    <w:p w14:paraId="28E774DB" w14:textId="77777777" w:rsidR="00C218A3" w:rsidRDefault="00A9738B" w:rsidP="00EF2A72">
      <w:pPr>
        <w:pStyle w:val="Heading3"/>
      </w:pPr>
      <w:r>
        <w:t xml:space="preserve"> </w:t>
      </w:r>
      <w:bookmarkStart w:id="117" w:name="_Toc385495664"/>
      <w:r w:rsidR="00C218A3" w:rsidRPr="00E63C16">
        <w:t>Evaluation questions</w:t>
      </w:r>
      <w:bookmarkEnd w:id="117"/>
      <w:r w:rsidR="00C218A3" w:rsidRPr="00E63C16">
        <w:t xml:space="preserve"> </w:t>
      </w:r>
    </w:p>
    <w:p w14:paraId="28E774DC" w14:textId="77777777" w:rsidR="00A9738B" w:rsidRDefault="00A9738B" w:rsidP="00E345F4">
      <w:pPr>
        <w:pStyle w:val="Heading4"/>
      </w:pPr>
      <w:r>
        <w:t xml:space="preserve">Selected </w:t>
      </w:r>
      <w:r w:rsidR="00053291">
        <w:t>A</w:t>
      </w:r>
      <w:r>
        <w:t>rea evaluation questions</w:t>
      </w:r>
      <w:r w:rsidR="001E6A0E">
        <w:t>:</w:t>
      </w:r>
    </w:p>
    <w:p w14:paraId="28E774DD" w14:textId="77777777" w:rsidR="00C218A3" w:rsidRPr="00A9738B" w:rsidRDefault="00C218A3" w:rsidP="003A6571">
      <w:pPr>
        <w:pStyle w:val="BodyText"/>
      </w:pPr>
      <w:r w:rsidRPr="00A9738B">
        <w:t>What did Commonwealth environmental water contribute to breeding and recruitment of native fish?</w:t>
      </w:r>
    </w:p>
    <w:p w14:paraId="28E774DE" w14:textId="77777777" w:rsidR="00A9738B" w:rsidRPr="00A9738B" w:rsidRDefault="00A9738B" w:rsidP="003A6571">
      <w:pPr>
        <w:pStyle w:val="BodyText"/>
      </w:pPr>
      <w:r w:rsidRPr="00A9738B">
        <w:t>What did Commonwealth environmental water contribute to wetland productivity nutrients and carbon fluxes, primary productivity (CHL a) and secondary productivity (Microinvertebrates)</w:t>
      </w:r>
      <w:r w:rsidR="00053291">
        <w:t>?</w:t>
      </w:r>
    </w:p>
    <w:p w14:paraId="28E774DF" w14:textId="77777777" w:rsidR="00A9738B" w:rsidRDefault="00A9738B" w:rsidP="003A6571">
      <w:pPr>
        <w:pStyle w:val="BodyText"/>
        <w:rPr>
          <w:lang w:val="en-GB"/>
        </w:rPr>
      </w:pPr>
      <w:r w:rsidRPr="00A9738B">
        <w:rPr>
          <w:lang w:val="en-GB"/>
        </w:rPr>
        <w:t xml:space="preserve">What did Commonwealth environmental water contribute to connectivity between rivers and wetlands? </w:t>
      </w:r>
    </w:p>
    <w:p w14:paraId="28E774E0" w14:textId="77777777" w:rsidR="00C218A3" w:rsidRPr="00FA7A3F" w:rsidRDefault="006D19A1" w:rsidP="003A6571">
      <w:pPr>
        <w:pStyle w:val="BodyText"/>
        <w:rPr>
          <w:rFonts w:cs="Calibri"/>
        </w:rPr>
      </w:pPr>
      <w:r w:rsidRPr="006D19A1">
        <w:rPr>
          <w:b/>
          <w:i/>
        </w:rPr>
        <w:t>Flow types:</w:t>
      </w:r>
      <w:r w:rsidR="00C218A3">
        <w:t xml:space="preserve"> Fresh, </w:t>
      </w:r>
      <w:r w:rsidR="00C218A3">
        <w:rPr>
          <w:rFonts w:cs="Calibri"/>
        </w:rPr>
        <w:t>Overbank</w:t>
      </w:r>
    </w:p>
    <w:p w14:paraId="28E774E1" w14:textId="77777777" w:rsidR="00C218A3" w:rsidRPr="00EF2A72" w:rsidRDefault="00C218A3" w:rsidP="00A9738B">
      <w:pPr>
        <w:pStyle w:val="Heading4"/>
        <w:rPr>
          <w:rFonts w:cs="Calibri"/>
        </w:rPr>
      </w:pPr>
      <w:r w:rsidRPr="00EF2A72">
        <w:t>Predictions</w:t>
      </w:r>
      <w:r w:rsidR="001E6A0E">
        <w:t>:</w:t>
      </w:r>
    </w:p>
    <w:p w14:paraId="28E774E2" w14:textId="77777777" w:rsidR="00C218A3" w:rsidRPr="00A9738B" w:rsidRDefault="00C218A3" w:rsidP="00546CA2">
      <w:pPr>
        <w:pStyle w:val="BodyText10"/>
        <w:numPr>
          <w:ilvl w:val="0"/>
          <w:numId w:val="49"/>
        </w:numPr>
      </w:pPr>
      <w:r w:rsidRPr="00A9738B">
        <w:t xml:space="preserve">Increase in availability of suitable microinvertebrate prey in the channels and wetlands increase due to Commonwealth environmental watering </w:t>
      </w:r>
    </w:p>
    <w:p w14:paraId="28E774E3" w14:textId="77777777" w:rsidR="00C218A3" w:rsidRPr="00A9738B" w:rsidRDefault="00C218A3" w:rsidP="00546CA2">
      <w:pPr>
        <w:pStyle w:val="BodyText10"/>
        <w:numPr>
          <w:ilvl w:val="0"/>
          <w:numId w:val="49"/>
        </w:numPr>
      </w:pPr>
      <w:r w:rsidRPr="00A9738B">
        <w:t xml:space="preserve">Peak in microinvertebrate density and length to match a rise in numbers and condition of fish larvae </w:t>
      </w:r>
    </w:p>
    <w:p w14:paraId="28E774E4" w14:textId="77777777" w:rsidR="00C218A3" w:rsidRPr="00A9738B" w:rsidRDefault="00C218A3" w:rsidP="00546CA2">
      <w:pPr>
        <w:pStyle w:val="BodyText10"/>
        <w:numPr>
          <w:ilvl w:val="0"/>
          <w:numId w:val="49"/>
        </w:numPr>
      </w:pPr>
      <w:r w:rsidRPr="00A9738B">
        <w:t>Increase in microinvertebrate densities following Commonwealth environmental watering actions</w:t>
      </w:r>
    </w:p>
    <w:p w14:paraId="28E774E5" w14:textId="77777777" w:rsidR="00C218A3" w:rsidRPr="00A9738B" w:rsidRDefault="00C218A3" w:rsidP="00546CA2">
      <w:pPr>
        <w:pStyle w:val="BodyText10"/>
        <w:numPr>
          <w:ilvl w:val="0"/>
          <w:numId w:val="49"/>
        </w:numPr>
      </w:pPr>
      <w:r w:rsidRPr="00A9738B">
        <w:t xml:space="preserve">Change in microcrustacea community composition following </w:t>
      </w:r>
      <w:r w:rsidR="00A862C5" w:rsidRPr="00A9738B">
        <w:t>Commonwealth</w:t>
      </w:r>
      <w:r w:rsidRPr="00A9738B">
        <w:t xml:space="preserve"> environmental watering actions</w:t>
      </w:r>
    </w:p>
    <w:p w14:paraId="28E774E6" w14:textId="77777777" w:rsidR="00C218A3" w:rsidRPr="00A9738B" w:rsidRDefault="00C218A3" w:rsidP="00546CA2">
      <w:pPr>
        <w:pStyle w:val="BodyText10"/>
        <w:numPr>
          <w:ilvl w:val="0"/>
          <w:numId w:val="49"/>
        </w:numPr>
      </w:pPr>
      <w:r w:rsidRPr="00A9738B">
        <w:t>An exchange of microinvertebrate species and biomass (density and length) between channels and wetlands during reconnection events</w:t>
      </w:r>
    </w:p>
    <w:p w14:paraId="28E774E7" w14:textId="77777777" w:rsidR="00C218A3" w:rsidRPr="00A9738B" w:rsidRDefault="00C218A3" w:rsidP="00546CA2">
      <w:pPr>
        <w:pStyle w:val="BodyText10"/>
        <w:numPr>
          <w:ilvl w:val="0"/>
          <w:numId w:val="49"/>
        </w:numPr>
        <w:rPr>
          <w:szCs w:val="20"/>
        </w:rPr>
      </w:pPr>
      <w:r w:rsidRPr="00A9738B">
        <w:t>Peak in microinvertebrate density and length coinciding with rise in abundance and condition of fish larvae following reconnection events</w:t>
      </w:r>
      <w:r w:rsidR="001E6A0E">
        <w:t>.</w:t>
      </w:r>
      <w:r w:rsidRPr="00A9738B">
        <w:rPr>
          <w:szCs w:val="20"/>
        </w:rPr>
        <w:t xml:space="preserve"> </w:t>
      </w:r>
    </w:p>
    <w:p w14:paraId="28E774E8" w14:textId="77777777" w:rsidR="00C218A3" w:rsidRPr="00E63C16" w:rsidRDefault="00C218A3">
      <w:pPr>
        <w:spacing w:after="0" w:line="240" w:lineRule="auto"/>
        <w:rPr>
          <w:lang w:val="en-GB"/>
        </w:rPr>
      </w:pPr>
      <w:r w:rsidRPr="00E63C16">
        <w:rPr>
          <w:lang w:val="en-GB"/>
        </w:rPr>
        <w:br w:type="page"/>
      </w:r>
    </w:p>
    <w:p w14:paraId="28E774E9" w14:textId="77777777" w:rsidR="00C218A3" w:rsidRPr="00E63C16" w:rsidRDefault="00C218A3" w:rsidP="00D31842">
      <w:pPr>
        <w:jc w:val="both"/>
        <w:rPr>
          <w:lang w:val="en-GB"/>
        </w:rPr>
      </w:pPr>
    </w:p>
    <w:p w14:paraId="28E774EA" w14:textId="77777777" w:rsidR="00C218A3" w:rsidRDefault="00C218A3" w:rsidP="00D31842">
      <w:pPr>
        <w:pStyle w:val="ListParagraph"/>
        <w:rPr>
          <w:lang w:val="en-GB"/>
        </w:rPr>
      </w:pPr>
    </w:p>
    <w:p w14:paraId="28E774EB" w14:textId="77777777" w:rsidR="002B6838" w:rsidRPr="00E63C16" w:rsidRDefault="002B6838" w:rsidP="00D31842">
      <w:pPr>
        <w:pStyle w:val="ListParagraph"/>
        <w:rPr>
          <w:lang w:val="en-GB"/>
        </w:rPr>
      </w:pPr>
    </w:p>
    <w:tbl>
      <w:tblPr>
        <w:tblpPr w:leftFromText="180" w:rightFromText="180" w:vertAnchor="text" w:tblpY="1"/>
        <w:tblW w:w="91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35"/>
        <w:gridCol w:w="2339"/>
        <w:gridCol w:w="2268"/>
        <w:gridCol w:w="2268"/>
      </w:tblGrid>
      <w:tr w:rsidR="00C218A3" w:rsidRPr="00E63C16" w14:paraId="28E774F1" w14:textId="77777777" w:rsidTr="00DB2669">
        <w:tc>
          <w:tcPr>
            <w:tcW w:w="2235" w:type="dxa"/>
          </w:tcPr>
          <w:p w14:paraId="28E774EC" w14:textId="77777777" w:rsidR="00C218A3" w:rsidRDefault="00C218A3" w:rsidP="00BE2860">
            <w:pPr>
              <w:pStyle w:val="Tabletext"/>
              <w:rPr>
                <w:b/>
              </w:rPr>
            </w:pPr>
            <w:r w:rsidRPr="00E63C16">
              <w:rPr>
                <w:b/>
              </w:rPr>
              <w:t>Evaluation questions</w:t>
            </w:r>
          </w:p>
          <w:p w14:paraId="28E774ED" w14:textId="77777777" w:rsidR="008B72FE" w:rsidRPr="00E63C16" w:rsidRDefault="008B72FE" w:rsidP="00BE2860">
            <w:pPr>
              <w:pStyle w:val="Tabletext"/>
              <w:rPr>
                <w:b/>
              </w:rPr>
            </w:pPr>
          </w:p>
        </w:tc>
        <w:tc>
          <w:tcPr>
            <w:tcW w:w="2339" w:type="dxa"/>
          </w:tcPr>
          <w:p w14:paraId="28E774EE" w14:textId="77777777" w:rsidR="00C218A3" w:rsidRPr="00E63C16" w:rsidRDefault="00C218A3" w:rsidP="00BE2860">
            <w:pPr>
              <w:pStyle w:val="Tabletext"/>
              <w:rPr>
                <w:b/>
              </w:rPr>
            </w:pPr>
            <w:r w:rsidRPr="00E63C16">
              <w:rPr>
                <w:b/>
              </w:rPr>
              <w:t>metrics</w:t>
            </w:r>
          </w:p>
        </w:tc>
        <w:tc>
          <w:tcPr>
            <w:tcW w:w="2268" w:type="dxa"/>
          </w:tcPr>
          <w:p w14:paraId="28E774EF" w14:textId="77777777" w:rsidR="00C218A3" w:rsidRPr="00E63C16" w:rsidRDefault="00C218A3" w:rsidP="00BE2860">
            <w:pPr>
              <w:pStyle w:val="Tabletext"/>
              <w:rPr>
                <w:b/>
              </w:rPr>
            </w:pPr>
            <w:r w:rsidRPr="00E63C16">
              <w:rPr>
                <w:b/>
              </w:rPr>
              <w:t>Covariates</w:t>
            </w:r>
          </w:p>
        </w:tc>
        <w:tc>
          <w:tcPr>
            <w:tcW w:w="2268" w:type="dxa"/>
          </w:tcPr>
          <w:p w14:paraId="28E774F0" w14:textId="77777777" w:rsidR="00C218A3" w:rsidRPr="00E63C16" w:rsidRDefault="00C218A3" w:rsidP="00BE2860">
            <w:pPr>
              <w:pStyle w:val="Tabletext"/>
              <w:rPr>
                <w:b/>
              </w:rPr>
            </w:pPr>
            <w:r w:rsidRPr="00E63C16">
              <w:rPr>
                <w:b/>
              </w:rPr>
              <w:t>Sampling regime</w:t>
            </w:r>
          </w:p>
        </w:tc>
      </w:tr>
      <w:tr w:rsidR="00C218A3" w:rsidRPr="00E63C16" w14:paraId="28E77501" w14:textId="77777777" w:rsidTr="00DB2669">
        <w:tc>
          <w:tcPr>
            <w:tcW w:w="2235" w:type="dxa"/>
          </w:tcPr>
          <w:p w14:paraId="28E774F2" w14:textId="77777777" w:rsidR="00C218A3" w:rsidRPr="00E63C16" w:rsidRDefault="00C218A3" w:rsidP="00BE2860">
            <w:pPr>
              <w:pStyle w:val="Tabletext"/>
            </w:pPr>
            <w:r w:rsidRPr="00E63C16">
              <w:t>What did Commonwealth environmental water contribute to breeding and recruitment of riverine native fish?</w:t>
            </w:r>
          </w:p>
          <w:p w14:paraId="28E774F3" w14:textId="77777777" w:rsidR="00C218A3" w:rsidRPr="00E63C16" w:rsidRDefault="00C218A3" w:rsidP="00BE2860">
            <w:pPr>
              <w:pStyle w:val="Tabletext"/>
              <w:rPr>
                <w:lang w:val="en-GB"/>
              </w:rPr>
            </w:pPr>
          </w:p>
        </w:tc>
        <w:tc>
          <w:tcPr>
            <w:tcW w:w="2339" w:type="dxa"/>
          </w:tcPr>
          <w:p w14:paraId="28E774F4" w14:textId="77777777" w:rsidR="00C218A3" w:rsidRPr="00E63C16" w:rsidRDefault="00C218A3" w:rsidP="00BE2860">
            <w:pPr>
              <w:pStyle w:val="Tabletext"/>
            </w:pPr>
            <w:r w:rsidRPr="00E63C16">
              <w:t>Relative proportion of  microcrustacean (taxonomic groups)</w:t>
            </w:r>
          </w:p>
          <w:p w14:paraId="28E774F5" w14:textId="77777777" w:rsidR="00C218A3" w:rsidRPr="00E63C16" w:rsidRDefault="00C218A3" w:rsidP="00BE2860">
            <w:pPr>
              <w:pStyle w:val="Tabletext"/>
            </w:pPr>
            <w:r w:rsidRPr="00E63C16">
              <w:t xml:space="preserve">Density of microcrustaceans </w:t>
            </w:r>
          </w:p>
          <w:p w14:paraId="28E774F6" w14:textId="77777777" w:rsidR="00C218A3" w:rsidRPr="00E63C16" w:rsidRDefault="00C218A3" w:rsidP="00BE2860">
            <w:pPr>
              <w:pStyle w:val="Tabletext"/>
            </w:pPr>
            <w:r w:rsidRPr="00E63C16">
              <w:t>Size fraction of key taxonomic groups</w:t>
            </w:r>
          </w:p>
        </w:tc>
        <w:tc>
          <w:tcPr>
            <w:tcW w:w="2268" w:type="dxa"/>
            <w:vMerge w:val="restart"/>
          </w:tcPr>
          <w:p w14:paraId="28E774F7" w14:textId="77777777" w:rsidR="00C218A3" w:rsidRPr="00E63C16" w:rsidRDefault="00C218A3" w:rsidP="00BE2860">
            <w:pPr>
              <w:pStyle w:val="Tabletext"/>
              <w:rPr>
                <w:rFonts w:cs="Calibri"/>
                <w:color w:val="000000"/>
                <w:szCs w:val="18"/>
              </w:rPr>
            </w:pPr>
            <w:r w:rsidRPr="00E63C16">
              <w:rPr>
                <w:rFonts w:cs="Calibri"/>
                <w:color w:val="000000"/>
                <w:szCs w:val="18"/>
              </w:rPr>
              <w:t>Carbon</w:t>
            </w:r>
          </w:p>
          <w:p w14:paraId="28E774F8" w14:textId="77777777" w:rsidR="00C218A3" w:rsidRPr="00E63C16" w:rsidRDefault="00C218A3" w:rsidP="00BE2860">
            <w:pPr>
              <w:pStyle w:val="Tabletext"/>
              <w:rPr>
                <w:rFonts w:cs="Calibri"/>
                <w:color w:val="000000"/>
                <w:szCs w:val="18"/>
              </w:rPr>
            </w:pPr>
            <w:r w:rsidRPr="00E63C16">
              <w:rPr>
                <w:rFonts w:cs="Calibri"/>
                <w:color w:val="000000"/>
                <w:szCs w:val="18"/>
              </w:rPr>
              <w:t>Nutrients</w:t>
            </w:r>
          </w:p>
          <w:p w14:paraId="28E774F9" w14:textId="77777777" w:rsidR="00C218A3" w:rsidRPr="00E63C16" w:rsidRDefault="00C218A3" w:rsidP="00BE2860">
            <w:pPr>
              <w:pStyle w:val="Tabletext"/>
              <w:rPr>
                <w:rFonts w:cs="Calibri"/>
                <w:color w:val="000000"/>
                <w:szCs w:val="18"/>
              </w:rPr>
            </w:pPr>
            <w:r w:rsidRPr="00E63C16">
              <w:rPr>
                <w:rFonts w:cs="Calibri"/>
                <w:color w:val="000000"/>
                <w:szCs w:val="18"/>
              </w:rPr>
              <w:t>Water quality</w:t>
            </w:r>
          </w:p>
          <w:p w14:paraId="28E774FA" w14:textId="77777777" w:rsidR="00C218A3" w:rsidRPr="00E63C16" w:rsidRDefault="00C218A3" w:rsidP="00BE2860">
            <w:pPr>
              <w:pStyle w:val="Tabletext"/>
              <w:rPr>
                <w:rFonts w:cs="Calibri"/>
                <w:color w:val="000000"/>
                <w:szCs w:val="18"/>
              </w:rPr>
            </w:pPr>
            <w:r w:rsidRPr="00E63C16">
              <w:rPr>
                <w:rFonts w:cs="Calibri"/>
                <w:color w:val="000000"/>
                <w:szCs w:val="18"/>
              </w:rPr>
              <w:t>Predators</w:t>
            </w:r>
          </w:p>
          <w:p w14:paraId="28E774FB" w14:textId="77777777" w:rsidR="00C218A3" w:rsidRPr="00E63C16" w:rsidRDefault="00C218A3" w:rsidP="00BE2860">
            <w:pPr>
              <w:pStyle w:val="Tabletext"/>
              <w:rPr>
                <w:rFonts w:cs="Calibri"/>
                <w:color w:val="000000"/>
                <w:szCs w:val="18"/>
              </w:rPr>
            </w:pPr>
            <w:r w:rsidRPr="00E63C16">
              <w:rPr>
                <w:rFonts w:cs="Calibri"/>
                <w:color w:val="000000"/>
                <w:szCs w:val="18"/>
              </w:rPr>
              <w:t>Discharge</w:t>
            </w:r>
          </w:p>
          <w:p w14:paraId="28E774FC" w14:textId="77777777" w:rsidR="00C218A3" w:rsidRPr="00E63C16" w:rsidRDefault="00C218A3" w:rsidP="00BE2860">
            <w:pPr>
              <w:pStyle w:val="Tabletext"/>
              <w:rPr>
                <w:rFonts w:cs="Calibri"/>
                <w:color w:val="000000"/>
                <w:szCs w:val="18"/>
              </w:rPr>
            </w:pPr>
            <w:r w:rsidRPr="00E63C16">
              <w:rPr>
                <w:rFonts w:cs="Calibri"/>
                <w:color w:val="000000"/>
                <w:szCs w:val="18"/>
              </w:rPr>
              <w:t>Height</w:t>
            </w:r>
          </w:p>
          <w:p w14:paraId="28E774FD" w14:textId="77777777" w:rsidR="00C218A3" w:rsidRPr="00E63C16" w:rsidRDefault="00C218A3" w:rsidP="00BE2860">
            <w:pPr>
              <w:pStyle w:val="Tabletext"/>
              <w:rPr>
                <w:rFonts w:cs="Calibri"/>
                <w:color w:val="000000"/>
                <w:szCs w:val="18"/>
              </w:rPr>
            </w:pPr>
            <w:r w:rsidRPr="00E63C16">
              <w:rPr>
                <w:rFonts w:cs="Calibri"/>
                <w:color w:val="000000"/>
                <w:szCs w:val="18"/>
              </w:rPr>
              <w:t>Cease to flow</w:t>
            </w:r>
          </w:p>
          <w:p w14:paraId="28E774FE" w14:textId="77777777" w:rsidR="00C218A3" w:rsidRPr="00E63C16" w:rsidRDefault="00C218A3" w:rsidP="00BE2860">
            <w:pPr>
              <w:pStyle w:val="Tabletext"/>
            </w:pPr>
          </w:p>
        </w:tc>
        <w:tc>
          <w:tcPr>
            <w:tcW w:w="2268" w:type="dxa"/>
          </w:tcPr>
          <w:p w14:paraId="28E774FF" w14:textId="77777777" w:rsidR="002B6838" w:rsidRDefault="002B6838" w:rsidP="002B6838">
            <w:pPr>
              <w:pStyle w:val="Tabletext"/>
            </w:pPr>
            <w:r>
              <w:t>Aligned with larval fish monitoring sites</w:t>
            </w:r>
          </w:p>
          <w:p w14:paraId="28E77500" w14:textId="77777777" w:rsidR="00C218A3" w:rsidRPr="00E63C16" w:rsidRDefault="00C218A3" w:rsidP="002B6838">
            <w:pPr>
              <w:pStyle w:val="Tabletext"/>
            </w:pPr>
            <w:r w:rsidRPr="00E63C16">
              <w:t>Murrumbidgee River 2 z</w:t>
            </w:r>
            <w:r w:rsidR="00FD19D0">
              <w:t xml:space="preserve">ones, - 3 river sites per zone </w:t>
            </w:r>
            <w:r w:rsidRPr="00E63C16">
              <w:t xml:space="preserve">aligned with larval fish monitoring (fortnightly sampling for </w:t>
            </w:r>
            <w:r w:rsidR="002B6838">
              <w:t>3</w:t>
            </w:r>
            <w:r w:rsidRPr="00E63C16">
              <w:t xml:space="preserve"> months, 5 in 5 years)</w:t>
            </w:r>
          </w:p>
        </w:tc>
      </w:tr>
      <w:tr w:rsidR="00C218A3" w:rsidRPr="00E63C16" w14:paraId="28E7750A" w14:textId="77777777" w:rsidTr="00DB2669">
        <w:tc>
          <w:tcPr>
            <w:tcW w:w="2235" w:type="dxa"/>
          </w:tcPr>
          <w:p w14:paraId="28E77502" w14:textId="77777777" w:rsidR="00C218A3" w:rsidRPr="00E63C16" w:rsidRDefault="00C218A3" w:rsidP="00BE2860">
            <w:pPr>
              <w:pStyle w:val="Tabletext"/>
              <w:rPr>
                <w:i/>
              </w:rPr>
            </w:pPr>
            <w:r w:rsidRPr="00E63C16">
              <w:rPr>
                <w:rFonts w:cs="Calibri"/>
                <w:i/>
              </w:rPr>
              <w:t xml:space="preserve">What did Commonwealth environmental water contribute </w:t>
            </w:r>
            <w:r w:rsidRPr="00E63C16">
              <w:rPr>
                <w:i/>
              </w:rPr>
              <w:t>to wetland productivity nutrients and carbon fluxes, primary productivity (CHL a) and secondary productivity (Microinvertebrates)</w:t>
            </w:r>
          </w:p>
          <w:p w14:paraId="28E77503" w14:textId="77777777" w:rsidR="00C218A3" w:rsidRPr="00E63C16" w:rsidRDefault="00C218A3" w:rsidP="00BE2860">
            <w:pPr>
              <w:pStyle w:val="Tabletext"/>
            </w:pPr>
          </w:p>
        </w:tc>
        <w:tc>
          <w:tcPr>
            <w:tcW w:w="2339" w:type="dxa"/>
          </w:tcPr>
          <w:p w14:paraId="28E77504" w14:textId="77777777" w:rsidR="00C218A3" w:rsidRPr="00E63C16" w:rsidRDefault="00C218A3" w:rsidP="00BE2860">
            <w:pPr>
              <w:pStyle w:val="Tabletext"/>
            </w:pPr>
            <w:r w:rsidRPr="00E63C16">
              <w:t xml:space="preserve">Composition of  benthic and pelagic microcrustacean communities </w:t>
            </w:r>
          </w:p>
          <w:p w14:paraId="28E77505" w14:textId="77777777" w:rsidR="00C218A3" w:rsidRPr="00E63C16" w:rsidRDefault="00C218A3" w:rsidP="00BE2860">
            <w:pPr>
              <w:pStyle w:val="Tabletext"/>
              <w:rPr>
                <w:i/>
              </w:rPr>
            </w:pPr>
          </w:p>
        </w:tc>
        <w:tc>
          <w:tcPr>
            <w:tcW w:w="2268" w:type="dxa"/>
            <w:vMerge/>
          </w:tcPr>
          <w:p w14:paraId="28E77506" w14:textId="77777777" w:rsidR="00C218A3" w:rsidRPr="00E63C16" w:rsidRDefault="00C218A3" w:rsidP="00BE2860">
            <w:pPr>
              <w:pStyle w:val="Tabletext"/>
            </w:pPr>
          </w:p>
        </w:tc>
        <w:tc>
          <w:tcPr>
            <w:tcW w:w="2268" w:type="dxa"/>
          </w:tcPr>
          <w:p w14:paraId="28E77507" w14:textId="77777777" w:rsidR="002B6838" w:rsidRDefault="002B6838" w:rsidP="00BE2860">
            <w:pPr>
              <w:pStyle w:val="Tabletext"/>
            </w:pPr>
            <w:r>
              <w:t>Aligned with core wetland monitoring sites</w:t>
            </w:r>
          </w:p>
          <w:p w14:paraId="28E77508" w14:textId="77777777" w:rsidR="00C218A3" w:rsidRPr="00E63C16" w:rsidRDefault="000A567C" w:rsidP="00BE2860">
            <w:pPr>
              <w:pStyle w:val="Tabletext"/>
            </w:pPr>
            <w:r>
              <w:t>12</w:t>
            </w:r>
            <w:r w:rsidR="00C218A3" w:rsidRPr="00E63C16">
              <w:t xml:space="preserve"> sites across </w:t>
            </w:r>
            <w:r w:rsidR="004A53EB">
              <w:t xml:space="preserve">3 </w:t>
            </w:r>
            <w:r w:rsidR="00C218A3" w:rsidRPr="00E63C16">
              <w:t>zones: Mid- Murrumbidgee, Redbank, Nimmie-Caira Plus an addition</w:t>
            </w:r>
            <w:r w:rsidR="00ED377E">
              <w:t>al</w:t>
            </w:r>
            <w:r w:rsidR="00C218A3" w:rsidRPr="00E63C16">
              <w:t xml:space="preserve"> 4 river sites as control ( n=</w:t>
            </w:r>
            <w:r w:rsidR="002B6838">
              <w:t>16</w:t>
            </w:r>
            <w:r w:rsidR="00C218A3" w:rsidRPr="00E63C16">
              <w:t xml:space="preserve">) - 5 in 5 years,  4 surveys per year,  benthic and pelagic composite </w:t>
            </w:r>
          </w:p>
          <w:p w14:paraId="28E77509" w14:textId="77777777" w:rsidR="00C218A3" w:rsidRPr="00E63C16" w:rsidRDefault="00C218A3" w:rsidP="00BE2860">
            <w:pPr>
              <w:pStyle w:val="Tabletext"/>
            </w:pPr>
          </w:p>
        </w:tc>
      </w:tr>
      <w:tr w:rsidR="002B6838" w:rsidRPr="00E63C16" w14:paraId="28E7750D" w14:textId="77777777" w:rsidTr="002B6838">
        <w:tc>
          <w:tcPr>
            <w:tcW w:w="9110" w:type="dxa"/>
            <w:gridSpan w:val="4"/>
            <w:shd w:val="clear" w:color="auto" w:fill="D9D9D9" w:themeFill="background1" w:themeFillShade="D9"/>
          </w:tcPr>
          <w:p w14:paraId="28E7750B" w14:textId="77777777" w:rsidR="002B6838" w:rsidRPr="002B6838" w:rsidRDefault="002B6838" w:rsidP="00BE2860">
            <w:pPr>
              <w:pStyle w:val="Tabletext"/>
              <w:rPr>
                <w:b/>
              </w:rPr>
            </w:pPr>
          </w:p>
          <w:p w14:paraId="28E7750C" w14:textId="77777777" w:rsidR="002B6838" w:rsidRPr="00E63C16" w:rsidRDefault="002B6838" w:rsidP="00BE2860">
            <w:pPr>
              <w:pStyle w:val="Tabletext"/>
            </w:pPr>
            <w:r w:rsidRPr="002B6838">
              <w:rPr>
                <w:b/>
              </w:rPr>
              <w:t>Option component costed with return flows</w:t>
            </w:r>
            <w:r>
              <w:t xml:space="preserve"> </w:t>
            </w:r>
          </w:p>
        </w:tc>
      </w:tr>
      <w:tr w:rsidR="00C218A3" w:rsidRPr="00E63C16" w14:paraId="28E77520" w14:textId="77777777" w:rsidTr="00DB2669">
        <w:tc>
          <w:tcPr>
            <w:tcW w:w="2235" w:type="dxa"/>
          </w:tcPr>
          <w:p w14:paraId="28E7750E" w14:textId="77777777" w:rsidR="00C218A3" w:rsidRPr="00E63C16" w:rsidRDefault="00C218A3" w:rsidP="00BE2860">
            <w:pPr>
              <w:pStyle w:val="Tabletext"/>
              <w:rPr>
                <w:i/>
                <w:lang w:val="en-GB"/>
              </w:rPr>
            </w:pPr>
            <w:r w:rsidRPr="00E63C16">
              <w:rPr>
                <w:i/>
                <w:lang w:val="en-GB"/>
              </w:rPr>
              <w:t xml:space="preserve">What did </w:t>
            </w:r>
            <w:r w:rsidR="00A862C5">
              <w:rPr>
                <w:i/>
                <w:lang w:val="en-GB"/>
              </w:rPr>
              <w:t>Commonwealth</w:t>
            </w:r>
            <w:r w:rsidRPr="00E63C16">
              <w:rPr>
                <w:i/>
                <w:lang w:val="en-GB"/>
              </w:rPr>
              <w:t xml:space="preserve"> environmental water contribute to connectivity between rivers and wetlands? </w:t>
            </w:r>
          </w:p>
          <w:p w14:paraId="28E7750F" w14:textId="77777777" w:rsidR="00C218A3" w:rsidRPr="00E63C16" w:rsidRDefault="00C218A3" w:rsidP="00BE2860">
            <w:pPr>
              <w:pStyle w:val="Tabletext"/>
            </w:pPr>
          </w:p>
        </w:tc>
        <w:tc>
          <w:tcPr>
            <w:tcW w:w="2339" w:type="dxa"/>
          </w:tcPr>
          <w:p w14:paraId="28E77510" w14:textId="77777777" w:rsidR="00C218A3" w:rsidRPr="00E63C16" w:rsidRDefault="00C218A3" w:rsidP="00BE2860">
            <w:pPr>
              <w:pStyle w:val="Tabletext"/>
            </w:pPr>
            <w:r w:rsidRPr="00E63C16">
              <w:t>Relative proportion of  benthic microcrustaceans (taxonomic groups)</w:t>
            </w:r>
          </w:p>
          <w:p w14:paraId="28E77511" w14:textId="77777777" w:rsidR="00C218A3" w:rsidRPr="00E63C16" w:rsidRDefault="00C218A3" w:rsidP="00BE2860">
            <w:pPr>
              <w:pStyle w:val="Tabletext"/>
            </w:pPr>
            <w:r w:rsidRPr="00E63C16">
              <w:t xml:space="preserve">Density of microcrustaceans </w:t>
            </w:r>
          </w:p>
          <w:p w14:paraId="28E77512" w14:textId="77777777" w:rsidR="00C218A3" w:rsidRPr="00E63C16" w:rsidRDefault="00C218A3" w:rsidP="00BE2860">
            <w:pPr>
              <w:pStyle w:val="Tabletext"/>
            </w:pPr>
            <w:r w:rsidRPr="00E63C16">
              <w:t>Size fraction of key taxonomic groups</w:t>
            </w:r>
          </w:p>
          <w:p w14:paraId="28E77513" w14:textId="77777777" w:rsidR="00C218A3" w:rsidRPr="00E63C16" w:rsidRDefault="00C218A3" w:rsidP="00BE2860">
            <w:pPr>
              <w:pStyle w:val="Tabletext"/>
            </w:pPr>
          </w:p>
        </w:tc>
        <w:tc>
          <w:tcPr>
            <w:tcW w:w="2268" w:type="dxa"/>
          </w:tcPr>
          <w:p w14:paraId="28E77514" w14:textId="77777777" w:rsidR="00C218A3" w:rsidRPr="00E63C16" w:rsidRDefault="00C218A3" w:rsidP="00BE2860">
            <w:pPr>
              <w:pStyle w:val="Tabletext"/>
            </w:pPr>
            <w:r w:rsidRPr="00E63C16">
              <w:t>Connection period</w:t>
            </w:r>
          </w:p>
          <w:p w14:paraId="28E77515" w14:textId="77777777" w:rsidR="00C218A3" w:rsidRPr="00E63C16" w:rsidRDefault="00C218A3" w:rsidP="00BE2860">
            <w:pPr>
              <w:pStyle w:val="Tabletext"/>
            </w:pPr>
            <w:r w:rsidRPr="00E63C16">
              <w:t>Number of connections</w:t>
            </w:r>
          </w:p>
          <w:p w14:paraId="28E77516" w14:textId="77777777" w:rsidR="00C218A3" w:rsidRPr="00E63C16" w:rsidRDefault="00C218A3" w:rsidP="00BE2860">
            <w:pPr>
              <w:pStyle w:val="Tabletext"/>
            </w:pPr>
            <w:r w:rsidRPr="00E63C16">
              <w:t>Water rise</w:t>
            </w:r>
          </w:p>
          <w:p w14:paraId="28E77517" w14:textId="77777777" w:rsidR="00C218A3" w:rsidRPr="00E63C16" w:rsidRDefault="00C218A3" w:rsidP="00BE2860">
            <w:pPr>
              <w:pStyle w:val="Tabletext"/>
            </w:pPr>
            <w:r w:rsidRPr="00E63C16">
              <w:t>Antecedent conditions (wet or dry before filling)</w:t>
            </w:r>
          </w:p>
          <w:p w14:paraId="28E77518" w14:textId="77777777" w:rsidR="00C218A3" w:rsidRPr="00E63C16" w:rsidRDefault="00C218A3" w:rsidP="00BE2860">
            <w:pPr>
              <w:pStyle w:val="Tabletext"/>
            </w:pPr>
            <w:r w:rsidRPr="00E63C16">
              <w:t xml:space="preserve">Time since last inundation </w:t>
            </w:r>
          </w:p>
          <w:p w14:paraId="28E77519" w14:textId="77777777" w:rsidR="00C218A3" w:rsidRPr="00E63C16" w:rsidRDefault="00C218A3" w:rsidP="00BE2860">
            <w:pPr>
              <w:pStyle w:val="Tabletext"/>
            </w:pPr>
            <w:r w:rsidRPr="00E63C16">
              <w:t>Water temperature</w:t>
            </w:r>
          </w:p>
          <w:p w14:paraId="28E7751A" w14:textId="77777777" w:rsidR="00C218A3" w:rsidRPr="00E63C16" w:rsidRDefault="00C218A3" w:rsidP="00BE2860">
            <w:pPr>
              <w:pStyle w:val="Tabletext"/>
            </w:pPr>
            <w:r w:rsidRPr="00E63C16">
              <w:t>Water quality</w:t>
            </w:r>
          </w:p>
          <w:p w14:paraId="28E7751B" w14:textId="77777777" w:rsidR="00C218A3" w:rsidRPr="00E63C16" w:rsidRDefault="00C218A3" w:rsidP="00BE2860">
            <w:pPr>
              <w:pStyle w:val="Tabletext"/>
            </w:pPr>
            <w:r w:rsidRPr="00E63C16">
              <w:t>Nutrients, carbon</w:t>
            </w:r>
          </w:p>
          <w:p w14:paraId="28E7751C" w14:textId="77777777" w:rsidR="00C218A3" w:rsidRPr="00E63C16" w:rsidRDefault="00C218A3" w:rsidP="00BE2860">
            <w:pPr>
              <w:pStyle w:val="Tabletext"/>
            </w:pPr>
            <w:r w:rsidRPr="00E63C16">
              <w:t xml:space="preserve">Primary productivity </w:t>
            </w:r>
          </w:p>
          <w:p w14:paraId="28E7751D" w14:textId="77777777" w:rsidR="00C218A3" w:rsidRPr="00E63C16" w:rsidRDefault="00C218A3" w:rsidP="00BE2860">
            <w:pPr>
              <w:pStyle w:val="Tabletext"/>
            </w:pPr>
            <w:r w:rsidRPr="00E63C16">
              <w:t>(Chlorophyll a)</w:t>
            </w:r>
          </w:p>
          <w:p w14:paraId="28E7751E" w14:textId="77777777" w:rsidR="00C218A3" w:rsidRPr="00E63C16" w:rsidRDefault="00C218A3" w:rsidP="00BE2860">
            <w:pPr>
              <w:pStyle w:val="Tabletext"/>
            </w:pPr>
          </w:p>
        </w:tc>
        <w:tc>
          <w:tcPr>
            <w:tcW w:w="2268" w:type="dxa"/>
          </w:tcPr>
          <w:p w14:paraId="28E7751F" w14:textId="77777777" w:rsidR="00C218A3" w:rsidRPr="00E63C16" w:rsidRDefault="00C218A3" w:rsidP="00BE2860">
            <w:pPr>
              <w:pStyle w:val="Tabletext"/>
            </w:pPr>
            <w:r w:rsidRPr="00E63C16">
              <w:t>Murrumbidgee River zone 4 aligned with return flow monitoring intensive sampling (3 in 5 years)</w:t>
            </w:r>
          </w:p>
        </w:tc>
      </w:tr>
    </w:tbl>
    <w:p w14:paraId="28E77521" w14:textId="77777777" w:rsidR="00C218A3" w:rsidRPr="00E63C16" w:rsidRDefault="00C218A3" w:rsidP="000822B9">
      <w:pPr>
        <w:pStyle w:val="BodyText10"/>
        <w:rPr>
          <w:rStyle w:val="Heading4Char"/>
        </w:rPr>
      </w:pPr>
    </w:p>
    <w:p w14:paraId="28E77522" w14:textId="77777777" w:rsidR="00C218A3" w:rsidRPr="003A6571" w:rsidRDefault="00EF2A72" w:rsidP="003A6571">
      <w:pPr>
        <w:pStyle w:val="Heading3"/>
        <w:rPr>
          <w:rStyle w:val="Heading4Char"/>
          <w:b/>
          <w:bCs/>
          <w:i w:val="0"/>
        </w:rPr>
      </w:pPr>
      <w:r w:rsidRPr="003A6571">
        <w:rPr>
          <w:rStyle w:val="Heading4Char"/>
          <w:b/>
          <w:bCs/>
          <w:i w:val="0"/>
        </w:rPr>
        <w:t xml:space="preserve"> </w:t>
      </w:r>
      <w:bookmarkStart w:id="118" w:name="_Toc385495665"/>
      <w:r w:rsidR="00C218A3" w:rsidRPr="003A6571">
        <w:rPr>
          <w:rStyle w:val="Heading4Char"/>
          <w:b/>
          <w:bCs/>
          <w:i w:val="0"/>
        </w:rPr>
        <w:t>Methods</w:t>
      </w:r>
      <w:bookmarkEnd w:id="118"/>
    </w:p>
    <w:p w14:paraId="28E77523" w14:textId="77777777" w:rsidR="00C218A3" w:rsidRPr="00E63C16" w:rsidRDefault="00C218A3" w:rsidP="001147DF">
      <w:pPr>
        <w:pStyle w:val="BodyText10"/>
      </w:pPr>
      <w:r w:rsidRPr="00E63C16">
        <w:t>The methods below are designed to address each of the three evaluation questions above.</w:t>
      </w:r>
    </w:p>
    <w:p w14:paraId="28E77524" w14:textId="77777777" w:rsidR="00C218A3" w:rsidRPr="00E63C16" w:rsidRDefault="00C218A3" w:rsidP="001147DF">
      <w:pPr>
        <w:pStyle w:val="BodyText10"/>
        <w:rPr>
          <w:lang w:val="en-GB"/>
        </w:rPr>
      </w:pPr>
      <w:r w:rsidRPr="00E63C16">
        <w:rPr>
          <w:lang w:val="en-GB"/>
        </w:rPr>
        <w:t xml:space="preserve">(1) Responses of larval fish supported by microcrustacean productivity, (2) </w:t>
      </w:r>
      <w:r w:rsidR="00F3463E">
        <w:rPr>
          <w:lang w:val="en-GB"/>
        </w:rPr>
        <w:t>W</w:t>
      </w:r>
      <w:r w:rsidRPr="00E63C16">
        <w:rPr>
          <w:lang w:val="en-GB"/>
        </w:rPr>
        <w:t>etland productivity and, (3) Connectivity</w:t>
      </w:r>
    </w:p>
    <w:p w14:paraId="28E77525" w14:textId="77777777" w:rsidR="00C218A3" w:rsidRPr="00E63C16" w:rsidRDefault="00C218A3" w:rsidP="001147DF">
      <w:pPr>
        <w:pStyle w:val="BodyText10"/>
        <w:rPr>
          <w:lang w:val="en-GB"/>
        </w:rPr>
      </w:pPr>
      <w:r w:rsidRPr="00E63C16">
        <w:rPr>
          <w:lang w:val="en-GB"/>
        </w:rPr>
        <w:t xml:space="preserve">Sampling methods for microcrustaceans are covered in the </w:t>
      </w:r>
      <w:r w:rsidR="008345F6">
        <w:rPr>
          <w:lang w:val="en-GB"/>
        </w:rPr>
        <w:t>Standard Operating Procedure (</w:t>
      </w:r>
      <w:r w:rsidRPr="00E63C16">
        <w:rPr>
          <w:lang w:val="en-GB"/>
        </w:rPr>
        <w:t>SOP</w:t>
      </w:r>
      <w:r w:rsidR="008345F6">
        <w:rPr>
          <w:lang w:val="en-GB"/>
        </w:rPr>
        <w:t>)</w:t>
      </w:r>
      <w:r w:rsidRPr="00E63C16">
        <w:rPr>
          <w:lang w:val="en-GB"/>
        </w:rPr>
        <w:t xml:space="preserve"> contained in Appendix 3. In general a benthic core and pelagic sample will be collected at each sample time, with a single composite sample taken from each site. Microcrustacean samples will be collected in association with monitoring of fish larvae, wetland productivity and reconnection events. Below we outline the experimental designs that will be used for each evaluation question. </w:t>
      </w:r>
    </w:p>
    <w:p w14:paraId="28E77526" w14:textId="77777777" w:rsidR="00C218A3" w:rsidRPr="00E63C16" w:rsidRDefault="00C218A3" w:rsidP="00B83A31">
      <w:pPr>
        <w:pStyle w:val="Heading4"/>
        <w:rPr>
          <w:lang w:val="en-GB"/>
        </w:rPr>
      </w:pPr>
      <w:r w:rsidRPr="00E63C16">
        <w:rPr>
          <w:lang w:val="en-GB"/>
        </w:rPr>
        <w:t xml:space="preserve">Responses of riverine larval fish supported by microcrustacean productivity </w:t>
      </w:r>
    </w:p>
    <w:p w14:paraId="28E77527" w14:textId="77777777" w:rsidR="00C218A3" w:rsidRPr="00E63C16" w:rsidRDefault="00C218A3" w:rsidP="00D31842">
      <w:pPr>
        <w:jc w:val="both"/>
      </w:pPr>
      <w:r w:rsidRPr="00E63C16">
        <w:rPr>
          <w:lang w:val="en-GB"/>
        </w:rPr>
        <w:t xml:space="preserve">Microcrustaceans will be sampled along with </w:t>
      </w:r>
      <w:r w:rsidR="00EC2DCA">
        <w:rPr>
          <w:lang w:val="en-GB"/>
        </w:rPr>
        <w:t>Category 1</w:t>
      </w:r>
      <w:r w:rsidRPr="00E63C16">
        <w:rPr>
          <w:lang w:val="en-GB"/>
        </w:rPr>
        <w:t xml:space="preserve"> </w:t>
      </w:r>
      <w:r w:rsidR="000A567C">
        <w:rPr>
          <w:lang w:val="en-GB"/>
        </w:rPr>
        <w:t xml:space="preserve">and </w:t>
      </w:r>
      <w:r w:rsidR="008345F6">
        <w:rPr>
          <w:lang w:val="en-GB"/>
        </w:rPr>
        <w:t>S</w:t>
      </w:r>
      <w:r w:rsidR="000A567C">
        <w:rPr>
          <w:lang w:val="en-GB"/>
        </w:rPr>
        <w:t xml:space="preserve">elected </w:t>
      </w:r>
      <w:r w:rsidR="008345F6">
        <w:rPr>
          <w:lang w:val="en-GB"/>
        </w:rPr>
        <w:t>A</w:t>
      </w:r>
      <w:r w:rsidR="000A567C">
        <w:rPr>
          <w:lang w:val="en-GB"/>
        </w:rPr>
        <w:t xml:space="preserve">rea </w:t>
      </w:r>
      <w:r w:rsidRPr="00E63C16">
        <w:rPr>
          <w:lang w:val="en-GB"/>
        </w:rPr>
        <w:t xml:space="preserve">larval fish </w:t>
      </w:r>
      <w:r w:rsidR="000A567C">
        <w:rPr>
          <w:lang w:val="en-GB"/>
        </w:rPr>
        <w:t xml:space="preserve">at six </w:t>
      </w:r>
      <w:r w:rsidRPr="00E63C16">
        <w:rPr>
          <w:lang w:val="en-GB"/>
        </w:rPr>
        <w:t>channel sites</w:t>
      </w:r>
      <w:r w:rsidR="000A567C">
        <w:rPr>
          <w:lang w:val="en-GB"/>
        </w:rPr>
        <w:t xml:space="preserve"> </w:t>
      </w:r>
      <w:r w:rsidRPr="00E63C16">
        <w:rPr>
          <w:lang w:val="en-GB"/>
        </w:rPr>
        <w:t>within the Carrathool</w:t>
      </w:r>
      <w:r w:rsidR="000A567C">
        <w:rPr>
          <w:lang w:val="en-GB"/>
        </w:rPr>
        <w:t xml:space="preserve"> ( </w:t>
      </w:r>
      <w:r w:rsidR="00EC2DCA">
        <w:rPr>
          <w:lang w:val="en-GB"/>
        </w:rPr>
        <w:t>Category 1</w:t>
      </w:r>
      <w:r w:rsidR="000A567C">
        <w:rPr>
          <w:lang w:val="en-GB"/>
        </w:rPr>
        <w:t xml:space="preserve"> sites) (n=3)</w:t>
      </w:r>
      <w:r w:rsidRPr="00E63C16">
        <w:rPr>
          <w:lang w:val="en-GB"/>
        </w:rPr>
        <w:t xml:space="preserve"> </w:t>
      </w:r>
      <w:r w:rsidR="000A567C">
        <w:rPr>
          <w:lang w:val="en-GB"/>
        </w:rPr>
        <w:t>and Narrandera (</w:t>
      </w:r>
      <w:r w:rsidR="00724E9A">
        <w:rPr>
          <w:lang w:val="en-GB"/>
        </w:rPr>
        <w:t>S</w:t>
      </w:r>
      <w:r w:rsidR="000A567C">
        <w:rPr>
          <w:lang w:val="en-GB"/>
        </w:rPr>
        <w:t xml:space="preserve">elected </w:t>
      </w:r>
      <w:r w:rsidR="00724E9A">
        <w:rPr>
          <w:lang w:val="en-GB"/>
        </w:rPr>
        <w:t>A</w:t>
      </w:r>
      <w:r w:rsidR="000A567C">
        <w:rPr>
          <w:lang w:val="en-GB"/>
        </w:rPr>
        <w:t xml:space="preserve">rea)(n=3) </w:t>
      </w:r>
      <w:r w:rsidRPr="00E63C16">
        <w:rPr>
          <w:lang w:val="en-GB"/>
        </w:rPr>
        <w:t xml:space="preserve">. In addition, microcrustaceans will be sampled with </w:t>
      </w:r>
      <w:r w:rsidR="004477DB">
        <w:rPr>
          <w:lang w:val="en-GB"/>
        </w:rPr>
        <w:t>S</w:t>
      </w:r>
      <w:r w:rsidR="008345F6">
        <w:rPr>
          <w:lang w:val="en-GB"/>
        </w:rPr>
        <w:t>elected Area</w:t>
      </w:r>
      <w:r w:rsidRPr="00E63C16">
        <w:rPr>
          <w:lang w:val="en-GB"/>
        </w:rPr>
        <w:t xml:space="preserve"> larval fish in three channel sites in </w:t>
      </w:r>
      <w:r w:rsidR="00ED377E">
        <w:rPr>
          <w:lang w:val="en-GB"/>
        </w:rPr>
        <w:t xml:space="preserve">the </w:t>
      </w:r>
      <w:r w:rsidRPr="00E63C16">
        <w:rPr>
          <w:lang w:val="en-GB"/>
        </w:rPr>
        <w:t xml:space="preserve">Narrandera zone. One composite benthic sample and one composite pelagic sample will be collected at each site on each larval fish survey occasion (fortnightly for </w:t>
      </w:r>
      <w:r w:rsidR="000A567C">
        <w:rPr>
          <w:lang w:val="en-GB"/>
        </w:rPr>
        <w:t>3</w:t>
      </w:r>
      <w:r w:rsidRPr="00E63C16">
        <w:rPr>
          <w:lang w:val="en-GB"/>
        </w:rPr>
        <w:t xml:space="preserve"> months</w:t>
      </w:r>
      <w:r w:rsidR="000A567C">
        <w:rPr>
          <w:lang w:val="en-GB"/>
        </w:rPr>
        <w:t>)</w:t>
      </w:r>
    </w:p>
    <w:p w14:paraId="28E77528" w14:textId="77777777" w:rsidR="00C218A3" w:rsidRPr="00E63C16" w:rsidRDefault="008B72FE" w:rsidP="008E5238">
      <w:pPr>
        <w:pStyle w:val="Heading4"/>
      </w:pPr>
      <w:r>
        <w:t>Wetlands</w:t>
      </w:r>
    </w:p>
    <w:p w14:paraId="28E77529" w14:textId="77777777" w:rsidR="00C218A3" w:rsidRPr="00E63C16" w:rsidRDefault="00C218A3" w:rsidP="00C36E8E">
      <w:pPr>
        <w:jc w:val="both"/>
        <w:rPr>
          <w:lang w:val="en-GB"/>
        </w:rPr>
      </w:pPr>
      <w:r w:rsidRPr="00E63C16">
        <w:rPr>
          <w:lang w:val="en-GB"/>
        </w:rPr>
        <w:t xml:space="preserve">Microcrustaceans will be sampled along with wetland </w:t>
      </w:r>
      <w:r w:rsidR="008B72FE">
        <w:rPr>
          <w:lang w:val="en-GB"/>
        </w:rPr>
        <w:t>nutrient, carbon, fish and vegetation monitoring (</w:t>
      </w:r>
      <w:r w:rsidR="002B6838">
        <w:rPr>
          <w:lang w:val="en-GB"/>
        </w:rPr>
        <w:t>12</w:t>
      </w:r>
      <w:r w:rsidRPr="00E63C16">
        <w:rPr>
          <w:lang w:val="en-GB"/>
        </w:rPr>
        <w:t xml:space="preserve"> </w:t>
      </w:r>
      <w:r w:rsidR="008B72FE">
        <w:rPr>
          <w:lang w:val="en-GB"/>
        </w:rPr>
        <w:t xml:space="preserve">sites) </w:t>
      </w:r>
      <w:r w:rsidRPr="00E63C16">
        <w:rPr>
          <w:lang w:val="en-GB"/>
        </w:rPr>
        <w:t xml:space="preserve">and four channel sites (total </w:t>
      </w:r>
      <w:r w:rsidR="002B6838">
        <w:rPr>
          <w:lang w:val="en-GB"/>
        </w:rPr>
        <w:t>16</w:t>
      </w:r>
      <w:r w:rsidRPr="00E63C16">
        <w:rPr>
          <w:lang w:val="en-GB"/>
        </w:rPr>
        <w:t xml:space="preserve"> sites). One composite benthic sample and one composite pelagic sample will be collected at each site on each wetland</w:t>
      </w:r>
      <w:r w:rsidR="002B6838">
        <w:rPr>
          <w:lang w:val="en-GB"/>
        </w:rPr>
        <w:t>.</w:t>
      </w:r>
      <w:r w:rsidRPr="00E63C16">
        <w:rPr>
          <w:lang w:val="en-GB"/>
        </w:rPr>
        <w:t xml:space="preserve"> </w:t>
      </w:r>
    </w:p>
    <w:p w14:paraId="28E7752A" w14:textId="77777777" w:rsidR="00C218A3" w:rsidRPr="00E63C16" w:rsidRDefault="00C218A3" w:rsidP="008E5238">
      <w:pPr>
        <w:pStyle w:val="Heading4"/>
      </w:pPr>
      <w:r w:rsidRPr="00E63C16">
        <w:t>Return flows</w:t>
      </w:r>
      <w:r w:rsidR="008B72FE">
        <w:t xml:space="preserve"> (optional component)</w:t>
      </w:r>
    </w:p>
    <w:p w14:paraId="28E7752B" w14:textId="77777777" w:rsidR="00C218A3" w:rsidRPr="00E63C16" w:rsidRDefault="00C218A3" w:rsidP="00C36E8E">
      <w:pPr>
        <w:jc w:val="both"/>
        <w:rPr>
          <w:lang w:val="en-GB"/>
        </w:rPr>
      </w:pPr>
      <w:r w:rsidRPr="00E63C16">
        <w:rPr>
          <w:lang w:val="en-GB"/>
        </w:rPr>
        <w:t>Microcrustaceans will be sampled in six channel sites and 1 wetland site (7 sites) before, during and after return flows from a wetland to the river. Microcrustaceans will be sampled in conjunction with other measurements of metabolism, nutrients and water quality. One composite benthic sample will be collected at each site on each return flow survey occasion (11 times at 7 sites = 77 samples</w:t>
      </w:r>
      <w:r w:rsidRPr="00E345F4">
        <w:rPr>
          <w:lang w:val="en-GB"/>
        </w:rPr>
        <w:t xml:space="preserve">). </w:t>
      </w:r>
      <w:r w:rsidR="00ED377E" w:rsidRPr="00E345F4">
        <w:rPr>
          <w:lang w:val="en-GB"/>
        </w:rPr>
        <w:t>Monitoring return flows will be contracted separately.</w:t>
      </w:r>
    </w:p>
    <w:p w14:paraId="28E7752C" w14:textId="77777777" w:rsidR="00C218A3" w:rsidRPr="00E63C16" w:rsidRDefault="000A567C" w:rsidP="00F306A5">
      <w:pPr>
        <w:pStyle w:val="Heading3"/>
      </w:pPr>
      <w:bookmarkStart w:id="119" w:name="_Toc385495666"/>
      <w:r>
        <w:t xml:space="preserve"> </w:t>
      </w:r>
      <w:r w:rsidR="00C218A3" w:rsidRPr="00E63C16">
        <w:t>Data analysis framework against evaluation questions</w:t>
      </w:r>
      <w:bookmarkEnd w:id="119"/>
    </w:p>
    <w:p w14:paraId="28E7752D" w14:textId="77777777" w:rsidR="00C218A3" w:rsidRPr="00787143" w:rsidRDefault="00C218A3" w:rsidP="00787143">
      <w:pPr>
        <w:pStyle w:val="BodyText10"/>
      </w:pPr>
      <w:r w:rsidRPr="00787143">
        <w:t>The response of microcrustaceans to environmental water will be analysed using ANOVAs for univariate data and PERMANOVAs for multivariate community data. The change in microcrustacean densities, lengths and taxon richness will be tested within and between water years, and between zones with a two (season, zone) or three way (season, year, zo</w:t>
      </w:r>
      <w:r>
        <w:t xml:space="preserve">ne) fixed factor ANOVA using R </w:t>
      </w:r>
      <w:r w:rsidR="003B1026">
        <w:rPr>
          <w:szCs w:val="20"/>
        </w:rPr>
        <w:fldChar w:fldCharType="begin"/>
      </w:r>
      <w:r w:rsidR="000969F1">
        <w:rPr>
          <w:szCs w:val="20"/>
        </w:rPr>
        <w:instrText xml:space="preserve"> ADDIN EN.CITE &lt;EndNote&gt;&lt;Cite&gt;&lt;Author&gt;R Development Core Team&lt;/Author&gt;&lt;Year&gt;2008&lt;/Year&gt;&lt;RecNum&gt;3581&lt;/RecNum&gt;&lt;DisplayText&gt;(R Development Core Team 2008)&lt;/DisplayText&gt;&lt;record&gt;&lt;rec-number&gt;3581&lt;/rec-number&gt;&lt;foreign-keys&gt;&lt;key app="EN" db-id="vxxvsda2b05fxpeaw2dp552mtrd5trxdrf0s"&gt;3581&lt;/key&gt;&lt;/foreign-keys&gt;&lt;ref-type name="Book"&gt;6&lt;/ref-type&gt;&lt;contributors&gt;&lt;authors&gt;&lt;author&gt;R Development Core Team,&lt;/author&gt;&lt;/authors&gt;&lt;/contributors&gt;&lt;titles&gt;&lt;title&gt;R: A language and environment for statistical computing&lt;/title&gt;&lt;/titles&gt;&lt;dates&gt;&lt;year&gt;2008&lt;/year&gt;&lt;/dates&gt;&lt;pub-location&gt;Vienna, Austria. &lt;/pub-location&gt;&lt;publisher&gt;Foundation for Statistical Computing &lt;/publisher&gt;&lt;isbn&gt;ISBN 3-900051-07-0&lt;/isbn&gt;&lt;urls&gt;&lt;related-urls&gt;&lt;url&gt; http://www.R-project.org&lt;/url&gt;&lt;/related-urls&gt;&lt;/urls&gt;&lt;/record&gt;&lt;/Cite&gt;&lt;/EndNote&gt;</w:instrText>
      </w:r>
      <w:r w:rsidR="003B1026">
        <w:rPr>
          <w:szCs w:val="20"/>
        </w:rPr>
        <w:fldChar w:fldCharType="separate"/>
      </w:r>
      <w:r w:rsidR="000969F1">
        <w:rPr>
          <w:noProof/>
          <w:szCs w:val="20"/>
        </w:rPr>
        <w:t>(</w:t>
      </w:r>
      <w:hyperlink w:anchor="_ENREF_92" w:tooltip="R Development Core Team, 2008 #3581" w:history="1">
        <w:r w:rsidR="0084200E">
          <w:rPr>
            <w:noProof/>
            <w:szCs w:val="20"/>
          </w:rPr>
          <w:t>R Development Core Team 2008</w:t>
        </w:r>
      </w:hyperlink>
      <w:r w:rsidR="000969F1">
        <w:rPr>
          <w:noProof/>
          <w:szCs w:val="20"/>
        </w:rPr>
        <w:t>)</w:t>
      </w:r>
      <w:r w:rsidR="003B1026">
        <w:rPr>
          <w:szCs w:val="20"/>
        </w:rPr>
        <w:fldChar w:fldCharType="end"/>
      </w:r>
      <w:r>
        <w:rPr>
          <w:szCs w:val="20"/>
        </w:rPr>
        <w:t>.</w:t>
      </w:r>
      <w:r w:rsidRPr="00787143">
        <w:t xml:space="preserve"> Similarly the change in microcrustacean communities within and between water years, and between zones will be assessed using PERMANOVA </w:t>
      </w:r>
      <w:r w:rsidR="003B1026">
        <w:fldChar w:fldCharType="begin"/>
      </w:r>
      <w:r w:rsidR="000969F1">
        <w:instrText xml:space="preserve"> ADDIN EN.CITE &lt;EndNote&gt;&lt;Cite&gt;&lt;Author&gt;Anderson&lt;/Author&gt;&lt;Year&gt;2008&lt;/Year&gt;&lt;RecNum&gt;3582&lt;/RecNum&gt;&lt;DisplayText&gt;(Anderson, Gorley&lt;style face="italic"&gt; et al.&lt;/style&gt; 2008)&lt;/DisplayText&gt;&lt;record&gt;&lt;rec-number&gt;3582&lt;/rec-number&gt;&lt;foreign-keys&gt;&lt;key app="EN" db-id="vxxvsda2b05fxpeaw2dp552mtrd5trxdrf0s"&gt;3582&lt;/key&gt;&lt;/foreign-keys&gt;&lt;ref-type name="Book"&gt;6&lt;/ref-type&gt;&lt;contributors&gt;&lt;authors&gt;&lt;author&gt;Anderson, M.&lt;/author&gt;&lt;author&gt;Gorley, R.N.&lt;/author&gt;&lt;author&gt;Clarke, K.R.&lt;/author&gt;&lt;/authors&gt;&lt;/contributors&gt;&lt;titles&gt;&lt;title&gt;Permanova+ for Primer: Guide to Software and Statistical Methods&lt;/title&gt;&lt;/titles&gt;&lt;dates&gt;&lt;year&gt;2008&lt;/year&gt;&lt;/dates&gt;&lt;pub-location&gt;Plymouth.&lt;/pub-location&gt;&lt;publisher&gt;PRIMER-E &lt;/publisher&gt;&lt;urls&gt;&lt;/urls&gt;&lt;/record&gt;&lt;/Cite&gt;&lt;/EndNote&gt;</w:instrText>
      </w:r>
      <w:r w:rsidR="003B1026">
        <w:fldChar w:fldCharType="separate"/>
      </w:r>
      <w:r w:rsidR="000969F1">
        <w:rPr>
          <w:noProof/>
        </w:rPr>
        <w:t>(</w:t>
      </w:r>
      <w:hyperlink w:anchor="_ENREF_3" w:tooltip="Anderson, 2008 #3582" w:history="1">
        <w:r w:rsidR="0084200E">
          <w:rPr>
            <w:noProof/>
          </w:rPr>
          <w:t>Anderson, Gorley</w:t>
        </w:r>
        <w:r w:rsidR="0084200E" w:rsidRPr="000969F1">
          <w:rPr>
            <w:i/>
            <w:noProof/>
          </w:rPr>
          <w:t xml:space="preserve"> et al.</w:t>
        </w:r>
        <w:r w:rsidR="0084200E">
          <w:rPr>
            <w:noProof/>
          </w:rPr>
          <w:t xml:space="preserve"> 2008</w:t>
        </w:r>
      </w:hyperlink>
      <w:r w:rsidR="000969F1">
        <w:rPr>
          <w:noProof/>
        </w:rPr>
        <w:t>)</w:t>
      </w:r>
      <w:r w:rsidR="003B1026">
        <w:fldChar w:fldCharType="end"/>
      </w:r>
      <w:r w:rsidRPr="00787143">
        <w:t xml:space="preserve"> in Primer </w:t>
      </w:r>
      <w:r w:rsidR="003B1026">
        <w:fldChar w:fldCharType="begin"/>
      </w:r>
      <w:r w:rsidR="000969F1">
        <w:instrText xml:space="preserve"> ADDIN EN.CITE &lt;EndNote&gt;&lt;Cite&gt;&lt;Author&gt;Clarke&lt;/Author&gt;&lt;Year&gt;2006&lt;/Year&gt;&lt;RecNum&gt;3583&lt;/RecNum&gt;&lt;DisplayText&gt;(Clarke and Gorley 2006)&lt;/DisplayText&gt;&lt;record&gt;&lt;rec-number&gt;3583&lt;/rec-number&gt;&lt;foreign-keys&gt;&lt;key app="EN" db-id="vxxvsda2b05fxpeaw2dp552mtrd5trxdrf0s"&gt;3583&lt;/key&gt;&lt;/foreign-keys&gt;&lt;ref-type name="Book"&gt;6&lt;/ref-type&gt;&lt;contributors&gt;&lt;authors&gt;&lt;author&gt;Clarke, K.R.,&lt;/author&gt;&lt;author&gt;Gorley, R.N.&lt;/author&gt;&lt;/authors&gt;&lt;/contributors&gt;&lt;titles&gt;&lt;title&gt; PRIMER v6: User Manual/Tutorial&lt;/title&gt;&lt;/titles&gt;&lt;volume&gt;&amp;#xD;. .&lt;/volume&gt;&lt;dates&gt;&lt;year&gt;2006&lt;/year&gt;&lt;/dates&gt;&lt;pub-location&gt;Plymouth&lt;/pub-location&gt;&lt;publisher&gt;PRIMER-E&lt;/publisher&gt;&lt;urls&gt;&lt;/urls&gt;&lt;/record&gt;&lt;/Cite&gt;&lt;/EndNote&gt;</w:instrText>
      </w:r>
      <w:r w:rsidR="003B1026">
        <w:fldChar w:fldCharType="separate"/>
      </w:r>
      <w:r w:rsidR="000969F1">
        <w:rPr>
          <w:noProof/>
        </w:rPr>
        <w:t>(</w:t>
      </w:r>
      <w:hyperlink w:anchor="_ENREF_22" w:tooltip="Clarke, 2006 #3583" w:history="1">
        <w:r w:rsidR="0084200E">
          <w:rPr>
            <w:noProof/>
          </w:rPr>
          <w:t>Clarke and Gorley 2006</w:t>
        </w:r>
      </w:hyperlink>
      <w:r w:rsidR="000969F1">
        <w:rPr>
          <w:noProof/>
        </w:rPr>
        <w:t>)</w:t>
      </w:r>
      <w:r w:rsidR="003B1026">
        <w:fldChar w:fldCharType="end"/>
      </w:r>
      <w:r>
        <w:t xml:space="preserve">. </w:t>
      </w:r>
      <w:r w:rsidRPr="00787143">
        <w:t xml:space="preserve">Post-hoc testing will be used to examine where significant differences were observed among times and zones. This will allow us to evaluate whether environmental water increased productivity and diversity of microcrustaceans. It will also allow us to assess where differences occur between wetlands and the river that relate to connectivity. We will analyse relationships between microcrustaceans and larval fish, fish, frogs and the multiple covariates (see CED) including flow (see Section </w:t>
      </w:r>
      <w:r>
        <w:t>3.5</w:t>
      </w:r>
      <w:r w:rsidRPr="00787143">
        <w:t xml:space="preserve">). Where possible, the responses of microinvertebrates to environmental flows will be testing before, during and after discrete releases. </w:t>
      </w:r>
    </w:p>
    <w:p w14:paraId="28E7752E" w14:textId="77777777" w:rsidR="00C218A3" w:rsidRDefault="00C218A3" w:rsidP="00787143">
      <w:pPr>
        <w:pStyle w:val="BodyText10"/>
        <w:rPr>
          <w:rStyle w:val="Heading4Char"/>
          <w:b w:val="0"/>
          <w:bCs w:val="0"/>
          <w:i w:val="0"/>
        </w:rPr>
      </w:pPr>
      <w:r w:rsidRPr="00787143">
        <w:t xml:space="preserve">Responses in microinvertebrates to return flows will </w:t>
      </w:r>
      <w:r w:rsidRPr="00787143">
        <w:rPr>
          <w:rStyle w:val="Heading4Char"/>
          <w:b w:val="0"/>
          <w:bCs w:val="0"/>
          <w:i w:val="0"/>
        </w:rPr>
        <w:t>be tested using a two-way permutational analysis of variance (PERMANOVA) with time (before, during, after) and location (wetland, river above, river below) as fixed factors. Downstream sites will be treated as replicates for most analysis, though it is expected that the response will vary with distance downstream and that these replicate sites are not truly independent.</w:t>
      </w:r>
    </w:p>
    <w:p w14:paraId="28E7752F" w14:textId="77777777" w:rsidR="00C218A3" w:rsidRDefault="00C218A3">
      <w:pPr>
        <w:spacing w:after="0" w:line="240" w:lineRule="auto"/>
        <w:rPr>
          <w:rStyle w:val="Heading4Char"/>
          <w:rFonts w:eastAsia="Calibri" w:cs="Angsana New"/>
          <w:b w:val="0"/>
          <w:bCs w:val="0"/>
          <w:i w:val="0"/>
          <w:lang w:eastAsia="zh-CN" w:bidi="th-TH"/>
        </w:rPr>
      </w:pPr>
      <w:r>
        <w:rPr>
          <w:rStyle w:val="Heading4Char"/>
          <w:rFonts w:eastAsia="Calibri"/>
          <w:b w:val="0"/>
          <w:bCs w:val="0"/>
          <w:i w:val="0"/>
          <w:lang w:eastAsia="zh-CN"/>
        </w:rPr>
        <w:br w:type="page"/>
      </w:r>
    </w:p>
    <w:p w14:paraId="28E77530" w14:textId="77777777" w:rsidR="00E345F4" w:rsidRDefault="00E345F4" w:rsidP="00E345F4">
      <w:pPr>
        <w:pStyle w:val="Heading2"/>
      </w:pPr>
      <w:r>
        <w:t xml:space="preserve"> </w:t>
      </w:r>
      <w:bookmarkStart w:id="120" w:name="_Toc385495667"/>
      <w:bookmarkStart w:id="121" w:name="_Toc391976362"/>
      <w:r>
        <w:t>Fish Communities (River)</w:t>
      </w:r>
      <w:bookmarkEnd w:id="120"/>
      <w:bookmarkEnd w:id="121"/>
    </w:p>
    <w:p w14:paraId="28E77531" w14:textId="77777777" w:rsidR="004B0AF2" w:rsidRPr="00E63C16" w:rsidRDefault="004B0AF2" w:rsidP="004B0AF2">
      <w:pPr>
        <w:jc w:val="both"/>
      </w:pPr>
      <w:r w:rsidRPr="00E63C16">
        <w:t xml:space="preserve">Fish communities in the Murrumbidgee Catchment are severely degraded, with only eight of the 21 native species historically recorded in the region recorded since 1975 </w:t>
      </w:r>
      <w:r w:rsidR="003B1026" w:rsidRPr="00E63C16">
        <w:fldChar w:fldCharType="begin"/>
      </w:r>
      <w:r w:rsidRPr="00E63C16">
        <w:instrText xml:space="preserve"> ADDIN EN.CITE &lt;EndNote&gt;&lt;Cite&gt;&lt;Author&gt;Gilligan&lt;/Author&gt;&lt;Year&gt;2005&lt;/Year&gt;&lt;RecNum&gt;2733&lt;/RecNum&gt;&lt;DisplayText&gt;(Gilligan 2005)&lt;/DisplayText&gt;&lt;record&gt;&lt;rec-number&gt;2733&lt;/rec-number&gt;&lt;foreign-keys&gt;&lt;key app="EN" db-id="vxxvsda2b05fxpeaw2dp552mtrd5trxdrf0s"&gt;2733&lt;/key&gt;&lt;/foreign-keys&gt;&lt;ref-type name="Report"&gt;27&lt;/ref-type&gt;&lt;contributors&gt;&lt;authors&gt;&lt;author&gt;Gilligan, D M&lt;/author&gt;&lt;/authors&gt;&lt;/contributors&gt;&lt;titles&gt;&lt;title&gt;Fish communities of the Murrumbidgee catchment: status and trends&lt;/title&gt;&lt;/titles&gt;&lt;dates&gt;&lt;year&gt;2005&lt;/year&gt;&lt;/dates&gt;&lt;pub-location&gt;New South Wales Department of Primary Industries: Cronulla Fisheries Centre&lt;/pub-location&gt;&lt;urls&gt;&lt;/urls&gt;&lt;/record&gt;&lt;/Cite&gt;&lt;/EndNote&gt;</w:instrText>
      </w:r>
      <w:r w:rsidR="003B1026" w:rsidRPr="00E63C16">
        <w:fldChar w:fldCharType="separate"/>
      </w:r>
      <w:r w:rsidRPr="00E63C16">
        <w:rPr>
          <w:noProof/>
        </w:rPr>
        <w:t>(</w:t>
      </w:r>
      <w:hyperlink w:anchor="_ENREF_37" w:tooltip="Gilligan, 2005 #2733" w:history="1">
        <w:r w:rsidR="0084200E" w:rsidRPr="00E63C16">
          <w:rPr>
            <w:noProof/>
          </w:rPr>
          <w:t>Gilligan 2005</w:t>
        </w:r>
      </w:hyperlink>
      <w:r w:rsidRPr="00E63C16">
        <w:rPr>
          <w:noProof/>
        </w:rPr>
        <w:t>)</w:t>
      </w:r>
      <w:r w:rsidR="003B1026" w:rsidRPr="00E63C16">
        <w:fldChar w:fldCharType="end"/>
      </w:r>
      <w:r w:rsidRPr="00E63C16">
        <w:t xml:space="preserve">. Alien species (specifically common carp, </w:t>
      </w:r>
      <w:r w:rsidRPr="00E63C16">
        <w:rPr>
          <w:i/>
        </w:rPr>
        <w:t>Cyprinus carpio</w:t>
      </w:r>
      <w:r w:rsidRPr="00E63C16">
        <w:t>) can occupy up to 80% of the total biomass in some areas. In addition, small-bodied floodplain species such as the Murray hardyhead (</w:t>
      </w:r>
      <w:r w:rsidRPr="00E63C16">
        <w:rPr>
          <w:i/>
        </w:rPr>
        <w:t>Craterocephalus fluviatilis</w:t>
      </w:r>
      <w:r w:rsidRPr="00E63C16">
        <w:t>), southern pygmy perch (</w:t>
      </w:r>
      <w:r w:rsidRPr="00E63C16">
        <w:rPr>
          <w:i/>
        </w:rPr>
        <w:t>Nannoperca australis</w:t>
      </w:r>
      <w:r w:rsidRPr="00E63C16">
        <w:t>), southern purple-spotted gudgeon (</w:t>
      </w:r>
      <w:r w:rsidRPr="00E63C16">
        <w:rPr>
          <w:i/>
        </w:rPr>
        <w:t>Mogurnda adspersa</w:t>
      </w:r>
      <w:r w:rsidRPr="00E63C16">
        <w:t>) and olive perchlet (</w:t>
      </w:r>
      <w:r w:rsidRPr="00E63C16">
        <w:rPr>
          <w:i/>
        </w:rPr>
        <w:t>Ambassis agassizii</w:t>
      </w:r>
      <w:r w:rsidRPr="00E63C16">
        <w:t xml:space="preserve">) were historically abundant from Murrumbidgee River wetland habitats </w:t>
      </w:r>
      <w:r w:rsidR="003B1026" w:rsidRPr="00E63C16">
        <w:fldChar w:fldCharType="begin"/>
      </w:r>
      <w:r w:rsidRPr="00E63C16">
        <w:instrText xml:space="preserve"> ADDIN EN.CITE &lt;EndNote&gt;&lt;Cite&gt;&lt;Author&gt;Anderson&lt;/Author&gt;&lt;Year&gt;1915&lt;/Year&gt;&lt;RecNum&gt;3294&lt;/RecNum&gt;&lt;DisplayText&gt;(Anderson 1915)&lt;/DisplayText&gt;&lt;record&gt;&lt;rec-number&gt;3294&lt;/rec-number&gt;&lt;foreign-keys&gt;&lt;key app="EN" db-id="vxxvsda2b05fxpeaw2dp552mtrd5trxdrf0s"&gt;3294&lt;/key&gt;&lt;/foreign-keys&gt;&lt;ref-type name="Journal Article"&gt;17&lt;/ref-type&gt;&lt;contributors&gt;&lt;authors&gt;&lt;author&gt;Anderson, H. K. &lt;/author&gt;&lt;/authors&gt;&lt;/contributors&gt;&lt;titles&gt;&lt;title&gt;Rescue Operations on the Murrumbidgee River&lt;/title&gt;&lt;secondary-title&gt;The Australian Zoologist&lt;/secondary-title&gt;&lt;/titles&gt;&lt;periodical&gt;&lt;full-title&gt;The Australian Zoologist&lt;/full-title&gt;&lt;/periodical&gt;&lt;pages&gt;157-160&lt;/pages&gt;&lt;volume&gt;1&lt;/volume&gt;&lt;dates&gt;&lt;year&gt;1915&lt;/year&gt;&lt;/dates&gt;&lt;urls&gt;&lt;/urls&gt;&lt;/record&gt;&lt;/Cite&gt;&lt;/EndNote&gt;</w:instrText>
      </w:r>
      <w:r w:rsidR="003B1026" w:rsidRPr="00E63C16">
        <w:fldChar w:fldCharType="separate"/>
      </w:r>
      <w:r w:rsidRPr="00E63C16">
        <w:rPr>
          <w:noProof/>
        </w:rPr>
        <w:t>(</w:t>
      </w:r>
      <w:hyperlink w:anchor="_ENREF_2" w:tooltip="Anderson, 1915 #3294" w:history="1">
        <w:r w:rsidR="0084200E" w:rsidRPr="00E63C16">
          <w:rPr>
            <w:noProof/>
          </w:rPr>
          <w:t>Anderson 1915</w:t>
        </w:r>
      </w:hyperlink>
      <w:r w:rsidRPr="00E63C16">
        <w:rPr>
          <w:noProof/>
        </w:rPr>
        <w:t>)</w:t>
      </w:r>
      <w:r w:rsidR="003B1026" w:rsidRPr="00E63C16">
        <w:fldChar w:fldCharType="end"/>
      </w:r>
      <w:r w:rsidRPr="00E63C16">
        <w:t xml:space="preserve">, but are now considered locally extinct </w:t>
      </w:r>
      <w:r w:rsidR="003B1026" w:rsidRPr="00E63C16">
        <w:fldChar w:fldCharType="begin"/>
      </w:r>
      <w:r w:rsidRPr="00E63C16">
        <w:instrText xml:space="preserve"> ADDIN EN.CITE &lt;EndNote&gt;&lt;Cite&gt;&lt;Author&gt;Gilligan&lt;/Author&gt;&lt;Year&gt;2005&lt;/Year&gt;&lt;RecNum&gt;2733&lt;/RecNum&gt;&lt;DisplayText&gt;(Gilligan 2005)&lt;/DisplayText&gt;&lt;record&gt;&lt;rec-number&gt;2733&lt;/rec-number&gt;&lt;foreign-keys&gt;&lt;key app="EN" db-id="vxxvsda2b05fxpeaw2dp552mtrd5trxdrf0s"&gt;2733&lt;/key&gt;&lt;/foreign-keys&gt;&lt;ref-type name="Report"&gt;27&lt;/ref-type&gt;&lt;contributors&gt;&lt;authors&gt;&lt;author&gt;Gilligan, D M&lt;/author&gt;&lt;/authors&gt;&lt;/contributors&gt;&lt;titles&gt;&lt;title&gt;Fish communities of the Murrumbidgee catchment: status and trends&lt;/title&gt;&lt;/titles&gt;&lt;dates&gt;&lt;year&gt;2005&lt;/year&gt;&lt;/dates&gt;&lt;pub-location&gt;New South Wales Department of Primary Industries: Cronulla Fisheries Centre&lt;/pub-location&gt;&lt;urls&gt;&lt;/urls&gt;&lt;/record&gt;&lt;/Cite&gt;&lt;/EndNote&gt;</w:instrText>
      </w:r>
      <w:r w:rsidR="003B1026" w:rsidRPr="00E63C16">
        <w:fldChar w:fldCharType="separate"/>
      </w:r>
      <w:r w:rsidRPr="00E63C16">
        <w:rPr>
          <w:noProof/>
        </w:rPr>
        <w:t>(</w:t>
      </w:r>
      <w:hyperlink w:anchor="_ENREF_37" w:tooltip="Gilligan, 2005 #2733" w:history="1">
        <w:r w:rsidR="0084200E" w:rsidRPr="00E63C16">
          <w:rPr>
            <w:noProof/>
          </w:rPr>
          <w:t>Gilligan 2005</w:t>
        </w:r>
      </w:hyperlink>
      <w:r w:rsidRPr="00E63C16">
        <w:rPr>
          <w:noProof/>
        </w:rPr>
        <w:t>)</w:t>
      </w:r>
      <w:r w:rsidR="003B1026" w:rsidRPr="00E63C16">
        <w:fldChar w:fldCharType="end"/>
      </w:r>
      <w:r w:rsidRPr="00E63C16">
        <w:t>.</w:t>
      </w:r>
    </w:p>
    <w:p w14:paraId="28E77532" w14:textId="77777777" w:rsidR="004B0AF2" w:rsidRPr="00E63C16" w:rsidRDefault="004B0AF2" w:rsidP="004B0AF2">
      <w:pPr>
        <w:jc w:val="both"/>
      </w:pPr>
      <w:r w:rsidRPr="00E63C16">
        <w:t>The alteration of natural flow regimes has significantly contributed to these declines. The use of C</w:t>
      </w:r>
      <w:r w:rsidR="006B3CD2">
        <w:t>ommonwealth environmental</w:t>
      </w:r>
      <w:r w:rsidRPr="00E63C16">
        <w:t xml:space="preserve"> water to restore more natural flow characteristics can benefit native fish by increasing reproduction, stimulating in-stream migration associated with triggering a spawning response </w:t>
      </w:r>
      <w:r w:rsidR="003B1026" w:rsidRPr="00E63C16">
        <w:fldChar w:fldCharType="begin">
          <w:fldData xml:space="preserve">PEVuZE5vdGU+PENpdGU+PEF1dGhvcj5LaW5nPC9BdXRob3I+PFllYXI+MjAwMzwvWWVhcj48UmVj
TnVtPjMxNzI8L1JlY051bT48RGlzcGxheVRleHQ+KEh1bXBocmllcywgS2luZzxzdHlsZSBmYWNl
PSJpdGFsaWMiPiBldCBhbC48L3N0eWxlPiAxOTk5LCBIdW1waHJpZXMsIFNlcmFmaW5pYTxzdHls
ZSBmYWNlPSJpdGFsaWMiPiBldCBhbC48L3N0eWxlPiAyMDAyLCBLaW5nLCBIdW1waHJpZXM8c3R5
bGUgZmFjZT0iaXRhbGljIj4gZXQgYWwuPC9zdHlsZT4gMjAwMyk8L0Rpc3BsYXlUZXh0PjxyZWNv
cmQ+PHJlYy1udW1iZXI+MzE3MjwvcmVjLW51bWJlcj48Zm9yZWlnbi1rZXlzPjxrZXkgYXBwPSJF
TiIgZGItaWQ9InZ4eHZzZGEyYjA1ZnhwZWF3MmRwNTUybXRyZDV0cnhkcmYwcyI+MzE3Mjwva2V5
PjwvZm9yZWlnbi1rZXlzPjxyZWYtdHlwZSBuYW1lPSJKb3VybmFsIEFydGljbGUiPjE3PC9yZWYt
dHlwZT48Y29udHJpYnV0b3JzPjxhdXRob3JzPjxhdXRob3I+S2luZywgQSBKPC9hdXRob3I+PGF1
dGhvcj5IdW1waHJpZXMsIFA8L2F1dGhvcj48YXV0aG9yPkxha2UsIFAgUzwvYXV0aG9yPjwvYXV0
aG9ycz48L2NvbnRyaWJ1dG9ycz48dGl0bGVzPjx0aXRsZT5GaXNoIHJlY3J1aXRtZW50IG9uIGZs
b29kcGxhaW5zOiB0aGUgcm9sZXMgb2YgcGF0dGVybnMgb2YgZmxvb2RpbmcgYW5kIGxpZmUgaGlz
dG9yeSBjaGFyYWN0ZXJpc3RpY3M8L3RpdGxlPjxzZWNvbmRhcnktdGl0bGU+Q2FuYWRpYW4gSm91
cm5hbCBvZiBGaXNoZXJpZXMgYW5kIEFxdWF0aWMgU2NpZW5jZXM8L3NlY29uZGFyeS10aXRsZT48
L3RpdGxlcz48cGVyaW9kaWNhbD48ZnVsbC10aXRsZT5DYW5hZGlhbiBKb3VybmFsIG9mIEZpc2hl
cmllcyBhbmQgQXF1YXRpYyBTY2llbmNlczwvZnVsbC10aXRsZT48L3BlcmlvZGljYWw+PHBhZ2Vz
Pjc3My03ODY8L3BhZ2VzPjx2b2x1bWU+NjA8L3ZvbHVtZT48bnVtYmVyPjc8L251bWJlcj48ZGF0
ZXM+PHllYXI+MjAwMzwveWVhcj48L2RhdGVzPjx1cmxzPjxyZWxhdGVkLXVybHM+PHVybD5odHRw
Oi8vd3d3Lm5yY3Jlc2VhcmNocHJlc3MuY29tL2RvaS9hYnMvMTAuMTEzOS9mMDMtMDU3PC91cmw+
PC9yZWxhdGVkLXVybHM+PC91cmxzPjxlbGVjdHJvbmljLXJlc291cmNlLW51bT5kb2k6MTAuMTEz
OS9mMDMtMDU3PC9lbGVjdHJvbmljLXJlc291cmNlLW51bT48L3JlY29yZD48L0NpdGU+PENpdGU+
PEF1dGhvcj5IdW1waHJpZXM8L0F1dGhvcj48WWVhcj4yMDAyPC9ZZWFyPjxSZWNOdW0+MjgzNDwv
UmVjTnVtPjxyZWNvcmQ+PHJlYy1udW1iZXI+MjgzNDwvcmVjLW51bWJlcj48Zm9yZWlnbi1rZXlz
PjxrZXkgYXBwPSJFTiIgZGItaWQ9InZ4eHZzZGEyYjA1ZnhwZWF3MmRwNTUybXRyZDV0cnhkcmYw
cyI+MjgzNDwva2V5PjwvZm9yZWlnbi1rZXlzPjxyZWYtdHlwZSBuYW1lPSJKb3VybmFsIEFydGlj
bGUiPjE3PC9yZWYtdHlwZT48Y29udHJpYnV0b3JzPjxhdXRob3JzPjxhdXRob3I+SHVtcGhyaWVz
LCBQLjwvYXV0aG9yPjxhdXRob3I+U2VyYWZpbmlhLCBMLjwvYXV0aG9yPjxhdXRob3I+S2luZywg
QS5KLjwvYXV0aG9yPjwvYXV0aG9ycz48L2NvbnRyaWJ1dG9ycz48dGl0bGVzPjx0aXRsZT5SaXZl
ciByZWd1bGF0aW9uIGFuZCBmaXNoIGxhcnZhZTogdmFyaWF0aW9uIHRocm91Z2ggc3BhY2UgYW5k
IHRpbWU8L3RpdGxlPjxzZWNvbmRhcnktdGl0bGU+RnJlc2h3YXRlciBCaW9sb2d5IDwvc2Vjb25k
YXJ5LXRpdGxlPjwvdGl0bGVzPjxwZXJpb2RpY2FsPjxmdWxsLXRpdGxlPkZyZXNod2F0ZXIgQmlv
bG9neTwvZnVsbC10aXRsZT48L3BlcmlvZGljYWw+PHBhZ2VzPjEzMDctMTMzMTwvcGFnZXM+PHZv
bHVtZT40Nzwvdm9sdW1lPjxkYXRlcz48eWVhcj4yMDAyPC95ZWFyPjwvZGF0ZXM+PHVybHM+PC91
cmxzPjwvcmVjb3JkPjwvQ2l0ZT48Q2l0ZT48QXV0aG9yPkh1bXBocmllczwvQXV0aG9yPjxZZWFy
PjE5OTk8L1llYXI+PFJlY051bT4zMTcxPC9SZWNOdW0+PHJlY29yZD48cmVjLW51bWJlcj4zMTcx
PC9yZWMtbnVtYmVyPjxmb3JlaWduLWtleXM+PGtleSBhcHA9IkVOIiBkYi1pZD0idnh4dnNkYTJi
MDVmeHBlYXcyZHA1NTJtdHJkNXRyeGRyZjBzIj4zMTcxPC9rZXk+PC9mb3JlaWduLWtleXM+PHJl
Zi10eXBlIG5hbWU9IkpvdXJuYWwgQXJ0aWNsZSI+MTc8L3JlZi10eXBlPjxjb250cmlidXRvcnM+
PGF1dGhvcnM+PGF1dGhvcj5IdW1waHJpZXMsIFBhdWw8L2F1dGhvcj48YXV0aG9yPktpbmcsIEFs
aXNvbiBKLjwvYXV0aG9yPjxhdXRob3I+S29laG4sIEpvaG4gRC48L2F1dGhvcj48L2F1dGhvcnM+
PC9jb250cmlidXRvcnM+PHRpdGxlcz48dGl0bGU+RmlzaCwgRmxvd3MgYW5kIEZsb29kIFBsYWlu
czogTGlua3MgYmV0d2VlbiBGcmVzaHdhdGVyIEZpc2hlcyBhbmQgdGhlaXIgRW52aXJvbm1lbnQg
aW4gdGhlIE11cnJheS1EYXJsaW5nIFJpdmVyIFN5c3RlbSwgQXVzdHJhbGlhPC90aXRsZT48c2Vj
b25kYXJ5LXRpdGxlPkVudmlyb25tZW50YWwgQmlvbG9neSBvZiBGaXNoZXM8L3NlY29uZGFyeS10
aXRsZT48L3RpdGxlcz48cGVyaW9kaWNhbD48ZnVsbC10aXRsZT5FbnZpcm9ubWVudGFsIEJpb2xv
Z3kgb2YgRmlzaGVzPC9mdWxsLXRpdGxlPjwvcGVyaW9kaWNhbD48cGFnZXM+MTI5LTE1MTwvcGFn
ZXM+PHZvbHVtZT41Njwvdm9sdW1lPjxudW1iZXI+MTwvbnVtYmVyPjxrZXl3b3Jkcz48a2V5d29y
ZD5CaW9tZWRpY2FsIGFuZCBMaWZlIFNjaWVuY2VzPC9rZXl3b3JkPjwva2V5d29yZHM+PGRhdGVz
Pjx5ZWFyPjE5OTk8L3llYXI+PC9kYXRlcz48cHVibGlzaGVyPlNwcmluZ2VyIE5ldGhlcmxhbmRz
PC9wdWJsaXNoZXI+PGlzYm4+MDM3OC0xOTA5PC9pc2JuPjx1cmxzPjxyZWxhdGVkLXVybHM+PHVy
bD5odHRwOi8vZHguZG9pLm9yZy8xMC4xMDIzL0E6MTAwNzUzNjAwOTkxNjwvdXJsPjwvcmVsYXRl
ZC11cmxzPjwvdXJscz48ZWxlY3Ryb25pYy1yZXNvdXJjZS1udW0+MTAuMTAyMy9hOjEwMDc1MzYw
MDk5MTY8L2VsZWN0cm9uaWMtcmVzb3VyY2UtbnVtPjwvcmVjb3JkPjwvQ2l0ZT48L0VuZE5vdGU+
AG==
</w:fldData>
        </w:fldChar>
      </w:r>
      <w:r w:rsidRPr="00E63C16">
        <w:instrText xml:space="preserve"> ADDIN EN.CITE </w:instrText>
      </w:r>
      <w:r w:rsidR="003B1026" w:rsidRPr="00E63C16">
        <w:fldChar w:fldCharType="begin">
          <w:fldData xml:space="preserve">PEVuZE5vdGU+PENpdGU+PEF1dGhvcj5LaW5nPC9BdXRob3I+PFllYXI+MjAwMzwvWWVhcj48UmVj
TnVtPjMxNzI8L1JlY051bT48RGlzcGxheVRleHQ+KEh1bXBocmllcywgS2luZzxzdHlsZSBmYWNl
PSJpdGFsaWMiPiBldCBhbC48L3N0eWxlPiAxOTk5LCBIdW1waHJpZXMsIFNlcmFmaW5pYTxzdHls
ZSBmYWNlPSJpdGFsaWMiPiBldCBhbC48L3N0eWxlPiAyMDAyLCBLaW5nLCBIdW1waHJpZXM8c3R5
bGUgZmFjZT0iaXRhbGljIj4gZXQgYWwuPC9zdHlsZT4gMjAwMyk8L0Rpc3BsYXlUZXh0PjxyZWNv
cmQ+PHJlYy1udW1iZXI+MzE3MjwvcmVjLW51bWJlcj48Zm9yZWlnbi1rZXlzPjxrZXkgYXBwPSJF
TiIgZGItaWQ9InZ4eHZzZGEyYjA1ZnhwZWF3MmRwNTUybXRyZDV0cnhkcmYwcyI+MzE3Mjwva2V5
PjwvZm9yZWlnbi1rZXlzPjxyZWYtdHlwZSBuYW1lPSJKb3VybmFsIEFydGljbGUiPjE3PC9yZWYt
dHlwZT48Y29udHJpYnV0b3JzPjxhdXRob3JzPjxhdXRob3I+S2luZywgQSBKPC9hdXRob3I+PGF1
dGhvcj5IdW1waHJpZXMsIFA8L2F1dGhvcj48YXV0aG9yPkxha2UsIFAgUzwvYXV0aG9yPjwvYXV0
aG9ycz48L2NvbnRyaWJ1dG9ycz48dGl0bGVzPjx0aXRsZT5GaXNoIHJlY3J1aXRtZW50IG9uIGZs
b29kcGxhaW5zOiB0aGUgcm9sZXMgb2YgcGF0dGVybnMgb2YgZmxvb2RpbmcgYW5kIGxpZmUgaGlz
dG9yeSBjaGFyYWN0ZXJpc3RpY3M8L3RpdGxlPjxzZWNvbmRhcnktdGl0bGU+Q2FuYWRpYW4gSm91
cm5hbCBvZiBGaXNoZXJpZXMgYW5kIEFxdWF0aWMgU2NpZW5jZXM8L3NlY29uZGFyeS10aXRsZT48
L3RpdGxlcz48cGVyaW9kaWNhbD48ZnVsbC10aXRsZT5DYW5hZGlhbiBKb3VybmFsIG9mIEZpc2hl
cmllcyBhbmQgQXF1YXRpYyBTY2llbmNlczwvZnVsbC10aXRsZT48L3BlcmlvZGljYWw+PHBhZ2Vz
Pjc3My03ODY8L3BhZ2VzPjx2b2x1bWU+NjA8L3ZvbHVtZT48bnVtYmVyPjc8L251bWJlcj48ZGF0
ZXM+PHllYXI+MjAwMzwveWVhcj48L2RhdGVzPjx1cmxzPjxyZWxhdGVkLXVybHM+PHVybD5odHRw
Oi8vd3d3Lm5yY3Jlc2VhcmNocHJlc3MuY29tL2RvaS9hYnMvMTAuMTEzOS9mMDMtMDU3PC91cmw+
PC9yZWxhdGVkLXVybHM+PC91cmxzPjxlbGVjdHJvbmljLXJlc291cmNlLW51bT5kb2k6MTAuMTEz
OS9mMDMtMDU3PC9lbGVjdHJvbmljLXJlc291cmNlLW51bT48L3JlY29yZD48L0NpdGU+PENpdGU+
PEF1dGhvcj5IdW1waHJpZXM8L0F1dGhvcj48WWVhcj4yMDAyPC9ZZWFyPjxSZWNOdW0+MjgzNDwv
UmVjTnVtPjxyZWNvcmQ+PHJlYy1udW1iZXI+MjgzNDwvcmVjLW51bWJlcj48Zm9yZWlnbi1rZXlz
PjxrZXkgYXBwPSJFTiIgZGItaWQ9InZ4eHZzZGEyYjA1ZnhwZWF3MmRwNTUybXRyZDV0cnhkcmYw
cyI+MjgzNDwva2V5PjwvZm9yZWlnbi1rZXlzPjxyZWYtdHlwZSBuYW1lPSJKb3VybmFsIEFydGlj
bGUiPjE3PC9yZWYtdHlwZT48Y29udHJpYnV0b3JzPjxhdXRob3JzPjxhdXRob3I+SHVtcGhyaWVz
LCBQLjwvYXV0aG9yPjxhdXRob3I+U2VyYWZpbmlhLCBMLjwvYXV0aG9yPjxhdXRob3I+S2luZywg
QS5KLjwvYXV0aG9yPjwvYXV0aG9ycz48L2NvbnRyaWJ1dG9ycz48dGl0bGVzPjx0aXRsZT5SaXZl
ciByZWd1bGF0aW9uIGFuZCBmaXNoIGxhcnZhZTogdmFyaWF0aW9uIHRocm91Z2ggc3BhY2UgYW5k
IHRpbWU8L3RpdGxlPjxzZWNvbmRhcnktdGl0bGU+RnJlc2h3YXRlciBCaW9sb2d5IDwvc2Vjb25k
YXJ5LXRpdGxlPjwvdGl0bGVzPjxwZXJpb2RpY2FsPjxmdWxsLXRpdGxlPkZyZXNod2F0ZXIgQmlv
bG9neTwvZnVsbC10aXRsZT48L3BlcmlvZGljYWw+PHBhZ2VzPjEzMDctMTMzMTwvcGFnZXM+PHZv
bHVtZT40Nzwvdm9sdW1lPjxkYXRlcz48eWVhcj4yMDAyPC95ZWFyPjwvZGF0ZXM+PHVybHM+PC91
cmxzPjwvcmVjb3JkPjwvQ2l0ZT48Q2l0ZT48QXV0aG9yPkh1bXBocmllczwvQXV0aG9yPjxZZWFy
PjE5OTk8L1llYXI+PFJlY051bT4zMTcxPC9SZWNOdW0+PHJlY29yZD48cmVjLW51bWJlcj4zMTcx
PC9yZWMtbnVtYmVyPjxmb3JlaWduLWtleXM+PGtleSBhcHA9IkVOIiBkYi1pZD0idnh4dnNkYTJi
MDVmeHBlYXcyZHA1NTJtdHJkNXRyeGRyZjBzIj4zMTcxPC9rZXk+PC9mb3JlaWduLWtleXM+PHJl
Zi10eXBlIG5hbWU9IkpvdXJuYWwgQXJ0aWNsZSI+MTc8L3JlZi10eXBlPjxjb250cmlidXRvcnM+
PGF1dGhvcnM+PGF1dGhvcj5IdW1waHJpZXMsIFBhdWw8L2F1dGhvcj48YXV0aG9yPktpbmcsIEFs
aXNvbiBKLjwvYXV0aG9yPjxhdXRob3I+S29laG4sIEpvaG4gRC48L2F1dGhvcj48L2F1dGhvcnM+
PC9jb250cmlidXRvcnM+PHRpdGxlcz48dGl0bGU+RmlzaCwgRmxvd3MgYW5kIEZsb29kIFBsYWlu
czogTGlua3MgYmV0d2VlbiBGcmVzaHdhdGVyIEZpc2hlcyBhbmQgdGhlaXIgRW52aXJvbm1lbnQg
aW4gdGhlIE11cnJheS1EYXJsaW5nIFJpdmVyIFN5c3RlbSwgQXVzdHJhbGlhPC90aXRsZT48c2Vj
b25kYXJ5LXRpdGxlPkVudmlyb25tZW50YWwgQmlvbG9neSBvZiBGaXNoZXM8L3NlY29uZGFyeS10
aXRsZT48L3RpdGxlcz48cGVyaW9kaWNhbD48ZnVsbC10aXRsZT5FbnZpcm9ubWVudGFsIEJpb2xv
Z3kgb2YgRmlzaGVzPC9mdWxsLXRpdGxlPjwvcGVyaW9kaWNhbD48cGFnZXM+MTI5LTE1MTwvcGFn
ZXM+PHZvbHVtZT41Njwvdm9sdW1lPjxudW1iZXI+MTwvbnVtYmVyPjxrZXl3b3Jkcz48a2V5d29y
ZD5CaW9tZWRpY2FsIGFuZCBMaWZlIFNjaWVuY2VzPC9rZXl3b3JkPjwva2V5d29yZHM+PGRhdGVz
Pjx5ZWFyPjE5OTk8L3llYXI+PC9kYXRlcz48cHVibGlzaGVyPlNwcmluZ2VyIE5ldGhlcmxhbmRz
PC9wdWJsaXNoZXI+PGlzYm4+MDM3OC0xOTA5PC9pc2JuPjx1cmxzPjxyZWxhdGVkLXVybHM+PHVy
bD5odHRwOi8vZHguZG9pLm9yZy8xMC4xMDIzL0E6MTAwNzUzNjAwOTkxNjwvdXJsPjwvcmVsYXRl
ZC11cmxzPjwvdXJscz48ZWxlY3Ryb25pYy1yZXNvdXJjZS1udW0+MTAuMTAyMy9hOjEwMDc1MzYw
MDk5MTY8L2VsZWN0cm9uaWMtcmVzb3VyY2UtbnVtPjwvcmVjb3JkPjwvQ2l0ZT48L0VuZE5vdGU+
AG==
</w:fldData>
        </w:fldChar>
      </w:r>
      <w:r w:rsidRPr="00E63C16">
        <w:instrText xml:space="preserve"> ADDIN EN.CITE.DATA </w:instrText>
      </w:r>
      <w:r w:rsidR="003B1026" w:rsidRPr="00E63C16">
        <w:fldChar w:fldCharType="end"/>
      </w:r>
      <w:r w:rsidR="003B1026" w:rsidRPr="00E63C16">
        <w:fldChar w:fldCharType="separate"/>
      </w:r>
      <w:r w:rsidRPr="00E63C16">
        <w:rPr>
          <w:noProof/>
        </w:rPr>
        <w:t>(</w:t>
      </w:r>
      <w:hyperlink w:anchor="_ENREF_46" w:tooltip="Humphries, 1999 #3171" w:history="1">
        <w:r w:rsidR="0084200E" w:rsidRPr="00E63C16">
          <w:rPr>
            <w:noProof/>
          </w:rPr>
          <w:t>Humphries, King</w:t>
        </w:r>
        <w:r w:rsidR="0084200E" w:rsidRPr="00E63C16">
          <w:rPr>
            <w:i/>
            <w:noProof/>
          </w:rPr>
          <w:t xml:space="preserve"> et al.</w:t>
        </w:r>
        <w:r w:rsidR="0084200E" w:rsidRPr="00E63C16">
          <w:rPr>
            <w:noProof/>
          </w:rPr>
          <w:t xml:space="preserve"> 1999</w:t>
        </w:r>
      </w:hyperlink>
      <w:r w:rsidRPr="00E63C16">
        <w:rPr>
          <w:noProof/>
        </w:rPr>
        <w:t xml:space="preserve">, </w:t>
      </w:r>
      <w:hyperlink w:anchor="_ENREF_47" w:tooltip="Humphries, 2002 #2834" w:history="1">
        <w:r w:rsidR="0084200E" w:rsidRPr="00E63C16">
          <w:rPr>
            <w:noProof/>
          </w:rPr>
          <w:t>Humphries, Serafinia</w:t>
        </w:r>
        <w:r w:rsidR="0084200E" w:rsidRPr="00E63C16">
          <w:rPr>
            <w:i/>
            <w:noProof/>
          </w:rPr>
          <w:t xml:space="preserve"> et al.</w:t>
        </w:r>
        <w:r w:rsidR="0084200E" w:rsidRPr="00E63C16">
          <w:rPr>
            <w:noProof/>
          </w:rPr>
          <w:t xml:space="preserve"> 2002</w:t>
        </w:r>
      </w:hyperlink>
      <w:r w:rsidRPr="00E63C16">
        <w:rPr>
          <w:noProof/>
        </w:rPr>
        <w:t xml:space="preserve">, </w:t>
      </w:r>
      <w:hyperlink w:anchor="_ENREF_54" w:tooltip="King, 2003 #3172" w:history="1">
        <w:r w:rsidR="0084200E" w:rsidRPr="00E63C16">
          <w:rPr>
            <w:noProof/>
          </w:rPr>
          <w:t>King, Humphries</w:t>
        </w:r>
        <w:r w:rsidR="0084200E" w:rsidRPr="00E63C16">
          <w:rPr>
            <w:i/>
            <w:noProof/>
          </w:rPr>
          <w:t xml:space="preserve"> et al.</w:t>
        </w:r>
        <w:r w:rsidR="0084200E" w:rsidRPr="00E63C16">
          <w:rPr>
            <w:noProof/>
          </w:rPr>
          <w:t xml:space="preserve"> 2003</w:t>
        </w:r>
      </w:hyperlink>
      <w:r w:rsidRPr="00E63C16">
        <w:rPr>
          <w:noProof/>
        </w:rPr>
        <w:t>)</w:t>
      </w:r>
      <w:r w:rsidR="003B1026" w:rsidRPr="00E63C16">
        <w:fldChar w:fldCharType="end"/>
      </w:r>
      <w:r w:rsidRPr="00E63C16">
        <w:t xml:space="preserve"> or improving food availability which can translate to improved condition. Many native fish species use wetlands and floodplains for nursery habitat and </w:t>
      </w:r>
      <w:r>
        <w:t>feeding</w:t>
      </w:r>
      <w:r w:rsidRPr="00E63C16">
        <w:t xml:space="preserve">, thus allowing movement into and out of connected wetlands can increase recruitment and population persistence of some species </w:t>
      </w:r>
      <w:r w:rsidR="003B1026" w:rsidRPr="00E63C16">
        <w:fldChar w:fldCharType="begin"/>
      </w:r>
      <w:r w:rsidRPr="00E63C16">
        <w:instrText xml:space="preserve"> ADDIN EN.CITE &lt;EndNote&gt;&lt;Cite&gt;&lt;Author&gt;Lyon&lt;/Author&gt;&lt;Year&gt;2010&lt;/Year&gt;&lt;RecNum&gt;3377&lt;/RecNum&gt;&lt;DisplayText&gt;(Lyon, Stuart&lt;style face="italic"&gt; et al.&lt;/style&gt; 2010)&lt;/DisplayText&gt;&lt;record&gt;&lt;rec-number&gt;3377&lt;/rec-number&gt;&lt;foreign-keys&gt;&lt;key app="EN" db-id="vxxvsda2b05fxpeaw2dp552mtrd5trxdrf0s"&gt;3377&lt;/key&gt;&lt;/foreign-keys&gt;&lt;ref-type name="Journal Article"&gt;17&lt;/ref-type&gt;&lt;contributors&gt;&lt;authors&gt;&lt;author&gt;Lyon, J.&lt;/author&gt;&lt;author&gt;Stuart, I.&lt;/author&gt;&lt;author&gt;Ramsey, D.&lt;/author&gt;&lt;author&gt;O’Mahony, J.&lt;/author&gt;&lt;/authors&gt;&lt;/contributors&gt;&lt;titles&gt;&lt;title&gt;The effect of water level on lateral movements of fish between river and off-channel habitats and implications for management&lt;/title&gt;&lt;secondary-title&gt;Marine and Freshwater Research&lt;/secondary-title&gt;&lt;/titles&gt;&lt;periodical&gt;&lt;full-title&gt;Marine and Freshwater Research&lt;/full-title&gt;&lt;/periodical&gt;&lt;pages&gt;271-278&lt;/pages&gt;&lt;volume&gt;61&lt;/volume&gt;&lt;number&gt;3&lt;/number&gt;&lt;keywords&gt;&lt;keyword&gt;Australia, carp gudgeon, floodplain, Murray River.&lt;/keyword&gt;&lt;/keywords&gt;&lt;dates&gt;&lt;year&gt;2010&lt;/year&gt;&lt;/dates&gt;&lt;urls&gt;&lt;related-urls&gt;&lt;url&gt;http://www.publish.csiro.au/paper/MF08246&lt;/url&gt;&lt;/related-urls&gt;&lt;/urls&gt;&lt;electronic-resource-num&gt;http://dx.doi.org/10.1071/MF08246&lt;/electronic-resource-num&gt;&lt;/record&gt;&lt;/Cite&gt;&lt;/EndNote&gt;</w:instrText>
      </w:r>
      <w:r w:rsidR="003B1026" w:rsidRPr="00E63C16">
        <w:fldChar w:fldCharType="separate"/>
      </w:r>
      <w:r w:rsidRPr="00E63C16">
        <w:rPr>
          <w:noProof/>
        </w:rPr>
        <w:t>(</w:t>
      </w:r>
      <w:hyperlink w:anchor="_ENREF_70" w:tooltip="Lyon, 2010 #3377" w:history="1">
        <w:r w:rsidR="0084200E" w:rsidRPr="00E63C16">
          <w:rPr>
            <w:noProof/>
          </w:rPr>
          <w:t>Lyon, Stuart</w:t>
        </w:r>
        <w:r w:rsidR="0084200E" w:rsidRPr="00E63C16">
          <w:rPr>
            <w:i/>
            <w:noProof/>
          </w:rPr>
          <w:t xml:space="preserve"> et al.</w:t>
        </w:r>
        <w:r w:rsidR="0084200E" w:rsidRPr="00E63C16">
          <w:rPr>
            <w:noProof/>
          </w:rPr>
          <w:t xml:space="preserve"> 2010</w:t>
        </w:r>
      </w:hyperlink>
      <w:r w:rsidRPr="00E63C16">
        <w:rPr>
          <w:noProof/>
        </w:rPr>
        <w:t>)</w:t>
      </w:r>
      <w:r w:rsidR="003B1026" w:rsidRPr="00E63C16">
        <w:fldChar w:fldCharType="end"/>
      </w:r>
      <w:r w:rsidRPr="00E63C16">
        <w:t>.</w:t>
      </w:r>
    </w:p>
    <w:p w14:paraId="28E77533" w14:textId="77777777" w:rsidR="004B0AF2" w:rsidRPr="00E63C16" w:rsidRDefault="004B0AF2" w:rsidP="004B0AF2">
      <w:pPr>
        <w:jc w:val="both"/>
      </w:pPr>
      <w:r w:rsidRPr="00E63C16">
        <w:t xml:space="preserve">Environmental water delivery is known to provide detectable changes in fish communities. For example, </w:t>
      </w:r>
      <w:r w:rsidR="003B1026" w:rsidRPr="00E63C16">
        <w:fldChar w:fldCharType="begin"/>
      </w:r>
      <w:r w:rsidRPr="00E63C16">
        <w:instrText xml:space="preserve"> ADDIN EN.CITE &lt;EndNote&gt;&lt;Cite&gt;&lt;Author&gt;Wassens&lt;/Author&gt;&lt;Year&gt;2014&lt;/Year&gt;&lt;RecNum&gt;3484&lt;/RecNum&gt;&lt;DisplayText&gt;(Wassens, Spencer&lt;style face="italic"&gt; et al.&lt;/style&gt; 2014)&lt;/DisplayText&gt;&lt;record&gt;&lt;rec-number&gt;3484&lt;/rec-number&gt;&lt;foreign-keys&gt;&lt;key app="EN" db-id="vxxvsda2b05fxpeaw2dp552mtrd5trxdrf0s"&gt;3484&lt;/key&gt;&lt;/foreign-keys&gt;&lt;ref-type name="Book"&gt;6&lt;/ref-type&gt;&lt;contributors&gt;&lt;authors&gt;&lt;author&gt;Wassens, S.&amp;#xD;Jenkins, K.&lt;/author&gt;&lt;author&gt;Spencer, J.&lt;/author&gt;&lt;author&gt;Bindokas, J.&lt;/author&gt;&lt;author&gt;Bino, G.&lt;/author&gt;&lt;author&gt;Kobayashi, T.&lt;/author&gt;&lt;author&gt;Watts, R.J.&lt;/author&gt;&lt;author&gt;Lenon, E.&lt;/author&gt;&lt;author&gt;Thomas, R.&lt;/author&gt;&lt;author&gt;Baumgartner, L.&lt;/author&gt;&lt;author&gt;Hall, A.&lt;/author&gt;&lt;/authors&gt;&lt;/contributors&gt;&lt;titles&gt;&lt;title&gt;Monitoring the ecosystem responses to Commonwealth environmental water delivered to the Murrumbidgee River and connected wetlands, 2012-13. Report 2.&lt;/title&gt;&lt;/titles&gt;&lt;dates&gt;&lt;year&gt;2014&lt;/year&gt;&lt;/dates&gt;&lt;pub-location&gt;Albury&lt;/pub-location&gt;&lt;publisher&gt;Institute for Land, Water and Society, Charles Sturt University&lt;/publisher&gt;&lt;urls&gt;&lt;/urls&gt;&lt;/record&gt;&lt;/Cite&gt;&lt;/EndNote&gt;</w:instrText>
      </w:r>
      <w:r w:rsidR="003B1026" w:rsidRPr="00E63C16">
        <w:fldChar w:fldCharType="separate"/>
      </w:r>
      <w:r w:rsidRPr="00E63C16">
        <w:rPr>
          <w:noProof/>
        </w:rPr>
        <w:t>(</w:t>
      </w:r>
      <w:hyperlink w:anchor="_ENREF_131" w:tooltip="Wassens, 2014 #3484" w:history="1">
        <w:r w:rsidR="0084200E" w:rsidRPr="00E63C16">
          <w:rPr>
            <w:noProof/>
          </w:rPr>
          <w:t>Wassens, Spencer</w:t>
        </w:r>
        <w:r w:rsidR="0084200E" w:rsidRPr="00E63C16">
          <w:rPr>
            <w:i/>
            <w:noProof/>
          </w:rPr>
          <w:t xml:space="preserve"> et al.</w:t>
        </w:r>
        <w:r w:rsidR="0084200E" w:rsidRPr="00E63C16">
          <w:rPr>
            <w:noProof/>
          </w:rPr>
          <w:t xml:space="preserve"> 2014</w:t>
        </w:r>
      </w:hyperlink>
      <w:r w:rsidRPr="00E63C16">
        <w:rPr>
          <w:noProof/>
        </w:rPr>
        <w:t>)</w:t>
      </w:r>
      <w:r w:rsidR="003B1026" w:rsidRPr="00E63C16">
        <w:fldChar w:fldCharType="end"/>
      </w:r>
      <w:r w:rsidRPr="00E63C16">
        <w:t xml:space="preserve"> examined changes to the fish community before and after a large in-channel release in the Murrumbidgee and identified significant changes in community composition, biomass and spawning of native fish species.  </w:t>
      </w:r>
    </w:p>
    <w:p w14:paraId="28E77534" w14:textId="77777777" w:rsidR="004B0AF2" w:rsidRPr="00E63C16" w:rsidRDefault="004B0AF2" w:rsidP="004B0AF2">
      <w:pPr>
        <w:jc w:val="both"/>
      </w:pPr>
      <w:r w:rsidRPr="00E63C16">
        <w:t>Many fish species are highly mobile, and fish community change</w:t>
      </w:r>
      <w:r>
        <w:t>s</w:t>
      </w:r>
      <w:r w:rsidRPr="00E63C16">
        <w:t xml:space="preserve"> can often occur as a result of redistribution </w:t>
      </w:r>
      <w:r>
        <w:t xml:space="preserve">at </w:t>
      </w:r>
      <w:r w:rsidRPr="00E63C16">
        <w:t xml:space="preserve">a site scale during environmental water delivery, due to localised changes in hydraulic and structural habitat availability and food resources </w:t>
      </w:r>
      <w:r w:rsidR="003B1026" w:rsidRPr="00E63C16">
        <w:fldChar w:fldCharType="begin"/>
      </w:r>
      <w:r w:rsidRPr="00E63C16">
        <w:instrText xml:space="preserve"> ADDIN EN.CITE &lt;EndNote&gt;&lt;Cite&gt;&lt;Author&gt;Wassens&lt;/Author&gt;&lt;Year&gt;2014&lt;/Year&gt;&lt;RecNum&gt;3484&lt;/RecNum&gt;&lt;DisplayText&gt;(Wassens, Spencer&lt;style face="italic"&gt; et al.&lt;/style&gt; 2014)&lt;/DisplayText&gt;&lt;record&gt;&lt;rec-number&gt;3484&lt;/rec-number&gt;&lt;foreign-keys&gt;&lt;key app="EN" db-id="vxxvsda2b05fxpeaw2dp552mtrd5trxdrf0s"&gt;3484&lt;/key&gt;&lt;/foreign-keys&gt;&lt;ref-type name="Book"&gt;6&lt;/ref-type&gt;&lt;contributors&gt;&lt;authors&gt;&lt;author&gt;Wassens, S.&amp;#xD;Jenkins, K.&lt;/author&gt;&lt;author&gt;Spencer, J.&lt;/author&gt;&lt;author&gt;Bindokas, J.&lt;/author&gt;&lt;author&gt;Bino, G.&lt;/author&gt;&lt;author&gt;Kobayashi, T.&lt;/author&gt;&lt;author&gt;Watts, R.J.&lt;/author&gt;&lt;author&gt;Lenon, E.&lt;/author&gt;&lt;author&gt;Thomas, R.&lt;/author&gt;&lt;author&gt;Baumgartner, L.&lt;/author&gt;&lt;author&gt;Hall, A.&lt;/author&gt;&lt;/authors&gt;&lt;/contributors&gt;&lt;titles&gt;&lt;title&gt;Monitoring the ecosystem responses to Commonwealth environmental water delivered to the Murrumbidgee River and connected wetlands, 2012-13. Report 2.&lt;/title&gt;&lt;/titles&gt;&lt;dates&gt;&lt;year&gt;2014&lt;/year&gt;&lt;/dates&gt;&lt;pub-location&gt;Albury&lt;/pub-location&gt;&lt;publisher&gt;Institute for Land, Water and Society, Charles Sturt University&lt;/publisher&gt;&lt;urls&gt;&lt;/urls&gt;&lt;/record&gt;&lt;/Cite&gt;&lt;/EndNote&gt;</w:instrText>
      </w:r>
      <w:r w:rsidR="003B1026" w:rsidRPr="00E63C16">
        <w:fldChar w:fldCharType="separate"/>
      </w:r>
      <w:r w:rsidRPr="00E63C16">
        <w:rPr>
          <w:noProof/>
        </w:rPr>
        <w:t>(</w:t>
      </w:r>
      <w:hyperlink w:anchor="_ENREF_131" w:tooltip="Wassens, 2014 #3484" w:history="1">
        <w:r w:rsidR="0084200E" w:rsidRPr="00E63C16">
          <w:rPr>
            <w:noProof/>
          </w:rPr>
          <w:t>Wassens, Spencer</w:t>
        </w:r>
        <w:r w:rsidR="0084200E" w:rsidRPr="00E63C16">
          <w:rPr>
            <w:i/>
            <w:noProof/>
          </w:rPr>
          <w:t xml:space="preserve"> et al.</w:t>
        </w:r>
        <w:r w:rsidR="0084200E" w:rsidRPr="00E63C16">
          <w:rPr>
            <w:noProof/>
          </w:rPr>
          <w:t xml:space="preserve"> 2014</w:t>
        </w:r>
      </w:hyperlink>
      <w:r w:rsidRPr="00E63C16">
        <w:rPr>
          <w:noProof/>
        </w:rPr>
        <w:t>)</w:t>
      </w:r>
      <w:r w:rsidR="003B1026" w:rsidRPr="00E63C16">
        <w:fldChar w:fldCharType="end"/>
      </w:r>
      <w:r w:rsidRPr="00E63C16">
        <w:t>. However, changes in fish community composition at the reach and valley scale are also likely to occur in response to environmental water delivery (</w:t>
      </w:r>
      <w:r w:rsidR="002B4984">
        <w:fldChar w:fldCharType="begin"/>
      </w:r>
      <w:r w:rsidR="002B4984">
        <w:instrText xml:space="preserve"> REF _Ref380844591 \h  \* MERGEFORMAT </w:instrText>
      </w:r>
      <w:r w:rsidR="002B4984">
        <w:fldChar w:fldCharType="separate"/>
      </w:r>
      <w:r w:rsidR="00E43816" w:rsidRPr="00E63C16">
        <w:t xml:space="preserve">Figure </w:t>
      </w:r>
      <w:r w:rsidR="00E43816">
        <w:rPr>
          <w:noProof/>
        </w:rPr>
        <w:t>15</w:t>
      </w:r>
      <w:r w:rsidR="002B4984">
        <w:fldChar w:fldCharType="end"/>
      </w:r>
      <w:r w:rsidRPr="00E63C16">
        <w:t xml:space="preserve"> and </w:t>
      </w:r>
      <w:r w:rsidR="002B4984">
        <w:fldChar w:fldCharType="begin"/>
      </w:r>
      <w:r w:rsidR="002B4984">
        <w:instrText xml:space="preserve"> REF _Ref381179104 \h  \* MERGEFORMAT </w:instrText>
      </w:r>
      <w:r w:rsidR="002B4984">
        <w:fldChar w:fldCharType="separate"/>
      </w:r>
      <w:r w:rsidR="00E43816" w:rsidRPr="00E63C16">
        <w:t xml:space="preserve">Figure </w:t>
      </w:r>
      <w:r w:rsidR="00E43816">
        <w:rPr>
          <w:noProof/>
        </w:rPr>
        <w:t>16</w:t>
      </w:r>
      <w:r w:rsidR="002B4984">
        <w:fldChar w:fldCharType="end"/>
      </w:r>
      <w:r w:rsidRPr="00E63C16">
        <w:t xml:space="preserve">). For example, over longer time scales (&gt;10 years) landscape fish diversity is influenced by available habitat, connectivity and disturbance, which in turn are influenced by the interactions between flow and geomorphology </w:t>
      </w:r>
      <w:r w:rsidR="003B1026" w:rsidRPr="00E63C16">
        <w:fldChar w:fldCharType="begin"/>
      </w:r>
      <w:r w:rsidRPr="00E63C16">
        <w:instrText xml:space="preserve"> ADDIN EN.CITE &lt;EndNote&gt;&lt;Cite&gt;&lt;Author&gt;Jackson&lt;/Author&gt;&lt;Year&gt;2001&lt;/Year&gt;&lt;RecNum&gt;3509&lt;/RecNum&gt;&lt;DisplayText&gt;(Jackson, Peres-Neto&lt;style face="italic"&gt; et al.&lt;/style&gt; 2001)&lt;/DisplayText&gt;&lt;record&gt;&lt;rec-number&gt;3509&lt;/rec-number&gt;&lt;foreign-keys&gt;&lt;key app="EN" db-id="vxxvsda2b05fxpeaw2dp552mtrd5trxdrf0s"&gt;3509&lt;/key&gt;&lt;/foreign-keys&gt;&lt;ref-type name="Journal Article"&gt;17&lt;/ref-type&gt;&lt;contributors&gt;&lt;authors&gt;&lt;author&gt;Jackson, D.  A.&lt;/author&gt;&lt;author&gt;Peres-Neto, P.  R.&lt;/author&gt;&lt;author&gt;Olden, J.  D.&lt;/author&gt;&lt;/authors&gt;&lt;/contributors&gt;&lt;titles&gt;&lt;title&gt;What controls who is where in freshwater fish communities the roles of biotic, abiotic, and spatial factors&lt;/title&gt;&lt;secondary-title&gt;Canadian Journal of Fisheries and Aquatic Sciences&lt;/secondary-title&gt;&lt;/titles&gt;&lt;periodical&gt;&lt;full-title&gt;Canadian Journal of Fisheries and Aquatic Sciences&lt;/full-title&gt;&lt;/periodical&gt;&lt;pages&gt;157-170&lt;/pages&gt;&lt;volume&gt;58&lt;/volume&gt;&lt;number&gt;1&lt;/number&gt;&lt;keywords&gt;&lt;keyword&gt;fish communities&lt;/keyword&gt;&lt;keyword&gt;predation&lt;/keyword&gt;&lt;/keywords&gt;&lt;dates&gt;&lt;year&gt;2001&lt;/year&gt;&lt;/dates&gt;&lt;isbn&gt;0706-652X&lt;/isbn&gt;&lt;urls&gt;&lt;/urls&gt;&lt;/record&gt;&lt;/Cite&gt;&lt;/EndNote&gt;</w:instrText>
      </w:r>
      <w:r w:rsidR="003B1026" w:rsidRPr="00E63C16">
        <w:fldChar w:fldCharType="separate"/>
      </w:r>
      <w:r w:rsidRPr="00E63C16">
        <w:rPr>
          <w:noProof/>
        </w:rPr>
        <w:t>(</w:t>
      </w:r>
      <w:hyperlink w:anchor="_ENREF_48" w:tooltip="Jackson, 2001 #3451" w:history="1">
        <w:r w:rsidR="0084200E" w:rsidRPr="00E63C16">
          <w:rPr>
            <w:noProof/>
          </w:rPr>
          <w:t>Jackson, Peres-Neto</w:t>
        </w:r>
        <w:r w:rsidR="0084200E" w:rsidRPr="00E63C16">
          <w:rPr>
            <w:i/>
            <w:noProof/>
          </w:rPr>
          <w:t xml:space="preserve"> et al.</w:t>
        </w:r>
        <w:r w:rsidR="0084200E" w:rsidRPr="00E63C16">
          <w:rPr>
            <w:noProof/>
          </w:rPr>
          <w:t xml:space="preserve"> 2001</w:t>
        </w:r>
      </w:hyperlink>
      <w:r w:rsidRPr="00E63C16">
        <w:rPr>
          <w:noProof/>
        </w:rPr>
        <w:t>)</w:t>
      </w:r>
      <w:r w:rsidR="003B1026" w:rsidRPr="00E63C16">
        <w:fldChar w:fldCharType="end"/>
      </w:r>
      <w:r w:rsidRPr="00E63C16">
        <w:t>. Providing greater access to habitat through connectivity is achievable using environmental water and will lead to a detectable change over the medium-long term. Over shorter time scales flow can influence fish condition and biotic dispersal and also sustain populations which are currently under threat. Flow can also influence reproduction directly through cues that stimulate reproductive behaviour or by providing suitable available habitat, likewise, fish recruitment is also influenced indirectly by:</w:t>
      </w:r>
    </w:p>
    <w:p w14:paraId="28E77535" w14:textId="77777777" w:rsidR="004B0AF2" w:rsidRPr="00E63C16" w:rsidRDefault="004B0AF2" w:rsidP="00546CA2">
      <w:pPr>
        <w:numPr>
          <w:ilvl w:val="0"/>
          <w:numId w:val="8"/>
        </w:numPr>
      </w:pPr>
      <w:r w:rsidRPr="00E63C16">
        <w:t>Increasing riverine prod</w:t>
      </w:r>
      <w:r>
        <w:t>uctivity and stimulating food (</w:t>
      </w:r>
      <w:r w:rsidRPr="00E63C16">
        <w:t xml:space="preserve">microcrustacea) production </w:t>
      </w:r>
    </w:p>
    <w:p w14:paraId="28E77536" w14:textId="77777777" w:rsidR="004B0AF2" w:rsidRPr="00E63C16" w:rsidRDefault="004B0AF2" w:rsidP="00546CA2">
      <w:pPr>
        <w:numPr>
          <w:ilvl w:val="0"/>
          <w:numId w:val="8"/>
        </w:numPr>
      </w:pPr>
      <w:r w:rsidRPr="00E63C16">
        <w:t>Increasing available habitat such as backwaters and nest sites</w:t>
      </w:r>
    </w:p>
    <w:p w14:paraId="28E77537" w14:textId="77777777" w:rsidR="004B0AF2" w:rsidRPr="00E63C16" w:rsidRDefault="004B0AF2" w:rsidP="00546CA2">
      <w:pPr>
        <w:numPr>
          <w:ilvl w:val="0"/>
          <w:numId w:val="8"/>
        </w:numPr>
      </w:pPr>
      <w:r w:rsidRPr="00E63C16">
        <w:t>Promoting suitable water quality</w:t>
      </w:r>
    </w:p>
    <w:p w14:paraId="28E77538" w14:textId="77777777" w:rsidR="004B0AF2" w:rsidRPr="00E63C16" w:rsidRDefault="004B0AF2" w:rsidP="00546CA2">
      <w:pPr>
        <w:numPr>
          <w:ilvl w:val="0"/>
          <w:numId w:val="8"/>
        </w:numPr>
      </w:pPr>
      <w:r w:rsidRPr="00E63C16">
        <w:t>Facilitating longitudinal and lateral connectivity and dispersal</w:t>
      </w:r>
      <w:r>
        <w:t>.</w:t>
      </w:r>
    </w:p>
    <w:p w14:paraId="28E77539" w14:textId="77777777" w:rsidR="004B0AF2" w:rsidRPr="00E63C16" w:rsidRDefault="004B0AF2" w:rsidP="004B0AF2">
      <w:pPr>
        <w:spacing w:after="0" w:line="240" w:lineRule="auto"/>
      </w:pPr>
      <w:r w:rsidRPr="00E63C16">
        <w:br w:type="page"/>
      </w:r>
    </w:p>
    <w:p w14:paraId="28E7753A" w14:textId="77777777" w:rsidR="004B0AF2" w:rsidRPr="00E63C16" w:rsidRDefault="004B0AF2" w:rsidP="004B0AF2"/>
    <w:p w14:paraId="28E7753B" w14:textId="77777777" w:rsidR="004B0AF2" w:rsidRPr="00E63C16" w:rsidRDefault="004B0AF2" w:rsidP="004B0AF2">
      <w:r w:rsidRPr="00E63C16">
        <w:rPr>
          <w:noProof/>
          <w:lang w:eastAsia="en-AU"/>
        </w:rPr>
        <w:drawing>
          <wp:inline distT="0" distB="0" distL="0" distR="0" wp14:anchorId="28E7885A" wp14:editId="28E7885B">
            <wp:extent cx="5486400" cy="4371975"/>
            <wp:effectExtent l="19050" t="0" r="0" b="0"/>
            <wp:docPr id="8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cstate="print"/>
                    <a:srcRect/>
                    <a:stretch>
                      <a:fillRect/>
                    </a:stretch>
                  </pic:blipFill>
                  <pic:spPr bwMode="auto">
                    <a:xfrm>
                      <a:off x="0" y="0"/>
                      <a:ext cx="5486400" cy="4371975"/>
                    </a:xfrm>
                    <a:prstGeom prst="rect">
                      <a:avLst/>
                    </a:prstGeom>
                    <a:noFill/>
                    <a:ln w="9525">
                      <a:noFill/>
                      <a:miter lim="800000"/>
                      <a:headEnd/>
                      <a:tailEnd/>
                    </a:ln>
                  </pic:spPr>
                </pic:pic>
              </a:graphicData>
            </a:graphic>
          </wp:inline>
        </w:drawing>
      </w:r>
    </w:p>
    <w:p w14:paraId="28E7753C" w14:textId="77777777" w:rsidR="004B0AF2" w:rsidRPr="00E63C16" w:rsidRDefault="004B0AF2" w:rsidP="004B0AF2"/>
    <w:p w14:paraId="28E7753D" w14:textId="77777777" w:rsidR="004B0AF2" w:rsidRPr="00E63C16" w:rsidRDefault="004B0AF2" w:rsidP="004B0AF2">
      <w:pPr>
        <w:pStyle w:val="Caption"/>
      </w:pPr>
      <w:bookmarkStart w:id="122" w:name="_Ref380844591"/>
      <w:bookmarkStart w:id="123" w:name="_Ref385410541"/>
      <w:bookmarkStart w:id="124" w:name="_Toc385495312"/>
      <w:r w:rsidRPr="00E63C16">
        <w:t xml:space="preserve">Figure </w:t>
      </w:r>
      <w:r w:rsidR="003B1026">
        <w:fldChar w:fldCharType="begin"/>
      </w:r>
      <w:r w:rsidR="00E2155D">
        <w:instrText xml:space="preserve"> SEQ Figure \* ARABIC </w:instrText>
      </w:r>
      <w:r w:rsidR="003B1026">
        <w:fldChar w:fldCharType="separate"/>
      </w:r>
      <w:r w:rsidR="00E43816">
        <w:rPr>
          <w:noProof/>
        </w:rPr>
        <w:t>15</w:t>
      </w:r>
      <w:r w:rsidR="003B1026">
        <w:rPr>
          <w:noProof/>
        </w:rPr>
        <w:fldChar w:fldCharType="end"/>
      </w:r>
      <w:bookmarkEnd w:id="122"/>
      <w:r w:rsidRPr="00E63C16">
        <w:t xml:space="preserve">  Revised landscape fish diversity CED. </w:t>
      </w:r>
      <w:r>
        <w:t>Yellow boxes indicate other CED</w:t>
      </w:r>
      <w:r w:rsidRPr="00E63C16">
        <w:t>s.</w:t>
      </w:r>
      <w:bookmarkEnd w:id="123"/>
      <w:bookmarkEnd w:id="124"/>
      <w:r w:rsidRPr="00E63C16">
        <w:t xml:space="preserve"> </w:t>
      </w:r>
    </w:p>
    <w:p w14:paraId="28E7753E" w14:textId="77777777" w:rsidR="004B0AF2" w:rsidRDefault="004B0AF2" w:rsidP="004B0AF2">
      <w:pPr>
        <w:spacing w:after="0" w:line="240" w:lineRule="auto"/>
      </w:pPr>
      <w:r>
        <w:br w:type="page"/>
      </w:r>
    </w:p>
    <w:p w14:paraId="28E7753F" w14:textId="77777777" w:rsidR="004B0AF2" w:rsidRPr="00E63C16" w:rsidRDefault="004B0AF2" w:rsidP="004B0AF2"/>
    <w:tbl>
      <w:tblPr>
        <w:tblW w:w="0" w:type="auto"/>
        <w:tblLook w:val="04A0" w:firstRow="1" w:lastRow="0" w:firstColumn="1" w:lastColumn="0" w:noHBand="0" w:noVBand="1"/>
      </w:tblPr>
      <w:tblGrid>
        <w:gridCol w:w="9027"/>
      </w:tblGrid>
      <w:tr w:rsidR="004B0AF2" w:rsidRPr="00E63C16" w14:paraId="28E77541" w14:textId="77777777" w:rsidTr="004B0AF2">
        <w:tc>
          <w:tcPr>
            <w:tcW w:w="9242" w:type="dxa"/>
          </w:tcPr>
          <w:p w14:paraId="28E77540" w14:textId="77777777" w:rsidR="004B0AF2" w:rsidRPr="00E63C16" w:rsidRDefault="004B0AF2" w:rsidP="004B0AF2">
            <w:r w:rsidRPr="00E63C16">
              <w:rPr>
                <w:noProof/>
                <w:lang w:eastAsia="en-AU"/>
              </w:rPr>
              <w:drawing>
                <wp:inline distT="0" distB="0" distL="0" distR="0" wp14:anchorId="28E7885C" wp14:editId="28E7885D">
                  <wp:extent cx="5494020" cy="3411855"/>
                  <wp:effectExtent l="19050" t="0" r="0" b="0"/>
                  <wp:docPr id="8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cstate="print"/>
                          <a:srcRect/>
                          <a:stretch>
                            <a:fillRect/>
                          </a:stretch>
                        </pic:blipFill>
                        <pic:spPr bwMode="auto">
                          <a:xfrm>
                            <a:off x="0" y="0"/>
                            <a:ext cx="5494020" cy="3411855"/>
                          </a:xfrm>
                          <a:prstGeom prst="rect">
                            <a:avLst/>
                          </a:prstGeom>
                          <a:noFill/>
                          <a:ln w="9525">
                            <a:noFill/>
                            <a:miter lim="800000"/>
                            <a:headEnd/>
                            <a:tailEnd/>
                          </a:ln>
                        </pic:spPr>
                      </pic:pic>
                    </a:graphicData>
                  </a:graphic>
                </wp:inline>
              </w:drawing>
            </w:r>
          </w:p>
        </w:tc>
      </w:tr>
      <w:tr w:rsidR="004B0AF2" w:rsidRPr="00E63C16" w14:paraId="28E77543" w14:textId="77777777" w:rsidTr="004B0AF2">
        <w:tc>
          <w:tcPr>
            <w:tcW w:w="9242" w:type="dxa"/>
          </w:tcPr>
          <w:p w14:paraId="28E77542" w14:textId="77777777" w:rsidR="004B0AF2" w:rsidRPr="00E63C16" w:rsidRDefault="004B0AF2" w:rsidP="004B0AF2">
            <w:pPr>
              <w:pStyle w:val="Caption"/>
            </w:pPr>
            <w:bookmarkStart w:id="125" w:name="_Ref381179104"/>
            <w:bookmarkStart w:id="126" w:name="_Toc385495313"/>
            <w:r w:rsidRPr="00E63C16">
              <w:t xml:space="preserve">Figure </w:t>
            </w:r>
            <w:r w:rsidR="003B1026">
              <w:fldChar w:fldCharType="begin"/>
            </w:r>
            <w:r w:rsidR="00E2155D">
              <w:instrText xml:space="preserve"> SEQ Figure \* ARABIC </w:instrText>
            </w:r>
            <w:r w:rsidR="003B1026">
              <w:fldChar w:fldCharType="separate"/>
            </w:r>
            <w:r w:rsidR="00E43816">
              <w:rPr>
                <w:noProof/>
              </w:rPr>
              <w:t>16</w:t>
            </w:r>
            <w:r w:rsidR="003B1026">
              <w:rPr>
                <w:noProof/>
              </w:rPr>
              <w:fldChar w:fldCharType="end"/>
            </w:r>
            <w:bookmarkEnd w:id="125"/>
            <w:r w:rsidRPr="00E63C16">
              <w:t xml:space="preserve"> Revised fish condition CED. </w:t>
            </w:r>
            <w:r>
              <w:t>Yellow boxes indicate other CED</w:t>
            </w:r>
            <w:r w:rsidRPr="00E63C16">
              <w:t>s.</w:t>
            </w:r>
            <w:bookmarkEnd w:id="126"/>
          </w:p>
        </w:tc>
      </w:tr>
    </w:tbl>
    <w:p w14:paraId="28E77544" w14:textId="77777777" w:rsidR="004B0AF2" w:rsidRPr="00E63C16" w:rsidRDefault="004B0AF2" w:rsidP="004B0AF2"/>
    <w:p w14:paraId="28E77545" w14:textId="77777777" w:rsidR="005E6458" w:rsidRPr="005E6458" w:rsidRDefault="005E6458" w:rsidP="005E6458">
      <w:pPr>
        <w:pStyle w:val="Heading3"/>
      </w:pPr>
      <w:r>
        <w:t xml:space="preserve"> </w:t>
      </w:r>
      <w:bookmarkStart w:id="127" w:name="_Toc385495668"/>
      <w:r w:rsidRPr="005E6458">
        <w:t>Evaluation Questions</w:t>
      </w:r>
      <w:bookmarkEnd w:id="127"/>
    </w:p>
    <w:p w14:paraId="28E77546" w14:textId="77777777" w:rsidR="004B0AF2" w:rsidRPr="00E63C16" w:rsidRDefault="004B0AF2" w:rsidP="00E345F4">
      <w:pPr>
        <w:pStyle w:val="Heading4"/>
      </w:pPr>
      <w:r w:rsidRPr="00E63C16">
        <w:t>Basi</w:t>
      </w:r>
      <w:r w:rsidR="00D0402F">
        <w:t xml:space="preserve">n </w:t>
      </w:r>
      <w:r w:rsidRPr="00E63C16">
        <w:t>scale evaluation questions</w:t>
      </w:r>
      <w:r w:rsidR="00D0402F">
        <w:t>:</w:t>
      </w:r>
    </w:p>
    <w:p w14:paraId="28E77547" w14:textId="77777777" w:rsidR="004B0AF2" w:rsidRPr="003423AD" w:rsidRDefault="006D19A1" w:rsidP="00E345F4">
      <w:pPr>
        <w:pStyle w:val="Heading4"/>
        <w:rPr>
          <w:b w:val="0"/>
        </w:rPr>
      </w:pPr>
      <w:r w:rsidRPr="006D19A1">
        <w:rPr>
          <w:b w:val="0"/>
        </w:rPr>
        <w:t>Long-term (five year) questions:</w:t>
      </w:r>
    </w:p>
    <w:p w14:paraId="28E77548" w14:textId="77777777" w:rsidR="004B0AF2" w:rsidRPr="00D0402F" w:rsidRDefault="006D19A1" w:rsidP="00E345F4">
      <w:pPr>
        <w:pStyle w:val="BodyText"/>
        <w:rPr>
          <w:rFonts w:cs="Calibri"/>
        </w:rPr>
      </w:pPr>
      <w:r w:rsidRPr="006D19A1">
        <w:rPr>
          <w:rFonts w:cs="Calibri"/>
        </w:rPr>
        <w:t>What did Commonwealth environmental water contribute to native fish populations?</w:t>
      </w:r>
    </w:p>
    <w:p w14:paraId="28E77549" w14:textId="77777777" w:rsidR="004B0AF2" w:rsidRPr="00E63C16" w:rsidRDefault="004B0AF2" w:rsidP="00E345F4">
      <w:pPr>
        <w:pStyle w:val="BodyText"/>
      </w:pPr>
      <w:r w:rsidRPr="00E63C16">
        <w:t>What did Commonwealth environmental water contribute to native fish diversity?</w:t>
      </w:r>
    </w:p>
    <w:p w14:paraId="28E7754A" w14:textId="77777777" w:rsidR="004B0AF2" w:rsidRPr="003423AD" w:rsidRDefault="006D19A1" w:rsidP="00E345F4">
      <w:pPr>
        <w:pStyle w:val="Heading4"/>
        <w:rPr>
          <w:b w:val="0"/>
        </w:rPr>
      </w:pPr>
      <w:r w:rsidRPr="006D19A1">
        <w:rPr>
          <w:b w:val="0"/>
        </w:rPr>
        <w:t>Short-term (one year) questions:</w:t>
      </w:r>
    </w:p>
    <w:p w14:paraId="28E7754B" w14:textId="77777777" w:rsidR="004B0AF2" w:rsidRPr="00D0402F" w:rsidRDefault="006D19A1" w:rsidP="00E345F4">
      <w:pPr>
        <w:pStyle w:val="BodyText"/>
      </w:pPr>
      <w:r w:rsidRPr="006D19A1">
        <w:t>What did Commonwealth environmental water contribute to native fish community resilience?</w:t>
      </w:r>
    </w:p>
    <w:p w14:paraId="28E7754C" w14:textId="77777777" w:rsidR="004B0AF2" w:rsidRPr="00D0402F" w:rsidRDefault="006D19A1" w:rsidP="00E345F4">
      <w:pPr>
        <w:pStyle w:val="BodyText"/>
        <w:rPr>
          <w:rFonts w:cs="Calibri"/>
        </w:rPr>
      </w:pPr>
      <w:r w:rsidRPr="006D19A1">
        <w:rPr>
          <w:rFonts w:cs="Calibri"/>
        </w:rPr>
        <w:t>What did Commonwealth environmental water contribute to native fish populations?</w:t>
      </w:r>
    </w:p>
    <w:p w14:paraId="28E7754D" w14:textId="77777777" w:rsidR="004B0AF2" w:rsidRPr="00E63C16" w:rsidRDefault="004B0AF2" w:rsidP="00E345F4">
      <w:pPr>
        <w:pStyle w:val="BodyText"/>
      </w:pPr>
      <w:r w:rsidRPr="00E63C16">
        <w:t>What did Commonwealth environmental water contribute to native fish diversity?</w:t>
      </w:r>
    </w:p>
    <w:p w14:paraId="28E7754E" w14:textId="77777777" w:rsidR="004B0AF2" w:rsidRPr="00E63C16" w:rsidRDefault="004B0AF2" w:rsidP="00E345F4">
      <w:pPr>
        <w:pStyle w:val="BodyText"/>
        <w:rPr>
          <w:i/>
        </w:rPr>
      </w:pPr>
    </w:p>
    <w:p w14:paraId="28E7754F" w14:textId="77777777" w:rsidR="004B0AF2" w:rsidRPr="00E63C16" w:rsidRDefault="004B0AF2" w:rsidP="004B0AF2">
      <w:pPr>
        <w:pStyle w:val="Heading4"/>
      </w:pPr>
      <w:r w:rsidRPr="00E63C16">
        <w:t>Selected Area evaluation questions</w:t>
      </w:r>
      <w:r w:rsidR="00053291">
        <w:t>:</w:t>
      </w:r>
    </w:p>
    <w:p w14:paraId="28E77550" w14:textId="77777777" w:rsidR="004B0AF2" w:rsidRPr="008C0BD2" w:rsidRDefault="006D19A1" w:rsidP="004B0AF2">
      <w:pPr>
        <w:spacing w:after="0" w:line="240" w:lineRule="auto"/>
        <w:rPr>
          <w:rFonts w:cs="Calibri"/>
        </w:rPr>
      </w:pPr>
      <w:r w:rsidRPr="006D19A1">
        <w:rPr>
          <w:rFonts w:cs="Calibri"/>
        </w:rPr>
        <w:t>What did Commonwealth environmental water contribute to native fish populations?</w:t>
      </w:r>
    </w:p>
    <w:p w14:paraId="28E77551" w14:textId="77777777" w:rsidR="004B0AF2" w:rsidRPr="008C0BD2" w:rsidRDefault="004B0AF2" w:rsidP="004B0AF2">
      <w:pPr>
        <w:spacing w:after="0" w:line="240" w:lineRule="auto"/>
        <w:rPr>
          <w:rFonts w:cs="Calibri"/>
        </w:rPr>
      </w:pPr>
    </w:p>
    <w:p w14:paraId="28E77552" w14:textId="77777777" w:rsidR="004B0AF2" w:rsidRPr="008C0BD2" w:rsidRDefault="004B0AF2" w:rsidP="004B0AF2">
      <w:pPr>
        <w:spacing w:after="0" w:line="240" w:lineRule="auto"/>
      </w:pPr>
      <w:r w:rsidRPr="008C0BD2">
        <w:t>What did Commonwealth environmental water contribute to native fish diversity?</w:t>
      </w:r>
      <w:r w:rsidR="006D19A1" w:rsidRPr="006D19A1">
        <w:t xml:space="preserve"> </w:t>
      </w:r>
    </w:p>
    <w:p w14:paraId="28E77553" w14:textId="77777777" w:rsidR="008C0BD2" w:rsidRDefault="008C0BD2" w:rsidP="004B0AF2">
      <w:pPr>
        <w:pStyle w:val="BodyText10"/>
      </w:pPr>
    </w:p>
    <w:p w14:paraId="28E77554" w14:textId="77777777" w:rsidR="004B0AF2" w:rsidRPr="00E63C16" w:rsidRDefault="006D19A1" w:rsidP="004B0AF2">
      <w:pPr>
        <w:pStyle w:val="BodyText10"/>
        <w:rPr>
          <w:i/>
        </w:rPr>
      </w:pPr>
      <w:r w:rsidRPr="006D19A1">
        <w:rPr>
          <w:b/>
          <w:i/>
        </w:rPr>
        <w:t>Flow types:</w:t>
      </w:r>
      <w:r w:rsidR="004B0AF2">
        <w:t xml:space="preserve"> Freshes, bank full, Overbank</w:t>
      </w:r>
    </w:p>
    <w:p w14:paraId="28E77555" w14:textId="77777777" w:rsidR="004B0AF2" w:rsidRPr="00AA45C7" w:rsidRDefault="004B0AF2" w:rsidP="005E6458">
      <w:pPr>
        <w:pStyle w:val="Heading4"/>
      </w:pPr>
      <w:r w:rsidRPr="00AA45C7">
        <w:t>Predictions</w:t>
      </w:r>
      <w:r w:rsidR="00053291">
        <w:t>:</w:t>
      </w:r>
    </w:p>
    <w:p w14:paraId="28E77556" w14:textId="77777777" w:rsidR="004B0AF2" w:rsidRPr="00E63C16" w:rsidRDefault="004B0AF2" w:rsidP="004B0AF2">
      <w:pPr>
        <w:pStyle w:val="BodyText10"/>
      </w:pPr>
      <w:r w:rsidRPr="00E63C16">
        <w:t xml:space="preserve">Native fish survival: </w:t>
      </w:r>
    </w:p>
    <w:p w14:paraId="28E77557" w14:textId="77777777" w:rsidR="004B0AF2" w:rsidRPr="00E63C16" w:rsidRDefault="004B0AF2" w:rsidP="00546CA2">
      <w:pPr>
        <w:pStyle w:val="BodyText10"/>
        <w:numPr>
          <w:ilvl w:val="0"/>
          <w:numId w:val="28"/>
        </w:numPr>
      </w:pPr>
      <w:r w:rsidRPr="00E63C16">
        <w:t>Commonwealth environmental watering increases fish body condition in the Murrumbidgee River</w:t>
      </w:r>
    </w:p>
    <w:p w14:paraId="28E77558" w14:textId="77777777" w:rsidR="004B0AF2" w:rsidRPr="00E63C16" w:rsidRDefault="004B0AF2" w:rsidP="004B0AF2">
      <w:pPr>
        <w:pStyle w:val="BodyText10"/>
      </w:pPr>
      <w:r w:rsidRPr="00E63C16">
        <w:t xml:space="preserve">Native fish populations: </w:t>
      </w:r>
    </w:p>
    <w:p w14:paraId="28E77559" w14:textId="77777777" w:rsidR="004B0AF2" w:rsidRPr="00E63C16" w:rsidRDefault="004B0AF2" w:rsidP="00546CA2">
      <w:pPr>
        <w:pStyle w:val="BodyText10"/>
        <w:numPr>
          <w:ilvl w:val="0"/>
          <w:numId w:val="28"/>
        </w:numPr>
      </w:pPr>
      <w:r w:rsidRPr="00E63C16">
        <w:t xml:space="preserve">Commonwealth environmental watering maintains or increases native fish recruitment in the Murrumbidgee River </w:t>
      </w:r>
    </w:p>
    <w:p w14:paraId="28E7755A" w14:textId="77777777" w:rsidR="004B0AF2" w:rsidRPr="00E63C16" w:rsidRDefault="004B0AF2" w:rsidP="00546CA2">
      <w:pPr>
        <w:pStyle w:val="BodyText10"/>
        <w:numPr>
          <w:ilvl w:val="0"/>
          <w:numId w:val="28"/>
        </w:numPr>
      </w:pPr>
      <w:r w:rsidRPr="00E63C16">
        <w:t>Commonwealth environmental watering maintains or increases native fish biomass in the Murrumbidgee River</w:t>
      </w:r>
    </w:p>
    <w:p w14:paraId="28E7755B" w14:textId="77777777" w:rsidR="004B0AF2" w:rsidRPr="00E63C16" w:rsidRDefault="004B0AF2" w:rsidP="004B0AF2">
      <w:pPr>
        <w:pStyle w:val="BodyText10"/>
      </w:pPr>
      <w:r w:rsidRPr="00E63C16">
        <w:t>Native fish diversity:</w:t>
      </w:r>
    </w:p>
    <w:p w14:paraId="28E7755C" w14:textId="77777777" w:rsidR="004B0AF2" w:rsidRPr="00E63C16" w:rsidRDefault="004B0AF2" w:rsidP="00546CA2">
      <w:pPr>
        <w:pStyle w:val="BodyText10"/>
        <w:numPr>
          <w:ilvl w:val="0"/>
          <w:numId w:val="29"/>
        </w:numPr>
      </w:pPr>
      <w:r w:rsidRPr="00E63C16">
        <w:t>Commonwealth environmental watering facilitates recovery of rare native species in the Murrumbidgee River through recruitment</w:t>
      </w:r>
    </w:p>
    <w:p w14:paraId="28E7755D" w14:textId="77777777" w:rsidR="004B0AF2" w:rsidRPr="00E63C16" w:rsidRDefault="004B0AF2" w:rsidP="00546CA2">
      <w:pPr>
        <w:pStyle w:val="BodyText10"/>
        <w:numPr>
          <w:ilvl w:val="0"/>
          <w:numId w:val="29"/>
        </w:numPr>
      </w:pPr>
      <w:r w:rsidRPr="00E63C16">
        <w:t>Commonwealth environmental watering facilitates recovery of the fish community through recolonisation</w:t>
      </w:r>
    </w:p>
    <w:p w14:paraId="28E7755E" w14:textId="77777777" w:rsidR="004B0AF2" w:rsidRPr="00E63C16" w:rsidRDefault="004B0AF2" w:rsidP="004B0AF2">
      <w:pPr>
        <w:spacing w:after="0" w:line="240" w:lineRule="auto"/>
        <w:rPr>
          <w:i/>
        </w:rPr>
      </w:pPr>
      <w:r w:rsidRPr="00E63C16">
        <w:rPr>
          <w:i/>
        </w:rPr>
        <w:br w:type="page"/>
      </w:r>
    </w:p>
    <w:p w14:paraId="28E7755F" w14:textId="77777777" w:rsidR="004B0AF2" w:rsidRPr="00E63C16" w:rsidRDefault="004B0AF2" w:rsidP="004B0AF2">
      <w:pPr>
        <w:spacing w:after="0" w:line="240" w:lineRule="auto"/>
        <w:rPr>
          <w:i/>
        </w:rPr>
      </w:pPr>
    </w:p>
    <w:tbl>
      <w:tblPr>
        <w:tblW w:w="48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73"/>
        <w:gridCol w:w="1867"/>
        <w:gridCol w:w="1869"/>
        <w:gridCol w:w="2005"/>
        <w:gridCol w:w="2005"/>
      </w:tblGrid>
      <w:tr w:rsidR="00C10847" w:rsidRPr="00C10847" w14:paraId="28E77565" w14:textId="77777777" w:rsidTr="000764A1">
        <w:trPr>
          <w:trHeight w:val="1200"/>
        </w:trPr>
        <w:tc>
          <w:tcPr>
            <w:tcW w:w="608" w:type="pct"/>
            <w:shd w:val="clear" w:color="auto" w:fill="auto"/>
            <w:noWrap/>
            <w:hideMark/>
          </w:tcPr>
          <w:p w14:paraId="28E77560" w14:textId="77777777" w:rsidR="00C10847" w:rsidRPr="00C10847" w:rsidRDefault="007A0E03" w:rsidP="00BC74F3">
            <w:pPr>
              <w:pStyle w:val="Tabletext"/>
              <w:rPr>
                <w:b/>
              </w:rPr>
            </w:pPr>
            <w:r>
              <w:rPr>
                <w:b/>
              </w:rPr>
              <w:t>LTIM P</w:t>
            </w:r>
            <w:r w:rsidR="00BC74F3">
              <w:rPr>
                <w:b/>
              </w:rPr>
              <w:t>roject</w:t>
            </w:r>
            <w:r w:rsidR="00C10847" w:rsidRPr="00C10847">
              <w:rPr>
                <w:b/>
              </w:rPr>
              <w:t xml:space="preserve"> </w:t>
            </w:r>
            <w:r w:rsidR="00EC2DCA">
              <w:rPr>
                <w:b/>
              </w:rPr>
              <w:t>indicators</w:t>
            </w:r>
          </w:p>
        </w:tc>
        <w:tc>
          <w:tcPr>
            <w:tcW w:w="1058" w:type="pct"/>
            <w:shd w:val="clear" w:color="auto" w:fill="auto"/>
            <w:hideMark/>
          </w:tcPr>
          <w:p w14:paraId="28E77561" w14:textId="77777777" w:rsidR="00C10847" w:rsidRPr="00C10847" w:rsidRDefault="00C10847" w:rsidP="004B0AF2">
            <w:pPr>
              <w:pStyle w:val="Tabletext"/>
              <w:rPr>
                <w:b/>
              </w:rPr>
            </w:pPr>
            <w:r w:rsidRPr="00C10847">
              <w:rPr>
                <w:b/>
              </w:rPr>
              <w:t>Evaluation questions</w:t>
            </w:r>
          </w:p>
        </w:tc>
        <w:tc>
          <w:tcPr>
            <w:tcW w:w="1059" w:type="pct"/>
            <w:shd w:val="clear" w:color="auto" w:fill="auto"/>
            <w:hideMark/>
          </w:tcPr>
          <w:p w14:paraId="28E77562" w14:textId="77777777" w:rsidR="00C10847" w:rsidRPr="00C10847" w:rsidRDefault="00C10847" w:rsidP="004B0AF2">
            <w:pPr>
              <w:pStyle w:val="Tabletext"/>
              <w:rPr>
                <w:b/>
              </w:rPr>
            </w:pPr>
            <w:r w:rsidRPr="00C10847">
              <w:rPr>
                <w:b/>
              </w:rPr>
              <w:t>Metrics</w:t>
            </w:r>
          </w:p>
        </w:tc>
        <w:tc>
          <w:tcPr>
            <w:tcW w:w="1137" w:type="pct"/>
            <w:shd w:val="clear" w:color="auto" w:fill="auto"/>
            <w:hideMark/>
          </w:tcPr>
          <w:p w14:paraId="28E77563" w14:textId="77777777" w:rsidR="00C10847" w:rsidRPr="00C10847" w:rsidRDefault="00C10847" w:rsidP="004B0AF2">
            <w:pPr>
              <w:pStyle w:val="Tabletext"/>
              <w:rPr>
                <w:b/>
              </w:rPr>
            </w:pPr>
            <w:r w:rsidRPr="00C10847">
              <w:rPr>
                <w:b/>
              </w:rPr>
              <w:t>Critical covariates/ Other data sources</w:t>
            </w:r>
          </w:p>
        </w:tc>
        <w:tc>
          <w:tcPr>
            <w:tcW w:w="1137" w:type="pct"/>
          </w:tcPr>
          <w:p w14:paraId="28E77564" w14:textId="77777777" w:rsidR="00C10847" w:rsidRPr="00C10847" w:rsidRDefault="00C10847" w:rsidP="004B0AF2">
            <w:pPr>
              <w:pStyle w:val="Tabletext"/>
              <w:rPr>
                <w:b/>
              </w:rPr>
            </w:pPr>
            <w:r w:rsidRPr="00C10847">
              <w:rPr>
                <w:b/>
              </w:rPr>
              <w:t>Sampling regime</w:t>
            </w:r>
          </w:p>
        </w:tc>
      </w:tr>
      <w:tr w:rsidR="00C10847" w:rsidRPr="00E63C16" w14:paraId="28E77582" w14:textId="77777777" w:rsidTr="000764A1">
        <w:trPr>
          <w:cantSplit/>
          <w:trHeight w:val="3539"/>
        </w:trPr>
        <w:tc>
          <w:tcPr>
            <w:tcW w:w="608" w:type="pct"/>
            <w:tcBorders>
              <w:bottom w:val="single" w:sz="4" w:space="0" w:color="auto"/>
            </w:tcBorders>
            <w:shd w:val="clear" w:color="auto" w:fill="auto"/>
            <w:noWrap/>
            <w:textDirection w:val="btLr"/>
            <w:hideMark/>
          </w:tcPr>
          <w:p w14:paraId="28E77566" w14:textId="77777777" w:rsidR="00C10847" w:rsidRPr="00E63C16" w:rsidRDefault="00C10847" w:rsidP="00BA19A6">
            <w:pPr>
              <w:pStyle w:val="Tabletext"/>
              <w:ind w:left="113" w:right="113"/>
            </w:pPr>
            <w:r w:rsidRPr="00E63C16">
              <w:t xml:space="preserve">Fish (river) </w:t>
            </w:r>
            <w:r w:rsidR="00EC2DCA">
              <w:t>Cat 1</w:t>
            </w:r>
          </w:p>
        </w:tc>
        <w:tc>
          <w:tcPr>
            <w:tcW w:w="1058" w:type="pct"/>
            <w:vMerge w:val="restart"/>
            <w:tcBorders>
              <w:bottom w:val="single" w:sz="4" w:space="0" w:color="auto"/>
            </w:tcBorders>
            <w:shd w:val="clear" w:color="auto" w:fill="auto"/>
            <w:hideMark/>
          </w:tcPr>
          <w:p w14:paraId="28E77567" w14:textId="77777777" w:rsidR="00C10847" w:rsidRPr="00E63C16" w:rsidRDefault="00C10847" w:rsidP="004B0AF2">
            <w:pPr>
              <w:pStyle w:val="Tabletext"/>
            </w:pPr>
            <w:r w:rsidRPr="00E63C16">
              <w:t>Long term: What did Commonwealth environmental water contribute to native fish populations?</w:t>
            </w:r>
          </w:p>
          <w:p w14:paraId="28E77568" w14:textId="77777777" w:rsidR="00C10847" w:rsidRPr="00E63C16" w:rsidRDefault="00C10847" w:rsidP="004B0AF2">
            <w:pPr>
              <w:pStyle w:val="Tabletext"/>
            </w:pPr>
          </w:p>
          <w:p w14:paraId="28E77569" w14:textId="77777777" w:rsidR="00C10847" w:rsidRPr="00E63C16" w:rsidRDefault="00C10847" w:rsidP="004B0AF2">
            <w:pPr>
              <w:pStyle w:val="Tabletext"/>
            </w:pPr>
            <w:r w:rsidRPr="00E63C16">
              <w:t>What did Commonwealth environmental water contribute to native fish diversity?</w:t>
            </w:r>
          </w:p>
          <w:p w14:paraId="28E7756A" w14:textId="77777777" w:rsidR="00C10847" w:rsidRPr="00E63C16" w:rsidRDefault="00C10847" w:rsidP="004B0AF2">
            <w:pPr>
              <w:pStyle w:val="Tabletext"/>
            </w:pPr>
          </w:p>
          <w:p w14:paraId="28E7756B" w14:textId="77777777" w:rsidR="00C10847" w:rsidRPr="00E63C16" w:rsidRDefault="00C10847" w:rsidP="004B0AF2">
            <w:pPr>
              <w:pStyle w:val="Tabletext"/>
            </w:pPr>
            <w:r w:rsidRPr="00E63C16">
              <w:t>Short term: What did Commonwealth environmental water contribute to native fish survival?</w:t>
            </w:r>
          </w:p>
          <w:p w14:paraId="28E7756C" w14:textId="77777777" w:rsidR="00C10847" w:rsidRPr="00E63C16" w:rsidRDefault="00C10847" w:rsidP="004B0AF2">
            <w:pPr>
              <w:pStyle w:val="Tabletext"/>
            </w:pPr>
          </w:p>
          <w:p w14:paraId="28E7756D" w14:textId="77777777" w:rsidR="00C10847" w:rsidRPr="00E63C16" w:rsidRDefault="00C10847" w:rsidP="004B0AF2">
            <w:pPr>
              <w:pStyle w:val="Tabletext"/>
            </w:pPr>
            <w:r w:rsidRPr="00E63C16">
              <w:t>What did Commonwealth environmental water contribute to native fish populations?</w:t>
            </w:r>
          </w:p>
          <w:p w14:paraId="28E7756E" w14:textId="77777777" w:rsidR="00C10847" w:rsidRPr="00E63C16" w:rsidRDefault="00C10847" w:rsidP="004B0AF2">
            <w:pPr>
              <w:pStyle w:val="Tabletext"/>
            </w:pPr>
          </w:p>
          <w:p w14:paraId="28E7756F" w14:textId="77777777" w:rsidR="00C10847" w:rsidRPr="00E63C16" w:rsidRDefault="00C10847" w:rsidP="004B0AF2">
            <w:pPr>
              <w:pStyle w:val="Tabletext"/>
            </w:pPr>
            <w:r w:rsidRPr="00E63C16">
              <w:t>What did Commonwealth environmental water contribute to native fish diversity?</w:t>
            </w:r>
          </w:p>
        </w:tc>
        <w:tc>
          <w:tcPr>
            <w:tcW w:w="1059" w:type="pct"/>
            <w:tcBorders>
              <w:bottom w:val="single" w:sz="4" w:space="0" w:color="auto"/>
            </w:tcBorders>
            <w:shd w:val="clear" w:color="auto" w:fill="auto"/>
            <w:hideMark/>
          </w:tcPr>
          <w:p w14:paraId="28E77570" w14:textId="77777777" w:rsidR="00C10847" w:rsidRPr="00E63C16" w:rsidRDefault="00C10847" w:rsidP="004B0AF2">
            <w:pPr>
              <w:pStyle w:val="Tabletext"/>
            </w:pPr>
          </w:p>
          <w:p w14:paraId="28E77571" w14:textId="77777777" w:rsidR="00C10847" w:rsidRPr="00E63C16" w:rsidRDefault="00C10847" w:rsidP="004B0AF2">
            <w:pPr>
              <w:pStyle w:val="Tabletext"/>
            </w:pPr>
            <w:r w:rsidRPr="00E63C16">
              <w:t>CPUE</w:t>
            </w:r>
          </w:p>
          <w:p w14:paraId="28E77572" w14:textId="77777777" w:rsidR="00C10847" w:rsidRPr="00E63C16" w:rsidRDefault="00C10847" w:rsidP="004B0AF2">
            <w:pPr>
              <w:pStyle w:val="Tabletext"/>
            </w:pPr>
            <w:r w:rsidRPr="00E63C16">
              <w:t>Length and mass of target species</w:t>
            </w:r>
          </w:p>
          <w:p w14:paraId="28E77573" w14:textId="77777777" w:rsidR="00C10847" w:rsidRPr="00E63C16" w:rsidRDefault="00C10847" w:rsidP="004B0AF2">
            <w:pPr>
              <w:pStyle w:val="Tabletext"/>
            </w:pPr>
            <w:r w:rsidRPr="00E63C16">
              <w:t>Length-age of target species</w:t>
            </w:r>
          </w:p>
        </w:tc>
        <w:tc>
          <w:tcPr>
            <w:tcW w:w="1137" w:type="pct"/>
            <w:tcBorders>
              <w:bottom w:val="single" w:sz="4" w:space="0" w:color="auto"/>
            </w:tcBorders>
            <w:shd w:val="clear" w:color="auto" w:fill="auto"/>
            <w:hideMark/>
          </w:tcPr>
          <w:p w14:paraId="28E77574" w14:textId="77777777" w:rsidR="00C10847" w:rsidRPr="00E63C16" w:rsidRDefault="00C10847" w:rsidP="004B0AF2">
            <w:pPr>
              <w:pStyle w:val="Tabletext"/>
            </w:pPr>
            <w:r w:rsidRPr="00E63C16">
              <w:t>Hydrology (River)</w:t>
            </w:r>
          </w:p>
          <w:p w14:paraId="28E77575" w14:textId="77777777" w:rsidR="00C10847" w:rsidRPr="00E63C16" w:rsidRDefault="00C10847" w:rsidP="004B0AF2">
            <w:pPr>
              <w:pStyle w:val="Tabletext"/>
              <w:rPr>
                <w:szCs w:val="18"/>
              </w:rPr>
            </w:pPr>
            <w:r w:rsidRPr="00E63C16">
              <w:rPr>
                <w:szCs w:val="18"/>
              </w:rPr>
              <w:t>Water quality,</w:t>
            </w:r>
          </w:p>
          <w:p w14:paraId="28E77576" w14:textId="77777777" w:rsidR="00C10847" w:rsidRPr="00E63C16" w:rsidRDefault="00C10847" w:rsidP="004B0AF2">
            <w:pPr>
              <w:pStyle w:val="Tabletext"/>
              <w:rPr>
                <w:szCs w:val="18"/>
              </w:rPr>
            </w:pPr>
            <w:r w:rsidRPr="00E63C16">
              <w:rPr>
                <w:szCs w:val="18"/>
              </w:rPr>
              <w:t>Water temperature,</w:t>
            </w:r>
          </w:p>
          <w:p w14:paraId="28E77577" w14:textId="77777777" w:rsidR="00C10847" w:rsidRPr="00E63C16" w:rsidRDefault="00C10847" w:rsidP="004B0AF2">
            <w:pPr>
              <w:pStyle w:val="Tabletext"/>
              <w:rPr>
                <w:szCs w:val="18"/>
              </w:rPr>
            </w:pPr>
            <w:r w:rsidRPr="00E63C16">
              <w:rPr>
                <w:szCs w:val="18"/>
              </w:rPr>
              <w:t xml:space="preserve">nutrients, chlorophyll a, </w:t>
            </w:r>
          </w:p>
          <w:p w14:paraId="28E77578" w14:textId="77777777" w:rsidR="00C10847" w:rsidRPr="00E63C16" w:rsidRDefault="00C10847" w:rsidP="004B0AF2">
            <w:pPr>
              <w:pStyle w:val="Tabletext"/>
              <w:rPr>
                <w:szCs w:val="18"/>
              </w:rPr>
            </w:pPr>
            <w:r w:rsidRPr="00E63C16">
              <w:rPr>
                <w:szCs w:val="18"/>
              </w:rPr>
              <w:t>fish (larvae),</w:t>
            </w:r>
          </w:p>
          <w:p w14:paraId="28E77579" w14:textId="77777777" w:rsidR="00C10847" w:rsidRPr="00E63C16" w:rsidRDefault="00C10847" w:rsidP="004B0AF2">
            <w:pPr>
              <w:pStyle w:val="Tabletext"/>
              <w:rPr>
                <w:szCs w:val="18"/>
              </w:rPr>
            </w:pPr>
            <w:r w:rsidRPr="00E63C16">
              <w:rPr>
                <w:szCs w:val="18"/>
              </w:rPr>
              <w:t xml:space="preserve">fish (movement), fish (wetland) </w:t>
            </w:r>
          </w:p>
          <w:p w14:paraId="28E7757A" w14:textId="77777777" w:rsidR="00C10847" w:rsidRPr="00E63C16" w:rsidRDefault="00C10847" w:rsidP="004B0AF2">
            <w:pPr>
              <w:pStyle w:val="Tabletext"/>
            </w:pPr>
          </w:p>
        </w:tc>
        <w:tc>
          <w:tcPr>
            <w:tcW w:w="1137" w:type="pct"/>
            <w:tcBorders>
              <w:bottom w:val="single" w:sz="4" w:space="0" w:color="auto"/>
            </w:tcBorders>
          </w:tcPr>
          <w:p w14:paraId="28E7757B" w14:textId="77777777" w:rsidR="00C10847" w:rsidRPr="00E63C16" w:rsidRDefault="00C10847" w:rsidP="004B0AF2">
            <w:pPr>
              <w:pStyle w:val="Tabletext"/>
            </w:pPr>
            <w:r w:rsidRPr="00E63C16">
              <w:t>Murrumbidgee River (Carrathool reach) 10 sites</w:t>
            </w:r>
          </w:p>
          <w:p w14:paraId="28E7757C" w14:textId="77777777" w:rsidR="00C10847" w:rsidRPr="00E63C16" w:rsidRDefault="00C10847" w:rsidP="00C10847">
            <w:pPr>
              <w:pStyle w:val="Tabletext"/>
            </w:pPr>
            <w:r w:rsidRPr="00E63C16">
              <w:t>Annual sampling (Mar-May)consisting of:</w:t>
            </w:r>
          </w:p>
          <w:p w14:paraId="28E7757D" w14:textId="77777777" w:rsidR="00C10847" w:rsidRPr="00E63C16" w:rsidRDefault="00C10847" w:rsidP="00C10847">
            <w:pPr>
              <w:pStyle w:val="Tabletext"/>
            </w:pPr>
            <w:r w:rsidRPr="00E63C16">
              <w:t xml:space="preserve">Electro fishing (n=16 × </w:t>
            </w:r>
            <w:r>
              <w:t xml:space="preserve">2 x 90 </w:t>
            </w:r>
            <w:r w:rsidRPr="00E63C16">
              <w:t>sec shots)</w:t>
            </w:r>
          </w:p>
          <w:p w14:paraId="28E7757E" w14:textId="77777777" w:rsidR="00C10847" w:rsidRPr="00E63C16" w:rsidRDefault="00C10847" w:rsidP="00C10847">
            <w:pPr>
              <w:pStyle w:val="Tabletext"/>
            </w:pPr>
          </w:p>
          <w:p w14:paraId="28E7757F" w14:textId="77777777" w:rsidR="00C10847" w:rsidRPr="00E63C16" w:rsidRDefault="00C10847" w:rsidP="00C10847">
            <w:pPr>
              <w:pStyle w:val="Tabletext"/>
            </w:pPr>
            <w:r w:rsidRPr="00E63C16">
              <w:t>Small mesh fyke nets (n=10/site)</w:t>
            </w:r>
          </w:p>
          <w:p w14:paraId="28E77580" w14:textId="77777777" w:rsidR="00C10847" w:rsidRPr="00E63C16" w:rsidRDefault="00C10847" w:rsidP="00C10847">
            <w:pPr>
              <w:pStyle w:val="Tabletext"/>
            </w:pPr>
          </w:p>
          <w:p w14:paraId="28E77581" w14:textId="77777777" w:rsidR="00C10847" w:rsidRPr="00E63C16" w:rsidRDefault="00C10847" w:rsidP="00C10847">
            <w:pPr>
              <w:pStyle w:val="Tabletext"/>
            </w:pPr>
            <w:r w:rsidRPr="00E63C16">
              <w:t>Additional sampling in yrs 1&amp;5 for equilibrium and periodic otolith – multiple active and passive methods</w:t>
            </w:r>
          </w:p>
        </w:tc>
      </w:tr>
      <w:tr w:rsidR="00C10847" w:rsidRPr="00E63C16" w14:paraId="28E77591" w14:textId="77777777" w:rsidTr="000764A1">
        <w:trPr>
          <w:cantSplit/>
          <w:trHeight w:val="3748"/>
        </w:trPr>
        <w:tc>
          <w:tcPr>
            <w:tcW w:w="608" w:type="pct"/>
            <w:tcBorders>
              <w:bottom w:val="single" w:sz="4" w:space="0" w:color="auto"/>
            </w:tcBorders>
            <w:shd w:val="clear" w:color="auto" w:fill="auto"/>
            <w:noWrap/>
            <w:textDirection w:val="btLr"/>
            <w:hideMark/>
          </w:tcPr>
          <w:p w14:paraId="28E77583" w14:textId="77777777" w:rsidR="00C10847" w:rsidRPr="00E63C16" w:rsidRDefault="00C10847" w:rsidP="004B0AF2">
            <w:pPr>
              <w:pStyle w:val="Tabletext"/>
              <w:ind w:left="113" w:right="113"/>
            </w:pPr>
            <w:r w:rsidRPr="00E63C16">
              <w:t>Fish (river)</w:t>
            </w:r>
          </w:p>
          <w:p w14:paraId="28E77584" w14:textId="77777777" w:rsidR="00C10847" w:rsidRPr="00E63C16" w:rsidRDefault="00C10847" w:rsidP="004B0AF2">
            <w:pPr>
              <w:pStyle w:val="Tabletext"/>
              <w:ind w:left="113" w:right="113"/>
            </w:pPr>
            <w:r>
              <w:t>SA</w:t>
            </w:r>
          </w:p>
        </w:tc>
        <w:tc>
          <w:tcPr>
            <w:tcW w:w="1058" w:type="pct"/>
            <w:vMerge/>
            <w:tcBorders>
              <w:bottom w:val="single" w:sz="4" w:space="0" w:color="auto"/>
            </w:tcBorders>
            <w:shd w:val="clear" w:color="auto" w:fill="auto"/>
            <w:hideMark/>
          </w:tcPr>
          <w:p w14:paraId="28E77585" w14:textId="77777777" w:rsidR="00C10847" w:rsidRPr="00E63C16" w:rsidRDefault="00C10847" w:rsidP="004B0AF2">
            <w:pPr>
              <w:pStyle w:val="Tabletext"/>
            </w:pPr>
          </w:p>
        </w:tc>
        <w:tc>
          <w:tcPr>
            <w:tcW w:w="1059" w:type="pct"/>
            <w:tcBorders>
              <w:bottom w:val="single" w:sz="4" w:space="0" w:color="auto"/>
            </w:tcBorders>
            <w:shd w:val="clear" w:color="auto" w:fill="auto"/>
            <w:hideMark/>
          </w:tcPr>
          <w:p w14:paraId="28E77586" w14:textId="77777777" w:rsidR="00C10847" w:rsidRPr="00E63C16" w:rsidRDefault="00C10847" w:rsidP="004B0AF2">
            <w:pPr>
              <w:pStyle w:val="Tabletext"/>
            </w:pPr>
            <w:r w:rsidRPr="00E63C16">
              <w:rPr>
                <w:szCs w:val="18"/>
              </w:rPr>
              <w:t>CPUE, abundance, diversity, species richness, condition, native species biomass, size structure, SRA indices (nativeness, expectedness, recruitment index)</w:t>
            </w:r>
          </w:p>
        </w:tc>
        <w:tc>
          <w:tcPr>
            <w:tcW w:w="1137" w:type="pct"/>
            <w:tcBorders>
              <w:bottom w:val="single" w:sz="4" w:space="0" w:color="auto"/>
            </w:tcBorders>
            <w:shd w:val="clear" w:color="auto" w:fill="auto"/>
            <w:hideMark/>
          </w:tcPr>
          <w:p w14:paraId="28E77587" w14:textId="77777777" w:rsidR="00C10847" w:rsidRPr="00E63C16" w:rsidRDefault="00C10847" w:rsidP="004B0AF2">
            <w:pPr>
              <w:pStyle w:val="Tabletext"/>
            </w:pPr>
            <w:r w:rsidRPr="00E63C16">
              <w:t>Hydrology (River)</w:t>
            </w:r>
          </w:p>
          <w:p w14:paraId="28E77588" w14:textId="77777777" w:rsidR="00C10847" w:rsidRPr="00E63C16" w:rsidRDefault="00C10847" w:rsidP="004B0AF2">
            <w:pPr>
              <w:pStyle w:val="Tabletext"/>
              <w:rPr>
                <w:szCs w:val="18"/>
              </w:rPr>
            </w:pPr>
            <w:r w:rsidRPr="00E63C16">
              <w:rPr>
                <w:szCs w:val="18"/>
              </w:rPr>
              <w:t>Water quality,</w:t>
            </w:r>
          </w:p>
          <w:p w14:paraId="28E77589" w14:textId="77777777" w:rsidR="00C10847" w:rsidRPr="00E63C16" w:rsidRDefault="00C10847" w:rsidP="004B0AF2">
            <w:pPr>
              <w:pStyle w:val="Tabletext"/>
              <w:rPr>
                <w:szCs w:val="18"/>
              </w:rPr>
            </w:pPr>
            <w:r w:rsidRPr="00E63C16">
              <w:rPr>
                <w:szCs w:val="18"/>
              </w:rPr>
              <w:t>Water temperature</w:t>
            </w:r>
          </w:p>
          <w:p w14:paraId="28E7758A" w14:textId="77777777" w:rsidR="00C10847" w:rsidRPr="00E63C16" w:rsidRDefault="00C10847" w:rsidP="004B0AF2">
            <w:pPr>
              <w:pStyle w:val="Tabletext"/>
            </w:pPr>
          </w:p>
        </w:tc>
        <w:tc>
          <w:tcPr>
            <w:tcW w:w="1137" w:type="pct"/>
            <w:tcBorders>
              <w:bottom w:val="single" w:sz="4" w:space="0" w:color="auto"/>
            </w:tcBorders>
          </w:tcPr>
          <w:p w14:paraId="28E7758B" w14:textId="77777777" w:rsidR="00C10847" w:rsidRPr="00E63C16" w:rsidRDefault="00C10847" w:rsidP="004B0AF2">
            <w:pPr>
              <w:pStyle w:val="Tabletext"/>
              <w:rPr>
                <w:szCs w:val="18"/>
              </w:rPr>
            </w:pPr>
            <w:r w:rsidRPr="00E63C16">
              <w:rPr>
                <w:szCs w:val="18"/>
              </w:rPr>
              <w:t>Murrumbidgee River. 3 zones (Narrandera, Carrathool and Balranald reach)</w:t>
            </w:r>
          </w:p>
          <w:p w14:paraId="28E7758C" w14:textId="77777777" w:rsidR="00C10847" w:rsidRPr="00E63C16" w:rsidRDefault="00C10847" w:rsidP="00C10847">
            <w:pPr>
              <w:pStyle w:val="Tabletext"/>
            </w:pPr>
            <w:r w:rsidRPr="00E63C16">
              <w:rPr>
                <w:szCs w:val="18"/>
              </w:rPr>
              <w:t xml:space="preserve">21 sites spread across </w:t>
            </w:r>
            <w:r>
              <w:rPr>
                <w:szCs w:val="18"/>
              </w:rPr>
              <w:t>3</w:t>
            </w:r>
            <w:r w:rsidRPr="00E63C16">
              <w:rPr>
                <w:szCs w:val="18"/>
              </w:rPr>
              <w:t xml:space="preserve"> zones (n=7 sites per zone), SRA sampling protocol</w:t>
            </w:r>
            <w:r>
              <w:rPr>
                <w:szCs w:val="18"/>
              </w:rPr>
              <w:t xml:space="preserve">. Note: Data from some </w:t>
            </w:r>
            <w:r w:rsidR="00EC2DCA">
              <w:rPr>
                <w:szCs w:val="18"/>
              </w:rPr>
              <w:t>Cat 1</w:t>
            </w:r>
            <w:r>
              <w:rPr>
                <w:szCs w:val="18"/>
              </w:rPr>
              <w:t xml:space="preserve"> sites in the Carrathool zone will be used for Selected Area analysis and reporting</w:t>
            </w:r>
            <w:r>
              <w:t xml:space="preserve"> Year 1 and 5 </w:t>
            </w:r>
            <w:r w:rsidRPr="00E63C16">
              <w:t>sampling (Mar-May) consisting of SRA protocol:</w:t>
            </w:r>
          </w:p>
          <w:p w14:paraId="28E7758D" w14:textId="77777777" w:rsidR="00C10847" w:rsidRPr="00E63C16" w:rsidRDefault="00C10847" w:rsidP="00C10847">
            <w:pPr>
              <w:pStyle w:val="Tabletext"/>
            </w:pPr>
          </w:p>
          <w:p w14:paraId="28E7758E" w14:textId="77777777" w:rsidR="00C10847" w:rsidRPr="00E63C16" w:rsidRDefault="00C10847" w:rsidP="00C10847">
            <w:pPr>
              <w:pStyle w:val="Tabletext"/>
            </w:pPr>
            <w:r w:rsidRPr="00E63C16">
              <w:t>Electrofishing (n=12 × 90 sec shots)</w:t>
            </w:r>
          </w:p>
          <w:p w14:paraId="28E7758F" w14:textId="77777777" w:rsidR="00C10847" w:rsidRPr="00E63C16" w:rsidRDefault="00C10847" w:rsidP="00C10847">
            <w:pPr>
              <w:pStyle w:val="Tabletext"/>
            </w:pPr>
          </w:p>
          <w:p w14:paraId="28E77590" w14:textId="77777777" w:rsidR="00C10847" w:rsidRPr="00E63C16" w:rsidRDefault="00C10847" w:rsidP="00C10847">
            <w:pPr>
              <w:pStyle w:val="Tabletext"/>
            </w:pPr>
            <w:r w:rsidRPr="00E63C16">
              <w:t xml:space="preserve">Unbaited bait traps (n = 10 × </w:t>
            </w:r>
            <w:r>
              <w:t>min 1.5</w:t>
            </w:r>
            <w:r w:rsidRPr="00E63C16">
              <w:t xml:space="preserve"> hr soak)</w:t>
            </w:r>
          </w:p>
        </w:tc>
      </w:tr>
    </w:tbl>
    <w:p w14:paraId="28E77592" w14:textId="77777777" w:rsidR="004B0AF2" w:rsidRPr="00E63C16" w:rsidRDefault="004B0AF2" w:rsidP="004B0AF2">
      <w:pPr>
        <w:rPr>
          <w:rStyle w:val="Heading4Char"/>
          <w:rFonts w:eastAsia="Calibri"/>
        </w:rPr>
      </w:pPr>
    </w:p>
    <w:p w14:paraId="28E77593" w14:textId="77777777" w:rsidR="004B0AF2" w:rsidRPr="00E63C16" w:rsidRDefault="004B0AF2" w:rsidP="004B0AF2">
      <w:pPr>
        <w:spacing w:after="0" w:line="240" w:lineRule="auto"/>
        <w:rPr>
          <w:rStyle w:val="Heading4Char"/>
          <w:rFonts w:eastAsia="Calibri"/>
        </w:rPr>
      </w:pPr>
      <w:r w:rsidRPr="00E63C16">
        <w:rPr>
          <w:rStyle w:val="Heading4Char"/>
          <w:rFonts w:eastAsia="Calibri"/>
        </w:rPr>
        <w:br w:type="page"/>
      </w:r>
    </w:p>
    <w:p w14:paraId="28E77594" w14:textId="77777777" w:rsidR="004B0AF2" w:rsidRPr="00E63C16" w:rsidRDefault="004B0AF2" w:rsidP="004B0AF2">
      <w:pPr>
        <w:rPr>
          <w:rStyle w:val="Heading4Char"/>
          <w:rFonts w:eastAsia="Calibri"/>
        </w:rPr>
      </w:pPr>
    </w:p>
    <w:p w14:paraId="28E77595" w14:textId="77777777" w:rsidR="004B0AF2" w:rsidRPr="00E345F4" w:rsidRDefault="004B0AF2" w:rsidP="00E345F4">
      <w:pPr>
        <w:pStyle w:val="Heading3"/>
        <w:rPr>
          <w:rStyle w:val="Heading4Char"/>
          <w:rFonts w:eastAsia="Calibri"/>
          <w:b/>
          <w:bCs/>
          <w:i w:val="0"/>
        </w:rPr>
      </w:pPr>
      <w:r w:rsidRPr="00E345F4">
        <w:rPr>
          <w:rStyle w:val="Heading4Char"/>
          <w:rFonts w:eastAsia="Calibri"/>
          <w:b/>
          <w:bCs/>
          <w:i w:val="0"/>
        </w:rPr>
        <w:t xml:space="preserve"> </w:t>
      </w:r>
      <w:bookmarkStart w:id="128" w:name="_Toc385495669"/>
      <w:r w:rsidRPr="00E345F4">
        <w:rPr>
          <w:rStyle w:val="Heading4Char"/>
          <w:rFonts w:eastAsia="Calibri"/>
          <w:b/>
          <w:bCs/>
          <w:i w:val="0"/>
        </w:rPr>
        <w:t>Methods</w:t>
      </w:r>
      <w:bookmarkEnd w:id="128"/>
      <w:r w:rsidRPr="00E345F4">
        <w:rPr>
          <w:rStyle w:val="Heading4Char"/>
          <w:rFonts w:eastAsia="Calibri"/>
          <w:b/>
          <w:bCs/>
          <w:i w:val="0"/>
        </w:rPr>
        <w:t xml:space="preserve"> </w:t>
      </w:r>
    </w:p>
    <w:p w14:paraId="28E77596" w14:textId="77777777" w:rsidR="004B0AF2" w:rsidRPr="00E63C16" w:rsidRDefault="004B0AF2" w:rsidP="004B0AF2">
      <w:pPr>
        <w:pStyle w:val="Heading4"/>
      </w:pPr>
      <w:r w:rsidRPr="00E63C16">
        <w:t>Category 1</w:t>
      </w:r>
    </w:p>
    <w:p w14:paraId="28E77597" w14:textId="77777777" w:rsidR="004B0AF2" w:rsidRDefault="004B0AF2" w:rsidP="000764A1">
      <w:pPr>
        <w:pStyle w:val="BodyText"/>
      </w:pPr>
      <w:r w:rsidRPr="00E63C16">
        <w:t xml:space="preserve">Standard methods will be used in zone 2 (Darlington point to Carrathool) for Basin-scale reporting. These methods will provide information on native fish responses to environmental water across multiple time scales. Note that we have provided a budget for the destructive sampling of periodic and equilibrium species in years one and five based on the expected level of effort required to obtain the required sample sizes and size range of species required to generate age-growth curves. This sampling will occur in addition to annual community sampling and at other locations within zone 2 (Darlington point to Carrathool) to avoid influencing annual survey results. </w:t>
      </w:r>
      <w:r>
        <w:t xml:space="preserve">Further, in order to improve comparability with historical data (SRA, NSW DPI) and for use in </w:t>
      </w:r>
      <w:r w:rsidR="008637E1">
        <w:t>Selected Area</w:t>
      </w:r>
      <w:r>
        <w:t xml:space="preserve"> analysis and reporting, </w:t>
      </w:r>
      <w:r w:rsidRPr="00816502">
        <w:t>the following additional protocols and augmentations</w:t>
      </w:r>
      <w:r>
        <w:t xml:space="preserve"> at each site have been proposed</w:t>
      </w:r>
      <w:r w:rsidRPr="00816502">
        <w:t>;</w:t>
      </w:r>
    </w:p>
    <w:p w14:paraId="28E77598" w14:textId="77777777" w:rsidR="004B0AF2" w:rsidRDefault="004B0AF2" w:rsidP="000764A1">
      <w:pPr>
        <w:pStyle w:val="BodyText"/>
      </w:pPr>
    </w:p>
    <w:p w14:paraId="28E77599" w14:textId="77777777" w:rsidR="004B0AF2" w:rsidRPr="00816502" w:rsidRDefault="004B0AF2" w:rsidP="00546CA2">
      <w:pPr>
        <w:pStyle w:val="BodyText10"/>
        <w:numPr>
          <w:ilvl w:val="0"/>
          <w:numId w:val="47"/>
        </w:numPr>
      </w:pPr>
      <w:r w:rsidRPr="00816502">
        <w:t xml:space="preserve">The amount of sampling effort per 90 second electrofishing ‘shot’ is to be </w:t>
      </w:r>
      <w:r>
        <w:t xml:space="preserve">partitioned </w:t>
      </w:r>
      <w:r w:rsidRPr="00816502">
        <w:t>between littoral/structural and open water habitats at a ratio of 5:1 in order to maintain comparability with CPUE data generated using the standard S</w:t>
      </w:r>
      <w:r w:rsidR="00CE24A5">
        <w:t xml:space="preserve">ustainable </w:t>
      </w:r>
      <w:r w:rsidRPr="00816502">
        <w:t>R</w:t>
      </w:r>
      <w:r w:rsidR="00CE24A5">
        <w:t xml:space="preserve">iver </w:t>
      </w:r>
      <w:r w:rsidRPr="00816502">
        <w:t>A</w:t>
      </w:r>
      <w:r w:rsidR="00CE24A5">
        <w:t xml:space="preserve">udit (SRA) </w:t>
      </w:r>
      <w:r w:rsidRPr="00816502">
        <w:t xml:space="preserve">protocol. This means that within any single electrofishing operation, </w:t>
      </w:r>
      <w:r>
        <w:t xml:space="preserve">75 seconds should be used to sample littoral/structural habitats and </w:t>
      </w:r>
      <w:r w:rsidRPr="00816502">
        <w:t>15 seconds of sampling should be undertaken in open</w:t>
      </w:r>
      <w:r>
        <w:t>-</w:t>
      </w:r>
      <w:r w:rsidRPr="00816502">
        <w:t>water habitats &lt; 4 m deep.</w:t>
      </w:r>
    </w:p>
    <w:p w14:paraId="28E7759A" w14:textId="77777777" w:rsidR="004B0AF2" w:rsidRPr="00F015D2" w:rsidRDefault="004B0AF2" w:rsidP="00546CA2">
      <w:pPr>
        <w:pStyle w:val="BodyText10"/>
        <w:numPr>
          <w:ilvl w:val="0"/>
          <w:numId w:val="47"/>
        </w:numPr>
        <w:rPr>
          <w:rFonts w:cs="Calibri"/>
          <w:lang w:val="en-NZ"/>
        </w:rPr>
      </w:pPr>
      <w:r w:rsidRPr="00816502">
        <w:t>Length data from all species is recorded for all operations of every gear type (with sub-sampling</w:t>
      </w:r>
      <w:r>
        <w:t xml:space="preserve"> of 20 individuals per shot/net/trap</w:t>
      </w:r>
      <w:r w:rsidRPr="00816502">
        <w:t>) to allow generation of SRA metrics. This includes alien and both large and small bodied species.</w:t>
      </w:r>
    </w:p>
    <w:p w14:paraId="28E7759B" w14:textId="77777777" w:rsidR="004B0AF2" w:rsidRDefault="004B0AF2" w:rsidP="00546CA2">
      <w:pPr>
        <w:pStyle w:val="BodyText10"/>
        <w:numPr>
          <w:ilvl w:val="0"/>
          <w:numId w:val="47"/>
        </w:numPr>
        <w:rPr>
          <w:rFonts w:cs="Calibri"/>
          <w:lang w:val="en-NZ"/>
        </w:rPr>
      </w:pPr>
      <w:r>
        <w:t xml:space="preserve">The individual weight of the first 50 individuals measured for length of each non-target species will also be recorded. </w:t>
      </w:r>
    </w:p>
    <w:p w14:paraId="28E7759C" w14:textId="77777777" w:rsidR="004B0AF2" w:rsidRPr="00E63C16" w:rsidRDefault="008B72FE" w:rsidP="004B0AF2">
      <w:pPr>
        <w:pStyle w:val="Heading4"/>
      </w:pPr>
      <w:r>
        <w:t xml:space="preserve">Selected </w:t>
      </w:r>
      <w:r w:rsidR="004016D8">
        <w:t>A</w:t>
      </w:r>
      <w:r>
        <w:t>rea</w:t>
      </w:r>
    </w:p>
    <w:p w14:paraId="28E7759D" w14:textId="77777777" w:rsidR="004B0AF2" w:rsidRPr="00E63C16" w:rsidRDefault="004B0AF2" w:rsidP="004B0AF2">
      <w:pPr>
        <w:jc w:val="both"/>
      </w:pPr>
      <w:r w:rsidRPr="00E63C16">
        <w:t xml:space="preserve">In addition to the standard methods, fish communities within the Murrumbidgee River </w:t>
      </w:r>
      <w:r w:rsidR="008637E1">
        <w:t>Selected Area</w:t>
      </w:r>
      <w:r w:rsidRPr="00E63C16">
        <w:t xml:space="preserve"> will be assessed </w:t>
      </w:r>
      <w:r w:rsidR="008B72FE">
        <w:t xml:space="preserve">in year 1 and year 5 </w:t>
      </w:r>
      <w:r w:rsidRPr="00E63C16">
        <w:t xml:space="preserve">at </w:t>
      </w:r>
      <w:r w:rsidR="008B72FE">
        <w:t xml:space="preserve">19 </w:t>
      </w:r>
      <w:r w:rsidRPr="00E63C16">
        <w:t>sites using a modified SRA protocol which reflects longer term monitoring activities (</w:t>
      </w:r>
      <w:r w:rsidRPr="00E63C16">
        <w:rPr>
          <w:i/>
        </w:rPr>
        <w:t>see</w:t>
      </w:r>
      <w:r w:rsidRPr="00E63C16">
        <w:t xml:space="preserve"> Wassens et al. 2013). These sites will be located between Narrandera and Balranald and comprise</w:t>
      </w:r>
      <w:r w:rsidR="00ED377E">
        <w:t>s</w:t>
      </w:r>
      <w:r w:rsidRPr="00E63C16">
        <w:t xml:space="preserve"> 21 sites total; seven nested within </w:t>
      </w:r>
      <w:r>
        <w:t xml:space="preserve">each of </w:t>
      </w:r>
      <w:r w:rsidRPr="00E63C16">
        <w:t xml:space="preserve">three zones (zones </w:t>
      </w:r>
      <w:r w:rsidR="00D8581F">
        <w:t>Narrandera, Carrathool and Balranald)</w:t>
      </w:r>
      <w:r w:rsidRPr="00E63C16">
        <w:t xml:space="preserve">. Sampling will be conducted from March-May, and the timing of this sampling will enable us to determine the presence of young–of–year fish as well as contribute to long-term data on changes in fish community structure, including indices of diversity, abundance, size structure, biomass and condition. </w:t>
      </w:r>
    </w:p>
    <w:p w14:paraId="28E7759E" w14:textId="77777777" w:rsidR="004B0AF2" w:rsidRDefault="004B0AF2" w:rsidP="004B0AF2">
      <w:pPr>
        <w:jc w:val="both"/>
      </w:pPr>
      <w:r w:rsidRPr="00E63C16">
        <w:t xml:space="preserve">Long term sites will be retained, where possible, within the </w:t>
      </w:r>
      <w:r w:rsidR="008637E1">
        <w:t>Selected Area</w:t>
      </w:r>
      <w:r w:rsidRPr="00E63C16">
        <w:t xml:space="preserve"> to facilitate long-term comparisons with existing datasets. A subset of sites from </w:t>
      </w:r>
      <w:r w:rsidR="00D8581F">
        <w:t xml:space="preserve">the </w:t>
      </w:r>
      <w:r w:rsidRPr="00E63C16">
        <w:t>Carrathool</w:t>
      </w:r>
      <w:r>
        <w:t xml:space="preserve"> zone</w:t>
      </w:r>
      <w:r w:rsidR="00D8581F">
        <w:t xml:space="preserve">, </w:t>
      </w:r>
      <w:r w:rsidRPr="00E63C16">
        <w:t xml:space="preserve">with data collected using </w:t>
      </w:r>
      <w:r w:rsidR="00EC2DCA">
        <w:t>Category 1</w:t>
      </w:r>
      <w:r>
        <w:t xml:space="preserve"> </w:t>
      </w:r>
      <w:r w:rsidRPr="00E63C16">
        <w:t>standard methods</w:t>
      </w:r>
      <w:r w:rsidR="00D8581F">
        <w:t xml:space="preserve"> </w:t>
      </w:r>
      <w:r w:rsidRPr="00E63C16">
        <w:t xml:space="preserve">will be used in </w:t>
      </w:r>
      <w:r w:rsidR="008637E1">
        <w:t>Selected Area</w:t>
      </w:r>
      <w:r w:rsidRPr="00E63C16">
        <w:t xml:space="preserve"> analysis, resulting in fish community data from all </w:t>
      </w:r>
      <w:r>
        <w:t>three</w:t>
      </w:r>
      <w:r w:rsidRPr="00E63C16">
        <w:t xml:space="preserve"> in-channel zones within the </w:t>
      </w:r>
      <w:r w:rsidR="008637E1">
        <w:t>Selected Area</w:t>
      </w:r>
      <w:r w:rsidRPr="00E63C16">
        <w:t xml:space="preserve">. The proposed approach enables reporting on valley-scale changes in fish community structure following environmental watering and can be used to inform longer term trajectories of change. The distribution of sites will also enable us to evaluate recovery of the fish community from hypoxic blackwater events that occurred in the lower Murrumbidgee River (zone </w:t>
      </w:r>
      <w:r>
        <w:t>3</w:t>
      </w:r>
      <w:r w:rsidRPr="00E63C16">
        <w:t>) in 2010-11.</w:t>
      </w:r>
    </w:p>
    <w:p w14:paraId="28E7759F" w14:textId="77777777" w:rsidR="004B0AF2" w:rsidRDefault="004B0AF2" w:rsidP="00EF2A72">
      <w:pPr>
        <w:pStyle w:val="BodyText10"/>
      </w:pPr>
      <w:r>
        <w:t>Additional augmentations to the standard SRA protocol will be:</w:t>
      </w:r>
    </w:p>
    <w:p w14:paraId="28E775A0" w14:textId="77777777" w:rsidR="004B0AF2" w:rsidRPr="00F015D2" w:rsidRDefault="004B0AF2" w:rsidP="00546CA2">
      <w:pPr>
        <w:pStyle w:val="BodyText10"/>
        <w:numPr>
          <w:ilvl w:val="0"/>
          <w:numId w:val="46"/>
        </w:numPr>
        <w:rPr>
          <w:rFonts w:cs="Calibri"/>
          <w:lang w:val="en-NZ"/>
        </w:rPr>
      </w:pPr>
      <w:r>
        <w:t xml:space="preserve">The </w:t>
      </w:r>
      <w:r w:rsidR="007A0E03">
        <w:t>LTIM P</w:t>
      </w:r>
      <w:r w:rsidR="00BC74F3">
        <w:t>roject</w:t>
      </w:r>
      <w:r>
        <w:t xml:space="preserve"> subsampling procedure of measuring the first 20 individuals per shot/net/trap will be utilised in place of the </w:t>
      </w:r>
      <w:r w:rsidR="00CE24A5">
        <w:t>SRA’s</w:t>
      </w:r>
      <w:r>
        <w:t xml:space="preserve"> subsampling procedure.</w:t>
      </w:r>
    </w:p>
    <w:p w14:paraId="28E775A1" w14:textId="77777777" w:rsidR="005E6458" w:rsidRDefault="004B0AF2" w:rsidP="00546CA2">
      <w:pPr>
        <w:pStyle w:val="BodyText10"/>
        <w:numPr>
          <w:ilvl w:val="0"/>
          <w:numId w:val="46"/>
        </w:numPr>
      </w:pPr>
      <w:r>
        <w:t>The individual weight of the first 50 individuals measured for length of each species will be recorded.</w:t>
      </w:r>
    </w:p>
    <w:p w14:paraId="28E775A2" w14:textId="77777777" w:rsidR="004B0AF2" w:rsidRDefault="004B0AF2" w:rsidP="005E6458">
      <w:pPr>
        <w:pStyle w:val="BodyText10"/>
      </w:pPr>
      <w:r w:rsidRPr="00E63C16">
        <w:t xml:space="preserve">Fish will be collected using the SRA protocol where twelve replicates of 90 second electrofishing shots (Smith-Root Model 7.5KVa electrofishing units) will be completed at each site. Additionally, ten unbaited bait-traps (minimum of </w:t>
      </w:r>
      <w:r>
        <w:t>1.5 hr</w:t>
      </w:r>
      <w:r w:rsidRPr="00E63C16">
        <w:t xml:space="preserve"> soak) will be set to capture any small-bodied fish not efficiently sampled during routine electrofishing. At the completion of each electrofishing and netting operation, all fish will be identified, counted, measured and weighed (maximum of 50 individuals per species per shot). Use of the SRA protocol enables comparison with long term datasets collected using similar methods, as well as cross validation with the intensive </w:t>
      </w:r>
      <w:r w:rsidR="00EC2DCA">
        <w:t>Category 1</w:t>
      </w:r>
      <w:r w:rsidRPr="00E63C16">
        <w:t xml:space="preserve"> reach, it also offers a rapid, cost-effective and robust approach and allows for monitoring of fish communities at a broader spatial scales.</w:t>
      </w:r>
    </w:p>
    <w:p w14:paraId="28E775A3" w14:textId="77777777" w:rsidR="004B0AF2" w:rsidRDefault="004B0AF2" w:rsidP="005E6458">
      <w:pPr>
        <w:pStyle w:val="BodyText10"/>
      </w:pPr>
      <w:r>
        <w:t xml:space="preserve">Important points of difference to </w:t>
      </w:r>
      <w:r w:rsidR="007A0E03">
        <w:t>LTIM P</w:t>
      </w:r>
      <w:r w:rsidR="00CE24A5">
        <w:t>roject</w:t>
      </w:r>
      <w:r>
        <w:t xml:space="preserve"> standard riverine fish sampling methods are that:</w:t>
      </w:r>
    </w:p>
    <w:p w14:paraId="28E775A4" w14:textId="77777777" w:rsidR="004B0AF2" w:rsidRPr="00130958" w:rsidRDefault="004B0AF2" w:rsidP="00546CA2">
      <w:pPr>
        <w:pStyle w:val="BodyText10"/>
        <w:numPr>
          <w:ilvl w:val="0"/>
          <w:numId w:val="48"/>
        </w:numPr>
        <w:rPr>
          <w:lang w:val="en-NZ"/>
        </w:rPr>
      </w:pPr>
      <w:r w:rsidRPr="004163FF">
        <w:rPr>
          <w:lang w:val="en-NZ"/>
        </w:rPr>
        <w:t>Small-meshed fyke nets will not be used.</w:t>
      </w:r>
    </w:p>
    <w:p w14:paraId="28E775A5" w14:textId="77777777" w:rsidR="004B0AF2" w:rsidRPr="00130958" w:rsidRDefault="004B0AF2" w:rsidP="00546CA2">
      <w:pPr>
        <w:pStyle w:val="BodyText10"/>
        <w:numPr>
          <w:ilvl w:val="0"/>
          <w:numId w:val="48"/>
        </w:numPr>
        <w:rPr>
          <w:lang w:val="en-NZ"/>
        </w:rPr>
      </w:pPr>
      <w:r w:rsidRPr="004163FF">
        <w:rPr>
          <w:lang w:val="en-NZ"/>
        </w:rPr>
        <w:t>Only 18 to 20 minutes of electrofishing sampling effort will be used per site (depending on electrofishing equipment used).</w:t>
      </w:r>
    </w:p>
    <w:p w14:paraId="28E775A6" w14:textId="77777777" w:rsidR="004B0AF2" w:rsidRDefault="004B0AF2" w:rsidP="00546CA2">
      <w:pPr>
        <w:pStyle w:val="BodyText10"/>
        <w:numPr>
          <w:ilvl w:val="0"/>
          <w:numId w:val="48"/>
        </w:numPr>
      </w:pPr>
      <w:r>
        <w:rPr>
          <w:lang w:val="en-NZ"/>
        </w:rPr>
        <w:t>No otolith samples will be retained</w:t>
      </w:r>
    </w:p>
    <w:p w14:paraId="28E775A7" w14:textId="77777777" w:rsidR="004B0AF2" w:rsidRPr="00E63C16" w:rsidRDefault="004B0AF2" w:rsidP="005E6458">
      <w:pPr>
        <w:pStyle w:val="BodyText10"/>
      </w:pPr>
    </w:p>
    <w:p w14:paraId="28E775A8" w14:textId="77777777" w:rsidR="004B0AF2" w:rsidRPr="00E345F4" w:rsidRDefault="004B0AF2" w:rsidP="00E345F4">
      <w:pPr>
        <w:pStyle w:val="Heading3"/>
        <w:rPr>
          <w:rStyle w:val="Heading4Char"/>
          <w:rFonts w:eastAsia="Calibri"/>
          <w:b/>
          <w:bCs/>
          <w:i w:val="0"/>
        </w:rPr>
      </w:pPr>
      <w:r w:rsidRPr="00E345F4">
        <w:rPr>
          <w:rStyle w:val="Heading4Char"/>
          <w:rFonts w:eastAsia="Calibri"/>
          <w:b/>
          <w:bCs/>
          <w:i w:val="0"/>
        </w:rPr>
        <w:t xml:space="preserve">  </w:t>
      </w:r>
      <w:bookmarkStart w:id="129" w:name="_Toc385495670"/>
      <w:r w:rsidRPr="00E345F4">
        <w:rPr>
          <w:rStyle w:val="Heading4Char"/>
          <w:rFonts w:eastAsia="Calibri"/>
          <w:b/>
          <w:bCs/>
          <w:i w:val="0"/>
        </w:rPr>
        <w:t>Data analysis framework against evaluation questions</w:t>
      </w:r>
      <w:bookmarkEnd w:id="129"/>
    </w:p>
    <w:p w14:paraId="28E775A9" w14:textId="77777777" w:rsidR="004B0AF2" w:rsidRPr="00E63C16" w:rsidRDefault="004B0AF2" w:rsidP="004B0AF2">
      <w:pPr>
        <w:pStyle w:val="Heading4"/>
      </w:pPr>
      <w:r w:rsidRPr="00E63C16">
        <w:t>Condition</w:t>
      </w:r>
    </w:p>
    <w:p w14:paraId="28E775AA" w14:textId="77777777" w:rsidR="004B0AF2" w:rsidRPr="00E63C16" w:rsidRDefault="004B0AF2" w:rsidP="004B0AF2">
      <w:pPr>
        <w:pStyle w:val="BodyText10"/>
      </w:pPr>
      <w:r w:rsidRPr="00E63C16">
        <w:t>The collection of length and weight data at all sites will enable calculation of a condition index for each fish. This data will be analysed using PERMANOVA to identify the differences in fish condition in relation to watering regimes among zones and over time. It is important to note that fish with a high condition score are typically more resistant to negative environmental factors and have greater reproductive potential</w:t>
      </w:r>
      <w:r>
        <w:t>.</w:t>
      </w:r>
    </w:p>
    <w:p w14:paraId="28E775AB" w14:textId="77777777" w:rsidR="004B0AF2" w:rsidRPr="00E63C16" w:rsidRDefault="004B0AF2" w:rsidP="004B0AF2">
      <w:pPr>
        <w:pStyle w:val="Heading4"/>
      </w:pPr>
      <w:r w:rsidRPr="00E63C16">
        <w:t>Recruitment</w:t>
      </w:r>
    </w:p>
    <w:p w14:paraId="28E775AC" w14:textId="77777777" w:rsidR="004B0AF2" w:rsidRPr="00E63C16" w:rsidRDefault="004B0AF2" w:rsidP="004B0AF2">
      <w:pPr>
        <w:pStyle w:val="BodyText10"/>
      </w:pPr>
      <w:r w:rsidRPr="00E63C16">
        <w:t>Annual age data will be collected from Zone 2 (Darlington point to Carrathool) using standard methods (Hale et al. 2014). Ageing will be conducted annually for two opportunistic species and</w:t>
      </w:r>
      <w:r>
        <w:t>,</w:t>
      </w:r>
      <w:r w:rsidRPr="00E63C16">
        <w:t xml:space="preserve"> in years one and five</w:t>
      </w:r>
      <w:r>
        <w:t>,</w:t>
      </w:r>
      <w:r w:rsidRPr="00E63C16">
        <w:t xml:space="preserve"> for periodic and equilibrium species. This enables age-length curves to be generated for six species (two from each guild) to examine the effect of the hydrological regime among years on year class strength, and hence recruitment into the population</w:t>
      </w:r>
      <w:r>
        <w:t>.</w:t>
      </w:r>
    </w:p>
    <w:p w14:paraId="28E775AD" w14:textId="77777777" w:rsidR="004B0AF2" w:rsidRPr="00E63C16" w:rsidRDefault="004B0AF2" w:rsidP="004B0AF2">
      <w:pPr>
        <w:pStyle w:val="BodyText10"/>
      </w:pPr>
      <w:r w:rsidRPr="00E63C16">
        <w:t>Additionally, fish length structure will be compared among zones for each species (where sample sizes permit) using Kolmogorov-Smirnov tests to examine changes in length distribution. Increased recruitment would be expected in years where the hydrological regime facilitated successful reproduction and provided suitable conditions conducive to growth and survival of larvae.</w:t>
      </w:r>
    </w:p>
    <w:p w14:paraId="28E775AE" w14:textId="77777777" w:rsidR="004B0AF2" w:rsidRPr="00E63C16" w:rsidRDefault="004B0AF2" w:rsidP="004B0AF2">
      <w:pPr>
        <w:pStyle w:val="Heading4"/>
      </w:pPr>
      <w:r w:rsidRPr="00E63C16">
        <w:t>Native fish diversity and abundance, native fish biomass, recovery of the fish community</w:t>
      </w:r>
    </w:p>
    <w:p w14:paraId="28E775AF" w14:textId="77777777" w:rsidR="004B0AF2" w:rsidRPr="00E63C16" w:rsidRDefault="004B0AF2" w:rsidP="004B0AF2">
      <w:pPr>
        <w:pStyle w:val="BodyText10"/>
      </w:pPr>
      <w:r w:rsidRPr="00E63C16">
        <w:t xml:space="preserve">Fish community data will be summarised to compare results to three main SRA </w:t>
      </w:r>
      <w:r w:rsidR="004F619A">
        <w:t>i</w:t>
      </w:r>
      <w:r w:rsidR="00EC2DCA">
        <w:t>ndicators</w:t>
      </w:r>
      <w:r w:rsidRPr="00E63C16">
        <w:t xml:space="preserve"> (these are fully explained in Robinson 2012). The SRA derived </w:t>
      </w:r>
      <w:r w:rsidR="004F619A">
        <w:t>i</w:t>
      </w:r>
      <w:r w:rsidR="00EC2DCA">
        <w:t>ndicators</w:t>
      </w:r>
      <w:r w:rsidRPr="00E63C16">
        <w:t xml:space="preserve"> will be</w:t>
      </w:r>
      <w:r>
        <w:t>:</w:t>
      </w:r>
      <w:r w:rsidRPr="00E63C16">
        <w:t xml:space="preserve"> </w:t>
      </w:r>
      <w:r>
        <w:t>(</w:t>
      </w:r>
      <w:r w:rsidRPr="00E63C16">
        <w:t xml:space="preserve">1) </w:t>
      </w:r>
      <w:r w:rsidRPr="00A702F0">
        <w:rPr>
          <w:i/>
        </w:rPr>
        <w:t>expectedness</w:t>
      </w:r>
      <w:r w:rsidRPr="00E63C16">
        <w:t xml:space="preserve"> (provides a comparison of existing catch composition with historical fish distributions), </w:t>
      </w:r>
      <w:r>
        <w:t xml:space="preserve">(2) </w:t>
      </w:r>
      <w:r w:rsidRPr="00A702F0">
        <w:rPr>
          <w:i/>
        </w:rPr>
        <w:t>nativeness</w:t>
      </w:r>
      <w:r w:rsidRPr="00E63C16">
        <w:t xml:space="preserve"> (combination of abundance and biomass describing the proportion of the community comprised of native fish), and </w:t>
      </w:r>
      <w:r>
        <w:t xml:space="preserve">(3) </w:t>
      </w:r>
      <w:r w:rsidRPr="00A702F0">
        <w:rPr>
          <w:i/>
        </w:rPr>
        <w:t>recruitment</w:t>
      </w:r>
      <w:r w:rsidRPr="00E63C16">
        <w:t xml:space="preserve"> (provides a proportion of the entire native fish population that is recruiting within a zone). Recr</w:t>
      </w:r>
      <w:r>
        <w:t>uitment will be further divided into</w:t>
      </w:r>
      <w:r w:rsidRPr="00E63C16">
        <w:t xml:space="preserve"> recruiting taxa (proportion of native species present recruiting) and recruiting sites (proportion of sites where recruitment occurs). These </w:t>
      </w:r>
      <w:r w:rsidR="004F619A">
        <w:t>i</w:t>
      </w:r>
      <w:r w:rsidR="00EC2DCA">
        <w:t>ndicators</w:t>
      </w:r>
      <w:r w:rsidRPr="00E63C16">
        <w:t xml:space="preserve"> produce a score that is related to reference conditions, and receive a condition rating (Extremely Poor (0-20), Very Poor (21-40), Poor (41-60), Moderate (61-80), Good (81-100). Changes to SRA condition ratings will be examined in years with and without environmental water, with an overall expectation that condition ratings will improve over time.</w:t>
      </w:r>
    </w:p>
    <w:p w14:paraId="28E775B0" w14:textId="77777777" w:rsidR="004B0AF2" w:rsidRPr="00E63C16" w:rsidRDefault="004B0AF2" w:rsidP="004B0AF2">
      <w:pPr>
        <w:pStyle w:val="BodyText10"/>
      </w:pPr>
      <w:r w:rsidRPr="00E63C16">
        <w:t>Fish community structure will likely differ among zones and over time (years). To investigate the zone- and species-specific responses to environmental watering fish community structure (species specific abundance and biomass) will be analysed using PERMANOVA (PRIMER, with zone (1-</w:t>
      </w:r>
      <w:r w:rsidR="00D8581F">
        <w:t>3</w:t>
      </w:r>
      <w:r w:rsidRPr="00E63C16">
        <w:t>) and year as fixed factors). Tests will be performed using 999 Monte Carlo randomisations to calculate approximate probabilities. This will enable identification of whether peaks in abundance and biomass occur in years that environmental watering occurred or in succeeding years.</w:t>
      </w:r>
    </w:p>
    <w:p w14:paraId="28E775B1" w14:textId="77777777" w:rsidR="004B0AF2" w:rsidRPr="00E63C16" w:rsidRDefault="004B0AF2" w:rsidP="004B0AF2">
      <w:pPr>
        <w:spacing w:after="0" w:line="240" w:lineRule="auto"/>
        <w:rPr>
          <w:rFonts w:eastAsia="Times New Roman"/>
          <w:b/>
          <w:bCs/>
          <w:i/>
          <w:szCs w:val="28"/>
        </w:rPr>
      </w:pPr>
      <w:r w:rsidRPr="00E63C16">
        <w:br w:type="page"/>
      </w:r>
    </w:p>
    <w:p w14:paraId="28E775B2" w14:textId="77777777" w:rsidR="004B0AF2" w:rsidRPr="00E63C16" w:rsidRDefault="004B0AF2" w:rsidP="00F306A5">
      <w:pPr>
        <w:pStyle w:val="Heading2"/>
      </w:pPr>
      <w:r w:rsidRPr="00E63C16">
        <w:t xml:space="preserve"> </w:t>
      </w:r>
      <w:bookmarkStart w:id="130" w:name="_Toc385495675"/>
      <w:bookmarkStart w:id="131" w:name="_Toc391976363"/>
      <w:r w:rsidRPr="00E63C16">
        <w:t>Larval fish</w:t>
      </w:r>
      <w:bookmarkEnd w:id="130"/>
      <w:bookmarkEnd w:id="131"/>
    </w:p>
    <w:p w14:paraId="28E775B3" w14:textId="77777777" w:rsidR="004B0AF2" w:rsidRPr="00E63C16" w:rsidRDefault="004B0AF2" w:rsidP="004B0AF2">
      <w:pPr>
        <w:pStyle w:val="BodyText10"/>
      </w:pPr>
      <w:r w:rsidRPr="00E63C16">
        <w:t xml:space="preserve">The larvae stage is the most critical and fragile part of a fish’s life history. Successful spawning of native freshwater fish requires high survival to ensure persistence of populations over the long term. Larval survival is highly dependent on environmental conditions </w:t>
      </w:r>
      <w:r w:rsidR="003B1026" w:rsidRPr="00E63C16">
        <w:fldChar w:fldCharType="begin"/>
      </w:r>
      <w:r w:rsidRPr="00E63C16">
        <w:instrText xml:space="preserve"> ADDIN EN.CITE &lt;EndNote&gt;&lt;Cite&gt;&lt;Author&gt;Rolls&lt;/Author&gt;&lt;Year&gt;2013&lt;/Year&gt;&lt;RecNum&gt;3465&lt;/RecNum&gt;&lt;DisplayText&gt;(Rolls, Growns&lt;style face="italic"&gt; et al.&lt;/style&gt; 2013)&lt;/DisplayText&gt;&lt;record&gt;&lt;rec-number&gt;3465&lt;/rec-number&gt;&lt;foreign-keys&gt;&lt;key app="EN" db-id="vxxvsda2b05fxpeaw2dp552mtrd5trxdrf0s"&gt;3465&lt;/key&gt;&lt;/foreign-keys&gt;&lt;ref-type name="Journal Article"&gt;17&lt;/ref-type&gt;&lt;contributors&gt;&lt;authors&gt;&lt;author&gt;Rolls, Robert J.&lt;/author&gt;&lt;author&gt;Growns, Ivor O.&lt;/author&gt;&lt;author&gt;Khan, Tariq A.&lt;/author&gt;&lt;author&gt;Wilson, G. Glenn&lt;/author&gt;&lt;author&gt;Ellison, Tanya L.&lt;/author&gt;&lt;author&gt;Prior, Andrea&lt;/author&gt;&lt;author&gt;Waring, Caroline C.&lt;/author&gt;&lt;/authors&gt;&lt;/contributors&gt;&lt;titles&gt;&lt;title&gt;Fish recruitment in rivers with modified discharge depends on the interacting effects of flow and thermal regimes&lt;/title&gt;&lt;secondary-title&gt;Freshwater Biology&lt;/secondary-title&gt;&lt;/titles&gt;&lt;periodical&gt;&lt;full-title&gt;Freshwater Biology&lt;/full-title&gt;&lt;/periodical&gt;&lt;pages&gt;1804-1819&lt;/pages&gt;&lt;volume&gt;58&lt;/volume&gt;&lt;number&gt;9&lt;/number&gt;&lt;keywords&gt;&lt;keyword&gt;environmental flow&lt;/keyword&gt;&lt;keyword&gt;flow regime&lt;/keyword&gt;&lt;keyword&gt;food web&lt;/keyword&gt;&lt;keyword&gt;recruitment&lt;/keyword&gt;&lt;keyword&gt;thermal regime&lt;/keyword&gt;&lt;/keywords&gt;&lt;dates&gt;&lt;year&gt;2013&lt;/year&gt;&lt;/dates&gt;&lt;isbn&gt;1365-2427&lt;/isbn&gt;&lt;urls&gt;&lt;related-urls&gt;&lt;url&gt;http://dx.doi.org/10.1111/fwb.12169&lt;/url&gt;&lt;/related-urls&gt;&lt;/urls&gt;&lt;electronic-resource-num&gt;10.1111/fwb.12169&lt;/electronic-resource-num&gt;&lt;/record&gt;&lt;/Cite&gt;&lt;/EndNote&gt;</w:instrText>
      </w:r>
      <w:r w:rsidR="003B1026" w:rsidRPr="00E63C16">
        <w:fldChar w:fldCharType="separate"/>
      </w:r>
      <w:r w:rsidRPr="00E63C16">
        <w:rPr>
          <w:noProof/>
        </w:rPr>
        <w:t>(</w:t>
      </w:r>
      <w:hyperlink w:anchor="_ENREF_97" w:tooltip="Rolls, 2013 #3465" w:history="1">
        <w:r w:rsidR="0084200E" w:rsidRPr="00E63C16">
          <w:rPr>
            <w:noProof/>
          </w:rPr>
          <w:t>Rolls, Growns</w:t>
        </w:r>
        <w:r w:rsidR="0084200E" w:rsidRPr="00E63C16">
          <w:rPr>
            <w:i/>
            <w:noProof/>
          </w:rPr>
          <w:t xml:space="preserve"> et al.</w:t>
        </w:r>
        <w:r w:rsidR="0084200E" w:rsidRPr="00E63C16">
          <w:rPr>
            <w:noProof/>
          </w:rPr>
          <w:t xml:space="preserve"> 2013</w:t>
        </w:r>
      </w:hyperlink>
      <w:r w:rsidRPr="00E63C16">
        <w:rPr>
          <w:noProof/>
        </w:rPr>
        <w:t>)</w:t>
      </w:r>
      <w:r w:rsidR="003B1026" w:rsidRPr="00E63C16">
        <w:fldChar w:fldCharType="end"/>
      </w:r>
      <w:r w:rsidRPr="00E63C16">
        <w:t xml:space="preserve">, which can be dramatically influenced by flows, including habitat availability </w:t>
      </w:r>
      <w:r w:rsidR="003B1026" w:rsidRPr="00E63C16">
        <w:fldChar w:fldCharType="begin"/>
      </w:r>
      <w:r w:rsidRPr="00E63C16">
        <w:instrText xml:space="preserve"> ADDIN EN.CITE &lt;EndNote&gt;&lt;Cite&gt;&lt;Author&gt;Copp&lt;/Author&gt;&lt;Year&gt;1992&lt;/Year&gt;&lt;RecNum&gt;3467&lt;/RecNum&gt;&lt;DisplayText&gt;(Copp 1992)&lt;/DisplayText&gt;&lt;record&gt;&lt;rec-number&gt;3467&lt;/rec-number&gt;&lt;foreign-keys&gt;&lt;key app="EN" db-id="vxxvsda2b05fxpeaw2dp552mtrd5trxdrf0s"&gt;3467&lt;/key&gt;&lt;/foreign-keys&gt;&lt;ref-type name="Journal Article"&gt;17&lt;/ref-type&gt;&lt;contributors&gt;&lt;authors&gt;&lt;author&gt;Copp, GordonH&lt;/author&gt;&lt;/authors&gt;&lt;/contributors&gt;&lt;titles&gt;&lt;title&gt;Comparative microhabitat use of cyprinid larvae and juveniles in a lotic floodplain channel&lt;/title&gt;&lt;secondary-title&gt;Environmental Biology of Fishes&lt;/secondary-title&gt;&lt;alt-title&gt;Environ Biol Fish&lt;/alt-title&gt;&lt;/titles&gt;&lt;periodical&gt;&lt;full-title&gt;Environmental Biology of Fishes&lt;/full-title&gt;&lt;/periodical&gt;&lt;pages&gt;181-193&lt;/pages&gt;&lt;volume&gt;33&lt;/volume&gt;&lt;number&gt;1-2&lt;/number&gt;&lt;keywords&gt;&lt;keyword&gt;Pisces&lt;/keyword&gt;&lt;keyword&gt;Cyprinidae&lt;/keyword&gt;&lt;keyword&gt;Correspondence analysis&lt;/keyword&gt;&lt;keyword&gt;Electrofishing&lt;/keyword&gt;&lt;keyword&gt;Point abundance sampling&lt;/keyword&gt;&lt;keyword&gt;Upper Rhône River&lt;/keyword&gt;&lt;keyword&gt;Early life history&lt;/keyword&gt;&lt;keyword&gt;Electivity index&lt;/keyword&gt;&lt;keyword&gt;Predation&lt;/keyword&gt;&lt;keyword&gt;Resource partitioning&lt;/keyword&gt;&lt;/keywords&gt;&lt;dates&gt;&lt;year&gt;1992&lt;/year&gt;&lt;pub-dates&gt;&lt;date&gt;1992/01/01&lt;/date&gt;&lt;/pub-dates&gt;&lt;/dates&gt;&lt;publisher&gt;Kluwer Academic Publishers&lt;/publisher&gt;&lt;isbn&gt;0378-1909&lt;/isbn&gt;&lt;urls&gt;&lt;related-urls&gt;&lt;url&gt;http://dx.doi.org/10.1007/BF00002563&lt;/url&gt;&lt;/related-urls&gt;&lt;/urls&gt;&lt;electronic-resource-num&gt;10.1007/bf00002563&lt;/electronic-resource-num&gt;&lt;language&gt;English&lt;/language&gt;&lt;/record&gt;&lt;/Cite&gt;&lt;/EndNote&gt;</w:instrText>
      </w:r>
      <w:r w:rsidR="003B1026" w:rsidRPr="00E63C16">
        <w:fldChar w:fldCharType="separate"/>
      </w:r>
      <w:r w:rsidRPr="00E63C16">
        <w:rPr>
          <w:noProof/>
        </w:rPr>
        <w:t>(</w:t>
      </w:r>
      <w:hyperlink w:anchor="_ENREF_25" w:tooltip="Copp, 1992 #3467" w:history="1">
        <w:r w:rsidR="0084200E" w:rsidRPr="00E63C16">
          <w:rPr>
            <w:noProof/>
          </w:rPr>
          <w:t>Copp 1992</w:t>
        </w:r>
      </w:hyperlink>
      <w:r w:rsidRPr="00E63C16">
        <w:rPr>
          <w:noProof/>
        </w:rPr>
        <w:t>)</w:t>
      </w:r>
      <w:r w:rsidR="003B1026" w:rsidRPr="00E63C16">
        <w:fldChar w:fldCharType="end"/>
      </w:r>
      <w:r w:rsidRPr="00E63C16">
        <w:t xml:space="preserve">, water temperature </w:t>
      </w:r>
      <w:r w:rsidR="003B1026" w:rsidRPr="00E63C16">
        <w:fldChar w:fldCharType="begin"/>
      </w:r>
      <w:r w:rsidRPr="00E63C16">
        <w:instrText xml:space="preserve"> ADDIN EN.CITE &lt;EndNote&gt;&lt;Cite&gt;&lt;Author&gt;Rolls&lt;/Author&gt;&lt;Year&gt;2013&lt;/Year&gt;&lt;RecNum&gt;3465&lt;/RecNum&gt;&lt;DisplayText&gt;(Rolls, Growns&lt;style face="italic"&gt; et al.&lt;/style&gt; 2013)&lt;/DisplayText&gt;&lt;record&gt;&lt;rec-number&gt;3465&lt;/rec-number&gt;&lt;foreign-keys&gt;&lt;key app="EN" db-id="vxxvsda2b05fxpeaw2dp552mtrd5trxdrf0s"&gt;3465&lt;/key&gt;&lt;/foreign-keys&gt;&lt;ref-type name="Journal Article"&gt;17&lt;/ref-type&gt;&lt;contributors&gt;&lt;authors&gt;&lt;author&gt;Rolls, Robert J.&lt;/author&gt;&lt;author&gt;Growns, Ivor O.&lt;/author&gt;&lt;author&gt;Khan, Tariq A.&lt;/author&gt;&lt;author&gt;Wilson, G. Glenn&lt;/author&gt;&lt;author&gt;Ellison, Tanya L.&lt;/author&gt;&lt;author&gt;Prior, Andrea&lt;/author&gt;&lt;author&gt;Waring, Caroline C.&lt;/author&gt;&lt;/authors&gt;&lt;/contributors&gt;&lt;titles&gt;&lt;title&gt;Fish recruitment in rivers with modified discharge depends on the interacting effects of flow and thermal regimes&lt;/title&gt;&lt;secondary-title&gt;Freshwater Biology&lt;/secondary-title&gt;&lt;/titles&gt;&lt;periodical&gt;&lt;full-title&gt;Freshwater Biology&lt;/full-title&gt;&lt;/periodical&gt;&lt;pages&gt;1804-1819&lt;/pages&gt;&lt;volume&gt;58&lt;/volume&gt;&lt;number&gt;9&lt;/number&gt;&lt;keywords&gt;&lt;keyword&gt;environmental flow&lt;/keyword&gt;&lt;keyword&gt;flow regime&lt;/keyword&gt;&lt;keyword&gt;food web&lt;/keyword&gt;&lt;keyword&gt;recruitment&lt;/keyword&gt;&lt;keyword&gt;thermal regime&lt;/keyword&gt;&lt;/keywords&gt;&lt;dates&gt;&lt;year&gt;2013&lt;/year&gt;&lt;/dates&gt;&lt;isbn&gt;1365-2427&lt;/isbn&gt;&lt;urls&gt;&lt;related-urls&gt;&lt;url&gt;http://dx.doi.org/10.1111/fwb.12169&lt;/url&gt;&lt;/related-urls&gt;&lt;/urls&gt;&lt;electronic-resource-num&gt;10.1111/fwb.12169&lt;/electronic-resource-num&gt;&lt;/record&gt;&lt;/Cite&gt;&lt;/EndNote&gt;</w:instrText>
      </w:r>
      <w:r w:rsidR="003B1026" w:rsidRPr="00E63C16">
        <w:fldChar w:fldCharType="separate"/>
      </w:r>
      <w:r w:rsidRPr="00E63C16">
        <w:rPr>
          <w:noProof/>
        </w:rPr>
        <w:t>(</w:t>
      </w:r>
      <w:hyperlink w:anchor="_ENREF_97" w:tooltip="Rolls, 2013 #3465" w:history="1">
        <w:r w:rsidR="0084200E" w:rsidRPr="00E63C16">
          <w:rPr>
            <w:noProof/>
          </w:rPr>
          <w:t>Rolls, Growns</w:t>
        </w:r>
        <w:r w:rsidR="0084200E" w:rsidRPr="00E63C16">
          <w:rPr>
            <w:i/>
            <w:noProof/>
          </w:rPr>
          <w:t xml:space="preserve"> et al.</w:t>
        </w:r>
        <w:r w:rsidR="0084200E" w:rsidRPr="00E63C16">
          <w:rPr>
            <w:noProof/>
          </w:rPr>
          <w:t xml:space="preserve"> 2013</w:t>
        </w:r>
      </w:hyperlink>
      <w:r w:rsidRPr="00E63C16">
        <w:rPr>
          <w:noProof/>
        </w:rPr>
        <w:t>)</w:t>
      </w:r>
      <w:r w:rsidR="003B1026" w:rsidRPr="00E63C16">
        <w:fldChar w:fldCharType="end"/>
      </w:r>
      <w:r w:rsidRPr="00E63C16">
        <w:t xml:space="preserve">, dispersal </w:t>
      </w:r>
      <w:r w:rsidR="003B1026" w:rsidRPr="00E63C16">
        <w:fldChar w:fldCharType="begin"/>
      </w:r>
      <w:r w:rsidRPr="00E63C16">
        <w:instrText xml:space="preserve"> ADDIN EN.CITE &lt;EndNote&gt;&lt;Cite&gt;&lt;Author&gt;Gilligan&lt;/Author&gt;&lt;Year&gt;2003&lt;/Year&gt;&lt;RecNum&gt;3504&lt;/RecNum&gt;&lt;DisplayText&gt;(Gilligan and Schiller 2003)&lt;/DisplayText&gt;&lt;record&gt;&lt;rec-number&gt;3504&lt;/rec-number&gt;&lt;foreign-keys&gt;&lt;key app="EN" db-id="vxxvsda2b05fxpeaw2dp552mtrd5trxdrf0s"&gt;3504&lt;/key&gt;&lt;/foreign-keys&gt;&lt;ref-type name="Book"&gt;6&lt;/ref-type&gt;&lt;contributors&gt;&lt;authors&gt;&lt;author&gt;Gilligan, D. &lt;/author&gt;&lt;author&gt;Schiller, C.&lt;/author&gt;&lt;/authors&gt;&lt;/contributors&gt;&lt;titles&gt;&lt;title&gt;Downstream transport of larval and juvenile fish in the Murray River&lt;/title&gt;&lt;/titles&gt;&lt;dates&gt;&lt;year&gt;2003&lt;/year&gt;&lt;/dates&gt;&lt;publisher&gt;NSW Fisheries Office of Conservation&lt;/publisher&gt;&lt;urls&gt;&lt;/urls&gt;&lt;/record&gt;&lt;/Cite&gt;&lt;/EndNote&gt;</w:instrText>
      </w:r>
      <w:r w:rsidR="003B1026" w:rsidRPr="00E63C16">
        <w:fldChar w:fldCharType="separate"/>
      </w:r>
      <w:r w:rsidRPr="00E63C16">
        <w:rPr>
          <w:noProof/>
        </w:rPr>
        <w:t>(</w:t>
      </w:r>
      <w:hyperlink w:anchor="_ENREF_36" w:tooltip="Gilligan, 2003 #3504" w:history="1">
        <w:r w:rsidR="0084200E" w:rsidRPr="00E63C16">
          <w:rPr>
            <w:noProof/>
          </w:rPr>
          <w:t>Gilligan and Schiller 2003</w:t>
        </w:r>
      </w:hyperlink>
      <w:r w:rsidRPr="00E63C16">
        <w:rPr>
          <w:noProof/>
        </w:rPr>
        <w:t>)</w:t>
      </w:r>
      <w:r w:rsidR="003B1026" w:rsidRPr="00E63C16">
        <w:fldChar w:fldCharType="end"/>
      </w:r>
      <w:r w:rsidRPr="00E63C16">
        <w:t xml:space="preserve">, microinvertebrate  abundance at first feed </w:t>
      </w:r>
      <w:r w:rsidR="003B1026" w:rsidRPr="00E63C16">
        <w:fldChar w:fldCharType="begin"/>
      </w:r>
      <w:r w:rsidRPr="00E63C16">
        <w:instrText xml:space="preserve"> ADDIN EN.CITE &lt;EndNote&gt;&lt;Cite&gt;&lt;Author&gt;King&lt;/Author&gt;&lt;Year&gt;2004&lt;/Year&gt;&lt;RecNum&gt;3326&lt;/RecNum&gt;&lt;DisplayText&gt;(King 2004)&lt;/DisplayText&gt;&lt;record&gt;&lt;rec-number&gt;3326&lt;/rec-number&gt;&lt;foreign-keys&gt;&lt;key app="EN" db-id="vxxvsda2b05fxpeaw2dp552mtrd5trxdrf0s"&gt;3326&lt;/key&gt;&lt;/foreign-keys&gt;&lt;ref-type name="Journal Article"&gt;17&lt;/ref-type&gt;&lt;contributors&gt;&lt;authors&gt;&lt;author&gt;King, A. J.&lt;/author&gt;&lt;/authors&gt;&lt;/contributors&gt;&lt;titles&gt;&lt;title&gt;Density and distribution of potential prey for larval fish in the main channel of a floodplain river: pelagic versus epibenthic meiofauna&lt;/title&gt;&lt;secondary-title&gt;River Research and Applications&lt;/secondary-title&gt;&lt;/titles&gt;&lt;periodical&gt;&lt;full-title&gt;River Research and Applications&lt;/full-title&gt;&lt;/periodical&gt;&lt;pages&gt;883-897&lt;/pages&gt;&lt;volume&gt;20&lt;/volume&gt;&lt;number&gt;8&lt;/number&gt;&lt;keywords&gt;&lt;keyword&gt;zooplankton&lt;/keyword&gt;&lt;keyword&gt;juveniles&lt;/keyword&gt;&lt;keyword&gt;low flow recruitment hypothesis&lt;/keyword&gt;&lt;/keywords&gt;&lt;dates&gt;&lt;year&gt;2004&lt;/year&gt;&lt;/dates&gt;&lt;publisher&gt;John Wiley &amp;amp; Sons, Ltd.&lt;/publisher&gt;&lt;isbn&gt;1535-1467&lt;/isbn&gt;&lt;urls&gt;&lt;related-urls&gt;&lt;url&gt;http://dx.doi.org/10.1002/rra.805&lt;/url&gt;&lt;/related-urls&gt;&lt;/urls&gt;&lt;electronic-resource-num&gt;10.1002/rra.805&lt;/electronic-resource-num&gt;&lt;/record&gt;&lt;/Cite&gt;&lt;/EndNote&gt;</w:instrText>
      </w:r>
      <w:r w:rsidR="003B1026" w:rsidRPr="00E63C16">
        <w:fldChar w:fldCharType="separate"/>
      </w:r>
      <w:r w:rsidRPr="00E63C16">
        <w:rPr>
          <w:noProof/>
        </w:rPr>
        <w:t>(</w:t>
      </w:r>
      <w:hyperlink w:anchor="_ENREF_53" w:tooltip="King, 2004 #3326" w:history="1">
        <w:r w:rsidR="0084200E" w:rsidRPr="00E63C16">
          <w:rPr>
            <w:noProof/>
          </w:rPr>
          <w:t>King 2004</w:t>
        </w:r>
      </w:hyperlink>
      <w:r w:rsidRPr="00E63C16">
        <w:rPr>
          <w:noProof/>
        </w:rPr>
        <w:t>)</w:t>
      </w:r>
      <w:r w:rsidR="003B1026" w:rsidRPr="00E63C16">
        <w:fldChar w:fldCharType="end"/>
      </w:r>
      <w:r w:rsidRPr="00E63C16">
        <w:t xml:space="preserve"> and nest site inundation </w:t>
      </w:r>
      <w:r w:rsidR="003B1026" w:rsidRPr="00E63C16">
        <w:fldChar w:fldCharType="begin"/>
      </w:r>
      <w:r w:rsidRPr="00E63C16">
        <w:instrText xml:space="preserve"> ADDIN EN.CITE &lt;EndNote&gt;&lt;Cite&gt;&lt;Author&gt;Baumgartner&lt;/Author&gt;&lt;Year&gt;2013&lt;/Year&gt;&lt;RecNum&gt;3498&lt;/RecNum&gt;&lt;DisplayText&gt;(Baumgartner, Conallin&lt;style face="italic"&gt; et al.&lt;/style&gt; 2013)&lt;/DisplayText&gt;&lt;record&gt;&lt;rec-number&gt;3498&lt;/rec-number&gt;&lt;foreign-keys&gt;&lt;key app="EN" db-id="vxxvsda2b05fxpeaw2dp552mtrd5trxdrf0s"&gt;3498&lt;/key&gt;&lt;/foreign-keys&gt;&lt;ref-type name="Journal Article"&gt;17&lt;/ref-type&gt;&lt;contributors&gt;&lt;authors&gt;&lt;author&gt;Baumgartner, L.  J.&lt;/author&gt;&lt;author&gt;Conallin, J.&lt;/author&gt;&lt;author&gt;Wooden, I.&lt;/author&gt;&lt;author&gt;Campbell, B.&lt;/author&gt;&lt;author&gt;Gee, R.&lt;/author&gt;&lt;author&gt;Robinson, W.  A.&lt;/author&gt;&lt;author&gt;Mallen-Cooper, M.&lt;/author&gt;&lt;/authors&gt;&lt;/contributors&gt;&lt;titles&gt;&lt;title&gt;Using flow guilds of freshwater fish in an adaptive management framework to simplify environmental flow delivery for semi-arid riverine systems&lt;/title&gt;&lt;secondary-title&gt;Fish and Fisheries&lt;/secondary-title&gt;&lt;/titles&gt;&lt;periodical&gt;&lt;full-title&gt;Fish and Fisheries&lt;/full-title&gt;&lt;/periodical&gt;&lt;keywords&gt;&lt;keyword&gt;Adaptive management&lt;/keyword&gt;&lt;keyword&gt;environmental flows&lt;/keyword&gt;&lt;keyword&gt;freshwater fish&lt;/keyword&gt;&lt;keyword&gt;hydrology&lt;/keyword&gt;&lt;keyword&gt;Murray-Darling Basin&lt;/keyword&gt;&lt;keyword&gt;recruitment&lt;/keyword&gt;&lt;/keywords&gt;&lt;dates&gt;&lt;year&gt;2013&lt;/year&gt;&lt;/dates&gt;&lt;isbn&gt;1467-2979&lt;/isbn&gt;&lt;urls&gt;&lt;/urls&gt;&lt;/record&gt;&lt;/Cite&gt;&lt;/EndNote&gt;</w:instrText>
      </w:r>
      <w:r w:rsidR="003B1026" w:rsidRPr="00E63C16">
        <w:fldChar w:fldCharType="separate"/>
      </w:r>
      <w:r w:rsidRPr="00E63C16">
        <w:rPr>
          <w:noProof/>
        </w:rPr>
        <w:t>(</w:t>
      </w:r>
      <w:hyperlink w:anchor="_ENREF_6" w:tooltip="Baumgartner, 2013 #3498" w:history="1">
        <w:r w:rsidR="0084200E" w:rsidRPr="00E63C16">
          <w:rPr>
            <w:noProof/>
          </w:rPr>
          <w:t>Baumgartner, Conallin</w:t>
        </w:r>
        <w:r w:rsidR="0084200E" w:rsidRPr="00E63C16">
          <w:rPr>
            <w:i/>
            <w:noProof/>
          </w:rPr>
          <w:t xml:space="preserve"> et al.</w:t>
        </w:r>
        <w:r w:rsidR="0084200E" w:rsidRPr="00E63C16">
          <w:rPr>
            <w:noProof/>
          </w:rPr>
          <w:t xml:space="preserve"> 2013</w:t>
        </w:r>
      </w:hyperlink>
      <w:r w:rsidRPr="00E63C16">
        <w:rPr>
          <w:noProof/>
        </w:rPr>
        <w:t>)</w:t>
      </w:r>
      <w:r w:rsidR="003B1026" w:rsidRPr="00E63C16">
        <w:fldChar w:fldCharType="end"/>
      </w:r>
      <w:r w:rsidRPr="00E63C16">
        <w:t>. Using environmental water allocations to provide positive outcomes for these factors will lead to increased reproductive opportunities, greater larval survival, and hence, recruitment to the population.</w:t>
      </w:r>
    </w:p>
    <w:p w14:paraId="28E775B4" w14:textId="77777777" w:rsidR="004B0AF2" w:rsidRPr="00E63C16" w:rsidRDefault="004B0AF2" w:rsidP="004B0AF2">
      <w:pPr>
        <w:pStyle w:val="BodyText10"/>
      </w:pPr>
      <w:r w:rsidRPr="00E63C16">
        <w:t>In the Murrumbidgee River, regulation of the flow regime has reduced the timing, frequency and magnitude of high flow events, in the frequency of reconnections between the Murrumbidgee River and mid-Murrumbidgee wetlands, as well as causing a decline in water permanence of wetlands. Consequently several small-bodied fish species such as the Murray hardyhead (</w:t>
      </w:r>
      <w:r w:rsidRPr="00E63C16">
        <w:rPr>
          <w:i/>
        </w:rPr>
        <w:t>Craterocephalus fluviatilis</w:t>
      </w:r>
      <w:r w:rsidRPr="00E63C16">
        <w:t>), olive perchlet (</w:t>
      </w:r>
      <w:r w:rsidRPr="00E63C16">
        <w:rPr>
          <w:i/>
        </w:rPr>
        <w:t>Ambassis agassizi</w:t>
      </w:r>
      <w:r w:rsidRPr="00E63C16">
        <w:t>), southern pygmy perch (</w:t>
      </w:r>
      <w:r w:rsidRPr="00E63C16">
        <w:rPr>
          <w:i/>
        </w:rPr>
        <w:t>Nannoperca australis</w:t>
      </w:r>
      <w:r w:rsidRPr="00E63C16">
        <w:t>) and southern purple spotted gudgeon (</w:t>
      </w:r>
      <w:r w:rsidRPr="00E63C16">
        <w:rPr>
          <w:i/>
        </w:rPr>
        <w:t>Mogurdna adspersa</w:t>
      </w:r>
      <w:r w:rsidRPr="00E63C16">
        <w:t xml:space="preserve">) that historically utilised wetland habitats as critical spawning grounds are now rare </w:t>
      </w:r>
      <w:r w:rsidR="003B1026" w:rsidRPr="00E63C16">
        <w:fldChar w:fldCharType="begin"/>
      </w:r>
      <w:r w:rsidRPr="00E63C16">
        <w:instrText xml:space="preserve"> ADDIN EN.CITE &lt;EndNote&gt;&lt;Cite&gt;&lt;Author&gt;Gilligan&lt;/Author&gt;&lt;Year&gt;2005&lt;/Year&gt;&lt;RecNum&gt;2733&lt;/RecNum&gt;&lt;DisplayText&gt;(Gilligan 2005)&lt;/DisplayText&gt;&lt;record&gt;&lt;rec-number&gt;2733&lt;/rec-number&gt;&lt;foreign-keys&gt;&lt;key app="EN" db-id="vxxvsda2b05fxpeaw2dp552mtrd5trxdrf0s"&gt;2733&lt;/key&gt;&lt;/foreign-keys&gt;&lt;ref-type name="Report"&gt;27&lt;/ref-type&gt;&lt;contributors&gt;&lt;authors&gt;&lt;author&gt;Gilligan, D M&lt;/author&gt;&lt;/authors&gt;&lt;/contributors&gt;&lt;titles&gt;&lt;title&gt;Fish communities of the Murrumbidgee catchment: status and trends&lt;/title&gt;&lt;/titles&gt;&lt;dates&gt;&lt;year&gt;2005&lt;/year&gt;&lt;/dates&gt;&lt;pub-location&gt;New South Wales Department of Primary Industries: Cronulla Fisheries Centre&lt;/pub-location&gt;&lt;urls&gt;&lt;/urls&gt;&lt;/record&gt;&lt;/Cite&gt;&lt;/EndNote&gt;</w:instrText>
      </w:r>
      <w:r w:rsidR="003B1026" w:rsidRPr="00E63C16">
        <w:fldChar w:fldCharType="separate"/>
      </w:r>
      <w:r w:rsidRPr="00E63C16">
        <w:rPr>
          <w:noProof/>
        </w:rPr>
        <w:t>(</w:t>
      </w:r>
      <w:hyperlink w:anchor="_ENREF_37" w:tooltip="Gilligan, 2005 #2733" w:history="1">
        <w:r w:rsidR="0084200E" w:rsidRPr="00E63C16">
          <w:rPr>
            <w:noProof/>
          </w:rPr>
          <w:t>Gilligan 2005</w:t>
        </w:r>
      </w:hyperlink>
      <w:r w:rsidRPr="00E63C16">
        <w:rPr>
          <w:noProof/>
        </w:rPr>
        <w:t>)</w:t>
      </w:r>
      <w:r w:rsidR="003B1026" w:rsidRPr="00E63C16">
        <w:fldChar w:fldCharType="end"/>
      </w:r>
      <w:r w:rsidRPr="00E63C16">
        <w:t xml:space="preserve">. </w:t>
      </w:r>
    </w:p>
    <w:p w14:paraId="28E775B5" w14:textId="77777777" w:rsidR="004B0AF2" w:rsidRPr="00E63C16" w:rsidRDefault="004B0AF2" w:rsidP="004B0AF2">
      <w:pPr>
        <w:pStyle w:val="BodyText10"/>
      </w:pPr>
      <w:r w:rsidRPr="00E63C16">
        <w:t xml:space="preserve">Other native fish species have also declined throughout the catchment. Golden perch and silver perch, both periodic species with flow dependent migration strategies and drifting larval stages, have declined substantially. Murray cod, a nesting species, is threatened by highly variable flow regimes which can expose nests and limit larval survival </w:t>
      </w:r>
      <w:r w:rsidR="003B1026" w:rsidRPr="00E63C16">
        <w:fldChar w:fldCharType="begin"/>
      </w:r>
      <w:r w:rsidRPr="00E63C16">
        <w:instrText xml:space="preserve"> ADDIN EN.CITE &lt;EndNote&gt;&lt;Cite&gt;&lt;Author&gt;Lake&lt;/Author&gt;&lt;Year&gt;1967&lt;/Year&gt;&lt;RecNum&gt;3492&lt;/RecNum&gt;&lt;DisplayText&gt;(Lake 1967)&lt;/DisplayText&gt;&lt;record&gt;&lt;rec-number&gt;3492&lt;/rec-number&gt;&lt;foreign-keys&gt;&lt;key app="EN" db-id="vxxvsda2b05fxpeaw2dp552mtrd5trxdrf0s"&gt;3492&lt;/key&gt;&lt;/foreign-keys&gt;&lt;ref-type name="Journal Article"&gt;17&lt;/ref-type&gt;&lt;contributors&gt;&lt;authors&gt;&lt;author&gt;Lake, JS&lt;/author&gt;&lt;/authors&gt;&lt;/contributors&gt;&lt;titles&gt;&lt;title&gt;Rearing experiments with five species of Australian freshwater fishes. I. Inducement to spawning&lt;/title&gt;&lt;secondary-title&gt;Marine and Freshwater Research&lt;/secondary-title&gt;&lt;/titles&gt;&lt;periodical&gt;&lt;full-title&gt;Marine and Freshwater Research&lt;/full-title&gt;&lt;/periodical&gt;&lt;pages&gt;137-154&lt;/pages&gt;&lt;volume&gt;18&lt;/volume&gt;&lt;number&gt;2&lt;/number&gt;&lt;dates&gt;&lt;year&gt;1967&lt;/year&gt;&lt;/dates&gt;&lt;urls&gt;&lt;related-urls&gt;&lt;url&gt;http://www.publish.csiro.au/paper/MF9670137&lt;/url&gt;&lt;/related-urls&gt;&lt;/urls&gt;&lt;electronic-resource-num&gt;http://dx.doi.org/10.1071/MF9670137&lt;/electronic-resource-num&gt;&lt;/record&gt;&lt;/Cite&gt;&lt;/EndNote&gt;</w:instrText>
      </w:r>
      <w:r w:rsidR="003B1026" w:rsidRPr="00E63C16">
        <w:fldChar w:fldCharType="separate"/>
      </w:r>
      <w:r w:rsidRPr="00E63C16">
        <w:rPr>
          <w:noProof/>
        </w:rPr>
        <w:t>(</w:t>
      </w:r>
      <w:hyperlink w:anchor="_ENREF_67" w:tooltip="Lake, 1967 #3492" w:history="1">
        <w:r w:rsidR="0084200E" w:rsidRPr="00E63C16">
          <w:rPr>
            <w:noProof/>
          </w:rPr>
          <w:t>Lake 1967</w:t>
        </w:r>
      </w:hyperlink>
      <w:r w:rsidRPr="00E63C16">
        <w:rPr>
          <w:noProof/>
        </w:rPr>
        <w:t>)</w:t>
      </w:r>
      <w:r w:rsidR="003B1026" w:rsidRPr="00E63C16">
        <w:fldChar w:fldCharType="end"/>
      </w:r>
      <w:r w:rsidRPr="00E63C16">
        <w:t xml:space="preserve">. Understanding the critical links between flow and early life history survival are crucial to provide more natural hydrological regimes which can support and improve populations of these species. The recovery of substantial volumes of water, for environmental use, is a major opportunity to facilitate recovery throughout the Murrumbidgee catchment. </w:t>
      </w:r>
    </w:p>
    <w:p w14:paraId="28E775B6" w14:textId="77777777" w:rsidR="004B0AF2" w:rsidRPr="00E63C16" w:rsidRDefault="004B0AF2" w:rsidP="004B0AF2">
      <w:pPr>
        <w:pStyle w:val="BodyText10"/>
      </w:pPr>
      <w:r w:rsidRPr="00E63C16">
        <w:t xml:space="preserve">Recent literature syntheses provide guidelines for the provision of environmental water to support the reproduction and recruitment of native fish </w:t>
      </w:r>
      <w:r w:rsidR="003B1026" w:rsidRPr="00E63C16">
        <w:fldChar w:fldCharType="begin"/>
      </w:r>
      <w:r w:rsidRPr="00E63C16">
        <w:instrText xml:space="preserve"> ADDIN EN.CITE &lt;EndNote&gt;&lt;Cite&gt;&lt;Author&gt;Baumgartner&lt;/Author&gt;&lt;Year&gt;2013&lt;/Year&gt;&lt;RecNum&gt;3498&lt;/RecNum&gt;&lt;DisplayText&gt;(Baumgartner, Conallin&lt;style face="italic"&gt; et al.&lt;/style&gt; 2013, Cameron, Baumgartner&lt;style face="italic"&gt; et al.&lt;/style&gt; 2013)&lt;/DisplayText&gt;&lt;record&gt;&lt;rec-number&gt;3498&lt;/rec-number&gt;&lt;foreign-keys&gt;&lt;key app="EN" db-id="vxxvsda2b05fxpeaw2dp552mtrd5trxdrf0s"&gt;3498&lt;/key&gt;&lt;/foreign-keys&gt;&lt;ref-type name="Journal Article"&gt;17&lt;/ref-type&gt;&lt;contributors&gt;&lt;authors&gt;&lt;author&gt;Baumgartner, L.  J.&lt;/author&gt;&lt;author&gt;Conallin, J.&lt;/author&gt;&lt;author&gt;Wooden, I.&lt;/author&gt;&lt;author&gt;Campbell, B.&lt;/author&gt;&lt;author&gt;Gee, R.&lt;/author&gt;&lt;author&gt;Robinson, W.  A.&lt;/author&gt;&lt;author&gt;Mallen-Cooper, M.&lt;/author&gt;&lt;/authors&gt;&lt;/contributors&gt;&lt;titles&gt;&lt;title&gt;Using flow guilds of freshwater fish in an adaptive management framework to simplify environmental flow delivery for semi-arid riverine systems&lt;/title&gt;&lt;secondary-title&gt;Fish and Fisheries&lt;/secondary-title&gt;&lt;/titles&gt;&lt;periodical&gt;&lt;full-title&gt;Fish and Fisheries&lt;/full-title&gt;&lt;/periodical&gt;&lt;keywords&gt;&lt;keyword&gt;Adaptive management&lt;/keyword&gt;&lt;keyword&gt;environmental flows&lt;/keyword&gt;&lt;keyword&gt;freshwater fish&lt;/keyword&gt;&lt;keyword&gt;hydrology&lt;/keyword&gt;&lt;keyword&gt;Murray-Darling Basin&lt;/keyword&gt;&lt;keyword&gt;recruitment&lt;/keyword&gt;&lt;/keywords&gt;&lt;dates&gt;&lt;year&gt;2013&lt;/year&gt;&lt;/dates&gt;&lt;isbn&gt;1467-2979&lt;/isbn&gt;&lt;urls&gt;&lt;/urls&gt;&lt;/record&gt;&lt;/Cite&gt;&lt;Cite&gt;&lt;Author&gt;Cameron&lt;/Author&gt;&lt;Year&gt;2013&lt;/Year&gt;&lt;RecNum&gt;3499&lt;/RecNum&gt;&lt;record&gt;&lt;rec-number&gt;3499&lt;/rec-number&gt;&lt;foreign-keys&gt;&lt;key app="EN" db-id="vxxvsda2b05fxpeaw2dp552mtrd5trxdrf0s"&gt;3499&lt;/key&gt;&lt;/foreign-keys&gt;&lt;ref-type name="Report"&gt;27&lt;/ref-type&gt;&lt;contributors&gt;&lt;authors&gt;&lt;author&gt;Cameron, L. M.&lt;/author&gt;&lt;author&gt;Baumgartner, L.  J.&lt;/author&gt;&lt;author&gt;Maguire, J.&lt;/author&gt;&lt;/authors&gt;&lt;/contributors&gt;&lt;titles&gt;&lt;title&gt; Management plan to use environmental water to enhance the Murrumbidgee River system for native fish.  &lt;/title&gt;&lt;/titles&gt;&lt;dates&gt;&lt;year&gt;2013&lt;/year&gt;&lt;/dates&gt;&lt;publisher&gt;NSW Department of Primary Industries, Cronulla.&lt;/publisher&gt;&lt;urls&gt;&lt;/urls&gt;&lt;/record&gt;&lt;/Cite&gt;&lt;/EndNote&gt;</w:instrText>
      </w:r>
      <w:r w:rsidR="003B1026" w:rsidRPr="00E63C16">
        <w:fldChar w:fldCharType="separate"/>
      </w:r>
      <w:r w:rsidRPr="00E63C16">
        <w:rPr>
          <w:noProof/>
        </w:rPr>
        <w:t>(</w:t>
      </w:r>
      <w:hyperlink w:anchor="_ENREF_6" w:tooltip="Baumgartner, 2013 #3498" w:history="1">
        <w:r w:rsidR="0084200E" w:rsidRPr="00E63C16">
          <w:rPr>
            <w:noProof/>
          </w:rPr>
          <w:t>Baumgartner, Conallin</w:t>
        </w:r>
        <w:r w:rsidR="0084200E" w:rsidRPr="00E63C16">
          <w:rPr>
            <w:i/>
            <w:noProof/>
          </w:rPr>
          <w:t xml:space="preserve"> et al.</w:t>
        </w:r>
        <w:r w:rsidR="0084200E" w:rsidRPr="00E63C16">
          <w:rPr>
            <w:noProof/>
          </w:rPr>
          <w:t xml:space="preserve"> 2013</w:t>
        </w:r>
      </w:hyperlink>
      <w:r w:rsidRPr="00E63C16">
        <w:rPr>
          <w:noProof/>
        </w:rPr>
        <w:t xml:space="preserve">, </w:t>
      </w:r>
      <w:hyperlink w:anchor="_ENREF_17" w:tooltip="Cameron, 2013 #3499" w:history="1">
        <w:r w:rsidR="0084200E" w:rsidRPr="00E63C16">
          <w:rPr>
            <w:noProof/>
          </w:rPr>
          <w:t>Cameron, Baumgartner</w:t>
        </w:r>
        <w:r w:rsidR="0084200E" w:rsidRPr="00E63C16">
          <w:rPr>
            <w:i/>
            <w:noProof/>
          </w:rPr>
          <w:t xml:space="preserve"> et al.</w:t>
        </w:r>
        <w:r w:rsidR="0084200E" w:rsidRPr="00E63C16">
          <w:rPr>
            <w:noProof/>
          </w:rPr>
          <w:t xml:space="preserve"> 2013</w:t>
        </w:r>
      </w:hyperlink>
      <w:r w:rsidRPr="00E63C16">
        <w:rPr>
          <w:noProof/>
        </w:rPr>
        <w:t>)</w:t>
      </w:r>
      <w:r w:rsidR="003B1026" w:rsidRPr="00E63C16">
        <w:fldChar w:fldCharType="end"/>
      </w:r>
      <w:r w:rsidRPr="00E63C16">
        <w:t xml:space="preserve">. Collectively, these works suggest that environmental water, using a specifically designed hydrograph, could benefit groups of species based on similar reproductive strategies. For example, environmental water releases at or above bankfull result in a re-connection of the river and wetlands, providing an opportunity to access spawning and nursery habitat during inundation. The newly inundated habitat should lead to an increase in microinvertebrate abundance, which will provide a food source for larvae spawned within wetlands and as such optimising survival. </w:t>
      </w:r>
    </w:p>
    <w:p w14:paraId="28E775B7" w14:textId="77777777" w:rsidR="004B0AF2" w:rsidRPr="00E63C16" w:rsidRDefault="004B0AF2" w:rsidP="004B0AF2">
      <w:pPr>
        <w:pStyle w:val="BodyText10"/>
      </w:pPr>
      <w:r w:rsidRPr="00E63C16">
        <w:t xml:space="preserve">Providing a spawning event alone is not a sufficient outcome from an environmental water delivery perspective. If there are insufficient food sources available at the time of first feed, larvae will perish. Any fish spawning event must be subsequently paired with a plankton production (Chlorophyll a and microcrustacean) event to obtain maximum ecological benefit. </w:t>
      </w:r>
    </w:p>
    <w:p w14:paraId="28E775B8" w14:textId="77777777" w:rsidR="004B0AF2" w:rsidRPr="00E63C16" w:rsidRDefault="004B0AF2" w:rsidP="004B0AF2">
      <w:pPr>
        <w:pStyle w:val="Heading4"/>
      </w:pPr>
      <w:r w:rsidRPr="00E63C16">
        <w:t>CED refined</w:t>
      </w:r>
    </w:p>
    <w:p w14:paraId="28E775B9" w14:textId="77777777" w:rsidR="004B0AF2" w:rsidRPr="00E63C16" w:rsidRDefault="004B0AF2" w:rsidP="004B0AF2">
      <w:pPr>
        <w:pStyle w:val="BodyText10"/>
      </w:pPr>
      <w:r w:rsidRPr="00E63C16">
        <w:t>C</w:t>
      </w:r>
      <w:r w:rsidR="004F619A">
        <w:t>ommonwealth</w:t>
      </w:r>
      <w:r w:rsidRPr="00E63C16">
        <w:t xml:space="preserve"> environmental water allocations have the ability to control habitat accessibility and water quality in a way that cannot be achieved during standard regulated flow conditions. The provision of C</w:t>
      </w:r>
      <w:r w:rsidR="004F619A">
        <w:t>ommonwealth environmental</w:t>
      </w:r>
      <w:r w:rsidRPr="00E63C16">
        <w:t xml:space="preserve"> water should aim to improve habitat, connectivity and cues to improve the quantity and quality of spawning habitat, access to spawning habitat and the abiotic conditions likely to stimulate reproduction, native fish spawning responses to each of these factors are likely to vary based on life-history strategies. In the Murrumbidgee River the timing, frequency and magnitude of flow delivery will further influence responses </w:t>
      </w:r>
      <w:r w:rsidR="003B1026" w:rsidRPr="00E63C16">
        <w:fldChar w:fldCharType="begin"/>
      </w:r>
      <w:r w:rsidRPr="00E63C16">
        <w:instrText xml:space="preserve"> ADDIN EN.CITE &lt;EndNote&gt;&lt;Cite&gt;&lt;Author&gt;Cameron&lt;/Author&gt;&lt;Year&gt;2013&lt;/Year&gt;&lt;RecNum&gt;3499&lt;/RecNum&gt;&lt;DisplayText&gt;(Cameron, Baumgartner&lt;style face="italic"&gt; et al.&lt;/style&gt; 2013)&lt;/DisplayText&gt;&lt;record&gt;&lt;rec-number&gt;3499&lt;/rec-number&gt;&lt;foreign-keys&gt;&lt;key app="EN" db-id="vxxvsda2b05fxpeaw2dp552mtrd5trxdrf0s"&gt;3499&lt;/key&gt;&lt;/foreign-keys&gt;&lt;ref-type name="Report"&gt;27&lt;/ref-type&gt;&lt;contributors&gt;&lt;authors&gt;&lt;author&gt;Cameron, L. M.&lt;/author&gt;&lt;author&gt;Baumgartner, L.  J.&lt;/author&gt;&lt;author&gt;Maguire, J.&lt;/author&gt;&lt;/authors&gt;&lt;/contributors&gt;&lt;titles&gt;&lt;title&gt; Management plan to use environmental water to enhance the Murrumbidgee River system for native fish.  &lt;/title&gt;&lt;/titles&gt;&lt;dates&gt;&lt;year&gt;2013&lt;/year&gt;&lt;/dates&gt;&lt;publisher&gt;NSW Department of Primary Industries, Cronulla.&lt;/publisher&gt;&lt;urls&gt;&lt;/urls&gt;&lt;/record&gt;&lt;/Cite&gt;&lt;/EndNote&gt;</w:instrText>
      </w:r>
      <w:r w:rsidR="003B1026" w:rsidRPr="00E63C16">
        <w:fldChar w:fldCharType="separate"/>
      </w:r>
      <w:r w:rsidRPr="00E63C16">
        <w:rPr>
          <w:noProof/>
        </w:rPr>
        <w:t>(</w:t>
      </w:r>
      <w:hyperlink w:anchor="_ENREF_17" w:tooltip="Cameron, 2013 #3499" w:history="1">
        <w:r w:rsidR="0084200E" w:rsidRPr="00E63C16">
          <w:rPr>
            <w:noProof/>
          </w:rPr>
          <w:t>Cameron, Baumgartner</w:t>
        </w:r>
        <w:r w:rsidR="0084200E" w:rsidRPr="00E63C16">
          <w:rPr>
            <w:i/>
            <w:noProof/>
          </w:rPr>
          <w:t xml:space="preserve"> et al.</w:t>
        </w:r>
        <w:r w:rsidR="0084200E" w:rsidRPr="00E63C16">
          <w:rPr>
            <w:noProof/>
          </w:rPr>
          <w:t xml:space="preserve"> 2013</w:t>
        </w:r>
      </w:hyperlink>
      <w:r w:rsidRPr="00E63C16">
        <w:rPr>
          <w:noProof/>
        </w:rPr>
        <w:t>)</w:t>
      </w:r>
      <w:r w:rsidR="003B1026" w:rsidRPr="00E63C16">
        <w:fldChar w:fldCharType="end"/>
      </w:r>
      <w:r w:rsidRPr="00E63C16">
        <w:t>. These factors were not captured in the original CED, nor were adult population parameters (sex ratios, age structure, abundance and overall ‘health’) (see next section). These factors are critical because they may influence whether a particular species responds to a water delivery event as well as the predicted magnitude of the response, and subsequently our ability to detect a response. We also recognise that the effect of environmental flows on breeding cues, connectivity and habitat can influence movements of fish to su</w:t>
      </w:r>
      <w:r>
        <w:t>itable locations for spawning.</w:t>
      </w:r>
      <w:r w:rsidRPr="00E63C16">
        <w:t xml:space="preserve"> We have subsequently refined the generic CED (</w:t>
      </w:r>
      <w:r w:rsidR="002B4984">
        <w:fldChar w:fldCharType="begin"/>
      </w:r>
      <w:r w:rsidR="002B4984">
        <w:instrText xml:space="preserve"> REF _Ref380845243 \h  \* MERGEFORMAT </w:instrText>
      </w:r>
      <w:r w:rsidR="002B4984">
        <w:fldChar w:fldCharType="separate"/>
      </w:r>
      <w:r w:rsidR="00E43816" w:rsidRPr="00E63C16">
        <w:t xml:space="preserve">Figure </w:t>
      </w:r>
      <w:r w:rsidR="00E43816">
        <w:rPr>
          <w:noProof/>
        </w:rPr>
        <w:t>17</w:t>
      </w:r>
      <w:r w:rsidR="002B4984">
        <w:fldChar w:fldCharType="end"/>
      </w:r>
      <w:r w:rsidRPr="00E63C16">
        <w:t xml:space="preserve">) for larval fish </w:t>
      </w:r>
      <w:r w:rsidR="003B1026" w:rsidRPr="00E63C16">
        <w:fldChar w:fldCharType="begin"/>
      </w:r>
      <w:r w:rsidR="00B2048E">
        <w:instrText xml:space="preserve"> ADDIN EN.CITE &lt;EndNote&gt;&lt;Cite&gt;&lt;Author&gt;Gawne&lt;/Author&gt;&lt;Year&gt;2013&lt;/Year&gt;&lt;RecNum&gt;3379&lt;/RecNum&gt;&lt;DisplayText&gt;(Gawne, Brooks&lt;style face="italic"&gt; et al.&lt;/style&gt; 2013a)&lt;/DisplayText&gt;&lt;record&gt;&lt;rec-number&gt;3379&lt;/rec-number&gt;&lt;foreign-keys&gt;&lt;key app="EN" db-id="vxxvsda2b05fxpeaw2dp552mtrd5trxdrf0s"&gt;3379&lt;/key&gt;&lt;/foreign-keys&gt;&lt;ref-type name="Book"&gt;6&lt;/ref-type&gt;&lt;contributors&gt;&lt;authors&gt;&lt;author&gt;Gawne, B.&lt;/author&gt;&lt;author&gt;Brooks, S.&lt;/author&gt;&lt;author&gt;Butcher, R.&lt;/author&gt;&lt;author&gt;Cottingham, P.&lt;/author&gt;&lt;author&gt;Everingham, P.&lt;/author&gt;&lt;author&gt;Hale, J.&lt;/author&gt;&lt;/authors&gt;&lt;/contributors&gt;&lt;titles&gt;&lt;title&gt;Long term intervention monitoring project monitoring and evaluation requirements Murrumbidgee River system for Commonwealth environmental water. Final report prepared for the Commonwealth Environmental Water Office&lt;/title&gt;&lt;/titles&gt;&lt;dates&gt;&lt;year&gt;2013&lt;/year&gt;&lt;/dates&gt;&lt;pub-location&gt;Wodonga&lt;/pub-location&gt;&lt;publisher&gt;Murray-Darling Freshwater Research Centre (MDFRC)&lt;/publisher&gt;&lt;urls&gt;&lt;/urls&gt;&lt;/record&gt;&lt;/Cite&gt;&lt;/EndNote&gt;</w:instrText>
      </w:r>
      <w:r w:rsidR="003B1026" w:rsidRPr="00E63C16">
        <w:fldChar w:fldCharType="separate"/>
      </w:r>
      <w:r w:rsidR="00B2048E">
        <w:rPr>
          <w:noProof/>
        </w:rPr>
        <w:t>(</w:t>
      </w:r>
      <w:hyperlink w:anchor="_ENREF_34" w:tooltip="Gawne, 2013 #3379" w:history="1">
        <w:r w:rsidR="0084200E">
          <w:rPr>
            <w:noProof/>
          </w:rPr>
          <w:t>Gawne, Brooks</w:t>
        </w:r>
        <w:r w:rsidR="0084200E" w:rsidRPr="00B2048E">
          <w:rPr>
            <w:i/>
            <w:noProof/>
          </w:rPr>
          <w:t xml:space="preserve"> et al.</w:t>
        </w:r>
        <w:r w:rsidR="0084200E">
          <w:rPr>
            <w:noProof/>
          </w:rPr>
          <w:t xml:space="preserve"> 2013a</w:t>
        </w:r>
      </w:hyperlink>
      <w:r w:rsidR="00B2048E">
        <w:rPr>
          <w:noProof/>
        </w:rPr>
        <w:t>)</w:t>
      </w:r>
      <w:r w:rsidR="003B1026" w:rsidRPr="00E63C16">
        <w:fldChar w:fldCharType="end"/>
      </w:r>
      <w:r w:rsidRPr="00E63C16">
        <w:t xml:space="preserve">. </w:t>
      </w:r>
    </w:p>
    <w:p w14:paraId="28E775BA" w14:textId="77777777" w:rsidR="004B0AF2" w:rsidRPr="00E63C16" w:rsidRDefault="004B0AF2" w:rsidP="004B0AF2"/>
    <w:p w14:paraId="28E775BB" w14:textId="77777777" w:rsidR="004B0AF2" w:rsidRPr="00E63C16" w:rsidRDefault="004B0AF2" w:rsidP="004B0AF2">
      <w:pPr>
        <w:pStyle w:val="Heading4"/>
      </w:pPr>
    </w:p>
    <w:p w14:paraId="28E775BC" w14:textId="77777777" w:rsidR="004B0AF2" w:rsidRPr="00E63C16" w:rsidRDefault="004B0AF2" w:rsidP="004B0AF2">
      <w:pPr>
        <w:pStyle w:val="Heading4"/>
      </w:pPr>
      <w:r w:rsidRPr="00E63C16">
        <w:rPr>
          <w:noProof/>
          <w:lang w:eastAsia="en-AU"/>
        </w:rPr>
        <w:drawing>
          <wp:inline distT="0" distB="0" distL="0" distR="0" wp14:anchorId="28E7885E" wp14:editId="28E7885F">
            <wp:extent cx="5816600" cy="3465195"/>
            <wp:effectExtent l="19050" t="0" r="0" b="0"/>
            <wp:docPr id="8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srcRect/>
                    <a:stretch>
                      <a:fillRect/>
                    </a:stretch>
                  </pic:blipFill>
                  <pic:spPr bwMode="auto">
                    <a:xfrm>
                      <a:off x="0" y="0"/>
                      <a:ext cx="5816600" cy="3465195"/>
                    </a:xfrm>
                    <a:prstGeom prst="rect">
                      <a:avLst/>
                    </a:prstGeom>
                    <a:noFill/>
                    <a:ln w="9525">
                      <a:noFill/>
                      <a:miter lim="800000"/>
                      <a:headEnd/>
                      <a:tailEnd/>
                    </a:ln>
                  </pic:spPr>
                </pic:pic>
              </a:graphicData>
            </a:graphic>
          </wp:inline>
        </w:drawing>
      </w:r>
    </w:p>
    <w:p w14:paraId="28E775BD" w14:textId="77777777" w:rsidR="004B0AF2" w:rsidRPr="00E63C16" w:rsidRDefault="004B0AF2" w:rsidP="004B0AF2">
      <w:pPr>
        <w:pStyle w:val="Heading4"/>
      </w:pPr>
    </w:p>
    <w:p w14:paraId="28E775BE" w14:textId="77777777" w:rsidR="004B0AF2" w:rsidRPr="00E63C16" w:rsidRDefault="004B0AF2" w:rsidP="004B0AF2">
      <w:pPr>
        <w:pStyle w:val="Caption"/>
      </w:pPr>
      <w:bookmarkStart w:id="132" w:name="_Ref380845243"/>
      <w:bookmarkStart w:id="133" w:name="_Toc385495315"/>
      <w:r w:rsidRPr="00E63C16">
        <w:t xml:space="preserve">Figure </w:t>
      </w:r>
      <w:r w:rsidR="003B1026">
        <w:fldChar w:fldCharType="begin"/>
      </w:r>
      <w:r w:rsidR="00E2155D">
        <w:instrText xml:space="preserve"> SEQ Figure \* ARABIC </w:instrText>
      </w:r>
      <w:r w:rsidR="003B1026">
        <w:fldChar w:fldCharType="separate"/>
      </w:r>
      <w:r w:rsidR="00E43816">
        <w:rPr>
          <w:noProof/>
        </w:rPr>
        <w:t>17</w:t>
      </w:r>
      <w:r w:rsidR="003B1026">
        <w:rPr>
          <w:noProof/>
        </w:rPr>
        <w:fldChar w:fldCharType="end"/>
      </w:r>
      <w:bookmarkEnd w:id="132"/>
      <w:r w:rsidRPr="00E63C16">
        <w:t xml:space="preserve">  Modified larval fish CED diagram. The yellow box indicates another CED.</w:t>
      </w:r>
      <w:bookmarkEnd w:id="133"/>
    </w:p>
    <w:p w14:paraId="28E775BF" w14:textId="77777777" w:rsidR="004B0AF2" w:rsidRPr="00E63C16" w:rsidRDefault="004B0AF2" w:rsidP="004B0AF2"/>
    <w:p w14:paraId="28E775C0" w14:textId="77777777" w:rsidR="004B0AF2" w:rsidRDefault="004B0AF2" w:rsidP="004B0AF2">
      <w:pPr>
        <w:spacing w:after="0" w:line="240" w:lineRule="auto"/>
      </w:pPr>
      <w:r>
        <w:br w:type="page"/>
      </w:r>
    </w:p>
    <w:p w14:paraId="28E775C1" w14:textId="77777777" w:rsidR="000342EF" w:rsidRDefault="00BC184B" w:rsidP="000342EF">
      <w:pPr>
        <w:pStyle w:val="Heading3"/>
      </w:pPr>
      <w:r>
        <w:t xml:space="preserve"> </w:t>
      </w:r>
      <w:bookmarkStart w:id="134" w:name="_Toc385495676"/>
      <w:r w:rsidR="000342EF">
        <w:t>Evaluation Questions</w:t>
      </w:r>
      <w:bookmarkEnd w:id="134"/>
    </w:p>
    <w:p w14:paraId="28E775C2" w14:textId="77777777" w:rsidR="004B0AF2" w:rsidRPr="00E63C16" w:rsidRDefault="004B0AF2" w:rsidP="004B0AF2">
      <w:pPr>
        <w:pStyle w:val="Heading4"/>
      </w:pPr>
      <w:r w:rsidRPr="00E63C16">
        <w:t>Basin</w:t>
      </w:r>
      <w:r w:rsidR="00496528">
        <w:t xml:space="preserve"> </w:t>
      </w:r>
      <w:r w:rsidRPr="00E63C16">
        <w:t>scale evaluation questions</w:t>
      </w:r>
      <w:r w:rsidR="00496528">
        <w:t>:</w:t>
      </w:r>
      <w:r w:rsidRPr="00E63C16">
        <w:t xml:space="preserve">  </w:t>
      </w:r>
    </w:p>
    <w:p w14:paraId="28E775C3" w14:textId="77777777" w:rsidR="004B0AF2" w:rsidRPr="003423AD" w:rsidRDefault="004B0AF2" w:rsidP="002869EE">
      <w:pPr>
        <w:pStyle w:val="Heading5"/>
      </w:pPr>
      <w:r w:rsidRPr="003423AD">
        <w:t>Long-term (five</w:t>
      </w:r>
      <w:r w:rsidR="00496528" w:rsidRPr="003423AD">
        <w:t xml:space="preserve"> </w:t>
      </w:r>
      <w:r w:rsidRPr="003423AD">
        <w:t>year) questions:</w:t>
      </w:r>
    </w:p>
    <w:p w14:paraId="28E775C4" w14:textId="77777777" w:rsidR="004B0AF2" w:rsidRPr="00E63C16" w:rsidRDefault="004B0AF2" w:rsidP="004B0AF2">
      <w:pPr>
        <w:pStyle w:val="BodyText10"/>
        <w:rPr>
          <w:rFonts w:cs="Calibri"/>
        </w:rPr>
      </w:pPr>
      <w:r w:rsidRPr="00E63C16">
        <w:rPr>
          <w:rFonts w:cs="Calibri"/>
        </w:rPr>
        <w:t>What did Commonwealth environmental water contribute to native fish populations?</w:t>
      </w:r>
    </w:p>
    <w:p w14:paraId="28E775C5" w14:textId="77777777" w:rsidR="004B0AF2" w:rsidRPr="00E63C16" w:rsidRDefault="004B0AF2" w:rsidP="004B0AF2">
      <w:pPr>
        <w:pStyle w:val="BodyText10"/>
        <w:rPr>
          <w:rFonts w:cs="Calibri"/>
        </w:rPr>
      </w:pPr>
      <w:r w:rsidRPr="00E63C16">
        <w:rPr>
          <w:rFonts w:cs="Calibri"/>
        </w:rPr>
        <w:t>What did Commonwealth environmental water contribute to native fish species diversity?</w:t>
      </w:r>
    </w:p>
    <w:p w14:paraId="28E775C6" w14:textId="77777777" w:rsidR="004B0AF2" w:rsidRPr="003423AD" w:rsidRDefault="004B0AF2" w:rsidP="002869EE">
      <w:pPr>
        <w:pStyle w:val="Heading5"/>
      </w:pPr>
      <w:r w:rsidRPr="003423AD">
        <w:t>Short-term (one</w:t>
      </w:r>
      <w:r w:rsidR="006D19A1" w:rsidRPr="006D19A1">
        <w:t xml:space="preserve"> </w:t>
      </w:r>
      <w:r w:rsidRPr="003423AD">
        <w:t>year) questions:</w:t>
      </w:r>
    </w:p>
    <w:p w14:paraId="28E775C7" w14:textId="77777777" w:rsidR="004B0AF2" w:rsidRPr="00496528" w:rsidRDefault="006D19A1" w:rsidP="004B0AF2">
      <w:pPr>
        <w:spacing w:after="0" w:line="240" w:lineRule="auto"/>
      </w:pPr>
      <w:r w:rsidRPr="006D19A1">
        <w:t>What did Commonwealth environmental water contribute to native fish reproduction?</w:t>
      </w:r>
    </w:p>
    <w:p w14:paraId="28E775C8" w14:textId="77777777" w:rsidR="004B0AF2" w:rsidRPr="00496528" w:rsidRDefault="004B0AF2" w:rsidP="004B0AF2">
      <w:pPr>
        <w:spacing w:after="0" w:line="240" w:lineRule="auto"/>
      </w:pPr>
    </w:p>
    <w:p w14:paraId="28E775C9" w14:textId="77777777" w:rsidR="004B0AF2" w:rsidRPr="00496528" w:rsidRDefault="006D19A1" w:rsidP="004B0AF2">
      <w:pPr>
        <w:spacing w:after="0" w:line="240" w:lineRule="auto"/>
      </w:pPr>
      <w:r w:rsidRPr="006D19A1">
        <w:t>What did Commonwealth environmental water contribute to native larval fish growth?</w:t>
      </w:r>
    </w:p>
    <w:p w14:paraId="28E775CA" w14:textId="77777777" w:rsidR="004B0AF2" w:rsidRPr="00496528" w:rsidRDefault="004B0AF2" w:rsidP="004B0AF2">
      <w:pPr>
        <w:spacing w:after="0" w:line="240" w:lineRule="auto"/>
      </w:pPr>
    </w:p>
    <w:p w14:paraId="28E775CB" w14:textId="77777777" w:rsidR="004B0AF2" w:rsidRPr="00496528" w:rsidRDefault="006D19A1" w:rsidP="004B0AF2">
      <w:pPr>
        <w:spacing w:after="0" w:line="240" w:lineRule="auto"/>
      </w:pPr>
      <w:r w:rsidRPr="006D19A1">
        <w:t>What did Commonwealth environmental water contribute to native fish survival?</w:t>
      </w:r>
    </w:p>
    <w:p w14:paraId="28E775CC" w14:textId="77777777" w:rsidR="004B0AF2" w:rsidRPr="00E63C16" w:rsidRDefault="004B0AF2" w:rsidP="004B0AF2">
      <w:pPr>
        <w:spacing w:after="0" w:line="240" w:lineRule="auto"/>
      </w:pPr>
    </w:p>
    <w:p w14:paraId="28E775CD" w14:textId="77777777" w:rsidR="004B0AF2" w:rsidRPr="00E63C16" w:rsidRDefault="004B0AF2" w:rsidP="004B0AF2">
      <w:pPr>
        <w:pStyle w:val="Heading4"/>
      </w:pPr>
      <w:r w:rsidRPr="00E63C16">
        <w:t>Selected Area evaluation questions</w:t>
      </w:r>
      <w:r w:rsidR="00496528">
        <w:t>:</w:t>
      </w:r>
    </w:p>
    <w:p w14:paraId="28E775CE" w14:textId="77777777" w:rsidR="004B0AF2" w:rsidRPr="00C9750F" w:rsidRDefault="006D19A1" w:rsidP="004B0AF2">
      <w:pPr>
        <w:spacing w:after="0" w:line="240" w:lineRule="auto"/>
      </w:pPr>
      <w:r w:rsidRPr="006D19A1">
        <w:t>What did Commonwealth environmental water contribute to native fish reproduction?</w:t>
      </w:r>
    </w:p>
    <w:p w14:paraId="28E775CF" w14:textId="77777777" w:rsidR="00496528" w:rsidRDefault="00496528" w:rsidP="004B0AF2">
      <w:pPr>
        <w:pStyle w:val="BodyText10"/>
        <w:rPr>
          <w:b/>
          <w:i/>
        </w:rPr>
      </w:pPr>
    </w:p>
    <w:p w14:paraId="28E775D0" w14:textId="77777777" w:rsidR="004B0AF2" w:rsidRPr="00E63C16" w:rsidRDefault="006D19A1" w:rsidP="004B0AF2">
      <w:pPr>
        <w:pStyle w:val="BodyText10"/>
      </w:pPr>
      <w:r w:rsidRPr="006D19A1">
        <w:rPr>
          <w:b/>
          <w:i/>
        </w:rPr>
        <w:t>Flow types:</w:t>
      </w:r>
      <w:r w:rsidR="004B0AF2">
        <w:t xml:space="preserve"> baseflow, freshes, bank full, overbank</w:t>
      </w:r>
    </w:p>
    <w:p w14:paraId="28E775D1" w14:textId="77777777" w:rsidR="004B0AF2" w:rsidRPr="00E63C16" w:rsidRDefault="004B0AF2" w:rsidP="004B0AF2">
      <w:pPr>
        <w:spacing w:after="0" w:line="240" w:lineRule="auto"/>
        <w:rPr>
          <w:i/>
        </w:rPr>
      </w:pPr>
    </w:p>
    <w:p w14:paraId="28E775D2" w14:textId="77777777" w:rsidR="004B0AF2" w:rsidRPr="00496528" w:rsidRDefault="006D19A1" w:rsidP="004B0AF2">
      <w:pPr>
        <w:spacing w:after="0" w:line="240" w:lineRule="auto"/>
        <w:ind w:left="1"/>
        <w:rPr>
          <w:b/>
          <w:i/>
        </w:rPr>
      </w:pPr>
      <w:r w:rsidRPr="006D19A1">
        <w:rPr>
          <w:b/>
          <w:i/>
        </w:rPr>
        <w:t>Prediction</w:t>
      </w:r>
      <w:r w:rsidR="00496528">
        <w:rPr>
          <w:b/>
          <w:i/>
        </w:rPr>
        <w:t>s:</w:t>
      </w:r>
    </w:p>
    <w:p w14:paraId="28E775D3" w14:textId="77777777" w:rsidR="004B0AF2" w:rsidRPr="00E63C16" w:rsidRDefault="004B0AF2" w:rsidP="004B0AF2">
      <w:pPr>
        <w:spacing w:after="0" w:line="240" w:lineRule="auto"/>
        <w:ind w:left="1"/>
        <w:rPr>
          <w:b/>
        </w:rPr>
      </w:pPr>
    </w:p>
    <w:p w14:paraId="28E775D4" w14:textId="77777777" w:rsidR="004B0AF2" w:rsidRPr="00E63C16" w:rsidRDefault="004B0AF2" w:rsidP="00546CA2">
      <w:pPr>
        <w:pStyle w:val="BodyText10"/>
        <w:numPr>
          <w:ilvl w:val="0"/>
          <w:numId w:val="30"/>
        </w:numPr>
      </w:pPr>
      <w:r w:rsidRPr="00E63C16">
        <w:t xml:space="preserve">Native fish reproduction will be dependent on the shape of the hydrographs and the timing of flow delivery.  </w:t>
      </w:r>
    </w:p>
    <w:p w14:paraId="28E775D5" w14:textId="77777777" w:rsidR="004B0AF2" w:rsidRPr="00E63C16" w:rsidRDefault="004B0AF2" w:rsidP="00546CA2">
      <w:pPr>
        <w:pStyle w:val="BodyText10"/>
        <w:numPr>
          <w:ilvl w:val="0"/>
          <w:numId w:val="30"/>
        </w:numPr>
      </w:pPr>
      <w:r w:rsidRPr="00E63C16">
        <w:t>In-channel base flow</w:t>
      </w:r>
      <w:r>
        <w:t>s</w:t>
      </w:r>
      <w:r w:rsidRPr="00E63C16">
        <w:t xml:space="preserve"> (stable water levels) delivered in late spring and summer </w:t>
      </w:r>
      <w:r>
        <w:t xml:space="preserve">provide suitable conditions for the </w:t>
      </w:r>
      <w:r w:rsidRPr="00E63C16">
        <w:t xml:space="preserve">reproduction of equilibrium species (Murray cod and trout cod) </w:t>
      </w:r>
    </w:p>
    <w:p w14:paraId="28E775D6" w14:textId="77777777" w:rsidR="004B0AF2" w:rsidRPr="00E63C16" w:rsidRDefault="004B0AF2" w:rsidP="00546CA2">
      <w:pPr>
        <w:pStyle w:val="BodyText10"/>
        <w:numPr>
          <w:ilvl w:val="0"/>
          <w:numId w:val="30"/>
        </w:numPr>
      </w:pPr>
      <w:r w:rsidRPr="00E63C16">
        <w:t xml:space="preserve">In-channel freshes and bankfull events delivered in late spring and summer stimulate golden perch and silver perch reproduction  </w:t>
      </w:r>
    </w:p>
    <w:p w14:paraId="28E775D7" w14:textId="77777777" w:rsidR="004B0AF2" w:rsidRPr="00E63C16" w:rsidRDefault="004B0AF2" w:rsidP="00546CA2">
      <w:pPr>
        <w:pStyle w:val="BodyText10"/>
        <w:numPr>
          <w:ilvl w:val="0"/>
          <w:numId w:val="30"/>
        </w:numPr>
      </w:pPr>
      <w:r w:rsidRPr="00E63C16">
        <w:t xml:space="preserve">Wetland inundation and in-channel base flows contribute to opportunistic species reproduction </w:t>
      </w:r>
    </w:p>
    <w:p w14:paraId="28E775D8" w14:textId="77777777" w:rsidR="004B0AF2" w:rsidRPr="00E63C16" w:rsidRDefault="004B0AF2" w:rsidP="004B0AF2">
      <w:pPr>
        <w:spacing w:after="0" w:line="240" w:lineRule="auto"/>
      </w:pPr>
    </w:p>
    <w:tbl>
      <w:tblPr>
        <w:tblW w:w="477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78"/>
        <w:gridCol w:w="1968"/>
        <w:gridCol w:w="1623"/>
        <w:gridCol w:w="1971"/>
        <w:gridCol w:w="1968"/>
      </w:tblGrid>
      <w:tr w:rsidR="00C10847" w:rsidRPr="00C10847" w14:paraId="28E775DE" w14:textId="77777777" w:rsidTr="00C10847">
        <w:trPr>
          <w:trHeight w:val="1200"/>
        </w:trPr>
        <w:tc>
          <w:tcPr>
            <w:tcW w:w="626" w:type="pct"/>
            <w:shd w:val="clear" w:color="auto" w:fill="auto"/>
            <w:noWrap/>
            <w:hideMark/>
          </w:tcPr>
          <w:p w14:paraId="28E775D9" w14:textId="77777777" w:rsidR="00C10847" w:rsidRPr="00C10847" w:rsidRDefault="00C10847" w:rsidP="00C9750F">
            <w:pPr>
              <w:pStyle w:val="Tabletext"/>
              <w:rPr>
                <w:b/>
              </w:rPr>
            </w:pPr>
            <w:r w:rsidRPr="00C10847">
              <w:rPr>
                <w:b/>
              </w:rPr>
              <w:br w:type="page"/>
            </w:r>
            <w:r w:rsidR="007A0E03">
              <w:rPr>
                <w:b/>
              </w:rPr>
              <w:t>LTIM P</w:t>
            </w:r>
            <w:r w:rsidR="00C9750F">
              <w:rPr>
                <w:b/>
              </w:rPr>
              <w:t>roject</w:t>
            </w:r>
            <w:r w:rsidRPr="00C10847">
              <w:rPr>
                <w:b/>
              </w:rPr>
              <w:t xml:space="preserve"> </w:t>
            </w:r>
            <w:r w:rsidR="00EC2DCA">
              <w:rPr>
                <w:b/>
              </w:rPr>
              <w:t>indicators</w:t>
            </w:r>
          </w:p>
        </w:tc>
        <w:tc>
          <w:tcPr>
            <w:tcW w:w="1143" w:type="pct"/>
            <w:shd w:val="clear" w:color="auto" w:fill="auto"/>
            <w:hideMark/>
          </w:tcPr>
          <w:p w14:paraId="28E775DA" w14:textId="77777777" w:rsidR="00C10847" w:rsidRPr="00C10847" w:rsidRDefault="00C9750F" w:rsidP="00C9750F">
            <w:pPr>
              <w:pStyle w:val="Tabletext"/>
              <w:rPr>
                <w:b/>
              </w:rPr>
            </w:pPr>
            <w:r>
              <w:rPr>
                <w:b/>
              </w:rPr>
              <w:t>E</w:t>
            </w:r>
            <w:r w:rsidR="00C10847" w:rsidRPr="00C10847">
              <w:rPr>
                <w:b/>
              </w:rPr>
              <w:t>valuation questions</w:t>
            </w:r>
          </w:p>
        </w:tc>
        <w:tc>
          <w:tcPr>
            <w:tcW w:w="943" w:type="pct"/>
            <w:shd w:val="clear" w:color="auto" w:fill="auto"/>
            <w:hideMark/>
          </w:tcPr>
          <w:p w14:paraId="28E775DB" w14:textId="77777777" w:rsidR="00C10847" w:rsidRPr="00C10847" w:rsidRDefault="00C10847" w:rsidP="004B0AF2">
            <w:pPr>
              <w:pStyle w:val="Tabletext"/>
              <w:rPr>
                <w:b/>
              </w:rPr>
            </w:pPr>
            <w:r w:rsidRPr="00C10847">
              <w:rPr>
                <w:b/>
              </w:rPr>
              <w:t>Metrics</w:t>
            </w:r>
          </w:p>
        </w:tc>
        <w:tc>
          <w:tcPr>
            <w:tcW w:w="1145" w:type="pct"/>
            <w:shd w:val="clear" w:color="auto" w:fill="auto"/>
            <w:hideMark/>
          </w:tcPr>
          <w:p w14:paraId="28E775DC" w14:textId="77777777" w:rsidR="00C10847" w:rsidRPr="00C10847" w:rsidRDefault="00C10847" w:rsidP="004B0AF2">
            <w:pPr>
              <w:pStyle w:val="Tabletext"/>
              <w:rPr>
                <w:b/>
              </w:rPr>
            </w:pPr>
            <w:r w:rsidRPr="00C10847">
              <w:rPr>
                <w:b/>
              </w:rPr>
              <w:t>Critical covariates/ Other data sources</w:t>
            </w:r>
          </w:p>
        </w:tc>
        <w:tc>
          <w:tcPr>
            <w:tcW w:w="1143" w:type="pct"/>
          </w:tcPr>
          <w:p w14:paraId="28E775DD" w14:textId="77777777" w:rsidR="00C10847" w:rsidRPr="00C10847" w:rsidRDefault="00C10847" w:rsidP="004B0AF2">
            <w:pPr>
              <w:pStyle w:val="Tabletext"/>
              <w:rPr>
                <w:b/>
              </w:rPr>
            </w:pPr>
            <w:r w:rsidRPr="00C10847">
              <w:rPr>
                <w:b/>
              </w:rPr>
              <w:t>Sampling regime</w:t>
            </w:r>
          </w:p>
        </w:tc>
      </w:tr>
      <w:tr w:rsidR="00C10847" w:rsidRPr="00E63C16" w14:paraId="28E775FF" w14:textId="77777777" w:rsidTr="00C10847">
        <w:trPr>
          <w:trHeight w:val="3539"/>
        </w:trPr>
        <w:tc>
          <w:tcPr>
            <w:tcW w:w="626" w:type="pct"/>
            <w:tcBorders>
              <w:bottom w:val="single" w:sz="4" w:space="0" w:color="auto"/>
            </w:tcBorders>
            <w:shd w:val="clear" w:color="auto" w:fill="auto"/>
            <w:noWrap/>
            <w:hideMark/>
          </w:tcPr>
          <w:p w14:paraId="28E775DF" w14:textId="77777777" w:rsidR="00C10847" w:rsidRPr="00E63C16" w:rsidRDefault="00C10847" w:rsidP="00243098">
            <w:pPr>
              <w:pStyle w:val="Tabletext"/>
            </w:pPr>
            <w:r w:rsidRPr="00E63C16">
              <w:t xml:space="preserve">Fish (larvae) </w:t>
            </w:r>
            <w:r w:rsidR="00EC2DCA">
              <w:t>Cat 1</w:t>
            </w:r>
          </w:p>
        </w:tc>
        <w:tc>
          <w:tcPr>
            <w:tcW w:w="1143" w:type="pct"/>
            <w:vMerge w:val="restart"/>
            <w:tcBorders>
              <w:bottom w:val="single" w:sz="4" w:space="0" w:color="auto"/>
            </w:tcBorders>
            <w:shd w:val="clear" w:color="auto" w:fill="auto"/>
            <w:hideMark/>
          </w:tcPr>
          <w:p w14:paraId="28E775E0" w14:textId="77777777" w:rsidR="00C10847" w:rsidRPr="00E63C16" w:rsidRDefault="00C10847" w:rsidP="004B0AF2">
            <w:pPr>
              <w:pStyle w:val="Tabletext"/>
              <w:rPr>
                <w:rFonts w:cs="Calibri"/>
                <w:color w:val="000000"/>
              </w:rPr>
            </w:pPr>
            <w:r w:rsidRPr="00E63C16">
              <w:rPr>
                <w:rFonts w:cs="Calibri"/>
                <w:color w:val="000000"/>
              </w:rPr>
              <w:t>Long term: What did Commonwealth environmental water contribute to native fish populations?</w:t>
            </w:r>
          </w:p>
          <w:p w14:paraId="28E775E1" w14:textId="77777777" w:rsidR="00C10847" w:rsidRPr="00E63C16" w:rsidRDefault="00C10847" w:rsidP="004B0AF2">
            <w:pPr>
              <w:pStyle w:val="Tabletext"/>
              <w:rPr>
                <w:rFonts w:cs="Calibri"/>
                <w:color w:val="000000"/>
              </w:rPr>
            </w:pPr>
            <w:r w:rsidRPr="00E63C16">
              <w:rPr>
                <w:rFonts w:cs="Calibri"/>
                <w:color w:val="000000"/>
              </w:rPr>
              <w:t>What did Commonwealth environmental water contribute to native fish species diversity?</w:t>
            </w:r>
          </w:p>
          <w:p w14:paraId="28E775E2" w14:textId="77777777" w:rsidR="00C10847" w:rsidRPr="00E63C16" w:rsidRDefault="00C10847" w:rsidP="004B0AF2">
            <w:pPr>
              <w:pStyle w:val="Tabletext"/>
              <w:rPr>
                <w:rFonts w:cs="Calibri"/>
                <w:color w:val="000000"/>
              </w:rPr>
            </w:pPr>
          </w:p>
          <w:p w14:paraId="28E775E3" w14:textId="77777777" w:rsidR="00C10847" w:rsidRPr="00E63C16" w:rsidRDefault="00C10847" w:rsidP="004B0AF2">
            <w:pPr>
              <w:pStyle w:val="Tabletext"/>
              <w:rPr>
                <w:rFonts w:cs="Calibri"/>
                <w:color w:val="000000"/>
              </w:rPr>
            </w:pPr>
            <w:r w:rsidRPr="00E63C16">
              <w:rPr>
                <w:rFonts w:cs="Calibri"/>
                <w:color w:val="000000"/>
              </w:rPr>
              <w:t>Short term: What did Commonwealth environmental water contribute to native fish reproduction?</w:t>
            </w:r>
          </w:p>
          <w:p w14:paraId="28E775E4" w14:textId="77777777" w:rsidR="00C10847" w:rsidRPr="00E63C16" w:rsidRDefault="00C10847" w:rsidP="004B0AF2">
            <w:pPr>
              <w:pStyle w:val="Tabletext"/>
              <w:rPr>
                <w:rFonts w:cs="Calibri"/>
                <w:color w:val="000000"/>
              </w:rPr>
            </w:pPr>
          </w:p>
          <w:p w14:paraId="28E775E5" w14:textId="77777777" w:rsidR="00C10847" w:rsidRPr="00E63C16" w:rsidRDefault="00C10847" w:rsidP="004B0AF2">
            <w:pPr>
              <w:pStyle w:val="Tabletext"/>
              <w:rPr>
                <w:rFonts w:cs="Calibri"/>
                <w:color w:val="000000"/>
              </w:rPr>
            </w:pPr>
            <w:r w:rsidRPr="00E63C16">
              <w:rPr>
                <w:rFonts w:cs="Calibri"/>
                <w:color w:val="000000"/>
              </w:rPr>
              <w:t>What did Commonwealth environmental water contribute to native larval fish growth?</w:t>
            </w:r>
          </w:p>
          <w:p w14:paraId="28E775E6" w14:textId="77777777" w:rsidR="00C10847" w:rsidRPr="00E63C16" w:rsidRDefault="00C10847" w:rsidP="004B0AF2">
            <w:pPr>
              <w:pStyle w:val="Tabletext"/>
              <w:rPr>
                <w:rFonts w:cs="Calibri"/>
                <w:color w:val="000000"/>
              </w:rPr>
            </w:pPr>
          </w:p>
          <w:p w14:paraId="28E775E7" w14:textId="77777777" w:rsidR="00C10847" w:rsidRPr="00E63C16" w:rsidRDefault="00C10847" w:rsidP="004B0AF2">
            <w:pPr>
              <w:pStyle w:val="Tabletext"/>
              <w:rPr>
                <w:rFonts w:cs="Calibri"/>
                <w:color w:val="000000"/>
              </w:rPr>
            </w:pPr>
            <w:r w:rsidRPr="00E63C16">
              <w:rPr>
                <w:rFonts w:cs="Calibri"/>
                <w:color w:val="000000"/>
              </w:rPr>
              <w:t>What did Commonwealth environmental water contribute to native fish survival?</w:t>
            </w:r>
          </w:p>
        </w:tc>
        <w:tc>
          <w:tcPr>
            <w:tcW w:w="943" w:type="pct"/>
            <w:tcBorders>
              <w:bottom w:val="single" w:sz="4" w:space="0" w:color="auto"/>
            </w:tcBorders>
            <w:shd w:val="clear" w:color="auto" w:fill="auto"/>
            <w:hideMark/>
          </w:tcPr>
          <w:p w14:paraId="28E775E8" w14:textId="77777777" w:rsidR="00C10847" w:rsidRPr="00E63C16" w:rsidRDefault="00C10847" w:rsidP="004B0AF2">
            <w:pPr>
              <w:pStyle w:val="Tabletext"/>
              <w:rPr>
                <w:rFonts w:cs="Calibri"/>
                <w:color w:val="000000"/>
              </w:rPr>
            </w:pPr>
            <w:r w:rsidRPr="00E63C16">
              <w:rPr>
                <w:rFonts w:cs="Calibri"/>
                <w:color w:val="000000"/>
              </w:rPr>
              <w:t xml:space="preserve">Species abundance   CPUE </w:t>
            </w:r>
          </w:p>
          <w:p w14:paraId="28E775E9" w14:textId="77777777" w:rsidR="00C10847" w:rsidRPr="00E63C16" w:rsidRDefault="00C10847" w:rsidP="004B0AF2">
            <w:pPr>
              <w:pStyle w:val="Tabletext"/>
              <w:rPr>
                <w:rFonts w:cs="Calibri"/>
                <w:color w:val="000000"/>
              </w:rPr>
            </w:pPr>
          </w:p>
          <w:p w14:paraId="28E775EA" w14:textId="77777777" w:rsidR="00C10847" w:rsidRPr="00E63C16" w:rsidRDefault="00C10847" w:rsidP="004B0AF2">
            <w:pPr>
              <w:pStyle w:val="Tabletext"/>
              <w:rPr>
                <w:rFonts w:cs="Calibri"/>
                <w:color w:val="000000"/>
              </w:rPr>
            </w:pPr>
          </w:p>
          <w:p w14:paraId="28E775EB" w14:textId="77777777" w:rsidR="00C10847" w:rsidRPr="00E63C16" w:rsidRDefault="00C10847" w:rsidP="004B0AF2">
            <w:pPr>
              <w:spacing w:after="0" w:line="240" w:lineRule="auto"/>
              <w:rPr>
                <w:rFonts w:eastAsia="Times New Roman" w:cs="Calibri"/>
                <w:color w:val="000000"/>
                <w:sz w:val="18"/>
                <w:szCs w:val="18"/>
                <w:lang w:eastAsia="en-AU"/>
              </w:rPr>
            </w:pPr>
            <w:r w:rsidRPr="00E63C16">
              <w:rPr>
                <w:rFonts w:eastAsia="Times New Roman" w:cs="Calibri"/>
                <w:color w:val="000000"/>
                <w:sz w:val="18"/>
                <w:szCs w:val="18"/>
                <w:lang w:eastAsia="en-AU"/>
              </w:rPr>
              <w:t>Daily age of periodic species</w:t>
            </w:r>
          </w:p>
          <w:p w14:paraId="28E775EC" w14:textId="77777777" w:rsidR="00C10847" w:rsidRPr="00E63C16" w:rsidRDefault="00C10847" w:rsidP="004B0AF2">
            <w:pPr>
              <w:pStyle w:val="Tabletext"/>
              <w:rPr>
                <w:rFonts w:cs="Calibri"/>
                <w:color w:val="000000"/>
              </w:rPr>
            </w:pPr>
          </w:p>
        </w:tc>
        <w:tc>
          <w:tcPr>
            <w:tcW w:w="1145" w:type="pct"/>
            <w:tcBorders>
              <w:bottom w:val="single" w:sz="4" w:space="0" w:color="auto"/>
            </w:tcBorders>
            <w:shd w:val="clear" w:color="auto" w:fill="auto"/>
            <w:hideMark/>
          </w:tcPr>
          <w:p w14:paraId="28E775ED" w14:textId="77777777" w:rsidR="00C10847" w:rsidRPr="00E63C16" w:rsidRDefault="00C10847" w:rsidP="004B0AF2">
            <w:pPr>
              <w:pStyle w:val="Tabletext"/>
              <w:rPr>
                <w:rFonts w:cs="Calibri"/>
                <w:color w:val="000000"/>
              </w:rPr>
            </w:pPr>
            <w:r w:rsidRPr="00E63C16">
              <w:rPr>
                <w:rFonts w:cs="Calibri"/>
                <w:color w:val="000000"/>
              </w:rPr>
              <w:t>Hydrology (River)</w:t>
            </w:r>
          </w:p>
          <w:p w14:paraId="28E775EE" w14:textId="77777777" w:rsidR="00C10847" w:rsidRPr="00E63C16" w:rsidRDefault="00C10847" w:rsidP="004B0AF2">
            <w:pPr>
              <w:pStyle w:val="Tabletext"/>
              <w:rPr>
                <w:rFonts w:cs="Calibri"/>
                <w:color w:val="000000"/>
              </w:rPr>
            </w:pPr>
            <w:r w:rsidRPr="00E63C16">
              <w:rPr>
                <w:rFonts w:cs="Calibri"/>
                <w:color w:val="000000"/>
              </w:rPr>
              <w:t>Hydrology (Wetland)</w:t>
            </w:r>
          </w:p>
          <w:p w14:paraId="28E775EF" w14:textId="77777777" w:rsidR="00C10847" w:rsidRPr="00E63C16" w:rsidRDefault="00C10847" w:rsidP="004B0AF2">
            <w:pPr>
              <w:pStyle w:val="Tabletext"/>
              <w:rPr>
                <w:rFonts w:cs="Calibri"/>
                <w:color w:val="000000"/>
                <w:sz w:val="22"/>
              </w:rPr>
            </w:pPr>
            <w:r w:rsidRPr="00E63C16">
              <w:rPr>
                <w:rFonts w:cs="Calibri"/>
                <w:color w:val="000000"/>
              </w:rPr>
              <w:t>Turbidity</w:t>
            </w:r>
          </w:p>
          <w:p w14:paraId="28E775F0" w14:textId="77777777" w:rsidR="00C10847" w:rsidRPr="00E63C16" w:rsidRDefault="00C10847" w:rsidP="004B0AF2">
            <w:pPr>
              <w:pStyle w:val="Tabletext"/>
              <w:rPr>
                <w:szCs w:val="18"/>
              </w:rPr>
            </w:pPr>
            <w:r w:rsidRPr="00E63C16">
              <w:rPr>
                <w:szCs w:val="18"/>
              </w:rPr>
              <w:t>Covariates required for area evaluation</w:t>
            </w:r>
          </w:p>
          <w:p w14:paraId="28E775F1" w14:textId="77777777" w:rsidR="00C10847" w:rsidRPr="00E63C16" w:rsidRDefault="00C10847" w:rsidP="004B0AF2">
            <w:pPr>
              <w:pStyle w:val="Tabletext"/>
              <w:rPr>
                <w:szCs w:val="18"/>
              </w:rPr>
            </w:pPr>
            <w:r w:rsidRPr="00E63C16">
              <w:rPr>
                <w:szCs w:val="18"/>
              </w:rPr>
              <w:t>Water quality,</w:t>
            </w:r>
          </w:p>
          <w:p w14:paraId="28E775F2" w14:textId="77777777" w:rsidR="00C10847" w:rsidRPr="00E63C16" w:rsidRDefault="00C10847" w:rsidP="004B0AF2">
            <w:pPr>
              <w:pStyle w:val="Tabletext"/>
              <w:rPr>
                <w:szCs w:val="18"/>
              </w:rPr>
            </w:pPr>
            <w:r w:rsidRPr="00E63C16">
              <w:rPr>
                <w:szCs w:val="18"/>
              </w:rPr>
              <w:t>Water temperature</w:t>
            </w:r>
          </w:p>
          <w:p w14:paraId="28E775F3" w14:textId="77777777" w:rsidR="00C10847" w:rsidRPr="00E63C16" w:rsidRDefault="00C10847" w:rsidP="004B0AF2">
            <w:pPr>
              <w:pStyle w:val="Tabletext"/>
              <w:rPr>
                <w:szCs w:val="18"/>
              </w:rPr>
            </w:pPr>
            <w:r w:rsidRPr="00E63C16">
              <w:rPr>
                <w:szCs w:val="18"/>
              </w:rPr>
              <w:t>day length,</w:t>
            </w:r>
          </w:p>
          <w:p w14:paraId="28E775F4" w14:textId="77777777" w:rsidR="00C10847" w:rsidRPr="00E63C16" w:rsidRDefault="00C10847" w:rsidP="004B0AF2">
            <w:pPr>
              <w:pStyle w:val="Tabletext"/>
              <w:rPr>
                <w:szCs w:val="18"/>
              </w:rPr>
            </w:pPr>
            <w:r w:rsidRPr="00E63C16">
              <w:rPr>
                <w:szCs w:val="18"/>
              </w:rPr>
              <w:t xml:space="preserve"> nutrients, chlorophyll a, microinvertebrates </w:t>
            </w:r>
          </w:p>
          <w:p w14:paraId="28E775F5" w14:textId="77777777" w:rsidR="00C10847" w:rsidRPr="00E63C16" w:rsidRDefault="00C10847" w:rsidP="004B0AF2">
            <w:pPr>
              <w:pStyle w:val="Tabletext"/>
            </w:pPr>
          </w:p>
          <w:p w14:paraId="28E775F6" w14:textId="77777777" w:rsidR="00C10847" w:rsidRPr="00E63C16" w:rsidRDefault="00C10847" w:rsidP="00267FFC">
            <w:pPr>
              <w:pStyle w:val="Tabletext"/>
            </w:pPr>
            <w:r w:rsidRPr="00E63C16">
              <w:t>Compl</w:t>
            </w:r>
            <w:r w:rsidR="00C51B09">
              <w:t>e</w:t>
            </w:r>
            <w:r w:rsidRPr="00E63C16">
              <w:t xml:space="preserve">mentary monitoring: </w:t>
            </w:r>
            <w:r w:rsidRPr="00E63C16">
              <w:rPr>
                <w:szCs w:val="18"/>
              </w:rPr>
              <w:t>native fish recruitment, native fish diversity and abundance. Existing datasets from two years of monitoring using same methods and overlapping sites in both zones 1 and 2</w:t>
            </w:r>
          </w:p>
        </w:tc>
        <w:tc>
          <w:tcPr>
            <w:tcW w:w="1143" w:type="pct"/>
            <w:tcBorders>
              <w:bottom w:val="single" w:sz="4" w:space="0" w:color="auto"/>
            </w:tcBorders>
          </w:tcPr>
          <w:p w14:paraId="28E775F7" w14:textId="77777777" w:rsidR="00C10847" w:rsidRDefault="00C10847" w:rsidP="00C10847">
            <w:pPr>
              <w:pStyle w:val="Tabletext"/>
            </w:pPr>
            <w:r w:rsidRPr="00E63C16">
              <w:t xml:space="preserve">Murrumbidgee River (Carrathool reach): 3 in-channel river sites </w:t>
            </w:r>
          </w:p>
          <w:p w14:paraId="28E775F8" w14:textId="77777777" w:rsidR="00C10847" w:rsidRPr="00E63C16" w:rsidRDefault="00C10847" w:rsidP="00C10847">
            <w:pPr>
              <w:pStyle w:val="Tabletext"/>
            </w:pPr>
            <w:r w:rsidRPr="00E63C16">
              <w:t>In-channel: Light traps (10)</w:t>
            </w:r>
          </w:p>
          <w:p w14:paraId="28E775F9" w14:textId="77777777" w:rsidR="00C10847" w:rsidRPr="00E63C16" w:rsidRDefault="00C10847" w:rsidP="00C10847">
            <w:pPr>
              <w:pStyle w:val="Tabletext"/>
            </w:pPr>
            <w:r w:rsidRPr="00E63C16">
              <w:t xml:space="preserve">Drift nets (8) (flowing sites 100m apart) </w:t>
            </w:r>
          </w:p>
          <w:p w14:paraId="28E775FA" w14:textId="77777777" w:rsidR="00C10847" w:rsidRPr="00E63C16" w:rsidRDefault="00C10847" w:rsidP="00C10847">
            <w:pPr>
              <w:pStyle w:val="Tabletext"/>
            </w:pPr>
          </w:p>
          <w:p w14:paraId="28E775FB" w14:textId="77777777" w:rsidR="00C10847" w:rsidRPr="00E63C16" w:rsidRDefault="00C10847" w:rsidP="00C10847">
            <w:pPr>
              <w:pStyle w:val="Tabletext"/>
            </w:pPr>
            <w:r w:rsidRPr="00E63C16">
              <w:t xml:space="preserve">Wetland: </w:t>
            </w:r>
          </w:p>
          <w:p w14:paraId="28E775FC" w14:textId="77777777" w:rsidR="00C10847" w:rsidRPr="00E63C16" w:rsidRDefault="00C10847" w:rsidP="00C10847">
            <w:pPr>
              <w:pStyle w:val="Tabletext"/>
            </w:pPr>
            <w:r w:rsidRPr="00E63C16">
              <w:t>Light traps (10)</w:t>
            </w:r>
          </w:p>
          <w:p w14:paraId="28E775FD" w14:textId="77777777" w:rsidR="00C10847" w:rsidRPr="00E63C16" w:rsidRDefault="00C10847" w:rsidP="00C10847">
            <w:pPr>
              <w:pStyle w:val="Tabletext"/>
            </w:pPr>
            <w:r w:rsidRPr="00E63C16">
              <w:t>Larval trawls (3 × 5 min)</w:t>
            </w:r>
          </w:p>
          <w:p w14:paraId="28E775FE" w14:textId="77777777" w:rsidR="00C10847" w:rsidRPr="00E63C16" w:rsidRDefault="00C10847" w:rsidP="002B6838">
            <w:pPr>
              <w:pStyle w:val="Tabletext"/>
            </w:pPr>
          </w:p>
        </w:tc>
      </w:tr>
      <w:tr w:rsidR="00C10847" w:rsidRPr="00E63C16" w14:paraId="28E77613" w14:textId="77777777" w:rsidTr="00C10847">
        <w:trPr>
          <w:trHeight w:val="3748"/>
        </w:trPr>
        <w:tc>
          <w:tcPr>
            <w:tcW w:w="626" w:type="pct"/>
            <w:tcBorders>
              <w:bottom w:val="single" w:sz="4" w:space="0" w:color="auto"/>
            </w:tcBorders>
            <w:shd w:val="clear" w:color="auto" w:fill="auto"/>
            <w:noWrap/>
            <w:hideMark/>
          </w:tcPr>
          <w:p w14:paraId="28E77600" w14:textId="77777777" w:rsidR="00C10847" w:rsidRPr="00E63C16" w:rsidRDefault="00C10847" w:rsidP="004B0AF2">
            <w:pPr>
              <w:pStyle w:val="Tabletext"/>
            </w:pPr>
            <w:r w:rsidRPr="00E63C16">
              <w:t>Fish (larvae)</w:t>
            </w:r>
          </w:p>
          <w:p w14:paraId="28E77601" w14:textId="77777777" w:rsidR="00C10847" w:rsidRPr="00E63C16" w:rsidRDefault="00C10847" w:rsidP="004B0AF2">
            <w:pPr>
              <w:pStyle w:val="Tabletext"/>
            </w:pPr>
            <w:r>
              <w:t>SA</w:t>
            </w:r>
          </w:p>
        </w:tc>
        <w:tc>
          <w:tcPr>
            <w:tcW w:w="1143" w:type="pct"/>
            <w:vMerge/>
            <w:tcBorders>
              <w:bottom w:val="single" w:sz="4" w:space="0" w:color="auto"/>
            </w:tcBorders>
            <w:shd w:val="clear" w:color="auto" w:fill="auto"/>
            <w:hideMark/>
          </w:tcPr>
          <w:p w14:paraId="28E77602" w14:textId="77777777" w:rsidR="00C10847" w:rsidRPr="00E63C16" w:rsidRDefault="00C10847" w:rsidP="004B0AF2">
            <w:pPr>
              <w:pStyle w:val="Tabletext"/>
              <w:rPr>
                <w:rFonts w:cs="Calibri"/>
                <w:color w:val="000000"/>
              </w:rPr>
            </w:pPr>
          </w:p>
        </w:tc>
        <w:tc>
          <w:tcPr>
            <w:tcW w:w="943" w:type="pct"/>
            <w:tcBorders>
              <w:bottom w:val="single" w:sz="4" w:space="0" w:color="auto"/>
            </w:tcBorders>
            <w:shd w:val="clear" w:color="auto" w:fill="auto"/>
            <w:hideMark/>
          </w:tcPr>
          <w:p w14:paraId="28E77603" w14:textId="77777777" w:rsidR="00C10847" w:rsidRPr="006554BB" w:rsidRDefault="00C10847" w:rsidP="004B0AF2">
            <w:pPr>
              <w:spacing w:after="0" w:line="240" w:lineRule="auto"/>
              <w:rPr>
                <w:rFonts w:eastAsia="Times New Roman" w:cs="Calibri"/>
                <w:color w:val="000000"/>
                <w:sz w:val="18"/>
                <w:szCs w:val="18"/>
                <w:lang w:eastAsia="en-AU"/>
              </w:rPr>
            </w:pPr>
            <w:r w:rsidRPr="004163FF">
              <w:rPr>
                <w:rFonts w:cs="Calibri"/>
                <w:color w:val="000000"/>
                <w:sz w:val="18"/>
                <w:szCs w:val="18"/>
              </w:rPr>
              <w:t>Species abundance   CPUE</w:t>
            </w:r>
          </w:p>
          <w:p w14:paraId="28E77604" w14:textId="77777777" w:rsidR="00C10847" w:rsidRPr="00E63C16" w:rsidRDefault="00C10847" w:rsidP="004B0AF2">
            <w:pPr>
              <w:spacing w:after="0" w:line="240" w:lineRule="auto"/>
              <w:rPr>
                <w:rFonts w:eastAsia="Times New Roman" w:cs="Calibri"/>
                <w:color w:val="000000"/>
                <w:sz w:val="18"/>
                <w:szCs w:val="18"/>
                <w:lang w:eastAsia="en-AU"/>
              </w:rPr>
            </w:pPr>
          </w:p>
          <w:p w14:paraId="28E77605" w14:textId="77777777" w:rsidR="00C10847" w:rsidRPr="00E63C16" w:rsidRDefault="00C10847" w:rsidP="002B6838">
            <w:pPr>
              <w:spacing w:after="0" w:line="240" w:lineRule="auto"/>
              <w:rPr>
                <w:rFonts w:cs="Calibri"/>
                <w:color w:val="000000"/>
              </w:rPr>
            </w:pPr>
          </w:p>
        </w:tc>
        <w:tc>
          <w:tcPr>
            <w:tcW w:w="1145" w:type="pct"/>
            <w:tcBorders>
              <w:bottom w:val="single" w:sz="4" w:space="0" w:color="auto"/>
            </w:tcBorders>
            <w:shd w:val="clear" w:color="auto" w:fill="auto"/>
            <w:hideMark/>
          </w:tcPr>
          <w:p w14:paraId="28E77606" w14:textId="77777777" w:rsidR="00C10847" w:rsidRPr="00E63C16" w:rsidRDefault="00C10847" w:rsidP="004B0AF2">
            <w:pPr>
              <w:pStyle w:val="Tabletext"/>
              <w:rPr>
                <w:rFonts w:cs="Calibri"/>
                <w:color w:val="000000"/>
              </w:rPr>
            </w:pPr>
            <w:r w:rsidRPr="00E63C16">
              <w:rPr>
                <w:rFonts w:cs="Calibri"/>
                <w:color w:val="000000"/>
              </w:rPr>
              <w:t>Hydrology (River)</w:t>
            </w:r>
          </w:p>
          <w:p w14:paraId="28E77607" w14:textId="77777777" w:rsidR="00C10847" w:rsidRPr="00E63C16" w:rsidRDefault="00C10847" w:rsidP="004B0AF2">
            <w:pPr>
              <w:pStyle w:val="Tabletext"/>
              <w:rPr>
                <w:rFonts w:cs="Calibri"/>
                <w:color w:val="000000"/>
              </w:rPr>
            </w:pPr>
            <w:r w:rsidRPr="00E63C16">
              <w:rPr>
                <w:rFonts w:cs="Calibri"/>
                <w:color w:val="000000"/>
              </w:rPr>
              <w:t>Hydrology (Wetland)</w:t>
            </w:r>
          </w:p>
          <w:p w14:paraId="28E77608" w14:textId="77777777" w:rsidR="00C10847" w:rsidRPr="00E63C16" w:rsidRDefault="00C10847" w:rsidP="004B0AF2">
            <w:pPr>
              <w:pStyle w:val="Tabletext"/>
              <w:rPr>
                <w:rFonts w:cs="Calibri"/>
                <w:color w:val="000000"/>
                <w:sz w:val="22"/>
              </w:rPr>
            </w:pPr>
            <w:r w:rsidRPr="00E63C16">
              <w:rPr>
                <w:rFonts w:cs="Calibri"/>
                <w:color w:val="000000"/>
              </w:rPr>
              <w:t>Turbidity</w:t>
            </w:r>
          </w:p>
          <w:p w14:paraId="28E77609" w14:textId="77777777" w:rsidR="00C10847" w:rsidRPr="00E63C16" w:rsidRDefault="00C10847" w:rsidP="004B0AF2">
            <w:pPr>
              <w:pStyle w:val="Tabletext"/>
              <w:rPr>
                <w:szCs w:val="18"/>
              </w:rPr>
            </w:pPr>
            <w:r w:rsidRPr="00E63C16">
              <w:rPr>
                <w:szCs w:val="18"/>
              </w:rPr>
              <w:t>Covariates required for area evaluation</w:t>
            </w:r>
          </w:p>
          <w:p w14:paraId="28E7760A" w14:textId="77777777" w:rsidR="00C10847" w:rsidRPr="00E63C16" w:rsidRDefault="00C10847" w:rsidP="004B0AF2">
            <w:pPr>
              <w:pStyle w:val="Tabletext"/>
              <w:rPr>
                <w:szCs w:val="18"/>
              </w:rPr>
            </w:pPr>
            <w:r w:rsidRPr="00E63C16">
              <w:rPr>
                <w:szCs w:val="18"/>
              </w:rPr>
              <w:t>Water quality,</w:t>
            </w:r>
          </w:p>
          <w:p w14:paraId="28E7760B" w14:textId="77777777" w:rsidR="00C10847" w:rsidRPr="00E63C16" w:rsidRDefault="00C10847" w:rsidP="004B0AF2">
            <w:pPr>
              <w:pStyle w:val="Tabletext"/>
              <w:rPr>
                <w:szCs w:val="18"/>
              </w:rPr>
            </w:pPr>
            <w:r w:rsidRPr="00E63C16">
              <w:rPr>
                <w:szCs w:val="18"/>
              </w:rPr>
              <w:t>Water temperature</w:t>
            </w:r>
          </w:p>
          <w:p w14:paraId="28E7760C" w14:textId="77777777" w:rsidR="00C10847" w:rsidRPr="00E63C16" w:rsidRDefault="00C10847" w:rsidP="004B0AF2">
            <w:pPr>
              <w:pStyle w:val="Tabletext"/>
              <w:rPr>
                <w:szCs w:val="18"/>
              </w:rPr>
            </w:pPr>
            <w:r w:rsidRPr="00E63C16">
              <w:rPr>
                <w:szCs w:val="18"/>
              </w:rPr>
              <w:t>day length</w:t>
            </w:r>
          </w:p>
          <w:p w14:paraId="28E7760D" w14:textId="77777777" w:rsidR="00C10847" w:rsidRPr="00E63C16" w:rsidRDefault="00C10847" w:rsidP="004B0AF2">
            <w:pPr>
              <w:pStyle w:val="Tabletext"/>
              <w:rPr>
                <w:szCs w:val="18"/>
              </w:rPr>
            </w:pPr>
            <w:r w:rsidRPr="00E63C16">
              <w:rPr>
                <w:szCs w:val="18"/>
              </w:rPr>
              <w:t xml:space="preserve"> nutrients, chlorophyll a, microinvertebrates native fish diversity and abundance </w:t>
            </w:r>
          </w:p>
          <w:p w14:paraId="28E7760E" w14:textId="77777777" w:rsidR="00C10847" w:rsidRPr="00E63C16" w:rsidRDefault="00C10847" w:rsidP="004B0AF2">
            <w:pPr>
              <w:pStyle w:val="Tabletext"/>
            </w:pPr>
          </w:p>
        </w:tc>
        <w:tc>
          <w:tcPr>
            <w:tcW w:w="1143" w:type="pct"/>
            <w:tcBorders>
              <w:bottom w:val="single" w:sz="4" w:space="0" w:color="auto"/>
            </w:tcBorders>
          </w:tcPr>
          <w:p w14:paraId="28E7760F" w14:textId="77777777" w:rsidR="00C10847" w:rsidRDefault="00C10847" w:rsidP="00C10847">
            <w:pPr>
              <w:pStyle w:val="Tabletext"/>
            </w:pPr>
            <w:r w:rsidRPr="00E63C16">
              <w:t xml:space="preserve">Murrumbidgee River (Narrandera Reach): 3 in-channel river sites. </w:t>
            </w:r>
          </w:p>
          <w:p w14:paraId="28E77610" w14:textId="77777777" w:rsidR="00C10847" w:rsidRPr="00E63C16" w:rsidRDefault="00C10847" w:rsidP="00C10847">
            <w:pPr>
              <w:pStyle w:val="Tabletext"/>
            </w:pPr>
            <w:r w:rsidRPr="00E63C16">
              <w:t>In-channel: Light traps (10)</w:t>
            </w:r>
          </w:p>
          <w:p w14:paraId="28E77611" w14:textId="77777777" w:rsidR="00C10847" w:rsidRPr="00E63C16" w:rsidRDefault="00C10847" w:rsidP="00C10847">
            <w:pPr>
              <w:pStyle w:val="Tabletext"/>
            </w:pPr>
            <w:r w:rsidRPr="00E63C16">
              <w:t xml:space="preserve">Drift nets (8) (flowing sites 100m apart) </w:t>
            </w:r>
          </w:p>
          <w:p w14:paraId="28E77612" w14:textId="77777777" w:rsidR="00C10847" w:rsidRPr="00E63C16" w:rsidRDefault="00C10847" w:rsidP="002B6838">
            <w:pPr>
              <w:pStyle w:val="Tabletext"/>
            </w:pPr>
          </w:p>
        </w:tc>
      </w:tr>
    </w:tbl>
    <w:p w14:paraId="28E77614" w14:textId="77777777" w:rsidR="004B0AF2" w:rsidRPr="00E63C16" w:rsidRDefault="004B0AF2" w:rsidP="004B0AF2">
      <w:pPr>
        <w:rPr>
          <w:b/>
          <w:bCs/>
          <w:sz w:val="20"/>
          <w:szCs w:val="20"/>
        </w:rPr>
      </w:pPr>
    </w:p>
    <w:p w14:paraId="28E77615" w14:textId="77777777" w:rsidR="004B0AF2" w:rsidRDefault="004B0AF2" w:rsidP="004B0AF2">
      <w:pPr>
        <w:spacing w:after="0" w:line="240" w:lineRule="auto"/>
      </w:pPr>
      <w:r>
        <w:br w:type="page"/>
      </w:r>
    </w:p>
    <w:p w14:paraId="28E77616" w14:textId="77777777" w:rsidR="004B0AF2" w:rsidRPr="00E345F4" w:rsidRDefault="000342EF" w:rsidP="00E345F4">
      <w:pPr>
        <w:pStyle w:val="Heading3"/>
        <w:rPr>
          <w:rStyle w:val="Heading4Char"/>
          <w:rFonts w:eastAsia="Calibri"/>
          <w:b/>
          <w:bCs/>
          <w:i w:val="0"/>
        </w:rPr>
      </w:pPr>
      <w:r w:rsidRPr="00E345F4">
        <w:rPr>
          <w:rStyle w:val="Heading4Char"/>
          <w:rFonts w:eastAsia="Calibri"/>
          <w:b/>
          <w:bCs/>
          <w:i w:val="0"/>
        </w:rPr>
        <w:t xml:space="preserve"> </w:t>
      </w:r>
      <w:bookmarkStart w:id="135" w:name="_Toc385495677"/>
      <w:r w:rsidRPr="00E345F4">
        <w:rPr>
          <w:rStyle w:val="Heading4Char"/>
          <w:rFonts w:eastAsia="Calibri"/>
          <w:b/>
          <w:bCs/>
          <w:i w:val="0"/>
        </w:rPr>
        <w:t>Methods</w:t>
      </w:r>
      <w:bookmarkEnd w:id="135"/>
    </w:p>
    <w:p w14:paraId="28E77617" w14:textId="77777777" w:rsidR="004B0AF2" w:rsidRPr="00E63C16" w:rsidRDefault="004B0AF2" w:rsidP="004B0AF2">
      <w:pPr>
        <w:pStyle w:val="Heading4"/>
      </w:pPr>
      <w:r w:rsidRPr="00E63C16">
        <w:t>Site selection</w:t>
      </w:r>
    </w:p>
    <w:p w14:paraId="28E77618" w14:textId="77777777" w:rsidR="004B0AF2" w:rsidRPr="00E63C16" w:rsidRDefault="004B0AF2" w:rsidP="004B0AF2">
      <w:pPr>
        <w:pStyle w:val="BodyText10"/>
      </w:pPr>
      <w:r w:rsidRPr="00E63C16">
        <w:t xml:space="preserve">Category 1 larval fish sampling in the river channel will be conducted within the Carrathool with sites aligned with </w:t>
      </w:r>
      <w:r w:rsidR="00EC2DCA">
        <w:t>Category 1</w:t>
      </w:r>
      <w:r w:rsidRPr="00E63C16">
        <w:t xml:space="preserve"> riverine fish</w:t>
      </w:r>
      <w:r w:rsidR="00D8581F">
        <w:t xml:space="preserve"> community</w:t>
      </w:r>
      <w:r w:rsidRPr="00E63C16">
        <w:t xml:space="preserve"> monitoring as per the standard method.  In addition to the category 1 larval fish monitoring zone we propose to sample an additional zone (Narrandera) to address </w:t>
      </w:r>
      <w:r w:rsidR="008637E1">
        <w:t>Selected Area</w:t>
      </w:r>
      <w:r w:rsidRPr="00E63C16">
        <w:t xml:space="preserve"> reporting needs. </w:t>
      </w:r>
      <w:r w:rsidRPr="004B0AF2">
        <w:rPr>
          <w:rFonts w:eastAsia="Calibri"/>
        </w:rPr>
        <w:t>The hydrograph in the Narrandera zone differs considerably from the Carrathool zone (</w:t>
      </w:r>
      <w:r w:rsidR="00EC2DCA">
        <w:rPr>
          <w:rFonts w:eastAsia="Calibri"/>
        </w:rPr>
        <w:t>Category 1</w:t>
      </w:r>
      <w:r w:rsidRPr="004B0AF2">
        <w:rPr>
          <w:rFonts w:eastAsia="Calibri"/>
        </w:rPr>
        <w:t xml:space="preserve"> zone), with periods of high discharge coinciding with peak spawning periods of many native fish species.</w:t>
      </w:r>
      <w:r w:rsidRPr="00E63C16">
        <w:rPr>
          <w:rStyle w:val="Heading4Char"/>
          <w:rFonts w:eastAsia="Calibri"/>
          <w:szCs w:val="22"/>
        </w:rPr>
        <w:t xml:space="preserve"> </w:t>
      </w:r>
      <w:r w:rsidRPr="00E63C16">
        <w:t xml:space="preserve">The addition of three larval sampling sites in the Narrandera zone allows for cross validation between zones and provides us with an ability to examine the combined effects of irrigation flows and environmental water. Furthermore, native fish abundance and species richness differ between these zones </w:t>
      </w:r>
      <w:r w:rsidR="003B1026" w:rsidRPr="00E63C16">
        <w:fldChar w:fldCharType="begin"/>
      </w:r>
      <w:r w:rsidRPr="00E63C16">
        <w:instrText xml:space="preserve"> ADDIN EN.CITE &lt;EndNote&gt;&lt;Cite&gt;&lt;Author&gt;Wassens&lt;/Author&gt;&lt;Year&gt;2014&lt;/Year&gt;&lt;RecNum&gt;3484&lt;/RecNum&gt;&lt;DisplayText&gt;(Wassens, Spencer&lt;style face="italic"&gt; et al.&lt;/style&gt; 2014)&lt;/DisplayText&gt;&lt;record&gt;&lt;rec-number&gt;3484&lt;/rec-number&gt;&lt;foreign-keys&gt;&lt;key app="EN" db-id="vxxvsda2b05fxpeaw2dp552mtrd5trxdrf0s"&gt;3484&lt;/key&gt;&lt;/foreign-keys&gt;&lt;ref-type name="Book"&gt;6&lt;/ref-type&gt;&lt;contributors&gt;&lt;authors&gt;&lt;author&gt;Wassens, S.&amp;#xD;Jenkins, K.&lt;/author&gt;&lt;author&gt;Spencer, J.&lt;/author&gt;&lt;author&gt;Bindokas, J.&lt;/author&gt;&lt;author&gt;Bino, G.&lt;/author&gt;&lt;author&gt;Kobayashi, T.&lt;/author&gt;&lt;author&gt;Watts, R.J.&lt;/author&gt;&lt;author&gt;Lenon, E.&lt;/author&gt;&lt;author&gt;Thomas, R.&lt;/author&gt;&lt;author&gt;Baumgartner, L.&lt;/author&gt;&lt;author&gt;Hall, A.&lt;/author&gt;&lt;/authors&gt;&lt;/contributors&gt;&lt;titles&gt;&lt;title&gt;Monitoring the ecosystem responses to Commonwealth environmental water delivered to the Murrumbidgee River and connected wetlands, 2012-13. Report 2.&lt;/title&gt;&lt;/titles&gt;&lt;dates&gt;&lt;year&gt;2014&lt;/year&gt;&lt;/dates&gt;&lt;pub-location&gt;Albury&lt;/pub-location&gt;&lt;publisher&gt;Institute for Land, Water and Society, Charles Sturt University&lt;/publisher&gt;&lt;urls&gt;&lt;/urls&gt;&lt;/record&gt;&lt;/Cite&gt;&lt;/EndNote&gt;</w:instrText>
      </w:r>
      <w:r w:rsidR="003B1026" w:rsidRPr="00E63C16">
        <w:fldChar w:fldCharType="separate"/>
      </w:r>
      <w:r w:rsidRPr="00E63C16">
        <w:rPr>
          <w:noProof/>
        </w:rPr>
        <w:t>(</w:t>
      </w:r>
      <w:hyperlink w:anchor="_ENREF_131" w:tooltip="Wassens, 2014 #3484" w:history="1">
        <w:r w:rsidR="0084200E" w:rsidRPr="00E63C16">
          <w:rPr>
            <w:noProof/>
          </w:rPr>
          <w:t>Wassens, Spencer</w:t>
        </w:r>
        <w:r w:rsidR="0084200E" w:rsidRPr="00E63C16">
          <w:rPr>
            <w:i/>
            <w:noProof/>
          </w:rPr>
          <w:t xml:space="preserve"> et al.</w:t>
        </w:r>
        <w:r w:rsidR="0084200E" w:rsidRPr="00E63C16">
          <w:rPr>
            <w:noProof/>
          </w:rPr>
          <w:t xml:space="preserve"> 2014</w:t>
        </w:r>
      </w:hyperlink>
      <w:r w:rsidRPr="00E63C16">
        <w:rPr>
          <w:noProof/>
        </w:rPr>
        <w:t>)</w:t>
      </w:r>
      <w:r w:rsidR="003B1026" w:rsidRPr="00E63C16">
        <w:fldChar w:fldCharType="end"/>
      </w:r>
      <w:r w:rsidRPr="00E63C16">
        <w:t>.  It is likely that a combination of both factors (hydrology and adult native fish abundance) will be reflected by differences in the timing and abundance of larval fish collected from these zones. Comparing the timing and intensity of native fish reproductive events across both of these zones enables feedback into effective zone-specific water management.</w:t>
      </w:r>
    </w:p>
    <w:p w14:paraId="28E77619" w14:textId="77777777" w:rsidR="004B0AF2" w:rsidRPr="00E63C16" w:rsidRDefault="004B0AF2" w:rsidP="004B0AF2">
      <w:pPr>
        <w:pStyle w:val="Heading4"/>
      </w:pPr>
      <w:r w:rsidRPr="00E63C16">
        <w:t>Rationale for sampling effort</w:t>
      </w:r>
    </w:p>
    <w:p w14:paraId="28E7761A" w14:textId="77777777" w:rsidR="004B0AF2" w:rsidRPr="00E63C16" w:rsidRDefault="004B0AF2" w:rsidP="004B0AF2">
      <w:pPr>
        <w:pStyle w:val="BodyText10"/>
      </w:pPr>
      <w:r w:rsidRPr="00E63C16">
        <w:t xml:space="preserve">In this section we present an analysis of detection probabilities, derived from a series of occupancy models, for larval cod in the Murrumbidgee River using the program Presence </w:t>
      </w:r>
      <w:r w:rsidR="003B1026" w:rsidRPr="00E63C16">
        <w:fldChar w:fldCharType="begin"/>
      </w:r>
      <w:r w:rsidRPr="00E63C16">
        <w:instrText xml:space="preserve"> ADDIN EN.CITE &lt;EndNote&gt;&lt;Cite&gt;&lt;Author&gt;Hines&lt;/Author&gt;&lt;Year&gt;2006&lt;/Year&gt;&lt;RecNum&gt;361&lt;/RecNum&gt;&lt;DisplayText&gt;(Hines 2006)&lt;/DisplayText&gt;&lt;record&gt;&lt;rec-number&gt;361&lt;/rec-number&gt;&lt;foreign-keys&gt;&lt;key app="EN" db-id="axt20fpr8fv5e7e2zdmvsfp7av2r2t9f2zvf"&gt;361&lt;/key&gt;&lt;/foreign-keys&gt;&lt;ref-type name="Web Page"&gt;12&lt;/ref-type&gt;&lt;contributors&gt;&lt;authors&gt;&lt;author&gt;Hines, J. E.&lt;/author&gt;&lt;/authors&gt;&lt;/contributors&gt;&lt;titles&gt;&lt;title&gt;PRESENCE2- Software to estimate patch occupancy and related parameters. USGS-PWRC.&lt;/title&gt;&lt;/titles&gt;&lt;number&gt;3 June 2011&lt;/number&gt;&lt;dates&gt;&lt;year&gt;2006&lt;/year&gt;&lt;/dates&gt;&lt;urls&gt;&lt;related-urls&gt;&lt;url&gt;http://www.mbr-pwrc.usgs.gov/software/presence.html&lt;/url&gt;&lt;/related-urls&gt;&lt;/urls&gt;&lt;electronic-resource-num&gt;http://www.mbr-pwrc.usgs.gov/software/presence.html&lt;/electronic-resource-num&gt;&lt;/record&gt;&lt;/Cite&gt;&lt;/EndNote&gt;</w:instrText>
      </w:r>
      <w:r w:rsidR="003B1026" w:rsidRPr="00E63C16">
        <w:fldChar w:fldCharType="separate"/>
      </w:r>
      <w:r w:rsidRPr="00E63C16">
        <w:rPr>
          <w:noProof/>
        </w:rPr>
        <w:t>(</w:t>
      </w:r>
      <w:hyperlink w:anchor="_ENREF_42" w:tooltip="Hines, 2006 #361" w:history="1">
        <w:r w:rsidR="0084200E" w:rsidRPr="00E63C16">
          <w:rPr>
            <w:noProof/>
          </w:rPr>
          <w:t>Hines 2006</w:t>
        </w:r>
      </w:hyperlink>
      <w:r w:rsidRPr="00E63C16">
        <w:rPr>
          <w:noProof/>
        </w:rPr>
        <w:t>)</w:t>
      </w:r>
      <w:r w:rsidR="003B1026" w:rsidRPr="00E63C16">
        <w:fldChar w:fldCharType="end"/>
      </w:r>
      <w:r w:rsidRPr="00E63C16">
        <w:t>. The aim of the analysis was to quantify the probability of detecting larval cod within the Murrumbidgee</w:t>
      </w:r>
      <w:r w:rsidRPr="00E63C16">
        <w:rPr>
          <w:szCs w:val="24"/>
        </w:rPr>
        <w:t xml:space="preserve"> River with a given survey effort (number of nets) (see appendix 1 for details of analysis). </w:t>
      </w:r>
    </w:p>
    <w:p w14:paraId="28E7761B" w14:textId="77777777" w:rsidR="004B0AF2" w:rsidRPr="00E63C16" w:rsidRDefault="004B0AF2" w:rsidP="004B0AF2">
      <w:pPr>
        <w:pStyle w:val="BodyText10"/>
      </w:pPr>
      <w:r w:rsidRPr="00E63C16">
        <w:t>Analysis was undertaken on larval fish data collected in 2012/13 using 12 nets per site at six sites within the Murrumbidgee River (</w:t>
      </w:r>
      <w:r w:rsidRPr="00E63C16">
        <w:rPr>
          <w:i/>
        </w:rPr>
        <w:t>see</w:t>
      </w:r>
      <w:r w:rsidRPr="00E63C16">
        <w:t xml:space="preserve"> Wassens et al. 2013). Based on this analysis between 6 and 8 nets are required to achieve a detection probability of greater than 0.98 (</w:t>
      </w:r>
      <w:r w:rsidR="002B4984">
        <w:fldChar w:fldCharType="begin"/>
      </w:r>
      <w:r w:rsidR="002B4984">
        <w:instrText xml:space="preserve"> REF _Ref380845657 \h  \* MERGEFORMAT </w:instrText>
      </w:r>
      <w:r w:rsidR="002B4984">
        <w:fldChar w:fldCharType="separate"/>
      </w:r>
      <w:r w:rsidR="00E43816" w:rsidRPr="00E63C16">
        <w:t xml:space="preserve">Figure </w:t>
      </w:r>
      <w:r w:rsidR="00E43816">
        <w:rPr>
          <w:noProof/>
        </w:rPr>
        <w:t>18</w:t>
      </w:r>
      <w:r w:rsidR="002B4984">
        <w:fldChar w:fldCharType="end"/>
      </w:r>
      <w:r w:rsidRPr="00E63C16">
        <w:t>) for cod (</w:t>
      </w:r>
      <w:r w:rsidRPr="00E63C16">
        <w:rPr>
          <w:i/>
        </w:rPr>
        <w:t>Maccullochella</w:t>
      </w:r>
      <w:r w:rsidRPr="00E63C16">
        <w:t xml:space="preserve"> spp.) larvae. Any additional replication beyond this point does not result in a significant increase in the likelihood of detecting the spawning response. The current Category 1 method is for (three drift nets per site </w:t>
      </w:r>
      <w:r w:rsidR="003B1026" w:rsidRPr="00E63C16">
        <w:fldChar w:fldCharType="begin"/>
      </w:r>
      <w:r w:rsidRPr="00E63C16">
        <w:instrText xml:space="preserve"> ADDIN EN.CITE &lt;EndNote&gt;&lt;Cite&gt;&lt;Author&gt;Hale&lt;/Author&gt;&lt;Year&gt;2013&lt;/Year&gt;&lt;RecNum&gt;3486&lt;/RecNum&gt;&lt;DisplayText&gt;(Hale, Stoffels&lt;style face="italic"&gt; et al.&lt;/style&gt; 2013)&lt;/DisplayText&gt;&lt;record&gt;&lt;rec-number&gt;3486&lt;/rec-number&gt;&lt;foreign-keys&gt;&lt;key app="EN" db-id="vxxvsda2b05fxpeaw2dp552mtrd5trxdrf0s"&gt;3486&lt;/key&gt;&lt;/foreign-keys&gt;&lt;ref-type name="Book"&gt;6&lt;/ref-type&gt;&lt;contributors&gt;&lt;authors&gt;&lt;author&gt;Hale, J., &lt;/author&gt;&lt;author&gt;Stoffels, R., &lt;/author&gt;&lt;author&gt;Butcher, R., &lt;/author&gt;&lt;author&gt;Shackleton, M.,&lt;/author&gt;&lt;author&gt;Brooks, S. &lt;/author&gt;&lt;author&gt;Gawne, B. &lt;/author&gt;&lt;/authors&gt;&lt;/contributors&gt;&lt;titles&gt;&lt;title&gt;Commonwealth Environmental Water Office Long Term Intervention Monitoring Project - Standard Methods. Final Report prepared for Commonwealth Environmental Water Office &lt;/title&gt;&lt;secondary-title&gt;&amp;#xD;&lt;/secondary-title&gt;&lt;/titles&gt;&lt;pages&gt;182&lt;/pages&gt;&lt;volume&gt;29.2/2014&lt;/volume&gt;&lt;dates&gt;&lt;year&gt;2013&lt;/year&gt;&lt;/dates&gt;&lt;pub-location&gt;Wodonga&lt;/pub-location&gt;&lt;publisher&gt;The Murray-Darling Freshwater Research Centre&lt;/publisher&gt;&lt;urls&gt;&lt;/urls&gt;&lt;/record&gt;&lt;/Cite&gt;&lt;/EndNote&gt;</w:instrText>
      </w:r>
      <w:r w:rsidR="003B1026" w:rsidRPr="00E63C16">
        <w:fldChar w:fldCharType="separate"/>
      </w:r>
      <w:r w:rsidRPr="00E63C16">
        <w:rPr>
          <w:noProof/>
        </w:rPr>
        <w:t>(</w:t>
      </w:r>
      <w:hyperlink w:anchor="_ENREF_40" w:tooltip="Hale, 2013 #3486" w:history="1">
        <w:r w:rsidR="0084200E" w:rsidRPr="00E63C16">
          <w:rPr>
            <w:noProof/>
          </w:rPr>
          <w:t>Hale, Stoffels</w:t>
        </w:r>
        <w:r w:rsidR="0084200E" w:rsidRPr="00E63C16">
          <w:rPr>
            <w:i/>
            <w:noProof/>
          </w:rPr>
          <w:t xml:space="preserve"> et al.</w:t>
        </w:r>
        <w:r w:rsidR="0084200E" w:rsidRPr="00E63C16">
          <w:rPr>
            <w:noProof/>
          </w:rPr>
          <w:t xml:space="preserve"> 2013</w:t>
        </w:r>
      </w:hyperlink>
      <w:r w:rsidRPr="00E63C16">
        <w:rPr>
          <w:noProof/>
        </w:rPr>
        <w:t>)</w:t>
      </w:r>
      <w:r w:rsidR="003B1026" w:rsidRPr="00E63C16">
        <w:fldChar w:fldCharType="end"/>
      </w:r>
      <w:r w:rsidRPr="00E63C16">
        <w:t xml:space="preserve"> and based on our analysis this level of effort would not have sufficient power to detect the presence of larval cod with a desired level of confidence. We therefore need to increase the sampling intensity at all sites (</w:t>
      </w:r>
      <w:r w:rsidR="00EC2DCA">
        <w:t>Category 1</w:t>
      </w:r>
      <w:r w:rsidRPr="00E63C16">
        <w:t xml:space="preserve"> and </w:t>
      </w:r>
      <w:r w:rsidR="004477DB">
        <w:t>S</w:t>
      </w:r>
      <w:r w:rsidR="00243098">
        <w:t xml:space="preserve">elected </w:t>
      </w:r>
      <w:r w:rsidR="004477DB">
        <w:t>A</w:t>
      </w:r>
      <w:r w:rsidR="00243098">
        <w:t>rea</w:t>
      </w:r>
      <w:r w:rsidRPr="00E63C16">
        <w:t xml:space="preserve"> sites) from three nets to eight nets in order to maximise the effectiveness of our sampling effort.  </w:t>
      </w:r>
    </w:p>
    <w:p w14:paraId="28E7761C" w14:textId="77777777" w:rsidR="004B0AF2" w:rsidRPr="00E63C16" w:rsidRDefault="004B0AF2" w:rsidP="004B0AF2">
      <w:pPr>
        <w:rPr>
          <w:rFonts w:cs="Calibri"/>
        </w:rPr>
      </w:pPr>
      <w:r w:rsidRPr="00E63C16">
        <w:rPr>
          <w:rFonts w:cs="Calibri"/>
          <w:noProof/>
          <w:lang w:eastAsia="en-AU"/>
        </w:rPr>
        <w:drawing>
          <wp:inline distT="0" distB="0" distL="0" distR="0" wp14:anchorId="28E78860" wp14:editId="28E78861">
            <wp:extent cx="3567849" cy="2737104"/>
            <wp:effectExtent l="12192" t="6096" r="8344" b="0"/>
            <wp:docPr id="86"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28E7761D" w14:textId="77777777" w:rsidR="004B0AF2" w:rsidRPr="00E63C16" w:rsidRDefault="004B0AF2" w:rsidP="004B0AF2">
      <w:pPr>
        <w:pStyle w:val="Caption"/>
      </w:pPr>
      <w:bookmarkStart w:id="136" w:name="_Ref380845657"/>
      <w:bookmarkStart w:id="137" w:name="_Toc385495316"/>
      <w:r w:rsidRPr="00E63C16">
        <w:t xml:space="preserve">Figure </w:t>
      </w:r>
      <w:r w:rsidR="003B1026">
        <w:fldChar w:fldCharType="begin"/>
      </w:r>
      <w:r w:rsidR="00E2155D">
        <w:instrText xml:space="preserve"> SEQ Figure \* ARABIC </w:instrText>
      </w:r>
      <w:r w:rsidR="003B1026">
        <w:fldChar w:fldCharType="separate"/>
      </w:r>
      <w:r w:rsidR="00E43816">
        <w:rPr>
          <w:noProof/>
        </w:rPr>
        <w:t>18</w:t>
      </w:r>
      <w:r w:rsidR="003B1026">
        <w:rPr>
          <w:noProof/>
        </w:rPr>
        <w:fldChar w:fldCharType="end"/>
      </w:r>
      <w:bookmarkEnd w:id="136"/>
      <w:r w:rsidRPr="00E63C16">
        <w:t>. Detection probability of larval cod, where P is the probability of detecting cod (</w:t>
      </w:r>
      <w:r w:rsidRPr="00E63C16">
        <w:rPr>
          <w:i/>
        </w:rPr>
        <w:t xml:space="preserve">Maccullochella </w:t>
      </w:r>
      <w:r w:rsidRPr="00E63C16">
        <w:t>spp.) larvae when present at a site, using n larval drift nets</w:t>
      </w:r>
      <w:r>
        <w:t>.</w:t>
      </w:r>
      <w:bookmarkEnd w:id="137"/>
    </w:p>
    <w:p w14:paraId="28E7761E" w14:textId="77777777" w:rsidR="004B0AF2" w:rsidRPr="00E63C16" w:rsidRDefault="004B0AF2" w:rsidP="004B0AF2">
      <w:pPr>
        <w:rPr>
          <w:b/>
        </w:rPr>
      </w:pPr>
    </w:p>
    <w:p w14:paraId="28E7761F" w14:textId="77777777" w:rsidR="004B0AF2" w:rsidRPr="00E63C16" w:rsidRDefault="004B0AF2" w:rsidP="004B0AF2">
      <w:pPr>
        <w:pStyle w:val="Heading4"/>
        <w:rPr>
          <w:rFonts w:eastAsia="Calibri"/>
        </w:rPr>
      </w:pPr>
      <w:r w:rsidRPr="00E63C16">
        <w:rPr>
          <w:rFonts w:eastAsia="Calibri"/>
        </w:rPr>
        <w:t>Sample design</w:t>
      </w:r>
    </w:p>
    <w:p w14:paraId="28E77620" w14:textId="77777777" w:rsidR="004B0AF2" w:rsidRPr="004B0AF2" w:rsidRDefault="004B0AF2" w:rsidP="004B0AF2">
      <w:pPr>
        <w:pStyle w:val="BodyText10"/>
        <w:rPr>
          <w:rStyle w:val="Heading4Char"/>
          <w:rFonts w:eastAsia="Calibri"/>
          <w:b w:val="0"/>
          <w:bCs w:val="0"/>
          <w:i w:val="0"/>
          <w:szCs w:val="22"/>
        </w:rPr>
      </w:pPr>
      <w:r w:rsidRPr="004B0AF2">
        <w:rPr>
          <w:rStyle w:val="Heading4Char"/>
          <w:rFonts w:eastAsia="Calibri"/>
          <w:b w:val="0"/>
          <w:bCs w:val="0"/>
          <w:i w:val="0"/>
          <w:szCs w:val="22"/>
        </w:rPr>
        <w:t xml:space="preserve">Category 1 larval fish sampling will be conducted in the Carrathool zone  at three in-channel sites as per the standard methods outlined by </w:t>
      </w:r>
      <w:r w:rsidR="003B1026" w:rsidRPr="004B0AF2">
        <w:rPr>
          <w:rStyle w:val="Heading4Char"/>
          <w:rFonts w:eastAsia="Calibri"/>
          <w:b w:val="0"/>
          <w:bCs w:val="0"/>
          <w:i w:val="0"/>
          <w:szCs w:val="22"/>
        </w:rPr>
        <w:fldChar w:fldCharType="begin"/>
      </w:r>
      <w:r w:rsidRPr="004B0AF2">
        <w:rPr>
          <w:rStyle w:val="Heading4Char"/>
          <w:rFonts w:eastAsia="Calibri"/>
          <w:b w:val="0"/>
          <w:bCs w:val="0"/>
          <w:i w:val="0"/>
          <w:szCs w:val="22"/>
        </w:rPr>
        <w:instrText xml:space="preserve"> ADDIN EN.CITE &lt;EndNote&gt;&lt;Cite&gt;&lt;Author&gt;Hale&lt;/Author&gt;&lt;Year&gt;2014&lt;/Year&gt;&lt;RecNum&gt;3545&lt;/RecNum&gt;&lt;DisplayText&gt;(Hale, R.&lt;style face="italic"&gt; et al.&lt;/style&gt; 2014)&lt;/DisplayText&gt;&lt;record&gt;&lt;rec-number&gt;3545&lt;/rec-number&gt;&lt;foreign-keys&gt;&lt;key app="EN" db-id="vxxvsda2b05fxpeaw2dp552mtrd5trxdrf0s"&gt;3545&lt;/key&gt;&lt;/foreign-keys&gt;&lt;ref-type name="Report"&gt;27&lt;/ref-type&gt;&lt;contributors&gt;&lt;authors&gt;&lt;author&gt;Hale, J.&lt;/author&gt;&lt;author&gt;Stoffels. R.&lt;/author&gt;&lt;author&gt;Butcher, R.&lt;/author&gt;&lt;author&gt;Shackleton, M.&lt;/author&gt;&lt;author&gt;Brooks, S.&lt;/author&gt;&lt;author&gt;Gawne, B.&lt;/author&gt;&lt;/authors&gt;&lt;/contributors&gt;&lt;titles&gt;&lt;title&gt;Commonwealth Environmental Water Office Long Term Intervention Monitoring Project - Standard Methods.&lt;/title&gt;&lt;secondary-title&gt;Final report prepared for the Commonwealth Environmental Water Office by the Murray-Darling Freshwater Research Centre, MDFRC Publication 29.2/2014&lt;/secondary-title&gt;&lt;/titles&gt;&lt;dates&gt;&lt;year&gt;2014&lt;/year&gt;&lt;/dates&gt;&lt;urls&gt;&lt;/urls&gt;&lt;/record&gt;&lt;/Cite&gt;&lt;/EndNote&gt;</w:instrText>
      </w:r>
      <w:r w:rsidR="003B1026" w:rsidRPr="004B0AF2">
        <w:rPr>
          <w:rStyle w:val="Heading4Char"/>
          <w:rFonts w:eastAsia="Calibri"/>
          <w:b w:val="0"/>
          <w:bCs w:val="0"/>
          <w:i w:val="0"/>
          <w:szCs w:val="22"/>
        </w:rPr>
        <w:fldChar w:fldCharType="separate"/>
      </w:r>
      <w:r w:rsidRPr="004B0AF2">
        <w:rPr>
          <w:rStyle w:val="Heading4Char"/>
          <w:rFonts w:eastAsia="Calibri"/>
          <w:b w:val="0"/>
          <w:bCs w:val="0"/>
          <w:i w:val="0"/>
          <w:szCs w:val="22"/>
        </w:rPr>
        <w:t>(</w:t>
      </w:r>
      <w:hyperlink w:anchor="_ENREF_39" w:tooltip="Hale, 2014 #3545" w:history="1">
        <w:r w:rsidR="0084200E" w:rsidRPr="004B0AF2">
          <w:rPr>
            <w:rStyle w:val="Heading4Char"/>
            <w:rFonts w:eastAsia="Calibri"/>
            <w:b w:val="0"/>
            <w:bCs w:val="0"/>
            <w:i w:val="0"/>
            <w:szCs w:val="22"/>
          </w:rPr>
          <w:t>Hale, R. et al. 2014</w:t>
        </w:r>
      </w:hyperlink>
      <w:r w:rsidRPr="004B0AF2">
        <w:rPr>
          <w:rStyle w:val="Heading4Char"/>
          <w:rFonts w:eastAsia="Calibri"/>
          <w:b w:val="0"/>
          <w:bCs w:val="0"/>
          <w:i w:val="0"/>
          <w:szCs w:val="22"/>
        </w:rPr>
        <w:t>)</w:t>
      </w:r>
      <w:r w:rsidR="003B1026" w:rsidRPr="004B0AF2">
        <w:rPr>
          <w:rStyle w:val="Heading4Char"/>
          <w:rFonts w:eastAsia="Calibri"/>
          <w:b w:val="0"/>
          <w:bCs w:val="0"/>
          <w:i w:val="0"/>
          <w:szCs w:val="22"/>
        </w:rPr>
        <w:fldChar w:fldCharType="end"/>
      </w:r>
      <w:r w:rsidRPr="004B0AF2">
        <w:rPr>
          <w:rStyle w:val="Heading4Char"/>
          <w:rFonts w:eastAsia="Calibri"/>
          <w:b w:val="0"/>
          <w:bCs w:val="0"/>
          <w:i w:val="0"/>
          <w:szCs w:val="22"/>
        </w:rPr>
        <w:t xml:space="preserve">. Given the low probability of detecting the target species using the standard method alone (see above), we propose to increase the number of drift nets from three to eight at each in-channel site given that sites will be treated as replicates for </w:t>
      </w:r>
      <w:r w:rsidR="008637E1">
        <w:rPr>
          <w:rStyle w:val="Heading4Char"/>
          <w:rFonts w:eastAsia="Calibri"/>
          <w:b w:val="0"/>
          <w:bCs w:val="0"/>
          <w:i w:val="0"/>
          <w:szCs w:val="22"/>
        </w:rPr>
        <w:t>Selected Area</w:t>
      </w:r>
      <w:r w:rsidRPr="004B0AF2">
        <w:rPr>
          <w:rStyle w:val="Heading4Char"/>
          <w:rFonts w:eastAsia="Calibri"/>
          <w:b w:val="0"/>
          <w:bCs w:val="0"/>
          <w:i w:val="0"/>
          <w:szCs w:val="22"/>
        </w:rPr>
        <w:t xml:space="preserve"> evaluations rather than pooled. The same design will be used to sample three channel sites in Narrandera zone. Each site will be sampled once per fortnight for </w:t>
      </w:r>
      <w:r w:rsidR="00D8581F">
        <w:rPr>
          <w:rStyle w:val="Heading4Char"/>
          <w:rFonts w:eastAsia="Calibri"/>
          <w:b w:val="0"/>
          <w:bCs w:val="0"/>
          <w:i w:val="0"/>
          <w:szCs w:val="22"/>
        </w:rPr>
        <w:t xml:space="preserve">three </w:t>
      </w:r>
      <w:r w:rsidRPr="004B0AF2">
        <w:rPr>
          <w:rStyle w:val="Heading4Char"/>
          <w:rFonts w:eastAsia="Calibri"/>
          <w:b w:val="0"/>
          <w:bCs w:val="0"/>
          <w:i w:val="0"/>
          <w:szCs w:val="22"/>
        </w:rPr>
        <w:t>months each year (</w:t>
      </w:r>
      <w:r w:rsidR="00D8581F">
        <w:rPr>
          <w:rStyle w:val="Heading4Char"/>
          <w:rFonts w:eastAsia="Calibri"/>
          <w:b w:val="0"/>
          <w:bCs w:val="0"/>
          <w:i w:val="0"/>
          <w:szCs w:val="22"/>
        </w:rPr>
        <w:t xml:space="preserve">6 </w:t>
      </w:r>
      <w:r w:rsidRPr="004B0AF2">
        <w:rPr>
          <w:rStyle w:val="Heading4Char"/>
          <w:rFonts w:eastAsia="Calibri"/>
          <w:b w:val="0"/>
          <w:bCs w:val="0"/>
          <w:i w:val="0"/>
          <w:szCs w:val="22"/>
        </w:rPr>
        <w:t xml:space="preserve">trips) as per the standard methods </w:t>
      </w:r>
      <w:r w:rsidR="003B1026" w:rsidRPr="004B0AF2">
        <w:rPr>
          <w:rStyle w:val="Heading4Char"/>
          <w:rFonts w:eastAsia="Calibri"/>
          <w:b w:val="0"/>
          <w:bCs w:val="0"/>
          <w:i w:val="0"/>
          <w:szCs w:val="22"/>
        </w:rPr>
        <w:fldChar w:fldCharType="begin"/>
      </w:r>
      <w:r w:rsidRPr="004B0AF2">
        <w:rPr>
          <w:rStyle w:val="Heading4Char"/>
          <w:rFonts w:eastAsia="Calibri"/>
          <w:b w:val="0"/>
          <w:bCs w:val="0"/>
          <w:i w:val="0"/>
          <w:szCs w:val="22"/>
        </w:rPr>
        <w:instrText xml:space="preserve"> ADDIN EN.CITE &lt;EndNote&gt;&lt;Cite&gt;&lt;Author&gt;Hale&lt;/Author&gt;&lt;Year&gt;2014&lt;/Year&gt;&lt;RecNum&gt;3545&lt;/RecNum&gt;&lt;DisplayText&gt;(Hale, R.&lt;style face="italic"&gt; et al.&lt;/style&gt; 2014)&lt;/DisplayText&gt;&lt;record&gt;&lt;rec-number&gt;3545&lt;/rec-number&gt;&lt;foreign-keys&gt;&lt;key app="EN" db-id="vxxvsda2b05fxpeaw2dp552mtrd5trxdrf0s"&gt;3545&lt;/key&gt;&lt;/foreign-keys&gt;&lt;ref-type name="Report"&gt;27&lt;/ref-type&gt;&lt;contributors&gt;&lt;authors&gt;&lt;author&gt;Hale, J.&lt;/author&gt;&lt;author&gt;Stoffels. R.&lt;/author&gt;&lt;author&gt;Butcher, R.&lt;/author&gt;&lt;author&gt;Shackleton, M.&lt;/author&gt;&lt;author&gt;Brooks, S.&lt;/author&gt;&lt;author&gt;Gawne, B.&lt;/author&gt;&lt;/authors&gt;&lt;/contributors&gt;&lt;titles&gt;&lt;title&gt;Commonwealth Environmental Water Office Long Term Intervention Monitoring Project - Standard Methods.&lt;/title&gt;&lt;secondary-title&gt;Final report prepared for the Commonwealth Environmental Water Office by the Murray-Darling Freshwater Research Centre, MDFRC Publication 29.2/2014&lt;/secondary-title&gt;&lt;/titles&gt;&lt;dates&gt;&lt;year&gt;2014&lt;/year&gt;&lt;/dates&gt;&lt;urls&gt;&lt;/urls&gt;&lt;/record&gt;&lt;/Cite&gt;&lt;/EndNote&gt;</w:instrText>
      </w:r>
      <w:r w:rsidR="003B1026" w:rsidRPr="004B0AF2">
        <w:rPr>
          <w:rStyle w:val="Heading4Char"/>
          <w:rFonts w:eastAsia="Calibri"/>
          <w:b w:val="0"/>
          <w:bCs w:val="0"/>
          <w:i w:val="0"/>
          <w:szCs w:val="22"/>
        </w:rPr>
        <w:fldChar w:fldCharType="separate"/>
      </w:r>
      <w:r w:rsidRPr="004B0AF2">
        <w:rPr>
          <w:rStyle w:val="Heading4Char"/>
          <w:rFonts w:eastAsia="Calibri"/>
          <w:b w:val="0"/>
          <w:bCs w:val="0"/>
          <w:i w:val="0"/>
          <w:szCs w:val="22"/>
        </w:rPr>
        <w:t>(</w:t>
      </w:r>
      <w:hyperlink w:anchor="_ENREF_39" w:tooltip="Hale, 2014 #3545" w:history="1">
        <w:r w:rsidR="0084200E" w:rsidRPr="004B0AF2">
          <w:rPr>
            <w:rStyle w:val="Heading4Char"/>
            <w:rFonts w:eastAsia="Calibri"/>
            <w:b w:val="0"/>
            <w:bCs w:val="0"/>
            <w:i w:val="0"/>
            <w:szCs w:val="22"/>
          </w:rPr>
          <w:t>Hale, R. et al. 2014</w:t>
        </w:r>
      </w:hyperlink>
      <w:r w:rsidRPr="004B0AF2">
        <w:rPr>
          <w:rStyle w:val="Heading4Char"/>
          <w:rFonts w:eastAsia="Calibri"/>
          <w:b w:val="0"/>
          <w:bCs w:val="0"/>
          <w:i w:val="0"/>
          <w:szCs w:val="22"/>
        </w:rPr>
        <w:t>)</w:t>
      </w:r>
      <w:r w:rsidR="003B1026" w:rsidRPr="004B0AF2">
        <w:rPr>
          <w:rStyle w:val="Heading4Char"/>
          <w:rFonts w:eastAsia="Calibri"/>
          <w:b w:val="0"/>
          <w:bCs w:val="0"/>
          <w:i w:val="0"/>
          <w:szCs w:val="22"/>
        </w:rPr>
        <w:fldChar w:fldCharType="end"/>
      </w:r>
      <w:r w:rsidRPr="004B0AF2">
        <w:rPr>
          <w:rStyle w:val="Heading4Char"/>
          <w:rFonts w:eastAsia="Calibri"/>
          <w:b w:val="0"/>
          <w:bCs w:val="0"/>
          <w:i w:val="0"/>
          <w:szCs w:val="22"/>
        </w:rPr>
        <w:t xml:space="preserve"> and including the additions described above (eight larval drift nets per site instead of three).</w:t>
      </w:r>
    </w:p>
    <w:p w14:paraId="28E77621" w14:textId="77777777" w:rsidR="004B0AF2" w:rsidRPr="004B0AF2" w:rsidRDefault="004B0AF2" w:rsidP="00261D8B">
      <w:pPr>
        <w:pStyle w:val="Heading5"/>
        <w:rPr>
          <w:rFonts w:eastAsia="Calibri"/>
        </w:rPr>
      </w:pPr>
      <w:r w:rsidRPr="004B0AF2">
        <w:rPr>
          <w:rFonts w:eastAsia="Calibri"/>
        </w:rPr>
        <w:t>Larval drift</w:t>
      </w:r>
    </w:p>
    <w:p w14:paraId="28E77622" w14:textId="77777777" w:rsidR="004B0AF2" w:rsidRPr="004B0AF2" w:rsidRDefault="004B0AF2" w:rsidP="004B0AF2">
      <w:pPr>
        <w:pStyle w:val="BodyText10"/>
        <w:rPr>
          <w:rStyle w:val="Heading4Char"/>
          <w:rFonts w:eastAsia="Calibri"/>
          <w:b w:val="0"/>
          <w:bCs w:val="0"/>
          <w:i w:val="0"/>
          <w:szCs w:val="22"/>
        </w:rPr>
      </w:pPr>
      <w:r w:rsidRPr="004B0AF2">
        <w:rPr>
          <w:rStyle w:val="Heading4Char"/>
          <w:rFonts w:eastAsia="Calibri"/>
          <w:b w:val="0"/>
          <w:bCs w:val="0"/>
          <w:i w:val="0"/>
          <w:szCs w:val="22"/>
        </w:rPr>
        <w:t xml:space="preserve">Larval drift during periods of high discharge can occur over a large spatial extent </w:t>
      </w:r>
      <w:r w:rsidR="003B1026" w:rsidRPr="004B0AF2">
        <w:rPr>
          <w:rStyle w:val="Heading4Char"/>
          <w:rFonts w:eastAsia="Calibri"/>
          <w:b w:val="0"/>
          <w:bCs w:val="0"/>
          <w:i w:val="0"/>
          <w:szCs w:val="22"/>
        </w:rPr>
        <w:fldChar w:fldCharType="begin"/>
      </w:r>
      <w:r w:rsidRPr="004B0AF2">
        <w:rPr>
          <w:rStyle w:val="Heading4Char"/>
          <w:rFonts w:eastAsia="Calibri"/>
          <w:b w:val="0"/>
          <w:bCs w:val="0"/>
          <w:i w:val="0"/>
          <w:szCs w:val="22"/>
        </w:rPr>
        <w:instrText xml:space="preserve"> ADDIN EN.CITE &lt;EndNote&gt;&lt;Cite&gt;&lt;Author&gt;Gilligan&lt;/Author&gt;&lt;Year&gt;2003&lt;/Year&gt;&lt;RecNum&gt;3504&lt;/RecNum&gt;&lt;DisplayText&gt;(Gilligan and Schiller 2003)&lt;/DisplayText&gt;&lt;record&gt;&lt;rec-number&gt;3504&lt;/rec-number&gt;&lt;foreign-keys&gt;&lt;key app="EN" db-id="vxxvsda2b05fxpeaw2dp552mtrd5trxdrf0s"&gt;3504&lt;/key&gt;&lt;/foreign-keys&gt;&lt;ref-type name="Book"&gt;6&lt;/ref-type&gt;&lt;contributors&gt;&lt;authors&gt;&lt;author&gt;Gilligan, D. &lt;/author&gt;&lt;author&gt;Schiller, C.&lt;/author&gt;&lt;/authors&gt;&lt;/contributors&gt;&lt;titles&gt;&lt;title&gt;Downstream transport of larval and juvenile fish in the Murray River&lt;/title&gt;&lt;/titles&gt;&lt;dates&gt;&lt;year&gt;2003&lt;/year&gt;&lt;/dates&gt;&lt;publisher&gt;NSW Fisheries Office of Conservation&lt;/publisher&gt;&lt;urls&gt;&lt;/urls&gt;&lt;/record&gt;&lt;/Cite&gt;&lt;/EndNote&gt;</w:instrText>
      </w:r>
      <w:r w:rsidR="003B1026" w:rsidRPr="004B0AF2">
        <w:rPr>
          <w:rStyle w:val="Heading4Char"/>
          <w:rFonts w:eastAsia="Calibri"/>
          <w:b w:val="0"/>
          <w:bCs w:val="0"/>
          <w:i w:val="0"/>
          <w:szCs w:val="22"/>
        </w:rPr>
        <w:fldChar w:fldCharType="separate"/>
      </w:r>
      <w:r w:rsidRPr="004B0AF2">
        <w:rPr>
          <w:rStyle w:val="Heading4Char"/>
          <w:rFonts w:eastAsia="Calibri"/>
          <w:b w:val="0"/>
          <w:bCs w:val="0"/>
          <w:i w:val="0"/>
          <w:szCs w:val="22"/>
        </w:rPr>
        <w:t>(</w:t>
      </w:r>
      <w:hyperlink w:anchor="_ENREF_36" w:tooltip="Gilligan, 2003 #3504" w:history="1">
        <w:r w:rsidR="0084200E" w:rsidRPr="004B0AF2">
          <w:rPr>
            <w:rStyle w:val="Heading4Char"/>
            <w:rFonts w:eastAsia="Calibri"/>
            <w:b w:val="0"/>
            <w:bCs w:val="0"/>
            <w:i w:val="0"/>
            <w:szCs w:val="22"/>
          </w:rPr>
          <w:t>Gilligan and Schiller 2003</w:t>
        </w:r>
      </w:hyperlink>
      <w:r w:rsidRPr="004B0AF2">
        <w:rPr>
          <w:rStyle w:val="Heading4Char"/>
          <w:rFonts w:eastAsia="Calibri"/>
          <w:b w:val="0"/>
          <w:bCs w:val="0"/>
          <w:i w:val="0"/>
          <w:szCs w:val="22"/>
        </w:rPr>
        <w:t>)</w:t>
      </w:r>
      <w:r w:rsidR="003B1026" w:rsidRPr="004B0AF2">
        <w:rPr>
          <w:rStyle w:val="Heading4Char"/>
          <w:rFonts w:eastAsia="Calibri"/>
          <w:b w:val="0"/>
          <w:bCs w:val="0"/>
          <w:i w:val="0"/>
          <w:szCs w:val="22"/>
        </w:rPr>
        <w:fldChar w:fldCharType="end"/>
      </w:r>
      <w:r w:rsidRPr="004B0AF2">
        <w:rPr>
          <w:rStyle w:val="Heading4Char"/>
          <w:rFonts w:eastAsia="Calibri"/>
          <w:b w:val="0"/>
          <w:bCs w:val="0"/>
          <w:i w:val="0"/>
          <w:szCs w:val="22"/>
        </w:rPr>
        <w:t xml:space="preserve">. To compensate for long drifting distances in the Murrumbidgee (which has higher discharge then many of the other </w:t>
      </w:r>
      <w:r w:rsidR="007A0E03">
        <w:rPr>
          <w:rStyle w:val="Heading4Char"/>
          <w:rFonts w:eastAsia="Calibri"/>
          <w:b w:val="0"/>
          <w:bCs w:val="0"/>
          <w:i w:val="0"/>
          <w:szCs w:val="22"/>
        </w:rPr>
        <w:t>LTIM P</w:t>
      </w:r>
      <w:r w:rsidR="00D410BD">
        <w:rPr>
          <w:rStyle w:val="Heading4Char"/>
          <w:rFonts w:eastAsia="Calibri"/>
          <w:b w:val="0"/>
          <w:bCs w:val="0"/>
          <w:i w:val="0"/>
          <w:szCs w:val="22"/>
        </w:rPr>
        <w:t>roject</w:t>
      </w:r>
      <w:r w:rsidRPr="004B0AF2">
        <w:rPr>
          <w:rStyle w:val="Heading4Char"/>
          <w:rFonts w:eastAsia="Calibri"/>
          <w:b w:val="0"/>
          <w:bCs w:val="0"/>
          <w:i w:val="0"/>
          <w:szCs w:val="22"/>
        </w:rPr>
        <w:t xml:space="preserve"> </w:t>
      </w:r>
      <w:r w:rsidR="008637E1">
        <w:rPr>
          <w:rStyle w:val="Heading4Char"/>
          <w:rFonts w:eastAsia="Calibri"/>
          <w:b w:val="0"/>
          <w:bCs w:val="0"/>
          <w:i w:val="0"/>
          <w:szCs w:val="22"/>
        </w:rPr>
        <w:t>Selected Area</w:t>
      </w:r>
      <w:r w:rsidRPr="004B0AF2">
        <w:rPr>
          <w:rStyle w:val="Heading4Char"/>
          <w:rFonts w:eastAsia="Calibri"/>
          <w:b w:val="0"/>
          <w:bCs w:val="0"/>
          <w:i w:val="0"/>
          <w:szCs w:val="22"/>
        </w:rPr>
        <w:t>s), sites will be spaced to cover the greatest distance possible within each zone &gt; 25km</w:t>
      </w:r>
      <w:r w:rsidR="00447191">
        <w:rPr>
          <w:rStyle w:val="Heading4Char"/>
          <w:rFonts w:eastAsia="Calibri"/>
          <w:b w:val="0"/>
          <w:bCs w:val="0"/>
          <w:i w:val="0"/>
          <w:szCs w:val="22"/>
        </w:rPr>
        <w:t xml:space="preserve"> where practical</w:t>
      </w:r>
      <w:r w:rsidRPr="004B0AF2">
        <w:rPr>
          <w:rStyle w:val="Heading4Char"/>
          <w:rFonts w:eastAsia="Calibri"/>
          <w:b w:val="0"/>
          <w:bCs w:val="0"/>
          <w:i w:val="0"/>
          <w:szCs w:val="22"/>
        </w:rPr>
        <w:t>. In addition larval sites will be sampled in a downstream-upstream order on each sampling occasion to avoid the possibility of sampling the same water (and hence larvae from the same hatch) at each site.</w:t>
      </w:r>
    </w:p>
    <w:p w14:paraId="28E77623" w14:textId="77777777" w:rsidR="004B0AF2" w:rsidRPr="00574C46" w:rsidRDefault="004B0AF2" w:rsidP="004B0AF2">
      <w:pPr>
        <w:pStyle w:val="Heading4"/>
      </w:pPr>
      <w:r w:rsidRPr="00574C46">
        <w:t>Covariates</w:t>
      </w:r>
    </w:p>
    <w:p w14:paraId="28E77624" w14:textId="77777777" w:rsidR="004B0AF2" w:rsidRPr="00E63C16" w:rsidRDefault="004B0AF2" w:rsidP="004B0AF2">
      <w:pPr>
        <w:pStyle w:val="BodyText10"/>
      </w:pPr>
      <w:r w:rsidRPr="00E63C16">
        <w:t xml:space="preserve"> At each site and during all larval sampling events we will collect microcrustaceans chlorophyll a, nutrients and water quality data to enable linkages with ecosystem responses to environmental watering</w:t>
      </w:r>
      <w:r>
        <w:t>,</w:t>
      </w:r>
      <w:r w:rsidRPr="00E63C16">
        <w:t xml:space="preserve"> which can suggest whether larval survival was expected and </w:t>
      </w:r>
      <w:r w:rsidR="00C94949">
        <w:t xml:space="preserve">can </w:t>
      </w:r>
      <w:r w:rsidRPr="00E63C16">
        <w:t>be used to inform recruitment results.</w:t>
      </w:r>
    </w:p>
    <w:p w14:paraId="28E77625" w14:textId="77777777" w:rsidR="004B0AF2" w:rsidRPr="002869EE" w:rsidRDefault="00447191" w:rsidP="002869EE">
      <w:pPr>
        <w:pStyle w:val="Heading3"/>
        <w:rPr>
          <w:rFonts w:eastAsia="Calibri"/>
        </w:rPr>
      </w:pPr>
      <w:r>
        <w:rPr>
          <w:rFonts w:eastAsia="Calibri"/>
        </w:rPr>
        <w:t xml:space="preserve"> </w:t>
      </w:r>
      <w:r w:rsidR="004B0AF2" w:rsidRPr="002869EE">
        <w:rPr>
          <w:rFonts w:eastAsia="Calibri"/>
        </w:rPr>
        <w:t xml:space="preserve"> </w:t>
      </w:r>
      <w:bookmarkStart w:id="138" w:name="_Toc385495678"/>
      <w:r w:rsidR="004B0AF2" w:rsidRPr="002869EE">
        <w:rPr>
          <w:rFonts w:eastAsia="Calibri"/>
        </w:rPr>
        <w:t>Data analysis framework against evaluation questions</w:t>
      </w:r>
      <w:bookmarkEnd w:id="138"/>
    </w:p>
    <w:p w14:paraId="28E77626" w14:textId="77777777" w:rsidR="004B0AF2" w:rsidRPr="00E63C16" w:rsidRDefault="004B0AF2" w:rsidP="004B0AF2">
      <w:pPr>
        <w:pStyle w:val="BodyText10"/>
      </w:pPr>
      <w:r w:rsidRPr="00E63C16">
        <w:t>Dependent variables for analysis include:</w:t>
      </w:r>
    </w:p>
    <w:p w14:paraId="28E77627" w14:textId="77777777" w:rsidR="004B0AF2" w:rsidRPr="002869EE" w:rsidRDefault="004B0AF2" w:rsidP="00546CA2">
      <w:pPr>
        <w:pStyle w:val="BodyText10"/>
        <w:numPr>
          <w:ilvl w:val="0"/>
          <w:numId w:val="50"/>
        </w:numPr>
      </w:pPr>
      <w:r w:rsidRPr="002869EE">
        <w:t xml:space="preserve">Abundance of larvae, standardised to catch per unit effort (CPUE) (as required by standard methods), </w:t>
      </w:r>
    </w:p>
    <w:p w14:paraId="28E77628" w14:textId="77777777" w:rsidR="004B0AF2" w:rsidRPr="002869EE" w:rsidRDefault="004B0AF2" w:rsidP="00546CA2">
      <w:pPr>
        <w:pStyle w:val="BodyText10"/>
        <w:numPr>
          <w:ilvl w:val="0"/>
          <w:numId w:val="50"/>
        </w:numPr>
      </w:pPr>
      <w:r w:rsidRPr="002869EE">
        <w:t>Number of larvae captured per megalitre of water in drift nets and tows, and</w:t>
      </w:r>
    </w:p>
    <w:p w14:paraId="28E77629" w14:textId="77777777" w:rsidR="004B0AF2" w:rsidRDefault="004B0AF2" w:rsidP="00546CA2">
      <w:pPr>
        <w:pStyle w:val="BodyText10"/>
        <w:numPr>
          <w:ilvl w:val="0"/>
          <w:numId w:val="50"/>
        </w:numPr>
      </w:pPr>
      <w:r w:rsidRPr="002869EE">
        <w:t>Number of larvae per net night for light traps</w:t>
      </w:r>
      <w:r>
        <w:t>.</w:t>
      </w:r>
    </w:p>
    <w:p w14:paraId="28E7762A" w14:textId="77777777" w:rsidR="004B0AF2" w:rsidRPr="00E63C16" w:rsidRDefault="004B0AF2" w:rsidP="004B0AF2">
      <w:pPr>
        <w:pStyle w:val="BodyText10"/>
      </w:pPr>
      <w:r w:rsidRPr="00E63C16">
        <w:t>To identify the timing of spawning by periodic species in relation to targeted watering events daily age will be determined for larvae captured from periodic species (golden and silver perch) to provide direct linkages with water delivery (hatch date). In addition, a before-after, control-impact (BACI) design will be used to identify periodic species responses to the timing of environmental flow delivery</w:t>
      </w:r>
      <w:r>
        <w:t>.</w:t>
      </w:r>
      <w:r w:rsidRPr="00E63C16">
        <w:t xml:space="preserve"> </w:t>
      </w:r>
    </w:p>
    <w:p w14:paraId="28E7762B" w14:textId="77777777" w:rsidR="004B0AF2" w:rsidRPr="00E63C16" w:rsidRDefault="004B0AF2" w:rsidP="004B0AF2">
      <w:pPr>
        <w:pStyle w:val="BodyText10"/>
      </w:pPr>
      <w:r w:rsidRPr="00E63C16">
        <w:t>To determine the timing of spawning relative to season, and to examine species-specific spawning responses to targeted flows for equilibrium and opportunistic species, a change point analysis will be used to identify periods of significant change in the abundance of larvae.</w:t>
      </w:r>
    </w:p>
    <w:p w14:paraId="28E7762C" w14:textId="77777777" w:rsidR="004B0AF2" w:rsidRPr="00E63C16" w:rsidRDefault="004B0AF2" w:rsidP="004B0AF2">
      <w:pPr>
        <w:pStyle w:val="BodyText10"/>
      </w:pPr>
      <w:r w:rsidRPr="00E63C16">
        <w:t xml:space="preserve">To examine the effect of multiple water indices on larval fish abundance (likely equilibrium and opportunistic species), a Generalized Linear Regression modelling approach will be used. Using a model selection approach enables quantification of the magnitude and direction of change in larval fish abundance driven by key covariates including water temperature, discharge and water level.  </w:t>
      </w:r>
    </w:p>
    <w:p w14:paraId="28E7762D" w14:textId="77777777" w:rsidR="004B0AF2" w:rsidRPr="00E63C16" w:rsidRDefault="004B0AF2" w:rsidP="004B0AF2">
      <w:pPr>
        <w:spacing w:after="0" w:line="240" w:lineRule="auto"/>
      </w:pPr>
    </w:p>
    <w:p w14:paraId="28E7762E" w14:textId="77777777" w:rsidR="004B0AF2" w:rsidRPr="00E63C16" w:rsidRDefault="004B0AF2" w:rsidP="004B0AF2">
      <w:pPr>
        <w:spacing w:after="0" w:line="240" w:lineRule="auto"/>
      </w:pPr>
      <w:r w:rsidRPr="00E63C16">
        <w:br w:type="page"/>
      </w:r>
    </w:p>
    <w:p w14:paraId="28E7762F" w14:textId="77777777" w:rsidR="00C218A3" w:rsidRPr="00E63C16" w:rsidRDefault="00C218A3" w:rsidP="004B0AF2">
      <w:pPr>
        <w:pStyle w:val="Heading2"/>
      </w:pPr>
      <w:r w:rsidRPr="00E63C16">
        <w:t xml:space="preserve"> </w:t>
      </w:r>
      <w:bookmarkStart w:id="139" w:name="_Toc385495679"/>
      <w:bookmarkStart w:id="140" w:name="_Toc391976364"/>
      <w:r w:rsidRPr="00E63C16">
        <w:t>Wetland fish communities</w:t>
      </w:r>
      <w:bookmarkEnd w:id="139"/>
      <w:bookmarkEnd w:id="140"/>
    </w:p>
    <w:p w14:paraId="28E77630" w14:textId="77777777" w:rsidR="00C218A3" w:rsidRPr="00E63C16" w:rsidRDefault="00C218A3" w:rsidP="00C66C36">
      <w:pPr>
        <w:pStyle w:val="BodyText10"/>
      </w:pPr>
      <w:r w:rsidRPr="00E63C16">
        <w:t>Historically, small-bodied fish species such as the Murray hardyhead (</w:t>
      </w:r>
      <w:r w:rsidRPr="00E63C16">
        <w:rPr>
          <w:i/>
        </w:rPr>
        <w:t>Craterocephalus fluviatilis</w:t>
      </w:r>
      <w:r w:rsidRPr="00E63C16">
        <w:t>), Olive perchlet (</w:t>
      </w:r>
      <w:r w:rsidRPr="00E63C16">
        <w:rPr>
          <w:i/>
        </w:rPr>
        <w:t>Ambassis agassizi</w:t>
      </w:r>
      <w:r w:rsidRPr="00E63C16">
        <w:t>), Southern pygmy perch (</w:t>
      </w:r>
      <w:r w:rsidRPr="00E63C16">
        <w:rPr>
          <w:i/>
        </w:rPr>
        <w:t>Nannoperca australis</w:t>
      </w:r>
      <w:r w:rsidRPr="00E63C16">
        <w:t>) and southern purple spotted gudgeon (</w:t>
      </w:r>
      <w:r w:rsidRPr="00E63C16">
        <w:rPr>
          <w:i/>
        </w:rPr>
        <w:t>Mogurdna adspersa</w:t>
      </w:r>
      <w:r w:rsidRPr="00E63C16">
        <w:t xml:space="preserve">) utilised wetland habitats of the Murrumbidgee River </w:t>
      </w:r>
      <w:r w:rsidR="003B1026" w:rsidRPr="00E63C16">
        <w:fldChar w:fldCharType="begin"/>
      </w:r>
      <w:r w:rsidRPr="00E63C16">
        <w:instrText xml:space="preserve"> ADDIN EN.CITE &lt;EndNote&gt;&lt;Cite&gt;&lt;Author&gt;Anderson&lt;/Author&gt;&lt;Year&gt;1915&lt;/Year&gt;&lt;RecNum&gt;3294&lt;/RecNum&gt;&lt;DisplayText&gt;(Anderson 1915)&lt;/DisplayText&gt;&lt;record&gt;&lt;rec-number&gt;3294&lt;/rec-number&gt;&lt;foreign-keys&gt;&lt;key app="EN" db-id="vxxvsda2b05fxpeaw2dp552mtrd5trxdrf0s"&gt;3294&lt;/key&gt;&lt;/foreign-keys&gt;&lt;ref-type name="Journal Article"&gt;17&lt;/ref-type&gt;&lt;contributors&gt;&lt;authors&gt;&lt;author&gt;Anderson, H. K. &lt;/author&gt;&lt;/authors&gt;&lt;/contributors&gt;&lt;titles&gt;&lt;title&gt;Rescue Operations on the Murrumbidgee River&lt;/title&gt;&lt;secondary-title&gt;The Australian Zoologist&lt;/secondary-title&gt;&lt;/titles&gt;&lt;periodical&gt;&lt;full-title&gt;The Australian Zoologist&lt;/full-title&gt;&lt;/periodical&gt;&lt;pages&gt;157-160&lt;/pages&gt;&lt;volume&gt;1&lt;/volume&gt;&lt;dates&gt;&lt;year&gt;1915&lt;/year&gt;&lt;/dates&gt;&lt;urls&gt;&lt;/urls&gt;&lt;/record&gt;&lt;/Cite&gt;&lt;/EndNote&gt;</w:instrText>
      </w:r>
      <w:r w:rsidR="003B1026" w:rsidRPr="00E63C16">
        <w:fldChar w:fldCharType="separate"/>
      </w:r>
      <w:r w:rsidRPr="00E63C16">
        <w:rPr>
          <w:noProof/>
        </w:rPr>
        <w:t>(</w:t>
      </w:r>
      <w:hyperlink w:anchor="_ENREF_2" w:tooltip="Anderson, 1915 #3294" w:history="1">
        <w:r w:rsidR="0084200E" w:rsidRPr="00E63C16">
          <w:rPr>
            <w:noProof/>
          </w:rPr>
          <w:t>Anderson 1915</w:t>
        </w:r>
      </w:hyperlink>
      <w:r w:rsidRPr="00E63C16">
        <w:rPr>
          <w:noProof/>
        </w:rPr>
        <w:t>)</w:t>
      </w:r>
      <w:r w:rsidR="003B1026" w:rsidRPr="00E63C16">
        <w:fldChar w:fldCharType="end"/>
      </w:r>
      <w:r w:rsidRPr="00E63C16">
        <w:t xml:space="preserve">. These species presumably moved into wetlands during connection (high flows and floods), taking advantage of the highly productive wetland nursery habitats to spawn and recruit, and successfully re-colonised in-channel habitats during re-connection to the main channel. The change to flow variability within the Murrumbidgee River has led to a major decline in the frequency of reconnections between the Murrumbidgee River and connected wetlands as well as a decline in water permanence, which is one of the primary causes of major declines of many native fish species. </w:t>
      </w:r>
    </w:p>
    <w:p w14:paraId="28E77631" w14:textId="77777777" w:rsidR="00C5644D" w:rsidRDefault="00C218A3" w:rsidP="00C66C36">
      <w:pPr>
        <w:pStyle w:val="BodyText10"/>
      </w:pPr>
      <w:r w:rsidRPr="00E63C16">
        <w:t xml:space="preserve">Prior to major regulation of the Murrumbidgee River, many native fish species utilised off-channel habitats such as wetlands and floodplains due to the increased habitat diversity and food availability that these habitats provide </w:t>
      </w:r>
      <w:r w:rsidR="003B1026" w:rsidRPr="00E63C16">
        <w:fldChar w:fldCharType="begin"/>
      </w:r>
      <w:r w:rsidRPr="00E63C16">
        <w:instrText xml:space="preserve"> ADDIN EN.CITE &lt;EndNote&gt;&lt;Cite&gt;&lt;Author&gt;Lyon&lt;/Author&gt;&lt;Year&gt;2010&lt;/Year&gt;&lt;RecNum&gt;3377&lt;/RecNum&gt;&lt;DisplayText&gt;(Lyon, Stuart&lt;style face="italic"&gt; et al.&lt;/style&gt; 2010)&lt;/DisplayText&gt;&lt;record&gt;&lt;rec-number&gt;3377&lt;/rec-number&gt;&lt;foreign-keys&gt;&lt;key app="EN" db-id="vxxvsda2b05fxpeaw2dp552mtrd5trxdrf0s"&gt;3377&lt;/key&gt;&lt;/foreign-keys&gt;&lt;ref-type name="Journal Article"&gt;17&lt;/ref-type&gt;&lt;contributors&gt;&lt;authors&gt;&lt;author&gt;Lyon, J.&lt;/author&gt;&lt;author&gt;Stuart, I.&lt;/author&gt;&lt;author&gt;Ramsey, D.&lt;/author&gt;&lt;author&gt;O’Mahony, J.&lt;/author&gt;&lt;/authors&gt;&lt;/contributors&gt;&lt;titles&gt;&lt;title&gt;The effect of water level on lateral movements of fish between river and off-channel habitats and implications for management&lt;/title&gt;&lt;secondary-title&gt;Marine and Freshwater Research&lt;/secondary-title&gt;&lt;/titles&gt;&lt;periodical&gt;&lt;full-title&gt;Marine and Freshwater Research&lt;/full-title&gt;&lt;/periodical&gt;&lt;pages&gt;271-278&lt;/pages&gt;&lt;volume&gt;61&lt;/volume&gt;&lt;number&gt;3&lt;/number&gt;&lt;keywords&gt;&lt;keyword&gt;Australia, carp gudgeon, floodplain, Murray River.&lt;/keyword&gt;&lt;/keywords&gt;&lt;dates&gt;&lt;year&gt;2010&lt;/year&gt;&lt;/dates&gt;&lt;urls&gt;&lt;related-urls&gt;&lt;url&gt;http://www.publish.csiro.au/paper/MF08246&lt;/url&gt;&lt;/related-urls&gt;&lt;/urls&gt;&lt;electronic-resource-num&gt;http://dx.doi.org/10.1071/MF08246&lt;/electronic-resource-num&gt;&lt;/record&gt;&lt;/Cite&gt;&lt;/EndNote&gt;</w:instrText>
      </w:r>
      <w:r w:rsidR="003B1026" w:rsidRPr="00E63C16">
        <w:fldChar w:fldCharType="separate"/>
      </w:r>
      <w:r w:rsidRPr="00E63C16">
        <w:rPr>
          <w:noProof/>
        </w:rPr>
        <w:t>(</w:t>
      </w:r>
      <w:hyperlink w:anchor="_ENREF_70" w:tooltip="Lyon, 2010 #3377" w:history="1">
        <w:r w:rsidR="0084200E" w:rsidRPr="00E63C16">
          <w:rPr>
            <w:noProof/>
          </w:rPr>
          <w:t>Lyon, Stuart</w:t>
        </w:r>
        <w:r w:rsidR="0084200E" w:rsidRPr="00E63C16">
          <w:rPr>
            <w:i/>
            <w:noProof/>
          </w:rPr>
          <w:t xml:space="preserve"> et al.</w:t>
        </w:r>
        <w:r w:rsidR="0084200E" w:rsidRPr="00E63C16">
          <w:rPr>
            <w:noProof/>
          </w:rPr>
          <w:t xml:space="preserve"> 2010</w:t>
        </w:r>
      </w:hyperlink>
      <w:r w:rsidRPr="00E63C16">
        <w:rPr>
          <w:noProof/>
        </w:rPr>
        <w:t>)</w:t>
      </w:r>
      <w:r w:rsidR="003B1026" w:rsidRPr="00E63C16">
        <w:fldChar w:fldCharType="end"/>
      </w:r>
      <w:r w:rsidRPr="00E63C16">
        <w:rPr>
          <w:i/>
        </w:rPr>
        <w:t xml:space="preserve">. </w:t>
      </w:r>
      <w:r w:rsidRPr="00E63C16">
        <w:t xml:space="preserve">Small-bodied native fish actively moved into wetland habitats upon commencement of filling </w:t>
      </w:r>
      <w:r w:rsidR="003B1026" w:rsidRPr="00E63C16">
        <w:fldChar w:fldCharType="begin"/>
      </w:r>
      <w:r w:rsidRPr="00E63C16">
        <w:instrText xml:space="preserve"> ADDIN EN.CITE &lt;EndNote&gt;&lt;Cite&gt;&lt;Author&gt;Lyon&lt;/Author&gt;&lt;Year&gt;2010&lt;/Year&gt;&lt;RecNum&gt;3377&lt;/RecNum&gt;&lt;DisplayText&gt;(Lyon, Stuart&lt;style face="italic"&gt; et al.&lt;/style&gt; 2010)&lt;/DisplayText&gt;&lt;record&gt;&lt;rec-number&gt;3377&lt;/rec-number&gt;&lt;foreign-keys&gt;&lt;key app="EN" db-id="vxxvsda2b05fxpeaw2dp552mtrd5trxdrf0s"&gt;3377&lt;/key&gt;&lt;/foreign-keys&gt;&lt;ref-type name="Journal Article"&gt;17&lt;/ref-type&gt;&lt;contributors&gt;&lt;authors&gt;&lt;author&gt;Lyon, J.&lt;/author&gt;&lt;author&gt;Stuart, I.&lt;/author&gt;&lt;author&gt;Ramsey, D.&lt;/author&gt;&lt;author&gt;O’Mahony, J.&lt;/author&gt;&lt;/authors&gt;&lt;/contributors&gt;&lt;titles&gt;&lt;title&gt;The effect of water level on lateral movements of fish between river and off-channel habitats and implications for management&lt;/title&gt;&lt;secondary-title&gt;Marine and Freshwater Research&lt;/secondary-title&gt;&lt;/titles&gt;&lt;periodical&gt;&lt;full-title&gt;Marine and Freshwater Research&lt;/full-title&gt;&lt;/periodical&gt;&lt;pages&gt;271-278&lt;/pages&gt;&lt;volume&gt;61&lt;/volume&gt;&lt;number&gt;3&lt;/number&gt;&lt;keywords&gt;&lt;keyword&gt;Australia, carp gudgeon, floodplain, Murray River.&lt;/keyword&gt;&lt;/keywords&gt;&lt;dates&gt;&lt;year&gt;2010&lt;/year&gt;&lt;/dates&gt;&lt;urls&gt;&lt;related-urls&gt;&lt;url&gt;http://www.publish.csiro.au/paper/MF08246&lt;/url&gt;&lt;/related-urls&gt;&lt;/urls&gt;&lt;electronic-resource-num&gt;http://dx.doi.org/10.1071/MF08246&lt;/electronic-resource-num&gt;&lt;/record&gt;&lt;/Cite&gt;&lt;/EndNote&gt;</w:instrText>
      </w:r>
      <w:r w:rsidR="003B1026" w:rsidRPr="00E63C16">
        <w:fldChar w:fldCharType="separate"/>
      </w:r>
      <w:r w:rsidRPr="00E63C16">
        <w:rPr>
          <w:noProof/>
        </w:rPr>
        <w:t>(</w:t>
      </w:r>
      <w:hyperlink w:anchor="_ENREF_70" w:tooltip="Lyon, 2010 #3377" w:history="1">
        <w:r w:rsidR="0084200E" w:rsidRPr="00E63C16">
          <w:rPr>
            <w:noProof/>
          </w:rPr>
          <w:t>Lyon, Stuart</w:t>
        </w:r>
        <w:r w:rsidR="0084200E" w:rsidRPr="00E63C16">
          <w:rPr>
            <w:i/>
            <w:noProof/>
          </w:rPr>
          <w:t xml:space="preserve"> et al.</w:t>
        </w:r>
        <w:r w:rsidR="0084200E" w:rsidRPr="00E63C16">
          <w:rPr>
            <w:noProof/>
          </w:rPr>
          <w:t xml:space="preserve"> 2010</w:t>
        </w:r>
      </w:hyperlink>
      <w:r w:rsidRPr="00E63C16">
        <w:rPr>
          <w:noProof/>
        </w:rPr>
        <w:t>)</w:t>
      </w:r>
      <w:r w:rsidR="003B1026" w:rsidRPr="00E63C16">
        <w:fldChar w:fldCharType="end"/>
      </w:r>
      <w:r w:rsidRPr="00E63C16">
        <w:t xml:space="preserve"> and used this habitat to successfully spawn and support larval development and recruitment. Environmental watering in the Murrumbidgee to fill mid-Murrumbidgee wetlands will introduce flow variability into the mid-Murrumbidgee region, allowing for native fish species to spawn and reproduce in a productive wetland environment and also disperse via the main channel.  </w:t>
      </w:r>
      <w:r w:rsidR="00C5644D" w:rsidRPr="00E63C16">
        <w:t xml:space="preserve">As for riverine fish, pulses of nutrients and emergence </w:t>
      </w:r>
      <w:r w:rsidR="00C5644D">
        <w:t xml:space="preserve">of </w:t>
      </w:r>
      <w:r w:rsidR="00C5644D" w:rsidRPr="00E63C16">
        <w:t>microinvertebrates during wetland inundation provides a key food source for larvae spawned within wetlands</w:t>
      </w:r>
      <w:r w:rsidR="00C5644D">
        <w:t xml:space="preserve"> a</w:t>
      </w:r>
      <w:r w:rsidR="00C5644D" w:rsidRPr="00E63C16">
        <w:t>nd can play a strong role in influencing recruitment outcomes</w:t>
      </w:r>
      <w:r w:rsidR="00003BCE">
        <w:t xml:space="preserve"> (see </w:t>
      </w:r>
      <w:r w:rsidR="003B1026">
        <w:fldChar w:fldCharType="begin"/>
      </w:r>
      <w:r w:rsidR="00003BCE">
        <w:instrText xml:space="preserve"> REF _Ref380844591 \h </w:instrText>
      </w:r>
      <w:r w:rsidR="003B1026">
        <w:fldChar w:fldCharType="separate"/>
      </w:r>
      <w:r w:rsidR="00E43816" w:rsidRPr="00E63C16">
        <w:t xml:space="preserve">Figure </w:t>
      </w:r>
      <w:r w:rsidR="00E43816">
        <w:rPr>
          <w:noProof/>
        </w:rPr>
        <w:t>15</w:t>
      </w:r>
      <w:r w:rsidR="003B1026">
        <w:fldChar w:fldCharType="end"/>
      </w:r>
      <w:r w:rsidR="00003BCE">
        <w:t xml:space="preserve">, </w:t>
      </w:r>
      <w:r w:rsidR="003B1026">
        <w:fldChar w:fldCharType="begin"/>
      </w:r>
      <w:r w:rsidR="00003BCE">
        <w:instrText xml:space="preserve"> REF _Ref381179104 \h </w:instrText>
      </w:r>
      <w:r w:rsidR="003B1026">
        <w:fldChar w:fldCharType="separate"/>
      </w:r>
      <w:r w:rsidR="00E43816" w:rsidRPr="00E63C16">
        <w:t xml:space="preserve">Figure </w:t>
      </w:r>
      <w:r w:rsidR="00E43816">
        <w:rPr>
          <w:noProof/>
        </w:rPr>
        <w:t>16</w:t>
      </w:r>
      <w:r w:rsidR="003B1026">
        <w:fldChar w:fldCharType="end"/>
      </w:r>
      <w:r w:rsidR="00003BCE">
        <w:t xml:space="preserve">, </w:t>
      </w:r>
      <w:r w:rsidR="003B1026">
        <w:fldChar w:fldCharType="begin"/>
      </w:r>
      <w:r w:rsidR="00003BCE">
        <w:instrText xml:space="preserve"> REF _Ref380845243 \h </w:instrText>
      </w:r>
      <w:r w:rsidR="003B1026">
        <w:fldChar w:fldCharType="separate"/>
      </w:r>
      <w:r w:rsidR="00E43816" w:rsidRPr="00E63C16">
        <w:t xml:space="preserve">Figure </w:t>
      </w:r>
      <w:r w:rsidR="00E43816">
        <w:rPr>
          <w:noProof/>
        </w:rPr>
        <w:t>17</w:t>
      </w:r>
      <w:r w:rsidR="003B1026">
        <w:fldChar w:fldCharType="end"/>
      </w:r>
      <w:r w:rsidR="00003BCE">
        <w:t>)</w:t>
      </w:r>
      <w:r w:rsidR="00C5644D" w:rsidRPr="00E63C16">
        <w:t>.</w:t>
      </w:r>
    </w:p>
    <w:p w14:paraId="28E77632" w14:textId="77777777" w:rsidR="00261D8B" w:rsidRPr="00E63C16" w:rsidRDefault="00261D8B" w:rsidP="00261D8B">
      <w:pPr>
        <w:pStyle w:val="Heading4"/>
      </w:pPr>
      <w:r w:rsidRPr="00E63C16">
        <w:t>Rationale for sampling effort</w:t>
      </w:r>
    </w:p>
    <w:p w14:paraId="28E77633" w14:textId="77777777" w:rsidR="00261D8B" w:rsidRPr="00E63C16" w:rsidRDefault="00261D8B" w:rsidP="00261D8B">
      <w:pPr>
        <w:pStyle w:val="BodyText10"/>
      </w:pPr>
      <w:r w:rsidRPr="00E63C16">
        <w:t xml:space="preserve">In this section we present a comparison of detection probabilities, derived from a series of occupancy models, for a range of native and introduced fish species in wetlands  using the program Presence </w:t>
      </w:r>
      <w:r w:rsidR="003B1026" w:rsidRPr="00E63C16">
        <w:fldChar w:fldCharType="begin"/>
      </w:r>
      <w:r w:rsidRPr="00E63C16">
        <w:instrText xml:space="preserve"> ADDIN EN.CITE &lt;EndNote&gt;&lt;Cite&gt;&lt;Author&gt;Hines&lt;/Author&gt;&lt;Year&gt;2006&lt;/Year&gt;&lt;RecNum&gt;361&lt;/RecNum&gt;&lt;DisplayText&gt;(Hines 2006)&lt;/DisplayText&gt;&lt;record&gt;&lt;rec-number&gt;361&lt;/rec-number&gt;&lt;foreign-keys&gt;&lt;key app="EN" db-id="axt20fpr8fv5e7e2zdmvsfp7av2r2t9f2zvf"&gt;361&lt;/key&gt;&lt;/foreign-keys&gt;&lt;ref-type name="Web Page"&gt;12&lt;/ref-type&gt;&lt;contributors&gt;&lt;authors&gt;&lt;author&gt;Hines, J. E.&lt;/author&gt;&lt;/authors&gt;&lt;/contributors&gt;&lt;titles&gt;&lt;title&gt;PRESENCE2- Software to estimate patch occupancy and related parameters. USGS-PWRC.&lt;/title&gt;&lt;/titles&gt;&lt;number&gt;3 June 2011&lt;/number&gt;&lt;dates&gt;&lt;year&gt;2006&lt;/year&gt;&lt;/dates&gt;&lt;urls&gt;&lt;related-urls&gt;&lt;url&gt;http://www.mbr-pwrc.usgs.gov/software/presence.html&lt;/url&gt;&lt;/related-urls&gt;&lt;/urls&gt;&lt;electronic-resource-num&gt;http://www.mbr-pwrc.usgs.gov/software/presence.html&lt;/electronic-resource-num&gt;&lt;/record&gt;&lt;/Cite&gt;&lt;/EndNote&gt;</w:instrText>
      </w:r>
      <w:r w:rsidR="003B1026" w:rsidRPr="00E63C16">
        <w:fldChar w:fldCharType="separate"/>
      </w:r>
      <w:r w:rsidRPr="00E63C16">
        <w:rPr>
          <w:noProof/>
        </w:rPr>
        <w:t>(</w:t>
      </w:r>
      <w:hyperlink w:anchor="_ENREF_42" w:tooltip="Hines, 2006 #361" w:history="1">
        <w:r w:rsidR="0084200E" w:rsidRPr="00E63C16">
          <w:rPr>
            <w:noProof/>
          </w:rPr>
          <w:t>Hines 2006</w:t>
        </w:r>
      </w:hyperlink>
      <w:r w:rsidRPr="00E63C16">
        <w:rPr>
          <w:noProof/>
        </w:rPr>
        <w:t>)</w:t>
      </w:r>
      <w:r w:rsidR="003B1026" w:rsidRPr="00E63C16">
        <w:fldChar w:fldCharType="end"/>
      </w:r>
      <w:r w:rsidRPr="00E63C16">
        <w:t>. The aim of the analysis was to quantify (a) the probability of detecting wetland fish species with a given survey effort and (b) provide an overview of abundance upon which to base replication.</w:t>
      </w:r>
    </w:p>
    <w:p w14:paraId="28E77634" w14:textId="77777777" w:rsidR="00261D8B" w:rsidRPr="00E63C16" w:rsidRDefault="00261D8B" w:rsidP="00261D8B">
      <w:pPr>
        <w:pStyle w:val="BodyText10"/>
        <w:rPr>
          <w:rFonts w:cs="Calibri"/>
        </w:rPr>
      </w:pPr>
      <w:r w:rsidRPr="00E63C16">
        <w:rPr>
          <w:rFonts w:cs="Calibri"/>
        </w:rPr>
        <w:t xml:space="preserve">Data was drawn from five years of monitoring (October 2008–December 2013) across all wetland types included in the </w:t>
      </w:r>
      <w:r w:rsidR="007A0E03">
        <w:rPr>
          <w:rFonts w:cs="Calibri"/>
        </w:rPr>
        <w:t>LTIM P</w:t>
      </w:r>
      <w:r w:rsidR="007B737C">
        <w:rPr>
          <w:rFonts w:cs="Calibri"/>
        </w:rPr>
        <w:t>roject</w:t>
      </w:r>
      <w:r w:rsidRPr="00E63C16">
        <w:rPr>
          <w:rFonts w:cs="Calibri"/>
        </w:rPr>
        <w:t xml:space="preserve"> area (Oxbow lagoons in the mid-Murrumbidgee, large open quaternary lakes west of Lowbidgee (Western Lakes) and shallow, black box lignum and river red gum spike rush wetlands across the Lowbidgee floodplain (Lowbidgee). Within each water-year, wetlands were surveyed in October, December, February and April. The monitoring commenced during an extreme drought period (2008-2009) and included a significant flood event (2010-11). As a result the number of wetlands containing water in a given year was extremely variable and not all wetlands were sampled on all survey occasions (see appendix 1 for details of data analysis).</w:t>
      </w:r>
    </w:p>
    <w:p w14:paraId="28E77635" w14:textId="77777777" w:rsidR="00261D8B" w:rsidRPr="00E63C16" w:rsidRDefault="00261D8B" w:rsidP="00261D8B">
      <w:pPr>
        <w:pStyle w:val="BodyText10"/>
      </w:pPr>
      <w:r w:rsidRPr="00E63C16">
        <w:t>The selected survey method must ensure that sufficient numbers of individuals are collected to allow for estimates of size frequencies (as a proxy for population structure).  Estimates of abundance per net and mean CPUE were generated using 222 individual large fyke nets and 259 small fyke nets across all habitats and years. Using a combination of paired large and small fyke nets with mesh sizes of 5mm and 12mm respectively we obtained a mean abundance of carp gudgeon of 22.93 individuals in large fyke nets and 146.18 individuals in small fyke nets (Wassens et al 2013). This demonstrates the differing detection probabilities of large and small fyke nets, in this case for small-bodied fish.</w:t>
      </w:r>
    </w:p>
    <w:p w14:paraId="28E77636" w14:textId="77777777" w:rsidR="00261D8B" w:rsidRPr="00E63C16" w:rsidRDefault="00261D8B" w:rsidP="00261D8B">
      <w:pPr>
        <w:pStyle w:val="BodyText10"/>
        <w:rPr>
          <w:b/>
        </w:rPr>
      </w:pPr>
      <w:r w:rsidRPr="00E63C16">
        <w:t xml:space="preserve">This finding was reflected in the </w:t>
      </w:r>
      <w:r w:rsidRPr="006129CA">
        <w:t>clear differences of the capacity of different net types to detect individual species</w:t>
      </w:r>
      <w:r w:rsidRPr="00E63C16">
        <w:t xml:space="preserve"> (</w:t>
      </w:r>
      <w:r w:rsidR="002B4984">
        <w:fldChar w:fldCharType="begin"/>
      </w:r>
      <w:r w:rsidR="002B4984">
        <w:instrText xml:space="preserve"> REF _Ref380848236 \h  \* MERGEFORMAT </w:instrText>
      </w:r>
      <w:r w:rsidR="002B4984">
        <w:fldChar w:fldCharType="separate"/>
      </w:r>
      <w:r w:rsidR="00E43816" w:rsidRPr="00E63C16">
        <w:t xml:space="preserve">Figure </w:t>
      </w:r>
      <w:r w:rsidR="00E43816">
        <w:t>19</w:t>
      </w:r>
      <w:r w:rsidR="002B4984">
        <w:fldChar w:fldCharType="end"/>
      </w:r>
      <w:r>
        <w:t xml:space="preserve"> </w:t>
      </w:r>
      <w:r w:rsidRPr="00E63C16">
        <w:t xml:space="preserve">and </w:t>
      </w:r>
      <w:r w:rsidR="002B4984">
        <w:fldChar w:fldCharType="begin"/>
      </w:r>
      <w:r w:rsidR="002B4984">
        <w:instrText xml:space="preserve"> REF _Ref380848238 \h  \* MERGEFORMAT </w:instrText>
      </w:r>
      <w:r w:rsidR="002B4984">
        <w:fldChar w:fldCharType="separate"/>
      </w:r>
      <w:r w:rsidR="00E43816" w:rsidRPr="00E63C16">
        <w:t xml:space="preserve">Figure </w:t>
      </w:r>
      <w:r w:rsidR="00E43816">
        <w:rPr>
          <w:noProof/>
        </w:rPr>
        <w:t>20</w:t>
      </w:r>
      <w:r w:rsidR="002B4984">
        <w:fldChar w:fldCharType="end"/>
      </w:r>
      <w:r w:rsidRPr="00E63C16">
        <w:t>)</w:t>
      </w:r>
      <w:r>
        <w:t>.</w:t>
      </w:r>
      <w:r w:rsidRPr="00E63C16">
        <w:t xml:space="preserve"> Overall</w:t>
      </w:r>
      <w:r>
        <w:t>,</w:t>
      </w:r>
      <w:r w:rsidRPr="00E63C16">
        <w:t xml:space="preserve"> large fyke nets had a higher probability of detecting bony herring, golden perch, Murray-Darling rainbowfish, redfin perch and goldfish, while small fyke nets were slightly more effective for carp gudgeon, and Gambusia. The remaining species</w:t>
      </w:r>
      <w:r>
        <w:t>;</w:t>
      </w:r>
      <w:r w:rsidRPr="00E63C16">
        <w:t xml:space="preserve"> Australian smelt, flat-headed gudgeon, weatherloach and carp were detected at similar rates in large and small nets. </w:t>
      </w:r>
    </w:p>
    <w:p w14:paraId="28E77637" w14:textId="77777777" w:rsidR="00261D8B" w:rsidRPr="00E63C16" w:rsidRDefault="00261D8B" w:rsidP="00261D8B">
      <w:pPr>
        <w:pStyle w:val="BodyText10"/>
      </w:pPr>
      <w:r w:rsidRPr="00E63C16">
        <w:t>An estimate of the change in detection probability (p) with increasing number of large and small fyke nets was determined for each species (</w:t>
      </w:r>
      <w:r w:rsidR="002B4984">
        <w:fldChar w:fldCharType="begin"/>
      </w:r>
      <w:r w:rsidR="002B4984">
        <w:instrText xml:space="preserve"> REF _Ref380848236 \h  \* MERGEFORMAT </w:instrText>
      </w:r>
      <w:r w:rsidR="002B4984">
        <w:fldChar w:fldCharType="separate"/>
      </w:r>
      <w:r w:rsidR="00E43816" w:rsidRPr="00E63C16">
        <w:t xml:space="preserve">Figure </w:t>
      </w:r>
      <w:r w:rsidR="00E43816">
        <w:t>19</w:t>
      </w:r>
      <w:r w:rsidR="002B4984">
        <w:fldChar w:fldCharType="end"/>
      </w:r>
      <w:r w:rsidRPr="00E63C16">
        <w:t>). Using the best method for the vast majority of species, two nets is sufficient to obtain a detection probability greater than 0.85. Rarer species such as golden perch had a detection probability of 0.844 (median model) using two double winged large fyke nets with 12mm mesh.  For target native species, bony herring, golden perch and Murray-Darling rainbow</w:t>
      </w:r>
      <w:r w:rsidR="007B737C">
        <w:t xml:space="preserve"> </w:t>
      </w:r>
      <w:r w:rsidRPr="00E63C16">
        <w:t xml:space="preserve">fish suitable detection probabilities can be obtained using two large fyke nets, with three large fyke nets giving detection probabilities close to </w:t>
      </w:r>
      <w:r w:rsidR="0046455A">
        <w:t>one</w:t>
      </w:r>
      <w:r w:rsidRPr="00E63C16">
        <w:t xml:space="preserve">. Importantly small fyke nets are never likely to </w:t>
      </w:r>
      <w:r w:rsidR="002B7376" w:rsidRPr="00E63C16">
        <w:t>achieve</w:t>
      </w:r>
      <w:r w:rsidRPr="00E63C16">
        <w:t xml:space="preserve"> a suitable detection rate for these three species regardless of how many nets are deployed. </w:t>
      </w:r>
    </w:p>
    <w:p w14:paraId="28E77638" w14:textId="77777777" w:rsidR="00447191" w:rsidRDefault="00447191">
      <w:pPr>
        <w:spacing w:after="0" w:line="240" w:lineRule="auto"/>
        <w:rPr>
          <w:rFonts w:eastAsia="Times New Roman" w:cs="Calibri"/>
          <w:lang w:eastAsia="zh-CN" w:bidi="th-TH"/>
        </w:rPr>
      </w:pPr>
      <w:r>
        <w:rPr>
          <w:rFonts w:cs="Calibri"/>
        </w:rPr>
        <w:br w:type="page"/>
      </w:r>
    </w:p>
    <w:p w14:paraId="28E77639" w14:textId="77777777" w:rsidR="00261D8B" w:rsidRPr="00E63C16" w:rsidRDefault="00261D8B" w:rsidP="00261D8B">
      <w:pPr>
        <w:pStyle w:val="BodyText10"/>
        <w:rPr>
          <w:rFonts w:cs="Calibri"/>
        </w:rPr>
      </w:pPr>
    </w:p>
    <w:tbl>
      <w:tblPr>
        <w:tblW w:w="0" w:type="auto"/>
        <w:tblLook w:val="00A0" w:firstRow="1" w:lastRow="0" w:firstColumn="1" w:lastColumn="0" w:noHBand="0" w:noVBand="0"/>
      </w:tblPr>
      <w:tblGrid>
        <w:gridCol w:w="4513"/>
        <w:gridCol w:w="4514"/>
      </w:tblGrid>
      <w:tr w:rsidR="00261D8B" w:rsidRPr="00E63C16" w14:paraId="28E7763C" w14:textId="77777777" w:rsidTr="009A6DA6">
        <w:tc>
          <w:tcPr>
            <w:tcW w:w="4621" w:type="dxa"/>
            <w:vAlign w:val="center"/>
          </w:tcPr>
          <w:p w14:paraId="28E7763A" w14:textId="77777777" w:rsidR="00261D8B" w:rsidRPr="00E63C16" w:rsidRDefault="00261D8B" w:rsidP="009A6DA6">
            <w:pPr>
              <w:spacing w:after="0"/>
              <w:jc w:val="center"/>
              <w:rPr>
                <w:noProof/>
                <w:lang w:eastAsia="en-AU"/>
              </w:rPr>
            </w:pPr>
            <w:r w:rsidRPr="00E63C16">
              <w:rPr>
                <w:rFonts w:cs="Calibri"/>
                <w:b/>
              </w:rPr>
              <w:br w:type="page"/>
            </w:r>
            <w:r>
              <w:rPr>
                <w:noProof/>
                <w:lang w:eastAsia="en-AU"/>
              </w:rPr>
              <w:drawing>
                <wp:inline distT="0" distB="0" distL="0" distR="0" wp14:anchorId="28E78862" wp14:editId="28E78863">
                  <wp:extent cx="3058795" cy="2522220"/>
                  <wp:effectExtent l="19050" t="0" r="8255" b="0"/>
                  <wp:docPr id="33"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5"/>
                          <a:srcRect/>
                          <a:stretch>
                            <a:fillRect/>
                          </a:stretch>
                        </pic:blipFill>
                        <pic:spPr bwMode="auto">
                          <a:xfrm>
                            <a:off x="0" y="0"/>
                            <a:ext cx="3058795" cy="2522220"/>
                          </a:xfrm>
                          <a:prstGeom prst="rect">
                            <a:avLst/>
                          </a:prstGeom>
                          <a:noFill/>
                          <a:ln w="9525">
                            <a:noFill/>
                            <a:miter lim="800000"/>
                            <a:headEnd/>
                            <a:tailEnd/>
                          </a:ln>
                        </pic:spPr>
                      </pic:pic>
                    </a:graphicData>
                  </a:graphic>
                </wp:inline>
              </w:drawing>
            </w:r>
          </w:p>
        </w:tc>
        <w:tc>
          <w:tcPr>
            <w:tcW w:w="4621" w:type="dxa"/>
          </w:tcPr>
          <w:p w14:paraId="28E7763B" w14:textId="77777777" w:rsidR="00261D8B" w:rsidRPr="00E63C16" w:rsidRDefault="00261D8B" w:rsidP="009A6DA6">
            <w:pPr>
              <w:spacing w:after="0"/>
              <w:rPr>
                <w:noProof/>
                <w:lang w:eastAsia="en-AU"/>
              </w:rPr>
            </w:pPr>
            <w:r>
              <w:rPr>
                <w:noProof/>
                <w:lang w:eastAsia="en-AU"/>
              </w:rPr>
              <w:drawing>
                <wp:inline distT="0" distB="0" distL="0" distR="0" wp14:anchorId="28E78864" wp14:editId="28E78865">
                  <wp:extent cx="3058795" cy="2522220"/>
                  <wp:effectExtent l="19050" t="0" r="8255" b="0"/>
                  <wp:docPr id="34"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6"/>
                          <a:srcRect/>
                          <a:stretch>
                            <a:fillRect/>
                          </a:stretch>
                        </pic:blipFill>
                        <pic:spPr bwMode="auto">
                          <a:xfrm>
                            <a:off x="0" y="0"/>
                            <a:ext cx="3058795" cy="2522220"/>
                          </a:xfrm>
                          <a:prstGeom prst="rect">
                            <a:avLst/>
                          </a:prstGeom>
                          <a:noFill/>
                          <a:ln w="9525">
                            <a:noFill/>
                            <a:miter lim="800000"/>
                            <a:headEnd/>
                            <a:tailEnd/>
                          </a:ln>
                        </pic:spPr>
                      </pic:pic>
                    </a:graphicData>
                  </a:graphic>
                </wp:inline>
              </w:drawing>
            </w:r>
          </w:p>
        </w:tc>
      </w:tr>
      <w:tr w:rsidR="00261D8B" w:rsidRPr="00E63C16" w14:paraId="28E7763F" w14:textId="77777777" w:rsidTr="009A6DA6">
        <w:tc>
          <w:tcPr>
            <w:tcW w:w="4621" w:type="dxa"/>
            <w:vAlign w:val="center"/>
          </w:tcPr>
          <w:p w14:paraId="28E7763D" w14:textId="77777777" w:rsidR="00261D8B" w:rsidRPr="00E63C16" w:rsidRDefault="00261D8B" w:rsidP="009A6DA6">
            <w:pPr>
              <w:spacing w:after="0"/>
              <w:rPr>
                <w:rFonts w:cs="Calibri"/>
                <w:b/>
              </w:rPr>
            </w:pPr>
            <w:r>
              <w:rPr>
                <w:noProof/>
                <w:lang w:eastAsia="en-AU"/>
              </w:rPr>
              <w:drawing>
                <wp:inline distT="0" distB="0" distL="0" distR="0" wp14:anchorId="28E78866" wp14:editId="28E78867">
                  <wp:extent cx="3089910" cy="2538095"/>
                  <wp:effectExtent l="19050" t="0" r="0" b="0"/>
                  <wp:docPr id="49" name="Chart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5"/>
                          <pic:cNvPicPr>
                            <a:picLocks noChangeArrowheads="1"/>
                          </pic:cNvPicPr>
                        </pic:nvPicPr>
                        <pic:blipFill>
                          <a:blip r:embed="rId57"/>
                          <a:srcRect/>
                          <a:stretch>
                            <a:fillRect/>
                          </a:stretch>
                        </pic:blipFill>
                        <pic:spPr bwMode="auto">
                          <a:xfrm>
                            <a:off x="0" y="0"/>
                            <a:ext cx="3089910" cy="2538095"/>
                          </a:xfrm>
                          <a:prstGeom prst="rect">
                            <a:avLst/>
                          </a:prstGeom>
                          <a:noFill/>
                          <a:ln w="9525">
                            <a:noFill/>
                            <a:miter lim="800000"/>
                            <a:headEnd/>
                            <a:tailEnd/>
                          </a:ln>
                        </pic:spPr>
                      </pic:pic>
                    </a:graphicData>
                  </a:graphic>
                </wp:inline>
              </w:drawing>
            </w:r>
          </w:p>
        </w:tc>
        <w:tc>
          <w:tcPr>
            <w:tcW w:w="4621" w:type="dxa"/>
          </w:tcPr>
          <w:p w14:paraId="28E7763E" w14:textId="77777777" w:rsidR="00261D8B" w:rsidRPr="00E63C16" w:rsidRDefault="00261D8B" w:rsidP="009A6DA6">
            <w:pPr>
              <w:spacing w:after="0"/>
              <w:rPr>
                <w:noProof/>
                <w:lang w:eastAsia="en-AU"/>
              </w:rPr>
            </w:pPr>
            <w:r>
              <w:rPr>
                <w:noProof/>
                <w:lang w:eastAsia="en-AU"/>
              </w:rPr>
              <w:drawing>
                <wp:inline distT="0" distB="0" distL="0" distR="0" wp14:anchorId="28E78868" wp14:editId="28E78869">
                  <wp:extent cx="3089910" cy="2538095"/>
                  <wp:effectExtent l="19050" t="0" r="0" b="0"/>
                  <wp:docPr id="54" name="Chart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2"/>
                          <pic:cNvPicPr>
                            <a:picLocks noChangeArrowheads="1"/>
                          </pic:cNvPicPr>
                        </pic:nvPicPr>
                        <pic:blipFill>
                          <a:blip r:embed="rId58"/>
                          <a:srcRect/>
                          <a:stretch>
                            <a:fillRect/>
                          </a:stretch>
                        </pic:blipFill>
                        <pic:spPr bwMode="auto">
                          <a:xfrm>
                            <a:off x="0" y="0"/>
                            <a:ext cx="3089910" cy="2538095"/>
                          </a:xfrm>
                          <a:prstGeom prst="rect">
                            <a:avLst/>
                          </a:prstGeom>
                          <a:noFill/>
                          <a:ln w="9525">
                            <a:noFill/>
                            <a:miter lim="800000"/>
                            <a:headEnd/>
                            <a:tailEnd/>
                          </a:ln>
                        </pic:spPr>
                      </pic:pic>
                    </a:graphicData>
                  </a:graphic>
                </wp:inline>
              </w:drawing>
            </w:r>
          </w:p>
        </w:tc>
      </w:tr>
      <w:tr w:rsidR="00261D8B" w:rsidRPr="00E63C16" w14:paraId="28E77642" w14:textId="77777777" w:rsidTr="009A6DA6">
        <w:tc>
          <w:tcPr>
            <w:tcW w:w="4621" w:type="dxa"/>
            <w:vAlign w:val="center"/>
          </w:tcPr>
          <w:p w14:paraId="28E77640" w14:textId="77777777" w:rsidR="00261D8B" w:rsidRPr="00E63C16" w:rsidRDefault="00261D8B" w:rsidP="009A6DA6">
            <w:pPr>
              <w:spacing w:after="0"/>
              <w:rPr>
                <w:rFonts w:cs="Calibri"/>
                <w:b/>
              </w:rPr>
            </w:pPr>
            <w:r>
              <w:rPr>
                <w:noProof/>
                <w:lang w:eastAsia="en-AU"/>
              </w:rPr>
              <w:drawing>
                <wp:inline distT="0" distB="0" distL="0" distR="0" wp14:anchorId="28E7886A" wp14:editId="28E7886B">
                  <wp:extent cx="3089910" cy="2538095"/>
                  <wp:effectExtent l="19050" t="0" r="0" b="0"/>
                  <wp:docPr id="55" name="Chart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4"/>
                          <pic:cNvPicPr>
                            <a:picLocks noChangeArrowheads="1"/>
                          </pic:cNvPicPr>
                        </pic:nvPicPr>
                        <pic:blipFill>
                          <a:blip r:embed="rId59"/>
                          <a:srcRect/>
                          <a:stretch>
                            <a:fillRect/>
                          </a:stretch>
                        </pic:blipFill>
                        <pic:spPr bwMode="auto">
                          <a:xfrm>
                            <a:off x="0" y="0"/>
                            <a:ext cx="3089910" cy="2538095"/>
                          </a:xfrm>
                          <a:prstGeom prst="rect">
                            <a:avLst/>
                          </a:prstGeom>
                          <a:noFill/>
                          <a:ln w="9525">
                            <a:noFill/>
                            <a:miter lim="800000"/>
                            <a:headEnd/>
                            <a:tailEnd/>
                          </a:ln>
                        </pic:spPr>
                      </pic:pic>
                    </a:graphicData>
                  </a:graphic>
                </wp:inline>
              </w:drawing>
            </w:r>
          </w:p>
        </w:tc>
        <w:tc>
          <w:tcPr>
            <w:tcW w:w="4621" w:type="dxa"/>
          </w:tcPr>
          <w:p w14:paraId="28E77641" w14:textId="77777777" w:rsidR="00261D8B" w:rsidRPr="00E63C16" w:rsidRDefault="00261D8B" w:rsidP="009A6DA6">
            <w:pPr>
              <w:spacing w:after="0"/>
              <w:rPr>
                <w:noProof/>
                <w:lang w:eastAsia="en-AU"/>
              </w:rPr>
            </w:pPr>
            <w:r>
              <w:rPr>
                <w:noProof/>
                <w:lang w:eastAsia="en-AU"/>
              </w:rPr>
              <w:drawing>
                <wp:inline distT="0" distB="0" distL="0" distR="0" wp14:anchorId="28E7886C" wp14:editId="28E7886D">
                  <wp:extent cx="3089910" cy="2538095"/>
                  <wp:effectExtent l="19050" t="0" r="0" b="0"/>
                  <wp:docPr id="70" name="Chart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6"/>
                          <pic:cNvPicPr>
                            <a:picLocks noChangeArrowheads="1"/>
                          </pic:cNvPicPr>
                        </pic:nvPicPr>
                        <pic:blipFill>
                          <a:blip r:embed="rId60"/>
                          <a:srcRect/>
                          <a:stretch>
                            <a:fillRect/>
                          </a:stretch>
                        </pic:blipFill>
                        <pic:spPr bwMode="auto">
                          <a:xfrm>
                            <a:off x="0" y="0"/>
                            <a:ext cx="3089910" cy="2538095"/>
                          </a:xfrm>
                          <a:prstGeom prst="rect">
                            <a:avLst/>
                          </a:prstGeom>
                          <a:noFill/>
                          <a:ln w="9525">
                            <a:noFill/>
                            <a:miter lim="800000"/>
                            <a:headEnd/>
                            <a:tailEnd/>
                          </a:ln>
                        </pic:spPr>
                      </pic:pic>
                    </a:graphicData>
                  </a:graphic>
                </wp:inline>
              </w:drawing>
            </w:r>
          </w:p>
        </w:tc>
      </w:tr>
      <w:tr w:rsidR="00261D8B" w:rsidRPr="00E63C16" w14:paraId="28E77644" w14:textId="77777777" w:rsidTr="009A6DA6">
        <w:trPr>
          <w:trHeight w:val="687"/>
        </w:trPr>
        <w:tc>
          <w:tcPr>
            <w:tcW w:w="9242" w:type="dxa"/>
            <w:gridSpan w:val="2"/>
            <w:vAlign w:val="center"/>
          </w:tcPr>
          <w:p w14:paraId="28E77643" w14:textId="77777777" w:rsidR="00261D8B" w:rsidRPr="00E63C16" w:rsidRDefault="00261D8B" w:rsidP="009A6DA6">
            <w:pPr>
              <w:pStyle w:val="Caption"/>
            </w:pPr>
            <w:bookmarkStart w:id="141" w:name="_Ref380848236"/>
            <w:bookmarkStart w:id="142" w:name="_Toc385495317"/>
            <w:r w:rsidRPr="00E63C16">
              <w:t xml:space="preserve">Figure </w:t>
            </w:r>
            <w:r w:rsidR="002B4984">
              <w:fldChar w:fldCharType="begin"/>
            </w:r>
            <w:r w:rsidR="002B4984">
              <w:instrText xml:space="preserve"> SEQ Figure \* ARABIC </w:instrText>
            </w:r>
            <w:r w:rsidR="002B4984">
              <w:fldChar w:fldCharType="separate"/>
            </w:r>
            <w:r w:rsidR="00E43816">
              <w:rPr>
                <w:noProof/>
              </w:rPr>
              <w:t>19</w:t>
            </w:r>
            <w:r w:rsidR="002B4984">
              <w:rPr>
                <w:noProof/>
              </w:rPr>
              <w:fldChar w:fldCharType="end"/>
            </w:r>
            <w:bookmarkEnd w:id="141"/>
            <w:r w:rsidRPr="00E63C16">
              <w:t xml:space="preserve"> Change in detection with a given number of large and small nets. P (estimate)- assumes the median model  middle) for native fish species in wetlands of the Murrumbidgee</w:t>
            </w:r>
            <w:bookmarkEnd w:id="142"/>
          </w:p>
        </w:tc>
      </w:tr>
    </w:tbl>
    <w:p w14:paraId="28E77645" w14:textId="77777777" w:rsidR="00261D8B" w:rsidRPr="00E63C16" w:rsidRDefault="00261D8B" w:rsidP="00261D8B">
      <w:r w:rsidRPr="00E63C16">
        <w:br w:type="page"/>
      </w:r>
    </w:p>
    <w:tbl>
      <w:tblPr>
        <w:tblW w:w="0" w:type="auto"/>
        <w:tblLook w:val="00A0" w:firstRow="1" w:lastRow="0" w:firstColumn="1" w:lastColumn="0" w:noHBand="0" w:noVBand="0"/>
      </w:tblPr>
      <w:tblGrid>
        <w:gridCol w:w="4513"/>
        <w:gridCol w:w="4514"/>
      </w:tblGrid>
      <w:tr w:rsidR="00261D8B" w:rsidRPr="00E63C16" w14:paraId="28E77648" w14:textId="77777777" w:rsidTr="009A6DA6">
        <w:tc>
          <w:tcPr>
            <w:tcW w:w="5696" w:type="dxa"/>
          </w:tcPr>
          <w:p w14:paraId="28E77646" w14:textId="77777777" w:rsidR="00261D8B" w:rsidRPr="00E63C16" w:rsidRDefault="00261D8B" w:rsidP="009A6DA6">
            <w:pPr>
              <w:spacing w:after="0"/>
              <w:rPr>
                <w:noProof/>
                <w:lang w:eastAsia="en-AU"/>
              </w:rPr>
            </w:pPr>
            <w:r>
              <w:rPr>
                <w:noProof/>
                <w:lang w:eastAsia="en-AU"/>
              </w:rPr>
              <w:drawing>
                <wp:inline distT="0" distB="0" distL="0" distR="0" wp14:anchorId="28E7886E" wp14:editId="28E7886F">
                  <wp:extent cx="3089910" cy="2538095"/>
                  <wp:effectExtent l="19050" t="0" r="0" b="0"/>
                  <wp:docPr id="71" name="Chart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8"/>
                          <pic:cNvPicPr>
                            <a:picLocks noChangeArrowheads="1"/>
                          </pic:cNvPicPr>
                        </pic:nvPicPr>
                        <pic:blipFill>
                          <a:blip r:embed="rId61"/>
                          <a:srcRect/>
                          <a:stretch>
                            <a:fillRect/>
                          </a:stretch>
                        </pic:blipFill>
                        <pic:spPr bwMode="auto">
                          <a:xfrm>
                            <a:off x="0" y="0"/>
                            <a:ext cx="3089910" cy="2538095"/>
                          </a:xfrm>
                          <a:prstGeom prst="rect">
                            <a:avLst/>
                          </a:prstGeom>
                          <a:noFill/>
                          <a:ln w="9525">
                            <a:noFill/>
                            <a:miter lim="800000"/>
                            <a:headEnd/>
                            <a:tailEnd/>
                          </a:ln>
                        </pic:spPr>
                      </pic:pic>
                    </a:graphicData>
                  </a:graphic>
                </wp:inline>
              </w:drawing>
            </w:r>
          </w:p>
        </w:tc>
        <w:tc>
          <w:tcPr>
            <w:tcW w:w="5696" w:type="dxa"/>
          </w:tcPr>
          <w:p w14:paraId="28E77647" w14:textId="77777777" w:rsidR="00261D8B" w:rsidRPr="00E63C16" w:rsidRDefault="00261D8B" w:rsidP="009A6DA6">
            <w:pPr>
              <w:spacing w:after="0"/>
              <w:rPr>
                <w:noProof/>
                <w:lang w:eastAsia="en-AU"/>
              </w:rPr>
            </w:pPr>
            <w:r>
              <w:rPr>
                <w:noProof/>
                <w:lang w:eastAsia="en-AU"/>
              </w:rPr>
              <w:drawing>
                <wp:inline distT="0" distB="0" distL="0" distR="0" wp14:anchorId="28E78870" wp14:editId="28E78871">
                  <wp:extent cx="3089910" cy="2538095"/>
                  <wp:effectExtent l="19050" t="0" r="0" b="0"/>
                  <wp:docPr id="72" name="Chart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9"/>
                          <pic:cNvPicPr>
                            <a:picLocks noChangeArrowheads="1"/>
                          </pic:cNvPicPr>
                        </pic:nvPicPr>
                        <pic:blipFill>
                          <a:blip r:embed="rId62"/>
                          <a:srcRect/>
                          <a:stretch>
                            <a:fillRect/>
                          </a:stretch>
                        </pic:blipFill>
                        <pic:spPr bwMode="auto">
                          <a:xfrm>
                            <a:off x="0" y="0"/>
                            <a:ext cx="3089910" cy="2538095"/>
                          </a:xfrm>
                          <a:prstGeom prst="rect">
                            <a:avLst/>
                          </a:prstGeom>
                          <a:noFill/>
                          <a:ln w="9525">
                            <a:noFill/>
                            <a:miter lim="800000"/>
                            <a:headEnd/>
                            <a:tailEnd/>
                          </a:ln>
                        </pic:spPr>
                      </pic:pic>
                    </a:graphicData>
                  </a:graphic>
                </wp:inline>
              </w:drawing>
            </w:r>
          </w:p>
        </w:tc>
      </w:tr>
      <w:tr w:rsidR="00261D8B" w:rsidRPr="00E63C16" w14:paraId="28E7764A" w14:textId="77777777" w:rsidTr="009A6DA6">
        <w:tc>
          <w:tcPr>
            <w:tcW w:w="11392" w:type="dxa"/>
            <w:gridSpan w:val="2"/>
          </w:tcPr>
          <w:p w14:paraId="28E77649" w14:textId="77777777" w:rsidR="00261D8B" w:rsidRPr="00E63C16" w:rsidRDefault="00261D8B" w:rsidP="009A6DA6">
            <w:pPr>
              <w:spacing w:after="0"/>
              <w:rPr>
                <w:noProof/>
                <w:lang w:eastAsia="en-AU"/>
              </w:rPr>
            </w:pPr>
          </w:p>
        </w:tc>
      </w:tr>
      <w:tr w:rsidR="00261D8B" w:rsidRPr="00E63C16" w14:paraId="28E7764D" w14:textId="77777777" w:rsidTr="009A6DA6">
        <w:tc>
          <w:tcPr>
            <w:tcW w:w="5696" w:type="dxa"/>
          </w:tcPr>
          <w:p w14:paraId="28E7764B" w14:textId="77777777" w:rsidR="00261D8B" w:rsidRPr="00E63C16" w:rsidRDefault="00261D8B" w:rsidP="009A6DA6">
            <w:pPr>
              <w:spacing w:after="0"/>
              <w:rPr>
                <w:noProof/>
                <w:lang w:eastAsia="en-AU"/>
              </w:rPr>
            </w:pPr>
            <w:r>
              <w:rPr>
                <w:noProof/>
                <w:lang w:eastAsia="en-AU"/>
              </w:rPr>
              <w:drawing>
                <wp:inline distT="0" distB="0" distL="0" distR="0" wp14:anchorId="28E78872" wp14:editId="28E78873">
                  <wp:extent cx="3089910" cy="2538095"/>
                  <wp:effectExtent l="19050" t="0" r="0" b="0"/>
                  <wp:docPr id="75" name="Chart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10"/>
                          <pic:cNvPicPr>
                            <a:picLocks noChangeArrowheads="1"/>
                          </pic:cNvPicPr>
                        </pic:nvPicPr>
                        <pic:blipFill>
                          <a:blip r:embed="rId63"/>
                          <a:srcRect/>
                          <a:stretch>
                            <a:fillRect/>
                          </a:stretch>
                        </pic:blipFill>
                        <pic:spPr bwMode="auto">
                          <a:xfrm>
                            <a:off x="0" y="0"/>
                            <a:ext cx="3089910" cy="2538095"/>
                          </a:xfrm>
                          <a:prstGeom prst="rect">
                            <a:avLst/>
                          </a:prstGeom>
                          <a:noFill/>
                          <a:ln w="9525">
                            <a:noFill/>
                            <a:miter lim="800000"/>
                            <a:headEnd/>
                            <a:tailEnd/>
                          </a:ln>
                        </pic:spPr>
                      </pic:pic>
                    </a:graphicData>
                  </a:graphic>
                </wp:inline>
              </w:drawing>
            </w:r>
          </w:p>
        </w:tc>
        <w:tc>
          <w:tcPr>
            <w:tcW w:w="5696" w:type="dxa"/>
          </w:tcPr>
          <w:p w14:paraId="28E7764C" w14:textId="77777777" w:rsidR="00261D8B" w:rsidRPr="00E63C16" w:rsidRDefault="00261D8B" w:rsidP="009A6DA6">
            <w:pPr>
              <w:spacing w:after="0"/>
              <w:rPr>
                <w:noProof/>
                <w:lang w:eastAsia="en-AU"/>
              </w:rPr>
            </w:pPr>
            <w:r>
              <w:rPr>
                <w:noProof/>
                <w:lang w:eastAsia="en-AU"/>
              </w:rPr>
              <w:drawing>
                <wp:inline distT="0" distB="0" distL="0" distR="0" wp14:anchorId="28E78874" wp14:editId="28E78875">
                  <wp:extent cx="3089910" cy="2538095"/>
                  <wp:effectExtent l="19050" t="0" r="0" b="0"/>
                  <wp:docPr id="76" name="Chart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11"/>
                          <pic:cNvPicPr>
                            <a:picLocks noChangeArrowheads="1"/>
                          </pic:cNvPicPr>
                        </pic:nvPicPr>
                        <pic:blipFill>
                          <a:blip r:embed="rId64"/>
                          <a:srcRect/>
                          <a:stretch>
                            <a:fillRect/>
                          </a:stretch>
                        </pic:blipFill>
                        <pic:spPr bwMode="auto">
                          <a:xfrm>
                            <a:off x="0" y="0"/>
                            <a:ext cx="3089910" cy="2538095"/>
                          </a:xfrm>
                          <a:prstGeom prst="rect">
                            <a:avLst/>
                          </a:prstGeom>
                          <a:noFill/>
                          <a:ln w="9525">
                            <a:noFill/>
                            <a:miter lim="800000"/>
                            <a:headEnd/>
                            <a:tailEnd/>
                          </a:ln>
                        </pic:spPr>
                      </pic:pic>
                    </a:graphicData>
                  </a:graphic>
                </wp:inline>
              </w:drawing>
            </w:r>
          </w:p>
        </w:tc>
      </w:tr>
      <w:tr w:rsidR="00261D8B" w:rsidRPr="00E63C16" w14:paraId="28E77650" w14:textId="77777777" w:rsidTr="009A6DA6">
        <w:tc>
          <w:tcPr>
            <w:tcW w:w="5696" w:type="dxa"/>
          </w:tcPr>
          <w:p w14:paraId="28E7764E" w14:textId="77777777" w:rsidR="00261D8B" w:rsidRPr="00E63C16" w:rsidRDefault="00261D8B" w:rsidP="009A6DA6">
            <w:pPr>
              <w:spacing w:after="0"/>
              <w:rPr>
                <w:noProof/>
                <w:lang w:eastAsia="en-AU"/>
              </w:rPr>
            </w:pPr>
            <w:r>
              <w:rPr>
                <w:noProof/>
                <w:lang w:eastAsia="en-AU"/>
              </w:rPr>
              <w:drawing>
                <wp:inline distT="0" distB="0" distL="0" distR="0" wp14:anchorId="28E78876" wp14:editId="28E78877">
                  <wp:extent cx="3089910" cy="2538095"/>
                  <wp:effectExtent l="19050" t="0" r="0" b="0"/>
                  <wp:docPr id="77" name="Chart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12"/>
                          <pic:cNvPicPr>
                            <a:picLocks noChangeArrowheads="1"/>
                          </pic:cNvPicPr>
                        </pic:nvPicPr>
                        <pic:blipFill>
                          <a:blip r:embed="rId65"/>
                          <a:srcRect/>
                          <a:stretch>
                            <a:fillRect/>
                          </a:stretch>
                        </pic:blipFill>
                        <pic:spPr bwMode="auto">
                          <a:xfrm>
                            <a:off x="0" y="0"/>
                            <a:ext cx="3089910" cy="2538095"/>
                          </a:xfrm>
                          <a:prstGeom prst="rect">
                            <a:avLst/>
                          </a:prstGeom>
                          <a:noFill/>
                          <a:ln w="9525">
                            <a:noFill/>
                            <a:miter lim="800000"/>
                            <a:headEnd/>
                            <a:tailEnd/>
                          </a:ln>
                        </pic:spPr>
                      </pic:pic>
                    </a:graphicData>
                  </a:graphic>
                </wp:inline>
              </w:drawing>
            </w:r>
          </w:p>
        </w:tc>
        <w:tc>
          <w:tcPr>
            <w:tcW w:w="5696" w:type="dxa"/>
          </w:tcPr>
          <w:p w14:paraId="28E7764F" w14:textId="77777777" w:rsidR="00261D8B" w:rsidRPr="00E63C16" w:rsidRDefault="00261D8B" w:rsidP="009A6DA6">
            <w:pPr>
              <w:spacing w:after="0"/>
              <w:rPr>
                <w:noProof/>
                <w:lang w:eastAsia="en-AU"/>
              </w:rPr>
            </w:pPr>
          </w:p>
        </w:tc>
      </w:tr>
      <w:tr w:rsidR="00261D8B" w:rsidRPr="00E63C16" w14:paraId="28E77652" w14:textId="77777777" w:rsidTr="009A6DA6">
        <w:tc>
          <w:tcPr>
            <w:tcW w:w="11392" w:type="dxa"/>
            <w:gridSpan w:val="2"/>
          </w:tcPr>
          <w:p w14:paraId="28E77651" w14:textId="77777777" w:rsidR="00261D8B" w:rsidRPr="00E63C16" w:rsidRDefault="00261D8B" w:rsidP="009A6DA6">
            <w:pPr>
              <w:pStyle w:val="Caption"/>
            </w:pPr>
            <w:bookmarkStart w:id="143" w:name="_Ref380848238"/>
            <w:bookmarkStart w:id="144" w:name="_Toc385495318"/>
            <w:r w:rsidRPr="00E63C16">
              <w:t xml:space="preserve">Figure </w:t>
            </w:r>
            <w:r w:rsidR="002B4984">
              <w:fldChar w:fldCharType="begin"/>
            </w:r>
            <w:r w:rsidR="002B4984">
              <w:instrText xml:space="preserve"> SEQ Figure \* ARABIC </w:instrText>
            </w:r>
            <w:r w:rsidR="002B4984">
              <w:fldChar w:fldCharType="separate"/>
            </w:r>
            <w:r w:rsidR="00E43816">
              <w:rPr>
                <w:noProof/>
              </w:rPr>
              <w:t>20</w:t>
            </w:r>
            <w:r w:rsidR="002B4984">
              <w:rPr>
                <w:noProof/>
              </w:rPr>
              <w:fldChar w:fldCharType="end"/>
            </w:r>
            <w:bookmarkEnd w:id="143"/>
            <w:r w:rsidRPr="00E63C16">
              <w:t xml:space="preserve"> Change in detection with a given number of large and small nets. P (estimate)- assumes the median model  middle) for exotic fish species in wetlands of the Murrumbidgee</w:t>
            </w:r>
            <w:bookmarkEnd w:id="144"/>
          </w:p>
        </w:tc>
      </w:tr>
    </w:tbl>
    <w:p w14:paraId="28E77653" w14:textId="77777777" w:rsidR="00261D8B" w:rsidRPr="00E63C16" w:rsidRDefault="00261D8B" w:rsidP="00261D8B">
      <w:pPr>
        <w:rPr>
          <w:noProof/>
          <w:lang w:eastAsia="en-AU"/>
        </w:rPr>
      </w:pPr>
    </w:p>
    <w:p w14:paraId="28E77654" w14:textId="77777777" w:rsidR="00003BCE" w:rsidRDefault="00003BCE">
      <w:pPr>
        <w:spacing w:after="0" w:line="240" w:lineRule="auto"/>
        <w:rPr>
          <w:rFonts w:eastAsia="Times New Roman" w:cs="Angsana New"/>
          <w:lang w:eastAsia="zh-CN" w:bidi="th-TH"/>
        </w:rPr>
      </w:pPr>
    </w:p>
    <w:p w14:paraId="28E77655" w14:textId="77777777" w:rsidR="00C218A3" w:rsidRDefault="00003BCE" w:rsidP="000342EF">
      <w:pPr>
        <w:pStyle w:val="Heading3"/>
        <w:rPr>
          <w:lang w:eastAsia="en-AU"/>
        </w:rPr>
      </w:pPr>
      <w:r>
        <w:rPr>
          <w:lang w:eastAsia="en-AU"/>
        </w:rPr>
        <w:t xml:space="preserve"> </w:t>
      </w:r>
      <w:bookmarkStart w:id="145" w:name="_Toc385495680"/>
      <w:r w:rsidR="000342EF">
        <w:rPr>
          <w:lang w:eastAsia="en-AU"/>
        </w:rPr>
        <w:t>E</w:t>
      </w:r>
      <w:r w:rsidR="00C218A3" w:rsidRPr="00E63C16">
        <w:rPr>
          <w:lang w:eastAsia="en-AU"/>
        </w:rPr>
        <w:t>valuation questions</w:t>
      </w:r>
      <w:bookmarkEnd w:id="145"/>
    </w:p>
    <w:p w14:paraId="28E77656" w14:textId="77777777" w:rsidR="00E345F4" w:rsidRPr="00E345F4" w:rsidRDefault="00E345F4" w:rsidP="00E345F4">
      <w:pPr>
        <w:pStyle w:val="Heading4"/>
      </w:pPr>
      <w:r w:rsidRPr="00E63C16">
        <w:t>Selected Area evaluation questions</w:t>
      </w:r>
      <w:r w:rsidR="003E0795">
        <w:t>:</w:t>
      </w:r>
    </w:p>
    <w:p w14:paraId="28E77657" w14:textId="77777777" w:rsidR="00C218A3" w:rsidRDefault="00C218A3" w:rsidP="00B71B2E">
      <w:pPr>
        <w:pStyle w:val="BodyText10"/>
      </w:pPr>
      <w:r w:rsidRPr="00E63C16">
        <w:t xml:space="preserve">What did Commonwealth environmental water contribute to native fish populations and native fish diversity? </w:t>
      </w:r>
    </w:p>
    <w:p w14:paraId="28E77658" w14:textId="77777777" w:rsidR="00C218A3" w:rsidRPr="00E63C16" w:rsidRDefault="00C218A3" w:rsidP="0080515C">
      <w:pPr>
        <w:pStyle w:val="BodyText10"/>
      </w:pPr>
      <w:r w:rsidRPr="00E63C16">
        <w:t>What did Commonwealth environmental water contribute to native fish community resilience and native fish survival?</w:t>
      </w:r>
    </w:p>
    <w:p w14:paraId="28E77659" w14:textId="77777777" w:rsidR="00E345F4" w:rsidRDefault="00E345F4" w:rsidP="00003BCE">
      <w:pPr>
        <w:pStyle w:val="BodyText10"/>
      </w:pPr>
    </w:p>
    <w:p w14:paraId="28E7765A" w14:textId="77777777" w:rsidR="00003BCE" w:rsidRPr="00E63C16" w:rsidRDefault="006D19A1" w:rsidP="00003BCE">
      <w:pPr>
        <w:pStyle w:val="BodyText10"/>
      </w:pPr>
      <w:r w:rsidRPr="006D19A1">
        <w:rPr>
          <w:b/>
          <w:i/>
        </w:rPr>
        <w:t>Flow type:</w:t>
      </w:r>
      <w:r w:rsidR="00003BCE">
        <w:t xml:space="preserve"> Overbank</w:t>
      </w:r>
    </w:p>
    <w:p w14:paraId="28E7765B" w14:textId="77777777" w:rsidR="00C218A3" w:rsidRPr="00E63C16" w:rsidRDefault="00C218A3" w:rsidP="00B71B2E">
      <w:pPr>
        <w:pStyle w:val="BodyText10"/>
      </w:pPr>
    </w:p>
    <w:p w14:paraId="28E7765C" w14:textId="77777777" w:rsidR="00C218A3" w:rsidRPr="0080515C" w:rsidRDefault="00C218A3" w:rsidP="00B71B2E">
      <w:pPr>
        <w:pStyle w:val="BodyText10"/>
        <w:rPr>
          <w:b/>
          <w:i/>
        </w:rPr>
      </w:pPr>
      <w:r w:rsidRPr="0080515C">
        <w:rPr>
          <w:b/>
          <w:i/>
        </w:rPr>
        <w:t>Predictions</w:t>
      </w:r>
      <w:r w:rsidR="003E0795">
        <w:rPr>
          <w:b/>
          <w:i/>
        </w:rPr>
        <w:t>:</w:t>
      </w:r>
    </w:p>
    <w:p w14:paraId="28E7765D" w14:textId="77777777" w:rsidR="00C218A3" w:rsidRPr="00E63C16" w:rsidRDefault="00C218A3" w:rsidP="00546CA2">
      <w:pPr>
        <w:pStyle w:val="BodyText10"/>
        <w:numPr>
          <w:ilvl w:val="0"/>
          <w:numId w:val="20"/>
        </w:numPr>
      </w:pPr>
      <w:r w:rsidRPr="00E63C16">
        <w:t xml:space="preserve">Increase in native fish diversity in wetlands targeted for </w:t>
      </w:r>
      <w:r w:rsidR="00A862C5">
        <w:t>Commonwealth</w:t>
      </w:r>
      <w:r w:rsidRPr="00E63C16">
        <w:t xml:space="preserve"> environmental watering between year 1 and 5</w:t>
      </w:r>
    </w:p>
    <w:p w14:paraId="28E7765E" w14:textId="77777777" w:rsidR="00C218A3" w:rsidRPr="00E63C16" w:rsidRDefault="00C218A3" w:rsidP="00546CA2">
      <w:pPr>
        <w:pStyle w:val="BodyText10"/>
        <w:numPr>
          <w:ilvl w:val="0"/>
          <w:numId w:val="20"/>
        </w:numPr>
      </w:pPr>
      <w:r w:rsidRPr="00E63C16">
        <w:t xml:space="preserve">Increase in native fish recruitment (Young-Of-year) within and between water years </w:t>
      </w:r>
    </w:p>
    <w:p w14:paraId="28E7765F" w14:textId="77777777" w:rsidR="00C218A3" w:rsidRPr="00E63C16" w:rsidRDefault="00C218A3" w:rsidP="00546CA2">
      <w:pPr>
        <w:pStyle w:val="BodyText10"/>
        <w:numPr>
          <w:ilvl w:val="0"/>
          <w:numId w:val="21"/>
        </w:numPr>
      </w:pPr>
      <w:r w:rsidRPr="00E63C16">
        <w:t>Increase contribution of wetland fish recruitment to sustain riverine fish populations through fish movement from wetlands to the river during return flows</w:t>
      </w:r>
    </w:p>
    <w:p w14:paraId="28E77660" w14:textId="77777777" w:rsidR="00C218A3" w:rsidRPr="00E63C16" w:rsidRDefault="00C218A3" w:rsidP="00546CA2">
      <w:pPr>
        <w:pStyle w:val="BodyText10"/>
        <w:numPr>
          <w:ilvl w:val="0"/>
          <w:numId w:val="21"/>
        </w:numPr>
      </w:pPr>
      <w:r w:rsidRPr="00E63C16">
        <w:t xml:space="preserve">Increase in distribution of native species across wetlands within the wetlands of the Murrumbidgee </w:t>
      </w:r>
      <w:r w:rsidR="00521ADC">
        <w:t>Selected Area</w:t>
      </w:r>
    </w:p>
    <w:p w14:paraId="28E77661" w14:textId="77777777" w:rsidR="00C218A3" w:rsidRPr="00E63C16" w:rsidRDefault="00C218A3" w:rsidP="00C66C36">
      <w:pPr>
        <w:pStyle w:val="BodyText10"/>
      </w:pPr>
    </w:p>
    <w:p w14:paraId="28E77662" w14:textId="77777777" w:rsidR="00C218A3" w:rsidRPr="00E63C16" w:rsidRDefault="00C218A3">
      <w:pPr>
        <w:spacing w:after="0" w:line="240" w:lineRule="auto"/>
        <w:rPr>
          <w:rFonts w:cs="Angsana New"/>
          <w:lang w:eastAsia="zh-CN" w:bidi="th-TH"/>
        </w:rPr>
      </w:pPr>
      <w:r w:rsidRPr="00E63C16">
        <w:br w:type="page"/>
      </w:r>
    </w:p>
    <w:p w14:paraId="28E77663" w14:textId="77777777" w:rsidR="00C218A3" w:rsidRPr="00E63C16" w:rsidRDefault="00C218A3" w:rsidP="00C66C36">
      <w:pPr>
        <w:pStyle w:val="BodyText10"/>
      </w:pPr>
    </w:p>
    <w:tbl>
      <w:tblPr>
        <w:tblW w:w="4890" w:type="pct"/>
        <w:tblLayout w:type="fixed"/>
        <w:tblLook w:val="00A0" w:firstRow="1" w:lastRow="0" w:firstColumn="1" w:lastColumn="0" w:noHBand="0" w:noVBand="0"/>
      </w:tblPr>
      <w:tblGrid>
        <w:gridCol w:w="1087"/>
        <w:gridCol w:w="1933"/>
        <w:gridCol w:w="1933"/>
        <w:gridCol w:w="1933"/>
        <w:gridCol w:w="1933"/>
      </w:tblGrid>
      <w:tr w:rsidR="00C10847" w:rsidRPr="00E63C16" w14:paraId="28E77669" w14:textId="77777777" w:rsidTr="00C10847">
        <w:trPr>
          <w:trHeight w:val="1200"/>
        </w:trPr>
        <w:tc>
          <w:tcPr>
            <w:tcW w:w="616" w:type="pct"/>
            <w:tcBorders>
              <w:top w:val="single" w:sz="4" w:space="0" w:color="auto"/>
              <w:left w:val="single" w:sz="4" w:space="0" w:color="auto"/>
              <w:bottom w:val="single" w:sz="4" w:space="0" w:color="auto"/>
              <w:right w:val="single" w:sz="4" w:space="0" w:color="auto"/>
            </w:tcBorders>
            <w:noWrap/>
            <w:vAlign w:val="center"/>
          </w:tcPr>
          <w:p w14:paraId="28E77664" w14:textId="77777777" w:rsidR="00C10847" w:rsidRPr="00E63C16" w:rsidRDefault="007A0E03" w:rsidP="00352E46">
            <w:pPr>
              <w:pStyle w:val="NoSpacing"/>
              <w:jc w:val="center"/>
              <w:rPr>
                <w:b/>
              </w:rPr>
            </w:pPr>
            <w:r>
              <w:rPr>
                <w:b/>
              </w:rPr>
              <w:t>LTIM P</w:t>
            </w:r>
            <w:r w:rsidR="003E0795">
              <w:rPr>
                <w:b/>
              </w:rPr>
              <w:t>roject</w:t>
            </w:r>
            <w:r w:rsidR="00C10847" w:rsidRPr="00E63C16">
              <w:rPr>
                <w:b/>
              </w:rPr>
              <w:t xml:space="preserve"> </w:t>
            </w:r>
            <w:r w:rsidR="00EC2DCA">
              <w:rPr>
                <w:b/>
              </w:rPr>
              <w:t>indicator</w:t>
            </w:r>
          </w:p>
        </w:tc>
        <w:tc>
          <w:tcPr>
            <w:tcW w:w="1096" w:type="pct"/>
            <w:tcBorders>
              <w:top w:val="single" w:sz="4" w:space="0" w:color="auto"/>
              <w:left w:val="nil"/>
              <w:bottom w:val="single" w:sz="4" w:space="0" w:color="auto"/>
              <w:right w:val="single" w:sz="4" w:space="0" w:color="auto"/>
            </w:tcBorders>
            <w:vAlign w:val="center"/>
          </w:tcPr>
          <w:p w14:paraId="28E77665" w14:textId="77777777" w:rsidR="00C10847" w:rsidRPr="00E63C16" w:rsidRDefault="003E0795" w:rsidP="003E0795">
            <w:pPr>
              <w:pStyle w:val="NoSpacing"/>
              <w:jc w:val="center"/>
              <w:rPr>
                <w:b/>
              </w:rPr>
            </w:pPr>
            <w:r>
              <w:rPr>
                <w:b/>
              </w:rPr>
              <w:t>E</w:t>
            </w:r>
            <w:r w:rsidR="00C10847" w:rsidRPr="00E63C16">
              <w:rPr>
                <w:b/>
              </w:rPr>
              <w:t>valuation questions</w:t>
            </w:r>
          </w:p>
        </w:tc>
        <w:tc>
          <w:tcPr>
            <w:tcW w:w="1096" w:type="pct"/>
            <w:tcBorders>
              <w:top w:val="single" w:sz="4" w:space="0" w:color="auto"/>
              <w:left w:val="nil"/>
              <w:bottom w:val="single" w:sz="4" w:space="0" w:color="auto"/>
              <w:right w:val="single" w:sz="4" w:space="0" w:color="auto"/>
            </w:tcBorders>
            <w:vAlign w:val="center"/>
          </w:tcPr>
          <w:p w14:paraId="28E77666" w14:textId="77777777" w:rsidR="00C10847" w:rsidRPr="00E63C16" w:rsidRDefault="00C10847" w:rsidP="004F5218">
            <w:pPr>
              <w:pStyle w:val="NoSpacing"/>
              <w:jc w:val="center"/>
              <w:rPr>
                <w:b/>
              </w:rPr>
            </w:pPr>
            <w:r w:rsidRPr="00E63C16">
              <w:rPr>
                <w:b/>
              </w:rPr>
              <w:t>Metrics</w:t>
            </w:r>
          </w:p>
        </w:tc>
        <w:tc>
          <w:tcPr>
            <w:tcW w:w="1096" w:type="pct"/>
            <w:tcBorders>
              <w:top w:val="single" w:sz="4" w:space="0" w:color="auto"/>
              <w:left w:val="nil"/>
              <w:bottom w:val="single" w:sz="4" w:space="0" w:color="auto"/>
              <w:right w:val="single" w:sz="4" w:space="0" w:color="auto"/>
            </w:tcBorders>
            <w:vAlign w:val="center"/>
          </w:tcPr>
          <w:p w14:paraId="28E77667" w14:textId="77777777" w:rsidR="00C10847" w:rsidRPr="00E63C16" w:rsidRDefault="00C10847" w:rsidP="004F5218">
            <w:pPr>
              <w:pStyle w:val="NoSpacing"/>
              <w:jc w:val="center"/>
              <w:rPr>
                <w:b/>
              </w:rPr>
            </w:pPr>
            <w:r w:rsidRPr="00E63C16">
              <w:rPr>
                <w:b/>
              </w:rPr>
              <w:t>Critical covariates/ Other data sources</w:t>
            </w:r>
          </w:p>
        </w:tc>
        <w:tc>
          <w:tcPr>
            <w:tcW w:w="1096" w:type="pct"/>
            <w:tcBorders>
              <w:top w:val="single" w:sz="4" w:space="0" w:color="auto"/>
              <w:left w:val="single" w:sz="4" w:space="0" w:color="auto"/>
              <w:bottom w:val="single" w:sz="4" w:space="0" w:color="000000"/>
              <w:right w:val="single" w:sz="4" w:space="0" w:color="auto"/>
            </w:tcBorders>
            <w:vAlign w:val="center"/>
          </w:tcPr>
          <w:p w14:paraId="28E77668" w14:textId="77777777" w:rsidR="00C10847" w:rsidRPr="00E63C16" w:rsidRDefault="00C10847" w:rsidP="00C10847">
            <w:pPr>
              <w:pStyle w:val="NoSpacing"/>
              <w:jc w:val="center"/>
              <w:rPr>
                <w:b/>
              </w:rPr>
            </w:pPr>
            <w:r w:rsidRPr="00E63C16">
              <w:rPr>
                <w:b/>
              </w:rPr>
              <w:t>S</w:t>
            </w:r>
            <w:r>
              <w:rPr>
                <w:b/>
              </w:rPr>
              <w:t>ampling regime</w:t>
            </w:r>
          </w:p>
        </w:tc>
      </w:tr>
      <w:tr w:rsidR="00C10847" w:rsidRPr="00E63C16" w14:paraId="28E7768E" w14:textId="77777777" w:rsidTr="00C10847">
        <w:trPr>
          <w:trHeight w:val="4845"/>
        </w:trPr>
        <w:tc>
          <w:tcPr>
            <w:tcW w:w="616" w:type="pct"/>
            <w:tcBorders>
              <w:top w:val="single" w:sz="4" w:space="0" w:color="auto"/>
              <w:left w:val="single" w:sz="4" w:space="0" w:color="auto"/>
              <w:bottom w:val="single" w:sz="4" w:space="0" w:color="auto"/>
              <w:right w:val="single" w:sz="4" w:space="0" w:color="auto"/>
            </w:tcBorders>
            <w:vAlign w:val="center"/>
          </w:tcPr>
          <w:p w14:paraId="28E7766A" w14:textId="77777777" w:rsidR="00C10847" w:rsidRPr="00E63C16" w:rsidRDefault="00C10847" w:rsidP="004F5218">
            <w:pPr>
              <w:pStyle w:val="NoSpacing"/>
              <w:jc w:val="center"/>
              <w:rPr>
                <w:b/>
              </w:rPr>
            </w:pPr>
            <w:r w:rsidRPr="00E63C16">
              <w:rPr>
                <w:b/>
              </w:rPr>
              <w:t xml:space="preserve">Wetland fish </w:t>
            </w:r>
            <w:r>
              <w:rPr>
                <w:b/>
              </w:rPr>
              <w:t>SA</w:t>
            </w:r>
          </w:p>
        </w:tc>
        <w:tc>
          <w:tcPr>
            <w:tcW w:w="1096" w:type="pct"/>
            <w:tcBorders>
              <w:top w:val="single" w:sz="4" w:space="0" w:color="auto"/>
              <w:left w:val="nil"/>
              <w:bottom w:val="single" w:sz="4" w:space="0" w:color="auto"/>
              <w:right w:val="single" w:sz="4" w:space="0" w:color="auto"/>
            </w:tcBorders>
            <w:vAlign w:val="center"/>
          </w:tcPr>
          <w:p w14:paraId="28E7766B" w14:textId="77777777" w:rsidR="00C10847" w:rsidRPr="00E63C16" w:rsidRDefault="00C10847" w:rsidP="003D09A3">
            <w:pPr>
              <w:pStyle w:val="Tabletext"/>
            </w:pPr>
            <w:r w:rsidRPr="00E63C16">
              <w:t>Long term: What did Commonwealth environmental water contribute to native fish populations and native fish diversity?</w:t>
            </w:r>
          </w:p>
          <w:p w14:paraId="28E7766C" w14:textId="77777777" w:rsidR="00C10847" w:rsidRPr="00E63C16" w:rsidRDefault="00C10847" w:rsidP="003D09A3">
            <w:pPr>
              <w:pStyle w:val="Tabletext"/>
            </w:pPr>
          </w:p>
          <w:p w14:paraId="28E7766D" w14:textId="77777777" w:rsidR="00C10847" w:rsidRPr="00E63C16" w:rsidRDefault="00C10847" w:rsidP="003D09A3">
            <w:pPr>
              <w:pStyle w:val="Tabletext"/>
            </w:pPr>
            <w:r w:rsidRPr="00E63C16">
              <w:t>Short term: What did Commonwealth environmental water contribute to native fish community resilience and native fish survival?</w:t>
            </w:r>
          </w:p>
        </w:tc>
        <w:tc>
          <w:tcPr>
            <w:tcW w:w="1096" w:type="pct"/>
            <w:tcBorders>
              <w:top w:val="single" w:sz="4" w:space="0" w:color="auto"/>
              <w:left w:val="nil"/>
              <w:bottom w:val="single" w:sz="4" w:space="0" w:color="auto"/>
              <w:right w:val="single" w:sz="4" w:space="0" w:color="auto"/>
            </w:tcBorders>
            <w:vAlign w:val="center"/>
          </w:tcPr>
          <w:p w14:paraId="28E7766E" w14:textId="77777777" w:rsidR="00C10847" w:rsidRPr="00E63C16" w:rsidRDefault="00C10847" w:rsidP="0080515C">
            <w:pPr>
              <w:pStyle w:val="Tabletext"/>
            </w:pPr>
            <w:r w:rsidRPr="00E63C16">
              <w:t>Species diversity and abundance of large and small-bodied fish (CPUE)</w:t>
            </w:r>
          </w:p>
          <w:p w14:paraId="28E7766F" w14:textId="77777777" w:rsidR="00C10847" w:rsidRPr="00E63C16" w:rsidRDefault="00C10847" w:rsidP="0080515C">
            <w:pPr>
              <w:pStyle w:val="Tabletext"/>
            </w:pPr>
          </w:p>
          <w:p w14:paraId="28E77670" w14:textId="77777777" w:rsidR="00C10847" w:rsidRPr="00E63C16" w:rsidRDefault="00C10847" w:rsidP="006129CA">
            <w:pPr>
              <w:pStyle w:val="Tabletext"/>
            </w:pPr>
            <w:r w:rsidRPr="00E63C16">
              <w:t xml:space="preserve">Population structure: </w:t>
            </w:r>
            <w:r>
              <w:t>size frequency</w:t>
            </w:r>
          </w:p>
          <w:p w14:paraId="28E77671" w14:textId="77777777" w:rsidR="00C10847" w:rsidRPr="00E63C16" w:rsidRDefault="00C10847" w:rsidP="003D09A3">
            <w:pPr>
              <w:pStyle w:val="Tabletext"/>
              <w:rPr>
                <w:szCs w:val="18"/>
              </w:rPr>
            </w:pPr>
          </w:p>
          <w:p w14:paraId="28E77672" w14:textId="77777777" w:rsidR="00C10847" w:rsidRPr="00E63C16" w:rsidRDefault="00C10847" w:rsidP="003D09A3">
            <w:pPr>
              <w:pStyle w:val="Tabletext"/>
              <w:rPr>
                <w:szCs w:val="18"/>
              </w:rPr>
            </w:pPr>
            <w:r w:rsidRPr="00E63C16">
              <w:rPr>
                <w:szCs w:val="18"/>
              </w:rPr>
              <w:t>Species occupancy patterns and changes in spatial distribution</w:t>
            </w:r>
          </w:p>
          <w:p w14:paraId="28E77673" w14:textId="77777777" w:rsidR="00C10847" w:rsidRPr="00E63C16" w:rsidRDefault="00C10847" w:rsidP="003D09A3">
            <w:pPr>
              <w:pStyle w:val="Tabletext"/>
              <w:rPr>
                <w:szCs w:val="18"/>
              </w:rPr>
            </w:pPr>
          </w:p>
          <w:p w14:paraId="28E77674" w14:textId="77777777" w:rsidR="00C10847" w:rsidRPr="00E63C16" w:rsidRDefault="00C10847" w:rsidP="003D09A3">
            <w:pPr>
              <w:pStyle w:val="Tabletext"/>
              <w:rPr>
                <w:szCs w:val="18"/>
              </w:rPr>
            </w:pPr>
            <w:r w:rsidRPr="00E63C16">
              <w:rPr>
                <w:szCs w:val="18"/>
              </w:rPr>
              <w:t>Community composition (proportion of native species)</w:t>
            </w:r>
          </w:p>
          <w:p w14:paraId="28E77675" w14:textId="77777777" w:rsidR="00C10847" w:rsidRPr="00E63C16" w:rsidRDefault="00C10847" w:rsidP="003D09A3">
            <w:pPr>
              <w:pStyle w:val="Tabletext"/>
              <w:rPr>
                <w:szCs w:val="18"/>
              </w:rPr>
            </w:pPr>
          </w:p>
          <w:p w14:paraId="28E77676" w14:textId="77777777" w:rsidR="00C10847" w:rsidRPr="00E63C16" w:rsidRDefault="00C10847" w:rsidP="003D09A3">
            <w:pPr>
              <w:pStyle w:val="Tabletext"/>
              <w:rPr>
                <w:szCs w:val="18"/>
              </w:rPr>
            </w:pPr>
            <w:r w:rsidRPr="00E63C16">
              <w:rPr>
                <w:szCs w:val="18"/>
              </w:rPr>
              <w:t>Demographic structure</w:t>
            </w:r>
          </w:p>
          <w:p w14:paraId="28E77677" w14:textId="77777777" w:rsidR="00C10847" w:rsidRPr="00E63C16" w:rsidRDefault="00C10847" w:rsidP="003D09A3">
            <w:pPr>
              <w:pStyle w:val="Tabletext"/>
              <w:rPr>
                <w:szCs w:val="18"/>
              </w:rPr>
            </w:pPr>
          </w:p>
          <w:p w14:paraId="28E77678" w14:textId="77777777" w:rsidR="00C10847" w:rsidRPr="00E63C16" w:rsidRDefault="00C10847" w:rsidP="003D09A3">
            <w:pPr>
              <w:pStyle w:val="Tabletext"/>
              <w:rPr>
                <w:szCs w:val="18"/>
              </w:rPr>
            </w:pPr>
            <w:r w:rsidRPr="00E63C16">
              <w:rPr>
                <w:szCs w:val="18"/>
              </w:rPr>
              <w:t>Age daily growth of young of year</w:t>
            </w:r>
          </w:p>
          <w:p w14:paraId="28E77679" w14:textId="77777777" w:rsidR="00C10847" w:rsidRPr="00E63C16" w:rsidRDefault="00C10847" w:rsidP="003D09A3">
            <w:pPr>
              <w:pStyle w:val="Tabletext"/>
            </w:pPr>
          </w:p>
          <w:p w14:paraId="28E7767A" w14:textId="77777777" w:rsidR="00C10847" w:rsidRPr="00E63C16" w:rsidRDefault="00C10847" w:rsidP="003D09A3">
            <w:pPr>
              <w:pStyle w:val="Tabletext"/>
            </w:pPr>
          </w:p>
        </w:tc>
        <w:tc>
          <w:tcPr>
            <w:tcW w:w="1096" w:type="pct"/>
            <w:tcBorders>
              <w:top w:val="single" w:sz="4" w:space="0" w:color="auto"/>
              <w:left w:val="nil"/>
              <w:bottom w:val="single" w:sz="4" w:space="0" w:color="auto"/>
              <w:right w:val="single" w:sz="4" w:space="0" w:color="auto"/>
            </w:tcBorders>
            <w:vAlign w:val="center"/>
          </w:tcPr>
          <w:p w14:paraId="28E7767B" w14:textId="77777777" w:rsidR="00C10847" w:rsidRPr="00E63C16" w:rsidRDefault="00C10847" w:rsidP="0080515C">
            <w:pPr>
              <w:pStyle w:val="Tabletext"/>
            </w:pPr>
            <w:r w:rsidRPr="00E63C16">
              <w:t>Hydrology (Wetland) (</w:t>
            </w:r>
            <w:r w:rsidR="00EC2DCA">
              <w:t>Cat 1</w:t>
            </w:r>
            <w:r w:rsidRPr="00E63C16">
              <w:t>)</w:t>
            </w:r>
          </w:p>
          <w:p w14:paraId="28E7767C" w14:textId="77777777" w:rsidR="00C10847" w:rsidRPr="00E63C16" w:rsidRDefault="00C10847" w:rsidP="0080515C">
            <w:pPr>
              <w:pStyle w:val="Tabletext"/>
            </w:pPr>
          </w:p>
          <w:p w14:paraId="28E7767D" w14:textId="77777777" w:rsidR="00C10847" w:rsidRPr="00E63C16" w:rsidRDefault="00C10847" w:rsidP="0080515C">
            <w:pPr>
              <w:pStyle w:val="Tabletext"/>
            </w:pPr>
            <w:r w:rsidRPr="00E63C16">
              <w:t>Antecedent conditions</w:t>
            </w:r>
          </w:p>
          <w:p w14:paraId="28E7767E" w14:textId="77777777" w:rsidR="00C10847" w:rsidRPr="00E63C16" w:rsidRDefault="00C10847" w:rsidP="0080515C">
            <w:pPr>
              <w:pStyle w:val="Tabletext"/>
            </w:pPr>
            <w:r w:rsidRPr="00E63C16">
              <w:t>Day length</w:t>
            </w:r>
          </w:p>
          <w:p w14:paraId="28E7767F" w14:textId="77777777" w:rsidR="00C10847" w:rsidRPr="00E63C16" w:rsidRDefault="00C10847" w:rsidP="0080515C">
            <w:pPr>
              <w:pStyle w:val="Tabletext"/>
            </w:pPr>
            <w:r w:rsidRPr="00E63C16">
              <w:t>water temperature</w:t>
            </w:r>
          </w:p>
          <w:p w14:paraId="28E77680" w14:textId="77777777" w:rsidR="00C10847" w:rsidRPr="00E63C16" w:rsidRDefault="00C10847" w:rsidP="0080515C">
            <w:pPr>
              <w:pStyle w:val="Tabletext"/>
            </w:pPr>
            <w:r w:rsidRPr="00E63C16">
              <w:t>Water depth</w:t>
            </w:r>
          </w:p>
          <w:p w14:paraId="28E77681" w14:textId="77777777" w:rsidR="00C10847" w:rsidRPr="00E63C16" w:rsidRDefault="00C10847" w:rsidP="0080515C">
            <w:pPr>
              <w:pStyle w:val="Tabletext"/>
            </w:pPr>
            <w:r w:rsidRPr="00E63C16">
              <w:t>Connection days</w:t>
            </w:r>
          </w:p>
          <w:p w14:paraId="28E77682" w14:textId="77777777" w:rsidR="00C10847" w:rsidRPr="00E63C16" w:rsidRDefault="00C10847" w:rsidP="0080515C">
            <w:pPr>
              <w:pStyle w:val="Tabletext"/>
            </w:pPr>
            <w:r w:rsidRPr="00E63C16">
              <w:t xml:space="preserve">Microinvertebrates community composition, abundance and size structure (food availability </w:t>
            </w:r>
          </w:p>
          <w:p w14:paraId="28E77683" w14:textId="77777777" w:rsidR="00C10847" w:rsidRPr="00E63C16" w:rsidRDefault="00C10847" w:rsidP="0080515C">
            <w:pPr>
              <w:pStyle w:val="Tabletext"/>
            </w:pPr>
            <w:r w:rsidRPr="00E63C16">
              <w:t>for larval fish)</w:t>
            </w:r>
          </w:p>
          <w:p w14:paraId="28E77684" w14:textId="77777777" w:rsidR="00C10847" w:rsidRPr="00E63C16" w:rsidRDefault="00C10847" w:rsidP="003D09A3">
            <w:pPr>
              <w:pStyle w:val="Tabletext"/>
            </w:pPr>
            <w:r w:rsidRPr="00E63C16">
              <w:t>Water quality</w:t>
            </w:r>
          </w:p>
          <w:p w14:paraId="28E77685" w14:textId="77777777" w:rsidR="00C10847" w:rsidRPr="00E63C16" w:rsidRDefault="00C10847" w:rsidP="003D09A3">
            <w:pPr>
              <w:pStyle w:val="Tabletext"/>
            </w:pPr>
            <w:r w:rsidRPr="00E63C16">
              <w:t>Nutrients, carbon and</w:t>
            </w:r>
          </w:p>
          <w:p w14:paraId="28E77686" w14:textId="77777777" w:rsidR="00C10847" w:rsidRPr="00E63C16" w:rsidRDefault="00C10847" w:rsidP="003D09A3">
            <w:pPr>
              <w:pStyle w:val="Tabletext"/>
            </w:pPr>
            <w:r w:rsidRPr="00E63C16">
              <w:t>Chlorophyll-a</w:t>
            </w:r>
          </w:p>
          <w:p w14:paraId="28E77687" w14:textId="77777777" w:rsidR="00C10847" w:rsidRPr="00E63C16" w:rsidRDefault="00C10847" w:rsidP="003D09A3">
            <w:pPr>
              <w:pStyle w:val="Tabletext"/>
            </w:pPr>
          </w:p>
        </w:tc>
        <w:tc>
          <w:tcPr>
            <w:tcW w:w="1096" w:type="pct"/>
            <w:tcBorders>
              <w:top w:val="single" w:sz="4" w:space="0" w:color="auto"/>
              <w:left w:val="single" w:sz="4" w:space="0" w:color="auto"/>
              <w:bottom w:val="single" w:sz="4" w:space="0" w:color="000000"/>
              <w:right w:val="single" w:sz="4" w:space="0" w:color="auto"/>
            </w:tcBorders>
            <w:vAlign w:val="center"/>
          </w:tcPr>
          <w:p w14:paraId="28E77688" w14:textId="77777777" w:rsidR="00C10847" w:rsidRPr="00E63C16" w:rsidRDefault="00C10847" w:rsidP="003D09A3">
            <w:pPr>
              <w:pStyle w:val="Tabletext"/>
            </w:pPr>
            <w:r w:rsidRPr="00E63C16">
              <w:rPr>
                <w:szCs w:val="18"/>
              </w:rPr>
              <w:t>Th</w:t>
            </w:r>
            <w:r>
              <w:rPr>
                <w:szCs w:val="18"/>
              </w:rPr>
              <w:t xml:space="preserve">ree </w:t>
            </w:r>
            <w:r w:rsidRPr="00E63C16">
              <w:rPr>
                <w:szCs w:val="18"/>
              </w:rPr>
              <w:t>zones – Fixed</w:t>
            </w:r>
            <w:r w:rsidRPr="00E63C16">
              <w:t xml:space="preserve">: Mid-Murrumbidgee </w:t>
            </w:r>
            <w:r>
              <w:t>4</w:t>
            </w:r>
            <w:r w:rsidRPr="00E63C16">
              <w:t xml:space="preserve"> sites:</w:t>
            </w:r>
          </w:p>
          <w:p w14:paraId="28E77689" w14:textId="77777777" w:rsidR="00C10847" w:rsidRPr="00E63C16" w:rsidRDefault="00C10847" w:rsidP="00C10847">
            <w:pPr>
              <w:pStyle w:val="Tabletext"/>
            </w:pPr>
            <w:r>
              <w:t>4</w:t>
            </w:r>
            <w:r w:rsidRPr="00E63C16">
              <w:rPr>
                <w:szCs w:val="18"/>
              </w:rPr>
              <w:t xml:space="preserve">  (Nimmie-Caira ( </w:t>
            </w:r>
            <w:r>
              <w:rPr>
                <w:szCs w:val="18"/>
              </w:rPr>
              <w:t xml:space="preserve">4 </w:t>
            </w:r>
            <w:r w:rsidRPr="00E63C16">
              <w:rPr>
                <w:szCs w:val="18"/>
              </w:rPr>
              <w:t xml:space="preserve">sites), Redbank </w:t>
            </w:r>
            <w:r>
              <w:rPr>
                <w:szCs w:val="18"/>
              </w:rPr>
              <w:t>(4</w:t>
            </w:r>
            <w:r w:rsidRPr="00E63C16">
              <w:rPr>
                <w:szCs w:val="18"/>
              </w:rPr>
              <w:t xml:space="preserve"> sites)</w:t>
            </w:r>
            <w:r w:rsidRPr="00E63C16">
              <w:t xml:space="preserve"> 2  replicates  sets of 12 mm double winged large fyke (80cm hoops) or 2 replicates 12mm mesh double winged 50cm hoop (shallow wetlands)</w:t>
            </w:r>
          </w:p>
          <w:p w14:paraId="28E7768A" w14:textId="77777777" w:rsidR="00C10847" w:rsidRPr="00E63C16" w:rsidRDefault="00C10847" w:rsidP="00C10847">
            <w:pPr>
              <w:pStyle w:val="Tabletext"/>
            </w:pPr>
            <w:r w:rsidRPr="00E63C16">
              <w:t>and 2mm (double wing) fyke nets (50cm hoops) optimised methods.</w:t>
            </w:r>
          </w:p>
          <w:p w14:paraId="28E7768B" w14:textId="77777777" w:rsidR="00C10847" w:rsidRPr="00E63C16" w:rsidRDefault="00C10847" w:rsidP="003D09A3">
            <w:pPr>
              <w:pStyle w:val="Tabletext"/>
              <w:rPr>
                <w:szCs w:val="18"/>
              </w:rPr>
            </w:pPr>
          </w:p>
          <w:p w14:paraId="28E7768C" w14:textId="77777777" w:rsidR="00C10847" w:rsidRPr="00E63C16" w:rsidRDefault="00C10847" w:rsidP="003D09A3">
            <w:pPr>
              <w:pStyle w:val="Tabletext"/>
              <w:rPr>
                <w:szCs w:val="18"/>
              </w:rPr>
            </w:pPr>
          </w:p>
          <w:p w14:paraId="28E7768D" w14:textId="77777777" w:rsidR="00C10847" w:rsidRPr="00E63C16" w:rsidRDefault="00C10847" w:rsidP="002B6838">
            <w:pPr>
              <w:pStyle w:val="Tabletext"/>
            </w:pPr>
          </w:p>
        </w:tc>
      </w:tr>
    </w:tbl>
    <w:p w14:paraId="28E7768F" w14:textId="77777777" w:rsidR="00C218A3" w:rsidRPr="00E63C16" w:rsidRDefault="00C218A3" w:rsidP="00C66C36">
      <w:pPr>
        <w:pStyle w:val="BodyText1"/>
        <w:rPr>
          <w:rFonts w:cs="Calibri"/>
          <w:b/>
          <w:bCs/>
        </w:rPr>
      </w:pPr>
    </w:p>
    <w:p w14:paraId="28E77690" w14:textId="77777777" w:rsidR="00C218A3" w:rsidRPr="00E63C16" w:rsidRDefault="00C218A3" w:rsidP="00C66C36">
      <w:pPr>
        <w:pStyle w:val="BodyText1"/>
        <w:rPr>
          <w:rFonts w:cs="Calibri"/>
          <w:b/>
          <w:bCs/>
        </w:rPr>
      </w:pPr>
    </w:p>
    <w:p w14:paraId="28E77691" w14:textId="77777777" w:rsidR="00C218A3" w:rsidRPr="00E63C16" w:rsidRDefault="00C218A3" w:rsidP="00F306A5">
      <w:pPr>
        <w:pStyle w:val="Heading3"/>
      </w:pPr>
      <w:r w:rsidRPr="00E63C16">
        <w:t xml:space="preserve"> </w:t>
      </w:r>
      <w:bookmarkStart w:id="146" w:name="_Toc385495681"/>
      <w:r w:rsidRPr="00E63C16">
        <w:t>Methods</w:t>
      </w:r>
      <w:bookmarkEnd w:id="146"/>
    </w:p>
    <w:p w14:paraId="28E77692" w14:textId="77777777" w:rsidR="00C218A3" w:rsidRPr="00E63C16" w:rsidRDefault="00C218A3" w:rsidP="00C66C36">
      <w:pPr>
        <w:pStyle w:val="BodyText1"/>
      </w:pPr>
      <w:r w:rsidRPr="00E63C16">
        <w:t xml:space="preserve">Wetland fish monitoring is integrated with assessment of wetland recruitment (fish and other vertebrates (frogs and turtles) as well as critical covariates including: water quality, nutrients, primary productivity and microinvertebrate communities. </w:t>
      </w:r>
    </w:p>
    <w:p w14:paraId="28E77693" w14:textId="77777777" w:rsidR="00C218A3" w:rsidRPr="00E63C16" w:rsidRDefault="00C218A3" w:rsidP="000822B9">
      <w:pPr>
        <w:pStyle w:val="Heading4"/>
      </w:pPr>
      <w:r w:rsidRPr="00E63C16">
        <w:t>Site selection</w:t>
      </w:r>
    </w:p>
    <w:p w14:paraId="28E77694" w14:textId="77777777" w:rsidR="00C218A3" w:rsidRPr="00E63C16" w:rsidRDefault="00D74AAC" w:rsidP="000822B9">
      <w:pPr>
        <w:pStyle w:val="BodyText10"/>
      </w:pPr>
      <w:r>
        <w:t xml:space="preserve">Twelve fixed </w:t>
      </w:r>
      <w:r w:rsidR="00C218A3" w:rsidRPr="00E63C16">
        <w:t xml:space="preserve">monitoring locations (n=12) </w:t>
      </w:r>
      <w:r>
        <w:t xml:space="preserve">will be established at </w:t>
      </w:r>
      <w:r w:rsidR="00C218A3" w:rsidRPr="00E63C16">
        <w:t>wetlands that are expected to retain water throughout the monitoring period (four wetlands in ea</w:t>
      </w:r>
      <w:r>
        <w:t xml:space="preserve">ch target zone where practical). </w:t>
      </w:r>
      <w:r w:rsidR="00C218A3" w:rsidRPr="00E63C16">
        <w:t>Over the five year program there may be some inter-annual variability in the number of sites.</w:t>
      </w:r>
    </w:p>
    <w:p w14:paraId="28E77695" w14:textId="77777777" w:rsidR="00BF3172" w:rsidRDefault="00BF3172" w:rsidP="00BF3172">
      <w:pPr>
        <w:pStyle w:val="Heading4"/>
      </w:pPr>
      <w:r>
        <w:t>Field methods</w:t>
      </w:r>
    </w:p>
    <w:p w14:paraId="28E77696" w14:textId="77777777" w:rsidR="00C218A3" w:rsidRPr="00E63C16" w:rsidRDefault="00C218A3" w:rsidP="00C66C36">
      <w:pPr>
        <w:pStyle w:val="BodyText10"/>
      </w:pPr>
      <w:r w:rsidRPr="00E63C16">
        <w:t xml:space="preserve">Assuming the use of double winged fyke nets we proposed to use a combination of two large and two small fyke nets, at the remaining wetland sites which should ensure high detection rates for the target species and will provide robust data for assessment of community composition, population size structure, the presence of exotic species and changes of demographic structure, including identification of young-of-year following </w:t>
      </w:r>
      <w:r w:rsidR="00A862C5">
        <w:t>Commonwealth</w:t>
      </w:r>
      <w:r w:rsidRPr="00E63C16">
        <w:t xml:space="preserve"> environmental watering actions.  </w:t>
      </w:r>
    </w:p>
    <w:p w14:paraId="28E77697" w14:textId="77777777" w:rsidR="00C218A3" w:rsidRDefault="00C218A3" w:rsidP="00C66C36">
      <w:pPr>
        <w:pStyle w:val="BodyText10"/>
      </w:pPr>
      <w:r w:rsidRPr="00E63C16">
        <w:t>As wetlands dry</w:t>
      </w:r>
      <w:r>
        <w:t>,</w:t>
      </w:r>
      <w:r w:rsidRPr="00E63C16">
        <w:t xml:space="preserve"> it becomes difficult to place large fyke nets as water is too shallow to cover the hoops. As small (fine mesh) </w:t>
      </w:r>
      <w:r w:rsidR="00765308">
        <w:t>nets</w:t>
      </w:r>
      <w:r w:rsidR="00765308" w:rsidRPr="00E63C16">
        <w:t xml:space="preserve"> </w:t>
      </w:r>
      <w:r w:rsidRPr="00E63C16">
        <w:t>are likely to bias against a number of key native species, large fyke nets will be replaced by 5</w:t>
      </w:r>
      <w:r w:rsidR="00765308">
        <w:t xml:space="preserve"> </w:t>
      </w:r>
      <w:r w:rsidRPr="00E63C16">
        <w:t>m double winged 50</w:t>
      </w:r>
      <w:r w:rsidR="00765308">
        <w:t xml:space="preserve"> </w:t>
      </w:r>
      <w:r w:rsidRPr="00E63C16">
        <w:t>cm D-bottom fyke nets with 12</w:t>
      </w:r>
      <w:r w:rsidR="00765308">
        <w:t xml:space="preserve"> </w:t>
      </w:r>
      <w:r w:rsidRPr="00E63C16">
        <w:t xml:space="preserve">mm mesh. Recording wing width and depth will allow for correction of CPUE circulations to account for smaller net size.  </w:t>
      </w:r>
    </w:p>
    <w:p w14:paraId="28E77698" w14:textId="77777777" w:rsidR="00AD11A0" w:rsidRDefault="00AD11A0" w:rsidP="00C66C36">
      <w:pPr>
        <w:pStyle w:val="BodyText10"/>
      </w:pPr>
    </w:p>
    <w:p w14:paraId="28E77699" w14:textId="77777777" w:rsidR="00C218A3" w:rsidRPr="00E63C16" w:rsidRDefault="00C218A3" w:rsidP="00F306A5">
      <w:pPr>
        <w:pStyle w:val="Heading3"/>
      </w:pPr>
      <w:r w:rsidRPr="00E63C16">
        <w:t xml:space="preserve"> </w:t>
      </w:r>
      <w:bookmarkStart w:id="147" w:name="_Toc385495682"/>
      <w:r w:rsidR="00804A13">
        <w:t>D</w:t>
      </w:r>
      <w:r w:rsidRPr="00E63C16">
        <w:t>ata analysis</w:t>
      </w:r>
      <w:bookmarkEnd w:id="147"/>
      <w:r w:rsidR="00804A13">
        <w:t xml:space="preserve"> framework against evaluation questions</w:t>
      </w:r>
    </w:p>
    <w:p w14:paraId="28E7769A" w14:textId="77777777" w:rsidR="00C218A3" w:rsidRPr="00E63C16" w:rsidRDefault="00C218A3" w:rsidP="00E345F4">
      <w:pPr>
        <w:pStyle w:val="Heading5"/>
        <w:rPr>
          <w:lang w:val="en-GB"/>
        </w:rPr>
      </w:pPr>
      <w:r w:rsidRPr="00E63C16">
        <w:rPr>
          <w:lang w:val="en-GB"/>
        </w:rPr>
        <w:t xml:space="preserve">Community composition </w:t>
      </w:r>
    </w:p>
    <w:p w14:paraId="28E7769B" w14:textId="77777777" w:rsidR="00C218A3" w:rsidRPr="00E63C16" w:rsidRDefault="00C218A3" w:rsidP="000822B9">
      <w:pPr>
        <w:pStyle w:val="BodyText10"/>
      </w:pPr>
      <w:r w:rsidRPr="00E63C16">
        <w:t xml:space="preserve">The change in fish community composition within (including before and after </w:t>
      </w:r>
      <w:r w:rsidR="00A862C5">
        <w:t>Commonwealth</w:t>
      </w:r>
      <w:r w:rsidRPr="00E63C16">
        <w:t xml:space="preserve"> environmental watering actions) and between water years will be assessed using Plymouth Routines in Multivariate Ecological Research (PRIMER). Analyses will include consideration of both fish abundance (CPUE) and biomass estimates for sites sampled to determine changes. A vector analysis will be used to demonstrate how species contributed to any observed groupings.  Statistical differences in Bray-Curtis transformed fish abundances and biomass data will be investigated using two-way crossed Analysis of Similarities (ANOSIM) using region, sampling period as factors. </w:t>
      </w:r>
    </w:p>
    <w:p w14:paraId="28E7769C" w14:textId="77777777" w:rsidR="00C218A3" w:rsidRPr="00E63C16" w:rsidRDefault="00C218A3" w:rsidP="00E345F4">
      <w:pPr>
        <w:pStyle w:val="Heading5"/>
      </w:pPr>
      <w:r w:rsidRPr="00E63C16">
        <w:t>Change in population structure</w:t>
      </w:r>
    </w:p>
    <w:p w14:paraId="28E7769D" w14:textId="77777777" w:rsidR="00BF3172" w:rsidRDefault="00C218A3" w:rsidP="00C66C36">
      <w:r w:rsidRPr="00E63C16">
        <w:t>Length-frequency distributions of fish species wi</w:t>
      </w:r>
      <w:r>
        <w:t>th higher relative abundances (</w:t>
      </w:r>
      <w:r w:rsidRPr="00E63C16">
        <w:t xml:space="preserve">more than 50 individuals)  will be quantified using a Kolmogorov-Smirnov goodness of fit test to determine whether there were significantly larger or smaller individuals (length) among sampling trips (as an </w:t>
      </w:r>
      <w:r w:rsidR="00EC2DCA">
        <w:t>indicator</w:t>
      </w:r>
      <w:r w:rsidRPr="00E63C16">
        <w:t xml:space="preserve"> of potential recruitment). </w:t>
      </w:r>
    </w:p>
    <w:p w14:paraId="28E7769E" w14:textId="77777777" w:rsidR="00C218A3" w:rsidRPr="00E63C16" w:rsidRDefault="00C218A3" w:rsidP="00BF3172">
      <w:pPr>
        <w:pStyle w:val="Heading2"/>
      </w:pPr>
      <w:bookmarkStart w:id="148" w:name="_Toc365279168"/>
      <w:r w:rsidRPr="00E63C16">
        <w:t xml:space="preserve"> </w:t>
      </w:r>
      <w:bookmarkStart w:id="149" w:name="_Toc385495683"/>
      <w:bookmarkStart w:id="150" w:name="_Toc391976365"/>
      <w:r w:rsidRPr="00E63C16">
        <w:t>Other vertebrates - Frogs, tadpoles and turtles</w:t>
      </w:r>
      <w:bookmarkEnd w:id="148"/>
      <w:r w:rsidRPr="00E63C16">
        <w:t xml:space="preserve"> (</w:t>
      </w:r>
      <w:r w:rsidR="004477DB">
        <w:t>S</w:t>
      </w:r>
      <w:r w:rsidR="00040F77">
        <w:t xml:space="preserve">elected </w:t>
      </w:r>
      <w:r w:rsidR="004477DB">
        <w:t>A</w:t>
      </w:r>
      <w:r w:rsidR="00040F77">
        <w:t>rea</w:t>
      </w:r>
      <w:r w:rsidRPr="00E63C16">
        <w:t>)</w:t>
      </w:r>
      <w:bookmarkEnd w:id="149"/>
      <w:bookmarkEnd w:id="150"/>
    </w:p>
    <w:p w14:paraId="28E7769F" w14:textId="77777777" w:rsidR="00C218A3" w:rsidRPr="00E63C16" w:rsidRDefault="00C218A3" w:rsidP="00986D3D">
      <w:pPr>
        <w:pStyle w:val="BodyText1"/>
      </w:pPr>
      <w:r w:rsidRPr="00E63C16">
        <w:t>The vulnerable Southern bell frog (</w:t>
      </w:r>
      <w:r w:rsidRPr="00E63C16">
        <w:rPr>
          <w:i/>
        </w:rPr>
        <w:t>Litoria raniformis</w:t>
      </w:r>
      <w:r w:rsidRPr="00E63C16">
        <w:t xml:space="preserve">) is an iconic wetland species in the Lowbidgee floodplain. Environmental watering is critical for the persistence of both Redbank and Nimmie-Caira Southern bell frog populations </w:t>
      </w:r>
      <w:r w:rsidR="003B1026" w:rsidRPr="00E63C16">
        <w:fldChar w:fldCharType="begin"/>
      </w:r>
      <w:r w:rsidRPr="00E63C16">
        <w:instrText xml:space="preserve"> ADDIN EN.CITE &lt;EndNote&gt;&lt;Cite&gt;&lt;Author&gt;Spencer&lt;/Author&gt;&lt;Year&gt;2012&lt;/Year&gt;&lt;RecNum&gt;3402&lt;/RecNum&gt;&lt;DisplayText&gt;(Spencer, Wassens&lt;style face="italic"&gt; et al.&lt;/style&gt; 2012)&lt;/DisplayText&gt;&lt;record&gt;&lt;rec-number&gt;3402&lt;/rec-number&gt;&lt;foreign-keys&gt;&lt;key app="EN" db-id="vxxvsda2b05fxpeaw2dp552mtrd5trxdrf0s"&gt;3402&lt;/key&gt;&lt;/foreign-keys&gt;&lt;ref-type name="Book"&gt;6&lt;/ref-type&gt;&lt;contributors&gt;&lt;authors&gt;&lt;author&gt;Spencer, J.A.&lt;/author&gt;&lt;author&gt;Wassens, S.&lt;/author&gt;&lt;author&gt;Maguire, J.&lt;/author&gt;&lt;author&gt;Hardwick, L.&lt;/author&gt;&lt;author&gt;Webster, R.&lt;/author&gt;&lt;author&gt;Maher, M.&lt;/author&gt;&lt;/authors&gt;&lt;/contributors&gt;&lt;titles&gt;&lt;title&gt;Draft Management Plan for the Southern bell frog in the Murrumbidgee Catchment&lt;/title&gt;&lt;/titles&gt;&lt;dates&gt;&lt;year&gt;2012&lt;/year&gt;&lt;/dates&gt;&lt;pub-location&gt;Sydney&lt;/pub-location&gt;&lt;publisher&gt;NSW Office of Environment and Heritage&lt;/publisher&gt;&lt;urls&gt;&lt;/urls&gt;&lt;/record&gt;&lt;/Cite&gt;&lt;/EndNote&gt;</w:instrText>
      </w:r>
      <w:r w:rsidR="003B1026" w:rsidRPr="00E63C16">
        <w:fldChar w:fldCharType="separate"/>
      </w:r>
      <w:r w:rsidRPr="00E63C16">
        <w:rPr>
          <w:noProof/>
        </w:rPr>
        <w:t>(</w:t>
      </w:r>
      <w:hyperlink w:anchor="_ENREF_106" w:tooltip="Spencer, 2012 #3402" w:history="1">
        <w:r w:rsidR="0084200E" w:rsidRPr="00E63C16">
          <w:rPr>
            <w:noProof/>
          </w:rPr>
          <w:t>Spencer, Wassens</w:t>
        </w:r>
        <w:r w:rsidR="0084200E" w:rsidRPr="00E63C16">
          <w:rPr>
            <w:i/>
            <w:noProof/>
          </w:rPr>
          <w:t xml:space="preserve"> et al.</w:t>
        </w:r>
        <w:r w:rsidR="0084200E" w:rsidRPr="00E63C16">
          <w:rPr>
            <w:noProof/>
          </w:rPr>
          <w:t xml:space="preserve"> 2012</w:t>
        </w:r>
      </w:hyperlink>
      <w:r w:rsidRPr="00E63C16">
        <w:rPr>
          <w:noProof/>
        </w:rPr>
        <w:t>)</w:t>
      </w:r>
      <w:r w:rsidR="003B1026" w:rsidRPr="00E63C16">
        <w:fldChar w:fldCharType="end"/>
      </w:r>
      <w:r w:rsidRPr="00E63C16">
        <w:t xml:space="preserve"> and is therefore a priority for the </w:t>
      </w:r>
      <w:r w:rsidR="00521ADC">
        <w:t>Selected Area</w:t>
      </w:r>
      <w:r w:rsidRPr="00E63C16">
        <w:t xml:space="preserve"> evaluation. Monitoring of recruitment of the southern bell frog and other frog species within the mid and Lowbidgee wetlands will follow the Category 3 standard method (See appendix 3).   Tadpole monitoring is fully integrated with Category 1 and 3 wetland fish surveys and therefore does not represent an additional cost to the project.  </w:t>
      </w:r>
    </w:p>
    <w:p w14:paraId="28E776A0" w14:textId="77777777" w:rsidR="00C218A3" w:rsidRPr="00E63C16" w:rsidRDefault="00C218A3" w:rsidP="00986D3D">
      <w:pPr>
        <w:pStyle w:val="BodyText1"/>
      </w:pPr>
      <w:r w:rsidRPr="00E63C16">
        <w:t xml:space="preserve">Frogs are sensitive to changes in wetland flooding regimes and respond strongly to environmental releases with large increases in breeding activity. Higher levels of tadpole abundance and recruitment are commonly recorded during managed flood events, e.g </w:t>
      </w:r>
      <w:r w:rsidR="003B1026">
        <w:fldChar w:fldCharType="begin">
          <w:fldData xml:space="preserve">PEVuZE5vdGU+PENpdGU+PEF1dGhvcj5XYXNzZW5zPC9BdXRob3I+PFllYXI+MjAxMjwvWWVhcj48
UmVjTnVtPjMyNzI8L1JlY051bT48U3VmZml4PjogU3BlbmNlcmAsIDIwMTAgYCMzMjcxOiBTcGVu
Y2VyYCwgMjAxMSBgIzI5ODM8L1N1ZmZpeD48RGlzcGxheVRleHQ+KFNwZW5jZXIgYW5kIFdhc3Nl
bnMgMjAxMGEsIFNwZW5jZXIsIFRob21hczxzdHlsZSBmYWNlPSJpdGFsaWMiPiBldCBhbC48L3N0
eWxlPiAyMDExYiwgV2Fzc2VucywgV2F0dHM8c3R5bGUgZmFjZT0iaXRhbGljIj4gZXQgYWwuPC9z
dHlsZT4gMjAxMSwgV2Fzc2VucywgV2F0dHM8c3R5bGUgZmFjZT0iaXRhbGljIj4gZXQgYWwuPC9z
dHlsZT4gMjAxMmE6IFNwZW5jZXIsIDIwMTAgIzMyNzE6IFNwZW5jZXIsIDIwMTEgIzI5ODMpPC9E
aXNwbGF5VGV4dD48cmVjb3JkPjxyZWMtbnVtYmVyPjMyNzI8L3JlYy1udW1iZXI+PGZvcmVpZ24t
a2V5cz48a2V5IGFwcD0iRU4iIGRiLWlkPSJ2eHh2c2RhMmIwNWZ4cGVhdzJkcDU1Mm10cmQ1dHJ4
ZHJmMHMiPjMyNzI8L2tleT48L2ZvcmVpZ24ta2V5cz48cmVmLXR5cGUgbmFtZT0iQm9vayI+Njwv
cmVmLXR5cGU+PGNvbnRyaWJ1dG9ycz48YXV0aG9ycz48YXV0aG9yPldhc3NlbnMsIFMuPC9hdXRo
b3I+PGF1dGhvcj5XYXR0cywgUi4gSi48L2F1dGhvcj48YXV0aG9yPlNwZW5jZXIsIEouQS48L2F1
dGhvcj48YXV0aG9yPkhvd2l0dCwgSi48L2F1dGhvcj48YXV0aG9yPk1jQ2Fza2VyLCBOLkEuPC9h
dXRob3I+PGF1dGhvcj5Hcmllc2UsIFYuPC9hdXRob3I+PGF1dGhvcj5CdXJucywgQS48L2F1dGhv
cj48YXV0aG9yPkNyb2Z0LCBSLjwvYXV0aG9yPjxhdXRob3I+WmFuZGVyLCBBLjwvYXV0aG9yPjxh
dXRob3I+QW1vcywgQy48L2F1dGhvcj48YXV0aG9yPkhhbGwsIEEuPC9hdXRob3I+PC9hdXRob3Jz
PjwvY29udHJpYnV0b3JzPjx0aXRsZXM+PHRpdGxlPk1vbml0b3Jpbmcgb2YgZWNvc3lzdGVtIHJl
c3BvbnNlcyB0byB0aGUgZGVsaXZlcnkgb2YgZW52aXJvbm1lbnRhbCB3YXRlciBpbiB0aGUgTXVy
cnVtYmlkZ2VlIHN5c3RlbTwvdGl0bGU+PC90aXRsZXM+PGRhdGVzPjx5ZWFyPjIwMTI8L3llYXI+
PC9kYXRlcz48cHViLWxvY2F0aW9uPkFsYnVyeTwvcHViLWxvY2F0aW9uPjxwdWJsaXNoZXI+SW5z
dGl0dXRlIGZvciBMYW5kLCBXYXRlciBhbmQgU29jaWV0eSwgQ2hhcmxlcyBTdHVydCBVbml2ZXJz
aXR5PC9wdWJsaXNoZXI+PHVybHM+PHJlbGF0ZWQtdXJscz48dXJsPmh0dHA6Ly93d3cuZW52aXJv
bm1lbnQuZ292LmF1L2V3YXRlci9wdWJsaWNhdGlvbnMvcHVicy9lY29zeXN0ZW0tcmVzcG9uc2Ut
bW9uaXRvcmluZy1tdXJydW1iaWRnZWUtMi5wZGY8L3VybD48L3JlbGF0ZWQtdXJscz48L3VybHM+
PC9yZWNvcmQ+PC9DaXRlPjxDaXRlPjxBdXRob3I+U3BlbmNlcjwvQXV0aG9yPjxZZWFyPjIwMTA8
L1llYXI+PFJlY051bT4zMjcxPC9SZWNOdW0+PHJlY29yZD48cmVjLW51bWJlcj4zMjcxPC9yZWMt
bnVtYmVyPjxmb3JlaWduLWtleXM+PGtleSBhcHA9IkVOIiBkYi1pZD0idnh4dnNkYTJiMDVmeHBl
YXcyZHA1NTJtdHJkNXRyeGRyZjBzIj4zMjcxPC9rZXk+PC9mb3JlaWduLWtleXM+PHJlZi10eXBl
IG5hbWU9IkJvb2siPjY8L3JlZi10eXBlPjxjb250cmlidXRvcnM+PGF1dGhvcnM+PGF1dGhvcj5T
cGVuY2VyLCBKLkEuIDwvYXV0aG9yPjxhdXRob3I+V2Fzc2VucywgUy48L2F1dGhvcj48L2F1dGhv
cnM+PC9jb250cmlidXRvcnM+PHRpdGxlcz48dGl0bGU+TW9uaXRvcmluZyB0aGUgcmVzcG9uc2Vz
IG9mIHdhdGVyYmlyZHMsIGZpc2ggYW5kIGZyb2dzIHRvIGVudmlyb25tZW50YWwgZmxvd3MgaW4g
dGhlIExvd2JpZGdlZSB3ZXRsYW5kcyBmcm9tIDIwMDjigJMxMC4gRmluYWwgcmVwb3J0IGZvciB0
aGUgTlNXIFJpdmVycyBFbnZpcm9ubWVudGFsIFJlc3RvcmF0aW9uIFByb2dyYW0uIFJpdmVycyBh
bmQgV2V0bGFuZCBVbml0PC90aXRsZT48L3RpdGxlcz48ZGF0ZXM+PHllYXI+MjAxMDwveWVhcj48
L2RhdGVzPjxwdWItbG9jYXRpb24+U3lkbmV5IGFuZCBXYWdnYSBXYWdnYS48L3B1Yi1sb2NhdGlv
bj48cHVibGlzaGVyPiBOU1cgRGVwYXJ0bWVudCBvZiBFbnZpcm9ubWVudCwgQ2xpbWF0ZSBDaGFu
Z2UgYW5kIFdhdGVyICBhbmQgSW5zdGl0dXRlIGZvciBMYW5kLCBXYXRlciBhbmQgU29jaWV0eSwg
Q2hhcmxlcyBTdHVydCBVbml2ZXJzaXR5PC9wdWJsaXNoZXI+PHVybHM+PC91cmxzPjwvcmVjb3Jk
PjwvQ2l0ZT48Q2l0ZT48QXV0aG9yPlNwZW5jZXI8L0F1dGhvcj48WWVhcj4yMDExPC9ZZWFyPjxS
ZWNOdW0+Mjk4MzwvUmVjTnVtPjxyZWNvcmQ+PHJlYy1udW1iZXI+Mjk4MzwvcmVjLW51bWJlcj48
Zm9yZWlnbi1rZXlzPjxrZXkgYXBwPSJFTiIgZGItaWQ9InZ4eHZzZGEyYjA1ZnhwZWF3MmRwNTUy
bXRyZDV0cnhkcmYwcyI+Mjk4Mzwva2V5PjwvZm9yZWlnbi1rZXlzPjxyZWYtdHlwZSBuYW1lPSJC
b29rIj42PC9yZWYtdHlwZT48Y29udHJpYnV0b3JzPjxhdXRob3JzPjxhdXRob3I+U3BlbmNlciwg
SjwvYXV0aG9yPjxhdXRob3I+VGhvbWFzLCBSPC9hdXRob3I+PGF1dGhvcj5XYXNzZW5zLCBTPC9h
dXRob3I+PGF1dGhvcj5MdSwgWTwvYXV0aG9yPjxhdXRob3I+V2VuLCBMPC9hdXRob3I+PGF1dGhv
cj5JbGVzLCBKPC9hdXRob3I+PGF1dGhvcj5Lb2JheWFzaGksIFk8L2F1dGhvcj48YXV0aG9yPkh1
bnRlciwgUzwvYXV0aG9yPjxhdXRob3I+TGluZywgSjwvYXV0aG9yPjxhdXRob3I+U2FpbnRpbGFu
LCBOPC9hdXRob3I+PC9hdXRob3JzPjwvY29udHJpYnV0b3JzPjx0aXRsZXM+PHRpdGxlPkVudmly
b25tZW50YWwgZmxvdyBtb25pdG9yaW5nIGluIHRoZSBMb3diaWRnZWUgd2V0bGFuZHMgYW5kIE1h
Y3F1YXJpZSBNYXJzaGVzIGluIDIwMDktMTAuIFRlc3Rpbmcgd2V0bGFuZCByZXNpbGllbmNlOiBt
b25pdG9yaW5nIHRoZSByZXNwb25zZSBvZiBpY29uaWMgd2V0bGFuZHMgdG8gcmUtZmxvb2Rpbmcg
Zm9sbG93aW5nIGhpc3RvcmljIGRyb3VnaHQgcHJvamVjdC48L3RpdGxlPjxzZWNvbmRhcnktdGl0
bGU+UHJvZ3Jlc3MgcmVwb3J0IGZvciB0aGUgTlNXIENhdGNobWVudCBBY3Rpb24gUHJvZ3JhbS48
L3NlY29uZGFyeS10aXRsZT48L3RpdGxlcz48bnVtLXZvbHM+PHN0eWxlIGZhY2U9Im5vcm1hbCIg
Zm9udD0iZGVmYXVsdCIgc2l6ZT0iMTAiPiA8L3N0eWxlPjwvbnVtLXZvbHM+PGRhdGVzPjx5ZWFy
PjIwMTE8L3llYXI+PC9kYXRlcz48cHViLWxvY2F0aW9uPjxzdHlsZSBmYWNlPSJub3JtYWwiIGZv
bnQ9ImRlZmF1bHQiIHNpemU9IjEwIj5TeWRuZXk8L3N0eWxlPjwvcHViLWxvY2F0aW9uPjxwdWJs
aXNoZXI+TlNXIERlcGFydG1lbnQgb2YgRW52aXJvbm1lbnQsIENsaW1hdGUgQ2hhbmdlIGFuZCBX
YXRlcjwvcHVibGlzaGVyPjx1cmxzPjwvdXJscz48L3JlY29yZD48L0NpdGU+PENpdGU+PEF1dGhv
cj5XYXNzZW5zPC9BdXRob3I+PFllYXI+MjAxMTwvWWVhcj48UmVjTnVtPjMxODg8L1JlY051bT48
cmVjb3JkPjxyZWMtbnVtYmVyPjMxODg8L3JlYy1udW1iZXI+PGZvcmVpZ24ta2V5cz48a2V5IGFw
cD0iRU4iIGRiLWlkPSJ2eHh2c2RhMmIwNWZ4cGVhdzJkcDU1Mm10cmQ1dHJ4ZHJmMHMiPjMxODg8
L2tleT48L2ZvcmVpZ24ta2V5cz48cmVmLXR5cGUgbmFtZT0iRWxlY3Ryb25pYyBCb29rIj40NDwv
cmVmLXR5cGU+PGNvbnRyaWJ1dG9ycz48YXV0aG9ycz48YXV0aG9yPldhc3NlbnMsIFMuPC9hdXRo
b3I+PGF1dGhvcj5XYXR0cywgUi48L2F1dGhvcj48YXV0aG9yPkhvd2l0dCwgSi48L2F1dGhvcj48
YXV0aG9yPlNwZW5jZXIsIEouPC9hdXRob3I+PGF1dGhvcj5aYW5kZXIsIEEuPC9hdXRob3I+PGF1
dGhvcj5IYWxsLCBBLjwvYXV0aG9yPjwvYXV0aG9ycz48L2NvbnRyaWJ1dG9ycz48dGl0bGVzPjx0
aXRsZT5Nb25pdG9yaW5nIG9mIGVjb3N5c3RlbSByZXNwb25zZXMgdG8gdGhlIGRlbGl2ZXJ5IG9m
IGVudmlyb25tZW50YWwgd2F0ZXIgaW4gdGhlIE11cnJ1bWJpZGdlZSBzeXN0ZW0uIFJlcG9ydCB0
byBEU0VXUGFDLjwvdGl0bGU+PC90aXRsZXM+PGRhdGVzPjx5ZWFyPjIwMTE8L3llYXI+PC9kYXRl
cz48cHViLWxvY2F0aW9uPkFsYnVyeTwvcHViLWxvY2F0aW9uPjxwdWJsaXNoZXI+SW5zdGl0dXRl
IG9mIGxhbmQsIFdhdGVyIGFuZCBTb2NpZXR5LiBSZXBvcnQgMS4gPC9wdWJsaXNoZXI+PHVybHM+
PC91cmxzPjwvcmVjb3JkPjwvQ2l0ZT48Q2l0ZT48QXV0aG9yPldhc3NlbnM8L0F1dGhvcj48WWVh
cj4yMDEyPC9ZZWFyPjxSZWNOdW0+MzI3MjwvUmVjTnVtPjxyZWNvcmQ+PHJlYy1udW1iZXI+MzI3
MjwvcmVjLW51bWJlcj48Zm9yZWlnbi1rZXlzPjxrZXkgYXBwPSJFTiIgZGItaWQ9InZ4eHZzZGEy
YjA1ZnhwZWF3MmRwNTUybXRyZDV0cnhkcmYwcyI+MzI3Mjwva2V5PjwvZm9yZWlnbi1rZXlzPjxy
ZWYtdHlwZSBuYW1lPSJCb29rIj42PC9yZWYtdHlwZT48Y29udHJpYnV0b3JzPjxhdXRob3JzPjxh
dXRob3I+V2Fzc2VucywgUy48L2F1dGhvcj48YXV0aG9yPldhdHRzLCBSLiBKLjwvYXV0aG9yPjxh
dXRob3I+U3BlbmNlciwgSi5BLjwvYXV0aG9yPjxhdXRob3I+SG93aXR0LCBKLjwvYXV0aG9yPjxh
dXRob3I+TWNDYXNrZXIsIE4uQS48L2F1dGhvcj48YXV0aG9yPkdyaWVzZSwgVi48L2F1dGhvcj48
YXV0aG9yPkJ1cm5zLCBBLjwvYXV0aG9yPjxhdXRob3I+Q3JvZnQsIFIuPC9hdXRob3I+PGF1dGhv
cj5aYW5kZXIsIEEuPC9hdXRob3I+PGF1dGhvcj5BbW9zLCBDLjwvYXV0aG9yPjxhdXRob3I+SGFs
bCwgQS48L2F1dGhvcj48L2F1dGhvcnM+PC9jb250cmlidXRvcnM+PHRpdGxlcz48dGl0bGU+TW9u
aXRvcmluZyBvZiBlY29zeXN0ZW0gcmVzcG9uc2VzIHRvIHRoZSBkZWxpdmVyeSBvZiBlbnZpcm9u
bWVudGFsIHdhdGVyIGluIHRoZSBNdXJydW1iaWRnZWUgc3lzdGVtPC90aXRsZT48L3RpdGxlcz48
ZGF0ZXM+PHllYXI+MjAxMjwveWVhcj48L2RhdGVzPjxwdWItbG9jYXRpb24+QWxidXJ5PC9wdWIt
bG9jYXRpb24+PHB1Ymxpc2hlcj5JbnN0aXR1dGUgZm9yIExhbmQsIFdhdGVyIGFuZCBTb2NpZXR5
LCBDaGFybGVzIFN0dXJ0IFVuaXZlcnNpdHk8L3B1Ymxpc2hlcj48dXJscz48cmVsYXRlZC11cmxz
Pjx1cmw+aHR0cDovL3d3dy5lbnZpcm9ubWVudC5nb3YuYXUvZXdhdGVyL3B1YmxpY2F0aW9ucy9w
dWJzL2Vjb3N5c3RlbS1yZXNwb25zZS1tb25pdG9yaW5nLW11cnJ1bWJpZGdlZS0yLnBkZjwvdXJs
PjwvcmVsYXRlZC11cmxzPjwvdXJscz48L3JlY29yZD48L0NpdGU+PC9FbmROb3RlPn==
</w:fldData>
        </w:fldChar>
      </w:r>
      <w:r w:rsidR="000969F1">
        <w:instrText xml:space="preserve"> ADDIN EN.CITE </w:instrText>
      </w:r>
      <w:r w:rsidR="003B1026">
        <w:fldChar w:fldCharType="begin">
          <w:fldData xml:space="preserve">PEVuZE5vdGU+PENpdGU+PEF1dGhvcj5XYXNzZW5zPC9BdXRob3I+PFllYXI+MjAxMjwvWWVhcj48
UmVjTnVtPjMyNzI8L1JlY051bT48U3VmZml4PjogU3BlbmNlcmAsIDIwMTAgYCMzMjcxOiBTcGVu
Y2VyYCwgMjAxMSBgIzI5ODM8L1N1ZmZpeD48RGlzcGxheVRleHQ+KFNwZW5jZXIgYW5kIFdhc3Nl
bnMgMjAxMGEsIFNwZW5jZXIsIFRob21hczxzdHlsZSBmYWNlPSJpdGFsaWMiPiBldCBhbC48L3N0
eWxlPiAyMDExYiwgV2Fzc2VucywgV2F0dHM8c3R5bGUgZmFjZT0iaXRhbGljIj4gZXQgYWwuPC9z
dHlsZT4gMjAxMSwgV2Fzc2VucywgV2F0dHM8c3R5bGUgZmFjZT0iaXRhbGljIj4gZXQgYWwuPC9z
dHlsZT4gMjAxMmE6IFNwZW5jZXIsIDIwMTAgIzMyNzE6IFNwZW5jZXIsIDIwMTEgIzI5ODMpPC9E
aXNwbGF5VGV4dD48cmVjb3JkPjxyZWMtbnVtYmVyPjMyNzI8L3JlYy1udW1iZXI+PGZvcmVpZ24t
a2V5cz48a2V5IGFwcD0iRU4iIGRiLWlkPSJ2eHh2c2RhMmIwNWZ4cGVhdzJkcDU1Mm10cmQ1dHJ4
ZHJmMHMiPjMyNzI8L2tleT48L2ZvcmVpZ24ta2V5cz48cmVmLXR5cGUgbmFtZT0iQm9vayI+Njwv
cmVmLXR5cGU+PGNvbnRyaWJ1dG9ycz48YXV0aG9ycz48YXV0aG9yPldhc3NlbnMsIFMuPC9hdXRo
b3I+PGF1dGhvcj5XYXR0cywgUi4gSi48L2F1dGhvcj48YXV0aG9yPlNwZW5jZXIsIEouQS48L2F1
dGhvcj48YXV0aG9yPkhvd2l0dCwgSi48L2F1dGhvcj48YXV0aG9yPk1jQ2Fza2VyLCBOLkEuPC9h
dXRob3I+PGF1dGhvcj5Hcmllc2UsIFYuPC9hdXRob3I+PGF1dGhvcj5CdXJucywgQS48L2F1dGhv
cj48YXV0aG9yPkNyb2Z0LCBSLjwvYXV0aG9yPjxhdXRob3I+WmFuZGVyLCBBLjwvYXV0aG9yPjxh
dXRob3I+QW1vcywgQy48L2F1dGhvcj48YXV0aG9yPkhhbGwsIEEuPC9hdXRob3I+PC9hdXRob3Jz
PjwvY29udHJpYnV0b3JzPjx0aXRsZXM+PHRpdGxlPk1vbml0b3Jpbmcgb2YgZWNvc3lzdGVtIHJl
c3BvbnNlcyB0byB0aGUgZGVsaXZlcnkgb2YgZW52aXJvbm1lbnRhbCB3YXRlciBpbiB0aGUgTXVy
cnVtYmlkZ2VlIHN5c3RlbTwvdGl0bGU+PC90aXRsZXM+PGRhdGVzPjx5ZWFyPjIwMTI8L3llYXI+
PC9kYXRlcz48cHViLWxvY2F0aW9uPkFsYnVyeTwvcHViLWxvY2F0aW9uPjxwdWJsaXNoZXI+SW5z
dGl0dXRlIGZvciBMYW5kLCBXYXRlciBhbmQgU29jaWV0eSwgQ2hhcmxlcyBTdHVydCBVbml2ZXJz
aXR5PC9wdWJsaXNoZXI+PHVybHM+PHJlbGF0ZWQtdXJscz48dXJsPmh0dHA6Ly93d3cuZW52aXJv
bm1lbnQuZ292LmF1L2V3YXRlci9wdWJsaWNhdGlvbnMvcHVicy9lY29zeXN0ZW0tcmVzcG9uc2Ut
bW9uaXRvcmluZy1tdXJydW1iaWRnZWUtMi5wZGY8L3VybD48L3JlbGF0ZWQtdXJscz48L3VybHM+
PC9yZWNvcmQ+PC9DaXRlPjxDaXRlPjxBdXRob3I+U3BlbmNlcjwvQXV0aG9yPjxZZWFyPjIwMTA8
L1llYXI+PFJlY051bT4zMjcxPC9SZWNOdW0+PHJlY29yZD48cmVjLW51bWJlcj4zMjcxPC9yZWMt
bnVtYmVyPjxmb3JlaWduLWtleXM+PGtleSBhcHA9IkVOIiBkYi1pZD0idnh4dnNkYTJiMDVmeHBl
YXcyZHA1NTJtdHJkNXRyeGRyZjBzIj4zMjcxPC9rZXk+PC9mb3JlaWduLWtleXM+PHJlZi10eXBl
IG5hbWU9IkJvb2siPjY8L3JlZi10eXBlPjxjb250cmlidXRvcnM+PGF1dGhvcnM+PGF1dGhvcj5T
cGVuY2VyLCBKLkEuIDwvYXV0aG9yPjxhdXRob3I+V2Fzc2VucywgUy48L2F1dGhvcj48L2F1dGhv
cnM+PC9jb250cmlidXRvcnM+PHRpdGxlcz48dGl0bGU+TW9uaXRvcmluZyB0aGUgcmVzcG9uc2Vz
IG9mIHdhdGVyYmlyZHMsIGZpc2ggYW5kIGZyb2dzIHRvIGVudmlyb25tZW50YWwgZmxvd3MgaW4g
dGhlIExvd2JpZGdlZSB3ZXRsYW5kcyBmcm9tIDIwMDjigJMxMC4gRmluYWwgcmVwb3J0IGZvciB0
aGUgTlNXIFJpdmVycyBFbnZpcm9ubWVudGFsIFJlc3RvcmF0aW9uIFByb2dyYW0uIFJpdmVycyBh
bmQgV2V0bGFuZCBVbml0PC90aXRsZT48L3RpdGxlcz48ZGF0ZXM+PHllYXI+MjAxMDwveWVhcj48
L2RhdGVzPjxwdWItbG9jYXRpb24+U3lkbmV5IGFuZCBXYWdnYSBXYWdnYS48L3B1Yi1sb2NhdGlv
bj48cHVibGlzaGVyPiBOU1cgRGVwYXJ0bWVudCBvZiBFbnZpcm9ubWVudCwgQ2xpbWF0ZSBDaGFu
Z2UgYW5kIFdhdGVyICBhbmQgSW5zdGl0dXRlIGZvciBMYW5kLCBXYXRlciBhbmQgU29jaWV0eSwg
Q2hhcmxlcyBTdHVydCBVbml2ZXJzaXR5PC9wdWJsaXNoZXI+PHVybHM+PC91cmxzPjwvcmVjb3Jk
PjwvQ2l0ZT48Q2l0ZT48QXV0aG9yPlNwZW5jZXI8L0F1dGhvcj48WWVhcj4yMDExPC9ZZWFyPjxS
ZWNOdW0+Mjk4MzwvUmVjTnVtPjxyZWNvcmQ+PHJlYy1udW1iZXI+Mjk4MzwvcmVjLW51bWJlcj48
Zm9yZWlnbi1rZXlzPjxrZXkgYXBwPSJFTiIgZGItaWQ9InZ4eHZzZGEyYjA1ZnhwZWF3MmRwNTUy
bXRyZDV0cnhkcmYwcyI+Mjk4Mzwva2V5PjwvZm9yZWlnbi1rZXlzPjxyZWYtdHlwZSBuYW1lPSJC
b29rIj42PC9yZWYtdHlwZT48Y29udHJpYnV0b3JzPjxhdXRob3JzPjxhdXRob3I+U3BlbmNlciwg
SjwvYXV0aG9yPjxhdXRob3I+VGhvbWFzLCBSPC9hdXRob3I+PGF1dGhvcj5XYXNzZW5zLCBTPC9h
dXRob3I+PGF1dGhvcj5MdSwgWTwvYXV0aG9yPjxhdXRob3I+V2VuLCBMPC9hdXRob3I+PGF1dGhv
cj5JbGVzLCBKPC9hdXRob3I+PGF1dGhvcj5Lb2JheWFzaGksIFk8L2F1dGhvcj48YXV0aG9yPkh1
bnRlciwgUzwvYXV0aG9yPjxhdXRob3I+TGluZywgSjwvYXV0aG9yPjxhdXRob3I+U2FpbnRpbGFu
LCBOPC9hdXRob3I+PC9hdXRob3JzPjwvY29udHJpYnV0b3JzPjx0aXRsZXM+PHRpdGxlPkVudmly
b25tZW50YWwgZmxvdyBtb25pdG9yaW5nIGluIHRoZSBMb3diaWRnZWUgd2V0bGFuZHMgYW5kIE1h
Y3F1YXJpZSBNYXJzaGVzIGluIDIwMDktMTAuIFRlc3Rpbmcgd2V0bGFuZCByZXNpbGllbmNlOiBt
b25pdG9yaW5nIHRoZSByZXNwb25zZSBvZiBpY29uaWMgd2V0bGFuZHMgdG8gcmUtZmxvb2Rpbmcg
Zm9sbG93aW5nIGhpc3RvcmljIGRyb3VnaHQgcHJvamVjdC48L3RpdGxlPjxzZWNvbmRhcnktdGl0
bGU+UHJvZ3Jlc3MgcmVwb3J0IGZvciB0aGUgTlNXIENhdGNobWVudCBBY3Rpb24gUHJvZ3JhbS48
L3NlY29uZGFyeS10aXRsZT48L3RpdGxlcz48bnVtLXZvbHM+PHN0eWxlIGZhY2U9Im5vcm1hbCIg
Zm9udD0iZGVmYXVsdCIgc2l6ZT0iMTAiPiA8L3N0eWxlPjwvbnVtLXZvbHM+PGRhdGVzPjx5ZWFy
PjIwMTE8L3llYXI+PC9kYXRlcz48cHViLWxvY2F0aW9uPjxzdHlsZSBmYWNlPSJub3JtYWwiIGZv
bnQ9ImRlZmF1bHQiIHNpemU9IjEwIj5TeWRuZXk8L3N0eWxlPjwvcHViLWxvY2F0aW9uPjxwdWJs
aXNoZXI+TlNXIERlcGFydG1lbnQgb2YgRW52aXJvbm1lbnQsIENsaW1hdGUgQ2hhbmdlIGFuZCBX
YXRlcjwvcHVibGlzaGVyPjx1cmxzPjwvdXJscz48L3JlY29yZD48L0NpdGU+PENpdGU+PEF1dGhv
cj5XYXNzZW5zPC9BdXRob3I+PFllYXI+MjAxMTwvWWVhcj48UmVjTnVtPjMxODg8L1JlY051bT48
cmVjb3JkPjxyZWMtbnVtYmVyPjMxODg8L3JlYy1udW1iZXI+PGZvcmVpZ24ta2V5cz48a2V5IGFw
cD0iRU4iIGRiLWlkPSJ2eHh2c2RhMmIwNWZ4cGVhdzJkcDU1Mm10cmQ1dHJ4ZHJmMHMiPjMxODg8
L2tleT48L2ZvcmVpZ24ta2V5cz48cmVmLXR5cGUgbmFtZT0iRWxlY3Ryb25pYyBCb29rIj40NDwv
cmVmLXR5cGU+PGNvbnRyaWJ1dG9ycz48YXV0aG9ycz48YXV0aG9yPldhc3NlbnMsIFMuPC9hdXRo
b3I+PGF1dGhvcj5XYXR0cywgUi48L2F1dGhvcj48YXV0aG9yPkhvd2l0dCwgSi48L2F1dGhvcj48
YXV0aG9yPlNwZW5jZXIsIEouPC9hdXRob3I+PGF1dGhvcj5aYW5kZXIsIEEuPC9hdXRob3I+PGF1
dGhvcj5IYWxsLCBBLjwvYXV0aG9yPjwvYXV0aG9ycz48L2NvbnRyaWJ1dG9ycz48dGl0bGVzPjx0
aXRsZT5Nb25pdG9yaW5nIG9mIGVjb3N5c3RlbSByZXNwb25zZXMgdG8gdGhlIGRlbGl2ZXJ5IG9m
IGVudmlyb25tZW50YWwgd2F0ZXIgaW4gdGhlIE11cnJ1bWJpZGdlZSBzeXN0ZW0uIFJlcG9ydCB0
byBEU0VXUGFDLjwvdGl0bGU+PC90aXRsZXM+PGRhdGVzPjx5ZWFyPjIwMTE8L3llYXI+PC9kYXRl
cz48cHViLWxvY2F0aW9uPkFsYnVyeTwvcHViLWxvY2F0aW9uPjxwdWJsaXNoZXI+SW5zdGl0dXRl
IG9mIGxhbmQsIFdhdGVyIGFuZCBTb2NpZXR5LiBSZXBvcnQgMS4gPC9wdWJsaXNoZXI+PHVybHM+
PC91cmxzPjwvcmVjb3JkPjwvQ2l0ZT48Q2l0ZT48QXV0aG9yPldhc3NlbnM8L0F1dGhvcj48WWVh
cj4yMDEyPC9ZZWFyPjxSZWNOdW0+MzI3MjwvUmVjTnVtPjxyZWNvcmQ+PHJlYy1udW1iZXI+MzI3
MjwvcmVjLW51bWJlcj48Zm9yZWlnbi1rZXlzPjxrZXkgYXBwPSJFTiIgZGItaWQ9InZ4eHZzZGEy
YjA1ZnhwZWF3MmRwNTUybXRyZDV0cnhkcmYwcyI+MzI3Mjwva2V5PjwvZm9yZWlnbi1rZXlzPjxy
ZWYtdHlwZSBuYW1lPSJCb29rIj42PC9yZWYtdHlwZT48Y29udHJpYnV0b3JzPjxhdXRob3JzPjxh
dXRob3I+V2Fzc2VucywgUy48L2F1dGhvcj48YXV0aG9yPldhdHRzLCBSLiBKLjwvYXV0aG9yPjxh
dXRob3I+U3BlbmNlciwgSi5BLjwvYXV0aG9yPjxhdXRob3I+SG93aXR0LCBKLjwvYXV0aG9yPjxh
dXRob3I+TWNDYXNrZXIsIE4uQS48L2F1dGhvcj48YXV0aG9yPkdyaWVzZSwgVi48L2F1dGhvcj48
YXV0aG9yPkJ1cm5zLCBBLjwvYXV0aG9yPjxhdXRob3I+Q3JvZnQsIFIuPC9hdXRob3I+PGF1dGhv
cj5aYW5kZXIsIEEuPC9hdXRob3I+PGF1dGhvcj5BbW9zLCBDLjwvYXV0aG9yPjxhdXRob3I+SGFs
bCwgQS48L2F1dGhvcj48L2F1dGhvcnM+PC9jb250cmlidXRvcnM+PHRpdGxlcz48dGl0bGU+TW9u
aXRvcmluZyBvZiBlY29zeXN0ZW0gcmVzcG9uc2VzIHRvIHRoZSBkZWxpdmVyeSBvZiBlbnZpcm9u
bWVudGFsIHdhdGVyIGluIHRoZSBNdXJydW1iaWRnZWUgc3lzdGVtPC90aXRsZT48L3RpdGxlcz48
ZGF0ZXM+PHllYXI+MjAxMjwveWVhcj48L2RhdGVzPjxwdWItbG9jYXRpb24+QWxidXJ5PC9wdWIt
bG9jYXRpb24+PHB1Ymxpc2hlcj5JbnN0aXR1dGUgZm9yIExhbmQsIFdhdGVyIGFuZCBTb2NpZXR5
LCBDaGFybGVzIFN0dXJ0IFVuaXZlcnNpdHk8L3B1Ymxpc2hlcj48dXJscz48cmVsYXRlZC11cmxz
Pjx1cmw+aHR0cDovL3d3dy5lbnZpcm9ubWVudC5nb3YuYXUvZXdhdGVyL3B1YmxpY2F0aW9ucy9w
dWJzL2Vjb3N5c3RlbS1yZXNwb25zZS1tb25pdG9yaW5nLW11cnJ1bWJpZGdlZS0yLnBkZjwvdXJs
PjwvcmVsYXRlZC11cmxzPjwvdXJscz48L3JlY29yZD48L0NpdGU+PC9FbmROb3RlPn==
</w:fldData>
        </w:fldChar>
      </w:r>
      <w:r w:rsidR="000969F1">
        <w:instrText xml:space="preserve"> ADDIN EN.CITE.DATA </w:instrText>
      </w:r>
      <w:r w:rsidR="003B1026">
        <w:fldChar w:fldCharType="end"/>
      </w:r>
      <w:r w:rsidR="003B1026">
        <w:fldChar w:fldCharType="separate"/>
      </w:r>
      <w:r w:rsidR="000969F1">
        <w:rPr>
          <w:noProof/>
        </w:rPr>
        <w:t>(</w:t>
      </w:r>
      <w:hyperlink w:anchor="_ENREF_105" w:tooltip="Spencer, 2010 #3271" w:history="1">
        <w:r w:rsidR="0084200E">
          <w:rPr>
            <w:noProof/>
          </w:rPr>
          <w:t>Spencer and Wassens 2010a</w:t>
        </w:r>
      </w:hyperlink>
      <w:r w:rsidR="000969F1">
        <w:rPr>
          <w:noProof/>
        </w:rPr>
        <w:t xml:space="preserve">, </w:t>
      </w:r>
      <w:hyperlink w:anchor="_ENREF_104" w:tooltip="Spencer, 2011 #2983" w:history="1">
        <w:r w:rsidR="0084200E">
          <w:rPr>
            <w:noProof/>
          </w:rPr>
          <w:t>Spencer, Thomas</w:t>
        </w:r>
        <w:r w:rsidR="0084200E" w:rsidRPr="000969F1">
          <w:rPr>
            <w:i/>
            <w:noProof/>
          </w:rPr>
          <w:t xml:space="preserve"> et al.</w:t>
        </w:r>
        <w:r w:rsidR="0084200E">
          <w:rPr>
            <w:noProof/>
          </w:rPr>
          <w:t xml:space="preserve"> 2011b</w:t>
        </w:r>
      </w:hyperlink>
      <w:r w:rsidR="000969F1">
        <w:rPr>
          <w:noProof/>
        </w:rPr>
        <w:t xml:space="preserve">, </w:t>
      </w:r>
      <w:hyperlink w:anchor="_ENREF_127" w:tooltip="Wassens, 2011 #3188" w:history="1">
        <w:r w:rsidR="0084200E">
          <w:rPr>
            <w:noProof/>
          </w:rPr>
          <w:t>Wassens, Watts</w:t>
        </w:r>
        <w:r w:rsidR="0084200E" w:rsidRPr="000969F1">
          <w:rPr>
            <w:i/>
            <w:noProof/>
          </w:rPr>
          <w:t xml:space="preserve"> et al.</w:t>
        </w:r>
        <w:r w:rsidR="0084200E">
          <w:rPr>
            <w:noProof/>
          </w:rPr>
          <w:t xml:space="preserve"> 2011</w:t>
        </w:r>
      </w:hyperlink>
      <w:r w:rsidR="000969F1">
        <w:rPr>
          <w:noProof/>
        </w:rPr>
        <w:t xml:space="preserve">, </w:t>
      </w:r>
      <w:hyperlink w:anchor="_ENREF_128" w:tooltip="Wassens, 2012 #3272" w:history="1">
        <w:r w:rsidR="0084200E">
          <w:rPr>
            <w:noProof/>
          </w:rPr>
          <w:t>Wassens, Watts</w:t>
        </w:r>
        <w:r w:rsidR="0084200E" w:rsidRPr="000969F1">
          <w:rPr>
            <w:i/>
            <w:noProof/>
          </w:rPr>
          <w:t xml:space="preserve"> et al.</w:t>
        </w:r>
        <w:r w:rsidR="0084200E">
          <w:rPr>
            <w:noProof/>
          </w:rPr>
          <w:t xml:space="preserve"> 2012a: Spencer, 2010 #3271: Spencer, 2011 #2983</w:t>
        </w:r>
      </w:hyperlink>
      <w:r w:rsidR="000969F1">
        <w:rPr>
          <w:noProof/>
        </w:rPr>
        <w:t>)</w:t>
      </w:r>
      <w:r w:rsidR="003B1026">
        <w:fldChar w:fldCharType="end"/>
      </w:r>
      <w:r w:rsidRPr="00E63C16">
        <w:t xml:space="preserve">. In many areas managed environmental watering is critical for the persistence of flood sensitive frog species. For example, key populations of the vulnerable (EPBC Act 1999) Southern bell frog were successfully maintained using environmental watering in the Lowbidgee floodplain between 2007 and 2010 </w:t>
      </w:r>
      <w:r w:rsidR="003B1026" w:rsidRPr="00E63C16">
        <w:fldChar w:fldCharType="begin"/>
      </w:r>
      <w:r w:rsidR="000969F1">
        <w:instrText xml:space="preserve"> ADDIN EN.CITE &lt;EndNote&gt;&lt;Cite&gt;&lt;Author&gt;Wassens&lt;/Author&gt;&lt;Year&gt;2010&lt;/Year&gt;&lt;RecNum&gt;2649&lt;/RecNum&gt;&lt;DisplayText&gt;(Wassens 2010a)&lt;/DisplayText&gt;&lt;record&gt;&lt;rec-number&gt;2649&lt;/rec-number&gt;&lt;foreign-keys&gt;&lt;key app="EN" db-id="vxxvsda2b05fxpeaw2dp552mtrd5trxdrf0s"&gt;2649&lt;/key&gt;&lt;/foreign-keys&gt;&lt;ref-type name="Book Section"&gt;5&lt;/ref-type&gt;&lt;contributors&gt;&lt;authors&gt;&lt;author&gt;Wassens, S&lt;/author&gt;&lt;/authors&gt;&lt;secondary-authors&gt;&lt;author&gt;Saintilann, N.&lt;/author&gt;&lt;author&gt;Overton, I. C.&lt;/author&gt;&lt;/secondary-authors&gt;&lt;/contributors&gt;&lt;titles&gt;&lt;title&gt;Flooding regimes for frogs in lowland rivers of the Murray-Darling Basin  &lt;/title&gt;&lt;secondary-title&gt;Ecosystem Response Modelling in the Murray-Darling Basin&lt;/secondary-title&gt;&lt;/titles&gt;&lt;pages&gt;213-228&lt;/pages&gt;&lt;section&gt;14&lt;/section&gt;&lt;dates&gt;&lt;year&gt;2010&lt;/year&gt;&lt;/dates&gt;&lt;pub-location&gt;Canberra&lt;/pub-location&gt;&lt;publisher&gt;CSIRO Publishing &lt;/publisher&gt;&lt;urls&gt;&lt;/urls&gt;&lt;/record&gt;&lt;/Cite&gt;&lt;/EndNote&gt;</w:instrText>
      </w:r>
      <w:r w:rsidR="003B1026" w:rsidRPr="00E63C16">
        <w:fldChar w:fldCharType="separate"/>
      </w:r>
      <w:r w:rsidR="000969F1">
        <w:rPr>
          <w:noProof/>
        </w:rPr>
        <w:t>(</w:t>
      </w:r>
      <w:hyperlink w:anchor="_ENREF_119" w:tooltip="Wassens, 2010 #2649" w:history="1">
        <w:r w:rsidR="0084200E">
          <w:rPr>
            <w:noProof/>
          </w:rPr>
          <w:t>Wassens 2010a</w:t>
        </w:r>
      </w:hyperlink>
      <w:r w:rsidR="000969F1">
        <w:rPr>
          <w:noProof/>
        </w:rPr>
        <w:t>)</w:t>
      </w:r>
      <w:r w:rsidR="003B1026" w:rsidRPr="00E63C16">
        <w:fldChar w:fldCharType="end"/>
      </w:r>
      <w:r w:rsidRPr="00E63C16">
        <w:t xml:space="preserve">. </w:t>
      </w:r>
    </w:p>
    <w:p w14:paraId="28E776A1" w14:textId="77777777" w:rsidR="00C218A3" w:rsidRPr="00E63C16" w:rsidRDefault="00C218A3" w:rsidP="00986D3D">
      <w:pPr>
        <w:pStyle w:val="BodyText1"/>
      </w:pPr>
      <w:r w:rsidRPr="00E63C16">
        <w:t xml:space="preserve">Frogs exhibit three key responses to flooding: (1) calling activity, (2) tadpole abundance and development, and (3) metamorphosis. Calling activity is a useful measure of the distribution of frogs with respect to underlying hydrological regimes and wetland characteristics </w:t>
      </w:r>
      <w:r w:rsidR="003B1026" w:rsidRPr="00E63C16">
        <w:fldChar w:fldCharType="begin">
          <w:fldData xml:space="preserve">PEVuZE5vdGU+PENpdGU+PEF1dGhvcj5XYXNzZW5zPC9BdXRob3I+PFllYXI+MjAxMDwvWWVhcj48
UmVjTnVtPjI4NzU8L1JlY051bT48RGlzcGxheVRleHQ+KFdhc3NlbnMgMjAxMGIsIFdhc3NlbnMs
IEhhbGw8c3R5bGUgZmFjZT0iaXRhbGljIj4gZXQgYWwuPC9zdHlsZT4gMjAxMCk8L0Rpc3BsYXlU
ZXh0PjxyZWNvcmQ+PHJlYy1udW1iZXI+Mjg3NTwvcmVjLW51bWJlcj48Zm9yZWlnbi1rZXlzPjxr
ZXkgYXBwPSJFTiIgZGItaWQ9InZ4eHZzZGEyYjA1ZnhwZWF3MmRwNTUybXRyZDV0cnhkcmYwcyI+
Mjg3NTwva2V5PjwvZm9yZWlnbi1rZXlzPjxyZWYtdHlwZSBuYW1lPSJCb29rIFNlY3Rpb24iPjU8
L3JlZi10eXBlPjxjb250cmlidXRvcnM+PGF1dGhvcnM+PGF1dGhvcj5XYXNzZW5zLCBTLjwvYXV0
aG9yPjwvYXV0aG9ycz48c2Vjb25kYXJ5LWF1dGhvcnM+PGF1dGhvcj5Sb2dlcnMsIEsuPC9hdXRo
b3I+PGF1dGhvcj5SYWxwaCwgVC4gSi48L2F1dGhvcj48L3NlY29uZGFyeS1hdXRob3JzPjx0ZXJ0
aWFyeS1hdXRob3JzPjxhdXRob3I+PHN0eWxlIGZhY2U9Iml0YWxpYyIgZm9udD0iZGVmYXVsdCIg
c2l6ZT0iMTAwJSI+Rmxvb2RwbGFpbiB3ZXRsYW5kIGJpb3RhIGluIHRoZSBNdXJyYXktRGFybGlu
ZyBCYXNpbjogV2F0ZXIgYW5kIGhhYml0YXQgcmVxdWlyZW1lbnRzLiA8L3N0eWxlPjxzdHlsZSBm
YWNlPSJub3JtYWwiIGZvbnQ9ImRlZmF1bHQiIHNpemU9IjEwMCUiPkNTSVJPIFB1Ymxpc2hpbmcu
PC9zdHlsZT48L2F1dGhvcj48L3RlcnRpYXJ5LWF1dGhvcnM+PC9jb250cmlidXRvcnM+PHRpdGxl
cz48dGl0bGU+RnJvZ3M8L3RpdGxlPjxzZWNvbmRhcnktdGl0bGU+Rmxvb2RwbGFpbiB3ZXRsYW5k
IGJpb3RhIGluIHRoZSBNdXJyYXktRGFybGluZyBCYXNpbjogV2F0ZXIgYW5kIGhhYml0YXQgcmVx
dWlyZW1lbnRzLiA8L3NlY29uZGFyeS10aXRsZT48L3RpdGxlcz48cGFnZXM+MjUzLTI3NDwvcGFn
ZXM+PHNlY3Rpb24+NTwvc2VjdGlvbj48ZGF0ZXM+PHllYXI+MjAxMDwveWVhcj48L2RhdGVzPjxw
dWItbG9jYXRpb24+Q2FuYmVycmE8L3B1Yi1sb2NhdGlvbj48cHVibGlzaGVyPkNTSVJPIFB1Ymxp
c2hpbmc8L3B1Ymxpc2hlcj48dXJscz48L3VybHM+PC9yZWNvcmQ+PC9DaXRlPjxDaXRlPjxBdXRo
b3I+V2Fzc2VuczwvQXV0aG9yPjxZZWFyPjIwMTA8L1llYXI+PFJlY051bT4zMDYzPC9SZWNOdW0+
PHJlY29yZD48cmVjLW51bWJlcj4zMDYzPC9yZWMtbnVtYmVyPjxmb3JlaWduLWtleXM+PGtleSBh
cHA9IkVOIiBkYi1pZD0idnh4dnNkYTJiMDVmeHBlYXcyZHA1NTJtdHJkNXRyeGRyZjBzIj4zMDYz
PC9rZXk+PC9mb3JlaWduLWtleXM+PHJlZi10eXBlIG5hbWU9IkpvdXJuYWwgQXJ0aWNsZSI+MTc8
L3JlZi10eXBlPjxjb250cmlidXRvcnM+PGF1dGhvcnM+PGF1dGhvcj5XYXNzZW5zLCBTLjwvYXV0
aG9yPjxhdXRob3I+SGFsbCwgQS48L2F1dGhvcj48YXV0aG9yPk9zYm9ybmUsIFcuPC9hdXRob3I+
PGF1dGhvcj5XYXR0cywgUi4gSi48L2F1dGhvcj48L2F1dGhvcnM+PC9jb250cmlidXRvcnM+PHRp
dGxlcz48dGl0bGU+SGFiaXRhdCBjaGFyYWN0ZXJpc3RpY3MgcHJlZGljdCBvY2N1cGFuY3kgcGF0
dGVybnMgb2YgdGhlIGVuZGFuZ2VyZWQgYW1waGliaWFuIExpdG9yaWEgcmFuaWZvcm1pcyBpbiBm
bG93LXJlZ3VsYXRlZCBmbG9vZCBwbGFpbiB3ZXRsYW5kczwvdGl0bGU+PHNlY29uZGFyeS10aXRs
ZT5BdXN0cmFsIEVjb2xvZ3k8L3NlY29uZGFyeS10aXRsZT48L3RpdGxlcz48cGVyaW9kaWNhbD48
ZnVsbC10aXRsZT5BdXN0cmFsIEVjb2xvZ3k8L2Z1bGwtdGl0bGU+PC9wZXJpb2RpY2FsPjxwYWdl
cz45NDQtOTU1PC9wYWdlcz48dm9sdW1lPjM1PC92b2x1bWU+PG51bWJlcj44PC9udW1iZXI+PGtl
eXdvcmRzPjxrZXl3b3JkPmFtcGhpYmlhbiBkZWNsaW5lPC9rZXl3b3JkPjxrZXl3b3JkPmhhYml0
YXQgc2VsZWN0aW9uPC9rZXl3b3JkPjxrZXl3b3JkPkxpdG9yaWEgcmFuaWZvcm1pczwva2V5d29y
ZD48a2V5d29yZD5sb2dpc3RpYyByZWdyZXNzaW9uPC9rZXl3b3JkPjxrZXl3b3JkPnJpdmVyIHJl
Z3VsYXRpb248L2tleXdvcmQ+PC9rZXl3b3Jkcz48ZGF0ZXM+PHllYXI+MjAxMDwveWVhcj48L2Rh
dGVzPjxwdWJsaXNoZXI+QmxhY2t3ZWxsIFB1Ymxpc2hpbmcgQXNpYTwvcHVibGlzaGVyPjxpc2Ju
PjE0NDItOTk5MzwvaXNibj48dXJscz48cmVsYXRlZC11cmxzPjx1cmw+aHR0cDovL2R4LmRvaS5v
cmcvMTAuMTExMS9qLjE0NDItOTk5My4yMDEwLjAyMTA2Lng8L3VybD48L3JlbGF0ZWQtdXJscz48
L3VybHM+PGVsZWN0cm9uaWMtcmVzb3VyY2UtbnVtPjEwLjExMTEvai4xNDQyLTk5OTMuMjAxMC4w
MjEwNi54PC9lbGVjdHJvbmljLXJlc291cmNlLW51bT48L3JlY29yZD48L0NpdGU+PC9FbmROb3Rl
PgB=
</w:fldData>
        </w:fldChar>
      </w:r>
      <w:r w:rsidR="000969F1">
        <w:instrText xml:space="preserve"> ADDIN EN.CITE </w:instrText>
      </w:r>
      <w:r w:rsidR="003B1026">
        <w:fldChar w:fldCharType="begin">
          <w:fldData xml:space="preserve">PEVuZE5vdGU+PENpdGU+PEF1dGhvcj5XYXNzZW5zPC9BdXRob3I+PFllYXI+MjAxMDwvWWVhcj48
UmVjTnVtPjI4NzU8L1JlY051bT48RGlzcGxheVRleHQ+KFdhc3NlbnMgMjAxMGIsIFdhc3NlbnMs
IEhhbGw8c3R5bGUgZmFjZT0iaXRhbGljIj4gZXQgYWwuPC9zdHlsZT4gMjAxMCk8L0Rpc3BsYXlU
ZXh0PjxyZWNvcmQ+PHJlYy1udW1iZXI+Mjg3NTwvcmVjLW51bWJlcj48Zm9yZWlnbi1rZXlzPjxr
ZXkgYXBwPSJFTiIgZGItaWQ9InZ4eHZzZGEyYjA1ZnhwZWF3MmRwNTUybXRyZDV0cnhkcmYwcyI+
Mjg3NTwva2V5PjwvZm9yZWlnbi1rZXlzPjxyZWYtdHlwZSBuYW1lPSJCb29rIFNlY3Rpb24iPjU8
L3JlZi10eXBlPjxjb250cmlidXRvcnM+PGF1dGhvcnM+PGF1dGhvcj5XYXNzZW5zLCBTLjwvYXV0
aG9yPjwvYXV0aG9ycz48c2Vjb25kYXJ5LWF1dGhvcnM+PGF1dGhvcj5Sb2dlcnMsIEsuPC9hdXRo
b3I+PGF1dGhvcj5SYWxwaCwgVC4gSi48L2F1dGhvcj48L3NlY29uZGFyeS1hdXRob3JzPjx0ZXJ0
aWFyeS1hdXRob3JzPjxhdXRob3I+PHN0eWxlIGZhY2U9Iml0YWxpYyIgZm9udD0iZGVmYXVsdCIg
c2l6ZT0iMTAwJSI+Rmxvb2RwbGFpbiB3ZXRsYW5kIGJpb3RhIGluIHRoZSBNdXJyYXktRGFybGlu
ZyBCYXNpbjogV2F0ZXIgYW5kIGhhYml0YXQgcmVxdWlyZW1lbnRzLiA8L3N0eWxlPjxzdHlsZSBm
YWNlPSJub3JtYWwiIGZvbnQ9ImRlZmF1bHQiIHNpemU9IjEwMCUiPkNTSVJPIFB1Ymxpc2hpbmcu
PC9zdHlsZT48L2F1dGhvcj48L3RlcnRpYXJ5LWF1dGhvcnM+PC9jb250cmlidXRvcnM+PHRpdGxl
cz48dGl0bGU+RnJvZ3M8L3RpdGxlPjxzZWNvbmRhcnktdGl0bGU+Rmxvb2RwbGFpbiB3ZXRsYW5k
IGJpb3RhIGluIHRoZSBNdXJyYXktRGFybGluZyBCYXNpbjogV2F0ZXIgYW5kIGhhYml0YXQgcmVx
dWlyZW1lbnRzLiA8L3NlY29uZGFyeS10aXRsZT48L3RpdGxlcz48cGFnZXM+MjUzLTI3NDwvcGFn
ZXM+PHNlY3Rpb24+NTwvc2VjdGlvbj48ZGF0ZXM+PHllYXI+MjAxMDwveWVhcj48L2RhdGVzPjxw
dWItbG9jYXRpb24+Q2FuYmVycmE8L3B1Yi1sb2NhdGlvbj48cHVibGlzaGVyPkNTSVJPIFB1Ymxp
c2hpbmc8L3B1Ymxpc2hlcj48dXJscz48L3VybHM+PC9yZWNvcmQ+PC9DaXRlPjxDaXRlPjxBdXRo
b3I+V2Fzc2VuczwvQXV0aG9yPjxZZWFyPjIwMTA8L1llYXI+PFJlY051bT4zMDYzPC9SZWNOdW0+
PHJlY29yZD48cmVjLW51bWJlcj4zMDYzPC9yZWMtbnVtYmVyPjxmb3JlaWduLWtleXM+PGtleSBh
cHA9IkVOIiBkYi1pZD0idnh4dnNkYTJiMDVmeHBlYXcyZHA1NTJtdHJkNXRyeGRyZjBzIj4zMDYz
PC9rZXk+PC9mb3JlaWduLWtleXM+PHJlZi10eXBlIG5hbWU9IkpvdXJuYWwgQXJ0aWNsZSI+MTc8
L3JlZi10eXBlPjxjb250cmlidXRvcnM+PGF1dGhvcnM+PGF1dGhvcj5XYXNzZW5zLCBTLjwvYXV0
aG9yPjxhdXRob3I+SGFsbCwgQS48L2F1dGhvcj48YXV0aG9yPk9zYm9ybmUsIFcuPC9hdXRob3I+
PGF1dGhvcj5XYXR0cywgUi4gSi48L2F1dGhvcj48L2F1dGhvcnM+PC9jb250cmlidXRvcnM+PHRp
dGxlcz48dGl0bGU+SGFiaXRhdCBjaGFyYWN0ZXJpc3RpY3MgcHJlZGljdCBvY2N1cGFuY3kgcGF0
dGVybnMgb2YgdGhlIGVuZGFuZ2VyZWQgYW1waGliaWFuIExpdG9yaWEgcmFuaWZvcm1pcyBpbiBm
bG93LXJlZ3VsYXRlZCBmbG9vZCBwbGFpbiB3ZXRsYW5kczwvdGl0bGU+PHNlY29uZGFyeS10aXRs
ZT5BdXN0cmFsIEVjb2xvZ3k8L3NlY29uZGFyeS10aXRsZT48L3RpdGxlcz48cGVyaW9kaWNhbD48
ZnVsbC10aXRsZT5BdXN0cmFsIEVjb2xvZ3k8L2Z1bGwtdGl0bGU+PC9wZXJpb2RpY2FsPjxwYWdl
cz45NDQtOTU1PC9wYWdlcz48dm9sdW1lPjM1PC92b2x1bWU+PG51bWJlcj44PC9udW1iZXI+PGtl
eXdvcmRzPjxrZXl3b3JkPmFtcGhpYmlhbiBkZWNsaW5lPC9rZXl3b3JkPjxrZXl3b3JkPmhhYml0
YXQgc2VsZWN0aW9uPC9rZXl3b3JkPjxrZXl3b3JkPkxpdG9yaWEgcmFuaWZvcm1pczwva2V5d29y
ZD48a2V5d29yZD5sb2dpc3RpYyByZWdyZXNzaW9uPC9rZXl3b3JkPjxrZXl3b3JkPnJpdmVyIHJl
Z3VsYXRpb248L2tleXdvcmQ+PC9rZXl3b3Jkcz48ZGF0ZXM+PHllYXI+MjAxMDwveWVhcj48L2Rh
dGVzPjxwdWJsaXNoZXI+QmxhY2t3ZWxsIFB1Ymxpc2hpbmcgQXNpYTwvcHVibGlzaGVyPjxpc2Ju
PjE0NDItOTk5MzwvaXNibj48dXJscz48cmVsYXRlZC11cmxzPjx1cmw+aHR0cDovL2R4LmRvaS5v
cmcvMTAuMTExMS9qLjE0NDItOTk5My4yMDEwLjAyMTA2Lng8L3VybD48L3JlbGF0ZWQtdXJscz48
L3VybHM+PGVsZWN0cm9uaWMtcmVzb3VyY2UtbnVtPjEwLjExMTEvai4xNDQyLTk5OTMuMjAxMC4w
MjEwNi54PC9lbGVjdHJvbmljLXJlc291cmNlLW51bT48L3JlY29yZD48L0NpdGU+PC9FbmROb3Rl
PgB=
</w:fldData>
        </w:fldChar>
      </w:r>
      <w:r w:rsidR="000969F1">
        <w:instrText xml:space="preserve"> ADDIN EN.CITE.DATA </w:instrText>
      </w:r>
      <w:r w:rsidR="003B1026">
        <w:fldChar w:fldCharType="end"/>
      </w:r>
      <w:r w:rsidR="003B1026" w:rsidRPr="00E63C16">
        <w:fldChar w:fldCharType="separate"/>
      </w:r>
      <w:r w:rsidR="000969F1">
        <w:rPr>
          <w:noProof/>
        </w:rPr>
        <w:t>(</w:t>
      </w:r>
      <w:hyperlink w:anchor="_ENREF_120" w:tooltip="Wassens, 2010 #2875" w:history="1">
        <w:r w:rsidR="0084200E">
          <w:rPr>
            <w:noProof/>
          </w:rPr>
          <w:t>Wassens 2010b</w:t>
        </w:r>
      </w:hyperlink>
      <w:r w:rsidR="000969F1">
        <w:rPr>
          <w:noProof/>
        </w:rPr>
        <w:t xml:space="preserve">, </w:t>
      </w:r>
      <w:hyperlink w:anchor="_ENREF_123" w:tooltip="Wassens, 2010 #3063" w:history="1">
        <w:r w:rsidR="0084200E">
          <w:rPr>
            <w:noProof/>
          </w:rPr>
          <w:t>Wassens, Hall</w:t>
        </w:r>
        <w:r w:rsidR="0084200E" w:rsidRPr="000969F1">
          <w:rPr>
            <w:i/>
            <w:noProof/>
          </w:rPr>
          <w:t xml:space="preserve"> et al.</w:t>
        </w:r>
        <w:r w:rsidR="0084200E">
          <w:rPr>
            <w:noProof/>
          </w:rPr>
          <w:t xml:space="preserve"> 2010</w:t>
        </w:r>
      </w:hyperlink>
      <w:r w:rsidR="000969F1">
        <w:rPr>
          <w:noProof/>
        </w:rPr>
        <w:t>)</w:t>
      </w:r>
      <w:r w:rsidR="003B1026" w:rsidRPr="00E63C16">
        <w:fldChar w:fldCharType="end"/>
      </w:r>
      <w:r w:rsidRPr="00E63C16">
        <w:t xml:space="preserve">. That is, it is an </w:t>
      </w:r>
      <w:r w:rsidR="00EC2DCA">
        <w:t>indicator</w:t>
      </w:r>
      <w:r w:rsidRPr="00E63C16">
        <w:t xml:space="preserve"> of whether a specific environmental watering event has created conditions suitable for </w:t>
      </w:r>
      <w:r w:rsidRPr="00E63C16">
        <w:rPr>
          <w:i/>
        </w:rPr>
        <w:t>attempted</w:t>
      </w:r>
      <w:r w:rsidRPr="00E63C16">
        <w:t xml:space="preserve"> breeding by resident species. Monitoring tadpole communities and defining development stages is important when managing water levels, because it allows for estimation of how close tadpoles are to reaching metamorphosis and, as such, can provide an early </w:t>
      </w:r>
      <w:r w:rsidR="00EC2DCA">
        <w:t>indicator</w:t>
      </w:r>
      <w:r w:rsidRPr="00E63C16">
        <w:t xml:space="preserve"> on the need for top-up watering. Size structure within populations has proven to be a useful </w:t>
      </w:r>
      <w:r w:rsidR="00EC2DCA">
        <w:t>indicator</w:t>
      </w:r>
      <w:r w:rsidRPr="00E63C16">
        <w:t xml:space="preserve"> as it provides a measure of the number of individuals recruiting into the adult population</w:t>
      </w:r>
      <w:r>
        <w:t xml:space="preserve"> </w:t>
      </w:r>
      <w:r w:rsidRPr="00E63C16">
        <w:t>(</w:t>
      </w:r>
      <w:r w:rsidR="002B4984">
        <w:fldChar w:fldCharType="begin"/>
      </w:r>
      <w:r w:rsidR="002B4984">
        <w:instrText xml:space="preserve"> REF _Ref381184768 \h  \* MERGEFORMAT </w:instrText>
      </w:r>
      <w:r w:rsidR="002B4984">
        <w:fldChar w:fldCharType="separate"/>
      </w:r>
      <w:r w:rsidR="00E43816" w:rsidRPr="00E63C16">
        <w:t xml:space="preserve">Figure </w:t>
      </w:r>
      <w:r w:rsidR="00E43816">
        <w:rPr>
          <w:noProof/>
        </w:rPr>
        <w:t>21</w:t>
      </w:r>
      <w:r w:rsidR="002B4984">
        <w:fldChar w:fldCharType="end"/>
      </w:r>
      <w:r w:rsidRPr="00E63C16">
        <w:t xml:space="preserve">). </w:t>
      </w:r>
    </w:p>
    <w:p w14:paraId="28E776A2" w14:textId="77777777" w:rsidR="00C218A3" w:rsidRPr="00E63C16" w:rsidRDefault="00C218A3" w:rsidP="000822B9">
      <w:pPr>
        <w:pStyle w:val="BodyText10"/>
        <w:rPr>
          <w:color w:val="222222"/>
          <w:shd w:val="clear" w:color="auto" w:fill="FFFFFF"/>
        </w:rPr>
      </w:pPr>
      <w:r w:rsidRPr="00E63C16">
        <w:t>While not a specific target of the monitoring program</w:t>
      </w:r>
      <w:r>
        <w:t>,</w:t>
      </w:r>
      <w:r w:rsidRPr="00E63C16">
        <w:t xml:space="preserve"> freshwater turtles are important members of riverine and wetland communities and are frequently collected during wetland fish surveys. There are three turtle species occurring in the Murrumbidgee Catchment: the broad shell-turtle (</w:t>
      </w:r>
      <w:r w:rsidRPr="00E63C16">
        <w:rPr>
          <w:i/>
          <w:color w:val="222222"/>
          <w:shd w:val="clear" w:color="auto" w:fill="FFFFFF"/>
        </w:rPr>
        <w:t>Chelodina expansa</w:t>
      </w:r>
      <w:r w:rsidRPr="00E63C16">
        <w:t>)</w:t>
      </w:r>
      <w:r>
        <w:t xml:space="preserve"> </w:t>
      </w:r>
      <w:r w:rsidRPr="00E63C16">
        <w:t>(listed as threatened in Victoria and considered to be near threatened in NSW), the eastern long-neck turtle (</w:t>
      </w:r>
      <w:r w:rsidRPr="00E63C16">
        <w:rPr>
          <w:rStyle w:val="Emphasis"/>
          <w:rFonts w:cs="Calibri"/>
          <w:bCs/>
          <w:iCs w:val="0"/>
          <w:color w:val="000000"/>
          <w:shd w:val="clear" w:color="auto" w:fill="FFFFFF"/>
        </w:rPr>
        <w:t>Chelodina longicollis</w:t>
      </w:r>
      <w:r w:rsidRPr="00E63C16">
        <w:rPr>
          <w:rStyle w:val="Emphasis"/>
          <w:rFonts w:cs="Calibri"/>
          <w:bCs/>
          <w:i w:val="0"/>
          <w:iCs w:val="0"/>
          <w:color w:val="000000"/>
          <w:shd w:val="clear" w:color="auto" w:fill="FFFFFF"/>
        </w:rPr>
        <w:t>)</w:t>
      </w:r>
      <w:r w:rsidR="00765308">
        <w:rPr>
          <w:rStyle w:val="apple-converted-space"/>
          <w:rFonts w:cs="Calibri"/>
          <w:color w:val="222222"/>
          <w:shd w:val="clear" w:color="auto" w:fill="FFFFFF"/>
        </w:rPr>
        <w:t xml:space="preserve"> </w:t>
      </w:r>
      <w:r w:rsidRPr="00E63C16">
        <w:rPr>
          <w:rStyle w:val="apple-converted-space"/>
          <w:rFonts w:cs="Calibri"/>
          <w:color w:val="222222"/>
          <w:shd w:val="clear" w:color="auto" w:fill="FFFFFF"/>
        </w:rPr>
        <w:t>and the Macquarie turtle (</w:t>
      </w:r>
      <w:r w:rsidRPr="00E63C16">
        <w:rPr>
          <w:i/>
          <w:color w:val="222222"/>
          <w:shd w:val="clear" w:color="auto" w:fill="FFFFFF"/>
        </w:rPr>
        <w:t>Emydura macquarii</w:t>
      </w:r>
      <w:r w:rsidRPr="00E63C16">
        <w:rPr>
          <w:color w:val="222222"/>
          <w:shd w:val="clear" w:color="auto" w:fill="FFFFFF"/>
        </w:rPr>
        <w:t xml:space="preserve">). While all three species occur within the main river channel, neighbouring wetlands are particularly important as feeding and nursery habitats for turtles </w:t>
      </w:r>
      <w:r w:rsidR="003B1026" w:rsidRPr="00E63C16">
        <w:rPr>
          <w:color w:val="222222"/>
          <w:shd w:val="clear" w:color="auto" w:fill="FFFFFF"/>
        </w:rPr>
        <w:fldChar w:fldCharType="begin"/>
      </w:r>
      <w:r w:rsidRPr="00E63C16">
        <w:rPr>
          <w:color w:val="222222"/>
          <w:shd w:val="clear" w:color="auto" w:fill="FFFFFF"/>
        </w:rPr>
        <w:instrText xml:space="preserve"> ADDIN EN.CITE &lt;EndNote&gt;&lt;Cite&gt;&lt;Author&gt;Chessman&lt;/Author&gt;&lt;Year&gt;1988&lt;/Year&gt;&lt;RecNum&gt;3205&lt;/RecNum&gt;&lt;DisplayText&gt;(Chessman 1988, Chessman 2011)&lt;/DisplayText&gt;&lt;record&gt;&lt;rec-number&gt;3205&lt;/rec-number&gt;&lt;foreign-keys&gt;&lt;key app="EN" db-id="vxxvsda2b05fxpeaw2dp552mtrd5trxdrf0s"&gt;3205&lt;/key&gt;&lt;/foreign-keys&gt;&lt;ref-type name="Journal Article"&gt;17&lt;/ref-type&gt;&lt;contributors&gt;&lt;authors&gt;&lt;author&gt;Chessman, BC&lt;/author&gt;&lt;/authors&gt;&lt;/contributors&gt;&lt;titles&gt;&lt;title&gt;Habitat Preferences of Fresh-Water Turtles in the Murray Valley, Victoria and New-South-Wales&lt;/title&gt;&lt;secondary-title&gt;Wildlife Research&lt;/secondary-title&gt;&lt;/titles&gt;&lt;periodical&gt;&lt;full-title&gt;Wildlife Research&lt;/full-title&gt;&lt;/periodical&gt;&lt;pages&gt;485-491&lt;/pages&gt;&lt;volume&gt;15&lt;/volume&gt;&lt;number&gt;5&lt;/number&gt;&lt;dates&gt;&lt;year&gt;1988&lt;/year&gt;&lt;/dates&gt;&lt;urls&gt;&lt;related-urls&gt;&lt;url&gt;http://www.publish.csiro.au/paper/WR9880485&lt;/url&gt;&lt;/related-urls&gt;&lt;/urls&gt;&lt;electronic-resource-num&gt;http://dx.doi.org/10.1071/WR9880485&lt;/electronic-resource-num&gt;&lt;/record&gt;&lt;/Cite&gt;&lt;Cite&gt;&lt;Author&gt;Chessman&lt;/Author&gt;&lt;Year&gt;2011&lt;/Year&gt;&lt;RecNum&gt;3208&lt;/RecNum&gt;&lt;record&gt;&lt;rec-number&gt;3208&lt;/rec-number&gt;&lt;foreign-keys&gt;&lt;key app="EN" db-id="vxxvsda2b05fxpeaw2dp552mtrd5trxdrf0s"&gt;3208&lt;/key&gt;&lt;/foreign-keys&gt;&lt;ref-type name="Journal Article"&gt;17&lt;/ref-type&gt;&lt;contributors&gt;&lt;authors&gt;&lt;author&gt;Chessman, Bruce C.&lt;/author&gt;&lt;/authors&gt;&lt;/contributors&gt;&lt;titles&gt;&lt;title&gt;Declines of freshwater turtles associated with climatic drying in Australia&amp;apos;s Murray-Darling Basin&lt;/title&gt;&lt;secondary-title&gt;Wildlife Research&lt;/secondary-title&gt;&lt;/titles&gt;&lt;periodical&gt;&lt;full-title&gt;Wildlife Research&lt;/full-title&gt;&lt;/periodical&gt;&lt;pages&gt;664-671&lt;/pages&gt;&lt;volume&gt;38&lt;/volume&gt;&lt;number&gt;8&lt;/number&gt;&lt;dates&gt;&lt;year&gt;2011&lt;/year&gt;&lt;/dates&gt;&lt;urls&gt;&lt;related-urls&gt;&lt;url&gt;http://www.publish.csiro.au/paper/WR11108&lt;/url&gt;&lt;/related-urls&gt;&lt;/urls&gt;&lt;electronic-resource-num&gt;http://dx.doi.org/10.1071/WR11108&lt;/electronic-resource-num&gt;&lt;/record&gt;&lt;/Cite&gt;&lt;/EndNote&gt;</w:instrText>
      </w:r>
      <w:r w:rsidR="003B1026" w:rsidRPr="00E63C16">
        <w:rPr>
          <w:color w:val="222222"/>
          <w:shd w:val="clear" w:color="auto" w:fill="FFFFFF"/>
        </w:rPr>
        <w:fldChar w:fldCharType="separate"/>
      </w:r>
      <w:r w:rsidRPr="00E63C16">
        <w:rPr>
          <w:noProof/>
          <w:color w:val="222222"/>
          <w:shd w:val="clear" w:color="auto" w:fill="FFFFFF"/>
        </w:rPr>
        <w:t>(</w:t>
      </w:r>
      <w:hyperlink w:anchor="_ENREF_18" w:tooltip="Chessman, 1988 #3205" w:history="1">
        <w:r w:rsidR="0084200E" w:rsidRPr="00E63C16">
          <w:rPr>
            <w:noProof/>
            <w:color w:val="222222"/>
            <w:shd w:val="clear" w:color="auto" w:fill="FFFFFF"/>
          </w:rPr>
          <w:t>Chessman 1988</w:t>
        </w:r>
      </w:hyperlink>
      <w:r w:rsidRPr="00E63C16">
        <w:rPr>
          <w:noProof/>
          <w:color w:val="222222"/>
          <w:shd w:val="clear" w:color="auto" w:fill="FFFFFF"/>
        </w:rPr>
        <w:t xml:space="preserve">, </w:t>
      </w:r>
      <w:hyperlink w:anchor="_ENREF_20" w:tooltip="Chessman, 2011 #3208" w:history="1">
        <w:r w:rsidR="0084200E" w:rsidRPr="00E63C16">
          <w:rPr>
            <w:noProof/>
            <w:color w:val="222222"/>
            <w:shd w:val="clear" w:color="auto" w:fill="FFFFFF"/>
          </w:rPr>
          <w:t>Chessman 2011</w:t>
        </w:r>
      </w:hyperlink>
      <w:r w:rsidRPr="00E63C16">
        <w:rPr>
          <w:noProof/>
          <w:color w:val="222222"/>
          <w:shd w:val="clear" w:color="auto" w:fill="FFFFFF"/>
        </w:rPr>
        <w:t>)</w:t>
      </w:r>
      <w:r w:rsidR="003B1026" w:rsidRPr="00E63C16">
        <w:rPr>
          <w:color w:val="222222"/>
          <w:shd w:val="clear" w:color="auto" w:fill="FFFFFF"/>
        </w:rPr>
        <w:fldChar w:fldCharType="end"/>
      </w:r>
      <w:r w:rsidRPr="00E63C16">
        <w:rPr>
          <w:color w:val="222222"/>
          <w:shd w:val="clear" w:color="auto" w:fill="FFFFFF"/>
        </w:rPr>
        <w:t xml:space="preserve">. </w:t>
      </w:r>
    </w:p>
    <w:p w14:paraId="28E776A3" w14:textId="77777777" w:rsidR="00C218A3" w:rsidRPr="00E63C16" w:rsidRDefault="00C218A3" w:rsidP="00986D3D">
      <w:pPr>
        <w:rPr>
          <w:rFonts w:cs="Calibri"/>
          <w:b/>
          <w:color w:val="222222"/>
          <w:shd w:val="clear" w:color="auto" w:fill="FFFFFF"/>
        </w:rPr>
      </w:pPr>
    </w:p>
    <w:p w14:paraId="28E776A4" w14:textId="77777777" w:rsidR="00C218A3" w:rsidRPr="00E63C16" w:rsidRDefault="00C218A3" w:rsidP="00986D3D">
      <w:pPr>
        <w:rPr>
          <w:rFonts w:cs="Calibri"/>
          <w:color w:val="222222"/>
          <w:shd w:val="clear" w:color="auto" w:fill="FFFFFF"/>
        </w:rPr>
      </w:pPr>
      <w:r w:rsidRPr="00E63C16">
        <w:rPr>
          <w:rFonts w:cs="Calibri"/>
          <w:color w:val="222222"/>
          <w:shd w:val="clear" w:color="auto" w:fill="FFFFFF"/>
        </w:rPr>
        <w:t>Conceptual links</w:t>
      </w:r>
    </w:p>
    <w:p w14:paraId="28E776A5" w14:textId="77777777" w:rsidR="00C218A3" w:rsidRPr="00E63C16" w:rsidRDefault="00C218A3" w:rsidP="00546CA2">
      <w:pPr>
        <w:pStyle w:val="BodyText10"/>
        <w:numPr>
          <w:ilvl w:val="0"/>
          <w:numId w:val="25"/>
        </w:numPr>
      </w:pPr>
      <w:r w:rsidRPr="00E63C16">
        <w:t>The composition of frog communities within individual wetlands is influenced by past filling and drying regimes and connectivity.</w:t>
      </w:r>
    </w:p>
    <w:p w14:paraId="28E776A6" w14:textId="77777777" w:rsidR="00C218A3" w:rsidRPr="00E63C16" w:rsidRDefault="00C218A3" w:rsidP="00546CA2">
      <w:pPr>
        <w:pStyle w:val="BodyText10"/>
        <w:numPr>
          <w:ilvl w:val="0"/>
          <w:numId w:val="25"/>
        </w:numPr>
      </w:pPr>
      <w:r w:rsidRPr="00E63C16">
        <w:t xml:space="preserve">Calling and breeding by the southern bell frog is triggered by water rise within wetlands that inundates fringing and aquatic vegetation. Breeding by other species, including by </w:t>
      </w:r>
      <w:r w:rsidRPr="00E63C16">
        <w:rPr>
          <w:i/>
        </w:rPr>
        <w:t>Litoria peronii</w:t>
      </w:r>
      <w:r w:rsidRPr="00E63C16">
        <w:t xml:space="preserve"> is likely to occur during wetland draw down.</w:t>
      </w:r>
    </w:p>
    <w:p w14:paraId="28E776A7" w14:textId="77777777" w:rsidR="00C218A3" w:rsidRPr="00E63C16" w:rsidRDefault="00C218A3" w:rsidP="00546CA2">
      <w:pPr>
        <w:pStyle w:val="BodyText10"/>
        <w:numPr>
          <w:ilvl w:val="0"/>
          <w:numId w:val="25"/>
        </w:numPr>
      </w:pPr>
      <w:r w:rsidRPr="00E63C16">
        <w:t xml:space="preserve">Tadpole development and survival is influenced by the timing of inundation, the composition of resident fish communities and the length of time that water remains pooled within wetlands. </w:t>
      </w:r>
    </w:p>
    <w:p w14:paraId="28E776A8" w14:textId="77777777" w:rsidR="00C218A3" w:rsidRPr="00E63C16" w:rsidRDefault="00C218A3" w:rsidP="00546CA2">
      <w:pPr>
        <w:pStyle w:val="BodyText10"/>
        <w:numPr>
          <w:ilvl w:val="0"/>
          <w:numId w:val="25"/>
        </w:numPr>
      </w:pPr>
      <w:r w:rsidRPr="00E63C16">
        <w:t xml:space="preserve">The distribution of freshwater turtles is determined by distance from the main river channel or permanent waterbodies. Floodwaters can facilitate the movement of highly mobile species such as the long-necked turtle between permanent refugia and temporary wetland habitats which have abundant food resources. </w:t>
      </w:r>
    </w:p>
    <w:p w14:paraId="28E776A9" w14:textId="77777777" w:rsidR="00C218A3" w:rsidRPr="00E63C16" w:rsidRDefault="00C218A3" w:rsidP="00546CA2">
      <w:pPr>
        <w:pStyle w:val="BodyText10"/>
        <w:numPr>
          <w:ilvl w:val="0"/>
          <w:numId w:val="25"/>
        </w:numPr>
        <w:rPr>
          <w:rFonts w:cs="Calibri"/>
        </w:rPr>
      </w:pPr>
      <w:r w:rsidRPr="00E63C16">
        <w:t>Reduced flooding frequency impact the survival of adult turtles and breeding activity. Information on size distributions of turtles can indicate whether turtles are breeding and levels of recruitment into local populations</w:t>
      </w:r>
      <w:r w:rsidR="00C354C4">
        <w:t>.</w:t>
      </w:r>
    </w:p>
    <w:p w14:paraId="28E776AA" w14:textId="77777777" w:rsidR="00C218A3" w:rsidRPr="00E63C16" w:rsidRDefault="00C218A3">
      <w:pPr>
        <w:spacing w:after="0" w:line="240" w:lineRule="auto"/>
        <w:rPr>
          <w:b/>
          <w:bCs/>
          <w:i/>
          <w:szCs w:val="28"/>
        </w:rPr>
      </w:pPr>
      <w:r w:rsidRPr="00E63C16">
        <w:br w:type="page"/>
      </w:r>
    </w:p>
    <w:p w14:paraId="28E776AB" w14:textId="77777777" w:rsidR="00C218A3" w:rsidRPr="00E63C16" w:rsidRDefault="00BC1011" w:rsidP="00261D8B">
      <w:pPr>
        <w:pStyle w:val="Heading3"/>
      </w:pPr>
      <w:r>
        <w:t xml:space="preserve"> </w:t>
      </w:r>
      <w:bookmarkStart w:id="151" w:name="_Toc385495684"/>
      <w:r w:rsidR="00C218A3" w:rsidRPr="00E63C16">
        <w:t>Evaluation Questions</w:t>
      </w:r>
      <w:bookmarkEnd w:id="151"/>
    </w:p>
    <w:p w14:paraId="28E776AC" w14:textId="77777777" w:rsidR="00E345F4" w:rsidRPr="00E63C16" w:rsidRDefault="00E345F4" w:rsidP="00E345F4">
      <w:pPr>
        <w:pStyle w:val="Heading4"/>
      </w:pPr>
      <w:r w:rsidRPr="00E63C16">
        <w:t>Selected Area evaluation questions</w:t>
      </w:r>
      <w:r w:rsidR="00C354C4">
        <w:t>:</w:t>
      </w:r>
    </w:p>
    <w:p w14:paraId="28E776AD" w14:textId="77777777" w:rsidR="00C218A3" w:rsidRPr="009631C9" w:rsidRDefault="00C218A3" w:rsidP="00261D8B">
      <w:pPr>
        <w:pStyle w:val="Heading5"/>
      </w:pPr>
      <w:r>
        <w:t>Long-term (five</w:t>
      </w:r>
      <w:r w:rsidR="00C354C4">
        <w:t xml:space="preserve"> </w:t>
      </w:r>
      <w:r>
        <w:t>year)</w:t>
      </w:r>
      <w:r w:rsidR="00C354C4">
        <w:t xml:space="preserve"> questions</w:t>
      </w:r>
      <w:r>
        <w:t>:</w:t>
      </w:r>
    </w:p>
    <w:p w14:paraId="28E776AE" w14:textId="77777777" w:rsidR="00C218A3" w:rsidRPr="00261D8B" w:rsidRDefault="00C218A3" w:rsidP="0004395B">
      <w:pPr>
        <w:pStyle w:val="BodyText10"/>
      </w:pPr>
      <w:r w:rsidRPr="00261D8B">
        <w:t xml:space="preserve">What did Commonwealth environmental water contribute to other aquatic vertebrates (frog and turtle) diversity and populations? </w:t>
      </w:r>
    </w:p>
    <w:p w14:paraId="28E776AF" w14:textId="77777777" w:rsidR="00C218A3" w:rsidRPr="009631C9" w:rsidRDefault="00C218A3" w:rsidP="00261D8B">
      <w:pPr>
        <w:pStyle w:val="Heading5"/>
      </w:pPr>
      <w:r>
        <w:t>Short</w:t>
      </w:r>
      <w:r w:rsidRPr="009631C9">
        <w:t>-term (</w:t>
      </w:r>
      <w:r w:rsidR="00C354C4">
        <w:t>one year</w:t>
      </w:r>
      <w:r w:rsidRPr="009631C9">
        <w:t>)</w:t>
      </w:r>
      <w:r w:rsidR="00C354C4">
        <w:t xml:space="preserve"> questions</w:t>
      </w:r>
      <w:r w:rsidRPr="009631C9">
        <w:t>:</w:t>
      </w:r>
    </w:p>
    <w:p w14:paraId="28E776B0" w14:textId="77777777" w:rsidR="00C218A3" w:rsidRPr="00261D8B" w:rsidRDefault="00C218A3" w:rsidP="0004395B">
      <w:pPr>
        <w:pStyle w:val="BodyText10"/>
      </w:pPr>
      <w:r w:rsidRPr="00261D8B">
        <w:t>What did Commonwealth environmental water contribute to breeding and recruitment of other vertebrates?</w:t>
      </w:r>
    </w:p>
    <w:p w14:paraId="28E776B1" w14:textId="77777777" w:rsidR="00C218A3" w:rsidRPr="00261D8B" w:rsidRDefault="00C218A3" w:rsidP="0004395B">
      <w:pPr>
        <w:pStyle w:val="BodyText10"/>
      </w:pPr>
      <w:r w:rsidRPr="00261D8B">
        <w:t>What did Commonwealth environmental water contribute to the provision of habitat to support breeding and recruitment of other vertebrates?</w:t>
      </w:r>
    </w:p>
    <w:p w14:paraId="28E776B2" w14:textId="77777777" w:rsidR="00C218A3" w:rsidRPr="00261D8B" w:rsidRDefault="00C218A3" w:rsidP="0004395B">
      <w:pPr>
        <w:pStyle w:val="BodyText10"/>
      </w:pPr>
      <w:r w:rsidRPr="00261D8B">
        <w:t>What did Commonwealth environmental water contribute to the maintenance of refuge habitats for other aquatic vertebrates?</w:t>
      </w:r>
    </w:p>
    <w:p w14:paraId="28E776B3" w14:textId="77777777" w:rsidR="00C354C4" w:rsidRDefault="00C354C4" w:rsidP="00261D8B">
      <w:pPr>
        <w:pStyle w:val="BodyText10"/>
        <w:rPr>
          <w:b/>
          <w:i/>
        </w:rPr>
      </w:pPr>
    </w:p>
    <w:p w14:paraId="28E776B4" w14:textId="77777777" w:rsidR="00261D8B" w:rsidRPr="00261D8B" w:rsidRDefault="006D19A1" w:rsidP="00261D8B">
      <w:pPr>
        <w:pStyle w:val="BodyText10"/>
      </w:pPr>
      <w:r w:rsidRPr="006D19A1">
        <w:rPr>
          <w:b/>
          <w:i/>
        </w:rPr>
        <w:t>Flow type:</w:t>
      </w:r>
      <w:r w:rsidR="00261D8B" w:rsidRPr="00261D8B">
        <w:t xml:space="preserve"> Overbank</w:t>
      </w:r>
    </w:p>
    <w:p w14:paraId="28E776B5" w14:textId="77777777" w:rsidR="00C218A3" w:rsidRPr="00E63C16" w:rsidRDefault="00C218A3" w:rsidP="00A126F0">
      <w:pPr>
        <w:pStyle w:val="BodyText1"/>
        <w:rPr>
          <w:b/>
        </w:rPr>
      </w:pPr>
    </w:p>
    <w:p w14:paraId="28E776B6" w14:textId="77777777" w:rsidR="00C218A3" w:rsidRPr="00C354C4" w:rsidRDefault="006D19A1" w:rsidP="00A126F0">
      <w:pPr>
        <w:pStyle w:val="BodyText1"/>
        <w:rPr>
          <w:b/>
          <w:i/>
        </w:rPr>
      </w:pPr>
      <w:r w:rsidRPr="006D19A1">
        <w:rPr>
          <w:b/>
          <w:i/>
        </w:rPr>
        <w:t>Prediction</w:t>
      </w:r>
      <w:r w:rsidR="003423AD">
        <w:rPr>
          <w:b/>
          <w:i/>
        </w:rPr>
        <w:t>s</w:t>
      </w:r>
      <w:r w:rsidR="00C354C4">
        <w:rPr>
          <w:b/>
          <w:i/>
        </w:rPr>
        <w:t>:</w:t>
      </w:r>
    </w:p>
    <w:p w14:paraId="28E776B7" w14:textId="77777777" w:rsidR="00C218A3" w:rsidRPr="00E63C16" w:rsidRDefault="00C218A3" w:rsidP="00546CA2">
      <w:pPr>
        <w:pStyle w:val="BodyText1"/>
        <w:numPr>
          <w:ilvl w:val="0"/>
          <w:numId w:val="11"/>
        </w:numPr>
      </w:pPr>
      <w:r w:rsidRPr="00E63C16">
        <w:t xml:space="preserve">Increase in tadpole abundance at wetlands receiving </w:t>
      </w:r>
      <w:r w:rsidR="00A862C5">
        <w:t>Commonwealth</w:t>
      </w:r>
      <w:r w:rsidRPr="00E63C16">
        <w:t xml:space="preserve"> environmental water (within year)</w:t>
      </w:r>
    </w:p>
    <w:p w14:paraId="28E776B8" w14:textId="77777777" w:rsidR="00C218A3" w:rsidRPr="00E63C16" w:rsidRDefault="00C218A3" w:rsidP="00546CA2">
      <w:pPr>
        <w:pStyle w:val="BodyText1"/>
        <w:numPr>
          <w:ilvl w:val="0"/>
          <w:numId w:val="11"/>
        </w:numPr>
      </w:pPr>
      <w:r w:rsidRPr="00E63C16">
        <w:t>Increase in abundance of key species (including Southern bell frog) between year 1 and year 5</w:t>
      </w:r>
    </w:p>
    <w:p w14:paraId="28E776B9" w14:textId="77777777" w:rsidR="00C218A3" w:rsidRPr="00E63C16" w:rsidRDefault="00C218A3" w:rsidP="00546CA2">
      <w:pPr>
        <w:pStyle w:val="BodyText1"/>
        <w:numPr>
          <w:ilvl w:val="0"/>
          <w:numId w:val="11"/>
        </w:numPr>
      </w:pPr>
      <w:r w:rsidRPr="00E63C16">
        <w:t>Increase in distribution of frogs species across wetlands targeted with Commonwealth environmental water</w:t>
      </w:r>
    </w:p>
    <w:p w14:paraId="28E776BA" w14:textId="77777777" w:rsidR="00C218A3" w:rsidRPr="00E63C16" w:rsidRDefault="00C218A3" w:rsidP="00C74E70">
      <w:pPr>
        <w:pStyle w:val="BodyText1"/>
      </w:pPr>
    </w:p>
    <w:p w14:paraId="28E776BB" w14:textId="77777777" w:rsidR="00C218A3" w:rsidRPr="00E63C16" w:rsidRDefault="00C218A3" w:rsidP="00C74E70">
      <w:pPr>
        <w:pStyle w:val="BodyText1"/>
      </w:pPr>
    </w:p>
    <w:p w14:paraId="28E776BC" w14:textId="77777777" w:rsidR="00C218A3" w:rsidRPr="00E63C16" w:rsidRDefault="00C218A3">
      <w:pPr>
        <w:pStyle w:val="BodyText1"/>
        <w:ind w:left="1080"/>
      </w:pPr>
    </w:p>
    <w:p w14:paraId="28E776BD" w14:textId="77777777" w:rsidR="00C218A3" w:rsidRPr="00E63C16" w:rsidRDefault="00075B3E" w:rsidP="001B172E">
      <w:pPr>
        <w:spacing w:after="0" w:line="240" w:lineRule="auto"/>
        <w:rPr>
          <w:b/>
        </w:rPr>
      </w:pPr>
      <w:r>
        <w:rPr>
          <w:b/>
          <w:noProof/>
          <w:lang w:eastAsia="en-AU"/>
        </w:rPr>
        <w:drawing>
          <wp:inline distT="0" distB="0" distL="0" distR="0" wp14:anchorId="28E78878" wp14:editId="28E78879">
            <wp:extent cx="5612765" cy="5250180"/>
            <wp:effectExtent l="19050" t="0" r="6985" b="0"/>
            <wp:docPr id="47" name="Pictur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rrowheads="1"/>
                    </pic:cNvPicPr>
                  </pic:nvPicPr>
                  <pic:blipFill>
                    <a:blip r:embed="rId66"/>
                    <a:srcRect/>
                    <a:stretch>
                      <a:fillRect/>
                    </a:stretch>
                  </pic:blipFill>
                  <pic:spPr bwMode="auto">
                    <a:xfrm>
                      <a:off x="0" y="0"/>
                      <a:ext cx="5612765" cy="5250180"/>
                    </a:xfrm>
                    <a:prstGeom prst="rect">
                      <a:avLst/>
                    </a:prstGeom>
                    <a:noFill/>
                    <a:ln w="9525">
                      <a:noFill/>
                      <a:miter lim="800000"/>
                      <a:headEnd/>
                      <a:tailEnd/>
                    </a:ln>
                  </pic:spPr>
                </pic:pic>
              </a:graphicData>
            </a:graphic>
          </wp:inline>
        </w:drawing>
      </w:r>
    </w:p>
    <w:p w14:paraId="28E776BE" w14:textId="77777777" w:rsidR="00C218A3" w:rsidRPr="00E63C16" w:rsidRDefault="00C218A3" w:rsidP="001B172E">
      <w:pPr>
        <w:spacing w:after="0" w:line="240" w:lineRule="auto"/>
        <w:rPr>
          <w:b/>
        </w:rPr>
      </w:pPr>
    </w:p>
    <w:p w14:paraId="28E776BF" w14:textId="77777777" w:rsidR="00C218A3" w:rsidRPr="00E63C16" w:rsidRDefault="00C218A3" w:rsidP="000822B9">
      <w:pPr>
        <w:pStyle w:val="Caption"/>
        <w:rPr>
          <w:rFonts w:cs="Angsana New"/>
          <w:lang w:eastAsia="zh-CN" w:bidi="th-TH"/>
        </w:rPr>
      </w:pPr>
      <w:bookmarkStart w:id="152" w:name="_Ref381184768"/>
      <w:bookmarkStart w:id="153" w:name="_Toc385495319"/>
      <w:r w:rsidRPr="00E63C16">
        <w:t xml:space="preserve">Figure </w:t>
      </w:r>
      <w:r w:rsidR="003B1026">
        <w:fldChar w:fldCharType="begin"/>
      </w:r>
      <w:r w:rsidR="00E2155D">
        <w:instrText xml:space="preserve"> SEQ Figure \* ARABIC </w:instrText>
      </w:r>
      <w:r w:rsidR="003B1026">
        <w:fldChar w:fldCharType="separate"/>
      </w:r>
      <w:r w:rsidR="00E43816">
        <w:rPr>
          <w:noProof/>
        </w:rPr>
        <w:t>21</w:t>
      </w:r>
      <w:r w:rsidR="003B1026">
        <w:rPr>
          <w:noProof/>
        </w:rPr>
        <w:fldChar w:fldCharType="end"/>
      </w:r>
      <w:bookmarkEnd w:id="152"/>
      <w:r w:rsidRPr="00E63C16">
        <w:t xml:space="preserve"> Modified CED for the response of frogs and their tadpoles to Commonwealth environmental water</w:t>
      </w:r>
      <w:bookmarkEnd w:id="153"/>
      <w:r w:rsidRPr="00E63C16">
        <w:br w:type="page"/>
      </w:r>
    </w:p>
    <w:p w14:paraId="28E776C0" w14:textId="77777777" w:rsidR="00C218A3" w:rsidRPr="00E63C16" w:rsidRDefault="00C218A3" w:rsidP="00986D3D">
      <w:pPr>
        <w:pStyle w:val="BodyText1"/>
        <w:ind w:left="720"/>
        <w:rPr>
          <w:b/>
        </w:rPr>
      </w:pPr>
    </w:p>
    <w:tbl>
      <w:tblPr>
        <w:tblW w:w="489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A0" w:firstRow="1" w:lastRow="0" w:firstColumn="1" w:lastColumn="0" w:noHBand="0" w:noVBand="0"/>
      </w:tblPr>
      <w:tblGrid>
        <w:gridCol w:w="2040"/>
        <w:gridCol w:w="1903"/>
        <w:gridCol w:w="1464"/>
        <w:gridCol w:w="3402"/>
      </w:tblGrid>
      <w:tr w:rsidR="00C10847" w:rsidRPr="00E63C16" w14:paraId="28E776C5" w14:textId="77777777" w:rsidTr="00C10847">
        <w:trPr>
          <w:trHeight w:val="1200"/>
        </w:trPr>
        <w:tc>
          <w:tcPr>
            <w:tcW w:w="1158" w:type="pct"/>
            <w:vAlign w:val="center"/>
          </w:tcPr>
          <w:p w14:paraId="28E776C1" w14:textId="77777777" w:rsidR="00C10847" w:rsidRPr="00E63C16" w:rsidRDefault="00C10847" w:rsidP="003B3AE1">
            <w:pPr>
              <w:pStyle w:val="Tabletext"/>
              <w:jc w:val="center"/>
              <w:rPr>
                <w:b/>
                <w:szCs w:val="18"/>
              </w:rPr>
            </w:pPr>
            <w:r w:rsidRPr="00E63C16">
              <w:rPr>
                <w:b/>
                <w:szCs w:val="18"/>
              </w:rPr>
              <w:t>Evaluation questions</w:t>
            </w:r>
          </w:p>
        </w:tc>
        <w:tc>
          <w:tcPr>
            <w:tcW w:w="1080" w:type="pct"/>
            <w:vAlign w:val="center"/>
          </w:tcPr>
          <w:p w14:paraId="28E776C2" w14:textId="77777777" w:rsidR="00C10847" w:rsidRPr="00E63C16" w:rsidRDefault="00C10847" w:rsidP="003B3AE1">
            <w:pPr>
              <w:pStyle w:val="Tabletext"/>
              <w:jc w:val="center"/>
              <w:rPr>
                <w:b/>
                <w:szCs w:val="18"/>
              </w:rPr>
            </w:pPr>
            <w:r w:rsidRPr="00E63C16">
              <w:rPr>
                <w:b/>
                <w:szCs w:val="18"/>
              </w:rPr>
              <w:t>Metrics</w:t>
            </w:r>
          </w:p>
        </w:tc>
        <w:tc>
          <w:tcPr>
            <w:tcW w:w="831" w:type="pct"/>
            <w:vAlign w:val="center"/>
          </w:tcPr>
          <w:p w14:paraId="28E776C3" w14:textId="77777777" w:rsidR="00C10847" w:rsidRPr="00E63C16" w:rsidRDefault="00C10847" w:rsidP="003B3AE1">
            <w:pPr>
              <w:pStyle w:val="Tabletext"/>
              <w:jc w:val="center"/>
              <w:rPr>
                <w:b/>
                <w:szCs w:val="18"/>
              </w:rPr>
            </w:pPr>
            <w:r w:rsidRPr="00E63C16">
              <w:rPr>
                <w:b/>
                <w:szCs w:val="18"/>
              </w:rPr>
              <w:t>Critical covariates/ Other data sources</w:t>
            </w:r>
          </w:p>
        </w:tc>
        <w:tc>
          <w:tcPr>
            <w:tcW w:w="1932" w:type="pct"/>
            <w:vAlign w:val="center"/>
          </w:tcPr>
          <w:p w14:paraId="28E776C4" w14:textId="77777777" w:rsidR="00C10847" w:rsidRPr="00E63C16" w:rsidRDefault="00C10847" w:rsidP="003B3AE1">
            <w:pPr>
              <w:pStyle w:val="Tabletext"/>
              <w:jc w:val="center"/>
              <w:rPr>
                <w:b/>
                <w:szCs w:val="18"/>
              </w:rPr>
            </w:pPr>
            <w:r w:rsidRPr="00E63C16">
              <w:rPr>
                <w:b/>
                <w:szCs w:val="18"/>
              </w:rPr>
              <w:t>Sites</w:t>
            </w:r>
          </w:p>
        </w:tc>
      </w:tr>
      <w:tr w:rsidR="00C10847" w:rsidRPr="00E63C16" w14:paraId="28E776ED" w14:textId="77777777" w:rsidTr="00C10847">
        <w:trPr>
          <w:trHeight w:val="1200"/>
        </w:trPr>
        <w:tc>
          <w:tcPr>
            <w:tcW w:w="1158" w:type="pct"/>
            <w:vMerge w:val="restart"/>
            <w:vAlign w:val="center"/>
          </w:tcPr>
          <w:p w14:paraId="28E776C6" w14:textId="77777777" w:rsidR="00C10847" w:rsidRPr="00E2155D" w:rsidRDefault="00C10847" w:rsidP="00DF7BA6">
            <w:pPr>
              <w:pStyle w:val="Tabletext"/>
              <w:rPr>
                <w:color w:val="000000" w:themeColor="text1"/>
              </w:rPr>
            </w:pPr>
          </w:p>
          <w:p w14:paraId="28E776C7" w14:textId="77777777" w:rsidR="00C10847" w:rsidRPr="00E2155D" w:rsidRDefault="00C10847" w:rsidP="00DF7BA6">
            <w:pPr>
              <w:pStyle w:val="Tabletext"/>
              <w:rPr>
                <w:color w:val="000000" w:themeColor="text1"/>
              </w:rPr>
            </w:pPr>
            <w:r w:rsidRPr="00BF6552">
              <w:rPr>
                <w:color w:val="000000" w:themeColor="text1"/>
              </w:rPr>
              <w:t>What did Commonwealth environmental water contribute to the provision of habitat to support breeding and recruitment of other vertebrates?</w:t>
            </w:r>
          </w:p>
          <w:p w14:paraId="28E776C8" w14:textId="77777777" w:rsidR="00C10847" w:rsidRPr="00E2155D" w:rsidRDefault="00C10847" w:rsidP="00DF7BA6">
            <w:pPr>
              <w:pStyle w:val="Tabletext"/>
              <w:rPr>
                <w:color w:val="000000" w:themeColor="text1"/>
              </w:rPr>
            </w:pPr>
          </w:p>
          <w:p w14:paraId="28E776C9" w14:textId="77777777" w:rsidR="00C10847" w:rsidRPr="00E2155D" w:rsidRDefault="00C10847" w:rsidP="00DF7BA6">
            <w:pPr>
              <w:pStyle w:val="Tabletext"/>
              <w:rPr>
                <w:color w:val="000000" w:themeColor="text1"/>
              </w:rPr>
            </w:pPr>
            <w:r w:rsidRPr="00BF6552">
              <w:rPr>
                <w:color w:val="000000" w:themeColor="text1"/>
              </w:rPr>
              <w:t>What did Commonwealth environmental water contribute to other aquatic vertebrates (frog and turtle)  diversity and populations?</w:t>
            </w:r>
          </w:p>
          <w:p w14:paraId="28E776CA" w14:textId="77777777" w:rsidR="00C10847" w:rsidRPr="00E2155D" w:rsidRDefault="00C10847" w:rsidP="00DF7BA6">
            <w:pPr>
              <w:pStyle w:val="Tabletext"/>
              <w:rPr>
                <w:color w:val="000000" w:themeColor="text1"/>
              </w:rPr>
            </w:pPr>
          </w:p>
          <w:p w14:paraId="28E776CB" w14:textId="77777777" w:rsidR="00C10847" w:rsidRPr="00E2155D" w:rsidRDefault="00C10847" w:rsidP="00DF7BA6">
            <w:pPr>
              <w:pStyle w:val="Tabletext"/>
              <w:rPr>
                <w:color w:val="000000" w:themeColor="text1"/>
              </w:rPr>
            </w:pPr>
            <w:r w:rsidRPr="00BF6552">
              <w:rPr>
                <w:color w:val="000000" w:themeColor="text1"/>
              </w:rPr>
              <w:t>What did Commonwealth environmental water contribute to the maintenance of refuge habitats?</w:t>
            </w:r>
          </w:p>
          <w:p w14:paraId="28E776CC" w14:textId="77777777" w:rsidR="00C10847" w:rsidRPr="00E2155D" w:rsidRDefault="00C10847" w:rsidP="00DF7BA6">
            <w:pPr>
              <w:pStyle w:val="Tabletext"/>
              <w:rPr>
                <w:color w:val="000000" w:themeColor="text1"/>
              </w:rPr>
            </w:pPr>
          </w:p>
          <w:p w14:paraId="28E776CD" w14:textId="77777777" w:rsidR="00C10847" w:rsidRPr="00E2155D" w:rsidRDefault="00C10847" w:rsidP="00DF7BA6">
            <w:pPr>
              <w:pStyle w:val="Tabletext"/>
              <w:rPr>
                <w:color w:val="000000" w:themeColor="text1"/>
              </w:rPr>
            </w:pPr>
          </w:p>
        </w:tc>
        <w:tc>
          <w:tcPr>
            <w:tcW w:w="1080" w:type="pct"/>
            <w:vAlign w:val="center"/>
          </w:tcPr>
          <w:p w14:paraId="28E776CE" w14:textId="77777777" w:rsidR="00C10847" w:rsidRPr="00E2155D" w:rsidRDefault="00C10847" w:rsidP="00DF7BA6">
            <w:pPr>
              <w:pStyle w:val="Tabletext"/>
              <w:rPr>
                <w:color w:val="000000" w:themeColor="text1"/>
              </w:rPr>
            </w:pPr>
          </w:p>
          <w:p w14:paraId="28E776CF" w14:textId="77777777" w:rsidR="00C10847" w:rsidRPr="00E2155D" w:rsidRDefault="00C10847" w:rsidP="00DF7BA6">
            <w:pPr>
              <w:pStyle w:val="Tabletext"/>
              <w:rPr>
                <w:color w:val="000000" w:themeColor="text1"/>
              </w:rPr>
            </w:pPr>
            <w:r w:rsidRPr="00BF6552">
              <w:rPr>
                <w:color w:val="000000" w:themeColor="text1"/>
              </w:rPr>
              <w:t>Tadpole abundance  (CPUE)</w:t>
            </w:r>
          </w:p>
          <w:p w14:paraId="28E776D0" w14:textId="77777777" w:rsidR="00C10847" w:rsidRPr="00E2155D" w:rsidRDefault="00C10847" w:rsidP="00DF7BA6">
            <w:pPr>
              <w:pStyle w:val="Tabletext"/>
              <w:rPr>
                <w:color w:val="000000" w:themeColor="text1"/>
              </w:rPr>
            </w:pPr>
            <w:r w:rsidRPr="00BF6552">
              <w:rPr>
                <w:color w:val="000000" w:themeColor="text1"/>
              </w:rPr>
              <w:t>Tadpole development stage</w:t>
            </w:r>
          </w:p>
          <w:p w14:paraId="28E776D1" w14:textId="77777777" w:rsidR="00C10847" w:rsidRPr="00E2155D" w:rsidRDefault="00C10847" w:rsidP="00DF7BA6">
            <w:pPr>
              <w:pStyle w:val="Tabletext"/>
              <w:rPr>
                <w:color w:val="000000" w:themeColor="text1"/>
              </w:rPr>
            </w:pPr>
            <w:r w:rsidRPr="00BF6552">
              <w:rPr>
                <w:color w:val="000000" w:themeColor="text1"/>
              </w:rPr>
              <w:t>Adult size structure (selected species)</w:t>
            </w:r>
          </w:p>
          <w:p w14:paraId="28E776D2" w14:textId="77777777" w:rsidR="00C10847" w:rsidRPr="00E2155D" w:rsidRDefault="00C10847" w:rsidP="00DF7BA6">
            <w:pPr>
              <w:pStyle w:val="Tabletext"/>
              <w:rPr>
                <w:color w:val="000000" w:themeColor="text1"/>
              </w:rPr>
            </w:pPr>
            <w:r w:rsidRPr="00BF6552">
              <w:rPr>
                <w:color w:val="000000" w:themeColor="text1"/>
              </w:rPr>
              <w:t>Calling activity</w:t>
            </w:r>
          </w:p>
          <w:p w14:paraId="28E776D3" w14:textId="77777777" w:rsidR="00C10847" w:rsidRPr="00E2155D" w:rsidRDefault="00C10847" w:rsidP="00DF7BA6">
            <w:pPr>
              <w:pStyle w:val="Tabletext"/>
              <w:rPr>
                <w:color w:val="000000" w:themeColor="text1"/>
              </w:rPr>
            </w:pPr>
            <w:r w:rsidRPr="00BF6552">
              <w:rPr>
                <w:color w:val="000000" w:themeColor="text1"/>
              </w:rPr>
              <w:t>Adult abundance</w:t>
            </w:r>
          </w:p>
          <w:p w14:paraId="28E776D4" w14:textId="77777777" w:rsidR="00C10847" w:rsidRPr="00E2155D" w:rsidRDefault="00C10847" w:rsidP="00DF7BA6">
            <w:pPr>
              <w:pStyle w:val="Tabletext"/>
              <w:rPr>
                <w:color w:val="000000" w:themeColor="text1"/>
              </w:rPr>
            </w:pPr>
            <w:r w:rsidRPr="00BF6552">
              <w:rPr>
                <w:color w:val="000000" w:themeColor="text1"/>
              </w:rPr>
              <w:t>Community composition</w:t>
            </w:r>
          </w:p>
        </w:tc>
        <w:tc>
          <w:tcPr>
            <w:tcW w:w="831" w:type="pct"/>
            <w:vMerge w:val="restart"/>
            <w:vAlign w:val="center"/>
          </w:tcPr>
          <w:p w14:paraId="28E776D5" w14:textId="77777777" w:rsidR="00C10847" w:rsidRPr="00E2155D" w:rsidRDefault="00C10847" w:rsidP="00DF7BA6">
            <w:pPr>
              <w:pStyle w:val="Tabletext"/>
              <w:rPr>
                <w:color w:val="000000" w:themeColor="text1"/>
              </w:rPr>
            </w:pPr>
            <w:r w:rsidRPr="00BF6552">
              <w:rPr>
                <w:color w:val="000000" w:themeColor="text1"/>
              </w:rPr>
              <w:t>Aligned with wetland fish:</w:t>
            </w:r>
          </w:p>
          <w:p w14:paraId="28E776D6" w14:textId="77777777" w:rsidR="00C10847" w:rsidRPr="00E2155D" w:rsidRDefault="00C10847" w:rsidP="00DF7BA6">
            <w:pPr>
              <w:pStyle w:val="Tabletext"/>
              <w:rPr>
                <w:color w:val="000000" w:themeColor="text1"/>
              </w:rPr>
            </w:pPr>
            <w:r w:rsidRPr="00BF6552">
              <w:rPr>
                <w:color w:val="000000" w:themeColor="text1"/>
              </w:rPr>
              <w:t xml:space="preserve">Hydrology </w:t>
            </w:r>
          </w:p>
          <w:p w14:paraId="28E776D7" w14:textId="77777777" w:rsidR="00C10847" w:rsidRPr="00E2155D" w:rsidRDefault="00C10847" w:rsidP="00DF7BA6">
            <w:pPr>
              <w:pStyle w:val="Tabletext"/>
              <w:rPr>
                <w:color w:val="000000" w:themeColor="text1"/>
              </w:rPr>
            </w:pPr>
            <w:r w:rsidRPr="00BF6552">
              <w:rPr>
                <w:color w:val="000000" w:themeColor="text1"/>
              </w:rPr>
              <w:t>Antecedent conditions</w:t>
            </w:r>
          </w:p>
          <w:p w14:paraId="28E776D8" w14:textId="77777777" w:rsidR="00C10847" w:rsidRPr="00E2155D" w:rsidRDefault="00C10847" w:rsidP="00DF7BA6">
            <w:pPr>
              <w:pStyle w:val="Tabletext"/>
              <w:rPr>
                <w:color w:val="000000" w:themeColor="text1"/>
              </w:rPr>
            </w:pPr>
            <w:r w:rsidRPr="00BF6552">
              <w:rPr>
                <w:color w:val="000000" w:themeColor="text1"/>
              </w:rPr>
              <w:t>Day length</w:t>
            </w:r>
          </w:p>
          <w:p w14:paraId="28E776D9" w14:textId="77777777" w:rsidR="00C10847" w:rsidRPr="00E2155D" w:rsidRDefault="00C10847" w:rsidP="00DF7BA6">
            <w:pPr>
              <w:pStyle w:val="Tabletext"/>
              <w:rPr>
                <w:color w:val="000000" w:themeColor="text1"/>
              </w:rPr>
            </w:pPr>
            <w:r w:rsidRPr="00BF6552">
              <w:rPr>
                <w:color w:val="000000" w:themeColor="text1"/>
              </w:rPr>
              <w:t>water temperature Water depth</w:t>
            </w:r>
          </w:p>
          <w:p w14:paraId="28E776DA" w14:textId="77777777" w:rsidR="00C10847" w:rsidRPr="00E2155D" w:rsidRDefault="00C10847" w:rsidP="00DF7BA6">
            <w:pPr>
              <w:pStyle w:val="Tabletext"/>
              <w:rPr>
                <w:color w:val="000000" w:themeColor="text1"/>
              </w:rPr>
            </w:pPr>
            <w:r w:rsidRPr="00BF6552">
              <w:rPr>
                <w:color w:val="000000" w:themeColor="text1"/>
              </w:rPr>
              <w:t>Water quality</w:t>
            </w:r>
          </w:p>
          <w:p w14:paraId="28E776DB" w14:textId="77777777" w:rsidR="00C10847" w:rsidRPr="00E2155D" w:rsidRDefault="00C10847" w:rsidP="00DF7BA6">
            <w:pPr>
              <w:pStyle w:val="Tabletext"/>
              <w:rPr>
                <w:color w:val="000000" w:themeColor="text1"/>
              </w:rPr>
            </w:pPr>
            <w:r w:rsidRPr="00BF6552">
              <w:rPr>
                <w:color w:val="000000" w:themeColor="text1"/>
              </w:rPr>
              <w:t>Nutrients, carbon and</w:t>
            </w:r>
          </w:p>
          <w:p w14:paraId="28E776DC" w14:textId="77777777" w:rsidR="00C10847" w:rsidRPr="00E2155D" w:rsidRDefault="00C10847" w:rsidP="00DF7BA6">
            <w:pPr>
              <w:pStyle w:val="Tabletext"/>
              <w:rPr>
                <w:color w:val="000000" w:themeColor="text1"/>
              </w:rPr>
            </w:pPr>
            <w:r w:rsidRPr="00BF6552">
              <w:rPr>
                <w:color w:val="000000" w:themeColor="text1"/>
              </w:rPr>
              <w:t>Chlorophyll-a</w:t>
            </w:r>
          </w:p>
          <w:p w14:paraId="28E776DD" w14:textId="77777777" w:rsidR="00C10847" w:rsidRPr="00E2155D" w:rsidRDefault="00C10847" w:rsidP="00DF7BA6">
            <w:pPr>
              <w:pStyle w:val="Tabletext"/>
              <w:rPr>
                <w:color w:val="000000" w:themeColor="text1"/>
              </w:rPr>
            </w:pPr>
            <w:r w:rsidRPr="00BF6552">
              <w:rPr>
                <w:color w:val="000000" w:themeColor="text1"/>
              </w:rPr>
              <w:t>Vegetation cover and complexity</w:t>
            </w:r>
          </w:p>
          <w:p w14:paraId="28E776DE" w14:textId="77777777" w:rsidR="00C10847" w:rsidRPr="00E2155D" w:rsidRDefault="00C10847" w:rsidP="00BA3415">
            <w:pPr>
              <w:pStyle w:val="Tabletext"/>
              <w:rPr>
                <w:color w:val="000000" w:themeColor="text1"/>
              </w:rPr>
            </w:pPr>
            <w:r>
              <w:rPr>
                <w:color w:val="000000" w:themeColor="text1"/>
              </w:rPr>
              <w:t>Fish a</w:t>
            </w:r>
            <w:r w:rsidR="00BA3415">
              <w:rPr>
                <w:color w:val="000000" w:themeColor="text1"/>
              </w:rPr>
              <w:t>bundance</w:t>
            </w:r>
          </w:p>
        </w:tc>
        <w:tc>
          <w:tcPr>
            <w:tcW w:w="1932" w:type="pct"/>
            <w:vMerge w:val="restart"/>
            <w:vAlign w:val="center"/>
          </w:tcPr>
          <w:p w14:paraId="28E776DF" w14:textId="77777777" w:rsidR="00C10847" w:rsidRPr="00E2155D" w:rsidRDefault="00C10847" w:rsidP="00DF7BA6">
            <w:pPr>
              <w:pStyle w:val="Tabletext"/>
              <w:rPr>
                <w:color w:val="000000" w:themeColor="text1"/>
              </w:rPr>
            </w:pPr>
            <w:r w:rsidRPr="00BF6552">
              <w:rPr>
                <w:color w:val="000000" w:themeColor="text1"/>
              </w:rPr>
              <w:t xml:space="preserve">Aligned  with wetland fish monitoring sites </w:t>
            </w:r>
            <w:r>
              <w:rPr>
                <w:color w:val="000000" w:themeColor="text1"/>
              </w:rPr>
              <w:t>( see previous section)</w:t>
            </w:r>
          </w:p>
          <w:p w14:paraId="28E776E0" w14:textId="77777777" w:rsidR="00C10847" w:rsidRPr="00E2155D" w:rsidRDefault="00C10847" w:rsidP="00DF7BA6">
            <w:pPr>
              <w:pStyle w:val="Tabletext"/>
              <w:rPr>
                <w:color w:val="000000" w:themeColor="text1"/>
              </w:rPr>
            </w:pPr>
          </w:p>
          <w:p w14:paraId="28E776E1" w14:textId="77777777" w:rsidR="00C10847" w:rsidRPr="00E2155D" w:rsidRDefault="00C10847" w:rsidP="00DF7BA6">
            <w:pPr>
              <w:pStyle w:val="Tabletext"/>
              <w:rPr>
                <w:color w:val="000000" w:themeColor="text1"/>
              </w:rPr>
            </w:pPr>
            <w:r w:rsidRPr="00BF6552">
              <w:rPr>
                <w:color w:val="000000" w:themeColor="text1"/>
              </w:rPr>
              <w:t xml:space="preserve">Fixed locations:  Mid-Murrumbidgee </w:t>
            </w:r>
            <w:r>
              <w:rPr>
                <w:color w:val="000000" w:themeColor="text1"/>
              </w:rPr>
              <w:t xml:space="preserve">4 </w:t>
            </w:r>
            <w:r w:rsidRPr="00BF6552">
              <w:rPr>
                <w:color w:val="000000" w:themeColor="text1"/>
              </w:rPr>
              <w:t>sites,  Nimmie-Caira (</w:t>
            </w:r>
            <w:r>
              <w:rPr>
                <w:color w:val="000000" w:themeColor="text1"/>
              </w:rPr>
              <w:t>4 sites), Redbank</w:t>
            </w:r>
            <w:r w:rsidRPr="00BF6552">
              <w:rPr>
                <w:color w:val="000000" w:themeColor="text1"/>
              </w:rPr>
              <w:t xml:space="preserve"> (</w:t>
            </w:r>
            <w:r>
              <w:rPr>
                <w:color w:val="000000" w:themeColor="text1"/>
              </w:rPr>
              <w:t>4</w:t>
            </w:r>
            <w:r w:rsidRPr="00BF6552">
              <w:rPr>
                <w:color w:val="000000" w:themeColor="text1"/>
              </w:rPr>
              <w:t xml:space="preserve"> sites)</w:t>
            </w:r>
            <w:r>
              <w:rPr>
                <w:color w:val="000000" w:themeColor="text1"/>
              </w:rPr>
              <w:t>.</w:t>
            </w:r>
            <w:r w:rsidRPr="00BF6552">
              <w:rPr>
                <w:color w:val="000000" w:themeColor="text1"/>
              </w:rPr>
              <w:t xml:space="preserve"> </w:t>
            </w:r>
            <w:r>
              <w:rPr>
                <w:color w:val="000000" w:themeColor="text1"/>
              </w:rPr>
              <w:t>4</w:t>
            </w:r>
          </w:p>
          <w:p w14:paraId="28E776E2" w14:textId="77777777" w:rsidR="00C10847" w:rsidRPr="00E2155D" w:rsidRDefault="00C10847" w:rsidP="00C10847">
            <w:pPr>
              <w:pStyle w:val="Tabletext"/>
              <w:rPr>
                <w:color w:val="000000" w:themeColor="text1"/>
              </w:rPr>
            </w:pPr>
            <w:r w:rsidRPr="00BF6552">
              <w:rPr>
                <w:color w:val="000000" w:themeColor="text1"/>
              </w:rPr>
              <w:t>Tadpoles</w:t>
            </w:r>
            <w:r>
              <w:rPr>
                <w:color w:val="000000" w:themeColor="text1"/>
              </w:rPr>
              <w:t xml:space="preserve"> and turtles </w:t>
            </w:r>
            <w:r w:rsidRPr="00BF6552">
              <w:rPr>
                <w:color w:val="000000" w:themeColor="text1"/>
              </w:rPr>
              <w:t xml:space="preserve"> </w:t>
            </w:r>
            <w:r>
              <w:rPr>
                <w:color w:val="000000" w:themeColor="text1"/>
              </w:rPr>
              <w:t>Undertaken during wetland fish surveys (see previous section)</w:t>
            </w:r>
            <w:r w:rsidRPr="00BF6552">
              <w:rPr>
                <w:color w:val="000000" w:themeColor="text1"/>
              </w:rPr>
              <w:t xml:space="preserve"> 2  replicates  sets of 12 mm double winged large fyke (80cm hoops)</w:t>
            </w:r>
          </w:p>
          <w:p w14:paraId="28E776E3" w14:textId="77777777" w:rsidR="00C10847" w:rsidRPr="00E2155D" w:rsidRDefault="00C10847" w:rsidP="00C10847">
            <w:pPr>
              <w:pStyle w:val="Tabletext"/>
              <w:rPr>
                <w:color w:val="000000" w:themeColor="text1"/>
              </w:rPr>
            </w:pPr>
            <w:r w:rsidRPr="00BF6552">
              <w:rPr>
                <w:color w:val="000000" w:themeColor="text1"/>
              </w:rPr>
              <w:t>(Single wing) and 2mm (double wing) fyke nets (50cm hoops)</w:t>
            </w:r>
          </w:p>
          <w:p w14:paraId="28E776E4" w14:textId="77777777" w:rsidR="00C10847" w:rsidRPr="00E2155D" w:rsidRDefault="00C10847" w:rsidP="00C10847">
            <w:pPr>
              <w:pStyle w:val="Tabletext"/>
              <w:rPr>
                <w:color w:val="000000" w:themeColor="text1"/>
              </w:rPr>
            </w:pPr>
            <w:r w:rsidRPr="00BF6552">
              <w:rPr>
                <w:color w:val="000000" w:themeColor="text1"/>
              </w:rPr>
              <w:t>Four surveys per year</w:t>
            </w:r>
          </w:p>
          <w:p w14:paraId="28E776E5" w14:textId="77777777" w:rsidR="00C10847" w:rsidRPr="00E2155D" w:rsidRDefault="00C10847" w:rsidP="00C10847">
            <w:pPr>
              <w:pStyle w:val="Tabletext"/>
              <w:rPr>
                <w:color w:val="000000" w:themeColor="text1"/>
              </w:rPr>
            </w:pPr>
          </w:p>
          <w:p w14:paraId="28E776E6" w14:textId="77777777" w:rsidR="00C10847" w:rsidRPr="00E2155D" w:rsidRDefault="00C10847" w:rsidP="00C10847">
            <w:pPr>
              <w:pStyle w:val="Tabletext"/>
              <w:rPr>
                <w:color w:val="000000" w:themeColor="text1"/>
              </w:rPr>
            </w:pPr>
            <w:r w:rsidRPr="00BF6552">
              <w:rPr>
                <w:color w:val="000000" w:themeColor="text1"/>
              </w:rPr>
              <w:t>Calling</w:t>
            </w:r>
          </w:p>
          <w:p w14:paraId="28E776E7" w14:textId="77777777" w:rsidR="00C10847" w:rsidRPr="00E2155D" w:rsidRDefault="00C10847" w:rsidP="00C10847">
            <w:pPr>
              <w:pStyle w:val="Tabletext"/>
              <w:rPr>
                <w:color w:val="000000" w:themeColor="text1"/>
              </w:rPr>
            </w:pPr>
            <w:r w:rsidRPr="00BF6552">
              <w:rPr>
                <w:color w:val="000000" w:themeColor="text1"/>
              </w:rPr>
              <w:t>3x 2 minute audio surveys ( taken at 10 minute intervals) Four surveys per year</w:t>
            </w:r>
          </w:p>
          <w:p w14:paraId="28E776E8" w14:textId="77777777" w:rsidR="00C10847" w:rsidRPr="00E2155D" w:rsidRDefault="00C10847" w:rsidP="00C10847">
            <w:pPr>
              <w:pStyle w:val="Tabletext"/>
              <w:rPr>
                <w:color w:val="000000" w:themeColor="text1"/>
              </w:rPr>
            </w:pPr>
          </w:p>
          <w:p w14:paraId="28E776E9" w14:textId="77777777" w:rsidR="00C10847" w:rsidRPr="00E2155D" w:rsidRDefault="00C10847" w:rsidP="00C10847">
            <w:pPr>
              <w:pStyle w:val="Tabletext"/>
              <w:rPr>
                <w:color w:val="000000" w:themeColor="text1"/>
              </w:rPr>
            </w:pPr>
            <w:r w:rsidRPr="00BF6552">
              <w:rPr>
                <w:color w:val="000000" w:themeColor="text1"/>
              </w:rPr>
              <w:t>Adults</w:t>
            </w:r>
          </w:p>
          <w:p w14:paraId="28E776EA" w14:textId="77777777" w:rsidR="00C10847" w:rsidRPr="00E2155D" w:rsidRDefault="00C10847" w:rsidP="00C10847">
            <w:pPr>
              <w:pStyle w:val="Tabletext"/>
              <w:rPr>
                <w:color w:val="000000" w:themeColor="text1"/>
              </w:rPr>
            </w:pPr>
            <w:r w:rsidRPr="00BF6552">
              <w:rPr>
                <w:color w:val="000000" w:themeColor="text1"/>
              </w:rPr>
              <w:t>40 minute nocturnal  transect surveys</w:t>
            </w:r>
          </w:p>
          <w:p w14:paraId="28E776EB" w14:textId="77777777" w:rsidR="00C10847" w:rsidRPr="00E2155D" w:rsidRDefault="00C10847" w:rsidP="00C10847">
            <w:pPr>
              <w:pStyle w:val="Tabletext"/>
              <w:rPr>
                <w:color w:val="000000" w:themeColor="text1"/>
              </w:rPr>
            </w:pPr>
            <w:r w:rsidRPr="00BF6552">
              <w:rPr>
                <w:color w:val="000000" w:themeColor="text1"/>
              </w:rPr>
              <w:t>Record snout-vent length of target species ( 20 individuals per transect) Four surveys per year</w:t>
            </w:r>
          </w:p>
          <w:p w14:paraId="28E776EC" w14:textId="77777777" w:rsidR="00C10847" w:rsidRPr="00E2155D" w:rsidRDefault="00C10847" w:rsidP="00DF7BA6">
            <w:pPr>
              <w:pStyle w:val="Tabletext"/>
              <w:rPr>
                <w:color w:val="000000" w:themeColor="text1"/>
              </w:rPr>
            </w:pPr>
          </w:p>
        </w:tc>
      </w:tr>
      <w:tr w:rsidR="00C10847" w:rsidRPr="00E63C16" w14:paraId="28E776F5" w14:textId="77777777" w:rsidTr="00C10847">
        <w:trPr>
          <w:trHeight w:val="1200"/>
        </w:trPr>
        <w:tc>
          <w:tcPr>
            <w:tcW w:w="1158" w:type="pct"/>
            <w:vMerge/>
            <w:vAlign w:val="center"/>
          </w:tcPr>
          <w:p w14:paraId="28E776EE" w14:textId="77777777" w:rsidR="00C10847" w:rsidRPr="00E2155D" w:rsidRDefault="00C10847" w:rsidP="00DF7BA6">
            <w:pPr>
              <w:pStyle w:val="Tabletext"/>
              <w:rPr>
                <w:color w:val="000000" w:themeColor="text1"/>
              </w:rPr>
            </w:pPr>
          </w:p>
        </w:tc>
        <w:tc>
          <w:tcPr>
            <w:tcW w:w="1080" w:type="pct"/>
            <w:vAlign w:val="center"/>
          </w:tcPr>
          <w:p w14:paraId="28E776EF" w14:textId="77777777" w:rsidR="00C10847" w:rsidRPr="00E2155D" w:rsidRDefault="00C10847" w:rsidP="00DF7BA6">
            <w:pPr>
              <w:pStyle w:val="Tabletext"/>
              <w:rPr>
                <w:color w:val="000000" w:themeColor="text1"/>
              </w:rPr>
            </w:pPr>
            <w:r w:rsidRPr="00BF6552">
              <w:rPr>
                <w:color w:val="000000" w:themeColor="text1"/>
              </w:rPr>
              <w:t>Turtle community composition</w:t>
            </w:r>
          </w:p>
          <w:p w14:paraId="28E776F0" w14:textId="77777777" w:rsidR="00C10847" w:rsidRPr="00E2155D" w:rsidRDefault="00C10847" w:rsidP="00DF7BA6">
            <w:pPr>
              <w:pStyle w:val="Tabletext"/>
              <w:rPr>
                <w:color w:val="000000" w:themeColor="text1"/>
              </w:rPr>
            </w:pPr>
            <w:r w:rsidRPr="00BF6552">
              <w:rPr>
                <w:color w:val="000000" w:themeColor="text1"/>
              </w:rPr>
              <w:t>Sex</w:t>
            </w:r>
          </w:p>
          <w:p w14:paraId="28E776F1" w14:textId="77777777" w:rsidR="00C10847" w:rsidRPr="00E2155D" w:rsidRDefault="00C10847" w:rsidP="00DF7BA6">
            <w:pPr>
              <w:pStyle w:val="Tabletext"/>
              <w:rPr>
                <w:color w:val="000000" w:themeColor="text1"/>
              </w:rPr>
            </w:pPr>
            <w:r w:rsidRPr="00BF6552">
              <w:rPr>
                <w:color w:val="000000" w:themeColor="text1"/>
              </w:rPr>
              <w:t>Size structure (Shell length and width and</w:t>
            </w:r>
          </w:p>
          <w:p w14:paraId="28E776F2" w14:textId="77777777" w:rsidR="00C10847" w:rsidRPr="00E2155D" w:rsidRDefault="00C10847" w:rsidP="00DF7BA6">
            <w:pPr>
              <w:pStyle w:val="Tabletext"/>
              <w:rPr>
                <w:color w:val="000000" w:themeColor="text1"/>
              </w:rPr>
            </w:pPr>
            <w:r w:rsidRPr="00BF6552">
              <w:rPr>
                <w:color w:val="000000" w:themeColor="text1"/>
              </w:rPr>
              <w:t>and plastron length</w:t>
            </w:r>
          </w:p>
        </w:tc>
        <w:tc>
          <w:tcPr>
            <w:tcW w:w="831" w:type="pct"/>
            <w:vMerge/>
            <w:vAlign w:val="center"/>
          </w:tcPr>
          <w:p w14:paraId="28E776F3" w14:textId="77777777" w:rsidR="00C10847" w:rsidRPr="00E2155D" w:rsidRDefault="00C10847" w:rsidP="00DF7BA6">
            <w:pPr>
              <w:pStyle w:val="Tabletext"/>
              <w:rPr>
                <w:color w:val="000000" w:themeColor="text1"/>
              </w:rPr>
            </w:pPr>
          </w:p>
        </w:tc>
        <w:tc>
          <w:tcPr>
            <w:tcW w:w="1932" w:type="pct"/>
            <w:vMerge/>
            <w:vAlign w:val="center"/>
          </w:tcPr>
          <w:p w14:paraId="28E776F4" w14:textId="77777777" w:rsidR="00C10847" w:rsidRPr="00E2155D" w:rsidRDefault="00C10847" w:rsidP="00DF7BA6">
            <w:pPr>
              <w:pStyle w:val="Tabletext"/>
              <w:rPr>
                <w:color w:val="000000" w:themeColor="text1"/>
              </w:rPr>
            </w:pPr>
          </w:p>
        </w:tc>
      </w:tr>
    </w:tbl>
    <w:p w14:paraId="28E776F6" w14:textId="77777777" w:rsidR="00C218A3" w:rsidRPr="00E63C16" w:rsidRDefault="00C218A3" w:rsidP="00986D3D">
      <w:pPr>
        <w:pStyle w:val="BodyText1"/>
        <w:rPr>
          <w:b/>
        </w:rPr>
      </w:pPr>
    </w:p>
    <w:p w14:paraId="28E776F7" w14:textId="77777777" w:rsidR="00C218A3" w:rsidRPr="00E63C16" w:rsidRDefault="00C218A3" w:rsidP="00986D3D">
      <w:pPr>
        <w:pStyle w:val="BodyText1"/>
        <w:rPr>
          <w:b/>
        </w:rPr>
      </w:pPr>
    </w:p>
    <w:p w14:paraId="28E776F8" w14:textId="77777777" w:rsidR="00C218A3" w:rsidRPr="00E63C16" w:rsidRDefault="00BC1011" w:rsidP="00F306A5">
      <w:pPr>
        <w:pStyle w:val="Heading3"/>
      </w:pPr>
      <w:r>
        <w:t xml:space="preserve"> </w:t>
      </w:r>
      <w:bookmarkStart w:id="154" w:name="_Toc385495685"/>
      <w:r w:rsidR="00C218A3" w:rsidRPr="00E63C16">
        <w:t>Methods</w:t>
      </w:r>
      <w:bookmarkEnd w:id="154"/>
    </w:p>
    <w:p w14:paraId="28E776F9" w14:textId="77777777" w:rsidR="00C218A3" w:rsidRPr="00E63C16" w:rsidRDefault="00BF3172" w:rsidP="00986D3D">
      <w:pPr>
        <w:pStyle w:val="BodyText1"/>
      </w:pPr>
      <w:r>
        <w:t xml:space="preserve">Note that to reduce costs monitoring </w:t>
      </w:r>
      <w:r w:rsidR="00447191">
        <w:t>of tadpoles</w:t>
      </w:r>
      <w:r>
        <w:t xml:space="preserve"> will be undertaken during wetland fish surveys </w:t>
      </w:r>
      <w:r w:rsidR="00447191">
        <w:t>(see</w:t>
      </w:r>
      <w:r>
        <w:t xml:space="preserve"> previous section) and does not include any additional cost to the program. </w:t>
      </w:r>
      <w:r w:rsidR="00C218A3" w:rsidRPr="00E63C16">
        <w:t xml:space="preserve">The methodology will follow that used previously in the Lowbidgee and </w:t>
      </w:r>
      <w:r w:rsidR="00A862C5">
        <w:t>mid-</w:t>
      </w:r>
      <w:r w:rsidR="00C218A3" w:rsidRPr="00E63C16">
        <w:t xml:space="preserve">Murrumbidgee </w:t>
      </w:r>
      <w:r w:rsidR="003B1026" w:rsidRPr="00E63C16">
        <w:fldChar w:fldCharType="begin">
          <w:fldData xml:space="preserve">PEVuZE5vdGU+PENpdGU+PEF1dGhvcj5XYXNzZW5zPC9BdXRob3I+PFllYXI+MjAxMTwvWWVhcj48
UmVjTnVtPjMxODg8L1JlY051bT48RGlzcGxheVRleHQ+KFNwZW5jZXIsIFRob21hczxzdHlsZSBm
YWNlPSJpdGFsaWMiPiBldCBhbC48L3N0eWxlPiAyMDExYiwgV2Fzc2VucywgV2F0dHM8c3R5bGUg
ZmFjZT0iaXRhbGljIj4gZXQgYWwuPC9zdHlsZT4gMjAxMSwgV2Fzc2VucyBhbmQgU3BlbmNlciAy
MDEyLCBXYXNzZW5zLCBXYXR0czxzdHlsZSBmYWNlPSJpdGFsaWMiPiBldCBhbC48L3N0eWxlPiAy
MDEyYSwgV2Fzc2VucywgSmVua2luczxzdHlsZSBmYWNlPSJpdGFsaWMiPiBldCBhbC48L3N0eWxl
PiAyMDEzYik8L0Rpc3BsYXlUZXh0PjxyZWNvcmQ+PHJlYy1udW1iZXI+MzE4ODwvcmVjLW51bWJl
cj48Zm9yZWlnbi1rZXlzPjxrZXkgYXBwPSJFTiIgZGItaWQ9InZ4eHZzZGEyYjA1ZnhwZWF3MmRw
NTUybXRyZDV0cnhkcmYwcyI+MzE4ODwva2V5PjwvZm9yZWlnbi1rZXlzPjxyZWYtdHlwZSBuYW1l
PSJFbGVjdHJvbmljIEJvb2siPjQ0PC9yZWYtdHlwZT48Y29udHJpYnV0b3JzPjxhdXRob3JzPjxh
dXRob3I+V2Fzc2VucywgUy48L2F1dGhvcj48YXV0aG9yPldhdHRzLCBSLjwvYXV0aG9yPjxhdXRo
b3I+SG93aXR0LCBKLjwvYXV0aG9yPjxhdXRob3I+U3BlbmNlciwgSi48L2F1dGhvcj48YXV0aG9y
PlphbmRlciwgQS48L2F1dGhvcj48YXV0aG9yPkhhbGwsIEEuPC9hdXRob3I+PC9hdXRob3JzPjwv
Y29udHJpYnV0b3JzPjx0aXRsZXM+PHRpdGxlPk1vbml0b3Jpbmcgb2YgZWNvc3lzdGVtIHJlc3Bv
bnNlcyB0byB0aGUgZGVsaXZlcnkgb2YgZW52aXJvbm1lbnRhbCB3YXRlciBpbiB0aGUgTXVycnVt
YmlkZ2VlIHN5c3RlbS4gUmVwb3J0IHRvIERTRVdQYUMuPC90aXRsZT48L3RpdGxlcz48ZGF0ZXM+
PHllYXI+MjAxMTwveWVhcj48L2RhdGVzPjxwdWItbG9jYXRpb24+QWxidXJ5PC9wdWItbG9jYXRp
b24+PHB1Ymxpc2hlcj5JbnN0aXR1dGUgb2YgbGFuZCwgV2F0ZXIgYW5kIFNvY2lldHkuIFJlcG9y
dCAxLiA8L3B1Ymxpc2hlcj48dXJscz48L3VybHM+PC9yZWNvcmQ+PC9DaXRlPjxDaXRlPjxBdXRo
b3I+U3BlbmNlcjwvQXV0aG9yPjxZZWFyPjIwMTE8L1llYXI+PFJlY051bT4yOTgzPC9SZWNOdW0+
PHJlY29yZD48cmVjLW51bWJlcj4yOTgzPC9yZWMtbnVtYmVyPjxmb3JlaWduLWtleXM+PGtleSBh
cHA9IkVOIiBkYi1pZD0idnh4dnNkYTJiMDVmeHBlYXcyZHA1NTJtdHJkNXRyeGRyZjBzIj4yOTgz
PC9rZXk+PC9mb3JlaWduLWtleXM+PHJlZi10eXBlIG5hbWU9IkJvb2siPjY8L3JlZi10eXBlPjxj
b250cmlidXRvcnM+PGF1dGhvcnM+PGF1dGhvcj5TcGVuY2VyLCBKPC9hdXRob3I+PGF1dGhvcj5U
aG9tYXMsIFI8L2F1dGhvcj48YXV0aG9yPldhc3NlbnMsIFM8L2F1dGhvcj48YXV0aG9yPkx1LCBZ
PC9hdXRob3I+PGF1dGhvcj5XZW4sIEw8L2F1dGhvcj48YXV0aG9yPklsZXMsIEo8L2F1dGhvcj48
YXV0aG9yPktvYmF5YXNoaSwgWTwvYXV0aG9yPjxhdXRob3I+SHVudGVyLCBTPC9hdXRob3I+PGF1
dGhvcj5MaW5nLCBKPC9hdXRob3I+PGF1dGhvcj5TYWludGlsYW4sIE48L2F1dGhvcj48L2F1dGhv
cnM+PC9jb250cmlidXRvcnM+PHRpdGxlcz48dGl0bGU+RW52aXJvbm1lbnRhbCBmbG93IG1vbml0
b3JpbmcgaW4gdGhlIExvd2JpZGdlZSB3ZXRsYW5kcyBhbmQgTWFjcXVhcmllIE1hcnNoZXMgaW4g
MjAwOS0xMC4gVGVzdGluZyB3ZXRsYW5kIHJlc2lsaWVuY2U6IG1vbml0b3JpbmcgdGhlIHJlc3Bv
bnNlIG9mIGljb25pYyB3ZXRsYW5kcyB0byByZS1mbG9vZGluZyBmb2xsb3dpbmcgaGlzdG9yaWMg
ZHJvdWdodCBwcm9qZWN0LjwvdGl0bGU+PHNlY29uZGFyeS10aXRsZT5Qcm9ncmVzcyByZXBvcnQg
Zm9yIHRoZSBOU1cgQ2F0Y2htZW50IEFjdGlvbiBQcm9ncmFtLjwvc2Vjb25kYXJ5LXRpdGxlPjwv
dGl0bGVzPjxudW0tdm9scz48c3R5bGUgZmFjZT0ibm9ybWFsIiBmb250PSJkZWZhdWx0IiBzaXpl
PSIxMCI+IDwvc3R5bGU+PC9udW0tdm9scz48ZGF0ZXM+PHllYXI+MjAxMTwveWVhcj48L2RhdGVz
PjxwdWItbG9jYXRpb24+PHN0eWxlIGZhY2U9Im5vcm1hbCIgZm9udD0iZGVmYXVsdCIgc2l6ZT0i
MTAiPlN5ZG5leTwvc3R5bGU+PC9wdWItbG9jYXRpb24+PHB1Ymxpc2hlcj5OU1cgRGVwYXJ0bWVu
dCBvZiBFbnZpcm9ubWVudCwgQ2xpbWF0ZSBDaGFuZ2UgYW5kIFdhdGVyPC9wdWJsaXNoZXI+PHVy
bHM+PC91cmxzPjwvcmVjb3JkPjwvQ2l0ZT48Q2l0ZT48QXV0aG9yPldhc3NlbnM8L0F1dGhvcj48
WWVhcj4yMDEyPC9ZZWFyPjxSZWNOdW0+MzI3MjwvUmVjTnVtPjxyZWNvcmQ+PHJlYy1udW1iZXI+
MzI3MjwvcmVjLW51bWJlcj48Zm9yZWlnbi1rZXlzPjxrZXkgYXBwPSJFTiIgZGItaWQ9InZ4eHZz
ZGEyYjA1ZnhwZWF3MmRwNTUybXRyZDV0cnhkcmYwcyI+MzI3Mjwva2V5PjwvZm9yZWlnbi1rZXlz
PjxyZWYtdHlwZSBuYW1lPSJCb29rIj42PC9yZWYtdHlwZT48Y29udHJpYnV0b3JzPjxhdXRob3Jz
PjxhdXRob3I+V2Fzc2VucywgUy48L2F1dGhvcj48YXV0aG9yPldhdHRzLCBSLiBKLjwvYXV0aG9y
PjxhdXRob3I+U3BlbmNlciwgSi5BLjwvYXV0aG9yPjxhdXRob3I+SG93aXR0LCBKLjwvYXV0aG9y
PjxhdXRob3I+TWNDYXNrZXIsIE4uQS48L2F1dGhvcj48YXV0aG9yPkdyaWVzZSwgVi48L2F1dGhv
cj48YXV0aG9yPkJ1cm5zLCBBLjwvYXV0aG9yPjxhdXRob3I+Q3JvZnQsIFIuPC9hdXRob3I+PGF1
dGhvcj5aYW5kZXIsIEEuPC9hdXRob3I+PGF1dGhvcj5BbW9zLCBDLjwvYXV0aG9yPjxhdXRob3I+
SGFsbCwgQS48L2F1dGhvcj48L2F1dGhvcnM+PC9jb250cmlidXRvcnM+PHRpdGxlcz48dGl0bGU+
TW9uaXRvcmluZyBvZiBlY29zeXN0ZW0gcmVzcG9uc2VzIHRvIHRoZSBkZWxpdmVyeSBvZiBlbnZp
cm9ubWVudGFsIHdhdGVyIGluIHRoZSBNdXJydW1iaWRnZWUgc3lzdGVtPC90aXRsZT48L3RpdGxl
cz48ZGF0ZXM+PHllYXI+MjAxMjwveWVhcj48L2RhdGVzPjxwdWItbG9jYXRpb24+QWxidXJ5PC9w
dWItbG9jYXRpb24+PHB1Ymxpc2hlcj5JbnN0aXR1dGUgZm9yIExhbmQsIFdhdGVyIGFuZCBTb2Np
ZXR5LCBDaGFybGVzIFN0dXJ0IFVuaXZlcnNpdHk8L3B1Ymxpc2hlcj48dXJscz48cmVsYXRlZC11
cmxzPjx1cmw+aHR0cDovL3d3dy5lbnZpcm9ubWVudC5nb3YuYXUvZXdhdGVyL3B1YmxpY2F0aW9u
cy9wdWJzL2Vjb3N5c3RlbS1yZXNwb25zZS1tb25pdG9yaW5nLW11cnJ1bWJpZGdlZS0yLnBkZjwv
dXJsPjwvcmVsYXRlZC11cmxzPjwvdXJscz48L3JlY29yZD48L0NpdGU+PENpdGU+PEF1dGhvcj5X
YXNzZW5zPC9BdXRob3I+PFllYXI+MjAxMjwvWWVhcj48UmVjTnVtPjMzMDg8L1JlY051bT48cmVj
b3JkPjxyZWMtbnVtYmVyPjMzMDg8L3JlYy1udW1iZXI+PGZvcmVpZ24ta2V5cz48a2V5IGFwcD0i
RU4iIGRiLWlkPSJ2eHh2c2RhMmIwNWZ4cGVhdzJkcDU1Mm10cmQ1dHJ4ZHJmMHMiPjMzMDg8L2tl
eT48L2ZvcmVpZ24ta2V5cz48cmVmLXR5cGUgbmFtZT0iQm9vayI+NjwvcmVmLXR5cGU+PGNvbnRy
aWJ1dG9ycz48YXV0aG9ycz48YXV0aG9yPldhc3NlbnMsIFMuPC9hdXRob3I+PGF1dGhvcj5TcGVu
Y2VyLCBKLkEuPC9hdXRob3I+PC9hdXRob3JzPjwvY29udHJpYnV0b3JzPjx0aXRsZXM+PHRpdGxl
Pk1vbml0b3Jpbmcgb2YgZWNvc3lzdGVtIHJlc3BvbnNlcyB0byBhIG1ham9yIG5hdHVyYWwgZmxv
b2QgaW4gQXV0dW1uIDIwMTIgPC90aXRsZT48L3RpdGxlcz48ZGF0ZXM+PHllYXI+MjAxMjwveWVh
cj48L2RhdGVzPjxwdWItbG9jYXRpb24+QWxidXJ5PC9wdWItbG9jYXRpb24+PHB1Ymxpc2hlcj5J
bnN0aXR1dGUgZm9yIExhbmQsIFdhdGVyIGFuZCBTb2NpZXR5LCBDaGFybGVzIFN0dXJ0IFVuaXZl
cnNpdHkgZm9yIERlcGFydG1lbnQgb2YgU3VzdGFpbmFiaWxpdHksIEVudmlyb25tZW50LCBXYXRl
ciwgUG9wdWxhdGlvbiBhbmQgQ29tbXVuaXRpZXMgPC9wdWJsaXNoZXI+PHVybHM+PC91cmxzPjwv
cmVjb3JkPjwvQ2l0ZT48Q2l0ZT48QXV0aG9yPldhc3NlbnM8L0F1dGhvcj48WWVhcj4yMDEzPC9Z
ZWFyPjxSZWNOdW0+MzM4NzwvUmVjTnVtPjxyZWNvcmQ+PHJlYy1udW1iZXI+MzM4NzwvcmVjLW51
bWJlcj48Zm9yZWlnbi1rZXlzPjxrZXkgYXBwPSJFTiIgZGItaWQ9InZ4eHZzZGEyYjA1ZnhwZWF3
MmRwNTUybXRyZDV0cnhkcmYwcyI+MzM4Nzwva2V5PjwvZm9yZWlnbi1rZXlzPjxyZWYtdHlwZSBu
YW1lPSJCb29rIj42PC9yZWYtdHlwZT48Y29udHJpYnV0b3JzPjxhdXRob3JzPjxhdXRob3I+V2Fz
c2VucywgUy4mI3hEO0JpbmRva2FzLCBKLjwvYXV0aG9yPjxhdXRob3I+SmVua2lucywgSy48L2F1
dGhvcj48YXV0aG9yPkxlbm9uLCBFLjwvYXV0aG9yPjxhdXRob3I+U3BlbmNlciwgSi48L2F1dGhv
cj48YXV0aG9yPldhdHRzLCBSLkouPC9hdXRob3I+PGF1dGhvcj5Lb2JheWFzaGksIFQuPC9hdXRo
b3I+PGF1dGhvcj5JbGVzLCBKLjwvYXV0aG9yPjxhdXRob3I+QmF1bWdhcnRuZXIsIEwuPC9hdXRo
b3I+PGF1dGhvcj5UaG9tYXMsIFIuPC9hdXRob3I+PGF1dGhvcj5IYWxsLCBBLjwvYXV0aG9yPjwv
YXV0aG9ycz48L2NvbnRyaWJ1dG9ycz48dGl0bGVzPjx0aXRsZT5Nb25pdG9yaW5nIHRoZSBlY29z
eXN0ZW0gcmVzcG9uc2VzIHRvIENvbW1vbndlYWx0aCBlbnZpcm9ubWVudGFsIHdhdGVyIGRlbGl2
ZXJlZCB0byB0aGUgTXVycnVtYmlkZ2VlIFJpdmVyIGFuZCBjb25uZWN0ZWQgd2V0bGFuZHMsIDIw
MTItMTMuIFJlcG9ydCAxLiBQcmVwYXJlZCBmb3IgQ29tbW9ud2VhbHRoIEVudmlyb25tZW50YWwg
V2F0ZXI8L3RpdGxlPjwvdGl0bGVzPjxkYXRlcz48eWVhcj4yMDEzPC95ZWFyPjwvZGF0ZXM+PHB1
Yi1sb2NhdGlvbj5BbGJ1cnk8L3B1Yi1sb2NhdGlvbj48cHVibGlzaGVyPkluc3RpdHV0ZSBmb3Ig
TGFuZCwgV2F0ZXIgYW5kIFNvY2lldHksIENoYXJsZXMgU3R1cnQgVW5pdmVyc2l0eTwvcHVibGlz
aGVyPjx1cmxzPjwvdXJscz48L3JlY29yZD48L0NpdGU+PC9FbmROb3RlPn==
</w:fldData>
        </w:fldChar>
      </w:r>
      <w:r w:rsidR="000969F1">
        <w:instrText xml:space="preserve"> ADDIN EN.CITE </w:instrText>
      </w:r>
      <w:r w:rsidR="003B1026">
        <w:fldChar w:fldCharType="begin">
          <w:fldData xml:space="preserve">PEVuZE5vdGU+PENpdGU+PEF1dGhvcj5XYXNzZW5zPC9BdXRob3I+PFllYXI+MjAxMTwvWWVhcj48
UmVjTnVtPjMxODg8L1JlY051bT48RGlzcGxheVRleHQ+KFNwZW5jZXIsIFRob21hczxzdHlsZSBm
YWNlPSJpdGFsaWMiPiBldCBhbC48L3N0eWxlPiAyMDExYiwgV2Fzc2VucywgV2F0dHM8c3R5bGUg
ZmFjZT0iaXRhbGljIj4gZXQgYWwuPC9zdHlsZT4gMjAxMSwgV2Fzc2VucyBhbmQgU3BlbmNlciAy
MDEyLCBXYXNzZW5zLCBXYXR0czxzdHlsZSBmYWNlPSJpdGFsaWMiPiBldCBhbC48L3N0eWxlPiAy
MDEyYSwgV2Fzc2VucywgSmVua2luczxzdHlsZSBmYWNlPSJpdGFsaWMiPiBldCBhbC48L3N0eWxl
PiAyMDEzYik8L0Rpc3BsYXlUZXh0PjxyZWNvcmQ+PHJlYy1udW1iZXI+MzE4ODwvcmVjLW51bWJl
cj48Zm9yZWlnbi1rZXlzPjxrZXkgYXBwPSJFTiIgZGItaWQ9InZ4eHZzZGEyYjA1ZnhwZWF3MmRw
NTUybXRyZDV0cnhkcmYwcyI+MzE4ODwva2V5PjwvZm9yZWlnbi1rZXlzPjxyZWYtdHlwZSBuYW1l
PSJFbGVjdHJvbmljIEJvb2siPjQ0PC9yZWYtdHlwZT48Y29udHJpYnV0b3JzPjxhdXRob3JzPjxh
dXRob3I+V2Fzc2VucywgUy48L2F1dGhvcj48YXV0aG9yPldhdHRzLCBSLjwvYXV0aG9yPjxhdXRo
b3I+SG93aXR0LCBKLjwvYXV0aG9yPjxhdXRob3I+U3BlbmNlciwgSi48L2F1dGhvcj48YXV0aG9y
PlphbmRlciwgQS48L2F1dGhvcj48YXV0aG9yPkhhbGwsIEEuPC9hdXRob3I+PC9hdXRob3JzPjwv
Y29udHJpYnV0b3JzPjx0aXRsZXM+PHRpdGxlPk1vbml0b3Jpbmcgb2YgZWNvc3lzdGVtIHJlc3Bv
bnNlcyB0byB0aGUgZGVsaXZlcnkgb2YgZW52aXJvbm1lbnRhbCB3YXRlciBpbiB0aGUgTXVycnVt
YmlkZ2VlIHN5c3RlbS4gUmVwb3J0IHRvIERTRVdQYUMuPC90aXRsZT48L3RpdGxlcz48ZGF0ZXM+
PHllYXI+MjAxMTwveWVhcj48L2RhdGVzPjxwdWItbG9jYXRpb24+QWxidXJ5PC9wdWItbG9jYXRp
b24+PHB1Ymxpc2hlcj5JbnN0aXR1dGUgb2YgbGFuZCwgV2F0ZXIgYW5kIFNvY2lldHkuIFJlcG9y
dCAxLiA8L3B1Ymxpc2hlcj48dXJscz48L3VybHM+PC9yZWNvcmQ+PC9DaXRlPjxDaXRlPjxBdXRo
b3I+U3BlbmNlcjwvQXV0aG9yPjxZZWFyPjIwMTE8L1llYXI+PFJlY051bT4yOTgzPC9SZWNOdW0+
PHJlY29yZD48cmVjLW51bWJlcj4yOTgzPC9yZWMtbnVtYmVyPjxmb3JlaWduLWtleXM+PGtleSBh
cHA9IkVOIiBkYi1pZD0idnh4dnNkYTJiMDVmeHBlYXcyZHA1NTJtdHJkNXRyeGRyZjBzIj4yOTgz
PC9rZXk+PC9mb3JlaWduLWtleXM+PHJlZi10eXBlIG5hbWU9IkJvb2siPjY8L3JlZi10eXBlPjxj
b250cmlidXRvcnM+PGF1dGhvcnM+PGF1dGhvcj5TcGVuY2VyLCBKPC9hdXRob3I+PGF1dGhvcj5U
aG9tYXMsIFI8L2F1dGhvcj48YXV0aG9yPldhc3NlbnMsIFM8L2F1dGhvcj48YXV0aG9yPkx1LCBZ
PC9hdXRob3I+PGF1dGhvcj5XZW4sIEw8L2F1dGhvcj48YXV0aG9yPklsZXMsIEo8L2F1dGhvcj48
YXV0aG9yPktvYmF5YXNoaSwgWTwvYXV0aG9yPjxhdXRob3I+SHVudGVyLCBTPC9hdXRob3I+PGF1
dGhvcj5MaW5nLCBKPC9hdXRob3I+PGF1dGhvcj5TYWludGlsYW4sIE48L2F1dGhvcj48L2F1dGhv
cnM+PC9jb250cmlidXRvcnM+PHRpdGxlcz48dGl0bGU+RW52aXJvbm1lbnRhbCBmbG93IG1vbml0
b3JpbmcgaW4gdGhlIExvd2JpZGdlZSB3ZXRsYW5kcyBhbmQgTWFjcXVhcmllIE1hcnNoZXMgaW4g
MjAwOS0xMC4gVGVzdGluZyB3ZXRsYW5kIHJlc2lsaWVuY2U6IG1vbml0b3JpbmcgdGhlIHJlc3Bv
bnNlIG9mIGljb25pYyB3ZXRsYW5kcyB0byByZS1mbG9vZGluZyBmb2xsb3dpbmcgaGlzdG9yaWMg
ZHJvdWdodCBwcm9qZWN0LjwvdGl0bGU+PHNlY29uZGFyeS10aXRsZT5Qcm9ncmVzcyByZXBvcnQg
Zm9yIHRoZSBOU1cgQ2F0Y2htZW50IEFjdGlvbiBQcm9ncmFtLjwvc2Vjb25kYXJ5LXRpdGxlPjwv
dGl0bGVzPjxudW0tdm9scz48c3R5bGUgZmFjZT0ibm9ybWFsIiBmb250PSJkZWZhdWx0IiBzaXpl
PSIxMCI+IDwvc3R5bGU+PC9udW0tdm9scz48ZGF0ZXM+PHllYXI+MjAxMTwveWVhcj48L2RhdGVz
PjxwdWItbG9jYXRpb24+PHN0eWxlIGZhY2U9Im5vcm1hbCIgZm9udD0iZGVmYXVsdCIgc2l6ZT0i
MTAiPlN5ZG5leTwvc3R5bGU+PC9wdWItbG9jYXRpb24+PHB1Ymxpc2hlcj5OU1cgRGVwYXJ0bWVu
dCBvZiBFbnZpcm9ubWVudCwgQ2xpbWF0ZSBDaGFuZ2UgYW5kIFdhdGVyPC9wdWJsaXNoZXI+PHVy
bHM+PC91cmxzPjwvcmVjb3JkPjwvQ2l0ZT48Q2l0ZT48QXV0aG9yPldhc3NlbnM8L0F1dGhvcj48
WWVhcj4yMDEyPC9ZZWFyPjxSZWNOdW0+MzI3MjwvUmVjTnVtPjxyZWNvcmQ+PHJlYy1udW1iZXI+
MzI3MjwvcmVjLW51bWJlcj48Zm9yZWlnbi1rZXlzPjxrZXkgYXBwPSJFTiIgZGItaWQ9InZ4eHZz
ZGEyYjA1ZnhwZWF3MmRwNTUybXRyZDV0cnhkcmYwcyI+MzI3Mjwva2V5PjwvZm9yZWlnbi1rZXlz
PjxyZWYtdHlwZSBuYW1lPSJCb29rIj42PC9yZWYtdHlwZT48Y29udHJpYnV0b3JzPjxhdXRob3Jz
PjxhdXRob3I+V2Fzc2VucywgUy48L2F1dGhvcj48YXV0aG9yPldhdHRzLCBSLiBKLjwvYXV0aG9y
PjxhdXRob3I+U3BlbmNlciwgSi5BLjwvYXV0aG9yPjxhdXRob3I+SG93aXR0LCBKLjwvYXV0aG9y
PjxhdXRob3I+TWNDYXNrZXIsIE4uQS48L2F1dGhvcj48YXV0aG9yPkdyaWVzZSwgVi48L2F1dGhv
cj48YXV0aG9yPkJ1cm5zLCBBLjwvYXV0aG9yPjxhdXRob3I+Q3JvZnQsIFIuPC9hdXRob3I+PGF1
dGhvcj5aYW5kZXIsIEEuPC9hdXRob3I+PGF1dGhvcj5BbW9zLCBDLjwvYXV0aG9yPjxhdXRob3I+
SGFsbCwgQS48L2F1dGhvcj48L2F1dGhvcnM+PC9jb250cmlidXRvcnM+PHRpdGxlcz48dGl0bGU+
TW9uaXRvcmluZyBvZiBlY29zeXN0ZW0gcmVzcG9uc2VzIHRvIHRoZSBkZWxpdmVyeSBvZiBlbnZp
cm9ubWVudGFsIHdhdGVyIGluIHRoZSBNdXJydW1iaWRnZWUgc3lzdGVtPC90aXRsZT48L3RpdGxl
cz48ZGF0ZXM+PHllYXI+MjAxMjwveWVhcj48L2RhdGVzPjxwdWItbG9jYXRpb24+QWxidXJ5PC9w
dWItbG9jYXRpb24+PHB1Ymxpc2hlcj5JbnN0aXR1dGUgZm9yIExhbmQsIFdhdGVyIGFuZCBTb2Np
ZXR5LCBDaGFybGVzIFN0dXJ0IFVuaXZlcnNpdHk8L3B1Ymxpc2hlcj48dXJscz48cmVsYXRlZC11
cmxzPjx1cmw+aHR0cDovL3d3dy5lbnZpcm9ubWVudC5nb3YuYXUvZXdhdGVyL3B1YmxpY2F0aW9u
cy9wdWJzL2Vjb3N5c3RlbS1yZXNwb25zZS1tb25pdG9yaW5nLW11cnJ1bWJpZGdlZS0yLnBkZjwv
dXJsPjwvcmVsYXRlZC11cmxzPjwvdXJscz48L3JlY29yZD48L0NpdGU+PENpdGU+PEF1dGhvcj5X
YXNzZW5zPC9BdXRob3I+PFllYXI+MjAxMjwvWWVhcj48UmVjTnVtPjMzMDg8L1JlY051bT48cmVj
b3JkPjxyZWMtbnVtYmVyPjMzMDg8L3JlYy1udW1iZXI+PGZvcmVpZ24ta2V5cz48a2V5IGFwcD0i
RU4iIGRiLWlkPSJ2eHh2c2RhMmIwNWZ4cGVhdzJkcDU1Mm10cmQ1dHJ4ZHJmMHMiPjMzMDg8L2tl
eT48L2ZvcmVpZ24ta2V5cz48cmVmLXR5cGUgbmFtZT0iQm9vayI+NjwvcmVmLXR5cGU+PGNvbnRy
aWJ1dG9ycz48YXV0aG9ycz48YXV0aG9yPldhc3NlbnMsIFMuPC9hdXRob3I+PGF1dGhvcj5TcGVu
Y2VyLCBKLkEuPC9hdXRob3I+PC9hdXRob3JzPjwvY29udHJpYnV0b3JzPjx0aXRsZXM+PHRpdGxl
Pk1vbml0b3Jpbmcgb2YgZWNvc3lzdGVtIHJlc3BvbnNlcyB0byBhIG1ham9yIG5hdHVyYWwgZmxv
b2QgaW4gQXV0dW1uIDIwMTIgPC90aXRsZT48L3RpdGxlcz48ZGF0ZXM+PHllYXI+MjAxMjwveWVh
cj48L2RhdGVzPjxwdWItbG9jYXRpb24+QWxidXJ5PC9wdWItbG9jYXRpb24+PHB1Ymxpc2hlcj5J
bnN0aXR1dGUgZm9yIExhbmQsIFdhdGVyIGFuZCBTb2NpZXR5LCBDaGFybGVzIFN0dXJ0IFVuaXZl
cnNpdHkgZm9yIERlcGFydG1lbnQgb2YgU3VzdGFpbmFiaWxpdHksIEVudmlyb25tZW50LCBXYXRl
ciwgUG9wdWxhdGlvbiBhbmQgQ29tbXVuaXRpZXMgPC9wdWJsaXNoZXI+PHVybHM+PC91cmxzPjwv
cmVjb3JkPjwvQ2l0ZT48Q2l0ZT48QXV0aG9yPldhc3NlbnM8L0F1dGhvcj48WWVhcj4yMDEzPC9Z
ZWFyPjxSZWNOdW0+MzM4NzwvUmVjTnVtPjxyZWNvcmQ+PHJlYy1udW1iZXI+MzM4NzwvcmVjLW51
bWJlcj48Zm9yZWlnbi1rZXlzPjxrZXkgYXBwPSJFTiIgZGItaWQ9InZ4eHZzZGEyYjA1ZnhwZWF3
MmRwNTUybXRyZDV0cnhkcmYwcyI+MzM4Nzwva2V5PjwvZm9yZWlnbi1rZXlzPjxyZWYtdHlwZSBu
YW1lPSJCb29rIj42PC9yZWYtdHlwZT48Y29udHJpYnV0b3JzPjxhdXRob3JzPjxhdXRob3I+V2Fz
c2VucywgUy4mI3hEO0JpbmRva2FzLCBKLjwvYXV0aG9yPjxhdXRob3I+SmVua2lucywgSy48L2F1
dGhvcj48YXV0aG9yPkxlbm9uLCBFLjwvYXV0aG9yPjxhdXRob3I+U3BlbmNlciwgSi48L2F1dGhv
cj48YXV0aG9yPldhdHRzLCBSLkouPC9hdXRob3I+PGF1dGhvcj5Lb2JheWFzaGksIFQuPC9hdXRo
b3I+PGF1dGhvcj5JbGVzLCBKLjwvYXV0aG9yPjxhdXRob3I+QmF1bWdhcnRuZXIsIEwuPC9hdXRo
b3I+PGF1dGhvcj5UaG9tYXMsIFIuPC9hdXRob3I+PGF1dGhvcj5IYWxsLCBBLjwvYXV0aG9yPjwv
YXV0aG9ycz48L2NvbnRyaWJ1dG9ycz48dGl0bGVzPjx0aXRsZT5Nb25pdG9yaW5nIHRoZSBlY29z
eXN0ZW0gcmVzcG9uc2VzIHRvIENvbW1vbndlYWx0aCBlbnZpcm9ubWVudGFsIHdhdGVyIGRlbGl2
ZXJlZCB0byB0aGUgTXVycnVtYmlkZ2VlIFJpdmVyIGFuZCBjb25uZWN0ZWQgd2V0bGFuZHMsIDIw
MTItMTMuIFJlcG9ydCAxLiBQcmVwYXJlZCBmb3IgQ29tbW9ud2VhbHRoIEVudmlyb25tZW50YWwg
V2F0ZXI8L3RpdGxlPjwvdGl0bGVzPjxkYXRlcz48eWVhcj4yMDEzPC95ZWFyPjwvZGF0ZXM+PHB1
Yi1sb2NhdGlvbj5BbGJ1cnk8L3B1Yi1sb2NhdGlvbj48cHVibGlzaGVyPkluc3RpdHV0ZSBmb3Ig
TGFuZCwgV2F0ZXIgYW5kIFNvY2lldHksIENoYXJsZXMgU3R1cnQgVW5pdmVyc2l0eTwvcHVibGlz
aGVyPjx1cmxzPjwvdXJscz48L3JlY29yZD48L0NpdGU+PC9FbmROb3RlPn==
</w:fldData>
        </w:fldChar>
      </w:r>
      <w:r w:rsidR="000969F1">
        <w:instrText xml:space="preserve"> ADDIN EN.CITE.DATA </w:instrText>
      </w:r>
      <w:r w:rsidR="003B1026">
        <w:fldChar w:fldCharType="end"/>
      </w:r>
      <w:r w:rsidR="003B1026" w:rsidRPr="00E63C16">
        <w:fldChar w:fldCharType="separate"/>
      </w:r>
      <w:r w:rsidR="000969F1">
        <w:rPr>
          <w:noProof/>
        </w:rPr>
        <w:t>(</w:t>
      </w:r>
      <w:hyperlink w:anchor="_ENREF_104" w:tooltip="Spencer, 2011 #2983" w:history="1">
        <w:r w:rsidR="0084200E">
          <w:rPr>
            <w:noProof/>
          </w:rPr>
          <w:t>Spencer, Thomas</w:t>
        </w:r>
        <w:r w:rsidR="0084200E" w:rsidRPr="000969F1">
          <w:rPr>
            <w:i/>
            <w:noProof/>
          </w:rPr>
          <w:t xml:space="preserve"> et al.</w:t>
        </w:r>
        <w:r w:rsidR="0084200E">
          <w:rPr>
            <w:noProof/>
          </w:rPr>
          <w:t xml:space="preserve"> 2011b</w:t>
        </w:r>
      </w:hyperlink>
      <w:r w:rsidR="000969F1">
        <w:rPr>
          <w:noProof/>
        </w:rPr>
        <w:t xml:space="preserve">, </w:t>
      </w:r>
      <w:hyperlink w:anchor="_ENREF_127" w:tooltip="Wassens, 2011 #3188" w:history="1">
        <w:r w:rsidR="0084200E">
          <w:rPr>
            <w:noProof/>
          </w:rPr>
          <w:t>Wassens, Watts</w:t>
        </w:r>
        <w:r w:rsidR="0084200E" w:rsidRPr="000969F1">
          <w:rPr>
            <w:i/>
            <w:noProof/>
          </w:rPr>
          <w:t xml:space="preserve"> et al.</w:t>
        </w:r>
        <w:r w:rsidR="0084200E">
          <w:rPr>
            <w:noProof/>
          </w:rPr>
          <w:t xml:space="preserve"> 2011</w:t>
        </w:r>
      </w:hyperlink>
      <w:r w:rsidR="000969F1">
        <w:rPr>
          <w:noProof/>
        </w:rPr>
        <w:t xml:space="preserve">, </w:t>
      </w:r>
      <w:hyperlink w:anchor="_ENREF_126" w:tooltip="Wassens, 2012 #3308" w:history="1">
        <w:r w:rsidR="0084200E">
          <w:rPr>
            <w:noProof/>
          </w:rPr>
          <w:t>Wassens and Spencer 2012</w:t>
        </w:r>
      </w:hyperlink>
      <w:r w:rsidR="000969F1">
        <w:rPr>
          <w:noProof/>
        </w:rPr>
        <w:t xml:space="preserve">, </w:t>
      </w:r>
      <w:hyperlink w:anchor="_ENREF_128" w:tooltip="Wassens, 2012 #3272" w:history="1">
        <w:r w:rsidR="0084200E">
          <w:rPr>
            <w:noProof/>
          </w:rPr>
          <w:t>Wassens, Watts</w:t>
        </w:r>
        <w:r w:rsidR="0084200E" w:rsidRPr="000969F1">
          <w:rPr>
            <w:i/>
            <w:noProof/>
          </w:rPr>
          <w:t xml:space="preserve"> et al.</w:t>
        </w:r>
        <w:r w:rsidR="0084200E">
          <w:rPr>
            <w:noProof/>
          </w:rPr>
          <w:t xml:space="preserve"> 2012a</w:t>
        </w:r>
      </w:hyperlink>
      <w:r w:rsidR="000969F1">
        <w:rPr>
          <w:noProof/>
        </w:rPr>
        <w:t xml:space="preserve">, </w:t>
      </w:r>
      <w:hyperlink w:anchor="_ENREF_130" w:tooltip="Wassens, 2013 #3387" w:history="1">
        <w:r w:rsidR="0084200E">
          <w:rPr>
            <w:noProof/>
          </w:rPr>
          <w:t>Wassens, Jenkins</w:t>
        </w:r>
        <w:r w:rsidR="0084200E" w:rsidRPr="000969F1">
          <w:rPr>
            <w:i/>
            <w:noProof/>
          </w:rPr>
          <w:t xml:space="preserve"> et al.</w:t>
        </w:r>
        <w:r w:rsidR="0084200E">
          <w:rPr>
            <w:noProof/>
          </w:rPr>
          <w:t xml:space="preserve"> 2013b</w:t>
        </w:r>
      </w:hyperlink>
      <w:r w:rsidR="000969F1">
        <w:rPr>
          <w:noProof/>
        </w:rPr>
        <w:t>)</w:t>
      </w:r>
      <w:r w:rsidR="003B1026" w:rsidRPr="00E63C16">
        <w:fldChar w:fldCharType="end"/>
      </w:r>
      <w:r w:rsidR="00C218A3" w:rsidRPr="00E63C16">
        <w:t>. Intensive monitoring of adult frogs, size structure, tadpole development and recruitment will be undertaken in association with wetland fish (</w:t>
      </w:r>
      <w:r w:rsidR="004477DB">
        <w:t>SA</w:t>
      </w:r>
      <w:r w:rsidR="00C218A3" w:rsidRPr="00E63C16">
        <w:t>) and will include 12 fixed sites</w:t>
      </w:r>
      <w:r w:rsidR="00A862C5">
        <w:t xml:space="preserve"> </w:t>
      </w:r>
      <w:r w:rsidR="00C218A3" w:rsidRPr="00E63C16">
        <w:t>- mid-Murrumbidgee (three sites) and Lowbidgee (Redbank (six sites) and Nimmie Caira (</w:t>
      </w:r>
      <w:r w:rsidR="00A862C5">
        <w:t>three</w:t>
      </w:r>
      <w:r w:rsidR="00A862C5" w:rsidRPr="00E63C16">
        <w:t xml:space="preserve"> </w:t>
      </w:r>
      <w:r w:rsidR="00C218A3" w:rsidRPr="00E63C16">
        <w:t>sites)</w:t>
      </w:r>
      <w:r w:rsidR="00A862C5">
        <w:t>)</w:t>
      </w:r>
      <w:r w:rsidR="00447191">
        <w:t>.</w:t>
      </w:r>
      <w:r w:rsidR="00C218A3" w:rsidRPr="00E63C16">
        <w:t xml:space="preserve"> See SOP in appendix 3. </w:t>
      </w:r>
    </w:p>
    <w:p w14:paraId="28E776FA" w14:textId="77777777" w:rsidR="00C218A3" w:rsidRPr="00E63C16" w:rsidRDefault="00C218A3" w:rsidP="00986D3D">
      <w:pPr>
        <w:pStyle w:val="BodyText1"/>
      </w:pPr>
      <w:r w:rsidRPr="00E63C16">
        <w:t xml:space="preserve">Adult frogs and metamorphs will be surveyed within each wetland after dark using a </w:t>
      </w:r>
      <w:r w:rsidR="00BC1011">
        <w:t xml:space="preserve">2 </w:t>
      </w:r>
      <w:r w:rsidRPr="00E63C16">
        <w:t>x</w:t>
      </w:r>
      <w:r w:rsidR="00BC1011">
        <w:t xml:space="preserve"> 2</w:t>
      </w:r>
      <w:r w:rsidRPr="00E63C16">
        <w:t xml:space="preserve">0 minute visual encounter and a </w:t>
      </w:r>
      <w:r w:rsidR="00241074">
        <w:t>6</w:t>
      </w:r>
      <w:r w:rsidRPr="00E63C16">
        <w:t xml:space="preserve">x1 minute audio survey </w:t>
      </w:r>
      <w:r w:rsidR="003B1026" w:rsidRPr="00E63C16">
        <w:fldChar w:fldCharType="begin"/>
      </w:r>
      <w:r w:rsidR="000969F1">
        <w:instrText xml:space="preserve"> ADDIN EN.CITE &lt;EndNote&gt;&lt;Cite&gt;&lt;Author&gt;Wassens&lt;/Author&gt;&lt;Year&gt;2011&lt;/Year&gt;&lt;RecNum&gt;3188&lt;/RecNum&gt;&lt;DisplayText&gt;(Wassens, Watts&lt;style face="italic"&gt; et al.&lt;/style&gt; 2011, Wassens, Watts&lt;style face="italic"&gt; et al.&lt;/style&gt; 2012a)&lt;/DisplayText&gt;&lt;record&gt;&lt;rec-number&gt;3188&lt;/rec-number&gt;&lt;foreign-keys&gt;&lt;key app="EN" db-id="vxxvsda2b05fxpeaw2dp552mtrd5trxdrf0s"&gt;3188&lt;/key&gt;&lt;/foreign-keys&gt;&lt;ref-type name="Electronic Book"&gt;44&lt;/ref-type&gt;&lt;contributors&gt;&lt;authors&gt;&lt;author&gt;Wassens, S.&lt;/author&gt;&lt;author&gt;Watts, R.&lt;/author&gt;&lt;author&gt;Howitt, J.&lt;/author&gt;&lt;author&gt;Spencer, J.&lt;/author&gt;&lt;author&gt;Zander, A.&lt;/author&gt;&lt;author&gt;Hall, A.&lt;/author&gt;&lt;/authors&gt;&lt;/contributors&gt;&lt;titles&gt;&lt;title&gt;Monitoring of ecosystem responses to the delivery of environmental water in the Murrumbidgee system. Report to DSEWPaC.&lt;/title&gt;&lt;/titles&gt;&lt;dates&gt;&lt;year&gt;2011&lt;/year&gt;&lt;/dates&gt;&lt;pub-location&gt;Albury&lt;/pub-location&gt;&lt;publisher&gt;Institute of land, Water and Society. Report 1. &lt;/publisher&gt;&lt;urls&gt;&lt;/urls&gt;&lt;/record&gt;&lt;/Cite&gt;&lt;Cite&gt;&lt;Author&gt;Wassens&lt;/Author&gt;&lt;Year&gt;2012&lt;/Year&gt;&lt;RecNum&gt;3272&lt;/RecNum&gt;&lt;record&gt;&lt;rec-number&gt;3272&lt;/rec-number&gt;&lt;foreign-keys&gt;&lt;key app="EN" db-id="vxxvsda2b05fxpeaw2dp552mtrd5trxdrf0s"&gt;3272&lt;/key&gt;&lt;/foreign-keys&gt;&lt;ref-type name="Book"&gt;6&lt;/ref-type&gt;&lt;contributors&gt;&lt;authors&gt;&lt;author&gt;Wassens, S.&lt;/author&gt;&lt;author&gt;Watts, R. J.&lt;/author&gt;&lt;author&gt;Spencer, J.A.&lt;/author&gt;&lt;author&gt;Howitt, J.&lt;/author&gt;&lt;author&gt;McCasker, N.A.&lt;/author&gt;&lt;author&gt;Griese, V.&lt;/author&gt;&lt;author&gt;Burns, A.&lt;/author&gt;&lt;author&gt;Croft, R.&lt;/author&gt;&lt;author&gt;Zander, A.&lt;/author&gt;&lt;author&gt;Amos, C.&lt;/author&gt;&lt;author&gt;Hall, A.&lt;/author&gt;&lt;/authors&gt;&lt;/contributors&gt;&lt;titles&gt;&lt;title&gt;Monitoring of ecosystem responses to the delivery of environmental water in the Murrumbidgee system&lt;/title&gt;&lt;/titles&gt;&lt;dates&gt;&lt;year&gt;2012&lt;/year&gt;&lt;/dates&gt;&lt;pub-location&gt;Albury&lt;/pub-location&gt;&lt;publisher&gt;Institute for Land, Water and Society, Charles Sturt University&lt;/publisher&gt;&lt;urls&gt;&lt;related-urls&gt;&lt;url&gt;http://www.environment.gov.au/ewater/publications/pubs/ecosystem-response-monitoring-murrumbidgee-2.pdf&lt;/url&gt;&lt;/related-urls&gt;&lt;/urls&gt;&lt;/record&gt;&lt;/Cite&gt;&lt;/EndNote&gt;</w:instrText>
      </w:r>
      <w:r w:rsidR="003B1026" w:rsidRPr="00E63C16">
        <w:fldChar w:fldCharType="separate"/>
      </w:r>
      <w:r w:rsidR="000969F1">
        <w:rPr>
          <w:noProof/>
        </w:rPr>
        <w:t>(</w:t>
      </w:r>
      <w:hyperlink w:anchor="_ENREF_127" w:tooltip="Wassens, 2011 #3188" w:history="1">
        <w:r w:rsidR="0084200E">
          <w:rPr>
            <w:noProof/>
          </w:rPr>
          <w:t>Wassens, Watts</w:t>
        </w:r>
        <w:r w:rsidR="0084200E" w:rsidRPr="000969F1">
          <w:rPr>
            <w:i/>
            <w:noProof/>
          </w:rPr>
          <w:t xml:space="preserve"> et al.</w:t>
        </w:r>
        <w:r w:rsidR="0084200E">
          <w:rPr>
            <w:noProof/>
          </w:rPr>
          <w:t xml:space="preserve"> 2011</w:t>
        </w:r>
      </w:hyperlink>
      <w:r w:rsidR="000969F1">
        <w:rPr>
          <w:noProof/>
        </w:rPr>
        <w:t xml:space="preserve">, </w:t>
      </w:r>
      <w:hyperlink w:anchor="_ENREF_128" w:tooltip="Wassens, 2012 #3272" w:history="1">
        <w:r w:rsidR="0084200E">
          <w:rPr>
            <w:noProof/>
          </w:rPr>
          <w:t>Wassens, Watts</w:t>
        </w:r>
        <w:r w:rsidR="0084200E" w:rsidRPr="000969F1">
          <w:rPr>
            <w:i/>
            <w:noProof/>
          </w:rPr>
          <w:t xml:space="preserve"> et al.</w:t>
        </w:r>
        <w:r w:rsidR="0084200E">
          <w:rPr>
            <w:noProof/>
          </w:rPr>
          <w:t xml:space="preserve"> 2012a</w:t>
        </w:r>
      </w:hyperlink>
      <w:r w:rsidR="000969F1">
        <w:rPr>
          <w:noProof/>
        </w:rPr>
        <w:t>)</w:t>
      </w:r>
      <w:r w:rsidR="003B1026" w:rsidRPr="00E63C16">
        <w:fldChar w:fldCharType="end"/>
      </w:r>
      <w:r w:rsidRPr="00E63C16">
        <w:t xml:space="preserve">. A 30 watt spotlight will be used to search for frogs along the wetland edge and into the surrounding terrestrial habitats. A subsample of twenty individuals of </w:t>
      </w:r>
      <w:r w:rsidRPr="00E63C16">
        <w:rPr>
          <w:i/>
        </w:rPr>
        <w:t>Limnodynastes tasmaniensis</w:t>
      </w:r>
      <w:r w:rsidRPr="00E63C16">
        <w:t xml:space="preserve"> and </w:t>
      </w:r>
      <w:r w:rsidRPr="00E63C16">
        <w:rPr>
          <w:i/>
        </w:rPr>
        <w:t>L. fletcheri</w:t>
      </w:r>
      <w:r w:rsidRPr="00E63C16">
        <w:t xml:space="preserve"> will be measured (snout-to-vent length) to give an indication of demographic structure and presence of recent metamorphs. This methodology was trialled in the Mid-Murrumbidgee between October 2011 and April 2012 with success. Audio surveys involve listening for the distinct calls of resident frog species, general estimates of the number of calling individuals will be determined using the methodology described in (Wassens </w:t>
      </w:r>
      <w:r w:rsidRPr="00E63C16">
        <w:rPr>
          <w:i/>
        </w:rPr>
        <w:t xml:space="preserve">et al. </w:t>
      </w:r>
      <w:r w:rsidRPr="00E63C16">
        <w:t xml:space="preserve">2011). </w:t>
      </w:r>
    </w:p>
    <w:p w14:paraId="28E776FB" w14:textId="77777777" w:rsidR="00C218A3" w:rsidRPr="00E63C16" w:rsidRDefault="00C218A3" w:rsidP="004B523A">
      <w:pPr>
        <w:pStyle w:val="BodyText1"/>
        <w:rPr>
          <w:rFonts w:cs="Arial"/>
        </w:rPr>
      </w:pPr>
      <w:r w:rsidRPr="00E63C16">
        <w:t xml:space="preserve">Tadpoles are monitored in association with wetland fish communities. A combination of sampling methods targeting different habitats within each wetland </w:t>
      </w:r>
      <w:r w:rsidR="00A862C5">
        <w:t>will be</w:t>
      </w:r>
      <w:r w:rsidR="00A862C5" w:rsidRPr="00E63C16">
        <w:t xml:space="preserve"> </w:t>
      </w:r>
      <w:r w:rsidRPr="00E63C16">
        <w:t>employed to survey for fish and tadpoles. Including two small (2 x 2 m wings, 2 mm mesh) and two large (10</w:t>
      </w:r>
      <w:r w:rsidR="00765308">
        <w:t xml:space="preserve"> </w:t>
      </w:r>
      <w:r w:rsidRPr="00E63C16">
        <w:t>m wing, 12</w:t>
      </w:r>
      <w:r w:rsidR="00765308">
        <w:t xml:space="preserve"> </w:t>
      </w:r>
      <w:r w:rsidRPr="00E63C16">
        <w:t xml:space="preserve">mm mesh). Wing width and depth (m) </w:t>
      </w:r>
      <w:r w:rsidR="00A862C5">
        <w:t>will be</w:t>
      </w:r>
      <w:r w:rsidR="00A862C5" w:rsidRPr="00E63C16">
        <w:t xml:space="preserve"> </w:t>
      </w:r>
      <w:r w:rsidRPr="00E63C16">
        <w:t>recorded at each site. Tadpoles will be identified to species and the development stage of the first 50 individuals from each net will be assessed by visual examination of limb development, with remaining individuals identified to species and the</w:t>
      </w:r>
      <w:r w:rsidR="00765308">
        <w:t>n</w:t>
      </w:r>
      <w:r w:rsidRPr="00E63C16">
        <w:t xml:space="preserve"> counted. </w:t>
      </w:r>
      <w:r w:rsidRPr="00E63C16">
        <w:rPr>
          <w:rFonts w:cs="Arial"/>
        </w:rPr>
        <w:t xml:space="preserve">Turtles will be identified to species as per </w:t>
      </w:r>
      <w:r w:rsidR="003B1026" w:rsidRPr="00E63C16">
        <w:rPr>
          <w:rFonts w:cs="Arial"/>
        </w:rPr>
        <w:fldChar w:fldCharType="begin"/>
      </w:r>
      <w:r w:rsidRPr="00E63C16">
        <w:rPr>
          <w:rFonts w:cs="Arial"/>
        </w:rPr>
        <w:instrText xml:space="preserve"> ADDIN EN.CITE &lt;EndNote&gt;&lt;Cite&gt;&lt;Author&gt;Chessman&lt;/Author&gt;&lt;Year&gt;2011&lt;/Year&gt;&lt;RecNum&gt;3208&lt;/RecNum&gt;&lt;DisplayText&gt;(Chessman 2011)&lt;/DisplayText&gt;&lt;record&gt;&lt;rec-number&gt;3208&lt;/rec-number&gt;&lt;foreign-keys&gt;&lt;key app="EN" db-id="vxxvsda2b05fxpeaw2dp552mtrd5trxdrf0s"&gt;3208&lt;/key&gt;&lt;/foreign-keys&gt;&lt;ref-type name="Journal Article"&gt;17&lt;/ref-type&gt;&lt;contributors&gt;&lt;authors&gt;&lt;author&gt;Chessman, Bruce C.&lt;/author&gt;&lt;/authors&gt;&lt;/contributors&gt;&lt;titles&gt;&lt;title&gt;Declines of freshwater turtles associated with climatic drying in Australia&amp;apos;s Murray-Darling Basin&lt;/title&gt;&lt;secondary-title&gt;Wildlife Research&lt;/secondary-title&gt;&lt;/titles&gt;&lt;periodical&gt;&lt;full-title&gt;Wildlife Research&lt;/full-title&gt;&lt;/periodical&gt;&lt;pages&gt;664-671&lt;/pages&gt;&lt;volume&gt;38&lt;/volume&gt;&lt;number&gt;8&lt;/number&gt;&lt;dates&gt;&lt;year&gt;2011&lt;/year&gt;&lt;/dates&gt;&lt;urls&gt;&lt;related-urls&gt;&lt;url&gt;http://www.publish.csiro.au/paper/WR11108&lt;/url&gt;&lt;/related-urls&gt;&lt;/urls&gt;&lt;electronic-resource-num&gt;http://dx.doi.org/10.1071/WR11108&lt;/electronic-resource-num&gt;&lt;/record&gt;&lt;/Cite&gt;&lt;/EndNote&gt;</w:instrText>
      </w:r>
      <w:r w:rsidR="003B1026" w:rsidRPr="00E63C16">
        <w:rPr>
          <w:rFonts w:cs="Arial"/>
        </w:rPr>
        <w:fldChar w:fldCharType="separate"/>
      </w:r>
      <w:r w:rsidRPr="00E63C16">
        <w:rPr>
          <w:rFonts w:cs="Arial"/>
          <w:noProof/>
        </w:rPr>
        <w:t>(</w:t>
      </w:r>
      <w:hyperlink w:anchor="_ENREF_20" w:tooltip="Chessman, 2011 #3208" w:history="1">
        <w:r w:rsidR="0084200E" w:rsidRPr="00E63C16">
          <w:rPr>
            <w:rFonts w:cs="Arial"/>
            <w:noProof/>
          </w:rPr>
          <w:t>Chessman 2011</w:t>
        </w:r>
      </w:hyperlink>
      <w:r w:rsidRPr="00E63C16">
        <w:rPr>
          <w:rFonts w:cs="Arial"/>
          <w:noProof/>
        </w:rPr>
        <w:t>)</w:t>
      </w:r>
      <w:r w:rsidR="003B1026" w:rsidRPr="00E63C16">
        <w:rPr>
          <w:rFonts w:cs="Arial"/>
        </w:rPr>
        <w:fldChar w:fldCharType="end"/>
      </w:r>
      <w:r w:rsidRPr="00E63C16">
        <w:rPr>
          <w:rFonts w:cs="Arial"/>
        </w:rPr>
        <w:t xml:space="preserve"> and the length and width of the carapace will be measured to the nearest mm.</w:t>
      </w:r>
    </w:p>
    <w:p w14:paraId="28E776FC" w14:textId="77777777" w:rsidR="00447191" w:rsidRDefault="00447191">
      <w:pPr>
        <w:spacing w:after="0" w:line="240" w:lineRule="auto"/>
        <w:rPr>
          <w:rFonts w:eastAsia="Times New Roman" w:cs="Angsana New"/>
          <w:lang w:eastAsia="zh-CN" w:bidi="th-TH"/>
        </w:rPr>
      </w:pPr>
      <w:r>
        <w:br w:type="page"/>
      </w:r>
    </w:p>
    <w:p w14:paraId="28E776FD" w14:textId="77777777" w:rsidR="00C218A3" w:rsidRPr="00E63C16" w:rsidRDefault="00C218A3" w:rsidP="004B523A">
      <w:pPr>
        <w:pStyle w:val="BodyText1"/>
      </w:pPr>
    </w:p>
    <w:p w14:paraId="28E776FE" w14:textId="77777777" w:rsidR="00C218A3" w:rsidRPr="00E63C16" w:rsidRDefault="00C218A3" w:rsidP="00F306A5">
      <w:pPr>
        <w:pStyle w:val="Heading3"/>
        <w:rPr>
          <w:lang w:val="en-GB"/>
        </w:rPr>
      </w:pPr>
      <w:r>
        <w:rPr>
          <w:lang w:val="en-GB"/>
        </w:rPr>
        <w:t xml:space="preserve"> </w:t>
      </w:r>
      <w:bookmarkStart w:id="155" w:name="_Toc385495686"/>
      <w:r w:rsidR="005E12A7">
        <w:rPr>
          <w:lang w:val="en-GB"/>
        </w:rPr>
        <w:t>D</w:t>
      </w:r>
      <w:r w:rsidRPr="00E63C16">
        <w:rPr>
          <w:lang w:val="en-GB"/>
        </w:rPr>
        <w:t>ata analysis</w:t>
      </w:r>
      <w:bookmarkEnd w:id="155"/>
      <w:r w:rsidR="005E12A7">
        <w:rPr>
          <w:lang w:val="en-GB"/>
        </w:rPr>
        <w:t xml:space="preserve"> framework against evaluation questions</w:t>
      </w:r>
    </w:p>
    <w:p w14:paraId="28E776FF" w14:textId="77777777" w:rsidR="00C218A3" w:rsidRPr="00E63C16" w:rsidRDefault="00C218A3" w:rsidP="00C93C82">
      <w:pPr>
        <w:rPr>
          <w:lang w:val="en-GB"/>
        </w:rPr>
      </w:pPr>
      <w:r w:rsidRPr="00E63C16">
        <w:rPr>
          <w:lang w:val="en-GB"/>
        </w:rPr>
        <w:t xml:space="preserve">Community composition </w:t>
      </w:r>
    </w:p>
    <w:p w14:paraId="28E77700" w14:textId="77777777" w:rsidR="00C218A3" w:rsidRPr="00E63C16" w:rsidRDefault="00C218A3" w:rsidP="000822B9">
      <w:pPr>
        <w:pStyle w:val="BodyText10"/>
      </w:pPr>
      <w:r w:rsidRPr="00E63C16">
        <w:t xml:space="preserve">The change in frog and tadpole communities within and between water years, and between zones will be assessed using Plymouth Routines in Multivariate Ecological Research (PRIMER). Analyses will consider of both tadpole and adult abundance (CPUE) and biomass estimates for sites sampled to determine changes. A vector analysis will be used to demonstrate how species contributed to any observed groupings.  Statistical differences in Bray-Curtis transformed fish abundances and biomass data will be investigated using two-way crossed Analysis of Similarities (ANOSIM) using region, sampling period as factors. </w:t>
      </w:r>
    </w:p>
    <w:p w14:paraId="28E77701" w14:textId="77777777" w:rsidR="00874DDF" w:rsidRPr="00E63C16" w:rsidRDefault="00874DDF" w:rsidP="00874DDF">
      <w:pPr>
        <w:pStyle w:val="Heading5"/>
      </w:pPr>
      <w:r>
        <w:t xml:space="preserve">Occupancy patterns of frogs </w:t>
      </w:r>
    </w:p>
    <w:p w14:paraId="28E77702" w14:textId="77777777" w:rsidR="00874DDF" w:rsidRPr="008B53FC" w:rsidRDefault="00874DDF" w:rsidP="00874DDF">
      <w:pPr>
        <w:pStyle w:val="BodyText"/>
        <w:rPr>
          <w:position w:val="1"/>
        </w:rPr>
      </w:pPr>
      <w:r>
        <w:t xml:space="preserve">Occupancy patterns are determined in the form of a </w:t>
      </w:r>
      <w:r w:rsidRPr="008663E1">
        <w:t>Boolean presence–absence values for each site–season–species combination</w:t>
      </w:r>
      <w:r>
        <w:t xml:space="preserve">, from which detection history is derived </w:t>
      </w:r>
      <w:r w:rsidR="003B1026">
        <w:fldChar w:fldCharType="begin"/>
      </w:r>
      <w:r w:rsidR="00745F19">
        <w:instrText xml:space="preserve"> ADDIN EN.CITE &lt;EndNote&gt;&lt;Cite&gt;&lt;Author&gt;MacKenzie&lt;/Author&gt;&lt;Year&gt;2005&lt;/Year&gt;&lt;RecNum&gt;205&lt;/RecNum&gt;&lt;DisplayText&gt;(MacKenzie, Nichols&lt;style face="italic"&gt; et al.&lt;/style&gt; 2005)&lt;/DisplayText&gt;&lt;record&gt;&lt;rec-number&gt;205&lt;/rec-number&gt;&lt;foreign-keys&gt;&lt;key app="EN" db-id="dzes5ttdoar5p2e0vx05aa0k59easaf2szxr"&gt;205&lt;/key&gt;&lt;/foreign-keys&gt;&lt;ref-type name="Journal Article"&gt;17&lt;/ref-type&gt;&lt;contributors&gt;&lt;authors&gt;&lt;author&gt;MacKenzie, D.I.&lt;/author&gt;&lt;author&gt;Nichols, J.D.&lt;/author&gt;&lt;author&gt;Sutton, N.&lt;/author&gt;&lt;author&gt;Kawanishi, K.&lt;/author&gt;&lt;author&gt;Bailey, L.L.&lt;/author&gt;&lt;/authors&gt;&lt;/contributors&gt;&lt;titles&gt;&lt;title&gt;Improving inferences in population studies of rare species that are detected imperfectly&lt;/title&gt;&lt;secondary-title&gt;Ecology&lt;/secondary-title&gt;&lt;/titles&gt;&lt;periodical&gt;&lt;full-title&gt;Ecology&lt;/full-title&gt;&lt;/periodical&gt;&lt;pages&gt;1101-1113&lt;/pages&gt;&lt;volume&gt;86&lt;/volume&gt;&lt;number&gt;5&lt;/number&gt;&lt;dates&gt;&lt;year&gt;2005&lt;/year&gt;&lt;/dates&gt;&lt;publisher&gt;Eco Soc America&lt;/publisher&gt;&lt;accession-num&gt;1047359688006366334related:fvSuSxb4iA4J&lt;/accession-num&gt;&lt;label&gt;r01605&lt;/label&gt;&lt;urls&gt;&lt;related-urls&gt;&lt;url&gt;http://www.esajournals.org/doi/abs/10.1890/04-1060&lt;/url&gt;&lt;/related-urls&gt;&lt;pdf-urls&gt;&lt;url&gt;file://localhost/Users/Lys/Library/Application%20Support/Papers2/Files/MacKenzie-2005-Improving%20inferences%20in%20population%20studies%20of%20rare%20species%20that%20are%20detected%20imperfectly.pdf&lt;/url&gt;&lt;/pdf-urls&gt;&lt;/urls&gt;&lt;custom3&gt;papers2://publication/uuid/DDD47554-EB58-4957-8278-3D9CC2FA65CF&lt;/custom3&gt;&lt;electronic-resource-num&gt;10.1890/04-1060&lt;/electronic-resource-num&gt;&lt;/record&gt;&lt;/Cite&gt;&lt;/EndNote&gt;</w:instrText>
      </w:r>
      <w:r w:rsidR="003B1026">
        <w:fldChar w:fldCharType="separate"/>
      </w:r>
      <w:r w:rsidR="00745F19">
        <w:rPr>
          <w:noProof/>
        </w:rPr>
        <w:t>(</w:t>
      </w:r>
      <w:hyperlink w:anchor="_ENREF_73" w:tooltip="MacKenzie, 2005 #205" w:history="1">
        <w:r w:rsidR="0084200E">
          <w:rPr>
            <w:noProof/>
          </w:rPr>
          <w:t>MacKenzie, Nichols</w:t>
        </w:r>
        <w:r w:rsidR="0084200E" w:rsidRPr="00745F19">
          <w:rPr>
            <w:i/>
            <w:noProof/>
          </w:rPr>
          <w:t xml:space="preserve"> et al.</w:t>
        </w:r>
        <w:r w:rsidR="0084200E">
          <w:rPr>
            <w:noProof/>
          </w:rPr>
          <w:t xml:space="preserve"> 2005</w:t>
        </w:r>
      </w:hyperlink>
      <w:r w:rsidR="00745F19">
        <w:rPr>
          <w:noProof/>
        </w:rPr>
        <w:t>)</w:t>
      </w:r>
      <w:r w:rsidR="003B1026">
        <w:fldChar w:fldCharType="end"/>
      </w:r>
      <w:r w:rsidRPr="008663E1">
        <w:t>.</w:t>
      </w:r>
      <w:r>
        <w:t xml:space="preserve"> </w:t>
      </w:r>
      <w:bookmarkStart w:id="156" w:name="_TOC71736"/>
      <w:bookmarkStart w:id="157" w:name="_TOC74327"/>
      <w:bookmarkStart w:id="158" w:name="_TOC75653"/>
      <w:bookmarkEnd w:id="156"/>
      <w:bookmarkEnd w:id="157"/>
      <w:bookmarkEnd w:id="158"/>
      <w:r w:rsidRPr="002E3F51">
        <w:t>There were two key modeling steps</w:t>
      </w:r>
      <w:r>
        <w:t xml:space="preserve">. </w:t>
      </w:r>
      <w:r w:rsidRPr="002E3F51">
        <w:t>(1) Single site cova</w:t>
      </w:r>
      <w:r w:rsidR="003D6A67">
        <w:t>riate models, or simple models (</w:t>
      </w:r>
      <w:r w:rsidRPr="002E3F51">
        <w:t xml:space="preserve">2) Individual covariates of high predictive value </w:t>
      </w:r>
      <w:r w:rsidR="003D6A67">
        <w:t>are</w:t>
      </w:r>
      <w:r w:rsidRPr="002E3F51">
        <w:t xml:space="preserve"> combined in complex models</w:t>
      </w:r>
      <w:r w:rsidR="003D6A67">
        <w:t xml:space="preserve">. </w:t>
      </w:r>
      <w:r w:rsidRPr="00774C8D">
        <w:rPr>
          <w:rStyle w:val="Emphasis"/>
        </w:rPr>
        <w:t>Akaike information criterion</w:t>
      </w:r>
      <w:r w:rsidRPr="00774C8D">
        <w:rPr>
          <w:rStyle w:val="st1"/>
        </w:rPr>
        <w:t xml:space="preserve"> </w:t>
      </w:r>
      <w:r w:rsidRPr="002E3F51">
        <w:t xml:space="preserve">AIC, model weightings (see Mackenzie and Bailey </w:t>
      </w:r>
      <w:r w:rsidR="003B1026" w:rsidRPr="002E3F51">
        <w:fldChar w:fldCharType="begin"/>
      </w:r>
      <w:r>
        <w:instrText xml:space="preserve"> ADDIN EN.CITE &lt;EndNote&gt;&lt;Cite ExcludeAuth="1"&gt;&lt;Author&gt;MacKenzie&lt;/Author&gt;&lt;Year&gt;2004&lt;/Year&gt;&lt;RecNum&gt;2&lt;/RecNum&gt;&lt;DisplayText&gt;(2004)&lt;/DisplayText&gt;&lt;record&gt;&lt;rec-number&gt;2&lt;/rec-number&gt;&lt;foreign-keys&gt;&lt;key app="EN" db-id="dzes5ttdoar5p2e0vx05aa0k59easaf2szxr"&gt;2&lt;/key&gt;&lt;/foreign-keys&gt;&lt;ref-type name="Journal Article"&gt;17&lt;/ref-type&gt;&lt;contributors&gt;&lt;authors&gt;&lt;author&gt;MacKenzie, Darryl I&lt;/author&gt;&lt;author&gt;Bailey, Larissa L&lt;/author&gt;&lt;/authors&gt;&lt;/contributors&gt;&lt;titles&gt;&lt;title&gt;Assessing the fit of site-occupancy models&lt;/title&gt;&lt;secondary-title&gt;Journal of Agricultural, Biological, and Environmental Statistics&lt;/secondary-title&gt;&lt;/titles&gt;&lt;periodical&gt;&lt;full-title&gt;Journal of Agricultural, Biological, and Environmental Statistics&lt;/full-title&gt;&lt;/periodical&gt;&lt;pages&gt;300-318&lt;/pages&gt;&lt;volume&gt;9&lt;/volume&gt;&lt;number&gt;3&lt;/number&gt;&lt;dates&gt;&lt;year&gt;2004&lt;/year&gt;&lt;pub-dates&gt;&lt;date&gt;Sep&lt;/date&gt;&lt;/pub-dates&gt;&lt;/dates&gt;&lt;label&gt;r01895&lt;/label&gt;&lt;urls&gt;&lt;related-urls&gt;&lt;url&gt;http://www.springerlink.com/index/10.1198/108571104X3361&lt;/url&gt;&lt;/related-urls&gt;&lt;pdf-urls&gt;&lt;url&gt;file://localhost/Users/Lys/Library/Application%20Support/Papers2/Files/MacKenzie-2004-Assessing%20the%20fit%20of%20site-occupancy%20models.pdf&lt;/url&gt;&lt;/pdf-urls&gt;&lt;/urls&gt;&lt;custom3&gt;papers2://publication/uuid/C923CB88-2982-4436-A37D-001FE8291B9D&lt;/custom3&gt;&lt;electronic-resource-num&gt;10.1198/108571104X3361&lt;/electronic-resource-num&gt;&lt;language&gt;English&lt;/language&gt;&lt;/record&gt;&lt;/Cite&gt;&lt;/EndNote&gt;</w:instrText>
      </w:r>
      <w:r w:rsidR="003B1026" w:rsidRPr="002E3F51">
        <w:fldChar w:fldCharType="separate"/>
      </w:r>
      <w:r>
        <w:rPr>
          <w:noProof/>
        </w:rPr>
        <w:t>(</w:t>
      </w:r>
      <w:hyperlink w:anchor="_ENREF_71" w:tooltip="MacKenzie, 2004 #2" w:history="1">
        <w:r w:rsidR="0084200E">
          <w:rPr>
            <w:noProof/>
          </w:rPr>
          <w:t>2004</w:t>
        </w:r>
      </w:hyperlink>
      <w:r>
        <w:rPr>
          <w:noProof/>
        </w:rPr>
        <w:t>)</w:t>
      </w:r>
      <w:r w:rsidR="003B1026" w:rsidRPr="002E3F51">
        <w:fldChar w:fldCharType="end"/>
      </w:r>
      <w:r>
        <w:t>)</w:t>
      </w:r>
      <w:r w:rsidRPr="002E3F51">
        <w:t xml:space="preserve"> </w:t>
      </w:r>
      <w:r>
        <w:t xml:space="preserve">are </w:t>
      </w:r>
      <w:r w:rsidRPr="002E3F51">
        <w:t xml:space="preserve"> used to </w:t>
      </w:r>
      <w:r>
        <w:t>rank models</w:t>
      </w:r>
      <w:r w:rsidRPr="002E3F51">
        <w:t xml:space="preserve">. Goodness of Fit tests </w:t>
      </w:r>
      <w:r>
        <w:t>are</w:t>
      </w:r>
      <w:r w:rsidRPr="002E3F51">
        <w:t xml:space="preserve"> carried out using 100 parametric bootstraps and a model considered to be a poor fit to the data if the p-value (probability of obtaining a test statistic ≥ observed) ≤ 0.05. A p-value approaching 1 indicate</w:t>
      </w:r>
      <w:r>
        <w:t>s</w:t>
      </w:r>
      <w:r w:rsidRPr="002E3F51">
        <w:t xml:space="preserve"> over-fitting </w:t>
      </w:r>
      <w:r w:rsidR="003B1026" w:rsidRPr="002E3F51">
        <w:fldChar w:fldCharType="begin"/>
      </w:r>
      <w:r w:rsidR="00745F19">
        <w:instrText xml:space="preserve"> ADDIN EN.CITE &lt;EndNote&gt;&lt;Cite&gt;&lt;Author&gt;MacKenzie&lt;/Author&gt;&lt;Year&gt;2006&lt;/Year&gt;&lt;RecNum&gt;156&lt;/RecNum&gt;&lt;DisplayText&gt;(MacKenzie, Nichols&lt;style face="italic"&gt; et al.&lt;/style&gt; 2006)&lt;/DisplayText&gt;&lt;record&gt;&lt;rec-number&gt;156&lt;/rec-number&gt;&lt;foreign-keys&gt;&lt;key app="EN" db-id="dzes5ttdoar5p2e0vx05aa0k59easaf2szxr"&gt;156&lt;/key&gt;&lt;/foreign-keys&gt;&lt;ref-type name="Book"&gt;6&lt;/ref-type&gt;&lt;contributors&gt;&lt;authors&gt;&lt;author&gt;MacKenzie, D.I.&lt;/author&gt;&lt;author&gt;Nichols, J.D.&lt;/author&gt;&lt;author&gt;Royle, J Andrew&lt;/author&gt;&lt;author&gt;Pollock, K H&lt;/author&gt;&lt;author&gt;Bailey, L.L.&lt;/author&gt;&lt;author&gt;Hines, J E&lt;/author&gt;&lt;/authors&gt;&lt;/contributors&gt;&lt;titles&gt;&lt;title&gt;Occupancy estimation and modeling&lt;/title&gt;&lt;secondary-title&gt;Inferring patterns and dynamics of species occurrence&lt;/secondary-title&gt;&lt;/titles&gt;&lt;dates&gt;&lt;year&gt;2006&lt;/year&gt;&lt;/dates&gt;&lt;pub-location&gt;Burlington, MA&lt;/pub-location&gt;&lt;publisher&gt;Academic Press&lt;/publisher&gt;&lt;isbn&gt;9780120887668&lt;/isbn&gt;&lt;accession-num&gt;2005051372&lt;/accession-num&gt;&lt;label&gt;r02187&lt;/label&gt;&lt;urls&gt;&lt;/urls&gt;&lt;custom3&gt;papers2://publication/uuid/15BCDD3D-89AA-4787-9C44-9D106E7448F0&lt;/custom3&gt;&lt;/record&gt;&lt;/Cite&gt;&lt;/EndNote&gt;</w:instrText>
      </w:r>
      <w:r w:rsidR="003B1026" w:rsidRPr="002E3F51">
        <w:fldChar w:fldCharType="separate"/>
      </w:r>
      <w:r w:rsidR="00745F19">
        <w:rPr>
          <w:noProof/>
        </w:rPr>
        <w:t>(</w:t>
      </w:r>
      <w:hyperlink w:anchor="_ENREF_72" w:tooltip="MacKenzie, 2006 #156" w:history="1">
        <w:r w:rsidR="0084200E">
          <w:rPr>
            <w:noProof/>
          </w:rPr>
          <w:t>MacKenzie, Nichols</w:t>
        </w:r>
        <w:r w:rsidR="0084200E" w:rsidRPr="00745F19">
          <w:rPr>
            <w:i/>
            <w:noProof/>
          </w:rPr>
          <w:t xml:space="preserve"> et al.</w:t>
        </w:r>
        <w:r w:rsidR="0084200E">
          <w:rPr>
            <w:noProof/>
          </w:rPr>
          <w:t xml:space="preserve"> 2006</w:t>
        </w:r>
      </w:hyperlink>
      <w:r w:rsidR="00745F19">
        <w:rPr>
          <w:noProof/>
        </w:rPr>
        <w:t>)</w:t>
      </w:r>
      <w:r w:rsidR="003B1026" w:rsidRPr="002E3F51">
        <w:fldChar w:fldCharType="end"/>
      </w:r>
      <w:bookmarkStart w:id="159" w:name="_TOC81319"/>
      <w:bookmarkEnd w:id="159"/>
      <w:r w:rsidRPr="002E3F51">
        <w:t>.</w:t>
      </w:r>
    </w:p>
    <w:p w14:paraId="28E77703" w14:textId="77777777" w:rsidR="00C218A3" w:rsidRPr="00E63C16" w:rsidRDefault="00C218A3">
      <w:pPr>
        <w:spacing w:after="0" w:line="240" w:lineRule="auto"/>
      </w:pPr>
      <w:r w:rsidRPr="00E63C16">
        <w:br w:type="page"/>
      </w:r>
    </w:p>
    <w:p w14:paraId="28E77704" w14:textId="77777777" w:rsidR="00C218A3" w:rsidRDefault="00C218A3" w:rsidP="00874DDF">
      <w:pPr>
        <w:pStyle w:val="Heading2"/>
      </w:pPr>
      <w:r>
        <w:t xml:space="preserve"> </w:t>
      </w:r>
      <w:bookmarkStart w:id="160" w:name="_Toc385495687"/>
      <w:bookmarkStart w:id="161" w:name="_Toc391976366"/>
      <w:r>
        <w:t xml:space="preserve">Waterbird breeding and recruitment </w:t>
      </w:r>
      <w:r w:rsidR="00874DDF">
        <w:t>(</w:t>
      </w:r>
      <w:r w:rsidR="00555587">
        <w:t>c</w:t>
      </w:r>
      <w:r w:rsidR="00D74AAC">
        <w:t xml:space="preserve">osted as </w:t>
      </w:r>
      <w:r w:rsidR="00555587">
        <w:t xml:space="preserve">an </w:t>
      </w:r>
      <w:r w:rsidR="00874DDF">
        <w:t>optional</w:t>
      </w:r>
      <w:r w:rsidR="00D74AAC">
        <w:t xml:space="preserve"> component</w:t>
      </w:r>
      <w:r w:rsidR="00874DDF">
        <w:t>)</w:t>
      </w:r>
      <w:bookmarkEnd w:id="160"/>
      <w:bookmarkEnd w:id="161"/>
      <w:r w:rsidR="00874DDF">
        <w:t xml:space="preserve"> </w:t>
      </w:r>
    </w:p>
    <w:p w14:paraId="28E77705" w14:textId="77777777" w:rsidR="00447191" w:rsidRPr="00517074" w:rsidRDefault="00874DDF" w:rsidP="00874DDF">
      <w:pPr>
        <w:pStyle w:val="BodyText"/>
        <w:rPr>
          <w:b/>
        </w:rPr>
      </w:pPr>
      <w:r w:rsidRPr="00517074">
        <w:rPr>
          <w:b/>
        </w:rPr>
        <w:t xml:space="preserve">Note that this component of the </w:t>
      </w:r>
      <w:r w:rsidR="00B64E9F">
        <w:rPr>
          <w:b/>
        </w:rPr>
        <w:t>M&amp;E P</w:t>
      </w:r>
      <w:r w:rsidR="000D2749">
        <w:rPr>
          <w:b/>
        </w:rPr>
        <w:t>lan</w:t>
      </w:r>
      <w:r w:rsidRPr="00517074">
        <w:rPr>
          <w:b/>
        </w:rPr>
        <w:t xml:space="preserve"> is included as an optional </w:t>
      </w:r>
      <w:r w:rsidR="00EC2DCA">
        <w:rPr>
          <w:b/>
        </w:rPr>
        <w:t>indicator</w:t>
      </w:r>
      <w:r w:rsidRPr="00517074">
        <w:rPr>
          <w:b/>
        </w:rPr>
        <w:t xml:space="preserve"> to be undertaken via contract variation as required.</w:t>
      </w:r>
    </w:p>
    <w:p w14:paraId="28E77706" w14:textId="77777777" w:rsidR="00C218A3" w:rsidRPr="004B523A" w:rsidRDefault="00874DDF" w:rsidP="00874DDF">
      <w:pPr>
        <w:pStyle w:val="BodyText"/>
      </w:pPr>
      <w:r>
        <w:t xml:space="preserve"> </w:t>
      </w:r>
      <w:r w:rsidR="00C218A3" w:rsidRPr="004B523A">
        <w:t>Waterbird</w:t>
      </w:r>
      <w:r w:rsidR="00C218A3">
        <w:t xml:space="preserve"> breeding </w:t>
      </w:r>
      <w:r w:rsidR="00C218A3" w:rsidRPr="004B523A">
        <w:t xml:space="preserve">can provide a useful index of the effectiveness </w:t>
      </w:r>
      <w:r w:rsidR="00C218A3">
        <w:t>of environmental water delivery, because</w:t>
      </w:r>
      <w:r w:rsidR="00C218A3" w:rsidRPr="004B523A">
        <w:t xml:space="preserve"> </w:t>
      </w:r>
      <w:r w:rsidR="00C218A3">
        <w:t>s</w:t>
      </w:r>
      <w:r w:rsidR="00C218A3" w:rsidRPr="004B523A">
        <w:t xml:space="preserve">uccessful waterbird breeding is heavily dependent on adequately timed flows of sufficient frequency, duration, depth and extent to inundate breeding habitat and stimulate sufficient food resources </w:t>
      </w:r>
      <w:r w:rsidR="003B1026">
        <w:fldChar w:fldCharType="begin"/>
      </w:r>
      <w:r w:rsidR="00C218A3">
        <w:instrText xml:space="preserve"> ADDIN EN.CITE &lt;EndNote&gt;&lt;Cite&gt;&lt;Author&gt;Scott&lt;/Author&gt;&lt;Year&gt;1997&lt;/Year&gt;&lt;RecNum&gt;2755&lt;/RecNum&gt;&lt;DisplayText&gt;(Scott 1997, Kingsford and Auld 2005)&lt;/DisplayText&gt;&lt;record&gt;&lt;rec-number&gt;2755&lt;/rec-number&gt;&lt;foreign-keys&gt;&lt;key app="EN" db-id="vxxvsda2b05fxpeaw2dp552mtrd5trxdrf0s"&gt;2755&lt;/key&gt;&lt;/foreign-keys&gt;&lt;ref-type name="Report"&gt;27&lt;/ref-type&gt;&lt;contributors&gt;&lt;authors&gt;&lt;author&gt;Scott, A&lt;/author&gt;&lt;/authors&gt;&lt;/contributors&gt;&lt;titles&gt;&lt;title&gt;Relationships between waterbird ecology and river flows in the Murray-Darling Basin&lt;/title&gt;&lt;secondary-title&gt;Technical Report 5/97&lt;/secondary-title&gt;&lt;/titles&gt;&lt;dates&gt;&lt;year&gt;1997&lt;/year&gt;&lt;/dates&gt;&lt;pub-location&gt;CSIRO Land and Water: Canberra&lt;/pub-location&gt;&lt;urls&gt;&lt;/urls&gt;&lt;/record&gt;&lt;/Cite&gt;&lt;Cite&gt;&lt;Author&gt;Kingsford&lt;/Author&gt;&lt;Year&gt;2005&lt;/Year&gt;&lt;RecNum&gt;3442&lt;/RecNum&gt;&lt;record&gt;&lt;rec-number&gt;3442&lt;/rec-number&gt;&lt;foreign-keys&gt;&lt;key app="EN" db-id="vxxvsda2b05fxpeaw2dp552mtrd5trxdrf0s"&gt;3442&lt;/key&gt;&lt;/foreign-keys&gt;&lt;ref-type name="Journal Article"&gt;17&lt;/ref-type&gt;&lt;contributors&gt;&lt;authors&gt;&lt;author&gt;Kingsford, Richard T.&lt;/author&gt;&lt;author&gt;Auld, Kristin M.&lt;/author&gt;&lt;/authors&gt;&lt;/contributors&gt;&lt;titles&gt;&lt;title&gt;Waterbird breeding and environmental flow management in the Macquarie Marshes, arid Australia&lt;/title&gt;&lt;secondary-title&gt;River Research and Applications&lt;/secondary-title&gt;&lt;/titles&gt;&lt;periodical&gt;&lt;full-title&gt;River Research and Applications&lt;/full-title&gt;&lt;/periodical&gt;&lt;pages&gt;187-200&lt;/pages&gt;&lt;volume&gt;21&lt;/volume&gt;&lt;number&gt;2-3&lt;/number&gt;&lt;keywords&gt;&lt;keyword&gt;adaptive management&lt;/keyword&gt;&lt;keyword&gt;environmental flow&lt;/keyword&gt;&lt;keyword&gt;regulated river management&lt;/keyword&gt;&lt;keyword&gt;colonial waterbirds&lt;/keyword&gt;&lt;keyword&gt;river flows&lt;/keyword&gt;&lt;/keywords&gt;&lt;dates&gt;&lt;year&gt;2005&lt;/year&gt;&lt;/dates&gt;&lt;publisher&gt;John Wiley &amp;amp; Sons, Ltd.&lt;/publisher&gt;&lt;isbn&gt;1535-1467&lt;/isbn&gt;&lt;urls&gt;&lt;related-urls&gt;&lt;url&gt;http://dx.doi.org/10.1002/rra.840&lt;/url&gt;&lt;/related-urls&gt;&lt;/urls&gt;&lt;electronic-resource-num&gt;10.1002/rra.840&lt;/electronic-resource-num&gt;&lt;/record&gt;&lt;/Cite&gt;&lt;/EndNote&gt;</w:instrText>
      </w:r>
      <w:r w:rsidR="003B1026">
        <w:fldChar w:fldCharType="separate"/>
      </w:r>
      <w:r w:rsidR="00C218A3">
        <w:rPr>
          <w:noProof/>
        </w:rPr>
        <w:t>(</w:t>
      </w:r>
      <w:hyperlink w:anchor="_ENREF_99" w:tooltip="Scott, 1997 #2755" w:history="1">
        <w:r w:rsidR="0084200E">
          <w:rPr>
            <w:noProof/>
          </w:rPr>
          <w:t>Scott 1997</w:t>
        </w:r>
      </w:hyperlink>
      <w:r w:rsidR="00C218A3">
        <w:rPr>
          <w:noProof/>
        </w:rPr>
        <w:t xml:space="preserve">, </w:t>
      </w:r>
      <w:hyperlink w:anchor="_ENREF_55" w:tooltip="Kingsford, 2005 #3442" w:history="1">
        <w:r w:rsidR="0084200E">
          <w:rPr>
            <w:noProof/>
          </w:rPr>
          <w:t>Kingsford and Auld 2005</w:t>
        </w:r>
      </w:hyperlink>
      <w:r w:rsidR="00C218A3">
        <w:rPr>
          <w:noProof/>
        </w:rPr>
        <w:t>)</w:t>
      </w:r>
      <w:r w:rsidR="003B1026">
        <w:fldChar w:fldCharType="end"/>
      </w:r>
      <w:r w:rsidR="00C218A3" w:rsidRPr="004B523A">
        <w:t xml:space="preserve">.  Environmental flows can be delivered to initiate and support annual small-scale waterbird breeding or to extend </w:t>
      </w:r>
      <w:r w:rsidR="00C218A3">
        <w:t xml:space="preserve">or build on </w:t>
      </w:r>
      <w:r w:rsidR="00C218A3" w:rsidRPr="004B523A">
        <w:t>natural flo</w:t>
      </w:r>
      <w:r w:rsidR="00C218A3">
        <w:t>ws</w:t>
      </w:r>
      <w:r w:rsidR="00C218A3" w:rsidRPr="004B523A">
        <w:t xml:space="preserve"> to support large-scale waterbird breeding. </w:t>
      </w:r>
    </w:p>
    <w:p w14:paraId="28E77707" w14:textId="77777777" w:rsidR="00C218A3" w:rsidRPr="004B523A" w:rsidRDefault="00C218A3" w:rsidP="00874DDF">
      <w:pPr>
        <w:pStyle w:val="BodyText"/>
      </w:pPr>
      <w:r w:rsidRPr="004B523A">
        <w:t>The timing and duration of flooding is important as breeding success is maximised when flooding coincides with spring and summer months</w:t>
      </w:r>
      <w:r>
        <w:t>,</w:t>
      </w:r>
      <w:r w:rsidRPr="004B523A">
        <w:t xml:space="preserve"> when food availability is optimal </w:t>
      </w:r>
      <w:r w:rsidR="003B1026">
        <w:fldChar w:fldCharType="begin"/>
      </w:r>
      <w:r>
        <w:instrText xml:space="preserve"> ADDIN EN.CITE &lt;EndNote&gt;&lt;Cite&gt;&lt;Author&gt;Scott&lt;/Author&gt;&lt;Year&gt;1997&lt;/Year&gt;&lt;RecNum&gt;2755&lt;/RecNum&gt;&lt;DisplayText&gt;(Scott 1997)&lt;/DisplayText&gt;&lt;record&gt;&lt;rec-number&gt;2755&lt;/rec-number&gt;&lt;foreign-keys&gt;&lt;key app="EN" db-id="vxxvsda2b05fxpeaw2dp552mtrd5trxdrf0s"&gt;2755&lt;/key&gt;&lt;/foreign-keys&gt;&lt;ref-type name="Report"&gt;27&lt;/ref-type&gt;&lt;contributors&gt;&lt;authors&gt;&lt;author&gt;Scott, A&lt;/author&gt;&lt;/authors&gt;&lt;/contributors&gt;&lt;titles&gt;&lt;title&gt;Relationships between waterbird ecology and river flows in the Murray-Darling Basin&lt;/title&gt;&lt;secondary-title&gt;Technical Report 5/97&lt;/secondary-title&gt;&lt;/titles&gt;&lt;dates&gt;&lt;year&gt;1997&lt;/year&gt;&lt;/dates&gt;&lt;pub-location&gt;CSIRO Land and Water: Canberra&lt;/pub-location&gt;&lt;urls&gt;&lt;/urls&gt;&lt;/record&gt;&lt;/Cite&gt;&lt;/EndNote&gt;</w:instrText>
      </w:r>
      <w:r w:rsidR="003B1026">
        <w:fldChar w:fldCharType="separate"/>
      </w:r>
      <w:r>
        <w:rPr>
          <w:noProof/>
        </w:rPr>
        <w:t>(</w:t>
      </w:r>
      <w:hyperlink w:anchor="_ENREF_99" w:tooltip="Scott, 1997 #2755" w:history="1">
        <w:r w:rsidR="0084200E">
          <w:rPr>
            <w:noProof/>
          </w:rPr>
          <w:t>Scott 1997</w:t>
        </w:r>
      </w:hyperlink>
      <w:r>
        <w:rPr>
          <w:noProof/>
        </w:rPr>
        <w:t>)</w:t>
      </w:r>
      <w:r w:rsidR="003B1026">
        <w:fldChar w:fldCharType="end"/>
      </w:r>
      <w:r w:rsidRPr="004B523A">
        <w:t xml:space="preserve">. Most waterbirds commence breeding in spring, however, the stimuli for breeding is usually a combination of season, rainfall and water, with the timing of </w:t>
      </w:r>
      <w:r>
        <w:t>inundation</w:t>
      </w:r>
      <w:r w:rsidRPr="004B523A">
        <w:t xml:space="preserve"> influencing the lag time between the start of flooding and the commencement of nesting </w:t>
      </w:r>
      <w:r w:rsidR="003B1026">
        <w:fldChar w:fldCharType="begin"/>
      </w:r>
      <w:r>
        <w:instrText xml:space="preserve"> ADDIN EN.CITE &lt;EndNote&gt;&lt;Cite&gt;&lt;Author&gt;Briggs&lt;/Author&gt;&lt;Year&gt;1999&lt;/Year&gt;&lt;RecNum&gt;3161&lt;/RecNum&gt;&lt;DisplayText&gt;(Briggs and Thornton 1999)&lt;/DisplayText&gt;&lt;record&gt;&lt;rec-number&gt;3161&lt;/rec-number&gt;&lt;foreign-keys&gt;&lt;key app="EN" db-id="vxxvsda2b05fxpeaw2dp552mtrd5trxdrf0s"&gt;3161&lt;/key&gt;&lt;/foreign-keys&gt;&lt;ref-type name="Journal Article"&gt;17&lt;/ref-type&gt;&lt;contributors&gt;&lt;authors&gt;&lt;author&gt;Briggs, S. V.&lt;/author&gt;&lt;author&gt;Thornton, S.A.&lt;/author&gt;&lt;/authors&gt;&lt;/contributors&gt;&lt;titles&gt;&lt;title&gt;Management of water regimes in River Red Gum Eucalyptus camaldulensis wetlands for waterbird breeding&lt;/title&gt;&lt;secondary-title&gt;Australian Zoologist&lt;/secondary-title&gt;&lt;/titles&gt;&lt;periodical&gt;&lt;full-title&gt;Australian Zoologist&lt;/full-title&gt;&lt;/periodical&gt;&lt;pages&gt;187-197&lt;/pages&gt;&lt;volume&gt;31&lt;/volume&gt;&lt;number&gt;1&lt;/number&gt;&lt;dates&gt;&lt;year&gt;1999&lt;/year&gt;&lt;/dates&gt;&lt;urls&gt;&lt;/urls&gt;&lt;/record&gt;&lt;/Cite&gt;&lt;/EndNote&gt;</w:instrText>
      </w:r>
      <w:r w:rsidR="003B1026">
        <w:fldChar w:fldCharType="separate"/>
      </w:r>
      <w:r>
        <w:rPr>
          <w:noProof/>
        </w:rPr>
        <w:t>(</w:t>
      </w:r>
      <w:hyperlink w:anchor="_ENREF_14" w:tooltip="Briggs, 1999 #3161" w:history="1">
        <w:r w:rsidR="0084200E">
          <w:rPr>
            <w:noProof/>
          </w:rPr>
          <w:t>Briggs and Thornton 1999</w:t>
        </w:r>
      </w:hyperlink>
      <w:r>
        <w:rPr>
          <w:noProof/>
        </w:rPr>
        <w:t>)</w:t>
      </w:r>
      <w:r w:rsidR="003B1026">
        <w:fldChar w:fldCharType="end"/>
      </w:r>
      <w:r w:rsidRPr="004B523A">
        <w:t xml:space="preserve">. Overall, breeding habitats need to be inundated for long enough to allow birds to achieve pre-breeding condition, pair up, build nests, lay eggs, and raise and fledge their young </w:t>
      </w:r>
      <w:r w:rsidR="003B1026">
        <w:fldChar w:fldCharType="begin"/>
      </w:r>
      <w:r>
        <w:instrText xml:space="preserve"> ADDIN EN.CITE &lt;EndNote&gt;&lt;Cite&gt;&lt;Author&gt;Scott&lt;/Author&gt;&lt;Year&gt;1997&lt;/Year&gt;&lt;RecNum&gt;2755&lt;/RecNum&gt;&lt;DisplayText&gt;(Scott 1997)&lt;/DisplayText&gt;&lt;record&gt;&lt;rec-number&gt;2755&lt;/rec-number&gt;&lt;foreign-keys&gt;&lt;key app="EN" db-id="vxxvsda2b05fxpeaw2dp552mtrd5trxdrf0s"&gt;2755&lt;/key&gt;&lt;/foreign-keys&gt;&lt;ref-type name="Report"&gt;27&lt;/ref-type&gt;&lt;contributors&gt;&lt;authors&gt;&lt;author&gt;Scott, A&lt;/author&gt;&lt;/authors&gt;&lt;/contributors&gt;&lt;titles&gt;&lt;title&gt;Relationships between waterbird ecology and river flows in the Murray-Darling Basin&lt;/title&gt;&lt;secondary-title&gt;Technical Report 5/97&lt;/secondary-title&gt;&lt;/titles&gt;&lt;dates&gt;&lt;year&gt;1997&lt;/year&gt;&lt;/dates&gt;&lt;pub-location&gt;CSIRO Land and Water: Canberra&lt;/pub-location&gt;&lt;urls&gt;&lt;/urls&gt;&lt;/record&gt;&lt;/Cite&gt;&lt;/EndNote&gt;</w:instrText>
      </w:r>
      <w:r w:rsidR="003B1026">
        <w:fldChar w:fldCharType="separate"/>
      </w:r>
      <w:r>
        <w:rPr>
          <w:noProof/>
        </w:rPr>
        <w:t>(</w:t>
      </w:r>
      <w:hyperlink w:anchor="_ENREF_99" w:tooltip="Scott, 1997 #2755" w:history="1">
        <w:r w:rsidR="0084200E">
          <w:rPr>
            <w:noProof/>
          </w:rPr>
          <w:t>Scott 1997</w:t>
        </w:r>
      </w:hyperlink>
      <w:r>
        <w:rPr>
          <w:noProof/>
        </w:rPr>
        <w:t>)</w:t>
      </w:r>
      <w:r w:rsidR="003B1026">
        <w:fldChar w:fldCharType="end"/>
      </w:r>
      <w:r w:rsidR="008637E1">
        <w:t xml:space="preserve"> </w:t>
      </w:r>
      <w:r>
        <w:t>(</w:t>
      </w:r>
      <w:r w:rsidR="002B4984">
        <w:fldChar w:fldCharType="begin"/>
      </w:r>
      <w:r w:rsidR="002B4984">
        <w:instrText xml:space="preserve"> REF _Ref381185891 \h  \* MERGEFORMAT </w:instrText>
      </w:r>
      <w:r w:rsidR="002B4984">
        <w:fldChar w:fldCharType="separate"/>
      </w:r>
      <w:r w:rsidR="00E43816" w:rsidRPr="00E43816">
        <w:t xml:space="preserve">Figure </w:t>
      </w:r>
      <w:r w:rsidR="00E43816" w:rsidRPr="00E43816">
        <w:rPr>
          <w:noProof/>
        </w:rPr>
        <w:t>22</w:t>
      </w:r>
      <w:r w:rsidR="002B4984">
        <w:fldChar w:fldCharType="end"/>
      </w:r>
      <w:r>
        <w:t xml:space="preserve">, </w:t>
      </w:r>
      <w:r w:rsidR="002B4984">
        <w:fldChar w:fldCharType="begin"/>
      </w:r>
      <w:r w:rsidR="002B4984">
        <w:instrText xml:space="preserve"> REF _Ref381185893 \h  \* MERGEFORMAT </w:instrText>
      </w:r>
      <w:r w:rsidR="002B4984">
        <w:fldChar w:fldCharType="separate"/>
      </w:r>
      <w:r w:rsidR="00E43816" w:rsidRPr="00E43816">
        <w:t xml:space="preserve">Figure </w:t>
      </w:r>
      <w:r w:rsidR="00E43816" w:rsidRPr="00E43816">
        <w:rPr>
          <w:noProof/>
        </w:rPr>
        <w:t>23</w:t>
      </w:r>
      <w:r w:rsidR="002B4984">
        <w:fldChar w:fldCharType="end"/>
      </w:r>
      <w:r>
        <w:t>)</w:t>
      </w:r>
      <w:r w:rsidRPr="004B523A">
        <w:t>.</w:t>
      </w:r>
    </w:p>
    <w:p w14:paraId="28E77708" w14:textId="77777777" w:rsidR="00C218A3" w:rsidRPr="004B523A" w:rsidRDefault="00C218A3" w:rsidP="0058696A">
      <w:pPr>
        <w:pStyle w:val="BodyText10"/>
      </w:pPr>
      <w:r>
        <w:t>Colonial</w:t>
      </w:r>
      <w:r w:rsidRPr="004B523A">
        <w:t xml:space="preserve">-nesting waterbird species usually nest in dense, mixed species colonies </w:t>
      </w:r>
      <w:r>
        <w:t>and frequently re</w:t>
      </w:r>
      <w:r w:rsidR="00E2155D">
        <w:t>-</w:t>
      </w:r>
      <w:r>
        <w:t xml:space="preserve">use </w:t>
      </w:r>
      <w:r w:rsidR="00E2155D">
        <w:t xml:space="preserve">breeding </w:t>
      </w:r>
      <w:r>
        <w:t>sites</w:t>
      </w:r>
      <w:r w:rsidRPr="004B523A">
        <w:t xml:space="preserve">. Different species have specific nesting requirements, with straw-necked ibis </w:t>
      </w:r>
      <w:r w:rsidRPr="004B523A">
        <w:rPr>
          <w:i/>
          <w:iCs/>
          <w:color w:val="000000"/>
        </w:rPr>
        <w:t>Threskiornis spinicollis</w:t>
      </w:r>
      <w:r w:rsidRPr="004B523A">
        <w:rPr>
          <w:color w:val="000000"/>
        </w:rPr>
        <w:t xml:space="preserve"> </w:t>
      </w:r>
      <w:r w:rsidRPr="004B523A">
        <w:t xml:space="preserve">trampling down lignum </w:t>
      </w:r>
      <w:r w:rsidRPr="001B2DEC">
        <w:rPr>
          <w:rStyle w:val="st"/>
          <w:rFonts w:cs="Angsana New"/>
          <w:i/>
        </w:rPr>
        <w:t>Duma</w:t>
      </w:r>
      <w:r w:rsidRPr="000822B9">
        <w:rPr>
          <w:i/>
        </w:rPr>
        <w:t xml:space="preserve"> </w:t>
      </w:r>
      <w:r w:rsidRPr="004B523A">
        <w:rPr>
          <w:i/>
        </w:rPr>
        <w:t>florulenta</w:t>
      </w:r>
      <w:r w:rsidRPr="004B523A">
        <w:t xml:space="preserve">, to build nests while egrets, herons and cormorants generally prefer to construct nest in floodplain trees such as river red gums </w:t>
      </w:r>
      <w:r w:rsidRPr="004B523A">
        <w:rPr>
          <w:i/>
        </w:rPr>
        <w:t>Eucalyptus camaldulensis</w:t>
      </w:r>
      <w:r w:rsidRPr="004B523A">
        <w:t xml:space="preserve">. </w:t>
      </w:r>
      <w:r>
        <w:t xml:space="preserve">For </w:t>
      </w:r>
      <w:r w:rsidR="00A862C5">
        <w:t xml:space="preserve">most </w:t>
      </w:r>
      <w:r>
        <w:t>species, e</w:t>
      </w:r>
      <w:r w:rsidRPr="004B523A">
        <w:t xml:space="preserve">nsuring water levels are stable underneath nesting birds is essential as rapid falls in water levels can </w:t>
      </w:r>
      <w:r>
        <w:t>lead to</w:t>
      </w:r>
      <w:r w:rsidR="008637E1">
        <w:t xml:space="preserve"> perceived declines in</w:t>
      </w:r>
      <w:r w:rsidRPr="004B523A">
        <w:t xml:space="preserve"> food availability and/or </w:t>
      </w:r>
      <w:r w:rsidR="008637E1">
        <w:t>increases in</w:t>
      </w:r>
      <w:r w:rsidR="008637E1" w:rsidRPr="004B523A">
        <w:t xml:space="preserve"> </w:t>
      </w:r>
      <w:r w:rsidRPr="004B523A">
        <w:t xml:space="preserve">predation risk, </w:t>
      </w:r>
      <w:r>
        <w:t>leading to</w:t>
      </w:r>
      <w:r w:rsidRPr="004B523A">
        <w:t xml:space="preserve"> nest abandonment </w:t>
      </w:r>
      <w:r w:rsidR="003B1026">
        <w:fldChar w:fldCharType="begin"/>
      </w:r>
      <w:r w:rsidR="00745F19">
        <w:instrText xml:space="preserve"> ADDIN EN.CITE &lt;EndNote&gt;&lt;Cite&gt;&lt;Author&gt;Brandis&lt;/Author&gt;&lt;Year&gt;2011&lt;/Year&gt;&lt;RecNum&gt;3383&lt;/RecNum&gt;&lt;DisplayText&gt;(Brandis, Ryall&lt;style face="italic"&gt; et al.&lt;/style&gt; 2011a, Brandis, Kingsford&lt;style face="italic"&gt; et al.&lt;/style&gt; 2011)&lt;/DisplayText&gt;&lt;record&gt;&lt;rec-number&gt;3383&lt;/rec-number&gt;&lt;foreign-keys&gt;&lt;key app="EN" db-id="vxxvsda2b05fxpeaw2dp552mtrd5trxdrf0s"&gt;3383&lt;/key&gt;&lt;/foreign-keys&gt;&lt;ref-type name="Book"&gt;6&lt;/ref-type&gt;&lt;contributors&gt;&lt;authors&gt;&lt;author&gt;Brandis, K.&lt;/author&gt;&lt;author&gt;Ryall, S. &lt;/author&gt;&lt;author&gt;Kingsford, R.T.&lt;/author&gt;&lt;/authors&gt;&lt;/contributors&gt;&lt;titles&gt;&lt;title&gt;Lowbidgee 2010/2011 Colonial Waterbird Breeding&lt;/title&gt;&lt;/titles&gt;&lt;dates&gt;&lt;year&gt;2011&lt;/year&gt;&lt;/dates&gt;&lt;pub-location&gt;Sydney &lt;/pub-location&gt;&lt;publisher&gt;Final report prepared for the Lowbidgee League. Australian Wetlands and Rivers Centre, University of New South Wales.&lt;/publisher&gt;&lt;urls&gt;&lt;/urls&gt;&lt;/record&gt;&lt;/Cite&gt;&lt;Cite&gt;&lt;Author&gt;Brandis&lt;/Author&gt;&lt;Year&gt;2011&lt;/Year&gt;&lt;RecNum&gt;3541&lt;/RecNum&gt;&lt;record&gt;&lt;rec-number&gt;3541&lt;/rec-number&gt;&lt;foreign-keys&gt;&lt;key app="EN" db-id="vxxvsda2b05fxpeaw2dp552mtrd5trxdrf0s"&gt;3541&lt;/key&gt;&lt;/foreign-keys&gt;&lt;ref-type name="Journal Article"&gt;17&lt;/ref-type&gt;&lt;contributors&gt;&lt;authors&gt;&lt;author&gt;Brandis, K.J.&lt;/author&gt;&lt;author&gt;Kingsford, R.T.&lt;/author&gt;&lt;author&gt;Ren, S.&lt;/author&gt;&lt;author&gt;Ramp, D.&lt;/author&gt;&lt;/authors&gt;&lt;/contributors&gt;&lt;titles&gt;&lt;title&gt;Crisis water management and ibis breeding at Narran Lakes in arid Australia&lt;/title&gt;&lt;secondary-title&gt;Environmental Management&lt;/secondary-title&gt;&lt;/titles&gt;&lt;periodical&gt;&lt;full-title&gt;Environmental Management&lt;/full-title&gt;&lt;/periodical&gt;&lt;pages&gt;489-498&lt;/pages&gt;&lt;volume&gt;48&lt;/volume&gt;&lt;number&gt;3&lt;/number&gt;&lt;dates&gt;&lt;year&gt;2011&lt;/year&gt;&lt;/dates&gt;&lt;urls&gt;&lt;/urls&gt;&lt;/record&gt;&lt;/Cite&gt;&lt;/EndNote&gt;</w:instrText>
      </w:r>
      <w:r w:rsidR="003B1026">
        <w:fldChar w:fldCharType="separate"/>
      </w:r>
      <w:r w:rsidR="00745F19">
        <w:rPr>
          <w:noProof/>
        </w:rPr>
        <w:t>(</w:t>
      </w:r>
      <w:hyperlink w:anchor="_ENREF_9" w:tooltip="Brandis, 2011 #3383" w:history="1">
        <w:r w:rsidR="0084200E">
          <w:rPr>
            <w:noProof/>
          </w:rPr>
          <w:t>Brandis, Ryall</w:t>
        </w:r>
        <w:r w:rsidR="0084200E" w:rsidRPr="00745F19">
          <w:rPr>
            <w:i/>
            <w:noProof/>
          </w:rPr>
          <w:t xml:space="preserve"> et al.</w:t>
        </w:r>
        <w:r w:rsidR="0084200E">
          <w:rPr>
            <w:noProof/>
          </w:rPr>
          <w:t xml:space="preserve"> 2011a</w:t>
        </w:r>
      </w:hyperlink>
      <w:r w:rsidR="00745F19">
        <w:rPr>
          <w:noProof/>
        </w:rPr>
        <w:t xml:space="preserve">, </w:t>
      </w:r>
      <w:hyperlink w:anchor="_ENREF_11" w:tooltip="Brandis, 2011 #3541" w:history="1">
        <w:r w:rsidR="0084200E">
          <w:rPr>
            <w:noProof/>
          </w:rPr>
          <w:t>Brandis, Kingsford</w:t>
        </w:r>
        <w:r w:rsidR="0084200E" w:rsidRPr="00745F19">
          <w:rPr>
            <w:i/>
            <w:noProof/>
          </w:rPr>
          <w:t xml:space="preserve"> et al.</w:t>
        </w:r>
        <w:r w:rsidR="0084200E">
          <w:rPr>
            <w:noProof/>
          </w:rPr>
          <w:t xml:space="preserve"> 2011</w:t>
        </w:r>
      </w:hyperlink>
      <w:r w:rsidR="00745F19">
        <w:rPr>
          <w:noProof/>
        </w:rPr>
        <w:t>)</w:t>
      </w:r>
      <w:r w:rsidR="003B1026">
        <w:fldChar w:fldCharType="end"/>
      </w:r>
      <w:r w:rsidRPr="004B523A">
        <w:t xml:space="preserve">. </w:t>
      </w:r>
    </w:p>
    <w:p w14:paraId="28E77709" w14:textId="77777777" w:rsidR="00C218A3" w:rsidRPr="000715AD" w:rsidRDefault="00C218A3" w:rsidP="0058696A">
      <w:pPr>
        <w:pStyle w:val="BodyText10"/>
        <w:rPr>
          <w:color w:val="000000"/>
        </w:rPr>
      </w:pPr>
      <w:r w:rsidRPr="004B523A">
        <w:t>The Lowbidgee floodplain provides significant habitat for waterbirds in the Murray-</w:t>
      </w:r>
      <w:r w:rsidRPr="00CE2AF8">
        <w:t xml:space="preserve">Darling Basin, and is widely recognised for supporting important breeding habitat for colonially-nesting waterbirds, including species listed on international bilateral migratory bird agreements, JAMBA and CAMBA. </w:t>
      </w:r>
      <w:r w:rsidRPr="00CE2AF8">
        <w:rPr>
          <w:color w:val="000000"/>
        </w:rPr>
        <w:t xml:space="preserve">In particular, </w:t>
      </w:r>
      <w:r>
        <w:rPr>
          <w:color w:val="000000"/>
        </w:rPr>
        <w:t>during major flooding</w:t>
      </w:r>
      <w:r w:rsidRPr="00CE2AF8">
        <w:rPr>
          <w:color w:val="000000"/>
        </w:rPr>
        <w:t xml:space="preserve"> stands of lignum in the Nimmie-Caira </w:t>
      </w:r>
      <w:r>
        <w:rPr>
          <w:color w:val="000000"/>
        </w:rPr>
        <w:t>zone</w:t>
      </w:r>
      <w:r w:rsidRPr="00CE2AF8">
        <w:rPr>
          <w:color w:val="000000"/>
        </w:rPr>
        <w:t xml:space="preserve"> </w:t>
      </w:r>
      <w:r>
        <w:rPr>
          <w:color w:val="000000"/>
        </w:rPr>
        <w:t>can support</w:t>
      </w:r>
      <w:r w:rsidRPr="00CE2AF8">
        <w:rPr>
          <w:color w:val="000000"/>
        </w:rPr>
        <w:t xml:space="preserve"> some of the largest colonies of straw-</w:t>
      </w:r>
      <w:r w:rsidRPr="00D667FA">
        <w:rPr>
          <w:color w:val="000000"/>
        </w:rPr>
        <w:t xml:space="preserve">necked ibis </w:t>
      </w:r>
      <w:r>
        <w:rPr>
          <w:color w:val="000000"/>
        </w:rPr>
        <w:t xml:space="preserve">and </w:t>
      </w:r>
      <w:r w:rsidRPr="00CE2AF8">
        <w:rPr>
          <w:color w:val="000000"/>
        </w:rPr>
        <w:t xml:space="preserve">glossy ibis </w:t>
      </w:r>
      <w:r w:rsidRPr="00CE2AF8">
        <w:rPr>
          <w:i/>
          <w:iCs/>
          <w:color w:val="000000"/>
        </w:rPr>
        <w:t>Plegadis falcinellus</w:t>
      </w:r>
      <w:r w:rsidRPr="00CE2AF8">
        <w:rPr>
          <w:color w:val="000000"/>
        </w:rPr>
        <w:t xml:space="preserve"> </w:t>
      </w:r>
      <w:r w:rsidRPr="00D667FA">
        <w:rPr>
          <w:color w:val="000000"/>
        </w:rPr>
        <w:t xml:space="preserve">in </w:t>
      </w:r>
      <w:r w:rsidRPr="000822B9">
        <w:rPr>
          <w:color w:val="000000"/>
        </w:rPr>
        <w:t xml:space="preserve">Australia </w:t>
      </w:r>
      <w:r w:rsidR="003B1026">
        <w:rPr>
          <w:color w:val="000000"/>
        </w:rPr>
        <w:fldChar w:fldCharType="begin"/>
      </w:r>
      <w:r w:rsidR="00745F19">
        <w:rPr>
          <w:color w:val="000000"/>
        </w:rPr>
        <w:instrText xml:space="preserve"> ADDIN EN.CITE &lt;EndNote&gt;&lt;Cite&gt;&lt;Author&gt;Lowe&lt;/Author&gt;&lt;Year&gt;1983&lt;/Year&gt;&lt;RecNum&gt;3547&lt;/RecNum&gt;&lt;DisplayText&gt;(Lowe 1983, Brandis, Ryall&lt;style face="italic"&gt; et al.&lt;/style&gt; 2011b)&lt;/DisplayText&gt;&lt;record&gt;&lt;rec-number&gt;3547&lt;/rec-number&gt;&lt;foreign-keys&gt;&lt;key app="EN" db-id="vxxvsda2b05fxpeaw2dp552mtrd5trxdrf0s"&gt;3547&lt;/key&gt;&lt;/foreign-keys&gt;&lt;ref-type name="Journal Article"&gt;17&lt;/ref-type&gt;&lt;contributors&gt;&lt;authors&gt;&lt;author&gt;Lowe, K.W.&lt;/author&gt;&lt;/authors&gt;&lt;/contributors&gt;&lt;titles&gt;&lt;title&gt;&lt;style face="normal" font="default" size="100%"&gt;Egg size, clutch size and breeding success of the Glossy Ibis &lt;/style&gt;&lt;style face="italic" font="default" size="100%"&gt;Plegadis falcinellus&lt;/style&gt;&lt;/title&gt;&lt;secondary-title&gt;Emu&lt;/secondary-title&gt;&lt;/titles&gt;&lt;periodical&gt;&lt;full-title&gt;Emu&lt;/full-title&gt;&lt;/periodical&gt;&lt;pages&gt;31-34&lt;/pages&gt;&lt;volume&gt;83&lt;/volume&gt;&lt;dates&gt;&lt;year&gt;1983&lt;/year&gt;&lt;/dates&gt;&lt;urls&gt;&lt;/urls&gt;&lt;/record&gt;&lt;/Cite&gt;&lt;Cite&gt;&lt;Author&gt;Brandis&lt;/Author&gt;&lt;Year&gt;2011&lt;/Year&gt;&lt;RecNum&gt;3542&lt;/RecNum&gt;&lt;record&gt;&lt;rec-number&gt;3542&lt;/rec-number&gt;&lt;foreign-keys&gt;&lt;key app="EN" db-id="vxxvsda2b05fxpeaw2dp552mtrd5trxdrf0s"&gt;3542&lt;/key&gt;&lt;/foreign-keys&gt;&lt;ref-type name="Report"&gt;27&lt;/ref-type&gt;&lt;contributors&gt;&lt;authors&gt;&lt;author&gt;Brandis, K&lt;/author&gt;&lt;author&gt;Ryall, S.&lt;/author&gt;&lt;author&gt;Kingsford, R.T.&lt;/author&gt;&lt;/authors&gt;&lt;/contributors&gt;&lt;titles&gt;&lt;title&gt;Lowbidgee 2010/2011 Colonial Waterbird Breeding&lt;/title&gt;&lt;secondary-title&gt;Final Report prepared for the Lowbidgee League&lt;/secondary-title&gt;&lt;/titles&gt;&lt;dates&gt;&lt;year&gt;2011&lt;/year&gt;&lt;/dates&gt;&lt;publisher&gt;Australian Wetland and Rivers Centre, University of New South Wales&lt;/publisher&gt;&lt;urls&gt;&lt;/urls&gt;&lt;/record&gt;&lt;/Cite&gt;&lt;/EndNote&gt;</w:instrText>
      </w:r>
      <w:r w:rsidR="003B1026">
        <w:rPr>
          <w:color w:val="000000"/>
        </w:rPr>
        <w:fldChar w:fldCharType="separate"/>
      </w:r>
      <w:r w:rsidR="00745F19">
        <w:rPr>
          <w:noProof/>
          <w:color w:val="000000"/>
        </w:rPr>
        <w:t>(</w:t>
      </w:r>
      <w:hyperlink w:anchor="_ENREF_69" w:tooltip="Lowe, 1983 #3547" w:history="1">
        <w:r w:rsidR="0084200E">
          <w:rPr>
            <w:noProof/>
            <w:color w:val="000000"/>
          </w:rPr>
          <w:t>Lowe 1983</w:t>
        </w:r>
      </w:hyperlink>
      <w:r w:rsidR="00745F19">
        <w:rPr>
          <w:noProof/>
          <w:color w:val="000000"/>
        </w:rPr>
        <w:t xml:space="preserve">, </w:t>
      </w:r>
      <w:hyperlink w:anchor="_ENREF_10" w:tooltip="Brandis, 2011 #3542" w:history="1">
        <w:r w:rsidR="0084200E">
          <w:rPr>
            <w:noProof/>
            <w:color w:val="000000"/>
          </w:rPr>
          <w:t>Brandis, Ryall</w:t>
        </w:r>
        <w:r w:rsidR="0084200E" w:rsidRPr="00745F19">
          <w:rPr>
            <w:i/>
            <w:noProof/>
            <w:color w:val="000000"/>
          </w:rPr>
          <w:t xml:space="preserve"> et al.</w:t>
        </w:r>
        <w:r w:rsidR="0084200E">
          <w:rPr>
            <w:noProof/>
            <w:color w:val="000000"/>
          </w:rPr>
          <w:t xml:space="preserve"> 2011b</w:t>
        </w:r>
      </w:hyperlink>
      <w:r w:rsidR="00745F19">
        <w:rPr>
          <w:noProof/>
          <w:color w:val="000000"/>
        </w:rPr>
        <w:t>)</w:t>
      </w:r>
      <w:r w:rsidR="003B1026">
        <w:rPr>
          <w:color w:val="000000"/>
        </w:rPr>
        <w:fldChar w:fldCharType="end"/>
      </w:r>
      <w:r w:rsidRPr="000822B9">
        <w:rPr>
          <w:color w:val="000000"/>
        </w:rPr>
        <w:t xml:space="preserve">. The river red gum forests in Yanga National Park and nearby private properties in the Redbank zone also provide important breeding habitat for significant numbers of nesting egrets, herons and cormorants </w:t>
      </w:r>
      <w:r w:rsidR="003B1026">
        <w:rPr>
          <w:color w:val="000000"/>
        </w:rPr>
        <w:fldChar w:fldCharType="begin"/>
      </w:r>
      <w:r w:rsidR="000969F1">
        <w:rPr>
          <w:color w:val="000000"/>
        </w:rPr>
        <w:instrText xml:space="preserve"> ADDIN EN.CITE &lt;EndNote&gt;&lt;Cite&gt;&lt;Author&gt;Maher&lt;/Author&gt;&lt;Year&gt;2006&lt;/Year&gt;&lt;RecNum&gt;2746&lt;/RecNum&gt;&lt;DisplayText&gt;(Maher 2006, Spencer, Thomas&lt;style face="italic"&gt; et al.&lt;/style&gt; 2011a)&lt;/DisplayText&gt;&lt;record&gt;&lt;rec-number&gt;2746&lt;/rec-number&gt;&lt;foreign-keys&gt;&lt;key app="EN" db-id="vxxvsda2b05fxpeaw2dp552mtrd5trxdrf0s"&gt;2746&lt;/key&gt;&lt;/foreign-keys&gt;&lt;ref-type name="Report"&gt;27&lt;/ref-type&gt;&lt;contributors&gt;&lt;authors&gt;&lt;author&gt;Maher, P N&lt;/author&gt;&lt;/authors&gt;&lt;/contributors&gt;&lt;titles&gt;&lt;title&gt;Yanga National Park Wetland Surveys and Flood Monitoring&lt;/title&gt;&lt;secondary-title&gt;Prepared for the NSW Department of Environment and Conservation &lt;/secondary-title&gt;&lt;/titles&gt;&lt;dates&gt;&lt;year&gt;2006&lt;/year&gt;&lt;pub-dates&gt;&lt;date&gt;March 2006&lt;/date&gt;&lt;/pub-dates&gt;&lt;/dates&gt;&lt;pub-location&gt;Ecosurveys Environmental Consultants: Deniliquin&lt;/pub-location&gt;&lt;urls&gt;&lt;/urls&gt;&lt;/record&gt;&lt;/Cite&gt;&lt;Cite&gt;&lt;Author&gt;Spencer&lt;/Author&gt;&lt;Year&gt;2011&lt;/Year&gt;&lt;RecNum&gt;3551&lt;/RecNum&gt;&lt;record&gt;&lt;rec-number&gt;3551&lt;/rec-number&gt;&lt;foreign-keys&gt;&lt;key app="EN" db-id="vxxvsda2b05fxpeaw2dp552mtrd5trxdrf0s"&gt;3551&lt;/key&gt;&lt;/foreign-keys&gt;&lt;ref-type name="Report"&gt;27&lt;/ref-type&gt;&lt;contributors&gt;&lt;authors&gt;&lt;author&gt;Spencer, J.&lt;/author&gt;&lt;author&gt;Thomas, R.&lt;/author&gt;&lt;author&gt;Wassens, S.&lt;/author&gt;&lt;author&gt;Lu, Y.&lt;/author&gt;&lt;author&gt;Wen, L.&lt;/author&gt;&lt;author&gt;Iles, J.&lt;/author&gt;&lt;author&gt;Kobayashi, Y.&lt;/author&gt;&lt;author&gt;Hunter, S.&lt;/author&gt;&lt;author&gt;Alexander, B.&lt;/author&gt;&lt;author&gt;Saintilan, N&lt;/author&gt;&lt;/authors&gt;&lt;/contributors&gt;&lt;titles&gt;&lt;title&gt;Testing wetland resilience: monitoring and modelling of flows in the Macquarie Marshes and Lowbidgee wetlands in 2009-11&lt;/title&gt;&lt;secondary-title&gt;Final report to the NSW Catchment Action Program&lt;/secondary-title&gt;&lt;/titles&gt;&lt;dates&gt;&lt;year&gt;2011&lt;/year&gt;&lt;/dates&gt;&lt;publisher&gt;NSW Office of Environment and Heritage and Charles Sturt University&lt;/publisher&gt;&lt;urls&gt;&lt;/urls&gt;&lt;/record&gt;&lt;/Cite&gt;&lt;/EndNote&gt;</w:instrText>
      </w:r>
      <w:r w:rsidR="003B1026">
        <w:rPr>
          <w:color w:val="000000"/>
        </w:rPr>
        <w:fldChar w:fldCharType="separate"/>
      </w:r>
      <w:r w:rsidR="000969F1">
        <w:rPr>
          <w:noProof/>
          <w:color w:val="000000"/>
        </w:rPr>
        <w:t>(</w:t>
      </w:r>
      <w:hyperlink w:anchor="_ENREF_76" w:tooltip="Maher, 2006 #2746" w:history="1">
        <w:r w:rsidR="0084200E">
          <w:rPr>
            <w:noProof/>
            <w:color w:val="000000"/>
          </w:rPr>
          <w:t>Maher 2006</w:t>
        </w:r>
      </w:hyperlink>
      <w:r w:rsidR="000969F1">
        <w:rPr>
          <w:noProof/>
          <w:color w:val="000000"/>
        </w:rPr>
        <w:t xml:space="preserve">, </w:t>
      </w:r>
      <w:hyperlink w:anchor="_ENREF_103" w:tooltip="Spencer, 2011 #3551" w:history="1">
        <w:r w:rsidR="0084200E">
          <w:rPr>
            <w:noProof/>
            <w:color w:val="000000"/>
          </w:rPr>
          <w:t>Spencer, Thomas</w:t>
        </w:r>
        <w:r w:rsidR="0084200E" w:rsidRPr="000969F1">
          <w:rPr>
            <w:i/>
            <w:noProof/>
            <w:color w:val="000000"/>
          </w:rPr>
          <w:t xml:space="preserve"> et al.</w:t>
        </w:r>
        <w:r w:rsidR="0084200E">
          <w:rPr>
            <w:noProof/>
            <w:color w:val="000000"/>
          </w:rPr>
          <w:t xml:space="preserve"> 2011a</w:t>
        </w:r>
      </w:hyperlink>
      <w:r w:rsidR="000969F1">
        <w:rPr>
          <w:noProof/>
          <w:color w:val="000000"/>
        </w:rPr>
        <w:t>)</w:t>
      </w:r>
      <w:r w:rsidR="003B1026">
        <w:rPr>
          <w:color w:val="000000"/>
        </w:rPr>
        <w:fldChar w:fldCharType="end"/>
      </w:r>
      <w:r w:rsidRPr="000822B9">
        <w:rPr>
          <w:color w:val="000000"/>
        </w:rPr>
        <w:t xml:space="preserve"> and the </w:t>
      </w:r>
      <w:r w:rsidRPr="000822B9">
        <w:t xml:space="preserve">mid-Murrumbidgee wetland zone historically provided nesting habitat for darters, cormorants, herons, egrets and spoonbills </w:t>
      </w:r>
      <w:r w:rsidR="003B1026">
        <w:fldChar w:fldCharType="begin">
          <w:fldData xml:space="preserve">PEVuZE5vdGU+PENpdGU+PEF1dGhvcj5CcmlnZ3M8L0F1dGhvcj48WWVhcj4xOTk5PC9ZZWFyPjxS
ZWNOdW0+MzE2MTwvUmVjTnVtPjxEaXNwbGF5VGV4dD4oQnJpZ2dzLCBUaG9ydG9uPHN0eWxlIGZh
Y2U9Iml0YWxpYyI+IGV0IGFsLjwvc3R5bGU+IDE5OTcsIEJyaWdncyBhbmQgVGhvcm50b24gMTk5
OSk8L0Rpc3BsYXlUZXh0PjxyZWNvcmQ+PHJlYy1udW1iZXI+MzE2MTwvcmVjLW51bWJlcj48Zm9y
ZWlnbi1rZXlzPjxrZXkgYXBwPSJFTiIgZGItaWQ9InZ4eHZzZGEyYjA1ZnhwZWF3MmRwNTUybXRy
ZDV0cnhkcmYwcyI+MzE2MTwva2V5PjwvZm9yZWlnbi1rZXlzPjxyZWYtdHlwZSBuYW1lPSJKb3Vy
bmFsIEFydGljbGUiPjE3PC9yZWYtdHlwZT48Y29udHJpYnV0b3JzPjxhdXRob3JzPjxhdXRob3I+
QnJpZ2dzLCBTLiBWLjwvYXV0aG9yPjxhdXRob3I+VGhvcm50b24sIFMuQS48L2F1dGhvcj48L2F1
dGhvcnM+PC9jb250cmlidXRvcnM+PHRpdGxlcz48dGl0bGU+TWFuYWdlbWVudCBvZiB3YXRlciBy
ZWdpbWVzIGluIFJpdmVyIFJlZCBHdW0gRXVjYWx5cHR1cyBjYW1hbGR1bGVuc2lzIHdldGxhbmRz
IGZvciB3YXRlcmJpcmQgYnJlZWRpbmc8L3RpdGxlPjxzZWNvbmRhcnktdGl0bGU+QXVzdHJhbGlh
biBab29sb2dpc3Q8L3NlY29uZGFyeS10aXRsZT48L3RpdGxlcz48cGVyaW9kaWNhbD48ZnVsbC10
aXRsZT5BdXN0cmFsaWFuIFpvb2xvZ2lzdDwvZnVsbC10aXRsZT48L3BlcmlvZGljYWw+PHBhZ2Vz
PjE4Ny0xOTc8L3BhZ2VzPjx2b2x1bWU+MzE8L3ZvbHVtZT48bnVtYmVyPjE8L251bWJlcj48ZGF0
ZXM+PHllYXI+MTk5OTwveWVhcj48L2RhdGVzPjx1cmxzPjwvdXJscz48L3JlY29yZD48L0NpdGU+
PENpdGU+PEF1dGhvcj5CcmlnZ3M8L0F1dGhvcj48WWVhcj4xOTk3PC9ZZWFyPjxSZWNOdW0+MTMy
MTwvUmVjTnVtPjxyZWNvcmQ+PHJlYy1udW1iZXI+MTMyMTwvcmVjLW51bWJlcj48Zm9yZWlnbi1r
ZXlzPjxrZXkgYXBwPSJFTiIgZGItaWQ9InZ4eHZzZGEyYjA1ZnhwZWF3MmRwNTUybXRyZDV0cnhk
cmYwcyI+MTMyMTwva2V5PjwvZm9yZWlnbi1rZXlzPjxyZWYtdHlwZSBuYW1lPSJKb3VybmFsIEFy
dGljbGUiPjE3PC9yZWYtdHlwZT48Y29udHJpYnV0b3JzPjxhdXRob3JzPjxhdXRob3I+QnJpZ2dz
LCBTLiBWLjwvYXV0aG9yPjxhdXRob3I+VGhvcnRvbiwgUy4gQS48L2F1dGhvcj48YXV0aG9yPkxh
d2xlciwgVy4gRy48L2F1dGhvcj48L2F1dGhvcnM+PC9jb250cmlidXRvcnM+PHRpdGxlcz48dGl0
bGU+UmVsYXRpb25zaGlwcyBiZXR3ZWVuIGh5ZHJvbG9naWNhbCBjb250cm9sIG9mIFJpdmVyIFJl
ZCBHdW0gd2V0bGFuZHMgYW5kIHdhdGVyYmlyZCBicmVlZGluZzwvdGl0bGU+PHNlY29uZGFyeS10
aXRsZT5FbXU8L3NlY29uZGFyeS10aXRsZT48L3RpdGxlcz48cGVyaW9kaWNhbD48ZnVsbC10aXRs
ZT5FbXU8L2Z1bGwtdGl0bGU+PC9wZXJpb2RpY2FsPjxwYWdlcz4zMS00MjwvcGFnZXM+PHZvbHVt
ZT45Nzwvdm9sdW1lPjxrZXl3b3Jkcz48a2V5d29yZD5Mb3diaWRnZWU8L2tleXdvcmQ+PGtleXdv
cmQ+V2V0bGFuZHM8L2tleXdvcmQ+PGtleXdvcmQ+RmxvdyByZWd1bGF0aW9uPC9rZXl3b3JkPjxr
ZXl3b3JkPldhdGVyIGJpcmRzPC9rZXl3b3JkPjwva2V5d29yZHM+PGRhdGVzPjx5ZWFyPjE5OTc8
L3llYXI+PC9kYXRlcz48dXJscz48L3VybHM+PC9yZWNvcmQ+PC9DaXRlPjxDaXRlPjxBdXRob3I+
QnJpZ2dzPC9BdXRob3I+PFllYXI+MTk5OTwvWWVhcj48UmVjTnVtPjMxNjE8L1JlY051bT48cmVj
b3JkPjxyZWMtbnVtYmVyPjMxNjE8L3JlYy1udW1iZXI+PGZvcmVpZ24ta2V5cz48a2V5IGFwcD0i
RU4iIGRiLWlkPSJ2eHh2c2RhMmIwNWZ4cGVhdzJkcDU1Mm10cmQ1dHJ4ZHJmMHMiPjMxNjE8L2tl
eT48L2ZvcmVpZ24ta2V5cz48cmVmLXR5cGUgbmFtZT0iSm91cm5hbCBBcnRpY2xlIj4xNzwvcmVm
LXR5cGU+PGNvbnRyaWJ1dG9ycz48YXV0aG9ycz48YXV0aG9yPkJyaWdncywgUy4gVi48L2F1dGhv
cj48YXV0aG9yPlRob3JudG9uLCBTLkEuPC9hdXRob3I+PC9hdXRob3JzPjwvY29udHJpYnV0b3Jz
Pjx0aXRsZXM+PHRpdGxlPk1hbmFnZW1lbnQgb2Ygd2F0ZXIgcmVnaW1lcyBpbiBSaXZlciBSZWQg
R3VtIEV1Y2FseXB0dXMgY2FtYWxkdWxlbnNpcyB3ZXRsYW5kcyBmb3Igd2F0ZXJiaXJkIGJyZWVk
aW5nPC90aXRsZT48c2Vjb25kYXJ5LXRpdGxlPkF1c3RyYWxpYW4gWm9vbG9naXN0PC9zZWNvbmRh
cnktdGl0bGU+PC90aXRsZXM+PHBlcmlvZGljYWw+PGZ1bGwtdGl0bGU+QXVzdHJhbGlhbiBab29s
b2dpc3Q8L2Z1bGwtdGl0bGU+PC9wZXJpb2RpY2FsPjxwYWdlcz4xODctMTk3PC9wYWdlcz48dm9s
dW1lPjMxPC92b2x1bWU+PG51bWJlcj4xPC9udW1iZXI+PGRhdGVzPjx5ZWFyPjE5OTk8L3llYXI+
PC9kYXRlcz48dXJscz48L3VybHM+PC9yZWNvcmQ+PC9DaXRlPjwvRW5kTm90ZT4AAAA=
</w:fldData>
        </w:fldChar>
      </w:r>
      <w:r>
        <w:instrText xml:space="preserve"> ADDIN EN.CITE </w:instrText>
      </w:r>
      <w:r w:rsidR="003B1026">
        <w:fldChar w:fldCharType="begin">
          <w:fldData xml:space="preserve">PEVuZE5vdGU+PENpdGU+PEF1dGhvcj5CcmlnZ3M8L0F1dGhvcj48WWVhcj4xOTk5PC9ZZWFyPjxS
ZWNOdW0+MzE2MTwvUmVjTnVtPjxEaXNwbGF5VGV4dD4oQnJpZ2dzLCBUaG9ydG9uPHN0eWxlIGZh
Y2U9Iml0YWxpYyI+IGV0IGFsLjwvc3R5bGU+IDE5OTcsIEJyaWdncyBhbmQgVGhvcm50b24gMTk5
OSk8L0Rpc3BsYXlUZXh0PjxyZWNvcmQ+PHJlYy1udW1iZXI+MzE2MTwvcmVjLW51bWJlcj48Zm9y
ZWlnbi1rZXlzPjxrZXkgYXBwPSJFTiIgZGItaWQ9InZ4eHZzZGEyYjA1ZnhwZWF3MmRwNTUybXRy
ZDV0cnhkcmYwcyI+MzE2MTwva2V5PjwvZm9yZWlnbi1rZXlzPjxyZWYtdHlwZSBuYW1lPSJKb3Vy
bmFsIEFydGljbGUiPjE3PC9yZWYtdHlwZT48Y29udHJpYnV0b3JzPjxhdXRob3JzPjxhdXRob3I+
QnJpZ2dzLCBTLiBWLjwvYXV0aG9yPjxhdXRob3I+VGhvcm50b24sIFMuQS48L2F1dGhvcj48L2F1
dGhvcnM+PC9jb250cmlidXRvcnM+PHRpdGxlcz48dGl0bGU+TWFuYWdlbWVudCBvZiB3YXRlciBy
ZWdpbWVzIGluIFJpdmVyIFJlZCBHdW0gRXVjYWx5cHR1cyBjYW1hbGR1bGVuc2lzIHdldGxhbmRz
IGZvciB3YXRlcmJpcmQgYnJlZWRpbmc8L3RpdGxlPjxzZWNvbmRhcnktdGl0bGU+QXVzdHJhbGlh
biBab29sb2dpc3Q8L3NlY29uZGFyeS10aXRsZT48L3RpdGxlcz48cGVyaW9kaWNhbD48ZnVsbC10
aXRsZT5BdXN0cmFsaWFuIFpvb2xvZ2lzdDwvZnVsbC10aXRsZT48L3BlcmlvZGljYWw+PHBhZ2Vz
PjE4Ny0xOTc8L3BhZ2VzPjx2b2x1bWU+MzE8L3ZvbHVtZT48bnVtYmVyPjE8L251bWJlcj48ZGF0
ZXM+PHllYXI+MTk5OTwveWVhcj48L2RhdGVzPjx1cmxzPjwvdXJscz48L3JlY29yZD48L0NpdGU+
PENpdGU+PEF1dGhvcj5CcmlnZ3M8L0F1dGhvcj48WWVhcj4xOTk3PC9ZZWFyPjxSZWNOdW0+MTMy
MTwvUmVjTnVtPjxyZWNvcmQ+PHJlYy1udW1iZXI+MTMyMTwvcmVjLW51bWJlcj48Zm9yZWlnbi1r
ZXlzPjxrZXkgYXBwPSJFTiIgZGItaWQ9InZ4eHZzZGEyYjA1ZnhwZWF3MmRwNTUybXRyZDV0cnhk
cmYwcyI+MTMyMTwva2V5PjwvZm9yZWlnbi1rZXlzPjxyZWYtdHlwZSBuYW1lPSJKb3VybmFsIEFy
dGljbGUiPjE3PC9yZWYtdHlwZT48Y29udHJpYnV0b3JzPjxhdXRob3JzPjxhdXRob3I+QnJpZ2dz
LCBTLiBWLjwvYXV0aG9yPjxhdXRob3I+VGhvcnRvbiwgUy4gQS48L2F1dGhvcj48YXV0aG9yPkxh
d2xlciwgVy4gRy48L2F1dGhvcj48L2F1dGhvcnM+PC9jb250cmlidXRvcnM+PHRpdGxlcz48dGl0
bGU+UmVsYXRpb25zaGlwcyBiZXR3ZWVuIGh5ZHJvbG9naWNhbCBjb250cm9sIG9mIFJpdmVyIFJl
ZCBHdW0gd2V0bGFuZHMgYW5kIHdhdGVyYmlyZCBicmVlZGluZzwvdGl0bGU+PHNlY29uZGFyeS10
aXRsZT5FbXU8L3NlY29uZGFyeS10aXRsZT48L3RpdGxlcz48cGVyaW9kaWNhbD48ZnVsbC10aXRs
ZT5FbXU8L2Z1bGwtdGl0bGU+PC9wZXJpb2RpY2FsPjxwYWdlcz4zMS00MjwvcGFnZXM+PHZvbHVt
ZT45Nzwvdm9sdW1lPjxrZXl3b3Jkcz48a2V5d29yZD5Mb3diaWRnZWU8L2tleXdvcmQ+PGtleXdv
cmQ+V2V0bGFuZHM8L2tleXdvcmQ+PGtleXdvcmQ+RmxvdyByZWd1bGF0aW9uPC9rZXl3b3JkPjxr
ZXl3b3JkPldhdGVyIGJpcmRzPC9rZXl3b3JkPjwva2V5d29yZHM+PGRhdGVzPjx5ZWFyPjE5OTc8
L3llYXI+PC9kYXRlcz48dXJscz48L3VybHM+PC9yZWNvcmQ+PC9DaXRlPjxDaXRlPjxBdXRob3I+
QnJpZ2dzPC9BdXRob3I+PFllYXI+MTk5OTwvWWVhcj48UmVjTnVtPjMxNjE8L1JlY051bT48cmVj
b3JkPjxyZWMtbnVtYmVyPjMxNjE8L3JlYy1udW1iZXI+PGZvcmVpZ24ta2V5cz48a2V5IGFwcD0i
RU4iIGRiLWlkPSJ2eHh2c2RhMmIwNWZ4cGVhdzJkcDU1Mm10cmQ1dHJ4ZHJmMHMiPjMxNjE8L2tl
eT48L2ZvcmVpZ24ta2V5cz48cmVmLXR5cGUgbmFtZT0iSm91cm5hbCBBcnRpY2xlIj4xNzwvcmVm
LXR5cGU+PGNvbnRyaWJ1dG9ycz48YXV0aG9ycz48YXV0aG9yPkJyaWdncywgUy4gVi48L2F1dGhv
cj48YXV0aG9yPlRob3JudG9uLCBTLkEuPC9hdXRob3I+PC9hdXRob3JzPjwvY29udHJpYnV0b3Jz
Pjx0aXRsZXM+PHRpdGxlPk1hbmFnZW1lbnQgb2Ygd2F0ZXIgcmVnaW1lcyBpbiBSaXZlciBSZWQg
R3VtIEV1Y2FseXB0dXMgY2FtYWxkdWxlbnNpcyB3ZXRsYW5kcyBmb3Igd2F0ZXJiaXJkIGJyZWVk
aW5nPC90aXRsZT48c2Vjb25kYXJ5LXRpdGxlPkF1c3RyYWxpYW4gWm9vbG9naXN0PC9zZWNvbmRh
cnktdGl0bGU+PC90aXRsZXM+PHBlcmlvZGljYWw+PGZ1bGwtdGl0bGU+QXVzdHJhbGlhbiBab29s
b2dpc3Q8L2Z1bGwtdGl0bGU+PC9wZXJpb2RpY2FsPjxwYWdlcz4xODctMTk3PC9wYWdlcz48dm9s
dW1lPjMxPC92b2x1bWU+PG51bWJlcj4xPC9udW1iZXI+PGRhdGVzPjx5ZWFyPjE5OTk8L3llYXI+
PC9kYXRlcz48dXJscz48L3VybHM+PC9yZWNvcmQ+PC9DaXRlPjwvRW5kTm90ZT4AAFI=
</w:fldData>
        </w:fldChar>
      </w:r>
      <w:r>
        <w:instrText xml:space="preserve"> ADDIN EN.CITE.DATA </w:instrText>
      </w:r>
      <w:r w:rsidR="003B1026">
        <w:fldChar w:fldCharType="end"/>
      </w:r>
      <w:r w:rsidR="003B1026">
        <w:fldChar w:fldCharType="separate"/>
      </w:r>
      <w:r>
        <w:rPr>
          <w:noProof/>
        </w:rPr>
        <w:t>(</w:t>
      </w:r>
      <w:hyperlink w:anchor="_ENREF_15" w:tooltip="Briggs, 1997 #1321" w:history="1">
        <w:r w:rsidR="0084200E">
          <w:rPr>
            <w:noProof/>
          </w:rPr>
          <w:t>Briggs, Thorton</w:t>
        </w:r>
        <w:r w:rsidR="0084200E" w:rsidRPr="0034678B">
          <w:rPr>
            <w:i/>
            <w:noProof/>
          </w:rPr>
          <w:t xml:space="preserve"> et al.</w:t>
        </w:r>
        <w:r w:rsidR="0084200E">
          <w:rPr>
            <w:noProof/>
          </w:rPr>
          <w:t xml:space="preserve"> 1997</w:t>
        </w:r>
      </w:hyperlink>
      <w:r>
        <w:rPr>
          <w:noProof/>
        </w:rPr>
        <w:t xml:space="preserve">, </w:t>
      </w:r>
      <w:hyperlink w:anchor="_ENREF_14" w:tooltip="Briggs, 1999 #3161" w:history="1">
        <w:r w:rsidR="0084200E">
          <w:rPr>
            <w:noProof/>
          </w:rPr>
          <w:t>Briggs and Thornton 1999</w:t>
        </w:r>
      </w:hyperlink>
      <w:r>
        <w:rPr>
          <w:noProof/>
        </w:rPr>
        <w:t>)</w:t>
      </w:r>
      <w:r w:rsidR="003B1026">
        <w:fldChar w:fldCharType="end"/>
      </w:r>
      <w:r w:rsidRPr="000822B9">
        <w:rPr>
          <w:color w:val="000000"/>
        </w:rPr>
        <w:t>.</w:t>
      </w:r>
    </w:p>
    <w:p w14:paraId="28E7770A" w14:textId="77777777" w:rsidR="00C218A3" w:rsidRPr="009631C9" w:rsidRDefault="00C218A3" w:rsidP="0058696A">
      <w:pPr>
        <w:pStyle w:val="BodyText10"/>
      </w:pPr>
      <w:r>
        <w:t>We propose to undertake two</w:t>
      </w:r>
      <w:r w:rsidRPr="009631C9">
        <w:t xml:space="preserve"> </w:t>
      </w:r>
      <w:r>
        <w:t>monitoring</w:t>
      </w:r>
      <w:r w:rsidRPr="009631C9">
        <w:t xml:space="preserve"> </w:t>
      </w:r>
      <w:r>
        <w:t>approaches</w:t>
      </w:r>
      <w:r w:rsidRPr="009631C9">
        <w:t xml:space="preserve"> </w:t>
      </w:r>
      <w:r>
        <w:t xml:space="preserve">to </w:t>
      </w:r>
      <w:r w:rsidRPr="009631C9">
        <w:t xml:space="preserve">evaluate waterbird </w:t>
      </w:r>
      <w:r>
        <w:t xml:space="preserve">breeding </w:t>
      </w:r>
      <w:r w:rsidRPr="009631C9">
        <w:t xml:space="preserve">responses to </w:t>
      </w:r>
      <w:r>
        <w:t>C</w:t>
      </w:r>
      <w:r w:rsidRPr="009631C9">
        <w:t>ommonwealth environmental watering actions in wetland ha</w:t>
      </w:r>
      <w:r>
        <w:t>bitats across the Murrumbidgee S</w:t>
      </w:r>
      <w:r w:rsidRPr="009631C9">
        <w:t xml:space="preserve">elected </w:t>
      </w:r>
      <w:r>
        <w:t>A</w:t>
      </w:r>
      <w:r w:rsidRPr="009631C9">
        <w:t>rea:</w:t>
      </w:r>
    </w:p>
    <w:p w14:paraId="28E7770B" w14:textId="77777777" w:rsidR="00C218A3" w:rsidRPr="00A91215" w:rsidRDefault="00C218A3" w:rsidP="00546CA2">
      <w:pPr>
        <w:pStyle w:val="BodyText10"/>
        <w:numPr>
          <w:ilvl w:val="0"/>
          <w:numId w:val="32"/>
        </w:numPr>
        <w:tabs>
          <w:tab w:val="clear" w:pos="851"/>
          <w:tab w:val="left" w:pos="709"/>
        </w:tabs>
      </w:pPr>
      <w:r w:rsidRPr="00A91215">
        <w:rPr>
          <w:i/>
        </w:rPr>
        <w:t>Waterbird Breeding (Category 1)</w:t>
      </w:r>
      <w:r w:rsidRPr="00A91215">
        <w:t xml:space="preserve"> targeting large ibis colonies in the Nimmie-</w:t>
      </w:r>
      <w:r>
        <w:t>Caira</w:t>
      </w:r>
      <w:r w:rsidRPr="00A91215">
        <w:t xml:space="preserve"> zone to support Basin-scale evaluation. </w:t>
      </w:r>
    </w:p>
    <w:p w14:paraId="28E7770C" w14:textId="77777777" w:rsidR="00C218A3" w:rsidRDefault="00C218A3" w:rsidP="00546CA2">
      <w:pPr>
        <w:pStyle w:val="BodyText10"/>
        <w:numPr>
          <w:ilvl w:val="0"/>
          <w:numId w:val="32"/>
        </w:numPr>
        <w:tabs>
          <w:tab w:val="clear" w:pos="851"/>
          <w:tab w:val="left" w:pos="709"/>
        </w:tabs>
      </w:pPr>
      <w:r w:rsidRPr="00A91215">
        <w:rPr>
          <w:i/>
        </w:rPr>
        <w:t>Waterbird Breeding (Category 3)</w:t>
      </w:r>
      <w:r w:rsidRPr="00A91215">
        <w:t xml:space="preserve"> targeting known egret, heron and cormorant breeding sites in the Redbank</w:t>
      </w:r>
      <w:r w:rsidR="00A862C5">
        <w:t>, Nimmie-Caira</w:t>
      </w:r>
      <w:r w:rsidRPr="00A91215">
        <w:t xml:space="preserve"> and mid-Murrumbidgee wetland zones </w:t>
      </w:r>
      <w:r>
        <w:t>to support</w:t>
      </w:r>
      <w:r w:rsidRPr="00A91215">
        <w:t xml:space="preserve"> the Murrumbidgee Selected Area evaluation. </w:t>
      </w:r>
    </w:p>
    <w:p w14:paraId="28E7770D" w14:textId="77777777" w:rsidR="00E345F4" w:rsidRPr="00A91215" w:rsidRDefault="00E345F4" w:rsidP="00E345F4">
      <w:pPr>
        <w:pStyle w:val="BodyText10"/>
        <w:tabs>
          <w:tab w:val="clear" w:pos="851"/>
          <w:tab w:val="left" w:pos="709"/>
        </w:tabs>
      </w:pPr>
    </w:p>
    <w:p w14:paraId="28E7770E" w14:textId="77777777" w:rsidR="00874DDF" w:rsidRDefault="00447191" w:rsidP="00874DDF">
      <w:pPr>
        <w:pStyle w:val="Heading3"/>
      </w:pPr>
      <w:bookmarkStart w:id="162" w:name="_Toc385495688"/>
      <w:r>
        <w:t xml:space="preserve"> </w:t>
      </w:r>
      <w:r w:rsidR="00874DDF">
        <w:t>Evaluation Questions</w:t>
      </w:r>
      <w:bookmarkEnd w:id="162"/>
    </w:p>
    <w:p w14:paraId="28E7770F" w14:textId="77777777" w:rsidR="00C218A3" w:rsidRPr="009631C9" w:rsidRDefault="00C218A3" w:rsidP="0058696A">
      <w:pPr>
        <w:pStyle w:val="Heading4"/>
        <w:rPr>
          <w:sz w:val="24"/>
          <w:szCs w:val="24"/>
        </w:rPr>
      </w:pPr>
      <w:r w:rsidRPr="009631C9">
        <w:rPr>
          <w:sz w:val="24"/>
          <w:szCs w:val="24"/>
        </w:rPr>
        <w:t>Basin</w:t>
      </w:r>
      <w:r w:rsidR="00555587">
        <w:rPr>
          <w:sz w:val="24"/>
          <w:szCs w:val="24"/>
        </w:rPr>
        <w:t xml:space="preserve"> </w:t>
      </w:r>
      <w:r w:rsidRPr="009631C9">
        <w:rPr>
          <w:sz w:val="24"/>
          <w:szCs w:val="24"/>
        </w:rPr>
        <w:t>scale evaluation questions</w:t>
      </w:r>
      <w:r w:rsidR="00555587">
        <w:rPr>
          <w:sz w:val="24"/>
          <w:szCs w:val="24"/>
        </w:rPr>
        <w:t>:</w:t>
      </w:r>
      <w:r w:rsidRPr="009631C9">
        <w:rPr>
          <w:sz w:val="24"/>
          <w:szCs w:val="24"/>
        </w:rPr>
        <w:t xml:space="preserve"> </w:t>
      </w:r>
    </w:p>
    <w:p w14:paraId="28E77710" w14:textId="77777777" w:rsidR="00C218A3" w:rsidRPr="009631C9" w:rsidRDefault="00C218A3" w:rsidP="00874DDF">
      <w:pPr>
        <w:pStyle w:val="Heading5"/>
      </w:pPr>
      <w:r w:rsidRPr="009631C9">
        <w:t>Long-term (five</w:t>
      </w:r>
      <w:r w:rsidR="00555587">
        <w:t xml:space="preserve"> </w:t>
      </w:r>
      <w:r w:rsidRPr="009631C9">
        <w:t>year)</w:t>
      </w:r>
      <w:r w:rsidR="00555587">
        <w:t xml:space="preserve"> questions</w:t>
      </w:r>
      <w:r w:rsidRPr="009631C9">
        <w:t>:</w:t>
      </w:r>
    </w:p>
    <w:p w14:paraId="28E77711" w14:textId="77777777" w:rsidR="00C218A3" w:rsidRPr="00555587" w:rsidRDefault="006D19A1" w:rsidP="0058696A">
      <w:pPr>
        <w:pStyle w:val="BodyText10"/>
        <w:rPr>
          <w:rFonts w:cs="Calibri"/>
        </w:rPr>
      </w:pPr>
      <w:r w:rsidRPr="006D19A1">
        <w:rPr>
          <w:rFonts w:cs="Calibri"/>
        </w:rPr>
        <w:t>What did Commonwealth environmental water contribute to waterbird populations?</w:t>
      </w:r>
    </w:p>
    <w:p w14:paraId="28E77712" w14:textId="77777777" w:rsidR="00C218A3" w:rsidRPr="009631C9" w:rsidRDefault="00C218A3" w:rsidP="00874DDF">
      <w:pPr>
        <w:pStyle w:val="Heading5"/>
      </w:pPr>
      <w:r w:rsidRPr="009631C9">
        <w:t>Short-term (one</w:t>
      </w:r>
      <w:r w:rsidR="00555587">
        <w:t xml:space="preserve"> </w:t>
      </w:r>
      <w:r w:rsidRPr="009631C9">
        <w:t>year) and long-term (five year)</w:t>
      </w:r>
      <w:r w:rsidR="00555587">
        <w:t xml:space="preserve"> questions</w:t>
      </w:r>
      <w:r w:rsidRPr="009631C9">
        <w:t>:</w:t>
      </w:r>
    </w:p>
    <w:p w14:paraId="28E77713" w14:textId="77777777" w:rsidR="00C218A3" w:rsidRPr="00555587" w:rsidRDefault="006D19A1" w:rsidP="0058696A">
      <w:pPr>
        <w:pStyle w:val="BodyText10"/>
        <w:rPr>
          <w:rFonts w:cs="Calibri"/>
        </w:rPr>
      </w:pPr>
      <w:r w:rsidRPr="006D19A1">
        <w:rPr>
          <w:rFonts w:cs="Calibri"/>
        </w:rPr>
        <w:t>What did Commonwealth environmental water contribute to waterbird breeding?</w:t>
      </w:r>
    </w:p>
    <w:p w14:paraId="28E77714" w14:textId="77777777" w:rsidR="00C218A3" w:rsidRPr="00555587" w:rsidRDefault="006D19A1" w:rsidP="0058696A">
      <w:pPr>
        <w:pStyle w:val="BodyText10"/>
        <w:rPr>
          <w:rFonts w:cs="Calibri"/>
        </w:rPr>
      </w:pPr>
      <w:r w:rsidRPr="006D19A1">
        <w:rPr>
          <w:rFonts w:cs="Calibri"/>
        </w:rPr>
        <w:t>What did Commonwealth environmental water contribute to waterbird chick fledging?</w:t>
      </w:r>
    </w:p>
    <w:p w14:paraId="28E77715" w14:textId="77777777" w:rsidR="00C218A3" w:rsidRPr="00555587" w:rsidRDefault="006D19A1" w:rsidP="0058696A">
      <w:pPr>
        <w:pStyle w:val="BodyText10"/>
        <w:rPr>
          <w:rFonts w:cs="Calibri"/>
        </w:rPr>
      </w:pPr>
      <w:r w:rsidRPr="006D19A1">
        <w:rPr>
          <w:rFonts w:cs="Calibri"/>
        </w:rPr>
        <w:t>What did Commonwealth environmental water contribute to waterbird survival?</w:t>
      </w:r>
    </w:p>
    <w:p w14:paraId="28E77716" w14:textId="77777777" w:rsidR="00C218A3" w:rsidRPr="00BD3247" w:rsidRDefault="00C218A3" w:rsidP="0058696A">
      <w:pPr>
        <w:pStyle w:val="Heading4"/>
        <w:rPr>
          <w:sz w:val="24"/>
          <w:szCs w:val="24"/>
        </w:rPr>
      </w:pPr>
      <w:r w:rsidRPr="00BD3247">
        <w:rPr>
          <w:sz w:val="24"/>
          <w:szCs w:val="24"/>
        </w:rPr>
        <w:t xml:space="preserve">Selected Area evaluation </w:t>
      </w:r>
      <w:r w:rsidR="00555587">
        <w:rPr>
          <w:sz w:val="24"/>
          <w:szCs w:val="24"/>
        </w:rPr>
        <w:t>questions:</w:t>
      </w:r>
    </w:p>
    <w:p w14:paraId="28E77717" w14:textId="77777777" w:rsidR="00C218A3" w:rsidRDefault="00C218A3" w:rsidP="0058696A">
      <w:pPr>
        <w:pStyle w:val="BodyText10"/>
        <w:rPr>
          <w:rFonts w:cs="Calibri"/>
        </w:rPr>
      </w:pPr>
      <w:r w:rsidRPr="000C2087">
        <w:rPr>
          <w:rFonts w:cs="Calibri"/>
        </w:rPr>
        <w:t>What did Commonwealth environmental water contribute to waterbird breeding?</w:t>
      </w:r>
    </w:p>
    <w:p w14:paraId="28E77718" w14:textId="77777777" w:rsidR="00C218A3" w:rsidRDefault="00C218A3" w:rsidP="00853677">
      <w:pPr>
        <w:pStyle w:val="BodyText10"/>
        <w:rPr>
          <w:rFonts w:cs="Calibri"/>
        </w:rPr>
      </w:pPr>
      <w:r w:rsidRPr="000C2087">
        <w:rPr>
          <w:rFonts w:cs="Calibri"/>
        </w:rPr>
        <w:t>What did Commonwealth environmental water contribute to waterbird chick fledging</w:t>
      </w:r>
      <w:r>
        <w:rPr>
          <w:rFonts w:cs="Calibri"/>
        </w:rPr>
        <w:t xml:space="preserve"> and waterbird survival</w:t>
      </w:r>
      <w:r w:rsidRPr="000C2087">
        <w:rPr>
          <w:rFonts w:cs="Calibri"/>
        </w:rPr>
        <w:t>?</w:t>
      </w:r>
    </w:p>
    <w:p w14:paraId="28E77719" w14:textId="77777777" w:rsidR="00555587" w:rsidRDefault="00555587" w:rsidP="00874DDF">
      <w:pPr>
        <w:pStyle w:val="BodyText10"/>
        <w:rPr>
          <w:rFonts w:cs="Calibri"/>
          <w:b/>
          <w:i/>
        </w:rPr>
      </w:pPr>
    </w:p>
    <w:p w14:paraId="28E7771A" w14:textId="77777777" w:rsidR="00C218A3" w:rsidRDefault="006D19A1" w:rsidP="00874DDF">
      <w:pPr>
        <w:pStyle w:val="BodyText10"/>
        <w:rPr>
          <w:rFonts w:cs="Calibri"/>
        </w:rPr>
      </w:pPr>
      <w:r w:rsidRPr="006D19A1">
        <w:rPr>
          <w:rFonts w:cs="Calibri"/>
          <w:b/>
          <w:i/>
        </w:rPr>
        <w:t>Flow type:</w:t>
      </w:r>
      <w:r w:rsidR="00C218A3">
        <w:rPr>
          <w:rFonts w:cs="Calibri"/>
        </w:rPr>
        <w:t xml:space="preserve"> Overbank</w:t>
      </w:r>
      <w:r w:rsidR="00C218A3" w:rsidRPr="00853677">
        <w:rPr>
          <w:rFonts w:cs="Calibri"/>
        </w:rPr>
        <w:t xml:space="preserve"> </w:t>
      </w:r>
    </w:p>
    <w:p w14:paraId="28E7771B" w14:textId="77777777" w:rsidR="00555587" w:rsidRDefault="00555587" w:rsidP="00874DDF">
      <w:pPr>
        <w:pStyle w:val="Heading4"/>
      </w:pPr>
    </w:p>
    <w:p w14:paraId="28E7771C" w14:textId="77777777" w:rsidR="00C218A3" w:rsidRPr="00977135" w:rsidRDefault="00C218A3" w:rsidP="00874DDF">
      <w:pPr>
        <w:pStyle w:val="Heading4"/>
      </w:pPr>
      <w:r>
        <w:t>Predictions</w:t>
      </w:r>
      <w:r w:rsidR="00555587">
        <w:t>:</w:t>
      </w:r>
    </w:p>
    <w:p w14:paraId="28E7771D" w14:textId="77777777" w:rsidR="00C218A3" w:rsidRDefault="00C218A3" w:rsidP="00546CA2">
      <w:pPr>
        <w:pStyle w:val="BodyText10"/>
        <w:numPr>
          <w:ilvl w:val="0"/>
          <w:numId w:val="40"/>
        </w:numPr>
        <w:ind w:left="1134"/>
        <w:rPr>
          <w:rFonts w:cs="Calibri"/>
        </w:rPr>
      </w:pPr>
      <w:r>
        <w:rPr>
          <w:rFonts w:cs="Calibri"/>
        </w:rPr>
        <w:t>Local increases in non-colonial waterbird breeding activity (total number of breeding species and total number of broods) following Commonwealth environmental watering</w:t>
      </w:r>
    </w:p>
    <w:p w14:paraId="28E7771E" w14:textId="77777777" w:rsidR="00C218A3" w:rsidRDefault="00C218A3" w:rsidP="00546CA2">
      <w:pPr>
        <w:pStyle w:val="BodyText10"/>
        <w:numPr>
          <w:ilvl w:val="0"/>
          <w:numId w:val="40"/>
        </w:numPr>
        <w:ind w:left="1134"/>
        <w:rPr>
          <w:rFonts w:cs="Calibri"/>
        </w:rPr>
      </w:pPr>
      <w:r>
        <w:rPr>
          <w:rFonts w:cs="Calibri"/>
        </w:rPr>
        <w:t xml:space="preserve">Initiation of nesting activity in ibis, egret, heron and cormorant colonies as a result of </w:t>
      </w:r>
      <w:r w:rsidRPr="000C2087">
        <w:rPr>
          <w:rFonts w:cs="Calibri"/>
        </w:rPr>
        <w:t xml:space="preserve">watering actions targeting </w:t>
      </w:r>
      <w:r>
        <w:rPr>
          <w:rFonts w:cs="Calibri"/>
        </w:rPr>
        <w:t xml:space="preserve">known colony sites </w:t>
      </w:r>
    </w:p>
    <w:p w14:paraId="28E7771F" w14:textId="77777777" w:rsidR="00C218A3" w:rsidRPr="00853677" w:rsidRDefault="00C218A3" w:rsidP="00546CA2">
      <w:pPr>
        <w:pStyle w:val="BodyText10"/>
        <w:numPr>
          <w:ilvl w:val="0"/>
          <w:numId w:val="40"/>
        </w:numPr>
        <w:ind w:left="1134"/>
        <w:rPr>
          <w:rFonts w:cs="Calibri"/>
        </w:rPr>
      </w:pPr>
      <w:r>
        <w:rPr>
          <w:rFonts w:cs="Calibri"/>
        </w:rPr>
        <w:t xml:space="preserve">Maintenance of stable water levels in colony sites using Commonwealth environmental water to </w:t>
      </w:r>
      <w:r w:rsidR="008637E1">
        <w:rPr>
          <w:rFonts w:cs="Calibri"/>
        </w:rPr>
        <w:t>support</w:t>
      </w:r>
      <w:r>
        <w:rPr>
          <w:rFonts w:cs="Calibri"/>
        </w:rPr>
        <w:t xml:space="preserve"> </w:t>
      </w:r>
      <w:r w:rsidR="00A862C5" w:rsidRPr="00853677">
        <w:rPr>
          <w:rFonts w:cs="Calibri"/>
        </w:rPr>
        <w:t>successful fledging of waterbird chicks</w:t>
      </w:r>
      <w:r w:rsidR="00A862C5" w:rsidDel="00A862C5">
        <w:rPr>
          <w:rFonts w:cs="Calibri"/>
        </w:rPr>
        <w:t xml:space="preserve"> </w:t>
      </w:r>
      <w:r w:rsidRPr="00A862C5">
        <w:rPr>
          <w:rFonts w:cs="Calibri"/>
        </w:rPr>
        <w:t xml:space="preserve">Maintenance of water levels in feeding habitats using Commonwealth environmental water to </w:t>
      </w:r>
      <w:r w:rsidR="00A862C5">
        <w:rPr>
          <w:rFonts w:cs="Calibri"/>
        </w:rPr>
        <w:t>support</w:t>
      </w:r>
      <w:r w:rsidRPr="00A862C5">
        <w:rPr>
          <w:rFonts w:cs="Calibri"/>
        </w:rPr>
        <w:t xml:space="preserve"> </w:t>
      </w:r>
      <w:r w:rsidR="00A862C5" w:rsidRPr="00A862C5">
        <w:rPr>
          <w:rFonts w:cs="Calibri"/>
        </w:rPr>
        <w:t>successful fledging of waterbird chicks</w:t>
      </w:r>
      <w:r w:rsidR="00555587">
        <w:rPr>
          <w:rFonts w:cs="Calibri"/>
        </w:rPr>
        <w:t>.</w:t>
      </w:r>
      <w:r w:rsidR="00A862C5" w:rsidRPr="00A862C5" w:rsidDel="00A862C5">
        <w:rPr>
          <w:rFonts w:cs="Calibri"/>
        </w:rPr>
        <w:t xml:space="preserve"> </w:t>
      </w:r>
      <w:r w:rsidRPr="00853677">
        <w:rPr>
          <w:rFonts w:cs="Calibri"/>
        </w:rPr>
        <w:t xml:space="preserve"> </w:t>
      </w:r>
    </w:p>
    <w:p w14:paraId="28E77720" w14:textId="77777777" w:rsidR="00C218A3" w:rsidRDefault="00C218A3" w:rsidP="0058696A">
      <w:pPr>
        <w:pStyle w:val="BodyText10"/>
        <w:tabs>
          <w:tab w:val="clear" w:pos="851"/>
          <w:tab w:val="left" w:pos="709"/>
        </w:tabs>
        <w:jc w:val="left"/>
      </w:pPr>
    </w:p>
    <w:p w14:paraId="28E77721" w14:textId="77777777" w:rsidR="00C218A3" w:rsidRDefault="00075B3E" w:rsidP="0058696A">
      <w:pPr>
        <w:keepNext/>
        <w:ind w:left="360"/>
      </w:pPr>
      <w:r>
        <w:rPr>
          <w:i/>
          <w:noProof/>
          <w:sz w:val="20"/>
          <w:szCs w:val="20"/>
          <w:lang w:eastAsia="en-AU"/>
        </w:rPr>
        <w:drawing>
          <wp:inline distT="0" distB="0" distL="0" distR="0" wp14:anchorId="28E7887A" wp14:editId="28E7887B">
            <wp:extent cx="4745355" cy="3562985"/>
            <wp:effectExtent l="19050" t="0" r="0" b="0"/>
            <wp:docPr id="48" name="Picture 48" descr="SurvivalCED_bi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SurvivalCED_birds"/>
                    <pic:cNvPicPr>
                      <a:picLocks noChangeAspect="1" noChangeArrowheads="1"/>
                    </pic:cNvPicPr>
                  </pic:nvPicPr>
                  <pic:blipFill>
                    <a:blip r:embed="rId67"/>
                    <a:srcRect l="9048" t="9435" r="5902" b="5241"/>
                    <a:stretch>
                      <a:fillRect/>
                    </a:stretch>
                  </pic:blipFill>
                  <pic:spPr bwMode="auto">
                    <a:xfrm>
                      <a:off x="0" y="0"/>
                      <a:ext cx="4745355" cy="3562985"/>
                    </a:xfrm>
                    <a:prstGeom prst="rect">
                      <a:avLst/>
                    </a:prstGeom>
                    <a:noFill/>
                    <a:ln w="9525">
                      <a:noFill/>
                      <a:miter lim="800000"/>
                      <a:headEnd/>
                      <a:tailEnd/>
                    </a:ln>
                  </pic:spPr>
                </pic:pic>
              </a:graphicData>
            </a:graphic>
          </wp:inline>
        </w:drawing>
      </w:r>
      <w:r w:rsidR="00C218A3" w:rsidRPr="004B523A">
        <w:rPr>
          <w:rStyle w:val="Heading4Char"/>
          <w:rFonts w:eastAsia="Calibri"/>
          <w:sz w:val="20"/>
          <w:szCs w:val="20"/>
        </w:rPr>
        <w:t xml:space="preserve"> </w:t>
      </w:r>
    </w:p>
    <w:p w14:paraId="28E77722" w14:textId="77777777" w:rsidR="00C218A3" w:rsidRDefault="00C218A3" w:rsidP="0058696A">
      <w:pPr>
        <w:pStyle w:val="Caption"/>
      </w:pPr>
      <w:bookmarkStart w:id="163" w:name="_Ref381185891"/>
      <w:bookmarkStart w:id="164" w:name="_Toc385495320"/>
      <w:r w:rsidRPr="0033742E">
        <w:rPr>
          <w:szCs w:val="20"/>
        </w:rPr>
        <w:t xml:space="preserve">Figure </w:t>
      </w:r>
      <w:r w:rsidR="003B1026" w:rsidRPr="00BF6552">
        <w:rPr>
          <w:szCs w:val="20"/>
        </w:rPr>
        <w:fldChar w:fldCharType="begin"/>
      </w:r>
      <w:r w:rsidR="00BF6552" w:rsidRPr="00BF6552">
        <w:rPr>
          <w:szCs w:val="20"/>
        </w:rPr>
        <w:instrText xml:space="preserve"> SEQ Figure \* ARABIC </w:instrText>
      </w:r>
      <w:r w:rsidR="003B1026" w:rsidRPr="00BF6552">
        <w:rPr>
          <w:szCs w:val="20"/>
        </w:rPr>
        <w:fldChar w:fldCharType="separate"/>
      </w:r>
      <w:r w:rsidR="00E43816">
        <w:rPr>
          <w:noProof/>
          <w:szCs w:val="20"/>
        </w:rPr>
        <w:t>22</w:t>
      </w:r>
      <w:r w:rsidR="003B1026" w:rsidRPr="00BF6552">
        <w:rPr>
          <w:noProof/>
          <w:szCs w:val="20"/>
        </w:rPr>
        <w:fldChar w:fldCharType="end"/>
      </w:r>
      <w:bookmarkEnd w:id="163"/>
      <w:r w:rsidR="00BF6552" w:rsidRPr="00BF6552">
        <w:rPr>
          <w:szCs w:val="20"/>
        </w:rPr>
        <w:t xml:space="preserve"> </w:t>
      </w:r>
      <w:r w:rsidR="00BF6552" w:rsidRPr="00BF6552">
        <w:rPr>
          <w:rStyle w:val="Heading4Char"/>
          <w:rFonts w:eastAsia="Calibri"/>
          <w:b w:val="0"/>
          <w:i w:val="0"/>
          <w:szCs w:val="20"/>
        </w:rPr>
        <w:t>Cause and effect diagram depicting the influence of flow on waterbird survival and condition</w:t>
      </w:r>
      <w:r w:rsidRPr="0058696A">
        <w:rPr>
          <w:rStyle w:val="Heading4Char"/>
          <w:rFonts w:eastAsia="Calibri"/>
          <w:b w:val="0"/>
          <w:i w:val="0"/>
          <w:sz w:val="22"/>
          <w:szCs w:val="20"/>
        </w:rPr>
        <w:t>.</w:t>
      </w:r>
      <w:r w:rsidR="0030082B">
        <w:rPr>
          <w:b/>
          <w:bCs w:val="0"/>
          <w:i/>
          <w:noProof/>
          <w:sz w:val="22"/>
          <w:szCs w:val="20"/>
        </w:rPr>
        <w:drawing>
          <wp:inline distT="0" distB="0" distL="0" distR="0" wp14:anchorId="28E7887C" wp14:editId="28E7887D">
            <wp:extent cx="5207192" cy="39052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ED template_waterbird_breeding.jpg"/>
                    <pic:cNvPicPr/>
                  </pic:nvPicPr>
                  <pic:blipFill>
                    <a:blip r:embed="rId68">
                      <a:extLst>
                        <a:ext uri="{28A0092B-C50C-407E-A947-70E740481C1C}">
                          <a14:useLocalDpi xmlns:a14="http://schemas.microsoft.com/office/drawing/2010/main" val="0"/>
                        </a:ext>
                      </a:extLst>
                    </a:blip>
                    <a:stretch>
                      <a:fillRect/>
                    </a:stretch>
                  </pic:blipFill>
                  <pic:spPr>
                    <a:xfrm>
                      <a:off x="0" y="0"/>
                      <a:ext cx="5210077" cy="3907414"/>
                    </a:xfrm>
                    <a:prstGeom prst="rect">
                      <a:avLst/>
                    </a:prstGeom>
                  </pic:spPr>
                </pic:pic>
              </a:graphicData>
            </a:graphic>
          </wp:inline>
        </w:drawing>
      </w:r>
      <w:bookmarkEnd w:id="164"/>
      <w:r w:rsidRPr="00503E1C">
        <w:rPr>
          <w:rStyle w:val="Heading4Char"/>
          <w:rFonts w:eastAsia="Calibri"/>
          <w:sz w:val="22"/>
          <w:szCs w:val="20"/>
        </w:rPr>
        <w:t xml:space="preserve"> </w:t>
      </w:r>
    </w:p>
    <w:p w14:paraId="28E77723" w14:textId="77777777" w:rsidR="00C218A3" w:rsidRPr="0033742E" w:rsidRDefault="00C218A3" w:rsidP="0058696A">
      <w:pPr>
        <w:pStyle w:val="Caption"/>
        <w:rPr>
          <w:szCs w:val="20"/>
        </w:rPr>
      </w:pPr>
      <w:bookmarkStart w:id="165" w:name="_Ref381185893"/>
      <w:bookmarkStart w:id="166" w:name="_Toc385495321"/>
      <w:r w:rsidRPr="0033742E">
        <w:rPr>
          <w:szCs w:val="20"/>
        </w:rPr>
        <w:t xml:space="preserve">Figure </w:t>
      </w:r>
      <w:r w:rsidR="003B1026" w:rsidRPr="00BF6552">
        <w:rPr>
          <w:szCs w:val="20"/>
        </w:rPr>
        <w:fldChar w:fldCharType="begin"/>
      </w:r>
      <w:r w:rsidR="00BF6552" w:rsidRPr="00BF6552">
        <w:rPr>
          <w:szCs w:val="20"/>
        </w:rPr>
        <w:instrText xml:space="preserve"> SEQ Figure \* ARABIC </w:instrText>
      </w:r>
      <w:r w:rsidR="003B1026" w:rsidRPr="00BF6552">
        <w:rPr>
          <w:szCs w:val="20"/>
        </w:rPr>
        <w:fldChar w:fldCharType="separate"/>
      </w:r>
      <w:r w:rsidR="00E43816">
        <w:rPr>
          <w:noProof/>
          <w:szCs w:val="20"/>
        </w:rPr>
        <w:t>23</w:t>
      </w:r>
      <w:r w:rsidR="003B1026" w:rsidRPr="00BF6552">
        <w:rPr>
          <w:noProof/>
          <w:szCs w:val="20"/>
        </w:rPr>
        <w:fldChar w:fldCharType="end"/>
      </w:r>
      <w:bookmarkEnd w:id="165"/>
      <w:r w:rsidR="00BF6552" w:rsidRPr="00BF6552">
        <w:rPr>
          <w:szCs w:val="20"/>
        </w:rPr>
        <w:t xml:space="preserve"> </w:t>
      </w:r>
      <w:r w:rsidR="00BF6552" w:rsidRPr="00BF6552">
        <w:rPr>
          <w:rStyle w:val="Heading4Char"/>
          <w:rFonts w:eastAsia="Calibri"/>
          <w:b w:val="0"/>
          <w:i w:val="0"/>
          <w:szCs w:val="20"/>
        </w:rPr>
        <w:t>Cause and effect diagram depicting the influence of flow on waterbird reproduction and recruitment. Yellow</w:t>
      </w:r>
      <w:r w:rsidR="00BF6552" w:rsidRPr="00BF6552">
        <w:rPr>
          <w:rStyle w:val="Heading4Char"/>
          <w:rFonts w:eastAsia="Calibri"/>
          <w:szCs w:val="20"/>
        </w:rPr>
        <w:t xml:space="preserve"> </w:t>
      </w:r>
      <w:r w:rsidRPr="0033742E">
        <w:rPr>
          <w:szCs w:val="20"/>
        </w:rPr>
        <w:t>boxes indicate other CEDs.</w:t>
      </w:r>
      <w:bookmarkEnd w:id="166"/>
    </w:p>
    <w:p w14:paraId="28E77724" w14:textId="77777777" w:rsidR="00C22DDA" w:rsidRDefault="00C218A3">
      <w:pPr>
        <w:spacing w:after="0" w:line="240" w:lineRule="auto"/>
        <w:rPr>
          <w:b/>
        </w:rPr>
      </w:pPr>
      <w:r>
        <w:rPr>
          <w:b/>
          <w:bCs/>
          <w:sz w:val="24"/>
          <w:szCs w:val="24"/>
        </w:rPr>
        <w:br w:type="page"/>
      </w:r>
    </w:p>
    <w:p w14:paraId="28E77725" w14:textId="77777777" w:rsidR="00C218A3" w:rsidRDefault="00C218A3" w:rsidP="0058696A">
      <w:pPr>
        <w:spacing w:after="0" w:line="240" w:lineRule="auto"/>
        <w:rPr>
          <w:b/>
          <w:bCs/>
          <w:sz w:val="24"/>
          <w:szCs w:val="24"/>
        </w:rPr>
      </w:pPr>
    </w:p>
    <w:tbl>
      <w:tblPr>
        <w:tblpPr w:leftFromText="180" w:rightFromText="180" w:vertAnchor="text" w:tblpY="1"/>
        <w:tblOverlap w:val="never"/>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82"/>
        <w:gridCol w:w="1642"/>
        <w:gridCol w:w="1622"/>
        <w:gridCol w:w="1499"/>
        <w:gridCol w:w="2694"/>
      </w:tblGrid>
      <w:tr w:rsidR="00C10847" w:rsidRPr="000822B9" w14:paraId="28E7772B" w14:textId="77777777" w:rsidTr="00517074">
        <w:tc>
          <w:tcPr>
            <w:tcW w:w="1582" w:type="dxa"/>
            <w:shd w:val="clear" w:color="auto" w:fill="FFFFFF"/>
            <w:vAlign w:val="center"/>
          </w:tcPr>
          <w:p w14:paraId="28E77726" w14:textId="77777777" w:rsidR="00C10847" w:rsidRPr="000822B9" w:rsidRDefault="00040F77" w:rsidP="0058696A">
            <w:pPr>
              <w:pStyle w:val="Tabletext"/>
              <w:jc w:val="center"/>
              <w:rPr>
                <w:b/>
                <w:szCs w:val="18"/>
              </w:rPr>
            </w:pPr>
            <w:r>
              <w:rPr>
                <w:b/>
                <w:szCs w:val="18"/>
              </w:rPr>
              <w:t xml:space="preserve">LTIM Project </w:t>
            </w:r>
            <w:r w:rsidR="00EC2DCA">
              <w:rPr>
                <w:b/>
                <w:szCs w:val="18"/>
              </w:rPr>
              <w:t>Indicator</w:t>
            </w:r>
            <w:r w:rsidR="00352E46">
              <w:rPr>
                <w:b/>
                <w:szCs w:val="18"/>
              </w:rPr>
              <w:t>s</w:t>
            </w:r>
            <w:r w:rsidR="00C10847">
              <w:rPr>
                <w:b/>
                <w:szCs w:val="18"/>
              </w:rPr>
              <w:t xml:space="preserve"> </w:t>
            </w:r>
          </w:p>
        </w:tc>
        <w:tc>
          <w:tcPr>
            <w:tcW w:w="1642" w:type="dxa"/>
            <w:shd w:val="clear" w:color="auto" w:fill="FFFFFF"/>
            <w:vAlign w:val="center"/>
          </w:tcPr>
          <w:p w14:paraId="28E77727" w14:textId="77777777" w:rsidR="00C10847" w:rsidRPr="000822B9" w:rsidRDefault="00C10847" w:rsidP="0058696A">
            <w:pPr>
              <w:pStyle w:val="Tabletext"/>
              <w:jc w:val="center"/>
              <w:rPr>
                <w:b/>
                <w:szCs w:val="18"/>
              </w:rPr>
            </w:pPr>
            <w:r w:rsidRPr="000822B9">
              <w:rPr>
                <w:b/>
                <w:szCs w:val="18"/>
              </w:rPr>
              <w:t>Evaluation questions</w:t>
            </w:r>
          </w:p>
        </w:tc>
        <w:tc>
          <w:tcPr>
            <w:tcW w:w="1622" w:type="dxa"/>
            <w:shd w:val="clear" w:color="auto" w:fill="FFFFFF"/>
            <w:vAlign w:val="center"/>
          </w:tcPr>
          <w:p w14:paraId="28E77728" w14:textId="77777777" w:rsidR="00C10847" w:rsidRPr="000822B9" w:rsidRDefault="00C10847" w:rsidP="0058696A">
            <w:pPr>
              <w:pStyle w:val="Tabletext"/>
              <w:jc w:val="center"/>
              <w:rPr>
                <w:b/>
                <w:szCs w:val="18"/>
              </w:rPr>
            </w:pPr>
            <w:r w:rsidRPr="000822B9">
              <w:rPr>
                <w:b/>
                <w:szCs w:val="18"/>
              </w:rPr>
              <w:t>Metrics</w:t>
            </w:r>
          </w:p>
        </w:tc>
        <w:tc>
          <w:tcPr>
            <w:tcW w:w="1499" w:type="dxa"/>
            <w:shd w:val="clear" w:color="auto" w:fill="FFFFFF"/>
            <w:vAlign w:val="center"/>
          </w:tcPr>
          <w:p w14:paraId="28E77729" w14:textId="77777777" w:rsidR="00C10847" w:rsidRPr="000822B9" w:rsidRDefault="00C10847" w:rsidP="0058696A">
            <w:pPr>
              <w:pStyle w:val="Tabletext"/>
              <w:jc w:val="center"/>
              <w:rPr>
                <w:b/>
                <w:szCs w:val="18"/>
              </w:rPr>
            </w:pPr>
            <w:r w:rsidRPr="000822B9">
              <w:rPr>
                <w:b/>
                <w:szCs w:val="18"/>
              </w:rPr>
              <w:t>Critical covariates</w:t>
            </w:r>
          </w:p>
        </w:tc>
        <w:tc>
          <w:tcPr>
            <w:tcW w:w="2694" w:type="dxa"/>
            <w:shd w:val="clear" w:color="auto" w:fill="FFFFFF"/>
            <w:vAlign w:val="center"/>
          </w:tcPr>
          <w:p w14:paraId="28E7772A" w14:textId="77777777" w:rsidR="00C10847" w:rsidRPr="000822B9" w:rsidRDefault="00C10847" w:rsidP="0058696A">
            <w:pPr>
              <w:pStyle w:val="Tabletext"/>
              <w:jc w:val="center"/>
              <w:rPr>
                <w:b/>
                <w:szCs w:val="18"/>
              </w:rPr>
            </w:pPr>
            <w:r w:rsidRPr="000822B9">
              <w:rPr>
                <w:b/>
                <w:szCs w:val="18"/>
              </w:rPr>
              <w:t>Survey methods</w:t>
            </w:r>
          </w:p>
        </w:tc>
      </w:tr>
      <w:tr w:rsidR="00C10847" w:rsidRPr="000822B9" w14:paraId="28E77748" w14:textId="77777777" w:rsidTr="00517074">
        <w:trPr>
          <w:trHeight w:val="2108"/>
        </w:trPr>
        <w:tc>
          <w:tcPr>
            <w:tcW w:w="1582" w:type="dxa"/>
            <w:vAlign w:val="center"/>
          </w:tcPr>
          <w:p w14:paraId="28E7772C" w14:textId="77777777" w:rsidR="00C10847" w:rsidRDefault="00C10847" w:rsidP="0058696A">
            <w:pPr>
              <w:pStyle w:val="Tabletext"/>
            </w:pPr>
            <w:r w:rsidRPr="0058696A">
              <w:t>Waterbird reproduction (</w:t>
            </w:r>
            <w:r w:rsidR="00EC2DCA">
              <w:t>Cat 1</w:t>
            </w:r>
            <w:r w:rsidRPr="0058696A">
              <w:t>)</w:t>
            </w:r>
          </w:p>
          <w:p w14:paraId="28E7772D" w14:textId="77777777" w:rsidR="00C10847" w:rsidRPr="0058696A" w:rsidRDefault="00C10847" w:rsidP="0058696A">
            <w:pPr>
              <w:pStyle w:val="Tabletext"/>
            </w:pPr>
            <w:r>
              <w:t>Optional component</w:t>
            </w:r>
          </w:p>
        </w:tc>
        <w:tc>
          <w:tcPr>
            <w:tcW w:w="1642" w:type="dxa"/>
            <w:vMerge w:val="restart"/>
            <w:vAlign w:val="center"/>
          </w:tcPr>
          <w:p w14:paraId="28E7772E" w14:textId="77777777" w:rsidR="00C10847" w:rsidRPr="0058696A" w:rsidRDefault="00C10847" w:rsidP="0058696A">
            <w:pPr>
              <w:pStyle w:val="Tabletext"/>
            </w:pPr>
            <w:r w:rsidRPr="0058696A">
              <w:t>What did Commonwealth environmental water contribute to:</w:t>
            </w:r>
          </w:p>
          <w:p w14:paraId="28E7772F" w14:textId="77777777" w:rsidR="00C10847" w:rsidRPr="0058696A" w:rsidRDefault="00C10847" w:rsidP="0058696A">
            <w:pPr>
              <w:pStyle w:val="Tabletext"/>
            </w:pPr>
          </w:p>
          <w:p w14:paraId="28E77730" w14:textId="77777777" w:rsidR="00C10847" w:rsidRPr="0058696A" w:rsidRDefault="00C10847" w:rsidP="0058696A">
            <w:pPr>
              <w:pStyle w:val="Tabletext"/>
            </w:pPr>
            <w:r w:rsidRPr="0058696A">
              <w:t>- waterbird populations?</w:t>
            </w:r>
          </w:p>
          <w:p w14:paraId="28E77731" w14:textId="77777777" w:rsidR="00C10847" w:rsidRPr="0058696A" w:rsidRDefault="00C10847" w:rsidP="0058696A">
            <w:pPr>
              <w:pStyle w:val="Tabletext"/>
            </w:pPr>
            <w:r w:rsidRPr="0058696A">
              <w:t>- waterbird breeding?</w:t>
            </w:r>
          </w:p>
          <w:p w14:paraId="28E77732" w14:textId="77777777" w:rsidR="00C10847" w:rsidRPr="0058696A" w:rsidRDefault="00C10847" w:rsidP="0058696A">
            <w:pPr>
              <w:pStyle w:val="Tabletext"/>
            </w:pPr>
            <w:r w:rsidRPr="0058696A">
              <w:t>- waterbird chick fledging?</w:t>
            </w:r>
          </w:p>
          <w:p w14:paraId="28E77733" w14:textId="77777777" w:rsidR="00C10847" w:rsidRPr="0058696A" w:rsidRDefault="00C10847" w:rsidP="0058696A">
            <w:pPr>
              <w:pStyle w:val="Tabletext"/>
            </w:pPr>
            <w:r w:rsidRPr="0058696A">
              <w:t>- waterbird survival?</w:t>
            </w:r>
          </w:p>
          <w:p w14:paraId="28E77734" w14:textId="77777777" w:rsidR="00C10847" w:rsidRPr="0058696A" w:rsidRDefault="00C10847" w:rsidP="0058696A">
            <w:pPr>
              <w:pStyle w:val="Tabletext"/>
            </w:pPr>
          </w:p>
        </w:tc>
        <w:tc>
          <w:tcPr>
            <w:tcW w:w="1622" w:type="dxa"/>
            <w:vAlign w:val="center"/>
          </w:tcPr>
          <w:p w14:paraId="28E77735" w14:textId="77777777" w:rsidR="00C10847" w:rsidRPr="0058696A" w:rsidRDefault="00C10847" w:rsidP="0058696A">
            <w:pPr>
              <w:pStyle w:val="Tabletext"/>
            </w:pPr>
            <w:r w:rsidRPr="0058696A">
              <w:t>Colony extent</w:t>
            </w:r>
          </w:p>
          <w:p w14:paraId="28E77736" w14:textId="77777777" w:rsidR="00C10847" w:rsidRPr="0058696A" w:rsidRDefault="00C10847" w:rsidP="0058696A">
            <w:pPr>
              <w:pStyle w:val="Tabletext"/>
            </w:pPr>
            <w:r w:rsidRPr="0058696A">
              <w:t>Start and end of breeding</w:t>
            </w:r>
          </w:p>
          <w:p w14:paraId="28E77737" w14:textId="77777777" w:rsidR="00C10847" w:rsidRPr="0058696A" w:rsidRDefault="00C10847" w:rsidP="0058696A">
            <w:pPr>
              <w:pStyle w:val="Tabletext"/>
            </w:pPr>
            <w:r w:rsidRPr="0058696A">
              <w:t>Number of nests (pairs) per vegetation type</w:t>
            </w:r>
          </w:p>
          <w:p w14:paraId="28E77738" w14:textId="77777777" w:rsidR="00C10847" w:rsidRPr="0058696A" w:rsidRDefault="00C10847" w:rsidP="0058696A">
            <w:pPr>
              <w:pStyle w:val="Tabletext"/>
            </w:pPr>
            <w:r w:rsidRPr="0058696A">
              <w:t>Number of nests in each nesting stage (eggs, early &amp; late nestling stages)</w:t>
            </w:r>
          </w:p>
          <w:p w14:paraId="28E77739" w14:textId="77777777" w:rsidR="00C10847" w:rsidRPr="0058696A" w:rsidRDefault="00C10847" w:rsidP="0058696A">
            <w:pPr>
              <w:pStyle w:val="Tabletext"/>
            </w:pPr>
            <w:r w:rsidRPr="0058696A">
              <w:rPr>
                <w:rStyle w:val="Heading4Char"/>
                <w:b w:val="0"/>
                <w:bCs w:val="0"/>
                <w:i w:val="0"/>
                <w:szCs w:val="18"/>
              </w:rPr>
              <w:t xml:space="preserve">Estimate of number of nests successfully fledged </w:t>
            </w:r>
            <w:r>
              <w:rPr>
                <w:rStyle w:val="Heading4Char"/>
                <w:b w:val="0"/>
                <w:bCs w:val="0"/>
                <w:i w:val="0"/>
                <w:szCs w:val="18"/>
              </w:rPr>
              <w:t xml:space="preserve">and </w:t>
            </w:r>
            <w:r w:rsidRPr="0058696A">
              <w:rPr>
                <w:rStyle w:val="Heading4Char"/>
                <w:b w:val="0"/>
                <w:bCs w:val="0"/>
                <w:i w:val="0"/>
                <w:szCs w:val="18"/>
              </w:rPr>
              <w:t>mean number of chicks</w:t>
            </w:r>
          </w:p>
        </w:tc>
        <w:tc>
          <w:tcPr>
            <w:tcW w:w="1499" w:type="dxa"/>
            <w:vMerge w:val="restart"/>
            <w:vAlign w:val="center"/>
          </w:tcPr>
          <w:p w14:paraId="28E7773A" w14:textId="77777777" w:rsidR="00C10847" w:rsidRPr="0058696A" w:rsidRDefault="00C10847" w:rsidP="0058696A">
            <w:pPr>
              <w:pStyle w:val="Tabletext"/>
            </w:pPr>
            <w:r w:rsidRPr="0058696A">
              <w:t>Inundation extent (ha)</w:t>
            </w:r>
          </w:p>
          <w:p w14:paraId="28E7773B" w14:textId="77777777" w:rsidR="00C10847" w:rsidRPr="0058696A" w:rsidRDefault="00C10847" w:rsidP="0058696A">
            <w:pPr>
              <w:pStyle w:val="Tabletext"/>
            </w:pPr>
            <w:r w:rsidRPr="0058696A">
              <w:t>Water depth</w:t>
            </w:r>
          </w:p>
          <w:p w14:paraId="28E7773C" w14:textId="77777777" w:rsidR="00C10847" w:rsidRPr="0058696A" w:rsidRDefault="00C10847" w:rsidP="0058696A">
            <w:pPr>
              <w:pStyle w:val="Tabletext"/>
            </w:pPr>
            <w:r>
              <w:t>Diversity and abundance of f</w:t>
            </w:r>
            <w:r w:rsidRPr="0058696A">
              <w:t>ood resources (</w:t>
            </w:r>
            <w:r>
              <w:t xml:space="preserve">e.g., </w:t>
            </w:r>
            <w:r w:rsidRPr="0058696A">
              <w:t>fish, frog, and micro-crustaceans)</w:t>
            </w:r>
          </w:p>
          <w:p w14:paraId="28E7773D" w14:textId="77777777" w:rsidR="00C10847" w:rsidRPr="0058696A" w:rsidRDefault="00C10847" w:rsidP="00A862C5">
            <w:pPr>
              <w:pStyle w:val="Tabletext"/>
            </w:pPr>
            <w:r w:rsidRPr="0058696A">
              <w:t>Habitat heterogeneity</w:t>
            </w:r>
          </w:p>
          <w:p w14:paraId="28E7773E" w14:textId="77777777" w:rsidR="00C10847" w:rsidRPr="0058696A" w:rsidRDefault="00C10847" w:rsidP="0058696A">
            <w:pPr>
              <w:pStyle w:val="Tabletext"/>
            </w:pPr>
            <w:r w:rsidRPr="0058696A">
              <w:t>Vegetation type &amp; condition</w:t>
            </w:r>
          </w:p>
          <w:p w14:paraId="28E7773F" w14:textId="77777777" w:rsidR="00C10847" w:rsidRPr="0058696A" w:rsidRDefault="00C10847" w:rsidP="0058696A">
            <w:pPr>
              <w:pStyle w:val="Tabletext"/>
            </w:pPr>
            <w:r w:rsidRPr="0058696A">
              <w:t>Water quality (DO, salinity)</w:t>
            </w:r>
          </w:p>
          <w:p w14:paraId="28E77740" w14:textId="77777777" w:rsidR="00C10847" w:rsidRPr="0058696A" w:rsidRDefault="00C10847" w:rsidP="0058696A">
            <w:pPr>
              <w:pStyle w:val="Tabletext"/>
            </w:pPr>
            <w:r w:rsidRPr="0058696A">
              <w:t>Total waterbird species richness (including non-colonial species)</w:t>
            </w:r>
          </w:p>
          <w:p w14:paraId="28E77741" w14:textId="77777777" w:rsidR="00C10847" w:rsidRPr="0058696A" w:rsidRDefault="00C10847" w:rsidP="0058696A">
            <w:pPr>
              <w:pStyle w:val="Tabletext"/>
            </w:pPr>
            <w:r w:rsidRPr="0058696A">
              <w:t>Number of predators</w:t>
            </w:r>
          </w:p>
          <w:p w14:paraId="28E77742" w14:textId="77777777" w:rsidR="00C10847" w:rsidRPr="0058696A" w:rsidRDefault="00C10847" w:rsidP="00E2155D">
            <w:pPr>
              <w:pStyle w:val="Tabletext"/>
            </w:pPr>
          </w:p>
        </w:tc>
        <w:tc>
          <w:tcPr>
            <w:tcW w:w="2694" w:type="dxa"/>
            <w:vMerge w:val="restart"/>
            <w:vAlign w:val="center"/>
          </w:tcPr>
          <w:p w14:paraId="28E77743" w14:textId="77777777" w:rsidR="00C10847" w:rsidRDefault="00EC2DCA" w:rsidP="0058696A">
            <w:pPr>
              <w:pStyle w:val="Tabletext"/>
            </w:pPr>
            <w:r>
              <w:t>Cat 1</w:t>
            </w:r>
            <w:r w:rsidR="00C10847" w:rsidRPr="0058696A">
              <w:t xml:space="preserve"> methods  for large ibis colonies </w:t>
            </w:r>
          </w:p>
          <w:p w14:paraId="28E77744" w14:textId="77777777" w:rsidR="00C10847" w:rsidRPr="0058696A" w:rsidRDefault="00C10847" w:rsidP="0058696A">
            <w:pPr>
              <w:pStyle w:val="Tabletext"/>
            </w:pPr>
            <w:r>
              <w:t xml:space="preserve"> repeat</w:t>
            </w:r>
            <w:r w:rsidRPr="0058696A">
              <w:t xml:space="preserve">  fortnightly ground surveys over a three month breeding season</w:t>
            </w:r>
          </w:p>
          <w:p w14:paraId="28E77745" w14:textId="77777777" w:rsidR="00C10847" w:rsidRPr="0058696A" w:rsidRDefault="00C10847" w:rsidP="0058696A">
            <w:pPr>
              <w:pStyle w:val="Tabletext"/>
            </w:pPr>
            <w:r w:rsidRPr="0058696A">
              <w:t>Continuous measurement of water depth (as per Hydrology (Wetland) standard method)</w:t>
            </w:r>
          </w:p>
          <w:p w14:paraId="28E77746" w14:textId="77777777" w:rsidR="00C10847" w:rsidRPr="0058696A" w:rsidRDefault="00C10847" w:rsidP="0058696A">
            <w:pPr>
              <w:pStyle w:val="Tabletext"/>
            </w:pPr>
            <w:r w:rsidRPr="0058696A">
              <w:t>Adhoc observations of waterbird diversity and predators (birds of prey, pigs, foxes, cats)</w:t>
            </w:r>
          </w:p>
          <w:p w14:paraId="28E77747" w14:textId="77777777" w:rsidR="00C10847" w:rsidRPr="0058696A" w:rsidRDefault="00C10847" w:rsidP="0058696A">
            <w:pPr>
              <w:pStyle w:val="Tabletext"/>
            </w:pPr>
            <w:r w:rsidRPr="0058696A">
              <w:t>Eulimbah Swamp and/or Telephone Swamp in Nimmie-Caira zone</w:t>
            </w:r>
          </w:p>
        </w:tc>
      </w:tr>
      <w:tr w:rsidR="00C10847" w:rsidRPr="000822B9" w14:paraId="28E77752" w14:textId="77777777" w:rsidTr="00517074">
        <w:trPr>
          <w:trHeight w:val="440"/>
        </w:trPr>
        <w:tc>
          <w:tcPr>
            <w:tcW w:w="1582" w:type="dxa"/>
            <w:vAlign w:val="center"/>
          </w:tcPr>
          <w:p w14:paraId="28E77749" w14:textId="77777777" w:rsidR="00517074" w:rsidRDefault="00C10847" w:rsidP="0058696A">
            <w:pPr>
              <w:pStyle w:val="Tabletext"/>
            </w:pPr>
            <w:r w:rsidRPr="0058696A">
              <w:t>Waterbird survival and condition (</w:t>
            </w:r>
            <w:r w:rsidR="00EC2DCA">
              <w:t>Cat 1</w:t>
            </w:r>
            <w:r w:rsidRPr="0058696A">
              <w:t>)</w:t>
            </w:r>
            <w:r w:rsidR="00517074">
              <w:t xml:space="preserve"> </w:t>
            </w:r>
          </w:p>
          <w:p w14:paraId="28E7774A" w14:textId="77777777" w:rsidR="00C10847" w:rsidRPr="0058696A" w:rsidRDefault="00517074" w:rsidP="0058696A">
            <w:pPr>
              <w:pStyle w:val="Tabletext"/>
            </w:pPr>
            <w:r>
              <w:t>Optional component</w:t>
            </w:r>
          </w:p>
        </w:tc>
        <w:tc>
          <w:tcPr>
            <w:tcW w:w="1642" w:type="dxa"/>
            <w:vMerge/>
            <w:vAlign w:val="center"/>
          </w:tcPr>
          <w:p w14:paraId="28E7774B" w14:textId="77777777" w:rsidR="00C10847" w:rsidRPr="0058696A" w:rsidRDefault="00C10847" w:rsidP="0058696A">
            <w:pPr>
              <w:pStyle w:val="Tabletext"/>
            </w:pPr>
          </w:p>
        </w:tc>
        <w:tc>
          <w:tcPr>
            <w:tcW w:w="1622" w:type="dxa"/>
            <w:vAlign w:val="center"/>
          </w:tcPr>
          <w:p w14:paraId="28E7774C" w14:textId="77777777" w:rsidR="00C10847" w:rsidRPr="0058696A" w:rsidRDefault="00C10847" w:rsidP="0058696A">
            <w:pPr>
              <w:pStyle w:val="Tabletext"/>
            </w:pPr>
            <w:r w:rsidRPr="0058696A">
              <w:t>Number of breeding events</w:t>
            </w:r>
          </w:p>
          <w:p w14:paraId="28E7774D" w14:textId="77777777" w:rsidR="00C10847" w:rsidRPr="0058696A" w:rsidRDefault="00C10847" w:rsidP="0058696A">
            <w:pPr>
              <w:pStyle w:val="Tabletext"/>
            </w:pPr>
            <w:r w:rsidRPr="0058696A">
              <w:t>Number of active colonies</w:t>
            </w:r>
          </w:p>
          <w:p w14:paraId="28E7774E" w14:textId="77777777" w:rsidR="00C10847" w:rsidRPr="0058696A" w:rsidRDefault="00C10847" w:rsidP="0058696A">
            <w:pPr>
              <w:pStyle w:val="Tabletext"/>
            </w:pPr>
            <w:r w:rsidRPr="0058696A">
              <w:t>Number of breeding species</w:t>
            </w:r>
          </w:p>
          <w:p w14:paraId="28E7774F" w14:textId="77777777" w:rsidR="00C10847" w:rsidRPr="0058696A" w:rsidRDefault="00C10847" w:rsidP="0058696A">
            <w:pPr>
              <w:pStyle w:val="Tabletext"/>
            </w:pPr>
            <w:r w:rsidRPr="0058696A">
              <w:t>Number of adults of each species</w:t>
            </w:r>
          </w:p>
        </w:tc>
        <w:tc>
          <w:tcPr>
            <w:tcW w:w="1499" w:type="dxa"/>
            <w:vMerge/>
            <w:vAlign w:val="center"/>
          </w:tcPr>
          <w:p w14:paraId="28E77750" w14:textId="77777777" w:rsidR="00C10847" w:rsidRPr="0058696A" w:rsidRDefault="00C10847" w:rsidP="0058696A">
            <w:pPr>
              <w:pStyle w:val="Tabletext"/>
            </w:pPr>
          </w:p>
        </w:tc>
        <w:tc>
          <w:tcPr>
            <w:tcW w:w="2694" w:type="dxa"/>
            <w:vMerge/>
            <w:vAlign w:val="center"/>
          </w:tcPr>
          <w:p w14:paraId="28E77751" w14:textId="77777777" w:rsidR="00C10847" w:rsidRPr="0058696A" w:rsidRDefault="00C10847" w:rsidP="0058696A">
            <w:pPr>
              <w:pStyle w:val="Tabletext"/>
            </w:pPr>
          </w:p>
        </w:tc>
      </w:tr>
      <w:tr w:rsidR="00C10847" w:rsidRPr="000822B9" w14:paraId="28E7775E" w14:textId="77777777" w:rsidTr="00517074">
        <w:trPr>
          <w:trHeight w:val="440"/>
        </w:trPr>
        <w:tc>
          <w:tcPr>
            <w:tcW w:w="1582" w:type="dxa"/>
            <w:vAlign w:val="center"/>
          </w:tcPr>
          <w:p w14:paraId="28E77753" w14:textId="77777777" w:rsidR="00C10847" w:rsidRDefault="00C10847" w:rsidP="0058696A">
            <w:pPr>
              <w:pStyle w:val="Tabletext"/>
            </w:pPr>
            <w:r w:rsidRPr="0058696A">
              <w:t>Waterbird reproduction (</w:t>
            </w:r>
            <w:r>
              <w:t>SA</w:t>
            </w:r>
            <w:r w:rsidRPr="0058696A">
              <w:t xml:space="preserve"> - Murrumbidgee Selected Area)</w:t>
            </w:r>
          </w:p>
          <w:p w14:paraId="28E77754" w14:textId="77777777" w:rsidR="00517074" w:rsidRPr="0058696A" w:rsidRDefault="00517074" w:rsidP="0058696A">
            <w:pPr>
              <w:pStyle w:val="Tabletext"/>
            </w:pPr>
            <w:r>
              <w:t>Optional component</w:t>
            </w:r>
          </w:p>
        </w:tc>
        <w:tc>
          <w:tcPr>
            <w:tcW w:w="1642" w:type="dxa"/>
            <w:vMerge/>
            <w:vAlign w:val="center"/>
          </w:tcPr>
          <w:p w14:paraId="28E77755" w14:textId="77777777" w:rsidR="00C10847" w:rsidRPr="0058696A" w:rsidRDefault="00C10847" w:rsidP="0058696A">
            <w:pPr>
              <w:pStyle w:val="Tabletext"/>
            </w:pPr>
          </w:p>
        </w:tc>
        <w:tc>
          <w:tcPr>
            <w:tcW w:w="1622" w:type="dxa"/>
            <w:vAlign w:val="center"/>
          </w:tcPr>
          <w:p w14:paraId="28E77756" w14:textId="77777777" w:rsidR="00C10847" w:rsidRPr="0058696A" w:rsidRDefault="00C10847" w:rsidP="0058696A">
            <w:pPr>
              <w:pStyle w:val="Tabletext"/>
            </w:pPr>
            <w:r w:rsidRPr="0058696A">
              <w:t>Colony extent</w:t>
            </w:r>
          </w:p>
          <w:p w14:paraId="28E77757" w14:textId="77777777" w:rsidR="00C10847" w:rsidRPr="0058696A" w:rsidRDefault="00C10847" w:rsidP="0058696A">
            <w:pPr>
              <w:pStyle w:val="Tabletext"/>
            </w:pPr>
            <w:r w:rsidRPr="0058696A">
              <w:t>Start and end of breeding</w:t>
            </w:r>
          </w:p>
          <w:p w14:paraId="28E77758" w14:textId="77777777" w:rsidR="00C10847" w:rsidRPr="0058696A" w:rsidRDefault="00C10847" w:rsidP="0058696A">
            <w:pPr>
              <w:pStyle w:val="Tabletext"/>
            </w:pPr>
            <w:r w:rsidRPr="0058696A">
              <w:t>Number of nests (pairs) per vegetation type</w:t>
            </w:r>
          </w:p>
          <w:p w14:paraId="28E77759" w14:textId="77777777" w:rsidR="00C10847" w:rsidRPr="0058696A" w:rsidRDefault="00C10847" w:rsidP="0058696A">
            <w:pPr>
              <w:pStyle w:val="Tabletext"/>
            </w:pPr>
            <w:r w:rsidRPr="0058696A">
              <w:t>Number of nests in each nesting stage (eggs, early &amp; late nestling stages)</w:t>
            </w:r>
          </w:p>
        </w:tc>
        <w:tc>
          <w:tcPr>
            <w:tcW w:w="1499" w:type="dxa"/>
            <w:vMerge/>
            <w:vAlign w:val="center"/>
          </w:tcPr>
          <w:p w14:paraId="28E7775A" w14:textId="77777777" w:rsidR="00C10847" w:rsidRPr="0058696A" w:rsidRDefault="00C10847" w:rsidP="0058696A">
            <w:pPr>
              <w:pStyle w:val="Tabletext"/>
            </w:pPr>
          </w:p>
        </w:tc>
        <w:tc>
          <w:tcPr>
            <w:tcW w:w="2694" w:type="dxa"/>
            <w:vAlign w:val="center"/>
          </w:tcPr>
          <w:p w14:paraId="28E7775B" w14:textId="77777777" w:rsidR="00C10847" w:rsidRPr="0058696A" w:rsidRDefault="00C10847" w:rsidP="0058696A">
            <w:pPr>
              <w:pStyle w:val="Tabletext"/>
            </w:pPr>
            <w:r>
              <w:t>SA</w:t>
            </w:r>
            <w:r w:rsidRPr="0058696A">
              <w:t xml:space="preserve"> sites: 5 out of 5 years (Sep-Apr)</w:t>
            </w:r>
          </w:p>
          <w:p w14:paraId="28E7775C" w14:textId="77777777" w:rsidR="00C10847" w:rsidRPr="0058696A" w:rsidRDefault="00C10847" w:rsidP="0058696A">
            <w:pPr>
              <w:pStyle w:val="Tabletext"/>
            </w:pPr>
            <w:r w:rsidRPr="0058696A">
              <w:t xml:space="preserve">Aerial reconnaissance surveys </w:t>
            </w:r>
            <w:r>
              <w:t xml:space="preserve">in spring </w:t>
            </w:r>
            <w:r w:rsidRPr="0058696A">
              <w:t xml:space="preserve">and fortnightly ground surveys  where required in major egret colonies using </w:t>
            </w:r>
            <w:r>
              <w:t>SA</w:t>
            </w:r>
            <w:r w:rsidRPr="0058696A">
              <w:t xml:space="preserve"> methods</w:t>
            </w:r>
          </w:p>
          <w:p w14:paraId="28E7775D" w14:textId="77777777" w:rsidR="00C10847" w:rsidRPr="0058696A" w:rsidRDefault="00C10847" w:rsidP="0058696A">
            <w:pPr>
              <w:pStyle w:val="Tabletext"/>
            </w:pPr>
            <w:r w:rsidRPr="0058696A">
              <w:t>Ground surveys at start and end of breeding period for smaller colonies Multiple  sites - egret, heron and cormorant colonies in Redbank, Nimmie-Caira, and mid-Murrumbidgee wetland zones</w:t>
            </w:r>
          </w:p>
        </w:tc>
      </w:tr>
    </w:tbl>
    <w:p w14:paraId="28E7775F" w14:textId="77777777" w:rsidR="00C218A3" w:rsidRDefault="00C218A3" w:rsidP="0058696A">
      <w:r>
        <w:br w:type="page"/>
      </w:r>
    </w:p>
    <w:p w14:paraId="28E77760" w14:textId="77777777" w:rsidR="00C218A3" w:rsidRDefault="00C218A3" w:rsidP="0058696A">
      <w:pPr>
        <w:pStyle w:val="Heading4"/>
      </w:pPr>
      <w:r>
        <w:t xml:space="preserve">Justification for monitoring approach </w:t>
      </w:r>
    </w:p>
    <w:p w14:paraId="28E77761" w14:textId="77777777" w:rsidR="00C218A3" w:rsidRPr="000C7FF7" w:rsidRDefault="00C218A3" w:rsidP="00EB2527">
      <w:pPr>
        <w:pStyle w:val="BodyText10"/>
        <w:rPr>
          <w:rFonts w:cs="Arial"/>
        </w:rPr>
      </w:pPr>
      <w:r>
        <w:rPr>
          <w:rFonts w:cs="Arial"/>
        </w:rPr>
        <w:t>The</w:t>
      </w:r>
      <w:r w:rsidRPr="000C7FF7">
        <w:rPr>
          <w:rFonts w:cs="Arial"/>
        </w:rPr>
        <w:t xml:space="preserve"> most significant challenge in developing a monitoring framework for </w:t>
      </w:r>
      <w:r>
        <w:rPr>
          <w:rFonts w:cs="Arial"/>
        </w:rPr>
        <w:t>colonial waterbird</w:t>
      </w:r>
      <w:r w:rsidRPr="000C7FF7">
        <w:rPr>
          <w:rFonts w:cs="Arial"/>
        </w:rPr>
        <w:t xml:space="preserve"> breeding is determining when, where, what and how many</w:t>
      </w:r>
      <w:r>
        <w:rPr>
          <w:rFonts w:cs="Arial"/>
        </w:rPr>
        <w:t xml:space="preserve"> nesting</w:t>
      </w:r>
      <w:r w:rsidRPr="000C7FF7">
        <w:rPr>
          <w:rFonts w:cs="Arial"/>
        </w:rPr>
        <w:t xml:space="preserve"> pairs </w:t>
      </w:r>
      <w:r>
        <w:rPr>
          <w:rFonts w:cs="Arial"/>
        </w:rPr>
        <w:t>are likely to</w:t>
      </w:r>
      <w:r w:rsidRPr="000C7FF7">
        <w:rPr>
          <w:rFonts w:cs="Arial"/>
        </w:rPr>
        <w:t xml:space="preserve"> establish</w:t>
      </w:r>
      <w:r>
        <w:rPr>
          <w:rFonts w:cs="Arial"/>
        </w:rPr>
        <w:t xml:space="preserve"> over a five year period</w:t>
      </w:r>
      <w:r w:rsidRPr="000C7FF7">
        <w:rPr>
          <w:rFonts w:cs="Arial"/>
        </w:rPr>
        <w:t xml:space="preserve">. Analysis of long-term data improves our capacity to make sensible predictions about the size, location and frequency of waterbird breeding given the available water </w:t>
      </w:r>
      <w:r>
        <w:rPr>
          <w:rFonts w:cs="Arial"/>
        </w:rPr>
        <w:t>inflows</w:t>
      </w:r>
      <w:r w:rsidRPr="000C7FF7">
        <w:rPr>
          <w:rFonts w:cs="Arial"/>
        </w:rPr>
        <w:t xml:space="preserve">. In this section we consider data collected over a 30 year period as part of the </w:t>
      </w:r>
      <w:r w:rsidRPr="000C7FF7">
        <w:t xml:space="preserve">Annual Aerial Waterbird Survey </w:t>
      </w:r>
      <w:r w:rsidRPr="000822B9">
        <w:t>of Eastern Australia</w:t>
      </w:r>
      <w:r>
        <w:t xml:space="preserve"> now coordinated by the University of NSW</w:t>
      </w:r>
      <w:r w:rsidRPr="000822B9">
        <w:t xml:space="preserve">, which has surveyed the Lowbidgee floodplain each spring </w:t>
      </w:r>
      <w:r w:rsidRPr="000822B9">
        <w:rPr>
          <w:rFonts w:cs="Arial"/>
        </w:rPr>
        <w:t xml:space="preserve">since 1983 </w:t>
      </w:r>
      <w:r w:rsidR="003B1026">
        <w:rPr>
          <w:rFonts w:cs="Arial"/>
        </w:rPr>
        <w:fldChar w:fldCharType="begin"/>
      </w:r>
      <w:r>
        <w:rPr>
          <w:rFonts w:cs="Arial"/>
        </w:rPr>
        <w:instrText xml:space="preserve"> ADDIN EN.CITE &lt;EndNote&gt;&lt;Cite&gt;&lt;Author&gt;Kingsford&lt;/Author&gt;&lt;Year&gt;2012&lt;/Year&gt;&lt;RecNum&gt;3373&lt;/RecNum&gt;&lt;DisplayText&gt;(Kingsford, Porter&lt;style face="italic"&gt; et al.&lt;/style&gt; 2012)&lt;/DisplayText&gt;&lt;record&gt;&lt;rec-number&gt;3373&lt;/rec-number&gt;&lt;foreign-keys&gt;&lt;key app="EN" db-id="vxxvsda2b05fxpeaw2dp552mtrd5trxdrf0s"&gt;3373&lt;/key&gt;&lt;/foreign-keys&gt;&lt;ref-type name="Book"&gt;6&lt;/ref-type&gt;&lt;contributors&gt;&lt;authors&gt;&lt;author&gt;Kingsford, R.T.&lt;/author&gt;&lt;author&gt;Porter, J.L.&lt;/author&gt;&lt;author&gt;Halse, S.A.&lt;/author&gt;&lt;/authors&gt;&lt;/contributors&gt;&lt;titles&gt;&lt;title&gt;National Waterbird Assessment. Waterlines Report, 74&lt;/title&gt;&lt;/titles&gt;&lt;dates&gt;&lt;year&gt;2012&lt;/year&gt;&lt;/dates&gt;&lt;pub-location&gt;Canberra&lt;/pub-location&gt;&lt;publisher&gt;National Water Commission&lt;/publisher&gt;&lt;urls&gt;&lt;/urls&gt;&lt;/record&gt;&lt;/Cite&gt;&lt;Cite&gt;&lt;Author&gt;Kingsford&lt;/Author&gt;&lt;Year&gt;2012&lt;/Year&gt;&lt;RecNum&gt;3373&lt;/RecNum&gt;&lt;record&gt;&lt;rec-number&gt;3373&lt;/rec-number&gt;&lt;foreign-keys&gt;&lt;key app="EN" db-id="vxxvsda2b05fxpeaw2dp552mtrd5trxdrf0s"&gt;3373&lt;/key&gt;&lt;/foreign-keys&gt;&lt;ref-type name="Book"&gt;6&lt;/ref-type&gt;&lt;contributors&gt;&lt;authors&gt;&lt;author&gt;Kingsford, R.T.&lt;/author&gt;&lt;author&gt;Porter, J.L.&lt;/author&gt;&lt;author&gt;Halse, S.A.&lt;/author&gt;&lt;/authors&gt;&lt;/contributors&gt;&lt;titles&gt;&lt;title&gt;National Waterbird Assessment. Waterlines Report, 74&lt;/title&gt;&lt;/titles&gt;&lt;dates&gt;&lt;year&gt;2012&lt;/year&gt;&lt;/dates&gt;&lt;pub-location&gt;Canberra&lt;/pub-location&gt;&lt;publisher&gt;National Water Commission&lt;/publisher&gt;&lt;urls&gt;&lt;/urls&gt;&lt;/record&gt;&lt;/Cite&gt;&lt;/EndNote&gt;</w:instrText>
      </w:r>
      <w:r w:rsidR="003B1026">
        <w:rPr>
          <w:rFonts w:cs="Arial"/>
        </w:rPr>
        <w:fldChar w:fldCharType="separate"/>
      </w:r>
      <w:r>
        <w:rPr>
          <w:rFonts w:cs="Arial"/>
          <w:noProof/>
        </w:rPr>
        <w:t>(</w:t>
      </w:r>
      <w:hyperlink w:anchor="_ENREF_60" w:tooltip="Kingsford, 2012 #3373" w:history="1">
        <w:r w:rsidR="0084200E">
          <w:rPr>
            <w:rFonts w:cs="Arial"/>
            <w:noProof/>
          </w:rPr>
          <w:t>Kingsford, Porter</w:t>
        </w:r>
        <w:r w:rsidR="0084200E" w:rsidRPr="0034678B">
          <w:rPr>
            <w:rFonts w:cs="Arial"/>
            <w:i/>
            <w:noProof/>
          </w:rPr>
          <w:t xml:space="preserve"> et al.</w:t>
        </w:r>
        <w:r w:rsidR="0084200E">
          <w:rPr>
            <w:rFonts w:cs="Arial"/>
            <w:noProof/>
          </w:rPr>
          <w:t xml:space="preserve"> 2012</w:t>
        </w:r>
      </w:hyperlink>
      <w:r>
        <w:rPr>
          <w:rFonts w:cs="Arial"/>
          <w:noProof/>
        </w:rPr>
        <w:t>)</w:t>
      </w:r>
      <w:r w:rsidR="003B1026">
        <w:rPr>
          <w:rFonts w:cs="Arial"/>
        </w:rPr>
        <w:fldChar w:fldCharType="end"/>
      </w:r>
      <w:r w:rsidRPr="000822B9">
        <w:rPr>
          <w:rFonts w:cs="Arial"/>
        </w:rPr>
        <w:t xml:space="preserve">, and through ground surveys of active colonies from 1989-2013 </w:t>
      </w:r>
      <w:r w:rsidR="003B1026">
        <w:rPr>
          <w:rFonts w:cs="Arial"/>
        </w:rPr>
        <w:fldChar w:fldCharType="begin">
          <w:fldData xml:space="preserve">PEVuZE5vdGU+PENpdGU+PEF1dGhvcj5DaGlsZHM8L0F1dGhvcj48WWVhcj4yMDEwPC9ZZWFyPjxS
ZWNOdW0+MzU0NDwvUmVjTnVtPjxEaXNwbGF5VGV4dD4oTWFoZXIgMTk5MCwgTWFncmF0aCAxOTky
LCBNYWhlciAyMDA2LCBDaGlsZHMsIFdlYnN0ZXI8c3R5bGUgZmFjZT0iaXRhbGljIj4gZXQgYWwu
PC9zdHlsZT4gMjAxMCwgU3BlbmNlciBhbmQgV2Fzc2VucyAyMDEwYSwgQnJhbmRpcywgUnlhbGw8
c3R5bGUgZmFjZT0iaXRhbGljIj4gZXQgYWwuPC9zdHlsZT4gMjAxMWEsIFNwZW5jZXIsIFdhc3Nl
bnM8c3R5bGUgZmFjZT0iaXRhbGljIj4gZXQgYWwuPC9zdHlsZT4gMjAxMSwgV2Fzc2VucywgU3Bl
bmNlcjxzdHlsZSBmYWNlPSJpdGFsaWMiPiBldCBhbC48L3N0eWxlPiAyMDE0KTwvRGlzcGxheVRl
eHQ+PHJlY29yZD48cmVjLW51bWJlcj4zNTQ0PC9yZWMtbnVtYmVyPjxmb3JlaWduLWtleXM+PGtl
eSBhcHA9IkVOIiBkYi1pZD0idnh4dnNkYTJiMDVmeHBlYXcyZHA1NTJtdHJkNXRyeGRyZjBzIj4z
NTQ0PC9rZXk+PC9mb3JlaWduLWtleXM+PHJlZi10eXBlIG5hbWU9IlJlcG9ydCI+Mjc8L3JlZi10
eXBlPjxjb250cmlidXRvcnM+PGF1dGhvcnM+PGF1dGhvcj5DaGlsZHMsIFAuPC9hdXRob3I+PGF1
dGhvcj5XZWJzdGVyLCBSLjwvYXV0aG9yPjxhdXRob3I+U3BlbmNlciwgSi48L2F1dGhvcj48YXV0
aG9yPk1hZ3VpcmUsIEouPC9hdXRob3I+PC9hdXRob3JzPjwvY29udHJpYnV0b3JzPjx0aXRsZXM+
PHRpdGxlPllhbmdhIE5hdGlvbmFsIFBhcmsgLSAyMDA5LTEwIEVudmlyb25tZW50YWwgV2F0ZXJp
bmc6IFdhdGVyYmlyZCBTdXJ2ZXlzIEZpbmFsIFJlcG9ydDwvdGl0bGU+PHNlY29uZGFyeS10aXRs
ZT5GaW5hbCByZXBvcnQgdG8gdGhlIENvbW1vbndlYWx0aCBFbnZpcm9ubWVudGFsIFdhdGVyIEhv
bGRlciBhbmQgTlNXIERlcGFydG1lbnQgb2YgRW52aXJvbm1lbnQsIENsaW1hdGUgQ2hhbmdlIGFu
ZCBXYXRlciAoTmF0aW9uYWwgUGFya3MgYW5kIFdpbGRsaWZlIFNlcnZpY2UpPC9zZWNvbmRhcnkt
dGl0bGU+PC90aXRsZXM+PGRhdGVzPjx5ZWFyPjIwMTA8L3llYXI+PC9kYXRlcz48cHViLWxvY2F0
aW9uPldlc3Rlcm4gUmVnaW9uLCBHcmlmZml0aDwvcHViLWxvY2F0aW9uPjx1cmxzPjwvdXJscz48
L3JlY29yZD48L0NpdGU+PENpdGU+PEF1dGhvcj5NYWdyYXRoPC9BdXRob3I+PFllYXI+MTk5Mjwv
WWVhcj48UmVjTnVtPjI3NDQ8L1JlY051bT48cmVjb3JkPjxyZWMtbnVtYmVyPjI3NDQ8L3JlYy1u
dW1iZXI+PGZvcmVpZ24ta2V5cz48a2V5IGFwcD0iRU4iIGRiLWlkPSJ2eHh2c2RhMmIwNWZ4cGVh
dzJkcDU1Mm10cmQ1dHJ4ZHJmMHMiPjI3NDQ8L2tleT48L2ZvcmVpZ24ta2V5cz48cmVmLXR5cGUg
bmFtZT0iUmVwb3J0Ij4yNzwvcmVmLXR5cGU+PGNvbnRyaWJ1dG9ycz48YXV0aG9ycz48YXV0aG9y
Pk1hZ3JhdGgsIE0gSiBMPC9hdXRob3I+PC9hdXRob3JzPjwvY29udHJpYnV0b3JzPjx0aXRsZXM+
PHRpdGxlPldhdGVyYmlyZCBzdHVkeSBvZiB0aGUgbG93ZXIgTGFjaGxhbiBhbmQgTXVycnVtYmlk
Z2VlIHZhbGxleSB3ZXRsYW5kcyBpbiAxOTkwLzkxPC90aXRsZT48c2Vjb25kYXJ5LXRpdGxlPlBy
ZXBhcmVkIGZvciB0aGUgTlNXIERlcGFydG1lbnQgb2YgV2F0ZXIgUmVzb3VyY2VzPC9zZWNvbmRh
cnktdGl0bGU+PC90aXRsZXM+PGRhdGVzPjx5ZWFyPjE5OTI8L3llYXI+PC9kYXRlcz48dXJscz48
L3VybHM+PC9yZWNvcmQ+PC9DaXRlPjxDaXRlPjxBdXRob3I+TWFoZXI8L0F1dGhvcj48WWVhcj4y
MDA2PC9ZZWFyPjxSZWNOdW0+Mjc0NjwvUmVjTnVtPjxyZWNvcmQ+PHJlYy1udW1iZXI+Mjc0Njwv
cmVjLW51bWJlcj48Zm9yZWlnbi1rZXlzPjxrZXkgYXBwPSJFTiIgZGItaWQ9InZ4eHZzZGEyYjA1
ZnhwZWF3MmRwNTUybXRyZDV0cnhkcmYwcyI+Mjc0Njwva2V5PjwvZm9yZWlnbi1rZXlzPjxyZWYt
dHlwZSBuYW1lPSJSZXBvcnQiPjI3PC9yZWYtdHlwZT48Y29udHJpYnV0b3JzPjxhdXRob3JzPjxh
dXRob3I+TWFoZXIsIFAgTjwvYXV0aG9yPjwvYXV0aG9ycz48L2NvbnRyaWJ1dG9ycz48dGl0bGVz
Pjx0aXRsZT5ZYW5nYSBOYXRpb25hbCBQYXJrIFdldGxhbmQgU3VydmV5cyBhbmQgRmxvb2QgTW9u
aXRvcmluZzwvdGl0bGU+PHNlY29uZGFyeS10aXRsZT5QcmVwYXJlZCBmb3IgdGhlIE5TVyBEZXBh
cnRtZW50IG9mIEVudmlyb25tZW50IGFuZCBDb25zZXJ2YXRpb24gPC9zZWNvbmRhcnktdGl0bGU+
PC90aXRsZXM+PGRhdGVzPjx5ZWFyPjIwMDY8L3llYXI+PHB1Yi1kYXRlcz48ZGF0ZT5NYXJjaCAy
MDA2PC9kYXRlPjwvcHViLWRhdGVzPjwvZGF0ZXM+PHB1Yi1sb2NhdGlvbj5FY29zdXJ2ZXlzIEVu
dmlyb25tZW50YWwgQ29uc3VsdGFudHM6IERlbmlsaXF1aW48L3B1Yi1sb2NhdGlvbj48dXJscz48
L3VybHM+PC9yZWNvcmQ+PC9DaXRlPjxDaXRlPjxBdXRob3I+TWFoZXI8L0F1dGhvcj48WWVhcj4x
OTkwPC9ZZWFyPjxSZWNOdW0+Mjc0NTwvUmVjTnVtPjxyZWNvcmQ+PHJlYy1udW1iZXI+Mjc0NTwv
cmVjLW51bWJlcj48Zm9yZWlnbi1rZXlzPjxrZXkgYXBwPSJFTiIgZGItaWQ9InZ4eHZzZGEyYjA1
ZnhwZWF3MmRwNTUybXRyZDV0cnhkcmYwcyI+Mjc0NTwva2V5PjwvZm9yZWlnbi1rZXlzPjxyZWYt
dHlwZSBuYW1lPSJSZXBvcnQiPjI3PC9yZWYtdHlwZT48Y29udHJpYnV0b3JzPjxhdXRob3JzPjxh
dXRob3I+TWFoZXIsIFAgTjwvYXV0aG9yPjwvYXV0aG9ycz48L2NvbnRyaWJ1dG9ycz48dGl0bGVz
Pjx0aXRsZT5CaXJkIHN1cnZleSBvZiB0aGUgTGFjaGxhbi9NdXJydW1iaWRnZWUgY29uZmx1ZW5j
ZSB3ZXRsYW5kczwvdGl0bGU+PHNlY29uZGFyeS10aXRsZT5SZXBvcnQgdG8gTlNXIE5hdGlvbmFs
IFBhcmtzIGFuZCBXaWxkbGlmZSBTZXJ2aWNlOiBHcmlmZml0aDwvc2Vjb25kYXJ5LXRpdGxlPjwv
dGl0bGVzPjxkYXRlcz48eWVhcj4xOTkwPC95ZWFyPjwvZGF0ZXM+PHVybHM+PC91cmxzPjwvcmVj
b3JkPjwvQ2l0ZT48Q2l0ZT48QXV0aG9yPlNwZW5jZXI8L0F1dGhvcj48WWVhcj4yMDEwPC9ZZWFy
PjxSZWNOdW0+MzI3MTwvUmVjTnVtPjxyZWNvcmQ+PHJlYy1udW1iZXI+MzI3MTwvcmVjLW51bWJl
cj48Zm9yZWlnbi1rZXlzPjxrZXkgYXBwPSJFTiIgZGItaWQ9InZ4eHZzZGEyYjA1ZnhwZWF3MmRw
NTUybXRyZDV0cnhkcmYwcyI+MzI3MTwva2V5PjwvZm9yZWlnbi1rZXlzPjxyZWYtdHlwZSBuYW1l
PSJCb29rIj42PC9yZWYtdHlwZT48Y29udHJpYnV0b3JzPjxhdXRob3JzPjxhdXRob3I+U3BlbmNl
ciwgSi5BLiA8L2F1dGhvcj48YXV0aG9yPldhc3NlbnMsIFMuPC9hdXRob3I+PC9hdXRob3JzPjwv
Y29udHJpYnV0b3JzPjx0aXRsZXM+PHRpdGxlPk1vbml0b3JpbmcgdGhlIHJlc3BvbnNlcyBvZiB3
YXRlcmJpcmRzLCBmaXNoIGFuZCBmcm9ncyB0byBlbnZpcm9ubWVudGFsIGZsb3dzIGluIHRoZSBM
b3diaWRnZWUgd2V0bGFuZHMgZnJvbSAyMDA44oCTMTAuIEZpbmFsIHJlcG9ydCBmb3IgdGhlIE5T
VyBSaXZlcnMgRW52aXJvbm1lbnRhbCBSZXN0b3JhdGlvbiBQcm9ncmFtLiBSaXZlcnMgYW5kIFdl
dGxhbmQgVW5pdDwvdGl0bGU+PC90aXRsZXM+PGRhdGVzPjx5ZWFyPjIwMTA8L3llYXI+PC9kYXRl
cz48cHViLWxvY2F0aW9uPlN5ZG5leSBhbmQgV2FnZ2EgV2FnZ2EuPC9wdWItbG9jYXRpb24+PHB1
Ymxpc2hlcj4gTlNXIERlcGFydG1lbnQgb2YgRW52aXJvbm1lbnQsIENsaW1hdGUgQ2hhbmdlIGFu
ZCBXYXRlciAgYW5kIEluc3RpdHV0ZSBmb3IgTGFuZCwgV2F0ZXIgYW5kIFNvY2lldHksIENoYXJs
ZXMgU3R1cnQgVW5pdmVyc2l0eTwvcHVibGlzaGVyPjx1cmxzPjwvdXJscz48L3JlY29yZD48L0Np
dGU+PENpdGU+PEF1dGhvcj5TcGVuY2VyPC9BdXRob3I+PFllYXI+MjAxMTwvWWVhcj48UmVjTnVt
PjMzMzE8L1JlY051bT48cmVjb3JkPjxyZWMtbnVtYmVyPjMzMzE8L3JlYy1udW1iZXI+PGZvcmVp
Z24ta2V5cz48a2V5IGFwcD0iRU4iIGRiLWlkPSJ2eHh2c2RhMmIwNWZ4cGVhdzJkcDU1Mm10cmQ1
dHJ4ZHJmMHMiPjMzMzE8L2tleT48L2ZvcmVpZ24ta2V5cz48cmVmLXR5cGUgbmFtZT0iQm9vayI+
NjwvcmVmLXR5cGU+PGNvbnRyaWJ1dG9ycz48YXV0aG9ycz48YXV0aG9yPlNwZW5jZXIsIEouQS48
L2F1dGhvcj48YXV0aG9yPldhc3NlbnMsIFMuPC9hdXRob3I+PGF1dGhvcj5UaG9tYXMsIFIuRi48
L2F1dGhvcj48YXV0aG9yPkx1LCBZLjwvYXV0aG9yPjxhdXRob3I+SWxlcywgSi48L2F1dGhvcj48
YXV0aG9yPkh1bnRlciwgUy48L2F1dGhvcj48YXV0aG9yPktvYmF5YXNoaSwgWS4gPC9hdXRob3I+
PC9hdXRob3JzPjwvY29udHJpYnV0b3JzPjx0aXRsZXM+PHRpdGxlPlN1bW1hcnkgcmVwb3J0IG9u
IHJlc3VsdHMgb2YgZmxvdyBtb25pdG9yaW5nIGluIHRoZSBMb3diaWRnZWUgd2V0bGFuZHMgaW4g
MjAxMC0xMS48L3RpdGxlPjwvdGl0bGVzPjxkYXRlcz48eWVhcj4yMDExPC95ZWFyPjwvZGF0ZXM+
PHB1Ymxpc2hlcj5OU1cgT2ZmaWNlIG9mIEVudmlyb25tZW50IGFuZCBIZXJpdGFnZSwgU3lkbmV5
LCBhbmQgQ2hhcmxlcyBTdHVydCBVbml2ZXJzaXR5LCBXYWdnYSA8L3B1Ymxpc2hlcj48dXJscz48
L3VybHM+PC9yZWNvcmQ+PC9DaXRlPjxDaXRlPjxBdXRob3I+V2Fzc2VuczwvQXV0aG9yPjxZZWFy
PjIwMTQ8L1llYXI+PFJlY051bT4zNDg0PC9SZWNOdW0+PHJlY29yZD48cmVjLW51bWJlcj4zNDg0
PC9yZWMtbnVtYmVyPjxmb3JlaWduLWtleXM+PGtleSBhcHA9IkVOIiBkYi1pZD0idnh4dnNkYTJi
MDVmeHBlYXcyZHA1NTJtdHJkNXRyeGRyZjBzIj4zNDg0PC9rZXk+PC9mb3JlaWduLWtleXM+PHJl
Zi10eXBlIG5hbWU9IkJvb2siPjY8L3JlZi10eXBlPjxjb250cmlidXRvcnM+PGF1dGhvcnM+PGF1
dGhvcj5XYXNzZW5zLCBTLiYjeEQ7SmVua2lucywgSy48L2F1dGhvcj48YXV0aG9yPlNwZW5jZXIs
IEouPC9hdXRob3I+PGF1dGhvcj5CaW5kb2thcywgSi48L2F1dGhvcj48YXV0aG9yPkJpbm8sIEcu
PC9hdXRob3I+PGF1dGhvcj5Lb2JheWFzaGksIFQuPC9hdXRob3I+PGF1dGhvcj5XYXR0cywgUi5K
LjwvYXV0aG9yPjxhdXRob3I+TGVub24sIEUuPC9hdXRob3I+PGF1dGhvcj5UaG9tYXMsIFIuPC9h
dXRob3I+PGF1dGhvcj5CYXVtZ2FydG5lciwgTC48L2F1dGhvcj48YXV0aG9yPkhhbGwsIEEuPC9h
dXRob3I+PC9hdXRob3JzPjwvY29udHJpYnV0b3JzPjx0aXRsZXM+PHRpdGxlPk1vbml0b3Jpbmcg
dGhlIGVjb3N5c3RlbSByZXNwb25zZXMgdG8gQ29tbW9ud2VhbHRoIGVudmlyb25tZW50YWwgd2F0
ZXIgZGVsaXZlcmVkIHRvIHRoZSBNdXJydW1iaWRnZWUgUml2ZXIgYW5kIGNvbm5lY3RlZCB3ZXRs
YW5kcywgMjAxMi0xMy4gUmVwb3J0IDIuPC90aXRsZT48L3RpdGxlcz48ZGF0ZXM+PHllYXI+MjAx
NDwveWVhcj48L2RhdGVzPjxwdWItbG9jYXRpb24+QWxidXJ5PC9wdWItbG9jYXRpb24+PHB1Ymxp
c2hlcj5JbnN0aXR1dGUgZm9yIExhbmQsIFdhdGVyIGFuZCBTb2NpZXR5LCBDaGFybGVzIFN0dXJ0
IFVuaXZlcnNpdHk8L3B1Ymxpc2hlcj48dXJscz48L3VybHM+PC9yZWNvcmQ+PC9DaXRlPjxDaXRl
PjxBdXRob3I+QnJhbmRpczwvQXV0aG9yPjxZZWFyPjIwMTE8L1llYXI+PFJlY051bT4zMzgzPC9S
ZWNOdW0+PHJlY29yZD48cmVjLW51bWJlcj4zMzgzPC9yZWMtbnVtYmVyPjxmb3JlaWduLWtleXM+
PGtleSBhcHA9IkVOIiBkYi1pZD0idnh4dnNkYTJiMDVmeHBlYXcyZHA1NTJtdHJkNXRyeGRyZjBz
Ij4zMzgzPC9rZXk+PC9mb3JlaWduLWtleXM+PHJlZi10eXBlIG5hbWU9IkJvb2siPjY8L3JlZi10
eXBlPjxjb250cmlidXRvcnM+PGF1dGhvcnM+PGF1dGhvcj5CcmFuZGlzLCBLLjwvYXV0aG9yPjxh
dXRob3I+UnlhbGwsIFMuIDwvYXV0aG9yPjxhdXRob3I+S2luZ3Nmb3JkLCBSLlQuPC9hdXRob3I+
PC9hdXRob3JzPjwvY29udHJpYnV0b3JzPjx0aXRsZXM+PHRpdGxlPkxvd2JpZGdlZSAyMDEwLzIw
MTEgQ29sb25pYWwgV2F0ZXJiaXJkIEJyZWVkaW5nPC90aXRsZT48L3RpdGxlcz48ZGF0ZXM+PHll
YXI+MjAxMTwveWVhcj48L2RhdGVzPjxwdWItbG9jYXRpb24+U3lkbmV5IDwvcHViLWxvY2F0aW9u
PjxwdWJsaXNoZXI+RmluYWwgcmVwb3J0IHByZXBhcmVkIGZvciB0aGUgTG93YmlkZ2VlIExlYWd1
ZS4gQXVzdHJhbGlhbiBXZXRsYW5kcyBhbmQgUml2ZXJzIENlbnRyZSwgVW5pdmVyc2l0eSBvZiBO
ZXcgU291dGggV2FsZXMuPC9wdWJsaXNoZXI+PHVybHM+PC91cmxzPjwvcmVjb3JkPjwvQ2l0ZT48
L0VuZE5vdGU+
</w:fldData>
        </w:fldChar>
      </w:r>
      <w:r w:rsidR="00745F19">
        <w:rPr>
          <w:rFonts w:cs="Arial"/>
        </w:rPr>
        <w:instrText xml:space="preserve"> ADDIN EN.CITE </w:instrText>
      </w:r>
      <w:r w:rsidR="003B1026">
        <w:rPr>
          <w:rFonts w:cs="Arial"/>
        </w:rPr>
        <w:fldChar w:fldCharType="begin">
          <w:fldData xml:space="preserve">PEVuZE5vdGU+PENpdGU+PEF1dGhvcj5DaGlsZHM8L0F1dGhvcj48WWVhcj4yMDEwPC9ZZWFyPjxS
ZWNOdW0+MzU0NDwvUmVjTnVtPjxEaXNwbGF5VGV4dD4oTWFoZXIgMTk5MCwgTWFncmF0aCAxOTky
LCBNYWhlciAyMDA2LCBDaGlsZHMsIFdlYnN0ZXI8c3R5bGUgZmFjZT0iaXRhbGljIj4gZXQgYWwu
PC9zdHlsZT4gMjAxMCwgU3BlbmNlciBhbmQgV2Fzc2VucyAyMDEwYSwgQnJhbmRpcywgUnlhbGw8
c3R5bGUgZmFjZT0iaXRhbGljIj4gZXQgYWwuPC9zdHlsZT4gMjAxMWEsIFNwZW5jZXIsIFdhc3Nl
bnM8c3R5bGUgZmFjZT0iaXRhbGljIj4gZXQgYWwuPC9zdHlsZT4gMjAxMSwgV2Fzc2VucywgU3Bl
bmNlcjxzdHlsZSBmYWNlPSJpdGFsaWMiPiBldCBhbC48L3N0eWxlPiAyMDE0KTwvRGlzcGxheVRl
eHQ+PHJlY29yZD48cmVjLW51bWJlcj4zNTQ0PC9yZWMtbnVtYmVyPjxmb3JlaWduLWtleXM+PGtl
eSBhcHA9IkVOIiBkYi1pZD0idnh4dnNkYTJiMDVmeHBlYXcyZHA1NTJtdHJkNXRyeGRyZjBzIj4z
NTQ0PC9rZXk+PC9mb3JlaWduLWtleXM+PHJlZi10eXBlIG5hbWU9IlJlcG9ydCI+Mjc8L3JlZi10
eXBlPjxjb250cmlidXRvcnM+PGF1dGhvcnM+PGF1dGhvcj5DaGlsZHMsIFAuPC9hdXRob3I+PGF1
dGhvcj5XZWJzdGVyLCBSLjwvYXV0aG9yPjxhdXRob3I+U3BlbmNlciwgSi48L2F1dGhvcj48YXV0
aG9yPk1hZ3VpcmUsIEouPC9hdXRob3I+PC9hdXRob3JzPjwvY29udHJpYnV0b3JzPjx0aXRsZXM+
PHRpdGxlPllhbmdhIE5hdGlvbmFsIFBhcmsgLSAyMDA5LTEwIEVudmlyb25tZW50YWwgV2F0ZXJp
bmc6IFdhdGVyYmlyZCBTdXJ2ZXlzIEZpbmFsIFJlcG9ydDwvdGl0bGU+PHNlY29uZGFyeS10aXRs
ZT5GaW5hbCByZXBvcnQgdG8gdGhlIENvbW1vbndlYWx0aCBFbnZpcm9ubWVudGFsIFdhdGVyIEhv
bGRlciBhbmQgTlNXIERlcGFydG1lbnQgb2YgRW52aXJvbm1lbnQsIENsaW1hdGUgQ2hhbmdlIGFu
ZCBXYXRlciAoTmF0aW9uYWwgUGFya3MgYW5kIFdpbGRsaWZlIFNlcnZpY2UpPC9zZWNvbmRhcnkt
dGl0bGU+PC90aXRsZXM+PGRhdGVzPjx5ZWFyPjIwMTA8L3llYXI+PC9kYXRlcz48cHViLWxvY2F0
aW9uPldlc3Rlcm4gUmVnaW9uLCBHcmlmZml0aDwvcHViLWxvY2F0aW9uPjx1cmxzPjwvdXJscz48
L3JlY29yZD48L0NpdGU+PENpdGU+PEF1dGhvcj5NYWdyYXRoPC9BdXRob3I+PFllYXI+MTk5Mjwv
WWVhcj48UmVjTnVtPjI3NDQ8L1JlY051bT48cmVjb3JkPjxyZWMtbnVtYmVyPjI3NDQ8L3JlYy1u
dW1iZXI+PGZvcmVpZ24ta2V5cz48a2V5IGFwcD0iRU4iIGRiLWlkPSJ2eHh2c2RhMmIwNWZ4cGVh
dzJkcDU1Mm10cmQ1dHJ4ZHJmMHMiPjI3NDQ8L2tleT48L2ZvcmVpZ24ta2V5cz48cmVmLXR5cGUg
bmFtZT0iUmVwb3J0Ij4yNzwvcmVmLXR5cGU+PGNvbnRyaWJ1dG9ycz48YXV0aG9ycz48YXV0aG9y
Pk1hZ3JhdGgsIE0gSiBMPC9hdXRob3I+PC9hdXRob3JzPjwvY29udHJpYnV0b3JzPjx0aXRsZXM+
PHRpdGxlPldhdGVyYmlyZCBzdHVkeSBvZiB0aGUgbG93ZXIgTGFjaGxhbiBhbmQgTXVycnVtYmlk
Z2VlIHZhbGxleSB3ZXRsYW5kcyBpbiAxOTkwLzkxPC90aXRsZT48c2Vjb25kYXJ5LXRpdGxlPlBy
ZXBhcmVkIGZvciB0aGUgTlNXIERlcGFydG1lbnQgb2YgV2F0ZXIgUmVzb3VyY2VzPC9zZWNvbmRh
cnktdGl0bGU+PC90aXRsZXM+PGRhdGVzPjx5ZWFyPjE5OTI8L3llYXI+PC9kYXRlcz48dXJscz48
L3VybHM+PC9yZWNvcmQ+PC9DaXRlPjxDaXRlPjxBdXRob3I+TWFoZXI8L0F1dGhvcj48WWVhcj4y
MDA2PC9ZZWFyPjxSZWNOdW0+Mjc0NjwvUmVjTnVtPjxyZWNvcmQ+PHJlYy1udW1iZXI+Mjc0Njwv
cmVjLW51bWJlcj48Zm9yZWlnbi1rZXlzPjxrZXkgYXBwPSJFTiIgZGItaWQ9InZ4eHZzZGEyYjA1
ZnhwZWF3MmRwNTUybXRyZDV0cnhkcmYwcyI+Mjc0Njwva2V5PjwvZm9yZWlnbi1rZXlzPjxyZWYt
dHlwZSBuYW1lPSJSZXBvcnQiPjI3PC9yZWYtdHlwZT48Y29udHJpYnV0b3JzPjxhdXRob3JzPjxh
dXRob3I+TWFoZXIsIFAgTjwvYXV0aG9yPjwvYXV0aG9ycz48L2NvbnRyaWJ1dG9ycz48dGl0bGVz
Pjx0aXRsZT5ZYW5nYSBOYXRpb25hbCBQYXJrIFdldGxhbmQgU3VydmV5cyBhbmQgRmxvb2QgTW9u
aXRvcmluZzwvdGl0bGU+PHNlY29uZGFyeS10aXRsZT5QcmVwYXJlZCBmb3IgdGhlIE5TVyBEZXBh
cnRtZW50IG9mIEVudmlyb25tZW50IGFuZCBDb25zZXJ2YXRpb24gPC9zZWNvbmRhcnktdGl0bGU+
PC90aXRsZXM+PGRhdGVzPjx5ZWFyPjIwMDY8L3llYXI+PHB1Yi1kYXRlcz48ZGF0ZT5NYXJjaCAy
MDA2PC9kYXRlPjwvcHViLWRhdGVzPjwvZGF0ZXM+PHB1Yi1sb2NhdGlvbj5FY29zdXJ2ZXlzIEVu
dmlyb25tZW50YWwgQ29uc3VsdGFudHM6IERlbmlsaXF1aW48L3B1Yi1sb2NhdGlvbj48dXJscz48
L3VybHM+PC9yZWNvcmQ+PC9DaXRlPjxDaXRlPjxBdXRob3I+TWFoZXI8L0F1dGhvcj48WWVhcj4x
OTkwPC9ZZWFyPjxSZWNOdW0+Mjc0NTwvUmVjTnVtPjxyZWNvcmQ+PHJlYy1udW1iZXI+Mjc0NTwv
cmVjLW51bWJlcj48Zm9yZWlnbi1rZXlzPjxrZXkgYXBwPSJFTiIgZGItaWQ9InZ4eHZzZGEyYjA1
ZnhwZWF3MmRwNTUybXRyZDV0cnhkcmYwcyI+Mjc0NTwva2V5PjwvZm9yZWlnbi1rZXlzPjxyZWYt
dHlwZSBuYW1lPSJSZXBvcnQiPjI3PC9yZWYtdHlwZT48Y29udHJpYnV0b3JzPjxhdXRob3JzPjxh
dXRob3I+TWFoZXIsIFAgTjwvYXV0aG9yPjwvYXV0aG9ycz48L2NvbnRyaWJ1dG9ycz48dGl0bGVz
Pjx0aXRsZT5CaXJkIHN1cnZleSBvZiB0aGUgTGFjaGxhbi9NdXJydW1iaWRnZWUgY29uZmx1ZW5j
ZSB3ZXRsYW5kczwvdGl0bGU+PHNlY29uZGFyeS10aXRsZT5SZXBvcnQgdG8gTlNXIE5hdGlvbmFs
IFBhcmtzIGFuZCBXaWxkbGlmZSBTZXJ2aWNlOiBHcmlmZml0aDwvc2Vjb25kYXJ5LXRpdGxlPjwv
dGl0bGVzPjxkYXRlcz48eWVhcj4xOTkwPC95ZWFyPjwvZGF0ZXM+PHVybHM+PC91cmxzPjwvcmVj
b3JkPjwvQ2l0ZT48Q2l0ZT48QXV0aG9yPlNwZW5jZXI8L0F1dGhvcj48WWVhcj4yMDEwPC9ZZWFy
PjxSZWNOdW0+MzI3MTwvUmVjTnVtPjxyZWNvcmQ+PHJlYy1udW1iZXI+MzI3MTwvcmVjLW51bWJl
cj48Zm9yZWlnbi1rZXlzPjxrZXkgYXBwPSJFTiIgZGItaWQ9InZ4eHZzZGEyYjA1ZnhwZWF3MmRw
NTUybXRyZDV0cnhkcmYwcyI+MzI3MTwva2V5PjwvZm9yZWlnbi1rZXlzPjxyZWYtdHlwZSBuYW1l
PSJCb29rIj42PC9yZWYtdHlwZT48Y29udHJpYnV0b3JzPjxhdXRob3JzPjxhdXRob3I+U3BlbmNl
ciwgSi5BLiA8L2F1dGhvcj48YXV0aG9yPldhc3NlbnMsIFMuPC9hdXRob3I+PC9hdXRob3JzPjwv
Y29udHJpYnV0b3JzPjx0aXRsZXM+PHRpdGxlPk1vbml0b3JpbmcgdGhlIHJlc3BvbnNlcyBvZiB3
YXRlcmJpcmRzLCBmaXNoIGFuZCBmcm9ncyB0byBlbnZpcm9ubWVudGFsIGZsb3dzIGluIHRoZSBM
b3diaWRnZWUgd2V0bGFuZHMgZnJvbSAyMDA44oCTMTAuIEZpbmFsIHJlcG9ydCBmb3IgdGhlIE5T
VyBSaXZlcnMgRW52aXJvbm1lbnRhbCBSZXN0b3JhdGlvbiBQcm9ncmFtLiBSaXZlcnMgYW5kIFdl
dGxhbmQgVW5pdDwvdGl0bGU+PC90aXRsZXM+PGRhdGVzPjx5ZWFyPjIwMTA8L3llYXI+PC9kYXRl
cz48cHViLWxvY2F0aW9uPlN5ZG5leSBhbmQgV2FnZ2EgV2FnZ2EuPC9wdWItbG9jYXRpb24+PHB1
Ymxpc2hlcj4gTlNXIERlcGFydG1lbnQgb2YgRW52aXJvbm1lbnQsIENsaW1hdGUgQ2hhbmdlIGFu
ZCBXYXRlciAgYW5kIEluc3RpdHV0ZSBmb3IgTGFuZCwgV2F0ZXIgYW5kIFNvY2lldHksIENoYXJs
ZXMgU3R1cnQgVW5pdmVyc2l0eTwvcHVibGlzaGVyPjx1cmxzPjwvdXJscz48L3JlY29yZD48L0Np
dGU+PENpdGU+PEF1dGhvcj5TcGVuY2VyPC9BdXRob3I+PFllYXI+MjAxMTwvWWVhcj48UmVjTnVt
PjMzMzE8L1JlY051bT48cmVjb3JkPjxyZWMtbnVtYmVyPjMzMzE8L3JlYy1udW1iZXI+PGZvcmVp
Z24ta2V5cz48a2V5IGFwcD0iRU4iIGRiLWlkPSJ2eHh2c2RhMmIwNWZ4cGVhdzJkcDU1Mm10cmQ1
dHJ4ZHJmMHMiPjMzMzE8L2tleT48L2ZvcmVpZ24ta2V5cz48cmVmLXR5cGUgbmFtZT0iQm9vayI+
NjwvcmVmLXR5cGU+PGNvbnRyaWJ1dG9ycz48YXV0aG9ycz48YXV0aG9yPlNwZW5jZXIsIEouQS48
L2F1dGhvcj48YXV0aG9yPldhc3NlbnMsIFMuPC9hdXRob3I+PGF1dGhvcj5UaG9tYXMsIFIuRi48
L2F1dGhvcj48YXV0aG9yPkx1LCBZLjwvYXV0aG9yPjxhdXRob3I+SWxlcywgSi48L2F1dGhvcj48
YXV0aG9yPkh1bnRlciwgUy48L2F1dGhvcj48YXV0aG9yPktvYmF5YXNoaSwgWS4gPC9hdXRob3I+
PC9hdXRob3JzPjwvY29udHJpYnV0b3JzPjx0aXRsZXM+PHRpdGxlPlN1bW1hcnkgcmVwb3J0IG9u
IHJlc3VsdHMgb2YgZmxvdyBtb25pdG9yaW5nIGluIHRoZSBMb3diaWRnZWUgd2V0bGFuZHMgaW4g
MjAxMC0xMS48L3RpdGxlPjwvdGl0bGVzPjxkYXRlcz48eWVhcj4yMDExPC95ZWFyPjwvZGF0ZXM+
PHB1Ymxpc2hlcj5OU1cgT2ZmaWNlIG9mIEVudmlyb25tZW50IGFuZCBIZXJpdGFnZSwgU3lkbmV5
LCBhbmQgQ2hhcmxlcyBTdHVydCBVbml2ZXJzaXR5LCBXYWdnYSA8L3B1Ymxpc2hlcj48dXJscz48
L3VybHM+PC9yZWNvcmQ+PC9DaXRlPjxDaXRlPjxBdXRob3I+V2Fzc2VuczwvQXV0aG9yPjxZZWFy
PjIwMTQ8L1llYXI+PFJlY051bT4zNDg0PC9SZWNOdW0+PHJlY29yZD48cmVjLW51bWJlcj4zNDg0
PC9yZWMtbnVtYmVyPjxmb3JlaWduLWtleXM+PGtleSBhcHA9IkVOIiBkYi1pZD0idnh4dnNkYTJi
MDVmeHBlYXcyZHA1NTJtdHJkNXRyeGRyZjBzIj4zNDg0PC9rZXk+PC9mb3JlaWduLWtleXM+PHJl
Zi10eXBlIG5hbWU9IkJvb2siPjY8L3JlZi10eXBlPjxjb250cmlidXRvcnM+PGF1dGhvcnM+PGF1
dGhvcj5XYXNzZW5zLCBTLiYjeEQ7SmVua2lucywgSy48L2F1dGhvcj48YXV0aG9yPlNwZW5jZXIs
IEouPC9hdXRob3I+PGF1dGhvcj5CaW5kb2thcywgSi48L2F1dGhvcj48YXV0aG9yPkJpbm8sIEcu
PC9hdXRob3I+PGF1dGhvcj5Lb2JheWFzaGksIFQuPC9hdXRob3I+PGF1dGhvcj5XYXR0cywgUi5K
LjwvYXV0aG9yPjxhdXRob3I+TGVub24sIEUuPC9hdXRob3I+PGF1dGhvcj5UaG9tYXMsIFIuPC9h
dXRob3I+PGF1dGhvcj5CYXVtZ2FydG5lciwgTC48L2F1dGhvcj48YXV0aG9yPkhhbGwsIEEuPC9h
dXRob3I+PC9hdXRob3JzPjwvY29udHJpYnV0b3JzPjx0aXRsZXM+PHRpdGxlPk1vbml0b3Jpbmcg
dGhlIGVjb3N5c3RlbSByZXNwb25zZXMgdG8gQ29tbW9ud2VhbHRoIGVudmlyb25tZW50YWwgd2F0
ZXIgZGVsaXZlcmVkIHRvIHRoZSBNdXJydW1iaWRnZWUgUml2ZXIgYW5kIGNvbm5lY3RlZCB3ZXRs
YW5kcywgMjAxMi0xMy4gUmVwb3J0IDIuPC90aXRsZT48L3RpdGxlcz48ZGF0ZXM+PHllYXI+MjAx
NDwveWVhcj48L2RhdGVzPjxwdWItbG9jYXRpb24+QWxidXJ5PC9wdWItbG9jYXRpb24+PHB1Ymxp
c2hlcj5JbnN0aXR1dGUgZm9yIExhbmQsIFdhdGVyIGFuZCBTb2NpZXR5LCBDaGFybGVzIFN0dXJ0
IFVuaXZlcnNpdHk8L3B1Ymxpc2hlcj48dXJscz48L3VybHM+PC9yZWNvcmQ+PC9DaXRlPjxDaXRl
PjxBdXRob3I+QnJhbmRpczwvQXV0aG9yPjxZZWFyPjIwMTE8L1llYXI+PFJlY051bT4zMzgzPC9S
ZWNOdW0+PHJlY29yZD48cmVjLW51bWJlcj4zMzgzPC9yZWMtbnVtYmVyPjxmb3JlaWduLWtleXM+
PGtleSBhcHA9IkVOIiBkYi1pZD0idnh4dnNkYTJiMDVmeHBlYXcyZHA1NTJtdHJkNXRyeGRyZjBz
Ij4zMzgzPC9rZXk+PC9mb3JlaWduLWtleXM+PHJlZi10eXBlIG5hbWU9IkJvb2siPjY8L3JlZi10
eXBlPjxjb250cmlidXRvcnM+PGF1dGhvcnM+PGF1dGhvcj5CcmFuZGlzLCBLLjwvYXV0aG9yPjxh
dXRob3I+UnlhbGwsIFMuIDwvYXV0aG9yPjxhdXRob3I+S2luZ3Nmb3JkLCBSLlQuPC9hdXRob3I+
PC9hdXRob3JzPjwvY29udHJpYnV0b3JzPjx0aXRsZXM+PHRpdGxlPkxvd2JpZGdlZSAyMDEwLzIw
MTEgQ29sb25pYWwgV2F0ZXJiaXJkIEJyZWVkaW5nPC90aXRsZT48L3RpdGxlcz48ZGF0ZXM+PHll
YXI+MjAxMTwveWVhcj48L2RhdGVzPjxwdWItbG9jYXRpb24+U3lkbmV5IDwvcHViLWxvY2F0aW9u
PjxwdWJsaXNoZXI+RmluYWwgcmVwb3J0IHByZXBhcmVkIGZvciB0aGUgTG93YmlkZ2VlIExlYWd1
ZS4gQXVzdHJhbGlhbiBXZXRsYW5kcyBhbmQgUml2ZXJzIENlbnRyZSwgVW5pdmVyc2l0eSBvZiBO
ZXcgU291dGggV2FsZXMuPC9wdWJsaXNoZXI+PHVybHM+PC91cmxzPjwvcmVjb3JkPjwvQ2l0ZT48
L0VuZE5vdGU+
</w:fldData>
        </w:fldChar>
      </w:r>
      <w:r w:rsidR="00745F19">
        <w:rPr>
          <w:rFonts w:cs="Arial"/>
        </w:rPr>
        <w:instrText xml:space="preserve"> ADDIN EN.CITE.DATA </w:instrText>
      </w:r>
      <w:r w:rsidR="003B1026">
        <w:rPr>
          <w:rFonts w:cs="Arial"/>
        </w:rPr>
      </w:r>
      <w:r w:rsidR="003B1026">
        <w:rPr>
          <w:rFonts w:cs="Arial"/>
        </w:rPr>
        <w:fldChar w:fldCharType="end"/>
      </w:r>
      <w:r w:rsidR="003B1026">
        <w:rPr>
          <w:rFonts w:cs="Arial"/>
        </w:rPr>
      </w:r>
      <w:r w:rsidR="003B1026">
        <w:rPr>
          <w:rFonts w:cs="Arial"/>
        </w:rPr>
        <w:fldChar w:fldCharType="separate"/>
      </w:r>
      <w:r w:rsidR="00745F19">
        <w:rPr>
          <w:rFonts w:cs="Arial"/>
          <w:noProof/>
        </w:rPr>
        <w:t>(</w:t>
      </w:r>
      <w:hyperlink w:anchor="_ENREF_75" w:tooltip="Maher, 1990 #2745" w:history="1">
        <w:r w:rsidR="0084200E">
          <w:rPr>
            <w:rFonts w:cs="Arial"/>
            <w:noProof/>
          </w:rPr>
          <w:t>Maher 1990</w:t>
        </w:r>
      </w:hyperlink>
      <w:r w:rsidR="00745F19">
        <w:rPr>
          <w:rFonts w:cs="Arial"/>
          <w:noProof/>
        </w:rPr>
        <w:t xml:space="preserve">, </w:t>
      </w:r>
      <w:hyperlink w:anchor="_ENREF_74" w:tooltip="Magrath, 1992 #2744" w:history="1">
        <w:r w:rsidR="0084200E">
          <w:rPr>
            <w:rFonts w:cs="Arial"/>
            <w:noProof/>
          </w:rPr>
          <w:t>Magrath 1992</w:t>
        </w:r>
      </w:hyperlink>
      <w:r w:rsidR="00745F19">
        <w:rPr>
          <w:rFonts w:cs="Arial"/>
          <w:noProof/>
        </w:rPr>
        <w:t xml:space="preserve">, </w:t>
      </w:r>
      <w:hyperlink w:anchor="_ENREF_76" w:tooltip="Maher, 2006 #2746" w:history="1">
        <w:r w:rsidR="0084200E">
          <w:rPr>
            <w:rFonts w:cs="Arial"/>
            <w:noProof/>
          </w:rPr>
          <w:t>Maher 2006</w:t>
        </w:r>
      </w:hyperlink>
      <w:r w:rsidR="00745F19">
        <w:rPr>
          <w:rFonts w:cs="Arial"/>
          <w:noProof/>
        </w:rPr>
        <w:t xml:space="preserve">, </w:t>
      </w:r>
      <w:hyperlink w:anchor="_ENREF_21" w:tooltip="Childs, 2010 #3544" w:history="1">
        <w:r w:rsidR="0084200E">
          <w:rPr>
            <w:rFonts w:cs="Arial"/>
            <w:noProof/>
          </w:rPr>
          <w:t>Childs, Webster</w:t>
        </w:r>
        <w:r w:rsidR="0084200E" w:rsidRPr="00745F19">
          <w:rPr>
            <w:rFonts w:cs="Arial"/>
            <w:i/>
            <w:noProof/>
          </w:rPr>
          <w:t xml:space="preserve"> et al.</w:t>
        </w:r>
        <w:r w:rsidR="0084200E">
          <w:rPr>
            <w:rFonts w:cs="Arial"/>
            <w:noProof/>
          </w:rPr>
          <w:t xml:space="preserve"> 2010</w:t>
        </w:r>
      </w:hyperlink>
      <w:r w:rsidR="00745F19">
        <w:rPr>
          <w:rFonts w:cs="Arial"/>
          <w:noProof/>
        </w:rPr>
        <w:t xml:space="preserve">, </w:t>
      </w:r>
      <w:hyperlink w:anchor="_ENREF_105" w:tooltip="Spencer, 2010 #3271" w:history="1">
        <w:r w:rsidR="0084200E">
          <w:rPr>
            <w:rFonts w:cs="Arial"/>
            <w:noProof/>
          </w:rPr>
          <w:t>Spencer and Wassens 2010a</w:t>
        </w:r>
      </w:hyperlink>
      <w:r w:rsidR="00745F19">
        <w:rPr>
          <w:rFonts w:cs="Arial"/>
          <w:noProof/>
        </w:rPr>
        <w:t xml:space="preserve">, </w:t>
      </w:r>
      <w:hyperlink w:anchor="_ENREF_9" w:tooltip="Brandis, 2011 #3383" w:history="1">
        <w:r w:rsidR="0084200E">
          <w:rPr>
            <w:rFonts w:cs="Arial"/>
            <w:noProof/>
          </w:rPr>
          <w:t>Brandis, Ryall</w:t>
        </w:r>
        <w:r w:rsidR="0084200E" w:rsidRPr="00745F19">
          <w:rPr>
            <w:rFonts w:cs="Arial"/>
            <w:i/>
            <w:noProof/>
          </w:rPr>
          <w:t xml:space="preserve"> et al.</w:t>
        </w:r>
        <w:r w:rsidR="0084200E">
          <w:rPr>
            <w:rFonts w:cs="Arial"/>
            <w:noProof/>
          </w:rPr>
          <w:t xml:space="preserve"> 2011a</w:t>
        </w:r>
      </w:hyperlink>
      <w:r w:rsidR="00745F19">
        <w:rPr>
          <w:rFonts w:cs="Arial"/>
          <w:noProof/>
        </w:rPr>
        <w:t xml:space="preserve">, </w:t>
      </w:r>
      <w:hyperlink w:anchor="_ENREF_107" w:tooltip="Spencer, 2011 #3331" w:history="1">
        <w:r w:rsidR="0084200E">
          <w:rPr>
            <w:rFonts w:cs="Arial"/>
            <w:noProof/>
          </w:rPr>
          <w:t>Spencer, Wassens</w:t>
        </w:r>
        <w:r w:rsidR="0084200E" w:rsidRPr="00745F19">
          <w:rPr>
            <w:rFonts w:cs="Arial"/>
            <w:i/>
            <w:noProof/>
          </w:rPr>
          <w:t xml:space="preserve"> et al.</w:t>
        </w:r>
        <w:r w:rsidR="0084200E">
          <w:rPr>
            <w:rFonts w:cs="Arial"/>
            <w:noProof/>
          </w:rPr>
          <w:t xml:space="preserve"> 2011</w:t>
        </w:r>
      </w:hyperlink>
      <w:r w:rsidR="00745F19">
        <w:rPr>
          <w:rFonts w:cs="Arial"/>
          <w:noProof/>
        </w:rPr>
        <w:t xml:space="preserve">, </w:t>
      </w:r>
      <w:hyperlink w:anchor="_ENREF_131" w:tooltip="Wassens, 2014 #3484" w:history="1">
        <w:r w:rsidR="0084200E">
          <w:rPr>
            <w:rFonts w:cs="Arial"/>
            <w:noProof/>
          </w:rPr>
          <w:t>Wassens, Spencer</w:t>
        </w:r>
        <w:r w:rsidR="0084200E" w:rsidRPr="00745F19">
          <w:rPr>
            <w:rFonts w:cs="Arial"/>
            <w:i/>
            <w:noProof/>
          </w:rPr>
          <w:t xml:space="preserve"> et al.</w:t>
        </w:r>
        <w:r w:rsidR="0084200E">
          <w:rPr>
            <w:rFonts w:cs="Arial"/>
            <w:noProof/>
          </w:rPr>
          <w:t xml:space="preserve"> 2014</w:t>
        </w:r>
      </w:hyperlink>
      <w:r w:rsidR="00745F19">
        <w:rPr>
          <w:rFonts w:cs="Arial"/>
          <w:noProof/>
        </w:rPr>
        <w:t>)</w:t>
      </w:r>
      <w:r w:rsidR="003B1026">
        <w:rPr>
          <w:rFonts w:cs="Arial"/>
        </w:rPr>
        <w:fldChar w:fldCharType="end"/>
      </w:r>
      <w:r w:rsidRPr="000822B9">
        <w:rPr>
          <w:rFonts w:cs="Arial"/>
        </w:rPr>
        <w:t>.</w:t>
      </w:r>
      <w:r w:rsidRPr="000822B9">
        <w:rPr>
          <w:rFonts w:cs="Arial"/>
          <w:noProof/>
        </w:rPr>
        <w:t xml:space="preserve"> </w:t>
      </w:r>
    </w:p>
    <w:p w14:paraId="28E77762" w14:textId="77777777" w:rsidR="00C22DDA" w:rsidRDefault="00C218A3">
      <w:pPr>
        <w:pStyle w:val="Heading4"/>
        <w:spacing w:before="120" w:after="120"/>
      </w:pPr>
      <w:r>
        <w:t>Location and type of breeding</w:t>
      </w:r>
    </w:p>
    <w:p w14:paraId="28E77763" w14:textId="77777777" w:rsidR="00C218A3" w:rsidRDefault="00C218A3" w:rsidP="00067A0E">
      <w:pPr>
        <w:pStyle w:val="BodyText10"/>
      </w:pPr>
      <w:r>
        <w:t xml:space="preserve">Rookery </w:t>
      </w:r>
      <w:r w:rsidRPr="0023315A">
        <w:t>sites for a range of colonial nesting species, including ibis, cormorants, darters, and egrets occur through the mid-Murrumbidgee wetlands and Lowbidgee floodplain (</w:t>
      </w:r>
      <w:r w:rsidR="003B1026">
        <w:fldChar w:fldCharType="begin"/>
      </w:r>
      <w:r w:rsidR="005B7C4A">
        <w:instrText xml:space="preserve"> REF _Ref385413330 \h </w:instrText>
      </w:r>
      <w:r w:rsidR="003B1026">
        <w:fldChar w:fldCharType="separate"/>
      </w:r>
      <w:r w:rsidR="00E43816">
        <w:t xml:space="preserve">Figure </w:t>
      </w:r>
      <w:r w:rsidR="00E43816">
        <w:rPr>
          <w:noProof/>
        </w:rPr>
        <w:t>24</w:t>
      </w:r>
      <w:r w:rsidR="003B1026">
        <w:fldChar w:fldCharType="end"/>
      </w:r>
      <w:r w:rsidR="005B7C4A">
        <w:t xml:space="preserve">, </w:t>
      </w:r>
      <w:r w:rsidR="002B4984">
        <w:fldChar w:fldCharType="begin"/>
      </w:r>
      <w:r w:rsidR="002B4984">
        <w:instrText xml:space="preserve"> REF _Ref381005973 \h  \* MERGEFORMAT </w:instrText>
      </w:r>
      <w:r w:rsidR="002B4984">
        <w:fldChar w:fldCharType="separate"/>
      </w:r>
      <w:r w:rsidR="00E43816" w:rsidRPr="00E43816">
        <w:t>Table 8</w:t>
      </w:r>
      <w:r w:rsidR="002B4984">
        <w:fldChar w:fldCharType="end"/>
      </w:r>
      <w:r w:rsidRPr="0023315A">
        <w:t>). The highest density of waterbird breeding occurs in the Lowbidgee floodplain</w:t>
      </w:r>
      <w:r>
        <w:t xml:space="preserve">, where ibis colonies containing 20,000 - 50,000 pairs have established in two sites in the Nimmie-Caira zone (Eulimbah and Telephone swamps) and smaller colonies (50 - 4,000 pairs) of egrets, herons and cormorants </w:t>
      </w:r>
      <w:r w:rsidR="00B246D2">
        <w:t xml:space="preserve">can </w:t>
      </w:r>
      <w:r>
        <w:t xml:space="preserve">occur throughout the </w:t>
      </w:r>
      <w:r w:rsidR="00CA54E1">
        <w:t>Nimmie-Caira</w:t>
      </w:r>
      <w:r>
        <w:t xml:space="preserve"> and Redbank zones </w:t>
      </w:r>
      <w:r w:rsidR="00D32318">
        <w:t>(</w:t>
      </w:r>
      <w:r w:rsidR="003B1026">
        <w:fldChar w:fldCharType="begin"/>
      </w:r>
      <w:r w:rsidR="00D32318">
        <w:instrText xml:space="preserve"> REF _Ref385413343 \h </w:instrText>
      </w:r>
      <w:r w:rsidR="003B1026">
        <w:fldChar w:fldCharType="separate"/>
      </w:r>
      <w:r w:rsidR="00E43816">
        <w:t xml:space="preserve">Figure </w:t>
      </w:r>
      <w:r w:rsidR="00E43816">
        <w:rPr>
          <w:noProof/>
        </w:rPr>
        <w:t>25</w:t>
      </w:r>
      <w:r w:rsidR="003B1026">
        <w:fldChar w:fldCharType="end"/>
      </w:r>
      <w:r w:rsidR="00D32318">
        <w:t>).</w:t>
      </w:r>
    </w:p>
    <w:p w14:paraId="28E77764" w14:textId="77777777" w:rsidR="00C22DDA" w:rsidRDefault="00C218A3">
      <w:pPr>
        <w:pStyle w:val="Heading4"/>
        <w:spacing w:before="120" w:after="120"/>
      </w:pPr>
      <w:r w:rsidRPr="009B233C">
        <w:t>Frequency of waterbird breeding</w:t>
      </w:r>
    </w:p>
    <w:p w14:paraId="28E77765" w14:textId="77777777" w:rsidR="005B7C4A" w:rsidRDefault="00C218A3" w:rsidP="00EB2527">
      <w:pPr>
        <w:pStyle w:val="BodyText10"/>
      </w:pPr>
      <w:r>
        <w:t xml:space="preserve">Our analysis of the long-term aerial survey data and ground surveys for the Lowbidgee floodplain indicate that </w:t>
      </w:r>
      <w:r w:rsidRPr="00572A69">
        <w:t xml:space="preserve">prior to </w:t>
      </w:r>
      <w:r>
        <w:t>1990</w:t>
      </w:r>
      <w:r w:rsidRPr="00572A69">
        <w:t xml:space="preserve"> </w:t>
      </w:r>
      <w:r w:rsidR="00EB2527">
        <w:t xml:space="preserve">some </w:t>
      </w:r>
      <w:r>
        <w:t>waterbird breeding could occur annually</w:t>
      </w:r>
      <w:r w:rsidRPr="00572A69">
        <w:t xml:space="preserve"> (</w:t>
      </w:r>
      <w:r w:rsidR="003B1026">
        <w:fldChar w:fldCharType="begin"/>
      </w:r>
      <w:r w:rsidR="005B7C4A">
        <w:instrText xml:space="preserve"> REF _Ref385413310 \h </w:instrText>
      </w:r>
      <w:r w:rsidR="003B1026">
        <w:fldChar w:fldCharType="separate"/>
      </w:r>
      <w:r w:rsidR="00E43816">
        <w:t xml:space="preserve">Figure </w:t>
      </w:r>
      <w:r w:rsidR="00E43816">
        <w:rPr>
          <w:noProof/>
        </w:rPr>
        <w:t>26</w:t>
      </w:r>
      <w:r w:rsidR="003B1026">
        <w:fldChar w:fldCharType="end"/>
      </w:r>
      <w:r>
        <w:t>)</w:t>
      </w:r>
      <w:r w:rsidRPr="00572A69">
        <w:t>. Floodplain development and increasing consumptive water demand through the 1990s resulted in a significant reduction in the frequency and exten</w:t>
      </w:r>
      <w:r>
        <w:t>t</w:t>
      </w:r>
      <w:r w:rsidRPr="00572A69">
        <w:t xml:space="preserve"> of floodplain inundation and a subsequent reduction in the frequency </w:t>
      </w:r>
      <w:r>
        <w:t xml:space="preserve">and abundance of waterbird </w:t>
      </w:r>
      <w:r w:rsidRPr="00572A69">
        <w:t>breeding</w:t>
      </w:r>
      <w:r w:rsidR="009A6DA6">
        <w:t xml:space="preserve"> </w:t>
      </w:r>
      <w:r w:rsidR="003B1026">
        <w:fldChar w:fldCharType="begin"/>
      </w:r>
      <w:r w:rsidR="00745F19">
        <w:instrText xml:space="preserve"> ADDIN EN.CITE &lt;EndNote&gt;&lt;Cite&gt;&lt;Author&gt;Kingsford&lt;/Author&gt;&lt;Year&gt;2004&lt;/Year&gt;&lt;RecNum&gt;2742&lt;/RecNum&gt;&lt;DisplayText&gt;(Kingsford and Thomas 2004)&lt;/DisplayText&gt;&lt;record&gt;&lt;rec-number&gt;2742&lt;/rec-number&gt;&lt;foreign-keys&gt;&lt;key app="EN" db-id="vxxvsda2b05fxpeaw2dp552mtrd5trxdrf0s"&gt;2742&lt;/key&gt;&lt;/foreign-keys&gt;&lt;ref-type name="Journal Article"&gt;17&lt;/ref-type&gt;&lt;contributors&gt;&lt;authors&gt;&lt;author&gt;Kingsford, R T&lt;/author&gt;&lt;author&gt;Thomas, R F&lt;/author&gt;&lt;/authors&gt;&lt;/contributors&gt;&lt;titles&gt;&lt;title&gt;Destruction of wetlands and waterbird populations by dams and irrigation on the Murrumbidgee River in arid Australia&lt;/title&gt;&lt;secondary-title&gt;Environmental Management&lt;/secondary-title&gt;&lt;/titles&gt;&lt;periodical&gt;&lt;full-title&gt;Environmental Management&lt;/full-title&gt;&lt;/periodical&gt;&lt;pages&gt;383-396&lt;/pages&gt;&lt;volume&gt;34&lt;/volume&gt;&lt;number&gt;3&lt;/number&gt;&lt;dates&gt;&lt;year&gt;2004&lt;/year&gt;&lt;/dates&gt;&lt;urls&gt;&lt;/urls&gt;&lt;/record&gt;&lt;/Cite&gt;&lt;/EndNote&gt;</w:instrText>
      </w:r>
      <w:r w:rsidR="003B1026">
        <w:fldChar w:fldCharType="separate"/>
      </w:r>
      <w:r w:rsidR="00745F19">
        <w:rPr>
          <w:noProof/>
        </w:rPr>
        <w:t>(</w:t>
      </w:r>
      <w:hyperlink w:anchor="_ENREF_62" w:tooltip="Kingsford, 2004 #2742" w:history="1">
        <w:r w:rsidR="0084200E">
          <w:rPr>
            <w:noProof/>
          </w:rPr>
          <w:t>Kingsford and Thomas 2004</w:t>
        </w:r>
      </w:hyperlink>
      <w:r w:rsidR="00745F19">
        <w:rPr>
          <w:noProof/>
        </w:rPr>
        <w:t>)</w:t>
      </w:r>
      <w:r w:rsidR="003B1026">
        <w:fldChar w:fldCharType="end"/>
      </w:r>
      <w:r w:rsidRPr="00572A69">
        <w:t xml:space="preserve">. The millennium drought resulted in further reductions in </w:t>
      </w:r>
      <w:r>
        <w:t>total wetland area and breeding frequency. D</w:t>
      </w:r>
      <w:r w:rsidRPr="00572A69">
        <w:t xml:space="preserve">espite </w:t>
      </w:r>
      <w:r w:rsidR="00EB2527">
        <w:t xml:space="preserve">the </w:t>
      </w:r>
      <w:r>
        <w:t>extended drought</w:t>
      </w:r>
      <w:r w:rsidR="00EB2527">
        <w:t xml:space="preserve"> over the last decade</w:t>
      </w:r>
      <w:r>
        <w:t>,</w:t>
      </w:r>
      <w:r w:rsidRPr="00572A69">
        <w:t xml:space="preserve"> waterbird breeding </w:t>
      </w:r>
      <w:r>
        <w:t>was</w:t>
      </w:r>
      <w:r w:rsidRPr="00572A69">
        <w:t xml:space="preserve"> initiated in three yea</w:t>
      </w:r>
      <w:r>
        <w:t xml:space="preserve">rs (in 2000, 2005 and 2010) with these </w:t>
      </w:r>
      <w:r w:rsidRPr="00572A69">
        <w:t>breeding events occurr</w:t>
      </w:r>
      <w:r>
        <w:t>ing</w:t>
      </w:r>
      <w:r w:rsidRPr="00572A69">
        <w:t xml:space="preserve"> during period</w:t>
      </w:r>
      <w:r>
        <w:t>s</w:t>
      </w:r>
      <w:r w:rsidRPr="00572A69">
        <w:t xml:space="preserve"> of low</w:t>
      </w:r>
      <w:r>
        <w:t>er</w:t>
      </w:r>
      <w:r w:rsidRPr="00572A69">
        <w:t xml:space="preserve"> wetland area </w:t>
      </w:r>
      <w:r>
        <w:t xml:space="preserve">(10,000 and 40,000 ha) </w:t>
      </w:r>
      <w:r w:rsidRPr="00572A69">
        <w:t xml:space="preserve">compared to </w:t>
      </w:r>
      <w:r>
        <w:t xml:space="preserve">the </w:t>
      </w:r>
      <w:r w:rsidRPr="00572A69">
        <w:t>previous two decades</w:t>
      </w:r>
      <w:r w:rsidR="005B7C4A">
        <w:t>(</w:t>
      </w:r>
      <w:r w:rsidR="003B1026">
        <w:fldChar w:fldCharType="begin"/>
      </w:r>
      <w:r w:rsidR="005B7C4A">
        <w:instrText xml:space="preserve"> REF _Ref385413285 \h </w:instrText>
      </w:r>
      <w:r w:rsidR="003B1026">
        <w:fldChar w:fldCharType="separate"/>
      </w:r>
      <w:r w:rsidR="00E43816">
        <w:t xml:space="preserve">Figure </w:t>
      </w:r>
      <w:r w:rsidR="00E43816">
        <w:rPr>
          <w:noProof/>
        </w:rPr>
        <w:t>27</w:t>
      </w:r>
      <w:r w:rsidR="003B1026">
        <w:fldChar w:fldCharType="end"/>
      </w:r>
      <w:r w:rsidR="005B7C4A">
        <w:t>).</w:t>
      </w:r>
    </w:p>
    <w:p w14:paraId="28E77766" w14:textId="77777777" w:rsidR="005B7C4A" w:rsidRDefault="005B7C4A">
      <w:pPr>
        <w:spacing w:after="0" w:line="240" w:lineRule="auto"/>
        <w:rPr>
          <w:rFonts w:eastAsia="Times New Roman" w:cs="Angsana New"/>
          <w:lang w:eastAsia="zh-CN" w:bidi="th-TH"/>
        </w:rPr>
      </w:pPr>
      <w:r>
        <w:br w:type="page"/>
      </w:r>
    </w:p>
    <w:p w14:paraId="28E77767" w14:textId="77777777" w:rsidR="009A6DA6" w:rsidRDefault="009A6DA6" w:rsidP="009A6DA6">
      <w:pPr>
        <w:pStyle w:val="BodyText10"/>
        <w:spacing w:line="240" w:lineRule="auto"/>
        <w:rPr>
          <w:sz w:val="18"/>
        </w:rPr>
      </w:pPr>
      <w:bookmarkStart w:id="167" w:name="_Ref380850060"/>
    </w:p>
    <w:p w14:paraId="28E77768" w14:textId="77777777" w:rsidR="005B7C4A" w:rsidRDefault="005B7C4A" w:rsidP="005B7C4A">
      <w:pPr>
        <w:pStyle w:val="BodyText10"/>
        <w:spacing w:line="240" w:lineRule="auto"/>
      </w:pPr>
      <w:r w:rsidRPr="009A6DA6">
        <w:rPr>
          <w:noProof/>
          <w:sz w:val="18"/>
          <w:lang w:eastAsia="en-AU" w:bidi="ar-SA"/>
        </w:rPr>
        <w:drawing>
          <wp:inline distT="0" distB="0" distL="0" distR="0" wp14:anchorId="28E7887E" wp14:editId="28E7887F">
            <wp:extent cx="4320000" cy="3059147"/>
            <wp:effectExtent l="19050" t="0" r="4350" b="0"/>
            <wp:docPr id="97" name="Picture 50" descr="Bidgee_Waterbirds bree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Bidgee_Waterbirds breeding"/>
                    <pic:cNvPicPr>
                      <a:picLocks noChangeAspect="1" noChangeArrowheads="1"/>
                    </pic:cNvPicPr>
                  </pic:nvPicPr>
                  <pic:blipFill>
                    <a:blip r:embed="rId69"/>
                    <a:srcRect/>
                    <a:stretch>
                      <a:fillRect/>
                    </a:stretch>
                  </pic:blipFill>
                  <pic:spPr bwMode="auto">
                    <a:xfrm>
                      <a:off x="0" y="0"/>
                      <a:ext cx="4320000" cy="3059147"/>
                    </a:xfrm>
                    <a:prstGeom prst="rect">
                      <a:avLst/>
                    </a:prstGeom>
                    <a:noFill/>
                    <a:ln w="9525">
                      <a:noFill/>
                      <a:miter lim="800000"/>
                      <a:headEnd/>
                      <a:tailEnd/>
                    </a:ln>
                  </pic:spPr>
                </pic:pic>
              </a:graphicData>
            </a:graphic>
          </wp:inline>
        </w:drawing>
      </w:r>
    </w:p>
    <w:p w14:paraId="28E77769" w14:textId="77777777" w:rsidR="005B7C4A" w:rsidRDefault="005B7C4A" w:rsidP="005B7C4A">
      <w:pPr>
        <w:pStyle w:val="BodyText10"/>
        <w:spacing w:line="240" w:lineRule="auto"/>
      </w:pPr>
      <w:bookmarkStart w:id="168" w:name="_Ref385413330"/>
      <w:bookmarkStart w:id="169" w:name="_Toc385495322"/>
      <w:r>
        <w:t xml:space="preserve">Figure </w:t>
      </w:r>
      <w:r w:rsidR="002B4984">
        <w:fldChar w:fldCharType="begin"/>
      </w:r>
      <w:r w:rsidR="002B4984">
        <w:instrText xml:space="preserve"> SEQ Figure \* ARABIC </w:instrText>
      </w:r>
      <w:r w:rsidR="002B4984">
        <w:fldChar w:fldCharType="separate"/>
      </w:r>
      <w:r w:rsidR="00E43816">
        <w:rPr>
          <w:noProof/>
        </w:rPr>
        <w:t>24</w:t>
      </w:r>
      <w:r w:rsidR="002B4984">
        <w:rPr>
          <w:noProof/>
        </w:rPr>
        <w:fldChar w:fldCharType="end"/>
      </w:r>
      <w:bookmarkEnd w:id="168"/>
      <w:r>
        <w:t xml:space="preserve"> </w:t>
      </w:r>
      <w:r w:rsidRPr="0033742E">
        <w:t xml:space="preserve">Location and size of waterbird breeding observations in the Murrumbidgee River System recorded during the Annual Aerial Waterbird Survey of Eastern Australia (AWSEA) between 1983-2012 </w:t>
      </w:r>
      <w:r w:rsidR="003B1026" w:rsidRPr="0033742E">
        <w:fldChar w:fldCharType="begin"/>
      </w:r>
      <w:r w:rsidRPr="0033742E">
        <w:instrText xml:space="preserve"> ADDIN EN.CITE &lt;EndNote&gt;&lt;Cite&gt;&lt;Author&gt;Kingsford&lt;/Author&gt;&lt;Year&gt;2013&lt;/Year&gt;&lt;RecNum&gt;3546&lt;/RecNum&gt;&lt;DisplayText&gt;(Kingsford, Bino&lt;style face="italic"&gt; et al.&lt;/style&gt; 2013)&lt;/DisplayText&gt;&lt;record&gt;&lt;rec-number&gt;3546&lt;/rec-number&gt;&lt;foreign-keys&gt;&lt;key app="EN" db-id="vxxvsda2b05fxpeaw2dp552mtrd5trxdrf0s"&gt;3546&lt;/key&gt;&lt;/foreign-keys&gt;&lt;ref-type name="Report"&gt;27&lt;/ref-type&gt;&lt;contributors&gt;&lt;authors&gt;&lt;author&gt;Kingsford, R.T.&lt;/author&gt;&lt;author&gt;Bino, G.&lt;/author&gt;&lt;author&gt;Porter, J.&lt;/author&gt;&lt;author&gt;Brandis, K&lt;/author&gt;&lt;/authors&gt;&lt;/contributors&gt;&lt;titles&gt;&lt;title&gt;Waterbird communities in the Murray-Darling Basin, 1983-2012&lt;/title&gt;&lt;/titles&gt;&lt;dates&gt;&lt;year&gt;2013&lt;/year&gt;&lt;/dates&gt;&lt;publisher&gt;Final report by the Centre for Ecosystem Science, University of New South Wales to the Murray-Darling Basin Authority, Canberra&lt;/publisher&gt;&lt;urls&gt;&lt;/urls&gt;&lt;/record&gt;&lt;/Cite&gt;&lt;/EndNote&gt;</w:instrText>
      </w:r>
      <w:r w:rsidR="003B1026" w:rsidRPr="0033742E">
        <w:fldChar w:fldCharType="separate"/>
      </w:r>
      <w:r w:rsidRPr="0033742E">
        <w:rPr>
          <w:noProof/>
        </w:rPr>
        <w:t>(</w:t>
      </w:r>
      <w:hyperlink w:anchor="_ENREF_56" w:tooltip="Kingsford, 2013 #3546" w:history="1">
        <w:r w:rsidR="0084200E" w:rsidRPr="0033742E">
          <w:rPr>
            <w:noProof/>
          </w:rPr>
          <w:t>Kingsford, Bino</w:t>
        </w:r>
        <w:r w:rsidR="0084200E" w:rsidRPr="0033742E">
          <w:rPr>
            <w:i/>
            <w:noProof/>
          </w:rPr>
          <w:t xml:space="preserve"> et al.</w:t>
        </w:r>
        <w:r w:rsidR="0084200E" w:rsidRPr="0033742E">
          <w:rPr>
            <w:noProof/>
          </w:rPr>
          <w:t xml:space="preserve"> 2013</w:t>
        </w:r>
      </w:hyperlink>
      <w:r w:rsidRPr="0033742E">
        <w:rPr>
          <w:noProof/>
        </w:rPr>
        <w:t>)</w:t>
      </w:r>
      <w:r w:rsidR="003B1026" w:rsidRPr="0033742E">
        <w:fldChar w:fldCharType="end"/>
      </w:r>
      <w:r w:rsidRPr="0033742E">
        <w:t>.</w:t>
      </w:r>
      <w:bookmarkEnd w:id="169"/>
    </w:p>
    <w:p w14:paraId="28E7776A" w14:textId="77777777" w:rsidR="005B7C4A" w:rsidRDefault="005B7C4A" w:rsidP="005B7C4A">
      <w:pPr>
        <w:pStyle w:val="BodyText10"/>
        <w:spacing w:line="240" w:lineRule="auto"/>
      </w:pPr>
      <w:r>
        <w:rPr>
          <w:noProof/>
          <w:szCs w:val="20"/>
          <w:lang w:eastAsia="en-AU" w:bidi="ar-SA"/>
        </w:rPr>
        <w:drawing>
          <wp:inline distT="0" distB="0" distL="0" distR="0" wp14:anchorId="28E78880" wp14:editId="28E78881">
            <wp:extent cx="4320000" cy="3109047"/>
            <wp:effectExtent l="19050" t="0" r="4350" b="0"/>
            <wp:docPr id="9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0"/>
                    <a:srcRect/>
                    <a:stretch>
                      <a:fillRect/>
                    </a:stretch>
                  </pic:blipFill>
                  <pic:spPr bwMode="auto">
                    <a:xfrm>
                      <a:off x="0" y="0"/>
                      <a:ext cx="4320000" cy="3109047"/>
                    </a:xfrm>
                    <a:prstGeom prst="rect">
                      <a:avLst/>
                    </a:prstGeom>
                    <a:noFill/>
                    <a:ln w="9525">
                      <a:noFill/>
                      <a:miter lim="800000"/>
                      <a:headEnd/>
                      <a:tailEnd/>
                    </a:ln>
                  </pic:spPr>
                </pic:pic>
              </a:graphicData>
            </a:graphic>
          </wp:inline>
        </w:drawing>
      </w:r>
    </w:p>
    <w:p w14:paraId="28E7776B" w14:textId="77777777" w:rsidR="005B7C4A" w:rsidRPr="005B7C4A" w:rsidRDefault="005B7C4A" w:rsidP="005B7C4A">
      <w:pPr>
        <w:pStyle w:val="BodyText10"/>
        <w:spacing w:line="240" w:lineRule="auto"/>
        <w:rPr>
          <w:szCs w:val="20"/>
        </w:rPr>
      </w:pPr>
      <w:bookmarkStart w:id="170" w:name="_Ref385413343"/>
      <w:bookmarkStart w:id="171" w:name="_Toc385495323"/>
      <w:r>
        <w:t xml:space="preserve">Figure </w:t>
      </w:r>
      <w:r w:rsidR="002B4984">
        <w:fldChar w:fldCharType="begin"/>
      </w:r>
      <w:r w:rsidR="002B4984">
        <w:instrText xml:space="preserve"> SEQ Figure \* ARABIC </w:instrText>
      </w:r>
      <w:r w:rsidR="002B4984">
        <w:fldChar w:fldCharType="separate"/>
      </w:r>
      <w:r w:rsidR="00E43816">
        <w:rPr>
          <w:noProof/>
        </w:rPr>
        <w:t>25</w:t>
      </w:r>
      <w:r w:rsidR="002B4984">
        <w:rPr>
          <w:noProof/>
        </w:rPr>
        <w:fldChar w:fldCharType="end"/>
      </w:r>
      <w:bookmarkEnd w:id="170"/>
      <w:r>
        <w:t xml:space="preserve"> </w:t>
      </w:r>
      <w:r w:rsidRPr="009A6DA6">
        <w:t xml:space="preserve">Location and size of waterbird breeding events in the five wetland zones in the Lowbidgee floodplain recorded during the Annual Aerial Waterbird Survey of Eastern Australia between 1983-2012 </w:t>
      </w:r>
      <w:r w:rsidR="003B1026" w:rsidRPr="009A6DA6">
        <w:fldChar w:fldCharType="begin"/>
      </w:r>
      <w:r w:rsidRPr="009A6DA6">
        <w:instrText xml:space="preserve"> ADDIN EN.CITE &lt;EndNote&gt;&lt;Cite&gt;&lt;Author&gt;Kingsford&lt;/Author&gt;&lt;Year&gt;2013&lt;/Year&gt;&lt;RecNum&gt;3546&lt;/RecNum&gt;&lt;DisplayText&gt;(Kingsford, Bino&lt;style face="italic"&gt; et al.&lt;/style&gt; 2013)&lt;/DisplayText&gt;&lt;record&gt;&lt;rec-number&gt;3546&lt;/rec-number&gt;&lt;foreign-keys&gt;&lt;key app="EN" db-id="vxxvsda2b05fxpeaw2dp552mtrd5trxdrf0s"&gt;3546&lt;/key&gt;&lt;/foreign-keys&gt;&lt;ref-type name="Report"&gt;27&lt;/ref-type&gt;&lt;contributors&gt;&lt;authors&gt;&lt;author&gt;Kingsford, R.T.&lt;/author&gt;&lt;author&gt;Bino, G.&lt;/author&gt;&lt;author&gt;Porter, J.&lt;/author&gt;&lt;author&gt;Brandis, K&lt;/author&gt;&lt;/authors&gt;&lt;/contributors&gt;&lt;titles&gt;&lt;title&gt;Waterbird communities in the Murray-Darling Basin, 1983-2012&lt;/title&gt;&lt;/titles&gt;&lt;dates&gt;&lt;year&gt;2013&lt;/year&gt;&lt;/dates&gt;&lt;publisher&gt;Final report by the Centre for Ecosystem Science, University of New South Wales to the Murray-Darling Basin Authority, Canberra&lt;/publisher&gt;&lt;urls&gt;&lt;/urls&gt;&lt;/record&gt;&lt;/Cite&gt;&lt;/EndNote&gt;</w:instrText>
      </w:r>
      <w:r w:rsidR="003B1026" w:rsidRPr="009A6DA6">
        <w:fldChar w:fldCharType="separate"/>
      </w:r>
      <w:r w:rsidRPr="009A6DA6">
        <w:t>(</w:t>
      </w:r>
      <w:hyperlink w:anchor="_ENREF_56" w:tooltip="Kingsford, 2013 #3546" w:history="1">
        <w:r w:rsidR="0084200E" w:rsidRPr="009A6DA6">
          <w:t>Kingsford, Bino et al. 2013</w:t>
        </w:r>
      </w:hyperlink>
      <w:r w:rsidRPr="009A6DA6">
        <w:t>)</w:t>
      </w:r>
      <w:r w:rsidR="003B1026" w:rsidRPr="009A6DA6">
        <w:fldChar w:fldCharType="end"/>
      </w:r>
      <w:r w:rsidRPr="009A6DA6">
        <w:t>. Note that the Nimmie-Caira zone can support large ibis colonies (&gt;15,000 nesting pairs) in Telephone and Eulimbah Swamps.</w:t>
      </w:r>
      <w:bookmarkEnd w:id="171"/>
      <w:r w:rsidRPr="009A6DA6">
        <w:t xml:space="preserve"> </w:t>
      </w:r>
    </w:p>
    <w:bookmarkEnd w:id="167"/>
    <w:p w14:paraId="28E7776C" w14:textId="77777777" w:rsidR="005B7C4A" w:rsidRDefault="005B7C4A" w:rsidP="0058696A">
      <w:pPr>
        <w:pStyle w:val="Heading4"/>
        <w:rPr>
          <w:b w:val="0"/>
          <w:i w:val="0"/>
        </w:rPr>
      </w:pPr>
      <w:r w:rsidRPr="005B7C4A">
        <w:rPr>
          <w:b w:val="0"/>
          <w:i w:val="0"/>
          <w:noProof/>
          <w:lang w:eastAsia="en-AU"/>
        </w:rPr>
        <w:drawing>
          <wp:inline distT="0" distB="0" distL="0" distR="0" wp14:anchorId="28E78882" wp14:editId="28E78883">
            <wp:extent cx="4320000" cy="2939518"/>
            <wp:effectExtent l="19050" t="0" r="4350" b="0"/>
            <wp:docPr id="101"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1"/>
                    <a:srcRect/>
                    <a:stretch>
                      <a:fillRect/>
                    </a:stretch>
                  </pic:blipFill>
                  <pic:spPr bwMode="auto">
                    <a:xfrm>
                      <a:off x="0" y="0"/>
                      <a:ext cx="4320000" cy="2939518"/>
                    </a:xfrm>
                    <a:prstGeom prst="rect">
                      <a:avLst/>
                    </a:prstGeom>
                    <a:noFill/>
                    <a:ln w="9525">
                      <a:noFill/>
                      <a:miter lim="800000"/>
                      <a:headEnd/>
                      <a:tailEnd/>
                    </a:ln>
                  </pic:spPr>
                </pic:pic>
              </a:graphicData>
            </a:graphic>
          </wp:inline>
        </w:drawing>
      </w:r>
    </w:p>
    <w:p w14:paraId="28E7776D" w14:textId="77777777" w:rsidR="005B7C4A" w:rsidRDefault="005B7C4A" w:rsidP="005B7C4A">
      <w:pPr>
        <w:pStyle w:val="Caption"/>
        <w:rPr>
          <w:b/>
          <w:i/>
        </w:rPr>
      </w:pPr>
      <w:bookmarkStart w:id="172" w:name="_Ref385413310"/>
      <w:bookmarkStart w:id="173" w:name="_Ref385413209"/>
      <w:bookmarkStart w:id="174" w:name="_Toc385495324"/>
      <w:r>
        <w:t xml:space="preserve">Figure </w:t>
      </w:r>
      <w:r w:rsidR="002B4984">
        <w:fldChar w:fldCharType="begin"/>
      </w:r>
      <w:r w:rsidR="002B4984">
        <w:instrText xml:space="preserve"> SEQ Figure \* ARABIC </w:instrText>
      </w:r>
      <w:r w:rsidR="002B4984">
        <w:fldChar w:fldCharType="separate"/>
      </w:r>
      <w:r w:rsidR="00E43816">
        <w:rPr>
          <w:noProof/>
        </w:rPr>
        <w:t>26</w:t>
      </w:r>
      <w:r w:rsidR="002B4984">
        <w:rPr>
          <w:noProof/>
        </w:rPr>
        <w:fldChar w:fldCharType="end"/>
      </w:r>
      <w:bookmarkEnd w:id="172"/>
      <w:r>
        <w:t xml:space="preserve"> </w:t>
      </w:r>
      <w:r w:rsidRPr="0033742E">
        <w:t>Breeding abundance of functional groups recorded during the Annual Aerial Waterbird Survey of Eastern Australia (1983-2012) Du 0- duc</w:t>
      </w:r>
      <w:r w:rsidRPr="00424BEE">
        <w:t>ks, He- herbivores, Pi – piscivores (</w:t>
      </w:r>
      <w:r w:rsidRPr="001941BF">
        <w:t>Darters, cormorants)</w:t>
      </w:r>
      <w:r w:rsidRPr="00BF6552">
        <w:t>,</w:t>
      </w:r>
      <w:r w:rsidRPr="0033742E">
        <w:t xml:space="preserve"> Sh – shorebirds, and La (right) - large wading birds (Ibis)</w:t>
      </w:r>
      <w:r w:rsidR="003B1026" w:rsidRPr="0033742E">
        <w:fldChar w:fldCharType="begin"/>
      </w:r>
      <w:r w:rsidRPr="00BF6552">
        <w:instrText xml:space="preserve"> ADDIN EN.CITE &lt;EndNote&gt;&lt;Cite&gt;&lt;Author&gt;Kingsford&lt;/Author&gt;&lt;Year&gt;2012&lt;/Year&gt;&lt;RecNum&gt;3373&lt;/RecNum&gt;&lt;DisplayText&gt;(Kingsford, Porter&lt;style face="italic"&gt; et al.&lt;/style&gt; 2012)&lt;/DisplayText&gt;&lt;record&gt;&lt;rec-number&gt;3373&lt;/rec-number&gt;&lt;foreign-keys&gt;&lt;key app="EN" db-id="vxxvsda2b05fxpeaw2dp552mtrd5trxdrf0s"&gt;3373&lt;/key&gt;&lt;/foreign-keys&gt;&lt;ref-type name="Book"&gt;6&lt;/ref-type&gt;&lt;contributors&gt;&lt;authors&gt;&lt;author&gt;Kingsford, R.T.&lt;/author&gt;&lt;author&gt;Porter, J.L.&lt;/author&gt;&lt;author&gt;Halse, S.A.&lt;/author&gt;&lt;/authors&gt;&lt;/contributors&gt;&lt;titles&gt;&lt;title&gt;National Waterbird Assessment. Waterlines Report, 74&lt;/title&gt;&lt;/titles&gt;&lt;dates&gt;&lt;year&gt;2012&lt;/year&gt;&lt;/dates&gt;&lt;pub-location&gt;Canberra&lt;/pub-location&gt;&lt;publisher&gt;National Water Commission&lt;/publisher&gt;&lt;urls&gt;&lt;/urls&gt;&lt;/record&gt;&lt;/Cite&gt;&lt;/EndNote&gt;</w:instrText>
      </w:r>
      <w:r w:rsidR="003B1026" w:rsidRPr="0033742E">
        <w:fldChar w:fldCharType="separate"/>
      </w:r>
      <w:r w:rsidRPr="0033742E">
        <w:rPr>
          <w:noProof/>
        </w:rPr>
        <w:t>(</w:t>
      </w:r>
      <w:hyperlink w:anchor="_ENREF_60" w:tooltip="Kingsford, 2012 #3373" w:history="1">
        <w:r w:rsidR="0084200E" w:rsidRPr="0033742E">
          <w:rPr>
            <w:noProof/>
          </w:rPr>
          <w:t>Kingsford, Porter</w:t>
        </w:r>
        <w:r w:rsidR="0084200E" w:rsidRPr="0033742E">
          <w:rPr>
            <w:i/>
            <w:noProof/>
          </w:rPr>
          <w:t xml:space="preserve"> et al.</w:t>
        </w:r>
        <w:r w:rsidR="0084200E" w:rsidRPr="0033742E">
          <w:rPr>
            <w:noProof/>
          </w:rPr>
          <w:t xml:space="preserve"> 2012</w:t>
        </w:r>
      </w:hyperlink>
      <w:r w:rsidRPr="0033742E">
        <w:rPr>
          <w:noProof/>
        </w:rPr>
        <w:t>)</w:t>
      </w:r>
      <w:r w:rsidR="003B1026" w:rsidRPr="0033742E">
        <w:fldChar w:fldCharType="end"/>
      </w:r>
      <w:r w:rsidRPr="0033742E">
        <w:t>. Note abundances are shown on two different scales.</w:t>
      </w:r>
      <w:bookmarkEnd w:id="173"/>
      <w:bookmarkEnd w:id="174"/>
    </w:p>
    <w:p w14:paraId="28E7776E" w14:textId="77777777" w:rsidR="005B7C4A" w:rsidRDefault="005B7C4A" w:rsidP="0058696A">
      <w:pPr>
        <w:pStyle w:val="Heading4"/>
        <w:rPr>
          <w:b w:val="0"/>
          <w:i w:val="0"/>
        </w:rPr>
      </w:pPr>
    </w:p>
    <w:p w14:paraId="28E7776F" w14:textId="77777777" w:rsidR="005B7C4A" w:rsidRDefault="005B7C4A" w:rsidP="005B7C4A">
      <w:pPr>
        <w:pStyle w:val="Caption"/>
        <w:rPr>
          <w:sz w:val="22"/>
          <w:szCs w:val="20"/>
        </w:rPr>
      </w:pPr>
      <w:r w:rsidRPr="009A6DA6">
        <w:rPr>
          <w:noProof/>
          <w:sz w:val="22"/>
          <w:szCs w:val="20"/>
        </w:rPr>
        <w:drawing>
          <wp:inline distT="0" distB="0" distL="0" distR="0" wp14:anchorId="28E78884" wp14:editId="28E78885">
            <wp:extent cx="4320000" cy="2573891"/>
            <wp:effectExtent l="19050" t="0" r="4350" b="0"/>
            <wp:docPr id="102"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2"/>
                    <a:srcRect/>
                    <a:stretch>
                      <a:fillRect/>
                    </a:stretch>
                  </pic:blipFill>
                  <pic:spPr bwMode="auto">
                    <a:xfrm>
                      <a:off x="0" y="0"/>
                      <a:ext cx="4320000" cy="2573891"/>
                    </a:xfrm>
                    <a:prstGeom prst="rect">
                      <a:avLst/>
                    </a:prstGeom>
                    <a:noFill/>
                    <a:ln w="9525">
                      <a:noFill/>
                      <a:miter lim="800000"/>
                      <a:headEnd/>
                      <a:tailEnd/>
                    </a:ln>
                  </pic:spPr>
                </pic:pic>
              </a:graphicData>
            </a:graphic>
          </wp:inline>
        </w:drawing>
      </w:r>
    </w:p>
    <w:p w14:paraId="28E77770" w14:textId="77777777" w:rsidR="005B7C4A" w:rsidRPr="009A6DA6" w:rsidRDefault="005B7C4A" w:rsidP="005B7C4A">
      <w:pPr>
        <w:pStyle w:val="Caption"/>
        <w:rPr>
          <w:szCs w:val="20"/>
        </w:rPr>
      </w:pPr>
      <w:bookmarkStart w:id="175" w:name="_Ref385413285"/>
      <w:bookmarkStart w:id="176" w:name="_Ref385413218"/>
      <w:bookmarkStart w:id="177" w:name="_Toc385495325"/>
      <w:r>
        <w:t xml:space="preserve">Figure </w:t>
      </w:r>
      <w:r w:rsidR="002B4984">
        <w:fldChar w:fldCharType="begin"/>
      </w:r>
      <w:r w:rsidR="002B4984">
        <w:instrText xml:space="preserve"> SEQ Figure \* ARABIC </w:instrText>
      </w:r>
      <w:r w:rsidR="002B4984">
        <w:fldChar w:fldCharType="separate"/>
      </w:r>
      <w:r w:rsidR="00E43816">
        <w:rPr>
          <w:noProof/>
        </w:rPr>
        <w:t>27</w:t>
      </w:r>
      <w:r w:rsidR="002B4984">
        <w:rPr>
          <w:noProof/>
        </w:rPr>
        <w:fldChar w:fldCharType="end"/>
      </w:r>
      <w:bookmarkEnd w:id="175"/>
      <w:r>
        <w:t xml:space="preserve"> </w:t>
      </w:r>
      <w:r w:rsidRPr="0033742E">
        <w:rPr>
          <w:szCs w:val="20"/>
        </w:rPr>
        <w:t>Total number of nesting pairs of waterbirds and estimated wetland area</w:t>
      </w:r>
      <w:r w:rsidRPr="00424BEE">
        <w:rPr>
          <w:szCs w:val="20"/>
        </w:rPr>
        <w:t xml:space="preserve"> </w:t>
      </w:r>
      <w:r w:rsidRPr="001941BF">
        <w:rPr>
          <w:szCs w:val="20"/>
        </w:rPr>
        <w:t xml:space="preserve">recorded during the Annual Aerial Waterbird Survey of Eastern Australia (1983-2012) </w:t>
      </w:r>
      <w:r w:rsidR="003B1026" w:rsidRPr="0033742E">
        <w:rPr>
          <w:szCs w:val="20"/>
        </w:rPr>
        <w:fldChar w:fldCharType="begin"/>
      </w:r>
      <w:r w:rsidRPr="00BF6552">
        <w:rPr>
          <w:szCs w:val="20"/>
        </w:rPr>
        <w:instrText xml:space="preserve"> ADDIN EN.CITE &lt;EndNote&gt;&lt;Cite&gt;&lt;Author&gt;Kingsford&lt;/Author&gt;&lt;Year&gt;2012&lt;/Year&gt;&lt;RecNum&gt;3373&lt;/RecNum&gt;&lt;DisplayText&gt;(Kingsford, Porter&lt;style face="italic"&gt; et al.&lt;/style&gt; 2012)&lt;/DisplayText&gt;&lt;record&gt;&lt;rec-number&gt;3373&lt;/rec-number&gt;&lt;foreign-keys&gt;&lt;key app="EN" db-id="vxxvsda2b05fxpeaw2dp552mtrd5trxdrf0s"&gt;3373&lt;/key&gt;&lt;/foreign-keys&gt;&lt;ref-type name="Book"&gt;6&lt;/ref-type&gt;&lt;contributors&gt;&lt;authors&gt;&lt;author&gt;Kingsford, R.T.&lt;/author&gt;&lt;author&gt;Porter, J.L.&lt;/author&gt;&lt;author&gt;Halse, S.A.&lt;/author&gt;&lt;/authors&gt;&lt;/contributors&gt;&lt;titles&gt;&lt;title&gt;National Waterbird Assessment. Waterlines Report, 74&lt;/title&gt;&lt;/titles&gt;&lt;dates&gt;&lt;year&gt;2012&lt;/year&gt;&lt;/dates&gt;&lt;pub-location&gt;Canberra&lt;/pub-location&gt;&lt;publisher&gt;National Water Commission&lt;/publisher&gt;&lt;urls&gt;&lt;/urls&gt;&lt;/record&gt;&lt;/Cite&gt;&lt;/EndNote&gt;</w:instrText>
      </w:r>
      <w:r w:rsidR="003B1026" w:rsidRPr="0033742E">
        <w:rPr>
          <w:szCs w:val="20"/>
        </w:rPr>
        <w:fldChar w:fldCharType="separate"/>
      </w:r>
      <w:r w:rsidRPr="0033742E">
        <w:rPr>
          <w:noProof/>
          <w:szCs w:val="20"/>
        </w:rPr>
        <w:t>(</w:t>
      </w:r>
      <w:hyperlink w:anchor="_ENREF_60" w:tooltip="Kingsford, 2012 #3373" w:history="1">
        <w:r w:rsidR="0084200E" w:rsidRPr="0033742E">
          <w:rPr>
            <w:noProof/>
            <w:szCs w:val="20"/>
          </w:rPr>
          <w:t>Kingsford, Porter</w:t>
        </w:r>
        <w:r w:rsidR="0084200E" w:rsidRPr="0033742E">
          <w:rPr>
            <w:i/>
            <w:noProof/>
            <w:szCs w:val="20"/>
          </w:rPr>
          <w:t xml:space="preserve"> et al.</w:t>
        </w:r>
        <w:r w:rsidR="0084200E" w:rsidRPr="00424BEE">
          <w:rPr>
            <w:noProof/>
            <w:szCs w:val="20"/>
          </w:rPr>
          <w:t xml:space="preserve"> 2012</w:t>
        </w:r>
      </w:hyperlink>
      <w:r w:rsidRPr="0033742E">
        <w:rPr>
          <w:noProof/>
          <w:szCs w:val="20"/>
        </w:rPr>
        <w:t>)</w:t>
      </w:r>
      <w:r w:rsidR="003B1026" w:rsidRPr="0033742E">
        <w:rPr>
          <w:szCs w:val="20"/>
        </w:rPr>
        <w:fldChar w:fldCharType="end"/>
      </w:r>
      <w:r w:rsidRPr="0033742E">
        <w:rPr>
          <w:szCs w:val="20"/>
        </w:rPr>
        <w:t>.</w:t>
      </w:r>
      <w:bookmarkEnd w:id="176"/>
      <w:bookmarkEnd w:id="177"/>
    </w:p>
    <w:p w14:paraId="28E77771" w14:textId="77777777" w:rsidR="005B7C4A" w:rsidRDefault="005B7C4A" w:rsidP="0058696A">
      <w:pPr>
        <w:pStyle w:val="Heading4"/>
        <w:rPr>
          <w:b w:val="0"/>
          <w:i w:val="0"/>
        </w:rPr>
      </w:pPr>
    </w:p>
    <w:p w14:paraId="28E77772" w14:textId="77777777" w:rsidR="00E345F4" w:rsidRDefault="00E345F4">
      <w:pPr>
        <w:spacing w:after="0" w:line="240" w:lineRule="auto"/>
        <w:rPr>
          <w:rFonts w:eastAsia="Times New Roman"/>
          <w:bCs/>
          <w:szCs w:val="28"/>
        </w:rPr>
      </w:pPr>
      <w:r>
        <w:rPr>
          <w:b/>
          <w:i/>
        </w:rPr>
        <w:br w:type="page"/>
      </w:r>
    </w:p>
    <w:p w14:paraId="28E77773" w14:textId="77777777" w:rsidR="005B7C4A" w:rsidRDefault="005B7C4A" w:rsidP="0058696A">
      <w:pPr>
        <w:pStyle w:val="Heading4"/>
        <w:rPr>
          <w:b w:val="0"/>
          <w:i w:val="0"/>
        </w:rPr>
      </w:pPr>
    </w:p>
    <w:p w14:paraId="28E77774" w14:textId="77777777" w:rsidR="00C218A3" w:rsidRPr="00285AD9" w:rsidRDefault="00C218A3" w:rsidP="0058696A">
      <w:pPr>
        <w:pStyle w:val="Heading4"/>
      </w:pPr>
      <w:r w:rsidRPr="00285AD9">
        <w:t xml:space="preserve"> </w:t>
      </w:r>
      <w:r>
        <w:t>Monitoring b</w:t>
      </w:r>
      <w:r w:rsidRPr="00285AD9">
        <w:t>reeding success</w:t>
      </w:r>
    </w:p>
    <w:p w14:paraId="28E77775" w14:textId="77777777" w:rsidR="00C218A3" w:rsidRPr="000822B9" w:rsidRDefault="00C218A3" w:rsidP="0058696A">
      <w:pPr>
        <w:pStyle w:val="BodyText10"/>
      </w:pPr>
      <w:r w:rsidRPr="000822B9">
        <w:t>As straw-necked ibis are particularly sensitive to sudden changes in water level real-time information on the status of nesting birds and water levels is needed during breeding events to support adaptive management of environmental water</w:t>
      </w:r>
      <w:r>
        <w:t xml:space="preserve"> </w:t>
      </w:r>
      <w:r w:rsidR="003B1026">
        <w:fldChar w:fldCharType="begin"/>
      </w:r>
      <w:r w:rsidR="000969F1">
        <w:instrText xml:space="preserve"> ADDIN EN.CITE &lt;EndNote&gt;&lt;Cite&gt;&lt;Author&gt;Brandis&lt;/Author&gt;&lt;Year&gt;2011&lt;/Year&gt;&lt;RecNum&gt;3541&lt;/RecNum&gt;&lt;DisplayText&gt;(Brandis, Kingsford&lt;style face="italic"&gt; et al.&lt;/style&gt; 2011)&lt;/DisplayText&gt;&lt;record&gt;&lt;rec-number&gt;3541&lt;/rec-number&gt;&lt;foreign-keys&gt;&lt;key app="EN" db-id="vxxvsda2b05fxpeaw2dp552mtrd5trxdrf0s"&gt;3541&lt;/key&gt;&lt;/foreign-keys&gt;&lt;ref-type name="Journal Article"&gt;17&lt;/ref-type&gt;&lt;contributors&gt;&lt;authors&gt;&lt;author&gt;Brandis, K.J.&lt;/author&gt;&lt;author&gt;Kingsford, R.T.&lt;/author&gt;&lt;author&gt;Ren, S.&lt;/author&gt;&lt;author&gt;Ramp, D.&lt;/author&gt;&lt;/authors&gt;&lt;/contributors&gt;&lt;titles&gt;&lt;title&gt;Crisis water management and ibis breeding at Narran Lakes in arid Australia&lt;/title&gt;&lt;secondary-title&gt;Environmental Management&lt;/secondary-title&gt;&lt;/titles&gt;&lt;periodical&gt;&lt;full-title&gt;Environmental Management&lt;/full-title&gt;&lt;/periodical&gt;&lt;pages&gt;489-498&lt;/pages&gt;&lt;volume&gt;48&lt;/volume&gt;&lt;number&gt;3&lt;/number&gt;&lt;dates&gt;&lt;year&gt;2011&lt;/year&gt;&lt;/dates&gt;&lt;urls&gt;&lt;/urls&gt;&lt;/record&gt;&lt;/Cite&gt;&lt;/EndNote&gt;</w:instrText>
      </w:r>
      <w:r w:rsidR="003B1026">
        <w:fldChar w:fldCharType="separate"/>
      </w:r>
      <w:r w:rsidR="000969F1">
        <w:rPr>
          <w:noProof/>
        </w:rPr>
        <w:t>(</w:t>
      </w:r>
      <w:hyperlink w:anchor="_ENREF_11" w:tooltip="Brandis, 2011 #3541" w:history="1">
        <w:r w:rsidR="0084200E">
          <w:rPr>
            <w:noProof/>
          </w:rPr>
          <w:t>Brandis, Kingsford</w:t>
        </w:r>
        <w:r w:rsidR="0084200E" w:rsidRPr="000969F1">
          <w:rPr>
            <w:i/>
            <w:noProof/>
          </w:rPr>
          <w:t xml:space="preserve"> et al.</w:t>
        </w:r>
        <w:r w:rsidR="0084200E">
          <w:rPr>
            <w:noProof/>
          </w:rPr>
          <w:t xml:space="preserve"> 2011</w:t>
        </w:r>
      </w:hyperlink>
      <w:r w:rsidR="000969F1">
        <w:rPr>
          <w:noProof/>
        </w:rPr>
        <w:t>)</w:t>
      </w:r>
      <w:r w:rsidR="003B1026">
        <w:fldChar w:fldCharType="end"/>
      </w:r>
      <w:r>
        <w:t>.</w:t>
      </w:r>
      <w:r w:rsidRPr="000822B9">
        <w:t xml:space="preserve"> </w:t>
      </w:r>
    </w:p>
    <w:p w14:paraId="28E77776" w14:textId="77777777" w:rsidR="00C218A3" w:rsidRDefault="00C218A3" w:rsidP="0058696A">
      <w:pPr>
        <w:pStyle w:val="BodyText10"/>
      </w:pPr>
      <w:r w:rsidRPr="000822B9">
        <w:t>Although the</w:t>
      </w:r>
      <w:r w:rsidR="000968E5">
        <w:t xml:space="preserve"> Category 1</w:t>
      </w:r>
      <w:r w:rsidRPr="000822B9">
        <w:t xml:space="preserve"> standard methods request monthly ground surveys</w:t>
      </w:r>
      <w:r>
        <w:t>, this survey intensity</w:t>
      </w:r>
      <w:r w:rsidRPr="00242658">
        <w:t xml:space="preserve"> </w:t>
      </w:r>
      <w:r w:rsidRPr="0058696A">
        <w:t>will not provide adequate information to address the short and long-term evaluation questions for waterbird breeding responses in the Murrumbidgee. The breeding period for straw-necked ibis, from laying to chicks leaving their nests and taking short flights (flapper stage), is around 45-53 days (</w:t>
      </w:r>
      <w:r w:rsidR="002B4984">
        <w:fldChar w:fldCharType="begin"/>
      </w:r>
      <w:r w:rsidR="002B4984">
        <w:instrText xml:space="preserve"> REF _Ref381005620 \h  \* MERGEFORMAT </w:instrText>
      </w:r>
      <w:r w:rsidR="002B4984">
        <w:fldChar w:fldCharType="separate"/>
      </w:r>
      <w:r w:rsidR="00E43816">
        <w:t>Table 7</w:t>
      </w:r>
      <w:r w:rsidR="002B4984">
        <w:fldChar w:fldCharType="end"/>
      </w:r>
      <w:r w:rsidRPr="0058696A">
        <w:t>). If monitoring is scheduled monthly and the first survey is at egg stage, the second survey a month later will be at a development stage where chicks are off the nests and success rates for individual nests cannot be measured. To ensure that Basin and Selected Area objectives can be evaluated, we plan to undertake ground surveys at fortnightly intervals, with the first survey taking place after eggs are laid, thus ensuring accurate estimates of the number of nests successfully fledged and mean number of chicks per nest for a subsample of nests. The three month breeding period is assumed to be a large enough window to cover the period from birds pairing up, laying and incubating eggs, rearing chicks and cover the period of post-fledging dependency in the three ibis species (</w:t>
      </w:r>
      <w:r w:rsidR="002B4984">
        <w:fldChar w:fldCharType="begin"/>
      </w:r>
      <w:r w:rsidR="002B4984">
        <w:instrText xml:space="preserve"> REF _Ref381005620 \h  \* MERGEFORMAT </w:instrText>
      </w:r>
      <w:r w:rsidR="002B4984">
        <w:fldChar w:fldCharType="separate"/>
      </w:r>
      <w:r w:rsidR="00E43816">
        <w:t>Table 7</w:t>
      </w:r>
      <w:r w:rsidR="002B4984">
        <w:fldChar w:fldCharType="end"/>
      </w:r>
      <w:r w:rsidRPr="0058696A">
        <w:t xml:space="preserve">). </w:t>
      </w:r>
      <w:r w:rsidRPr="00242658">
        <w:t xml:space="preserve">This approach worked effectively during monitoring undertaken by UNSW in the Lowbidgee floodplain in 2010-11 </w:t>
      </w:r>
      <w:r w:rsidR="003B1026">
        <w:fldChar w:fldCharType="begin"/>
      </w:r>
      <w:r w:rsidR="00745F19">
        <w:instrText xml:space="preserve"> ADDIN EN.CITE &lt;EndNote&gt;&lt;Cite&gt;&lt;Author&gt;Brandis&lt;/Author&gt;&lt;Year&gt;2011&lt;/Year&gt;&lt;RecNum&gt;3383&lt;/RecNum&gt;&lt;DisplayText&gt;(Brandis, Ryall&lt;style face="italic"&gt; et al.&lt;/style&gt; 2011a)&lt;/DisplayText&gt;&lt;record&gt;&lt;rec-number&gt;3383&lt;/rec-number&gt;&lt;foreign-keys&gt;&lt;key app="EN" db-id="vxxvsda2b05fxpeaw2dp552mtrd5trxdrf0s"&gt;3383&lt;/key&gt;&lt;/foreign-keys&gt;&lt;ref-type name="Book"&gt;6&lt;/ref-type&gt;&lt;contributors&gt;&lt;authors&gt;&lt;author&gt;Brandis, K.&lt;/author&gt;&lt;author&gt;Ryall, S. &lt;/author&gt;&lt;author&gt;Kingsford, R.T.&lt;/author&gt;&lt;/authors&gt;&lt;/contributors&gt;&lt;titles&gt;&lt;title&gt;Lowbidgee 2010/2011 Colonial Waterbird Breeding&lt;/title&gt;&lt;/titles&gt;&lt;dates&gt;&lt;year&gt;2011&lt;/year&gt;&lt;/dates&gt;&lt;pub-location&gt;Sydney &lt;/pub-location&gt;&lt;publisher&gt;Final report prepared for the Lowbidgee League. Australian Wetlands and Rivers Centre, University of New South Wales.&lt;/publisher&gt;&lt;urls&gt;&lt;/urls&gt;&lt;/record&gt;&lt;/Cite&gt;&lt;/EndNote&gt;</w:instrText>
      </w:r>
      <w:r w:rsidR="003B1026">
        <w:fldChar w:fldCharType="separate"/>
      </w:r>
      <w:r w:rsidR="00745F19">
        <w:rPr>
          <w:noProof/>
        </w:rPr>
        <w:t>(</w:t>
      </w:r>
      <w:hyperlink w:anchor="_ENREF_9" w:tooltip="Brandis, 2011 #3383" w:history="1">
        <w:r w:rsidR="0084200E">
          <w:rPr>
            <w:noProof/>
          </w:rPr>
          <w:t>Brandis, Ryall</w:t>
        </w:r>
        <w:r w:rsidR="0084200E" w:rsidRPr="00745F19">
          <w:rPr>
            <w:i/>
            <w:noProof/>
          </w:rPr>
          <w:t xml:space="preserve"> et al.</w:t>
        </w:r>
        <w:r w:rsidR="0084200E">
          <w:rPr>
            <w:noProof/>
          </w:rPr>
          <w:t xml:space="preserve"> 2011a</w:t>
        </w:r>
      </w:hyperlink>
      <w:r w:rsidR="00745F19">
        <w:rPr>
          <w:noProof/>
        </w:rPr>
        <w:t>)</w:t>
      </w:r>
      <w:r w:rsidR="003B1026">
        <w:fldChar w:fldCharType="end"/>
      </w:r>
      <w:r>
        <w:t xml:space="preserve">. </w:t>
      </w:r>
    </w:p>
    <w:p w14:paraId="28E77777" w14:textId="77777777" w:rsidR="00C218A3" w:rsidRDefault="00C218A3" w:rsidP="0058696A">
      <w:pPr>
        <w:pStyle w:val="Heading4"/>
      </w:pPr>
      <w:r>
        <w:t>Watering options to support waterbird breeding</w:t>
      </w:r>
    </w:p>
    <w:p w14:paraId="28E77778" w14:textId="77777777" w:rsidR="00C218A3" w:rsidRDefault="00C218A3" w:rsidP="0058696A">
      <w:pPr>
        <w:pStyle w:val="BodyText10"/>
      </w:pPr>
      <w:r>
        <w:t>Many of the wetlands in the South Redbank and Mid-Murrumbidgee zones are now reserved under NSW National Reserve Estate and a large portion of the Nimmie-Caira is now jointly managed by Commonwealth and NSW governments. As such there are few</w:t>
      </w:r>
      <w:r w:rsidR="000968E5">
        <w:t>er</w:t>
      </w:r>
      <w:r>
        <w:t xml:space="preserve"> constraints on watering and a wide range of options available for the use of Commonwealth environmental water. The Commonwealth’s current water holding in the Murrumbidgee Catchment is more than sufficient to annually inundate breeding and feeding habitats above a minimum threshold of 20,000 ha of wetland to support some waterbird breeding (). Based on the historical waterbird breeding data we expect that </w:t>
      </w:r>
      <w:r w:rsidR="00B246D2">
        <w:t xml:space="preserve">some </w:t>
      </w:r>
      <w:r>
        <w:t>breeding activity will occur annually in some of the smaller cormorant and egret colonies, while large-scale breeding in the large egret (e.g. Tarwill</w:t>
      </w:r>
      <w:r w:rsidR="00063029">
        <w:t>i</w:t>
      </w:r>
      <w:r>
        <w:t>e, Steam Engine and Two Bridges (Redbank zone)) and ibis colonies (Eulimbah and Telephone (Nimmie-Caira zone)) are expected to occur in three out of five years</w:t>
      </w:r>
      <w:r w:rsidR="000968E5">
        <w:t xml:space="preserve"> of the </w:t>
      </w:r>
      <w:r w:rsidR="007A0E03">
        <w:t>LTIM P</w:t>
      </w:r>
      <w:r w:rsidR="006F1D38">
        <w:t>roject</w:t>
      </w:r>
      <w:r w:rsidR="000968E5">
        <w:t xml:space="preserve"> program</w:t>
      </w:r>
      <w:r>
        <w:t xml:space="preserve">. </w:t>
      </w:r>
    </w:p>
    <w:p w14:paraId="28E77779" w14:textId="77777777" w:rsidR="00C218A3" w:rsidRPr="00285AD9" w:rsidRDefault="00C218A3" w:rsidP="0058696A">
      <w:pPr>
        <w:pStyle w:val="BodyText10"/>
      </w:pPr>
      <w:r>
        <w:t>We will undertake intensive monitoring of the ibis colonies in the Nimmie-Caira system where and when they occur using the Category 1 standard methods to support the Basin-scale evaluation. In addition, less intensive monitoring of smaller ibis, egret, heron and cormorant colonies will be carried out annually in all wetland zones using the Category 3 methods outlined below. This approach will ensure comprehensive information on colony locations</w:t>
      </w:r>
      <w:r w:rsidR="000968E5">
        <w:t>,</w:t>
      </w:r>
      <w:r>
        <w:t xml:space="preserve"> colony boundaries, </w:t>
      </w:r>
      <w:r w:rsidRPr="00285AD9">
        <w:t>species composition</w:t>
      </w:r>
      <w:r w:rsidR="000968E5">
        <w:t>, stage of nesting</w:t>
      </w:r>
      <w:r w:rsidRPr="00285AD9">
        <w:t xml:space="preserve"> and estimate of total number of nests are collected to inform the adaptive management of environmental water and the Murrumbidgee Selected Area evaluation. </w:t>
      </w:r>
    </w:p>
    <w:p w14:paraId="28E7777A" w14:textId="77777777" w:rsidR="00C218A3" w:rsidRDefault="00C218A3" w:rsidP="0058696A">
      <w:pPr>
        <w:spacing w:after="0" w:line="240" w:lineRule="auto"/>
        <w:rPr>
          <w:rStyle w:val="Heading4Char"/>
          <w:rFonts w:eastAsia="Calibri"/>
          <w:b w:val="0"/>
          <w:i w:val="0"/>
        </w:rPr>
        <w:sectPr w:rsidR="00C218A3" w:rsidSect="0058696A">
          <w:pgSz w:w="11907" w:h="16839" w:code="9"/>
          <w:pgMar w:top="1276" w:right="1440" w:bottom="1440" w:left="1440" w:header="708" w:footer="708" w:gutter="0"/>
          <w:cols w:space="708"/>
          <w:docGrid w:linePitch="360"/>
        </w:sectPr>
      </w:pPr>
    </w:p>
    <w:p w14:paraId="28E7777B" w14:textId="77777777" w:rsidR="00C218A3" w:rsidRDefault="00C218A3" w:rsidP="0058696A">
      <w:pPr>
        <w:pStyle w:val="Caption"/>
        <w:rPr>
          <w:szCs w:val="20"/>
        </w:rPr>
      </w:pPr>
      <w:bookmarkStart w:id="178" w:name="_Ref381005620"/>
      <w:r>
        <w:t xml:space="preserve">Table </w:t>
      </w:r>
      <w:r w:rsidR="003B1026">
        <w:fldChar w:fldCharType="begin"/>
      </w:r>
      <w:r w:rsidR="00E2155D">
        <w:instrText xml:space="preserve"> SEQ Table \* ARABIC </w:instrText>
      </w:r>
      <w:r w:rsidR="003B1026">
        <w:fldChar w:fldCharType="separate"/>
      </w:r>
      <w:r w:rsidR="00E43816">
        <w:rPr>
          <w:noProof/>
        </w:rPr>
        <w:t>7</w:t>
      </w:r>
      <w:r w:rsidR="003B1026">
        <w:rPr>
          <w:noProof/>
        </w:rPr>
        <w:fldChar w:fldCharType="end"/>
      </w:r>
      <w:bookmarkEnd w:id="178"/>
      <w:r>
        <w:t xml:space="preserve"> </w:t>
      </w:r>
      <w:r>
        <w:rPr>
          <w:szCs w:val="20"/>
        </w:rPr>
        <w:t xml:space="preserve"> Summary of water requirements for egret and ibis species that breed in the Murrumbidgee Selected Area. </w:t>
      </w:r>
    </w:p>
    <w:p w14:paraId="28E7777C" w14:textId="77777777" w:rsidR="00C218A3" w:rsidRDefault="00C218A3" w:rsidP="0058696A">
      <w:pPr>
        <w:pStyle w:val="Normalnote"/>
        <w:spacing w:before="0" w:line="240" w:lineRule="auto"/>
        <w:rPr>
          <w:rFonts w:ascii="Century Gothic" w:hAnsi="Century Gothic"/>
          <w:szCs w:val="20"/>
        </w:rPr>
      </w:pPr>
    </w:p>
    <w:tbl>
      <w:tblPr>
        <w:tblW w:w="128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1838"/>
        <w:gridCol w:w="2838"/>
        <w:gridCol w:w="2835"/>
        <w:gridCol w:w="1091"/>
        <w:gridCol w:w="1319"/>
        <w:gridCol w:w="749"/>
        <w:gridCol w:w="1067"/>
        <w:gridCol w:w="1160"/>
      </w:tblGrid>
      <w:tr w:rsidR="00C218A3" w:rsidRPr="00321F83" w14:paraId="28E77783" w14:textId="77777777" w:rsidTr="0058696A">
        <w:trPr>
          <w:cantSplit/>
          <w:tblHeader/>
        </w:trPr>
        <w:tc>
          <w:tcPr>
            <w:tcW w:w="1838" w:type="dxa"/>
            <w:vMerge w:val="restart"/>
          </w:tcPr>
          <w:p w14:paraId="28E7777D" w14:textId="77777777" w:rsidR="00C218A3" w:rsidRPr="00321F83" w:rsidRDefault="00C218A3" w:rsidP="0058696A">
            <w:pPr>
              <w:pStyle w:val="Normaltablesmaller"/>
              <w:rPr>
                <w:rFonts w:ascii="Century Gothic" w:hAnsi="Century Gothic"/>
                <w:b/>
              </w:rPr>
            </w:pPr>
            <w:r w:rsidRPr="00321F83">
              <w:rPr>
                <w:rFonts w:ascii="Century Gothic" w:hAnsi="Century Gothic"/>
                <w:b/>
              </w:rPr>
              <w:t>Species</w:t>
            </w:r>
          </w:p>
        </w:tc>
        <w:tc>
          <w:tcPr>
            <w:tcW w:w="2838" w:type="dxa"/>
            <w:vMerge w:val="restart"/>
          </w:tcPr>
          <w:p w14:paraId="28E7777E" w14:textId="77777777" w:rsidR="00C218A3" w:rsidRPr="00321F83" w:rsidRDefault="00C218A3" w:rsidP="0058696A">
            <w:pPr>
              <w:pStyle w:val="Normaltablesmaller"/>
              <w:rPr>
                <w:rFonts w:ascii="Century Gothic" w:hAnsi="Century Gothic"/>
                <w:b/>
              </w:rPr>
            </w:pPr>
            <w:r w:rsidRPr="00321F83">
              <w:rPr>
                <w:rFonts w:ascii="Century Gothic" w:hAnsi="Century Gothic"/>
                <w:b/>
              </w:rPr>
              <w:t>Foraging</w:t>
            </w:r>
          </w:p>
          <w:p w14:paraId="28E7777F" w14:textId="77777777" w:rsidR="00C218A3" w:rsidRPr="00321F83" w:rsidRDefault="00C218A3" w:rsidP="0058696A">
            <w:pPr>
              <w:pStyle w:val="Normaltablesmaller"/>
              <w:rPr>
                <w:rFonts w:ascii="Century Gothic" w:hAnsi="Century Gothic"/>
                <w:b/>
              </w:rPr>
            </w:pPr>
            <w:r w:rsidRPr="00321F83">
              <w:rPr>
                <w:rFonts w:ascii="Century Gothic" w:hAnsi="Century Gothic"/>
                <w:b/>
              </w:rPr>
              <w:t>habitat</w:t>
            </w:r>
          </w:p>
        </w:tc>
        <w:tc>
          <w:tcPr>
            <w:tcW w:w="2835" w:type="dxa"/>
            <w:vMerge w:val="restart"/>
          </w:tcPr>
          <w:p w14:paraId="28E77780" w14:textId="77777777" w:rsidR="00C218A3" w:rsidRPr="00321F83" w:rsidRDefault="00C218A3" w:rsidP="0058696A">
            <w:pPr>
              <w:pStyle w:val="Normaltablesmaller"/>
              <w:rPr>
                <w:rFonts w:ascii="Century Gothic" w:hAnsi="Century Gothic"/>
                <w:b/>
              </w:rPr>
            </w:pPr>
            <w:r>
              <w:rPr>
                <w:rFonts w:ascii="Century Gothic" w:hAnsi="Century Gothic"/>
                <w:b/>
              </w:rPr>
              <w:t>Breeding</w:t>
            </w:r>
            <w:r w:rsidRPr="00321F83">
              <w:rPr>
                <w:rFonts w:ascii="Century Gothic" w:hAnsi="Century Gothic"/>
                <w:b/>
              </w:rPr>
              <w:t xml:space="preserve"> habitat (nest height</w:t>
            </w:r>
            <w:r>
              <w:rPr>
                <w:rFonts w:ascii="Century Gothic" w:hAnsi="Century Gothic"/>
                <w:b/>
              </w:rPr>
              <w:t xml:space="preserve"> in metres</w:t>
            </w:r>
            <w:r w:rsidRPr="00321F83">
              <w:rPr>
                <w:rFonts w:ascii="Century Gothic" w:hAnsi="Century Gothic"/>
                <w:b/>
              </w:rPr>
              <w:t>)</w:t>
            </w:r>
          </w:p>
        </w:tc>
        <w:tc>
          <w:tcPr>
            <w:tcW w:w="1091" w:type="dxa"/>
            <w:vMerge w:val="restart"/>
          </w:tcPr>
          <w:p w14:paraId="28E77781" w14:textId="77777777" w:rsidR="00C218A3" w:rsidRPr="00321F83" w:rsidRDefault="00C218A3" w:rsidP="0058696A">
            <w:pPr>
              <w:pStyle w:val="Normaltablesmaller"/>
              <w:jc w:val="center"/>
              <w:rPr>
                <w:rFonts w:ascii="Century Gothic" w:hAnsi="Century Gothic"/>
                <w:b/>
              </w:rPr>
            </w:pPr>
            <w:r w:rsidRPr="00321F83">
              <w:rPr>
                <w:rFonts w:ascii="Century Gothic" w:hAnsi="Century Gothic"/>
                <w:b/>
              </w:rPr>
              <w:t>Breeding season</w:t>
            </w:r>
          </w:p>
        </w:tc>
        <w:tc>
          <w:tcPr>
            <w:tcW w:w="4295" w:type="dxa"/>
            <w:gridSpan w:val="4"/>
          </w:tcPr>
          <w:p w14:paraId="28E77782" w14:textId="77777777" w:rsidR="00C218A3" w:rsidRPr="00321F83" w:rsidRDefault="00C218A3" w:rsidP="0058696A">
            <w:pPr>
              <w:pStyle w:val="Normaltablesmaller"/>
              <w:jc w:val="center"/>
              <w:rPr>
                <w:rFonts w:ascii="Century Gothic" w:hAnsi="Century Gothic"/>
                <w:b/>
              </w:rPr>
            </w:pPr>
            <w:r w:rsidRPr="00321F83">
              <w:rPr>
                <w:rFonts w:ascii="Century Gothic" w:hAnsi="Century Gothic"/>
                <w:b/>
              </w:rPr>
              <w:t>Breeding duration (days)^</w:t>
            </w:r>
          </w:p>
        </w:tc>
      </w:tr>
      <w:tr w:rsidR="00C218A3" w:rsidRPr="00321F83" w14:paraId="28E7778C" w14:textId="77777777" w:rsidTr="0058696A">
        <w:trPr>
          <w:cantSplit/>
          <w:tblHeader/>
        </w:trPr>
        <w:tc>
          <w:tcPr>
            <w:tcW w:w="1838" w:type="dxa"/>
            <w:vMerge/>
          </w:tcPr>
          <w:p w14:paraId="28E77784" w14:textId="77777777" w:rsidR="00C218A3" w:rsidRPr="00321F83" w:rsidRDefault="00C218A3" w:rsidP="0058696A">
            <w:pPr>
              <w:pStyle w:val="Normaltablesmaller"/>
              <w:rPr>
                <w:rFonts w:ascii="Century Gothic" w:hAnsi="Century Gothic"/>
              </w:rPr>
            </w:pPr>
          </w:p>
        </w:tc>
        <w:tc>
          <w:tcPr>
            <w:tcW w:w="2838" w:type="dxa"/>
            <w:vMerge/>
          </w:tcPr>
          <w:p w14:paraId="28E77785" w14:textId="77777777" w:rsidR="00C218A3" w:rsidRPr="00321F83" w:rsidRDefault="00C218A3" w:rsidP="0058696A">
            <w:pPr>
              <w:pStyle w:val="Normaltablesmaller"/>
              <w:rPr>
                <w:rFonts w:ascii="Century Gothic" w:hAnsi="Century Gothic"/>
              </w:rPr>
            </w:pPr>
          </w:p>
        </w:tc>
        <w:tc>
          <w:tcPr>
            <w:tcW w:w="2835" w:type="dxa"/>
            <w:vMerge/>
          </w:tcPr>
          <w:p w14:paraId="28E77786" w14:textId="77777777" w:rsidR="00C218A3" w:rsidRPr="00321F83" w:rsidRDefault="00C218A3" w:rsidP="0058696A">
            <w:pPr>
              <w:pStyle w:val="Normaltablesmaller"/>
              <w:rPr>
                <w:rFonts w:ascii="Century Gothic" w:hAnsi="Century Gothic"/>
              </w:rPr>
            </w:pPr>
          </w:p>
        </w:tc>
        <w:tc>
          <w:tcPr>
            <w:tcW w:w="1091" w:type="dxa"/>
            <w:vMerge/>
          </w:tcPr>
          <w:p w14:paraId="28E77787" w14:textId="77777777" w:rsidR="00C218A3" w:rsidRPr="00321F83" w:rsidRDefault="00C218A3" w:rsidP="0058696A">
            <w:pPr>
              <w:pStyle w:val="Normaltablesmaller"/>
              <w:jc w:val="center"/>
              <w:rPr>
                <w:rFonts w:ascii="Century Gothic" w:hAnsi="Century Gothic"/>
              </w:rPr>
            </w:pPr>
          </w:p>
        </w:tc>
        <w:tc>
          <w:tcPr>
            <w:tcW w:w="1319" w:type="dxa"/>
          </w:tcPr>
          <w:p w14:paraId="28E77788" w14:textId="77777777" w:rsidR="00C218A3" w:rsidRPr="00321F83" w:rsidRDefault="00C218A3" w:rsidP="0058696A">
            <w:pPr>
              <w:pStyle w:val="Normaltablesmaller"/>
              <w:jc w:val="center"/>
              <w:rPr>
                <w:rFonts w:ascii="Century Gothic" w:hAnsi="Century Gothic"/>
                <w:b/>
              </w:rPr>
            </w:pPr>
            <w:r w:rsidRPr="00321F83">
              <w:rPr>
                <w:rFonts w:ascii="Century Gothic" w:hAnsi="Century Gothic"/>
                <w:b/>
              </w:rPr>
              <w:t>Laying and incubation</w:t>
            </w:r>
          </w:p>
        </w:tc>
        <w:tc>
          <w:tcPr>
            <w:tcW w:w="749" w:type="dxa"/>
          </w:tcPr>
          <w:p w14:paraId="28E77789" w14:textId="77777777" w:rsidR="00C218A3" w:rsidRPr="00321F83" w:rsidRDefault="00C218A3" w:rsidP="0058696A">
            <w:pPr>
              <w:pStyle w:val="Normaltablesmaller"/>
              <w:jc w:val="center"/>
              <w:rPr>
                <w:rFonts w:ascii="Century Gothic" w:hAnsi="Century Gothic"/>
                <w:b/>
              </w:rPr>
            </w:pPr>
            <w:r w:rsidRPr="00321F83">
              <w:rPr>
                <w:rFonts w:ascii="Century Gothic" w:hAnsi="Century Gothic"/>
                <w:b/>
              </w:rPr>
              <w:t>Nestlings</w:t>
            </w:r>
          </w:p>
        </w:tc>
        <w:tc>
          <w:tcPr>
            <w:tcW w:w="1067" w:type="dxa"/>
          </w:tcPr>
          <w:p w14:paraId="28E7778A" w14:textId="77777777" w:rsidR="00C218A3" w:rsidRPr="00321F83" w:rsidRDefault="00C218A3" w:rsidP="0058696A">
            <w:pPr>
              <w:pStyle w:val="Normaltablesmaller"/>
              <w:jc w:val="center"/>
              <w:rPr>
                <w:rFonts w:ascii="Century Gothic" w:hAnsi="Century Gothic"/>
                <w:b/>
              </w:rPr>
            </w:pPr>
            <w:r w:rsidRPr="00321F83">
              <w:rPr>
                <w:rFonts w:ascii="Century Gothic" w:hAnsi="Century Gothic"/>
                <w:b/>
              </w:rPr>
              <w:t>Est. total nesting stage</w:t>
            </w:r>
          </w:p>
        </w:tc>
        <w:tc>
          <w:tcPr>
            <w:tcW w:w="1160" w:type="dxa"/>
          </w:tcPr>
          <w:p w14:paraId="28E7778B" w14:textId="77777777" w:rsidR="00C218A3" w:rsidRPr="00321F83" w:rsidRDefault="00C218A3" w:rsidP="0058696A">
            <w:pPr>
              <w:pStyle w:val="Normaltablesmaller"/>
              <w:jc w:val="center"/>
              <w:rPr>
                <w:rFonts w:ascii="Century Gothic" w:hAnsi="Century Gothic"/>
                <w:b/>
              </w:rPr>
            </w:pPr>
            <w:r w:rsidRPr="00321F83">
              <w:rPr>
                <w:rFonts w:ascii="Century Gothic" w:hAnsi="Century Gothic"/>
                <w:b/>
              </w:rPr>
              <w:t>Post–fledging dependency</w:t>
            </w:r>
            <w:r>
              <w:rPr>
                <w:rFonts w:ascii="Century Gothic" w:hAnsi="Century Gothic"/>
                <w:b/>
              </w:rPr>
              <w:t xml:space="preserve"> stage</w:t>
            </w:r>
          </w:p>
        </w:tc>
      </w:tr>
      <w:tr w:rsidR="00C218A3" w:rsidRPr="00321F83" w14:paraId="28E77796" w14:textId="77777777" w:rsidTr="0058696A">
        <w:trPr>
          <w:cantSplit/>
        </w:trPr>
        <w:tc>
          <w:tcPr>
            <w:tcW w:w="1838" w:type="dxa"/>
          </w:tcPr>
          <w:p w14:paraId="28E7778D" w14:textId="77777777" w:rsidR="00C218A3" w:rsidRDefault="00C218A3" w:rsidP="0058696A">
            <w:pPr>
              <w:pStyle w:val="Normaltablesmaller"/>
              <w:rPr>
                <w:rFonts w:ascii="Century Gothic" w:hAnsi="Century Gothic"/>
              </w:rPr>
            </w:pPr>
            <w:r w:rsidRPr="00321F83">
              <w:rPr>
                <w:rFonts w:ascii="Century Gothic" w:hAnsi="Century Gothic"/>
              </w:rPr>
              <w:t xml:space="preserve">Cattle egret </w:t>
            </w:r>
          </w:p>
          <w:p w14:paraId="28E7778E" w14:textId="77777777" w:rsidR="00C218A3" w:rsidRPr="00321F83" w:rsidRDefault="00C218A3" w:rsidP="0058696A">
            <w:pPr>
              <w:pStyle w:val="Normaltablesmaller"/>
              <w:rPr>
                <w:rFonts w:ascii="Century Gothic" w:hAnsi="Century Gothic"/>
              </w:rPr>
            </w:pPr>
            <w:r w:rsidRPr="00321F83">
              <w:rPr>
                <w:rFonts w:ascii="Century Gothic" w:hAnsi="Century Gothic"/>
              </w:rPr>
              <w:t>(JAMBA, CAMBA)</w:t>
            </w:r>
          </w:p>
        </w:tc>
        <w:tc>
          <w:tcPr>
            <w:tcW w:w="2838" w:type="dxa"/>
          </w:tcPr>
          <w:p w14:paraId="28E7778F" w14:textId="77777777" w:rsidR="00C218A3" w:rsidRPr="00321F83" w:rsidRDefault="00C218A3" w:rsidP="0058696A">
            <w:pPr>
              <w:pStyle w:val="Normaltablesmaller"/>
              <w:rPr>
                <w:rFonts w:ascii="Century Gothic" w:hAnsi="Century Gothic"/>
              </w:rPr>
            </w:pPr>
            <w:r w:rsidRPr="00321F83">
              <w:rPr>
                <w:rFonts w:ascii="Century Gothic" w:hAnsi="Century Gothic"/>
              </w:rPr>
              <w:t>Regularly forage away from water on low-lying grasslands, or in shallow open, water meadows with low emergent vegetation</w:t>
            </w:r>
          </w:p>
        </w:tc>
        <w:tc>
          <w:tcPr>
            <w:tcW w:w="2835" w:type="dxa"/>
          </w:tcPr>
          <w:p w14:paraId="28E77790" w14:textId="77777777" w:rsidR="00C218A3" w:rsidRPr="00321F83" w:rsidRDefault="00C218A3" w:rsidP="0058696A">
            <w:pPr>
              <w:pStyle w:val="Normaltablesmaller"/>
              <w:rPr>
                <w:rFonts w:ascii="Century Gothic" w:hAnsi="Century Gothic"/>
              </w:rPr>
            </w:pPr>
            <w:r w:rsidRPr="00321F83">
              <w:rPr>
                <w:rFonts w:ascii="Century Gothic" w:hAnsi="Century Gothic"/>
              </w:rPr>
              <w:t xml:space="preserve">Dead or live trees (eucalypts, casuarinas) in dense woodland or beside swamps, rivers or pools </w:t>
            </w:r>
            <w:r w:rsidRPr="00321F83">
              <w:rPr>
                <w:rFonts w:ascii="Century Gothic" w:hAnsi="Century Gothic"/>
              </w:rPr>
              <w:br/>
              <w:t>(3–15 m)</w:t>
            </w:r>
          </w:p>
        </w:tc>
        <w:tc>
          <w:tcPr>
            <w:tcW w:w="1091" w:type="dxa"/>
          </w:tcPr>
          <w:p w14:paraId="28E77791" w14:textId="77777777" w:rsidR="00C218A3" w:rsidRPr="00321F83" w:rsidRDefault="00C218A3" w:rsidP="0058696A">
            <w:pPr>
              <w:pStyle w:val="Normaltablesmaller"/>
              <w:jc w:val="center"/>
              <w:rPr>
                <w:rFonts w:ascii="Century Gothic" w:hAnsi="Century Gothic"/>
              </w:rPr>
            </w:pPr>
            <w:r w:rsidRPr="00321F83">
              <w:rPr>
                <w:rFonts w:ascii="Century Gothic" w:hAnsi="Century Gothic"/>
              </w:rPr>
              <w:t>Sept–Mar</w:t>
            </w:r>
          </w:p>
        </w:tc>
        <w:tc>
          <w:tcPr>
            <w:tcW w:w="1319" w:type="dxa"/>
          </w:tcPr>
          <w:p w14:paraId="28E77792" w14:textId="77777777" w:rsidR="00C218A3" w:rsidRPr="00321F83" w:rsidRDefault="00C218A3" w:rsidP="0058696A">
            <w:pPr>
              <w:pStyle w:val="Normaltablesmaller"/>
              <w:jc w:val="center"/>
              <w:rPr>
                <w:rFonts w:ascii="Century Gothic" w:hAnsi="Century Gothic"/>
              </w:rPr>
            </w:pPr>
            <w:r w:rsidRPr="00321F83">
              <w:rPr>
                <w:rFonts w:ascii="Century Gothic" w:hAnsi="Century Gothic"/>
              </w:rPr>
              <w:t>31</w:t>
            </w:r>
          </w:p>
        </w:tc>
        <w:tc>
          <w:tcPr>
            <w:tcW w:w="749" w:type="dxa"/>
          </w:tcPr>
          <w:p w14:paraId="28E77793" w14:textId="77777777" w:rsidR="00C218A3" w:rsidRPr="00321F83" w:rsidRDefault="00C218A3" w:rsidP="0058696A">
            <w:pPr>
              <w:pStyle w:val="Normaltablesmaller"/>
              <w:jc w:val="center"/>
              <w:rPr>
                <w:rFonts w:ascii="Century Gothic" w:hAnsi="Century Gothic"/>
              </w:rPr>
            </w:pPr>
            <w:r w:rsidRPr="00321F83">
              <w:rPr>
                <w:rFonts w:ascii="Century Gothic" w:hAnsi="Century Gothic"/>
              </w:rPr>
              <w:t>42</w:t>
            </w:r>
          </w:p>
        </w:tc>
        <w:tc>
          <w:tcPr>
            <w:tcW w:w="1067" w:type="dxa"/>
          </w:tcPr>
          <w:p w14:paraId="28E77794" w14:textId="77777777" w:rsidR="00C218A3" w:rsidRPr="00321F83" w:rsidRDefault="00C218A3" w:rsidP="0058696A">
            <w:pPr>
              <w:pStyle w:val="Normaltablesmaller"/>
              <w:jc w:val="center"/>
              <w:rPr>
                <w:rFonts w:ascii="Century Gothic" w:hAnsi="Century Gothic"/>
              </w:rPr>
            </w:pPr>
            <w:r w:rsidRPr="00321F83">
              <w:rPr>
                <w:rFonts w:ascii="Century Gothic" w:hAnsi="Century Gothic"/>
              </w:rPr>
              <w:t>73</w:t>
            </w:r>
          </w:p>
        </w:tc>
        <w:tc>
          <w:tcPr>
            <w:tcW w:w="1160" w:type="dxa"/>
          </w:tcPr>
          <w:p w14:paraId="28E77795" w14:textId="77777777" w:rsidR="00C218A3" w:rsidRPr="00321F83" w:rsidRDefault="00C218A3" w:rsidP="0058696A">
            <w:pPr>
              <w:pStyle w:val="Normaltablesmaller"/>
              <w:jc w:val="center"/>
              <w:rPr>
                <w:rFonts w:ascii="Century Gothic" w:hAnsi="Century Gothic"/>
              </w:rPr>
            </w:pPr>
            <w:r w:rsidRPr="00321F83">
              <w:rPr>
                <w:rFonts w:ascii="Century Gothic" w:hAnsi="Century Gothic"/>
              </w:rPr>
              <w:t>14</w:t>
            </w:r>
          </w:p>
        </w:tc>
      </w:tr>
      <w:tr w:rsidR="00C218A3" w:rsidRPr="00321F83" w14:paraId="28E7779F" w14:textId="77777777" w:rsidTr="0058696A">
        <w:trPr>
          <w:cantSplit/>
        </w:trPr>
        <w:tc>
          <w:tcPr>
            <w:tcW w:w="1838" w:type="dxa"/>
          </w:tcPr>
          <w:p w14:paraId="28E77797" w14:textId="77777777" w:rsidR="00C218A3" w:rsidRPr="00321F83" w:rsidRDefault="00C218A3" w:rsidP="0058696A">
            <w:pPr>
              <w:pStyle w:val="Normaltablesmaller"/>
              <w:rPr>
                <w:rFonts w:ascii="Century Gothic" w:hAnsi="Century Gothic"/>
              </w:rPr>
            </w:pPr>
            <w:r w:rsidRPr="00321F83">
              <w:rPr>
                <w:rFonts w:ascii="Century Gothic" w:hAnsi="Century Gothic"/>
              </w:rPr>
              <w:t>Little egret</w:t>
            </w:r>
          </w:p>
        </w:tc>
        <w:tc>
          <w:tcPr>
            <w:tcW w:w="2838" w:type="dxa"/>
          </w:tcPr>
          <w:p w14:paraId="28E77798" w14:textId="77777777" w:rsidR="00C218A3" w:rsidRPr="00321F83" w:rsidRDefault="00C218A3" w:rsidP="0058696A">
            <w:pPr>
              <w:pStyle w:val="Normaltablesmaller"/>
              <w:rPr>
                <w:rFonts w:ascii="Century Gothic" w:hAnsi="Century Gothic"/>
              </w:rPr>
            </w:pPr>
            <w:r w:rsidRPr="00321F83">
              <w:rPr>
                <w:rFonts w:ascii="Century Gothic" w:hAnsi="Century Gothic"/>
              </w:rPr>
              <w:t>Prefer shallow open water (0.1–0.5 m), but can forage in deep water and aquatic vegetation</w:t>
            </w:r>
          </w:p>
        </w:tc>
        <w:tc>
          <w:tcPr>
            <w:tcW w:w="2835" w:type="dxa"/>
          </w:tcPr>
          <w:p w14:paraId="28E77799" w14:textId="77777777" w:rsidR="00C218A3" w:rsidRPr="00321F83" w:rsidRDefault="00C218A3" w:rsidP="0058696A">
            <w:pPr>
              <w:pStyle w:val="Normaltablesmaller"/>
              <w:rPr>
                <w:rFonts w:ascii="Century Gothic" w:hAnsi="Century Gothic"/>
              </w:rPr>
            </w:pPr>
            <w:r w:rsidRPr="00321F83">
              <w:rPr>
                <w:rFonts w:ascii="Century Gothic" w:hAnsi="Century Gothic"/>
              </w:rPr>
              <w:t>In tree canopy near wetlands, often in standing water (3–7 m)</w:t>
            </w:r>
          </w:p>
        </w:tc>
        <w:tc>
          <w:tcPr>
            <w:tcW w:w="1091" w:type="dxa"/>
          </w:tcPr>
          <w:p w14:paraId="28E7779A" w14:textId="77777777" w:rsidR="00C218A3" w:rsidRPr="00321F83" w:rsidRDefault="00C218A3" w:rsidP="0058696A">
            <w:pPr>
              <w:pStyle w:val="Normaltablesmaller"/>
              <w:jc w:val="center"/>
              <w:rPr>
                <w:rFonts w:ascii="Century Gothic" w:hAnsi="Century Gothic"/>
              </w:rPr>
            </w:pPr>
            <w:r w:rsidRPr="00321F83">
              <w:rPr>
                <w:rFonts w:ascii="Century Gothic" w:hAnsi="Century Gothic"/>
              </w:rPr>
              <w:t>Oct–Mar</w:t>
            </w:r>
          </w:p>
        </w:tc>
        <w:tc>
          <w:tcPr>
            <w:tcW w:w="1319" w:type="dxa"/>
          </w:tcPr>
          <w:p w14:paraId="28E7779B" w14:textId="77777777" w:rsidR="00C218A3" w:rsidRPr="00321F83" w:rsidRDefault="00C218A3" w:rsidP="0058696A">
            <w:pPr>
              <w:pStyle w:val="Normaltablesmaller"/>
              <w:jc w:val="center"/>
              <w:rPr>
                <w:rFonts w:ascii="Century Gothic" w:hAnsi="Century Gothic"/>
              </w:rPr>
            </w:pPr>
            <w:r w:rsidRPr="00321F83">
              <w:rPr>
                <w:rFonts w:ascii="Century Gothic" w:hAnsi="Century Gothic"/>
              </w:rPr>
              <w:t>20–25</w:t>
            </w:r>
          </w:p>
        </w:tc>
        <w:tc>
          <w:tcPr>
            <w:tcW w:w="749" w:type="dxa"/>
          </w:tcPr>
          <w:p w14:paraId="28E7779C" w14:textId="77777777" w:rsidR="00C218A3" w:rsidRPr="00321F83" w:rsidRDefault="00C218A3" w:rsidP="0058696A">
            <w:pPr>
              <w:pStyle w:val="Normaltablesmaller"/>
              <w:jc w:val="center"/>
              <w:rPr>
                <w:rFonts w:ascii="Century Gothic" w:hAnsi="Century Gothic"/>
              </w:rPr>
            </w:pPr>
            <w:r w:rsidRPr="00321F83">
              <w:rPr>
                <w:rFonts w:ascii="Century Gothic" w:hAnsi="Century Gothic"/>
              </w:rPr>
              <w:t>32–46</w:t>
            </w:r>
          </w:p>
        </w:tc>
        <w:tc>
          <w:tcPr>
            <w:tcW w:w="1067" w:type="dxa"/>
          </w:tcPr>
          <w:p w14:paraId="28E7779D" w14:textId="77777777" w:rsidR="00C218A3" w:rsidRPr="00321F83" w:rsidRDefault="00C218A3" w:rsidP="0058696A">
            <w:pPr>
              <w:pStyle w:val="Normaltablesmaller"/>
              <w:jc w:val="center"/>
              <w:rPr>
                <w:rFonts w:ascii="Century Gothic" w:hAnsi="Century Gothic"/>
              </w:rPr>
            </w:pPr>
            <w:r w:rsidRPr="00321F83">
              <w:rPr>
                <w:rFonts w:ascii="Century Gothic" w:hAnsi="Century Gothic"/>
              </w:rPr>
              <w:t>71</w:t>
            </w:r>
          </w:p>
        </w:tc>
        <w:tc>
          <w:tcPr>
            <w:tcW w:w="1160" w:type="dxa"/>
          </w:tcPr>
          <w:p w14:paraId="28E7779E" w14:textId="77777777" w:rsidR="00C218A3" w:rsidRPr="00321F83" w:rsidRDefault="00C218A3" w:rsidP="0058696A">
            <w:pPr>
              <w:pStyle w:val="Normaltablesmaller"/>
              <w:jc w:val="center"/>
              <w:rPr>
                <w:rFonts w:ascii="Century Gothic" w:hAnsi="Century Gothic"/>
              </w:rPr>
            </w:pPr>
            <w:r w:rsidRPr="00321F83">
              <w:rPr>
                <w:rFonts w:ascii="Century Gothic" w:hAnsi="Century Gothic"/>
              </w:rPr>
              <w:t>ND</w:t>
            </w:r>
          </w:p>
        </w:tc>
      </w:tr>
      <w:tr w:rsidR="00C218A3" w:rsidRPr="00321F83" w14:paraId="28E777A9" w14:textId="77777777" w:rsidTr="0058696A">
        <w:trPr>
          <w:cantSplit/>
        </w:trPr>
        <w:tc>
          <w:tcPr>
            <w:tcW w:w="1838" w:type="dxa"/>
          </w:tcPr>
          <w:p w14:paraId="28E777A0" w14:textId="77777777" w:rsidR="00C218A3" w:rsidRPr="00321F83" w:rsidRDefault="00C218A3" w:rsidP="0058696A">
            <w:pPr>
              <w:pStyle w:val="Normaltablesmaller"/>
              <w:rPr>
                <w:rFonts w:ascii="Century Gothic" w:hAnsi="Century Gothic"/>
              </w:rPr>
            </w:pPr>
            <w:r w:rsidRPr="00321F83">
              <w:rPr>
                <w:rFonts w:ascii="Century Gothic" w:hAnsi="Century Gothic"/>
              </w:rPr>
              <w:t>Eastern great egret (JAMBA, CAMBA)</w:t>
            </w:r>
          </w:p>
        </w:tc>
        <w:tc>
          <w:tcPr>
            <w:tcW w:w="2838" w:type="dxa"/>
          </w:tcPr>
          <w:p w14:paraId="28E777A1" w14:textId="77777777" w:rsidR="00C218A3" w:rsidRPr="00321F83" w:rsidRDefault="00C218A3" w:rsidP="0058696A">
            <w:pPr>
              <w:pStyle w:val="Normaltablesmaller"/>
              <w:rPr>
                <w:rFonts w:ascii="Century Gothic" w:hAnsi="Century Gothic"/>
              </w:rPr>
            </w:pPr>
            <w:r w:rsidRPr="00321F83">
              <w:rPr>
                <w:rFonts w:ascii="Century Gothic" w:hAnsi="Century Gothic"/>
              </w:rPr>
              <w:t>Prefer permanent waterbodies on floodplains, semi-permanent swamps with tall emergent vegetation, sewage farms, channels and large farm dams</w:t>
            </w:r>
          </w:p>
        </w:tc>
        <w:tc>
          <w:tcPr>
            <w:tcW w:w="2835" w:type="dxa"/>
          </w:tcPr>
          <w:p w14:paraId="28E777A2" w14:textId="77777777" w:rsidR="00C218A3" w:rsidRPr="00321F83" w:rsidRDefault="00C218A3" w:rsidP="0058696A">
            <w:pPr>
              <w:pStyle w:val="Normaltablesmaller"/>
              <w:rPr>
                <w:rFonts w:ascii="Century Gothic" w:hAnsi="Century Gothic"/>
              </w:rPr>
            </w:pPr>
            <w:r w:rsidRPr="00321F83">
              <w:rPr>
                <w:rFonts w:ascii="Century Gothic" w:hAnsi="Century Gothic"/>
              </w:rPr>
              <w:t>Trees (eucalypt, casuarinas) standing in water (&gt;7–15 m)</w:t>
            </w:r>
          </w:p>
        </w:tc>
        <w:tc>
          <w:tcPr>
            <w:tcW w:w="1091" w:type="dxa"/>
          </w:tcPr>
          <w:p w14:paraId="28E777A3" w14:textId="77777777" w:rsidR="00C218A3" w:rsidRPr="00321F83" w:rsidRDefault="00C218A3" w:rsidP="0058696A">
            <w:pPr>
              <w:pStyle w:val="Normaltablesmaller"/>
              <w:jc w:val="center"/>
              <w:rPr>
                <w:rFonts w:ascii="Century Gothic" w:hAnsi="Century Gothic"/>
              </w:rPr>
            </w:pPr>
            <w:r w:rsidRPr="00321F83">
              <w:rPr>
                <w:rFonts w:ascii="Century Gothic" w:hAnsi="Century Gothic"/>
              </w:rPr>
              <w:t>Sept -early May</w:t>
            </w:r>
          </w:p>
        </w:tc>
        <w:tc>
          <w:tcPr>
            <w:tcW w:w="1319" w:type="dxa"/>
          </w:tcPr>
          <w:p w14:paraId="28E777A4" w14:textId="77777777" w:rsidR="00C218A3" w:rsidRPr="00321F83" w:rsidRDefault="00C218A3" w:rsidP="0058696A">
            <w:pPr>
              <w:pStyle w:val="Normaltablesmaller"/>
              <w:jc w:val="center"/>
              <w:rPr>
                <w:rFonts w:ascii="Century Gothic" w:hAnsi="Century Gothic"/>
              </w:rPr>
            </w:pPr>
            <w:r w:rsidRPr="00321F83">
              <w:rPr>
                <w:rFonts w:ascii="Century Gothic" w:hAnsi="Century Gothic"/>
              </w:rPr>
              <w:t>ND</w:t>
            </w:r>
          </w:p>
          <w:p w14:paraId="28E777A5" w14:textId="77777777" w:rsidR="00C218A3" w:rsidRPr="00321F83" w:rsidRDefault="00C218A3" w:rsidP="0058696A">
            <w:pPr>
              <w:pStyle w:val="Normaltablesmaller"/>
              <w:jc w:val="center"/>
              <w:rPr>
                <w:rFonts w:ascii="Century Gothic" w:hAnsi="Century Gothic"/>
              </w:rPr>
            </w:pPr>
            <w:r w:rsidRPr="00321F83">
              <w:rPr>
                <w:rFonts w:ascii="Century Gothic" w:hAnsi="Century Gothic"/>
              </w:rPr>
              <w:t>(</w:t>
            </w:r>
            <w:r>
              <w:rPr>
                <w:rFonts w:ascii="Century Gothic" w:hAnsi="Century Gothic"/>
              </w:rPr>
              <w:t>approx.</w:t>
            </w:r>
            <w:r w:rsidRPr="00321F83">
              <w:rPr>
                <w:rFonts w:ascii="Century Gothic" w:hAnsi="Century Gothic"/>
              </w:rPr>
              <w:t xml:space="preserve"> 30 days)</w:t>
            </w:r>
          </w:p>
        </w:tc>
        <w:tc>
          <w:tcPr>
            <w:tcW w:w="749" w:type="dxa"/>
          </w:tcPr>
          <w:p w14:paraId="28E777A6" w14:textId="77777777" w:rsidR="00C218A3" w:rsidRPr="00321F83" w:rsidRDefault="00C218A3" w:rsidP="0058696A">
            <w:pPr>
              <w:pStyle w:val="Normaltablesmaller"/>
              <w:jc w:val="center"/>
              <w:rPr>
                <w:rFonts w:ascii="Century Gothic" w:hAnsi="Century Gothic"/>
              </w:rPr>
            </w:pPr>
            <w:r w:rsidRPr="00321F83">
              <w:rPr>
                <w:rFonts w:ascii="Century Gothic" w:hAnsi="Century Gothic"/>
              </w:rPr>
              <w:t>42</w:t>
            </w:r>
          </w:p>
        </w:tc>
        <w:tc>
          <w:tcPr>
            <w:tcW w:w="1067" w:type="dxa"/>
          </w:tcPr>
          <w:p w14:paraId="28E777A7" w14:textId="77777777" w:rsidR="00C218A3" w:rsidRPr="00321F83" w:rsidRDefault="00C218A3" w:rsidP="0058696A">
            <w:pPr>
              <w:pStyle w:val="Normaltablesmaller"/>
              <w:jc w:val="center"/>
              <w:rPr>
                <w:rFonts w:ascii="Century Gothic" w:hAnsi="Century Gothic"/>
              </w:rPr>
            </w:pPr>
            <w:r w:rsidRPr="00321F83">
              <w:rPr>
                <w:rFonts w:ascii="Century Gothic" w:hAnsi="Century Gothic"/>
              </w:rPr>
              <w:t>72</w:t>
            </w:r>
          </w:p>
        </w:tc>
        <w:tc>
          <w:tcPr>
            <w:tcW w:w="1160" w:type="dxa"/>
          </w:tcPr>
          <w:p w14:paraId="28E777A8" w14:textId="77777777" w:rsidR="00C218A3" w:rsidRPr="00321F83" w:rsidRDefault="00C218A3" w:rsidP="0058696A">
            <w:pPr>
              <w:pStyle w:val="Normaltablesmaller"/>
              <w:jc w:val="center"/>
              <w:rPr>
                <w:rFonts w:ascii="Century Gothic" w:hAnsi="Century Gothic"/>
              </w:rPr>
            </w:pPr>
            <w:r w:rsidRPr="00321F83">
              <w:rPr>
                <w:rFonts w:ascii="Century Gothic" w:hAnsi="Century Gothic"/>
              </w:rPr>
              <w:t>3–16</w:t>
            </w:r>
          </w:p>
        </w:tc>
      </w:tr>
      <w:tr w:rsidR="00C218A3" w:rsidRPr="00321F83" w14:paraId="28E777B2" w14:textId="77777777" w:rsidTr="0058696A">
        <w:trPr>
          <w:cantSplit/>
        </w:trPr>
        <w:tc>
          <w:tcPr>
            <w:tcW w:w="1838" w:type="dxa"/>
          </w:tcPr>
          <w:p w14:paraId="28E777AA" w14:textId="77777777" w:rsidR="00C218A3" w:rsidRPr="00321F83" w:rsidRDefault="00C218A3" w:rsidP="0058696A">
            <w:pPr>
              <w:pStyle w:val="Normaltablesmaller"/>
              <w:rPr>
                <w:rFonts w:ascii="Century Gothic" w:hAnsi="Century Gothic"/>
              </w:rPr>
            </w:pPr>
            <w:r w:rsidRPr="00321F83">
              <w:rPr>
                <w:rFonts w:ascii="Century Gothic" w:hAnsi="Century Gothic"/>
              </w:rPr>
              <w:t>Intermediate egret</w:t>
            </w:r>
          </w:p>
        </w:tc>
        <w:tc>
          <w:tcPr>
            <w:tcW w:w="2838" w:type="dxa"/>
          </w:tcPr>
          <w:p w14:paraId="28E777AB" w14:textId="77777777" w:rsidR="00C218A3" w:rsidRPr="00321F83" w:rsidRDefault="00C218A3" w:rsidP="0058696A">
            <w:pPr>
              <w:pStyle w:val="Normaltablesmaller"/>
              <w:rPr>
                <w:rFonts w:ascii="Century Gothic" w:hAnsi="Century Gothic"/>
              </w:rPr>
            </w:pPr>
            <w:r w:rsidRPr="00321F83">
              <w:rPr>
                <w:rFonts w:ascii="Century Gothic" w:hAnsi="Century Gothic"/>
              </w:rPr>
              <w:t>Prefer to forage in fresh water (&lt;80 mm deep), among dense aquatic and emergent vegetation</w:t>
            </w:r>
          </w:p>
        </w:tc>
        <w:tc>
          <w:tcPr>
            <w:tcW w:w="2835" w:type="dxa"/>
          </w:tcPr>
          <w:p w14:paraId="28E777AC" w14:textId="77777777" w:rsidR="00C218A3" w:rsidRPr="00321F83" w:rsidRDefault="00C218A3" w:rsidP="0058696A">
            <w:pPr>
              <w:pStyle w:val="Normaltablesmaller"/>
              <w:rPr>
                <w:rFonts w:ascii="Century Gothic" w:hAnsi="Century Gothic"/>
              </w:rPr>
            </w:pPr>
            <w:r w:rsidRPr="00321F83">
              <w:rPr>
                <w:rFonts w:ascii="Century Gothic" w:hAnsi="Century Gothic"/>
              </w:rPr>
              <w:t>Tree canopy (eucalypts) standing in or near water (&gt;1.5–15 m)</w:t>
            </w:r>
          </w:p>
        </w:tc>
        <w:tc>
          <w:tcPr>
            <w:tcW w:w="1091" w:type="dxa"/>
          </w:tcPr>
          <w:p w14:paraId="28E777AD" w14:textId="77777777" w:rsidR="00C218A3" w:rsidRPr="00321F83" w:rsidRDefault="00C218A3" w:rsidP="0058696A">
            <w:pPr>
              <w:pStyle w:val="Normaltablesmaller"/>
              <w:jc w:val="center"/>
              <w:rPr>
                <w:rFonts w:ascii="Century Gothic" w:hAnsi="Century Gothic"/>
              </w:rPr>
            </w:pPr>
            <w:r w:rsidRPr="00321F83">
              <w:rPr>
                <w:rFonts w:ascii="Century Gothic" w:hAnsi="Century Gothic"/>
              </w:rPr>
              <w:t>Oct–Apr</w:t>
            </w:r>
          </w:p>
        </w:tc>
        <w:tc>
          <w:tcPr>
            <w:tcW w:w="1319" w:type="dxa"/>
          </w:tcPr>
          <w:p w14:paraId="28E777AE" w14:textId="77777777" w:rsidR="00C218A3" w:rsidRPr="00321F83" w:rsidRDefault="00C218A3" w:rsidP="0058696A">
            <w:pPr>
              <w:pStyle w:val="Normaltablesmaller"/>
              <w:jc w:val="center"/>
              <w:rPr>
                <w:rFonts w:ascii="Century Gothic" w:hAnsi="Century Gothic"/>
              </w:rPr>
            </w:pPr>
            <w:r w:rsidRPr="00321F83">
              <w:rPr>
                <w:rFonts w:ascii="Century Gothic" w:hAnsi="Century Gothic"/>
              </w:rPr>
              <w:t>&gt;26</w:t>
            </w:r>
          </w:p>
        </w:tc>
        <w:tc>
          <w:tcPr>
            <w:tcW w:w="749" w:type="dxa"/>
          </w:tcPr>
          <w:p w14:paraId="28E777AF" w14:textId="77777777" w:rsidR="00C218A3" w:rsidRPr="00321F83" w:rsidRDefault="00C218A3" w:rsidP="0058696A">
            <w:pPr>
              <w:pStyle w:val="Normaltablesmaller"/>
              <w:jc w:val="center"/>
              <w:rPr>
                <w:rFonts w:ascii="Century Gothic" w:hAnsi="Century Gothic"/>
              </w:rPr>
            </w:pPr>
            <w:r w:rsidRPr="00321F83">
              <w:rPr>
                <w:rFonts w:ascii="Century Gothic" w:hAnsi="Century Gothic"/>
              </w:rPr>
              <w:t>37––53</w:t>
            </w:r>
          </w:p>
        </w:tc>
        <w:tc>
          <w:tcPr>
            <w:tcW w:w="1067" w:type="dxa"/>
          </w:tcPr>
          <w:p w14:paraId="28E777B0" w14:textId="77777777" w:rsidR="00C218A3" w:rsidRPr="00321F83" w:rsidRDefault="00C218A3" w:rsidP="0058696A">
            <w:pPr>
              <w:pStyle w:val="Normaltablesmaller"/>
              <w:jc w:val="center"/>
              <w:rPr>
                <w:rFonts w:ascii="Century Gothic" w:hAnsi="Century Gothic"/>
              </w:rPr>
            </w:pPr>
            <w:r w:rsidRPr="00321F83">
              <w:rPr>
                <w:rFonts w:ascii="Century Gothic" w:hAnsi="Century Gothic"/>
              </w:rPr>
              <w:t>79</w:t>
            </w:r>
          </w:p>
        </w:tc>
        <w:tc>
          <w:tcPr>
            <w:tcW w:w="1160" w:type="dxa"/>
          </w:tcPr>
          <w:p w14:paraId="28E777B1" w14:textId="77777777" w:rsidR="00C218A3" w:rsidRPr="00321F83" w:rsidRDefault="00C218A3" w:rsidP="0058696A">
            <w:pPr>
              <w:pStyle w:val="Normaltablesmaller"/>
              <w:jc w:val="center"/>
              <w:rPr>
                <w:rFonts w:ascii="Century Gothic" w:hAnsi="Century Gothic"/>
              </w:rPr>
            </w:pPr>
            <w:r w:rsidRPr="00321F83">
              <w:rPr>
                <w:rFonts w:ascii="Century Gothic" w:hAnsi="Century Gothic"/>
              </w:rPr>
              <w:t>21</w:t>
            </w:r>
          </w:p>
        </w:tc>
      </w:tr>
      <w:tr w:rsidR="00C218A3" w:rsidRPr="00321F83" w14:paraId="28E777BB" w14:textId="77777777" w:rsidTr="0058696A">
        <w:trPr>
          <w:cantSplit/>
        </w:trPr>
        <w:tc>
          <w:tcPr>
            <w:tcW w:w="1838" w:type="dxa"/>
          </w:tcPr>
          <w:p w14:paraId="28E777B3" w14:textId="77777777" w:rsidR="00C218A3" w:rsidRPr="00321F83" w:rsidRDefault="00C218A3" w:rsidP="0058696A">
            <w:pPr>
              <w:pStyle w:val="Normaltablesmaller"/>
              <w:rPr>
                <w:rFonts w:ascii="Century Gothic" w:hAnsi="Century Gothic"/>
              </w:rPr>
            </w:pPr>
            <w:r w:rsidRPr="00321F83">
              <w:rPr>
                <w:rFonts w:ascii="Century Gothic" w:hAnsi="Century Gothic"/>
              </w:rPr>
              <w:t>Australian white ibis</w:t>
            </w:r>
          </w:p>
        </w:tc>
        <w:tc>
          <w:tcPr>
            <w:tcW w:w="2838" w:type="dxa"/>
          </w:tcPr>
          <w:p w14:paraId="28E777B4" w14:textId="77777777" w:rsidR="00C218A3" w:rsidRPr="00321F83" w:rsidRDefault="00C218A3" w:rsidP="0058696A">
            <w:pPr>
              <w:pStyle w:val="Normaltablesmaller"/>
              <w:rPr>
                <w:rFonts w:ascii="Century Gothic" w:hAnsi="Century Gothic"/>
              </w:rPr>
            </w:pPr>
            <w:r w:rsidRPr="00321F83">
              <w:rPr>
                <w:rFonts w:ascii="Century Gothic" w:hAnsi="Century Gothic"/>
              </w:rPr>
              <w:t>Shallow water and soft substrate margins of waterbodies, wide range of wetland types</w:t>
            </w:r>
          </w:p>
        </w:tc>
        <w:tc>
          <w:tcPr>
            <w:tcW w:w="2835" w:type="dxa"/>
          </w:tcPr>
          <w:p w14:paraId="28E777B5" w14:textId="77777777" w:rsidR="00C218A3" w:rsidRPr="00321F83" w:rsidRDefault="00C218A3" w:rsidP="0058696A">
            <w:pPr>
              <w:pStyle w:val="Normaltablesmaller"/>
              <w:rPr>
                <w:rFonts w:ascii="Century Gothic" w:hAnsi="Century Gothic"/>
              </w:rPr>
            </w:pPr>
            <w:r w:rsidRPr="00321F83">
              <w:rPr>
                <w:rFonts w:ascii="Century Gothic" w:hAnsi="Century Gothic"/>
              </w:rPr>
              <w:t>Large branches of trees (up to 30 m), or flattened reeds, lignum, rushes and cumbungi</w:t>
            </w:r>
            <w:r>
              <w:rPr>
                <w:rFonts w:ascii="Century Gothic" w:hAnsi="Century Gothic"/>
              </w:rPr>
              <w:t xml:space="preserve"> </w:t>
            </w:r>
            <w:r w:rsidRPr="00321F83">
              <w:rPr>
                <w:rFonts w:ascii="Century Gothic" w:hAnsi="Century Gothic"/>
              </w:rPr>
              <w:t>(0.1–</w:t>
            </w:r>
            <w:r>
              <w:rPr>
                <w:rFonts w:ascii="Century Gothic" w:hAnsi="Century Gothic"/>
              </w:rPr>
              <w:t>2</w:t>
            </w:r>
            <w:r w:rsidRPr="00321F83">
              <w:rPr>
                <w:rFonts w:ascii="Century Gothic" w:hAnsi="Century Gothic"/>
              </w:rPr>
              <w:t> m)</w:t>
            </w:r>
          </w:p>
        </w:tc>
        <w:tc>
          <w:tcPr>
            <w:tcW w:w="1091" w:type="dxa"/>
          </w:tcPr>
          <w:p w14:paraId="28E777B6" w14:textId="77777777" w:rsidR="00C218A3" w:rsidRPr="00321F83" w:rsidRDefault="00C218A3" w:rsidP="0058696A">
            <w:pPr>
              <w:pStyle w:val="Normaltablesmaller"/>
              <w:jc w:val="center"/>
              <w:rPr>
                <w:rFonts w:ascii="Century Gothic" w:hAnsi="Century Gothic"/>
              </w:rPr>
            </w:pPr>
            <w:r w:rsidRPr="00321F83">
              <w:rPr>
                <w:rFonts w:ascii="Century Gothic" w:hAnsi="Century Gothic"/>
              </w:rPr>
              <w:t>Sept–Apr</w:t>
            </w:r>
          </w:p>
        </w:tc>
        <w:tc>
          <w:tcPr>
            <w:tcW w:w="1319" w:type="dxa"/>
          </w:tcPr>
          <w:p w14:paraId="28E777B7" w14:textId="77777777" w:rsidR="00C218A3" w:rsidRPr="00321F83" w:rsidRDefault="00C218A3" w:rsidP="0058696A">
            <w:pPr>
              <w:pStyle w:val="Normaltablesmaller"/>
              <w:jc w:val="center"/>
              <w:rPr>
                <w:rFonts w:ascii="Century Gothic" w:hAnsi="Century Gothic"/>
              </w:rPr>
            </w:pPr>
            <w:r w:rsidRPr="00321F83">
              <w:rPr>
                <w:rFonts w:ascii="Century Gothic" w:hAnsi="Century Gothic"/>
              </w:rPr>
              <w:t>22–25</w:t>
            </w:r>
          </w:p>
        </w:tc>
        <w:tc>
          <w:tcPr>
            <w:tcW w:w="749" w:type="dxa"/>
          </w:tcPr>
          <w:p w14:paraId="28E777B8" w14:textId="77777777" w:rsidR="00C218A3" w:rsidRPr="00321F83" w:rsidRDefault="00C218A3" w:rsidP="0058696A">
            <w:pPr>
              <w:pStyle w:val="Normaltablesmaller"/>
              <w:jc w:val="center"/>
              <w:rPr>
                <w:rFonts w:ascii="Century Gothic" w:hAnsi="Century Gothic"/>
              </w:rPr>
            </w:pPr>
            <w:r w:rsidRPr="00321F83">
              <w:rPr>
                <w:rFonts w:ascii="Century Gothic" w:hAnsi="Century Gothic"/>
              </w:rPr>
              <w:t>30</w:t>
            </w:r>
          </w:p>
        </w:tc>
        <w:tc>
          <w:tcPr>
            <w:tcW w:w="1067" w:type="dxa"/>
          </w:tcPr>
          <w:p w14:paraId="28E777B9" w14:textId="77777777" w:rsidR="00C218A3" w:rsidRPr="00321F83" w:rsidRDefault="00C218A3" w:rsidP="0058696A">
            <w:pPr>
              <w:pStyle w:val="Normaltablesmaller"/>
              <w:jc w:val="center"/>
              <w:rPr>
                <w:rFonts w:ascii="Century Gothic" w:hAnsi="Century Gothic"/>
              </w:rPr>
            </w:pPr>
            <w:r w:rsidRPr="00321F83">
              <w:rPr>
                <w:rFonts w:ascii="Century Gothic" w:hAnsi="Century Gothic"/>
              </w:rPr>
              <w:t>55</w:t>
            </w:r>
          </w:p>
        </w:tc>
        <w:tc>
          <w:tcPr>
            <w:tcW w:w="1160" w:type="dxa"/>
          </w:tcPr>
          <w:p w14:paraId="28E777BA" w14:textId="77777777" w:rsidR="00C218A3" w:rsidRPr="00321F83" w:rsidRDefault="00C218A3" w:rsidP="0058696A">
            <w:pPr>
              <w:pStyle w:val="Normaltablesmaller"/>
              <w:jc w:val="center"/>
              <w:rPr>
                <w:rFonts w:ascii="Century Gothic" w:hAnsi="Century Gothic"/>
              </w:rPr>
            </w:pPr>
            <w:r w:rsidRPr="00321F83">
              <w:rPr>
                <w:rFonts w:ascii="Century Gothic" w:hAnsi="Century Gothic"/>
              </w:rPr>
              <w:t>&gt;22</w:t>
            </w:r>
          </w:p>
        </w:tc>
      </w:tr>
      <w:tr w:rsidR="00C218A3" w:rsidRPr="00321F83" w14:paraId="28E777C6" w14:textId="77777777" w:rsidTr="0058696A">
        <w:trPr>
          <w:cantSplit/>
        </w:trPr>
        <w:tc>
          <w:tcPr>
            <w:tcW w:w="1838" w:type="dxa"/>
          </w:tcPr>
          <w:p w14:paraId="28E777BC" w14:textId="77777777" w:rsidR="00C218A3" w:rsidRDefault="00C218A3" w:rsidP="0058696A">
            <w:pPr>
              <w:pStyle w:val="Normaltablesmaller"/>
              <w:rPr>
                <w:rFonts w:ascii="Century Gothic" w:hAnsi="Century Gothic"/>
              </w:rPr>
            </w:pPr>
            <w:r w:rsidRPr="00321F83">
              <w:rPr>
                <w:rFonts w:ascii="Century Gothic" w:hAnsi="Century Gothic"/>
              </w:rPr>
              <w:t xml:space="preserve">Glossy ibis </w:t>
            </w:r>
          </w:p>
          <w:p w14:paraId="28E777BD" w14:textId="77777777" w:rsidR="00C218A3" w:rsidRPr="00321F83" w:rsidRDefault="00C218A3" w:rsidP="0058696A">
            <w:pPr>
              <w:pStyle w:val="Normaltablesmaller"/>
              <w:rPr>
                <w:rFonts w:ascii="Century Gothic" w:hAnsi="Century Gothic"/>
              </w:rPr>
            </w:pPr>
            <w:r w:rsidRPr="00321F83">
              <w:rPr>
                <w:rFonts w:ascii="Century Gothic" w:hAnsi="Century Gothic"/>
              </w:rPr>
              <w:t>(CAMBA)</w:t>
            </w:r>
          </w:p>
        </w:tc>
        <w:tc>
          <w:tcPr>
            <w:tcW w:w="2838" w:type="dxa"/>
          </w:tcPr>
          <w:p w14:paraId="28E777BE" w14:textId="77777777" w:rsidR="00C218A3" w:rsidRPr="00321F83" w:rsidRDefault="00C218A3" w:rsidP="0058696A">
            <w:pPr>
              <w:pStyle w:val="Normaltablesmaller"/>
              <w:rPr>
                <w:rFonts w:ascii="Century Gothic" w:hAnsi="Century Gothic"/>
              </w:rPr>
            </w:pPr>
            <w:r w:rsidRPr="00321F83">
              <w:rPr>
                <w:rFonts w:ascii="Century Gothic" w:hAnsi="Century Gothic"/>
              </w:rPr>
              <w:t>Shallow water and soft substrate margins of waterbodies</w:t>
            </w:r>
          </w:p>
        </w:tc>
        <w:tc>
          <w:tcPr>
            <w:tcW w:w="2835" w:type="dxa"/>
          </w:tcPr>
          <w:p w14:paraId="28E777BF" w14:textId="77777777" w:rsidR="00C218A3" w:rsidRPr="00321F83" w:rsidRDefault="00C218A3" w:rsidP="0058696A">
            <w:pPr>
              <w:pStyle w:val="Normaltablesmaller"/>
              <w:rPr>
                <w:rFonts w:ascii="Century Gothic" w:hAnsi="Century Gothic"/>
              </w:rPr>
            </w:pPr>
            <w:r w:rsidRPr="00321F83">
              <w:rPr>
                <w:rFonts w:ascii="Century Gothic" w:hAnsi="Century Gothic"/>
              </w:rPr>
              <w:t>Flattened lignum or small trees (0.1–</w:t>
            </w:r>
            <w:r>
              <w:rPr>
                <w:rFonts w:ascii="Century Gothic" w:hAnsi="Century Gothic"/>
              </w:rPr>
              <w:t>2</w:t>
            </w:r>
            <w:r w:rsidRPr="00321F83">
              <w:rPr>
                <w:rFonts w:ascii="Century Gothic" w:hAnsi="Century Gothic"/>
              </w:rPr>
              <w:t> m)</w:t>
            </w:r>
          </w:p>
        </w:tc>
        <w:tc>
          <w:tcPr>
            <w:tcW w:w="1091" w:type="dxa"/>
          </w:tcPr>
          <w:p w14:paraId="28E777C0" w14:textId="77777777" w:rsidR="00C218A3" w:rsidRPr="00321F83" w:rsidRDefault="00C218A3" w:rsidP="0058696A">
            <w:pPr>
              <w:pStyle w:val="Normaltablesmaller"/>
              <w:jc w:val="center"/>
              <w:rPr>
                <w:rFonts w:ascii="Century Gothic" w:hAnsi="Century Gothic"/>
              </w:rPr>
            </w:pPr>
            <w:r w:rsidRPr="00321F83">
              <w:rPr>
                <w:rFonts w:ascii="Century Gothic" w:hAnsi="Century Gothic"/>
              </w:rPr>
              <w:t>Oct–Feb</w:t>
            </w:r>
          </w:p>
        </w:tc>
        <w:tc>
          <w:tcPr>
            <w:tcW w:w="1319" w:type="dxa"/>
          </w:tcPr>
          <w:p w14:paraId="28E777C1" w14:textId="77777777" w:rsidR="00C218A3" w:rsidRPr="00321F83" w:rsidRDefault="00C218A3" w:rsidP="0058696A">
            <w:pPr>
              <w:pStyle w:val="Normaltablesmaller"/>
              <w:jc w:val="center"/>
              <w:rPr>
                <w:rFonts w:ascii="Century Gothic" w:hAnsi="Century Gothic"/>
              </w:rPr>
            </w:pPr>
            <w:r w:rsidRPr="00321F83">
              <w:rPr>
                <w:rFonts w:ascii="Century Gothic" w:hAnsi="Century Gothic"/>
              </w:rPr>
              <w:t>ND</w:t>
            </w:r>
          </w:p>
          <w:p w14:paraId="28E777C2" w14:textId="77777777" w:rsidR="00C218A3" w:rsidRPr="00321F83" w:rsidRDefault="00C218A3" w:rsidP="0058696A">
            <w:pPr>
              <w:pStyle w:val="Normaltablesmaller"/>
              <w:jc w:val="center"/>
              <w:rPr>
                <w:rFonts w:ascii="Century Gothic" w:hAnsi="Century Gothic"/>
              </w:rPr>
            </w:pPr>
            <w:r>
              <w:rPr>
                <w:rFonts w:ascii="Century Gothic" w:hAnsi="Century Gothic"/>
              </w:rPr>
              <w:t>(approx. 25 days)</w:t>
            </w:r>
          </w:p>
        </w:tc>
        <w:tc>
          <w:tcPr>
            <w:tcW w:w="749" w:type="dxa"/>
          </w:tcPr>
          <w:p w14:paraId="28E777C3" w14:textId="77777777" w:rsidR="00C218A3" w:rsidRPr="00321F83" w:rsidRDefault="00C218A3" w:rsidP="0058696A">
            <w:pPr>
              <w:pStyle w:val="Normaltablesmaller"/>
              <w:jc w:val="center"/>
              <w:rPr>
                <w:rFonts w:ascii="Century Gothic" w:hAnsi="Century Gothic"/>
              </w:rPr>
            </w:pPr>
            <w:r w:rsidRPr="00321F83">
              <w:rPr>
                <w:rFonts w:ascii="Century Gothic" w:hAnsi="Century Gothic"/>
              </w:rPr>
              <w:t>25</w:t>
            </w:r>
          </w:p>
        </w:tc>
        <w:tc>
          <w:tcPr>
            <w:tcW w:w="1067" w:type="dxa"/>
          </w:tcPr>
          <w:p w14:paraId="28E777C4" w14:textId="77777777" w:rsidR="00C218A3" w:rsidRPr="00321F83" w:rsidRDefault="00C218A3" w:rsidP="0058696A">
            <w:pPr>
              <w:pStyle w:val="Normaltablesmaller"/>
              <w:jc w:val="center"/>
              <w:rPr>
                <w:rFonts w:ascii="Century Gothic" w:hAnsi="Century Gothic"/>
              </w:rPr>
            </w:pPr>
            <w:r w:rsidRPr="00321F83">
              <w:rPr>
                <w:rFonts w:ascii="Century Gothic" w:hAnsi="Century Gothic"/>
              </w:rPr>
              <w:t>50</w:t>
            </w:r>
          </w:p>
        </w:tc>
        <w:tc>
          <w:tcPr>
            <w:tcW w:w="1160" w:type="dxa"/>
          </w:tcPr>
          <w:p w14:paraId="28E777C5" w14:textId="77777777" w:rsidR="00C218A3" w:rsidRPr="00321F83" w:rsidRDefault="00C218A3" w:rsidP="0058696A">
            <w:pPr>
              <w:pStyle w:val="Normaltablesmaller"/>
              <w:jc w:val="center"/>
              <w:rPr>
                <w:rFonts w:ascii="Century Gothic" w:hAnsi="Century Gothic"/>
              </w:rPr>
            </w:pPr>
            <w:r w:rsidRPr="00321F83">
              <w:rPr>
                <w:rFonts w:ascii="Century Gothic" w:hAnsi="Century Gothic"/>
              </w:rPr>
              <w:t>&gt;14</w:t>
            </w:r>
          </w:p>
        </w:tc>
      </w:tr>
      <w:tr w:rsidR="00C218A3" w:rsidRPr="00321F83" w14:paraId="28E777CF" w14:textId="77777777" w:rsidTr="0058696A">
        <w:trPr>
          <w:cantSplit/>
        </w:trPr>
        <w:tc>
          <w:tcPr>
            <w:tcW w:w="1838" w:type="dxa"/>
          </w:tcPr>
          <w:p w14:paraId="28E777C7" w14:textId="77777777" w:rsidR="00C218A3" w:rsidRPr="00321F83" w:rsidRDefault="00C218A3" w:rsidP="0058696A">
            <w:pPr>
              <w:pStyle w:val="Normaltablesmaller"/>
              <w:rPr>
                <w:rFonts w:ascii="Century Gothic" w:hAnsi="Century Gothic"/>
              </w:rPr>
            </w:pPr>
            <w:r w:rsidRPr="00321F83">
              <w:rPr>
                <w:rFonts w:ascii="Century Gothic" w:hAnsi="Century Gothic"/>
              </w:rPr>
              <w:t>Straw-necked ibis</w:t>
            </w:r>
          </w:p>
        </w:tc>
        <w:tc>
          <w:tcPr>
            <w:tcW w:w="2838" w:type="dxa"/>
          </w:tcPr>
          <w:p w14:paraId="28E777C8" w14:textId="77777777" w:rsidR="00C218A3" w:rsidRPr="00321F83" w:rsidRDefault="00C218A3" w:rsidP="0058696A">
            <w:pPr>
              <w:pStyle w:val="Normaltablesmaller"/>
              <w:rPr>
                <w:rFonts w:ascii="Century Gothic" w:hAnsi="Century Gothic"/>
              </w:rPr>
            </w:pPr>
            <w:r w:rsidRPr="00321F83">
              <w:rPr>
                <w:rFonts w:ascii="Century Gothic" w:hAnsi="Century Gothic"/>
              </w:rPr>
              <w:t>Grasslands, cultivated land, or in aquatic shallows (&lt;0.25 m) of permanent/ ephemeral wetlands</w:t>
            </w:r>
          </w:p>
        </w:tc>
        <w:tc>
          <w:tcPr>
            <w:tcW w:w="2835" w:type="dxa"/>
          </w:tcPr>
          <w:p w14:paraId="28E777C9" w14:textId="77777777" w:rsidR="00C218A3" w:rsidRPr="00321F83" w:rsidRDefault="00C218A3" w:rsidP="0058696A">
            <w:pPr>
              <w:pStyle w:val="Normaltablesmaller"/>
              <w:rPr>
                <w:rFonts w:ascii="Century Gothic" w:hAnsi="Century Gothic"/>
              </w:rPr>
            </w:pPr>
            <w:r w:rsidRPr="00321F83">
              <w:rPr>
                <w:rFonts w:ascii="Century Gothic" w:hAnsi="Century Gothic"/>
              </w:rPr>
              <w:t>Flattened reeds, lignum and cumbungi, trees very occasionally</w:t>
            </w:r>
            <w:r>
              <w:rPr>
                <w:rFonts w:ascii="Century Gothic" w:hAnsi="Century Gothic"/>
              </w:rPr>
              <w:t xml:space="preserve"> </w:t>
            </w:r>
            <w:r w:rsidRPr="00321F83">
              <w:rPr>
                <w:rFonts w:ascii="Century Gothic" w:hAnsi="Century Gothic"/>
              </w:rPr>
              <w:t>(0.1–</w:t>
            </w:r>
            <w:r>
              <w:rPr>
                <w:rFonts w:ascii="Century Gothic" w:hAnsi="Century Gothic"/>
              </w:rPr>
              <w:t>2</w:t>
            </w:r>
            <w:r w:rsidRPr="00321F83">
              <w:rPr>
                <w:rFonts w:ascii="Century Gothic" w:hAnsi="Century Gothic"/>
              </w:rPr>
              <w:t> m)</w:t>
            </w:r>
          </w:p>
        </w:tc>
        <w:tc>
          <w:tcPr>
            <w:tcW w:w="1091" w:type="dxa"/>
          </w:tcPr>
          <w:p w14:paraId="28E777CA" w14:textId="77777777" w:rsidR="00C218A3" w:rsidRPr="00321F83" w:rsidRDefault="00C218A3" w:rsidP="0058696A">
            <w:pPr>
              <w:pStyle w:val="Normaltablesmaller"/>
              <w:jc w:val="center"/>
              <w:rPr>
                <w:rFonts w:ascii="Century Gothic" w:hAnsi="Century Gothic"/>
              </w:rPr>
            </w:pPr>
            <w:r w:rsidRPr="00321F83">
              <w:rPr>
                <w:rFonts w:ascii="Century Gothic" w:hAnsi="Century Gothic"/>
              </w:rPr>
              <w:t>Sep-Apr</w:t>
            </w:r>
          </w:p>
        </w:tc>
        <w:tc>
          <w:tcPr>
            <w:tcW w:w="1319" w:type="dxa"/>
          </w:tcPr>
          <w:p w14:paraId="28E777CB" w14:textId="77777777" w:rsidR="00C218A3" w:rsidRPr="00321F83" w:rsidRDefault="00C218A3" w:rsidP="0058696A">
            <w:pPr>
              <w:pStyle w:val="Normaltablesmaller"/>
              <w:jc w:val="center"/>
              <w:rPr>
                <w:rFonts w:ascii="Century Gothic" w:hAnsi="Century Gothic"/>
              </w:rPr>
            </w:pPr>
            <w:r w:rsidRPr="00321F83">
              <w:rPr>
                <w:rFonts w:ascii="Century Gothic" w:hAnsi="Century Gothic"/>
              </w:rPr>
              <w:t>25</w:t>
            </w:r>
          </w:p>
        </w:tc>
        <w:tc>
          <w:tcPr>
            <w:tcW w:w="749" w:type="dxa"/>
          </w:tcPr>
          <w:p w14:paraId="28E777CC" w14:textId="77777777" w:rsidR="00C218A3" w:rsidRPr="00321F83" w:rsidRDefault="00C218A3" w:rsidP="0058696A">
            <w:pPr>
              <w:pStyle w:val="Normaltablesmaller"/>
              <w:jc w:val="center"/>
              <w:rPr>
                <w:rFonts w:ascii="Century Gothic" w:hAnsi="Century Gothic"/>
              </w:rPr>
            </w:pPr>
            <w:r w:rsidRPr="00321F83">
              <w:rPr>
                <w:rFonts w:ascii="Century Gothic" w:hAnsi="Century Gothic"/>
              </w:rPr>
              <w:t>28</w:t>
            </w:r>
          </w:p>
        </w:tc>
        <w:tc>
          <w:tcPr>
            <w:tcW w:w="1067" w:type="dxa"/>
          </w:tcPr>
          <w:p w14:paraId="28E777CD" w14:textId="77777777" w:rsidR="00C218A3" w:rsidRPr="00321F83" w:rsidRDefault="00C218A3" w:rsidP="0058696A">
            <w:pPr>
              <w:pStyle w:val="Normaltablesmaller"/>
              <w:jc w:val="center"/>
              <w:rPr>
                <w:rFonts w:ascii="Century Gothic" w:hAnsi="Century Gothic"/>
              </w:rPr>
            </w:pPr>
            <w:r>
              <w:rPr>
                <w:rFonts w:ascii="Century Gothic" w:hAnsi="Century Gothic"/>
              </w:rPr>
              <w:t>45-53</w:t>
            </w:r>
          </w:p>
        </w:tc>
        <w:tc>
          <w:tcPr>
            <w:tcW w:w="1160" w:type="dxa"/>
          </w:tcPr>
          <w:p w14:paraId="28E777CE" w14:textId="77777777" w:rsidR="00C218A3" w:rsidRPr="00321F83" w:rsidRDefault="00C218A3" w:rsidP="0058696A">
            <w:pPr>
              <w:pStyle w:val="Normaltablesmaller"/>
              <w:jc w:val="center"/>
              <w:rPr>
                <w:rFonts w:ascii="Century Gothic" w:hAnsi="Century Gothic"/>
              </w:rPr>
            </w:pPr>
            <w:r w:rsidRPr="00321F83">
              <w:rPr>
                <w:rFonts w:ascii="Century Gothic" w:hAnsi="Century Gothic"/>
              </w:rPr>
              <w:t>14</w:t>
            </w:r>
          </w:p>
        </w:tc>
      </w:tr>
    </w:tbl>
    <w:p w14:paraId="28E777D0" w14:textId="77777777" w:rsidR="00C218A3" w:rsidRPr="00321F83" w:rsidRDefault="00C218A3" w:rsidP="0058696A">
      <w:pPr>
        <w:pStyle w:val="Normalnote"/>
        <w:spacing w:before="0" w:line="240" w:lineRule="auto"/>
        <w:rPr>
          <w:rFonts w:ascii="Century Gothic" w:hAnsi="Century Gothic"/>
          <w:szCs w:val="20"/>
        </w:rPr>
      </w:pPr>
    </w:p>
    <w:p w14:paraId="28E777D1" w14:textId="77777777" w:rsidR="00C218A3" w:rsidRPr="00321F83" w:rsidRDefault="00C218A3" w:rsidP="0058696A">
      <w:pPr>
        <w:pStyle w:val="Normalnote"/>
        <w:spacing w:before="0" w:line="240" w:lineRule="auto"/>
        <w:rPr>
          <w:rFonts w:ascii="Century Gothic" w:hAnsi="Century Gothic"/>
        </w:rPr>
      </w:pPr>
      <w:r w:rsidRPr="00321F83">
        <w:rPr>
          <w:rFonts w:ascii="Century Gothic" w:hAnsi="Century Gothic"/>
          <w:szCs w:val="20"/>
        </w:rPr>
        <w:t xml:space="preserve">Sources: </w:t>
      </w:r>
      <w:r w:rsidR="003B1026">
        <w:rPr>
          <w:rFonts w:ascii="Century Gothic" w:hAnsi="Century Gothic"/>
          <w:szCs w:val="20"/>
        </w:rPr>
        <w:fldChar w:fldCharType="begin"/>
      </w:r>
      <w:r w:rsidR="00745F19">
        <w:rPr>
          <w:rFonts w:ascii="Century Gothic" w:hAnsi="Century Gothic"/>
          <w:szCs w:val="20"/>
        </w:rPr>
        <w:instrText xml:space="preserve"> ADDIN EN.CITE &lt;EndNote&gt;&lt;Cite&gt;&lt;Author&gt;Marchant&lt;/Author&gt;&lt;Year&gt;1990&lt;/Year&gt;&lt;RecNum&gt;2747&lt;/RecNum&gt;&lt;DisplayText&gt;(Marchant and Higgins 1990, Marchant and Higgins 1993, Brandis, Ryall&lt;style face="italic"&gt; et al.&lt;/style&gt; 2011a)&lt;/DisplayText&gt;&lt;record&gt;&lt;rec-number&gt;2747&lt;/rec-number&gt;&lt;foreign-keys&gt;&lt;key app="EN" db-id="vxxvsda2b05fxpeaw2dp552mtrd5trxdrf0s"&gt;2747&lt;/key&gt;&lt;/foreign-keys&gt;&lt;ref-type name="Book"&gt;6&lt;/ref-type&gt;&lt;contributors&gt;&lt;authors&gt;&lt;author&gt;Marchant, S&lt;/author&gt;&lt;author&gt;Higgins, P J&lt;/author&gt;&lt;/authors&gt;&lt;/contributors&gt;&lt;titles&gt;&lt;title&gt;Handbook of Australian, New Zealand and Antarctic Birds&lt;/title&gt;&lt;/titles&gt;&lt;dates&gt;&lt;year&gt;1990&lt;/year&gt;&lt;/dates&gt;&lt;pub-location&gt;Oxford University Press: Melbourne&lt;/pub-location&gt;&lt;urls&gt;&lt;/urls&gt;&lt;/record&gt;&lt;/Cite&gt;&lt;Cite&gt;&lt;Author&gt;Marchant&lt;/Author&gt;&lt;Year&gt;1993&lt;/Year&gt;&lt;RecNum&gt;2748&lt;/RecNum&gt;&lt;record&gt;&lt;rec-number&gt;2748&lt;/rec-number&gt;&lt;foreign-keys&gt;&lt;key app="EN" db-id="vxxvsda2b05fxpeaw2dp552mtrd5trxdrf0s"&gt;2748&lt;/key&gt;&lt;/foreign-keys&gt;&lt;ref-type name="Book"&gt;6&lt;/ref-type&gt;&lt;contributors&gt;&lt;authors&gt;&lt;author&gt;Marchant, S&lt;/author&gt;&lt;author&gt;Higgins, P J&lt;/author&gt;&lt;/authors&gt;&lt;/contributors&gt;&lt;titles&gt;&lt;title&gt;Handbook of Australian, New Zealand and Antarctic Birds&lt;/title&gt;&lt;/titles&gt;&lt;dates&gt;&lt;year&gt;1993&lt;/year&gt;&lt;/dates&gt;&lt;pub-location&gt;Oxford University Press Australia: Melbourne&lt;/pub-location&gt;&lt;urls&gt;&lt;/urls&gt;&lt;/record&gt;&lt;/Cite&gt;&lt;Cite&gt;&lt;Author&gt;Brandis&lt;/Author&gt;&lt;Year&gt;2011&lt;/Year&gt;&lt;RecNum&gt;3383&lt;/RecNum&gt;&lt;record&gt;&lt;rec-number&gt;3383&lt;/rec-number&gt;&lt;foreign-keys&gt;&lt;key app="EN" db-id="vxxvsda2b05fxpeaw2dp552mtrd5trxdrf0s"&gt;3383&lt;/key&gt;&lt;/foreign-keys&gt;&lt;ref-type name="Book"&gt;6&lt;/ref-type&gt;&lt;contributors&gt;&lt;authors&gt;&lt;author&gt;Brandis, K.&lt;/author&gt;&lt;author&gt;Ryall, S. &lt;/author&gt;&lt;author&gt;Kingsford, R.T.&lt;/author&gt;&lt;/authors&gt;&lt;/contributors&gt;&lt;titles&gt;&lt;title&gt;Lowbidgee 2010/2011 Colonial Waterbird Breeding&lt;/title&gt;&lt;/titles&gt;&lt;dates&gt;&lt;year&gt;2011&lt;/year&gt;&lt;/dates&gt;&lt;pub-location&gt;Sydney &lt;/pub-location&gt;&lt;publisher&gt;Final report prepared for the Lowbidgee League. Australian Wetlands and Rivers Centre, University of New South Wales.&lt;/publisher&gt;&lt;urls&gt;&lt;/urls&gt;&lt;/record&gt;&lt;/Cite&gt;&lt;/EndNote&gt;</w:instrText>
      </w:r>
      <w:r w:rsidR="003B1026">
        <w:rPr>
          <w:rFonts w:ascii="Century Gothic" w:hAnsi="Century Gothic"/>
          <w:szCs w:val="20"/>
        </w:rPr>
        <w:fldChar w:fldCharType="separate"/>
      </w:r>
      <w:r w:rsidR="00745F19">
        <w:rPr>
          <w:rFonts w:ascii="Century Gothic" w:hAnsi="Century Gothic"/>
          <w:noProof/>
          <w:szCs w:val="20"/>
        </w:rPr>
        <w:t>(</w:t>
      </w:r>
      <w:hyperlink w:anchor="_ENREF_79" w:tooltip="Marchant, 1990 #2747" w:history="1">
        <w:r w:rsidR="0084200E">
          <w:rPr>
            <w:rFonts w:ascii="Century Gothic" w:hAnsi="Century Gothic"/>
            <w:noProof/>
            <w:szCs w:val="20"/>
          </w:rPr>
          <w:t>Marchant and Higgins 1990</w:t>
        </w:r>
      </w:hyperlink>
      <w:r w:rsidR="00745F19">
        <w:rPr>
          <w:rFonts w:ascii="Century Gothic" w:hAnsi="Century Gothic"/>
          <w:noProof/>
          <w:szCs w:val="20"/>
        </w:rPr>
        <w:t xml:space="preserve">, </w:t>
      </w:r>
      <w:hyperlink w:anchor="_ENREF_80" w:tooltip="Marchant, 1993 #2748" w:history="1">
        <w:r w:rsidR="0084200E">
          <w:rPr>
            <w:rFonts w:ascii="Century Gothic" w:hAnsi="Century Gothic"/>
            <w:noProof/>
            <w:szCs w:val="20"/>
          </w:rPr>
          <w:t>Marchant and Higgins 1993</w:t>
        </w:r>
      </w:hyperlink>
      <w:r w:rsidR="00745F19">
        <w:rPr>
          <w:rFonts w:ascii="Century Gothic" w:hAnsi="Century Gothic"/>
          <w:noProof/>
          <w:szCs w:val="20"/>
        </w:rPr>
        <w:t xml:space="preserve">, </w:t>
      </w:r>
      <w:hyperlink w:anchor="_ENREF_9" w:tooltip="Brandis, 2011 #3383" w:history="1">
        <w:r w:rsidR="0084200E">
          <w:rPr>
            <w:rFonts w:ascii="Century Gothic" w:hAnsi="Century Gothic"/>
            <w:noProof/>
            <w:szCs w:val="20"/>
          </w:rPr>
          <w:t>Brandis, Ryall</w:t>
        </w:r>
        <w:r w:rsidR="0084200E" w:rsidRPr="00745F19">
          <w:rPr>
            <w:rFonts w:ascii="Century Gothic" w:hAnsi="Century Gothic"/>
            <w:i/>
            <w:noProof/>
            <w:szCs w:val="20"/>
          </w:rPr>
          <w:t xml:space="preserve"> et al.</w:t>
        </w:r>
        <w:r w:rsidR="0084200E">
          <w:rPr>
            <w:rFonts w:ascii="Century Gothic" w:hAnsi="Century Gothic"/>
            <w:noProof/>
            <w:szCs w:val="20"/>
          </w:rPr>
          <w:t xml:space="preserve"> 2011a</w:t>
        </w:r>
      </w:hyperlink>
      <w:r w:rsidR="00745F19">
        <w:rPr>
          <w:rFonts w:ascii="Century Gothic" w:hAnsi="Century Gothic"/>
          <w:noProof/>
          <w:szCs w:val="20"/>
        </w:rPr>
        <w:t>)</w:t>
      </w:r>
      <w:r w:rsidR="003B1026">
        <w:rPr>
          <w:rFonts w:ascii="Century Gothic" w:hAnsi="Century Gothic"/>
          <w:szCs w:val="20"/>
        </w:rPr>
        <w:fldChar w:fldCharType="end"/>
      </w:r>
      <w:r>
        <w:rPr>
          <w:rFonts w:ascii="Century Gothic" w:hAnsi="Century Gothic"/>
          <w:szCs w:val="20"/>
        </w:rPr>
        <w:t xml:space="preserve"> </w:t>
      </w:r>
      <w:r w:rsidRPr="00321F83">
        <w:rPr>
          <w:rFonts w:ascii="Century Gothic" w:hAnsi="Century Gothic"/>
          <w:szCs w:val="20"/>
        </w:rPr>
        <w:t xml:space="preserve">Total breeding duration (in days) relates to the time from commencement of nest building, through laying, incubation and hatching, the nestling period and extra care provided </w:t>
      </w:r>
      <w:r w:rsidR="000968E5">
        <w:rPr>
          <w:rFonts w:ascii="Century Gothic" w:hAnsi="Century Gothic"/>
          <w:szCs w:val="20"/>
        </w:rPr>
        <w:t xml:space="preserve">by adults </w:t>
      </w:r>
      <w:r w:rsidRPr="00321F83">
        <w:rPr>
          <w:rFonts w:ascii="Century Gothic" w:hAnsi="Century Gothic"/>
          <w:szCs w:val="20"/>
        </w:rPr>
        <w:t xml:space="preserve">during the post-fledging period. Where the total time is stated, this figure only represents an estimate of the minimum time required for the successful completion of breeding. Most species also require a lag period before the commencement of laying and incubation in order to pair up and build up fat reserves before breeding commences. Note that limited information was available for the time required for nest building and egg laying for </w:t>
      </w:r>
      <w:r w:rsidR="000968E5">
        <w:rPr>
          <w:rFonts w:ascii="Century Gothic" w:hAnsi="Century Gothic"/>
          <w:szCs w:val="20"/>
        </w:rPr>
        <w:t>some</w:t>
      </w:r>
      <w:r w:rsidR="000968E5" w:rsidRPr="00321F83">
        <w:rPr>
          <w:rFonts w:ascii="Century Gothic" w:hAnsi="Century Gothic"/>
          <w:szCs w:val="20"/>
        </w:rPr>
        <w:t xml:space="preserve"> </w:t>
      </w:r>
      <w:r w:rsidRPr="00321F83">
        <w:rPr>
          <w:rFonts w:ascii="Century Gothic" w:hAnsi="Century Gothic"/>
          <w:szCs w:val="20"/>
        </w:rPr>
        <w:t>species (ND = not determined).</w:t>
      </w:r>
      <w:r>
        <w:rPr>
          <w:rFonts w:ascii="Century Gothic" w:hAnsi="Century Gothic"/>
          <w:szCs w:val="20"/>
        </w:rPr>
        <w:t xml:space="preserve"> JAMBA = Japan-Australia Migratory Bird Agreement; CAMBA= China-Australia Migratory Bird Agreement. </w:t>
      </w:r>
    </w:p>
    <w:p w14:paraId="28E777D2" w14:textId="77777777" w:rsidR="00C218A3" w:rsidRDefault="00C218A3" w:rsidP="0058696A">
      <w:pPr>
        <w:rPr>
          <w:bCs/>
          <w:sz w:val="18"/>
          <w:szCs w:val="18"/>
        </w:rPr>
        <w:sectPr w:rsidR="00C218A3" w:rsidSect="0058696A">
          <w:pgSz w:w="16839" w:h="11907" w:orient="landscape" w:code="9"/>
          <w:pgMar w:top="1440" w:right="1440" w:bottom="1440" w:left="1440" w:header="708" w:footer="708" w:gutter="0"/>
          <w:cols w:space="708"/>
          <w:docGrid w:linePitch="360"/>
        </w:sectPr>
      </w:pPr>
    </w:p>
    <w:p w14:paraId="28E777D3" w14:textId="77777777" w:rsidR="00C218A3" w:rsidRDefault="00C218A3" w:rsidP="00F306A5">
      <w:pPr>
        <w:pStyle w:val="Heading3"/>
        <w:keepNext w:val="0"/>
        <w:spacing w:before="120" w:after="240"/>
        <w:ind w:left="714"/>
        <w:jc w:val="both"/>
        <w:rPr>
          <w:szCs w:val="24"/>
        </w:rPr>
      </w:pPr>
      <w:bookmarkStart w:id="179" w:name="_Toc381191369"/>
      <w:r>
        <w:rPr>
          <w:szCs w:val="24"/>
        </w:rPr>
        <w:t xml:space="preserve"> </w:t>
      </w:r>
      <w:bookmarkStart w:id="180" w:name="_Toc385495689"/>
      <w:r>
        <w:rPr>
          <w:szCs w:val="24"/>
        </w:rPr>
        <w:t>Methods</w:t>
      </w:r>
      <w:bookmarkEnd w:id="179"/>
      <w:bookmarkEnd w:id="180"/>
    </w:p>
    <w:p w14:paraId="28E777D4" w14:textId="77777777" w:rsidR="00C218A3" w:rsidRPr="00304FEB" w:rsidRDefault="00C218A3" w:rsidP="0058696A">
      <w:pPr>
        <w:spacing w:after="0" w:line="240" w:lineRule="auto"/>
        <w:rPr>
          <w:b/>
          <w:i/>
        </w:rPr>
      </w:pPr>
      <w:r w:rsidRPr="00304FEB">
        <w:rPr>
          <w:b/>
          <w:i/>
        </w:rPr>
        <w:t>Site selection</w:t>
      </w:r>
    </w:p>
    <w:p w14:paraId="28E777D5" w14:textId="77777777" w:rsidR="00C218A3" w:rsidRPr="000968E5" w:rsidRDefault="00C218A3" w:rsidP="004C2B8D">
      <w:pPr>
        <w:pStyle w:val="BodyText10"/>
        <w:rPr>
          <w:rStyle w:val="Heading4Char"/>
          <w:b w:val="0"/>
          <w:i w:val="0"/>
        </w:rPr>
      </w:pPr>
      <w:r>
        <w:t xml:space="preserve">As noted above there are </w:t>
      </w:r>
      <w:r w:rsidR="00503C81">
        <w:t xml:space="preserve">a </w:t>
      </w:r>
      <w:r>
        <w:t xml:space="preserve">large number of locations where colonial nesting waterbirds have bred historically </w:t>
      </w:r>
      <w:r w:rsidRPr="004C2B8D">
        <w:t xml:space="preserve">through wetland zones in the Lowbidgee and mid-Murrumbidgee. We propose three levels of monitoring intensity </w:t>
      </w:r>
      <w:r w:rsidRPr="004C2B8D">
        <w:rPr>
          <w:rStyle w:val="Heading4Char"/>
          <w:b w:val="0"/>
        </w:rPr>
        <w:t>(</w:t>
      </w:r>
      <w:r w:rsidR="002B4984">
        <w:fldChar w:fldCharType="begin"/>
      </w:r>
      <w:r w:rsidR="002B4984">
        <w:instrText xml:space="preserve"> REF _Ref381005973 \h  \* MERGEFORMAT </w:instrText>
      </w:r>
      <w:r w:rsidR="002B4984">
        <w:fldChar w:fldCharType="separate"/>
      </w:r>
      <w:r w:rsidR="00E43816" w:rsidRPr="00E43816">
        <w:t>Table 8</w:t>
      </w:r>
      <w:r w:rsidR="002B4984">
        <w:fldChar w:fldCharType="end"/>
      </w:r>
      <w:r w:rsidRPr="00063029">
        <w:rPr>
          <w:rStyle w:val="Heading4Char"/>
          <w:b w:val="0"/>
          <w:i w:val="0"/>
        </w:rPr>
        <w:t>) to evaluate waterbird breeding responses to Commonwealth environmental water:</w:t>
      </w:r>
    </w:p>
    <w:p w14:paraId="28E777D6" w14:textId="77777777" w:rsidR="00C218A3" w:rsidRPr="0033742E" w:rsidRDefault="00EC2DCA" w:rsidP="00546CA2">
      <w:pPr>
        <w:pStyle w:val="BodyText10"/>
        <w:numPr>
          <w:ilvl w:val="0"/>
          <w:numId w:val="38"/>
        </w:numPr>
      </w:pPr>
      <w:r>
        <w:t>Category 1</w:t>
      </w:r>
      <w:r w:rsidR="00C218A3" w:rsidRPr="000968E5">
        <w:t xml:space="preserve"> fortnightly monitoring at large ibis colonies where they e</w:t>
      </w:r>
      <w:r w:rsidR="00C218A3" w:rsidRPr="00063029">
        <w:t>stablish in Eulimbah, Telephone and Suicide Swamps, in the Nimmie-Caira wetland zone (</w:t>
      </w:r>
      <w:r w:rsidR="000968E5" w:rsidRPr="0069548D">
        <w:t>three</w:t>
      </w:r>
      <w:r w:rsidR="00C218A3" w:rsidRPr="0069548D">
        <w:t xml:space="preserve"> in </w:t>
      </w:r>
      <w:r w:rsidR="000968E5" w:rsidRPr="0069548D">
        <w:t>five</w:t>
      </w:r>
      <w:r w:rsidR="00C218A3" w:rsidRPr="0033742E">
        <w:t xml:space="preserve"> years). </w:t>
      </w:r>
    </w:p>
    <w:p w14:paraId="28E777D7" w14:textId="77777777" w:rsidR="00C218A3" w:rsidRPr="000968E5" w:rsidRDefault="004477DB" w:rsidP="00546CA2">
      <w:pPr>
        <w:pStyle w:val="BodyText10"/>
        <w:numPr>
          <w:ilvl w:val="0"/>
          <w:numId w:val="38"/>
        </w:numPr>
        <w:rPr>
          <w:rStyle w:val="Heading4Char"/>
          <w:b w:val="0"/>
          <w:bCs w:val="0"/>
          <w:i w:val="0"/>
        </w:rPr>
      </w:pPr>
      <w:r>
        <w:t>S</w:t>
      </w:r>
      <w:r w:rsidR="006F1D38">
        <w:t xml:space="preserve">elected </w:t>
      </w:r>
      <w:r>
        <w:t>A</w:t>
      </w:r>
      <w:r w:rsidR="006F1D38">
        <w:t xml:space="preserve">rea </w:t>
      </w:r>
      <w:r w:rsidR="00C218A3" w:rsidRPr="00424BEE">
        <w:t xml:space="preserve">fortnightly monitoring of large </w:t>
      </w:r>
      <w:r w:rsidR="00C218A3" w:rsidRPr="00A524ED">
        <w:rPr>
          <w:rStyle w:val="Heading4Char"/>
          <w:b w:val="0"/>
          <w:i w:val="0"/>
        </w:rPr>
        <w:t xml:space="preserve">egret colonies (including great and cattle egrets listed under JAMBA and CAMBA) in the Redbank wetland zone and Nap Nap swamp in the Nimmie-Caira </w:t>
      </w:r>
      <w:r w:rsidR="000968E5" w:rsidRPr="000968E5">
        <w:t>(</w:t>
      </w:r>
      <w:r w:rsidR="000968E5" w:rsidRPr="00063029">
        <w:t>three in five years)</w:t>
      </w:r>
      <w:r w:rsidR="00C218A3" w:rsidRPr="00063029">
        <w:rPr>
          <w:rStyle w:val="Heading4Char"/>
          <w:b w:val="0"/>
          <w:i w:val="0"/>
        </w:rPr>
        <w:t xml:space="preserve">. </w:t>
      </w:r>
    </w:p>
    <w:p w14:paraId="28E777D8" w14:textId="77777777" w:rsidR="00C218A3" w:rsidRPr="000968E5" w:rsidRDefault="004477DB" w:rsidP="00546CA2">
      <w:pPr>
        <w:pStyle w:val="BodyText10"/>
        <w:numPr>
          <w:ilvl w:val="0"/>
          <w:numId w:val="38"/>
        </w:numPr>
        <w:rPr>
          <w:rStyle w:val="Heading4Char"/>
          <w:b w:val="0"/>
          <w:bCs w:val="0"/>
          <w:i w:val="0"/>
        </w:rPr>
      </w:pPr>
      <w:r>
        <w:rPr>
          <w:rStyle w:val="Heading4Char"/>
          <w:b w:val="0"/>
          <w:i w:val="0"/>
        </w:rPr>
        <w:t>S</w:t>
      </w:r>
      <w:r w:rsidR="006F1D38">
        <w:rPr>
          <w:rStyle w:val="Heading4Char"/>
          <w:b w:val="0"/>
          <w:i w:val="0"/>
        </w:rPr>
        <w:t xml:space="preserve">elected </w:t>
      </w:r>
      <w:r>
        <w:rPr>
          <w:rStyle w:val="Heading4Char"/>
          <w:b w:val="0"/>
          <w:i w:val="0"/>
        </w:rPr>
        <w:t>A</w:t>
      </w:r>
      <w:r w:rsidR="006F1D38">
        <w:rPr>
          <w:rStyle w:val="Heading4Char"/>
          <w:b w:val="0"/>
          <w:i w:val="0"/>
        </w:rPr>
        <w:t>rea</w:t>
      </w:r>
      <w:r w:rsidR="00C218A3" w:rsidRPr="00063029">
        <w:rPr>
          <w:rStyle w:val="Heading4Char"/>
          <w:b w:val="0"/>
          <w:i w:val="0"/>
        </w:rPr>
        <w:t xml:space="preserve"> low intensity (start and finish) of remaining small colonies through the Redbank and </w:t>
      </w:r>
      <w:r w:rsidR="00CA54E1">
        <w:rPr>
          <w:rStyle w:val="Heading4Char"/>
          <w:b w:val="0"/>
          <w:i w:val="0"/>
        </w:rPr>
        <w:t>Nimmie-Caira</w:t>
      </w:r>
      <w:r w:rsidR="00C218A3" w:rsidRPr="00063029">
        <w:rPr>
          <w:rStyle w:val="Heading4Char"/>
          <w:b w:val="0"/>
          <w:i w:val="0"/>
        </w:rPr>
        <w:t xml:space="preserve"> zones </w:t>
      </w:r>
      <w:r w:rsidR="000968E5" w:rsidRPr="000968E5">
        <w:t>(</w:t>
      </w:r>
      <w:r w:rsidR="000968E5" w:rsidRPr="00063029">
        <w:t>five in five years)</w:t>
      </w:r>
      <w:r w:rsidR="00C218A3" w:rsidRPr="00063029">
        <w:rPr>
          <w:rStyle w:val="Heading4Char"/>
          <w:b w:val="0"/>
          <w:i w:val="0"/>
        </w:rPr>
        <w:t>. Note that the monitoring budget assumes that a subset of these locations will be in</w:t>
      </w:r>
      <w:r w:rsidR="00C218A3" w:rsidRPr="0069548D">
        <w:rPr>
          <w:rStyle w:val="Heading4Char"/>
          <w:b w:val="0"/>
          <w:i w:val="0"/>
        </w:rPr>
        <w:t xml:space="preserve">undated in each year and that </w:t>
      </w:r>
      <w:r w:rsidR="002D2B74">
        <w:rPr>
          <w:rStyle w:val="Heading4Char"/>
          <w:b w:val="0"/>
          <w:i w:val="0"/>
        </w:rPr>
        <w:t>NSW OEH</w:t>
      </w:r>
      <w:r w:rsidR="00C218A3" w:rsidRPr="0069548D">
        <w:rPr>
          <w:rStyle w:val="Heading4Char"/>
          <w:b w:val="0"/>
          <w:i w:val="0"/>
        </w:rPr>
        <w:t xml:space="preserve"> will provide compl</w:t>
      </w:r>
      <w:r w:rsidR="00503C81">
        <w:rPr>
          <w:rStyle w:val="Heading4Char"/>
          <w:b w:val="0"/>
          <w:i w:val="0"/>
        </w:rPr>
        <w:t>e</w:t>
      </w:r>
      <w:r w:rsidR="00C218A3" w:rsidRPr="0069548D">
        <w:rPr>
          <w:rStyle w:val="Heading4Char"/>
          <w:b w:val="0"/>
          <w:i w:val="0"/>
        </w:rPr>
        <w:t>mentary monitoring data for known colony sites in Yanga National Park.</w:t>
      </w:r>
    </w:p>
    <w:p w14:paraId="28E777D9" w14:textId="77777777" w:rsidR="00C218A3" w:rsidRPr="00B246D2" w:rsidRDefault="00BF6552" w:rsidP="004C2B8D">
      <w:pPr>
        <w:pStyle w:val="BodyText10"/>
        <w:rPr>
          <w:b/>
          <w:i/>
        </w:rPr>
      </w:pPr>
      <w:r w:rsidRPr="00BF6552">
        <w:rPr>
          <w:b/>
          <w:i/>
        </w:rPr>
        <w:t>Aerial surveys (Compl</w:t>
      </w:r>
      <w:r w:rsidR="00503C81">
        <w:rPr>
          <w:b/>
          <w:i/>
        </w:rPr>
        <w:t>e</w:t>
      </w:r>
      <w:r w:rsidRPr="00BF6552">
        <w:rPr>
          <w:b/>
          <w:i/>
        </w:rPr>
        <w:t xml:space="preserve">mentary monitoring by UNSW and </w:t>
      </w:r>
      <w:r w:rsidR="002D2B74">
        <w:rPr>
          <w:b/>
          <w:i/>
        </w:rPr>
        <w:t>NSW OEH</w:t>
      </w:r>
      <w:r w:rsidRPr="00BF6552">
        <w:rPr>
          <w:b/>
          <w:i/>
        </w:rPr>
        <w:t>)</w:t>
      </w:r>
    </w:p>
    <w:p w14:paraId="28E777DA" w14:textId="77777777" w:rsidR="00C218A3" w:rsidRPr="00B246D2" w:rsidRDefault="00C218A3" w:rsidP="004C2B8D">
      <w:pPr>
        <w:pStyle w:val="BodyText10"/>
        <w:rPr>
          <w:rStyle w:val="Heading4Char"/>
          <w:i w:val="0"/>
        </w:rPr>
      </w:pPr>
      <w:r w:rsidRPr="00B246D2">
        <w:t xml:space="preserve">The </w:t>
      </w:r>
      <w:r w:rsidRPr="00B246D2">
        <w:rPr>
          <w:rStyle w:val="Heading4Char"/>
          <w:b w:val="0"/>
          <w:i w:val="0"/>
        </w:rPr>
        <w:t xml:space="preserve">timing of the </w:t>
      </w:r>
      <w:r w:rsidRPr="00B246D2">
        <w:t>Annual Aerial Waterbird Survey of Eastern Australia</w:t>
      </w:r>
      <w:r w:rsidRPr="00B246D2">
        <w:rPr>
          <w:rStyle w:val="Heading4Char"/>
          <w:b w:val="0"/>
          <w:i w:val="0"/>
        </w:rPr>
        <w:t xml:space="preserve"> coincides in most years with the initiation of waterbird breeding activity in the Murrumbidgee Catchment. Therefore, the aerial surveys provide key information on the location, size and species composition of active waterbird colonies. </w:t>
      </w:r>
      <w:r w:rsidR="002D2B74">
        <w:rPr>
          <w:rStyle w:val="Heading4Char"/>
          <w:b w:val="0"/>
          <w:i w:val="0"/>
        </w:rPr>
        <w:t>NSW OEH</w:t>
      </w:r>
      <w:r w:rsidRPr="00B246D2">
        <w:rPr>
          <w:rStyle w:val="Heading4Char"/>
          <w:b w:val="0"/>
          <w:i w:val="0"/>
        </w:rPr>
        <w:t xml:space="preserve"> also undertakes r</w:t>
      </w:r>
      <w:r w:rsidRPr="00B246D2">
        <w:t xml:space="preserve">econnaissance </w:t>
      </w:r>
      <w:r w:rsidRPr="004C2B8D">
        <w:t xml:space="preserve">aerial surveys of the Lowbidgee floodplain during </w:t>
      </w:r>
      <w:r w:rsidR="00386596">
        <w:t xml:space="preserve">some </w:t>
      </w:r>
      <w:r w:rsidR="00063029">
        <w:t>water years</w:t>
      </w:r>
      <w:r w:rsidRPr="004C2B8D">
        <w:t xml:space="preserve"> as part of monitoring environmental water delivery</w:t>
      </w:r>
      <w:r w:rsidRPr="00304FEB">
        <w:t xml:space="preserve"> and to assess waterbird activity when conditions are thought to be sufficient to trigger colonial waterbird breeding</w:t>
      </w:r>
      <w:r w:rsidRPr="00B246D2">
        <w:t xml:space="preserve">. During </w:t>
      </w:r>
      <w:r w:rsidR="002D2B74">
        <w:t>NSW OEH</w:t>
      </w:r>
      <w:r w:rsidRPr="00B246D2">
        <w:t>’s aerial reconnaissance surveys known breeding sites are surveyed and the remainder of the Lowbidgee floodplain is also assessed in case additional colonies have established in wetlands where colonial waterbirds have not previously nested. Information gathered during b</w:t>
      </w:r>
      <w:r w:rsidRPr="00B246D2">
        <w:rPr>
          <w:rStyle w:val="Heading4Char"/>
          <w:b w:val="0"/>
          <w:i w:val="0"/>
        </w:rPr>
        <w:t xml:space="preserve">oth types of aerial survey </w:t>
      </w:r>
      <w:r w:rsidR="00386596">
        <w:rPr>
          <w:rStyle w:val="Heading4Char"/>
          <w:b w:val="0"/>
          <w:i w:val="0"/>
        </w:rPr>
        <w:t xml:space="preserve">when they occur </w:t>
      </w:r>
      <w:r w:rsidRPr="00B246D2">
        <w:rPr>
          <w:rStyle w:val="Heading4Char"/>
          <w:b w:val="0"/>
          <w:i w:val="0"/>
        </w:rPr>
        <w:t>will be used to direct on-ground survey efforts, where ground access is possible.</w:t>
      </w:r>
      <w:r w:rsidRPr="00B246D2">
        <w:rPr>
          <w:rStyle w:val="Heading4Char"/>
          <w:i w:val="0"/>
        </w:rPr>
        <w:t xml:space="preserve"> </w:t>
      </w:r>
    </w:p>
    <w:p w14:paraId="28E777DB" w14:textId="77777777" w:rsidR="00C218A3" w:rsidRPr="00010019" w:rsidRDefault="00C218A3" w:rsidP="0058696A">
      <w:pPr>
        <w:pStyle w:val="BodyText10"/>
        <w:spacing w:line="240" w:lineRule="auto"/>
        <w:rPr>
          <w:sz w:val="20"/>
          <w:szCs w:val="20"/>
        </w:rPr>
      </w:pPr>
      <w:r>
        <w:br w:type="page"/>
      </w:r>
      <w:bookmarkStart w:id="181" w:name="_Ref381005973"/>
      <w:r w:rsidRPr="00010019">
        <w:rPr>
          <w:sz w:val="20"/>
          <w:szCs w:val="20"/>
        </w:rPr>
        <w:t xml:space="preserve">Table </w:t>
      </w:r>
      <w:r w:rsidR="003B1026" w:rsidRPr="00010019">
        <w:rPr>
          <w:sz w:val="20"/>
          <w:szCs w:val="20"/>
        </w:rPr>
        <w:fldChar w:fldCharType="begin"/>
      </w:r>
      <w:r w:rsidRPr="00010019">
        <w:rPr>
          <w:sz w:val="20"/>
          <w:szCs w:val="20"/>
        </w:rPr>
        <w:instrText xml:space="preserve"> SEQ Table \* ARABIC </w:instrText>
      </w:r>
      <w:r w:rsidR="003B1026" w:rsidRPr="00010019">
        <w:rPr>
          <w:sz w:val="20"/>
          <w:szCs w:val="20"/>
        </w:rPr>
        <w:fldChar w:fldCharType="separate"/>
      </w:r>
      <w:r w:rsidR="00E43816">
        <w:rPr>
          <w:noProof/>
          <w:sz w:val="20"/>
          <w:szCs w:val="20"/>
        </w:rPr>
        <w:t>8</w:t>
      </w:r>
      <w:r w:rsidR="003B1026" w:rsidRPr="00010019">
        <w:rPr>
          <w:sz w:val="20"/>
          <w:szCs w:val="20"/>
        </w:rPr>
        <w:fldChar w:fldCharType="end"/>
      </w:r>
      <w:bookmarkEnd w:id="181"/>
      <w:r w:rsidRPr="00010019">
        <w:rPr>
          <w:sz w:val="20"/>
          <w:szCs w:val="20"/>
        </w:rPr>
        <w:t xml:space="preserve"> </w:t>
      </w:r>
      <w:r w:rsidRPr="00010019">
        <w:rPr>
          <w:rFonts w:cs="Arial"/>
          <w:sz w:val="20"/>
          <w:szCs w:val="20"/>
        </w:rPr>
        <w:t xml:space="preserve">Summary of known colonial waterbird breeding sites in the Murrumbidgee Selected Area and proposed monitoring coverage. </w:t>
      </w:r>
      <w:r w:rsidR="00EC2DCA">
        <w:rPr>
          <w:rFonts w:cs="Arial"/>
          <w:sz w:val="20"/>
          <w:szCs w:val="20"/>
        </w:rPr>
        <w:t>Category 1</w:t>
      </w:r>
      <w:r w:rsidR="006F1D38">
        <w:rPr>
          <w:rFonts w:cs="Arial"/>
          <w:sz w:val="20"/>
          <w:szCs w:val="20"/>
        </w:rPr>
        <w:t xml:space="preserve"> (Cat 1)</w:t>
      </w:r>
      <w:r w:rsidRPr="00010019">
        <w:rPr>
          <w:rFonts w:cs="Arial"/>
          <w:sz w:val="20"/>
          <w:szCs w:val="20"/>
        </w:rPr>
        <w:t xml:space="preserve"> sites will be monitored using the Category 1 standard methods; while reduced intensity of sampling will be carried out at </w:t>
      </w:r>
      <w:r w:rsidR="006F1D38">
        <w:rPr>
          <w:rFonts w:cs="Arial"/>
          <w:sz w:val="20"/>
          <w:szCs w:val="20"/>
        </w:rPr>
        <w:t>Selected Area (</w:t>
      </w:r>
      <w:r w:rsidR="004477DB">
        <w:rPr>
          <w:rFonts w:cs="Arial"/>
          <w:sz w:val="20"/>
          <w:szCs w:val="20"/>
        </w:rPr>
        <w:t>SA</w:t>
      </w:r>
      <w:r w:rsidR="006F1D38">
        <w:rPr>
          <w:rFonts w:cs="Arial"/>
          <w:sz w:val="20"/>
          <w:szCs w:val="20"/>
        </w:rPr>
        <w:t>)</w:t>
      </w:r>
      <w:r w:rsidRPr="00010019">
        <w:rPr>
          <w:rFonts w:cs="Arial"/>
          <w:sz w:val="20"/>
          <w:szCs w:val="20"/>
        </w:rPr>
        <w:t xml:space="preserve"> sites (see detailed methodology below). </w:t>
      </w:r>
    </w:p>
    <w:tbl>
      <w:tblPr>
        <w:tblW w:w="9367" w:type="dxa"/>
        <w:tblInd w:w="72" w:type="dxa"/>
        <w:tblLayout w:type="fixed"/>
        <w:tblLook w:val="0000" w:firstRow="0" w:lastRow="0" w:firstColumn="0" w:lastColumn="0" w:noHBand="0" w:noVBand="0"/>
      </w:tblPr>
      <w:tblGrid>
        <w:gridCol w:w="1117"/>
        <w:gridCol w:w="2013"/>
        <w:gridCol w:w="2268"/>
        <w:gridCol w:w="992"/>
        <w:gridCol w:w="1701"/>
        <w:gridCol w:w="1276"/>
      </w:tblGrid>
      <w:tr w:rsidR="00C218A3" w:rsidRPr="00242658" w14:paraId="28E777E2" w14:textId="77777777" w:rsidTr="0058696A">
        <w:trPr>
          <w:cantSplit/>
          <w:trHeight w:val="1197"/>
        </w:trPr>
        <w:tc>
          <w:tcPr>
            <w:tcW w:w="1117" w:type="dxa"/>
            <w:tcBorders>
              <w:top w:val="single" w:sz="6" w:space="0" w:color="auto"/>
              <w:left w:val="single" w:sz="6" w:space="0" w:color="auto"/>
              <w:bottom w:val="single" w:sz="6" w:space="0" w:color="auto"/>
              <w:right w:val="single" w:sz="6" w:space="0" w:color="auto"/>
            </w:tcBorders>
            <w:textDirection w:val="btLr"/>
            <w:vAlign w:val="center"/>
          </w:tcPr>
          <w:p w14:paraId="28E777DC" w14:textId="77777777" w:rsidR="00C218A3" w:rsidRPr="00242658" w:rsidRDefault="00C218A3" w:rsidP="0058696A">
            <w:pPr>
              <w:pStyle w:val="NoSpacing"/>
              <w:ind w:left="113" w:right="113"/>
              <w:jc w:val="center"/>
              <w:rPr>
                <w:b/>
                <w:szCs w:val="18"/>
              </w:rPr>
            </w:pPr>
            <w:r>
              <w:rPr>
                <w:b/>
                <w:szCs w:val="18"/>
              </w:rPr>
              <w:t>Z</w:t>
            </w:r>
            <w:r w:rsidRPr="00242658">
              <w:rPr>
                <w:b/>
                <w:szCs w:val="18"/>
              </w:rPr>
              <w:t>one</w:t>
            </w:r>
          </w:p>
        </w:tc>
        <w:tc>
          <w:tcPr>
            <w:tcW w:w="2013" w:type="dxa"/>
            <w:tcBorders>
              <w:top w:val="single" w:sz="6" w:space="0" w:color="auto"/>
              <w:left w:val="single" w:sz="6" w:space="0" w:color="auto"/>
              <w:bottom w:val="single" w:sz="6" w:space="0" w:color="auto"/>
              <w:right w:val="single" w:sz="6" w:space="0" w:color="auto"/>
            </w:tcBorders>
            <w:textDirection w:val="btLr"/>
            <w:vAlign w:val="center"/>
          </w:tcPr>
          <w:p w14:paraId="28E777DD" w14:textId="77777777" w:rsidR="00C218A3" w:rsidRPr="00242658" w:rsidRDefault="00C218A3" w:rsidP="0058696A">
            <w:pPr>
              <w:pStyle w:val="NoSpacing"/>
              <w:ind w:left="113" w:right="113"/>
              <w:jc w:val="center"/>
              <w:rPr>
                <w:b/>
                <w:szCs w:val="18"/>
              </w:rPr>
            </w:pPr>
            <w:r w:rsidRPr="00242658">
              <w:rPr>
                <w:b/>
                <w:szCs w:val="18"/>
              </w:rPr>
              <w:t>Colony site</w:t>
            </w:r>
          </w:p>
        </w:tc>
        <w:tc>
          <w:tcPr>
            <w:tcW w:w="2268" w:type="dxa"/>
            <w:tcBorders>
              <w:top w:val="single" w:sz="6" w:space="0" w:color="auto"/>
              <w:left w:val="single" w:sz="6" w:space="0" w:color="auto"/>
              <w:bottom w:val="single" w:sz="6" w:space="0" w:color="auto"/>
              <w:right w:val="single" w:sz="6" w:space="0" w:color="auto"/>
            </w:tcBorders>
            <w:textDirection w:val="btLr"/>
            <w:vAlign w:val="center"/>
          </w:tcPr>
          <w:p w14:paraId="28E777DE" w14:textId="77777777" w:rsidR="00C218A3" w:rsidRPr="00242658" w:rsidRDefault="00C218A3" w:rsidP="0058696A">
            <w:pPr>
              <w:pStyle w:val="NoSpacing"/>
              <w:ind w:left="113" w:right="113"/>
              <w:jc w:val="center"/>
              <w:rPr>
                <w:b/>
                <w:szCs w:val="18"/>
              </w:rPr>
            </w:pPr>
            <w:r w:rsidRPr="00242658">
              <w:rPr>
                <w:b/>
                <w:szCs w:val="18"/>
              </w:rPr>
              <w:t>Dominant nesting species</w:t>
            </w:r>
          </w:p>
        </w:tc>
        <w:tc>
          <w:tcPr>
            <w:tcW w:w="992" w:type="dxa"/>
            <w:tcBorders>
              <w:top w:val="single" w:sz="6" w:space="0" w:color="auto"/>
              <w:left w:val="single" w:sz="6" w:space="0" w:color="auto"/>
              <w:bottom w:val="single" w:sz="6" w:space="0" w:color="auto"/>
              <w:right w:val="single" w:sz="6" w:space="0" w:color="auto"/>
            </w:tcBorders>
            <w:textDirection w:val="btLr"/>
            <w:vAlign w:val="center"/>
          </w:tcPr>
          <w:p w14:paraId="28E777DF" w14:textId="77777777" w:rsidR="00C218A3" w:rsidRPr="00242658" w:rsidRDefault="00C218A3" w:rsidP="0058696A">
            <w:pPr>
              <w:pStyle w:val="NoSpacing"/>
              <w:ind w:left="113" w:right="113"/>
              <w:jc w:val="center"/>
              <w:rPr>
                <w:b/>
                <w:szCs w:val="18"/>
              </w:rPr>
            </w:pPr>
            <w:r w:rsidRPr="00242658">
              <w:rPr>
                <w:b/>
                <w:szCs w:val="18"/>
              </w:rPr>
              <w:t>Monitoring category^</w:t>
            </w:r>
          </w:p>
        </w:tc>
        <w:tc>
          <w:tcPr>
            <w:tcW w:w="1701" w:type="dxa"/>
            <w:tcBorders>
              <w:top w:val="single" w:sz="6" w:space="0" w:color="auto"/>
              <w:left w:val="single" w:sz="6" w:space="0" w:color="auto"/>
              <w:bottom w:val="single" w:sz="6" w:space="0" w:color="auto"/>
              <w:right w:val="single" w:sz="6" w:space="0" w:color="auto"/>
            </w:tcBorders>
            <w:textDirection w:val="btLr"/>
            <w:vAlign w:val="center"/>
          </w:tcPr>
          <w:p w14:paraId="28E777E0" w14:textId="77777777" w:rsidR="00C218A3" w:rsidRPr="00242658" w:rsidRDefault="00C218A3" w:rsidP="0058696A">
            <w:pPr>
              <w:pStyle w:val="NoSpacing"/>
              <w:ind w:left="113" w:right="113"/>
              <w:jc w:val="center"/>
              <w:rPr>
                <w:b/>
                <w:szCs w:val="18"/>
              </w:rPr>
            </w:pPr>
            <w:r w:rsidRPr="00242658">
              <w:rPr>
                <w:b/>
                <w:szCs w:val="18"/>
              </w:rPr>
              <w:t>Survey type required</w:t>
            </w:r>
          </w:p>
        </w:tc>
        <w:tc>
          <w:tcPr>
            <w:tcW w:w="1276" w:type="dxa"/>
            <w:tcBorders>
              <w:top w:val="single" w:sz="6" w:space="0" w:color="auto"/>
              <w:left w:val="single" w:sz="6" w:space="0" w:color="auto"/>
              <w:bottom w:val="single" w:sz="6" w:space="0" w:color="auto"/>
              <w:right w:val="single" w:sz="6" w:space="0" w:color="auto"/>
            </w:tcBorders>
            <w:textDirection w:val="btLr"/>
            <w:vAlign w:val="center"/>
          </w:tcPr>
          <w:p w14:paraId="28E777E1" w14:textId="77777777" w:rsidR="00C218A3" w:rsidRPr="00242658" w:rsidRDefault="00C218A3" w:rsidP="0058696A">
            <w:pPr>
              <w:pStyle w:val="NoSpacing"/>
              <w:ind w:left="113" w:right="113"/>
              <w:jc w:val="center"/>
              <w:rPr>
                <w:b/>
                <w:szCs w:val="18"/>
              </w:rPr>
            </w:pPr>
            <w:r w:rsidRPr="00242658">
              <w:rPr>
                <w:b/>
                <w:szCs w:val="18"/>
              </w:rPr>
              <w:t>Sampling frequency</w:t>
            </w:r>
          </w:p>
        </w:tc>
      </w:tr>
      <w:tr w:rsidR="00C218A3" w:rsidRPr="00242658" w14:paraId="28E777E9" w14:textId="77777777" w:rsidTr="0058696A">
        <w:trPr>
          <w:trHeight w:val="113"/>
        </w:trPr>
        <w:tc>
          <w:tcPr>
            <w:tcW w:w="1117" w:type="dxa"/>
            <w:vMerge w:val="restart"/>
            <w:tcBorders>
              <w:top w:val="single" w:sz="6" w:space="0" w:color="auto"/>
              <w:left w:val="single" w:sz="6" w:space="0" w:color="auto"/>
              <w:right w:val="single" w:sz="6" w:space="0" w:color="auto"/>
            </w:tcBorders>
            <w:textDirection w:val="btLr"/>
            <w:vAlign w:val="center"/>
          </w:tcPr>
          <w:p w14:paraId="28E777E3" w14:textId="77777777" w:rsidR="00C218A3" w:rsidRPr="00242658" w:rsidRDefault="00C218A3" w:rsidP="0058696A">
            <w:pPr>
              <w:pStyle w:val="NoSpacing"/>
              <w:ind w:left="113" w:right="113"/>
              <w:jc w:val="center"/>
              <w:rPr>
                <w:szCs w:val="18"/>
              </w:rPr>
            </w:pPr>
            <w:r w:rsidRPr="00242658">
              <w:rPr>
                <w:szCs w:val="18"/>
              </w:rPr>
              <w:t>Nimmie-Caira</w:t>
            </w:r>
          </w:p>
        </w:tc>
        <w:tc>
          <w:tcPr>
            <w:tcW w:w="2013" w:type="dxa"/>
            <w:tcBorders>
              <w:top w:val="single" w:sz="6" w:space="0" w:color="auto"/>
              <w:left w:val="single" w:sz="6" w:space="0" w:color="auto"/>
              <w:bottom w:val="single" w:sz="6" w:space="0" w:color="auto"/>
              <w:right w:val="single" w:sz="6" w:space="0" w:color="auto"/>
            </w:tcBorders>
            <w:vAlign w:val="center"/>
          </w:tcPr>
          <w:p w14:paraId="28E777E4" w14:textId="77777777" w:rsidR="00C218A3" w:rsidRPr="00242658" w:rsidRDefault="00C218A3" w:rsidP="0058696A">
            <w:pPr>
              <w:pStyle w:val="NoSpacing"/>
              <w:rPr>
                <w:szCs w:val="18"/>
              </w:rPr>
            </w:pPr>
            <w:r w:rsidRPr="00242658">
              <w:rPr>
                <w:szCs w:val="18"/>
              </w:rPr>
              <w:t>Eulimbah Bank</w:t>
            </w:r>
          </w:p>
        </w:tc>
        <w:tc>
          <w:tcPr>
            <w:tcW w:w="2268" w:type="dxa"/>
            <w:tcBorders>
              <w:top w:val="single" w:sz="6" w:space="0" w:color="auto"/>
              <w:left w:val="single" w:sz="6" w:space="0" w:color="auto"/>
              <w:bottom w:val="single" w:sz="6" w:space="0" w:color="auto"/>
              <w:right w:val="single" w:sz="6" w:space="0" w:color="auto"/>
            </w:tcBorders>
            <w:vAlign w:val="center"/>
          </w:tcPr>
          <w:p w14:paraId="28E777E5" w14:textId="77777777" w:rsidR="00C218A3" w:rsidRPr="00242658" w:rsidRDefault="00C218A3" w:rsidP="0058696A">
            <w:pPr>
              <w:pStyle w:val="NoSpacing"/>
              <w:rPr>
                <w:szCs w:val="18"/>
              </w:rPr>
            </w:pPr>
            <w:r w:rsidRPr="00242658">
              <w:rPr>
                <w:szCs w:val="18"/>
              </w:rPr>
              <w:t>Straw-necked ibis</w:t>
            </w:r>
          </w:p>
        </w:tc>
        <w:tc>
          <w:tcPr>
            <w:tcW w:w="992" w:type="dxa"/>
            <w:tcBorders>
              <w:top w:val="single" w:sz="6" w:space="0" w:color="auto"/>
              <w:left w:val="single" w:sz="6" w:space="0" w:color="auto"/>
              <w:bottom w:val="single" w:sz="6" w:space="0" w:color="auto"/>
              <w:right w:val="single" w:sz="6" w:space="0" w:color="auto"/>
            </w:tcBorders>
            <w:vAlign w:val="center"/>
          </w:tcPr>
          <w:p w14:paraId="28E777E6" w14:textId="77777777" w:rsidR="00C218A3" w:rsidRPr="00242658" w:rsidRDefault="00EC2DCA" w:rsidP="006F1D38">
            <w:pPr>
              <w:pStyle w:val="NoSpacing"/>
              <w:rPr>
                <w:szCs w:val="18"/>
              </w:rPr>
            </w:pPr>
            <w:r>
              <w:rPr>
                <w:szCs w:val="18"/>
              </w:rPr>
              <w:t>C</w:t>
            </w:r>
            <w:r w:rsidR="006F1D38">
              <w:rPr>
                <w:szCs w:val="18"/>
              </w:rPr>
              <w:t>at</w:t>
            </w:r>
            <w:r>
              <w:rPr>
                <w:szCs w:val="18"/>
              </w:rPr>
              <w:t xml:space="preserve"> 1</w:t>
            </w:r>
          </w:p>
        </w:tc>
        <w:tc>
          <w:tcPr>
            <w:tcW w:w="1701" w:type="dxa"/>
            <w:tcBorders>
              <w:top w:val="single" w:sz="6" w:space="0" w:color="auto"/>
              <w:left w:val="single" w:sz="6" w:space="0" w:color="auto"/>
              <w:bottom w:val="single" w:sz="6" w:space="0" w:color="auto"/>
              <w:right w:val="single" w:sz="6" w:space="0" w:color="auto"/>
            </w:tcBorders>
            <w:vAlign w:val="center"/>
          </w:tcPr>
          <w:p w14:paraId="28E777E7" w14:textId="77777777" w:rsidR="00C218A3" w:rsidRPr="00242658" w:rsidRDefault="00C218A3" w:rsidP="0058696A">
            <w:pPr>
              <w:pStyle w:val="NoSpacing"/>
              <w:rPr>
                <w:szCs w:val="18"/>
              </w:rPr>
            </w:pPr>
            <w:r w:rsidRPr="00242658">
              <w:rPr>
                <w:szCs w:val="18"/>
              </w:rPr>
              <w:t>Aerial &amp; ground</w:t>
            </w:r>
          </w:p>
        </w:tc>
        <w:tc>
          <w:tcPr>
            <w:tcW w:w="1276" w:type="dxa"/>
            <w:tcBorders>
              <w:top w:val="single" w:sz="6" w:space="0" w:color="auto"/>
              <w:left w:val="single" w:sz="6" w:space="0" w:color="auto"/>
              <w:bottom w:val="single" w:sz="6" w:space="0" w:color="auto"/>
              <w:right w:val="single" w:sz="6" w:space="0" w:color="auto"/>
            </w:tcBorders>
            <w:vAlign w:val="center"/>
          </w:tcPr>
          <w:p w14:paraId="28E777E8" w14:textId="77777777" w:rsidR="00C218A3" w:rsidRPr="00242658" w:rsidRDefault="00C218A3" w:rsidP="0058696A">
            <w:pPr>
              <w:pStyle w:val="NoSpacing"/>
              <w:rPr>
                <w:szCs w:val="18"/>
              </w:rPr>
            </w:pPr>
            <w:r w:rsidRPr="00242658">
              <w:rPr>
                <w:szCs w:val="18"/>
              </w:rPr>
              <w:t>Fortnightly</w:t>
            </w:r>
          </w:p>
        </w:tc>
      </w:tr>
      <w:tr w:rsidR="00C218A3" w:rsidRPr="00242658" w14:paraId="28E777F0" w14:textId="77777777" w:rsidTr="0058696A">
        <w:trPr>
          <w:trHeight w:val="113"/>
        </w:trPr>
        <w:tc>
          <w:tcPr>
            <w:tcW w:w="1117" w:type="dxa"/>
            <w:vMerge/>
            <w:tcBorders>
              <w:left w:val="single" w:sz="6" w:space="0" w:color="auto"/>
              <w:right w:val="single" w:sz="6" w:space="0" w:color="auto"/>
            </w:tcBorders>
            <w:vAlign w:val="center"/>
          </w:tcPr>
          <w:p w14:paraId="28E777EA" w14:textId="77777777" w:rsidR="00C218A3" w:rsidRPr="00242658" w:rsidRDefault="00C218A3" w:rsidP="0058696A">
            <w:pPr>
              <w:pStyle w:val="NoSpacing"/>
              <w:jc w:val="center"/>
              <w:rPr>
                <w:szCs w:val="18"/>
              </w:rPr>
            </w:pPr>
          </w:p>
        </w:tc>
        <w:tc>
          <w:tcPr>
            <w:tcW w:w="2013" w:type="dxa"/>
            <w:tcBorders>
              <w:top w:val="single" w:sz="6" w:space="0" w:color="auto"/>
              <w:left w:val="single" w:sz="6" w:space="0" w:color="auto"/>
              <w:bottom w:val="single" w:sz="6" w:space="0" w:color="auto"/>
              <w:right w:val="single" w:sz="6" w:space="0" w:color="auto"/>
            </w:tcBorders>
            <w:vAlign w:val="center"/>
          </w:tcPr>
          <w:p w14:paraId="28E777EB" w14:textId="77777777" w:rsidR="00C218A3" w:rsidRPr="00242658" w:rsidRDefault="00C218A3" w:rsidP="0058696A">
            <w:pPr>
              <w:pStyle w:val="NoSpacing"/>
              <w:rPr>
                <w:szCs w:val="18"/>
              </w:rPr>
            </w:pPr>
            <w:r w:rsidRPr="00242658">
              <w:rPr>
                <w:szCs w:val="18"/>
              </w:rPr>
              <w:t>Telephone Bank</w:t>
            </w:r>
          </w:p>
        </w:tc>
        <w:tc>
          <w:tcPr>
            <w:tcW w:w="2268" w:type="dxa"/>
            <w:tcBorders>
              <w:top w:val="single" w:sz="6" w:space="0" w:color="auto"/>
              <w:left w:val="single" w:sz="6" w:space="0" w:color="auto"/>
              <w:bottom w:val="single" w:sz="6" w:space="0" w:color="auto"/>
              <w:right w:val="single" w:sz="6" w:space="0" w:color="auto"/>
            </w:tcBorders>
            <w:vAlign w:val="center"/>
          </w:tcPr>
          <w:p w14:paraId="28E777EC" w14:textId="77777777" w:rsidR="00C218A3" w:rsidRPr="00242658" w:rsidRDefault="00C218A3" w:rsidP="0058696A">
            <w:pPr>
              <w:pStyle w:val="NoSpacing"/>
              <w:rPr>
                <w:szCs w:val="18"/>
              </w:rPr>
            </w:pPr>
            <w:r w:rsidRPr="00242658">
              <w:rPr>
                <w:szCs w:val="18"/>
              </w:rPr>
              <w:t>Straw-necked ibis, glossy ibis</w:t>
            </w:r>
          </w:p>
        </w:tc>
        <w:tc>
          <w:tcPr>
            <w:tcW w:w="992" w:type="dxa"/>
            <w:tcBorders>
              <w:top w:val="single" w:sz="6" w:space="0" w:color="auto"/>
              <w:left w:val="single" w:sz="6" w:space="0" w:color="auto"/>
              <w:bottom w:val="single" w:sz="6" w:space="0" w:color="auto"/>
              <w:right w:val="single" w:sz="6" w:space="0" w:color="auto"/>
            </w:tcBorders>
            <w:vAlign w:val="center"/>
          </w:tcPr>
          <w:p w14:paraId="28E777ED" w14:textId="77777777" w:rsidR="00C218A3" w:rsidRPr="00242658" w:rsidRDefault="00EC2DCA" w:rsidP="006F1D38">
            <w:pPr>
              <w:pStyle w:val="NoSpacing"/>
              <w:rPr>
                <w:szCs w:val="18"/>
              </w:rPr>
            </w:pPr>
            <w:r>
              <w:rPr>
                <w:szCs w:val="18"/>
              </w:rPr>
              <w:t>C</w:t>
            </w:r>
            <w:r w:rsidR="006F1D38">
              <w:rPr>
                <w:szCs w:val="18"/>
              </w:rPr>
              <w:t>at</w:t>
            </w:r>
            <w:r>
              <w:rPr>
                <w:szCs w:val="18"/>
              </w:rPr>
              <w:t xml:space="preserve"> 1</w:t>
            </w:r>
          </w:p>
        </w:tc>
        <w:tc>
          <w:tcPr>
            <w:tcW w:w="1701" w:type="dxa"/>
            <w:tcBorders>
              <w:top w:val="single" w:sz="6" w:space="0" w:color="auto"/>
              <w:left w:val="single" w:sz="6" w:space="0" w:color="auto"/>
              <w:bottom w:val="single" w:sz="6" w:space="0" w:color="auto"/>
              <w:right w:val="single" w:sz="6" w:space="0" w:color="auto"/>
            </w:tcBorders>
            <w:vAlign w:val="center"/>
          </w:tcPr>
          <w:p w14:paraId="28E777EE" w14:textId="77777777" w:rsidR="00C218A3" w:rsidRPr="00242658" w:rsidRDefault="00C218A3" w:rsidP="0058696A">
            <w:pPr>
              <w:pStyle w:val="NoSpacing"/>
              <w:rPr>
                <w:szCs w:val="18"/>
              </w:rPr>
            </w:pPr>
            <w:r w:rsidRPr="00242658">
              <w:rPr>
                <w:szCs w:val="18"/>
              </w:rPr>
              <w:t>Aerial &amp; ground</w:t>
            </w:r>
          </w:p>
        </w:tc>
        <w:tc>
          <w:tcPr>
            <w:tcW w:w="1276" w:type="dxa"/>
            <w:tcBorders>
              <w:top w:val="single" w:sz="6" w:space="0" w:color="auto"/>
              <w:left w:val="single" w:sz="6" w:space="0" w:color="auto"/>
              <w:bottom w:val="single" w:sz="6" w:space="0" w:color="auto"/>
              <w:right w:val="single" w:sz="6" w:space="0" w:color="auto"/>
            </w:tcBorders>
            <w:vAlign w:val="center"/>
          </w:tcPr>
          <w:p w14:paraId="28E777EF" w14:textId="77777777" w:rsidR="00C218A3" w:rsidRPr="00242658" w:rsidRDefault="00C218A3" w:rsidP="0058696A">
            <w:pPr>
              <w:pStyle w:val="NoSpacing"/>
              <w:rPr>
                <w:szCs w:val="18"/>
              </w:rPr>
            </w:pPr>
            <w:r w:rsidRPr="00242658">
              <w:rPr>
                <w:szCs w:val="18"/>
              </w:rPr>
              <w:t>Fortnightly</w:t>
            </w:r>
          </w:p>
        </w:tc>
      </w:tr>
      <w:tr w:rsidR="00C218A3" w:rsidRPr="00242658" w14:paraId="28E777F7" w14:textId="77777777" w:rsidTr="0058696A">
        <w:trPr>
          <w:trHeight w:val="113"/>
        </w:trPr>
        <w:tc>
          <w:tcPr>
            <w:tcW w:w="1117" w:type="dxa"/>
            <w:vMerge/>
            <w:tcBorders>
              <w:left w:val="single" w:sz="6" w:space="0" w:color="auto"/>
              <w:right w:val="single" w:sz="6" w:space="0" w:color="auto"/>
            </w:tcBorders>
            <w:vAlign w:val="center"/>
          </w:tcPr>
          <w:p w14:paraId="28E777F1" w14:textId="77777777" w:rsidR="00C218A3" w:rsidRPr="00242658" w:rsidRDefault="00C218A3" w:rsidP="0058696A">
            <w:pPr>
              <w:pStyle w:val="NoSpacing"/>
              <w:jc w:val="center"/>
              <w:rPr>
                <w:szCs w:val="18"/>
              </w:rPr>
            </w:pPr>
          </w:p>
        </w:tc>
        <w:tc>
          <w:tcPr>
            <w:tcW w:w="2013" w:type="dxa"/>
            <w:tcBorders>
              <w:top w:val="single" w:sz="6" w:space="0" w:color="auto"/>
              <w:left w:val="single" w:sz="6" w:space="0" w:color="auto"/>
              <w:bottom w:val="single" w:sz="6" w:space="0" w:color="auto"/>
              <w:right w:val="single" w:sz="6" w:space="0" w:color="auto"/>
            </w:tcBorders>
            <w:vAlign w:val="center"/>
          </w:tcPr>
          <w:p w14:paraId="28E777F2" w14:textId="77777777" w:rsidR="00C218A3" w:rsidRPr="00242658" w:rsidRDefault="00C218A3" w:rsidP="0058696A">
            <w:pPr>
              <w:pStyle w:val="NoSpacing"/>
              <w:rPr>
                <w:szCs w:val="18"/>
              </w:rPr>
            </w:pPr>
            <w:r w:rsidRPr="00242658">
              <w:rPr>
                <w:szCs w:val="18"/>
              </w:rPr>
              <w:t>Suicide Bank</w:t>
            </w:r>
          </w:p>
        </w:tc>
        <w:tc>
          <w:tcPr>
            <w:tcW w:w="2268" w:type="dxa"/>
            <w:tcBorders>
              <w:top w:val="single" w:sz="6" w:space="0" w:color="auto"/>
              <w:left w:val="single" w:sz="6" w:space="0" w:color="auto"/>
              <w:bottom w:val="single" w:sz="6" w:space="0" w:color="auto"/>
              <w:right w:val="single" w:sz="6" w:space="0" w:color="auto"/>
            </w:tcBorders>
            <w:vAlign w:val="center"/>
          </w:tcPr>
          <w:p w14:paraId="28E777F3" w14:textId="77777777" w:rsidR="00C218A3" w:rsidRPr="00242658" w:rsidRDefault="00C218A3" w:rsidP="0058696A">
            <w:pPr>
              <w:pStyle w:val="NoSpacing"/>
              <w:rPr>
                <w:szCs w:val="18"/>
              </w:rPr>
            </w:pPr>
            <w:r w:rsidRPr="00242658">
              <w:rPr>
                <w:szCs w:val="18"/>
              </w:rPr>
              <w:t>Straw-necked ibis, glossy ibis</w:t>
            </w:r>
          </w:p>
        </w:tc>
        <w:tc>
          <w:tcPr>
            <w:tcW w:w="992" w:type="dxa"/>
            <w:tcBorders>
              <w:top w:val="single" w:sz="6" w:space="0" w:color="auto"/>
              <w:left w:val="single" w:sz="6" w:space="0" w:color="auto"/>
              <w:bottom w:val="single" w:sz="6" w:space="0" w:color="auto"/>
              <w:right w:val="single" w:sz="6" w:space="0" w:color="auto"/>
            </w:tcBorders>
            <w:vAlign w:val="center"/>
          </w:tcPr>
          <w:p w14:paraId="28E777F4" w14:textId="77777777" w:rsidR="00C218A3" w:rsidRPr="00242658" w:rsidRDefault="004477DB" w:rsidP="0058696A">
            <w:pPr>
              <w:pStyle w:val="NoSpacing"/>
              <w:rPr>
                <w:szCs w:val="18"/>
              </w:rPr>
            </w:pPr>
            <w:r>
              <w:rPr>
                <w:szCs w:val="18"/>
              </w:rPr>
              <w:t>SA</w:t>
            </w:r>
          </w:p>
        </w:tc>
        <w:tc>
          <w:tcPr>
            <w:tcW w:w="1701" w:type="dxa"/>
            <w:tcBorders>
              <w:top w:val="single" w:sz="6" w:space="0" w:color="auto"/>
              <w:left w:val="single" w:sz="6" w:space="0" w:color="auto"/>
              <w:bottom w:val="single" w:sz="6" w:space="0" w:color="auto"/>
              <w:right w:val="single" w:sz="6" w:space="0" w:color="auto"/>
            </w:tcBorders>
            <w:vAlign w:val="center"/>
          </w:tcPr>
          <w:p w14:paraId="28E777F5" w14:textId="77777777" w:rsidR="00C218A3" w:rsidRPr="00242658" w:rsidRDefault="00C218A3" w:rsidP="0058696A">
            <w:pPr>
              <w:pStyle w:val="NoSpacing"/>
              <w:rPr>
                <w:szCs w:val="18"/>
              </w:rPr>
            </w:pPr>
            <w:r w:rsidRPr="00242658">
              <w:rPr>
                <w:szCs w:val="18"/>
              </w:rPr>
              <w:t>Aerial &amp; ground</w:t>
            </w:r>
          </w:p>
        </w:tc>
        <w:tc>
          <w:tcPr>
            <w:tcW w:w="1276" w:type="dxa"/>
            <w:tcBorders>
              <w:top w:val="single" w:sz="6" w:space="0" w:color="auto"/>
              <w:left w:val="single" w:sz="6" w:space="0" w:color="auto"/>
              <w:bottom w:val="single" w:sz="6" w:space="0" w:color="auto"/>
              <w:right w:val="single" w:sz="6" w:space="0" w:color="auto"/>
            </w:tcBorders>
            <w:vAlign w:val="center"/>
          </w:tcPr>
          <w:p w14:paraId="28E777F6" w14:textId="77777777" w:rsidR="00C218A3" w:rsidRPr="00242658" w:rsidRDefault="00C218A3" w:rsidP="0058696A">
            <w:pPr>
              <w:pStyle w:val="NoSpacing"/>
              <w:rPr>
                <w:szCs w:val="18"/>
              </w:rPr>
            </w:pPr>
            <w:r w:rsidRPr="00242658">
              <w:rPr>
                <w:szCs w:val="18"/>
              </w:rPr>
              <w:t>Fortnightly</w:t>
            </w:r>
          </w:p>
        </w:tc>
      </w:tr>
      <w:tr w:rsidR="00C218A3" w:rsidRPr="00242658" w14:paraId="28E777FE" w14:textId="77777777" w:rsidTr="0058696A">
        <w:trPr>
          <w:trHeight w:val="113"/>
        </w:trPr>
        <w:tc>
          <w:tcPr>
            <w:tcW w:w="1117" w:type="dxa"/>
            <w:vMerge/>
            <w:tcBorders>
              <w:left w:val="single" w:sz="6" w:space="0" w:color="auto"/>
              <w:right w:val="single" w:sz="6" w:space="0" w:color="auto"/>
            </w:tcBorders>
            <w:vAlign w:val="center"/>
          </w:tcPr>
          <w:p w14:paraId="28E777F8" w14:textId="77777777" w:rsidR="00C218A3" w:rsidRPr="00242658" w:rsidRDefault="00C218A3" w:rsidP="0058696A">
            <w:pPr>
              <w:pStyle w:val="NoSpacing"/>
              <w:jc w:val="center"/>
              <w:rPr>
                <w:szCs w:val="18"/>
              </w:rPr>
            </w:pPr>
          </w:p>
        </w:tc>
        <w:tc>
          <w:tcPr>
            <w:tcW w:w="2013" w:type="dxa"/>
            <w:tcBorders>
              <w:top w:val="single" w:sz="6" w:space="0" w:color="auto"/>
              <w:left w:val="single" w:sz="6" w:space="0" w:color="auto"/>
              <w:bottom w:val="single" w:sz="6" w:space="0" w:color="auto"/>
              <w:right w:val="single" w:sz="6" w:space="0" w:color="auto"/>
            </w:tcBorders>
            <w:vAlign w:val="center"/>
          </w:tcPr>
          <w:p w14:paraId="28E777F9" w14:textId="77777777" w:rsidR="00C218A3" w:rsidRPr="00242658" w:rsidRDefault="00C218A3" w:rsidP="0058696A">
            <w:pPr>
              <w:pStyle w:val="NoSpacing"/>
              <w:rPr>
                <w:szCs w:val="18"/>
              </w:rPr>
            </w:pPr>
            <w:r w:rsidRPr="00242658">
              <w:rPr>
                <w:szCs w:val="18"/>
              </w:rPr>
              <w:t>Nap Nap Swamp</w:t>
            </w:r>
          </w:p>
        </w:tc>
        <w:tc>
          <w:tcPr>
            <w:tcW w:w="2268" w:type="dxa"/>
            <w:tcBorders>
              <w:top w:val="single" w:sz="6" w:space="0" w:color="auto"/>
              <w:left w:val="single" w:sz="6" w:space="0" w:color="auto"/>
              <w:bottom w:val="single" w:sz="6" w:space="0" w:color="auto"/>
              <w:right w:val="single" w:sz="6" w:space="0" w:color="auto"/>
            </w:tcBorders>
            <w:vAlign w:val="center"/>
          </w:tcPr>
          <w:p w14:paraId="28E777FA" w14:textId="77777777" w:rsidR="00C218A3" w:rsidRPr="00242658" w:rsidRDefault="00C218A3" w:rsidP="0058696A">
            <w:pPr>
              <w:pStyle w:val="NoSpacing"/>
              <w:rPr>
                <w:szCs w:val="18"/>
              </w:rPr>
            </w:pPr>
            <w:r w:rsidRPr="00242658">
              <w:rPr>
                <w:szCs w:val="18"/>
              </w:rPr>
              <w:t xml:space="preserve">Cormorants, herons, egrets </w:t>
            </w:r>
          </w:p>
        </w:tc>
        <w:tc>
          <w:tcPr>
            <w:tcW w:w="992" w:type="dxa"/>
            <w:tcBorders>
              <w:top w:val="single" w:sz="6" w:space="0" w:color="auto"/>
              <w:left w:val="single" w:sz="6" w:space="0" w:color="auto"/>
              <w:bottom w:val="single" w:sz="6" w:space="0" w:color="auto"/>
              <w:right w:val="single" w:sz="6" w:space="0" w:color="auto"/>
            </w:tcBorders>
            <w:vAlign w:val="center"/>
          </w:tcPr>
          <w:p w14:paraId="28E777FB" w14:textId="77777777" w:rsidR="00C218A3" w:rsidRPr="00242658" w:rsidRDefault="004477DB" w:rsidP="0058696A">
            <w:pPr>
              <w:pStyle w:val="NoSpacing"/>
              <w:rPr>
                <w:szCs w:val="18"/>
              </w:rPr>
            </w:pPr>
            <w:r>
              <w:rPr>
                <w:szCs w:val="18"/>
              </w:rPr>
              <w:t>SA</w:t>
            </w:r>
          </w:p>
        </w:tc>
        <w:tc>
          <w:tcPr>
            <w:tcW w:w="1701" w:type="dxa"/>
            <w:tcBorders>
              <w:top w:val="single" w:sz="6" w:space="0" w:color="auto"/>
              <w:left w:val="single" w:sz="6" w:space="0" w:color="auto"/>
              <w:bottom w:val="single" w:sz="6" w:space="0" w:color="auto"/>
              <w:right w:val="single" w:sz="6" w:space="0" w:color="auto"/>
            </w:tcBorders>
            <w:vAlign w:val="center"/>
          </w:tcPr>
          <w:p w14:paraId="28E777FC" w14:textId="77777777" w:rsidR="00C218A3" w:rsidRPr="00242658" w:rsidRDefault="00C218A3" w:rsidP="0058696A">
            <w:pPr>
              <w:pStyle w:val="NoSpacing"/>
              <w:rPr>
                <w:szCs w:val="18"/>
              </w:rPr>
            </w:pPr>
            <w:r w:rsidRPr="00242658">
              <w:rPr>
                <w:szCs w:val="18"/>
              </w:rPr>
              <w:t>Aerial &amp; ground</w:t>
            </w:r>
          </w:p>
        </w:tc>
        <w:tc>
          <w:tcPr>
            <w:tcW w:w="1276" w:type="dxa"/>
            <w:tcBorders>
              <w:top w:val="single" w:sz="6" w:space="0" w:color="auto"/>
              <w:left w:val="single" w:sz="6" w:space="0" w:color="auto"/>
              <w:bottom w:val="single" w:sz="6" w:space="0" w:color="auto"/>
              <w:right w:val="single" w:sz="6" w:space="0" w:color="auto"/>
            </w:tcBorders>
            <w:vAlign w:val="center"/>
          </w:tcPr>
          <w:p w14:paraId="28E777FD" w14:textId="77777777" w:rsidR="00C218A3" w:rsidRPr="00242658" w:rsidRDefault="00817F7B" w:rsidP="0058696A">
            <w:pPr>
              <w:pStyle w:val="NoSpacing"/>
              <w:rPr>
                <w:szCs w:val="18"/>
              </w:rPr>
            </w:pPr>
            <w:r w:rsidRPr="00242658">
              <w:rPr>
                <w:szCs w:val="18"/>
              </w:rPr>
              <w:t>Fortnightly</w:t>
            </w:r>
          </w:p>
        </w:tc>
      </w:tr>
      <w:tr w:rsidR="00C218A3" w:rsidRPr="00242658" w14:paraId="28E77805" w14:textId="77777777" w:rsidTr="0058696A">
        <w:trPr>
          <w:trHeight w:val="113"/>
        </w:trPr>
        <w:tc>
          <w:tcPr>
            <w:tcW w:w="1117" w:type="dxa"/>
            <w:vMerge/>
            <w:tcBorders>
              <w:left w:val="single" w:sz="6" w:space="0" w:color="auto"/>
              <w:right w:val="single" w:sz="6" w:space="0" w:color="auto"/>
            </w:tcBorders>
            <w:vAlign w:val="center"/>
          </w:tcPr>
          <w:p w14:paraId="28E777FF" w14:textId="77777777" w:rsidR="00C218A3" w:rsidRPr="00242658" w:rsidRDefault="00C218A3" w:rsidP="0058696A">
            <w:pPr>
              <w:pStyle w:val="NoSpacing"/>
              <w:jc w:val="center"/>
              <w:rPr>
                <w:szCs w:val="18"/>
              </w:rPr>
            </w:pPr>
          </w:p>
        </w:tc>
        <w:tc>
          <w:tcPr>
            <w:tcW w:w="2013" w:type="dxa"/>
            <w:tcBorders>
              <w:top w:val="single" w:sz="6" w:space="0" w:color="auto"/>
              <w:left w:val="single" w:sz="6" w:space="0" w:color="auto"/>
              <w:bottom w:val="single" w:sz="6" w:space="0" w:color="auto"/>
              <w:right w:val="single" w:sz="6" w:space="0" w:color="auto"/>
            </w:tcBorders>
            <w:vAlign w:val="center"/>
          </w:tcPr>
          <w:p w14:paraId="28E77800" w14:textId="77777777" w:rsidR="00C218A3" w:rsidRPr="00242658" w:rsidRDefault="00C218A3" w:rsidP="0058696A">
            <w:pPr>
              <w:pStyle w:val="NoSpacing"/>
              <w:rPr>
                <w:szCs w:val="18"/>
              </w:rPr>
            </w:pPr>
            <w:r w:rsidRPr="00242658">
              <w:rPr>
                <w:szCs w:val="18"/>
              </w:rPr>
              <w:t>Loorica Lake</w:t>
            </w:r>
          </w:p>
        </w:tc>
        <w:tc>
          <w:tcPr>
            <w:tcW w:w="2268" w:type="dxa"/>
            <w:tcBorders>
              <w:top w:val="single" w:sz="6" w:space="0" w:color="auto"/>
              <w:left w:val="single" w:sz="6" w:space="0" w:color="auto"/>
              <w:bottom w:val="single" w:sz="6" w:space="0" w:color="auto"/>
              <w:right w:val="single" w:sz="6" w:space="0" w:color="auto"/>
            </w:tcBorders>
            <w:vAlign w:val="center"/>
          </w:tcPr>
          <w:p w14:paraId="28E77801" w14:textId="77777777" w:rsidR="00C218A3" w:rsidRPr="00242658" w:rsidRDefault="00C218A3" w:rsidP="0058696A">
            <w:pPr>
              <w:pStyle w:val="NoSpacing"/>
              <w:rPr>
                <w:szCs w:val="18"/>
              </w:rPr>
            </w:pPr>
            <w:r w:rsidRPr="00242658">
              <w:rPr>
                <w:szCs w:val="18"/>
              </w:rPr>
              <w:t>Cormorants, darters, herons</w:t>
            </w:r>
          </w:p>
        </w:tc>
        <w:tc>
          <w:tcPr>
            <w:tcW w:w="992" w:type="dxa"/>
            <w:tcBorders>
              <w:top w:val="single" w:sz="6" w:space="0" w:color="auto"/>
              <w:left w:val="single" w:sz="6" w:space="0" w:color="auto"/>
              <w:bottom w:val="single" w:sz="6" w:space="0" w:color="auto"/>
              <w:right w:val="single" w:sz="6" w:space="0" w:color="auto"/>
            </w:tcBorders>
            <w:vAlign w:val="center"/>
          </w:tcPr>
          <w:p w14:paraId="28E77802" w14:textId="77777777" w:rsidR="00C218A3" w:rsidRPr="00242658" w:rsidRDefault="004477DB" w:rsidP="0058696A">
            <w:pPr>
              <w:pStyle w:val="NoSpacing"/>
              <w:rPr>
                <w:szCs w:val="18"/>
              </w:rPr>
            </w:pPr>
            <w:r>
              <w:rPr>
                <w:szCs w:val="18"/>
              </w:rPr>
              <w:t>SA</w:t>
            </w:r>
          </w:p>
        </w:tc>
        <w:tc>
          <w:tcPr>
            <w:tcW w:w="1701" w:type="dxa"/>
            <w:tcBorders>
              <w:top w:val="single" w:sz="6" w:space="0" w:color="auto"/>
              <w:left w:val="single" w:sz="6" w:space="0" w:color="auto"/>
              <w:bottom w:val="single" w:sz="6" w:space="0" w:color="auto"/>
              <w:right w:val="single" w:sz="6" w:space="0" w:color="auto"/>
            </w:tcBorders>
            <w:vAlign w:val="center"/>
          </w:tcPr>
          <w:p w14:paraId="28E77803" w14:textId="77777777" w:rsidR="00C218A3" w:rsidRPr="00242658" w:rsidRDefault="00C218A3" w:rsidP="0058696A">
            <w:pPr>
              <w:pStyle w:val="NoSpacing"/>
              <w:rPr>
                <w:szCs w:val="18"/>
              </w:rPr>
            </w:pPr>
            <w:r w:rsidRPr="00242658">
              <w:rPr>
                <w:szCs w:val="18"/>
              </w:rPr>
              <w:t>Ground</w:t>
            </w:r>
          </w:p>
        </w:tc>
        <w:tc>
          <w:tcPr>
            <w:tcW w:w="1276" w:type="dxa"/>
            <w:tcBorders>
              <w:top w:val="single" w:sz="6" w:space="0" w:color="auto"/>
              <w:left w:val="single" w:sz="6" w:space="0" w:color="auto"/>
              <w:bottom w:val="single" w:sz="6" w:space="0" w:color="auto"/>
              <w:right w:val="single" w:sz="6" w:space="0" w:color="auto"/>
            </w:tcBorders>
            <w:vAlign w:val="center"/>
          </w:tcPr>
          <w:p w14:paraId="28E77804" w14:textId="77777777" w:rsidR="00C218A3" w:rsidRPr="00242658" w:rsidRDefault="00C218A3" w:rsidP="0058696A">
            <w:pPr>
              <w:pStyle w:val="NoSpacing"/>
              <w:rPr>
                <w:szCs w:val="18"/>
              </w:rPr>
            </w:pPr>
            <w:r w:rsidRPr="00242658">
              <w:rPr>
                <w:szCs w:val="18"/>
              </w:rPr>
              <w:t>Start &amp; end</w:t>
            </w:r>
          </w:p>
        </w:tc>
      </w:tr>
      <w:tr w:rsidR="00C218A3" w:rsidRPr="00242658" w14:paraId="28E7780D" w14:textId="77777777" w:rsidTr="0058696A">
        <w:trPr>
          <w:trHeight w:val="113"/>
        </w:trPr>
        <w:tc>
          <w:tcPr>
            <w:tcW w:w="1117" w:type="dxa"/>
            <w:vMerge/>
            <w:tcBorders>
              <w:left w:val="single" w:sz="6" w:space="0" w:color="auto"/>
              <w:bottom w:val="single" w:sz="6" w:space="0" w:color="auto"/>
              <w:right w:val="single" w:sz="6" w:space="0" w:color="auto"/>
            </w:tcBorders>
            <w:vAlign w:val="center"/>
          </w:tcPr>
          <w:p w14:paraId="28E77806" w14:textId="77777777" w:rsidR="00C218A3" w:rsidRPr="00242658" w:rsidRDefault="00C218A3" w:rsidP="0058696A">
            <w:pPr>
              <w:pStyle w:val="NoSpacing"/>
              <w:jc w:val="center"/>
              <w:rPr>
                <w:szCs w:val="18"/>
              </w:rPr>
            </w:pPr>
          </w:p>
        </w:tc>
        <w:tc>
          <w:tcPr>
            <w:tcW w:w="2013" w:type="dxa"/>
            <w:tcBorders>
              <w:top w:val="single" w:sz="6" w:space="0" w:color="auto"/>
              <w:left w:val="single" w:sz="6" w:space="0" w:color="auto"/>
              <w:bottom w:val="single" w:sz="6" w:space="0" w:color="auto"/>
              <w:right w:val="single" w:sz="6" w:space="0" w:color="auto"/>
            </w:tcBorders>
            <w:vAlign w:val="center"/>
          </w:tcPr>
          <w:p w14:paraId="28E77807" w14:textId="77777777" w:rsidR="00C218A3" w:rsidRPr="00242658" w:rsidRDefault="00C218A3" w:rsidP="0058696A">
            <w:pPr>
              <w:pStyle w:val="NoSpacing"/>
              <w:rPr>
                <w:szCs w:val="18"/>
              </w:rPr>
            </w:pPr>
            <w:r w:rsidRPr="00242658">
              <w:rPr>
                <w:szCs w:val="18"/>
              </w:rPr>
              <w:t>Avalon Swamp</w:t>
            </w:r>
          </w:p>
        </w:tc>
        <w:tc>
          <w:tcPr>
            <w:tcW w:w="2268" w:type="dxa"/>
            <w:tcBorders>
              <w:top w:val="single" w:sz="6" w:space="0" w:color="auto"/>
              <w:left w:val="single" w:sz="6" w:space="0" w:color="auto"/>
              <w:bottom w:val="single" w:sz="6" w:space="0" w:color="auto"/>
              <w:right w:val="single" w:sz="6" w:space="0" w:color="auto"/>
            </w:tcBorders>
            <w:vAlign w:val="center"/>
          </w:tcPr>
          <w:p w14:paraId="28E77808" w14:textId="77777777" w:rsidR="00C218A3" w:rsidRPr="00242658" w:rsidRDefault="00C218A3" w:rsidP="0058696A">
            <w:pPr>
              <w:pStyle w:val="NoSpacing"/>
              <w:rPr>
                <w:szCs w:val="18"/>
              </w:rPr>
            </w:pPr>
            <w:r w:rsidRPr="00242658">
              <w:rPr>
                <w:szCs w:val="18"/>
              </w:rPr>
              <w:t>Cormorants, herons</w:t>
            </w:r>
          </w:p>
          <w:p w14:paraId="28E77809" w14:textId="77777777" w:rsidR="00C218A3" w:rsidRPr="00242658" w:rsidRDefault="00C218A3" w:rsidP="0058696A">
            <w:pPr>
              <w:pStyle w:val="NoSpacing"/>
              <w:rPr>
                <w:szCs w:val="18"/>
              </w:rPr>
            </w:pPr>
          </w:p>
        </w:tc>
        <w:tc>
          <w:tcPr>
            <w:tcW w:w="992" w:type="dxa"/>
            <w:tcBorders>
              <w:top w:val="single" w:sz="6" w:space="0" w:color="auto"/>
              <w:left w:val="single" w:sz="6" w:space="0" w:color="auto"/>
              <w:bottom w:val="single" w:sz="6" w:space="0" w:color="auto"/>
              <w:right w:val="single" w:sz="6" w:space="0" w:color="auto"/>
            </w:tcBorders>
            <w:vAlign w:val="center"/>
          </w:tcPr>
          <w:p w14:paraId="28E7780A" w14:textId="77777777" w:rsidR="00C218A3" w:rsidRPr="00242658" w:rsidRDefault="004477DB" w:rsidP="0058696A">
            <w:pPr>
              <w:pStyle w:val="NoSpacing"/>
              <w:rPr>
                <w:szCs w:val="18"/>
              </w:rPr>
            </w:pPr>
            <w:r>
              <w:rPr>
                <w:szCs w:val="18"/>
              </w:rPr>
              <w:t>SA</w:t>
            </w:r>
          </w:p>
        </w:tc>
        <w:tc>
          <w:tcPr>
            <w:tcW w:w="1701" w:type="dxa"/>
            <w:tcBorders>
              <w:top w:val="single" w:sz="6" w:space="0" w:color="auto"/>
              <w:left w:val="single" w:sz="6" w:space="0" w:color="auto"/>
              <w:bottom w:val="single" w:sz="6" w:space="0" w:color="auto"/>
              <w:right w:val="single" w:sz="6" w:space="0" w:color="auto"/>
            </w:tcBorders>
            <w:vAlign w:val="center"/>
          </w:tcPr>
          <w:p w14:paraId="28E7780B" w14:textId="77777777" w:rsidR="00C218A3" w:rsidRPr="00242658" w:rsidRDefault="00C218A3" w:rsidP="0058696A">
            <w:pPr>
              <w:pStyle w:val="NoSpacing"/>
              <w:rPr>
                <w:szCs w:val="18"/>
              </w:rPr>
            </w:pPr>
            <w:r w:rsidRPr="00242658">
              <w:rPr>
                <w:szCs w:val="18"/>
              </w:rPr>
              <w:t>Ground</w:t>
            </w:r>
          </w:p>
        </w:tc>
        <w:tc>
          <w:tcPr>
            <w:tcW w:w="1276" w:type="dxa"/>
            <w:tcBorders>
              <w:top w:val="single" w:sz="6" w:space="0" w:color="auto"/>
              <w:left w:val="single" w:sz="6" w:space="0" w:color="auto"/>
              <w:bottom w:val="single" w:sz="6" w:space="0" w:color="auto"/>
              <w:right w:val="single" w:sz="6" w:space="0" w:color="auto"/>
            </w:tcBorders>
            <w:vAlign w:val="center"/>
          </w:tcPr>
          <w:p w14:paraId="28E7780C" w14:textId="77777777" w:rsidR="00C218A3" w:rsidRPr="00242658" w:rsidRDefault="00C218A3" w:rsidP="0058696A">
            <w:pPr>
              <w:pStyle w:val="NoSpacing"/>
              <w:rPr>
                <w:szCs w:val="18"/>
              </w:rPr>
            </w:pPr>
            <w:r w:rsidRPr="00242658">
              <w:rPr>
                <w:szCs w:val="18"/>
              </w:rPr>
              <w:t>Start &amp; end</w:t>
            </w:r>
          </w:p>
        </w:tc>
      </w:tr>
      <w:tr w:rsidR="00C218A3" w:rsidRPr="00242658" w14:paraId="28E77814" w14:textId="77777777" w:rsidTr="0058696A">
        <w:trPr>
          <w:trHeight w:val="113"/>
        </w:trPr>
        <w:tc>
          <w:tcPr>
            <w:tcW w:w="1117" w:type="dxa"/>
            <w:vMerge w:val="restart"/>
            <w:tcBorders>
              <w:top w:val="single" w:sz="6" w:space="0" w:color="auto"/>
              <w:left w:val="single" w:sz="6" w:space="0" w:color="auto"/>
              <w:right w:val="single" w:sz="6" w:space="0" w:color="auto"/>
            </w:tcBorders>
            <w:textDirection w:val="btLr"/>
            <w:vAlign w:val="center"/>
          </w:tcPr>
          <w:p w14:paraId="28E7780E" w14:textId="77777777" w:rsidR="00C218A3" w:rsidRPr="00242658" w:rsidRDefault="00C218A3" w:rsidP="0058696A">
            <w:pPr>
              <w:pStyle w:val="NoSpacing"/>
              <w:ind w:left="113" w:right="113"/>
              <w:jc w:val="center"/>
              <w:rPr>
                <w:szCs w:val="18"/>
              </w:rPr>
            </w:pPr>
            <w:r w:rsidRPr="00242658">
              <w:rPr>
                <w:szCs w:val="18"/>
              </w:rPr>
              <w:t>Redbank (South)</w:t>
            </w:r>
          </w:p>
        </w:tc>
        <w:tc>
          <w:tcPr>
            <w:tcW w:w="2013" w:type="dxa"/>
            <w:tcBorders>
              <w:top w:val="single" w:sz="6" w:space="0" w:color="auto"/>
              <w:left w:val="single" w:sz="6" w:space="0" w:color="auto"/>
              <w:bottom w:val="single" w:sz="6" w:space="0" w:color="auto"/>
              <w:right w:val="single" w:sz="6" w:space="0" w:color="auto"/>
            </w:tcBorders>
            <w:vAlign w:val="center"/>
          </w:tcPr>
          <w:p w14:paraId="28E7780F" w14:textId="77777777" w:rsidR="00C218A3" w:rsidRPr="00242658" w:rsidRDefault="00C218A3" w:rsidP="0058696A">
            <w:pPr>
              <w:pStyle w:val="NoSpacing"/>
              <w:rPr>
                <w:szCs w:val="18"/>
              </w:rPr>
            </w:pPr>
            <w:r w:rsidRPr="00242658">
              <w:rPr>
                <w:szCs w:val="18"/>
              </w:rPr>
              <w:t>Two Bridges Swamp</w:t>
            </w:r>
          </w:p>
        </w:tc>
        <w:tc>
          <w:tcPr>
            <w:tcW w:w="2268" w:type="dxa"/>
            <w:tcBorders>
              <w:top w:val="single" w:sz="6" w:space="0" w:color="auto"/>
              <w:left w:val="single" w:sz="6" w:space="0" w:color="auto"/>
              <w:bottom w:val="single" w:sz="6" w:space="0" w:color="auto"/>
              <w:right w:val="single" w:sz="6" w:space="0" w:color="auto"/>
            </w:tcBorders>
            <w:vAlign w:val="center"/>
          </w:tcPr>
          <w:p w14:paraId="28E77810" w14:textId="77777777" w:rsidR="00C218A3" w:rsidRPr="00242658" w:rsidRDefault="00C218A3" w:rsidP="0058696A">
            <w:pPr>
              <w:pStyle w:val="NoSpacing"/>
              <w:rPr>
                <w:szCs w:val="18"/>
              </w:rPr>
            </w:pPr>
            <w:r w:rsidRPr="00242658">
              <w:rPr>
                <w:szCs w:val="18"/>
              </w:rPr>
              <w:t>Egrets, nankeen night-herons</w:t>
            </w:r>
          </w:p>
        </w:tc>
        <w:tc>
          <w:tcPr>
            <w:tcW w:w="992" w:type="dxa"/>
            <w:tcBorders>
              <w:top w:val="single" w:sz="6" w:space="0" w:color="auto"/>
              <w:left w:val="single" w:sz="6" w:space="0" w:color="auto"/>
              <w:bottom w:val="single" w:sz="6" w:space="0" w:color="auto"/>
              <w:right w:val="single" w:sz="6" w:space="0" w:color="auto"/>
            </w:tcBorders>
            <w:vAlign w:val="center"/>
          </w:tcPr>
          <w:p w14:paraId="28E77811" w14:textId="77777777" w:rsidR="00C218A3" w:rsidRPr="00242658" w:rsidRDefault="004477DB" w:rsidP="0058696A">
            <w:pPr>
              <w:pStyle w:val="NoSpacing"/>
              <w:rPr>
                <w:szCs w:val="18"/>
              </w:rPr>
            </w:pPr>
            <w:r>
              <w:rPr>
                <w:szCs w:val="18"/>
              </w:rPr>
              <w:t>SA</w:t>
            </w:r>
          </w:p>
        </w:tc>
        <w:tc>
          <w:tcPr>
            <w:tcW w:w="1701" w:type="dxa"/>
            <w:tcBorders>
              <w:top w:val="single" w:sz="6" w:space="0" w:color="auto"/>
              <w:left w:val="single" w:sz="6" w:space="0" w:color="auto"/>
              <w:bottom w:val="single" w:sz="6" w:space="0" w:color="auto"/>
              <w:right w:val="single" w:sz="6" w:space="0" w:color="auto"/>
            </w:tcBorders>
            <w:vAlign w:val="center"/>
          </w:tcPr>
          <w:p w14:paraId="28E77812" w14:textId="77777777" w:rsidR="00C218A3" w:rsidRPr="00242658" w:rsidRDefault="00C218A3" w:rsidP="0058696A">
            <w:pPr>
              <w:pStyle w:val="NoSpacing"/>
              <w:rPr>
                <w:szCs w:val="18"/>
              </w:rPr>
            </w:pPr>
            <w:r w:rsidRPr="00242658">
              <w:rPr>
                <w:szCs w:val="18"/>
              </w:rPr>
              <w:t>Aerial &amp; ground</w:t>
            </w:r>
          </w:p>
        </w:tc>
        <w:tc>
          <w:tcPr>
            <w:tcW w:w="1276" w:type="dxa"/>
            <w:tcBorders>
              <w:top w:val="single" w:sz="6" w:space="0" w:color="auto"/>
              <w:left w:val="single" w:sz="6" w:space="0" w:color="auto"/>
              <w:bottom w:val="single" w:sz="6" w:space="0" w:color="auto"/>
              <w:right w:val="single" w:sz="6" w:space="0" w:color="auto"/>
            </w:tcBorders>
            <w:vAlign w:val="center"/>
          </w:tcPr>
          <w:p w14:paraId="28E77813" w14:textId="77777777" w:rsidR="00C218A3" w:rsidRPr="00242658" w:rsidRDefault="00C218A3" w:rsidP="0058696A">
            <w:pPr>
              <w:pStyle w:val="NoSpacing"/>
              <w:rPr>
                <w:szCs w:val="18"/>
              </w:rPr>
            </w:pPr>
            <w:r w:rsidRPr="00242658">
              <w:rPr>
                <w:szCs w:val="18"/>
              </w:rPr>
              <w:t>Fortnightly</w:t>
            </w:r>
          </w:p>
        </w:tc>
      </w:tr>
      <w:tr w:rsidR="00C218A3" w:rsidRPr="00242658" w14:paraId="28E7781B" w14:textId="77777777" w:rsidTr="0058696A">
        <w:trPr>
          <w:trHeight w:val="113"/>
        </w:trPr>
        <w:tc>
          <w:tcPr>
            <w:tcW w:w="1117" w:type="dxa"/>
            <w:vMerge/>
            <w:tcBorders>
              <w:left w:val="single" w:sz="6" w:space="0" w:color="auto"/>
              <w:right w:val="single" w:sz="6" w:space="0" w:color="auto"/>
            </w:tcBorders>
            <w:vAlign w:val="center"/>
          </w:tcPr>
          <w:p w14:paraId="28E77815" w14:textId="77777777" w:rsidR="00C218A3" w:rsidRPr="00242658" w:rsidRDefault="00C218A3" w:rsidP="0058696A">
            <w:pPr>
              <w:pStyle w:val="NoSpacing"/>
              <w:jc w:val="center"/>
              <w:rPr>
                <w:szCs w:val="18"/>
              </w:rPr>
            </w:pPr>
          </w:p>
        </w:tc>
        <w:tc>
          <w:tcPr>
            <w:tcW w:w="2013" w:type="dxa"/>
            <w:tcBorders>
              <w:top w:val="single" w:sz="6" w:space="0" w:color="auto"/>
              <w:left w:val="single" w:sz="6" w:space="0" w:color="auto"/>
              <w:bottom w:val="single" w:sz="6" w:space="0" w:color="auto"/>
              <w:right w:val="single" w:sz="6" w:space="0" w:color="auto"/>
            </w:tcBorders>
            <w:vAlign w:val="center"/>
          </w:tcPr>
          <w:p w14:paraId="28E77816" w14:textId="77777777" w:rsidR="00C218A3" w:rsidRPr="00242658" w:rsidRDefault="00C218A3" w:rsidP="0058696A">
            <w:pPr>
              <w:pStyle w:val="NoSpacing"/>
              <w:rPr>
                <w:szCs w:val="18"/>
              </w:rPr>
            </w:pPr>
            <w:r w:rsidRPr="00242658">
              <w:rPr>
                <w:szCs w:val="18"/>
              </w:rPr>
              <w:t>Tarwill</w:t>
            </w:r>
            <w:r w:rsidR="00063029">
              <w:rPr>
                <w:szCs w:val="18"/>
              </w:rPr>
              <w:t>i</w:t>
            </w:r>
            <w:r w:rsidRPr="00242658">
              <w:rPr>
                <w:szCs w:val="18"/>
              </w:rPr>
              <w:t>e Swamp</w:t>
            </w:r>
          </w:p>
        </w:tc>
        <w:tc>
          <w:tcPr>
            <w:tcW w:w="2268" w:type="dxa"/>
            <w:tcBorders>
              <w:top w:val="single" w:sz="6" w:space="0" w:color="auto"/>
              <w:left w:val="single" w:sz="6" w:space="0" w:color="auto"/>
              <w:bottom w:val="single" w:sz="6" w:space="0" w:color="auto"/>
              <w:right w:val="single" w:sz="6" w:space="0" w:color="auto"/>
            </w:tcBorders>
            <w:vAlign w:val="center"/>
          </w:tcPr>
          <w:p w14:paraId="28E77817" w14:textId="77777777" w:rsidR="00C218A3" w:rsidRPr="00242658" w:rsidRDefault="00C218A3" w:rsidP="0058696A">
            <w:pPr>
              <w:pStyle w:val="NoSpacing"/>
              <w:rPr>
                <w:szCs w:val="18"/>
              </w:rPr>
            </w:pPr>
            <w:r w:rsidRPr="00242658">
              <w:rPr>
                <w:szCs w:val="18"/>
              </w:rPr>
              <w:t>Egrets, cormorants</w:t>
            </w:r>
          </w:p>
        </w:tc>
        <w:tc>
          <w:tcPr>
            <w:tcW w:w="992" w:type="dxa"/>
            <w:tcBorders>
              <w:top w:val="single" w:sz="6" w:space="0" w:color="auto"/>
              <w:left w:val="single" w:sz="6" w:space="0" w:color="auto"/>
              <w:bottom w:val="single" w:sz="6" w:space="0" w:color="auto"/>
              <w:right w:val="single" w:sz="6" w:space="0" w:color="auto"/>
            </w:tcBorders>
            <w:vAlign w:val="center"/>
          </w:tcPr>
          <w:p w14:paraId="28E77818" w14:textId="77777777" w:rsidR="00C218A3" w:rsidRPr="00242658" w:rsidRDefault="004477DB" w:rsidP="0058696A">
            <w:pPr>
              <w:pStyle w:val="NoSpacing"/>
              <w:rPr>
                <w:szCs w:val="18"/>
              </w:rPr>
            </w:pPr>
            <w:r>
              <w:rPr>
                <w:szCs w:val="18"/>
              </w:rPr>
              <w:t>SA</w:t>
            </w:r>
          </w:p>
        </w:tc>
        <w:tc>
          <w:tcPr>
            <w:tcW w:w="1701" w:type="dxa"/>
            <w:tcBorders>
              <w:top w:val="single" w:sz="6" w:space="0" w:color="auto"/>
              <w:left w:val="single" w:sz="6" w:space="0" w:color="auto"/>
              <w:bottom w:val="single" w:sz="6" w:space="0" w:color="auto"/>
              <w:right w:val="single" w:sz="6" w:space="0" w:color="auto"/>
            </w:tcBorders>
            <w:vAlign w:val="center"/>
          </w:tcPr>
          <w:p w14:paraId="28E77819" w14:textId="77777777" w:rsidR="00C218A3" w:rsidRPr="00242658" w:rsidRDefault="00C218A3" w:rsidP="0058696A">
            <w:pPr>
              <w:pStyle w:val="NoSpacing"/>
              <w:rPr>
                <w:szCs w:val="18"/>
              </w:rPr>
            </w:pPr>
            <w:r w:rsidRPr="00242658">
              <w:rPr>
                <w:szCs w:val="18"/>
              </w:rPr>
              <w:t>Aerial &amp; ground</w:t>
            </w:r>
          </w:p>
        </w:tc>
        <w:tc>
          <w:tcPr>
            <w:tcW w:w="1276" w:type="dxa"/>
            <w:tcBorders>
              <w:top w:val="single" w:sz="6" w:space="0" w:color="auto"/>
              <w:left w:val="single" w:sz="6" w:space="0" w:color="auto"/>
              <w:bottom w:val="single" w:sz="6" w:space="0" w:color="auto"/>
              <w:right w:val="single" w:sz="6" w:space="0" w:color="auto"/>
            </w:tcBorders>
            <w:vAlign w:val="center"/>
          </w:tcPr>
          <w:p w14:paraId="28E7781A" w14:textId="77777777" w:rsidR="00C218A3" w:rsidRPr="00242658" w:rsidRDefault="00C218A3" w:rsidP="0058696A">
            <w:pPr>
              <w:pStyle w:val="NoSpacing"/>
              <w:rPr>
                <w:szCs w:val="18"/>
              </w:rPr>
            </w:pPr>
            <w:r w:rsidRPr="00242658">
              <w:rPr>
                <w:szCs w:val="18"/>
              </w:rPr>
              <w:t>Fortnightly</w:t>
            </w:r>
          </w:p>
        </w:tc>
      </w:tr>
      <w:tr w:rsidR="00C218A3" w:rsidRPr="00242658" w14:paraId="28E77822" w14:textId="77777777" w:rsidTr="0058696A">
        <w:trPr>
          <w:trHeight w:val="113"/>
        </w:trPr>
        <w:tc>
          <w:tcPr>
            <w:tcW w:w="1117" w:type="dxa"/>
            <w:vMerge/>
            <w:tcBorders>
              <w:left w:val="single" w:sz="6" w:space="0" w:color="auto"/>
              <w:right w:val="single" w:sz="6" w:space="0" w:color="auto"/>
            </w:tcBorders>
            <w:vAlign w:val="center"/>
          </w:tcPr>
          <w:p w14:paraId="28E7781C" w14:textId="77777777" w:rsidR="00C218A3" w:rsidRPr="00242658" w:rsidRDefault="00C218A3" w:rsidP="0058696A">
            <w:pPr>
              <w:pStyle w:val="NoSpacing"/>
              <w:jc w:val="center"/>
              <w:rPr>
                <w:szCs w:val="18"/>
              </w:rPr>
            </w:pPr>
          </w:p>
        </w:tc>
        <w:tc>
          <w:tcPr>
            <w:tcW w:w="2013" w:type="dxa"/>
            <w:tcBorders>
              <w:top w:val="single" w:sz="6" w:space="0" w:color="auto"/>
              <w:left w:val="single" w:sz="6" w:space="0" w:color="auto"/>
              <w:bottom w:val="single" w:sz="6" w:space="0" w:color="auto"/>
              <w:right w:val="single" w:sz="6" w:space="0" w:color="auto"/>
            </w:tcBorders>
            <w:vAlign w:val="center"/>
          </w:tcPr>
          <w:p w14:paraId="28E7781D" w14:textId="77777777" w:rsidR="00C218A3" w:rsidRPr="00242658" w:rsidRDefault="00C218A3" w:rsidP="0058696A">
            <w:pPr>
              <w:pStyle w:val="NoSpacing"/>
              <w:rPr>
                <w:szCs w:val="18"/>
              </w:rPr>
            </w:pPr>
            <w:r w:rsidRPr="00242658">
              <w:rPr>
                <w:szCs w:val="18"/>
              </w:rPr>
              <w:t>Top Narockwell Swamp</w:t>
            </w:r>
          </w:p>
        </w:tc>
        <w:tc>
          <w:tcPr>
            <w:tcW w:w="2268" w:type="dxa"/>
            <w:tcBorders>
              <w:top w:val="single" w:sz="6" w:space="0" w:color="auto"/>
              <w:left w:val="single" w:sz="6" w:space="0" w:color="auto"/>
              <w:bottom w:val="single" w:sz="6" w:space="0" w:color="auto"/>
              <w:right w:val="single" w:sz="6" w:space="0" w:color="auto"/>
            </w:tcBorders>
            <w:vAlign w:val="center"/>
          </w:tcPr>
          <w:p w14:paraId="28E7781E" w14:textId="77777777" w:rsidR="00C218A3" w:rsidRPr="00242658" w:rsidRDefault="00C218A3" w:rsidP="0058696A">
            <w:pPr>
              <w:pStyle w:val="NoSpacing"/>
              <w:rPr>
                <w:szCs w:val="18"/>
              </w:rPr>
            </w:pPr>
            <w:r w:rsidRPr="00242658">
              <w:rPr>
                <w:szCs w:val="18"/>
              </w:rPr>
              <w:t>Egrets, cormorants</w:t>
            </w:r>
          </w:p>
        </w:tc>
        <w:tc>
          <w:tcPr>
            <w:tcW w:w="992" w:type="dxa"/>
            <w:tcBorders>
              <w:top w:val="single" w:sz="6" w:space="0" w:color="auto"/>
              <w:left w:val="single" w:sz="6" w:space="0" w:color="auto"/>
              <w:bottom w:val="single" w:sz="6" w:space="0" w:color="auto"/>
              <w:right w:val="single" w:sz="6" w:space="0" w:color="auto"/>
            </w:tcBorders>
            <w:vAlign w:val="center"/>
          </w:tcPr>
          <w:p w14:paraId="28E7781F" w14:textId="77777777" w:rsidR="00C218A3" w:rsidRPr="00242658" w:rsidRDefault="004477DB" w:rsidP="0058696A">
            <w:pPr>
              <w:pStyle w:val="NoSpacing"/>
              <w:rPr>
                <w:szCs w:val="18"/>
              </w:rPr>
            </w:pPr>
            <w:r>
              <w:rPr>
                <w:szCs w:val="18"/>
              </w:rPr>
              <w:t>SA</w:t>
            </w:r>
          </w:p>
        </w:tc>
        <w:tc>
          <w:tcPr>
            <w:tcW w:w="1701" w:type="dxa"/>
            <w:tcBorders>
              <w:top w:val="single" w:sz="6" w:space="0" w:color="auto"/>
              <w:left w:val="single" w:sz="6" w:space="0" w:color="auto"/>
              <w:bottom w:val="single" w:sz="6" w:space="0" w:color="auto"/>
              <w:right w:val="single" w:sz="6" w:space="0" w:color="auto"/>
            </w:tcBorders>
            <w:vAlign w:val="center"/>
          </w:tcPr>
          <w:p w14:paraId="28E77820" w14:textId="77777777" w:rsidR="00C218A3" w:rsidRPr="00242658" w:rsidRDefault="00C218A3" w:rsidP="0058696A">
            <w:pPr>
              <w:pStyle w:val="NoSpacing"/>
              <w:rPr>
                <w:szCs w:val="18"/>
              </w:rPr>
            </w:pPr>
            <w:r w:rsidRPr="00242658">
              <w:rPr>
                <w:szCs w:val="18"/>
              </w:rPr>
              <w:t>Aerial &amp; ground</w:t>
            </w:r>
          </w:p>
        </w:tc>
        <w:tc>
          <w:tcPr>
            <w:tcW w:w="1276" w:type="dxa"/>
            <w:tcBorders>
              <w:top w:val="single" w:sz="6" w:space="0" w:color="auto"/>
              <w:left w:val="single" w:sz="6" w:space="0" w:color="auto"/>
              <w:bottom w:val="single" w:sz="6" w:space="0" w:color="auto"/>
              <w:right w:val="single" w:sz="6" w:space="0" w:color="auto"/>
            </w:tcBorders>
            <w:vAlign w:val="center"/>
          </w:tcPr>
          <w:p w14:paraId="28E77821" w14:textId="77777777" w:rsidR="00C218A3" w:rsidRPr="00242658" w:rsidRDefault="00C218A3" w:rsidP="0058696A">
            <w:pPr>
              <w:pStyle w:val="NoSpacing"/>
              <w:rPr>
                <w:szCs w:val="18"/>
              </w:rPr>
            </w:pPr>
            <w:r w:rsidRPr="00242658">
              <w:rPr>
                <w:szCs w:val="18"/>
              </w:rPr>
              <w:t>Fortnightly</w:t>
            </w:r>
          </w:p>
        </w:tc>
      </w:tr>
      <w:tr w:rsidR="00C218A3" w:rsidRPr="00242658" w14:paraId="28E77829" w14:textId="77777777" w:rsidTr="0058696A">
        <w:trPr>
          <w:trHeight w:val="113"/>
        </w:trPr>
        <w:tc>
          <w:tcPr>
            <w:tcW w:w="1117" w:type="dxa"/>
            <w:vMerge/>
            <w:tcBorders>
              <w:left w:val="single" w:sz="6" w:space="0" w:color="auto"/>
              <w:right w:val="single" w:sz="6" w:space="0" w:color="auto"/>
            </w:tcBorders>
            <w:vAlign w:val="center"/>
          </w:tcPr>
          <w:p w14:paraId="28E77823" w14:textId="77777777" w:rsidR="00C218A3" w:rsidRPr="00242658" w:rsidRDefault="00C218A3" w:rsidP="0058696A">
            <w:pPr>
              <w:pStyle w:val="NoSpacing"/>
              <w:jc w:val="center"/>
              <w:rPr>
                <w:szCs w:val="18"/>
              </w:rPr>
            </w:pPr>
          </w:p>
        </w:tc>
        <w:tc>
          <w:tcPr>
            <w:tcW w:w="2013" w:type="dxa"/>
            <w:tcBorders>
              <w:top w:val="single" w:sz="6" w:space="0" w:color="auto"/>
              <w:left w:val="single" w:sz="6" w:space="0" w:color="auto"/>
              <w:bottom w:val="single" w:sz="6" w:space="0" w:color="auto"/>
              <w:right w:val="single" w:sz="6" w:space="0" w:color="auto"/>
            </w:tcBorders>
            <w:vAlign w:val="center"/>
          </w:tcPr>
          <w:p w14:paraId="28E77824" w14:textId="77777777" w:rsidR="00C218A3" w:rsidRPr="00242658" w:rsidRDefault="00C218A3" w:rsidP="0058696A">
            <w:pPr>
              <w:pStyle w:val="NoSpacing"/>
              <w:rPr>
                <w:szCs w:val="18"/>
              </w:rPr>
            </w:pPr>
            <w:r w:rsidRPr="00242658">
              <w:rPr>
                <w:szCs w:val="18"/>
              </w:rPr>
              <w:t>Mercedes Swamp</w:t>
            </w:r>
          </w:p>
        </w:tc>
        <w:tc>
          <w:tcPr>
            <w:tcW w:w="2268" w:type="dxa"/>
            <w:tcBorders>
              <w:top w:val="single" w:sz="6" w:space="0" w:color="auto"/>
              <w:left w:val="single" w:sz="6" w:space="0" w:color="auto"/>
              <w:bottom w:val="single" w:sz="6" w:space="0" w:color="auto"/>
              <w:right w:val="single" w:sz="6" w:space="0" w:color="auto"/>
            </w:tcBorders>
            <w:vAlign w:val="center"/>
          </w:tcPr>
          <w:p w14:paraId="28E77825" w14:textId="77777777" w:rsidR="00C218A3" w:rsidRPr="00242658" w:rsidRDefault="00C218A3" w:rsidP="0058696A">
            <w:pPr>
              <w:pStyle w:val="NoSpacing"/>
              <w:rPr>
                <w:szCs w:val="18"/>
              </w:rPr>
            </w:pPr>
            <w:r w:rsidRPr="00242658">
              <w:rPr>
                <w:szCs w:val="18"/>
              </w:rPr>
              <w:t>Cormorants, darters</w:t>
            </w:r>
          </w:p>
        </w:tc>
        <w:tc>
          <w:tcPr>
            <w:tcW w:w="992" w:type="dxa"/>
            <w:tcBorders>
              <w:top w:val="single" w:sz="6" w:space="0" w:color="auto"/>
              <w:left w:val="single" w:sz="6" w:space="0" w:color="auto"/>
              <w:bottom w:val="single" w:sz="6" w:space="0" w:color="auto"/>
              <w:right w:val="single" w:sz="6" w:space="0" w:color="auto"/>
            </w:tcBorders>
            <w:vAlign w:val="center"/>
          </w:tcPr>
          <w:p w14:paraId="28E77826" w14:textId="77777777" w:rsidR="00C218A3" w:rsidRPr="00242658" w:rsidRDefault="004477DB" w:rsidP="0058696A">
            <w:pPr>
              <w:pStyle w:val="NoSpacing"/>
              <w:rPr>
                <w:szCs w:val="18"/>
              </w:rPr>
            </w:pPr>
            <w:r>
              <w:rPr>
                <w:szCs w:val="18"/>
              </w:rPr>
              <w:t>SA</w:t>
            </w:r>
          </w:p>
        </w:tc>
        <w:tc>
          <w:tcPr>
            <w:tcW w:w="1701" w:type="dxa"/>
            <w:tcBorders>
              <w:top w:val="single" w:sz="6" w:space="0" w:color="auto"/>
              <w:left w:val="single" w:sz="6" w:space="0" w:color="auto"/>
              <w:bottom w:val="single" w:sz="6" w:space="0" w:color="auto"/>
              <w:right w:val="single" w:sz="6" w:space="0" w:color="auto"/>
            </w:tcBorders>
            <w:vAlign w:val="center"/>
          </w:tcPr>
          <w:p w14:paraId="28E77827" w14:textId="77777777" w:rsidR="00C218A3" w:rsidRPr="00242658" w:rsidRDefault="00C218A3" w:rsidP="0058696A">
            <w:pPr>
              <w:pStyle w:val="NoSpacing"/>
              <w:rPr>
                <w:szCs w:val="18"/>
              </w:rPr>
            </w:pPr>
            <w:r w:rsidRPr="00242658">
              <w:rPr>
                <w:szCs w:val="18"/>
              </w:rPr>
              <w:t>Ground</w:t>
            </w:r>
          </w:p>
        </w:tc>
        <w:tc>
          <w:tcPr>
            <w:tcW w:w="1276" w:type="dxa"/>
            <w:tcBorders>
              <w:top w:val="single" w:sz="6" w:space="0" w:color="auto"/>
              <w:left w:val="single" w:sz="6" w:space="0" w:color="auto"/>
              <w:bottom w:val="single" w:sz="6" w:space="0" w:color="auto"/>
              <w:right w:val="single" w:sz="6" w:space="0" w:color="auto"/>
            </w:tcBorders>
            <w:vAlign w:val="center"/>
          </w:tcPr>
          <w:p w14:paraId="28E77828" w14:textId="77777777" w:rsidR="00C218A3" w:rsidRPr="00242658" w:rsidRDefault="00C218A3" w:rsidP="0058696A">
            <w:pPr>
              <w:pStyle w:val="NoSpacing"/>
              <w:rPr>
                <w:szCs w:val="18"/>
              </w:rPr>
            </w:pPr>
            <w:r w:rsidRPr="00242658">
              <w:rPr>
                <w:szCs w:val="18"/>
              </w:rPr>
              <w:t>Start &amp; end</w:t>
            </w:r>
          </w:p>
        </w:tc>
      </w:tr>
      <w:tr w:rsidR="00C218A3" w:rsidRPr="00242658" w14:paraId="28E77830" w14:textId="77777777" w:rsidTr="0058696A">
        <w:trPr>
          <w:trHeight w:val="113"/>
        </w:trPr>
        <w:tc>
          <w:tcPr>
            <w:tcW w:w="1117" w:type="dxa"/>
            <w:vMerge/>
            <w:tcBorders>
              <w:left w:val="single" w:sz="6" w:space="0" w:color="auto"/>
              <w:right w:val="single" w:sz="6" w:space="0" w:color="auto"/>
            </w:tcBorders>
            <w:vAlign w:val="center"/>
          </w:tcPr>
          <w:p w14:paraId="28E7782A" w14:textId="77777777" w:rsidR="00C218A3" w:rsidRPr="00242658" w:rsidRDefault="00C218A3" w:rsidP="0058696A">
            <w:pPr>
              <w:pStyle w:val="NoSpacing"/>
              <w:jc w:val="center"/>
              <w:rPr>
                <w:szCs w:val="18"/>
              </w:rPr>
            </w:pPr>
          </w:p>
        </w:tc>
        <w:tc>
          <w:tcPr>
            <w:tcW w:w="2013" w:type="dxa"/>
            <w:tcBorders>
              <w:top w:val="single" w:sz="6" w:space="0" w:color="auto"/>
              <w:left w:val="single" w:sz="6" w:space="0" w:color="auto"/>
              <w:bottom w:val="single" w:sz="6" w:space="0" w:color="auto"/>
              <w:right w:val="single" w:sz="6" w:space="0" w:color="auto"/>
            </w:tcBorders>
            <w:vAlign w:val="center"/>
          </w:tcPr>
          <w:p w14:paraId="28E7782B" w14:textId="77777777" w:rsidR="00C218A3" w:rsidRPr="00242658" w:rsidRDefault="00C218A3" w:rsidP="0058696A">
            <w:pPr>
              <w:pStyle w:val="NoSpacing"/>
              <w:rPr>
                <w:szCs w:val="18"/>
              </w:rPr>
            </w:pPr>
            <w:r w:rsidRPr="00242658">
              <w:rPr>
                <w:szCs w:val="18"/>
              </w:rPr>
              <w:t>Breer Swamp</w:t>
            </w:r>
          </w:p>
        </w:tc>
        <w:tc>
          <w:tcPr>
            <w:tcW w:w="2268" w:type="dxa"/>
            <w:tcBorders>
              <w:top w:val="single" w:sz="6" w:space="0" w:color="auto"/>
              <w:left w:val="single" w:sz="6" w:space="0" w:color="auto"/>
              <w:bottom w:val="single" w:sz="6" w:space="0" w:color="auto"/>
              <w:right w:val="single" w:sz="6" w:space="0" w:color="auto"/>
            </w:tcBorders>
            <w:vAlign w:val="center"/>
          </w:tcPr>
          <w:p w14:paraId="28E7782C" w14:textId="77777777" w:rsidR="00C218A3" w:rsidRPr="00242658" w:rsidRDefault="00C218A3" w:rsidP="0058696A">
            <w:pPr>
              <w:pStyle w:val="NoSpacing"/>
              <w:rPr>
                <w:szCs w:val="18"/>
              </w:rPr>
            </w:pPr>
            <w:r w:rsidRPr="00242658">
              <w:rPr>
                <w:szCs w:val="18"/>
              </w:rPr>
              <w:t>Cormorants</w:t>
            </w:r>
          </w:p>
        </w:tc>
        <w:tc>
          <w:tcPr>
            <w:tcW w:w="992" w:type="dxa"/>
            <w:tcBorders>
              <w:top w:val="single" w:sz="6" w:space="0" w:color="auto"/>
              <w:left w:val="single" w:sz="6" w:space="0" w:color="auto"/>
              <w:bottom w:val="single" w:sz="6" w:space="0" w:color="auto"/>
              <w:right w:val="single" w:sz="6" w:space="0" w:color="auto"/>
            </w:tcBorders>
            <w:vAlign w:val="center"/>
          </w:tcPr>
          <w:p w14:paraId="28E7782D" w14:textId="77777777" w:rsidR="00C218A3" w:rsidRPr="00242658" w:rsidRDefault="004477DB" w:rsidP="0058696A">
            <w:pPr>
              <w:pStyle w:val="NoSpacing"/>
              <w:rPr>
                <w:szCs w:val="18"/>
              </w:rPr>
            </w:pPr>
            <w:r>
              <w:rPr>
                <w:szCs w:val="18"/>
              </w:rPr>
              <w:t>SA</w:t>
            </w:r>
          </w:p>
        </w:tc>
        <w:tc>
          <w:tcPr>
            <w:tcW w:w="1701" w:type="dxa"/>
            <w:tcBorders>
              <w:top w:val="single" w:sz="6" w:space="0" w:color="auto"/>
              <w:left w:val="single" w:sz="6" w:space="0" w:color="auto"/>
              <w:bottom w:val="single" w:sz="6" w:space="0" w:color="auto"/>
              <w:right w:val="single" w:sz="6" w:space="0" w:color="auto"/>
            </w:tcBorders>
            <w:vAlign w:val="center"/>
          </w:tcPr>
          <w:p w14:paraId="28E7782E" w14:textId="77777777" w:rsidR="00C218A3" w:rsidRPr="00242658" w:rsidRDefault="00C218A3" w:rsidP="0058696A">
            <w:pPr>
              <w:pStyle w:val="NoSpacing"/>
              <w:rPr>
                <w:szCs w:val="18"/>
              </w:rPr>
            </w:pPr>
            <w:r w:rsidRPr="00242658">
              <w:rPr>
                <w:szCs w:val="18"/>
              </w:rPr>
              <w:t>Aerial &amp; ground</w:t>
            </w:r>
          </w:p>
        </w:tc>
        <w:tc>
          <w:tcPr>
            <w:tcW w:w="1276" w:type="dxa"/>
            <w:tcBorders>
              <w:top w:val="single" w:sz="6" w:space="0" w:color="auto"/>
              <w:left w:val="single" w:sz="6" w:space="0" w:color="auto"/>
              <w:bottom w:val="single" w:sz="6" w:space="0" w:color="auto"/>
              <w:right w:val="single" w:sz="6" w:space="0" w:color="auto"/>
            </w:tcBorders>
            <w:vAlign w:val="center"/>
          </w:tcPr>
          <w:p w14:paraId="28E7782F" w14:textId="77777777" w:rsidR="00C218A3" w:rsidRPr="00242658" w:rsidRDefault="00C218A3" w:rsidP="0058696A">
            <w:pPr>
              <w:pStyle w:val="NoSpacing"/>
              <w:rPr>
                <w:szCs w:val="18"/>
              </w:rPr>
            </w:pPr>
            <w:r w:rsidRPr="00242658">
              <w:rPr>
                <w:szCs w:val="18"/>
              </w:rPr>
              <w:t>Start &amp; end</w:t>
            </w:r>
          </w:p>
        </w:tc>
      </w:tr>
      <w:tr w:rsidR="00C218A3" w:rsidRPr="00242658" w14:paraId="28E77837" w14:textId="77777777" w:rsidTr="0058696A">
        <w:trPr>
          <w:trHeight w:val="113"/>
        </w:trPr>
        <w:tc>
          <w:tcPr>
            <w:tcW w:w="1117" w:type="dxa"/>
            <w:vMerge/>
            <w:tcBorders>
              <w:left w:val="single" w:sz="6" w:space="0" w:color="auto"/>
              <w:right w:val="single" w:sz="6" w:space="0" w:color="auto"/>
            </w:tcBorders>
            <w:vAlign w:val="center"/>
          </w:tcPr>
          <w:p w14:paraId="28E77831" w14:textId="77777777" w:rsidR="00C218A3" w:rsidRPr="00242658" w:rsidRDefault="00C218A3" w:rsidP="0058696A">
            <w:pPr>
              <w:pStyle w:val="NoSpacing"/>
              <w:jc w:val="center"/>
              <w:rPr>
                <w:szCs w:val="18"/>
              </w:rPr>
            </w:pPr>
          </w:p>
        </w:tc>
        <w:tc>
          <w:tcPr>
            <w:tcW w:w="2013" w:type="dxa"/>
            <w:tcBorders>
              <w:top w:val="single" w:sz="6" w:space="0" w:color="auto"/>
              <w:left w:val="single" w:sz="6" w:space="0" w:color="auto"/>
              <w:bottom w:val="single" w:sz="6" w:space="0" w:color="auto"/>
              <w:right w:val="single" w:sz="6" w:space="0" w:color="auto"/>
            </w:tcBorders>
            <w:vAlign w:val="center"/>
          </w:tcPr>
          <w:p w14:paraId="28E77832" w14:textId="77777777" w:rsidR="00C218A3" w:rsidRPr="00242658" w:rsidRDefault="00C218A3" w:rsidP="0058696A">
            <w:pPr>
              <w:pStyle w:val="NoSpacing"/>
              <w:rPr>
                <w:szCs w:val="18"/>
              </w:rPr>
            </w:pPr>
            <w:r w:rsidRPr="00242658">
              <w:rPr>
                <w:szCs w:val="18"/>
              </w:rPr>
              <w:t>Egret Swamp</w:t>
            </w:r>
          </w:p>
        </w:tc>
        <w:tc>
          <w:tcPr>
            <w:tcW w:w="2268" w:type="dxa"/>
            <w:tcBorders>
              <w:top w:val="single" w:sz="6" w:space="0" w:color="auto"/>
              <w:left w:val="single" w:sz="6" w:space="0" w:color="auto"/>
              <w:bottom w:val="single" w:sz="6" w:space="0" w:color="auto"/>
              <w:right w:val="single" w:sz="6" w:space="0" w:color="auto"/>
            </w:tcBorders>
            <w:vAlign w:val="center"/>
          </w:tcPr>
          <w:p w14:paraId="28E77833" w14:textId="77777777" w:rsidR="00C218A3" w:rsidRPr="00242658" w:rsidRDefault="00C218A3" w:rsidP="0058696A">
            <w:pPr>
              <w:pStyle w:val="NoSpacing"/>
              <w:rPr>
                <w:szCs w:val="18"/>
              </w:rPr>
            </w:pPr>
            <w:r w:rsidRPr="00242658">
              <w:rPr>
                <w:szCs w:val="18"/>
              </w:rPr>
              <w:t>Egrets</w:t>
            </w:r>
          </w:p>
        </w:tc>
        <w:tc>
          <w:tcPr>
            <w:tcW w:w="992" w:type="dxa"/>
            <w:tcBorders>
              <w:top w:val="single" w:sz="6" w:space="0" w:color="auto"/>
              <w:left w:val="single" w:sz="6" w:space="0" w:color="auto"/>
              <w:bottom w:val="single" w:sz="6" w:space="0" w:color="auto"/>
              <w:right w:val="single" w:sz="6" w:space="0" w:color="auto"/>
            </w:tcBorders>
            <w:vAlign w:val="center"/>
          </w:tcPr>
          <w:p w14:paraId="28E77834" w14:textId="77777777" w:rsidR="00C218A3" w:rsidRPr="00242658" w:rsidRDefault="004477DB" w:rsidP="0058696A">
            <w:pPr>
              <w:pStyle w:val="NoSpacing"/>
              <w:rPr>
                <w:szCs w:val="18"/>
              </w:rPr>
            </w:pPr>
            <w:r>
              <w:rPr>
                <w:szCs w:val="18"/>
              </w:rPr>
              <w:t>SA</w:t>
            </w:r>
          </w:p>
        </w:tc>
        <w:tc>
          <w:tcPr>
            <w:tcW w:w="1701" w:type="dxa"/>
            <w:tcBorders>
              <w:top w:val="single" w:sz="6" w:space="0" w:color="auto"/>
              <w:left w:val="single" w:sz="6" w:space="0" w:color="auto"/>
              <w:bottom w:val="single" w:sz="6" w:space="0" w:color="auto"/>
              <w:right w:val="single" w:sz="6" w:space="0" w:color="auto"/>
            </w:tcBorders>
            <w:vAlign w:val="center"/>
          </w:tcPr>
          <w:p w14:paraId="28E77835" w14:textId="77777777" w:rsidR="00C218A3" w:rsidRPr="00242658" w:rsidRDefault="00C218A3" w:rsidP="0058696A">
            <w:pPr>
              <w:pStyle w:val="NoSpacing"/>
              <w:rPr>
                <w:szCs w:val="18"/>
              </w:rPr>
            </w:pPr>
            <w:r w:rsidRPr="00242658">
              <w:rPr>
                <w:szCs w:val="18"/>
              </w:rPr>
              <w:t>Aerial</w:t>
            </w:r>
          </w:p>
        </w:tc>
        <w:tc>
          <w:tcPr>
            <w:tcW w:w="1276" w:type="dxa"/>
            <w:tcBorders>
              <w:top w:val="single" w:sz="6" w:space="0" w:color="auto"/>
              <w:left w:val="single" w:sz="6" w:space="0" w:color="auto"/>
              <w:bottom w:val="single" w:sz="6" w:space="0" w:color="auto"/>
              <w:right w:val="single" w:sz="6" w:space="0" w:color="auto"/>
            </w:tcBorders>
            <w:vAlign w:val="center"/>
          </w:tcPr>
          <w:p w14:paraId="28E77836" w14:textId="77777777" w:rsidR="00C218A3" w:rsidRPr="00242658" w:rsidRDefault="00C218A3" w:rsidP="0058696A">
            <w:pPr>
              <w:pStyle w:val="NoSpacing"/>
              <w:rPr>
                <w:szCs w:val="18"/>
              </w:rPr>
            </w:pPr>
            <w:r w:rsidRPr="00242658">
              <w:rPr>
                <w:szCs w:val="18"/>
              </w:rPr>
              <w:t>Start &amp; end</w:t>
            </w:r>
          </w:p>
        </w:tc>
      </w:tr>
      <w:tr w:rsidR="00C218A3" w:rsidRPr="00242658" w14:paraId="28E7783E" w14:textId="77777777" w:rsidTr="0058696A">
        <w:trPr>
          <w:trHeight w:val="113"/>
        </w:trPr>
        <w:tc>
          <w:tcPr>
            <w:tcW w:w="1117" w:type="dxa"/>
            <w:vMerge/>
            <w:tcBorders>
              <w:left w:val="single" w:sz="6" w:space="0" w:color="auto"/>
              <w:right w:val="single" w:sz="6" w:space="0" w:color="auto"/>
            </w:tcBorders>
            <w:vAlign w:val="center"/>
          </w:tcPr>
          <w:p w14:paraId="28E77838" w14:textId="77777777" w:rsidR="00C218A3" w:rsidRPr="00242658" w:rsidRDefault="00C218A3" w:rsidP="0058696A">
            <w:pPr>
              <w:pStyle w:val="NoSpacing"/>
              <w:jc w:val="center"/>
              <w:rPr>
                <w:szCs w:val="18"/>
              </w:rPr>
            </w:pPr>
          </w:p>
        </w:tc>
        <w:tc>
          <w:tcPr>
            <w:tcW w:w="2013" w:type="dxa"/>
            <w:tcBorders>
              <w:top w:val="single" w:sz="6" w:space="0" w:color="auto"/>
              <w:left w:val="single" w:sz="6" w:space="0" w:color="auto"/>
              <w:bottom w:val="single" w:sz="6" w:space="0" w:color="auto"/>
              <w:right w:val="single" w:sz="6" w:space="0" w:color="auto"/>
            </w:tcBorders>
            <w:vAlign w:val="center"/>
          </w:tcPr>
          <w:p w14:paraId="28E77839" w14:textId="77777777" w:rsidR="00C218A3" w:rsidRPr="00242658" w:rsidRDefault="00C218A3" w:rsidP="0058696A">
            <w:pPr>
              <w:pStyle w:val="NoSpacing"/>
              <w:rPr>
                <w:szCs w:val="18"/>
              </w:rPr>
            </w:pPr>
            <w:r w:rsidRPr="00242658">
              <w:rPr>
                <w:szCs w:val="18"/>
              </w:rPr>
              <w:t>Tala Swamp</w:t>
            </w:r>
          </w:p>
        </w:tc>
        <w:tc>
          <w:tcPr>
            <w:tcW w:w="2268" w:type="dxa"/>
            <w:tcBorders>
              <w:top w:val="single" w:sz="6" w:space="0" w:color="auto"/>
              <w:left w:val="single" w:sz="6" w:space="0" w:color="auto"/>
              <w:bottom w:val="single" w:sz="6" w:space="0" w:color="auto"/>
              <w:right w:val="single" w:sz="6" w:space="0" w:color="auto"/>
            </w:tcBorders>
            <w:vAlign w:val="center"/>
          </w:tcPr>
          <w:p w14:paraId="28E7783A" w14:textId="77777777" w:rsidR="00C218A3" w:rsidRPr="00242658" w:rsidRDefault="00C218A3" w:rsidP="0058696A">
            <w:pPr>
              <w:pStyle w:val="NoSpacing"/>
              <w:rPr>
                <w:szCs w:val="18"/>
              </w:rPr>
            </w:pPr>
            <w:r w:rsidRPr="00242658">
              <w:rPr>
                <w:szCs w:val="18"/>
              </w:rPr>
              <w:t>Egrets</w:t>
            </w:r>
            <w:r w:rsidR="00063029">
              <w:rPr>
                <w:szCs w:val="18"/>
              </w:rPr>
              <w:t>, cormorants</w:t>
            </w:r>
          </w:p>
        </w:tc>
        <w:tc>
          <w:tcPr>
            <w:tcW w:w="992" w:type="dxa"/>
            <w:tcBorders>
              <w:top w:val="single" w:sz="6" w:space="0" w:color="auto"/>
              <w:left w:val="single" w:sz="6" w:space="0" w:color="auto"/>
              <w:bottom w:val="single" w:sz="6" w:space="0" w:color="auto"/>
              <w:right w:val="single" w:sz="6" w:space="0" w:color="auto"/>
            </w:tcBorders>
            <w:vAlign w:val="center"/>
          </w:tcPr>
          <w:p w14:paraId="28E7783B" w14:textId="77777777" w:rsidR="00C218A3" w:rsidRPr="00242658" w:rsidRDefault="004477DB" w:rsidP="0058696A">
            <w:pPr>
              <w:pStyle w:val="NoSpacing"/>
              <w:rPr>
                <w:szCs w:val="18"/>
              </w:rPr>
            </w:pPr>
            <w:r>
              <w:rPr>
                <w:szCs w:val="18"/>
              </w:rPr>
              <w:t>SA</w:t>
            </w:r>
          </w:p>
        </w:tc>
        <w:tc>
          <w:tcPr>
            <w:tcW w:w="1701" w:type="dxa"/>
            <w:tcBorders>
              <w:top w:val="single" w:sz="6" w:space="0" w:color="auto"/>
              <w:left w:val="single" w:sz="6" w:space="0" w:color="auto"/>
              <w:bottom w:val="single" w:sz="6" w:space="0" w:color="auto"/>
              <w:right w:val="single" w:sz="6" w:space="0" w:color="auto"/>
            </w:tcBorders>
            <w:vAlign w:val="center"/>
          </w:tcPr>
          <w:p w14:paraId="28E7783C" w14:textId="77777777" w:rsidR="00C218A3" w:rsidRPr="00242658" w:rsidRDefault="00C218A3" w:rsidP="0058696A">
            <w:pPr>
              <w:pStyle w:val="NoSpacing"/>
              <w:rPr>
                <w:szCs w:val="18"/>
              </w:rPr>
            </w:pPr>
            <w:r w:rsidRPr="00242658">
              <w:rPr>
                <w:szCs w:val="18"/>
              </w:rPr>
              <w:t>Aerial</w:t>
            </w:r>
          </w:p>
        </w:tc>
        <w:tc>
          <w:tcPr>
            <w:tcW w:w="1276" w:type="dxa"/>
            <w:tcBorders>
              <w:top w:val="single" w:sz="6" w:space="0" w:color="auto"/>
              <w:left w:val="single" w:sz="6" w:space="0" w:color="auto"/>
              <w:bottom w:val="single" w:sz="6" w:space="0" w:color="auto"/>
              <w:right w:val="single" w:sz="6" w:space="0" w:color="auto"/>
            </w:tcBorders>
            <w:vAlign w:val="center"/>
          </w:tcPr>
          <w:p w14:paraId="28E7783D" w14:textId="77777777" w:rsidR="00C218A3" w:rsidRPr="00242658" w:rsidRDefault="00C218A3" w:rsidP="0058696A">
            <w:pPr>
              <w:pStyle w:val="NoSpacing"/>
              <w:rPr>
                <w:szCs w:val="18"/>
              </w:rPr>
            </w:pPr>
            <w:r w:rsidRPr="00242658">
              <w:rPr>
                <w:szCs w:val="18"/>
              </w:rPr>
              <w:t>Start &amp; end</w:t>
            </w:r>
          </w:p>
        </w:tc>
      </w:tr>
      <w:tr w:rsidR="00C218A3" w:rsidRPr="00242658" w14:paraId="28E77845" w14:textId="77777777" w:rsidTr="0058696A">
        <w:trPr>
          <w:trHeight w:val="113"/>
        </w:trPr>
        <w:tc>
          <w:tcPr>
            <w:tcW w:w="1117" w:type="dxa"/>
            <w:vMerge/>
            <w:tcBorders>
              <w:left w:val="single" w:sz="6" w:space="0" w:color="auto"/>
              <w:right w:val="single" w:sz="6" w:space="0" w:color="auto"/>
            </w:tcBorders>
            <w:vAlign w:val="center"/>
          </w:tcPr>
          <w:p w14:paraId="28E7783F" w14:textId="77777777" w:rsidR="00C218A3" w:rsidRPr="00242658" w:rsidRDefault="00C218A3" w:rsidP="0058696A">
            <w:pPr>
              <w:pStyle w:val="NoSpacing"/>
              <w:jc w:val="center"/>
              <w:rPr>
                <w:szCs w:val="18"/>
              </w:rPr>
            </w:pPr>
          </w:p>
        </w:tc>
        <w:tc>
          <w:tcPr>
            <w:tcW w:w="2013" w:type="dxa"/>
            <w:tcBorders>
              <w:top w:val="single" w:sz="6" w:space="0" w:color="auto"/>
              <w:left w:val="single" w:sz="6" w:space="0" w:color="auto"/>
              <w:bottom w:val="single" w:sz="6" w:space="0" w:color="auto"/>
              <w:right w:val="single" w:sz="6" w:space="0" w:color="auto"/>
            </w:tcBorders>
            <w:vAlign w:val="center"/>
          </w:tcPr>
          <w:p w14:paraId="28E77840" w14:textId="77777777" w:rsidR="00C218A3" w:rsidRPr="00242658" w:rsidRDefault="00C218A3" w:rsidP="0058696A">
            <w:pPr>
              <w:pStyle w:val="NoSpacing"/>
              <w:rPr>
                <w:szCs w:val="18"/>
              </w:rPr>
            </w:pPr>
            <w:r w:rsidRPr="00242658">
              <w:rPr>
                <w:szCs w:val="18"/>
              </w:rPr>
              <w:t>Shaws Swamp</w:t>
            </w:r>
          </w:p>
        </w:tc>
        <w:tc>
          <w:tcPr>
            <w:tcW w:w="2268" w:type="dxa"/>
            <w:tcBorders>
              <w:top w:val="single" w:sz="6" w:space="0" w:color="auto"/>
              <w:left w:val="single" w:sz="6" w:space="0" w:color="auto"/>
              <w:bottom w:val="single" w:sz="6" w:space="0" w:color="auto"/>
              <w:right w:val="single" w:sz="6" w:space="0" w:color="auto"/>
            </w:tcBorders>
            <w:vAlign w:val="center"/>
          </w:tcPr>
          <w:p w14:paraId="28E77841" w14:textId="77777777" w:rsidR="00C218A3" w:rsidRPr="00242658" w:rsidRDefault="00C218A3" w:rsidP="0058696A">
            <w:pPr>
              <w:pStyle w:val="NoSpacing"/>
              <w:rPr>
                <w:szCs w:val="18"/>
              </w:rPr>
            </w:pPr>
            <w:r w:rsidRPr="00242658">
              <w:rPr>
                <w:szCs w:val="18"/>
              </w:rPr>
              <w:t>Cormorants, herons</w:t>
            </w:r>
          </w:p>
        </w:tc>
        <w:tc>
          <w:tcPr>
            <w:tcW w:w="992" w:type="dxa"/>
            <w:tcBorders>
              <w:top w:val="single" w:sz="6" w:space="0" w:color="auto"/>
              <w:left w:val="single" w:sz="6" w:space="0" w:color="auto"/>
              <w:bottom w:val="single" w:sz="6" w:space="0" w:color="auto"/>
              <w:right w:val="single" w:sz="6" w:space="0" w:color="auto"/>
            </w:tcBorders>
            <w:vAlign w:val="center"/>
          </w:tcPr>
          <w:p w14:paraId="28E77842" w14:textId="77777777" w:rsidR="00C218A3" w:rsidRPr="00242658" w:rsidRDefault="004477DB" w:rsidP="0058696A">
            <w:pPr>
              <w:pStyle w:val="NoSpacing"/>
              <w:rPr>
                <w:szCs w:val="18"/>
              </w:rPr>
            </w:pPr>
            <w:r>
              <w:rPr>
                <w:szCs w:val="18"/>
              </w:rPr>
              <w:t>SA</w:t>
            </w:r>
          </w:p>
        </w:tc>
        <w:tc>
          <w:tcPr>
            <w:tcW w:w="1701" w:type="dxa"/>
            <w:tcBorders>
              <w:top w:val="single" w:sz="6" w:space="0" w:color="auto"/>
              <w:left w:val="single" w:sz="6" w:space="0" w:color="auto"/>
              <w:bottom w:val="single" w:sz="6" w:space="0" w:color="auto"/>
              <w:right w:val="single" w:sz="6" w:space="0" w:color="auto"/>
            </w:tcBorders>
            <w:vAlign w:val="center"/>
          </w:tcPr>
          <w:p w14:paraId="28E77843" w14:textId="77777777" w:rsidR="00C218A3" w:rsidRPr="00242658" w:rsidRDefault="00C218A3" w:rsidP="0058696A">
            <w:pPr>
              <w:pStyle w:val="NoSpacing"/>
              <w:rPr>
                <w:szCs w:val="18"/>
              </w:rPr>
            </w:pPr>
            <w:r w:rsidRPr="00242658">
              <w:rPr>
                <w:szCs w:val="18"/>
              </w:rPr>
              <w:t>Aerial</w:t>
            </w:r>
          </w:p>
        </w:tc>
        <w:tc>
          <w:tcPr>
            <w:tcW w:w="1276" w:type="dxa"/>
            <w:tcBorders>
              <w:top w:val="single" w:sz="6" w:space="0" w:color="auto"/>
              <w:left w:val="single" w:sz="6" w:space="0" w:color="auto"/>
              <w:bottom w:val="single" w:sz="6" w:space="0" w:color="auto"/>
              <w:right w:val="single" w:sz="6" w:space="0" w:color="auto"/>
            </w:tcBorders>
            <w:vAlign w:val="center"/>
          </w:tcPr>
          <w:p w14:paraId="28E77844" w14:textId="77777777" w:rsidR="00C218A3" w:rsidRPr="00242658" w:rsidRDefault="00C218A3" w:rsidP="0058696A">
            <w:pPr>
              <w:pStyle w:val="NoSpacing"/>
              <w:rPr>
                <w:szCs w:val="18"/>
              </w:rPr>
            </w:pPr>
            <w:r w:rsidRPr="00242658">
              <w:rPr>
                <w:szCs w:val="18"/>
              </w:rPr>
              <w:t>Start &amp; end</w:t>
            </w:r>
          </w:p>
        </w:tc>
      </w:tr>
      <w:tr w:rsidR="00C218A3" w:rsidRPr="00242658" w14:paraId="28E7784C" w14:textId="77777777" w:rsidTr="0058696A">
        <w:trPr>
          <w:trHeight w:val="113"/>
        </w:trPr>
        <w:tc>
          <w:tcPr>
            <w:tcW w:w="1117" w:type="dxa"/>
            <w:vMerge/>
            <w:tcBorders>
              <w:left w:val="single" w:sz="6" w:space="0" w:color="auto"/>
              <w:right w:val="single" w:sz="6" w:space="0" w:color="auto"/>
            </w:tcBorders>
            <w:vAlign w:val="center"/>
          </w:tcPr>
          <w:p w14:paraId="28E77846" w14:textId="77777777" w:rsidR="00C218A3" w:rsidRPr="00242658" w:rsidRDefault="00C218A3" w:rsidP="0058696A">
            <w:pPr>
              <w:pStyle w:val="NoSpacing"/>
              <w:jc w:val="center"/>
              <w:rPr>
                <w:szCs w:val="18"/>
              </w:rPr>
            </w:pPr>
          </w:p>
        </w:tc>
        <w:tc>
          <w:tcPr>
            <w:tcW w:w="2013" w:type="dxa"/>
            <w:tcBorders>
              <w:top w:val="single" w:sz="6" w:space="0" w:color="auto"/>
              <w:left w:val="single" w:sz="6" w:space="0" w:color="auto"/>
              <w:bottom w:val="single" w:sz="6" w:space="0" w:color="auto"/>
              <w:right w:val="single" w:sz="6" w:space="0" w:color="auto"/>
            </w:tcBorders>
            <w:vAlign w:val="center"/>
          </w:tcPr>
          <w:p w14:paraId="28E77847" w14:textId="77777777" w:rsidR="00C218A3" w:rsidRPr="00242658" w:rsidRDefault="00C218A3" w:rsidP="0058696A">
            <w:pPr>
              <w:pStyle w:val="NoSpacing"/>
              <w:rPr>
                <w:szCs w:val="18"/>
              </w:rPr>
            </w:pPr>
            <w:r w:rsidRPr="00242658">
              <w:rPr>
                <w:szCs w:val="18"/>
              </w:rPr>
              <w:t>Piggery Lake</w:t>
            </w:r>
          </w:p>
        </w:tc>
        <w:tc>
          <w:tcPr>
            <w:tcW w:w="2268" w:type="dxa"/>
            <w:tcBorders>
              <w:top w:val="single" w:sz="6" w:space="0" w:color="auto"/>
              <w:left w:val="single" w:sz="6" w:space="0" w:color="auto"/>
              <w:bottom w:val="single" w:sz="6" w:space="0" w:color="auto"/>
              <w:right w:val="single" w:sz="6" w:space="0" w:color="auto"/>
            </w:tcBorders>
            <w:vAlign w:val="center"/>
          </w:tcPr>
          <w:p w14:paraId="28E77848" w14:textId="77777777" w:rsidR="00C218A3" w:rsidRPr="00242658" w:rsidRDefault="00C218A3" w:rsidP="0058696A">
            <w:pPr>
              <w:pStyle w:val="NoSpacing"/>
              <w:rPr>
                <w:szCs w:val="18"/>
              </w:rPr>
            </w:pPr>
            <w:r w:rsidRPr="00242658">
              <w:rPr>
                <w:szCs w:val="18"/>
              </w:rPr>
              <w:t>Cormorants, darters</w:t>
            </w:r>
          </w:p>
        </w:tc>
        <w:tc>
          <w:tcPr>
            <w:tcW w:w="992" w:type="dxa"/>
            <w:tcBorders>
              <w:top w:val="single" w:sz="6" w:space="0" w:color="auto"/>
              <w:left w:val="single" w:sz="6" w:space="0" w:color="auto"/>
              <w:bottom w:val="single" w:sz="6" w:space="0" w:color="auto"/>
              <w:right w:val="single" w:sz="6" w:space="0" w:color="auto"/>
            </w:tcBorders>
            <w:vAlign w:val="center"/>
          </w:tcPr>
          <w:p w14:paraId="28E77849" w14:textId="77777777" w:rsidR="00C218A3" w:rsidRPr="00242658" w:rsidRDefault="004477DB" w:rsidP="0058696A">
            <w:pPr>
              <w:pStyle w:val="NoSpacing"/>
              <w:rPr>
                <w:szCs w:val="18"/>
              </w:rPr>
            </w:pPr>
            <w:r>
              <w:rPr>
                <w:szCs w:val="18"/>
              </w:rPr>
              <w:t>SA</w:t>
            </w:r>
          </w:p>
        </w:tc>
        <w:tc>
          <w:tcPr>
            <w:tcW w:w="1701" w:type="dxa"/>
            <w:tcBorders>
              <w:top w:val="single" w:sz="6" w:space="0" w:color="auto"/>
              <w:left w:val="single" w:sz="6" w:space="0" w:color="auto"/>
              <w:bottom w:val="single" w:sz="6" w:space="0" w:color="auto"/>
              <w:right w:val="single" w:sz="6" w:space="0" w:color="auto"/>
            </w:tcBorders>
            <w:vAlign w:val="center"/>
          </w:tcPr>
          <w:p w14:paraId="28E7784A" w14:textId="77777777" w:rsidR="00C218A3" w:rsidRPr="00242658" w:rsidRDefault="00C218A3" w:rsidP="0058696A">
            <w:pPr>
              <w:pStyle w:val="NoSpacing"/>
              <w:rPr>
                <w:szCs w:val="18"/>
              </w:rPr>
            </w:pPr>
            <w:r w:rsidRPr="00242658">
              <w:rPr>
                <w:szCs w:val="18"/>
              </w:rPr>
              <w:t>Ground</w:t>
            </w:r>
          </w:p>
        </w:tc>
        <w:tc>
          <w:tcPr>
            <w:tcW w:w="1276" w:type="dxa"/>
            <w:tcBorders>
              <w:top w:val="single" w:sz="6" w:space="0" w:color="auto"/>
              <w:left w:val="single" w:sz="6" w:space="0" w:color="auto"/>
              <w:bottom w:val="single" w:sz="6" w:space="0" w:color="auto"/>
              <w:right w:val="single" w:sz="6" w:space="0" w:color="auto"/>
            </w:tcBorders>
            <w:vAlign w:val="center"/>
          </w:tcPr>
          <w:p w14:paraId="28E7784B" w14:textId="77777777" w:rsidR="00C218A3" w:rsidRPr="00242658" w:rsidRDefault="00C218A3" w:rsidP="0058696A">
            <w:pPr>
              <w:pStyle w:val="NoSpacing"/>
              <w:rPr>
                <w:szCs w:val="18"/>
              </w:rPr>
            </w:pPr>
            <w:r w:rsidRPr="00242658">
              <w:rPr>
                <w:szCs w:val="18"/>
              </w:rPr>
              <w:t>Start &amp; end</w:t>
            </w:r>
          </w:p>
        </w:tc>
      </w:tr>
      <w:tr w:rsidR="00C218A3" w:rsidRPr="00242658" w14:paraId="28E77853" w14:textId="77777777" w:rsidTr="0058696A">
        <w:trPr>
          <w:trHeight w:val="113"/>
        </w:trPr>
        <w:tc>
          <w:tcPr>
            <w:tcW w:w="1117" w:type="dxa"/>
            <w:vMerge/>
            <w:tcBorders>
              <w:left w:val="single" w:sz="6" w:space="0" w:color="auto"/>
              <w:right w:val="single" w:sz="6" w:space="0" w:color="auto"/>
            </w:tcBorders>
            <w:vAlign w:val="center"/>
          </w:tcPr>
          <w:p w14:paraId="28E7784D" w14:textId="77777777" w:rsidR="00C218A3" w:rsidRPr="00242658" w:rsidRDefault="00C218A3" w:rsidP="0058696A">
            <w:pPr>
              <w:pStyle w:val="NoSpacing"/>
              <w:jc w:val="center"/>
              <w:rPr>
                <w:szCs w:val="18"/>
              </w:rPr>
            </w:pPr>
          </w:p>
        </w:tc>
        <w:tc>
          <w:tcPr>
            <w:tcW w:w="2013" w:type="dxa"/>
            <w:tcBorders>
              <w:top w:val="single" w:sz="6" w:space="0" w:color="auto"/>
              <w:left w:val="single" w:sz="6" w:space="0" w:color="auto"/>
              <w:bottom w:val="single" w:sz="6" w:space="0" w:color="auto"/>
              <w:right w:val="single" w:sz="6" w:space="0" w:color="auto"/>
            </w:tcBorders>
            <w:vAlign w:val="center"/>
          </w:tcPr>
          <w:p w14:paraId="28E7784E" w14:textId="77777777" w:rsidR="00C218A3" w:rsidRPr="00242658" w:rsidRDefault="00C218A3" w:rsidP="0058696A">
            <w:pPr>
              <w:pStyle w:val="NoSpacing"/>
              <w:rPr>
                <w:szCs w:val="18"/>
              </w:rPr>
            </w:pPr>
            <w:r>
              <w:rPr>
                <w:szCs w:val="18"/>
              </w:rPr>
              <w:t>Waugorah</w:t>
            </w:r>
            <w:r w:rsidRPr="00242658">
              <w:rPr>
                <w:szCs w:val="18"/>
              </w:rPr>
              <w:t xml:space="preserve"> Lagoon</w:t>
            </w:r>
          </w:p>
        </w:tc>
        <w:tc>
          <w:tcPr>
            <w:tcW w:w="2268" w:type="dxa"/>
            <w:tcBorders>
              <w:top w:val="single" w:sz="6" w:space="0" w:color="auto"/>
              <w:left w:val="single" w:sz="6" w:space="0" w:color="auto"/>
              <w:bottom w:val="single" w:sz="6" w:space="0" w:color="auto"/>
              <w:right w:val="single" w:sz="6" w:space="0" w:color="auto"/>
            </w:tcBorders>
            <w:vAlign w:val="center"/>
          </w:tcPr>
          <w:p w14:paraId="28E7784F" w14:textId="77777777" w:rsidR="00C218A3" w:rsidRPr="00242658" w:rsidRDefault="00C218A3" w:rsidP="0058696A">
            <w:pPr>
              <w:pStyle w:val="NoSpacing"/>
              <w:rPr>
                <w:szCs w:val="18"/>
              </w:rPr>
            </w:pPr>
            <w:r w:rsidRPr="00242658">
              <w:rPr>
                <w:szCs w:val="18"/>
              </w:rPr>
              <w:t>Cormorants, darters</w:t>
            </w:r>
          </w:p>
        </w:tc>
        <w:tc>
          <w:tcPr>
            <w:tcW w:w="992" w:type="dxa"/>
            <w:tcBorders>
              <w:top w:val="single" w:sz="6" w:space="0" w:color="auto"/>
              <w:left w:val="single" w:sz="6" w:space="0" w:color="auto"/>
              <w:bottom w:val="single" w:sz="6" w:space="0" w:color="auto"/>
              <w:right w:val="single" w:sz="6" w:space="0" w:color="auto"/>
            </w:tcBorders>
            <w:vAlign w:val="center"/>
          </w:tcPr>
          <w:p w14:paraId="28E77850" w14:textId="77777777" w:rsidR="00C218A3" w:rsidRPr="00242658" w:rsidRDefault="004477DB" w:rsidP="0058696A">
            <w:pPr>
              <w:pStyle w:val="NoSpacing"/>
              <w:rPr>
                <w:szCs w:val="18"/>
              </w:rPr>
            </w:pPr>
            <w:r>
              <w:rPr>
                <w:szCs w:val="18"/>
              </w:rPr>
              <w:t>SA</w:t>
            </w:r>
          </w:p>
        </w:tc>
        <w:tc>
          <w:tcPr>
            <w:tcW w:w="1701" w:type="dxa"/>
            <w:tcBorders>
              <w:top w:val="single" w:sz="6" w:space="0" w:color="auto"/>
              <w:left w:val="single" w:sz="6" w:space="0" w:color="auto"/>
              <w:bottom w:val="single" w:sz="6" w:space="0" w:color="auto"/>
              <w:right w:val="single" w:sz="6" w:space="0" w:color="auto"/>
            </w:tcBorders>
            <w:vAlign w:val="center"/>
          </w:tcPr>
          <w:p w14:paraId="28E77851" w14:textId="77777777" w:rsidR="00C218A3" w:rsidRPr="00242658" w:rsidRDefault="00C218A3" w:rsidP="0058696A">
            <w:pPr>
              <w:pStyle w:val="NoSpacing"/>
              <w:rPr>
                <w:szCs w:val="18"/>
              </w:rPr>
            </w:pPr>
            <w:r w:rsidRPr="00242658">
              <w:rPr>
                <w:szCs w:val="18"/>
              </w:rPr>
              <w:t>Ground</w:t>
            </w:r>
          </w:p>
        </w:tc>
        <w:tc>
          <w:tcPr>
            <w:tcW w:w="1276" w:type="dxa"/>
            <w:tcBorders>
              <w:top w:val="single" w:sz="6" w:space="0" w:color="auto"/>
              <w:left w:val="single" w:sz="6" w:space="0" w:color="auto"/>
              <w:bottom w:val="single" w:sz="6" w:space="0" w:color="auto"/>
              <w:right w:val="single" w:sz="6" w:space="0" w:color="auto"/>
            </w:tcBorders>
            <w:vAlign w:val="center"/>
          </w:tcPr>
          <w:p w14:paraId="28E77852" w14:textId="77777777" w:rsidR="00C218A3" w:rsidRPr="00242658" w:rsidRDefault="00C218A3" w:rsidP="0058696A">
            <w:pPr>
              <w:pStyle w:val="NoSpacing"/>
              <w:rPr>
                <w:szCs w:val="18"/>
              </w:rPr>
            </w:pPr>
            <w:r w:rsidRPr="00242658">
              <w:rPr>
                <w:szCs w:val="18"/>
              </w:rPr>
              <w:t>Start &amp; end</w:t>
            </w:r>
          </w:p>
        </w:tc>
      </w:tr>
      <w:tr w:rsidR="00C218A3" w:rsidRPr="00242658" w14:paraId="28E7785A" w14:textId="77777777" w:rsidTr="0058696A">
        <w:trPr>
          <w:trHeight w:val="113"/>
        </w:trPr>
        <w:tc>
          <w:tcPr>
            <w:tcW w:w="1117" w:type="dxa"/>
            <w:vMerge/>
            <w:tcBorders>
              <w:left w:val="single" w:sz="6" w:space="0" w:color="auto"/>
              <w:right w:val="single" w:sz="6" w:space="0" w:color="auto"/>
            </w:tcBorders>
            <w:vAlign w:val="center"/>
          </w:tcPr>
          <w:p w14:paraId="28E77854" w14:textId="77777777" w:rsidR="00C218A3" w:rsidRPr="00242658" w:rsidRDefault="00C218A3" w:rsidP="0058696A">
            <w:pPr>
              <w:pStyle w:val="NoSpacing"/>
              <w:jc w:val="center"/>
              <w:rPr>
                <w:szCs w:val="18"/>
              </w:rPr>
            </w:pPr>
          </w:p>
        </w:tc>
        <w:tc>
          <w:tcPr>
            <w:tcW w:w="2013" w:type="dxa"/>
            <w:tcBorders>
              <w:top w:val="single" w:sz="6" w:space="0" w:color="auto"/>
              <w:left w:val="single" w:sz="6" w:space="0" w:color="auto"/>
              <w:bottom w:val="single" w:sz="6" w:space="0" w:color="auto"/>
              <w:right w:val="single" w:sz="6" w:space="0" w:color="auto"/>
            </w:tcBorders>
            <w:vAlign w:val="center"/>
          </w:tcPr>
          <w:p w14:paraId="28E77855" w14:textId="77777777" w:rsidR="00C218A3" w:rsidRPr="00242658" w:rsidRDefault="00C218A3" w:rsidP="0058696A">
            <w:pPr>
              <w:pStyle w:val="NoSpacing"/>
              <w:rPr>
                <w:szCs w:val="18"/>
              </w:rPr>
            </w:pPr>
            <w:r>
              <w:rPr>
                <w:szCs w:val="18"/>
              </w:rPr>
              <w:t>Waugorah</w:t>
            </w:r>
            <w:r w:rsidRPr="00242658">
              <w:rPr>
                <w:szCs w:val="18"/>
              </w:rPr>
              <w:t xml:space="preserve"> Lake</w:t>
            </w:r>
          </w:p>
        </w:tc>
        <w:tc>
          <w:tcPr>
            <w:tcW w:w="2268" w:type="dxa"/>
            <w:tcBorders>
              <w:top w:val="single" w:sz="6" w:space="0" w:color="auto"/>
              <w:left w:val="single" w:sz="6" w:space="0" w:color="auto"/>
              <w:bottom w:val="single" w:sz="6" w:space="0" w:color="auto"/>
              <w:right w:val="single" w:sz="6" w:space="0" w:color="auto"/>
            </w:tcBorders>
            <w:vAlign w:val="center"/>
          </w:tcPr>
          <w:p w14:paraId="28E77856" w14:textId="77777777" w:rsidR="00C218A3" w:rsidRPr="00242658" w:rsidRDefault="00C218A3" w:rsidP="0058696A">
            <w:pPr>
              <w:pStyle w:val="NoSpacing"/>
              <w:rPr>
                <w:szCs w:val="18"/>
              </w:rPr>
            </w:pPr>
            <w:r w:rsidRPr="00242658">
              <w:rPr>
                <w:szCs w:val="18"/>
              </w:rPr>
              <w:t>Cormorants, darters</w:t>
            </w:r>
          </w:p>
        </w:tc>
        <w:tc>
          <w:tcPr>
            <w:tcW w:w="992" w:type="dxa"/>
            <w:tcBorders>
              <w:top w:val="single" w:sz="6" w:space="0" w:color="auto"/>
              <w:left w:val="single" w:sz="6" w:space="0" w:color="auto"/>
              <w:bottom w:val="single" w:sz="6" w:space="0" w:color="auto"/>
              <w:right w:val="single" w:sz="6" w:space="0" w:color="auto"/>
            </w:tcBorders>
            <w:vAlign w:val="center"/>
          </w:tcPr>
          <w:p w14:paraId="28E77857" w14:textId="77777777" w:rsidR="00C218A3" w:rsidRPr="00242658" w:rsidRDefault="004477DB" w:rsidP="0058696A">
            <w:pPr>
              <w:pStyle w:val="NoSpacing"/>
              <w:rPr>
                <w:szCs w:val="18"/>
              </w:rPr>
            </w:pPr>
            <w:r>
              <w:rPr>
                <w:szCs w:val="18"/>
              </w:rPr>
              <w:t>SA</w:t>
            </w:r>
          </w:p>
        </w:tc>
        <w:tc>
          <w:tcPr>
            <w:tcW w:w="1701" w:type="dxa"/>
            <w:tcBorders>
              <w:top w:val="single" w:sz="6" w:space="0" w:color="auto"/>
              <w:left w:val="single" w:sz="6" w:space="0" w:color="auto"/>
              <w:bottom w:val="single" w:sz="6" w:space="0" w:color="auto"/>
              <w:right w:val="single" w:sz="6" w:space="0" w:color="auto"/>
            </w:tcBorders>
            <w:vAlign w:val="center"/>
          </w:tcPr>
          <w:p w14:paraId="28E77858" w14:textId="77777777" w:rsidR="00C218A3" w:rsidRPr="00242658" w:rsidRDefault="00C218A3" w:rsidP="0058696A">
            <w:pPr>
              <w:pStyle w:val="NoSpacing"/>
              <w:rPr>
                <w:szCs w:val="18"/>
              </w:rPr>
            </w:pPr>
            <w:r w:rsidRPr="00242658">
              <w:rPr>
                <w:szCs w:val="18"/>
              </w:rPr>
              <w:t>Ground</w:t>
            </w:r>
          </w:p>
        </w:tc>
        <w:tc>
          <w:tcPr>
            <w:tcW w:w="1276" w:type="dxa"/>
            <w:tcBorders>
              <w:top w:val="single" w:sz="6" w:space="0" w:color="auto"/>
              <w:left w:val="single" w:sz="6" w:space="0" w:color="auto"/>
              <w:bottom w:val="single" w:sz="6" w:space="0" w:color="auto"/>
              <w:right w:val="single" w:sz="6" w:space="0" w:color="auto"/>
            </w:tcBorders>
            <w:vAlign w:val="center"/>
          </w:tcPr>
          <w:p w14:paraId="28E77859" w14:textId="77777777" w:rsidR="00C218A3" w:rsidRPr="00242658" w:rsidRDefault="00C218A3" w:rsidP="0058696A">
            <w:pPr>
              <w:pStyle w:val="NoSpacing"/>
              <w:rPr>
                <w:szCs w:val="18"/>
              </w:rPr>
            </w:pPr>
            <w:r w:rsidRPr="00242658">
              <w:rPr>
                <w:szCs w:val="18"/>
              </w:rPr>
              <w:t>Start &amp; end</w:t>
            </w:r>
          </w:p>
        </w:tc>
      </w:tr>
      <w:tr w:rsidR="00C218A3" w:rsidRPr="00242658" w14:paraId="28E77861" w14:textId="77777777" w:rsidTr="0058696A">
        <w:trPr>
          <w:trHeight w:val="113"/>
        </w:trPr>
        <w:tc>
          <w:tcPr>
            <w:tcW w:w="1117" w:type="dxa"/>
            <w:vMerge/>
            <w:tcBorders>
              <w:left w:val="single" w:sz="6" w:space="0" w:color="auto"/>
              <w:bottom w:val="single" w:sz="6" w:space="0" w:color="auto"/>
              <w:right w:val="single" w:sz="6" w:space="0" w:color="auto"/>
            </w:tcBorders>
            <w:vAlign w:val="center"/>
          </w:tcPr>
          <w:p w14:paraId="28E7785B" w14:textId="77777777" w:rsidR="00C218A3" w:rsidRPr="00242658" w:rsidRDefault="00C218A3" w:rsidP="0058696A">
            <w:pPr>
              <w:pStyle w:val="NoSpacing"/>
              <w:jc w:val="center"/>
              <w:rPr>
                <w:szCs w:val="18"/>
              </w:rPr>
            </w:pPr>
          </w:p>
        </w:tc>
        <w:tc>
          <w:tcPr>
            <w:tcW w:w="2013" w:type="dxa"/>
            <w:tcBorders>
              <w:top w:val="single" w:sz="6" w:space="0" w:color="auto"/>
              <w:left w:val="single" w:sz="6" w:space="0" w:color="auto"/>
              <w:bottom w:val="single" w:sz="6" w:space="0" w:color="auto"/>
              <w:right w:val="single" w:sz="6" w:space="0" w:color="auto"/>
            </w:tcBorders>
            <w:vAlign w:val="center"/>
          </w:tcPr>
          <w:p w14:paraId="28E7785C" w14:textId="77777777" w:rsidR="00C218A3" w:rsidRPr="00242658" w:rsidRDefault="00C218A3" w:rsidP="0058696A">
            <w:pPr>
              <w:pStyle w:val="NoSpacing"/>
              <w:rPr>
                <w:szCs w:val="18"/>
              </w:rPr>
            </w:pPr>
            <w:r w:rsidRPr="00242658">
              <w:rPr>
                <w:szCs w:val="18"/>
              </w:rPr>
              <w:t>North Stallion Swamp</w:t>
            </w:r>
          </w:p>
        </w:tc>
        <w:tc>
          <w:tcPr>
            <w:tcW w:w="2268" w:type="dxa"/>
            <w:tcBorders>
              <w:top w:val="single" w:sz="6" w:space="0" w:color="auto"/>
              <w:left w:val="single" w:sz="6" w:space="0" w:color="auto"/>
              <w:bottom w:val="single" w:sz="6" w:space="0" w:color="auto"/>
              <w:right w:val="single" w:sz="6" w:space="0" w:color="auto"/>
            </w:tcBorders>
            <w:vAlign w:val="center"/>
          </w:tcPr>
          <w:p w14:paraId="28E7785D" w14:textId="77777777" w:rsidR="00C218A3" w:rsidRPr="00242658" w:rsidRDefault="00C218A3" w:rsidP="0058696A">
            <w:pPr>
              <w:pStyle w:val="NoSpacing"/>
              <w:rPr>
                <w:szCs w:val="18"/>
              </w:rPr>
            </w:pPr>
            <w:r w:rsidRPr="00242658">
              <w:rPr>
                <w:szCs w:val="18"/>
              </w:rPr>
              <w:t>Herons, darters, cormorants</w:t>
            </w:r>
          </w:p>
        </w:tc>
        <w:tc>
          <w:tcPr>
            <w:tcW w:w="992" w:type="dxa"/>
            <w:tcBorders>
              <w:top w:val="single" w:sz="6" w:space="0" w:color="auto"/>
              <w:left w:val="single" w:sz="6" w:space="0" w:color="auto"/>
              <w:bottom w:val="single" w:sz="6" w:space="0" w:color="auto"/>
              <w:right w:val="single" w:sz="6" w:space="0" w:color="auto"/>
            </w:tcBorders>
            <w:vAlign w:val="center"/>
          </w:tcPr>
          <w:p w14:paraId="28E7785E" w14:textId="77777777" w:rsidR="00C218A3" w:rsidRPr="00242658" w:rsidRDefault="004477DB" w:rsidP="0058696A">
            <w:pPr>
              <w:pStyle w:val="NoSpacing"/>
              <w:rPr>
                <w:szCs w:val="18"/>
              </w:rPr>
            </w:pPr>
            <w:r>
              <w:rPr>
                <w:szCs w:val="18"/>
              </w:rPr>
              <w:t>SA</w:t>
            </w:r>
          </w:p>
        </w:tc>
        <w:tc>
          <w:tcPr>
            <w:tcW w:w="1701" w:type="dxa"/>
            <w:tcBorders>
              <w:top w:val="single" w:sz="6" w:space="0" w:color="auto"/>
              <w:left w:val="single" w:sz="6" w:space="0" w:color="auto"/>
              <w:bottom w:val="single" w:sz="6" w:space="0" w:color="auto"/>
              <w:right w:val="single" w:sz="6" w:space="0" w:color="auto"/>
            </w:tcBorders>
            <w:vAlign w:val="center"/>
          </w:tcPr>
          <w:p w14:paraId="28E7785F" w14:textId="77777777" w:rsidR="00C218A3" w:rsidRPr="00242658" w:rsidRDefault="00C218A3" w:rsidP="0058696A">
            <w:pPr>
              <w:pStyle w:val="NoSpacing"/>
              <w:rPr>
                <w:szCs w:val="18"/>
              </w:rPr>
            </w:pPr>
            <w:r w:rsidRPr="00242658">
              <w:rPr>
                <w:szCs w:val="18"/>
              </w:rPr>
              <w:t>Ground</w:t>
            </w:r>
          </w:p>
        </w:tc>
        <w:tc>
          <w:tcPr>
            <w:tcW w:w="1276" w:type="dxa"/>
            <w:tcBorders>
              <w:top w:val="single" w:sz="6" w:space="0" w:color="auto"/>
              <w:left w:val="single" w:sz="6" w:space="0" w:color="auto"/>
              <w:bottom w:val="single" w:sz="6" w:space="0" w:color="auto"/>
              <w:right w:val="single" w:sz="6" w:space="0" w:color="auto"/>
            </w:tcBorders>
            <w:vAlign w:val="center"/>
          </w:tcPr>
          <w:p w14:paraId="28E77860" w14:textId="77777777" w:rsidR="00C218A3" w:rsidRPr="00242658" w:rsidRDefault="00C218A3" w:rsidP="0058696A">
            <w:pPr>
              <w:pStyle w:val="NoSpacing"/>
              <w:rPr>
                <w:szCs w:val="18"/>
              </w:rPr>
            </w:pPr>
            <w:r w:rsidRPr="00242658">
              <w:rPr>
                <w:szCs w:val="18"/>
              </w:rPr>
              <w:t>Start &amp; end</w:t>
            </w:r>
          </w:p>
        </w:tc>
      </w:tr>
      <w:tr w:rsidR="00C218A3" w:rsidRPr="00242658" w14:paraId="28E77868" w14:textId="77777777" w:rsidTr="0058696A">
        <w:trPr>
          <w:cantSplit/>
          <w:trHeight w:val="1134"/>
        </w:trPr>
        <w:tc>
          <w:tcPr>
            <w:tcW w:w="1117" w:type="dxa"/>
            <w:tcBorders>
              <w:top w:val="single" w:sz="6" w:space="0" w:color="auto"/>
              <w:left w:val="single" w:sz="6" w:space="0" w:color="auto"/>
              <w:bottom w:val="single" w:sz="6" w:space="0" w:color="auto"/>
              <w:right w:val="single" w:sz="6" w:space="0" w:color="auto"/>
            </w:tcBorders>
            <w:textDirection w:val="btLr"/>
            <w:vAlign w:val="center"/>
          </w:tcPr>
          <w:p w14:paraId="28E77862" w14:textId="77777777" w:rsidR="00C218A3" w:rsidRPr="00242658" w:rsidRDefault="00C218A3" w:rsidP="0058696A">
            <w:pPr>
              <w:pStyle w:val="NoSpacing"/>
              <w:ind w:left="113" w:right="113"/>
              <w:jc w:val="center"/>
              <w:rPr>
                <w:szCs w:val="18"/>
              </w:rPr>
            </w:pPr>
            <w:r w:rsidRPr="00242658">
              <w:rPr>
                <w:szCs w:val="18"/>
              </w:rPr>
              <w:t>Redbank (North)</w:t>
            </w:r>
          </w:p>
        </w:tc>
        <w:tc>
          <w:tcPr>
            <w:tcW w:w="2013" w:type="dxa"/>
            <w:tcBorders>
              <w:top w:val="single" w:sz="6" w:space="0" w:color="auto"/>
              <w:left w:val="single" w:sz="6" w:space="0" w:color="auto"/>
              <w:bottom w:val="single" w:sz="6" w:space="0" w:color="auto"/>
              <w:right w:val="single" w:sz="6" w:space="0" w:color="auto"/>
            </w:tcBorders>
            <w:vAlign w:val="center"/>
          </w:tcPr>
          <w:p w14:paraId="28E77863" w14:textId="77777777" w:rsidR="00C218A3" w:rsidRPr="00242658" w:rsidRDefault="00C218A3" w:rsidP="0058696A">
            <w:pPr>
              <w:pStyle w:val="NoSpacing"/>
              <w:rPr>
                <w:szCs w:val="18"/>
              </w:rPr>
            </w:pPr>
            <w:r w:rsidRPr="00242658">
              <w:rPr>
                <w:szCs w:val="18"/>
              </w:rPr>
              <w:t>Steam Engine Swamp</w:t>
            </w:r>
          </w:p>
        </w:tc>
        <w:tc>
          <w:tcPr>
            <w:tcW w:w="2268" w:type="dxa"/>
            <w:tcBorders>
              <w:top w:val="single" w:sz="6" w:space="0" w:color="auto"/>
              <w:left w:val="single" w:sz="6" w:space="0" w:color="auto"/>
              <w:bottom w:val="single" w:sz="6" w:space="0" w:color="auto"/>
              <w:right w:val="single" w:sz="6" w:space="0" w:color="auto"/>
            </w:tcBorders>
            <w:vAlign w:val="center"/>
          </w:tcPr>
          <w:p w14:paraId="28E77864" w14:textId="77777777" w:rsidR="00C218A3" w:rsidRPr="00242658" w:rsidRDefault="00C218A3" w:rsidP="0058696A">
            <w:pPr>
              <w:pStyle w:val="NoSpacing"/>
              <w:rPr>
                <w:szCs w:val="18"/>
              </w:rPr>
            </w:pPr>
            <w:r w:rsidRPr="00242658">
              <w:rPr>
                <w:szCs w:val="18"/>
              </w:rPr>
              <w:t>Egrets, nankeen night-herons</w:t>
            </w:r>
          </w:p>
        </w:tc>
        <w:tc>
          <w:tcPr>
            <w:tcW w:w="992" w:type="dxa"/>
            <w:tcBorders>
              <w:top w:val="single" w:sz="6" w:space="0" w:color="auto"/>
              <w:left w:val="single" w:sz="6" w:space="0" w:color="auto"/>
              <w:bottom w:val="single" w:sz="6" w:space="0" w:color="auto"/>
              <w:right w:val="single" w:sz="6" w:space="0" w:color="auto"/>
            </w:tcBorders>
            <w:vAlign w:val="center"/>
          </w:tcPr>
          <w:p w14:paraId="28E77865" w14:textId="77777777" w:rsidR="00C218A3" w:rsidRPr="00242658" w:rsidRDefault="004477DB" w:rsidP="0058696A">
            <w:pPr>
              <w:pStyle w:val="NoSpacing"/>
              <w:rPr>
                <w:szCs w:val="18"/>
              </w:rPr>
            </w:pPr>
            <w:r>
              <w:rPr>
                <w:szCs w:val="18"/>
              </w:rPr>
              <w:t>SA</w:t>
            </w:r>
          </w:p>
        </w:tc>
        <w:tc>
          <w:tcPr>
            <w:tcW w:w="1701" w:type="dxa"/>
            <w:tcBorders>
              <w:top w:val="single" w:sz="6" w:space="0" w:color="auto"/>
              <w:left w:val="single" w:sz="6" w:space="0" w:color="auto"/>
              <w:bottom w:val="single" w:sz="6" w:space="0" w:color="auto"/>
              <w:right w:val="single" w:sz="6" w:space="0" w:color="auto"/>
            </w:tcBorders>
            <w:vAlign w:val="center"/>
          </w:tcPr>
          <w:p w14:paraId="28E77866" w14:textId="77777777" w:rsidR="00C218A3" w:rsidRPr="00242658" w:rsidRDefault="00C218A3" w:rsidP="0058696A">
            <w:pPr>
              <w:pStyle w:val="NoSpacing"/>
              <w:rPr>
                <w:szCs w:val="18"/>
              </w:rPr>
            </w:pPr>
            <w:r w:rsidRPr="00242658">
              <w:rPr>
                <w:szCs w:val="18"/>
              </w:rPr>
              <w:t>Aerial &amp; ground</w:t>
            </w:r>
          </w:p>
        </w:tc>
        <w:tc>
          <w:tcPr>
            <w:tcW w:w="1276" w:type="dxa"/>
            <w:tcBorders>
              <w:top w:val="single" w:sz="6" w:space="0" w:color="auto"/>
              <w:left w:val="single" w:sz="6" w:space="0" w:color="auto"/>
              <w:bottom w:val="single" w:sz="6" w:space="0" w:color="auto"/>
              <w:right w:val="single" w:sz="6" w:space="0" w:color="auto"/>
            </w:tcBorders>
            <w:vAlign w:val="center"/>
          </w:tcPr>
          <w:p w14:paraId="28E77867" w14:textId="77777777" w:rsidR="00C218A3" w:rsidRPr="00242658" w:rsidRDefault="00C218A3" w:rsidP="0058696A">
            <w:pPr>
              <w:pStyle w:val="NoSpacing"/>
              <w:rPr>
                <w:szCs w:val="18"/>
              </w:rPr>
            </w:pPr>
            <w:r w:rsidRPr="00242658">
              <w:rPr>
                <w:szCs w:val="18"/>
              </w:rPr>
              <w:t>Fortnightly</w:t>
            </w:r>
          </w:p>
        </w:tc>
      </w:tr>
      <w:tr w:rsidR="00C218A3" w:rsidRPr="00242658" w14:paraId="28E7786F" w14:textId="77777777" w:rsidTr="0058696A">
        <w:trPr>
          <w:trHeight w:val="348"/>
        </w:trPr>
        <w:tc>
          <w:tcPr>
            <w:tcW w:w="1117" w:type="dxa"/>
            <w:vMerge w:val="restart"/>
            <w:tcBorders>
              <w:top w:val="single" w:sz="6" w:space="0" w:color="auto"/>
              <w:left w:val="single" w:sz="6" w:space="0" w:color="auto"/>
              <w:right w:val="single" w:sz="6" w:space="0" w:color="auto"/>
            </w:tcBorders>
            <w:textDirection w:val="btLr"/>
            <w:vAlign w:val="center"/>
          </w:tcPr>
          <w:p w14:paraId="28E77869" w14:textId="77777777" w:rsidR="00C218A3" w:rsidRPr="00242658" w:rsidRDefault="00C218A3" w:rsidP="0058696A">
            <w:pPr>
              <w:pStyle w:val="NoSpacing"/>
              <w:ind w:left="113" w:right="113"/>
              <w:jc w:val="center"/>
              <w:rPr>
                <w:szCs w:val="18"/>
              </w:rPr>
            </w:pPr>
            <w:r w:rsidRPr="00242658">
              <w:rPr>
                <w:szCs w:val="18"/>
              </w:rPr>
              <w:t>Mid-Murrumbidgee</w:t>
            </w:r>
          </w:p>
        </w:tc>
        <w:tc>
          <w:tcPr>
            <w:tcW w:w="2013" w:type="dxa"/>
            <w:tcBorders>
              <w:top w:val="single" w:sz="6" w:space="0" w:color="auto"/>
              <w:left w:val="single" w:sz="6" w:space="0" w:color="auto"/>
              <w:bottom w:val="single" w:sz="6" w:space="0" w:color="auto"/>
              <w:right w:val="single" w:sz="6" w:space="0" w:color="auto"/>
            </w:tcBorders>
            <w:vAlign w:val="center"/>
          </w:tcPr>
          <w:p w14:paraId="28E7786A" w14:textId="77777777" w:rsidR="00C218A3" w:rsidRPr="00242658" w:rsidRDefault="00C218A3" w:rsidP="0058696A">
            <w:pPr>
              <w:pStyle w:val="NoSpacing"/>
              <w:rPr>
                <w:szCs w:val="18"/>
              </w:rPr>
            </w:pPr>
            <w:r w:rsidRPr="00242658">
              <w:rPr>
                <w:szCs w:val="18"/>
              </w:rPr>
              <w:t>Yarrada Lagoon</w:t>
            </w:r>
          </w:p>
        </w:tc>
        <w:tc>
          <w:tcPr>
            <w:tcW w:w="2268" w:type="dxa"/>
            <w:tcBorders>
              <w:top w:val="single" w:sz="6" w:space="0" w:color="auto"/>
              <w:left w:val="single" w:sz="6" w:space="0" w:color="auto"/>
              <w:bottom w:val="single" w:sz="6" w:space="0" w:color="auto"/>
              <w:right w:val="single" w:sz="6" w:space="0" w:color="auto"/>
            </w:tcBorders>
            <w:vAlign w:val="center"/>
          </w:tcPr>
          <w:p w14:paraId="28E7786B" w14:textId="77777777" w:rsidR="00C218A3" w:rsidRPr="00242658" w:rsidRDefault="00C218A3" w:rsidP="0058696A">
            <w:pPr>
              <w:pStyle w:val="NoSpacing"/>
              <w:rPr>
                <w:szCs w:val="18"/>
              </w:rPr>
            </w:pPr>
            <w:r w:rsidRPr="00242658">
              <w:rPr>
                <w:szCs w:val="18"/>
              </w:rPr>
              <w:t>Cormorants, darters</w:t>
            </w:r>
          </w:p>
        </w:tc>
        <w:tc>
          <w:tcPr>
            <w:tcW w:w="992" w:type="dxa"/>
            <w:tcBorders>
              <w:top w:val="single" w:sz="6" w:space="0" w:color="auto"/>
              <w:left w:val="single" w:sz="6" w:space="0" w:color="auto"/>
              <w:bottom w:val="single" w:sz="6" w:space="0" w:color="auto"/>
              <w:right w:val="single" w:sz="6" w:space="0" w:color="auto"/>
            </w:tcBorders>
            <w:vAlign w:val="center"/>
          </w:tcPr>
          <w:p w14:paraId="28E7786C" w14:textId="77777777" w:rsidR="00C218A3" w:rsidRPr="00242658" w:rsidRDefault="004477DB" w:rsidP="0058696A">
            <w:pPr>
              <w:pStyle w:val="NoSpacing"/>
              <w:rPr>
                <w:szCs w:val="18"/>
              </w:rPr>
            </w:pPr>
            <w:r>
              <w:rPr>
                <w:szCs w:val="18"/>
              </w:rPr>
              <w:t>SA</w:t>
            </w:r>
          </w:p>
        </w:tc>
        <w:tc>
          <w:tcPr>
            <w:tcW w:w="1701" w:type="dxa"/>
            <w:tcBorders>
              <w:top w:val="single" w:sz="6" w:space="0" w:color="auto"/>
              <w:left w:val="single" w:sz="6" w:space="0" w:color="auto"/>
              <w:bottom w:val="single" w:sz="6" w:space="0" w:color="auto"/>
              <w:right w:val="single" w:sz="6" w:space="0" w:color="auto"/>
            </w:tcBorders>
            <w:vAlign w:val="center"/>
          </w:tcPr>
          <w:p w14:paraId="28E7786D" w14:textId="77777777" w:rsidR="00C218A3" w:rsidRPr="00242658" w:rsidRDefault="00C218A3" w:rsidP="0058696A">
            <w:pPr>
              <w:pStyle w:val="NoSpacing"/>
              <w:rPr>
                <w:szCs w:val="18"/>
              </w:rPr>
            </w:pPr>
            <w:r w:rsidRPr="00242658">
              <w:rPr>
                <w:szCs w:val="18"/>
              </w:rPr>
              <w:t>Ground</w:t>
            </w:r>
          </w:p>
        </w:tc>
        <w:tc>
          <w:tcPr>
            <w:tcW w:w="1276" w:type="dxa"/>
            <w:tcBorders>
              <w:top w:val="single" w:sz="6" w:space="0" w:color="auto"/>
              <w:left w:val="single" w:sz="6" w:space="0" w:color="auto"/>
              <w:bottom w:val="single" w:sz="6" w:space="0" w:color="auto"/>
              <w:right w:val="single" w:sz="6" w:space="0" w:color="auto"/>
            </w:tcBorders>
            <w:vAlign w:val="center"/>
          </w:tcPr>
          <w:p w14:paraId="28E7786E" w14:textId="77777777" w:rsidR="00C218A3" w:rsidRPr="00242658" w:rsidRDefault="00C218A3" w:rsidP="0058696A">
            <w:pPr>
              <w:pStyle w:val="NoSpacing"/>
              <w:rPr>
                <w:szCs w:val="18"/>
              </w:rPr>
            </w:pPr>
            <w:r w:rsidRPr="00242658">
              <w:rPr>
                <w:szCs w:val="18"/>
              </w:rPr>
              <w:t>Start &amp; end</w:t>
            </w:r>
          </w:p>
        </w:tc>
      </w:tr>
      <w:tr w:rsidR="00C218A3" w:rsidRPr="00242658" w14:paraId="28E77876" w14:textId="77777777" w:rsidTr="0058696A">
        <w:trPr>
          <w:trHeight w:val="423"/>
        </w:trPr>
        <w:tc>
          <w:tcPr>
            <w:tcW w:w="1117" w:type="dxa"/>
            <w:vMerge/>
            <w:tcBorders>
              <w:left w:val="single" w:sz="6" w:space="0" w:color="auto"/>
              <w:right w:val="single" w:sz="6" w:space="0" w:color="auto"/>
            </w:tcBorders>
            <w:vAlign w:val="center"/>
          </w:tcPr>
          <w:p w14:paraId="28E77870" w14:textId="77777777" w:rsidR="00C218A3" w:rsidRPr="00242658" w:rsidRDefault="00C218A3" w:rsidP="0058696A">
            <w:pPr>
              <w:pStyle w:val="NoSpacing"/>
              <w:jc w:val="center"/>
              <w:rPr>
                <w:szCs w:val="18"/>
              </w:rPr>
            </w:pPr>
          </w:p>
        </w:tc>
        <w:tc>
          <w:tcPr>
            <w:tcW w:w="2013" w:type="dxa"/>
            <w:tcBorders>
              <w:top w:val="single" w:sz="6" w:space="0" w:color="auto"/>
              <w:left w:val="single" w:sz="6" w:space="0" w:color="auto"/>
              <w:bottom w:val="single" w:sz="6" w:space="0" w:color="auto"/>
              <w:right w:val="single" w:sz="6" w:space="0" w:color="auto"/>
            </w:tcBorders>
            <w:vAlign w:val="center"/>
          </w:tcPr>
          <w:p w14:paraId="28E77871" w14:textId="77777777" w:rsidR="00C218A3" w:rsidRPr="00242658" w:rsidRDefault="00C218A3" w:rsidP="0058696A">
            <w:pPr>
              <w:pStyle w:val="NoSpacing"/>
              <w:rPr>
                <w:szCs w:val="18"/>
              </w:rPr>
            </w:pPr>
            <w:r w:rsidRPr="00242658">
              <w:rPr>
                <w:szCs w:val="18"/>
              </w:rPr>
              <w:t>McKennas Lagoon</w:t>
            </w:r>
          </w:p>
        </w:tc>
        <w:tc>
          <w:tcPr>
            <w:tcW w:w="2268" w:type="dxa"/>
            <w:tcBorders>
              <w:top w:val="single" w:sz="6" w:space="0" w:color="auto"/>
              <w:left w:val="single" w:sz="6" w:space="0" w:color="auto"/>
              <w:bottom w:val="single" w:sz="6" w:space="0" w:color="auto"/>
              <w:right w:val="single" w:sz="6" w:space="0" w:color="auto"/>
            </w:tcBorders>
            <w:vAlign w:val="center"/>
          </w:tcPr>
          <w:p w14:paraId="28E77872" w14:textId="77777777" w:rsidR="00C218A3" w:rsidRPr="00242658" w:rsidRDefault="00C218A3" w:rsidP="0058696A">
            <w:pPr>
              <w:pStyle w:val="NoSpacing"/>
              <w:rPr>
                <w:szCs w:val="18"/>
              </w:rPr>
            </w:pPr>
            <w:r w:rsidRPr="00242658">
              <w:rPr>
                <w:szCs w:val="18"/>
              </w:rPr>
              <w:t>Cormorants, darters</w:t>
            </w:r>
          </w:p>
        </w:tc>
        <w:tc>
          <w:tcPr>
            <w:tcW w:w="992" w:type="dxa"/>
            <w:tcBorders>
              <w:top w:val="single" w:sz="6" w:space="0" w:color="auto"/>
              <w:left w:val="single" w:sz="6" w:space="0" w:color="auto"/>
              <w:bottom w:val="single" w:sz="6" w:space="0" w:color="auto"/>
              <w:right w:val="single" w:sz="6" w:space="0" w:color="auto"/>
            </w:tcBorders>
            <w:vAlign w:val="center"/>
          </w:tcPr>
          <w:p w14:paraId="28E77873" w14:textId="77777777" w:rsidR="00C218A3" w:rsidRPr="00242658" w:rsidRDefault="004477DB" w:rsidP="0058696A">
            <w:pPr>
              <w:pStyle w:val="NoSpacing"/>
              <w:rPr>
                <w:szCs w:val="18"/>
              </w:rPr>
            </w:pPr>
            <w:r>
              <w:rPr>
                <w:szCs w:val="18"/>
              </w:rPr>
              <w:t>SA</w:t>
            </w:r>
          </w:p>
        </w:tc>
        <w:tc>
          <w:tcPr>
            <w:tcW w:w="1701" w:type="dxa"/>
            <w:tcBorders>
              <w:top w:val="single" w:sz="6" w:space="0" w:color="auto"/>
              <w:left w:val="single" w:sz="6" w:space="0" w:color="auto"/>
              <w:bottom w:val="single" w:sz="6" w:space="0" w:color="auto"/>
              <w:right w:val="single" w:sz="6" w:space="0" w:color="auto"/>
            </w:tcBorders>
            <w:vAlign w:val="center"/>
          </w:tcPr>
          <w:p w14:paraId="28E77874" w14:textId="77777777" w:rsidR="00C218A3" w:rsidRPr="00242658" w:rsidRDefault="00C218A3" w:rsidP="0058696A">
            <w:pPr>
              <w:pStyle w:val="NoSpacing"/>
              <w:rPr>
                <w:szCs w:val="18"/>
              </w:rPr>
            </w:pPr>
            <w:r w:rsidRPr="00242658">
              <w:rPr>
                <w:szCs w:val="18"/>
              </w:rPr>
              <w:t>Ground</w:t>
            </w:r>
          </w:p>
        </w:tc>
        <w:tc>
          <w:tcPr>
            <w:tcW w:w="1276" w:type="dxa"/>
            <w:tcBorders>
              <w:top w:val="single" w:sz="6" w:space="0" w:color="auto"/>
              <w:left w:val="single" w:sz="6" w:space="0" w:color="auto"/>
              <w:bottom w:val="single" w:sz="6" w:space="0" w:color="auto"/>
              <w:right w:val="single" w:sz="6" w:space="0" w:color="auto"/>
            </w:tcBorders>
            <w:vAlign w:val="center"/>
          </w:tcPr>
          <w:p w14:paraId="28E77875" w14:textId="77777777" w:rsidR="00C218A3" w:rsidRPr="00242658" w:rsidRDefault="00C218A3" w:rsidP="0058696A">
            <w:pPr>
              <w:pStyle w:val="NoSpacing"/>
              <w:rPr>
                <w:szCs w:val="18"/>
              </w:rPr>
            </w:pPr>
            <w:r w:rsidRPr="00242658">
              <w:rPr>
                <w:szCs w:val="18"/>
              </w:rPr>
              <w:t>Start &amp; end</w:t>
            </w:r>
          </w:p>
        </w:tc>
      </w:tr>
      <w:tr w:rsidR="00C218A3" w:rsidRPr="00242658" w14:paraId="28E7787D" w14:textId="77777777" w:rsidTr="0058696A">
        <w:trPr>
          <w:trHeight w:val="312"/>
        </w:trPr>
        <w:tc>
          <w:tcPr>
            <w:tcW w:w="1117" w:type="dxa"/>
            <w:vMerge/>
            <w:tcBorders>
              <w:left w:val="single" w:sz="6" w:space="0" w:color="auto"/>
              <w:right w:val="single" w:sz="6" w:space="0" w:color="auto"/>
            </w:tcBorders>
            <w:vAlign w:val="center"/>
          </w:tcPr>
          <w:p w14:paraId="28E77877" w14:textId="77777777" w:rsidR="00C218A3" w:rsidRPr="00242658" w:rsidRDefault="00C218A3" w:rsidP="0058696A">
            <w:pPr>
              <w:pStyle w:val="NoSpacing"/>
              <w:jc w:val="center"/>
              <w:rPr>
                <w:szCs w:val="18"/>
              </w:rPr>
            </w:pPr>
          </w:p>
        </w:tc>
        <w:tc>
          <w:tcPr>
            <w:tcW w:w="2013" w:type="dxa"/>
            <w:tcBorders>
              <w:top w:val="single" w:sz="6" w:space="0" w:color="auto"/>
              <w:left w:val="single" w:sz="6" w:space="0" w:color="auto"/>
              <w:bottom w:val="single" w:sz="6" w:space="0" w:color="auto"/>
              <w:right w:val="single" w:sz="6" w:space="0" w:color="auto"/>
            </w:tcBorders>
            <w:vAlign w:val="center"/>
          </w:tcPr>
          <w:p w14:paraId="28E77878" w14:textId="77777777" w:rsidR="00C218A3" w:rsidRPr="00242658" w:rsidRDefault="00C218A3" w:rsidP="0058696A">
            <w:pPr>
              <w:pStyle w:val="NoSpacing"/>
              <w:rPr>
                <w:szCs w:val="18"/>
              </w:rPr>
            </w:pPr>
            <w:r w:rsidRPr="00242658">
              <w:rPr>
                <w:szCs w:val="18"/>
              </w:rPr>
              <w:t>Dry Lake</w:t>
            </w:r>
          </w:p>
        </w:tc>
        <w:tc>
          <w:tcPr>
            <w:tcW w:w="2268" w:type="dxa"/>
            <w:tcBorders>
              <w:top w:val="single" w:sz="6" w:space="0" w:color="auto"/>
              <w:left w:val="single" w:sz="6" w:space="0" w:color="auto"/>
              <w:bottom w:val="single" w:sz="6" w:space="0" w:color="auto"/>
              <w:right w:val="single" w:sz="6" w:space="0" w:color="auto"/>
            </w:tcBorders>
            <w:vAlign w:val="center"/>
          </w:tcPr>
          <w:p w14:paraId="28E77879" w14:textId="77777777" w:rsidR="00C218A3" w:rsidRPr="00242658" w:rsidRDefault="00C218A3" w:rsidP="0058696A">
            <w:pPr>
              <w:pStyle w:val="NoSpacing"/>
              <w:rPr>
                <w:szCs w:val="18"/>
              </w:rPr>
            </w:pPr>
            <w:r w:rsidRPr="00242658">
              <w:rPr>
                <w:szCs w:val="18"/>
              </w:rPr>
              <w:t>Cormorants, darters</w:t>
            </w:r>
          </w:p>
        </w:tc>
        <w:tc>
          <w:tcPr>
            <w:tcW w:w="992" w:type="dxa"/>
            <w:tcBorders>
              <w:top w:val="single" w:sz="6" w:space="0" w:color="auto"/>
              <w:left w:val="single" w:sz="6" w:space="0" w:color="auto"/>
              <w:bottom w:val="single" w:sz="6" w:space="0" w:color="auto"/>
              <w:right w:val="single" w:sz="6" w:space="0" w:color="auto"/>
            </w:tcBorders>
            <w:vAlign w:val="center"/>
          </w:tcPr>
          <w:p w14:paraId="28E7787A" w14:textId="77777777" w:rsidR="00C218A3" w:rsidRPr="00242658" w:rsidRDefault="004477DB" w:rsidP="0058696A">
            <w:pPr>
              <w:pStyle w:val="NoSpacing"/>
              <w:rPr>
                <w:szCs w:val="18"/>
              </w:rPr>
            </w:pPr>
            <w:r>
              <w:rPr>
                <w:szCs w:val="18"/>
              </w:rPr>
              <w:t>SA</w:t>
            </w:r>
          </w:p>
        </w:tc>
        <w:tc>
          <w:tcPr>
            <w:tcW w:w="1701" w:type="dxa"/>
            <w:tcBorders>
              <w:top w:val="single" w:sz="6" w:space="0" w:color="auto"/>
              <w:left w:val="single" w:sz="6" w:space="0" w:color="auto"/>
              <w:bottom w:val="single" w:sz="6" w:space="0" w:color="auto"/>
              <w:right w:val="single" w:sz="6" w:space="0" w:color="auto"/>
            </w:tcBorders>
            <w:vAlign w:val="center"/>
          </w:tcPr>
          <w:p w14:paraId="28E7787B" w14:textId="77777777" w:rsidR="00C218A3" w:rsidRPr="00242658" w:rsidRDefault="00C218A3" w:rsidP="0058696A">
            <w:pPr>
              <w:pStyle w:val="NoSpacing"/>
              <w:rPr>
                <w:szCs w:val="18"/>
              </w:rPr>
            </w:pPr>
            <w:r w:rsidRPr="00242658">
              <w:rPr>
                <w:szCs w:val="18"/>
              </w:rPr>
              <w:t>Ground</w:t>
            </w:r>
          </w:p>
        </w:tc>
        <w:tc>
          <w:tcPr>
            <w:tcW w:w="1276" w:type="dxa"/>
            <w:tcBorders>
              <w:top w:val="single" w:sz="6" w:space="0" w:color="auto"/>
              <w:left w:val="single" w:sz="6" w:space="0" w:color="auto"/>
              <w:bottom w:val="single" w:sz="6" w:space="0" w:color="auto"/>
              <w:right w:val="single" w:sz="6" w:space="0" w:color="auto"/>
            </w:tcBorders>
            <w:vAlign w:val="center"/>
          </w:tcPr>
          <w:p w14:paraId="28E7787C" w14:textId="77777777" w:rsidR="00C218A3" w:rsidRPr="00242658" w:rsidRDefault="00C218A3" w:rsidP="0058696A">
            <w:pPr>
              <w:pStyle w:val="NoSpacing"/>
              <w:rPr>
                <w:szCs w:val="18"/>
              </w:rPr>
            </w:pPr>
            <w:r w:rsidRPr="00242658">
              <w:rPr>
                <w:szCs w:val="18"/>
              </w:rPr>
              <w:t>Start &amp; end</w:t>
            </w:r>
          </w:p>
        </w:tc>
      </w:tr>
      <w:tr w:rsidR="00C218A3" w:rsidRPr="00242658" w14:paraId="28E77884" w14:textId="77777777" w:rsidTr="0058696A">
        <w:trPr>
          <w:trHeight w:val="499"/>
        </w:trPr>
        <w:tc>
          <w:tcPr>
            <w:tcW w:w="1117" w:type="dxa"/>
            <w:vMerge/>
            <w:tcBorders>
              <w:left w:val="single" w:sz="6" w:space="0" w:color="auto"/>
              <w:bottom w:val="single" w:sz="4" w:space="0" w:color="auto"/>
              <w:right w:val="single" w:sz="6" w:space="0" w:color="auto"/>
            </w:tcBorders>
            <w:vAlign w:val="center"/>
          </w:tcPr>
          <w:p w14:paraId="28E7787E" w14:textId="77777777" w:rsidR="00C218A3" w:rsidRPr="00242658" w:rsidRDefault="00C218A3" w:rsidP="0058696A">
            <w:pPr>
              <w:pStyle w:val="NoSpacing"/>
              <w:jc w:val="center"/>
              <w:rPr>
                <w:szCs w:val="18"/>
              </w:rPr>
            </w:pPr>
          </w:p>
        </w:tc>
        <w:tc>
          <w:tcPr>
            <w:tcW w:w="2013" w:type="dxa"/>
            <w:tcBorders>
              <w:top w:val="single" w:sz="6" w:space="0" w:color="auto"/>
              <w:left w:val="single" w:sz="6" w:space="0" w:color="auto"/>
              <w:bottom w:val="single" w:sz="4" w:space="0" w:color="auto"/>
              <w:right w:val="single" w:sz="6" w:space="0" w:color="auto"/>
            </w:tcBorders>
            <w:vAlign w:val="center"/>
          </w:tcPr>
          <w:p w14:paraId="28E7787F" w14:textId="77777777" w:rsidR="00C218A3" w:rsidRPr="00242658" w:rsidRDefault="00C218A3" w:rsidP="0058696A">
            <w:pPr>
              <w:pStyle w:val="NoSpacing"/>
              <w:rPr>
                <w:szCs w:val="18"/>
              </w:rPr>
            </w:pPr>
            <w:r w:rsidRPr="00242658">
              <w:rPr>
                <w:szCs w:val="18"/>
              </w:rPr>
              <w:t xml:space="preserve">Gooragool Lagoon </w:t>
            </w:r>
          </w:p>
        </w:tc>
        <w:tc>
          <w:tcPr>
            <w:tcW w:w="2268" w:type="dxa"/>
            <w:tcBorders>
              <w:top w:val="single" w:sz="6" w:space="0" w:color="auto"/>
              <w:left w:val="single" w:sz="6" w:space="0" w:color="auto"/>
              <w:bottom w:val="single" w:sz="6" w:space="0" w:color="auto"/>
              <w:right w:val="single" w:sz="6" w:space="0" w:color="auto"/>
            </w:tcBorders>
            <w:vAlign w:val="center"/>
          </w:tcPr>
          <w:p w14:paraId="28E77880" w14:textId="77777777" w:rsidR="00C218A3" w:rsidRPr="00242658" w:rsidRDefault="00C218A3" w:rsidP="0058696A">
            <w:pPr>
              <w:pStyle w:val="NoSpacing"/>
              <w:rPr>
                <w:szCs w:val="18"/>
              </w:rPr>
            </w:pPr>
            <w:r w:rsidRPr="00242658">
              <w:rPr>
                <w:szCs w:val="18"/>
              </w:rPr>
              <w:t>Cormorants, darters</w:t>
            </w:r>
          </w:p>
        </w:tc>
        <w:tc>
          <w:tcPr>
            <w:tcW w:w="992" w:type="dxa"/>
            <w:tcBorders>
              <w:top w:val="single" w:sz="6" w:space="0" w:color="auto"/>
              <w:left w:val="single" w:sz="6" w:space="0" w:color="auto"/>
              <w:bottom w:val="single" w:sz="6" w:space="0" w:color="auto"/>
              <w:right w:val="single" w:sz="6" w:space="0" w:color="auto"/>
            </w:tcBorders>
            <w:vAlign w:val="center"/>
          </w:tcPr>
          <w:p w14:paraId="28E77881" w14:textId="77777777" w:rsidR="00C218A3" w:rsidRPr="00242658" w:rsidRDefault="004477DB" w:rsidP="0058696A">
            <w:pPr>
              <w:pStyle w:val="NoSpacing"/>
              <w:rPr>
                <w:szCs w:val="18"/>
              </w:rPr>
            </w:pPr>
            <w:r>
              <w:rPr>
                <w:szCs w:val="18"/>
              </w:rPr>
              <w:t>SA</w:t>
            </w:r>
          </w:p>
        </w:tc>
        <w:tc>
          <w:tcPr>
            <w:tcW w:w="1701" w:type="dxa"/>
            <w:tcBorders>
              <w:top w:val="single" w:sz="6" w:space="0" w:color="auto"/>
              <w:left w:val="single" w:sz="6" w:space="0" w:color="auto"/>
              <w:bottom w:val="single" w:sz="6" w:space="0" w:color="auto"/>
              <w:right w:val="single" w:sz="6" w:space="0" w:color="auto"/>
            </w:tcBorders>
            <w:vAlign w:val="center"/>
          </w:tcPr>
          <w:p w14:paraId="28E77882" w14:textId="77777777" w:rsidR="00C218A3" w:rsidRPr="00242658" w:rsidRDefault="00C218A3" w:rsidP="0058696A">
            <w:pPr>
              <w:pStyle w:val="NoSpacing"/>
              <w:rPr>
                <w:szCs w:val="18"/>
              </w:rPr>
            </w:pPr>
            <w:r w:rsidRPr="00242658">
              <w:rPr>
                <w:szCs w:val="18"/>
              </w:rPr>
              <w:t>Ground</w:t>
            </w:r>
          </w:p>
        </w:tc>
        <w:tc>
          <w:tcPr>
            <w:tcW w:w="1276" w:type="dxa"/>
            <w:tcBorders>
              <w:top w:val="single" w:sz="6" w:space="0" w:color="auto"/>
              <w:left w:val="single" w:sz="6" w:space="0" w:color="auto"/>
              <w:bottom w:val="single" w:sz="6" w:space="0" w:color="auto"/>
              <w:right w:val="single" w:sz="6" w:space="0" w:color="auto"/>
            </w:tcBorders>
            <w:vAlign w:val="center"/>
          </w:tcPr>
          <w:p w14:paraId="28E77883" w14:textId="77777777" w:rsidR="00C218A3" w:rsidRPr="00242658" w:rsidRDefault="00C218A3" w:rsidP="0058696A">
            <w:pPr>
              <w:pStyle w:val="NoSpacing"/>
              <w:rPr>
                <w:szCs w:val="18"/>
              </w:rPr>
            </w:pPr>
            <w:r w:rsidRPr="00242658">
              <w:rPr>
                <w:szCs w:val="18"/>
              </w:rPr>
              <w:t>Start &amp; end</w:t>
            </w:r>
          </w:p>
        </w:tc>
      </w:tr>
    </w:tbl>
    <w:p w14:paraId="28E77885" w14:textId="77777777" w:rsidR="00C218A3" w:rsidRDefault="00C218A3" w:rsidP="0058696A">
      <w:pPr>
        <w:pStyle w:val="Heading4"/>
      </w:pPr>
    </w:p>
    <w:p w14:paraId="28E77886" w14:textId="77777777" w:rsidR="00C218A3" w:rsidRPr="00304FEB" w:rsidRDefault="00C218A3" w:rsidP="0058696A">
      <w:pPr>
        <w:rPr>
          <w:rStyle w:val="Heading4Char"/>
          <w:rFonts w:eastAsia="Calibri"/>
          <w:i w:val="0"/>
        </w:rPr>
      </w:pPr>
      <w:r>
        <w:br w:type="page"/>
      </w:r>
    </w:p>
    <w:p w14:paraId="28E77887" w14:textId="77777777" w:rsidR="00C218A3" w:rsidRPr="00EF49D8" w:rsidRDefault="00C218A3" w:rsidP="0058696A">
      <w:pPr>
        <w:pStyle w:val="Heading4"/>
      </w:pPr>
      <w:r w:rsidRPr="00EF49D8">
        <w:t>On-ground surveys (Category 1 and Category 3)</w:t>
      </w:r>
    </w:p>
    <w:p w14:paraId="28E77888" w14:textId="77777777" w:rsidR="00C218A3" w:rsidRPr="004C2B8D" w:rsidRDefault="00C218A3" w:rsidP="004C2B8D">
      <w:pPr>
        <w:pStyle w:val="BodyText10"/>
        <w:rPr>
          <w:rStyle w:val="Heading4Char"/>
          <w:b w:val="0"/>
          <w:bCs w:val="0"/>
          <w:i w:val="0"/>
        </w:rPr>
      </w:pPr>
      <w:r w:rsidRPr="004C2B8D">
        <w:rPr>
          <w:rStyle w:val="Heading4Char"/>
          <w:b w:val="0"/>
          <w:i w:val="0"/>
        </w:rPr>
        <w:t xml:space="preserve">Ground surveys of accessible colonies identified in the Murrumbidgee Selected Area will be undertaken by two observers each spring (October-November) to assess waterbird breeding activity. Ground surveys will only be required in sites that are inundated which will be determined from information gathered during the spring aerial surveys, consultation with land managers and/or inundation mapping from Landsat satellite imagery </w:t>
      </w:r>
      <w:r w:rsidR="003B1026" w:rsidRPr="004C2B8D">
        <w:rPr>
          <w:rStyle w:val="Heading4Char"/>
          <w:b w:val="0"/>
          <w:i w:val="0"/>
        </w:rPr>
        <w:fldChar w:fldCharType="begin"/>
      </w:r>
      <w:r w:rsidR="00386596" w:rsidRPr="004C2B8D">
        <w:rPr>
          <w:rStyle w:val="Heading4Char"/>
          <w:b w:val="0"/>
          <w:i w:val="0"/>
        </w:rPr>
        <w:instrText xml:space="preserve"> ADDIN EN.CITE &lt;EndNote&gt;&lt;Cite&gt;&lt;Author&gt;Thomas&lt;/Author&gt;&lt;Year&gt;2012&lt;/Year&gt;&lt;RecNum&gt;3382&lt;/RecNum&gt;&lt;DisplayText&gt;(Thomas, Lu&lt;style face="italic"&gt; et al.&lt;/style&gt; 2012)&lt;/DisplayText&gt;&lt;record&gt;&lt;rec-number&gt;3382&lt;/rec-number&gt;&lt;foreign-keys&gt;&lt;key app="EN" db-id="vxxvsda2b05fxpeaw2dp552mtrd5trxdrf0s"&gt;3382&lt;/key&gt;&lt;/foreign-keys&gt;&lt;ref-type name="Book"&gt;6&lt;/ref-type&gt;&lt;contributors&gt;&lt;authors&gt;&lt;author&gt;Thomas, R.F.&lt;/author&gt;&lt;author&gt;Lu, Y.&lt;/author&gt;&lt;author&gt;Cox, S.J.&lt;/author&gt;&lt;author&gt;Hunter, S.J.&lt;/author&gt;&lt;/authors&gt;&lt;/contributors&gt;&lt;titles&gt;&lt;title&gt;2012, Inundation response project, executive summary, NSW Rivers Environmental&amp;#xD;Restoration Program Subprogram II, &lt;/title&gt;&lt;/titles&gt;&lt;dates&gt;&lt;year&gt;2012&lt;/year&gt;&lt;/dates&gt;&lt;pub-location&gt;Sydney.&lt;/pub-location&gt;&lt;publisher&gt;NSW Office of Environment and Heritage&lt;/publisher&gt;&lt;urls&gt;&lt;/urls&gt;&lt;/record&gt;&lt;/Cite&gt;&lt;/EndNote&gt;</w:instrText>
      </w:r>
      <w:r w:rsidR="003B1026" w:rsidRPr="004C2B8D">
        <w:rPr>
          <w:rStyle w:val="Heading4Char"/>
          <w:b w:val="0"/>
          <w:i w:val="0"/>
        </w:rPr>
        <w:fldChar w:fldCharType="separate"/>
      </w:r>
      <w:r w:rsidR="00386596" w:rsidRPr="004C2B8D">
        <w:rPr>
          <w:rStyle w:val="Heading4Char"/>
          <w:b w:val="0"/>
          <w:i w:val="0"/>
        </w:rPr>
        <w:t>(</w:t>
      </w:r>
      <w:hyperlink w:anchor="_ENREF_114" w:tooltip="Thomas, 2012 #3382" w:history="1">
        <w:r w:rsidR="0084200E" w:rsidRPr="004C2B8D">
          <w:rPr>
            <w:rStyle w:val="Heading4Char"/>
            <w:b w:val="0"/>
            <w:i w:val="0"/>
          </w:rPr>
          <w:t>Thomas, Lu et al. 2012</w:t>
        </w:r>
      </w:hyperlink>
      <w:r w:rsidR="00386596" w:rsidRPr="004C2B8D">
        <w:rPr>
          <w:rStyle w:val="Heading4Char"/>
          <w:b w:val="0"/>
          <w:i w:val="0"/>
        </w:rPr>
        <w:t>)</w:t>
      </w:r>
      <w:r w:rsidR="003B1026" w:rsidRPr="004C2B8D">
        <w:rPr>
          <w:rStyle w:val="Heading4Char"/>
          <w:b w:val="0"/>
          <w:i w:val="0"/>
        </w:rPr>
        <w:fldChar w:fldCharType="end"/>
      </w:r>
      <w:r w:rsidR="00386596">
        <w:rPr>
          <w:rStyle w:val="Heading4Char"/>
          <w:b w:val="0"/>
          <w:i w:val="0"/>
        </w:rPr>
        <w:t xml:space="preserve"> </w:t>
      </w:r>
      <w:r w:rsidRPr="004C2B8D">
        <w:rPr>
          <w:rStyle w:val="Heading4Char"/>
          <w:b w:val="0"/>
          <w:i w:val="0"/>
        </w:rPr>
        <w:t xml:space="preserve">available from </w:t>
      </w:r>
      <w:r w:rsidR="002D2B74">
        <w:rPr>
          <w:rStyle w:val="Heading4Char"/>
          <w:b w:val="0"/>
          <w:i w:val="0"/>
        </w:rPr>
        <w:t>NSW OEH</w:t>
      </w:r>
      <w:r w:rsidRPr="004C2B8D">
        <w:rPr>
          <w:rStyle w:val="Heading4Char"/>
          <w:b w:val="0"/>
          <w:i w:val="0"/>
        </w:rPr>
        <w:t xml:space="preserve">’s </w:t>
      </w:r>
      <w:r w:rsidR="00386596">
        <w:rPr>
          <w:rStyle w:val="Heading4Char"/>
          <w:b w:val="0"/>
          <w:i w:val="0"/>
        </w:rPr>
        <w:t>compl</w:t>
      </w:r>
      <w:r w:rsidR="008F5E1C">
        <w:rPr>
          <w:rStyle w:val="Heading4Char"/>
          <w:b w:val="0"/>
          <w:i w:val="0"/>
        </w:rPr>
        <w:t>e</w:t>
      </w:r>
      <w:r w:rsidR="00386596">
        <w:rPr>
          <w:rStyle w:val="Heading4Char"/>
          <w:b w:val="0"/>
          <w:i w:val="0"/>
        </w:rPr>
        <w:t xml:space="preserve">mentary </w:t>
      </w:r>
      <w:r w:rsidRPr="004C2B8D">
        <w:rPr>
          <w:rStyle w:val="Heading4Char"/>
          <w:b w:val="0"/>
          <w:i w:val="0"/>
        </w:rPr>
        <w:t xml:space="preserve">environmental flow monitoring program. </w:t>
      </w:r>
    </w:p>
    <w:p w14:paraId="28E77889" w14:textId="77777777" w:rsidR="00C218A3" w:rsidRPr="004C2B8D" w:rsidRDefault="00C218A3" w:rsidP="004C2B8D">
      <w:pPr>
        <w:pStyle w:val="BodyText10"/>
        <w:rPr>
          <w:rStyle w:val="Heading4Char"/>
          <w:b w:val="0"/>
          <w:bCs w:val="0"/>
          <w:i w:val="0"/>
        </w:rPr>
      </w:pPr>
      <w:r w:rsidRPr="004C2B8D">
        <w:rPr>
          <w:rStyle w:val="Heading4Char"/>
          <w:b w:val="0"/>
          <w:i w:val="0"/>
        </w:rPr>
        <w:t xml:space="preserve">Initial colony assessments will be carried out alongside spring surveys undertaken as part of biannual waterbird diversity monitoring of fixed wetland sites (see Waterbird Diversity section). Subsequent surveys will be undertaken fortnightly at large ibis and egret colonies or </w:t>
      </w:r>
      <w:r w:rsidR="00063029">
        <w:rPr>
          <w:rStyle w:val="Heading4Char"/>
          <w:b w:val="0"/>
          <w:i w:val="0"/>
        </w:rPr>
        <w:t>for</w:t>
      </w:r>
      <w:r w:rsidR="00063029" w:rsidRPr="004C2B8D">
        <w:rPr>
          <w:rStyle w:val="Heading4Char"/>
          <w:b w:val="0"/>
          <w:i w:val="0"/>
        </w:rPr>
        <w:t xml:space="preserve"> smaller colonies </w:t>
      </w:r>
      <w:r w:rsidRPr="004C2B8D">
        <w:rPr>
          <w:rStyle w:val="Heading4Char"/>
          <w:b w:val="0"/>
          <w:i w:val="0"/>
        </w:rPr>
        <w:t>at the end of the breeding period</w:t>
      </w:r>
      <w:r w:rsidR="00063029">
        <w:rPr>
          <w:rStyle w:val="Heading4Char"/>
          <w:b w:val="0"/>
          <w:i w:val="0"/>
        </w:rPr>
        <w:t xml:space="preserve"> only</w:t>
      </w:r>
      <w:r w:rsidRPr="004C2B8D">
        <w:rPr>
          <w:rStyle w:val="Heading4Char"/>
          <w:b w:val="0"/>
          <w:i w:val="0"/>
        </w:rPr>
        <w:t xml:space="preserve">. Observations of non-colonial waterbird species and their breeding activity will also be assessed to contribute to the Waterbird Diversity monitoring. Where colonies are active the observers will carry out an inspection of the colony to determine species composition, total number of nests in each vegetation type defined under the ANAE classification, vegetation condition (good, moderate and poor) and the stage of chick development (eggs, early (&lt;2 weeks) and late (&gt;2 weeks) stage nestling) as per the </w:t>
      </w:r>
      <w:r w:rsidR="007A0E03">
        <w:rPr>
          <w:rStyle w:val="Heading4Char"/>
          <w:b w:val="0"/>
        </w:rPr>
        <w:t>LTIM P</w:t>
      </w:r>
      <w:r w:rsidR="005E7A8B">
        <w:rPr>
          <w:rStyle w:val="Heading4Char"/>
          <w:b w:val="0"/>
        </w:rPr>
        <w:t>roject</w:t>
      </w:r>
      <w:r w:rsidRPr="00063029">
        <w:rPr>
          <w:rStyle w:val="Heading4Char"/>
          <w:b w:val="0"/>
        </w:rPr>
        <w:t xml:space="preserve"> Standard Protocol: Waterbird Breeding</w:t>
      </w:r>
      <w:r w:rsidRPr="004C2B8D">
        <w:rPr>
          <w:rStyle w:val="Heading4Char"/>
          <w:b w:val="0"/>
          <w:i w:val="0"/>
        </w:rPr>
        <w:t>. Where site access permits the colony boundary will also be recorded on foot or by canoe/small boat using a GPS. This information will be used to calculate the size of each colony in hectares</w:t>
      </w:r>
      <w:r w:rsidR="00AA4129">
        <w:rPr>
          <w:rStyle w:val="Heading4Char"/>
          <w:b w:val="0"/>
          <w:i w:val="0"/>
        </w:rPr>
        <w:t xml:space="preserve"> </w:t>
      </w:r>
    </w:p>
    <w:p w14:paraId="28E7788A" w14:textId="77777777" w:rsidR="00C218A3" w:rsidRPr="004C2B8D" w:rsidRDefault="00C218A3" w:rsidP="004C2B8D">
      <w:pPr>
        <w:pStyle w:val="Heading4"/>
      </w:pPr>
      <w:r w:rsidRPr="004C2B8D">
        <w:t>Breeding success (Category 1)</w:t>
      </w:r>
    </w:p>
    <w:p w14:paraId="28E7788B" w14:textId="77777777" w:rsidR="00C218A3" w:rsidRPr="004C2B8D" w:rsidRDefault="00C218A3" w:rsidP="004C2B8D">
      <w:pPr>
        <w:pStyle w:val="BodyText10"/>
        <w:rPr>
          <w:rStyle w:val="Heading4Char"/>
          <w:b w:val="0"/>
          <w:bCs w:val="0"/>
          <w:i w:val="0"/>
        </w:rPr>
      </w:pPr>
      <w:r w:rsidRPr="004C2B8D">
        <w:rPr>
          <w:rStyle w:val="Heading4Char"/>
          <w:b w:val="0"/>
          <w:i w:val="0"/>
        </w:rPr>
        <w:t xml:space="preserve">Ground surveys of the ibis colonies will be repeated at fortnightly intervals (seven trips in total) over a three month breeding period to assess breeding success. During the first colony survey, as close as possible to colony establishment, the boundary of the colony will be mapped using a differential GPS mounted on a boat to provide a framework for random sampling of a subset of nesting sites. Where a nesting site is defined as a group of nests on a clump of lignum separated from another clump of lignum by open water or non-flattened vegetation. A total of 200 nests will be monitored for the three month breeding period. All nests will be recorded with GPS and marked using coloured tape and given an unique identifier as per methods developed by </w:t>
      </w:r>
      <w:r w:rsidR="003B1026" w:rsidRPr="004C2B8D">
        <w:rPr>
          <w:rStyle w:val="Heading4Char"/>
          <w:b w:val="0"/>
          <w:i w:val="0"/>
        </w:rPr>
        <w:fldChar w:fldCharType="begin"/>
      </w:r>
      <w:r w:rsidR="00745F19">
        <w:rPr>
          <w:rStyle w:val="Heading4Char"/>
          <w:b w:val="0"/>
          <w:i w:val="0"/>
        </w:rPr>
        <w:instrText xml:space="preserve"> ADDIN EN.CITE &lt;EndNote&gt;&lt;Cite&gt;&lt;Author&gt;Brandis&lt;/Author&gt;&lt;Year&gt;2011&lt;/Year&gt;&lt;RecNum&gt;3383&lt;/RecNum&gt;&lt;DisplayText&gt;(Brandis, Ryall&lt;style face="italic"&gt; et al.&lt;/style&gt; 2011a)&lt;/DisplayText&gt;&lt;record&gt;&lt;rec-number&gt;3383&lt;/rec-number&gt;&lt;foreign-keys&gt;&lt;key app="EN" db-id="vxxvsda2b05fxpeaw2dp552mtrd5trxdrf0s"&gt;3383&lt;/key&gt;&lt;/foreign-keys&gt;&lt;ref-type name="Book"&gt;6&lt;/ref-type&gt;&lt;contributors&gt;&lt;authors&gt;&lt;author&gt;Brandis, K.&lt;/author&gt;&lt;author&gt;Ryall, S. &lt;/author&gt;&lt;author&gt;Kingsford, R.T.&lt;/author&gt;&lt;/authors&gt;&lt;/contributors&gt;&lt;titles&gt;&lt;title&gt;Lowbidgee 2010/2011 Colonial Waterbird Breeding&lt;/title&gt;&lt;/titles&gt;&lt;dates&gt;&lt;year&gt;2011&lt;/year&gt;&lt;/dates&gt;&lt;pub-location&gt;Sydney &lt;/pub-location&gt;&lt;publisher&gt;Final report prepared for the Lowbidgee League. Australian Wetlands and Rivers Centre, University of New South Wales.&lt;/publisher&gt;&lt;urls&gt;&lt;/urls&gt;&lt;/record&gt;&lt;/Cite&gt;&lt;/EndNote&gt;</w:instrText>
      </w:r>
      <w:r w:rsidR="003B1026" w:rsidRPr="004C2B8D">
        <w:rPr>
          <w:rStyle w:val="Heading4Char"/>
          <w:b w:val="0"/>
          <w:i w:val="0"/>
        </w:rPr>
        <w:fldChar w:fldCharType="separate"/>
      </w:r>
      <w:r w:rsidR="00745F19">
        <w:rPr>
          <w:rStyle w:val="Heading4Char"/>
          <w:b w:val="0"/>
          <w:i w:val="0"/>
          <w:noProof/>
        </w:rPr>
        <w:t>(</w:t>
      </w:r>
      <w:hyperlink w:anchor="_ENREF_9" w:tooltip="Brandis, 2011 #3383" w:history="1">
        <w:r w:rsidR="0084200E">
          <w:rPr>
            <w:rStyle w:val="Heading4Char"/>
            <w:b w:val="0"/>
            <w:i w:val="0"/>
            <w:noProof/>
          </w:rPr>
          <w:t>Brandis, Ryall</w:t>
        </w:r>
        <w:r w:rsidR="0084200E" w:rsidRPr="00745F19">
          <w:rPr>
            <w:rStyle w:val="Heading4Char"/>
            <w:b w:val="0"/>
            <w:noProof/>
          </w:rPr>
          <w:t xml:space="preserve"> et al.</w:t>
        </w:r>
        <w:r w:rsidR="0084200E">
          <w:rPr>
            <w:rStyle w:val="Heading4Char"/>
            <w:b w:val="0"/>
            <w:i w:val="0"/>
            <w:noProof/>
          </w:rPr>
          <w:t xml:space="preserve"> 2011a</w:t>
        </w:r>
      </w:hyperlink>
      <w:r w:rsidR="00745F19">
        <w:rPr>
          <w:rStyle w:val="Heading4Char"/>
          <w:b w:val="0"/>
          <w:i w:val="0"/>
          <w:noProof/>
        </w:rPr>
        <w:t>)</w:t>
      </w:r>
      <w:r w:rsidR="003B1026" w:rsidRPr="004C2B8D">
        <w:rPr>
          <w:rStyle w:val="Heading4Char"/>
          <w:b w:val="0"/>
          <w:i w:val="0"/>
        </w:rPr>
        <w:fldChar w:fldCharType="end"/>
      </w:r>
      <w:r w:rsidRPr="004C2B8D">
        <w:rPr>
          <w:rStyle w:val="Heading4Char"/>
          <w:b w:val="0"/>
          <w:i w:val="0"/>
        </w:rPr>
        <w:t xml:space="preserve">. Selected nests will be monitored throughout the breeding period from </w:t>
      </w:r>
      <w:r w:rsidRPr="004C2B8D">
        <w:t>egg to fledgling development stages</w:t>
      </w:r>
      <w:r w:rsidRPr="004C2B8D">
        <w:rPr>
          <w:rStyle w:val="Heading4Char"/>
          <w:b w:val="0"/>
          <w:i w:val="0"/>
        </w:rPr>
        <w:t xml:space="preserve"> through repeat field surveys by trained observers. </w:t>
      </w:r>
    </w:p>
    <w:p w14:paraId="28E7788C" w14:textId="77777777" w:rsidR="00C218A3" w:rsidRPr="004C2B8D" w:rsidRDefault="00C218A3" w:rsidP="004C2B8D">
      <w:pPr>
        <w:pStyle w:val="BodyText10"/>
        <w:rPr>
          <w:rStyle w:val="Heading4Char"/>
          <w:b w:val="0"/>
          <w:bCs w:val="0"/>
          <w:i w:val="0"/>
        </w:rPr>
      </w:pPr>
      <w:r w:rsidRPr="004C2B8D">
        <w:rPr>
          <w:rStyle w:val="Heading4Char"/>
          <w:b w:val="0"/>
          <w:i w:val="0"/>
        </w:rPr>
        <w:t xml:space="preserve">The deployment of fixed cameras (camera traps) for monitoring breeding success are included as an optional method for measuring reproductive success in the Category 1 standard methods. However, repeat visits by field personnel provide a number of advantages over the fixed cameras including eliminating the potential risk of camera failure; allowing for information to be collected on a larger number of nests; the presence of new starters and changes to the colony boundary. </w:t>
      </w:r>
      <w:r w:rsidR="003B1026">
        <w:rPr>
          <w:rStyle w:val="Heading4Char"/>
          <w:b w:val="0"/>
          <w:i w:val="0"/>
        </w:rPr>
        <w:fldChar w:fldCharType="begin"/>
      </w:r>
      <w:r w:rsidR="000969F1">
        <w:rPr>
          <w:rStyle w:val="Heading4Char"/>
          <w:b w:val="0"/>
          <w:i w:val="0"/>
        </w:rPr>
        <w:instrText xml:space="preserve"> ADDIN EN.CITE &lt;EndNote&gt;&lt;Cite&gt;&lt;Author&gt;Brandis&lt;/Author&gt;&lt;Year&gt;in press&lt;/Year&gt;&lt;RecNum&gt;3543&lt;/RecNum&gt;&lt;DisplayText&gt;(Brandis, Koeltzow&lt;style face="italic"&gt; et al.&lt;/style&gt; in press)&lt;/DisplayText&gt;&lt;record&gt;&lt;rec-number&gt;3543&lt;/rec-number&gt;&lt;foreign-keys&gt;&lt;key app="EN" db-id="vxxvsda2b05fxpeaw2dp552mtrd5trxdrf0s"&gt;3543&lt;/key&gt;&lt;/foreign-keys&gt;&lt;ref-type name="Journal Article"&gt;17&lt;/ref-type&gt;&lt;contributors&gt;&lt;authors&gt;&lt;author&gt;Brandis, K.J.&lt;/author&gt;&lt;author&gt;Koeltzow, N.&lt;/author&gt;&lt;author&gt;Ryall, S.&lt;/author&gt;&lt;author&gt;Ramp, D.&lt;/author&gt;&lt;/authors&gt;&lt;/contributors&gt;&lt;titles&gt;&lt;title&gt;Assessing the use of camera traps to measure reproductive success in Straw-necked Ibis breeding colonies&lt;/title&gt;&lt;secondary-title&gt;Australian Field Ornithology&lt;/secondary-title&gt;&lt;/titles&gt;&lt;periodical&gt;&lt;full-title&gt;Australian Field Ornithology&lt;/full-title&gt;&lt;/periodical&gt;&lt;dates&gt;&lt;year&gt;in press&lt;/year&gt;&lt;/dates&gt;&lt;urls&gt;&lt;/urls&gt;&lt;/record&gt;&lt;/Cite&gt;&lt;/EndNote&gt;</w:instrText>
      </w:r>
      <w:r w:rsidR="003B1026">
        <w:rPr>
          <w:rStyle w:val="Heading4Char"/>
          <w:b w:val="0"/>
          <w:i w:val="0"/>
        </w:rPr>
        <w:fldChar w:fldCharType="separate"/>
      </w:r>
      <w:r w:rsidR="000969F1">
        <w:rPr>
          <w:rStyle w:val="Heading4Char"/>
          <w:b w:val="0"/>
          <w:i w:val="0"/>
          <w:noProof/>
        </w:rPr>
        <w:t>(</w:t>
      </w:r>
      <w:hyperlink w:anchor="_ENREF_12" w:tooltip="Brandis, in press #3543" w:history="1">
        <w:r w:rsidR="0084200E">
          <w:rPr>
            <w:rStyle w:val="Heading4Char"/>
            <w:b w:val="0"/>
            <w:i w:val="0"/>
            <w:noProof/>
          </w:rPr>
          <w:t>Brandis, Koeltzow</w:t>
        </w:r>
        <w:r w:rsidR="0084200E" w:rsidRPr="000969F1">
          <w:rPr>
            <w:rStyle w:val="Heading4Char"/>
            <w:b w:val="0"/>
            <w:noProof/>
          </w:rPr>
          <w:t xml:space="preserve"> et al.</w:t>
        </w:r>
        <w:r w:rsidR="0084200E">
          <w:rPr>
            <w:rStyle w:val="Heading4Char"/>
            <w:b w:val="0"/>
            <w:i w:val="0"/>
            <w:noProof/>
          </w:rPr>
          <w:t xml:space="preserve"> in press</w:t>
        </w:r>
      </w:hyperlink>
      <w:r w:rsidR="000969F1">
        <w:rPr>
          <w:rStyle w:val="Heading4Char"/>
          <w:b w:val="0"/>
          <w:i w:val="0"/>
          <w:noProof/>
        </w:rPr>
        <w:t>)</w:t>
      </w:r>
      <w:r w:rsidR="003B1026">
        <w:rPr>
          <w:rStyle w:val="Heading4Char"/>
          <w:b w:val="0"/>
          <w:i w:val="0"/>
        </w:rPr>
        <w:fldChar w:fldCharType="end"/>
      </w:r>
      <w:r w:rsidRPr="004C2B8D">
        <w:rPr>
          <w:rStyle w:val="Heading4Char"/>
          <w:b w:val="0"/>
          <w:i w:val="0"/>
        </w:rPr>
        <w:t xml:space="preserve"> demonstrated in a comparison of breeding success by repeat visits to straw-necked nests by investigators with the results from analysing images from camera traps that the presence of investigators did not impact breeding success or rates of predation. </w:t>
      </w:r>
    </w:p>
    <w:p w14:paraId="28E7788D" w14:textId="77777777" w:rsidR="00C218A3" w:rsidRPr="004C2B8D" w:rsidRDefault="00C218A3" w:rsidP="004C2B8D">
      <w:pPr>
        <w:pStyle w:val="BodyText10"/>
      </w:pPr>
      <w:r w:rsidRPr="004C2B8D">
        <w:t xml:space="preserve">In addition to reproductive success data hydrological </w:t>
      </w:r>
      <w:r w:rsidR="00EC2DCA">
        <w:t>indicators</w:t>
      </w:r>
      <w:r w:rsidRPr="004C2B8D">
        <w:t xml:space="preserve"> relevant to waterbird breeding will be measured in the Category 1 sites. These include continuous measurement of water depth (as per</w:t>
      </w:r>
      <w:r w:rsidRPr="004C2B8D">
        <w:rPr>
          <w:rStyle w:val="Heading4Char"/>
          <w:b w:val="0"/>
        </w:rPr>
        <w:t xml:space="preserve"> </w:t>
      </w:r>
      <w:r w:rsidR="007A0E03">
        <w:rPr>
          <w:rStyle w:val="Heading4Char"/>
          <w:b w:val="0"/>
        </w:rPr>
        <w:t>LTIM P</w:t>
      </w:r>
      <w:r w:rsidR="005E7A8B">
        <w:rPr>
          <w:rStyle w:val="Heading4Char"/>
          <w:b w:val="0"/>
        </w:rPr>
        <w:t>roject</w:t>
      </w:r>
      <w:r w:rsidRPr="004C2B8D">
        <w:rPr>
          <w:rStyle w:val="Heading4Char"/>
          <w:b w:val="0"/>
        </w:rPr>
        <w:t xml:space="preserve"> Standard Protocol: Hydrology (Wetland</w:t>
      </w:r>
      <w:r w:rsidRPr="004C2B8D">
        <w:t>)) and replicate spot measurements of water quality (dissolved oxygen, turbidity, conductivity, and temperature) at each nesting site.</w:t>
      </w:r>
    </w:p>
    <w:p w14:paraId="28E7788E" w14:textId="77777777" w:rsidR="00C218A3" w:rsidRPr="004C2B8D" w:rsidRDefault="00C218A3" w:rsidP="004C2B8D">
      <w:pPr>
        <w:pStyle w:val="Heading4"/>
      </w:pPr>
      <w:r w:rsidRPr="004C2B8D">
        <w:t>Category 3 Waterbird Breeding Monitoring</w:t>
      </w:r>
    </w:p>
    <w:p w14:paraId="28E7788F" w14:textId="77777777" w:rsidR="00C218A3" w:rsidRPr="00AA4129" w:rsidRDefault="00C218A3" w:rsidP="00D32318">
      <w:pPr>
        <w:pStyle w:val="BodyText10"/>
        <w:rPr>
          <w:rStyle w:val="Heading4Char"/>
          <w:b w:val="0"/>
          <w:bCs w:val="0"/>
          <w:i w:val="0"/>
        </w:rPr>
      </w:pPr>
      <w:r w:rsidRPr="00AA4129">
        <w:rPr>
          <w:rStyle w:val="Heading4Char"/>
          <w:b w:val="0"/>
          <w:bCs w:val="0"/>
          <w:i w:val="0"/>
        </w:rPr>
        <w:t xml:space="preserve">Four of the Category 3 colony sites in the Redbank zone which historically have supported </w:t>
      </w:r>
      <w:r w:rsidRPr="00AA4129">
        <w:rPr>
          <w:rStyle w:val="Heading4Char"/>
          <w:b w:val="0"/>
          <w:bCs w:val="0"/>
          <w:i w:val="0"/>
          <w:szCs w:val="22"/>
        </w:rPr>
        <w:t xml:space="preserve">large numbers of nesting egrets, including the eastern great egret </w:t>
      </w:r>
      <w:r w:rsidR="00BF6552" w:rsidRPr="00AA4129">
        <w:t xml:space="preserve">Ardea modesta </w:t>
      </w:r>
      <w:r w:rsidRPr="00AA4129">
        <w:rPr>
          <w:rStyle w:val="Heading4Char"/>
          <w:b w:val="0"/>
          <w:bCs w:val="0"/>
          <w:i w:val="0"/>
          <w:szCs w:val="22"/>
        </w:rPr>
        <w:t>(listed under JAMBA and CAMBA)</w:t>
      </w:r>
      <w:r w:rsidR="00063029" w:rsidRPr="00AA4129">
        <w:rPr>
          <w:rStyle w:val="Heading4Char"/>
          <w:b w:val="0"/>
          <w:bCs w:val="0"/>
          <w:i w:val="0"/>
          <w:szCs w:val="22"/>
        </w:rPr>
        <w:t xml:space="preserve"> </w:t>
      </w:r>
      <w:r w:rsidRPr="00AA4129">
        <w:rPr>
          <w:rStyle w:val="Heading4Char"/>
          <w:b w:val="0"/>
          <w:bCs w:val="0"/>
          <w:i w:val="0"/>
          <w:szCs w:val="22"/>
        </w:rPr>
        <w:t>(</w:t>
      </w:r>
      <w:r w:rsidR="002B4984">
        <w:fldChar w:fldCharType="begin"/>
      </w:r>
      <w:r w:rsidR="002B4984">
        <w:instrText xml:space="preserve"> REF _Ref381005973 \h  \* MERGEFORMAT </w:instrText>
      </w:r>
      <w:r w:rsidR="002B4984">
        <w:fldChar w:fldCharType="separate"/>
      </w:r>
      <w:r w:rsidR="00E43816" w:rsidRPr="00E43816">
        <w:t>Table 8</w:t>
      </w:r>
      <w:r w:rsidR="002B4984">
        <w:fldChar w:fldCharType="end"/>
      </w:r>
      <w:r w:rsidRPr="00AA4129">
        <w:rPr>
          <w:rStyle w:val="Heading4Char"/>
          <w:b w:val="0"/>
          <w:bCs w:val="0"/>
          <w:i w:val="0"/>
          <w:szCs w:val="22"/>
        </w:rPr>
        <w:t>). After the completion of the initial colony inspection where a detailed asse</w:t>
      </w:r>
      <w:r w:rsidRPr="00AA4129">
        <w:rPr>
          <w:rStyle w:val="Heading4Char"/>
          <w:b w:val="0"/>
          <w:bCs w:val="0"/>
          <w:i w:val="0"/>
        </w:rPr>
        <w:t xml:space="preserve">ssment of the colony will be made </w:t>
      </w:r>
      <w:r w:rsidR="00063029" w:rsidRPr="00AA4129">
        <w:rPr>
          <w:rStyle w:val="Heading4Char"/>
          <w:b w:val="0"/>
          <w:bCs w:val="0"/>
          <w:i w:val="0"/>
        </w:rPr>
        <w:t xml:space="preserve">(to include estimates of colony boundary, total number of nests and stage of nesting) </w:t>
      </w:r>
      <w:r w:rsidRPr="00AA4129">
        <w:rPr>
          <w:rStyle w:val="Heading4Char"/>
          <w:b w:val="0"/>
          <w:bCs w:val="0"/>
          <w:i w:val="0"/>
        </w:rPr>
        <w:t>subsequent surveys of the major egret colonies</w:t>
      </w:r>
      <w:r w:rsidR="00063029" w:rsidRPr="00AA4129">
        <w:rPr>
          <w:rStyle w:val="Heading4Char"/>
          <w:b w:val="0"/>
          <w:bCs w:val="0"/>
          <w:i w:val="0"/>
        </w:rPr>
        <w:t xml:space="preserve"> at approximately fortnightly intervals</w:t>
      </w:r>
      <w:r w:rsidRPr="00AA4129">
        <w:rPr>
          <w:rStyle w:val="Heading4Char"/>
          <w:b w:val="0"/>
          <w:bCs w:val="0"/>
          <w:i w:val="0"/>
        </w:rPr>
        <w:t xml:space="preserve"> will be restricted to an assessment of the stage of nesting and water levels from a survey point that is representative of conditions across the majority of the colony. This information will be used to inform the need for top-up flows to these sites</w:t>
      </w:r>
      <w:r w:rsidR="00D32318">
        <w:rPr>
          <w:rStyle w:val="Heading4Char"/>
          <w:b w:val="0"/>
          <w:bCs w:val="0"/>
          <w:i w:val="0"/>
        </w:rPr>
        <w:t xml:space="preserve"> (</w:t>
      </w:r>
      <w:r w:rsidR="003B1026">
        <w:rPr>
          <w:rStyle w:val="Heading4Char"/>
          <w:b w:val="0"/>
          <w:bCs w:val="0"/>
          <w:i w:val="0"/>
        </w:rPr>
        <w:fldChar w:fldCharType="begin"/>
      </w:r>
      <w:r w:rsidR="00D32318">
        <w:rPr>
          <w:rStyle w:val="Heading4Char"/>
          <w:b w:val="0"/>
          <w:bCs w:val="0"/>
          <w:i w:val="0"/>
        </w:rPr>
        <w:instrText xml:space="preserve"> REF _Ref385413447 \h </w:instrText>
      </w:r>
      <w:r w:rsidR="003B1026">
        <w:rPr>
          <w:rStyle w:val="Heading4Char"/>
          <w:b w:val="0"/>
          <w:bCs w:val="0"/>
          <w:i w:val="0"/>
        </w:rPr>
      </w:r>
      <w:r w:rsidR="003B1026">
        <w:rPr>
          <w:rStyle w:val="Heading4Char"/>
          <w:b w:val="0"/>
          <w:bCs w:val="0"/>
          <w:i w:val="0"/>
        </w:rPr>
        <w:fldChar w:fldCharType="separate"/>
      </w:r>
      <w:r w:rsidR="00E43816">
        <w:t xml:space="preserve">Table </w:t>
      </w:r>
      <w:r w:rsidR="00E43816">
        <w:rPr>
          <w:noProof/>
        </w:rPr>
        <w:t>9</w:t>
      </w:r>
      <w:r w:rsidR="003B1026">
        <w:rPr>
          <w:rStyle w:val="Heading4Char"/>
          <w:b w:val="0"/>
          <w:bCs w:val="0"/>
          <w:i w:val="0"/>
        </w:rPr>
        <w:fldChar w:fldCharType="end"/>
      </w:r>
      <w:r w:rsidR="00D32318">
        <w:rPr>
          <w:rStyle w:val="Heading4Char"/>
          <w:b w:val="0"/>
          <w:bCs w:val="0"/>
          <w:i w:val="0"/>
        </w:rPr>
        <w:t>)</w:t>
      </w:r>
      <w:r w:rsidRPr="00AA4129">
        <w:rPr>
          <w:rStyle w:val="Heading4Char"/>
          <w:b w:val="0"/>
          <w:bCs w:val="0"/>
          <w:i w:val="0"/>
        </w:rPr>
        <w:t xml:space="preserve"> </w:t>
      </w:r>
    </w:p>
    <w:p w14:paraId="28E77890" w14:textId="77777777" w:rsidR="00C218A3" w:rsidRPr="004C2B8D" w:rsidRDefault="00C218A3" w:rsidP="004C2B8D">
      <w:pPr>
        <w:pStyle w:val="BodyText10"/>
        <w:rPr>
          <w:rStyle w:val="Heading4Char"/>
          <w:b w:val="0"/>
          <w:bCs w:val="0"/>
          <w:i w:val="0"/>
        </w:rPr>
      </w:pPr>
      <w:r w:rsidRPr="004C2B8D">
        <w:rPr>
          <w:rStyle w:val="Heading4Char"/>
          <w:b w:val="0"/>
          <w:i w:val="0"/>
        </w:rPr>
        <w:t xml:space="preserve">The remaining Category 3 sites which </w:t>
      </w:r>
      <w:r w:rsidR="008D603D">
        <w:rPr>
          <w:rStyle w:val="Heading4Char"/>
          <w:b w:val="0"/>
          <w:i w:val="0"/>
        </w:rPr>
        <w:t xml:space="preserve">historically have </w:t>
      </w:r>
      <w:r w:rsidRPr="004C2B8D">
        <w:rPr>
          <w:rStyle w:val="Heading4Char"/>
          <w:b w:val="0"/>
          <w:i w:val="0"/>
        </w:rPr>
        <w:t>support</w:t>
      </w:r>
      <w:r w:rsidR="008D603D">
        <w:rPr>
          <w:rStyle w:val="Heading4Char"/>
          <w:b w:val="0"/>
          <w:i w:val="0"/>
        </w:rPr>
        <w:t>ed</w:t>
      </w:r>
      <w:r w:rsidRPr="004C2B8D">
        <w:rPr>
          <w:rStyle w:val="Heading4Char"/>
          <w:b w:val="0"/>
          <w:i w:val="0"/>
        </w:rPr>
        <w:t xml:space="preserve"> smaller numbers of nesting cormorants, darters and herons will also be assessed during ground surveys but at the start and end of the breeding period only (approximately six to eight weeks later). Ground surveys at the start of the breeding period will be undertaken to make detailed assessments of each colony and at the end of breeding to make a broad qualitative assessment on whether each colony has been a success or fail</w:t>
      </w:r>
      <w:r w:rsidR="00503C81">
        <w:rPr>
          <w:rStyle w:val="Heading4Char"/>
          <w:b w:val="0"/>
          <w:i w:val="0"/>
        </w:rPr>
        <w:t>ure</w:t>
      </w:r>
      <w:r w:rsidRPr="004C2B8D">
        <w:rPr>
          <w:rStyle w:val="Heading4Char"/>
          <w:b w:val="0"/>
          <w:i w:val="0"/>
        </w:rPr>
        <w:t>. This</w:t>
      </w:r>
      <w:r w:rsidRPr="00304FEB">
        <w:rPr>
          <w:rStyle w:val="Heading4Char"/>
        </w:rPr>
        <w:t xml:space="preserve"> </w:t>
      </w:r>
      <w:r w:rsidRPr="004C2B8D">
        <w:rPr>
          <w:rStyle w:val="Heading4Char"/>
          <w:b w:val="0"/>
          <w:i w:val="0"/>
        </w:rPr>
        <w:t xml:space="preserve">assessment will be based on a count of total number of fledged birds, and dead birds (if present) recorded in each colony towards the end of the breeding period. </w:t>
      </w:r>
    </w:p>
    <w:p w14:paraId="28E77891" w14:textId="77777777" w:rsidR="00C218A3" w:rsidRPr="004C2B8D" w:rsidRDefault="00C218A3" w:rsidP="004C2B8D">
      <w:pPr>
        <w:pStyle w:val="Heading4"/>
      </w:pPr>
      <w:r w:rsidRPr="004C2B8D">
        <w:t>Minimising colony disturbance (Category 1 and Category 3)</w:t>
      </w:r>
    </w:p>
    <w:p w14:paraId="28E77892" w14:textId="77777777" w:rsidR="00C218A3" w:rsidRPr="004C2B8D" w:rsidRDefault="00C218A3" w:rsidP="004C2B8D">
      <w:pPr>
        <w:pStyle w:val="BodyText10"/>
        <w:rPr>
          <w:rStyle w:val="Heading4Char"/>
          <w:b w:val="0"/>
          <w:i w:val="0"/>
        </w:rPr>
      </w:pPr>
      <w:r w:rsidRPr="004C2B8D">
        <w:rPr>
          <w:rStyle w:val="Heading4Char"/>
          <w:b w:val="0"/>
          <w:i w:val="0"/>
        </w:rPr>
        <w:t xml:space="preserve">All ground surveys of waterbird breeding sites will be limited to two hour periods, either in early morning (6-10 am) or late afternoon (4-8 pm) to avoid causing heat stress to nesting birds and their offspring. This approach has worked effectively in previous studies of large waterbird colonies in the Lowbidgee which recorded high levels of nesting success </w:t>
      </w:r>
      <w:r w:rsidR="003B1026" w:rsidRPr="004C2B8D">
        <w:rPr>
          <w:rStyle w:val="Heading4Char"/>
          <w:b w:val="0"/>
          <w:i w:val="0"/>
        </w:rPr>
        <w:fldChar w:fldCharType="begin"/>
      </w:r>
      <w:r w:rsidR="00745F19">
        <w:rPr>
          <w:rStyle w:val="Heading4Char"/>
          <w:b w:val="0"/>
          <w:i w:val="0"/>
        </w:rPr>
        <w:instrText xml:space="preserve"> ADDIN EN.CITE &lt;EndNote&gt;&lt;Cite&gt;&lt;Author&gt;Brandis&lt;/Author&gt;&lt;Year&gt;2011&lt;/Year&gt;&lt;RecNum&gt;3383&lt;/RecNum&gt;&lt;DisplayText&gt;(Brandis, Ryall&lt;style face="italic"&gt; et al.&lt;/style&gt; 2011a)&lt;/DisplayText&gt;&lt;record&gt;&lt;rec-number&gt;3383&lt;/rec-number&gt;&lt;foreign-keys&gt;&lt;key app="EN" db-id="vxxvsda2b05fxpeaw2dp552mtrd5trxdrf0s"&gt;3383&lt;/key&gt;&lt;/foreign-keys&gt;&lt;ref-type name="Book"&gt;6&lt;/ref-type&gt;&lt;contributors&gt;&lt;authors&gt;&lt;author&gt;Brandis, K.&lt;/author&gt;&lt;author&gt;Ryall, S. &lt;/author&gt;&lt;author&gt;Kingsford, R.T.&lt;/author&gt;&lt;/authors&gt;&lt;/contributors&gt;&lt;titles&gt;&lt;title&gt;Lowbidgee 2010/2011 Colonial Waterbird Breeding&lt;/title&gt;&lt;/titles&gt;&lt;dates&gt;&lt;year&gt;2011&lt;/year&gt;&lt;/dates&gt;&lt;pub-location&gt;Sydney &lt;/pub-location&gt;&lt;publisher&gt;Final report prepared for the Lowbidgee League. Australian Wetlands and Rivers Centre, University of New South Wales.&lt;/publisher&gt;&lt;urls&gt;&lt;/urls&gt;&lt;/record&gt;&lt;/Cite&gt;&lt;/EndNote&gt;</w:instrText>
      </w:r>
      <w:r w:rsidR="003B1026" w:rsidRPr="004C2B8D">
        <w:rPr>
          <w:rStyle w:val="Heading4Char"/>
          <w:b w:val="0"/>
          <w:i w:val="0"/>
        </w:rPr>
        <w:fldChar w:fldCharType="separate"/>
      </w:r>
      <w:r w:rsidR="00745F19">
        <w:rPr>
          <w:rStyle w:val="Heading4Char"/>
          <w:b w:val="0"/>
          <w:i w:val="0"/>
          <w:noProof/>
        </w:rPr>
        <w:t>(</w:t>
      </w:r>
      <w:hyperlink w:anchor="_ENREF_9" w:tooltip="Brandis, 2011 #3383" w:history="1">
        <w:r w:rsidR="0084200E">
          <w:rPr>
            <w:rStyle w:val="Heading4Char"/>
            <w:b w:val="0"/>
            <w:i w:val="0"/>
            <w:noProof/>
          </w:rPr>
          <w:t>Brandis, Ryall</w:t>
        </w:r>
        <w:r w:rsidR="0084200E" w:rsidRPr="00745F19">
          <w:rPr>
            <w:rStyle w:val="Heading4Char"/>
            <w:b w:val="0"/>
            <w:noProof/>
          </w:rPr>
          <w:t xml:space="preserve"> et al.</w:t>
        </w:r>
        <w:r w:rsidR="0084200E">
          <w:rPr>
            <w:rStyle w:val="Heading4Char"/>
            <w:b w:val="0"/>
            <w:i w:val="0"/>
            <w:noProof/>
          </w:rPr>
          <w:t xml:space="preserve"> 2011a</w:t>
        </w:r>
      </w:hyperlink>
      <w:r w:rsidR="00745F19">
        <w:rPr>
          <w:rStyle w:val="Heading4Char"/>
          <w:b w:val="0"/>
          <w:i w:val="0"/>
          <w:noProof/>
        </w:rPr>
        <w:t>)</w:t>
      </w:r>
      <w:r w:rsidR="003B1026" w:rsidRPr="004C2B8D">
        <w:rPr>
          <w:rStyle w:val="Heading4Char"/>
          <w:b w:val="0"/>
          <w:i w:val="0"/>
        </w:rPr>
        <w:fldChar w:fldCharType="end"/>
      </w:r>
      <w:r w:rsidRPr="004C2B8D">
        <w:rPr>
          <w:rStyle w:val="Heading4Char"/>
          <w:b w:val="0"/>
          <w:i w:val="0"/>
        </w:rPr>
        <w:t>. When reporting the results of the Murrumbidgee Selected Area evaluation information on the</w:t>
      </w:r>
      <w:r w:rsidR="00386596">
        <w:rPr>
          <w:rStyle w:val="Heading4Char"/>
          <w:b w:val="0"/>
          <w:i w:val="0"/>
        </w:rPr>
        <w:t xml:space="preserve"> exact</w:t>
      </w:r>
      <w:r w:rsidRPr="004C2B8D">
        <w:rPr>
          <w:rStyle w:val="Heading4Char"/>
          <w:b w:val="0"/>
          <w:i w:val="0"/>
        </w:rPr>
        <w:t xml:space="preserve"> locations of colonies will </w:t>
      </w:r>
      <w:r w:rsidR="008D603D">
        <w:rPr>
          <w:rStyle w:val="Heading4Char"/>
          <w:b w:val="0"/>
          <w:i w:val="0"/>
        </w:rPr>
        <w:t xml:space="preserve">not </w:t>
      </w:r>
      <w:r w:rsidRPr="004C2B8D">
        <w:rPr>
          <w:rStyle w:val="Heading4Char"/>
          <w:b w:val="0"/>
          <w:i w:val="0"/>
        </w:rPr>
        <w:t xml:space="preserve">be published. This will ensure these sensitive areas are protected from disturbance by the public. </w:t>
      </w:r>
    </w:p>
    <w:p w14:paraId="28E77893" w14:textId="77777777" w:rsidR="00AA4129" w:rsidRDefault="00AA4129">
      <w:pPr>
        <w:spacing w:after="0" w:line="240" w:lineRule="auto"/>
        <w:rPr>
          <w:bCs/>
          <w:sz w:val="20"/>
          <w:szCs w:val="16"/>
          <w:lang w:eastAsia="en-AU"/>
        </w:rPr>
      </w:pPr>
      <w:bookmarkStart w:id="182" w:name="_Ref385412048"/>
      <w:bookmarkStart w:id="183" w:name="_Ref385412045"/>
      <w:r>
        <w:br w:type="page"/>
      </w:r>
    </w:p>
    <w:p w14:paraId="28E77894" w14:textId="77777777" w:rsidR="00C218A3" w:rsidRPr="00A302EE" w:rsidRDefault="00D32318" w:rsidP="00D32318">
      <w:pPr>
        <w:pStyle w:val="Caption"/>
        <w:rPr>
          <w:rStyle w:val="Heading4Char"/>
          <w:rFonts w:eastAsia="Calibri"/>
          <w:b w:val="0"/>
          <w:i w:val="0"/>
          <w:szCs w:val="18"/>
        </w:rPr>
      </w:pPr>
      <w:bookmarkStart w:id="184" w:name="_Ref385413447"/>
      <w:bookmarkEnd w:id="182"/>
      <w:r>
        <w:t xml:space="preserve">Table </w:t>
      </w:r>
      <w:r w:rsidR="002B4984">
        <w:fldChar w:fldCharType="begin"/>
      </w:r>
      <w:r w:rsidR="002B4984">
        <w:instrText xml:space="preserve"> SEQ Table \* ARABIC </w:instrText>
      </w:r>
      <w:r w:rsidR="002B4984">
        <w:fldChar w:fldCharType="separate"/>
      </w:r>
      <w:r w:rsidR="00E43816">
        <w:rPr>
          <w:noProof/>
        </w:rPr>
        <w:t>9</w:t>
      </w:r>
      <w:r w:rsidR="002B4984">
        <w:rPr>
          <w:noProof/>
        </w:rPr>
        <w:fldChar w:fldCharType="end"/>
      </w:r>
      <w:bookmarkEnd w:id="184"/>
      <w:r>
        <w:t xml:space="preserve"> </w:t>
      </w:r>
      <w:r w:rsidR="00C218A3" w:rsidRPr="00A302EE">
        <w:rPr>
          <w:rStyle w:val="Heading4Char"/>
          <w:rFonts w:eastAsia="Calibri"/>
          <w:b w:val="0"/>
          <w:i w:val="0"/>
          <w:szCs w:val="18"/>
        </w:rPr>
        <w:t xml:space="preserve">Methods that will be employed for measuring the required metrics for the </w:t>
      </w:r>
      <w:r w:rsidR="007A0E03">
        <w:rPr>
          <w:rStyle w:val="Heading4Char"/>
          <w:rFonts w:eastAsia="Calibri"/>
          <w:b w:val="0"/>
          <w:szCs w:val="18"/>
        </w:rPr>
        <w:t>LTIM P</w:t>
      </w:r>
      <w:r w:rsidR="005E7A8B">
        <w:rPr>
          <w:rStyle w:val="Heading4Char"/>
          <w:rFonts w:eastAsia="Calibri"/>
          <w:b w:val="0"/>
          <w:szCs w:val="18"/>
        </w:rPr>
        <w:t xml:space="preserve">roject </w:t>
      </w:r>
      <w:r w:rsidR="00C218A3" w:rsidRPr="008D603D">
        <w:rPr>
          <w:rStyle w:val="Heading4Char"/>
          <w:rFonts w:eastAsia="Calibri"/>
          <w:b w:val="0"/>
          <w:szCs w:val="18"/>
        </w:rPr>
        <w:t xml:space="preserve"> Standard Protocol: Waterbird Breeding Category 1 </w:t>
      </w:r>
      <w:r w:rsidR="00C218A3" w:rsidRPr="00A302EE">
        <w:rPr>
          <w:rStyle w:val="Heading4Char"/>
          <w:rFonts w:eastAsia="Calibri"/>
          <w:b w:val="0"/>
          <w:i w:val="0"/>
          <w:szCs w:val="18"/>
        </w:rPr>
        <w:t>monitoring at ibis colonies and the less intensive Category 3 methods proposed for egret, heron and cormorant colonies.</w:t>
      </w:r>
      <w:bookmarkEnd w:id="183"/>
      <w:r w:rsidR="00C218A3" w:rsidRPr="00A302EE">
        <w:rPr>
          <w:rStyle w:val="Heading4Char"/>
          <w:rFonts w:eastAsia="Calibri"/>
          <w:b w:val="0"/>
          <w:i w:val="0"/>
          <w:szCs w:val="18"/>
        </w:rPr>
        <w:t xml:space="preserve"> </w:t>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376"/>
        <w:gridCol w:w="3402"/>
        <w:gridCol w:w="423"/>
        <w:gridCol w:w="3121"/>
      </w:tblGrid>
      <w:tr w:rsidR="00C218A3" w:rsidRPr="004C2B8D" w14:paraId="28E77898" w14:textId="77777777" w:rsidTr="0058696A">
        <w:tc>
          <w:tcPr>
            <w:tcW w:w="2376" w:type="dxa"/>
            <w:vAlign w:val="center"/>
          </w:tcPr>
          <w:p w14:paraId="28E77895" w14:textId="77777777" w:rsidR="00C218A3" w:rsidRPr="004C2B8D" w:rsidRDefault="00C218A3" w:rsidP="004C2B8D">
            <w:pPr>
              <w:pStyle w:val="Tabletext"/>
              <w:rPr>
                <w:rStyle w:val="Heading4Char"/>
                <w:bCs w:val="0"/>
                <w:i w:val="0"/>
                <w:szCs w:val="18"/>
              </w:rPr>
            </w:pPr>
            <w:r w:rsidRPr="004C2B8D">
              <w:rPr>
                <w:rStyle w:val="Heading4Char"/>
                <w:bCs w:val="0"/>
                <w:i w:val="0"/>
                <w:szCs w:val="18"/>
              </w:rPr>
              <w:t>Metric</w:t>
            </w:r>
          </w:p>
        </w:tc>
        <w:tc>
          <w:tcPr>
            <w:tcW w:w="3402" w:type="dxa"/>
            <w:vAlign w:val="center"/>
          </w:tcPr>
          <w:p w14:paraId="28E77896" w14:textId="77777777" w:rsidR="00C218A3" w:rsidRPr="004C2B8D" w:rsidRDefault="00C218A3" w:rsidP="004C2B8D">
            <w:pPr>
              <w:pStyle w:val="Tabletext"/>
              <w:rPr>
                <w:rStyle w:val="Heading4Char"/>
                <w:bCs w:val="0"/>
                <w:i w:val="0"/>
                <w:szCs w:val="18"/>
              </w:rPr>
            </w:pPr>
            <w:r w:rsidRPr="004C2B8D">
              <w:rPr>
                <w:rStyle w:val="Heading4Char"/>
                <w:bCs w:val="0"/>
                <w:i w:val="0"/>
                <w:szCs w:val="18"/>
              </w:rPr>
              <w:t>Category 1 methods</w:t>
            </w:r>
          </w:p>
        </w:tc>
        <w:tc>
          <w:tcPr>
            <w:tcW w:w="3544" w:type="dxa"/>
            <w:gridSpan w:val="2"/>
            <w:vAlign w:val="center"/>
          </w:tcPr>
          <w:p w14:paraId="28E77897" w14:textId="77777777" w:rsidR="00C218A3" w:rsidRPr="004C2B8D" w:rsidRDefault="00C218A3" w:rsidP="004C2B8D">
            <w:pPr>
              <w:pStyle w:val="Tabletext"/>
              <w:rPr>
                <w:rStyle w:val="Heading4Char"/>
                <w:bCs w:val="0"/>
                <w:i w:val="0"/>
                <w:szCs w:val="18"/>
              </w:rPr>
            </w:pPr>
            <w:r w:rsidRPr="004C2B8D">
              <w:rPr>
                <w:rStyle w:val="Heading4Char"/>
                <w:bCs w:val="0"/>
                <w:i w:val="0"/>
                <w:szCs w:val="18"/>
              </w:rPr>
              <w:t>Category 3 methods</w:t>
            </w:r>
          </w:p>
        </w:tc>
      </w:tr>
      <w:tr w:rsidR="00C218A3" w:rsidRPr="00ED473E" w14:paraId="28E7789D" w14:textId="77777777" w:rsidTr="0058696A">
        <w:tc>
          <w:tcPr>
            <w:tcW w:w="2376" w:type="dxa"/>
          </w:tcPr>
          <w:p w14:paraId="28E77899" w14:textId="77777777" w:rsidR="00C218A3" w:rsidRPr="004C2B8D" w:rsidRDefault="00C218A3" w:rsidP="004C2B8D">
            <w:pPr>
              <w:pStyle w:val="Tabletext"/>
              <w:rPr>
                <w:rStyle w:val="Heading4Char"/>
                <w:b w:val="0"/>
                <w:bCs w:val="0"/>
                <w:i w:val="0"/>
                <w:szCs w:val="18"/>
              </w:rPr>
            </w:pPr>
            <w:r w:rsidRPr="004C2B8D">
              <w:rPr>
                <w:rStyle w:val="Heading4Char"/>
                <w:b w:val="0"/>
                <w:bCs w:val="0"/>
                <w:i w:val="0"/>
                <w:szCs w:val="18"/>
              </w:rPr>
              <w:t>Location (polygon of the colony)</w:t>
            </w:r>
          </w:p>
        </w:tc>
        <w:tc>
          <w:tcPr>
            <w:tcW w:w="3402" w:type="dxa"/>
          </w:tcPr>
          <w:p w14:paraId="28E7789A" w14:textId="77777777" w:rsidR="00C218A3" w:rsidRPr="004C2B8D" w:rsidRDefault="00C218A3" w:rsidP="004C2B8D">
            <w:pPr>
              <w:pStyle w:val="Tabletext"/>
              <w:rPr>
                <w:rStyle w:val="Heading4Char"/>
                <w:b w:val="0"/>
                <w:bCs w:val="0"/>
                <w:i w:val="0"/>
                <w:szCs w:val="18"/>
              </w:rPr>
            </w:pPr>
            <w:r w:rsidRPr="004C2B8D">
              <w:rPr>
                <w:rStyle w:val="Heading4Char"/>
                <w:b w:val="0"/>
                <w:bCs w:val="0"/>
                <w:i w:val="0"/>
                <w:szCs w:val="18"/>
              </w:rPr>
              <w:t>Colony boundaries (polygons) of ibis colonies in the Nimmie-Caira zone will be mapped using a differential GPS mounted in a small boat at the start of breeding and repeated for any colony expansions.</w:t>
            </w:r>
          </w:p>
        </w:tc>
        <w:tc>
          <w:tcPr>
            <w:tcW w:w="3544" w:type="dxa"/>
            <w:gridSpan w:val="2"/>
          </w:tcPr>
          <w:p w14:paraId="28E7789B" w14:textId="77777777" w:rsidR="00C218A3" w:rsidRPr="004C2B8D" w:rsidRDefault="00C218A3" w:rsidP="004C2B8D">
            <w:pPr>
              <w:pStyle w:val="Tabletext"/>
              <w:rPr>
                <w:rStyle w:val="Heading4Char"/>
                <w:b w:val="0"/>
                <w:bCs w:val="0"/>
                <w:i w:val="0"/>
                <w:szCs w:val="18"/>
              </w:rPr>
            </w:pPr>
            <w:r w:rsidRPr="004C2B8D">
              <w:rPr>
                <w:rStyle w:val="Heading4Char"/>
                <w:b w:val="0"/>
                <w:bCs w:val="0"/>
                <w:i w:val="0"/>
                <w:szCs w:val="18"/>
              </w:rPr>
              <w:t>Colony boundaries (polygons) will be mapped with a GPS on foot for the large egret colonies</w:t>
            </w:r>
          </w:p>
          <w:p w14:paraId="28E7789C" w14:textId="77777777" w:rsidR="00C218A3" w:rsidRPr="004C2B8D" w:rsidRDefault="00C218A3" w:rsidP="004C2B8D">
            <w:pPr>
              <w:pStyle w:val="Tabletext"/>
              <w:rPr>
                <w:rStyle w:val="Heading4Char"/>
                <w:b w:val="0"/>
                <w:bCs w:val="0"/>
                <w:i w:val="0"/>
                <w:szCs w:val="18"/>
              </w:rPr>
            </w:pPr>
            <w:r w:rsidRPr="004C2B8D">
              <w:rPr>
                <w:rStyle w:val="Heading4Char"/>
                <w:b w:val="0"/>
                <w:bCs w:val="0"/>
                <w:i w:val="0"/>
                <w:szCs w:val="18"/>
              </w:rPr>
              <w:t>Locations of smaller or inaccessible egret colonies (the central point) will be recorded with a GPS during ground or aerial surveys.</w:t>
            </w:r>
          </w:p>
        </w:tc>
      </w:tr>
      <w:tr w:rsidR="00C218A3" w:rsidRPr="00ED473E" w14:paraId="28E778A0" w14:textId="77777777" w:rsidTr="0058696A">
        <w:tc>
          <w:tcPr>
            <w:tcW w:w="2376" w:type="dxa"/>
          </w:tcPr>
          <w:p w14:paraId="28E7789E" w14:textId="77777777" w:rsidR="00C218A3" w:rsidRPr="004C2B8D" w:rsidRDefault="00C218A3" w:rsidP="004C2B8D">
            <w:pPr>
              <w:pStyle w:val="Tabletext"/>
              <w:rPr>
                <w:rStyle w:val="Heading4Char"/>
                <w:b w:val="0"/>
                <w:bCs w:val="0"/>
                <w:i w:val="0"/>
                <w:szCs w:val="18"/>
              </w:rPr>
            </w:pPr>
            <w:r w:rsidRPr="004C2B8D">
              <w:rPr>
                <w:rStyle w:val="Heading4Char"/>
                <w:b w:val="0"/>
                <w:bCs w:val="0"/>
                <w:i w:val="0"/>
                <w:szCs w:val="18"/>
              </w:rPr>
              <w:t>ANAE Wetland Classification</w:t>
            </w:r>
          </w:p>
        </w:tc>
        <w:tc>
          <w:tcPr>
            <w:tcW w:w="6946" w:type="dxa"/>
            <w:gridSpan w:val="3"/>
          </w:tcPr>
          <w:p w14:paraId="28E7789F" w14:textId="77777777" w:rsidR="00C218A3" w:rsidRPr="004C2B8D" w:rsidRDefault="00C218A3" w:rsidP="005E7A8B">
            <w:pPr>
              <w:pStyle w:val="Tabletext"/>
              <w:rPr>
                <w:rStyle w:val="Heading4Char"/>
                <w:b w:val="0"/>
                <w:bCs w:val="0"/>
                <w:i w:val="0"/>
                <w:szCs w:val="18"/>
              </w:rPr>
            </w:pPr>
            <w:r w:rsidRPr="004C2B8D">
              <w:rPr>
                <w:rStyle w:val="Heading4Char"/>
                <w:b w:val="0"/>
                <w:bCs w:val="0"/>
                <w:i w:val="0"/>
                <w:szCs w:val="18"/>
              </w:rPr>
              <w:t xml:space="preserve">Dominant vegetation type in each colony will be identified as per the </w:t>
            </w:r>
            <w:r w:rsidR="007A0E03">
              <w:rPr>
                <w:rStyle w:val="Heading4Char"/>
                <w:b w:val="0"/>
                <w:bCs w:val="0"/>
                <w:i w:val="0"/>
                <w:szCs w:val="18"/>
              </w:rPr>
              <w:t>LTIM P</w:t>
            </w:r>
            <w:r w:rsidR="005E7A8B">
              <w:rPr>
                <w:rStyle w:val="Heading4Char"/>
                <w:b w:val="0"/>
                <w:bCs w:val="0"/>
                <w:i w:val="0"/>
                <w:szCs w:val="18"/>
              </w:rPr>
              <w:t>roject</w:t>
            </w:r>
            <w:r w:rsidRPr="004C2B8D">
              <w:rPr>
                <w:rStyle w:val="Heading4Char"/>
                <w:b w:val="0"/>
                <w:bCs w:val="0"/>
                <w:i w:val="0"/>
                <w:szCs w:val="18"/>
              </w:rPr>
              <w:t xml:space="preserve"> Standard Protocol: Ecosystem Type.</w:t>
            </w:r>
          </w:p>
        </w:tc>
      </w:tr>
      <w:tr w:rsidR="00C218A3" w:rsidRPr="00ED473E" w14:paraId="28E778A3" w14:textId="77777777" w:rsidTr="0058696A">
        <w:tc>
          <w:tcPr>
            <w:tcW w:w="2376" w:type="dxa"/>
          </w:tcPr>
          <w:p w14:paraId="28E778A1" w14:textId="77777777" w:rsidR="00C218A3" w:rsidRPr="004C2B8D" w:rsidRDefault="00C218A3" w:rsidP="004C2B8D">
            <w:pPr>
              <w:pStyle w:val="Tabletext"/>
              <w:rPr>
                <w:rStyle w:val="Heading4Char"/>
                <w:b w:val="0"/>
                <w:bCs w:val="0"/>
                <w:i w:val="0"/>
                <w:szCs w:val="18"/>
              </w:rPr>
            </w:pPr>
            <w:r w:rsidRPr="004C2B8D">
              <w:rPr>
                <w:rStyle w:val="Heading4Char"/>
                <w:b w:val="0"/>
                <w:bCs w:val="0"/>
                <w:i w:val="0"/>
                <w:szCs w:val="18"/>
              </w:rPr>
              <w:t>Size of wetland surrounding colony (ha)</w:t>
            </w:r>
          </w:p>
        </w:tc>
        <w:tc>
          <w:tcPr>
            <w:tcW w:w="6946" w:type="dxa"/>
            <w:gridSpan w:val="3"/>
          </w:tcPr>
          <w:p w14:paraId="28E778A2" w14:textId="77777777" w:rsidR="00C218A3" w:rsidRPr="004C2B8D" w:rsidRDefault="00C218A3" w:rsidP="008D603D">
            <w:pPr>
              <w:pStyle w:val="Tabletext"/>
              <w:rPr>
                <w:rStyle w:val="Heading4Char"/>
                <w:b w:val="0"/>
                <w:bCs w:val="0"/>
                <w:i w:val="0"/>
                <w:szCs w:val="18"/>
              </w:rPr>
            </w:pPr>
            <w:r w:rsidRPr="004C2B8D">
              <w:rPr>
                <w:rStyle w:val="Heading4Char"/>
                <w:b w:val="0"/>
                <w:bCs w:val="0"/>
                <w:i w:val="0"/>
                <w:szCs w:val="18"/>
              </w:rPr>
              <w:t xml:space="preserve">Inundation mapping from Landsat satellite imagery provided by </w:t>
            </w:r>
            <w:r w:rsidR="002D2B74">
              <w:rPr>
                <w:rStyle w:val="Heading4Char"/>
                <w:b w:val="0"/>
                <w:bCs w:val="0"/>
                <w:i w:val="0"/>
                <w:szCs w:val="18"/>
              </w:rPr>
              <w:t>NSW OEH</w:t>
            </w:r>
            <w:r w:rsidRPr="004C2B8D">
              <w:rPr>
                <w:rStyle w:val="Heading4Char"/>
                <w:b w:val="0"/>
                <w:bCs w:val="0"/>
                <w:i w:val="0"/>
                <w:szCs w:val="18"/>
              </w:rPr>
              <w:t xml:space="preserve"> will be used to calculate inundation extent for each colony and the surrounding floodplain.</w:t>
            </w:r>
          </w:p>
        </w:tc>
      </w:tr>
      <w:tr w:rsidR="00C218A3" w:rsidRPr="00ED473E" w14:paraId="28E778A7" w14:textId="77777777" w:rsidTr="0058696A">
        <w:tc>
          <w:tcPr>
            <w:tcW w:w="2376" w:type="dxa"/>
          </w:tcPr>
          <w:p w14:paraId="28E778A4" w14:textId="77777777" w:rsidR="00C218A3" w:rsidRPr="004C2B8D" w:rsidRDefault="00C218A3" w:rsidP="004C2B8D">
            <w:pPr>
              <w:pStyle w:val="Tabletext"/>
              <w:rPr>
                <w:rStyle w:val="Heading4Char"/>
                <w:b w:val="0"/>
                <w:bCs w:val="0"/>
                <w:i w:val="0"/>
                <w:szCs w:val="18"/>
              </w:rPr>
            </w:pPr>
            <w:r w:rsidRPr="004C2B8D">
              <w:rPr>
                <w:rStyle w:val="Heading4Char"/>
                <w:b w:val="0"/>
                <w:bCs w:val="0"/>
                <w:i w:val="0"/>
                <w:szCs w:val="18"/>
              </w:rPr>
              <w:t>Number of nests of each species per vegetation type/structural habitat</w:t>
            </w:r>
          </w:p>
        </w:tc>
        <w:tc>
          <w:tcPr>
            <w:tcW w:w="3402" w:type="dxa"/>
          </w:tcPr>
          <w:p w14:paraId="28E778A5" w14:textId="77777777" w:rsidR="00C218A3" w:rsidRPr="004C2B8D" w:rsidRDefault="008D603D" w:rsidP="008D603D">
            <w:pPr>
              <w:pStyle w:val="Tabletext"/>
              <w:rPr>
                <w:rStyle w:val="Heading4Char"/>
                <w:b w:val="0"/>
                <w:bCs w:val="0"/>
                <w:i w:val="0"/>
                <w:szCs w:val="18"/>
              </w:rPr>
            </w:pPr>
            <w:r>
              <w:rPr>
                <w:rStyle w:val="Heading4Char"/>
                <w:b w:val="0"/>
                <w:bCs w:val="0"/>
                <w:i w:val="0"/>
                <w:szCs w:val="18"/>
              </w:rPr>
              <w:t>Assessment of total number of nests will be d</w:t>
            </w:r>
            <w:r w:rsidR="00C218A3" w:rsidRPr="004C2B8D">
              <w:rPr>
                <w:rStyle w:val="Heading4Char"/>
                <w:b w:val="0"/>
                <w:bCs w:val="0"/>
                <w:i w:val="0"/>
                <w:szCs w:val="18"/>
              </w:rPr>
              <w:t xml:space="preserve">etermined through a census of each colony by boat and also informed by aerial survey observations (where available). Total number of nests of each species will be determined through ground survey of representative areas </w:t>
            </w:r>
            <w:r>
              <w:rPr>
                <w:rStyle w:val="Heading4Char"/>
                <w:b w:val="0"/>
                <w:bCs w:val="0"/>
                <w:i w:val="0"/>
                <w:szCs w:val="18"/>
              </w:rPr>
              <w:t xml:space="preserve">of each colony </w:t>
            </w:r>
            <w:r w:rsidR="00C218A3" w:rsidRPr="004C2B8D">
              <w:rPr>
                <w:rStyle w:val="Heading4Char"/>
                <w:b w:val="0"/>
                <w:bCs w:val="0"/>
                <w:i w:val="0"/>
                <w:szCs w:val="18"/>
              </w:rPr>
              <w:t>and extrapolated for the entire colony.</w:t>
            </w:r>
          </w:p>
        </w:tc>
        <w:tc>
          <w:tcPr>
            <w:tcW w:w="3544" w:type="dxa"/>
            <w:gridSpan w:val="2"/>
          </w:tcPr>
          <w:p w14:paraId="28E778A6" w14:textId="77777777" w:rsidR="00C218A3" w:rsidRPr="004C2B8D" w:rsidRDefault="00C218A3" w:rsidP="008D603D">
            <w:pPr>
              <w:pStyle w:val="Tabletext"/>
              <w:rPr>
                <w:rStyle w:val="Heading4Char"/>
                <w:b w:val="0"/>
                <w:bCs w:val="0"/>
                <w:i w:val="0"/>
                <w:szCs w:val="18"/>
              </w:rPr>
            </w:pPr>
            <w:r w:rsidRPr="004C2B8D">
              <w:rPr>
                <w:rStyle w:val="Heading4Char"/>
                <w:b w:val="0"/>
                <w:bCs w:val="0"/>
                <w:i w:val="0"/>
                <w:szCs w:val="18"/>
              </w:rPr>
              <w:t>Complete census will be undertaken on foot where site access allows during which number of nests of each species in each vegetation type will be recorded.</w:t>
            </w:r>
            <w:r w:rsidR="008D603D">
              <w:rPr>
                <w:rStyle w:val="Heading4Char"/>
                <w:b w:val="0"/>
                <w:bCs w:val="0"/>
                <w:i w:val="0"/>
                <w:szCs w:val="18"/>
              </w:rPr>
              <w:t xml:space="preserve"> For very large egret colonies t</w:t>
            </w:r>
            <w:r w:rsidR="008D603D" w:rsidRPr="004C2B8D">
              <w:rPr>
                <w:rStyle w:val="Heading4Char"/>
                <w:b w:val="0"/>
                <w:bCs w:val="0"/>
                <w:i w:val="0"/>
                <w:szCs w:val="18"/>
              </w:rPr>
              <w:t xml:space="preserve">otal number of nests of each species will be determined through ground survey of representative areas </w:t>
            </w:r>
            <w:r w:rsidR="008D603D">
              <w:rPr>
                <w:rStyle w:val="Heading4Char"/>
                <w:b w:val="0"/>
                <w:bCs w:val="0"/>
                <w:i w:val="0"/>
                <w:szCs w:val="18"/>
              </w:rPr>
              <w:t xml:space="preserve">of each colony </w:t>
            </w:r>
            <w:r w:rsidR="008D603D" w:rsidRPr="004C2B8D">
              <w:rPr>
                <w:rStyle w:val="Heading4Char"/>
                <w:b w:val="0"/>
                <w:bCs w:val="0"/>
                <w:i w:val="0"/>
                <w:szCs w:val="18"/>
              </w:rPr>
              <w:t>and extrapolated for the entire colony.</w:t>
            </w:r>
          </w:p>
        </w:tc>
      </w:tr>
      <w:tr w:rsidR="00C218A3" w:rsidRPr="00ED473E" w14:paraId="28E778AB" w14:textId="77777777" w:rsidTr="0058696A">
        <w:tc>
          <w:tcPr>
            <w:tcW w:w="2376" w:type="dxa"/>
          </w:tcPr>
          <w:p w14:paraId="28E778A8" w14:textId="77777777" w:rsidR="00C218A3" w:rsidRPr="004C2B8D" w:rsidRDefault="00C218A3" w:rsidP="004C2B8D">
            <w:pPr>
              <w:pStyle w:val="Tabletext"/>
              <w:rPr>
                <w:rStyle w:val="Heading4Char"/>
                <w:b w:val="0"/>
                <w:bCs w:val="0"/>
                <w:i w:val="0"/>
                <w:szCs w:val="18"/>
              </w:rPr>
            </w:pPr>
            <w:r w:rsidRPr="004C2B8D">
              <w:rPr>
                <w:rStyle w:val="Heading4Char"/>
                <w:b w:val="0"/>
                <w:bCs w:val="0"/>
                <w:i w:val="0"/>
                <w:szCs w:val="18"/>
              </w:rPr>
              <w:t>Number of nests in each nesting stage for each species</w:t>
            </w:r>
          </w:p>
        </w:tc>
        <w:tc>
          <w:tcPr>
            <w:tcW w:w="3402" w:type="dxa"/>
          </w:tcPr>
          <w:p w14:paraId="28E778A9" w14:textId="77777777" w:rsidR="00C218A3" w:rsidRPr="004C2B8D" w:rsidRDefault="00C218A3" w:rsidP="004C2B8D">
            <w:pPr>
              <w:pStyle w:val="Tabletext"/>
              <w:rPr>
                <w:rStyle w:val="Heading4Char"/>
                <w:b w:val="0"/>
                <w:bCs w:val="0"/>
                <w:i w:val="0"/>
                <w:szCs w:val="18"/>
              </w:rPr>
            </w:pPr>
            <w:r w:rsidRPr="004C2B8D">
              <w:rPr>
                <w:rStyle w:val="Heading4Char"/>
                <w:b w:val="0"/>
                <w:bCs w:val="0"/>
                <w:i w:val="0"/>
                <w:szCs w:val="18"/>
              </w:rPr>
              <w:t>Repeated visits at fortnightly intervals to a subset of marked nests. Estimates for the entire colony will be extrapolated from these results (see detailed methods below).</w:t>
            </w:r>
          </w:p>
        </w:tc>
        <w:tc>
          <w:tcPr>
            <w:tcW w:w="3544" w:type="dxa"/>
            <w:gridSpan w:val="2"/>
          </w:tcPr>
          <w:p w14:paraId="28E778AA" w14:textId="77777777" w:rsidR="00C218A3" w:rsidRPr="004C2B8D" w:rsidRDefault="00C218A3" w:rsidP="004C2B8D">
            <w:pPr>
              <w:pStyle w:val="Tabletext"/>
              <w:rPr>
                <w:rStyle w:val="Heading4Char"/>
                <w:b w:val="0"/>
                <w:bCs w:val="0"/>
                <w:i w:val="0"/>
                <w:szCs w:val="18"/>
              </w:rPr>
            </w:pPr>
            <w:r w:rsidRPr="004C2B8D">
              <w:rPr>
                <w:rStyle w:val="Heading4Char"/>
                <w:b w:val="0"/>
                <w:bCs w:val="0"/>
                <w:i w:val="0"/>
                <w:szCs w:val="18"/>
              </w:rPr>
              <w:t>Estimated at the start and end of breeding only</w:t>
            </w:r>
            <w:r w:rsidR="008D603D">
              <w:rPr>
                <w:rStyle w:val="Heading4Char"/>
                <w:b w:val="0"/>
                <w:bCs w:val="0"/>
                <w:i w:val="0"/>
                <w:szCs w:val="18"/>
              </w:rPr>
              <w:t xml:space="preserve"> using a complete census where possible or a representative area of each colony</w:t>
            </w:r>
            <w:r w:rsidRPr="004C2B8D">
              <w:rPr>
                <w:rStyle w:val="Heading4Char"/>
                <w:b w:val="0"/>
                <w:bCs w:val="0"/>
                <w:i w:val="0"/>
                <w:szCs w:val="18"/>
              </w:rPr>
              <w:t>.</w:t>
            </w:r>
          </w:p>
        </w:tc>
      </w:tr>
      <w:tr w:rsidR="00C218A3" w:rsidRPr="00ED473E" w14:paraId="28E778AF" w14:textId="77777777" w:rsidTr="0058696A">
        <w:tc>
          <w:tcPr>
            <w:tcW w:w="2376" w:type="dxa"/>
          </w:tcPr>
          <w:p w14:paraId="28E778AC" w14:textId="77777777" w:rsidR="00C218A3" w:rsidRPr="004C2B8D" w:rsidRDefault="00C218A3" w:rsidP="004C2B8D">
            <w:pPr>
              <w:pStyle w:val="Tabletext"/>
              <w:rPr>
                <w:rStyle w:val="Heading4Char"/>
                <w:b w:val="0"/>
                <w:bCs w:val="0"/>
                <w:i w:val="0"/>
                <w:szCs w:val="18"/>
              </w:rPr>
            </w:pPr>
            <w:r w:rsidRPr="004C2B8D">
              <w:rPr>
                <w:rStyle w:val="Heading4Char"/>
                <w:b w:val="0"/>
                <w:bCs w:val="0"/>
                <w:i w:val="0"/>
                <w:szCs w:val="18"/>
              </w:rPr>
              <w:t>Estimate of number of nests successfully fledged for each species (i.e. one or more chicks fledged per nest) since last survey</w:t>
            </w:r>
          </w:p>
        </w:tc>
        <w:tc>
          <w:tcPr>
            <w:tcW w:w="3402" w:type="dxa"/>
          </w:tcPr>
          <w:p w14:paraId="28E778AD" w14:textId="77777777" w:rsidR="00C218A3" w:rsidRPr="004C2B8D" w:rsidRDefault="00C218A3" w:rsidP="004C2B8D">
            <w:pPr>
              <w:pStyle w:val="Tabletext"/>
              <w:rPr>
                <w:rStyle w:val="Heading4Char"/>
                <w:b w:val="0"/>
                <w:bCs w:val="0"/>
                <w:i w:val="0"/>
                <w:szCs w:val="18"/>
              </w:rPr>
            </w:pPr>
            <w:r w:rsidRPr="004C2B8D">
              <w:rPr>
                <w:rStyle w:val="Heading4Char"/>
                <w:b w:val="0"/>
                <w:bCs w:val="0"/>
                <w:i w:val="0"/>
                <w:szCs w:val="18"/>
              </w:rPr>
              <w:t>Repeated visits at fortnightly intervals to a subset of marked nests. Estimates for the entire colony will be extrapolated from these results (see detailed methods below).</w:t>
            </w:r>
          </w:p>
        </w:tc>
        <w:tc>
          <w:tcPr>
            <w:tcW w:w="3544" w:type="dxa"/>
            <w:gridSpan w:val="2"/>
          </w:tcPr>
          <w:p w14:paraId="28E778AE" w14:textId="77777777" w:rsidR="00C218A3" w:rsidRPr="004C2B8D" w:rsidRDefault="00C218A3" w:rsidP="008D603D">
            <w:pPr>
              <w:pStyle w:val="Tabletext"/>
              <w:rPr>
                <w:rStyle w:val="Heading4Char"/>
                <w:b w:val="0"/>
                <w:bCs w:val="0"/>
                <w:i w:val="0"/>
                <w:szCs w:val="18"/>
              </w:rPr>
            </w:pPr>
            <w:r w:rsidRPr="004C2B8D">
              <w:rPr>
                <w:rStyle w:val="Heading4Char"/>
                <w:b w:val="0"/>
                <w:bCs w:val="0"/>
                <w:i w:val="0"/>
                <w:szCs w:val="18"/>
              </w:rPr>
              <w:t xml:space="preserve">Detailed measures of nest success will not be undertaken, however, total counts of fledglings (birds in non-breeding/immature plumage) and dead birds at the end of the breeding period </w:t>
            </w:r>
            <w:r w:rsidR="008D603D">
              <w:rPr>
                <w:rStyle w:val="Heading4Char"/>
                <w:b w:val="0"/>
                <w:bCs w:val="0"/>
                <w:i w:val="0"/>
                <w:szCs w:val="18"/>
              </w:rPr>
              <w:t>will</w:t>
            </w:r>
            <w:r w:rsidR="008D603D" w:rsidRPr="004C2B8D">
              <w:rPr>
                <w:rStyle w:val="Heading4Char"/>
                <w:b w:val="0"/>
                <w:bCs w:val="0"/>
                <w:i w:val="0"/>
                <w:szCs w:val="18"/>
              </w:rPr>
              <w:t xml:space="preserve"> </w:t>
            </w:r>
            <w:r w:rsidRPr="004C2B8D">
              <w:rPr>
                <w:rStyle w:val="Heading4Char"/>
                <w:b w:val="0"/>
                <w:bCs w:val="0"/>
                <w:i w:val="0"/>
                <w:szCs w:val="18"/>
              </w:rPr>
              <w:t>provide some qualitative information on breeding success.</w:t>
            </w:r>
          </w:p>
        </w:tc>
      </w:tr>
      <w:tr w:rsidR="00C218A3" w:rsidRPr="00ED473E" w14:paraId="28E778B3" w14:textId="77777777" w:rsidTr="0058696A">
        <w:tc>
          <w:tcPr>
            <w:tcW w:w="2376" w:type="dxa"/>
          </w:tcPr>
          <w:p w14:paraId="28E778B0" w14:textId="77777777" w:rsidR="00C218A3" w:rsidRPr="004C2B8D" w:rsidRDefault="00C218A3" w:rsidP="00AA4129">
            <w:pPr>
              <w:pStyle w:val="Tabletext"/>
              <w:rPr>
                <w:rStyle w:val="Heading4Char"/>
                <w:b w:val="0"/>
                <w:bCs w:val="0"/>
                <w:i w:val="0"/>
                <w:szCs w:val="18"/>
              </w:rPr>
            </w:pPr>
            <w:r w:rsidRPr="004C2B8D">
              <w:rPr>
                <w:rStyle w:val="Heading4Char"/>
                <w:b w:val="0"/>
                <w:bCs w:val="0"/>
                <w:i w:val="0"/>
                <w:szCs w:val="18"/>
              </w:rPr>
              <w:t xml:space="preserve">Estimate of the mean number of chicks thought to have fledged per successful nest for each species, where possible </w:t>
            </w:r>
          </w:p>
        </w:tc>
        <w:tc>
          <w:tcPr>
            <w:tcW w:w="3402" w:type="dxa"/>
          </w:tcPr>
          <w:p w14:paraId="28E778B1" w14:textId="77777777" w:rsidR="00C218A3" w:rsidRPr="004C2B8D" w:rsidRDefault="00C218A3" w:rsidP="004C2B8D">
            <w:pPr>
              <w:pStyle w:val="Tabletext"/>
              <w:rPr>
                <w:rStyle w:val="Heading4Char"/>
                <w:b w:val="0"/>
                <w:bCs w:val="0"/>
                <w:i w:val="0"/>
                <w:szCs w:val="18"/>
              </w:rPr>
            </w:pPr>
            <w:r w:rsidRPr="004C2B8D">
              <w:rPr>
                <w:rStyle w:val="Heading4Char"/>
                <w:b w:val="0"/>
                <w:bCs w:val="0"/>
                <w:i w:val="0"/>
                <w:szCs w:val="18"/>
              </w:rPr>
              <w:t>Repeated visits at fortnightly intervals to a subset of marked nests until chicks are independent of nests. Estimates for the entire colony will be extrapolated from these results.</w:t>
            </w:r>
          </w:p>
        </w:tc>
        <w:tc>
          <w:tcPr>
            <w:tcW w:w="3544" w:type="dxa"/>
            <w:gridSpan w:val="2"/>
          </w:tcPr>
          <w:p w14:paraId="28E778B2" w14:textId="77777777" w:rsidR="00C218A3" w:rsidRPr="004C2B8D" w:rsidRDefault="00C218A3" w:rsidP="004C2B8D">
            <w:pPr>
              <w:pStyle w:val="Tabletext"/>
              <w:rPr>
                <w:rStyle w:val="Heading4Char"/>
                <w:b w:val="0"/>
                <w:bCs w:val="0"/>
                <w:i w:val="0"/>
                <w:szCs w:val="18"/>
              </w:rPr>
            </w:pPr>
            <w:r w:rsidRPr="004C2B8D">
              <w:rPr>
                <w:rStyle w:val="Heading4Char"/>
                <w:b w:val="0"/>
                <w:bCs w:val="0"/>
                <w:i w:val="0"/>
                <w:szCs w:val="18"/>
              </w:rPr>
              <w:t>Detailed measures of nest success will not be undertaken.</w:t>
            </w:r>
          </w:p>
        </w:tc>
      </w:tr>
      <w:tr w:rsidR="00C218A3" w:rsidRPr="00ED473E" w14:paraId="28E778B7" w14:textId="77777777" w:rsidTr="0058696A">
        <w:tc>
          <w:tcPr>
            <w:tcW w:w="2376" w:type="dxa"/>
          </w:tcPr>
          <w:p w14:paraId="28E778B4" w14:textId="77777777" w:rsidR="00C218A3" w:rsidRPr="004C2B8D" w:rsidRDefault="00C218A3" w:rsidP="004C2B8D">
            <w:pPr>
              <w:pStyle w:val="Tabletext"/>
              <w:rPr>
                <w:rStyle w:val="Heading4Char"/>
                <w:b w:val="0"/>
                <w:bCs w:val="0"/>
                <w:i w:val="0"/>
                <w:szCs w:val="18"/>
              </w:rPr>
            </w:pPr>
            <w:r w:rsidRPr="004C2B8D">
              <w:rPr>
                <w:rStyle w:val="Heading4Char"/>
                <w:b w:val="0"/>
                <w:bCs w:val="0"/>
                <w:i w:val="0"/>
                <w:szCs w:val="18"/>
              </w:rPr>
              <w:t>Number of adults of each species</w:t>
            </w:r>
          </w:p>
        </w:tc>
        <w:tc>
          <w:tcPr>
            <w:tcW w:w="3402" w:type="dxa"/>
          </w:tcPr>
          <w:p w14:paraId="28E778B5" w14:textId="77777777" w:rsidR="00C218A3" w:rsidRPr="004C2B8D" w:rsidRDefault="00C218A3" w:rsidP="004C2B8D">
            <w:pPr>
              <w:pStyle w:val="Tabletext"/>
              <w:rPr>
                <w:rStyle w:val="Heading4Char"/>
                <w:b w:val="0"/>
                <w:bCs w:val="0"/>
                <w:i w:val="0"/>
                <w:szCs w:val="18"/>
              </w:rPr>
            </w:pPr>
            <w:r w:rsidRPr="004C2B8D">
              <w:rPr>
                <w:rStyle w:val="Heading4Char"/>
                <w:b w:val="0"/>
                <w:bCs w:val="0"/>
                <w:i w:val="0"/>
                <w:szCs w:val="18"/>
              </w:rPr>
              <w:t>Determined through ground survey of representative areas of the colony and extrapolated for the entire colony.</w:t>
            </w:r>
          </w:p>
        </w:tc>
        <w:tc>
          <w:tcPr>
            <w:tcW w:w="3544" w:type="dxa"/>
            <w:gridSpan w:val="2"/>
          </w:tcPr>
          <w:p w14:paraId="28E778B6" w14:textId="77777777" w:rsidR="00C218A3" w:rsidRPr="004C2B8D" w:rsidRDefault="00C218A3" w:rsidP="008D603D">
            <w:pPr>
              <w:pStyle w:val="Tabletext"/>
              <w:rPr>
                <w:rStyle w:val="Heading4Char"/>
                <w:b w:val="0"/>
                <w:bCs w:val="0"/>
                <w:i w:val="0"/>
                <w:szCs w:val="18"/>
              </w:rPr>
            </w:pPr>
            <w:r w:rsidRPr="004C2B8D">
              <w:rPr>
                <w:rStyle w:val="Heading4Char"/>
                <w:b w:val="0"/>
                <w:bCs w:val="0"/>
                <w:i w:val="0"/>
                <w:szCs w:val="18"/>
              </w:rPr>
              <w:t xml:space="preserve">Complete census </w:t>
            </w:r>
            <w:r w:rsidR="008D603D">
              <w:rPr>
                <w:rStyle w:val="Heading4Char"/>
                <w:b w:val="0"/>
                <w:bCs w:val="0"/>
                <w:i w:val="0"/>
                <w:szCs w:val="18"/>
              </w:rPr>
              <w:t>or representative area of the colony surveyed</w:t>
            </w:r>
            <w:r w:rsidRPr="004C2B8D">
              <w:rPr>
                <w:rStyle w:val="Heading4Char"/>
                <w:b w:val="0"/>
                <w:bCs w:val="0"/>
                <w:i w:val="0"/>
                <w:szCs w:val="18"/>
              </w:rPr>
              <w:t xml:space="preserve"> on foot during </w:t>
            </w:r>
            <w:r w:rsidR="008D603D">
              <w:rPr>
                <w:rStyle w:val="Heading4Char"/>
                <w:b w:val="0"/>
                <w:bCs w:val="0"/>
                <w:i w:val="0"/>
                <w:szCs w:val="18"/>
              </w:rPr>
              <w:t>initial</w:t>
            </w:r>
            <w:r w:rsidR="008D603D" w:rsidRPr="004C2B8D">
              <w:rPr>
                <w:rStyle w:val="Heading4Char"/>
                <w:b w:val="0"/>
                <w:bCs w:val="0"/>
                <w:i w:val="0"/>
                <w:szCs w:val="18"/>
              </w:rPr>
              <w:t xml:space="preserve"> </w:t>
            </w:r>
            <w:r w:rsidRPr="004C2B8D">
              <w:rPr>
                <w:rStyle w:val="Heading4Char"/>
                <w:b w:val="0"/>
                <w:bCs w:val="0"/>
                <w:i w:val="0"/>
                <w:szCs w:val="18"/>
              </w:rPr>
              <w:t>nesting survey where site access allows to estimate total number of adults of each species.</w:t>
            </w:r>
          </w:p>
        </w:tc>
      </w:tr>
      <w:tr w:rsidR="00C218A3" w:rsidRPr="00ED473E" w14:paraId="28E778BA" w14:textId="77777777" w:rsidTr="0058696A">
        <w:tc>
          <w:tcPr>
            <w:tcW w:w="2376" w:type="dxa"/>
          </w:tcPr>
          <w:p w14:paraId="28E778B8" w14:textId="77777777" w:rsidR="00C218A3" w:rsidRPr="004C2B8D" w:rsidRDefault="00C218A3" w:rsidP="004C2B8D">
            <w:pPr>
              <w:pStyle w:val="Tabletext"/>
              <w:rPr>
                <w:rStyle w:val="Heading4Char"/>
                <w:b w:val="0"/>
                <w:bCs w:val="0"/>
                <w:i w:val="0"/>
                <w:szCs w:val="18"/>
              </w:rPr>
            </w:pPr>
            <w:r w:rsidRPr="004C2B8D">
              <w:rPr>
                <w:rStyle w:val="Heading4Char"/>
                <w:b w:val="0"/>
                <w:bCs w:val="0"/>
                <w:i w:val="0"/>
                <w:szCs w:val="18"/>
              </w:rPr>
              <w:t>Vegetation type, condition scores</w:t>
            </w:r>
          </w:p>
        </w:tc>
        <w:tc>
          <w:tcPr>
            <w:tcW w:w="6946" w:type="dxa"/>
            <w:gridSpan w:val="3"/>
          </w:tcPr>
          <w:p w14:paraId="28E778B9" w14:textId="77777777" w:rsidR="00C218A3" w:rsidRPr="004C2B8D" w:rsidRDefault="00C218A3" w:rsidP="005E7A8B">
            <w:pPr>
              <w:pStyle w:val="Tabletext"/>
              <w:rPr>
                <w:rStyle w:val="Heading4Char"/>
                <w:b w:val="0"/>
                <w:bCs w:val="0"/>
                <w:i w:val="0"/>
                <w:szCs w:val="18"/>
              </w:rPr>
            </w:pPr>
            <w:r w:rsidRPr="004C2B8D">
              <w:rPr>
                <w:rStyle w:val="Heading4Char"/>
                <w:b w:val="0"/>
                <w:bCs w:val="0"/>
                <w:i w:val="0"/>
                <w:szCs w:val="18"/>
              </w:rPr>
              <w:t xml:space="preserve">Identification of dominant vegetation type and a qualitative assessment of vegetation condition (good, moderate and poor score) will be recorded during the first nesting survey as per the </w:t>
            </w:r>
            <w:r w:rsidR="007A0E03">
              <w:rPr>
                <w:rStyle w:val="Heading4Char"/>
                <w:b w:val="0"/>
                <w:bCs w:val="0"/>
                <w:szCs w:val="18"/>
              </w:rPr>
              <w:t>LTIM P</w:t>
            </w:r>
            <w:r w:rsidR="005E7A8B">
              <w:rPr>
                <w:rStyle w:val="Heading4Char"/>
                <w:b w:val="0"/>
                <w:bCs w:val="0"/>
                <w:szCs w:val="18"/>
              </w:rPr>
              <w:t>roject</w:t>
            </w:r>
            <w:r w:rsidRPr="008D603D">
              <w:rPr>
                <w:rStyle w:val="Heading4Char"/>
                <w:b w:val="0"/>
                <w:bCs w:val="0"/>
                <w:szCs w:val="18"/>
              </w:rPr>
              <w:t xml:space="preserve"> Standard Protocol: Waterbird Breeding.</w:t>
            </w:r>
          </w:p>
        </w:tc>
      </w:tr>
      <w:tr w:rsidR="00C218A3" w:rsidRPr="00ED473E" w14:paraId="28E778BE" w14:textId="77777777" w:rsidTr="0058696A">
        <w:tc>
          <w:tcPr>
            <w:tcW w:w="2376" w:type="dxa"/>
          </w:tcPr>
          <w:p w14:paraId="28E778BB" w14:textId="77777777" w:rsidR="00C218A3" w:rsidRPr="004C2B8D" w:rsidRDefault="00C218A3" w:rsidP="004C2B8D">
            <w:pPr>
              <w:pStyle w:val="Tabletext"/>
              <w:rPr>
                <w:rStyle w:val="Heading4Char"/>
                <w:b w:val="0"/>
                <w:bCs w:val="0"/>
                <w:i w:val="0"/>
                <w:szCs w:val="18"/>
              </w:rPr>
            </w:pPr>
            <w:r w:rsidRPr="004C2B8D">
              <w:rPr>
                <w:rStyle w:val="Heading4Char"/>
                <w:b w:val="0"/>
                <w:bCs w:val="0"/>
                <w:i w:val="0"/>
                <w:szCs w:val="18"/>
              </w:rPr>
              <w:t>Observations of colony level disturbance (e.g. predators, other disturbance agents, or probable causes of colony desertion)</w:t>
            </w:r>
          </w:p>
        </w:tc>
        <w:tc>
          <w:tcPr>
            <w:tcW w:w="3825" w:type="dxa"/>
            <w:gridSpan w:val="2"/>
          </w:tcPr>
          <w:p w14:paraId="28E778BC" w14:textId="77777777" w:rsidR="00C218A3" w:rsidRPr="004C2B8D" w:rsidRDefault="00C218A3" w:rsidP="005E7A8B">
            <w:pPr>
              <w:pStyle w:val="Tabletext"/>
              <w:rPr>
                <w:rStyle w:val="Heading4Char"/>
                <w:b w:val="0"/>
                <w:bCs w:val="0"/>
                <w:i w:val="0"/>
                <w:szCs w:val="18"/>
              </w:rPr>
            </w:pPr>
            <w:r w:rsidRPr="004C2B8D">
              <w:rPr>
                <w:rStyle w:val="Heading4Char"/>
                <w:b w:val="0"/>
                <w:bCs w:val="0"/>
                <w:i w:val="0"/>
                <w:szCs w:val="18"/>
              </w:rPr>
              <w:t xml:space="preserve">Continuous measurement of water depth will be recorded as per the </w:t>
            </w:r>
            <w:r w:rsidR="007A0E03">
              <w:rPr>
                <w:rStyle w:val="Heading4Char"/>
                <w:b w:val="0"/>
                <w:bCs w:val="0"/>
                <w:szCs w:val="18"/>
              </w:rPr>
              <w:t>LTIM P</w:t>
            </w:r>
            <w:r w:rsidR="005E7A8B">
              <w:rPr>
                <w:rStyle w:val="Heading4Char"/>
                <w:b w:val="0"/>
                <w:bCs w:val="0"/>
                <w:szCs w:val="18"/>
              </w:rPr>
              <w:t>roject</w:t>
            </w:r>
            <w:r w:rsidRPr="008D603D">
              <w:rPr>
                <w:rStyle w:val="Heading4Char"/>
                <w:b w:val="0"/>
                <w:bCs w:val="0"/>
                <w:szCs w:val="18"/>
              </w:rPr>
              <w:t xml:space="preserve"> Standard Protocol: Hydrology (Wetland)</w:t>
            </w:r>
            <w:r w:rsidRPr="004C2B8D">
              <w:rPr>
                <w:rStyle w:val="Heading4Char"/>
                <w:b w:val="0"/>
                <w:bCs w:val="0"/>
                <w:i w:val="0"/>
                <w:szCs w:val="18"/>
              </w:rPr>
              <w:t xml:space="preserve">. </w:t>
            </w:r>
            <w:r w:rsidR="008D603D">
              <w:rPr>
                <w:rStyle w:val="Heading4Char"/>
                <w:b w:val="0"/>
                <w:bCs w:val="0"/>
                <w:i w:val="0"/>
                <w:szCs w:val="18"/>
              </w:rPr>
              <w:t>S</w:t>
            </w:r>
            <w:r w:rsidRPr="004C2B8D">
              <w:rPr>
                <w:rStyle w:val="Heading4Char"/>
                <w:b w:val="0"/>
                <w:bCs w:val="0"/>
                <w:i w:val="0"/>
                <w:szCs w:val="18"/>
              </w:rPr>
              <w:t>pot measurements of water quality</w:t>
            </w:r>
            <w:r w:rsidR="008D603D">
              <w:rPr>
                <w:rStyle w:val="Heading4Char"/>
                <w:b w:val="0"/>
                <w:bCs w:val="0"/>
                <w:i w:val="0"/>
                <w:szCs w:val="18"/>
              </w:rPr>
              <w:t xml:space="preserve"> and the p</w:t>
            </w:r>
            <w:r w:rsidRPr="004C2B8D">
              <w:rPr>
                <w:rStyle w:val="Heading4Char"/>
                <w:b w:val="0"/>
                <w:bCs w:val="0"/>
                <w:i w:val="0"/>
                <w:szCs w:val="18"/>
              </w:rPr>
              <w:t>resence and abundance of predators</w:t>
            </w:r>
            <w:r w:rsidR="008D603D">
              <w:rPr>
                <w:rStyle w:val="Heading4Char"/>
                <w:b w:val="0"/>
                <w:bCs w:val="0"/>
                <w:i w:val="0"/>
                <w:szCs w:val="18"/>
              </w:rPr>
              <w:t xml:space="preserve"> will be recorded.</w:t>
            </w:r>
          </w:p>
        </w:tc>
        <w:tc>
          <w:tcPr>
            <w:tcW w:w="3121" w:type="dxa"/>
          </w:tcPr>
          <w:p w14:paraId="28E778BD" w14:textId="77777777" w:rsidR="00C218A3" w:rsidRPr="004C2B8D" w:rsidRDefault="00C218A3" w:rsidP="008D603D">
            <w:pPr>
              <w:pStyle w:val="Tabletext"/>
              <w:rPr>
                <w:rStyle w:val="Heading4Char"/>
                <w:b w:val="0"/>
                <w:bCs w:val="0"/>
                <w:i w:val="0"/>
                <w:szCs w:val="18"/>
              </w:rPr>
            </w:pPr>
            <w:r w:rsidRPr="004C2B8D">
              <w:rPr>
                <w:rStyle w:val="Heading4Char"/>
                <w:b w:val="0"/>
                <w:bCs w:val="0"/>
                <w:i w:val="0"/>
                <w:szCs w:val="18"/>
              </w:rPr>
              <w:t xml:space="preserve">Measurements of water levels will be recorded from fixed water level gauges </w:t>
            </w:r>
            <w:r w:rsidR="008D603D">
              <w:rPr>
                <w:rStyle w:val="Heading4Char"/>
                <w:b w:val="0"/>
                <w:bCs w:val="0"/>
                <w:i w:val="0"/>
                <w:szCs w:val="18"/>
              </w:rPr>
              <w:t xml:space="preserve">where available </w:t>
            </w:r>
            <w:r w:rsidRPr="004C2B8D">
              <w:rPr>
                <w:rStyle w:val="Heading4Char"/>
                <w:b w:val="0"/>
                <w:bCs w:val="0"/>
                <w:i w:val="0"/>
                <w:szCs w:val="18"/>
              </w:rPr>
              <w:t>during repeat visits</w:t>
            </w:r>
            <w:r w:rsidR="008D603D">
              <w:rPr>
                <w:rStyle w:val="Heading4Char"/>
                <w:b w:val="0"/>
                <w:bCs w:val="0"/>
                <w:i w:val="0"/>
                <w:szCs w:val="18"/>
              </w:rPr>
              <w:t>. The p</w:t>
            </w:r>
            <w:r w:rsidRPr="004C2B8D">
              <w:rPr>
                <w:rStyle w:val="Heading4Char"/>
                <w:b w:val="0"/>
                <w:bCs w:val="0"/>
                <w:i w:val="0"/>
                <w:szCs w:val="18"/>
              </w:rPr>
              <w:t>resence and abundance of predators</w:t>
            </w:r>
            <w:r w:rsidR="008D603D">
              <w:rPr>
                <w:rStyle w:val="Heading4Char"/>
                <w:b w:val="0"/>
                <w:bCs w:val="0"/>
                <w:i w:val="0"/>
                <w:szCs w:val="18"/>
              </w:rPr>
              <w:t xml:space="preserve"> will be recorded.</w:t>
            </w:r>
          </w:p>
        </w:tc>
      </w:tr>
    </w:tbl>
    <w:p w14:paraId="28E778BF" w14:textId="77777777" w:rsidR="00C218A3" w:rsidRPr="0003402D" w:rsidRDefault="00C218A3" w:rsidP="00F306A5">
      <w:pPr>
        <w:pStyle w:val="Heading3"/>
        <w:ind w:left="360"/>
        <w:rPr>
          <w:bCs w:val="0"/>
          <w:szCs w:val="24"/>
        </w:rPr>
      </w:pPr>
      <w:r>
        <w:rPr>
          <w:bCs w:val="0"/>
          <w:szCs w:val="24"/>
        </w:rPr>
        <w:t xml:space="preserve"> </w:t>
      </w:r>
      <w:bookmarkStart w:id="185" w:name="_Toc385495690"/>
      <w:r w:rsidRPr="0003402D">
        <w:rPr>
          <w:bCs w:val="0"/>
          <w:szCs w:val="24"/>
        </w:rPr>
        <w:t>Data analysis framework against evaluation questions</w:t>
      </w:r>
      <w:bookmarkEnd w:id="185"/>
    </w:p>
    <w:p w14:paraId="28E778C0" w14:textId="77777777" w:rsidR="00C218A3" w:rsidRPr="00DA3E59" w:rsidRDefault="00C218A3" w:rsidP="0058696A">
      <w:pPr>
        <w:pStyle w:val="BodyText10"/>
      </w:pPr>
      <w:r>
        <w:t xml:space="preserve">We will use non-linear (logit) models to assess thresholds for the initiation of waterbird breeding and breeding success using historical data and data collected through the </w:t>
      </w:r>
      <w:r w:rsidR="007A0E03">
        <w:t>LTIM P</w:t>
      </w:r>
      <w:r w:rsidR="005E7A8B">
        <w:t>roject</w:t>
      </w:r>
      <w:r>
        <w:t xml:space="preserve"> program. Additional modelling will be undertaken to investigate the effect of critical covariates in influencing waterbird breeding responses to Commonwealth environmental watering. This will include total inundated area, flood frequency and duration, wetland fish, frog and microinvertebrate abundance, aquatic vegetation cover</w:t>
      </w:r>
      <w:r w:rsidR="008D603D">
        <w:t>, vegetation condition</w:t>
      </w:r>
      <w:r>
        <w:t xml:space="preserve"> and water quality. This approach will allow for an evaluation of the contribution of Commonwealth environmental water to waterbird populations, waterbird breeding and waterbird chick fledging success in the Murrumbidgee Selected Area within and among water years.</w:t>
      </w:r>
    </w:p>
    <w:p w14:paraId="28E778C1" w14:textId="77777777" w:rsidR="00C218A3" w:rsidRDefault="00C218A3" w:rsidP="0058696A">
      <w:pPr>
        <w:pStyle w:val="BodyText10"/>
      </w:pPr>
      <w:r>
        <w:t>Waterbird breeding success will be calculated for nest sites at three different stages; egg (‘egg’ stage), early nestling (&lt;2 weeks old) and late nestling (&gt;2-5 weeks old). Net change in eggs, chicks or offspring will be scored as 1 if there was a gain or no change between visits to each nest, or 0 if there was a decline. Each of these measures of nest success will be included as response variables in subsequent modelling. A successful nest will be defined as a nest that produced at least one chick at the end of the observation period. To test for timing, water depth, food availability and predator density effects on breeding success</w:t>
      </w:r>
      <w:r w:rsidR="00503C81">
        <w:t>,</w:t>
      </w:r>
      <w:r>
        <w:t xml:space="preserve"> logistic regression will be used to examine the relationship between the date of nest establishment and offspring success. Where ibis colonies are established at the same time in both Telephone and Eulimbah swamps we will compare breeding success between the colonies. Information from this evaluation process will be used to refine waterbird breeding conceptual models for the Murrumbidgee </w:t>
      </w:r>
      <w:r w:rsidR="00DA3261">
        <w:t xml:space="preserve">Selected Area </w:t>
      </w:r>
      <w:r>
        <w:t>at the end of each water year.</w:t>
      </w:r>
    </w:p>
    <w:p w14:paraId="28E778C2" w14:textId="77777777" w:rsidR="00C218A3" w:rsidRDefault="00C218A3" w:rsidP="0058696A">
      <w:pPr>
        <w:pStyle w:val="BodyText10"/>
      </w:pPr>
    </w:p>
    <w:p w14:paraId="28E778C3" w14:textId="77777777" w:rsidR="00C218A3" w:rsidRDefault="00C218A3" w:rsidP="0058696A">
      <w:pPr>
        <w:rPr>
          <w:rStyle w:val="Heading4Char"/>
          <w:rFonts w:eastAsia="Calibri"/>
          <w:sz w:val="18"/>
          <w:szCs w:val="18"/>
        </w:rPr>
        <w:sectPr w:rsidR="00C218A3">
          <w:pgSz w:w="11906" w:h="16838"/>
          <w:pgMar w:top="1440" w:right="1440" w:bottom="1440" w:left="1440" w:header="708" w:footer="708" w:gutter="0"/>
          <w:cols w:space="708"/>
          <w:docGrid w:linePitch="360"/>
        </w:sectPr>
      </w:pPr>
      <w:r>
        <w:rPr>
          <w:rStyle w:val="Heading4Char"/>
          <w:rFonts w:eastAsia="Calibri"/>
          <w:sz w:val="18"/>
          <w:szCs w:val="18"/>
        </w:rPr>
        <w:t xml:space="preserve"> </w:t>
      </w:r>
    </w:p>
    <w:p w14:paraId="28E778C4" w14:textId="77777777" w:rsidR="00C218A3" w:rsidRDefault="00C218A3" w:rsidP="00AA4129">
      <w:pPr>
        <w:pStyle w:val="Heading2"/>
      </w:pPr>
      <w:r>
        <w:t xml:space="preserve"> </w:t>
      </w:r>
      <w:bookmarkStart w:id="186" w:name="_Toc385495691"/>
      <w:bookmarkStart w:id="187" w:name="_Toc391976367"/>
      <w:r>
        <w:t>Waterbird diversity</w:t>
      </w:r>
      <w:bookmarkEnd w:id="186"/>
      <w:bookmarkEnd w:id="187"/>
      <w:r>
        <w:t xml:space="preserve"> </w:t>
      </w:r>
    </w:p>
    <w:p w14:paraId="28E778C5" w14:textId="77777777" w:rsidR="00C218A3" w:rsidRPr="003E26A8" w:rsidRDefault="00C218A3" w:rsidP="0058696A">
      <w:pPr>
        <w:jc w:val="both"/>
      </w:pPr>
      <w:r w:rsidRPr="003E26A8">
        <w:t xml:space="preserve">Waterbirds can provide useful </w:t>
      </w:r>
      <w:r w:rsidR="00EC2DCA">
        <w:t>indicators</w:t>
      </w:r>
      <w:r w:rsidRPr="003E26A8">
        <w:t xml:space="preserve"> of regional-scale wetland availability and of local-scale wetland health, because their abundance, diversity and breeding activity can be related to total wetland area, the health of wetland vegetation and the abundance of food resources e.g., microcrustacea, fish, frogs, and aquatic vegetation. This means that generally w</w:t>
      </w:r>
      <w:r w:rsidRPr="003E26A8">
        <w:rPr>
          <w:rFonts w:cs="Arial"/>
        </w:rPr>
        <w:t xml:space="preserve">etlands with vegetation in good health and a complex of habitats with varying water depths tend to support the greatest diversity of waterbird species and highest waterbird </w:t>
      </w:r>
      <w:r w:rsidRPr="00534ABC">
        <w:rPr>
          <w:rFonts w:cs="Arial"/>
        </w:rPr>
        <w:t xml:space="preserve">abundance </w:t>
      </w:r>
      <w:r w:rsidR="003B1026">
        <w:rPr>
          <w:rFonts w:cs="Arial"/>
        </w:rPr>
        <w:fldChar w:fldCharType="begin"/>
      </w:r>
      <w:r w:rsidR="000969F1">
        <w:rPr>
          <w:rFonts w:cs="Arial"/>
        </w:rPr>
        <w:instrText xml:space="preserve"> ADDIN EN.CITE &lt;EndNote&gt;&lt;Cite&gt;&lt;Author&gt;Scott&lt;/Author&gt;&lt;Year&gt;1997&lt;/Year&gt;&lt;RecNum&gt;2755&lt;/RecNum&gt;&lt;DisplayText&gt;(Scott 1997, Kingsford and Norman 2002)&lt;/DisplayText&gt;&lt;record&gt;&lt;rec-number&gt;2755&lt;/rec-number&gt;&lt;foreign-keys&gt;&lt;key app="EN" db-id="vxxvsda2b05fxpeaw2dp552mtrd5trxdrf0s"&gt;2755&lt;/key&gt;&lt;/foreign-keys&gt;&lt;ref-type name="Report"&gt;27&lt;/ref-type&gt;&lt;contributors&gt;&lt;authors&gt;&lt;author&gt;Scott, A&lt;/author&gt;&lt;/authors&gt;&lt;/contributors&gt;&lt;titles&gt;&lt;title&gt;Relationships between waterbird ecology and river flows in the Murray-Darling Basin&lt;/title&gt;&lt;secondary-title&gt;Technical Report 5/97&lt;/secondary-title&gt;&lt;/titles&gt;&lt;dates&gt;&lt;year&gt;1997&lt;/year&gt;&lt;/dates&gt;&lt;pub-location&gt;CSIRO Land and Water: Canberra&lt;/pub-location&gt;&lt;urls&gt;&lt;/urls&gt;&lt;/record&gt;&lt;/Cite&gt;&lt;Cite&gt;&lt;Author&gt;Kingsford&lt;/Author&gt;&lt;Year&gt;2002&lt;/Year&gt;&lt;RecNum&gt;2739&lt;/RecNum&gt;&lt;record&gt;&lt;rec-number&gt;2739&lt;/rec-number&gt;&lt;foreign-keys&gt;&lt;key app="EN" db-id="vxxvsda2b05fxpeaw2dp552mtrd5trxdrf0s"&gt;2739&lt;/key&gt;&lt;/foreign-keys&gt;&lt;ref-type name="Journal Article"&gt;17&lt;/ref-type&gt;&lt;contributors&gt;&lt;authors&gt;&lt;author&gt;Kingsford, R T&lt;/author&gt;&lt;author&gt;Norman, F I&lt;/author&gt;&lt;/authors&gt;&lt;/contributors&gt;&lt;titles&gt;&lt;title&gt;Australian waterbirds - products of the continent&amp;apos;s ecology&lt;/title&gt;&lt;secondary-title&gt;Emu&lt;/secondary-title&gt;&lt;/titles&gt;&lt;periodical&gt;&lt;full-title&gt;Emu&lt;/full-title&gt;&lt;/periodical&gt;&lt;pages&gt;47-69&lt;/pages&gt;&lt;volume&gt;102&lt;/volume&gt;&lt;dates&gt;&lt;year&gt;2002&lt;/year&gt;&lt;/dates&gt;&lt;call-num&gt;elec file&lt;/call-num&gt;&lt;urls&gt;&lt;/urls&gt;&lt;/record&gt;&lt;/Cite&gt;&lt;/EndNote&gt;</w:instrText>
      </w:r>
      <w:r w:rsidR="003B1026">
        <w:rPr>
          <w:rFonts w:cs="Arial"/>
        </w:rPr>
        <w:fldChar w:fldCharType="separate"/>
      </w:r>
      <w:r w:rsidR="000969F1">
        <w:rPr>
          <w:rFonts w:cs="Arial"/>
          <w:noProof/>
        </w:rPr>
        <w:t>(</w:t>
      </w:r>
      <w:hyperlink w:anchor="_ENREF_99" w:tooltip="Scott, 1997 #2755" w:history="1">
        <w:r w:rsidR="0084200E">
          <w:rPr>
            <w:rFonts w:cs="Arial"/>
            <w:noProof/>
          </w:rPr>
          <w:t>Scott 1997</w:t>
        </w:r>
      </w:hyperlink>
      <w:r w:rsidR="000969F1">
        <w:rPr>
          <w:rFonts w:cs="Arial"/>
          <w:noProof/>
        </w:rPr>
        <w:t xml:space="preserve">, </w:t>
      </w:r>
      <w:hyperlink w:anchor="_ENREF_59" w:tooltip="Kingsford, 2002 #2739" w:history="1">
        <w:r w:rsidR="0084200E">
          <w:rPr>
            <w:rFonts w:cs="Arial"/>
            <w:noProof/>
          </w:rPr>
          <w:t>Kingsford and Norman 2002</w:t>
        </w:r>
      </w:hyperlink>
      <w:r w:rsidR="000969F1">
        <w:rPr>
          <w:rFonts w:cs="Arial"/>
          <w:noProof/>
        </w:rPr>
        <w:t>)</w:t>
      </w:r>
      <w:r w:rsidR="003B1026">
        <w:rPr>
          <w:rFonts w:cs="Arial"/>
        </w:rPr>
        <w:fldChar w:fldCharType="end"/>
      </w:r>
      <w:r w:rsidR="00BF77EE">
        <w:rPr>
          <w:rFonts w:cs="Arial"/>
        </w:rPr>
        <w:t>.</w:t>
      </w:r>
      <w:r w:rsidRPr="00534ABC">
        <w:rPr>
          <w:rFonts w:cs="Arial"/>
        </w:rPr>
        <w:t xml:space="preserve"> </w:t>
      </w:r>
    </w:p>
    <w:p w14:paraId="28E778C6" w14:textId="77777777" w:rsidR="00D74AAC" w:rsidRDefault="00C218A3" w:rsidP="0058696A">
      <w:pPr>
        <w:jc w:val="both"/>
      </w:pPr>
      <w:r w:rsidRPr="003E26A8">
        <w:rPr>
          <w:rFonts w:cs="Arial"/>
        </w:rPr>
        <w:t xml:space="preserve">Waterbirds are highly mobile and can feed on a wide range of flora and fauna, moving between wetlands in response to these drying and flooding phases to maximise their feeding and breeding opportunities </w:t>
      </w:r>
      <w:r w:rsidR="003B1026">
        <w:rPr>
          <w:rFonts w:cs="Arial"/>
        </w:rPr>
        <w:fldChar w:fldCharType="begin"/>
      </w:r>
      <w:r w:rsidR="000969F1">
        <w:rPr>
          <w:rFonts w:cs="Arial"/>
        </w:rPr>
        <w:instrText xml:space="preserve"> ADDIN EN.CITE &lt;EndNote&gt;&lt;Cite&gt;&lt;Author&gt;Kingsford&lt;/Author&gt;&lt;Year&gt;2002&lt;/Year&gt;&lt;RecNum&gt;2739&lt;/RecNum&gt;&lt;DisplayText&gt;(Kingsford and Norman 2002, Roshier, Robertson&lt;style face="italic"&gt; et al.&lt;/style&gt; 2002)&lt;/DisplayText&gt;&lt;record&gt;&lt;rec-number&gt;2739&lt;/rec-number&gt;&lt;foreign-keys&gt;&lt;key app="EN" db-id="vxxvsda2b05fxpeaw2dp552mtrd5trxdrf0s"&gt;2739&lt;/key&gt;&lt;/foreign-keys&gt;&lt;ref-type name="Journal Article"&gt;17&lt;/ref-type&gt;&lt;contributors&gt;&lt;authors&gt;&lt;author&gt;Kingsford, R T&lt;/author&gt;&lt;author&gt;Norman, F I&lt;/author&gt;&lt;/authors&gt;&lt;/contributors&gt;&lt;titles&gt;&lt;title&gt;Australian waterbirds - products of the continent&amp;apos;s ecology&lt;/title&gt;&lt;secondary-title&gt;Emu&lt;/secondary-title&gt;&lt;/titles&gt;&lt;periodical&gt;&lt;full-title&gt;Emu&lt;/full-title&gt;&lt;/periodical&gt;&lt;pages&gt;47-69&lt;/pages&gt;&lt;volume&gt;102&lt;/volume&gt;&lt;dates&gt;&lt;year&gt;2002&lt;/year&gt;&lt;/dates&gt;&lt;call-num&gt;elec file&lt;/call-num&gt;&lt;urls&gt;&lt;/urls&gt;&lt;/record&gt;&lt;/Cite&gt;&lt;Cite&gt;&lt;Author&gt;Roshier&lt;/Author&gt;&lt;Year&gt;2002&lt;/Year&gt;&lt;RecNum&gt;2695&lt;/RecNum&gt;&lt;record&gt;&lt;rec-number&gt;2695&lt;/rec-number&gt;&lt;foreign-keys&gt;&lt;key app="EN" db-id="vxxvsda2b05fxpeaw2dp552mtrd5trxdrf0s"&gt;2695&lt;/key&gt;&lt;/foreign-keys&gt;&lt;ref-type name="Journal Article"&gt;17&lt;/ref-type&gt;&lt;contributors&gt;&lt;authors&gt;&lt;author&gt;Roshier, D. A.&lt;/author&gt;&lt;author&gt;Robertson, A. I.&lt;/author&gt;&lt;author&gt;Kingsford, R. T.&lt;/author&gt;&lt;/authors&gt;&lt;/contributors&gt;&lt;titles&gt;&lt;title&gt;Responses of waterbirds to flooding in an arid region of Australia and implications for conservation&lt;/title&gt;&lt;secondary-title&gt;Biological Conservation&lt;/secondary-title&gt;&lt;/titles&gt;&lt;periodical&gt;&lt;full-title&gt;Biological Conservation&lt;/full-title&gt;&lt;/periodical&gt;&lt;pages&gt;399-411&lt;/pages&gt;&lt;volume&gt;106&lt;/volume&gt;&lt;number&gt;3&lt;/number&gt;&lt;dates&gt;&lt;year&gt;2002&lt;/year&gt;&lt;/dates&gt;&lt;isbn&gt;0006-3207&lt;/isbn&gt;&lt;accession-num&gt;WOS:000176523300012&lt;/accession-num&gt;&lt;urls&gt;&lt;related-urls&gt;&lt;url&gt;&amp;lt;Go to ISI&amp;gt;://WOS:000176523300012&lt;/url&gt;&lt;/related-urls&gt;&lt;/urls&gt;&lt;/record&gt;&lt;/Cite&gt;&lt;/EndNote&gt;</w:instrText>
      </w:r>
      <w:r w:rsidR="003B1026">
        <w:rPr>
          <w:rFonts w:cs="Arial"/>
        </w:rPr>
        <w:fldChar w:fldCharType="separate"/>
      </w:r>
      <w:r w:rsidR="000969F1">
        <w:rPr>
          <w:rFonts w:cs="Arial"/>
          <w:noProof/>
        </w:rPr>
        <w:t>(</w:t>
      </w:r>
      <w:hyperlink w:anchor="_ENREF_59" w:tooltip="Kingsford, 2002 #2739" w:history="1">
        <w:r w:rsidR="0084200E">
          <w:rPr>
            <w:rFonts w:cs="Arial"/>
            <w:noProof/>
          </w:rPr>
          <w:t>Kingsford and Norman 2002</w:t>
        </w:r>
      </w:hyperlink>
      <w:r w:rsidR="000969F1">
        <w:rPr>
          <w:rFonts w:cs="Arial"/>
          <w:noProof/>
        </w:rPr>
        <w:t xml:space="preserve">, </w:t>
      </w:r>
      <w:hyperlink w:anchor="_ENREF_98" w:tooltip="Roshier, 2002 #2695" w:history="1">
        <w:r w:rsidR="0084200E">
          <w:rPr>
            <w:rFonts w:cs="Arial"/>
            <w:noProof/>
          </w:rPr>
          <w:t>Roshier, Robertson</w:t>
        </w:r>
        <w:r w:rsidR="0084200E" w:rsidRPr="000969F1">
          <w:rPr>
            <w:rFonts w:cs="Arial"/>
            <w:i/>
            <w:noProof/>
          </w:rPr>
          <w:t xml:space="preserve"> et al.</w:t>
        </w:r>
        <w:r w:rsidR="0084200E">
          <w:rPr>
            <w:rFonts w:cs="Arial"/>
            <w:noProof/>
          </w:rPr>
          <w:t xml:space="preserve"> 2002</w:t>
        </w:r>
      </w:hyperlink>
      <w:r w:rsidR="000969F1">
        <w:rPr>
          <w:rFonts w:cs="Arial"/>
          <w:noProof/>
        </w:rPr>
        <w:t>)</w:t>
      </w:r>
      <w:r w:rsidR="003B1026">
        <w:rPr>
          <w:rFonts w:cs="Arial"/>
        </w:rPr>
        <w:fldChar w:fldCharType="end"/>
      </w:r>
      <w:r w:rsidRPr="00534ABC">
        <w:rPr>
          <w:rFonts w:cs="Arial"/>
        </w:rPr>
        <w:t>.</w:t>
      </w:r>
      <w:r w:rsidRPr="003E26A8">
        <w:rPr>
          <w:rFonts w:cs="Arial"/>
        </w:rPr>
        <w:t xml:space="preserve"> </w:t>
      </w:r>
      <w:r w:rsidRPr="003E26A8">
        <w:t xml:space="preserve">The frequency of flooding drives food availability. The </w:t>
      </w:r>
      <w:r w:rsidRPr="003E26A8">
        <w:rPr>
          <w:rFonts w:cs="Arial"/>
        </w:rPr>
        <w:t>importance of some drying period between flo</w:t>
      </w:r>
      <w:r w:rsidRPr="00534ABC">
        <w:rPr>
          <w:rFonts w:cs="Arial"/>
        </w:rPr>
        <w:t xml:space="preserve">oding has been well documented in the management of wetlands for waterbirds </w:t>
      </w:r>
      <w:r w:rsidR="003B1026">
        <w:rPr>
          <w:rFonts w:cs="Arial"/>
        </w:rPr>
        <w:fldChar w:fldCharType="begin">
          <w:fldData xml:space="preserve">PEVuZE5vdGU+PENpdGU+PEF1dGhvcj5Dcm9tZTwvQXV0aG9yPjxZZWFyPjE5ODg8L1llYXI+PFJl
Y051bT4zNTc2PC9SZWNOdW0+PERpc3BsYXlUZXh0PihDcm9tZSAxOTg4LCBGcmVkZXJpY2sgYW5k
IE9nZGVuIDIwMDEsIEtpbmdzZm9yZCwgSmVua2luczxzdHlsZSBmYWNlPSJpdGFsaWMiPiBldCBh
bC48L3N0eWxlPiAyMDA0KTwvRGlzcGxheVRleHQ+PHJlY29yZD48cmVjLW51bWJlcj4zNTc2PC9y
ZWMtbnVtYmVyPjxmb3JlaWduLWtleXM+PGtleSBhcHA9IkVOIiBkYi1pZD0idnh4dnNkYTJiMDVm
eHBlYXcyZHA1NTJtdHJkNXRyeGRyZjBzIj4zNTc2PC9rZXk+PC9mb3JlaWduLWtleXM+PHJlZi10
eXBlIG5hbWU9IkpvdXJuYWwgQXJ0aWNsZSI+MTc8L3JlZi10eXBlPjxjb250cmlidXRvcnM+PGF1
dGhvcnM+PGF1dGhvcj5Dcm9tZSwgRkhKPC9hdXRob3I+PC9hdXRob3JzPjwvY29udHJpYnV0b3Jz
Pjx0aXRsZXM+PHRpdGxlPlRvIERyYWluIG9yIE5vdCB0byBEcmFpbj8gJmFtcDsjODIxMTtJbnRl
cm1pdHRlbnQgU3dhbXAgRHJhaW5hZ2UgYW5kIFdhdGVyYmlyZCBCcmVlZGluZzwvdGl0bGU+PHNl
Y29uZGFyeS10aXRsZT5FbXU8L3NlY29uZGFyeS10aXRsZT48L3RpdGxlcz48cGVyaW9kaWNhbD48
ZnVsbC10aXRsZT5FbXU8L2Z1bGwtdGl0bGU+PC9wZXJpb2RpY2FsPjxwYWdlcz4yNDMtMjQ4PC9w
YWdlcz48dm9sdW1lPjg4PC92b2x1bWU+PG51bWJlcj40PC9udW1iZXI+PGRhdGVzPjx5ZWFyPjE5
ODg8L3llYXI+PC9kYXRlcz48dXJscz48cmVsYXRlZC11cmxzPjx1cmw+aHR0cDovL3d3dy5wdWJs
aXNoLmNzaXJvLmF1L3BhcGVyL01VOTg4MDI0MzwvdXJsPjwvcmVsYXRlZC11cmxzPjwvdXJscz48
ZWxlY3Ryb25pYy1yZXNvdXJjZS1udW0+aHR0cDovL2R4LmRvaS5vcmcvMTAuMTA3MS9NVTk4ODAy
NDM8L2VsZWN0cm9uaWMtcmVzb3VyY2UtbnVtPjwvcmVjb3JkPjwvQ2l0ZT48Q2l0ZT48QXV0aG9y
PkZyZWRlcmljazwvQXV0aG9yPjxZZWFyPjIwMDE8L1llYXI+PFJlY051bT4zNTc1PC9SZWNOdW0+
PHJlY29yZD48cmVjLW51bWJlcj4zNTc1PC9yZWMtbnVtYmVyPjxmb3JlaWduLWtleXM+PGtleSBh
cHA9IkVOIiBkYi1pZD0idnh4dnNkYTJiMDVmeHBlYXcyZHA1NTJtdHJkNXRyeGRyZjBzIj4zNTc1
PC9rZXk+PC9mb3JlaWduLWtleXM+PHJlZi10eXBlIG5hbWU9IkpvdXJuYWwgQXJ0aWNsZSI+MTc8
L3JlZi10eXBlPjxjb250cmlidXRvcnM+PGF1dGhvcnM+PGF1dGhvcj5GcmVkZXJpY2ssIFBldGVy
QzwvYXV0aG9yPjxhdXRob3I+T2dkZW4sIEpvaG5DPC9hdXRob3I+PC9hdXRob3JzPjwvY29udHJp
YnV0b3JzPjx0aXRsZXM+PHRpdGxlPlB1bHNlZCBicmVlZGluZyBvZiBsb25nLWxlZ2dlZCB3YWRp
bmcgYmlyZHMgYW5kIHRoZSBpbXBvcnRhbmNlIG9mIGluZnJlcXVlbnQgc2V2ZXJlIGRyb3VnaHQg
Y29uZGl0aW9ucyBpbiB0aGUgRmxvcmlkYSBFdmVyZ2xhZGVzPC90aXRsZT48c2Vjb25kYXJ5LXRp
dGxlPldldGxhbmRzPC9zZWNvbmRhcnktdGl0bGU+PGFsdC10aXRsZT5XZXRsYW5kczwvYWx0LXRp
dGxlPjwvdGl0bGVzPjxwZXJpb2RpY2FsPjxmdWxsLXRpdGxlPldldGxhbmRzPC9mdWxsLXRpdGxl
PjwvcGVyaW9kaWNhbD48YWx0LXBlcmlvZGljYWw+PGZ1bGwtdGl0bGU+V2V0bGFuZHM8L2Z1bGwt
dGl0bGU+PC9hbHQtcGVyaW9kaWNhbD48cGFnZXM+NDg0LTQ5MTwvcGFnZXM+PHZvbHVtZT4yMTwv
dm9sdW1lPjxudW1iZXI+NDwvbnVtYmVyPjxrZXl3b3Jkcz48a2V5d29yZD5FdmVyZ2xhZGVzPC9r
ZXl3b3JkPjxrZXl3b3JkPkNpY29uaWlmb3JtZXM8L2tleXdvcmQ+PGtleXdvcmQ+cHVsc2VkIHBy
b2R1Y3Rpdml0eTwva2V5d29yZD48a2V5d29yZD5kcm91Z2h0PC9rZXl3b3JkPjxrZXl3b3JkPmF2
aWFuIHJlcHJvZHVjdGlvbjwva2V5d29yZD48L2tleXdvcmRzPjxkYXRlcz48eWVhcj4yMDAxPC95
ZWFyPjxwdWItZGF0ZXM+PGRhdGU+MjAwMS8xMi8wMTwvZGF0ZT48L3B1Yi1kYXRlcz48L2RhdGVz
PjxwdWJsaXNoZXI+U3ByaW5nZXIgTmV0aGVybGFuZHM8L3B1Ymxpc2hlcj48aXNibj4wMjc3LTUy
MTI8L2lzYm4+PHVybHM+PHJlbGF0ZWQtdXJscz48dXJsPmh0dHA6Ly9keC5kb2kub3JnLzEwLjE2
NzIvMDI3Ny01MjEyJTI4MjAwMSUyOTAyMSU1QjA0ODQlM0FQQk9MTFclNUQyLjAuQ08lM0IyPC91
cmw+PC9yZWxhdGVkLXVybHM+PC91cmxzPjxlbGVjdHJvbmljLXJlc291cmNlLW51bT4xMC4xNjcy
LzAyNzctNTIxMigyMDAxKTAyMVswNDg0OlBCT0xMV10yLjAuQ087MjwvZWxlY3Ryb25pYy1yZXNv
dXJjZS1udW0+PGxhbmd1YWdlPkVuZ2xpc2g8L2xhbmd1YWdlPjwvcmVjb3JkPjwvQ2l0ZT48Q2l0
ZT48QXV0aG9yPktpbmdzZm9yZDwvQXV0aG9yPjxZZWFyPjIwMDQ8L1llYXI+PFJlY051bT4yNTgw
PC9SZWNOdW0+PHJlY29yZD48cmVjLW51bWJlcj4yNTgwPC9yZWMtbnVtYmVyPjxmb3JlaWduLWtl
eXM+PGtleSBhcHA9IkVOIiBkYi1pZD0idnh4dnNkYTJiMDVmeHBlYXcyZHA1NTJtdHJkNXRyeGRy
ZjBzIj4yNTgwPC9rZXk+PC9mb3JlaWduLWtleXM+PHJlZi10eXBlIG5hbWU9IkpvdXJuYWwgQXJ0
aWNsZSI+MTc8L3JlZi10eXBlPjxjb250cmlidXRvcnM+PGF1dGhvcnM+PGF1dGhvcj5LaW5nc2Zv
cmQsIFIuIFQuPC9hdXRob3I+PGF1dGhvcj5KZW5raW5zLCBLLiBNLjwvYXV0aG9yPjxhdXRob3I+
UG9ydGVyLCBKLiBMLjwvYXV0aG9yPjwvYXV0aG9ycz48L2NvbnRyaWJ1dG9ycz48dGl0bGVzPjx0
aXRsZT5JbXBvc2VkIGh5ZHJvbG9naWNhbCBzdGFiaWxpdHkgb24gbGFrZXMgaW4gYXJpZCBBdXN0
cmFsaWEgYW5kIGVmZmVjdHMgb24gd2F0ZXJiaXJkczwvdGl0bGU+PHNlY29uZGFyeS10aXRsZT5F
Y29sb2d5PC9zZWNvbmRhcnktdGl0bGU+PC90aXRsZXM+PHBlcmlvZGljYWw+PGZ1bGwtdGl0bGU+
RWNvbG9neTwvZnVsbC10aXRsZT48L3BlcmlvZGljYWw+PHBhZ2VzPjI0NzgtMjQ5MjwvcGFnZXM+
PHZvbHVtZT44NTwvdm9sdW1lPjxudW1iZXI+OTwvbnVtYmVyPjxkYXRlcz48eWVhcj4yMDA0PC95
ZWFyPjwvZGF0ZXM+PGlzYm4+MDAxMi05NjU4PC9pc2JuPjxhY2Nlc3Npb24tbnVtPldPUzowMDAy
MjQzNzk2MDAwMTU8L2FjY2Vzc2lvbi1udW0+PHVybHM+PHJlbGF0ZWQtdXJscz48dXJsPiZsdDtH
byB0byBJU0kmZ3Q7Oi8vV09TOjAwMDIyNDM3OTYwMDAxNTwvdXJsPjwvcmVsYXRlZC11cmxzPjwv
dXJscz48L3JlY29yZD48L0NpdGU+PC9FbmROb3RlPgB=
</w:fldData>
        </w:fldChar>
      </w:r>
      <w:r w:rsidR="000969F1">
        <w:rPr>
          <w:rFonts w:cs="Arial"/>
        </w:rPr>
        <w:instrText xml:space="preserve"> ADDIN EN.CITE </w:instrText>
      </w:r>
      <w:r w:rsidR="003B1026">
        <w:rPr>
          <w:rFonts w:cs="Arial"/>
        </w:rPr>
        <w:fldChar w:fldCharType="begin">
          <w:fldData xml:space="preserve">PEVuZE5vdGU+PENpdGU+PEF1dGhvcj5Dcm9tZTwvQXV0aG9yPjxZZWFyPjE5ODg8L1llYXI+PFJl
Y051bT4zNTc2PC9SZWNOdW0+PERpc3BsYXlUZXh0PihDcm9tZSAxOTg4LCBGcmVkZXJpY2sgYW5k
IE9nZGVuIDIwMDEsIEtpbmdzZm9yZCwgSmVua2luczxzdHlsZSBmYWNlPSJpdGFsaWMiPiBldCBh
bC48L3N0eWxlPiAyMDA0KTwvRGlzcGxheVRleHQ+PHJlY29yZD48cmVjLW51bWJlcj4zNTc2PC9y
ZWMtbnVtYmVyPjxmb3JlaWduLWtleXM+PGtleSBhcHA9IkVOIiBkYi1pZD0idnh4dnNkYTJiMDVm
eHBlYXcyZHA1NTJtdHJkNXRyeGRyZjBzIj4zNTc2PC9rZXk+PC9mb3JlaWduLWtleXM+PHJlZi10
eXBlIG5hbWU9IkpvdXJuYWwgQXJ0aWNsZSI+MTc8L3JlZi10eXBlPjxjb250cmlidXRvcnM+PGF1
dGhvcnM+PGF1dGhvcj5Dcm9tZSwgRkhKPC9hdXRob3I+PC9hdXRob3JzPjwvY29udHJpYnV0b3Jz
Pjx0aXRsZXM+PHRpdGxlPlRvIERyYWluIG9yIE5vdCB0byBEcmFpbj8gJmFtcDsjODIxMTtJbnRl
cm1pdHRlbnQgU3dhbXAgRHJhaW5hZ2UgYW5kIFdhdGVyYmlyZCBCcmVlZGluZzwvdGl0bGU+PHNl
Y29uZGFyeS10aXRsZT5FbXU8L3NlY29uZGFyeS10aXRsZT48L3RpdGxlcz48cGVyaW9kaWNhbD48
ZnVsbC10aXRsZT5FbXU8L2Z1bGwtdGl0bGU+PC9wZXJpb2RpY2FsPjxwYWdlcz4yNDMtMjQ4PC9w
YWdlcz48dm9sdW1lPjg4PC92b2x1bWU+PG51bWJlcj40PC9udW1iZXI+PGRhdGVzPjx5ZWFyPjE5
ODg8L3llYXI+PC9kYXRlcz48dXJscz48cmVsYXRlZC11cmxzPjx1cmw+aHR0cDovL3d3dy5wdWJs
aXNoLmNzaXJvLmF1L3BhcGVyL01VOTg4MDI0MzwvdXJsPjwvcmVsYXRlZC11cmxzPjwvdXJscz48
ZWxlY3Ryb25pYy1yZXNvdXJjZS1udW0+aHR0cDovL2R4LmRvaS5vcmcvMTAuMTA3MS9NVTk4ODAy
NDM8L2VsZWN0cm9uaWMtcmVzb3VyY2UtbnVtPjwvcmVjb3JkPjwvQ2l0ZT48Q2l0ZT48QXV0aG9y
PkZyZWRlcmljazwvQXV0aG9yPjxZZWFyPjIwMDE8L1llYXI+PFJlY051bT4zNTc1PC9SZWNOdW0+
PHJlY29yZD48cmVjLW51bWJlcj4zNTc1PC9yZWMtbnVtYmVyPjxmb3JlaWduLWtleXM+PGtleSBh
cHA9IkVOIiBkYi1pZD0idnh4dnNkYTJiMDVmeHBlYXcyZHA1NTJtdHJkNXRyeGRyZjBzIj4zNTc1
PC9rZXk+PC9mb3JlaWduLWtleXM+PHJlZi10eXBlIG5hbWU9IkpvdXJuYWwgQXJ0aWNsZSI+MTc8
L3JlZi10eXBlPjxjb250cmlidXRvcnM+PGF1dGhvcnM+PGF1dGhvcj5GcmVkZXJpY2ssIFBldGVy
QzwvYXV0aG9yPjxhdXRob3I+T2dkZW4sIEpvaG5DPC9hdXRob3I+PC9hdXRob3JzPjwvY29udHJp
YnV0b3JzPjx0aXRsZXM+PHRpdGxlPlB1bHNlZCBicmVlZGluZyBvZiBsb25nLWxlZ2dlZCB3YWRp
bmcgYmlyZHMgYW5kIHRoZSBpbXBvcnRhbmNlIG9mIGluZnJlcXVlbnQgc2V2ZXJlIGRyb3VnaHQg
Y29uZGl0aW9ucyBpbiB0aGUgRmxvcmlkYSBFdmVyZ2xhZGVzPC90aXRsZT48c2Vjb25kYXJ5LXRp
dGxlPldldGxhbmRzPC9zZWNvbmRhcnktdGl0bGU+PGFsdC10aXRsZT5XZXRsYW5kczwvYWx0LXRp
dGxlPjwvdGl0bGVzPjxwZXJpb2RpY2FsPjxmdWxsLXRpdGxlPldldGxhbmRzPC9mdWxsLXRpdGxl
PjwvcGVyaW9kaWNhbD48YWx0LXBlcmlvZGljYWw+PGZ1bGwtdGl0bGU+V2V0bGFuZHM8L2Z1bGwt
dGl0bGU+PC9hbHQtcGVyaW9kaWNhbD48cGFnZXM+NDg0LTQ5MTwvcGFnZXM+PHZvbHVtZT4yMTwv
dm9sdW1lPjxudW1iZXI+NDwvbnVtYmVyPjxrZXl3b3Jkcz48a2V5d29yZD5FdmVyZ2xhZGVzPC9r
ZXl3b3JkPjxrZXl3b3JkPkNpY29uaWlmb3JtZXM8L2tleXdvcmQ+PGtleXdvcmQ+cHVsc2VkIHBy
b2R1Y3Rpdml0eTwva2V5d29yZD48a2V5d29yZD5kcm91Z2h0PC9rZXl3b3JkPjxrZXl3b3JkPmF2
aWFuIHJlcHJvZHVjdGlvbjwva2V5d29yZD48L2tleXdvcmRzPjxkYXRlcz48eWVhcj4yMDAxPC95
ZWFyPjxwdWItZGF0ZXM+PGRhdGU+MjAwMS8xMi8wMTwvZGF0ZT48L3B1Yi1kYXRlcz48L2RhdGVz
PjxwdWJsaXNoZXI+U3ByaW5nZXIgTmV0aGVybGFuZHM8L3B1Ymxpc2hlcj48aXNibj4wMjc3LTUy
MTI8L2lzYm4+PHVybHM+PHJlbGF0ZWQtdXJscz48dXJsPmh0dHA6Ly9keC5kb2kub3JnLzEwLjE2
NzIvMDI3Ny01MjEyJTI4MjAwMSUyOTAyMSU1QjA0ODQlM0FQQk9MTFclNUQyLjAuQ08lM0IyPC91
cmw+PC9yZWxhdGVkLXVybHM+PC91cmxzPjxlbGVjdHJvbmljLXJlc291cmNlLW51bT4xMC4xNjcy
LzAyNzctNTIxMigyMDAxKTAyMVswNDg0OlBCT0xMV10yLjAuQ087MjwvZWxlY3Ryb25pYy1yZXNv
dXJjZS1udW0+PGxhbmd1YWdlPkVuZ2xpc2g8L2xhbmd1YWdlPjwvcmVjb3JkPjwvQ2l0ZT48Q2l0
ZT48QXV0aG9yPktpbmdzZm9yZDwvQXV0aG9yPjxZZWFyPjIwMDQ8L1llYXI+PFJlY051bT4yNTgw
PC9SZWNOdW0+PHJlY29yZD48cmVjLW51bWJlcj4yNTgwPC9yZWMtbnVtYmVyPjxmb3JlaWduLWtl
eXM+PGtleSBhcHA9IkVOIiBkYi1pZD0idnh4dnNkYTJiMDVmeHBlYXcyZHA1NTJtdHJkNXRyeGRy
ZjBzIj4yNTgwPC9rZXk+PC9mb3JlaWduLWtleXM+PHJlZi10eXBlIG5hbWU9IkpvdXJuYWwgQXJ0
aWNsZSI+MTc8L3JlZi10eXBlPjxjb250cmlidXRvcnM+PGF1dGhvcnM+PGF1dGhvcj5LaW5nc2Zv
cmQsIFIuIFQuPC9hdXRob3I+PGF1dGhvcj5KZW5raW5zLCBLLiBNLjwvYXV0aG9yPjxhdXRob3I+
UG9ydGVyLCBKLiBMLjwvYXV0aG9yPjwvYXV0aG9ycz48L2NvbnRyaWJ1dG9ycz48dGl0bGVzPjx0
aXRsZT5JbXBvc2VkIGh5ZHJvbG9naWNhbCBzdGFiaWxpdHkgb24gbGFrZXMgaW4gYXJpZCBBdXN0
cmFsaWEgYW5kIGVmZmVjdHMgb24gd2F0ZXJiaXJkczwvdGl0bGU+PHNlY29uZGFyeS10aXRsZT5F
Y29sb2d5PC9zZWNvbmRhcnktdGl0bGU+PC90aXRsZXM+PHBlcmlvZGljYWw+PGZ1bGwtdGl0bGU+
RWNvbG9neTwvZnVsbC10aXRsZT48L3BlcmlvZGljYWw+PHBhZ2VzPjI0NzgtMjQ5MjwvcGFnZXM+
PHZvbHVtZT44NTwvdm9sdW1lPjxudW1iZXI+OTwvbnVtYmVyPjxkYXRlcz48eWVhcj4yMDA0PC95
ZWFyPjwvZGF0ZXM+PGlzYm4+MDAxMi05NjU4PC9pc2JuPjxhY2Nlc3Npb24tbnVtPldPUzowMDAy
MjQzNzk2MDAwMTU8L2FjY2Vzc2lvbi1udW0+PHVybHM+PHJlbGF0ZWQtdXJscz48dXJsPiZsdDtH
byB0byBJU0kmZ3Q7Oi8vV09TOjAwMDIyNDM3OTYwMDAxNTwvdXJsPjwvcmVsYXRlZC11cmxzPjwv
dXJscz48L3JlY29yZD48L0NpdGU+PC9FbmROb3RlPgB=
</w:fldData>
        </w:fldChar>
      </w:r>
      <w:r w:rsidR="000969F1">
        <w:rPr>
          <w:rFonts w:cs="Arial"/>
        </w:rPr>
        <w:instrText xml:space="preserve"> ADDIN EN.CITE.DATA </w:instrText>
      </w:r>
      <w:r w:rsidR="003B1026">
        <w:rPr>
          <w:rFonts w:cs="Arial"/>
        </w:rPr>
      </w:r>
      <w:r w:rsidR="003B1026">
        <w:rPr>
          <w:rFonts w:cs="Arial"/>
        </w:rPr>
        <w:fldChar w:fldCharType="end"/>
      </w:r>
      <w:r w:rsidR="003B1026">
        <w:rPr>
          <w:rFonts w:cs="Arial"/>
        </w:rPr>
      </w:r>
      <w:r w:rsidR="003B1026">
        <w:rPr>
          <w:rFonts w:cs="Arial"/>
        </w:rPr>
        <w:fldChar w:fldCharType="separate"/>
      </w:r>
      <w:r w:rsidR="000969F1">
        <w:rPr>
          <w:rFonts w:cs="Arial"/>
          <w:noProof/>
        </w:rPr>
        <w:t>(</w:t>
      </w:r>
      <w:hyperlink w:anchor="_ENREF_26" w:tooltip="Crome, 1988 #3576" w:history="1">
        <w:r w:rsidR="0084200E">
          <w:rPr>
            <w:rFonts w:cs="Arial"/>
            <w:noProof/>
          </w:rPr>
          <w:t>Crome 1988</w:t>
        </w:r>
      </w:hyperlink>
      <w:r w:rsidR="000969F1">
        <w:rPr>
          <w:rFonts w:cs="Arial"/>
          <w:noProof/>
        </w:rPr>
        <w:t xml:space="preserve">, </w:t>
      </w:r>
      <w:hyperlink w:anchor="_ENREF_33" w:tooltip="Frederick, 2001 #3575" w:history="1">
        <w:r w:rsidR="0084200E">
          <w:rPr>
            <w:rFonts w:cs="Arial"/>
            <w:noProof/>
          </w:rPr>
          <w:t>Frederick and Ogden 2001</w:t>
        </w:r>
      </w:hyperlink>
      <w:r w:rsidR="000969F1">
        <w:rPr>
          <w:rFonts w:cs="Arial"/>
          <w:noProof/>
        </w:rPr>
        <w:t xml:space="preserve">, </w:t>
      </w:r>
      <w:hyperlink w:anchor="_ENREF_58" w:tooltip="Kingsford, 2004 #2580" w:history="1">
        <w:r w:rsidR="0084200E">
          <w:rPr>
            <w:rFonts w:cs="Arial"/>
            <w:noProof/>
          </w:rPr>
          <w:t>Kingsford, Jenkins</w:t>
        </w:r>
        <w:r w:rsidR="0084200E" w:rsidRPr="000969F1">
          <w:rPr>
            <w:rFonts w:cs="Arial"/>
            <w:i/>
            <w:noProof/>
          </w:rPr>
          <w:t xml:space="preserve"> et al.</w:t>
        </w:r>
        <w:r w:rsidR="0084200E">
          <w:rPr>
            <w:rFonts w:cs="Arial"/>
            <w:noProof/>
          </w:rPr>
          <w:t xml:space="preserve"> 2004</w:t>
        </w:r>
      </w:hyperlink>
      <w:r w:rsidR="000969F1">
        <w:rPr>
          <w:rFonts w:cs="Arial"/>
          <w:noProof/>
        </w:rPr>
        <w:t>)</w:t>
      </w:r>
      <w:r w:rsidR="003B1026">
        <w:rPr>
          <w:rFonts w:cs="Arial"/>
        </w:rPr>
        <w:fldChar w:fldCharType="end"/>
      </w:r>
      <w:r w:rsidRPr="00534ABC">
        <w:rPr>
          <w:rFonts w:cs="Arial"/>
        </w:rPr>
        <w:t>,</w:t>
      </w:r>
      <w:r w:rsidRPr="003E26A8">
        <w:rPr>
          <w:rFonts w:cs="Arial"/>
        </w:rPr>
        <w:t xml:space="preserve"> as the productivity of a wetland is often higher in wetlands that experience a regular drying </w:t>
      </w:r>
      <w:r w:rsidRPr="00534ABC">
        <w:rPr>
          <w:rFonts w:cs="Arial"/>
        </w:rPr>
        <w:t xml:space="preserve">phase </w:t>
      </w:r>
      <w:r w:rsidR="003B1026">
        <w:rPr>
          <w:rFonts w:cs="Arial"/>
        </w:rPr>
        <w:fldChar w:fldCharType="begin"/>
      </w:r>
      <w:r w:rsidR="000969F1">
        <w:rPr>
          <w:rFonts w:cs="Arial"/>
        </w:rPr>
        <w:instrText xml:space="preserve"> ADDIN EN.CITE &lt;EndNote&gt;&lt;Cite&gt;&lt;Author&gt;Jenkins&lt;/Author&gt;&lt;Year&gt;2007&lt;/Year&gt;&lt;RecNum&gt;2926&lt;/RecNum&gt;&lt;DisplayText&gt;(Jenkins and Boulton 2007)&lt;/DisplayText&gt;&lt;record&gt;&lt;rec-number&gt;2926&lt;/rec-number&gt;&lt;foreign-keys&gt;&lt;key app="EN" db-id="vxxvsda2b05fxpeaw2dp552mtrd5trxdrf0s"&gt;2926&lt;/key&gt;&lt;/foreign-keys&gt;&lt;ref-type name="Journal Article"&gt;17&lt;/ref-type&gt;&lt;contributors&gt;&lt;authors&gt;&lt;author&gt;Jenkins, K. M.&lt;/author&gt;&lt;author&gt;Boulton, A. J.&lt;/author&gt;&lt;/authors&gt;&lt;/contributors&gt;&lt;titles&gt;&lt;title&gt;Detecting impacts and setting restoration targets in arid-zone rivers: aquatic micro-invertebrate responses to reduced floodplain inundation&lt;/title&gt;&lt;secondary-title&gt;Journal of Applied Ecology&lt;/secondary-title&gt;&lt;/titles&gt;&lt;periodical&gt;&lt;full-title&gt;Journal of Applied Ecology&lt;/full-title&gt;&lt;/periodical&gt;&lt;pages&gt;823-832&lt;/pages&gt;&lt;volume&gt;44&lt;/volume&gt;&lt;number&gt;4&lt;/number&gt;&lt;dates&gt;&lt;year&gt;2007&lt;/year&gt;&lt;pub-dates&gt;&lt;date&gt;Aug&lt;/date&gt;&lt;/pub-dates&gt;&lt;/dates&gt;&lt;isbn&gt;0021-8901&lt;/isbn&gt;&lt;accession-num&gt;ISI:000247667100012&lt;/accession-num&gt;&lt;urls&gt;&lt;related-urls&gt;&lt;url&gt;&amp;lt;Go to ISI&amp;gt;://000247667100012&lt;/url&gt;&lt;/related-urls&gt;&lt;/urls&gt;&lt;electronic-resource-num&gt;10.1111/j.1365-2664.2007.01298.x&lt;/electronic-resource-num&gt;&lt;/record&gt;&lt;/Cite&gt;&lt;/EndNote&gt;</w:instrText>
      </w:r>
      <w:r w:rsidR="003B1026">
        <w:rPr>
          <w:rFonts w:cs="Arial"/>
        </w:rPr>
        <w:fldChar w:fldCharType="separate"/>
      </w:r>
      <w:r w:rsidR="000969F1">
        <w:rPr>
          <w:rFonts w:cs="Arial"/>
          <w:noProof/>
        </w:rPr>
        <w:t>(</w:t>
      </w:r>
      <w:hyperlink w:anchor="_ENREF_50" w:tooltip="Jenkins, 2007 #2926" w:history="1">
        <w:r w:rsidR="0084200E">
          <w:rPr>
            <w:rFonts w:cs="Arial"/>
            <w:noProof/>
          </w:rPr>
          <w:t>Jenkins and Boulton 2007</w:t>
        </w:r>
      </w:hyperlink>
      <w:r w:rsidR="000969F1">
        <w:rPr>
          <w:rFonts w:cs="Arial"/>
          <w:noProof/>
        </w:rPr>
        <w:t>)</w:t>
      </w:r>
      <w:r w:rsidR="003B1026">
        <w:rPr>
          <w:rFonts w:cs="Arial"/>
        </w:rPr>
        <w:fldChar w:fldCharType="end"/>
      </w:r>
      <w:r w:rsidRPr="00534ABC">
        <w:rPr>
          <w:rFonts w:cs="Arial"/>
        </w:rPr>
        <w:t>.</w:t>
      </w:r>
      <w:r w:rsidRPr="003E26A8">
        <w:rPr>
          <w:rFonts w:cs="Arial"/>
        </w:rPr>
        <w:t xml:space="preserve"> However, where dry conditions are prolonged this has negative impacts on </w:t>
      </w:r>
      <w:r w:rsidRPr="003E26A8">
        <w:t>food availability and vegetation condition which in turn impacts the survival and condition of waterbird populations</w:t>
      </w:r>
      <w:r w:rsidR="00BF77EE">
        <w:t xml:space="preserve"> despite</w:t>
      </w:r>
      <w:r w:rsidRPr="003E26A8">
        <w:t xml:space="preserve"> </w:t>
      </w:r>
      <w:r>
        <w:t>many</w:t>
      </w:r>
      <w:r w:rsidRPr="003E26A8">
        <w:t xml:space="preserve"> waterbird species </w:t>
      </w:r>
      <w:r>
        <w:t>hav</w:t>
      </w:r>
      <w:r w:rsidR="00BF77EE">
        <w:t>ing</w:t>
      </w:r>
      <w:r>
        <w:t xml:space="preserve"> </w:t>
      </w:r>
      <w:r w:rsidRPr="003E26A8">
        <w:t>adapted to dealing with droughts as part of</w:t>
      </w:r>
      <w:r>
        <w:t xml:space="preserve"> a natural</w:t>
      </w:r>
      <w:r w:rsidRPr="003E26A8">
        <w:t xml:space="preserve"> boom and bust cycle</w:t>
      </w:r>
      <w:r>
        <w:t xml:space="preserve"> in Australian wetlands</w:t>
      </w:r>
      <w:r w:rsidR="00BF77EE">
        <w:t>.</w:t>
      </w:r>
      <w:r w:rsidRPr="003E26A8">
        <w:t xml:space="preserve"> </w:t>
      </w:r>
      <w:r w:rsidR="00BF77EE">
        <w:t>M</w:t>
      </w:r>
      <w:r w:rsidRPr="003E26A8">
        <w:t>anagement of environmental water can be influential in providing refuge habitat and some limited breeding in years of low water availability</w:t>
      </w:r>
      <w:r w:rsidR="00BF77EE">
        <w:t>,</w:t>
      </w:r>
      <w:r w:rsidRPr="003E26A8">
        <w:t xml:space="preserve"> to ensure birds are able to reproduce within their lifetimes </w:t>
      </w:r>
      <w:r w:rsidR="00BF77EE">
        <w:t>allowing</w:t>
      </w:r>
      <w:r w:rsidRPr="003E26A8">
        <w:t xml:space="preserve"> population persistence,</w:t>
      </w:r>
      <w:r>
        <w:t xml:space="preserve"> and</w:t>
      </w:r>
      <w:r w:rsidRPr="003E26A8">
        <w:t xml:space="preserve"> buffer</w:t>
      </w:r>
      <w:r w:rsidR="00BF77EE">
        <w:t>ing</w:t>
      </w:r>
      <w:r w:rsidRPr="003E26A8">
        <w:t xml:space="preserve"> potential impacts of climate change</w:t>
      </w:r>
      <w:r>
        <w:t>, hunting</w:t>
      </w:r>
      <w:r w:rsidRPr="003E26A8">
        <w:t xml:space="preserve"> and habitat loss (</w:t>
      </w:r>
      <w:r w:rsidR="002B4984">
        <w:fldChar w:fldCharType="begin"/>
      </w:r>
      <w:r w:rsidR="002B4984">
        <w:instrText xml:space="preserve"> REF _Ref381187110 \h  \* MERGEFORMAT </w:instrText>
      </w:r>
      <w:r w:rsidR="002B4984">
        <w:fldChar w:fldCharType="separate"/>
      </w:r>
      <w:r w:rsidR="00E43816" w:rsidRPr="00AA4129">
        <w:t xml:space="preserve">Figure </w:t>
      </w:r>
      <w:r w:rsidR="00E43816" w:rsidRPr="00E43816">
        <w:rPr>
          <w:i/>
          <w:noProof/>
        </w:rPr>
        <w:t>28</w:t>
      </w:r>
      <w:r w:rsidR="002B4984">
        <w:fldChar w:fldCharType="end"/>
      </w:r>
      <w:r w:rsidRPr="003E26A8">
        <w:t xml:space="preserve">). </w:t>
      </w:r>
    </w:p>
    <w:p w14:paraId="28E778C7" w14:textId="77777777" w:rsidR="00D74AAC" w:rsidRDefault="00D74AAC">
      <w:pPr>
        <w:spacing w:after="0" w:line="240" w:lineRule="auto"/>
      </w:pPr>
      <w:r>
        <w:br w:type="page"/>
      </w:r>
    </w:p>
    <w:p w14:paraId="28E778C8" w14:textId="77777777" w:rsidR="00C218A3" w:rsidRPr="003E26A8" w:rsidRDefault="00C218A3" w:rsidP="0058696A">
      <w:pPr>
        <w:jc w:val="both"/>
      </w:pPr>
    </w:p>
    <w:p w14:paraId="28E778C9" w14:textId="77777777" w:rsidR="00C218A3" w:rsidRPr="00A91215" w:rsidRDefault="00D74AAC" w:rsidP="00AA4129">
      <w:pPr>
        <w:pStyle w:val="Heading3"/>
      </w:pPr>
      <w:bookmarkStart w:id="188" w:name="_Toc385495692"/>
      <w:r>
        <w:t xml:space="preserve"> </w:t>
      </w:r>
      <w:r w:rsidR="00AA4129">
        <w:t>Evaluation Questions</w:t>
      </w:r>
      <w:bookmarkEnd w:id="188"/>
    </w:p>
    <w:p w14:paraId="28E778CA" w14:textId="77777777" w:rsidR="00C218A3" w:rsidRPr="00AA4129" w:rsidRDefault="00C218A3" w:rsidP="00AA4129">
      <w:pPr>
        <w:pStyle w:val="Heading4"/>
      </w:pPr>
      <w:r w:rsidRPr="00AA4129">
        <w:t>Basin</w:t>
      </w:r>
      <w:r w:rsidR="00681FB2">
        <w:t xml:space="preserve"> </w:t>
      </w:r>
      <w:r w:rsidRPr="00AA4129">
        <w:t>scale evaluation questions</w:t>
      </w:r>
      <w:r w:rsidR="00681FB2">
        <w:t>:</w:t>
      </w:r>
      <w:r w:rsidRPr="00AA4129">
        <w:t xml:space="preserve"> </w:t>
      </w:r>
    </w:p>
    <w:p w14:paraId="28E778CB" w14:textId="77777777" w:rsidR="00C218A3" w:rsidRPr="00681FB2" w:rsidRDefault="006D19A1" w:rsidP="0058696A">
      <w:pPr>
        <w:pStyle w:val="BodyText10"/>
        <w:rPr>
          <w:i/>
        </w:rPr>
      </w:pPr>
      <w:r w:rsidRPr="006D19A1">
        <w:rPr>
          <w:i/>
        </w:rPr>
        <w:t>Long-term (five</w:t>
      </w:r>
      <w:r w:rsidR="00681FB2">
        <w:rPr>
          <w:i/>
        </w:rPr>
        <w:t xml:space="preserve"> </w:t>
      </w:r>
      <w:r w:rsidRPr="006D19A1">
        <w:rPr>
          <w:i/>
        </w:rPr>
        <w:t>year)</w:t>
      </w:r>
      <w:r w:rsidR="00681FB2">
        <w:rPr>
          <w:i/>
        </w:rPr>
        <w:t xml:space="preserve"> questions:</w:t>
      </w:r>
    </w:p>
    <w:p w14:paraId="28E778CC" w14:textId="77777777" w:rsidR="00C218A3" w:rsidRPr="008612B9" w:rsidRDefault="00C218A3" w:rsidP="0058696A">
      <w:pPr>
        <w:pStyle w:val="BodyText10"/>
        <w:rPr>
          <w:rFonts w:cs="Calibri"/>
        </w:rPr>
      </w:pPr>
      <w:r w:rsidRPr="008612B9">
        <w:rPr>
          <w:rFonts w:cs="Calibri"/>
        </w:rPr>
        <w:t>What did Commonwealth environmental water contribute to waterbi</w:t>
      </w:r>
      <w:r>
        <w:rPr>
          <w:rFonts w:cs="Calibri"/>
        </w:rPr>
        <w:t>rd populations</w:t>
      </w:r>
      <w:r w:rsidRPr="008612B9">
        <w:rPr>
          <w:rFonts w:cs="Calibri"/>
        </w:rPr>
        <w:t>?</w:t>
      </w:r>
    </w:p>
    <w:p w14:paraId="28E778CD" w14:textId="77777777" w:rsidR="00C218A3" w:rsidRPr="008612B9" w:rsidRDefault="00C218A3" w:rsidP="0058696A">
      <w:pPr>
        <w:pStyle w:val="BodyText10"/>
        <w:rPr>
          <w:rFonts w:cs="Calibri"/>
        </w:rPr>
      </w:pPr>
      <w:r w:rsidRPr="008612B9">
        <w:rPr>
          <w:rFonts w:cs="Calibri"/>
        </w:rPr>
        <w:t>What did Commonwealth environmental water contribute</w:t>
      </w:r>
      <w:r>
        <w:rPr>
          <w:rFonts w:cs="Calibri"/>
        </w:rPr>
        <w:t xml:space="preserve"> to waterbird species diversity?</w:t>
      </w:r>
    </w:p>
    <w:p w14:paraId="28E778CE" w14:textId="77777777" w:rsidR="00C218A3" w:rsidRPr="00681FB2" w:rsidRDefault="006D19A1" w:rsidP="0058696A">
      <w:pPr>
        <w:pStyle w:val="BodyText10"/>
        <w:rPr>
          <w:i/>
        </w:rPr>
      </w:pPr>
      <w:r w:rsidRPr="006D19A1">
        <w:rPr>
          <w:i/>
        </w:rPr>
        <w:t>Short-term (</w:t>
      </w:r>
      <w:r w:rsidR="00681FB2">
        <w:rPr>
          <w:i/>
        </w:rPr>
        <w:t>one year</w:t>
      </w:r>
      <w:r w:rsidRPr="006D19A1">
        <w:rPr>
          <w:i/>
        </w:rPr>
        <w:t>) and long-term (five year</w:t>
      </w:r>
      <w:r w:rsidR="00681FB2">
        <w:rPr>
          <w:i/>
        </w:rPr>
        <w:t>) questions:</w:t>
      </w:r>
    </w:p>
    <w:p w14:paraId="28E778CF" w14:textId="77777777" w:rsidR="00C218A3" w:rsidRDefault="00C218A3" w:rsidP="0058696A">
      <w:pPr>
        <w:pStyle w:val="BodyText10"/>
        <w:rPr>
          <w:rFonts w:cs="Calibri"/>
        </w:rPr>
      </w:pPr>
      <w:r w:rsidRPr="00BD3247">
        <w:rPr>
          <w:rFonts w:cs="Calibri"/>
        </w:rPr>
        <w:t>What did Commonwealth environmental water contribute to waterbird survival?</w:t>
      </w:r>
    </w:p>
    <w:p w14:paraId="28E778D0" w14:textId="77777777" w:rsidR="00C218A3" w:rsidRPr="00AA4129" w:rsidRDefault="00C218A3" w:rsidP="00AA4129">
      <w:pPr>
        <w:pStyle w:val="Heading4"/>
      </w:pPr>
      <w:r w:rsidRPr="00AA4129">
        <w:t>Selected Area evaluation</w:t>
      </w:r>
      <w:r w:rsidR="00681FB2">
        <w:t xml:space="preserve"> questions:</w:t>
      </w:r>
    </w:p>
    <w:p w14:paraId="28E778D1" w14:textId="77777777" w:rsidR="00AA4129" w:rsidRPr="008612B9" w:rsidRDefault="00AA4129" w:rsidP="00AA4129">
      <w:pPr>
        <w:pStyle w:val="BodyText10"/>
        <w:rPr>
          <w:rFonts w:cs="Calibri"/>
        </w:rPr>
      </w:pPr>
      <w:r w:rsidRPr="008612B9">
        <w:rPr>
          <w:rFonts w:cs="Calibri"/>
        </w:rPr>
        <w:t>What did Commonwealth environmental water contribute</w:t>
      </w:r>
      <w:r>
        <w:rPr>
          <w:rFonts w:cs="Calibri"/>
        </w:rPr>
        <w:t xml:space="preserve"> to waterbird species diversity?</w:t>
      </w:r>
    </w:p>
    <w:p w14:paraId="28E778D2" w14:textId="77777777" w:rsidR="00C218A3" w:rsidRPr="008612B9" w:rsidRDefault="006D19A1" w:rsidP="0058696A">
      <w:pPr>
        <w:pStyle w:val="BodyText10"/>
        <w:rPr>
          <w:rFonts w:cs="Calibri"/>
        </w:rPr>
      </w:pPr>
      <w:r w:rsidRPr="006D19A1">
        <w:rPr>
          <w:rFonts w:cs="Calibri"/>
          <w:b/>
          <w:i/>
        </w:rPr>
        <w:t>Flow type</w:t>
      </w:r>
      <w:r w:rsidR="00681FB2">
        <w:rPr>
          <w:rFonts w:cs="Calibri"/>
        </w:rPr>
        <w:t>:</w:t>
      </w:r>
      <w:r w:rsidR="00C218A3">
        <w:rPr>
          <w:rFonts w:cs="Calibri"/>
        </w:rPr>
        <w:t xml:space="preserve"> Overbank</w:t>
      </w:r>
    </w:p>
    <w:p w14:paraId="28E778D3" w14:textId="77777777" w:rsidR="00C218A3" w:rsidRPr="00977135" w:rsidRDefault="00C218A3" w:rsidP="00AA4129">
      <w:pPr>
        <w:pStyle w:val="Heading4"/>
      </w:pPr>
      <w:r>
        <w:t>Predictions</w:t>
      </w:r>
      <w:r w:rsidR="00681FB2">
        <w:t>:</w:t>
      </w:r>
    </w:p>
    <w:p w14:paraId="28E778D4" w14:textId="77777777" w:rsidR="00C218A3" w:rsidRPr="000C2087" w:rsidRDefault="00C218A3" w:rsidP="00546CA2">
      <w:pPr>
        <w:pStyle w:val="BodyText10"/>
        <w:numPr>
          <w:ilvl w:val="0"/>
          <w:numId w:val="41"/>
        </w:numPr>
        <w:ind w:left="1134"/>
        <w:rPr>
          <w:rFonts w:cs="Calibri"/>
        </w:rPr>
      </w:pPr>
      <w:r w:rsidRPr="000C2087">
        <w:rPr>
          <w:rFonts w:cs="Calibri"/>
        </w:rPr>
        <w:t xml:space="preserve">Local increases in waterbird abundance </w:t>
      </w:r>
      <w:r>
        <w:rPr>
          <w:rFonts w:cs="Calibri"/>
        </w:rPr>
        <w:t>in response to</w:t>
      </w:r>
      <w:r w:rsidRPr="000C2087">
        <w:rPr>
          <w:rFonts w:cs="Calibri"/>
        </w:rPr>
        <w:t xml:space="preserve"> Commonwealth environmental watering </w:t>
      </w:r>
    </w:p>
    <w:p w14:paraId="28E778D5" w14:textId="77777777" w:rsidR="00C218A3" w:rsidRDefault="00C218A3" w:rsidP="00546CA2">
      <w:pPr>
        <w:pStyle w:val="BodyText10"/>
        <w:numPr>
          <w:ilvl w:val="0"/>
          <w:numId w:val="41"/>
        </w:numPr>
        <w:ind w:left="1134"/>
        <w:rPr>
          <w:rFonts w:cs="Calibri"/>
        </w:rPr>
      </w:pPr>
      <w:r w:rsidRPr="000C2087">
        <w:rPr>
          <w:rFonts w:cs="Calibri"/>
        </w:rPr>
        <w:t>Local increases in waterbird diversity</w:t>
      </w:r>
      <w:r>
        <w:rPr>
          <w:rFonts w:cs="Calibri"/>
        </w:rPr>
        <w:t xml:space="preserve"> in response to</w:t>
      </w:r>
      <w:r w:rsidRPr="000C2087">
        <w:rPr>
          <w:rFonts w:cs="Calibri"/>
        </w:rPr>
        <w:t xml:space="preserve"> Commonwealth environmental watering</w:t>
      </w:r>
    </w:p>
    <w:p w14:paraId="28E778D6" w14:textId="77777777" w:rsidR="00C218A3" w:rsidRDefault="00C218A3" w:rsidP="00546CA2">
      <w:pPr>
        <w:pStyle w:val="BodyText10"/>
        <w:numPr>
          <w:ilvl w:val="0"/>
          <w:numId w:val="41"/>
        </w:numPr>
        <w:ind w:left="1134"/>
        <w:rPr>
          <w:rFonts w:cs="Calibri"/>
        </w:rPr>
      </w:pPr>
      <w:r w:rsidRPr="000C2087">
        <w:rPr>
          <w:rFonts w:cs="Calibri"/>
        </w:rPr>
        <w:t xml:space="preserve">Local increases in </w:t>
      </w:r>
      <w:r>
        <w:rPr>
          <w:rFonts w:cs="Calibri"/>
        </w:rPr>
        <w:t>waterbird species of conservation significance (i.e. threatened species, JAMBA, CAMBA and ROKAMBA species) in response to Commonwealth environmental watering</w:t>
      </w:r>
      <w:r w:rsidR="00681FB2">
        <w:rPr>
          <w:rFonts w:cs="Calibri"/>
        </w:rPr>
        <w:t>.</w:t>
      </w:r>
    </w:p>
    <w:p w14:paraId="28E778D7" w14:textId="77777777" w:rsidR="00C218A3" w:rsidRPr="007A1276" w:rsidRDefault="0030082B" w:rsidP="0058696A">
      <w:pPr>
        <w:pStyle w:val="ListParagraph"/>
        <w:ind w:left="720"/>
        <w:rPr>
          <w:rStyle w:val="Heading4Char"/>
          <w:rFonts w:eastAsia="Calibri"/>
          <w:i w:val="0"/>
          <w:sz w:val="22"/>
          <w:szCs w:val="18"/>
        </w:rPr>
      </w:pPr>
      <w:r>
        <w:rPr>
          <w:noProof/>
          <w:lang w:eastAsia="en-AU"/>
        </w:rPr>
        <w:drawing>
          <wp:inline distT="0" distB="0" distL="0" distR="0" wp14:anchorId="28E78886" wp14:editId="28E78887">
            <wp:extent cx="5296096" cy="3971925"/>
            <wp:effectExtent l="19050" t="0" r="0" b="0"/>
            <wp:docPr id="8" name="Picture 7" descr="DiversityCED_bir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versityCED_birds.jpg"/>
                    <pic:cNvPicPr/>
                  </pic:nvPicPr>
                  <pic:blipFill>
                    <a:blip r:embed="rId73"/>
                    <a:stretch>
                      <a:fillRect/>
                    </a:stretch>
                  </pic:blipFill>
                  <pic:spPr>
                    <a:xfrm>
                      <a:off x="0" y="0"/>
                      <a:ext cx="5296096" cy="3971925"/>
                    </a:xfrm>
                    <a:prstGeom prst="rect">
                      <a:avLst/>
                    </a:prstGeom>
                  </pic:spPr>
                </pic:pic>
              </a:graphicData>
            </a:graphic>
          </wp:inline>
        </w:drawing>
      </w:r>
    </w:p>
    <w:p w14:paraId="28E778D8" w14:textId="77777777" w:rsidR="00C218A3" w:rsidRPr="00AA4129" w:rsidRDefault="00C218A3" w:rsidP="00AA4129">
      <w:pPr>
        <w:pStyle w:val="Caption"/>
        <w:rPr>
          <w:szCs w:val="20"/>
        </w:rPr>
      </w:pPr>
      <w:bookmarkStart w:id="189" w:name="_Ref381187110"/>
      <w:bookmarkStart w:id="190" w:name="_Toc385495326"/>
      <w:r w:rsidRPr="00AA4129">
        <w:t xml:space="preserve">Figure </w:t>
      </w:r>
      <w:r w:rsidR="003B1026" w:rsidRPr="00AA4129">
        <w:fldChar w:fldCharType="begin"/>
      </w:r>
      <w:r w:rsidRPr="00AA4129">
        <w:instrText xml:space="preserve"> SEQ Figure \* ARABIC </w:instrText>
      </w:r>
      <w:r w:rsidR="003B1026" w:rsidRPr="00AA4129">
        <w:fldChar w:fldCharType="separate"/>
      </w:r>
      <w:r w:rsidR="00E43816">
        <w:rPr>
          <w:noProof/>
        </w:rPr>
        <w:t>28</w:t>
      </w:r>
      <w:r w:rsidR="003B1026" w:rsidRPr="00AA4129">
        <w:fldChar w:fldCharType="end"/>
      </w:r>
      <w:bookmarkEnd w:id="189"/>
      <w:r w:rsidRPr="00AA4129">
        <w:t xml:space="preserve"> Cause and effect diagram depicting the influence of flow and geomorphology on landscape waterbird diversity.</w:t>
      </w:r>
      <w:r w:rsidRPr="00AA4129">
        <w:rPr>
          <w:rStyle w:val="Heading4Char"/>
          <w:rFonts w:eastAsia="Calibri"/>
          <w:b w:val="0"/>
          <w:i w:val="0"/>
          <w:szCs w:val="20"/>
        </w:rPr>
        <w:t xml:space="preserve"> </w:t>
      </w:r>
      <w:r w:rsidRPr="00AA4129">
        <w:rPr>
          <w:szCs w:val="20"/>
        </w:rPr>
        <w:t>Yellow boxes indicate other CEDs.</w:t>
      </w:r>
      <w:bookmarkEnd w:id="190"/>
      <w:r w:rsidRPr="00AA4129">
        <w:rPr>
          <w:szCs w:val="20"/>
        </w:rPr>
        <w:t xml:space="preserve"> </w:t>
      </w:r>
    </w:p>
    <w:p w14:paraId="28E778D9" w14:textId="77777777" w:rsidR="00AA4129" w:rsidRDefault="00AA4129">
      <w:pPr>
        <w:spacing w:after="0" w:line="240" w:lineRule="auto"/>
        <w:rPr>
          <w:rFonts w:eastAsia="Times New Roman" w:cs="Angsana New"/>
          <w:b/>
          <w:lang w:eastAsia="zh-CN" w:bidi="th-TH"/>
        </w:rPr>
      </w:pPr>
      <w:r>
        <w:rPr>
          <w:b/>
        </w:rPr>
        <w:br w:type="page"/>
      </w:r>
    </w:p>
    <w:tbl>
      <w:tblPr>
        <w:tblpPr w:leftFromText="180" w:rightFromText="180" w:vertAnchor="text" w:tblpY="1"/>
        <w:tblOverlap w:val="never"/>
        <w:tblW w:w="84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242"/>
        <w:gridCol w:w="1985"/>
        <w:gridCol w:w="1559"/>
        <w:gridCol w:w="1985"/>
        <w:gridCol w:w="1701"/>
      </w:tblGrid>
      <w:tr w:rsidR="00D74AAC" w14:paraId="28E778DF" w14:textId="77777777" w:rsidTr="00447191">
        <w:trPr>
          <w:trHeight w:val="440"/>
        </w:trPr>
        <w:tc>
          <w:tcPr>
            <w:tcW w:w="1242" w:type="dxa"/>
            <w:vAlign w:val="center"/>
          </w:tcPr>
          <w:p w14:paraId="28E778DA" w14:textId="77777777" w:rsidR="00D74AAC" w:rsidRPr="003E26A8" w:rsidRDefault="004C5055" w:rsidP="00D74AAC">
            <w:pPr>
              <w:pStyle w:val="ListParagraph"/>
              <w:jc w:val="center"/>
              <w:rPr>
                <w:b/>
                <w:szCs w:val="18"/>
              </w:rPr>
            </w:pPr>
            <w:r>
              <w:rPr>
                <w:b/>
                <w:szCs w:val="18"/>
              </w:rPr>
              <w:t xml:space="preserve">LTIM Project </w:t>
            </w:r>
            <w:r w:rsidR="00EC2DCA">
              <w:rPr>
                <w:b/>
                <w:szCs w:val="18"/>
              </w:rPr>
              <w:t>Indicator</w:t>
            </w:r>
            <w:r w:rsidR="00D74AAC" w:rsidRPr="003E26A8">
              <w:rPr>
                <w:b/>
                <w:szCs w:val="18"/>
              </w:rPr>
              <w:t xml:space="preserve"> </w:t>
            </w:r>
          </w:p>
        </w:tc>
        <w:tc>
          <w:tcPr>
            <w:tcW w:w="1985" w:type="dxa"/>
            <w:vAlign w:val="center"/>
          </w:tcPr>
          <w:p w14:paraId="28E778DB" w14:textId="77777777" w:rsidR="00D74AAC" w:rsidRPr="000B6034" w:rsidRDefault="00D74AAC" w:rsidP="00D74AAC">
            <w:pPr>
              <w:pStyle w:val="NoSpacing"/>
              <w:jc w:val="center"/>
            </w:pPr>
            <w:r w:rsidRPr="00A03553">
              <w:rPr>
                <w:b/>
              </w:rPr>
              <w:t>Evaluation questions</w:t>
            </w:r>
          </w:p>
        </w:tc>
        <w:tc>
          <w:tcPr>
            <w:tcW w:w="1559" w:type="dxa"/>
            <w:vAlign w:val="center"/>
          </w:tcPr>
          <w:p w14:paraId="28E778DC" w14:textId="77777777" w:rsidR="00D74AAC" w:rsidRPr="000B6034" w:rsidRDefault="00D74AAC" w:rsidP="00D74AAC">
            <w:pPr>
              <w:pStyle w:val="ListParagraph"/>
              <w:jc w:val="center"/>
              <w:rPr>
                <w:szCs w:val="18"/>
              </w:rPr>
            </w:pPr>
            <w:r>
              <w:rPr>
                <w:b/>
                <w:szCs w:val="18"/>
              </w:rPr>
              <w:t>M</w:t>
            </w:r>
            <w:r w:rsidRPr="00A03553">
              <w:rPr>
                <w:b/>
                <w:szCs w:val="18"/>
              </w:rPr>
              <w:t>etrics</w:t>
            </w:r>
          </w:p>
        </w:tc>
        <w:tc>
          <w:tcPr>
            <w:tcW w:w="1985" w:type="dxa"/>
            <w:vAlign w:val="center"/>
          </w:tcPr>
          <w:p w14:paraId="28E778DD" w14:textId="77777777" w:rsidR="00D74AAC" w:rsidRPr="000B6034" w:rsidRDefault="00D74AAC" w:rsidP="00D74AAC">
            <w:pPr>
              <w:pStyle w:val="ListParagraph"/>
              <w:jc w:val="center"/>
              <w:rPr>
                <w:szCs w:val="18"/>
              </w:rPr>
            </w:pPr>
            <w:r w:rsidRPr="00A03553">
              <w:rPr>
                <w:b/>
                <w:szCs w:val="18"/>
              </w:rPr>
              <w:t>Critical covariates</w:t>
            </w:r>
          </w:p>
        </w:tc>
        <w:tc>
          <w:tcPr>
            <w:tcW w:w="1701" w:type="dxa"/>
            <w:vAlign w:val="center"/>
          </w:tcPr>
          <w:p w14:paraId="28E778DE" w14:textId="77777777" w:rsidR="00D74AAC" w:rsidRPr="000B6034" w:rsidRDefault="00D74AAC" w:rsidP="00D74AAC">
            <w:pPr>
              <w:pStyle w:val="ListParagraph"/>
              <w:jc w:val="center"/>
              <w:rPr>
                <w:szCs w:val="18"/>
              </w:rPr>
            </w:pPr>
            <w:r w:rsidRPr="00A03553">
              <w:rPr>
                <w:b/>
                <w:szCs w:val="18"/>
              </w:rPr>
              <w:t>Survey methods</w:t>
            </w:r>
          </w:p>
        </w:tc>
      </w:tr>
      <w:tr w:rsidR="00D74AAC" w14:paraId="28E778FA" w14:textId="77777777" w:rsidTr="00447191">
        <w:trPr>
          <w:trHeight w:val="440"/>
        </w:trPr>
        <w:tc>
          <w:tcPr>
            <w:tcW w:w="1242" w:type="dxa"/>
            <w:vAlign w:val="center"/>
          </w:tcPr>
          <w:p w14:paraId="28E778E0" w14:textId="77777777" w:rsidR="00D74AAC" w:rsidRDefault="00D74AAC" w:rsidP="00D74AAC">
            <w:pPr>
              <w:pStyle w:val="ListParagraph"/>
              <w:rPr>
                <w:szCs w:val="18"/>
              </w:rPr>
            </w:pPr>
            <w:r>
              <w:rPr>
                <w:szCs w:val="18"/>
              </w:rPr>
              <w:t xml:space="preserve">Waterbird diversity </w:t>
            </w:r>
          </w:p>
        </w:tc>
        <w:tc>
          <w:tcPr>
            <w:tcW w:w="1985" w:type="dxa"/>
            <w:vAlign w:val="center"/>
          </w:tcPr>
          <w:p w14:paraId="28E778E1" w14:textId="77777777" w:rsidR="00D74AAC" w:rsidRDefault="00D74AAC" w:rsidP="00D74AAC">
            <w:pPr>
              <w:pStyle w:val="NoSpacing"/>
              <w:rPr>
                <w:rFonts w:cs="Calibri"/>
              </w:rPr>
            </w:pPr>
            <w:r w:rsidRPr="00E82AC7">
              <w:rPr>
                <w:rFonts w:cs="Calibri"/>
              </w:rPr>
              <w:t>What did Commonwealth environmental water contribute to</w:t>
            </w:r>
            <w:r>
              <w:rPr>
                <w:rFonts w:cs="Calibri"/>
              </w:rPr>
              <w:t>:</w:t>
            </w:r>
          </w:p>
          <w:p w14:paraId="28E778E2" w14:textId="77777777" w:rsidR="00D74AAC" w:rsidRDefault="00D74AAC" w:rsidP="00D74AAC">
            <w:pPr>
              <w:pStyle w:val="NoSpacing"/>
              <w:rPr>
                <w:rFonts w:cs="Calibri"/>
              </w:rPr>
            </w:pPr>
          </w:p>
          <w:p w14:paraId="28E778E3" w14:textId="77777777" w:rsidR="00D74AAC" w:rsidRPr="00E82AC7" w:rsidRDefault="00D74AAC" w:rsidP="00D74AAC">
            <w:pPr>
              <w:pStyle w:val="NoSpacing"/>
              <w:rPr>
                <w:rFonts w:cs="Calibri"/>
              </w:rPr>
            </w:pPr>
            <w:r>
              <w:rPr>
                <w:rFonts w:cs="Calibri"/>
              </w:rPr>
              <w:t xml:space="preserve">- </w:t>
            </w:r>
            <w:r w:rsidRPr="00E82AC7">
              <w:rPr>
                <w:rFonts w:cs="Calibri"/>
              </w:rPr>
              <w:t>waterbird populations?</w:t>
            </w:r>
          </w:p>
          <w:p w14:paraId="28E778E4" w14:textId="77777777" w:rsidR="00D74AAC" w:rsidRDefault="00D74AAC" w:rsidP="00D74AAC">
            <w:pPr>
              <w:pStyle w:val="NoSpacing"/>
              <w:rPr>
                <w:rFonts w:cs="Calibri"/>
              </w:rPr>
            </w:pPr>
          </w:p>
          <w:p w14:paraId="28E778E5" w14:textId="77777777" w:rsidR="00D74AAC" w:rsidRPr="00E82AC7" w:rsidRDefault="00D74AAC" w:rsidP="00D74AAC">
            <w:pPr>
              <w:pStyle w:val="NoSpacing"/>
              <w:rPr>
                <w:rFonts w:cs="Calibri"/>
              </w:rPr>
            </w:pPr>
            <w:r>
              <w:rPr>
                <w:rFonts w:cs="Calibri"/>
              </w:rPr>
              <w:t xml:space="preserve">-  </w:t>
            </w:r>
            <w:r w:rsidRPr="00E82AC7">
              <w:rPr>
                <w:rFonts w:cs="Calibri"/>
              </w:rPr>
              <w:t xml:space="preserve">waterbird </w:t>
            </w:r>
            <w:r>
              <w:rPr>
                <w:rFonts w:cs="Calibri"/>
              </w:rPr>
              <w:t>diversity</w:t>
            </w:r>
            <w:r w:rsidRPr="00E82AC7">
              <w:rPr>
                <w:rFonts w:cs="Calibri"/>
              </w:rPr>
              <w:t>?</w:t>
            </w:r>
          </w:p>
        </w:tc>
        <w:tc>
          <w:tcPr>
            <w:tcW w:w="1559" w:type="dxa"/>
            <w:vAlign w:val="center"/>
          </w:tcPr>
          <w:p w14:paraId="28E778E6" w14:textId="77777777" w:rsidR="00D74AAC" w:rsidRDefault="00D74AAC" w:rsidP="00D74AAC">
            <w:pPr>
              <w:pStyle w:val="ListParagraph"/>
              <w:rPr>
                <w:szCs w:val="18"/>
              </w:rPr>
            </w:pPr>
            <w:r>
              <w:rPr>
                <w:szCs w:val="18"/>
              </w:rPr>
              <w:t>Number of species</w:t>
            </w:r>
          </w:p>
          <w:p w14:paraId="28E778E7" w14:textId="77777777" w:rsidR="00D74AAC" w:rsidRDefault="00D74AAC" w:rsidP="00D74AAC">
            <w:pPr>
              <w:pStyle w:val="ListParagraph"/>
              <w:rPr>
                <w:szCs w:val="18"/>
              </w:rPr>
            </w:pPr>
          </w:p>
          <w:p w14:paraId="28E778E8" w14:textId="77777777" w:rsidR="00D74AAC" w:rsidRDefault="00D74AAC" w:rsidP="00D74AAC">
            <w:pPr>
              <w:pStyle w:val="ListParagraph"/>
              <w:rPr>
                <w:szCs w:val="18"/>
              </w:rPr>
            </w:pPr>
            <w:r>
              <w:rPr>
                <w:szCs w:val="18"/>
              </w:rPr>
              <w:t>Total abundance of each species</w:t>
            </w:r>
          </w:p>
          <w:p w14:paraId="28E778E9" w14:textId="77777777" w:rsidR="00D74AAC" w:rsidRDefault="00D74AAC" w:rsidP="00D74AAC">
            <w:pPr>
              <w:pStyle w:val="ListParagraph"/>
              <w:rPr>
                <w:szCs w:val="18"/>
              </w:rPr>
            </w:pPr>
          </w:p>
          <w:p w14:paraId="28E778EA" w14:textId="77777777" w:rsidR="00D74AAC" w:rsidRDefault="00D74AAC" w:rsidP="00D74AAC">
            <w:pPr>
              <w:pStyle w:val="ListParagraph"/>
              <w:rPr>
                <w:szCs w:val="18"/>
              </w:rPr>
            </w:pPr>
            <w:r>
              <w:rPr>
                <w:szCs w:val="18"/>
              </w:rPr>
              <w:t>Number of species of conservation significance</w:t>
            </w:r>
          </w:p>
          <w:p w14:paraId="28E778EB" w14:textId="77777777" w:rsidR="00D74AAC" w:rsidRDefault="00D74AAC" w:rsidP="00D74AAC">
            <w:pPr>
              <w:pStyle w:val="ListParagraph"/>
              <w:rPr>
                <w:szCs w:val="18"/>
              </w:rPr>
            </w:pPr>
          </w:p>
          <w:p w14:paraId="28E778EC" w14:textId="77777777" w:rsidR="00D74AAC" w:rsidRDefault="00D74AAC" w:rsidP="00D74AAC">
            <w:pPr>
              <w:pStyle w:val="ListParagraph"/>
              <w:rPr>
                <w:szCs w:val="18"/>
              </w:rPr>
            </w:pPr>
            <w:r>
              <w:rPr>
                <w:szCs w:val="18"/>
              </w:rPr>
              <w:t>Species richness per habitat</w:t>
            </w:r>
          </w:p>
          <w:p w14:paraId="28E778ED" w14:textId="77777777" w:rsidR="00D74AAC" w:rsidRDefault="00D74AAC" w:rsidP="00D74AAC">
            <w:pPr>
              <w:pStyle w:val="ListParagraph"/>
              <w:rPr>
                <w:szCs w:val="18"/>
              </w:rPr>
            </w:pPr>
          </w:p>
          <w:p w14:paraId="28E778EE" w14:textId="77777777" w:rsidR="00D74AAC" w:rsidRDefault="00D74AAC" w:rsidP="00D74AAC">
            <w:pPr>
              <w:pStyle w:val="ListParagraph"/>
              <w:rPr>
                <w:szCs w:val="18"/>
              </w:rPr>
            </w:pPr>
            <w:r w:rsidRPr="000B6034">
              <w:rPr>
                <w:szCs w:val="18"/>
              </w:rPr>
              <w:t xml:space="preserve">Number of </w:t>
            </w:r>
            <w:r>
              <w:rPr>
                <w:szCs w:val="18"/>
              </w:rPr>
              <w:t>breeding species</w:t>
            </w:r>
          </w:p>
          <w:p w14:paraId="28E778EF" w14:textId="77777777" w:rsidR="00D74AAC" w:rsidRDefault="00D74AAC" w:rsidP="00D74AAC">
            <w:pPr>
              <w:pStyle w:val="ListParagraph"/>
              <w:rPr>
                <w:szCs w:val="18"/>
              </w:rPr>
            </w:pPr>
          </w:p>
          <w:p w14:paraId="28E778F0" w14:textId="77777777" w:rsidR="00D74AAC" w:rsidRDefault="00D74AAC" w:rsidP="00D74AAC">
            <w:pPr>
              <w:pStyle w:val="ListParagraph"/>
              <w:rPr>
                <w:szCs w:val="18"/>
              </w:rPr>
            </w:pPr>
            <w:r>
              <w:rPr>
                <w:szCs w:val="18"/>
              </w:rPr>
              <w:t>Number of broods (non-colonial species)</w:t>
            </w:r>
          </w:p>
        </w:tc>
        <w:tc>
          <w:tcPr>
            <w:tcW w:w="1985" w:type="dxa"/>
            <w:vAlign w:val="center"/>
          </w:tcPr>
          <w:p w14:paraId="28E778F1" w14:textId="77777777" w:rsidR="00D74AAC" w:rsidRPr="000B6034" w:rsidRDefault="00D74AAC" w:rsidP="00D74AAC">
            <w:pPr>
              <w:pStyle w:val="ListParagraph"/>
              <w:rPr>
                <w:szCs w:val="18"/>
              </w:rPr>
            </w:pPr>
            <w:r w:rsidRPr="000B6034">
              <w:rPr>
                <w:szCs w:val="18"/>
              </w:rPr>
              <w:t>Inundation extent</w:t>
            </w:r>
            <w:r>
              <w:rPr>
                <w:szCs w:val="18"/>
              </w:rPr>
              <w:t xml:space="preserve"> (ha)</w:t>
            </w:r>
          </w:p>
          <w:p w14:paraId="28E778F2" w14:textId="77777777" w:rsidR="00D74AAC" w:rsidRPr="000B6034" w:rsidRDefault="00D74AAC" w:rsidP="00D74AAC">
            <w:pPr>
              <w:pStyle w:val="ListParagraph"/>
              <w:rPr>
                <w:szCs w:val="18"/>
              </w:rPr>
            </w:pPr>
            <w:r w:rsidRPr="000B6034">
              <w:rPr>
                <w:szCs w:val="18"/>
              </w:rPr>
              <w:t>Water depth</w:t>
            </w:r>
            <w:r>
              <w:rPr>
                <w:szCs w:val="18"/>
              </w:rPr>
              <w:t xml:space="preserve"> variability</w:t>
            </w:r>
          </w:p>
          <w:p w14:paraId="28E778F3" w14:textId="77777777" w:rsidR="00D74AAC" w:rsidRDefault="00D74AAC" w:rsidP="00D74AAC">
            <w:pPr>
              <w:pStyle w:val="ListParagraph"/>
              <w:rPr>
                <w:szCs w:val="18"/>
              </w:rPr>
            </w:pPr>
            <w:r w:rsidRPr="000B6034">
              <w:rPr>
                <w:szCs w:val="18"/>
              </w:rPr>
              <w:t>Vegetation type &amp; condition</w:t>
            </w:r>
          </w:p>
          <w:p w14:paraId="28E778F4" w14:textId="77777777" w:rsidR="00D74AAC" w:rsidRDefault="00D74AAC" w:rsidP="00D74AAC">
            <w:pPr>
              <w:pStyle w:val="ListParagraph"/>
              <w:rPr>
                <w:szCs w:val="18"/>
              </w:rPr>
            </w:pPr>
            <w:r>
              <w:rPr>
                <w:szCs w:val="18"/>
              </w:rPr>
              <w:t>Shoreline complexity (plain, low, moderate, high as per Cat 2 methods)</w:t>
            </w:r>
          </w:p>
          <w:p w14:paraId="28E778F5" w14:textId="77777777" w:rsidR="00D74AAC" w:rsidRPr="000B6034" w:rsidRDefault="00D74AAC" w:rsidP="00D74AAC">
            <w:pPr>
              <w:pStyle w:val="ListParagraph"/>
              <w:rPr>
                <w:szCs w:val="18"/>
              </w:rPr>
            </w:pPr>
            <w:r>
              <w:rPr>
                <w:szCs w:val="18"/>
              </w:rPr>
              <w:t>Shoreline type proportions</w:t>
            </w:r>
          </w:p>
          <w:p w14:paraId="28E778F6" w14:textId="77777777" w:rsidR="00D74AAC" w:rsidRPr="000B6034" w:rsidRDefault="00D74AAC" w:rsidP="00D74AAC">
            <w:pPr>
              <w:pStyle w:val="ListParagraph"/>
              <w:rPr>
                <w:szCs w:val="18"/>
              </w:rPr>
            </w:pPr>
            <w:r>
              <w:rPr>
                <w:szCs w:val="18"/>
              </w:rPr>
              <w:t>H</w:t>
            </w:r>
            <w:r w:rsidRPr="000B6034">
              <w:rPr>
                <w:szCs w:val="18"/>
              </w:rPr>
              <w:t>abitat heterogeneity</w:t>
            </w:r>
          </w:p>
          <w:p w14:paraId="28E778F7" w14:textId="77777777" w:rsidR="00D74AAC" w:rsidRDefault="00D74AAC" w:rsidP="00D74AAC">
            <w:pPr>
              <w:pStyle w:val="ListParagraph"/>
              <w:rPr>
                <w:szCs w:val="18"/>
              </w:rPr>
            </w:pPr>
            <w:r w:rsidRPr="000B6034">
              <w:rPr>
                <w:szCs w:val="18"/>
              </w:rPr>
              <w:t>Diversity of food resources: wetland fish, frog and zooplankton community composition</w:t>
            </w:r>
          </w:p>
          <w:p w14:paraId="28E778F8" w14:textId="77777777" w:rsidR="00D74AAC" w:rsidRPr="000B6034" w:rsidRDefault="00D74AAC" w:rsidP="00D74AAC">
            <w:pPr>
              <w:pStyle w:val="ListParagraph"/>
              <w:rPr>
                <w:szCs w:val="18"/>
              </w:rPr>
            </w:pPr>
            <w:r w:rsidRPr="000B6034">
              <w:rPr>
                <w:szCs w:val="18"/>
              </w:rPr>
              <w:t xml:space="preserve">Water quality (DO, water temperature, turbidity, </w:t>
            </w:r>
            <w:r>
              <w:rPr>
                <w:szCs w:val="18"/>
              </w:rPr>
              <w:t>salinity</w:t>
            </w:r>
            <w:r w:rsidRPr="000B6034">
              <w:rPr>
                <w:szCs w:val="18"/>
              </w:rPr>
              <w:t>)</w:t>
            </w:r>
          </w:p>
        </w:tc>
        <w:tc>
          <w:tcPr>
            <w:tcW w:w="1701" w:type="dxa"/>
            <w:vAlign w:val="center"/>
          </w:tcPr>
          <w:p w14:paraId="28E778F9" w14:textId="77777777" w:rsidR="00D74AAC" w:rsidRDefault="00D74AAC" w:rsidP="00D74AAC">
            <w:pPr>
              <w:pStyle w:val="ListParagraph"/>
              <w:rPr>
                <w:szCs w:val="18"/>
              </w:rPr>
            </w:pPr>
            <w:r>
              <w:rPr>
                <w:szCs w:val="18"/>
              </w:rPr>
              <w:t>Quarterly surveys alongside fish-frog wetland surveys (12 fixed sites within water year).</w:t>
            </w:r>
          </w:p>
        </w:tc>
      </w:tr>
    </w:tbl>
    <w:p w14:paraId="28E778FB" w14:textId="77777777" w:rsidR="00C218A3" w:rsidRDefault="00C218A3" w:rsidP="0058696A">
      <w:pPr>
        <w:rPr>
          <w:lang w:eastAsia="en-AU"/>
        </w:rPr>
      </w:pPr>
    </w:p>
    <w:p w14:paraId="28E778FC" w14:textId="77777777" w:rsidR="00D74AAC" w:rsidRDefault="00D74AAC" w:rsidP="0058696A">
      <w:pPr>
        <w:rPr>
          <w:lang w:eastAsia="en-AU"/>
        </w:rPr>
      </w:pPr>
    </w:p>
    <w:p w14:paraId="28E778FD" w14:textId="77777777" w:rsidR="00D74AAC" w:rsidRDefault="00D74AAC" w:rsidP="0058696A">
      <w:pPr>
        <w:rPr>
          <w:lang w:eastAsia="en-AU"/>
        </w:rPr>
      </w:pPr>
    </w:p>
    <w:p w14:paraId="28E778FE" w14:textId="77777777" w:rsidR="00D74AAC" w:rsidRDefault="00D74AAC" w:rsidP="0058696A">
      <w:pPr>
        <w:rPr>
          <w:lang w:eastAsia="en-AU"/>
        </w:rPr>
      </w:pPr>
    </w:p>
    <w:p w14:paraId="28E778FF" w14:textId="77777777" w:rsidR="00D74AAC" w:rsidRDefault="00D74AAC" w:rsidP="0058696A">
      <w:pPr>
        <w:rPr>
          <w:lang w:eastAsia="en-AU"/>
        </w:rPr>
      </w:pPr>
    </w:p>
    <w:p w14:paraId="28E77900" w14:textId="77777777" w:rsidR="00D74AAC" w:rsidRDefault="00D74AAC" w:rsidP="0058696A">
      <w:pPr>
        <w:rPr>
          <w:lang w:eastAsia="en-AU"/>
        </w:rPr>
      </w:pPr>
    </w:p>
    <w:p w14:paraId="28E77901" w14:textId="77777777" w:rsidR="00D74AAC" w:rsidRDefault="00D74AAC" w:rsidP="0058696A">
      <w:pPr>
        <w:rPr>
          <w:lang w:eastAsia="en-AU"/>
        </w:rPr>
      </w:pPr>
    </w:p>
    <w:p w14:paraId="28E77902" w14:textId="77777777" w:rsidR="00D74AAC" w:rsidRDefault="00D74AAC" w:rsidP="0058696A">
      <w:pPr>
        <w:rPr>
          <w:lang w:eastAsia="en-AU"/>
        </w:rPr>
      </w:pPr>
    </w:p>
    <w:p w14:paraId="28E77903" w14:textId="77777777" w:rsidR="00D74AAC" w:rsidRDefault="00D74AAC" w:rsidP="0058696A">
      <w:pPr>
        <w:rPr>
          <w:lang w:eastAsia="en-AU"/>
        </w:rPr>
      </w:pPr>
    </w:p>
    <w:p w14:paraId="28E77904" w14:textId="77777777" w:rsidR="00D74AAC" w:rsidRPr="007A1276" w:rsidRDefault="00D74AAC" w:rsidP="0058696A">
      <w:pPr>
        <w:rPr>
          <w:lang w:eastAsia="en-AU"/>
        </w:rPr>
      </w:pPr>
    </w:p>
    <w:p w14:paraId="28E77905" w14:textId="77777777" w:rsidR="00C218A3" w:rsidRDefault="00D74AAC" w:rsidP="00F306A5">
      <w:pPr>
        <w:pStyle w:val="Heading3"/>
        <w:ind w:left="360"/>
        <w:rPr>
          <w:szCs w:val="24"/>
        </w:rPr>
      </w:pPr>
      <w:bookmarkStart w:id="191" w:name="_Toc385495693"/>
      <w:r>
        <w:rPr>
          <w:szCs w:val="24"/>
        </w:rPr>
        <w:t xml:space="preserve"> </w:t>
      </w:r>
      <w:r w:rsidR="00C218A3">
        <w:rPr>
          <w:szCs w:val="24"/>
        </w:rPr>
        <w:t>Methods</w:t>
      </w:r>
      <w:bookmarkEnd w:id="191"/>
    </w:p>
    <w:p w14:paraId="28E77906" w14:textId="77777777" w:rsidR="00C218A3" w:rsidRPr="000809ED" w:rsidRDefault="00C218A3" w:rsidP="0058696A">
      <w:pPr>
        <w:rPr>
          <w:rStyle w:val="Heading4Char"/>
          <w:rFonts w:eastAsia="Calibri"/>
          <w:i w:val="0"/>
        </w:rPr>
      </w:pPr>
      <w:r w:rsidRPr="000809ED">
        <w:rPr>
          <w:rStyle w:val="Heading4Char"/>
          <w:rFonts w:eastAsia="Calibri"/>
        </w:rPr>
        <w:t>Category 2 Waterbird Diversity Monitoring</w:t>
      </w:r>
    </w:p>
    <w:p w14:paraId="28E77907" w14:textId="77777777" w:rsidR="00C218A3" w:rsidRPr="00304FEB" w:rsidRDefault="00C218A3" w:rsidP="0058696A">
      <w:pPr>
        <w:pStyle w:val="BodyText10"/>
        <w:rPr>
          <w:rFonts w:cs="Calibri"/>
        </w:rPr>
      </w:pPr>
      <w:r w:rsidRPr="00304FEB">
        <w:t xml:space="preserve">Category 2 methods will be employed to survey </w:t>
      </w:r>
      <w:r w:rsidR="00D74AAC">
        <w:t>12</w:t>
      </w:r>
      <w:r>
        <w:t xml:space="preserve"> </w:t>
      </w:r>
      <w:r w:rsidRPr="00304FEB">
        <w:t xml:space="preserve">fixed wetland </w:t>
      </w:r>
      <w:r>
        <w:t xml:space="preserve">survey </w:t>
      </w:r>
      <w:r w:rsidRPr="00304FEB">
        <w:t xml:space="preserve">sites in spring and autumn </w:t>
      </w:r>
      <w:r>
        <w:t xml:space="preserve">during </w:t>
      </w:r>
      <w:r w:rsidRPr="00304FEB">
        <w:t>each</w:t>
      </w:r>
      <w:r>
        <w:t xml:space="preserve"> water</w:t>
      </w:r>
      <w:r w:rsidRPr="00304FEB">
        <w:t xml:space="preserve"> year</w:t>
      </w:r>
      <w:r w:rsidR="00D74AAC">
        <w:t xml:space="preserve"> these surveys are aligned with core wetland monitoring sites.</w:t>
      </w:r>
      <w:r w:rsidRPr="00304FEB">
        <w:t xml:space="preserve"> </w:t>
      </w:r>
      <w:r w:rsidR="00D74AAC">
        <w:t xml:space="preserve"> </w:t>
      </w:r>
      <w:r w:rsidR="00D74AAC">
        <w:rPr>
          <w:rStyle w:val="CaptionChar"/>
          <w:rFonts w:cs="Angsana New"/>
          <w:sz w:val="22"/>
        </w:rPr>
        <w:t>Two r</w:t>
      </w:r>
      <w:r w:rsidRPr="00304FEB">
        <w:rPr>
          <w:rFonts w:cs="Calibri"/>
        </w:rPr>
        <w:t>eplicate ground counts</w:t>
      </w:r>
      <w:r w:rsidR="00D74AAC">
        <w:rPr>
          <w:rFonts w:cs="Calibri"/>
        </w:rPr>
        <w:t xml:space="preserve"> (am, pm)</w:t>
      </w:r>
      <w:r w:rsidRPr="00304FEB">
        <w:rPr>
          <w:rFonts w:cs="Calibri"/>
        </w:rPr>
        <w:t xml:space="preserve"> will be conducted over two separate days within each survey period to estimate maximum </w:t>
      </w:r>
      <w:r>
        <w:rPr>
          <w:rFonts w:cs="Calibri"/>
        </w:rPr>
        <w:t xml:space="preserve">total </w:t>
      </w:r>
      <w:r w:rsidRPr="00304FEB">
        <w:rPr>
          <w:rFonts w:cs="Calibri"/>
        </w:rPr>
        <w:t xml:space="preserve">waterbird abundance and species diversity in each </w:t>
      </w:r>
      <w:r>
        <w:rPr>
          <w:rFonts w:cs="Calibri"/>
        </w:rPr>
        <w:t xml:space="preserve">survey </w:t>
      </w:r>
      <w:r w:rsidRPr="00304FEB">
        <w:rPr>
          <w:rFonts w:cs="Calibri"/>
        </w:rPr>
        <w:t xml:space="preserve">wetland. </w:t>
      </w:r>
      <w:r w:rsidR="0084266F" w:rsidRPr="00EB1075">
        <w:rPr>
          <w:rFonts w:cs="Calibri"/>
          <w:szCs w:val="24"/>
          <w:lang w:eastAsia="en-AU"/>
        </w:rPr>
        <w:t>B</w:t>
      </w:r>
      <w:r w:rsidR="0084266F" w:rsidRPr="00EB1075">
        <w:rPr>
          <w:rFonts w:cs="Arial"/>
          <w:lang w:eastAsia="en-AU"/>
        </w:rPr>
        <w:t xml:space="preserve">irds </w:t>
      </w:r>
      <w:r w:rsidR="0084266F">
        <w:rPr>
          <w:rFonts w:cs="Arial"/>
          <w:lang w:eastAsia="en-AU"/>
        </w:rPr>
        <w:t>will be</w:t>
      </w:r>
      <w:r w:rsidR="0084266F" w:rsidRPr="00EB1075">
        <w:rPr>
          <w:rFonts w:cs="Arial"/>
          <w:lang w:eastAsia="en-AU"/>
        </w:rPr>
        <w:t xml:space="preserve"> observed using binoculars and/or a telescope.</w:t>
      </w:r>
      <w:r w:rsidR="0084266F" w:rsidRPr="0010232F">
        <w:rPr>
          <w:rFonts w:cs="Calibri"/>
        </w:rPr>
        <w:t xml:space="preserve"> Total counts for each waterbird species, any evidence of breeding activity (</w:t>
      </w:r>
      <w:r w:rsidR="0084266F">
        <w:rPr>
          <w:rFonts w:cs="Calibri"/>
        </w:rPr>
        <w:t>including number of nests/ broods/ immatures) will be</w:t>
      </w:r>
      <w:r w:rsidR="0084266F" w:rsidRPr="0010232F">
        <w:rPr>
          <w:rFonts w:cs="Calibri"/>
        </w:rPr>
        <w:t xml:space="preserve"> recorded during each survey.</w:t>
      </w:r>
      <w:r w:rsidR="0084266F">
        <w:rPr>
          <w:rFonts w:cs="Calibri"/>
        </w:rPr>
        <w:t xml:space="preserve"> </w:t>
      </w:r>
      <w:r>
        <w:t>As a mi</w:t>
      </w:r>
      <w:r w:rsidR="00AE3E89">
        <w:t>nimum two observers will spend 1</w:t>
      </w:r>
      <w:r>
        <w:t xml:space="preserve">0 minutes at each survey site. </w:t>
      </w:r>
      <w:r w:rsidRPr="00304FEB">
        <w:rPr>
          <w:rFonts w:cs="Calibri"/>
        </w:rPr>
        <w:t xml:space="preserve">The rationale for this approach is that two counts (one in the morning and one in the </w:t>
      </w:r>
      <w:r>
        <w:rPr>
          <w:rFonts w:cs="Calibri"/>
        </w:rPr>
        <w:t xml:space="preserve">late </w:t>
      </w:r>
      <w:r w:rsidRPr="00304FEB">
        <w:rPr>
          <w:rFonts w:cs="Calibri"/>
        </w:rPr>
        <w:t xml:space="preserve">afternoon) are more appropriate for estimating maximum </w:t>
      </w:r>
      <w:r>
        <w:rPr>
          <w:rFonts w:cs="Calibri"/>
        </w:rPr>
        <w:t xml:space="preserve">total </w:t>
      </w:r>
      <w:r w:rsidRPr="00304FEB">
        <w:rPr>
          <w:rFonts w:cs="Calibri"/>
        </w:rPr>
        <w:t xml:space="preserve">abundance and diversity of waterbird species. For instance some species may only use wetlands as a roosting site in the late afternoon and if the methods were limited to a single survey </w:t>
      </w:r>
      <w:r w:rsidR="00DA3261" w:rsidRPr="00304FEB">
        <w:rPr>
          <w:rFonts w:cs="Calibri"/>
        </w:rPr>
        <w:t xml:space="preserve">in the morning </w:t>
      </w:r>
      <w:r w:rsidRPr="00304FEB">
        <w:rPr>
          <w:rFonts w:cs="Calibri"/>
        </w:rPr>
        <w:t xml:space="preserve">in each survey period this would result in low detection for some species and underestimate total waterbird diversity in a given wetland. Undertaking replicate ground counts will </w:t>
      </w:r>
      <w:r w:rsidRPr="00304FEB">
        <w:t xml:space="preserve">align with previous survey data collected in the region by CSU and </w:t>
      </w:r>
      <w:r w:rsidR="002D2B74">
        <w:t>NSW OEH</w:t>
      </w:r>
      <w:r w:rsidRPr="00304FEB">
        <w:t xml:space="preserve"> and</w:t>
      </w:r>
      <w:r>
        <w:t xml:space="preserve"> </w:t>
      </w:r>
      <w:r w:rsidR="00C51B09">
        <w:t>Complementary</w:t>
      </w:r>
      <w:r w:rsidR="0084266F">
        <w:t xml:space="preserve"> monitoring being undertaken</w:t>
      </w:r>
      <w:r w:rsidRPr="00304FEB">
        <w:t xml:space="preserve"> by </w:t>
      </w:r>
      <w:r w:rsidR="002D2B74">
        <w:t>NSW OEH</w:t>
      </w:r>
      <w:r w:rsidRPr="00304FEB">
        <w:t xml:space="preserve"> in the Western Lakes (2012-2015)</w:t>
      </w:r>
      <w:r>
        <w:t xml:space="preserve"> </w:t>
      </w:r>
      <w:r w:rsidR="00E2155D">
        <w:t xml:space="preserve">and Yanga National Park </w:t>
      </w:r>
      <w:r w:rsidR="003B1026">
        <w:fldChar w:fldCharType="begin"/>
      </w:r>
      <w:r w:rsidR="000969F1">
        <w:instrText xml:space="preserve"> ADDIN EN.CITE &lt;EndNote&gt;&lt;Cite&gt;&lt;Author&gt;Spencer&lt;/Author&gt;&lt;Year&gt;2011&lt;/Year&gt;&lt;RecNum&gt;3331&lt;/RecNum&gt;&lt;DisplayText&gt;(Spencer, Wassens&lt;style face="italic"&gt; et al.&lt;/style&gt; 2011, Spencer, Hosking&lt;style face="italic"&gt; et al.&lt;/style&gt; 2014)&lt;/DisplayText&gt;&lt;record&gt;&lt;rec-number&gt;3331&lt;/rec-number&gt;&lt;foreign-keys&gt;&lt;key app="EN" db-id="vxxvsda2b05fxpeaw2dp552mtrd5trxdrf0s"&gt;3331&lt;/key&gt;&lt;/foreign-keys&gt;&lt;ref-type name="Book"&gt;6&lt;/ref-type&gt;&lt;contributors&gt;&lt;authors&gt;&lt;author&gt;Spencer, J.A.&lt;/author&gt;&lt;author&gt;Wassens, S.&lt;/author&gt;&lt;author&gt;Thomas, R.F.&lt;/author&gt;&lt;author&gt;Lu, Y.&lt;/author&gt;&lt;author&gt;Iles, J.&lt;/author&gt;&lt;author&gt;Hunter, S.&lt;/author&gt;&lt;author&gt;Kobayashi, Y. &lt;/author&gt;&lt;/authors&gt;&lt;/contributors&gt;&lt;titles&gt;&lt;title&gt;Summary report on results of flow monitoring in the Lowbidgee wetlands in 2010-11.&lt;/title&gt;&lt;/titles&gt;&lt;dates&gt;&lt;year&gt;2011&lt;/year&gt;&lt;/dates&gt;&lt;publisher&gt;NSW Office of Environment and Heritage, Sydney, and Charles Sturt University, Wagga &lt;/publisher&gt;&lt;urls&gt;&lt;/urls&gt;&lt;/record&gt;&lt;/Cite&gt;&lt;Cite&gt;&lt;Author&gt;Spencer&lt;/Author&gt;&lt;Year&gt;2014&lt;/Year&gt;&lt;RecNum&gt;3577&lt;/RecNum&gt;&lt;record&gt;&lt;rec-number&gt;3577&lt;/rec-number&gt;&lt;foreign-keys&gt;&lt;key app="EN" db-id="vxxvsda2b05fxpeaw2dp552mtrd5trxdrf0s"&gt;3577&lt;/key&gt;&lt;/foreign-keys&gt;&lt;ref-type name="Book"&gt;6&lt;/ref-type&gt;&lt;contributors&gt;&lt;authors&gt;&lt;author&gt;Spencer, J.&lt;/author&gt;&lt;author&gt;Hosking, T.&lt;/author&gt;&lt;author&gt;Ewin, P. &lt;/author&gt;&lt;author&gt;Webster, R. &lt;/author&gt;&lt;author&gt;Hutton, K. &lt;/author&gt;&lt;author&gt;Allman, R. &lt;/author&gt;&lt;author&gt;Thomas, R.&lt;/author&gt;&lt;author&gt;Humphries, J.&lt;/author&gt;&lt;author&gt;Berney, P.&lt;/author&gt;&lt;author&gt; Mullohand, M.&lt;/author&gt;&lt;/authors&gt;&lt;/contributors&gt;&lt;titles&gt;&lt;title&gt;Waterbird Monitoring in Inland NSW: Summary Report 2012-13&lt;/title&gt;&lt;/titles&gt;&lt;dates&gt;&lt;year&gt;2014&lt;/year&gt;&lt;/dates&gt;&lt;pub-location&gt;Sydney, Leeton&lt;/pub-location&gt;&lt;publisher&gt;NSW Office of Environment and Heritage, Department of Premier and Cabinet  and Pelican Consulting&lt;/publisher&gt;&lt;urls&gt;&lt;/urls&gt;&lt;/record&gt;&lt;/Cite&gt;&lt;/EndNote&gt;</w:instrText>
      </w:r>
      <w:r w:rsidR="003B1026">
        <w:fldChar w:fldCharType="separate"/>
      </w:r>
      <w:r w:rsidR="000969F1">
        <w:rPr>
          <w:noProof/>
        </w:rPr>
        <w:t>(</w:t>
      </w:r>
      <w:hyperlink w:anchor="_ENREF_107" w:tooltip="Spencer, 2011 #3331" w:history="1">
        <w:r w:rsidR="0084200E">
          <w:rPr>
            <w:noProof/>
          </w:rPr>
          <w:t>Spencer, Wassens</w:t>
        </w:r>
        <w:r w:rsidR="0084200E" w:rsidRPr="000969F1">
          <w:rPr>
            <w:i/>
            <w:noProof/>
          </w:rPr>
          <w:t xml:space="preserve"> et al.</w:t>
        </w:r>
        <w:r w:rsidR="0084200E">
          <w:rPr>
            <w:noProof/>
          </w:rPr>
          <w:t xml:space="preserve"> 2011</w:t>
        </w:r>
      </w:hyperlink>
      <w:r w:rsidR="000969F1">
        <w:rPr>
          <w:noProof/>
        </w:rPr>
        <w:t xml:space="preserve">, </w:t>
      </w:r>
      <w:hyperlink w:anchor="_ENREF_102" w:tooltip="Spencer, 2014 #3577" w:history="1">
        <w:r w:rsidR="0084200E">
          <w:rPr>
            <w:noProof/>
          </w:rPr>
          <w:t>Spencer, Hosking</w:t>
        </w:r>
        <w:r w:rsidR="0084200E" w:rsidRPr="000969F1">
          <w:rPr>
            <w:i/>
            <w:noProof/>
          </w:rPr>
          <w:t xml:space="preserve"> et al.</w:t>
        </w:r>
        <w:r w:rsidR="0084200E">
          <w:rPr>
            <w:noProof/>
          </w:rPr>
          <w:t xml:space="preserve"> 2014</w:t>
        </w:r>
      </w:hyperlink>
      <w:r w:rsidR="000969F1">
        <w:rPr>
          <w:noProof/>
        </w:rPr>
        <w:t>)</w:t>
      </w:r>
      <w:r w:rsidR="003B1026">
        <w:fldChar w:fldCharType="end"/>
      </w:r>
      <w:r>
        <w:t>. Preliminary a</w:t>
      </w:r>
      <w:r w:rsidRPr="00304FEB">
        <w:t xml:space="preserve">nalysis of </w:t>
      </w:r>
      <w:r w:rsidR="00DA3261">
        <w:t xml:space="preserve">some of </w:t>
      </w:r>
      <w:r w:rsidRPr="00304FEB">
        <w:t xml:space="preserve">these data has shown </w:t>
      </w:r>
      <w:r w:rsidR="00DA3261">
        <w:t>this approach</w:t>
      </w:r>
      <w:r w:rsidRPr="00304FEB">
        <w:t xml:space="preserve"> result</w:t>
      </w:r>
      <w:r w:rsidR="00DA3261">
        <w:t>s</w:t>
      </w:r>
      <w:r w:rsidRPr="00304FEB">
        <w:t xml:space="preserve"> in high detection rates (over 0.90) for a large number of waterbird species </w:t>
      </w:r>
      <w:r w:rsidR="003B1026" w:rsidRPr="00304FEB">
        <w:fldChar w:fldCharType="begin"/>
      </w:r>
      <w:r w:rsidRPr="00304FEB">
        <w:instrText xml:space="preserve"> ADDIN EN.CITE &lt;EndNote&gt;&lt;Cite&gt;&lt;Author&gt;Redman&lt;/Author&gt;&lt;Year&gt;2013&lt;/Year&gt;&lt;RecNum&gt;3391&lt;/RecNum&gt;&lt;DisplayText&gt;(Redman, Hall&lt;style face="italic"&gt; et al.&lt;/style&gt; 2013)&lt;/DisplayText&gt;&lt;record&gt;&lt;rec-number&gt;3391&lt;/rec-number&gt;&lt;foreign-keys&gt;&lt;key app="EN" db-id="vxxvsda2b05fxpeaw2dp552mtrd5trxdrf0s"&gt;3391&lt;/key&gt;&lt;/foreign-keys&gt;&lt;ref-type name="Conference Paper"&gt;47&lt;/ref-type&gt;&lt;contributors&gt;&lt;authors&gt;&lt;author&gt;Redman, K.&lt;/author&gt;&lt;author&gt;Hall, A.&lt;/author&gt;&lt;author&gt;Wassens, S.&lt;/author&gt;&lt;author&gt;McGuiness, H.&lt;/author&gt;&lt;/authors&gt;&lt;/contributors&gt;&lt;titles&gt;&lt;title&gt;A comparison of remote camera and on-ground detection methods for determining water bird species presence&lt;/title&gt;&lt;secondary-title&gt;Australian Society Limnology (ASL)&lt;/secondary-title&gt;&lt;/titles&gt;&lt;dates&gt;&lt;year&gt;2013&lt;/year&gt;&lt;/dates&gt;&lt;pub-location&gt;Canberra, ACT&lt;/pub-location&gt;&lt;urls&gt;&lt;/urls&gt;&lt;/record&gt;&lt;/Cite&gt;&lt;/EndNote&gt;</w:instrText>
      </w:r>
      <w:r w:rsidR="003B1026" w:rsidRPr="00304FEB">
        <w:fldChar w:fldCharType="separate"/>
      </w:r>
      <w:r w:rsidRPr="00304FEB">
        <w:t>(</w:t>
      </w:r>
      <w:hyperlink w:anchor="_ENREF_93" w:tooltip="Redman, 2013 #3391" w:history="1">
        <w:r w:rsidR="0084200E" w:rsidRPr="00304FEB">
          <w:t>Redman, Hall et al. 2013</w:t>
        </w:r>
      </w:hyperlink>
      <w:r w:rsidRPr="00304FEB">
        <w:t>)</w:t>
      </w:r>
      <w:r w:rsidR="003B1026" w:rsidRPr="00304FEB">
        <w:fldChar w:fldCharType="end"/>
      </w:r>
      <w:r w:rsidRPr="00304FEB">
        <w:t>.</w:t>
      </w:r>
    </w:p>
    <w:p w14:paraId="28E77908" w14:textId="77777777" w:rsidR="00C218A3" w:rsidRPr="00304FEB" w:rsidRDefault="00C218A3" w:rsidP="0058696A">
      <w:pPr>
        <w:pStyle w:val="BodyText10"/>
        <w:rPr>
          <w:rFonts w:cs="Calibri"/>
        </w:rPr>
      </w:pPr>
      <w:r w:rsidRPr="00304FEB">
        <w:t xml:space="preserve">During large-scale flooding of the Lowbidgee floodplain many of </w:t>
      </w:r>
      <w:r>
        <w:t>the</w:t>
      </w:r>
      <w:r w:rsidRPr="00304FEB">
        <w:t xml:space="preserve"> survey wetlands can become continuous, merging with adjacent wetlands which can make it impossible to </w:t>
      </w:r>
      <w:r>
        <w:t xml:space="preserve">estimate total abundance for a given site. Many of these wetlands are large and hard to access on foot during widespread flooding which make it difficult to </w:t>
      </w:r>
      <w:r w:rsidRPr="00304FEB">
        <w:t>undertake a complete ground survey. During previous ground surveys of the Murrumbidgee we have recorded total survey effort (total survey time and % site coverage</w:t>
      </w:r>
      <w:r>
        <w:t xml:space="preserve"> based on remotely-sensed imagery and local knowledge of the site</w:t>
      </w:r>
      <w:r w:rsidRPr="00304FEB">
        <w:t xml:space="preserve">) to estimate the total number of abundance of each species per hectare. </w:t>
      </w:r>
      <w:r w:rsidRPr="007A1276">
        <w:rPr>
          <w:rStyle w:val="CaptionChar"/>
          <w:rFonts w:cs="Angsana New"/>
          <w:sz w:val="22"/>
        </w:rPr>
        <w:t>Where possible as much of the wetland will be surveyed</w:t>
      </w:r>
      <w:r>
        <w:rPr>
          <w:rStyle w:val="CaptionChar"/>
          <w:rFonts w:cs="Angsana New"/>
          <w:sz w:val="22"/>
        </w:rPr>
        <w:t xml:space="preserve"> to record total waterbird abundance. W</w:t>
      </w:r>
      <w:r w:rsidRPr="007A1276">
        <w:rPr>
          <w:rStyle w:val="CaptionChar"/>
          <w:rFonts w:cs="Angsana New"/>
          <w:sz w:val="22"/>
        </w:rPr>
        <w:t xml:space="preserve">here complete counts are not possible the total survey coverage will be estimated from a GPS track log and </w:t>
      </w:r>
      <w:r w:rsidR="002D2B74">
        <w:rPr>
          <w:rStyle w:val="CaptionChar"/>
          <w:rFonts w:cs="Angsana New"/>
          <w:sz w:val="22"/>
        </w:rPr>
        <w:t>NSW OEH</w:t>
      </w:r>
      <w:r>
        <w:rPr>
          <w:rStyle w:val="CaptionChar"/>
          <w:rFonts w:cs="Angsana New"/>
          <w:sz w:val="22"/>
        </w:rPr>
        <w:t xml:space="preserve"> </w:t>
      </w:r>
      <w:r w:rsidRPr="007A1276">
        <w:rPr>
          <w:rStyle w:val="CaptionChar"/>
          <w:rFonts w:cs="Angsana New"/>
          <w:sz w:val="22"/>
        </w:rPr>
        <w:t xml:space="preserve">inundation mapping to enable number of waterbirds per hectare to be calculated. </w:t>
      </w:r>
      <w:r w:rsidRPr="00304FEB">
        <w:t>This approach still meet</w:t>
      </w:r>
      <w:r>
        <w:t>s</w:t>
      </w:r>
      <w:r w:rsidRPr="00304FEB">
        <w:t xml:space="preserve"> the requirements for Category 2 methods to support the Basin-scale evaluation</w:t>
      </w:r>
      <w:r>
        <w:t xml:space="preserve"> and also aligns with monitoring in inland wetlands undertaken by </w:t>
      </w:r>
      <w:r w:rsidR="002D2B74">
        <w:t>NSW OEH</w:t>
      </w:r>
      <w:r>
        <w:t xml:space="preserve"> across NSW </w:t>
      </w:r>
      <w:r w:rsidR="003B1026">
        <w:fldChar w:fldCharType="begin"/>
      </w:r>
      <w:r w:rsidR="000969F1">
        <w:instrText xml:space="preserve"> ADDIN EN.CITE &lt;EndNote&gt;&lt;Cite&gt;&lt;Author&gt;Spencer&lt;/Author&gt;&lt;Year&gt;2014&lt;/Year&gt;&lt;RecNum&gt;3577&lt;/RecNum&gt;&lt;DisplayText&gt;(Spencer, Hosking&lt;style face="italic"&gt; et al.&lt;/style&gt; 2014)&lt;/DisplayText&gt;&lt;record&gt;&lt;rec-number&gt;3577&lt;/rec-number&gt;&lt;foreign-keys&gt;&lt;key app="EN" db-id="vxxvsda2b05fxpeaw2dp552mtrd5trxdrf0s"&gt;3577&lt;/key&gt;&lt;/foreign-keys&gt;&lt;ref-type name="Book"&gt;6&lt;/ref-type&gt;&lt;contributors&gt;&lt;authors&gt;&lt;author&gt;Spencer, J.&lt;/author&gt;&lt;author&gt;Hosking, T.&lt;/author&gt;&lt;author&gt;Ewin, P. &lt;/author&gt;&lt;author&gt;Webster, R. &lt;/author&gt;&lt;author&gt;Hutton, K. &lt;/author&gt;&lt;author&gt;Allman, R. &lt;/author&gt;&lt;author&gt;Thomas, R.&lt;/author&gt;&lt;author&gt;Humphries, J.&lt;/author&gt;&lt;author&gt;Berney, P.&lt;/author&gt;&lt;author&gt; Mullohand, M.&lt;/author&gt;&lt;/authors&gt;&lt;/contributors&gt;&lt;titles&gt;&lt;title&gt;Waterbird Monitoring in Inland NSW: Summary Report 2012-13&lt;/title&gt;&lt;/titles&gt;&lt;dates&gt;&lt;year&gt;2014&lt;/year&gt;&lt;/dates&gt;&lt;pub-location&gt;Sydney, Leeton&lt;/pub-location&gt;&lt;publisher&gt;NSW Office of Environment and Heritage, Department of Premier and Cabinet  and Pelican Consulting&lt;/publisher&gt;&lt;urls&gt;&lt;/urls&gt;&lt;/record&gt;&lt;/Cite&gt;&lt;/EndNote&gt;</w:instrText>
      </w:r>
      <w:r w:rsidR="003B1026">
        <w:fldChar w:fldCharType="separate"/>
      </w:r>
      <w:r w:rsidR="000969F1">
        <w:rPr>
          <w:noProof/>
        </w:rPr>
        <w:t>(</w:t>
      </w:r>
      <w:hyperlink w:anchor="_ENREF_102" w:tooltip="Spencer, 2014 #3577" w:history="1">
        <w:r w:rsidR="0084200E">
          <w:rPr>
            <w:noProof/>
          </w:rPr>
          <w:t>Spencer, Hosking</w:t>
        </w:r>
        <w:r w:rsidR="0084200E" w:rsidRPr="000969F1">
          <w:rPr>
            <w:i/>
            <w:noProof/>
          </w:rPr>
          <w:t xml:space="preserve"> et al.</w:t>
        </w:r>
        <w:r w:rsidR="0084200E">
          <w:rPr>
            <w:noProof/>
          </w:rPr>
          <w:t xml:space="preserve"> 2014</w:t>
        </w:r>
      </w:hyperlink>
      <w:r w:rsidR="000969F1">
        <w:rPr>
          <w:noProof/>
        </w:rPr>
        <w:t>)</w:t>
      </w:r>
      <w:r w:rsidR="003B1026">
        <w:fldChar w:fldCharType="end"/>
      </w:r>
      <w:r w:rsidRPr="00304FEB">
        <w:t xml:space="preserve">. </w:t>
      </w:r>
    </w:p>
    <w:p w14:paraId="28E77909" w14:textId="77777777" w:rsidR="00C218A3" w:rsidRPr="007E0089" w:rsidRDefault="00D74AAC" w:rsidP="00F306A5">
      <w:pPr>
        <w:pStyle w:val="Heading3"/>
        <w:ind w:left="360"/>
        <w:rPr>
          <w:bCs w:val="0"/>
          <w:szCs w:val="24"/>
        </w:rPr>
      </w:pPr>
      <w:bookmarkStart w:id="192" w:name="_Toc385495694"/>
      <w:r>
        <w:rPr>
          <w:bCs w:val="0"/>
          <w:szCs w:val="24"/>
        </w:rPr>
        <w:t xml:space="preserve"> </w:t>
      </w:r>
      <w:r w:rsidR="00C218A3" w:rsidRPr="007E0089">
        <w:rPr>
          <w:bCs w:val="0"/>
          <w:szCs w:val="24"/>
        </w:rPr>
        <w:t>Data analysis framework against evaluation questions</w:t>
      </w:r>
      <w:bookmarkEnd w:id="192"/>
    </w:p>
    <w:p w14:paraId="28E7790A" w14:textId="77777777" w:rsidR="00C218A3" w:rsidRDefault="00C218A3" w:rsidP="0058696A">
      <w:pPr>
        <w:pStyle w:val="BodyText10"/>
      </w:pPr>
      <w:r w:rsidRPr="00E645B0">
        <w:t xml:space="preserve">Multivariate analyses </w:t>
      </w:r>
      <w:r w:rsidR="003B1026">
        <w:fldChar w:fldCharType="begin"/>
      </w:r>
      <w:r>
        <w:instrText xml:space="preserve"> ADDIN EN.CITE &lt;EndNote&gt;&lt;Cite&gt;&lt;Author&gt;PRIMER&lt;/Author&gt;&lt;Year&gt;2002&lt;/Year&gt;&lt;RecNum&gt;3540&lt;/RecNum&gt;&lt;DisplayText&gt;(PRIMER 2002)&lt;/DisplayText&gt;&lt;record&gt;&lt;rec-number&gt;3540&lt;/rec-number&gt;&lt;foreign-keys&gt;&lt;key app="EN" db-id="vxxvsda2b05fxpeaw2dp552mtrd5trxdrf0s"&gt;3540&lt;/key&gt;&lt;/foreign-keys&gt;&lt;ref-type name="Computer Program"&gt;9&lt;/ref-type&gt;&lt;contributors&gt;&lt;authors&gt;&lt;author&gt;PRIMER&lt;/author&gt;&lt;/authors&gt;&lt;/contributors&gt;&lt;titles&gt;&lt;title&gt;PRIMER 5 for Windows. Version 5.2.9&lt;/title&gt;&lt;/titles&gt;&lt;dates&gt;&lt;year&gt;2002&lt;/year&gt;&lt;/dates&gt;&lt;pub-location&gt;PRIMER-E Ltd.&lt;/pub-location&gt;&lt;urls&gt;&lt;/urls&gt;&lt;/record&gt;&lt;/Cite&gt;&lt;/EndNote&gt;</w:instrText>
      </w:r>
      <w:r w:rsidR="003B1026">
        <w:fldChar w:fldCharType="separate"/>
      </w:r>
      <w:r>
        <w:rPr>
          <w:noProof/>
        </w:rPr>
        <w:t>(</w:t>
      </w:r>
      <w:hyperlink w:anchor="_ENREF_90" w:tooltip="PRIMER, 2002 #3540" w:history="1">
        <w:r w:rsidR="0084200E">
          <w:rPr>
            <w:noProof/>
          </w:rPr>
          <w:t>PRIMER 2002</w:t>
        </w:r>
      </w:hyperlink>
      <w:r>
        <w:rPr>
          <w:noProof/>
        </w:rPr>
        <w:t>)</w:t>
      </w:r>
      <w:r w:rsidR="003B1026">
        <w:fldChar w:fldCharType="end"/>
      </w:r>
      <w:r w:rsidRPr="00E645B0">
        <w:t xml:space="preserve"> </w:t>
      </w:r>
      <w:r>
        <w:t>will be</w:t>
      </w:r>
      <w:r w:rsidRPr="00E645B0">
        <w:t xml:space="preserve"> used to investigate differences in </w:t>
      </w:r>
      <w:r>
        <w:t>waterbird species</w:t>
      </w:r>
      <w:r w:rsidRPr="00E645B0">
        <w:t xml:space="preserve"> assemblages </w:t>
      </w:r>
      <w:r>
        <w:t>within wetland sites before and after Commonwealth environmental watering, and among sites that receive and do not receive environmental water</w:t>
      </w:r>
      <w:r w:rsidRPr="00E645B0">
        <w:t xml:space="preserve">. </w:t>
      </w:r>
      <w:r>
        <w:t xml:space="preserve">This approach will allow for an evaluation of the contribution of Commonwealth environmental water to waterbird populations and waterbird species diversity in the Murrumbidgee Selected Area within and among water years. </w:t>
      </w:r>
    </w:p>
    <w:p w14:paraId="28E7790B" w14:textId="77777777" w:rsidR="00C218A3" w:rsidRDefault="00C218A3" w:rsidP="0058696A">
      <w:pPr>
        <w:pStyle w:val="BodyText10"/>
        <w:rPr>
          <w:i/>
        </w:rPr>
      </w:pPr>
      <w:r w:rsidRPr="00E645B0">
        <w:t xml:space="preserve">Waterbird species </w:t>
      </w:r>
      <w:r>
        <w:t>will be</w:t>
      </w:r>
      <w:r w:rsidRPr="00E645B0">
        <w:t xml:space="preserve"> separated into functional feeding groups </w:t>
      </w:r>
      <w:r>
        <w:t xml:space="preserve">as per </w:t>
      </w:r>
      <w:r w:rsidR="003B1026">
        <w:fldChar w:fldCharType="begin"/>
      </w:r>
      <w:r w:rsidR="000969F1">
        <w:instrText xml:space="preserve"> ADDIN EN.CITE &lt;EndNote&gt;&lt;Cite&gt;&lt;Author&gt;Hale&lt;/Author&gt;&lt;Year&gt;2014&lt;/Year&gt;&lt;RecNum&gt;3545&lt;/RecNum&gt;&lt;DisplayText&gt;(Hale, R.&lt;style face="italic"&gt; et al.&lt;/style&gt; 2014)&lt;/DisplayText&gt;&lt;record&gt;&lt;rec-number&gt;3545&lt;/rec-number&gt;&lt;foreign-keys&gt;&lt;key app="EN" db-id="vxxvsda2b05fxpeaw2dp552mtrd5trxdrf0s"&gt;3545&lt;/key&gt;&lt;/foreign-keys&gt;&lt;ref-type name="Report"&gt;27&lt;/ref-type&gt;&lt;contributors&gt;&lt;authors&gt;&lt;author&gt;Hale, J.&lt;/author&gt;&lt;author&gt;Stoffels. R.&lt;/author&gt;&lt;author&gt;Butcher, R.&lt;/author&gt;&lt;author&gt;Shackleton, M.&lt;/author&gt;&lt;author&gt;Brooks, S.&lt;/author&gt;&lt;author&gt;Gawne, B.&lt;/author&gt;&lt;/authors&gt;&lt;/contributors&gt;&lt;titles&gt;&lt;title&gt;Commonwealth Environmental Water Office Long Term Intervention Monitoring Project - Standard Methods.&lt;/title&gt;&lt;secondary-title&gt;Final report prepared for the Commonwealth Environmental Water Office by the Murray-Darling Freshwater Research Centre, MDFRC Publication 29.2/2014&lt;/secondary-title&gt;&lt;/titles&gt;&lt;dates&gt;&lt;year&gt;2014&lt;/year&gt;&lt;/dates&gt;&lt;urls&gt;&lt;/urls&gt;&lt;/record&gt;&lt;/Cite&gt;&lt;/EndNote&gt;</w:instrText>
      </w:r>
      <w:r w:rsidR="003B1026">
        <w:fldChar w:fldCharType="separate"/>
      </w:r>
      <w:r w:rsidR="000969F1">
        <w:rPr>
          <w:noProof/>
        </w:rPr>
        <w:t>(</w:t>
      </w:r>
      <w:hyperlink w:anchor="_ENREF_39" w:tooltip="Hale, 2014 #3545" w:history="1">
        <w:r w:rsidR="0084200E">
          <w:rPr>
            <w:noProof/>
          </w:rPr>
          <w:t>Hale, R.</w:t>
        </w:r>
        <w:r w:rsidR="0084200E" w:rsidRPr="000969F1">
          <w:rPr>
            <w:i/>
            <w:noProof/>
          </w:rPr>
          <w:t xml:space="preserve"> et al.</w:t>
        </w:r>
        <w:r w:rsidR="0084200E">
          <w:rPr>
            <w:noProof/>
          </w:rPr>
          <w:t xml:space="preserve"> 2014</w:t>
        </w:r>
      </w:hyperlink>
      <w:r w:rsidR="000969F1">
        <w:rPr>
          <w:noProof/>
        </w:rPr>
        <w:t>)</w:t>
      </w:r>
      <w:r w:rsidR="003B1026">
        <w:fldChar w:fldCharType="end"/>
      </w:r>
      <w:r>
        <w:t xml:space="preserve"> </w:t>
      </w:r>
      <w:r w:rsidRPr="00E645B0">
        <w:t>to investigate differences in waterbird assemblages among wetland</w:t>
      </w:r>
      <w:r>
        <w:t>s</w:t>
      </w:r>
      <w:r w:rsidRPr="00E645B0">
        <w:t xml:space="preserve">. Waterbird data (maximum counts averaged across survey periods) </w:t>
      </w:r>
      <w:r>
        <w:t>will be</w:t>
      </w:r>
      <w:r w:rsidRPr="00E645B0">
        <w:t xml:space="preserve"> fourth root transformed to control for multiple zeros and large values present in the data sets </w:t>
      </w:r>
      <w:r w:rsidR="003B1026">
        <w:fldChar w:fldCharType="begin"/>
      </w:r>
      <w:r>
        <w:instrText xml:space="preserve"> ADDIN EN.CITE &lt;EndNote&gt;&lt;Cite&gt;&lt;Author&gt;Quinn&lt;/Author&gt;&lt;Year&gt;2002&lt;/Year&gt;&lt;RecNum&gt;2753&lt;/RecNum&gt;&lt;DisplayText&gt;(Quinn and Keough 2002)&lt;/DisplayText&gt;&lt;record&gt;&lt;rec-number&gt;2753&lt;/rec-number&gt;&lt;foreign-keys&gt;&lt;key app="EN" db-id="vxxvsda2b05fxpeaw2dp552mtrd5trxdrf0s"&gt;2753&lt;/key&gt;&lt;/foreign-keys&gt;&lt;ref-type name="Book"&gt;6&lt;/ref-type&gt;&lt;contributors&gt;&lt;authors&gt;&lt;author&gt;Quinn, G &lt;/author&gt;&lt;author&gt;Keough, M&lt;/author&gt;&lt;/authors&gt;&lt;/contributors&gt;&lt;titles&gt;&lt;title&gt;Experimental design and data analysis for biologists&lt;/title&gt;&lt;/titles&gt;&lt;dates&gt;&lt;year&gt;2002&lt;/year&gt;&lt;/dates&gt;&lt;pub-location&gt;UK&lt;/pub-location&gt;&lt;publisher&gt;Cambridge University Press:&lt;/publisher&gt;&lt;urls&gt;&lt;/urls&gt;&lt;/record&gt;&lt;/Cite&gt;&lt;/EndNote&gt;</w:instrText>
      </w:r>
      <w:r w:rsidR="003B1026">
        <w:fldChar w:fldCharType="separate"/>
      </w:r>
      <w:r>
        <w:rPr>
          <w:noProof/>
        </w:rPr>
        <w:t>(</w:t>
      </w:r>
      <w:hyperlink w:anchor="_ENREF_91" w:tooltip="Quinn, 2002 #2753" w:history="1">
        <w:r w:rsidR="0084200E">
          <w:rPr>
            <w:noProof/>
          </w:rPr>
          <w:t>Quinn and Keough 2002</w:t>
        </w:r>
      </w:hyperlink>
      <w:r>
        <w:rPr>
          <w:noProof/>
        </w:rPr>
        <w:t>)</w:t>
      </w:r>
      <w:r w:rsidR="003B1026">
        <w:fldChar w:fldCharType="end"/>
      </w:r>
      <w:r w:rsidRPr="00E645B0">
        <w:t xml:space="preserve">. The transformed abundance data </w:t>
      </w:r>
      <w:r>
        <w:t>will be</w:t>
      </w:r>
      <w:r w:rsidRPr="00E645B0">
        <w:t xml:space="preserve"> examined using the Bray-Curtis measure of similarity </w:t>
      </w:r>
      <w:r w:rsidR="003B1026">
        <w:fldChar w:fldCharType="begin"/>
      </w:r>
      <w:r>
        <w:instrText xml:space="preserve"> ADDIN EN.CITE &lt;EndNote&gt;&lt;Cite&gt;&lt;Author&gt;Bray&lt;/Author&gt;&lt;Year&gt;1957&lt;/Year&gt;&lt;RecNum&gt;2723&lt;/RecNum&gt;&lt;DisplayText&gt;(Bray and Curtis 1957)&lt;/DisplayText&gt;&lt;record&gt;&lt;rec-number&gt;2723&lt;/rec-number&gt;&lt;foreign-keys&gt;&lt;key app="EN" db-id="vxxvsda2b05fxpeaw2dp552mtrd5trxdrf0s"&gt;2723&lt;/key&gt;&lt;/foreign-keys&gt;&lt;ref-type name="Journal Article"&gt;17&lt;/ref-type&gt;&lt;contributors&gt;&lt;authors&gt;&lt;author&gt;Bray, J R&lt;/author&gt;&lt;author&gt;Curtis, J T&lt;/author&gt;&lt;/authors&gt;&lt;/contributors&gt;&lt;titles&gt;&lt;title&gt;An ordination of the upland forest communities of southern Wisconsin&lt;/title&gt;&lt;secondary-title&gt;Ecological Monographs&lt;/secondary-title&gt;&lt;/titles&gt;&lt;pages&gt;325-349&lt;/pages&gt;&lt;volume&gt;27&lt;/volume&gt;&lt;dates&gt;&lt;year&gt;1957&lt;/year&gt;&lt;/dates&gt;&lt;urls&gt;&lt;/urls&gt;&lt;/record&gt;&lt;/Cite&gt;&lt;/EndNote&gt;</w:instrText>
      </w:r>
      <w:r w:rsidR="003B1026">
        <w:fldChar w:fldCharType="separate"/>
      </w:r>
      <w:r>
        <w:rPr>
          <w:noProof/>
        </w:rPr>
        <w:t>(</w:t>
      </w:r>
      <w:hyperlink w:anchor="_ENREF_13" w:tooltip="Bray, 1957 #2723" w:history="1">
        <w:r w:rsidR="0084200E">
          <w:rPr>
            <w:noProof/>
          </w:rPr>
          <w:t>Bray and Curtis 1957</w:t>
        </w:r>
      </w:hyperlink>
      <w:r>
        <w:rPr>
          <w:noProof/>
        </w:rPr>
        <w:t>)</w:t>
      </w:r>
      <w:r w:rsidR="003B1026">
        <w:fldChar w:fldCharType="end"/>
      </w:r>
      <w:r w:rsidRPr="00E645B0">
        <w:t xml:space="preserve"> and subjected to non-metric Multi-Dimensional Scaling (nMDS) to demonstrate patterns in waterbird assemblages in the wetlands. One-way Analysis of Similarity tests (ANOSIM) </w:t>
      </w:r>
      <w:r>
        <w:t>will be</w:t>
      </w:r>
      <w:r w:rsidRPr="00E645B0">
        <w:t xml:space="preserve"> used to detect significant differences in species assemblages among wetland</w:t>
      </w:r>
      <w:r>
        <w:t>s and water years</w:t>
      </w:r>
      <w:r w:rsidRPr="00E645B0">
        <w:t xml:space="preserve">. For significant relationships, the contribution made by particular species to identified differences at the sites </w:t>
      </w:r>
      <w:r>
        <w:t>will be</w:t>
      </w:r>
      <w:r w:rsidRPr="00E645B0">
        <w:t xml:space="preserve"> determined by analysis of Similarity Percentages (SIMPER) </w:t>
      </w:r>
      <w:r w:rsidR="003B1026">
        <w:fldChar w:fldCharType="begin"/>
      </w:r>
      <w:r>
        <w:instrText xml:space="preserve"> ADDIN EN.CITE &lt;EndNote&gt;&lt;Cite&gt;&lt;Author&gt;Clarke&lt;/Author&gt;&lt;Year&gt;2001&lt;/Year&gt;&lt;RecNum&gt;2724&lt;/RecNum&gt;&lt;DisplayText&gt;(Clarke and Warwick 2001)&lt;/DisplayText&gt;&lt;record&gt;&lt;rec-number&gt;2724&lt;/rec-number&gt;&lt;foreign-keys&gt;&lt;key app="EN" db-id="vxxvsda2b05fxpeaw2dp552mtrd5trxdrf0s"&gt;2724&lt;/key&gt;&lt;/foreign-keys&gt;&lt;ref-type name="Book"&gt;6&lt;/ref-type&gt;&lt;contributors&gt;&lt;authors&gt;&lt;author&gt;Clarke, K R&lt;/author&gt;&lt;author&gt;Warwick, R M&lt;/author&gt;&lt;/authors&gt;&lt;/contributors&gt;&lt;titles&gt;&lt;title&gt;Changes in marine communities: An approach to statistical analysis and interpretation&lt;/title&gt;&lt;/titles&gt;&lt;edition&gt;2nd &lt;/edition&gt;&lt;dates&gt;&lt;year&gt;2001&lt;/year&gt;&lt;/dates&gt;&lt;pub-location&gt;Plymouth, UK&lt;/pub-location&gt;&lt;publisher&gt;PRIMER-E:&lt;/publisher&gt;&lt;urls&gt;&lt;/urls&gt;&lt;/record&gt;&lt;/Cite&gt;&lt;/EndNote&gt;</w:instrText>
      </w:r>
      <w:r w:rsidR="003B1026">
        <w:fldChar w:fldCharType="separate"/>
      </w:r>
      <w:r>
        <w:rPr>
          <w:noProof/>
        </w:rPr>
        <w:t>(</w:t>
      </w:r>
      <w:hyperlink w:anchor="_ENREF_23" w:tooltip="Clarke, 2001 #2724" w:history="1">
        <w:r w:rsidR="0084200E">
          <w:rPr>
            <w:noProof/>
          </w:rPr>
          <w:t>Clarke and Warwick 2001</w:t>
        </w:r>
      </w:hyperlink>
      <w:r>
        <w:rPr>
          <w:noProof/>
        </w:rPr>
        <w:t>)</w:t>
      </w:r>
      <w:r w:rsidR="003B1026">
        <w:fldChar w:fldCharType="end"/>
      </w:r>
      <w:r w:rsidRPr="00E645B0">
        <w:t>.</w:t>
      </w:r>
      <w:r w:rsidRPr="00E645B0">
        <w:rPr>
          <w:i/>
        </w:rPr>
        <w:t xml:space="preserve"> </w:t>
      </w:r>
    </w:p>
    <w:p w14:paraId="28E7790C" w14:textId="77777777" w:rsidR="00C218A3" w:rsidRPr="00DA3E59" w:rsidRDefault="00C218A3" w:rsidP="0058696A">
      <w:pPr>
        <w:pStyle w:val="BodyText10"/>
      </w:pPr>
      <w:r>
        <w:t xml:space="preserve">Additional modelling will be undertaken to investigate the effect of critical covariates in influencing waterbird responses to Commonwealth environmental watering. This will include total inundated area, flood frequency and duration, wetland fish, frog and microinvertebrate abundance, aquatic vegetation cover and structural complexity, and shoreline length. This information will be used to refine conceptual models for the Murrumbidgee </w:t>
      </w:r>
      <w:r w:rsidR="00DA3261">
        <w:t xml:space="preserve">Selected Area </w:t>
      </w:r>
      <w:r>
        <w:t xml:space="preserve">at the end of each water year. </w:t>
      </w:r>
    </w:p>
    <w:p w14:paraId="28E7790D" w14:textId="77777777" w:rsidR="00D32318" w:rsidRDefault="00D32318">
      <w:pPr>
        <w:spacing w:after="0" w:line="240" w:lineRule="auto"/>
      </w:pPr>
      <w:r>
        <w:br w:type="page"/>
      </w:r>
    </w:p>
    <w:p w14:paraId="28E7790E" w14:textId="77777777" w:rsidR="00C218A3" w:rsidRDefault="006A4CA6" w:rsidP="00F306A5">
      <w:pPr>
        <w:pStyle w:val="Heading1"/>
      </w:pPr>
      <w:bookmarkStart w:id="193" w:name="_Toc385495695"/>
      <w:bookmarkStart w:id="194" w:name="_Toc391976368"/>
      <w:r>
        <w:t>Summary of monitoring and evaluation activities, and potential monitoring locations</w:t>
      </w:r>
      <w:bookmarkEnd w:id="193"/>
      <w:bookmarkEnd w:id="194"/>
      <w:r>
        <w:t xml:space="preserve"> </w:t>
      </w:r>
    </w:p>
    <w:p w14:paraId="28E7790F" w14:textId="77777777" w:rsidR="0036661D" w:rsidRDefault="005D0BF5" w:rsidP="000027B7">
      <w:pPr>
        <w:jc w:val="both"/>
      </w:pPr>
      <w:r>
        <w:t xml:space="preserve">Considering the range of </w:t>
      </w:r>
      <w:r w:rsidR="00EC2DCA">
        <w:t>indicators</w:t>
      </w:r>
      <w:r>
        <w:t xml:space="preserve"> outlined in the previous section and key </w:t>
      </w:r>
      <w:r w:rsidR="009A641F">
        <w:t>we</w:t>
      </w:r>
      <w:r>
        <w:t>tlands</w:t>
      </w:r>
      <w:r w:rsidR="009A641F">
        <w:t xml:space="preserve"> and </w:t>
      </w:r>
      <w:r>
        <w:t>r</w:t>
      </w:r>
      <w:r w:rsidR="009A641F">
        <w:t xml:space="preserve">iver locations within </w:t>
      </w:r>
      <w:r>
        <w:t>the</w:t>
      </w:r>
      <w:r w:rsidR="009A641F">
        <w:t xml:space="preserve"> </w:t>
      </w:r>
      <w:r>
        <w:t>Murrumbidgee</w:t>
      </w:r>
      <w:r w:rsidR="009A641F">
        <w:t xml:space="preserve"> </w:t>
      </w:r>
      <w:r>
        <w:t>S</w:t>
      </w:r>
      <w:r w:rsidR="009A641F">
        <w:t xml:space="preserve">elected </w:t>
      </w:r>
      <w:r>
        <w:t>A</w:t>
      </w:r>
      <w:r w:rsidR="008D4733">
        <w:t>rea (</w:t>
      </w:r>
      <w:r>
        <w:t>section 3)</w:t>
      </w:r>
      <w:r w:rsidR="00DD1144">
        <w:t>, w</w:t>
      </w:r>
      <w:r w:rsidR="0036661D">
        <w:t xml:space="preserve">etlands included in this section represent a subject of sites presented previously in </w:t>
      </w:r>
      <w:r w:rsidR="003B1026">
        <w:fldChar w:fldCharType="begin"/>
      </w:r>
      <w:r w:rsidR="0036661D">
        <w:instrText xml:space="preserve"> REF _Ref384286687 \h </w:instrText>
      </w:r>
      <w:r w:rsidR="003B1026">
        <w:fldChar w:fldCharType="separate"/>
      </w:r>
      <w:r w:rsidR="00E43816">
        <w:t xml:space="preserve">Table </w:t>
      </w:r>
      <w:r w:rsidR="00E43816">
        <w:rPr>
          <w:noProof/>
        </w:rPr>
        <w:t>2</w:t>
      </w:r>
      <w:r w:rsidR="003B1026">
        <w:fldChar w:fldCharType="end"/>
      </w:r>
      <w:r w:rsidR="0036661D">
        <w:t>. Sites have been identified for inclusion in the monitoring program on the bases of:</w:t>
      </w:r>
    </w:p>
    <w:p w14:paraId="28E77910" w14:textId="77777777" w:rsidR="0036661D" w:rsidRDefault="0036661D" w:rsidP="00546CA2">
      <w:pPr>
        <w:pStyle w:val="BodyText"/>
        <w:numPr>
          <w:ilvl w:val="0"/>
          <w:numId w:val="51"/>
        </w:numPr>
      </w:pPr>
      <w:r>
        <w:t>Ecological character and representativeness</w:t>
      </w:r>
      <w:r w:rsidR="00200C72">
        <w:t xml:space="preserve"> of wetlands within the zone</w:t>
      </w:r>
    </w:p>
    <w:p w14:paraId="28E77911" w14:textId="77777777" w:rsidR="0036661D" w:rsidRDefault="0036661D" w:rsidP="00546CA2">
      <w:pPr>
        <w:pStyle w:val="BodyText"/>
        <w:numPr>
          <w:ilvl w:val="0"/>
          <w:numId w:val="51"/>
        </w:numPr>
      </w:pPr>
      <w:r>
        <w:t>Ecological significance (for example presence of threatened species)</w:t>
      </w:r>
    </w:p>
    <w:p w14:paraId="28E77912" w14:textId="77777777" w:rsidR="00963DAD" w:rsidRDefault="00963DAD" w:rsidP="00546CA2">
      <w:pPr>
        <w:pStyle w:val="BodyText"/>
        <w:numPr>
          <w:ilvl w:val="0"/>
          <w:numId w:val="51"/>
        </w:numPr>
      </w:pPr>
      <w:r>
        <w:t>Hydrology, selected sites must contain water for at least 3 months to allow for repeat sampling and be of sufficient depth to allow surveys</w:t>
      </w:r>
    </w:p>
    <w:p w14:paraId="28E77913" w14:textId="77777777" w:rsidR="0036661D" w:rsidRDefault="0036661D" w:rsidP="00546CA2">
      <w:pPr>
        <w:pStyle w:val="BodyText"/>
        <w:numPr>
          <w:ilvl w:val="0"/>
          <w:numId w:val="51"/>
        </w:numPr>
      </w:pPr>
      <w:r>
        <w:t>Accessibility</w:t>
      </w:r>
      <w:r w:rsidR="00736D75">
        <w:t xml:space="preserve">, </w:t>
      </w:r>
      <w:r w:rsidR="00963DAD">
        <w:t>vehicle or boat</w:t>
      </w:r>
      <w:r w:rsidR="00963DAD" w:rsidRPr="00963DAD">
        <w:t xml:space="preserve"> </w:t>
      </w:r>
      <w:r w:rsidR="00963DAD">
        <w:t>assess</w:t>
      </w:r>
    </w:p>
    <w:p w14:paraId="28E77914" w14:textId="77777777" w:rsidR="0036661D" w:rsidRDefault="00945EDC" w:rsidP="00546CA2">
      <w:pPr>
        <w:pStyle w:val="BodyText"/>
        <w:numPr>
          <w:ilvl w:val="0"/>
          <w:numId w:val="51"/>
        </w:numPr>
      </w:pPr>
      <w:r>
        <w:t xml:space="preserve">Capacity to deliver Commonwealth </w:t>
      </w:r>
      <w:r w:rsidR="00DD1144">
        <w:t>e</w:t>
      </w:r>
      <w:r>
        <w:t>nvironmental water</w:t>
      </w:r>
      <w:r w:rsidR="00DD1144">
        <w:t>.</w:t>
      </w:r>
    </w:p>
    <w:p w14:paraId="28E77915" w14:textId="77777777" w:rsidR="00AB7D5B" w:rsidRDefault="008D4733" w:rsidP="009D1FD8">
      <w:pPr>
        <w:pStyle w:val="BodyText"/>
      </w:pPr>
      <w:r>
        <w:t>The tables in this section cover potential locations of fixed sites</w:t>
      </w:r>
      <w:r w:rsidR="00DC2D19">
        <w:t>. Fixed sites</w:t>
      </w:r>
      <w:r>
        <w:t xml:space="preserve"> are  monitored continuously across the five year period,  to provide data allowing the evaluation of long-term (</w:t>
      </w:r>
      <w:r w:rsidR="00DD1144">
        <w:t>five</w:t>
      </w:r>
      <w:r>
        <w:t xml:space="preserve"> year) outcomes of Commonwealth enviro</w:t>
      </w:r>
      <w:r w:rsidR="00963DAD">
        <w:t>nmental watering at the Basin (</w:t>
      </w:r>
      <w:r w:rsidR="00EC2DCA">
        <w:t>Category 1</w:t>
      </w:r>
      <w:r>
        <w:t xml:space="preserve">and 2) and </w:t>
      </w:r>
      <w:r w:rsidR="00FA606D">
        <w:t>S</w:t>
      </w:r>
      <w:r>
        <w:t xml:space="preserve">elected </w:t>
      </w:r>
      <w:r w:rsidR="00FA606D">
        <w:t>A</w:t>
      </w:r>
      <w:r>
        <w:t>rea level</w:t>
      </w:r>
      <w:r w:rsidR="007B4FF8">
        <w:t xml:space="preserve"> (</w:t>
      </w:r>
      <w:r w:rsidR="002B4984">
        <w:fldChar w:fldCharType="begin"/>
      </w:r>
      <w:r w:rsidR="002B4984">
        <w:instrText xml:space="preserve"> REF _Ref385423601 \h  \* MERGEFORMAT </w:instrText>
      </w:r>
      <w:r w:rsidR="002B4984">
        <w:fldChar w:fldCharType="separate"/>
      </w:r>
      <w:r w:rsidR="00E43816">
        <w:t xml:space="preserve">Table </w:t>
      </w:r>
      <w:r w:rsidR="00E43816">
        <w:rPr>
          <w:noProof/>
        </w:rPr>
        <w:t>10</w:t>
      </w:r>
      <w:r w:rsidR="002B4984">
        <w:fldChar w:fldCharType="end"/>
      </w:r>
      <w:r w:rsidR="007B4FF8">
        <w:t xml:space="preserve"> and</w:t>
      </w:r>
      <w:r w:rsidR="00AE3E89">
        <w:t xml:space="preserve"> Table 12)</w:t>
      </w:r>
      <w:r>
        <w:t xml:space="preserve">. </w:t>
      </w:r>
      <w:r w:rsidR="00DC2D19">
        <w:t xml:space="preserve">The </w:t>
      </w:r>
      <w:r w:rsidR="00DD1144">
        <w:t>M&amp;E P</w:t>
      </w:r>
      <w:r w:rsidR="00DC2D19">
        <w:t>lan includes capacity for 12 fixed sites across three of the six wetland zones</w:t>
      </w:r>
      <w:r w:rsidR="00656940">
        <w:t xml:space="preserve"> (</w:t>
      </w:r>
      <w:r w:rsidR="00CA54E1">
        <w:t>Nimmie-Caira</w:t>
      </w:r>
      <w:r w:rsidR="00656940">
        <w:t>, Redbank, and mid-Murrumbidgee</w:t>
      </w:r>
      <w:r w:rsidR="00963DAD">
        <w:t>) (</w:t>
      </w:r>
      <w:r w:rsidR="007B4FF8">
        <w:t xml:space="preserve">see </w:t>
      </w:r>
      <w:r w:rsidR="002B4984">
        <w:fldChar w:fldCharType="begin"/>
      </w:r>
      <w:r w:rsidR="002B4984">
        <w:instrText xml:space="preserve"> REF _Ref385423601 \h  \* MERGEFORMAT </w:instrText>
      </w:r>
      <w:r w:rsidR="002B4984">
        <w:fldChar w:fldCharType="separate"/>
      </w:r>
      <w:r w:rsidR="00E43816">
        <w:t xml:space="preserve">Table </w:t>
      </w:r>
      <w:r w:rsidR="00E43816">
        <w:rPr>
          <w:noProof/>
        </w:rPr>
        <w:t>10</w:t>
      </w:r>
      <w:r w:rsidR="002B4984">
        <w:fldChar w:fldCharType="end"/>
      </w:r>
      <w:r w:rsidR="000027B7">
        <w:t>)</w:t>
      </w:r>
      <w:r w:rsidR="00DC2D19">
        <w:t xml:space="preserve">.  </w:t>
      </w:r>
      <w:r w:rsidR="000027B7">
        <w:t>E</w:t>
      </w:r>
      <w:r w:rsidR="0007144D">
        <w:t>stablishing fixed sites allows for the deployment of water depth loggers</w:t>
      </w:r>
      <w:r w:rsidR="000027B7">
        <w:t xml:space="preserve"> and associated analysis of LIDAR data to support calculation of the</w:t>
      </w:r>
      <w:r w:rsidR="0007144D">
        <w:t xml:space="preserve"> </w:t>
      </w:r>
      <w:r w:rsidR="00EC2DCA">
        <w:t>Category 1</w:t>
      </w:r>
      <w:r w:rsidR="0007144D">
        <w:t xml:space="preserve"> wetland hydrology </w:t>
      </w:r>
      <w:r w:rsidR="000027B7">
        <w:t xml:space="preserve">metrics, reducing costs associated with continuous redeployment. </w:t>
      </w:r>
      <w:r w:rsidR="0007144D">
        <w:t xml:space="preserve"> </w:t>
      </w:r>
    </w:p>
    <w:p w14:paraId="28E77916" w14:textId="77777777" w:rsidR="00EB0EC9" w:rsidRDefault="00EB0EC9">
      <w:pPr>
        <w:spacing w:after="0" w:line="240" w:lineRule="auto"/>
      </w:pPr>
      <w:r>
        <w:br w:type="page"/>
      </w:r>
    </w:p>
    <w:p w14:paraId="28E77917" w14:textId="77777777" w:rsidR="00AB7D5B" w:rsidRDefault="00AB7D5B" w:rsidP="007B4FF8">
      <w:pPr>
        <w:pStyle w:val="Caption"/>
      </w:pPr>
      <w:bookmarkStart w:id="195" w:name="_Ref381349941"/>
      <w:bookmarkStart w:id="196" w:name="_Ref385423601"/>
      <w:r>
        <w:t xml:space="preserve">Table </w:t>
      </w:r>
      <w:r w:rsidR="002B4984">
        <w:fldChar w:fldCharType="begin"/>
      </w:r>
      <w:r w:rsidR="002B4984">
        <w:instrText xml:space="preserve"> SEQ Table \* ARABIC </w:instrText>
      </w:r>
      <w:r w:rsidR="002B4984">
        <w:fldChar w:fldCharType="separate"/>
      </w:r>
      <w:r w:rsidR="00E43816">
        <w:rPr>
          <w:noProof/>
        </w:rPr>
        <w:t>10</w:t>
      </w:r>
      <w:r w:rsidR="002B4984">
        <w:rPr>
          <w:noProof/>
        </w:rPr>
        <w:fldChar w:fldCharType="end"/>
      </w:r>
      <w:bookmarkEnd w:id="195"/>
      <w:bookmarkEnd w:id="196"/>
      <w:r w:rsidRPr="001F5790">
        <w:t xml:space="preserve"> Summary of sites and activities (wetlands)</w:t>
      </w:r>
    </w:p>
    <w:p w14:paraId="28E77918" w14:textId="77777777" w:rsidR="007B4FF8" w:rsidRPr="007B4FF8" w:rsidRDefault="007B4FF8" w:rsidP="007B4FF8">
      <w:pPr>
        <w:spacing w:after="0" w:line="240" w:lineRule="auto"/>
        <w:rPr>
          <w:bCs/>
          <w:sz w:val="20"/>
          <w:szCs w:val="16"/>
          <w:lang w:eastAsia="en-AU"/>
        </w:rPr>
      </w:pPr>
    </w:p>
    <w:tbl>
      <w:tblPr>
        <w:tblW w:w="4867"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96"/>
        <w:gridCol w:w="1382"/>
        <w:gridCol w:w="832"/>
        <w:gridCol w:w="968"/>
        <w:gridCol w:w="950"/>
        <w:gridCol w:w="11"/>
        <w:gridCol w:w="975"/>
        <w:gridCol w:w="968"/>
        <w:gridCol w:w="968"/>
        <w:gridCol w:w="915"/>
        <w:gridCol w:w="16"/>
      </w:tblGrid>
      <w:tr w:rsidR="00AE3E89" w:rsidRPr="00E63C16" w14:paraId="28E77922" w14:textId="77777777" w:rsidTr="00AE3E89">
        <w:trPr>
          <w:gridAfter w:val="1"/>
          <w:wAfter w:w="9" w:type="pct"/>
          <w:cantSplit/>
          <w:trHeight w:val="1708"/>
        </w:trPr>
        <w:tc>
          <w:tcPr>
            <w:tcW w:w="453" w:type="pct"/>
            <w:shd w:val="clear" w:color="auto" w:fill="auto"/>
            <w:textDirection w:val="btLr"/>
            <w:vAlign w:val="center"/>
            <w:hideMark/>
          </w:tcPr>
          <w:p w14:paraId="28E77919" w14:textId="77777777" w:rsidR="00D74AAC" w:rsidRPr="00E63C16" w:rsidRDefault="00D74AAC" w:rsidP="00AE3E89">
            <w:pPr>
              <w:pStyle w:val="NoSpacing"/>
            </w:pPr>
            <w:r w:rsidRPr="00E63C16">
              <w:t>Zone</w:t>
            </w:r>
          </w:p>
        </w:tc>
        <w:tc>
          <w:tcPr>
            <w:tcW w:w="787" w:type="pct"/>
            <w:shd w:val="clear" w:color="auto" w:fill="auto"/>
            <w:textDirection w:val="btLr"/>
            <w:vAlign w:val="center"/>
            <w:hideMark/>
          </w:tcPr>
          <w:p w14:paraId="28E7791A" w14:textId="77777777" w:rsidR="00D74AAC" w:rsidRPr="00E63C16" w:rsidRDefault="00D74AAC" w:rsidP="00AE3E89">
            <w:pPr>
              <w:pStyle w:val="NoSpacing"/>
            </w:pPr>
            <w:r w:rsidRPr="00E63C16">
              <w:t>Site</w:t>
            </w:r>
          </w:p>
        </w:tc>
        <w:tc>
          <w:tcPr>
            <w:tcW w:w="474" w:type="pct"/>
            <w:textDirection w:val="btLr"/>
            <w:vAlign w:val="center"/>
          </w:tcPr>
          <w:p w14:paraId="28E7791B" w14:textId="77777777" w:rsidR="00D74AAC" w:rsidRPr="00E63C16" w:rsidRDefault="00D74AAC" w:rsidP="00AE3E89">
            <w:pPr>
              <w:pStyle w:val="NoSpacing"/>
            </w:pPr>
            <w:r w:rsidRPr="00E63C16">
              <w:t>Wetland nutrients,  carbon &amp; chlorophyll a</w:t>
            </w:r>
          </w:p>
        </w:tc>
        <w:tc>
          <w:tcPr>
            <w:tcW w:w="551" w:type="pct"/>
            <w:shd w:val="clear" w:color="auto" w:fill="auto"/>
            <w:textDirection w:val="btLr"/>
            <w:vAlign w:val="center"/>
            <w:hideMark/>
          </w:tcPr>
          <w:p w14:paraId="28E7791C" w14:textId="77777777" w:rsidR="00D74AAC" w:rsidRPr="00E63C16" w:rsidRDefault="00D74AAC" w:rsidP="00AE3E89">
            <w:pPr>
              <w:pStyle w:val="NoSpacing"/>
            </w:pPr>
            <w:r w:rsidRPr="00E63C16">
              <w:t>Microcrustacea</w:t>
            </w:r>
          </w:p>
        </w:tc>
        <w:tc>
          <w:tcPr>
            <w:tcW w:w="541" w:type="pct"/>
            <w:shd w:val="clear" w:color="auto" w:fill="auto"/>
            <w:textDirection w:val="btLr"/>
            <w:vAlign w:val="center"/>
            <w:hideMark/>
          </w:tcPr>
          <w:p w14:paraId="28E7791D" w14:textId="77777777" w:rsidR="00D74AAC" w:rsidRPr="00E63C16" w:rsidRDefault="00D74AAC" w:rsidP="00AE3E89">
            <w:pPr>
              <w:pStyle w:val="NoSpacing"/>
            </w:pPr>
            <w:r w:rsidRPr="00E63C16">
              <w:t>Wetland fish, tadpoles and  frogs</w:t>
            </w:r>
          </w:p>
        </w:tc>
        <w:tc>
          <w:tcPr>
            <w:tcW w:w="561" w:type="pct"/>
            <w:gridSpan w:val="2"/>
            <w:shd w:val="clear" w:color="auto" w:fill="auto"/>
            <w:textDirection w:val="btLr"/>
            <w:vAlign w:val="center"/>
            <w:hideMark/>
          </w:tcPr>
          <w:p w14:paraId="28E7791E" w14:textId="77777777" w:rsidR="00D74AAC" w:rsidRPr="00E63C16" w:rsidRDefault="00D74AAC" w:rsidP="00AE3E89">
            <w:pPr>
              <w:pStyle w:val="NoSpacing"/>
            </w:pPr>
            <w:r w:rsidRPr="00E63C16">
              <w:t>Vegetation diversity</w:t>
            </w:r>
          </w:p>
        </w:tc>
        <w:tc>
          <w:tcPr>
            <w:tcW w:w="551" w:type="pct"/>
            <w:shd w:val="clear" w:color="auto" w:fill="auto"/>
            <w:textDirection w:val="btLr"/>
            <w:vAlign w:val="center"/>
            <w:hideMark/>
          </w:tcPr>
          <w:p w14:paraId="28E7791F" w14:textId="77777777" w:rsidR="00D74AAC" w:rsidRPr="00E63C16" w:rsidRDefault="00D74AAC" w:rsidP="00AE3E89">
            <w:pPr>
              <w:pStyle w:val="NoSpacing"/>
            </w:pPr>
            <w:r w:rsidRPr="00E63C16">
              <w:t>Waterbird diversity</w:t>
            </w:r>
          </w:p>
        </w:tc>
        <w:tc>
          <w:tcPr>
            <w:tcW w:w="551" w:type="pct"/>
            <w:shd w:val="clear" w:color="auto" w:fill="auto"/>
            <w:textDirection w:val="btLr"/>
            <w:vAlign w:val="center"/>
            <w:hideMark/>
          </w:tcPr>
          <w:p w14:paraId="28E77920" w14:textId="77777777" w:rsidR="00D74AAC" w:rsidRPr="00E63C16" w:rsidRDefault="00D74AAC" w:rsidP="00AE3E89">
            <w:pPr>
              <w:pStyle w:val="NoSpacing"/>
            </w:pPr>
            <w:r w:rsidRPr="00E63C16">
              <w:t>Waterbird breeding</w:t>
            </w:r>
            <w:r>
              <w:t xml:space="preserve"> (Optional</w:t>
            </w:r>
            <w:r w:rsidR="009D1FD8">
              <w:t xml:space="preserve"> potential sites</w:t>
            </w:r>
            <w:r>
              <w:t>)</w:t>
            </w:r>
          </w:p>
        </w:tc>
        <w:tc>
          <w:tcPr>
            <w:tcW w:w="521" w:type="pct"/>
            <w:shd w:val="clear" w:color="auto" w:fill="auto"/>
            <w:textDirection w:val="btLr"/>
            <w:vAlign w:val="center"/>
            <w:hideMark/>
          </w:tcPr>
          <w:p w14:paraId="28E77921" w14:textId="77777777" w:rsidR="00D74AAC" w:rsidRPr="00E63C16" w:rsidRDefault="00D74AAC" w:rsidP="00AE3E89">
            <w:pPr>
              <w:pStyle w:val="NoSpacing"/>
            </w:pPr>
            <w:r w:rsidRPr="00E63C16">
              <w:t>Hydrology</w:t>
            </w:r>
          </w:p>
        </w:tc>
      </w:tr>
      <w:tr w:rsidR="00AE3E89" w:rsidRPr="00982743" w14:paraId="28E7792C" w14:textId="77777777" w:rsidTr="00AE3E89">
        <w:trPr>
          <w:gridAfter w:val="1"/>
          <w:wAfter w:w="9" w:type="pct"/>
          <w:cantSplit/>
          <w:trHeight w:val="340"/>
        </w:trPr>
        <w:tc>
          <w:tcPr>
            <w:tcW w:w="453" w:type="pct"/>
            <w:vMerge w:val="restart"/>
            <w:shd w:val="clear" w:color="auto" w:fill="auto"/>
            <w:textDirection w:val="btLr"/>
            <w:vAlign w:val="center"/>
            <w:hideMark/>
          </w:tcPr>
          <w:p w14:paraId="28E77923" w14:textId="77777777" w:rsidR="009D1FD8" w:rsidRPr="00982743" w:rsidRDefault="00CA54E1" w:rsidP="00AE3E89">
            <w:pPr>
              <w:pStyle w:val="NoSpacing"/>
              <w:rPr>
                <w:sz w:val="16"/>
              </w:rPr>
            </w:pPr>
            <w:r>
              <w:rPr>
                <w:sz w:val="16"/>
              </w:rPr>
              <w:t>Nimmie-Caira</w:t>
            </w:r>
          </w:p>
        </w:tc>
        <w:tc>
          <w:tcPr>
            <w:tcW w:w="787" w:type="pct"/>
            <w:shd w:val="clear" w:color="auto" w:fill="auto"/>
            <w:hideMark/>
          </w:tcPr>
          <w:p w14:paraId="28E77924" w14:textId="77777777" w:rsidR="009D1FD8" w:rsidRPr="00982743" w:rsidRDefault="009D1FD8" w:rsidP="00AE3E89">
            <w:pPr>
              <w:pStyle w:val="NoSpacing"/>
              <w:rPr>
                <w:sz w:val="16"/>
              </w:rPr>
            </w:pPr>
            <w:r w:rsidRPr="00982743">
              <w:rPr>
                <w:sz w:val="16"/>
              </w:rPr>
              <w:t>Eulimbah</w:t>
            </w:r>
          </w:p>
        </w:tc>
        <w:tc>
          <w:tcPr>
            <w:tcW w:w="474" w:type="pct"/>
            <w:shd w:val="clear" w:color="auto" w:fill="B6DDE8"/>
          </w:tcPr>
          <w:p w14:paraId="28E77925" w14:textId="77777777" w:rsidR="009D1FD8" w:rsidRPr="00982743" w:rsidRDefault="009D1FD8" w:rsidP="00AE3E89">
            <w:pPr>
              <w:pStyle w:val="NoSpacing"/>
              <w:rPr>
                <w:sz w:val="16"/>
              </w:rPr>
            </w:pPr>
          </w:p>
        </w:tc>
        <w:tc>
          <w:tcPr>
            <w:tcW w:w="551" w:type="pct"/>
            <w:shd w:val="clear" w:color="auto" w:fill="B6DDE8"/>
            <w:noWrap/>
            <w:hideMark/>
          </w:tcPr>
          <w:p w14:paraId="28E77926" w14:textId="77777777" w:rsidR="009D1FD8" w:rsidRPr="00982743" w:rsidRDefault="009D1FD8" w:rsidP="00AE3E89">
            <w:pPr>
              <w:pStyle w:val="NoSpacing"/>
              <w:rPr>
                <w:sz w:val="16"/>
              </w:rPr>
            </w:pPr>
          </w:p>
        </w:tc>
        <w:tc>
          <w:tcPr>
            <w:tcW w:w="541" w:type="pct"/>
            <w:shd w:val="clear" w:color="auto" w:fill="B6DDE8"/>
            <w:noWrap/>
            <w:hideMark/>
          </w:tcPr>
          <w:p w14:paraId="28E77927" w14:textId="77777777" w:rsidR="009D1FD8" w:rsidRPr="00982743" w:rsidRDefault="009D1FD8" w:rsidP="00AE3E89">
            <w:pPr>
              <w:pStyle w:val="NoSpacing"/>
              <w:rPr>
                <w:sz w:val="16"/>
              </w:rPr>
            </w:pPr>
          </w:p>
        </w:tc>
        <w:tc>
          <w:tcPr>
            <w:tcW w:w="561" w:type="pct"/>
            <w:gridSpan w:val="2"/>
            <w:shd w:val="clear" w:color="auto" w:fill="B6DDE8" w:themeFill="accent5" w:themeFillTint="66"/>
            <w:noWrap/>
            <w:hideMark/>
          </w:tcPr>
          <w:p w14:paraId="28E77928" w14:textId="77777777" w:rsidR="009D1FD8" w:rsidRPr="00982743" w:rsidRDefault="009D1FD8" w:rsidP="00AE3E89">
            <w:pPr>
              <w:pStyle w:val="NoSpacing"/>
              <w:rPr>
                <w:sz w:val="16"/>
              </w:rPr>
            </w:pPr>
          </w:p>
        </w:tc>
        <w:tc>
          <w:tcPr>
            <w:tcW w:w="551" w:type="pct"/>
            <w:shd w:val="clear" w:color="auto" w:fill="B6DDE8" w:themeFill="accent5" w:themeFillTint="66"/>
            <w:hideMark/>
          </w:tcPr>
          <w:p w14:paraId="28E77929" w14:textId="77777777" w:rsidR="009D1FD8" w:rsidRPr="00982743" w:rsidRDefault="009D1FD8" w:rsidP="00AE3E89">
            <w:pPr>
              <w:pStyle w:val="NoSpacing"/>
              <w:rPr>
                <w:sz w:val="16"/>
              </w:rPr>
            </w:pPr>
          </w:p>
        </w:tc>
        <w:tc>
          <w:tcPr>
            <w:tcW w:w="551" w:type="pct"/>
            <w:shd w:val="clear" w:color="auto" w:fill="92CDDC" w:themeFill="accent5" w:themeFillTint="99"/>
            <w:hideMark/>
          </w:tcPr>
          <w:p w14:paraId="28E7792A" w14:textId="77777777" w:rsidR="009D1FD8" w:rsidRPr="00982743" w:rsidRDefault="009D1FD8" w:rsidP="00AE3E89">
            <w:pPr>
              <w:pStyle w:val="NoSpacing"/>
              <w:rPr>
                <w:sz w:val="16"/>
              </w:rPr>
            </w:pPr>
          </w:p>
        </w:tc>
        <w:tc>
          <w:tcPr>
            <w:tcW w:w="521" w:type="pct"/>
            <w:shd w:val="clear" w:color="auto" w:fill="B6DDE8" w:themeFill="accent5" w:themeFillTint="66"/>
            <w:hideMark/>
          </w:tcPr>
          <w:p w14:paraId="28E7792B" w14:textId="77777777" w:rsidR="009D1FD8" w:rsidRPr="00982743" w:rsidRDefault="009D1FD8" w:rsidP="00AE3E89">
            <w:pPr>
              <w:pStyle w:val="NoSpacing"/>
              <w:rPr>
                <w:sz w:val="16"/>
              </w:rPr>
            </w:pPr>
          </w:p>
        </w:tc>
      </w:tr>
      <w:tr w:rsidR="00AE3E89" w:rsidRPr="00982743" w14:paraId="28E77936" w14:textId="77777777" w:rsidTr="00AE3E89">
        <w:trPr>
          <w:gridAfter w:val="1"/>
          <w:wAfter w:w="9" w:type="pct"/>
          <w:cantSplit/>
          <w:trHeight w:val="340"/>
        </w:trPr>
        <w:tc>
          <w:tcPr>
            <w:tcW w:w="453" w:type="pct"/>
            <w:vMerge/>
            <w:shd w:val="clear" w:color="auto" w:fill="auto"/>
            <w:textDirection w:val="btLr"/>
            <w:vAlign w:val="center"/>
            <w:hideMark/>
          </w:tcPr>
          <w:p w14:paraId="28E7792D" w14:textId="77777777" w:rsidR="009D1FD8" w:rsidRPr="00982743" w:rsidRDefault="009D1FD8" w:rsidP="00AE3E89">
            <w:pPr>
              <w:pStyle w:val="NoSpacing"/>
              <w:rPr>
                <w:sz w:val="16"/>
              </w:rPr>
            </w:pPr>
          </w:p>
        </w:tc>
        <w:tc>
          <w:tcPr>
            <w:tcW w:w="787" w:type="pct"/>
            <w:shd w:val="clear" w:color="auto" w:fill="auto"/>
            <w:hideMark/>
          </w:tcPr>
          <w:p w14:paraId="28E7792E" w14:textId="77777777" w:rsidR="009D1FD8" w:rsidRPr="00982743" w:rsidRDefault="009D1FD8" w:rsidP="00AE3E89">
            <w:pPr>
              <w:pStyle w:val="NoSpacing"/>
              <w:rPr>
                <w:sz w:val="16"/>
              </w:rPr>
            </w:pPr>
            <w:r w:rsidRPr="00982743">
              <w:rPr>
                <w:sz w:val="16"/>
              </w:rPr>
              <w:t>Telephone</w:t>
            </w:r>
          </w:p>
        </w:tc>
        <w:tc>
          <w:tcPr>
            <w:tcW w:w="474" w:type="pct"/>
            <w:shd w:val="clear" w:color="auto" w:fill="B6DDE8"/>
          </w:tcPr>
          <w:p w14:paraId="28E7792F" w14:textId="77777777" w:rsidR="009D1FD8" w:rsidRPr="00982743" w:rsidRDefault="009D1FD8" w:rsidP="00AE3E89">
            <w:pPr>
              <w:pStyle w:val="NoSpacing"/>
              <w:rPr>
                <w:sz w:val="16"/>
              </w:rPr>
            </w:pPr>
          </w:p>
        </w:tc>
        <w:tc>
          <w:tcPr>
            <w:tcW w:w="551" w:type="pct"/>
            <w:shd w:val="clear" w:color="auto" w:fill="B6DDE8"/>
            <w:noWrap/>
            <w:hideMark/>
          </w:tcPr>
          <w:p w14:paraId="28E77930" w14:textId="77777777" w:rsidR="009D1FD8" w:rsidRPr="00982743" w:rsidRDefault="009D1FD8" w:rsidP="00AE3E89">
            <w:pPr>
              <w:pStyle w:val="NoSpacing"/>
              <w:rPr>
                <w:sz w:val="16"/>
              </w:rPr>
            </w:pPr>
          </w:p>
        </w:tc>
        <w:tc>
          <w:tcPr>
            <w:tcW w:w="541" w:type="pct"/>
            <w:shd w:val="clear" w:color="auto" w:fill="B6DDE8"/>
            <w:noWrap/>
            <w:hideMark/>
          </w:tcPr>
          <w:p w14:paraId="28E77931" w14:textId="77777777" w:rsidR="009D1FD8" w:rsidRPr="00982743" w:rsidRDefault="009D1FD8" w:rsidP="00AE3E89">
            <w:pPr>
              <w:pStyle w:val="NoSpacing"/>
              <w:rPr>
                <w:sz w:val="16"/>
              </w:rPr>
            </w:pPr>
          </w:p>
        </w:tc>
        <w:tc>
          <w:tcPr>
            <w:tcW w:w="561" w:type="pct"/>
            <w:gridSpan w:val="2"/>
            <w:shd w:val="clear" w:color="auto" w:fill="B6DDE8" w:themeFill="accent5" w:themeFillTint="66"/>
            <w:noWrap/>
            <w:hideMark/>
          </w:tcPr>
          <w:p w14:paraId="28E77932" w14:textId="77777777" w:rsidR="009D1FD8" w:rsidRPr="00982743" w:rsidRDefault="009D1FD8" w:rsidP="00AE3E89">
            <w:pPr>
              <w:pStyle w:val="NoSpacing"/>
              <w:rPr>
                <w:sz w:val="16"/>
              </w:rPr>
            </w:pPr>
          </w:p>
        </w:tc>
        <w:tc>
          <w:tcPr>
            <w:tcW w:w="551" w:type="pct"/>
            <w:shd w:val="clear" w:color="auto" w:fill="B6DDE8" w:themeFill="accent5" w:themeFillTint="66"/>
            <w:hideMark/>
          </w:tcPr>
          <w:p w14:paraId="28E77933" w14:textId="77777777" w:rsidR="009D1FD8" w:rsidRPr="00982743" w:rsidRDefault="009D1FD8" w:rsidP="00AE3E89">
            <w:pPr>
              <w:pStyle w:val="NoSpacing"/>
              <w:rPr>
                <w:sz w:val="16"/>
              </w:rPr>
            </w:pPr>
          </w:p>
        </w:tc>
        <w:tc>
          <w:tcPr>
            <w:tcW w:w="551" w:type="pct"/>
            <w:shd w:val="clear" w:color="auto" w:fill="92CDDC" w:themeFill="accent5" w:themeFillTint="99"/>
            <w:hideMark/>
          </w:tcPr>
          <w:p w14:paraId="28E77934" w14:textId="77777777" w:rsidR="009D1FD8" w:rsidRPr="00982743" w:rsidRDefault="009D1FD8" w:rsidP="00AE3E89">
            <w:pPr>
              <w:pStyle w:val="NoSpacing"/>
              <w:rPr>
                <w:sz w:val="16"/>
              </w:rPr>
            </w:pPr>
          </w:p>
        </w:tc>
        <w:tc>
          <w:tcPr>
            <w:tcW w:w="521" w:type="pct"/>
            <w:shd w:val="clear" w:color="auto" w:fill="B6DDE8" w:themeFill="accent5" w:themeFillTint="66"/>
            <w:hideMark/>
          </w:tcPr>
          <w:p w14:paraId="28E77935" w14:textId="77777777" w:rsidR="009D1FD8" w:rsidRPr="00982743" w:rsidRDefault="009D1FD8" w:rsidP="00AE3E89">
            <w:pPr>
              <w:pStyle w:val="NoSpacing"/>
              <w:rPr>
                <w:sz w:val="16"/>
              </w:rPr>
            </w:pPr>
          </w:p>
        </w:tc>
      </w:tr>
      <w:tr w:rsidR="00AE3E89" w:rsidRPr="00982743" w14:paraId="28E77940" w14:textId="77777777" w:rsidTr="00AE3E89">
        <w:trPr>
          <w:gridAfter w:val="1"/>
          <w:wAfter w:w="9" w:type="pct"/>
          <w:cantSplit/>
          <w:trHeight w:val="340"/>
        </w:trPr>
        <w:tc>
          <w:tcPr>
            <w:tcW w:w="453" w:type="pct"/>
            <w:vMerge/>
            <w:shd w:val="clear" w:color="auto" w:fill="auto"/>
            <w:textDirection w:val="btLr"/>
            <w:vAlign w:val="center"/>
            <w:hideMark/>
          </w:tcPr>
          <w:p w14:paraId="28E77937" w14:textId="77777777" w:rsidR="009D1FD8" w:rsidRPr="00982743" w:rsidRDefault="009D1FD8" w:rsidP="00AE3E89">
            <w:pPr>
              <w:pStyle w:val="NoSpacing"/>
              <w:rPr>
                <w:sz w:val="16"/>
              </w:rPr>
            </w:pPr>
          </w:p>
        </w:tc>
        <w:tc>
          <w:tcPr>
            <w:tcW w:w="787" w:type="pct"/>
            <w:shd w:val="clear" w:color="auto" w:fill="auto"/>
            <w:hideMark/>
          </w:tcPr>
          <w:p w14:paraId="28E77938" w14:textId="77777777" w:rsidR="009D1FD8" w:rsidRPr="00982743" w:rsidRDefault="009D1FD8" w:rsidP="00AE3E89">
            <w:pPr>
              <w:pStyle w:val="NoSpacing"/>
              <w:rPr>
                <w:sz w:val="16"/>
              </w:rPr>
            </w:pPr>
            <w:r w:rsidRPr="00982743">
              <w:rPr>
                <w:sz w:val="16"/>
              </w:rPr>
              <w:t>Avalon Swamp</w:t>
            </w:r>
          </w:p>
        </w:tc>
        <w:tc>
          <w:tcPr>
            <w:tcW w:w="474" w:type="pct"/>
            <w:shd w:val="clear" w:color="auto" w:fill="B6DDE8"/>
          </w:tcPr>
          <w:p w14:paraId="28E77939" w14:textId="77777777" w:rsidR="009D1FD8" w:rsidRPr="00982743" w:rsidRDefault="009D1FD8" w:rsidP="00AE3E89">
            <w:pPr>
              <w:pStyle w:val="NoSpacing"/>
              <w:rPr>
                <w:sz w:val="16"/>
              </w:rPr>
            </w:pPr>
          </w:p>
        </w:tc>
        <w:tc>
          <w:tcPr>
            <w:tcW w:w="551" w:type="pct"/>
            <w:shd w:val="clear" w:color="auto" w:fill="B6DDE8"/>
            <w:hideMark/>
          </w:tcPr>
          <w:p w14:paraId="28E7793A" w14:textId="77777777" w:rsidR="009D1FD8" w:rsidRPr="00982743" w:rsidRDefault="009D1FD8" w:rsidP="00AE3E89">
            <w:pPr>
              <w:pStyle w:val="NoSpacing"/>
              <w:rPr>
                <w:sz w:val="16"/>
              </w:rPr>
            </w:pPr>
          </w:p>
        </w:tc>
        <w:tc>
          <w:tcPr>
            <w:tcW w:w="541" w:type="pct"/>
            <w:shd w:val="clear" w:color="auto" w:fill="B6DDE8"/>
            <w:noWrap/>
            <w:hideMark/>
          </w:tcPr>
          <w:p w14:paraId="28E7793B" w14:textId="77777777" w:rsidR="009D1FD8" w:rsidRPr="00982743" w:rsidRDefault="009D1FD8" w:rsidP="00AE3E89">
            <w:pPr>
              <w:pStyle w:val="NoSpacing"/>
              <w:rPr>
                <w:sz w:val="16"/>
              </w:rPr>
            </w:pPr>
          </w:p>
        </w:tc>
        <w:tc>
          <w:tcPr>
            <w:tcW w:w="561" w:type="pct"/>
            <w:gridSpan w:val="2"/>
            <w:shd w:val="clear" w:color="auto" w:fill="B6DDE8" w:themeFill="accent5" w:themeFillTint="66"/>
            <w:noWrap/>
            <w:hideMark/>
          </w:tcPr>
          <w:p w14:paraId="28E7793C" w14:textId="77777777" w:rsidR="009D1FD8" w:rsidRPr="00982743" w:rsidRDefault="009D1FD8" w:rsidP="00AE3E89">
            <w:pPr>
              <w:pStyle w:val="NoSpacing"/>
              <w:rPr>
                <w:sz w:val="16"/>
              </w:rPr>
            </w:pPr>
          </w:p>
        </w:tc>
        <w:tc>
          <w:tcPr>
            <w:tcW w:w="551" w:type="pct"/>
            <w:shd w:val="clear" w:color="auto" w:fill="B6DDE8" w:themeFill="accent5" w:themeFillTint="66"/>
            <w:hideMark/>
          </w:tcPr>
          <w:p w14:paraId="28E7793D" w14:textId="77777777" w:rsidR="009D1FD8" w:rsidRPr="00982743" w:rsidRDefault="009D1FD8" w:rsidP="00AE3E89">
            <w:pPr>
              <w:pStyle w:val="NoSpacing"/>
              <w:rPr>
                <w:sz w:val="16"/>
              </w:rPr>
            </w:pPr>
          </w:p>
        </w:tc>
        <w:tc>
          <w:tcPr>
            <w:tcW w:w="551" w:type="pct"/>
            <w:shd w:val="clear" w:color="auto" w:fill="FFFFFF" w:themeFill="background1"/>
            <w:hideMark/>
          </w:tcPr>
          <w:p w14:paraId="28E7793E" w14:textId="77777777" w:rsidR="009D1FD8" w:rsidRDefault="009D1FD8" w:rsidP="00AE3E89">
            <w:pPr>
              <w:pStyle w:val="NoSpacing"/>
            </w:pPr>
          </w:p>
        </w:tc>
        <w:tc>
          <w:tcPr>
            <w:tcW w:w="521" w:type="pct"/>
            <w:shd w:val="clear" w:color="auto" w:fill="B6DDE8" w:themeFill="accent5" w:themeFillTint="66"/>
            <w:hideMark/>
          </w:tcPr>
          <w:p w14:paraId="28E7793F" w14:textId="77777777" w:rsidR="009D1FD8" w:rsidRPr="00982743" w:rsidRDefault="009D1FD8" w:rsidP="00AE3E89">
            <w:pPr>
              <w:pStyle w:val="NoSpacing"/>
              <w:rPr>
                <w:sz w:val="16"/>
              </w:rPr>
            </w:pPr>
          </w:p>
        </w:tc>
      </w:tr>
      <w:tr w:rsidR="00AE3E89" w:rsidRPr="00982743" w14:paraId="28E7794A" w14:textId="77777777" w:rsidTr="00AE3E89">
        <w:trPr>
          <w:gridAfter w:val="1"/>
          <w:wAfter w:w="9" w:type="pct"/>
          <w:cantSplit/>
          <w:trHeight w:val="340"/>
        </w:trPr>
        <w:tc>
          <w:tcPr>
            <w:tcW w:w="453" w:type="pct"/>
            <w:vMerge/>
            <w:shd w:val="clear" w:color="auto" w:fill="auto"/>
            <w:textDirection w:val="btLr"/>
            <w:vAlign w:val="center"/>
            <w:hideMark/>
          </w:tcPr>
          <w:p w14:paraId="28E77941" w14:textId="77777777" w:rsidR="009D1FD8" w:rsidRPr="00982743" w:rsidRDefault="009D1FD8" w:rsidP="00AE3E89">
            <w:pPr>
              <w:pStyle w:val="NoSpacing"/>
              <w:rPr>
                <w:sz w:val="16"/>
              </w:rPr>
            </w:pPr>
          </w:p>
        </w:tc>
        <w:tc>
          <w:tcPr>
            <w:tcW w:w="787" w:type="pct"/>
            <w:shd w:val="clear" w:color="auto" w:fill="auto"/>
            <w:hideMark/>
          </w:tcPr>
          <w:p w14:paraId="28E77942" w14:textId="77777777" w:rsidR="009D1FD8" w:rsidRPr="00982743" w:rsidRDefault="009D1FD8" w:rsidP="00AE3E89">
            <w:pPr>
              <w:pStyle w:val="NoSpacing"/>
              <w:rPr>
                <w:sz w:val="16"/>
              </w:rPr>
            </w:pPr>
            <w:r>
              <w:rPr>
                <w:sz w:val="16"/>
              </w:rPr>
              <w:t>Nap Nap</w:t>
            </w:r>
          </w:p>
        </w:tc>
        <w:tc>
          <w:tcPr>
            <w:tcW w:w="474" w:type="pct"/>
            <w:shd w:val="clear" w:color="auto" w:fill="B6DDE8"/>
          </w:tcPr>
          <w:p w14:paraId="28E77943" w14:textId="77777777" w:rsidR="009D1FD8" w:rsidRPr="00982743" w:rsidRDefault="009D1FD8" w:rsidP="00AE3E89">
            <w:pPr>
              <w:pStyle w:val="NoSpacing"/>
              <w:rPr>
                <w:sz w:val="16"/>
              </w:rPr>
            </w:pPr>
          </w:p>
        </w:tc>
        <w:tc>
          <w:tcPr>
            <w:tcW w:w="551" w:type="pct"/>
            <w:shd w:val="clear" w:color="auto" w:fill="B6DDE8"/>
            <w:hideMark/>
          </w:tcPr>
          <w:p w14:paraId="28E77944" w14:textId="77777777" w:rsidR="009D1FD8" w:rsidRPr="00982743" w:rsidRDefault="009D1FD8" w:rsidP="00AE3E89">
            <w:pPr>
              <w:pStyle w:val="NoSpacing"/>
              <w:rPr>
                <w:sz w:val="16"/>
              </w:rPr>
            </w:pPr>
          </w:p>
        </w:tc>
        <w:tc>
          <w:tcPr>
            <w:tcW w:w="541" w:type="pct"/>
            <w:shd w:val="clear" w:color="auto" w:fill="B6DDE8"/>
            <w:noWrap/>
            <w:hideMark/>
          </w:tcPr>
          <w:p w14:paraId="28E77945" w14:textId="77777777" w:rsidR="009D1FD8" w:rsidRPr="00982743" w:rsidRDefault="009D1FD8" w:rsidP="00AE3E89">
            <w:pPr>
              <w:pStyle w:val="NoSpacing"/>
              <w:rPr>
                <w:sz w:val="16"/>
              </w:rPr>
            </w:pPr>
          </w:p>
        </w:tc>
        <w:tc>
          <w:tcPr>
            <w:tcW w:w="561" w:type="pct"/>
            <w:gridSpan w:val="2"/>
            <w:shd w:val="clear" w:color="auto" w:fill="B6DDE8" w:themeFill="accent5" w:themeFillTint="66"/>
            <w:noWrap/>
            <w:hideMark/>
          </w:tcPr>
          <w:p w14:paraId="28E77946" w14:textId="77777777" w:rsidR="009D1FD8" w:rsidRPr="00982743" w:rsidRDefault="009D1FD8" w:rsidP="00AE3E89">
            <w:pPr>
              <w:pStyle w:val="NoSpacing"/>
              <w:rPr>
                <w:sz w:val="16"/>
              </w:rPr>
            </w:pPr>
          </w:p>
        </w:tc>
        <w:tc>
          <w:tcPr>
            <w:tcW w:w="551" w:type="pct"/>
            <w:shd w:val="clear" w:color="auto" w:fill="B6DDE8" w:themeFill="accent5" w:themeFillTint="66"/>
            <w:hideMark/>
          </w:tcPr>
          <w:p w14:paraId="28E77947" w14:textId="77777777" w:rsidR="009D1FD8" w:rsidRPr="00982743" w:rsidRDefault="009D1FD8" w:rsidP="00AE3E89">
            <w:pPr>
              <w:pStyle w:val="NoSpacing"/>
              <w:rPr>
                <w:sz w:val="16"/>
              </w:rPr>
            </w:pPr>
          </w:p>
        </w:tc>
        <w:tc>
          <w:tcPr>
            <w:tcW w:w="551" w:type="pct"/>
            <w:shd w:val="clear" w:color="auto" w:fill="FFFFFF" w:themeFill="background1"/>
            <w:hideMark/>
          </w:tcPr>
          <w:p w14:paraId="28E77948" w14:textId="77777777" w:rsidR="009D1FD8" w:rsidRPr="009E0C5D" w:rsidRDefault="009D1FD8" w:rsidP="00AE3E89">
            <w:pPr>
              <w:pStyle w:val="NoSpacing"/>
              <w:rPr>
                <w:sz w:val="16"/>
              </w:rPr>
            </w:pPr>
          </w:p>
        </w:tc>
        <w:tc>
          <w:tcPr>
            <w:tcW w:w="521" w:type="pct"/>
            <w:shd w:val="clear" w:color="auto" w:fill="B6DDE8" w:themeFill="accent5" w:themeFillTint="66"/>
            <w:hideMark/>
          </w:tcPr>
          <w:p w14:paraId="28E77949" w14:textId="77777777" w:rsidR="009D1FD8" w:rsidRPr="00982743" w:rsidRDefault="009D1FD8" w:rsidP="00AE3E89">
            <w:pPr>
              <w:pStyle w:val="NoSpacing"/>
              <w:rPr>
                <w:sz w:val="16"/>
              </w:rPr>
            </w:pPr>
          </w:p>
        </w:tc>
      </w:tr>
      <w:tr w:rsidR="00AE3E89" w:rsidRPr="00982743" w14:paraId="28E77954" w14:textId="77777777" w:rsidTr="00AE3E89">
        <w:trPr>
          <w:gridAfter w:val="1"/>
          <w:wAfter w:w="9" w:type="pct"/>
          <w:cantSplit/>
          <w:trHeight w:val="340"/>
        </w:trPr>
        <w:tc>
          <w:tcPr>
            <w:tcW w:w="453" w:type="pct"/>
            <w:vMerge w:val="restart"/>
            <w:shd w:val="clear" w:color="auto" w:fill="auto"/>
            <w:textDirection w:val="btLr"/>
            <w:vAlign w:val="center"/>
            <w:hideMark/>
          </w:tcPr>
          <w:p w14:paraId="28E7794B" w14:textId="77777777" w:rsidR="00D74AAC" w:rsidRPr="00982743" w:rsidRDefault="00D74AAC" w:rsidP="00AE3E89">
            <w:pPr>
              <w:pStyle w:val="NoSpacing"/>
              <w:rPr>
                <w:sz w:val="16"/>
              </w:rPr>
            </w:pPr>
            <w:r w:rsidRPr="00982743">
              <w:rPr>
                <w:sz w:val="16"/>
              </w:rPr>
              <w:t xml:space="preserve">Redbank </w:t>
            </w:r>
          </w:p>
        </w:tc>
        <w:tc>
          <w:tcPr>
            <w:tcW w:w="787" w:type="pct"/>
            <w:shd w:val="clear" w:color="auto" w:fill="auto"/>
            <w:hideMark/>
          </w:tcPr>
          <w:p w14:paraId="28E7794C" w14:textId="77777777" w:rsidR="00D74AAC" w:rsidRPr="00982743" w:rsidRDefault="00D74AAC" w:rsidP="00AE3E89">
            <w:pPr>
              <w:pStyle w:val="NoSpacing"/>
              <w:rPr>
                <w:sz w:val="16"/>
              </w:rPr>
            </w:pPr>
            <w:r w:rsidRPr="00982743">
              <w:rPr>
                <w:sz w:val="16"/>
              </w:rPr>
              <w:t>Two Bridges Swamp</w:t>
            </w:r>
          </w:p>
        </w:tc>
        <w:tc>
          <w:tcPr>
            <w:tcW w:w="474" w:type="pct"/>
            <w:shd w:val="clear" w:color="auto" w:fill="B6DDE8"/>
          </w:tcPr>
          <w:p w14:paraId="28E7794D" w14:textId="77777777" w:rsidR="00D74AAC" w:rsidRPr="00982743" w:rsidRDefault="00D74AAC" w:rsidP="00AE3E89">
            <w:pPr>
              <w:pStyle w:val="NoSpacing"/>
              <w:rPr>
                <w:sz w:val="16"/>
              </w:rPr>
            </w:pPr>
          </w:p>
        </w:tc>
        <w:tc>
          <w:tcPr>
            <w:tcW w:w="551" w:type="pct"/>
            <w:shd w:val="clear" w:color="auto" w:fill="B6DDE8"/>
            <w:hideMark/>
          </w:tcPr>
          <w:p w14:paraId="28E7794E" w14:textId="77777777" w:rsidR="00D74AAC" w:rsidRPr="00982743" w:rsidRDefault="00D74AAC" w:rsidP="00AE3E89">
            <w:pPr>
              <w:pStyle w:val="NoSpacing"/>
              <w:rPr>
                <w:sz w:val="16"/>
              </w:rPr>
            </w:pPr>
          </w:p>
        </w:tc>
        <w:tc>
          <w:tcPr>
            <w:tcW w:w="541" w:type="pct"/>
            <w:shd w:val="clear" w:color="auto" w:fill="B6DDE8"/>
            <w:noWrap/>
            <w:hideMark/>
          </w:tcPr>
          <w:p w14:paraId="28E7794F" w14:textId="77777777" w:rsidR="00D74AAC" w:rsidRPr="00982743" w:rsidRDefault="00D74AAC" w:rsidP="00AE3E89">
            <w:pPr>
              <w:pStyle w:val="NoSpacing"/>
              <w:rPr>
                <w:sz w:val="16"/>
              </w:rPr>
            </w:pPr>
          </w:p>
        </w:tc>
        <w:tc>
          <w:tcPr>
            <w:tcW w:w="561" w:type="pct"/>
            <w:gridSpan w:val="2"/>
            <w:shd w:val="clear" w:color="auto" w:fill="B6DDE8" w:themeFill="accent5" w:themeFillTint="66"/>
            <w:noWrap/>
            <w:hideMark/>
          </w:tcPr>
          <w:p w14:paraId="28E77950" w14:textId="77777777" w:rsidR="00D74AAC" w:rsidRPr="00982743" w:rsidRDefault="00D74AAC" w:rsidP="00AE3E89">
            <w:pPr>
              <w:pStyle w:val="NoSpacing"/>
              <w:rPr>
                <w:sz w:val="16"/>
              </w:rPr>
            </w:pPr>
          </w:p>
        </w:tc>
        <w:tc>
          <w:tcPr>
            <w:tcW w:w="551" w:type="pct"/>
            <w:shd w:val="clear" w:color="auto" w:fill="B6DDE8" w:themeFill="accent5" w:themeFillTint="66"/>
            <w:hideMark/>
          </w:tcPr>
          <w:p w14:paraId="28E77951" w14:textId="77777777" w:rsidR="00D74AAC" w:rsidRPr="00982743" w:rsidRDefault="00D74AAC" w:rsidP="00AE3E89">
            <w:pPr>
              <w:pStyle w:val="NoSpacing"/>
              <w:rPr>
                <w:sz w:val="16"/>
              </w:rPr>
            </w:pPr>
          </w:p>
        </w:tc>
        <w:tc>
          <w:tcPr>
            <w:tcW w:w="551" w:type="pct"/>
            <w:shd w:val="clear" w:color="auto" w:fill="92CDDC" w:themeFill="accent5" w:themeFillTint="99"/>
            <w:hideMark/>
          </w:tcPr>
          <w:p w14:paraId="28E77952" w14:textId="77777777" w:rsidR="00D74AAC" w:rsidRDefault="00D74AAC" w:rsidP="00AE3E89">
            <w:pPr>
              <w:pStyle w:val="NoSpacing"/>
            </w:pPr>
          </w:p>
        </w:tc>
        <w:tc>
          <w:tcPr>
            <w:tcW w:w="521" w:type="pct"/>
            <w:shd w:val="clear" w:color="auto" w:fill="B6DDE8" w:themeFill="accent5" w:themeFillTint="66"/>
            <w:hideMark/>
          </w:tcPr>
          <w:p w14:paraId="28E77953" w14:textId="77777777" w:rsidR="00D74AAC" w:rsidRPr="00982743" w:rsidRDefault="00D74AAC" w:rsidP="00AE3E89">
            <w:pPr>
              <w:pStyle w:val="NoSpacing"/>
              <w:rPr>
                <w:sz w:val="16"/>
              </w:rPr>
            </w:pPr>
          </w:p>
        </w:tc>
      </w:tr>
      <w:tr w:rsidR="00AE3E89" w:rsidRPr="00982743" w14:paraId="28E7795E" w14:textId="77777777" w:rsidTr="00AE3E89">
        <w:trPr>
          <w:gridAfter w:val="1"/>
          <w:wAfter w:w="9" w:type="pct"/>
          <w:cantSplit/>
          <w:trHeight w:val="340"/>
        </w:trPr>
        <w:tc>
          <w:tcPr>
            <w:tcW w:w="453" w:type="pct"/>
            <w:vMerge/>
            <w:shd w:val="clear" w:color="auto" w:fill="auto"/>
            <w:textDirection w:val="btLr"/>
            <w:vAlign w:val="center"/>
            <w:hideMark/>
          </w:tcPr>
          <w:p w14:paraId="28E77955" w14:textId="77777777" w:rsidR="00D74AAC" w:rsidRPr="00982743" w:rsidRDefault="00D74AAC" w:rsidP="00AE3E89">
            <w:pPr>
              <w:pStyle w:val="NoSpacing"/>
              <w:rPr>
                <w:sz w:val="16"/>
              </w:rPr>
            </w:pPr>
          </w:p>
        </w:tc>
        <w:tc>
          <w:tcPr>
            <w:tcW w:w="787" w:type="pct"/>
            <w:shd w:val="clear" w:color="auto" w:fill="auto"/>
            <w:hideMark/>
          </w:tcPr>
          <w:p w14:paraId="28E77956" w14:textId="77777777" w:rsidR="00D74AAC" w:rsidRPr="00982743" w:rsidRDefault="00D74AAC" w:rsidP="00AE3E89">
            <w:pPr>
              <w:pStyle w:val="NoSpacing"/>
              <w:rPr>
                <w:sz w:val="16"/>
              </w:rPr>
            </w:pPr>
            <w:r w:rsidRPr="00982743">
              <w:rPr>
                <w:sz w:val="16"/>
              </w:rPr>
              <w:t>Mercedes Swamp</w:t>
            </w:r>
          </w:p>
        </w:tc>
        <w:tc>
          <w:tcPr>
            <w:tcW w:w="474" w:type="pct"/>
            <w:shd w:val="clear" w:color="auto" w:fill="B6DDE8"/>
          </w:tcPr>
          <w:p w14:paraId="28E77957" w14:textId="77777777" w:rsidR="00D74AAC" w:rsidRPr="00982743" w:rsidRDefault="00D74AAC" w:rsidP="00AE3E89">
            <w:pPr>
              <w:pStyle w:val="NoSpacing"/>
              <w:rPr>
                <w:sz w:val="16"/>
              </w:rPr>
            </w:pPr>
          </w:p>
        </w:tc>
        <w:tc>
          <w:tcPr>
            <w:tcW w:w="551" w:type="pct"/>
            <w:shd w:val="clear" w:color="auto" w:fill="B6DDE8"/>
            <w:hideMark/>
          </w:tcPr>
          <w:p w14:paraId="28E77958" w14:textId="77777777" w:rsidR="00D74AAC" w:rsidRPr="00982743" w:rsidRDefault="00D74AAC" w:rsidP="00AE3E89">
            <w:pPr>
              <w:pStyle w:val="NoSpacing"/>
              <w:rPr>
                <w:sz w:val="16"/>
              </w:rPr>
            </w:pPr>
          </w:p>
        </w:tc>
        <w:tc>
          <w:tcPr>
            <w:tcW w:w="541" w:type="pct"/>
            <w:shd w:val="clear" w:color="auto" w:fill="B6DDE8"/>
            <w:noWrap/>
            <w:hideMark/>
          </w:tcPr>
          <w:p w14:paraId="28E77959" w14:textId="77777777" w:rsidR="00D74AAC" w:rsidRPr="00982743" w:rsidRDefault="00D74AAC" w:rsidP="00AE3E89">
            <w:pPr>
              <w:pStyle w:val="NoSpacing"/>
              <w:rPr>
                <w:sz w:val="16"/>
              </w:rPr>
            </w:pPr>
          </w:p>
        </w:tc>
        <w:tc>
          <w:tcPr>
            <w:tcW w:w="561" w:type="pct"/>
            <w:gridSpan w:val="2"/>
            <w:shd w:val="clear" w:color="auto" w:fill="B6DDE8" w:themeFill="accent5" w:themeFillTint="66"/>
            <w:noWrap/>
            <w:hideMark/>
          </w:tcPr>
          <w:p w14:paraId="28E7795A" w14:textId="77777777" w:rsidR="00D74AAC" w:rsidRPr="00982743" w:rsidRDefault="00D74AAC" w:rsidP="00AE3E89">
            <w:pPr>
              <w:pStyle w:val="NoSpacing"/>
              <w:rPr>
                <w:sz w:val="16"/>
              </w:rPr>
            </w:pPr>
          </w:p>
        </w:tc>
        <w:tc>
          <w:tcPr>
            <w:tcW w:w="551" w:type="pct"/>
            <w:shd w:val="clear" w:color="auto" w:fill="B6DDE8" w:themeFill="accent5" w:themeFillTint="66"/>
            <w:hideMark/>
          </w:tcPr>
          <w:p w14:paraId="28E7795B" w14:textId="77777777" w:rsidR="00D74AAC" w:rsidRPr="00982743" w:rsidRDefault="00D74AAC" w:rsidP="00AE3E89">
            <w:pPr>
              <w:pStyle w:val="NoSpacing"/>
              <w:rPr>
                <w:sz w:val="16"/>
              </w:rPr>
            </w:pPr>
          </w:p>
        </w:tc>
        <w:tc>
          <w:tcPr>
            <w:tcW w:w="551" w:type="pct"/>
            <w:shd w:val="clear" w:color="auto" w:fill="92CDDC" w:themeFill="accent5" w:themeFillTint="99"/>
            <w:hideMark/>
          </w:tcPr>
          <w:p w14:paraId="28E7795C" w14:textId="77777777" w:rsidR="00D74AAC" w:rsidRDefault="00D74AAC" w:rsidP="00AE3E89">
            <w:pPr>
              <w:pStyle w:val="NoSpacing"/>
            </w:pPr>
          </w:p>
        </w:tc>
        <w:tc>
          <w:tcPr>
            <w:tcW w:w="521" w:type="pct"/>
            <w:shd w:val="clear" w:color="auto" w:fill="B6DDE8" w:themeFill="accent5" w:themeFillTint="66"/>
            <w:hideMark/>
          </w:tcPr>
          <w:p w14:paraId="28E7795D" w14:textId="77777777" w:rsidR="00D74AAC" w:rsidRPr="00982743" w:rsidRDefault="00D74AAC" w:rsidP="00AE3E89">
            <w:pPr>
              <w:pStyle w:val="NoSpacing"/>
              <w:rPr>
                <w:sz w:val="16"/>
              </w:rPr>
            </w:pPr>
          </w:p>
        </w:tc>
      </w:tr>
      <w:tr w:rsidR="00AE3E89" w:rsidRPr="00982743" w14:paraId="28E77968" w14:textId="77777777" w:rsidTr="00AE3E89">
        <w:trPr>
          <w:gridAfter w:val="1"/>
          <w:wAfter w:w="9" w:type="pct"/>
          <w:cantSplit/>
          <w:trHeight w:val="340"/>
        </w:trPr>
        <w:tc>
          <w:tcPr>
            <w:tcW w:w="453" w:type="pct"/>
            <w:vMerge/>
            <w:shd w:val="clear" w:color="auto" w:fill="auto"/>
            <w:textDirection w:val="btLr"/>
            <w:vAlign w:val="center"/>
            <w:hideMark/>
          </w:tcPr>
          <w:p w14:paraId="28E7795F" w14:textId="77777777" w:rsidR="00D74AAC" w:rsidRPr="00982743" w:rsidRDefault="00D74AAC" w:rsidP="00AE3E89">
            <w:pPr>
              <w:pStyle w:val="NoSpacing"/>
              <w:rPr>
                <w:sz w:val="16"/>
              </w:rPr>
            </w:pPr>
          </w:p>
        </w:tc>
        <w:tc>
          <w:tcPr>
            <w:tcW w:w="787" w:type="pct"/>
            <w:shd w:val="clear" w:color="auto" w:fill="auto"/>
            <w:hideMark/>
          </w:tcPr>
          <w:p w14:paraId="28E77960" w14:textId="77777777" w:rsidR="00D74AAC" w:rsidRPr="00982743" w:rsidRDefault="00D74AAC" w:rsidP="00AE3E89">
            <w:pPr>
              <w:pStyle w:val="NoSpacing"/>
              <w:rPr>
                <w:sz w:val="16"/>
              </w:rPr>
            </w:pPr>
            <w:r w:rsidRPr="00982743">
              <w:rPr>
                <w:sz w:val="16"/>
              </w:rPr>
              <w:t>Piggery Lake</w:t>
            </w:r>
          </w:p>
        </w:tc>
        <w:tc>
          <w:tcPr>
            <w:tcW w:w="474" w:type="pct"/>
            <w:shd w:val="clear" w:color="auto" w:fill="B6DDE8"/>
          </w:tcPr>
          <w:p w14:paraId="28E77961" w14:textId="77777777" w:rsidR="00D74AAC" w:rsidRPr="00982743" w:rsidRDefault="00D74AAC" w:rsidP="00AE3E89">
            <w:pPr>
              <w:pStyle w:val="NoSpacing"/>
              <w:rPr>
                <w:sz w:val="16"/>
              </w:rPr>
            </w:pPr>
          </w:p>
        </w:tc>
        <w:tc>
          <w:tcPr>
            <w:tcW w:w="551" w:type="pct"/>
            <w:shd w:val="clear" w:color="auto" w:fill="B6DDE8"/>
            <w:hideMark/>
          </w:tcPr>
          <w:p w14:paraId="28E77962" w14:textId="77777777" w:rsidR="00D74AAC" w:rsidRPr="00982743" w:rsidRDefault="00D74AAC" w:rsidP="00AE3E89">
            <w:pPr>
              <w:pStyle w:val="NoSpacing"/>
              <w:rPr>
                <w:sz w:val="16"/>
              </w:rPr>
            </w:pPr>
          </w:p>
        </w:tc>
        <w:tc>
          <w:tcPr>
            <w:tcW w:w="541" w:type="pct"/>
            <w:shd w:val="clear" w:color="auto" w:fill="B6DDE8"/>
            <w:noWrap/>
            <w:hideMark/>
          </w:tcPr>
          <w:p w14:paraId="28E77963" w14:textId="77777777" w:rsidR="00D74AAC" w:rsidRPr="00982743" w:rsidRDefault="00D74AAC" w:rsidP="00AE3E89">
            <w:pPr>
              <w:pStyle w:val="NoSpacing"/>
              <w:rPr>
                <w:sz w:val="16"/>
              </w:rPr>
            </w:pPr>
          </w:p>
        </w:tc>
        <w:tc>
          <w:tcPr>
            <w:tcW w:w="561" w:type="pct"/>
            <w:gridSpan w:val="2"/>
            <w:shd w:val="clear" w:color="auto" w:fill="B6DDE8" w:themeFill="accent5" w:themeFillTint="66"/>
            <w:noWrap/>
            <w:hideMark/>
          </w:tcPr>
          <w:p w14:paraId="28E77964" w14:textId="77777777" w:rsidR="00D74AAC" w:rsidRPr="00982743" w:rsidRDefault="00D74AAC" w:rsidP="00AE3E89">
            <w:pPr>
              <w:pStyle w:val="NoSpacing"/>
              <w:rPr>
                <w:sz w:val="16"/>
              </w:rPr>
            </w:pPr>
          </w:p>
        </w:tc>
        <w:tc>
          <w:tcPr>
            <w:tcW w:w="551" w:type="pct"/>
            <w:shd w:val="clear" w:color="auto" w:fill="B6DDE8" w:themeFill="accent5" w:themeFillTint="66"/>
            <w:hideMark/>
          </w:tcPr>
          <w:p w14:paraId="28E77965" w14:textId="77777777" w:rsidR="00D74AAC" w:rsidRPr="00982743" w:rsidRDefault="00D74AAC" w:rsidP="00AE3E89">
            <w:pPr>
              <w:pStyle w:val="NoSpacing"/>
              <w:rPr>
                <w:sz w:val="16"/>
              </w:rPr>
            </w:pPr>
          </w:p>
        </w:tc>
        <w:tc>
          <w:tcPr>
            <w:tcW w:w="551" w:type="pct"/>
            <w:shd w:val="clear" w:color="auto" w:fill="92CDDC" w:themeFill="accent5" w:themeFillTint="99"/>
            <w:hideMark/>
          </w:tcPr>
          <w:p w14:paraId="28E77966" w14:textId="77777777" w:rsidR="00D74AAC" w:rsidRDefault="00D74AAC" w:rsidP="00AE3E89">
            <w:pPr>
              <w:pStyle w:val="NoSpacing"/>
            </w:pPr>
          </w:p>
        </w:tc>
        <w:tc>
          <w:tcPr>
            <w:tcW w:w="521" w:type="pct"/>
            <w:shd w:val="clear" w:color="auto" w:fill="B6DDE8" w:themeFill="accent5" w:themeFillTint="66"/>
            <w:hideMark/>
          </w:tcPr>
          <w:p w14:paraId="28E77967" w14:textId="77777777" w:rsidR="00D74AAC" w:rsidRPr="00982743" w:rsidRDefault="00D74AAC" w:rsidP="00AE3E89">
            <w:pPr>
              <w:pStyle w:val="NoSpacing"/>
              <w:rPr>
                <w:sz w:val="16"/>
              </w:rPr>
            </w:pPr>
          </w:p>
        </w:tc>
      </w:tr>
      <w:tr w:rsidR="00AE3E89" w:rsidRPr="00982743" w14:paraId="28E77972" w14:textId="77777777" w:rsidTr="00AE3E89">
        <w:trPr>
          <w:gridAfter w:val="1"/>
          <w:wAfter w:w="9" w:type="pct"/>
          <w:cantSplit/>
          <w:trHeight w:val="340"/>
        </w:trPr>
        <w:tc>
          <w:tcPr>
            <w:tcW w:w="453" w:type="pct"/>
            <w:vMerge/>
            <w:shd w:val="clear" w:color="auto" w:fill="auto"/>
            <w:textDirection w:val="btLr"/>
            <w:vAlign w:val="center"/>
            <w:hideMark/>
          </w:tcPr>
          <w:p w14:paraId="28E77969" w14:textId="77777777" w:rsidR="00D74AAC" w:rsidRPr="00982743" w:rsidRDefault="00D74AAC" w:rsidP="00AE3E89">
            <w:pPr>
              <w:pStyle w:val="NoSpacing"/>
              <w:rPr>
                <w:sz w:val="16"/>
              </w:rPr>
            </w:pPr>
          </w:p>
        </w:tc>
        <w:tc>
          <w:tcPr>
            <w:tcW w:w="787" w:type="pct"/>
            <w:shd w:val="clear" w:color="auto" w:fill="auto"/>
            <w:hideMark/>
          </w:tcPr>
          <w:p w14:paraId="28E7796A" w14:textId="77777777" w:rsidR="00D74AAC" w:rsidRPr="00982743" w:rsidRDefault="00D74AAC" w:rsidP="00AE3E89">
            <w:pPr>
              <w:pStyle w:val="NoSpacing"/>
              <w:rPr>
                <w:sz w:val="16"/>
              </w:rPr>
            </w:pPr>
            <w:r w:rsidRPr="00982743">
              <w:rPr>
                <w:sz w:val="16"/>
              </w:rPr>
              <w:t>Wagourah Lagoon</w:t>
            </w:r>
          </w:p>
        </w:tc>
        <w:tc>
          <w:tcPr>
            <w:tcW w:w="474" w:type="pct"/>
            <w:shd w:val="clear" w:color="auto" w:fill="B6DDE8" w:themeFill="accent5" w:themeFillTint="66"/>
          </w:tcPr>
          <w:p w14:paraId="28E7796B" w14:textId="77777777" w:rsidR="00D74AAC" w:rsidRPr="00982743" w:rsidRDefault="00D74AAC" w:rsidP="00AE3E89">
            <w:pPr>
              <w:pStyle w:val="NoSpacing"/>
              <w:rPr>
                <w:sz w:val="16"/>
              </w:rPr>
            </w:pPr>
          </w:p>
        </w:tc>
        <w:tc>
          <w:tcPr>
            <w:tcW w:w="551" w:type="pct"/>
            <w:shd w:val="clear" w:color="auto" w:fill="B6DDE8" w:themeFill="accent5" w:themeFillTint="66"/>
            <w:hideMark/>
          </w:tcPr>
          <w:p w14:paraId="28E7796C" w14:textId="77777777" w:rsidR="00D74AAC" w:rsidRPr="00982743" w:rsidRDefault="00D74AAC" w:rsidP="00AE3E89">
            <w:pPr>
              <w:pStyle w:val="NoSpacing"/>
              <w:rPr>
                <w:sz w:val="16"/>
              </w:rPr>
            </w:pPr>
          </w:p>
        </w:tc>
        <w:tc>
          <w:tcPr>
            <w:tcW w:w="541" w:type="pct"/>
            <w:shd w:val="clear" w:color="auto" w:fill="B6DDE8" w:themeFill="accent5" w:themeFillTint="66"/>
            <w:noWrap/>
            <w:hideMark/>
          </w:tcPr>
          <w:p w14:paraId="28E7796D" w14:textId="77777777" w:rsidR="00D74AAC" w:rsidRPr="00982743" w:rsidRDefault="00D74AAC" w:rsidP="00AE3E89">
            <w:pPr>
              <w:pStyle w:val="NoSpacing"/>
              <w:rPr>
                <w:sz w:val="16"/>
              </w:rPr>
            </w:pPr>
          </w:p>
        </w:tc>
        <w:tc>
          <w:tcPr>
            <w:tcW w:w="561" w:type="pct"/>
            <w:gridSpan w:val="2"/>
            <w:shd w:val="clear" w:color="auto" w:fill="B6DDE8" w:themeFill="accent5" w:themeFillTint="66"/>
            <w:noWrap/>
            <w:hideMark/>
          </w:tcPr>
          <w:p w14:paraId="28E7796E" w14:textId="77777777" w:rsidR="00D74AAC" w:rsidRPr="00982743" w:rsidRDefault="00D74AAC" w:rsidP="00AE3E89">
            <w:pPr>
              <w:pStyle w:val="NoSpacing"/>
              <w:rPr>
                <w:sz w:val="16"/>
              </w:rPr>
            </w:pPr>
          </w:p>
        </w:tc>
        <w:tc>
          <w:tcPr>
            <w:tcW w:w="551" w:type="pct"/>
            <w:shd w:val="clear" w:color="auto" w:fill="B6DDE8" w:themeFill="accent5" w:themeFillTint="66"/>
            <w:hideMark/>
          </w:tcPr>
          <w:p w14:paraId="28E7796F" w14:textId="77777777" w:rsidR="00D74AAC" w:rsidRPr="00982743" w:rsidRDefault="00D74AAC" w:rsidP="00AE3E89">
            <w:pPr>
              <w:pStyle w:val="NoSpacing"/>
              <w:rPr>
                <w:sz w:val="16"/>
              </w:rPr>
            </w:pPr>
          </w:p>
        </w:tc>
        <w:tc>
          <w:tcPr>
            <w:tcW w:w="551" w:type="pct"/>
            <w:shd w:val="clear" w:color="auto" w:fill="92CDDC" w:themeFill="accent5" w:themeFillTint="99"/>
            <w:hideMark/>
          </w:tcPr>
          <w:p w14:paraId="28E77970" w14:textId="77777777" w:rsidR="00D74AAC" w:rsidRDefault="00D74AAC" w:rsidP="00AE3E89">
            <w:pPr>
              <w:pStyle w:val="NoSpacing"/>
            </w:pPr>
          </w:p>
        </w:tc>
        <w:tc>
          <w:tcPr>
            <w:tcW w:w="521" w:type="pct"/>
            <w:shd w:val="clear" w:color="auto" w:fill="B6DDE8" w:themeFill="accent5" w:themeFillTint="66"/>
            <w:hideMark/>
          </w:tcPr>
          <w:p w14:paraId="28E77971" w14:textId="77777777" w:rsidR="00D74AAC" w:rsidRPr="00982743" w:rsidRDefault="00D74AAC" w:rsidP="00AE3E89">
            <w:pPr>
              <w:pStyle w:val="NoSpacing"/>
              <w:rPr>
                <w:sz w:val="16"/>
              </w:rPr>
            </w:pPr>
          </w:p>
        </w:tc>
      </w:tr>
      <w:tr w:rsidR="00AE3E89" w:rsidRPr="00E63C16" w14:paraId="28E7797B" w14:textId="77777777" w:rsidTr="00AE3E89">
        <w:trPr>
          <w:cantSplit/>
          <w:trHeight w:val="340"/>
        </w:trPr>
        <w:tc>
          <w:tcPr>
            <w:tcW w:w="453" w:type="pct"/>
            <w:vMerge w:val="restart"/>
            <w:shd w:val="clear" w:color="auto" w:fill="auto"/>
            <w:textDirection w:val="btLr"/>
            <w:vAlign w:val="center"/>
            <w:hideMark/>
          </w:tcPr>
          <w:p w14:paraId="28E77973" w14:textId="77777777" w:rsidR="000E1A05" w:rsidRPr="00982743" w:rsidRDefault="000E1A05" w:rsidP="00AE3E89">
            <w:pPr>
              <w:pStyle w:val="NoSpacing"/>
              <w:rPr>
                <w:sz w:val="16"/>
              </w:rPr>
            </w:pPr>
            <w:r w:rsidRPr="00982743">
              <w:rPr>
                <w:sz w:val="16"/>
              </w:rPr>
              <w:t xml:space="preserve">Redbank </w:t>
            </w:r>
          </w:p>
        </w:tc>
        <w:tc>
          <w:tcPr>
            <w:tcW w:w="787" w:type="pct"/>
            <w:shd w:val="clear" w:color="auto" w:fill="auto"/>
            <w:hideMark/>
          </w:tcPr>
          <w:p w14:paraId="28E77974" w14:textId="77777777" w:rsidR="000E1A05" w:rsidRPr="00985A0D" w:rsidRDefault="000E1A05" w:rsidP="00AE3E89">
            <w:pPr>
              <w:pStyle w:val="NoSpacing"/>
              <w:rPr>
                <w:sz w:val="16"/>
                <w:szCs w:val="16"/>
              </w:rPr>
            </w:pPr>
            <w:r w:rsidRPr="00985A0D">
              <w:rPr>
                <w:sz w:val="16"/>
                <w:szCs w:val="16"/>
              </w:rPr>
              <w:t>Riversleigh</w:t>
            </w:r>
          </w:p>
        </w:tc>
        <w:tc>
          <w:tcPr>
            <w:tcW w:w="1025" w:type="pct"/>
            <w:gridSpan w:val="2"/>
            <w:vMerge w:val="restart"/>
            <w:shd w:val="clear" w:color="auto" w:fill="B6DDE8"/>
          </w:tcPr>
          <w:p w14:paraId="28E77975" w14:textId="77777777" w:rsidR="000E1A05" w:rsidRPr="00AE3E89" w:rsidRDefault="000E1A05" w:rsidP="00AE3E89">
            <w:pPr>
              <w:pStyle w:val="NoSpacing"/>
              <w:rPr>
                <w:b/>
                <w:sz w:val="16"/>
                <w:szCs w:val="16"/>
              </w:rPr>
            </w:pPr>
            <w:r w:rsidRPr="00AE3E89">
              <w:rPr>
                <w:b/>
                <w:sz w:val="16"/>
                <w:szCs w:val="16"/>
              </w:rPr>
              <w:t>Flow return option</w:t>
            </w:r>
          </w:p>
        </w:tc>
        <w:tc>
          <w:tcPr>
            <w:tcW w:w="547" w:type="pct"/>
            <w:gridSpan w:val="2"/>
            <w:shd w:val="clear" w:color="auto" w:fill="FFFFFF" w:themeFill="background1"/>
            <w:noWrap/>
            <w:hideMark/>
          </w:tcPr>
          <w:p w14:paraId="28E77976" w14:textId="77777777" w:rsidR="000E1A05" w:rsidRPr="00985A0D" w:rsidRDefault="000E1A05" w:rsidP="00AE3E89">
            <w:pPr>
              <w:pStyle w:val="NoSpacing"/>
              <w:rPr>
                <w:sz w:val="16"/>
                <w:szCs w:val="16"/>
              </w:rPr>
            </w:pPr>
          </w:p>
        </w:tc>
        <w:tc>
          <w:tcPr>
            <w:tcW w:w="555" w:type="pct"/>
            <w:shd w:val="clear" w:color="auto" w:fill="FFFFFF" w:themeFill="background1"/>
            <w:noWrap/>
            <w:hideMark/>
          </w:tcPr>
          <w:p w14:paraId="28E77977" w14:textId="77777777" w:rsidR="000E1A05" w:rsidRPr="00985A0D" w:rsidRDefault="000E1A05" w:rsidP="00AE3E89">
            <w:pPr>
              <w:pStyle w:val="NoSpacing"/>
              <w:rPr>
                <w:sz w:val="16"/>
                <w:szCs w:val="16"/>
              </w:rPr>
            </w:pPr>
          </w:p>
        </w:tc>
        <w:tc>
          <w:tcPr>
            <w:tcW w:w="551" w:type="pct"/>
            <w:shd w:val="clear" w:color="auto" w:fill="FFFFFF" w:themeFill="background1"/>
            <w:hideMark/>
          </w:tcPr>
          <w:p w14:paraId="28E77978" w14:textId="77777777" w:rsidR="000E1A05" w:rsidRPr="00985A0D" w:rsidRDefault="000E1A05" w:rsidP="00AE3E89">
            <w:pPr>
              <w:pStyle w:val="NoSpacing"/>
              <w:rPr>
                <w:sz w:val="16"/>
                <w:szCs w:val="16"/>
              </w:rPr>
            </w:pPr>
          </w:p>
        </w:tc>
        <w:tc>
          <w:tcPr>
            <w:tcW w:w="551" w:type="pct"/>
            <w:shd w:val="clear" w:color="auto" w:fill="FFFFFF" w:themeFill="background1"/>
            <w:hideMark/>
          </w:tcPr>
          <w:p w14:paraId="28E77979" w14:textId="77777777" w:rsidR="000E1A05" w:rsidRPr="00985A0D" w:rsidRDefault="000E1A05" w:rsidP="00AE3E89">
            <w:pPr>
              <w:pStyle w:val="NoSpacing"/>
              <w:rPr>
                <w:sz w:val="16"/>
                <w:szCs w:val="16"/>
              </w:rPr>
            </w:pPr>
          </w:p>
        </w:tc>
        <w:tc>
          <w:tcPr>
            <w:tcW w:w="530" w:type="pct"/>
            <w:gridSpan w:val="2"/>
            <w:shd w:val="clear" w:color="auto" w:fill="FFFFFF" w:themeFill="background1"/>
            <w:hideMark/>
          </w:tcPr>
          <w:p w14:paraId="28E7797A" w14:textId="77777777" w:rsidR="000E1A05" w:rsidRPr="00985A0D" w:rsidRDefault="000E1A05" w:rsidP="00AE3E89">
            <w:pPr>
              <w:pStyle w:val="NoSpacing"/>
              <w:rPr>
                <w:sz w:val="16"/>
                <w:szCs w:val="16"/>
              </w:rPr>
            </w:pPr>
          </w:p>
        </w:tc>
      </w:tr>
      <w:tr w:rsidR="00AE3E89" w:rsidRPr="00E63C16" w14:paraId="28E77984" w14:textId="77777777" w:rsidTr="00AE3E89">
        <w:trPr>
          <w:cantSplit/>
          <w:trHeight w:val="340"/>
        </w:trPr>
        <w:tc>
          <w:tcPr>
            <w:tcW w:w="453" w:type="pct"/>
            <w:vMerge/>
            <w:shd w:val="clear" w:color="auto" w:fill="auto"/>
            <w:textDirection w:val="btLr"/>
            <w:hideMark/>
          </w:tcPr>
          <w:p w14:paraId="28E7797C" w14:textId="77777777" w:rsidR="000E1A05" w:rsidRPr="00E63C16" w:rsidRDefault="000E1A05" w:rsidP="00AE3E89">
            <w:pPr>
              <w:pStyle w:val="NoSpacing"/>
              <w:rPr>
                <w:rFonts w:cs="Calibri"/>
                <w:color w:val="000000"/>
                <w:lang w:eastAsia="en-AU"/>
              </w:rPr>
            </w:pPr>
          </w:p>
        </w:tc>
        <w:tc>
          <w:tcPr>
            <w:tcW w:w="787" w:type="pct"/>
            <w:shd w:val="clear" w:color="auto" w:fill="auto"/>
            <w:hideMark/>
          </w:tcPr>
          <w:p w14:paraId="28E7797D" w14:textId="77777777" w:rsidR="000E1A05" w:rsidRPr="00985A0D" w:rsidRDefault="000E1A05" w:rsidP="00AE3E89">
            <w:pPr>
              <w:pStyle w:val="NoSpacing"/>
              <w:rPr>
                <w:rFonts w:cs="Calibri"/>
                <w:color w:val="000000"/>
                <w:sz w:val="16"/>
                <w:szCs w:val="16"/>
                <w:lang w:eastAsia="en-AU"/>
              </w:rPr>
            </w:pPr>
            <w:r w:rsidRPr="00985A0D">
              <w:rPr>
                <w:sz w:val="16"/>
                <w:szCs w:val="16"/>
              </w:rPr>
              <w:t>Paul Coates</w:t>
            </w:r>
          </w:p>
        </w:tc>
        <w:tc>
          <w:tcPr>
            <w:tcW w:w="1025" w:type="pct"/>
            <w:gridSpan w:val="2"/>
            <w:vMerge/>
            <w:shd w:val="clear" w:color="auto" w:fill="B6DDE8"/>
          </w:tcPr>
          <w:p w14:paraId="28E7797E" w14:textId="77777777" w:rsidR="000E1A05" w:rsidRPr="00985A0D" w:rsidRDefault="000E1A05" w:rsidP="00AE3E89">
            <w:pPr>
              <w:pStyle w:val="NoSpacing"/>
              <w:rPr>
                <w:rFonts w:cs="Calibri"/>
                <w:color w:val="000000"/>
                <w:sz w:val="16"/>
                <w:szCs w:val="16"/>
                <w:lang w:eastAsia="en-AU"/>
              </w:rPr>
            </w:pPr>
          </w:p>
        </w:tc>
        <w:tc>
          <w:tcPr>
            <w:tcW w:w="547" w:type="pct"/>
            <w:gridSpan w:val="2"/>
            <w:shd w:val="clear" w:color="auto" w:fill="FFFFFF" w:themeFill="background1"/>
            <w:noWrap/>
            <w:hideMark/>
          </w:tcPr>
          <w:p w14:paraId="28E7797F" w14:textId="77777777" w:rsidR="000E1A05" w:rsidRPr="00985A0D" w:rsidRDefault="000E1A05" w:rsidP="00AE3E89">
            <w:pPr>
              <w:pStyle w:val="NoSpacing"/>
              <w:rPr>
                <w:rFonts w:cs="Calibri"/>
                <w:color w:val="000000"/>
                <w:sz w:val="16"/>
                <w:szCs w:val="16"/>
                <w:lang w:eastAsia="en-AU"/>
              </w:rPr>
            </w:pPr>
          </w:p>
        </w:tc>
        <w:tc>
          <w:tcPr>
            <w:tcW w:w="555" w:type="pct"/>
            <w:shd w:val="clear" w:color="auto" w:fill="FFFFFF" w:themeFill="background1"/>
            <w:noWrap/>
            <w:hideMark/>
          </w:tcPr>
          <w:p w14:paraId="28E77980" w14:textId="77777777" w:rsidR="000E1A05" w:rsidRPr="00985A0D" w:rsidRDefault="000E1A05" w:rsidP="00AE3E89">
            <w:pPr>
              <w:pStyle w:val="NoSpacing"/>
              <w:rPr>
                <w:rFonts w:cs="Calibri"/>
                <w:color w:val="000000"/>
                <w:sz w:val="16"/>
                <w:szCs w:val="16"/>
                <w:lang w:eastAsia="en-AU"/>
              </w:rPr>
            </w:pPr>
          </w:p>
        </w:tc>
        <w:tc>
          <w:tcPr>
            <w:tcW w:w="551" w:type="pct"/>
            <w:shd w:val="clear" w:color="auto" w:fill="FFFFFF" w:themeFill="background1"/>
            <w:hideMark/>
          </w:tcPr>
          <w:p w14:paraId="28E77981" w14:textId="77777777" w:rsidR="000E1A05" w:rsidRPr="00985A0D" w:rsidRDefault="000E1A05" w:rsidP="00AE3E89">
            <w:pPr>
              <w:pStyle w:val="NoSpacing"/>
              <w:rPr>
                <w:rFonts w:cs="Calibri"/>
                <w:color w:val="000000"/>
                <w:sz w:val="16"/>
                <w:szCs w:val="16"/>
                <w:lang w:eastAsia="en-AU"/>
              </w:rPr>
            </w:pPr>
          </w:p>
        </w:tc>
        <w:tc>
          <w:tcPr>
            <w:tcW w:w="551" w:type="pct"/>
            <w:shd w:val="clear" w:color="auto" w:fill="FFFFFF" w:themeFill="background1"/>
            <w:hideMark/>
          </w:tcPr>
          <w:p w14:paraId="28E77982" w14:textId="77777777" w:rsidR="000E1A05" w:rsidRPr="00985A0D" w:rsidRDefault="000E1A05" w:rsidP="00AE3E89">
            <w:pPr>
              <w:pStyle w:val="NoSpacing"/>
              <w:rPr>
                <w:rFonts w:cs="Calibri"/>
                <w:color w:val="000000"/>
                <w:sz w:val="16"/>
                <w:szCs w:val="16"/>
                <w:lang w:eastAsia="en-AU"/>
              </w:rPr>
            </w:pPr>
          </w:p>
        </w:tc>
        <w:tc>
          <w:tcPr>
            <w:tcW w:w="530" w:type="pct"/>
            <w:gridSpan w:val="2"/>
            <w:shd w:val="clear" w:color="auto" w:fill="FFFFFF" w:themeFill="background1"/>
            <w:hideMark/>
          </w:tcPr>
          <w:p w14:paraId="28E77983" w14:textId="77777777" w:rsidR="000E1A05" w:rsidRPr="00985A0D" w:rsidRDefault="000E1A05" w:rsidP="00AE3E89">
            <w:pPr>
              <w:pStyle w:val="NoSpacing"/>
              <w:rPr>
                <w:rFonts w:cs="Calibri"/>
                <w:color w:val="000000"/>
                <w:sz w:val="16"/>
                <w:szCs w:val="16"/>
                <w:lang w:eastAsia="en-AU"/>
              </w:rPr>
            </w:pPr>
          </w:p>
        </w:tc>
      </w:tr>
      <w:tr w:rsidR="00AE3E89" w:rsidRPr="00E63C16" w14:paraId="28E7798D" w14:textId="77777777" w:rsidTr="0046455A">
        <w:trPr>
          <w:cantSplit/>
          <w:trHeight w:val="340"/>
        </w:trPr>
        <w:tc>
          <w:tcPr>
            <w:tcW w:w="453" w:type="pct"/>
            <w:vMerge/>
            <w:shd w:val="clear" w:color="auto" w:fill="auto"/>
            <w:textDirection w:val="btLr"/>
            <w:hideMark/>
          </w:tcPr>
          <w:p w14:paraId="28E77985" w14:textId="77777777" w:rsidR="000E1A05" w:rsidRPr="00E63C16" w:rsidRDefault="000E1A05" w:rsidP="00AE3E89">
            <w:pPr>
              <w:pStyle w:val="NoSpacing"/>
              <w:rPr>
                <w:rFonts w:cs="Calibri"/>
                <w:color w:val="000000"/>
                <w:lang w:eastAsia="en-AU"/>
              </w:rPr>
            </w:pPr>
          </w:p>
        </w:tc>
        <w:tc>
          <w:tcPr>
            <w:tcW w:w="787" w:type="pct"/>
            <w:shd w:val="clear" w:color="auto" w:fill="auto"/>
            <w:hideMark/>
          </w:tcPr>
          <w:p w14:paraId="28E77986" w14:textId="77777777" w:rsidR="000E1A05" w:rsidRPr="00985A0D" w:rsidRDefault="000E1A05" w:rsidP="00AE3E89">
            <w:pPr>
              <w:pStyle w:val="NoSpacing"/>
              <w:rPr>
                <w:rFonts w:cs="Calibri"/>
                <w:color w:val="000000"/>
                <w:sz w:val="16"/>
                <w:szCs w:val="16"/>
                <w:lang w:eastAsia="en-AU"/>
              </w:rPr>
            </w:pPr>
            <w:r w:rsidRPr="00985A0D">
              <w:rPr>
                <w:sz w:val="16"/>
                <w:szCs w:val="16"/>
              </w:rPr>
              <w:t>Steam Engine Swamp</w:t>
            </w:r>
          </w:p>
        </w:tc>
        <w:tc>
          <w:tcPr>
            <w:tcW w:w="1025" w:type="pct"/>
            <w:gridSpan w:val="2"/>
            <w:vMerge/>
            <w:shd w:val="clear" w:color="auto" w:fill="B6DDE8"/>
          </w:tcPr>
          <w:p w14:paraId="28E77987" w14:textId="77777777" w:rsidR="000E1A05" w:rsidRPr="00985A0D" w:rsidRDefault="000E1A05" w:rsidP="00AE3E89">
            <w:pPr>
              <w:pStyle w:val="NoSpacing"/>
              <w:rPr>
                <w:rFonts w:cs="Calibri"/>
                <w:color w:val="000000"/>
                <w:sz w:val="16"/>
                <w:szCs w:val="16"/>
                <w:lang w:eastAsia="en-AU"/>
              </w:rPr>
            </w:pPr>
          </w:p>
        </w:tc>
        <w:tc>
          <w:tcPr>
            <w:tcW w:w="547" w:type="pct"/>
            <w:gridSpan w:val="2"/>
            <w:shd w:val="clear" w:color="auto" w:fill="FFFFFF" w:themeFill="background1"/>
            <w:noWrap/>
            <w:hideMark/>
          </w:tcPr>
          <w:p w14:paraId="28E77988" w14:textId="77777777" w:rsidR="000E1A05" w:rsidRPr="00985A0D" w:rsidRDefault="000E1A05" w:rsidP="00AE3E89">
            <w:pPr>
              <w:pStyle w:val="NoSpacing"/>
              <w:rPr>
                <w:rFonts w:cs="Calibri"/>
                <w:color w:val="000000"/>
                <w:sz w:val="16"/>
                <w:szCs w:val="16"/>
                <w:lang w:eastAsia="en-AU"/>
              </w:rPr>
            </w:pPr>
          </w:p>
        </w:tc>
        <w:tc>
          <w:tcPr>
            <w:tcW w:w="555" w:type="pct"/>
            <w:shd w:val="clear" w:color="auto" w:fill="FFFFFF" w:themeFill="background1"/>
            <w:noWrap/>
            <w:hideMark/>
          </w:tcPr>
          <w:p w14:paraId="28E77989" w14:textId="77777777" w:rsidR="000E1A05" w:rsidRPr="00985A0D" w:rsidRDefault="000E1A05" w:rsidP="00AE3E89">
            <w:pPr>
              <w:pStyle w:val="NoSpacing"/>
              <w:rPr>
                <w:rFonts w:cs="Calibri"/>
                <w:color w:val="000000"/>
                <w:sz w:val="16"/>
                <w:szCs w:val="16"/>
                <w:lang w:eastAsia="en-AU"/>
              </w:rPr>
            </w:pPr>
          </w:p>
        </w:tc>
        <w:tc>
          <w:tcPr>
            <w:tcW w:w="551" w:type="pct"/>
            <w:shd w:val="clear" w:color="auto" w:fill="FFFFFF" w:themeFill="background1"/>
            <w:hideMark/>
          </w:tcPr>
          <w:p w14:paraId="28E7798A" w14:textId="77777777" w:rsidR="000E1A05" w:rsidRPr="00985A0D" w:rsidRDefault="000E1A05" w:rsidP="00AE3E89">
            <w:pPr>
              <w:pStyle w:val="NoSpacing"/>
              <w:rPr>
                <w:rFonts w:cs="Calibri"/>
                <w:color w:val="000000"/>
                <w:sz w:val="16"/>
                <w:szCs w:val="16"/>
                <w:lang w:eastAsia="en-AU"/>
              </w:rPr>
            </w:pPr>
          </w:p>
        </w:tc>
        <w:tc>
          <w:tcPr>
            <w:tcW w:w="551" w:type="pct"/>
            <w:shd w:val="clear" w:color="auto" w:fill="auto"/>
            <w:hideMark/>
          </w:tcPr>
          <w:p w14:paraId="28E7798B" w14:textId="77777777" w:rsidR="000E1A05" w:rsidRPr="00985A0D" w:rsidRDefault="000E1A05" w:rsidP="00AE3E89">
            <w:pPr>
              <w:pStyle w:val="NoSpacing"/>
              <w:rPr>
                <w:rFonts w:cs="Calibri"/>
                <w:color w:val="000000"/>
                <w:sz w:val="16"/>
                <w:szCs w:val="16"/>
                <w:lang w:eastAsia="en-AU"/>
              </w:rPr>
            </w:pPr>
          </w:p>
        </w:tc>
        <w:tc>
          <w:tcPr>
            <w:tcW w:w="530" w:type="pct"/>
            <w:gridSpan w:val="2"/>
            <w:shd w:val="clear" w:color="auto" w:fill="FFFFFF" w:themeFill="background1"/>
            <w:hideMark/>
          </w:tcPr>
          <w:p w14:paraId="28E7798C" w14:textId="77777777" w:rsidR="000E1A05" w:rsidRPr="00985A0D" w:rsidRDefault="000E1A05" w:rsidP="00AE3E89">
            <w:pPr>
              <w:pStyle w:val="NoSpacing"/>
              <w:rPr>
                <w:rFonts w:cs="Calibri"/>
                <w:color w:val="000000"/>
                <w:sz w:val="16"/>
                <w:szCs w:val="16"/>
                <w:lang w:eastAsia="en-AU"/>
              </w:rPr>
            </w:pPr>
          </w:p>
        </w:tc>
      </w:tr>
      <w:tr w:rsidR="00AE3E89" w:rsidRPr="00E63C16" w14:paraId="28E77997" w14:textId="77777777" w:rsidTr="00AE3E89">
        <w:trPr>
          <w:cantSplit/>
          <w:trHeight w:val="340"/>
        </w:trPr>
        <w:tc>
          <w:tcPr>
            <w:tcW w:w="453" w:type="pct"/>
            <w:vMerge w:val="restart"/>
            <w:shd w:val="clear" w:color="auto" w:fill="auto"/>
            <w:textDirection w:val="btLr"/>
            <w:hideMark/>
          </w:tcPr>
          <w:p w14:paraId="28E7798E" w14:textId="77777777" w:rsidR="00D74AAC" w:rsidRPr="00E63C16" w:rsidRDefault="00D74AAC" w:rsidP="00AE3E89">
            <w:pPr>
              <w:pStyle w:val="NoSpacing"/>
              <w:rPr>
                <w:rFonts w:cs="Calibri"/>
                <w:color w:val="000000"/>
                <w:lang w:eastAsia="en-AU"/>
              </w:rPr>
            </w:pPr>
            <w:r w:rsidRPr="00E63C16">
              <w:rPr>
                <w:rFonts w:cs="Calibri"/>
                <w:color w:val="000000"/>
                <w:lang w:eastAsia="en-AU"/>
              </w:rPr>
              <w:t>Mid-Murrumbidgee wetlands</w:t>
            </w:r>
          </w:p>
        </w:tc>
        <w:tc>
          <w:tcPr>
            <w:tcW w:w="787" w:type="pct"/>
            <w:shd w:val="clear" w:color="auto" w:fill="auto"/>
            <w:hideMark/>
          </w:tcPr>
          <w:p w14:paraId="28E7798F" w14:textId="77777777" w:rsidR="00D74AAC" w:rsidRPr="00985A0D" w:rsidRDefault="00D74AAC" w:rsidP="00AE3E89">
            <w:pPr>
              <w:pStyle w:val="NoSpacing"/>
              <w:rPr>
                <w:rFonts w:cs="Calibri"/>
                <w:color w:val="000000"/>
                <w:sz w:val="16"/>
                <w:szCs w:val="16"/>
                <w:lang w:eastAsia="en-AU"/>
              </w:rPr>
            </w:pPr>
            <w:r w:rsidRPr="00985A0D">
              <w:rPr>
                <w:rFonts w:cs="Calibri"/>
                <w:color w:val="000000"/>
                <w:sz w:val="16"/>
                <w:szCs w:val="16"/>
                <w:lang w:eastAsia="en-AU"/>
              </w:rPr>
              <w:t xml:space="preserve">Yarrada </w:t>
            </w:r>
          </w:p>
        </w:tc>
        <w:tc>
          <w:tcPr>
            <w:tcW w:w="474" w:type="pct"/>
            <w:shd w:val="clear" w:color="auto" w:fill="B6DDE8"/>
          </w:tcPr>
          <w:p w14:paraId="28E77990" w14:textId="77777777" w:rsidR="00D74AAC" w:rsidRPr="00985A0D" w:rsidRDefault="00D74AAC" w:rsidP="00AE3E89">
            <w:pPr>
              <w:pStyle w:val="NoSpacing"/>
              <w:rPr>
                <w:rFonts w:cs="Calibri"/>
                <w:color w:val="000000"/>
                <w:sz w:val="16"/>
                <w:szCs w:val="16"/>
                <w:lang w:eastAsia="en-AU"/>
              </w:rPr>
            </w:pPr>
          </w:p>
        </w:tc>
        <w:tc>
          <w:tcPr>
            <w:tcW w:w="551" w:type="pct"/>
            <w:shd w:val="clear" w:color="auto" w:fill="B6DDE8"/>
            <w:hideMark/>
          </w:tcPr>
          <w:p w14:paraId="28E77991" w14:textId="77777777" w:rsidR="00D74AAC" w:rsidRPr="00985A0D" w:rsidRDefault="00D74AAC" w:rsidP="00AE3E89">
            <w:pPr>
              <w:pStyle w:val="NoSpacing"/>
              <w:rPr>
                <w:rFonts w:cs="Calibri"/>
                <w:color w:val="000000"/>
                <w:sz w:val="16"/>
                <w:szCs w:val="16"/>
                <w:lang w:eastAsia="en-AU"/>
              </w:rPr>
            </w:pPr>
          </w:p>
        </w:tc>
        <w:tc>
          <w:tcPr>
            <w:tcW w:w="547" w:type="pct"/>
            <w:gridSpan w:val="2"/>
            <w:shd w:val="clear" w:color="auto" w:fill="B6DDE8"/>
            <w:noWrap/>
            <w:hideMark/>
          </w:tcPr>
          <w:p w14:paraId="28E77992" w14:textId="77777777" w:rsidR="00D74AAC" w:rsidRPr="00985A0D" w:rsidRDefault="00D74AAC" w:rsidP="00AE3E89">
            <w:pPr>
              <w:pStyle w:val="NoSpacing"/>
              <w:rPr>
                <w:rFonts w:cs="Calibri"/>
                <w:color w:val="000000"/>
                <w:sz w:val="16"/>
                <w:szCs w:val="16"/>
                <w:lang w:eastAsia="en-AU"/>
              </w:rPr>
            </w:pPr>
          </w:p>
        </w:tc>
        <w:tc>
          <w:tcPr>
            <w:tcW w:w="555" w:type="pct"/>
            <w:shd w:val="clear" w:color="auto" w:fill="B6DDE8" w:themeFill="accent5" w:themeFillTint="66"/>
            <w:noWrap/>
            <w:hideMark/>
          </w:tcPr>
          <w:p w14:paraId="28E77993" w14:textId="77777777" w:rsidR="00D74AAC" w:rsidRPr="00985A0D" w:rsidRDefault="00D74AAC" w:rsidP="00AE3E89">
            <w:pPr>
              <w:pStyle w:val="NoSpacing"/>
              <w:rPr>
                <w:rFonts w:cs="Calibri"/>
                <w:color w:val="000000"/>
                <w:sz w:val="16"/>
                <w:szCs w:val="16"/>
                <w:lang w:eastAsia="en-AU"/>
              </w:rPr>
            </w:pPr>
          </w:p>
        </w:tc>
        <w:tc>
          <w:tcPr>
            <w:tcW w:w="551" w:type="pct"/>
            <w:shd w:val="clear" w:color="auto" w:fill="B6DDE8" w:themeFill="accent5" w:themeFillTint="66"/>
            <w:hideMark/>
          </w:tcPr>
          <w:p w14:paraId="28E77994" w14:textId="77777777" w:rsidR="00D74AAC" w:rsidRPr="00985A0D" w:rsidRDefault="00D74AAC" w:rsidP="00AE3E89">
            <w:pPr>
              <w:pStyle w:val="NoSpacing"/>
              <w:rPr>
                <w:sz w:val="16"/>
                <w:szCs w:val="16"/>
              </w:rPr>
            </w:pPr>
          </w:p>
        </w:tc>
        <w:tc>
          <w:tcPr>
            <w:tcW w:w="551" w:type="pct"/>
            <w:shd w:val="clear" w:color="auto" w:fill="FFFFFF" w:themeFill="background1"/>
            <w:hideMark/>
          </w:tcPr>
          <w:p w14:paraId="28E77995" w14:textId="77777777" w:rsidR="00D74AAC" w:rsidRPr="00985A0D" w:rsidRDefault="00D74AAC" w:rsidP="00AE3E89">
            <w:pPr>
              <w:pStyle w:val="NoSpacing"/>
              <w:rPr>
                <w:sz w:val="16"/>
                <w:szCs w:val="16"/>
              </w:rPr>
            </w:pPr>
          </w:p>
        </w:tc>
        <w:tc>
          <w:tcPr>
            <w:tcW w:w="530" w:type="pct"/>
            <w:gridSpan w:val="2"/>
            <w:shd w:val="clear" w:color="auto" w:fill="B6DDE8" w:themeFill="accent5" w:themeFillTint="66"/>
            <w:hideMark/>
          </w:tcPr>
          <w:p w14:paraId="28E77996" w14:textId="77777777" w:rsidR="00D74AAC" w:rsidRPr="00985A0D" w:rsidRDefault="00D74AAC" w:rsidP="00AE3E89">
            <w:pPr>
              <w:pStyle w:val="NoSpacing"/>
              <w:rPr>
                <w:sz w:val="16"/>
                <w:szCs w:val="16"/>
              </w:rPr>
            </w:pPr>
          </w:p>
        </w:tc>
      </w:tr>
      <w:tr w:rsidR="00AE3E89" w:rsidRPr="00E63C16" w14:paraId="28E779A1" w14:textId="77777777" w:rsidTr="00AE3E89">
        <w:trPr>
          <w:cantSplit/>
          <w:trHeight w:val="340"/>
        </w:trPr>
        <w:tc>
          <w:tcPr>
            <w:tcW w:w="453" w:type="pct"/>
            <w:vMerge/>
            <w:shd w:val="clear" w:color="auto" w:fill="auto"/>
            <w:textDirection w:val="btLr"/>
            <w:hideMark/>
          </w:tcPr>
          <w:p w14:paraId="28E77998" w14:textId="77777777" w:rsidR="00D74AAC" w:rsidRPr="00E63C16" w:rsidRDefault="00D74AAC" w:rsidP="00AE3E89">
            <w:pPr>
              <w:pStyle w:val="NoSpacing"/>
              <w:rPr>
                <w:rFonts w:cs="Calibri"/>
                <w:color w:val="000000"/>
                <w:lang w:eastAsia="en-AU"/>
              </w:rPr>
            </w:pPr>
          </w:p>
        </w:tc>
        <w:tc>
          <w:tcPr>
            <w:tcW w:w="787" w:type="pct"/>
            <w:shd w:val="clear" w:color="auto" w:fill="auto"/>
            <w:hideMark/>
          </w:tcPr>
          <w:p w14:paraId="28E77999" w14:textId="77777777" w:rsidR="00D74AAC" w:rsidRPr="00985A0D" w:rsidRDefault="00D74AAC" w:rsidP="00AE3E89">
            <w:pPr>
              <w:pStyle w:val="NoSpacing"/>
              <w:rPr>
                <w:rFonts w:cs="Calibri"/>
                <w:color w:val="000000"/>
                <w:sz w:val="16"/>
                <w:szCs w:val="16"/>
                <w:lang w:eastAsia="en-AU"/>
              </w:rPr>
            </w:pPr>
            <w:r w:rsidRPr="00985A0D">
              <w:rPr>
                <w:rFonts w:cs="Calibri"/>
                <w:color w:val="000000"/>
                <w:sz w:val="16"/>
                <w:szCs w:val="16"/>
                <w:lang w:eastAsia="en-AU"/>
              </w:rPr>
              <w:t>McKennas</w:t>
            </w:r>
          </w:p>
        </w:tc>
        <w:tc>
          <w:tcPr>
            <w:tcW w:w="474" w:type="pct"/>
            <w:shd w:val="clear" w:color="auto" w:fill="B6DDE8"/>
          </w:tcPr>
          <w:p w14:paraId="28E7799A" w14:textId="77777777" w:rsidR="00D74AAC" w:rsidRPr="00985A0D" w:rsidRDefault="00D74AAC" w:rsidP="00AE3E89">
            <w:pPr>
              <w:pStyle w:val="NoSpacing"/>
              <w:rPr>
                <w:rFonts w:cs="Calibri"/>
                <w:color w:val="000000"/>
                <w:sz w:val="16"/>
                <w:szCs w:val="16"/>
                <w:lang w:eastAsia="en-AU"/>
              </w:rPr>
            </w:pPr>
          </w:p>
        </w:tc>
        <w:tc>
          <w:tcPr>
            <w:tcW w:w="551" w:type="pct"/>
            <w:shd w:val="clear" w:color="auto" w:fill="B6DDE8"/>
            <w:hideMark/>
          </w:tcPr>
          <w:p w14:paraId="28E7799B" w14:textId="77777777" w:rsidR="00D74AAC" w:rsidRPr="00985A0D" w:rsidRDefault="00D74AAC" w:rsidP="00AE3E89">
            <w:pPr>
              <w:pStyle w:val="NoSpacing"/>
              <w:rPr>
                <w:rFonts w:cs="Calibri"/>
                <w:color w:val="000000"/>
                <w:sz w:val="16"/>
                <w:szCs w:val="16"/>
                <w:lang w:eastAsia="en-AU"/>
              </w:rPr>
            </w:pPr>
          </w:p>
        </w:tc>
        <w:tc>
          <w:tcPr>
            <w:tcW w:w="547" w:type="pct"/>
            <w:gridSpan w:val="2"/>
            <w:shd w:val="clear" w:color="auto" w:fill="B6DDE8"/>
            <w:noWrap/>
            <w:hideMark/>
          </w:tcPr>
          <w:p w14:paraId="28E7799C" w14:textId="77777777" w:rsidR="00D74AAC" w:rsidRPr="00985A0D" w:rsidRDefault="00D74AAC" w:rsidP="00AE3E89">
            <w:pPr>
              <w:pStyle w:val="NoSpacing"/>
              <w:rPr>
                <w:rFonts w:cs="Calibri"/>
                <w:color w:val="000000"/>
                <w:sz w:val="16"/>
                <w:szCs w:val="16"/>
                <w:lang w:eastAsia="en-AU"/>
              </w:rPr>
            </w:pPr>
          </w:p>
        </w:tc>
        <w:tc>
          <w:tcPr>
            <w:tcW w:w="555" w:type="pct"/>
            <w:shd w:val="clear" w:color="auto" w:fill="B6DDE8" w:themeFill="accent5" w:themeFillTint="66"/>
            <w:noWrap/>
            <w:hideMark/>
          </w:tcPr>
          <w:p w14:paraId="28E7799D" w14:textId="77777777" w:rsidR="00D74AAC" w:rsidRPr="00985A0D" w:rsidRDefault="00D74AAC" w:rsidP="00AE3E89">
            <w:pPr>
              <w:pStyle w:val="NoSpacing"/>
              <w:rPr>
                <w:rFonts w:cs="Calibri"/>
                <w:color w:val="000000"/>
                <w:sz w:val="16"/>
                <w:szCs w:val="16"/>
                <w:lang w:eastAsia="en-AU"/>
              </w:rPr>
            </w:pPr>
          </w:p>
        </w:tc>
        <w:tc>
          <w:tcPr>
            <w:tcW w:w="551" w:type="pct"/>
            <w:shd w:val="clear" w:color="auto" w:fill="B6DDE8" w:themeFill="accent5" w:themeFillTint="66"/>
            <w:hideMark/>
          </w:tcPr>
          <w:p w14:paraId="28E7799E" w14:textId="77777777" w:rsidR="00D74AAC" w:rsidRPr="00985A0D" w:rsidRDefault="00D74AAC" w:rsidP="00AE3E89">
            <w:pPr>
              <w:pStyle w:val="NoSpacing"/>
              <w:rPr>
                <w:sz w:val="16"/>
                <w:szCs w:val="16"/>
              </w:rPr>
            </w:pPr>
          </w:p>
        </w:tc>
        <w:tc>
          <w:tcPr>
            <w:tcW w:w="551" w:type="pct"/>
            <w:shd w:val="clear" w:color="auto" w:fill="FFFFFF" w:themeFill="background1"/>
            <w:hideMark/>
          </w:tcPr>
          <w:p w14:paraId="28E7799F" w14:textId="77777777" w:rsidR="00D74AAC" w:rsidRPr="00985A0D" w:rsidRDefault="00D74AAC" w:rsidP="00AE3E89">
            <w:pPr>
              <w:pStyle w:val="NoSpacing"/>
              <w:rPr>
                <w:sz w:val="16"/>
                <w:szCs w:val="16"/>
              </w:rPr>
            </w:pPr>
          </w:p>
        </w:tc>
        <w:tc>
          <w:tcPr>
            <w:tcW w:w="530" w:type="pct"/>
            <w:gridSpan w:val="2"/>
            <w:shd w:val="clear" w:color="auto" w:fill="B6DDE8" w:themeFill="accent5" w:themeFillTint="66"/>
            <w:hideMark/>
          </w:tcPr>
          <w:p w14:paraId="28E779A0" w14:textId="77777777" w:rsidR="00D74AAC" w:rsidRPr="00985A0D" w:rsidRDefault="00D74AAC" w:rsidP="00AE3E89">
            <w:pPr>
              <w:pStyle w:val="NoSpacing"/>
              <w:rPr>
                <w:sz w:val="16"/>
                <w:szCs w:val="16"/>
              </w:rPr>
            </w:pPr>
          </w:p>
        </w:tc>
      </w:tr>
      <w:tr w:rsidR="00AE3E89" w:rsidRPr="00E63C16" w14:paraId="28E779AB" w14:textId="77777777" w:rsidTr="00AE3E89">
        <w:trPr>
          <w:cantSplit/>
          <w:trHeight w:val="340"/>
        </w:trPr>
        <w:tc>
          <w:tcPr>
            <w:tcW w:w="453" w:type="pct"/>
            <w:vMerge/>
            <w:shd w:val="clear" w:color="auto" w:fill="auto"/>
            <w:noWrap/>
            <w:textDirection w:val="btLr"/>
            <w:hideMark/>
          </w:tcPr>
          <w:p w14:paraId="28E779A2" w14:textId="77777777" w:rsidR="00D74AAC" w:rsidRPr="00E63C16" w:rsidRDefault="00D74AAC" w:rsidP="00AE3E89">
            <w:pPr>
              <w:pStyle w:val="NoSpacing"/>
              <w:rPr>
                <w:rFonts w:cs="Calibri"/>
                <w:color w:val="000000"/>
                <w:lang w:eastAsia="en-AU"/>
              </w:rPr>
            </w:pPr>
          </w:p>
        </w:tc>
        <w:tc>
          <w:tcPr>
            <w:tcW w:w="787" w:type="pct"/>
            <w:shd w:val="clear" w:color="auto" w:fill="auto"/>
            <w:hideMark/>
          </w:tcPr>
          <w:p w14:paraId="28E779A3" w14:textId="77777777" w:rsidR="00D74AAC" w:rsidRPr="00985A0D" w:rsidRDefault="00D74AAC" w:rsidP="00AE3E89">
            <w:pPr>
              <w:pStyle w:val="NoSpacing"/>
              <w:rPr>
                <w:rFonts w:cs="Calibri"/>
                <w:color w:val="000000"/>
                <w:sz w:val="16"/>
                <w:szCs w:val="16"/>
                <w:lang w:eastAsia="en-AU"/>
              </w:rPr>
            </w:pPr>
            <w:r w:rsidRPr="00985A0D">
              <w:rPr>
                <w:rFonts w:cs="Calibri"/>
                <w:color w:val="000000"/>
                <w:sz w:val="16"/>
                <w:szCs w:val="16"/>
                <w:lang w:eastAsia="en-AU"/>
              </w:rPr>
              <w:t>Sunshower</w:t>
            </w:r>
          </w:p>
        </w:tc>
        <w:tc>
          <w:tcPr>
            <w:tcW w:w="474" w:type="pct"/>
            <w:shd w:val="clear" w:color="auto" w:fill="B6DDE8"/>
          </w:tcPr>
          <w:p w14:paraId="28E779A4" w14:textId="77777777" w:rsidR="00D74AAC" w:rsidRPr="00985A0D" w:rsidRDefault="00D74AAC" w:rsidP="00AE3E89">
            <w:pPr>
              <w:pStyle w:val="NoSpacing"/>
              <w:rPr>
                <w:rFonts w:cs="Calibri"/>
                <w:color w:val="000000"/>
                <w:sz w:val="16"/>
                <w:szCs w:val="16"/>
                <w:lang w:eastAsia="en-AU"/>
              </w:rPr>
            </w:pPr>
          </w:p>
        </w:tc>
        <w:tc>
          <w:tcPr>
            <w:tcW w:w="551" w:type="pct"/>
            <w:shd w:val="clear" w:color="auto" w:fill="B6DDE8"/>
            <w:noWrap/>
            <w:hideMark/>
          </w:tcPr>
          <w:p w14:paraId="28E779A5" w14:textId="77777777" w:rsidR="00D74AAC" w:rsidRPr="00985A0D" w:rsidRDefault="00D74AAC" w:rsidP="00AE3E89">
            <w:pPr>
              <w:pStyle w:val="NoSpacing"/>
              <w:rPr>
                <w:rFonts w:cs="Calibri"/>
                <w:color w:val="000000"/>
                <w:sz w:val="16"/>
                <w:szCs w:val="16"/>
                <w:lang w:eastAsia="en-AU"/>
              </w:rPr>
            </w:pPr>
          </w:p>
        </w:tc>
        <w:tc>
          <w:tcPr>
            <w:tcW w:w="547" w:type="pct"/>
            <w:gridSpan w:val="2"/>
            <w:shd w:val="clear" w:color="auto" w:fill="B6DDE8"/>
            <w:noWrap/>
            <w:hideMark/>
          </w:tcPr>
          <w:p w14:paraId="28E779A6" w14:textId="77777777" w:rsidR="00D74AAC" w:rsidRPr="00985A0D" w:rsidRDefault="00D74AAC" w:rsidP="00AE3E89">
            <w:pPr>
              <w:pStyle w:val="NoSpacing"/>
              <w:rPr>
                <w:rFonts w:cs="Calibri"/>
                <w:color w:val="000000"/>
                <w:sz w:val="16"/>
                <w:szCs w:val="16"/>
                <w:lang w:eastAsia="en-AU"/>
              </w:rPr>
            </w:pPr>
          </w:p>
        </w:tc>
        <w:tc>
          <w:tcPr>
            <w:tcW w:w="555" w:type="pct"/>
            <w:shd w:val="clear" w:color="auto" w:fill="B6DDE8" w:themeFill="accent5" w:themeFillTint="66"/>
            <w:noWrap/>
            <w:hideMark/>
          </w:tcPr>
          <w:p w14:paraId="28E779A7" w14:textId="77777777" w:rsidR="00D74AAC" w:rsidRPr="00985A0D" w:rsidRDefault="00D74AAC" w:rsidP="00AE3E89">
            <w:pPr>
              <w:pStyle w:val="NoSpacing"/>
              <w:rPr>
                <w:rFonts w:cs="Calibri"/>
                <w:color w:val="000000"/>
                <w:sz w:val="16"/>
                <w:szCs w:val="16"/>
                <w:lang w:eastAsia="en-AU"/>
              </w:rPr>
            </w:pPr>
          </w:p>
        </w:tc>
        <w:tc>
          <w:tcPr>
            <w:tcW w:w="551" w:type="pct"/>
            <w:shd w:val="clear" w:color="auto" w:fill="B6DDE8" w:themeFill="accent5" w:themeFillTint="66"/>
            <w:hideMark/>
          </w:tcPr>
          <w:p w14:paraId="28E779A8" w14:textId="77777777" w:rsidR="00D74AAC" w:rsidRPr="00985A0D" w:rsidRDefault="00D74AAC" w:rsidP="00AE3E89">
            <w:pPr>
              <w:pStyle w:val="NoSpacing"/>
              <w:rPr>
                <w:sz w:val="16"/>
                <w:szCs w:val="16"/>
              </w:rPr>
            </w:pPr>
          </w:p>
        </w:tc>
        <w:tc>
          <w:tcPr>
            <w:tcW w:w="551" w:type="pct"/>
            <w:shd w:val="clear" w:color="auto" w:fill="FFFFFF" w:themeFill="background1"/>
            <w:noWrap/>
            <w:hideMark/>
          </w:tcPr>
          <w:p w14:paraId="28E779A9" w14:textId="77777777" w:rsidR="00D74AAC" w:rsidRPr="00985A0D" w:rsidRDefault="00D74AAC" w:rsidP="00AE3E89">
            <w:pPr>
              <w:pStyle w:val="NoSpacing"/>
              <w:rPr>
                <w:rFonts w:cs="Calibri"/>
                <w:color w:val="000000"/>
                <w:sz w:val="16"/>
                <w:szCs w:val="16"/>
                <w:lang w:eastAsia="en-AU"/>
              </w:rPr>
            </w:pPr>
          </w:p>
        </w:tc>
        <w:tc>
          <w:tcPr>
            <w:tcW w:w="530" w:type="pct"/>
            <w:gridSpan w:val="2"/>
            <w:shd w:val="clear" w:color="auto" w:fill="B6DDE8" w:themeFill="accent5" w:themeFillTint="66"/>
            <w:hideMark/>
          </w:tcPr>
          <w:p w14:paraId="28E779AA" w14:textId="77777777" w:rsidR="00D74AAC" w:rsidRPr="00985A0D" w:rsidRDefault="00D74AAC" w:rsidP="00AE3E89">
            <w:pPr>
              <w:pStyle w:val="NoSpacing"/>
              <w:rPr>
                <w:sz w:val="16"/>
                <w:szCs w:val="16"/>
              </w:rPr>
            </w:pPr>
          </w:p>
        </w:tc>
      </w:tr>
      <w:tr w:rsidR="00AE3E89" w:rsidRPr="00E63C16" w14:paraId="28E779B5" w14:textId="77777777" w:rsidTr="00AE3E89">
        <w:trPr>
          <w:cantSplit/>
          <w:trHeight w:val="340"/>
        </w:trPr>
        <w:tc>
          <w:tcPr>
            <w:tcW w:w="453" w:type="pct"/>
            <w:vMerge/>
            <w:shd w:val="clear" w:color="auto" w:fill="auto"/>
            <w:textDirection w:val="btLr"/>
            <w:hideMark/>
          </w:tcPr>
          <w:p w14:paraId="28E779AC" w14:textId="77777777" w:rsidR="00D74AAC" w:rsidRPr="00E63C16" w:rsidRDefault="00D74AAC" w:rsidP="00AE3E89">
            <w:pPr>
              <w:pStyle w:val="NoSpacing"/>
              <w:rPr>
                <w:rFonts w:cs="Calibri"/>
                <w:color w:val="000000"/>
                <w:lang w:eastAsia="en-AU"/>
              </w:rPr>
            </w:pPr>
          </w:p>
        </w:tc>
        <w:tc>
          <w:tcPr>
            <w:tcW w:w="787" w:type="pct"/>
            <w:shd w:val="clear" w:color="auto" w:fill="auto"/>
            <w:hideMark/>
          </w:tcPr>
          <w:p w14:paraId="28E779AD" w14:textId="77777777" w:rsidR="00D74AAC" w:rsidRPr="00985A0D" w:rsidRDefault="00D74AAC" w:rsidP="00AE3E89">
            <w:pPr>
              <w:pStyle w:val="NoSpacing"/>
              <w:rPr>
                <w:rFonts w:cs="Calibri"/>
                <w:color w:val="000000"/>
                <w:sz w:val="16"/>
                <w:szCs w:val="16"/>
                <w:lang w:eastAsia="en-AU"/>
              </w:rPr>
            </w:pPr>
            <w:r w:rsidRPr="00985A0D">
              <w:rPr>
                <w:rFonts w:cs="Calibri"/>
                <w:color w:val="000000"/>
                <w:sz w:val="16"/>
                <w:szCs w:val="16"/>
                <w:lang w:eastAsia="en-AU"/>
              </w:rPr>
              <w:t xml:space="preserve">Gooragool </w:t>
            </w:r>
          </w:p>
        </w:tc>
        <w:tc>
          <w:tcPr>
            <w:tcW w:w="474" w:type="pct"/>
            <w:shd w:val="clear" w:color="auto" w:fill="B6DDE8" w:themeFill="accent5" w:themeFillTint="66"/>
          </w:tcPr>
          <w:p w14:paraId="28E779AE" w14:textId="77777777" w:rsidR="00D74AAC" w:rsidRPr="00985A0D" w:rsidRDefault="00D74AAC" w:rsidP="00AE3E89">
            <w:pPr>
              <w:pStyle w:val="NoSpacing"/>
              <w:rPr>
                <w:rFonts w:cs="Calibri"/>
                <w:color w:val="000000"/>
                <w:sz w:val="16"/>
                <w:szCs w:val="16"/>
                <w:lang w:eastAsia="en-AU"/>
              </w:rPr>
            </w:pPr>
          </w:p>
        </w:tc>
        <w:tc>
          <w:tcPr>
            <w:tcW w:w="551" w:type="pct"/>
            <w:shd w:val="clear" w:color="auto" w:fill="B6DDE8" w:themeFill="accent5" w:themeFillTint="66"/>
            <w:hideMark/>
          </w:tcPr>
          <w:p w14:paraId="28E779AF" w14:textId="77777777" w:rsidR="00D74AAC" w:rsidRPr="00985A0D" w:rsidRDefault="00D74AAC" w:rsidP="00AE3E89">
            <w:pPr>
              <w:pStyle w:val="NoSpacing"/>
              <w:rPr>
                <w:rFonts w:cs="Calibri"/>
                <w:color w:val="000000"/>
                <w:sz w:val="16"/>
                <w:szCs w:val="16"/>
                <w:lang w:eastAsia="en-AU"/>
              </w:rPr>
            </w:pPr>
          </w:p>
        </w:tc>
        <w:tc>
          <w:tcPr>
            <w:tcW w:w="547" w:type="pct"/>
            <w:gridSpan w:val="2"/>
            <w:shd w:val="clear" w:color="auto" w:fill="B6DDE8" w:themeFill="accent5" w:themeFillTint="66"/>
            <w:noWrap/>
            <w:hideMark/>
          </w:tcPr>
          <w:p w14:paraId="28E779B0" w14:textId="77777777" w:rsidR="00D74AAC" w:rsidRPr="00985A0D" w:rsidRDefault="00D74AAC" w:rsidP="00AE3E89">
            <w:pPr>
              <w:pStyle w:val="NoSpacing"/>
              <w:rPr>
                <w:rFonts w:cs="Calibri"/>
                <w:color w:val="000000"/>
                <w:sz w:val="16"/>
                <w:szCs w:val="16"/>
                <w:lang w:eastAsia="en-AU"/>
              </w:rPr>
            </w:pPr>
          </w:p>
        </w:tc>
        <w:tc>
          <w:tcPr>
            <w:tcW w:w="555" w:type="pct"/>
            <w:shd w:val="clear" w:color="auto" w:fill="B6DDE8" w:themeFill="accent5" w:themeFillTint="66"/>
            <w:noWrap/>
            <w:hideMark/>
          </w:tcPr>
          <w:p w14:paraId="28E779B1" w14:textId="77777777" w:rsidR="00D74AAC" w:rsidRPr="00985A0D" w:rsidRDefault="00D74AAC" w:rsidP="00AE3E89">
            <w:pPr>
              <w:pStyle w:val="NoSpacing"/>
              <w:rPr>
                <w:sz w:val="16"/>
                <w:szCs w:val="16"/>
              </w:rPr>
            </w:pPr>
          </w:p>
        </w:tc>
        <w:tc>
          <w:tcPr>
            <w:tcW w:w="551" w:type="pct"/>
            <w:shd w:val="clear" w:color="auto" w:fill="B6DDE8" w:themeFill="accent5" w:themeFillTint="66"/>
            <w:noWrap/>
            <w:hideMark/>
          </w:tcPr>
          <w:p w14:paraId="28E779B2" w14:textId="77777777" w:rsidR="00D74AAC" w:rsidRPr="00D00856" w:rsidRDefault="00D74AAC" w:rsidP="00AE3E89">
            <w:pPr>
              <w:pStyle w:val="NoSpacing"/>
              <w:rPr>
                <w:rFonts w:cs="Calibri"/>
                <w:color w:val="000000"/>
                <w:sz w:val="16"/>
                <w:szCs w:val="16"/>
                <w:lang w:eastAsia="en-AU"/>
              </w:rPr>
            </w:pPr>
          </w:p>
        </w:tc>
        <w:tc>
          <w:tcPr>
            <w:tcW w:w="551" w:type="pct"/>
            <w:shd w:val="clear" w:color="auto" w:fill="FFFFFF" w:themeFill="background1"/>
            <w:hideMark/>
          </w:tcPr>
          <w:p w14:paraId="28E779B3" w14:textId="77777777" w:rsidR="00D74AAC" w:rsidRPr="00985A0D" w:rsidRDefault="00D74AAC" w:rsidP="00AE3E89">
            <w:pPr>
              <w:pStyle w:val="NoSpacing"/>
              <w:rPr>
                <w:rFonts w:cs="Calibri"/>
                <w:color w:val="000000"/>
                <w:sz w:val="16"/>
                <w:szCs w:val="16"/>
                <w:lang w:eastAsia="en-AU"/>
              </w:rPr>
            </w:pPr>
          </w:p>
        </w:tc>
        <w:tc>
          <w:tcPr>
            <w:tcW w:w="530" w:type="pct"/>
            <w:gridSpan w:val="2"/>
            <w:shd w:val="clear" w:color="auto" w:fill="B6DDE8" w:themeFill="accent5" w:themeFillTint="66"/>
            <w:noWrap/>
            <w:hideMark/>
          </w:tcPr>
          <w:p w14:paraId="28E779B4" w14:textId="77777777" w:rsidR="00D74AAC" w:rsidRPr="00985A0D" w:rsidRDefault="00D74AAC" w:rsidP="00AE3E89">
            <w:pPr>
              <w:pStyle w:val="NoSpacing"/>
              <w:rPr>
                <w:rFonts w:cs="Calibri"/>
                <w:color w:val="000000"/>
                <w:sz w:val="16"/>
                <w:szCs w:val="16"/>
                <w:lang w:eastAsia="en-AU"/>
              </w:rPr>
            </w:pPr>
          </w:p>
        </w:tc>
      </w:tr>
    </w:tbl>
    <w:p w14:paraId="28E779B6" w14:textId="77777777" w:rsidR="000E1A05" w:rsidRDefault="000E1A05" w:rsidP="000E1A05">
      <w:pPr>
        <w:spacing w:after="0" w:line="240" w:lineRule="auto"/>
      </w:pPr>
      <w:bookmarkStart w:id="197" w:name="_Ref381350009"/>
    </w:p>
    <w:p w14:paraId="28E779B7" w14:textId="77777777" w:rsidR="000E1A05" w:rsidRDefault="000E1A05">
      <w:pPr>
        <w:spacing w:after="0" w:line="240" w:lineRule="auto"/>
      </w:pPr>
      <w:r>
        <w:br w:type="page"/>
      </w:r>
    </w:p>
    <w:p w14:paraId="28E779B8" w14:textId="77777777" w:rsidR="00AB7D5B" w:rsidRDefault="00AB7D5B" w:rsidP="000E1A05">
      <w:pPr>
        <w:spacing w:after="0" w:line="240" w:lineRule="auto"/>
      </w:pPr>
      <w:r>
        <w:t xml:space="preserve">Table </w:t>
      </w:r>
      <w:r w:rsidR="002B4984">
        <w:fldChar w:fldCharType="begin"/>
      </w:r>
      <w:r w:rsidR="002B4984">
        <w:instrText xml:space="preserve"> SEQ Table \* ARABIC </w:instrText>
      </w:r>
      <w:r w:rsidR="002B4984">
        <w:fldChar w:fldCharType="separate"/>
      </w:r>
      <w:r w:rsidR="00E43816">
        <w:rPr>
          <w:noProof/>
        </w:rPr>
        <w:t>11</w:t>
      </w:r>
      <w:r w:rsidR="002B4984">
        <w:rPr>
          <w:noProof/>
        </w:rPr>
        <w:fldChar w:fldCharType="end"/>
      </w:r>
      <w:bookmarkEnd w:id="197"/>
      <w:r w:rsidRPr="00E63C16">
        <w:t xml:space="preserve"> Summary of sites and activities (rivers)</w:t>
      </w:r>
    </w:p>
    <w:p w14:paraId="28E779B9" w14:textId="77777777" w:rsidR="00AE3E89" w:rsidRPr="000E1A05" w:rsidRDefault="00AE3E89" w:rsidP="000E1A05">
      <w:pPr>
        <w:spacing w:after="0" w:line="240" w:lineRule="auto"/>
        <w:rPr>
          <w:rFonts w:eastAsia="Times New Roman" w:cs="Angsana New"/>
          <w:highlight w:val="yellow"/>
          <w:lang w:eastAsia="zh-CN" w:bidi="th-TH"/>
        </w:rPr>
      </w:pPr>
    </w:p>
    <w:tbl>
      <w:tblPr>
        <w:tblW w:w="378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875"/>
        <w:gridCol w:w="1128"/>
        <w:gridCol w:w="1120"/>
        <w:gridCol w:w="898"/>
        <w:gridCol w:w="1011"/>
        <w:gridCol w:w="898"/>
        <w:gridCol w:w="892"/>
      </w:tblGrid>
      <w:tr w:rsidR="000E1A05" w:rsidRPr="00E63C16" w14:paraId="28E779C1" w14:textId="77777777" w:rsidTr="004477DB">
        <w:trPr>
          <w:cantSplit/>
          <w:trHeight w:val="2088"/>
        </w:trPr>
        <w:tc>
          <w:tcPr>
            <w:tcW w:w="641" w:type="pct"/>
            <w:shd w:val="clear" w:color="auto" w:fill="FFFFFF"/>
            <w:noWrap/>
            <w:textDirection w:val="btLr"/>
            <w:vAlign w:val="center"/>
            <w:hideMark/>
          </w:tcPr>
          <w:p w14:paraId="28E779BA" w14:textId="77777777" w:rsidR="000E1A05" w:rsidRPr="00E63C16" w:rsidRDefault="000E1A05" w:rsidP="00AE3E89">
            <w:pPr>
              <w:pStyle w:val="NoSpacing"/>
            </w:pPr>
            <w:r w:rsidRPr="00E63C16">
              <w:t>Zone</w:t>
            </w:r>
          </w:p>
        </w:tc>
        <w:tc>
          <w:tcPr>
            <w:tcW w:w="827" w:type="pct"/>
            <w:shd w:val="clear" w:color="auto" w:fill="FFFFFF"/>
            <w:noWrap/>
            <w:textDirection w:val="btLr"/>
            <w:vAlign w:val="center"/>
            <w:hideMark/>
          </w:tcPr>
          <w:p w14:paraId="28E779BB" w14:textId="77777777" w:rsidR="000E1A05" w:rsidRPr="00E63C16" w:rsidRDefault="000E1A05" w:rsidP="00AE3E89">
            <w:pPr>
              <w:pStyle w:val="NoSpacing"/>
            </w:pPr>
            <w:r w:rsidRPr="00E63C16">
              <w:t>Site</w:t>
            </w:r>
          </w:p>
        </w:tc>
        <w:tc>
          <w:tcPr>
            <w:tcW w:w="821" w:type="pct"/>
            <w:shd w:val="clear" w:color="auto" w:fill="FFFFFF"/>
            <w:textDirection w:val="btLr"/>
            <w:vAlign w:val="center"/>
            <w:hideMark/>
          </w:tcPr>
          <w:p w14:paraId="28E779BC" w14:textId="77777777" w:rsidR="000E1A05" w:rsidRPr="00E63C16" w:rsidRDefault="000E1A05" w:rsidP="00AE3E89">
            <w:pPr>
              <w:pStyle w:val="NoSpacing"/>
              <w:rPr>
                <w:color w:val="222222"/>
              </w:rPr>
            </w:pPr>
            <w:r w:rsidRPr="00E63C16">
              <w:rPr>
                <w:color w:val="222222"/>
              </w:rPr>
              <w:t xml:space="preserve">Fish community </w:t>
            </w:r>
          </w:p>
        </w:tc>
        <w:tc>
          <w:tcPr>
            <w:tcW w:w="658" w:type="pct"/>
            <w:shd w:val="clear" w:color="auto" w:fill="FFFFFF"/>
            <w:textDirection w:val="btLr"/>
            <w:vAlign w:val="center"/>
            <w:hideMark/>
          </w:tcPr>
          <w:p w14:paraId="28E779BD" w14:textId="77777777" w:rsidR="000E1A05" w:rsidRPr="00E63C16" w:rsidRDefault="000E1A05" w:rsidP="005A562B">
            <w:pPr>
              <w:pStyle w:val="NoSpacing"/>
              <w:rPr>
                <w:color w:val="222222"/>
              </w:rPr>
            </w:pPr>
            <w:r w:rsidRPr="00E63C16">
              <w:rPr>
                <w:color w:val="222222"/>
              </w:rPr>
              <w:t xml:space="preserve">Larval fish </w:t>
            </w:r>
          </w:p>
        </w:tc>
        <w:tc>
          <w:tcPr>
            <w:tcW w:w="741" w:type="pct"/>
            <w:shd w:val="clear" w:color="auto" w:fill="FFFFFF"/>
            <w:textDirection w:val="btLr"/>
            <w:vAlign w:val="center"/>
            <w:hideMark/>
          </w:tcPr>
          <w:p w14:paraId="28E779BE" w14:textId="77777777" w:rsidR="000E1A05" w:rsidRPr="00E63C16" w:rsidRDefault="000E1A05" w:rsidP="005A562B">
            <w:pPr>
              <w:pStyle w:val="NoSpacing"/>
              <w:rPr>
                <w:color w:val="222222"/>
              </w:rPr>
            </w:pPr>
            <w:r w:rsidRPr="00E63C16">
              <w:rPr>
                <w:color w:val="222222"/>
              </w:rPr>
              <w:t>Stream metabolism</w:t>
            </w:r>
            <w:r>
              <w:rPr>
                <w:color w:val="222222"/>
              </w:rPr>
              <w:t xml:space="preserve"> </w:t>
            </w:r>
          </w:p>
        </w:tc>
        <w:tc>
          <w:tcPr>
            <w:tcW w:w="658" w:type="pct"/>
            <w:shd w:val="clear" w:color="auto" w:fill="FFFFFF"/>
            <w:textDirection w:val="btLr"/>
          </w:tcPr>
          <w:p w14:paraId="28E779BF" w14:textId="77777777" w:rsidR="000E1A05" w:rsidRPr="00E63C16" w:rsidRDefault="000E1A05" w:rsidP="00AE3E89">
            <w:pPr>
              <w:pStyle w:val="NoSpacing"/>
            </w:pPr>
            <w:r w:rsidRPr="00E63C16">
              <w:t>nutrients,  carbon &amp; chlorophyll a</w:t>
            </w:r>
          </w:p>
        </w:tc>
        <w:tc>
          <w:tcPr>
            <w:tcW w:w="654" w:type="pct"/>
            <w:shd w:val="clear" w:color="auto" w:fill="FFFFFF"/>
            <w:textDirection w:val="btLr"/>
            <w:vAlign w:val="center"/>
            <w:hideMark/>
          </w:tcPr>
          <w:p w14:paraId="28E779C0" w14:textId="77777777" w:rsidR="000E1A05" w:rsidRPr="00E63C16" w:rsidRDefault="000E1A05" w:rsidP="00AE3E89">
            <w:pPr>
              <w:pStyle w:val="NoSpacing"/>
            </w:pPr>
            <w:r w:rsidRPr="00E63C16">
              <w:t>Microcrustacea</w:t>
            </w:r>
          </w:p>
        </w:tc>
      </w:tr>
      <w:tr w:rsidR="000E1A05" w:rsidRPr="00E63C16" w14:paraId="28E779C9" w14:textId="77777777" w:rsidTr="00AE3E89">
        <w:trPr>
          <w:cantSplit/>
          <w:trHeight w:val="283"/>
        </w:trPr>
        <w:tc>
          <w:tcPr>
            <w:tcW w:w="641" w:type="pct"/>
            <w:vMerge w:val="restart"/>
            <w:shd w:val="clear" w:color="auto" w:fill="FFFFFF"/>
            <w:noWrap/>
            <w:textDirection w:val="btLr"/>
            <w:vAlign w:val="center"/>
            <w:hideMark/>
          </w:tcPr>
          <w:p w14:paraId="28E779C2" w14:textId="77777777" w:rsidR="000E1A05" w:rsidRPr="00E63C16" w:rsidRDefault="000E1A05" w:rsidP="00AE3E89">
            <w:pPr>
              <w:pStyle w:val="NoSpacing"/>
              <w:rPr>
                <w:rFonts w:cs="Calibri"/>
                <w:color w:val="000000"/>
                <w:szCs w:val="18"/>
                <w:lang w:eastAsia="en-AU"/>
              </w:rPr>
            </w:pPr>
            <w:r w:rsidRPr="00E63C16">
              <w:rPr>
                <w:rFonts w:cs="Calibri"/>
                <w:bCs/>
                <w:color w:val="000000"/>
                <w:szCs w:val="18"/>
                <w:lang w:eastAsia="en-AU"/>
              </w:rPr>
              <w:t>Narrandera</w:t>
            </w:r>
          </w:p>
        </w:tc>
        <w:tc>
          <w:tcPr>
            <w:tcW w:w="827" w:type="pct"/>
            <w:shd w:val="clear" w:color="auto" w:fill="FFFFFF"/>
            <w:noWrap/>
            <w:vAlign w:val="center"/>
            <w:hideMark/>
          </w:tcPr>
          <w:p w14:paraId="28E779C3" w14:textId="77777777" w:rsidR="000E1A05" w:rsidRPr="00E63C16" w:rsidRDefault="000E1A05" w:rsidP="00AE3E89">
            <w:pPr>
              <w:pStyle w:val="NoSpacing"/>
              <w:rPr>
                <w:rFonts w:cs="Calibri"/>
                <w:color w:val="000000"/>
                <w:szCs w:val="18"/>
                <w:lang w:eastAsia="en-AU"/>
              </w:rPr>
            </w:pPr>
            <w:r w:rsidRPr="00E63C16">
              <w:rPr>
                <w:rFonts w:cs="Calibri"/>
                <w:color w:val="000000"/>
                <w:szCs w:val="18"/>
                <w:lang w:eastAsia="en-AU"/>
              </w:rPr>
              <w:t>Site 7</w:t>
            </w:r>
          </w:p>
        </w:tc>
        <w:tc>
          <w:tcPr>
            <w:tcW w:w="821" w:type="pct"/>
            <w:shd w:val="clear" w:color="auto" w:fill="B6DDE8" w:themeFill="accent5" w:themeFillTint="66"/>
            <w:noWrap/>
            <w:vAlign w:val="bottom"/>
            <w:hideMark/>
          </w:tcPr>
          <w:p w14:paraId="28E779C4" w14:textId="77777777" w:rsidR="000E1A05" w:rsidRPr="00E63C16" w:rsidRDefault="004477DB" w:rsidP="00AE3E89">
            <w:pPr>
              <w:pStyle w:val="NoSpacing"/>
              <w:rPr>
                <w:rFonts w:cs="Calibri"/>
                <w:color w:val="000000"/>
                <w:szCs w:val="18"/>
                <w:lang w:eastAsia="en-AU"/>
              </w:rPr>
            </w:pPr>
            <w:r>
              <w:rPr>
                <w:rFonts w:cs="Calibri"/>
                <w:color w:val="000000"/>
                <w:szCs w:val="18"/>
                <w:lang w:eastAsia="en-AU"/>
              </w:rPr>
              <w:t>SA</w:t>
            </w:r>
            <w:r w:rsidR="000E1A05" w:rsidRPr="00E63C16">
              <w:rPr>
                <w:rFonts w:cs="Calibri"/>
                <w:color w:val="000000"/>
                <w:szCs w:val="18"/>
                <w:lang w:eastAsia="en-AU"/>
              </w:rPr>
              <w:t xml:space="preserve"> </w:t>
            </w:r>
          </w:p>
        </w:tc>
        <w:tc>
          <w:tcPr>
            <w:tcW w:w="658" w:type="pct"/>
            <w:shd w:val="clear" w:color="auto" w:fill="B6DDE8" w:themeFill="accent5" w:themeFillTint="66"/>
            <w:noWrap/>
            <w:vAlign w:val="bottom"/>
            <w:hideMark/>
          </w:tcPr>
          <w:p w14:paraId="28E779C5" w14:textId="77777777" w:rsidR="000E1A05" w:rsidRPr="00E63C16" w:rsidRDefault="000E1A05" w:rsidP="00AE3E89">
            <w:pPr>
              <w:pStyle w:val="NoSpacing"/>
              <w:rPr>
                <w:rFonts w:cs="Calibri"/>
                <w:color w:val="000000"/>
                <w:szCs w:val="18"/>
                <w:lang w:eastAsia="en-AU"/>
              </w:rPr>
            </w:pPr>
            <w:r w:rsidRPr="00E63C16">
              <w:rPr>
                <w:rFonts w:cs="Calibri"/>
                <w:color w:val="000000"/>
                <w:szCs w:val="18"/>
                <w:lang w:eastAsia="en-AU"/>
              </w:rPr>
              <w:t xml:space="preserve"> </w:t>
            </w:r>
            <w:r w:rsidR="004477DB">
              <w:rPr>
                <w:rFonts w:cs="Calibri"/>
                <w:color w:val="000000"/>
                <w:szCs w:val="18"/>
                <w:lang w:eastAsia="en-AU"/>
              </w:rPr>
              <w:t>SA</w:t>
            </w:r>
            <w:r w:rsidRPr="00E63C16">
              <w:rPr>
                <w:rFonts w:cs="Calibri"/>
                <w:color w:val="000000"/>
                <w:szCs w:val="18"/>
                <w:lang w:eastAsia="en-AU"/>
              </w:rPr>
              <w:t xml:space="preserve"> </w:t>
            </w:r>
          </w:p>
        </w:tc>
        <w:tc>
          <w:tcPr>
            <w:tcW w:w="741" w:type="pct"/>
            <w:shd w:val="clear" w:color="auto" w:fill="FFFFFF" w:themeFill="background1"/>
            <w:noWrap/>
            <w:vAlign w:val="bottom"/>
            <w:hideMark/>
          </w:tcPr>
          <w:p w14:paraId="28E779C6" w14:textId="77777777" w:rsidR="000E1A05" w:rsidRPr="00E63C16" w:rsidRDefault="000E1A05" w:rsidP="00AE3E89">
            <w:pPr>
              <w:pStyle w:val="NoSpacing"/>
              <w:rPr>
                <w:rFonts w:cs="Calibri"/>
                <w:color w:val="000000"/>
                <w:szCs w:val="18"/>
                <w:lang w:eastAsia="en-AU"/>
              </w:rPr>
            </w:pPr>
          </w:p>
        </w:tc>
        <w:tc>
          <w:tcPr>
            <w:tcW w:w="658" w:type="pct"/>
            <w:shd w:val="clear" w:color="auto" w:fill="B6DDE8" w:themeFill="accent5" w:themeFillTint="66"/>
          </w:tcPr>
          <w:p w14:paraId="28E779C7" w14:textId="77777777" w:rsidR="000E1A05" w:rsidRPr="00E63C16" w:rsidRDefault="000E1A05" w:rsidP="00AE3E89">
            <w:pPr>
              <w:pStyle w:val="NoSpacing"/>
              <w:rPr>
                <w:rFonts w:cs="Calibri"/>
                <w:color w:val="000000"/>
                <w:szCs w:val="18"/>
                <w:lang w:eastAsia="en-AU"/>
              </w:rPr>
            </w:pPr>
          </w:p>
        </w:tc>
        <w:tc>
          <w:tcPr>
            <w:tcW w:w="654" w:type="pct"/>
            <w:shd w:val="clear" w:color="auto" w:fill="B6DDE8" w:themeFill="accent5" w:themeFillTint="66"/>
            <w:noWrap/>
            <w:vAlign w:val="center"/>
            <w:hideMark/>
          </w:tcPr>
          <w:p w14:paraId="28E779C8" w14:textId="77777777" w:rsidR="000E1A05" w:rsidRPr="00E63C16" w:rsidRDefault="000E1A05" w:rsidP="00AE3E89">
            <w:pPr>
              <w:pStyle w:val="NoSpacing"/>
              <w:rPr>
                <w:rFonts w:cs="Calibri"/>
                <w:color w:val="000000"/>
                <w:szCs w:val="18"/>
                <w:lang w:eastAsia="en-AU"/>
              </w:rPr>
            </w:pPr>
          </w:p>
        </w:tc>
      </w:tr>
      <w:tr w:rsidR="004477DB" w:rsidRPr="00E63C16" w14:paraId="28E779D1" w14:textId="77777777" w:rsidTr="00AE3E89">
        <w:trPr>
          <w:cantSplit/>
          <w:trHeight w:val="283"/>
        </w:trPr>
        <w:tc>
          <w:tcPr>
            <w:tcW w:w="641" w:type="pct"/>
            <w:vMerge/>
            <w:shd w:val="clear" w:color="auto" w:fill="FFFFFF"/>
            <w:noWrap/>
            <w:vAlign w:val="center"/>
            <w:hideMark/>
          </w:tcPr>
          <w:p w14:paraId="28E779CA" w14:textId="77777777" w:rsidR="004477DB" w:rsidRPr="00E63C16" w:rsidRDefault="004477DB" w:rsidP="00AE3E89">
            <w:pPr>
              <w:pStyle w:val="NoSpacing"/>
              <w:rPr>
                <w:rFonts w:cs="Calibri"/>
                <w:bCs/>
                <w:color w:val="000000"/>
                <w:szCs w:val="18"/>
                <w:lang w:eastAsia="en-AU"/>
              </w:rPr>
            </w:pPr>
          </w:p>
        </w:tc>
        <w:tc>
          <w:tcPr>
            <w:tcW w:w="827" w:type="pct"/>
            <w:shd w:val="clear" w:color="auto" w:fill="FFFFFF"/>
            <w:noWrap/>
            <w:vAlign w:val="center"/>
            <w:hideMark/>
          </w:tcPr>
          <w:p w14:paraId="28E779CB" w14:textId="77777777" w:rsidR="004477DB" w:rsidRPr="00E63C16" w:rsidRDefault="004477DB" w:rsidP="00AE3E89">
            <w:pPr>
              <w:pStyle w:val="NoSpacing"/>
              <w:rPr>
                <w:rFonts w:cs="Calibri"/>
                <w:color w:val="000000"/>
                <w:szCs w:val="18"/>
                <w:lang w:eastAsia="en-AU"/>
              </w:rPr>
            </w:pPr>
            <w:r w:rsidRPr="00E63C16">
              <w:rPr>
                <w:rFonts w:cs="Calibri"/>
                <w:color w:val="000000"/>
                <w:szCs w:val="18"/>
                <w:lang w:eastAsia="en-AU"/>
              </w:rPr>
              <w:t>Site 8</w:t>
            </w:r>
          </w:p>
        </w:tc>
        <w:tc>
          <w:tcPr>
            <w:tcW w:w="821" w:type="pct"/>
            <w:shd w:val="clear" w:color="auto" w:fill="B6DDE8" w:themeFill="accent5" w:themeFillTint="66"/>
            <w:noWrap/>
            <w:hideMark/>
          </w:tcPr>
          <w:p w14:paraId="28E779CC" w14:textId="77777777" w:rsidR="004477DB" w:rsidRDefault="004477DB" w:rsidP="00AE3E89">
            <w:pPr>
              <w:pStyle w:val="NoSpacing"/>
            </w:pPr>
            <w:r w:rsidRPr="009F0A15">
              <w:rPr>
                <w:rFonts w:cs="Calibri"/>
                <w:color w:val="000000"/>
                <w:szCs w:val="18"/>
                <w:lang w:eastAsia="en-AU"/>
              </w:rPr>
              <w:t xml:space="preserve">SA </w:t>
            </w:r>
          </w:p>
        </w:tc>
        <w:tc>
          <w:tcPr>
            <w:tcW w:w="658" w:type="pct"/>
            <w:shd w:val="clear" w:color="auto" w:fill="FFFFFF"/>
            <w:noWrap/>
            <w:vAlign w:val="bottom"/>
            <w:hideMark/>
          </w:tcPr>
          <w:p w14:paraId="28E779CD" w14:textId="77777777" w:rsidR="004477DB" w:rsidRPr="00E63C16" w:rsidRDefault="004477DB" w:rsidP="00AE3E89">
            <w:pPr>
              <w:pStyle w:val="NoSpacing"/>
              <w:rPr>
                <w:rFonts w:cs="Calibri"/>
                <w:color w:val="000000"/>
                <w:szCs w:val="18"/>
                <w:lang w:eastAsia="en-AU"/>
              </w:rPr>
            </w:pPr>
            <w:r w:rsidRPr="00E63C16">
              <w:rPr>
                <w:rFonts w:cs="Calibri"/>
                <w:color w:val="000000"/>
                <w:szCs w:val="18"/>
                <w:lang w:eastAsia="en-AU"/>
              </w:rPr>
              <w:t> </w:t>
            </w:r>
          </w:p>
        </w:tc>
        <w:tc>
          <w:tcPr>
            <w:tcW w:w="741" w:type="pct"/>
            <w:shd w:val="clear" w:color="auto" w:fill="FFFFFF" w:themeFill="background1"/>
            <w:noWrap/>
            <w:vAlign w:val="bottom"/>
            <w:hideMark/>
          </w:tcPr>
          <w:p w14:paraId="28E779CE" w14:textId="77777777" w:rsidR="004477DB" w:rsidRPr="00E63C16" w:rsidRDefault="004477DB" w:rsidP="00AE3E89">
            <w:pPr>
              <w:pStyle w:val="NoSpacing"/>
              <w:rPr>
                <w:rFonts w:cs="Calibri"/>
                <w:color w:val="000000"/>
                <w:szCs w:val="18"/>
                <w:lang w:eastAsia="en-AU"/>
              </w:rPr>
            </w:pPr>
          </w:p>
        </w:tc>
        <w:tc>
          <w:tcPr>
            <w:tcW w:w="658" w:type="pct"/>
            <w:shd w:val="clear" w:color="auto" w:fill="FFFFFF"/>
          </w:tcPr>
          <w:p w14:paraId="28E779CF" w14:textId="77777777" w:rsidR="004477DB" w:rsidRPr="00E63C16" w:rsidRDefault="004477DB" w:rsidP="00AE3E89">
            <w:pPr>
              <w:pStyle w:val="NoSpacing"/>
              <w:rPr>
                <w:rFonts w:cs="Calibri"/>
                <w:b/>
                <w:bCs/>
                <w:color w:val="FFFFFF"/>
                <w:szCs w:val="18"/>
                <w:lang w:eastAsia="en-AU"/>
              </w:rPr>
            </w:pPr>
          </w:p>
        </w:tc>
        <w:tc>
          <w:tcPr>
            <w:tcW w:w="654" w:type="pct"/>
            <w:shd w:val="clear" w:color="auto" w:fill="FFFFFF"/>
            <w:noWrap/>
            <w:vAlign w:val="center"/>
            <w:hideMark/>
          </w:tcPr>
          <w:p w14:paraId="28E779D0" w14:textId="77777777" w:rsidR="004477DB" w:rsidRPr="00E63C16" w:rsidRDefault="004477DB" w:rsidP="00AE3E89">
            <w:pPr>
              <w:pStyle w:val="NoSpacing"/>
              <w:rPr>
                <w:rFonts w:cs="Calibri"/>
                <w:b/>
                <w:bCs/>
                <w:color w:val="FFFFFF"/>
                <w:szCs w:val="18"/>
                <w:lang w:eastAsia="en-AU"/>
              </w:rPr>
            </w:pPr>
          </w:p>
        </w:tc>
      </w:tr>
      <w:tr w:rsidR="004477DB" w:rsidRPr="00E63C16" w14:paraId="28E779D9" w14:textId="77777777" w:rsidTr="004477DB">
        <w:trPr>
          <w:cantSplit/>
          <w:trHeight w:val="283"/>
        </w:trPr>
        <w:tc>
          <w:tcPr>
            <w:tcW w:w="641" w:type="pct"/>
            <w:vMerge/>
            <w:shd w:val="clear" w:color="auto" w:fill="FFFFFF"/>
            <w:noWrap/>
            <w:vAlign w:val="center"/>
            <w:hideMark/>
          </w:tcPr>
          <w:p w14:paraId="28E779D2" w14:textId="77777777" w:rsidR="004477DB" w:rsidRPr="00E63C16" w:rsidRDefault="004477DB" w:rsidP="00AE3E89">
            <w:pPr>
              <w:pStyle w:val="NoSpacing"/>
              <w:rPr>
                <w:rFonts w:cs="Calibri"/>
                <w:bCs/>
                <w:color w:val="000000"/>
                <w:szCs w:val="18"/>
                <w:lang w:eastAsia="en-AU"/>
              </w:rPr>
            </w:pPr>
          </w:p>
        </w:tc>
        <w:tc>
          <w:tcPr>
            <w:tcW w:w="827" w:type="pct"/>
            <w:shd w:val="clear" w:color="auto" w:fill="FFFFFF"/>
            <w:noWrap/>
            <w:vAlign w:val="center"/>
            <w:hideMark/>
          </w:tcPr>
          <w:p w14:paraId="28E779D3" w14:textId="77777777" w:rsidR="004477DB" w:rsidRPr="00E63C16" w:rsidRDefault="004477DB" w:rsidP="00AE3E89">
            <w:pPr>
              <w:pStyle w:val="NoSpacing"/>
              <w:rPr>
                <w:rFonts w:cs="Calibri"/>
                <w:color w:val="000000"/>
                <w:szCs w:val="18"/>
                <w:lang w:eastAsia="en-AU"/>
              </w:rPr>
            </w:pPr>
            <w:r w:rsidRPr="00E63C16">
              <w:rPr>
                <w:rFonts w:cs="Calibri"/>
                <w:color w:val="000000"/>
                <w:szCs w:val="18"/>
                <w:lang w:eastAsia="en-AU"/>
              </w:rPr>
              <w:t>Site 9</w:t>
            </w:r>
          </w:p>
        </w:tc>
        <w:tc>
          <w:tcPr>
            <w:tcW w:w="821" w:type="pct"/>
            <w:shd w:val="clear" w:color="auto" w:fill="B6DDE8" w:themeFill="accent5" w:themeFillTint="66"/>
            <w:noWrap/>
            <w:hideMark/>
          </w:tcPr>
          <w:p w14:paraId="28E779D4" w14:textId="77777777" w:rsidR="004477DB" w:rsidRDefault="004477DB" w:rsidP="00AE3E89">
            <w:pPr>
              <w:pStyle w:val="NoSpacing"/>
            </w:pPr>
            <w:r w:rsidRPr="009F0A15">
              <w:rPr>
                <w:rFonts w:cs="Calibri"/>
                <w:color w:val="000000"/>
                <w:szCs w:val="18"/>
                <w:lang w:eastAsia="en-AU"/>
              </w:rPr>
              <w:t xml:space="preserve">SA </w:t>
            </w:r>
          </w:p>
        </w:tc>
        <w:tc>
          <w:tcPr>
            <w:tcW w:w="658" w:type="pct"/>
            <w:shd w:val="clear" w:color="auto" w:fill="FFFFFF"/>
            <w:noWrap/>
            <w:vAlign w:val="bottom"/>
            <w:hideMark/>
          </w:tcPr>
          <w:p w14:paraId="28E779D5" w14:textId="77777777" w:rsidR="004477DB" w:rsidRPr="00E63C16" w:rsidRDefault="004477DB" w:rsidP="00AE3E89">
            <w:pPr>
              <w:pStyle w:val="NoSpacing"/>
              <w:rPr>
                <w:rFonts w:cs="Calibri"/>
                <w:color w:val="000000"/>
                <w:szCs w:val="18"/>
                <w:lang w:eastAsia="en-AU"/>
              </w:rPr>
            </w:pPr>
            <w:r w:rsidRPr="00E63C16">
              <w:rPr>
                <w:rFonts w:cs="Calibri"/>
                <w:color w:val="000000"/>
                <w:szCs w:val="18"/>
                <w:lang w:eastAsia="en-AU"/>
              </w:rPr>
              <w:t> </w:t>
            </w:r>
          </w:p>
        </w:tc>
        <w:tc>
          <w:tcPr>
            <w:tcW w:w="741" w:type="pct"/>
            <w:shd w:val="clear" w:color="auto" w:fill="FFFFFF" w:themeFill="background1"/>
            <w:noWrap/>
            <w:vAlign w:val="bottom"/>
            <w:hideMark/>
          </w:tcPr>
          <w:p w14:paraId="28E779D6" w14:textId="77777777" w:rsidR="004477DB" w:rsidRPr="00E63C16" w:rsidRDefault="004477DB" w:rsidP="00AE3E89">
            <w:pPr>
              <w:pStyle w:val="NoSpacing"/>
              <w:rPr>
                <w:rFonts w:cs="Calibri"/>
                <w:color w:val="000000"/>
                <w:szCs w:val="18"/>
                <w:lang w:eastAsia="en-AU"/>
              </w:rPr>
            </w:pPr>
          </w:p>
        </w:tc>
        <w:tc>
          <w:tcPr>
            <w:tcW w:w="658" w:type="pct"/>
            <w:shd w:val="clear" w:color="auto" w:fill="FFFFFF"/>
          </w:tcPr>
          <w:p w14:paraId="28E779D7" w14:textId="77777777" w:rsidR="004477DB" w:rsidRPr="00E63C16" w:rsidRDefault="004477DB" w:rsidP="00AE3E89">
            <w:pPr>
              <w:pStyle w:val="NoSpacing"/>
              <w:rPr>
                <w:rFonts w:cs="Calibri"/>
                <w:b/>
                <w:bCs/>
                <w:color w:val="FFFFFF"/>
                <w:szCs w:val="18"/>
                <w:lang w:eastAsia="en-AU"/>
              </w:rPr>
            </w:pPr>
          </w:p>
        </w:tc>
        <w:tc>
          <w:tcPr>
            <w:tcW w:w="654" w:type="pct"/>
            <w:shd w:val="clear" w:color="auto" w:fill="FFFFFF"/>
            <w:noWrap/>
            <w:vAlign w:val="center"/>
            <w:hideMark/>
          </w:tcPr>
          <w:p w14:paraId="28E779D8" w14:textId="77777777" w:rsidR="004477DB" w:rsidRPr="00E63C16" w:rsidRDefault="004477DB" w:rsidP="00AE3E89">
            <w:pPr>
              <w:pStyle w:val="NoSpacing"/>
              <w:rPr>
                <w:rFonts w:cs="Calibri"/>
                <w:b/>
                <w:bCs/>
                <w:color w:val="FFFFFF"/>
                <w:szCs w:val="18"/>
                <w:lang w:eastAsia="en-AU"/>
              </w:rPr>
            </w:pPr>
          </w:p>
        </w:tc>
      </w:tr>
      <w:tr w:rsidR="004477DB" w:rsidRPr="00E63C16" w14:paraId="28E779E1" w14:textId="77777777" w:rsidTr="004477DB">
        <w:trPr>
          <w:cantSplit/>
          <w:trHeight w:val="283"/>
        </w:trPr>
        <w:tc>
          <w:tcPr>
            <w:tcW w:w="641" w:type="pct"/>
            <w:vMerge/>
            <w:shd w:val="clear" w:color="auto" w:fill="FFFFFF"/>
            <w:noWrap/>
            <w:vAlign w:val="center"/>
            <w:hideMark/>
          </w:tcPr>
          <w:p w14:paraId="28E779DA" w14:textId="77777777" w:rsidR="004477DB" w:rsidRPr="00E63C16" w:rsidRDefault="004477DB" w:rsidP="00AE3E89">
            <w:pPr>
              <w:pStyle w:val="NoSpacing"/>
              <w:rPr>
                <w:rFonts w:cs="Calibri"/>
                <w:bCs/>
                <w:color w:val="000000"/>
                <w:szCs w:val="18"/>
                <w:lang w:eastAsia="en-AU"/>
              </w:rPr>
            </w:pPr>
          </w:p>
        </w:tc>
        <w:tc>
          <w:tcPr>
            <w:tcW w:w="827" w:type="pct"/>
            <w:shd w:val="clear" w:color="auto" w:fill="FFFFFF"/>
            <w:noWrap/>
            <w:vAlign w:val="center"/>
            <w:hideMark/>
          </w:tcPr>
          <w:p w14:paraId="28E779DB" w14:textId="77777777" w:rsidR="004477DB" w:rsidRPr="00E63C16" w:rsidRDefault="004477DB" w:rsidP="00AE3E89">
            <w:pPr>
              <w:pStyle w:val="NoSpacing"/>
              <w:rPr>
                <w:rFonts w:cs="Calibri"/>
                <w:color w:val="000000"/>
                <w:szCs w:val="18"/>
                <w:lang w:eastAsia="en-AU"/>
              </w:rPr>
            </w:pPr>
            <w:r w:rsidRPr="00E63C16">
              <w:rPr>
                <w:rFonts w:cs="Calibri"/>
                <w:color w:val="000000"/>
                <w:szCs w:val="18"/>
                <w:lang w:eastAsia="en-AU"/>
              </w:rPr>
              <w:t>Site 10</w:t>
            </w:r>
          </w:p>
        </w:tc>
        <w:tc>
          <w:tcPr>
            <w:tcW w:w="821" w:type="pct"/>
            <w:shd w:val="clear" w:color="auto" w:fill="B6DDE8" w:themeFill="accent5" w:themeFillTint="66"/>
            <w:noWrap/>
            <w:hideMark/>
          </w:tcPr>
          <w:p w14:paraId="28E779DC" w14:textId="77777777" w:rsidR="004477DB" w:rsidRDefault="004477DB" w:rsidP="00AE3E89">
            <w:pPr>
              <w:pStyle w:val="NoSpacing"/>
            </w:pPr>
            <w:r w:rsidRPr="009F0A15">
              <w:rPr>
                <w:rFonts w:cs="Calibri"/>
                <w:color w:val="000000"/>
                <w:szCs w:val="18"/>
                <w:lang w:eastAsia="en-AU"/>
              </w:rPr>
              <w:t xml:space="preserve">SA </w:t>
            </w:r>
          </w:p>
        </w:tc>
        <w:tc>
          <w:tcPr>
            <w:tcW w:w="658" w:type="pct"/>
            <w:shd w:val="clear" w:color="auto" w:fill="B6DDE8" w:themeFill="accent5" w:themeFillTint="66"/>
            <w:noWrap/>
            <w:vAlign w:val="bottom"/>
            <w:hideMark/>
          </w:tcPr>
          <w:p w14:paraId="28E779DD" w14:textId="77777777" w:rsidR="004477DB" w:rsidRPr="00E63C16" w:rsidRDefault="004477DB" w:rsidP="00AE3E89">
            <w:pPr>
              <w:pStyle w:val="NoSpacing"/>
              <w:rPr>
                <w:rFonts w:cs="Calibri"/>
                <w:color w:val="000000"/>
                <w:szCs w:val="18"/>
                <w:lang w:eastAsia="en-AU"/>
              </w:rPr>
            </w:pPr>
            <w:r w:rsidRPr="00E63C16">
              <w:rPr>
                <w:rFonts w:cs="Calibri"/>
                <w:color w:val="000000"/>
                <w:szCs w:val="18"/>
                <w:lang w:eastAsia="en-AU"/>
              </w:rPr>
              <w:t xml:space="preserve"> </w:t>
            </w:r>
            <w:r>
              <w:rPr>
                <w:rFonts w:cs="Calibri"/>
                <w:color w:val="000000"/>
                <w:szCs w:val="18"/>
                <w:lang w:eastAsia="en-AU"/>
              </w:rPr>
              <w:t>SA</w:t>
            </w:r>
            <w:r w:rsidRPr="00E63C16">
              <w:rPr>
                <w:rFonts w:cs="Calibri"/>
                <w:color w:val="000000"/>
                <w:szCs w:val="18"/>
                <w:lang w:eastAsia="en-AU"/>
              </w:rPr>
              <w:t xml:space="preserve"> </w:t>
            </w:r>
          </w:p>
        </w:tc>
        <w:tc>
          <w:tcPr>
            <w:tcW w:w="741" w:type="pct"/>
            <w:shd w:val="clear" w:color="auto" w:fill="FFFFFF" w:themeFill="background1"/>
            <w:noWrap/>
            <w:vAlign w:val="bottom"/>
            <w:hideMark/>
          </w:tcPr>
          <w:p w14:paraId="28E779DE" w14:textId="77777777" w:rsidR="004477DB" w:rsidRPr="00E63C16" w:rsidRDefault="004477DB" w:rsidP="00AE3E89">
            <w:pPr>
              <w:pStyle w:val="NoSpacing"/>
              <w:rPr>
                <w:rFonts w:cs="Calibri"/>
                <w:color w:val="000000"/>
                <w:szCs w:val="18"/>
                <w:lang w:eastAsia="en-AU"/>
              </w:rPr>
            </w:pPr>
          </w:p>
        </w:tc>
        <w:tc>
          <w:tcPr>
            <w:tcW w:w="658" w:type="pct"/>
            <w:shd w:val="clear" w:color="auto" w:fill="B6DDE8" w:themeFill="accent5" w:themeFillTint="66"/>
          </w:tcPr>
          <w:p w14:paraId="28E779DF" w14:textId="77777777" w:rsidR="004477DB" w:rsidRPr="00E63C16" w:rsidRDefault="004477DB" w:rsidP="00AE3E89">
            <w:pPr>
              <w:pStyle w:val="NoSpacing"/>
              <w:rPr>
                <w:rFonts w:cs="Calibri"/>
                <w:color w:val="000000"/>
                <w:szCs w:val="18"/>
                <w:lang w:eastAsia="en-AU"/>
              </w:rPr>
            </w:pPr>
          </w:p>
        </w:tc>
        <w:tc>
          <w:tcPr>
            <w:tcW w:w="654" w:type="pct"/>
            <w:shd w:val="clear" w:color="auto" w:fill="B6DDE8" w:themeFill="accent5" w:themeFillTint="66"/>
            <w:noWrap/>
            <w:vAlign w:val="center"/>
            <w:hideMark/>
          </w:tcPr>
          <w:p w14:paraId="28E779E0" w14:textId="77777777" w:rsidR="004477DB" w:rsidRPr="00E63C16" w:rsidRDefault="004477DB" w:rsidP="00AE3E89">
            <w:pPr>
              <w:pStyle w:val="NoSpacing"/>
              <w:rPr>
                <w:rFonts w:cs="Calibri"/>
                <w:color w:val="000000"/>
                <w:szCs w:val="18"/>
                <w:lang w:eastAsia="en-AU"/>
              </w:rPr>
            </w:pPr>
          </w:p>
        </w:tc>
      </w:tr>
      <w:tr w:rsidR="004477DB" w:rsidRPr="00E63C16" w14:paraId="28E779E9" w14:textId="77777777" w:rsidTr="004477DB">
        <w:trPr>
          <w:cantSplit/>
          <w:trHeight w:val="283"/>
        </w:trPr>
        <w:tc>
          <w:tcPr>
            <w:tcW w:w="641" w:type="pct"/>
            <w:vMerge/>
            <w:shd w:val="clear" w:color="auto" w:fill="FFFFFF"/>
            <w:noWrap/>
            <w:vAlign w:val="center"/>
            <w:hideMark/>
          </w:tcPr>
          <w:p w14:paraId="28E779E2" w14:textId="77777777" w:rsidR="004477DB" w:rsidRPr="00E63C16" w:rsidRDefault="004477DB" w:rsidP="00AE3E89">
            <w:pPr>
              <w:pStyle w:val="NoSpacing"/>
              <w:rPr>
                <w:rFonts w:cs="Calibri"/>
                <w:color w:val="000000"/>
                <w:szCs w:val="18"/>
                <w:lang w:eastAsia="en-AU"/>
              </w:rPr>
            </w:pPr>
          </w:p>
        </w:tc>
        <w:tc>
          <w:tcPr>
            <w:tcW w:w="827" w:type="pct"/>
            <w:shd w:val="clear" w:color="auto" w:fill="FFFFFF"/>
            <w:noWrap/>
            <w:vAlign w:val="center"/>
            <w:hideMark/>
          </w:tcPr>
          <w:p w14:paraId="28E779E3" w14:textId="77777777" w:rsidR="004477DB" w:rsidRPr="00E63C16" w:rsidRDefault="004477DB" w:rsidP="00AE3E89">
            <w:pPr>
              <w:pStyle w:val="NoSpacing"/>
              <w:rPr>
                <w:rFonts w:cs="Calibri"/>
                <w:color w:val="000000"/>
                <w:szCs w:val="18"/>
                <w:lang w:eastAsia="en-AU"/>
              </w:rPr>
            </w:pPr>
            <w:r w:rsidRPr="00E63C16">
              <w:rPr>
                <w:rFonts w:cs="Calibri"/>
                <w:color w:val="000000"/>
                <w:szCs w:val="18"/>
                <w:lang w:eastAsia="en-AU"/>
              </w:rPr>
              <w:t>Site 11</w:t>
            </w:r>
          </w:p>
        </w:tc>
        <w:tc>
          <w:tcPr>
            <w:tcW w:w="821" w:type="pct"/>
            <w:shd w:val="clear" w:color="auto" w:fill="B6DDE8" w:themeFill="accent5" w:themeFillTint="66"/>
            <w:noWrap/>
            <w:hideMark/>
          </w:tcPr>
          <w:p w14:paraId="28E779E4" w14:textId="77777777" w:rsidR="004477DB" w:rsidRDefault="004477DB" w:rsidP="00AE3E89">
            <w:pPr>
              <w:pStyle w:val="NoSpacing"/>
            </w:pPr>
            <w:r w:rsidRPr="009F0A15">
              <w:rPr>
                <w:rFonts w:cs="Calibri"/>
                <w:color w:val="000000"/>
                <w:szCs w:val="18"/>
                <w:lang w:eastAsia="en-AU"/>
              </w:rPr>
              <w:t xml:space="preserve">SA </w:t>
            </w:r>
          </w:p>
        </w:tc>
        <w:tc>
          <w:tcPr>
            <w:tcW w:w="658" w:type="pct"/>
            <w:shd w:val="clear" w:color="auto" w:fill="FFFFFF"/>
            <w:noWrap/>
            <w:vAlign w:val="bottom"/>
            <w:hideMark/>
          </w:tcPr>
          <w:p w14:paraId="28E779E5" w14:textId="77777777" w:rsidR="004477DB" w:rsidRPr="00E63C16" w:rsidRDefault="004477DB" w:rsidP="00AE3E89">
            <w:pPr>
              <w:pStyle w:val="NoSpacing"/>
              <w:rPr>
                <w:rFonts w:cs="Calibri"/>
                <w:color w:val="000000"/>
                <w:szCs w:val="18"/>
                <w:lang w:eastAsia="en-AU"/>
              </w:rPr>
            </w:pPr>
            <w:r w:rsidRPr="00E63C16">
              <w:rPr>
                <w:rFonts w:cs="Calibri"/>
                <w:color w:val="000000"/>
                <w:szCs w:val="18"/>
                <w:lang w:eastAsia="en-AU"/>
              </w:rPr>
              <w:t> </w:t>
            </w:r>
          </w:p>
        </w:tc>
        <w:tc>
          <w:tcPr>
            <w:tcW w:w="741" w:type="pct"/>
            <w:shd w:val="clear" w:color="auto" w:fill="FFFFFF" w:themeFill="background1"/>
            <w:noWrap/>
            <w:vAlign w:val="bottom"/>
            <w:hideMark/>
          </w:tcPr>
          <w:p w14:paraId="28E779E6" w14:textId="77777777" w:rsidR="004477DB" w:rsidRPr="00E63C16" w:rsidRDefault="004477DB" w:rsidP="00AE3E89">
            <w:pPr>
              <w:pStyle w:val="NoSpacing"/>
              <w:rPr>
                <w:rFonts w:cs="Calibri"/>
                <w:color w:val="000000"/>
                <w:szCs w:val="18"/>
                <w:lang w:eastAsia="en-AU"/>
              </w:rPr>
            </w:pPr>
          </w:p>
        </w:tc>
        <w:tc>
          <w:tcPr>
            <w:tcW w:w="658" w:type="pct"/>
            <w:shd w:val="clear" w:color="auto" w:fill="FFFFFF"/>
          </w:tcPr>
          <w:p w14:paraId="28E779E7" w14:textId="77777777" w:rsidR="004477DB" w:rsidRPr="00E63C16" w:rsidRDefault="004477DB" w:rsidP="00AE3E89">
            <w:pPr>
              <w:pStyle w:val="NoSpacing"/>
              <w:rPr>
                <w:rFonts w:cs="Calibri"/>
                <w:b/>
                <w:bCs/>
                <w:color w:val="FFFFFF"/>
                <w:szCs w:val="18"/>
                <w:lang w:eastAsia="en-AU"/>
              </w:rPr>
            </w:pPr>
          </w:p>
        </w:tc>
        <w:tc>
          <w:tcPr>
            <w:tcW w:w="654" w:type="pct"/>
            <w:shd w:val="clear" w:color="auto" w:fill="FFFFFF"/>
            <w:noWrap/>
            <w:vAlign w:val="center"/>
            <w:hideMark/>
          </w:tcPr>
          <w:p w14:paraId="28E779E8" w14:textId="77777777" w:rsidR="004477DB" w:rsidRPr="00E63C16" w:rsidRDefault="004477DB" w:rsidP="00AE3E89">
            <w:pPr>
              <w:pStyle w:val="NoSpacing"/>
              <w:rPr>
                <w:rFonts w:cs="Calibri"/>
                <w:b/>
                <w:bCs/>
                <w:color w:val="FFFFFF"/>
                <w:szCs w:val="18"/>
                <w:lang w:eastAsia="en-AU"/>
              </w:rPr>
            </w:pPr>
          </w:p>
        </w:tc>
      </w:tr>
      <w:tr w:rsidR="004477DB" w:rsidRPr="00E63C16" w14:paraId="28E779F1" w14:textId="77777777" w:rsidTr="004477DB">
        <w:trPr>
          <w:cantSplit/>
          <w:trHeight w:val="283"/>
        </w:trPr>
        <w:tc>
          <w:tcPr>
            <w:tcW w:w="641" w:type="pct"/>
            <w:vMerge/>
            <w:shd w:val="clear" w:color="auto" w:fill="FFFFFF"/>
            <w:noWrap/>
            <w:vAlign w:val="center"/>
            <w:hideMark/>
          </w:tcPr>
          <w:p w14:paraId="28E779EA" w14:textId="77777777" w:rsidR="004477DB" w:rsidRPr="00E63C16" w:rsidRDefault="004477DB" w:rsidP="00AE3E89">
            <w:pPr>
              <w:pStyle w:val="NoSpacing"/>
              <w:rPr>
                <w:rFonts w:cs="Calibri"/>
                <w:bCs/>
                <w:color w:val="000000"/>
                <w:szCs w:val="18"/>
                <w:lang w:eastAsia="en-AU"/>
              </w:rPr>
            </w:pPr>
          </w:p>
        </w:tc>
        <w:tc>
          <w:tcPr>
            <w:tcW w:w="827" w:type="pct"/>
            <w:shd w:val="clear" w:color="auto" w:fill="FFFFFF"/>
            <w:noWrap/>
            <w:vAlign w:val="center"/>
            <w:hideMark/>
          </w:tcPr>
          <w:p w14:paraId="28E779EB" w14:textId="77777777" w:rsidR="004477DB" w:rsidRPr="00E63C16" w:rsidRDefault="004477DB" w:rsidP="00AE3E89">
            <w:pPr>
              <w:pStyle w:val="NoSpacing"/>
              <w:rPr>
                <w:rFonts w:cs="Calibri"/>
                <w:color w:val="000000"/>
                <w:szCs w:val="18"/>
                <w:lang w:eastAsia="en-AU"/>
              </w:rPr>
            </w:pPr>
            <w:r w:rsidRPr="00E63C16">
              <w:rPr>
                <w:rFonts w:cs="Calibri"/>
                <w:color w:val="000000"/>
                <w:szCs w:val="18"/>
                <w:lang w:eastAsia="en-AU"/>
              </w:rPr>
              <w:t>Site 12</w:t>
            </w:r>
          </w:p>
        </w:tc>
        <w:tc>
          <w:tcPr>
            <w:tcW w:w="821" w:type="pct"/>
            <w:shd w:val="clear" w:color="auto" w:fill="B6DDE8" w:themeFill="accent5" w:themeFillTint="66"/>
            <w:noWrap/>
            <w:hideMark/>
          </w:tcPr>
          <w:p w14:paraId="28E779EC" w14:textId="77777777" w:rsidR="004477DB" w:rsidRDefault="004477DB" w:rsidP="00AE3E89">
            <w:pPr>
              <w:pStyle w:val="NoSpacing"/>
            </w:pPr>
            <w:r w:rsidRPr="009F0A15">
              <w:rPr>
                <w:rFonts w:cs="Calibri"/>
                <w:color w:val="000000"/>
                <w:szCs w:val="18"/>
                <w:lang w:eastAsia="en-AU"/>
              </w:rPr>
              <w:t xml:space="preserve">SA </w:t>
            </w:r>
          </w:p>
        </w:tc>
        <w:tc>
          <w:tcPr>
            <w:tcW w:w="658" w:type="pct"/>
            <w:shd w:val="clear" w:color="auto" w:fill="FFFFFF"/>
            <w:noWrap/>
            <w:vAlign w:val="bottom"/>
            <w:hideMark/>
          </w:tcPr>
          <w:p w14:paraId="28E779ED" w14:textId="77777777" w:rsidR="004477DB" w:rsidRPr="00E63C16" w:rsidRDefault="004477DB" w:rsidP="00AE3E89">
            <w:pPr>
              <w:pStyle w:val="NoSpacing"/>
              <w:rPr>
                <w:rFonts w:cs="Calibri"/>
                <w:color w:val="000000"/>
                <w:szCs w:val="18"/>
                <w:lang w:eastAsia="en-AU"/>
              </w:rPr>
            </w:pPr>
            <w:r w:rsidRPr="00E63C16">
              <w:rPr>
                <w:rFonts w:cs="Calibri"/>
                <w:color w:val="000000"/>
                <w:szCs w:val="18"/>
                <w:lang w:eastAsia="en-AU"/>
              </w:rPr>
              <w:t> </w:t>
            </w:r>
          </w:p>
        </w:tc>
        <w:tc>
          <w:tcPr>
            <w:tcW w:w="741" w:type="pct"/>
            <w:shd w:val="clear" w:color="auto" w:fill="FFFFFF" w:themeFill="background1"/>
            <w:noWrap/>
            <w:vAlign w:val="bottom"/>
            <w:hideMark/>
          </w:tcPr>
          <w:p w14:paraId="28E779EE" w14:textId="77777777" w:rsidR="004477DB" w:rsidRPr="00E63C16" w:rsidRDefault="004477DB" w:rsidP="00AE3E89">
            <w:pPr>
              <w:pStyle w:val="NoSpacing"/>
              <w:rPr>
                <w:rFonts w:cs="Calibri"/>
                <w:color w:val="000000"/>
                <w:szCs w:val="18"/>
                <w:lang w:eastAsia="en-AU"/>
              </w:rPr>
            </w:pPr>
          </w:p>
        </w:tc>
        <w:tc>
          <w:tcPr>
            <w:tcW w:w="658" w:type="pct"/>
            <w:shd w:val="clear" w:color="auto" w:fill="FFFFFF"/>
          </w:tcPr>
          <w:p w14:paraId="28E779EF" w14:textId="77777777" w:rsidR="004477DB" w:rsidRPr="00E63C16" w:rsidRDefault="004477DB" w:rsidP="00AE3E89">
            <w:pPr>
              <w:pStyle w:val="NoSpacing"/>
              <w:rPr>
                <w:rFonts w:cs="Calibri"/>
                <w:b/>
                <w:bCs/>
                <w:color w:val="FFFFFF"/>
                <w:szCs w:val="18"/>
                <w:lang w:eastAsia="en-AU"/>
              </w:rPr>
            </w:pPr>
          </w:p>
        </w:tc>
        <w:tc>
          <w:tcPr>
            <w:tcW w:w="654" w:type="pct"/>
            <w:shd w:val="clear" w:color="auto" w:fill="FFFFFF"/>
            <w:noWrap/>
            <w:vAlign w:val="center"/>
            <w:hideMark/>
          </w:tcPr>
          <w:p w14:paraId="28E779F0" w14:textId="77777777" w:rsidR="004477DB" w:rsidRPr="00E63C16" w:rsidRDefault="004477DB" w:rsidP="00AE3E89">
            <w:pPr>
              <w:pStyle w:val="NoSpacing"/>
              <w:rPr>
                <w:rFonts w:cs="Calibri"/>
                <w:b/>
                <w:bCs/>
                <w:color w:val="FFFFFF"/>
                <w:szCs w:val="18"/>
                <w:lang w:eastAsia="en-AU"/>
              </w:rPr>
            </w:pPr>
          </w:p>
        </w:tc>
      </w:tr>
      <w:tr w:rsidR="004477DB" w:rsidRPr="00E63C16" w14:paraId="28E779F9" w14:textId="77777777" w:rsidTr="004477DB">
        <w:trPr>
          <w:cantSplit/>
          <w:trHeight w:val="283"/>
        </w:trPr>
        <w:tc>
          <w:tcPr>
            <w:tcW w:w="641" w:type="pct"/>
            <w:vMerge/>
            <w:shd w:val="clear" w:color="auto" w:fill="FFFFFF"/>
            <w:noWrap/>
            <w:vAlign w:val="center"/>
            <w:hideMark/>
          </w:tcPr>
          <w:p w14:paraId="28E779F2" w14:textId="77777777" w:rsidR="004477DB" w:rsidRPr="00E63C16" w:rsidRDefault="004477DB" w:rsidP="00AE3E89">
            <w:pPr>
              <w:pStyle w:val="NoSpacing"/>
              <w:rPr>
                <w:rFonts w:cs="Calibri"/>
                <w:bCs/>
                <w:color w:val="000000"/>
                <w:szCs w:val="18"/>
                <w:lang w:eastAsia="en-AU"/>
              </w:rPr>
            </w:pPr>
          </w:p>
        </w:tc>
        <w:tc>
          <w:tcPr>
            <w:tcW w:w="827" w:type="pct"/>
            <w:shd w:val="clear" w:color="auto" w:fill="FFFFFF"/>
            <w:noWrap/>
            <w:vAlign w:val="center"/>
            <w:hideMark/>
          </w:tcPr>
          <w:p w14:paraId="28E779F3" w14:textId="77777777" w:rsidR="004477DB" w:rsidRPr="00E63C16" w:rsidRDefault="004477DB" w:rsidP="00AE3E89">
            <w:pPr>
              <w:pStyle w:val="NoSpacing"/>
              <w:rPr>
                <w:rFonts w:cs="Calibri"/>
                <w:color w:val="000000"/>
                <w:szCs w:val="18"/>
                <w:lang w:eastAsia="en-AU"/>
              </w:rPr>
            </w:pPr>
            <w:r w:rsidRPr="00E63C16">
              <w:rPr>
                <w:rFonts w:cs="Calibri"/>
                <w:color w:val="000000"/>
                <w:szCs w:val="18"/>
                <w:lang w:eastAsia="en-AU"/>
              </w:rPr>
              <w:t>Site 13</w:t>
            </w:r>
          </w:p>
        </w:tc>
        <w:tc>
          <w:tcPr>
            <w:tcW w:w="821" w:type="pct"/>
            <w:shd w:val="clear" w:color="auto" w:fill="B6DDE8" w:themeFill="accent5" w:themeFillTint="66"/>
            <w:noWrap/>
            <w:hideMark/>
          </w:tcPr>
          <w:p w14:paraId="28E779F4" w14:textId="77777777" w:rsidR="004477DB" w:rsidRDefault="004477DB" w:rsidP="00AE3E89">
            <w:pPr>
              <w:pStyle w:val="NoSpacing"/>
            </w:pPr>
            <w:r w:rsidRPr="009F0A15">
              <w:rPr>
                <w:rFonts w:cs="Calibri"/>
                <w:color w:val="000000"/>
                <w:szCs w:val="18"/>
                <w:lang w:eastAsia="en-AU"/>
              </w:rPr>
              <w:t xml:space="preserve">SA </w:t>
            </w:r>
          </w:p>
        </w:tc>
        <w:tc>
          <w:tcPr>
            <w:tcW w:w="658" w:type="pct"/>
            <w:shd w:val="clear" w:color="auto" w:fill="B6DDE8" w:themeFill="accent5" w:themeFillTint="66"/>
            <w:noWrap/>
            <w:vAlign w:val="bottom"/>
            <w:hideMark/>
          </w:tcPr>
          <w:p w14:paraId="28E779F5" w14:textId="77777777" w:rsidR="004477DB" w:rsidRPr="00E63C16" w:rsidRDefault="004477DB" w:rsidP="00AE3E89">
            <w:pPr>
              <w:pStyle w:val="NoSpacing"/>
              <w:rPr>
                <w:rFonts w:cs="Calibri"/>
                <w:color w:val="000000"/>
                <w:szCs w:val="18"/>
                <w:lang w:eastAsia="en-AU"/>
              </w:rPr>
            </w:pPr>
            <w:r w:rsidRPr="00E63C16">
              <w:rPr>
                <w:rFonts w:cs="Calibri"/>
                <w:color w:val="000000"/>
                <w:szCs w:val="18"/>
                <w:lang w:eastAsia="en-AU"/>
              </w:rPr>
              <w:t xml:space="preserve"> </w:t>
            </w:r>
            <w:r>
              <w:rPr>
                <w:rFonts w:cs="Calibri"/>
                <w:color w:val="000000"/>
                <w:szCs w:val="18"/>
                <w:lang w:eastAsia="en-AU"/>
              </w:rPr>
              <w:t>SA</w:t>
            </w:r>
            <w:r w:rsidRPr="00E63C16">
              <w:rPr>
                <w:rFonts w:cs="Calibri"/>
                <w:color w:val="000000"/>
                <w:szCs w:val="18"/>
                <w:lang w:eastAsia="en-AU"/>
              </w:rPr>
              <w:t xml:space="preserve"> </w:t>
            </w:r>
          </w:p>
        </w:tc>
        <w:tc>
          <w:tcPr>
            <w:tcW w:w="741" w:type="pct"/>
            <w:shd w:val="clear" w:color="auto" w:fill="FFFFFF" w:themeFill="background1"/>
            <w:noWrap/>
            <w:vAlign w:val="bottom"/>
            <w:hideMark/>
          </w:tcPr>
          <w:p w14:paraId="28E779F6" w14:textId="77777777" w:rsidR="004477DB" w:rsidRPr="00E63C16" w:rsidRDefault="004477DB" w:rsidP="00AE3E89">
            <w:pPr>
              <w:pStyle w:val="NoSpacing"/>
              <w:rPr>
                <w:rFonts w:cs="Calibri"/>
                <w:color w:val="000000"/>
                <w:szCs w:val="18"/>
                <w:lang w:eastAsia="en-AU"/>
              </w:rPr>
            </w:pPr>
          </w:p>
        </w:tc>
        <w:tc>
          <w:tcPr>
            <w:tcW w:w="658" w:type="pct"/>
            <w:shd w:val="clear" w:color="auto" w:fill="B6DDE8" w:themeFill="accent5" w:themeFillTint="66"/>
          </w:tcPr>
          <w:p w14:paraId="28E779F7" w14:textId="77777777" w:rsidR="004477DB" w:rsidRPr="00E63C16" w:rsidRDefault="004477DB" w:rsidP="00AE3E89">
            <w:pPr>
              <w:pStyle w:val="NoSpacing"/>
              <w:rPr>
                <w:rFonts w:cs="Calibri"/>
                <w:color w:val="000000"/>
                <w:szCs w:val="18"/>
                <w:lang w:eastAsia="en-AU"/>
              </w:rPr>
            </w:pPr>
          </w:p>
        </w:tc>
        <w:tc>
          <w:tcPr>
            <w:tcW w:w="654" w:type="pct"/>
            <w:shd w:val="clear" w:color="auto" w:fill="B6DDE8" w:themeFill="accent5" w:themeFillTint="66"/>
            <w:noWrap/>
            <w:vAlign w:val="center"/>
            <w:hideMark/>
          </w:tcPr>
          <w:p w14:paraId="28E779F8" w14:textId="77777777" w:rsidR="004477DB" w:rsidRPr="00E63C16" w:rsidRDefault="004477DB" w:rsidP="00AE3E89">
            <w:pPr>
              <w:pStyle w:val="NoSpacing"/>
              <w:rPr>
                <w:rFonts w:cs="Calibri"/>
                <w:color w:val="000000"/>
                <w:szCs w:val="18"/>
                <w:lang w:eastAsia="en-AU"/>
              </w:rPr>
            </w:pPr>
          </w:p>
        </w:tc>
      </w:tr>
      <w:tr w:rsidR="000E1A05" w:rsidRPr="00E63C16" w14:paraId="28E77A01" w14:textId="77777777" w:rsidTr="00AE3E89">
        <w:trPr>
          <w:cantSplit/>
          <w:trHeight w:val="283"/>
        </w:trPr>
        <w:tc>
          <w:tcPr>
            <w:tcW w:w="641" w:type="pct"/>
            <w:vMerge w:val="restart"/>
            <w:shd w:val="clear" w:color="auto" w:fill="FFFFFF"/>
            <w:noWrap/>
            <w:textDirection w:val="btLr"/>
            <w:vAlign w:val="center"/>
            <w:hideMark/>
          </w:tcPr>
          <w:p w14:paraId="28E779FA" w14:textId="77777777" w:rsidR="000E1A05" w:rsidRPr="00E63C16" w:rsidRDefault="000E1A05" w:rsidP="00AE3E89">
            <w:pPr>
              <w:pStyle w:val="NoSpacing"/>
              <w:rPr>
                <w:rFonts w:cs="Calibri"/>
                <w:bCs/>
                <w:color w:val="000000"/>
                <w:szCs w:val="18"/>
                <w:lang w:eastAsia="en-AU"/>
              </w:rPr>
            </w:pPr>
            <w:r w:rsidRPr="00E63C16">
              <w:rPr>
                <w:rFonts w:cs="Calibri"/>
                <w:bCs/>
                <w:color w:val="000000"/>
                <w:szCs w:val="18"/>
                <w:lang w:eastAsia="en-AU"/>
              </w:rPr>
              <w:t>Carrathool</w:t>
            </w:r>
          </w:p>
        </w:tc>
        <w:tc>
          <w:tcPr>
            <w:tcW w:w="827" w:type="pct"/>
            <w:shd w:val="clear" w:color="auto" w:fill="FFFFFF"/>
            <w:noWrap/>
            <w:vAlign w:val="center"/>
            <w:hideMark/>
          </w:tcPr>
          <w:p w14:paraId="28E779FB" w14:textId="77777777" w:rsidR="000E1A05" w:rsidRPr="00E63C16" w:rsidRDefault="000E1A05" w:rsidP="00AE3E89">
            <w:pPr>
              <w:pStyle w:val="NoSpacing"/>
              <w:rPr>
                <w:rFonts w:cs="Calibri"/>
                <w:color w:val="000000"/>
                <w:szCs w:val="18"/>
                <w:lang w:eastAsia="en-AU"/>
              </w:rPr>
            </w:pPr>
            <w:r w:rsidRPr="00E63C16">
              <w:rPr>
                <w:rFonts w:cs="Calibri"/>
                <w:color w:val="000000"/>
                <w:szCs w:val="18"/>
                <w:lang w:eastAsia="en-AU"/>
              </w:rPr>
              <w:t>Site 14</w:t>
            </w:r>
          </w:p>
        </w:tc>
        <w:tc>
          <w:tcPr>
            <w:tcW w:w="821" w:type="pct"/>
            <w:shd w:val="clear" w:color="auto" w:fill="EAF1DD"/>
            <w:noWrap/>
            <w:vAlign w:val="bottom"/>
            <w:hideMark/>
          </w:tcPr>
          <w:p w14:paraId="28E779FC" w14:textId="77777777" w:rsidR="000E1A05" w:rsidRPr="00E63C16" w:rsidRDefault="005A562B" w:rsidP="005A562B">
            <w:pPr>
              <w:pStyle w:val="NoSpacing"/>
              <w:rPr>
                <w:rFonts w:cs="Calibri"/>
                <w:color w:val="000000"/>
                <w:szCs w:val="18"/>
                <w:lang w:eastAsia="en-AU"/>
              </w:rPr>
            </w:pPr>
            <w:r>
              <w:rPr>
                <w:rFonts w:cs="Calibri"/>
                <w:color w:val="000000"/>
                <w:szCs w:val="18"/>
                <w:lang w:eastAsia="en-AU"/>
              </w:rPr>
              <w:t>Cat 1</w:t>
            </w:r>
            <w:r w:rsidR="000E1A05" w:rsidRPr="00E63C16">
              <w:rPr>
                <w:rFonts w:cs="Calibri"/>
                <w:color w:val="000000"/>
                <w:szCs w:val="18"/>
                <w:lang w:eastAsia="en-AU"/>
              </w:rPr>
              <w:t xml:space="preserve"> </w:t>
            </w:r>
          </w:p>
        </w:tc>
        <w:tc>
          <w:tcPr>
            <w:tcW w:w="658" w:type="pct"/>
            <w:shd w:val="clear" w:color="auto" w:fill="EAF1DD"/>
            <w:noWrap/>
            <w:vAlign w:val="bottom"/>
            <w:hideMark/>
          </w:tcPr>
          <w:p w14:paraId="28E779FD" w14:textId="77777777" w:rsidR="000E1A05" w:rsidRPr="00E63C16" w:rsidRDefault="005A562B" w:rsidP="00AE3E89">
            <w:pPr>
              <w:pStyle w:val="NoSpacing"/>
              <w:rPr>
                <w:rFonts w:cs="Calibri"/>
                <w:color w:val="000000"/>
                <w:szCs w:val="18"/>
                <w:lang w:eastAsia="en-AU"/>
              </w:rPr>
            </w:pPr>
            <w:r>
              <w:rPr>
                <w:rFonts w:cs="Calibri"/>
                <w:color w:val="000000"/>
                <w:szCs w:val="18"/>
                <w:lang w:eastAsia="en-AU"/>
              </w:rPr>
              <w:t>Cat 1</w:t>
            </w:r>
          </w:p>
        </w:tc>
        <w:tc>
          <w:tcPr>
            <w:tcW w:w="741" w:type="pct"/>
            <w:shd w:val="clear" w:color="auto" w:fill="D6E3BC" w:themeFill="accent3" w:themeFillTint="66"/>
            <w:noWrap/>
            <w:vAlign w:val="bottom"/>
            <w:hideMark/>
          </w:tcPr>
          <w:p w14:paraId="28E779FE" w14:textId="77777777" w:rsidR="000E1A05" w:rsidRPr="00E63C16" w:rsidRDefault="005A562B" w:rsidP="00AE3E89">
            <w:pPr>
              <w:pStyle w:val="NoSpacing"/>
              <w:rPr>
                <w:rFonts w:cs="Calibri"/>
                <w:color w:val="000000"/>
                <w:szCs w:val="18"/>
                <w:lang w:eastAsia="en-AU"/>
              </w:rPr>
            </w:pPr>
            <w:r>
              <w:rPr>
                <w:rFonts w:cs="Calibri"/>
                <w:color w:val="000000"/>
                <w:szCs w:val="18"/>
                <w:lang w:eastAsia="en-AU"/>
              </w:rPr>
              <w:t>Cat 1</w:t>
            </w:r>
          </w:p>
        </w:tc>
        <w:tc>
          <w:tcPr>
            <w:tcW w:w="658" w:type="pct"/>
            <w:shd w:val="clear" w:color="auto" w:fill="B6DDE8" w:themeFill="accent5" w:themeFillTint="66"/>
          </w:tcPr>
          <w:p w14:paraId="28E779FF" w14:textId="77777777" w:rsidR="000E1A05" w:rsidRPr="00E63C16" w:rsidRDefault="000E1A05" w:rsidP="00AE3E89">
            <w:pPr>
              <w:pStyle w:val="NoSpacing"/>
              <w:rPr>
                <w:rFonts w:cs="Calibri"/>
                <w:color w:val="000000"/>
                <w:szCs w:val="18"/>
                <w:lang w:eastAsia="en-AU"/>
              </w:rPr>
            </w:pPr>
          </w:p>
        </w:tc>
        <w:tc>
          <w:tcPr>
            <w:tcW w:w="654" w:type="pct"/>
            <w:shd w:val="clear" w:color="auto" w:fill="B6DDE8" w:themeFill="accent5" w:themeFillTint="66"/>
            <w:noWrap/>
            <w:vAlign w:val="center"/>
            <w:hideMark/>
          </w:tcPr>
          <w:p w14:paraId="28E77A00" w14:textId="77777777" w:rsidR="000E1A05" w:rsidRPr="00E63C16" w:rsidRDefault="000E1A05" w:rsidP="00AE3E89">
            <w:pPr>
              <w:pStyle w:val="NoSpacing"/>
              <w:rPr>
                <w:rFonts w:cs="Calibri"/>
                <w:color w:val="000000"/>
                <w:szCs w:val="18"/>
                <w:lang w:eastAsia="en-AU"/>
              </w:rPr>
            </w:pPr>
          </w:p>
        </w:tc>
      </w:tr>
      <w:tr w:rsidR="005A562B" w:rsidRPr="00E63C16" w14:paraId="28E77A09" w14:textId="77777777" w:rsidTr="00234042">
        <w:trPr>
          <w:cantSplit/>
          <w:trHeight w:val="283"/>
        </w:trPr>
        <w:tc>
          <w:tcPr>
            <w:tcW w:w="641" w:type="pct"/>
            <w:vMerge/>
            <w:shd w:val="clear" w:color="auto" w:fill="FFFFFF"/>
            <w:noWrap/>
            <w:vAlign w:val="center"/>
            <w:hideMark/>
          </w:tcPr>
          <w:p w14:paraId="28E77A02" w14:textId="77777777" w:rsidR="005A562B" w:rsidRPr="00E63C16" w:rsidRDefault="005A562B" w:rsidP="00AE3E89">
            <w:pPr>
              <w:pStyle w:val="NoSpacing"/>
              <w:rPr>
                <w:rFonts w:cs="Calibri"/>
                <w:bCs/>
                <w:color w:val="000000"/>
                <w:szCs w:val="18"/>
                <w:lang w:eastAsia="en-AU"/>
              </w:rPr>
            </w:pPr>
          </w:p>
        </w:tc>
        <w:tc>
          <w:tcPr>
            <w:tcW w:w="827" w:type="pct"/>
            <w:shd w:val="clear" w:color="auto" w:fill="FFFFFF"/>
            <w:noWrap/>
            <w:vAlign w:val="center"/>
            <w:hideMark/>
          </w:tcPr>
          <w:p w14:paraId="28E77A03" w14:textId="77777777" w:rsidR="005A562B" w:rsidRPr="00E63C16" w:rsidRDefault="005A562B" w:rsidP="00AE3E89">
            <w:pPr>
              <w:pStyle w:val="NoSpacing"/>
              <w:rPr>
                <w:rFonts w:cs="Calibri"/>
                <w:color w:val="000000"/>
                <w:szCs w:val="18"/>
                <w:lang w:eastAsia="en-AU"/>
              </w:rPr>
            </w:pPr>
            <w:r w:rsidRPr="00E63C16">
              <w:rPr>
                <w:rFonts w:cs="Calibri"/>
                <w:color w:val="000000"/>
                <w:szCs w:val="18"/>
                <w:lang w:eastAsia="en-AU"/>
              </w:rPr>
              <w:t>Site 15</w:t>
            </w:r>
          </w:p>
        </w:tc>
        <w:tc>
          <w:tcPr>
            <w:tcW w:w="821" w:type="pct"/>
            <w:shd w:val="clear" w:color="auto" w:fill="EAF1DD"/>
            <w:noWrap/>
            <w:hideMark/>
          </w:tcPr>
          <w:p w14:paraId="28E77A04" w14:textId="77777777" w:rsidR="005A562B" w:rsidRPr="00E63C16" w:rsidRDefault="005A562B" w:rsidP="00AE3E89">
            <w:pPr>
              <w:pStyle w:val="NoSpacing"/>
              <w:rPr>
                <w:rFonts w:cs="Calibri"/>
                <w:color w:val="000000"/>
                <w:szCs w:val="18"/>
                <w:lang w:eastAsia="en-AU"/>
              </w:rPr>
            </w:pPr>
            <w:r w:rsidRPr="00782416">
              <w:rPr>
                <w:rFonts w:cs="Calibri"/>
                <w:color w:val="000000"/>
                <w:szCs w:val="18"/>
                <w:lang w:eastAsia="en-AU"/>
              </w:rPr>
              <w:t>Cat 1</w:t>
            </w:r>
          </w:p>
        </w:tc>
        <w:tc>
          <w:tcPr>
            <w:tcW w:w="658" w:type="pct"/>
            <w:shd w:val="clear" w:color="auto" w:fill="FFFFFF"/>
            <w:noWrap/>
            <w:vAlign w:val="bottom"/>
            <w:hideMark/>
          </w:tcPr>
          <w:p w14:paraId="28E77A05" w14:textId="77777777" w:rsidR="005A562B" w:rsidRPr="00E63C16" w:rsidRDefault="005A562B" w:rsidP="00AE3E89">
            <w:pPr>
              <w:pStyle w:val="NoSpacing"/>
              <w:rPr>
                <w:rFonts w:cs="Calibri"/>
                <w:color w:val="000000"/>
                <w:szCs w:val="18"/>
                <w:lang w:eastAsia="en-AU"/>
              </w:rPr>
            </w:pPr>
          </w:p>
        </w:tc>
        <w:tc>
          <w:tcPr>
            <w:tcW w:w="741" w:type="pct"/>
            <w:shd w:val="clear" w:color="auto" w:fill="FFFFFF" w:themeFill="background1"/>
            <w:noWrap/>
            <w:vAlign w:val="bottom"/>
            <w:hideMark/>
          </w:tcPr>
          <w:p w14:paraId="28E77A06" w14:textId="77777777" w:rsidR="005A562B" w:rsidRPr="00E63C16" w:rsidRDefault="005A562B" w:rsidP="00AE3E89">
            <w:pPr>
              <w:pStyle w:val="NoSpacing"/>
              <w:rPr>
                <w:rFonts w:cs="Calibri"/>
                <w:color w:val="000000"/>
                <w:szCs w:val="18"/>
                <w:lang w:eastAsia="en-AU"/>
              </w:rPr>
            </w:pPr>
          </w:p>
        </w:tc>
        <w:tc>
          <w:tcPr>
            <w:tcW w:w="658" w:type="pct"/>
            <w:shd w:val="clear" w:color="auto" w:fill="FFFFFF"/>
          </w:tcPr>
          <w:p w14:paraId="28E77A07" w14:textId="77777777" w:rsidR="005A562B" w:rsidRPr="00E63C16" w:rsidRDefault="005A562B" w:rsidP="00AE3E89">
            <w:pPr>
              <w:pStyle w:val="NoSpacing"/>
              <w:rPr>
                <w:rFonts w:cs="Calibri"/>
                <w:b/>
                <w:bCs/>
                <w:color w:val="FFFFFF"/>
                <w:szCs w:val="18"/>
                <w:lang w:eastAsia="en-AU"/>
              </w:rPr>
            </w:pPr>
          </w:p>
        </w:tc>
        <w:tc>
          <w:tcPr>
            <w:tcW w:w="654" w:type="pct"/>
            <w:shd w:val="clear" w:color="auto" w:fill="FFFFFF"/>
            <w:noWrap/>
            <w:vAlign w:val="center"/>
            <w:hideMark/>
          </w:tcPr>
          <w:p w14:paraId="28E77A08" w14:textId="77777777" w:rsidR="005A562B" w:rsidRPr="00E63C16" w:rsidRDefault="005A562B" w:rsidP="00AE3E89">
            <w:pPr>
              <w:pStyle w:val="NoSpacing"/>
              <w:rPr>
                <w:rFonts w:cs="Calibri"/>
                <w:b/>
                <w:bCs/>
                <w:color w:val="FFFFFF"/>
                <w:szCs w:val="18"/>
                <w:lang w:eastAsia="en-AU"/>
              </w:rPr>
            </w:pPr>
          </w:p>
        </w:tc>
      </w:tr>
      <w:tr w:rsidR="005A562B" w:rsidRPr="00E63C16" w14:paraId="28E77A11" w14:textId="77777777" w:rsidTr="00234042">
        <w:trPr>
          <w:cantSplit/>
          <w:trHeight w:val="283"/>
        </w:trPr>
        <w:tc>
          <w:tcPr>
            <w:tcW w:w="641" w:type="pct"/>
            <w:vMerge/>
            <w:shd w:val="clear" w:color="auto" w:fill="FFFFFF"/>
            <w:noWrap/>
            <w:vAlign w:val="center"/>
            <w:hideMark/>
          </w:tcPr>
          <w:p w14:paraId="28E77A0A" w14:textId="77777777" w:rsidR="005A562B" w:rsidRPr="00E63C16" w:rsidRDefault="005A562B" w:rsidP="00AE3E89">
            <w:pPr>
              <w:pStyle w:val="NoSpacing"/>
              <w:rPr>
                <w:rFonts w:cs="Calibri"/>
                <w:bCs/>
                <w:color w:val="000000"/>
                <w:szCs w:val="18"/>
                <w:lang w:eastAsia="en-AU"/>
              </w:rPr>
            </w:pPr>
          </w:p>
        </w:tc>
        <w:tc>
          <w:tcPr>
            <w:tcW w:w="827" w:type="pct"/>
            <w:shd w:val="clear" w:color="auto" w:fill="FFFFFF"/>
            <w:noWrap/>
            <w:vAlign w:val="center"/>
            <w:hideMark/>
          </w:tcPr>
          <w:p w14:paraId="28E77A0B" w14:textId="77777777" w:rsidR="005A562B" w:rsidRPr="00E63C16" w:rsidRDefault="005A562B" w:rsidP="00AE3E89">
            <w:pPr>
              <w:pStyle w:val="NoSpacing"/>
              <w:rPr>
                <w:rFonts w:cs="Calibri"/>
                <w:color w:val="000000"/>
                <w:szCs w:val="18"/>
                <w:lang w:eastAsia="en-AU"/>
              </w:rPr>
            </w:pPr>
            <w:r w:rsidRPr="00E63C16">
              <w:rPr>
                <w:rFonts w:cs="Calibri"/>
                <w:color w:val="000000"/>
                <w:szCs w:val="18"/>
                <w:lang w:eastAsia="en-AU"/>
              </w:rPr>
              <w:t>Site 16</w:t>
            </w:r>
          </w:p>
        </w:tc>
        <w:tc>
          <w:tcPr>
            <w:tcW w:w="821" w:type="pct"/>
            <w:shd w:val="clear" w:color="auto" w:fill="EAF1DD"/>
            <w:noWrap/>
            <w:hideMark/>
          </w:tcPr>
          <w:p w14:paraId="28E77A0C" w14:textId="77777777" w:rsidR="005A562B" w:rsidRPr="00E63C16" w:rsidRDefault="005A562B" w:rsidP="00AE3E89">
            <w:pPr>
              <w:pStyle w:val="NoSpacing"/>
              <w:rPr>
                <w:rFonts w:cs="Calibri"/>
                <w:color w:val="000000"/>
                <w:szCs w:val="18"/>
                <w:lang w:eastAsia="en-AU"/>
              </w:rPr>
            </w:pPr>
            <w:r w:rsidRPr="00782416">
              <w:rPr>
                <w:rFonts w:cs="Calibri"/>
                <w:color w:val="000000"/>
                <w:szCs w:val="18"/>
                <w:lang w:eastAsia="en-AU"/>
              </w:rPr>
              <w:t>Cat 1</w:t>
            </w:r>
          </w:p>
        </w:tc>
        <w:tc>
          <w:tcPr>
            <w:tcW w:w="658" w:type="pct"/>
            <w:shd w:val="clear" w:color="auto" w:fill="EAF1DD"/>
            <w:noWrap/>
            <w:vAlign w:val="bottom"/>
            <w:hideMark/>
          </w:tcPr>
          <w:p w14:paraId="28E77A0D" w14:textId="77777777" w:rsidR="005A562B" w:rsidRPr="00E63C16" w:rsidRDefault="005A562B" w:rsidP="00AE3E89">
            <w:pPr>
              <w:pStyle w:val="NoSpacing"/>
              <w:rPr>
                <w:rFonts w:cs="Calibri"/>
                <w:color w:val="000000"/>
                <w:szCs w:val="18"/>
                <w:lang w:eastAsia="en-AU"/>
              </w:rPr>
            </w:pPr>
            <w:r>
              <w:rPr>
                <w:rFonts w:cs="Calibri"/>
                <w:color w:val="000000"/>
                <w:szCs w:val="18"/>
                <w:lang w:eastAsia="en-AU"/>
              </w:rPr>
              <w:t>Cat 1</w:t>
            </w:r>
          </w:p>
        </w:tc>
        <w:tc>
          <w:tcPr>
            <w:tcW w:w="741" w:type="pct"/>
            <w:shd w:val="clear" w:color="auto" w:fill="FFFFFF" w:themeFill="background1"/>
            <w:noWrap/>
            <w:vAlign w:val="bottom"/>
            <w:hideMark/>
          </w:tcPr>
          <w:p w14:paraId="28E77A0E" w14:textId="77777777" w:rsidR="005A562B" w:rsidRPr="00E63C16" w:rsidRDefault="005A562B" w:rsidP="00AE3E89">
            <w:pPr>
              <w:pStyle w:val="NoSpacing"/>
              <w:rPr>
                <w:rFonts w:cs="Calibri"/>
                <w:color w:val="000000"/>
                <w:szCs w:val="18"/>
                <w:lang w:eastAsia="en-AU"/>
              </w:rPr>
            </w:pPr>
          </w:p>
        </w:tc>
        <w:tc>
          <w:tcPr>
            <w:tcW w:w="658" w:type="pct"/>
            <w:shd w:val="clear" w:color="auto" w:fill="B6DDE8" w:themeFill="accent5" w:themeFillTint="66"/>
          </w:tcPr>
          <w:p w14:paraId="28E77A0F" w14:textId="77777777" w:rsidR="005A562B" w:rsidRPr="00E63C16" w:rsidRDefault="005A562B" w:rsidP="00AE3E89">
            <w:pPr>
              <w:pStyle w:val="NoSpacing"/>
              <w:rPr>
                <w:rFonts w:cs="Calibri"/>
                <w:color w:val="000000"/>
                <w:szCs w:val="18"/>
                <w:lang w:eastAsia="en-AU"/>
              </w:rPr>
            </w:pPr>
          </w:p>
        </w:tc>
        <w:tc>
          <w:tcPr>
            <w:tcW w:w="654" w:type="pct"/>
            <w:shd w:val="clear" w:color="auto" w:fill="B6DDE8" w:themeFill="accent5" w:themeFillTint="66"/>
            <w:noWrap/>
            <w:vAlign w:val="center"/>
            <w:hideMark/>
          </w:tcPr>
          <w:p w14:paraId="28E77A10" w14:textId="77777777" w:rsidR="005A562B" w:rsidRPr="00E63C16" w:rsidRDefault="005A562B" w:rsidP="00AE3E89">
            <w:pPr>
              <w:pStyle w:val="NoSpacing"/>
              <w:rPr>
                <w:rFonts w:cs="Calibri"/>
                <w:color w:val="000000"/>
                <w:szCs w:val="18"/>
                <w:lang w:eastAsia="en-AU"/>
              </w:rPr>
            </w:pPr>
          </w:p>
        </w:tc>
      </w:tr>
      <w:tr w:rsidR="005A562B" w:rsidRPr="00E63C16" w14:paraId="28E77A19" w14:textId="77777777" w:rsidTr="00234042">
        <w:trPr>
          <w:cantSplit/>
          <w:trHeight w:val="283"/>
        </w:trPr>
        <w:tc>
          <w:tcPr>
            <w:tcW w:w="641" w:type="pct"/>
            <w:vMerge/>
            <w:shd w:val="clear" w:color="auto" w:fill="FFFFFF"/>
            <w:noWrap/>
            <w:vAlign w:val="center"/>
            <w:hideMark/>
          </w:tcPr>
          <w:p w14:paraId="28E77A12" w14:textId="77777777" w:rsidR="005A562B" w:rsidRPr="00E63C16" w:rsidRDefault="005A562B" w:rsidP="00AE3E89">
            <w:pPr>
              <w:pStyle w:val="NoSpacing"/>
              <w:rPr>
                <w:rFonts w:cs="Calibri"/>
                <w:bCs/>
                <w:color w:val="000000"/>
                <w:szCs w:val="18"/>
                <w:lang w:eastAsia="en-AU"/>
              </w:rPr>
            </w:pPr>
          </w:p>
        </w:tc>
        <w:tc>
          <w:tcPr>
            <w:tcW w:w="827" w:type="pct"/>
            <w:shd w:val="clear" w:color="auto" w:fill="FFFFFF"/>
            <w:noWrap/>
            <w:vAlign w:val="center"/>
            <w:hideMark/>
          </w:tcPr>
          <w:p w14:paraId="28E77A13" w14:textId="77777777" w:rsidR="005A562B" w:rsidRPr="00E63C16" w:rsidRDefault="005A562B" w:rsidP="00AE3E89">
            <w:pPr>
              <w:pStyle w:val="NoSpacing"/>
              <w:rPr>
                <w:rFonts w:cs="Calibri"/>
                <w:color w:val="000000"/>
                <w:szCs w:val="18"/>
                <w:lang w:eastAsia="en-AU"/>
              </w:rPr>
            </w:pPr>
            <w:r w:rsidRPr="00E63C16">
              <w:rPr>
                <w:rFonts w:cs="Calibri"/>
                <w:color w:val="000000"/>
                <w:szCs w:val="18"/>
                <w:lang w:eastAsia="en-AU"/>
              </w:rPr>
              <w:t>Site 17</w:t>
            </w:r>
          </w:p>
        </w:tc>
        <w:tc>
          <w:tcPr>
            <w:tcW w:w="821" w:type="pct"/>
            <w:shd w:val="clear" w:color="auto" w:fill="EAF1DD"/>
            <w:noWrap/>
            <w:hideMark/>
          </w:tcPr>
          <w:p w14:paraId="28E77A14" w14:textId="77777777" w:rsidR="005A562B" w:rsidRPr="00E63C16" w:rsidRDefault="005A562B" w:rsidP="00AE3E89">
            <w:pPr>
              <w:pStyle w:val="NoSpacing"/>
              <w:rPr>
                <w:rFonts w:cs="Calibri"/>
                <w:color w:val="000000"/>
                <w:szCs w:val="18"/>
                <w:lang w:eastAsia="en-AU"/>
              </w:rPr>
            </w:pPr>
            <w:r w:rsidRPr="00782416">
              <w:rPr>
                <w:rFonts w:cs="Calibri"/>
                <w:color w:val="000000"/>
                <w:szCs w:val="18"/>
                <w:lang w:eastAsia="en-AU"/>
              </w:rPr>
              <w:t>Cat 1</w:t>
            </w:r>
          </w:p>
        </w:tc>
        <w:tc>
          <w:tcPr>
            <w:tcW w:w="658" w:type="pct"/>
            <w:shd w:val="clear" w:color="auto" w:fill="FFFFFF"/>
            <w:noWrap/>
            <w:vAlign w:val="bottom"/>
            <w:hideMark/>
          </w:tcPr>
          <w:p w14:paraId="28E77A15" w14:textId="77777777" w:rsidR="005A562B" w:rsidRPr="00E63C16" w:rsidRDefault="005A562B" w:rsidP="00AE3E89">
            <w:pPr>
              <w:pStyle w:val="NoSpacing"/>
              <w:rPr>
                <w:rFonts w:cs="Calibri"/>
                <w:color w:val="000000"/>
                <w:szCs w:val="18"/>
                <w:lang w:eastAsia="en-AU"/>
              </w:rPr>
            </w:pPr>
          </w:p>
        </w:tc>
        <w:tc>
          <w:tcPr>
            <w:tcW w:w="741" w:type="pct"/>
            <w:shd w:val="clear" w:color="auto" w:fill="FFFFFF" w:themeFill="background1"/>
            <w:noWrap/>
            <w:vAlign w:val="bottom"/>
            <w:hideMark/>
          </w:tcPr>
          <w:p w14:paraId="28E77A16" w14:textId="77777777" w:rsidR="005A562B" w:rsidRPr="00E63C16" w:rsidRDefault="005A562B" w:rsidP="00AE3E89">
            <w:pPr>
              <w:pStyle w:val="NoSpacing"/>
              <w:rPr>
                <w:rFonts w:cs="Calibri"/>
                <w:color w:val="000000"/>
                <w:szCs w:val="18"/>
                <w:lang w:eastAsia="en-AU"/>
              </w:rPr>
            </w:pPr>
          </w:p>
        </w:tc>
        <w:tc>
          <w:tcPr>
            <w:tcW w:w="658" w:type="pct"/>
            <w:shd w:val="clear" w:color="auto" w:fill="FFFFFF"/>
          </w:tcPr>
          <w:p w14:paraId="28E77A17" w14:textId="77777777" w:rsidR="005A562B" w:rsidRPr="00E63C16" w:rsidRDefault="005A562B" w:rsidP="00AE3E89">
            <w:pPr>
              <w:pStyle w:val="NoSpacing"/>
              <w:rPr>
                <w:rFonts w:cs="Calibri"/>
                <w:b/>
                <w:bCs/>
                <w:color w:val="FFFFFF"/>
                <w:szCs w:val="18"/>
                <w:lang w:eastAsia="en-AU"/>
              </w:rPr>
            </w:pPr>
          </w:p>
        </w:tc>
        <w:tc>
          <w:tcPr>
            <w:tcW w:w="654" w:type="pct"/>
            <w:shd w:val="clear" w:color="auto" w:fill="FFFFFF"/>
            <w:noWrap/>
            <w:vAlign w:val="center"/>
            <w:hideMark/>
          </w:tcPr>
          <w:p w14:paraId="28E77A18" w14:textId="77777777" w:rsidR="005A562B" w:rsidRPr="00E63C16" w:rsidRDefault="005A562B" w:rsidP="00AE3E89">
            <w:pPr>
              <w:pStyle w:val="NoSpacing"/>
              <w:rPr>
                <w:rFonts w:cs="Calibri"/>
                <w:b/>
                <w:bCs/>
                <w:color w:val="FFFFFF"/>
                <w:szCs w:val="18"/>
                <w:lang w:eastAsia="en-AU"/>
              </w:rPr>
            </w:pPr>
          </w:p>
        </w:tc>
      </w:tr>
      <w:tr w:rsidR="005A562B" w:rsidRPr="00E63C16" w14:paraId="28E77A21" w14:textId="77777777" w:rsidTr="00234042">
        <w:trPr>
          <w:cantSplit/>
          <w:trHeight w:val="283"/>
        </w:trPr>
        <w:tc>
          <w:tcPr>
            <w:tcW w:w="641" w:type="pct"/>
            <w:vMerge/>
            <w:shd w:val="clear" w:color="auto" w:fill="FFFFFF"/>
            <w:noWrap/>
            <w:vAlign w:val="center"/>
            <w:hideMark/>
          </w:tcPr>
          <w:p w14:paraId="28E77A1A" w14:textId="77777777" w:rsidR="005A562B" w:rsidRPr="00E63C16" w:rsidRDefault="005A562B" w:rsidP="00AE3E89">
            <w:pPr>
              <w:pStyle w:val="NoSpacing"/>
              <w:rPr>
                <w:rFonts w:cs="Calibri"/>
                <w:bCs/>
                <w:color w:val="000000"/>
                <w:szCs w:val="18"/>
                <w:lang w:eastAsia="en-AU"/>
              </w:rPr>
            </w:pPr>
          </w:p>
        </w:tc>
        <w:tc>
          <w:tcPr>
            <w:tcW w:w="827" w:type="pct"/>
            <w:shd w:val="clear" w:color="auto" w:fill="FFFFFF"/>
            <w:noWrap/>
            <w:vAlign w:val="center"/>
            <w:hideMark/>
          </w:tcPr>
          <w:p w14:paraId="28E77A1B" w14:textId="77777777" w:rsidR="005A562B" w:rsidRPr="00E63C16" w:rsidRDefault="005A562B" w:rsidP="00AE3E89">
            <w:pPr>
              <w:pStyle w:val="NoSpacing"/>
              <w:rPr>
                <w:rFonts w:cs="Calibri"/>
                <w:color w:val="000000"/>
                <w:szCs w:val="18"/>
                <w:lang w:eastAsia="en-AU"/>
              </w:rPr>
            </w:pPr>
            <w:r w:rsidRPr="00E63C16">
              <w:rPr>
                <w:rFonts w:cs="Calibri"/>
                <w:color w:val="000000"/>
                <w:szCs w:val="18"/>
                <w:lang w:eastAsia="en-AU"/>
              </w:rPr>
              <w:t>Site 18</w:t>
            </w:r>
          </w:p>
        </w:tc>
        <w:tc>
          <w:tcPr>
            <w:tcW w:w="821" w:type="pct"/>
            <w:shd w:val="clear" w:color="auto" w:fill="EAF1DD"/>
            <w:noWrap/>
            <w:hideMark/>
          </w:tcPr>
          <w:p w14:paraId="28E77A1C" w14:textId="77777777" w:rsidR="005A562B" w:rsidRPr="00E63C16" w:rsidRDefault="005A562B" w:rsidP="00AE3E89">
            <w:pPr>
              <w:pStyle w:val="NoSpacing"/>
              <w:rPr>
                <w:rFonts w:cs="Calibri"/>
                <w:color w:val="000000"/>
                <w:szCs w:val="18"/>
                <w:lang w:eastAsia="en-AU"/>
              </w:rPr>
            </w:pPr>
            <w:r w:rsidRPr="00782416">
              <w:rPr>
                <w:rFonts w:cs="Calibri"/>
                <w:color w:val="000000"/>
                <w:szCs w:val="18"/>
                <w:lang w:eastAsia="en-AU"/>
              </w:rPr>
              <w:t>Cat 1</w:t>
            </w:r>
          </w:p>
        </w:tc>
        <w:tc>
          <w:tcPr>
            <w:tcW w:w="658" w:type="pct"/>
            <w:shd w:val="clear" w:color="auto" w:fill="EAF1DD"/>
            <w:noWrap/>
            <w:vAlign w:val="bottom"/>
            <w:hideMark/>
          </w:tcPr>
          <w:p w14:paraId="28E77A1D" w14:textId="77777777" w:rsidR="005A562B" w:rsidRPr="00E63C16" w:rsidRDefault="005A562B" w:rsidP="00AE3E89">
            <w:pPr>
              <w:pStyle w:val="NoSpacing"/>
              <w:rPr>
                <w:rFonts w:cs="Calibri"/>
                <w:color w:val="000000"/>
                <w:szCs w:val="18"/>
                <w:lang w:eastAsia="en-AU"/>
              </w:rPr>
            </w:pPr>
            <w:r>
              <w:rPr>
                <w:rFonts w:cs="Calibri"/>
                <w:color w:val="000000"/>
                <w:szCs w:val="18"/>
                <w:lang w:eastAsia="en-AU"/>
              </w:rPr>
              <w:t>Cat 1</w:t>
            </w:r>
          </w:p>
        </w:tc>
        <w:tc>
          <w:tcPr>
            <w:tcW w:w="741" w:type="pct"/>
            <w:shd w:val="clear" w:color="auto" w:fill="FFFFFF" w:themeFill="background1"/>
            <w:noWrap/>
            <w:vAlign w:val="bottom"/>
            <w:hideMark/>
          </w:tcPr>
          <w:p w14:paraId="28E77A1E" w14:textId="77777777" w:rsidR="005A562B" w:rsidRPr="00E63C16" w:rsidRDefault="005A562B" w:rsidP="00AE3E89">
            <w:pPr>
              <w:pStyle w:val="NoSpacing"/>
              <w:rPr>
                <w:rFonts w:cs="Calibri"/>
                <w:color w:val="000000"/>
                <w:szCs w:val="18"/>
                <w:lang w:eastAsia="en-AU"/>
              </w:rPr>
            </w:pPr>
          </w:p>
        </w:tc>
        <w:tc>
          <w:tcPr>
            <w:tcW w:w="658" w:type="pct"/>
            <w:shd w:val="clear" w:color="auto" w:fill="B6DDE8" w:themeFill="accent5" w:themeFillTint="66"/>
          </w:tcPr>
          <w:p w14:paraId="28E77A1F" w14:textId="77777777" w:rsidR="005A562B" w:rsidRPr="00E63C16" w:rsidRDefault="005A562B" w:rsidP="00AE3E89">
            <w:pPr>
              <w:pStyle w:val="NoSpacing"/>
              <w:rPr>
                <w:rFonts w:cs="Calibri"/>
                <w:color w:val="000000"/>
                <w:szCs w:val="18"/>
                <w:lang w:eastAsia="en-AU"/>
              </w:rPr>
            </w:pPr>
          </w:p>
        </w:tc>
        <w:tc>
          <w:tcPr>
            <w:tcW w:w="654" w:type="pct"/>
            <w:shd w:val="clear" w:color="auto" w:fill="B6DDE8" w:themeFill="accent5" w:themeFillTint="66"/>
            <w:noWrap/>
            <w:vAlign w:val="center"/>
            <w:hideMark/>
          </w:tcPr>
          <w:p w14:paraId="28E77A20" w14:textId="77777777" w:rsidR="005A562B" w:rsidRPr="00E63C16" w:rsidRDefault="005A562B" w:rsidP="00AE3E89">
            <w:pPr>
              <w:pStyle w:val="NoSpacing"/>
              <w:rPr>
                <w:rFonts w:cs="Calibri"/>
                <w:color w:val="000000"/>
                <w:szCs w:val="18"/>
                <w:lang w:eastAsia="en-AU"/>
              </w:rPr>
            </w:pPr>
          </w:p>
        </w:tc>
      </w:tr>
      <w:tr w:rsidR="005A562B" w:rsidRPr="00E63C16" w14:paraId="28E77A29" w14:textId="77777777" w:rsidTr="00234042">
        <w:trPr>
          <w:cantSplit/>
          <w:trHeight w:val="283"/>
        </w:trPr>
        <w:tc>
          <w:tcPr>
            <w:tcW w:w="641" w:type="pct"/>
            <w:vMerge/>
            <w:shd w:val="clear" w:color="auto" w:fill="FFFFFF"/>
            <w:noWrap/>
            <w:vAlign w:val="center"/>
            <w:hideMark/>
          </w:tcPr>
          <w:p w14:paraId="28E77A22" w14:textId="77777777" w:rsidR="005A562B" w:rsidRPr="00E63C16" w:rsidRDefault="005A562B" w:rsidP="00AE3E89">
            <w:pPr>
              <w:pStyle w:val="NoSpacing"/>
              <w:rPr>
                <w:rFonts w:cs="Calibri"/>
                <w:bCs/>
                <w:color w:val="000000"/>
                <w:szCs w:val="18"/>
                <w:lang w:eastAsia="en-AU"/>
              </w:rPr>
            </w:pPr>
          </w:p>
        </w:tc>
        <w:tc>
          <w:tcPr>
            <w:tcW w:w="827" w:type="pct"/>
            <w:shd w:val="clear" w:color="auto" w:fill="FFFFFF"/>
            <w:noWrap/>
            <w:vAlign w:val="center"/>
            <w:hideMark/>
          </w:tcPr>
          <w:p w14:paraId="28E77A23" w14:textId="77777777" w:rsidR="005A562B" w:rsidRPr="00E63C16" w:rsidRDefault="005A562B" w:rsidP="00AE3E89">
            <w:pPr>
              <w:pStyle w:val="NoSpacing"/>
              <w:rPr>
                <w:rFonts w:cs="Calibri"/>
                <w:color w:val="000000"/>
                <w:szCs w:val="18"/>
                <w:lang w:eastAsia="en-AU"/>
              </w:rPr>
            </w:pPr>
            <w:r w:rsidRPr="00E63C16">
              <w:rPr>
                <w:rFonts w:cs="Calibri"/>
                <w:color w:val="000000"/>
                <w:szCs w:val="18"/>
                <w:lang w:eastAsia="en-AU"/>
              </w:rPr>
              <w:t>Site 19</w:t>
            </w:r>
          </w:p>
        </w:tc>
        <w:tc>
          <w:tcPr>
            <w:tcW w:w="821" w:type="pct"/>
            <w:shd w:val="clear" w:color="auto" w:fill="EAF1DD"/>
            <w:noWrap/>
            <w:hideMark/>
          </w:tcPr>
          <w:p w14:paraId="28E77A24" w14:textId="77777777" w:rsidR="005A562B" w:rsidRPr="00E63C16" w:rsidRDefault="005A562B" w:rsidP="00AE3E89">
            <w:pPr>
              <w:pStyle w:val="NoSpacing"/>
              <w:rPr>
                <w:rFonts w:cs="Calibri"/>
                <w:color w:val="000000"/>
                <w:szCs w:val="18"/>
                <w:lang w:eastAsia="en-AU"/>
              </w:rPr>
            </w:pPr>
            <w:r w:rsidRPr="00782416">
              <w:rPr>
                <w:rFonts w:cs="Calibri"/>
                <w:color w:val="000000"/>
                <w:szCs w:val="18"/>
                <w:lang w:eastAsia="en-AU"/>
              </w:rPr>
              <w:t>Cat 1</w:t>
            </w:r>
          </w:p>
        </w:tc>
        <w:tc>
          <w:tcPr>
            <w:tcW w:w="658" w:type="pct"/>
            <w:shd w:val="clear" w:color="auto" w:fill="FFFFFF"/>
            <w:noWrap/>
            <w:vAlign w:val="bottom"/>
            <w:hideMark/>
          </w:tcPr>
          <w:p w14:paraId="28E77A25" w14:textId="77777777" w:rsidR="005A562B" w:rsidRPr="00E63C16" w:rsidRDefault="005A562B" w:rsidP="00AE3E89">
            <w:pPr>
              <w:pStyle w:val="NoSpacing"/>
              <w:rPr>
                <w:rFonts w:cs="Calibri"/>
                <w:color w:val="000000"/>
                <w:szCs w:val="18"/>
                <w:lang w:eastAsia="en-AU"/>
              </w:rPr>
            </w:pPr>
            <w:r w:rsidRPr="00E63C16">
              <w:rPr>
                <w:rFonts w:cs="Calibri"/>
                <w:color w:val="000000"/>
                <w:szCs w:val="18"/>
                <w:lang w:eastAsia="en-AU"/>
              </w:rPr>
              <w:t> </w:t>
            </w:r>
          </w:p>
        </w:tc>
        <w:tc>
          <w:tcPr>
            <w:tcW w:w="741" w:type="pct"/>
            <w:shd w:val="clear" w:color="auto" w:fill="FFFFFF" w:themeFill="background1"/>
            <w:noWrap/>
            <w:vAlign w:val="bottom"/>
            <w:hideMark/>
          </w:tcPr>
          <w:p w14:paraId="28E77A26" w14:textId="77777777" w:rsidR="005A562B" w:rsidRPr="00E63C16" w:rsidRDefault="005A562B" w:rsidP="00AE3E89">
            <w:pPr>
              <w:pStyle w:val="NoSpacing"/>
              <w:rPr>
                <w:rFonts w:cs="Calibri"/>
                <w:color w:val="000000"/>
                <w:szCs w:val="18"/>
                <w:lang w:eastAsia="en-AU"/>
              </w:rPr>
            </w:pPr>
          </w:p>
        </w:tc>
        <w:tc>
          <w:tcPr>
            <w:tcW w:w="658" w:type="pct"/>
            <w:shd w:val="clear" w:color="auto" w:fill="FFFFFF"/>
          </w:tcPr>
          <w:p w14:paraId="28E77A27" w14:textId="77777777" w:rsidR="005A562B" w:rsidRPr="00E63C16" w:rsidRDefault="005A562B" w:rsidP="00AE3E89">
            <w:pPr>
              <w:pStyle w:val="NoSpacing"/>
              <w:rPr>
                <w:rFonts w:cs="Calibri"/>
                <w:b/>
                <w:bCs/>
                <w:color w:val="FFFFFF"/>
                <w:szCs w:val="18"/>
                <w:lang w:eastAsia="en-AU"/>
              </w:rPr>
            </w:pPr>
          </w:p>
        </w:tc>
        <w:tc>
          <w:tcPr>
            <w:tcW w:w="654" w:type="pct"/>
            <w:shd w:val="clear" w:color="auto" w:fill="FFFFFF"/>
            <w:noWrap/>
            <w:vAlign w:val="center"/>
            <w:hideMark/>
          </w:tcPr>
          <w:p w14:paraId="28E77A28" w14:textId="77777777" w:rsidR="005A562B" w:rsidRPr="00E63C16" w:rsidRDefault="005A562B" w:rsidP="00AE3E89">
            <w:pPr>
              <w:pStyle w:val="NoSpacing"/>
              <w:rPr>
                <w:rFonts w:cs="Calibri"/>
                <w:b/>
                <w:bCs/>
                <w:color w:val="FFFFFF"/>
                <w:szCs w:val="18"/>
                <w:lang w:eastAsia="en-AU"/>
              </w:rPr>
            </w:pPr>
          </w:p>
        </w:tc>
      </w:tr>
      <w:tr w:rsidR="005A562B" w:rsidRPr="00E63C16" w14:paraId="28E77A31" w14:textId="77777777" w:rsidTr="00234042">
        <w:trPr>
          <w:cantSplit/>
          <w:trHeight w:val="283"/>
        </w:trPr>
        <w:tc>
          <w:tcPr>
            <w:tcW w:w="641" w:type="pct"/>
            <w:vMerge/>
            <w:shd w:val="clear" w:color="auto" w:fill="FFFFFF"/>
            <w:noWrap/>
            <w:vAlign w:val="center"/>
            <w:hideMark/>
          </w:tcPr>
          <w:p w14:paraId="28E77A2A" w14:textId="77777777" w:rsidR="005A562B" w:rsidRPr="00E63C16" w:rsidRDefault="005A562B" w:rsidP="00AE3E89">
            <w:pPr>
              <w:pStyle w:val="NoSpacing"/>
              <w:rPr>
                <w:rFonts w:cs="Calibri"/>
                <w:bCs/>
                <w:color w:val="000000"/>
                <w:szCs w:val="18"/>
                <w:lang w:eastAsia="en-AU"/>
              </w:rPr>
            </w:pPr>
          </w:p>
        </w:tc>
        <w:tc>
          <w:tcPr>
            <w:tcW w:w="827" w:type="pct"/>
            <w:shd w:val="clear" w:color="auto" w:fill="FFFFFF"/>
            <w:noWrap/>
            <w:vAlign w:val="center"/>
            <w:hideMark/>
          </w:tcPr>
          <w:p w14:paraId="28E77A2B" w14:textId="77777777" w:rsidR="005A562B" w:rsidRPr="00E63C16" w:rsidRDefault="005A562B" w:rsidP="00AE3E89">
            <w:pPr>
              <w:pStyle w:val="NoSpacing"/>
              <w:rPr>
                <w:rFonts w:cs="Calibri"/>
                <w:color w:val="000000"/>
                <w:szCs w:val="18"/>
                <w:lang w:eastAsia="en-AU"/>
              </w:rPr>
            </w:pPr>
            <w:r w:rsidRPr="00E63C16">
              <w:rPr>
                <w:rFonts w:cs="Calibri"/>
                <w:color w:val="000000"/>
                <w:szCs w:val="18"/>
                <w:lang w:eastAsia="en-AU"/>
              </w:rPr>
              <w:t>Site 20</w:t>
            </w:r>
          </w:p>
        </w:tc>
        <w:tc>
          <w:tcPr>
            <w:tcW w:w="821" w:type="pct"/>
            <w:shd w:val="clear" w:color="auto" w:fill="EAF1DD"/>
            <w:noWrap/>
            <w:hideMark/>
          </w:tcPr>
          <w:p w14:paraId="28E77A2C" w14:textId="77777777" w:rsidR="005A562B" w:rsidRPr="00E63C16" w:rsidRDefault="005A562B" w:rsidP="00AE3E89">
            <w:pPr>
              <w:pStyle w:val="NoSpacing"/>
              <w:rPr>
                <w:rFonts w:cs="Calibri"/>
                <w:color w:val="000000"/>
                <w:szCs w:val="18"/>
                <w:lang w:eastAsia="en-AU"/>
              </w:rPr>
            </w:pPr>
            <w:r w:rsidRPr="00782416">
              <w:rPr>
                <w:rFonts w:cs="Calibri"/>
                <w:color w:val="000000"/>
                <w:szCs w:val="18"/>
                <w:lang w:eastAsia="en-AU"/>
              </w:rPr>
              <w:t>Cat 1</w:t>
            </w:r>
          </w:p>
        </w:tc>
        <w:tc>
          <w:tcPr>
            <w:tcW w:w="658" w:type="pct"/>
            <w:shd w:val="clear" w:color="auto" w:fill="FFFFFF"/>
            <w:noWrap/>
            <w:vAlign w:val="bottom"/>
            <w:hideMark/>
          </w:tcPr>
          <w:p w14:paraId="28E77A2D" w14:textId="77777777" w:rsidR="005A562B" w:rsidRPr="00E63C16" w:rsidRDefault="005A562B" w:rsidP="00AE3E89">
            <w:pPr>
              <w:pStyle w:val="NoSpacing"/>
              <w:rPr>
                <w:rFonts w:cs="Calibri"/>
                <w:color w:val="000000"/>
                <w:szCs w:val="18"/>
                <w:lang w:eastAsia="en-AU"/>
              </w:rPr>
            </w:pPr>
            <w:r w:rsidRPr="00E63C16">
              <w:rPr>
                <w:rFonts w:cs="Calibri"/>
                <w:color w:val="000000"/>
                <w:szCs w:val="18"/>
                <w:lang w:eastAsia="en-AU"/>
              </w:rPr>
              <w:t> </w:t>
            </w:r>
          </w:p>
        </w:tc>
        <w:tc>
          <w:tcPr>
            <w:tcW w:w="741" w:type="pct"/>
            <w:shd w:val="clear" w:color="auto" w:fill="FFFFFF" w:themeFill="background1"/>
            <w:noWrap/>
            <w:vAlign w:val="bottom"/>
            <w:hideMark/>
          </w:tcPr>
          <w:p w14:paraId="28E77A2E" w14:textId="77777777" w:rsidR="005A562B" w:rsidRPr="00E63C16" w:rsidRDefault="005A562B" w:rsidP="00AE3E89">
            <w:pPr>
              <w:pStyle w:val="NoSpacing"/>
              <w:rPr>
                <w:rFonts w:cs="Calibri"/>
                <w:color w:val="000000"/>
                <w:szCs w:val="18"/>
                <w:lang w:eastAsia="en-AU"/>
              </w:rPr>
            </w:pPr>
          </w:p>
        </w:tc>
        <w:tc>
          <w:tcPr>
            <w:tcW w:w="658" w:type="pct"/>
            <w:shd w:val="clear" w:color="auto" w:fill="FFFFFF"/>
          </w:tcPr>
          <w:p w14:paraId="28E77A2F" w14:textId="77777777" w:rsidR="005A562B" w:rsidRPr="00E63C16" w:rsidRDefault="005A562B" w:rsidP="00AE3E89">
            <w:pPr>
              <w:pStyle w:val="NoSpacing"/>
              <w:rPr>
                <w:rFonts w:cs="Calibri"/>
                <w:b/>
                <w:bCs/>
                <w:color w:val="FFFFFF"/>
                <w:szCs w:val="18"/>
                <w:lang w:eastAsia="en-AU"/>
              </w:rPr>
            </w:pPr>
          </w:p>
        </w:tc>
        <w:tc>
          <w:tcPr>
            <w:tcW w:w="654" w:type="pct"/>
            <w:shd w:val="clear" w:color="auto" w:fill="FFFFFF"/>
            <w:noWrap/>
            <w:vAlign w:val="center"/>
            <w:hideMark/>
          </w:tcPr>
          <w:p w14:paraId="28E77A30" w14:textId="77777777" w:rsidR="005A562B" w:rsidRPr="00E63C16" w:rsidRDefault="005A562B" w:rsidP="00AE3E89">
            <w:pPr>
              <w:pStyle w:val="NoSpacing"/>
              <w:rPr>
                <w:rFonts w:cs="Calibri"/>
                <w:b/>
                <w:bCs/>
                <w:color w:val="FFFFFF"/>
                <w:szCs w:val="18"/>
                <w:lang w:eastAsia="en-AU"/>
              </w:rPr>
            </w:pPr>
          </w:p>
        </w:tc>
      </w:tr>
      <w:tr w:rsidR="005A562B" w:rsidRPr="00E63C16" w14:paraId="28E77A39" w14:textId="77777777" w:rsidTr="00234042">
        <w:trPr>
          <w:cantSplit/>
          <w:trHeight w:val="283"/>
        </w:trPr>
        <w:tc>
          <w:tcPr>
            <w:tcW w:w="641" w:type="pct"/>
            <w:vMerge/>
            <w:shd w:val="clear" w:color="auto" w:fill="FFFFFF"/>
            <w:noWrap/>
            <w:vAlign w:val="center"/>
            <w:hideMark/>
          </w:tcPr>
          <w:p w14:paraId="28E77A32" w14:textId="77777777" w:rsidR="005A562B" w:rsidRPr="00E63C16" w:rsidRDefault="005A562B" w:rsidP="00AE3E89">
            <w:pPr>
              <w:pStyle w:val="NoSpacing"/>
              <w:rPr>
                <w:rFonts w:cs="Calibri"/>
                <w:bCs/>
                <w:color w:val="000000"/>
                <w:szCs w:val="18"/>
                <w:lang w:eastAsia="en-AU"/>
              </w:rPr>
            </w:pPr>
          </w:p>
        </w:tc>
        <w:tc>
          <w:tcPr>
            <w:tcW w:w="827" w:type="pct"/>
            <w:shd w:val="clear" w:color="auto" w:fill="FFFFFF"/>
            <w:noWrap/>
            <w:vAlign w:val="center"/>
            <w:hideMark/>
          </w:tcPr>
          <w:p w14:paraId="28E77A33" w14:textId="77777777" w:rsidR="005A562B" w:rsidRPr="00E63C16" w:rsidRDefault="005A562B" w:rsidP="00AE3E89">
            <w:pPr>
              <w:pStyle w:val="NoSpacing"/>
              <w:rPr>
                <w:rFonts w:cs="Calibri"/>
                <w:color w:val="000000"/>
                <w:szCs w:val="18"/>
                <w:lang w:eastAsia="en-AU"/>
              </w:rPr>
            </w:pPr>
            <w:r w:rsidRPr="00E63C16">
              <w:rPr>
                <w:rFonts w:cs="Calibri"/>
                <w:color w:val="000000"/>
                <w:szCs w:val="18"/>
                <w:lang w:eastAsia="en-AU"/>
              </w:rPr>
              <w:t>Site 21</w:t>
            </w:r>
          </w:p>
        </w:tc>
        <w:tc>
          <w:tcPr>
            <w:tcW w:w="821" w:type="pct"/>
            <w:shd w:val="clear" w:color="auto" w:fill="EAF1DD"/>
            <w:noWrap/>
            <w:hideMark/>
          </w:tcPr>
          <w:p w14:paraId="28E77A34" w14:textId="77777777" w:rsidR="005A562B" w:rsidRPr="00E63C16" w:rsidRDefault="005A562B" w:rsidP="00AE3E89">
            <w:pPr>
              <w:pStyle w:val="NoSpacing"/>
              <w:rPr>
                <w:rFonts w:cs="Calibri"/>
                <w:color w:val="000000"/>
                <w:szCs w:val="18"/>
                <w:lang w:eastAsia="en-AU"/>
              </w:rPr>
            </w:pPr>
            <w:r w:rsidRPr="00782416">
              <w:rPr>
                <w:rFonts w:cs="Calibri"/>
                <w:color w:val="000000"/>
                <w:szCs w:val="18"/>
                <w:lang w:eastAsia="en-AU"/>
              </w:rPr>
              <w:t>Cat 1</w:t>
            </w:r>
          </w:p>
        </w:tc>
        <w:tc>
          <w:tcPr>
            <w:tcW w:w="658" w:type="pct"/>
            <w:shd w:val="clear" w:color="auto" w:fill="FFFFFF"/>
            <w:noWrap/>
            <w:vAlign w:val="bottom"/>
            <w:hideMark/>
          </w:tcPr>
          <w:p w14:paraId="28E77A35" w14:textId="77777777" w:rsidR="005A562B" w:rsidRPr="00E63C16" w:rsidRDefault="005A562B" w:rsidP="00AE3E89">
            <w:pPr>
              <w:pStyle w:val="NoSpacing"/>
              <w:rPr>
                <w:rFonts w:cs="Calibri"/>
                <w:color w:val="000000"/>
                <w:szCs w:val="18"/>
                <w:lang w:eastAsia="en-AU"/>
              </w:rPr>
            </w:pPr>
            <w:r w:rsidRPr="00E63C16">
              <w:rPr>
                <w:rFonts w:cs="Calibri"/>
                <w:color w:val="000000"/>
                <w:szCs w:val="18"/>
                <w:lang w:eastAsia="en-AU"/>
              </w:rPr>
              <w:t> </w:t>
            </w:r>
          </w:p>
        </w:tc>
        <w:tc>
          <w:tcPr>
            <w:tcW w:w="741" w:type="pct"/>
            <w:shd w:val="clear" w:color="auto" w:fill="FFFFFF"/>
            <w:noWrap/>
            <w:vAlign w:val="bottom"/>
            <w:hideMark/>
          </w:tcPr>
          <w:p w14:paraId="28E77A36" w14:textId="77777777" w:rsidR="005A562B" w:rsidRPr="00E63C16" w:rsidRDefault="005A562B" w:rsidP="00AE3E89">
            <w:pPr>
              <w:pStyle w:val="NoSpacing"/>
              <w:rPr>
                <w:rFonts w:cs="Calibri"/>
                <w:color w:val="000000"/>
                <w:szCs w:val="18"/>
                <w:lang w:eastAsia="en-AU"/>
              </w:rPr>
            </w:pPr>
          </w:p>
        </w:tc>
        <w:tc>
          <w:tcPr>
            <w:tcW w:w="658" w:type="pct"/>
            <w:shd w:val="clear" w:color="auto" w:fill="FFFFFF"/>
          </w:tcPr>
          <w:p w14:paraId="28E77A37" w14:textId="77777777" w:rsidR="005A562B" w:rsidRPr="00E63C16" w:rsidRDefault="005A562B" w:rsidP="00AE3E89">
            <w:pPr>
              <w:pStyle w:val="NoSpacing"/>
              <w:rPr>
                <w:rFonts w:cs="Calibri"/>
                <w:b/>
                <w:bCs/>
                <w:color w:val="FFFFFF"/>
                <w:szCs w:val="18"/>
                <w:lang w:eastAsia="en-AU"/>
              </w:rPr>
            </w:pPr>
          </w:p>
        </w:tc>
        <w:tc>
          <w:tcPr>
            <w:tcW w:w="654" w:type="pct"/>
            <w:shd w:val="clear" w:color="auto" w:fill="FFFFFF"/>
            <w:noWrap/>
            <w:vAlign w:val="center"/>
            <w:hideMark/>
          </w:tcPr>
          <w:p w14:paraId="28E77A38" w14:textId="77777777" w:rsidR="005A562B" w:rsidRPr="00E63C16" w:rsidRDefault="005A562B" w:rsidP="00AE3E89">
            <w:pPr>
              <w:pStyle w:val="NoSpacing"/>
              <w:rPr>
                <w:rFonts w:cs="Calibri"/>
                <w:b/>
                <w:bCs/>
                <w:color w:val="FFFFFF"/>
                <w:szCs w:val="18"/>
                <w:lang w:eastAsia="en-AU"/>
              </w:rPr>
            </w:pPr>
          </w:p>
        </w:tc>
      </w:tr>
      <w:tr w:rsidR="005A562B" w:rsidRPr="00E63C16" w14:paraId="28E77A41" w14:textId="77777777" w:rsidTr="00234042">
        <w:trPr>
          <w:cantSplit/>
          <w:trHeight w:val="283"/>
        </w:trPr>
        <w:tc>
          <w:tcPr>
            <w:tcW w:w="641" w:type="pct"/>
            <w:vMerge/>
            <w:shd w:val="clear" w:color="auto" w:fill="FFFFFF"/>
            <w:noWrap/>
            <w:vAlign w:val="center"/>
            <w:hideMark/>
          </w:tcPr>
          <w:p w14:paraId="28E77A3A" w14:textId="77777777" w:rsidR="005A562B" w:rsidRPr="00E63C16" w:rsidRDefault="005A562B" w:rsidP="00AE3E89">
            <w:pPr>
              <w:pStyle w:val="NoSpacing"/>
              <w:rPr>
                <w:rFonts w:cs="Calibri"/>
                <w:bCs/>
                <w:color w:val="000000"/>
                <w:szCs w:val="18"/>
                <w:lang w:eastAsia="en-AU"/>
              </w:rPr>
            </w:pPr>
          </w:p>
        </w:tc>
        <w:tc>
          <w:tcPr>
            <w:tcW w:w="827" w:type="pct"/>
            <w:shd w:val="clear" w:color="auto" w:fill="FFFFFF"/>
            <w:noWrap/>
            <w:vAlign w:val="center"/>
            <w:hideMark/>
          </w:tcPr>
          <w:p w14:paraId="28E77A3B" w14:textId="77777777" w:rsidR="005A562B" w:rsidRPr="00E63C16" w:rsidRDefault="005A562B" w:rsidP="00AE3E89">
            <w:pPr>
              <w:pStyle w:val="NoSpacing"/>
              <w:rPr>
                <w:rFonts w:cs="Calibri"/>
                <w:color w:val="000000"/>
                <w:szCs w:val="18"/>
                <w:lang w:eastAsia="en-AU"/>
              </w:rPr>
            </w:pPr>
            <w:r w:rsidRPr="00E63C16">
              <w:rPr>
                <w:rFonts w:cs="Calibri"/>
                <w:color w:val="000000"/>
                <w:szCs w:val="18"/>
                <w:lang w:eastAsia="en-AU"/>
              </w:rPr>
              <w:t>Site 22</w:t>
            </w:r>
          </w:p>
        </w:tc>
        <w:tc>
          <w:tcPr>
            <w:tcW w:w="821" w:type="pct"/>
            <w:shd w:val="clear" w:color="auto" w:fill="EAF1DD"/>
            <w:noWrap/>
            <w:hideMark/>
          </w:tcPr>
          <w:p w14:paraId="28E77A3C" w14:textId="77777777" w:rsidR="005A562B" w:rsidRPr="00E63C16" w:rsidRDefault="005A562B" w:rsidP="00AE3E89">
            <w:pPr>
              <w:pStyle w:val="NoSpacing"/>
              <w:rPr>
                <w:rFonts w:cs="Calibri"/>
                <w:color w:val="000000"/>
                <w:szCs w:val="18"/>
                <w:lang w:eastAsia="en-AU"/>
              </w:rPr>
            </w:pPr>
            <w:r w:rsidRPr="00782416">
              <w:rPr>
                <w:rFonts w:cs="Calibri"/>
                <w:color w:val="000000"/>
                <w:szCs w:val="18"/>
                <w:lang w:eastAsia="en-AU"/>
              </w:rPr>
              <w:t>Cat 1</w:t>
            </w:r>
          </w:p>
        </w:tc>
        <w:tc>
          <w:tcPr>
            <w:tcW w:w="658" w:type="pct"/>
            <w:shd w:val="clear" w:color="auto" w:fill="FFFFFF"/>
            <w:noWrap/>
            <w:vAlign w:val="bottom"/>
            <w:hideMark/>
          </w:tcPr>
          <w:p w14:paraId="28E77A3D" w14:textId="77777777" w:rsidR="005A562B" w:rsidRPr="00E63C16" w:rsidRDefault="005A562B" w:rsidP="00AE3E89">
            <w:pPr>
              <w:pStyle w:val="NoSpacing"/>
              <w:rPr>
                <w:rFonts w:cs="Calibri"/>
                <w:color w:val="000000"/>
                <w:szCs w:val="18"/>
                <w:lang w:eastAsia="en-AU"/>
              </w:rPr>
            </w:pPr>
            <w:r w:rsidRPr="00E63C16">
              <w:rPr>
                <w:rFonts w:cs="Calibri"/>
                <w:color w:val="000000"/>
                <w:szCs w:val="18"/>
                <w:lang w:eastAsia="en-AU"/>
              </w:rPr>
              <w:t> </w:t>
            </w:r>
          </w:p>
        </w:tc>
        <w:tc>
          <w:tcPr>
            <w:tcW w:w="741" w:type="pct"/>
            <w:shd w:val="clear" w:color="auto" w:fill="FFFFFF"/>
            <w:noWrap/>
            <w:vAlign w:val="bottom"/>
            <w:hideMark/>
          </w:tcPr>
          <w:p w14:paraId="28E77A3E" w14:textId="77777777" w:rsidR="005A562B" w:rsidRPr="00E63C16" w:rsidRDefault="005A562B" w:rsidP="00AE3E89">
            <w:pPr>
              <w:pStyle w:val="NoSpacing"/>
              <w:rPr>
                <w:rFonts w:cs="Calibri"/>
                <w:color w:val="000000"/>
                <w:szCs w:val="18"/>
                <w:lang w:eastAsia="en-AU"/>
              </w:rPr>
            </w:pPr>
          </w:p>
        </w:tc>
        <w:tc>
          <w:tcPr>
            <w:tcW w:w="658" w:type="pct"/>
            <w:shd w:val="clear" w:color="auto" w:fill="FFFFFF"/>
          </w:tcPr>
          <w:p w14:paraId="28E77A3F" w14:textId="77777777" w:rsidR="005A562B" w:rsidRPr="00E63C16" w:rsidRDefault="005A562B" w:rsidP="00AE3E89">
            <w:pPr>
              <w:pStyle w:val="NoSpacing"/>
              <w:rPr>
                <w:rFonts w:cs="Calibri"/>
                <w:b/>
                <w:bCs/>
                <w:color w:val="FFFFFF"/>
                <w:szCs w:val="18"/>
                <w:lang w:eastAsia="en-AU"/>
              </w:rPr>
            </w:pPr>
          </w:p>
        </w:tc>
        <w:tc>
          <w:tcPr>
            <w:tcW w:w="654" w:type="pct"/>
            <w:shd w:val="clear" w:color="auto" w:fill="FFFFFF"/>
            <w:noWrap/>
            <w:vAlign w:val="center"/>
            <w:hideMark/>
          </w:tcPr>
          <w:p w14:paraId="28E77A40" w14:textId="77777777" w:rsidR="005A562B" w:rsidRPr="00E63C16" w:rsidRDefault="005A562B" w:rsidP="00AE3E89">
            <w:pPr>
              <w:pStyle w:val="NoSpacing"/>
              <w:rPr>
                <w:rFonts w:cs="Calibri"/>
                <w:b/>
                <w:bCs/>
                <w:color w:val="FFFFFF"/>
                <w:szCs w:val="18"/>
                <w:lang w:eastAsia="en-AU"/>
              </w:rPr>
            </w:pPr>
          </w:p>
        </w:tc>
      </w:tr>
      <w:tr w:rsidR="005A562B" w:rsidRPr="00E63C16" w14:paraId="28E77A49" w14:textId="77777777" w:rsidTr="00234042">
        <w:trPr>
          <w:cantSplit/>
          <w:trHeight w:val="283"/>
        </w:trPr>
        <w:tc>
          <w:tcPr>
            <w:tcW w:w="641" w:type="pct"/>
            <w:vMerge/>
            <w:shd w:val="clear" w:color="auto" w:fill="FFFFFF"/>
            <w:noWrap/>
            <w:vAlign w:val="center"/>
            <w:hideMark/>
          </w:tcPr>
          <w:p w14:paraId="28E77A42" w14:textId="77777777" w:rsidR="005A562B" w:rsidRPr="00E63C16" w:rsidRDefault="005A562B" w:rsidP="00AE3E89">
            <w:pPr>
              <w:pStyle w:val="NoSpacing"/>
              <w:rPr>
                <w:rFonts w:cs="Calibri"/>
                <w:bCs/>
                <w:color w:val="000000"/>
                <w:szCs w:val="18"/>
                <w:lang w:eastAsia="en-AU"/>
              </w:rPr>
            </w:pPr>
          </w:p>
        </w:tc>
        <w:tc>
          <w:tcPr>
            <w:tcW w:w="827" w:type="pct"/>
            <w:shd w:val="clear" w:color="auto" w:fill="FFFFFF"/>
            <w:noWrap/>
            <w:vAlign w:val="center"/>
            <w:hideMark/>
          </w:tcPr>
          <w:p w14:paraId="28E77A43" w14:textId="77777777" w:rsidR="005A562B" w:rsidRPr="00E63C16" w:rsidRDefault="005A562B" w:rsidP="00AE3E89">
            <w:pPr>
              <w:pStyle w:val="NoSpacing"/>
              <w:rPr>
                <w:rFonts w:cs="Calibri"/>
                <w:color w:val="000000"/>
                <w:szCs w:val="18"/>
                <w:lang w:eastAsia="en-AU"/>
              </w:rPr>
            </w:pPr>
            <w:r w:rsidRPr="00E63C16">
              <w:rPr>
                <w:rFonts w:cs="Calibri"/>
                <w:color w:val="000000"/>
                <w:szCs w:val="18"/>
                <w:lang w:eastAsia="en-AU"/>
              </w:rPr>
              <w:t>Site 23</w:t>
            </w:r>
          </w:p>
        </w:tc>
        <w:tc>
          <w:tcPr>
            <w:tcW w:w="821" w:type="pct"/>
            <w:shd w:val="clear" w:color="auto" w:fill="EAF1DD"/>
            <w:noWrap/>
            <w:hideMark/>
          </w:tcPr>
          <w:p w14:paraId="28E77A44" w14:textId="77777777" w:rsidR="005A562B" w:rsidRPr="00E63C16" w:rsidRDefault="005A562B" w:rsidP="00AE3E89">
            <w:pPr>
              <w:pStyle w:val="NoSpacing"/>
              <w:rPr>
                <w:rFonts w:cs="Calibri"/>
                <w:color w:val="000000"/>
                <w:szCs w:val="18"/>
                <w:lang w:eastAsia="en-AU"/>
              </w:rPr>
            </w:pPr>
            <w:r w:rsidRPr="00782416">
              <w:rPr>
                <w:rFonts w:cs="Calibri"/>
                <w:color w:val="000000"/>
                <w:szCs w:val="18"/>
                <w:lang w:eastAsia="en-AU"/>
              </w:rPr>
              <w:t>Cat 1</w:t>
            </w:r>
          </w:p>
        </w:tc>
        <w:tc>
          <w:tcPr>
            <w:tcW w:w="658" w:type="pct"/>
            <w:shd w:val="clear" w:color="auto" w:fill="FFFFFF"/>
            <w:noWrap/>
            <w:vAlign w:val="bottom"/>
            <w:hideMark/>
          </w:tcPr>
          <w:p w14:paraId="28E77A45" w14:textId="77777777" w:rsidR="005A562B" w:rsidRPr="00E63C16" w:rsidRDefault="005A562B" w:rsidP="00AE3E89">
            <w:pPr>
              <w:pStyle w:val="NoSpacing"/>
              <w:rPr>
                <w:rFonts w:cs="Calibri"/>
                <w:color w:val="000000"/>
                <w:szCs w:val="18"/>
                <w:lang w:eastAsia="en-AU"/>
              </w:rPr>
            </w:pPr>
            <w:r w:rsidRPr="00E63C16">
              <w:rPr>
                <w:rFonts w:cs="Calibri"/>
                <w:color w:val="000000"/>
                <w:szCs w:val="18"/>
                <w:lang w:eastAsia="en-AU"/>
              </w:rPr>
              <w:t> </w:t>
            </w:r>
          </w:p>
        </w:tc>
        <w:tc>
          <w:tcPr>
            <w:tcW w:w="741" w:type="pct"/>
            <w:shd w:val="clear" w:color="auto" w:fill="FFFFFF"/>
            <w:noWrap/>
            <w:vAlign w:val="bottom"/>
            <w:hideMark/>
          </w:tcPr>
          <w:p w14:paraId="28E77A46" w14:textId="77777777" w:rsidR="005A562B" w:rsidRPr="00E63C16" w:rsidRDefault="005A562B" w:rsidP="00AE3E89">
            <w:pPr>
              <w:pStyle w:val="NoSpacing"/>
              <w:rPr>
                <w:rFonts w:cs="Calibri"/>
                <w:color w:val="000000"/>
                <w:szCs w:val="18"/>
                <w:lang w:eastAsia="en-AU"/>
              </w:rPr>
            </w:pPr>
          </w:p>
        </w:tc>
        <w:tc>
          <w:tcPr>
            <w:tcW w:w="658" w:type="pct"/>
            <w:shd w:val="clear" w:color="auto" w:fill="FFFFFF"/>
          </w:tcPr>
          <w:p w14:paraId="28E77A47" w14:textId="77777777" w:rsidR="005A562B" w:rsidRPr="00E63C16" w:rsidRDefault="005A562B" w:rsidP="00AE3E89">
            <w:pPr>
              <w:pStyle w:val="NoSpacing"/>
              <w:rPr>
                <w:rFonts w:cs="Calibri"/>
                <w:b/>
                <w:bCs/>
                <w:color w:val="FFFFFF"/>
                <w:szCs w:val="18"/>
                <w:lang w:eastAsia="en-AU"/>
              </w:rPr>
            </w:pPr>
          </w:p>
        </w:tc>
        <w:tc>
          <w:tcPr>
            <w:tcW w:w="654" w:type="pct"/>
            <w:shd w:val="clear" w:color="auto" w:fill="FFFFFF"/>
            <w:noWrap/>
            <w:vAlign w:val="center"/>
            <w:hideMark/>
          </w:tcPr>
          <w:p w14:paraId="28E77A48" w14:textId="77777777" w:rsidR="005A562B" w:rsidRPr="00E63C16" w:rsidRDefault="005A562B" w:rsidP="00AE3E89">
            <w:pPr>
              <w:pStyle w:val="NoSpacing"/>
              <w:rPr>
                <w:rFonts w:cs="Calibri"/>
                <w:b/>
                <w:bCs/>
                <w:color w:val="FFFFFF"/>
                <w:szCs w:val="18"/>
                <w:lang w:eastAsia="en-AU"/>
              </w:rPr>
            </w:pPr>
          </w:p>
        </w:tc>
      </w:tr>
    </w:tbl>
    <w:p w14:paraId="28E77A4A" w14:textId="77777777" w:rsidR="00AB7D5B" w:rsidRPr="00E63C16" w:rsidRDefault="00AB7D5B" w:rsidP="00AB7D5B"/>
    <w:p w14:paraId="28E77A4B" w14:textId="77777777" w:rsidR="006A4CA6" w:rsidRDefault="006A4CA6">
      <w:pPr>
        <w:spacing w:after="0" w:line="240" w:lineRule="auto"/>
        <w:rPr>
          <w:bCs/>
          <w:sz w:val="18"/>
          <w:szCs w:val="16"/>
          <w:lang w:eastAsia="en-AU"/>
        </w:rPr>
      </w:pPr>
      <w:r>
        <w:rPr>
          <w:sz w:val="18"/>
        </w:rPr>
        <w:br w:type="page"/>
      </w:r>
    </w:p>
    <w:p w14:paraId="28E77A4C" w14:textId="77777777" w:rsidR="006A4CA6" w:rsidRDefault="006A4CA6" w:rsidP="006A4CA6">
      <w:pPr>
        <w:pStyle w:val="Heading1"/>
      </w:pPr>
      <w:bookmarkStart w:id="198" w:name="_Toc385495696"/>
      <w:bookmarkStart w:id="199" w:name="_Toc391976369"/>
      <w:r>
        <w:t>Timeline</w:t>
      </w:r>
      <w:bookmarkEnd w:id="198"/>
      <w:bookmarkEnd w:id="199"/>
    </w:p>
    <w:p w14:paraId="28E77A4D" w14:textId="77777777" w:rsidR="00C218A3" w:rsidRDefault="00993A66" w:rsidP="00993A66">
      <w:pPr>
        <w:pStyle w:val="BodyText"/>
      </w:pPr>
      <w:r>
        <w:t>This section contains details of the timing of k</w:t>
      </w:r>
      <w:r w:rsidR="006A4CA6">
        <w:t xml:space="preserve">ey activities associated with the </w:t>
      </w:r>
      <w:r w:rsidR="007A0E03">
        <w:t>LTIM P</w:t>
      </w:r>
      <w:r w:rsidR="00234042">
        <w:t>roject</w:t>
      </w:r>
      <w:r w:rsidR="006A4CA6">
        <w:t xml:space="preserve"> program include the collection </w:t>
      </w:r>
      <w:r w:rsidR="007A34EF">
        <w:t xml:space="preserve">of field data, reporting of </w:t>
      </w:r>
      <w:r w:rsidR="00EC2DCA">
        <w:t>Category 1</w:t>
      </w:r>
      <w:r w:rsidR="007A34EF">
        <w:t xml:space="preserve"> and 2</w:t>
      </w:r>
      <w:r w:rsidR="006A4CA6">
        <w:t xml:space="preserve"> metrics, Selected </w:t>
      </w:r>
      <w:r w:rsidR="006A4CA6" w:rsidRPr="00993A66">
        <w:t>Area evaluation and reporting</w:t>
      </w:r>
      <w:r w:rsidRPr="00993A66">
        <w:t xml:space="preserve">, </w:t>
      </w:r>
      <w:r w:rsidR="006A4CA6" w:rsidRPr="00993A66">
        <w:t>community engagement and informing adaptive management</w:t>
      </w:r>
      <w:r>
        <w:t xml:space="preserve"> each year between 2014-2019 (</w:t>
      </w:r>
      <w:r w:rsidR="00E44616">
        <w:t>Table 13).</w:t>
      </w:r>
    </w:p>
    <w:p w14:paraId="28E77A4E" w14:textId="77777777" w:rsidR="00AE3E89" w:rsidRDefault="00AE3E89">
      <w:pPr>
        <w:spacing w:after="0" w:line="240" w:lineRule="auto"/>
      </w:pPr>
      <w:r>
        <w:br w:type="page"/>
      </w:r>
    </w:p>
    <w:p w14:paraId="28E77A4F" w14:textId="77777777" w:rsidR="00AE3E89" w:rsidRPr="00E63C16" w:rsidRDefault="00AE3E89" w:rsidP="00AE3E89">
      <w:pPr>
        <w:pStyle w:val="Caption"/>
      </w:pPr>
      <w:r>
        <w:t xml:space="preserve">Table 13 Schedule of monitoring, evaluation and reporting activates Murrumbidgee </w:t>
      </w:r>
      <w:r w:rsidR="00B64E9F">
        <w:t>M&amp;E P</w:t>
      </w:r>
      <w:r w:rsidR="00234042">
        <w:t>lan</w:t>
      </w:r>
      <w:r>
        <w:t xml:space="preserve"> </w:t>
      </w:r>
    </w:p>
    <w:tbl>
      <w:tblPr>
        <w:tblW w:w="5000" w:type="pct"/>
        <w:tblLook w:val="00A0" w:firstRow="1" w:lastRow="0" w:firstColumn="1" w:lastColumn="0" w:noHBand="0" w:noVBand="0"/>
      </w:tblPr>
      <w:tblGrid>
        <w:gridCol w:w="1603"/>
        <w:gridCol w:w="1722"/>
        <w:gridCol w:w="41"/>
        <w:gridCol w:w="403"/>
        <w:gridCol w:w="496"/>
        <w:gridCol w:w="471"/>
        <w:gridCol w:w="466"/>
        <w:gridCol w:w="489"/>
        <w:gridCol w:w="494"/>
        <w:gridCol w:w="460"/>
        <w:gridCol w:w="466"/>
        <w:gridCol w:w="480"/>
        <w:gridCol w:w="457"/>
        <w:gridCol w:w="516"/>
        <w:gridCol w:w="453"/>
      </w:tblGrid>
      <w:tr w:rsidR="00AE3E89" w:rsidRPr="00E63C16" w14:paraId="28E77A5E" w14:textId="77777777" w:rsidTr="00E44616">
        <w:trPr>
          <w:trHeight w:val="274"/>
        </w:trPr>
        <w:tc>
          <w:tcPr>
            <w:tcW w:w="889" w:type="pct"/>
            <w:tcBorders>
              <w:top w:val="single" w:sz="4" w:space="0" w:color="auto"/>
              <w:left w:val="single" w:sz="4" w:space="0" w:color="auto"/>
              <w:bottom w:val="single" w:sz="4" w:space="0" w:color="auto"/>
              <w:right w:val="single" w:sz="4" w:space="0" w:color="auto"/>
            </w:tcBorders>
            <w:vAlign w:val="center"/>
          </w:tcPr>
          <w:p w14:paraId="28E77A50" w14:textId="77777777" w:rsidR="00AE3E89" w:rsidRPr="00E63C16" w:rsidRDefault="00EC2DCA" w:rsidP="00EF0F03">
            <w:pPr>
              <w:spacing w:after="0" w:line="240" w:lineRule="auto"/>
              <w:rPr>
                <w:rFonts w:cs="Calibri"/>
                <w:b/>
                <w:bCs/>
                <w:color w:val="000000"/>
                <w:sz w:val="16"/>
                <w:szCs w:val="16"/>
                <w:lang w:eastAsia="en-AU"/>
              </w:rPr>
            </w:pPr>
            <w:r>
              <w:rPr>
                <w:rFonts w:cs="Calibri"/>
                <w:b/>
                <w:bCs/>
                <w:color w:val="000000"/>
                <w:sz w:val="16"/>
                <w:szCs w:val="16"/>
                <w:lang w:eastAsia="en-AU"/>
              </w:rPr>
              <w:t>Indicator</w:t>
            </w:r>
            <w:r w:rsidR="00AE3E89" w:rsidRPr="00E63C16">
              <w:rPr>
                <w:rFonts w:cs="Calibri"/>
                <w:b/>
                <w:bCs/>
                <w:color w:val="000000"/>
                <w:sz w:val="16"/>
                <w:szCs w:val="16"/>
                <w:lang w:eastAsia="en-AU"/>
              </w:rPr>
              <w:t xml:space="preserve"> Year 1</w:t>
            </w:r>
          </w:p>
        </w:tc>
        <w:tc>
          <w:tcPr>
            <w:tcW w:w="978" w:type="pct"/>
            <w:gridSpan w:val="2"/>
            <w:tcBorders>
              <w:top w:val="single" w:sz="4" w:space="0" w:color="auto"/>
              <w:left w:val="nil"/>
              <w:bottom w:val="single" w:sz="4" w:space="0" w:color="auto"/>
              <w:right w:val="single" w:sz="4" w:space="0" w:color="auto"/>
            </w:tcBorders>
            <w:vAlign w:val="center"/>
          </w:tcPr>
          <w:p w14:paraId="28E77A51" w14:textId="77777777" w:rsidR="00AE3E89" w:rsidRPr="00E63C16" w:rsidRDefault="00AE3E89" w:rsidP="00EF0F03">
            <w:pPr>
              <w:spacing w:after="0" w:line="240" w:lineRule="auto"/>
              <w:rPr>
                <w:rFonts w:cs="Calibri"/>
                <w:b/>
                <w:bCs/>
                <w:color w:val="000000"/>
                <w:sz w:val="16"/>
                <w:szCs w:val="16"/>
                <w:lang w:eastAsia="en-AU"/>
              </w:rPr>
            </w:pPr>
            <w:r w:rsidRPr="00E63C16">
              <w:rPr>
                <w:rFonts w:cs="Calibri"/>
                <w:b/>
                <w:bCs/>
                <w:color w:val="000000"/>
                <w:sz w:val="16"/>
                <w:szCs w:val="16"/>
                <w:lang w:eastAsia="en-AU"/>
              </w:rPr>
              <w:t>Activity</w:t>
            </w:r>
          </w:p>
        </w:tc>
        <w:tc>
          <w:tcPr>
            <w:tcW w:w="223" w:type="pct"/>
            <w:tcBorders>
              <w:top w:val="single" w:sz="4" w:space="0" w:color="auto"/>
              <w:left w:val="nil"/>
              <w:bottom w:val="single" w:sz="4" w:space="0" w:color="auto"/>
              <w:right w:val="single" w:sz="4" w:space="0" w:color="auto"/>
            </w:tcBorders>
            <w:vAlign w:val="center"/>
          </w:tcPr>
          <w:p w14:paraId="28E77A52" w14:textId="77777777" w:rsidR="00AE3E89" w:rsidRPr="00E63C16" w:rsidRDefault="00AE3E89" w:rsidP="00EF0F03">
            <w:pPr>
              <w:spacing w:after="0" w:line="240" w:lineRule="auto"/>
              <w:rPr>
                <w:rFonts w:cs="Calibri"/>
                <w:b/>
                <w:bCs/>
                <w:color w:val="000000"/>
                <w:sz w:val="14"/>
                <w:szCs w:val="16"/>
                <w:lang w:eastAsia="en-AU"/>
              </w:rPr>
            </w:pPr>
            <w:r w:rsidRPr="00E63C16">
              <w:rPr>
                <w:rFonts w:cs="Calibri"/>
                <w:b/>
                <w:bCs/>
                <w:color w:val="000000"/>
                <w:sz w:val="14"/>
                <w:szCs w:val="16"/>
                <w:lang w:eastAsia="en-AU"/>
              </w:rPr>
              <w:t>Jul 14</w:t>
            </w:r>
          </w:p>
        </w:tc>
        <w:tc>
          <w:tcPr>
            <w:tcW w:w="275" w:type="pct"/>
            <w:tcBorders>
              <w:top w:val="single" w:sz="4" w:space="0" w:color="auto"/>
              <w:left w:val="nil"/>
              <w:bottom w:val="single" w:sz="4" w:space="0" w:color="auto"/>
              <w:right w:val="single" w:sz="4" w:space="0" w:color="auto"/>
            </w:tcBorders>
            <w:vAlign w:val="center"/>
          </w:tcPr>
          <w:p w14:paraId="28E77A53" w14:textId="77777777" w:rsidR="00AE3E89" w:rsidRPr="00E63C16" w:rsidRDefault="00AE3E89" w:rsidP="00EF0F03">
            <w:pPr>
              <w:spacing w:after="0" w:line="240" w:lineRule="auto"/>
              <w:rPr>
                <w:rFonts w:cs="Calibri"/>
                <w:b/>
                <w:bCs/>
                <w:color w:val="000000"/>
                <w:sz w:val="14"/>
                <w:szCs w:val="16"/>
                <w:lang w:eastAsia="en-AU"/>
              </w:rPr>
            </w:pPr>
            <w:r w:rsidRPr="00E63C16">
              <w:rPr>
                <w:rFonts w:cs="Calibri"/>
                <w:b/>
                <w:bCs/>
                <w:color w:val="000000"/>
                <w:sz w:val="14"/>
                <w:szCs w:val="16"/>
                <w:lang w:eastAsia="en-AU"/>
              </w:rPr>
              <w:t>Aug 14</w:t>
            </w:r>
          </w:p>
        </w:tc>
        <w:tc>
          <w:tcPr>
            <w:tcW w:w="261" w:type="pct"/>
            <w:tcBorders>
              <w:top w:val="single" w:sz="4" w:space="0" w:color="auto"/>
              <w:left w:val="nil"/>
              <w:bottom w:val="single" w:sz="4" w:space="0" w:color="auto"/>
              <w:right w:val="single" w:sz="4" w:space="0" w:color="auto"/>
            </w:tcBorders>
            <w:vAlign w:val="center"/>
          </w:tcPr>
          <w:p w14:paraId="28E77A54" w14:textId="77777777" w:rsidR="00AE3E89" w:rsidRPr="00E63C16" w:rsidRDefault="00AE3E89" w:rsidP="00EF0F03">
            <w:pPr>
              <w:spacing w:after="0" w:line="240" w:lineRule="auto"/>
              <w:rPr>
                <w:rFonts w:cs="Calibri"/>
                <w:b/>
                <w:bCs/>
                <w:color w:val="000000"/>
                <w:sz w:val="14"/>
                <w:szCs w:val="16"/>
                <w:lang w:eastAsia="en-AU"/>
              </w:rPr>
            </w:pPr>
            <w:r w:rsidRPr="00E63C16">
              <w:rPr>
                <w:rFonts w:cs="Calibri"/>
                <w:b/>
                <w:bCs/>
                <w:color w:val="000000"/>
                <w:sz w:val="14"/>
                <w:szCs w:val="16"/>
                <w:lang w:eastAsia="en-AU"/>
              </w:rPr>
              <w:t>Sep 14</w:t>
            </w:r>
          </w:p>
        </w:tc>
        <w:tc>
          <w:tcPr>
            <w:tcW w:w="258" w:type="pct"/>
            <w:tcBorders>
              <w:top w:val="single" w:sz="4" w:space="0" w:color="auto"/>
              <w:left w:val="nil"/>
              <w:bottom w:val="single" w:sz="4" w:space="0" w:color="auto"/>
              <w:right w:val="single" w:sz="4" w:space="0" w:color="auto"/>
            </w:tcBorders>
            <w:vAlign w:val="center"/>
          </w:tcPr>
          <w:p w14:paraId="28E77A55" w14:textId="77777777" w:rsidR="00AE3E89" w:rsidRPr="00E63C16" w:rsidRDefault="00AE3E89" w:rsidP="00EF0F03">
            <w:pPr>
              <w:spacing w:after="0" w:line="240" w:lineRule="auto"/>
              <w:rPr>
                <w:rFonts w:cs="Calibri"/>
                <w:b/>
                <w:bCs/>
                <w:color w:val="000000"/>
                <w:sz w:val="14"/>
                <w:szCs w:val="16"/>
                <w:lang w:eastAsia="en-AU"/>
              </w:rPr>
            </w:pPr>
            <w:r w:rsidRPr="00E63C16">
              <w:rPr>
                <w:rFonts w:cs="Calibri"/>
                <w:b/>
                <w:bCs/>
                <w:color w:val="000000"/>
                <w:sz w:val="14"/>
                <w:szCs w:val="16"/>
                <w:lang w:eastAsia="en-AU"/>
              </w:rPr>
              <w:t>Oct 14</w:t>
            </w:r>
          </w:p>
        </w:tc>
        <w:tc>
          <w:tcPr>
            <w:tcW w:w="271" w:type="pct"/>
            <w:tcBorders>
              <w:top w:val="single" w:sz="4" w:space="0" w:color="auto"/>
              <w:left w:val="nil"/>
              <w:bottom w:val="single" w:sz="4" w:space="0" w:color="auto"/>
              <w:right w:val="single" w:sz="4" w:space="0" w:color="auto"/>
            </w:tcBorders>
            <w:vAlign w:val="center"/>
          </w:tcPr>
          <w:p w14:paraId="28E77A56" w14:textId="77777777" w:rsidR="00AE3E89" w:rsidRPr="00E63C16" w:rsidRDefault="00AE3E89" w:rsidP="00EF0F03">
            <w:pPr>
              <w:spacing w:after="0" w:line="240" w:lineRule="auto"/>
              <w:rPr>
                <w:rFonts w:cs="Calibri"/>
                <w:b/>
                <w:bCs/>
                <w:color w:val="000000"/>
                <w:sz w:val="14"/>
                <w:szCs w:val="16"/>
                <w:lang w:eastAsia="en-AU"/>
              </w:rPr>
            </w:pPr>
            <w:r w:rsidRPr="00E63C16">
              <w:rPr>
                <w:rFonts w:cs="Calibri"/>
                <w:b/>
                <w:bCs/>
                <w:color w:val="000000"/>
                <w:sz w:val="14"/>
                <w:szCs w:val="16"/>
                <w:lang w:eastAsia="en-AU"/>
              </w:rPr>
              <w:t>Nov 14</w:t>
            </w:r>
          </w:p>
        </w:tc>
        <w:tc>
          <w:tcPr>
            <w:tcW w:w="274" w:type="pct"/>
            <w:tcBorders>
              <w:top w:val="single" w:sz="4" w:space="0" w:color="auto"/>
              <w:left w:val="nil"/>
              <w:bottom w:val="single" w:sz="4" w:space="0" w:color="auto"/>
              <w:right w:val="single" w:sz="4" w:space="0" w:color="auto"/>
            </w:tcBorders>
            <w:vAlign w:val="center"/>
          </w:tcPr>
          <w:p w14:paraId="28E77A57" w14:textId="77777777" w:rsidR="00AE3E89" w:rsidRPr="00E63C16" w:rsidRDefault="00AE3E89" w:rsidP="00EF0F03">
            <w:pPr>
              <w:spacing w:after="0" w:line="240" w:lineRule="auto"/>
              <w:rPr>
                <w:rFonts w:cs="Calibri"/>
                <w:b/>
                <w:bCs/>
                <w:color w:val="000000"/>
                <w:sz w:val="14"/>
                <w:szCs w:val="16"/>
                <w:lang w:eastAsia="en-AU"/>
              </w:rPr>
            </w:pPr>
            <w:r w:rsidRPr="00E63C16">
              <w:rPr>
                <w:rFonts w:cs="Calibri"/>
                <w:b/>
                <w:bCs/>
                <w:color w:val="000000"/>
                <w:sz w:val="14"/>
                <w:szCs w:val="16"/>
                <w:lang w:eastAsia="en-AU"/>
              </w:rPr>
              <w:t>Dec 14</w:t>
            </w:r>
          </w:p>
        </w:tc>
        <w:tc>
          <w:tcPr>
            <w:tcW w:w="255" w:type="pct"/>
            <w:tcBorders>
              <w:top w:val="single" w:sz="4" w:space="0" w:color="auto"/>
              <w:left w:val="nil"/>
              <w:bottom w:val="single" w:sz="4" w:space="0" w:color="auto"/>
              <w:right w:val="single" w:sz="4" w:space="0" w:color="auto"/>
            </w:tcBorders>
            <w:vAlign w:val="center"/>
          </w:tcPr>
          <w:p w14:paraId="28E77A58" w14:textId="77777777" w:rsidR="00AE3E89" w:rsidRPr="00E63C16" w:rsidRDefault="00AE3E89" w:rsidP="00EF0F03">
            <w:pPr>
              <w:spacing w:after="0" w:line="240" w:lineRule="auto"/>
              <w:rPr>
                <w:rFonts w:cs="Calibri"/>
                <w:b/>
                <w:bCs/>
                <w:color w:val="000000"/>
                <w:sz w:val="14"/>
                <w:szCs w:val="16"/>
                <w:lang w:eastAsia="en-AU"/>
              </w:rPr>
            </w:pPr>
            <w:r w:rsidRPr="00E63C16">
              <w:rPr>
                <w:rFonts w:cs="Calibri"/>
                <w:b/>
                <w:bCs/>
                <w:color w:val="000000"/>
                <w:sz w:val="14"/>
                <w:szCs w:val="16"/>
                <w:lang w:eastAsia="en-AU"/>
              </w:rPr>
              <w:t>Jan 15</w:t>
            </w:r>
          </w:p>
        </w:tc>
        <w:tc>
          <w:tcPr>
            <w:tcW w:w="258" w:type="pct"/>
            <w:tcBorders>
              <w:top w:val="single" w:sz="4" w:space="0" w:color="auto"/>
              <w:left w:val="nil"/>
              <w:bottom w:val="single" w:sz="4" w:space="0" w:color="auto"/>
              <w:right w:val="single" w:sz="4" w:space="0" w:color="auto"/>
            </w:tcBorders>
            <w:vAlign w:val="center"/>
          </w:tcPr>
          <w:p w14:paraId="28E77A59" w14:textId="77777777" w:rsidR="00AE3E89" w:rsidRPr="00E63C16" w:rsidRDefault="00AE3E89" w:rsidP="00EF0F03">
            <w:pPr>
              <w:spacing w:after="0" w:line="240" w:lineRule="auto"/>
              <w:rPr>
                <w:rFonts w:cs="Calibri"/>
                <w:b/>
                <w:bCs/>
                <w:color w:val="000000"/>
                <w:sz w:val="14"/>
                <w:szCs w:val="16"/>
                <w:lang w:eastAsia="en-AU"/>
              </w:rPr>
            </w:pPr>
            <w:r w:rsidRPr="00E63C16">
              <w:rPr>
                <w:rFonts w:cs="Calibri"/>
                <w:b/>
                <w:bCs/>
                <w:color w:val="000000"/>
                <w:sz w:val="14"/>
                <w:szCs w:val="16"/>
                <w:lang w:eastAsia="en-AU"/>
              </w:rPr>
              <w:t>Feb 15</w:t>
            </w:r>
          </w:p>
        </w:tc>
        <w:tc>
          <w:tcPr>
            <w:tcW w:w="266" w:type="pct"/>
            <w:tcBorders>
              <w:top w:val="single" w:sz="4" w:space="0" w:color="auto"/>
              <w:left w:val="nil"/>
              <w:bottom w:val="single" w:sz="4" w:space="0" w:color="auto"/>
              <w:right w:val="single" w:sz="4" w:space="0" w:color="auto"/>
            </w:tcBorders>
            <w:vAlign w:val="center"/>
          </w:tcPr>
          <w:p w14:paraId="28E77A5A" w14:textId="77777777" w:rsidR="00AE3E89" w:rsidRPr="00E63C16" w:rsidRDefault="00AE3E89" w:rsidP="00EF0F03">
            <w:pPr>
              <w:spacing w:after="0" w:line="240" w:lineRule="auto"/>
              <w:rPr>
                <w:rFonts w:cs="Calibri"/>
                <w:b/>
                <w:bCs/>
                <w:color w:val="000000"/>
                <w:sz w:val="14"/>
                <w:szCs w:val="16"/>
                <w:lang w:eastAsia="en-AU"/>
              </w:rPr>
            </w:pPr>
            <w:r w:rsidRPr="00E63C16">
              <w:rPr>
                <w:rFonts w:cs="Calibri"/>
                <w:b/>
                <w:bCs/>
                <w:color w:val="000000"/>
                <w:sz w:val="14"/>
                <w:szCs w:val="16"/>
                <w:lang w:eastAsia="en-AU"/>
              </w:rPr>
              <w:t>Mar 15</w:t>
            </w:r>
          </w:p>
        </w:tc>
        <w:tc>
          <w:tcPr>
            <w:tcW w:w="253" w:type="pct"/>
            <w:tcBorders>
              <w:top w:val="single" w:sz="4" w:space="0" w:color="auto"/>
              <w:left w:val="nil"/>
              <w:bottom w:val="single" w:sz="4" w:space="0" w:color="auto"/>
              <w:right w:val="single" w:sz="4" w:space="0" w:color="auto"/>
            </w:tcBorders>
            <w:vAlign w:val="center"/>
          </w:tcPr>
          <w:p w14:paraId="28E77A5B" w14:textId="77777777" w:rsidR="00AE3E89" w:rsidRPr="00E63C16" w:rsidRDefault="00AE3E89" w:rsidP="00EF0F03">
            <w:pPr>
              <w:spacing w:after="0" w:line="240" w:lineRule="auto"/>
              <w:rPr>
                <w:rFonts w:cs="Calibri"/>
                <w:b/>
                <w:bCs/>
                <w:color w:val="000000"/>
                <w:sz w:val="14"/>
                <w:szCs w:val="16"/>
                <w:lang w:eastAsia="en-AU"/>
              </w:rPr>
            </w:pPr>
            <w:r w:rsidRPr="00E63C16">
              <w:rPr>
                <w:rFonts w:cs="Calibri"/>
                <w:b/>
                <w:bCs/>
                <w:color w:val="000000"/>
                <w:sz w:val="14"/>
                <w:szCs w:val="16"/>
                <w:lang w:eastAsia="en-AU"/>
              </w:rPr>
              <w:t>Apr 15</w:t>
            </w:r>
          </w:p>
        </w:tc>
        <w:tc>
          <w:tcPr>
            <w:tcW w:w="286" w:type="pct"/>
            <w:tcBorders>
              <w:top w:val="single" w:sz="4" w:space="0" w:color="auto"/>
              <w:left w:val="nil"/>
              <w:bottom w:val="single" w:sz="4" w:space="0" w:color="auto"/>
              <w:right w:val="single" w:sz="4" w:space="0" w:color="auto"/>
            </w:tcBorders>
            <w:vAlign w:val="center"/>
          </w:tcPr>
          <w:p w14:paraId="28E77A5C" w14:textId="77777777" w:rsidR="00AE3E89" w:rsidRPr="00E63C16" w:rsidRDefault="00AE3E89" w:rsidP="00EF0F03">
            <w:pPr>
              <w:spacing w:after="0" w:line="240" w:lineRule="auto"/>
              <w:rPr>
                <w:rFonts w:cs="Calibri"/>
                <w:b/>
                <w:bCs/>
                <w:color w:val="000000"/>
                <w:sz w:val="14"/>
                <w:szCs w:val="16"/>
                <w:lang w:eastAsia="en-AU"/>
              </w:rPr>
            </w:pPr>
            <w:r w:rsidRPr="00E63C16">
              <w:rPr>
                <w:rFonts w:cs="Calibri"/>
                <w:b/>
                <w:bCs/>
                <w:color w:val="000000"/>
                <w:sz w:val="14"/>
                <w:szCs w:val="16"/>
                <w:lang w:eastAsia="en-AU"/>
              </w:rPr>
              <w:t>May 15</w:t>
            </w:r>
          </w:p>
        </w:tc>
        <w:tc>
          <w:tcPr>
            <w:tcW w:w="251" w:type="pct"/>
            <w:tcBorders>
              <w:top w:val="single" w:sz="4" w:space="0" w:color="auto"/>
              <w:left w:val="nil"/>
              <w:bottom w:val="single" w:sz="4" w:space="0" w:color="auto"/>
              <w:right w:val="single" w:sz="4" w:space="0" w:color="auto"/>
            </w:tcBorders>
            <w:vAlign w:val="center"/>
          </w:tcPr>
          <w:p w14:paraId="28E77A5D" w14:textId="77777777" w:rsidR="00AE3E89" w:rsidRPr="00E63C16" w:rsidRDefault="00AE3E89" w:rsidP="00EF0F03">
            <w:pPr>
              <w:spacing w:after="0" w:line="240" w:lineRule="auto"/>
              <w:rPr>
                <w:rFonts w:cs="Calibri"/>
                <w:b/>
                <w:bCs/>
                <w:color w:val="000000"/>
                <w:sz w:val="14"/>
                <w:szCs w:val="16"/>
                <w:lang w:eastAsia="en-AU"/>
              </w:rPr>
            </w:pPr>
            <w:r w:rsidRPr="00E63C16">
              <w:rPr>
                <w:rFonts w:cs="Calibri"/>
                <w:b/>
                <w:bCs/>
                <w:color w:val="000000"/>
                <w:sz w:val="14"/>
                <w:szCs w:val="16"/>
                <w:lang w:eastAsia="en-AU"/>
              </w:rPr>
              <w:t>Jun 15</w:t>
            </w:r>
          </w:p>
        </w:tc>
      </w:tr>
      <w:tr w:rsidR="00AE3E89" w:rsidRPr="00E63C16" w14:paraId="28E77A6D" w14:textId="77777777" w:rsidTr="00E44616">
        <w:trPr>
          <w:trHeight w:val="20"/>
        </w:trPr>
        <w:tc>
          <w:tcPr>
            <w:tcW w:w="889" w:type="pct"/>
            <w:tcBorders>
              <w:top w:val="nil"/>
              <w:left w:val="single" w:sz="4" w:space="0" w:color="auto"/>
              <w:bottom w:val="single" w:sz="4" w:space="0" w:color="auto"/>
              <w:right w:val="single" w:sz="4" w:space="0" w:color="auto"/>
            </w:tcBorders>
            <w:vAlign w:val="bottom"/>
          </w:tcPr>
          <w:p w14:paraId="28E77A5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Ecosystem Type</w:t>
            </w:r>
          </w:p>
        </w:tc>
        <w:tc>
          <w:tcPr>
            <w:tcW w:w="978" w:type="pct"/>
            <w:gridSpan w:val="2"/>
            <w:tcBorders>
              <w:top w:val="nil"/>
              <w:left w:val="nil"/>
              <w:bottom w:val="single" w:sz="4" w:space="0" w:color="auto"/>
              <w:right w:val="single" w:sz="4" w:space="0" w:color="auto"/>
            </w:tcBorders>
            <w:vAlign w:val="bottom"/>
          </w:tcPr>
          <w:p w14:paraId="28E77A60" w14:textId="77777777" w:rsidR="00AE3E89" w:rsidRPr="00E63C16" w:rsidRDefault="00AE3E89" w:rsidP="00EF0F03">
            <w:pPr>
              <w:spacing w:after="0" w:line="240" w:lineRule="auto"/>
              <w:rPr>
                <w:rFonts w:cs="Calibri"/>
                <w:color w:val="000000"/>
                <w:sz w:val="16"/>
                <w:szCs w:val="16"/>
                <w:lang w:eastAsia="en-AU"/>
              </w:rPr>
            </w:pPr>
            <w:r>
              <w:rPr>
                <w:rFonts w:cs="Calibri"/>
                <w:color w:val="000000"/>
                <w:sz w:val="16"/>
                <w:szCs w:val="16"/>
                <w:lang w:eastAsia="en-AU"/>
              </w:rPr>
              <w:t>B</w:t>
            </w:r>
            <w:r w:rsidRPr="00E63C16">
              <w:rPr>
                <w:rFonts w:cs="Calibri"/>
                <w:color w:val="000000"/>
                <w:sz w:val="16"/>
                <w:szCs w:val="16"/>
                <w:lang w:eastAsia="en-AU"/>
              </w:rPr>
              <w:t>oundary classifications</w:t>
            </w:r>
          </w:p>
        </w:tc>
        <w:tc>
          <w:tcPr>
            <w:tcW w:w="223" w:type="pct"/>
            <w:tcBorders>
              <w:top w:val="nil"/>
              <w:left w:val="nil"/>
              <w:bottom w:val="single" w:sz="4" w:space="0" w:color="auto"/>
              <w:right w:val="single" w:sz="4" w:space="0" w:color="auto"/>
            </w:tcBorders>
            <w:shd w:val="clear" w:color="000000" w:fill="FFFFFF"/>
            <w:vAlign w:val="bottom"/>
          </w:tcPr>
          <w:p w14:paraId="28E77A61"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shd w:val="clear" w:color="000000" w:fill="FFFFFF"/>
            <w:vAlign w:val="bottom"/>
          </w:tcPr>
          <w:p w14:paraId="28E77A62"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shd w:val="clear" w:color="000000" w:fill="FFFFFF"/>
            <w:vAlign w:val="bottom"/>
          </w:tcPr>
          <w:p w14:paraId="28E77A6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C5BE97"/>
            <w:vAlign w:val="bottom"/>
          </w:tcPr>
          <w:p w14:paraId="28E77A6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shd w:val="clear" w:color="000000" w:fill="C5BE97"/>
            <w:vAlign w:val="bottom"/>
          </w:tcPr>
          <w:p w14:paraId="28E77A6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shd w:val="clear" w:color="000000" w:fill="C5BE97"/>
            <w:vAlign w:val="bottom"/>
          </w:tcPr>
          <w:p w14:paraId="28E77A6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vAlign w:val="bottom"/>
          </w:tcPr>
          <w:p w14:paraId="28E77A6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vAlign w:val="bottom"/>
          </w:tcPr>
          <w:p w14:paraId="28E77A6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vAlign w:val="bottom"/>
          </w:tcPr>
          <w:p w14:paraId="28E77A6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vAlign w:val="bottom"/>
          </w:tcPr>
          <w:p w14:paraId="28E77A6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vAlign w:val="bottom"/>
          </w:tcPr>
          <w:p w14:paraId="28E77A6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vAlign w:val="bottom"/>
          </w:tcPr>
          <w:p w14:paraId="28E77A6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7A7C" w14:textId="77777777" w:rsidTr="00E44616">
        <w:trPr>
          <w:trHeight w:val="20"/>
        </w:trPr>
        <w:tc>
          <w:tcPr>
            <w:tcW w:w="889" w:type="pct"/>
            <w:vMerge w:val="restart"/>
            <w:tcBorders>
              <w:top w:val="nil"/>
              <w:left w:val="single" w:sz="4" w:space="0" w:color="auto"/>
              <w:right w:val="single" w:sz="4" w:space="0" w:color="auto"/>
            </w:tcBorders>
            <w:vAlign w:val="bottom"/>
          </w:tcPr>
          <w:p w14:paraId="28E77A6E" w14:textId="77777777" w:rsidR="00AE3E89" w:rsidRPr="00E63C16" w:rsidRDefault="00AE3E89" w:rsidP="00234042">
            <w:pPr>
              <w:spacing w:after="0" w:line="240" w:lineRule="auto"/>
              <w:rPr>
                <w:rFonts w:cs="Calibri"/>
                <w:color w:val="000000"/>
                <w:sz w:val="16"/>
                <w:szCs w:val="16"/>
                <w:lang w:eastAsia="en-AU"/>
              </w:rPr>
            </w:pPr>
            <w:r w:rsidRPr="00E63C16">
              <w:rPr>
                <w:rFonts w:cs="Calibri"/>
                <w:color w:val="000000"/>
                <w:sz w:val="16"/>
                <w:szCs w:val="16"/>
                <w:lang w:eastAsia="en-AU"/>
              </w:rPr>
              <w:t xml:space="preserve">Hydrology </w:t>
            </w:r>
            <w:r w:rsidR="00EC2DCA">
              <w:rPr>
                <w:rFonts w:cs="Calibri"/>
                <w:color w:val="000000"/>
                <w:sz w:val="16"/>
                <w:szCs w:val="16"/>
                <w:lang w:eastAsia="en-AU"/>
              </w:rPr>
              <w:t>Cat 1</w:t>
            </w:r>
            <w:r>
              <w:rPr>
                <w:rFonts w:cs="Calibri"/>
                <w:color w:val="000000"/>
                <w:sz w:val="16"/>
                <w:szCs w:val="16"/>
                <w:lang w:eastAsia="en-AU"/>
              </w:rPr>
              <w:t xml:space="preserve"> and SA</w:t>
            </w:r>
          </w:p>
        </w:tc>
        <w:tc>
          <w:tcPr>
            <w:tcW w:w="978" w:type="pct"/>
            <w:gridSpan w:val="2"/>
            <w:tcBorders>
              <w:top w:val="nil"/>
              <w:left w:val="nil"/>
              <w:bottom w:val="single" w:sz="4" w:space="0" w:color="auto"/>
              <w:right w:val="single" w:sz="4" w:space="0" w:color="auto"/>
            </w:tcBorders>
            <w:vAlign w:val="bottom"/>
          </w:tcPr>
          <w:p w14:paraId="28E77A6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Classification of bathymetry (DEM)</w:t>
            </w:r>
          </w:p>
        </w:tc>
        <w:tc>
          <w:tcPr>
            <w:tcW w:w="223" w:type="pct"/>
            <w:tcBorders>
              <w:top w:val="nil"/>
              <w:left w:val="nil"/>
              <w:bottom w:val="single" w:sz="4" w:space="0" w:color="auto"/>
              <w:right w:val="single" w:sz="4" w:space="0" w:color="auto"/>
            </w:tcBorders>
            <w:shd w:val="clear" w:color="000000" w:fill="B8CCE4"/>
            <w:vAlign w:val="bottom"/>
          </w:tcPr>
          <w:p w14:paraId="28E77A7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shd w:val="clear" w:color="000000" w:fill="B8CCE4"/>
            <w:vAlign w:val="bottom"/>
          </w:tcPr>
          <w:p w14:paraId="28E77A71"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vAlign w:val="bottom"/>
          </w:tcPr>
          <w:p w14:paraId="28E77A72"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vAlign w:val="bottom"/>
          </w:tcPr>
          <w:p w14:paraId="28E77A7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vAlign w:val="bottom"/>
          </w:tcPr>
          <w:p w14:paraId="28E77A7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vAlign w:val="bottom"/>
          </w:tcPr>
          <w:p w14:paraId="28E77A7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vAlign w:val="bottom"/>
          </w:tcPr>
          <w:p w14:paraId="28E77A7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vAlign w:val="bottom"/>
          </w:tcPr>
          <w:p w14:paraId="28E77A7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vAlign w:val="bottom"/>
          </w:tcPr>
          <w:p w14:paraId="28E77A7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vAlign w:val="bottom"/>
          </w:tcPr>
          <w:p w14:paraId="28E77A7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vAlign w:val="bottom"/>
          </w:tcPr>
          <w:p w14:paraId="28E77A7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vAlign w:val="bottom"/>
          </w:tcPr>
          <w:p w14:paraId="28E77A7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7A8B" w14:textId="77777777" w:rsidTr="00E44616">
        <w:trPr>
          <w:trHeight w:val="20"/>
        </w:trPr>
        <w:tc>
          <w:tcPr>
            <w:tcW w:w="889" w:type="pct"/>
            <w:vMerge/>
            <w:tcBorders>
              <w:left w:val="single" w:sz="4" w:space="0" w:color="auto"/>
              <w:right w:val="single" w:sz="4" w:space="0" w:color="auto"/>
            </w:tcBorders>
            <w:vAlign w:val="bottom"/>
          </w:tcPr>
          <w:p w14:paraId="28E77A7D" w14:textId="77777777" w:rsidR="00AE3E89" w:rsidRPr="00E63C16" w:rsidRDefault="00AE3E89" w:rsidP="00EF0F03">
            <w:pPr>
              <w:spacing w:after="0" w:line="240" w:lineRule="auto"/>
              <w:rPr>
                <w:rFonts w:cs="Calibri"/>
                <w:color w:val="000000"/>
                <w:sz w:val="16"/>
                <w:szCs w:val="16"/>
                <w:lang w:eastAsia="en-AU"/>
              </w:rPr>
            </w:pPr>
          </w:p>
        </w:tc>
        <w:tc>
          <w:tcPr>
            <w:tcW w:w="978" w:type="pct"/>
            <w:gridSpan w:val="2"/>
            <w:tcBorders>
              <w:top w:val="nil"/>
              <w:left w:val="nil"/>
              <w:bottom w:val="single" w:sz="4" w:space="0" w:color="auto"/>
              <w:right w:val="single" w:sz="4" w:space="0" w:color="auto"/>
            </w:tcBorders>
            <w:vAlign w:val="bottom"/>
          </w:tcPr>
          <w:p w14:paraId="28E77A7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Establish Depth (logger) Array</w:t>
            </w:r>
          </w:p>
        </w:tc>
        <w:tc>
          <w:tcPr>
            <w:tcW w:w="223" w:type="pct"/>
            <w:tcBorders>
              <w:top w:val="nil"/>
              <w:left w:val="nil"/>
              <w:bottom w:val="single" w:sz="4" w:space="0" w:color="auto"/>
              <w:right w:val="single" w:sz="4" w:space="0" w:color="auto"/>
            </w:tcBorders>
            <w:shd w:val="clear" w:color="000000" w:fill="FFFFFF"/>
            <w:vAlign w:val="bottom"/>
          </w:tcPr>
          <w:p w14:paraId="28E77A7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shd w:val="clear" w:color="000000" w:fill="B8CCE4"/>
            <w:vAlign w:val="bottom"/>
          </w:tcPr>
          <w:p w14:paraId="28E77A8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shd w:val="clear" w:color="000000" w:fill="FFFFFF"/>
            <w:vAlign w:val="bottom"/>
          </w:tcPr>
          <w:p w14:paraId="28E77A81"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vAlign w:val="bottom"/>
          </w:tcPr>
          <w:p w14:paraId="28E77A82"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vAlign w:val="bottom"/>
          </w:tcPr>
          <w:p w14:paraId="28E77A8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vAlign w:val="bottom"/>
          </w:tcPr>
          <w:p w14:paraId="28E77A8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vAlign w:val="bottom"/>
          </w:tcPr>
          <w:p w14:paraId="28E77A8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vAlign w:val="bottom"/>
          </w:tcPr>
          <w:p w14:paraId="28E77A8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vAlign w:val="bottom"/>
          </w:tcPr>
          <w:p w14:paraId="28E77A8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vAlign w:val="bottom"/>
          </w:tcPr>
          <w:p w14:paraId="28E77A8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vAlign w:val="bottom"/>
          </w:tcPr>
          <w:p w14:paraId="28E77A8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vAlign w:val="bottom"/>
          </w:tcPr>
          <w:p w14:paraId="28E77A8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7A9A" w14:textId="77777777" w:rsidTr="00E44616">
        <w:trPr>
          <w:trHeight w:val="20"/>
        </w:trPr>
        <w:tc>
          <w:tcPr>
            <w:tcW w:w="889" w:type="pct"/>
            <w:vMerge/>
            <w:tcBorders>
              <w:left w:val="single" w:sz="4" w:space="0" w:color="auto"/>
              <w:right w:val="single" w:sz="4" w:space="0" w:color="auto"/>
            </w:tcBorders>
            <w:vAlign w:val="bottom"/>
          </w:tcPr>
          <w:p w14:paraId="28E77A8C" w14:textId="77777777" w:rsidR="00AE3E89" w:rsidRPr="00E63C16" w:rsidRDefault="00AE3E89" w:rsidP="00EF0F03">
            <w:pPr>
              <w:spacing w:after="0" w:line="240" w:lineRule="auto"/>
              <w:rPr>
                <w:rFonts w:cs="Calibri"/>
                <w:color w:val="000000"/>
                <w:sz w:val="16"/>
                <w:szCs w:val="16"/>
                <w:lang w:eastAsia="en-AU"/>
              </w:rPr>
            </w:pPr>
          </w:p>
        </w:tc>
        <w:tc>
          <w:tcPr>
            <w:tcW w:w="978" w:type="pct"/>
            <w:gridSpan w:val="2"/>
            <w:tcBorders>
              <w:top w:val="nil"/>
              <w:left w:val="nil"/>
              <w:bottom w:val="single" w:sz="4" w:space="0" w:color="auto"/>
              <w:right w:val="single" w:sz="4" w:space="0" w:color="auto"/>
            </w:tcBorders>
            <w:vAlign w:val="bottom"/>
          </w:tcPr>
          <w:p w14:paraId="28E77A8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xml:space="preserve">Derive flow metrics </w:t>
            </w:r>
          </w:p>
        </w:tc>
        <w:tc>
          <w:tcPr>
            <w:tcW w:w="223" w:type="pct"/>
            <w:tcBorders>
              <w:top w:val="nil"/>
              <w:left w:val="nil"/>
              <w:bottom w:val="single" w:sz="4" w:space="0" w:color="auto"/>
              <w:right w:val="single" w:sz="4" w:space="0" w:color="auto"/>
            </w:tcBorders>
            <w:shd w:val="clear" w:color="000000" w:fill="FFFFFF"/>
            <w:vAlign w:val="bottom"/>
          </w:tcPr>
          <w:p w14:paraId="28E77A8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shd w:val="clear" w:color="000000" w:fill="FFFFFF"/>
            <w:vAlign w:val="bottom"/>
          </w:tcPr>
          <w:p w14:paraId="28E77A8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shd w:val="clear" w:color="000000" w:fill="C5D9F1"/>
            <w:vAlign w:val="bottom"/>
          </w:tcPr>
          <w:p w14:paraId="28E77A9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C5D9F1"/>
            <w:vAlign w:val="bottom"/>
          </w:tcPr>
          <w:p w14:paraId="28E77A91"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shd w:val="clear" w:color="000000" w:fill="B8CCE4"/>
            <w:vAlign w:val="bottom"/>
          </w:tcPr>
          <w:p w14:paraId="28E77A92"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shd w:val="clear" w:color="000000" w:fill="B8CCE4"/>
            <w:vAlign w:val="bottom"/>
          </w:tcPr>
          <w:p w14:paraId="28E77A9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shd w:val="clear" w:color="000000" w:fill="B8CCE4"/>
            <w:vAlign w:val="bottom"/>
          </w:tcPr>
          <w:p w14:paraId="28E77A9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B8CCE4"/>
            <w:vAlign w:val="bottom"/>
          </w:tcPr>
          <w:p w14:paraId="28E77A9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000000" w:fill="B8CCE4"/>
            <w:vAlign w:val="bottom"/>
          </w:tcPr>
          <w:p w14:paraId="28E77A9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shd w:val="clear" w:color="000000" w:fill="B8CCE4"/>
            <w:vAlign w:val="bottom"/>
          </w:tcPr>
          <w:p w14:paraId="28E77A9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shd w:val="clear" w:color="000000" w:fill="B8CCE4"/>
            <w:vAlign w:val="bottom"/>
          </w:tcPr>
          <w:p w14:paraId="28E77A9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shd w:val="clear" w:color="000000" w:fill="FFFFFF"/>
            <w:vAlign w:val="bottom"/>
          </w:tcPr>
          <w:p w14:paraId="28E77A9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7AA9" w14:textId="77777777" w:rsidTr="00E44616">
        <w:trPr>
          <w:trHeight w:val="20"/>
        </w:trPr>
        <w:tc>
          <w:tcPr>
            <w:tcW w:w="889" w:type="pct"/>
            <w:vMerge/>
            <w:tcBorders>
              <w:left w:val="single" w:sz="4" w:space="0" w:color="auto"/>
              <w:bottom w:val="single" w:sz="4" w:space="0" w:color="auto"/>
              <w:right w:val="single" w:sz="4" w:space="0" w:color="auto"/>
            </w:tcBorders>
            <w:vAlign w:val="bottom"/>
          </w:tcPr>
          <w:p w14:paraId="28E77A9B" w14:textId="77777777" w:rsidR="00AE3E89" w:rsidRPr="00E63C16" w:rsidRDefault="00AE3E89" w:rsidP="00EF0F03">
            <w:pPr>
              <w:spacing w:after="0" w:line="240" w:lineRule="auto"/>
              <w:rPr>
                <w:rFonts w:cs="Calibri"/>
                <w:color w:val="000000"/>
                <w:sz w:val="16"/>
                <w:szCs w:val="16"/>
                <w:lang w:eastAsia="en-AU"/>
              </w:rPr>
            </w:pPr>
          </w:p>
        </w:tc>
        <w:tc>
          <w:tcPr>
            <w:tcW w:w="978" w:type="pct"/>
            <w:gridSpan w:val="2"/>
            <w:tcBorders>
              <w:top w:val="nil"/>
              <w:left w:val="nil"/>
              <w:bottom w:val="single" w:sz="4" w:space="0" w:color="auto"/>
              <w:right w:val="single" w:sz="4" w:space="0" w:color="auto"/>
            </w:tcBorders>
            <w:vAlign w:val="bottom"/>
          </w:tcPr>
          <w:p w14:paraId="28E77A9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Information transfer</w:t>
            </w:r>
          </w:p>
        </w:tc>
        <w:tc>
          <w:tcPr>
            <w:tcW w:w="223" w:type="pct"/>
            <w:tcBorders>
              <w:top w:val="nil"/>
              <w:left w:val="nil"/>
              <w:bottom w:val="single" w:sz="4" w:space="0" w:color="auto"/>
              <w:right w:val="single" w:sz="4" w:space="0" w:color="auto"/>
            </w:tcBorders>
            <w:vAlign w:val="bottom"/>
          </w:tcPr>
          <w:p w14:paraId="28E77A9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vAlign w:val="bottom"/>
          </w:tcPr>
          <w:p w14:paraId="28E77A9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vAlign w:val="bottom"/>
          </w:tcPr>
          <w:p w14:paraId="28E77A9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vAlign w:val="bottom"/>
          </w:tcPr>
          <w:p w14:paraId="28E77AA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vAlign w:val="bottom"/>
          </w:tcPr>
          <w:p w14:paraId="28E77AA1"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vAlign w:val="bottom"/>
          </w:tcPr>
          <w:p w14:paraId="28E77AA2"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vAlign w:val="bottom"/>
          </w:tcPr>
          <w:p w14:paraId="28E77AA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C5D9F1"/>
            <w:vAlign w:val="bottom"/>
          </w:tcPr>
          <w:p w14:paraId="28E77AA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000000" w:fill="C5D9F1"/>
            <w:vAlign w:val="bottom"/>
          </w:tcPr>
          <w:p w14:paraId="28E77AA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shd w:val="clear" w:color="000000" w:fill="C5D9F1"/>
            <w:vAlign w:val="bottom"/>
          </w:tcPr>
          <w:p w14:paraId="28E77AA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shd w:val="clear" w:color="000000" w:fill="C5D9F1"/>
            <w:vAlign w:val="bottom"/>
          </w:tcPr>
          <w:p w14:paraId="28E77AA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shd w:val="clear" w:color="000000" w:fill="C5D9F1"/>
            <w:vAlign w:val="bottom"/>
          </w:tcPr>
          <w:p w14:paraId="28E77AA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7AB9" w14:textId="77777777" w:rsidTr="00E44616">
        <w:trPr>
          <w:trHeight w:val="20"/>
        </w:trPr>
        <w:tc>
          <w:tcPr>
            <w:tcW w:w="889" w:type="pct"/>
            <w:vMerge w:val="restart"/>
            <w:tcBorders>
              <w:top w:val="nil"/>
              <w:left w:val="single" w:sz="4" w:space="0" w:color="auto"/>
              <w:right w:val="single" w:sz="4" w:space="0" w:color="auto"/>
            </w:tcBorders>
            <w:vAlign w:val="bottom"/>
          </w:tcPr>
          <w:p w14:paraId="28E77AA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xml:space="preserve">Stream Metabolism </w:t>
            </w:r>
            <w:r w:rsidR="00EC2DCA">
              <w:rPr>
                <w:rFonts w:cs="Calibri"/>
                <w:color w:val="000000"/>
                <w:sz w:val="16"/>
                <w:szCs w:val="16"/>
                <w:lang w:eastAsia="en-AU"/>
              </w:rPr>
              <w:t>Cat 1</w:t>
            </w:r>
            <w:r w:rsidRPr="00E63C16">
              <w:rPr>
                <w:rFonts w:cs="Calibri"/>
                <w:color w:val="000000"/>
                <w:sz w:val="16"/>
                <w:szCs w:val="16"/>
                <w:lang w:eastAsia="en-AU"/>
              </w:rPr>
              <w:t xml:space="preserve"> </w:t>
            </w:r>
          </w:p>
          <w:p w14:paraId="28E77AAB" w14:textId="77777777" w:rsidR="00AE3E89" w:rsidRPr="00E63C16" w:rsidRDefault="00AE3E89" w:rsidP="00EF0F03">
            <w:pPr>
              <w:spacing w:after="0" w:line="240" w:lineRule="auto"/>
              <w:rPr>
                <w:rFonts w:cs="Calibri"/>
                <w:color w:val="000000"/>
                <w:sz w:val="16"/>
                <w:szCs w:val="16"/>
                <w:lang w:eastAsia="en-AU"/>
              </w:rPr>
            </w:pPr>
          </w:p>
        </w:tc>
        <w:tc>
          <w:tcPr>
            <w:tcW w:w="978" w:type="pct"/>
            <w:gridSpan w:val="2"/>
            <w:tcBorders>
              <w:top w:val="nil"/>
              <w:left w:val="nil"/>
              <w:bottom w:val="single" w:sz="4" w:space="0" w:color="auto"/>
              <w:right w:val="single" w:sz="4" w:space="0" w:color="auto"/>
            </w:tcBorders>
            <w:vAlign w:val="bottom"/>
          </w:tcPr>
          <w:p w14:paraId="28E77AA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Site selection</w:t>
            </w:r>
          </w:p>
        </w:tc>
        <w:tc>
          <w:tcPr>
            <w:tcW w:w="223" w:type="pct"/>
            <w:tcBorders>
              <w:top w:val="nil"/>
              <w:left w:val="nil"/>
              <w:bottom w:val="single" w:sz="4" w:space="0" w:color="auto"/>
              <w:right w:val="single" w:sz="4" w:space="0" w:color="auto"/>
            </w:tcBorders>
            <w:shd w:val="clear" w:color="000000" w:fill="D7E4BC"/>
            <w:vAlign w:val="bottom"/>
          </w:tcPr>
          <w:p w14:paraId="28E77AA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shd w:val="clear" w:color="000000" w:fill="D7E4BC"/>
            <w:vAlign w:val="bottom"/>
          </w:tcPr>
          <w:p w14:paraId="28E77AA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vAlign w:val="bottom"/>
          </w:tcPr>
          <w:p w14:paraId="28E77AA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vAlign w:val="bottom"/>
          </w:tcPr>
          <w:p w14:paraId="28E77AB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vAlign w:val="bottom"/>
          </w:tcPr>
          <w:p w14:paraId="28E77AB1"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vAlign w:val="bottom"/>
          </w:tcPr>
          <w:p w14:paraId="28E77AB2"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vAlign w:val="bottom"/>
          </w:tcPr>
          <w:p w14:paraId="28E77AB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vAlign w:val="bottom"/>
          </w:tcPr>
          <w:p w14:paraId="28E77AB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vAlign w:val="bottom"/>
          </w:tcPr>
          <w:p w14:paraId="28E77AB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vAlign w:val="bottom"/>
          </w:tcPr>
          <w:p w14:paraId="28E77AB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vAlign w:val="bottom"/>
          </w:tcPr>
          <w:p w14:paraId="28E77AB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vAlign w:val="bottom"/>
          </w:tcPr>
          <w:p w14:paraId="28E77AB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7AC8" w14:textId="77777777" w:rsidTr="00E44616">
        <w:trPr>
          <w:trHeight w:val="20"/>
        </w:trPr>
        <w:tc>
          <w:tcPr>
            <w:tcW w:w="889" w:type="pct"/>
            <w:vMerge/>
            <w:tcBorders>
              <w:left w:val="single" w:sz="4" w:space="0" w:color="auto"/>
              <w:right w:val="single" w:sz="4" w:space="0" w:color="auto"/>
            </w:tcBorders>
            <w:vAlign w:val="bottom"/>
          </w:tcPr>
          <w:p w14:paraId="28E77ABA" w14:textId="77777777" w:rsidR="00AE3E89" w:rsidRPr="00E63C16" w:rsidRDefault="00AE3E89" w:rsidP="00EF0F03">
            <w:pPr>
              <w:spacing w:after="0" w:line="240" w:lineRule="auto"/>
              <w:rPr>
                <w:rFonts w:cs="Calibri"/>
                <w:color w:val="000000"/>
                <w:sz w:val="16"/>
                <w:szCs w:val="16"/>
                <w:lang w:eastAsia="en-AU"/>
              </w:rPr>
            </w:pPr>
          </w:p>
        </w:tc>
        <w:tc>
          <w:tcPr>
            <w:tcW w:w="978" w:type="pct"/>
            <w:gridSpan w:val="2"/>
            <w:tcBorders>
              <w:top w:val="nil"/>
              <w:left w:val="nil"/>
              <w:bottom w:val="single" w:sz="4" w:space="0" w:color="auto"/>
              <w:right w:val="single" w:sz="4" w:space="0" w:color="auto"/>
            </w:tcBorders>
            <w:vAlign w:val="bottom"/>
          </w:tcPr>
          <w:p w14:paraId="28E77AB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xml:space="preserve">Logging DO, monthly nutrients </w:t>
            </w:r>
          </w:p>
        </w:tc>
        <w:tc>
          <w:tcPr>
            <w:tcW w:w="223" w:type="pct"/>
            <w:tcBorders>
              <w:top w:val="nil"/>
              <w:left w:val="nil"/>
              <w:bottom w:val="single" w:sz="4" w:space="0" w:color="auto"/>
              <w:right w:val="single" w:sz="4" w:space="0" w:color="auto"/>
            </w:tcBorders>
            <w:shd w:val="clear" w:color="000000" w:fill="FFFFFF"/>
            <w:vAlign w:val="bottom"/>
          </w:tcPr>
          <w:p w14:paraId="28E77AB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shd w:val="clear" w:color="000000" w:fill="FFFFFF"/>
            <w:vAlign w:val="bottom"/>
          </w:tcPr>
          <w:p w14:paraId="28E77AB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shd w:val="clear" w:color="000000" w:fill="D7E4BC"/>
            <w:vAlign w:val="bottom"/>
          </w:tcPr>
          <w:p w14:paraId="28E77AB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D7E4BC"/>
            <w:vAlign w:val="bottom"/>
          </w:tcPr>
          <w:p w14:paraId="28E77AB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shd w:val="clear" w:color="000000" w:fill="D7E4BC"/>
            <w:vAlign w:val="bottom"/>
          </w:tcPr>
          <w:p w14:paraId="28E77AC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shd w:val="clear" w:color="000000" w:fill="D7E4BC"/>
            <w:vAlign w:val="bottom"/>
          </w:tcPr>
          <w:p w14:paraId="28E77AC1"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shd w:val="clear" w:color="000000" w:fill="D7E4BC"/>
            <w:vAlign w:val="bottom"/>
          </w:tcPr>
          <w:p w14:paraId="28E77AC2"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D7E4BC"/>
            <w:vAlign w:val="bottom"/>
          </w:tcPr>
          <w:p w14:paraId="28E77AC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000000" w:fill="FFFFFF"/>
            <w:vAlign w:val="bottom"/>
          </w:tcPr>
          <w:p w14:paraId="28E77AC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shd w:val="clear" w:color="000000" w:fill="FFFFFF"/>
            <w:vAlign w:val="bottom"/>
          </w:tcPr>
          <w:p w14:paraId="28E77AC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shd w:val="clear" w:color="000000" w:fill="FFFFFF"/>
            <w:vAlign w:val="bottom"/>
          </w:tcPr>
          <w:p w14:paraId="28E77AC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shd w:val="clear" w:color="000000" w:fill="FFFFFF"/>
            <w:vAlign w:val="bottom"/>
          </w:tcPr>
          <w:p w14:paraId="28E77AC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7AD7" w14:textId="77777777" w:rsidTr="00E44616">
        <w:trPr>
          <w:trHeight w:val="20"/>
        </w:trPr>
        <w:tc>
          <w:tcPr>
            <w:tcW w:w="889" w:type="pct"/>
            <w:vMerge/>
            <w:tcBorders>
              <w:left w:val="single" w:sz="4" w:space="0" w:color="auto"/>
              <w:bottom w:val="single" w:sz="4" w:space="0" w:color="auto"/>
              <w:right w:val="single" w:sz="4" w:space="0" w:color="auto"/>
            </w:tcBorders>
            <w:vAlign w:val="bottom"/>
          </w:tcPr>
          <w:p w14:paraId="28E77AC9" w14:textId="77777777" w:rsidR="00AE3E89" w:rsidRPr="00E63C16" w:rsidRDefault="00AE3E89" w:rsidP="00EF0F03">
            <w:pPr>
              <w:spacing w:after="0" w:line="240" w:lineRule="auto"/>
              <w:rPr>
                <w:rFonts w:cs="Calibri"/>
                <w:color w:val="000000"/>
                <w:sz w:val="16"/>
                <w:szCs w:val="16"/>
                <w:lang w:eastAsia="en-AU"/>
              </w:rPr>
            </w:pPr>
          </w:p>
        </w:tc>
        <w:tc>
          <w:tcPr>
            <w:tcW w:w="978" w:type="pct"/>
            <w:gridSpan w:val="2"/>
            <w:tcBorders>
              <w:top w:val="nil"/>
              <w:left w:val="nil"/>
              <w:bottom w:val="single" w:sz="4" w:space="0" w:color="auto"/>
              <w:right w:val="single" w:sz="4" w:space="0" w:color="auto"/>
            </w:tcBorders>
            <w:vAlign w:val="bottom"/>
          </w:tcPr>
          <w:p w14:paraId="28E77AC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Information transfer</w:t>
            </w:r>
          </w:p>
        </w:tc>
        <w:tc>
          <w:tcPr>
            <w:tcW w:w="223" w:type="pct"/>
            <w:tcBorders>
              <w:top w:val="nil"/>
              <w:left w:val="nil"/>
              <w:bottom w:val="single" w:sz="4" w:space="0" w:color="auto"/>
              <w:right w:val="single" w:sz="4" w:space="0" w:color="auto"/>
            </w:tcBorders>
            <w:vAlign w:val="bottom"/>
          </w:tcPr>
          <w:p w14:paraId="28E77AC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vAlign w:val="bottom"/>
          </w:tcPr>
          <w:p w14:paraId="28E77AC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shd w:val="clear" w:color="000000" w:fill="FFFFFF"/>
            <w:vAlign w:val="bottom"/>
          </w:tcPr>
          <w:p w14:paraId="28E77AC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FFFFFF"/>
            <w:vAlign w:val="bottom"/>
          </w:tcPr>
          <w:p w14:paraId="28E77AC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shd w:val="clear" w:color="000000" w:fill="FFFFFF"/>
            <w:vAlign w:val="bottom"/>
          </w:tcPr>
          <w:p w14:paraId="28E77AC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shd w:val="clear" w:color="000000" w:fill="FFFFFF"/>
            <w:vAlign w:val="bottom"/>
          </w:tcPr>
          <w:p w14:paraId="28E77AD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shd w:val="clear" w:color="000000" w:fill="FFFFFF"/>
            <w:vAlign w:val="bottom"/>
          </w:tcPr>
          <w:p w14:paraId="28E77AD1"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FFFFFF"/>
            <w:vAlign w:val="bottom"/>
          </w:tcPr>
          <w:p w14:paraId="28E77AD2"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auto" w:fill="EAF1DD" w:themeFill="accent3" w:themeFillTint="33"/>
            <w:vAlign w:val="bottom"/>
          </w:tcPr>
          <w:p w14:paraId="28E77AD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shd w:val="clear" w:color="auto" w:fill="EAF1DD" w:themeFill="accent3" w:themeFillTint="33"/>
            <w:vAlign w:val="bottom"/>
          </w:tcPr>
          <w:p w14:paraId="28E77AD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shd w:val="clear" w:color="auto" w:fill="FFFFFF" w:themeFill="background1"/>
            <w:vAlign w:val="bottom"/>
          </w:tcPr>
          <w:p w14:paraId="28E77AD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shd w:val="clear" w:color="auto" w:fill="FFFFFF" w:themeFill="background1"/>
            <w:vAlign w:val="bottom"/>
          </w:tcPr>
          <w:p w14:paraId="28E77AD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7AE6" w14:textId="77777777" w:rsidTr="00E44616">
        <w:trPr>
          <w:trHeight w:val="20"/>
        </w:trPr>
        <w:tc>
          <w:tcPr>
            <w:tcW w:w="889" w:type="pct"/>
            <w:vMerge w:val="restart"/>
            <w:tcBorders>
              <w:top w:val="single" w:sz="4" w:space="0" w:color="auto"/>
              <w:left w:val="single" w:sz="4" w:space="0" w:color="auto"/>
              <w:right w:val="single" w:sz="4" w:space="0" w:color="auto"/>
            </w:tcBorders>
            <w:vAlign w:val="bottom"/>
          </w:tcPr>
          <w:p w14:paraId="28E77AD8" w14:textId="77777777" w:rsidR="00AE3E89" w:rsidRPr="00E63C16" w:rsidRDefault="00AE3E89" w:rsidP="00EF0F03">
            <w:pPr>
              <w:spacing w:after="0" w:line="240" w:lineRule="auto"/>
              <w:rPr>
                <w:rFonts w:cs="Calibri"/>
                <w:color w:val="000000"/>
                <w:sz w:val="16"/>
                <w:szCs w:val="16"/>
                <w:lang w:eastAsia="en-AU"/>
              </w:rPr>
            </w:pPr>
            <w:r>
              <w:rPr>
                <w:rFonts w:cs="Calibri"/>
                <w:color w:val="000000"/>
                <w:sz w:val="16"/>
                <w:szCs w:val="16"/>
                <w:lang w:eastAsia="en-AU"/>
              </w:rPr>
              <w:t>River nutrients, DOC, CHLa  (SA)</w:t>
            </w:r>
          </w:p>
        </w:tc>
        <w:tc>
          <w:tcPr>
            <w:tcW w:w="978" w:type="pct"/>
            <w:gridSpan w:val="2"/>
            <w:tcBorders>
              <w:top w:val="nil"/>
              <w:left w:val="nil"/>
              <w:bottom w:val="single" w:sz="4" w:space="0" w:color="auto"/>
              <w:right w:val="single" w:sz="4" w:space="0" w:color="auto"/>
            </w:tcBorders>
            <w:vAlign w:val="bottom"/>
          </w:tcPr>
          <w:p w14:paraId="28E77AD9" w14:textId="77777777" w:rsidR="00AE3E89" w:rsidRPr="00E63C16" w:rsidRDefault="00AE3E89" w:rsidP="00EF0F03">
            <w:pPr>
              <w:spacing w:after="0" w:line="240" w:lineRule="auto"/>
              <w:rPr>
                <w:rFonts w:cs="Calibri"/>
                <w:color w:val="000000"/>
                <w:sz w:val="16"/>
                <w:szCs w:val="16"/>
                <w:lang w:eastAsia="en-AU"/>
              </w:rPr>
            </w:pPr>
            <w:r>
              <w:rPr>
                <w:rFonts w:cs="Calibri"/>
                <w:color w:val="000000"/>
                <w:sz w:val="16"/>
                <w:szCs w:val="16"/>
                <w:lang w:eastAsia="en-AU"/>
              </w:rPr>
              <w:t xml:space="preserve">Field </w:t>
            </w:r>
            <w:r w:rsidRPr="00E63C16">
              <w:rPr>
                <w:rFonts w:cs="Calibri"/>
                <w:color w:val="000000"/>
                <w:sz w:val="16"/>
                <w:szCs w:val="16"/>
                <w:lang w:eastAsia="en-AU"/>
              </w:rPr>
              <w:t>sampling @larval fish sites</w:t>
            </w:r>
          </w:p>
        </w:tc>
        <w:tc>
          <w:tcPr>
            <w:tcW w:w="223" w:type="pct"/>
            <w:tcBorders>
              <w:top w:val="nil"/>
              <w:left w:val="nil"/>
              <w:bottom w:val="single" w:sz="4" w:space="0" w:color="auto"/>
              <w:right w:val="single" w:sz="4" w:space="0" w:color="auto"/>
            </w:tcBorders>
            <w:shd w:val="clear" w:color="000000" w:fill="FFFFFF"/>
            <w:vAlign w:val="bottom"/>
          </w:tcPr>
          <w:p w14:paraId="28E77AD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shd w:val="clear" w:color="000000" w:fill="FFFFFF"/>
            <w:vAlign w:val="bottom"/>
          </w:tcPr>
          <w:p w14:paraId="28E77AD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shd w:val="clear" w:color="auto" w:fill="FFFFFF"/>
            <w:vAlign w:val="bottom"/>
          </w:tcPr>
          <w:p w14:paraId="28E77AD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D7E4BC"/>
            <w:vAlign w:val="bottom"/>
          </w:tcPr>
          <w:p w14:paraId="28E77AD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shd w:val="clear" w:color="000000" w:fill="D7E4BC"/>
            <w:vAlign w:val="bottom"/>
          </w:tcPr>
          <w:p w14:paraId="28E77AD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shd w:val="clear" w:color="000000" w:fill="D7E4BC"/>
            <w:vAlign w:val="bottom"/>
          </w:tcPr>
          <w:p w14:paraId="28E77AD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shd w:val="clear" w:color="auto" w:fill="FFFFFF"/>
            <w:vAlign w:val="bottom"/>
          </w:tcPr>
          <w:p w14:paraId="28E77AE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auto" w:fill="FFFFFF"/>
            <w:vAlign w:val="bottom"/>
          </w:tcPr>
          <w:p w14:paraId="28E77AE1"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000000" w:fill="FFFFFF"/>
            <w:vAlign w:val="bottom"/>
          </w:tcPr>
          <w:p w14:paraId="28E77AE2"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shd w:val="clear" w:color="000000" w:fill="FFFFFF"/>
            <w:vAlign w:val="bottom"/>
          </w:tcPr>
          <w:p w14:paraId="28E77AE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shd w:val="clear" w:color="000000" w:fill="FFFFFF"/>
            <w:vAlign w:val="bottom"/>
          </w:tcPr>
          <w:p w14:paraId="28E77AE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shd w:val="clear" w:color="000000" w:fill="FFFFFF"/>
            <w:vAlign w:val="bottom"/>
          </w:tcPr>
          <w:p w14:paraId="28E77AE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7AF5" w14:textId="77777777" w:rsidTr="00E44616">
        <w:trPr>
          <w:trHeight w:val="20"/>
        </w:trPr>
        <w:tc>
          <w:tcPr>
            <w:tcW w:w="889" w:type="pct"/>
            <w:vMerge/>
            <w:tcBorders>
              <w:left w:val="single" w:sz="4" w:space="0" w:color="auto"/>
              <w:bottom w:val="single" w:sz="4" w:space="0" w:color="auto"/>
              <w:right w:val="single" w:sz="4" w:space="0" w:color="auto"/>
            </w:tcBorders>
            <w:vAlign w:val="bottom"/>
          </w:tcPr>
          <w:p w14:paraId="28E77AE7" w14:textId="77777777" w:rsidR="00AE3E89" w:rsidRPr="00E63C16" w:rsidRDefault="00AE3E89" w:rsidP="00EF0F03">
            <w:pPr>
              <w:spacing w:after="0" w:line="240" w:lineRule="auto"/>
              <w:rPr>
                <w:rFonts w:cs="Calibri"/>
                <w:color w:val="000000"/>
                <w:sz w:val="16"/>
                <w:szCs w:val="16"/>
                <w:lang w:eastAsia="en-AU"/>
              </w:rPr>
            </w:pPr>
          </w:p>
        </w:tc>
        <w:tc>
          <w:tcPr>
            <w:tcW w:w="978" w:type="pct"/>
            <w:gridSpan w:val="2"/>
            <w:tcBorders>
              <w:top w:val="nil"/>
              <w:left w:val="nil"/>
              <w:bottom w:val="single" w:sz="4" w:space="0" w:color="auto"/>
              <w:right w:val="single" w:sz="4" w:space="0" w:color="auto"/>
            </w:tcBorders>
            <w:vAlign w:val="bottom"/>
          </w:tcPr>
          <w:p w14:paraId="28E77AE8" w14:textId="77777777" w:rsidR="00AE3E89" w:rsidRPr="00E63C16" w:rsidRDefault="00AE3E89" w:rsidP="00EF0F03">
            <w:pPr>
              <w:spacing w:after="0" w:line="240" w:lineRule="auto"/>
              <w:rPr>
                <w:rFonts w:cs="Calibri"/>
                <w:color w:val="000000"/>
                <w:sz w:val="16"/>
                <w:szCs w:val="16"/>
                <w:lang w:eastAsia="en-AU"/>
              </w:rPr>
            </w:pPr>
            <w:r>
              <w:rPr>
                <w:rFonts w:cs="Calibri"/>
                <w:color w:val="000000"/>
                <w:sz w:val="16"/>
                <w:szCs w:val="16"/>
                <w:lang w:eastAsia="en-AU"/>
              </w:rPr>
              <w:t>Processing, data entry and analysis</w:t>
            </w:r>
          </w:p>
        </w:tc>
        <w:tc>
          <w:tcPr>
            <w:tcW w:w="223" w:type="pct"/>
            <w:tcBorders>
              <w:top w:val="nil"/>
              <w:left w:val="nil"/>
              <w:bottom w:val="single" w:sz="4" w:space="0" w:color="auto"/>
              <w:right w:val="single" w:sz="4" w:space="0" w:color="auto"/>
            </w:tcBorders>
            <w:vAlign w:val="bottom"/>
          </w:tcPr>
          <w:p w14:paraId="28E77AE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vAlign w:val="bottom"/>
          </w:tcPr>
          <w:p w14:paraId="28E77AE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shd w:val="clear" w:color="000000" w:fill="FFFFFF"/>
            <w:vAlign w:val="bottom"/>
          </w:tcPr>
          <w:p w14:paraId="28E77AE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FFFFFF"/>
            <w:vAlign w:val="bottom"/>
          </w:tcPr>
          <w:p w14:paraId="28E77AE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shd w:val="clear" w:color="000000" w:fill="FFFFFF"/>
            <w:vAlign w:val="bottom"/>
          </w:tcPr>
          <w:p w14:paraId="28E77AE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shd w:val="clear" w:color="000000" w:fill="FFFFFF"/>
            <w:vAlign w:val="bottom"/>
          </w:tcPr>
          <w:p w14:paraId="28E77AE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shd w:val="clear" w:color="auto" w:fill="D6E3BC" w:themeFill="accent3" w:themeFillTint="66"/>
            <w:vAlign w:val="bottom"/>
          </w:tcPr>
          <w:p w14:paraId="28E77AE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auto" w:fill="D6E3BC" w:themeFill="accent3" w:themeFillTint="66"/>
            <w:vAlign w:val="bottom"/>
          </w:tcPr>
          <w:p w14:paraId="28E77AF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auto" w:fill="D6E3BC"/>
            <w:vAlign w:val="bottom"/>
          </w:tcPr>
          <w:p w14:paraId="28E77AF1"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shd w:val="clear" w:color="auto" w:fill="D6E3BC"/>
            <w:vAlign w:val="bottom"/>
          </w:tcPr>
          <w:p w14:paraId="28E77AF2"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shd w:val="clear" w:color="auto" w:fill="FFFFFF"/>
            <w:vAlign w:val="bottom"/>
          </w:tcPr>
          <w:p w14:paraId="28E77AF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shd w:val="clear" w:color="auto" w:fill="FFFFFF"/>
            <w:vAlign w:val="bottom"/>
          </w:tcPr>
          <w:p w14:paraId="28E77AF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7B04" w14:textId="77777777" w:rsidTr="00E44616">
        <w:trPr>
          <w:trHeight w:val="227"/>
        </w:trPr>
        <w:tc>
          <w:tcPr>
            <w:tcW w:w="889" w:type="pct"/>
            <w:vMerge w:val="restart"/>
            <w:tcBorders>
              <w:top w:val="nil"/>
              <w:left w:val="single" w:sz="4" w:space="0" w:color="auto"/>
              <w:right w:val="single" w:sz="4" w:space="0" w:color="auto"/>
            </w:tcBorders>
            <w:vAlign w:val="center"/>
          </w:tcPr>
          <w:p w14:paraId="28E77AF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Wetland nutrients,</w:t>
            </w:r>
            <w:r>
              <w:rPr>
                <w:rFonts w:cs="Calibri"/>
                <w:color w:val="000000"/>
                <w:sz w:val="16"/>
                <w:szCs w:val="16"/>
                <w:lang w:eastAsia="en-AU"/>
              </w:rPr>
              <w:t xml:space="preserve"> DOC, CHLa</w:t>
            </w:r>
            <w:r w:rsidRPr="00E63C16">
              <w:rPr>
                <w:rFonts w:cs="Calibri"/>
                <w:color w:val="000000"/>
                <w:sz w:val="16"/>
                <w:szCs w:val="16"/>
                <w:lang w:eastAsia="en-AU"/>
              </w:rPr>
              <w:t xml:space="preserve"> </w:t>
            </w:r>
            <w:r>
              <w:rPr>
                <w:rFonts w:cs="Calibri"/>
                <w:color w:val="000000"/>
                <w:sz w:val="16"/>
                <w:szCs w:val="16"/>
                <w:lang w:eastAsia="en-AU"/>
              </w:rPr>
              <w:t>(SA)</w:t>
            </w:r>
          </w:p>
        </w:tc>
        <w:tc>
          <w:tcPr>
            <w:tcW w:w="978" w:type="pct"/>
            <w:gridSpan w:val="2"/>
            <w:tcBorders>
              <w:top w:val="nil"/>
              <w:left w:val="nil"/>
              <w:bottom w:val="single" w:sz="4" w:space="0" w:color="auto"/>
              <w:right w:val="single" w:sz="4" w:space="0" w:color="auto"/>
            </w:tcBorders>
            <w:vAlign w:val="center"/>
          </w:tcPr>
          <w:p w14:paraId="28E77AF7" w14:textId="77777777" w:rsidR="00AE3E89" w:rsidRPr="00E63C16" w:rsidRDefault="00AE3E89" w:rsidP="00EF0F03">
            <w:pPr>
              <w:spacing w:after="0" w:line="240" w:lineRule="auto"/>
              <w:rPr>
                <w:rFonts w:cs="Calibri"/>
                <w:color w:val="000000"/>
                <w:sz w:val="16"/>
                <w:szCs w:val="16"/>
                <w:lang w:eastAsia="en-AU"/>
              </w:rPr>
            </w:pPr>
            <w:r>
              <w:rPr>
                <w:rFonts w:cs="Calibri"/>
                <w:color w:val="000000"/>
                <w:sz w:val="16"/>
                <w:szCs w:val="16"/>
                <w:lang w:eastAsia="en-AU"/>
              </w:rPr>
              <w:t xml:space="preserve">Field </w:t>
            </w:r>
            <w:r w:rsidRPr="00E63C16">
              <w:rPr>
                <w:rFonts w:cs="Calibri"/>
                <w:color w:val="000000"/>
                <w:sz w:val="16"/>
                <w:szCs w:val="16"/>
                <w:lang w:eastAsia="en-AU"/>
              </w:rPr>
              <w:t>sampling@ wetland fish sites</w:t>
            </w:r>
          </w:p>
        </w:tc>
        <w:tc>
          <w:tcPr>
            <w:tcW w:w="223" w:type="pct"/>
            <w:tcBorders>
              <w:top w:val="nil"/>
              <w:left w:val="nil"/>
              <w:bottom w:val="single" w:sz="4" w:space="0" w:color="auto"/>
              <w:right w:val="single" w:sz="4" w:space="0" w:color="auto"/>
            </w:tcBorders>
            <w:shd w:val="clear" w:color="000000" w:fill="FFFFFF"/>
            <w:vAlign w:val="center"/>
          </w:tcPr>
          <w:p w14:paraId="28E77AF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shd w:val="clear" w:color="000000" w:fill="FFFFFF"/>
            <w:vAlign w:val="center"/>
          </w:tcPr>
          <w:p w14:paraId="28E77AF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shd w:val="clear" w:color="000000" w:fill="D7E4BC"/>
            <w:vAlign w:val="center"/>
          </w:tcPr>
          <w:p w14:paraId="28E77AF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FFFFFF"/>
            <w:vAlign w:val="center"/>
          </w:tcPr>
          <w:p w14:paraId="28E77AF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shd w:val="clear" w:color="000000" w:fill="D7E4BC"/>
            <w:vAlign w:val="center"/>
          </w:tcPr>
          <w:p w14:paraId="28E77AF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shd w:val="clear" w:color="000000" w:fill="FFFFFF"/>
            <w:vAlign w:val="center"/>
          </w:tcPr>
          <w:p w14:paraId="28E77AF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shd w:val="clear" w:color="000000" w:fill="D7E4BC"/>
            <w:vAlign w:val="center"/>
          </w:tcPr>
          <w:p w14:paraId="28E77AF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FFFFFF"/>
            <w:vAlign w:val="center"/>
          </w:tcPr>
          <w:p w14:paraId="28E77AF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000000" w:fill="D7E4BC"/>
            <w:vAlign w:val="center"/>
          </w:tcPr>
          <w:p w14:paraId="28E77B0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shd w:val="clear" w:color="000000" w:fill="FFFFFF"/>
            <w:vAlign w:val="center"/>
          </w:tcPr>
          <w:p w14:paraId="28E77B01"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shd w:val="clear" w:color="auto" w:fill="FFFFFF"/>
            <w:vAlign w:val="center"/>
          </w:tcPr>
          <w:p w14:paraId="28E77B02"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shd w:val="clear" w:color="auto" w:fill="FFFFFF"/>
            <w:vAlign w:val="center"/>
          </w:tcPr>
          <w:p w14:paraId="28E77B0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7B13" w14:textId="77777777" w:rsidTr="00E44616">
        <w:trPr>
          <w:trHeight w:val="189"/>
        </w:trPr>
        <w:tc>
          <w:tcPr>
            <w:tcW w:w="889" w:type="pct"/>
            <w:vMerge/>
            <w:tcBorders>
              <w:left w:val="single" w:sz="4" w:space="0" w:color="auto"/>
              <w:bottom w:val="single" w:sz="4" w:space="0" w:color="auto"/>
              <w:right w:val="single" w:sz="4" w:space="0" w:color="auto"/>
            </w:tcBorders>
            <w:vAlign w:val="bottom"/>
          </w:tcPr>
          <w:p w14:paraId="28E77B05" w14:textId="77777777" w:rsidR="00AE3E89" w:rsidRPr="00E63C16" w:rsidRDefault="00AE3E89" w:rsidP="00EF0F03">
            <w:pPr>
              <w:spacing w:after="0" w:line="240" w:lineRule="auto"/>
              <w:rPr>
                <w:rFonts w:cs="Calibri"/>
                <w:color w:val="000000"/>
                <w:sz w:val="16"/>
                <w:szCs w:val="16"/>
                <w:lang w:eastAsia="en-AU"/>
              </w:rPr>
            </w:pPr>
          </w:p>
        </w:tc>
        <w:tc>
          <w:tcPr>
            <w:tcW w:w="978" w:type="pct"/>
            <w:gridSpan w:val="2"/>
            <w:tcBorders>
              <w:top w:val="single" w:sz="4" w:space="0" w:color="auto"/>
              <w:left w:val="nil"/>
              <w:bottom w:val="single" w:sz="4" w:space="0" w:color="auto"/>
              <w:right w:val="single" w:sz="4" w:space="0" w:color="auto"/>
            </w:tcBorders>
            <w:vAlign w:val="bottom"/>
          </w:tcPr>
          <w:p w14:paraId="28E77B06" w14:textId="77777777" w:rsidR="00AE3E89" w:rsidRPr="00E63C16" w:rsidRDefault="00AE3E89" w:rsidP="00EF0F03">
            <w:pPr>
              <w:spacing w:after="0" w:line="240" w:lineRule="auto"/>
              <w:rPr>
                <w:rFonts w:cs="Calibri"/>
                <w:color w:val="000000"/>
                <w:sz w:val="16"/>
                <w:szCs w:val="16"/>
                <w:lang w:eastAsia="en-AU"/>
              </w:rPr>
            </w:pPr>
            <w:r>
              <w:rPr>
                <w:rFonts w:cs="Calibri"/>
                <w:color w:val="000000"/>
                <w:sz w:val="16"/>
                <w:szCs w:val="16"/>
                <w:lang w:eastAsia="en-AU"/>
              </w:rPr>
              <w:t>Processing, data entry and analysis</w:t>
            </w:r>
          </w:p>
        </w:tc>
        <w:tc>
          <w:tcPr>
            <w:tcW w:w="223" w:type="pct"/>
            <w:tcBorders>
              <w:top w:val="single" w:sz="4" w:space="0" w:color="auto"/>
              <w:left w:val="nil"/>
              <w:bottom w:val="single" w:sz="4" w:space="0" w:color="auto"/>
              <w:right w:val="single" w:sz="4" w:space="0" w:color="auto"/>
            </w:tcBorders>
            <w:shd w:val="clear" w:color="000000" w:fill="FFFFFF"/>
            <w:vAlign w:val="bottom"/>
          </w:tcPr>
          <w:p w14:paraId="28E77B07" w14:textId="77777777" w:rsidR="00AE3E89" w:rsidRPr="00E63C16" w:rsidRDefault="00AE3E89" w:rsidP="00EF0F03">
            <w:pPr>
              <w:spacing w:after="0" w:line="240" w:lineRule="auto"/>
              <w:rPr>
                <w:rFonts w:cs="Calibri"/>
                <w:color w:val="000000"/>
                <w:sz w:val="16"/>
                <w:szCs w:val="16"/>
                <w:lang w:eastAsia="en-AU"/>
              </w:rPr>
            </w:pPr>
          </w:p>
        </w:tc>
        <w:tc>
          <w:tcPr>
            <w:tcW w:w="275" w:type="pct"/>
            <w:tcBorders>
              <w:top w:val="single" w:sz="4" w:space="0" w:color="auto"/>
              <w:left w:val="nil"/>
              <w:bottom w:val="single" w:sz="4" w:space="0" w:color="auto"/>
              <w:right w:val="single" w:sz="4" w:space="0" w:color="auto"/>
            </w:tcBorders>
            <w:shd w:val="clear" w:color="000000" w:fill="FFFFFF"/>
            <w:vAlign w:val="bottom"/>
          </w:tcPr>
          <w:p w14:paraId="28E77B08" w14:textId="77777777" w:rsidR="00AE3E89" w:rsidRPr="00E63C16" w:rsidRDefault="00AE3E89" w:rsidP="00EF0F03">
            <w:pPr>
              <w:spacing w:line="240" w:lineRule="auto"/>
              <w:rPr>
                <w:rFonts w:cs="Calibri"/>
                <w:color w:val="000000"/>
                <w:sz w:val="16"/>
                <w:szCs w:val="16"/>
                <w:lang w:eastAsia="en-AU"/>
              </w:rPr>
            </w:pPr>
          </w:p>
        </w:tc>
        <w:tc>
          <w:tcPr>
            <w:tcW w:w="261" w:type="pct"/>
            <w:tcBorders>
              <w:top w:val="single" w:sz="4" w:space="0" w:color="auto"/>
              <w:left w:val="nil"/>
              <w:bottom w:val="single" w:sz="4" w:space="0" w:color="auto"/>
              <w:right w:val="single" w:sz="4" w:space="0" w:color="auto"/>
            </w:tcBorders>
            <w:shd w:val="clear" w:color="auto" w:fill="FFFFFF" w:themeFill="background1"/>
            <w:vAlign w:val="bottom"/>
          </w:tcPr>
          <w:p w14:paraId="28E77B09" w14:textId="77777777" w:rsidR="00AE3E89" w:rsidRPr="00E63C16" w:rsidRDefault="00AE3E89" w:rsidP="00EF0F03">
            <w:pPr>
              <w:spacing w:line="240" w:lineRule="auto"/>
              <w:rPr>
                <w:rFonts w:cs="Calibri"/>
                <w:color w:val="000000"/>
                <w:sz w:val="16"/>
                <w:szCs w:val="16"/>
                <w:lang w:eastAsia="en-AU"/>
              </w:rPr>
            </w:pPr>
          </w:p>
        </w:tc>
        <w:tc>
          <w:tcPr>
            <w:tcW w:w="258" w:type="pct"/>
            <w:tcBorders>
              <w:top w:val="single" w:sz="4" w:space="0" w:color="auto"/>
              <w:left w:val="nil"/>
              <w:bottom w:val="single" w:sz="4" w:space="0" w:color="auto"/>
              <w:right w:val="single" w:sz="4" w:space="0" w:color="auto"/>
            </w:tcBorders>
            <w:shd w:val="clear" w:color="auto" w:fill="D6E3BC" w:themeFill="accent3" w:themeFillTint="66"/>
            <w:vAlign w:val="bottom"/>
          </w:tcPr>
          <w:p w14:paraId="28E77B0A" w14:textId="77777777" w:rsidR="00AE3E89" w:rsidRPr="00E63C16" w:rsidRDefault="00AE3E89" w:rsidP="00EF0F03">
            <w:pPr>
              <w:spacing w:line="240" w:lineRule="auto"/>
              <w:rPr>
                <w:rFonts w:cs="Calibri"/>
                <w:color w:val="000000"/>
                <w:sz w:val="16"/>
                <w:szCs w:val="16"/>
                <w:lang w:eastAsia="en-AU"/>
              </w:rPr>
            </w:pPr>
          </w:p>
        </w:tc>
        <w:tc>
          <w:tcPr>
            <w:tcW w:w="271" w:type="pct"/>
            <w:tcBorders>
              <w:top w:val="single" w:sz="4" w:space="0" w:color="auto"/>
              <w:left w:val="nil"/>
              <w:bottom w:val="single" w:sz="4" w:space="0" w:color="auto"/>
              <w:right w:val="single" w:sz="4" w:space="0" w:color="auto"/>
            </w:tcBorders>
            <w:shd w:val="clear" w:color="auto" w:fill="D6E3BC" w:themeFill="accent3" w:themeFillTint="66"/>
            <w:vAlign w:val="bottom"/>
          </w:tcPr>
          <w:p w14:paraId="28E77B0B" w14:textId="77777777" w:rsidR="00AE3E89" w:rsidRPr="00E63C16" w:rsidRDefault="00AE3E89" w:rsidP="00EF0F03">
            <w:pPr>
              <w:spacing w:line="240" w:lineRule="auto"/>
              <w:rPr>
                <w:rFonts w:cs="Calibri"/>
                <w:color w:val="000000"/>
                <w:sz w:val="16"/>
                <w:szCs w:val="16"/>
                <w:lang w:eastAsia="en-AU"/>
              </w:rPr>
            </w:pPr>
          </w:p>
        </w:tc>
        <w:tc>
          <w:tcPr>
            <w:tcW w:w="274" w:type="pct"/>
            <w:tcBorders>
              <w:top w:val="single" w:sz="4" w:space="0" w:color="auto"/>
              <w:left w:val="nil"/>
              <w:bottom w:val="single" w:sz="4" w:space="0" w:color="auto"/>
              <w:right w:val="single" w:sz="4" w:space="0" w:color="auto"/>
            </w:tcBorders>
            <w:shd w:val="clear" w:color="auto" w:fill="D6E3BC" w:themeFill="accent3" w:themeFillTint="66"/>
            <w:vAlign w:val="bottom"/>
          </w:tcPr>
          <w:p w14:paraId="28E77B0C" w14:textId="77777777" w:rsidR="00AE3E89" w:rsidRPr="00E63C16" w:rsidRDefault="00AE3E89" w:rsidP="00EF0F03">
            <w:pPr>
              <w:spacing w:line="240" w:lineRule="auto"/>
              <w:rPr>
                <w:rFonts w:cs="Calibri"/>
                <w:color w:val="000000"/>
                <w:sz w:val="16"/>
                <w:szCs w:val="16"/>
                <w:lang w:eastAsia="en-AU"/>
              </w:rPr>
            </w:pPr>
          </w:p>
        </w:tc>
        <w:tc>
          <w:tcPr>
            <w:tcW w:w="255" w:type="pct"/>
            <w:tcBorders>
              <w:top w:val="single" w:sz="4" w:space="0" w:color="auto"/>
              <w:left w:val="nil"/>
              <w:bottom w:val="single" w:sz="4" w:space="0" w:color="auto"/>
              <w:right w:val="single" w:sz="4" w:space="0" w:color="auto"/>
            </w:tcBorders>
            <w:shd w:val="clear" w:color="auto" w:fill="D6E3BC" w:themeFill="accent3" w:themeFillTint="66"/>
            <w:vAlign w:val="bottom"/>
          </w:tcPr>
          <w:p w14:paraId="28E77B0D" w14:textId="77777777" w:rsidR="00AE3E89" w:rsidRPr="00E63C16" w:rsidRDefault="00AE3E89" w:rsidP="00EF0F03">
            <w:pPr>
              <w:spacing w:line="240" w:lineRule="auto"/>
              <w:rPr>
                <w:rFonts w:cs="Calibri"/>
                <w:color w:val="000000"/>
                <w:sz w:val="16"/>
                <w:szCs w:val="16"/>
                <w:lang w:eastAsia="en-AU"/>
              </w:rPr>
            </w:pPr>
          </w:p>
        </w:tc>
        <w:tc>
          <w:tcPr>
            <w:tcW w:w="258" w:type="pct"/>
            <w:tcBorders>
              <w:top w:val="single" w:sz="4" w:space="0" w:color="auto"/>
              <w:left w:val="nil"/>
              <w:bottom w:val="single" w:sz="4" w:space="0" w:color="auto"/>
              <w:right w:val="single" w:sz="4" w:space="0" w:color="auto"/>
            </w:tcBorders>
            <w:shd w:val="clear" w:color="auto" w:fill="D6E3BC" w:themeFill="accent3" w:themeFillTint="66"/>
            <w:vAlign w:val="bottom"/>
          </w:tcPr>
          <w:p w14:paraId="28E77B0E" w14:textId="77777777" w:rsidR="00AE3E89" w:rsidRPr="00E63C16" w:rsidRDefault="00AE3E89" w:rsidP="00EF0F03">
            <w:pPr>
              <w:spacing w:line="240" w:lineRule="auto"/>
              <w:rPr>
                <w:rFonts w:cs="Calibri"/>
                <w:color w:val="000000"/>
                <w:sz w:val="16"/>
                <w:szCs w:val="16"/>
                <w:lang w:eastAsia="en-AU"/>
              </w:rPr>
            </w:pPr>
          </w:p>
        </w:tc>
        <w:tc>
          <w:tcPr>
            <w:tcW w:w="266" w:type="pct"/>
            <w:tcBorders>
              <w:top w:val="single" w:sz="4" w:space="0" w:color="auto"/>
              <w:left w:val="nil"/>
              <w:bottom w:val="single" w:sz="4" w:space="0" w:color="auto"/>
              <w:right w:val="single" w:sz="4" w:space="0" w:color="auto"/>
            </w:tcBorders>
            <w:shd w:val="clear" w:color="auto" w:fill="D6E3BC" w:themeFill="accent3" w:themeFillTint="66"/>
            <w:vAlign w:val="bottom"/>
          </w:tcPr>
          <w:p w14:paraId="28E77B0F" w14:textId="77777777" w:rsidR="00AE3E89" w:rsidRPr="00E63C16" w:rsidRDefault="00AE3E89" w:rsidP="00EF0F03">
            <w:pPr>
              <w:spacing w:line="240" w:lineRule="auto"/>
              <w:rPr>
                <w:rFonts w:cs="Calibri"/>
                <w:color w:val="000000"/>
                <w:sz w:val="16"/>
                <w:szCs w:val="16"/>
                <w:lang w:eastAsia="en-AU"/>
              </w:rPr>
            </w:pPr>
          </w:p>
        </w:tc>
        <w:tc>
          <w:tcPr>
            <w:tcW w:w="253" w:type="pct"/>
            <w:tcBorders>
              <w:top w:val="single" w:sz="4" w:space="0" w:color="auto"/>
              <w:left w:val="nil"/>
              <w:bottom w:val="single" w:sz="4" w:space="0" w:color="auto"/>
              <w:right w:val="single" w:sz="4" w:space="0" w:color="auto"/>
            </w:tcBorders>
            <w:shd w:val="clear" w:color="auto" w:fill="D6E3BC" w:themeFill="accent3" w:themeFillTint="66"/>
            <w:vAlign w:val="bottom"/>
          </w:tcPr>
          <w:p w14:paraId="28E77B10" w14:textId="77777777" w:rsidR="00AE3E89" w:rsidRPr="00E63C16" w:rsidRDefault="00AE3E89" w:rsidP="00EF0F03">
            <w:pPr>
              <w:spacing w:line="240" w:lineRule="auto"/>
              <w:rPr>
                <w:rFonts w:cs="Calibri"/>
                <w:color w:val="000000"/>
                <w:sz w:val="16"/>
                <w:szCs w:val="16"/>
                <w:lang w:eastAsia="en-AU"/>
              </w:rPr>
            </w:pPr>
          </w:p>
        </w:tc>
        <w:tc>
          <w:tcPr>
            <w:tcW w:w="286" w:type="pct"/>
            <w:tcBorders>
              <w:top w:val="single" w:sz="4" w:space="0" w:color="auto"/>
              <w:left w:val="nil"/>
              <w:bottom w:val="single" w:sz="4" w:space="0" w:color="auto"/>
              <w:right w:val="single" w:sz="4" w:space="0" w:color="auto"/>
            </w:tcBorders>
            <w:shd w:val="clear" w:color="auto" w:fill="D6E3BC" w:themeFill="accent3" w:themeFillTint="66"/>
            <w:vAlign w:val="bottom"/>
          </w:tcPr>
          <w:p w14:paraId="28E77B11" w14:textId="77777777" w:rsidR="00AE3E89" w:rsidRPr="00E63C16" w:rsidRDefault="00AE3E89" w:rsidP="00EF0F03">
            <w:pPr>
              <w:spacing w:line="240" w:lineRule="auto"/>
              <w:rPr>
                <w:rFonts w:cs="Calibri"/>
                <w:color w:val="000000"/>
                <w:sz w:val="16"/>
                <w:szCs w:val="16"/>
                <w:lang w:eastAsia="en-AU"/>
              </w:rPr>
            </w:pPr>
          </w:p>
        </w:tc>
        <w:tc>
          <w:tcPr>
            <w:tcW w:w="251" w:type="pct"/>
            <w:tcBorders>
              <w:top w:val="single" w:sz="4" w:space="0" w:color="auto"/>
              <w:left w:val="nil"/>
              <w:bottom w:val="single" w:sz="4" w:space="0" w:color="auto"/>
              <w:right w:val="single" w:sz="4" w:space="0" w:color="auto"/>
            </w:tcBorders>
            <w:shd w:val="clear" w:color="auto" w:fill="FFFFFF"/>
            <w:vAlign w:val="bottom"/>
          </w:tcPr>
          <w:p w14:paraId="28E77B12" w14:textId="77777777" w:rsidR="00AE3E89" w:rsidRPr="00E63C16" w:rsidRDefault="00AE3E89" w:rsidP="00EF0F03">
            <w:pPr>
              <w:spacing w:line="240" w:lineRule="auto"/>
              <w:rPr>
                <w:rFonts w:cs="Calibri"/>
                <w:color w:val="000000"/>
                <w:sz w:val="16"/>
                <w:szCs w:val="16"/>
                <w:lang w:eastAsia="en-AU"/>
              </w:rPr>
            </w:pPr>
          </w:p>
        </w:tc>
      </w:tr>
      <w:tr w:rsidR="00AE3E89" w:rsidRPr="00E63C16" w14:paraId="28E77B23" w14:textId="77777777" w:rsidTr="00E44616">
        <w:trPr>
          <w:trHeight w:val="20"/>
        </w:trPr>
        <w:tc>
          <w:tcPr>
            <w:tcW w:w="889" w:type="pct"/>
            <w:vMerge w:val="restart"/>
            <w:tcBorders>
              <w:top w:val="nil"/>
              <w:left w:val="single" w:sz="4" w:space="0" w:color="auto"/>
              <w:right w:val="single" w:sz="4" w:space="0" w:color="auto"/>
            </w:tcBorders>
            <w:vAlign w:val="bottom"/>
          </w:tcPr>
          <w:p w14:paraId="28E77B1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xml:space="preserve">Microcrustaceans </w:t>
            </w:r>
            <w:r>
              <w:rPr>
                <w:rFonts w:cs="Calibri"/>
                <w:color w:val="000000"/>
                <w:sz w:val="16"/>
                <w:szCs w:val="16"/>
                <w:lang w:eastAsia="en-AU"/>
              </w:rPr>
              <w:t>(SA)</w:t>
            </w:r>
          </w:p>
          <w:p w14:paraId="28E77B15" w14:textId="77777777" w:rsidR="00AE3E89" w:rsidRPr="00E63C16" w:rsidRDefault="00AE3E89" w:rsidP="00EF0F03">
            <w:pPr>
              <w:spacing w:after="0" w:line="240" w:lineRule="auto"/>
              <w:rPr>
                <w:rFonts w:cs="Calibri"/>
                <w:color w:val="000000"/>
                <w:sz w:val="16"/>
                <w:szCs w:val="16"/>
                <w:lang w:eastAsia="en-AU"/>
              </w:rPr>
            </w:pPr>
          </w:p>
        </w:tc>
        <w:tc>
          <w:tcPr>
            <w:tcW w:w="978" w:type="pct"/>
            <w:gridSpan w:val="2"/>
            <w:tcBorders>
              <w:top w:val="nil"/>
              <w:left w:val="nil"/>
              <w:bottom w:val="single" w:sz="4" w:space="0" w:color="auto"/>
              <w:right w:val="single" w:sz="4" w:space="0" w:color="auto"/>
            </w:tcBorders>
            <w:vAlign w:val="bottom"/>
          </w:tcPr>
          <w:p w14:paraId="28E77B16" w14:textId="77777777" w:rsidR="00AE3E89" w:rsidRPr="00E63C16" w:rsidRDefault="00AE3E89" w:rsidP="00EF0F03">
            <w:pPr>
              <w:spacing w:after="0" w:line="240" w:lineRule="auto"/>
              <w:rPr>
                <w:rFonts w:cs="Calibri"/>
                <w:color w:val="000000"/>
                <w:sz w:val="16"/>
                <w:szCs w:val="16"/>
                <w:lang w:eastAsia="en-AU"/>
              </w:rPr>
            </w:pPr>
            <w:r>
              <w:rPr>
                <w:rFonts w:cs="Calibri"/>
                <w:color w:val="000000"/>
                <w:sz w:val="16"/>
                <w:szCs w:val="16"/>
                <w:lang w:eastAsia="en-AU"/>
              </w:rPr>
              <w:t xml:space="preserve">Field </w:t>
            </w:r>
            <w:r w:rsidRPr="00E63C16">
              <w:rPr>
                <w:rFonts w:cs="Calibri"/>
                <w:color w:val="000000"/>
                <w:sz w:val="16"/>
                <w:szCs w:val="16"/>
                <w:lang w:eastAsia="en-AU"/>
              </w:rPr>
              <w:t>sampling @larval fish sites</w:t>
            </w:r>
          </w:p>
        </w:tc>
        <w:tc>
          <w:tcPr>
            <w:tcW w:w="223" w:type="pct"/>
            <w:tcBorders>
              <w:top w:val="nil"/>
              <w:left w:val="nil"/>
              <w:bottom w:val="single" w:sz="4" w:space="0" w:color="auto"/>
              <w:right w:val="single" w:sz="4" w:space="0" w:color="auto"/>
            </w:tcBorders>
            <w:vAlign w:val="bottom"/>
          </w:tcPr>
          <w:p w14:paraId="28E77B1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shd w:val="clear" w:color="000000" w:fill="FFFFFF"/>
            <w:vAlign w:val="bottom"/>
          </w:tcPr>
          <w:p w14:paraId="28E77B1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shd w:val="clear" w:color="000000" w:fill="E6B9B8"/>
            <w:vAlign w:val="bottom"/>
          </w:tcPr>
          <w:p w14:paraId="28E77B1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E6B9B8"/>
            <w:vAlign w:val="bottom"/>
          </w:tcPr>
          <w:p w14:paraId="28E77B1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shd w:val="clear" w:color="000000" w:fill="E6B9B8"/>
            <w:vAlign w:val="bottom"/>
          </w:tcPr>
          <w:p w14:paraId="28E77B1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shd w:val="clear" w:color="000000" w:fill="E6B9B8"/>
            <w:vAlign w:val="bottom"/>
          </w:tcPr>
          <w:p w14:paraId="28E77B1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shd w:val="clear" w:color="000000" w:fill="E6B9B8"/>
            <w:vAlign w:val="bottom"/>
          </w:tcPr>
          <w:p w14:paraId="28E77B1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E6B9B8"/>
            <w:vAlign w:val="bottom"/>
          </w:tcPr>
          <w:p w14:paraId="28E77B1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000000" w:fill="FFFFFF"/>
            <w:vAlign w:val="bottom"/>
          </w:tcPr>
          <w:p w14:paraId="28E77B1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vAlign w:val="bottom"/>
          </w:tcPr>
          <w:p w14:paraId="28E77B2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vAlign w:val="bottom"/>
          </w:tcPr>
          <w:p w14:paraId="28E77B21"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vAlign w:val="bottom"/>
          </w:tcPr>
          <w:p w14:paraId="28E77B22"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7B32" w14:textId="77777777" w:rsidTr="00E44616">
        <w:trPr>
          <w:trHeight w:val="20"/>
        </w:trPr>
        <w:tc>
          <w:tcPr>
            <w:tcW w:w="889" w:type="pct"/>
            <w:vMerge/>
            <w:tcBorders>
              <w:left w:val="single" w:sz="4" w:space="0" w:color="auto"/>
              <w:right w:val="single" w:sz="4" w:space="0" w:color="auto"/>
            </w:tcBorders>
            <w:vAlign w:val="bottom"/>
          </w:tcPr>
          <w:p w14:paraId="28E77B24" w14:textId="77777777" w:rsidR="00AE3E89" w:rsidRPr="00E63C16" w:rsidRDefault="00AE3E89" w:rsidP="00EF0F03">
            <w:pPr>
              <w:spacing w:after="0" w:line="240" w:lineRule="auto"/>
              <w:rPr>
                <w:rFonts w:cs="Calibri"/>
                <w:color w:val="000000"/>
                <w:sz w:val="16"/>
                <w:szCs w:val="16"/>
                <w:lang w:eastAsia="en-AU"/>
              </w:rPr>
            </w:pPr>
          </w:p>
        </w:tc>
        <w:tc>
          <w:tcPr>
            <w:tcW w:w="978" w:type="pct"/>
            <w:gridSpan w:val="2"/>
            <w:tcBorders>
              <w:top w:val="nil"/>
              <w:left w:val="nil"/>
              <w:bottom w:val="single" w:sz="4" w:space="0" w:color="auto"/>
              <w:right w:val="single" w:sz="4" w:space="0" w:color="auto"/>
            </w:tcBorders>
            <w:vAlign w:val="bottom"/>
          </w:tcPr>
          <w:p w14:paraId="28E77B25" w14:textId="77777777" w:rsidR="00AE3E89" w:rsidRPr="00E63C16" w:rsidRDefault="00AE3E89" w:rsidP="00EF0F03">
            <w:pPr>
              <w:spacing w:after="0" w:line="240" w:lineRule="auto"/>
              <w:rPr>
                <w:rFonts w:cs="Calibri"/>
                <w:color w:val="000000"/>
                <w:sz w:val="16"/>
                <w:szCs w:val="16"/>
                <w:lang w:eastAsia="en-AU"/>
              </w:rPr>
            </w:pPr>
            <w:r>
              <w:rPr>
                <w:rFonts w:cs="Calibri"/>
                <w:color w:val="000000"/>
                <w:sz w:val="16"/>
                <w:szCs w:val="16"/>
                <w:lang w:eastAsia="en-AU"/>
              </w:rPr>
              <w:t xml:space="preserve">Field </w:t>
            </w:r>
            <w:r w:rsidRPr="00E63C16">
              <w:rPr>
                <w:rFonts w:cs="Calibri"/>
                <w:color w:val="000000"/>
                <w:sz w:val="16"/>
                <w:szCs w:val="16"/>
                <w:lang w:eastAsia="en-AU"/>
              </w:rPr>
              <w:t>sampling @ wetland fish sites</w:t>
            </w:r>
          </w:p>
        </w:tc>
        <w:tc>
          <w:tcPr>
            <w:tcW w:w="223" w:type="pct"/>
            <w:tcBorders>
              <w:top w:val="nil"/>
              <w:left w:val="nil"/>
              <w:bottom w:val="single" w:sz="4" w:space="0" w:color="auto"/>
              <w:right w:val="single" w:sz="4" w:space="0" w:color="auto"/>
            </w:tcBorders>
            <w:vAlign w:val="bottom"/>
          </w:tcPr>
          <w:p w14:paraId="28E77B2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vAlign w:val="bottom"/>
          </w:tcPr>
          <w:p w14:paraId="28E77B2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shd w:val="clear" w:color="000000" w:fill="E6B9B8"/>
            <w:vAlign w:val="bottom"/>
          </w:tcPr>
          <w:p w14:paraId="28E77B2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FFFFFF"/>
            <w:vAlign w:val="bottom"/>
          </w:tcPr>
          <w:p w14:paraId="28E77B2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shd w:val="clear" w:color="000000" w:fill="E6B9B8"/>
            <w:vAlign w:val="bottom"/>
          </w:tcPr>
          <w:p w14:paraId="28E77B2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shd w:val="clear" w:color="000000" w:fill="FFFFFF"/>
            <w:vAlign w:val="bottom"/>
          </w:tcPr>
          <w:p w14:paraId="28E77B2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shd w:val="clear" w:color="000000" w:fill="E6B9B8"/>
            <w:vAlign w:val="bottom"/>
          </w:tcPr>
          <w:p w14:paraId="28E77B2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FFFFFF"/>
            <w:vAlign w:val="bottom"/>
          </w:tcPr>
          <w:p w14:paraId="28E77B2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000000" w:fill="E6B9B8"/>
            <w:vAlign w:val="bottom"/>
          </w:tcPr>
          <w:p w14:paraId="28E77B2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vAlign w:val="bottom"/>
          </w:tcPr>
          <w:p w14:paraId="28E77B2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vAlign w:val="bottom"/>
          </w:tcPr>
          <w:p w14:paraId="28E77B3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vAlign w:val="bottom"/>
          </w:tcPr>
          <w:p w14:paraId="28E77B31"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7B41" w14:textId="77777777" w:rsidTr="00E44616">
        <w:trPr>
          <w:trHeight w:val="20"/>
        </w:trPr>
        <w:tc>
          <w:tcPr>
            <w:tcW w:w="889" w:type="pct"/>
            <w:vMerge/>
            <w:tcBorders>
              <w:left w:val="single" w:sz="4" w:space="0" w:color="auto"/>
              <w:bottom w:val="single" w:sz="4" w:space="0" w:color="auto"/>
              <w:right w:val="single" w:sz="4" w:space="0" w:color="auto"/>
            </w:tcBorders>
            <w:vAlign w:val="bottom"/>
          </w:tcPr>
          <w:p w14:paraId="28E77B33" w14:textId="77777777" w:rsidR="00AE3E89" w:rsidRPr="00E63C16" w:rsidRDefault="00AE3E89" w:rsidP="00EF0F03">
            <w:pPr>
              <w:spacing w:after="0" w:line="240" w:lineRule="auto"/>
              <w:rPr>
                <w:rFonts w:cs="Calibri"/>
                <w:color w:val="000000"/>
                <w:sz w:val="16"/>
                <w:szCs w:val="16"/>
                <w:lang w:eastAsia="en-AU"/>
              </w:rPr>
            </w:pPr>
          </w:p>
        </w:tc>
        <w:tc>
          <w:tcPr>
            <w:tcW w:w="978" w:type="pct"/>
            <w:gridSpan w:val="2"/>
            <w:tcBorders>
              <w:top w:val="nil"/>
              <w:left w:val="nil"/>
              <w:bottom w:val="single" w:sz="4" w:space="0" w:color="auto"/>
              <w:right w:val="single" w:sz="4" w:space="0" w:color="auto"/>
            </w:tcBorders>
            <w:vAlign w:val="bottom"/>
          </w:tcPr>
          <w:p w14:paraId="28E77B3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Process samples, analysis, transfer</w:t>
            </w:r>
          </w:p>
        </w:tc>
        <w:tc>
          <w:tcPr>
            <w:tcW w:w="223" w:type="pct"/>
            <w:tcBorders>
              <w:top w:val="nil"/>
              <w:left w:val="nil"/>
              <w:bottom w:val="single" w:sz="4" w:space="0" w:color="auto"/>
              <w:right w:val="single" w:sz="4" w:space="0" w:color="auto"/>
            </w:tcBorders>
            <w:vAlign w:val="bottom"/>
          </w:tcPr>
          <w:p w14:paraId="28E77B3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vAlign w:val="bottom"/>
          </w:tcPr>
          <w:p w14:paraId="28E77B3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vAlign w:val="bottom"/>
          </w:tcPr>
          <w:p w14:paraId="28E77B3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E6B9B8"/>
            <w:vAlign w:val="bottom"/>
          </w:tcPr>
          <w:p w14:paraId="28E77B3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shd w:val="clear" w:color="000000" w:fill="E6B9B8"/>
            <w:vAlign w:val="bottom"/>
          </w:tcPr>
          <w:p w14:paraId="28E77B3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shd w:val="clear" w:color="000000" w:fill="E6B9B8"/>
            <w:vAlign w:val="bottom"/>
          </w:tcPr>
          <w:p w14:paraId="28E77B3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shd w:val="clear" w:color="000000" w:fill="E6B9B8"/>
            <w:vAlign w:val="bottom"/>
          </w:tcPr>
          <w:p w14:paraId="28E77B3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E6B9B8"/>
            <w:vAlign w:val="bottom"/>
          </w:tcPr>
          <w:p w14:paraId="28E77B3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000000" w:fill="E6B9B8"/>
            <w:vAlign w:val="bottom"/>
          </w:tcPr>
          <w:p w14:paraId="28E77B3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shd w:val="clear" w:color="000000" w:fill="E6B9B8"/>
            <w:vAlign w:val="bottom"/>
          </w:tcPr>
          <w:p w14:paraId="28E77B3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shd w:val="clear" w:color="000000" w:fill="FFFFFF"/>
            <w:vAlign w:val="bottom"/>
          </w:tcPr>
          <w:p w14:paraId="28E77B3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shd w:val="clear" w:color="000000" w:fill="FFFFFF"/>
            <w:vAlign w:val="bottom"/>
          </w:tcPr>
          <w:p w14:paraId="28E77B4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7B50" w14:textId="77777777" w:rsidTr="00E44616">
        <w:trPr>
          <w:trHeight w:val="20"/>
        </w:trPr>
        <w:tc>
          <w:tcPr>
            <w:tcW w:w="889" w:type="pct"/>
            <w:vMerge w:val="restart"/>
            <w:tcBorders>
              <w:top w:val="nil"/>
              <w:left w:val="single" w:sz="4" w:space="0" w:color="auto"/>
              <w:right w:val="single" w:sz="4" w:space="0" w:color="auto"/>
            </w:tcBorders>
            <w:vAlign w:val="bottom"/>
          </w:tcPr>
          <w:p w14:paraId="28E77B42" w14:textId="77777777" w:rsidR="00AE3E89" w:rsidRPr="00E63C16" w:rsidRDefault="00AE3E89" w:rsidP="00234042">
            <w:pPr>
              <w:spacing w:after="0" w:line="240" w:lineRule="auto"/>
              <w:rPr>
                <w:rFonts w:cs="Calibri"/>
                <w:color w:val="000000"/>
                <w:sz w:val="16"/>
                <w:szCs w:val="16"/>
                <w:lang w:eastAsia="en-AU"/>
              </w:rPr>
            </w:pPr>
            <w:r w:rsidRPr="00E63C16">
              <w:rPr>
                <w:rFonts w:cs="Calibri"/>
                <w:color w:val="000000"/>
                <w:sz w:val="16"/>
                <w:szCs w:val="16"/>
                <w:lang w:eastAsia="en-AU"/>
              </w:rPr>
              <w:t xml:space="preserve">Fish community (river) </w:t>
            </w:r>
            <w:r w:rsidR="00EC2DCA">
              <w:rPr>
                <w:rFonts w:cs="Calibri"/>
                <w:color w:val="000000"/>
                <w:sz w:val="16"/>
                <w:szCs w:val="16"/>
                <w:lang w:eastAsia="en-AU"/>
              </w:rPr>
              <w:t>Cat 1</w:t>
            </w:r>
          </w:p>
        </w:tc>
        <w:tc>
          <w:tcPr>
            <w:tcW w:w="978" w:type="pct"/>
            <w:gridSpan w:val="2"/>
            <w:tcBorders>
              <w:top w:val="nil"/>
              <w:left w:val="nil"/>
              <w:bottom w:val="single" w:sz="4" w:space="0" w:color="auto"/>
              <w:right w:val="single" w:sz="4" w:space="0" w:color="auto"/>
            </w:tcBorders>
            <w:vAlign w:val="bottom"/>
          </w:tcPr>
          <w:p w14:paraId="28E77B4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Annual sampling</w:t>
            </w:r>
          </w:p>
        </w:tc>
        <w:tc>
          <w:tcPr>
            <w:tcW w:w="223" w:type="pct"/>
            <w:tcBorders>
              <w:top w:val="nil"/>
              <w:left w:val="nil"/>
              <w:bottom w:val="single" w:sz="4" w:space="0" w:color="auto"/>
              <w:right w:val="single" w:sz="4" w:space="0" w:color="auto"/>
            </w:tcBorders>
            <w:vAlign w:val="bottom"/>
          </w:tcPr>
          <w:p w14:paraId="28E77B4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vAlign w:val="bottom"/>
          </w:tcPr>
          <w:p w14:paraId="28E77B4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vAlign w:val="bottom"/>
          </w:tcPr>
          <w:p w14:paraId="28E77B4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vAlign w:val="bottom"/>
          </w:tcPr>
          <w:p w14:paraId="28E77B4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vAlign w:val="bottom"/>
          </w:tcPr>
          <w:p w14:paraId="28E77B4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vAlign w:val="bottom"/>
          </w:tcPr>
          <w:p w14:paraId="28E77B4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vAlign w:val="bottom"/>
          </w:tcPr>
          <w:p w14:paraId="28E77B4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vAlign w:val="bottom"/>
          </w:tcPr>
          <w:p w14:paraId="28E77B4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000000" w:fill="BFBFBF"/>
            <w:vAlign w:val="bottom"/>
          </w:tcPr>
          <w:p w14:paraId="28E77B4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shd w:val="clear" w:color="000000" w:fill="BFBFBF"/>
            <w:vAlign w:val="bottom"/>
          </w:tcPr>
          <w:p w14:paraId="28E77B4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shd w:val="clear" w:color="000000" w:fill="BFBFBF"/>
            <w:vAlign w:val="bottom"/>
          </w:tcPr>
          <w:p w14:paraId="28E77B4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vAlign w:val="bottom"/>
          </w:tcPr>
          <w:p w14:paraId="28E77B4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7B5F" w14:textId="77777777" w:rsidTr="00E44616">
        <w:trPr>
          <w:trHeight w:val="20"/>
        </w:trPr>
        <w:tc>
          <w:tcPr>
            <w:tcW w:w="889" w:type="pct"/>
            <w:vMerge/>
            <w:tcBorders>
              <w:left w:val="single" w:sz="4" w:space="0" w:color="auto"/>
              <w:bottom w:val="single" w:sz="4" w:space="0" w:color="auto"/>
              <w:right w:val="single" w:sz="4" w:space="0" w:color="auto"/>
            </w:tcBorders>
            <w:vAlign w:val="bottom"/>
          </w:tcPr>
          <w:p w14:paraId="28E77B51" w14:textId="77777777" w:rsidR="00AE3E89" w:rsidRPr="00E63C16" w:rsidRDefault="00AE3E89" w:rsidP="00EF0F03">
            <w:pPr>
              <w:spacing w:after="0" w:line="240" w:lineRule="auto"/>
              <w:rPr>
                <w:rFonts w:cs="Calibri"/>
                <w:color w:val="000000"/>
                <w:sz w:val="16"/>
                <w:szCs w:val="16"/>
                <w:lang w:eastAsia="en-AU"/>
              </w:rPr>
            </w:pPr>
          </w:p>
        </w:tc>
        <w:tc>
          <w:tcPr>
            <w:tcW w:w="978" w:type="pct"/>
            <w:gridSpan w:val="2"/>
            <w:tcBorders>
              <w:top w:val="nil"/>
              <w:left w:val="nil"/>
              <w:bottom w:val="single" w:sz="4" w:space="0" w:color="auto"/>
              <w:right w:val="single" w:sz="4" w:space="0" w:color="auto"/>
            </w:tcBorders>
            <w:vAlign w:val="bottom"/>
          </w:tcPr>
          <w:p w14:paraId="28E77B52"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Information transfer</w:t>
            </w:r>
          </w:p>
        </w:tc>
        <w:tc>
          <w:tcPr>
            <w:tcW w:w="223" w:type="pct"/>
            <w:tcBorders>
              <w:top w:val="nil"/>
              <w:left w:val="nil"/>
              <w:bottom w:val="single" w:sz="4" w:space="0" w:color="auto"/>
              <w:right w:val="single" w:sz="4" w:space="0" w:color="auto"/>
            </w:tcBorders>
            <w:vAlign w:val="bottom"/>
          </w:tcPr>
          <w:p w14:paraId="28E77B5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vAlign w:val="bottom"/>
          </w:tcPr>
          <w:p w14:paraId="28E77B5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vAlign w:val="bottom"/>
          </w:tcPr>
          <w:p w14:paraId="28E77B5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vAlign w:val="bottom"/>
          </w:tcPr>
          <w:p w14:paraId="28E77B5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vAlign w:val="bottom"/>
          </w:tcPr>
          <w:p w14:paraId="28E77B5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vAlign w:val="bottom"/>
          </w:tcPr>
          <w:p w14:paraId="28E77B5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vAlign w:val="bottom"/>
          </w:tcPr>
          <w:p w14:paraId="28E77B5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vAlign w:val="bottom"/>
          </w:tcPr>
          <w:p w14:paraId="28E77B5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vAlign w:val="bottom"/>
          </w:tcPr>
          <w:p w14:paraId="28E77B5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vAlign w:val="bottom"/>
          </w:tcPr>
          <w:p w14:paraId="28E77B5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vAlign w:val="bottom"/>
          </w:tcPr>
          <w:p w14:paraId="28E77B5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shd w:val="clear" w:color="auto" w:fill="BFBFBF"/>
            <w:vAlign w:val="bottom"/>
          </w:tcPr>
          <w:p w14:paraId="28E77B5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7B70" w14:textId="77777777" w:rsidTr="00E44616">
        <w:trPr>
          <w:trHeight w:val="20"/>
        </w:trPr>
        <w:tc>
          <w:tcPr>
            <w:tcW w:w="889" w:type="pct"/>
            <w:vMerge w:val="restart"/>
            <w:tcBorders>
              <w:top w:val="nil"/>
              <w:left w:val="single" w:sz="4" w:space="0" w:color="auto"/>
              <w:right w:val="single" w:sz="4" w:space="0" w:color="auto"/>
            </w:tcBorders>
            <w:vAlign w:val="bottom"/>
          </w:tcPr>
          <w:p w14:paraId="28E77B60" w14:textId="77777777" w:rsidR="00AE3E89"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xml:space="preserve">Fish recruitment </w:t>
            </w:r>
          </w:p>
          <w:p w14:paraId="28E77B61" w14:textId="77777777" w:rsidR="00AE3E89" w:rsidRPr="00E63C16" w:rsidRDefault="00EC2DCA" w:rsidP="00EF0F03">
            <w:pPr>
              <w:spacing w:after="0" w:line="240" w:lineRule="auto"/>
              <w:rPr>
                <w:rFonts w:cs="Calibri"/>
                <w:color w:val="000000"/>
                <w:sz w:val="16"/>
                <w:szCs w:val="16"/>
                <w:lang w:eastAsia="en-AU"/>
              </w:rPr>
            </w:pPr>
            <w:r>
              <w:rPr>
                <w:rFonts w:cs="Calibri"/>
                <w:color w:val="000000"/>
                <w:sz w:val="16"/>
                <w:szCs w:val="16"/>
                <w:lang w:eastAsia="en-AU"/>
              </w:rPr>
              <w:t>Cat 1</w:t>
            </w:r>
          </w:p>
          <w:p w14:paraId="28E77B62" w14:textId="77777777" w:rsidR="00AE3E89" w:rsidRPr="00E63C16" w:rsidRDefault="00AE3E89" w:rsidP="00EF0F03">
            <w:pPr>
              <w:spacing w:after="0" w:line="240" w:lineRule="auto"/>
              <w:rPr>
                <w:rFonts w:cs="Calibri"/>
                <w:color w:val="000000"/>
                <w:sz w:val="16"/>
                <w:szCs w:val="16"/>
                <w:lang w:eastAsia="en-AU"/>
              </w:rPr>
            </w:pPr>
          </w:p>
        </w:tc>
        <w:tc>
          <w:tcPr>
            <w:tcW w:w="978" w:type="pct"/>
            <w:gridSpan w:val="2"/>
            <w:tcBorders>
              <w:top w:val="nil"/>
              <w:left w:val="nil"/>
              <w:bottom w:val="single" w:sz="4" w:space="0" w:color="auto"/>
              <w:right w:val="single" w:sz="4" w:space="0" w:color="auto"/>
            </w:tcBorders>
            <w:vAlign w:val="bottom"/>
          </w:tcPr>
          <w:p w14:paraId="28E77B63" w14:textId="77777777" w:rsidR="00AE3E89" w:rsidRPr="00E63C16" w:rsidRDefault="00AE3E89" w:rsidP="00EF0F03">
            <w:pPr>
              <w:spacing w:after="0" w:line="240" w:lineRule="auto"/>
              <w:rPr>
                <w:rFonts w:cs="Calibri"/>
                <w:color w:val="000000"/>
                <w:sz w:val="16"/>
                <w:szCs w:val="16"/>
                <w:lang w:eastAsia="en-AU"/>
              </w:rPr>
            </w:pPr>
            <w:r>
              <w:rPr>
                <w:rFonts w:cs="Calibri"/>
                <w:color w:val="000000"/>
                <w:sz w:val="16"/>
                <w:szCs w:val="16"/>
                <w:lang w:eastAsia="en-AU"/>
              </w:rPr>
              <w:t xml:space="preserve">Field </w:t>
            </w:r>
            <w:r w:rsidRPr="00E63C16">
              <w:rPr>
                <w:rFonts w:cs="Calibri"/>
                <w:color w:val="000000"/>
                <w:sz w:val="16"/>
                <w:szCs w:val="16"/>
                <w:lang w:eastAsia="en-AU"/>
              </w:rPr>
              <w:t>sampling</w:t>
            </w:r>
          </w:p>
        </w:tc>
        <w:tc>
          <w:tcPr>
            <w:tcW w:w="223" w:type="pct"/>
            <w:tcBorders>
              <w:top w:val="nil"/>
              <w:left w:val="nil"/>
              <w:bottom w:val="single" w:sz="4" w:space="0" w:color="auto"/>
              <w:right w:val="single" w:sz="4" w:space="0" w:color="auto"/>
            </w:tcBorders>
            <w:vAlign w:val="bottom"/>
          </w:tcPr>
          <w:p w14:paraId="28E77B6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vAlign w:val="bottom"/>
          </w:tcPr>
          <w:p w14:paraId="28E77B6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vAlign w:val="bottom"/>
          </w:tcPr>
          <w:p w14:paraId="28E77B6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vAlign w:val="bottom"/>
          </w:tcPr>
          <w:p w14:paraId="28E77B6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vAlign w:val="bottom"/>
          </w:tcPr>
          <w:p w14:paraId="28E77B6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vAlign w:val="bottom"/>
          </w:tcPr>
          <w:p w14:paraId="28E77B6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vAlign w:val="bottom"/>
          </w:tcPr>
          <w:p w14:paraId="28E77B6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vAlign w:val="bottom"/>
          </w:tcPr>
          <w:p w14:paraId="28E77B6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000000" w:fill="BFBFBF"/>
            <w:vAlign w:val="bottom"/>
          </w:tcPr>
          <w:p w14:paraId="28E77B6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shd w:val="clear" w:color="000000" w:fill="BFBFBF"/>
            <w:vAlign w:val="bottom"/>
          </w:tcPr>
          <w:p w14:paraId="28E77B6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shd w:val="clear" w:color="000000" w:fill="BFBFBF"/>
            <w:vAlign w:val="bottom"/>
          </w:tcPr>
          <w:p w14:paraId="28E77B6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vAlign w:val="bottom"/>
          </w:tcPr>
          <w:p w14:paraId="28E77B6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7B7F" w14:textId="77777777" w:rsidTr="00E44616">
        <w:trPr>
          <w:trHeight w:val="20"/>
        </w:trPr>
        <w:tc>
          <w:tcPr>
            <w:tcW w:w="889" w:type="pct"/>
            <w:vMerge/>
            <w:tcBorders>
              <w:left w:val="single" w:sz="4" w:space="0" w:color="auto"/>
              <w:right w:val="single" w:sz="4" w:space="0" w:color="auto"/>
            </w:tcBorders>
            <w:vAlign w:val="bottom"/>
          </w:tcPr>
          <w:p w14:paraId="28E77B71" w14:textId="77777777" w:rsidR="00AE3E89" w:rsidRPr="00E63C16" w:rsidRDefault="00AE3E89" w:rsidP="00EF0F03">
            <w:pPr>
              <w:spacing w:after="0" w:line="240" w:lineRule="auto"/>
              <w:rPr>
                <w:rFonts w:cs="Calibri"/>
                <w:color w:val="000000"/>
                <w:sz w:val="16"/>
                <w:szCs w:val="16"/>
                <w:lang w:eastAsia="en-AU"/>
              </w:rPr>
            </w:pPr>
          </w:p>
        </w:tc>
        <w:tc>
          <w:tcPr>
            <w:tcW w:w="978" w:type="pct"/>
            <w:gridSpan w:val="2"/>
            <w:tcBorders>
              <w:top w:val="nil"/>
              <w:left w:val="nil"/>
              <w:bottom w:val="single" w:sz="4" w:space="0" w:color="auto"/>
              <w:right w:val="single" w:sz="4" w:space="0" w:color="auto"/>
            </w:tcBorders>
            <w:vAlign w:val="bottom"/>
          </w:tcPr>
          <w:p w14:paraId="28E77B72"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xml:space="preserve">sample processing </w:t>
            </w:r>
          </w:p>
        </w:tc>
        <w:tc>
          <w:tcPr>
            <w:tcW w:w="223" w:type="pct"/>
            <w:tcBorders>
              <w:top w:val="nil"/>
              <w:left w:val="nil"/>
              <w:bottom w:val="single" w:sz="4" w:space="0" w:color="auto"/>
              <w:right w:val="single" w:sz="4" w:space="0" w:color="auto"/>
            </w:tcBorders>
            <w:vAlign w:val="bottom"/>
          </w:tcPr>
          <w:p w14:paraId="28E77B7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vAlign w:val="bottom"/>
          </w:tcPr>
          <w:p w14:paraId="28E77B7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vAlign w:val="bottom"/>
          </w:tcPr>
          <w:p w14:paraId="28E77B7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vAlign w:val="bottom"/>
          </w:tcPr>
          <w:p w14:paraId="28E77B7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vAlign w:val="bottom"/>
          </w:tcPr>
          <w:p w14:paraId="28E77B7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vAlign w:val="bottom"/>
          </w:tcPr>
          <w:p w14:paraId="28E77B7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vAlign w:val="bottom"/>
          </w:tcPr>
          <w:p w14:paraId="28E77B7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vAlign w:val="bottom"/>
          </w:tcPr>
          <w:p w14:paraId="28E77B7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000000" w:fill="FFFFFF"/>
            <w:vAlign w:val="bottom"/>
          </w:tcPr>
          <w:p w14:paraId="28E77B7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shd w:val="clear" w:color="000000" w:fill="FFFFFF"/>
            <w:vAlign w:val="bottom"/>
          </w:tcPr>
          <w:p w14:paraId="28E77B7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shd w:val="clear" w:color="000000" w:fill="FFFFFF"/>
            <w:vAlign w:val="bottom"/>
          </w:tcPr>
          <w:p w14:paraId="28E77B7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shd w:val="clear" w:color="000000" w:fill="BFBFBF"/>
            <w:vAlign w:val="bottom"/>
          </w:tcPr>
          <w:p w14:paraId="28E77B7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7B8E" w14:textId="77777777" w:rsidTr="00E44616">
        <w:trPr>
          <w:trHeight w:val="20"/>
        </w:trPr>
        <w:tc>
          <w:tcPr>
            <w:tcW w:w="889" w:type="pct"/>
            <w:vMerge/>
            <w:tcBorders>
              <w:left w:val="single" w:sz="4" w:space="0" w:color="auto"/>
              <w:bottom w:val="single" w:sz="4" w:space="0" w:color="auto"/>
              <w:right w:val="single" w:sz="4" w:space="0" w:color="auto"/>
            </w:tcBorders>
            <w:vAlign w:val="bottom"/>
          </w:tcPr>
          <w:p w14:paraId="28E77B80" w14:textId="77777777" w:rsidR="00AE3E89" w:rsidRPr="00E63C16" w:rsidRDefault="00AE3E89" w:rsidP="00EF0F03">
            <w:pPr>
              <w:spacing w:after="0" w:line="240" w:lineRule="auto"/>
              <w:rPr>
                <w:rFonts w:cs="Calibri"/>
                <w:color w:val="000000"/>
                <w:sz w:val="16"/>
                <w:szCs w:val="16"/>
                <w:lang w:eastAsia="en-AU"/>
              </w:rPr>
            </w:pPr>
          </w:p>
        </w:tc>
        <w:tc>
          <w:tcPr>
            <w:tcW w:w="978" w:type="pct"/>
            <w:gridSpan w:val="2"/>
            <w:tcBorders>
              <w:top w:val="nil"/>
              <w:left w:val="nil"/>
              <w:bottom w:val="single" w:sz="4" w:space="0" w:color="auto"/>
              <w:right w:val="single" w:sz="4" w:space="0" w:color="auto"/>
            </w:tcBorders>
            <w:vAlign w:val="bottom"/>
          </w:tcPr>
          <w:p w14:paraId="28E77B81"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Information transfer</w:t>
            </w:r>
          </w:p>
        </w:tc>
        <w:tc>
          <w:tcPr>
            <w:tcW w:w="223" w:type="pct"/>
            <w:tcBorders>
              <w:top w:val="nil"/>
              <w:left w:val="nil"/>
              <w:bottom w:val="single" w:sz="4" w:space="0" w:color="auto"/>
              <w:right w:val="single" w:sz="4" w:space="0" w:color="auto"/>
            </w:tcBorders>
            <w:vAlign w:val="bottom"/>
          </w:tcPr>
          <w:p w14:paraId="28E77B82"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vAlign w:val="bottom"/>
          </w:tcPr>
          <w:p w14:paraId="28E77B8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vAlign w:val="bottom"/>
          </w:tcPr>
          <w:p w14:paraId="28E77B8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vAlign w:val="bottom"/>
          </w:tcPr>
          <w:p w14:paraId="28E77B8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vAlign w:val="bottom"/>
          </w:tcPr>
          <w:p w14:paraId="28E77B8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vAlign w:val="bottom"/>
          </w:tcPr>
          <w:p w14:paraId="28E77B8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vAlign w:val="bottom"/>
          </w:tcPr>
          <w:p w14:paraId="28E77B8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vAlign w:val="bottom"/>
          </w:tcPr>
          <w:p w14:paraId="28E77B8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000000" w:fill="FFFFFF"/>
            <w:vAlign w:val="bottom"/>
          </w:tcPr>
          <w:p w14:paraId="28E77B8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shd w:val="clear" w:color="000000" w:fill="FFFFFF"/>
            <w:vAlign w:val="bottom"/>
          </w:tcPr>
          <w:p w14:paraId="28E77B8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shd w:val="clear" w:color="000000" w:fill="FFFFFF"/>
            <w:vAlign w:val="bottom"/>
          </w:tcPr>
          <w:p w14:paraId="28E77B8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vAlign w:val="bottom"/>
          </w:tcPr>
          <w:p w14:paraId="28E77B8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7B9E" w14:textId="77777777" w:rsidTr="00E44616">
        <w:trPr>
          <w:trHeight w:val="20"/>
        </w:trPr>
        <w:tc>
          <w:tcPr>
            <w:tcW w:w="889" w:type="pct"/>
            <w:vMerge w:val="restart"/>
            <w:tcBorders>
              <w:top w:val="nil"/>
              <w:left w:val="single" w:sz="4" w:space="0" w:color="auto"/>
              <w:right w:val="single" w:sz="4" w:space="0" w:color="auto"/>
            </w:tcBorders>
            <w:vAlign w:val="bottom"/>
          </w:tcPr>
          <w:p w14:paraId="28E77B8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xml:space="preserve">Fish community (river) </w:t>
            </w:r>
            <w:r>
              <w:rPr>
                <w:rFonts w:cs="Calibri"/>
                <w:color w:val="000000"/>
                <w:sz w:val="16"/>
                <w:szCs w:val="16"/>
                <w:lang w:eastAsia="en-AU"/>
              </w:rPr>
              <w:t>(SA) (Yr 1)</w:t>
            </w:r>
          </w:p>
          <w:p w14:paraId="28E77B9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978" w:type="pct"/>
            <w:gridSpan w:val="2"/>
            <w:tcBorders>
              <w:top w:val="nil"/>
              <w:left w:val="nil"/>
              <w:bottom w:val="single" w:sz="4" w:space="0" w:color="auto"/>
              <w:right w:val="single" w:sz="4" w:space="0" w:color="auto"/>
            </w:tcBorders>
            <w:vAlign w:val="bottom"/>
          </w:tcPr>
          <w:p w14:paraId="28E77B91" w14:textId="77777777" w:rsidR="00AE3E89" w:rsidRPr="00E63C16" w:rsidRDefault="00AE3E89" w:rsidP="00EF0F03">
            <w:pPr>
              <w:spacing w:after="0" w:line="240" w:lineRule="auto"/>
              <w:rPr>
                <w:rFonts w:cs="Calibri"/>
                <w:color w:val="000000"/>
                <w:sz w:val="16"/>
                <w:szCs w:val="16"/>
                <w:lang w:eastAsia="en-AU"/>
              </w:rPr>
            </w:pPr>
            <w:r>
              <w:rPr>
                <w:rFonts w:cs="Calibri"/>
                <w:color w:val="000000"/>
                <w:sz w:val="16"/>
                <w:szCs w:val="16"/>
                <w:lang w:eastAsia="en-AU"/>
              </w:rPr>
              <w:t xml:space="preserve">Field </w:t>
            </w:r>
            <w:r w:rsidRPr="00E63C16">
              <w:rPr>
                <w:rFonts w:cs="Calibri"/>
                <w:color w:val="000000"/>
                <w:sz w:val="16"/>
                <w:szCs w:val="16"/>
                <w:lang w:eastAsia="en-AU"/>
              </w:rPr>
              <w:t>sampling</w:t>
            </w:r>
          </w:p>
        </w:tc>
        <w:tc>
          <w:tcPr>
            <w:tcW w:w="223" w:type="pct"/>
            <w:tcBorders>
              <w:top w:val="nil"/>
              <w:left w:val="nil"/>
              <w:bottom w:val="single" w:sz="4" w:space="0" w:color="auto"/>
              <w:right w:val="single" w:sz="4" w:space="0" w:color="auto"/>
            </w:tcBorders>
            <w:vAlign w:val="bottom"/>
          </w:tcPr>
          <w:p w14:paraId="28E77B92"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vAlign w:val="bottom"/>
          </w:tcPr>
          <w:p w14:paraId="28E77B9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vAlign w:val="bottom"/>
          </w:tcPr>
          <w:p w14:paraId="28E77B9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vAlign w:val="bottom"/>
          </w:tcPr>
          <w:p w14:paraId="28E77B9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vAlign w:val="bottom"/>
          </w:tcPr>
          <w:p w14:paraId="28E77B9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vAlign w:val="bottom"/>
          </w:tcPr>
          <w:p w14:paraId="28E77B9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vAlign w:val="bottom"/>
          </w:tcPr>
          <w:p w14:paraId="28E77B9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vAlign w:val="bottom"/>
          </w:tcPr>
          <w:p w14:paraId="28E77B9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000000" w:fill="BFBFBF"/>
            <w:vAlign w:val="bottom"/>
          </w:tcPr>
          <w:p w14:paraId="28E77B9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shd w:val="clear" w:color="000000" w:fill="BFBFBF"/>
            <w:vAlign w:val="bottom"/>
          </w:tcPr>
          <w:p w14:paraId="28E77B9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shd w:val="clear" w:color="000000" w:fill="BFBFBF"/>
            <w:vAlign w:val="bottom"/>
          </w:tcPr>
          <w:p w14:paraId="28E77B9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vAlign w:val="bottom"/>
          </w:tcPr>
          <w:p w14:paraId="28E77B9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7BAD" w14:textId="77777777" w:rsidTr="00E44616">
        <w:trPr>
          <w:trHeight w:val="20"/>
        </w:trPr>
        <w:tc>
          <w:tcPr>
            <w:tcW w:w="889" w:type="pct"/>
            <w:vMerge/>
            <w:tcBorders>
              <w:left w:val="single" w:sz="4" w:space="0" w:color="auto"/>
              <w:right w:val="single" w:sz="4" w:space="0" w:color="auto"/>
            </w:tcBorders>
            <w:vAlign w:val="bottom"/>
          </w:tcPr>
          <w:p w14:paraId="28E77B9F" w14:textId="77777777" w:rsidR="00AE3E89" w:rsidRPr="00E63C16" w:rsidRDefault="00AE3E89" w:rsidP="00EF0F03">
            <w:pPr>
              <w:spacing w:after="0" w:line="240" w:lineRule="auto"/>
              <w:rPr>
                <w:rFonts w:cs="Calibri"/>
                <w:color w:val="000000"/>
                <w:sz w:val="16"/>
                <w:szCs w:val="16"/>
                <w:lang w:eastAsia="en-AU"/>
              </w:rPr>
            </w:pPr>
          </w:p>
        </w:tc>
        <w:tc>
          <w:tcPr>
            <w:tcW w:w="978" w:type="pct"/>
            <w:gridSpan w:val="2"/>
            <w:tcBorders>
              <w:top w:val="nil"/>
              <w:left w:val="nil"/>
              <w:bottom w:val="single" w:sz="4" w:space="0" w:color="auto"/>
              <w:right w:val="single" w:sz="4" w:space="0" w:color="auto"/>
            </w:tcBorders>
            <w:vAlign w:val="bottom"/>
          </w:tcPr>
          <w:p w14:paraId="28E77BA0" w14:textId="77777777" w:rsidR="00AE3E89" w:rsidRPr="00E63C16" w:rsidRDefault="00AE3E89" w:rsidP="00EF0F03">
            <w:pPr>
              <w:spacing w:after="0" w:line="240" w:lineRule="auto"/>
              <w:rPr>
                <w:rFonts w:cs="Calibri"/>
                <w:color w:val="000000"/>
                <w:sz w:val="16"/>
                <w:szCs w:val="16"/>
                <w:lang w:eastAsia="en-AU"/>
              </w:rPr>
            </w:pPr>
            <w:r>
              <w:rPr>
                <w:rFonts w:cs="Calibri"/>
                <w:color w:val="000000"/>
                <w:sz w:val="16"/>
                <w:szCs w:val="16"/>
                <w:lang w:eastAsia="en-AU"/>
              </w:rPr>
              <w:t>Processing, data entry and analysis</w:t>
            </w:r>
          </w:p>
        </w:tc>
        <w:tc>
          <w:tcPr>
            <w:tcW w:w="223" w:type="pct"/>
            <w:tcBorders>
              <w:top w:val="nil"/>
              <w:left w:val="nil"/>
              <w:bottom w:val="single" w:sz="4" w:space="0" w:color="auto"/>
              <w:right w:val="single" w:sz="4" w:space="0" w:color="auto"/>
            </w:tcBorders>
            <w:vAlign w:val="bottom"/>
          </w:tcPr>
          <w:p w14:paraId="28E77BA1"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vAlign w:val="bottom"/>
          </w:tcPr>
          <w:p w14:paraId="28E77BA2"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vAlign w:val="bottom"/>
          </w:tcPr>
          <w:p w14:paraId="28E77BA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vAlign w:val="bottom"/>
          </w:tcPr>
          <w:p w14:paraId="28E77BA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vAlign w:val="bottom"/>
          </w:tcPr>
          <w:p w14:paraId="28E77BA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vAlign w:val="bottom"/>
          </w:tcPr>
          <w:p w14:paraId="28E77BA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vAlign w:val="bottom"/>
          </w:tcPr>
          <w:p w14:paraId="28E77BA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vAlign w:val="bottom"/>
          </w:tcPr>
          <w:p w14:paraId="28E77BA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vAlign w:val="bottom"/>
          </w:tcPr>
          <w:p w14:paraId="28E77BA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vAlign w:val="bottom"/>
          </w:tcPr>
          <w:p w14:paraId="28E77BA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vAlign w:val="bottom"/>
          </w:tcPr>
          <w:p w14:paraId="28E77BA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shd w:val="clear" w:color="000000" w:fill="BFBFBF"/>
            <w:vAlign w:val="bottom"/>
          </w:tcPr>
          <w:p w14:paraId="28E77BA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7BBC" w14:textId="77777777" w:rsidTr="00E44616">
        <w:trPr>
          <w:trHeight w:val="20"/>
        </w:trPr>
        <w:tc>
          <w:tcPr>
            <w:tcW w:w="889" w:type="pct"/>
            <w:vMerge/>
            <w:tcBorders>
              <w:left w:val="single" w:sz="4" w:space="0" w:color="auto"/>
              <w:bottom w:val="single" w:sz="4" w:space="0" w:color="auto"/>
              <w:right w:val="single" w:sz="4" w:space="0" w:color="auto"/>
            </w:tcBorders>
            <w:vAlign w:val="bottom"/>
          </w:tcPr>
          <w:p w14:paraId="28E77BAE" w14:textId="77777777" w:rsidR="00AE3E89" w:rsidRPr="00E63C16" w:rsidRDefault="00AE3E89" w:rsidP="00EF0F03">
            <w:pPr>
              <w:spacing w:after="0" w:line="240" w:lineRule="auto"/>
              <w:rPr>
                <w:rFonts w:cs="Calibri"/>
                <w:color w:val="000000"/>
                <w:sz w:val="16"/>
                <w:szCs w:val="16"/>
                <w:lang w:eastAsia="en-AU"/>
              </w:rPr>
            </w:pPr>
          </w:p>
        </w:tc>
        <w:tc>
          <w:tcPr>
            <w:tcW w:w="978" w:type="pct"/>
            <w:gridSpan w:val="2"/>
            <w:tcBorders>
              <w:top w:val="nil"/>
              <w:left w:val="nil"/>
              <w:bottom w:val="single" w:sz="4" w:space="0" w:color="auto"/>
              <w:right w:val="single" w:sz="4" w:space="0" w:color="auto"/>
            </w:tcBorders>
            <w:vAlign w:val="bottom"/>
          </w:tcPr>
          <w:p w14:paraId="28E77BA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Information transfer</w:t>
            </w:r>
          </w:p>
        </w:tc>
        <w:tc>
          <w:tcPr>
            <w:tcW w:w="223" w:type="pct"/>
            <w:tcBorders>
              <w:top w:val="nil"/>
              <w:left w:val="nil"/>
              <w:bottom w:val="single" w:sz="4" w:space="0" w:color="auto"/>
              <w:right w:val="single" w:sz="4" w:space="0" w:color="auto"/>
            </w:tcBorders>
            <w:vAlign w:val="bottom"/>
          </w:tcPr>
          <w:p w14:paraId="28E77BB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vAlign w:val="bottom"/>
          </w:tcPr>
          <w:p w14:paraId="28E77BB1"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vAlign w:val="bottom"/>
          </w:tcPr>
          <w:p w14:paraId="28E77BB2"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vAlign w:val="bottom"/>
          </w:tcPr>
          <w:p w14:paraId="28E77BB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vAlign w:val="bottom"/>
          </w:tcPr>
          <w:p w14:paraId="28E77BB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vAlign w:val="bottom"/>
          </w:tcPr>
          <w:p w14:paraId="28E77BB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vAlign w:val="bottom"/>
          </w:tcPr>
          <w:p w14:paraId="28E77BB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vAlign w:val="bottom"/>
          </w:tcPr>
          <w:p w14:paraId="28E77BB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vAlign w:val="bottom"/>
          </w:tcPr>
          <w:p w14:paraId="28E77BB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vAlign w:val="bottom"/>
          </w:tcPr>
          <w:p w14:paraId="28E77BB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vAlign w:val="bottom"/>
          </w:tcPr>
          <w:p w14:paraId="28E77BB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shd w:val="clear" w:color="000000" w:fill="FFFFFF"/>
            <w:vAlign w:val="bottom"/>
          </w:tcPr>
          <w:p w14:paraId="28E77BB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7BCC" w14:textId="77777777" w:rsidTr="00E44616">
        <w:trPr>
          <w:trHeight w:val="20"/>
        </w:trPr>
        <w:tc>
          <w:tcPr>
            <w:tcW w:w="889" w:type="pct"/>
            <w:vMerge w:val="restart"/>
            <w:tcBorders>
              <w:top w:val="nil"/>
              <w:left w:val="single" w:sz="4" w:space="0" w:color="auto"/>
              <w:right w:val="single" w:sz="4" w:space="0" w:color="auto"/>
            </w:tcBorders>
            <w:vAlign w:val="bottom"/>
          </w:tcPr>
          <w:p w14:paraId="28E77BB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xml:space="preserve">Larval fish </w:t>
            </w:r>
            <w:r w:rsidR="00EC2DCA">
              <w:rPr>
                <w:rFonts w:cs="Calibri"/>
                <w:color w:val="000000"/>
                <w:sz w:val="16"/>
                <w:szCs w:val="16"/>
                <w:lang w:eastAsia="en-AU"/>
              </w:rPr>
              <w:t>Cat 1</w:t>
            </w:r>
            <w:r w:rsidRPr="00E63C16">
              <w:rPr>
                <w:rFonts w:cs="Calibri"/>
                <w:color w:val="000000"/>
                <w:sz w:val="16"/>
                <w:szCs w:val="16"/>
                <w:lang w:eastAsia="en-AU"/>
              </w:rPr>
              <w:t xml:space="preserve"> and </w:t>
            </w:r>
            <w:r>
              <w:rPr>
                <w:rFonts w:cs="Calibri"/>
                <w:color w:val="000000"/>
                <w:sz w:val="16"/>
                <w:szCs w:val="16"/>
                <w:lang w:eastAsia="en-AU"/>
              </w:rPr>
              <w:t>(SA)</w:t>
            </w:r>
          </w:p>
          <w:p w14:paraId="28E77BB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978" w:type="pct"/>
            <w:gridSpan w:val="2"/>
            <w:tcBorders>
              <w:top w:val="nil"/>
              <w:left w:val="nil"/>
              <w:bottom w:val="single" w:sz="4" w:space="0" w:color="auto"/>
              <w:right w:val="single" w:sz="4" w:space="0" w:color="auto"/>
            </w:tcBorders>
            <w:vAlign w:val="bottom"/>
          </w:tcPr>
          <w:p w14:paraId="28E77BB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xml:space="preserve">Fortnightly collection </w:t>
            </w:r>
          </w:p>
        </w:tc>
        <w:tc>
          <w:tcPr>
            <w:tcW w:w="223" w:type="pct"/>
            <w:tcBorders>
              <w:top w:val="nil"/>
              <w:left w:val="nil"/>
              <w:bottom w:val="single" w:sz="4" w:space="0" w:color="auto"/>
              <w:right w:val="single" w:sz="4" w:space="0" w:color="auto"/>
            </w:tcBorders>
            <w:vAlign w:val="bottom"/>
          </w:tcPr>
          <w:p w14:paraId="28E77BC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shd w:val="clear" w:color="000000" w:fill="FFFFFF"/>
            <w:vAlign w:val="bottom"/>
          </w:tcPr>
          <w:p w14:paraId="28E77BC1"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shd w:val="clear" w:color="auto" w:fill="auto"/>
            <w:vAlign w:val="bottom"/>
          </w:tcPr>
          <w:p w14:paraId="28E77BC2"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D8D8D8"/>
            <w:vAlign w:val="bottom"/>
          </w:tcPr>
          <w:p w14:paraId="28E77BC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shd w:val="clear" w:color="000000" w:fill="D8D8D8"/>
            <w:vAlign w:val="bottom"/>
          </w:tcPr>
          <w:p w14:paraId="28E77BC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shd w:val="clear" w:color="000000" w:fill="D8D8D8"/>
            <w:vAlign w:val="bottom"/>
          </w:tcPr>
          <w:p w14:paraId="28E77BC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shd w:val="clear" w:color="auto" w:fill="auto"/>
            <w:vAlign w:val="bottom"/>
          </w:tcPr>
          <w:p w14:paraId="28E77BC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auto" w:fill="auto"/>
            <w:vAlign w:val="bottom"/>
          </w:tcPr>
          <w:p w14:paraId="28E77BC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auto" w:fill="auto"/>
            <w:vAlign w:val="bottom"/>
          </w:tcPr>
          <w:p w14:paraId="28E77BC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shd w:val="clear" w:color="auto" w:fill="auto"/>
            <w:vAlign w:val="bottom"/>
          </w:tcPr>
          <w:p w14:paraId="28E77BC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vAlign w:val="bottom"/>
          </w:tcPr>
          <w:p w14:paraId="28E77BC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vAlign w:val="bottom"/>
          </w:tcPr>
          <w:p w14:paraId="28E77BC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7BDB" w14:textId="77777777" w:rsidTr="00E44616">
        <w:trPr>
          <w:trHeight w:val="20"/>
        </w:trPr>
        <w:tc>
          <w:tcPr>
            <w:tcW w:w="889" w:type="pct"/>
            <w:vMerge/>
            <w:tcBorders>
              <w:left w:val="single" w:sz="4" w:space="0" w:color="auto"/>
              <w:right w:val="single" w:sz="4" w:space="0" w:color="auto"/>
            </w:tcBorders>
            <w:vAlign w:val="bottom"/>
          </w:tcPr>
          <w:p w14:paraId="28E77BCD" w14:textId="77777777" w:rsidR="00AE3E89" w:rsidRPr="00E63C16" w:rsidRDefault="00AE3E89" w:rsidP="00EF0F03">
            <w:pPr>
              <w:spacing w:after="0" w:line="240" w:lineRule="auto"/>
              <w:rPr>
                <w:rFonts w:cs="Calibri"/>
                <w:color w:val="000000"/>
                <w:sz w:val="16"/>
                <w:szCs w:val="16"/>
                <w:lang w:eastAsia="en-AU"/>
              </w:rPr>
            </w:pPr>
          </w:p>
        </w:tc>
        <w:tc>
          <w:tcPr>
            <w:tcW w:w="978" w:type="pct"/>
            <w:gridSpan w:val="2"/>
            <w:tcBorders>
              <w:top w:val="nil"/>
              <w:left w:val="nil"/>
              <w:bottom w:val="single" w:sz="4" w:space="0" w:color="auto"/>
              <w:right w:val="single" w:sz="4" w:space="0" w:color="auto"/>
            </w:tcBorders>
            <w:vAlign w:val="bottom"/>
          </w:tcPr>
          <w:p w14:paraId="28E77BCE" w14:textId="77777777" w:rsidR="00AE3E89" w:rsidRPr="00E63C16" w:rsidRDefault="00AE3E89" w:rsidP="00EF0F03">
            <w:pPr>
              <w:spacing w:after="0" w:line="240" w:lineRule="auto"/>
              <w:rPr>
                <w:rFonts w:cs="Calibri"/>
                <w:color w:val="000000"/>
                <w:sz w:val="16"/>
                <w:szCs w:val="16"/>
                <w:lang w:eastAsia="en-AU"/>
              </w:rPr>
            </w:pPr>
            <w:r>
              <w:rPr>
                <w:rFonts w:cs="Calibri"/>
                <w:color w:val="000000"/>
                <w:sz w:val="16"/>
                <w:szCs w:val="16"/>
                <w:lang w:eastAsia="en-AU"/>
              </w:rPr>
              <w:t>Processing, data entry and analysis</w:t>
            </w:r>
          </w:p>
        </w:tc>
        <w:tc>
          <w:tcPr>
            <w:tcW w:w="223" w:type="pct"/>
            <w:tcBorders>
              <w:top w:val="nil"/>
              <w:left w:val="nil"/>
              <w:bottom w:val="single" w:sz="4" w:space="0" w:color="auto"/>
              <w:right w:val="single" w:sz="4" w:space="0" w:color="auto"/>
            </w:tcBorders>
            <w:vAlign w:val="bottom"/>
          </w:tcPr>
          <w:p w14:paraId="28E77BC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shd w:val="clear" w:color="000000" w:fill="FFFFFF"/>
            <w:vAlign w:val="bottom"/>
          </w:tcPr>
          <w:p w14:paraId="28E77BD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shd w:val="clear" w:color="000000" w:fill="FFFFFF"/>
            <w:vAlign w:val="bottom"/>
          </w:tcPr>
          <w:p w14:paraId="28E77BD1"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D8D8D8"/>
            <w:vAlign w:val="bottom"/>
          </w:tcPr>
          <w:p w14:paraId="28E77BD2"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shd w:val="clear" w:color="000000" w:fill="D8D8D8"/>
            <w:vAlign w:val="bottom"/>
          </w:tcPr>
          <w:p w14:paraId="28E77BD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shd w:val="clear" w:color="000000" w:fill="D8D8D8"/>
            <w:vAlign w:val="bottom"/>
          </w:tcPr>
          <w:p w14:paraId="28E77BD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shd w:val="clear" w:color="000000" w:fill="D8D8D8"/>
            <w:vAlign w:val="bottom"/>
          </w:tcPr>
          <w:p w14:paraId="28E77BD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D8D8D8"/>
            <w:vAlign w:val="bottom"/>
          </w:tcPr>
          <w:p w14:paraId="28E77BD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000000" w:fill="D8D8D8"/>
            <w:vAlign w:val="bottom"/>
          </w:tcPr>
          <w:p w14:paraId="28E77BD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shd w:val="clear" w:color="000000" w:fill="D8D8D8"/>
            <w:vAlign w:val="bottom"/>
          </w:tcPr>
          <w:p w14:paraId="28E77BD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shd w:val="clear" w:color="000000" w:fill="D8D8D8"/>
            <w:vAlign w:val="bottom"/>
          </w:tcPr>
          <w:p w14:paraId="28E77BD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vAlign w:val="bottom"/>
          </w:tcPr>
          <w:p w14:paraId="28E77BD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7BEA" w14:textId="77777777" w:rsidTr="00E44616">
        <w:trPr>
          <w:trHeight w:val="213"/>
        </w:trPr>
        <w:tc>
          <w:tcPr>
            <w:tcW w:w="889" w:type="pct"/>
            <w:vMerge/>
            <w:tcBorders>
              <w:left w:val="single" w:sz="4" w:space="0" w:color="auto"/>
              <w:bottom w:val="single" w:sz="4" w:space="0" w:color="auto"/>
              <w:right w:val="single" w:sz="4" w:space="0" w:color="auto"/>
            </w:tcBorders>
            <w:vAlign w:val="bottom"/>
          </w:tcPr>
          <w:p w14:paraId="28E77BDC" w14:textId="77777777" w:rsidR="00AE3E89" w:rsidRPr="00E63C16" w:rsidRDefault="00AE3E89" w:rsidP="00EF0F03">
            <w:pPr>
              <w:spacing w:after="0" w:line="240" w:lineRule="auto"/>
              <w:rPr>
                <w:rFonts w:cs="Calibri"/>
                <w:color w:val="000000"/>
                <w:sz w:val="16"/>
                <w:szCs w:val="16"/>
                <w:lang w:eastAsia="en-AU"/>
              </w:rPr>
            </w:pPr>
          </w:p>
        </w:tc>
        <w:tc>
          <w:tcPr>
            <w:tcW w:w="978" w:type="pct"/>
            <w:gridSpan w:val="2"/>
            <w:tcBorders>
              <w:top w:val="nil"/>
              <w:left w:val="nil"/>
              <w:bottom w:val="single" w:sz="4" w:space="0" w:color="auto"/>
              <w:right w:val="single" w:sz="4" w:space="0" w:color="auto"/>
            </w:tcBorders>
            <w:vAlign w:val="bottom"/>
          </w:tcPr>
          <w:p w14:paraId="28E77BD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Information transfer</w:t>
            </w:r>
          </w:p>
        </w:tc>
        <w:tc>
          <w:tcPr>
            <w:tcW w:w="223" w:type="pct"/>
            <w:tcBorders>
              <w:top w:val="nil"/>
              <w:left w:val="nil"/>
              <w:bottom w:val="single" w:sz="4" w:space="0" w:color="auto"/>
              <w:right w:val="single" w:sz="4" w:space="0" w:color="auto"/>
            </w:tcBorders>
            <w:vAlign w:val="bottom"/>
          </w:tcPr>
          <w:p w14:paraId="28E77BD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vAlign w:val="bottom"/>
          </w:tcPr>
          <w:p w14:paraId="28E77BD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shd w:val="clear" w:color="000000" w:fill="FFFFFF"/>
            <w:vAlign w:val="bottom"/>
          </w:tcPr>
          <w:p w14:paraId="28E77BE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FFFFFF"/>
            <w:vAlign w:val="bottom"/>
          </w:tcPr>
          <w:p w14:paraId="28E77BE1"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shd w:val="clear" w:color="000000" w:fill="FFFFFF"/>
            <w:vAlign w:val="bottom"/>
          </w:tcPr>
          <w:p w14:paraId="28E77BE2"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shd w:val="clear" w:color="000000" w:fill="FFFFFF"/>
            <w:vAlign w:val="bottom"/>
          </w:tcPr>
          <w:p w14:paraId="28E77BE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shd w:val="clear" w:color="000000" w:fill="FFFFFF"/>
            <w:vAlign w:val="bottom"/>
          </w:tcPr>
          <w:p w14:paraId="28E77BE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FFFFFF"/>
            <w:vAlign w:val="bottom"/>
          </w:tcPr>
          <w:p w14:paraId="28E77BE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000000" w:fill="FFFFFF"/>
            <w:vAlign w:val="bottom"/>
          </w:tcPr>
          <w:p w14:paraId="28E77BE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shd w:val="clear" w:color="000000" w:fill="FFFFFF"/>
            <w:vAlign w:val="bottom"/>
          </w:tcPr>
          <w:p w14:paraId="28E77BE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shd w:val="clear" w:color="000000" w:fill="FFFFFF"/>
            <w:vAlign w:val="bottom"/>
          </w:tcPr>
          <w:p w14:paraId="28E77BE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vAlign w:val="bottom"/>
          </w:tcPr>
          <w:p w14:paraId="28E77BE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7BFA" w14:textId="77777777" w:rsidTr="00E44616">
        <w:trPr>
          <w:trHeight w:val="20"/>
        </w:trPr>
        <w:tc>
          <w:tcPr>
            <w:tcW w:w="889" w:type="pct"/>
            <w:vMerge w:val="restart"/>
            <w:tcBorders>
              <w:top w:val="nil"/>
              <w:left w:val="single" w:sz="4" w:space="0" w:color="auto"/>
              <w:right w:val="single" w:sz="4" w:space="0" w:color="auto"/>
            </w:tcBorders>
            <w:vAlign w:val="bottom"/>
          </w:tcPr>
          <w:p w14:paraId="28E77BE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xml:space="preserve">Wetland fish, frogs </w:t>
            </w:r>
            <w:r>
              <w:rPr>
                <w:rFonts w:cs="Calibri"/>
                <w:color w:val="000000"/>
                <w:sz w:val="16"/>
                <w:szCs w:val="16"/>
                <w:lang w:eastAsia="en-AU"/>
              </w:rPr>
              <w:t>(SA)</w:t>
            </w:r>
          </w:p>
          <w:p w14:paraId="28E77BE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978" w:type="pct"/>
            <w:gridSpan w:val="2"/>
            <w:tcBorders>
              <w:top w:val="nil"/>
              <w:left w:val="nil"/>
              <w:bottom w:val="single" w:sz="4" w:space="0" w:color="auto"/>
              <w:right w:val="single" w:sz="4" w:space="0" w:color="auto"/>
            </w:tcBorders>
            <w:vAlign w:val="bottom"/>
          </w:tcPr>
          <w:p w14:paraId="28E77BED" w14:textId="77777777" w:rsidR="00AE3E89" w:rsidRPr="00E63C16" w:rsidRDefault="00AE3E89" w:rsidP="00EF0F03">
            <w:pPr>
              <w:spacing w:after="0" w:line="240" w:lineRule="auto"/>
              <w:rPr>
                <w:rFonts w:cs="Calibri"/>
                <w:color w:val="000000"/>
                <w:sz w:val="16"/>
                <w:szCs w:val="16"/>
                <w:lang w:eastAsia="en-AU"/>
              </w:rPr>
            </w:pPr>
            <w:r>
              <w:rPr>
                <w:rFonts w:cs="Calibri"/>
                <w:color w:val="000000"/>
                <w:sz w:val="16"/>
                <w:szCs w:val="16"/>
                <w:lang w:eastAsia="en-AU"/>
              </w:rPr>
              <w:t xml:space="preserve">Field </w:t>
            </w:r>
            <w:r w:rsidRPr="00E63C16">
              <w:rPr>
                <w:rFonts w:cs="Calibri"/>
                <w:color w:val="000000"/>
                <w:sz w:val="16"/>
                <w:szCs w:val="16"/>
                <w:lang w:eastAsia="en-AU"/>
              </w:rPr>
              <w:t>sampling</w:t>
            </w:r>
          </w:p>
        </w:tc>
        <w:tc>
          <w:tcPr>
            <w:tcW w:w="223" w:type="pct"/>
            <w:tcBorders>
              <w:top w:val="nil"/>
              <w:left w:val="nil"/>
              <w:bottom w:val="single" w:sz="4" w:space="0" w:color="auto"/>
              <w:right w:val="single" w:sz="4" w:space="0" w:color="auto"/>
            </w:tcBorders>
            <w:vAlign w:val="bottom"/>
          </w:tcPr>
          <w:p w14:paraId="28E77BE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vAlign w:val="bottom"/>
          </w:tcPr>
          <w:p w14:paraId="28E77BE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shd w:val="clear" w:color="000000" w:fill="CCC0DA"/>
            <w:vAlign w:val="bottom"/>
          </w:tcPr>
          <w:p w14:paraId="28E77BF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vAlign w:val="bottom"/>
          </w:tcPr>
          <w:p w14:paraId="28E77BF1"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shd w:val="clear" w:color="000000" w:fill="CCC0DA"/>
            <w:vAlign w:val="bottom"/>
          </w:tcPr>
          <w:p w14:paraId="28E77BF2"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vAlign w:val="bottom"/>
          </w:tcPr>
          <w:p w14:paraId="28E77BF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shd w:val="clear" w:color="000000" w:fill="CCC0DA"/>
            <w:vAlign w:val="bottom"/>
          </w:tcPr>
          <w:p w14:paraId="28E77BF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vAlign w:val="bottom"/>
          </w:tcPr>
          <w:p w14:paraId="28E77BF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000000" w:fill="CCC0DA"/>
            <w:vAlign w:val="bottom"/>
          </w:tcPr>
          <w:p w14:paraId="28E77BF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vAlign w:val="bottom"/>
          </w:tcPr>
          <w:p w14:paraId="28E77BF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vAlign w:val="bottom"/>
          </w:tcPr>
          <w:p w14:paraId="28E77BF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vAlign w:val="bottom"/>
          </w:tcPr>
          <w:p w14:paraId="28E77BF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7C09" w14:textId="77777777" w:rsidTr="00E44616">
        <w:trPr>
          <w:trHeight w:val="20"/>
        </w:trPr>
        <w:tc>
          <w:tcPr>
            <w:tcW w:w="889" w:type="pct"/>
            <w:vMerge/>
            <w:tcBorders>
              <w:left w:val="single" w:sz="4" w:space="0" w:color="auto"/>
              <w:right w:val="single" w:sz="4" w:space="0" w:color="auto"/>
            </w:tcBorders>
            <w:vAlign w:val="bottom"/>
          </w:tcPr>
          <w:p w14:paraId="28E77BFB" w14:textId="77777777" w:rsidR="00AE3E89" w:rsidRPr="00E63C16" w:rsidRDefault="00AE3E89" w:rsidP="00EF0F03">
            <w:pPr>
              <w:spacing w:after="0" w:line="240" w:lineRule="auto"/>
              <w:rPr>
                <w:rFonts w:cs="Calibri"/>
                <w:color w:val="000000"/>
                <w:sz w:val="16"/>
                <w:szCs w:val="16"/>
                <w:lang w:eastAsia="en-AU"/>
              </w:rPr>
            </w:pPr>
          </w:p>
        </w:tc>
        <w:tc>
          <w:tcPr>
            <w:tcW w:w="978" w:type="pct"/>
            <w:gridSpan w:val="2"/>
            <w:tcBorders>
              <w:top w:val="nil"/>
              <w:left w:val="nil"/>
              <w:bottom w:val="single" w:sz="4" w:space="0" w:color="auto"/>
              <w:right w:val="single" w:sz="4" w:space="0" w:color="auto"/>
            </w:tcBorders>
            <w:vAlign w:val="bottom"/>
          </w:tcPr>
          <w:p w14:paraId="28E77BFC" w14:textId="77777777" w:rsidR="00AE3E89" w:rsidRPr="00E63C16" w:rsidRDefault="00AE3E89" w:rsidP="00EF0F03">
            <w:pPr>
              <w:spacing w:after="0" w:line="240" w:lineRule="auto"/>
              <w:rPr>
                <w:rFonts w:cs="Calibri"/>
                <w:color w:val="000000"/>
                <w:sz w:val="16"/>
                <w:szCs w:val="16"/>
                <w:lang w:eastAsia="en-AU"/>
              </w:rPr>
            </w:pPr>
            <w:r>
              <w:rPr>
                <w:rFonts w:cs="Calibri"/>
                <w:color w:val="000000"/>
                <w:sz w:val="16"/>
                <w:szCs w:val="16"/>
                <w:lang w:eastAsia="en-AU"/>
              </w:rPr>
              <w:t>Processing, data entry and analysis</w:t>
            </w:r>
          </w:p>
        </w:tc>
        <w:tc>
          <w:tcPr>
            <w:tcW w:w="223" w:type="pct"/>
            <w:tcBorders>
              <w:top w:val="nil"/>
              <w:left w:val="nil"/>
              <w:bottom w:val="single" w:sz="4" w:space="0" w:color="auto"/>
              <w:right w:val="single" w:sz="4" w:space="0" w:color="auto"/>
            </w:tcBorders>
            <w:vAlign w:val="bottom"/>
          </w:tcPr>
          <w:p w14:paraId="28E77BF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vAlign w:val="bottom"/>
          </w:tcPr>
          <w:p w14:paraId="28E77BF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vAlign w:val="bottom"/>
          </w:tcPr>
          <w:p w14:paraId="28E77BF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CCC0DA"/>
            <w:vAlign w:val="bottom"/>
          </w:tcPr>
          <w:p w14:paraId="28E77C0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vAlign w:val="bottom"/>
          </w:tcPr>
          <w:p w14:paraId="28E77C01"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shd w:val="clear" w:color="000000" w:fill="CCC0DA"/>
            <w:vAlign w:val="bottom"/>
          </w:tcPr>
          <w:p w14:paraId="28E77C02"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vAlign w:val="bottom"/>
          </w:tcPr>
          <w:p w14:paraId="28E77C0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CCC0DA"/>
            <w:vAlign w:val="bottom"/>
          </w:tcPr>
          <w:p w14:paraId="28E77C0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vAlign w:val="bottom"/>
          </w:tcPr>
          <w:p w14:paraId="28E77C0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shd w:val="clear" w:color="000000" w:fill="CCC0DA"/>
            <w:vAlign w:val="bottom"/>
          </w:tcPr>
          <w:p w14:paraId="28E77C0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shd w:val="clear" w:color="000000" w:fill="CCC0DA"/>
            <w:vAlign w:val="bottom"/>
          </w:tcPr>
          <w:p w14:paraId="28E77C0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vAlign w:val="bottom"/>
          </w:tcPr>
          <w:p w14:paraId="28E77C0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7C18" w14:textId="77777777" w:rsidTr="00E44616">
        <w:trPr>
          <w:trHeight w:val="20"/>
        </w:trPr>
        <w:tc>
          <w:tcPr>
            <w:tcW w:w="889" w:type="pct"/>
            <w:vMerge/>
            <w:tcBorders>
              <w:left w:val="single" w:sz="4" w:space="0" w:color="auto"/>
              <w:bottom w:val="single" w:sz="4" w:space="0" w:color="auto"/>
              <w:right w:val="single" w:sz="4" w:space="0" w:color="auto"/>
            </w:tcBorders>
            <w:vAlign w:val="bottom"/>
          </w:tcPr>
          <w:p w14:paraId="28E77C0A" w14:textId="77777777" w:rsidR="00AE3E89" w:rsidRPr="00E63C16" w:rsidRDefault="00AE3E89" w:rsidP="00EF0F03">
            <w:pPr>
              <w:spacing w:after="0" w:line="240" w:lineRule="auto"/>
              <w:rPr>
                <w:rFonts w:cs="Calibri"/>
                <w:color w:val="000000"/>
                <w:sz w:val="16"/>
                <w:szCs w:val="16"/>
                <w:lang w:eastAsia="en-AU"/>
              </w:rPr>
            </w:pPr>
          </w:p>
        </w:tc>
        <w:tc>
          <w:tcPr>
            <w:tcW w:w="978" w:type="pct"/>
            <w:gridSpan w:val="2"/>
            <w:tcBorders>
              <w:top w:val="nil"/>
              <w:left w:val="nil"/>
              <w:bottom w:val="single" w:sz="4" w:space="0" w:color="auto"/>
              <w:right w:val="single" w:sz="4" w:space="0" w:color="auto"/>
            </w:tcBorders>
            <w:vAlign w:val="bottom"/>
          </w:tcPr>
          <w:p w14:paraId="28E77C0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Information transfer</w:t>
            </w:r>
          </w:p>
        </w:tc>
        <w:tc>
          <w:tcPr>
            <w:tcW w:w="223" w:type="pct"/>
            <w:tcBorders>
              <w:top w:val="nil"/>
              <w:left w:val="nil"/>
              <w:bottom w:val="single" w:sz="4" w:space="0" w:color="auto"/>
              <w:right w:val="single" w:sz="4" w:space="0" w:color="auto"/>
            </w:tcBorders>
            <w:vAlign w:val="bottom"/>
          </w:tcPr>
          <w:p w14:paraId="28E77C0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vAlign w:val="bottom"/>
          </w:tcPr>
          <w:p w14:paraId="28E77C0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vAlign w:val="bottom"/>
          </w:tcPr>
          <w:p w14:paraId="28E77C0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vAlign w:val="bottom"/>
          </w:tcPr>
          <w:p w14:paraId="28E77C0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vAlign w:val="bottom"/>
          </w:tcPr>
          <w:p w14:paraId="28E77C1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vAlign w:val="bottom"/>
          </w:tcPr>
          <w:p w14:paraId="28E77C11"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vAlign w:val="bottom"/>
          </w:tcPr>
          <w:p w14:paraId="28E77C12"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vAlign w:val="bottom"/>
          </w:tcPr>
          <w:p w14:paraId="28E77C1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vAlign w:val="bottom"/>
          </w:tcPr>
          <w:p w14:paraId="28E77C1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shd w:val="clear" w:color="000000" w:fill="FFFFFF"/>
            <w:vAlign w:val="bottom"/>
          </w:tcPr>
          <w:p w14:paraId="28E77C1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vAlign w:val="bottom"/>
          </w:tcPr>
          <w:p w14:paraId="28E77C1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shd w:val="clear" w:color="000000" w:fill="CCC0DA"/>
            <w:vAlign w:val="bottom"/>
          </w:tcPr>
          <w:p w14:paraId="28E77C1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7C28" w14:textId="77777777" w:rsidTr="00E44616">
        <w:trPr>
          <w:trHeight w:val="20"/>
        </w:trPr>
        <w:tc>
          <w:tcPr>
            <w:tcW w:w="889" w:type="pct"/>
            <w:vMerge w:val="restart"/>
            <w:tcBorders>
              <w:top w:val="nil"/>
              <w:left w:val="single" w:sz="4" w:space="0" w:color="auto"/>
              <w:right w:val="single" w:sz="4" w:space="0" w:color="auto"/>
            </w:tcBorders>
            <w:vAlign w:val="bottom"/>
          </w:tcPr>
          <w:p w14:paraId="28E77C1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Vegetation diversity (Cat 2)</w:t>
            </w:r>
          </w:p>
          <w:p w14:paraId="28E77C1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978" w:type="pct"/>
            <w:gridSpan w:val="2"/>
            <w:tcBorders>
              <w:top w:val="nil"/>
              <w:left w:val="nil"/>
              <w:bottom w:val="single" w:sz="4" w:space="0" w:color="auto"/>
              <w:right w:val="single" w:sz="4" w:space="0" w:color="auto"/>
            </w:tcBorders>
            <w:vAlign w:val="bottom"/>
          </w:tcPr>
          <w:p w14:paraId="28E77C1B" w14:textId="77777777" w:rsidR="00AE3E89" w:rsidRPr="00E63C16" w:rsidRDefault="00AE3E89" w:rsidP="00EF0F03">
            <w:pPr>
              <w:spacing w:after="0" w:line="240" w:lineRule="auto"/>
              <w:rPr>
                <w:rFonts w:cs="Calibri"/>
                <w:color w:val="000000"/>
                <w:sz w:val="16"/>
                <w:szCs w:val="16"/>
                <w:lang w:eastAsia="en-AU"/>
              </w:rPr>
            </w:pPr>
            <w:r>
              <w:rPr>
                <w:rFonts w:cs="Calibri"/>
                <w:color w:val="000000"/>
                <w:sz w:val="16"/>
                <w:szCs w:val="16"/>
                <w:lang w:eastAsia="en-AU"/>
              </w:rPr>
              <w:t xml:space="preserve">Field </w:t>
            </w:r>
            <w:r w:rsidRPr="00E63C16">
              <w:rPr>
                <w:rFonts w:cs="Calibri"/>
                <w:color w:val="000000"/>
                <w:sz w:val="16"/>
                <w:szCs w:val="16"/>
                <w:lang w:eastAsia="en-AU"/>
              </w:rPr>
              <w:t>sampling</w:t>
            </w:r>
          </w:p>
        </w:tc>
        <w:tc>
          <w:tcPr>
            <w:tcW w:w="223" w:type="pct"/>
            <w:tcBorders>
              <w:top w:val="nil"/>
              <w:left w:val="nil"/>
              <w:bottom w:val="single" w:sz="4" w:space="0" w:color="auto"/>
              <w:right w:val="single" w:sz="4" w:space="0" w:color="auto"/>
            </w:tcBorders>
            <w:vAlign w:val="bottom"/>
          </w:tcPr>
          <w:p w14:paraId="28E77C1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vAlign w:val="bottom"/>
          </w:tcPr>
          <w:p w14:paraId="28E77C1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shd w:val="clear" w:color="000000" w:fill="75923C"/>
            <w:vAlign w:val="bottom"/>
          </w:tcPr>
          <w:p w14:paraId="28E77C1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vAlign w:val="bottom"/>
          </w:tcPr>
          <w:p w14:paraId="28E77C1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shd w:val="clear" w:color="000000" w:fill="75923C"/>
            <w:vAlign w:val="bottom"/>
          </w:tcPr>
          <w:p w14:paraId="28E77C2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vAlign w:val="bottom"/>
          </w:tcPr>
          <w:p w14:paraId="28E77C21"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shd w:val="clear" w:color="000000" w:fill="75923C"/>
            <w:vAlign w:val="bottom"/>
          </w:tcPr>
          <w:p w14:paraId="28E77C22"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vAlign w:val="bottom"/>
          </w:tcPr>
          <w:p w14:paraId="28E77C2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000000" w:fill="75923C"/>
            <w:vAlign w:val="bottom"/>
          </w:tcPr>
          <w:p w14:paraId="28E77C2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vAlign w:val="bottom"/>
          </w:tcPr>
          <w:p w14:paraId="28E77C2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vAlign w:val="bottom"/>
          </w:tcPr>
          <w:p w14:paraId="28E77C2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vAlign w:val="bottom"/>
          </w:tcPr>
          <w:p w14:paraId="28E77C2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7C37" w14:textId="77777777" w:rsidTr="00E44616">
        <w:trPr>
          <w:trHeight w:val="20"/>
        </w:trPr>
        <w:tc>
          <w:tcPr>
            <w:tcW w:w="889" w:type="pct"/>
            <w:vMerge/>
            <w:tcBorders>
              <w:left w:val="single" w:sz="4" w:space="0" w:color="auto"/>
              <w:right w:val="single" w:sz="4" w:space="0" w:color="auto"/>
            </w:tcBorders>
            <w:vAlign w:val="bottom"/>
          </w:tcPr>
          <w:p w14:paraId="28E77C29" w14:textId="77777777" w:rsidR="00AE3E89" w:rsidRPr="00E63C16" w:rsidRDefault="00AE3E89" w:rsidP="00EF0F03">
            <w:pPr>
              <w:spacing w:after="0" w:line="240" w:lineRule="auto"/>
              <w:rPr>
                <w:rFonts w:cs="Calibri"/>
                <w:color w:val="000000"/>
                <w:sz w:val="16"/>
                <w:szCs w:val="16"/>
                <w:lang w:eastAsia="en-AU"/>
              </w:rPr>
            </w:pPr>
          </w:p>
        </w:tc>
        <w:tc>
          <w:tcPr>
            <w:tcW w:w="978" w:type="pct"/>
            <w:gridSpan w:val="2"/>
            <w:tcBorders>
              <w:top w:val="nil"/>
              <w:left w:val="nil"/>
              <w:bottom w:val="single" w:sz="4" w:space="0" w:color="auto"/>
              <w:right w:val="single" w:sz="4" w:space="0" w:color="auto"/>
            </w:tcBorders>
            <w:vAlign w:val="bottom"/>
          </w:tcPr>
          <w:p w14:paraId="28E77C2A" w14:textId="77777777" w:rsidR="00AE3E89" w:rsidRPr="00E63C16" w:rsidRDefault="00AE3E89" w:rsidP="00EF0F03">
            <w:pPr>
              <w:spacing w:after="0" w:line="240" w:lineRule="auto"/>
              <w:rPr>
                <w:rFonts w:cs="Calibri"/>
                <w:color w:val="000000"/>
                <w:sz w:val="16"/>
                <w:szCs w:val="16"/>
                <w:lang w:eastAsia="en-AU"/>
              </w:rPr>
            </w:pPr>
            <w:r>
              <w:rPr>
                <w:rFonts w:cs="Calibri"/>
                <w:color w:val="000000"/>
                <w:sz w:val="16"/>
                <w:szCs w:val="16"/>
                <w:lang w:eastAsia="en-AU"/>
              </w:rPr>
              <w:t>Processing, data entry and analysis</w:t>
            </w:r>
          </w:p>
        </w:tc>
        <w:tc>
          <w:tcPr>
            <w:tcW w:w="223" w:type="pct"/>
            <w:tcBorders>
              <w:top w:val="nil"/>
              <w:left w:val="nil"/>
              <w:bottom w:val="single" w:sz="4" w:space="0" w:color="auto"/>
              <w:right w:val="single" w:sz="4" w:space="0" w:color="auto"/>
            </w:tcBorders>
            <w:vAlign w:val="bottom"/>
          </w:tcPr>
          <w:p w14:paraId="28E77C2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vAlign w:val="bottom"/>
          </w:tcPr>
          <w:p w14:paraId="28E77C2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shd w:val="clear" w:color="000000" w:fill="FFFFFF"/>
            <w:vAlign w:val="bottom"/>
          </w:tcPr>
          <w:p w14:paraId="28E77C2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75923C"/>
            <w:vAlign w:val="bottom"/>
          </w:tcPr>
          <w:p w14:paraId="28E77C2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shd w:val="clear" w:color="000000" w:fill="FFFFFF"/>
            <w:vAlign w:val="bottom"/>
          </w:tcPr>
          <w:p w14:paraId="28E77C2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shd w:val="clear" w:color="000000" w:fill="75923C"/>
            <w:vAlign w:val="bottom"/>
          </w:tcPr>
          <w:p w14:paraId="28E77C3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shd w:val="clear" w:color="000000" w:fill="FFFFFF"/>
            <w:vAlign w:val="bottom"/>
          </w:tcPr>
          <w:p w14:paraId="28E77C31"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75923C"/>
            <w:vAlign w:val="bottom"/>
          </w:tcPr>
          <w:p w14:paraId="28E77C32"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vAlign w:val="bottom"/>
          </w:tcPr>
          <w:p w14:paraId="28E77C3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shd w:val="clear" w:color="000000" w:fill="75923C"/>
            <w:vAlign w:val="bottom"/>
          </w:tcPr>
          <w:p w14:paraId="28E77C3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shd w:val="clear" w:color="000000" w:fill="75923C"/>
            <w:vAlign w:val="bottom"/>
          </w:tcPr>
          <w:p w14:paraId="28E77C3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vAlign w:val="bottom"/>
          </w:tcPr>
          <w:p w14:paraId="28E77C3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7C46" w14:textId="77777777" w:rsidTr="00E44616">
        <w:trPr>
          <w:trHeight w:val="20"/>
        </w:trPr>
        <w:tc>
          <w:tcPr>
            <w:tcW w:w="889" w:type="pct"/>
            <w:vMerge/>
            <w:tcBorders>
              <w:left w:val="single" w:sz="4" w:space="0" w:color="auto"/>
              <w:bottom w:val="single" w:sz="4" w:space="0" w:color="auto"/>
              <w:right w:val="single" w:sz="4" w:space="0" w:color="auto"/>
            </w:tcBorders>
            <w:vAlign w:val="bottom"/>
          </w:tcPr>
          <w:p w14:paraId="28E77C38" w14:textId="77777777" w:rsidR="00AE3E89" w:rsidRPr="00E63C16" w:rsidRDefault="00AE3E89" w:rsidP="00EF0F03">
            <w:pPr>
              <w:spacing w:after="0" w:line="240" w:lineRule="auto"/>
              <w:rPr>
                <w:rFonts w:cs="Calibri"/>
                <w:color w:val="000000"/>
                <w:sz w:val="16"/>
                <w:szCs w:val="16"/>
                <w:lang w:eastAsia="en-AU"/>
              </w:rPr>
            </w:pPr>
          </w:p>
        </w:tc>
        <w:tc>
          <w:tcPr>
            <w:tcW w:w="978" w:type="pct"/>
            <w:gridSpan w:val="2"/>
            <w:tcBorders>
              <w:top w:val="nil"/>
              <w:left w:val="nil"/>
              <w:bottom w:val="single" w:sz="4" w:space="0" w:color="auto"/>
              <w:right w:val="single" w:sz="4" w:space="0" w:color="auto"/>
            </w:tcBorders>
            <w:vAlign w:val="bottom"/>
          </w:tcPr>
          <w:p w14:paraId="28E77C3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Information transfer</w:t>
            </w:r>
          </w:p>
        </w:tc>
        <w:tc>
          <w:tcPr>
            <w:tcW w:w="223" w:type="pct"/>
            <w:tcBorders>
              <w:top w:val="nil"/>
              <w:left w:val="nil"/>
              <w:bottom w:val="single" w:sz="4" w:space="0" w:color="auto"/>
              <w:right w:val="single" w:sz="4" w:space="0" w:color="auto"/>
            </w:tcBorders>
            <w:vAlign w:val="bottom"/>
          </w:tcPr>
          <w:p w14:paraId="28E77C3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shd w:val="clear" w:color="000000" w:fill="FFFFFF"/>
            <w:vAlign w:val="bottom"/>
          </w:tcPr>
          <w:p w14:paraId="28E77C3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vAlign w:val="bottom"/>
          </w:tcPr>
          <w:p w14:paraId="28E77C3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vAlign w:val="bottom"/>
          </w:tcPr>
          <w:p w14:paraId="28E77C3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vAlign w:val="bottom"/>
          </w:tcPr>
          <w:p w14:paraId="28E77C3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vAlign w:val="bottom"/>
          </w:tcPr>
          <w:p w14:paraId="28E77C3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vAlign w:val="bottom"/>
          </w:tcPr>
          <w:p w14:paraId="28E77C4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vAlign w:val="bottom"/>
          </w:tcPr>
          <w:p w14:paraId="28E77C41"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vAlign w:val="bottom"/>
          </w:tcPr>
          <w:p w14:paraId="28E77C42"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vAlign w:val="bottom"/>
          </w:tcPr>
          <w:p w14:paraId="28E77C4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vAlign w:val="bottom"/>
          </w:tcPr>
          <w:p w14:paraId="28E77C4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shd w:val="clear" w:color="000000" w:fill="75923C"/>
            <w:vAlign w:val="bottom"/>
          </w:tcPr>
          <w:p w14:paraId="28E77C4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7C55" w14:textId="77777777" w:rsidTr="00E44616">
        <w:trPr>
          <w:trHeight w:val="20"/>
        </w:trPr>
        <w:tc>
          <w:tcPr>
            <w:tcW w:w="889" w:type="pct"/>
            <w:vMerge w:val="restart"/>
            <w:tcBorders>
              <w:top w:val="nil"/>
              <w:left w:val="single" w:sz="4" w:space="0" w:color="auto"/>
              <w:right w:val="single" w:sz="4" w:space="0" w:color="auto"/>
            </w:tcBorders>
            <w:vAlign w:val="bottom"/>
          </w:tcPr>
          <w:p w14:paraId="28E77C4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Waterbird diversity</w:t>
            </w:r>
            <w:r>
              <w:rPr>
                <w:rFonts w:cs="Calibri"/>
                <w:color w:val="000000"/>
                <w:sz w:val="16"/>
                <w:szCs w:val="16"/>
                <w:lang w:eastAsia="en-AU"/>
              </w:rPr>
              <w:t xml:space="preserve"> (Cat 2)</w:t>
            </w:r>
          </w:p>
        </w:tc>
        <w:tc>
          <w:tcPr>
            <w:tcW w:w="978" w:type="pct"/>
            <w:gridSpan w:val="2"/>
            <w:tcBorders>
              <w:top w:val="nil"/>
              <w:left w:val="nil"/>
              <w:bottom w:val="single" w:sz="4" w:space="0" w:color="auto"/>
              <w:right w:val="single" w:sz="4" w:space="0" w:color="auto"/>
            </w:tcBorders>
            <w:vAlign w:val="bottom"/>
          </w:tcPr>
          <w:p w14:paraId="28E77C48" w14:textId="77777777" w:rsidR="00AE3E89" w:rsidRPr="00E63C16" w:rsidRDefault="00AE3E89" w:rsidP="00EF0F03">
            <w:pPr>
              <w:spacing w:after="0" w:line="240" w:lineRule="auto"/>
              <w:rPr>
                <w:rFonts w:cs="Calibri"/>
                <w:color w:val="000000"/>
                <w:sz w:val="16"/>
                <w:szCs w:val="16"/>
                <w:lang w:eastAsia="en-AU"/>
              </w:rPr>
            </w:pPr>
            <w:r>
              <w:rPr>
                <w:rFonts w:cs="Calibri"/>
                <w:color w:val="000000"/>
                <w:sz w:val="16"/>
                <w:szCs w:val="16"/>
                <w:lang w:eastAsia="en-AU"/>
              </w:rPr>
              <w:t xml:space="preserve">Field </w:t>
            </w:r>
            <w:r w:rsidRPr="00E63C16">
              <w:rPr>
                <w:rFonts w:cs="Calibri"/>
                <w:color w:val="000000"/>
                <w:sz w:val="16"/>
                <w:szCs w:val="16"/>
                <w:lang w:eastAsia="en-AU"/>
              </w:rPr>
              <w:t>sampling</w:t>
            </w:r>
          </w:p>
        </w:tc>
        <w:tc>
          <w:tcPr>
            <w:tcW w:w="223" w:type="pct"/>
            <w:tcBorders>
              <w:top w:val="nil"/>
              <w:left w:val="nil"/>
              <w:bottom w:val="single" w:sz="4" w:space="0" w:color="auto"/>
              <w:right w:val="single" w:sz="4" w:space="0" w:color="auto"/>
            </w:tcBorders>
            <w:vAlign w:val="bottom"/>
          </w:tcPr>
          <w:p w14:paraId="28E77C4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vAlign w:val="bottom"/>
          </w:tcPr>
          <w:p w14:paraId="28E77C4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shd w:val="clear" w:color="000000" w:fill="FCD5B4"/>
            <w:vAlign w:val="bottom"/>
          </w:tcPr>
          <w:p w14:paraId="28E77C4B" w14:textId="77777777" w:rsidR="00AE3E89" w:rsidRPr="00E63C16" w:rsidRDefault="00AE3E89" w:rsidP="00EF0F03">
            <w:pPr>
              <w:spacing w:after="0" w:line="240" w:lineRule="auto"/>
              <w:rPr>
                <w:rFonts w:cs="Calibri"/>
                <w:color w:val="000000"/>
                <w:sz w:val="16"/>
                <w:szCs w:val="16"/>
                <w:lang w:eastAsia="en-AU"/>
              </w:rPr>
            </w:pPr>
          </w:p>
        </w:tc>
        <w:tc>
          <w:tcPr>
            <w:tcW w:w="258" w:type="pct"/>
            <w:tcBorders>
              <w:top w:val="nil"/>
              <w:left w:val="nil"/>
              <w:bottom w:val="single" w:sz="4" w:space="0" w:color="auto"/>
              <w:right w:val="single" w:sz="4" w:space="0" w:color="auto"/>
            </w:tcBorders>
            <w:shd w:val="clear" w:color="auto" w:fill="auto"/>
            <w:vAlign w:val="bottom"/>
          </w:tcPr>
          <w:p w14:paraId="28E77C4C" w14:textId="77777777" w:rsidR="00AE3E89" w:rsidRPr="00E63C16" w:rsidRDefault="00AE3E89" w:rsidP="00EF0F03">
            <w:pPr>
              <w:spacing w:after="0" w:line="240" w:lineRule="auto"/>
              <w:rPr>
                <w:rFonts w:cs="Calibri"/>
                <w:color w:val="000000"/>
                <w:sz w:val="16"/>
                <w:szCs w:val="16"/>
                <w:lang w:eastAsia="en-AU"/>
              </w:rPr>
            </w:pPr>
          </w:p>
        </w:tc>
        <w:tc>
          <w:tcPr>
            <w:tcW w:w="271" w:type="pct"/>
            <w:tcBorders>
              <w:top w:val="nil"/>
              <w:left w:val="nil"/>
              <w:bottom w:val="single" w:sz="4" w:space="0" w:color="auto"/>
              <w:right w:val="single" w:sz="4" w:space="0" w:color="auto"/>
            </w:tcBorders>
            <w:shd w:val="clear" w:color="000000" w:fill="FCD5B4"/>
            <w:vAlign w:val="bottom"/>
          </w:tcPr>
          <w:p w14:paraId="28E77C4D" w14:textId="77777777" w:rsidR="00AE3E89" w:rsidRPr="00E63C16" w:rsidRDefault="00AE3E89" w:rsidP="00EF0F03">
            <w:pPr>
              <w:spacing w:after="0" w:line="240" w:lineRule="auto"/>
              <w:rPr>
                <w:rFonts w:cs="Calibri"/>
                <w:color w:val="000000"/>
                <w:sz w:val="16"/>
                <w:szCs w:val="16"/>
                <w:lang w:eastAsia="en-AU"/>
              </w:rPr>
            </w:pPr>
          </w:p>
        </w:tc>
        <w:tc>
          <w:tcPr>
            <w:tcW w:w="274" w:type="pct"/>
            <w:tcBorders>
              <w:top w:val="nil"/>
              <w:left w:val="nil"/>
              <w:bottom w:val="single" w:sz="4" w:space="0" w:color="auto"/>
              <w:right w:val="single" w:sz="4" w:space="0" w:color="auto"/>
            </w:tcBorders>
            <w:shd w:val="clear" w:color="auto" w:fill="auto"/>
            <w:vAlign w:val="bottom"/>
          </w:tcPr>
          <w:p w14:paraId="28E77C4E" w14:textId="77777777" w:rsidR="00AE3E89" w:rsidRPr="00E63C16" w:rsidRDefault="00AE3E89" w:rsidP="00EF0F03">
            <w:pPr>
              <w:spacing w:after="0" w:line="240" w:lineRule="auto"/>
              <w:rPr>
                <w:rFonts w:cs="Calibri"/>
                <w:color w:val="000000"/>
                <w:sz w:val="16"/>
                <w:szCs w:val="16"/>
                <w:lang w:eastAsia="en-AU"/>
              </w:rPr>
            </w:pPr>
          </w:p>
        </w:tc>
        <w:tc>
          <w:tcPr>
            <w:tcW w:w="255" w:type="pct"/>
            <w:tcBorders>
              <w:top w:val="nil"/>
              <w:left w:val="nil"/>
              <w:bottom w:val="single" w:sz="4" w:space="0" w:color="auto"/>
              <w:right w:val="single" w:sz="4" w:space="0" w:color="auto"/>
            </w:tcBorders>
            <w:shd w:val="clear" w:color="000000" w:fill="FCD5B4"/>
            <w:vAlign w:val="bottom"/>
          </w:tcPr>
          <w:p w14:paraId="28E77C4F" w14:textId="77777777" w:rsidR="00AE3E89" w:rsidRPr="00E63C16" w:rsidRDefault="00AE3E89" w:rsidP="00EF0F03">
            <w:pPr>
              <w:spacing w:after="0" w:line="240" w:lineRule="auto"/>
              <w:rPr>
                <w:rFonts w:cs="Calibri"/>
                <w:color w:val="000000"/>
                <w:sz w:val="16"/>
                <w:szCs w:val="16"/>
                <w:lang w:eastAsia="en-AU"/>
              </w:rPr>
            </w:pPr>
          </w:p>
        </w:tc>
        <w:tc>
          <w:tcPr>
            <w:tcW w:w="258" w:type="pct"/>
            <w:tcBorders>
              <w:top w:val="nil"/>
              <w:left w:val="nil"/>
              <w:bottom w:val="single" w:sz="4" w:space="0" w:color="auto"/>
              <w:right w:val="single" w:sz="4" w:space="0" w:color="auto"/>
            </w:tcBorders>
            <w:shd w:val="clear" w:color="auto" w:fill="auto"/>
            <w:vAlign w:val="bottom"/>
          </w:tcPr>
          <w:p w14:paraId="28E77C50" w14:textId="77777777" w:rsidR="00AE3E89" w:rsidRPr="00E63C16" w:rsidRDefault="00AE3E89" w:rsidP="00EF0F03">
            <w:pPr>
              <w:spacing w:after="0" w:line="240" w:lineRule="auto"/>
              <w:rPr>
                <w:rFonts w:cs="Calibri"/>
                <w:color w:val="000000"/>
                <w:sz w:val="16"/>
                <w:szCs w:val="16"/>
                <w:lang w:eastAsia="en-AU"/>
              </w:rPr>
            </w:pPr>
          </w:p>
        </w:tc>
        <w:tc>
          <w:tcPr>
            <w:tcW w:w="266" w:type="pct"/>
            <w:tcBorders>
              <w:top w:val="nil"/>
              <w:left w:val="nil"/>
              <w:bottom w:val="single" w:sz="4" w:space="0" w:color="auto"/>
              <w:right w:val="single" w:sz="4" w:space="0" w:color="auto"/>
            </w:tcBorders>
            <w:shd w:val="clear" w:color="000000" w:fill="FCD5B4"/>
            <w:vAlign w:val="bottom"/>
          </w:tcPr>
          <w:p w14:paraId="28E77C51" w14:textId="77777777" w:rsidR="00AE3E89" w:rsidRPr="00E63C16" w:rsidRDefault="00AE3E89" w:rsidP="00EF0F03">
            <w:pPr>
              <w:spacing w:after="0" w:line="240" w:lineRule="auto"/>
              <w:rPr>
                <w:rFonts w:cs="Calibri"/>
                <w:color w:val="000000"/>
                <w:sz w:val="16"/>
                <w:szCs w:val="16"/>
                <w:lang w:eastAsia="en-AU"/>
              </w:rPr>
            </w:pPr>
          </w:p>
        </w:tc>
        <w:tc>
          <w:tcPr>
            <w:tcW w:w="253" w:type="pct"/>
            <w:tcBorders>
              <w:top w:val="nil"/>
              <w:left w:val="nil"/>
              <w:bottom w:val="single" w:sz="4" w:space="0" w:color="auto"/>
              <w:right w:val="single" w:sz="4" w:space="0" w:color="auto"/>
            </w:tcBorders>
            <w:shd w:val="clear" w:color="auto" w:fill="auto"/>
            <w:vAlign w:val="bottom"/>
          </w:tcPr>
          <w:p w14:paraId="28E77C52" w14:textId="77777777" w:rsidR="00AE3E89" w:rsidRPr="00E63C16" w:rsidRDefault="00AE3E89" w:rsidP="00EF0F03">
            <w:pPr>
              <w:spacing w:after="0" w:line="240" w:lineRule="auto"/>
              <w:rPr>
                <w:rFonts w:cs="Calibri"/>
                <w:color w:val="000000"/>
                <w:sz w:val="16"/>
                <w:szCs w:val="16"/>
                <w:lang w:eastAsia="en-AU"/>
              </w:rPr>
            </w:pPr>
          </w:p>
        </w:tc>
        <w:tc>
          <w:tcPr>
            <w:tcW w:w="286" w:type="pct"/>
            <w:tcBorders>
              <w:top w:val="nil"/>
              <w:left w:val="nil"/>
              <w:bottom w:val="single" w:sz="4" w:space="0" w:color="auto"/>
              <w:right w:val="single" w:sz="4" w:space="0" w:color="auto"/>
            </w:tcBorders>
            <w:vAlign w:val="bottom"/>
          </w:tcPr>
          <w:p w14:paraId="28E77C5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vAlign w:val="bottom"/>
          </w:tcPr>
          <w:p w14:paraId="28E77C5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7C64" w14:textId="77777777" w:rsidTr="00E44616">
        <w:trPr>
          <w:trHeight w:val="20"/>
        </w:trPr>
        <w:tc>
          <w:tcPr>
            <w:tcW w:w="889" w:type="pct"/>
            <w:vMerge/>
            <w:tcBorders>
              <w:top w:val="nil"/>
              <w:left w:val="single" w:sz="4" w:space="0" w:color="auto"/>
              <w:right w:val="single" w:sz="4" w:space="0" w:color="auto"/>
            </w:tcBorders>
            <w:vAlign w:val="bottom"/>
          </w:tcPr>
          <w:p w14:paraId="28E77C56" w14:textId="77777777" w:rsidR="00AE3E89" w:rsidRPr="00E63C16" w:rsidRDefault="00AE3E89" w:rsidP="00EF0F03">
            <w:pPr>
              <w:spacing w:after="0" w:line="240" w:lineRule="auto"/>
              <w:rPr>
                <w:rFonts w:cs="Calibri"/>
                <w:color w:val="000000"/>
                <w:sz w:val="16"/>
                <w:szCs w:val="16"/>
                <w:lang w:eastAsia="en-AU"/>
              </w:rPr>
            </w:pPr>
          </w:p>
        </w:tc>
        <w:tc>
          <w:tcPr>
            <w:tcW w:w="978" w:type="pct"/>
            <w:gridSpan w:val="2"/>
            <w:tcBorders>
              <w:top w:val="nil"/>
              <w:left w:val="nil"/>
              <w:bottom w:val="single" w:sz="4" w:space="0" w:color="auto"/>
              <w:right w:val="single" w:sz="4" w:space="0" w:color="auto"/>
            </w:tcBorders>
            <w:vAlign w:val="bottom"/>
          </w:tcPr>
          <w:p w14:paraId="28E77C57" w14:textId="77777777" w:rsidR="00AE3E89" w:rsidRPr="00E63C16" w:rsidRDefault="00AE3E89" w:rsidP="00EF0F03">
            <w:pPr>
              <w:spacing w:after="0" w:line="240" w:lineRule="auto"/>
              <w:rPr>
                <w:rFonts w:cs="Calibri"/>
                <w:color w:val="000000"/>
                <w:sz w:val="16"/>
                <w:szCs w:val="16"/>
                <w:lang w:eastAsia="en-AU"/>
              </w:rPr>
            </w:pPr>
            <w:r>
              <w:rPr>
                <w:rFonts w:cs="Calibri"/>
                <w:color w:val="000000"/>
                <w:sz w:val="16"/>
                <w:szCs w:val="16"/>
                <w:lang w:eastAsia="en-AU"/>
              </w:rPr>
              <w:t>Processing, data entry and analysis</w:t>
            </w:r>
          </w:p>
        </w:tc>
        <w:tc>
          <w:tcPr>
            <w:tcW w:w="223" w:type="pct"/>
            <w:tcBorders>
              <w:top w:val="nil"/>
              <w:left w:val="nil"/>
              <w:bottom w:val="single" w:sz="4" w:space="0" w:color="auto"/>
              <w:right w:val="single" w:sz="4" w:space="0" w:color="auto"/>
            </w:tcBorders>
            <w:vAlign w:val="bottom"/>
          </w:tcPr>
          <w:p w14:paraId="28E77C58" w14:textId="77777777" w:rsidR="00AE3E89" w:rsidRPr="00E63C16" w:rsidRDefault="00AE3E89" w:rsidP="00EF0F03">
            <w:pPr>
              <w:spacing w:after="0" w:line="240" w:lineRule="auto"/>
              <w:rPr>
                <w:rFonts w:cs="Calibri"/>
                <w:color w:val="000000"/>
                <w:sz w:val="16"/>
                <w:szCs w:val="16"/>
                <w:lang w:eastAsia="en-AU"/>
              </w:rPr>
            </w:pPr>
          </w:p>
        </w:tc>
        <w:tc>
          <w:tcPr>
            <w:tcW w:w="275" w:type="pct"/>
            <w:tcBorders>
              <w:top w:val="nil"/>
              <w:left w:val="nil"/>
              <w:bottom w:val="single" w:sz="4" w:space="0" w:color="auto"/>
              <w:right w:val="single" w:sz="4" w:space="0" w:color="auto"/>
            </w:tcBorders>
            <w:vAlign w:val="bottom"/>
          </w:tcPr>
          <w:p w14:paraId="28E77C59" w14:textId="77777777" w:rsidR="00AE3E89" w:rsidRPr="00E63C16" w:rsidRDefault="00AE3E89" w:rsidP="00EF0F03">
            <w:pPr>
              <w:spacing w:after="0" w:line="240" w:lineRule="auto"/>
              <w:rPr>
                <w:rFonts w:cs="Calibri"/>
                <w:color w:val="000000"/>
                <w:sz w:val="16"/>
                <w:szCs w:val="16"/>
                <w:lang w:eastAsia="en-AU"/>
              </w:rPr>
            </w:pPr>
          </w:p>
        </w:tc>
        <w:tc>
          <w:tcPr>
            <w:tcW w:w="261" w:type="pct"/>
            <w:tcBorders>
              <w:top w:val="nil"/>
              <w:left w:val="nil"/>
              <w:bottom w:val="single" w:sz="4" w:space="0" w:color="auto"/>
              <w:right w:val="single" w:sz="4" w:space="0" w:color="auto"/>
            </w:tcBorders>
            <w:shd w:val="clear" w:color="000000" w:fill="FCD5B4"/>
            <w:vAlign w:val="bottom"/>
          </w:tcPr>
          <w:p w14:paraId="28E77C5A" w14:textId="77777777" w:rsidR="00AE3E89" w:rsidRPr="00E63C16" w:rsidRDefault="00AE3E89" w:rsidP="00EF0F03">
            <w:pPr>
              <w:spacing w:after="0" w:line="240" w:lineRule="auto"/>
              <w:rPr>
                <w:rFonts w:cs="Calibri"/>
                <w:color w:val="000000"/>
                <w:sz w:val="16"/>
                <w:szCs w:val="16"/>
                <w:lang w:eastAsia="en-AU"/>
              </w:rPr>
            </w:pPr>
          </w:p>
        </w:tc>
        <w:tc>
          <w:tcPr>
            <w:tcW w:w="258" w:type="pct"/>
            <w:tcBorders>
              <w:top w:val="nil"/>
              <w:left w:val="nil"/>
              <w:bottom w:val="single" w:sz="4" w:space="0" w:color="auto"/>
              <w:right w:val="single" w:sz="4" w:space="0" w:color="auto"/>
            </w:tcBorders>
            <w:shd w:val="clear" w:color="auto" w:fill="FDE9D9" w:themeFill="accent6" w:themeFillTint="33"/>
            <w:vAlign w:val="bottom"/>
          </w:tcPr>
          <w:p w14:paraId="28E77C5B" w14:textId="77777777" w:rsidR="00AE3E89" w:rsidRPr="00E63C16" w:rsidRDefault="00AE3E89" w:rsidP="00EF0F03">
            <w:pPr>
              <w:spacing w:after="0" w:line="240" w:lineRule="auto"/>
              <w:rPr>
                <w:rFonts w:cs="Calibri"/>
                <w:color w:val="000000"/>
                <w:sz w:val="16"/>
                <w:szCs w:val="16"/>
                <w:lang w:eastAsia="en-AU"/>
              </w:rPr>
            </w:pPr>
          </w:p>
        </w:tc>
        <w:tc>
          <w:tcPr>
            <w:tcW w:w="271" w:type="pct"/>
            <w:tcBorders>
              <w:top w:val="nil"/>
              <w:left w:val="nil"/>
              <w:bottom w:val="single" w:sz="4" w:space="0" w:color="auto"/>
              <w:right w:val="single" w:sz="4" w:space="0" w:color="auto"/>
            </w:tcBorders>
            <w:shd w:val="clear" w:color="000000" w:fill="FCD5B4"/>
            <w:vAlign w:val="bottom"/>
          </w:tcPr>
          <w:p w14:paraId="28E77C5C" w14:textId="77777777" w:rsidR="00AE3E89" w:rsidRPr="00E63C16" w:rsidRDefault="00AE3E89" w:rsidP="00EF0F03">
            <w:pPr>
              <w:spacing w:after="0" w:line="240" w:lineRule="auto"/>
              <w:rPr>
                <w:rFonts w:cs="Calibri"/>
                <w:color w:val="000000"/>
                <w:sz w:val="16"/>
                <w:szCs w:val="16"/>
                <w:lang w:eastAsia="en-AU"/>
              </w:rPr>
            </w:pPr>
          </w:p>
        </w:tc>
        <w:tc>
          <w:tcPr>
            <w:tcW w:w="274" w:type="pct"/>
            <w:tcBorders>
              <w:top w:val="nil"/>
              <w:left w:val="nil"/>
              <w:bottom w:val="single" w:sz="4" w:space="0" w:color="auto"/>
              <w:right w:val="single" w:sz="4" w:space="0" w:color="auto"/>
            </w:tcBorders>
            <w:shd w:val="clear" w:color="auto" w:fill="FDE9D9" w:themeFill="accent6" w:themeFillTint="33"/>
            <w:vAlign w:val="bottom"/>
          </w:tcPr>
          <w:p w14:paraId="28E77C5D" w14:textId="77777777" w:rsidR="00AE3E89" w:rsidRPr="00E63C16" w:rsidRDefault="00AE3E89" w:rsidP="00EF0F03">
            <w:pPr>
              <w:spacing w:after="0" w:line="240" w:lineRule="auto"/>
              <w:rPr>
                <w:rFonts w:cs="Calibri"/>
                <w:color w:val="000000"/>
                <w:sz w:val="16"/>
                <w:szCs w:val="16"/>
                <w:lang w:eastAsia="en-AU"/>
              </w:rPr>
            </w:pPr>
          </w:p>
        </w:tc>
        <w:tc>
          <w:tcPr>
            <w:tcW w:w="255" w:type="pct"/>
            <w:tcBorders>
              <w:top w:val="nil"/>
              <w:left w:val="nil"/>
              <w:bottom w:val="single" w:sz="4" w:space="0" w:color="auto"/>
              <w:right w:val="single" w:sz="4" w:space="0" w:color="auto"/>
            </w:tcBorders>
            <w:shd w:val="clear" w:color="000000" w:fill="FCD5B4"/>
            <w:vAlign w:val="bottom"/>
          </w:tcPr>
          <w:p w14:paraId="28E77C5E" w14:textId="77777777" w:rsidR="00AE3E89" w:rsidRPr="00E63C16" w:rsidRDefault="00AE3E89" w:rsidP="00EF0F03">
            <w:pPr>
              <w:spacing w:after="0" w:line="240" w:lineRule="auto"/>
              <w:rPr>
                <w:rFonts w:cs="Calibri"/>
                <w:color w:val="000000"/>
                <w:sz w:val="16"/>
                <w:szCs w:val="16"/>
                <w:lang w:eastAsia="en-AU"/>
              </w:rPr>
            </w:pPr>
          </w:p>
        </w:tc>
        <w:tc>
          <w:tcPr>
            <w:tcW w:w="258" w:type="pct"/>
            <w:tcBorders>
              <w:top w:val="nil"/>
              <w:left w:val="nil"/>
              <w:bottom w:val="single" w:sz="4" w:space="0" w:color="auto"/>
              <w:right w:val="single" w:sz="4" w:space="0" w:color="auto"/>
            </w:tcBorders>
            <w:shd w:val="clear" w:color="auto" w:fill="FDE9D9" w:themeFill="accent6" w:themeFillTint="33"/>
            <w:vAlign w:val="bottom"/>
          </w:tcPr>
          <w:p w14:paraId="28E77C5F" w14:textId="77777777" w:rsidR="00AE3E89" w:rsidRPr="00E63C16" w:rsidRDefault="00AE3E89" w:rsidP="00EF0F03">
            <w:pPr>
              <w:spacing w:after="0" w:line="240" w:lineRule="auto"/>
              <w:rPr>
                <w:rFonts w:cs="Calibri"/>
                <w:color w:val="000000"/>
                <w:sz w:val="16"/>
                <w:szCs w:val="16"/>
                <w:lang w:eastAsia="en-AU"/>
              </w:rPr>
            </w:pPr>
          </w:p>
        </w:tc>
        <w:tc>
          <w:tcPr>
            <w:tcW w:w="266" w:type="pct"/>
            <w:tcBorders>
              <w:top w:val="nil"/>
              <w:left w:val="nil"/>
              <w:bottom w:val="single" w:sz="4" w:space="0" w:color="auto"/>
              <w:right w:val="single" w:sz="4" w:space="0" w:color="auto"/>
            </w:tcBorders>
            <w:shd w:val="clear" w:color="000000" w:fill="FCD5B4"/>
            <w:vAlign w:val="bottom"/>
          </w:tcPr>
          <w:p w14:paraId="28E77C60" w14:textId="77777777" w:rsidR="00AE3E89" w:rsidRPr="00E63C16" w:rsidRDefault="00AE3E89" w:rsidP="00EF0F03">
            <w:pPr>
              <w:spacing w:after="0" w:line="240" w:lineRule="auto"/>
              <w:rPr>
                <w:rFonts w:cs="Calibri"/>
                <w:color w:val="000000"/>
                <w:sz w:val="16"/>
                <w:szCs w:val="16"/>
                <w:lang w:eastAsia="en-AU"/>
              </w:rPr>
            </w:pPr>
          </w:p>
        </w:tc>
        <w:tc>
          <w:tcPr>
            <w:tcW w:w="253" w:type="pct"/>
            <w:tcBorders>
              <w:top w:val="nil"/>
              <w:left w:val="nil"/>
              <w:bottom w:val="single" w:sz="4" w:space="0" w:color="auto"/>
              <w:right w:val="single" w:sz="4" w:space="0" w:color="auto"/>
            </w:tcBorders>
            <w:shd w:val="clear" w:color="auto" w:fill="FDE9D9" w:themeFill="accent6" w:themeFillTint="33"/>
            <w:vAlign w:val="bottom"/>
          </w:tcPr>
          <w:p w14:paraId="28E77C61" w14:textId="77777777" w:rsidR="00AE3E89" w:rsidRPr="00E63C16" w:rsidRDefault="00AE3E89" w:rsidP="00EF0F03">
            <w:pPr>
              <w:spacing w:after="0" w:line="240" w:lineRule="auto"/>
              <w:rPr>
                <w:rFonts w:cs="Calibri"/>
                <w:color w:val="000000"/>
                <w:sz w:val="16"/>
                <w:szCs w:val="16"/>
                <w:lang w:eastAsia="en-AU"/>
              </w:rPr>
            </w:pPr>
          </w:p>
        </w:tc>
        <w:tc>
          <w:tcPr>
            <w:tcW w:w="286" w:type="pct"/>
            <w:tcBorders>
              <w:top w:val="nil"/>
              <w:left w:val="nil"/>
              <w:bottom w:val="single" w:sz="4" w:space="0" w:color="auto"/>
              <w:right w:val="single" w:sz="4" w:space="0" w:color="auto"/>
            </w:tcBorders>
            <w:vAlign w:val="bottom"/>
          </w:tcPr>
          <w:p w14:paraId="28E77C62" w14:textId="77777777" w:rsidR="00AE3E89" w:rsidRPr="00E63C16" w:rsidRDefault="00AE3E89" w:rsidP="00EF0F03">
            <w:pPr>
              <w:spacing w:after="0" w:line="240" w:lineRule="auto"/>
              <w:rPr>
                <w:rFonts w:cs="Calibri"/>
                <w:color w:val="000000"/>
                <w:sz w:val="16"/>
                <w:szCs w:val="16"/>
                <w:lang w:eastAsia="en-AU"/>
              </w:rPr>
            </w:pPr>
          </w:p>
        </w:tc>
        <w:tc>
          <w:tcPr>
            <w:tcW w:w="251" w:type="pct"/>
            <w:tcBorders>
              <w:top w:val="nil"/>
              <w:left w:val="nil"/>
              <w:bottom w:val="single" w:sz="4" w:space="0" w:color="auto"/>
              <w:right w:val="single" w:sz="4" w:space="0" w:color="auto"/>
            </w:tcBorders>
            <w:vAlign w:val="bottom"/>
          </w:tcPr>
          <w:p w14:paraId="28E77C63" w14:textId="77777777" w:rsidR="00AE3E89" w:rsidRPr="00E63C16" w:rsidRDefault="00AE3E89" w:rsidP="00EF0F03">
            <w:pPr>
              <w:spacing w:after="0" w:line="240" w:lineRule="auto"/>
              <w:rPr>
                <w:rFonts w:cs="Calibri"/>
                <w:color w:val="000000"/>
                <w:sz w:val="16"/>
                <w:szCs w:val="16"/>
                <w:lang w:eastAsia="en-AU"/>
              </w:rPr>
            </w:pPr>
          </w:p>
        </w:tc>
      </w:tr>
      <w:tr w:rsidR="00AE3E89" w:rsidRPr="00E63C16" w14:paraId="28E77C73" w14:textId="77777777" w:rsidTr="00E44616">
        <w:trPr>
          <w:trHeight w:val="20"/>
        </w:trPr>
        <w:tc>
          <w:tcPr>
            <w:tcW w:w="889" w:type="pct"/>
            <w:vMerge/>
            <w:tcBorders>
              <w:left w:val="single" w:sz="4" w:space="0" w:color="auto"/>
              <w:bottom w:val="single" w:sz="4" w:space="0" w:color="auto"/>
              <w:right w:val="single" w:sz="4" w:space="0" w:color="auto"/>
            </w:tcBorders>
            <w:vAlign w:val="bottom"/>
          </w:tcPr>
          <w:p w14:paraId="28E77C65" w14:textId="77777777" w:rsidR="00AE3E89" w:rsidRPr="00E63C16" w:rsidRDefault="00AE3E89" w:rsidP="00EF0F03">
            <w:pPr>
              <w:spacing w:after="0" w:line="240" w:lineRule="auto"/>
              <w:rPr>
                <w:rFonts w:cs="Calibri"/>
                <w:color w:val="000000"/>
                <w:sz w:val="16"/>
                <w:szCs w:val="16"/>
                <w:lang w:eastAsia="en-AU"/>
              </w:rPr>
            </w:pPr>
          </w:p>
        </w:tc>
        <w:tc>
          <w:tcPr>
            <w:tcW w:w="978" w:type="pct"/>
            <w:gridSpan w:val="2"/>
            <w:tcBorders>
              <w:top w:val="nil"/>
              <w:left w:val="nil"/>
              <w:bottom w:val="single" w:sz="4" w:space="0" w:color="auto"/>
              <w:right w:val="single" w:sz="4" w:space="0" w:color="auto"/>
            </w:tcBorders>
            <w:vAlign w:val="bottom"/>
          </w:tcPr>
          <w:p w14:paraId="28E77C6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Information transfer</w:t>
            </w:r>
          </w:p>
        </w:tc>
        <w:tc>
          <w:tcPr>
            <w:tcW w:w="223" w:type="pct"/>
            <w:tcBorders>
              <w:top w:val="nil"/>
              <w:left w:val="nil"/>
              <w:bottom w:val="single" w:sz="4" w:space="0" w:color="auto"/>
              <w:right w:val="single" w:sz="4" w:space="0" w:color="auto"/>
            </w:tcBorders>
            <w:vAlign w:val="bottom"/>
          </w:tcPr>
          <w:p w14:paraId="28E77C6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shd w:val="clear" w:color="000000" w:fill="FFFFFF"/>
            <w:vAlign w:val="bottom"/>
          </w:tcPr>
          <w:p w14:paraId="28E77C6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shd w:val="clear" w:color="auto" w:fill="FFFFFF" w:themeFill="background1"/>
            <w:vAlign w:val="bottom"/>
          </w:tcPr>
          <w:p w14:paraId="28E77C69" w14:textId="77777777" w:rsidR="00AE3E89" w:rsidRPr="00E63C16" w:rsidRDefault="00AE3E89" w:rsidP="00EF0F03">
            <w:pPr>
              <w:spacing w:after="0" w:line="240" w:lineRule="auto"/>
              <w:rPr>
                <w:rFonts w:cs="Calibri"/>
                <w:color w:val="000000"/>
                <w:sz w:val="16"/>
                <w:szCs w:val="16"/>
                <w:lang w:eastAsia="en-AU"/>
              </w:rPr>
            </w:pPr>
          </w:p>
        </w:tc>
        <w:tc>
          <w:tcPr>
            <w:tcW w:w="258" w:type="pct"/>
            <w:tcBorders>
              <w:top w:val="nil"/>
              <w:left w:val="nil"/>
              <w:bottom w:val="single" w:sz="4" w:space="0" w:color="auto"/>
              <w:right w:val="single" w:sz="4" w:space="0" w:color="auto"/>
            </w:tcBorders>
            <w:shd w:val="clear" w:color="auto" w:fill="FFFFFF" w:themeFill="background1"/>
            <w:vAlign w:val="bottom"/>
          </w:tcPr>
          <w:p w14:paraId="28E77C6A" w14:textId="77777777" w:rsidR="00AE3E89" w:rsidRPr="00E63C16" w:rsidRDefault="00AE3E89" w:rsidP="00EF0F03">
            <w:pPr>
              <w:spacing w:after="0" w:line="240" w:lineRule="auto"/>
              <w:rPr>
                <w:rFonts w:cs="Calibri"/>
                <w:color w:val="000000"/>
                <w:sz w:val="16"/>
                <w:szCs w:val="16"/>
                <w:lang w:eastAsia="en-AU"/>
              </w:rPr>
            </w:pPr>
          </w:p>
        </w:tc>
        <w:tc>
          <w:tcPr>
            <w:tcW w:w="271" w:type="pct"/>
            <w:tcBorders>
              <w:top w:val="nil"/>
              <w:left w:val="nil"/>
              <w:bottom w:val="single" w:sz="4" w:space="0" w:color="auto"/>
              <w:right w:val="single" w:sz="4" w:space="0" w:color="auto"/>
            </w:tcBorders>
            <w:shd w:val="clear" w:color="auto" w:fill="FFFFFF" w:themeFill="background1"/>
            <w:vAlign w:val="bottom"/>
          </w:tcPr>
          <w:p w14:paraId="28E77C6B" w14:textId="77777777" w:rsidR="00AE3E89" w:rsidRPr="00E63C16" w:rsidRDefault="00AE3E89" w:rsidP="00EF0F03">
            <w:pPr>
              <w:spacing w:after="0" w:line="240" w:lineRule="auto"/>
              <w:rPr>
                <w:rFonts w:cs="Calibri"/>
                <w:color w:val="000000"/>
                <w:sz w:val="16"/>
                <w:szCs w:val="16"/>
                <w:lang w:eastAsia="en-AU"/>
              </w:rPr>
            </w:pPr>
          </w:p>
        </w:tc>
        <w:tc>
          <w:tcPr>
            <w:tcW w:w="274" w:type="pct"/>
            <w:tcBorders>
              <w:top w:val="nil"/>
              <w:left w:val="nil"/>
              <w:bottom w:val="single" w:sz="4" w:space="0" w:color="auto"/>
              <w:right w:val="single" w:sz="4" w:space="0" w:color="auto"/>
            </w:tcBorders>
            <w:shd w:val="clear" w:color="auto" w:fill="FFFFFF" w:themeFill="background1"/>
            <w:vAlign w:val="bottom"/>
          </w:tcPr>
          <w:p w14:paraId="28E77C6C" w14:textId="77777777" w:rsidR="00AE3E89" w:rsidRPr="00E63C16" w:rsidRDefault="00AE3E89" w:rsidP="00EF0F03">
            <w:pPr>
              <w:spacing w:after="0" w:line="240" w:lineRule="auto"/>
              <w:rPr>
                <w:rFonts w:cs="Calibri"/>
                <w:color w:val="000000"/>
                <w:sz w:val="16"/>
                <w:szCs w:val="16"/>
                <w:lang w:eastAsia="en-AU"/>
              </w:rPr>
            </w:pPr>
          </w:p>
        </w:tc>
        <w:tc>
          <w:tcPr>
            <w:tcW w:w="255" w:type="pct"/>
            <w:tcBorders>
              <w:top w:val="nil"/>
              <w:left w:val="nil"/>
              <w:bottom w:val="single" w:sz="4" w:space="0" w:color="auto"/>
              <w:right w:val="single" w:sz="4" w:space="0" w:color="auto"/>
            </w:tcBorders>
            <w:shd w:val="clear" w:color="auto" w:fill="FFFFFF" w:themeFill="background1"/>
            <w:vAlign w:val="bottom"/>
          </w:tcPr>
          <w:p w14:paraId="28E77C6D" w14:textId="77777777" w:rsidR="00AE3E89" w:rsidRPr="00E63C16" w:rsidRDefault="00AE3E89" w:rsidP="00EF0F03">
            <w:pPr>
              <w:spacing w:after="0" w:line="240" w:lineRule="auto"/>
              <w:rPr>
                <w:rFonts w:cs="Calibri"/>
                <w:color w:val="000000"/>
                <w:sz w:val="16"/>
                <w:szCs w:val="16"/>
                <w:lang w:eastAsia="en-AU"/>
              </w:rPr>
            </w:pPr>
          </w:p>
        </w:tc>
        <w:tc>
          <w:tcPr>
            <w:tcW w:w="258" w:type="pct"/>
            <w:tcBorders>
              <w:top w:val="nil"/>
              <w:left w:val="nil"/>
              <w:bottom w:val="single" w:sz="4" w:space="0" w:color="auto"/>
              <w:right w:val="single" w:sz="4" w:space="0" w:color="auto"/>
            </w:tcBorders>
            <w:shd w:val="clear" w:color="auto" w:fill="FFFFFF" w:themeFill="background1"/>
            <w:vAlign w:val="bottom"/>
          </w:tcPr>
          <w:p w14:paraId="28E77C6E" w14:textId="77777777" w:rsidR="00AE3E89" w:rsidRPr="00E63C16" w:rsidRDefault="00AE3E89" w:rsidP="00EF0F03">
            <w:pPr>
              <w:spacing w:after="0" w:line="240" w:lineRule="auto"/>
              <w:rPr>
                <w:rFonts w:cs="Calibri"/>
                <w:color w:val="000000"/>
                <w:sz w:val="16"/>
                <w:szCs w:val="16"/>
                <w:lang w:eastAsia="en-AU"/>
              </w:rPr>
            </w:pPr>
          </w:p>
        </w:tc>
        <w:tc>
          <w:tcPr>
            <w:tcW w:w="266" w:type="pct"/>
            <w:tcBorders>
              <w:top w:val="nil"/>
              <w:left w:val="nil"/>
              <w:bottom w:val="single" w:sz="4" w:space="0" w:color="auto"/>
              <w:right w:val="single" w:sz="4" w:space="0" w:color="auto"/>
            </w:tcBorders>
            <w:shd w:val="clear" w:color="auto" w:fill="FFFFFF" w:themeFill="background1"/>
            <w:vAlign w:val="bottom"/>
          </w:tcPr>
          <w:p w14:paraId="28E77C6F" w14:textId="77777777" w:rsidR="00AE3E89" w:rsidRPr="00E63C16" w:rsidRDefault="00AE3E89" w:rsidP="00EF0F03">
            <w:pPr>
              <w:spacing w:after="0" w:line="240" w:lineRule="auto"/>
              <w:rPr>
                <w:rFonts w:cs="Calibri"/>
                <w:color w:val="000000"/>
                <w:sz w:val="16"/>
                <w:szCs w:val="16"/>
                <w:lang w:eastAsia="en-AU"/>
              </w:rPr>
            </w:pPr>
          </w:p>
        </w:tc>
        <w:tc>
          <w:tcPr>
            <w:tcW w:w="253" w:type="pct"/>
            <w:tcBorders>
              <w:top w:val="nil"/>
              <w:left w:val="nil"/>
              <w:bottom w:val="single" w:sz="4" w:space="0" w:color="auto"/>
              <w:right w:val="single" w:sz="4" w:space="0" w:color="auto"/>
            </w:tcBorders>
            <w:shd w:val="clear" w:color="000000" w:fill="FCD5B4"/>
            <w:vAlign w:val="bottom"/>
          </w:tcPr>
          <w:p w14:paraId="28E77C70" w14:textId="77777777" w:rsidR="00AE3E89" w:rsidRPr="00E63C16" w:rsidRDefault="00AE3E89" w:rsidP="00EF0F03">
            <w:pPr>
              <w:spacing w:after="0" w:line="240" w:lineRule="auto"/>
              <w:rPr>
                <w:rFonts w:cs="Calibri"/>
                <w:color w:val="000000"/>
                <w:sz w:val="16"/>
                <w:szCs w:val="16"/>
                <w:lang w:eastAsia="en-AU"/>
              </w:rPr>
            </w:pPr>
          </w:p>
        </w:tc>
        <w:tc>
          <w:tcPr>
            <w:tcW w:w="286" w:type="pct"/>
            <w:tcBorders>
              <w:top w:val="nil"/>
              <w:left w:val="nil"/>
              <w:bottom w:val="single" w:sz="4" w:space="0" w:color="auto"/>
              <w:right w:val="single" w:sz="4" w:space="0" w:color="auto"/>
            </w:tcBorders>
            <w:shd w:val="clear" w:color="auto" w:fill="auto"/>
            <w:vAlign w:val="bottom"/>
          </w:tcPr>
          <w:p w14:paraId="28E77C71" w14:textId="77777777" w:rsidR="00AE3E89" w:rsidRPr="00E63C16" w:rsidRDefault="00AE3E89" w:rsidP="00EF0F03">
            <w:pPr>
              <w:spacing w:after="0" w:line="240" w:lineRule="auto"/>
              <w:rPr>
                <w:rFonts w:cs="Calibri"/>
                <w:color w:val="000000"/>
                <w:sz w:val="16"/>
                <w:szCs w:val="16"/>
                <w:lang w:eastAsia="en-AU"/>
              </w:rPr>
            </w:pPr>
          </w:p>
        </w:tc>
        <w:tc>
          <w:tcPr>
            <w:tcW w:w="251" w:type="pct"/>
            <w:tcBorders>
              <w:top w:val="nil"/>
              <w:left w:val="nil"/>
              <w:bottom w:val="single" w:sz="4" w:space="0" w:color="auto"/>
              <w:right w:val="single" w:sz="4" w:space="0" w:color="auto"/>
            </w:tcBorders>
            <w:shd w:val="clear" w:color="auto" w:fill="auto"/>
            <w:vAlign w:val="bottom"/>
          </w:tcPr>
          <w:p w14:paraId="28E77C72"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7C82" w14:textId="77777777" w:rsidTr="00E44616">
        <w:trPr>
          <w:trHeight w:val="20"/>
        </w:trPr>
        <w:tc>
          <w:tcPr>
            <w:tcW w:w="889" w:type="pct"/>
            <w:tcBorders>
              <w:top w:val="nil"/>
              <w:left w:val="single" w:sz="4" w:space="0" w:color="auto"/>
              <w:bottom w:val="single" w:sz="4" w:space="0" w:color="auto"/>
              <w:right w:val="single" w:sz="4" w:space="0" w:color="auto"/>
            </w:tcBorders>
            <w:vAlign w:val="bottom"/>
          </w:tcPr>
          <w:p w14:paraId="28E77C7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Synthesis, evaluation</w:t>
            </w:r>
          </w:p>
        </w:tc>
        <w:tc>
          <w:tcPr>
            <w:tcW w:w="978" w:type="pct"/>
            <w:gridSpan w:val="2"/>
            <w:tcBorders>
              <w:top w:val="nil"/>
              <w:left w:val="nil"/>
              <w:bottom w:val="single" w:sz="4" w:space="0" w:color="auto"/>
              <w:right w:val="single" w:sz="4" w:space="0" w:color="auto"/>
            </w:tcBorders>
            <w:vAlign w:val="bottom"/>
          </w:tcPr>
          <w:p w14:paraId="28E77C7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Analysis, report</w:t>
            </w:r>
          </w:p>
        </w:tc>
        <w:tc>
          <w:tcPr>
            <w:tcW w:w="223" w:type="pct"/>
            <w:tcBorders>
              <w:top w:val="nil"/>
              <w:left w:val="nil"/>
              <w:bottom w:val="single" w:sz="4" w:space="0" w:color="auto"/>
              <w:right w:val="single" w:sz="4" w:space="0" w:color="auto"/>
            </w:tcBorders>
            <w:vAlign w:val="bottom"/>
          </w:tcPr>
          <w:p w14:paraId="28E77C7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vAlign w:val="bottom"/>
          </w:tcPr>
          <w:p w14:paraId="28E77C7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vAlign w:val="bottom"/>
          </w:tcPr>
          <w:p w14:paraId="28E77C7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vAlign w:val="bottom"/>
          </w:tcPr>
          <w:p w14:paraId="28E77C7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vAlign w:val="bottom"/>
          </w:tcPr>
          <w:p w14:paraId="28E77C7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vAlign w:val="bottom"/>
          </w:tcPr>
          <w:p w14:paraId="28E77C7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shd w:val="clear" w:color="000000" w:fill="FFFFFF"/>
            <w:vAlign w:val="bottom"/>
          </w:tcPr>
          <w:p w14:paraId="28E77C7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FFFFFF"/>
            <w:vAlign w:val="bottom"/>
          </w:tcPr>
          <w:p w14:paraId="28E77C7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000000" w:fill="FFFFFF"/>
            <w:vAlign w:val="bottom"/>
          </w:tcPr>
          <w:p w14:paraId="28E77C7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shd w:val="clear" w:color="000000" w:fill="FFFFFF"/>
            <w:vAlign w:val="bottom"/>
          </w:tcPr>
          <w:p w14:paraId="28E77C7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shd w:val="clear" w:color="000000" w:fill="FFFFFF"/>
            <w:vAlign w:val="bottom"/>
          </w:tcPr>
          <w:p w14:paraId="28E77C8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shd w:val="clear" w:color="000000" w:fill="B2A1C7"/>
            <w:vAlign w:val="bottom"/>
          </w:tcPr>
          <w:p w14:paraId="28E77C81"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7C92" w14:textId="77777777" w:rsidTr="00E44616">
        <w:trPr>
          <w:trHeight w:val="20"/>
        </w:trPr>
        <w:tc>
          <w:tcPr>
            <w:tcW w:w="889" w:type="pct"/>
            <w:vMerge w:val="restart"/>
            <w:tcBorders>
              <w:top w:val="nil"/>
              <w:left w:val="single" w:sz="4" w:space="0" w:color="auto"/>
              <w:right w:val="single" w:sz="4" w:space="0" w:color="auto"/>
            </w:tcBorders>
            <w:vAlign w:val="bottom"/>
          </w:tcPr>
          <w:p w14:paraId="28E77C8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Reporting</w:t>
            </w:r>
          </w:p>
          <w:p w14:paraId="28E77C84" w14:textId="77777777" w:rsidR="00AE3E89" w:rsidRPr="00E63C16" w:rsidRDefault="00AE3E89" w:rsidP="00EF0F03">
            <w:pPr>
              <w:spacing w:line="240" w:lineRule="auto"/>
              <w:rPr>
                <w:rFonts w:cs="Calibri"/>
                <w:color w:val="000000"/>
                <w:sz w:val="16"/>
                <w:szCs w:val="16"/>
                <w:lang w:eastAsia="en-AU"/>
              </w:rPr>
            </w:pPr>
            <w:r w:rsidRPr="00E63C16">
              <w:rPr>
                <w:rFonts w:cs="Calibri"/>
                <w:color w:val="000000"/>
                <w:sz w:val="16"/>
                <w:szCs w:val="16"/>
                <w:lang w:eastAsia="en-AU"/>
              </w:rPr>
              <w:t> </w:t>
            </w:r>
          </w:p>
        </w:tc>
        <w:tc>
          <w:tcPr>
            <w:tcW w:w="978" w:type="pct"/>
            <w:gridSpan w:val="2"/>
            <w:tcBorders>
              <w:top w:val="nil"/>
              <w:left w:val="nil"/>
              <w:bottom w:val="single" w:sz="4" w:space="0" w:color="auto"/>
              <w:right w:val="single" w:sz="4" w:space="0" w:color="auto"/>
            </w:tcBorders>
            <w:vAlign w:val="bottom"/>
          </w:tcPr>
          <w:p w14:paraId="28E77C85" w14:textId="77777777" w:rsidR="00AE3E89" w:rsidRPr="00E63C16" w:rsidRDefault="00AE3E89" w:rsidP="00EF0F03">
            <w:pPr>
              <w:spacing w:after="0" w:line="240" w:lineRule="auto"/>
              <w:rPr>
                <w:rFonts w:cs="Calibri"/>
                <w:color w:val="000000"/>
                <w:sz w:val="16"/>
                <w:szCs w:val="16"/>
                <w:lang w:eastAsia="en-AU"/>
              </w:rPr>
            </w:pPr>
            <w:r>
              <w:rPr>
                <w:rFonts w:cs="Calibri"/>
                <w:color w:val="000000"/>
                <w:sz w:val="16"/>
                <w:szCs w:val="16"/>
                <w:lang w:eastAsia="en-AU"/>
              </w:rPr>
              <w:t>M</w:t>
            </w:r>
            <w:r w:rsidRPr="00E63C16">
              <w:rPr>
                <w:rFonts w:cs="Calibri"/>
                <w:color w:val="000000"/>
                <w:sz w:val="16"/>
                <w:szCs w:val="16"/>
                <w:lang w:eastAsia="en-AU"/>
              </w:rPr>
              <w:t>onthly (year 1</w:t>
            </w:r>
            <w:r>
              <w:rPr>
                <w:rFonts w:cs="Calibri"/>
                <w:color w:val="000000"/>
                <w:sz w:val="16"/>
                <w:szCs w:val="16"/>
                <w:lang w:eastAsia="en-AU"/>
              </w:rPr>
              <w:t xml:space="preserve"> written and verbal)</w:t>
            </w:r>
          </w:p>
        </w:tc>
        <w:tc>
          <w:tcPr>
            <w:tcW w:w="223" w:type="pct"/>
            <w:tcBorders>
              <w:top w:val="nil"/>
              <w:left w:val="nil"/>
              <w:bottom w:val="single" w:sz="4" w:space="0" w:color="auto"/>
              <w:right w:val="single" w:sz="4" w:space="0" w:color="auto"/>
            </w:tcBorders>
            <w:shd w:val="clear" w:color="auto" w:fill="B2A1C7"/>
            <w:vAlign w:val="bottom"/>
          </w:tcPr>
          <w:p w14:paraId="28E77C8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shd w:val="clear" w:color="auto" w:fill="B2A1C7"/>
            <w:vAlign w:val="bottom"/>
          </w:tcPr>
          <w:p w14:paraId="28E77C8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shd w:val="clear" w:color="auto" w:fill="B2A1C7"/>
            <w:vAlign w:val="bottom"/>
          </w:tcPr>
          <w:p w14:paraId="28E77C8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auto" w:fill="B2A1C7"/>
            <w:vAlign w:val="bottom"/>
          </w:tcPr>
          <w:p w14:paraId="28E77C8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shd w:val="clear" w:color="000000" w:fill="B2A1C7"/>
            <w:vAlign w:val="bottom"/>
          </w:tcPr>
          <w:p w14:paraId="28E77C8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shd w:val="clear" w:color="000000" w:fill="B2A1C7"/>
            <w:vAlign w:val="bottom"/>
          </w:tcPr>
          <w:p w14:paraId="28E77C8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shd w:val="clear" w:color="000000" w:fill="B2A1C7"/>
            <w:vAlign w:val="bottom"/>
          </w:tcPr>
          <w:p w14:paraId="28E77C8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B2A1C7"/>
            <w:vAlign w:val="bottom"/>
          </w:tcPr>
          <w:p w14:paraId="28E77C8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000000" w:fill="B2A1C7"/>
            <w:vAlign w:val="bottom"/>
          </w:tcPr>
          <w:p w14:paraId="28E77C8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shd w:val="clear" w:color="000000" w:fill="B2A1C7"/>
            <w:vAlign w:val="bottom"/>
          </w:tcPr>
          <w:p w14:paraId="28E77C8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shd w:val="clear" w:color="000000" w:fill="B2A1C7"/>
            <w:vAlign w:val="bottom"/>
          </w:tcPr>
          <w:p w14:paraId="28E77C9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shd w:val="clear" w:color="000000" w:fill="B2A1C7"/>
            <w:vAlign w:val="bottom"/>
          </w:tcPr>
          <w:p w14:paraId="28E77C91"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7CA1" w14:textId="77777777" w:rsidTr="00E44616">
        <w:trPr>
          <w:trHeight w:val="20"/>
        </w:trPr>
        <w:tc>
          <w:tcPr>
            <w:tcW w:w="889" w:type="pct"/>
            <w:vMerge/>
            <w:tcBorders>
              <w:left w:val="single" w:sz="4" w:space="0" w:color="auto"/>
              <w:right w:val="single" w:sz="4" w:space="0" w:color="auto"/>
            </w:tcBorders>
            <w:vAlign w:val="bottom"/>
          </w:tcPr>
          <w:p w14:paraId="28E77C93" w14:textId="77777777" w:rsidR="00AE3E89" w:rsidRPr="00E63C16" w:rsidRDefault="00AE3E89" w:rsidP="00EF0F03">
            <w:pPr>
              <w:spacing w:after="0" w:line="240" w:lineRule="auto"/>
              <w:rPr>
                <w:rFonts w:cs="Calibri"/>
                <w:color w:val="000000"/>
                <w:sz w:val="16"/>
                <w:szCs w:val="16"/>
                <w:lang w:eastAsia="en-AU"/>
              </w:rPr>
            </w:pPr>
          </w:p>
        </w:tc>
        <w:tc>
          <w:tcPr>
            <w:tcW w:w="978" w:type="pct"/>
            <w:gridSpan w:val="2"/>
            <w:tcBorders>
              <w:top w:val="nil"/>
              <w:left w:val="nil"/>
              <w:bottom w:val="single" w:sz="4" w:space="0" w:color="auto"/>
              <w:right w:val="single" w:sz="4" w:space="0" w:color="auto"/>
            </w:tcBorders>
            <w:vAlign w:val="bottom"/>
          </w:tcPr>
          <w:p w14:paraId="28E77C94" w14:textId="77777777" w:rsidR="00AE3E89" w:rsidRPr="00E63C16" w:rsidRDefault="00AE3E89" w:rsidP="00EF0F03">
            <w:pPr>
              <w:spacing w:after="0" w:line="240" w:lineRule="auto"/>
              <w:rPr>
                <w:rFonts w:cs="Calibri"/>
                <w:color w:val="000000"/>
                <w:sz w:val="16"/>
                <w:szCs w:val="16"/>
                <w:lang w:eastAsia="en-AU"/>
              </w:rPr>
            </w:pPr>
            <w:r>
              <w:rPr>
                <w:rFonts w:cs="Calibri"/>
                <w:color w:val="000000"/>
                <w:sz w:val="16"/>
                <w:szCs w:val="16"/>
                <w:lang w:eastAsia="en-AU"/>
              </w:rPr>
              <w:t>Quarterly  reports</w:t>
            </w:r>
          </w:p>
        </w:tc>
        <w:tc>
          <w:tcPr>
            <w:tcW w:w="223" w:type="pct"/>
            <w:tcBorders>
              <w:top w:val="nil"/>
              <w:left w:val="nil"/>
              <w:bottom w:val="single" w:sz="4" w:space="0" w:color="auto"/>
              <w:right w:val="single" w:sz="4" w:space="0" w:color="auto"/>
            </w:tcBorders>
            <w:vAlign w:val="bottom"/>
          </w:tcPr>
          <w:p w14:paraId="28E77C9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shd w:val="clear" w:color="auto" w:fill="FFFFFF"/>
            <w:vAlign w:val="bottom"/>
          </w:tcPr>
          <w:p w14:paraId="28E77C9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shd w:val="clear" w:color="auto" w:fill="B2A1C7"/>
            <w:vAlign w:val="bottom"/>
          </w:tcPr>
          <w:p w14:paraId="28E77C9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vAlign w:val="bottom"/>
          </w:tcPr>
          <w:p w14:paraId="28E77C9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vAlign w:val="bottom"/>
          </w:tcPr>
          <w:p w14:paraId="28E77C9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shd w:val="clear" w:color="auto" w:fill="B2A1C7"/>
            <w:vAlign w:val="bottom"/>
          </w:tcPr>
          <w:p w14:paraId="28E77C9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shd w:val="clear" w:color="000000" w:fill="FFFFFF"/>
            <w:vAlign w:val="bottom"/>
          </w:tcPr>
          <w:p w14:paraId="28E77C9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FFFFFF"/>
            <w:vAlign w:val="bottom"/>
          </w:tcPr>
          <w:p w14:paraId="28E77C9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auto" w:fill="B2A1C7"/>
            <w:vAlign w:val="bottom"/>
          </w:tcPr>
          <w:p w14:paraId="28E77C9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shd w:val="clear" w:color="000000" w:fill="FFFFFF"/>
            <w:vAlign w:val="bottom"/>
          </w:tcPr>
          <w:p w14:paraId="28E77C9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shd w:val="clear" w:color="000000" w:fill="FFFFFF"/>
            <w:vAlign w:val="bottom"/>
          </w:tcPr>
          <w:p w14:paraId="28E77C9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shd w:val="clear" w:color="auto" w:fill="B2A1C7"/>
            <w:vAlign w:val="bottom"/>
          </w:tcPr>
          <w:p w14:paraId="28E77CA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7CB0" w14:textId="77777777" w:rsidTr="00E44616">
        <w:trPr>
          <w:trHeight w:val="121"/>
        </w:trPr>
        <w:tc>
          <w:tcPr>
            <w:tcW w:w="889" w:type="pct"/>
            <w:vMerge/>
            <w:tcBorders>
              <w:left w:val="single" w:sz="4" w:space="0" w:color="auto"/>
              <w:bottom w:val="single" w:sz="4" w:space="0" w:color="auto"/>
              <w:right w:val="single" w:sz="4" w:space="0" w:color="auto"/>
            </w:tcBorders>
            <w:vAlign w:val="bottom"/>
          </w:tcPr>
          <w:p w14:paraId="28E77CA2" w14:textId="77777777" w:rsidR="00AE3E89" w:rsidRPr="00E63C16" w:rsidRDefault="00AE3E89" w:rsidP="00EF0F03">
            <w:pPr>
              <w:spacing w:after="0" w:line="240" w:lineRule="auto"/>
              <w:rPr>
                <w:rFonts w:cs="Calibri"/>
                <w:color w:val="000000"/>
                <w:sz w:val="16"/>
                <w:szCs w:val="16"/>
                <w:lang w:eastAsia="en-AU"/>
              </w:rPr>
            </w:pPr>
          </w:p>
        </w:tc>
        <w:tc>
          <w:tcPr>
            <w:tcW w:w="978" w:type="pct"/>
            <w:gridSpan w:val="2"/>
            <w:tcBorders>
              <w:top w:val="nil"/>
              <w:left w:val="nil"/>
              <w:bottom w:val="single" w:sz="4" w:space="0" w:color="auto"/>
              <w:right w:val="single" w:sz="4" w:space="0" w:color="auto"/>
            </w:tcBorders>
            <w:vAlign w:val="bottom"/>
          </w:tcPr>
          <w:p w14:paraId="28E77CA3" w14:textId="77777777" w:rsidR="00AE3E89" w:rsidRPr="00E63C16" w:rsidRDefault="00AE3E89" w:rsidP="00EF0F03">
            <w:pPr>
              <w:spacing w:after="0" w:line="240" w:lineRule="auto"/>
              <w:rPr>
                <w:rFonts w:cs="Calibri"/>
                <w:color w:val="000000"/>
                <w:sz w:val="16"/>
                <w:szCs w:val="16"/>
                <w:lang w:eastAsia="en-AU"/>
              </w:rPr>
            </w:pPr>
            <w:r>
              <w:rPr>
                <w:rFonts w:cs="Calibri"/>
                <w:color w:val="000000"/>
                <w:sz w:val="16"/>
                <w:szCs w:val="16"/>
                <w:lang w:eastAsia="en-AU"/>
              </w:rPr>
              <w:t>Area evaluation report</w:t>
            </w:r>
          </w:p>
        </w:tc>
        <w:tc>
          <w:tcPr>
            <w:tcW w:w="223" w:type="pct"/>
            <w:tcBorders>
              <w:top w:val="nil"/>
              <w:left w:val="nil"/>
              <w:bottom w:val="single" w:sz="4" w:space="0" w:color="auto"/>
              <w:right w:val="single" w:sz="4" w:space="0" w:color="auto"/>
            </w:tcBorders>
            <w:vAlign w:val="bottom"/>
          </w:tcPr>
          <w:p w14:paraId="28E77CA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vAlign w:val="bottom"/>
          </w:tcPr>
          <w:p w14:paraId="28E77CA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vAlign w:val="bottom"/>
          </w:tcPr>
          <w:p w14:paraId="28E77CA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vAlign w:val="bottom"/>
          </w:tcPr>
          <w:p w14:paraId="28E77CA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vAlign w:val="bottom"/>
          </w:tcPr>
          <w:p w14:paraId="28E77CA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shd w:val="clear" w:color="auto" w:fill="FFFFFF"/>
            <w:vAlign w:val="bottom"/>
          </w:tcPr>
          <w:p w14:paraId="28E77CA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shd w:val="clear" w:color="000000" w:fill="FFFFFF"/>
            <w:vAlign w:val="bottom"/>
          </w:tcPr>
          <w:p w14:paraId="28E77CA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FFFFFF"/>
            <w:vAlign w:val="bottom"/>
          </w:tcPr>
          <w:p w14:paraId="28E77CA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000000" w:fill="FFFFFF"/>
            <w:vAlign w:val="bottom"/>
          </w:tcPr>
          <w:p w14:paraId="28E77CA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shd w:val="clear" w:color="000000" w:fill="FFFFFF"/>
            <w:vAlign w:val="bottom"/>
          </w:tcPr>
          <w:p w14:paraId="28E77CA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shd w:val="clear" w:color="000000" w:fill="FFFFFF"/>
            <w:vAlign w:val="bottom"/>
          </w:tcPr>
          <w:p w14:paraId="28E77CA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shd w:val="clear" w:color="000000" w:fill="FFFFFF"/>
            <w:vAlign w:val="bottom"/>
          </w:tcPr>
          <w:p w14:paraId="28E77CA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7CBF" w14:textId="77777777" w:rsidTr="00E44616">
        <w:trPr>
          <w:trHeight w:val="20"/>
        </w:trPr>
        <w:tc>
          <w:tcPr>
            <w:tcW w:w="889" w:type="pct"/>
            <w:vMerge w:val="restart"/>
            <w:tcBorders>
              <w:top w:val="nil"/>
              <w:left w:val="single" w:sz="4" w:space="0" w:color="auto"/>
              <w:right w:val="single" w:sz="4" w:space="0" w:color="auto"/>
            </w:tcBorders>
            <w:vAlign w:val="center"/>
          </w:tcPr>
          <w:p w14:paraId="28E77CB1" w14:textId="77777777" w:rsidR="00AE3E89" w:rsidRPr="00E63C16" w:rsidRDefault="00AE3E89" w:rsidP="00E44616">
            <w:pPr>
              <w:spacing w:after="0" w:line="240" w:lineRule="auto"/>
              <w:rPr>
                <w:rFonts w:cs="Calibri"/>
                <w:color w:val="000000"/>
                <w:sz w:val="16"/>
                <w:szCs w:val="16"/>
                <w:lang w:eastAsia="en-AU"/>
              </w:rPr>
            </w:pPr>
            <w:r w:rsidRPr="00E63C16">
              <w:rPr>
                <w:rFonts w:cs="Calibri"/>
                <w:color w:val="000000"/>
                <w:sz w:val="16"/>
                <w:szCs w:val="16"/>
                <w:lang w:eastAsia="en-AU"/>
              </w:rPr>
              <w:t>Communication engagement</w:t>
            </w:r>
          </w:p>
        </w:tc>
        <w:tc>
          <w:tcPr>
            <w:tcW w:w="978" w:type="pct"/>
            <w:gridSpan w:val="2"/>
            <w:tcBorders>
              <w:top w:val="nil"/>
              <w:left w:val="nil"/>
              <w:bottom w:val="single" w:sz="4" w:space="0" w:color="auto"/>
              <w:right w:val="single" w:sz="4" w:space="0" w:color="auto"/>
            </w:tcBorders>
            <w:vAlign w:val="bottom"/>
          </w:tcPr>
          <w:p w14:paraId="28E77CB2" w14:textId="77777777" w:rsidR="00AE3E89" w:rsidRPr="00E63C16" w:rsidRDefault="00AE3E89" w:rsidP="00EF0F03">
            <w:pPr>
              <w:spacing w:after="0" w:line="240" w:lineRule="auto"/>
              <w:rPr>
                <w:rFonts w:cs="Calibri"/>
                <w:color w:val="000000"/>
                <w:sz w:val="16"/>
                <w:szCs w:val="16"/>
                <w:lang w:eastAsia="en-AU"/>
              </w:rPr>
            </w:pPr>
            <w:r>
              <w:rPr>
                <w:rFonts w:cs="Calibri"/>
                <w:color w:val="000000"/>
                <w:sz w:val="16"/>
                <w:szCs w:val="16"/>
                <w:lang w:eastAsia="en-AU"/>
              </w:rPr>
              <w:t>Verbal (monthly) (working group)</w:t>
            </w:r>
          </w:p>
        </w:tc>
        <w:tc>
          <w:tcPr>
            <w:tcW w:w="223" w:type="pct"/>
            <w:tcBorders>
              <w:top w:val="nil"/>
              <w:left w:val="nil"/>
              <w:bottom w:val="single" w:sz="4" w:space="0" w:color="auto"/>
              <w:right w:val="single" w:sz="4" w:space="0" w:color="auto"/>
            </w:tcBorders>
            <w:shd w:val="clear" w:color="000000" w:fill="376091"/>
            <w:vAlign w:val="bottom"/>
          </w:tcPr>
          <w:p w14:paraId="28E77CB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shd w:val="clear" w:color="000000" w:fill="376091"/>
            <w:vAlign w:val="bottom"/>
          </w:tcPr>
          <w:p w14:paraId="28E77CB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shd w:val="clear" w:color="000000" w:fill="376091"/>
            <w:vAlign w:val="bottom"/>
          </w:tcPr>
          <w:p w14:paraId="28E77CB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376091"/>
            <w:vAlign w:val="bottom"/>
          </w:tcPr>
          <w:p w14:paraId="28E77CB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shd w:val="clear" w:color="000000" w:fill="376091"/>
            <w:vAlign w:val="bottom"/>
          </w:tcPr>
          <w:p w14:paraId="28E77CB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shd w:val="clear" w:color="000000" w:fill="376091"/>
            <w:vAlign w:val="bottom"/>
          </w:tcPr>
          <w:p w14:paraId="28E77CB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shd w:val="clear" w:color="000000" w:fill="376091"/>
            <w:vAlign w:val="bottom"/>
          </w:tcPr>
          <w:p w14:paraId="28E77CB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376091"/>
            <w:vAlign w:val="bottom"/>
          </w:tcPr>
          <w:p w14:paraId="28E77CB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000000" w:fill="376091"/>
            <w:vAlign w:val="bottom"/>
          </w:tcPr>
          <w:p w14:paraId="28E77CB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shd w:val="clear" w:color="000000" w:fill="376091"/>
            <w:vAlign w:val="bottom"/>
          </w:tcPr>
          <w:p w14:paraId="28E77CB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shd w:val="clear" w:color="000000" w:fill="376091"/>
            <w:vAlign w:val="bottom"/>
          </w:tcPr>
          <w:p w14:paraId="28E77CB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shd w:val="clear" w:color="000000" w:fill="376091"/>
            <w:vAlign w:val="bottom"/>
          </w:tcPr>
          <w:p w14:paraId="28E77CB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7CCE" w14:textId="77777777" w:rsidTr="00E44616">
        <w:trPr>
          <w:trHeight w:val="20"/>
        </w:trPr>
        <w:tc>
          <w:tcPr>
            <w:tcW w:w="889" w:type="pct"/>
            <w:vMerge/>
            <w:tcBorders>
              <w:left w:val="single" w:sz="4" w:space="0" w:color="auto"/>
              <w:right w:val="single" w:sz="4" w:space="0" w:color="auto"/>
            </w:tcBorders>
            <w:vAlign w:val="bottom"/>
          </w:tcPr>
          <w:p w14:paraId="28E77CC0" w14:textId="77777777" w:rsidR="00AE3E89" w:rsidRPr="00E63C16" w:rsidRDefault="00AE3E89" w:rsidP="00EF0F03">
            <w:pPr>
              <w:spacing w:after="0" w:line="240" w:lineRule="auto"/>
              <w:rPr>
                <w:rFonts w:cs="Calibri"/>
                <w:color w:val="000000"/>
                <w:sz w:val="16"/>
                <w:szCs w:val="16"/>
                <w:lang w:eastAsia="en-AU"/>
              </w:rPr>
            </w:pPr>
          </w:p>
        </w:tc>
        <w:tc>
          <w:tcPr>
            <w:tcW w:w="978" w:type="pct"/>
            <w:gridSpan w:val="2"/>
            <w:tcBorders>
              <w:top w:val="nil"/>
              <w:left w:val="nil"/>
              <w:bottom w:val="single" w:sz="4" w:space="0" w:color="auto"/>
              <w:right w:val="single" w:sz="4" w:space="0" w:color="auto"/>
            </w:tcBorders>
            <w:vAlign w:val="bottom"/>
          </w:tcPr>
          <w:p w14:paraId="28E77CC1" w14:textId="77777777" w:rsidR="00AE3E89" w:rsidRPr="00E63C16" w:rsidRDefault="00AE3E89" w:rsidP="00EF0F03">
            <w:pPr>
              <w:spacing w:after="0" w:line="240" w:lineRule="auto"/>
              <w:rPr>
                <w:rFonts w:cs="Calibri"/>
                <w:color w:val="000000"/>
                <w:sz w:val="16"/>
                <w:szCs w:val="16"/>
                <w:lang w:eastAsia="en-AU"/>
              </w:rPr>
            </w:pPr>
            <w:r>
              <w:rPr>
                <w:rFonts w:cs="Calibri"/>
                <w:color w:val="000000"/>
                <w:sz w:val="16"/>
                <w:szCs w:val="16"/>
                <w:lang w:eastAsia="en-AU"/>
              </w:rPr>
              <w:t>A</w:t>
            </w:r>
            <w:r w:rsidRPr="00E63C16">
              <w:rPr>
                <w:rFonts w:cs="Calibri"/>
                <w:color w:val="000000"/>
                <w:sz w:val="16"/>
                <w:szCs w:val="16"/>
                <w:lang w:eastAsia="en-AU"/>
              </w:rPr>
              <w:t xml:space="preserve">nnual flow planning </w:t>
            </w:r>
          </w:p>
        </w:tc>
        <w:tc>
          <w:tcPr>
            <w:tcW w:w="223" w:type="pct"/>
            <w:tcBorders>
              <w:top w:val="nil"/>
              <w:left w:val="nil"/>
              <w:bottom w:val="single" w:sz="4" w:space="0" w:color="auto"/>
              <w:right w:val="single" w:sz="4" w:space="0" w:color="auto"/>
            </w:tcBorders>
            <w:shd w:val="clear" w:color="auto" w:fill="365F91"/>
            <w:vAlign w:val="bottom"/>
          </w:tcPr>
          <w:p w14:paraId="28E77CC2"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shd w:val="clear" w:color="auto" w:fill="365F91"/>
            <w:vAlign w:val="bottom"/>
          </w:tcPr>
          <w:p w14:paraId="28E77CC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vAlign w:val="bottom"/>
          </w:tcPr>
          <w:p w14:paraId="28E77CC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vAlign w:val="bottom"/>
          </w:tcPr>
          <w:p w14:paraId="28E77CC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vAlign w:val="bottom"/>
          </w:tcPr>
          <w:p w14:paraId="28E77CC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shd w:val="clear" w:color="auto" w:fill="FFFFFF"/>
            <w:vAlign w:val="bottom"/>
          </w:tcPr>
          <w:p w14:paraId="28E77CC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vAlign w:val="bottom"/>
          </w:tcPr>
          <w:p w14:paraId="28E77CC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vAlign w:val="bottom"/>
          </w:tcPr>
          <w:p w14:paraId="28E77CC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vAlign w:val="bottom"/>
          </w:tcPr>
          <w:p w14:paraId="28E77CC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vAlign w:val="bottom"/>
          </w:tcPr>
          <w:p w14:paraId="28E77CC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vAlign w:val="bottom"/>
          </w:tcPr>
          <w:p w14:paraId="28E77CC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vAlign w:val="bottom"/>
          </w:tcPr>
          <w:p w14:paraId="28E77CC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7CDD" w14:textId="77777777" w:rsidTr="00E44616">
        <w:trPr>
          <w:trHeight w:val="274"/>
        </w:trPr>
        <w:tc>
          <w:tcPr>
            <w:tcW w:w="889" w:type="pct"/>
            <w:tcBorders>
              <w:top w:val="single" w:sz="4" w:space="0" w:color="auto"/>
              <w:left w:val="single" w:sz="4" w:space="0" w:color="auto"/>
              <w:bottom w:val="single" w:sz="4" w:space="0" w:color="auto"/>
              <w:right w:val="single" w:sz="4" w:space="0" w:color="auto"/>
            </w:tcBorders>
            <w:vAlign w:val="center"/>
          </w:tcPr>
          <w:p w14:paraId="28E77CCF" w14:textId="77777777" w:rsidR="00AE3E89" w:rsidRPr="00E63C16" w:rsidRDefault="00EC2DCA" w:rsidP="00EF0F03">
            <w:pPr>
              <w:spacing w:after="0" w:line="240" w:lineRule="auto"/>
              <w:rPr>
                <w:rFonts w:cs="Calibri"/>
                <w:b/>
                <w:bCs/>
                <w:color w:val="000000"/>
                <w:sz w:val="16"/>
                <w:szCs w:val="16"/>
                <w:lang w:eastAsia="en-AU"/>
              </w:rPr>
            </w:pPr>
            <w:r>
              <w:rPr>
                <w:rFonts w:cs="Calibri"/>
                <w:b/>
                <w:bCs/>
                <w:color w:val="000000"/>
                <w:sz w:val="16"/>
                <w:szCs w:val="16"/>
                <w:lang w:eastAsia="en-AU"/>
              </w:rPr>
              <w:t>Indicator</w:t>
            </w:r>
            <w:r w:rsidR="00AE3E89" w:rsidRPr="00E63C16">
              <w:rPr>
                <w:rFonts w:cs="Calibri"/>
                <w:b/>
                <w:bCs/>
                <w:color w:val="000000"/>
                <w:sz w:val="16"/>
                <w:szCs w:val="16"/>
                <w:lang w:eastAsia="en-AU"/>
              </w:rPr>
              <w:t xml:space="preserve"> Year 2</w:t>
            </w:r>
          </w:p>
        </w:tc>
        <w:tc>
          <w:tcPr>
            <w:tcW w:w="955" w:type="pct"/>
            <w:tcBorders>
              <w:top w:val="single" w:sz="4" w:space="0" w:color="auto"/>
              <w:left w:val="nil"/>
              <w:bottom w:val="single" w:sz="4" w:space="0" w:color="auto"/>
              <w:right w:val="single" w:sz="4" w:space="0" w:color="auto"/>
            </w:tcBorders>
            <w:vAlign w:val="center"/>
          </w:tcPr>
          <w:p w14:paraId="28E77CD0" w14:textId="77777777" w:rsidR="00AE3E89" w:rsidRPr="00E63C16" w:rsidRDefault="00AE3E89" w:rsidP="00EF0F03">
            <w:pPr>
              <w:spacing w:after="0" w:line="240" w:lineRule="auto"/>
              <w:rPr>
                <w:rFonts w:cs="Calibri"/>
                <w:b/>
                <w:bCs/>
                <w:color w:val="000000"/>
                <w:sz w:val="16"/>
                <w:szCs w:val="16"/>
                <w:lang w:eastAsia="en-AU"/>
              </w:rPr>
            </w:pPr>
            <w:r w:rsidRPr="00E63C16">
              <w:rPr>
                <w:rFonts w:cs="Calibri"/>
                <w:b/>
                <w:bCs/>
                <w:color w:val="000000"/>
                <w:sz w:val="16"/>
                <w:szCs w:val="16"/>
                <w:lang w:eastAsia="en-AU"/>
              </w:rPr>
              <w:t>Activity</w:t>
            </w:r>
          </w:p>
        </w:tc>
        <w:tc>
          <w:tcPr>
            <w:tcW w:w="246" w:type="pct"/>
            <w:gridSpan w:val="2"/>
            <w:tcBorders>
              <w:top w:val="single" w:sz="4" w:space="0" w:color="auto"/>
              <w:left w:val="nil"/>
              <w:bottom w:val="single" w:sz="4" w:space="0" w:color="auto"/>
              <w:right w:val="single" w:sz="4" w:space="0" w:color="auto"/>
            </w:tcBorders>
            <w:vAlign w:val="center"/>
          </w:tcPr>
          <w:p w14:paraId="28E77CD1" w14:textId="77777777" w:rsidR="00AE3E89" w:rsidRPr="00E63C16" w:rsidRDefault="00AE3E89" w:rsidP="00EF0F03">
            <w:pPr>
              <w:spacing w:after="0" w:line="240" w:lineRule="auto"/>
              <w:rPr>
                <w:rFonts w:cs="Calibri"/>
                <w:b/>
                <w:bCs/>
                <w:color w:val="000000"/>
                <w:sz w:val="14"/>
                <w:szCs w:val="16"/>
                <w:lang w:eastAsia="en-AU"/>
              </w:rPr>
            </w:pPr>
            <w:r w:rsidRPr="00E63C16">
              <w:rPr>
                <w:rFonts w:cs="Calibri"/>
                <w:b/>
                <w:bCs/>
                <w:color w:val="000000"/>
                <w:sz w:val="14"/>
                <w:szCs w:val="16"/>
                <w:lang w:eastAsia="en-AU"/>
              </w:rPr>
              <w:t>Jul 15</w:t>
            </w:r>
          </w:p>
        </w:tc>
        <w:tc>
          <w:tcPr>
            <w:tcW w:w="275" w:type="pct"/>
            <w:tcBorders>
              <w:top w:val="single" w:sz="4" w:space="0" w:color="auto"/>
              <w:left w:val="nil"/>
              <w:bottom w:val="single" w:sz="4" w:space="0" w:color="auto"/>
              <w:right w:val="single" w:sz="4" w:space="0" w:color="auto"/>
            </w:tcBorders>
            <w:vAlign w:val="center"/>
          </w:tcPr>
          <w:p w14:paraId="28E77CD2" w14:textId="77777777" w:rsidR="00AE3E89" w:rsidRPr="00E63C16" w:rsidRDefault="00AE3E89" w:rsidP="00EF0F03">
            <w:pPr>
              <w:spacing w:after="0" w:line="240" w:lineRule="auto"/>
              <w:rPr>
                <w:rFonts w:cs="Calibri"/>
                <w:b/>
                <w:bCs/>
                <w:color w:val="000000"/>
                <w:sz w:val="14"/>
                <w:szCs w:val="16"/>
                <w:lang w:eastAsia="en-AU"/>
              </w:rPr>
            </w:pPr>
            <w:r w:rsidRPr="00E63C16">
              <w:rPr>
                <w:rFonts w:cs="Calibri"/>
                <w:b/>
                <w:bCs/>
                <w:color w:val="000000"/>
                <w:sz w:val="14"/>
                <w:szCs w:val="16"/>
                <w:lang w:eastAsia="en-AU"/>
              </w:rPr>
              <w:t>Aug 15</w:t>
            </w:r>
          </w:p>
        </w:tc>
        <w:tc>
          <w:tcPr>
            <w:tcW w:w="261" w:type="pct"/>
            <w:tcBorders>
              <w:top w:val="single" w:sz="4" w:space="0" w:color="auto"/>
              <w:left w:val="nil"/>
              <w:bottom w:val="single" w:sz="4" w:space="0" w:color="auto"/>
              <w:right w:val="single" w:sz="4" w:space="0" w:color="auto"/>
            </w:tcBorders>
            <w:vAlign w:val="center"/>
          </w:tcPr>
          <w:p w14:paraId="28E77CD3" w14:textId="77777777" w:rsidR="00AE3E89" w:rsidRPr="00E63C16" w:rsidRDefault="00AE3E89" w:rsidP="00EF0F03">
            <w:pPr>
              <w:spacing w:after="0" w:line="240" w:lineRule="auto"/>
              <w:rPr>
                <w:rFonts w:cs="Calibri"/>
                <w:b/>
                <w:bCs/>
                <w:color w:val="000000"/>
                <w:sz w:val="14"/>
                <w:szCs w:val="16"/>
                <w:lang w:eastAsia="en-AU"/>
              </w:rPr>
            </w:pPr>
            <w:r w:rsidRPr="00E63C16">
              <w:rPr>
                <w:rFonts w:cs="Calibri"/>
                <w:b/>
                <w:bCs/>
                <w:color w:val="000000"/>
                <w:sz w:val="14"/>
                <w:szCs w:val="16"/>
                <w:lang w:eastAsia="en-AU"/>
              </w:rPr>
              <w:t>Sep 15</w:t>
            </w:r>
          </w:p>
        </w:tc>
        <w:tc>
          <w:tcPr>
            <w:tcW w:w="258" w:type="pct"/>
            <w:tcBorders>
              <w:top w:val="single" w:sz="4" w:space="0" w:color="auto"/>
              <w:left w:val="nil"/>
              <w:bottom w:val="single" w:sz="4" w:space="0" w:color="auto"/>
              <w:right w:val="single" w:sz="4" w:space="0" w:color="auto"/>
            </w:tcBorders>
            <w:vAlign w:val="center"/>
          </w:tcPr>
          <w:p w14:paraId="28E77CD4" w14:textId="77777777" w:rsidR="00AE3E89" w:rsidRPr="00E63C16" w:rsidRDefault="00AE3E89" w:rsidP="00EF0F03">
            <w:pPr>
              <w:spacing w:after="0" w:line="240" w:lineRule="auto"/>
              <w:rPr>
                <w:rFonts w:cs="Calibri"/>
                <w:b/>
                <w:bCs/>
                <w:color w:val="000000"/>
                <w:sz w:val="14"/>
                <w:szCs w:val="16"/>
                <w:lang w:eastAsia="en-AU"/>
              </w:rPr>
            </w:pPr>
            <w:r w:rsidRPr="00E63C16">
              <w:rPr>
                <w:rFonts w:cs="Calibri"/>
                <w:b/>
                <w:bCs/>
                <w:color w:val="000000"/>
                <w:sz w:val="14"/>
                <w:szCs w:val="16"/>
                <w:lang w:eastAsia="en-AU"/>
              </w:rPr>
              <w:t>Oct 15</w:t>
            </w:r>
          </w:p>
        </w:tc>
        <w:tc>
          <w:tcPr>
            <w:tcW w:w="271" w:type="pct"/>
            <w:tcBorders>
              <w:top w:val="single" w:sz="4" w:space="0" w:color="auto"/>
              <w:left w:val="nil"/>
              <w:bottom w:val="single" w:sz="4" w:space="0" w:color="auto"/>
              <w:right w:val="single" w:sz="4" w:space="0" w:color="auto"/>
            </w:tcBorders>
            <w:vAlign w:val="center"/>
          </w:tcPr>
          <w:p w14:paraId="28E77CD5" w14:textId="77777777" w:rsidR="00AE3E89" w:rsidRPr="00E63C16" w:rsidRDefault="00AE3E89" w:rsidP="00EF0F03">
            <w:pPr>
              <w:spacing w:after="0" w:line="240" w:lineRule="auto"/>
              <w:rPr>
                <w:rFonts w:cs="Calibri"/>
                <w:b/>
                <w:bCs/>
                <w:color w:val="000000"/>
                <w:sz w:val="14"/>
                <w:szCs w:val="16"/>
                <w:lang w:eastAsia="en-AU"/>
              </w:rPr>
            </w:pPr>
            <w:r w:rsidRPr="00E63C16">
              <w:rPr>
                <w:rFonts w:cs="Calibri"/>
                <w:b/>
                <w:bCs/>
                <w:color w:val="000000"/>
                <w:sz w:val="14"/>
                <w:szCs w:val="16"/>
                <w:lang w:eastAsia="en-AU"/>
              </w:rPr>
              <w:t>Nov 15</w:t>
            </w:r>
          </w:p>
        </w:tc>
        <w:tc>
          <w:tcPr>
            <w:tcW w:w="274" w:type="pct"/>
            <w:tcBorders>
              <w:top w:val="single" w:sz="4" w:space="0" w:color="auto"/>
              <w:left w:val="nil"/>
              <w:bottom w:val="single" w:sz="4" w:space="0" w:color="auto"/>
              <w:right w:val="single" w:sz="4" w:space="0" w:color="auto"/>
            </w:tcBorders>
            <w:vAlign w:val="center"/>
          </w:tcPr>
          <w:p w14:paraId="28E77CD6" w14:textId="77777777" w:rsidR="00AE3E89" w:rsidRPr="00E63C16" w:rsidRDefault="00AE3E89" w:rsidP="00EF0F03">
            <w:pPr>
              <w:spacing w:after="0" w:line="240" w:lineRule="auto"/>
              <w:rPr>
                <w:rFonts w:cs="Calibri"/>
                <w:b/>
                <w:bCs/>
                <w:color w:val="000000"/>
                <w:sz w:val="14"/>
                <w:szCs w:val="16"/>
                <w:lang w:eastAsia="en-AU"/>
              </w:rPr>
            </w:pPr>
            <w:r w:rsidRPr="00E63C16">
              <w:rPr>
                <w:rFonts w:cs="Calibri"/>
                <w:b/>
                <w:bCs/>
                <w:color w:val="000000"/>
                <w:sz w:val="14"/>
                <w:szCs w:val="16"/>
                <w:lang w:eastAsia="en-AU"/>
              </w:rPr>
              <w:t>Dec 15</w:t>
            </w:r>
          </w:p>
        </w:tc>
        <w:tc>
          <w:tcPr>
            <w:tcW w:w="255" w:type="pct"/>
            <w:tcBorders>
              <w:top w:val="single" w:sz="4" w:space="0" w:color="auto"/>
              <w:left w:val="nil"/>
              <w:bottom w:val="single" w:sz="4" w:space="0" w:color="auto"/>
              <w:right w:val="single" w:sz="4" w:space="0" w:color="auto"/>
            </w:tcBorders>
            <w:vAlign w:val="center"/>
          </w:tcPr>
          <w:p w14:paraId="28E77CD7" w14:textId="77777777" w:rsidR="00AE3E89" w:rsidRPr="00E63C16" w:rsidRDefault="00AE3E89" w:rsidP="00EF0F03">
            <w:pPr>
              <w:spacing w:after="0" w:line="240" w:lineRule="auto"/>
              <w:rPr>
                <w:rFonts w:cs="Calibri"/>
                <w:b/>
                <w:bCs/>
                <w:color w:val="000000"/>
                <w:sz w:val="14"/>
                <w:szCs w:val="16"/>
                <w:lang w:eastAsia="en-AU"/>
              </w:rPr>
            </w:pPr>
            <w:r w:rsidRPr="00E63C16">
              <w:rPr>
                <w:rFonts w:cs="Calibri"/>
                <w:b/>
                <w:bCs/>
                <w:color w:val="000000"/>
                <w:sz w:val="14"/>
                <w:szCs w:val="16"/>
                <w:lang w:eastAsia="en-AU"/>
              </w:rPr>
              <w:t>Jan 16</w:t>
            </w:r>
          </w:p>
        </w:tc>
        <w:tc>
          <w:tcPr>
            <w:tcW w:w="258" w:type="pct"/>
            <w:tcBorders>
              <w:top w:val="single" w:sz="4" w:space="0" w:color="auto"/>
              <w:left w:val="nil"/>
              <w:bottom w:val="single" w:sz="4" w:space="0" w:color="auto"/>
              <w:right w:val="single" w:sz="4" w:space="0" w:color="auto"/>
            </w:tcBorders>
            <w:vAlign w:val="center"/>
          </w:tcPr>
          <w:p w14:paraId="28E77CD8" w14:textId="77777777" w:rsidR="00AE3E89" w:rsidRPr="00E63C16" w:rsidRDefault="00AE3E89" w:rsidP="00EF0F03">
            <w:pPr>
              <w:spacing w:after="0" w:line="240" w:lineRule="auto"/>
              <w:rPr>
                <w:rFonts w:cs="Calibri"/>
                <w:b/>
                <w:bCs/>
                <w:color w:val="000000"/>
                <w:sz w:val="14"/>
                <w:szCs w:val="16"/>
                <w:lang w:eastAsia="en-AU"/>
              </w:rPr>
            </w:pPr>
            <w:r w:rsidRPr="00E63C16">
              <w:rPr>
                <w:rFonts w:cs="Calibri"/>
                <w:b/>
                <w:bCs/>
                <w:color w:val="000000"/>
                <w:sz w:val="14"/>
                <w:szCs w:val="16"/>
                <w:lang w:eastAsia="en-AU"/>
              </w:rPr>
              <w:t>Feb 16</w:t>
            </w:r>
          </w:p>
        </w:tc>
        <w:tc>
          <w:tcPr>
            <w:tcW w:w="266" w:type="pct"/>
            <w:tcBorders>
              <w:top w:val="single" w:sz="4" w:space="0" w:color="auto"/>
              <w:left w:val="nil"/>
              <w:bottom w:val="single" w:sz="4" w:space="0" w:color="auto"/>
              <w:right w:val="single" w:sz="4" w:space="0" w:color="auto"/>
            </w:tcBorders>
            <w:vAlign w:val="center"/>
          </w:tcPr>
          <w:p w14:paraId="28E77CD9" w14:textId="77777777" w:rsidR="00AE3E89" w:rsidRPr="00E63C16" w:rsidRDefault="00AE3E89" w:rsidP="00EF0F03">
            <w:pPr>
              <w:spacing w:after="0" w:line="240" w:lineRule="auto"/>
              <w:rPr>
                <w:rFonts w:cs="Calibri"/>
                <w:b/>
                <w:bCs/>
                <w:color w:val="000000"/>
                <w:sz w:val="14"/>
                <w:szCs w:val="16"/>
                <w:lang w:eastAsia="en-AU"/>
              </w:rPr>
            </w:pPr>
            <w:r w:rsidRPr="00E63C16">
              <w:rPr>
                <w:rFonts w:cs="Calibri"/>
                <w:b/>
                <w:bCs/>
                <w:color w:val="000000"/>
                <w:sz w:val="14"/>
                <w:szCs w:val="16"/>
                <w:lang w:eastAsia="en-AU"/>
              </w:rPr>
              <w:t>Mar 16</w:t>
            </w:r>
          </w:p>
        </w:tc>
        <w:tc>
          <w:tcPr>
            <w:tcW w:w="253" w:type="pct"/>
            <w:tcBorders>
              <w:top w:val="single" w:sz="4" w:space="0" w:color="auto"/>
              <w:left w:val="nil"/>
              <w:bottom w:val="single" w:sz="4" w:space="0" w:color="auto"/>
              <w:right w:val="single" w:sz="4" w:space="0" w:color="auto"/>
            </w:tcBorders>
            <w:vAlign w:val="center"/>
          </w:tcPr>
          <w:p w14:paraId="28E77CDA" w14:textId="77777777" w:rsidR="00AE3E89" w:rsidRPr="00E63C16" w:rsidRDefault="00AE3E89" w:rsidP="00EF0F03">
            <w:pPr>
              <w:spacing w:after="0" w:line="240" w:lineRule="auto"/>
              <w:rPr>
                <w:rFonts w:cs="Calibri"/>
                <w:b/>
                <w:bCs/>
                <w:color w:val="000000"/>
                <w:sz w:val="14"/>
                <w:szCs w:val="16"/>
                <w:lang w:eastAsia="en-AU"/>
              </w:rPr>
            </w:pPr>
            <w:r w:rsidRPr="00E63C16">
              <w:rPr>
                <w:rFonts w:cs="Calibri"/>
                <w:b/>
                <w:bCs/>
                <w:color w:val="000000"/>
                <w:sz w:val="14"/>
                <w:szCs w:val="16"/>
                <w:lang w:eastAsia="en-AU"/>
              </w:rPr>
              <w:t>Apr 16</w:t>
            </w:r>
          </w:p>
        </w:tc>
        <w:tc>
          <w:tcPr>
            <w:tcW w:w="286" w:type="pct"/>
            <w:tcBorders>
              <w:top w:val="single" w:sz="4" w:space="0" w:color="auto"/>
              <w:left w:val="nil"/>
              <w:bottom w:val="single" w:sz="4" w:space="0" w:color="auto"/>
              <w:right w:val="single" w:sz="4" w:space="0" w:color="auto"/>
            </w:tcBorders>
            <w:vAlign w:val="center"/>
          </w:tcPr>
          <w:p w14:paraId="28E77CDB" w14:textId="77777777" w:rsidR="00AE3E89" w:rsidRPr="00E63C16" w:rsidRDefault="00AE3E89" w:rsidP="00EF0F03">
            <w:pPr>
              <w:spacing w:after="0" w:line="240" w:lineRule="auto"/>
              <w:rPr>
                <w:rFonts w:cs="Calibri"/>
                <w:b/>
                <w:bCs/>
                <w:color w:val="000000"/>
                <w:sz w:val="14"/>
                <w:szCs w:val="16"/>
                <w:lang w:eastAsia="en-AU"/>
              </w:rPr>
            </w:pPr>
            <w:r w:rsidRPr="00E63C16">
              <w:rPr>
                <w:rFonts w:cs="Calibri"/>
                <w:b/>
                <w:bCs/>
                <w:color w:val="000000"/>
                <w:sz w:val="14"/>
                <w:szCs w:val="16"/>
                <w:lang w:eastAsia="en-AU"/>
              </w:rPr>
              <w:t>May 16</w:t>
            </w:r>
          </w:p>
        </w:tc>
        <w:tc>
          <w:tcPr>
            <w:tcW w:w="251" w:type="pct"/>
            <w:tcBorders>
              <w:top w:val="single" w:sz="4" w:space="0" w:color="auto"/>
              <w:left w:val="nil"/>
              <w:bottom w:val="single" w:sz="4" w:space="0" w:color="auto"/>
              <w:right w:val="single" w:sz="4" w:space="0" w:color="auto"/>
            </w:tcBorders>
            <w:vAlign w:val="center"/>
          </w:tcPr>
          <w:p w14:paraId="28E77CDC" w14:textId="77777777" w:rsidR="00AE3E89" w:rsidRPr="00E63C16" w:rsidRDefault="00AE3E89" w:rsidP="00EF0F03">
            <w:pPr>
              <w:spacing w:after="0" w:line="240" w:lineRule="auto"/>
              <w:rPr>
                <w:rFonts w:cs="Calibri"/>
                <w:b/>
                <w:bCs/>
                <w:color w:val="000000"/>
                <w:sz w:val="14"/>
                <w:szCs w:val="16"/>
                <w:lang w:eastAsia="en-AU"/>
              </w:rPr>
            </w:pPr>
            <w:r w:rsidRPr="00E63C16">
              <w:rPr>
                <w:rFonts w:cs="Calibri"/>
                <w:b/>
                <w:bCs/>
                <w:color w:val="000000"/>
                <w:sz w:val="14"/>
                <w:szCs w:val="16"/>
                <w:lang w:eastAsia="en-AU"/>
              </w:rPr>
              <w:t>Jun 16</w:t>
            </w:r>
          </w:p>
        </w:tc>
      </w:tr>
      <w:tr w:rsidR="00AE3E89" w:rsidRPr="00E63C16" w14:paraId="28E77CEC" w14:textId="77777777" w:rsidTr="00E44616">
        <w:trPr>
          <w:trHeight w:val="20"/>
        </w:trPr>
        <w:tc>
          <w:tcPr>
            <w:tcW w:w="889" w:type="pct"/>
            <w:vMerge w:val="restart"/>
            <w:tcBorders>
              <w:left w:val="single" w:sz="4" w:space="0" w:color="auto"/>
              <w:right w:val="single" w:sz="4" w:space="0" w:color="auto"/>
            </w:tcBorders>
            <w:vAlign w:val="bottom"/>
          </w:tcPr>
          <w:p w14:paraId="28E77CDE" w14:textId="77777777" w:rsidR="00AE3E89" w:rsidRPr="00E63C16" w:rsidRDefault="00AE3E89" w:rsidP="00234042">
            <w:pPr>
              <w:spacing w:after="0" w:line="240" w:lineRule="auto"/>
              <w:rPr>
                <w:rFonts w:cs="Calibri"/>
                <w:color w:val="000000"/>
                <w:sz w:val="16"/>
                <w:szCs w:val="16"/>
                <w:lang w:eastAsia="en-AU"/>
              </w:rPr>
            </w:pPr>
            <w:r w:rsidRPr="00E63C16">
              <w:rPr>
                <w:rFonts w:cs="Calibri"/>
                <w:color w:val="000000"/>
                <w:sz w:val="16"/>
                <w:szCs w:val="16"/>
                <w:lang w:eastAsia="en-AU"/>
              </w:rPr>
              <w:t xml:space="preserve">Hydrology </w:t>
            </w:r>
            <w:r w:rsidR="00EC2DCA">
              <w:rPr>
                <w:rFonts w:cs="Calibri"/>
                <w:color w:val="000000"/>
                <w:sz w:val="16"/>
                <w:szCs w:val="16"/>
                <w:lang w:eastAsia="en-AU"/>
              </w:rPr>
              <w:t>Cat 1</w:t>
            </w:r>
            <w:r>
              <w:rPr>
                <w:rFonts w:cs="Calibri"/>
                <w:color w:val="000000"/>
                <w:sz w:val="16"/>
                <w:szCs w:val="16"/>
                <w:lang w:eastAsia="en-AU"/>
              </w:rPr>
              <w:t>and SA</w:t>
            </w:r>
          </w:p>
        </w:tc>
        <w:tc>
          <w:tcPr>
            <w:tcW w:w="955" w:type="pct"/>
            <w:tcBorders>
              <w:top w:val="nil"/>
              <w:left w:val="nil"/>
              <w:bottom w:val="single" w:sz="4" w:space="0" w:color="auto"/>
              <w:right w:val="single" w:sz="4" w:space="0" w:color="auto"/>
            </w:tcBorders>
            <w:vAlign w:val="bottom"/>
          </w:tcPr>
          <w:p w14:paraId="28E77CD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xml:space="preserve">Derive flow metrics </w:t>
            </w:r>
          </w:p>
        </w:tc>
        <w:tc>
          <w:tcPr>
            <w:tcW w:w="246" w:type="pct"/>
            <w:gridSpan w:val="2"/>
            <w:tcBorders>
              <w:top w:val="nil"/>
              <w:left w:val="nil"/>
              <w:bottom w:val="single" w:sz="4" w:space="0" w:color="auto"/>
              <w:right w:val="single" w:sz="4" w:space="0" w:color="auto"/>
            </w:tcBorders>
            <w:shd w:val="clear" w:color="000000" w:fill="FFFFFF"/>
            <w:vAlign w:val="bottom"/>
          </w:tcPr>
          <w:p w14:paraId="28E77CE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shd w:val="clear" w:color="000000" w:fill="FFFFFF"/>
            <w:vAlign w:val="bottom"/>
          </w:tcPr>
          <w:p w14:paraId="28E77CE1"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shd w:val="clear" w:color="000000" w:fill="C5D9F1"/>
            <w:vAlign w:val="bottom"/>
          </w:tcPr>
          <w:p w14:paraId="28E77CE2"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C5D9F1"/>
            <w:vAlign w:val="bottom"/>
          </w:tcPr>
          <w:p w14:paraId="28E77CE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shd w:val="clear" w:color="000000" w:fill="B8CCE4"/>
            <w:vAlign w:val="bottom"/>
          </w:tcPr>
          <w:p w14:paraId="28E77CE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shd w:val="clear" w:color="000000" w:fill="B8CCE4"/>
            <w:vAlign w:val="bottom"/>
          </w:tcPr>
          <w:p w14:paraId="28E77CE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shd w:val="clear" w:color="000000" w:fill="B8CCE4"/>
            <w:vAlign w:val="bottom"/>
          </w:tcPr>
          <w:p w14:paraId="28E77CE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B8CCE4"/>
            <w:vAlign w:val="bottom"/>
          </w:tcPr>
          <w:p w14:paraId="28E77CE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000000" w:fill="B8CCE4"/>
            <w:vAlign w:val="bottom"/>
          </w:tcPr>
          <w:p w14:paraId="28E77CE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shd w:val="clear" w:color="000000" w:fill="B8CCE4"/>
            <w:vAlign w:val="bottom"/>
          </w:tcPr>
          <w:p w14:paraId="28E77CE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shd w:val="clear" w:color="000000" w:fill="B8CCE4"/>
            <w:vAlign w:val="bottom"/>
          </w:tcPr>
          <w:p w14:paraId="28E77CE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shd w:val="clear" w:color="000000" w:fill="FFFFFF"/>
            <w:vAlign w:val="bottom"/>
          </w:tcPr>
          <w:p w14:paraId="28E77CE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7CFB" w14:textId="77777777" w:rsidTr="00E44616">
        <w:trPr>
          <w:trHeight w:val="20"/>
        </w:trPr>
        <w:tc>
          <w:tcPr>
            <w:tcW w:w="889" w:type="pct"/>
            <w:vMerge/>
            <w:tcBorders>
              <w:left w:val="single" w:sz="4" w:space="0" w:color="auto"/>
              <w:bottom w:val="single" w:sz="4" w:space="0" w:color="auto"/>
              <w:right w:val="single" w:sz="4" w:space="0" w:color="auto"/>
            </w:tcBorders>
            <w:vAlign w:val="bottom"/>
          </w:tcPr>
          <w:p w14:paraId="28E77CED" w14:textId="77777777" w:rsidR="00AE3E89" w:rsidRPr="00E63C16" w:rsidRDefault="00AE3E89" w:rsidP="00EF0F03">
            <w:pPr>
              <w:spacing w:after="0" w:line="240" w:lineRule="auto"/>
              <w:rPr>
                <w:rFonts w:cs="Calibri"/>
                <w:color w:val="000000"/>
                <w:sz w:val="16"/>
                <w:szCs w:val="16"/>
                <w:lang w:eastAsia="en-AU"/>
              </w:rPr>
            </w:pPr>
          </w:p>
        </w:tc>
        <w:tc>
          <w:tcPr>
            <w:tcW w:w="955" w:type="pct"/>
            <w:tcBorders>
              <w:top w:val="nil"/>
              <w:left w:val="nil"/>
              <w:bottom w:val="single" w:sz="4" w:space="0" w:color="auto"/>
              <w:right w:val="single" w:sz="4" w:space="0" w:color="auto"/>
            </w:tcBorders>
            <w:vAlign w:val="bottom"/>
          </w:tcPr>
          <w:p w14:paraId="28E77CE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Information transfer</w:t>
            </w:r>
          </w:p>
        </w:tc>
        <w:tc>
          <w:tcPr>
            <w:tcW w:w="246" w:type="pct"/>
            <w:gridSpan w:val="2"/>
            <w:tcBorders>
              <w:top w:val="nil"/>
              <w:left w:val="nil"/>
              <w:bottom w:val="single" w:sz="4" w:space="0" w:color="auto"/>
              <w:right w:val="single" w:sz="4" w:space="0" w:color="auto"/>
            </w:tcBorders>
            <w:vAlign w:val="bottom"/>
          </w:tcPr>
          <w:p w14:paraId="28E77CE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vAlign w:val="bottom"/>
          </w:tcPr>
          <w:p w14:paraId="28E77CF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vAlign w:val="bottom"/>
          </w:tcPr>
          <w:p w14:paraId="28E77CF1"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vAlign w:val="bottom"/>
          </w:tcPr>
          <w:p w14:paraId="28E77CF2"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vAlign w:val="bottom"/>
          </w:tcPr>
          <w:p w14:paraId="28E77CF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vAlign w:val="bottom"/>
          </w:tcPr>
          <w:p w14:paraId="28E77CF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vAlign w:val="bottom"/>
          </w:tcPr>
          <w:p w14:paraId="28E77CF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C5D9F1"/>
            <w:vAlign w:val="bottom"/>
          </w:tcPr>
          <w:p w14:paraId="28E77CF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000000" w:fill="C5D9F1"/>
            <w:vAlign w:val="bottom"/>
          </w:tcPr>
          <w:p w14:paraId="28E77CF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shd w:val="clear" w:color="000000" w:fill="C5D9F1"/>
            <w:vAlign w:val="bottom"/>
          </w:tcPr>
          <w:p w14:paraId="28E77CF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shd w:val="clear" w:color="000000" w:fill="C5D9F1"/>
            <w:vAlign w:val="bottom"/>
          </w:tcPr>
          <w:p w14:paraId="28E77CF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shd w:val="clear" w:color="000000" w:fill="C5D9F1"/>
            <w:vAlign w:val="bottom"/>
          </w:tcPr>
          <w:p w14:paraId="28E77CF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7D0B" w14:textId="77777777" w:rsidTr="00E44616">
        <w:trPr>
          <w:trHeight w:val="20"/>
        </w:trPr>
        <w:tc>
          <w:tcPr>
            <w:tcW w:w="889" w:type="pct"/>
            <w:vMerge w:val="restart"/>
            <w:tcBorders>
              <w:top w:val="nil"/>
              <w:left w:val="single" w:sz="4" w:space="0" w:color="auto"/>
              <w:right w:val="single" w:sz="4" w:space="0" w:color="auto"/>
            </w:tcBorders>
            <w:vAlign w:val="bottom"/>
          </w:tcPr>
          <w:p w14:paraId="28E77CF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xml:space="preserve">Stream Metabolism </w:t>
            </w:r>
            <w:r w:rsidR="00EC2DCA">
              <w:rPr>
                <w:rFonts w:cs="Calibri"/>
                <w:color w:val="000000"/>
                <w:sz w:val="16"/>
                <w:szCs w:val="16"/>
                <w:lang w:eastAsia="en-AU"/>
              </w:rPr>
              <w:t>Cat 1</w:t>
            </w:r>
            <w:r w:rsidRPr="00E63C16">
              <w:rPr>
                <w:rFonts w:cs="Calibri"/>
                <w:color w:val="000000"/>
                <w:sz w:val="16"/>
                <w:szCs w:val="16"/>
                <w:lang w:eastAsia="en-AU"/>
              </w:rPr>
              <w:t xml:space="preserve"> </w:t>
            </w:r>
          </w:p>
          <w:p w14:paraId="28E77CFD" w14:textId="77777777" w:rsidR="00AE3E89" w:rsidRPr="00E63C16" w:rsidRDefault="00AE3E89" w:rsidP="00EF0F03">
            <w:pPr>
              <w:spacing w:after="0" w:line="240" w:lineRule="auto"/>
              <w:rPr>
                <w:rFonts w:cs="Calibri"/>
                <w:color w:val="000000"/>
                <w:sz w:val="16"/>
                <w:szCs w:val="16"/>
                <w:lang w:eastAsia="en-AU"/>
              </w:rPr>
            </w:pPr>
          </w:p>
        </w:tc>
        <w:tc>
          <w:tcPr>
            <w:tcW w:w="955" w:type="pct"/>
            <w:tcBorders>
              <w:top w:val="nil"/>
              <w:left w:val="nil"/>
              <w:bottom w:val="single" w:sz="4" w:space="0" w:color="auto"/>
              <w:right w:val="single" w:sz="4" w:space="0" w:color="auto"/>
            </w:tcBorders>
            <w:vAlign w:val="bottom"/>
          </w:tcPr>
          <w:p w14:paraId="28E77CF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Site selection</w:t>
            </w:r>
          </w:p>
        </w:tc>
        <w:tc>
          <w:tcPr>
            <w:tcW w:w="246" w:type="pct"/>
            <w:gridSpan w:val="2"/>
            <w:tcBorders>
              <w:top w:val="nil"/>
              <w:left w:val="nil"/>
              <w:bottom w:val="single" w:sz="4" w:space="0" w:color="auto"/>
              <w:right w:val="single" w:sz="4" w:space="0" w:color="auto"/>
            </w:tcBorders>
            <w:shd w:val="clear" w:color="auto" w:fill="FFFFFF"/>
            <w:vAlign w:val="bottom"/>
          </w:tcPr>
          <w:p w14:paraId="28E77CF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shd w:val="clear" w:color="auto" w:fill="FFFFFF"/>
            <w:vAlign w:val="bottom"/>
          </w:tcPr>
          <w:p w14:paraId="28E77D0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vAlign w:val="bottom"/>
          </w:tcPr>
          <w:p w14:paraId="28E77D01"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vAlign w:val="bottom"/>
          </w:tcPr>
          <w:p w14:paraId="28E77D02"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vAlign w:val="bottom"/>
          </w:tcPr>
          <w:p w14:paraId="28E77D0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vAlign w:val="bottom"/>
          </w:tcPr>
          <w:p w14:paraId="28E77D0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vAlign w:val="bottom"/>
          </w:tcPr>
          <w:p w14:paraId="28E77D0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vAlign w:val="bottom"/>
          </w:tcPr>
          <w:p w14:paraId="28E77D0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vAlign w:val="bottom"/>
          </w:tcPr>
          <w:p w14:paraId="28E77D0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vAlign w:val="bottom"/>
          </w:tcPr>
          <w:p w14:paraId="28E77D0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vAlign w:val="bottom"/>
          </w:tcPr>
          <w:p w14:paraId="28E77D0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vAlign w:val="bottom"/>
          </w:tcPr>
          <w:p w14:paraId="28E77D0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7D1A" w14:textId="77777777" w:rsidTr="00E44616">
        <w:trPr>
          <w:trHeight w:val="20"/>
        </w:trPr>
        <w:tc>
          <w:tcPr>
            <w:tcW w:w="889" w:type="pct"/>
            <w:vMerge/>
            <w:tcBorders>
              <w:left w:val="single" w:sz="4" w:space="0" w:color="auto"/>
              <w:right w:val="single" w:sz="4" w:space="0" w:color="auto"/>
            </w:tcBorders>
            <w:vAlign w:val="bottom"/>
          </w:tcPr>
          <w:p w14:paraId="28E77D0C" w14:textId="77777777" w:rsidR="00AE3E89" w:rsidRPr="00E63C16" w:rsidRDefault="00AE3E89" w:rsidP="00EF0F03">
            <w:pPr>
              <w:spacing w:after="0" w:line="240" w:lineRule="auto"/>
              <w:rPr>
                <w:rFonts w:cs="Calibri"/>
                <w:color w:val="000000"/>
                <w:sz w:val="16"/>
                <w:szCs w:val="16"/>
                <w:lang w:eastAsia="en-AU"/>
              </w:rPr>
            </w:pPr>
          </w:p>
        </w:tc>
        <w:tc>
          <w:tcPr>
            <w:tcW w:w="955" w:type="pct"/>
            <w:tcBorders>
              <w:top w:val="nil"/>
              <w:left w:val="nil"/>
              <w:bottom w:val="single" w:sz="4" w:space="0" w:color="auto"/>
              <w:right w:val="single" w:sz="4" w:space="0" w:color="auto"/>
            </w:tcBorders>
            <w:vAlign w:val="bottom"/>
          </w:tcPr>
          <w:p w14:paraId="28E77D0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xml:space="preserve">Logging DO, monthly nutrients </w:t>
            </w:r>
          </w:p>
        </w:tc>
        <w:tc>
          <w:tcPr>
            <w:tcW w:w="246" w:type="pct"/>
            <w:gridSpan w:val="2"/>
            <w:tcBorders>
              <w:top w:val="nil"/>
              <w:left w:val="nil"/>
              <w:bottom w:val="single" w:sz="4" w:space="0" w:color="auto"/>
              <w:right w:val="single" w:sz="4" w:space="0" w:color="auto"/>
            </w:tcBorders>
            <w:shd w:val="clear" w:color="000000" w:fill="FFFFFF"/>
            <w:vAlign w:val="bottom"/>
          </w:tcPr>
          <w:p w14:paraId="28E77D0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shd w:val="clear" w:color="000000" w:fill="FFFFFF"/>
            <w:vAlign w:val="bottom"/>
          </w:tcPr>
          <w:p w14:paraId="28E77D0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shd w:val="clear" w:color="000000" w:fill="D7E4BC"/>
            <w:vAlign w:val="bottom"/>
          </w:tcPr>
          <w:p w14:paraId="28E77D1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D7E4BC"/>
            <w:vAlign w:val="bottom"/>
          </w:tcPr>
          <w:p w14:paraId="28E77D11"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shd w:val="clear" w:color="000000" w:fill="D7E4BC"/>
            <w:vAlign w:val="bottom"/>
          </w:tcPr>
          <w:p w14:paraId="28E77D12"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shd w:val="clear" w:color="000000" w:fill="D7E4BC"/>
            <w:vAlign w:val="bottom"/>
          </w:tcPr>
          <w:p w14:paraId="28E77D1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shd w:val="clear" w:color="000000" w:fill="D7E4BC"/>
            <w:vAlign w:val="bottom"/>
          </w:tcPr>
          <w:p w14:paraId="28E77D1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D7E4BC"/>
            <w:vAlign w:val="bottom"/>
          </w:tcPr>
          <w:p w14:paraId="28E77D1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000000" w:fill="FFFFFF"/>
            <w:vAlign w:val="bottom"/>
          </w:tcPr>
          <w:p w14:paraId="28E77D1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shd w:val="clear" w:color="000000" w:fill="FFFFFF"/>
            <w:vAlign w:val="bottom"/>
          </w:tcPr>
          <w:p w14:paraId="28E77D1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shd w:val="clear" w:color="000000" w:fill="FFFFFF"/>
            <w:vAlign w:val="bottom"/>
          </w:tcPr>
          <w:p w14:paraId="28E77D1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shd w:val="clear" w:color="000000" w:fill="FFFFFF"/>
            <w:vAlign w:val="bottom"/>
          </w:tcPr>
          <w:p w14:paraId="28E77D1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7D29" w14:textId="77777777" w:rsidTr="00E44616">
        <w:trPr>
          <w:trHeight w:val="20"/>
        </w:trPr>
        <w:tc>
          <w:tcPr>
            <w:tcW w:w="889" w:type="pct"/>
            <w:vMerge/>
            <w:tcBorders>
              <w:left w:val="single" w:sz="4" w:space="0" w:color="auto"/>
              <w:bottom w:val="single" w:sz="4" w:space="0" w:color="auto"/>
              <w:right w:val="single" w:sz="4" w:space="0" w:color="auto"/>
            </w:tcBorders>
            <w:vAlign w:val="bottom"/>
          </w:tcPr>
          <w:p w14:paraId="28E77D1B" w14:textId="77777777" w:rsidR="00AE3E89" w:rsidRPr="00E63C16" w:rsidRDefault="00AE3E89" w:rsidP="00EF0F03">
            <w:pPr>
              <w:spacing w:after="0" w:line="240" w:lineRule="auto"/>
              <w:rPr>
                <w:rFonts w:cs="Calibri"/>
                <w:color w:val="000000"/>
                <w:sz w:val="16"/>
                <w:szCs w:val="16"/>
                <w:lang w:eastAsia="en-AU"/>
              </w:rPr>
            </w:pPr>
          </w:p>
        </w:tc>
        <w:tc>
          <w:tcPr>
            <w:tcW w:w="955" w:type="pct"/>
            <w:tcBorders>
              <w:top w:val="nil"/>
              <w:left w:val="nil"/>
              <w:bottom w:val="single" w:sz="4" w:space="0" w:color="auto"/>
              <w:right w:val="single" w:sz="4" w:space="0" w:color="auto"/>
            </w:tcBorders>
            <w:vAlign w:val="bottom"/>
          </w:tcPr>
          <w:p w14:paraId="28E77D1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Information transfer</w:t>
            </w:r>
          </w:p>
        </w:tc>
        <w:tc>
          <w:tcPr>
            <w:tcW w:w="246" w:type="pct"/>
            <w:gridSpan w:val="2"/>
            <w:tcBorders>
              <w:top w:val="nil"/>
              <w:left w:val="nil"/>
              <w:bottom w:val="single" w:sz="4" w:space="0" w:color="auto"/>
              <w:right w:val="single" w:sz="4" w:space="0" w:color="auto"/>
            </w:tcBorders>
            <w:vAlign w:val="bottom"/>
          </w:tcPr>
          <w:p w14:paraId="28E77D1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vAlign w:val="bottom"/>
          </w:tcPr>
          <w:p w14:paraId="28E77D1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shd w:val="clear" w:color="000000" w:fill="FFFFFF"/>
            <w:vAlign w:val="bottom"/>
          </w:tcPr>
          <w:p w14:paraId="28E77D1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FFFFFF"/>
            <w:vAlign w:val="bottom"/>
          </w:tcPr>
          <w:p w14:paraId="28E77D2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shd w:val="clear" w:color="000000" w:fill="FFFFFF"/>
            <w:vAlign w:val="bottom"/>
          </w:tcPr>
          <w:p w14:paraId="28E77D21"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shd w:val="clear" w:color="000000" w:fill="FFFFFF"/>
            <w:vAlign w:val="bottom"/>
          </w:tcPr>
          <w:p w14:paraId="28E77D22"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shd w:val="clear" w:color="000000" w:fill="FFFFFF"/>
            <w:vAlign w:val="bottom"/>
          </w:tcPr>
          <w:p w14:paraId="28E77D2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FFFFFF"/>
            <w:vAlign w:val="bottom"/>
          </w:tcPr>
          <w:p w14:paraId="28E77D2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auto" w:fill="D6E3BC"/>
            <w:vAlign w:val="bottom"/>
          </w:tcPr>
          <w:p w14:paraId="28E77D2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shd w:val="clear" w:color="auto" w:fill="D6E3BC"/>
            <w:vAlign w:val="bottom"/>
          </w:tcPr>
          <w:p w14:paraId="28E77D2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shd w:val="clear" w:color="auto" w:fill="FFFFFF"/>
            <w:vAlign w:val="bottom"/>
          </w:tcPr>
          <w:p w14:paraId="28E77D2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shd w:val="clear" w:color="auto" w:fill="FFFFFF"/>
            <w:vAlign w:val="bottom"/>
          </w:tcPr>
          <w:p w14:paraId="28E77D2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7D38" w14:textId="77777777" w:rsidTr="00E44616">
        <w:trPr>
          <w:trHeight w:val="20"/>
        </w:trPr>
        <w:tc>
          <w:tcPr>
            <w:tcW w:w="889" w:type="pct"/>
            <w:vMerge w:val="restart"/>
            <w:tcBorders>
              <w:top w:val="single" w:sz="4" w:space="0" w:color="auto"/>
              <w:left w:val="single" w:sz="4" w:space="0" w:color="auto"/>
              <w:right w:val="single" w:sz="4" w:space="0" w:color="auto"/>
            </w:tcBorders>
            <w:vAlign w:val="bottom"/>
          </w:tcPr>
          <w:p w14:paraId="28E77D2A" w14:textId="77777777" w:rsidR="00AE3E89" w:rsidRPr="00E63C16" w:rsidRDefault="00AE3E89" w:rsidP="00EF0F03">
            <w:pPr>
              <w:spacing w:after="0" w:line="240" w:lineRule="auto"/>
              <w:rPr>
                <w:rFonts w:cs="Calibri"/>
                <w:color w:val="000000"/>
                <w:sz w:val="16"/>
                <w:szCs w:val="16"/>
                <w:lang w:eastAsia="en-AU"/>
              </w:rPr>
            </w:pPr>
            <w:r>
              <w:rPr>
                <w:rFonts w:cs="Calibri"/>
                <w:color w:val="000000"/>
                <w:sz w:val="16"/>
                <w:szCs w:val="16"/>
                <w:lang w:eastAsia="en-AU"/>
              </w:rPr>
              <w:t>River nutrients, DOC, CHLa (SA)</w:t>
            </w:r>
          </w:p>
        </w:tc>
        <w:tc>
          <w:tcPr>
            <w:tcW w:w="955" w:type="pct"/>
            <w:tcBorders>
              <w:top w:val="nil"/>
              <w:left w:val="nil"/>
              <w:bottom w:val="single" w:sz="4" w:space="0" w:color="auto"/>
              <w:right w:val="single" w:sz="4" w:space="0" w:color="auto"/>
            </w:tcBorders>
            <w:vAlign w:val="bottom"/>
          </w:tcPr>
          <w:p w14:paraId="28E77D2B" w14:textId="77777777" w:rsidR="00AE3E89" w:rsidRPr="00E63C16" w:rsidRDefault="00AE3E89" w:rsidP="00EF0F03">
            <w:pPr>
              <w:spacing w:after="0" w:line="240" w:lineRule="auto"/>
              <w:rPr>
                <w:rFonts w:cs="Calibri"/>
                <w:color w:val="000000"/>
                <w:sz w:val="16"/>
                <w:szCs w:val="16"/>
                <w:lang w:eastAsia="en-AU"/>
              </w:rPr>
            </w:pPr>
            <w:r>
              <w:rPr>
                <w:rFonts w:cs="Calibri"/>
                <w:color w:val="000000"/>
                <w:sz w:val="16"/>
                <w:szCs w:val="16"/>
                <w:lang w:eastAsia="en-AU"/>
              </w:rPr>
              <w:t xml:space="preserve">Field </w:t>
            </w:r>
            <w:r w:rsidRPr="00E63C16">
              <w:rPr>
                <w:rFonts w:cs="Calibri"/>
                <w:color w:val="000000"/>
                <w:sz w:val="16"/>
                <w:szCs w:val="16"/>
                <w:lang w:eastAsia="en-AU"/>
              </w:rPr>
              <w:t>sampling @larval fish sites</w:t>
            </w:r>
          </w:p>
        </w:tc>
        <w:tc>
          <w:tcPr>
            <w:tcW w:w="246" w:type="pct"/>
            <w:gridSpan w:val="2"/>
            <w:tcBorders>
              <w:top w:val="nil"/>
              <w:left w:val="nil"/>
              <w:bottom w:val="single" w:sz="4" w:space="0" w:color="auto"/>
              <w:right w:val="single" w:sz="4" w:space="0" w:color="auto"/>
            </w:tcBorders>
            <w:shd w:val="clear" w:color="000000" w:fill="FFFFFF"/>
            <w:vAlign w:val="bottom"/>
          </w:tcPr>
          <w:p w14:paraId="28E77D2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shd w:val="clear" w:color="000000" w:fill="FFFFFF"/>
            <w:vAlign w:val="bottom"/>
          </w:tcPr>
          <w:p w14:paraId="28E77D2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shd w:val="clear" w:color="auto" w:fill="FFFFFF"/>
            <w:vAlign w:val="bottom"/>
          </w:tcPr>
          <w:p w14:paraId="28E77D2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D7E4BC"/>
            <w:vAlign w:val="bottom"/>
          </w:tcPr>
          <w:p w14:paraId="28E77D2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shd w:val="clear" w:color="000000" w:fill="D7E4BC"/>
            <w:vAlign w:val="bottom"/>
          </w:tcPr>
          <w:p w14:paraId="28E77D3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shd w:val="clear" w:color="000000" w:fill="D7E4BC"/>
            <w:vAlign w:val="bottom"/>
          </w:tcPr>
          <w:p w14:paraId="28E77D31"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shd w:val="clear" w:color="auto" w:fill="FFFFFF"/>
            <w:vAlign w:val="bottom"/>
          </w:tcPr>
          <w:p w14:paraId="28E77D32"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auto" w:fill="FFFFFF"/>
            <w:vAlign w:val="bottom"/>
          </w:tcPr>
          <w:p w14:paraId="28E77D3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000000" w:fill="FFFFFF"/>
            <w:vAlign w:val="bottom"/>
          </w:tcPr>
          <w:p w14:paraId="28E77D3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shd w:val="clear" w:color="000000" w:fill="FFFFFF"/>
            <w:vAlign w:val="bottom"/>
          </w:tcPr>
          <w:p w14:paraId="28E77D3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shd w:val="clear" w:color="000000" w:fill="FFFFFF"/>
            <w:vAlign w:val="bottom"/>
          </w:tcPr>
          <w:p w14:paraId="28E77D3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shd w:val="clear" w:color="000000" w:fill="FFFFFF"/>
            <w:vAlign w:val="bottom"/>
          </w:tcPr>
          <w:p w14:paraId="28E77D3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7D47" w14:textId="77777777" w:rsidTr="00E44616">
        <w:trPr>
          <w:trHeight w:val="20"/>
        </w:trPr>
        <w:tc>
          <w:tcPr>
            <w:tcW w:w="889" w:type="pct"/>
            <w:vMerge/>
            <w:tcBorders>
              <w:left w:val="single" w:sz="4" w:space="0" w:color="auto"/>
              <w:bottom w:val="single" w:sz="4" w:space="0" w:color="auto"/>
              <w:right w:val="single" w:sz="4" w:space="0" w:color="auto"/>
            </w:tcBorders>
            <w:vAlign w:val="bottom"/>
          </w:tcPr>
          <w:p w14:paraId="28E77D39" w14:textId="77777777" w:rsidR="00AE3E89" w:rsidRPr="00E63C16" w:rsidRDefault="00AE3E89" w:rsidP="00EF0F03">
            <w:pPr>
              <w:spacing w:after="0" w:line="240" w:lineRule="auto"/>
              <w:rPr>
                <w:rFonts w:cs="Calibri"/>
                <w:color w:val="000000"/>
                <w:sz w:val="16"/>
                <w:szCs w:val="16"/>
                <w:lang w:eastAsia="en-AU"/>
              </w:rPr>
            </w:pPr>
          </w:p>
        </w:tc>
        <w:tc>
          <w:tcPr>
            <w:tcW w:w="955" w:type="pct"/>
            <w:tcBorders>
              <w:top w:val="nil"/>
              <w:left w:val="nil"/>
              <w:bottom w:val="single" w:sz="4" w:space="0" w:color="auto"/>
              <w:right w:val="single" w:sz="4" w:space="0" w:color="auto"/>
            </w:tcBorders>
            <w:vAlign w:val="bottom"/>
          </w:tcPr>
          <w:p w14:paraId="28E77D3A" w14:textId="77777777" w:rsidR="00AE3E89" w:rsidRPr="00E63C16" w:rsidRDefault="00AE3E89" w:rsidP="00EF0F03">
            <w:pPr>
              <w:spacing w:after="0" w:line="240" w:lineRule="auto"/>
              <w:rPr>
                <w:rFonts w:cs="Calibri"/>
                <w:color w:val="000000"/>
                <w:sz w:val="16"/>
                <w:szCs w:val="16"/>
                <w:lang w:eastAsia="en-AU"/>
              </w:rPr>
            </w:pPr>
            <w:r>
              <w:rPr>
                <w:rFonts w:cs="Calibri"/>
                <w:color w:val="000000"/>
                <w:sz w:val="16"/>
                <w:szCs w:val="16"/>
                <w:lang w:eastAsia="en-AU"/>
              </w:rPr>
              <w:t>Processing, data entry and analysis</w:t>
            </w:r>
          </w:p>
        </w:tc>
        <w:tc>
          <w:tcPr>
            <w:tcW w:w="246" w:type="pct"/>
            <w:gridSpan w:val="2"/>
            <w:tcBorders>
              <w:top w:val="nil"/>
              <w:left w:val="nil"/>
              <w:bottom w:val="single" w:sz="4" w:space="0" w:color="auto"/>
              <w:right w:val="single" w:sz="4" w:space="0" w:color="auto"/>
            </w:tcBorders>
            <w:vAlign w:val="bottom"/>
          </w:tcPr>
          <w:p w14:paraId="28E77D3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vAlign w:val="bottom"/>
          </w:tcPr>
          <w:p w14:paraId="28E77D3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shd w:val="clear" w:color="000000" w:fill="FFFFFF"/>
            <w:vAlign w:val="bottom"/>
          </w:tcPr>
          <w:p w14:paraId="28E77D3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FFFFFF"/>
            <w:vAlign w:val="bottom"/>
          </w:tcPr>
          <w:p w14:paraId="28E77D3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shd w:val="clear" w:color="000000" w:fill="FFFFFF"/>
            <w:vAlign w:val="bottom"/>
          </w:tcPr>
          <w:p w14:paraId="28E77D3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shd w:val="clear" w:color="000000" w:fill="FFFFFF"/>
            <w:vAlign w:val="bottom"/>
          </w:tcPr>
          <w:p w14:paraId="28E77D4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shd w:val="clear" w:color="auto" w:fill="D6E3BC" w:themeFill="accent3" w:themeFillTint="66"/>
            <w:vAlign w:val="bottom"/>
          </w:tcPr>
          <w:p w14:paraId="28E77D41"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auto" w:fill="D6E3BC" w:themeFill="accent3" w:themeFillTint="66"/>
            <w:vAlign w:val="bottom"/>
          </w:tcPr>
          <w:p w14:paraId="28E77D42"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auto" w:fill="D6E3BC"/>
            <w:vAlign w:val="bottom"/>
          </w:tcPr>
          <w:p w14:paraId="28E77D4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shd w:val="clear" w:color="auto" w:fill="D6E3BC"/>
            <w:vAlign w:val="bottom"/>
          </w:tcPr>
          <w:p w14:paraId="28E77D4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shd w:val="clear" w:color="auto" w:fill="FFFFFF"/>
            <w:vAlign w:val="bottom"/>
          </w:tcPr>
          <w:p w14:paraId="28E77D4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shd w:val="clear" w:color="auto" w:fill="FFFFFF"/>
            <w:vAlign w:val="bottom"/>
          </w:tcPr>
          <w:p w14:paraId="28E77D4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7D56" w14:textId="77777777" w:rsidTr="00E44616">
        <w:trPr>
          <w:trHeight w:val="227"/>
        </w:trPr>
        <w:tc>
          <w:tcPr>
            <w:tcW w:w="889" w:type="pct"/>
            <w:vMerge w:val="restart"/>
            <w:tcBorders>
              <w:top w:val="nil"/>
              <w:left w:val="single" w:sz="4" w:space="0" w:color="auto"/>
              <w:right w:val="single" w:sz="4" w:space="0" w:color="auto"/>
            </w:tcBorders>
            <w:vAlign w:val="center"/>
          </w:tcPr>
          <w:p w14:paraId="28E77D4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Wetland nutrients,</w:t>
            </w:r>
            <w:r>
              <w:rPr>
                <w:rFonts w:cs="Calibri"/>
                <w:color w:val="000000"/>
                <w:sz w:val="16"/>
                <w:szCs w:val="16"/>
                <w:lang w:eastAsia="en-AU"/>
              </w:rPr>
              <w:t xml:space="preserve"> DOC, CHLa</w:t>
            </w:r>
            <w:r w:rsidRPr="00E63C16">
              <w:rPr>
                <w:rFonts w:cs="Calibri"/>
                <w:color w:val="000000"/>
                <w:sz w:val="16"/>
                <w:szCs w:val="16"/>
                <w:lang w:eastAsia="en-AU"/>
              </w:rPr>
              <w:t xml:space="preserve"> </w:t>
            </w:r>
            <w:r>
              <w:rPr>
                <w:rFonts w:cs="Calibri"/>
                <w:color w:val="000000"/>
                <w:sz w:val="16"/>
                <w:szCs w:val="16"/>
                <w:lang w:eastAsia="en-AU"/>
              </w:rPr>
              <w:t>(SA)</w:t>
            </w:r>
          </w:p>
        </w:tc>
        <w:tc>
          <w:tcPr>
            <w:tcW w:w="955" w:type="pct"/>
            <w:tcBorders>
              <w:top w:val="nil"/>
              <w:left w:val="nil"/>
              <w:bottom w:val="single" w:sz="4" w:space="0" w:color="auto"/>
              <w:right w:val="single" w:sz="4" w:space="0" w:color="auto"/>
            </w:tcBorders>
            <w:vAlign w:val="center"/>
          </w:tcPr>
          <w:p w14:paraId="28E77D49" w14:textId="77777777" w:rsidR="00AE3E89" w:rsidRPr="00E63C16" w:rsidRDefault="00AE3E89" w:rsidP="00EF0F03">
            <w:pPr>
              <w:spacing w:after="0" w:line="240" w:lineRule="auto"/>
              <w:rPr>
                <w:rFonts w:cs="Calibri"/>
                <w:color w:val="000000"/>
                <w:sz w:val="16"/>
                <w:szCs w:val="16"/>
                <w:lang w:eastAsia="en-AU"/>
              </w:rPr>
            </w:pPr>
            <w:r>
              <w:rPr>
                <w:rFonts w:cs="Calibri"/>
                <w:color w:val="000000"/>
                <w:sz w:val="16"/>
                <w:szCs w:val="16"/>
                <w:lang w:eastAsia="en-AU"/>
              </w:rPr>
              <w:t xml:space="preserve">Field </w:t>
            </w:r>
            <w:r w:rsidRPr="00E63C16">
              <w:rPr>
                <w:rFonts w:cs="Calibri"/>
                <w:color w:val="000000"/>
                <w:sz w:val="16"/>
                <w:szCs w:val="16"/>
                <w:lang w:eastAsia="en-AU"/>
              </w:rPr>
              <w:t>sampling@ wetland fish sites</w:t>
            </w:r>
          </w:p>
        </w:tc>
        <w:tc>
          <w:tcPr>
            <w:tcW w:w="246" w:type="pct"/>
            <w:gridSpan w:val="2"/>
            <w:tcBorders>
              <w:top w:val="nil"/>
              <w:left w:val="nil"/>
              <w:bottom w:val="single" w:sz="4" w:space="0" w:color="auto"/>
              <w:right w:val="single" w:sz="4" w:space="0" w:color="auto"/>
            </w:tcBorders>
            <w:shd w:val="clear" w:color="000000" w:fill="FFFFFF"/>
            <w:vAlign w:val="center"/>
          </w:tcPr>
          <w:p w14:paraId="28E77D4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shd w:val="clear" w:color="000000" w:fill="FFFFFF"/>
            <w:vAlign w:val="center"/>
          </w:tcPr>
          <w:p w14:paraId="28E77D4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shd w:val="clear" w:color="000000" w:fill="D7E4BC"/>
            <w:vAlign w:val="center"/>
          </w:tcPr>
          <w:p w14:paraId="28E77D4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FFFFFF"/>
            <w:vAlign w:val="center"/>
          </w:tcPr>
          <w:p w14:paraId="28E77D4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shd w:val="clear" w:color="000000" w:fill="D7E4BC"/>
            <w:vAlign w:val="center"/>
          </w:tcPr>
          <w:p w14:paraId="28E77D4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shd w:val="clear" w:color="000000" w:fill="FFFFFF"/>
            <w:vAlign w:val="center"/>
          </w:tcPr>
          <w:p w14:paraId="28E77D4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shd w:val="clear" w:color="000000" w:fill="D7E4BC"/>
            <w:vAlign w:val="center"/>
          </w:tcPr>
          <w:p w14:paraId="28E77D5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FFFFFF"/>
            <w:vAlign w:val="center"/>
          </w:tcPr>
          <w:p w14:paraId="28E77D51"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000000" w:fill="D7E4BC"/>
            <w:vAlign w:val="center"/>
          </w:tcPr>
          <w:p w14:paraId="28E77D52"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shd w:val="clear" w:color="000000" w:fill="FFFFFF"/>
            <w:vAlign w:val="center"/>
          </w:tcPr>
          <w:p w14:paraId="28E77D5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shd w:val="clear" w:color="auto" w:fill="FFFFFF"/>
            <w:vAlign w:val="center"/>
          </w:tcPr>
          <w:p w14:paraId="28E77D5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shd w:val="clear" w:color="auto" w:fill="FFFFFF"/>
            <w:vAlign w:val="center"/>
          </w:tcPr>
          <w:p w14:paraId="28E77D5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7D65" w14:textId="77777777" w:rsidTr="00E44616">
        <w:trPr>
          <w:trHeight w:val="227"/>
        </w:trPr>
        <w:tc>
          <w:tcPr>
            <w:tcW w:w="889" w:type="pct"/>
            <w:vMerge/>
            <w:tcBorders>
              <w:left w:val="single" w:sz="4" w:space="0" w:color="auto"/>
              <w:bottom w:val="single" w:sz="4" w:space="0" w:color="auto"/>
              <w:right w:val="single" w:sz="4" w:space="0" w:color="auto"/>
            </w:tcBorders>
            <w:vAlign w:val="bottom"/>
          </w:tcPr>
          <w:p w14:paraId="28E77D57" w14:textId="77777777" w:rsidR="00AE3E89" w:rsidRPr="00E63C16" w:rsidRDefault="00AE3E89" w:rsidP="00EF0F03">
            <w:pPr>
              <w:spacing w:after="0" w:line="240" w:lineRule="auto"/>
              <w:rPr>
                <w:rFonts w:cs="Calibri"/>
                <w:color w:val="000000"/>
                <w:sz w:val="16"/>
                <w:szCs w:val="16"/>
                <w:lang w:eastAsia="en-AU"/>
              </w:rPr>
            </w:pPr>
          </w:p>
        </w:tc>
        <w:tc>
          <w:tcPr>
            <w:tcW w:w="955" w:type="pct"/>
            <w:tcBorders>
              <w:top w:val="single" w:sz="4" w:space="0" w:color="auto"/>
              <w:left w:val="nil"/>
              <w:bottom w:val="single" w:sz="4" w:space="0" w:color="auto"/>
              <w:right w:val="single" w:sz="4" w:space="0" w:color="auto"/>
            </w:tcBorders>
            <w:vAlign w:val="bottom"/>
          </w:tcPr>
          <w:p w14:paraId="28E77D58" w14:textId="77777777" w:rsidR="00AE3E89" w:rsidRPr="00E63C16" w:rsidRDefault="00AE3E89" w:rsidP="00EF0F03">
            <w:pPr>
              <w:spacing w:line="240" w:lineRule="auto"/>
              <w:rPr>
                <w:rFonts w:cs="Calibri"/>
                <w:color w:val="000000"/>
                <w:sz w:val="16"/>
                <w:szCs w:val="16"/>
                <w:lang w:eastAsia="en-AU"/>
              </w:rPr>
            </w:pPr>
            <w:r>
              <w:rPr>
                <w:rFonts w:cs="Calibri"/>
                <w:color w:val="000000"/>
                <w:sz w:val="16"/>
                <w:szCs w:val="16"/>
                <w:lang w:eastAsia="en-AU"/>
              </w:rPr>
              <w:t>Processing, data entry and analysis</w:t>
            </w:r>
          </w:p>
        </w:tc>
        <w:tc>
          <w:tcPr>
            <w:tcW w:w="246" w:type="pct"/>
            <w:gridSpan w:val="2"/>
            <w:tcBorders>
              <w:top w:val="single" w:sz="4" w:space="0" w:color="auto"/>
              <w:left w:val="nil"/>
              <w:bottom w:val="single" w:sz="4" w:space="0" w:color="auto"/>
              <w:right w:val="single" w:sz="4" w:space="0" w:color="auto"/>
            </w:tcBorders>
            <w:shd w:val="clear" w:color="000000" w:fill="FFFFFF"/>
            <w:vAlign w:val="bottom"/>
          </w:tcPr>
          <w:p w14:paraId="28E77D59" w14:textId="77777777" w:rsidR="00AE3E89" w:rsidRPr="00E63C16" w:rsidRDefault="00AE3E89" w:rsidP="00EF0F03">
            <w:pPr>
              <w:spacing w:line="240" w:lineRule="auto"/>
              <w:rPr>
                <w:rFonts w:cs="Calibri"/>
                <w:color w:val="000000"/>
                <w:sz w:val="16"/>
                <w:szCs w:val="16"/>
                <w:lang w:eastAsia="en-AU"/>
              </w:rPr>
            </w:pPr>
          </w:p>
        </w:tc>
        <w:tc>
          <w:tcPr>
            <w:tcW w:w="275" w:type="pct"/>
            <w:tcBorders>
              <w:top w:val="single" w:sz="4" w:space="0" w:color="auto"/>
              <w:left w:val="nil"/>
              <w:bottom w:val="single" w:sz="4" w:space="0" w:color="auto"/>
              <w:right w:val="single" w:sz="4" w:space="0" w:color="auto"/>
            </w:tcBorders>
            <w:shd w:val="clear" w:color="000000" w:fill="FFFFFF"/>
            <w:vAlign w:val="bottom"/>
          </w:tcPr>
          <w:p w14:paraId="28E77D5A" w14:textId="77777777" w:rsidR="00AE3E89" w:rsidRPr="00E63C16" w:rsidRDefault="00AE3E89" w:rsidP="00EF0F03">
            <w:pPr>
              <w:spacing w:line="240" w:lineRule="auto"/>
              <w:rPr>
                <w:rFonts w:cs="Calibri"/>
                <w:color w:val="000000"/>
                <w:sz w:val="16"/>
                <w:szCs w:val="16"/>
                <w:lang w:eastAsia="en-AU"/>
              </w:rPr>
            </w:pPr>
          </w:p>
        </w:tc>
        <w:tc>
          <w:tcPr>
            <w:tcW w:w="261" w:type="pct"/>
            <w:tcBorders>
              <w:top w:val="single" w:sz="4" w:space="0" w:color="auto"/>
              <w:left w:val="nil"/>
              <w:bottom w:val="single" w:sz="4" w:space="0" w:color="auto"/>
              <w:right w:val="single" w:sz="4" w:space="0" w:color="auto"/>
            </w:tcBorders>
            <w:shd w:val="clear" w:color="auto" w:fill="FFFFFF" w:themeFill="background1"/>
            <w:vAlign w:val="bottom"/>
          </w:tcPr>
          <w:p w14:paraId="28E77D5B" w14:textId="77777777" w:rsidR="00AE3E89" w:rsidRPr="00E63C16" w:rsidRDefault="00AE3E89" w:rsidP="00EF0F03">
            <w:pPr>
              <w:spacing w:line="240" w:lineRule="auto"/>
              <w:rPr>
                <w:rFonts w:cs="Calibri"/>
                <w:color w:val="000000"/>
                <w:sz w:val="16"/>
                <w:szCs w:val="16"/>
                <w:lang w:eastAsia="en-AU"/>
              </w:rPr>
            </w:pPr>
          </w:p>
        </w:tc>
        <w:tc>
          <w:tcPr>
            <w:tcW w:w="258" w:type="pct"/>
            <w:tcBorders>
              <w:top w:val="single" w:sz="4" w:space="0" w:color="auto"/>
              <w:left w:val="nil"/>
              <w:bottom w:val="single" w:sz="4" w:space="0" w:color="auto"/>
              <w:right w:val="single" w:sz="4" w:space="0" w:color="auto"/>
            </w:tcBorders>
            <w:shd w:val="clear" w:color="auto" w:fill="D6E3BC" w:themeFill="accent3" w:themeFillTint="66"/>
            <w:vAlign w:val="bottom"/>
          </w:tcPr>
          <w:p w14:paraId="28E77D5C" w14:textId="77777777" w:rsidR="00AE3E89" w:rsidRPr="00E63C16" w:rsidRDefault="00AE3E89" w:rsidP="00EF0F03">
            <w:pPr>
              <w:spacing w:line="240" w:lineRule="auto"/>
              <w:rPr>
                <w:rFonts w:cs="Calibri"/>
                <w:color w:val="000000"/>
                <w:sz w:val="16"/>
                <w:szCs w:val="16"/>
                <w:lang w:eastAsia="en-AU"/>
              </w:rPr>
            </w:pPr>
          </w:p>
        </w:tc>
        <w:tc>
          <w:tcPr>
            <w:tcW w:w="271" w:type="pct"/>
            <w:tcBorders>
              <w:top w:val="single" w:sz="4" w:space="0" w:color="auto"/>
              <w:left w:val="nil"/>
              <w:bottom w:val="single" w:sz="4" w:space="0" w:color="auto"/>
              <w:right w:val="single" w:sz="4" w:space="0" w:color="auto"/>
            </w:tcBorders>
            <w:shd w:val="clear" w:color="auto" w:fill="D6E3BC" w:themeFill="accent3" w:themeFillTint="66"/>
            <w:vAlign w:val="bottom"/>
          </w:tcPr>
          <w:p w14:paraId="28E77D5D" w14:textId="77777777" w:rsidR="00AE3E89" w:rsidRPr="00E63C16" w:rsidRDefault="00AE3E89" w:rsidP="00EF0F03">
            <w:pPr>
              <w:spacing w:line="240" w:lineRule="auto"/>
              <w:rPr>
                <w:rFonts w:cs="Calibri"/>
                <w:color w:val="000000"/>
                <w:sz w:val="16"/>
                <w:szCs w:val="16"/>
                <w:lang w:eastAsia="en-AU"/>
              </w:rPr>
            </w:pPr>
          </w:p>
        </w:tc>
        <w:tc>
          <w:tcPr>
            <w:tcW w:w="274" w:type="pct"/>
            <w:tcBorders>
              <w:top w:val="single" w:sz="4" w:space="0" w:color="auto"/>
              <w:left w:val="nil"/>
              <w:bottom w:val="single" w:sz="4" w:space="0" w:color="auto"/>
              <w:right w:val="single" w:sz="4" w:space="0" w:color="auto"/>
            </w:tcBorders>
            <w:shd w:val="clear" w:color="auto" w:fill="D6E3BC" w:themeFill="accent3" w:themeFillTint="66"/>
            <w:vAlign w:val="bottom"/>
          </w:tcPr>
          <w:p w14:paraId="28E77D5E" w14:textId="77777777" w:rsidR="00AE3E89" w:rsidRPr="00E63C16" w:rsidRDefault="00AE3E89" w:rsidP="00EF0F03">
            <w:pPr>
              <w:spacing w:line="240" w:lineRule="auto"/>
              <w:rPr>
                <w:rFonts w:cs="Calibri"/>
                <w:color w:val="000000"/>
                <w:sz w:val="16"/>
                <w:szCs w:val="16"/>
                <w:lang w:eastAsia="en-AU"/>
              </w:rPr>
            </w:pPr>
          </w:p>
        </w:tc>
        <w:tc>
          <w:tcPr>
            <w:tcW w:w="255" w:type="pct"/>
            <w:tcBorders>
              <w:top w:val="single" w:sz="4" w:space="0" w:color="auto"/>
              <w:left w:val="nil"/>
              <w:bottom w:val="single" w:sz="4" w:space="0" w:color="auto"/>
              <w:right w:val="single" w:sz="4" w:space="0" w:color="auto"/>
            </w:tcBorders>
            <w:shd w:val="clear" w:color="auto" w:fill="D6E3BC" w:themeFill="accent3" w:themeFillTint="66"/>
            <w:vAlign w:val="bottom"/>
          </w:tcPr>
          <w:p w14:paraId="28E77D5F" w14:textId="77777777" w:rsidR="00AE3E89" w:rsidRPr="00E63C16" w:rsidRDefault="00AE3E89" w:rsidP="00EF0F03">
            <w:pPr>
              <w:spacing w:line="240" w:lineRule="auto"/>
              <w:rPr>
                <w:rFonts w:cs="Calibri"/>
                <w:color w:val="000000"/>
                <w:sz w:val="16"/>
                <w:szCs w:val="16"/>
                <w:lang w:eastAsia="en-AU"/>
              </w:rPr>
            </w:pPr>
          </w:p>
        </w:tc>
        <w:tc>
          <w:tcPr>
            <w:tcW w:w="258" w:type="pct"/>
            <w:tcBorders>
              <w:top w:val="single" w:sz="4" w:space="0" w:color="auto"/>
              <w:left w:val="nil"/>
              <w:bottom w:val="single" w:sz="4" w:space="0" w:color="auto"/>
              <w:right w:val="single" w:sz="4" w:space="0" w:color="auto"/>
            </w:tcBorders>
            <w:shd w:val="clear" w:color="auto" w:fill="D6E3BC" w:themeFill="accent3" w:themeFillTint="66"/>
            <w:vAlign w:val="bottom"/>
          </w:tcPr>
          <w:p w14:paraId="28E77D60" w14:textId="77777777" w:rsidR="00AE3E89" w:rsidRPr="00E63C16" w:rsidRDefault="00AE3E89" w:rsidP="00EF0F03">
            <w:pPr>
              <w:spacing w:line="240" w:lineRule="auto"/>
              <w:rPr>
                <w:rFonts w:cs="Calibri"/>
                <w:color w:val="000000"/>
                <w:sz w:val="16"/>
                <w:szCs w:val="16"/>
                <w:lang w:eastAsia="en-AU"/>
              </w:rPr>
            </w:pPr>
          </w:p>
        </w:tc>
        <w:tc>
          <w:tcPr>
            <w:tcW w:w="266" w:type="pct"/>
            <w:tcBorders>
              <w:top w:val="single" w:sz="4" w:space="0" w:color="auto"/>
              <w:left w:val="nil"/>
              <w:bottom w:val="single" w:sz="4" w:space="0" w:color="auto"/>
              <w:right w:val="single" w:sz="4" w:space="0" w:color="auto"/>
            </w:tcBorders>
            <w:shd w:val="clear" w:color="auto" w:fill="D6E3BC" w:themeFill="accent3" w:themeFillTint="66"/>
            <w:vAlign w:val="bottom"/>
          </w:tcPr>
          <w:p w14:paraId="28E77D61" w14:textId="77777777" w:rsidR="00AE3E89" w:rsidRPr="00E63C16" w:rsidRDefault="00AE3E89" w:rsidP="00EF0F03">
            <w:pPr>
              <w:spacing w:line="240" w:lineRule="auto"/>
              <w:rPr>
                <w:rFonts w:cs="Calibri"/>
                <w:color w:val="000000"/>
                <w:sz w:val="16"/>
                <w:szCs w:val="16"/>
                <w:lang w:eastAsia="en-AU"/>
              </w:rPr>
            </w:pPr>
          </w:p>
        </w:tc>
        <w:tc>
          <w:tcPr>
            <w:tcW w:w="253" w:type="pct"/>
            <w:tcBorders>
              <w:top w:val="single" w:sz="4" w:space="0" w:color="auto"/>
              <w:left w:val="nil"/>
              <w:bottom w:val="single" w:sz="4" w:space="0" w:color="auto"/>
              <w:right w:val="single" w:sz="4" w:space="0" w:color="auto"/>
            </w:tcBorders>
            <w:shd w:val="clear" w:color="auto" w:fill="D6E3BC" w:themeFill="accent3" w:themeFillTint="66"/>
            <w:vAlign w:val="bottom"/>
          </w:tcPr>
          <w:p w14:paraId="28E77D62" w14:textId="77777777" w:rsidR="00AE3E89" w:rsidRPr="00E63C16" w:rsidRDefault="00AE3E89" w:rsidP="00EF0F03">
            <w:pPr>
              <w:spacing w:line="240" w:lineRule="auto"/>
              <w:rPr>
                <w:rFonts w:cs="Calibri"/>
                <w:color w:val="000000"/>
                <w:sz w:val="16"/>
                <w:szCs w:val="16"/>
                <w:lang w:eastAsia="en-AU"/>
              </w:rPr>
            </w:pPr>
          </w:p>
        </w:tc>
        <w:tc>
          <w:tcPr>
            <w:tcW w:w="286" w:type="pct"/>
            <w:tcBorders>
              <w:top w:val="single" w:sz="4" w:space="0" w:color="auto"/>
              <w:left w:val="nil"/>
              <w:bottom w:val="single" w:sz="4" w:space="0" w:color="auto"/>
              <w:right w:val="single" w:sz="4" w:space="0" w:color="auto"/>
            </w:tcBorders>
            <w:shd w:val="clear" w:color="auto" w:fill="D6E3BC" w:themeFill="accent3" w:themeFillTint="66"/>
            <w:vAlign w:val="bottom"/>
          </w:tcPr>
          <w:p w14:paraId="28E77D63" w14:textId="77777777" w:rsidR="00AE3E89" w:rsidRPr="00E63C16" w:rsidRDefault="00AE3E89" w:rsidP="00EF0F03">
            <w:pPr>
              <w:spacing w:line="240" w:lineRule="auto"/>
              <w:rPr>
                <w:rFonts w:cs="Calibri"/>
                <w:color w:val="000000"/>
                <w:sz w:val="16"/>
                <w:szCs w:val="16"/>
                <w:lang w:eastAsia="en-AU"/>
              </w:rPr>
            </w:pPr>
          </w:p>
        </w:tc>
        <w:tc>
          <w:tcPr>
            <w:tcW w:w="251" w:type="pct"/>
            <w:tcBorders>
              <w:top w:val="single" w:sz="4" w:space="0" w:color="auto"/>
              <w:left w:val="nil"/>
              <w:bottom w:val="single" w:sz="4" w:space="0" w:color="auto"/>
              <w:right w:val="single" w:sz="4" w:space="0" w:color="auto"/>
            </w:tcBorders>
            <w:shd w:val="clear" w:color="auto" w:fill="FFFFFF"/>
            <w:vAlign w:val="bottom"/>
          </w:tcPr>
          <w:p w14:paraId="28E77D64" w14:textId="77777777" w:rsidR="00AE3E89" w:rsidRPr="00E63C16" w:rsidRDefault="00AE3E89" w:rsidP="00EF0F03">
            <w:pPr>
              <w:spacing w:line="240" w:lineRule="auto"/>
              <w:rPr>
                <w:rFonts w:cs="Calibri"/>
                <w:color w:val="000000"/>
                <w:sz w:val="16"/>
                <w:szCs w:val="16"/>
                <w:lang w:eastAsia="en-AU"/>
              </w:rPr>
            </w:pPr>
          </w:p>
        </w:tc>
      </w:tr>
      <w:tr w:rsidR="00AE3E89" w:rsidRPr="00E63C16" w14:paraId="28E77D75" w14:textId="77777777" w:rsidTr="00E44616">
        <w:trPr>
          <w:trHeight w:val="20"/>
        </w:trPr>
        <w:tc>
          <w:tcPr>
            <w:tcW w:w="889" w:type="pct"/>
            <w:vMerge w:val="restart"/>
            <w:tcBorders>
              <w:top w:val="nil"/>
              <w:left w:val="single" w:sz="4" w:space="0" w:color="auto"/>
              <w:right w:val="single" w:sz="4" w:space="0" w:color="auto"/>
            </w:tcBorders>
            <w:vAlign w:val="bottom"/>
          </w:tcPr>
          <w:p w14:paraId="28E77D6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xml:space="preserve">Microcrustaceans </w:t>
            </w:r>
            <w:r>
              <w:rPr>
                <w:rFonts w:cs="Calibri"/>
                <w:color w:val="000000"/>
                <w:sz w:val="16"/>
                <w:szCs w:val="16"/>
                <w:lang w:eastAsia="en-AU"/>
              </w:rPr>
              <w:t>(SA)</w:t>
            </w:r>
          </w:p>
          <w:p w14:paraId="28E77D67" w14:textId="77777777" w:rsidR="00AE3E89" w:rsidRPr="00E63C16" w:rsidRDefault="00AE3E89" w:rsidP="00EF0F03">
            <w:pPr>
              <w:spacing w:after="0" w:line="240" w:lineRule="auto"/>
              <w:rPr>
                <w:rFonts w:cs="Calibri"/>
                <w:color w:val="000000"/>
                <w:sz w:val="16"/>
                <w:szCs w:val="16"/>
                <w:lang w:eastAsia="en-AU"/>
              </w:rPr>
            </w:pPr>
          </w:p>
        </w:tc>
        <w:tc>
          <w:tcPr>
            <w:tcW w:w="955" w:type="pct"/>
            <w:tcBorders>
              <w:top w:val="nil"/>
              <w:left w:val="nil"/>
              <w:bottom w:val="single" w:sz="4" w:space="0" w:color="auto"/>
              <w:right w:val="single" w:sz="4" w:space="0" w:color="auto"/>
            </w:tcBorders>
            <w:vAlign w:val="bottom"/>
          </w:tcPr>
          <w:p w14:paraId="28E77D68" w14:textId="77777777" w:rsidR="00AE3E89" w:rsidRPr="00E63C16" w:rsidRDefault="00AE3E89" w:rsidP="00EF0F03">
            <w:pPr>
              <w:spacing w:after="0" w:line="240" w:lineRule="auto"/>
              <w:rPr>
                <w:rFonts w:cs="Calibri"/>
                <w:color w:val="000000"/>
                <w:sz w:val="16"/>
                <w:szCs w:val="16"/>
                <w:lang w:eastAsia="en-AU"/>
              </w:rPr>
            </w:pPr>
            <w:r>
              <w:rPr>
                <w:rFonts w:cs="Calibri"/>
                <w:color w:val="000000"/>
                <w:sz w:val="16"/>
                <w:szCs w:val="16"/>
                <w:lang w:eastAsia="en-AU"/>
              </w:rPr>
              <w:t xml:space="preserve">Field </w:t>
            </w:r>
            <w:r w:rsidRPr="00E63C16">
              <w:rPr>
                <w:rFonts w:cs="Calibri"/>
                <w:color w:val="000000"/>
                <w:sz w:val="16"/>
                <w:szCs w:val="16"/>
                <w:lang w:eastAsia="en-AU"/>
              </w:rPr>
              <w:t>sampling @larval fish sites</w:t>
            </w:r>
          </w:p>
        </w:tc>
        <w:tc>
          <w:tcPr>
            <w:tcW w:w="246" w:type="pct"/>
            <w:gridSpan w:val="2"/>
            <w:tcBorders>
              <w:top w:val="nil"/>
              <w:left w:val="nil"/>
              <w:bottom w:val="single" w:sz="4" w:space="0" w:color="auto"/>
              <w:right w:val="single" w:sz="4" w:space="0" w:color="auto"/>
            </w:tcBorders>
            <w:vAlign w:val="bottom"/>
          </w:tcPr>
          <w:p w14:paraId="28E77D6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shd w:val="clear" w:color="000000" w:fill="FFFFFF"/>
            <w:vAlign w:val="bottom"/>
          </w:tcPr>
          <w:p w14:paraId="28E77D6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shd w:val="clear" w:color="000000" w:fill="E6B9B8"/>
            <w:vAlign w:val="bottom"/>
          </w:tcPr>
          <w:p w14:paraId="28E77D6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E6B9B8"/>
            <w:vAlign w:val="bottom"/>
          </w:tcPr>
          <w:p w14:paraId="28E77D6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shd w:val="clear" w:color="000000" w:fill="E6B9B8"/>
            <w:vAlign w:val="bottom"/>
          </w:tcPr>
          <w:p w14:paraId="28E77D6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shd w:val="clear" w:color="000000" w:fill="E6B9B8"/>
            <w:vAlign w:val="bottom"/>
          </w:tcPr>
          <w:p w14:paraId="28E77D6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shd w:val="clear" w:color="000000" w:fill="E6B9B8"/>
            <w:vAlign w:val="bottom"/>
          </w:tcPr>
          <w:p w14:paraId="28E77D6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E6B9B8"/>
            <w:vAlign w:val="bottom"/>
          </w:tcPr>
          <w:p w14:paraId="28E77D7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000000" w:fill="FFFFFF"/>
            <w:vAlign w:val="bottom"/>
          </w:tcPr>
          <w:p w14:paraId="28E77D71"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vAlign w:val="bottom"/>
          </w:tcPr>
          <w:p w14:paraId="28E77D72"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vAlign w:val="bottom"/>
          </w:tcPr>
          <w:p w14:paraId="28E77D7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vAlign w:val="bottom"/>
          </w:tcPr>
          <w:p w14:paraId="28E77D7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7D84" w14:textId="77777777" w:rsidTr="00E44616">
        <w:trPr>
          <w:trHeight w:val="20"/>
        </w:trPr>
        <w:tc>
          <w:tcPr>
            <w:tcW w:w="889" w:type="pct"/>
            <w:vMerge/>
            <w:tcBorders>
              <w:left w:val="single" w:sz="4" w:space="0" w:color="auto"/>
              <w:right w:val="single" w:sz="4" w:space="0" w:color="auto"/>
            </w:tcBorders>
            <w:vAlign w:val="bottom"/>
          </w:tcPr>
          <w:p w14:paraId="28E77D76" w14:textId="77777777" w:rsidR="00AE3E89" w:rsidRPr="00E63C16" w:rsidRDefault="00AE3E89" w:rsidP="00EF0F03">
            <w:pPr>
              <w:spacing w:after="0" w:line="240" w:lineRule="auto"/>
              <w:rPr>
                <w:rFonts w:cs="Calibri"/>
                <w:color w:val="000000"/>
                <w:sz w:val="16"/>
                <w:szCs w:val="16"/>
                <w:lang w:eastAsia="en-AU"/>
              </w:rPr>
            </w:pPr>
          </w:p>
        </w:tc>
        <w:tc>
          <w:tcPr>
            <w:tcW w:w="955" w:type="pct"/>
            <w:tcBorders>
              <w:top w:val="nil"/>
              <w:left w:val="nil"/>
              <w:bottom w:val="single" w:sz="4" w:space="0" w:color="auto"/>
              <w:right w:val="single" w:sz="4" w:space="0" w:color="auto"/>
            </w:tcBorders>
            <w:vAlign w:val="bottom"/>
          </w:tcPr>
          <w:p w14:paraId="28E77D77" w14:textId="77777777" w:rsidR="00AE3E89" w:rsidRPr="00E63C16" w:rsidRDefault="00AE3E89" w:rsidP="00EF0F03">
            <w:pPr>
              <w:spacing w:after="0" w:line="240" w:lineRule="auto"/>
              <w:rPr>
                <w:rFonts w:cs="Calibri"/>
                <w:color w:val="000000"/>
                <w:sz w:val="16"/>
                <w:szCs w:val="16"/>
                <w:lang w:eastAsia="en-AU"/>
              </w:rPr>
            </w:pPr>
            <w:r>
              <w:rPr>
                <w:rFonts w:cs="Calibri"/>
                <w:color w:val="000000"/>
                <w:sz w:val="16"/>
                <w:szCs w:val="16"/>
                <w:lang w:eastAsia="en-AU"/>
              </w:rPr>
              <w:t xml:space="preserve">Field </w:t>
            </w:r>
            <w:r w:rsidRPr="00E63C16">
              <w:rPr>
                <w:rFonts w:cs="Calibri"/>
                <w:color w:val="000000"/>
                <w:sz w:val="16"/>
                <w:szCs w:val="16"/>
                <w:lang w:eastAsia="en-AU"/>
              </w:rPr>
              <w:t>sampling @ wetland fish sites</w:t>
            </w:r>
          </w:p>
        </w:tc>
        <w:tc>
          <w:tcPr>
            <w:tcW w:w="246" w:type="pct"/>
            <w:gridSpan w:val="2"/>
            <w:tcBorders>
              <w:top w:val="nil"/>
              <w:left w:val="nil"/>
              <w:bottom w:val="single" w:sz="4" w:space="0" w:color="auto"/>
              <w:right w:val="single" w:sz="4" w:space="0" w:color="auto"/>
            </w:tcBorders>
            <w:vAlign w:val="bottom"/>
          </w:tcPr>
          <w:p w14:paraId="28E77D7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vAlign w:val="bottom"/>
          </w:tcPr>
          <w:p w14:paraId="28E77D7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shd w:val="clear" w:color="000000" w:fill="E6B9B8"/>
            <w:vAlign w:val="bottom"/>
          </w:tcPr>
          <w:p w14:paraId="28E77D7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FFFFFF"/>
            <w:vAlign w:val="bottom"/>
          </w:tcPr>
          <w:p w14:paraId="28E77D7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shd w:val="clear" w:color="000000" w:fill="E6B9B8"/>
            <w:vAlign w:val="bottom"/>
          </w:tcPr>
          <w:p w14:paraId="28E77D7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shd w:val="clear" w:color="000000" w:fill="FFFFFF"/>
            <w:vAlign w:val="bottom"/>
          </w:tcPr>
          <w:p w14:paraId="28E77D7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shd w:val="clear" w:color="000000" w:fill="E6B9B8"/>
            <w:vAlign w:val="bottom"/>
          </w:tcPr>
          <w:p w14:paraId="28E77D7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FFFFFF"/>
            <w:vAlign w:val="bottom"/>
          </w:tcPr>
          <w:p w14:paraId="28E77D7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000000" w:fill="E6B9B8"/>
            <w:vAlign w:val="bottom"/>
          </w:tcPr>
          <w:p w14:paraId="28E77D8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vAlign w:val="bottom"/>
          </w:tcPr>
          <w:p w14:paraId="28E77D81"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vAlign w:val="bottom"/>
          </w:tcPr>
          <w:p w14:paraId="28E77D82"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vAlign w:val="bottom"/>
          </w:tcPr>
          <w:p w14:paraId="28E77D8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7D93" w14:textId="77777777" w:rsidTr="00E44616">
        <w:trPr>
          <w:trHeight w:val="20"/>
        </w:trPr>
        <w:tc>
          <w:tcPr>
            <w:tcW w:w="889" w:type="pct"/>
            <w:vMerge/>
            <w:tcBorders>
              <w:left w:val="single" w:sz="4" w:space="0" w:color="auto"/>
              <w:bottom w:val="single" w:sz="4" w:space="0" w:color="auto"/>
              <w:right w:val="single" w:sz="4" w:space="0" w:color="auto"/>
            </w:tcBorders>
            <w:vAlign w:val="bottom"/>
          </w:tcPr>
          <w:p w14:paraId="28E77D85" w14:textId="77777777" w:rsidR="00AE3E89" w:rsidRPr="00E63C16" w:rsidRDefault="00AE3E89" w:rsidP="00EF0F03">
            <w:pPr>
              <w:spacing w:after="0" w:line="240" w:lineRule="auto"/>
              <w:rPr>
                <w:rFonts w:cs="Calibri"/>
                <w:color w:val="000000"/>
                <w:sz w:val="16"/>
                <w:szCs w:val="16"/>
                <w:lang w:eastAsia="en-AU"/>
              </w:rPr>
            </w:pPr>
          </w:p>
        </w:tc>
        <w:tc>
          <w:tcPr>
            <w:tcW w:w="955" w:type="pct"/>
            <w:tcBorders>
              <w:top w:val="nil"/>
              <w:left w:val="nil"/>
              <w:bottom w:val="single" w:sz="4" w:space="0" w:color="auto"/>
              <w:right w:val="single" w:sz="4" w:space="0" w:color="auto"/>
            </w:tcBorders>
            <w:vAlign w:val="bottom"/>
          </w:tcPr>
          <w:p w14:paraId="28E77D8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Process samples, analysis, transfer</w:t>
            </w:r>
          </w:p>
        </w:tc>
        <w:tc>
          <w:tcPr>
            <w:tcW w:w="246" w:type="pct"/>
            <w:gridSpan w:val="2"/>
            <w:tcBorders>
              <w:top w:val="nil"/>
              <w:left w:val="nil"/>
              <w:bottom w:val="single" w:sz="4" w:space="0" w:color="auto"/>
              <w:right w:val="single" w:sz="4" w:space="0" w:color="auto"/>
            </w:tcBorders>
            <w:vAlign w:val="bottom"/>
          </w:tcPr>
          <w:p w14:paraId="28E77D8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vAlign w:val="bottom"/>
          </w:tcPr>
          <w:p w14:paraId="28E77D8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vAlign w:val="bottom"/>
          </w:tcPr>
          <w:p w14:paraId="28E77D8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E6B9B8"/>
            <w:vAlign w:val="bottom"/>
          </w:tcPr>
          <w:p w14:paraId="28E77D8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shd w:val="clear" w:color="000000" w:fill="E6B9B8"/>
            <w:vAlign w:val="bottom"/>
          </w:tcPr>
          <w:p w14:paraId="28E77D8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shd w:val="clear" w:color="000000" w:fill="E6B9B8"/>
            <w:vAlign w:val="bottom"/>
          </w:tcPr>
          <w:p w14:paraId="28E77D8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shd w:val="clear" w:color="000000" w:fill="E6B9B8"/>
            <w:vAlign w:val="bottom"/>
          </w:tcPr>
          <w:p w14:paraId="28E77D8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E6B9B8"/>
            <w:vAlign w:val="bottom"/>
          </w:tcPr>
          <w:p w14:paraId="28E77D8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000000" w:fill="E6B9B8"/>
            <w:vAlign w:val="bottom"/>
          </w:tcPr>
          <w:p w14:paraId="28E77D8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shd w:val="clear" w:color="000000" w:fill="E6B9B8"/>
            <w:vAlign w:val="bottom"/>
          </w:tcPr>
          <w:p w14:paraId="28E77D9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shd w:val="clear" w:color="000000" w:fill="FFFFFF"/>
            <w:vAlign w:val="bottom"/>
          </w:tcPr>
          <w:p w14:paraId="28E77D91"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shd w:val="clear" w:color="000000" w:fill="FFFFFF"/>
            <w:vAlign w:val="bottom"/>
          </w:tcPr>
          <w:p w14:paraId="28E77D92"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7DA2" w14:textId="77777777" w:rsidTr="00E44616">
        <w:trPr>
          <w:trHeight w:val="20"/>
        </w:trPr>
        <w:tc>
          <w:tcPr>
            <w:tcW w:w="889" w:type="pct"/>
            <w:vMerge w:val="restart"/>
            <w:tcBorders>
              <w:top w:val="nil"/>
              <w:left w:val="single" w:sz="4" w:space="0" w:color="auto"/>
              <w:right w:val="single" w:sz="4" w:space="0" w:color="auto"/>
            </w:tcBorders>
            <w:vAlign w:val="bottom"/>
          </w:tcPr>
          <w:p w14:paraId="28E77D94" w14:textId="77777777" w:rsidR="00AE3E89" w:rsidRPr="00E63C16" w:rsidRDefault="00AE3E89" w:rsidP="00234042">
            <w:pPr>
              <w:spacing w:after="0" w:line="240" w:lineRule="auto"/>
              <w:rPr>
                <w:rFonts w:cs="Calibri"/>
                <w:color w:val="000000"/>
                <w:sz w:val="16"/>
                <w:szCs w:val="16"/>
                <w:lang w:eastAsia="en-AU"/>
              </w:rPr>
            </w:pPr>
            <w:r w:rsidRPr="00E63C16">
              <w:rPr>
                <w:rFonts w:cs="Calibri"/>
                <w:color w:val="000000"/>
                <w:sz w:val="16"/>
                <w:szCs w:val="16"/>
                <w:lang w:eastAsia="en-AU"/>
              </w:rPr>
              <w:t xml:space="preserve">Fish community (river) </w:t>
            </w:r>
            <w:r w:rsidR="00EC2DCA">
              <w:rPr>
                <w:rFonts w:cs="Calibri"/>
                <w:color w:val="000000"/>
                <w:sz w:val="16"/>
                <w:szCs w:val="16"/>
                <w:lang w:eastAsia="en-AU"/>
              </w:rPr>
              <w:t>Cat 1</w:t>
            </w:r>
          </w:p>
        </w:tc>
        <w:tc>
          <w:tcPr>
            <w:tcW w:w="955" w:type="pct"/>
            <w:tcBorders>
              <w:top w:val="nil"/>
              <w:left w:val="nil"/>
              <w:bottom w:val="single" w:sz="4" w:space="0" w:color="auto"/>
              <w:right w:val="single" w:sz="4" w:space="0" w:color="auto"/>
            </w:tcBorders>
            <w:vAlign w:val="bottom"/>
          </w:tcPr>
          <w:p w14:paraId="28E77D9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Annual sampling</w:t>
            </w:r>
          </w:p>
        </w:tc>
        <w:tc>
          <w:tcPr>
            <w:tcW w:w="246" w:type="pct"/>
            <w:gridSpan w:val="2"/>
            <w:tcBorders>
              <w:top w:val="nil"/>
              <w:left w:val="nil"/>
              <w:bottom w:val="single" w:sz="4" w:space="0" w:color="auto"/>
              <w:right w:val="single" w:sz="4" w:space="0" w:color="auto"/>
            </w:tcBorders>
            <w:vAlign w:val="bottom"/>
          </w:tcPr>
          <w:p w14:paraId="28E77D9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vAlign w:val="bottom"/>
          </w:tcPr>
          <w:p w14:paraId="28E77D9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vAlign w:val="bottom"/>
          </w:tcPr>
          <w:p w14:paraId="28E77D9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vAlign w:val="bottom"/>
          </w:tcPr>
          <w:p w14:paraId="28E77D9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vAlign w:val="bottom"/>
          </w:tcPr>
          <w:p w14:paraId="28E77D9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vAlign w:val="bottom"/>
          </w:tcPr>
          <w:p w14:paraId="28E77D9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vAlign w:val="bottom"/>
          </w:tcPr>
          <w:p w14:paraId="28E77D9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vAlign w:val="bottom"/>
          </w:tcPr>
          <w:p w14:paraId="28E77D9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000000" w:fill="BFBFBF"/>
            <w:vAlign w:val="bottom"/>
          </w:tcPr>
          <w:p w14:paraId="28E77D9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shd w:val="clear" w:color="000000" w:fill="BFBFBF"/>
            <w:vAlign w:val="bottom"/>
          </w:tcPr>
          <w:p w14:paraId="28E77D9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shd w:val="clear" w:color="000000" w:fill="BFBFBF"/>
            <w:vAlign w:val="bottom"/>
          </w:tcPr>
          <w:p w14:paraId="28E77DA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vAlign w:val="bottom"/>
          </w:tcPr>
          <w:p w14:paraId="28E77DA1"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7DB1" w14:textId="77777777" w:rsidTr="00E44616">
        <w:trPr>
          <w:trHeight w:val="20"/>
        </w:trPr>
        <w:tc>
          <w:tcPr>
            <w:tcW w:w="889" w:type="pct"/>
            <w:vMerge/>
            <w:tcBorders>
              <w:left w:val="single" w:sz="4" w:space="0" w:color="auto"/>
              <w:bottom w:val="single" w:sz="4" w:space="0" w:color="auto"/>
              <w:right w:val="single" w:sz="4" w:space="0" w:color="auto"/>
            </w:tcBorders>
            <w:vAlign w:val="bottom"/>
          </w:tcPr>
          <w:p w14:paraId="28E77DA3" w14:textId="77777777" w:rsidR="00AE3E89" w:rsidRPr="00E63C16" w:rsidRDefault="00AE3E89" w:rsidP="00EF0F03">
            <w:pPr>
              <w:spacing w:after="0" w:line="240" w:lineRule="auto"/>
              <w:rPr>
                <w:rFonts w:cs="Calibri"/>
                <w:color w:val="000000"/>
                <w:sz w:val="16"/>
                <w:szCs w:val="16"/>
                <w:lang w:eastAsia="en-AU"/>
              </w:rPr>
            </w:pPr>
          </w:p>
        </w:tc>
        <w:tc>
          <w:tcPr>
            <w:tcW w:w="955" w:type="pct"/>
            <w:tcBorders>
              <w:top w:val="nil"/>
              <w:left w:val="nil"/>
              <w:bottom w:val="single" w:sz="4" w:space="0" w:color="auto"/>
              <w:right w:val="single" w:sz="4" w:space="0" w:color="auto"/>
            </w:tcBorders>
            <w:vAlign w:val="bottom"/>
          </w:tcPr>
          <w:p w14:paraId="28E77DA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Information transfer</w:t>
            </w:r>
          </w:p>
        </w:tc>
        <w:tc>
          <w:tcPr>
            <w:tcW w:w="246" w:type="pct"/>
            <w:gridSpan w:val="2"/>
            <w:tcBorders>
              <w:top w:val="nil"/>
              <w:left w:val="nil"/>
              <w:bottom w:val="single" w:sz="4" w:space="0" w:color="auto"/>
              <w:right w:val="single" w:sz="4" w:space="0" w:color="auto"/>
            </w:tcBorders>
            <w:vAlign w:val="bottom"/>
          </w:tcPr>
          <w:p w14:paraId="28E77DA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vAlign w:val="bottom"/>
          </w:tcPr>
          <w:p w14:paraId="28E77DA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vAlign w:val="bottom"/>
          </w:tcPr>
          <w:p w14:paraId="28E77DA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vAlign w:val="bottom"/>
          </w:tcPr>
          <w:p w14:paraId="28E77DA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vAlign w:val="bottom"/>
          </w:tcPr>
          <w:p w14:paraId="28E77DA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vAlign w:val="bottom"/>
          </w:tcPr>
          <w:p w14:paraId="28E77DA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vAlign w:val="bottom"/>
          </w:tcPr>
          <w:p w14:paraId="28E77DA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vAlign w:val="bottom"/>
          </w:tcPr>
          <w:p w14:paraId="28E77DA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vAlign w:val="bottom"/>
          </w:tcPr>
          <w:p w14:paraId="28E77DA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vAlign w:val="bottom"/>
          </w:tcPr>
          <w:p w14:paraId="28E77DA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vAlign w:val="bottom"/>
          </w:tcPr>
          <w:p w14:paraId="28E77DA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shd w:val="clear" w:color="auto" w:fill="BFBFBF"/>
            <w:vAlign w:val="bottom"/>
          </w:tcPr>
          <w:p w14:paraId="28E77DB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7DC1" w14:textId="77777777" w:rsidTr="00E44616">
        <w:trPr>
          <w:trHeight w:val="20"/>
        </w:trPr>
        <w:tc>
          <w:tcPr>
            <w:tcW w:w="889" w:type="pct"/>
            <w:vMerge w:val="restart"/>
            <w:tcBorders>
              <w:top w:val="single" w:sz="4" w:space="0" w:color="auto"/>
              <w:left w:val="single" w:sz="4" w:space="0" w:color="auto"/>
              <w:right w:val="single" w:sz="4" w:space="0" w:color="auto"/>
            </w:tcBorders>
            <w:vAlign w:val="bottom"/>
          </w:tcPr>
          <w:p w14:paraId="28E77DB2"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xml:space="preserve">Fish recruitment </w:t>
            </w:r>
          </w:p>
          <w:p w14:paraId="28E77DB3" w14:textId="77777777" w:rsidR="00AE3E89" w:rsidRPr="00E63C16" w:rsidRDefault="00EC2DCA" w:rsidP="00234042">
            <w:pPr>
              <w:spacing w:after="0" w:line="240" w:lineRule="auto"/>
              <w:rPr>
                <w:rFonts w:cs="Calibri"/>
                <w:color w:val="000000"/>
                <w:sz w:val="16"/>
                <w:szCs w:val="16"/>
                <w:lang w:eastAsia="en-AU"/>
              </w:rPr>
            </w:pPr>
            <w:r>
              <w:rPr>
                <w:rFonts w:cs="Calibri"/>
                <w:color w:val="000000"/>
                <w:sz w:val="16"/>
                <w:szCs w:val="16"/>
                <w:lang w:eastAsia="en-AU"/>
              </w:rPr>
              <w:t>Cat 1</w:t>
            </w:r>
          </w:p>
        </w:tc>
        <w:tc>
          <w:tcPr>
            <w:tcW w:w="955" w:type="pct"/>
            <w:tcBorders>
              <w:top w:val="nil"/>
              <w:left w:val="nil"/>
              <w:bottom w:val="single" w:sz="4" w:space="0" w:color="auto"/>
              <w:right w:val="single" w:sz="4" w:space="0" w:color="auto"/>
            </w:tcBorders>
            <w:vAlign w:val="bottom"/>
          </w:tcPr>
          <w:p w14:paraId="28E77DB4" w14:textId="77777777" w:rsidR="00AE3E89" w:rsidRPr="00E63C16" w:rsidRDefault="00AE3E89" w:rsidP="00EF0F03">
            <w:pPr>
              <w:spacing w:after="0" w:line="240" w:lineRule="auto"/>
              <w:rPr>
                <w:rFonts w:cs="Calibri"/>
                <w:color w:val="000000"/>
                <w:sz w:val="16"/>
                <w:szCs w:val="16"/>
                <w:lang w:eastAsia="en-AU"/>
              </w:rPr>
            </w:pPr>
            <w:r>
              <w:rPr>
                <w:rFonts w:cs="Calibri"/>
                <w:color w:val="000000"/>
                <w:sz w:val="16"/>
                <w:szCs w:val="16"/>
                <w:lang w:eastAsia="en-AU"/>
              </w:rPr>
              <w:t>S</w:t>
            </w:r>
            <w:r w:rsidRPr="00E63C16">
              <w:rPr>
                <w:rFonts w:cs="Calibri"/>
                <w:color w:val="000000"/>
                <w:sz w:val="16"/>
                <w:szCs w:val="16"/>
                <w:lang w:eastAsia="en-AU"/>
              </w:rPr>
              <w:t xml:space="preserve">ample processing </w:t>
            </w:r>
          </w:p>
        </w:tc>
        <w:tc>
          <w:tcPr>
            <w:tcW w:w="246" w:type="pct"/>
            <w:gridSpan w:val="2"/>
            <w:tcBorders>
              <w:top w:val="nil"/>
              <w:left w:val="nil"/>
              <w:bottom w:val="single" w:sz="4" w:space="0" w:color="auto"/>
              <w:right w:val="single" w:sz="4" w:space="0" w:color="auto"/>
            </w:tcBorders>
            <w:vAlign w:val="bottom"/>
          </w:tcPr>
          <w:p w14:paraId="28E77DB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vAlign w:val="bottom"/>
          </w:tcPr>
          <w:p w14:paraId="28E77DB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vAlign w:val="bottom"/>
          </w:tcPr>
          <w:p w14:paraId="28E77DB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vAlign w:val="bottom"/>
          </w:tcPr>
          <w:p w14:paraId="28E77DB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vAlign w:val="bottom"/>
          </w:tcPr>
          <w:p w14:paraId="28E77DB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vAlign w:val="bottom"/>
          </w:tcPr>
          <w:p w14:paraId="28E77DB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vAlign w:val="bottom"/>
          </w:tcPr>
          <w:p w14:paraId="28E77DB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vAlign w:val="bottom"/>
          </w:tcPr>
          <w:p w14:paraId="28E77DB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000000" w:fill="FFFFFF"/>
            <w:vAlign w:val="bottom"/>
          </w:tcPr>
          <w:p w14:paraId="28E77DB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shd w:val="clear" w:color="000000" w:fill="FFFFFF"/>
            <w:vAlign w:val="bottom"/>
          </w:tcPr>
          <w:p w14:paraId="28E77DB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shd w:val="clear" w:color="000000" w:fill="FFFFFF"/>
            <w:vAlign w:val="bottom"/>
          </w:tcPr>
          <w:p w14:paraId="28E77DB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shd w:val="clear" w:color="000000" w:fill="BFBFBF"/>
            <w:vAlign w:val="bottom"/>
          </w:tcPr>
          <w:p w14:paraId="28E77DC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7DD0" w14:textId="77777777" w:rsidTr="00E44616">
        <w:trPr>
          <w:trHeight w:val="20"/>
        </w:trPr>
        <w:tc>
          <w:tcPr>
            <w:tcW w:w="889" w:type="pct"/>
            <w:vMerge/>
            <w:tcBorders>
              <w:left w:val="single" w:sz="4" w:space="0" w:color="auto"/>
              <w:bottom w:val="single" w:sz="4" w:space="0" w:color="auto"/>
              <w:right w:val="single" w:sz="4" w:space="0" w:color="auto"/>
            </w:tcBorders>
            <w:vAlign w:val="bottom"/>
          </w:tcPr>
          <w:p w14:paraId="28E77DC2" w14:textId="77777777" w:rsidR="00AE3E89" w:rsidRPr="00E63C16" w:rsidRDefault="00AE3E89" w:rsidP="00EF0F03">
            <w:pPr>
              <w:spacing w:after="0" w:line="240" w:lineRule="auto"/>
              <w:rPr>
                <w:rFonts w:cs="Calibri"/>
                <w:color w:val="000000"/>
                <w:sz w:val="16"/>
                <w:szCs w:val="16"/>
                <w:lang w:eastAsia="en-AU"/>
              </w:rPr>
            </w:pPr>
          </w:p>
        </w:tc>
        <w:tc>
          <w:tcPr>
            <w:tcW w:w="955" w:type="pct"/>
            <w:tcBorders>
              <w:top w:val="nil"/>
              <w:left w:val="nil"/>
              <w:bottom w:val="single" w:sz="4" w:space="0" w:color="auto"/>
              <w:right w:val="single" w:sz="4" w:space="0" w:color="auto"/>
            </w:tcBorders>
            <w:vAlign w:val="bottom"/>
          </w:tcPr>
          <w:p w14:paraId="28E77DC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Information transfer</w:t>
            </w:r>
          </w:p>
        </w:tc>
        <w:tc>
          <w:tcPr>
            <w:tcW w:w="246" w:type="pct"/>
            <w:gridSpan w:val="2"/>
            <w:tcBorders>
              <w:top w:val="nil"/>
              <w:left w:val="nil"/>
              <w:bottom w:val="single" w:sz="4" w:space="0" w:color="auto"/>
              <w:right w:val="single" w:sz="4" w:space="0" w:color="auto"/>
            </w:tcBorders>
            <w:vAlign w:val="bottom"/>
          </w:tcPr>
          <w:p w14:paraId="28E77DC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vAlign w:val="bottom"/>
          </w:tcPr>
          <w:p w14:paraId="28E77DC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vAlign w:val="bottom"/>
          </w:tcPr>
          <w:p w14:paraId="28E77DC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vAlign w:val="bottom"/>
          </w:tcPr>
          <w:p w14:paraId="28E77DC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vAlign w:val="bottom"/>
          </w:tcPr>
          <w:p w14:paraId="28E77DC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vAlign w:val="bottom"/>
          </w:tcPr>
          <w:p w14:paraId="28E77DC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vAlign w:val="bottom"/>
          </w:tcPr>
          <w:p w14:paraId="28E77DC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vAlign w:val="bottom"/>
          </w:tcPr>
          <w:p w14:paraId="28E77DC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000000" w:fill="FFFFFF"/>
            <w:vAlign w:val="bottom"/>
          </w:tcPr>
          <w:p w14:paraId="28E77DC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shd w:val="clear" w:color="000000" w:fill="FFFFFF"/>
            <w:vAlign w:val="bottom"/>
          </w:tcPr>
          <w:p w14:paraId="28E77DC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shd w:val="clear" w:color="000000" w:fill="FFFFFF"/>
            <w:vAlign w:val="bottom"/>
          </w:tcPr>
          <w:p w14:paraId="28E77DC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vAlign w:val="bottom"/>
          </w:tcPr>
          <w:p w14:paraId="28E77DC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7DE0" w14:textId="77777777" w:rsidTr="00E44616">
        <w:trPr>
          <w:trHeight w:val="20"/>
        </w:trPr>
        <w:tc>
          <w:tcPr>
            <w:tcW w:w="889" w:type="pct"/>
            <w:vMerge w:val="restart"/>
            <w:tcBorders>
              <w:top w:val="nil"/>
              <w:left w:val="single" w:sz="4" w:space="0" w:color="auto"/>
              <w:right w:val="single" w:sz="4" w:space="0" w:color="auto"/>
            </w:tcBorders>
            <w:vAlign w:val="bottom"/>
          </w:tcPr>
          <w:p w14:paraId="28E77DD1"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xml:space="preserve">Larval fish </w:t>
            </w:r>
            <w:r w:rsidR="00EC2DCA">
              <w:rPr>
                <w:rFonts w:cs="Calibri"/>
                <w:color w:val="000000"/>
                <w:sz w:val="16"/>
                <w:szCs w:val="16"/>
                <w:lang w:eastAsia="en-AU"/>
              </w:rPr>
              <w:t>Cat 1</w:t>
            </w:r>
            <w:r w:rsidRPr="00E63C16">
              <w:rPr>
                <w:rFonts w:cs="Calibri"/>
                <w:color w:val="000000"/>
                <w:sz w:val="16"/>
                <w:szCs w:val="16"/>
                <w:lang w:eastAsia="en-AU"/>
              </w:rPr>
              <w:t xml:space="preserve"> and </w:t>
            </w:r>
            <w:r>
              <w:rPr>
                <w:rFonts w:cs="Calibri"/>
                <w:color w:val="000000"/>
                <w:sz w:val="16"/>
                <w:szCs w:val="16"/>
                <w:lang w:eastAsia="en-AU"/>
              </w:rPr>
              <w:t>(SA)</w:t>
            </w:r>
          </w:p>
          <w:p w14:paraId="28E77DD2"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955" w:type="pct"/>
            <w:tcBorders>
              <w:top w:val="nil"/>
              <w:left w:val="nil"/>
              <w:bottom w:val="single" w:sz="4" w:space="0" w:color="auto"/>
              <w:right w:val="single" w:sz="4" w:space="0" w:color="auto"/>
            </w:tcBorders>
            <w:vAlign w:val="bottom"/>
          </w:tcPr>
          <w:p w14:paraId="28E77DD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xml:space="preserve">Fortnightly collection </w:t>
            </w:r>
          </w:p>
        </w:tc>
        <w:tc>
          <w:tcPr>
            <w:tcW w:w="246" w:type="pct"/>
            <w:gridSpan w:val="2"/>
            <w:tcBorders>
              <w:top w:val="nil"/>
              <w:left w:val="nil"/>
              <w:bottom w:val="single" w:sz="4" w:space="0" w:color="auto"/>
              <w:right w:val="single" w:sz="4" w:space="0" w:color="auto"/>
            </w:tcBorders>
            <w:vAlign w:val="bottom"/>
          </w:tcPr>
          <w:p w14:paraId="28E77DD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shd w:val="clear" w:color="000000" w:fill="FFFFFF"/>
            <w:vAlign w:val="bottom"/>
          </w:tcPr>
          <w:p w14:paraId="28E77DD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shd w:val="clear" w:color="000000" w:fill="D8D8D8"/>
            <w:vAlign w:val="bottom"/>
          </w:tcPr>
          <w:p w14:paraId="28E77DD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D8D8D8"/>
            <w:vAlign w:val="bottom"/>
          </w:tcPr>
          <w:p w14:paraId="28E77DD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shd w:val="clear" w:color="000000" w:fill="D8D8D8"/>
            <w:vAlign w:val="bottom"/>
          </w:tcPr>
          <w:p w14:paraId="28E77DD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shd w:val="clear" w:color="000000" w:fill="D8D8D8"/>
            <w:vAlign w:val="bottom"/>
          </w:tcPr>
          <w:p w14:paraId="28E77DD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shd w:val="clear" w:color="000000" w:fill="D8D8D8"/>
            <w:vAlign w:val="bottom"/>
          </w:tcPr>
          <w:p w14:paraId="28E77DD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D8D8D8"/>
            <w:vAlign w:val="bottom"/>
          </w:tcPr>
          <w:p w14:paraId="28E77DD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000000" w:fill="D8D8D8"/>
            <w:vAlign w:val="bottom"/>
          </w:tcPr>
          <w:p w14:paraId="28E77DD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vAlign w:val="bottom"/>
          </w:tcPr>
          <w:p w14:paraId="28E77DD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vAlign w:val="bottom"/>
          </w:tcPr>
          <w:p w14:paraId="28E77DD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vAlign w:val="bottom"/>
          </w:tcPr>
          <w:p w14:paraId="28E77DD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7DEF" w14:textId="77777777" w:rsidTr="00E44616">
        <w:trPr>
          <w:trHeight w:val="20"/>
        </w:trPr>
        <w:tc>
          <w:tcPr>
            <w:tcW w:w="889" w:type="pct"/>
            <w:vMerge/>
            <w:tcBorders>
              <w:left w:val="single" w:sz="4" w:space="0" w:color="auto"/>
              <w:right w:val="single" w:sz="4" w:space="0" w:color="auto"/>
            </w:tcBorders>
            <w:vAlign w:val="bottom"/>
          </w:tcPr>
          <w:p w14:paraId="28E77DE1" w14:textId="77777777" w:rsidR="00AE3E89" w:rsidRPr="00E63C16" w:rsidRDefault="00AE3E89" w:rsidP="00EF0F03">
            <w:pPr>
              <w:spacing w:after="0" w:line="240" w:lineRule="auto"/>
              <w:rPr>
                <w:rFonts w:cs="Calibri"/>
                <w:color w:val="000000"/>
                <w:sz w:val="16"/>
                <w:szCs w:val="16"/>
                <w:lang w:eastAsia="en-AU"/>
              </w:rPr>
            </w:pPr>
          </w:p>
        </w:tc>
        <w:tc>
          <w:tcPr>
            <w:tcW w:w="955" w:type="pct"/>
            <w:tcBorders>
              <w:top w:val="nil"/>
              <w:left w:val="nil"/>
              <w:bottom w:val="single" w:sz="4" w:space="0" w:color="auto"/>
              <w:right w:val="single" w:sz="4" w:space="0" w:color="auto"/>
            </w:tcBorders>
            <w:vAlign w:val="bottom"/>
          </w:tcPr>
          <w:p w14:paraId="28E77DE2" w14:textId="77777777" w:rsidR="00AE3E89" w:rsidRPr="00E63C16" w:rsidRDefault="00AE3E89" w:rsidP="00EF0F03">
            <w:pPr>
              <w:spacing w:after="0" w:line="240" w:lineRule="auto"/>
              <w:rPr>
                <w:rFonts w:cs="Calibri"/>
                <w:color w:val="000000"/>
                <w:sz w:val="16"/>
                <w:szCs w:val="16"/>
                <w:lang w:eastAsia="en-AU"/>
              </w:rPr>
            </w:pPr>
            <w:r>
              <w:rPr>
                <w:rFonts w:cs="Calibri"/>
                <w:color w:val="000000"/>
                <w:sz w:val="16"/>
                <w:szCs w:val="16"/>
                <w:lang w:eastAsia="en-AU"/>
              </w:rPr>
              <w:t>Processing, data entry and analysis</w:t>
            </w:r>
          </w:p>
        </w:tc>
        <w:tc>
          <w:tcPr>
            <w:tcW w:w="246" w:type="pct"/>
            <w:gridSpan w:val="2"/>
            <w:tcBorders>
              <w:top w:val="nil"/>
              <w:left w:val="nil"/>
              <w:bottom w:val="single" w:sz="4" w:space="0" w:color="auto"/>
              <w:right w:val="single" w:sz="4" w:space="0" w:color="auto"/>
            </w:tcBorders>
            <w:vAlign w:val="bottom"/>
          </w:tcPr>
          <w:p w14:paraId="28E77DE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shd w:val="clear" w:color="000000" w:fill="FFFFFF"/>
            <w:vAlign w:val="bottom"/>
          </w:tcPr>
          <w:p w14:paraId="28E77DE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shd w:val="clear" w:color="000000" w:fill="FFFFFF"/>
            <w:vAlign w:val="bottom"/>
          </w:tcPr>
          <w:p w14:paraId="28E77DE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D8D8D8"/>
            <w:vAlign w:val="bottom"/>
          </w:tcPr>
          <w:p w14:paraId="28E77DE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shd w:val="clear" w:color="000000" w:fill="D8D8D8"/>
            <w:vAlign w:val="bottom"/>
          </w:tcPr>
          <w:p w14:paraId="28E77DE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shd w:val="clear" w:color="000000" w:fill="D8D8D8"/>
            <w:vAlign w:val="bottom"/>
          </w:tcPr>
          <w:p w14:paraId="28E77DE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shd w:val="clear" w:color="000000" w:fill="D8D8D8"/>
            <w:vAlign w:val="bottom"/>
          </w:tcPr>
          <w:p w14:paraId="28E77DE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D8D8D8"/>
            <w:vAlign w:val="bottom"/>
          </w:tcPr>
          <w:p w14:paraId="28E77DE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000000" w:fill="D8D8D8"/>
            <w:vAlign w:val="bottom"/>
          </w:tcPr>
          <w:p w14:paraId="28E77DE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shd w:val="clear" w:color="000000" w:fill="D8D8D8"/>
            <w:vAlign w:val="bottom"/>
          </w:tcPr>
          <w:p w14:paraId="28E77DE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shd w:val="clear" w:color="000000" w:fill="D8D8D8"/>
            <w:vAlign w:val="bottom"/>
          </w:tcPr>
          <w:p w14:paraId="28E77DE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vAlign w:val="bottom"/>
          </w:tcPr>
          <w:p w14:paraId="28E77DE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7DFE" w14:textId="77777777" w:rsidTr="00E44616">
        <w:trPr>
          <w:trHeight w:val="213"/>
        </w:trPr>
        <w:tc>
          <w:tcPr>
            <w:tcW w:w="889" w:type="pct"/>
            <w:vMerge/>
            <w:tcBorders>
              <w:left w:val="single" w:sz="4" w:space="0" w:color="auto"/>
              <w:bottom w:val="single" w:sz="4" w:space="0" w:color="auto"/>
              <w:right w:val="single" w:sz="4" w:space="0" w:color="auto"/>
            </w:tcBorders>
            <w:vAlign w:val="bottom"/>
          </w:tcPr>
          <w:p w14:paraId="28E77DF0" w14:textId="77777777" w:rsidR="00AE3E89" w:rsidRPr="00E63C16" w:rsidRDefault="00AE3E89" w:rsidP="00EF0F03">
            <w:pPr>
              <w:spacing w:after="0" w:line="240" w:lineRule="auto"/>
              <w:rPr>
                <w:rFonts w:cs="Calibri"/>
                <w:color w:val="000000"/>
                <w:sz w:val="16"/>
                <w:szCs w:val="16"/>
                <w:lang w:eastAsia="en-AU"/>
              </w:rPr>
            </w:pPr>
          </w:p>
        </w:tc>
        <w:tc>
          <w:tcPr>
            <w:tcW w:w="955" w:type="pct"/>
            <w:tcBorders>
              <w:top w:val="nil"/>
              <w:left w:val="nil"/>
              <w:bottom w:val="single" w:sz="4" w:space="0" w:color="auto"/>
              <w:right w:val="single" w:sz="4" w:space="0" w:color="auto"/>
            </w:tcBorders>
            <w:vAlign w:val="bottom"/>
          </w:tcPr>
          <w:p w14:paraId="28E77DF1"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Information transfer</w:t>
            </w:r>
          </w:p>
        </w:tc>
        <w:tc>
          <w:tcPr>
            <w:tcW w:w="246" w:type="pct"/>
            <w:gridSpan w:val="2"/>
            <w:tcBorders>
              <w:top w:val="nil"/>
              <w:left w:val="nil"/>
              <w:bottom w:val="single" w:sz="4" w:space="0" w:color="auto"/>
              <w:right w:val="single" w:sz="4" w:space="0" w:color="auto"/>
            </w:tcBorders>
            <w:vAlign w:val="bottom"/>
          </w:tcPr>
          <w:p w14:paraId="28E77DF2"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vAlign w:val="bottom"/>
          </w:tcPr>
          <w:p w14:paraId="28E77DF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shd w:val="clear" w:color="000000" w:fill="FFFFFF"/>
            <w:vAlign w:val="bottom"/>
          </w:tcPr>
          <w:p w14:paraId="28E77DF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FFFFFF"/>
            <w:vAlign w:val="bottom"/>
          </w:tcPr>
          <w:p w14:paraId="28E77DF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shd w:val="clear" w:color="000000" w:fill="FFFFFF"/>
            <w:vAlign w:val="bottom"/>
          </w:tcPr>
          <w:p w14:paraId="28E77DF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shd w:val="clear" w:color="000000" w:fill="FFFFFF"/>
            <w:vAlign w:val="bottom"/>
          </w:tcPr>
          <w:p w14:paraId="28E77DF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shd w:val="clear" w:color="000000" w:fill="FFFFFF"/>
            <w:vAlign w:val="bottom"/>
          </w:tcPr>
          <w:p w14:paraId="28E77DF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FFFFFF"/>
            <w:vAlign w:val="bottom"/>
          </w:tcPr>
          <w:p w14:paraId="28E77DF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000000" w:fill="FFFFFF"/>
            <w:vAlign w:val="bottom"/>
          </w:tcPr>
          <w:p w14:paraId="28E77DF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shd w:val="clear" w:color="000000" w:fill="FFFFFF"/>
            <w:vAlign w:val="bottom"/>
          </w:tcPr>
          <w:p w14:paraId="28E77DF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shd w:val="clear" w:color="000000" w:fill="FFFFFF"/>
            <w:vAlign w:val="bottom"/>
          </w:tcPr>
          <w:p w14:paraId="28E77DF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vAlign w:val="bottom"/>
          </w:tcPr>
          <w:p w14:paraId="28E77DF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7E0E" w14:textId="77777777" w:rsidTr="00E44616">
        <w:trPr>
          <w:trHeight w:val="20"/>
        </w:trPr>
        <w:tc>
          <w:tcPr>
            <w:tcW w:w="889" w:type="pct"/>
            <w:vMerge w:val="restart"/>
            <w:tcBorders>
              <w:top w:val="nil"/>
              <w:left w:val="single" w:sz="4" w:space="0" w:color="auto"/>
              <w:right w:val="single" w:sz="4" w:space="0" w:color="auto"/>
            </w:tcBorders>
            <w:vAlign w:val="bottom"/>
          </w:tcPr>
          <w:p w14:paraId="28E77DF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xml:space="preserve">Wetland Fish, frogs </w:t>
            </w:r>
            <w:r>
              <w:rPr>
                <w:rFonts w:cs="Calibri"/>
                <w:color w:val="000000"/>
                <w:sz w:val="16"/>
                <w:szCs w:val="16"/>
                <w:lang w:eastAsia="en-AU"/>
              </w:rPr>
              <w:t>(SA)</w:t>
            </w:r>
          </w:p>
          <w:p w14:paraId="28E77E0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955" w:type="pct"/>
            <w:tcBorders>
              <w:top w:val="nil"/>
              <w:left w:val="nil"/>
              <w:bottom w:val="single" w:sz="4" w:space="0" w:color="auto"/>
              <w:right w:val="single" w:sz="4" w:space="0" w:color="auto"/>
            </w:tcBorders>
            <w:vAlign w:val="bottom"/>
          </w:tcPr>
          <w:p w14:paraId="28E77E01"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Sampling</w:t>
            </w:r>
          </w:p>
        </w:tc>
        <w:tc>
          <w:tcPr>
            <w:tcW w:w="246" w:type="pct"/>
            <w:gridSpan w:val="2"/>
            <w:tcBorders>
              <w:top w:val="nil"/>
              <w:left w:val="nil"/>
              <w:bottom w:val="single" w:sz="4" w:space="0" w:color="auto"/>
              <w:right w:val="single" w:sz="4" w:space="0" w:color="auto"/>
            </w:tcBorders>
            <w:vAlign w:val="bottom"/>
          </w:tcPr>
          <w:p w14:paraId="28E77E02"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vAlign w:val="bottom"/>
          </w:tcPr>
          <w:p w14:paraId="28E77E0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shd w:val="clear" w:color="000000" w:fill="CCC0DA"/>
            <w:vAlign w:val="bottom"/>
          </w:tcPr>
          <w:p w14:paraId="28E77E0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vAlign w:val="bottom"/>
          </w:tcPr>
          <w:p w14:paraId="28E77E0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shd w:val="clear" w:color="000000" w:fill="CCC0DA"/>
            <w:vAlign w:val="bottom"/>
          </w:tcPr>
          <w:p w14:paraId="28E77E0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vAlign w:val="bottom"/>
          </w:tcPr>
          <w:p w14:paraId="28E77E0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shd w:val="clear" w:color="000000" w:fill="CCC0DA"/>
            <w:vAlign w:val="bottom"/>
          </w:tcPr>
          <w:p w14:paraId="28E77E0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vAlign w:val="bottom"/>
          </w:tcPr>
          <w:p w14:paraId="28E77E0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000000" w:fill="CCC0DA"/>
            <w:vAlign w:val="bottom"/>
          </w:tcPr>
          <w:p w14:paraId="28E77E0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vAlign w:val="bottom"/>
          </w:tcPr>
          <w:p w14:paraId="28E77E0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vAlign w:val="bottom"/>
          </w:tcPr>
          <w:p w14:paraId="28E77E0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vAlign w:val="bottom"/>
          </w:tcPr>
          <w:p w14:paraId="28E77E0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7E1D" w14:textId="77777777" w:rsidTr="00E44616">
        <w:trPr>
          <w:trHeight w:val="20"/>
        </w:trPr>
        <w:tc>
          <w:tcPr>
            <w:tcW w:w="889" w:type="pct"/>
            <w:vMerge/>
            <w:tcBorders>
              <w:left w:val="single" w:sz="4" w:space="0" w:color="auto"/>
              <w:right w:val="single" w:sz="4" w:space="0" w:color="auto"/>
            </w:tcBorders>
            <w:vAlign w:val="bottom"/>
          </w:tcPr>
          <w:p w14:paraId="28E77E0F" w14:textId="77777777" w:rsidR="00AE3E89" w:rsidRPr="00E63C16" w:rsidRDefault="00AE3E89" w:rsidP="00EF0F03">
            <w:pPr>
              <w:spacing w:after="0" w:line="240" w:lineRule="auto"/>
              <w:rPr>
                <w:rFonts w:cs="Calibri"/>
                <w:color w:val="000000"/>
                <w:sz w:val="16"/>
                <w:szCs w:val="16"/>
                <w:lang w:eastAsia="en-AU"/>
              </w:rPr>
            </w:pPr>
          </w:p>
        </w:tc>
        <w:tc>
          <w:tcPr>
            <w:tcW w:w="955" w:type="pct"/>
            <w:tcBorders>
              <w:top w:val="nil"/>
              <w:left w:val="nil"/>
              <w:bottom w:val="single" w:sz="4" w:space="0" w:color="auto"/>
              <w:right w:val="single" w:sz="4" w:space="0" w:color="auto"/>
            </w:tcBorders>
            <w:vAlign w:val="bottom"/>
          </w:tcPr>
          <w:p w14:paraId="28E77E10" w14:textId="77777777" w:rsidR="00AE3E89" w:rsidRPr="00E63C16" w:rsidRDefault="00AE3E89" w:rsidP="00EF0F03">
            <w:pPr>
              <w:spacing w:after="0" w:line="240" w:lineRule="auto"/>
              <w:rPr>
                <w:rFonts w:cs="Calibri"/>
                <w:color w:val="000000"/>
                <w:sz w:val="16"/>
                <w:szCs w:val="16"/>
                <w:lang w:eastAsia="en-AU"/>
              </w:rPr>
            </w:pPr>
            <w:r>
              <w:rPr>
                <w:rFonts w:cs="Calibri"/>
                <w:color w:val="000000"/>
                <w:sz w:val="16"/>
                <w:szCs w:val="16"/>
                <w:lang w:eastAsia="en-AU"/>
              </w:rPr>
              <w:t>Processing, data entry and analysis</w:t>
            </w:r>
          </w:p>
        </w:tc>
        <w:tc>
          <w:tcPr>
            <w:tcW w:w="246" w:type="pct"/>
            <w:gridSpan w:val="2"/>
            <w:tcBorders>
              <w:top w:val="nil"/>
              <w:left w:val="nil"/>
              <w:bottom w:val="single" w:sz="4" w:space="0" w:color="auto"/>
              <w:right w:val="single" w:sz="4" w:space="0" w:color="auto"/>
            </w:tcBorders>
            <w:vAlign w:val="bottom"/>
          </w:tcPr>
          <w:p w14:paraId="28E77E11"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vAlign w:val="bottom"/>
          </w:tcPr>
          <w:p w14:paraId="28E77E12"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vAlign w:val="bottom"/>
          </w:tcPr>
          <w:p w14:paraId="28E77E1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CCC0DA"/>
            <w:vAlign w:val="bottom"/>
          </w:tcPr>
          <w:p w14:paraId="28E77E1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vAlign w:val="bottom"/>
          </w:tcPr>
          <w:p w14:paraId="28E77E1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shd w:val="clear" w:color="000000" w:fill="CCC0DA"/>
            <w:vAlign w:val="bottom"/>
          </w:tcPr>
          <w:p w14:paraId="28E77E1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vAlign w:val="bottom"/>
          </w:tcPr>
          <w:p w14:paraId="28E77E1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CCC0DA"/>
            <w:vAlign w:val="bottom"/>
          </w:tcPr>
          <w:p w14:paraId="28E77E1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vAlign w:val="bottom"/>
          </w:tcPr>
          <w:p w14:paraId="28E77E1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shd w:val="clear" w:color="000000" w:fill="CCC0DA"/>
            <w:vAlign w:val="bottom"/>
          </w:tcPr>
          <w:p w14:paraId="28E77E1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shd w:val="clear" w:color="000000" w:fill="CCC0DA"/>
            <w:vAlign w:val="bottom"/>
          </w:tcPr>
          <w:p w14:paraId="28E77E1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vAlign w:val="bottom"/>
          </w:tcPr>
          <w:p w14:paraId="28E77E1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7E2C" w14:textId="77777777" w:rsidTr="00E44616">
        <w:trPr>
          <w:trHeight w:val="20"/>
        </w:trPr>
        <w:tc>
          <w:tcPr>
            <w:tcW w:w="889" w:type="pct"/>
            <w:vMerge/>
            <w:tcBorders>
              <w:left w:val="single" w:sz="4" w:space="0" w:color="auto"/>
              <w:bottom w:val="single" w:sz="4" w:space="0" w:color="auto"/>
              <w:right w:val="single" w:sz="4" w:space="0" w:color="auto"/>
            </w:tcBorders>
            <w:vAlign w:val="bottom"/>
          </w:tcPr>
          <w:p w14:paraId="28E77E1E" w14:textId="77777777" w:rsidR="00AE3E89" w:rsidRPr="00E63C16" w:rsidRDefault="00AE3E89" w:rsidP="00EF0F03">
            <w:pPr>
              <w:spacing w:after="0" w:line="240" w:lineRule="auto"/>
              <w:rPr>
                <w:rFonts w:cs="Calibri"/>
                <w:color w:val="000000"/>
                <w:sz w:val="16"/>
                <w:szCs w:val="16"/>
                <w:lang w:eastAsia="en-AU"/>
              </w:rPr>
            </w:pPr>
          </w:p>
        </w:tc>
        <w:tc>
          <w:tcPr>
            <w:tcW w:w="955" w:type="pct"/>
            <w:tcBorders>
              <w:top w:val="nil"/>
              <w:left w:val="nil"/>
              <w:bottom w:val="single" w:sz="4" w:space="0" w:color="auto"/>
              <w:right w:val="single" w:sz="4" w:space="0" w:color="auto"/>
            </w:tcBorders>
            <w:vAlign w:val="bottom"/>
          </w:tcPr>
          <w:p w14:paraId="28E77E1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Information transfer</w:t>
            </w:r>
          </w:p>
        </w:tc>
        <w:tc>
          <w:tcPr>
            <w:tcW w:w="246" w:type="pct"/>
            <w:gridSpan w:val="2"/>
            <w:tcBorders>
              <w:top w:val="nil"/>
              <w:left w:val="nil"/>
              <w:bottom w:val="single" w:sz="4" w:space="0" w:color="auto"/>
              <w:right w:val="single" w:sz="4" w:space="0" w:color="auto"/>
            </w:tcBorders>
            <w:vAlign w:val="bottom"/>
          </w:tcPr>
          <w:p w14:paraId="28E77E2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vAlign w:val="bottom"/>
          </w:tcPr>
          <w:p w14:paraId="28E77E21"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vAlign w:val="bottom"/>
          </w:tcPr>
          <w:p w14:paraId="28E77E22"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vAlign w:val="bottom"/>
          </w:tcPr>
          <w:p w14:paraId="28E77E2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vAlign w:val="bottom"/>
          </w:tcPr>
          <w:p w14:paraId="28E77E2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vAlign w:val="bottom"/>
          </w:tcPr>
          <w:p w14:paraId="28E77E2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vAlign w:val="bottom"/>
          </w:tcPr>
          <w:p w14:paraId="28E77E2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vAlign w:val="bottom"/>
          </w:tcPr>
          <w:p w14:paraId="28E77E2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vAlign w:val="bottom"/>
          </w:tcPr>
          <w:p w14:paraId="28E77E2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shd w:val="clear" w:color="000000" w:fill="FFFFFF"/>
            <w:vAlign w:val="bottom"/>
          </w:tcPr>
          <w:p w14:paraId="28E77E2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vAlign w:val="bottom"/>
          </w:tcPr>
          <w:p w14:paraId="28E77E2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shd w:val="clear" w:color="000000" w:fill="CCC0DA"/>
            <w:vAlign w:val="bottom"/>
          </w:tcPr>
          <w:p w14:paraId="28E77E2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7E3C" w14:textId="77777777" w:rsidTr="00E44616">
        <w:trPr>
          <w:trHeight w:val="20"/>
        </w:trPr>
        <w:tc>
          <w:tcPr>
            <w:tcW w:w="889" w:type="pct"/>
            <w:vMerge w:val="restart"/>
            <w:tcBorders>
              <w:top w:val="nil"/>
              <w:left w:val="single" w:sz="4" w:space="0" w:color="auto"/>
              <w:right w:val="single" w:sz="4" w:space="0" w:color="auto"/>
            </w:tcBorders>
            <w:vAlign w:val="bottom"/>
          </w:tcPr>
          <w:p w14:paraId="28E77E2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Vegetation diversity (Cat 2)</w:t>
            </w:r>
          </w:p>
          <w:p w14:paraId="28E77E2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955" w:type="pct"/>
            <w:tcBorders>
              <w:top w:val="nil"/>
              <w:left w:val="nil"/>
              <w:bottom w:val="single" w:sz="4" w:space="0" w:color="auto"/>
              <w:right w:val="single" w:sz="4" w:space="0" w:color="auto"/>
            </w:tcBorders>
            <w:vAlign w:val="bottom"/>
          </w:tcPr>
          <w:p w14:paraId="28E77E2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Sampling</w:t>
            </w:r>
          </w:p>
        </w:tc>
        <w:tc>
          <w:tcPr>
            <w:tcW w:w="246" w:type="pct"/>
            <w:gridSpan w:val="2"/>
            <w:tcBorders>
              <w:top w:val="nil"/>
              <w:left w:val="nil"/>
              <w:bottom w:val="single" w:sz="4" w:space="0" w:color="auto"/>
              <w:right w:val="single" w:sz="4" w:space="0" w:color="auto"/>
            </w:tcBorders>
            <w:vAlign w:val="bottom"/>
          </w:tcPr>
          <w:p w14:paraId="28E77E3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vAlign w:val="bottom"/>
          </w:tcPr>
          <w:p w14:paraId="28E77E31"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shd w:val="clear" w:color="000000" w:fill="75923C"/>
            <w:vAlign w:val="bottom"/>
          </w:tcPr>
          <w:p w14:paraId="28E77E32"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vAlign w:val="bottom"/>
          </w:tcPr>
          <w:p w14:paraId="28E77E3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shd w:val="clear" w:color="000000" w:fill="75923C"/>
            <w:vAlign w:val="bottom"/>
          </w:tcPr>
          <w:p w14:paraId="28E77E3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vAlign w:val="bottom"/>
          </w:tcPr>
          <w:p w14:paraId="28E77E3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shd w:val="clear" w:color="000000" w:fill="75923C"/>
            <w:vAlign w:val="bottom"/>
          </w:tcPr>
          <w:p w14:paraId="28E77E3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vAlign w:val="bottom"/>
          </w:tcPr>
          <w:p w14:paraId="28E77E3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000000" w:fill="75923C"/>
            <w:vAlign w:val="bottom"/>
          </w:tcPr>
          <w:p w14:paraId="28E77E3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vAlign w:val="bottom"/>
          </w:tcPr>
          <w:p w14:paraId="28E77E3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vAlign w:val="bottom"/>
          </w:tcPr>
          <w:p w14:paraId="28E77E3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vAlign w:val="bottom"/>
          </w:tcPr>
          <w:p w14:paraId="28E77E3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7E4B" w14:textId="77777777" w:rsidTr="00E44616">
        <w:trPr>
          <w:trHeight w:val="20"/>
        </w:trPr>
        <w:tc>
          <w:tcPr>
            <w:tcW w:w="889" w:type="pct"/>
            <w:vMerge/>
            <w:tcBorders>
              <w:left w:val="single" w:sz="4" w:space="0" w:color="auto"/>
              <w:right w:val="single" w:sz="4" w:space="0" w:color="auto"/>
            </w:tcBorders>
            <w:vAlign w:val="bottom"/>
          </w:tcPr>
          <w:p w14:paraId="28E77E3D" w14:textId="77777777" w:rsidR="00AE3E89" w:rsidRPr="00E63C16" w:rsidRDefault="00AE3E89" w:rsidP="00EF0F03">
            <w:pPr>
              <w:spacing w:after="0" w:line="240" w:lineRule="auto"/>
              <w:rPr>
                <w:rFonts w:cs="Calibri"/>
                <w:color w:val="000000"/>
                <w:sz w:val="16"/>
                <w:szCs w:val="16"/>
                <w:lang w:eastAsia="en-AU"/>
              </w:rPr>
            </w:pPr>
          </w:p>
        </w:tc>
        <w:tc>
          <w:tcPr>
            <w:tcW w:w="955" w:type="pct"/>
            <w:tcBorders>
              <w:top w:val="nil"/>
              <w:left w:val="nil"/>
              <w:bottom w:val="single" w:sz="4" w:space="0" w:color="auto"/>
              <w:right w:val="single" w:sz="4" w:space="0" w:color="auto"/>
            </w:tcBorders>
            <w:vAlign w:val="bottom"/>
          </w:tcPr>
          <w:p w14:paraId="28E77E3E" w14:textId="77777777" w:rsidR="00AE3E89" w:rsidRPr="00E63C16" w:rsidRDefault="00AE3E89" w:rsidP="00EF0F03">
            <w:pPr>
              <w:spacing w:after="0" w:line="240" w:lineRule="auto"/>
              <w:rPr>
                <w:rFonts w:cs="Calibri"/>
                <w:color w:val="000000"/>
                <w:sz w:val="16"/>
                <w:szCs w:val="16"/>
                <w:lang w:eastAsia="en-AU"/>
              </w:rPr>
            </w:pPr>
            <w:r>
              <w:rPr>
                <w:rFonts w:cs="Calibri"/>
                <w:color w:val="000000"/>
                <w:sz w:val="16"/>
                <w:szCs w:val="16"/>
                <w:lang w:eastAsia="en-AU"/>
              </w:rPr>
              <w:t>Processing, data entry and analysis</w:t>
            </w:r>
          </w:p>
        </w:tc>
        <w:tc>
          <w:tcPr>
            <w:tcW w:w="246" w:type="pct"/>
            <w:gridSpan w:val="2"/>
            <w:tcBorders>
              <w:top w:val="nil"/>
              <w:left w:val="nil"/>
              <w:bottom w:val="single" w:sz="4" w:space="0" w:color="auto"/>
              <w:right w:val="single" w:sz="4" w:space="0" w:color="auto"/>
            </w:tcBorders>
            <w:vAlign w:val="bottom"/>
          </w:tcPr>
          <w:p w14:paraId="28E77E3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vAlign w:val="bottom"/>
          </w:tcPr>
          <w:p w14:paraId="28E77E4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shd w:val="clear" w:color="000000" w:fill="FFFFFF"/>
            <w:vAlign w:val="bottom"/>
          </w:tcPr>
          <w:p w14:paraId="28E77E41"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75923C"/>
            <w:vAlign w:val="bottom"/>
          </w:tcPr>
          <w:p w14:paraId="28E77E42"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shd w:val="clear" w:color="000000" w:fill="FFFFFF"/>
            <w:vAlign w:val="bottom"/>
          </w:tcPr>
          <w:p w14:paraId="28E77E4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shd w:val="clear" w:color="000000" w:fill="75923C"/>
            <w:vAlign w:val="bottom"/>
          </w:tcPr>
          <w:p w14:paraId="28E77E4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shd w:val="clear" w:color="000000" w:fill="FFFFFF"/>
            <w:vAlign w:val="bottom"/>
          </w:tcPr>
          <w:p w14:paraId="28E77E4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75923C"/>
            <w:vAlign w:val="bottom"/>
          </w:tcPr>
          <w:p w14:paraId="28E77E4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vAlign w:val="bottom"/>
          </w:tcPr>
          <w:p w14:paraId="28E77E4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shd w:val="clear" w:color="000000" w:fill="75923C"/>
            <w:vAlign w:val="bottom"/>
          </w:tcPr>
          <w:p w14:paraId="28E77E4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shd w:val="clear" w:color="000000" w:fill="75923C"/>
            <w:vAlign w:val="bottom"/>
          </w:tcPr>
          <w:p w14:paraId="28E77E4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vAlign w:val="bottom"/>
          </w:tcPr>
          <w:p w14:paraId="28E77E4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7E5A" w14:textId="77777777" w:rsidTr="00E44616">
        <w:trPr>
          <w:trHeight w:val="20"/>
        </w:trPr>
        <w:tc>
          <w:tcPr>
            <w:tcW w:w="889" w:type="pct"/>
            <w:vMerge/>
            <w:tcBorders>
              <w:left w:val="single" w:sz="4" w:space="0" w:color="auto"/>
              <w:bottom w:val="single" w:sz="4" w:space="0" w:color="auto"/>
              <w:right w:val="single" w:sz="4" w:space="0" w:color="auto"/>
            </w:tcBorders>
            <w:vAlign w:val="bottom"/>
          </w:tcPr>
          <w:p w14:paraId="28E77E4C" w14:textId="77777777" w:rsidR="00AE3E89" w:rsidRPr="00E63C16" w:rsidRDefault="00AE3E89" w:rsidP="00EF0F03">
            <w:pPr>
              <w:spacing w:after="0" w:line="240" w:lineRule="auto"/>
              <w:rPr>
                <w:rFonts w:cs="Calibri"/>
                <w:color w:val="000000"/>
                <w:sz w:val="16"/>
                <w:szCs w:val="16"/>
                <w:lang w:eastAsia="en-AU"/>
              </w:rPr>
            </w:pPr>
          </w:p>
        </w:tc>
        <w:tc>
          <w:tcPr>
            <w:tcW w:w="955" w:type="pct"/>
            <w:tcBorders>
              <w:top w:val="nil"/>
              <w:left w:val="nil"/>
              <w:bottom w:val="single" w:sz="4" w:space="0" w:color="auto"/>
              <w:right w:val="single" w:sz="4" w:space="0" w:color="auto"/>
            </w:tcBorders>
            <w:vAlign w:val="bottom"/>
          </w:tcPr>
          <w:p w14:paraId="28E77E4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Information transfer</w:t>
            </w:r>
          </w:p>
        </w:tc>
        <w:tc>
          <w:tcPr>
            <w:tcW w:w="246" w:type="pct"/>
            <w:gridSpan w:val="2"/>
            <w:tcBorders>
              <w:top w:val="nil"/>
              <w:left w:val="nil"/>
              <w:bottom w:val="single" w:sz="4" w:space="0" w:color="auto"/>
              <w:right w:val="single" w:sz="4" w:space="0" w:color="auto"/>
            </w:tcBorders>
            <w:vAlign w:val="bottom"/>
          </w:tcPr>
          <w:p w14:paraId="28E77E4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shd w:val="clear" w:color="000000" w:fill="FFFFFF"/>
            <w:vAlign w:val="bottom"/>
          </w:tcPr>
          <w:p w14:paraId="28E77E4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vAlign w:val="bottom"/>
          </w:tcPr>
          <w:p w14:paraId="28E77E5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vAlign w:val="bottom"/>
          </w:tcPr>
          <w:p w14:paraId="28E77E51"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vAlign w:val="bottom"/>
          </w:tcPr>
          <w:p w14:paraId="28E77E52"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vAlign w:val="bottom"/>
          </w:tcPr>
          <w:p w14:paraId="28E77E5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vAlign w:val="bottom"/>
          </w:tcPr>
          <w:p w14:paraId="28E77E5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vAlign w:val="bottom"/>
          </w:tcPr>
          <w:p w14:paraId="28E77E5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vAlign w:val="bottom"/>
          </w:tcPr>
          <w:p w14:paraId="28E77E5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vAlign w:val="bottom"/>
          </w:tcPr>
          <w:p w14:paraId="28E77E5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vAlign w:val="bottom"/>
          </w:tcPr>
          <w:p w14:paraId="28E77E5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shd w:val="clear" w:color="000000" w:fill="75923C"/>
            <w:vAlign w:val="bottom"/>
          </w:tcPr>
          <w:p w14:paraId="28E77E5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7E69" w14:textId="77777777" w:rsidTr="00E44616">
        <w:trPr>
          <w:trHeight w:val="20"/>
        </w:trPr>
        <w:tc>
          <w:tcPr>
            <w:tcW w:w="889" w:type="pct"/>
            <w:vMerge w:val="restart"/>
            <w:tcBorders>
              <w:top w:val="nil"/>
              <w:left w:val="single" w:sz="4" w:space="0" w:color="auto"/>
              <w:right w:val="single" w:sz="4" w:space="0" w:color="auto"/>
            </w:tcBorders>
            <w:vAlign w:val="bottom"/>
          </w:tcPr>
          <w:p w14:paraId="28E77E5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Waterbird diversity</w:t>
            </w:r>
            <w:r>
              <w:rPr>
                <w:rFonts w:cs="Calibri"/>
                <w:color w:val="000000"/>
                <w:sz w:val="16"/>
                <w:szCs w:val="16"/>
                <w:lang w:eastAsia="en-AU"/>
              </w:rPr>
              <w:t xml:space="preserve"> (Cat 2)</w:t>
            </w:r>
          </w:p>
        </w:tc>
        <w:tc>
          <w:tcPr>
            <w:tcW w:w="955" w:type="pct"/>
            <w:tcBorders>
              <w:top w:val="nil"/>
              <w:left w:val="nil"/>
              <w:bottom w:val="single" w:sz="4" w:space="0" w:color="auto"/>
              <w:right w:val="single" w:sz="4" w:space="0" w:color="auto"/>
            </w:tcBorders>
            <w:vAlign w:val="bottom"/>
          </w:tcPr>
          <w:p w14:paraId="28E77E5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Sampling</w:t>
            </w:r>
          </w:p>
        </w:tc>
        <w:tc>
          <w:tcPr>
            <w:tcW w:w="246" w:type="pct"/>
            <w:gridSpan w:val="2"/>
            <w:tcBorders>
              <w:top w:val="nil"/>
              <w:left w:val="nil"/>
              <w:bottom w:val="single" w:sz="4" w:space="0" w:color="auto"/>
              <w:right w:val="single" w:sz="4" w:space="0" w:color="auto"/>
            </w:tcBorders>
            <w:vAlign w:val="bottom"/>
          </w:tcPr>
          <w:p w14:paraId="28E77E5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vAlign w:val="bottom"/>
          </w:tcPr>
          <w:p w14:paraId="28E77E5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shd w:val="clear" w:color="000000" w:fill="FCD5B4"/>
            <w:vAlign w:val="bottom"/>
          </w:tcPr>
          <w:p w14:paraId="28E77E5F" w14:textId="77777777" w:rsidR="00AE3E89" w:rsidRPr="00E63C16" w:rsidRDefault="00AE3E89" w:rsidP="00EF0F03">
            <w:pPr>
              <w:spacing w:after="0" w:line="240" w:lineRule="auto"/>
              <w:rPr>
                <w:rFonts w:cs="Calibri"/>
                <w:color w:val="000000"/>
                <w:sz w:val="16"/>
                <w:szCs w:val="16"/>
                <w:lang w:eastAsia="en-AU"/>
              </w:rPr>
            </w:pPr>
          </w:p>
        </w:tc>
        <w:tc>
          <w:tcPr>
            <w:tcW w:w="258" w:type="pct"/>
            <w:tcBorders>
              <w:top w:val="nil"/>
              <w:left w:val="nil"/>
              <w:bottom w:val="single" w:sz="4" w:space="0" w:color="auto"/>
              <w:right w:val="single" w:sz="4" w:space="0" w:color="auto"/>
            </w:tcBorders>
            <w:shd w:val="clear" w:color="auto" w:fill="auto"/>
            <w:vAlign w:val="bottom"/>
          </w:tcPr>
          <w:p w14:paraId="28E77E60" w14:textId="77777777" w:rsidR="00AE3E89" w:rsidRPr="00E63C16" w:rsidRDefault="00AE3E89" w:rsidP="00EF0F03">
            <w:pPr>
              <w:spacing w:after="0" w:line="240" w:lineRule="auto"/>
              <w:rPr>
                <w:rFonts w:cs="Calibri"/>
                <w:color w:val="000000"/>
                <w:sz w:val="16"/>
                <w:szCs w:val="16"/>
                <w:lang w:eastAsia="en-AU"/>
              </w:rPr>
            </w:pPr>
          </w:p>
        </w:tc>
        <w:tc>
          <w:tcPr>
            <w:tcW w:w="271" w:type="pct"/>
            <w:tcBorders>
              <w:top w:val="nil"/>
              <w:left w:val="nil"/>
              <w:bottom w:val="single" w:sz="4" w:space="0" w:color="auto"/>
              <w:right w:val="single" w:sz="4" w:space="0" w:color="auto"/>
            </w:tcBorders>
            <w:shd w:val="clear" w:color="000000" w:fill="FCD5B4"/>
            <w:vAlign w:val="bottom"/>
          </w:tcPr>
          <w:p w14:paraId="28E77E61" w14:textId="77777777" w:rsidR="00AE3E89" w:rsidRPr="00E63C16" w:rsidRDefault="00AE3E89" w:rsidP="00EF0F03">
            <w:pPr>
              <w:spacing w:after="0" w:line="240" w:lineRule="auto"/>
              <w:rPr>
                <w:rFonts w:cs="Calibri"/>
                <w:color w:val="000000"/>
                <w:sz w:val="16"/>
                <w:szCs w:val="16"/>
                <w:lang w:eastAsia="en-AU"/>
              </w:rPr>
            </w:pPr>
          </w:p>
        </w:tc>
        <w:tc>
          <w:tcPr>
            <w:tcW w:w="274" w:type="pct"/>
            <w:tcBorders>
              <w:top w:val="nil"/>
              <w:left w:val="nil"/>
              <w:bottom w:val="single" w:sz="4" w:space="0" w:color="auto"/>
              <w:right w:val="single" w:sz="4" w:space="0" w:color="auto"/>
            </w:tcBorders>
            <w:shd w:val="clear" w:color="auto" w:fill="auto"/>
            <w:vAlign w:val="bottom"/>
          </w:tcPr>
          <w:p w14:paraId="28E77E62" w14:textId="77777777" w:rsidR="00AE3E89" w:rsidRPr="00E63C16" w:rsidRDefault="00AE3E89" w:rsidP="00EF0F03">
            <w:pPr>
              <w:spacing w:after="0" w:line="240" w:lineRule="auto"/>
              <w:rPr>
                <w:rFonts w:cs="Calibri"/>
                <w:color w:val="000000"/>
                <w:sz w:val="16"/>
                <w:szCs w:val="16"/>
                <w:lang w:eastAsia="en-AU"/>
              </w:rPr>
            </w:pPr>
          </w:p>
        </w:tc>
        <w:tc>
          <w:tcPr>
            <w:tcW w:w="255" w:type="pct"/>
            <w:tcBorders>
              <w:top w:val="nil"/>
              <w:left w:val="nil"/>
              <w:bottom w:val="single" w:sz="4" w:space="0" w:color="auto"/>
              <w:right w:val="single" w:sz="4" w:space="0" w:color="auto"/>
            </w:tcBorders>
            <w:shd w:val="clear" w:color="000000" w:fill="FCD5B4"/>
            <w:vAlign w:val="bottom"/>
          </w:tcPr>
          <w:p w14:paraId="28E77E63" w14:textId="77777777" w:rsidR="00AE3E89" w:rsidRPr="00E63C16" w:rsidRDefault="00AE3E89" w:rsidP="00EF0F03">
            <w:pPr>
              <w:spacing w:after="0" w:line="240" w:lineRule="auto"/>
              <w:rPr>
                <w:rFonts w:cs="Calibri"/>
                <w:color w:val="000000"/>
                <w:sz w:val="16"/>
                <w:szCs w:val="16"/>
                <w:lang w:eastAsia="en-AU"/>
              </w:rPr>
            </w:pPr>
          </w:p>
        </w:tc>
        <w:tc>
          <w:tcPr>
            <w:tcW w:w="258" w:type="pct"/>
            <w:tcBorders>
              <w:top w:val="nil"/>
              <w:left w:val="nil"/>
              <w:bottom w:val="single" w:sz="4" w:space="0" w:color="auto"/>
              <w:right w:val="single" w:sz="4" w:space="0" w:color="auto"/>
            </w:tcBorders>
            <w:shd w:val="clear" w:color="auto" w:fill="auto"/>
            <w:vAlign w:val="bottom"/>
          </w:tcPr>
          <w:p w14:paraId="28E77E64" w14:textId="77777777" w:rsidR="00AE3E89" w:rsidRPr="00E63C16" w:rsidRDefault="00AE3E89" w:rsidP="00EF0F03">
            <w:pPr>
              <w:spacing w:after="0" w:line="240" w:lineRule="auto"/>
              <w:rPr>
                <w:rFonts w:cs="Calibri"/>
                <w:color w:val="000000"/>
                <w:sz w:val="16"/>
                <w:szCs w:val="16"/>
                <w:lang w:eastAsia="en-AU"/>
              </w:rPr>
            </w:pPr>
          </w:p>
        </w:tc>
        <w:tc>
          <w:tcPr>
            <w:tcW w:w="266" w:type="pct"/>
            <w:tcBorders>
              <w:top w:val="nil"/>
              <w:left w:val="nil"/>
              <w:bottom w:val="single" w:sz="4" w:space="0" w:color="auto"/>
              <w:right w:val="single" w:sz="4" w:space="0" w:color="auto"/>
            </w:tcBorders>
            <w:shd w:val="clear" w:color="000000" w:fill="FCD5B4"/>
            <w:vAlign w:val="bottom"/>
          </w:tcPr>
          <w:p w14:paraId="28E77E65" w14:textId="77777777" w:rsidR="00AE3E89" w:rsidRPr="00E63C16" w:rsidRDefault="00AE3E89" w:rsidP="00EF0F03">
            <w:pPr>
              <w:spacing w:after="0" w:line="240" w:lineRule="auto"/>
              <w:rPr>
                <w:rFonts w:cs="Calibri"/>
                <w:color w:val="000000"/>
                <w:sz w:val="16"/>
                <w:szCs w:val="16"/>
                <w:lang w:eastAsia="en-AU"/>
              </w:rPr>
            </w:pPr>
          </w:p>
        </w:tc>
        <w:tc>
          <w:tcPr>
            <w:tcW w:w="253" w:type="pct"/>
            <w:tcBorders>
              <w:top w:val="nil"/>
              <w:left w:val="nil"/>
              <w:bottom w:val="single" w:sz="4" w:space="0" w:color="auto"/>
              <w:right w:val="single" w:sz="4" w:space="0" w:color="auto"/>
            </w:tcBorders>
            <w:shd w:val="clear" w:color="auto" w:fill="auto"/>
            <w:vAlign w:val="bottom"/>
          </w:tcPr>
          <w:p w14:paraId="28E77E66" w14:textId="77777777" w:rsidR="00AE3E89" w:rsidRPr="00E63C16" w:rsidRDefault="00AE3E89" w:rsidP="00EF0F03">
            <w:pPr>
              <w:spacing w:after="0" w:line="240" w:lineRule="auto"/>
              <w:rPr>
                <w:rFonts w:cs="Calibri"/>
                <w:color w:val="000000"/>
                <w:sz w:val="16"/>
                <w:szCs w:val="16"/>
                <w:lang w:eastAsia="en-AU"/>
              </w:rPr>
            </w:pPr>
          </w:p>
        </w:tc>
        <w:tc>
          <w:tcPr>
            <w:tcW w:w="286" w:type="pct"/>
            <w:tcBorders>
              <w:top w:val="nil"/>
              <w:left w:val="nil"/>
              <w:bottom w:val="single" w:sz="4" w:space="0" w:color="auto"/>
              <w:right w:val="single" w:sz="4" w:space="0" w:color="auto"/>
            </w:tcBorders>
            <w:vAlign w:val="bottom"/>
          </w:tcPr>
          <w:p w14:paraId="28E77E6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vAlign w:val="bottom"/>
          </w:tcPr>
          <w:p w14:paraId="28E77E6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7E78" w14:textId="77777777" w:rsidTr="00E44616">
        <w:trPr>
          <w:trHeight w:val="20"/>
        </w:trPr>
        <w:tc>
          <w:tcPr>
            <w:tcW w:w="889" w:type="pct"/>
            <w:vMerge/>
            <w:tcBorders>
              <w:left w:val="single" w:sz="4" w:space="0" w:color="auto"/>
              <w:right w:val="single" w:sz="4" w:space="0" w:color="auto"/>
            </w:tcBorders>
            <w:vAlign w:val="bottom"/>
          </w:tcPr>
          <w:p w14:paraId="28E77E6A" w14:textId="77777777" w:rsidR="00AE3E89" w:rsidRPr="00E63C16" w:rsidRDefault="00AE3E89" w:rsidP="00EF0F03">
            <w:pPr>
              <w:spacing w:after="0" w:line="240" w:lineRule="auto"/>
              <w:rPr>
                <w:rFonts w:cs="Calibri"/>
                <w:color w:val="000000"/>
                <w:sz w:val="16"/>
                <w:szCs w:val="16"/>
                <w:lang w:eastAsia="en-AU"/>
              </w:rPr>
            </w:pPr>
          </w:p>
        </w:tc>
        <w:tc>
          <w:tcPr>
            <w:tcW w:w="955" w:type="pct"/>
            <w:tcBorders>
              <w:top w:val="nil"/>
              <w:left w:val="nil"/>
              <w:bottom w:val="single" w:sz="4" w:space="0" w:color="auto"/>
              <w:right w:val="single" w:sz="4" w:space="0" w:color="auto"/>
            </w:tcBorders>
            <w:vAlign w:val="bottom"/>
          </w:tcPr>
          <w:p w14:paraId="28E77E6B" w14:textId="77777777" w:rsidR="00AE3E89" w:rsidRPr="00E63C16" w:rsidRDefault="00AE3E89" w:rsidP="00EF0F03">
            <w:pPr>
              <w:spacing w:after="0" w:line="240" w:lineRule="auto"/>
              <w:rPr>
                <w:rFonts w:cs="Calibri"/>
                <w:color w:val="000000"/>
                <w:sz w:val="16"/>
                <w:szCs w:val="16"/>
                <w:lang w:eastAsia="en-AU"/>
              </w:rPr>
            </w:pPr>
            <w:r>
              <w:rPr>
                <w:rFonts w:cs="Calibri"/>
                <w:color w:val="000000"/>
                <w:sz w:val="16"/>
                <w:szCs w:val="16"/>
                <w:lang w:eastAsia="en-AU"/>
              </w:rPr>
              <w:t>Processing, data entry and analysis</w:t>
            </w:r>
          </w:p>
        </w:tc>
        <w:tc>
          <w:tcPr>
            <w:tcW w:w="246" w:type="pct"/>
            <w:gridSpan w:val="2"/>
            <w:tcBorders>
              <w:top w:val="nil"/>
              <w:left w:val="nil"/>
              <w:bottom w:val="single" w:sz="4" w:space="0" w:color="auto"/>
              <w:right w:val="single" w:sz="4" w:space="0" w:color="auto"/>
            </w:tcBorders>
            <w:vAlign w:val="bottom"/>
          </w:tcPr>
          <w:p w14:paraId="28E77E6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shd w:val="clear" w:color="000000" w:fill="FFFFFF"/>
            <w:vAlign w:val="bottom"/>
          </w:tcPr>
          <w:p w14:paraId="28E77E6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shd w:val="clear" w:color="000000" w:fill="FFFFFF"/>
            <w:vAlign w:val="bottom"/>
          </w:tcPr>
          <w:p w14:paraId="28E77E6E" w14:textId="77777777" w:rsidR="00AE3E89" w:rsidRPr="00E63C16" w:rsidRDefault="00AE3E89" w:rsidP="00EF0F03">
            <w:pPr>
              <w:spacing w:after="0" w:line="240" w:lineRule="auto"/>
              <w:rPr>
                <w:rFonts w:cs="Calibri"/>
                <w:color w:val="000000"/>
                <w:sz w:val="16"/>
                <w:szCs w:val="16"/>
                <w:lang w:eastAsia="en-AU"/>
              </w:rPr>
            </w:pPr>
          </w:p>
        </w:tc>
        <w:tc>
          <w:tcPr>
            <w:tcW w:w="258" w:type="pct"/>
            <w:tcBorders>
              <w:top w:val="nil"/>
              <w:left w:val="nil"/>
              <w:bottom w:val="single" w:sz="4" w:space="0" w:color="auto"/>
              <w:right w:val="single" w:sz="4" w:space="0" w:color="auto"/>
            </w:tcBorders>
            <w:shd w:val="clear" w:color="000000" w:fill="FCD5B4"/>
            <w:vAlign w:val="bottom"/>
          </w:tcPr>
          <w:p w14:paraId="28E77E6F" w14:textId="77777777" w:rsidR="00AE3E89" w:rsidRPr="00E63C16" w:rsidRDefault="00AE3E89" w:rsidP="00EF0F03">
            <w:pPr>
              <w:spacing w:after="0" w:line="240" w:lineRule="auto"/>
              <w:rPr>
                <w:rFonts w:cs="Calibri"/>
                <w:color w:val="000000"/>
                <w:sz w:val="16"/>
                <w:szCs w:val="16"/>
                <w:lang w:eastAsia="en-AU"/>
              </w:rPr>
            </w:pPr>
          </w:p>
        </w:tc>
        <w:tc>
          <w:tcPr>
            <w:tcW w:w="271" w:type="pct"/>
            <w:tcBorders>
              <w:top w:val="nil"/>
              <w:left w:val="nil"/>
              <w:bottom w:val="single" w:sz="4" w:space="0" w:color="auto"/>
              <w:right w:val="single" w:sz="4" w:space="0" w:color="auto"/>
            </w:tcBorders>
            <w:shd w:val="clear" w:color="000000" w:fill="FFFFFF"/>
            <w:vAlign w:val="bottom"/>
          </w:tcPr>
          <w:p w14:paraId="28E77E70" w14:textId="77777777" w:rsidR="00AE3E89" w:rsidRPr="00E63C16" w:rsidRDefault="00AE3E89" w:rsidP="00EF0F03">
            <w:pPr>
              <w:spacing w:after="0" w:line="240" w:lineRule="auto"/>
              <w:rPr>
                <w:rFonts w:cs="Calibri"/>
                <w:color w:val="000000"/>
                <w:sz w:val="16"/>
                <w:szCs w:val="16"/>
                <w:lang w:eastAsia="en-AU"/>
              </w:rPr>
            </w:pPr>
          </w:p>
        </w:tc>
        <w:tc>
          <w:tcPr>
            <w:tcW w:w="274" w:type="pct"/>
            <w:tcBorders>
              <w:top w:val="nil"/>
              <w:left w:val="nil"/>
              <w:bottom w:val="single" w:sz="4" w:space="0" w:color="auto"/>
              <w:right w:val="single" w:sz="4" w:space="0" w:color="auto"/>
            </w:tcBorders>
            <w:shd w:val="clear" w:color="000000" w:fill="FCD5B4"/>
            <w:vAlign w:val="bottom"/>
          </w:tcPr>
          <w:p w14:paraId="28E77E71" w14:textId="77777777" w:rsidR="00AE3E89" w:rsidRPr="00E63C16" w:rsidRDefault="00AE3E89" w:rsidP="00EF0F03">
            <w:pPr>
              <w:spacing w:after="0" w:line="240" w:lineRule="auto"/>
              <w:rPr>
                <w:rFonts w:cs="Calibri"/>
                <w:color w:val="000000"/>
                <w:sz w:val="16"/>
                <w:szCs w:val="16"/>
                <w:lang w:eastAsia="en-AU"/>
              </w:rPr>
            </w:pPr>
          </w:p>
        </w:tc>
        <w:tc>
          <w:tcPr>
            <w:tcW w:w="255" w:type="pct"/>
            <w:tcBorders>
              <w:top w:val="nil"/>
              <w:left w:val="nil"/>
              <w:bottom w:val="single" w:sz="4" w:space="0" w:color="auto"/>
              <w:right w:val="single" w:sz="4" w:space="0" w:color="auto"/>
            </w:tcBorders>
            <w:shd w:val="clear" w:color="000000" w:fill="FFFFFF"/>
            <w:vAlign w:val="bottom"/>
          </w:tcPr>
          <w:p w14:paraId="28E77E72" w14:textId="77777777" w:rsidR="00AE3E89" w:rsidRPr="00E63C16" w:rsidRDefault="00AE3E89" w:rsidP="00EF0F03">
            <w:pPr>
              <w:spacing w:after="0" w:line="240" w:lineRule="auto"/>
              <w:rPr>
                <w:rFonts w:cs="Calibri"/>
                <w:color w:val="000000"/>
                <w:sz w:val="16"/>
                <w:szCs w:val="16"/>
                <w:lang w:eastAsia="en-AU"/>
              </w:rPr>
            </w:pPr>
          </w:p>
        </w:tc>
        <w:tc>
          <w:tcPr>
            <w:tcW w:w="258" w:type="pct"/>
            <w:tcBorders>
              <w:top w:val="nil"/>
              <w:left w:val="nil"/>
              <w:bottom w:val="single" w:sz="4" w:space="0" w:color="auto"/>
              <w:right w:val="single" w:sz="4" w:space="0" w:color="auto"/>
            </w:tcBorders>
            <w:shd w:val="clear" w:color="000000" w:fill="FCD5B4"/>
            <w:vAlign w:val="bottom"/>
          </w:tcPr>
          <w:p w14:paraId="28E77E73" w14:textId="77777777" w:rsidR="00AE3E89" w:rsidRPr="00E63C16" w:rsidRDefault="00AE3E89" w:rsidP="00EF0F03">
            <w:pPr>
              <w:spacing w:after="0" w:line="240" w:lineRule="auto"/>
              <w:rPr>
                <w:rFonts w:cs="Calibri"/>
                <w:color w:val="000000"/>
                <w:sz w:val="16"/>
                <w:szCs w:val="16"/>
                <w:lang w:eastAsia="en-AU"/>
              </w:rPr>
            </w:pPr>
          </w:p>
        </w:tc>
        <w:tc>
          <w:tcPr>
            <w:tcW w:w="266" w:type="pct"/>
            <w:tcBorders>
              <w:top w:val="nil"/>
              <w:left w:val="nil"/>
              <w:bottom w:val="single" w:sz="4" w:space="0" w:color="auto"/>
              <w:right w:val="single" w:sz="4" w:space="0" w:color="auto"/>
            </w:tcBorders>
            <w:shd w:val="clear" w:color="000000" w:fill="FFFFFF"/>
            <w:vAlign w:val="bottom"/>
          </w:tcPr>
          <w:p w14:paraId="28E77E74" w14:textId="77777777" w:rsidR="00AE3E89" w:rsidRPr="00E63C16" w:rsidRDefault="00AE3E89" w:rsidP="00EF0F03">
            <w:pPr>
              <w:spacing w:after="0" w:line="240" w:lineRule="auto"/>
              <w:rPr>
                <w:rFonts w:cs="Calibri"/>
                <w:color w:val="000000"/>
                <w:sz w:val="16"/>
                <w:szCs w:val="16"/>
                <w:lang w:eastAsia="en-AU"/>
              </w:rPr>
            </w:pPr>
          </w:p>
        </w:tc>
        <w:tc>
          <w:tcPr>
            <w:tcW w:w="253" w:type="pct"/>
            <w:tcBorders>
              <w:top w:val="nil"/>
              <w:left w:val="nil"/>
              <w:bottom w:val="single" w:sz="4" w:space="0" w:color="auto"/>
              <w:right w:val="single" w:sz="4" w:space="0" w:color="auto"/>
            </w:tcBorders>
            <w:shd w:val="clear" w:color="000000" w:fill="FCD5B4"/>
            <w:vAlign w:val="bottom"/>
          </w:tcPr>
          <w:p w14:paraId="28E77E75" w14:textId="77777777" w:rsidR="00AE3E89" w:rsidRPr="00E63C16" w:rsidRDefault="00AE3E89" w:rsidP="00EF0F03">
            <w:pPr>
              <w:spacing w:after="0" w:line="240" w:lineRule="auto"/>
              <w:rPr>
                <w:rFonts w:cs="Calibri"/>
                <w:color w:val="000000"/>
                <w:sz w:val="16"/>
                <w:szCs w:val="16"/>
                <w:lang w:eastAsia="en-AU"/>
              </w:rPr>
            </w:pPr>
          </w:p>
        </w:tc>
        <w:tc>
          <w:tcPr>
            <w:tcW w:w="286" w:type="pct"/>
            <w:tcBorders>
              <w:top w:val="nil"/>
              <w:left w:val="nil"/>
              <w:bottom w:val="single" w:sz="4" w:space="0" w:color="auto"/>
              <w:right w:val="single" w:sz="4" w:space="0" w:color="auto"/>
            </w:tcBorders>
            <w:shd w:val="clear" w:color="000000" w:fill="FCD5B4"/>
            <w:vAlign w:val="bottom"/>
          </w:tcPr>
          <w:p w14:paraId="28E77E76" w14:textId="77777777" w:rsidR="00AE3E89" w:rsidRPr="00E63C16" w:rsidRDefault="00AE3E89" w:rsidP="00EF0F03">
            <w:pPr>
              <w:spacing w:after="0" w:line="240" w:lineRule="auto"/>
              <w:rPr>
                <w:rFonts w:cs="Calibri"/>
                <w:color w:val="000000"/>
                <w:sz w:val="16"/>
                <w:szCs w:val="16"/>
                <w:lang w:eastAsia="en-AU"/>
              </w:rPr>
            </w:pPr>
          </w:p>
        </w:tc>
        <w:tc>
          <w:tcPr>
            <w:tcW w:w="251" w:type="pct"/>
            <w:tcBorders>
              <w:top w:val="nil"/>
              <w:left w:val="nil"/>
              <w:bottom w:val="single" w:sz="4" w:space="0" w:color="auto"/>
              <w:right w:val="single" w:sz="4" w:space="0" w:color="auto"/>
            </w:tcBorders>
            <w:shd w:val="clear" w:color="000000" w:fill="FCD5B4"/>
            <w:vAlign w:val="bottom"/>
          </w:tcPr>
          <w:p w14:paraId="28E77E7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7E87" w14:textId="77777777" w:rsidTr="00E44616">
        <w:trPr>
          <w:trHeight w:val="20"/>
        </w:trPr>
        <w:tc>
          <w:tcPr>
            <w:tcW w:w="889" w:type="pct"/>
            <w:vMerge/>
            <w:tcBorders>
              <w:left w:val="single" w:sz="4" w:space="0" w:color="auto"/>
              <w:bottom w:val="single" w:sz="4" w:space="0" w:color="auto"/>
              <w:right w:val="single" w:sz="4" w:space="0" w:color="auto"/>
            </w:tcBorders>
            <w:vAlign w:val="bottom"/>
          </w:tcPr>
          <w:p w14:paraId="28E77E79" w14:textId="77777777" w:rsidR="00AE3E89" w:rsidRPr="00E63C16" w:rsidRDefault="00AE3E89" w:rsidP="00EF0F03">
            <w:pPr>
              <w:spacing w:after="0" w:line="240" w:lineRule="auto"/>
              <w:rPr>
                <w:rFonts w:cs="Calibri"/>
                <w:color w:val="000000"/>
                <w:sz w:val="16"/>
                <w:szCs w:val="16"/>
                <w:lang w:eastAsia="en-AU"/>
              </w:rPr>
            </w:pPr>
          </w:p>
        </w:tc>
        <w:tc>
          <w:tcPr>
            <w:tcW w:w="955" w:type="pct"/>
            <w:tcBorders>
              <w:top w:val="nil"/>
              <w:left w:val="nil"/>
              <w:bottom w:val="single" w:sz="4" w:space="0" w:color="auto"/>
              <w:right w:val="single" w:sz="4" w:space="0" w:color="auto"/>
            </w:tcBorders>
            <w:vAlign w:val="bottom"/>
          </w:tcPr>
          <w:p w14:paraId="28E77E7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xml:space="preserve">Information transfer </w:t>
            </w:r>
          </w:p>
        </w:tc>
        <w:tc>
          <w:tcPr>
            <w:tcW w:w="246" w:type="pct"/>
            <w:gridSpan w:val="2"/>
            <w:tcBorders>
              <w:top w:val="nil"/>
              <w:left w:val="nil"/>
              <w:bottom w:val="single" w:sz="4" w:space="0" w:color="auto"/>
              <w:right w:val="single" w:sz="4" w:space="0" w:color="auto"/>
            </w:tcBorders>
            <w:vAlign w:val="bottom"/>
          </w:tcPr>
          <w:p w14:paraId="28E77E7B" w14:textId="77777777" w:rsidR="00AE3E89" w:rsidRPr="00E63C16" w:rsidRDefault="00AE3E89" w:rsidP="00EF0F03">
            <w:pPr>
              <w:spacing w:after="0" w:line="240" w:lineRule="auto"/>
              <w:rPr>
                <w:rFonts w:cs="Calibri"/>
                <w:color w:val="000000"/>
                <w:sz w:val="16"/>
                <w:szCs w:val="16"/>
                <w:lang w:eastAsia="en-AU"/>
              </w:rPr>
            </w:pPr>
          </w:p>
        </w:tc>
        <w:tc>
          <w:tcPr>
            <w:tcW w:w="275" w:type="pct"/>
            <w:tcBorders>
              <w:top w:val="nil"/>
              <w:left w:val="nil"/>
              <w:bottom w:val="single" w:sz="4" w:space="0" w:color="auto"/>
              <w:right w:val="single" w:sz="4" w:space="0" w:color="auto"/>
            </w:tcBorders>
            <w:vAlign w:val="bottom"/>
          </w:tcPr>
          <w:p w14:paraId="28E77E7C" w14:textId="77777777" w:rsidR="00AE3E89" w:rsidRPr="00E63C16" w:rsidRDefault="00AE3E89" w:rsidP="00EF0F03">
            <w:pPr>
              <w:spacing w:after="0" w:line="240" w:lineRule="auto"/>
              <w:rPr>
                <w:rFonts w:cs="Calibri"/>
                <w:color w:val="000000"/>
                <w:sz w:val="16"/>
                <w:szCs w:val="16"/>
                <w:lang w:eastAsia="en-AU"/>
              </w:rPr>
            </w:pPr>
          </w:p>
        </w:tc>
        <w:tc>
          <w:tcPr>
            <w:tcW w:w="261" w:type="pct"/>
            <w:tcBorders>
              <w:top w:val="nil"/>
              <w:left w:val="nil"/>
              <w:bottom w:val="single" w:sz="4" w:space="0" w:color="auto"/>
              <w:right w:val="single" w:sz="4" w:space="0" w:color="auto"/>
            </w:tcBorders>
            <w:vAlign w:val="bottom"/>
          </w:tcPr>
          <w:p w14:paraId="28E77E7D" w14:textId="77777777" w:rsidR="00AE3E89" w:rsidRPr="00E63C16" w:rsidRDefault="00AE3E89" w:rsidP="00EF0F03">
            <w:pPr>
              <w:spacing w:after="0" w:line="240" w:lineRule="auto"/>
              <w:rPr>
                <w:rFonts w:cs="Calibri"/>
                <w:color w:val="000000"/>
                <w:sz w:val="16"/>
                <w:szCs w:val="16"/>
                <w:lang w:eastAsia="en-AU"/>
              </w:rPr>
            </w:pPr>
          </w:p>
        </w:tc>
        <w:tc>
          <w:tcPr>
            <w:tcW w:w="258" w:type="pct"/>
            <w:tcBorders>
              <w:top w:val="nil"/>
              <w:left w:val="nil"/>
              <w:bottom w:val="single" w:sz="4" w:space="0" w:color="auto"/>
              <w:right w:val="single" w:sz="4" w:space="0" w:color="auto"/>
            </w:tcBorders>
            <w:shd w:val="clear" w:color="auto" w:fill="FFFFFF"/>
            <w:vAlign w:val="bottom"/>
          </w:tcPr>
          <w:p w14:paraId="28E77E7E" w14:textId="77777777" w:rsidR="00AE3E89" w:rsidRPr="00E63C16" w:rsidRDefault="00AE3E89" w:rsidP="00EF0F03">
            <w:pPr>
              <w:spacing w:after="0" w:line="240" w:lineRule="auto"/>
              <w:rPr>
                <w:rFonts w:cs="Calibri"/>
                <w:color w:val="000000"/>
                <w:sz w:val="16"/>
                <w:szCs w:val="16"/>
                <w:lang w:eastAsia="en-AU"/>
              </w:rPr>
            </w:pPr>
          </w:p>
        </w:tc>
        <w:tc>
          <w:tcPr>
            <w:tcW w:w="271" w:type="pct"/>
            <w:tcBorders>
              <w:top w:val="nil"/>
              <w:left w:val="nil"/>
              <w:bottom w:val="single" w:sz="4" w:space="0" w:color="auto"/>
              <w:right w:val="single" w:sz="4" w:space="0" w:color="auto"/>
            </w:tcBorders>
            <w:shd w:val="clear" w:color="auto" w:fill="FFFFFF"/>
            <w:vAlign w:val="bottom"/>
          </w:tcPr>
          <w:p w14:paraId="28E77E7F" w14:textId="77777777" w:rsidR="00AE3E89" w:rsidRPr="00E63C16" w:rsidRDefault="00AE3E89" w:rsidP="00EF0F03">
            <w:pPr>
              <w:spacing w:after="0" w:line="240" w:lineRule="auto"/>
              <w:rPr>
                <w:rFonts w:cs="Calibri"/>
                <w:color w:val="000000"/>
                <w:sz w:val="16"/>
                <w:szCs w:val="16"/>
                <w:lang w:eastAsia="en-AU"/>
              </w:rPr>
            </w:pPr>
          </w:p>
        </w:tc>
        <w:tc>
          <w:tcPr>
            <w:tcW w:w="274" w:type="pct"/>
            <w:tcBorders>
              <w:top w:val="nil"/>
              <w:left w:val="nil"/>
              <w:bottom w:val="single" w:sz="4" w:space="0" w:color="auto"/>
              <w:right w:val="single" w:sz="4" w:space="0" w:color="auto"/>
            </w:tcBorders>
            <w:shd w:val="clear" w:color="auto" w:fill="FFFFFF"/>
            <w:vAlign w:val="bottom"/>
          </w:tcPr>
          <w:p w14:paraId="28E77E80" w14:textId="77777777" w:rsidR="00AE3E89" w:rsidRPr="00E63C16" w:rsidRDefault="00AE3E89" w:rsidP="00EF0F03">
            <w:pPr>
              <w:spacing w:after="0" w:line="240" w:lineRule="auto"/>
              <w:rPr>
                <w:rFonts w:cs="Calibri"/>
                <w:color w:val="000000"/>
                <w:sz w:val="16"/>
                <w:szCs w:val="16"/>
                <w:lang w:eastAsia="en-AU"/>
              </w:rPr>
            </w:pPr>
          </w:p>
        </w:tc>
        <w:tc>
          <w:tcPr>
            <w:tcW w:w="255" w:type="pct"/>
            <w:tcBorders>
              <w:top w:val="nil"/>
              <w:left w:val="nil"/>
              <w:bottom w:val="single" w:sz="4" w:space="0" w:color="auto"/>
              <w:right w:val="single" w:sz="4" w:space="0" w:color="auto"/>
            </w:tcBorders>
            <w:shd w:val="clear" w:color="auto" w:fill="FFFFFF"/>
            <w:vAlign w:val="bottom"/>
          </w:tcPr>
          <w:p w14:paraId="28E77E81" w14:textId="77777777" w:rsidR="00AE3E89" w:rsidRPr="00E63C16" w:rsidRDefault="00AE3E89" w:rsidP="00EF0F03">
            <w:pPr>
              <w:spacing w:after="0" w:line="240" w:lineRule="auto"/>
              <w:rPr>
                <w:rFonts w:cs="Calibri"/>
                <w:color w:val="000000"/>
                <w:sz w:val="16"/>
                <w:szCs w:val="16"/>
                <w:lang w:eastAsia="en-AU"/>
              </w:rPr>
            </w:pPr>
          </w:p>
        </w:tc>
        <w:tc>
          <w:tcPr>
            <w:tcW w:w="258" w:type="pct"/>
            <w:tcBorders>
              <w:top w:val="nil"/>
              <w:left w:val="nil"/>
              <w:bottom w:val="single" w:sz="4" w:space="0" w:color="auto"/>
              <w:right w:val="single" w:sz="4" w:space="0" w:color="auto"/>
            </w:tcBorders>
            <w:shd w:val="clear" w:color="auto" w:fill="FFFFFF"/>
            <w:vAlign w:val="bottom"/>
          </w:tcPr>
          <w:p w14:paraId="28E77E82" w14:textId="77777777" w:rsidR="00AE3E89" w:rsidRPr="00E63C16" w:rsidRDefault="00AE3E89" w:rsidP="00EF0F03">
            <w:pPr>
              <w:spacing w:after="0" w:line="240" w:lineRule="auto"/>
              <w:rPr>
                <w:rFonts w:cs="Calibri"/>
                <w:color w:val="000000"/>
                <w:sz w:val="16"/>
                <w:szCs w:val="16"/>
                <w:lang w:eastAsia="en-AU"/>
              </w:rPr>
            </w:pPr>
          </w:p>
        </w:tc>
        <w:tc>
          <w:tcPr>
            <w:tcW w:w="266" w:type="pct"/>
            <w:tcBorders>
              <w:top w:val="nil"/>
              <w:left w:val="nil"/>
              <w:bottom w:val="single" w:sz="4" w:space="0" w:color="auto"/>
              <w:right w:val="single" w:sz="4" w:space="0" w:color="auto"/>
            </w:tcBorders>
            <w:shd w:val="clear" w:color="auto" w:fill="FFFFFF"/>
            <w:vAlign w:val="bottom"/>
          </w:tcPr>
          <w:p w14:paraId="28E77E83" w14:textId="77777777" w:rsidR="00AE3E89" w:rsidRPr="00E63C16" w:rsidRDefault="00AE3E89" w:rsidP="00EF0F03">
            <w:pPr>
              <w:spacing w:after="0" w:line="240" w:lineRule="auto"/>
              <w:rPr>
                <w:rFonts w:cs="Calibri"/>
                <w:color w:val="000000"/>
                <w:sz w:val="16"/>
                <w:szCs w:val="16"/>
                <w:lang w:eastAsia="en-AU"/>
              </w:rPr>
            </w:pPr>
          </w:p>
        </w:tc>
        <w:tc>
          <w:tcPr>
            <w:tcW w:w="253" w:type="pct"/>
            <w:tcBorders>
              <w:top w:val="nil"/>
              <w:left w:val="nil"/>
              <w:bottom w:val="single" w:sz="4" w:space="0" w:color="auto"/>
              <w:right w:val="single" w:sz="4" w:space="0" w:color="auto"/>
            </w:tcBorders>
            <w:shd w:val="clear" w:color="auto" w:fill="FFFFFF"/>
            <w:vAlign w:val="bottom"/>
          </w:tcPr>
          <w:p w14:paraId="28E77E84" w14:textId="77777777" w:rsidR="00AE3E89" w:rsidRPr="00E63C16" w:rsidRDefault="00AE3E89" w:rsidP="00EF0F03">
            <w:pPr>
              <w:spacing w:after="0" w:line="240" w:lineRule="auto"/>
              <w:rPr>
                <w:rFonts w:cs="Calibri"/>
                <w:color w:val="000000"/>
                <w:sz w:val="16"/>
                <w:szCs w:val="16"/>
                <w:lang w:eastAsia="en-AU"/>
              </w:rPr>
            </w:pPr>
          </w:p>
        </w:tc>
        <w:tc>
          <w:tcPr>
            <w:tcW w:w="286" w:type="pct"/>
            <w:tcBorders>
              <w:top w:val="nil"/>
              <w:left w:val="nil"/>
              <w:bottom w:val="single" w:sz="4" w:space="0" w:color="auto"/>
              <w:right w:val="single" w:sz="4" w:space="0" w:color="auto"/>
            </w:tcBorders>
            <w:shd w:val="clear" w:color="000000" w:fill="FCD5B4"/>
            <w:vAlign w:val="bottom"/>
          </w:tcPr>
          <w:p w14:paraId="28E77E85" w14:textId="77777777" w:rsidR="00AE3E89" w:rsidRPr="00E63C16" w:rsidRDefault="00AE3E89" w:rsidP="00EF0F03">
            <w:pPr>
              <w:spacing w:after="0" w:line="240" w:lineRule="auto"/>
              <w:rPr>
                <w:rFonts w:cs="Calibri"/>
                <w:color w:val="000000"/>
                <w:sz w:val="16"/>
                <w:szCs w:val="16"/>
                <w:lang w:eastAsia="en-AU"/>
              </w:rPr>
            </w:pPr>
          </w:p>
        </w:tc>
        <w:tc>
          <w:tcPr>
            <w:tcW w:w="251" w:type="pct"/>
            <w:tcBorders>
              <w:top w:val="nil"/>
              <w:left w:val="nil"/>
              <w:bottom w:val="single" w:sz="4" w:space="0" w:color="auto"/>
              <w:right w:val="single" w:sz="4" w:space="0" w:color="auto"/>
            </w:tcBorders>
            <w:vAlign w:val="bottom"/>
          </w:tcPr>
          <w:p w14:paraId="28E77E86" w14:textId="77777777" w:rsidR="00AE3E89" w:rsidRPr="00E63C16" w:rsidRDefault="00AE3E89" w:rsidP="00EF0F03">
            <w:pPr>
              <w:spacing w:after="0" w:line="240" w:lineRule="auto"/>
              <w:rPr>
                <w:rFonts w:cs="Calibri"/>
                <w:color w:val="000000"/>
                <w:sz w:val="16"/>
                <w:szCs w:val="16"/>
                <w:lang w:eastAsia="en-AU"/>
              </w:rPr>
            </w:pPr>
          </w:p>
        </w:tc>
      </w:tr>
      <w:tr w:rsidR="00AE3E89" w:rsidRPr="00E63C16" w14:paraId="28E77E96" w14:textId="77777777" w:rsidTr="00E44616">
        <w:trPr>
          <w:trHeight w:val="20"/>
        </w:trPr>
        <w:tc>
          <w:tcPr>
            <w:tcW w:w="889" w:type="pct"/>
            <w:tcBorders>
              <w:top w:val="nil"/>
              <w:left w:val="single" w:sz="4" w:space="0" w:color="auto"/>
              <w:bottom w:val="single" w:sz="4" w:space="0" w:color="auto"/>
              <w:right w:val="single" w:sz="4" w:space="0" w:color="auto"/>
            </w:tcBorders>
            <w:vAlign w:val="bottom"/>
          </w:tcPr>
          <w:p w14:paraId="28E77E8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xml:space="preserve">Synthesis </w:t>
            </w:r>
          </w:p>
        </w:tc>
        <w:tc>
          <w:tcPr>
            <w:tcW w:w="955" w:type="pct"/>
            <w:tcBorders>
              <w:top w:val="nil"/>
              <w:left w:val="nil"/>
              <w:bottom w:val="single" w:sz="4" w:space="0" w:color="auto"/>
              <w:right w:val="single" w:sz="4" w:space="0" w:color="auto"/>
            </w:tcBorders>
            <w:vAlign w:val="bottom"/>
          </w:tcPr>
          <w:p w14:paraId="28E77E8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Analysis  and evaluation</w:t>
            </w:r>
          </w:p>
        </w:tc>
        <w:tc>
          <w:tcPr>
            <w:tcW w:w="246" w:type="pct"/>
            <w:gridSpan w:val="2"/>
            <w:tcBorders>
              <w:top w:val="nil"/>
              <w:left w:val="nil"/>
              <w:bottom w:val="single" w:sz="4" w:space="0" w:color="auto"/>
              <w:right w:val="single" w:sz="4" w:space="0" w:color="auto"/>
            </w:tcBorders>
            <w:shd w:val="clear" w:color="auto" w:fill="B2A1C7"/>
            <w:vAlign w:val="bottom"/>
          </w:tcPr>
          <w:p w14:paraId="28E77E8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Y1</w:t>
            </w:r>
          </w:p>
        </w:tc>
        <w:tc>
          <w:tcPr>
            <w:tcW w:w="275" w:type="pct"/>
            <w:tcBorders>
              <w:top w:val="nil"/>
              <w:left w:val="nil"/>
              <w:bottom w:val="single" w:sz="4" w:space="0" w:color="auto"/>
              <w:right w:val="single" w:sz="4" w:space="0" w:color="auto"/>
            </w:tcBorders>
            <w:shd w:val="clear" w:color="auto" w:fill="B2A1C7"/>
            <w:vAlign w:val="bottom"/>
          </w:tcPr>
          <w:p w14:paraId="28E77E8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Y1</w:t>
            </w:r>
          </w:p>
        </w:tc>
        <w:tc>
          <w:tcPr>
            <w:tcW w:w="261" w:type="pct"/>
            <w:tcBorders>
              <w:top w:val="nil"/>
              <w:left w:val="nil"/>
              <w:bottom w:val="single" w:sz="4" w:space="0" w:color="auto"/>
              <w:right w:val="single" w:sz="4" w:space="0" w:color="auto"/>
            </w:tcBorders>
            <w:shd w:val="clear" w:color="auto" w:fill="B2A1C7"/>
            <w:vAlign w:val="bottom"/>
          </w:tcPr>
          <w:p w14:paraId="28E77E8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Y1</w:t>
            </w:r>
          </w:p>
        </w:tc>
        <w:tc>
          <w:tcPr>
            <w:tcW w:w="258" w:type="pct"/>
            <w:tcBorders>
              <w:top w:val="nil"/>
              <w:left w:val="nil"/>
              <w:bottom w:val="single" w:sz="4" w:space="0" w:color="auto"/>
              <w:right w:val="single" w:sz="4" w:space="0" w:color="auto"/>
            </w:tcBorders>
            <w:vAlign w:val="bottom"/>
          </w:tcPr>
          <w:p w14:paraId="28E77E8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vAlign w:val="bottom"/>
          </w:tcPr>
          <w:p w14:paraId="28E77E8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vAlign w:val="bottom"/>
          </w:tcPr>
          <w:p w14:paraId="28E77E8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shd w:val="clear" w:color="000000" w:fill="FFFFFF"/>
            <w:vAlign w:val="bottom"/>
          </w:tcPr>
          <w:p w14:paraId="28E77E9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FFFFFF"/>
            <w:vAlign w:val="bottom"/>
          </w:tcPr>
          <w:p w14:paraId="28E77E91"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000000" w:fill="FFFFFF"/>
            <w:vAlign w:val="bottom"/>
          </w:tcPr>
          <w:p w14:paraId="28E77E92"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shd w:val="clear" w:color="000000" w:fill="FFFFFF"/>
            <w:vAlign w:val="bottom"/>
          </w:tcPr>
          <w:p w14:paraId="28E77E9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shd w:val="clear" w:color="000000" w:fill="FFFFFF"/>
            <w:vAlign w:val="bottom"/>
          </w:tcPr>
          <w:p w14:paraId="28E77E9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shd w:val="clear" w:color="auto" w:fill="B2A1C7"/>
            <w:vAlign w:val="bottom"/>
          </w:tcPr>
          <w:p w14:paraId="28E77E9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7EA5" w14:textId="77777777" w:rsidTr="00E44616">
        <w:trPr>
          <w:trHeight w:val="20"/>
        </w:trPr>
        <w:tc>
          <w:tcPr>
            <w:tcW w:w="889" w:type="pct"/>
            <w:vMerge w:val="restart"/>
            <w:tcBorders>
              <w:top w:val="nil"/>
              <w:left w:val="single" w:sz="4" w:space="0" w:color="auto"/>
              <w:right w:val="single" w:sz="4" w:space="0" w:color="auto"/>
            </w:tcBorders>
            <w:vAlign w:val="center"/>
          </w:tcPr>
          <w:p w14:paraId="28E77E9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Reporting</w:t>
            </w:r>
          </w:p>
        </w:tc>
        <w:tc>
          <w:tcPr>
            <w:tcW w:w="955" w:type="pct"/>
            <w:tcBorders>
              <w:top w:val="nil"/>
              <w:left w:val="nil"/>
              <w:bottom w:val="single" w:sz="4" w:space="0" w:color="auto"/>
              <w:right w:val="single" w:sz="4" w:space="0" w:color="auto"/>
            </w:tcBorders>
            <w:vAlign w:val="bottom"/>
          </w:tcPr>
          <w:p w14:paraId="28E77E9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Area evaluation report</w:t>
            </w:r>
          </w:p>
        </w:tc>
        <w:tc>
          <w:tcPr>
            <w:tcW w:w="246" w:type="pct"/>
            <w:gridSpan w:val="2"/>
            <w:tcBorders>
              <w:top w:val="nil"/>
              <w:left w:val="nil"/>
              <w:bottom w:val="single" w:sz="4" w:space="0" w:color="auto"/>
              <w:right w:val="single" w:sz="4" w:space="0" w:color="auto"/>
            </w:tcBorders>
            <w:shd w:val="clear" w:color="auto" w:fill="FFFFFF"/>
            <w:vAlign w:val="bottom"/>
          </w:tcPr>
          <w:p w14:paraId="28E77E9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shd w:val="clear" w:color="auto" w:fill="B2A1C7"/>
            <w:vAlign w:val="bottom"/>
          </w:tcPr>
          <w:p w14:paraId="28E77E9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Y 1</w:t>
            </w:r>
            <w:r>
              <w:rPr>
                <w:rFonts w:cs="Calibri"/>
                <w:color w:val="000000"/>
                <w:sz w:val="16"/>
                <w:szCs w:val="16"/>
                <w:lang w:eastAsia="en-AU"/>
              </w:rPr>
              <w:t xml:space="preserve"> D</w:t>
            </w:r>
          </w:p>
        </w:tc>
        <w:tc>
          <w:tcPr>
            <w:tcW w:w="261" w:type="pct"/>
            <w:tcBorders>
              <w:top w:val="nil"/>
              <w:left w:val="nil"/>
              <w:bottom w:val="single" w:sz="4" w:space="0" w:color="auto"/>
              <w:right w:val="single" w:sz="4" w:space="0" w:color="auto"/>
            </w:tcBorders>
            <w:shd w:val="clear" w:color="auto" w:fill="FFFFFF"/>
            <w:vAlign w:val="bottom"/>
          </w:tcPr>
          <w:p w14:paraId="28E77E9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auto" w:fill="B2A1C7"/>
            <w:vAlign w:val="bottom"/>
          </w:tcPr>
          <w:p w14:paraId="28E77E9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r>
              <w:rPr>
                <w:rFonts w:cs="Calibri"/>
                <w:color w:val="000000"/>
                <w:sz w:val="16"/>
                <w:szCs w:val="16"/>
                <w:lang w:eastAsia="en-AU"/>
              </w:rPr>
              <w:t>Y1 F</w:t>
            </w:r>
          </w:p>
        </w:tc>
        <w:tc>
          <w:tcPr>
            <w:tcW w:w="271" w:type="pct"/>
            <w:tcBorders>
              <w:top w:val="nil"/>
              <w:left w:val="nil"/>
              <w:bottom w:val="single" w:sz="4" w:space="0" w:color="auto"/>
              <w:right w:val="single" w:sz="4" w:space="0" w:color="auto"/>
            </w:tcBorders>
            <w:shd w:val="clear" w:color="auto" w:fill="FFFFFF"/>
            <w:vAlign w:val="bottom"/>
          </w:tcPr>
          <w:p w14:paraId="28E77E9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shd w:val="clear" w:color="auto" w:fill="FFFFFF"/>
            <w:vAlign w:val="bottom"/>
          </w:tcPr>
          <w:p w14:paraId="28E77E9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shd w:val="clear" w:color="auto" w:fill="FFFFFF"/>
            <w:vAlign w:val="bottom"/>
          </w:tcPr>
          <w:p w14:paraId="28E77E9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auto" w:fill="FFFFFF"/>
            <w:vAlign w:val="bottom"/>
          </w:tcPr>
          <w:p w14:paraId="28E77EA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auto" w:fill="FFFFFF"/>
            <w:vAlign w:val="bottom"/>
          </w:tcPr>
          <w:p w14:paraId="28E77EA1"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shd w:val="clear" w:color="auto" w:fill="FFFFFF"/>
            <w:vAlign w:val="bottom"/>
          </w:tcPr>
          <w:p w14:paraId="28E77EA2"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shd w:val="clear" w:color="auto" w:fill="FFFFFF"/>
            <w:vAlign w:val="bottom"/>
          </w:tcPr>
          <w:p w14:paraId="28E77EA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shd w:val="clear" w:color="auto" w:fill="FFFFFF"/>
            <w:vAlign w:val="bottom"/>
          </w:tcPr>
          <w:p w14:paraId="28E77EA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7EB4" w14:textId="77777777" w:rsidTr="00E44616">
        <w:trPr>
          <w:trHeight w:val="20"/>
        </w:trPr>
        <w:tc>
          <w:tcPr>
            <w:tcW w:w="889" w:type="pct"/>
            <w:vMerge/>
            <w:tcBorders>
              <w:left w:val="single" w:sz="4" w:space="0" w:color="auto"/>
              <w:right w:val="single" w:sz="4" w:space="0" w:color="auto"/>
            </w:tcBorders>
            <w:vAlign w:val="bottom"/>
          </w:tcPr>
          <w:p w14:paraId="28E77EA6" w14:textId="77777777" w:rsidR="00AE3E89" w:rsidRPr="00E63C16" w:rsidRDefault="00AE3E89" w:rsidP="00EF0F03">
            <w:pPr>
              <w:spacing w:after="0" w:line="240" w:lineRule="auto"/>
              <w:rPr>
                <w:rFonts w:cs="Calibri"/>
                <w:color w:val="000000"/>
                <w:sz w:val="16"/>
                <w:szCs w:val="16"/>
                <w:lang w:eastAsia="en-AU"/>
              </w:rPr>
            </w:pPr>
          </w:p>
        </w:tc>
        <w:tc>
          <w:tcPr>
            <w:tcW w:w="955" w:type="pct"/>
            <w:tcBorders>
              <w:top w:val="nil"/>
              <w:left w:val="nil"/>
              <w:bottom w:val="single" w:sz="4" w:space="0" w:color="auto"/>
              <w:right w:val="single" w:sz="4" w:space="0" w:color="auto"/>
            </w:tcBorders>
          </w:tcPr>
          <w:p w14:paraId="28E77EA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Quarterly</w:t>
            </w:r>
            <w:r>
              <w:rPr>
                <w:rFonts w:cs="Calibri"/>
                <w:color w:val="000000"/>
                <w:sz w:val="16"/>
                <w:szCs w:val="16"/>
                <w:lang w:eastAsia="en-AU"/>
              </w:rPr>
              <w:t xml:space="preserve"> reports</w:t>
            </w:r>
          </w:p>
        </w:tc>
        <w:tc>
          <w:tcPr>
            <w:tcW w:w="246" w:type="pct"/>
            <w:gridSpan w:val="2"/>
            <w:tcBorders>
              <w:top w:val="nil"/>
              <w:left w:val="nil"/>
              <w:bottom w:val="single" w:sz="4" w:space="0" w:color="auto"/>
              <w:right w:val="single" w:sz="4" w:space="0" w:color="auto"/>
            </w:tcBorders>
            <w:vAlign w:val="bottom"/>
          </w:tcPr>
          <w:p w14:paraId="28E77EA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shd w:val="clear" w:color="auto" w:fill="B2A1C7"/>
            <w:vAlign w:val="bottom"/>
          </w:tcPr>
          <w:p w14:paraId="28E77EA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vAlign w:val="bottom"/>
          </w:tcPr>
          <w:p w14:paraId="28E77EA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vAlign w:val="bottom"/>
          </w:tcPr>
          <w:p w14:paraId="28E77EA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shd w:val="clear" w:color="000000" w:fill="B2A1C7"/>
            <w:vAlign w:val="bottom"/>
          </w:tcPr>
          <w:p w14:paraId="28E77EA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shd w:val="clear" w:color="auto" w:fill="FFFFFF"/>
            <w:vAlign w:val="bottom"/>
          </w:tcPr>
          <w:p w14:paraId="28E77EA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shd w:val="clear" w:color="auto" w:fill="FFFFFF"/>
            <w:vAlign w:val="bottom"/>
          </w:tcPr>
          <w:p w14:paraId="28E77EA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B2A1C7"/>
            <w:vAlign w:val="bottom"/>
          </w:tcPr>
          <w:p w14:paraId="28E77EA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auto" w:fill="FFFFFF"/>
            <w:vAlign w:val="bottom"/>
          </w:tcPr>
          <w:p w14:paraId="28E77EB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shd w:val="clear" w:color="auto" w:fill="FFFFFF"/>
            <w:vAlign w:val="bottom"/>
          </w:tcPr>
          <w:p w14:paraId="28E77EB1"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shd w:val="clear" w:color="000000" w:fill="B2A1C7"/>
            <w:vAlign w:val="bottom"/>
          </w:tcPr>
          <w:p w14:paraId="28E77EB2"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shd w:val="clear" w:color="auto" w:fill="FFFFFF"/>
            <w:vAlign w:val="bottom"/>
          </w:tcPr>
          <w:p w14:paraId="28E77EB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7EC3" w14:textId="77777777" w:rsidTr="00E44616">
        <w:trPr>
          <w:trHeight w:val="227"/>
        </w:trPr>
        <w:tc>
          <w:tcPr>
            <w:tcW w:w="889" w:type="pct"/>
            <w:vMerge/>
            <w:tcBorders>
              <w:left w:val="single" w:sz="4" w:space="0" w:color="auto"/>
              <w:bottom w:val="single" w:sz="4" w:space="0" w:color="auto"/>
              <w:right w:val="single" w:sz="4" w:space="0" w:color="auto"/>
            </w:tcBorders>
            <w:vAlign w:val="bottom"/>
          </w:tcPr>
          <w:p w14:paraId="28E77EB5" w14:textId="77777777" w:rsidR="00AE3E89" w:rsidRPr="00E63C16" w:rsidRDefault="00AE3E89" w:rsidP="00EF0F03">
            <w:pPr>
              <w:rPr>
                <w:rFonts w:cs="Calibri"/>
                <w:color w:val="000000"/>
                <w:sz w:val="16"/>
                <w:szCs w:val="16"/>
                <w:lang w:eastAsia="en-AU"/>
              </w:rPr>
            </w:pPr>
          </w:p>
        </w:tc>
        <w:tc>
          <w:tcPr>
            <w:tcW w:w="955" w:type="pct"/>
            <w:tcBorders>
              <w:top w:val="nil"/>
              <w:left w:val="nil"/>
              <w:bottom w:val="single" w:sz="4" w:space="0" w:color="auto"/>
              <w:right w:val="single" w:sz="4" w:space="0" w:color="auto"/>
            </w:tcBorders>
            <w:vAlign w:val="bottom"/>
          </w:tcPr>
          <w:p w14:paraId="28E77EB6" w14:textId="77777777" w:rsidR="00AE3E89" w:rsidRPr="00E63C16" w:rsidRDefault="00AE3E89" w:rsidP="00EF0F03">
            <w:pPr>
              <w:spacing w:after="0" w:line="240" w:lineRule="auto"/>
              <w:rPr>
                <w:rFonts w:cs="Calibri"/>
                <w:color w:val="000000"/>
                <w:sz w:val="16"/>
                <w:szCs w:val="16"/>
                <w:lang w:eastAsia="en-AU"/>
              </w:rPr>
            </w:pPr>
            <w:r>
              <w:rPr>
                <w:rFonts w:cs="Calibri"/>
                <w:color w:val="000000"/>
                <w:sz w:val="16"/>
                <w:szCs w:val="16"/>
                <w:lang w:eastAsia="en-AU"/>
              </w:rPr>
              <w:t>Verbal reporting (monthly)</w:t>
            </w:r>
          </w:p>
        </w:tc>
        <w:tc>
          <w:tcPr>
            <w:tcW w:w="246" w:type="pct"/>
            <w:gridSpan w:val="2"/>
            <w:tcBorders>
              <w:top w:val="nil"/>
              <w:left w:val="nil"/>
              <w:bottom w:val="single" w:sz="4" w:space="0" w:color="auto"/>
              <w:right w:val="single" w:sz="4" w:space="0" w:color="auto"/>
            </w:tcBorders>
            <w:shd w:val="clear" w:color="auto" w:fill="B2A1C7"/>
            <w:vAlign w:val="bottom"/>
          </w:tcPr>
          <w:p w14:paraId="28E77EB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shd w:val="clear" w:color="auto" w:fill="B2A1C7"/>
            <w:vAlign w:val="bottom"/>
          </w:tcPr>
          <w:p w14:paraId="28E77EB8" w14:textId="77777777" w:rsidR="00AE3E89" w:rsidRPr="00E63C16" w:rsidRDefault="00AE3E89" w:rsidP="00EF0F03">
            <w:pPr>
              <w:spacing w:after="0" w:line="240" w:lineRule="auto"/>
              <w:rPr>
                <w:rFonts w:cs="Calibri"/>
                <w:color w:val="000000"/>
                <w:sz w:val="16"/>
                <w:szCs w:val="16"/>
                <w:lang w:eastAsia="en-AU"/>
              </w:rPr>
            </w:pPr>
          </w:p>
        </w:tc>
        <w:tc>
          <w:tcPr>
            <w:tcW w:w="261" w:type="pct"/>
            <w:tcBorders>
              <w:top w:val="nil"/>
              <w:left w:val="nil"/>
              <w:bottom w:val="single" w:sz="4" w:space="0" w:color="auto"/>
              <w:right w:val="single" w:sz="4" w:space="0" w:color="auto"/>
            </w:tcBorders>
            <w:shd w:val="clear" w:color="auto" w:fill="B2A1C7"/>
            <w:vAlign w:val="bottom"/>
          </w:tcPr>
          <w:p w14:paraId="28E77EB9" w14:textId="77777777" w:rsidR="00AE3E89" w:rsidRPr="00E63C16" w:rsidRDefault="00AE3E89" w:rsidP="00EF0F03">
            <w:pPr>
              <w:spacing w:after="0" w:line="240" w:lineRule="auto"/>
              <w:rPr>
                <w:rFonts w:cs="Calibri"/>
                <w:color w:val="000000"/>
                <w:sz w:val="16"/>
                <w:szCs w:val="16"/>
                <w:lang w:eastAsia="en-AU"/>
              </w:rPr>
            </w:pPr>
          </w:p>
        </w:tc>
        <w:tc>
          <w:tcPr>
            <w:tcW w:w="258" w:type="pct"/>
            <w:tcBorders>
              <w:top w:val="nil"/>
              <w:left w:val="nil"/>
              <w:bottom w:val="single" w:sz="4" w:space="0" w:color="auto"/>
              <w:right w:val="single" w:sz="4" w:space="0" w:color="auto"/>
            </w:tcBorders>
            <w:shd w:val="clear" w:color="auto" w:fill="B2A1C7"/>
            <w:vAlign w:val="bottom"/>
          </w:tcPr>
          <w:p w14:paraId="28E77EBA" w14:textId="77777777" w:rsidR="00AE3E89" w:rsidRPr="00E63C16" w:rsidRDefault="00AE3E89" w:rsidP="00EF0F03">
            <w:pPr>
              <w:spacing w:after="0" w:line="240" w:lineRule="auto"/>
              <w:rPr>
                <w:rFonts w:cs="Calibri"/>
                <w:color w:val="000000"/>
                <w:sz w:val="16"/>
                <w:szCs w:val="16"/>
                <w:lang w:eastAsia="en-AU"/>
              </w:rPr>
            </w:pPr>
          </w:p>
        </w:tc>
        <w:tc>
          <w:tcPr>
            <w:tcW w:w="271" w:type="pct"/>
            <w:tcBorders>
              <w:top w:val="nil"/>
              <w:left w:val="nil"/>
              <w:bottom w:val="single" w:sz="4" w:space="0" w:color="auto"/>
              <w:right w:val="single" w:sz="4" w:space="0" w:color="auto"/>
            </w:tcBorders>
            <w:shd w:val="clear" w:color="auto" w:fill="B2A1C7"/>
            <w:vAlign w:val="bottom"/>
          </w:tcPr>
          <w:p w14:paraId="28E77EB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shd w:val="clear" w:color="auto" w:fill="B2A1C7"/>
            <w:vAlign w:val="bottom"/>
          </w:tcPr>
          <w:p w14:paraId="28E77EB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shd w:val="clear" w:color="auto" w:fill="B2A1C7"/>
            <w:vAlign w:val="bottom"/>
          </w:tcPr>
          <w:p w14:paraId="28E77EB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auto" w:fill="B2A1C7"/>
            <w:vAlign w:val="bottom"/>
          </w:tcPr>
          <w:p w14:paraId="28E77EB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auto" w:fill="B2A1C7"/>
            <w:vAlign w:val="bottom"/>
          </w:tcPr>
          <w:p w14:paraId="28E77EB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shd w:val="clear" w:color="auto" w:fill="B2A1C7"/>
            <w:vAlign w:val="bottom"/>
          </w:tcPr>
          <w:p w14:paraId="28E77EC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shd w:val="clear" w:color="auto" w:fill="B2A1C7"/>
            <w:vAlign w:val="bottom"/>
          </w:tcPr>
          <w:p w14:paraId="28E77EC1"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shd w:val="clear" w:color="auto" w:fill="B2A1C7"/>
            <w:vAlign w:val="bottom"/>
          </w:tcPr>
          <w:p w14:paraId="28E77EC2"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7ED2" w14:textId="77777777" w:rsidTr="00E44616">
        <w:trPr>
          <w:trHeight w:val="20"/>
        </w:trPr>
        <w:tc>
          <w:tcPr>
            <w:tcW w:w="889" w:type="pct"/>
            <w:tcBorders>
              <w:top w:val="single" w:sz="4" w:space="0" w:color="auto"/>
              <w:left w:val="single" w:sz="4" w:space="0" w:color="auto"/>
              <w:bottom w:val="single" w:sz="4" w:space="0" w:color="auto"/>
              <w:right w:val="single" w:sz="4" w:space="0" w:color="auto"/>
            </w:tcBorders>
            <w:vAlign w:val="bottom"/>
          </w:tcPr>
          <w:p w14:paraId="28E77EC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Communication and engagement</w:t>
            </w:r>
          </w:p>
        </w:tc>
        <w:tc>
          <w:tcPr>
            <w:tcW w:w="955" w:type="pct"/>
            <w:tcBorders>
              <w:top w:val="nil"/>
              <w:left w:val="nil"/>
              <w:bottom w:val="single" w:sz="4" w:space="0" w:color="auto"/>
              <w:right w:val="single" w:sz="4" w:space="0" w:color="auto"/>
            </w:tcBorders>
            <w:vAlign w:val="bottom"/>
          </w:tcPr>
          <w:p w14:paraId="28E77EC5" w14:textId="77777777" w:rsidR="00AE3E89" w:rsidRPr="00E63C16" w:rsidRDefault="00AE3E89" w:rsidP="00EF0F03">
            <w:pPr>
              <w:spacing w:after="0" w:line="240" w:lineRule="auto"/>
              <w:rPr>
                <w:rFonts w:cs="Calibri"/>
                <w:color w:val="000000"/>
                <w:sz w:val="16"/>
                <w:szCs w:val="16"/>
                <w:lang w:eastAsia="en-AU"/>
              </w:rPr>
            </w:pPr>
            <w:r>
              <w:rPr>
                <w:rFonts w:cs="Calibri"/>
                <w:color w:val="000000"/>
                <w:sz w:val="16"/>
                <w:szCs w:val="16"/>
                <w:lang w:eastAsia="en-AU"/>
              </w:rPr>
              <w:t>A</w:t>
            </w:r>
            <w:r w:rsidRPr="00E63C16">
              <w:rPr>
                <w:rFonts w:cs="Calibri"/>
                <w:color w:val="000000"/>
                <w:sz w:val="16"/>
                <w:szCs w:val="16"/>
                <w:lang w:eastAsia="en-AU"/>
              </w:rPr>
              <w:t xml:space="preserve">nnual flow planning </w:t>
            </w:r>
          </w:p>
        </w:tc>
        <w:tc>
          <w:tcPr>
            <w:tcW w:w="246" w:type="pct"/>
            <w:gridSpan w:val="2"/>
            <w:tcBorders>
              <w:top w:val="nil"/>
              <w:left w:val="nil"/>
              <w:bottom w:val="single" w:sz="4" w:space="0" w:color="auto"/>
              <w:right w:val="single" w:sz="4" w:space="0" w:color="auto"/>
            </w:tcBorders>
            <w:shd w:val="clear" w:color="auto" w:fill="365F91"/>
            <w:vAlign w:val="bottom"/>
          </w:tcPr>
          <w:p w14:paraId="28E77EC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shd w:val="clear" w:color="auto" w:fill="365F91"/>
            <w:vAlign w:val="bottom"/>
          </w:tcPr>
          <w:p w14:paraId="28E77EC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vAlign w:val="bottom"/>
          </w:tcPr>
          <w:p w14:paraId="28E77EC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vAlign w:val="bottom"/>
          </w:tcPr>
          <w:p w14:paraId="28E77EC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vAlign w:val="bottom"/>
          </w:tcPr>
          <w:p w14:paraId="28E77EC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shd w:val="clear" w:color="auto" w:fill="FFFFFF"/>
            <w:vAlign w:val="bottom"/>
          </w:tcPr>
          <w:p w14:paraId="28E77EC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vAlign w:val="bottom"/>
          </w:tcPr>
          <w:p w14:paraId="28E77EC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vAlign w:val="bottom"/>
          </w:tcPr>
          <w:p w14:paraId="28E77EC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vAlign w:val="bottom"/>
          </w:tcPr>
          <w:p w14:paraId="28E77EC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vAlign w:val="bottom"/>
          </w:tcPr>
          <w:p w14:paraId="28E77EC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vAlign w:val="bottom"/>
          </w:tcPr>
          <w:p w14:paraId="28E77ED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vAlign w:val="bottom"/>
          </w:tcPr>
          <w:p w14:paraId="28E77ED1"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bl>
    <w:p w14:paraId="28E77ED3" w14:textId="77777777" w:rsidR="00AE3E89" w:rsidRDefault="00AE3E89" w:rsidP="00AE3E89">
      <w:pPr>
        <w:rPr>
          <w:sz w:val="18"/>
        </w:rPr>
      </w:pPr>
    </w:p>
    <w:p w14:paraId="28E77ED4" w14:textId="77777777" w:rsidR="00AE3E89" w:rsidRDefault="00AE3E89" w:rsidP="00AE3E89">
      <w:r>
        <w:br w:type="page"/>
      </w:r>
    </w:p>
    <w:tbl>
      <w:tblPr>
        <w:tblW w:w="5000" w:type="pct"/>
        <w:tblLook w:val="00A0" w:firstRow="1" w:lastRow="0" w:firstColumn="1" w:lastColumn="0" w:noHBand="0" w:noVBand="0"/>
      </w:tblPr>
      <w:tblGrid>
        <w:gridCol w:w="1603"/>
        <w:gridCol w:w="1723"/>
        <w:gridCol w:w="444"/>
        <w:gridCol w:w="496"/>
        <w:gridCol w:w="471"/>
        <w:gridCol w:w="466"/>
        <w:gridCol w:w="488"/>
        <w:gridCol w:w="494"/>
        <w:gridCol w:w="460"/>
        <w:gridCol w:w="466"/>
        <w:gridCol w:w="480"/>
        <w:gridCol w:w="457"/>
        <w:gridCol w:w="516"/>
        <w:gridCol w:w="453"/>
      </w:tblGrid>
      <w:tr w:rsidR="00AE3E89" w:rsidRPr="00E63C16" w14:paraId="28E77EE3" w14:textId="77777777" w:rsidTr="00E44616">
        <w:trPr>
          <w:trHeight w:val="246"/>
        </w:trPr>
        <w:tc>
          <w:tcPr>
            <w:tcW w:w="889" w:type="pct"/>
            <w:tcBorders>
              <w:top w:val="single" w:sz="4" w:space="0" w:color="auto"/>
              <w:left w:val="single" w:sz="4" w:space="0" w:color="auto"/>
              <w:bottom w:val="single" w:sz="4" w:space="0" w:color="auto"/>
              <w:right w:val="single" w:sz="4" w:space="0" w:color="auto"/>
            </w:tcBorders>
            <w:vAlign w:val="center"/>
          </w:tcPr>
          <w:p w14:paraId="28E77ED5" w14:textId="77777777" w:rsidR="00AE3E89" w:rsidRPr="00E63C16" w:rsidRDefault="00AE3E89" w:rsidP="00EF0F03">
            <w:pPr>
              <w:spacing w:after="0" w:line="240" w:lineRule="auto"/>
              <w:rPr>
                <w:rFonts w:cs="Calibri"/>
                <w:b/>
                <w:bCs/>
                <w:color w:val="000000"/>
                <w:sz w:val="16"/>
                <w:szCs w:val="16"/>
                <w:lang w:eastAsia="en-AU"/>
              </w:rPr>
            </w:pPr>
            <w:r>
              <w:rPr>
                <w:sz w:val="18"/>
              </w:rPr>
              <w:br w:type="page"/>
            </w:r>
            <w:r>
              <w:rPr>
                <w:sz w:val="18"/>
              </w:rPr>
              <w:br w:type="page"/>
            </w:r>
            <w:r w:rsidR="00EC2DCA">
              <w:rPr>
                <w:rFonts w:cs="Calibri"/>
                <w:b/>
                <w:bCs/>
                <w:color w:val="000000"/>
                <w:sz w:val="16"/>
                <w:szCs w:val="16"/>
                <w:lang w:eastAsia="en-AU"/>
              </w:rPr>
              <w:t>Indicator</w:t>
            </w:r>
            <w:r w:rsidRPr="00E63C16">
              <w:rPr>
                <w:rFonts w:cs="Calibri"/>
                <w:b/>
                <w:bCs/>
                <w:color w:val="000000"/>
                <w:sz w:val="16"/>
                <w:szCs w:val="16"/>
                <w:lang w:eastAsia="en-AU"/>
              </w:rPr>
              <w:t xml:space="preserve"> Year 3</w:t>
            </w:r>
          </w:p>
        </w:tc>
        <w:tc>
          <w:tcPr>
            <w:tcW w:w="956" w:type="pct"/>
            <w:tcBorders>
              <w:top w:val="single" w:sz="4" w:space="0" w:color="auto"/>
              <w:left w:val="nil"/>
              <w:bottom w:val="single" w:sz="4" w:space="0" w:color="auto"/>
              <w:right w:val="single" w:sz="4" w:space="0" w:color="auto"/>
            </w:tcBorders>
            <w:vAlign w:val="center"/>
          </w:tcPr>
          <w:p w14:paraId="28E77ED6" w14:textId="77777777" w:rsidR="00AE3E89" w:rsidRPr="00E63C16" w:rsidRDefault="00AE3E89" w:rsidP="00EF0F03">
            <w:pPr>
              <w:spacing w:after="0" w:line="240" w:lineRule="auto"/>
              <w:rPr>
                <w:rFonts w:cs="Calibri"/>
                <w:b/>
                <w:bCs/>
                <w:color w:val="000000"/>
                <w:sz w:val="16"/>
                <w:szCs w:val="16"/>
                <w:lang w:eastAsia="en-AU"/>
              </w:rPr>
            </w:pPr>
            <w:r w:rsidRPr="00E63C16">
              <w:rPr>
                <w:rFonts w:cs="Calibri"/>
                <w:b/>
                <w:bCs/>
                <w:color w:val="000000"/>
                <w:sz w:val="16"/>
                <w:szCs w:val="16"/>
                <w:lang w:eastAsia="en-AU"/>
              </w:rPr>
              <w:t>Activity</w:t>
            </w:r>
          </w:p>
        </w:tc>
        <w:tc>
          <w:tcPr>
            <w:tcW w:w="246" w:type="pct"/>
            <w:tcBorders>
              <w:top w:val="single" w:sz="4" w:space="0" w:color="auto"/>
              <w:left w:val="nil"/>
              <w:bottom w:val="single" w:sz="4" w:space="0" w:color="auto"/>
              <w:right w:val="single" w:sz="4" w:space="0" w:color="auto"/>
            </w:tcBorders>
            <w:vAlign w:val="center"/>
          </w:tcPr>
          <w:p w14:paraId="28E77ED7" w14:textId="77777777" w:rsidR="00AE3E89" w:rsidRPr="00E63C16" w:rsidRDefault="00AE3E89" w:rsidP="00EF0F03">
            <w:pPr>
              <w:spacing w:after="0" w:line="240" w:lineRule="auto"/>
              <w:rPr>
                <w:rFonts w:cs="Calibri"/>
                <w:b/>
                <w:bCs/>
                <w:color w:val="000000"/>
                <w:sz w:val="14"/>
                <w:szCs w:val="16"/>
                <w:lang w:eastAsia="en-AU"/>
              </w:rPr>
            </w:pPr>
            <w:r w:rsidRPr="00E63C16">
              <w:rPr>
                <w:rFonts w:cs="Calibri"/>
                <w:b/>
                <w:bCs/>
                <w:color w:val="000000"/>
                <w:sz w:val="14"/>
                <w:szCs w:val="16"/>
                <w:lang w:eastAsia="en-AU"/>
              </w:rPr>
              <w:t>Jul 16</w:t>
            </w:r>
          </w:p>
        </w:tc>
        <w:tc>
          <w:tcPr>
            <w:tcW w:w="275" w:type="pct"/>
            <w:tcBorders>
              <w:top w:val="single" w:sz="4" w:space="0" w:color="auto"/>
              <w:left w:val="nil"/>
              <w:bottom w:val="single" w:sz="4" w:space="0" w:color="auto"/>
              <w:right w:val="single" w:sz="4" w:space="0" w:color="auto"/>
            </w:tcBorders>
            <w:vAlign w:val="center"/>
          </w:tcPr>
          <w:p w14:paraId="28E77ED8" w14:textId="77777777" w:rsidR="00AE3E89" w:rsidRPr="00E63C16" w:rsidRDefault="00AE3E89" w:rsidP="00EF0F03">
            <w:pPr>
              <w:spacing w:after="0" w:line="240" w:lineRule="auto"/>
              <w:rPr>
                <w:rFonts w:cs="Calibri"/>
                <w:b/>
                <w:bCs/>
                <w:color w:val="000000"/>
                <w:sz w:val="14"/>
                <w:szCs w:val="16"/>
                <w:lang w:eastAsia="en-AU"/>
              </w:rPr>
            </w:pPr>
            <w:r w:rsidRPr="00E63C16">
              <w:rPr>
                <w:rFonts w:cs="Calibri"/>
                <w:b/>
                <w:bCs/>
                <w:color w:val="000000"/>
                <w:sz w:val="14"/>
                <w:szCs w:val="16"/>
                <w:lang w:eastAsia="en-AU"/>
              </w:rPr>
              <w:t>Aug 16</w:t>
            </w:r>
          </w:p>
        </w:tc>
        <w:tc>
          <w:tcPr>
            <w:tcW w:w="261" w:type="pct"/>
            <w:tcBorders>
              <w:top w:val="single" w:sz="4" w:space="0" w:color="auto"/>
              <w:left w:val="nil"/>
              <w:bottom w:val="single" w:sz="4" w:space="0" w:color="auto"/>
              <w:right w:val="single" w:sz="4" w:space="0" w:color="auto"/>
            </w:tcBorders>
            <w:vAlign w:val="center"/>
          </w:tcPr>
          <w:p w14:paraId="28E77ED9" w14:textId="77777777" w:rsidR="00AE3E89" w:rsidRPr="00E63C16" w:rsidRDefault="00AE3E89" w:rsidP="00EF0F03">
            <w:pPr>
              <w:spacing w:after="0" w:line="240" w:lineRule="auto"/>
              <w:rPr>
                <w:rFonts w:cs="Calibri"/>
                <w:b/>
                <w:bCs/>
                <w:color w:val="000000"/>
                <w:sz w:val="14"/>
                <w:szCs w:val="16"/>
                <w:lang w:eastAsia="en-AU"/>
              </w:rPr>
            </w:pPr>
            <w:r w:rsidRPr="00E63C16">
              <w:rPr>
                <w:rFonts w:cs="Calibri"/>
                <w:b/>
                <w:bCs/>
                <w:color w:val="000000"/>
                <w:sz w:val="14"/>
                <w:szCs w:val="16"/>
                <w:lang w:eastAsia="en-AU"/>
              </w:rPr>
              <w:t>Sep 16</w:t>
            </w:r>
          </w:p>
        </w:tc>
        <w:tc>
          <w:tcPr>
            <w:tcW w:w="258" w:type="pct"/>
            <w:tcBorders>
              <w:top w:val="single" w:sz="4" w:space="0" w:color="auto"/>
              <w:left w:val="nil"/>
              <w:bottom w:val="single" w:sz="4" w:space="0" w:color="auto"/>
              <w:right w:val="single" w:sz="4" w:space="0" w:color="auto"/>
            </w:tcBorders>
            <w:vAlign w:val="center"/>
          </w:tcPr>
          <w:p w14:paraId="28E77EDA" w14:textId="77777777" w:rsidR="00AE3E89" w:rsidRPr="00E63C16" w:rsidRDefault="00AE3E89" w:rsidP="00EF0F03">
            <w:pPr>
              <w:spacing w:after="0" w:line="240" w:lineRule="auto"/>
              <w:rPr>
                <w:rFonts w:cs="Calibri"/>
                <w:b/>
                <w:bCs/>
                <w:color w:val="000000"/>
                <w:sz w:val="14"/>
                <w:szCs w:val="16"/>
                <w:lang w:eastAsia="en-AU"/>
              </w:rPr>
            </w:pPr>
            <w:r w:rsidRPr="00E63C16">
              <w:rPr>
                <w:rFonts w:cs="Calibri"/>
                <w:b/>
                <w:bCs/>
                <w:color w:val="000000"/>
                <w:sz w:val="14"/>
                <w:szCs w:val="16"/>
                <w:lang w:eastAsia="en-AU"/>
              </w:rPr>
              <w:t>Oct 16</w:t>
            </w:r>
          </w:p>
        </w:tc>
        <w:tc>
          <w:tcPr>
            <w:tcW w:w="271" w:type="pct"/>
            <w:tcBorders>
              <w:top w:val="single" w:sz="4" w:space="0" w:color="auto"/>
              <w:left w:val="nil"/>
              <w:bottom w:val="single" w:sz="4" w:space="0" w:color="auto"/>
              <w:right w:val="single" w:sz="4" w:space="0" w:color="auto"/>
            </w:tcBorders>
            <w:vAlign w:val="center"/>
          </w:tcPr>
          <w:p w14:paraId="28E77EDB" w14:textId="77777777" w:rsidR="00AE3E89" w:rsidRPr="00E63C16" w:rsidRDefault="00AE3E89" w:rsidP="00EF0F03">
            <w:pPr>
              <w:spacing w:after="0" w:line="240" w:lineRule="auto"/>
              <w:rPr>
                <w:rFonts w:cs="Calibri"/>
                <w:b/>
                <w:bCs/>
                <w:color w:val="000000"/>
                <w:sz w:val="14"/>
                <w:szCs w:val="16"/>
                <w:lang w:eastAsia="en-AU"/>
              </w:rPr>
            </w:pPr>
            <w:r w:rsidRPr="00E63C16">
              <w:rPr>
                <w:rFonts w:cs="Calibri"/>
                <w:b/>
                <w:bCs/>
                <w:color w:val="000000"/>
                <w:sz w:val="14"/>
                <w:szCs w:val="16"/>
                <w:lang w:eastAsia="en-AU"/>
              </w:rPr>
              <w:t>Nov 16</w:t>
            </w:r>
          </w:p>
        </w:tc>
        <w:tc>
          <w:tcPr>
            <w:tcW w:w="274" w:type="pct"/>
            <w:tcBorders>
              <w:top w:val="single" w:sz="4" w:space="0" w:color="auto"/>
              <w:left w:val="nil"/>
              <w:bottom w:val="single" w:sz="4" w:space="0" w:color="auto"/>
              <w:right w:val="single" w:sz="4" w:space="0" w:color="auto"/>
            </w:tcBorders>
            <w:vAlign w:val="center"/>
          </w:tcPr>
          <w:p w14:paraId="28E77EDC" w14:textId="77777777" w:rsidR="00AE3E89" w:rsidRPr="00E63C16" w:rsidRDefault="00AE3E89" w:rsidP="00EF0F03">
            <w:pPr>
              <w:spacing w:after="0" w:line="240" w:lineRule="auto"/>
              <w:rPr>
                <w:rFonts w:cs="Calibri"/>
                <w:b/>
                <w:bCs/>
                <w:color w:val="000000"/>
                <w:sz w:val="14"/>
                <w:szCs w:val="16"/>
                <w:lang w:eastAsia="en-AU"/>
              </w:rPr>
            </w:pPr>
            <w:r w:rsidRPr="00E63C16">
              <w:rPr>
                <w:rFonts w:cs="Calibri"/>
                <w:b/>
                <w:bCs/>
                <w:color w:val="000000"/>
                <w:sz w:val="14"/>
                <w:szCs w:val="16"/>
                <w:lang w:eastAsia="en-AU"/>
              </w:rPr>
              <w:t>Dec 16</w:t>
            </w:r>
          </w:p>
        </w:tc>
        <w:tc>
          <w:tcPr>
            <w:tcW w:w="255" w:type="pct"/>
            <w:tcBorders>
              <w:top w:val="single" w:sz="4" w:space="0" w:color="auto"/>
              <w:left w:val="nil"/>
              <w:bottom w:val="single" w:sz="4" w:space="0" w:color="auto"/>
              <w:right w:val="single" w:sz="4" w:space="0" w:color="auto"/>
            </w:tcBorders>
            <w:vAlign w:val="center"/>
          </w:tcPr>
          <w:p w14:paraId="28E77EDD" w14:textId="77777777" w:rsidR="00AE3E89" w:rsidRPr="00E63C16" w:rsidRDefault="00AE3E89" w:rsidP="00EF0F03">
            <w:pPr>
              <w:spacing w:after="0" w:line="240" w:lineRule="auto"/>
              <w:rPr>
                <w:rFonts w:cs="Calibri"/>
                <w:b/>
                <w:bCs/>
                <w:color w:val="000000"/>
                <w:sz w:val="14"/>
                <w:szCs w:val="16"/>
                <w:lang w:eastAsia="en-AU"/>
              </w:rPr>
            </w:pPr>
            <w:r w:rsidRPr="00E63C16">
              <w:rPr>
                <w:rFonts w:cs="Calibri"/>
                <w:b/>
                <w:bCs/>
                <w:color w:val="000000"/>
                <w:sz w:val="14"/>
                <w:szCs w:val="16"/>
                <w:lang w:eastAsia="en-AU"/>
              </w:rPr>
              <w:t>Jan 17</w:t>
            </w:r>
          </w:p>
        </w:tc>
        <w:tc>
          <w:tcPr>
            <w:tcW w:w="258" w:type="pct"/>
            <w:tcBorders>
              <w:top w:val="single" w:sz="4" w:space="0" w:color="auto"/>
              <w:left w:val="nil"/>
              <w:bottom w:val="single" w:sz="4" w:space="0" w:color="auto"/>
              <w:right w:val="single" w:sz="4" w:space="0" w:color="auto"/>
            </w:tcBorders>
            <w:vAlign w:val="center"/>
          </w:tcPr>
          <w:p w14:paraId="28E77EDE" w14:textId="77777777" w:rsidR="00AE3E89" w:rsidRPr="00E63C16" w:rsidRDefault="00AE3E89" w:rsidP="00EF0F03">
            <w:pPr>
              <w:spacing w:after="0" w:line="240" w:lineRule="auto"/>
              <w:rPr>
                <w:rFonts w:cs="Calibri"/>
                <w:b/>
                <w:bCs/>
                <w:color w:val="000000"/>
                <w:sz w:val="14"/>
                <w:szCs w:val="16"/>
                <w:lang w:eastAsia="en-AU"/>
              </w:rPr>
            </w:pPr>
            <w:r w:rsidRPr="00E63C16">
              <w:rPr>
                <w:rFonts w:cs="Calibri"/>
                <w:b/>
                <w:bCs/>
                <w:color w:val="000000"/>
                <w:sz w:val="14"/>
                <w:szCs w:val="16"/>
                <w:lang w:eastAsia="en-AU"/>
              </w:rPr>
              <w:t>Feb 17</w:t>
            </w:r>
          </w:p>
        </w:tc>
        <w:tc>
          <w:tcPr>
            <w:tcW w:w="266" w:type="pct"/>
            <w:tcBorders>
              <w:top w:val="single" w:sz="4" w:space="0" w:color="auto"/>
              <w:left w:val="nil"/>
              <w:bottom w:val="single" w:sz="4" w:space="0" w:color="auto"/>
              <w:right w:val="single" w:sz="4" w:space="0" w:color="auto"/>
            </w:tcBorders>
            <w:vAlign w:val="center"/>
          </w:tcPr>
          <w:p w14:paraId="28E77EDF" w14:textId="77777777" w:rsidR="00AE3E89" w:rsidRPr="00E63C16" w:rsidRDefault="00AE3E89" w:rsidP="00EF0F03">
            <w:pPr>
              <w:spacing w:after="0" w:line="240" w:lineRule="auto"/>
              <w:rPr>
                <w:rFonts w:cs="Calibri"/>
                <w:b/>
                <w:bCs/>
                <w:color w:val="000000"/>
                <w:sz w:val="14"/>
                <w:szCs w:val="16"/>
                <w:lang w:eastAsia="en-AU"/>
              </w:rPr>
            </w:pPr>
            <w:r w:rsidRPr="00E63C16">
              <w:rPr>
                <w:rFonts w:cs="Calibri"/>
                <w:b/>
                <w:bCs/>
                <w:color w:val="000000"/>
                <w:sz w:val="14"/>
                <w:szCs w:val="16"/>
                <w:lang w:eastAsia="en-AU"/>
              </w:rPr>
              <w:t>Mar 17</w:t>
            </w:r>
          </w:p>
        </w:tc>
        <w:tc>
          <w:tcPr>
            <w:tcW w:w="253" w:type="pct"/>
            <w:tcBorders>
              <w:top w:val="single" w:sz="4" w:space="0" w:color="auto"/>
              <w:left w:val="nil"/>
              <w:bottom w:val="single" w:sz="4" w:space="0" w:color="auto"/>
              <w:right w:val="single" w:sz="4" w:space="0" w:color="auto"/>
            </w:tcBorders>
            <w:vAlign w:val="center"/>
          </w:tcPr>
          <w:p w14:paraId="28E77EE0" w14:textId="77777777" w:rsidR="00AE3E89" w:rsidRPr="00E63C16" w:rsidRDefault="00AE3E89" w:rsidP="00EF0F03">
            <w:pPr>
              <w:spacing w:after="0" w:line="240" w:lineRule="auto"/>
              <w:rPr>
                <w:rFonts w:cs="Calibri"/>
                <w:b/>
                <w:bCs/>
                <w:color w:val="000000"/>
                <w:sz w:val="14"/>
                <w:szCs w:val="16"/>
                <w:lang w:eastAsia="en-AU"/>
              </w:rPr>
            </w:pPr>
            <w:r w:rsidRPr="00E63C16">
              <w:rPr>
                <w:rFonts w:cs="Calibri"/>
                <w:b/>
                <w:bCs/>
                <w:color w:val="000000"/>
                <w:sz w:val="14"/>
                <w:szCs w:val="16"/>
                <w:lang w:eastAsia="en-AU"/>
              </w:rPr>
              <w:t>Apr 17</w:t>
            </w:r>
          </w:p>
        </w:tc>
        <w:tc>
          <w:tcPr>
            <w:tcW w:w="286" w:type="pct"/>
            <w:tcBorders>
              <w:top w:val="single" w:sz="4" w:space="0" w:color="auto"/>
              <w:left w:val="nil"/>
              <w:bottom w:val="single" w:sz="4" w:space="0" w:color="auto"/>
              <w:right w:val="single" w:sz="4" w:space="0" w:color="auto"/>
            </w:tcBorders>
            <w:vAlign w:val="center"/>
          </w:tcPr>
          <w:p w14:paraId="28E77EE1" w14:textId="77777777" w:rsidR="00AE3E89" w:rsidRPr="00E63C16" w:rsidRDefault="00AE3E89" w:rsidP="00EF0F03">
            <w:pPr>
              <w:spacing w:after="0" w:line="240" w:lineRule="auto"/>
              <w:rPr>
                <w:rFonts w:cs="Calibri"/>
                <w:b/>
                <w:bCs/>
                <w:color w:val="000000"/>
                <w:sz w:val="14"/>
                <w:szCs w:val="16"/>
                <w:lang w:eastAsia="en-AU"/>
              </w:rPr>
            </w:pPr>
            <w:r w:rsidRPr="00E63C16">
              <w:rPr>
                <w:rFonts w:cs="Calibri"/>
                <w:b/>
                <w:bCs/>
                <w:color w:val="000000"/>
                <w:sz w:val="14"/>
                <w:szCs w:val="16"/>
                <w:lang w:eastAsia="en-AU"/>
              </w:rPr>
              <w:t>May 17</w:t>
            </w:r>
          </w:p>
        </w:tc>
        <w:tc>
          <w:tcPr>
            <w:tcW w:w="251" w:type="pct"/>
            <w:tcBorders>
              <w:top w:val="single" w:sz="4" w:space="0" w:color="auto"/>
              <w:left w:val="nil"/>
              <w:bottom w:val="single" w:sz="4" w:space="0" w:color="auto"/>
              <w:right w:val="single" w:sz="4" w:space="0" w:color="auto"/>
            </w:tcBorders>
            <w:vAlign w:val="center"/>
          </w:tcPr>
          <w:p w14:paraId="28E77EE2" w14:textId="77777777" w:rsidR="00AE3E89" w:rsidRPr="00E63C16" w:rsidRDefault="00AE3E89" w:rsidP="00EF0F03">
            <w:pPr>
              <w:spacing w:after="0" w:line="240" w:lineRule="auto"/>
              <w:rPr>
                <w:rFonts w:cs="Calibri"/>
                <w:b/>
                <w:bCs/>
                <w:color w:val="000000"/>
                <w:sz w:val="14"/>
                <w:szCs w:val="16"/>
                <w:lang w:eastAsia="en-AU"/>
              </w:rPr>
            </w:pPr>
            <w:r w:rsidRPr="00E63C16">
              <w:rPr>
                <w:rFonts w:cs="Calibri"/>
                <w:b/>
                <w:bCs/>
                <w:color w:val="000000"/>
                <w:sz w:val="14"/>
                <w:szCs w:val="16"/>
                <w:lang w:eastAsia="en-AU"/>
              </w:rPr>
              <w:t>Jun 17</w:t>
            </w:r>
          </w:p>
        </w:tc>
      </w:tr>
      <w:tr w:rsidR="00AE3E89" w:rsidRPr="00E63C16" w14:paraId="28E77EF2" w14:textId="77777777" w:rsidTr="00E44616">
        <w:trPr>
          <w:trHeight w:val="20"/>
        </w:trPr>
        <w:tc>
          <w:tcPr>
            <w:tcW w:w="889" w:type="pct"/>
            <w:vMerge w:val="restart"/>
            <w:tcBorders>
              <w:left w:val="single" w:sz="4" w:space="0" w:color="auto"/>
              <w:right w:val="single" w:sz="4" w:space="0" w:color="auto"/>
            </w:tcBorders>
            <w:vAlign w:val="bottom"/>
          </w:tcPr>
          <w:p w14:paraId="28E77EE4" w14:textId="77777777" w:rsidR="00AE3E89" w:rsidRPr="00E63C16" w:rsidRDefault="00AE3E89" w:rsidP="00234042">
            <w:pPr>
              <w:spacing w:after="0" w:line="240" w:lineRule="auto"/>
              <w:rPr>
                <w:rFonts w:cs="Calibri"/>
                <w:color w:val="000000"/>
                <w:sz w:val="16"/>
                <w:szCs w:val="16"/>
                <w:lang w:eastAsia="en-AU"/>
              </w:rPr>
            </w:pPr>
            <w:r w:rsidRPr="00E63C16">
              <w:rPr>
                <w:rFonts w:cs="Calibri"/>
                <w:color w:val="000000"/>
                <w:sz w:val="16"/>
                <w:szCs w:val="16"/>
                <w:lang w:eastAsia="en-AU"/>
              </w:rPr>
              <w:t xml:space="preserve">Hydrology </w:t>
            </w:r>
            <w:r w:rsidR="00EC2DCA">
              <w:rPr>
                <w:rFonts w:cs="Calibri"/>
                <w:color w:val="000000"/>
                <w:sz w:val="16"/>
                <w:szCs w:val="16"/>
                <w:lang w:eastAsia="en-AU"/>
              </w:rPr>
              <w:t>Cat 1</w:t>
            </w:r>
            <w:r>
              <w:rPr>
                <w:rFonts w:cs="Calibri"/>
                <w:color w:val="000000"/>
                <w:sz w:val="16"/>
                <w:szCs w:val="16"/>
                <w:lang w:eastAsia="en-AU"/>
              </w:rPr>
              <w:t>and SA</w:t>
            </w:r>
          </w:p>
        </w:tc>
        <w:tc>
          <w:tcPr>
            <w:tcW w:w="956" w:type="pct"/>
            <w:tcBorders>
              <w:top w:val="nil"/>
              <w:left w:val="nil"/>
              <w:bottom w:val="single" w:sz="4" w:space="0" w:color="auto"/>
              <w:right w:val="single" w:sz="4" w:space="0" w:color="auto"/>
            </w:tcBorders>
            <w:vAlign w:val="bottom"/>
          </w:tcPr>
          <w:p w14:paraId="28E77EE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xml:space="preserve">Derive flow metrics </w:t>
            </w:r>
          </w:p>
        </w:tc>
        <w:tc>
          <w:tcPr>
            <w:tcW w:w="246" w:type="pct"/>
            <w:tcBorders>
              <w:top w:val="nil"/>
              <w:left w:val="nil"/>
              <w:bottom w:val="single" w:sz="4" w:space="0" w:color="auto"/>
              <w:right w:val="single" w:sz="4" w:space="0" w:color="auto"/>
            </w:tcBorders>
            <w:shd w:val="clear" w:color="000000" w:fill="FFFFFF"/>
            <w:vAlign w:val="bottom"/>
          </w:tcPr>
          <w:p w14:paraId="28E77EE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shd w:val="clear" w:color="000000" w:fill="FFFFFF"/>
            <w:vAlign w:val="bottom"/>
          </w:tcPr>
          <w:p w14:paraId="28E77EE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shd w:val="clear" w:color="000000" w:fill="C5D9F1"/>
            <w:vAlign w:val="bottom"/>
          </w:tcPr>
          <w:p w14:paraId="28E77EE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C5D9F1"/>
            <w:vAlign w:val="bottom"/>
          </w:tcPr>
          <w:p w14:paraId="28E77EE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shd w:val="clear" w:color="000000" w:fill="B8CCE4"/>
            <w:vAlign w:val="bottom"/>
          </w:tcPr>
          <w:p w14:paraId="28E77EE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shd w:val="clear" w:color="000000" w:fill="B8CCE4"/>
            <w:vAlign w:val="bottom"/>
          </w:tcPr>
          <w:p w14:paraId="28E77EE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shd w:val="clear" w:color="000000" w:fill="B8CCE4"/>
            <w:vAlign w:val="bottom"/>
          </w:tcPr>
          <w:p w14:paraId="28E77EE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B8CCE4"/>
            <w:vAlign w:val="bottom"/>
          </w:tcPr>
          <w:p w14:paraId="28E77EE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000000" w:fill="B8CCE4"/>
            <w:vAlign w:val="bottom"/>
          </w:tcPr>
          <w:p w14:paraId="28E77EE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shd w:val="clear" w:color="000000" w:fill="B8CCE4"/>
            <w:vAlign w:val="bottom"/>
          </w:tcPr>
          <w:p w14:paraId="28E77EE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shd w:val="clear" w:color="000000" w:fill="B8CCE4"/>
            <w:vAlign w:val="bottom"/>
          </w:tcPr>
          <w:p w14:paraId="28E77EF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shd w:val="clear" w:color="000000" w:fill="FFFFFF"/>
            <w:vAlign w:val="bottom"/>
          </w:tcPr>
          <w:p w14:paraId="28E77EF1"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7F01" w14:textId="77777777" w:rsidTr="00E44616">
        <w:trPr>
          <w:trHeight w:val="20"/>
        </w:trPr>
        <w:tc>
          <w:tcPr>
            <w:tcW w:w="889" w:type="pct"/>
            <w:vMerge/>
            <w:tcBorders>
              <w:left w:val="single" w:sz="4" w:space="0" w:color="auto"/>
              <w:bottom w:val="single" w:sz="4" w:space="0" w:color="auto"/>
              <w:right w:val="single" w:sz="4" w:space="0" w:color="auto"/>
            </w:tcBorders>
            <w:vAlign w:val="bottom"/>
          </w:tcPr>
          <w:p w14:paraId="28E77EF3" w14:textId="77777777" w:rsidR="00AE3E89" w:rsidRPr="00E63C16" w:rsidRDefault="00AE3E89" w:rsidP="00EF0F03">
            <w:pPr>
              <w:spacing w:after="0" w:line="240" w:lineRule="auto"/>
              <w:rPr>
                <w:rFonts w:cs="Calibri"/>
                <w:color w:val="000000"/>
                <w:sz w:val="16"/>
                <w:szCs w:val="16"/>
                <w:lang w:eastAsia="en-AU"/>
              </w:rPr>
            </w:pPr>
          </w:p>
        </w:tc>
        <w:tc>
          <w:tcPr>
            <w:tcW w:w="956" w:type="pct"/>
            <w:tcBorders>
              <w:top w:val="nil"/>
              <w:left w:val="nil"/>
              <w:bottom w:val="single" w:sz="4" w:space="0" w:color="auto"/>
              <w:right w:val="single" w:sz="4" w:space="0" w:color="auto"/>
            </w:tcBorders>
            <w:vAlign w:val="bottom"/>
          </w:tcPr>
          <w:p w14:paraId="28E77EF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Information transfer</w:t>
            </w:r>
          </w:p>
        </w:tc>
        <w:tc>
          <w:tcPr>
            <w:tcW w:w="246" w:type="pct"/>
            <w:tcBorders>
              <w:top w:val="nil"/>
              <w:left w:val="nil"/>
              <w:bottom w:val="single" w:sz="4" w:space="0" w:color="auto"/>
              <w:right w:val="single" w:sz="4" w:space="0" w:color="auto"/>
            </w:tcBorders>
            <w:shd w:val="clear" w:color="auto" w:fill="FFFFFF"/>
            <w:vAlign w:val="bottom"/>
          </w:tcPr>
          <w:p w14:paraId="28E77EF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shd w:val="clear" w:color="auto" w:fill="FFFFFF"/>
            <w:vAlign w:val="bottom"/>
          </w:tcPr>
          <w:p w14:paraId="28E77EF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vAlign w:val="bottom"/>
          </w:tcPr>
          <w:p w14:paraId="28E77EF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vAlign w:val="bottom"/>
          </w:tcPr>
          <w:p w14:paraId="28E77EF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vAlign w:val="bottom"/>
          </w:tcPr>
          <w:p w14:paraId="28E77EF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vAlign w:val="bottom"/>
          </w:tcPr>
          <w:p w14:paraId="28E77EF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vAlign w:val="bottom"/>
          </w:tcPr>
          <w:p w14:paraId="28E77EF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C5D9F1"/>
            <w:vAlign w:val="bottom"/>
          </w:tcPr>
          <w:p w14:paraId="28E77EF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000000" w:fill="C5D9F1"/>
            <w:vAlign w:val="bottom"/>
          </w:tcPr>
          <w:p w14:paraId="28E77EF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shd w:val="clear" w:color="000000" w:fill="C5D9F1"/>
            <w:vAlign w:val="bottom"/>
          </w:tcPr>
          <w:p w14:paraId="28E77EF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shd w:val="clear" w:color="000000" w:fill="C5D9F1"/>
            <w:vAlign w:val="bottom"/>
          </w:tcPr>
          <w:p w14:paraId="28E77EF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shd w:val="clear" w:color="000000" w:fill="C5D9F1"/>
            <w:vAlign w:val="bottom"/>
          </w:tcPr>
          <w:p w14:paraId="28E77F0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7F11" w14:textId="77777777" w:rsidTr="00E44616">
        <w:trPr>
          <w:trHeight w:val="20"/>
        </w:trPr>
        <w:tc>
          <w:tcPr>
            <w:tcW w:w="889" w:type="pct"/>
            <w:vMerge w:val="restart"/>
            <w:tcBorders>
              <w:top w:val="single" w:sz="4" w:space="0" w:color="auto"/>
              <w:left w:val="single" w:sz="4" w:space="0" w:color="auto"/>
              <w:bottom w:val="single" w:sz="4" w:space="0" w:color="auto"/>
              <w:right w:val="single" w:sz="4" w:space="0" w:color="auto"/>
            </w:tcBorders>
            <w:vAlign w:val="bottom"/>
          </w:tcPr>
          <w:p w14:paraId="28E77F02"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xml:space="preserve">Stream Metabolism </w:t>
            </w:r>
            <w:r w:rsidR="00EC2DCA">
              <w:rPr>
                <w:rFonts w:cs="Calibri"/>
                <w:color w:val="000000"/>
                <w:sz w:val="16"/>
                <w:szCs w:val="16"/>
                <w:lang w:eastAsia="en-AU"/>
              </w:rPr>
              <w:t>Cat 1</w:t>
            </w:r>
            <w:r w:rsidRPr="00E63C16">
              <w:rPr>
                <w:rFonts w:cs="Calibri"/>
                <w:color w:val="000000"/>
                <w:sz w:val="16"/>
                <w:szCs w:val="16"/>
                <w:lang w:eastAsia="en-AU"/>
              </w:rPr>
              <w:t xml:space="preserve"> </w:t>
            </w:r>
          </w:p>
          <w:p w14:paraId="28E77F03" w14:textId="77777777" w:rsidR="00AE3E89" w:rsidRPr="00E63C16" w:rsidRDefault="00AE3E89" w:rsidP="00EF0F03">
            <w:pPr>
              <w:spacing w:after="0" w:line="240" w:lineRule="auto"/>
              <w:rPr>
                <w:rFonts w:cs="Calibri"/>
                <w:color w:val="000000"/>
                <w:sz w:val="16"/>
                <w:szCs w:val="16"/>
                <w:lang w:eastAsia="en-AU"/>
              </w:rPr>
            </w:pPr>
          </w:p>
        </w:tc>
        <w:tc>
          <w:tcPr>
            <w:tcW w:w="956" w:type="pct"/>
            <w:tcBorders>
              <w:top w:val="single" w:sz="4" w:space="0" w:color="auto"/>
              <w:left w:val="nil"/>
              <w:bottom w:val="single" w:sz="4" w:space="0" w:color="auto"/>
              <w:right w:val="single" w:sz="4" w:space="0" w:color="auto"/>
            </w:tcBorders>
            <w:vAlign w:val="bottom"/>
          </w:tcPr>
          <w:p w14:paraId="28E77F0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Site selection</w:t>
            </w:r>
          </w:p>
        </w:tc>
        <w:tc>
          <w:tcPr>
            <w:tcW w:w="246" w:type="pct"/>
            <w:tcBorders>
              <w:top w:val="single" w:sz="4" w:space="0" w:color="auto"/>
              <w:left w:val="nil"/>
              <w:bottom w:val="single" w:sz="4" w:space="0" w:color="auto"/>
              <w:right w:val="single" w:sz="4" w:space="0" w:color="auto"/>
            </w:tcBorders>
            <w:shd w:val="clear" w:color="auto" w:fill="FFFFFF"/>
            <w:vAlign w:val="bottom"/>
          </w:tcPr>
          <w:p w14:paraId="28E77F0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single" w:sz="4" w:space="0" w:color="auto"/>
              <w:left w:val="nil"/>
              <w:bottom w:val="single" w:sz="4" w:space="0" w:color="auto"/>
              <w:right w:val="single" w:sz="4" w:space="0" w:color="auto"/>
            </w:tcBorders>
            <w:shd w:val="clear" w:color="auto" w:fill="FFFFFF"/>
            <w:vAlign w:val="bottom"/>
          </w:tcPr>
          <w:p w14:paraId="28E77F0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single" w:sz="4" w:space="0" w:color="auto"/>
              <w:left w:val="nil"/>
              <w:bottom w:val="single" w:sz="4" w:space="0" w:color="auto"/>
              <w:right w:val="single" w:sz="4" w:space="0" w:color="auto"/>
            </w:tcBorders>
            <w:vAlign w:val="bottom"/>
          </w:tcPr>
          <w:p w14:paraId="28E77F0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single" w:sz="4" w:space="0" w:color="auto"/>
              <w:left w:val="nil"/>
              <w:bottom w:val="single" w:sz="4" w:space="0" w:color="auto"/>
              <w:right w:val="single" w:sz="4" w:space="0" w:color="auto"/>
            </w:tcBorders>
            <w:vAlign w:val="bottom"/>
          </w:tcPr>
          <w:p w14:paraId="28E77F0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single" w:sz="4" w:space="0" w:color="auto"/>
              <w:left w:val="nil"/>
              <w:bottom w:val="single" w:sz="4" w:space="0" w:color="auto"/>
              <w:right w:val="single" w:sz="4" w:space="0" w:color="auto"/>
            </w:tcBorders>
            <w:vAlign w:val="bottom"/>
          </w:tcPr>
          <w:p w14:paraId="28E77F0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single" w:sz="4" w:space="0" w:color="auto"/>
              <w:left w:val="nil"/>
              <w:bottom w:val="single" w:sz="4" w:space="0" w:color="auto"/>
              <w:right w:val="single" w:sz="4" w:space="0" w:color="auto"/>
            </w:tcBorders>
            <w:vAlign w:val="bottom"/>
          </w:tcPr>
          <w:p w14:paraId="28E77F0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single" w:sz="4" w:space="0" w:color="auto"/>
              <w:left w:val="nil"/>
              <w:bottom w:val="single" w:sz="4" w:space="0" w:color="auto"/>
              <w:right w:val="single" w:sz="4" w:space="0" w:color="auto"/>
            </w:tcBorders>
            <w:vAlign w:val="bottom"/>
          </w:tcPr>
          <w:p w14:paraId="28E77F0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single" w:sz="4" w:space="0" w:color="auto"/>
              <w:left w:val="nil"/>
              <w:bottom w:val="single" w:sz="4" w:space="0" w:color="auto"/>
              <w:right w:val="single" w:sz="4" w:space="0" w:color="auto"/>
            </w:tcBorders>
            <w:vAlign w:val="bottom"/>
          </w:tcPr>
          <w:p w14:paraId="28E77F0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single" w:sz="4" w:space="0" w:color="auto"/>
              <w:left w:val="nil"/>
              <w:bottom w:val="single" w:sz="4" w:space="0" w:color="auto"/>
              <w:right w:val="single" w:sz="4" w:space="0" w:color="auto"/>
            </w:tcBorders>
            <w:vAlign w:val="bottom"/>
          </w:tcPr>
          <w:p w14:paraId="28E77F0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single" w:sz="4" w:space="0" w:color="auto"/>
              <w:left w:val="nil"/>
              <w:bottom w:val="single" w:sz="4" w:space="0" w:color="auto"/>
              <w:right w:val="single" w:sz="4" w:space="0" w:color="auto"/>
            </w:tcBorders>
            <w:vAlign w:val="bottom"/>
          </w:tcPr>
          <w:p w14:paraId="28E77F0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single" w:sz="4" w:space="0" w:color="auto"/>
              <w:left w:val="nil"/>
              <w:bottom w:val="single" w:sz="4" w:space="0" w:color="auto"/>
              <w:right w:val="single" w:sz="4" w:space="0" w:color="auto"/>
            </w:tcBorders>
            <w:vAlign w:val="bottom"/>
          </w:tcPr>
          <w:p w14:paraId="28E77F0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single" w:sz="4" w:space="0" w:color="auto"/>
              <w:left w:val="nil"/>
              <w:bottom w:val="single" w:sz="4" w:space="0" w:color="auto"/>
              <w:right w:val="single" w:sz="4" w:space="0" w:color="auto"/>
            </w:tcBorders>
            <w:vAlign w:val="bottom"/>
          </w:tcPr>
          <w:p w14:paraId="28E77F1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7F20" w14:textId="77777777" w:rsidTr="00E44616">
        <w:trPr>
          <w:trHeight w:val="20"/>
        </w:trPr>
        <w:tc>
          <w:tcPr>
            <w:tcW w:w="889" w:type="pct"/>
            <w:vMerge/>
            <w:tcBorders>
              <w:top w:val="single" w:sz="4" w:space="0" w:color="auto"/>
              <w:left w:val="single" w:sz="4" w:space="0" w:color="auto"/>
              <w:bottom w:val="single" w:sz="4" w:space="0" w:color="auto"/>
              <w:right w:val="single" w:sz="4" w:space="0" w:color="auto"/>
            </w:tcBorders>
            <w:vAlign w:val="bottom"/>
          </w:tcPr>
          <w:p w14:paraId="28E77F12" w14:textId="77777777" w:rsidR="00AE3E89" w:rsidRPr="00E63C16" w:rsidRDefault="00AE3E89" w:rsidP="00EF0F03">
            <w:pPr>
              <w:spacing w:after="0" w:line="240" w:lineRule="auto"/>
              <w:rPr>
                <w:rFonts w:cs="Calibri"/>
                <w:color w:val="000000"/>
                <w:sz w:val="16"/>
                <w:szCs w:val="16"/>
                <w:lang w:eastAsia="en-AU"/>
              </w:rPr>
            </w:pPr>
          </w:p>
        </w:tc>
        <w:tc>
          <w:tcPr>
            <w:tcW w:w="956" w:type="pct"/>
            <w:tcBorders>
              <w:top w:val="single" w:sz="4" w:space="0" w:color="auto"/>
              <w:left w:val="nil"/>
              <w:bottom w:val="single" w:sz="4" w:space="0" w:color="auto"/>
              <w:right w:val="single" w:sz="4" w:space="0" w:color="auto"/>
            </w:tcBorders>
            <w:vAlign w:val="bottom"/>
          </w:tcPr>
          <w:p w14:paraId="28E77F1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xml:space="preserve">Logging DO, monthly nutrients </w:t>
            </w:r>
          </w:p>
        </w:tc>
        <w:tc>
          <w:tcPr>
            <w:tcW w:w="246" w:type="pct"/>
            <w:tcBorders>
              <w:top w:val="single" w:sz="4" w:space="0" w:color="auto"/>
              <w:left w:val="nil"/>
              <w:bottom w:val="single" w:sz="4" w:space="0" w:color="auto"/>
              <w:right w:val="single" w:sz="4" w:space="0" w:color="auto"/>
            </w:tcBorders>
            <w:shd w:val="clear" w:color="auto" w:fill="FFFFFF"/>
            <w:vAlign w:val="bottom"/>
          </w:tcPr>
          <w:p w14:paraId="28E77F1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single" w:sz="4" w:space="0" w:color="auto"/>
              <w:left w:val="nil"/>
              <w:bottom w:val="single" w:sz="4" w:space="0" w:color="auto"/>
              <w:right w:val="single" w:sz="4" w:space="0" w:color="auto"/>
            </w:tcBorders>
            <w:shd w:val="clear" w:color="auto" w:fill="FFFFFF"/>
            <w:vAlign w:val="bottom"/>
          </w:tcPr>
          <w:p w14:paraId="28E77F1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single" w:sz="4" w:space="0" w:color="auto"/>
              <w:left w:val="nil"/>
              <w:bottom w:val="single" w:sz="4" w:space="0" w:color="auto"/>
              <w:right w:val="single" w:sz="4" w:space="0" w:color="auto"/>
            </w:tcBorders>
            <w:shd w:val="clear" w:color="000000" w:fill="D7E4BC"/>
            <w:vAlign w:val="bottom"/>
          </w:tcPr>
          <w:p w14:paraId="28E77F1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single" w:sz="4" w:space="0" w:color="auto"/>
              <w:left w:val="nil"/>
              <w:bottom w:val="single" w:sz="4" w:space="0" w:color="auto"/>
              <w:right w:val="single" w:sz="4" w:space="0" w:color="auto"/>
            </w:tcBorders>
            <w:shd w:val="clear" w:color="000000" w:fill="D7E4BC"/>
            <w:vAlign w:val="bottom"/>
          </w:tcPr>
          <w:p w14:paraId="28E77F1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single" w:sz="4" w:space="0" w:color="auto"/>
              <w:left w:val="nil"/>
              <w:bottom w:val="single" w:sz="4" w:space="0" w:color="auto"/>
              <w:right w:val="single" w:sz="4" w:space="0" w:color="auto"/>
            </w:tcBorders>
            <w:shd w:val="clear" w:color="000000" w:fill="D7E4BC"/>
            <w:vAlign w:val="bottom"/>
          </w:tcPr>
          <w:p w14:paraId="28E77F1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single" w:sz="4" w:space="0" w:color="auto"/>
              <w:left w:val="nil"/>
              <w:bottom w:val="single" w:sz="4" w:space="0" w:color="auto"/>
              <w:right w:val="single" w:sz="4" w:space="0" w:color="auto"/>
            </w:tcBorders>
            <w:shd w:val="clear" w:color="000000" w:fill="D7E4BC"/>
            <w:vAlign w:val="bottom"/>
          </w:tcPr>
          <w:p w14:paraId="28E77F1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single" w:sz="4" w:space="0" w:color="auto"/>
              <w:left w:val="nil"/>
              <w:bottom w:val="single" w:sz="4" w:space="0" w:color="auto"/>
              <w:right w:val="single" w:sz="4" w:space="0" w:color="auto"/>
            </w:tcBorders>
            <w:shd w:val="clear" w:color="000000" w:fill="D7E4BC"/>
            <w:vAlign w:val="bottom"/>
          </w:tcPr>
          <w:p w14:paraId="28E77F1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single" w:sz="4" w:space="0" w:color="auto"/>
              <w:left w:val="nil"/>
              <w:bottom w:val="single" w:sz="4" w:space="0" w:color="auto"/>
              <w:right w:val="single" w:sz="4" w:space="0" w:color="auto"/>
            </w:tcBorders>
            <w:shd w:val="clear" w:color="000000" w:fill="D7E4BC"/>
            <w:vAlign w:val="bottom"/>
          </w:tcPr>
          <w:p w14:paraId="28E77F1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single" w:sz="4" w:space="0" w:color="auto"/>
              <w:left w:val="nil"/>
              <w:bottom w:val="single" w:sz="4" w:space="0" w:color="auto"/>
              <w:right w:val="single" w:sz="4" w:space="0" w:color="auto"/>
            </w:tcBorders>
            <w:shd w:val="clear" w:color="000000" w:fill="FFFFFF"/>
            <w:vAlign w:val="bottom"/>
          </w:tcPr>
          <w:p w14:paraId="28E77F1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single" w:sz="4" w:space="0" w:color="auto"/>
              <w:left w:val="nil"/>
              <w:bottom w:val="single" w:sz="4" w:space="0" w:color="auto"/>
              <w:right w:val="single" w:sz="4" w:space="0" w:color="auto"/>
            </w:tcBorders>
            <w:shd w:val="clear" w:color="000000" w:fill="FFFFFF"/>
            <w:vAlign w:val="bottom"/>
          </w:tcPr>
          <w:p w14:paraId="28E77F1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single" w:sz="4" w:space="0" w:color="auto"/>
              <w:left w:val="nil"/>
              <w:bottom w:val="single" w:sz="4" w:space="0" w:color="auto"/>
              <w:right w:val="single" w:sz="4" w:space="0" w:color="auto"/>
            </w:tcBorders>
            <w:shd w:val="clear" w:color="000000" w:fill="FFFFFF"/>
            <w:vAlign w:val="bottom"/>
          </w:tcPr>
          <w:p w14:paraId="28E77F1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single" w:sz="4" w:space="0" w:color="auto"/>
              <w:left w:val="nil"/>
              <w:bottom w:val="single" w:sz="4" w:space="0" w:color="auto"/>
              <w:right w:val="single" w:sz="4" w:space="0" w:color="auto"/>
            </w:tcBorders>
            <w:shd w:val="clear" w:color="000000" w:fill="FFFFFF"/>
            <w:vAlign w:val="bottom"/>
          </w:tcPr>
          <w:p w14:paraId="28E77F1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7F2F" w14:textId="77777777" w:rsidTr="00E44616">
        <w:trPr>
          <w:trHeight w:val="20"/>
        </w:trPr>
        <w:tc>
          <w:tcPr>
            <w:tcW w:w="889" w:type="pct"/>
            <w:vMerge/>
            <w:tcBorders>
              <w:top w:val="single" w:sz="4" w:space="0" w:color="auto"/>
              <w:left w:val="single" w:sz="4" w:space="0" w:color="auto"/>
              <w:bottom w:val="single" w:sz="4" w:space="0" w:color="auto"/>
              <w:right w:val="single" w:sz="4" w:space="0" w:color="auto"/>
            </w:tcBorders>
            <w:vAlign w:val="bottom"/>
          </w:tcPr>
          <w:p w14:paraId="28E77F21" w14:textId="77777777" w:rsidR="00AE3E89" w:rsidRPr="00E63C16" w:rsidRDefault="00AE3E89" w:rsidP="00EF0F03">
            <w:pPr>
              <w:spacing w:after="0" w:line="240" w:lineRule="auto"/>
              <w:rPr>
                <w:rFonts w:cs="Calibri"/>
                <w:color w:val="000000"/>
                <w:sz w:val="16"/>
                <w:szCs w:val="16"/>
                <w:lang w:eastAsia="en-AU"/>
              </w:rPr>
            </w:pPr>
          </w:p>
        </w:tc>
        <w:tc>
          <w:tcPr>
            <w:tcW w:w="956" w:type="pct"/>
            <w:tcBorders>
              <w:top w:val="single" w:sz="4" w:space="0" w:color="auto"/>
              <w:left w:val="nil"/>
              <w:bottom w:val="single" w:sz="4" w:space="0" w:color="auto"/>
              <w:right w:val="single" w:sz="4" w:space="0" w:color="auto"/>
            </w:tcBorders>
            <w:vAlign w:val="bottom"/>
          </w:tcPr>
          <w:p w14:paraId="28E77F22"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Information transfer</w:t>
            </w:r>
          </w:p>
        </w:tc>
        <w:tc>
          <w:tcPr>
            <w:tcW w:w="246" w:type="pct"/>
            <w:tcBorders>
              <w:top w:val="single" w:sz="4" w:space="0" w:color="auto"/>
              <w:left w:val="nil"/>
              <w:bottom w:val="single" w:sz="4" w:space="0" w:color="auto"/>
              <w:right w:val="single" w:sz="4" w:space="0" w:color="auto"/>
            </w:tcBorders>
            <w:shd w:val="clear" w:color="auto" w:fill="FFFFFF"/>
            <w:vAlign w:val="bottom"/>
          </w:tcPr>
          <w:p w14:paraId="28E77F2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single" w:sz="4" w:space="0" w:color="auto"/>
              <w:left w:val="nil"/>
              <w:bottom w:val="single" w:sz="4" w:space="0" w:color="auto"/>
              <w:right w:val="single" w:sz="4" w:space="0" w:color="auto"/>
            </w:tcBorders>
            <w:shd w:val="clear" w:color="auto" w:fill="FFFFFF"/>
            <w:vAlign w:val="bottom"/>
          </w:tcPr>
          <w:p w14:paraId="28E77F2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single" w:sz="4" w:space="0" w:color="auto"/>
              <w:left w:val="nil"/>
              <w:bottom w:val="single" w:sz="4" w:space="0" w:color="auto"/>
              <w:right w:val="single" w:sz="4" w:space="0" w:color="auto"/>
            </w:tcBorders>
            <w:shd w:val="clear" w:color="000000" w:fill="FFFFFF"/>
            <w:vAlign w:val="bottom"/>
          </w:tcPr>
          <w:p w14:paraId="28E77F2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single" w:sz="4" w:space="0" w:color="auto"/>
              <w:left w:val="nil"/>
              <w:bottom w:val="single" w:sz="4" w:space="0" w:color="auto"/>
              <w:right w:val="single" w:sz="4" w:space="0" w:color="auto"/>
            </w:tcBorders>
            <w:shd w:val="clear" w:color="000000" w:fill="FFFFFF"/>
            <w:vAlign w:val="bottom"/>
          </w:tcPr>
          <w:p w14:paraId="28E77F2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single" w:sz="4" w:space="0" w:color="auto"/>
              <w:left w:val="nil"/>
              <w:bottom w:val="single" w:sz="4" w:space="0" w:color="auto"/>
              <w:right w:val="single" w:sz="4" w:space="0" w:color="auto"/>
            </w:tcBorders>
            <w:shd w:val="clear" w:color="000000" w:fill="FFFFFF"/>
            <w:vAlign w:val="bottom"/>
          </w:tcPr>
          <w:p w14:paraId="28E77F2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single" w:sz="4" w:space="0" w:color="auto"/>
              <w:left w:val="nil"/>
              <w:bottom w:val="single" w:sz="4" w:space="0" w:color="auto"/>
              <w:right w:val="single" w:sz="4" w:space="0" w:color="auto"/>
            </w:tcBorders>
            <w:shd w:val="clear" w:color="000000" w:fill="FFFFFF"/>
            <w:vAlign w:val="bottom"/>
          </w:tcPr>
          <w:p w14:paraId="28E77F2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single" w:sz="4" w:space="0" w:color="auto"/>
              <w:left w:val="nil"/>
              <w:bottom w:val="single" w:sz="4" w:space="0" w:color="auto"/>
              <w:right w:val="single" w:sz="4" w:space="0" w:color="auto"/>
            </w:tcBorders>
            <w:shd w:val="clear" w:color="000000" w:fill="FFFFFF"/>
            <w:vAlign w:val="bottom"/>
          </w:tcPr>
          <w:p w14:paraId="28E77F2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single" w:sz="4" w:space="0" w:color="auto"/>
              <w:left w:val="nil"/>
              <w:bottom w:val="single" w:sz="4" w:space="0" w:color="auto"/>
              <w:right w:val="single" w:sz="4" w:space="0" w:color="auto"/>
            </w:tcBorders>
            <w:shd w:val="clear" w:color="000000" w:fill="FFFFFF"/>
            <w:vAlign w:val="bottom"/>
          </w:tcPr>
          <w:p w14:paraId="28E77F2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single" w:sz="4" w:space="0" w:color="auto"/>
              <w:left w:val="nil"/>
              <w:bottom w:val="single" w:sz="4" w:space="0" w:color="auto"/>
              <w:right w:val="single" w:sz="4" w:space="0" w:color="auto"/>
            </w:tcBorders>
            <w:shd w:val="clear" w:color="auto" w:fill="D6E3BC"/>
            <w:vAlign w:val="bottom"/>
          </w:tcPr>
          <w:p w14:paraId="28E77F2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single" w:sz="4" w:space="0" w:color="auto"/>
              <w:left w:val="nil"/>
              <w:bottom w:val="single" w:sz="4" w:space="0" w:color="auto"/>
              <w:right w:val="single" w:sz="4" w:space="0" w:color="auto"/>
            </w:tcBorders>
            <w:shd w:val="clear" w:color="auto" w:fill="D6E3BC"/>
            <w:vAlign w:val="bottom"/>
          </w:tcPr>
          <w:p w14:paraId="28E77F2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single" w:sz="4" w:space="0" w:color="auto"/>
              <w:left w:val="nil"/>
              <w:bottom w:val="single" w:sz="4" w:space="0" w:color="auto"/>
              <w:right w:val="single" w:sz="4" w:space="0" w:color="auto"/>
            </w:tcBorders>
            <w:shd w:val="clear" w:color="auto" w:fill="FFFFFF"/>
            <w:vAlign w:val="bottom"/>
          </w:tcPr>
          <w:p w14:paraId="28E77F2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single" w:sz="4" w:space="0" w:color="auto"/>
              <w:left w:val="nil"/>
              <w:bottom w:val="single" w:sz="4" w:space="0" w:color="auto"/>
              <w:right w:val="single" w:sz="4" w:space="0" w:color="auto"/>
            </w:tcBorders>
            <w:shd w:val="clear" w:color="auto" w:fill="FFFFFF"/>
            <w:vAlign w:val="bottom"/>
          </w:tcPr>
          <w:p w14:paraId="28E77F2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7F3E" w14:textId="77777777" w:rsidTr="00E44616">
        <w:trPr>
          <w:trHeight w:val="20"/>
        </w:trPr>
        <w:tc>
          <w:tcPr>
            <w:tcW w:w="889" w:type="pct"/>
            <w:vMerge w:val="restart"/>
            <w:tcBorders>
              <w:top w:val="single" w:sz="4" w:space="0" w:color="auto"/>
              <w:left w:val="single" w:sz="4" w:space="0" w:color="auto"/>
              <w:bottom w:val="single" w:sz="4" w:space="0" w:color="auto"/>
              <w:right w:val="single" w:sz="4" w:space="0" w:color="auto"/>
            </w:tcBorders>
            <w:vAlign w:val="bottom"/>
          </w:tcPr>
          <w:p w14:paraId="28E77F30" w14:textId="77777777" w:rsidR="00AE3E89" w:rsidRPr="00E63C16" w:rsidRDefault="00AE3E89" w:rsidP="00EF0F03">
            <w:pPr>
              <w:spacing w:after="0" w:line="240" w:lineRule="auto"/>
              <w:rPr>
                <w:rFonts w:cs="Calibri"/>
                <w:color w:val="000000"/>
                <w:sz w:val="16"/>
                <w:szCs w:val="16"/>
                <w:lang w:eastAsia="en-AU"/>
              </w:rPr>
            </w:pPr>
            <w:r>
              <w:rPr>
                <w:rFonts w:cs="Calibri"/>
                <w:color w:val="000000"/>
                <w:sz w:val="16"/>
                <w:szCs w:val="16"/>
                <w:lang w:eastAsia="en-AU"/>
              </w:rPr>
              <w:t xml:space="preserve">River nutrients, DOC, CHLa </w:t>
            </w:r>
          </w:p>
        </w:tc>
        <w:tc>
          <w:tcPr>
            <w:tcW w:w="956" w:type="pct"/>
            <w:tcBorders>
              <w:top w:val="single" w:sz="4" w:space="0" w:color="auto"/>
              <w:left w:val="single" w:sz="4" w:space="0" w:color="auto"/>
              <w:bottom w:val="single" w:sz="4" w:space="0" w:color="auto"/>
              <w:right w:val="single" w:sz="4" w:space="0" w:color="auto"/>
            </w:tcBorders>
            <w:vAlign w:val="bottom"/>
          </w:tcPr>
          <w:p w14:paraId="28E77F31" w14:textId="77777777" w:rsidR="00AE3E89" w:rsidRPr="00E63C16" w:rsidRDefault="00AE3E89" w:rsidP="00EF0F03">
            <w:pPr>
              <w:spacing w:after="0" w:line="240" w:lineRule="auto"/>
              <w:rPr>
                <w:rFonts w:cs="Calibri"/>
                <w:color w:val="000000"/>
                <w:sz w:val="16"/>
                <w:szCs w:val="16"/>
                <w:lang w:eastAsia="en-AU"/>
              </w:rPr>
            </w:pPr>
            <w:r>
              <w:rPr>
                <w:rFonts w:cs="Calibri"/>
                <w:color w:val="000000"/>
                <w:sz w:val="16"/>
                <w:szCs w:val="16"/>
                <w:lang w:eastAsia="en-AU"/>
              </w:rPr>
              <w:t xml:space="preserve">Field </w:t>
            </w:r>
            <w:r w:rsidRPr="00E63C16">
              <w:rPr>
                <w:rFonts w:cs="Calibri"/>
                <w:color w:val="000000"/>
                <w:sz w:val="16"/>
                <w:szCs w:val="16"/>
                <w:lang w:eastAsia="en-AU"/>
              </w:rPr>
              <w:t>sampling @larval fish sites</w:t>
            </w:r>
          </w:p>
        </w:tc>
        <w:tc>
          <w:tcPr>
            <w:tcW w:w="246" w:type="pct"/>
            <w:tcBorders>
              <w:top w:val="single" w:sz="4" w:space="0" w:color="auto"/>
              <w:left w:val="single" w:sz="4" w:space="0" w:color="auto"/>
              <w:bottom w:val="single" w:sz="4" w:space="0" w:color="auto"/>
              <w:right w:val="single" w:sz="4" w:space="0" w:color="auto"/>
            </w:tcBorders>
            <w:shd w:val="clear" w:color="auto" w:fill="FFFFFF"/>
            <w:vAlign w:val="bottom"/>
          </w:tcPr>
          <w:p w14:paraId="28E77F32"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single" w:sz="4" w:space="0" w:color="auto"/>
              <w:left w:val="single" w:sz="4" w:space="0" w:color="auto"/>
              <w:bottom w:val="single" w:sz="4" w:space="0" w:color="auto"/>
              <w:right w:val="single" w:sz="4" w:space="0" w:color="auto"/>
            </w:tcBorders>
            <w:shd w:val="clear" w:color="auto" w:fill="FFFFFF"/>
            <w:vAlign w:val="bottom"/>
          </w:tcPr>
          <w:p w14:paraId="28E77F3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single" w:sz="4" w:space="0" w:color="auto"/>
              <w:left w:val="single" w:sz="4" w:space="0" w:color="auto"/>
              <w:bottom w:val="single" w:sz="4" w:space="0" w:color="auto"/>
              <w:right w:val="single" w:sz="4" w:space="0" w:color="auto"/>
            </w:tcBorders>
            <w:vAlign w:val="bottom"/>
          </w:tcPr>
          <w:p w14:paraId="28E77F3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single" w:sz="4" w:space="0" w:color="auto"/>
              <w:left w:val="single" w:sz="4" w:space="0" w:color="auto"/>
              <w:bottom w:val="single" w:sz="4" w:space="0" w:color="auto"/>
              <w:right w:val="single" w:sz="4" w:space="0" w:color="auto"/>
            </w:tcBorders>
            <w:shd w:val="clear" w:color="auto" w:fill="D6E3BC" w:themeFill="accent3" w:themeFillTint="66"/>
            <w:vAlign w:val="bottom"/>
          </w:tcPr>
          <w:p w14:paraId="28E77F3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single" w:sz="4" w:space="0" w:color="auto"/>
              <w:left w:val="single" w:sz="4" w:space="0" w:color="auto"/>
              <w:bottom w:val="single" w:sz="4" w:space="0" w:color="auto"/>
              <w:right w:val="single" w:sz="4" w:space="0" w:color="auto"/>
            </w:tcBorders>
            <w:shd w:val="clear" w:color="auto" w:fill="D6E3BC" w:themeFill="accent3" w:themeFillTint="66"/>
            <w:vAlign w:val="bottom"/>
          </w:tcPr>
          <w:p w14:paraId="28E77F3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single" w:sz="4" w:space="0" w:color="auto"/>
              <w:left w:val="single" w:sz="4" w:space="0" w:color="auto"/>
              <w:bottom w:val="single" w:sz="4" w:space="0" w:color="auto"/>
              <w:right w:val="single" w:sz="4" w:space="0" w:color="auto"/>
            </w:tcBorders>
            <w:shd w:val="clear" w:color="auto" w:fill="D6E3BC" w:themeFill="accent3" w:themeFillTint="66"/>
            <w:vAlign w:val="bottom"/>
          </w:tcPr>
          <w:p w14:paraId="28E77F3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single" w:sz="4" w:space="0" w:color="auto"/>
              <w:left w:val="single" w:sz="4" w:space="0" w:color="auto"/>
              <w:bottom w:val="single" w:sz="4" w:space="0" w:color="auto"/>
              <w:right w:val="single" w:sz="4" w:space="0" w:color="auto"/>
            </w:tcBorders>
            <w:vAlign w:val="bottom"/>
          </w:tcPr>
          <w:p w14:paraId="28E77F3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single" w:sz="4" w:space="0" w:color="auto"/>
              <w:left w:val="single" w:sz="4" w:space="0" w:color="auto"/>
              <w:bottom w:val="single" w:sz="4" w:space="0" w:color="auto"/>
              <w:right w:val="single" w:sz="4" w:space="0" w:color="auto"/>
            </w:tcBorders>
            <w:vAlign w:val="bottom"/>
          </w:tcPr>
          <w:p w14:paraId="28E77F3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single" w:sz="4" w:space="0" w:color="auto"/>
              <w:left w:val="single" w:sz="4" w:space="0" w:color="auto"/>
              <w:bottom w:val="single" w:sz="4" w:space="0" w:color="auto"/>
              <w:right w:val="single" w:sz="4" w:space="0" w:color="auto"/>
            </w:tcBorders>
            <w:vAlign w:val="bottom"/>
          </w:tcPr>
          <w:p w14:paraId="28E77F3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single" w:sz="4" w:space="0" w:color="auto"/>
              <w:left w:val="single" w:sz="4" w:space="0" w:color="auto"/>
              <w:bottom w:val="single" w:sz="4" w:space="0" w:color="auto"/>
              <w:right w:val="single" w:sz="4" w:space="0" w:color="auto"/>
            </w:tcBorders>
            <w:vAlign w:val="bottom"/>
          </w:tcPr>
          <w:p w14:paraId="28E77F3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single" w:sz="4" w:space="0" w:color="auto"/>
              <w:left w:val="single" w:sz="4" w:space="0" w:color="auto"/>
              <w:bottom w:val="single" w:sz="4" w:space="0" w:color="auto"/>
              <w:right w:val="single" w:sz="4" w:space="0" w:color="auto"/>
            </w:tcBorders>
            <w:vAlign w:val="bottom"/>
          </w:tcPr>
          <w:p w14:paraId="28E77F3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single" w:sz="4" w:space="0" w:color="auto"/>
              <w:left w:val="single" w:sz="4" w:space="0" w:color="auto"/>
              <w:bottom w:val="single" w:sz="4" w:space="0" w:color="auto"/>
              <w:right w:val="single" w:sz="4" w:space="0" w:color="auto"/>
            </w:tcBorders>
            <w:vAlign w:val="bottom"/>
          </w:tcPr>
          <w:p w14:paraId="28E77F3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7F4D" w14:textId="77777777" w:rsidTr="00E44616">
        <w:trPr>
          <w:trHeight w:val="20"/>
        </w:trPr>
        <w:tc>
          <w:tcPr>
            <w:tcW w:w="889" w:type="pct"/>
            <w:vMerge/>
            <w:tcBorders>
              <w:top w:val="single" w:sz="4" w:space="0" w:color="auto"/>
              <w:left w:val="single" w:sz="4" w:space="0" w:color="auto"/>
              <w:bottom w:val="single" w:sz="4" w:space="0" w:color="auto"/>
              <w:right w:val="single" w:sz="4" w:space="0" w:color="auto"/>
            </w:tcBorders>
            <w:vAlign w:val="bottom"/>
          </w:tcPr>
          <w:p w14:paraId="28E77F3F" w14:textId="77777777" w:rsidR="00AE3E89" w:rsidRPr="00E63C16" w:rsidRDefault="00AE3E89" w:rsidP="00EF0F03">
            <w:pPr>
              <w:spacing w:after="0" w:line="240" w:lineRule="auto"/>
              <w:rPr>
                <w:rFonts w:cs="Calibri"/>
                <w:color w:val="000000"/>
                <w:sz w:val="16"/>
                <w:szCs w:val="16"/>
                <w:lang w:eastAsia="en-AU"/>
              </w:rPr>
            </w:pPr>
          </w:p>
        </w:tc>
        <w:tc>
          <w:tcPr>
            <w:tcW w:w="956" w:type="pct"/>
            <w:tcBorders>
              <w:top w:val="single" w:sz="4" w:space="0" w:color="auto"/>
              <w:left w:val="nil"/>
              <w:bottom w:val="single" w:sz="4" w:space="0" w:color="auto"/>
              <w:right w:val="single" w:sz="4" w:space="0" w:color="auto"/>
            </w:tcBorders>
            <w:vAlign w:val="bottom"/>
          </w:tcPr>
          <w:p w14:paraId="28E77F40" w14:textId="77777777" w:rsidR="00AE3E89" w:rsidRPr="00E63C16" w:rsidRDefault="00AE3E89" w:rsidP="00EF0F03">
            <w:pPr>
              <w:spacing w:after="0" w:line="240" w:lineRule="auto"/>
              <w:rPr>
                <w:rFonts w:cs="Calibri"/>
                <w:color w:val="000000"/>
                <w:sz w:val="16"/>
                <w:szCs w:val="16"/>
                <w:lang w:eastAsia="en-AU"/>
              </w:rPr>
            </w:pPr>
            <w:r>
              <w:rPr>
                <w:rFonts w:cs="Calibri"/>
                <w:color w:val="000000"/>
                <w:sz w:val="16"/>
                <w:szCs w:val="16"/>
                <w:lang w:eastAsia="en-AU"/>
              </w:rPr>
              <w:t>Processing, data entry and analysis</w:t>
            </w:r>
          </w:p>
        </w:tc>
        <w:tc>
          <w:tcPr>
            <w:tcW w:w="246" w:type="pct"/>
            <w:tcBorders>
              <w:top w:val="single" w:sz="4" w:space="0" w:color="auto"/>
              <w:left w:val="nil"/>
              <w:bottom w:val="single" w:sz="4" w:space="0" w:color="auto"/>
              <w:right w:val="single" w:sz="4" w:space="0" w:color="auto"/>
            </w:tcBorders>
            <w:shd w:val="clear" w:color="auto" w:fill="FFFFFF"/>
            <w:vAlign w:val="bottom"/>
          </w:tcPr>
          <w:p w14:paraId="28E77F41"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single" w:sz="4" w:space="0" w:color="auto"/>
              <w:left w:val="nil"/>
              <w:bottom w:val="single" w:sz="4" w:space="0" w:color="auto"/>
              <w:right w:val="single" w:sz="4" w:space="0" w:color="auto"/>
            </w:tcBorders>
            <w:shd w:val="clear" w:color="auto" w:fill="FFFFFF"/>
            <w:vAlign w:val="bottom"/>
          </w:tcPr>
          <w:p w14:paraId="28E77F42"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single" w:sz="4" w:space="0" w:color="auto"/>
              <w:left w:val="nil"/>
              <w:bottom w:val="single" w:sz="4" w:space="0" w:color="auto"/>
              <w:right w:val="single" w:sz="4" w:space="0" w:color="auto"/>
            </w:tcBorders>
            <w:shd w:val="clear" w:color="auto" w:fill="FFFFFF"/>
            <w:vAlign w:val="bottom"/>
          </w:tcPr>
          <w:p w14:paraId="28E77F4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single" w:sz="4" w:space="0" w:color="auto"/>
              <w:left w:val="nil"/>
              <w:bottom w:val="single" w:sz="4" w:space="0" w:color="auto"/>
              <w:right w:val="single" w:sz="4" w:space="0" w:color="auto"/>
            </w:tcBorders>
            <w:shd w:val="clear" w:color="000000" w:fill="D7E4BC"/>
            <w:vAlign w:val="bottom"/>
          </w:tcPr>
          <w:p w14:paraId="28E77F4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single" w:sz="4" w:space="0" w:color="auto"/>
              <w:left w:val="nil"/>
              <w:bottom w:val="single" w:sz="4" w:space="0" w:color="auto"/>
              <w:right w:val="single" w:sz="4" w:space="0" w:color="auto"/>
            </w:tcBorders>
            <w:shd w:val="clear" w:color="000000" w:fill="D7E4BC"/>
            <w:vAlign w:val="bottom"/>
          </w:tcPr>
          <w:p w14:paraId="28E77F4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single" w:sz="4" w:space="0" w:color="auto"/>
              <w:left w:val="nil"/>
              <w:bottom w:val="single" w:sz="4" w:space="0" w:color="auto"/>
              <w:right w:val="single" w:sz="4" w:space="0" w:color="auto"/>
            </w:tcBorders>
            <w:shd w:val="clear" w:color="000000" w:fill="D7E4BC"/>
            <w:vAlign w:val="bottom"/>
          </w:tcPr>
          <w:p w14:paraId="28E77F4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single" w:sz="4" w:space="0" w:color="auto"/>
              <w:left w:val="nil"/>
              <w:bottom w:val="single" w:sz="4" w:space="0" w:color="auto"/>
              <w:right w:val="single" w:sz="4" w:space="0" w:color="auto"/>
            </w:tcBorders>
            <w:shd w:val="clear" w:color="auto" w:fill="D6E3BC" w:themeFill="accent3" w:themeFillTint="66"/>
            <w:vAlign w:val="bottom"/>
          </w:tcPr>
          <w:p w14:paraId="28E77F4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single" w:sz="4" w:space="0" w:color="auto"/>
              <w:left w:val="nil"/>
              <w:bottom w:val="single" w:sz="4" w:space="0" w:color="auto"/>
              <w:right w:val="single" w:sz="4" w:space="0" w:color="auto"/>
            </w:tcBorders>
            <w:shd w:val="clear" w:color="auto" w:fill="D6E3BC" w:themeFill="accent3" w:themeFillTint="66"/>
            <w:vAlign w:val="bottom"/>
          </w:tcPr>
          <w:p w14:paraId="28E77F4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single" w:sz="4" w:space="0" w:color="auto"/>
              <w:left w:val="nil"/>
              <w:bottom w:val="single" w:sz="4" w:space="0" w:color="auto"/>
              <w:right w:val="single" w:sz="4" w:space="0" w:color="auto"/>
            </w:tcBorders>
            <w:shd w:val="clear" w:color="auto" w:fill="D6E3BC" w:themeFill="accent3" w:themeFillTint="66"/>
            <w:vAlign w:val="bottom"/>
          </w:tcPr>
          <w:p w14:paraId="28E77F4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single" w:sz="4" w:space="0" w:color="auto"/>
              <w:left w:val="nil"/>
              <w:bottom w:val="single" w:sz="4" w:space="0" w:color="auto"/>
              <w:right w:val="single" w:sz="4" w:space="0" w:color="auto"/>
            </w:tcBorders>
            <w:shd w:val="clear" w:color="auto" w:fill="D6E3BC" w:themeFill="accent3" w:themeFillTint="66"/>
            <w:vAlign w:val="bottom"/>
          </w:tcPr>
          <w:p w14:paraId="28E77F4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single" w:sz="4" w:space="0" w:color="auto"/>
              <w:left w:val="nil"/>
              <w:bottom w:val="single" w:sz="4" w:space="0" w:color="auto"/>
              <w:right w:val="single" w:sz="4" w:space="0" w:color="auto"/>
            </w:tcBorders>
            <w:shd w:val="clear" w:color="000000" w:fill="FFFFFF"/>
            <w:vAlign w:val="bottom"/>
          </w:tcPr>
          <w:p w14:paraId="28E77F4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single" w:sz="4" w:space="0" w:color="auto"/>
              <w:left w:val="nil"/>
              <w:bottom w:val="single" w:sz="4" w:space="0" w:color="auto"/>
              <w:right w:val="single" w:sz="4" w:space="0" w:color="auto"/>
            </w:tcBorders>
            <w:shd w:val="clear" w:color="000000" w:fill="FFFFFF"/>
            <w:vAlign w:val="bottom"/>
          </w:tcPr>
          <w:p w14:paraId="28E77F4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7F5C" w14:textId="77777777" w:rsidTr="00E44616">
        <w:trPr>
          <w:trHeight w:val="20"/>
        </w:trPr>
        <w:tc>
          <w:tcPr>
            <w:tcW w:w="889" w:type="pct"/>
            <w:vMerge w:val="restart"/>
            <w:tcBorders>
              <w:top w:val="single" w:sz="4" w:space="0" w:color="auto"/>
              <w:left w:val="single" w:sz="4" w:space="0" w:color="auto"/>
              <w:right w:val="single" w:sz="4" w:space="0" w:color="auto"/>
            </w:tcBorders>
            <w:vAlign w:val="center"/>
          </w:tcPr>
          <w:p w14:paraId="28E77F4E" w14:textId="77777777" w:rsidR="00AE3E89" w:rsidRPr="00E63C16" w:rsidRDefault="00AE3E89" w:rsidP="00EF0F03">
            <w:pPr>
              <w:spacing w:after="0"/>
              <w:rPr>
                <w:rFonts w:cs="Calibri"/>
                <w:color w:val="000000"/>
                <w:sz w:val="16"/>
                <w:szCs w:val="16"/>
                <w:lang w:eastAsia="en-AU"/>
              </w:rPr>
            </w:pPr>
            <w:r w:rsidRPr="00E63C16">
              <w:rPr>
                <w:rFonts w:cs="Calibri"/>
                <w:color w:val="000000"/>
                <w:sz w:val="16"/>
                <w:szCs w:val="16"/>
                <w:lang w:eastAsia="en-AU"/>
              </w:rPr>
              <w:t>Wetland nutrients,</w:t>
            </w:r>
            <w:r>
              <w:rPr>
                <w:rFonts w:cs="Calibri"/>
                <w:color w:val="000000"/>
                <w:sz w:val="16"/>
                <w:szCs w:val="16"/>
                <w:lang w:eastAsia="en-AU"/>
              </w:rPr>
              <w:t xml:space="preserve"> DOC, CHLa</w:t>
            </w:r>
            <w:r w:rsidRPr="00E63C16">
              <w:rPr>
                <w:rFonts w:cs="Calibri"/>
                <w:color w:val="000000"/>
                <w:sz w:val="16"/>
                <w:szCs w:val="16"/>
                <w:lang w:eastAsia="en-AU"/>
              </w:rPr>
              <w:t xml:space="preserve"> </w:t>
            </w:r>
            <w:r>
              <w:rPr>
                <w:rFonts w:cs="Calibri"/>
                <w:color w:val="000000"/>
                <w:sz w:val="16"/>
                <w:szCs w:val="16"/>
                <w:lang w:eastAsia="en-AU"/>
              </w:rPr>
              <w:t>(SA)</w:t>
            </w:r>
          </w:p>
        </w:tc>
        <w:tc>
          <w:tcPr>
            <w:tcW w:w="956" w:type="pct"/>
            <w:tcBorders>
              <w:top w:val="single" w:sz="4" w:space="0" w:color="auto"/>
              <w:left w:val="nil"/>
              <w:bottom w:val="single" w:sz="4" w:space="0" w:color="auto"/>
              <w:right w:val="single" w:sz="4" w:space="0" w:color="auto"/>
            </w:tcBorders>
            <w:vAlign w:val="center"/>
          </w:tcPr>
          <w:p w14:paraId="28E77F4F" w14:textId="77777777" w:rsidR="00AE3E89" w:rsidRPr="00E63C16" w:rsidRDefault="00AE3E89" w:rsidP="00EF0F03">
            <w:pPr>
              <w:spacing w:after="0" w:line="240" w:lineRule="auto"/>
              <w:rPr>
                <w:rFonts w:cs="Calibri"/>
                <w:color w:val="000000"/>
                <w:sz w:val="16"/>
                <w:szCs w:val="16"/>
                <w:lang w:eastAsia="en-AU"/>
              </w:rPr>
            </w:pPr>
            <w:r>
              <w:rPr>
                <w:rFonts w:cs="Calibri"/>
                <w:color w:val="000000"/>
                <w:sz w:val="16"/>
                <w:szCs w:val="16"/>
                <w:lang w:eastAsia="en-AU"/>
              </w:rPr>
              <w:t xml:space="preserve">Field </w:t>
            </w:r>
            <w:r w:rsidRPr="00E63C16">
              <w:rPr>
                <w:rFonts w:cs="Calibri"/>
                <w:color w:val="000000"/>
                <w:sz w:val="16"/>
                <w:szCs w:val="16"/>
                <w:lang w:eastAsia="en-AU"/>
              </w:rPr>
              <w:t>sampling@ wetland fish sites</w:t>
            </w:r>
          </w:p>
        </w:tc>
        <w:tc>
          <w:tcPr>
            <w:tcW w:w="246" w:type="pct"/>
            <w:tcBorders>
              <w:top w:val="single" w:sz="4" w:space="0" w:color="auto"/>
              <w:left w:val="nil"/>
              <w:bottom w:val="single" w:sz="4" w:space="0" w:color="auto"/>
              <w:right w:val="single" w:sz="4" w:space="0" w:color="auto"/>
            </w:tcBorders>
            <w:shd w:val="clear" w:color="auto" w:fill="FFFFFF"/>
            <w:vAlign w:val="center"/>
          </w:tcPr>
          <w:p w14:paraId="28E77F5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single" w:sz="4" w:space="0" w:color="auto"/>
              <w:left w:val="nil"/>
              <w:bottom w:val="single" w:sz="4" w:space="0" w:color="auto"/>
              <w:right w:val="single" w:sz="4" w:space="0" w:color="auto"/>
            </w:tcBorders>
            <w:shd w:val="clear" w:color="auto" w:fill="FFFFFF"/>
            <w:vAlign w:val="center"/>
          </w:tcPr>
          <w:p w14:paraId="28E77F51"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single" w:sz="4" w:space="0" w:color="auto"/>
              <w:left w:val="nil"/>
              <w:bottom w:val="single" w:sz="4" w:space="0" w:color="auto"/>
              <w:right w:val="single" w:sz="4" w:space="0" w:color="auto"/>
            </w:tcBorders>
            <w:shd w:val="clear" w:color="auto" w:fill="D6E3BC" w:themeFill="accent3" w:themeFillTint="66"/>
            <w:vAlign w:val="center"/>
          </w:tcPr>
          <w:p w14:paraId="28E77F52"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single" w:sz="4" w:space="0" w:color="auto"/>
              <w:left w:val="nil"/>
              <w:bottom w:val="single" w:sz="4" w:space="0" w:color="auto"/>
              <w:right w:val="single" w:sz="4" w:space="0" w:color="auto"/>
            </w:tcBorders>
            <w:shd w:val="clear" w:color="auto" w:fill="FFFFFF" w:themeFill="background1"/>
            <w:vAlign w:val="center"/>
          </w:tcPr>
          <w:p w14:paraId="28E77F5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single" w:sz="4" w:space="0" w:color="auto"/>
              <w:left w:val="nil"/>
              <w:bottom w:val="single" w:sz="4" w:space="0" w:color="auto"/>
              <w:right w:val="single" w:sz="4" w:space="0" w:color="auto"/>
            </w:tcBorders>
            <w:shd w:val="clear" w:color="auto" w:fill="D6E3BC" w:themeFill="accent3" w:themeFillTint="66"/>
            <w:vAlign w:val="center"/>
          </w:tcPr>
          <w:p w14:paraId="28E77F5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single" w:sz="4" w:space="0" w:color="auto"/>
              <w:left w:val="nil"/>
              <w:bottom w:val="single" w:sz="4" w:space="0" w:color="auto"/>
              <w:right w:val="single" w:sz="4" w:space="0" w:color="auto"/>
            </w:tcBorders>
            <w:shd w:val="clear" w:color="000000" w:fill="FFFFFF"/>
            <w:vAlign w:val="center"/>
          </w:tcPr>
          <w:p w14:paraId="28E77F5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single" w:sz="4" w:space="0" w:color="auto"/>
              <w:left w:val="nil"/>
              <w:bottom w:val="single" w:sz="4" w:space="0" w:color="auto"/>
              <w:right w:val="single" w:sz="4" w:space="0" w:color="auto"/>
            </w:tcBorders>
            <w:shd w:val="clear" w:color="auto" w:fill="D6E3BC" w:themeFill="accent3" w:themeFillTint="66"/>
            <w:vAlign w:val="center"/>
          </w:tcPr>
          <w:p w14:paraId="28E77F5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single" w:sz="4" w:space="0" w:color="auto"/>
              <w:left w:val="nil"/>
              <w:bottom w:val="single" w:sz="4" w:space="0" w:color="auto"/>
              <w:right w:val="single" w:sz="4" w:space="0" w:color="auto"/>
            </w:tcBorders>
            <w:shd w:val="clear" w:color="000000" w:fill="FFFFFF"/>
            <w:vAlign w:val="center"/>
          </w:tcPr>
          <w:p w14:paraId="28E77F5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single" w:sz="4" w:space="0" w:color="auto"/>
              <w:left w:val="nil"/>
              <w:bottom w:val="single" w:sz="4" w:space="0" w:color="auto"/>
              <w:right w:val="single" w:sz="4" w:space="0" w:color="auto"/>
            </w:tcBorders>
            <w:shd w:val="clear" w:color="auto" w:fill="D6E3BC"/>
            <w:vAlign w:val="center"/>
          </w:tcPr>
          <w:p w14:paraId="28E77F5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single" w:sz="4" w:space="0" w:color="auto"/>
              <w:left w:val="nil"/>
              <w:bottom w:val="single" w:sz="4" w:space="0" w:color="auto"/>
              <w:right w:val="single" w:sz="4" w:space="0" w:color="auto"/>
            </w:tcBorders>
            <w:shd w:val="clear" w:color="auto" w:fill="FFFFFF" w:themeFill="background1"/>
            <w:vAlign w:val="center"/>
          </w:tcPr>
          <w:p w14:paraId="28E77F5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single" w:sz="4" w:space="0" w:color="auto"/>
              <w:left w:val="nil"/>
              <w:bottom w:val="single" w:sz="4" w:space="0" w:color="auto"/>
              <w:right w:val="single" w:sz="4" w:space="0" w:color="auto"/>
            </w:tcBorders>
            <w:shd w:val="clear" w:color="auto" w:fill="FFFFFF"/>
            <w:vAlign w:val="center"/>
          </w:tcPr>
          <w:p w14:paraId="28E77F5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single" w:sz="4" w:space="0" w:color="auto"/>
              <w:left w:val="nil"/>
              <w:bottom w:val="single" w:sz="4" w:space="0" w:color="auto"/>
              <w:right w:val="single" w:sz="4" w:space="0" w:color="auto"/>
            </w:tcBorders>
            <w:shd w:val="clear" w:color="auto" w:fill="FFFFFF"/>
            <w:vAlign w:val="center"/>
          </w:tcPr>
          <w:p w14:paraId="28E77F5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7F6B" w14:textId="77777777" w:rsidTr="00E44616">
        <w:trPr>
          <w:trHeight w:val="20"/>
        </w:trPr>
        <w:tc>
          <w:tcPr>
            <w:tcW w:w="889" w:type="pct"/>
            <w:vMerge/>
            <w:tcBorders>
              <w:left w:val="single" w:sz="4" w:space="0" w:color="auto"/>
              <w:bottom w:val="single" w:sz="4" w:space="0" w:color="auto"/>
              <w:right w:val="single" w:sz="4" w:space="0" w:color="auto"/>
            </w:tcBorders>
            <w:vAlign w:val="bottom"/>
          </w:tcPr>
          <w:p w14:paraId="28E77F5D" w14:textId="77777777" w:rsidR="00AE3E89" w:rsidRPr="00E63C16" w:rsidRDefault="00AE3E89" w:rsidP="00EF0F03">
            <w:pPr>
              <w:spacing w:after="0" w:line="240" w:lineRule="auto"/>
              <w:rPr>
                <w:rFonts w:cs="Calibri"/>
                <w:color w:val="000000"/>
                <w:sz w:val="16"/>
                <w:szCs w:val="16"/>
                <w:lang w:eastAsia="en-AU"/>
              </w:rPr>
            </w:pPr>
          </w:p>
        </w:tc>
        <w:tc>
          <w:tcPr>
            <w:tcW w:w="956" w:type="pct"/>
            <w:tcBorders>
              <w:top w:val="single" w:sz="4" w:space="0" w:color="auto"/>
              <w:left w:val="nil"/>
              <w:bottom w:val="single" w:sz="4" w:space="0" w:color="auto"/>
              <w:right w:val="single" w:sz="4" w:space="0" w:color="auto"/>
            </w:tcBorders>
            <w:vAlign w:val="bottom"/>
          </w:tcPr>
          <w:p w14:paraId="28E77F5E" w14:textId="77777777" w:rsidR="00AE3E89" w:rsidRDefault="00AE3E89" w:rsidP="00EF0F03">
            <w:pPr>
              <w:spacing w:after="0"/>
              <w:rPr>
                <w:rFonts w:cs="Calibri"/>
                <w:color w:val="000000"/>
                <w:sz w:val="16"/>
                <w:szCs w:val="16"/>
                <w:lang w:eastAsia="en-AU"/>
              </w:rPr>
            </w:pPr>
            <w:r>
              <w:rPr>
                <w:rFonts w:cs="Calibri"/>
                <w:color w:val="000000"/>
                <w:sz w:val="16"/>
                <w:szCs w:val="16"/>
                <w:lang w:eastAsia="en-AU"/>
              </w:rPr>
              <w:t>Processing, data entry and analysis</w:t>
            </w:r>
          </w:p>
        </w:tc>
        <w:tc>
          <w:tcPr>
            <w:tcW w:w="246" w:type="pct"/>
            <w:tcBorders>
              <w:top w:val="single" w:sz="4" w:space="0" w:color="auto"/>
              <w:left w:val="nil"/>
              <w:bottom w:val="single" w:sz="4" w:space="0" w:color="auto"/>
              <w:right w:val="single" w:sz="4" w:space="0" w:color="auto"/>
            </w:tcBorders>
            <w:shd w:val="clear" w:color="000000" w:fill="FFFFFF"/>
            <w:vAlign w:val="bottom"/>
          </w:tcPr>
          <w:p w14:paraId="28E77F5F" w14:textId="77777777" w:rsidR="00AE3E89" w:rsidRPr="00E63C16" w:rsidRDefault="00AE3E89" w:rsidP="00EF0F03">
            <w:pPr>
              <w:spacing w:after="0"/>
              <w:rPr>
                <w:rFonts w:cs="Calibri"/>
                <w:color w:val="000000"/>
                <w:sz w:val="16"/>
                <w:szCs w:val="16"/>
                <w:lang w:eastAsia="en-AU"/>
              </w:rPr>
            </w:pPr>
          </w:p>
        </w:tc>
        <w:tc>
          <w:tcPr>
            <w:tcW w:w="275" w:type="pct"/>
            <w:tcBorders>
              <w:top w:val="single" w:sz="4" w:space="0" w:color="auto"/>
              <w:left w:val="nil"/>
              <w:bottom w:val="single" w:sz="4" w:space="0" w:color="auto"/>
              <w:right w:val="single" w:sz="4" w:space="0" w:color="auto"/>
            </w:tcBorders>
            <w:shd w:val="clear" w:color="000000" w:fill="FFFFFF"/>
            <w:vAlign w:val="bottom"/>
          </w:tcPr>
          <w:p w14:paraId="28E77F60" w14:textId="77777777" w:rsidR="00AE3E89" w:rsidRPr="00E63C16" w:rsidRDefault="00AE3E89" w:rsidP="00EF0F03">
            <w:pPr>
              <w:spacing w:after="0"/>
              <w:rPr>
                <w:rFonts w:cs="Calibri"/>
                <w:color w:val="000000"/>
                <w:sz w:val="16"/>
                <w:szCs w:val="16"/>
                <w:lang w:eastAsia="en-AU"/>
              </w:rPr>
            </w:pPr>
          </w:p>
        </w:tc>
        <w:tc>
          <w:tcPr>
            <w:tcW w:w="261" w:type="pct"/>
            <w:tcBorders>
              <w:top w:val="single" w:sz="4" w:space="0" w:color="auto"/>
              <w:left w:val="nil"/>
              <w:bottom w:val="single" w:sz="4" w:space="0" w:color="auto"/>
              <w:right w:val="single" w:sz="4" w:space="0" w:color="auto"/>
            </w:tcBorders>
            <w:shd w:val="clear" w:color="auto" w:fill="FFFFFF" w:themeFill="background1"/>
            <w:vAlign w:val="bottom"/>
          </w:tcPr>
          <w:p w14:paraId="28E77F61" w14:textId="77777777" w:rsidR="00AE3E89" w:rsidRPr="00E63C16" w:rsidRDefault="00AE3E89" w:rsidP="00EF0F03">
            <w:pPr>
              <w:spacing w:after="0"/>
              <w:rPr>
                <w:rFonts w:cs="Calibri"/>
                <w:color w:val="000000"/>
                <w:sz w:val="16"/>
                <w:szCs w:val="16"/>
                <w:lang w:eastAsia="en-AU"/>
              </w:rPr>
            </w:pPr>
          </w:p>
        </w:tc>
        <w:tc>
          <w:tcPr>
            <w:tcW w:w="258" w:type="pct"/>
            <w:tcBorders>
              <w:top w:val="single" w:sz="4" w:space="0" w:color="auto"/>
              <w:left w:val="nil"/>
              <w:bottom w:val="single" w:sz="4" w:space="0" w:color="auto"/>
              <w:right w:val="single" w:sz="4" w:space="0" w:color="auto"/>
            </w:tcBorders>
            <w:shd w:val="clear" w:color="auto" w:fill="D6E3BC" w:themeFill="accent3" w:themeFillTint="66"/>
            <w:vAlign w:val="bottom"/>
          </w:tcPr>
          <w:p w14:paraId="28E77F62" w14:textId="77777777" w:rsidR="00AE3E89" w:rsidRPr="00E63C16" w:rsidRDefault="00AE3E89" w:rsidP="00EF0F03">
            <w:pPr>
              <w:spacing w:after="0"/>
              <w:rPr>
                <w:rFonts w:cs="Calibri"/>
                <w:color w:val="000000"/>
                <w:sz w:val="16"/>
                <w:szCs w:val="16"/>
                <w:lang w:eastAsia="en-AU"/>
              </w:rPr>
            </w:pPr>
          </w:p>
        </w:tc>
        <w:tc>
          <w:tcPr>
            <w:tcW w:w="271" w:type="pct"/>
            <w:tcBorders>
              <w:top w:val="single" w:sz="4" w:space="0" w:color="auto"/>
              <w:left w:val="nil"/>
              <w:bottom w:val="single" w:sz="4" w:space="0" w:color="auto"/>
              <w:right w:val="single" w:sz="4" w:space="0" w:color="auto"/>
            </w:tcBorders>
            <w:shd w:val="clear" w:color="auto" w:fill="D6E3BC" w:themeFill="accent3" w:themeFillTint="66"/>
            <w:vAlign w:val="bottom"/>
          </w:tcPr>
          <w:p w14:paraId="28E77F63" w14:textId="77777777" w:rsidR="00AE3E89" w:rsidRPr="00E63C16" w:rsidRDefault="00AE3E89" w:rsidP="00EF0F03">
            <w:pPr>
              <w:spacing w:after="0"/>
              <w:rPr>
                <w:rFonts w:cs="Calibri"/>
                <w:color w:val="000000"/>
                <w:sz w:val="16"/>
                <w:szCs w:val="16"/>
                <w:lang w:eastAsia="en-AU"/>
              </w:rPr>
            </w:pPr>
          </w:p>
        </w:tc>
        <w:tc>
          <w:tcPr>
            <w:tcW w:w="274" w:type="pct"/>
            <w:tcBorders>
              <w:top w:val="single" w:sz="4" w:space="0" w:color="auto"/>
              <w:left w:val="nil"/>
              <w:bottom w:val="single" w:sz="4" w:space="0" w:color="auto"/>
              <w:right w:val="single" w:sz="4" w:space="0" w:color="auto"/>
            </w:tcBorders>
            <w:shd w:val="clear" w:color="auto" w:fill="D6E3BC" w:themeFill="accent3" w:themeFillTint="66"/>
            <w:vAlign w:val="bottom"/>
          </w:tcPr>
          <w:p w14:paraId="28E77F64" w14:textId="77777777" w:rsidR="00AE3E89" w:rsidRPr="00E63C16" w:rsidRDefault="00AE3E89" w:rsidP="00EF0F03">
            <w:pPr>
              <w:spacing w:after="0"/>
              <w:rPr>
                <w:rFonts w:cs="Calibri"/>
                <w:color w:val="000000"/>
                <w:sz w:val="16"/>
                <w:szCs w:val="16"/>
                <w:lang w:eastAsia="en-AU"/>
              </w:rPr>
            </w:pPr>
          </w:p>
        </w:tc>
        <w:tc>
          <w:tcPr>
            <w:tcW w:w="255" w:type="pct"/>
            <w:tcBorders>
              <w:top w:val="single" w:sz="4" w:space="0" w:color="auto"/>
              <w:left w:val="nil"/>
              <w:bottom w:val="single" w:sz="4" w:space="0" w:color="auto"/>
              <w:right w:val="single" w:sz="4" w:space="0" w:color="auto"/>
            </w:tcBorders>
            <w:shd w:val="clear" w:color="auto" w:fill="D6E3BC" w:themeFill="accent3" w:themeFillTint="66"/>
            <w:vAlign w:val="bottom"/>
          </w:tcPr>
          <w:p w14:paraId="28E77F65" w14:textId="77777777" w:rsidR="00AE3E89" w:rsidRPr="00E63C16" w:rsidRDefault="00AE3E89" w:rsidP="00EF0F03">
            <w:pPr>
              <w:spacing w:after="0"/>
              <w:rPr>
                <w:rFonts w:cs="Calibri"/>
                <w:color w:val="000000"/>
                <w:sz w:val="16"/>
                <w:szCs w:val="16"/>
                <w:lang w:eastAsia="en-AU"/>
              </w:rPr>
            </w:pPr>
          </w:p>
        </w:tc>
        <w:tc>
          <w:tcPr>
            <w:tcW w:w="258" w:type="pct"/>
            <w:tcBorders>
              <w:top w:val="single" w:sz="4" w:space="0" w:color="auto"/>
              <w:left w:val="nil"/>
              <w:bottom w:val="single" w:sz="4" w:space="0" w:color="auto"/>
              <w:right w:val="single" w:sz="4" w:space="0" w:color="auto"/>
            </w:tcBorders>
            <w:shd w:val="clear" w:color="auto" w:fill="D6E3BC" w:themeFill="accent3" w:themeFillTint="66"/>
            <w:vAlign w:val="bottom"/>
          </w:tcPr>
          <w:p w14:paraId="28E77F66" w14:textId="77777777" w:rsidR="00AE3E89" w:rsidRPr="00E63C16" w:rsidRDefault="00AE3E89" w:rsidP="00EF0F03">
            <w:pPr>
              <w:spacing w:after="0"/>
              <w:rPr>
                <w:rFonts w:cs="Calibri"/>
                <w:color w:val="000000"/>
                <w:sz w:val="16"/>
                <w:szCs w:val="16"/>
                <w:lang w:eastAsia="en-AU"/>
              </w:rPr>
            </w:pPr>
          </w:p>
        </w:tc>
        <w:tc>
          <w:tcPr>
            <w:tcW w:w="266" w:type="pct"/>
            <w:tcBorders>
              <w:top w:val="single" w:sz="4" w:space="0" w:color="auto"/>
              <w:left w:val="nil"/>
              <w:bottom w:val="single" w:sz="4" w:space="0" w:color="auto"/>
              <w:right w:val="single" w:sz="4" w:space="0" w:color="auto"/>
            </w:tcBorders>
            <w:shd w:val="clear" w:color="auto" w:fill="D6E3BC" w:themeFill="accent3" w:themeFillTint="66"/>
            <w:vAlign w:val="bottom"/>
          </w:tcPr>
          <w:p w14:paraId="28E77F67" w14:textId="77777777" w:rsidR="00AE3E89" w:rsidRPr="00E63C16" w:rsidRDefault="00AE3E89" w:rsidP="00EF0F03">
            <w:pPr>
              <w:spacing w:after="0"/>
              <w:rPr>
                <w:rFonts w:cs="Calibri"/>
                <w:color w:val="000000"/>
                <w:sz w:val="16"/>
                <w:szCs w:val="16"/>
                <w:lang w:eastAsia="en-AU"/>
              </w:rPr>
            </w:pPr>
          </w:p>
        </w:tc>
        <w:tc>
          <w:tcPr>
            <w:tcW w:w="253" w:type="pct"/>
            <w:tcBorders>
              <w:top w:val="single" w:sz="4" w:space="0" w:color="auto"/>
              <w:left w:val="nil"/>
              <w:bottom w:val="single" w:sz="4" w:space="0" w:color="auto"/>
              <w:right w:val="single" w:sz="4" w:space="0" w:color="auto"/>
            </w:tcBorders>
            <w:shd w:val="clear" w:color="auto" w:fill="D6E3BC" w:themeFill="accent3" w:themeFillTint="66"/>
            <w:vAlign w:val="bottom"/>
          </w:tcPr>
          <w:p w14:paraId="28E77F68" w14:textId="77777777" w:rsidR="00AE3E89" w:rsidRPr="00E63C16" w:rsidRDefault="00AE3E89" w:rsidP="00EF0F03">
            <w:pPr>
              <w:spacing w:after="0"/>
              <w:rPr>
                <w:rFonts w:cs="Calibri"/>
                <w:color w:val="000000"/>
                <w:sz w:val="16"/>
                <w:szCs w:val="16"/>
                <w:lang w:eastAsia="en-AU"/>
              </w:rPr>
            </w:pPr>
          </w:p>
        </w:tc>
        <w:tc>
          <w:tcPr>
            <w:tcW w:w="286" w:type="pct"/>
            <w:tcBorders>
              <w:top w:val="single" w:sz="4" w:space="0" w:color="auto"/>
              <w:left w:val="nil"/>
              <w:bottom w:val="single" w:sz="4" w:space="0" w:color="auto"/>
              <w:right w:val="single" w:sz="4" w:space="0" w:color="auto"/>
            </w:tcBorders>
            <w:shd w:val="clear" w:color="auto" w:fill="D6E3BC" w:themeFill="accent3" w:themeFillTint="66"/>
            <w:vAlign w:val="bottom"/>
          </w:tcPr>
          <w:p w14:paraId="28E77F69" w14:textId="77777777" w:rsidR="00AE3E89" w:rsidRPr="00E63C16" w:rsidRDefault="00AE3E89" w:rsidP="00EF0F03">
            <w:pPr>
              <w:spacing w:after="0"/>
              <w:rPr>
                <w:rFonts w:cs="Calibri"/>
                <w:color w:val="000000"/>
                <w:sz w:val="16"/>
                <w:szCs w:val="16"/>
                <w:lang w:eastAsia="en-AU"/>
              </w:rPr>
            </w:pPr>
          </w:p>
        </w:tc>
        <w:tc>
          <w:tcPr>
            <w:tcW w:w="251" w:type="pct"/>
            <w:tcBorders>
              <w:top w:val="single" w:sz="4" w:space="0" w:color="auto"/>
              <w:left w:val="nil"/>
              <w:bottom w:val="single" w:sz="4" w:space="0" w:color="auto"/>
              <w:right w:val="single" w:sz="4" w:space="0" w:color="auto"/>
            </w:tcBorders>
            <w:shd w:val="clear" w:color="auto" w:fill="FFFFFF"/>
            <w:vAlign w:val="bottom"/>
          </w:tcPr>
          <w:p w14:paraId="28E77F6A" w14:textId="77777777" w:rsidR="00AE3E89" w:rsidRPr="00E63C16" w:rsidRDefault="00AE3E89" w:rsidP="00EF0F03">
            <w:pPr>
              <w:spacing w:after="0"/>
              <w:rPr>
                <w:rFonts w:cs="Calibri"/>
                <w:color w:val="000000"/>
                <w:sz w:val="16"/>
                <w:szCs w:val="16"/>
                <w:lang w:eastAsia="en-AU"/>
              </w:rPr>
            </w:pPr>
          </w:p>
        </w:tc>
      </w:tr>
      <w:tr w:rsidR="00AE3E89" w:rsidRPr="00E63C16" w14:paraId="28E77F7B" w14:textId="77777777" w:rsidTr="00E44616">
        <w:trPr>
          <w:trHeight w:val="20"/>
        </w:trPr>
        <w:tc>
          <w:tcPr>
            <w:tcW w:w="889" w:type="pct"/>
            <w:vMerge w:val="restart"/>
            <w:tcBorders>
              <w:top w:val="single" w:sz="4" w:space="0" w:color="auto"/>
              <w:left w:val="single" w:sz="4" w:space="0" w:color="auto"/>
              <w:bottom w:val="single" w:sz="4" w:space="0" w:color="auto"/>
              <w:right w:val="single" w:sz="4" w:space="0" w:color="auto"/>
            </w:tcBorders>
            <w:vAlign w:val="bottom"/>
          </w:tcPr>
          <w:p w14:paraId="28E77F6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xml:space="preserve">Microcrustaceans </w:t>
            </w:r>
            <w:r>
              <w:rPr>
                <w:rFonts w:cs="Calibri"/>
                <w:color w:val="000000"/>
                <w:sz w:val="16"/>
                <w:szCs w:val="16"/>
                <w:lang w:eastAsia="en-AU"/>
              </w:rPr>
              <w:t>(SA)</w:t>
            </w:r>
          </w:p>
          <w:p w14:paraId="28E77F6D" w14:textId="77777777" w:rsidR="00AE3E89" w:rsidRPr="00E63C16" w:rsidRDefault="00AE3E89" w:rsidP="00EF0F03">
            <w:pPr>
              <w:spacing w:after="0" w:line="240" w:lineRule="auto"/>
              <w:rPr>
                <w:rFonts w:cs="Calibri"/>
                <w:color w:val="000000"/>
                <w:sz w:val="16"/>
                <w:szCs w:val="16"/>
                <w:lang w:eastAsia="en-AU"/>
              </w:rPr>
            </w:pPr>
          </w:p>
        </w:tc>
        <w:tc>
          <w:tcPr>
            <w:tcW w:w="956" w:type="pct"/>
            <w:tcBorders>
              <w:top w:val="single" w:sz="4" w:space="0" w:color="auto"/>
              <w:left w:val="nil"/>
              <w:bottom w:val="single" w:sz="4" w:space="0" w:color="auto"/>
              <w:right w:val="single" w:sz="4" w:space="0" w:color="auto"/>
            </w:tcBorders>
            <w:vAlign w:val="bottom"/>
          </w:tcPr>
          <w:p w14:paraId="28E77F6E" w14:textId="77777777" w:rsidR="00AE3E89" w:rsidRPr="00E63C16" w:rsidRDefault="00AE3E89" w:rsidP="00EF0F03">
            <w:pPr>
              <w:spacing w:after="0" w:line="240" w:lineRule="auto"/>
              <w:rPr>
                <w:rFonts w:cs="Calibri"/>
                <w:color w:val="000000"/>
                <w:sz w:val="16"/>
                <w:szCs w:val="16"/>
                <w:lang w:eastAsia="en-AU"/>
              </w:rPr>
            </w:pPr>
            <w:r>
              <w:rPr>
                <w:rFonts w:cs="Calibri"/>
                <w:color w:val="000000"/>
                <w:sz w:val="16"/>
                <w:szCs w:val="16"/>
                <w:lang w:eastAsia="en-AU"/>
              </w:rPr>
              <w:t xml:space="preserve">Field </w:t>
            </w:r>
            <w:r w:rsidRPr="00E63C16">
              <w:rPr>
                <w:rFonts w:cs="Calibri"/>
                <w:color w:val="000000"/>
                <w:sz w:val="16"/>
                <w:szCs w:val="16"/>
                <w:lang w:eastAsia="en-AU"/>
              </w:rPr>
              <w:t>sampling @larval fish sites</w:t>
            </w:r>
          </w:p>
        </w:tc>
        <w:tc>
          <w:tcPr>
            <w:tcW w:w="246" w:type="pct"/>
            <w:tcBorders>
              <w:top w:val="single" w:sz="4" w:space="0" w:color="auto"/>
              <w:left w:val="nil"/>
              <w:bottom w:val="single" w:sz="4" w:space="0" w:color="auto"/>
              <w:right w:val="single" w:sz="4" w:space="0" w:color="auto"/>
            </w:tcBorders>
            <w:vAlign w:val="bottom"/>
          </w:tcPr>
          <w:p w14:paraId="28E77F6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single" w:sz="4" w:space="0" w:color="auto"/>
              <w:left w:val="nil"/>
              <w:bottom w:val="single" w:sz="4" w:space="0" w:color="auto"/>
              <w:right w:val="single" w:sz="4" w:space="0" w:color="auto"/>
            </w:tcBorders>
            <w:shd w:val="clear" w:color="000000" w:fill="FFFFFF"/>
            <w:vAlign w:val="bottom"/>
          </w:tcPr>
          <w:p w14:paraId="28E77F7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single" w:sz="4" w:space="0" w:color="auto"/>
              <w:left w:val="nil"/>
              <w:bottom w:val="single" w:sz="4" w:space="0" w:color="auto"/>
              <w:right w:val="single" w:sz="4" w:space="0" w:color="auto"/>
            </w:tcBorders>
            <w:shd w:val="clear" w:color="000000" w:fill="E6B9B8"/>
            <w:vAlign w:val="bottom"/>
          </w:tcPr>
          <w:p w14:paraId="28E77F71"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single" w:sz="4" w:space="0" w:color="auto"/>
              <w:left w:val="nil"/>
              <w:bottom w:val="single" w:sz="4" w:space="0" w:color="auto"/>
              <w:right w:val="single" w:sz="4" w:space="0" w:color="auto"/>
            </w:tcBorders>
            <w:shd w:val="clear" w:color="000000" w:fill="E6B9B8"/>
            <w:vAlign w:val="bottom"/>
          </w:tcPr>
          <w:p w14:paraId="28E77F72"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single" w:sz="4" w:space="0" w:color="auto"/>
              <w:left w:val="nil"/>
              <w:bottom w:val="single" w:sz="4" w:space="0" w:color="auto"/>
              <w:right w:val="single" w:sz="4" w:space="0" w:color="auto"/>
            </w:tcBorders>
            <w:shd w:val="clear" w:color="000000" w:fill="E6B9B8"/>
            <w:vAlign w:val="bottom"/>
          </w:tcPr>
          <w:p w14:paraId="28E77F7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single" w:sz="4" w:space="0" w:color="auto"/>
              <w:left w:val="nil"/>
              <w:bottom w:val="single" w:sz="4" w:space="0" w:color="auto"/>
              <w:right w:val="single" w:sz="4" w:space="0" w:color="auto"/>
            </w:tcBorders>
            <w:shd w:val="clear" w:color="000000" w:fill="E6B9B8"/>
            <w:vAlign w:val="bottom"/>
          </w:tcPr>
          <w:p w14:paraId="28E77F7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single" w:sz="4" w:space="0" w:color="auto"/>
              <w:left w:val="nil"/>
              <w:bottom w:val="single" w:sz="4" w:space="0" w:color="auto"/>
              <w:right w:val="single" w:sz="4" w:space="0" w:color="auto"/>
            </w:tcBorders>
            <w:shd w:val="clear" w:color="000000" w:fill="E6B9B8"/>
            <w:vAlign w:val="bottom"/>
          </w:tcPr>
          <w:p w14:paraId="28E77F7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single" w:sz="4" w:space="0" w:color="auto"/>
              <w:left w:val="nil"/>
              <w:bottom w:val="single" w:sz="4" w:space="0" w:color="auto"/>
              <w:right w:val="single" w:sz="4" w:space="0" w:color="auto"/>
            </w:tcBorders>
            <w:shd w:val="clear" w:color="000000" w:fill="E6B9B8"/>
            <w:vAlign w:val="bottom"/>
          </w:tcPr>
          <w:p w14:paraId="28E77F7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single" w:sz="4" w:space="0" w:color="auto"/>
              <w:left w:val="nil"/>
              <w:bottom w:val="single" w:sz="4" w:space="0" w:color="auto"/>
              <w:right w:val="single" w:sz="4" w:space="0" w:color="auto"/>
            </w:tcBorders>
            <w:shd w:val="clear" w:color="000000" w:fill="FFFFFF"/>
            <w:vAlign w:val="bottom"/>
          </w:tcPr>
          <w:p w14:paraId="28E77F7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single" w:sz="4" w:space="0" w:color="auto"/>
              <w:left w:val="nil"/>
              <w:bottom w:val="single" w:sz="4" w:space="0" w:color="auto"/>
              <w:right w:val="single" w:sz="4" w:space="0" w:color="auto"/>
            </w:tcBorders>
            <w:vAlign w:val="bottom"/>
          </w:tcPr>
          <w:p w14:paraId="28E77F7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single" w:sz="4" w:space="0" w:color="auto"/>
              <w:left w:val="nil"/>
              <w:bottom w:val="single" w:sz="4" w:space="0" w:color="auto"/>
              <w:right w:val="single" w:sz="4" w:space="0" w:color="auto"/>
            </w:tcBorders>
            <w:vAlign w:val="bottom"/>
          </w:tcPr>
          <w:p w14:paraId="28E77F7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single" w:sz="4" w:space="0" w:color="auto"/>
              <w:left w:val="nil"/>
              <w:bottom w:val="single" w:sz="4" w:space="0" w:color="auto"/>
              <w:right w:val="single" w:sz="4" w:space="0" w:color="auto"/>
            </w:tcBorders>
            <w:vAlign w:val="bottom"/>
          </w:tcPr>
          <w:p w14:paraId="28E77F7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7F8A" w14:textId="77777777" w:rsidTr="00E44616">
        <w:trPr>
          <w:trHeight w:val="20"/>
        </w:trPr>
        <w:tc>
          <w:tcPr>
            <w:tcW w:w="889" w:type="pct"/>
            <w:vMerge/>
            <w:tcBorders>
              <w:top w:val="single" w:sz="4" w:space="0" w:color="auto"/>
              <w:left w:val="single" w:sz="4" w:space="0" w:color="auto"/>
              <w:bottom w:val="single" w:sz="4" w:space="0" w:color="auto"/>
              <w:right w:val="single" w:sz="4" w:space="0" w:color="auto"/>
            </w:tcBorders>
            <w:vAlign w:val="bottom"/>
          </w:tcPr>
          <w:p w14:paraId="28E77F7C" w14:textId="77777777" w:rsidR="00AE3E89" w:rsidRPr="00E63C16" w:rsidRDefault="00AE3E89" w:rsidP="00EF0F03">
            <w:pPr>
              <w:spacing w:after="0" w:line="240" w:lineRule="auto"/>
              <w:rPr>
                <w:rFonts w:cs="Calibri"/>
                <w:color w:val="000000"/>
                <w:sz w:val="16"/>
                <w:szCs w:val="16"/>
                <w:lang w:eastAsia="en-AU"/>
              </w:rPr>
            </w:pPr>
          </w:p>
        </w:tc>
        <w:tc>
          <w:tcPr>
            <w:tcW w:w="956" w:type="pct"/>
            <w:tcBorders>
              <w:top w:val="single" w:sz="4" w:space="0" w:color="auto"/>
              <w:left w:val="nil"/>
              <w:bottom w:val="single" w:sz="4" w:space="0" w:color="auto"/>
              <w:right w:val="single" w:sz="4" w:space="0" w:color="auto"/>
            </w:tcBorders>
            <w:vAlign w:val="bottom"/>
          </w:tcPr>
          <w:p w14:paraId="28E77F7D" w14:textId="77777777" w:rsidR="00AE3E89" w:rsidRPr="00E63C16" w:rsidRDefault="00AE3E89" w:rsidP="00EF0F03">
            <w:pPr>
              <w:spacing w:after="0" w:line="240" w:lineRule="auto"/>
              <w:rPr>
                <w:rFonts w:cs="Calibri"/>
                <w:color w:val="000000"/>
                <w:sz w:val="16"/>
                <w:szCs w:val="16"/>
                <w:lang w:eastAsia="en-AU"/>
              </w:rPr>
            </w:pPr>
            <w:r>
              <w:rPr>
                <w:rFonts w:cs="Calibri"/>
                <w:color w:val="000000"/>
                <w:sz w:val="16"/>
                <w:szCs w:val="16"/>
                <w:lang w:eastAsia="en-AU"/>
              </w:rPr>
              <w:t xml:space="preserve">Field </w:t>
            </w:r>
            <w:r w:rsidRPr="00E63C16">
              <w:rPr>
                <w:rFonts w:cs="Calibri"/>
                <w:color w:val="000000"/>
                <w:sz w:val="16"/>
                <w:szCs w:val="16"/>
                <w:lang w:eastAsia="en-AU"/>
              </w:rPr>
              <w:t>sampling @ wetland fish sites</w:t>
            </w:r>
          </w:p>
        </w:tc>
        <w:tc>
          <w:tcPr>
            <w:tcW w:w="246" w:type="pct"/>
            <w:tcBorders>
              <w:top w:val="single" w:sz="4" w:space="0" w:color="auto"/>
              <w:left w:val="nil"/>
              <w:bottom w:val="single" w:sz="4" w:space="0" w:color="auto"/>
              <w:right w:val="single" w:sz="4" w:space="0" w:color="auto"/>
            </w:tcBorders>
            <w:vAlign w:val="bottom"/>
          </w:tcPr>
          <w:p w14:paraId="28E77F7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single" w:sz="4" w:space="0" w:color="auto"/>
              <w:left w:val="nil"/>
              <w:bottom w:val="single" w:sz="4" w:space="0" w:color="auto"/>
              <w:right w:val="single" w:sz="4" w:space="0" w:color="auto"/>
            </w:tcBorders>
            <w:vAlign w:val="bottom"/>
          </w:tcPr>
          <w:p w14:paraId="28E77F7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single" w:sz="4" w:space="0" w:color="auto"/>
              <w:left w:val="nil"/>
              <w:bottom w:val="single" w:sz="4" w:space="0" w:color="auto"/>
              <w:right w:val="single" w:sz="4" w:space="0" w:color="auto"/>
            </w:tcBorders>
            <w:shd w:val="clear" w:color="000000" w:fill="E6B9B8"/>
            <w:vAlign w:val="bottom"/>
          </w:tcPr>
          <w:p w14:paraId="28E77F8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single" w:sz="4" w:space="0" w:color="auto"/>
              <w:left w:val="nil"/>
              <w:bottom w:val="single" w:sz="4" w:space="0" w:color="auto"/>
              <w:right w:val="single" w:sz="4" w:space="0" w:color="auto"/>
            </w:tcBorders>
            <w:shd w:val="clear" w:color="000000" w:fill="FFFFFF"/>
            <w:vAlign w:val="bottom"/>
          </w:tcPr>
          <w:p w14:paraId="28E77F81"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single" w:sz="4" w:space="0" w:color="auto"/>
              <w:left w:val="nil"/>
              <w:bottom w:val="single" w:sz="4" w:space="0" w:color="auto"/>
              <w:right w:val="single" w:sz="4" w:space="0" w:color="auto"/>
            </w:tcBorders>
            <w:shd w:val="clear" w:color="000000" w:fill="E6B9B8"/>
            <w:vAlign w:val="bottom"/>
          </w:tcPr>
          <w:p w14:paraId="28E77F82"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single" w:sz="4" w:space="0" w:color="auto"/>
              <w:left w:val="nil"/>
              <w:bottom w:val="single" w:sz="4" w:space="0" w:color="auto"/>
              <w:right w:val="single" w:sz="4" w:space="0" w:color="auto"/>
            </w:tcBorders>
            <w:shd w:val="clear" w:color="000000" w:fill="FFFFFF"/>
            <w:vAlign w:val="bottom"/>
          </w:tcPr>
          <w:p w14:paraId="28E77F8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single" w:sz="4" w:space="0" w:color="auto"/>
              <w:left w:val="nil"/>
              <w:bottom w:val="single" w:sz="4" w:space="0" w:color="auto"/>
              <w:right w:val="single" w:sz="4" w:space="0" w:color="auto"/>
            </w:tcBorders>
            <w:shd w:val="clear" w:color="000000" w:fill="E6B9B8"/>
            <w:vAlign w:val="bottom"/>
          </w:tcPr>
          <w:p w14:paraId="28E77F8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single" w:sz="4" w:space="0" w:color="auto"/>
              <w:left w:val="nil"/>
              <w:bottom w:val="single" w:sz="4" w:space="0" w:color="auto"/>
              <w:right w:val="single" w:sz="4" w:space="0" w:color="auto"/>
            </w:tcBorders>
            <w:shd w:val="clear" w:color="000000" w:fill="FFFFFF"/>
            <w:vAlign w:val="bottom"/>
          </w:tcPr>
          <w:p w14:paraId="28E77F8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single" w:sz="4" w:space="0" w:color="auto"/>
              <w:left w:val="nil"/>
              <w:bottom w:val="single" w:sz="4" w:space="0" w:color="auto"/>
              <w:right w:val="single" w:sz="4" w:space="0" w:color="auto"/>
            </w:tcBorders>
            <w:shd w:val="clear" w:color="000000" w:fill="E6B9B8"/>
            <w:vAlign w:val="bottom"/>
          </w:tcPr>
          <w:p w14:paraId="28E77F8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single" w:sz="4" w:space="0" w:color="auto"/>
              <w:left w:val="nil"/>
              <w:bottom w:val="single" w:sz="4" w:space="0" w:color="auto"/>
              <w:right w:val="single" w:sz="4" w:space="0" w:color="auto"/>
            </w:tcBorders>
            <w:vAlign w:val="bottom"/>
          </w:tcPr>
          <w:p w14:paraId="28E77F8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single" w:sz="4" w:space="0" w:color="auto"/>
              <w:left w:val="nil"/>
              <w:bottom w:val="single" w:sz="4" w:space="0" w:color="auto"/>
              <w:right w:val="single" w:sz="4" w:space="0" w:color="auto"/>
            </w:tcBorders>
            <w:vAlign w:val="bottom"/>
          </w:tcPr>
          <w:p w14:paraId="28E77F8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single" w:sz="4" w:space="0" w:color="auto"/>
              <w:left w:val="nil"/>
              <w:bottom w:val="single" w:sz="4" w:space="0" w:color="auto"/>
              <w:right w:val="single" w:sz="4" w:space="0" w:color="auto"/>
            </w:tcBorders>
            <w:vAlign w:val="bottom"/>
          </w:tcPr>
          <w:p w14:paraId="28E77F8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7F99" w14:textId="77777777" w:rsidTr="00E44616">
        <w:trPr>
          <w:trHeight w:val="20"/>
        </w:trPr>
        <w:tc>
          <w:tcPr>
            <w:tcW w:w="889" w:type="pct"/>
            <w:vMerge/>
            <w:tcBorders>
              <w:top w:val="single" w:sz="4" w:space="0" w:color="auto"/>
              <w:left w:val="single" w:sz="4" w:space="0" w:color="auto"/>
              <w:bottom w:val="single" w:sz="4" w:space="0" w:color="auto"/>
              <w:right w:val="single" w:sz="4" w:space="0" w:color="auto"/>
            </w:tcBorders>
            <w:vAlign w:val="bottom"/>
          </w:tcPr>
          <w:p w14:paraId="28E77F8B" w14:textId="77777777" w:rsidR="00AE3E89" w:rsidRPr="00E63C16" w:rsidRDefault="00AE3E89" w:rsidP="00EF0F03">
            <w:pPr>
              <w:spacing w:after="0" w:line="240" w:lineRule="auto"/>
              <w:rPr>
                <w:rFonts w:cs="Calibri"/>
                <w:color w:val="000000"/>
                <w:sz w:val="16"/>
                <w:szCs w:val="16"/>
                <w:lang w:eastAsia="en-AU"/>
              </w:rPr>
            </w:pPr>
          </w:p>
        </w:tc>
        <w:tc>
          <w:tcPr>
            <w:tcW w:w="956" w:type="pct"/>
            <w:tcBorders>
              <w:top w:val="single" w:sz="4" w:space="0" w:color="auto"/>
              <w:left w:val="nil"/>
              <w:bottom w:val="single" w:sz="4" w:space="0" w:color="auto"/>
              <w:right w:val="single" w:sz="4" w:space="0" w:color="auto"/>
            </w:tcBorders>
            <w:vAlign w:val="bottom"/>
          </w:tcPr>
          <w:p w14:paraId="28E77F8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Process samples, analysis, transfer</w:t>
            </w:r>
          </w:p>
        </w:tc>
        <w:tc>
          <w:tcPr>
            <w:tcW w:w="246" w:type="pct"/>
            <w:tcBorders>
              <w:top w:val="single" w:sz="4" w:space="0" w:color="auto"/>
              <w:left w:val="nil"/>
              <w:bottom w:val="single" w:sz="4" w:space="0" w:color="auto"/>
              <w:right w:val="single" w:sz="4" w:space="0" w:color="auto"/>
            </w:tcBorders>
            <w:vAlign w:val="bottom"/>
          </w:tcPr>
          <w:p w14:paraId="28E77F8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single" w:sz="4" w:space="0" w:color="auto"/>
              <w:left w:val="nil"/>
              <w:bottom w:val="single" w:sz="4" w:space="0" w:color="auto"/>
              <w:right w:val="single" w:sz="4" w:space="0" w:color="auto"/>
            </w:tcBorders>
            <w:vAlign w:val="bottom"/>
          </w:tcPr>
          <w:p w14:paraId="28E77F8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single" w:sz="4" w:space="0" w:color="auto"/>
              <w:left w:val="nil"/>
              <w:bottom w:val="single" w:sz="4" w:space="0" w:color="auto"/>
              <w:right w:val="single" w:sz="4" w:space="0" w:color="auto"/>
            </w:tcBorders>
            <w:vAlign w:val="bottom"/>
          </w:tcPr>
          <w:p w14:paraId="28E77F8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single" w:sz="4" w:space="0" w:color="auto"/>
              <w:left w:val="nil"/>
              <w:bottom w:val="single" w:sz="4" w:space="0" w:color="auto"/>
              <w:right w:val="single" w:sz="4" w:space="0" w:color="auto"/>
            </w:tcBorders>
            <w:shd w:val="clear" w:color="000000" w:fill="E6B9B8"/>
            <w:vAlign w:val="bottom"/>
          </w:tcPr>
          <w:p w14:paraId="28E77F9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single" w:sz="4" w:space="0" w:color="auto"/>
              <w:left w:val="nil"/>
              <w:bottom w:val="single" w:sz="4" w:space="0" w:color="auto"/>
              <w:right w:val="single" w:sz="4" w:space="0" w:color="auto"/>
            </w:tcBorders>
            <w:shd w:val="clear" w:color="000000" w:fill="E6B9B8"/>
            <w:vAlign w:val="bottom"/>
          </w:tcPr>
          <w:p w14:paraId="28E77F91"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single" w:sz="4" w:space="0" w:color="auto"/>
              <w:left w:val="nil"/>
              <w:bottom w:val="single" w:sz="4" w:space="0" w:color="auto"/>
              <w:right w:val="single" w:sz="4" w:space="0" w:color="auto"/>
            </w:tcBorders>
            <w:shd w:val="clear" w:color="000000" w:fill="E6B9B8"/>
            <w:vAlign w:val="bottom"/>
          </w:tcPr>
          <w:p w14:paraId="28E77F92"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single" w:sz="4" w:space="0" w:color="auto"/>
              <w:left w:val="nil"/>
              <w:bottom w:val="single" w:sz="4" w:space="0" w:color="auto"/>
              <w:right w:val="single" w:sz="4" w:space="0" w:color="auto"/>
            </w:tcBorders>
            <w:shd w:val="clear" w:color="000000" w:fill="E6B9B8"/>
            <w:vAlign w:val="bottom"/>
          </w:tcPr>
          <w:p w14:paraId="28E77F9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single" w:sz="4" w:space="0" w:color="auto"/>
              <w:left w:val="nil"/>
              <w:bottom w:val="single" w:sz="4" w:space="0" w:color="auto"/>
              <w:right w:val="single" w:sz="4" w:space="0" w:color="auto"/>
            </w:tcBorders>
            <w:shd w:val="clear" w:color="000000" w:fill="E6B9B8"/>
            <w:vAlign w:val="bottom"/>
          </w:tcPr>
          <w:p w14:paraId="28E77F9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single" w:sz="4" w:space="0" w:color="auto"/>
              <w:left w:val="nil"/>
              <w:bottom w:val="single" w:sz="4" w:space="0" w:color="auto"/>
              <w:right w:val="single" w:sz="4" w:space="0" w:color="auto"/>
            </w:tcBorders>
            <w:shd w:val="clear" w:color="000000" w:fill="E6B9B8"/>
            <w:vAlign w:val="bottom"/>
          </w:tcPr>
          <w:p w14:paraId="28E77F9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single" w:sz="4" w:space="0" w:color="auto"/>
              <w:left w:val="nil"/>
              <w:bottom w:val="single" w:sz="4" w:space="0" w:color="auto"/>
              <w:right w:val="single" w:sz="4" w:space="0" w:color="auto"/>
            </w:tcBorders>
            <w:shd w:val="clear" w:color="000000" w:fill="E6B9B8"/>
            <w:vAlign w:val="bottom"/>
          </w:tcPr>
          <w:p w14:paraId="28E77F9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single" w:sz="4" w:space="0" w:color="auto"/>
              <w:left w:val="nil"/>
              <w:bottom w:val="single" w:sz="4" w:space="0" w:color="auto"/>
              <w:right w:val="single" w:sz="4" w:space="0" w:color="auto"/>
            </w:tcBorders>
            <w:shd w:val="clear" w:color="000000" w:fill="FFFFFF"/>
            <w:vAlign w:val="bottom"/>
          </w:tcPr>
          <w:p w14:paraId="28E77F9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single" w:sz="4" w:space="0" w:color="auto"/>
              <w:left w:val="nil"/>
              <w:bottom w:val="single" w:sz="4" w:space="0" w:color="auto"/>
              <w:right w:val="single" w:sz="4" w:space="0" w:color="auto"/>
            </w:tcBorders>
            <w:shd w:val="clear" w:color="000000" w:fill="FFFFFF"/>
            <w:vAlign w:val="bottom"/>
          </w:tcPr>
          <w:p w14:paraId="28E77F9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7FA8" w14:textId="77777777" w:rsidTr="00E44616">
        <w:trPr>
          <w:trHeight w:val="20"/>
        </w:trPr>
        <w:tc>
          <w:tcPr>
            <w:tcW w:w="889" w:type="pct"/>
            <w:vMerge w:val="restart"/>
            <w:tcBorders>
              <w:top w:val="single" w:sz="4" w:space="0" w:color="auto"/>
              <w:left w:val="single" w:sz="4" w:space="0" w:color="auto"/>
              <w:bottom w:val="single" w:sz="4" w:space="0" w:color="auto"/>
              <w:right w:val="single" w:sz="4" w:space="0" w:color="auto"/>
            </w:tcBorders>
            <w:vAlign w:val="bottom"/>
          </w:tcPr>
          <w:p w14:paraId="28E77F9A" w14:textId="77777777" w:rsidR="00AE3E89" w:rsidRPr="00E63C16" w:rsidRDefault="00AE3E89" w:rsidP="00234042">
            <w:pPr>
              <w:spacing w:after="0" w:line="240" w:lineRule="auto"/>
              <w:rPr>
                <w:rFonts w:cs="Calibri"/>
                <w:color w:val="000000"/>
                <w:sz w:val="16"/>
                <w:szCs w:val="16"/>
                <w:lang w:eastAsia="en-AU"/>
              </w:rPr>
            </w:pPr>
            <w:r w:rsidRPr="00E63C16">
              <w:rPr>
                <w:rFonts w:cs="Calibri"/>
                <w:color w:val="000000"/>
                <w:sz w:val="16"/>
                <w:szCs w:val="16"/>
                <w:lang w:eastAsia="en-AU"/>
              </w:rPr>
              <w:t xml:space="preserve">Fish community (river) </w:t>
            </w:r>
            <w:r w:rsidR="00EC2DCA">
              <w:rPr>
                <w:rFonts w:cs="Calibri"/>
                <w:color w:val="000000"/>
                <w:sz w:val="16"/>
                <w:szCs w:val="16"/>
                <w:lang w:eastAsia="en-AU"/>
              </w:rPr>
              <w:t>Cat 1</w:t>
            </w:r>
          </w:p>
        </w:tc>
        <w:tc>
          <w:tcPr>
            <w:tcW w:w="956" w:type="pct"/>
            <w:tcBorders>
              <w:top w:val="single" w:sz="4" w:space="0" w:color="auto"/>
              <w:left w:val="nil"/>
              <w:bottom w:val="single" w:sz="4" w:space="0" w:color="auto"/>
              <w:right w:val="single" w:sz="4" w:space="0" w:color="auto"/>
            </w:tcBorders>
            <w:vAlign w:val="bottom"/>
          </w:tcPr>
          <w:p w14:paraId="28E77F9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Annual sampling</w:t>
            </w:r>
          </w:p>
        </w:tc>
        <w:tc>
          <w:tcPr>
            <w:tcW w:w="246" w:type="pct"/>
            <w:tcBorders>
              <w:top w:val="single" w:sz="4" w:space="0" w:color="auto"/>
              <w:left w:val="nil"/>
              <w:bottom w:val="single" w:sz="4" w:space="0" w:color="auto"/>
              <w:right w:val="single" w:sz="4" w:space="0" w:color="auto"/>
            </w:tcBorders>
            <w:vAlign w:val="bottom"/>
          </w:tcPr>
          <w:p w14:paraId="28E77F9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single" w:sz="4" w:space="0" w:color="auto"/>
              <w:left w:val="nil"/>
              <w:bottom w:val="single" w:sz="4" w:space="0" w:color="auto"/>
              <w:right w:val="single" w:sz="4" w:space="0" w:color="auto"/>
            </w:tcBorders>
            <w:vAlign w:val="bottom"/>
          </w:tcPr>
          <w:p w14:paraId="28E77F9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single" w:sz="4" w:space="0" w:color="auto"/>
              <w:left w:val="nil"/>
              <w:bottom w:val="single" w:sz="4" w:space="0" w:color="auto"/>
              <w:right w:val="single" w:sz="4" w:space="0" w:color="auto"/>
            </w:tcBorders>
            <w:vAlign w:val="bottom"/>
          </w:tcPr>
          <w:p w14:paraId="28E77F9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single" w:sz="4" w:space="0" w:color="auto"/>
              <w:left w:val="nil"/>
              <w:bottom w:val="single" w:sz="4" w:space="0" w:color="auto"/>
              <w:right w:val="single" w:sz="4" w:space="0" w:color="auto"/>
            </w:tcBorders>
            <w:vAlign w:val="bottom"/>
          </w:tcPr>
          <w:p w14:paraId="28E77F9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single" w:sz="4" w:space="0" w:color="auto"/>
              <w:left w:val="nil"/>
              <w:bottom w:val="single" w:sz="4" w:space="0" w:color="auto"/>
              <w:right w:val="single" w:sz="4" w:space="0" w:color="auto"/>
            </w:tcBorders>
            <w:vAlign w:val="bottom"/>
          </w:tcPr>
          <w:p w14:paraId="28E77FA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single" w:sz="4" w:space="0" w:color="auto"/>
              <w:left w:val="nil"/>
              <w:bottom w:val="single" w:sz="4" w:space="0" w:color="auto"/>
              <w:right w:val="single" w:sz="4" w:space="0" w:color="auto"/>
            </w:tcBorders>
            <w:vAlign w:val="bottom"/>
          </w:tcPr>
          <w:p w14:paraId="28E77FA1"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single" w:sz="4" w:space="0" w:color="auto"/>
              <w:left w:val="nil"/>
              <w:bottom w:val="single" w:sz="4" w:space="0" w:color="auto"/>
              <w:right w:val="single" w:sz="4" w:space="0" w:color="auto"/>
            </w:tcBorders>
            <w:vAlign w:val="bottom"/>
          </w:tcPr>
          <w:p w14:paraId="28E77FA2"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single" w:sz="4" w:space="0" w:color="auto"/>
              <w:left w:val="nil"/>
              <w:bottom w:val="single" w:sz="4" w:space="0" w:color="auto"/>
              <w:right w:val="single" w:sz="4" w:space="0" w:color="auto"/>
            </w:tcBorders>
            <w:vAlign w:val="bottom"/>
          </w:tcPr>
          <w:p w14:paraId="28E77FA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single" w:sz="4" w:space="0" w:color="auto"/>
              <w:left w:val="nil"/>
              <w:bottom w:val="single" w:sz="4" w:space="0" w:color="auto"/>
              <w:right w:val="single" w:sz="4" w:space="0" w:color="auto"/>
            </w:tcBorders>
            <w:shd w:val="clear" w:color="000000" w:fill="BFBFBF"/>
            <w:vAlign w:val="bottom"/>
          </w:tcPr>
          <w:p w14:paraId="28E77FA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single" w:sz="4" w:space="0" w:color="auto"/>
              <w:left w:val="nil"/>
              <w:bottom w:val="single" w:sz="4" w:space="0" w:color="auto"/>
              <w:right w:val="single" w:sz="4" w:space="0" w:color="auto"/>
            </w:tcBorders>
            <w:shd w:val="clear" w:color="000000" w:fill="BFBFBF"/>
            <w:vAlign w:val="bottom"/>
          </w:tcPr>
          <w:p w14:paraId="28E77FA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single" w:sz="4" w:space="0" w:color="auto"/>
              <w:left w:val="nil"/>
              <w:bottom w:val="single" w:sz="4" w:space="0" w:color="auto"/>
              <w:right w:val="single" w:sz="4" w:space="0" w:color="auto"/>
            </w:tcBorders>
            <w:shd w:val="clear" w:color="000000" w:fill="BFBFBF"/>
            <w:vAlign w:val="bottom"/>
          </w:tcPr>
          <w:p w14:paraId="28E77FA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single" w:sz="4" w:space="0" w:color="auto"/>
              <w:left w:val="nil"/>
              <w:bottom w:val="single" w:sz="4" w:space="0" w:color="auto"/>
              <w:right w:val="single" w:sz="4" w:space="0" w:color="auto"/>
            </w:tcBorders>
            <w:vAlign w:val="bottom"/>
          </w:tcPr>
          <w:p w14:paraId="28E77FA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7FB7" w14:textId="77777777" w:rsidTr="00E44616">
        <w:trPr>
          <w:trHeight w:val="20"/>
        </w:trPr>
        <w:tc>
          <w:tcPr>
            <w:tcW w:w="889" w:type="pct"/>
            <w:vMerge/>
            <w:tcBorders>
              <w:top w:val="single" w:sz="4" w:space="0" w:color="auto"/>
              <w:left w:val="single" w:sz="4" w:space="0" w:color="auto"/>
              <w:bottom w:val="single" w:sz="4" w:space="0" w:color="auto"/>
              <w:right w:val="single" w:sz="4" w:space="0" w:color="auto"/>
            </w:tcBorders>
            <w:vAlign w:val="bottom"/>
          </w:tcPr>
          <w:p w14:paraId="28E77FA9" w14:textId="77777777" w:rsidR="00AE3E89" w:rsidRPr="00E63C16" w:rsidRDefault="00AE3E89" w:rsidP="00EF0F03">
            <w:pPr>
              <w:spacing w:after="0" w:line="240" w:lineRule="auto"/>
              <w:rPr>
                <w:rFonts w:cs="Calibri"/>
                <w:color w:val="000000"/>
                <w:sz w:val="16"/>
                <w:szCs w:val="16"/>
                <w:lang w:eastAsia="en-AU"/>
              </w:rPr>
            </w:pPr>
          </w:p>
        </w:tc>
        <w:tc>
          <w:tcPr>
            <w:tcW w:w="956" w:type="pct"/>
            <w:tcBorders>
              <w:top w:val="single" w:sz="4" w:space="0" w:color="auto"/>
              <w:left w:val="nil"/>
              <w:bottom w:val="single" w:sz="4" w:space="0" w:color="auto"/>
              <w:right w:val="single" w:sz="4" w:space="0" w:color="auto"/>
            </w:tcBorders>
            <w:vAlign w:val="bottom"/>
          </w:tcPr>
          <w:p w14:paraId="28E77FA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Information transfer</w:t>
            </w:r>
          </w:p>
        </w:tc>
        <w:tc>
          <w:tcPr>
            <w:tcW w:w="246" w:type="pct"/>
            <w:tcBorders>
              <w:top w:val="single" w:sz="4" w:space="0" w:color="auto"/>
              <w:left w:val="nil"/>
              <w:bottom w:val="single" w:sz="4" w:space="0" w:color="auto"/>
              <w:right w:val="single" w:sz="4" w:space="0" w:color="auto"/>
            </w:tcBorders>
            <w:vAlign w:val="bottom"/>
          </w:tcPr>
          <w:p w14:paraId="28E77FA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single" w:sz="4" w:space="0" w:color="auto"/>
              <w:left w:val="nil"/>
              <w:bottom w:val="single" w:sz="4" w:space="0" w:color="auto"/>
              <w:right w:val="single" w:sz="4" w:space="0" w:color="auto"/>
            </w:tcBorders>
            <w:vAlign w:val="bottom"/>
          </w:tcPr>
          <w:p w14:paraId="28E77FA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single" w:sz="4" w:space="0" w:color="auto"/>
              <w:left w:val="nil"/>
              <w:bottom w:val="single" w:sz="4" w:space="0" w:color="auto"/>
              <w:right w:val="single" w:sz="4" w:space="0" w:color="auto"/>
            </w:tcBorders>
            <w:vAlign w:val="bottom"/>
          </w:tcPr>
          <w:p w14:paraId="28E77FA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single" w:sz="4" w:space="0" w:color="auto"/>
              <w:left w:val="nil"/>
              <w:bottom w:val="single" w:sz="4" w:space="0" w:color="auto"/>
              <w:right w:val="single" w:sz="4" w:space="0" w:color="auto"/>
            </w:tcBorders>
            <w:vAlign w:val="bottom"/>
          </w:tcPr>
          <w:p w14:paraId="28E77FA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single" w:sz="4" w:space="0" w:color="auto"/>
              <w:left w:val="nil"/>
              <w:bottom w:val="single" w:sz="4" w:space="0" w:color="auto"/>
              <w:right w:val="single" w:sz="4" w:space="0" w:color="auto"/>
            </w:tcBorders>
            <w:vAlign w:val="bottom"/>
          </w:tcPr>
          <w:p w14:paraId="28E77FA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single" w:sz="4" w:space="0" w:color="auto"/>
              <w:left w:val="nil"/>
              <w:bottom w:val="single" w:sz="4" w:space="0" w:color="auto"/>
              <w:right w:val="single" w:sz="4" w:space="0" w:color="auto"/>
            </w:tcBorders>
            <w:vAlign w:val="bottom"/>
          </w:tcPr>
          <w:p w14:paraId="28E77FB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single" w:sz="4" w:space="0" w:color="auto"/>
              <w:left w:val="nil"/>
              <w:bottom w:val="single" w:sz="4" w:space="0" w:color="auto"/>
              <w:right w:val="single" w:sz="4" w:space="0" w:color="auto"/>
            </w:tcBorders>
            <w:vAlign w:val="bottom"/>
          </w:tcPr>
          <w:p w14:paraId="28E77FB1"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single" w:sz="4" w:space="0" w:color="auto"/>
              <w:left w:val="nil"/>
              <w:bottom w:val="single" w:sz="4" w:space="0" w:color="auto"/>
              <w:right w:val="single" w:sz="4" w:space="0" w:color="auto"/>
            </w:tcBorders>
            <w:vAlign w:val="bottom"/>
          </w:tcPr>
          <w:p w14:paraId="28E77FB2"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single" w:sz="4" w:space="0" w:color="auto"/>
              <w:left w:val="nil"/>
              <w:bottom w:val="single" w:sz="4" w:space="0" w:color="auto"/>
              <w:right w:val="single" w:sz="4" w:space="0" w:color="auto"/>
            </w:tcBorders>
            <w:vAlign w:val="bottom"/>
          </w:tcPr>
          <w:p w14:paraId="28E77FB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single" w:sz="4" w:space="0" w:color="auto"/>
              <w:left w:val="nil"/>
              <w:bottom w:val="single" w:sz="4" w:space="0" w:color="auto"/>
              <w:right w:val="single" w:sz="4" w:space="0" w:color="auto"/>
            </w:tcBorders>
            <w:vAlign w:val="bottom"/>
          </w:tcPr>
          <w:p w14:paraId="28E77FB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single" w:sz="4" w:space="0" w:color="auto"/>
              <w:left w:val="nil"/>
              <w:bottom w:val="single" w:sz="4" w:space="0" w:color="auto"/>
              <w:right w:val="single" w:sz="4" w:space="0" w:color="auto"/>
            </w:tcBorders>
            <w:vAlign w:val="bottom"/>
          </w:tcPr>
          <w:p w14:paraId="28E77FB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single" w:sz="4" w:space="0" w:color="auto"/>
              <w:left w:val="nil"/>
              <w:bottom w:val="single" w:sz="4" w:space="0" w:color="auto"/>
              <w:right w:val="single" w:sz="4" w:space="0" w:color="auto"/>
            </w:tcBorders>
            <w:shd w:val="clear" w:color="auto" w:fill="BFBFBF"/>
            <w:vAlign w:val="bottom"/>
          </w:tcPr>
          <w:p w14:paraId="28E77FB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7FC7" w14:textId="77777777" w:rsidTr="00E44616">
        <w:trPr>
          <w:trHeight w:val="20"/>
        </w:trPr>
        <w:tc>
          <w:tcPr>
            <w:tcW w:w="889" w:type="pct"/>
            <w:vMerge w:val="restart"/>
            <w:tcBorders>
              <w:top w:val="single" w:sz="4" w:space="0" w:color="auto"/>
              <w:left w:val="single" w:sz="4" w:space="0" w:color="auto"/>
              <w:right w:val="single" w:sz="4" w:space="0" w:color="auto"/>
            </w:tcBorders>
            <w:vAlign w:val="bottom"/>
          </w:tcPr>
          <w:p w14:paraId="28E77FB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xml:space="preserve">Fish recruitment </w:t>
            </w:r>
          </w:p>
          <w:p w14:paraId="28E77FB9" w14:textId="77777777" w:rsidR="00AE3E89" w:rsidRPr="00E63C16" w:rsidRDefault="00EC2DCA" w:rsidP="00234042">
            <w:pPr>
              <w:spacing w:after="0" w:line="240" w:lineRule="auto"/>
              <w:rPr>
                <w:rFonts w:cs="Calibri"/>
                <w:color w:val="000000"/>
                <w:sz w:val="16"/>
                <w:szCs w:val="16"/>
                <w:lang w:eastAsia="en-AU"/>
              </w:rPr>
            </w:pPr>
            <w:r>
              <w:rPr>
                <w:rFonts w:cs="Calibri"/>
                <w:color w:val="000000"/>
                <w:sz w:val="16"/>
                <w:szCs w:val="16"/>
                <w:lang w:eastAsia="en-AU"/>
              </w:rPr>
              <w:t>Cat 1</w:t>
            </w:r>
          </w:p>
        </w:tc>
        <w:tc>
          <w:tcPr>
            <w:tcW w:w="956" w:type="pct"/>
            <w:tcBorders>
              <w:top w:val="single" w:sz="4" w:space="0" w:color="auto"/>
              <w:left w:val="nil"/>
              <w:bottom w:val="single" w:sz="4" w:space="0" w:color="auto"/>
              <w:right w:val="single" w:sz="4" w:space="0" w:color="auto"/>
            </w:tcBorders>
            <w:vAlign w:val="bottom"/>
          </w:tcPr>
          <w:p w14:paraId="28E77FBA" w14:textId="77777777" w:rsidR="00AE3E89" w:rsidRPr="00E63C16" w:rsidRDefault="00AE3E89" w:rsidP="00EF0F03">
            <w:pPr>
              <w:spacing w:after="0" w:line="240" w:lineRule="auto"/>
              <w:rPr>
                <w:rFonts w:cs="Calibri"/>
                <w:color w:val="000000"/>
                <w:sz w:val="16"/>
                <w:szCs w:val="16"/>
                <w:lang w:eastAsia="en-AU"/>
              </w:rPr>
            </w:pPr>
            <w:r>
              <w:rPr>
                <w:rFonts w:cs="Calibri"/>
                <w:color w:val="000000"/>
                <w:sz w:val="16"/>
                <w:szCs w:val="16"/>
                <w:lang w:eastAsia="en-AU"/>
              </w:rPr>
              <w:t>S</w:t>
            </w:r>
            <w:r w:rsidRPr="00E63C16">
              <w:rPr>
                <w:rFonts w:cs="Calibri"/>
                <w:color w:val="000000"/>
                <w:sz w:val="16"/>
                <w:szCs w:val="16"/>
                <w:lang w:eastAsia="en-AU"/>
              </w:rPr>
              <w:t xml:space="preserve">ample processing </w:t>
            </w:r>
          </w:p>
        </w:tc>
        <w:tc>
          <w:tcPr>
            <w:tcW w:w="246" w:type="pct"/>
            <w:tcBorders>
              <w:top w:val="nil"/>
              <w:left w:val="nil"/>
              <w:bottom w:val="single" w:sz="4" w:space="0" w:color="auto"/>
              <w:right w:val="single" w:sz="4" w:space="0" w:color="auto"/>
            </w:tcBorders>
            <w:vAlign w:val="bottom"/>
          </w:tcPr>
          <w:p w14:paraId="28E77FB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vAlign w:val="bottom"/>
          </w:tcPr>
          <w:p w14:paraId="28E77FB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vAlign w:val="bottom"/>
          </w:tcPr>
          <w:p w14:paraId="28E77FB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vAlign w:val="bottom"/>
          </w:tcPr>
          <w:p w14:paraId="28E77FB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vAlign w:val="bottom"/>
          </w:tcPr>
          <w:p w14:paraId="28E77FB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vAlign w:val="bottom"/>
          </w:tcPr>
          <w:p w14:paraId="28E77FC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vAlign w:val="bottom"/>
          </w:tcPr>
          <w:p w14:paraId="28E77FC1"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vAlign w:val="bottom"/>
          </w:tcPr>
          <w:p w14:paraId="28E77FC2"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000000" w:fill="FFFFFF"/>
            <w:vAlign w:val="bottom"/>
          </w:tcPr>
          <w:p w14:paraId="28E77FC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shd w:val="clear" w:color="000000" w:fill="FFFFFF"/>
            <w:vAlign w:val="bottom"/>
          </w:tcPr>
          <w:p w14:paraId="28E77FC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shd w:val="clear" w:color="000000" w:fill="FFFFFF"/>
            <w:vAlign w:val="bottom"/>
          </w:tcPr>
          <w:p w14:paraId="28E77FC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shd w:val="clear" w:color="000000" w:fill="BFBFBF"/>
            <w:vAlign w:val="bottom"/>
          </w:tcPr>
          <w:p w14:paraId="28E77FC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7FD6" w14:textId="77777777" w:rsidTr="00E44616">
        <w:trPr>
          <w:trHeight w:val="20"/>
        </w:trPr>
        <w:tc>
          <w:tcPr>
            <w:tcW w:w="889" w:type="pct"/>
            <w:vMerge/>
            <w:tcBorders>
              <w:left w:val="single" w:sz="4" w:space="0" w:color="auto"/>
              <w:bottom w:val="single" w:sz="4" w:space="0" w:color="auto"/>
              <w:right w:val="single" w:sz="4" w:space="0" w:color="auto"/>
            </w:tcBorders>
            <w:vAlign w:val="bottom"/>
          </w:tcPr>
          <w:p w14:paraId="28E77FC8" w14:textId="77777777" w:rsidR="00AE3E89" w:rsidRPr="00E63C16" w:rsidRDefault="00AE3E89" w:rsidP="00EF0F03">
            <w:pPr>
              <w:spacing w:after="0" w:line="240" w:lineRule="auto"/>
              <w:rPr>
                <w:rFonts w:cs="Calibri"/>
                <w:color w:val="000000"/>
                <w:sz w:val="16"/>
                <w:szCs w:val="16"/>
                <w:lang w:eastAsia="en-AU"/>
              </w:rPr>
            </w:pPr>
          </w:p>
        </w:tc>
        <w:tc>
          <w:tcPr>
            <w:tcW w:w="956" w:type="pct"/>
            <w:tcBorders>
              <w:top w:val="nil"/>
              <w:left w:val="nil"/>
              <w:bottom w:val="single" w:sz="4" w:space="0" w:color="auto"/>
              <w:right w:val="single" w:sz="4" w:space="0" w:color="auto"/>
            </w:tcBorders>
            <w:vAlign w:val="bottom"/>
          </w:tcPr>
          <w:p w14:paraId="28E77FC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Information transfer</w:t>
            </w:r>
          </w:p>
        </w:tc>
        <w:tc>
          <w:tcPr>
            <w:tcW w:w="246" w:type="pct"/>
            <w:tcBorders>
              <w:top w:val="nil"/>
              <w:left w:val="nil"/>
              <w:bottom w:val="single" w:sz="4" w:space="0" w:color="auto"/>
              <w:right w:val="single" w:sz="4" w:space="0" w:color="auto"/>
            </w:tcBorders>
            <w:vAlign w:val="bottom"/>
          </w:tcPr>
          <w:p w14:paraId="28E77FC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vAlign w:val="bottom"/>
          </w:tcPr>
          <w:p w14:paraId="28E77FC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vAlign w:val="bottom"/>
          </w:tcPr>
          <w:p w14:paraId="28E77FC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vAlign w:val="bottom"/>
          </w:tcPr>
          <w:p w14:paraId="28E77FC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vAlign w:val="bottom"/>
          </w:tcPr>
          <w:p w14:paraId="28E77FC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vAlign w:val="bottom"/>
          </w:tcPr>
          <w:p w14:paraId="28E77FC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vAlign w:val="bottom"/>
          </w:tcPr>
          <w:p w14:paraId="28E77FD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vAlign w:val="bottom"/>
          </w:tcPr>
          <w:p w14:paraId="28E77FD1"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000000" w:fill="FFFFFF"/>
            <w:vAlign w:val="bottom"/>
          </w:tcPr>
          <w:p w14:paraId="28E77FD2"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shd w:val="clear" w:color="000000" w:fill="FFFFFF"/>
            <w:vAlign w:val="bottom"/>
          </w:tcPr>
          <w:p w14:paraId="28E77FD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shd w:val="clear" w:color="000000" w:fill="FFFFFF"/>
            <w:vAlign w:val="bottom"/>
          </w:tcPr>
          <w:p w14:paraId="28E77FD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vAlign w:val="bottom"/>
          </w:tcPr>
          <w:p w14:paraId="28E77FD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7FE6" w14:textId="77777777" w:rsidTr="00E44616">
        <w:trPr>
          <w:trHeight w:val="20"/>
        </w:trPr>
        <w:tc>
          <w:tcPr>
            <w:tcW w:w="889" w:type="pct"/>
            <w:vMerge w:val="restart"/>
            <w:tcBorders>
              <w:top w:val="nil"/>
              <w:left w:val="single" w:sz="4" w:space="0" w:color="auto"/>
              <w:right w:val="single" w:sz="4" w:space="0" w:color="auto"/>
            </w:tcBorders>
            <w:vAlign w:val="bottom"/>
          </w:tcPr>
          <w:p w14:paraId="28E77FD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xml:space="preserve">Larval fish </w:t>
            </w:r>
            <w:r w:rsidR="00EC2DCA">
              <w:rPr>
                <w:rFonts w:cs="Calibri"/>
                <w:color w:val="000000"/>
                <w:sz w:val="16"/>
                <w:szCs w:val="16"/>
                <w:lang w:eastAsia="en-AU"/>
              </w:rPr>
              <w:t>Cat 1</w:t>
            </w:r>
            <w:r w:rsidRPr="00E63C16">
              <w:rPr>
                <w:rFonts w:cs="Calibri"/>
                <w:color w:val="000000"/>
                <w:sz w:val="16"/>
                <w:szCs w:val="16"/>
                <w:lang w:eastAsia="en-AU"/>
              </w:rPr>
              <w:t xml:space="preserve"> and </w:t>
            </w:r>
            <w:r>
              <w:rPr>
                <w:rFonts w:cs="Calibri"/>
                <w:color w:val="000000"/>
                <w:sz w:val="16"/>
                <w:szCs w:val="16"/>
                <w:lang w:eastAsia="en-AU"/>
              </w:rPr>
              <w:t>(SA)</w:t>
            </w:r>
          </w:p>
          <w:p w14:paraId="28E77FD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956" w:type="pct"/>
            <w:tcBorders>
              <w:top w:val="nil"/>
              <w:left w:val="nil"/>
              <w:bottom w:val="single" w:sz="4" w:space="0" w:color="auto"/>
              <w:right w:val="single" w:sz="4" w:space="0" w:color="auto"/>
            </w:tcBorders>
            <w:vAlign w:val="bottom"/>
          </w:tcPr>
          <w:p w14:paraId="28E77FD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xml:space="preserve">Fortnightly collection </w:t>
            </w:r>
          </w:p>
        </w:tc>
        <w:tc>
          <w:tcPr>
            <w:tcW w:w="246" w:type="pct"/>
            <w:tcBorders>
              <w:top w:val="nil"/>
              <w:left w:val="nil"/>
              <w:bottom w:val="single" w:sz="4" w:space="0" w:color="auto"/>
              <w:right w:val="single" w:sz="4" w:space="0" w:color="auto"/>
            </w:tcBorders>
            <w:vAlign w:val="bottom"/>
          </w:tcPr>
          <w:p w14:paraId="28E77FD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shd w:val="clear" w:color="000000" w:fill="FFFFFF"/>
            <w:vAlign w:val="bottom"/>
          </w:tcPr>
          <w:p w14:paraId="28E77FD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shd w:val="clear" w:color="000000" w:fill="D8D8D8"/>
            <w:vAlign w:val="bottom"/>
          </w:tcPr>
          <w:p w14:paraId="28E77FD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D8D8D8"/>
            <w:vAlign w:val="bottom"/>
          </w:tcPr>
          <w:p w14:paraId="28E77FD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shd w:val="clear" w:color="000000" w:fill="D8D8D8"/>
            <w:vAlign w:val="bottom"/>
          </w:tcPr>
          <w:p w14:paraId="28E77FD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shd w:val="clear" w:color="000000" w:fill="D8D8D8"/>
            <w:vAlign w:val="bottom"/>
          </w:tcPr>
          <w:p w14:paraId="28E77FD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shd w:val="clear" w:color="000000" w:fill="D8D8D8"/>
            <w:vAlign w:val="bottom"/>
          </w:tcPr>
          <w:p w14:paraId="28E77FE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D8D8D8"/>
            <w:vAlign w:val="bottom"/>
          </w:tcPr>
          <w:p w14:paraId="28E77FE1"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000000" w:fill="D8D8D8"/>
            <w:vAlign w:val="bottom"/>
          </w:tcPr>
          <w:p w14:paraId="28E77FE2"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vAlign w:val="bottom"/>
          </w:tcPr>
          <w:p w14:paraId="28E77FE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vAlign w:val="bottom"/>
          </w:tcPr>
          <w:p w14:paraId="28E77FE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vAlign w:val="bottom"/>
          </w:tcPr>
          <w:p w14:paraId="28E77FE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7FF5" w14:textId="77777777" w:rsidTr="00E44616">
        <w:trPr>
          <w:trHeight w:val="20"/>
        </w:trPr>
        <w:tc>
          <w:tcPr>
            <w:tcW w:w="889" w:type="pct"/>
            <w:vMerge/>
            <w:tcBorders>
              <w:left w:val="single" w:sz="4" w:space="0" w:color="auto"/>
              <w:right w:val="single" w:sz="4" w:space="0" w:color="auto"/>
            </w:tcBorders>
            <w:vAlign w:val="bottom"/>
          </w:tcPr>
          <w:p w14:paraId="28E77FE7" w14:textId="77777777" w:rsidR="00AE3E89" w:rsidRPr="00E63C16" w:rsidRDefault="00AE3E89" w:rsidP="00EF0F03">
            <w:pPr>
              <w:spacing w:after="0" w:line="240" w:lineRule="auto"/>
              <w:rPr>
                <w:rFonts w:cs="Calibri"/>
                <w:color w:val="000000"/>
                <w:sz w:val="16"/>
                <w:szCs w:val="16"/>
                <w:lang w:eastAsia="en-AU"/>
              </w:rPr>
            </w:pPr>
          </w:p>
        </w:tc>
        <w:tc>
          <w:tcPr>
            <w:tcW w:w="956" w:type="pct"/>
            <w:tcBorders>
              <w:top w:val="nil"/>
              <w:left w:val="nil"/>
              <w:bottom w:val="single" w:sz="4" w:space="0" w:color="auto"/>
              <w:right w:val="single" w:sz="4" w:space="0" w:color="auto"/>
            </w:tcBorders>
            <w:vAlign w:val="bottom"/>
          </w:tcPr>
          <w:p w14:paraId="28E77FE8" w14:textId="77777777" w:rsidR="00AE3E89" w:rsidRPr="00E63C16" w:rsidRDefault="00AE3E89" w:rsidP="00EF0F03">
            <w:pPr>
              <w:spacing w:after="0" w:line="240" w:lineRule="auto"/>
              <w:rPr>
                <w:rFonts w:cs="Calibri"/>
                <w:color w:val="000000"/>
                <w:sz w:val="16"/>
                <w:szCs w:val="16"/>
                <w:lang w:eastAsia="en-AU"/>
              </w:rPr>
            </w:pPr>
            <w:r>
              <w:rPr>
                <w:rFonts w:cs="Calibri"/>
                <w:color w:val="000000"/>
                <w:sz w:val="16"/>
                <w:szCs w:val="16"/>
                <w:lang w:eastAsia="en-AU"/>
              </w:rPr>
              <w:t>Processing, data entry and analysis</w:t>
            </w:r>
          </w:p>
        </w:tc>
        <w:tc>
          <w:tcPr>
            <w:tcW w:w="246" w:type="pct"/>
            <w:tcBorders>
              <w:top w:val="nil"/>
              <w:left w:val="nil"/>
              <w:bottom w:val="single" w:sz="4" w:space="0" w:color="auto"/>
              <w:right w:val="single" w:sz="4" w:space="0" w:color="auto"/>
            </w:tcBorders>
            <w:vAlign w:val="bottom"/>
          </w:tcPr>
          <w:p w14:paraId="28E77FE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shd w:val="clear" w:color="000000" w:fill="FFFFFF"/>
            <w:vAlign w:val="bottom"/>
          </w:tcPr>
          <w:p w14:paraId="28E77FE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shd w:val="clear" w:color="000000" w:fill="FFFFFF"/>
            <w:vAlign w:val="bottom"/>
          </w:tcPr>
          <w:p w14:paraId="28E77FE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D8D8D8"/>
            <w:vAlign w:val="bottom"/>
          </w:tcPr>
          <w:p w14:paraId="28E77FE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shd w:val="clear" w:color="000000" w:fill="D8D8D8"/>
            <w:vAlign w:val="bottom"/>
          </w:tcPr>
          <w:p w14:paraId="28E77FE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shd w:val="clear" w:color="000000" w:fill="D8D8D8"/>
            <w:vAlign w:val="bottom"/>
          </w:tcPr>
          <w:p w14:paraId="28E77FE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shd w:val="clear" w:color="000000" w:fill="D8D8D8"/>
            <w:vAlign w:val="bottom"/>
          </w:tcPr>
          <w:p w14:paraId="28E77FE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D8D8D8"/>
            <w:vAlign w:val="bottom"/>
          </w:tcPr>
          <w:p w14:paraId="28E77FF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000000" w:fill="D8D8D8"/>
            <w:vAlign w:val="bottom"/>
          </w:tcPr>
          <w:p w14:paraId="28E77FF1"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shd w:val="clear" w:color="000000" w:fill="D8D8D8"/>
            <w:vAlign w:val="bottom"/>
          </w:tcPr>
          <w:p w14:paraId="28E77FF2"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shd w:val="clear" w:color="000000" w:fill="D8D8D8"/>
            <w:vAlign w:val="bottom"/>
          </w:tcPr>
          <w:p w14:paraId="28E77FF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vAlign w:val="bottom"/>
          </w:tcPr>
          <w:p w14:paraId="28E77FF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8004" w14:textId="77777777" w:rsidTr="00E44616">
        <w:trPr>
          <w:trHeight w:val="213"/>
        </w:trPr>
        <w:tc>
          <w:tcPr>
            <w:tcW w:w="889" w:type="pct"/>
            <w:vMerge/>
            <w:tcBorders>
              <w:left w:val="single" w:sz="4" w:space="0" w:color="auto"/>
              <w:bottom w:val="single" w:sz="4" w:space="0" w:color="auto"/>
              <w:right w:val="single" w:sz="4" w:space="0" w:color="auto"/>
            </w:tcBorders>
            <w:vAlign w:val="bottom"/>
          </w:tcPr>
          <w:p w14:paraId="28E77FF6" w14:textId="77777777" w:rsidR="00AE3E89" w:rsidRPr="00E63C16" w:rsidRDefault="00AE3E89" w:rsidP="00EF0F03">
            <w:pPr>
              <w:spacing w:after="0" w:line="240" w:lineRule="auto"/>
              <w:rPr>
                <w:rFonts w:cs="Calibri"/>
                <w:color w:val="000000"/>
                <w:sz w:val="16"/>
                <w:szCs w:val="16"/>
                <w:lang w:eastAsia="en-AU"/>
              </w:rPr>
            </w:pPr>
          </w:p>
        </w:tc>
        <w:tc>
          <w:tcPr>
            <w:tcW w:w="956" w:type="pct"/>
            <w:tcBorders>
              <w:top w:val="nil"/>
              <w:left w:val="nil"/>
              <w:bottom w:val="single" w:sz="4" w:space="0" w:color="auto"/>
              <w:right w:val="single" w:sz="4" w:space="0" w:color="auto"/>
            </w:tcBorders>
            <w:vAlign w:val="bottom"/>
          </w:tcPr>
          <w:p w14:paraId="28E77FF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Information transfer</w:t>
            </w:r>
          </w:p>
        </w:tc>
        <w:tc>
          <w:tcPr>
            <w:tcW w:w="246" w:type="pct"/>
            <w:tcBorders>
              <w:top w:val="nil"/>
              <w:left w:val="nil"/>
              <w:bottom w:val="single" w:sz="4" w:space="0" w:color="auto"/>
              <w:right w:val="single" w:sz="4" w:space="0" w:color="auto"/>
            </w:tcBorders>
            <w:vAlign w:val="bottom"/>
          </w:tcPr>
          <w:p w14:paraId="28E77FF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vAlign w:val="bottom"/>
          </w:tcPr>
          <w:p w14:paraId="28E77FF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shd w:val="clear" w:color="000000" w:fill="FFFFFF"/>
            <w:vAlign w:val="bottom"/>
          </w:tcPr>
          <w:p w14:paraId="28E77FF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FFFFFF"/>
            <w:vAlign w:val="bottom"/>
          </w:tcPr>
          <w:p w14:paraId="28E77FF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shd w:val="clear" w:color="000000" w:fill="FFFFFF"/>
            <w:vAlign w:val="bottom"/>
          </w:tcPr>
          <w:p w14:paraId="28E77FF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shd w:val="clear" w:color="000000" w:fill="FFFFFF"/>
            <w:vAlign w:val="bottom"/>
          </w:tcPr>
          <w:p w14:paraId="28E77FF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shd w:val="clear" w:color="000000" w:fill="FFFFFF"/>
            <w:vAlign w:val="bottom"/>
          </w:tcPr>
          <w:p w14:paraId="28E77FF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FFFFFF"/>
            <w:vAlign w:val="bottom"/>
          </w:tcPr>
          <w:p w14:paraId="28E77FF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000000" w:fill="FFFFFF"/>
            <w:vAlign w:val="bottom"/>
          </w:tcPr>
          <w:p w14:paraId="28E7800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shd w:val="clear" w:color="000000" w:fill="FFFFFF"/>
            <w:vAlign w:val="bottom"/>
          </w:tcPr>
          <w:p w14:paraId="28E78001"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shd w:val="clear" w:color="000000" w:fill="FFFFFF"/>
            <w:vAlign w:val="bottom"/>
          </w:tcPr>
          <w:p w14:paraId="28E78002"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vAlign w:val="bottom"/>
          </w:tcPr>
          <w:p w14:paraId="28E7800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8014" w14:textId="77777777" w:rsidTr="00E44616">
        <w:trPr>
          <w:trHeight w:val="20"/>
        </w:trPr>
        <w:tc>
          <w:tcPr>
            <w:tcW w:w="889" w:type="pct"/>
            <w:vMerge w:val="restart"/>
            <w:tcBorders>
              <w:top w:val="nil"/>
              <w:left w:val="single" w:sz="4" w:space="0" w:color="auto"/>
              <w:right w:val="single" w:sz="4" w:space="0" w:color="auto"/>
            </w:tcBorders>
            <w:vAlign w:val="bottom"/>
          </w:tcPr>
          <w:p w14:paraId="28E7800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xml:space="preserve">Wetland fish, frogs </w:t>
            </w:r>
            <w:r>
              <w:rPr>
                <w:rFonts w:cs="Calibri"/>
                <w:color w:val="000000"/>
                <w:sz w:val="16"/>
                <w:szCs w:val="16"/>
                <w:lang w:eastAsia="en-AU"/>
              </w:rPr>
              <w:t>(</w:t>
            </w:r>
            <w:r w:rsidRPr="00E63C16">
              <w:rPr>
                <w:rFonts w:cs="Calibri"/>
                <w:color w:val="000000"/>
                <w:sz w:val="16"/>
                <w:szCs w:val="16"/>
                <w:lang w:eastAsia="en-AU"/>
              </w:rPr>
              <w:t>Cat 3</w:t>
            </w:r>
            <w:r>
              <w:rPr>
                <w:rFonts w:cs="Calibri"/>
                <w:color w:val="000000"/>
                <w:sz w:val="16"/>
                <w:szCs w:val="16"/>
                <w:lang w:eastAsia="en-AU"/>
              </w:rPr>
              <w:t>)</w:t>
            </w:r>
          </w:p>
          <w:p w14:paraId="28E7800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956" w:type="pct"/>
            <w:tcBorders>
              <w:top w:val="nil"/>
              <w:left w:val="nil"/>
              <w:bottom w:val="single" w:sz="4" w:space="0" w:color="auto"/>
              <w:right w:val="single" w:sz="4" w:space="0" w:color="auto"/>
            </w:tcBorders>
            <w:vAlign w:val="bottom"/>
          </w:tcPr>
          <w:p w14:paraId="28E7800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Sampling</w:t>
            </w:r>
          </w:p>
        </w:tc>
        <w:tc>
          <w:tcPr>
            <w:tcW w:w="246" w:type="pct"/>
            <w:tcBorders>
              <w:top w:val="nil"/>
              <w:left w:val="nil"/>
              <w:bottom w:val="single" w:sz="4" w:space="0" w:color="auto"/>
              <w:right w:val="single" w:sz="4" w:space="0" w:color="auto"/>
            </w:tcBorders>
            <w:vAlign w:val="bottom"/>
          </w:tcPr>
          <w:p w14:paraId="28E7800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vAlign w:val="bottom"/>
          </w:tcPr>
          <w:p w14:paraId="28E7800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shd w:val="clear" w:color="000000" w:fill="CCC0DA"/>
            <w:vAlign w:val="bottom"/>
          </w:tcPr>
          <w:p w14:paraId="28E7800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vAlign w:val="bottom"/>
          </w:tcPr>
          <w:p w14:paraId="28E7800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shd w:val="clear" w:color="000000" w:fill="CCC0DA"/>
            <w:vAlign w:val="bottom"/>
          </w:tcPr>
          <w:p w14:paraId="28E7800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vAlign w:val="bottom"/>
          </w:tcPr>
          <w:p w14:paraId="28E7800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shd w:val="clear" w:color="000000" w:fill="CCC0DA"/>
            <w:vAlign w:val="bottom"/>
          </w:tcPr>
          <w:p w14:paraId="28E7800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vAlign w:val="bottom"/>
          </w:tcPr>
          <w:p w14:paraId="28E7800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000000" w:fill="CCC0DA"/>
            <w:vAlign w:val="bottom"/>
          </w:tcPr>
          <w:p w14:paraId="28E7801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vAlign w:val="bottom"/>
          </w:tcPr>
          <w:p w14:paraId="28E78011"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vAlign w:val="bottom"/>
          </w:tcPr>
          <w:p w14:paraId="28E78012"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vAlign w:val="bottom"/>
          </w:tcPr>
          <w:p w14:paraId="28E7801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8023" w14:textId="77777777" w:rsidTr="00E44616">
        <w:trPr>
          <w:trHeight w:val="20"/>
        </w:trPr>
        <w:tc>
          <w:tcPr>
            <w:tcW w:w="889" w:type="pct"/>
            <w:vMerge/>
            <w:tcBorders>
              <w:left w:val="single" w:sz="4" w:space="0" w:color="auto"/>
              <w:right w:val="single" w:sz="4" w:space="0" w:color="auto"/>
            </w:tcBorders>
            <w:vAlign w:val="bottom"/>
          </w:tcPr>
          <w:p w14:paraId="28E78015" w14:textId="77777777" w:rsidR="00AE3E89" w:rsidRPr="00E63C16" w:rsidRDefault="00AE3E89" w:rsidP="00EF0F03">
            <w:pPr>
              <w:spacing w:after="0" w:line="240" w:lineRule="auto"/>
              <w:rPr>
                <w:rFonts w:cs="Calibri"/>
                <w:color w:val="000000"/>
                <w:sz w:val="16"/>
                <w:szCs w:val="16"/>
                <w:lang w:eastAsia="en-AU"/>
              </w:rPr>
            </w:pPr>
          </w:p>
        </w:tc>
        <w:tc>
          <w:tcPr>
            <w:tcW w:w="956" w:type="pct"/>
            <w:tcBorders>
              <w:top w:val="nil"/>
              <w:left w:val="nil"/>
              <w:bottom w:val="single" w:sz="4" w:space="0" w:color="auto"/>
              <w:right w:val="single" w:sz="4" w:space="0" w:color="auto"/>
            </w:tcBorders>
            <w:vAlign w:val="bottom"/>
          </w:tcPr>
          <w:p w14:paraId="28E78016" w14:textId="77777777" w:rsidR="00AE3E89" w:rsidRPr="00E63C16" w:rsidRDefault="00AE3E89" w:rsidP="00EF0F03">
            <w:pPr>
              <w:spacing w:after="0" w:line="240" w:lineRule="auto"/>
              <w:rPr>
                <w:rFonts w:cs="Calibri"/>
                <w:color w:val="000000"/>
                <w:sz w:val="16"/>
                <w:szCs w:val="16"/>
                <w:lang w:eastAsia="en-AU"/>
              </w:rPr>
            </w:pPr>
            <w:r>
              <w:rPr>
                <w:rFonts w:cs="Calibri"/>
                <w:color w:val="000000"/>
                <w:sz w:val="16"/>
                <w:szCs w:val="16"/>
                <w:lang w:eastAsia="en-AU"/>
              </w:rPr>
              <w:t>Processing, data entry and analysis</w:t>
            </w:r>
          </w:p>
        </w:tc>
        <w:tc>
          <w:tcPr>
            <w:tcW w:w="246" w:type="pct"/>
            <w:tcBorders>
              <w:top w:val="nil"/>
              <w:left w:val="nil"/>
              <w:bottom w:val="single" w:sz="4" w:space="0" w:color="auto"/>
              <w:right w:val="single" w:sz="4" w:space="0" w:color="auto"/>
            </w:tcBorders>
            <w:vAlign w:val="bottom"/>
          </w:tcPr>
          <w:p w14:paraId="28E7801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vAlign w:val="bottom"/>
          </w:tcPr>
          <w:p w14:paraId="28E7801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vAlign w:val="bottom"/>
          </w:tcPr>
          <w:p w14:paraId="28E7801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CCC0DA"/>
            <w:vAlign w:val="bottom"/>
          </w:tcPr>
          <w:p w14:paraId="28E7801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vAlign w:val="bottom"/>
          </w:tcPr>
          <w:p w14:paraId="28E7801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shd w:val="clear" w:color="000000" w:fill="CCC0DA"/>
            <w:vAlign w:val="bottom"/>
          </w:tcPr>
          <w:p w14:paraId="28E7801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vAlign w:val="bottom"/>
          </w:tcPr>
          <w:p w14:paraId="28E7801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CCC0DA"/>
            <w:vAlign w:val="bottom"/>
          </w:tcPr>
          <w:p w14:paraId="28E7801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vAlign w:val="bottom"/>
          </w:tcPr>
          <w:p w14:paraId="28E7801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shd w:val="clear" w:color="000000" w:fill="CCC0DA"/>
            <w:vAlign w:val="bottom"/>
          </w:tcPr>
          <w:p w14:paraId="28E7802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shd w:val="clear" w:color="000000" w:fill="CCC0DA"/>
            <w:vAlign w:val="bottom"/>
          </w:tcPr>
          <w:p w14:paraId="28E78021"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vAlign w:val="bottom"/>
          </w:tcPr>
          <w:p w14:paraId="28E78022"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8032" w14:textId="77777777" w:rsidTr="00E44616">
        <w:trPr>
          <w:trHeight w:val="20"/>
        </w:trPr>
        <w:tc>
          <w:tcPr>
            <w:tcW w:w="889" w:type="pct"/>
            <w:vMerge/>
            <w:tcBorders>
              <w:left w:val="single" w:sz="4" w:space="0" w:color="auto"/>
              <w:bottom w:val="single" w:sz="4" w:space="0" w:color="auto"/>
              <w:right w:val="single" w:sz="4" w:space="0" w:color="auto"/>
            </w:tcBorders>
            <w:vAlign w:val="bottom"/>
          </w:tcPr>
          <w:p w14:paraId="28E78024" w14:textId="77777777" w:rsidR="00AE3E89" w:rsidRPr="00E63C16" w:rsidRDefault="00AE3E89" w:rsidP="00EF0F03">
            <w:pPr>
              <w:spacing w:after="0" w:line="240" w:lineRule="auto"/>
              <w:rPr>
                <w:rFonts w:cs="Calibri"/>
                <w:color w:val="000000"/>
                <w:sz w:val="16"/>
                <w:szCs w:val="16"/>
                <w:lang w:eastAsia="en-AU"/>
              </w:rPr>
            </w:pPr>
          </w:p>
        </w:tc>
        <w:tc>
          <w:tcPr>
            <w:tcW w:w="956" w:type="pct"/>
            <w:tcBorders>
              <w:top w:val="nil"/>
              <w:left w:val="nil"/>
              <w:bottom w:val="single" w:sz="4" w:space="0" w:color="auto"/>
              <w:right w:val="single" w:sz="4" w:space="0" w:color="auto"/>
            </w:tcBorders>
            <w:vAlign w:val="bottom"/>
          </w:tcPr>
          <w:p w14:paraId="28E7802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Information transfer</w:t>
            </w:r>
          </w:p>
        </w:tc>
        <w:tc>
          <w:tcPr>
            <w:tcW w:w="246" w:type="pct"/>
            <w:tcBorders>
              <w:top w:val="nil"/>
              <w:left w:val="nil"/>
              <w:bottom w:val="single" w:sz="4" w:space="0" w:color="auto"/>
              <w:right w:val="single" w:sz="4" w:space="0" w:color="auto"/>
            </w:tcBorders>
            <w:vAlign w:val="bottom"/>
          </w:tcPr>
          <w:p w14:paraId="28E7802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vAlign w:val="bottom"/>
          </w:tcPr>
          <w:p w14:paraId="28E7802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vAlign w:val="bottom"/>
          </w:tcPr>
          <w:p w14:paraId="28E7802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vAlign w:val="bottom"/>
          </w:tcPr>
          <w:p w14:paraId="28E7802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vAlign w:val="bottom"/>
          </w:tcPr>
          <w:p w14:paraId="28E7802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vAlign w:val="bottom"/>
          </w:tcPr>
          <w:p w14:paraId="28E7802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vAlign w:val="bottom"/>
          </w:tcPr>
          <w:p w14:paraId="28E7802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vAlign w:val="bottom"/>
          </w:tcPr>
          <w:p w14:paraId="28E7802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vAlign w:val="bottom"/>
          </w:tcPr>
          <w:p w14:paraId="28E7802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shd w:val="clear" w:color="000000" w:fill="FFFFFF"/>
            <w:vAlign w:val="bottom"/>
          </w:tcPr>
          <w:p w14:paraId="28E7802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vAlign w:val="bottom"/>
          </w:tcPr>
          <w:p w14:paraId="28E7803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shd w:val="clear" w:color="000000" w:fill="CCC0DA"/>
            <w:vAlign w:val="bottom"/>
          </w:tcPr>
          <w:p w14:paraId="28E78031"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8042" w14:textId="77777777" w:rsidTr="00E44616">
        <w:trPr>
          <w:trHeight w:val="20"/>
        </w:trPr>
        <w:tc>
          <w:tcPr>
            <w:tcW w:w="889" w:type="pct"/>
            <w:vMerge w:val="restart"/>
            <w:tcBorders>
              <w:top w:val="nil"/>
              <w:left w:val="single" w:sz="4" w:space="0" w:color="auto"/>
              <w:right w:val="single" w:sz="4" w:space="0" w:color="auto"/>
            </w:tcBorders>
            <w:vAlign w:val="bottom"/>
          </w:tcPr>
          <w:p w14:paraId="28E7803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Vegetation diversity (Cat 2)</w:t>
            </w:r>
          </w:p>
          <w:p w14:paraId="28E7803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956" w:type="pct"/>
            <w:tcBorders>
              <w:top w:val="nil"/>
              <w:left w:val="nil"/>
              <w:bottom w:val="single" w:sz="4" w:space="0" w:color="auto"/>
              <w:right w:val="single" w:sz="4" w:space="0" w:color="auto"/>
            </w:tcBorders>
            <w:vAlign w:val="bottom"/>
          </w:tcPr>
          <w:p w14:paraId="28E7803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Sampling</w:t>
            </w:r>
          </w:p>
        </w:tc>
        <w:tc>
          <w:tcPr>
            <w:tcW w:w="246" w:type="pct"/>
            <w:tcBorders>
              <w:top w:val="nil"/>
              <w:left w:val="nil"/>
              <w:bottom w:val="single" w:sz="4" w:space="0" w:color="auto"/>
              <w:right w:val="single" w:sz="4" w:space="0" w:color="auto"/>
            </w:tcBorders>
            <w:vAlign w:val="bottom"/>
          </w:tcPr>
          <w:p w14:paraId="28E7803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vAlign w:val="bottom"/>
          </w:tcPr>
          <w:p w14:paraId="28E7803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shd w:val="clear" w:color="000000" w:fill="75923C"/>
            <w:vAlign w:val="bottom"/>
          </w:tcPr>
          <w:p w14:paraId="28E7803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vAlign w:val="bottom"/>
          </w:tcPr>
          <w:p w14:paraId="28E7803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shd w:val="clear" w:color="000000" w:fill="75923C"/>
            <w:vAlign w:val="bottom"/>
          </w:tcPr>
          <w:p w14:paraId="28E7803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vAlign w:val="bottom"/>
          </w:tcPr>
          <w:p w14:paraId="28E7803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shd w:val="clear" w:color="000000" w:fill="75923C"/>
            <w:vAlign w:val="bottom"/>
          </w:tcPr>
          <w:p w14:paraId="28E7803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vAlign w:val="bottom"/>
          </w:tcPr>
          <w:p w14:paraId="28E7803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000000" w:fill="75923C"/>
            <w:vAlign w:val="bottom"/>
          </w:tcPr>
          <w:p w14:paraId="28E7803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vAlign w:val="bottom"/>
          </w:tcPr>
          <w:p w14:paraId="28E7803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vAlign w:val="bottom"/>
          </w:tcPr>
          <w:p w14:paraId="28E7804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vAlign w:val="bottom"/>
          </w:tcPr>
          <w:p w14:paraId="28E78041"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8051" w14:textId="77777777" w:rsidTr="00E44616">
        <w:trPr>
          <w:trHeight w:val="20"/>
        </w:trPr>
        <w:tc>
          <w:tcPr>
            <w:tcW w:w="889" w:type="pct"/>
            <w:vMerge/>
            <w:tcBorders>
              <w:left w:val="single" w:sz="4" w:space="0" w:color="auto"/>
              <w:right w:val="single" w:sz="4" w:space="0" w:color="auto"/>
            </w:tcBorders>
            <w:vAlign w:val="bottom"/>
          </w:tcPr>
          <w:p w14:paraId="28E78043" w14:textId="77777777" w:rsidR="00AE3E89" w:rsidRPr="00E63C16" w:rsidRDefault="00AE3E89" w:rsidP="00EF0F03">
            <w:pPr>
              <w:spacing w:after="0" w:line="240" w:lineRule="auto"/>
              <w:rPr>
                <w:rFonts w:cs="Calibri"/>
                <w:color w:val="000000"/>
                <w:sz w:val="16"/>
                <w:szCs w:val="16"/>
                <w:lang w:eastAsia="en-AU"/>
              </w:rPr>
            </w:pPr>
          </w:p>
        </w:tc>
        <w:tc>
          <w:tcPr>
            <w:tcW w:w="956" w:type="pct"/>
            <w:tcBorders>
              <w:top w:val="nil"/>
              <w:left w:val="nil"/>
              <w:bottom w:val="single" w:sz="4" w:space="0" w:color="auto"/>
              <w:right w:val="single" w:sz="4" w:space="0" w:color="auto"/>
            </w:tcBorders>
            <w:vAlign w:val="bottom"/>
          </w:tcPr>
          <w:p w14:paraId="28E78044" w14:textId="77777777" w:rsidR="00AE3E89" w:rsidRPr="00E63C16" w:rsidRDefault="00AE3E89" w:rsidP="00EF0F03">
            <w:pPr>
              <w:spacing w:after="0" w:line="240" w:lineRule="auto"/>
              <w:rPr>
                <w:rFonts w:cs="Calibri"/>
                <w:color w:val="000000"/>
                <w:sz w:val="16"/>
                <w:szCs w:val="16"/>
                <w:lang w:eastAsia="en-AU"/>
              </w:rPr>
            </w:pPr>
            <w:r>
              <w:rPr>
                <w:rFonts w:cs="Calibri"/>
                <w:color w:val="000000"/>
                <w:sz w:val="16"/>
                <w:szCs w:val="16"/>
                <w:lang w:eastAsia="en-AU"/>
              </w:rPr>
              <w:t>Processing, data entry and analysis</w:t>
            </w:r>
          </w:p>
        </w:tc>
        <w:tc>
          <w:tcPr>
            <w:tcW w:w="246" w:type="pct"/>
            <w:tcBorders>
              <w:top w:val="nil"/>
              <w:left w:val="nil"/>
              <w:bottom w:val="single" w:sz="4" w:space="0" w:color="auto"/>
              <w:right w:val="single" w:sz="4" w:space="0" w:color="auto"/>
            </w:tcBorders>
            <w:vAlign w:val="bottom"/>
          </w:tcPr>
          <w:p w14:paraId="28E7804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vAlign w:val="bottom"/>
          </w:tcPr>
          <w:p w14:paraId="28E7804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shd w:val="clear" w:color="000000" w:fill="FFFFFF"/>
            <w:vAlign w:val="bottom"/>
          </w:tcPr>
          <w:p w14:paraId="28E7804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75923C"/>
            <w:vAlign w:val="bottom"/>
          </w:tcPr>
          <w:p w14:paraId="28E7804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shd w:val="clear" w:color="000000" w:fill="FFFFFF"/>
            <w:vAlign w:val="bottom"/>
          </w:tcPr>
          <w:p w14:paraId="28E7804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shd w:val="clear" w:color="000000" w:fill="75923C"/>
            <w:vAlign w:val="bottom"/>
          </w:tcPr>
          <w:p w14:paraId="28E7804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shd w:val="clear" w:color="000000" w:fill="FFFFFF"/>
            <w:vAlign w:val="bottom"/>
          </w:tcPr>
          <w:p w14:paraId="28E7804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75923C"/>
            <w:vAlign w:val="bottom"/>
          </w:tcPr>
          <w:p w14:paraId="28E7804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vAlign w:val="bottom"/>
          </w:tcPr>
          <w:p w14:paraId="28E7804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shd w:val="clear" w:color="000000" w:fill="75923C"/>
            <w:vAlign w:val="bottom"/>
          </w:tcPr>
          <w:p w14:paraId="28E7804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shd w:val="clear" w:color="000000" w:fill="75923C"/>
            <w:vAlign w:val="bottom"/>
          </w:tcPr>
          <w:p w14:paraId="28E7804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vAlign w:val="bottom"/>
          </w:tcPr>
          <w:p w14:paraId="28E7805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8060" w14:textId="77777777" w:rsidTr="00E44616">
        <w:trPr>
          <w:trHeight w:val="20"/>
        </w:trPr>
        <w:tc>
          <w:tcPr>
            <w:tcW w:w="889" w:type="pct"/>
            <w:vMerge/>
            <w:tcBorders>
              <w:left w:val="single" w:sz="4" w:space="0" w:color="auto"/>
              <w:bottom w:val="single" w:sz="4" w:space="0" w:color="auto"/>
              <w:right w:val="single" w:sz="4" w:space="0" w:color="auto"/>
            </w:tcBorders>
            <w:vAlign w:val="bottom"/>
          </w:tcPr>
          <w:p w14:paraId="28E78052" w14:textId="77777777" w:rsidR="00AE3E89" w:rsidRPr="00E63C16" w:rsidRDefault="00AE3E89" w:rsidP="00EF0F03">
            <w:pPr>
              <w:spacing w:after="0" w:line="240" w:lineRule="auto"/>
              <w:rPr>
                <w:rFonts w:cs="Calibri"/>
                <w:color w:val="000000"/>
                <w:sz w:val="16"/>
                <w:szCs w:val="16"/>
                <w:lang w:eastAsia="en-AU"/>
              </w:rPr>
            </w:pPr>
          </w:p>
        </w:tc>
        <w:tc>
          <w:tcPr>
            <w:tcW w:w="956" w:type="pct"/>
            <w:tcBorders>
              <w:top w:val="nil"/>
              <w:left w:val="nil"/>
              <w:bottom w:val="single" w:sz="4" w:space="0" w:color="auto"/>
              <w:right w:val="single" w:sz="4" w:space="0" w:color="auto"/>
            </w:tcBorders>
            <w:vAlign w:val="bottom"/>
          </w:tcPr>
          <w:p w14:paraId="28E7805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Information transfer</w:t>
            </w:r>
          </w:p>
        </w:tc>
        <w:tc>
          <w:tcPr>
            <w:tcW w:w="246" w:type="pct"/>
            <w:tcBorders>
              <w:top w:val="nil"/>
              <w:left w:val="nil"/>
              <w:bottom w:val="single" w:sz="4" w:space="0" w:color="auto"/>
              <w:right w:val="single" w:sz="4" w:space="0" w:color="auto"/>
            </w:tcBorders>
            <w:vAlign w:val="bottom"/>
          </w:tcPr>
          <w:p w14:paraId="28E7805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shd w:val="clear" w:color="000000" w:fill="FFFFFF"/>
            <w:vAlign w:val="bottom"/>
          </w:tcPr>
          <w:p w14:paraId="28E7805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vAlign w:val="bottom"/>
          </w:tcPr>
          <w:p w14:paraId="28E7805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vAlign w:val="bottom"/>
          </w:tcPr>
          <w:p w14:paraId="28E7805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vAlign w:val="bottom"/>
          </w:tcPr>
          <w:p w14:paraId="28E7805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vAlign w:val="bottom"/>
          </w:tcPr>
          <w:p w14:paraId="28E7805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vAlign w:val="bottom"/>
          </w:tcPr>
          <w:p w14:paraId="28E7805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vAlign w:val="bottom"/>
          </w:tcPr>
          <w:p w14:paraId="28E7805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vAlign w:val="bottom"/>
          </w:tcPr>
          <w:p w14:paraId="28E7805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vAlign w:val="bottom"/>
          </w:tcPr>
          <w:p w14:paraId="28E7805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vAlign w:val="bottom"/>
          </w:tcPr>
          <w:p w14:paraId="28E7805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shd w:val="clear" w:color="000000" w:fill="75923C"/>
            <w:vAlign w:val="bottom"/>
          </w:tcPr>
          <w:p w14:paraId="28E7805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8070" w14:textId="77777777" w:rsidTr="00E44616">
        <w:trPr>
          <w:trHeight w:val="20"/>
        </w:trPr>
        <w:tc>
          <w:tcPr>
            <w:tcW w:w="889" w:type="pct"/>
            <w:vMerge w:val="restart"/>
            <w:tcBorders>
              <w:top w:val="nil"/>
              <w:left w:val="single" w:sz="4" w:space="0" w:color="auto"/>
              <w:right w:val="single" w:sz="4" w:space="0" w:color="auto"/>
            </w:tcBorders>
            <w:vAlign w:val="bottom"/>
          </w:tcPr>
          <w:p w14:paraId="28E78061"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Waterbird diversity</w:t>
            </w:r>
          </w:p>
          <w:p w14:paraId="28E78062"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(C</w:t>
            </w:r>
            <w:r>
              <w:rPr>
                <w:rFonts w:cs="Calibri"/>
                <w:color w:val="000000"/>
                <w:sz w:val="16"/>
                <w:szCs w:val="16"/>
                <w:lang w:eastAsia="en-AU"/>
              </w:rPr>
              <w:t>at</w:t>
            </w:r>
            <w:r w:rsidRPr="00E63C16">
              <w:rPr>
                <w:rFonts w:cs="Calibri"/>
                <w:color w:val="000000"/>
                <w:sz w:val="16"/>
                <w:szCs w:val="16"/>
                <w:lang w:eastAsia="en-AU"/>
              </w:rPr>
              <w:t xml:space="preserve"> 2</w:t>
            </w:r>
            <w:r>
              <w:rPr>
                <w:rFonts w:cs="Calibri"/>
                <w:color w:val="000000"/>
                <w:sz w:val="16"/>
                <w:szCs w:val="16"/>
                <w:lang w:eastAsia="en-AU"/>
              </w:rPr>
              <w:t>)</w:t>
            </w:r>
          </w:p>
        </w:tc>
        <w:tc>
          <w:tcPr>
            <w:tcW w:w="956" w:type="pct"/>
            <w:tcBorders>
              <w:top w:val="nil"/>
              <w:left w:val="nil"/>
              <w:bottom w:val="single" w:sz="4" w:space="0" w:color="auto"/>
              <w:right w:val="single" w:sz="4" w:space="0" w:color="auto"/>
            </w:tcBorders>
            <w:vAlign w:val="bottom"/>
          </w:tcPr>
          <w:p w14:paraId="28E7806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Sampling</w:t>
            </w:r>
          </w:p>
        </w:tc>
        <w:tc>
          <w:tcPr>
            <w:tcW w:w="246" w:type="pct"/>
            <w:tcBorders>
              <w:top w:val="nil"/>
              <w:left w:val="nil"/>
              <w:bottom w:val="single" w:sz="4" w:space="0" w:color="auto"/>
              <w:right w:val="single" w:sz="4" w:space="0" w:color="auto"/>
            </w:tcBorders>
            <w:vAlign w:val="bottom"/>
          </w:tcPr>
          <w:p w14:paraId="28E7806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vAlign w:val="bottom"/>
          </w:tcPr>
          <w:p w14:paraId="28E78065" w14:textId="77777777" w:rsidR="00AE3E89" w:rsidRPr="00E63C16" w:rsidRDefault="00AE3E89" w:rsidP="00EF0F03">
            <w:pPr>
              <w:spacing w:after="0" w:line="240" w:lineRule="auto"/>
              <w:rPr>
                <w:rFonts w:cs="Calibri"/>
                <w:color w:val="000000"/>
                <w:sz w:val="16"/>
                <w:szCs w:val="16"/>
                <w:lang w:eastAsia="en-AU"/>
              </w:rPr>
            </w:pPr>
          </w:p>
        </w:tc>
        <w:tc>
          <w:tcPr>
            <w:tcW w:w="261" w:type="pct"/>
            <w:tcBorders>
              <w:top w:val="nil"/>
              <w:left w:val="nil"/>
              <w:bottom w:val="single" w:sz="4" w:space="0" w:color="auto"/>
              <w:right w:val="single" w:sz="4" w:space="0" w:color="auto"/>
            </w:tcBorders>
            <w:shd w:val="clear" w:color="000000" w:fill="FCD5B4"/>
            <w:vAlign w:val="bottom"/>
          </w:tcPr>
          <w:p w14:paraId="28E78066" w14:textId="77777777" w:rsidR="00AE3E89" w:rsidRPr="00E63C16" w:rsidRDefault="00AE3E89" w:rsidP="00EF0F03">
            <w:pPr>
              <w:spacing w:after="0" w:line="240" w:lineRule="auto"/>
              <w:rPr>
                <w:rFonts w:cs="Calibri"/>
                <w:color w:val="000000"/>
                <w:sz w:val="16"/>
                <w:szCs w:val="16"/>
                <w:lang w:eastAsia="en-AU"/>
              </w:rPr>
            </w:pPr>
          </w:p>
        </w:tc>
        <w:tc>
          <w:tcPr>
            <w:tcW w:w="258" w:type="pct"/>
            <w:tcBorders>
              <w:top w:val="nil"/>
              <w:left w:val="nil"/>
              <w:bottom w:val="single" w:sz="4" w:space="0" w:color="auto"/>
              <w:right w:val="single" w:sz="4" w:space="0" w:color="auto"/>
            </w:tcBorders>
            <w:shd w:val="clear" w:color="auto" w:fill="auto"/>
            <w:vAlign w:val="bottom"/>
          </w:tcPr>
          <w:p w14:paraId="28E78067" w14:textId="77777777" w:rsidR="00AE3E89" w:rsidRPr="00E63C16" w:rsidRDefault="00AE3E89" w:rsidP="00EF0F03">
            <w:pPr>
              <w:spacing w:after="0" w:line="240" w:lineRule="auto"/>
              <w:rPr>
                <w:rFonts w:cs="Calibri"/>
                <w:color w:val="000000"/>
                <w:sz w:val="16"/>
                <w:szCs w:val="16"/>
                <w:lang w:eastAsia="en-AU"/>
              </w:rPr>
            </w:pPr>
          </w:p>
        </w:tc>
        <w:tc>
          <w:tcPr>
            <w:tcW w:w="271" w:type="pct"/>
            <w:tcBorders>
              <w:top w:val="nil"/>
              <w:left w:val="nil"/>
              <w:bottom w:val="single" w:sz="4" w:space="0" w:color="auto"/>
              <w:right w:val="single" w:sz="4" w:space="0" w:color="auto"/>
            </w:tcBorders>
            <w:shd w:val="clear" w:color="000000" w:fill="FCD5B4"/>
            <w:vAlign w:val="bottom"/>
          </w:tcPr>
          <w:p w14:paraId="28E78068" w14:textId="77777777" w:rsidR="00AE3E89" w:rsidRPr="00E63C16" w:rsidRDefault="00AE3E89" w:rsidP="00EF0F03">
            <w:pPr>
              <w:spacing w:after="0" w:line="240" w:lineRule="auto"/>
              <w:rPr>
                <w:rFonts w:cs="Calibri"/>
                <w:color w:val="000000"/>
                <w:sz w:val="16"/>
                <w:szCs w:val="16"/>
                <w:lang w:eastAsia="en-AU"/>
              </w:rPr>
            </w:pPr>
          </w:p>
        </w:tc>
        <w:tc>
          <w:tcPr>
            <w:tcW w:w="274" w:type="pct"/>
            <w:tcBorders>
              <w:top w:val="nil"/>
              <w:left w:val="nil"/>
              <w:bottom w:val="single" w:sz="4" w:space="0" w:color="auto"/>
              <w:right w:val="single" w:sz="4" w:space="0" w:color="auto"/>
            </w:tcBorders>
            <w:shd w:val="clear" w:color="auto" w:fill="auto"/>
            <w:vAlign w:val="bottom"/>
          </w:tcPr>
          <w:p w14:paraId="28E78069" w14:textId="77777777" w:rsidR="00AE3E89" w:rsidRPr="00E63C16" w:rsidRDefault="00AE3E89" w:rsidP="00EF0F03">
            <w:pPr>
              <w:spacing w:after="0" w:line="240" w:lineRule="auto"/>
              <w:rPr>
                <w:rFonts w:cs="Calibri"/>
                <w:color w:val="000000"/>
                <w:sz w:val="16"/>
                <w:szCs w:val="16"/>
                <w:lang w:eastAsia="en-AU"/>
              </w:rPr>
            </w:pPr>
          </w:p>
        </w:tc>
        <w:tc>
          <w:tcPr>
            <w:tcW w:w="255" w:type="pct"/>
            <w:tcBorders>
              <w:top w:val="nil"/>
              <w:left w:val="nil"/>
              <w:bottom w:val="single" w:sz="4" w:space="0" w:color="auto"/>
              <w:right w:val="single" w:sz="4" w:space="0" w:color="auto"/>
            </w:tcBorders>
            <w:shd w:val="clear" w:color="000000" w:fill="FCD5B4"/>
            <w:vAlign w:val="bottom"/>
          </w:tcPr>
          <w:p w14:paraId="28E7806A" w14:textId="77777777" w:rsidR="00AE3E89" w:rsidRPr="00E63C16" w:rsidRDefault="00AE3E89" w:rsidP="00EF0F03">
            <w:pPr>
              <w:spacing w:after="0" w:line="240" w:lineRule="auto"/>
              <w:rPr>
                <w:rFonts w:cs="Calibri"/>
                <w:color w:val="000000"/>
                <w:sz w:val="16"/>
                <w:szCs w:val="16"/>
                <w:lang w:eastAsia="en-AU"/>
              </w:rPr>
            </w:pPr>
          </w:p>
        </w:tc>
        <w:tc>
          <w:tcPr>
            <w:tcW w:w="258" w:type="pct"/>
            <w:tcBorders>
              <w:top w:val="nil"/>
              <w:left w:val="nil"/>
              <w:bottom w:val="single" w:sz="4" w:space="0" w:color="auto"/>
              <w:right w:val="single" w:sz="4" w:space="0" w:color="auto"/>
            </w:tcBorders>
            <w:shd w:val="clear" w:color="auto" w:fill="auto"/>
            <w:vAlign w:val="bottom"/>
          </w:tcPr>
          <w:p w14:paraId="28E7806B" w14:textId="77777777" w:rsidR="00AE3E89" w:rsidRPr="00E63C16" w:rsidRDefault="00AE3E89" w:rsidP="00EF0F03">
            <w:pPr>
              <w:spacing w:after="0" w:line="240" w:lineRule="auto"/>
              <w:rPr>
                <w:rFonts w:cs="Calibri"/>
                <w:color w:val="000000"/>
                <w:sz w:val="16"/>
                <w:szCs w:val="16"/>
                <w:lang w:eastAsia="en-AU"/>
              </w:rPr>
            </w:pPr>
          </w:p>
        </w:tc>
        <w:tc>
          <w:tcPr>
            <w:tcW w:w="266" w:type="pct"/>
            <w:tcBorders>
              <w:top w:val="nil"/>
              <w:left w:val="nil"/>
              <w:bottom w:val="single" w:sz="4" w:space="0" w:color="auto"/>
              <w:right w:val="single" w:sz="4" w:space="0" w:color="auto"/>
            </w:tcBorders>
            <w:shd w:val="clear" w:color="000000" w:fill="FCD5B4"/>
            <w:vAlign w:val="bottom"/>
          </w:tcPr>
          <w:p w14:paraId="28E7806C" w14:textId="77777777" w:rsidR="00AE3E89" w:rsidRPr="00E63C16" w:rsidRDefault="00AE3E89" w:rsidP="00EF0F03">
            <w:pPr>
              <w:spacing w:after="0" w:line="240" w:lineRule="auto"/>
              <w:rPr>
                <w:rFonts w:cs="Calibri"/>
                <w:color w:val="000000"/>
                <w:sz w:val="16"/>
                <w:szCs w:val="16"/>
                <w:lang w:eastAsia="en-AU"/>
              </w:rPr>
            </w:pPr>
          </w:p>
        </w:tc>
        <w:tc>
          <w:tcPr>
            <w:tcW w:w="253" w:type="pct"/>
            <w:tcBorders>
              <w:top w:val="nil"/>
              <w:left w:val="nil"/>
              <w:bottom w:val="single" w:sz="4" w:space="0" w:color="auto"/>
              <w:right w:val="single" w:sz="4" w:space="0" w:color="auto"/>
            </w:tcBorders>
            <w:shd w:val="clear" w:color="auto" w:fill="auto"/>
            <w:vAlign w:val="bottom"/>
          </w:tcPr>
          <w:p w14:paraId="28E7806D" w14:textId="77777777" w:rsidR="00AE3E89" w:rsidRPr="00E63C16" w:rsidRDefault="00AE3E89" w:rsidP="00EF0F03">
            <w:pPr>
              <w:spacing w:after="0" w:line="240" w:lineRule="auto"/>
              <w:rPr>
                <w:rFonts w:cs="Calibri"/>
                <w:color w:val="000000"/>
                <w:sz w:val="16"/>
                <w:szCs w:val="16"/>
                <w:lang w:eastAsia="en-AU"/>
              </w:rPr>
            </w:pPr>
          </w:p>
        </w:tc>
        <w:tc>
          <w:tcPr>
            <w:tcW w:w="286" w:type="pct"/>
            <w:tcBorders>
              <w:top w:val="nil"/>
              <w:left w:val="nil"/>
              <w:bottom w:val="single" w:sz="4" w:space="0" w:color="auto"/>
              <w:right w:val="single" w:sz="4" w:space="0" w:color="auto"/>
            </w:tcBorders>
            <w:vAlign w:val="bottom"/>
          </w:tcPr>
          <w:p w14:paraId="28E7806E" w14:textId="77777777" w:rsidR="00AE3E89" w:rsidRPr="00E63C16" w:rsidRDefault="00AE3E89" w:rsidP="00EF0F03">
            <w:pPr>
              <w:spacing w:after="0" w:line="240" w:lineRule="auto"/>
              <w:rPr>
                <w:rFonts w:cs="Calibri"/>
                <w:color w:val="000000"/>
                <w:sz w:val="16"/>
                <w:szCs w:val="16"/>
                <w:lang w:eastAsia="en-AU"/>
              </w:rPr>
            </w:pPr>
          </w:p>
        </w:tc>
        <w:tc>
          <w:tcPr>
            <w:tcW w:w="251" w:type="pct"/>
            <w:tcBorders>
              <w:top w:val="nil"/>
              <w:left w:val="nil"/>
              <w:bottom w:val="single" w:sz="4" w:space="0" w:color="auto"/>
              <w:right w:val="single" w:sz="4" w:space="0" w:color="auto"/>
            </w:tcBorders>
            <w:vAlign w:val="bottom"/>
          </w:tcPr>
          <w:p w14:paraId="28E7806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807F" w14:textId="77777777" w:rsidTr="00E44616">
        <w:trPr>
          <w:trHeight w:val="20"/>
        </w:trPr>
        <w:tc>
          <w:tcPr>
            <w:tcW w:w="889" w:type="pct"/>
            <w:vMerge/>
            <w:tcBorders>
              <w:left w:val="single" w:sz="4" w:space="0" w:color="auto"/>
              <w:right w:val="single" w:sz="4" w:space="0" w:color="auto"/>
            </w:tcBorders>
            <w:vAlign w:val="bottom"/>
          </w:tcPr>
          <w:p w14:paraId="28E78071" w14:textId="77777777" w:rsidR="00AE3E89" w:rsidRPr="00E63C16" w:rsidRDefault="00AE3E89" w:rsidP="00EF0F03">
            <w:pPr>
              <w:rPr>
                <w:rFonts w:cs="Calibri"/>
                <w:color w:val="000000"/>
                <w:sz w:val="16"/>
                <w:szCs w:val="16"/>
                <w:lang w:eastAsia="en-AU"/>
              </w:rPr>
            </w:pPr>
          </w:p>
        </w:tc>
        <w:tc>
          <w:tcPr>
            <w:tcW w:w="956" w:type="pct"/>
            <w:tcBorders>
              <w:top w:val="nil"/>
              <w:left w:val="nil"/>
              <w:bottom w:val="single" w:sz="4" w:space="0" w:color="auto"/>
              <w:right w:val="single" w:sz="4" w:space="0" w:color="auto"/>
            </w:tcBorders>
            <w:vAlign w:val="bottom"/>
          </w:tcPr>
          <w:p w14:paraId="28E78072" w14:textId="77777777" w:rsidR="00AE3E89" w:rsidRPr="00E63C16" w:rsidRDefault="00AE3E89" w:rsidP="00EF0F03">
            <w:pPr>
              <w:spacing w:after="0" w:line="240" w:lineRule="auto"/>
              <w:rPr>
                <w:rFonts w:cs="Calibri"/>
                <w:color w:val="000000"/>
                <w:sz w:val="16"/>
                <w:szCs w:val="16"/>
                <w:lang w:eastAsia="en-AU"/>
              </w:rPr>
            </w:pPr>
            <w:r>
              <w:rPr>
                <w:rFonts w:cs="Calibri"/>
                <w:color w:val="000000"/>
                <w:sz w:val="16"/>
                <w:szCs w:val="16"/>
                <w:lang w:eastAsia="en-AU"/>
              </w:rPr>
              <w:t>Processing, data entry and analysis</w:t>
            </w:r>
          </w:p>
        </w:tc>
        <w:tc>
          <w:tcPr>
            <w:tcW w:w="246" w:type="pct"/>
            <w:tcBorders>
              <w:top w:val="nil"/>
              <w:left w:val="nil"/>
              <w:bottom w:val="single" w:sz="4" w:space="0" w:color="auto"/>
              <w:right w:val="single" w:sz="4" w:space="0" w:color="auto"/>
            </w:tcBorders>
            <w:vAlign w:val="bottom"/>
          </w:tcPr>
          <w:p w14:paraId="28E7807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shd w:val="clear" w:color="000000" w:fill="FFFFFF"/>
            <w:vAlign w:val="bottom"/>
          </w:tcPr>
          <w:p w14:paraId="28E7807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shd w:val="clear" w:color="000000" w:fill="FFFFFF"/>
            <w:vAlign w:val="bottom"/>
          </w:tcPr>
          <w:p w14:paraId="28E7807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FCD5B4"/>
            <w:vAlign w:val="bottom"/>
          </w:tcPr>
          <w:p w14:paraId="28E7807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shd w:val="clear" w:color="000000" w:fill="FFFFFF"/>
            <w:vAlign w:val="bottom"/>
          </w:tcPr>
          <w:p w14:paraId="28E7807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shd w:val="clear" w:color="000000" w:fill="FCD5B4"/>
            <w:vAlign w:val="bottom"/>
          </w:tcPr>
          <w:p w14:paraId="28E7807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shd w:val="clear" w:color="000000" w:fill="FFFFFF"/>
            <w:vAlign w:val="bottom"/>
          </w:tcPr>
          <w:p w14:paraId="28E7807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FCD5B4"/>
            <w:vAlign w:val="bottom"/>
          </w:tcPr>
          <w:p w14:paraId="28E7807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000000" w:fill="FFFFFF"/>
            <w:vAlign w:val="bottom"/>
          </w:tcPr>
          <w:p w14:paraId="28E7807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shd w:val="clear" w:color="000000" w:fill="FCD5B4"/>
            <w:vAlign w:val="bottom"/>
          </w:tcPr>
          <w:p w14:paraId="28E7807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shd w:val="clear" w:color="000000" w:fill="FCD5B4"/>
            <w:vAlign w:val="bottom"/>
          </w:tcPr>
          <w:p w14:paraId="28E7807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shd w:val="clear" w:color="000000" w:fill="FCD5B4"/>
            <w:vAlign w:val="bottom"/>
          </w:tcPr>
          <w:p w14:paraId="28E7807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808E" w14:textId="77777777" w:rsidTr="00E44616">
        <w:trPr>
          <w:trHeight w:val="20"/>
        </w:trPr>
        <w:tc>
          <w:tcPr>
            <w:tcW w:w="889" w:type="pct"/>
            <w:vMerge/>
            <w:tcBorders>
              <w:left w:val="single" w:sz="4" w:space="0" w:color="auto"/>
              <w:bottom w:val="single" w:sz="4" w:space="0" w:color="auto"/>
              <w:right w:val="single" w:sz="4" w:space="0" w:color="auto"/>
            </w:tcBorders>
            <w:vAlign w:val="bottom"/>
          </w:tcPr>
          <w:p w14:paraId="28E78080" w14:textId="77777777" w:rsidR="00AE3E89" w:rsidRPr="00E63C16" w:rsidRDefault="00AE3E89" w:rsidP="00EF0F03">
            <w:pPr>
              <w:spacing w:after="0" w:line="240" w:lineRule="auto"/>
              <w:rPr>
                <w:rFonts w:cs="Calibri"/>
                <w:color w:val="000000"/>
                <w:sz w:val="16"/>
                <w:szCs w:val="16"/>
                <w:lang w:eastAsia="en-AU"/>
              </w:rPr>
            </w:pPr>
          </w:p>
        </w:tc>
        <w:tc>
          <w:tcPr>
            <w:tcW w:w="956" w:type="pct"/>
            <w:tcBorders>
              <w:top w:val="nil"/>
              <w:left w:val="nil"/>
              <w:bottom w:val="single" w:sz="4" w:space="0" w:color="auto"/>
              <w:right w:val="single" w:sz="4" w:space="0" w:color="auto"/>
            </w:tcBorders>
            <w:vAlign w:val="bottom"/>
          </w:tcPr>
          <w:p w14:paraId="28E78081"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xml:space="preserve">Information transfer </w:t>
            </w:r>
          </w:p>
        </w:tc>
        <w:tc>
          <w:tcPr>
            <w:tcW w:w="246" w:type="pct"/>
            <w:tcBorders>
              <w:top w:val="nil"/>
              <w:left w:val="nil"/>
              <w:bottom w:val="single" w:sz="4" w:space="0" w:color="auto"/>
              <w:right w:val="single" w:sz="4" w:space="0" w:color="auto"/>
            </w:tcBorders>
            <w:vAlign w:val="bottom"/>
          </w:tcPr>
          <w:p w14:paraId="28E78082" w14:textId="77777777" w:rsidR="00AE3E89" w:rsidRPr="00E63C16" w:rsidRDefault="00AE3E89" w:rsidP="00EF0F03">
            <w:pPr>
              <w:spacing w:after="0" w:line="240" w:lineRule="auto"/>
              <w:rPr>
                <w:rFonts w:cs="Calibri"/>
                <w:color w:val="000000"/>
                <w:sz w:val="16"/>
                <w:szCs w:val="16"/>
                <w:lang w:eastAsia="en-AU"/>
              </w:rPr>
            </w:pPr>
          </w:p>
        </w:tc>
        <w:tc>
          <w:tcPr>
            <w:tcW w:w="275" w:type="pct"/>
            <w:tcBorders>
              <w:top w:val="nil"/>
              <w:left w:val="nil"/>
              <w:bottom w:val="single" w:sz="4" w:space="0" w:color="auto"/>
              <w:right w:val="single" w:sz="4" w:space="0" w:color="auto"/>
            </w:tcBorders>
            <w:vAlign w:val="bottom"/>
          </w:tcPr>
          <w:p w14:paraId="28E78083" w14:textId="77777777" w:rsidR="00AE3E89" w:rsidRPr="00E63C16" w:rsidRDefault="00AE3E89" w:rsidP="00EF0F03">
            <w:pPr>
              <w:spacing w:after="0" w:line="240" w:lineRule="auto"/>
              <w:rPr>
                <w:rFonts w:cs="Calibri"/>
                <w:color w:val="000000"/>
                <w:sz w:val="16"/>
                <w:szCs w:val="16"/>
                <w:lang w:eastAsia="en-AU"/>
              </w:rPr>
            </w:pPr>
          </w:p>
        </w:tc>
        <w:tc>
          <w:tcPr>
            <w:tcW w:w="261" w:type="pct"/>
            <w:tcBorders>
              <w:top w:val="nil"/>
              <w:left w:val="nil"/>
              <w:bottom w:val="single" w:sz="4" w:space="0" w:color="auto"/>
              <w:right w:val="single" w:sz="4" w:space="0" w:color="auto"/>
            </w:tcBorders>
            <w:vAlign w:val="bottom"/>
          </w:tcPr>
          <w:p w14:paraId="28E78084" w14:textId="77777777" w:rsidR="00AE3E89" w:rsidRPr="00E63C16" w:rsidRDefault="00AE3E89" w:rsidP="00EF0F03">
            <w:pPr>
              <w:spacing w:after="0" w:line="240" w:lineRule="auto"/>
              <w:rPr>
                <w:rFonts w:cs="Calibri"/>
                <w:color w:val="000000"/>
                <w:sz w:val="16"/>
                <w:szCs w:val="16"/>
                <w:lang w:eastAsia="en-AU"/>
              </w:rPr>
            </w:pPr>
          </w:p>
        </w:tc>
        <w:tc>
          <w:tcPr>
            <w:tcW w:w="258" w:type="pct"/>
            <w:tcBorders>
              <w:top w:val="nil"/>
              <w:left w:val="nil"/>
              <w:bottom w:val="single" w:sz="4" w:space="0" w:color="auto"/>
              <w:right w:val="single" w:sz="4" w:space="0" w:color="auto"/>
            </w:tcBorders>
            <w:shd w:val="clear" w:color="auto" w:fill="FFFFFF"/>
            <w:vAlign w:val="bottom"/>
          </w:tcPr>
          <w:p w14:paraId="28E78085" w14:textId="77777777" w:rsidR="00AE3E89" w:rsidRPr="00E63C16" w:rsidRDefault="00AE3E89" w:rsidP="00EF0F03">
            <w:pPr>
              <w:spacing w:after="0" w:line="240" w:lineRule="auto"/>
              <w:rPr>
                <w:rFonts w:cs="Calibri"/>
                <w:color w:val="000000"/>
                <w:sz w:val="16"/>
                <w:szCs w:val="16"/>
                <w:lang w:eastAsia="en-AU"/>
              </w:rPr>
            </w:pPr>
          </w:p>
        </w:tc>
        <w:tc>
          <w:tcPr>
            <w:tcW w:w="271" w:type="pct"/>
            <w:tcBorders>
              <w:top w:val="nil"/>
              <w:left w:val="nil"/>
              <w:bottom w:val="single" w:sz="4" w:space="0" w:color="auto"/>
              <w:right w:val="single" w:sz="4" w:space="0" w:color="auto"/>
            </w:tcBorders>
            <w:shd w:val="clear" w:color="auto" w:fill="FFFFFF"/>
            <w:vAlign w:val="bottom"/>
          </w:tcPr>
          <w:p w14:paraId="28E78086" w14:textId="77777777" w:rsidR="00AE3E89" w:rsidRPr="00E63C16" w:rsidRDefault="00AE3E89" w:rsidP="00EF0F03">
            <w:pPr>
              <w:spacing w:after="0" w:line="240" w:lineRule="auto"/>
              <w:rPr>
                <w:rFonts w:cs="Calibri"/>
                <w:color w:val="000000"/>
                <w:sz w:val="16"/>
                <w:szCs w:val="16"/>
                <w:lang w:eastAsia="en-AU"/>
              </w:rPr>
            </w:pPr>
          </w:p>
        </w:tc>
        <w:tc>
          <w:tcPr>
            <w:tcW w:w="274" w:type="pct"/>
            <w:tcBorders>
              <w:top w:val="nil"/>
              <w:left w:val="nil"/>
              <w:bottom w:val="single" w:sz="4" w:space="0" w:color="auto"/>
              <w:right w:val="single" w:sz="4" w:space="0" w:color="auto"/>
            </w:tcBorders>
            <w:shd w:val="clear" w:color="auto" w:fill="FFFFFF"/>
            <w:vAlign w:val="bottom"/>
          </w:tcPr>
          <w:p w14:paraId="28E78087" w14:textId="77777777" w:rsidR="00AE3E89" w:rsidRPr="00E63C16" w:rsidRDefault="00AE3E89" w:rsidP="00EF0F03">
            <w:pPr>
              <w:spacing w:after="0" w:line="240" w:lineRule="auto"/>
              <w:rPr>
                <w:rFonts w:cs="Calibri"/>
                <w:color w:val="000000"/>
                <w:sz w:val="16"/>
                <w:szCs w:val="16"/>
                <w:lang w:eastAsia="en-AU"/>
              </w:rPr>
            </w:pPr>
          </w:p>
        </w:tc>
        <w:tc>
          <w:tcPr>
            <w:tcW w:w="255" w:type="pct"/>
            <w:tcBorders>
              <w:top w:val="nil"/>
              <w:left w:val="nil"/>
              <w:bottom w:val="single" w:sz="4" w:space="0" w:color="auto"/>
              <w:right w:val="single" w:sz="4" w:space="0" w:color="auto"/>
            </w:tcBorders>
            <w:shd w:val="clear" w:color="auto" w:fill="FFFFFF"/>
            <w:vAlign w:val="bottom"/>
          </w:tcPr>
          <w:p w14:paraId="28E78088" w14:textId="77777777" w:rsidR="00AE3E89" w:rsidRPr="00E63C16" w:rsidRDefault="00AE3E89" w:rsidP="00EF0F03">
            <w:pPr>
              <w:spacing w:after="0" w:line="240" w:lineRule="auto"/>
              <w:rPr>
                <w:rFonts w:cs="Calibri"/>
                <w:color w:val="000000"/>
                <w:sz w:val="16"/>
                <w:szCs w:val="16"/>
                <w:lang w:eastAsia="en-AU"/>
              </w:rPr>
            </w:pPr>
          </w:p>
        </w:tc>
        <w:tc>
          <w:tcPr>
            <w:tcW w:w="258" w:type="pct"/>
            <w:tcBorders>
              <w:top w:val="nil"/>
              <w:left w:val="nil"/>
              <w:bottom w:val="single" w:sz="4" w:space="0" w:color="auto"/>
              <w:right w:val="single" w:sz="4" w:space="0" w:color="auto"/>
            </w:tcBorders>
            <w:shd w:val="clear" w:color="auto" w:fill="FFFFFF"/>
            <w:vAlign w:val="bottom"/>
          </w:tcPr>
          <w:p w14:paraId="28E78089" w14:textId="77777777" w:rsidR="00AE3E89" w:rsidRPr="00E63C16" w:rsidRDefault="00AE3E89" w:rsidP="00EF0F03">
            <w:pPr>
              <w:spacing w:after="0" w:line="240" w:lineRule="auto"/>
              <w:rPr>
                <w:rFonts w:cs="Calibri"/>
                <w:color w:val="000000"/>
                <w:sz w:val="16"/>
                <w:szCs w:val="16"/>
                <w:lang w:eastAsia="en-AU"/>
              </w:rPr>
            </w:pPr>
          </w:p>
        </w:tc>
        <w:tc>
          <w:tcPr>
            <w:tcW w:w="266" w:type="pct"/>
            <w:tcBorders>
              <w:top w:val="nil"/>
              <w:left w:val="nil"/>
              <w:bottom w:val="single" w:sz="4" w:space="0" w:color="auto"/>
              <w:right w:val="single" w:sz="4" w:space="0" w:color="auto"/>
            </w:tcBorders>
            <w:shd w:val="clear" w:color="auto" w:fill="FFFFFF"/>
            <w:vAlign w:val="bottom"/>
          </w:tcPr>
          <w:p w14:paraId="28E7808A" w14:textId="77777777" w:rsidR="00AE3E89" w:rsidRPr="00E63C16" w:rsidRDefault="00AE3E89" w:rsidP="00EF0F03">
            <w:pPr>
              <w:spacing w:after="0" w:line="240" w:lineRule="auto"/>
              <w:rPr>
                <w:rFonts w:cs="Calibri"/>
                <w:color w:val="000000"/>
                <w:sz w:val="16"/>
                <w:szCs w:val="16"/>
                <w:lang w:eastAsia="en-AU"/>
              </w:rPr>
            </w:pPr>
          </w:p>
        </w:tc>
        <w:tc>
          <w:tcPr>
            <w:tcW w:w="253" w:type="pct"/>
            <w:tcBorders>
              <w:top w:val="nil"/>
              <w:left w:val="nil"/>
              <w:bottom w:val="single" w:sz="4" w:space="0" w:color="auto"/>
              <w:right w:val="single" w:sz="4" w:space="0" w:color="auto"/>
            </w:tcBorders>
            <w:shd w:val="clear" w:color="auto" w:fill="FFFFFF"/>
            <w:vAlign w:val="bottom"/>
          </w:tcPr>
          <w:p w14:paraId="28E7808B" w14:textId="77777777" w:rsidR="00AE3E89" w:rsidRPr="00E63C16" w:rsidRDefault="00AE3E89" w:rsidP="00EF0F03">
            <w:pPr>
              <w:spacing w:after="0" w:line="240" w:lineRule="auto"/>
              <w:rPr>
                <w:rFonts w:cs="Calibri"/>
                <w:color w:val="000000"/>
                <w:sz w:val="16"/>
                <w:szCs w:val="16"/>
                <w:lang w:eastAsia="en-AU"/>
              </w:rPr>
            </w:pPr>
          </w:p>
        </w:tc>
        <w:tc>
          <w:tcPr>
            <w:tcW w:w="286" w:type="pct"/>
            <w:tcBorders>
              <w:top w:val="nil"/>
              <w:left w:val="nil"/>
              <w:bottom w:val="single" w:sz="4" w:space="0" w:color="auto"/>
              <w:right w:val="single" w:sz="4" w:space="0" w:color="auto"/>
            </w:tcBorders>
            <w:shd w:val="clear" w:color="000000" w:fill="FCD5B4"/>
            <w:vAlign w:val="bottom"/>
          </w:tcPr>
          <w:p w14:paraId="28E7808C" w14:textId="77777777" w:rsidR="00AE3E89" w:rsidRPr="00E63C16" w:rsidRDefault="00AE3E89" w:rsidP="00EF0F03">
            <w:pPr>
              <w:spacing w:after="0" w:line="240" w:lineRule="auto"/>
              <w:rPr>
                <w:rFonts w:cs="Calibri"/>
                <w:color w:val="000000"/>
                <w:sz w:val="16"/>
                <w:szCs w:val="16"/>
                <w:lang w:eastAsia="en-AU"/>
              </w:rPr>
            </w:pPr>
          </w:p>
        </w:tc>
        <w:tc>
          <w:tcPr>
            <w:tcW w:w="251" w:type="pct"/>
            <w:tcBorders>
              <w:top w:val="nil"/>
              <w:left w:val="nil"/>
              <w:bottom w:val="single" w:sz="4" w:space="0" w:color="auto"/>
              <w:right w:val="single" w:sz="4" w:space="0" w:color="auto"/>
            </w:tcBorders>
            <w:vAlign w:val="bottom"/>
          </w:tcPr>
          <w:p w14:paraId="28E7808D" w14:textId="77777777" w:rsidR="00AE3E89" w:rsidRPr="00E63C16" w:rsidRDefault="00AE3E89" w:rsidP="00EF0F03">
            <w:pPr>
              <w:spacing w:after="0" w:line="240" w:lineRule="auto"/>
              <w:rPr>
                <w:rFonts w:cs="Calibri"/>
                <w:color w:val="000000"/>
                <w:sz w:val="16"/>
                <w:szCs w:val="16"/>
                <w:lang w:eastAsia="en-AU"/>
              </w:rPr>
            </w:pPr>
          </w:p>
        </w:tc>
      </w:tr>
      <w:tr w:rsidR="00AE3E89" w:rsidRPr="00E63C16" w14:paraId="28E7809D" w14:textId="77777777" w:rsidTr="00E44616">
        <w:trPr>
          <w:trHeight w:val="20"/>
        </w:trPr>
        <w:tc>
          <w:tcPr>
            <w:tcW w:w="889" w:type="pct"/>
            <w:tcBorders>
              <w:top w:val="nil"/>
              <w:left w:val="single" w:sz="4" w:space="0" w:color="auto"/>
              <w:bottom w:val="single" w:sz="4" w:space="0" w:color="auto"/>
              <w:right w:val="single" w:sz="4" w:space="0" w:color="auto"/>
            </w:tcBorders>
            <w:vAlign w:val="bottom"/>
          </w:tcPr>
          <w:p w14:paraId="28E7808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xml:space="preserve">Synthesis </w:t>
            </w:r>
          </w:p>
        </w:tc>
        <w:tc>
          <w:tcPr>
            <w:tcW w:w="956" w:type="pct"/>
            <w:tcBorders>
              <w:top w:val="nil"/>
              <w:left w:val="nil"/>
              <w:bottom w:val="single" w:sz="4" w:space="0" w:color="auto"/>
              <w:right w:val="single" w:sz="4" w:space="0" w:color="auto"/>
            </w:tcBorders>
            <w:vAlign w:val="bottom"/>
          </w:tcPr>
          <w:p w14:paraId="28E7809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Analysis  and evaluation</w:t>
            </w:r>
          </w:p>
        </w:tc>
        <w:tc>
          <w:tcPr>
            <w:tcW w:w="246" w:type="pct"/>
            <w:tcBorders>
              <w:top w:val="nil"/>
              <w:left w:val="nil"/>
              <w:bottom w:val="single" w:sz="4" w:space="0" w:color="auto"/>
              <w:right w:val="single" w:sz="4" w:space="0" w:color="auto"/>
            </w:tcBorders>
            <w:shd w:val="clear" w:color="auto" w:fill="B2A1C7"/>
            <w:vAlign w:val="bottom"/>
          </w:tcPr>
          <w:p w14:paraId="28E78091"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Y2</w:t>
            </w:r>
          </w:p>
        </w:tc>
        <w:tc>
          <w:tcPr>
            <w:tcW w:w="275" w:type="pct"/>
            <w:tcBorders>
              <w:top w:val="nil"/>
              <w:left w:val="nil"/>
              <w:bottom w:val="single" w:sz="4" w:space="0" w:color="auto"/>
              <w:right w:val="single" w:sz="4" w:space="0" w:color="auto"/>
            </w:tcBorders>
            <w:shd w:val="clear" w:color="auto" w:fill="B2A1C7"/>
            <w:vAlign w:val="bottom"/>
          </w:tcPr>
          <w:p w14:paraId="28E78092"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Y2</w:t>
            </w:r>
          </w:p>
        </w:tc>
        <w:tc>
          <w:tcPr>
            <w:tcW w:w="261" w:type="pct"/>
            <w:tcBorders>
              <w:top w:val="nil"/>
              <w:left w:val="nil"/>
              <w:bottom w:val="single" w:sz="4" w:space="0" w:color="auto"/>
              <w:right w:val="single" w:sz="4" w:space="0" w:color="auto"/>
            </w:tcBorders>
            <w:shd w:val="clear" w:color="auto" w:fill="B2A1C7"/>
            <w:vAlign w:val="bottom"/>
          </w:tcPr>
          <w:p w14:paraId="28E7809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Y2</w:t>
            </w:r>
          </w:p>
        </w:tc>
        <w:tc>
          <w:tcPr>
            <w:tcW w:w="258" w:type="pct"/>
            <w:tcBorders>
              <w:top w:val="nil"/>
              <w:left w:val="nil"/>
              <w:bottom w:val="single" w:sz="4" w:space="0" w:color="auto"/>
              <w:right w:val="single" w:sz="4" w:space="0" w:color="auto"/>
            </w:tcBorders>
            <w:vAlign w:val="bottom"/>
          </w:tcPr>
          <w:p w14:paraId="28E7809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vAlign w:val="bottom"/>
          </w:tcPr>
          <w:p w14:paraId="28E7809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vAlign w:val="bottom"/>
          </w:tcPr>
          <w:p w14:paraId="28E7809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shd w:val="clear" w:color="000000" w:fill="FFFFFF"/>
            <w:vAlign w:val="bottom"/>
          </w:tcPr>
          <w:p w14:paraId="28E7809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FFFFFF"/>
            <w:vAlign w:val="bottom"/>
          </w:tcPr>
          <w:p w14:paraId="28E7809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000000" w:fill="FFFFFF"/>
            <w:vAlign w:val="bottom"/>
          </w:tcPr>
          <w:p w14:paraId="28E7809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shd w:val="clear" w:color="000000" w:fill="FFFFFF"/>
            <w:vAlign w:val="bottom"/>
          </w:tcPr>
          <w:p w14:paraId="28E7809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shd w:val="clear" w:color="000000" w:fill="FFFFFF"/>
            <w:vAlign w:val="bottom"/>
          </w:tcPr>
          <w:p w14:paraId="28E7809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shd w:val="clear" w:color="auto" w:fill="FFFFFF"/>
            <w:vAlign w:val="bottom"/>
          </w:tcPr>
          <w:p w14:paraId="28E7809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80AD" w14:textId="77777777" w:rsidTr="00E44616">
        <w:trPr>
          <w:trHeight w:val="20"/>
        </w:trPr>
        <w:tc>
          <w:tcPr>
            <w:tcW w:w="889" w:type="pct"/>
            <w:vMerge w:val="restart"/>
            <w:tcBorders>
              <w:top w:val="nil"/>
              <w:left w:val="single" w:sz="4" w:space="0" w:color="auto"/>
              <w:right w:val="single" w:sz="4" w:space="0" w:color="auto"/>
            </w:tcBorders>
            <w:vAlign w:val="bottom"/>
          </w:tcPr>
          <w:p w14:paraId="28E7809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Reporting</w:t>
            </w:r>
          </w:p>
          <w:p w14:paraId="28E7809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956" w:type="pct"/>
            <w:tcBorders>
              <w:top w:val="nil"/>
              <w:left w:val="nil"/>
              <w:bottom w:val="single" w:sz="4" w:space="0" w:color="auto"/>
              <w:right w:val="single" w:sz="4" w:space="0" w:color="auto"/>
            </w:tcBorders>
            <w:vAlign w:val="bottom"/>
          </w:tcPr>
          <w:p w14:paraId="28E780A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Area evaluation report</w:t>
            </w:r>
          </w:p>
        </w:tc>
        <w:tc>
          <w:tcPr>
            <w:tcW w:w="246" w:type="pct"/>
            <w:tcBorders>
              <w:top w:val="nil"/>
              <w:left w:val="nil"/>
              <w:bottom w:val="single" w:sz="4" w:space="0" w:color="auto"/>
              <w:right w:val="single" w:sz="4" w:space="0" w:color="auto"/>
            </w:tcBorders>
            <w:shd w:val="clear" w:color="auto" w:fill="FFFFFF"/>
            <w:vAlign w:val="bottom"/>
          </w:tcPr>
          <w:p w14:paraId="28E780A1"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shd w:val="clear" w:color="auto" w:fill="B2A1C7"/>
            <w:vAlign w:val="bottom"/>
          </w:tcPr>
          <w:p w14:paraId="28E780A2"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Y 2</w:t>
            </w:r>
            <w:r>
              <w:rPr>
                <w:rFonts w:cs="Calibri"/>
                <w:color w:val="000000"/>
                <w:sz w:val="16"/>
                <w:szCs w:val="16"/>
                <w:lang w:eastAsia="en-AU"/>
              </w:rPr>
              <w:t xml:space="preserve"> D</w:t>
            </w:r>
          </w:p>
        </w:tc>
        <w:tc>
          <w:tcPr>
            <w:tcW w:w="261" w:type="pct"/>
            <w:tcBorders>
              <w:top w:val="nil"/>
              <w:left w:val="nil"/>
              <w:bottom w:val="single" w:sz="4" w:space="0" w:color="auto"/>
              <w:right w:val="single" w:sz="4" w:space="0" w:color="auto"/>
            </w:tcBorders>
            <w:shd w:val="clear" w:color="auto" w:fill="FFFFFF"/>
            <w:vAlign w:val="bottom"/>
          </w:tcPr>
          <w:p w14:paraId="28E780A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auto" w:fill="B2A1C7"/>
            <w:vAlign w:val="bottom"/>
          </w:tcPr>
          <w:p w14:paraId="28E780A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r>
              <w:rPr>
                <w:rFonts w:cs="Calibri"/>
                <w:color w:val="000000"/>
                <w:sz w:val="16"/>
                <w:szCs w:val="16"/>
                <w:lang w:eastAsia="en-AU"/>
              </w:rPr>
              <w:t>Y2 F</w:t>
            </w:r>
          </w:p>
        </w:tc>
        <w:tc>
          <w:tcPr>
            <w:tcW w:w="271" w:type="pct"/>
            <w:tcBorders>
              <w:top w:val="nil"/>
              <w:left w:val="nil"/>
              <w:bottom w:val="single" w:sz="4" w:space="0" w:color="auto"/>
              <w:right w:val="single" w:sz="4" w:space="0" w:color="auto"/>
            </w:tcBorders>
            <w:vAlign w:val="bottom"/>
          </w:tcPr>
          <w:p w14:paraId="28E780A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vAlign w:val="bottom"/>
          </w:tcPr>
          <w:p w14:paraId="28E780A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shd w:val="clear" w:color="000000" w:fill="FFFFFF"/>
            <w:vAlign w:val="bottom"/>
          </w:tcPr>
          <w:p w14:paraId="28E780A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FFFFFF"/>
            <w:vAlign w:val="bottom"/>
          </w:tcPr>
          <w:p w14:paraId="28E780A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000000" w:fill="FFFFFF"/>
            <w:vAlign w:val="bottom"/>
          </w:tcPr>
          <w:p w14:paraId="28E780A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shd w:val="clear" w:color="000000" w:fill="FFFFFF"/>
            <w:vAlign w:val="bottom"/>
          </w:tcPr>
          <w:p w14:paraId="28E780A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shd w:val="clear" w:color="000000" w:fill="FFFFFF"/>
            <w:vAlign w:val="bottom"/>
          </w:tcPr>
          <w:p w14:paraId="28E780A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shd w:val="clear" w:color="auto" w:fill="B2A1C7"/>
            <w:vAlign w:val="bottom"/>
          </w:tcPr>
          <w:p w14:paraId="28E780A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80BC" w14:textId="77777777" w:rsidTr="00E44616">
        <w:trPr>
          <w:trHeight w:val="193"/>
        </w:trPr>
        <w:tc>
          <w:tcPr>
            <w:tcW w:w="889" w:type="pct"/>
            <w:vMerge/>
            <w:tcBorders>
              <w:left w:val="single" w:sz="4" w:space="0" w:color="auto"/>
              <w:right w:val="single" w:sz="4" w:space="0" w:color="auto"/>
            </w:tcBorders>
            <w:vAlign w:val="bottom"/>
          </w:tcPr>
          <w:p w14:paraId="28E780AE" w14:textId="77777777" w:rsidR="00AE3E89" w:rsidRPr="00E63C16" w:rsidRDefault="00AE3E89" w:rsidP="00EF0F03">
            <w:pPr>
              <w:spacing w:after="0" w:line="240" w:lineRule="auto"/>
              <w:rPr>
                <w:rFonts w:cs="Calibri"/>
                <w:color w:val="000000"/>
                <w:sz w:val="16"/>
                <w:szCs w:val="16"/>
                <w:lang w:eastAsia="en-AU"/>
              </w:rPr>
            </w:pPr>
          </w:p>
        </w:tc>
        <w:tc>
          <w:tcPr>
            <w:tcW w:w="956" w:type="pct"/>
            <w:tcBorders>
              <w:top w:val="single" w:sz="4" w:space="0" w:color="auto"/>
              <w:left w:val="nil"/>
              <w:bottom w:val="single" w:sz="4" w:space="0" w:color="auto"/>
              <w:right w:val="single" w:sz="4" w:space="0" w:color="auto"/>
            </w:tcBorders>
            <w:vAlign w:val="bottom"/>
          </w:tcPr>
          <w:p w14:paraId="28E780A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Quarterly</w:t>
            </w:r>
            <w:r>
              <w:rPr>
                <w:rFonts w:cs="Calibri"/>
                <w:color w:val="000000"/>
                <w:sz w:val="16"/>
                <w:szCs w:val="16"/>
                <w:lang w:eastAsia="en-AU"/>
              </w:rPr>
              <w:t xml:space="preserve"> reports</w:t>
            </w:r>
          </w:p>
        </w:tc>
        <w:tc>
          <w:tcPr>
            <w:tcW w:w="246" w:type="pct"/>
            <w:tcBorders>
              <w:top w:val="single" w:sz="4" w:space="0" w:color="auto"/>
              <w:left w:val="nil"/>
              <w:bottom w:val="single" w:sz="4" w:space="0" w:color="auto"/>
              <w:right w:val="single" w:sz="4" w:space="0" w:color="auto"/>
            </w:tcBorders>
            <w:vAlign w:val="bottom"/>
          </w:tcPr>
          <w:p w14:paraId="28E780B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single" w:sz="4" w:space="0" w:color="auto"/>
              <w:left w:val="nil"/>
              <w:bottom w:val="single" w:sz="4" w:space="0" w:color="auto"/>
              <w:right w:val="single" w:sz="4" w:space="0" w:color="auto"/>
            </w:tcBorders>
            <w:shd w:val="clear" w:color="auto" w:fill="B2A1C7"/>
            <w:vAlign w:val="bottom"/>
          </w:tcPr>
          <w:p w14:paraId="28E780B1"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single" w:sz="4" w:space="0" w:color="auto"/>
              <w:left w:val="nil"/>
              <w:bottom w:val="single" w:sz="4" w:space="0" w:color="auto"/>
              <w:right w:val="single" w:sz="4" w:space="0" w:color="auto"/>
            </w:tcBorders>
            <w:vAlign w:val="bottom"/>
          </w:tcPr>
          <w:p w14:paraId="28E780B2"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single" w:sz="4" w:space="0" w:color="auto"/>
              <w:left w:val="nil"/>
              <w:bottom w:val="single" w:sz="4" w:space="0" w:color="auto"/>
              <w:right w:val="single" w:sz="4" w:space="0" w:color="auto"/>
            </w:tcBorders>
            <w:vAlign w:val="bottom"/>
          </w:tcPr>
          <w:p w14:paraId="28E780B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single" w:sz="4" w:space="0" w:color="auto"/>
              <w:left w:val="nil"/>
              <w:bottom w:val="single" w:sz="4" w:space="0" w:color="auto"/>
              <w:right w:val="single" w:sz="4" w:space="0" w:color="auto"/>
            </w:tcBorders>
            <w:shd w:val="clear" w:color="auto" w:fill="B2A1C7"/>
            <w:vAlign w:val="bottom"/>
          </w:tcPr>
          <w:p w14:paraId="28E780B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single" w:sz="4" w:space="0" w:color="auto"/>
              <w:left w:val="nil"/>
              <w:bottom w:val="single" w:sz="4" w:space="0" w:color="auto"/>
              <w:right w:val="single" w:sz="4" w:space="0" w:color="auto"/>
            </w:tcBorders>
            <w:shd w:val="clear" w:color="auto" w:fill="FFFFFF"/>
            <w:vAlign w:val="bottom"/>
          </w:tcPr>
          <w:p w14:paraId="28E780B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single" w:sz="4" w:space="0" w:color="auto"/>
              <w:left w:val="nil"/>
              <w:bottom w:val="single" w:sz="4" w:space="0" w:color="auto"/>
              <w:right w:val="single" w:sz="4" w:space="0" w:color="auto"/>
            </w:tcBorders>
            <w:vAlign w:val="bottom"/>
          </w:tcPr>
          <w:p w14:paraId="28E780B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single" w:sz="4" w:space="0" w:color="auto"/>
              <w:left w:val="nil"/>
              <w:bottom w:val="single" w:sz="4" w:space="0" w:color="auto"/>
              <w:right w:val="single" w:sz="4" w:space="0" w:color="auto"/>
            </w:tcBorders>
            <w:shd w:val="clear" w:color="auto" w:fill="B2A1C7"/>
            <w:vAlign w:val="bottom"/>
          </w:tcPr>
          <w:p w14:paraId="28E780B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single" w:sz="4" w:space="0" w:color="auto"/>
              <w:left w:val="nil"/>
              <w:bottom w:val="single" w:sz="4" w:space="0" w:color="auto"/>
              <w:right w:val="single" w:sz="4" w:space="0" w:color="auto"/>
            </w:tcBorders>
            <w:vAlign w:val="bottom"/>
          </w:tcPr>
          <w:p w14:paraId="28E780B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single" w:sz="4" w:space="0" w:color="auto"/>
              <w:left w:val="nil"/>
              <w:bottom w:val="single" w:sz="4" w:space="0" w:color="auto"/>
              <w:right w:val="single" w:sz="4" w:space="0" w:color="auto"/>
            </w:tcBorders>
            <w:vAlign w:val="bottom"/>
          </w:tcPr>
          <w:p w14:paraId="28E780B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single" w:sz="4" w:space="0" w:color="auto"/>
              <w:left w:val="nil"/>
              <w:bottom w:val="single" w:sz="4" w:space="0" w:color="auto"/>
              <w:right w:val="single" w:sz="4" w:space="0" w:color="auto"/>
            </w:tcBorders>
            <w:shd w:val="clear" w:color="auto" w:fill="B2A1C7"/>
            <w:vAlign w:val="bottom"/>
          </w:tcPr>
          <w:p w14:paraId="28E780B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single" w:sz="4" w:space="0" w:color="auto"/>
              <w:left w:val="nil"/>
              <w:bottom w:val="single" w:sz="4" w:space="0" w:color="auto"/>
              <w:right w:val="single" w:sz="4" w:space="0" w:color="auto"/>
            </w:tcBorders>
            <w:shd w:val="clear" w:color="auto" w:fill="FFFFFF"/>
            <w:vAlign w:val="bottom"/>
          </w:tcPr>
          <w:p w14:paraId="28E780B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80CB" w14:textId="77777777" w:rsidTr="00E44616">
        <w:trPr>
          <w:trHeight w:val="193"/>
        </w:trPr>
        <w:tc>
          <w:tcPr>
            <w:tcW w:w="889" w:type="pct"/>
            <w:vMerge/>
            <w:tcBorders>
              <w:left w:val="single" w:sz="4" w:space="0" w:color="auto"/>
              <w:bottom w:val="single" w:sz="4" w:space="0" w:color="auto"/>
              <w:right w:val="single" w:sz="4" w:space="0" w:color="auto"/>
            </w:tcBorders>
            <w:vAlign w:val="bottom"/>
          </w:tcPr>
          <w:p w14:paraId="28E780BD" w14:textId="77777777" w:rsidR="00AE3E89" w:rsidRPr="00E63C16" w:rsidRDefault="00AE3E89" w:rsidP="00EF0F03">
            <w:pPr>
              <w:rPr>
                <w:rFonts w:cs="Calibri"/>
                <w:color w:val="000000"/>
                <w:sz w:val="16"/>
                <w:szCs w:val="16"/>
                <w:lang w:eastAsia="en-AU"/>
              </w:rPr>
            </w:pPr>
          </w:p>
        </w:tc>
        <w:tc>
          <w:tcPr>
            <w:tcW w:w="956" w:type="pct"/>
            <w:tcBorders>
              <w:top w:val="single" w:sz="4" w:space="0" w:color="auto"/>
              <w:left w:val="nil"/>
              <w:bottom w:val="single" w:sz="4" w:space="0" w:color="auto"/>
              <w:right w:val="single" w:sz="4" w:space="0" w:color="auto"/>
            </w:tcBorders>
            <w:vAlign w:val="bottom"/>
          </w:tcPr>
          <w:p w14:paraId="28E780BE" w14:textId="77777777" w:rsidR="00AE3E89" w:rsidRPr="00E63C16" w:rsidRDefault="00AE3E89" w:rsidP="00EF0F03">
            <w:pPr>
              <w:spacing w:after="0" w:line="240" w:lineRule="auto"/>
              <w:rPr>
                <w:rFonts w:cs="Calibri"/>
                <w:color w:val="000000"/>
                <w:sz w:val="16"/>
                <w:szCs w:val="16"/>
                <w:lang w:eastAsia="en-AU"/>
              </w:rPr>
            </w:pPr>
            <w:r>
              <w:rPr>
                <w:rFonts w:cs="Calibri"/>
                <w:color w:val="000000"/>
                <w:sz w:val="16"/>
                <w:szCs w:val="16"/>
                <w:lang w:eastAsia="en-AU"/>
              </w:rPr>
              <w:t>Verbal reporting (monthly)</w:t>
            </w:r>
          </w:p>
        </w:tc>
        <w:tc>
          <w:tcPr>
            <w:tcW w:w="246" w:type="pct"/>
            <w:tcBorders>
              <w:top w:val="single" w:sz="4" w:space="0" w:color="auto"/>
              <w:left w:val="nil"/>
              <w:bottom w:val="single" w:sz="4" w:space="0" w:color="auto"/>
              <w:right w:val="single" w:sz="4" w:space="0" w:color="auto"/>
            </w:tcBorders>
            <w:shd w:val="clear" w:color="auto" w:fill="B2A1C7"/>
            <w:vAlign w:val="bottom"/>
          </w:tcPr>
          <w:p w14:paraId="28E780B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single" w:sz="4" w:space="0" w:color="auto"/>
              <w:left w:val="nil"/>
              <w:bottom w:val="single" w:sz="4" w:space="0" w:color="auto"/>
              <w:right w:val="single" w:sz="4" w:space="0" w:color="auto"/>
            </w:tcBorders>
            <w:shd w:val="clear" w:color="auto" w:fill="B2A1C7"/>
            <w:vAlign w:val="bottom"/>
          </w:tcPr>
          <w:p w14:paraId="28E780C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single" w:sz="4" w:space="0" w:color="auto"/>
              <w:left w:val="nil"/>
              <w:bottom w:val="single" w:sz="4" w:space="0" w:color="auto"/>
              <w:right w:val="single" w:sz="4" w:space="0" w:color="auto"/>
            </w:tcBorders>
            <w:shd w:val="clear" w:color="auto" w:fill="B2A1C7"/>
            <w:vAlign w:val="bottom"/>
          </w:tcPr>
          <w:p w14:paraId="28E780C1"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single" w:sz="4" w:space="0" w:color="auto"/>
              <w:left w:val="nil"/>
              <w:bottom w:val="single" w:sz="4" w:space="0" w:color="auto"/>
              <w:right w:val="single" w:sz="4" w:space="0" w:color="auto"/>
            </w:tcBorders>
            <w:shd w:val="clear" w:color="auto" w:fill="B2A1C7"/>
            <w:vAlign w:val="bottom"/>
          </w:tcPr>
          <w:p w14:paraId="28E780C2"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single" w:sz="4" w:space="0" w:color="auto"/>
              <w:left w:val="nil"/>
              <w:bottom w:val="single" w:sz="4" w:space="0" w:color="auto"/>
              <w:right w:val="single" w:sz="4" w:space="0" w:color="auto"/>
            </w:tcBorders>
            <w:shd w:val="clear" w:color="auto" w:fill="B2A1C7"/>
            <w:vAlign w:val="bottom"/>
          </w:tcPr>
          <w:p w14:paraId="28E780C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single" w:sz="4" w:space="0" w:color="auto"/>
              <w:left w:val="nil"/>
              <w:bottom w:val="single" w:sz="4" w:space="0" w:color="auto"/>
              <w:right w:val="single" w:sz="4" w:space="0" w:color="auto"/>
            </w:tcBorders>
            <w:shd w:val="clear" w:color="auto" w:fill="B2A1C7"/>
            <w:vAlign w:val="bottom"/>
          </w:tcPr>
          <w:p w14:paraId="28E780C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single" w:sz="4" w:space="0" w:color="auto"/>
              <w:left w:val="nil"/>
              <w:bottom w:val="single" w:sz="4" w:space="0" w:color="auto"/>
              <w:right w:val="single" w:sz="4" w:space="0" w:color="auto"/>
            </w:tcBorders>
            <w:shd w:val="clear" w:color="auto" w:fill="B2A1C7"/>
            <w:vAlign w:val="bottom"/>
          </w:tcPr>
          <w:p w14:paraId="28E780C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single" w:sz="4" w:space="0" w:color="auto"/>
              <w:left w:val="nil"/>
              <w:bottom w:val="single" w:sz="4" w:space="0" w:color="auto"/>
              <w:right w:val="single" w:sz="4" w:space="0" w:color="auto"/>
            </w:tcBorders>
            <w:shd w:val="clear" w:color="auto" w:fill="B2A1C7"/>
            <w:vAlign w:val="bottom"/>
          </w:tcPr>
          <w:p w14:paraId="28E780C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single" w:sz="4" w:space="0" w:color="auto"/>
              <w:left w:val="nil"/>
              <w:bottom w:val="single" w:sz="4" w:space="0" w:color="auto"/>
              <w:right w:val="single" w:sz="4" w:space="0" w:color="auto"/>
            </w:tcBorders>
            <w:shd w:val="clear" w:color="auto" w:fill="B2A1C7"/>
            <w:vAlign w:val="bottom"/>
          </w:tcPr>
          <w:p w14:paraId="28E780C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single" w:sz="4" w:space="0" w:color="auto"/>
              <w:left w:val="nil"/>
              <w:bottom w:val="single" w:sz="4" w:space="0" w:color="auto"/>
              <w:right w:val="single" w:sz="4" w:space="0" w:color="auto"/>
            </w:tcBorders>
            <w:shd w:val="clear" w:color="auto" w:fill="B2A1C7"/>
            <w:vAlign w:val="bottom"/>
          </w:tcPr>
          <w:p w14:paraId="28E780C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single" w:sz="4" w:space="0" w:color="auto"/>
              <w:left w:val="nil"/>
              <w:bottom w:val="single" w:sz="4" w:space="0" w:color="auto"/>
              <w:right w:val="single" w:sz="4" w:space="0" w:color="auto"/>
            </w:tcBorders>
            <w:shd w:val="clear" w:color="auto" w:fill="B2A1C7"/>
            <w:vAlign w:val="bottom"/>
          </w:tcPr>
          <w:p w14:paraId="28E780C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single" w:sz="4" w:space="0" w:color="auto"/>
              <w:left w:val="nil"/>
              <w:bottom w:val="single" w:sz="4" w:space="0" w:color="auto"/>
              <w:right w:val="single" w:sz="4" w:space="0" w:color="auto"/>
            </w:tcBorders>
            <w:shd w:val="clear" w:color="auto" w:fill="B2A1C7"/>
            <w:vAlign w:val="bottom"/>
          </w:tcPr>
          <w:p w14:paraId="28E780C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80DA" w14:textId="77777777" w:rsidTr="00E44616">
        <w:trPr>
          <w:trHeight w:val="193"/>
        </w:trPr>
        <w:tc>
          <w:tcPr>
            <w:tcW w:w="889" w:type="pct"/>
            <w:tcBorders>
              <w:top w:val="single" w:sz="4" w:space="0" w:color="auto"/>
              <w:left w:val="single" w:sz="4" w:space="0" w:color="auto"/>
              <w:bottom w:val="single" w:sz="4" w:space="0" w:color="auto"/>
              <w:right w:val="single" w:sz="4" w:space="0" w:color="auto"/>
            </w:tcBorders>
            <w:vAlign w:val="bottom"/>
          </w:tcPr>
          <w:p w14:paraId="28E780CC" w14:textId="77777777" w:rsidR="00AE3E89" w:rsidRPr="00E63C16" w:rsidRDefault="00AE3E89" w:rsidP="00EF0F03">
            <w:pPr>
              <w:spacing w:after="0" w:line="240" w:lineRule="auto"/>
              <w:rPr>
                <w:rFonts w:cs="Calibri"/>
                <w:color w:val="000000"/>
                <w:sz w:val="16"/>
                <w:szCs w:val="16"/>
                <w:lang w:eastAsia="en-AU"/>
              </w:rPr>
            </w:pPr>
            <w:r>
              <w:rPr>
                <w:rFonts w:cs="Calibri"/>
                <w:color w:val="000000"/>
                <w:sz w:val="16"/>
                <w:szCs w:val="16"/>
                <w:lang w:eastAsia="en-AU"/>
              </w:rPr>
              <w:t>C</w:t>
            </w:r>
            <w:r w:rsidRPr="00E63C16">
              <w:rPr>
                <w:rFonts w:cs="Calibri"/>
                <w:color w:val="000000"/>
                <w:sz w:val="16"/>
                <w:szCs w:val="16"/>
                <w:lang w:eastAsia="en-AU"/>
              </w:rPr>
              <w:t>ommunication and engagement</w:t>
            </w:r>
          </w:p>
        </w:tc>
        <w:tc>
          <w:tcPr>
            <w:tcW w:w="956" w:type="pct"/>
            <w:tcBorders>
              <w:top w:val="single" w:sz="4" w:space="0" w:color="auto"/>
              <w:left w:val="nil"/>
              <w:bottom w:val="single" w:sz="4" w:space="0" w:color="auto"/>
              <w:right w:val="single" w:sz="4" w:space="0" w:color="auto"/>
            </w:tcBorders>
            <w:vAlign w:val="bottom"/>
          </w:tcPr>
          <w:p w14:paraId="28E780CD" w14:textId="77777777" w:rsidR="00AE3E89" w:rsidRPr="00E63C16" w:rsidRDefault="00AE3E89" w:rsidP="00EF0F03">
            <w:pPr>
              <w:spacing w:after="0" w:line="240" w:lineRule="auto"/>
              <w:rPr>
                <w:rFonts w:cs="Calibri"/>
                <w:color w:val="000000"/>
                <w:sz w:val="16"/>
                <w:szCs w:val="16"/>
                <w:lang w:eastAsia="en-AU"/>
              </w:rPr>
            </w:pPr>
            <w:r>
              <w:rPr>
                <w:rFonts w:cs="Calibri"/>
                <w:color w:val="000000"/>
                <w:sz w:val="16"/>
                <w:szCs w:val="16"/>
                <w:lang w:eastAsia="en-AU"/>
              </w:rPr>
              <w:t>A</w:t>
            </w:r>
            <w:r w:rsidRPr="00E63C16">
              <w:rPr>
                <w:rFonts w:cs="Calibri"/>
                <w:color w:val="000000"/>
                <w:sz w:val="16"/>
                <w:szCs w:val="16"/>
                <w:lang w:eastAsia="en-AU"/>
              </w:rPr>
              <w:t xml:space="preserve">nnual flow planning </w:t>
            </w:r>
          </w:p>
        </w:tc>
        <w:tc>
          <w:tcPr>
            <w:tcW w:w="246" w:type="pct"/>
            <w:tcBorders>
              <w:top w:val="single" w:sz="4" w:space="0" w:color="auto"/>
              <w:left w:val="nil"/>
              <w:bottom w:val="single" w:sz="4" w:space="0" w:color="auto"/>
              <w:right w:val="single" w:sz="4" w:space="0" w:color="auto"/>
            </w:tcBorders>
            <w:shd w:val="clear" w:color="auto" w:fill="1F497D"/>
            <w:vAlign w:val="bottom"/>
          </w:tcPr>
          <w:p w14:paraId="28E780C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single" w:sz="4" w:space="0" w:color="auto"/>
              <w:left w:val="nil"/>
              <w:bottom w:val="single" w:sz="4" w:space="0" w:color="auto"/>
              <w:right w:val="single" w:sz="4" w:space="0" w:color="auto"/>
            </w:tcBorders>
            <w:vAlign w:val="bottom"/>
          </w:tcPr>
          <w:p w14:paraId="28E780C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single" w:sz="4" w:space="0" w:color="auto"/>
              <w:left w:val="nil"/>
              <w:bottom w:val="single" w:sz="4" w:space="0" w:color="auto"/>
              <w:right w:val="single" w:sz="4" w:space="0" w:color="auto"/>
            </w:tcBorders>
            <w:vAlign w:val="bottom"/>
          </w:tcPr>
          <w:p w14:paraId="28E780D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single" w:sz="4" w:space="0" w:color="auto"/>
              <w:left w:val="nil"/>
              <w:bottom w:val="single" w:sz="4" w:space="0" w:color="auto"/>
              <w:right w:val="single" w:sz="4" w:space="0" w:color="auto"/>
            </w:tcBorders>
            <w:vAlign w:val="bottom"/>
          </w:tcPr>
          <w:p w14:paraId="28E780D1"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single" w:sz="4" w:space="0" w:color="auto"/>
              <w:left w:val="nil"/>
              <w:bottom w:val="single" w:sz="4" w:space="0" w:color="auto"/>
              <w:right w:val="single" w:sz="4" w:space="0" w:color="auto"/>
            </w:tcBorders>
            <w:shd w:val="clear" w:color="auto" w:fill="FFFFFF"/>
            <w:vAlign w:val="bottom"/>
          </w:tcPr>
          <w:p w14:paraId="28E780D2"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single" w:sz="4" w:space="0" w:color="auto"/>
              <w:left w:val="nil"/>
              <w:bottom w:val="single" w:sz="4" w:space="0" w:color="auto"/>
              <w:right w:val="single" w:sz="4" w:space="0" w:color="auto"/>
            </w:tcBorders>
            <w:shd w:val="clear" w:color="auto" w:fill="FFFFFF"/>
            <w:vAlign w:val="bottom"/>
          </w:tcPr>
          <w:p w14:paraId="28E780D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single" w:sz="4" w:space="0" w:color="auto"/>
              <w:left w:val="nil"/>
              <w:bottom w:val="single" w:sz="4" w:space="0" w:color="auto"/>
              <w:right w:val="single" w:sz="4" w:space="0" w:color="auto"/>
            </w:tcBorders>
            <w:shd w:val="clear" w:color="auto" w:fill="FFFFFF"/>
            <w:vAlign w:val="bottom"/>
          </w:tcPr>
          <w:p w14:paraId="28E780D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single" w:sz="4" w:space="0" w:color="auto"/>
              <w:left w:val="nil"/>
              <w:bottom w:val="single" w:sz="4" w:space="0" w:color="auto"/>
              <w:right w:val="single" w:sz="4" w:space="0" w:color="auto"/>
            </w:tcBorders>
            <w:shd w:val="clear" w:color="auto" w:fill="FFFFFF"/>
            <w:vAlign w:val="bottom"/>
          </w:tcPr>
          <w:p w14:paraId="28E780D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single" w:sz="4" w:space="0" w:color="auto"/>
              <w:left w:val="nil"/>
              <w:bottom w:val="single" w:sz="4" w:space="0" w:color="auto"/>
              <w:right w:val="single" w:sz="4" w:space="0" w:color="auto"/>
            </w:tcBorders>
            <w:shd w:val="clear" w:color="auto" w:fill="FFFFFF"/>
            <w:vAlign w:val="bottom"/>
          </w:tcPr>
          <w:p w14:paraId="28E780D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single" w:sz="4" w:space="0" w:color="auto"/>
              <w:left w:val="nil"/>
              <w:bottom w:val="single" w:sz="4" w:space="0" w:color="auto"/>
              <w:right w:val="single" w:sz="4" w:space="0" w:color="auto"/>
            </w:tcBorders>
            <w:shd w:val="clear" w:color="auto" w:fill="FFFFFF"/>
            <w:vAlign w:val="bottom"/>
          </w:tcPr>
          <w:p w14:paraId="28E780D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single" w:sz="4" w:space="0" w:color="auto"/>
              <w:left w:val="nil"/>
              <w:bottom w:val="single" w:sz="4" w:space="0" w:color="auto"/>
              <w:right w:val="single" w:sz="4" w:space="0" w:color="auto"/>
            </w:tcBorders>
            <w:shd w:val="clear" w:color="auto" w:fill="1F497D"/>
            <w:vAlign w:val="bottom"/>
          </w:tcPr>
          <w:p w14:paraId="28E780D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single" w:sz="4" w:space="0" w:color="auto"/>
              <w:left w:val="nil"/>
              <w:bottom w:val="single" w:sz="4" w:space="0" w:color="auto"/>
              <w:right w:val="single" w:sz="4" w:space="0" w:color="auto"/>
            </w:tcBorders>
            <w:shd w:val="clear" w:color="auto" w:fill="1F497D"/>
            <w:vAlign w:val="bottom"/>
          </w:tcPr>
          <w:p w14:paraId="28E780D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bl>
    <w:p w14:paraId="28E780DB" w14:textId="77777777" w:rsidR="00AE3E89" w:rsidRPr="00552A3B" w:rsidRDefault="00AE3E89" w:rsidP="00AE3E89">
      <w:pPr>
        <w:pStyle w:val="Caption"/>
        <w:rPr>
          <w:sz w:val="18"/>
          <w:szCs w:val="18"/>
        </w:rPr>
      </w:pPr>
      <w:r>
        <w:br w:type="page"/>
      </w:r>
    </w:p>
    <w:tbl>
      <w:tblPr>
        <w:tblW w:w="5000" w:type="pct"/>
        <w:tblLook w:val="00A0" w:firstRow="1" w:lastRow="0" w:firstColumn="1" w:lastColumn="0" w:noHBand="0" w:noVBand="0"/>
      </w:tblPr>
      <w:tblGrid>
        <w:gridCol w:w="1603"/>
        <w:gridCol w:w="1723"/>
        <w:gridCol w:w="444"/>
        <w:gridCol w:w="496"/>
        <w:gridCol w:w="471"/>
        <w:gridCol w:w="466"/>
        <w:gridCol w:w="488"/>
        <w:gridCol w:w="494"/>
        <w:gridCol w:w="460"/>
        <w:gridCol w:w="466"/>
        <w:gridCol w:w="480"/>
        <w:gridCol w:w="457"/>
        <w:gridCol w:w="516"/>
        <w:gridCol w:w="453"/>
      </w:tblGrid>
      <w:tr w:rsidR="00AE3E89" w:rsidRPr="00E63C16" w14:paraId="28E780EA" w14:textId="77777777" w:rsidTr="00E44616">
        <w:trPr>
          <w:trHeight w:val="394"/>
        </w:trPr>
        <w:tc>
          <w:tcPr>
            <w:tcW w:w="889" w:type="pct"/>
            <w:tcBorders>
              <w:top w:val="single" w:sz="4" w:space="0" w:color="auto"/>
              <w:left w:val="single" w:sz="4" w:space="0" w:color="auto"/>
              <w:bottom w:val="single" w:sz="4" w:space="0" w:color="auto"/>
              <w:right w:val="single" w:sz="4" w:space="0" w:color="auto"/>
            </w:tcBorders>
            <w:vAlign w:val="center"/>
          </w:tcPr>
          <w:p w14:paraId="28E780DC" w14:textId="77777777" w:rsidR="00AE3E89" w:rsidRPr="00E63C16" w:rsidRDefault="00EC2DCA" w:rsidP="00EF0F03">
            <w:pPr>
              <w:spacing w:after="0" w:line="240" w:lineRule="auto"/>
              <w:rPr>
                <w:rFonts w:cs="Calibri"/>
                <w:b/>
                <w:bCs/>
                <w:color w:val="000000"/>
                <w:sz w:val="16"/>
                <w:szCs w:val="16"/>
                <w:lang w:eastAsia="en-AU"/>
              </w:rPr>
            </w:pPr>
            <w:r>
              <w:rPr>
                <w:rFonts w:cs="Calibri"/>
                <w:b/>
                <w:bCs/>
                <w:color w:val="000000"/>
                <w:sz w:val="16"/>
                <w:szCs w:val="16"/>
                <w:lang w:eastAsia="en-AU"/>
              </w:rPr>
              <w:t>Indicator</w:t>
            </w:r>
            <w:r w:rsidR="00AE3E89" w:rsidRPr="00E63C16">
              <w:rPr>
                <w:rFonts w:cs="Calibri"/>
                <w:b/>
                <w:bCs/>
                <w:color w:val="000000"/>
                <w:sz w:val="16"/>
                <w:szCs w:val="16"/>
                <w:lang w:eastAsia="en-AU"/>
              </w:rPr>
              <w:t xml:space="preserve"> Year 4</w:t>
            </w:r>
          </w:p>
        </w:tc>
        <w:tc>
          <w:tcPr>
            <w:tcW w:w="956" w:type="pct"/>
            <w:tcBorders>
              <w:top w:val="single" w:sz="4" w:space="0" w:color="auto"/>
              <w:left w:val="nil"/>
              <w:bottom w:val="single" w:sz="4" w:space="0" w:color="auto"/>
              <w:right w:val="single" w:sz="4" w:space="0" w:color="auto"/>
            </w:tcBorders>
            <w:vAlign w:val="center"/>
          </w:tcPr>
          <w:p w14:paraId="28E780DD" w14:textId="77777777" w:rsidR="00AE3E89" w:rsidRPr="00E63C16" w:rsidRDefault="00AE3E89" w:rsidP="00EF0F03">
            <w:pPr>
              <w:spacing w:after="0" w:line="240" w:lineRule="auto"/>
              <w:rPr>
                <w:rFonts w:cs="Calibri"/>
                <w:b/>
                <w:bCs/>
                <w:color w:val="000000"/>
                <w:sz w:val="16"/>
                <w:szCs w:val="16"/>
                <w:lang w:eastAsia="en-AU"/>
              </w:rPr>
            </w:pPr>
            <w:r w:rsidRPr="00E63C16">
              <w:rPr>
                <w:rFonts w:cs="Calibri"/>
                <w:b/>
                <w:bCs/>
                <w:color w:val="000000"/>
                <w:sz w:val="16"/>
                <w:szCs w:val="16"/>
                <w:lang w:eastAsia="en-AU"/>
              </w:rPr>
              <w:t>Activity</w:t>
            </w:r>
          </w:p>
        </w:tc>
        <w:tc>
          <w:tcPr>
            <w:tcW w:w="246" w:type="pct"/>
            <w:tcBorders>
              <w:top w:val="single" w:sz="4" w:space="0" w:color="auto"/>
              <w:left w:val="nil"/>
              <w:bottom w:val="single" w:sz="4" w:space="0" w:color="auto"/>
              <w:right w:val="single" w:sz="4" w:space="0" w:color="auto"/>
            </w:tcBorders>
            <w:vAlign w:val="center"/>
          </w:tcPr>
          <w:p w14:paraId="28E780DE" w14:textId="77777777" w:rsidR="00AE3E89" w:rsidRPr="00E63C16" w:rsidRDefault="00AE3E89" w:rsidP="00EF0F03">
            <w:pPr>
              <w:spacing w:after="0" w:line="240" w:lineRule="auto"/>
              <w:rPr>
                <w:rFonts w:cs="Calibri"/>
                <w:b/>
                <w:bCs/>
                <w:color w:val="000000"/>
                <w:sz w:val="14"/>
                <w:szCs w:val="16"/>
                <w:lang w:eastAsia="en-AU"/>
              </w:rPr>
            </w:pPr>
            <w:r w:rsidRPr="00E63C16">
              <w:rPr>
                <w:rFonts w:cs="Calibri"/>
                <w:b/>
                <w:bCs/>
                <w:color w:val="000000"/>
                <w:sz w:val="14"/>
                <w:szCs w:val="16"/>
                <w:lang w:eastAsia="en-AU"/>
              </w:rPr>
              <w:t>Jul 17</w:t>
            </w:r>
          </w:p>
        </w:tc>
        <w:tc>
          <w:tcPr>
            <w:tcW w:w="275" w:type="pct"/>
            <w:tcBorders>
              <w:top w:val="single" w:sz="4" w:space="0" w:color="auto"/>
              <w:left w:val="nil"/>
              <w:bottom w:val="single" w:sz="4" w:space="0" w:color="auto"/>
              <w:right w:val="single" w:sz="4" w:space="0" w:color="auto"/>
            </w:tcBorders>
            <w:vAlign w:val="center"/>
          </w:tcPr>
          <w:p w14:paraId="28E780DF" w14:textId="77777777" w:rsidR="00AE3E89" w:rsidRPr="00E63C16" w:rsidRDefault="00AE3E89" w:rsidP="00EF0F03">
            <w:pPr>
              <w:spacing w:after="0" w:line="240" w:lineRule="auto"/>
              <w:rPr>
                <w:rFonts w:cs="Calibri"/>
                <w:b/>
                <w:bCs/>
                <w:color w:val="000000"/>
                <w:sz w:val="14"/>
                <w:szCs w:val="16"/>
                <w:lang w:eastAsia="en-AU"/>
              </w:rPr>
            </w:pPr>
            <w:r w:rsidRPr="00E63C16">
              <w:rPr>
                <w:rFonts w:cs="Calibri"/>
                <w:b/>
                <w:bCs/>
                <w:color w:val="000000"/>
                <w:sz w:val="14"/>
                <w:szCs w:val="16"/>
                <w:lang w:eastAsia="en-AU"/>
              </w:rPr>
              <w:t>Aug 17</w:t>
            </w:r>
          </w:p>
        </w:tc>
        <w:tc>
          <w:tcPr>
            <w:tcW w:w="261" w:type="pct"/>
            <w:tcBorders>
              <w:top w:val="single" w:sz="4" w:space="0" w:color="auto"/>
              <w:left w:val="nil"/>
              <w:bottom w:val="single" w:sz="4" w:space="0" w:color="auto"/>
              <w:right w:val="single" w:sz="4" w:space="0" w:color="auto"/>
            </w:tcBorders>
            <w:vAlign w:val="center"/>
          </w:tcPr>
          <w:p w14:paraId="28E780E0" w14:textId="77777777" w:rsidR="00AE3E89" w:rsidRPr="00E63C16" w:rsidRDefault="00AE3E89" w:rsidP="00EF0F03">
            <w:pPr>
              <w:spacing w:after="0" w:line="240" w:lineRule="auto"/>
              <w:rPr>
                <w:rFonts w:cs="Calibri"/>
                <w:b/>
                <w:bCs/>
                <w:color w:val="000000"/>
                <w:sz w:val="14"/>
                <w:szCs w:val="16"/>
                <w:lang w:eastAsia="en-AU"/>
              </w:rPr>
            </w:pPr>
            <w:r w:rsidRPr="00E63C16">
              <w:rPr>
                <w:rFonts w:cs="Calibri"/>
                <w:b/>
                <w:bCs/>
                <w:color w:val="000000"/>
                <w:sz w:val="14"/>
                <w:szCs w:val="16"/>
                <w:lang w:eastAsia="en-AU"/>
              </w:rPr>
              <w:t>Sep 17</w:t>
            </w:r>
          </w:p>
        </w:tc>
        <w:tc>
          <w:tcPr>
            <w:tcW w:w="258" w:type="pct"/>
            <w:tcBorders>
              <w:top w:val="single" w:sz="4" w:space="0" w:color="auto"/>
              <w:left w:val="nil"/>
              <w:bottom w:val="single" w:sz="4" w:space="0" w:color="auto"/>
              <w:right w:val="single" w:sz="4" w:space="0" w:color="auto"/>
            </w:tcBorders>
            <w:vAlign w:val="center"/>
          </w:tcPr>
          <w:p w14:paraId="28E780E1" w14:textId="77777777" w:rsidR="00AE3E89" w:rsidRPr="00E63C16" w:rsidRDefault="00AE3E89" w:rsidP="00EF0F03">
            <w:pPr>
              <w:spacing w:after="0" w:line="240" w:lineRule="auto"/>
              <w:rPr>
                <w:rFonts w:cs="Calibri"/>
                <w:b/>
                <w:bCs/>
                <w:color w:val="000000"/>
                <w:sz w:val="14"/>
                <w:szCs w:val="16"/>
                <w:lang w:eastAsia="en-AU"/>
              </w:rPr>
            </w:pPr>
            <w:r w:rsidRPr="00E63C16">
              <w:rPr>
                <w:rFonts w:cs="Calibri"/>
                <w:b/>
                <w:bCs/>
                <w:color w:val="000000"/>
                <w:sz w:val="14"/>
                <w:szCs w:val="16"/>
                <w:lang w:eastAsia="en-AU"/>
              </w:rPr>
              <w:t>Oct 17</w:t>
            </w:r>
          </w:p>
        </w:tc>
        <w:tc>
          <w:tcPr>
            <w:tcW w:w="271" w:type="pct"/>
            <w:tcBorders>
              <w:top w:val="single" w:sz="4" w:space="0" w:color="auto"/>
              <w:left w:val="nil"/>
              <w:bottom w:val="single" w:sz="4" w:space="0" w:color="auto"/>
              <w:right w:val="single" w:sz="4" w:space="0" w:color="auto"/>
            </w:tcBorders>
            <w:vAlign w:val="center"/>
          </w:tcPr>
          <w:p w14:paraId="28E780E2" w14:textId="77777777" w:rsidR="00AE3E89" w:rsidRPr="00E63C16" w:rsidRDefault="00AE3E89" w:rsidP="00EF0F03">
            <w:pPr>
              <w:spacing w:after="0" w:line="240" w:lineRule="auto"/>
              <w:rPr>
                <w:rFonts w:cs="Calibri"/>
                <w:b/>
                <w:bCs/>
                <w:color w:val="000000"/>
                <w:sz w:val="14"/>
                <w:szCs w:val="16"/>
                <w:lang w:eastAsia="en-AU"/>
              </w:rPr>
            </w:pPr>
            <w:r w:rsidRPr="00E63C16">
              <w:rPr>
                <w:rFonts w:cs="Calibri"/>
                <w:b/>
                <w:bCs/>
                <w:color w:val="000000"/>
                <w:sz w:val="14"/>
                <w:szCs w:val="16"/>
                <w:lang w:eastAsia="en-AU"/>
              </w:rPr>
              <w:t>Nov 17</w:t>
            </w:r>
          </w:p>
        </w:tc>
        <w:tc>
          <w:tcPr>
            <w:tcW w:w="274" w:type="pct"/>
            <w:tcBorders>
              <w:top w:val="single" w:sz="4" w:space="0" w:color="auto"/>
              <w:left w:val="nil"/>
              <w:bottom w:val="single" w:sz="4" w:space="0" w:color="auto"/>
              <w:right w:val="single" w:sz="4" w:space="0" w:color="auto"/>
            </w:tcBorders>
            <w:vAlign w:val="center"/>
          </w:tcPr>
          <w:p w14:paraId="28E780E3" w14:textId="77777777" w:rsidR="00AE3E89" w:rsidRPr="00E63C16" w:rsidRDefault="00AE3E89" w:rsidP="00EF0F03">
            <w:pPr>
              <w:spacing w:after="0" w:line="240" w:lineRule="auto"/>
              <w:rPr>
                <w:rFonts w:cs="Calibri"/>
                <w:b/>
                <w:bCs/>
                <w:color w:val="000000"/>
                <w:sz w:val="14"/>
                <w:szCs w:val="16"/>
                <w:lang w:eastAsia="en-AU"/>
              </w:rPr>
            </w:pPr>
            <w:r w:rsidRPr="00E63C16">
              <w:rPr>
                <w:rFonts w:cs="Calibri"/>
                <w:b/>
                <w:bCs/>
                <w:color w:val="000000"/>
                <w:sz w:val="14"/>
                <w:szCs w:val="16"/>
                <w:lang w:eastAsia="en-AU"/>
              </w:rPr>
              <w:t>Dec 17</w:t>
            </w:r>
          </w:p>
        </w:tc>
        <w:tc>
          <w:tcPr>
            <w:tcW w:w="255" w:type="pct"/>
            <w:tcBorders>
              <w:top w:val="single" w:sz="4" w:space="0" w:color="auto"/>
              <w:left w:val="nil"/>
              <w:bottom w:val="single" w:sz="4" w:space="0" w:color="auto"/>
              <w:right w:val="single" w:sz="4" w:space="0" w:color="auto"/>
            </w:tcBorders>
            <w:vAlign w:val="center"/>
          </w:tcPr>
          <w:p w14:paraId="28E780E4" w14:textId="77777777" w:rsidR="00AE3E89" w:rsidRPr="00E63C16" w:rsidRDefault="00AE3E89" w:rsidP="00EF0F03">
            <w:pPr>
              <w:spacing w:after="0" w:line="240" w:lineRule="auto"/>
              <w:rPr>
                <w:rFonts w:cs="Calibri"/>
                <w:b/>
                <w:bCs/>
                <w:color w:val="000000"/>
                <w:sz w:val="14"/>
                <w:szCs w:val="16"/>
                <w:lang w:eastAsia="en-AU"/>
              </w:rPr>
            </w:pPr>
            <w:r w:rsidRPr="00E63C16">
              <w:rPr>
                <w:rFonts w:cs="Calibri"/>
                <w:b/>
                <w:bCs/>
                <w:color w:val="000000"/>
                <w:sz w:val="14"/>
                <w:szCs w:val="16"/>
                <w:lang w:eastAsia="en-AU"/>
              </w:rPr>
              <w:t>Jan 18</w:t>
            </w:r>
          </w:p>
        </w:tc>
        <w:tc>
          <w:tcPr>
            <w:tcW w:w="258" w:type="pct"/>
            <w:tcBorders>
              <w:top w:val="single" w:sz="4" w:space="0" w:color="auto"/>
              <w:left w:val="nil"/>
              <w:bottom w:val="single" w:sz="4" w:space="0" w:color="auto"/>
              <w:right w:val="single" w:sz="4" w:space="0" w:color="auto"/>
            </w:tcBorders>
            <w:vAlign w:val="center"/>
          </w:tcPr>
          <w:p w14:paraId="28E780E5" w14:textId="77777777" w:rsidR="00AE3E89" w:rsidRPr="00E63C16" w:rsidRDefault="00AE3E89" w:rsidP="00EF0F03">
            <w:pPr>
              <w:spacing w:after="0" w:line="240" w:lineRule="auto"/>
              <w:rPr>
                <w:rFonts w:cs="Calibri"/>
                <w:b/>
                <w:bCs/>
                <w:color w:val="000000"/>
                <w:sz w:val="14"/>
                <w:szCs w:val="16"/>
                <w:lang w:eastAsia="en-AU"/>
              </w:rPr>
            </w:pPr>
            <w:r w:rsidRPr="00E63C16">
              <w:rPr>
                <w:rFonts w:cs="Calibri"/>
                <w:b/>
                <w:bCs/>
                <w:color w:val="000000"/>
                <w:sz w:val="14"/>
                <w:szCs w:val="16"/>
                <w:lang w:eastAsia="en-AU"/>
              </w:rPr>
              <w:t>Feb 18</w:t>
            </w:r>
          </w:p>
        </w:tc>
        <w:tc>
          <w:tcPr>
            <w:tcW w:w="266" w:type="pct"/>
            <w:tcBorders>
              <w:top w:val="single" w:sz="4" w:space="0" w:color="auto"/>
              <w:left w:val="nil"/>
              <w:bottom w:val="single" w:sz="4" w:space="0" w:color="auto"/>
              <w:right w:val="single" w:sz="4" w:space="0" w:color="auto"/>
            </w:tcBorders>
            <w:vAlign w:val="center"/>
          </w:tcPr>
          <w:p w14:paraId="28E780E6" w14:textId="77777777" w:rsidR="00AE3E89" w:rsidRPr="00E63C16" w:rsidRDefault="00AE3E89" w:rsidP="00EF0F03">
            <w:pPr>
              <w:spacing w:after="0" w:line="240" w:lineRule="auto"/>
              <w:rPr>
                <w:rFonts w:cs="Calibri"/>
                <w:b/>
                <w:bCs/>
                <w:color w:val="000000"/>
                <w:sz w:val="14"/>
                <w:szCs w:val="16"/>
                <w:lang w:eastAsia="en-AU"/>
              </w:rPr>
            </w:pPr>
            <w:r w:rsidRPr="00E63C16">
              <w:rPr>
                <w:rFonts w:cs="Calibri"/>
                <w:b/>
                <w:bCs/>
                <w:color w:val="000000"/>
                <w:sz w:val="14"/>
                <w:szCs w:val="16"/>
                <w:lang w:eastAsia="en-AU"/>
              </w:rPr>
              <w:t>Mar 18</w:t>
            </w:r>
          </w:p>
        </w:tc>
        <w:tc>
          <w:tcPr>
            <w:tcW w:w="253" w:type="pct"/>
            <w:tcBorders>
              <w:top w:val="single" w:sz="4" w:space="0" w:color="auto"/>
              <w:left w:val="nil"/>
              <w:bottom w:val="single" w:sz="4" w:space="0" w:color="auto"/>
              <w:right w:val="single" w:sz="4" w:space="0" w:color="auto"/>
            </w:tcBorders>
            <w:vAlign w:val="center"/>
          </w:tcPr>
          <w:p w14:paraId="28E780E7" w14:textId="77777777" w:rsidR="00AE3E89" w:rsidRPr="00E63C16" w:rsidRDefault="00AE3E89" w:rsidP="00EF0F03">
            <w:pPr>
              <w:spacing w:after="0" w:line="240" w:lineRule="auto"/>
              <w:rPr>
                <w:rFonts w:cs="Calibri"/>
                <w:b/>
                <w:bCs/>
                <w:color w:val="000000"/>
                <w:sz w:val="14"/>
                <w:szCs w:val="16"/>
                <w:lang w:eastAsia="en-AU"/>
              </w:rPr>
            </w:pPr>
            <w:r w:rsidRPr="00E63C16">
              <w:rPr>
                <w:rFonts w:cs="Calibri"/>
                <w:b/>
                <w:bCs/>
                <w:color w:val="000000"/>
                <w:sz w:val="14"/>
                <w:szCs w:val="16"/>
                <w:lang w:eastAsia="en-AU"/>
              </w:rPr>
              <w:t>Apr 18</w:t>
            </w:r>
          </w:p>
        </w:tc>
        <w:tc>
          <w:tcPr>
            <w:tcW w:w="286" w:type="pct"/>
            <w:tcBorders>
              <w:top w:val="single" w:sz="4" w:space="0" w:color="auto"/>
              <w:left w:val="nil"/>
              <w:bottom w:val="single" w:sz="4" w:space="0" w:color="auto"/>
              <w:right w:val="single" w:sz="4" w:space="0" w:color="auto"/>
            </w:tcBorders>
            <w:vAlign w:val="center"/>
          </w:tcPr>
          <w:p w14:paraId="28E780E8" w14:textId="77777777" w:rsidR="00AE3E89" w:rsidRPr="00E63C16" w:rsidRDefault="00AE3E89" w:rsidP="00EF0F03">
            <w:pPr>
              <w:spacing w:after="0" w:line="240" w:lineRule="auto"/>
              <w:rPr>
                <w:rFonts w:cs="Calibri"/>
                <w:b/>
                <w:bCs/>
                <w:color w:val="000000"/>
                <w:sz w:val="14"/>
                <w:szCs w:val="16"/>
                <w:lang w:eastAsia="en-AU"/>
              </w:rPr>
            </w:pPr>
            <w:r w:rsidRPr="00E63C16">
              <w:rPr>
                <w:rFonts w:cs="Calibri"/>
                <w:b/>
                <w:bCs/>
                <w:color w:val="000000"/>
                <w:sz w:val="14"/>
                <w:szCs w:val="16"/>
                <w:lang w:eastAsia="en-AU"/>
              </w:rPr>
              <w:t>May 18</w:t>
            </w:r>
          </w:p>
        </w:tc>
        <w:tc>
          <w:tcPr>
            <w:tcW w:w="251" w:type="pct"/>
            <w:tcBorders>
              <w:top w:val="single" w:sz="4" w:space="0" w:color="auto"/>
              <w:left w:val="nil"/>
              <w:bottom w:val="single" w:sz="4" w:space="0" w:color="auto"/>
              <w:right w:val="single" w:sz="4" w:space="0" w:color="auto"/>
            </w:tcBorders>
            <w:vAlign w:val="center"/>
          </w:tcPr>
          <w:p w14:paraId="28E780E9" w14:textId="77777777" w:rsidR="00AE3E89" w:rsidRPr="00E63C16" w:rsidRDefault="00AE3E89" w:rsidP="00EF0F03">
            <w:pPr>
              <w:spacing w:after="0" w:line="240" w:lineRule="auto"/>
              <w:rPr>
                <w:rFonts w:cs="Calibri"/>
                <w:b/>
                <w:bCs/>
                <w:color w:val="000000"/>
                <w:sz w:val="14"/>
                <w:szCs w:val="16"/>
                <w:lang w:eastAsia="en-AU"/>
              </w:rPr>
            </w:pPr>
            <w:r w:rsidRPr="00E63C16">
              <w:rPr>
                <w:rFonts w:cs="Calibri"/>
                <w:b/>
                <w:bCs/>
                <w:color w:val="000000"/>
                <w:sz w:val="14"/>
                <w:szCs w:val="16"/>
                <w:lang w:eastAsia="en-AU"/>
              </w:rPr>
              <w:t>Jun 18</w:t>
            </w:r>
          </w:p>
        </w:tc>
      </w:tr>
      <w:tr w:rsidR="00AE3E89" w:rsidRPr="00E63C16" w14:paraId="28E780F9" w14:textId="77777777" w:rsidTr="00E44616">
        <w:trPr>
          <w:trHeight w:val="20"/>
        </w:trPr>
        <w:tc>
          <w:tcPr>
            <w:tcW w:w="889" w:type="pct"/>
            <w:vMerge w:val="restart"/>
            <w:tcBorders>
              <w:left w:val="single" w:sz="4" w:space="0" w:color="auto"/>
              <w:right w:val="single" w:sz="4" w:space="0" w:color="auto"/>
            </w:tcBorders>
            <w:vAlign w:val="bottom"/>
          </w:tcPr>
          <w:p w14:paraId="28E780EB" w14:textId="77777777" w:rsidR="00AE3E89" w:rsidRPr="00E63C16" w:rsidRDefault="00AE3E89" w:rsidP="00234042">
            <w:pPr>
              <w:spacing w:after="0" w:line="240" w:lineRule="auto"/>
              <w:rPr>
                <w:rFonts w:cs="Calibri"/>
                <w:color w:val="000000"/>
                <w:sz w:val="16"/>
                <w:szCs w:val="16"/>
                <w:lang w:eastAsia="en-AU"/>
              </w:rPr>
            </w:pPr>
            <w:r>
              <w:rPr>
                <w:rFonts w:cs="Calibri"/>
                <w:color w:val="000000"/>
                <w:sz w:val="16"/>
                <w:szCs w:val="16"/>
                <w:lang w:eastAsia="en-AU"/>
              </w:rPr>
              <w:t xml:space="preserve">Hydrology </w:t>
            </w:r>
            <w:r w:rsidR="00EC2DCA">
              <w:rPr>
                <w:rFonts w:cs="Calibri"/>
                <w:color w:val="000000"/>
                <w:sz w:val="16"/>
                <w:szCs w:val="16"/>
                <w:lang w:eastAsia="en-AU"/>
              </w:rPr>
              <w:t>Cat 1</w:t>
            </w:r>
            <w:r>
              <w:rPr>
                <w:rFonts w:cs="Calibri"/>
                <w:color w:val="000000"/>
                <w:sz w:val="16"/>
                <w:szCs w:val="16"/>
                <w:lang w:eastAsia="en-AU"/>
              </w:rPr>
              <w:t xml:space="preserve"> and SA</w:t>
            </w:r>
          </w:p>
        </w:tc>
        <w:tc>
          <w:tcPr>
            <w:tcW w:w="956" w:type="pct"/>
            <w:tcBorders>
              <w:top w:val="nil"/>
              <w:left w:val="nil"/>
              <w:bottom w:val="single" w:sz="4" w:space="0" w:color="auto"/>
              <w:right w:val="single" w:sz="4" w:space="0" w:color="auto"/>
            </w:tcBorders>
            <w:vAlign w:val="bottom"/>
          </w:tcPr>
          <w:p w14:paraId="28E780E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xml:space="preserve">Derive flow metrics </w:t>
            </w:r>
          </w:p>
        </w:tc>
        <w:tc>
          <w:tcPr>
            <w:tcW w:w="246" w:type="pct"/>
            <w:tcBorders>
              <w:top w:val="nil"/>
              <w:left w:val="nil"/>
              <w:bottom w:val="single" w:sz="4" w:space="0" w:color="auto"/>
              <w:right w:val="single" w:sz="4" w:space="0" w:color="auto"/>
            </w:tcBorders>
            <w:shd w:val="clear" w:color="000000" w:fill="FFFFFF"/>
            <w:vAlign w:val="bottom"/>
          </w:tcPr>
          <w:p w14:paraId="28E780E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shd w:val="clear" w:color="000000" w:fill="FFFFFF"/>
            <w:vAlign w:val="bottom"/>
          </w:tcPr>
          <w:p w14:paraId="28E780E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shd w:val="clear" w:color="000000" w:fill="C5D9F1"/>
            <w:vAlign w:val="bottom"/>
          </w:tcPr>
          <w:p w14:paraId="28E780E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C5D9F1"/>
            <w:vAlign w:val="bottom"/>
          </w:tcPr>
          <w:p w14:paraId="28E780F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shd w:val="clear" w:color="000000" w:fill="B8CCE4"/>
            <w:vAlign w:val="bottom"/>
          </w:tcPr>
          <w:p w14:paraId="28E780F1"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shd w:val="clear" w:color="000000" w:fill="B8CCE4"/>
            <w:vAlign w:val="bottom"/>
          </w:tcPr>
          <w:p w14:paraId="28E780F2"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shd w:val="clear" w:color="000000" w:fill="B8CCE4"/>
            <w:vAlign w:val="bottom"/>
          </w:tcPr>
          <w:p w14:paraId="28E780F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B8CCE4"/>
            <w:vAlign w:val="bottom"/>
          </w:tcPr>
          <w:p w14:paraId="28E780F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000000" w:fill="B8CCE4"/>
            <w:vAlign w:val="bottom"/>
          </w:tcPr>
          <w:p w14:paraId="28E780F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shd w:val="clear" w:color="000000" w:fill="B8CCE4"/>
            <w:vAlign w:val="bottom"/>
          </w:tcPr>
          <w:p w14:paraId="28E780F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shd w:val="clear" w:color="000000" w:fill="B8CCE4"/>
            <w:vAlign w:val="bottom"/>
          </w:tcPr>
          <w:p w14:paraId="28E780F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shd w:val="clear" w:color="000000" w:fill="FFFFFF"/>
            <w:vAlign w:val="bottom"/>
          </w:tcPr>
          <w:p w14:paraId="28E780F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8108" w14:textId="77777777" w:rsidTr="00E44616">
        <w:trPr>
          <w:trHeight w:val="20"/>
        </w:trPr>
        <w:tc>
          <w:tcPr>
            <w:tcW w:w="889" w:type="pct"/>
            <w:vMerge/>
            <w:tcBorders>
              <w:left w:val="single" w:sz="4" w:space="0" w:color="auto"/>
              <w:bottom w:val="single" w:sz="4" w:space="0" w:color="auto"/>
              <w:right w:val="single" w:sz="4" w:space="0" w:color="auto"/>
            </w:tcBorders>
            <w:vAlign w:val="bottom"/>
          </w:tcPr>
          <w:p w14:paraId="28E780FA" w14:textId="77777777" w:rsidR="00AE3E89" w:rsidRPr="00E63C16" w:rsidRDefault="00AE3E89" w:rsidP="00EF0F03">
            <w:pPr>
              <w:spacing w:after="0" w:line="240" w:lineRule="auto"/>
              <w:rPr>
                <w:rFonts w:cs="Calibri"/>
                <w:color w:val="000000"/>
                <w:sz w:val="16"/>
                <w:szCs w:val="16"/>
                <w:lang w:eastAsia="en-AU"/>
              </w:rPr>
            </w:pPr>
          </w:p>
        </w:tc>
        <w:tc>
          <w:tcPr>
            <w:tcW w:w="956" w:type="pct"/>
            <w:tcBorders>
              <w:top w:val="nil"/>
              <w:left w:val="nil"/>
              <w:bottom w:val="single" w:sz="4" w:space="0" w:color="auto"/>
              <w:right w:val="single" w:sz="4" w:space="0" w:color="auto"/>
            </w:tcBorders>
            <w:vAlign w:val="bottom"/>
          </w:tcPr>
          <w:p w14:paraId="28E780F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Information transfer</w:t>
            </w:r>
          </w:p>
        </w:tc>
        <w:tc>
          <w:tcPr>
            <w:tcW w:w="246" w:type="pct"/>
            <w:tcBorders>
              <w:top w:val="nil"/>
              <w:left w:val="nil"/>
              <w:bottom w:val="single" w:sz="4" w:space="0" w:color="auto"/>
              <w:right w:val="single" w:sz="4" w:space="0" w:color="auto"/>
            </w:tcBorders>
            <w:vAlign w:val="bottom"/>
          </w:tcPr>
          <w:p w14:paraId="28E780F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vAlign w:val="bottom"/>
          </w:tcPr>
          <w:p w14:paraId="28E780F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vAlign w:val="bottom"/>
          </w:tcPr>
          <w:p w14:paraId="28E780F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vAlign w:val="bottom"/>
          </w:tcPr>
          <w:p w14:paraId="28E780F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vAlign w:val="bottom"/>
          </w:tcPr>
          <w:p w14:paraId="28E7810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vAlign w:val="bottom"/>
          </w:tcPr>
          <w:p w14:paraId="28E78101"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vAlign w:val="bottom"/>
          </w:tcPr>
          <w:p w14:paraId="28E78102"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C5D9F1"/>
            <w:vAlign w:val="bottom"/>
          </w:tcPr>
          <w:p w14:paraId="28E7810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000000" w:fill="C5D9F1"/>
            <w:vAlign w:val="bottom"/>
          </w:tcPr>
          <w:p w14:paraId="28E7810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shd w:val="clear" w:color="000000" w:fill="C5D9F1"/>
            <w:vAlign w:val="bottom"/>
          </w:tcPr>
          <w:p w14:paraId="28E7810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shd w:val="clear" w:color="000000" w:fill="C5D9F1"/>
            <w:vAlign w:val="bottom"/>
          </w:tcPr>
          <w:p w14:paraId="28E7810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shd w:val="clear" w:color="000000" w:fill="C5D9F1"/>
            <w:vAlign w:val="bottom"/>
          </w:tcPr>
          <w:p w14:paraId="28E7810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8118" w14:textId="77777777" w:rsidTr="00E44616">
        <w:trPr>
          <w:trHeight w:val="20"/>
        </w:trPr>
        <w:tc>
          <w:tcPr>
            <w:tcW w:w="889" w:type="pct"/>
            <w:vMerge w:val="restart"/>
            <w:tcBorders>
              <w:top w:val="single" w:sz="4" w:space="0" w:color="auto"/>
              <w:left w:val="single" w:sz="4" w:space="0" w:color="auto"/>
              <w:right w:val="single" w:sz="4" w:space="0" w:color="auto"/>
            </w:tcBorders>
            <w:vAlign w:val="bottom"/>
          </w:tcPr>
          <w:p w14:paraId="28E7810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Stream metabolism</w:t>
            </w:r>
          </w:p>
          <w:p w14:paraId="28E7810A" w14:textId="77777777" w:rsidR="00AE3E89" w:rsidRPr="00E63C16" w:rsidRDefault="00EC2DCA" w:rsidP="00234042">
            <w:pPr>
              <w:spacing w:after="0" w:line="240" w:lineRule="auto"/>
              <w:rPr>
                <w:rFonts w:cs="Calibri"/>
                <w:color w:val="000000"/>
                <w:sz w:val="16"/>
                <w:szCs w:val="16"/>
                <w:lang w:eastAsia="en-AU"/>
              </w:rPr>
            </w:pPr>
            <w:r>
              <w:rPr>
                <w:rFonts w:cs="Calibri"/>
                <w:color w:val="000000"/>
                <w:sz w:val="16"/>
                <w:szCs w:val="16"/>
                <w:lang w:eastAsia="en-AU"/>
              </w:rPr>
              <w:t>Cat 1</w:t>
            </w:r>
            <w:r w:rsidR="00AE3E89" w:rsidRPr="00E63C16">
              <w:rPr>
                <w:rFonts w:cs="Calibri"/>
                <w:color w:val="000000"/>
                <w:sz w:val="16"/>
                <w:szCs w:val="16"/>
                <w:lang w:eastAsia="en-AU"/>
              </w:rPr>
              <w:t xml:space="preserve"> </w:t>
            </w:r>
          </w:p>
        </w:tc>
        <w:tc>
          <w:tcPr>
            <w:tcW w:w="956" w:type="pct"/>
            <w:tcBorders>
              <w:top w:val="nil"/>
              <w:left w:val="nil"/>
              <w:bottom w:val="single" w:sz="4" w:space="0" w:color="auto"/>
              <w:right w:val="single" w:sz="4" w:space="0" w:color="auto"/>
            </w:tcBorders>
            <w:vAlign w:val="bottom"/>
          </w:tcPr>
          <w:p w14:paraId="28E7810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xml:space="preserve">Logging DO, monthly nutrients </w:t>
            </w:r>
          </w:p>
        </w:tc>
        <w:tc>
          <w:tcPr>
            <w:tcW w:w="246" w:type="pct"/>
            <w:tcBorders>
              <w:top w:val="nil"/>
              <w:left w:val="nil"/>
              <w:bottom w:val="single" w:sz="4" w:space="0" w:color="auto"/>
              <w:right w:val="single" w:sz="4" w:space="0" w:color="auto"/>
            </w:tcBorders>
            <w:shd w:val="clear" w:color="000000" w:fill="FFFFFF"/>
            <w:vAlign w:val="bottom"/>
          </w:tcPr>
          <w:p w14:paraId="28E7810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shd w:val="clear" w:color="000000" w:fill="FFFFFF"/>
            <w:vAlign w:val="bottom"/>
          </w:tcPr>
          <w:p w14:paraId="28E7810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shd w:val="clear" w:color="000000" w:fill="D7E4BC"/>
            <w:vAlign w:val="bottom"/>
          </w:tcPr>
          <w:p w14:paraId="28E7810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D7E4BC"/>
            <w:vAlign w:val="bottom"/>
          </w:tcPr>
          <w:p w14:paraId="28E7810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shd w:val="clear" w:color="000000" w:fill="D7E4BC"/>
            <w:vAlign w:val="bottom"/>
          </w:tcPr>
          <w:p w14:paraId="28E7811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shd w:val="clear" w:color="000000" w:fill="D7E4BC"/>
            <w:vAlign w:val="bottom"/>
          </w:tcPr>
          <w:p w14:paraId="28E78111"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shd w:val="clear" w:color="000000" w:fill="D7E4BC"/>
            <w:vAlign w:val="bottom"/>
          </w:tcPr>
          <w:p w14:paraId="28E78112"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D7E4BC"/>
            <w:vAlign w:val="bottom"/>
          </w:tcPr>
          <w:p w14:paraId="28E7811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000000" w:fill="FFFFFF"/>
            <w:vAlign w:val="bottom"/>
          </w:tcPr>
          <w:p w14:paraId="28E7811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shd w:val="clear" w:color="000000" w:fill="FFFFFF"/>
            <w:vAlign w:val="bottom"/>
          </w:tcPr>
          <w:p w14:paraId="28E7811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shd w:val="clear" w:color="000000" w:fill="FFFFFF"/>
            <w:vAlign w:val="bottom"/>
          </w:tcPr>
          <w:p w14:paraId="28E7811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shd w:val="clear" w:color="000000" w:fill="FFFFFF"/>
            <w:vAlign w:val="bottom"/>
          </w:tcPr>
          <w:p w14:paraId="28E7811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8127" w14:textId="77777777" w:rsidTr="00E44616">
        <w:trPr>
          <w:trHeight w:val="20"/>
        </w:trPr>
        <w:tc>
          <w:tcPr>
            <w:tcW w:w="889" w:type="pct"/>
            <w:vMerge/>
            <w:tcBorders>
              <w:left w:val="single" w:sz="4" w:space="0" w:color="auto"/>
              <w:bottom w:val="single" w:sz="4" w:space="0" w:color="auto"/>
              <w:right w:val="single" w:sz="4" w:space="0" w:color="auto"/>
            </w:tcBorders>
            <w:vAlign w:val="bottom"/>
          </w:tcPr>
          <w:p w14:paraId="28E78119" w14:textId="77777777" w:rsidR="00AE3E89" w:rsidRPr="00E63C16" w:rsidRDefault="00AE3E89" w:rsidP="00EF0F03">
            <w:pPr>
              <w:spacing w:after="0" w:line="240" w:lineRule="auto"/>
              <w:rPr>
                <w:rFonts w:cs="Calibri"/>
                <w:color w:val="000000"/>
                <w:sz w:val="16"/>
                <w:szCs w:val="16"/>
                <w:lang w:eastAsia="en-AU"/>
              </w:rPr>
            </w:pPr>
          </w:p>
        </w:tc>
        <w:tc>
          <w:tcPr>
            <w:tcW w:w="956" w:type="pct"/>
            <w:tcBorders>
              <w:top w:val="nil"/>
              <w:left w:val="nil"/>
              <w:bottom w:val="single" w:sz="4" w:space="0" w:color="auto"/>
              <w:right w:val="single" w:sz="4" w:space="0" w:color="auto"/>
            </w:tcBorders>
            <w:vAlign w:val="bottom"/>
          </w:tcPr>
          <w:p w14:paraId="28E7811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Information transfer</w:t>
            </w:r>
          </w:p>
        </w:tc>
        <w:tc>
          <w:tcPr>
            <w:tcW w:w="246" w:type="pct"/>
            <w:tcBorders>
              <w:top w:val="nil"/>
              <w:left w:val="nil"/>
              <w:bottom w:val="single" w:sz="4" w:space="0" w:color="auto"/>
              <w:right w:val="single" w:sz="4" w:space="0" w:color="auto"/>
            </w:tcBorders>
            <w:vAlign w:val="bottom"/>
          </w:tcPr>
          <w:p w14:paraId="28E7811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vAlign w:val="bottom"/>
          </w:tcPr>
          <w:p w14:paraId="28E7811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shd w:val="clear" w:color="000000" w:fill="FFFFFF"/>
            <w:vAlign w:val="bottom"/>
          </w:tcPr>
          <w:p w14:paraId="28E7811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FFFFFF"/>
            <w:vAlign w:val="bottom"/>
          </w:tcPr>
          <w:p w14:paraId="28E7811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shd w:val="clear" w:color="000000" w:fill="FFFFFF"/>
            <w:vAlign w:val="bottom"/>
          </w:tcPr>
          <w:p w14:paraId="28E7811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shd w:val="clear" w:color="000000" w:fill="FFFFFF"/>
            <w:vAlign w:val="bottom"/>
          </w:tcPr>
          <w:p w14:paraId="28E7812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shd w:val="clear" w:color="000000" w:fill="FFFFFF"/>
            <w:vAlign w:val="bottom"/>
          </w:tcPr>
          <w:p w14:paraId="28E78121"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FFFFFF"/>
            <w:vAlign w:val="bottom"/>
          </w:tcPr>
          <w:p w14:paraId="28E78122"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auto" w:fill="D6E3BC"/>
            <w:vAlign w:val="bottom"/>
          </w:tcPr>
          <w:p w14:paraId="28E7812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shd w:val="clear" w:color="auto" w:fill="D6E3BC"/>
            <w:vAlign w:val="bottom"/>
          </w:tcPr>
          <w:p w14:paraId="28E7812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shd w:val="clear" w:color="auto" w:fill="FFFFFF"/>
            <w:vAlign w:val="bottom"/>
          </w:tcPr>
          <w:p w14:paraId="28E7812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shd w:val="clear" w:color="auto" w:fill="FFFFFF"/>
            <w:vAlign w:val="bottom"/>
          </w:tcPr>
          <w:p w14:paraId="28E7812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8136" w14:textId="77777777" w:rsidTr="00E44616">
        <w:trPr>
          <w:trHeight w:val="20"/>
        </w:trPr>
        <w:tc>
          <w:tcPr>
            <w:tcW w:w="889" w:type="pct"/>
            <w:vMerge w:val="restart"/>
            <w:tcBorders>
              <w:top w:val="single" w:sz="4" w:space="0" w:color="auto"/>
              <w:left w:val="single" w:sz="4" w:space="0" w:color="auto"/>
              <w:right w:val="single" w:sz="4" w:space="0" w:color="auto"/>
            </w:tcBorders>
            <w:vAlign w:val="bottom"/>
          </w:tcPr>
          <w:p w14:paraId="28E78128" w14:textId="77777777" w:rsidR="00AE3E89" w:rsidRPr="00E63C16" w:rsidRDefault="00AE3E89" w:rsidP="00EF0F03">
            <w:pPr>
              <w:spacing w:after="0" w:line="240" w:lineRule="auto"/>
              <w:rPr>
                <w:rFonts w:cs="Calibri"/>
                <w:color w:val="000000"/>
                <w:sz w:val="16"/>
                <w:szCs w:val="16"/>
                <w:lang w:eastAsia="en-AU"/>
              </w:rPr>
            </w:pPr>
            <w:r>
              <w:rPr>
                <w:rFonts w:cs="Calibri"/>
                <w:color w:val="000000"/>
                <w:sz w:val="16"/>
                <w:szCs w:val="16"/>
                <w:lang w:eastAsia="en-AU"/>
              </w:rPr>
              <w:t>River nutrients, DOC, CHLa (SA)</w:t>
            </w:r>
          </w:p>
        </w:tc>
        <w:tc>
          <w:tcPr>
            <w:tcW w:w="956" w:type="pct"/>
            <w:tcBorders>
              <w:top w:val="nil"/>
              <w:left w:val="nil"/>
              <w:bottom w:val="single" w:sz="4" w:space="0" w:color="auto"/>
              <w:right w:val="single" w:sz="4" w:space="0" w:color="auto"/>
            </w:tcBorders>
            <w:vAlign w:val="bottom"/>
          </w:tcPr>
          <w:p w14:paraId="28E78129" w14:textId="77777777" w:rsidR="00AE3E89" w:rsidRPr="00E63C16" w:rsidRDefault="00AE3E89" w:rsidP="00EF0F03">
            <w:pPr>
              <w:spacing w:after="0" w:line="240" w:lineRule="auto"/>
              <w:rPr>
                <w:rFonts w:cs="Calibri"/>
                <w:color w:val="000000"/>
                <w:sz w:val="16"/>
                <w:szCs w:val="16"/>
                <w:lang w:eastAsia="en-AU"/>
              </w:rPr>
            </w:pPr>
            <w:r>
              <w:rPr>
                <w:rFonts w:cs="Calibri"/>
                <w:color w:val="000000"/>
                <w:sz w:val="16"/>
                <w:szCs w:val="16"/>
                <w:lang w:eastAsia="en-AU"/>
              </w:rPr>
              <w:t xml:space="preserve">Field </w:t>
            </w:r>
            <w:r w:rsidRPr="00E63C16">
              <w:rPr>
                <w:rFonts w:cs="Calibri"/>
                <w:color w:val="000000"/>
                <w:sz w:val="16"/>
                <w:szCs w:val="16"/>
                <w:lang w:eastAsia="en-AU"/>
              </w:rPr>
              <w:t>sampling @larval fish sites</w:t>
            </w:r>
          </w:p>
        </w:tc>
        <w:tc>
          <w:tcPr>
            <w:tcW w:w="246" w:type="pct"/>
            <w:tcBorders>
              <w:top w:val="nil"/>
              <w:left w:val="nil"/>
              <w:bottom w:val="single" w:sz="4" w:space="0" w:color="auto"/>
              <w:right w:val="single" w:sz="4" w:space="0" w:color="auto"/>
            </w:tcBorders>
            <w:shd w:val="clear" w:color="000000" w:fill="FFFFFF"/>
            <w:vAlign w:val="bottom"/>
          </w:tcPr>
          <w:p w14:paraId="28E7812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shd w:val="clear" w:color="000000" w:fill="FFFFFF"/>
            <w:vAlign w:val="bottom"/>
          </w:tcPr>
          <w:p w14:paraId="28E7812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shd w:val="clear" w:color="auto" w:fill="FFFFFF"/>
            <w:vAlign w:val="bottom"/>
          </w:tcPr>
          <w:p w14:paraId="28E7812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D7E4BC"/>
            <w:vAlign w:val="bottom"/>
          </w:tcPr>
          <w:p w14:paraId="28E7812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shd w:val="clear" w:color="000000" w:fill="D7E4BC"/>
            <w:vAlign w:val="bottom"/>
          </w:tcPr>
          <w:p w14:paraId="28E7812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shd w:val="clear" w:color="000000" w:fill="D7E4BC"/>
            <w:vAlign w:val="bottom"/>
          </w:tcPr>
          <w:p w14:paraId="28E7812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shd w:val="clear" w:color="auto" w:fill="FFFFFF"/>
            <w:vAlign w:val="bottom"/>
          </w:tcPr>
          <w:p w14:paraId="28E7813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auto" w:fill="FFFFFF"/>
            <w:vAlign w:val="bottom"/>
          </w:tcPr>
          <w:p w14:paraId="28E78131"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000000" w:fill="FFFFFF"/>
            <w:vAlign w:val="bottom"/>
          </w:tcPr>
          <w:p w14:paraId="28E78132"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shd w:val="clear" w:color="000000" w:fill="FFFFFF"/>
            <w:vAlign w:val="bottom"/>
          </w:tcPr>
          <w:p w14:paraId="28E7813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shd w:val="clear" w:color="000000" w:fill="FFFFFF"/>
            <w:vAlign w:val="bottom"/>
          </w:tcPr>
          <w:p w14:paraId="28E7813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shd w:val="clear" w:color="000000" w:fill="FFFFFF"/>
            <w:vAlign w:val="bottom"/>
          </w:tcPr>
          <w:p w14:paraId="28E7813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8145" w14:textId="77777777" w:rsidTr="00E44616">
        <w:trPr>
          <w:trHeight w:val="20"/>
        </w:trPr>
        <w:tc>
          <w:tcPr>
            <w:tcW w:w="889" w:type="pct"/>
            <w:vMerge/>
            <w:tcBorders>
              <w:left w:val="single" w:sz="4" w:space="0" w:color="auto"/>
              <w:bottom w:val="single" w:sz="4" w:space="0" w:color="auto"/>
              <w:right w:val="single" w:sz="4" w:space="0" w:color="auto"/>
            </w:tcBorders>
            <w:vAlign w:val="bottom"/>
          </w:tcPr>
          <w:p w14:paraId="28E78137" w14:textId="77777777" w:rsidR="00AE3E89" w:rsidRPr="00E63C16" w:rsidRDefault="00AE3E89" w:rsidP="00EF0F03">
            <w:pPr>
              <w:spacing w:after="0" w:line="240" w:lineRule="auto"/>
              <w:rPr>
                <w:rFonts w:cs="Calibri"/>
                <w:color w:val="000000"/>
                <w:sz w:val="16"/>
                <w:szCs w:val="16"/>
                <w:lang w:eastAsia="en-AU"/>
              </w:rPr>
            </w:pPr>
          </w:p>
        </w:tc>
        <w:tc>
          <w:tcPr>
            <w:tcW w:w="956" w:type="pct"/>
            <w:tcBorders>
              <w:top w:val="nil"/>
              <w:left w:val="nil"/>
              <w:bottom w:val="single" w:sz="4" w:space="0" w:color="auto"/>
              <w:right w:val="single" w:sz="4" w:space="0" w:color="auto"/>
            </w:tcBorders>
            <w:vAlign w:val="bottom"/>
          </w:tcPr>
          <w:p w14:paraId="28E78138" w14:textId="77777777" w:rsidR="00AE3E89" w:rsidRPr="00E63C16" w:rsidRDefault="00AE3E89" w:rsidP="00EF0F03">
            <w:pPr>
              <w:spacing w:after="0" w:line="240" w:lineRule="auto"/>
              <w:rPr>
                <w:rFonts w:cs="Calibri"/>
                <w:color w:val="000000"/>
                <w:sz w:val="16"/>
                <w:szCs w:val="16"/>
                <w:lang w:eastAsia="en-AU"/>
              </w:rPr>
            </w:pPr>
            <w:r>
              <w:rPr>
                <w:rFonts w:cs="Calibri"/>
                <w:color w:val="000000"/>
                <w:sz w:val="16"/>
                <w:szCs w:val="16"/>
                <w:lang w:eastAsia="en-AU"/>
              </w:rPr>
              <w:t>Processing, data entry and analysis</w:t>
            </w:r>
          </w:p>
        </w:tc>
        <w:tc>
          <w:tcPr>
            <w:tcW w:w="246" w:type="pct"/>
            <w:tcBorders>
              <w:top w:val="nil"/>
              <w:left w:val="nil"/>
              <w:bottom w:val="single" w:sz="4" w:space="0" w:color="auto"/>
              <w:right w:val="single" w:sz="4" w:space="0" w:color="auto"/>
            </w:tcBorders>
            <w:vAlign w:val="bottom"/>
          </w:tcPr>
          <w:p w14:paraId="28E7813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vAlign w:val="bottom"/>
          </w:tcPr>
          <w:p w14:paraId="28E7813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shd w:val="clear" w:color="000000" w:fill="FFFFFF"/>
            <w:vAlign w:val="bottom"/>
          </w:tcPr>
          <w:p w14:paraId="28E7813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FFFFFF"/>
            <w:vAlign w:val="bottom"/>
          </w:tcPr>
          <w:p w14:paraId="28E7813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shd w:val="clear" w:color="000000" w:fill="FFFFFF"/>
            <w:vAlign w:val="bottom"/>
          </w:tcPr>
          <w:p w14:paraId="28E7813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shd w:val="clear" w:color="000000" w:fill="FFFFFF"/>
            <w:vAlign w:val="bottom"/>
          </w:tcPr>
          <w:p w14:paraId="28E7813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shd w:val="clear" w:color="auto" w:fill="D6E3BC" w:themeFill="accent3" w:themeFillTint="66"/>
            <w:vAlign w:val="bottom"/>
          </w:tcPr>
          <w:p w14:paraId="28E7813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auto" w:fill="D6E3BC" w:themeFill="accent3" w:themeFillTint="66"/>
            <w:vAlign w:val="bottom"/>
          </w:tcPr>
          <w:p w14:paraId="28E7814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auto" w:fill="D6E3BC"/>
            <w:vAlign w:val="bottom"/>
          </w:tcPr>
          <w:p w14:paraId="28E78141"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shd w:val="clear" w:color="auto" w:fill="D6E3BC"/>
            <w:vAlign w:val="bottom"/>
          </w:tcPr>
          <w:p w14:paraId="28E78142"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shd w:val="clear" w:color="auto" w:fill="FFFFFF"/>
            <w:vAlign w:val="bottom"/>
          </w:tcPr>
          <w:p w14:paraId="28E7814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shd w:val="clear" w:color="auto" w:fill="FFFFFF"/>
            <w:vAlign w:val="bottom"/>
          </w:tcPr>
          <w:p w14:paraId="28E7814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8154" w14:textId="77777777" w:rsidTr="00E44616">
        <w:trPr>
          <w:trHeight w:val="227"/>
        </w:trPr>
        <w:tc>
          <w:tcPr>
            <w:tcW w:w="889" w:type="pct"/>
            <w:vMerge w:val="restart"/>
            <w:tcBorders>
              <w:top w:val="nil"/>
              <w:left w:val="single" w:sz="4" w:space="0" w:color="auto"/>
              <w:right w:val="single" w:sz="4" w:space="0" w:color="auto"/>
            </w:tcBorders>
            <w:vAlign w:val="center"/>
          </w:tcPr>
          <w:p w14:paraId="28E7814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Wetland nutrients,</w:t>
            </w:r>
            <w:r>
              <w:rPr>
                <w:rFonts w:cs="Calibri"/>
                <w:color w:val="000000"/>
                <w:sz w:val="16"/>
                <w:szCs w:val="16"/>
                <w:lang w:eastAsia="en-AU"/>
              </w:rPr>
              <w:t xml:space="preserve"> DOC, CHLa</w:t>
            </w:r>
            <w:r w:rsidRPr="00E63C16">
              <w:rPr>
                <w:rFonts w:cs="Calibri"/>
                <w:color w:val="000000"/>
                <w:sz w:val="16"/>
                <w:szCs w:val="16"/>
                <w:lang w:eastAsia="en-AU"/>
              </w:rPr>
              <w:t xml:space="preserve"> </w:t>
            </w:r>
            <w:r>
              <w:rPr>
                <w:rFonts w:cs="Calibri"/>
                <w:color w:val="000000"/>
                <w:sz w:val="16"/>
                <w:szCs w:val="16"/>
                <w:lang w:eastAsia="en-AU"/>
              </w:rPr>
              <w:t>(SA)</w:t>
            </w:r>
          </w:p>
        </w:tc>
        <w:tc>
          <w:tcPr>
            <w:tcW w:w="956" w:type="pct"/>
            <w:tcBorders>
              <w:top w:val="nil"/>
              <w:left w:val="nil"/>
              <w:bottom w:val="single" w:sz="4" w:space="0" w:color="auto"/>
              <w:right w:val="single" w:sz="4" w:space="0" w:color="auto"/>
            </w:tcBorders>
            <w:vAlign w:val="center"/>
          </w:tcPr>
          <w:p w14:paraId="28E78147" w14:textId="77777777" w:rsidR="00AE3E89" w:rsidRPr="00E63C16" w:rsidRDefault="00AE3E89" w:rsidP="00EF0F03">
            <w:pPr>
              <w:spacing w:after="0" w:line="240" w:lineRule="auto"/>
              <w:rPr>
                <w:rFonts w:cs="Calibri"/>
                <w:color w:val="000000"/>
                <w:sz w:val="16"/>
                <w:szCs w:val="16"/>
                <w:lang w:eastAsia="en-AU"/>
              </w:rPr>
            </w:pPr>
            <w:r>
              <w:rPr>
                <w:rFonts w:cs="Calibri"/>
                <w:color w:val="000000"/>
                <w:sz w:val="16"/>
                <w:szCs w:val="16"/>
                <w:lang w:eastAsia="en-AU"/>
              </w:rPr>
              <w:t xml:space="preserve">Field </w:t>
            </w:r>
            <w:r w:rsidRPr="00E63C16">
              <w:rPr>
                <w:rFonts w:cs="Calibri"/>
                <w:color w:val="000000"/>
                <w:sz w:val="16"/>
                <w:szCs w:val="16"/>
                <w:lang w:eastAsia="en-AU"/>
              </w:rPr>
              <w:t>sampling@ wetland fish sites</w:t>
            </w:r>
          </w:p>
        </w:tc>
        <w:tc>
          <w:tcPr>
            <w:tcW w:w="246" w:type="pct"/>
            <w:tcBorders>
              <w:top w:val="nil"/>
              <w:left w:val="nil"/>
              <w:bottom w:val="single" w:sz="4" w:space="0" w:color="auto"/>
              <w:right w:val="single" w:sz="4" w:space="0" w:color="auto"/>
            </w:tcBorders>
            <w:shd w:val="clear" w:color="000000" w:fill="FFFFFF"/>
            <w:vAlign w:val="center"/>
          </w:tcPr>
          <w:p w14:paraId="28E7814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shd w:val="clear" w:color="000000" w:fill="FFFFFF"/>
            <w:vAlign w:val="center"/>
          </w:tcPr>
          <w:p w14:paraId="28E7814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shd w:val="clear" w:color="000000" w:fill="D7E4BC"/>
            <w:vAlign w:val="center"/>
          </w:tcPr>
          <w:p w14:paraId="28E7814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FFFFFF"/>
            <w:vAlign w:val="center"/>
          </w:tcPr>
          <w:p w14:paraId="28E7814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shd w:val="clear" w:color="000000" w:fill="D7E4BC"/>
            <w:vAlign w:val="center"/>
          </w:tcPr>
          <w:p w14:paraId="28E7814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shd w:val="clear" w:color="000000" w:fill="FFFFFF"/>
            <w:vAlign w:val="center"/>
          </w:tcPr>
          <w:p w14:paraId="28E7814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shd w:val="clear" w:color="000000" w:fill="D7E4BC"/>
            <w:vAlign w:val="center"/>
          </w:tcPr>
          <w:p w14:paraId="28E7814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FFFFFF"/>
            <w:vAlign w:val="center"/>
          </w:tcPr>
          <w:p w14:paraId="28E7814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000000" w:fill="D7E4BC"/>
            <w:vAlign w:val="center"/>
          </w:tcPr>
          <w:p w14:paraId="28E7815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shd w:val="clear" w:color="000000" w:fill="FFFFFF"/>
            <w:vAlign w:val="center"/>
          </w:tcPr>
          <w:p w14:paraId="28E78151"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shd w:val="clear" w:color="auto" w:fill="FFFFFF"/>
            <w:vAlign w:val="center"/>
          </w:tcPr>
          <w:p w14:paraId="28E78152"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shd w:val="clear" w:color="auto" w:fill="FFFFFF"/>
            <w:vAlign w:val="center"/>
          </w:tcPr>
          <w:p w14:paraId="28E7815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8163" w14:textId="77777777" w:rsidTr="00E44616">
        <w:trPr>
          <w:trHeight w:val="227"/>
        </w:trPr>
        <w:tc>
          <w:tcPr>
            <w:tcW w:w="889" w:type="pct"/>
            <w:vMerge/>
            <w:tcBorders>
              <w:left w:val="single" w:sz="4" w:space="0" w:color="auto"/>
              <w:bottom w:val="single" w:sz="4" w:space="0" w:color="auto"/>
              <w:right w:val="single" w:sz="4" w:space="0" w:color="auto"/>
            </w:tcBorders>
            <w:vAlign w:val="bottom"/>
          </w:tcPr>
          <w:p w14:paraId="28E78155" w14:textId="77777777" w:rsidR="00AE3E89" w:rsidRPr="00E63C16" w:rsidRDefault="00AE3E89" w:rsidP="00EF0F03">
            <w:pPr>
              <w:spacing w:after="0" w:line="240" w:lineRule="auto"/>
              <w:rPr>
                <w:rFonts w:cs="Calibri"/>
                <w:color w:val="000000"/>
                <w:sz w:val="16"/>
                <w:szCs w:val="16"/>
                <w:lang w:eastAsia="en-AU"/>
              </w:rPr>
            </w:pPr>
          </w:p>
        </w:tc>
        <w:tc>
          <w:tcPr>
            <w:tcW w:w="956" w:type="pct"/>
            <w:tcBorders>
              <w:top w:val="single" w:sz="4" w:space="0" w:color="auto"/>
              <w:left w:val="nil"/>
              <w:bottom w:val="single" w:sz="4" w:space="0" w:color="auto"/>
              <w:right w:val="single" w:sz="4" w:space="0" w:color="auto"/>
            </w:tcBorders>
            <w:vAlign w:val="bottom"/>
          </w:tcPr>
          <w:p w14:paraId="28E78156" w14:textId="77777777" w:rsidR="00AE3E89" w:rsidRPr="00E63C16" w:rsidRDefault="007D37E4" w:rsidP="007D37E4">
            <w:pPr>
              <w:spacing w:after="0" w:line="240" w:lineRule="auto"/>
              <w:rPr>
                <w:rFonts w:cs="Calibri"/>
                <w:color w:val="000000"/>
                <w:sz w:val="16"/>
                <w:szCs w:val="16"/>
                <w:lang w:eastAsia="en-AU"/>
              </w:rPr>
            </w:pPr>
            <w:r w:rsidRPr="007D37E4">
              <w:rPr>
                <w:sz w:val="16"/>
                <w:szCs w:val="16"/>
              </w:rPr>
              <w:t>Processing, data entry, analysis</w:t>
            </w:r>
          </w:p>
        </w:tc>
        <w:tc>
          <w:tcPr>
            <w:tcW w:w="246" w:type="pct"/>
            <w:tcBorders>
              <w:top w:val="single" w:sz="4" w:space="0" w:color="auto"/>
              <w:left w:val="nil"/>
              <w:bottom w:val="single" w:sz="4" w:space="0" w:color="auto"/>
              <w:right w:val="single" w:sz="4" w:space="0" w:color="auto"/>
            </w:tcBorders>
            <w:shd w:val="clear" w:color="000000" w:fill="FFFFFF"/>
            <w:vAlign w:val="bottom"/>
          </w:tcPr>
          <w:p w14:paraId="28E78157" w14:textId="77777777" w:rsidR="00AE3E89" w:rsidRPr="00E63C16" w:rsidRDefault="00AE3E89" w:rsidP="00EF0F03">
            <w:pPr>
              <w:spacing w:line="240" w:lineRule="auto"/>
              <w:rPr>
                <w:rFonts w:cs="Calibri"/>
                <w:color w:val="000000"/>
                <w:sz w:val="16"/>
                <w:szCs w:val="16"/>
                <w:lang w:eastAsia="en-AU"/>
              </w:rPr>
            </w:pPr>
          </w:p>
        </w:tc>
        <w:tc>
          <w:tcPr>
            <w:tcW w:w="275" w:type="pct"/>
            <w:tcBorders>
              <w:top w:val="single" w:sz="4" w:space="0" w:color="auto"/>
              <w:left w:val="nil"/>
              <w:bottom w:val="single" w:sz="4" w:space="0" w:color="auto"/>
              <w:right w:val="single" w:sz="4" w:space="0" w:color="auto"/>
            </w:tcBorders>
            <w:shd w:val="clear" w:color="000000" w:fill="FFFFFF"/>
            <w:vAlign w:val="bottom"/>
          </w:tcPr>
          <w:p w14:paraId="28E78158" w14:textId="77777777" w:rsidR="00AE3E89" w:rsidRPr="00E63C16" w:rsidRDefault="00AE3E89" w:rsidP="00EF0F03">
            <w:pPr>
              <w:spacing w:line="240" w:lineRule="auto"/>
              <w:rPr>
                <w:rFonts w:cs="Calibri"/>
                <w:color w:val="000000"/>
                <w:sz w:val="16"/>
                <w:szCs w:val="16"/>
                <w:lang w:eastAsia="en-AU"/>
              </w:rPr>
            </w:pPr>
          </w:p>
        </w:tc>
        <w:tc>
          <w:tcPr>
            <w:tcW w:w="261" w:type="pct"/>
            <w:tcBorders>
              <w:top w:val="single" w:sz="4" w:space="0" w:color="auto"/>
              <w:left w:val="nil"/>
              <w:bottom w:val="single" w:sz="4" w:space="0" w:color="auto"/>
              <w:right w:val="single" w:sz="4" w:space="0" w:color="auto"/>
            </w:tcBorders>
            <w:shd w:val="clear" w:color="auto" w:fill="FFFFFF" w:themeFill="background1"/>
            <w:vAlign w:val="bottom"/>
          </w:tcPr>
          <w:p w14:paraId="28E78159" w14:textId="77777777" w:rsidR="00AE3E89" w:rsidRPr="00E63C16" w:rsidRDefault="00AE3E89" w:rsidP="00EF0F03">
            <w:pPr>
              <w:spacing w:line="240" w:lineRule="auto"/>
              <w:rPr>
                <w:rFonts w:cs="Calibri"/>
                <w:color w:val="000000"/>
                <w:sz w:val="16"/>
                <w:szCs w:val="16"/>
                <w:lang w:eastAsia="en-AU"/>
              </w:rPr>
            </w:pPr>
          </w:p>
        </w:tc>
        <w:tc>
          <w:tcPr>
            <w:tcW w:w="258" w:type="pct"/>
            <w:tcBorders>
              <w:top w:val="single" w:sz="4" w:space="0" w:color="auto"/>
              <w:left w:val="nil"/>
              <w:bottom w:val="single" w:sz="4" w:space="0" w:color="auto"/>
              <w:right w:val="single" w:sz="4" w:space="0" w:color="auto"/>
            </w:tcBorders>
            <w:shd w:val="clear" w:color="auto" w:fill="D6E3BC" w:themeFill="accent3" w:themeFillTint="66"/>
            <w:vAlign w:val="bottom"/>
          </w:tcPr>
          <w:p w14:paraId="28E7815A" w14:textId="77777777" w:rsidR="00AE3E89" w:rsidRPr="00E63C16" w:rsidRDefault="00AE3E89" w:rsidP="00EF0F03">
            <w:pPr>
              <w:spacing w:line="240" w:lineRule="auto"/>
              <w:rPr>
                <w:rFonts w:cs="Calibri"/>
                <w:color w:val="000000"/>
                <w:sz w:val="16"/>
                <w:szCs w:val="16"/>
                <w:lang w:eastAsia="en-AU"/>
              </w:rPr>
            </w:pPr>
          </w:p>
        </w:tc>
        <w:tc>
          <w:tcPr>
            <w:tcW w:w="271" w:type="pct"/>
            <w:tcBorders>
              <w:top w:val="single" w:sz="4" w:space="0" w:color="auto"/>
              <w:left w:val="nil"/>
              <w:bottom w:val="single" w:sz="4" w:space="0" w:color="auto"/>
              <w:right w:val="single" w:sz="4" w:space="0" w:color="auto"/>
            </w:tcBorders>
            <w:shd w:val="clear" w:color="auto" w:fill="D6E3BC" w:themeFill="accent3" w:themeFillTint="66"/>
            <w:vAlign w:val="bottom"/>
          </w:tcPr>
          <w:p w14:paraId="28E7815B" w14:textId="77777777" w:rsidR="00AE3E89" w:rsidRPr="00E63C16" w:rsidRDefault="00AE3E89" w:rsidP="00EF0F03">
            <w:pPr>
              <w:spacing w:line="240" w:lineRule="auto"/>
              <w:rPr>
                <w:rFonts w:cs="Calibri"/>
                <w:color w:val="000000"/>
                <w:sz w:val="16"/>
                <w:szCs w:val="16"/>
                <w:lang w:eastAsia="en-AU"/>
              </w:rPr>
            </w:pPr>
          </w:p>
        </w:tc>
        <w:tc>
          <w:tcPr>
            <w:tcW w:w="274" w:type="pct"/>
            <w:tcBorders>
              <w:top w:val="single" w:sz="4" w:space="0" w:color="auto"/>
              <w:left w:val="nil"/>
              <w:bottom w:val="single" w:sz="4" w:space="0" w:color="auto"/>
              <w:right w:val="single" w:sz="4" w:space="0" w:color="auto"/>
            </w:tcBorders>
            <w:shd w:val="clear" w:color="auto" w:fill="D6E3BC" w:themeFill="accent3" w:themeFillTint="66"/>
            <w:vAlign w:val="bottom"/>
          </w:tcPr>
          <w:p w14:paraId="28E7815C" w14:textId="77777777" w:rsidR="00AE3E89" w:rsidRPr="00E63C16" w:rsidRDefault="00AE3E89" w:rsidP="00EF0F03">
            <w:pPr>
              <w:spacing w:line="240" w:lineRule="auto"/>
              <w:rPr>
                <w:rFonts w:cs="Calibri"/>
                <w:color w:val="000000"/>
                <w:sz w:val="16"/>
                <w:szCs w:val="16"/>
                <w:lang w:eastAsia="en-AU"/>
              </w:rPr>
            </w:pPr>
          </w:p>
        </w:tc>
        <w:tc>
          <w:tcPr>
            <w:tcW w:w="255" w:type="pct"/>
            <w:tcBorders>
              <w:top w:val="single" w:sz="4" w:space="0" w:color="auto"/>
              <w:left w:val="nil"/>
              <w:bottom w:val="single" w:sz="4" w:space="0" w:color="auto"/>
              <w:right w:val="single" w:sz="4" w:space="0" w:color="auto"/>
            </w:tcBorders>
            <w:shd w:val="clear" w:color="auto" w:fill="D6E3BC" w:themeFill="accent3" w:themeFillTint="66"/>
            <w:vAlign w:val="bottom"/>
          </w:tcPr>
          <w:p w14:paraId="28E7815D" w14:textId="77777777" w:rsidR="00AE3E89" w:rsidRPr="00E63C16" w:rsidRDefault="00AE3E89" w:rsidP="00EF0F03">
            <w:pPr>
              <w:spacing w:line="240" w:lineRule="auto"/>
              <w:rPr>
                <w:rFonts w:cs="Calibri"/>
                <w:color w:val="000000"/>
                <w:sz w:val="16"/>
                <w:szCs w:val="16"/>
                <w:lang w:eastAsia="en-AU"/>
              </w:rPr>
            </w:pPr>
          </w:p>
        </w:tc>
        <w:tc>
          <w:tcPr>
            <w:tcW w:w="258" w:type="pct"/>
            <w:tcBorders>
              <w:top w:val="single" w:sz="4" w:space="0" w:color="auto"/>
              <w:left w:val="nil"/>
              <w:bottom w:val="single" w:sz="4" w:space="0" w:color="auto"/>
              <w:right w:val="single" w:sz="4" w:space="0" w:color="auto"/>
            </w:tcBorders>
            <w:shd w:val="clear" w:color="auto" w:fill="D6E3BC" w:themeFill="accent3" w:themeFillTint="66"/>
            <w:vAlign w:val="bottom"/>
          </w:tcPr>
          <w:p w14:paraId="28E7815E" w14:textId="77777777" w:rsidR="00AE3E89" w:rsidRPr="00E63C16" w:rsidRDefault="00AE3E89" w:rsidP="00EF0F03">
            <w:pPr>
              <w:spacing w:line="240" w:lineRule="auto"/>
              <w:rPr>
                <w:rFonts w:cs="Calibri"/>
                <w:color w:val="000000"/>
                <w:sz w:val="16"/>
                <w:szCs w:val="16"/>
                <w:lang w:eastAsia="en-AU"/>
              </w:rPr>
            </w:pPr>
          </w:p>
        </w:tc>
        <w:tc>
          <w:tcPr>
            <w:tcW w:w="266" w:type="pct"/>
            <w:tcBorders>
              <w:top w:val="single" w:sz="4" w:space="0" w:color="auto"/>
              <w:left w:val="nil"/>
              <w:bottom w:val="single" w:sz="4" w:space="0" w:color="auto"/>
              <w:right w:val="single" w:sz="4" w:space="0" w:color="auto"/>
            </w:tcBorders>
            <w:shd w:val="clear" w:color="auto" w:fill="D6E3BC" w:themeFill="accent3" w:themeFillTint="66"/>
            <w:vAlign w:val="bottom"/>
          </w:tcPr>
          <w:p w14:paraId="28E7815F" w14:textId="77777777" w:rsidR="00AE3E89" w:rsidRPr="00E63C16" w:rsidRDefault="00AE3E89" w:rsidP="00EF0F03">
            <w:pPr>
              <w:spacing w:line="240" w:lineRule="auto"/>
              <w:rPr>
                <w:rFonts w:cs="Calibri"/>
                <w:color w:val="000000"/>
                <w:sz w:val="16"/>
                <w:szCs w:val="16"/>
                <w:lang w:eastAsia="en-AU"/>
              </w:rPr>
            </w:pPr>
          </w:p>
        </w:tc>
        <w:tc>
          <w:tcPr>
            <w:tcW w:w="253" w:type="pct"/>
            <w:tcBorders>
              <w:top w:val="single" w:sz="4" w:space="0" w:color="auto"/>
              <w:left w:val="nil"/>
              <w:bottom w:val="single" w:sz="4" w:space="0" w:color="auto"/>
              <w:right w:val="single" w:sz="4" w:space="0" w:color="auto"/>
            </w:tcBorders>
            <w:shd w:val="clear" w:color="auto" w:fill="D6E3BC" w:themeFill="accent3" w:themeFillTint="66"/>
            <w:vAlign w:val="bottom"/>
          </w:tcPr>
          <w:p w14:paraId="28E78160" w14:textId="77777777" w:rsidR="00AE3E89" w:rsidRPr="00E63C16" w:rsidRDefault="00AE3E89" w:rsidP="00EF0F03">
            <w:pPr>
              <w:spacing w:line="240" w:lineRule="auto"/>
              <w:rPr>
                <w:rFonts w:cs="Calibri"/>
                <w:color w:val="000000"/>
                <w:sz w:val="16"/>
                <w:szCs w:val="16"/>
                <w:lang w:eastAsia="en-AU"/>
              </w:rPr>
            </w:pPr>
          </w:p>
        </w:tc>
        <w:tc>
          <w:tcPr>
            <w:tcW w:w="286" w:type="pct"/>
            <w:tcBorders>
              <w:top w:val="single" w:sz="4" w:space="0" w:color="auto"/>
              <w:left w:val="nil"/>
              <w:bottom w:val="single" w:sz="4" w:space="0" w:color="auto"/>
              <w:right w:val="single" w:sz="4" w:space="0" w:color="auto"/>
            </w:tcBorders>
            <w:shd w:val="clear" w:color="auto" w:fill="D6E3BC" w:themeFill="accent3" w:themeFillTint="66"/>
            <w:vAlign w:val="bottom"/>
          </w:tcPr>
          <w:p w14:paraId="28E78161" w14:textId="77777777" w:rsidR="00AE3E89" w:rsidRPr="00E63C16" w:rsidRDefault="00AE3E89" w:rsidP="00EF0F03">
            <w:pPr>
              <w:spacing w:line="240" w:lineRule="auto"/>
              <w:rPr>
                <w:rFonts w:cs="Calibri"/>
                <w:color w:val="000000"/>
                <w:sz w:val="16"/>
                <w:szCs w:val="16"/>
                <w:lang w:eastAsia="en-AU"/>
              </w:rPr>
            </w:pPr>
          </w:p>
        </w:tc>
        <w:tc>
          <w:tcPr>
            <w:tcW w:w="251" w:type="pct"/>
            <w:tcBorders>
              <w:top w:val="single" w:sz="4" w:space="0" w:color="auto"/>
              <w:left w:val="nil"/>
              <w:bottom w:val="single" w:sz="4" w:space="0" w:color="auto"/>
              <w:right w:val="single" w:sz="4" w:space="0" w:color="auto"/>
            </w:tcBorders>
            <w:shd w:val="clear" w:color="auto" w:fill="FFFFFF"/>
            <w:vAlign w:val="bottom"/>
          </w:tcPr>
          <w:p w14:paraId="28E78162" w14:textId="77777777" w:rsidR="00AE3E89" w:rsidRPr="00E63C16" w:rsidRDefault="00AE3E89" w:rsidP="00EF0F03">
            <w:pPr>
              <w:spacing w:line="240" w:lineRule="auto"/>
              <w:rPr>
                <w:rFonts w:cs="Calibri"/>
                <w:color w:val="000000"/>
                <w:sz w:val="16"/>
                <w:szCs w:val="16"/>
                <w:lang w:eastAsia="en-AU"/>
              </w:rPr>
            </w:pPr>
          </w:p>
        </w:tc>
      </w:tr>
      <w:tr w:rsidR="00AE3E89" w:rsidRPr="00E63C16" w14:paraId="28E78173" w14:textId="77777777" w:rsidTr="00E44616">
        <w:trPr>
          <w:trHeight w:val="20"/>
        </w:trPr>
        <w:tc>
          <w:tcPr>
            <w:tcW w:w="889" w:type="pct"/>
            <w:vMerge w:val="restart"/>
            <w:tcBorders>
              <w:top w:val="nil"/>
              <w:left w:val="single" w:sz="4" w:space="0" w:color="auto"/>
              <w:right w:val="single" w:sz="4" w:space="0" w:color="auto"/>
            </w:tcBorders>
            <w:vAlign w:val="bottom"/>
          </w:tcPr>
          <w:p w14:paraId="28E7816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xml:space="preserve">Microcrustaceans </w:t>
            </w:r>
            <w:r>
              <w:rPr>
                <w:rFonts w:cs="Calibri"/>
                <w:color w:val="000000"/>
                <w:sz w:val="16"/>
                <w:szCs w:val="16"/>
                <w:lang w:eastAsia="en-AU"/>
              </w:rPr>
              <w:t>(SA)</w:t>
            </w:r>
          </w:p>
          <w:p w14:paraId="28E78165" w14:textId="77777777" w:rsidR="00AE3E89" w:rsidRPr="00E63C16" w:rsidRDefault="00AE3E89" w:rsidP="00EF0F03">
            <w:pPr>
              <w:spacing w:after="0" w:line="240" w:lineRule="auto"/>
              <w:rPr>
                <w:rFonts w:cs="Calibri"/>
                <w:color w:val="000000"/>
                <w:sz w:val="16"/>
                <w:szCs w:val="16"/>
                <w:lang w:eastAsia="en-AU"/>
              </w:rPr>
            </w:pPr>
          </w:p>
        </w:tc>
        <w:tc>
          <w:tcPr>
            <w:tcW w:w="956" w:type="pct"/>
            <w:tcBorders>
              <w:top w:val="nil"/>
              <w:left w:val="nil"/>
              <w:bottom w:val="single" w:sz="4" w:space="0" w:color="auto"/>
              <w:right w:val="single" w:sz="4" w:space="0" w:color="auto"/>
            </w:tcBorders>
            <w:vAlign w:val="bottom"/>
          </w:tcPr>
          <w:p w14:paraId="28E78166" w14:textId="77777777" w:rsidR="00AE3E89" w:rsidRPr="00E63C16" w:rsidRDefault="00AE3E89" w:rsidP="00EF0F03">
            <w:pPr>
              <w:spacing w:after="0" w:line="240" w:lineRule="auto"/>
              <w:rPr>
                <w:rFonts w:cs="Calibri"/>
                <w:color w:val="000000"/>
                <w:sz w:val="16"/>
                <w:szCs w:val="16"/>
                <w:lang w:eastAsia="en-AU"/>
              </w:rPr>
            </w:pPr>
            <w:r>
              <w:rPr>
                <w:rFonts w:cs="Calibri"/>
                <w:color w:val="000000"/>
                <w:sz w:val="16"/>
                <w:szCs w:val="16"/>
                <w:lang w:eastAsia="en-AU"/>
              </w:rPr>
              <w:t xml:space="preserve">Field </w:t>
            </w:r>
            <w:r w:rsidRPr="00E63C16">
              <w:rPr>
                <w:rFonts w:cs="Calibri"/>
                <w:color w:val="000000"/>
                <w:sz w:val="16"/>
                <w:szCs w:val="16"/>
                <w:lang w:eastAsia="en-AU"/>
              </w:rPr>
              <w:t>sampling @larval fish sites</w:t>
            </w:r>
          </w:p>
        </w:tc>
        <w:tc>
          <w:tcPr>
            <w:tcW w:w="246" w:type="pct"/>
            <w:tcBorders>
              <w:top w:val="nil"/>
              <w:left w:val="nil"/>
              <w:bottom w:val="single" w:sz="4" w:space="0" w:color="auto"/>
              <w:right w:val="single" w:sz="4" w:space="0" w:color="auto"/>
            </w:tcBorders>
            <w:vAlign w:val="bottom"/>
          </w:tcPr>
          <w:p w14:paraId="28E7816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shd w:val="clear" w:color="000000" w:fill="FFFFFF"/>
            <w:vAlign w:val="bottom"/>
          </w:tcPr>
          <w:p w14:paraId="28E7816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shd w:val="clear" w:color="000000" w:fill="E6B9B8"/>
            <w:vAlign w:val="bottom"/>
          </w:tcPr>
          <w:p w14:paraId="28E7816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E6B9B8"/>
            <w:vAlign w:val="bottom"/>
          </w:tcPr>
          <w:p w14:paraId="28E7816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shd w:val="clear" w:color="000000" w:fill="E6B9B8"/>
            <w:vAlign w:val="bottom"/>
          </w:tcPr>
          <w:p w14:paraId="28E7816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shd w:val="clear" w:color="000000" w:fill="E6B9B8"/>
            <w:vAlign w:val="bottom"/>
          </w:tcPr>
          <w:p w14:paraId="28E7816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shd w:val="clear" w:color="000000" w:fill="E6B9B8"/>
            <w:vAlign w:val="bottom"/>
          </w:tcPr>
          <w:p w14:paraId="28E7816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E6B9B8"/>
            <w:vAlign w:val="bottom"/>
          </w:tcPr>
          <w:p w14:paraId="28E7816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000000" w:fill="FFFFFF"/>
            <w:vAlign w:val="bottom"/>
          </w:tcPr>
          <w:p w14:paraId="28E7816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vAlign w:val="bottom"/>
          </w:tcPr>
          <w:p w14:paraId="28E7817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vAlign w:val="bottom"/>
          </w:tcPr>
          <w:p w14:paraId="28E78171"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vAlign w:val="bottom"/>
          </w:tcPr>
          <w:p w14:paraId="28E78172"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8182" w14:textId="77777777" w:rsidTr="00E44616">
        <w:trPr>
          <w:trHeight w:val="20"/>
        </w:trPr>
        <w:tc>
          <w:tcPr>
            <w:tcW w:w="889" w:type="pct"/>
            <w:vMerge/>
            <w:tcBorders>
              <w:left w:val="single" w:sz="4" w:space="0" w:color="auto"/>
              <w:right w:val="single" w:sz="4" w:space="0" w:color="auto"/>
            </w:tcBorders>
            <w:vAlign w:val="bottom"/>
          </w:tcPr>
          <w:p w14:paraId="28E78174" w14:textId="77777777" w:rsidR="00AE3E89" w:rsidRPr="00E63C16" w:rsidRDefault="00AE3E89" w:rsidP="00EF0F03">
            <w:pPr>
              <w:spacing w:after="0" w:line="240" w:lineRule="auto"/>
              <w:rPr>
                <w:rFonts w:cs="Calibri"/>
                <w:color w:val="000000"/>
                <w:sz w:val="16"/>
                <w:szCs w:val="16"/>
                <w:lang w:eastAsia="en-AU"/>
              </w:rPr>
            </w:pPr>
          </w:p>
        </w:tc>
        <w:tc>
          <w:tcPr>
            <w:tcW w:w="956" w:type="pct"/>
            <w:tcBorders>
              <w:top w:val="nil"/>
              <w:left w:val="nil"/>
              <w:bottom w:val="single" w:sz="4" w:space="0" w:color="auto"/>
              <w:right w:val="single" w:sz="4" w:space="0" w:color="auto"/>
            </w:tcBorders>
            <w:vAlign w:val="bottom"/>
          </w:tcPr>
          <w:p w14:paraId="28E78175" w14:textId="77777777" w:rsidR="00AE3E89" w:rsidRPr="00E63C16" w:rsidRDefault="00AE3E89" w:rsidP="00EF0F03">
            <w:pPr>
              <w:spacing w:after="0" w:line="240" w:lineRule="auto"/>
              <w:rPr>
                <w:rFonts w:cs="Calibri"/>
                <w:color w:val="000000"/>
                <w:sz w:val="16"/>
                <w:szCs w:val="16"/>
                <w:lang w:eastAsia="en-AU"/>
              </w:rPr>
            </w:pPr>
            <w:r>
              <w:rPr>
                <w:rFonts w:cs="Calibri"/>
                <w:color w:val="000000"/>
                <w:sz w:val="16"/>
                <w:szCs w:val="16"/>
                <w:lang w:eastAsia="en-AU"/>
              </w:rPr>
              <w:t xml:space="preserve">Field </w:t>
            </w:r>
            <w:r w:rsidRPr="00E63C16">
              <w:rPr>
                <w:rFonts w:cs="Calibri"/>
                <w:color w:val="000000"/>
                <w:sz w:val="16"/>
                <w:szCs w:val="16"/>
                <w:lang w:eastAsia="en-AU"/>
              </w:rPr>
              <w:t>sampling @ wetland fish sites</w:t>
            </w:r>
          </w:p>
        </w:tc>
        <w:tc>
          <w:tcPr>
            <w:tcW w:w="246" w:type="pct"/>
            <w:tcBorders>
              <w:top w:val="nil"/>
              <w:left w:val="nil"/>
              <w:bottom w:val="single" w:sz="4" w:space="0" w:color="auto"/>
              <w:right w:val="single" w:sz="4" w:space="0" w:color="auto"/>
            </w:tcBorders>
            <w:vAlign w:val="bottom"/>
          </w:tcPr>
          <w:p w14:paraId="28E7817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vAlign w:val="bottom"/>
          </w:tcPr>
          <w:p w14:paraId="28E7817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shd w:val="clear" w:color="000000" w:fill="E6B9B8"/>
            <w:vAlign w:val="bottom"/>
          </w:tcPr>
          <w:p w14:paraId="28E7817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FFFFFF"/>
            <w:vAlign w:val="bottom"/>
          </w:tcPr>
          <w:p w14:paraId="28E7817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shd w:val="clear" w:color="000000" w:fill="E6B9B8"/>
            <w:vAlign w:val="bottom"/>
          </w:tcPr>
          <w:p w14:paraId="28E7817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shd w:val="clear" w:color="000000" w:fill="FFFFFF"/>
            <w:vAlign w:val="bottom"/>
          </w:tcPr>
          <w:p w14:paraId="28E7817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shd w:val="clear" w:color="000000" w:fill="E6B9B8"/>
            <w:vAlign w:val="bottom"/>
          </w:tcPr>
          <w:p w14:paraId="28E7817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FFFFFF"/>
            <w:vAlign w:val="bottom"/>
          </w:tcPr>
          <w:p w14:paraId="28E7817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000000" w:fill="E6B9B8"/>
            <w:vAlign w:val="bottom"/>
          </w:tcPr>
          <w:p w14:paraId="28E7817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vAlign w:val="bottom"/>
          </w:tcPr>
          <w:p w14:paraId="28E7817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vAlign w:val="bottom"/>
          </w:tcPr>
          <w:p w14:paraId="28E7818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vAlign w:val="bottom"/>
          </w:tcPr>
          <w:p w14:paraId="28E78181"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8191" w14:textId="77777777" w:rsidTr="00E44616">
        <w:trPr>
          <w:trHeight w:val="20"/>
        </w:trPr>
        <w:tc>
          <w:tcPr>
            <w:tcW w:w="889" w:type="pct"/>
            <w:vMerge/>
            <w:tcBorders>
              <w:left w:val="single" w:sz="4" w:space="0" w:color="auto"/>
              <w:bottom w:val="single" w:sz="4" w:space="0" w:color="auto"/>
              <w:right w:val="single" w:sz="4" w:space="0" w:color="auto"/>
            </w:tcBorders>
            <w:vAlign w:val="bottom"/>
          </w:tcPr>
          <w:p w14:paraId="28E78183" w14:textId="77777777" w:rsidR="00AE3E89" w:rsidRPr="00E63C16" w:rsidRDefault="00AE3E89" w:rsidP="00EF0F03">
            <w:pPr>
              <w:spacing w:after="0" w:line="240" w:lineRule="auto"/>
              <w:rPr>
                <w:rFonts w:cs="Calibri"/>
                <w:color w:val="000000"/>
                <w:sz w:val="16"/>
                <w:szCs w:val="16"/>
                <w:lang w:eastAsia="en-AU"/>
              </w:rPr>
            </w:pPr>
          </w:p>
        </w:tc>
        <w:tc>
          <w:tcPr>
            <w:tcW w:w="956" w:type="pct"/>
            <w:tcBorders>
              <w:top w:val="nil"/>
              <w:left w:val="nil"/>
              <w:bottom w:val="single" w:sz="4" w:space="0" w:color="auto"/>
              <w:right w:val="single" w:sz="4" w:space="0" w:color="auto"/>
            </w:tcBorders>
            <w:vAlign w:val="bottom"/>
          </w:tcPr>
          <w:p w14:paraId="28E7818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Process samples, analysis, transfer</w:t>
            </w:r>
          </w:p>
        </w:tc>
        <w:tc>
          <w:tcPr>
            <w:tcW w:w="246" w:type="pct"/>
            <w:tcBorders>
              <w:top w:val="nil"/>
              <w:left w:val="nil"/>
              <w:bottom w:val="single" w:sz="4" w:space="0" w:color="auto"/>
              <w:right w:val="single" w:sz="4" w:space="0" w:color="auto"/>
            </w:tcBorders>
            <w:vAlign w:val="bottom"/>
          </w:tcPr>
          <w:p w14:paraId="28E7818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vAlign w:val="bottom"/>
          </w:tcPr>
          <w:p w14:paraId="28E7818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vAlign w:val="bottom"/>
          </w:tcPr>
          <w:p w14:paraId="28E7818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E6B9B8"/>
            <w:vAlign w:val="bottom"/>
          </w:tcPr>
          <w:p w14:paraId="28E7818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shd w:val="clear" w:color="000000" w:fill="E6B9B8"/>
            <w:vAlign w:val="bottom"/>
          </w:tcPr>
          <w:p w14:paraId="28E7818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shd w:val="clear" w:color="000000" w:fill="E6B9B8"/>
            <w:vAlign w:val="bottom"/>
          </w:tcPr>
          <w:p w14:paraId="28E7818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shd w:val="clear" w:color="000000" w:fill="E6B9B8"/>
            <w:vAlign w:val="bottom"/>
          </w:tcPr>
          <w:p w14:paraId="28E7818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E6B9B8"/>
            <w:vAlign w:val="bottom"/>
          </w:tcPr>
          <w:p w14:paraId="28E7818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000000" w:fill="E6B9B8"/>
            <w:vAlign w:val="bottom"/>
          </w:tcPr>
          <w:p w14:paraId="28E7818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shd w:val="clear" w:color="000000" w:fill="E6B9B8"/>
            <w:vAlign w:val="bottom"/>
          </w:tcPr>
          <w:p w14:paraId="28E7818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shd w:val="clear" w:color="000000" w:fill="FFFFFF"/>
            <w:vAlign w:val="bottom"/>
          </w:tcPr>
          <w:p w14:paraId="28E7818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shd w:val="clear" w:color="000000" w:fill="FFFFFF"/>
            <w:vAlign w:val="bottom"/>
          </w:tcPr>
          <w:p w14:paraId="28E7819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81A0" w14:textId="77777777" w:rsidTr="00E44616">
        <w:trPr>
          <w:trHeight w:val="20"/>
        </w:trPr>
        <w:tc>
          <w:tcPr>
            <w:tcW w:w="889" w:type="pct"/>
            <w:vMerge w:val="restart"/>
            <w:tcBorders>
              <w:top w:val="nil"/>
              <w:left w:val="single" w:sz="4" w:space="0" w:color="auto"/>
              <w:right w:val="single" w:sz="4" w:space="0" w:color="auto"/>
            </w:tcBorders>
            <w:vAlign w:val="bottom"/>
          </w:tcPr>
          <w:p w14:paraId="28E78192" w14:textId="77777777" w:rsidR="00AE3E89" w:rsidRPr="00E63C16" w:rsidRDefault="00AE3E89" w:rsidP="00234042">
            <w:pPr>
              <w:spacing w:after="0" w:line="240" w:lineRule="auto"/>
              <w:rPr>
                <w:rFonts w:cs="Calibri"/>
                <w:color w:val="000000"/>
                <w:sz w:val="16"/>
                <w:szCs w:val="16"/>
                <w:lang w:eastAsia="en-AU"/>
              </w:rPr>
            </w:pPr>
            <w:r w:rsidRPr="00E63C16">
              <w:rPr>
                <w:rFonts w:cs="Calibri"/>
                <w:color w:val="000000"/>
                <w:sz w:val="16"/>
                <w:szCs w:val="16"/>
                <w:lang w:eastAsia="en-AU"/>
              </w:rPr>
              <w:t xml:space="preserve">Fish community (river) </w:t>
            </w:r>
            <w:r w:rsidR="00EC2DCA">
              <w:rPr>
                <w:rFonts w:cs="Calibri"/>
                <w:color w:val="000000"/>
                <w:sz w:val="16"/>
                <w:szCs w:val="16"/>
                <w:lang w:eastAsia="en-AU"/>
              </w:rPr>
              <w:t>Cat 1</w:t>
            </w:r>
          </w:p>
        </w:tc>
        <w:tc>
          <w:tcPr>
            <w:tcW w:w="956" w:type="pct"/>
            <w:tcBorders>
              <w:top w:val="nil"/>
              <w:left w:val="nil"/>
              <w:bottom w:val="single" w:sz="4" w:space="0" w:color="auto"/>
              <w:right w:val="single" w:sz="4" w:space="0" w:color="auto"/>
            </w:tcBorders>
            <w:vAlign w:val="bottom"/>
          </w:tcPr>
          <w:p w14:paraId="28E7819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Annual sampling</w:t>
            </w:r>
          </w:p>
        </w:tc>
        <w:tc>
          <w:tcPr>
            <w:tcW w:w="246" w:type="pct"/>
            <w:tcBorders>
              <w:top w:val="nil"/>
              <w:left w:val="nil"/>
              <w:bottom w:val="single" w:sz="4" w:space="0" w:color="auto"/>
              <w:right w:val="single" w:sz="4" w:space="0" w:color="auto"/>
            </w:tcBorders>
            <w:vAlign w:val="bottom"/>
          </w:tcPr>
          <w:p w14:paraId="28E7819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vAlign w:val="bottom"/>
          </w:tcPr>
          <w:p w14:paraId="28E7819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vAlign w:val="bottom"/>
          </w:tcPr>
          <w:p w14:paraId="28E7819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vAlign w:val="bottom"/>
          </w:tcPr>
          <w:p w14:paraId="28E7819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vAlign w:val="bottom"/>
          </w:tcPr>
          <w:p w14:paraId="28E7819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vAlign w:val="bottom"/>
          </w:tcPr>
          <w:p w14:paraId="28E7819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vAlign w:val="bottom"/>
          </w:tcPr>
          <w:p w14:paraId="28E7819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vAlign w:val="bottom"/>
          </w:tcPr>
          <w:p w14:paraId="28E7819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000000" w:fill="BFBFBF"/>
            <w:vAlign w:val="bottom"/>
          </w:tcPr>
          <w:p w14:paraId="28E7819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shd w:val="clear" w:color="000000" w:fill="BFBFBF"/>
            <w:vAlign w:val="bottom"/>
          </w:tcPr>
          <w:p w14:paraId="28E7819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shd w:val="clear" w:color="000000" w:fill="BFBFBF"/>
            <w:vAlign w:val="bottom"/>
          </w:tcPr>
          <w:p w14:paraId="28E7819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vAlign w:val="bottom"/>
          </w:tcPr>
          <w:p w14:paraId="28E7819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81AF" w14:textId="77777777" w:rsidTr="00E44616">
        <w:trPr>
          <w:trHeight w:val="20"/>
        </w:trPr>
        <w:tc>
          <w:tcPr>
            <w:tcW w:w="889" w:type="pct"/>
            <w:vMerge/>
            <w:tcBorders>
              <w:left w:val="single" w:sz="4" w:space="0" w:color="auto"/>
              <w:bottom w:val="single" w:sz="4" w:space="0" w:color="auto"/>
              <w:right w:val="single" w:sz="4" w:space="0" w:color="auto"/>
            </w:tcBorders>
            <w:vAlign w:val="bottom"/>
          </w:tcPr>
          <w:p w14:paraId="28E781A1" w14:textId="77777777" w:rsidR="00AE3E89" w:rsidRPr="00E63C16" w:rsidRDefault="00AE3E89" w:rsidP="00EF0F03">
            <w:pPr>
              <w:spacing w:after="0" w:line="240" w:lineRule="auto"/>
              <w:rPr>
                <w:rFonts w:cs="Calibri"/>
                <w:color w:val="000000"/>
                <w:sz w:val="16"/>
                <w:szCs w:val="16"/>
                <w:lang w:eastAsia="en-AU"/>
              </w:rPr>
            </w:pPr>
          </w:p>
        </w:tc>
        <w:tc>
          <w:tcPr>
            <w:tcW w:w="956" w:type="pct"/>
            <w:tcBorders>
              <w:top w:val="nil"/>
              <w:left w:val="nil"/>
              <w:bottom w:val="single" w:sz="4" w:space="0" w:color="auto"/>
              <w:right w:val="single" w:sz="4" w:space="0" w:color="auto"/>
            </w:tcBorders>
            <w:vAlign w:val="bottom"/>
          </w:tcPr>
          <w:p w14:paraId="28E781A2"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Information transfer</w:t>
            </w:r>
          </w:p>
        </w:tc>
        <w:tc>
          <w:tcPr>
            <w:tcW w:w="246" w:type="pct"/>
            <w:tcBorders>
              <w:top w:val="nil"/>
              <w:left w:val="nil"/>
              <w:bottom w:val="single" w:sz="4" w:space="0" w:color="auto"/>
              <w:right w:val="single" w:sz="4" w:space="0" w:color="auto"/>
            </w:tcBorders>
            <w:vAlign w:val="bottom"/>
          </w:tcPr>
          <w:p w14:paraId="28E781A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vAlign w:val="bottom"/>
          </w:tcPr>
          <w:p w14:paraId="28E781A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vAlign w:val="bottom"/>
          </w:tcPr>
          <w:p w14:paraId="28E781A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vAlign w:val="bottom"/>
          </w:tcPr>
          <w:p w14:paraId="28E781A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vAlign w:val="bottom"/>
          </w:tcPr>
          <w:p w14:paraId="28E781A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vAlign w:val="bottom"/>
          </w:tcPr>
          <w:p w14:paraId="28E781A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vAlign w:val="bottom"/>
          </w:tcPr>
          <w:p w14:paraId="28E781A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vAlign w:val="bottom"/>
          </w:tcPr>
          <w:p w14:paraId="28E781A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vAlign w:val="bottom"/>
          </w:tcPr>
          <w:p w14:paraId="28E781A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vAlign w:val="bottom"/>
          </w:tcPr>
          <w:p w14:paraId="28E781A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vAlign w:val="bottom"/>
          </w:tcPr>
          <w:p w14:paraId="28E781A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shd w:val="clear" w:color="auto" w:fill="BFBFBF"/>
            <w:vAlign w:val="bottom"/>
          </w:tcPr>
          <w:p w14:paraId="28E781A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81BF" w14:textId="77777777" w:rsidTr="00E44616">
        <w:trPr>
          <w:trHeight w:val="20"/>
        </w:trPr>
        <w:tc>
          <w:tcPr>
            <w:tcW w:w="889" w:type="pct"/>
            <w:vMerge w:val="restart"/>
            <w:tcBorders>
              <w:top w:val="single" w:sz="4" w:space="0" w:color="auto"/>
              <w:left w:val="single" w:sz="4" w:space="0" w:color="auto"/>
              <w:right w:val="single" w:sz="4" w:space="0" w:color="auto"/>
            </w:tcBorders>
            <w:vAlign w:val="bottom"/>
          </w:tcPr>
          <w:p w14:paraId="28E781B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xml:space="preserve">Fish recruitment </w:t>
            </w:r>
          </w:p>
          <w:p w14:paraId="28E781B1" w14:textId="77777777" w:rsidR="00AE3E89" w:rsidRPr="00E63C16" w:rsidRDefault="00EC2DCA" w:rsidP="00234042">
            <w:pPr>
              <w:spacing w:after="0" w:line="240" w:lineRule="auto"/>
              <w:rPr>
                <w:rFonts w:cs="Calibri"/>
                <w:color w:val="000000"/>
                <w:sz w:val="16"/>
                <w:szCs w:val="16"/>
                <w:lang w:eastAsia="en-AU"/>
              </w:rPr>
            </w:pPr>
            <w:r>
              <w:rPr>
                <w:rFonts w:cs="Calibri"/>
                <w:color w:val="000000"/>
                <w:sz w:val="16"/>
                <w:szCs w:val="16"/>
                <w:lang w:eastAsia="en-AU"/>
              </w:rPr>
              <w:t>Cat 1</w:t>
            </w:r>
          </w:p>
        </w:tc>
        <w:tc>
          <w:tcPr>
            <w:tcW w:w="956" w:type="pct"/>
            <w:tcBorders>
              <w:top w:val="single" w:sz="4" w:space="0" w:color="auto"/>
              <w:left w:val="nil"/>
              <w:bottom w:val="single" w:sz="4" w:space="0" w:color="auto"/>
              <w:right w:val="single" w:sz="4" w:space="0" w:color="auto"/>
            </w:tcBorders>
            <w:vAlign w:val="bottom"/>
          </w:tcPr>
          <w:p w14:paraId="28E781B2" w14:textId="77777777" w:rsidR="00AE3E89" w:rsidRPr="00E63C16" w:rsidRDefault="00AE3E89" w:rsidP="00EF0F03">
            <w:pPr>
              <w:spacing w:after="0" w:line="240" w:lineRule="auto"/>
              <w:rPr>
                <w:rFonts w:cs="Calibri"/>
                <w:color w:val="000000"/>
                <w:sz w:val="16"/>
                <w:szCs w:val="16"/>
                <w:lang w:eastAsia="en-AU"/>
              </w:rPr>
            </w:pPr>
            <w:r>
              <w:rPr>
                <w:rFonts w:cs="Calibri"/>
                <w:color w:val="000000"/>
                <w:sz w:val="16"/>
                <w:szCs w:val="16"/>
                <w:lang w:eastAsia="en-AU"/>
              </w:rPr>
              <w:t>S</w:t>
            </w:r>
            <w:r w:rsidRPr="00E63C16">
              <w:rPr>
                <w:rFonts w:cs="Calibri"/>
                <w:color w:val="000000"/>
                <w:sz w:val="16"/>
                <w:szCs w:val="16"/>
                <w:lang w:eastAsia="en-AU"/>
              </w:rPr>
              <w:t xml:space="preserve">ample processing </w:t>
            </w:r>
          </w:p>
        </w:tc>
        <w:tc>
          <w:tcPr>
            <w:tcW w:w="246" w:type="pct"/>
            <w:tcBorders>
              <w:top w:val="nil"/>
              <w:left w:val="nil"/>
              <w:bottom w:val="single" w:sz="4" w:space="0" w:color="auto"/>
              <w:right w:val="single" w:sz="4" w:space="0" w:color="auto"/>
            </w:tcBorders>
            <w:vAlign w:val="bottom"/>
          </w:tcPr>
          <w:p w14:paraId="28E781B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vAlign w:val="bottom"/>
          </w:tcPr>
          <w:p w14:paraId="28E781B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vAlign w:val="bottom"/>
          </w:tcPr>
          <w:p w14:paraId="28E781B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vAlign w:val="bottom"/>
          </w:tcPr>
          <w:p w14:paraId="28E781B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vAlign w:val="bottom"/>
          </w:tcPr>
          <w:p w14:paraId="28E781B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vAlign w:val="bottom"/>
          </w:tcPr>
          <w:p w14:paraId="28E781B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vAlign w:val="bottom"/>
          </w:tcPr>
          <w:p w14:paraId="28E781B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vAlign w:val="bottom"/>
          </w:tcPr>
          <w:p w14:paraId="28E781B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000000" w:fill="FFFFFF"/>
            <w:vAlign w:val="bottom"/>
          </w:tcPr>
          <w:p w14:paraId="28E781B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shd w:val="clear" w:color="000000" w:fill="FFFFFF"/>
            <w:vAlign w:val="bottom"/>
          </w:tcPr>
          <w:p w14:paraId="28E781B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shd w:val="clear" w:color="000000" w:fill="FFFFFF"/>
            <w:vAlign w:val="bottom"/>
          </w:tcPr>
          <w:p w14:paraId="28E781B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shd w:val="clear" w:color="000000" w:fill="BFBFBF"/>
            <w:vAlign w:val="bottom"/>
          </w:tcPr>
          <w:p w14:paraId="28E781B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81CE" w14:textId="77777777" w:rsidTr="00E44616">
        <w:trPr>
          <w:trHeight w:val="97"/>
        </w:trPr>
        <w:tc>
          <w:tcPr>
            <w:tcW w:w="889" w:type="pct"/>
            <w:vMerge/>
            <w:tcBorders>
              <w:left w:val="single" w:sz="4" w:space="0" w:color="auto"/>
              <w:bottom w:val="single" w:sz="4" w:space="0" w:color="auto"/>
              <w:right w:val="single" w:sz="4" w:space="0" w:color="auto"/>
            </w:tcBorders>
            <w:vAlign w:val="bottom"/>
          </w:tcPr>
          <w:p w14:paraId="28E781C0" w14:textId="77777777" w:rsidR="00AE3E89" w:rsidRPr="00E63C16" w:rsidRDefault="00AE3E89" w:rsidP="00EF0F03">
            <w:pPr>
              <w:spacing w:after="0" w:line="240" w:lineRule="auto"/>
              <w:rPr>
                <w:rFonts w:cs="Calibri"/>
                <w:color w:val="000000"/>
                <w:sz w:val="16"/>
                <w:szCs w:val="16"/>
                <w:lang w:eastAsia="en-AU"/>
              </w:rPr>
            </w:pPr>
          </w:p>
        </w:tc>
        <w:tc>
          <w:tcPr>
            <w:tcW w:w="956" w:type="pct"/>
            <w:tcBorders>
              <w:top w:val="nil"/>
              <w:left w:val="nil"/>
              <w:bottom w:val="single" w:sz="4" w:space="0" w:color="auto"/>
              <w:right w:val="single" w:sz="4" w:space="0" w:color="auto"/>
            </w:tcBorders>
            <w:vAlign w:val="bottom"/>
          </w:tcPr>
          <w:p w14:paraId="28E781C1"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Information transfer</w:t>
            </w:r>
          </w:p>
        </w:tc>
        <w:tc>
          <w:tcPr>
            <w:tcW w:w="246" w:type="pct"/>
            <w:tcBorders>
              <w:top w:val="nil"/>
              <w:left w:val="nil"/>
              <w:bottom w:val="single" w:sz="4" w:space="0" w:color="auto"/>
              <w:right w:val="single" w:sz="4" w:space="0" w:color="auto"/>
            </w:tcBorders>
            <w:vAlign w:val="bottom"/>
          </w:tcPr>
          <w:p w14:paraId="28E781C2"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vAlign w:val="bottom"/>
          </w:tcPr>
          <w:p w14:paraId="28E781C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vAlign w:val="bottom"/>
          </w:tcPr>
          <w:p w14:paraId="28E781C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vAlign w:val="bottom"/>
          </w:tcPr>
          <w:p w14:paraId="28E781C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vAlign w:val="bottom"/>
          </w:tcPr>
          <w:p w14:paraId="28E781C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vAlign w:val="bottom"/>
          </w:tcPr>
          <w:p w14:paraId="28E781C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vAlign w:val="bottom"/>
          </w:tcPr>
          <w:p w14:paraId="28E781C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vAlign w:val="bottom"/>
          </w:tcPr>
          <w:p w14:paraId="28E781C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000000" w:fill="FFFFFF"/>
            <w:vAlign w:val="bottom"/>
          </w:tcPr>
          <w:p w14:paraId="28E781C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shd w:val="clear" w:color="000000" w:fill="FFFFFF"/>
            <w:vAlign w:val="bottom"/>
          </w:tcPr>
          <w:p w14:paraId="28E781C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shd w:val="clear" w:color="000000" w:fill="FFFFFF"/>
            <w:vAlign w:val="bottom"/>
          </w:tcPr>
          <w:p w14:paraId="28E781C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vAlign w:val="bottom"/>
          </w:tcPr>
          <w:p w14:paraId="28E781C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81DD" w14:textId="77777777" w:rsidTr="00E44616">
        <w:trPr>
          <w:trHeight w:val="20"/>
        </w:trPr>
        <w:tc>
          <w:tcPr>
            <w:tcW w:w="889" w:type="pct"/>
            <w:vMerge w:val="restart"/>
            <w:tcBorders>
              <w:top w:val="nil"/>
              <w:left w:val="single" w:sz="4" w:space="0" w:color="auto"/>
              <w:right w:val="single" w:sz="4" w:space="0" w:color="auto"/>
            </w:tcBorders>
            <w:vAlign w:val="bottom"/>
          </w:tcPr>
          <w:p w14:paraId="28E781CF" w14:textId="77777777" w:rsidR="00AE3E89" w:rsidRPr="00E63C16" w:rsidRDefault="00AE3E89" w:rsidP="00234042">
            <w:pPr>
              <w:spacing w:after="0" w:line="240" w:lineRule="auto"/>
              <w:rPr>
                <w:rFonts w:cs="Calibri"/>
                <w:color w:val="000000"/>
                <w:sz w:val="16"/>
                <w:szCs w:val="16"/>
                <w:lang w:eastAsia="en-AU"/>
              </w:rPr>
            </w:pPr>
            <w:r w:rsidRPr="00E63C16">
              <w:rPr>
                <w:rFonts w:cs="Calibri"/>
                <w:color w:val="000000"/>
                <w:sz w:val="16"/>
                <w:szCs w:val="16"/>
                <w:lang w:eastAsia="en-AU"/>
              </w:rPr>
              <w:t xml:space="preserve">Larval fish </w:t>
            </w:r>
            <w:r w:rsidR="00EC2DCA">
              <w:rPr>
                <w:rFonts w:cs="Calibri"/>
                <w:color w:val="000000"/>
                <w:sz w:val="16"/>
                <w:szCs w:val="16"/>
                <w:lang w:eastAsia="en-AU"/>
              </w:rPr>
              <w:t>Cat 1</w:t>
            </w:r>
            <w:r w:rsidRPr="00E63C16">
              <w:rPr>
                <w:rFonts w:cs="Calibri"/>
                <w:color w:val="000000"/>
                <w:sz w:val="16"/>
                <w:szCs w:val="16"/>
                <w:lang w:eastAsia="en-AU"/>
              </w:rPr>
              <w:t xml:space="preserve"> and </w:t>
            </w:r>
            <w:r>
              <w:rPr>
                <w:rFonts w:cs="Calibri"/>
                <w:color w:val="000000"/>
                <w:sz w:val="16"/>
                <w:szCs w:val="16"/>
                <w:lang w:eastAsia="en-AU"/>
              </w:rPr>
              <w:t>(SA)</w:t>
            </w:r>
          </w:p>
        </w:tc>
        <w:tc>
          <w:tcPr>
            <w:tcW w:w="956" w:type="pct"/>
            <w:tcBorders>
              <w:top w:val="nil"/>
              <w:left w:val="nil"/>
              <w:bottom w:val="single" w:sz="4" w:space="0" w:color="auto"/>
              <w:right w:val="single" w:sz="4" w:space="0" w:color="auto"/>
            </w:tcBorders>
            <w:vAlign w:val="bottom"/>
          </w:tcPr>
          <w:p w14:paraId="28E781D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xml:space="preserve">Fortnightly collection </w:t>
            </w:r>
          </w:p>
        </w:tc>
        <w:tc>
          <w:tcPr>
            <w:tcW w:w="246" w:type="pct"/>
            <w:tcBorders>
              <w:top w:val="nil"/>
              <w:left w:val="nil"/>
              <w:bottom w:val="single" w:sz="4" w:space="0" w:color="auto"/>
              <w:right w:val="single" w:sz="4" w:space="0" w:color="auto"/>
            </w:tcBorders>
            <w:vAlign w:val="bottom"/>
          </w:tcPr>
          <w:p w14:paraId="28E781D1"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shd w:val="clear" w:color="000000" w:fill="FFFFFF"/>
            <w:vAlign w:val="bottom"/>
          </w:tcPr>
          <w:p w14:paraId="28E781D2"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shd w:val="clear" w:color="000000" w:fill="D8D8D8"/>
            <w:vAlign w:val="bottom"/>
          </w:tcPr>
          <w:p w14:paraId="28E781D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D8D8D8"/>
            <w:vAlign w:val="bottom"/>
          </w:tcPr>
          <w:p w14:paraId="28E781D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shd w:val="clear" w:color="000000" w:fill="D8D8D8"/>
            <w:vAlign w:val="bottom"/>
          </w:tcPr>
          <w:p w14:paraId="28E781D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shd w:val="clear" w:color="000000" w:fill="D8D8D8"/>
            <w:vAlign w:val="bottom"/>
          </w:tcPr>
          <w:p w14:paraId="28E781D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shd w:val="clear" w:color="000000" w:fill="D8D8D8"/>
            <w:vAlign w:val="bottom"/>
          </w:tcPr>
          <w:p w14:paraId="28E781D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D8D8D8"/>
            <w:vAlign w:val="bottom"/>
          </w:tcPr>
          <w:p w14:paraId="28E781D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000000" w:fill="D8D8D8"/>
            <w:vAlign w:val="bottom"/>
          </w:tcPr>
          <w:p w14:paraId="28E781D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vAlign w:val="bottom"/>
          </w:tcPr>
          <w:p w14:paraId="28E781D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vAlign w:val="bottom"/>
          </w:tcPr>
          <w:p w14:paraId="28E781D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vAlign w:val="bottom"/>
          </w:tcPr>
          <w:p w14:paraId="28E781D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81EC" w14:textId="77777777" w:rsidTr="00E44616">
        <w:trPr>
          <w:trHeight w:val="20"/>
        </w:trPr>
        <w:tc>
          <w:tcPr>
            <w:tcW w:w="889" w:type="pct"/>
            <w:vMerge/>
            <w:tcBorders>
              <w:left w:val="single" w:sz="4" w:space="0" w:color="auto"/>
              <w:right w:val="single" w:sz="4" w:space="0" w:color="auto"/>
            </w:tcBorders>
            <w:vAlign w:val="bottom"/>
          </w:tcPr>
          <w:p w14:paraId="28E781DE" w14:textId="77777777" w:rsidR="00AE3E89" w:rsidRPr="00E63C16" w:rsidRDefault="00AE3E89" w:rsidP="00EF0F03">
            <w:pPr>
              <w:spacing w:after="0" w:line="240" w:lineRule="auto"/>
              <w:rPr>
                <w:rFonts w:cs="Calibri"/>
                <w:color w:val="000000"/>
                <w:sz w:val="16"/>
                <w:szCs w:val="16"/>
                <w:lang w:eastAsia="en-AU"/>
              </w:rPr>
            </w:pPr>
          </w:p>
        </w:tc>
        <w:tc>
          <w:tcPr>
            <w:tcW w:w="956" w:type="pct"/>
            <w:tcBorders>
              <w:top w:val="nil"/>
              <w:left w:val="nil"/>
              <w:bottom w:val="single" w:sz="4" w:space="0" w:color="auto"/>
              <w:right w:val="single" w:sz="4" w:space="0" w:color="auto"/>
            </w:tcBorders>
            <w:vAlign w:val="bottom"/>
          </w:tcPr>
          <w:p w14:paraId="28E781DF" w14:textId="77777777" w:rsidR="00AE3E89" w:rsidRPr="00E63C16" w:rsidRDefault="00AE3E89" w:rsidP="00EF0F03">
            <w:pPr>
              <w:spacing w:after="0" w:line="240" w:lineRule="auto"/>
              <w:rPr>
                <w:rFonts w:cs="Calibri"/>
                <w:color w:val="000000"/>
                <w:sz w:val="16"/>
                <w:szCs w:val="16"/>
                <w:lang w:eastAsia="en-AU"/>
              </w:rPr>
            </w:pPr>
            <w:r>
              <w:rPr>
                <w:rFonts w:cs="Calibri"/>
                <w:color w:val="000000"/>
                <w:sz w:val="16"/>
                <w:szCs w:val="16"/>
                <w:lang w:eastAsia="en-AU"/>
              </w:rPr>
              <w:t>Processing, data entry and analysis</w:t>
            </w:r>
          </w:p>
        </w:tc>
        <w:tc>
          <w:tcPr>
            <w:tcW w:w="246" w:type="pct"/>
            <w:tcBorders>
              <w:top w:val="nil"/>
              <w:left w:val="nil"/>
              <w:bottom w:val="single" w:sz="4" w:space="0" w:color="auto"/>
              <w:right w:val="single" w:sz="4" w:space="0" w:color="auto"/>
            </w:tcBorders>
            <w:vAlign w:val="bottom"/>
          </w:tcPr>
          <w:p w14:paraId="28E781E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shd w:val="clear" w:color="000000" w:fill="FFFFFF"/>
            <w:vAlign w:val="bottom"/>
          </w:tcPr>
          <w:p w14:paraId="28E781E1"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shd w:val="clear" w:color="000000" w:fill="FFFFFF"/>
            <w:vAlign w:val="bottom"/>
          </w:tcPr>
          <w:p w14:paraId="28E781E2"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D8D8D8"/>
            <w:vAlign w:val="bottom"/>
          </w:tcPr>
          <w:p w14:paraId="28E781E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shd w:val="clear" w:color="000000" w:fill="D8D8D8"/>
            <w:vAlign w:val="bottom"/>
          </w:tcPr>
          <w:p w14:paraId="28E781E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shd w:val="clear" w:color="000000" w:fill="D8D8D8"/>
            <w:vAlign w:val="bottom"/>
          </w:tcPr>
          <w:p w14:paraId="28E781E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shd w:val="clear" w:color="000000" w:fill="D8D8D8"/>
            <w:vAlign w:val="bottom"/>
          </w:tcPr>
          <w:p w14:paraId="28E781E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D8D8D8"/>
            <w:vAlign w:val="bottom"/>
          </w:tcPr>
          <w:p w14:paraId="28E781E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000000" w:fill="D8D8D8"/>
            <w:vAlign w:val="bottom"/>
          </w:tcPr>
          <w:p w14:paraId="28E781E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shd w:val="clear" w:color="000000" w:fill="D8D8D8"/>
            <w:vAlign w:val="bottom"/>
          </w:tcPr>
          <w:p w14:paraId="28E781E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shd w:val="clear" w:color="000000" w:fill="D8D8D8"/>
            <w:vAlign w:val="bottom"/>
          </w:tcPr>
          <w:p w14:paraId="28E781E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vAlign w:val="bottom"/>
          </w:tcPr>
          <w:p w14:paraId="28E781E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81FB" w14:textId="77777777" w:rsidTr="00E44616">
        <w:trPr>
          <w:trHeight w:val="213"/>
        </w:trPr>
        <w:tc>
          <w:tcPr>
            <w:tcW w:w="889" w:type="pct"/>
            <w:vMerge/>
            <w:tcBorders>
              <w:left w:val="single" w:sz="4" w:space="0" w:color="auto"/>
              <w:bottom w:val="single" w:sz="4" w:space="0" w:color="auto"/>
              <w:right w:val="single" w:sz="4" w:space="0" w:color="auto"/>
            </w:tcBorders>
            <w:vAlign w:val="bottom"/>
          </w:tcPr>
          <w:p w14:paraId="28E781ED" w14:textId="77777777" w:rsidR="00AE3E89" w:rsidRPr="00E63C16" w:rsidRDefault="00AE3E89" w:rsidP="00EF0F03">
            <w:pPr>
              <w:spacing w:after="0" w:line="240" w:lineRule="auto"/>
              <w:rPr>
                <w:rFonts w:cs="Calibri"/>
                <w:color w:val="000000"/>
                <w:sz w:val="16"/>
                <w:szCs w:val="16"/>
                <w:lang w:eastAsia="en-AU"/>
              </w:rPr>
            </w:pPr>
          </w:p>
        </w:tc>
        <w:tc>
          <w:tcPr>
            <w:tcW w:w="956" w:type="pct"/>
            <w:tcBorders>
              <w:top w:val="nil"/>
              <w:left w:val="nil"/>
              <w:bottom w:val="single" w:sz="4" w:space="0" w:color="auto"/>
              <w:right w:val="single" w:sz="4" w:space="0" w:color="auto"/>
            </w:tcBorders>
            <w:vAlign w:val="bottom"/>
          </w:tcPr>
          <w:p w14:paraId="28E781E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Information transfer</w:t>
            </w:r>
          </w:p>
        </w:tc>
        <w:tc>
          <w:tcPr>
            <w:tcW w:w="246" w:type="pct"/>
            <w:tcBorders>
              <w:top w:val="nil"/>
              <w:left w:val="nil"/>
              <w:bottom w:val="single" w:sz="4" w:space="0" w:color="auto"/>
              <w:right w:val="single" w:sz="4" w:space="0" w:color="auto"/>
            </w:tcBorders>
            <w:vAlign w:val="bottom"/>
          </w:tcPr>
          <w:p w14:paraId="28E781E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vAlign w:val="bottom"/>
          </w:tcPr>
          <w:p w14:paraId="28E781F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shd w:val="clear" w:color="000000" w:fill="FFFFFF"/>
            <w:vAlign w:val="bottom"/>
          </w:tcPr>
          <w:p w14:paraId="28E781F1"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FFFFFF"/>
            <w:vAlign w:val="bottom"/>
          </w:tcPr>
          <w:p w14:paraId="28E781F2"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shd w:val="clear" w:color="000000" w:fill="FFFFFF"/>
            <w:vAlign w:val="bottom"/>
          </w:tcPr>
          <w:p w14:paraId="28E781F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shd w:val="clear" w:color="000000" w:fill="FFFFFF"/>
            <w:vAlign w:val="bottom"/>
          </w:tcPr>
          <w:p w14:paraId="28E781F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shd w:val="clear" w:color="000000" w:fill="FFFFFF"/>
            <w:vAlign w:val="bottom"/>
          </w:tcPr>
          <w:p w14:paraId="28E781F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FFFFFF"/>
            <w:vAlign w:val="bottom"/>
          </w:tcPr>
          <w:p w14:paraId="28E781F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000000" w:fill="FFFFFF"/>
            <w:vAlign w:val="bottom"/>
          </w:tcPr>
          <w:p w14:paraId="28E781F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shd w:val="clear" w:color="000000" w:fill="FFFFFF"/>
            <w:vAlign w:val="bottom"/>
          </w:tcPr>
          <w:p w14:paraId="28E781F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shd w:val="clear" w:color="000000" w:fill="FFFFFF"/>
            <w:vAlign w:val="bottom"/>
          </w:tcPr>
          <w:p w14:paraId="28E781F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vAlign w:val="bottom"/>
          </w:tcPr>
          <w:p w14:paraId="28E781F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820B" w14:textId="77777777" w:rsidTr="00E44616">
        <w:trPr>
          <w:trHeight w:val="20"/>
        </w:trPr>
        <w:tc>
          <w:tcPr>
            <w:tcW w:w="889" w:type="pct"/>
            <w:vMerge w:val="restart"/>
            <w:tcBorders>
              <w:top w:val="nil"/>
              <w:left w:val="single" w:sz="4" w:space="0" w:color="auto"/>
              <w:right w:val="single" w:sz="4" w:space="0" w:color="auto"/>
            </w:tcBorders>
            <w:vAlign w:val="bottom"/>
          </w:tcPr>
          <w:p w14:paraId="28E781F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Wetland fish, frogs</w:t>
            </w:r>
            <w:r>
              <w:rPr>
                <w:rFonts w:cs="Calibri"/>
                <w:color w:val="000000"/>
                <w:sz w:val="16"/>
                <w:szCs w:val="16"/>
                <w:lang w:eastAsia="en-AU"/>
              </w:rPr>
              <w:t>, turtles</w:t>
            </w:r>
            <w:r w:rsidRPr="00E63C16">
              <w:rPr>
                <w:rFonts w:cs="Calibri"/>
                <w:color w:val="000000"/>
                <w:sz w:val="16"/>
                <w:szCs w:val="16"/>
                <w:lang w:eastAsia="en-AU"/>
              </w:rPr>
              <w:t xml:space="preserve"> </w:t>
            </w:r>
            <w:r>
              <w:rPr>
                <w:rFonts w:cs="Calibri"/>
                <w:color w:val="000000"/>
                <w:sz w:val="16"/>
                <w:szCs w:val="16"/>
                <w:lang w:eastAsia="en-AU"/>
              </w:rPr>
              <w:t>(SA)</w:t>
            </w:r>
          </w:p>
          <w:p w14:paraId="28E781F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956" w:type="pct"/>
            <w:tcBorders>
              <w:top w:val="nil"/>
              <w:left w:val="nil"/>
              <w:bottom w:val="single" w:sz="4" w:space="0" w:color="auto"/>
              <w:right w:val="single" w:sz="4" w:space="0" w:color="auto"/>
            </w:tcBorders>
            <w:vAlign w:val="bottom"/>
          </w:tcPr>
          <w:p w14:paraId="28E781F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Sampling</w:t>
            </w:r>
          </w:p>
        </w:tc>
        <w:tc>
          <w:tcPr>
            <w:tcW w:w="246" w:type="pct"/>
            <w:tcBorders>
              <w:top w:val="nil"/>
              <w:left w:val="nil"/>
              <w:bottom w:val="single" w:sz="4" w:space="0" w:color="auto"/>
              <w:right w:val="single" w:sz="4" w:space="0" w:color="auto"/>
            </w:tcBorders>
            <w:vAlign w:val="bottom"/>
          </w:tcPr>
          <w:p w14:paraId="28E781F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vAlign w:val="bottom"/>
          </w:tcPr>
          <w:p w14:paraId="28E7820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shd w:val="clear" w:color="000000" w:fill="CCC0DA"/>
            <w:vAlign w:val="bottom"/>
          </w:tcPr>
          <w:p w14:paraId="28E78201"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vAlign w:val="bottom"/>
          </w:tcPr>
          <w:p w14:paraId="28E78202"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shd w:val="clear" w:color="000000" w:fill="CCC0DA"/>
            <w:vAlign w:val="bottom"/>
          </w:tcPr>
          <w:p w14:paraId="28E7820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vAlign w:val="bottom"/>
          </w:tcPr>
          <w:p w14:paraId="28E7820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shd w:val="clear" w:color="000000" w:fill="CCC0DA"/>
            <w:vAlign w:val="bottom"/>
          </w:tcPr>
          <w:p w14:paraId="28E7820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vAlign w:val="bottom"/>
          </w:tcPr>
          <w:p w14:paraId="28E7820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000000" w:fill="CCC0DA"/>
            <w:vAlign w:val="bottom"/>
          </w:tcPr>
          <w:p w14:paraId="28E7820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vAlign w:val="bottom"/>
          </w:tcPr>
          <w:p w14:paraId="28E7820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vAlign w:val="bottom"/>
          </w:tcPr>
          <w:p w14:paraId="28E7820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vAlign w:val="bottom"/>
          </w:tcPr>
          <w:p w14:paraId="28E7820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821A" w14:textId="77777777" w:rsidTr="00E44616">
        <w:trPr>
          <w:trHeight w:val="20"/>
        </w:trPr>
        <w:tc>
          <w:tcPr>
            <w:tcW w:w="889" w:type="pct"/>
            <w:vMerge/>
            <w:tcBorders>
              <w:left w:val="single" w:sz="4" w:space="0" w:color="auto"/>
              <w:right w:val="single" w:sz="4" w:space="0" w:color="auto"/>
            </w:tcBorders>
            <w:vAlign w:val="bottom"/>
          </w:tcPr>
          <w:p w14:paraId="28E7820C" w14:textId="77777777" w:rsidR="00AE3E89" w:rsidRPr="00E63C16" w:rsidRDefault="00AE3E89" w:rsidP="00EF0F03">
            <w:pPr>
              <w:spacing w:after="0" w:line="240" w:lineRule="auto"/>
              <w:rPr>
                <w:rFonts w:cs="Calibri"/>
                <w:color w:val="000000"/>
                <w:sz w:val="16"/>
                <w:szCs w:val="16"/>
                <w:lang w:eastAsia="en-AU"/>
              </w:rPr>
            </w:pPr>
          </w:p>
        </w:tc>
        <w:tc>
          <w:tcPr>
            <w:tcW w:w="956" w:type="pct"/>
            <w:vMerge w:val="restart"/>
            <w:tcBorders>
              <w:top w:val="nil"/>
              <w:left w:val="nil"/>
              <w:right w:val="single" w:sz="4" w:space="0" w:color="auto"/>
            </w:tcBorders>
            <w:vAlign w:val="bottom"/>
          </w:tcPr>
          <w:p w14:paraId="28E7820D" w14:textId="77777777" w:rsidR="00AE3E89" w:rsidRPr="00E63C16" w:rsidRDefault="00AE3E89" w:rsidP="00EF0F03">
            <w:pPr>
              <w:spacing w:after="0" w:line="240" w:lineRule="auto"/>
              <w:rPr>
                <w:rFonts w:cs="Calibri"/>
                <w:color w:val="000000"/>
                <w:sz w:val="16"/>
                <w:szCs w:val="16"/>
                <w:lang w:eastAsia="en-AU"/>
              </w:rPr>
            </w:pPr>
            <w:r>
              <w:rPr>
                <w:rFonts w:cs="Calibri"/>
                <w:color w:val="000000"/>
                <w:sz w:val="16"/>
                <w:szCs w:val="16"/>
                <w:lang w:eastAsia="en-AU"/>
              </w:rPr>
              <w:t>Processing, data entry and analysis</w:t>
            </w:r>
          </w:p>
        </w:tc>
        <w:tc>
          <w:tcPr>
            <w:tcW w:w="246" w:type="pct"/>
            <w:tcBorders>
              <w:top w:val="nil"/>
              <w:left w:val="nil"/>
              <w:bottom w:val="single" w:sz="4" w:space="0" w:color="auto"/>
              <w:right w:val="single" w:sz="4" w:space="0" w:color="auto"/>
            </w:tcBorders>
            <w:vAlign w:val="bottom"/>
          </w:tcPr>
          <w:p w14:paraId="28E7820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vAlign w:val="bottom"/>
          </w:tcPr>
          <w:p w14:paraId="28E7820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vAlign w:val="bottom"/>
          </w:tcPr>
          <w:p w14:paraId="28E7821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CCC0DA"/>
            <w:vAlign w:val="bottom"/>
          </w:tcPr>
          <w:p w14:paraId="28E78211"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vAlign w:val="bottom"/>
          </w:tcPr>
          <w:p w14:paraId="28E78212"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shd w:val="clear" w:color="000000" w:fill="CCC0DA"/>
            <w:vAlign w:val="bottom"/>
          </w:tcPr>
          <w:p w14:paraId="28E7821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vAlign w:val="bottom"/>
          </w:tcPr>
          <w:p w14:paraId="28E7821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CCC0DA"/>
            <w:vAlign w:val="bottom"/>
          </w:tcPr>
          <w:p w14:paraId="28E7821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vAlign w:val="bottom"/>
          </w:tcPr>
          <w:p w14:paraId="28E7821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shd w:val="clear" w:color="000000" w:fill="CCC0DA"/>
            <w:vAlign w:val="bottom"/>
          </w:tcPr>
          <w:p w14:paraId="28E7821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shd w:val="clear" w:color="000000" w:fill="CCC0DA"/>
            <w:vAlign w:val="bottom"/>
          </w:tcPr>
          <w:p w14:paraId="28E7821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vAlign w:val="bottom"/>
          </w:tcPr>
          <w:p w14:paraId="28E7821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8229" w14:textId="77777777" w:rsidTr="00E44616">
        <w:trPr>
          <w:trHeight w:val="20"/>
        </w:trPr>
        <w:tc>
          <w:tcPr>
            <w:tcW w:w="889" w:type="pct"/>
            <w:vMerge/>
            <w:tcBorders>
              <w:left w:val="single" w:sz="4" w:space="0" w:color="auto"/>
              <w:bottom w:val="single" w:sz="4" w:space="0" w:color="auto"/>
              <w:right w:val="single" w:sz="4" w:space="0" w:color="auto"/>
            </w:tcBorders>
            <w:vAlign w:val="bottom"/>
          </w:tcPr>
          <w:p w14:paraId="28E7821B" w14:textId="77777777" w:rsidR="00AE3E89" w:rsidRPr="00E63C16" w:rsidRDefault="00AE3E89" w:rsidP="00EF0F03">
            <w:pPr>
              <w:spacing w:after="0" w:line="240" w:lineRule="auto"/>
              <w:rPr>
                <w:rFonts w:cs="Calibri"/>
                <w:color w:val="000000"/>
                <w:sz w:val="16"/>
                <w:szCs w:val="16"/>
                <w:lang w:eastAsia="en-AU"/>
              </w:rPr>
            </w:pPr>
          </w:p>
        </w:tc>
        <w:tc>
          <w:tcPr>
            <w:tcW w:w="956" w:type="pct"/>
            <w:vMerge/>
            <w:tcBorders>
              <w:left w:val="nil"/>
              <w:bottom w:val="single" w:sz="4" w:space="0" w:color="auto"/>
              <w:right w:val="single" w:sz="4" w:space="0" w:color="auto"/>
            </w:tcBorders>
            <w:vAlign w:val="bottom"/>
          </w:tcPr>
          <w:p w14:paraId="28E7821C" w14:textId="77777777" w:rsidR="00AE3E89" w:rsidRPr="00E63C16" w:rsidRDefault="00AE3E89" w:rsidP="00EF0F03">
            <w:pPr>
              <w:spacing w:after="0" w:line="240" w:lineRule="auto"/>
              <w:rPr>
                <w:rFonts w:cs="Calibri"/>
                <w:color w:val="000000"/>
                <w:sz w:val="16"/>
                <w:szCs w:val="16"/>
                <w:lang w:eastAsia="en-AU"/>
              </w:rPr>
            </w:pPr>
          </w:p>
        </w:tc>
        <w:tc>
          <w:tcPr>
            <w:tcW w:w="246" w:type="pct"/>
            <w:tcBorders>
              <w:top w:val="nil"/>
              <w:left w:val="nil"/>
              <w:bottom w:val="single" w:sz="4" w:space="0" w:color="auto"/>
              <w:right w:val="single" w:sz="4" w:space="0" w:color="auto"/>
            </w:tcBorders>
            <w:vAlign w:val="bottom"/>
          </w:tcPr>
          <w:p w14:paraId="28E7821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vAlign w:val="bottom"/>
          </w:tcPr>
          <w:p w14:paraId="28E7821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vAlign w:val="bottom"/>
          </w:tcPr>
          <w:p w14:paraId="28E7821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vAlign w:val="bottom"/>
          </w:tcPr>
          <w:p w14:paraId="28E7822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vAlign w:val="bottom"/>
          </w:tcPr>
          <w:p w14:paraId="28E78221"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vAlign w:val="bottom"/>
          </w:tcPr>
          <w:p w14:paraId="28E78222"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vAlign w:val="bottom"/>
          </w:tcPr>
          <w:p w14:paraId="28E7822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vAlign w:val="bottom"/>
          </w:tcPr>
          <w:p w14:paraId="28E7822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vAlign w:val="bottom"/>
          </w:tcPr>
          <w:p w14:paraId="28E7822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shd w:val="clear" w:color="000000" w:fill="FFFFFF"/>
            <w:vAlign w:val="bottom"/>
          </w:tcPr>
          <w:p w14:paraId="28E7822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shd w:val="clear" w:color="auto" w:fill="FFFFFF" w:themeFill="background1"/>
            <w:vAlign w:val="bottom"/>
          </w:tcPr>
          <w:p w14:paraId="28E7822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shd w:val="clear" w:color="auto" w:fill="FFFFFF" w:themeFill="background1"/>
            <w:vAlign w:val="bottom"/>
          </w:tcPr>
          <w:p w14:paraId="28E7822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8239" w14:textId="77777777" w:rsidTr="00E44616">
        <w:trPr>
          <w:trHeight w:val="20"/>
        </w:trPr>
        <w:tc>
          <w:tcPr>
            <w:tcW w:w="889" w:type="pct"/>
            <w:vMerge w:val="restart"/>
            <w:tcBorders>
              <w:top w:val="nil"/>
              <w:left w:val="single" w:sz="4" w:space="0" w:color="auto"/>
              <w:right w:val="single" w:sz="4" w:space="0" w:color="auto"/>
            </w:tcBorders>
            <w:vAlign w:val="bottom"/>
          </w:tcPr>
          <w:p w14:paraId="28E7822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Vegetation diversity (Cat 2)</w:t>
            </w:r>
          </w:p>
          <w:p w14:paraId="28E7822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956" w:type="pct"/>
            <w:tcBorders>
              <w:top w:val="nil"/>
              <w:left w:val="nil"/>
              <w:bottom w:val="single" w:sz="4" w:space="0" w:color="auto"/>
              <w:right w:val="single" w:sz="4" w:space="0" w:color="auto"/>
            </w:tcBorders>
            <w:vAlign w:val="bottom"/>
          </w:tcPr>
          <w:p w14:paraId="28E7822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Sampling</w:t>
            </w:r>
          </w:p>
        </w:tc>
        <w:tc>
          <w:tcPr>
            <w:tcW w:w="246" w:type="pct"/>
            <w:tcBorders>
              <w:top w:val="nil"/>
              <w:left w:val="nil"/>
              <w:bottom w:val="single" w:sz="4" w:space="0" w:color="auto"/>
              <w:right w:val="single" w:sz="4" w:space="0" w:color="auto"/>
            </w:tcBorders>
            <w:vAlign w:val="bottom"/>
          </w:tcPr>
          <w:p w14:paraId="28E7822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vAlign w:val="bottom"/>
          </w:tcPr>
          <w:p w14:paraId="28E7822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shd w:val="clear" w:color="000000" w:fill="75923C"/>
            <w:vAlign w:val="bottom"/>
          </w:tcPr>
          <w:p w14:paraId="28E7822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vAlign w:val="bottom"/>
          </w:tcPr>
          <w:p w14:paraId="28E7823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shd w:val="clear" w:color="000000" w:fill="75923C"/>
            <w:vAlign w:val="bottom"/>
          </w:tcPr>
          <w:p w14:paraId="28E78231"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vAlign w:val="bottom"/>
          </w:tcPr>
          <w:p w14:paraId="28E78232"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shd w:val="clear" w:color="000000" w:fill="75923C"/>
            <w:vAlign w:val="bottom"/>
          </w:tcPr>
          <w:p w14:paraId="28E7823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vAlign w:val="bottom"/>
          </w:tcPr>
          <w:p w14:paraId="28E7823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000000" w:fill="75923C"/>
            <w:vAlign w:val="bottom"/>
          </w:tcPr>
          <w:p w14:paraId="28E7823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vAlign w:val="bottom"/>
          </w:tcPr>
          <w:p w14:paraId="28E7823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vAlign w:val="bottom"/>
          </w:tcPr>
          <w:p w14:paraId="28E7823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vAlign w:val="bottom"/>
          </w:tcPr>
          <w:p w14:paraId="28E7823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8248" w14:textId="77777777" w:rsidTr="00E44616">
        <w:trPr>
          <w:trHeight w:val="20"/>
        </w:trPr>
        <w:tc>
          <w:tcPr>
            <w:tcW w:w="889" w:type="pct"/>
            <w:vMerge/>
            <w:tcBorders>
              <w:left w:val="single" w:sz="4" w:space="0" w:color="auto"/>
              <w:right w:val="single" w:sz="4" w:space="0" w:color="auto"/>
            </w:tcBorders>
            <w:vAlign w:val="bottom"/>
          </w:tcPr>
          <w:p w14:paraId="28E7823A" w14:textId="77777777" w:rsidR="00AE3E89" w:rsidRPr="00E63C16" w:rsidRDefault="00AE3E89" w:rsidP="00EF0F03">
            <w:pPr>
              <w:spacing w:after="0" w:line="240" w:lineRule="auto"/>
              <w:rPr>
                <w:rFonts w:cs="Calibri"/>
                <w:color w:val="000000"/>
                <w:sz w:val="16"/>
                <w:szCs w:val="16"/>
                <w:lang w:eastAsia="en-AU"/>
              </w:rPr>
            </w:pPr>
          </w:p>
        </w:tc>
        <w:tc>
          <w:tcPr>
            <w:tcW w:w="956" w:type="pct"/>
            <w:tcBorders>
              <w:top w:val="nil"/>
              <w:left w:val="nil"/>
              <w:bottom w:val="single" w:sz="4" w:space="0" w:color="auto"/>
              <w:right w:val="single" w:sz="4" w:space="0" w:color="auto"/>
            </w:tcBorders>
            <w:vAlign w:val="bottom"/>
          </w:tcPr>
          <w:p w14:paraId="28E7823B" w14:textId="77777777" w:rsidR="00AE3E89" w:rsidRPr="00E63C16" w:rsidRDefault="00AE3E89" w:rsidP="00EF0F03">
            <w:pPr>
              <w:spacing w:after="0" w:line="240" w:lineRule="auto"/>
              <w:rPr>
                <w:rFonts w:cs="Calibri"/>
                <w:color w:val="000000"/>
                <w:sz w:val="16"/>
                <w:szCs w:val="16"/>
                <w:lang w:eastAsia="en-AU"/>
              </w:rPr>
            </w:pPr>
            <w:r>
              <w:rPr>
                <w:rFonts w:cs="Calibri"/>
                <w:color w:val="000000"/>
                <w:sz w:val="16"/>
                <w:szCs w:val="16"/>
                <w:lang w:eastAsia="en-AU"/>
              </w:rPr>
              <w:t>Processing, data entry and analysis</w:t>
            </w:r>
          </w:p>
        </w:tc>
        <w:tc>
          <w:tcPr>
            <w:tcW w:w="246" w:type="pct"/>
            <w:tcBorders>
              <w:top w:val="nil"/>
              <w:left w:val="nil"/>
              <w:bottom w:val="single" w:sz="4" w:space="0" w:color="auto"/>
              <w:right w:val="single" w:sz="4" w:space="0" w:color="auto"/>
            </w:tcBorders>
            <w:vAlign w:val="bottom"/>
          </w:tcPr>
          <w:p w14:paraId="28E7823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vAlign w:val="bottom"/>
          </w:tcPr>
          <w:p w14:paraId="28E7823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shd w:val="clear" w:color="000000" w:fill="FFFFFF"/>
            <w:vAlign w:val="bottom"/>
          </w:tcPr>
          <w:p w14:paraId="28E7823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75923C"/>
            <w:vAlign w:val="bottom"/>
          </w:tcPr>
          <w:p w14:paraId="28E7823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shd w:val="clear" w:color="000000" w:fill="FFFFFF"/>
            <w:vAlign w:val="bottom"/>
          </w:tcPr>
          <w:p w14:paraId="28E7824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shd w:val="clear" w:color="000000" w:fill="75923C"/>
            <w:vAlign w:val="bottom"/>
          </w:tcPr>
          <w:p w14:paraId="28E78241"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shd w:val="clear" w:color="000000" w:fill="FFFFFF"/>
            <w:vAlign w:val="bottom"/>
          </w:tcPr>
          <w:p w14:paraId="28E78242"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75923C"/>
            <w:vAlign w:val="bottom"/>
          </w:tcPr>
          <w:p w14:paraId="28E7824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vAlign w:val="bottom"/>
          </w:tcPr>
          <w:p w14:paraId="28E7824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shd w:val="clear" w:color="000000" w:fill="75923C"/>
            <w:vAlign w:val="bottom"/>
          </w:tcPr>
          <w:p w14:paraId="28E7824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shd w:val="clear" w:color="000000" w:fill="75923C"/>
            <w:vAlign w:val="bottom"/>
          </w:tcPr>
          <w:p w14:paraId="28E7824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vAlign w:val="bottom"/>
          </w:tcPr>
          <w:p w14:paraId="28E7824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8257" w14:textId="77777777" w:rsidTr="00E44616">
        <w:trPr>
          <w:trHeight w:val="20"/>
        </w:trPr>
        <w:tc>
          <w:tcPr>
            <w:tcW w:w="889" w:type="pct"/>
            <w:vMerge/>
            <w:tcBorders>
              <w:left w:val="single" w:sz="4" w:space="0" w:color="auto"/>
              <w:bottom w:val="single" w:sz="4" w:space="0" w:color="auto"/>
              <w:right w:val="single" w:sz="4" w:space="0" w:color="auto"/>
            </w:tcBorders>
            <w:vAlign w:val="bottom"/>
          </w:tcPr>
          <w:p w14:paraId="28E78249" w14:textId="77777777" w:rsidR="00AE3E89" w:rsidRPr="00E63C16" w:rsidRDefault="00AE3E89" w:rsidP="00EF0F03">
            <w:pPr>
              <w:spacing w:after="0" w:line="240" w:lineRule="auto"/>
              <w:rPr>
                <w:rFonts w:cs="Calibri"/>
                <w:color w:val="000000"/>
                <w:sz w:val="16"/>
                <w:szCs w:val="16"/>
                <w:lang w:eastAsia="en-AU"/>
              </w:rPr>
            </w:pPr>
          </w:p>
        </w:tc>
        <w:tc>
          <w:tcPr>
            <w:tcW w:w="956" w:type="pct"/>
            <w:tcBorders>
              <w:top w:val="nil"/>
              <w:left w:val="nil"/>
              <w:bottom w:val="single" w:sz="4" w:space="0" w:color="auto"/>
              <w:right w:val="single" w:sz="4" w:space="0" w:color="auto"/>
            </w:tcBorders>
            <w:vAlign w:val="bottom"/>
          </w:tcPr>
          <w:p w14:paraId="28E7824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Information transfer</w:t>
            </w:r>
          </w:p>
        </w:tc>
        <w:tc>
          <w:tcPr>
            <w:tcW w:w="246" w:type="pct"/>
            <w:tcBorders>
              <w:top w:val="nil"/>
              <w:left w:val="nil"/>
              <w:bottom w:val="single" w:sz="4" w:space="0" w:color="auto"/>
              <w:right w:val="single" w:sz="4" w:space="0" w:color="auto"/>
            </w:tcBorders>
            <w:vAlign w:val="bottom"/>
          </w:tcPr>
          <w:p w14:paraId="28E7824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shd w:val="clear" w:color="000000" w:fill="FFFFFF"/>
            <w:vAlign w:val="bottom"/>
          </w:tcPr>
          <w:p w14:paraId="28E7824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vAlign w:val="bottom"/>
          </w:tcPr>
          <w:p w14:paraId="28E7824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vAlign w:val="bottom"/>
          </w:tcPr>
          <w:p w14:paraId="28E7824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vAlign w:val="bottom"/>
          </w:tcPr>
          <w:p w14:paraId="28E7824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vAlign w:val="bottom"/>
          </w:tcPr>
          <w:p w14:paraId="28E7825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vAlign w:val="bottom"/>
          </w:tcPr>
          <w:p w14:paraId="28E78251"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vAlign w:val="bottom"/>
          </w:tcPr>
          <w:p w14:paraId="28E78252"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vAlign w:val="bottom"/>
          </w:tcPr>
          <w:p w14:paraId="28E7825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vAlign w:val="bottom"/>
          </w:tcPr>
          <w:p w14:paraId="28E7825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vAlign w:val="bottom"/>
          </w:tcPr>
          <w:p w14:paraId="28E7825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shd w:val="clear" w:color="000000" w:fill="75923C"/>
            <w:vAlign w:val="bottom"/>
          </w:tcPr>
          <w:p w14:paraId="28E7825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8267" w14:textId="77777777" w:rsidTr="00E44616">
        <w:trPr>
          <w:trHeight w:val="20"/>
        </w:trPr>
        <w:tc>
          <w:tcPr>
            <w:tcW w:w="889" w:type="pct"/>
            <w:vMerge w:val="restart"/>
            <w:tcBorders>
              <w:top w:val="nil"/>
              <w:left w:val="single" w:sz="4" w:space="0" w:color="auto"/>
              <w:right w:val="single" w:sz="4" w:space="0" w:color="auto"/>
            </w:tcBorders>
            <w:vAlign w:val="bottom"/>
          </w:tcPr>
          <w:p w14:paraId="28E7825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Waterbird diversity</w:t>
            </w:r>
          </w:p>
          <w:p w14:paraId="28E7825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r>
              <w:rPr>
                <w:rFonts w:cs="Calibri"/>
                <w:color w:val="000000"/>
                <w:sz w:val="16"/>
                <w:szCs w:val="16"/>
                <w:lang w:eastAsia="en-AU"/>
              </w:rPr>
              <w:t>Cat</w:t>
            </w:r>
            <w:r w:rsidRPr="00E63C16">
              <w:rPr>
                <w:rFonts w:cs="Calibri"/>
                <w:color w:val="000000"/>
                <w:sz w:val="16"/>
                <w:szCs w:val="16"/>
                <w:lang w:eastAsia="en-AU"/>
              </w:rPr>
              <w:t xml:space="preserve"> 2</w:t>
            </w:r>
            <w:r>
              <w:rPr>
                <w:rFonts w:cs="Calibri"/>
                <w:color w:val="000000"/>
                <w:sz w:val="16"/>
                <w:szCs w:val="16"/>
                <w:lang w:eastAsia="en-AU"/>
              </w:rPr>
              <w:t xml:space="preserve"> )</w:t>
            </w:r>
          </w:p>
        </w:tc>
        <w:tc>
          <w:tcPr>
            <w:tcW w:w="956" w:type="pct"/>
            <w:tcBorders>
              <w:top w:val="nil"/>
              <w:left w:val="nil"/>
              <w:bottom w:val="single" w:sz="4" w:space="0" w:color="auto"/>
              <w:right w:val="single" w:sz="4" w:space="0" w:color="auto"/>
            </w:tcBorders>
            <w:vAlign w:val="bottom"/>
          </w:tcPr>
          <w:p w14:paraId="28E7825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Sampling</w:t>
            </w:r>
          </w:p>
        </w:tc>
        <w:tc>
          <w:tcPr>
            <w:tcW w:w="246" w:type="pct"/>
            <w:tcBorders>
              <w:top w:val="nil"/>
              <w:left w:val="nil"/>
              <w:bottom w:val="single" w:sz="4" w:space="0" w:color="auto"/>
              <w:right w:val="single" w:sz="4" w:space="0" w:color="auto"/>
            </w:tcBorders>
            <w:vAlign w:val="bottom"/>
          </w:tcPr>
          <w:p w14:paraId="28E7825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vAlign w:val="bottom"/>
          </w:tcPr>
          <w:p w14:paraId="28E7825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shd w:val="clear" w:color="000000" w:fill="FCD5B4"/>
            <w:vAlign w:val="bottom"/>
          </w:tcPr>
          <w:p w14:paraId="28E7825D" w14:textId="77777777" w:rsidR="00AE3E89" w:rsidRPr="00E63C16" w:rsidRDefault="00AE3E89" w:rsidP="00EF0F03">
            <w:pPr>
              <w:spacing w:after="0" w:line="240" w:lineRule="auto"/>
              <w:rPr>
                <w:rFonts w:cs="Calibri"/>
                <w:color w:val="000000"/>
                <w:sz w:val="16"/>
                <w:szCs w:val="16"/>
                <w:lang w:eastAsia="en-AU"/>
              </w:rPr>
            </w:pPr>
          </w:p>
        </w:tc>
        <w:tc>
          <w:tcPr>
            <w:tcW w:w="258" w:type="pct"/>
            <w:tcBorders>
              <w:top w:val="nil"/>
              <w:left w:val="nil"/>
              <w:bottom w:val="single" w:sz="4" w:space="0" w:color="auto"/>
              <w:right w:val="single" w:sz="4" w:space="0" w:color="auto"/>
            </w:tcBorders>
            <w:shd w:val="clear" w:color="auto" w:fill="auto"/>
            <w:vAlign w:val="bottom"/>
          </w:tcPr>
          <w:p w14:paraId="28E7825E" w14:textId="77777777" w:rsidR="00AE3E89" w:rsidRPr="00E63C16" w:rsidRDefault="00AE3E89" w:rsidP="00EF0F03">
            <w:pPr>
              <w:spacing w:after="0" w:line="240" w:lineRule="auto"/>
              <w:rPr>
                <w:rFonts w:cs="Calibri"/>
                <w:color w:val="000000"/>
                <w:sz w:val="16"/>
                <w:szCs w:val="16"/>
                <w:lang w:eastAsia="en-AU"/>
              </w:rPr>
            </w:pPr>
          </w:p>
        </w:tc>
        <w:tc>
          <w:tcPr>
            <w:tcW w:w="271" w:type="pct"/>
            <w:tcBorders>
              <w:top w:val="nil"/>
              <w:left w:val="nil"/>
              <w:bottom w:val="single" w:sz="4" w:space="0" w:color="auto"/>
              <w:right w:val="single" w:sz="4" w:space="0" w:color="auto"/>
            </w:tcBorders>
            <w:shd w:val="clear" w:color="000000" w:fill="FCD5B4"/>
            <w:vAlign w:val="bottom"/>
          </w:tcPr>
          <w:p w14:paraId="28E7825F" w14:textId="77777777" w:rsidR="00AE3E89" w:rsidRPr="00E63C16" w:rsidRDefault="00AE3E89" w:rsidP="00EF0F03">
            <w:pPr>
              <w:spacing w:after="0" w:line="240" w:lineRule="auto"/>
              <w:rPr>
                <w:rFonts w:cs="Calibri"/>
                <w:color w:val="000000"/>
                <w:sz w:val="16"/>
                <w:szCs w:val="16"/>
                <w:lang w:eastAsia="en-AU"/>
              </w:rPr>
            </w:pPr>
          </w:p>
        </w:tc>
        <w:tc>
          <w:tcPr>
            <w:tcW w:w="274" w:type="pct"/>
            <w:tcBorders>
              <w:top w:val="nil"/>
              <w:left w:val="nil"/>
              <w:bottom w:val="single" w:sz="4" w:space="0" w:color="auto"/>
              <w:right w:val="single" w:sz="4" w:space="0" w:color="auto"/>
            </w:tcBorders>
            <w:shd w:val="clear" w:color="auto" w:fill="auto"/>
            <w:vAlign w:val="bottom"/>
          </w:tcPr>
          <w:p w14:paraId="28E78260" w14:textId="77777777" w:rsidR="00AE3E89" w:rsidRPr="00E63C16" w:rsidRDefault="00AE3E89" w:rsidP="00EF0F03">
            <w:pPr>
              <w:spacing w:after="0" w:line="240" w:lineRule="auto"/>
              <w:rPr>
                <w:rFonts w:cs="Calibri"/>
                <w:color w:val="000000"/>
                <w:sz w:val="16"/>
                <w:szCs w:val="16"/>
                <w:lang w:eastAsia="en-AU"/>
              </w:rPr>
            </w:pPr>
          </w:p>
        </w:tc>
        <w:tc>
          <w:tcPr>
            <w:tcW w:w="255" w:type="pct"/>
            <w:tcBorders>
              <w:top w:val="nil"/>
              <w:left w:val="nil"/>
              <w:bottom w:val="single" w:sz="4" w:space="0" w:color="auto"/>
              <w:right w:val="single" w:sz="4" w:space="0" w:color="auto"/>
            </w:tcBorders>
            <w:shd w:val="clear" w:color="000000" w:fill="FCD5B4"/>
            <w:vAlign w:val="bottom"/>
          </w:tcPr>
          <w:p w14:paraId="28E78261" w14:textId="77777777" w:rsidR="00AE3E89" w:rsidRPr="00E63C16" w:rsidRDefault="00AE3E89" w:rsidP="00EF0F03">
            <w:pPr>
              <w:spacing w:after="0" w:line="240" w:lineRule="auto"/>
              <w:rPr>
                <w:rFonts w:cs="Calibri"/>
                <w:color w:val="000000"/>
                <w:sz w:val="16"/>
                <w:szCs w:val="16"/>
                <w:lang w:eastAsia="en-AU"/>
              </w:rPr>
            </w:pPr>
          </w:p>
        </w:tc>
        <w:tc>
          <w:tcPr>
            <w:tcW w:w="258" w:type="pct"/>
            <w:tcBorders>
              <w:top w:val="nil"/>
              <w:left w:val="nil"/>
              <w:bottom w:val="single" w:sz="4" w:space="0" w:color="auto"/>
              <w:right w:val="single" w:sz="4" w:space="0" w:color="auto"/>
            </w:tcBorders>
            <w:shd w:val="clear" w:color="auto" w:fill="auto"/>
            <w:vAlign w:val="bottom"/>
          </w:tcPr>
          <w:p w14:paraId="28E78262" w14:textId="77777777" w:rsidR="00AE3E89" w:rsidRPr="00E63C16" w:rsidRDefault="00AE3E89" w:rsidP="00EF0F03">
            <w:pPr>
              <w:spacing w:after="0" w:line="240" w:lineRule="auto"/>
              <w:rPr>
                <w:rFonts w:cs="Calibri"/>
                <w:color w:val="000000"/>
                <w:sz w:val="16"/>
                <w:szCs w:val="16"/>
                <w:lang w:eastAsia="en-AU"/>
              </w:rPr>
            </w:pPr>
          </w:p>
        </w:tc>
        <w:tc>
          <w:tcPr>
            <w:tcW w:w="266" w:type="pct"/>
            <w:tcBorders>
              <w:top w:val="nil"/>
              <w:left w:val="nil"/>
              <w:bottom w:val="single" w:sz="4" w:space="0" w:color="auto"/>
              <w:right w:val="single" w:sz="4" w:space="0" w:color="auto"/>
            </w:tcBorders>
            <w:shd w:val="clear" w:color="000000" w:fill="FCD5B4"/>
            <w:vAlign w:val="bottom"/>
          </w:tcPr>
          <w:p w14:paraId="28E78263" w14:textId="77777777" w:rsidR="00AE3E89" w:rsidRPr="00E63C16" w:rsidRDefault="00AE3E89" w:rsidP="00EF0F03">
            <w:pPr>
              <w:spacing w:after="0" w:line="240" w:lineRule="auto"/>
              <w:rPr>
                <w:rFonts w:cs="Calibri"/>
                <w:color w:val="000000"/>
                <w:sz w:val="16"/>
                <w:szCs w:val="16"/>
                <w:lang w:eastAsia="en-AU"/>
              </w:rPr>
            </w:pPr>
          </w:p>
        </w:tc>
        <w:tc>
          <w:tcPr>
            <w:tcW w:w="253" w:type="pct"/>
            <w:tcBorders>
              <w:top w:val="nil"/>
              <w:left w:val="nil"/>
              <w:bottom w:val="single" w:sz="4" w:space="0" w:color="auto"/>
              <w:right w:val="single" w:sz="4" w:space="0" w:color="auto"/>
            </w:tcBorders>
            <w:shd w:val="clear" w:color="auto" w:fill="auto"/>
            <w:vAlign w:val="bottom"/>
          </w:tcPr>
          <w:p w14:paraId="28E78264" w14:textId="77777777" w:rsidR="00AE3E89" w:rsidRPr="00E63C16" w:rsidRDefault="00AE3E89" w:rsidP="00EF0F03">
            <w:pPr>
              <w:spacing w:after="0" w:line="240" w:lineRule="auto"/>
              <w:rPr>
                <w:rFonts w:cs="Calibri"/>
                <w:color w:val="000000"/>
                <w:sz w:val="16"/>
                <w:szCs w:val="16"/>
                <w:lang w:eastAsia="en-AU"/>
              </w:rPr>
            </w:pPr>
          </w:p>
        </w:tc>
        <w:tc>
          <w:tcPr>
            <w:tcW w:w="286" w:type="pct"/>
            <w:tcBorders>
              <w:top w:val="nil"/>
              <w:left w:val="nil"/>
              <w:bottom w:val="single" w:sz="4" w:space="0" w:color="auto"/>
              <w:right w:val="single" w:sz="4" w:space="0" w:color="auto"/>
            </w:tcBorders>
            <w:vAlign w:val="bottom"/>
          </w:tcPr>
          <w:p w14:paraId="28E7826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vAlign w:val="bottom"/>
          </w:tcPr>
          <w:p w14:paraId="28E7826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8276" w14:textId="77777777" w:rsidTr="00E44616">
        <w:trPr>
          <w:trHeight w:val="20"/>
        </w:trPr>
        <w:tc>
          <w:tcPr>
            <w:tcW w:w="889" w:type="pct"/>
            <w:vMerge/>
            <w:tcBorders>
              <w:left w:val="single" w:sz="4" w:space="0" w:color="auto"/>
              <w:right w:val="single" w:sz="4" w:space="0" w:color="auto"/>
            </w:tcBorders>
            <w:vAlign w:val="bottom"/>
          </w:tcPr>
          <w:p w14:paraId="28E78268" w14:textId="77777777" w:rsidR="00AE3E89" w:rsidRPr="00E63C16" w:rsidRDefault="00AE3E89" w:rsidP="00EF0F03">
            <w:pPr>
              <w:spacing w:after="0" w:line="240" w:lineRule="auto"/>
              <w:rPr>
                <w:rFonts w:cs="Calibri"/>
                <w:color w:val="000000"/>
                <w:sz w:val="16"/>
                <w:szCs w:val="16"/>
                <w:lang w:eastAsia="en-AU"/>
              </w:rPr>
            </w:pPr>
          </w:p>
        </w:tc>
        <w:tc>
          <w:tcPr>
            <w:tcW w:w="956" w:type="pct"/>
            <w:tcBorders>
              <w:top w:val="nil"/>
              <w:left w:val="nil"/>
              <w:bottom w:val="single" w:sz="4" w:space="0" w:color="auto"/>
              <w:right w:val="single" w:sz="4" w:space="0" w:color="auto"/>
            </w:tcBorders>
            <w:vAlign w:val="bottom"/>
          </w:tcPr>
          <w:p w14:paraId="28E78269" w14:textId="77777777" w:rsidR="00AE3E89" w:rsidRPr="00E63C16" w:rsidRDefault="00AE3E89" w:rsidP="00EF0F03">
            <w:pPr>
              <w:spacing w:after="0" w:line="240" w:lineRule="auto"/>
              <w:rPr>
                <w:rFonts w:cs="Calibri"/>
                <w:color w:val="000000"/>
                <w:sz w:val="16"/>
                <w:szCs w:val="16"/>
                <w:lang w:eastAsia="en-AU"/>
              </w:rPr>
            </w:pPr>
            <w:r>
              <w:rPr>
                <w:rFonts w:cs="Calibri"/>
                <w:color w:val="000000"/>
                <w:sz w:val="16"/>
                <w:szCs w:val="16"/>
                <w:lang w:eastAsia="en-AU"/>
              </w:rPr>
              <w:t>Processing, data entry and analysis</w:t>
            </w:r>
          </w:p>
        </w:tc>
        <w:tc>
          <w:tcPr>
            <w:tcW w:w="246" w:type="pct"/>
            <w:tcBorders>
              <w:top w:val="nil"/>
              <w:left w:val="nil"/>
              <w:bottom w:val="single" w:sz="4" w:space="0" w:color="auto"/>
              <w:right w:val="single" w:sz="4" w:space="0" w:color="auto"/>
            </w:tcBorders>
            <w:vAlign w:val="bottom"/>
          </w:tcPr>
          <w:p w14:paraId="28E7826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shd w:val="clear" w:color="000000" w:fill="FFFFFF"/>
            <w:vAlign w:val="bottom"/>
          </w:tcPr>
          <w:p w14:paraId="28E7826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shd w:val="clear" w:color="000000" w:fill="FFFFFF"/>
            <w:vAlign w:val="bottom"/>
          </w:tcPr>
          <w:p w14:paraId="28E7826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FCD5B4"/>
            <w:vAlign w:val="bottom"/>
          </w:tcPr>
          <w:p w14:paraId="28E7826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shd w:val="clear" w:color="000000" w:fill="FFFFFF"/>
            <w:vAlign w:val="bottom"/>
          </w:tcPr>
          <w:p w14:paraId="28E7826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shd w:val="clear" w:color="000000" w:fill="FCD5B4"/>
            <w:vAlign w:val="bottom"/>
          </w:tcPr>
          <w:p w14:paraId="28E7826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shd w:val="clear" w:color="000000" w:fill="FFFFFF"/>
            <w:vAlign w:val="bottom"/>
          </w:tcPr>
          <w:p w14:paraId="28E7827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FCD5B4"/>
            <w:vAlign w:val="bottom"/>
          </w:tcPr>
          <w:p w14:paraId="28E78271"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000000" w:fill="FFFFFF"/>
            <w:vAlign w:val="bottom"/>
          </w:tcPr>
          <w:p w14:paraId="28E78272"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shd w:val="clear" w:color="000000" w:fill="FCD5B4"/>
            <w:vAlign w:val="bottom"/>
          </w:tcPr>
          <w:p w14:paraId="28E7827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shd w:val="clear" w:color="000000" w:fill="FCD5B4"/>
            <w:vAlign w:val="bottom"/>
          </w:tcPr>
          <w:p w14:paraId="28E7827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shd w:val="clear" w:color="000000" w:fill="FCD5B4"/>
            <w:vAlign w:val="bottom"/>
          </w:tcPr>
          <w:p w14:paraId="28E7827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8285" w14:textId="77777777" w:rsidTr="00E44616">
        <w:trPr>
          <w:trHeight w:val="20"/>
        </w:trPr>
        <w:tc>
          <w:tcPr>
            <w:tcW w:w="889" w:type="pct"/>
            <w:vMerge/>
            <w:tcBorders>
              <w:left w:val="single" w:sz="4" w:space="0" w:color="auto"/>
              <w:bottom w:val="single" w:sz="4" w:space="0" w:color="auto"/>
              <w:right w:val="single" w:sz="4" w:space="0" w:color="auto"/>
            </w:tcBorders>
            <w:vAlign w:val="bottom"/>
          </w:tcPr>
          <w:p w14:paraId="28E78277" w14:textId="77777777" w:rsidR="00AE3E89" w:rsidRPr="00E63C16" w:rsidRDefault="00AE3E89" w:rsidP="00EF0F03">
            <w:pPr>
              <w:spacing w:after="0" w:line="240" w:lineRule="auto"/>
              <w:rPr>
                <w:rFonts w:cs="Calibri"/>
                <w:color w:val="000000"/>
                <w:sz w:val="16"/>
                <w:szCs w:val="16"/>
                <w:lang w:eastAsia="en-AU"/>
              </w:rPr>
            </w:pPr>
          </w:p>
        </w:tc>
        <w:tc>
          <w:tcPr>
            <w:tcW w:w="956" w:type="pct"/>
            <w:tcBorders>
              <w:top w:val="nil"/>
              <w:left w:val="nil"/>
              <w:bottom w:val="single" w:sz="4" w:space="0" w:color="auto"/>
              <w:right w:val="single" w:sz="4" w:space="0" w:color="auto"/>
            </w:tcBorders>
            <w:vAlign w:val="bottom"/>
          </w:tcPr>
          <w:p w14:paraId="28E7827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xml:space="preserve">Information transfer </w:t>
            </w:r>
          </w:p>
        </w:tc>
        <w:tc>
          <w:tcPr>
            <w:tcW w:w="246" w:type="pct"/>
            <w:tcBorders>
              <w:top w:val="nil"/>
              <w:left w:val="nil"/>
              <w:bottom w:val="single" w:sz="4" w:space="0" w:color="auto"/>
              <w:right w:val="single" w:sz="4" w:space="0" w:color="auto"/>
            </w:tcBorders>
            <w:vAlign w:val="bottom"/>
          </w:tcPr>
          <w:p w14:paraId="28E78279" w14:textId="77777777" w:rsidR="00AE3E89" w:rsidRPr="00E63C16" w:rsidRDefault="00AE3E89" w:rsidP="00EF0F03">
            <w:pPr>
              <w:spacing w:after="0" w:line="240" w:lineRule="auto"/>
              <w:rPr>
                <w:rFonts w:cs="Calibri"/>
                <w:color w:val="000000"/>
                <w:sz w:val="16"/>
                <w:szCs w:val="16"/>
                <w:lang w:eastAsia="en-AU"/>
              </w:rPr>
            </w:pPr>
          </w:p>
        </w:tc>
        <w:tc>
          <w:tcPr>
            <w:tcW w:w="275" w:type="pct"/>
            <w:tcBorders>
              <w:top w:val="nil"/>
              <w:left w:val="nil"/>
              <w:bottom w:val="single" w:sz="4" w:space="0" w:color="auto"/>
              <w:right w:val="single" w:sz="4" w:space="0" w:color="auto"/>
            </w:tcBorders>
            <w:vAlign w:val="bottom"/>
          </w:tcPr>
          <w:p w14:paraId="28E7827A" w14:textId="77777777" w:rsidR="00AE3E89" w:rsidRPr="00E63C16" w:rsidRDefault="00AE3E89" w:rsidP="00EF0F03">
            <w:pPr>
              <w:spacing w:after="0" w:line="240" w:lineRule="auto"/>
              <w:rPr>
                <w:rFonts w:cs="Calibri"/>
                <w:color w:val="000000"/>
                <w:sz w:val="16"/>
                <w:szCs w:val="16"/>
                <w:lang w:eastAsia="en-AU"/>
              </w:rPr>
            </w:pPr>
          </w:p>
        </w:tc>
        <w:tc>
          <w:tcPr>
            <w:tcW w:w="261" w:type="pct"/>
            <w:tcBorders>
              <w:top w:val="nil"/>
              <w:left w:val="nil"/>
              <w:bottom w:val="single" w:sz="4" w:space="0" w:color="auto"/>
              <w:right w:val="single" w:sz="4" w:space="0" w:color="auto"/>
            </w:tcBorders>
            <w:vAlign w:val="bottom"/>
          </w:tcPr>
          <w:p w14:paraId="28E7827B" w14:textId="77777777" w:rsidR="00AE3E89" w:rsidRPr="00E63C16" w:rsidRDefault="00AE3E89" w:rsidP="00EF0F03">
            <w:pPr>
              <w:spacing w:after="0" w:line="240" w:lineRule="auto"/>
              <w:rPr>
                <w:rFonts w:cs="Calibri"/>
                <w:color w:val="000000"/>
                <w:sz w:val="16"/>
                <w:szCs w:val="16"/>
                <w:lang w:eastAsia="en-AU"/>
              </w:rPr>
            </w:pPr>
          </w:p>
        </w:tc>
        <w:tc>
          <w:tcPr>
            <w:tcW w:w="258" w:type="pct"/>
            <w:tcBorders>
              <w:top w:val="nil"/>
              <w:left w:val="nil"/>
              <w:bottom w:val="single" w:sz="4" w:space="0" w:color="auto"/>
              <w:right w:val="single" w:sz="4" w:space="0" w:color="auto"/>
            </w:tcBorders>
            <w:shd w:val="clear" w:color="auto" w:fill="FFFFFF"/>
            <w:vAlign w:val="bottom"/>
          </w:tcPr>
          <w:p w14:paraId="28E7827C" w14:textId="77777777" w:rsidR="00AE3E89" w:rsidRPr="00E63C16" w:rsidRDefault="00AE3E89" w:rsidP="00EF0F03">
            <w:pPr>
              <w:spacing w:after="0" w:line="240" w:lineRule="auto"/>
              <w:rPr>
                <w:rFonts w:cs="Calibri"/>
                <w:color w:val="000000"/>
                <w:sz w:val="16"/>
                <w:szCs w:val="16"/>
                <w:lang w:eastAsia="en-AU"/>
              </w:rPr>
            </w:pPr>
          </w:p>
        </w:tc>
        <w:tc>
          <w:tcPr>
            <w:tcW w:w="271" w:type="pct"/>
            <w:tcBorders>
              <w:top w:val="nil"/>
              <w:left w:val="nil"/>
              <w:bottom w:val="single" w:sz="4" w:space="0" w:color="auto"/>
              <w:right w:val="single" w:sz="4" w:space="0" w:color="auto"/>
            </w:tcBorders>
            <w:shd w:val="clear" w:color="auto" w:fill="FFFFFF"/>
            <w:vAlign w:val="bottom"/>
          </w:tcPr>
          <w:p w14:paraId="28E7827D" w14:textId="77777777" w:rsidR="00AE3E89" w:rsidRPr="00E63C16" w:rsidRDefault="00AE3E89" w:rsidP="00EF0F03">
            <w:pPr>
              <w:spacing w:after="0" w:line="240" w:lineRule="auto"/>
              <w:rPr>
                <w:rFonts w:cs="Calibri"/>
                <w:color w:val="000000"/>
                <w:sz w:val="16"/>
                <w:szCs w:val="16"/>
                <w:lang w:eastAsia="en-AU"/>
              </w:rPr>
            </w:pPr>
          </w:p>
        </w:tc>
        <w:tc>
          <w:tcPr>
            <w:tcW w:w="274" w:type="pct"/>
            <w:tcBorders>
              <w:top w:val="nil"/>
              <w:left w:val="nil"/>
              <w:bottom w:val="single" w:sz="4" w:space="0" w:color="auto"/>
              <w:right w:val="single" w:sz="4" w:space="0" w:color="auto"/>
            </w:tcBorders>
            <w:shd w:val="clear" w:color="auto" w:fill="FFFFFF"/>
            <w:vAlign w:val="bottom"/>
          </w:tcPr>
          <w:p w14:paraId="28E7827E" w14:textId="77777777" w:rsidR="00AE3E89" w:rsidRPr="00E63C16" w:rsidRDefault="00AE3E89" w:rsidP="00EF0F03">
            <w:pPr>
              <w:spacing w:after="0" w:line="240" w:lineRule="auto"/>
              <w:rPr>
                <w:rFonts w:cs="Calibri"/>
                <w:color w:val="000000"/>
                <w:sz w:val="16"/>
                <w:szCs w:val="16"/>
                <w:lang w:eastAsia="en-AU"/>
              </w:rPr>
            </w:pPr>
          </w:p>
        </w:tc>
        <w:tc>
          <w:tcPr>
            <w:tcW w:w="255" w:type="pct"/>
            <w:tcBorders>
              <w:top w:val="nil"/>
              <w:left w:val="nil"/>
              <w:bottom w:val="single" w:sz="4" w:space="0" w:color="auto"/>
              <w:right w:val="single" w:sz="4" w:space="0" w:color="auto"/>
            </w:tcBorders>
            <w:shd w:val="clear" w:color="auto" w:fill="FFFFFF"/>
            <w:vAlign w:val="bottom"/>
          </w:tcPr>
          <w:p w14:paraId="28E7827F" w14:textId="77777777" w:rsidR="00AE3E89" w:rsidRPr="00E63C16" w:rsidRDefault="00AE3E89" w:rsidP="00EF0F03">
            <w:pPr>
              <w:spacing w:after="0" w:line="240" w:lineRule="auto"/>
              <w:rPr>
                <w:rFonts w:cs="Calibri"/>
                <w:color w:val="000000"/>
                <w:sz w:val="16"/>
                <w:szCs w:val="16"/>
                <w:lang w:eastAsia="en-AU"/>
              </w:rPr>
            </w:pPr>
          </w:p>
        </w:tc>
        <w:tc>
          <w:tcPr>
            <w:tcW w:w="258" w:type="pct"/>
            <w:tcBorders>
              <w:top w:val="nil"/>
              <w:left w:val="nil"/>
              <w:bottom w:val="single" w:sz="4" w:space="0" w:color="auto"/>
              <w:right w:val="single" w:sz="4" w:space="0" w:color="auto"/>
            </w:tcBorders>
            <w:shd w:val="clear" w:color="auto" w:fill="FFFFFF"/>
            <w:vAlign w:val="bottom"/>
          </w:tcPr>
          <w:p w14:paraId="28E78280" w14:textId="77777777" w:rsidR="00AE3E89" w:rsidRPr="00E63C16" w:rsidRDefault="00AE3E89" w:rsidP="00EF0F03">
            <w:pPr>
              <w:spacing w:after="0" w:line="240" w:lineRule="auto"/>
              <w:rPr>
                <w:rFonts w:cs="Calibri"/>
                <w:color w:val="000000"/>
                <w:sz w:val="16"/>
                <w:szCs w:val="16"/>
                <w:lang w:eastAsia="en-AU"/>
              </w:rPr>
            </w:pPr>
          </w:p>
        </w:tc>
        <w:tc>
          <w:tcPr>
            <w:tcW w:w="266" w:type="pct"/>
            <w:tcBorders>
              <w:top w:val="nil"/>
              <w:left w:val="nil"/>
              <w:bottom w:val="single" w:sz="4" w:space="0" w:color="auto"/>
              <w:right w:val="single" w:sz="4" w:space="0" w:color="auto"/>
            </w:tcBorders>
            <w:shd w:val="clear" w:color="auto" w:fill="FFFFFF"/>
            <w:vAlign w:val="bottom"/>
          </w:tcPr>
          <w:p w14:paraId="28E78281" w14:textId="77777777" w:rsidR="00AE3E89" w:rsidRPr="00E63C16" w:rsidRDefault="00AE3E89" w:rsidP="00EF0F03">
            <w:pPr>
              <w:spacing w:after="0" w:line="240" w:lineRule="auto"/>
              <w:rPr>
                <w:rFonts w:cs="Calibri"/>
                <w:color w:val="000000"/>
                <w:sz w:val="16"/>
                <w:szCs w:val="16"/>
                <w:lang w:eastAsia="en-AU"/>
              </w:rPr>
            </w:pPr>
          </w:p>
        </w:tc>
        <w:tc>
          <w:tcPr>
            <w:tcW w:w="253" w:type="pct"/>
            <w:tcBorders>
              <w:top w:val="nil"/>
              <w:left w:val="nil"/>
              <w:bottom w:val="single" w:sz="4" w:space="0" w:color="auto"/>
              <w:right w:val="single" w:sz="4" w:space="0" w:color="auto"/>
            </w:tcBorders>
            <w:shd w:val="clear" w:color="auto" w:fill="FFFFFF"/>
            <w:vAlign w:val="bottom"/>
          </w:tcPr>
          <w:p w14:paraId="28E78282" w14:textId="77777777" w:rsidR="00AE3E89" w:rsidRPr="00E63C16" w:rsidRDefault="00AE3E89" w:rsidP="00EF0F03">
            <w:pPr>
              <w:spacing w:after="0" w:line="240" w:lineRule="auto"/>
              <w:rPr>
                <w:rFonts w:cs="Calibri"/>
                <w:color w:val="000000"/>
                <w:sz w:val="16"/>
                <w:szCs w:val="16"/>
                <w:lang w:eastAsia="en-AU"/>
              </w:rPr>
            </w:pPr>
          </w:p>
        </w:tc>
        <w:tc>
          <w:tcPr>
            <w:tcW w:w="286" w:type="pct"/>
            <w:tcBorders>
              <w:top w:val="nil"/>
              <w:left w:val="nil"/>
              <w:bottom w:val="single" w:sz="4" w:space="0" w:color="auto"/>
              <w:right w:val="single" w:sz="4" w:space="0" w:color="auto"/>
            </w:tcBorders>
            <w:shd w:val="clear" w:color="000000" w:fill="FCD5B4"/>
            <w:vAlign w:val="bottom"/>
          </w:tcPr>
          <w:p w14:paraId="28E78283" w14:textId="77777777" w:rsidR="00AE3E89" w:rsidRPr="00E63C16" w:rsidRDefault="00AE3E89" w:rsidP="00EF0F03">
            <w:pPr>
              <w:spacing w:after="0" w:line="240" w:lineRule="auto"/>
              <w:rPr>
                <w:rFonts w:cs="Calibri"/>
                <w:color w:val="000000"/>
                <w:sz w:val="16"/>
                <w:szCs w:val="16"/>
                <w:lang w:eastAsia="en-AU"/>
              </w:rPr>
            </w:pPr>
          </w:p>
        </w:tc>
        <w:tc>
          <w:tcPr>
            <w:tcW w:w="251" w:type="pct"/>
            <w:tcBorders>
              <w:top w:val="nil"/>
              <w:left w:val="nil"/>
              <w:bottom w:val="single" w:sz="4" w:space="0" w:color="auto"/>
              <w:right w:val="single" w:sz="4" w:space="0" w:color="auto"/>
            </w:tcBorders>
            <w:vAlign w:val="bottom"/>
          </w:tcPr>
          <w:p w14:paraId="28E78284" w14:textId="77777777" w:rsidR="00AE3E89" w:rsidRPr="00E63C16" w:rsidRDefault="00AE3E89" w:rsidP="00EF0F03">
            <w:pPr>
              <w:spacing w:after="0" w:line="240" w:lineRule="auto"/>
              <w:rPr>
                <w:rFonts w:cs="Calibri"/>
                <w:color w:val="000000"/>
                <w:sz w:val="16"/>
                <w:szCs w:val="16"/>
                <w:lang w:eastAsia="en-AU"/>
              </w:rPr>
            </w:pPr>
          </w:p>
        </w:tc>
      </w:tr>
      <w:tr w:rsidR="00AE3E89" w:rsidRPr="00E63C16" w14:paraId="28E78294" w14:textId="77777777" w:rsidTr="00E44616">
        <w:trPr>
          <w:trHeight w:val="20"/>
        </w:trPr>
        <w:tc>
          <w:tcPr>
            <w:tcW w:w="889" w:type="pct"/>
            <w:tcBorders>
              <w:top w:val="nil"/>
              <w:left w:val="single" w:sz="4" w:space="0" w:color="auto"/>
              <w:bottom w:val="single" w:sz="4" w:space="0" w:color="auto"/>
              <w:right w:val="single" w:sz="4" w:space="0" w:color="auto"/>
            </w:tcBorders>
            <w:vAlign w:val="bottom"/>
          </w:tcPr>
          <w:p w14:paraId="28E7828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xml:space="preserve">Synthesis </w:t>
            </w:r>
          </w:p>
        </w:tc>
        <w:tc>
          <w:tcPr>
            <w:tcW w:w="956" w:type="pct"/>
            <w:tcBorders>
              <w:top w:val="nil"/>
              <w:left w:val="nil"/>
              <w:bottom w:val="single" w:sz="4" w:space="0" w:color="auto"/>
              <w:right w:val="single" w:sz="4" w:space="0" w:color="auto"/>
            </w:tcBorders>
            <w:vAlign w:val="bottom"/>
          </w:tcPr>
          <w:p w14:paraId="28E7828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Analysis  and evaluation</w:t>
            </w:r>
          </w:p>
        </w:tc>
        <w:tc>
          <w:tcPr>
            <w:tcW w:w="246" w:type="pct"/>
            <w:tcBorders>
              <w:top w:val="nil"/>
              <w:left w:val="nil"/>
              <w:bottom w:val="single" w:sz="4" w:space="0" w:color="auto"/>
              <w:right w:val="single" w:sz="4" w:space="0" w:color="auto"/>
            </w:tcBorders>
            <w:shd w:val="clear" w:color="auto" w:fill="B2A1C7"/>
            <w:vAlign w:val="bottom"/>
          </w:tcPr>
          <w:p w14:paraId="28E7828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Y3</w:t>
            </w:r>
          </w:p>
        </w:tc>
        <w:tc>
          <w:tcPr>
            <w:tcW w:w="275" w:type="pct"/>
            <w:tcBorders>
              <w:top w:val="nil"/>
              <w:left w:val="nil"/>
              <w:bottom w:val="single" w:sz="4" w:space="0" w:color="auto"/>
              <w:right w:val="single" w:sz="4" w:space="0" w:color="auto"/>
            </w:tcBorders>
            <w:shd w:val="clear" w:color="auto" w:fill="B2A1C7"/>
            <w:vAlign w:val="bottom"/>
          </w:tcPr>
          <w:p w14:paraId="28E7828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Y3</w:t>
            </w:r>
          </w:p>
        </w:tc>
        <w:tc>
          <w:tcPr>
            <w:tcW w:w="261" w:type="pct"/>
            <w:tcBorders>
              <w:top w:val="nil"/>
              <w:left w:val="nil"/>
              <w:bottom w:val="single" w:sz="4" w:space="0" w:color="auto"/>
              <w:right w:val="single" w:sz="4" w:space="0" w:color="auto"/>
            </w:tcBorders>
            <w:shd w:val="clear" w:color="auto" w:fill="B2A1C7"/>
            <w:vAlign w:val="bottom"/>
          </w:tcPr>
          <w:p w14:paraId="28E7828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Y3</w:t>
            </w:r>
          </w:p>
        </w:tc>
        <w:tc>
          <w:tcPr>
            <w:tcW w:w="258" w:type="pct"/>
            <w:tcBorders>
              <w:top w:val="nil"/>
              <w:left w:val="nil"/>
              <w:bottom w:val="single" w:sz="4" w:space="0" w:color="auto"/>
              <w:right w:val="single" w:sz="4" w:space="0" w:color="auto"/>
            </w:tcBorders>
            <w:vAlign w:val="bottom"/>
          </w:tcPr>
          <w:p w14:paraId="28E7828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vAlign w:val="bottom"/>
          </w:tcPr>
          <w:p w14:paraId="28E7828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vAlign w:val="bottom"/>
          </w:tcPr>
          <w:p w14:paraId="28E7828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shd w:val="clear" w:color="000000" w:fill="FFFFFF"/>
            <w:vAlign w:val="bottom"/>
          </w:tcPr>
          <w:p w14:paraId="28E7828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FFFFFF"/>
            <w:vAlign w:val="bottom"/>
          </w:tcPr>
          <w:p w14:paraId="28E7828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000000" w:fill="FFFFFF"/>
            <w:vAlign w:val="bottom"/>
          </w:tcPr>
          <w:p w14:paraId="28E7829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shd w:val="clear" w:color="000000" w:fill="FFFFFF"/>
            <w:vAlign w:val="bottom"/>
          </w:tcPr>
          <w:p w14:paraId="28E78291"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shd w:val="clear" w:color="000000" w:fill="FFFFFF"/>
            <w:vAlign w:val="bottom"/>
          </w:tcPr>
          <w:p w14:paraId="28E78292"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shd w:val="clear" w:color="auto" w:fill="FFFFFF"/>
            <w:vAlign w:val="bottom"/>
          </w:tcPr>
          <w:p w14:paraId="28E7829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82A3" w14:textId="77777777" w:rsidTr="00E44616">
        <w:trPr>
          <w:trHeight w:val="20"/>
        </w:trPr>
        <w:tc>
          <w:tcPr>
            <w:tcW w:w="889" w:type="pct"/>
            <w:vMerge w:val="restart"/>
            <w:tcBorders>
              <w:top w:val="nil"/>
              <w:left w:val="single" w:sz="4" w:space="0" w:color="auto"/>
              <w:right w:val="single" w:sz="4" w:space="0" w:color="auto"/>
            </w:tcBorders>
            <w:vAlign w:val="bottom"/>
          </w:tcPr>
          <w:p w14:paraId="28E7829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Reporting</w:t>
            </w:r>
          </w:p>
        </w:tc>
        <w:tc>
          <w:tcPr>
            <w:tcW w:w="956" w:type="pct"/>
            <w:tcBorders>
              <w:top w:val="nil"/>
              <w:left w:val="nil"/>
              <w:bottom w:val="single" w:sz="4" w:space="0" w:color="auto"/>
              <w:right w:val="single" w:sz="4" w:space="0" w:color="auto"/>
            </w:tcBorders>
            <w:vAlign w:val="bottom"/>
          </w:tcPr>
          <w:p w14:paraId="28E7829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Area evaluation report Draft</w:t>
            </w:r>
          </w:p>
        </w:tc>
        <w:tc>
          <w:tcPr>
            <w:tcW w:w="246" w:type="pct"/>
            <w:tcBorders>
              <w:top w:val="nil"/>
              <w:left w:val="nil"/>
              <w:bottom w:val="single" w:sz="4" w:space="0" w:color="auto"/>
              <w:right w:val="single" w:sz="4" w:space="0" w:color="auto"/>
            </w:tcBorders>
            <w:vAlign w:val="bottom"/>
          </w:tcPr>
          <w:p w14:paraId="28E7829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nil"/>
              <w:left w:val="nil"/>
              <w:bottom w:val="single" w:sz="4" w:space="0" w:color="auto"/>
              <w:right w:val="single" w:sz="4" w:space="0" w:color="auto"/>
            </w:tcBorders>
            <w:shd w:val="clear" w:color="auto" w:fill="B2A1C7"/>
            <w:vAlign w:val="bottom"/>
          </w:tcPr>
          <w:p w14:paraId="28E7829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Y3</w:t>
            </w:r>
            <w:r>
              <w:rPr>
                <w:rFonts w:cs="Calibri"/>
                <w:color w:val="000000"/>
                <w:sz w:val="16"/>
                <w:szCs w:val="16"/>
                <w:lang w:eastAsia="en-AU"/>
              </w:rPr>
              <w:t xml:space="preserve"> D</w:t>
            </w:r>
          </w:p>
        </w:tc>
        <w:tc>
          <w:tcPr>
            <w:tcW w:w="261" w:type="pct"/>
            <w:tcBorders>
              <w:top w:val="nil"/>
              <w:left w:val="nil"/>
              <w:bottom w:val="single" w:sz="4" w:space="0" w:color="auto"/>
              <w:right w:val="single" w:sz="4" w:space="0" w:color="auto"/>
            </w:tcBorders>
            <w:vAlign w:val="bottom"/>
          </w:tcPr>
          <w:p w14:paraId="28E7829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auto" w:fill="B2A1C7"/>
            <w:vAlign w:val="bottom"/>
          </w:tcPr>
          <w:p w14:paraId="28E7829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r>
              <w:rPr>
                <w:rFonts w:cs="Calibri"/>
                <w:color w:val="000000"/>
                <w:sz w:val="16"/>
                <w:szCs w:val="16"/>
                <w:lang w:eastAsia="en-AU"/>
              </w:rPr>
              <w:t>Y3 F</w:t>
            </w:r>
          </w:p>
        </w:tc>
        <w:tc>
          <w:tcPr>
            <w:tcW w:w="271" w:type="pct"/>
            <w:tcBorders>
              <w:top w:val="nil"/>
              <w:left w:val="nil"/>
              <w:bottom w:val="single" w:sz="4" w:space="0" w:color="auto"/>
              <w:right w:val="single" w:sz="4" w:space="0" w:color="auto"/>
            </w:tcBorders>
            <w:vAlign w:val="bottom"/>
          </w:tcPr>
          <w:p w14:paraId="28E7829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vAlign w:val="bottom"/>
          </w:tcPr>
          <w:p w14:paraId="28E7829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shd w:val="clear" w:color="000000" w:fill="FFFFFF"/>
            <w:vAlign w:val="bottom"/>
          </w:tcPr>
          <w:p w14:paraId="28E7829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FFFFFF"/>
            <w:vAlign w:val="bottom"/>
          </w:tcPr>
          <w:p w14:paraId="28E7829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000000" w:fill="FFFFFF"/>
            <w:vAlign w:val="bottom"/>
          </w:tcPr>
          <w:p w14:paraId="28E7829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shd w:val="clear" w:color="000000" w:fill="FFFFFF"/>
            <w:vAlign w:val="bottom"/>
          </w:tcPr>
          <w:p w14:paraId="28E782A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shd w:val="clear" w:color="000000" w:fill="FFFFFF"/>
            <w:vAlign w:val="bottom"/>
          </w:tcPr>
          <w:p w14:paraId="28E782A1"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vAlign w:val="bottom"/>
          </w:tcPr>
          <w:p w14:paraId="28E782A2"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82B2" w14:textId="77777777" w:rsidTr="00E44616">
        <w:trPr>
          <w:trHeight w:val="193"/>
        </w:trPr>
        <w:tc>
          <w:tcPr>
            <w:tcW w:w="889" w:type="pct"/>
            <w:vMerge/>
            <w:tcBorders>
              <w:left w:val="single" w:sz="4" w:space="0" w:color="auto"/>
              <w:right w:val="single" w:sz="4" w:space="0" w:color="auto"/>
            </w:tcBorders>
            <w:vAlign w:val="bottom"/>
          </w:tcPr>
          <w:p w14:paraId="28E782A4" w14:textId="77777777" w:rsidR="00AE3E89" w:rsidRPr="00E63C16" w:rsidRDefault="00AE3E89" w:rsidP="00EF0F03">
            <w:pPr>
              <w:spacing w:after="0" w:line="240" w:lineRule="auto"/>
              <w:rPr>
                <w:rFonts w:cs="Calibri"/>
                <w:color w:val="000000"/>
                <w:sz w:val="16"/>
                <w:szCs w:val="16"/>
                <w:lang w:eastAsia="en-AU"/>
              </w:rPr>
            </w:pPr>
          </w:p>
        </w:tc>
        <w:tc>
          <w:tcPr>
            <w:tcW w:w="956" w:type="pct"/>
            <w:tcBorders>
              <w:top w:val="single" w:sz="4" w:space="0" w:color="auto"/>
              <w:left w:val="nil"/>
              <w:bottom w:val="single" w:sz="4" w:space="0" w:color="auto"/>
              <w:right w:val="single" w:sz="4" w:space="0" w:color="auto"/>
            </w:tcBorders>
            <w:vAlign w:val="bottom"/>
          </w:tcPr>
          <w:p w14:paraId="28E782A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Quarterly</w:t>
            </w:r>
            <w:r>
              <w:rPr>
                <w:rFonts w:cs="Calibri"/>
                <w:color w:val="000000"/>
                <w:sz w:val="16"/>
                <w:szCs w:val="16"/>
                <w:lang w:eastAsia="en-AU"/>
              </w:rPr>
              <w:t xml:space="preserve"> reports</w:t>
            </w:r>
          </w:p>
        </w:tc>
        <w:tc>
          <w:tcPr>
            <w:tcW w:w="246" w:type="pct"/>
            <w:tcBorders>
              <w:top w:val="single" w:sz="4" w:space="0" w:color="auto"/>
              <w:left w:val="nil"/>
              <w:bottom w:val="single" w:sz="4" w:space="0" w:color="auto"/>
              <w:right w:val="single" w:sz="4" w:space="0" w:color="auto"/>
            </w:tcBorders>
            <w:vAlign w:val="bottom"/>
          </w:tcPr>
          <w:p w14:paraId="28E782A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single" w:sz="4" w:space="0" w:color="auto"/>
              <w:left w:val="nil"/>
              <w:bottom w:val="single" w:sz="4" w:space="0" w:color="auto"/>
              <w:right w:val="single" w:sz="4" w:space="0" w:color="auto"/>
            </w:tcBorders>
            <w:shd w:val="clear" w:color="auto" w:fill="B2A1C7"/>
            <w:vAlign w:val="bottom"/>
          </w:tcPr>
          <w:p w14:paraId="28E782A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single" w:sz="4" w:space="0" w:color="auto"/>
              <w:left w:val="nil"/>
              <w:bottom w:val="single" w:sz="4" w:space="0" w:color="auto"/>
              <w:right w:val="single" w:sz="4" w:space="0" w:color="auto"/>
            </w:tcBorders>
            <w:shd w:val="clear" w:color="auto" w:fill="FFFFFF"/>
            <w:vAlign w:val="bottom"/>
          </w:tcPr>
          <w:p w14:paraId="28E782A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single" w:sz="4" w:space="0" w:color="auto"/>
              <w:left w:val="nil"/>
              <w:bottom w:val="single" w:sz="4" w:space="0" w:color="auto"/>
              <w:right w:val="single" w:sz="4" w:space="0" w:color="auto"/>
            </w:tcBorders>
            <w:shd w:val="clear" w:color="auto" w:fill="FFFFFF"/>
            <w:vAlign w:val="bottom"/>
          </w:tcPr>
          <w:p w14:paraId="28E782A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single" w:sz="4" w:space="0" w:color="auto"/>
              <w:left w:val="nil"/>
              <w:bottom w:val="single" w:sz="4" w:space="0" w:color="auto"/>
              <w:right w:val="single" w:sz="4" w:space="0" w:color="auto"/>
            </w:tcBorders>
            <w:shd w:val="clear" w:color="auto" w:fill="B2A1C7"/>
            <w:vAlign w:val="bottom"/>
          </w:tcPr>
          <w:p w14:paraId="28E782A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single" w:sz="4" w:space="0" w:color="auto"/>
              <w:left w:val="nil"/>
              <w:bottom w:val="single" w:sz="4" w:space="0" w:color="auto"/>
              <w:right w:val="single" w:sz="4" w:space="0" w:color="auto"/>
            </w:tcBorders>
            <w:shd w:val="clear" w:color="auto" w:fill="FFFFFF"/>
            <w:vAlign w:val="bottom"/>
          </w:tcPr>
          <w:p w14:paraId="28E782A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single" w:sz="4" w:space="0" w:color="auto"/>
              <w:left w:val="nil"/>
              <w:bottom w:val="single" w:sz="4" w:space="0" w:color="auto"/>
              <w:right w:val="single" w:sz="4" w:space="0" w:color="auto"/>
            </w:tcBorders>
            <w:shd w:val="clear" w:color="auto" w:fill="FFFFFF"/>
            <w:vAlign w:val="bottom"/>
          </w:tcPr>
          <w:p w14:paraId="28E782A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single" w:sz="4" w:space="0" w:color="auto"/>
              <w:left w:val="nil"/>
              <w:bottom w:val="single" w:sz="4" w:space="0" w:color="auto"/>
              <w:right w:val="single" w:sz="4" w:space="0" w:color="auto"/>
            </w:tcBorders>
            <w:shd w:val="clear" w:color="auto" w:fill="B2A1C7"/>
            <w:vAlign w:val="bottom"/>
          </w:tcPr>
          <w:p w14:paraId="28E782A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single" w:sz="4" w:space="0" w:color="auto"/>
              <w:left w:val="nil"/>
              <w:bottom w:val="single" w:sz="4" w:space="0" w:color="auto"/>
              <w:right w:val="single" w:sz="4" w:space="0" w:color="auto"/>
            </w:tcBorders>
            <w:shd w:val="clear" w:color="auto" w:fill="FFFFFF"/>
            <w:vAlign w:val="bottom"/>
          </w:tcPr>
          <w:p w14:paraId="28E782A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single" w:sz="4" w:space="0" w:color="auto"/>
              <w:left w:val="nil"/>
              <w:bottom w:val="single" w:sz="4" w:space="0" w:color="auto"/>
              <w:right w:val="single" w:sz="4" w:space="0" w:color="auto"/>
            </w:tcBorders>
            <w:shd w:val="clear" w:color="auto" w:fill="FFFFFF"/>
            <w:vAlign w:val="bottom"/>
          </w:tcPr>
          <w:p w14:paraId="28E782A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single" w:sz="4" w:space="0" w:color="auto"/>
              <w:left w:val="nil"/>
              <w:bottom w:val="single" w:sz="4" w:space="0" w:color="auto"/>
              <w:right w:val="single" w:sz="4" w:space="0" w:color="auto"/>
            </w:tcBorders>
            <w:shd w:val="clear" w:color="auto" w:fill="B2A1C7"/>
            <w:vAlign w:val="bottom"/>
          </w:tcPr>
          <w:p w14:paraId="28E782B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single" w:sz="4" w:space="0" w:color="auto"/>
              <w:left w:val="nil"/>
              <w:bottom w:val="single" w:sz="4" w:space="0" w:color="auto"/>
              <w:right w:val="single" w:sz="4" w:space="0" w:color="auto"/>
            </w:tcBorders>
            <w:shd w:val="clear" w:color="auto" w:fill="FFFFFF"/>
            <w:vAlign w:val="bottom"/>
          </w:tcPr>
          <w:p w14:paraId="28E782B1"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82C1" w14:textId="77777777" w:rsidTr="00E44616">
        <w:trPr>
          <w:trHeight w:val="193"/>
        </w:trPr>
        <w:tc>
          <w:tcPr>
            <w:tcW w:w="889" w:type="pct"/>
            <w:vMerge/>
            <w:tcBorders>
              <w:left w:val="single" w:sz="4" w:space="0" w:color="auto"/>
              <w:bottom w:val="single" w:sz="4" w:space="0" w:color="auto"/>
              <w:right w:val="single" w:sz="4" w:space="0" w:color="auto"/>
            </w:tcBorders>
            <w:vAlign w:val="bottom"/>
          </w:tcPr>
          <w:p w14:paraId="28E782B3" w14:textId="77777777" w:rsidR="00AE3E89" w:rsidRPr="00E63C16" w:rsidRDefault="00AE3E89" w:rsidP="00EF0F03">
            <w:pPr>
              <w:rPr>
                <w:rFonts w:cs="Calibri"/>
                <w:color w:val="000000"/>
                <w:sz w:val="16"/>
                <w:szCs w:val="16"/>
                <w:lang w:eastAsia="en-AU"/>
              </w:rPr>
            </w:pPr>
          </w:p>
        </w:tc>
        <w:tc>
          <w:tcPr>
            <w:tcW w:w="956" w:type="pct"/>
            <w:tcBorders>
              <w:top w:val="single" w:sz="4" w:space="0" w:color="auto"/>
              <w:left w:val="nil"/>
              <w:bottom w:val="single" w:sz="4" w:space="0" w:color="auto"/>
              <w:right w:val="single" w:sz="4" w:space="0" w:color="auto"/>
            </w:tcBorders>
            <w:vAlign w:val="bottom"/>
          </w:tcPr>
          <w:p w14:paraId="28E782B4" w14:textId="77777777" w:rsidR="00AE3E89" w:rsidRPr="00E63C16" w:rsidRDefault="00AE3E89" w:rsidP="00EF0F03">
            <w:pPr>
              <w:spacing w:after="0" w:line="240" w:lineRule="auto"/>
              <w:rPr>
                <w:rFonts w:cs="Calibri"/>
                <w:color w:val="000000"/>
                <w:sz w:val="16"/>
                <w:szCs w:val="16"/>
                <w:lang w:eastAsia="en-AU"/>
              </w:rPr>
            </w:pPr>
            <w:r>
              <w:rPr>
                <w:rFonts w:cs="Calibri"/>
                <w:color w:val="000000"/>
                <w:sz w:val="16"/>
                <w:szCs w:val="16"/>
                <w:lang w:eastAsia="en-AU"/>
              </w:rPr>
              <w:t>Verbal reporting (monthly)</w:t>
            </w:r>
          </w:p>
        </w:tc>
        <w:tc>
          <w:tcPr>
            <w:tcW w:w="246" w:type="pct"/>
            <w:tcBorders>
              <w:top w:val="single" w:sz="4" w:space="0" w:color="auto"/>
              <w:left w:val="nil"/>
              <w:bottom w:val="single" w:sz="4" w:space="0" w:color="auto"/>
              <w:right w:val="single" w:sz="4" w:space="0" w:color="auto"/>
            </w:tcBorders>
            <w:shd w:val="clear" w:color="auto" w:fill="B2A1C7"/>
            <w:vAlign w:val="bottom"/>
          </w:tcPr>
          <w:p w14:paraId="28E782B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single" w:sz="4" w:space="0" w:color="auto"/>
              <w:left w:val="nil"/>
              <w:bottom w:val="single" w:sz="4" w:space="0" w:color="auto"/>
              <w:right w:val="single" w:sz="4" w:space="0" w:color="auto"/>
            </w:tcBorders>
            <w:shd w:val="clear" w:color="auto" w:fill="B2A1C7"/>
            <w:vAlign w:val="bottom"/>
          </w:tcPr>
          <w:p w14:paraId="28E782B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single" w:sz="4" w:space="0" w:color="auto"/>
              <w:left w:val="nil"/>
              <w:bottom w:val="single" w:sz="4" w:space="0" w:color="auto"/>
              <w:right w:val="single" w:sz="4" w:space="0" w:color="auto"/>
            </w:tcBorders>
            <w:shd w:val="clear" w:color="auto" w:fill="B2A1C7"/>
            <w:vAlign w:val="bottom"/>
          </w:tcPr>
          <w:p w14:paraId="28E782B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single" w:sz="4" w:space="0" w:color="auto"/>
              <w:left w:val="nil"/>
              <w:bottom w:val="single" w:sz="4" w:space="0" w:color="auto"/>
              <w:right w:val="single" w:sz="4" w:space="0" w:color="auto"/>
            </w:tcBorders>
            <w:shd w:val="clear" w:color="auto" w:fill="B2A1C7"/>
            <w:vAlign w:val="bottom"/>
          </w:tcPr>
          <w:p w14:paraId="28E782B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single" w:sz="4" w:space="0" w:color="auto"/>
              <w:left w:val="nil"/>
              <w:bottom w:val="single" w:sz="4" w:space="0" w:color="auto"/>
              <w:right w:val="single" w:sz="4" w:space="0" w:color="auto"/>
            </w:tcBorders>
            <w:shd w:val="clear" w:color="auto" w:fill="B2A1C7"/>
            <w:vAlign w:val="bottom"/>
          </w:tcPr>
          <w:p w14:paraId="28E782B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single" w:sz="4" w:space="0" w:color="auto"/>
              <w:left w:val="nil"/>
              <w:bottom w:val="single" w:sz="4" w:space="0" w:color="auto"/>
              <w:right w:val="single" w:sz="4" w:space="0" w:color="auto"/>
            </w:tcBorders>
            <w:shd w:val="clear" w:color="auto" w:fill="B2A1C7"/>
            <w:vAlign w:val="bottom"/>
          </w:tcPr>
          <w:p w14:paraId="28E782B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single" w:sz="4" w:space="0" w:color="auto"/>
              <w:left w:val="nil"/>
              <w:bottom w:val="single" w:sz="4" w:space="0" w:color="auto"/>
              <w:right w:val="single" w:sz="4" w:space="0" w:color="auto"/>
            </w:tcBorders>
            <w:shd w:val="clear" w:color="auto" w:fill="B2A1C7"/>
            <w:vAlign w:val="bottom"/>
          </w:tcPr>
          <w:p w14:paraId="28E782B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single" w:sz="4" w:space="0" w:color="auto"/>
              <w:left w:val="nil"/>
              <w:bottom w:val="single" w:sz="4" w:space="0" w:color="auto"/>
              <w:right w:val="single" w:sz="4" w:space="0" w:color="auto"/>
            </w:tcBorders>
            <w:shd w:val="clear" w:color="auto" w:fill="B2A1C7"/>
            <w:vAlign w:val="bottom"/>
          </w:tcPr>
          <w:p w14:paraId="28E782B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single" w:sz="4" w:space="0" w:color="auto"/>
              <w:left w:val="nil"/>
              <w:bottom w:val="single" w:sz="4" w:space="0" w:color="auto"/>
              <w:right w:val="single" w:sz="4" w:space="0" w:color="auto"/>
            </w:tcBorders>
            <w:shd w:val="clear" w:color="auto" w:fill="B2A1C7"/>
            <w:vAlign w:val="bottom"/>
          </w:tcPr>
          <w:p w14:paraId="28E782B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single" w:sz="4" w:space="0" w:color="auto"/>
              <w:left w:val="nil"/>
              <w:bottom w:val="single" w:sz="4" w:space="0" w:color="auto"/>
              <w:right w:val="single" w:sz="4" w:space="0" w:color="auto"/>
            </w:tcBorders>
            <w:shd w:val="clear" w:color="auto" w:fill="B2A1C7"/>
            <w:vAlign w:val="bottom"/>
          </w:tcPr>
          <w:p w14:paraId="28E782B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single" w:sz="4" w:space="0" w:color="auto"/>
              <w:left w:val="nil"/>
              <w:bottom w:val="single" w:sz="4" w:space="0" w:color="auto"/>
              <w:right w:val="single" w:sz="4" w:space="0" w:color="auto"/>
            </w:tcBorders>
            <w:shd w:val="clear" w:color="auto" w:fill="B2A1C7"/>
            <w:vAlign w:val="bottom"/>
          </w:tcPr>
          <w:p w14:paraId="28E782B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single" w:sz="4" w:space="0" w:color="auto"/>
              <w:left w:val="nil"/>
              <w:bottom w:val="single" w:sz="4" w:space="0" w:color="auto"/>
              <w:right w:val="single" w:sz="4" w:space="0" w:color="auto"/>
            </w:tcBorders>
            <w:shd w:val="clear" w:color="auto" w:fill="B2A1C7"/>
            <w:vAlign w:val="bottom"/>
          </w:tcPr>
          <w:p w14:paraId="28E782C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82D0" w14:textId="77777777" w:rsidTr="00E44616">
        <w:trPr>
          <w:trHeight w:val="193"/>
        </w:trPr>
        <w:tc>
          <w:tcPr>
            <w:tcW w:w="889" w:type="pct"/>
            <w:tcBorders>
              <w:top w:val="single" w:sz="4" w:space="0" w:color="auto"/>
              <w:left w:val="single" w:sz="4" w:space="0" w:color="auto"/>
              <w:bottom w:val="single" w:sz="4" w:space="0" w:color="auto"/>
              <w:right w:val="single" w:sz="4" w:space="0" w:color="auto"/>
            </w:tcBorders>
            <w:vAlign w:val="bottom"/>
          </w:tcPr>
          <w:p w14:paraId="28E782C2" w14:textId="77777777" w:rsidR="00AE3E89" w:rsidRPr="00E63C16" w:rsidRDefault="00AE3E89" w:rsidP="00EF0F03">
            <w:pPr>
              <w:spacing w:after="0" w:line="240" w:lineRule="auto"/>
              <w:rPr>
                <w:rFonts w:cs="Calibri"/>
                <w:color w:val="000000"/>
                <w:sz w:val="16"/>
                <w:szCs w:val="16"/>
                <w:lang w:eastAsia="en-AU"/>
              </w:rPr>
            </w:pPr>
            <w:r>
              <w:rPr>
                <w:rFonts w:cs="Calibri"/>
                <w:color w:val="000000"/>
                <w:sz w:val="16"/>
                <w:szCs w:val="16"/>
                <w:lang w:eastAsia="en-AU"/>
              </w:rPr>
              <w:t>C</w:t>
            </w:r>
            <w:r w:rsidRPr="00E63C16">
              <w:rPr>
                <w:rFonts w:cs="Calibri"/>
                <w:color w:val="000000"/>
                <w:sz w:val="16"/>
                <w:szCs w:val="16"/>
                <w:lang w:eastAsia="en-AU"/>
              </w:rPr>
              <w:t>ommunication and engagement</w:t>
            </w:r>
          </w:p>
        </w:tc>
        <w:tc>
          <w:tcPr>
            <w:tcW w:w="956" w:type="pct"/>
            <w:tcBorders>
              <w:top w:val="single" w:sz="4" w:space="0" w:color="auto"/>
              <w:left w:val="nil"/>
              <w:bottom w:val="single" w:sz="4" w:space="0" w:color="auto"/>
              <w:right w:val="single" w:sz="4" w:space="0" w:color="auto"/>
            </w:tcBorders>
            <w:vAlign w:val="bottom"/>
          </w:tcPr>
          <w:p w14:paraId="28E782C3" w14:textId="77777777" w:rsidR="00AE3E89" w:rsidRPr="00E63C16" w:rsidRDefault="00AE3E89" w:rsidP="00EF0F03">
            <w:pPr>
              <w:spacing w:after="0" w:line="240" w:lineRule="auto"/>
              <w:rPr>
                <w:rFonts w:cs="Calibri"/>
                <w:color w:val="000000"/>
                <w:sz w:val="16"/>
                <w:szCs w:val="16"/>
                <w:lang w:eastAsia="en-AU"/>
              </w:rPr>
            </w:pPr>
            <w:r>
              <w:rPr>
                <w:rFonts w:cs="Calibri"/>
                <w:color w:val="000000"/>
                <w:sz w:val="16"/>
                <w:szCs w:val="16"/>
                <w:lang w:eastAsia="en-AU"/>
              </w:rPr>
              <w:t>A</w:t>
            </w:r>
            <w:r w:rsidRPr="00E63C16">
              <w:rPr>
                <w:rFonts w:cs="Calibri"/>
                <w:color w:val="000000"/>
                <w:sz w:val="16"/>
                <w:szCs w:val="16"/>
                <w:lang w:eastAsia="en-AU"/>
              </w:rPr>
              <w:t xml:space="preserve">nnual flow planning </w:t>
            </w:r>
          </w:p>
        </w:tc>
        <w:tc>
          <w:tcPr>
            <w:tcW w:w="246" w:type="pct"/>
            <w:tcBorders>
              <w:top w:val="single" w:sz="4" w:space="0" w:color="auto"/>
              <w:left w:val="nil"/>
              <w:bottom w:val="single" w:sz="4" w:space="0" w:color="auto"/>
              <w:right w:val="single" w:sz="4" w:space="0" w:color="auto"/>
            </w:tcBorders>
            <w:vAlign w:val="bottom"/>
          </w:tcPr>
          <w:p w14:paraId="28E782C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5" w:type="pct"/>
            <w:tcBorders>
              <w:top w:val="single" w:sz="4" w:space="0" w:color="auto"/>
              <w:left w:val="nil"/>
              <w:bottom w:val="single" w:sz="4" w:space="0" w:color="auto"/>
              <w:right w:val="single" w:sz="4" w:space="0" w:color="auto"/>
            </w:tcBorders>
            <w:vAlign w:val="bottom"/>
          </w:tcPr>
          <w:p w14:paraId="28E782C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single" w:sz="4" w:space="0" w:color="auto"/>
              <w:left w:val="nil"/>
              <w:bottom w:val="single" w:sz="4" w:space="0" w:color="auto"/>
              <w:right w:val="single" w:sz="4" w:space="0" w:color="auto"/>
            </w:tcBorders>
            <w:vAlign w:val="bottom"/>
          </w:tcPr>
          <w:p w14:paraId="28E782C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single" w:sz="4" w:space="0" w:color="auto"/>
              <w:left w:val="nil"/>
              <w:bottom w:val="single" w:sz="4" w:space="0" w:color="auto"/>
              <w:right w:val="single" w:sz="4" w:space="0" w:color="auto"/>
            </w:tcBorders>
            <w:vAlign w:val="bottom"/>
          </w:tcPr>
          <w:p w14:paraId="28E782C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single" w:sz="4" w:space="0" w:color="auto"/>
              <w:left w:val="nil"/>
              <w:bottom w:val="single" w:sz="4" w:space="0" w:color="auto"/>
              <w:right w:val="single" w:sz="4" w:space="0" w:color="auto"/>
            </w:tcBorders>
            <w:shd w:val="clear" w:color="auto" w:fill="FFFFFF"/>
            <w:vAlign w:val="bottom"/>
          </w:tcPr>
          <w:p w14:paraId="28E782C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single" w:sz="4" w:space="0" w:color="auto"/>
              <w:left w:val="nil"/>
              <w:bottom w:val="single" w:sz="4" w:space="0" w:color="auto"/>
              <w:right w:val="single" w:sz="4" w:space="0" w:color="auto"/>
            </w:tcBorders>
            <w:shd w:val="clear" w:color="auto" w:fill="FFFFFF"/>
            <w:vAlign w:val="bottom"/>
          </w:tcPr>
          <w:p w14:paraId="28E782C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single" w:sz="4" w:space="0" w:color="auto"/>
              <w:left w:val="nil"/>
              <w:bottom w:val="single" w:sz="4" w:space="0" w:color="auto"/>
              <w:right w:val="single" w:sz="4" w:space="0" w:color="auto"/>
            </w:tcBorders>
            <w:shd w:val="clear" w:color="auto" w:fill="FFFFFF"/>
            <w:vAlign w:val="bottom"/>
          </w:tcPr>
          <w:p w14:paraId="28E782C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single" w:sz="4" w:space="0" w:color="auto"/>
              <w:left w:val="nil"/>
              <w:bottom w:val="single" w:sz="4" w:space="0" w:color="auto"/>
              <w:right w:val="single" w:sz="4" w:space="0" w:color="auto"/>
            </w:tcBorders>
            <w:shd w:val="clear" w:color="auto" w:fill="FFFFFF"/>
            <w:vAlign w:val="bottom"/>
          </w:tcPr>
          <w:p w14:paraId="28E782C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single" w:sz="4" w:space="0" w:color="auto"/>
              <w:left w:val="nil"/>
              <w:bottom w:val="single" w:sz="4" w:space="0" w:color="auto"/>
              <w:right w:val="single" w:sz="4" w:space="0" w:color="auto"/>
            </w:tcBorders>
            <w:shd w:val="clear" w:color="auto" w:fill="FFFFFF"/>
            <w:vAlign w:val="bottom"/>
          </w:tcPr>
          <w:p w14:paraId="28E782C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single" w:sz="4" w:space="0" w:color="auto"/>
              <w:left w:val="nil"/>
              <w:bottom w:val="single" w:sz="4" w:space="0" w:color="auto"/>
              <w:right w:val="single" w:sz="4" w:space="0" w:color="auto"/>
            </w:tcBorders>
            <w:shd w:val="clear" w:color="auto" w:fill="FFFFFF"/>
            <w:vAlign w:val="bottom"/>
          </w:tcPr>
          <w:p w14:paraId="28E782C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single" w:sz="4" w:space="0" w:color="auto"/>
              <w:left w:val="nil"/>
              <w:bottom w:val="single" w:sz="4" w:space="0" w:color="auto"/>
              <w:right w:val="single" w:sz="4" w:space="0" w:color="auto"/>
            </w:tcBorders>
            <w:shd w:val="clear" w:color="auto" w:fill="1F497D"/>
            <w:vAlign w:val="bottom"/>
          </w:tcPr>
          <w:p w14:paraId="28E782C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single" w:sz="4" w:space="0" w:color="auto"/>
              <w:left w:val="nil"/>
              <w:bottom w:val="single" w:sz="4" w:space="0" w:color="auto"/>
              <w:right w:val="single" w:sz="4" w:space="0" w:color="auto"/>
            </w:tcBorders>
            <w:shd w:val="clear" w:color="auto" w:fill="1F497D"/>
            <w:vAlign w:val="bottom"/>
          </w:tcPr>
          <w:p w14:paraId="28E782C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bl>
    <w:p w14:paraId="28E782D1" w14:textId="77777777" w:rsidR="00AE3E89" w:rsidRDefault="00AE3E89" w:rsidP="00AE3E89">
      <w:pPr>
        <w:spacing w:after="0" w:line="240" w:lineRule="auto"/>
      </w:pPr>
    </w:p>
    <w:p w14:paraId="28E782D2" w14:textId="77777777" w:rsidR="00AE3E89" w:rsidRPr="00863964" w:rsidRDefault="00AE3E89" w:rsidP="00AE3E89">
      <w:pPr>
        <w:spacing w:line="276" w:lineRule="auto"/>
        <w:rPr>
          <w:sz w:val="18"/>
        </w:rPr>
      </w:pPr>
      <w:r>
        <w:br w:type="page"/>
      </w:r>
    </w:p>
    <w:tbl>
      <w:tblPr>
        <w:tblW w:w="5000" w:type="pct"/>
        <w:tblLook w:val="00A0" w:firstRow="1" w:lastRow="0" w:firstColumn="1" w:lastColumn="0" w:noHBand="0" w:noVBand="0"/>
      </w:tblPr>
      <w:tblGrid>
        <w:gridCol w:w="1481"/>
        <w:gridCol w:w="122"/>
        <w:gridCol w:w="1599"/>
        <w:gridCol w:w="44"/>
        <w:gridCol w:w="402"/>
        <w:gridCol w:w="563"/>
        <w:gridCol w:w="471"/>
        <w:gridCol w:w="522"/>
        <w:gridCol w:w="488"/>
        <w:gridCol w:w="494"/>
        <w:gridCol w:w="460"/>
        <w:gridCol w:w="466"/>
        <w:gridCol w:w="480"/>
        <w:gridCol w:w="457"/>
        <w:gridCol w:w="516"/>
        <w:gridCol w:w="452"/>
      </w:tblGrid>
      <w:tr w:rsidR="00AE3E89" w:rsidRPr="00E63C16" w14:paraId="28E782E1" w14:textId="77777777" w:rsidTr="007D37E4">
        <w:trPr>
          <w:trHeight w:val="338"/>
        </w:trPr>
        <w:tc>
          <w:tcPr>
            <w:tcW w:w="889" w:type="pct"/>
            <w:gridSpan w:val="2"/>
            <w:tcBorders>
              <w:top w:val="single" w:sz="4" w:space="0" w:color="auto"/>
              <w:left w:val="single" w:sz="4" w:space="0" w:color="auto"/>
              <w:bottom w:val="single" w:sz="4" w:space="0" w:color="auto"/>
              <w:right w:val="single" w:sz="4" w:space="0" w:color="auto"/>
            </w:tcBorders>
            <w:vAlign w:val="center"/>
          </w:tcPr>
          <w:p w14:paraId="28E782D3" w14:textId="77777777" w:rsidR="00AE3E89" w:rsidRPr="00E63C16" w:rsidRDefault="00EC2DCA" w:rsidP="00EF0F03">
            <w:pPr>
              <w:spacing w:after="0" w:line="240" w:lineRule="auto"/>
              <w:rPr>
                <w:rFonts w:cs="Calibri"/>
                <w:b/>
                <w:bCs/>
                <w:color w:val="000000"/>
                <w:sz w:val="16"/>
                <w:szCs w:val="16"/>
                <w:lang w:eastAsia="en-AU"/>
              </w:rPr>
            </w:pPr>
            <w:r>
              <w:rPr>
                <w:rFonts w:cs="Calibri"/>
                <w:b/>
                <w:bCs/>
                <w:color w:val="000000"/>
                <w:sz w:val="16"/>
                <w:szCs w:val="16"/>
                <w:lang w:eastAsia="en-AU"/>
              </w:rPr>
              <w:t>Indicator</w:t>
            </w:r>
            <w:r w:rsidR="00AE3E89" w:rsidRPr="00E63C16">
              <w:rPr>
                <w:rFonts w:cs="Calibri"/>
                <w:b/>
                <w:bCs/>
                <w:color w:val="000000"/>
                <w:sz w:val="16"/>
                <w:szCs w:val="16"/>
                <w:lang w:eastAsia="en-AU"/>
              </w:rPr>
              <w:t xml:space="preserve"> Year 5</w:t>
            </w:r>
          </w:p>
        </w:tc>
        <w:tc>
          <w:tcPr>
            <w:tcW w:w="887" w:type="pct"/>
            <w:tcBorders>
              <w:top w:val="single" w:sz="4" w:space="0" w:color="auto"/>
              <w:left w:val="nil"/>
              <w:bottom w:val="single" w:sz="4" w:space="0" w:color="auto"/>
              <w:right w:val="single" w:sz="4" w:space="0" w:color="auto"/>
            </w:tcBorders>
            <w:vAlign w:val="center"/>
          </w:tcPr>
          <w:p w14:paraId="28E782D4" w14:textId="77777777" w:rsidR="00AE3E89" w:rsidRPr="00E63C16" w:rsidRDefault="00AE3E89" w:rsidP="00EF0F03">
            <w:pPr>
              <w:spacing w:after="0" w:line="240" w:lineRule="auto"/>
              <w:rPr>
                <w:rFonts w:cs="Calibri"/>
                <w:b/>
                <w:bCs/>
                <w:color w:val="000000"/>
                <w:sz w:val="16"/>
                <w:szCs w:val="16"/>
                <w:lang w:eastAsia="en-AU"/>
              </w:rPr>
            </w:pPr>
            <w:r w:rsidRPr="00E63C16">
              <w:rPr>
                <w:rFonts w:cs="Calibri"/>
                <w:b/>
                <w:bCs/>
                <w:color w:val="000000"/>
                <w:sz w:val="16"/>
                <w:szCs w:val="16"/>
                <w:lang w:eastAsia="en-AU"/>
              </w:rPr>
              <w:t>Activity</w:t>
            </w:r>
          </w:p>
        </w:tc>
        <w:tc>
          <w:tcPr>
            <w:tcW w:w="246" w:type="pct"/>
            <w:gridSpan w:val="2"/>
            <w:tcBorders>
              <w:top w:val="single" w:sz="4" w:space="0" w:color="auto"/>
              <w:left w:val="nil"/>
              <w:bottom w:val="single" w:sz="4" w:space="0" w:color="auto"/>
              <w:right w:val="single" w:sz="4" w:space="0" w:color="auto"/>
            </w:tcBorders>
            <w:vAlign w:val="center"/>
          </w:tcPr>
          <w:p w14:paraId="28E782D5" w14:textId="77777777" w:rsidR="00AE3E89" w:rsidRPr="00E63C16" w:rsidRDefault="00AE3E89" w:rsidP="00EF0F03">
            <w:pPr>
              <w:spacing w:after="0" w:line="240" w:lineRule="auto"/>
              <w:rPr>
                <w:rFonts w:cs="Calibri"/>
                <w:b/>
                <w:bCs/>
                <w:color w:val="000000"/>
                <w:sz w:val="14"/>
                <w:szCs w:val="16"/>
                <w:lang w:eastAsia="en-AU"/>
              </w:rPr>
            </w:pPr>
            <w:r w:rsidRPr="00E63C16">
              <w:rPr>
                <w:rFonts w:cs="Calibri"/>
                <w:b/>
                <w:bCs/>
                <w:color w:val="000000"/>
                <w:sz w:val="14"/>
                <w:szCs w:val="16"/>
                <w:lang w:eastAsia="en-AU"/>
              </w:rPr>
              <w:t>Jul 18</w:t>
            </w:r>
          </w:p>
        </w:tc>
        <w:tc>
          <w:tcPr>
            <w:tcW w:w="312" w:type="pct"/>
            <w:tcBorders>
              <w:top w:val="single" w:sz="4" w:space="0" w:color="auto"/>
              <w:left w:val="nil"/>
              <w:bottom w:val="single" w:sz="4" w:space="0" w:color="auto"/>
              <w:right w:val="single" w:sz="4" w:space="0" w:color="auto"/>
            </w:tcBorders>
            <w:vAlign w:val="center"/>
          </w:tcPr>
          <w:p w14:paraId="28E782D6" w14:textId="77777777" w:rsidR="00AE3E89" w:rsidRPr="00E63C16" w:rsidRDefault="00AE3E89" w:rsidP="00EF0F03">
            <w:pPr>
              <w:spacing w:after="0" w:line="240" w:lineRule="auto"/>
              <w:rPr>
                <w:rFonts w:cs="Calibri"/>
                <w:b/>
                <w:bCs/>
                <w:color w:val="000000"/>
                <w:sz w:val="14"/>
                <w:szCs w:val="16"/>
                <w:lang w:eastAsia="en-AU"/>
              </w:rPr>
            </w:pPr>
            <w:r w:rsidRPr="00E63C16">
              <w:rPr>
                <w:rFonts w:cs="Calibri"/>
                <w:b/>
                <w:bCs/>
                <w:color w:val="000000"/>
                <w:sz w:val="14"/>
                <w:szCs w:val="16"/>
                <w:lang w:eastAsia="en-AU"/>
              </w:rPr>
              <w:t>Aug 18</w:t>
            </w:r>
          </w:p>
        </w:tc>
        <w:tc>
          <w:tcPr>
            <w:tcW w:w="261" w:type="pct"/>
            <w:tcBorders>
              <w:top w:val="single" w:sz="4" w:space="0" w:color="auto"/>
              <w:left w:val="nil"/>
              <w:bottom w:val="single" w:sz="4" w:space="0" w:color="auto"/>
              <w:right w:val="single" w:sz="4" w:space="0" w:color="auto"/>
            </w:tcBorders>
            <w:vAlign w:val="center"/>
          </w:tcPr>
          <w:p w14:paraId="28E782D7" w14:textId="77777777" w:rsidR="00AE3E89" w:rsidRPr="00E63C16" w:rsidRDefault="00AE3E89" w:rsidP="00EF0F03">
            <w:pPr>
              <w:spacing w:after="0" w:line="240" w:lineRule="auto"/>
              <w:rPr>
                <w:rFonts w:cs="Calibri"/>
                <w:b/>
                <w:bCs/>
                <w:color w:val="000000"/>
                <w:sz w:val="14"/>
                <w:szCs w:val="16"/>
                <w:lang w:eastAsia="en-AU"/>
              </w:rPr>
            </w:pPr>
            <w:r w:rsidRPr="00E63C16">
              <w:rPr>
                <w:rFonts w:cs="Calibri"/>
                <w:b/>
                <w:bCs/>
                <w:color w:val="000000"/>
                <w:sz w:val="14"/>
                <w:szCs w:val="16"/>
                <w:lang w:eastAsia="en-AU"/>
              </w:rPr>
              <w:t>Sep 18</w:t>
            </w:r>
          </w:p>
        </w:tc>
        <w:tc>
          <w:tcPr>
            <w:tcW w:w="289" w:type="pct"/>
            <w:tcBorders>
              <w:top w:val="single" w:sz="4" w:space="0" w:color="auto"/>
              <w:left w:val="nil"/>
              <w:bottom w:val="single" w:sz="4" w:space="0" w:color="auto"/>
              <w:right w:val="single" w:sz="4" w:space="0" w:color="auto"/>
            </w:tcBorders>
            <w:vAlign w:val="center"/>
          </w:tcPr>
          <w:p w14:paraId="28E782D8" w14:textId="77777777" w:rsidR="00AE3E89" w:rsidRPr="00E63C16" w:rsidRDefault="00AE3E89" w:rsidP="00EF0F03">
            <w:pPr>
              <w:spacing w:after="0" w:line="240" w:lineRule="auto"/>
              <w:rPr>
                <w:rFonts w:cs="Calibri"/>
                <w:b/>
                <w:bCs/>
                <w:color w:val="000000"/>
                <w:sz w:val="14"/>
                <w:szCs w:val="16"/>
                <w:lang w:eastAsia="en-AU"/>
              </w:rPr>
            </w:pPr>
            <w:r w:rsidRPr="00E63C16">
              <w:rPr>
                <w:rFonts w:cs="Calibri"/>
                <w:b/>
                <w:bCs/>
                <w:color w:val="000000"/>
                <w:sz w:val="14"/>
                <w:szCs w:val="16"/>
                <w:lang w:eastAsia="en-AU"/>
              </w:rPr>
              <w:t>Oct 18</w:t>
            </w:r>
          </w:p>
        </w:tc>
        <w:tc>
          <w:tcPr>
            <w:tcW w:w="271" w:type="pct"/>
            <w:tcBorders>
              <w:top w:val="single" w:sz="4" w:space="0" w:color="auto"/>
              <w:left w:val="nil"/>
              <w:bottom w:val="single" w:sz="4" w:space="0" w:color="auto"/>
              <w:right w:val="single" w:sz="4" w:space="0" w:color="auto"/>
            </w:tcBorders>
            <w:vAlign w:val="center"/>
          </w:tcPr>
          <w:p w14:paraId="28E782D9" w14:textId="77777777" w:rsidR="00AE3E89" w:rsidRPr="00E63C16" w:rsidRDefault="00AE3E89" w:rsidP="00EF0F03">
            <w:pPr>
              <w:spacing w:after="0" w:line="240" w:lineRule="auto"/>
              <w:rPr>
                <w:rFonts w:cs="Calibri"/>
                <w:b/>
                <w:bCs/>
                <w:color w:val="000000"/>
                <w:sz w:val="14"/>
                <w:szCs w:val="16"/>
                <w:lang w:eastAsia="en-AU"/>
              </w:rPr>
            </w:pPr>
            <w:r w:rsidRPr="00E63C16">
              <w:rPr>
                <w:rFonts w:cs="Calibri"/>
                <w:b/>
                <w:bCs/>
                <w:color w:val="000000"/>
                <w:sz w:val="14"/>
                <w:szCs w:val="16"/>
                <w:lang w:eastAsia="en-AU"/>
              </w:rPr>
              <w:t>Nov 18</w:t>
            </w:r>
          </w:p>
        </w:tc>
        <w:tc>
          <w:tcPr>
            <w:tcW w:w="274" w:type="pct"/>
            <w:tcBorders>
              <w:top w:val="single" w:sz="4" w:space="0" w:color="auto"/>
              <w:left w:val="nil"/>
              <w:bottom w:val="single" w:sz="4" w:space="0" w:color="auto"/>
              <w:right w:val="single" w:sz="4" w:space="0" w:color="auto"/>
            </w:tcBorders>
            <w:vAlign w:val="center"/>
          </w:tcPr>
          <w:p w14:paraId="28E782DA" w14:textId="77777777" w:rsidR="00AE3E89" w:rsidRPr="00E63C16" w:rsidRDefault="00AE3E89" w:rsidP="00EF0F03">
            <w:pPr>
              <w:spacing w:after="0" w:line="240" w:lineRule="auto"/>
              <w:rPr>
                <w:rFonts w:cs="Calibri"/>
                <w:b/>
                <w:bCs/>
                <w:color w:val="000000"/>
                <w:sz w:val="14"/>
                <w:szCs w:val="16"/>
                <w:lang w:eastAsia="en-AU"/>
              </w:rPr>
            </w:pPr>
            <w:r w:rsidRPr="00E63C16">
              <w:rPr>
                <w:rFonts w:cs="Calibri"/>
                <w:b/>
                <w:bCs/>
                <w:color w:val="000000"/>
                <w:sz w:val="14"/>
                <w:szCs w:val="16"/>
                <w:lang w:eastAsia="en-AU"/>
              </w:rPr>
              <w:t>Dec 18</w:t>
            </w:r>
          </w:p>
        </w:tc>
        <w:tc>
          <w:tcPr>
            <w:tcW w:w="255" w:type="pct"/>
            <w:tcBorders>
              <w:top w:val="single" w:sz="4" w:space="0" w:color="auto"/>
              <w:left w:val="nil"/>
              <w:bottom w:val="single" w:sz="4" w:space="0" w:color="auto"/>
              <w:right w:val="single" w:sz="4" w:space="0" w:color="auto"/>
            </w:tcBorders>
            <w:vAlign w:val="center"/>
          </w:tcPr>
          <w:p w14:paraId="28E782DB" w14:textId="77777777" w:rsidR="00AE3E89" w:rsidRPr="00E63C16" w:rsidRDefault="00AE3E89" w:rsidP="00EF0F03">
            <w:pPr>
              <w:spacing w:after="0" w:line="240" w:lineRule="auto"/>
              <w:rPr>
                <w:rFonts w:cs="Calibri"/>
                <w:b/>
                <w:bCs/>
                <w:color w:val="000000"/>
                <w:sz w:val="14"/>
                <w:szCs w:val="16"/>
                <w:lang w:eastAsia="en-AU"/>
              </w:rPr>
            </w:pPr>
            <w:r w:rsidRPr="00E63C16">
              <w:rPr>
                <w:rFonts w:cs="Calibri"/>
                <w:b/>
                <w:bCs/>
                <w:color w:val="000000"/>
                <w:sz w:val="14"/>
                <w:szCs w:val="16"/>
                <w:lang w:eastAsia="en-AU"/>
              </w:rPr>
              <w:t>Jan 19</w:t>
            </w:r>
          </w:p>
        </w:tc>
        <w:tc>
          <w:tcPr>
            <w:tcW w:w="258" w:type="pct"/>
            <w:tcBorders>
              <w:top w:val="single" w:sz="4" w:space="0" w:color="auto"/>
              <w:left w:val="nil"/>
              <w:bottom w:val="single" w:sz="4" w:space="0" w:color="auto"/>
              <w:right w:val="single" w:sz="4" w:space="0" w:color="auto"/>
            </w:tcBorders>
            <w:vAlign w:val="center"/>
          </w:tcPr>
          <w:p w14:paraId="28E782DC" w14:textId="77777777" w:rsidR="00AE3E89" w:rsidRPr="00E63C16" w:rsidRDefault="00AE3E89" w:rsidP="00EF0F03">
            <w:pPr>
              <w:spacing w:after="0" w:line="240" w:lineRule="auto"/>
              <w:rPr>
                <w:rFonts w:cs="Calibri"/>
                <w:b/>
                <w:bCs/>
                <w:color w:val="000000"/>
                <w:sz w:val="14"/>
                <w:szCs w:val="16"/>
                <w:lang w:eastAsia="en-AU"/>
              </w:rPr>
            </w:pPr>
            <w:r w:rsidRPr="00E63C16">
              <w:rPr>
                <w:rFonts w:cs="Calibri"/>
                <w:b/>
                <w:bCs/>
                <w:color w:val="000000"/>
                <w:sz w:val="14"/>
                <w:szCs w:val="16"/>
                <w:lang w:eastAsia="en-AU"/>
              </w:rPr>
              <w:t>Feb 19</w:t>
            </w:r>
          </w:p>
        </w:tc>
        <w:tc>
          <w:tcPr>
            <w:tcW w:w="266" w:type="pct"/>
            <w:tcBorders>
              <w:top w:val="single" w:sz="4" w:space="0" w:color="auto"/>
              <w:left w:val="nil"/>
              <w:bottom w:val="single" w:sz="4" w:space="0" w:color="auto"/>
              <w:right w:val="single" w:sz="4" w:space="0" w:color="auto"/>
            </w:tcBorders>
            <w:vAlign w:val="center"/>
          </w:tcPr>
          <w:p w14:paraId="28E782DD" w14:textId="77777777" w:rsidR="00AE3E89" w:rsidRPr="00E63C16" w:rsidRDefault="00AE3E89" w:rsidP="00EF0F03">
            <w:pPr>
              <w:spacing w:after="0" w:line="240" w:lineRule="auto"/>
              <w:rPr>
                <w:rFonts w:cs="Calibri"/>
                <w:b/>
                <w:bCs/>
                <w:color w:val="000000"/>
                <w:sz w:val="14"/>
                <w:szCs w:val="16"/>
                <w:lang w:eastAsia="en-AU"/>
              </w:rPr>
            </w:pPr>
            <w:r w:rsidRPr="00E63C16">
              <w:rPr>
                <w:rFonts w:cs="Calibri"/>
                <w:b/>
                <w:bCs/>
                <w:color w:val="000000"/>
                <w:sz w:val="14"/>
                <w:szCs w:val="16"/>
                <w:lang w:eastAsia="en-AU"/>
              </w:rPr>
              <w:t>Mar 19</w:t>
            </w:r>
          </w:p>
        </w:tc>
        <w:tc>
          <w:tcPr>
            <w:tcW w:w="253" w:type="pct"/>
            <w:tcBorders>
              <w:top w:val="single" w:sz="4" w:space="0" w:color="auto"/>
              <w:left w:val="nil"/>
              <w:bottom w:val="single" w:sz="4" w:space="0" w:color="auto"/>
              <w:right w:val="single" w:sz="4" w:space="0" w:color="auto"/>
            </w:tcBorders>
            <w:vAlign w:val="center"/>
          </w:tcPr>
          <w:p w14:paraId="28E782DE" w14:textId="77777777" w:rsidR="00AE3E89" w:rsidRPr="00E63C16" w:rsidRDefault="00AE3E89" w:rsidP="00EF0F03">
            <w:pPr>
              <w:spacing w:after="0" w:line="240" w:lineRule="auto"/>
              <w:rPr>
                <w:rFonts w:cs="Calibri"/>
                <w:b/>
                <w:bCs/>
                <w:color w:val="000000"/>
                <w:sz w:val="14"/>
                <w:szCs w:val="16"/>
                <w:lang w:eastAsia="en-AU"/>
              </w:rPr>
            </w:pPr>
            <w:r w:rsidRPr="00E63C16">
              <w:rPr>
                <w:rFonts w:cs="Calibri"/>
                <w:b/>
                <w:bCs/>
                <w:color w:val="000000"/>
                <w:sz w:val="14"/>
                <w:szCs w:val="16"/>
                <w:lang w:eastAsia="en-AU"/>
              </w:rPr>
              <w:t>Apr 19</w:t>
            </w:r>
          </w:p>
        </w:tc>
        <w:tc>
          <w:tcPr>
            <w:tcW w:w="286" w:type="pct"/>
            <w:tcBorders>
              <w:top w:val="single" w:sz="4" w:space="0" w:color="auto"/>
              <w:left w:val="nil"/>
              <w:bottom w:val="single" w:sz="4" w:space="0" w:color="auto"/>
              <w:right w:val="single" w:sz="4" w:space="0" w:color="auto"/>
            </w:tcBorders>
            <w:vAlign w:val="center"/>
          </w:tcPr>
          <w:p w14:paraId="28E782DF" w14:textId="77777777" w:rsidR="00AE3E89" w:rsidRPr="00E63C16" w:rsidRDefault="00AE3E89" w:rsidP="00EF0F03">
            <w:pPr>
              <w:spacing w:after="0" w:line="240" w:lineRule="auto"/>
              <w:rPr>
                <w:rFonts w:cs="Calibri"/>
                <w:b/>
                <w:bCs/>
                <w:color w:val="000000"/>
                <w:sz w:val="14"/>
                <w:szCs w:val="16"/>
                <w:lang w:eastAsia="en-AU"/>
              </w:rPr>
            </w:pPr>
            <w:r w:rsidRPr="00E63C16">
              <w:rPr>
                <w:rFonts w:cs="Calibri"/>
                <w:b/>
                <w:bCs/>
                <w:color w:val="000000"/>
                <w:sz w:val="14"/>
                <w:szCs w:val="16"/>
                <w:lang w:eastAsia="en-AU"/>
              </w:rPr>
              <w:t>May 19</w:t>
            </w:r>
          </w:p>
        </w:tc>
        <w:tc>
          <w:tcPr>
            <w:tcW w:w="251" w:type="pct"/>
            <w:tcBorders>
              <w:top w:val="single" w:sz="4" w:space="0" w:color="auto"/>
              <w:left w:val="nil"/>
              <w:bottom w:val="single" w:sz="4" w:space="0" w:color="auto"/>
              <w:right w:val="single" w:sz="4" w:space="0" w:color="auto"/>
            </w:tcBorders>
            <w:vAlign w:val="center"/>
          </w:tcPr>
          <w:p w14:paraId="28E782E0" w14:textId="77777777" w:rsidR="00AE3E89" w:rsidRPr="00E63C16" w:rsidRDefault="00AE3E89" w:rsidP="00EF0F03">
            <w:pPr>
              <w:spacing w:after="0" w:line="240" w:lineRule="auto"/>
              <w:rPr>
                <w:rFonts w:cs="Calibri"/>
                <w:b/>
                <w:bCs/>
                <w:color w:val="000000"/>
                <w:sz w:val="14"/>
                <w:szCs w:val="16"/>
                <w:lang w:eastAsia="en-AU"/>
              </w:rPr>
            </w:pPr>
            <w:r w:rsidRPr="00E63C16">
              <w:rPr>
                <w:rFonts w:cs="Calibri"/>
                <w:b/>
                <w:bCs/>
                <w:color w:val="000000"/>
                <w:sz w:val="14"/>
                <w:szCs w:val="16"/>
                <w:lang w:eastAsia="en-AU"/>
              </w:rPr>
              <w:t>Jun 19</w:t>
            </w:r>
          </w:p>
        </w:tc>
      </w:tr>
      <w:tr w:rsidR="00AE3E89" w:rsidRPr="00E63C16" w14:paraId="28E782F0" w14:textId="77777777" w:rsidTr="007D37E4">
        <w:trPr>
          <w:trHeight w:val="20"/>
        </w:trPr>
        <w:tc>
          <w:tcPr>
            <w:tcW w:w="889" w:type="pct"/>
            <w:gridSpan w:val="2"/>
            <w:vMerge w:val="restart"/>
            <w:tcBorders>
              <w:top w:val="single" w:sz="4" w:space="0" w:color="auto"/>
              <w:left w:val="single" w:sz="4" w:space="0" w:color="auto"/>
              <w:right w:val="single" w:sz="4" w:space="0" w:color="auto"/>
            </w:tcBorders>
            <w:vAlign w:val="bottom"/>
          </w:tcPr>
          <w:p w14:paraId="28E782E2" w14:textId="77777777" w:rsidR="00AE3E89" w:rsidRPr="00E63C16" w:rsidRDefault="00AE3E89" w:rsidP="00234042">
            <w:pPr>
              <w:spacing w:after="0" w:line="240" w:lineRule="auto"/>
              <w:rPr>
                <w:rFonts w:cs="Calibri"/>
                <w:color w:val="000000"/>
                <w:sz w:val="16"/>
                <w:szCs w:val="16"/>
                <w:lang w:eastAsia="en-AU"/>
              </w:rPr>
            </w:pPr>
            <w:r w:rsidRPr="00E63C16">
              <w:rPr>
                <w:rFonts w:cs="Calibri"/>
                <w:color w:val="000000"/>
                <w:sz w:val="16"/>
                <w:szCs w:val="16"/>
                <w:lang w:eastAsia="en-AU"/>
              </w:rPr>
              <w:t xml:space="preserve">Hydrology </w:t>
            </w:r>
            <w:r w:rsidR="00EC2DCA">
              <w:rPr>
                <w:rFonts w:cs="Calibri"/>
                <w:color w:val="000000"/>
                <w:sz w:val="16"/>
                <w:szCs w:val="16"/>
                <w:lang w:eastAsia="en-AU"/>
              </w:rPr>
              <w:t>Cat 1</w:t>
            </w:r>
            <w:r>
              <w:rPr>
                <w:rFonts w:cs="Calibri"/>
                <w:color w:val="000000"/>
                <w:sz w:val="16"/>
                <w:szCs w:val="16"/>
                <w:lang w:eastAsia="en-AU"/>
              </w:rPr>
              <w:t xml:space="preserve"> and SA</w:t>
            </w:r>
          </w:p>
        </w:tc>
        <w:tc>
          <w:tcPr>
            <w:tcW w:w="887" w:type="pct"/>
            <w:tcBorders>
              <w:top w:val="nil"/>
              <w:left w:val="nil"/>
              <w:bottom w:val="single" w:sz="4" w:space="0" w:color="auto"/>
              <w:right w:val="single" w:sz="4" w:space="0" w:color="auto"/>
            </w:tcBorders>
            <w:vAlign w:val="bottom"/>
          </w:tcPr>
          <w:p w14:paraId="28E782E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xml:space="preserve">Derive flow metrics </w:t>
            </w:r>
          </w:p>
        </w:tc>
        <w:tc>
          <w:tcPr>
            <w:tcW w:w="246" w:type="pct"/>
            <w:gridSpan w:val="2"/>
            <w:tcBorders>
              <w:top w:val="nil"/>
              <w:left w:val="nil"/>
              <w:bottom w:val="single" w:sz="4" w:space="0" w:color="auto"/>
              <w:right w:val="single" w:sz="4" w:space="0" w:color="auto"/>
            </w:tcBorders>
            <w:shd w:val="clear" w:color="000000" w:fill="FFFFFF"/>
            <w:vAlign w:val="bottom"/>
          </w:tcPr>
          <w:p w14:paraId="28E782E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312" w:type="pct"/>
            <w:tcBorders>
              <w:top w:val="nil"/>
              <w:left w:val="nil"/>
              <w:bottom w:val="single" w:sz="4" w:space="0" w:color="auto"/>
              <w:right w:val="single" w:sz="4" w:space="0" w:color="auto"/>
            </w:tcBorders>
            <w:shd w:val="clear" w:color="000000" w:fill="FFFFFF"/>
            <w:vAlign w:val="bottom"/>
          </w:tcPr>
          <w:p w14:paraId="28E782E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shd w:val="clear" w:color="000000" w:fill="C5D9F1"/>
            <w:vAlign w:val="bottom"/>
          </w:tcPr>
          <w:p w14:paraId="28E782E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9" w:type="pct"/>
            <w:tcBorders>
              <w:top w:val="nil"/>
              <w:left w:val="nil"/>
              <w:bottom w:val="single" w:sz="4" w:space="0" w:color="auto"/>
              <w:right w:val="single" w:sz="4" w:space="0" w:color="auto"/>
            </w:tcBorders>
            <w:shd w:val="clear" w:color="000000" w:fill="C5D9F1"/>
            <w:vAlign w:val="bottom"/>
          </w:tcPr>
          <w:p w14:paraId="28E782E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shd w:val="clear" w:color="000000" w:fill="B8CCE4"/>
            <w:vAlign w:val="bottom"/>
          </w:tcPr>
          <w:p w14:paraId="28E782E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shd w:val="clear" w:color="000000" w:fill="B8CCE4"/>
            <w:vAlign w:val="bottom"/>
          </w:tcPr>
          <w:p w14:paraId="28E782E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shd w:val="clear" w:color="000000" w:fill="B8CCE4"/>
            <w:vAlign w:val="bottom"/>
          </w:tcPr>
          <w:p w14:paraId="28E782E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B8CCE4"/>
            <w:vAlign w:val="bottom"/>
          </w:tcPr>
          <w:p w14:paraId="28E782E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000000" w:fill="B8CCE4"/>
            <w:vAlign w:val="bottom"/>
          </w:tcPr>
          <w:p w14:paraId="28E782E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shd w:val="clear" w:color="000000" w:fill="B8CCE4"/>
            <w:vAlign w:val="bottom"/>
          </w:tcPr>
          <w:p w14:paraId="28E782E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shd w:val="clear" w:color="000000" w:fill="B8CCE4"/>
            <w:vAlign w:val="bottom"/>
          </w:tcPr>
          <w:p w14:paraId="28E782E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shd w:val="clear" w:color="000000" w:fill="FFFFFF"/>
            <w:vAlign w:val="bottom"/>
          </w:tcPr>
          <w:p w14:paraId="28E782E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82FF" w14:textId="77777777" w:rsidTr="007D37E4">
        <w:trPr>
          <w:trHeight w:val="20"/>
        </w:trPr>
        <w:tc>
          <w:tcPr>
            <w:tcW w:w="889" w:type="pct"/>
            <w:gridSpan w:val="2"/>
            <w:vMerge/>
            <w:tcBorders>
              <w:left w:val="single" w:sz="4" w:space="0" w:color="auto"/>
              <w:bottom w:val="single" w:sz="4" w:space="0" w:color="auto"/>
              <w:right w:val="single" w:sz="4" w:space="0" w:color="auto"/>
            </w:tcBorders>
            <w:vAlign w:val="bottom"/>
          </w:tcPr>
          <w:p w14:paraId="28E782F1" w14:textId="77777777" w:rsidR="00AE3E89" w:rsidRPr="00E63C16" w:rsidRDefault="00AE3E89" w:rsidP="00EF0F03">
            <w:pPr>
              <w:spacing w:after="0" w:line="240" w:lineRule="auto"/>
              <w:rPr>
                <w:rFonts w:cs="Calibri"/>
                <w:color w:val="000000"/>
                <w:sz w:val="16"/>
                <w:szCs w:val="16"/>
                <w:lang w:eastAsia="en-AU"/>
              </w:rPr>
            </w:pPr>
          </w:p>
        </w:tc>
        <w:tc>
          <w:tcPr>
            <w:tcW w:w="887" w:type="pct"/>
            <w:tcBorders>
              <w:top w:val="nil"/>
              <w:left w:val="nil"/>
              <w:bottom w:val="single" w:sz="4" w:space="0" w:color="auto"/>
              <w:right w:val="single" w:sz="4" w:space="0" w:color="auto"/>
            </w:tcBorders>
            <w:vAlign w:val="bottom"/>
          </w:tcPr>
          <w:p w14:paraId="28E782F2"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Information transfer</w:t>
            </w:r>
          </w:p>
        </w:tc>
        <w:tc>
          <w:tcPr>
            <w:tcW w:w="246" w:type="pct"/>
            <w:gridSpan w:val="2"/>
            <w:tcBorders>
              <w:top w:val="nil"/>
              <w:left w:val="nil"/>
              <w:bottom w:val="single" w:sz="4" w:space="0" w:color="auto"/>
              <w:right w:val="single" w:sz="4" w:space="0" w:color="auto"/>
            </w:tcBorders>
            <w:shd w:val="clear" w:color="auto" w:fill="FFFFFF"/>
            <w:vAlign w:val="bottom"/>
          </w:tcPr>
          <w:p w14:paraId="28E782F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312" w:type="pct"/>
            <w:tcBorders>
              <w:top w:val="nil"/>
              <w:left w:val="nil"/>
              <w:bottom w:val="single" w:sz="4" w:space="0" w:color="auto"/>
              <w:right w:val="single" w:sz="4" w:space="0" w:color="auto"/>
            </w:tcBorders>
            <w:shd w:val="clear" w:color="auto" w:fill="FFFFFF"/>
            <w:vAlign w:val="bottom"/>
          </w:tcPr>
          <w:p w14:paraId="28E782F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vAlign w:val="bottom"/>
          </w:tcPr>
          <w:p w14:paraId="28E782F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9" w:type="pct"/>
            <w:tcBorders>
              <w:top w:val="nil"/>
              <w:left w:val="nil"/>
              <w:bottom w:val="single" w:sz="4" w:space="0" w:color="auto"/>
              <w:right w:val="single" w:sz="4" w:space="0" w:color="auto"/>
            </w:tcBorders>
            <w:vAlign w:val="bottom"/>
          </w:tcPr>
          <w:p w14:paraId="28E782F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vAlign w:val="bottom"/>
          </w:tcPr>
          <w:p w14:paraId="28E782F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vAlign w:val="bottom"/>
          </w:tcPr>
          <w:p w14:paraId="28E782F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vAlign w:val="bottom"/>
          </w:tcPr>
          <w:p w14:paraId="28E782F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C5D9F1"/>
            <w:vAlign w:val="bottom"/>
          </w:tcPr>
          <w:p w14:paraId="28E782F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000000" w:fill="C5D9F1"/>
            <w:vAlign w:val="bottom"/>
          </w:tcPr>
          <w:p w14:paraId="28E782F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shd w:val="clear" w:color="000000" w:fill="C5D9F1"/>
            <w:vAlign w:val="bottom"/>
          </w:tcPr>
          <w:p w14:paraId="28E782F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shd w:val="clear" w:color="000000" w:fill="C5D9F1"/>
            <w:vAlign w:val="bottom"/>
          </w:tcPr>
          <w:p w14:paraId="28E782F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shd w:val="clear" w:color="000000" w:fill="C5D9F1"/>
            <w:vAlign w:val="bottom"/>
          </w:tcPr>
          <w:p w14:paraId="28E782F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830F" w14:textId="77777777" w:rsidTr="007D37E4">
        <w:trPr>
          <w:trHeight w:val="20"/>
        </w:trPr>
        <w:tc>
          <w:tcPr>
            <w:tcW w:w="889" w:type="pct"/>
            <w:gridSpan w:val="2"/>
            <w:vMerge w:val="restart"/>
            <w:tcBorders>
              <w:top w:val="nil"/>
              <w:left w:val="single" w:sz="4" w:space="0" w:color="auto"/>
              <w:right w:val="single" w:sz="4" w:space="0" w:color="auto"/>
            </w:tcBorders>
            <w:vAlign w:val="bottom"/>
          </w:tcPr>
          <w:p w14:paraId="28E7830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xml:space="preserve">Stream Metabolism </w:t>
            </w:r>
            <w:r w:rsidR="00EC2DCA">
              <w:rPr>
                <w:rFonts w:cs="Calibri"/>
                <w:color w:val="000000"/>
                <w:sz w:val="16"/>
                <w:szCs w:val="16"/>
                <w:lang w:eastAsia="en-AU"/>
              </w:rPr>
              <w:t>Cat 1</w:t>
            </w:r>
            <w:r w:rsidRPr="00E63C16">
              <w:rPr>
                <w:rFonts w:cs="Calibri"/>
                <w:color w:val="000000"/>
                <w:sz w:val="16"/>
                <w:szCs w:val="16"/>
                <w:lang w:eastAsia="en-AU"/>
              </w:rPr>
              <w:t xml:space="preserve"> </w:t>
            </w:r>
          </w:p>
          <w:p w14:paraId="28E78301" w14:textId="77777777" w:rsidR="00AE3E89" w:rsidRPr="00E63C16" w:rsidRDefault="00AE3E89" w:rsidP="00EF0F03">
            <w:pPr>
              <w:spacing w:after="0" w:line="240" w:lineRule="auto"/>
              <w:rPr>
                <w:rFonts w:cs="Calibri"/>
                <w:color w:val="000000"/>
                <w:sz w:val="16"/>
                <w:szCs w:val="16"/>
                <w:lang w:eastAsia="en-AU"/>
              </w:rPr>
            </w:pPr>
          </w:p>
        </w:tc>
        <w:tc>
          <w:tcPr>
            <w:tcW w:w="887" w:type="pct"/>
            <w:tcBorders>
              <w:top w:val="nil"/>
              <w:left w:val="nil"/>
              <w:bottom w:val="single" w:sz="4" w:space="0" w:color="auto"/>
              <w:right w:val="single" w:sz="4" w:space="0" w:color="auto"/>
            </w:tcBorders>
            <w:vAlign w:val="bottom"/>
          </w:tcPr>
          <w:p w14:paraId="28E78302"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Site selection</w:t>
            </w:r>
          </w:p>
        </w:tc>
        <w:tc>
          <w:tcPr>
            <w:tcW w:w="246" w:type="pct"/>
            <w:gridSpan w:val="2"/>
            <w:tcBorders>
              <w:top w:val="nil"/>
              <w:left w:val="nil"/>
              <w:bottom w:val="single" w:sz="4" w:space="0" w:color="auto"/>
              <w:right w:val="single" w:sz="4" w:space="0" w:color="auto"/>
            </w:tcBorders>
            <w:shd w:val="clear" w:color="auto" w:fill="FFFFFF"/>
            <w:vAlign w:val="bottom"/>
          </w:tcPr>
          <w:p w14:paraId="28E7830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312" w:type="pct"/>
            <w:tcBorders>
              <w:top w:val="nil"/>
              <w:left w:val="nil"/>
              <w:bottom w:val="single" w:sz="4" w:space="0" w:color="auto"/>
              <w:right w:val="single" w:sz="4" w:space="0" w:color="auto"/>
            </w:tcBorders>
            <w:shd w:val="clear" w:color="auto" w:fill="FFFFFF"/>
            <w:vAlign w:val="bottom"/>
          </w:tcPr>
          <w:p w14:paraId="28E7830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vAlign w:val="bottom"/>
          </w:tcPr>
          <w:p w14:paraId="28E7830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9" w:type="pct"/>
            <w:tcBorders>
              <w:top w:val="nil"/>
              <w:left w:val="nil"/>
              <w:bottom w:val="single" w:sz="4" w:space="0" w:color="auto"/>
              <w:right w:val="single" w:sz="4" w:space="0" w:color="auto"/>
            </w:tcBorders>
            <w:vAlign w:val="bottom"/>
          </w:tcPr>
          <w:p w14:paraId="28E7830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vAlign w:val="bottom"/>
          </w:tcPr>
          <w:p w14:paraId="28E7830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vAlign w:val="bottom"/>
          </w:tcPr>
          <w:p w14:paraId="28E7830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vAlign w:val="bottom"/>
          </w:tcPr>
          <w:p w14:paraId="28E7830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vAlign w:val="bottom"/>
          </w:tcPr>
          <w:p w14:paraId="28E7830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vAlign w:val="bottom"/>
          </w:tcPr>
          <w:p w14:paraId="28E7830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vAlign w:val="bottom"/>
          </w:tcPr>
          <w:p w14:paraId="28E7830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vAlign w:val="bottom"/>
          </w:tcPr>
          <w:p w14:paraId="28E7830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vAlign w:val="bottom"/>
          </w:tcPr>
          <w:p w14:paraId="28E7830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831E" w14:textId="77777777" w:rsidTr="007D37E4">
        <w:trPr>
          <w:trHeight w:val="20"/>
        </w:trPr>
        <w:tc>
          <w:tcPr>
            <w:tcW w:w="889" w:type="pct"/>
            <w:gridSpan w:val="2"/>
            <w:vMerge/>
            <w:tcBorders>
              <w:left w:val="single" w:sz="4" w:space="0" w:color="auto"/>
              <w:right w:val="single" w:sz="4" w:space="0" w:color="auto"/>
            </w:tcBorders>
            <w:vAlign w:val="bottom"/>
          </w:tcPr>
          <w:p w14:paraId="28E78310" w14:textId="77777777" w:rsidR="00AE3E89" w:rsidRPr="00E63C16" w:rsidRDefault="00AE3E89" w:rsidP="00EF0F03">
            <w:pPr>
              <w:spacing w:after="0" w:line="240" w:lineRule="auto"/>
              <w:rPr>
                <w:rFonts w:cs="Calibri"/>
                <w:color w:val="000000"/>
                <w:sz w:val="16"/>
                <w:szCs w:val="16"/>
                <w:lang w:eastAsia="en-AU"/>
              </w:rPr>
            </w:pPr>
          </w:p>
        </w:tc>
        <w:tc>
          <w:tcPr>
            <w:tcW w:w="887" w:type="pct"/>
            <w:tcBorders>
              <w:top w:val="nil"/>
              <w:left w:val="nil"/>
              <w:bottom w:val="single" w:sz="4" w:space="0" w:color="auto"/>
              <w:right w:val="single" w:sz="4" w:space="0" w:color="auto"/>
            </w:tcBorders>
            <w:vAlign w:val="bottom"/>
          </w:tcPr>
          <w:p w14:paraId="28E78311"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xml:space="preserve">Logging DO, monthly nutrients </w:t>
            </w:r>
          </w:p>
        </w:tc>
        <w:tc>
          <w:tcPr>
            <w:tcW w:w="246" w:type="pct"/>
            <w:gridSpan w:val="2"/>
            <w:tcBorders>
              <w:top w:val="nil"/>
              <w:left w:val="nil"/>
              <w:bottom w:val="single" w:sz="4" w:space="0" w:color="auto"/>
              <w:right w:val="single" w:sz="4" w:space="0" w:color="auto"/>
            </w:tcBorders>
            <w:shd w:val="clear" w:color="auto" w:fill="FFFFFF"/>
            <w:vAlign w:val="bottom"/>
          </w:tcPr>
          <w:p w14:paraId="28E78312"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312" w:type="pct"/>
            <w:tcBorders>
              <w:top w:val="nil"/>
              <w:left w:val="nil"/>
              <w:bottom w:val="single" w:sz="4" w:space="0" w:color="auto"/>
              <w:right w:val="single" w:sz="4" w:space="0" w:color="auto"/>
            </w:tcBorders>
            <w:shd w:val="clear" w:color="auto" w:fill="FFFFFF"/>
            <w:vAlign w:val="bottom"/>
          </w:tcPr>
          <w:p w14:paraId="28E7831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shd w:val="clear" w:color="000000" w:fill="D7E4BC"/>
            <w:vAlign w:val="bottom"/>
          </w:tcPr>
          <w:p w14:paraId="28E7831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9" w:type="pct"/>
            <w:tcBorders>
              <w:top w:val="nil"/>
              <w:left w:val="nil"/>
              <w:bottom w:val="single" w:sz="4" w:space="0" w:color="auto"/>
              <w:right w:val="single" w:sz="4" w:space="0" w:color="auto"/>
            </w:tcBorders>
            <w:shd w:val="clear" w:color="000000" w:fill="D7E4BC"/>
            <w:vAlign w:val="bottom"/>
          </w:tcPr>
          <w:p w14:paraId="28E7831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shd w:val="clear" w:color="000000" w:fill="D7E4BC"/>
            <w:vAlign w:val="bottom"/>
          </w:tcPr>
          <w:p w14:paraId="28E7831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shd w:val="clear" w:color="000000" w:fill="D7E4BC"/>
            <w:vAlign w:val="bottom"/>
          </w:tcPr>
          <w:p w14:paraId="28E7831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shd w:val="clear" w:color="000000" w:fill="D7E4BC"/>
            <w:vAlign w:val="bottom"/>
          </w:tcPr>
          <w:p w14:paraId="28E7831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D7E4BC"/>
            <w:vAlign w:val="bottom"/>
          </w:tcPr>
          <w:p w14:paraId="28E7831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000000" w:fill="FFFFFF"/>
            <w:vAlign w:val="bottom"/>
          </w:tcPr>
          <w:p w14:paraId="28E7831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shd w:val="clear" w:color="000000" w:fill="FFFFFF"/>
            <w:vAlign w:val="bottom"/>
          </w:tcPr>
          <w:p w14:paraId="28E7831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shd w:val="clear" w:color="000000" w:fill="FFFFFF"/>
            <w:vAlign w:val="bottom"/>
          </w:tcPr>
          <w:p w14:paraId="28E7831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shd w:val="clear" w:color="000000" w:fill="FFFFFF"/>
            <w:vAlign w:val="bottom"/>
          </w:tcPr>
          <w:p w14:paraId="28E7831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832D" w14:textId="77777777" w:rsidTr="007D37E4">
        <w:trPr>
          <w:trHeight w:val="20"/>
        </w:trPr>
        <w:tc>
          <w:tcPr>
            <w:tcW w:w="889" w:type="pct"/>
            <w:gridSpan w:val="2"/>
            <w:vMerge/>
            <w:tcBorders>
              <w:left w:val="single" w:sz="4" w:space="0" w:color="auto"/>
              <w:bottom w:val="single" w:sz="4" w:space="0" w:color="auto"/>
              <w:right w:val="single" w:sz="4" w:space="0" w:color="auto"/>
            </w:tcBorders>
            <w:vAlign w:val="bottom"/>
          </w:tcPr>
          <w:p w14:paraId="28E7831F" w14:textId="77777777" w:rsidR="00AE3E89" w:rsidRPr="00E63C16" w:rsidRDefault="00AE3E89" w:rsidP="00EF0F03">
            <w:pPr>
              <w:spacing w:after="0" w:line="240" w:lineRule="auto"/>
              <w:rPr>
                <w:rFonts w:cs="Calibri"/>
                <w:color w:val="000000"/>
                <w:sz w:val="16"/>
                <w:szCs w:val="16"/>
                <w:lang w:eastAsia="en-AU"/>
              </w:rPr>
            </w:pPr>
          </w:p>
        </w:tc>
        <w:tc>
          <w:tcPr>
            <w:tcW w:w="887" w:type="pct"/>
            <w:tcBorders>
              <w:top w:val="nil"/>
              <w:left w:val="nil"/>
              <w:bottom w:val="single" w:sz="4" w:space="0" w:color="auto"/>
              <w:right w:val="single" w:sz="4" w:space="0" w:color="auto"/>
            </w:tcBorders>
            <w:vAlign w:val="bottom"/>
          </w:tcPr>
          <w:p w14:paraId="28E7832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Information transfer</w:t>
            </w:r>
          </w:p>
        </w:tc>
        <w:tc>
          <w:tcPr>
            <w:tcW w:w="246" w:type="pct"/>
            <w:gridSpan w:val="2"/>
            <w:tcBorders>
              <w:top w:val="nil"/>
              <w:left w:val="nil"/>
              <w:bottom w:val="single" w:sz="4" w:space="0" w:color="auto"/>
              <w:right w:val="single" w:sz="4" w:space="0" w:color="auto"/>
            </w:tcBorders>
            <w:shd w:val="clear" w:color="auto" w:fill="FFFFFF"/>
            <w:vAlign w:val="bottom"/>
          </w:tcPr>
          <w:p w14:paraId="28E78321"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312" w:type="pct"/>
            <w:tcBorders>
              <w:top w:val="nil"/>
              <w:left w:val="nil"/>
              <w:bottom w:val="single" w:sz="4" w:space="0" w:color="auto"/>
              <w:right w:val="single" w:sz="4" w:space="0" w:color="auto"/>
            </w:tcBorders>
            <w:shd w:val="clear" w:color="auto" w:fill="FFFFFF"/>
            <w:vAlign w:val="bottom"/>
          </w:tcPr>
          <w:p w14:paraId="28E78322"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shd w:val="clear" w:color="000000" w:fill="FFFFFF"/>
            <w:vAlign w:val="bottom"/>
          </w:tcPr>
          <w:p w14:paraId="28E7832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9" w:type="pct"/>
            <w:tcBorders>
              <w:top w:val="nil"/>
              <w:left w:val="nil"/>
              <w:bottom w:val="single" w:sz="4" w:space="0" w:color="auto"/>
              <w:right w:val="single" w:sz="4" w:space="0" w:color="auto"/>
            </w:tcBorders>
            <w:shd w:val="clear" w:color="000000" w:fill="FFFFFF"/>
            <w:vAlign w:val="bottom"/>
          </w:tcPr>
          <w:p w14:paraId="28E7832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shd w:val="clear" w:color="000000" w:fill="FFFFFF"/>
            <w:vAlign w:val="bottom"/>
          </w:tcPr>
          <w:p w14:paraId="28E7832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shd w:val="clear" w:color="000000" w:fill="FFFFFF"/>
            <w:vAlign w:val="bottom"/>
          </w:tcPr>
          <w:p w14:paraId="28E7832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shd w:val="clear" w:color="000000" w:fill="FFFFFF"/>
            <w:vAlign w:val="bottom"/>
          </w:tcPr>
          <w:p w14:paraId="28E7832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FFFFFF"/>
            <w:vAlign w:val="bottom"/>
          </w:tcPr>
          <w:p w14:paraId="28E7832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000000" w:fill="FFFFFF"/>
            <w:vAlign w:val="bottom"/>
          </w:tcPr>
          <w:p w14:paraId="28E7832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shd w:val="clear" w:color="000000" w:fill="FFFFFF"/>
            <w:vAlign w:val="bottom"/>
          </w:tcPr>
          <w:p w14:paraId="28E7832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shd w:val="clear" w:color="000000" w:fill="FFFFFF"/>
            <w:vAlign w:val="bottom"/>
          </w:tcPr>
          <w:p w14:paraId="28E7832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shd w:val="clear" w:color="000000" w:fill="D7E4BC"/>
            <w:vAlign w:val="bottom"/>
          </w:tcPr>
          <w:p w14:paraId="28E7832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833C" w14:textId="77777777" w:rsidTr="007D37E4">
        <w:trPr>
          <w:trHeight w:val="20"/>
        </w:trPr>
        <w:tc>
          <w:tcPr>
            <w:tcW w:w="889" w:type="pct"/>
            <w:gridSpan w:val="2"/>
            <w:vMerge w:val="restart"/>
            <w:tcBorders>
              <w:top w:val="single" w:sz="4" w:space="0" w:color="auto"/>
              <w:left w:val="single" w:sz="4" w:space="0" w:color="auto"/>
              <w:right w:val="single" w:sz="4" w:space="0" w:color="auto"/>
            </w:tcBorders>
            <w:vAlign w:val="bottom"/>
          </w:tcPr>
          <w:p w14:paraId="28E7832E" w14:textId="77777777" w:rsidR="00AE3E89" w:rsidRPr="00E63C16" w:rsidRDefault="00AE3E89" w:rsidP="00EF0F03">
            <w:pPr>
              <w:spacing w:after="0" w:line="240" w:lineRule="auto"/>
              <w:rPr>
                <w:rFonts w:cs="Calibri"/>
                <w:color w:val="000000"/>
                <w:sz w:val="16"/>
                <w:szCs w:val="16"/>
                <w:lang w:eastAsia="en-AU"/>
              </w:rPr>
            </w:pPr>
            <w:r>
              <w:rPr>
                <w:rFonts w:cs="Calibri"/>
                <w:color w:val="000000"/>
                <w:sz w:val="16"/>
                <w:szCs w:val="16"/>
                <w:lang w:eastAsia="en-AU"/>
              </w:rPr>
              <w:t>River nutrients, DOC, CHLa  (SA)</w:t>
            </w:r>
          </w:p>
        </w:tc>
        <w:tc>
          <w:tcPr>
            <w:tcW w:w="887" w:type="pct"/>
            <w:tcBorders>
              <w:top w:val="nil"/>
              <w:left w:val="nil"/>
              <w:bottom w:val="single" w:sz="4" w:space="0" w:color="auto"/>
              <w:right w:val="single" w:sz="4" w:space="0" w:color="auto"/>
            </w:tcBorders>
            <w:vAlign w:val="bottom"/>
          </w:tcPr>
          <w:p w14:paraId="28E7832F" w14:textId="77777777" w:rsidR="00AE3E89" w:rsidRPr="00E63C16" w:rsidRDefault="00AE3E89" w:rsidP="00EF0F03">
            <w:pPr>
              <w:spacing w:after="0" w:line="240" w:lineRule="auto"/>
              <w:rPr>
                <w:rFonts w:cs="Calibri"/>
                <w:color w:val="000000"/>
                <w:sz w:val="16"/>
                <w:szCs w:val="16"/>
                <w:lang w:eastAsia="en-AU"/>
              </w:rPr>
            </w:pPr>
            <w:r>
              <w:rPr>
                <w:rFonts w:cs="Calibri"/>
                <w:color w:val="000000"/>
                <w:sz w:val="16"/>
                <w:szCs w:val="16"/>
                <w:lang w:eastAsia="en-AU"/>
              </w:rPr>
              <w:t xml:space="preserve">Field </w:t>
            </w:r>
            <w:r w:rsidRPr="00E63C16">
              <w:rPr>
                <w:rFonts w:cs="Calibri"/>
                <w:color w:val="000000"/>
                <w:sz w:val="16"/>
                <w:szCs w:val="16"/>
                <w:lang w:eastAsia="en-AU"/>
              </w:rPr>
              <w:t>sampling @larval fish sites</w:t>
            </w:r>
          </w:p>
        </w:tc>
        <w:tc>
          <w:tcPr>
            <w:tcW w:w="246" w:type="pct"/>
            <w:gridSpan w:val="2"/>
            <w:tcBorders>
              <w:top w:val="nil"/>
              <w:left w:val="nil"/>
              <w:bottom w:val="single" w:sz="4" w:space="0" w:color="auto"/>
              <w:right w:val="single" w:sz="4" w:space="0" w:color="auto"/>
            </w:tcBorders>
            <w:shd w:val="clear" w:color="000000" w:fill="FFFFFF"/>
            <w:vAlign w:val="bottom"/>
          </w:tcPr>
          <w:p w14:paraId="28E7833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312" w:type="pct"/>
            <w:tcBorders>
              <w:top w:val="nil"/>
              <w:left w:val="nil"/>
              <w:bottom w:val="single" w:sz="4" w:space="0" w:color="auto"/>
              <w:right w:val="single" w:sz="4" w:space="0" w:color="auto"/>
            </w:tcBorders>
            <w:shd w:val="clear" w:color="000000" w:fill="FFFFFF"/>
            <w:vAlign w:val="bottom"/>
          </w:tcPr>
          <w:p w14:paraId="28E78331"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shd w:val="clear" w:color="auto" w:fill="FFFFFF"/>
            <w:vAlign w:val="bottom"/>
          </w:tcPr>
          <w:p w14:paraId="28E78332"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9" w:type="pct"/>
            <w:tcBorders>
              <w:top w:val="nil"/>
              <w:left w:val="nil"/>
              <w:bottom w:val="single" w:sz="4" w:space="0" w:color="auto"/>
              <w:right w:val="single" w:sz="4" w:space="0" w:color="auto"/>
            </w:tcBorders>
            <w:shd w:val="clear" w:color="000000" w:fill="D7E4BC"/>
            <w:vAlign w:val="bottom"/>
          </w:tcPr>
          <w:p w14:paraId="28E7833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shd w:val="clear" w:color="000000" w:fill="D7E4BC"/>
            <w:vAlign w:val="bottom"/>
          </w:tcPr>
          <w:p w14:paraId="28E7833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shd w:val="clear" w:color="000000" w:fill="D7E4BC"/>
            <w:vAlign w:val="bottom"/>
          </w:tcPr>
          <w:p w14:paraId="28E7833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shd w:val="clear" w:color="auto" w:fill="FFFFFF"/>
            <w:vAlign w:val="bottom"/>
          </w:tcPr>
          <w:p w14:paraId="28E7833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auto" w:fill="FFFFFF"/>
            <w:vAlign w:val="bottom"/>
          </w:tcPr>
          <w:p w14:paraId="28E7833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000000" w:fill="FFFFFF"/>
            <w:vAlign w:val="bottom"/>
          </w:tcPr>
          <w:p w14:paraId="28E7833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shd w:val="clear" w:color="000000" w:fill="FFFFFF"/>
            <w:vAlign w:val="bottom"/>
          </w:tcPr>
          <w:p w14:paraId="28E7833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shd w:val="clear" w:color="000000" w:fill="FFFFFF"/>
            <w:vAlign w:val="bottom"/>
          </w:tcPr>
          <w:p w14:paraId="28E7833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shd w:val="clear" w:color="000000" w:fill="FFFFFF"/>
            <w:vAlign w:val="bottom"/>
          </w:tcPr>
          <w:p w14:paraId="28E7833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834B" w14:textId="77777777" w:rsidTr="007D37E4">
        <w:trPr>
          <w:trHeight w:val="20"/>
        </w:trPr>
        <w:tc>
          <w:tcPr>
            <w:tcW w:w="889" w:type="pct"/>
            <w:gridSpan w:val="2"/>
            <w:vMerge/>
            <w:tcBorders>
              <w:left w:val="single" w:sz="4" w:space="0" w:color="auto"/>
              <w:bottom w:val="single" w:sz="4" w:space="0" w:color="auto"/>
              <w:right w:val="single" w:sz="4" w:space="0" w:color="auto"/>
            </w:tcBorders>
            <w:vAlign w:val="bottom"/>
          </w:tcPr>
          <w:p w14:paraId="28E7833D" w14:textId="77777777" w:rsidR="00AE3E89" w:rsidRPr="00E63C16" w:rsidRDefault="00AE3E89" w:rsidP="00EF0F03">
            <w:pPr>
              <w:spacing w:after="0" w:line="240" w:lineRule="auto"/>
              <w:rPr>
                <w:rFonts w:cs="Calibri"/>
                <w:color w:val="000000"/>
                <w:sz w:val="16"/>
                <w:szCs w:val="16"/>
                <w:lang w:eastAsia="en-AU"/>
              </w:rPr>
            </w:pPr>
          </w:p>
        </w:tc>
        <w:tc>
          <w:tcPr>
            <w:tcW w:w="887" w:type="pct"/>
            <w:tcBorders>
              <w:top w:val="nil"/>
              <w:left w:val="nil"/>
              <w:bottom w:val="single" w:sz="4" w:space="0" w:color="auto"/>
              <w:right w:val="single" w:sz="4" w:space="0" w:color="auto"/>
            </w:tcBorders>
            <w:vAlign w:val="bottom"/>
          </w:tcPr>
          <w:p w14:paraId="28E7833E" w14:textId="77777777" w:rsidR="00AE3E89" w:rsidRPr="00E63C16" w:rsidRDefault="007D37E4" w:rsidP="00EF0F03">
            <w:pPr>
              <w:spacing w:after="0" w:line="240" w:lineRule="auto"/>
              <w:rPr>
                <w:rFonts w:cs="Calibri"/>
                <w:color w:val="000000"/>
                <w:sz w:val="16"/>
                <w:szCs w:val="16"/>
                <w:lang w:eastAsia="en-AU"/>
              </w:rPr>
            </w:pPr>
            <w:r w:rsidRPr="007D37E4">
              <w:rPr>
                <w:sz w:val="16"/>
                <w:szCs w:val="16"/>
              </w:rPr>
              <w:t>Processing, data entry, analysis</w:t>
            </w:r>
          </w:p>
        </w:tc>
        <w:tc>
          <w:tcPr>
            <w:tcW w:w="246" w:type="pct"/>
            <w:gridSpan w:val="2"/>
            <w:tcBorders>
              <w:top w:val="nil"/>
              <w:left w:val="nil"/>
              <w:bottom w:val="single" w:sz="4" w:space="0" w:color="auto"/>
              <w:right w:val="single" w:sz="4" w:space="0" w:color="auto"/>
            </w:tcBorders>
            <w:vAlign w:val="bottom"/>
          </w:tcPr>
          <w:p w14:paraId="28E7833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312" w:type="pct"/>
            <w:tcBorders>
              <w:top w:val="nil"/>
              <w:left w:val="nil"/>
              <w:bottom w:val="single" w:sz="4" w:space="0" w:color="auto"/>
              <w:right w:val="single" w:sz="4" w:space="0" w:color="auto"/>
            </w:tcBorders>
            <w:vAlign w:val="bottom"/>
          </w:tcPr>
          <w:p w14:paraId="28E7834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shd w:val="clear" w:color="000000" w:fill="FFFFFF"/>
            <w:vAlign w:val="bottom"/>
          </w:tcPr>
          <w:p w14:paraId="28E78341"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9" w:type="pct"/>
            <w:tcBorders>
              <w:top w:val="nil"/>
              <w:left w:val="nil"/>
              <w:bottom w:val="single" w:sz="4" w:space="0" w:color="auto"/>
              <w:right w:val="single" w:sz="4" w:space="0" w:color="auto"/>
            </w:tcBorders>
            <w:shd w:val="clear" w:color="000000" w:fill="FFFFFF"/>
            <w:vAlign w:val="bottom"/>
          </w:tcPr>
          <w:p w14:paraId="28E78342"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shd w:val="clear" w:color="000000" w:fill="FFFFFF"/>
            <w:vAlign w:val="bottom"/>
          </w:tcPr>
          <w:p w14:paraId="28E7834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shd w:val="clear" w:color="000000" w:fill="FFFFFF"/>
            <w:vAlign w:val="bottom"/>
          </w:tcPr>
          <w:p w14:paraId="28E7834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shd w:val="clear" w:color="auto" w:fill="D6E3BC" w:themeFill="accent3" w:themeFillTint="66"/>
            <w:vAlign w:val="bottom"/>
          </w:tcPr>
          <w:p w14:paraId="28E7834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auto" w:fill="D6E3BC" w:themeFill="accent3" w:themeFillTint="66"/>
            <w:vAlign w:val="bottom"/>
          </w:tcPr>
          <w:p w14:paraId="28E7834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auto" w:fill="D6E3BC"/>
            <w:vAlign w:val="bottom"/>
          </w:tcPr>
          <w:p w14:paraId="28E7834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shd w:val="clear" w:color="auto" w:fill="D6E3BC"/>
            <w:vAlign w:val="bottom"/>
          </w:tcPr>
          <w:p w14:paraId="28E7834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shd w:val="clear" w:color="auto" w:fill="FFFFFF"/>
            <w:vAlign w:val="bottom"/>
          </w:tcPr>
          <w:p w14:paraId="28E7834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shd w:val="clear" w:color="auto" w:fill="FFFFFF"/>
            <w:vAlign w:val="bottom"/>
          </w:tcPr>
          <w:p w14:paraId="28E7834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835A" w14:textId="77777777" w:rsidTr="007D37E4">
        <w:trPr>
          <w:trHeight w:val="227"/>
        </w:trPr>
        <w:tc>
          <w:tcPr>
            <w:tcW w:w="889" w:type="pct"/>
            <w:gridSpan w:val="2"/>
            <w:vMerge w:val="restart"/>
            <w:tcBorders>
              <w:top w:val="nil"/>
              <w:left w:val="single" w:sz="4" w:space="0" w:color="auto"/>
              <w:right w:val="single" w:sz="4" w:space="0" w:color="auto"/>
            </w:tcBorders>
            <w:vAlign w:val="center"/>
          </w:tcPr>
          <w:p w14:paraId="28E7834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Wetland nutrients,</w:t>
            </w:r>
            <w:r>
              <w:rPr>
                <w:rFonts w:cs="Calibri"/>
                <w:color w:val="000000"/>
                <w:sz w:val="16"/>
                <w:szCs w:val="16"/>
                <w:lang w:eastAsia="en-AU"/>
              </w:rPr>
              <w:t xml:space="preserve"> DOC, CHLa</w:t>
            </w:r>
            <w:r w:rsidRPr="00E63C16">
              <w:rPr>
                <w:rFonts w:cs="Calibri"/>
                <w:color w:val="000000"/>
                <w:sz w:val="16"/>
                <w:szCs w:val="16"/>
                <w:lang w:eastAsia="en-AU"/>
              </w:rPr>
              <w:t xml:space="preserve"> </w:t>
            </w:r>
            <w:r>
              <w:rPr>
                <w:rFonts w:cs="Calibri"/>
                <w:color w:val="000000"/>
                <w:sz w:val="16"/>
                <w:szCs w:val="16"/>
                <w:lang w:eastAsia="en-AU"/>
              </w:rPr>
              <w:t>(SA)</w:t>
            </w:r>
          </w:p>
        </w:tc>
        <w:tc>
          <w:tcPr>
            <w:tcW w:w="887" w:type="pct"/>
            <w:tcBorders>
              <w:top w:val="nil"/>
              <w:left w:val="nil"/>
              <w:bottom w:val="single" w:sz="4" w:space="0" w:color="auto"/>
              <w:right w:val="single" w:sz="4" w:space="0" w:color="auto"/>
            </w:tcBorders>
            <w:vAlign w:val="center"/>
          </w:tcPr>
          <w:p w14:paraId="28E7834D" w14:textId="77777777" w:rsidR="00AE3E89" w:rsidRPr="00E63C16" w:rsidRDefault="00AE3E89" w:rsidP="00EF0F03">
            <w:pPr>
              <w:spacing w:after="0" w:line="240" w:lineRule="auto"/>
              <w:rPr>
                <w:rFonts w:cs="Calibri"/>
                <w:color w:val="000000"/>
                <w:sz w:val="16"/>
                <w:szCs w:val="16"/>
                <w:lang w:eastAsia="en-AU"/>
              </w:rPr>
            </w:pPr>
            <w:r>
              <w:rPr>
                <w:rFonts w:cs="Calibri"/>
                <w:color w:val="000000"/>
                <w:sz w:val="16"/>
                <w:szCs w:val="16"/>
                <w:lang w:eastAsia="en-AU"/>
              </w:rPr>
              <w:t xml:space="preserve">Field </w:t>
            </w:r>
            <w:r w:rsidRPr="00E63C16">
              <w:rPr>
                <w:rFonts w:cs="Calibri"/>
                <w:color w:val="000000"/>
                <w:sz w:val="16"/>
                <w:szCs w:val="16"/>
                <w:lang w:eastAsia="en-AU"/>
              </w:rPr>
              <w:t>sampling@ wetland fish sites</w:t>
            </w:r>
          </w:p>
        </w:tc>
        <w:tc>
          <w:tcPr>
            <w:tcW w:w="246" w:type="pct"/>
            <w:gridSpan w:val="2"/>
            <w:tcBorders>
              <w:top w:val="nil"/>
              <w:left w:val="nil"/>
              <w:bottom w:val="single" w:sz="4" w:space="0" w:color="auto"/>
              <w:right w:val="single" w:sz="4" w:space="0" w:color="auto"/>
            </w:tcBorders>
            <w:shd w:val="clear" w:color="000000" w:fill="FFFFFF"/>
            <w:vAlign w:val="center"/>
          </w:tcPr>
          <w:p w14:paraId="28E7834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312" w:type="pct"/>
            <w:tcBorders>
              <w:top w:val="nil"/>
              <w:left w:val="nil"/>
              <w:bottom w:val="single" w:sz="4" w:space="0" w:color="auto"/>
              <w:right w:val="single" w:sz="4" w:space="0" w:color="auto"/>
            </w:tcBorders>
            <w:shd w:val="clear" w:color="000000" w:fill="FFFFFF"/>
            <w:vAlign w:val="center"/>
          </w:tcPr>
          <w:p w14:paraId="28E7834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shd w:val="clear" w:color="000000" w:fill="D7E4BC"/>
            <w:vAlign w:val="center"/>
          </w:tcPr>
          <w:p w14:paraId="28E7835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9" w:type="pct"/>
            <w:tcBorders>
              <w:top w:val="nil"/>
              <w:left w:val="nil"/>
              <w:bottom w:val="single" w:sz="4" w:space="0" w:color="auto"/>
              <w:right w:val="single" w:sz="4" w:space="0" w:color="auto"/>
            </w:tcBorders>
            <w:shd w:val="clear" w:color="000000" w:fill="FFFFFF"/>
            <w:vAlign w:val="center"/>
          </w:tcPr>
          <w:p w14:paraId="28E78351"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shd w:val="clear" w:color="000000" w:fill="D7E4BC"/>
            <w:vAlign w:val="center"/>
          </w:tcPr>
          <w:p w14:paraId="28E78352"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shd w:val="clear" w:color="000000" w:fill="FFFFFF"/>
            <w:vAlign w:val="center"/>
          </w:tcPr>
          <w:p w14:paraId="28E7835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shd w:val="clear" w:color="000000" w:fill="D7E4BC"/>
            <w:vAlign w:val="center"/>
          </w:tcPr>
          <w:p w14:paraId="28E7835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FFFFFF"/>
            <w:vAlign w:val="center"/>
          </w:tcPr>
          <w:p w14:paraId="28E7835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000000" w:fill="D7E4BC"/>
            <w:vAlign w:val="center"/>
          </w:tcPr>
          <w:p w14:paraId="28E7835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shd w:val="clear" w:color="000000" w:fill="FFFFFF"/>
            <w:vAlign w:val="center"/>
          </w:tcPr>
          <w:p w14:paraId="28E7835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shd w:val="clear" w:color="auto" w:fill="FFFFFF"/>
            <w:vAlign w:val="center"/>
          </w:tcPr>
          <w:p w14:paraId="28E7835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shd w:val="clear" w:color="auto" w:fill="FFFFFF"/>
            <w:vAlign w:val="center"/>
          </w:tcPr>
          <w:p w14:paraId="28E7835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E44616" w:rsidRPr="00E63C16" w14:paraId="28E78369" w14:textId="77777777" w:rsidTr="007D37E4">
        <w:trPr>
          <w:trHeight w:val="307"/>
        </w:trPr>
        <w:tc>
          <w:tcPr>
            <w:tcW w:w="889" w:type="pct"/>
            <w:gridSpan w:val="2"/>
            <w:vMerge/>
            <w:tcBorders>
              <w:left w:val="single" w:sz="4" w:space="0" w:color="auto"/>
              <w:bottom w:val="single" w:sz="4" w:space="0" w:color="auto"/>
              <w:right w:val="single" w:sz="4" w:space="0" w:color="auto"/>
            </w:tcBorders>
            <w:vAlign w:val="bottom"/>
          </w:tcPr>
          <w:p w14:paraId="28E7835B" w14:textId="77777777" w:rsidR="00E44616" w:rsidRPr="00E63C16" w:rsidRDefault="00E44616" w:rsidP="00E44616">
            <w:pPr>
              <w:spacing w:after="0" w:line="240" w:lineRule="auto"/>
              <w:rPr>
                <w:rFonts w:cs="Calibri"/>
                <w:color w:val="000000"/>
                <w:sz w:val="16"/>
                <w:szCs w:val="16"/>
                <w:lang w:eastAsia="en-AU"/>
              </w:rPr>
            </w:pPr>
          </w:p>
        </w:tc>
        <w:tc>
          <w:tcPr>
            <w:tcW w:w="887" w:type="pct"/>
            <w:tcBorders>
              <w:top w:val="single" w:sz="4" w:space="0" w:color="auto"/>
              <w:left w:val="nil"/>
              <w:bottom w:val="single" w:sz="4" w:space="0" w:color="auto"/>
              <w:right w:val="single" w:sz="4" w:space="0" w:color="auto"/>
            </w:tcBorders>
            <w:vAlign w:val="bottom"/>
          </w:tcPr>
          <w:p w14:paraId="28E7835C" w14:textId="77777777" w:rsidR="00E44616" w:rsidRPr="007D37E4" w:rsidRDefault="00E44616" w:rsidP="007D37E4">
            <w:pPr>
              <w:pStyle w:val="Tabletext"/>
              <w:rPr>
                <w:sz w:val="16"/>
                <w:szCs w:val="16"/>
              </w:rPr>
            </w:pPr>
            <w:r w:rsidRPr="007D37E4">
              <w:rPr>
                <w:sz w:val="16"/>
                <w:szCs w:val="16"/>
              </w:rPr>
              <w:t xml:space="preserve">Processing, data entry, analysis </w:t>
            </w:r>
          </w:p>
        </w:tc>
        <w:tc>
          <w:tcPr>
            <w:tcW w:w="246" w:type="pct"/>
            <w:gridSpan w:val="2"/>
            <w:tcBorders>
              <w:top w:val="single" w:sz="4" w:space="0" w:color="auto"/>
              <w:left w:val="nil"/>
              <w:bottom w:val="single" w:sz="4" w:space="0" w:color="auto"/>
              <w:right w:val="single" w:sz="4" w:space="0" w:color="auto"/>
            </w:tcBorders>
            <w:shd w:val="clear" w:color="000000" w:fill="FFFFFF"/>
            <w:vAlign w:val="bottom"/>
          </w:tcPr>
          <w:p w14:paraId="28E7835D" w14:textId="77777777" w:rsidR="00E44616" w:rsidRPr="00E63C16" w:rsidRDefault="00E44616" w:rsidP="00E44616">
            <w:pPr>
              <w:spacing w:line="240" w:lineRule="auto"/>
              <w:rPr>
                <w:rFonts w:cs="Calibri"/>
                <w:color w:val="000000"/>
                <w:sz w:val="16"/>
                <w:szCs w:val="16"/>
                <w:lang w:eastAsia="en-AU"/>
              </w:rPr>
            </w:pPr>
          </w:p>
        </w:tc>
        <w:tc>
          <w:tcPr>
            <w:tcW w:w="312" w:type="pct"/>
            <w:tcBorders>
              <w:top w:val="single" w:sz="4" w:space="0" w:color="auto"/>
              <w:left w:val="nil"/>
              <w:bottom w:val="single" w:sz="4" w:space="0" w:color="auto"/>
              <w:right w:val="single" w:sz="4" w:space="0" w:color="auto"/>
            </w:tcBorders>
            <w:shd w:val="clear" w:color="000000" w:fill="FFFFFF"/>
            <w:vAlign w:val="bottom"/>
          </w:tcPr>
          <w:p w14:paraId="28E7835E" w14:textId="77777777" w:rsidR="00E44616" w:rsidRPr="00E63C16" w:rsidRDefault="00E44616" w:rsidP="00E44616">
            <w:pPr>
              <w:spacing w:line="240" w:lineRule="auto"/>
              <w:rPr>
                <w:rFonts w:cs="Calibri"/>
                <w:color w:val="000000"/>
                <w:sz w:val="16"/>
                <w:szCs w:val="16"/>
                <w:lang w:eastAsia="en-AU"/>
              </w:rPr>
            </w:pPr>
          </w:p>
        </w:tc>
        <w:tc>
          <w:tcPr>
            <w:tcW w:w="261" w:type="pct"/>
            <w:tcBorders>
              <w:top w:val="single" w:sz="4" w:space="0" w:color="auto"/>
              <w:left w:val="nil"/>
              <w:bottom w:val="single" w:sz="4" w:space="0" w:color="auto"/>
              <w:right w:val="single" w:sz="4" w:space="0" w:color="auto"/>
            </w:tcBorders>
            <w:shd w:val="clear" w:color="auto" w:fill="FFFFFF" w:themeFill="background1"/>
            <w:vAlign w:val="bottom"/>
          </w:tcPr>
          <w:p w14:paraId="28E7835F" w14:textId="77777777" w:rsidR="00E44616" w:rsidRPr="00E63C16" w:rsidRDefault="00E44616" w:rsidP="00E44616">
            <w:pPr>
              <w:spacing w:line="240" w:lineRule="auto"/>
              <w:rPr>
                <w:rFonts w:cs="Calibri"/>
                <w:color w:val="000000"/>
                <w:sz w:val="16"/>
                <w:szCs w:val="16"/>
                <w:lang w:eastAsia="en-AU"/>
              </w:rPr>
            </w:pPr>
          </w:p>
        </w:tc>
        <w:tc>
          <w:tcPr>
            <w:tcW w:w="289" w:type="pct"/>
            <w:tcBorders>
              <w:top w:val="single" w:sz="4" w:space="0" w:color="auto"/>
              <w:left w:val="nil"/>
              <w:bottom w:val="single" w:sz="4" w:space="0" w:color="auto"/>
              <w:right w:val="single" w:sz="4" w:space="0" w:color="auto"/>
            </w:tcBorders>
            <w:shd w:val="clear" w:color="auto" w:fill="D6E3BC" w:themeFill="accent3" w:themeFillTint="66"/>
            <w:vAlign w:val="bottom"/>
          </w:tcPr>
          <w:p w14:paraId="28E78360" w14:textId="77777777" w:rsidR="00E44616" w:rsidRPr="00E63C16" w:rsidRDefault="00E44616" w:rsidP="00E44616">
            <w:pPr>
              <w:spacing w:line="240" w:lineRule="auto"/>
              <w:rPr>
                <w:rFonts w:cs="Calibri"/>
                <w:color w:val="000000"/>
                <w:sz w:val="16"/>
                <w:szCs w:val="16"/>
                <w:lang w:eastAsia="en-AU"/>
              </w:rPr>
            </w:pPr>
          </w:p>
        </w:tc>
        <w:tc>
          <w:tcPr>
            <w:tcW w:w="271" w:type="pct"/>
            <w:tcBorders>
              <w:top w:val="single" w:sz="4" w:space="0" w:color="auto"/>
              <w:left w:val="nil"/>
              <w:bottom w:val="single" w:sz="4" w:space="0" w:color="auto"/>
              <w:right w:val="single" w:sz="4" w:space="0" w:color="auto"/>
            </w:tcBorders>
            <w:shd w:val="clear" w:color="auto" w:fill="D6E3BC" w:themeFill="accent3" w:themeFillTint="66"/>
            <w:vAlign w:val="bottom"/>
          </w:tcPr>
          <w:p w14:paraId="28E78361" w14:textId="77777777" w:rsidR="00E44616" w:rsidRPr="00E63C16" w:rsidRDefault="00E44616" w:rsidP="00E44616">
            <w:pPr>
              <w:spacing w:line="240" w:lineRule="auto"/>
              <w:rPr>
                <w:rFonts w:cs="Calibri"/>
                <w:color w:val="000000"/>
                <w:sz w:val="16"/>
                <w:szCs w:val="16"/>
                <w:lang w:eastAsia="en-AU"/>
              </w:rPr>
            </w:pPr>
          </w:p>
        </w:tc>
        <w:tc>
          <w:tcPr>
            <w:tcW w:w="274" w:type="pct"/>
            <w:tcBorders>
              <w:top w:val="single" w:sz="4" w:space="0" w:color="auto"/>
              <w:left w:val="nil"/>
              <w:bottom w:val="single" w:sz="4" w:space="0" w:color="auto"/>
              <w:right w:val="single" w:sz="4" w:space="0" w:color="auto"/>
            </w:tcBorders>
            <w:shd w:val="clear" w:color="auto" w:fill="D6E3BC" w:themeFill="accent3" w:themeFillTint="66"/>
            <w:vAlign w:val="bottom"/>
          </w:tcPr>
          <w:p w14:paraId="28E78362" w14:textId="77777777" w:rsidR="00E44616" w:rsidRPr="00E63C16" w:rsidRDefault="00E44616" w:rsidP="00E44616">
            <w:pPr>
              <w:spacing w:line="240" w:lineRule="auto"/>
              <w:rPr>
                <w:rFonts w:cs="Calibri"/>
                <w:color w:val="000000"/>
                <w:sz w:val="16"/>
                <w:szCs w:val="16"/>
                <w:lang w:eastAsia="en-AU"/>
              </w:rPr>
            </w:pPr>
          </w:p>
        </w:tc>
        <w:tc>
          <w:tcPr>
            <w:tcW w:w="255" w:type="pct"/>
            <w:tcBorders>
              <w:top w:val="single" w:sz="4" w:space="0" w:color="auto"/>
              <w:left w:val="nil"/>
              <w:bottom w:val="single" w:sz="4" w:space="0" w:color="auto"/>
              <w:right w:val="single" w:sz="4" w:space="0" w:color="auto"/>
            </w:tcBorders>
            <w:shd w:val="clear" w:color="auto" w:fill="D6E3BC" w:themeFill="accent3" w:themeFillTint="66"/>
            <w:vAlign w:val="bottom"/>
          </w:tcPr>
          <w:p w14:paraId="28E78363" w14:textId="77777777" w:rsidR="00E44616" w:rsidRPr="00E63C16" w:rsidRDefault="00E44616" w:rsidP="00E44616">
            <w:pPr>
              <w:spacing w:line="240" w:lineRule="auto"/>
              <w:rPr>
                <w:rFonts w:cs="Calibri"/>
                <w:color w:val="000000"/>
                <w:sz w:val="16"/>
                <w:szCs w:val="16"/>
                <w:lang w:eastAsia="en-AU"/>
              </w:rPr>
            </w:pPr>
          </w:p>
        </w:tc>
        <w:tc>
          <w:tcPr>
            <w:tcW w:w="258" w:type="pct"/>
            <w:tcBorders>
              <w:top w:val="single" w:sz="4" w:space="0" w:color="auto"/>
              <w:left w:val="nil"/>
              <w:bottom w:val="single" w:sz="4" w:space="0" w:color="auto"/>
              <w:right w:val="single" w:sz="4" w:space="0" w:color="auto"/>
            </w:tcBorders>
            <w:shd w:val="clear" w:color="auto" w:fill="D6E3BC" w:themeFill="accent3" w:themeFillTint="66"/>
            <w:vAlign w:val="bottom"/>
          </w:tcPr>
          <w:p w14:paraId="28E78364" w14:textId="77777777" w:rsidR="00E44616" w:rsidRPr="00E63C16" w:rsidRDefault="00E44616" w:rsidP="00E44616">
            <w:pPr>
              <w:spacing w:line="240" w:lineRule="auto"/>
              <w:rPr>
                <w:rFonts w:cs="Calibri"/>
                <w:color w:val="000000"/>
                <w:sz w:val="16"/>
                <w:szCs w:val="16"/>
                <w:lang w:eastAsia="en-AU"/>
              </w:rPr>
            </w:pPr>
          </w:p>
        </w:tc>
        <w:tc>
          <w:tcPr>
            <w:tcW w:w="266" w:type="pct"/>
            <w:tcBorders>
              <w:top w:val="single" w:sz="4" w:space="0" w:color="auto"/>
              <w:left w:val="nil"/>
              <w:bottom w:val="single" w:sz="4" w:space="0" w:color="auto"/>
              <w:right w:val="single" w:sz="4" w:space="0" w:color="auto"/>
            </w:tcBorders>
            <w:shd w:val="clear" w:color="auto" w:fill="D6E3BC" w:themeFill="accent3" w:themeFillTint="66"/>
            <w:vAlign w:val="bottom"/>
          </w:tcPr>
          <w:p w14:paraId="28E78365" w14:textId="77777777" w:rsidR="00E44616" w:rsidRPr="00E63C16" w:rsidRDefault="00E44616" w:rsidP="00E44616">
            <w:pPr>
              <w:spacing w:line="240" w:lineRule="auto"/>
              <w:rPr>
                <w:rFonts w:cs="Calibri"/>
                <w:color w:val="000000"/>
                <w:sz w:val="16"/>
                <w:szCs w:val="16"/>
                <w:lang w:eastAsia="en-AU"/>
              </w:rPr>
            </w:pPr>
          </w:p>
        </w:tc>
        <w:tc>
          <w:tcPr>
            <w:tcW w:w="253" w:type="pct"/>
            <w:tcBorders>
              <w:top w:val="single" w:sz="4" w:space="0" w:color="auto"/>
              <w:left w:val="nil"/>
              <w:bottom w:val="single" w:sz="4" w:space="0" w:color="auto"/>
              <w:right w:val="single" w:sz="4" w:space="0" w:color="auto"/>
            </w:tcBorders>
            <w:shd w:val="clear" w:color="auto" w:fill="D6E3BC" w:themeFill="accent3" w:themeFillTint="66"/>
            <w:vAlign w:val="bottom"/>
          </w:tcPr>
          <w:p w14:paraId="28E78366" w14:textId="77777777" w:rsidR="00E44616" w:rsidRPr="00E63C16" w:rsidRDefault="00E44616" w:rsidP="00E44616">
            <w:pPr>
              <w:spacing w:line="240" w:lineRule="auto"/>
              <w:rPr>
                <w:rFonts w:cs="Calibri"/>
                <w:color w:val="000000"/>
                <w:sz w:val="16"/>
                <w:szCs w:val="16"/>
                <w:lang w:eastAsia="en-AU"/>
              </w:rPr>
            </w:pPr>
          </w:p>
        </w:tc>
        <w:tc>
          <w:tcPr>
            <w:tcW w:w="286" w:type="pct"/>
            <w:tcBorders>
              <w:top w:val="single" w:sz="4" w:space="0" w:color="auto"/>
              <w:left w:val="nil"/>
              <w:bottom w:val="single" w:sz="4" w:space="0" w:color="auto"/>
              <w:right w:val="single" w:sz="4" w:space="0" w:color="auto"/>
            </w:tcBorders>
            <w:shd w:val="clear" w:color="auto" w:fill="D6E3BC" w:themeFill="accent3" w:themeFillTint="66"/>
            <w:vAlign w:val="bottom"/>
          </w:tcPr>
          <w:p w14:paraId="28E78367" w14:textId="77777777" w:rsidR="00E44616" w:rsidRPr="00E63C16" w:rsidRDefault="00E44616" w:rsidP="00E44616">
            <w:pPr>
              <w:spacing w:line="240" w:lineRule="auto"/>
              <w:rPr>
                <w:rFonts w:cs="Calibri"/>
                <w:color w:val="000000"/>
                <w:sz w:val="16"/>
                <w:szCs w:val="16"/>
                <w:lang w:eastAsia="en-AU"/>
              </w:rPr>
            </w:pPr>
          </w:p>
        </w:tc>
        <w:tc>
          <w:tcPr>
            <w:tcW w:w="251" w:type="pct"/>
            <w:tcBorders>
              <w:top w:val="single" w:sz="4" w:space="0" w:color="auto"/>
              <w:left w:val="nil"/>
              <w:bottom w:val="single" w:sz="4" w:space="0" w:color="auto"/>
              <w:right w:val="single" w:sz="4" w:space="0" w:color="auto"/>
            </w:tcBorders>
            <w:shd w:val="clear" w:color="auto" w:fill="FFFFFF"/>
            <w:vAlign w:val="bottom"/>
          </w:tcPr>
          <w:p w14:paraId="28E78368" w14:textId="77777777" w:rsidR="00E44616" w:rsidRPr="00E63C16" w:rsidRDefault="00E44616" w:rsidP="00E44616">
            <w:pPr>
              <w:spacing w:line="240" w:lineRule="auto"/>
              <w:rPr>
                <w:rFonts w:cs="Calibri"/>
                <w:color w:val="000000"/>
                <w:sz w:val="16"/>
                <w:szCs w:val="16"/>
                <w:lang w:eastAsia="en-AU"/>
              </w:rPr>
            </w:pPr>
          </w:p>
        </w:tc>
      </w:tr>
      <w:tr w:rsidR="00E44616" w:rsidRPr="00E63C16" w14:paraId="28E78379" w14:textId="77777777" w:rsidTr="007D37E4">
        <w:trPr>
          <w:trHeight w:val="20"/>
        </w:trPr>
        <w:tc>
          <w:tcPr>
            <w:tcW w:w="889" w:type="pct"/>
            <w:gridSpan w:val="2"/>
            <w:vMerge w:val="restart"/>
            <w:tcBorders>
              <w:top w:val="nil"/>
              <w:left w:val="single" w:sz="4" w:space="0" w:color="auto"/>
              <w:right w:val="single" w:sz="4" w:space="0" w:color="auto"/>
            </w:tcBorders>
            <w:vAlign w:val="bottom"/>
          </w:tcPr>
          <w:p w14:paraId="28E7836A"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xml:space="preserve">Microcrustaceans </w:t>
            </w:r>
            <w:r>
              <w:rPr>
                <w:rFonts w:cs="Calibri"/>
                <w:color w:val="000000"/>
                <w:sz w:val="16"/>
                <w:szCs w:val="16"/>
                <w:lang w:eastAsia="en-AU"/>
              </w:rPr>
              <w:t>(SA)</w:t>
            </w:r>
          </w:p>
          <w:p w14:paraId="28E7836B" w14:textId="77777777" w:rsidR="00E44616" w:rsidRPr="00E63C16" w:rsidRDefault="00E44616" w:rsidP="00E44616">
            <w:pPr>
              <w:spacing w:after="0" w:line="240" w:lineRule="auto"/>
              <w:rPr>
                <w:rFonts w:cs="Calibri"/>
                <w:color w:val="000000"/>
                <w:sz w:val="16"/>
                <w:szCs w:val="16"/>
                <w:lang w:eastAsia="en-AU"/>
              </w:rPr>
            </w:pPr>
          </w:p>
        </w:tc>
        <w:tc>
          <w:tcPr>
            <w:tcW w:w="887" w:type="pct"/>
            <w:tcBorders>
              <w:top w:val="nil"/>
              <w:left w:val="nil"/>
              <w:bottom w:val="single" w:sz="4" w:space="0" w:color="auto"/>
              <w:right w:val="single" w:sz="4" w:space="0" w:color="auto"/>
            </w:tcBorders>
            <w:vAlign w:val="bottom"/>
          </w:tcPr>
          <w:p w14:paraId="28E7836C" w14:textId="77777777" w:rsidR="00E44616" w:rsidRPr="00E63C16" w:rsidRDefault="00E44616" w:rsidP="00E44616">
            <w:pPr>
              <w:spacing w:after="0" w:line="240" w:lineRule="auto"/>
              <w:rPr>
                <w:rFonts w:cs="Calibri"/>
                <w:color w:val="000000"/>
                <w:sz w:val="16"/>
                <w:szCs w:val="16"/>
                <w:lang w:eastAsia="en-AU"/>
              </w:rPr>
            </w:pPr>
            <w:r>
              <w:rPr>
                <w:rFonts w:cs="Calibri"/>
                <w:color w:val="000000"/>
                <w:sz w:val="16"/>
                <w:szCs w:val="16"/>
                <w:lang w:eastAsia="en-AU"/>
              </w:rPr>
              <w:t xml:space="preserve">Field </w:t>
            </w:r>
            <w:r w:rsidRPr="00E63C16">
              <w:rPr>
                <w:rFonts w:cs="Calibri"/>
                <w:color w:val="000000"/>
                <w:sz w:val="16"/>
                <w:szCs w:val="16"/>
                <w:lang w:eastAsia="en-AU"/>
              </w:rPr>
              <w:t>sampling @larval fish sites</w:t>
            </w:r>
          </w:p>
        </w:tc>
        <w:tc>
          <w:tcPr>
            <w:tcW w:w="246" w:type="pct"/>
            <w:gridSpan w:val="2"/>
            <w:tcBorders>
              <w:top w:val="nil"/>
              <w:left w:val="nil"/>
              <w:bottom w:val="single" w:sz="4" w:space="0" w:color="auto"/>
              <w:right w:val="single" w:sz="4" w:space="0" w:color="auto"/>
            </w:tcBorders>
            <w:vAlign w:val="bottom"/>
          </w:tcPr>
          <w:p w14:paraId="28E7836D"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312" w:type="pct"/>
            <w:tcBorders>
              <w:top w:val="nil"/>
              <w:left w:val="nil"/>
              <w:bottom w:val="single" w:sz="4" w:space="0" w:color="auto"/>
              <w:right w:val="single" w:sz="4" w:space="0" w:color="auto"/>
            </w:tcBorders>
            <w:shd w:val="clear" w:color="000000" w:fill="FFFFFF"/>
            <w:vAlign w:val="bottom"/>
          </w:tcPr>
          <w:p w14:paraId="28E7836E"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shd w:val="clear" w:color="000000" w:fill="E6B9B8"/>
            <w:vAlign w:val="bottom"/>
          </w:tcPr>
          <w:p w14:paraId="28E7836F"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9" w:type="pct"/>
            <w:tcBorders>
              <w:top w:val="nil"/>
              <w:left w:val="nil"/>
              <w:bottom w:val="single" w:sz="4" w:space="0" w:color="auto"/>
              <w:right w:val="single" w:sz="4" w:space="0" w:color="auto"/>
            </w:tcBorders>
            <w:shd w:val="clear" w:color="000000" w:fill="E6B9B8"/>
            <w:vAlign w:val="bottom"/>
          </w:tcPr>
          <w:p w14:paraId="28E78370"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shd w:val="clear" w:color="000000" w:fill="E6B9B8"/>
            <w:vAlign w:val="bottom"/>
          </w:tcPr>
          <w:p w14:paraId="28E78371"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shd w:val="clear" w:color="000000" w:fill="E6B9B8"/>
            <w:vAlign w:val="bottom"/>
          </w:tcPr>
          <w:p w14:paraId="28E78372"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shd w:val="clear" w:color="000000" w:fill="E6B9B8"/>
            <w:vAlign w:val="bottom"/>
          </w:tcPr>
          <w:p w14:paraId="28E78373"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E6B9B8"/>
            <w:vAlign w:val="bottom"/>
          </w:tcPr>
          <w:p w14:paraId="28E78374"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000000" w:fill="FFFFFF"/>
            <w:vAlign w:val="bottom"/>
          </w:tcPr>
          <w:p w14:paraId="28E78375"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vAlign w:val="bottom"/>
          </w:tcPr>
          <w:p w14:paraId="28E78376"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vAlign w:val="bottom"/>
          </w:tcPr>
          <w:p w14:paraId="28E78377"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vAlign w:val="bottom"/>
          </w:tcPr>
          <w:p w14:paraId="28E78378"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E44616" w:rsidRPr="00E63C16" w14:paraId="28E78388" w14:textId="77777777" w:rsidTr="007D37E4">
        <w:trPr>
          <w:trHeight w:val="20"/>
        </w:trPr>
        <w:tc>
          <w:tcPr>
            <w:tcW w:w="889" w:type="pct"/>
            <w:gridSpan w:val="2"/>
            <w:vMerge/>
            <w:tcBorders>
              <w:left w:val="single" w:sz="4" w:space="0" w:color="auto"/>
              <w:right w:val="single" w:sz="4" w:space="0" w:color="auto"/>
            </w:tcBorders>
            <w:vAlign w:val="bottom"/>
          </w:tcPr>
          <w:p w14:paraId="28E7837A" w14:textId="77777777" w:rsidR="00E44616" w:rsidRPr="00E63C16" w:rsidRDefault="00E44616" w:rsidP="00E44616">
            <w:pPr>
              <w:spacing w:after="0" w:line="240" w:lineRule="auto"/>
              <w:rPr>
                <w:rFonts w:cs="Calibri"/>
                <w:color w:val="000000"/>
                <w:sz w:val="16"/>
                <w:szCs w:val="16"/>
                <w:lang w:eastAsia="en-AU"/>
              </w:rPr>
            </w:pPr>
          </w:p>
        </w:tc>
        <w:tc>
          <w:tcPr>
            <w:tcW w:w="887" w:type="pct"/>
            <w:tcBorders>
              <w:top w:val="nil"/>
              <w:left w:val="nil"/>
              <w:bottom w:val="single" w:sz="4" w:space="0" w:color="auto"/>
              <w:right w:val="single" w:sz="4" w:space="0" w:color="auto"/>
            </w:tcBorders>
            <w:vAlign w:val="bottom"/>
          </w:tcPr>
          <w:p w14:paraId="28E7837B" w14:textId="77777777" w:rsidR="00E44616" w:rsidRPr="00E63C16" w:rsidRDefault="00E44616" w:rsidP="00E44616">
            <w:pPr>
              <w:spacing w:after="0" w:line="240" w:lineRule="auto"/>
              <w:rPr>
                <w:rFonts w:cs="Calibri"/>
                <w:color w:val="000000"/>
                <w:sz w:val="16"/>
                <w:szCs w:val="16"/>
                <w:lang w:eastAsia="en-AU"/>
              </w:rPr>
            </w:pPr>
            <w:r>
              <w:rPr>
                <w:rFonts w:cs="Calibri"/>
                <w:color w:val="000000"/>
                <w:sz w:val="16"/>
                <w:szCs w:val="16"/>
                <w:lang w:eastAsia="en-AU"/>
              </w:rPr>
              <w:t xml:space="preserve">Field </w:t>
            </w:r>
            <w:r w:rsidRPr="00E63C16">
              <w:rPr>
                <w:rFonts w:cs="Calibri"/>
                <w:color w:val="000000"/>
                <w:sz w:val="16"/>
                <w:szCs w:val="16"/>
                <w:lang w:eastAsia="en-AU"/>
              </w:rPr>
              <w:t>sampling @ wetland fish sites</w:t>
            </w:r>
          </w:p>
        </w:tc>
        <w:tc>
          <w:tcPr>
            <w:tcW w:w="246" w:type="pct"/>
            <w:gridSpan w:val="2"/>
            <w:tcBorders>
              <w:top w:val="nil"/>
              <w:left w:val="nil"/>
              <w:bottom w:val="single" w:sz="4" w:space="0" w:color="auto"/>
              <w:right w:val="single" w:sz="4" w:space="0" w:color="auto"/>
            </w:tcBorders>
            <w:vAlign w:val="bottom"/>
          </w:tcPr>
          <w:p w14:paraId="28E7837C"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312" w:type="pct"/>
            <w:tcBorders>
              <w:top w:val="nil"/>
              <w:left w:val="nil"/>
              <w:bottom w:val="single" w:sz="4" w:space="0" w:color="auto"/>
              <w:right w:val="single" w:sz="4" w:space="0" w:color="auto"/>
            </w:tcBorders>
            <w:vAlign w:val="bottom"/>
          </w:tcPr>
          <w:p w14:paraId="28E7837D"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shd w:val="clear" w:color="000000" w:fill="E6B9B8"/>
            <w:vAlign w:val="bottom"/>
          </w:tcPr>
          <w:p w14:paraId="28E7837E"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9" w:type="pct"/>
            <w:tcBorders>
              <w:top w:val="nil"/>
              <w:left w:val="nil"/>
              <w:bottom w:val="single" w:sz="4" w:space="0" w:color="auto"/>
              <w:right w:val="single" w:sz="4" w:space="0" w:color="auto"/>
            </w:tcBorders>
            <w:shd w:val="clear" w:color="000000" w:fill="FFFFFF"/>
            <w:vAlign w:val="bottom"/>
          </w:tcPr>
          <w:p w14:paraId="28E7837F"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shd w:val="clear" w:color="000000" w:fill="E6B9B8"/>
            <w:vAlign w:val="bottom"/>
          </w:tcPr>
          <w:p w14:paraId="28E78380"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shd w:val="clear" w:color="000000" w:fill="FFFFFF"/>
            <w:vAlign w:val="bottom"/>
          </w:tcPr>
          <w:p w14:paraId="28E78381"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shd w:val="clear" w:color="000000" w:fill="E6B9B8"/>
            <w:vAlign w:val="bottom"/>
          </w:tcPr>
          <w:p w14:paraId="28E78382"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FFFFFF"/>
            <w:vAlign w:val="bottom"/>
          </w:tcPr>
          <w:p w14:paraId="28E78383"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000000" w:fill="E6B9B8"/>
            <w:vAlign w:val="bottom"/>
          </w:tcPr>
          <w:p w14:paraId="28E78384"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vAlign w:val="bottom"/>
          </w:tcPr>
          <w:p w14:paraId="28E78385"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vAlign w:val="bottom"/>
          </w:tcPr>
          <w:p w14:paraId="28E78386"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vAlign w:val="bottom"/>
          </w:tcPr>
          <w:p w14:paraId="28E78387"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E44616" w:rsidRPr="00E63C16" w14:paraId="28E78397" w14:textId="77777777" w:rsidTr="007D37E4">
        <w:trPr>
          <w:trHeight w:val="20"/>
        </w:trPr>
        <w:tc>
          <w:tcPr>
            <w:tcW w:w="889" w:type="pct"/>
            <w:gridSpan w:val="2"/>
            <w:vMerge/>
            <w:tcBorders>
              <w:left w:val="single" w:sz="4" w:space="0" w:color="auto"/>
              <w:bottom w:val="single" w:sz="4" w:space="0" w:color="auto"/>
              <w:right w:val="single" w:sz="4" w:space="0" w:color="auto"/>
            </w:tcBorders>
            <w:vAlign w:val="bottom"/>
          </w:tcPr>
          <w:p w14:paraId="28E78389" w14:textId="77777777" w:rsidR="00E44616" w:rsidRPr="00E63C16" w:rsidRDefault="00E44616" w:rsidP="00E44616">
            <w:pPr>
              <w:spacing w:after="0" w:line="240" w:lineRule="auto"/>
              <w:rPr>
                <w:rFonts w:cs="Calibri"/>
                <w:color w:val="000000"/>
                <w:sz w:val="16"/>
                <w:szCs w:val="16"/>
                <w:lang w:eastAsia="en-AU"/>
              </w:rPr>
            </w:pPr>
          </w:p>
        </w:tc>
        <w:tc>
          <w:tcPr>
            <w:tcW w:w="887" w:type="pct"/>
            <w:tcBorders>
              <w:top w:val="nil"/>
              <w:left w:val="nil"/>
              <w:bottom w:val="single" w:sz="4" w:space="0" w:color="auto"/>
              <w:right w:val="single" w:sz="4" w:space="0" w:color="auto"/>
            </w:tcBorders>
            <w:vAlign w:val="bottom"/>
          </w:tcPr>
          <w:p w14:paraId="28E7838A"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Process samples, analysis, transfer</w:t>
            </w:r>
          </w:p>
        </w:tc>
        <w:tc>
          <w:tcPr>
            <w:tcW w:w="246" w:type="pct"/>
            <w:gridSpan w:val="2"/>
            <w:tcBorders>
              <w:top w:val="nil"/>
              <w:left w:val="nil"/>
              <w:bottom w:val="single" w:sz="4" w:space="0" w:color="auto"/>
              <w:right w:val="single" w:sz="4" w:space="0" w:color="auto"/>
            </w:tcBorders>
            <w:vAlign w:val="bottom"/>
          </w:tcPr>
          <w:p w14:paraId="28E7838B"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312" w:type="pct"/>
            <w:tcBorders>
              <w:top w:val="nil"/>
              <w:left w:val="nil"/>
              <w:bottom w:val="single" w:sz="4" w:space="0" w:color="auto"/>
              <w:right w:val="single" w:sz="4" w:space="0" w:color="auto"/>
            </w:tcBorders>
            <w:vAlign w:val="bottom"/>
          </w:tcPr>
          <w:p w14:paraId="28E7838C"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vAlign w:val="bottom"/>
          </w:tcPr>
          <w:p w14:paraId="28E7838D"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9" w:type="pct"/>
            <w:tcBorders>
              <w:top w:val="nil"/>
              <w:left w:val="nil"/>
              <w:bottom w:val="single" w:sz="4" w:space="0" w:color="auto"/>
              <w:right w:val="single" w:sz="4" w:space="0" w:color="auto"/>
            </w:tcBorders>
            <w:shd w:val="clear" w:color="000000" w:fill="E6B9B8"/>
            <w:vAlign w:val="bottom"/>
          </w:tcPr>
          <w:p w14:paraId="28E7838E"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shd w:val="clear" w:color="000000" w:fill="E6B9B8"/>
            <w:vAlign w:val="bottom"/>
          </w:tcPr>
          <w:p w14:paraId="28E7838F"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shd w:val="clear" w:color="000000" w:fill="E6B9B8"/>
            <w:vAlign w:val="bottom"/>
          </w:tcPr>
          <w:p w14:paraId="28E78390"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shd w:val="clear" w:color="000000" w:fill="E6B9B8"/>
            <w:vAlign w:val="bottom"/>
          </w:tcPr>
          <w:p w14:paraId="28E78391"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E6B9B8"/>
            <w:vAlign w:val="bottom"/>
          </w:tcPr>
          <w:p w14:paraId="28E78392"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000000" w:fill="E6B9B8"/>
            <w:vAlign w:val="bottom"/>
          </w:tcPr>
          <w:p w14:paraId="28E78393"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shd w:val="clear" w:color="000000" w:fill="E6B9B8"/>
            <w:vAlign w:val="bottom"/>
          </w:tcPr>
          <w:p w14:paraId="28E78394"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shd w:val="clear" w:color="000000" w:fill="FFFFFF"/>
            <w:vAlign w:val="bottom"/>
          </w:tcPr>
          <w:p w14:paraId="28E78395"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shd w:val="clear" w:color="000000" w:fill="FFFFFF"/>
            <w:vAlign w:val="bottom"/>
          </w:tcPr>
          <w:p w14:paraId="28E78396"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E44616" w:rsidRPr="00E63C16" w14:paraId="28E783A6" w14:textId="77777777" w:rsidTr="007D37E4">
        <w:trPr>
          <w:trHeight w:val="20"/>
        </w:trPr>
        <w:tc>
          <w:tcPr>
            <w:tcW w:w="889" w:type="pct"/>
            <w:gridSpan w:val="2"/>
            <w:vMerge w:val="restart"/>
            <w:tcBorders>
              <w:top w:val="nil"/>
              <w:left w:val="single" w:sz="4" w:space="0" w:color="auto"/>
              <w:right w:val="single" w:sz="4" w:space="0" w:color="auto"/>
            </w:tcBorders>
            <w:vAlign w:val="bottom"/>
          </w:tcPr>
          <w:p w14:paraId="28E78398"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xml:space="preserve">Fish community (river) </w:t>
            </w:r>
            <w:r>
              <w:rPr>
                <w:rFonts w:cs="Calibri"/>
                <w:color w:val="000000"/>
                <w:sz w:val="16"/>
                <w:szCs w:val="16"/>
                <w:lang w:eastAsia="en-AU"/>
              </w:rPr>
              <w:t>Cat 1</w:t>
            </w:r>
          </w:p>
        </w:tc>
        <w:tc>
          <w:tcPr>
            <w:tcW w:w="887" w:type="pct"/>
            <w:tcBorders>
              <w:top w:val="nil"/>
              <w:left w:val="nil"/>
              <w:bottom w:val="single" w:sz="4" w:space="0" w:color="auto"/>
              <w:right w:val="single" w:sz="4" w:space="0" w:color="auto"/>
            </w:tcBorders>
            <w:vAlign w:val="bottom"/>
          </w:tcPr>
          <w:p w14:paraId="28E78399"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Annual sampling</w:t>
            </w:r>
          </w:p>
        </w:tc>
        <w:tc>
          <w:tcPr>
            <w:tcW w:w="246" w:type="pct"/>
            <w:gridSpan w:val="2"/>
            <w:tcBorders>
              <w:top w:val="nil"/>
              <w:left w:val="nil"/>
              <w:bottom w:val="single" w:sz="4" w:space="0" w:color="auto"/>
              <w:right w:val="single" w:sz="4" w:space="0" w:color="auto"/>
            </w:tcBorders>
            <w:vAlign w:val="bottom"/>
          </w:tcPr>
          <w:p w14:paraId="28E7839A"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312" w:type="pct"/>
            <w:tcBorders>
              <w:top w:val="nil"/>
              <w:left w:val="nil"/>
              <w:bottom w:val="single" w:sz="4" w:space="0" w:color="auto"/>
              <w:right w:val="single" w:sz="4" w:space="0" w:color="auto"/>
            </w:tcBorders>
            <w:vAlign w:val="bottom"/>
          </w:tcPr>
          <w:p w14:paraId="28E7839B"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vAlign w:val="bottom"/>
          </w:tcPr>
          <w:p w14:paraId="28E7839C"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9" w:type="pct"/>
            <w:tcBorders>
              <w:top w:val="nil"/>
              <w:left w:val="nil"/>
              <w:bottom w:val="single" w:sz="4" w:space="0" w:color="auto"/>
              <w:right w:val="single" w:sz="4" w:space="0" w:color="auto"/>
            </w:tcBorders>
            <w:vAlign w:val="bottom"/>
          </w:tcPr>
          <w:p w14:paraId="28E7839D"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vAlign w:val="bottom"/>
          </w:tcPr>
          <w:p w14:paraId="28E7839E"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vAlign w:val="bottom"/>
          </w:tcPr>
          <w:p w14:paraId="28E7839F"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vAlign w:val="bottom"/>
          </w:tcPr>
          <w:p w14:paraId="28E783A0"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vAlign w:val="bottom"/>
          </w:tcPr>
          <w:p w14:paraId="28E783A1"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000000" w:fill="BFBFBF"/>
            <w:vAlign w:val="bottom"/>
          </w:tcPr>
          <w:p w14:paraId="28E783A2"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shd w:val="clear" w:color="000000" w:fill="BFBFBF"/>
            <w:vAlign w:val="bottom"/>
          </w:tcPr>
          <w:p w14:paraId="28E783A3"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shd w:val="clear" w:color="000000" w:fill="BFBFBF"/>
            <w:vAlign w:val="bottom"/>
          </w:tcPr>
          <w:p w14:paraId="28E783A4"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vAlign w:val="bottom"/>
          </w:tcPr>
          <w:p w14:paraId="28E783A5"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E44616" w:rsidRPr="00E63C16" w14:paraId="28E783B5" w14:textId="77777777" w:rsidTr="007D37E4">
        <w:trPr>
          <w:trHeight w:val="20"/>
        </w:trPr>
        <w:tc>
          <w:tcPr>
            <w:tcW w:w="889" w:type="pct"/>
            <w:gridSpan w:val="2"/>
            <w:vMerge/>
            <w:tcBorders>
              <w:left w:val="single" w:sz="4" w:space="0" w:color="auto"/>
              <w:bottom w:val="single" w:sz="4" w:space="0" w:color="auto"/>
              <w:right w:val="single" w:sz="4" w:space="0" w:color="auto"/>
            </w:tcBorders>
            <w:vAlign w:val="bottom"/>
          </w:tcPr>
          <w:p w14:paraId="28E783A7" w14:textId="77777777" w:rsidR="00E44616" w:rsidRPr="00E63C16" w:rsidRDefault="00E44616" w:rsidP="00E44616">
            <w:pPr>
              <w:spacing w:after="0" w:line="240" w:lineRule="auto"/>
              <w:rPr>
                <w:rFonts w:cs="Calibri"/>
                <w:color w:val="000000"/>
                <w:sz w:val="16"/>
                <w:szCs w:val="16"/>
                <w:lang w:eastAsia="en-AU"/>
              </w:rPr>
            </w:pPr>
          </w:p>
        </w:tc>
        <w:tc>
          <w:tcPr>
            <w:tcW w:w="887" w:type="pct"/>
            <w:tcBorders>
              <w:top w:val="nil"/>
              <w:left w:val="nil"/>
              <w:bottom w:val="single" w:sz="4" w:space="0" w:color="auto"/>
              <w:right w:val="single" w:sz="4" w:space="0" w:color="auto"/>
            </w:tcBorders>
            <w:vAlign w:val="bottom"/>
          </w:tcPr>
          <w:p w14:paraId="28E783A8"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Information transfer</w:t>
            </w:r>
          </w:p>
        </w:tc>
        <w:tc>
          <w:tcPr>
            <w:tcW w:w="246" w:type="pct"/>
            <w:gridSpan w:val="2"/>
            <w:tcBorders>
              <w:top w:val="nil"/>
              <w:left w:val="nil"/>
              <w:bottom w:val="single" w:sz="4" w:space="0" w:color="auto"/>
              <w:right w:val="single" w:sz="4" w:space="0" w:color="auto"/>
            </w:tcBorders>
            <w:vAlign w:val="bottom"/>
          </w:tcPr>
          <w:p w14:paraId="28E783A9"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312" w:type="pct"/>
            <w:tcBorders>
              <w:top w:val="nil"/>
              <w:left w:val="nil"/>
              <w:bottom w:val="single" w:sz="4" w:space="0" w:color="auto"/>
              <w:right w:val="single" w:sz="4" w:space="0" w:color="auto"/>
            </w:tcBorders>
            <w:vAlign w:val="bottom"/>
          </w:tcPr>
          <w:p w14:paraId="28E783AA"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vAlign w:val="bottom"/>
          </w:tcPr>
          <w:p w14:paraId="28E783AB"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9" w:type="pct"/>
            <w:tcBorders>
              <w:top w:val="nil"/>
              <w:left w:val="nil"/>
              <w:bottom w:val="single" w:sz="4" w:space="0" w:color="auto"/>
              <w:right w:val="single" w:sz="4" w:space="0" w:color="auto"/>
            </w:tcBorders>
            <w:vAlign w:val="bottom"/>
          </w:tcPr>
          <w:p w14:paraId="28E783AC"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vAlign w:val="bottom"/>
          </w:tcPr>
          <w:p w14:paraId="28E783AD"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vAlign w:val="bottom"/>
          </w:tcPr>
          <w:p w14:paraId="28E783AE"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vAlign w:val="bottom"/>
          </w:tcPr>
          <w:p w14:paraId="28E783AF"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vAlign w:val="bottom"/>
          </w:tcPr>
          <w:p w14:paraId="28E783B0"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vAlign w:val="bottom"/>
          </w:tcPr>
          <w:p w14:paraId="28E783B1"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vAlign w:val="bottom"/>
          </w:tcPr>
          <w:p w14:paraId="28E783B2"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vAlign w:val="bottom"/>
          </w:tcPr>
          <w:p w14:paraId="28E783B3"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shd w:val="clear" w:color="auto" w:fill="BFBFBF"/>
            <w:vAlign w:val="bottom"/>
          </w:tcPr>
          <w:p w14:paraId="28E783B4"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E44616" w:rsidRPr="00E63C16" w14:paraId="28E783C6" w14:textId="77777777" w:rsidTr="007D37E4">
        <w:trPr>
          <w:trHeight w:val="20"/>
        </w:trPr>
        <w:tc>
          <w:tcPr>
            <w:tcW w:w="889" w:type="pct"/>
            <w:gridSpan w:val="2"/>
            <w:vMerge w:val="restart"/>
            <w:tcBorders>
              <w:top w:val="nil"/>
              <w:left w:val="single" w:sz="4" w:space="0" w:color="auto"/>
              <w:right w:val="single" w:sz="4" w:space="0" w:color="auto"/>
            </w:tcBorders>
            <w:vAlign w:val="bottom"/>
          </w:tcPr>
          <w:p w14:paraId="28E783B6" w14:textId="77777777" w:rsidR="00E446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xml:space="preserve">Fish recruitment </w:t>
            </w:r>
          </w:p>
          <w:p w14:paraId="28E783B7" w14:textId="77777777" w:rsidR="00E44616" w:rsidRPr="00E63C16" w:rsidRDefault="00E44616" w:rsidP="00E44616">
            <w:pPr>
              <w:spacing w:after="0" w:line="240" w:lineRule="auto"/>
              <w:rPr>
                <w:rFonts w:cs="Calibri"/>
                <w:color w:val="000000"/>
                <w:sz w:val="16"/>
                <w:szCs w:val="16"/>
                <w:lang w:eastAsia="en-AU"/>
              </w:rPr>
            </w:pPr>
            <w:r>
              <w:rPr>
                <w:rFonts w:cs="Calibri"/>
                <w:color w:val="000000"/>
                <w:sz w:val="16"/>
                <w:szCs w:val="16"/>
                <w:lang w:eastAsia="en-AU"/>
              </w:rPr>
              <w:t>Cat 1</w:t>
            </w:r>
          </w:p>
          <w:p w14:paraId="28E783B8"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887" w:type="pct"/>
            <w:tcBorders>
              <w:top w:val="nil"/>
              <w:left w:val="nil"/>
              <w:bottom w:val="single" w:sz="4" w:space="0" w:color="auto"/>
              <w:right w:val="single" w:sz="4" w:space="0" w:color="auto"/>
            </w:tcBorders>
            <w:vAlign w:val="bottom"/>
          </w:tcPr>
          <w:p w14:paraId="28E783B9"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xml:space="preserve">Field collection </w:t>
            </w:r>
          </w:p>
        </w:tc>
        <w:tc>
          <w:tcPr>
            <w:tcW w:w="246" w:type="pct"/>
            <w:gridSpan w:val="2"/>
            <w:tcBorders>
              <w:top w:val="nil"/>
              <w:left w:val="nil"/>
              <w:bottom w:val="single" w:sz="4" w:space="0" w:color="auto"/>
              <w:right w:val="single" w:sz="4" w:space="0" w:color="auto"/>
            </w:tcBorders>
            <w:vAlign w:val="bottom"/>
          </w:tcPr>
          <w:p w14:paraId="28E783BA"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312" w:type="pct"/>
            <w:tcBorders>
              <w:top w:val="nil"/>
              <w:left w:val="nil"/>
              <w:bottom w:val="single" w:sz="4" w:space="0" w:color="auto"/>
              <w:right w:val="single" w:sz="4" w:space="0" w:color="auto"/>
            </w:tcBorders>
            <w:vAlign w:val="bottom"/>
          </w:tcPr>
          <w:p w14:paraId="28E783BB"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vAlign w:val="bottom"/>
          </w:tcPr>
          <w:p w14:paraId="28E783BC"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9" w:type="pct"/>
            <w:tcBorders>
              <w:top w:val="nil"/>
              <w:left w:val="nil"/>
              <w:bottom w:val="single" w:sz="4" w:space="0" w:color="auto"/>
              <w:right w:val="single" w:sz="4" w:space="0" w:color="auto"/>
            </w:tcBorders>
            <w:vAlign w:val="bottom"/>
          </w:tcPr>
          <w:p w14:paraId="28E783BD"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vAlign w:val="bottom"/>
          </w:tcPr>
          <w:p w14:paraId="28E783BE"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vAlign w:val="bottom"/>
          </w:tcPr>
          <w:p w14:paraId="28E783BF"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vAlign w:val="bottom"/>
          </w:tcPr>
          <w:p w14:paraId="28E783C0"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vAlign w:val="bottom"/>
          </w:tcPr>
          <w:p w14:paraId="28E783C1"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000000" w:fill="BFBFBF"/>
            <w:vAlign w:val="bottom"/>
          </w:tcPr>
          <w:p w14:paraId="28E783C2"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shd w:val="clear" w:color="000000" w:fill="BFBFBF"/>
            <w:vAlign w:val="bottom"/>
          </w:tcPr>
          <w:p w14:paraId="28E783C3"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shd w:val="clear" w:color="000000" w:fill="BFBFBF"/>
            <w:vAlign w:val="bottom"/>
          </w:tcPr>
          <w:p w14:paraId="28E783C4"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vAlign w:val="bottom"/>
          </w:tcPr>
          <w:p w14:paraId="28E783C5"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E44616" w:rsidRPr="00E63C16" w14:paraId="28E783D5" w14:textId="77777777" w:rsidTr="007D37E4">
        <w:trPr>
          <w:trHeight w:val="20"/>
        </w:trPr>
        <w:tc>
          <w:tcPr>
            <w:tcW w:w="889" w:type="pct"/>
            <w:gridSpan w:val="2"/>
            <w:vMerge/>
            <w:tcBorders>
              <w:left w:val="single" w:sz="4" w:space="0" w:color="auto"/>
              <w:right w:val="single" w:sz="4" w:space="0" w:color="auto"/>
            </w:tcBorders>
            <w:vAlign w:val="bottom"/>
          </w:tcPr>
          <w:p w14:paraId="28E783C7" w14:textId="77777777" w:rsidR="00E44616" w:rsidRPr="00E63C16" w:rsidRDefault="00E44616" w:rsidP="00E44616">
            <w:pPr>
              <w:spacing w:after="0" w:line="240" w:lineRule="auto"/>
              <w:rPr>
                <w:rFonts w:cs="Calibri"/>
                <w:color w:val="000000"/>
                <w:sz w:val="16"/>
                <w:szCs w:val="16"/>
                <w:lang w:eastAsia="en-AU"/>
              </w:rPr>
            </w:pPr>
          </w:p>
        </w:tc>
        <w:tc>
          <w:tcPr>
            <w:tcW w:w="887" w:type="pct"/>
            <w:tcBorders>
              <w:top w:val="nil"/>
              <w:left w:val="nil"/>
              <w:bottom w:val="single" w:sz="4" w:space="0" w:color="auto"/>
              <w:right w:val="single" w:sz="4" w:space="0" w:color="auto"/>
            </w:tcBorders>
            <w:vAlign w:val="bottom"/>
          </w:tcPr>
          <w:p w14:paraId="28E783C8" w14:textId="77777777" w:rsidR="00E44616" w:rsidRPr="00E63C16" w:rsidRDefault="00E44616" w:rsidP="00E44616">
            <w:pPr>
              <w:spacing w:after="0" w:line="240" w:lineRule="auto"/>
              <w:rPr>
                <w:rFonts w:cs="Calibri"/>
                <w:color w:val="000000"/>
                <w:sz w:val="16"/>
                <w:szCs w:val="16"/>
                <w:lang w:eastAsia="en-AU"/>
              </w:rPr>
            </w:pPr>
            <w:r>
              <w:rPr>
                <w:rFonts w:cs="Calibri"/>
                <w:color w:val="000000"/>
                <w:sz w:val="16"/>
                <w:szCs w:val="16"/>
                <w:lang w:eastAsia="en-AU"/>
              </w:rPr>
              <w:t>S</w:t>
            </w:r>
            <w:r w:rsidRPr="00E63C16">
              <w:rPr>
                <w:rFonts w:cs="Calibri"/>
                <w:color w:val="000000"/>
                <w:sz w:val="16"/>
                <w:szCs w:val="16"/>
                <w:lang w:eastAsia="en-AU"/>
              </w:rPr>
              <w:t xml:space="preserve">ample processing </w:t>
            </w:r>
          </w:p>
        </w:tc>
        <w:tc>
          <w:tcPr>
            <w:tcW w:w="246" w:type="pct"/>
            <w:gridSpan w:val="2"/>
            <w:tcBorders>
              <w:top w:val="nil"/>
              <w:left w:val="nil"/>
              <w:bottom w:val="single" w:sz="4" w:space="0" w:color="auto"/>
              <w:right w:val="single" w:sz="4" w:space="0" w:color="auto"/>
            </w:tcBorders>
            <w:vAlign w:val="bottom"/>
          </w:tcPr>
          <w:p w14:paraId="28E783C9"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312" w:type="pct"/>
            <w:tcBorders>
              <w:top w:val="nil"/>
              <w:left w:val="nil"/>
              <w:bottom w:val="single" w:sz="4" w:space="0" w:color="auto"/>
              <w:right w:val="single" w:sz="4" w:space="0" w:color="auto"/>
            </w:tcBorders>
            <w:vAlign w:val="bottom"/>
          </w:tcPr>
          <w:p w14:paraId="28E783CA"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vAlign w:val="bottom"/>
          </w:tcPr>
          <w:p w14:paraId="28E783CB"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9" w:type="pct"/>
            <w:tcBorders>
              <w:top w:val="nil"/>
              <w:left w:val="nil"/>
              <w:bottom w:val="single" w:sz="4" w:space="0" w:color="auto"/>
              <w:right w:val="single" w:sz="4" w:space="0" w:color="auto"/>
            </w:tcBorders>
            <w:vAlign w:val="bottom"/>
          </w:tcPr>
          <w:p w14:paraId="28E783CC"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vAlign w:val="bottom"/>
          </w:tcPr>
          <w:p w14:paraId="28E783CD"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vAlign w:val="bottom"/>
          </w:tcPr>
          <w:p w14:paraId="28E783CE"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vAlign w:val="bottom"/>
          </w:tcPr>
          <w:p w14:paraId="28E783CF"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vAlign w:val="bottom"/>
          </w:tcPr>
          <w:p w14:paraId="28E783D0"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000000" w:fill="FFFFFF"/>
            <w:vAlign w:val="bottom"/>
          </w:tcPr>
          <w:p w14:paraId="28E783D1"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shd w:val="clear" w:color="000000" w:fill="FFFFFF"/>
            <w:vAlign w:val="bottom"/>
          </w:tcPr>
          <w:p w14:paraId="28E783D2"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shd w:val="clear" w:color="000000" w:fill="FFFFFF"/>
            <w:vAlign w:val="bottom"/>
          </w:tcPr>
          <w:p w14:paraId="28E783D3"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shd w:val="clear" w:color="000000" w:fill="BFBFBF"/>
            <w:vAlign w:val="bottom"/>
          </w:tcPr>
          <w:p w14:paraId="28E783D4"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E44616" w:rsidRPr="00E63C16" w14:paraId="28E783E4" w14:textId="77777777" w:rsidTr="007D37E4">
        <w:trPr>
          <w:trHeight w:val="20"/>
        </w:trPr>
        <w:tc>
          <w:tcPr>
            <w:tcW w:w="889" w:type="pct"/>
            <w:gridSpan w:val="2"/>
            <w:vMerge/>
            <w:tcBorders>
              <w:left w:val="single" w:sz="4" w:space="0" w:color="auto"/>
              <w:bottom w:val="single" w:sz="4" w:space="0" w:color="auto"/>
              <w:right w:val="single" w:sz="4" w:space="0" w:color="auto"/>
            </w:tcBorders>
            <w:vAlign w:val="bottom"/>
          </w:tcPr>
          <w:p w14:paraId="28E783D6" w14:textId="77777777" w:rsidR="00E44616" w:rsidRPr="00E63C16" w:rsidRDefault="00E44616" w:rsidP="00E44616">
            <w:pPr>
              <w:spacing w:after="0" w:line="240" w:lineRule="auto"/>
              <w:rPr>
                <w:rFonts w:cs="Calibri"/>
                <w:color w:val="000000"/>
                <w:sz w:val="16"/>
                <w:szCs w:val="16"/>
                <w:lang w:eastAsia="en-AU"/>
              </w:rPr>
            </w:pPr>
          </w:p>
        </w:tc>
        <w:tc>
          <w:tcPr>
            <w:tcW w:w="887" w:type="pct"/>
            <w:tcBorders>
              <w:top w:val="nil"/>
              <w:left w:val="nil"/>
              <w:bottom w:val="single" w:sz="4" w:space="0" w:color="auto"/>
              <w:right w:val="single" w:sz="4" w:space="0" w:color="auto"/>
            </w:tcBorders>
            <w:vAlign w:val="bottom"/>
          </w:tcPr>
          <w:p w14:paraId="28E783D7"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Information transfer</w:t>
            </w:r>
          </w:p>
        </w:tc>
        <w:tc>
          <w:tcPr>
            <w:tcW w:w="246" w:type="pct"/>
            <w:gridSpan w:val="2"/>
            <w:tcBorders>
              <w:top w:val="nil"/>
              <w:left w:val="nil"/>
              <w:bottom w:val="single" w:sz="4" w:space="0" w:color="auto"/>
              <w:right w:val="single" w:sz="4" w:space="0" w:color="auto"/>
            </w:tcBorders>
            <w:vAlign w:val="bottom"/>
          </w:tcPr>
          <w:p w14:paraId="28E783D8"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312" w:type="pct"/>
            <w:tcBorders>
              <w:top w:val="nil"/>
              <w:left w:val="nil"/>
              <w:bottom w:val="single" w:sz="4" w:space="0" w:color="auto"/>
              <w:right w:val="single" w:sz="4" w:space="0" w:color="auto"/>
            </w:tcBorders>
            <w:vAlign w:val="bottom"/>
          </w:tcPr>
          <w:p w14:paraId="28E783D9"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vAlign w:val="bottom"/>
          </w:tcPr>
          <w:p w14:paraId="28E783DA"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9" w:type="pct"/>
            <w:tcBorders>
              <w:top w:val="nil"/>
              <w:left w:val="nil"/>
              <w:bottom w:val="single" w:sz="4" w:space="0" w:color="auto"/>
              <w:right w:val="single" w:sz="4" w:space="0" w:color="auto"/>
            </w:tcBorders>
            <w:vAlign w:val="bottom"/>
          </w:tcPr>
          <w:p w14:paraId="28E783DB"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vAlign w:val="bottom"/>
          </w:tcPr>
          <w:p w14:paraId="28E783DC"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vAlign w:val="bottom"/>
          </w:tcPr>
          <w:p w14:paraId="28E783DD"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vAlign w:val="bottom"/>
          </w:tcPr>
          <w:p w14:paraId="28E783DE"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vAlign w:val="bottom"/>
          </w:tcPr>
          <w:p w14:paraId="28E783DF"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000000" w:fill="FFFFFF"/>
            <w:vAlign w:val="bottom"/>
          </w:tcPr>
          <w:p w14:paraId="28E783E0"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shd w:val="clear" w:color="000000" w:fill="FFFFFF"/>
            <w:vAlign w:val="bottom"/>
          </w:tcPr>
          <w:p w14:paraId="28E783E1"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shd w:val="clear" w:color="000000" w:fill="FFFFFF"/>
            <w:vAlign w:val="bottom"/>
          </w:tcPr>
          <w:p w14:paraId="28E783E2"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vAlign w:val="bottom"/>
          </w:tcPr>
          <w:p w14:paraId="28E783E3"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E44616" w:rsidRPr="00E63C16" w14:paraId="28E783F4" w14:textId="77777777" w:rsidTr="007D37E4">
        <w:trPr>
          <w:trHeight w:val="20"/>
        </w:trPr>
        <w:tc>
          <w:tcPr>
            <w:tcW w:w="889" w:type="pct"/>
            <w:gridSpan w:val="2"/>
            <w:vMerge w:val="restart"/>
            <w:tcBorders>
              <w:top w:val="nil"/>
              <w:left w:val="single" w:sz="4" w:space="0" w:color="auto"/>
              <w:right w:val="single" w:sz="4" w:space="0" w:color="auto"/>
            </w:tcBorders>
            <w:vAlign w:val="bottom"/>
          </w:tcPr>
          <w:p w14:paraId="28E783E5"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xml:space="preserve">Fish community (river) </w:t>
            </w:r>
            <w:r>
              <w:rPr>
                <w:rFonts w:cs="Calibri"/>
                <w:color w:val="000000"/>
                <w:sz w:val="16"/>
                <w:szCs w:val="16"/>
                <w:lang w:eastAsia="en-AU"/>
              </w:rPr>
              <w:t>(SA)</w:t>
            </w:r>
          </w:p>
          <w:p w14:paraId="28E783E6"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887" w:type="pct"/>
            <w:tcBorders>
              <w:top w:val="nil"/>
              <w:left w:val="nil"/>
              <w:bottom w:val="single" w:sz="4" w:space="0" w:color="auto"/>
              <w:right w:val="single" w:sz="4" w:space="0" w:color="auto"/>
            </w:tcBorders>
            <w:vAlign w:val="bottom"/>
          </w:tcPr>
          <w:p w14:paraId="28E783E7"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Annual sampling</w:t>
            </w:r>
          </w:p>
        </w:tc>
        <w:tc>
          <w:tcPr>
            <w:tcW w:w="246" w:type="pct"/>
            <w:gridSpan w:val="2"/>
            <w:tcBorders>
              <w:top w:val="nil"/>
              <w:left w:val="nil"/>
              <w:bottom w:val="single" w:sz="4" w:space="0" w:color="auto"/>
              <w:right w:val="single" w:sz="4" w:space="0" w:color="auto"/>
            </w:tcBorders>
            <w:vAlign w:val="bottom"/>
          </w:tcPr>
          <w:p w14:paraId="28E783E8"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312" w:type="pct"/>
            <w:tcBorders>
              <w:top w:val="nil"/>
              <w:left w:val="nil"/>
              <w:bottom w:val="single" w:sz="4" w:space="0" w:color="auto"/>
              <w:right w:val="single" w:sz="4" w:space="0" w:color="auto"/>
            </w:tcBorders>
            <w:vAlign w:val="bottom"/>
          </w:tcPr>
          <w:p w14:paraId="28E783E9"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vAlign w:val="bottom"/>
          </w:tcPr>
          <w:p w14:paraId="28E783EA"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9" w:type="pct"/>
            <w:tcBorders>
              <w:top w:val="nil"/>
              <w:left w:val="nil"/>
              <w:bottom w:val="single" w:sz="4" w:space="0" w:color="auto"/>
              <w:right w:val="single" w:sz="4" w:space="0" w:color="auto"/>
            </w:tcBorders>
            <w:vAlign w:val="bottom"/>
          </w:tcPr>
          <w:p w14:paraId="28E783EB"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vAlign w:val="bottom"/>
          </w:tcPr>
          <w:p w14:paraId="28E783EC"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vAlign w:val="bottom"/>
          </w:tcPr>
          <w:p w14:paraId="28E783ED"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vAlign w:val="bottom"/>
          </w:tcPr>
          <w:p w14:paraId="28E783EE"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vAlign w:val="bottom"/>
          </w:tcPr>
          <w:p w14:paraId="28E783EF"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000000" w:fill="BFBFBF"/>
            <w:vAlign w:val="bottom"/>
          </w:tcPr>
          <w:p w14:paraId="28E783F0"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shd w:val="clear" w:color="000000" w:fill="BFBFBF"/>
            <w:vAlign w:val="bottom"/>
          </w:tcPr>
          <w:p w14:paraId="28E783F1"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shd w:val="clear" w:color="000000" w:fill="BFBFBF"/>
            <w:vAlign w:val="bottom"/>
          </w:tcPr>
          <w:p w14:paraId="28E783F2"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vAlign w:val="bottom"/>
          </w:tcPr>
          <w:p w14:paraId="28E783F3"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E44616" w:rsidRPr="00E63C16" w14:paraId="28E78403" w14:textId="77777777" w:rsidTr="007D37E4">
        <w:trPr>
          <w:trHeight w:val="20"/>
        </w:trPr>
        <w:tc>
          <w:tcPr>
            <w:tcW w:w="889" w:type="pct"/>
            <w:gridSpan w:val="2"/>
            <w:vMerge/>
            <w:tcBorders>
              <w:left w:val="single" w:sz="4" w:space="0" w:color="auto"/>
              <w:right w:val="single" w:sz="4" w:space="0" w:color="auto"/>
            </w:tcBorders>
            <w:vAlign w:val="bottom"/>
          </w:tcPr>
          <w:p w14:paraId="28E783F5" w14:textId="77777777" w:rsidR="00E44616" w:rsidRPr="00E63C16" w:rsidRDefault="00E44616" w:rsidP="00E44616">
            <w:pPr>
              <w:spacing w:after="0" w:line="240" w:lineRule="auto"/>
              <w:rPr>
                <w:rFonts w:cs="Calibri"/>
                <w:color w:val="000000"/>
                <w:sz w:val="16"/>
                <w:szCs w:val="16"/>
                <w:lang w:eastAsia="en-AU"/>
              </w:rPr>
            </w:pPr>
          </w:p>
        </w:tc>
        <w:tc>
          <w:tcPr>
            <w:tcW w:w="887" w:type="pct"/>
            <w:tcBorders>
              <w:top w:val="nil"/>
              <w:left w:val="nil"/>
              <w:bottom w:val="single" w:sz="4" w:space="0" w:color="auto"/>
              <w:right w:val="single" w:sz="4" w:space="0" w:color="auto"/>
            </w:tcBorders>
            <w:vAlign w:val="bottom"/>
          </w:tcPr>
          <w:p w14:paraId="28E783F6" w14:textId="77777777" w:rsidR="00E44616" w:rsidRPr="00E63C16" w:rsidRDefault="007D37E4" w:rsidP="00E44616">
            <w:pPr>
              <w:spacing w:after="0" w:line="240" w:lineRule="auto"/>
              <w:rPr>
                <w:rFonts w:cs="Calibri"/>
                <w:color w:val="000000"/>
                <w:sz w:val="16"/>
                <w:szCs w:val="16"/>
                <w:lang w:eastAsia="en-AU"/>
              </w:rPr>
            </w:pPr>
            <w:r w:rsidRPr="007D37E4">
              <w:rPr>
                <w:sz w:val="16"/>
                <w:szCs w:val="16"/>
              </w:rPr>
              <w:t>Processing, data entry, analysis</w:t>
            </w:r>
          </w:p>
        </w:tc>
        <w:tc>
          <w:tcPr>
            <w:tcW w:w="246" w:type="pct"/>
            <w:gridSpan w:val="2"/>
            <w:tcBorders>
              <w:top w:val="nil"/>
              <w:left w:val="nil"/>
              <w:bottom w:val="single" w:sz="4" w:space="0" w:color="auto"/>
              <w:right w:val="single" w:sz="4" w:space="0" w:color="auto"/>
            </w:tcBorders>
            <w:vAlign w:val="bottom"/>
          </w:tcPr>
          <w:p w14:paraId="28E783F7"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312" w:type="pct"/>
            <w:tcBorders>
              <w:top w:val="nil"/>
              <w:left w:val="nil"/>
              <w:bottom w:val="single" w:sz="4" w:space="0" w:color="auto"/>
              <w:right w:val="single" w:sz="4" w:space="0" w:color="auto"/>
            </w:tcBorders>
            <w:vAlign w:val="bottom"/>
          </w:tcPr>
          <w:p w14:paraId="28E783F8"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vAlign w:val="bottom"/>
          </w:tcPr>
          <w:p w14:paraId="28E783F9"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9" w:type="pct"/>
            <w:tcBorders>
              <w:top w:val="nil"/>
              <w:left w:val="nil"/>
              <w:bottom w:val="single" w:sz="4" w:space="0" w:color="auto"/>
              <w:right w:val="single" w:sz="4" w:space="0" w:color="auto"/>
            </w:tcBorders>
            <w:vAlign w:val="bottom"/>
          </w:tcPr>
          <w:p w14:paraId="28E783FA"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vAlign w:val="bottom"/>
          </w:tcPr>
          <w:p w14:paraId="28E783FB"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vAlign w:val="bottom"/>
          </w:tcPr>
          <w:p w14:paraId="28E783FC"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vAlign w:val="bottom"/>
          </w:tcPr>
          <w:p w14:paraId="28E783FD"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vAlign w:val="bottom"/>
          </w:tcPr>
          <w:p w14:paraId="28E783FE"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vAlign w:val="bottom"/>
          </w:tcPr>
          <w:p w14:paraId="28E783FF"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vAlign w:val="bottom"/>
          </w:tcPr>
          <w:p w14:paraId="28E78400"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vAlign w:val="bottom"/>
          </w:tcPr>
          <w:p w14:paraId="28E78401"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shd w:val="clear" w:color="000000" w:fill="BFBFBF"/>
            <w:vAlign w:val="bottom"/>
          </w:tcPr>
          <w:p w14:paraId="28E78402"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E44616" w:rsidRPr="00E63C16" w14:paraId="28E78412" w14:textId="77777777" w:rsidTr="007D37E4">
        <w:trPr>
          <w:trHeight w:val="20"/>
        </w:trPr>
        <w:tc>
          <w:tcPr>
            <w:tcW w:w="889" w:type="pct"/>
            <w:gridSpan w:val="2"/>
            <w:vMerge/>
            <w:tcBorders>
              <w:left w:val="single" w:sz="4" w:space="0" w:color="auto"/>
              <w:bottom w:val="single" w:sz="4" w:space="0" w:color="auto"/>
              <w:right w:val="single" w:sz="4" w:space="0" w:color="auto"/>
            </w:tcBorders>
            <w:vAlign w:val="bottom"/>
          </w:tcPr>
          <w:p w14:paraId="28E78404" w14:textId="77777777" w:rsidR="00E44616" w:rsidRPr="00E63C16" w:rsidRDefault="00E44616" w:rsidP="00E44616">
            <w:pPr>
              <w:spacing w:after="0" w:line="240" w:lineRule="auto"/>
              <w:rPr>
                <w:rFonts w:cs="Calibri"/>
                <w:color w:val="000000"/>
                <w:sz w:val="16"/>
                <w:szCs w:val="16"/>
                <w:lang w:eastAsia="en-AU"/>
              </w:rPr>
            </w:pPr>
          </w:p>
        </w:tc>
        <w:tc>
          <w:tcPr>
            <w:tcW w:w="887" w:type="pct"/>
            <w:tcBorders>
              <w:top w:val="nil"/>
              <w:left w:val="nil"/>
              <w:bottom w:val="single" w:sz="4" w:space="0" w:color="auto"/>
              <w:right w:val="single" w:sz="4" w:space="0" w:color="auto"/>
            </w:tcBorders>
            <w:vAlign w:val="bottom"/>
          </w:tcPr>
          <w:p w14:paraId="28E78405"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Information transfer</w:t>
            </w:r>
          </w:p>
        </w:tc>
        <w:tc>
          <w:tcPr>
            <w:tcW w:w="246" w:type="pct"/>
            <w:gridSpan w:val="2"/>
            <w:tcBorders>
              <w:top w:val="nil"/>
              <w:left w:val="nil"/>
              <w:bottom w:val="single" w:sz="4" w:space="0" w:color="auto"/>
              <w:right w:val="single" w:sz="4" w:space="0" w:color="auto"/>
            </w:tcBorders>
            <w:vAlign w:val="bottom"/>
          </w:tcPr>
          <w:p w14:paraId="28E78406"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312" w:type="pct"/>
            <w:tcBorders>
              <w:top w:val="nil"/>
              <w:left w:val="nil"/>
              <w:bottom w:val="single" w:sz="4" w:space="0" w:color="auto"/>
              <w:right w:val="single" w:sz="4" w:space="0" w:color="auto"/>
            </w:tcBorders>
            <w:vAlign w:val="bottom"/>
          </w:tcPr>
          <w:p w14:paraId="28E78407"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vAlign w:val="bottom"/>
          </w:tcPr>
          <w:p w14:paraId="28E78408"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9" w:type="pct"/>
            <w:tcBorders>
              <w:top w:val="nil"/>
              <w:left w:val="nil"/>
              <w:bottom w:val="single" w:sz="4" w:space="0" w:color="auto"/>
              <w:right w:val="single" w:sz="4" w:space="0" w:color="auto"/>
            </w:tcBorders>
            <w:vAlign w:val="bottom"/>
          </w:tcPr>
          <w:p w14:paraId="28E78409"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vAlign w:val="bottom"/>
          </w:tcPr>
          <w:p w14:paraId="28E7840A"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vAlign w:val="bottom"/>
          </w:tcPr>
          <w:p w14:paraId="28E7840B"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vAlign w:val="bottom"/>
          </w:tcPr>
          <w:p w14:paraId="28E7840C"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vAlign w:val="bottom"/>
          </w:tcPr>
          <w:p w14:paraId="28E7840D"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vAlign w:val="bottom"/>
          </w:tcPr>
          <w:p w14:paraId="28E7840E"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vAlign w:val="bottom"/>
          </w:tcPr>
          <w:p w14:paraId="28E7840F"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vAlign w:val="bottom"/>
          </w:tcPr>
          <w:p w14:paraId="28E78410"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shd w:val="clear" w:color="000000" w:fill="FFFFFF"/>
            <w:vAlign w:val="bottom"/>
          </w:tcPr>
          <w:p w14:paraId="28E78411"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E44616" w:rsidRPr="00E63C16" w14:paraId="28E78422" w14:textId="77777777" w:rsidTr="007D37E4">
        <w:trPr>
          <w:trHeight w:val="20"/>
        </w:trPr>
        <w:tc>
          <w:tcPr>
            <w:tcW w:w="889" w:type="pct"/>
            <w:gridSpan w:val="2"/>
            <w:vMerge w:val="restart"/>
            <w:tcBorders>
              <w:top w:val="nil"/>
              <w:left w:val="single" w:sz="4" w:space="0" w:color="auto"/>
              <w:right w:val="single" w:sz="4" w:space="0" w:color="auto"/>
            </w:tcBorders>
            <w:vAlign w:val="bottom"/>
          </w:tcPr>
          <w:p w14:paraId="28E78413"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xml:space="preserve">Larval fish </w:t>
            </w:r>
            <w:r>
              <w:rPr>
                <w:rFonts w:cs="Calibri"/>
                <w:color w:val="000000"/>
                <w:sz w:val="16"/>
                <w:szCs w:val="16"/>
                <w:lang w:eastAsia="en-AU"/>
              </w:rPr>
              <w:t>Cat 1</w:t>
            </w:r>
            <w:r w:rsidRPr="00E63C16">
              <w:rPr>
                <w:rFonts w:cs="Calibri"/>
                <w:color w:val="000000"/>
                <w:sz w:val="16"/>
                <w:szCs w:val="16"/>
                <w:lang w:eastAsia="en-AU"/>
              </w:rPr>
              <w:t xml:space="preserve"> and </w:t>
            </w:r>
            <w:r>
              <w:rPr>
                <w:rFonts w:cs="Calibri"/>
                <w:color w:val="000000"/>
                <w:sz w:val="16"/>
                <w:szCs w:val="16"/>
                <w:lang w:eastAsia="en-AU"/>
              </w:rPr>
              <w:t>(SA)</w:t>
            </w:r>
          </w:p>
          <w:p w14:paraId="28E78414"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887" w:type="pct"/>
            <w:tcBorders>
              <w:top w:val="nil"/>
              <w:left w:val="nil"/>
              <w:bottom w:val="single" w:sz="4" w:space="0" w:color="auto"/>
              <w:right w:val="single" w:sz="4" w:space="0" w:color="auto"/>
            </w:tcBorders>
            <w:vAlign w:val="bottom"/>
          </w:tcPr>
          <w:p w14:paraId="28E78415"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xml:space="preserve">Fortnightly collection </w:t>
            </w:r>
          </w:p>
        </w:tc>
        <w:tc>
          <w:tcPr>
            <w:tcW w:w="246" w:type="pct"/>
            <w:gridSpan w:val="2"/>
            <w:tcBorders>
              <w:top w:val="nil"/>
              <w:left w:val="nil"/>
              <w:bottom w:val="single" w:sz="4" w:space="0" w:color="auto"/>
              <w:right w:val="single" w:sz="4" w:space="0" w:color="auto"/>
            </w:tcBorders>
            <w:vAlign w:val="bottom"/>
          </w:tcPr>
          <w:p w14:paraId="28E78416"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312" w:type="pct"/>
            <w:tcBorders>
              <w:top w:val="nil"/>
              <w:left w:val="nil"/>
              <w:bottom w:val="single" w:sz="4" w:space="0" w:color="auto"/>
              <w:right w:val="single" w:sz="4" w:space="0" w:color="auto"/>
            </w:tcBorders>
            <w:shd w:val="clear" w:color="000000" w:fill="FFFFFF"/>
            <w:vAlign w:val="bottom"/>
          </w:tcPr>
          <w:p w14:paraId="28E78417"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shd w:val="clear" w:color="000000" w:fill="D8D8D8"/>
            <w:vAlign w:val="bottom"/>
          </w:tcPr>
          <w:p w14:paraId="28E78418"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9" w:type="pct"/>
            <w:tcBorders>
              <w:top w:val="nil"/>
              <w:left w:val="nil"/>
              <w:bottom w:val="single" w:sz="4" w:space="0" w:color="auto"/>
              <w:right w:val="single" w:sz="4" w:space="0" w:color="auto"/>
            </w:tcBorders>
            <w:shd w:val="clear" w:color="000000" w:fill="D8D8D8"/>
            <w:vAlign w:val="bottom"/>
          </w:tcPr>
          <w:p w14:paraId="28E78419"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shd w:val="clear" w:color="000000" w:fill="D8D8D8"/>
            <w:vAlign w:val="bottom"/>
          </w:tcPr>
          <w:p w14:paraId="28E7841A"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shd w:val="clear" w:color="000000" w:fill="D8D8D8"/>
            <w:vAlign w:val="bottom"/>
          </w:tcPr>
          <w:p w14:paraId="28E7841B"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shd w:val="clear" w:color="000000" w:fill="D8D8D8"/>
            <w:vAlign w:val="bottom"/>
          </w:tcPr>
          <w:p w14:paraId="28E7841C"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D8D8D8"/>
            <w:vAlign w:val="bottom"/>
          </w:tcPr>
          <w:p w14:paraId="28E7841D"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000000" w:fill="D8D8D8"/>
            <w:vAlign w:val="bottom"/>
          </w:tcPr>
          <w:p w14:paraId="28E7841E"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vAlign w:val="bottom"/>
          </w:tcPr>
          <w:p w14:paraId="28E7841F"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vAlign w:val="bottom"/>
          </w:tcPr>
          <w:p w14:paraId="28E78420"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vAlign w:val="bottom"/>
          </w:tcPr>
          <w:p w14:paraId="28E78421"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E44616" w:rsidRPr="00E63C16" w14:paraId="28E78431" w14:textId="77777777" w:rsidTr="007D37E4">
        <w:trPr>
          <w:trHeight w:val="20"/>
        </w:trPr>
        <w:tc>
          <w:tcPr>
            <w:tcW w:w="889" w:type="pct"/>
            <w:gridSpan w:val="2"/>
            <w:vMerge/>
            <w:tcBorders>
              <w:left w:val="single" w:sz="4" w:space="0" w:color="auto"/>
              <w:right w:val="single" w:sz="4" w:space="0" w:color="auto"/>
            </w:tcBorders>
            <w:vAlign w:val="bottom"/>
          </w:tcPr>
          <w:p w14:paraId="28E78423" w14:textId="77777777" w:rsidR="00E44616" w:rsidRPr="00E63C16" w:rsidRDefault="00E44616" w:rsidP="00E44616">
            <w:pPr>
              <w:spacing w:after="0" w:line="240" w:lineRule="auto"/>
              <w:rPr>
                <w:rFonts w:cs="Calibri"/>
                <w:color w:val="000000"/>
                <w:sz w:val="16"/>
                <w:szCs w:val="16"/>
                <w:lang w:eastAsia="en-AU"/>
              </w:rPr>
            </w:pPr>
          </w:p>
        </w:tc>
        <w:tc>
          <w:tcPr>
            <w:tcW w:w="887" w:type="pct"/>
            <w:tcBorders>
              <w:top w:val="nil"/>
              <w:left w:val="nil"/>
              <w:bottom w:val="single" w:sz="4" w:space="0" w:color="auto"/>
              <w:right w:val="single" w:sz="4" w:space="0" w:color="auto"/>
            </w:tcBorders>
            <w:vAlign w:val="bottom"/>
          </w:tcPr>
          <w:p w14:paraId="28E78424" w14:textId="77777777" w:rsidR="00E44616" w:rsidRPr="00E63C16" w:rsidRDefault="007D37E4" w:rsidP="00E44616">
            <w:pPr>
              <w:spacing w:after="0" w:line="240" w:lineRule="auto"/>
              <w:rPr>
                <w:rFonts w:cs="Calibri"/>
                <w:color w:val="000000"/>
                <w:sz w:val="16"/>
                <w:szCs w:val="16"/>
                <w:lang w:eastAsia="en-AU"/>
              </w:rPr>
            </w:pPr>
            <w:r w:rsidRPr="007D37E4">
              <w:rPr>
                <w:sz w:val="16"/>
                <w:szCs w:val="16"/>
              </w:rPr>
              <w:t>Processing, data entry, analysis</w:t>
            </w:r>
          </w:p>
        </w:tc>
        <w:tc>
          <w:tcPr>
            <w:tcW w:w="246" w:type="pct"/>
            <w:gridSpan w:val="2"/>
            <w:tcBorders>
              <w:top w:val="nil"/>
              <w:left w:val="nil"/>
              <w:bottom w:val="single" w:sz="4" w:space="0" w:color="auto"/>
              <w:right w:val="single" w:sz="4" w:space="0" w:color="auto"/>
            </w:tcBorders>
            <w:vAlign w:val="bottom"/>
          </w:tcPr>
          <w:p w14:paraId="28E78425"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312" w:type="pct"/>
            <w:tcBorders>
              <w:top w:val="nil"/>
              <w:left w:val="nil"/>
              <w:bottom w:val="single" w:sz="4" w:space="0" w:color="auto"/>
              <w:right w:val="single" w:sz="4" w:space="0" w:color="auto"/>
            </w:tcBorders>
            <w:shd w:val="clear" w:color="000000" w:fill="FFFFFF"/>
            <w:vAlign w:val="bottom"/>
          </w:tcPr>
          <w:p w14:paraId="28E78426"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shd w:val="clear" w:color="000000" w:fill="FFFFFF"/>
            <w:vAlign w:val="bottom"/>
          </w:tcPr>
          <w:p w14:paraId="28E78427"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9" w:type="pct"/>
            <w:tcBorders>
              <w:top w:val="nil"/>
              <w:left w:val="nil"/>
              <w:bottom w:val="single" w:sz="4" w:space="0" w:color="auto"/>
              <w:right w:val="single" w:sz="4" w:space="0" w:color="auto"/>
            </w:tcBorders>
            <w:shd w:val="clear" w:color="000000" w:fill="D8D8D8"/>
            <w:vAlign w:val="bottom"/>
          </w:tcPr>
          <w:p w14:paraId="28E78428"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shd w:val="clear" w:color="000000" w:fill="D8D8D8"/>
            <w:vAlign w:val="bottom"/>
          </w:tcPr>
          <w:p w14:paraId="28E78429"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shd w:val="clear" w:color="000000" w:fill="D8D8D8"/>
            <w:vAlign w:val="bottom"/>
          </w:tcPr>
          <w:p w14:paraId="28E7842A"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shd w:val="clear" w:color="000000" w:fill="D8D8D8"/>
            <w:vAlign w:val="bottom"/>
          </w:tcPr>
          <w:p w14:paraId="28E7842B"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D8D8D8"/>
            <w:vAlign w:val="bottom"/>
          </w:tcPr>
          <w:p w14:paraId="28E7842C"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000000" w:fill="D8D8D8"/>
            <w:vAlign w:val="bottom"/>
          </w:tcPr>
          <w:p w14:paraId="28E7842D"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shd w:val="clear" w:color="000000" w:fill="D8D8D8"/>
            <w:vAlign w:val="bottom"/>
          </w:tcPr>
          <w:p w14:paraId="28E7842E"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shd w:val="clear" w:color="000000" w:fill="D8D8D8"/>
            <w:vAlign w:val="bottom"/>
          </w:tcPr>
          <w:p w14:paraId="28E7842F"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vAlign w:val="bottom"/>
          </w:tcPr>
          <w:p w14:paraId="28E78430"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E44616" w:rsidRPr="00E63C16" w14:paraId="28E78440" w14:textId="77777777" w:rsidTr="007D37E4">
        <w:trPr>
          <w:trHeight w:val="213"/>
        </w:trPr>
        <w:tc>
          <w:tcPr>
            <w:tcW w:w="889" w:type="pct"/>
            <w:gridSpan w:val="2"/>
            <w:vMerge/>
            <w:tcBorders>
              <w:left w:val="single" w:sz="4" w:space="0" w:color="auto"/>
              <w:bottom w:val="single" w:sz="4" w:space="0" w:color="auto"/>
              <w:right w:val="single" w:sz="4" w:space="0" w:color="auto"/>
            </w:tcBorders>
            <w:vAlign w:val="bottom"/>
          </w:tcPr>
          <w:p w14:paraId="28E78432" w14:textId="77777777" w:rsidR="00E44616" w:rsidRPr="00E63C16" w:rsidRDefault="00E44616" w:rsidP="00E44616">
            <w:pPr>
              <w:spacing w:after="0" w:line="240" w:lineRule="auto"/>
              <w:rPr>
                <w:rFonts w:cs="Calibri"/>
                <w:color w:val="000000"/>
                <w:sz w:val="16"/>
                <w:szCs w:val="16"/>
                <w:lang w:eastAsia="en-AU"/>
              </w:rPr>
            </w:pPr>
          </w:p>
        </w:tc>
        <w:tc>
          <w:tcPr>
            <w:tcW w:w="887" w:type="pct"/>
            <w:tcBorders>
              <w:top w:val="nil"/>
              <w:left w:val="nil"/>
              <w:bottom w:val="single" w:sz="4" w:space="0" w:color="auto"/>
              <w:right w:val="single" w:sz="4" w:space="0" w:color="auto"/>
            </w:tcBorders>
            <w:vAlign w:val="bottom"/>
          </w:tcPr>
          <w:p w14:paraId="28E78433"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Information transfer</w:t>
            </w:r>
          </w:p>
        </w:tc>
        <w:tc>
          <w:tcPr>
            <w:tcW w:w="246" w:type="pct"/>
            <w:gridSpan w:val="2"/>
            <w:tcBorders>
              <w:top w:val="nil"/>
              <w:left w:val="nil"/>
              <w:bottom w:val="single" w:sz="4" w:space="0" w:color="auto"/>
              <w:right w:val="single" w:sz="4" w:space="0" w:color="auto"/>
            </w:tcBorders>
            <w:vAlign w:val="bottom"/>
          </w:tcPr>
          <w:p w14:paraId="28E78434"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312" w:type="pct"/>
            <w:tcBorders>
              <w:top w:val="nil"/>
              <w:left w:val="nil"/>
              <w:bottom w:val="single" w:sz="4" w:space="0" w:color="auto"/>
              <w:right w:val="single" w:sz="4" w:space="0" w:color="auto"/>
            </w:tcBorders>
            <w:vAlign w:val="bottom"/>
          </w:tcPr>
          <w:p w14:paraId="28E78435"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shd w:val="clear" w:color="000000" w:fill="FFFFFF"/>
            <w:vAlign w:val="bottom"/>
          </w:tcPr>
          <w:p w14:paraId="28E78436"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9" w:type="pct"/>
            <w:tcBorders>
              <w:top w:val="nil"/>
              <w:left w:val="nil"/>
              <w:bottom w:val="single" w:sz="4" w:space="0" w:color="auto"/>
              <w:right w:val="single" w:sz="4" w:space="0" w:color="auto"/>
            </w:tcBorders>
            <w:shd w:val="clear" w:color="000000" w:fill="FFFFFF"/>
            <w:vAlign w:val="bottom"/>
          </w:tcPr>
          <w:p w14:paraId="28E78437"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shd w:val="clear" w:color="000000" w:fill="FFFFFF"/>
            <w:vAlign w:val="bottom"/>
          </w:tcPr>
          <w:p w14:paraId="28E78438"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shd w:val="clear" w:color="000000" w:fill="FFFFFF"/>
            <w:vAlign w:val="bottom"/>
          </w:tcPr>
          <w:p w14:paraId="28E78439"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shd w:val="clear" w:color="000000" w:fill="FFFFFF"/>
            <w:vAlign w:val="bottom"/>
          </w:tcPr>
          <w:p w14:paraId="28E7843A"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FFFFFF"/>
            <w:vAlign w:val="bottom"/>
          </w:tcPr>
          <w:p w14:paraId="28E7843B"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000000" w:fill="FFFFFF"/>
            <w:vAlign w:val="bottom"/>
          </w:tcPr>
          <w:p w14:paraId="28E7843C"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shd w:val="clear" w:color="000000" w:fill="FFFFFF"/>
            <w:vAlign w:val="bottom"/>
          </w:tcPr>
          <w:p w14:paraId="28E7843D"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shd w:val="clear" w:color="000000" w:fill="FFFFFF"/>
            <w:vAlign w:val="bottom"/>
          </w:tcPr>
          <w:p w14:paraId="28E7843E"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vAlign w:val="bottom"/>
          </w:tcPr>
          <w:p w14:paraId="28E7843F"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E44616" w:rsidRPr="00E63C16" w14:paraId="28E78450" w14:textId="77777777" w:rsidTr="007D37E4">
        <w:trPr>
          <w:trHeight w:val="20"/>
        </w:trPr>
        <w:tc>
          <w:tcPr>
            <w:tcW w:w="889" w:type="pct"/>
            <w:gridSpan w:val="2"/>
            <w:vMerge w:val="restart"/>
            <w:tcBorders>
              <w:top w:val="nil"/>
              <w:left w:val="single" w:sz="4" w:space="0" w:color="auto"/>
              <w:right w:val="single" w:sz="4" w:space="0" w:color="auto"/>
            </w:tcBorders>
            <w:vAlign w:val="bottom"/>
          </w:tcPr>
          <w:p w14:paraId="28E78441"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xml:space="preserve">Wetland fish, frogs </w:t>
            </w:r>
            <w:r>
              <w:rPr>
                <w:rFonts w:cs="Calibri"/>
                <w:color w:val="000000"/>
                <w:sz w:val="16"/>
                <w:szCs w:val="16"/>
                <w:lang w:eastAsia="en-AU"/>
              </w:rPr>
              <w:t>(SA)</w:t>
            </w:r>
          </w:p>
          <w:p w14:paraId="28E78442"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887" w:type="pct"/>
            <w:tcBorders>
              <w:top w:val="nil"/>
              <w:left w:val="nil"/>
              <w:bottom w:val="single" w:sz="4" w:space="0" w:color="auto"/>
              <w:right w:val="single" w:sz="4" w:space="0" w:color="auto"/>
            </w:tcBorders>
            <w:vAlign w:val="bottom"/>
          </w:tcPr>
          <w:p w14:paraId="28E78443"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Sampling</w:t>
            </w:r>
          </w:p>
        </w:tc>
        <w:tc>
          <w:tcPr>
            <w:tcW w:w="246" w:type="pct"/>
            <w:gridSpan w:val="2"/>
            <w:tcBorders>
              <w:top w:val="nil"/>
              <w:left w:val="nil"/>
              <w:bottom w:val="single" w:sz="4" w:space="0" w:color="auto"/>
              <w:right w:val="single" w:sz="4" w:space="0" w:color="auto"/>
            </w:tcBorders>
            <w:vAlign w:val="bottom"/>
          </w:tcPr>
          <w:p w14:paraId="28E78444"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312" w:type="pct"/>
            <w:tcBorders>
              <w:top w:val="nil"/>
              <w:left w:val="nil"/>
              <w:bottom w:val="single" w:sz="4" w:space="0" w:color="auto"/>
              <w:right w:val="single" w:sz="4" w:space="0" w:color="auto"/>
            </w:tcBorders>
            <w:vAlign w:val="bottom"/>
          </w:tcPr>
          <w:p w14:paraId="28E78445"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shd w:val="clear" w:color="000000" w:fill="CCC0DA"/>
            <w:vAlign w:val="bottom"/>
          </w:tcPr>
          <w:p w14:paraId="28E78446"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9" w:type="pct"/>
            <w:tcBorders>
              <w:top w:val="nil"/>
              <w:left w:val="nil"/>
              <w:bottom w:val="single" w:sz="4" w:space="0" w:color="auto"/>
              <w:right w:val="single" w:sz="4" w:space="0" w:color="auto"/>
            </w:tcBorders>
            <w:vAlign w:val="bottom"/>
          </w:tcPr>
          <w:p w14:paraId="28E78447"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shd w:val="clear" w:color="000000" w:fill="CCC0DA"/>
            <w:vAlign w:val="bottom"/>
          </w:tcPr>
          <w:p w14:paraId="28E78448"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vAlign w:val="bottom"/>
          </w:tcPr>
          <w:p w14:paraId="28E78449"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shd w:val="clear" w:color="000000" w:fill="CCC0DA"/>
            <w:vAlign w:val="bottom"/>
          </w:tcPr>
          <w:p w14:paraId="28E7844A"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vAlign w:val="bottom"/>
          </w:tcPr>
          <w:p w14:paraId="28E7844B"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000000" w:fill="CCC0DA"/>
            <w:vAlign w:val="bottom"/>
          </w:tcPr>
          <w:p w14:paraId="28E7844C"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vAlign w:val="bottom"/>
          </w:tcPr>
          <w:p w14:paraId="28E7844D"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vAlign w:val="bottom"/>
          </w:tcPr>
          <w:p w14:paraId="28E7844E"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vAlign w:val="bottom"/>
          </w:tcPr>
          <w:p w14:paraId="28E7844F"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E44616" w:rsidRPr="00E63C16" w14:paraId="28E7845F" w14:textId="77777777" w:rsidTr="007D37E4">
        <w:trPr>
          <w:trHeight w:val="20"/>
        </w:trPr>
        <w:tc>
          <w:tcPr>
            <w:tcW w:w="889" w:type="pct"/>
            <w:gridSpan w:val="2"/>
            <w:vMerge/>
            <w:tcBorders>
              <w:left w:val="single" w:sz="4" w:space="0" w:color="auto"/>
              <w:right w:val="single" w:sz="4" w:space="0" w:color="auto"/>
            </w:tcBorders>
            <w:vAlign w:val="bottom"/>
          </w:tcPr>
          <w:p w14:paraId="28E78451" w14:textId="77777777" w:rsidR="00E44616" w:rsidRPr="00E63C16" w:rsidRDefault="00E44616" w:rsidP="00E44616">
            <w:pPr>
              <w:spacing w:after="0" w:line="240" w:lineRule="auto"/>
              <w:rPr>
                <w:rFonts w:cs="Calibri"/>
                <w:color w:val="000000"/>
                <w:sz w:val="16"/>
                <w:szCs w:val="16"/>
                <w:lang w:eastAsia="en-AU"/>
              </w:rPr>
            </w:pPr>
          </w:p>
        </w:tc>
        <w:tc>
          <w:tcPr>
            <w:tcW w:w="887" w:type="pct"/>
            <w:tcBorders>
              <w:top w:val="nil"/>
              <w:left w:val="nil"/>
              <w:bottom w:val="single" w:sz="4" w:space="0" w:color="auto"/>
              <w:right w:val="single" w:sz="4" w:space="0" w:color="auto"/>
            </w:tcBorders>
            <w:vAlign w:val="bottom"/>
          </w:tcPr>
          <w:p w14:paraId="28E78452" w14:textId="77777777" w:rsidR="00E44616" w:rsidRPr="00E63C16" w:rsidRDefault="007D37E4" w:rsidP="00E44616">
            <w:pPr>
              <w:spacing w:after="0" w:line="240" w:lineRule="auto"/>
              <w:rPr>
                <w:rFonts w:cs="Calibri"/>
                <w:color w:val="000000"/>
                <w:sz w:val="16"/>
                <w:szCs w:val="16"/>
                <w:lang w:eastAsia="en-AU"/>
              </w:rPr>
            </w:pPr>
            <w:r w:rsidRPr="007D37E4">
              <w:rPr>
                <w:sz w:val="16"/>
                <w:szCs w:val="16"/>
              </w:rPr>
              <w:t>Processing, data entry, analysis</w:t>
            </w:r>
          </w:p>
        </w:tc>
        <w:tc>
          <w:tcPr>
            <w:tcW w:w="246" w:type="pct"/>
            <w:gridSpan w:val="2"/>
            <w:tcBorders>
              <w:top w:val="nil"/>
              <w:left w:val="nil"/>
              <w:bottom w:val="single" w:sz="4" w:space="0" w:color="auto"/>
              <w:right w:val="single" w:sz="4" w:space="0" w:color="auto"/>
            </w:tcBorders>
            <w:vAlign w:val="bottom"/>
          </w:tcPr>
          <w:p w14:paraId="28E78453"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312" w:type="pct"/>
            <w:tcBorders>
              <w:top w:val="nil"/>
              <w:left w:val="nil"/>
              <w:bottom w:val="single" w:sz="4" w:space="0" w:color="auto"/>
              <w:right w:val="single" w:sz="4" w:space="0" w:color="auto"/>
            </w:tcBorders>
            <w:vAlign w:val="bottom"/>
          </w:tcPr>
          <w:p w14:paraId="28E78454"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vAlign w:val="bottom"/>
          </w:tcPr>
          <w:p w14:paraId="28E78455"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9" w:type="pct"/>
            <w:tcBorders>
              <w:top w:val="nil"/>
              <w:left w:val="nil"/>
              <w:bottom w:val="single" w:sz="4" w:space="0" w:color="auto"/>
              <w:right w:val="single" w:sz="4" w:space="0" w:color="auto"/>
            </w:tcBorders>
            <w:shd w:val="clear" w:color="000000" w:fill="CCC0DA"/>
            <w:vAlign w:val="bottom"/>
          </w:tcPr>
          <w:p w14:paraId="28E78456"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vAlign w:val="bottom"/>
          </w:tcPr>
          <w:p w14:paraId="28E78457"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shd w:val="clear" w:color="000000" w:fill="CCC0DA"/>
            <w:vAlign w:val="bottom"/>
          </w:tcPr>
          <w:p w14:paraId="28E78458"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vAlign w:val="bottom"/>
          </w:tcPr>
          <w:p w14:paraId="28E78459"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CCC0DA"/>
            <w:vAlign w:val="bottom"/>
          </w:tcPr>
          <w:p w14:paraId="28E7845A"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vAlign w:val="bottom"/>
          </w:tcPr>
          <w:p w14:paraId="28E7845B"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shd w:val="clear" w:color="000000" w:fill="CCC0DA"/>
            <w:vAlign w:val="bottom"/>
          </w:tcPr>
          <w:p w14:paraId="28E7845C"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shd w:val="clear" w:color="000000" w:fill="CCC0DA"/>
            <w:vAlign w:val="bottom"/>
          </w:tcPr>
          <w:p w14:paraId="28E7845D"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vAlign w:val="bottom"/>
          </w:tcPr>
          <w:p w14:paraId="28E7845E"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E44616" w:rsidRPr="00E63C16" w14:paraId="28E7846E" w14:textId="77777777" w:rsidTr="007D37E4">
        <w:trPr>
          <w:trHeight w:val="20"/>
        </w:trPr>
        <w:tc>
          <w:tcPr>
            <w:tcW w:w="889" w:type="pct"/>
            <w:gridSpan w:val="2"/>
            <w:vMerge/>
            <w:tcBorders>
              <w:left w:val="single" w:sz="4" w:space="0" w:color="auto"/>
              <w:bottom w:val="single" w:sz="4" w:space="0" w:color="auto"/>
              <w:right w:val="single" w:sz="4" w:space="0" w:color="auto"/>
            </w:tcBorders>
            <w:vAlign w:val="bottom"/>
          </w:tcPr>
          <w:p w14:paraId="28E78460" w14:textId="77777777" w:rsidR="00E44616" w:rsidRPr="00E63C16" w:rsidRDefault="00E44616" w:rsidP="00E44616">
            <w:pPr>
              <w:spacing w:after="0" w:line="240" w:lineRule="auto"/>
              <w:rPr>
                <w:rFonts w:cs="Calibri"/>
                <w:color w:val="000000"/>
                <w:sz w:val="16"/>
                <w:szCs w:val="16"/>
                <w:lang w:eastAsia="en-AU"/>
              </w:rPr>
            </w:pPr>
          </w:p>
        </w:tc>
        <w:tc>
          <w:tcPr>
            <w:tcW w:w="887" w:type="pct"/>
            <w:tcBorders>
              <w:top w:val="nil"/>
              <w:left w:val="nil"/>
              <w:bottom w:val="single" w:sz="4" w:space="0" w:color="auto"/>
              <w:right w:val="single" w:sz="4" w:space="0" w:color="auto"/>
            </w:tcBorders>
            <w:vAlign w:val="bottom"/>
          </w:tcPr>
          <w:p w14:paraId="28E78461"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Information transfer</w:t>
            </w:r>
          </w:p>
        </w:tc>
        <w:tc>
          <w:tcPr>
            <w:tcW w:w="246" w:type="pct"/>
            <w:gridSpan w:val="2"/>
            <w:tcBorders>
              <w:top w:val="nil"/>
              <w:left w:val="nil"/>
              <w:bottom w:val="single" w:sz="4" w:space="0" w:color="auto"/>
              <w:right w:val="single" w:sz="4" w:space="0" w:color="auto"/>
            </w:tcBorders>
            <w:vAlign w:val="bottom"/>
          </w:tcPr>
          <w:p w14:paraId="28E78462"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312" w:type="pct"/>
            <w:tcBorders>
              <w:top w:val="nil"/>
              <w:left w:val="nil"/>
              <w:bottom w:val="single" w:sz="4" w:space="0" w:color="auto"/>
              <w:right w:val="single" w:sz="4" w:space="0" w:color="auto"/>
            </w:tcBorders>
            <w:vAlign w:val="bottom"/>
          </w:tcPr>
          <w:p w14:paraId="28E78463"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vAlign w:val="bottom"/>
          </w:tcPr>
          <w:p w14:paraId="28E78464"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9" w:type="pct"/>
            <w:tcBorders>
              <w:top w:val="nil"/>
              <w:left w:val="nil"/>
              <w:bottom w:val="single" w:sz="4" w:space="0" w:color="auto"/>
              <w:right w:val="single" w:sz="4" w:space="0" w:color="auto"/>
            </w:tcBorders>
            <w:vAlign w:val="bottom"/>
          </w:tcPr>
          <w:p w14:paraId="28E78465"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vAlign w:val="bottom"/>
          </w:tcPr>
          <w:p w14:paraId="28E78466"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vAlign w:val="bottom"/>
          </w:tcPr>
          <w:p w14:paraId="28E78467"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vAlign w:val="bottom"/>
          </w:tcPr>
          <w:p w14:paraId="28E78468"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vAlign w:val="bottom"/>
          </w:tcPr>
          <w:p w14:paraId="28E78469"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vAlign w:val="bottom"/>
          </w:tcPr>
          <w:p w14:paraId="28E7846A"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shd w:val="clear" w:color="000000" w:fill="FFFFFF"/>
            <w:vAlign w:val="bottom"/>
          </w:tcPr>
          <w:p w14:paraId="28E7846B"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vAlign w:val="bottom"/>
          </w:tcPr>
          <w:p w14:paraId="28E7846C"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shd w:val="clear" w:color="000000" w:fill="CCC0DA"/>
            <w:vAlign w:val="bottom"/>
          </w:tcPr>
          <w:p w14:paraId="28E7846D"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E44616" w:rsidRPr="00E63C16" w14:paraId="28E7847E" w14:textId="77777777" w:rsidTr="007D37E4">
        <w:trPr>
          <w:trHeight w:val="20"/>
        </w:trPr>
        <w:tc>
          <w:tcPr>
            <w:tcW w:w="889" w:type="pct"/>
            <w:gridSpan w:val="2"/>
            <w:vMerge w:val="restart"/>
            <w:tcBorders>
              <w:top w:val="nil"/>
              <w:left w:val="single" w:sz="4" w:space="0" w:color="auto"/>
              <w:right w:val="single" w:sz="4" w:space="0" w:color="auto"/>
            </w:tcBorders>
            <w:vAlign w:val="bottom"/>
          </w:tcPr>
          <w:p w14:paraId="28E7846F"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Vegetation diversity (Cat 2)</w:t>
            </w:r>
          </w:p>
          <w:p w14:paraId="28E78470"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887" w:type="pct"/>
            <w:tcBorders>
              <w:top w:val="nil"/>
              <w:left w:val="nil"/>
              <w:bottom w:val="single" w:sz="4" w:space="0" w:color="auto"/>
              <w:right w:val="single" w:sz="4" w:space="0" w:color="auto"/>
            </w:tcBorders>
            <w:vAlign w:val="bottom"/>
          </w:tcPr>
          <w:p w14:paraId="28E78471"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Sampling</w:t>
            </w:r>
          </w:p>
        </w:tc>
        <w:tc>
          <w:tcPr>
            <w:tcW w:w="246" w:type="pct"/>
            <w:gridSpan w:val="2"/>
            <w:tcBorders>
              <w:top w:val="nil"/>
              <w:left w:val="nil"/>
              <w:bottom w:val="single" w:sz="4" w:space="0" w:color="auto"/>
              <w:right w:val="single" w:sz="4" w:space="0" w:color="auto"/>
            </w:tcBorders>
            <w:vAlign w:val="bottom"/>
          </w:tcPr>
          <w:p w14:paraId="28E78472"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312" w:type="pct"/>
            <w:tcBorders>
              <w:top w:val="nil"/>
              <w:left w:val="nil"/>
              <w:bottom w:val="single" w:sz="4" w:space="0" w:color="auto"/>
              <w:right w:val="single" w:sz="4" w:space="0" w:color="auto"/>
            </w:tcBorders>
            <w:vAlign w:val="bottom"/>
          </w:tcPr>
          <w:p w14:paraId="28E78473"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shd w:val="clear" w:color="000000" w:fill="75923C"/>
            <w:vAlign w:val="bottom"/>
          </w:tcPr>
          <w:p w14:paraId="28E78474"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9" w:type="pct"/>
            <w:tcBorders>
              <w:top w:val="nil"/>
              <w:left w:val="nil"/>
              <w:bottom w:val="single" w:sz="4" w:space="0" w:color="auto"/>
              <w:right w:val="single" w:sz="4" w:space="0" w:color="auto"/>
            </w:tcBorders>
            <w:vAlign w:val="bottom"/>
          </w:tcPr>
          <w:p w14:paraId="28E78475"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shd w:val="clear" w:color="000000" w:fill="75923C"/>
            <w:vAlign w:val="bottom"/>
          </w:tcPr>
          <w:p w14:paraId="28E78476"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vAlign w:val="bottom"/>
          </w:tcPr>
          <w:p w14:paraId="28E78477"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shd w:val="clear" w:color="000000" w:fill="75923C"/>
            <w:vAlign w:val="bottom"/>
          </w:tcPr>
          <w:p w14:paraId="28E78478"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vAlign w:val="bottom"/>
          </w:tcPr>
          <w:p w14:paraId="28E78479"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000000" w:fill="75923C"/>
            <w:vAlign w:val="bottom"/>
          </w:tcPr>
          <w:p w14:paraId="28E7847A"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vAlign w:val="bottom"/>
          </w:tcPr>
          <w:p w14:paraId="28E7847B"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vAlign w:val="bottom"/>
          </w:tcPr>
          <w:p w14:paraId="28E7847C"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vAlign w:val="bottom"/>
          </w:tcPr>
          <w:p w14:paraId="28E7847D"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E44616" w:rsidRPr="00E63C16" w14:paraId="28E7848D" w14:textId="77777777" w:rsidTr="007D37E4">
        <w:trPr>
          <w:trHeight w:val="20"/>
        </w:trPr>
        <w:tc>
          <w:tcPr>
            <w:tcW w:w="889" w:type="pct"/>
            <w:gridSpan w:val="2"/>
            <w:vMerge/>
            <w:tcBorders>
              <w:left w:val="single" w:sz="4" w:space="0" w:color="auto"/>
              <w:right w:val="single" w:sz="4" w:space="0" w:color="auto"/>
            </w:tcBorders>
            <w:vAlign w:val="bottom"/>
          </w:tcPr>
          <w:p w14:paraId="28E7847F" w14:textId="77777777" w:rsidR="00E44616" w:rsidRPr="00E63C16" w:rsidRDefault="00E44616" w:rsidP="00E44616">
            <w:pPr>
              <w:spacing w:after="0" w:line="240" w:lineRule="auto"/>
              <w:rPr>
                <w:rFonts w:cs="Calibri"/>
                <w:color w:val="000000"/>
                <w:sz w:val="16"/>
                <w:szCs w:val="16"/>
                <w:lang w:eastAsia="en-AU"/>
              </w:rPr>
            </w:pPr>
          </w:p>
        </w:tc>
        <w:tc>
          <w:tcPr>
            <w:tcW w:w="887" w:type="pct"/>
            <w:tcBorders>
              <w:top w:val="nil"/>
              <w:left w:val="nil"/>
              <w:bottom w:val="single" w:sz="4" w:space="0" w:color="auto"/>
              <w:right w:val="single" w:sz="4" w:space="0" w:color="auto"/>
            </w:tcBorders>
            <w:vAlign w:val="bottom"/>
          </w:tcPr>
          <w:p w14:paraId="28E78480" w14:textId="77777777" w:rsidR="00E44616" w:rsidRPr="00E63C16" w:rsidRDefault="007D37E4" w:rsidP="00E44616">
            <w:pPr>
              <w:spacing w:after="0" w:line="240" w:lineRule="auto"/>
              <w:rPr>
                <w:rFonts w:cs="Calibri"/>
                <w:color w:val="000000"/>
                <w:sz w:val="16"/>
                <w:szCs w:val="16"/>
                <w:lang w:eastAsia="en-AU"/>
              </w:rPr>
            </w:pPr>
            <w:r w:rsidRPr="007D37E4">
              <w:rPr>
                <w:sz w:val="16"/>
                <w:szCs w:val="16"/>
              </w:rPr>
              <w:t>Processing, data entry, analysis</w:t>
            </w:r>
          </w:p>
        </w:tc>
        <w:tc>
          <w:tcPr>
            <w:tcW w:w="246" w:type="pct"/>
            <w:gridSpan w:val="2"/>
            <w:tcBorders>
              <w:top w:val="nil"/>
              <w:left w:val="nil"/>
              <w:bottom w:val="single" w:sz="4" w:space="0" w:color="auto"/>
              <w:right w:val="single" w:sz="4" w:space="0" w:color="auto"/>
            </w:tcBorders>
            <w:vAlign w:val="bottom"/>
          </w:tcPr>
          <w:p w14:paraId="28E78481"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312" w:type="pct"/>
            <w:tcBorders>
              <w:top w:val="nil"/>
              <w:left w:val="nil"/>
              <w:bottom w:val="single" w:sz="4" w:space="0" w:color="auto"/>
              <w:right w:val="single" w:sz="4" w:space="0" w:color="auto"/>
            </w:tcBorders>
            <w:vAlign w:val="bottom"/>
          </w:tcPr>
          <w:p w14:paraId="28E78482"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shd w:val="clear" w:color="000000" w:fill="FFFFFF"/>
            <w:vAlign w:val="bottom"/>
          </w:tcPr>
          <w:p w14:paraId="28E78483"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9" w:type="pct"/>
            <w:tcBorders>
              <w:top w:val="nil"/>
              <w:left w:val="nil"/>
              <w:bottom w:val="single" w:sz="4" w:space="0" w:color="auto"/>
              <w:right w:val="single" w:sz="4" w:space="0" w:color="auto"/>
            </w:tcBorders>
            <w:shd w:val="clear" w:color="000000" w:fill="75923C"/>
            <w:vAlign w:val="bottom"/>
          </w:tcPr>
          <w:p w14:paraId="28E78484"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shd w:val="clear" w:color="000000" w:fill="FFFFFF"/>
            <w:vAlign w:val="bottom"/>
          </w:tcPr>
          <w:p w14:paraId="28E78485"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shd w:val="clear" w:color="000000" w:fill="75923C"/>
            <w:vAlign w:val="bottom"/>
          </w:tcPr>
          <w:p w14:paraId="28E78486"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shd w:val="clear" w:color="000000" w:fill="FFFFFF"/>
            <w:vAlign w:val="bottom"/>
          </w:tcPr>
          <w:p w14:paraId="28E78487"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75923C"/>
            <w:vAlign w:val="bottom"/>
          </w:tcPr>
          <w:p w14:paraId="28E78488"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vAlign w:val="bottom"/>
          </w:tcPr>
          <w:p w14:paraId="28E78489"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shd w:val="clear" w:color="000000" w:fill="75923C"/>
            <w:vAlign w:val="bottom"/>
          </w:tcPr>
          <w:p w14:paraId="28E7848A"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shd w:val="clear" w:color="000000" w:fill="75923C"/>
            <w:vAlign w:val="bottom"/>
          </w:tcPr>
          <w:p w14:paraId="28E7848B"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vAlign w:val="bottom"/>
          </w:tcPr>
          <w:p w14:paraId="28E7848C"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E44616" w:rsidRPr="00E63C16" w14:paraId="28E7849C" w14:textId="77777777" w:rsidTr="007D37E4">
        <w:trPr>
          <w:trHeight w:val="20"/>
        </w:trPr>
        <w:tc>
          <w:tcPr>
            <w:tcW w:w="889" w:type="pct"/>
            <w:gridSpan w:val="2"/>
            <w:vMerge/>
            <w:tcBorders>
              <w:left w:val="single" w:sz="4" w:space="0" w:color="auto"/>
              <w:bottom w:val="single" w:sz="4" w:space="0" w:color="auto"/>
              <w:right w:val="single" w:sz="4" w:space="0" w:color="auto"/>
            </w:tcBorders>
            <w:vAlign w:val="bottom"/>
          </w:tcPr>
          <w:p w14:paraId="28E7848E" w14:textId="77777777" w:rsidR="00E44616" w:rsidRPr="00E63C16" w:rsidRDefault="00E44616" w:rsidP="00E44616">
            <w:pPr>
              <w:spacing w:after="0" w:line="240" w:lineRule="auto"/>
              <w:rPr>
                <w:rFonts w:cs="Calibri"/>
                <w:color w:val="000000"/>
                <w:sz w:val="16"/>
                <w:szCs w:val="16"/>
                <w:lang w:eastAsia="en-AU"/>
              </w:rPr>
            </w:pPr>
          </w:p>
        </w:tc>
        <w:tc>
          <w:tcPr>
            <w:tcW w:w="887" w:type="pct"/>
            <w:tcBorders>
              <w:top w:val="nil"/>
              <w:left w:val="nil"/>
              <w:bottom w:val="single" w:sz="4" w:space="0" w:color="auto"/>
              <w:right w:val="single" w:sz="4" w:space="0" w:color="auto"/>
            </w:tcBorders>
            <w:vAlign w:val="bottom"/>
          </w:tcPr>
          <w:p w14:paraId="28E7848F"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Information transfer</w:t>
            </w:r>
          </w:p>
        </w:tc>
        <w:tc>
          <w:tcPr>
            <w:tcW w:w="246" w:type="pct"/>
            <w:gridSpan w:val="2"/>
            <w:tcBorders>
              <w:top w:val="nil"/>
              <w:left w:val="nil"/>
              <w:bottom w:val="single" w:sz="4" w:space="0" w:color="auto"/>
              <w:right w:val="single" w:sz="4" w:space="0" w:color="auto"/>
            </w:tcBorders>
            <w:vAlign w:val="bottom"/>
          </w:tcPr>
          <w:p w14:paraId="28E78490"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312" w:type="pct"/>
            <w:tcBorders>
              <w:top w:val="nil"/>
              <w:left w:val="nil"/>
              <w:bottom w:val="single" w:sz="4" w:space="0" w:color="auto"/>
              <w:right w:val="single" w:sz="4" w:space="0" w:color="auto"/>
            </w:tcBorders>
            <w:shd w:val="clear" w:color="000000" w:fill="FFFFFF"/>
            <w:vAlign w:val="bottom"/>
          </w:tcPr>
          <w:p w14:paraId="28E78491"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vAlign w:val="bottom"/>
          </w:tcPr>
          <w:p w14:paraId="28E78492"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9" w:type="pct"/>
            <w:tcBorders>
              <w:top w:val="nil"/>
              <w:left w:val="nil"/>
              <w:bottom w:val="single" w:sz="4" w:space="0" w:color="auto"/>
              <w:right w:val="single" w:sz="4" w:space="0" w:color="auto"/>
            </w:tcBorders>
            <w:vAlign w:val="bottom"/>
          </w:tcPr>
          <w:p w14:paraId="28E78493"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vAlign w:val="bottom"/>
          </w:tcPr>
          <w:p w14:paraId="28E78494"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vAlign w:val="bottom"/>
          </w:tcPr>
          <w:p w14:paraId="28E78495"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vAlign w:val="bottom"/>
          </w:tcPr>
          <w:p w14:paraId="28E78496"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vAlign w:val="bottom"/>
          </w:tcPr>
          <w:p w14:paraId="28E78497"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vAlign w:val="bottom"/>
          </w:tcPr>
          <w:p w14:paraId="28E78498"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vAlign w:val="bottom"/>
          </w:tcPr>
          <w:p w14:paraId="28E78499"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vAlign w:val="bottom"/>
          </w:tcPr>
          <w:p w14:paraId="28E7849A"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shd w:val="clear" w:color="000000" w:fill="75923C"/>
            <w:vAlign w:val="bottom"/>
          </w:tcPr>
          <w:p w14:paraId="28E7849B"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E44616" w:rsidRPr="00E63C16" w14:paraId="28E784AB" w14:textId="77777777" w:rsidTr="007D37E4">
        <w:trPr>
          <w:trHeight w:val="20"/>
        </w:trPr>
        <w:tc>
          <w:tcPr>
            <w:tcW w:w="889" w:type="pct"/>
            <w:gridSpan w:val="2"/>
            <w:vMerge w:val="restart"/>
            <w:tcBorders>
              <w:top w:val="nil"/>
              <w:left w:val="single" w:sz="4" w:space="0" w:color="auto"/>
              <w:right w:val="single" w:sz="4" w:space="0" w:color="auto"/>
            </w:tcBorders>
            <w:vAlign w:val="bottom"/>
          </w:tcPr>
          <w:p w14:paraId="28E7849D"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Waterbird diversity</w:t>
            </w:r>
            <w:r>
              <w:rPr>
                <w:rFonts w:cs="Calibri"/>
                <w:color w:val="000000"/>
                <w:sz w:val="16"/>
                <w:szCs w:val="16"/>
                <w:lang w:eastAsia="en-AU"/>
              </w:rPr>
              <w:t xml:space="preserve"> </w:t>
            </w:r>
            <w:r w:rsidRPr="00E63C16">
              <w:rPr>
                <w:rFonts w:cs="Calibri"/>
                <w:color w:val="000000"/>
                <w:sz w:val="16"/>
                <w:szCs w:val="16"/>
                <w:lang w:eastAsia="en-AU"/>
              </w:rPr>
              <w:t> (</w:t>
            </w:r>
            <w:r>
              <w:rPr>
                <w:rFonts w:cs="Calibri"/>
                <w:color w:val="000000"/>
                <w:sz w:val="16"/>
                <w:szCs w:val="16"/>
                <w:lang w:eastAsia="en-AU"/>
              </w:rPr>
              <w:t>Cat</w:t>
            </w:r>
            <w:r w:rsidRPr="00E63C16">
              <w:rPr>
                <w:rFonts w:cs="Calibri"/>
                <w:color w:val="000000"/>
                <w:sz w:val="16"/>
                <w:szCs w:val="16"/>
                <w:lang w:eastAsia="en-AU"/>
              </w:rPr>
              <w:t xml:space="preserve"> 2</w:t>
            </w:r>
            <w:r>
              <w:rPr>
                <w:rFonts w:cs="Calibri"/>
                <w:color w:val="000000"/>
                <w:sz w:val="16"/>
                <w:szCs w:val="16"/>
                <w:lang w:eastAsia="en-AU"/>
              </w:rPr>
              <w:t xml:space="preserve"> )</w:t>
            </w:r>
          </w:p>
        </w:tc>
        <w:tc>
          <w:tcPr>
            <w:tcW w:w="887" w:type="pct"/>
            <w:tcBorders>
              <w:top w:val="nil"/>
              <w:left w:val="nil"/>
              <w:bottom w:val="single" w:sz="4" w:space="0" w:color="auto"/>
              <w:right w:val="single" w:sz="4" w:space="0" w:color="auto"/>
            </w:tcBorders>
            <w:vAlign w:val="bottom"/>
          </w:tcPr>
          <w:p w14:paraId="28E7849E"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Sampling</w:t>
            </w:r>
          </w:p>
        </w:tc>
        <w:tc>
          <w:tcPr>
            <w:tcW w:w="246" w:type="pct"/>
            <w:gridSpan w:val="2"/>
            <w:tcBorders>
              <w:top w:val="nil"/>
              <w:left w:val="nil"/>
              <w:bottom w:val="single" w:sz="4" w:space="0" w:color="auto"/>
              <w:right w:val="single" w:sz="4" w:space="0" w:color="auto"/>
            </w:tcBorders>
            <w:vAlign w:val="bottom"/>
          </w:tcPr>
          <w:p w14:paraId="28E7849F"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312" w:type="pct"/>
            <w:tcBorders>
              <w:top w:val="nil"/>
              <w:left w:val="nil"/>
              <w:bottom w:val="single" w:sz="4" w:space="0" w:color="auto"/>
              <w:right w:val="single" w:sz="4" w:space="0" w:color="auto"/>
            </w:tcBorders>
            <w:vAlign w:val="bottom"/>
          </w:tcPr>
          <w:p w14:paraId="28E784A0"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shd w:val="clear" w:color="000000" w:fill="FCD5B4"/>
            <w:vAlign w:val="bottom"/>
          </w:tcPr>
          <w:p w14:paraId="28E784A1" w14:textId="77777777" w:rsidR="00E44616" w:rsidRPr="00E63C16" w:rsidRDefault="00E44616" w:rsidP="00E44616">
            <w:pPr>
              <w:spacing w:after="0" w:line="240" w:lineRule="auto"/>
              <w:rPr>
                <w:rFonts w:cs="Calibri"/>
                <w:color w:val="000000"/>
                <w:sz w:val="16"/>
                <w:szCs w:val="16"/>
                <w:lang w:eastAsia="en-AU"/>
              </w:rPr>
            </w:pPr>
          </w:p>
        </w:tc>
        <w:tc>
          <w:tcPr>
            <w:tcW w:w="289" w:type="pct"/>
            <w:tcBorders>
              <w:top w:val="nil"/>
              <w:left w:val="nil"/>
              <w:bottom w:val="single" w:sz="4" w:space="0" w:color="auto"/>
              <w:right w:val="single" w:sz="4" w:space="0" w:color="auto"/>
            </w:tcBorders>
            <w:shd w:val="clear" w:color="auto" w:fill="auto"/>
            <w:vAlign w:val="bottom"/>
          </w:tcPr>
          <w:p w14:paraId="28E784A2" w14:textId="77777777" w:rsidR="00E44616" w:rsidRPr="00E63C16" w:rsidRDefault="00E44616" w:rsidP="00E44616">
            <w:pPr>
              <w:spacing w:after="0" w:line="240" w:lineRule="auto"/>
              <w:rPr>
                <w:rFonts w:cs="Calibri"/>
                <w:color w:val="000000"/>
                <w:sz w:val="16"/>
                <w:szCs w:val="16"/>
                <w:lang w:eastAsia="en-AU"/>
              </w:rPr>
            </w:pPr>
          </w:p>
        </w:tc>
        <w:tc>
          <w:tcPr>
            <w:tcW w:w="271" w:type="pct"/>
            <w:tcBorders>
              <w:top w:val="nil"/>
              <w:left w:val="nil"/>
              <w:bottom w:val="single" w:sz="4" w:space="0" w:color="auto"/>
              <w:right w:val="single" w:sz="4" w:space="0" w:color="auto"/>
            </w:tcBorders>
            <w:shd w:val="clear" w:color="000000" w:fill="FCD5B4"/>
            <w:vAlign w:val="bottom"/>
          </w:tcPr>
          <w:p w14:paraId="28E784A3" w14:textId="77777777" w:rsidR="00E44616" w:rsidRPr="00E63C16" w:rsidRDefault="00E44616" w:rsidP="00E44616">
            <w:pPr>
              <w:spacing w:after="0" w:line="240" w:lineRule="auto"/>
              <w:rPr>
                <w:rFonts w:cs="Calibri"/>
                <w:color w:val="000000"/>
                <w:sz w:val="16"/>
                <w:szCs w:val="16"/>
                <w:lang w:eastAsia="en-AU"/>
              </w:rPr>
            </w:pPr>
          </w:p>
        </w:tc>
        <w:tc>
          <w:tcPr>
            <w:tcW w:w="274" w:type="pct"/>
            <w:tcBorders>
              <w:top w:val="nil"/>
              <w:left w:val="nil"/>
              <w:bottom w:val="single" w:sz="4" w:space="0" w:color="auto"/>
              <w:right w:val="single" w:sz="4" w:space="0" w:color="auto"/>
            </w:tcBorders>
            <w:shd w:val="clear" w:color="auto" w:fill="auto"/>
            <w:vAlign w:val="bottom"/>
          </w:tcPr>
          <w:p w14:paraId="28E784A4" w14:textId="77777777" w:rsidR="00E44616" w:rsidRPr="00E63C16" w:rsidRDefault="00E44616" w:rsidP="00E44616">
            <w:pPr>
              <w:spacing w:after="0" w:line="240" w:lineRule="auto"/>
              <w:rPr>
                <w:rFonts w:cs="Calibri"/>
                <w:color w:val="000000"/>
                <w:sz w:val="16"/>
                <w:szCs w:val="16"/>
                <w:lang w:eastAsia="en-AU"/>
              </w:rPr>
            </w:pPr>
          </w:p>
        </w:tc>
        <w:tc>
          <w:tcPr>
            <w:tcW w:w="255" w:type="pct"/>
            <w:tcBorders>
              <w:top w:val="nil"/>
              <w:left w:val="nil"/>
              <w:bottom w:val="single" w:sz="4" w:space="0" w:color="auto"/>
              <w:right w:val="single" w:sz="4" w:space="0" w:color="auto"/>
            </w:tcBorders>
            <w:shd w:val="clear" w:color="000000" w:fill="FCD5B4"/>
            <w:vAlign w:val="bottom"/>
          </w:tcPr>
          <w:p w14:paraId="28E784A5" w14:textId="77777777" w:rsidR="00E44616" w:rsidRPr="00E63C16" w:rsidRDefault="00E44616" w:rsidP="00E44616">
            <w:pPr>
              <w:spacing w:after="0" w:line="240" w:lineRule="auto"/>
              <w:rPr>
                <w:rFonts w:cs="Calibri"/>
                <w:color w:val="000000"/>
                <w:sz w:val="16"/>
                <w:szCs w:val="16"/>
                <w:lang w:eastAsia="en-AU"/>
              </w:rPr>
            </w:pPr>
          </w:p>
        </w:tc>
        <w:tc>
          <w:tcPr>
            <w:tcW w:w="258" w:type="pct"/>
            <w:tcBorders>
              <w:top w:val="nil"/>
              <w:left w:val="nil"/>
              <w:bottom w:val="single" w:sz="4" w:space="0" w:color="auto"/>
              <w:right w:val="single" w:sz="4" w:space="0" w:color="auto"/>
            </w:tcBorders>
            <w:shd w:val="clear" w:color="auto" w:fill="auto"/>
            <w:vAlign w:val="bottom"/>
          </w:tcPr>
          <w:p w14:paraId="28E784A6" w14:textId="77777777" w:rsidR="00E44616" w:rsidRPr="00E63C16" w:rsidRDefault="00E44616" w:rsidP="00E44616">
            <w:pPr>
              <w:spacing w:after="0" w:line="240" w:lineRule="auto"/>
              <w:rPr>
                <w:rFonts w:cs="Calibri"/>
                <w:color w:val="000000"/>
                <w:sz w:val="16"/>
                <w:szCs w:val="16"/>
                <w:lang w:eastAsia="en-AU"/>
              </w:rPr>
            </w:pPr>
          </w:p>
        </w:tc>
        <w:tc>
          <w:tcPr>
            <w:tcW w:w="266" w:type="pct"/>
            <w:tcBorders>
              <w:top w:val="nil"/>
              <w:left w:val="nil"/>
              <w:bottom w:val="single" w:sz="4" w:space="0" w:color="auto"/>
              <w:right w:val="single" w:sz="4" w:space="0" w:color="auto"/>
            </w:tcBorders>
            <w:shd w:val="clear" w:color="000000" w:fill="FCD5B4"/>
            <w:vAlign w:val="bottom"/>
          </w:tcPr>
          <w:p w14:paraId="28E784A7" w14:textId="77777777" w:rsidR="00E44616" w:rsidRPr="00E63C16" w:rsidRDefault="00E44616" w:rsidP="00E44616">
            <w:pPr>
              <w:spacing w:after="0" w:line="240" w:lineRule="auto"/>
              <w:rPr>
                <w:rFonts w:cs="Calibri"/>
                <w:color w:val="000000"/>
                <w:sz w:val="16"/>
                <w:szCs w:val="16"/>
                <w:lang w:eastAsia="en-AU"/>
              </w:rPr>
            </w:pPr>
          </w:p>
        </w:tc>
        <w:tc>
          <w:tcPr>
            <w:tcW w:w="253" w:type="pct"/>
            <w:tcBorders>
              <w:top w:val="nil"/>
              <w:left w:val="nil"/>
              <w:bottom w:val="single" w:sz="4" w:space="0" w:color="auto"/>
              <w:right w:val="single" w:sz="4" w:space="0" w:color="auto"/>
            </w:tcBorders>
            <w:shd w:val="clear" w:color="auto" w:fill="auto"/>
            <w:vAlign w:val="bottom"/>
          </w:tcPr>
          <w:p w14:paraId="28E784A8" w14:textId="77777777" w:rsidR="00E44616" w:rsidRPr="00E63C16" w:rsidRDefault="00E44616" w:rsidP="00E44616">
            <w:pPr>
              <w:spacing w:after="0" w:line="240" w:lineRule="auto"/>
              <w:rPr>
                <w:rFonts w:cs="Calibri"/>
                <w:color w:val="000000"/>
                <w:sz w:val="16"/>
                <w:szCs w:val="16"/>
                <w:lang w:eastAsia="en-AU"/>
              </w:rPr>
            </w:pPr>
          </w:p>
        </w:tc>
        <w:tc>
          <w:tcPr>
            <w:tcW w:w="286" w:type="pct"/>
            <w:tcBorders>
              <w:top w:val="nil"/>
              <w:left w:val="nil"/>
              <w:bottom w:val="single" w:sz="4" w:space="0" w:color="auto"/>
              <w:right w:val="single" w:sz="4" w:space="0" w:color="auto"/>
            </w:tcBorders>
            <w:vAlign w:val="bottom"/>
          </w:tcPr>
          <w:p w14:paraId="28E784A9"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vAlign w:val="bottom"/>
          </w:tcPr>
          <w:p w14:paraId="28E784AA"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E44616" w:rsidRPr="00E63C16" w14:paraId="28E784BA" w14:textId="77777777" w:rsidTr="007D37E4">
        <w:trPr>
          <w:trHeight w:val="20"/>
        </w:trPr>
        <w:tc>
          <w:tcPr>
            <w:tcW w:w="889" w:type="pct"/>
            <w:gridSpan w:val="2"/>
            <w:vMerge/>
            <w:tcBorders>
              <w:left w:val="single" w:sz="4" w:space="0" w:color="auto"/>
              <w:right w:val="single" w:sz="4" w:space="0" w:color="auto"/>
            </w:tcBorders>
            <w:vAlign w:val="bottom"/>
          </w:tcPr>
          <w:p w14:paraId="28E784AC" w14:textId="77777777" w:rsidR="00E44616" w:rsidRPr="00E63C16" w:rsidRDefault="00E44616" w:rsidP="00E44616">
            <w:pPr>
              <w:spacing w:line="240" w:lineRule="auto"/>
              <w:rPr>
                <w:rFonts w:cs="Calibri"/>
                <w:color w:val="000000"/>
                <w:sz w:val="16"/>
                <w:szCs w:val="16"/>
                <w:lang w:eastAsia="en-AU"/>
              </w:rPr>
            </w:pPr>
          </w:p>
        </w:tc>
        <w:tc>
          <w:tcPr>
            <w:tcW w:w="887" w:type="pct"/>
            <w:tcBorders>
              <w:top w:val="nil"/>
              <w:left w:val="nil"/>
              <w:bottom w:val="single" w:sz="4" w:space="0" w:color="auto"/>
              <w:right w:val="single" w:sz="4" w:space="0" w:color="auto"/>
            </w:tcBorders>
            <w:vAlign w:val="bottom"/>
          </w:tcPr>
          <w:p w14:paraId="28E784AD" w14:textId="77777777" w:rsidR="00E44616" w:rsidRPr="00E63C16" w:rsidRDefault="007D37E4" w:rsidP="00E44616">
            <w:pPr>
              <w:spacing w:after="0" w:line="240" w:lineRule="auto"/>
              <w:rPr>
                <w:rFonts w:cs="Calibri"/>
                <w:color w:val="000000"/>
                <w:sz w:val="16"/>
                <w:szCs w:val="16"/>
                <w:lang w:eastAsia="en-AU"/>
              </w:rPr>
            </w:pPr>
            <w:r w:rsidRPr="007D37E4">
              <w:rPr>
                <w:sz w:val="16"/>
                <w:szCs w:val="16"/>
              </w:rPr>
              <w:t>Processing, data entry, analysis</w:t>
            </w:r>
          </w:p>
        </w:tc>
        <w:tc>
          <w:tcPr>
            <w:tcW w:w="246" w:type="pct"/>
            <w:gridSpan w:val="2"/>
            <w:tcBorders>
              <w:top w:val="nil"/>
              <w:left w:val="nil"/>
              <w:bottom w:val="single" w:sz="4" w:space="0" w:color="auto"/>
              <w:right w:val="single" w:sz="4" w:space="0" w:color="auto"/>
            </w:tcBorders>
            <w:vAlign w:val="bottom"/>
          </w:tcPr>
          <w:p w14:paraId="28E784AE"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312" w:type="pct"/>
            <w:tcBorders>
              <w:top w:val="nil"/>
              <w:left w:val="nil"/>
              <w:bottom w:val="single" w:sz="4" w:space="0" w:color="auto"/>
              <w:right w:val="single" w:sz="4" w:space="0" w:color="auto"/>
            </w:tcBorders>
            <w:shd w:val="clear" w:color="000000" w:fill="FFFFFF"/>
            <w:vAlign w:val="bottom"/>
          </w:tcPr>
          <w:p w14:paraId="28E784AF"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shd w:val="clear" w:color="000000" w:fill="FFFFFF"/>
            <w:vAlign w:val="bottom"/>
          </w:tcPr>
          <w:p w14:paraId="28E784B0"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9" w:type="pct"/>
            <w:tcBorders>
              <w:top w:val="nil"/>
              <w:left w:val="nil"/>
              <w:bottom w:val="single" w:sz="4" w:space="0" w:color="auto"/>
              <w:right w:val="single" w:sz="4" w:space="0" w:color="auto"/>
            </w:tcBorders>
            <w:shd w:val="clear" w:color="000000" w:fill="FCD5B4"/>
            <w:vAlign w:val="bottom"/>
          </w:tcPr>
          <w:p w14:paraId="28E784B1"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shd w:val="clear" w:color="000000" w:fill="FFFFFF"/>
            <w:vAlign w:val="bottom"/>
          </w:tcPr>
          <w:p w14:paraId="28E784B2"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shd w:val="clear" w:color="000000" w:fill="FCD5B4"/>
            <w:vAlign w:val="bottom"/>
          </w:tcPr>
          <w:p w14:paraId="28E784B3"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shd w:val="clear" w:color="000000" w:fill="FFFFFF"/>
            <w:vAlign w:val="bottom"/>
          </w:tcPr>
          <w:p w14:paraId="28E784B4"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FCD5B4"/>
            <w:vAlign w:val="bottom"/>
          </w:tcPr>
          <w:p w14:paraId="28E784B5"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000000" w:fill="FFFFFF"/>
            <w:vAlign w:val="bottom"/>
          </w:tcPr>
          <w:p w14:paraId="28E784B6"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shd w:val="clear" w:color="000000" w:fill="FCD5B4"/>
            <w:vAlign w:val="bottom"/>
          </w:tcPr>
          <w:p w14:paraId="28E784B7"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shd w:val="clear" w:color="000000" w:fill="FCD5B4"/>
            <w:vAlign w:val="bottom"/>
          </w:tcPr>
          <w:p w14:paraId="28E784B8"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shd w:val="clear" w:color="000000" w:fill="FCD5B4"/>
            <w:vAlign w:val="bottom"/>
          </w:tcPr>
          <w:p w14:paraId="28E784B9"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E44616" w:rsidRPr="00E63C16" w14:paraId="28E784C9" w14:textId="77777777" w:rsidTr="007D37E4">
        <w:trPr>
          <w:trHeight w:val="233"/>
        </w:trPr>
        <w:tc>
          <w:tcPr>
            <w:tcW w:w="889" w:type="pct"/>
            <w:gridSpan w:val="2"/>
            <w:vMerge/>
            <w:tcBorders>
              <w:left w:val="single" w:sz="4" w:space="0" w:color="auto"/>
              <w:bottom w:val="single" w:sz="4" w:space="0" w:color="auto"/>
              <w:right w:val="single" w:sz="4" w:space="0" w:color="auto"/>
            </w:tcBorders>
            <w:vAlign w:val="bottom"/>
          </w:tcPr>
          <w:p w14:paraId="28E784BB" w14:textId="77777777" w:rsidR="00E44616" w:rsidRPr="00E63C16" w:rsidRDefault="00E44616" w:rsidP="00E44616">
            <w:pPr>
              <w:spacing w:after="0" w:line="240" w:lineRule="auto"/>
              <w:rPr>
                <w:rFonts w:cs="Calibri"/>
                <w:color w:val="000000"/>
                <w:sz w:val="16"/>
                <w:szCs w:val="16"/>
                <w:lang w:eastAsia="en-AU"/>
              </w:rPr>
            </w:pPr>
          </w:p>
        </w:tc>
        <w:tc>
          <w:tcPr>
            <w:tcW w:w="887" w:type="pct"/>
            <w:tcBorders>
              <w:top w:val="nil"/>
              <w:left w:val="nil"/>
              <w:bottom w:val="single" w:sz="4" w:space="0" w:color="auto"/>
              <w:right w:val="single" w:sz="4" w:space="0" w:color="auto"/>
            </w:tcBorders>
            <w:vAlign w:val="bottom"/>
          </w:tcPr>
          <w:p w14:paraId="28E784BC"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xml:space="preserve">Information transfer </w:t>
            </w:r>
          </w:p>
        </w:tc>
        <w:tc>
          <w:tcPr>
            <w:tcW w:w="246" w:type="pct"/>
            <w:gridSpan w:val="2"/>
            <w:tcBorders>
              <w:top w:val="nil"/>
              <w:left w:val="nil"/>
              <w:bottom w:val="single" w:sz="4" w:space="0" w:color="auto"/>
              <w:right w:val="single" w:sz="4" w:space="0" w:color="auto"/>
            </w:tcBorders>
            <w:vAlign w:val="bottom"/>
          </w:tcPr>
          <w:p w14:paraId="28E784BD" w14:textId="77777777" w:rsidR="00E44616" w:rsidRPr="00E63C16" w:rsidRDefault="00E44616" w:rsidP="00E44616">
            <w:pPr>
              <w:spacing w:after="0" w:line="240" w:lineRule="auto"/>
              <w:rPr>
                <w:rFonts w:cs="Calibri"/>
                <w:color w:val="000000"/>
                <w:sz w:val="16"/>
                <w:szCs w:val="16"/>
                <w:lang w:eastAsia="en-AU"/>
              </w:rPr>
            </w:pPr>
          </w:p>
        </w:tc>
        <w:tc>
          <w:tcPr>
            <w:tcW w:w="312" w:type="pct"/>
            <w:tcBorders>
              <w:top w:val="nil"/>
              <w:left w:val="nil"/>
              <w:bottom w:val="single" w:sz="4" w:space="0" w:color="auto"/>
              <w:right w:val="single" w:sz="4" w:space="0" w:color="auto"/>
            </w:tcBorders>
            <w:vAlign w:val="bottom"/>
          </w:tcPr>
          <w:p w14:paraId="28E784BE" w14:textId="77777777" w:rsidR="00E44616" w:rsidRPr="00E63C16" w:rsidRDefault="00E44616" w:rsidP="00E44616">
            <w:pPr>
              <w:spacing w:after="0" w:line="240" w:lineRule="auto"/>
              <w:rPr>
                <w:rFonts w:cs="Calibri"/>
                <w:color w:val="000000"/>
                <w:sz w:val="16"/>
                <w:szCs w:val="16"/>
                <w:lang w:eastAsia="en-AU"/>
              </w:rPr>
            </w:pPr>
          </w:p>
        </w:tc>
        <w:tc>
          <w:tcPr>
            <w:tcW w:w="261" w:type="pct"/>
            <w:tcBorders>
              <w:top w:val="nil"/>
              <w:left w:val="nil"/>
              <w:bottom w:val="single" w:sz="4" w:space="0" w:color="auto"/>
              <w:right w:val="single" w:sz="4" w:space="0" w:color="auto"/>
            </w:tcBorders>
            <w:vAlign w:val="bottom"/>
          </w:tcPr>
          <w:p w14:paraId="28E784BF" w14:textId="77777777" w:rsidR="00E44616" w:rsidRPr="00E63C16" w:rsidRDefault="00E44616" w:rsidP="00E44616">
            <w:pPr>
              <w:spacing w:after="0" w:line="240" w:lineRule="auto"/>
              <w:rPr>
                <w:rFonts w:cs="Calibri"/>
                <w:color w:val="000000"/>
                <w:sz w:val="16"/>
                <w:szCs w:val="16"/>
                <w:lang w:eastAsia="en-AU"/>
              </w:rPr>
            </w:pPr>
          </w:p>
        </w:tc>
        <w:tc>
          <w:tcPr>
            <w:tcW w:w="289" w:type="pct"/>
            <w:tcBorders>
              <w:top w:val="nil"/>
              <w:left w:val="nil"/>
              <w:bottom w:val="single" w:sz="4" w:space="0" w:color="auto"/>
              <w:right w:val="single" w:sz="4" w:space="0" w:color="auto"/>
            </w:tcBorders>
            <w:shd w:val="clear" w:color="auto" w:fill="FFFFFF"/>
            <w:vAlign w:val="bottom"/>
          </w:tcPr>
          <w:p w14:paraId="28E784C0" w14:textId="77777777" w:rsidR="00E44616" w:rsidRPr="00E63C16" w:rsidRDefault="00E44616" w:rsidP="00E44616">
            <w:pPr>
              <w:spacing w:after="0" w:line="240" w:lineRule="auto"/>
              <w:rPr>
                <w:rFonts w:cs="Calibri"/>
                <w:color w:val="000000"/>
                <w:sz w:val="16"/>
                <w:szCs w:val="16"/>
                <w:lang w:eastAsia="en-AU"/>
              </w:rPr>
            </w:pPr>
          </w:p>
        </w:tc>
        <w:tc>
          <w:tcPr>
            <w:tcW w:w="271" w:type="pct"/>
            <w:tcBorders>
              <w:top w:val="nil"/>
              <w:left w:val="nil"/>
              <w:bottom w:val="single" w:sz="4" w:space="0" w:color="auto"/>
              <w:right w:val="single" w:sz="4" w:space="0" w:color="auto"/>
            </w:tcBorders>
            <w:shd w:val="clear" w:color="auto" w:fill="FFFFFF"/>
            <w:vAlign w:val="bottom"/>
          </w:tcPr>
          <w:p w14:paraId="28E784C1" w14:textId="77777777" w:rsidR="00E44616" w:rsidRPr="00E63C16" w:rsidRDefault="00E44616" w:rsidP="00E44616">
            <w:pPr>
              <w:spacing w:after="0" w:line="240" w:lineRule="auto"/>
              <w:rPr>
                <w:rFonts w:cs="Calibri"/>
                <w:color w:val="000000"/>
                <w:sz w:val="16"/>
                <w:szCs w:val="16"/>
                <w:lang w:eastAsia="en-AU"/>
              </w:rPr>
            </w:pPr>
          </w:p>
        </w:tc>
        <w:tc>
          <w:tcPr>
            <w:tcW w:w="274" w:type="pct"/>
            <w:tcBorders>
              <w:top w:val="nil"/>
              <w:left w:val="nil"/>
              <w:bottom w:val="single" w:sz="4" w:space="0" w:color="auto"/>
              <w:right w:val="single" w:sz="4" w:space="0" w:color="auto"/>
            </w:tcBorders>
            <w:shd w:val="clear" w:color="auto" w:fill="FFFFFF"/>
            <w:vAlign w:val="bottom"/>
          </w:tcPr>
          <w:p w14:paraId="28E784C2" w14:textId="77777777" w:rsidR="00E44616" w:rsidRPr="00E63C16" w:rsidRDefault="00E44616" w:rsidP="00E44616">
            <w:pPr>
              <w:spacing w:after="0" w:line="240" w:lineRule="auto"/>
              <w:rPr>
                <w:rFonts w:cs="Calibri"/>
                <w:color w:val="000000"/>
                <w:sz w:val="16"/>
                <w:szCs w:val="16"/>
                <w:lang w:eastAsia="en-AU"/>
              </w:rPr>
            </w:pPr>
          </w:p>
        </w:tc>
        <w:tc>
          <w:tcPr>
            <w:tcW w:w="255" w:type="pct"/>
            <w:tcBorders>
              <w:top w:val="nil"/>
              <w:left w:val="nil"/>
              <w:bottom w:val="single" w:sz="4" w:space="0" w:color="auto"/>
              <w:right w:val="single" w:sz="4" w:space="0" w:color="auto"/>
            </w:tcBorders>
            <w:shd w:val="clear" w:color="auto" w:fill="FFFFFF"/>
            <w:vAlign w:val="bottom"/>
          </w:tcPr>
          <w:p w14:paraId="28E784C3" w14:textId="77777777" w:rsidR="00E44616" w:rsidRPr="00E63C16" w:rsidRDefault="00E44616" w:rsidP="00E44616">
            <w:pPr>
              <w:spacing w:after="0" w:line="240" w:lineRule="auto"/>
              <w:rPr>
                <w:rFonts w:cs="Calibri"/>
                <w:color w:val="000000"/>
                <w:sz w:val="16"/>
                <w:szCs w:val="16"/>
                <w:lang w:eastAsia="en-AU"/>
              </w:rPr>
            </w:pPr>
          </w:p>
        </w:tc>
        <w:tc>
          <w:tcPr>
            <w:tcW w:w="258" w:type="pct"/>
            <w:tcBorders>
              <w:top w:val="nil"/>
              <w:left w:val="nil"/>
              <w:bottom w:val="single" w:sz="4" w:space="0" w:color="auto"/>
              <w:right w:val="single" w:sz="4" w:space="0" w:color="auto"/>
            </w:tcBorders>
            <w:shd w:val="clear" w:color="auto" w:fill="FFFFFF"/>
            <w:vAlign w:val="bottom"/>
          </w:tcPr>
          <w:p w14:paraId="28E784C4" w14:textId="77777777" w:rsidR="00E44616" w:rsidRPr="00E63C16" w:rsidRDefault="00E44616" w:rsidP="00E44616">
            <w:pPr>
              <w:spacing w:after="0" w:line="240" w:lineRule="auto"/>
              <w:rPr>
                <w:rFonts w:cs="Calibri"/>
                <w:color w:val="000000"/>
                <w:sz w:val="16"/>
                <w:szCs w:val="16"/>
                <w:lang w:eastAsia="en-AU"/>
              </w:rPr>
            </w:pPr>
          </w:p>
        </w:tc>
        <w:tc>
          <w:tcPr>
            <w:tcW w:w="266" w:type="pct"/>
            <w:tcBorders>
              <w:top w:val="nil"/>
              <w:left w:val="nil"/>
              <w:bottom w:val="single" w:sz="4" w:space="0" w:color="auto"/>
              <w:right w:val="single" w:sz="4" w:space="0" w:color="auto"/>
            </w:tcBorders>
            <w:shd w:val="clear" w:color="auto" w:fill="FFFFFF"/>
            <w:vAlign w:val="bottom"/>
          </w:tcPr>
          <w:p w14:paraId="28E784C5" w14:textId="77777777" w:rsidR="00E44616" w:rsidRPr="00E63C16" w:rsidRDefault="00E44616" w:rsidP="00E44616">
            <w:pPr>
              <w:spacing w:after="0" w:line="240" w:lineRule="auto"/>
              <w:rPr>
                <w:rFonts w:cs="Calibri"/>
                <w:color w:val="000000"/>
                <w:sz w:val="16"/>
                <w:szCs w:val="16"/>
                <w:lang w:eastAsia="en-AU"/>
              </w:rPr>
            </w:pPr>
          </w:p>
        </w:tc>
        <w:tc>
          <w:tcPr>
            <w:tcW w:w="253" w:type="pct"/>
            <w:tcBorders>
              <w:top w:val="nil"/>
              <w:left w:val="nil"/>
              <w:bottom w:val="single" w:sz="4" w:space="0" w:color="auto"/>
              <w:right w:val="single" w:sz="4" w:space="0" w:color="auto"/>
            </w:tcBorders>
            <w:shd w:val="clear" w:color="auto" w:fill="FFFFFF"/>
            <w:vAlign w:val="bottom"/>
          </w:tcPr>
          <w:p w14:paraId="28E784C6" w14:textId="77777777" w:rsidR="00E44616" w:rsidRPr="00E63C16" w:rsidRDefault="00E44616" w:rsidP="00E44616">
            <w:pPr>
              <w:spacing w:after="0" w:line="240" w:lineRule="auto"/>
              <w:rPr>
                <w:rFonts w:cs="Calibri"/>
                <w:color w:val="000000"/>
                <w:sz w:val="16"/>
                <w:szCs w:val="16"/>
                <w:lang w:eastAsia="en-AU"/>
              </w:rPr>
            </w:pPr>
          </w:p>
        </w:tc>
        <w:tc>
          <w:tcPr>
            <w:tcW w:w="286" w:type="pct"/>
            <w:tcBorders>
              <w:top w:val="nil"/>
              <w:left w:val="nil"/>
              <w:bottom w:val="single" w:sz="4" w:space="0" w:color="auto"/>
              <w:right w:val="single" w:sz="4" w:space="0" w:color="auto"/>
            </w:tcBorders>
            <w:shd w:val="clear" w:color="000000" w:fill="FCD5B4"/>
            <w:vAlign w:val="bottom"/>
          </w:tcPr>
          <w:p w14:paraId="28E784C7" w14:textId="77777777" w:rsidR="00E44616" w:rsidRPr="00E63C16" w:rsidRDefault="00E44616" w:rsidP="00E44616">
            <w:pPr>
              <w:spacing w:after="0" w:line="240" w:lineRule="auto"/>
              <w:rPr>
                <w:rFonts w:cs="Calibri"/>
                <w:color w:val="000000"/>
                <w:sz w:val="16"/>
                <w:szCs w:val="16"/>
                <w:lang w:eastAsia="en-AU"/>
              </w:rPr>
            </w:pPr>
          </w:p>
        </w:tc>
        <w:tc>
          <w:tcPr>
            <w:tcW w:w="251" w:type="pct"/>
            <w:tcBorders>
              <w:top w:val="nil"/>
              <w:left w:val="nil"/>
              <w:bottom w:val="single" w:sz="4" w:space="0" w:color="auto"/>
              <w:right w:val="single" w:sz="4" w:space="0" w:color="auto"/>
            </w:tcBorders>
            <w:vAlign w:val="bottom"/>
          </w:tcPr>
          <w:p w14:paraId="28E784C8" w14:textId="77777777" w:rsidR="00E44616" w:rsidRPr="00E63C16" w:rsidRDefault="00E44616" w:rsidP="00E44616">
            <w:pPr>
              <w:spacing w:after="0" w:line="240" w:lineRule="auto"/>
              <w:rPr>
                <w:rFonts w:cs="Calibri"/>
                <w:color w:val="000000"/>
                <w:sz w:val="16"/>
                <w:szCs w:val="16"/>
                <w:lang w:eastAsia="en-AU"/>
              </w:rPr>
            </w:pPr>
          </w:p>
        </w:tc>
      </w:tr>
      <w:tr w:rsidR="00E44616" w:rsidRPr="00E63C16" w14:paraId="28E784D8" w14:textId="77777777" w:rsidTr="007D37E4">
        <w:trPr>
          <w:trHeight w:val="20"/>
        </w:trPr>
        <w:tc>
          <w:tcPr>
            <w:tcW w:w="889" w:type="pct"/>
            <w:gridSpan w:val="2"/>
            <w:tcBorders>
              <w:top w:val="nil"/>
              <w:left w:val="single" w:sz="4" w:space="0" w:color="auto"/>
              <w:bottom w:val="single" w:sz="4" w:space="0" w:color="auto"/>
              <w:right w:val="single" w:sz="4" w:space="0" w:color="auto"/>
            </w:tcBorders>
            <w:vAlign w:val="bottom"/>
          </w:tcPr>
          <w:p w14:paraId="28E784CA"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xml:space="preserve">Synthesis </w:t>
            </w:r>
          </w:p>
        </w:tc>
        <w:tc>
          <w:tcPr>
            <w:tcW w:w="887" w:type="pct"/>
            <w:tcBorders>
              <w:top w:val="nil"/>
              <w:left w:val="nil"/>
              <w:bottom w:val="single" w:sz="4" w:space="0" w:color="auto"/>
              <w:right w:val="single" w:sz="4" w:space="0" w:color="auto"/>
            </w:tcBorders>
            <w:vAlign w:val="bottom"/>
          </w:tcPr>
          <w:p w14:paraId="28E784CB"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Analysis  and evaluation</w:t>
            </w:r>
          </w:p>
        </w:tc>
        <w:tc>
          <w:tcPr>
            <w:tcW w:w="246" w:type="pct"/>
            <w:gridSpan w:val="2"/>
            <w:tcBorders>
              <w:top w:val="nil"/>
              <w:left w:val="nil"/>
              <w:bottom w:val="single" w:sz="4" w:space="0" w:color="auto"/>
              <w:right w:val="single" w:sz="4" w:space="0" w:color="auto"/>
            </w:tcBorders>
            <w:shd w:val="clear" w:color="auto" w:fill="CCC0D9"/>
            <w:vAlign w:val="bottom"/>
          </w:tcPr>
          <w:p w14:paraId="28E784CC"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Y4 </w:t>
            </w:r>
          </w:p>
        </w:tc>
        <w:tc>
          <w:tcPr>
            <w:tcW w:w="312" w:type="pct"/>
            <w:tcBorders>
              <w:top w:val="nil"/>
              <w:left w:val="nil"/>
              <w:bottom w:val="single" w:sz="4" w:space="0" w:color="auto"/>
              <w:right w:val="single" w:sz="4" w:space="0" w:color="auto"/>
            </w:tcBorders>
            <w:shd w:val="clear" w:color="auto" w:fill="CCC0D9"/>
            <w:vAlign w:val="bottom"/>
          </w:tcPr>
          <w:p w14:paraId="28E784CD"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YA </w:t>
            </w:r>
          </w:p>
        </w:tc>
        <w:tc>
          <w:tcPr>
            <w:tcW w:w="261" w:type="pct"/>
            <w:tcBorders>
              <w:top w:val="nil"/>
              <w:left w:val="nil"/>
              <w:bottom w:val="single" w:sz="4" w:space="0" w:color="auto"/>
              <w:right w:val="single" w:sz="4" w:space="0" w:color="auto"/>
            </w:tcBorders>
            <w:shd w:val="clear" w:color="auto" w:fill="CCC0D9"/>
            <w:vAlign w:val="bottom"/>
          </w:tcPr>
          <w:p w14:paraId="28E784CE"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Y4 </w:t>
            </w:r>
          </w:p>
        </w:tc>
        <w:tc>
          <w:tcPr>
            <w:tcW w:w="289" w:type="pct"/>
            <w:tcBorders>
              <w:top w:val="nil"/>
              <w:left w:val="nil"/>
              <w:bottom w:val="single" w:sz="4" w:space="0" w:color="auto"/>
              <w:right w:val="single" w:sz="4" w:space="0" w:color="auto"/>
            </w:tcBorders>
            <w:vAlign w:val="bottom"/>
          </w:tcPr>
          <w:p w14:paraId="28E784CF"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vAlign w:val="bottom"/>
          </w:tcPr>
          <w:p w14:paraId="28E784D0"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vAlign w:val="bottom"/>
          </w:tcPr>
          <w:p w14:paraId="28E784D1"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shd w:val="clear" w:color="000000" w:fill="FFFFFF"/>
            <w:vAlign w:val="bottom"/>
          </w:tcPr>
          <w:p w14:paraId="28E784D2"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FFFFFF"/>
            <w:vAlign w:val="bottom"/>
          </w:tcPr>
          <w:p w14:paraId="28E784D3"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000000" w:fill="FFFFFF"/>
            <w:vAlign w:val="bottom"/>
          </w:tcPr>
          <w:p w14:paraId="28E784D4"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shd w:val="clear" w:color="000000" w:fill="FFFFFF"/>
            <w:vAlign w:val="bottom"/>
          </w:tcPr>
          <w:p w14:paraId="28E784D5"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shd w:val="clear" w:color="000000" w:fill="FFFFFF"/>
            <w:vAlign w:val="bottom"/>
          </w:tcPr>
          <w:p w14:paraId="28E784D6"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shd w:val="clear" w:color="000000" w:fill="B2A1C7"/>
            <w:vAlign w:val="bottom"/>
          </w:tcPr>
          <w:p w14:paraId="28E784D7"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E44616" w:rsidRPr="00E63C16" w14:paraId="28E784E8" w14:textId="77777777" w:rsidTr="007D37E4">
        <w:trPr>
          <w:trHeight w:val="20"/>
        </w:trPr>
        <w:tc>
          <w:tcPr>
            <w:tcW w:w="889" w:type="pct"/>
            <w:gridSpan w:val="2"/>
            <w:vMerge w:val="restart"/>
            <w:tcBorders>
              <w:top w:val="nil"/>
              <w:left w:val="single" w:sz="4" w:space="0" w:color="auto"/>
              <w:right w:val="single" w:sz="4" w:space="0" w:color="auto"/>
            </w:tcBorders>
            <w:vAlign w:val="bottom"/>
          </w:tcPr>
          <w:p w14:paraId="28E784D9"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Reporting</w:t>
            </w:r>
          </w:p>
          <w:p w14:paraId="28E784DA"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887" w:type="pct"/>
            <w:tcBorders>
              <w:top w:val="nil"/>
              <w:left w:val="nil"/>
              <w:bottom w:val="single" w:sz="4" w:space="0" w:color="auto"/>
              <w:right w:val="single" w:sz="4" w:space="0" w:color="auto"/>
            </w:tcBorders>
            <w:vAlign w:val="bottom"/>
          </w:tcPr>
          <w:p w14:paraId="28E784DB"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Area evaluation report Draft</w:t>
            </w:r>
          </w:p>
        </w:tc>
        <w:tc>
          <w:tcPr>
            <w:tcW w:w="246" w:type="pct"/>
            <w:gridSpan w:val="2"/>
            <w:tcBorders>
              <w:top w:val="nil"/>
              <w:left w:val="nil"/>
              <w:bottom w:val="single" w:sz="4" w:space="0" w:color="auto"/>
              <w:right w:val="single" w:sz="4" w:space="0" w:color="auto"/>
            </w:tcBorders>
            <w:vAlign w:val="bottom"/>
          </w:tcPr>
          <w:p w14:paraId="28E784DC"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312" w:type="pct"/>
            <w:tcBorders>
              <w:top w:val="nil"/>
              <w:left w:val="nil"/>
              <w:bottom w:val="single" w:sz="4" w:space="0" w:color="auto"/>
              <w:right w:val="single" w:sz="4" w:space="0" w:color="auto"/>
            </w:tcBorders>
            <w:shd w:val="clear" w:color="auto" w:fill="CCC0D9"/>
            <w:vAlign w:val="bottom"/>
          </w:tcPr>
          <w:p w14:paraId="28E784DD"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Y4</w:t>
            </w:r>
            <w:r>
              <w:rPr>
                <w:rFonts w:cs="Calibri"/>
                <w:color w:val="000000"/>
                <w:sz w:val="16"/>
                <w:szCs w:val="16"/>
                <w:lang w:eastAsia="en-AU"/>
              </w:rPr>
              <w:t>D</w:t>
            </w:r>
          </w:p>
        </w:tc>
        <w:tc>
          <w:tcPr>
            <w:tcW w:w="261" w:type="pct"/>
            <w:tcBorders>
              <w:top w:val="nil"/>
              <w:left w:val="nil"/>
              <w:bottom w:val="single" w:sz="4" w:space="0" w:color="auto"/>
              <w:right w:val="single" w:sz="4" w:space="0" w:color="auto"/>
            </w:tcBorders>
            <w:vAlign w:val="bottom"/>
          </w:tcPr>
          <w:p w14:paraId="28E784DE"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9" w:type="pct"/>
            <w:tcBorders>
              <w:top w:val="nil"/>
              <w:left w:val="nil"/>
              <w:bottom w:val="single" w:sz="4" w:space="0" w:color="auto"/>
              <w:right w:val="single" w:sz="4" w:space="0" w:color="auto"/>
            </w:tcBorders>
            <w:shd w:val="clear" w:color="auto" w:fill="B2A1C7"/>
            <w:vAlign w:val="bottom"/>
          </w:tcPr>
          <w:p w14:paraId="28E784DF"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r>
              <w:rPr>
                <w:rFonts w:cs="Calibri"/>
                <w:color w:val="000000"/>
                <w:sz w:val="16"/>
                <w:szCs w:val="16"/>
                <w:lang w:eastAsia="en-AU"/>
              </w:rPr>
              <w:t>Y4F</w:t>
            </w:r>
          </w:p>
        </w:tc>
        <w:tc>
          <w:tcPr>
            <w:tcW w:w="271" w:type="pct"/>
            <w:tcBorders>
              <w:top w:val="nil"/>
              <w:left w:val="nil"/>
              <w:bottom w:val="single" w:sz="4" w:space="0" w:color="auto"/>
              <w:right w:val="single" w:sz="4" w:space="0" w:color="auto"/>
            </w:tcBorders>
            <w:vAlign w:val="bottom"/>
          </w:tcPr>
          <w:p w14:paraId="28E784E0"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vAlign w:val="bottom"/>
          </w:tcPr>
          <w:p w14:paraId="28E784E1"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shd w:val="clear" w:color="000000" w:fill="FFFFFF"/>
            <w:vAlign w:val="bottom"/>
          </w:tcPr>
          <w:p w14:paraId="28E784E2"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FFFFFF"/>
            <w:vAlign w:val="bottom"/>
          </w:tcPr>
          <w:p w14:paraId="28E784E3"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000000" w:fill="FFFFFF"/>
            <w:vAlign w:val="bottom"/>
          </w:tcPr>
          <w:p w14:paraId="28E784E4"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shd w:val="clear" w:color="000000" w:fill="FFFFFF"/>
            <w:vAlign w:val="bottom"/>
          </w:tcPr>
          <w:p w14:paraId="28E784E5"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shd w:val="clear" w:color="000000" w:fill="FFFFFF"/>
            <w:vAlign w:val="bottom"/>
          </w:tcPr>
          <w:p w14:paraId="28E784E6"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vAlign w:val="bottom"/>
          </w:tcPr>
          <w:p w14:paraId="28E784E7"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E44616" w:rsidRPr="00E63C16" w14:paraId="28E784F7" w14:textId="77777777" w:rsidTr="007D37E4">
        <w:trPr>
          <w:trHeight w:val="20"/>
        </w:trPr>
        <w:tc>
          <w:tcPr>
            <w:tcW w:w="889" w:type="pct"/>
            <w:gridSpan w:val="2"/>
            <w:vMerge/>
            <w:tcBorders>
              <w:left w:val="single" w:sz="4" w:space="0" w:color="auto"/>
              <w:right w:val="single" w:sz="4" w:space="0" w:color="auto"/>
            </w:tcBorders>
            <w:vAlign w:val="bottom"/>
          </w:tcPr>
          <w:p w14:paraId="28E784E9" w14:textId="77777777" w:rsidR="00E44616" w:rsidRPr="00E63C16" w:rsidRDefault="00E44616" w:rsidP="00E44616">
            <w:pPr>
              <w:spacing w:after="0" w:line="240" w:lineRule="auto"/>
              <w:rPr>
                <w:rFonts w:cs="Calibri"/>
                <w:color w:val="000000"/>
                <w:sz w:val="16"/>
                <w:szCs w:val="16"/>
                <w:lang w:eastAsia="en-AU"/>
              </w:rPr>
            </w:pPr>
          </w:p>
        </w:tc>
        <w:tc>
          <w:tcPr>
            <w:tcW w:w="887" w:type="pct"/>
            <w:tcBorders>
              <w:top w:val="nil"/>
              <w:left w:val="nil"/>
              <w:bottom w:val="single" w:sz="4" w:space="0" w:color="auto"/>
              <w:right w:val="single" w:sz="4" w:space="0" w:color="auto"/>
            </w:tcBorders>
            <w:vAlign w:val="bottom"/>
          </w:tcPr>
          <w:p w14:paraId="28E784EA"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Quarterly</w:t>
            </w:r>
            <w:r>
              <w:rPr>
                <w:rFonts w:cs="Calibri"/>
                <w:color w:val="000000"/>
                <w:sz w:val="16"/>
                <w:szCs w:val="16"/>
                <w:lang w:eastAsia="en-AU"/>
              </w:rPr>
              <w:t xml:space="preserve"> reports</w:t>
            </w:r>
          </w:p>
        </w:tc>
        <w:tc>
          <w:tcPr>
            <w:tcW w:w="246" w:type="pct"/>
            <w:gridSpan w:val="2"/>
            <w:tcBorders>
              <w:top w:val="nil"/>
              <w:left w:val="nil"/>
              <w:bottom w:val="single" w:sz="4" w:space="0" w:color="auto"/>
              <w:right w:val="single" w:sz="4" w:space="0" w:color="auto"/>
            </w:tcBorders>
            <w:vAlign w:val="bottom"/>
          </w:tcPr>
          <w:p w14:paraId="28E784EB"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312" w:type="pct"/>
            <w:tcBorders>
              <w:top w:val="nil"/>
              <w:left w:val="nil"/>
              <w:bottom w:val="single" w:sz="4" w:space="0" w:color="auto"/>
              <w:right w:val="single" w:sz="4" w:space="0" w:color="auto"/>
            </w:tcBorders>
            <w:shd w:val="clear" w:color="auto" w:fill="CCC0D9"/>
            <w:vAlign w:val="bottom"/>
          </w:tcPr>
          <w:p w14:paraId="28E784EC"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vAlign w:val="bottom"/>
          </w:tcPr>
          <w:p w14:paraId="28E784ED"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9" w:type="pct"/>
            <w:tcBorders>
              <w:top w:val="nil"/>
              <w:left w:val="nil"/>
              <w:bottom w:val="single" w:sz="4" w:space="0" w:color="auto"/>
              <w:right w:val="single" w:sz="4" w:space="0" w:color="auto"/>
            </w:tcBorders>
            <w:vAlign w:val="bottom"/>
          </w:tcPr>
          <w:p w14:paraId="28E784EE"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shd w:val="clear" w:color="000000" w:fill="B2A1C7"/>
            <w:vAlign w:val="bottom"/>
          </w:tcPr>
          <w:p w14:paraId="28E784EF"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shd w:val="clear" w:color="auto" w:fill="FFFFFF"/>
            <w:vAlign w:val="bottom"/>
          </w:tcPr>
          <w:p w14:paraId="28E784F0"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shd w:val="clear" w:color="auto" w:fill="FFFFFF"/>
            <w:vAlign w:val="bottom"/>
          </w:tcPr>
          <w:p w14:paraId="28E784F1"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000000" w:fill="B2A1C7"/>
            <w:vAlign w:val="bottom"/>
          </w:tcPr>
          <w:p w14:paraId="28E784F2"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auto" w:fill="FFFFFF"/>
            <w:vAlign w:val="bottom"/>
          </w:tcPr>
          <w:p w14:paraId="28E784F3"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shd w:val="clear" w:color="auto" w:fill="FFFFFF"/>
            <w:vAlign w:val="bottom"/>
          </w:tcPr>
          <w:p w14:paraId="28E784F4"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shd w:val="clear" w:color="000000" w:fill="B2A1C7"/>
            <w:vAlign w:val="bottom"/>
          </w:tcPr>
          <w:p w14:paraId="28E784F5"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shd w:val="clear" w:color="auto" w:fill="FFFFFF"/>
            <w:vAlign w:val="bottom"/>
          </w:tcPr>
          <w:p w14:paraId="28E784F6"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E44616" w:rsidRPr="00E63C16" w14:paraId="28E78506" w14:textId="77777777" w:rsidTr="007D37E4">
        <w:trPr>
          <w:trHeight w:val="20"/>
        </w:trPr>
        <w:tc>
          <w:tcPr>
            <w:tcW w:w="889" w:type="pct"/>
            <w:gridSpan w:val="2"/>
            <w:vMerge/>
            <w:tcBorders>
              <w:left w:val="single" w:sz="4" w:space="0" w:color="auto"/>
              <w:bottom w:val="single" w:sz="4" w:space="0" w:color="auto"/>
              <w:right w:val="single" w:sz="4" w:space="0" w:color="auto"/>
            </w:tcBorders>
            <w:vAlign w:val="bottom"/>
          </w:tcPr>
          <w:p w14:paraId="28E784F8" w14:textId="77777777" w:rsidR="00E44616" w:rsidRPr="00E63C16" w:rsidRDefault="00E44616" w:rsidP="00E44616">
            <w:pPr>
              <w:spacing w:line="240" w:lineRule="auto"/>
              <w:rPr>
                <w:rFonts w:cs="Calibri"/>
                <w:color w:val="000000"/>
                <w:sz w:val="16"/>
                <w:szCs w:val="16"/>
                <w:lang w:eastAsia="en-AU"/>
              </w:rPr>
            </w:pPr>
          </w:p>
        </w:tc>
        <w:tc>
          <w:tcPr>
            <w:tcW w:w="887" w:type="pct"/>
            <w:tcBorders>
              <w:top w:val="nil"/>
              <w:left w:val="nil"/>
              <w:bottom w:val="single" w:sz="4" w:space="0" w:color="auto"/>
              <w:right w:val="single" w:sz="4" w:space="0" w:color="auto"/>
            </w:tcBorders>
            <w:vAlign w:val="bottom"/>
          </w:tcPr>
          <w:p w14:paraId="28E784F9" w14:textId="77777777" w:rsidR="00E44616" w:rsidRPr="00E63C16" w:rsidRDefault="00E44616" w:rsidP="00E44616">
            <w:pPr>
              <w:spacing w:after="0" w:line="240" w:lineRule="auto"/>
              <w:rPr>
                <w:rFonts w:cs="Calibri"/>
                <w:color w:val="000000"/>
                <w:sz w:val="16"/>
                <w:szCs w:val="16"/>
                <w:lang w:eastAsia="en-AU"/>
              </w:rPr>
            </w:pPr>
            <w:r>
              <w:rPr>
                <w:rFonts w:cs="Calibri"/>
                <w:color w:val="000000"/>
                <w:sz w:val="16"/>
                <w:szCs w:val="16"/>
                <w:lang w:eastAsia="en-AU"/>
              </w:rPr>
              <w:t>Verbal reporting (monthly)</w:t>
            </w:r>
          </w:p>
        </w:tc>
        <w:tc>
          <w:tcPr>
            <w:tcW w:w="246" w:type="pct"/>
            <w:gridSpan w:val="2"/>
            <w:tcBorders>
              <w:top w:val="nil"/>
              <w:left w:val="nil"/>
              <w:bottom w:val="single" w:sz="4" w:space="0" w:color="auto"/>
              <w:right w:val="single" w:sz="4" w:space="0" w:color="auto"/>
            </w:tcBorders>
            <w:shd w:val="clear" w:color="auto" w:fill="B2A1C7"/>
            <w:vAlign w:val="bottom"/>
          </w:tcPr>
          <w:p w14:paraId="28E784FA"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312" w:type="pct"/>
            <w:tcBorders>
              <w:top w:val="nil"/>
              <w:left w:val="nil"/>
              <w:bottom w:val="single" w:sz="4" w:space="0" w:color="auto"/>
              <w:right w:val="single" w:sz="4" w:space="0" w:color="auto"/>
            </w:tcBorders>
            <w:shd w:val="clear" w:color="auto" w:fill="B2A1C7"/>
            <w:vAlign w:val="bottom"/>
          </w:tcPr>
          <w:p w14:paraId="28E784FB"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shd w:val="clear" w:color="auto" w:fill="B2A1C7"/>
            <w:vAlign w:val="bottom"/>
          </w:tcPr>
          <w:p w14:paraId="28E784FC"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9" w:type="pct"/>
            <w:tcBorders>
              <w:top w:val="nil"/>
              <w:left w:val="nil"/>
              <w:bottom w:val="single" w:sz="4" w:space="0" w:color="auto"/>
              <w:right w:val="single" w:sz="4" w:space="0" w:color="auto"/>
            </w:tcBorders>
            <w:shd w:val="clear" w:color="auto" w:fill="B2A1C7"/>
            <w:vAlign w:val="bottom"/>
          </w:tcPr>
          <w:p w14:paraId="28E784FD"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shd w:val="clear" w:color="auto" w:fill="B2A1C7"/>
            <w:vAlign w:val="bottom"/>
          </w:tcPr>
          <w:p w14:paraId="28E784FE"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shd w:val="clear" w:color="auto" w:fill="B2A1C7"/>
            <w:vAlign w:val="bottom"/>
          </w:tcPr>
          <w:p w14:paraId="28E784FF"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shd w:val="clear" w:color="auto" w:fill="B2A1C7"/>
            <w:vAlign w:val="bottom"/>
          </w:tcPr>
          <w:p w14:paraId="28E78500"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auto" w:fill="B2A1C7"/>
            <w:vAlign w:val="bottom"/>
          </w:tcPr>
          <w:p w14:paraId="28E78501"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auto" w:fill="B2A1C7"/>
            <w:vAlign w:val="bottom"/>
          </w:tcPr>
          <w:p w14:paraId="28E78502"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shd w:val="clear" w:color="auto" w:fill="B2A1C7"/>
            <w:vAlign w:val="bottom"/>
          </w:tcPr>
          <w:p w14:paraId="28E78503"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shd w:val="clear" w:color="auto" w:fill="B2A1C7"/>
            <w:vAlign w:val="bottom"/>
          </w:tcPr>
          <w:p w14:paraId="28E78504"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shd w:val="clear" w:color="auto" w:fill="B2A1C7"/>
            <w:vAlign w:val="bottom"/>
          </w:tcPr>
          <w:p w14:paraId="28E78505"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E44616" w:rsidRPr="00E63C16" w14:paraId="28E78515" w14:textId="77777777" w:rsidTr="007D37E4">
        <w:trPr>
          <w:trHeight w:val="20"/>
        </w:trPr>
        <w:tc>
          <w:tcPr>
            <w:tcW w:w="889" w:type="pct"/>
            <w:gridSpan w:val="2"/>
            <w:vMerge w:val="restart"/>
            <w:tcBorders>
              <w:top w:val="single" w:sz="4" w:space="0" w:color="auto"/>
              <w:left w:val="single" w:sz="4" w:space="0" w:color="auto"/>
              <w:right w:val="single" w:sz="4" w:space="0" w:color="auto"/>
            </w:tcBorders>
            <w:vAlign w:val="bottom"/>
          </w:tcPr>
          <w:p w14:paraId="28E78507" w14:textId="77777777" w:rsidR="00E44616" w:rsidRPr="00E63C16" w:rsidRDefault="00E44616" w:rsidP="00E44616">
            <w:pPr>
              <w:spacing w:after="0" w:line="240" w:lineRule="auto"/>
              <w:rPr>
                <w:rFonts w:cs="Calibri"/>
                <w:color w:val="000000"/>
                <w:sz w:val="16"/>
                <w:szCs w:val="16"/>
                <w:lang w:eastAsia="en-AU"/>
              </w:rPr>
            </w:pPr>
            <w:r>
              <w:rPr>
                <w:rFonts w:cs="Calibri"/>
                <w:color w:val="000000"/>
                <w:sz w:val="16"/>
                <w:szCs w:val="16"/>
                <w:lang w:eastAsia="en-AU"/>
              </w:rPr>
              <w:t>C</w:t>
            </w:r>
            <w:r w:rsidRPr="00E63C16">
              <w:rPr>
                <w:rFonts w:cs="Calibri"/>
                <w:color w:val="000000"/>
                <w:sz w:val="16"/>
                <w:szCs w:val="16"/>
                <w:lang w:eastAsia="en-AU"/>
              </w:rPr>
              <w:t>ommunication and engagement</w:t>
            </w:r>
          </w:p>
        </w:tc>
        <w:tc>
          <w:tcPr>
            <w:tcW w:w="887" w:type="pct"/>
            <w:tcBorders>
              <w:top w:val="nil"/>
              <w:left w:val="nil"/>
              <w:bottom w:val="single" w:sz="4" w:space="0" w:color="auto"/>
              <w:right w:val="single" w:sz="4" w:space="0" w:color="auto"/>
            </w:tcBorders>
            <w:vAlign w:val="bottom"/>
          </w:tcPr>
          <w:p w14:paraId="28E78508" w14:textId="77777777" w:rsidR="00E44616" w:rsidRPr="00E63C16" w:rsidRDefault="00E44616" w:rsidP="00E44616">
            <w:pPr>
              <w:spacing w:after="0" w:line="240" w:lineRule="auto"/>
              <w:rPr>
                <w:rFonts w:cs="Calibri"/>
                <w:color w:val="000000"/>
                <w:sz w:val="16"/>
                <w:szCs w:val="16"/>
                <w:lang w:eastAsia="en-AU"/>
              </w:rPr>
            </w:pPr>
            <w:r>
              <w:rPr>
                <w:rFonts w:cs="Calibri"/>
                <w:color w:val="000000"/>
                <w:sz w:val="16"/>
                <w:szCs w:val="16"/>
                <w:lang w:eastAsia="en-AU"/>
              </w:rPr>
              <w:t>A</w:t>
            </w:r>
            <w:r w:rsidRPr="00E63C16">
              <w:rPr>
                <w:rFonts w:cs="Calibri"/>
                <w:color w:val="000000"/>
                <w:sz w:val="16"/>
                <w:szCs w:val="16"/>
                <w:lang w:eastAsia="en-AU"/>
              </w:rPr>
              <w:t xml:space="preserve">nnual flow planning </w:t>
            </w:r>
          </w:p>
        </w:tc>
        <w:tc>
          <w:tcPr>
            <w:tcW w:w="246" w:type="pct"/>
            <w:gridSpan w:val="2"/>
            <w:tcBorders>
              <w:top w:val="nil"/>
              <w:left w:val="nil"/>
              <w:bottom w:val="single" w:sz="4" w:space="0" w:color="auto"/>
              <w:right w:val="single" w:sz="4" w:space="0" w:color="auto"/>
            </w:tcBorders>
            <w:shd w:val="clear" w:color="auto" w:fill="FFFFFF"/>
            <w:vAlign w:val="bottom"/>
          </w:tcPr>
          <w:p w14:paraId="28E78509"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312" w:type="pct"/>
            <w:tcBorders>
              <w:top w:val="nil"/>
              <w:left w:val="nil"/>
              <w:bottom w:val="single" w:sz="4" w:space="0" w:color="auto"/>
              <w:right w:val="single" w:sz="4" w:space="0" w:color="auto"/>
            </w:tcBorders>
            <w:shd w:val="clear" w:color="auto" w:fill="FFFFFF"/>
            <w:vAlign w:val="bottom"/>
          </w:tcPr>
          <w:p w14:paraId="28E7850A"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vAlign w:val="bottom"/>
          </w:tcPr>
          <w:p w14:paraId="28E7850B"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9" w:type="pct"/>
            <w:tcBorders>
              <w:top w:val="nil"/>
              <w:left w:val="nil"/>
              <w:bottom w:val="single" w:sz="4" w:space="0" w:color="auto"/>
              <w:right w:val="single" w:sz="4" w:space="0" w:color="auto"/>
            </w:tcBorders>
            <w:vAlign w:val="bottom"/>
          </w:tcPr>
          <w:p w14:paraId="28E7850C"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vAlign w:val="bottom"/>
          </w:tcPr>
          <w:p w14:paraId="28E7850D"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shd w:val="clear" w:color="auto" w:fill="FFFFFF"/>
            <w:vAlign w:val="bottom"/>
          </w:tcPr>
          <w:p w14:paraId="28E7850E"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vAlign w:val="bottom"/>
          </w:tcPr>
          <w:p w14:paraId="28E7850F"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vAlign w:val="bottom"/>
          </w:tcPr>
          <w:p w14:paraId="28E78510"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vAlign w:val="bottom"/>
          </w:tcPr>
          <w:p w14:paraId="28E78511"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vAlign w:val="bottom"/>
          </w:tcPr>
          <w:p w14:paraId="28E78512"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shd w:val="clear" w:color="auto" w:fill="1F497D"/>
            <w:vAlign w:val="bottom"/>
          </w:tcPr>
          <w:p w14:paraId="28E78513"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shd w:val="clear" w:color="auto" w:fill="1F497D"/>
            <w:vAlign w:val="bottom"/>
          </w:tcPr>
          <w:p w14:paraId="28E78514"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E44616" w:rsidRPr="00E63C16" w14:paraId="28E78524" w14:textId="77777777" w:rsidTr="007D37E4">
        <w:trPr>
          <w:trHeight w:val="251"/>
        </w:trPr>
        <w:tc>
          <w:tcPr>
            <w:tcW w:w="889" w:type="pct"/>
            <w:gridSpan w:val="2"/>
            <w:vMerge/>
            <w:tcBorders>
              <w:left w:val="single" w:sz="4" w:space="0" w:color="auto"/>
              <w:bottom w:val="single" w:sz="4" w:space="0" w:color="auto"/>
              <w:right w:val="single" w:sz="4" w:space="0" w:color="auto"/>
            </w:tcBorders>
            <w:vAlign w:val="bottom"/>
          </w:tcPr>
          <w:p w14:paraId="28E78516" w14:textId="77777777" w:rsidR="00E44616" w:rsidRPr="00E63C16" w:rsidRDefault="00E44616" w:rsidP="00E44616">
            <w:pPr>
              <w:spacing w:after="0" w:line="240" w:lineRule="auto"/>
              <w:rPr>
                <w:rFonts w:cs="Calibri"/>
                <w:color w:val="000000"/>
                <w:sz w:val="16"/>
                <w:szCs w:val="16"/>
                <w:lang w:eastAsia="en-AU"/>
              </w:rPr>
            </w:pPr>
          </w:p>
        </w:tc>
        <w:tc>
          <w:tcPr>
            <w:tcW w:w="887" w:type="pct"/>
            <w:tcBorders>
              <w:top w:val="nil"/>
              <w:left w:val="nil"/>
              <w:bottom w:val="single" w:sz="4" w:space="0" w:color="auto"/>
              <w:right w:val="single" w:sz="4" w:space="0" w:color="auto"/>
            </w:tcBorders>
            <w:vAlign w:val="bottom"/>
          </w:tcPr>
          <w:p w14:paraId="28E78517"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Newsletter</w:t>
            </w:r>
          </w:p>
        </w:tc>
        <w:tc>
          <w:tcPr>
            <w:tcW w:w="246" w:type="pct"/>
            <w:gridSpan w:val="2"/>
            <w:tcBorders>
              <w:top w:val="nil"/>
              <w:left w:val="nil"/>
              <w:bottom w:val="single" w:sz="4" w:space="0" w:color="auto"/>
              <w:right w:val="single" w:sz="4" w:space="0" w:color="auto"/>
            </w:tcBorders>
            <w:vAlign w:val="bottom"/>
          </w:tcPr>
          <w:p w14:paraId="28E78518"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312" w:type="pct"/>
            <w:tcBorders>
              <w:top w:val="nil"/>
              <w:left w:val="nil"/>
              <w:bottom w:val="single" w:sz="4" w:space="0" w:color="auto"/>
              <w:right w:val="single" w:sz="4" w:space="0" w:color="auto"/>
            </w:tcBorders>
            <w:vAlign w:val="bottom"/>
          </w:tcPr>
          <w:p w14:paraId="28E78519"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vAlign w:val="bottom"/>
          </w:tcPr>
          <w:p w14:paraId="28E7851A"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9" w:type="pct"/>
            <w:tcBorders>
              <w:top w:val="nil"/>
              <w:left w:val="nil"/>
              <w:bottom w:val="single" w:sz="4" w:space="0" w:color="auto"/>
              <w:right w:val="single" w:sz="4" w:space="0" w:color="auto"/>
            </w:tcBorders>
            <w:vAlign w:val="bottom"/>
          </w:tcPr>
          <w:p w14:paraId="28E7851B"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vAlign w:val="bottom"/>
          </w:tcPr>
          <w:p w14:paraId="28E7851C"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shd w:val="clear" w:color="auto" w:fill="365F91"/>
            <w:vAlign w:val="bottom"/>
          </w:tcPr>
          <w:p w14:paraId="28E7851D"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vAlign w:val="bottom"/>
          </w:tcPr>
          <w:p w14:paraId="28E7851E"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vAlign w:val="bottom"/>
          </w:tcPr>
          <w:p w14:paraId="28E7851F"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vAlign w:val="bottom"/>
          </w:tcPr>
          <w:p w14:paraId="28E78520"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vAlign w:val="bottom"/>
          </w:tcPr>
          <w:p w14:paraId="28E78521"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vAlign w:val="bottom"/>
          </w:tcPr>
          <w:p w14:paraId="28E78522"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shd w:val="clear" w:color="auto" w:fill="365F91"/>
            <w:vAlign w:val="bottom"/>
          </w:tcPr>
          <w:p w14:paraId="28E78523" w14:textId="77777777" w:rsidR="00E44616" w:rsidRPr="00E63C16" w:rsidRDefault="00E44616" w:rsidP="00E44616">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8533" w14:textId="77777777" w:rsidTr="007D37E4">
        <w:trPr>
          <w:trHeight w:val="246"/>
        </w:trPr>
        <w:tc>
          <w:tcPr>
            <w:tcW w:w="821" w:type="pct"/>
            <w:tcBorders>
              <w:top w:val="single" w:sz="4" w:space="0" w:color="auto"/>
              <w:left w:val="single" w:sz="4" w:space="0" w:color="auto"/>
              <w:bottom w:val="single" w:sz="4" w:space="0" w:color="auto"/>
              <w:right w:val="single" w:sz="4" w:space="0" w:color="auto"/>
            </w:tcBorders>
            <w:vAlign w:val="center"/>
          </w:tcPr>
          <w:p w14:paraId="28E78525" w14:textId="77777777" w:rsidR="00AE3E89" w:rsidRPr="00E63C16" w:rsidRDefault="00AE3E89" w:rsidP="00EF0F03">
            <w:pPr>
              <w:spacing w:after="0" w:line="240" w:lineRule="auto"/>
              <w:rPr>
                <w:rFonts w:cs="Calibri"/>
                <w:b/>
                <w:bCs/>
                <w:color w:val="000000"/>
                <w:sz w:val="16"/>
                <w:szCs w:val="16"/>
                <w:lang w:eastAsia="en-AU"/>
              </w:rPr>
            </w:pPr>
            <w:r>
              <w:br w:type="page"/>
            </w:r>
            <w:r w:rsidR="00EC2DCA">
              <w:rPr>
                <w:rFonts w:cs="Calibri"/>
                <w:b/>
                <w:bCs/>
                <w:color w:val="000000"/>
                <w:sz w:val="16"/>
                <w:szCs w:val="16"/>
                <w:lang w:eastAsia="en-AU"/>
              </w:rPr>
              <w:t>Indicator</w:t>
            </w:r>
            <w:r w:rsidRPr="00E63C16">
              <w:rPr>
                <w:rFonts w:cs="Calibri"/>
                <w:b/>
                <w:bCs/>
                <w:color w:val="000000"/>
                <w:sz w:val="16"/>
                <w:szCs w:val="16"/>
                <w:lang w:eastAsia="en-AU"/>
              </w:rPr>
              <w:t xml:space="preserve"> Year 6</w:t>
            </w:r>
          </w:p>
        </w:tc>
        <w:tc>
          <w:tcPr>
            <w:tcW w:w="980" w:type="pct"/>
            <w:gridSpan w:val="3"/>
            <w:tcBorders>
              <w:top w:val="single" w:sz="4" w:space="0" w:color="auto"/>
              <w:left w:val="nil"/>
              <w:bottom w:val="single" w:sz="4" w:space="0" w:color="auto"/>
              <w:right w:val="single" w:sz="4" w:space="0" w:color="auto"/>
            </w:tcBorders>
            <w:vAlign w:val="center"/>
          </w:tcPr>
          <w:p w14:paraId="28E78526" w14:textId="77777777" w:rsidR="00AE3E89" w:rsidRPr="00E63C16" w:rsidRDefault="00AE3E89" w:rsidP="00EF0F03">
            <w:pPr>
              <w:spacing w:after="0" w:line="240" w:lineRule="auto"/>
              <w:rPr>
                <w:rFonts w:cs="Calibri"/>
                <w:b/>
                <w:bCs/>
                <w:color w:val="000000"/>
                <w:sz w:val="16"/>
                <w:szCs w:val="16"/>
                <w:lang w:eastAsia="en-AU"/>
              </w:rPr>
            </w:pPr>
            <w:r w:rsidRPr="00E63C16">
              <w:rPr>
                <w:rFonts w:cs="Calibri"/>
                <w:b/>
                <w:bCs/>
                <w:color w:val="000000"/>
                <w:sz w:val="16"/>
                <w:szCs w:val="16"/>
                <w:lang w:eastAsia="en-AU"/>
              </w:rPr>
              <w:t>Activity</w:t>
            </w:r>
          </w:p>
        </w:tc>
        <w:tc>
          <w:tcPr>
            <w:tcW w:w="222" w:type="pct"/>
            <w:tcBorders>
              <w:top w:val="single" w:sz="4" w:space="0" w:color="auto"/>
              <w:left w:val="nil"/>
              <w:bottom w:val="single" w:sz="4" w:space="0" w:color="auto"/>
              <w:right w:val="single" w:sz="4" w:space="0" w:color="auto"/>
            </w:tcBorders>
            <w:vAlign w:val="center"/>
          </w:tcPr>
          <w:p w14:paraId="28E78527" w14:textId="77777777" w:rsidR="00AE3E89" w:rsidRPr="00E63C16" w:rsidRDefault="00AE3E89" w:rsidP="007D37E4">
            <w:pPr>
              <w:spacing w:after="0" w:line="240" w:lineRule="auto"/>
              <w:rPr>
                <w:rFonts w:cs="Calibri"/>
                <w:b/>
                <w:bCs/>
                <w:color w:val="000000"/>
                <w:sz w:val="14"/>
                <w:szCs w:val="16"/>
                <w:lang w:eastAsia="en-AU"/>
              </w:rPr>
            </w:pPr>
            <w:r w:rsidRPr="00E63C16">
              <w:rPr>
                <w:rFonts w:cs="Calibri"/>
                <w:b/>
                <w:bCs/>
                <w:color w:val="000000"/>
                <w:sz w:val="14"/>
                <w:szCs w:val="16"/>
                <w:lang w:eastAsia="en-AU"/>
              </w:rPr>
              <w:t>Jul 1</w:t>
            </w:r>
            <w:r w:rsidR="007D37E4">
              <w:rPr>
                <w:rFonts w:cs="Calibri"/>
                <w:b/>
                <w:bCs/>
                <w:color w:val="000000"/>
                <w:sz w:val="14"/>
                <w:szCs w:val="16"/>
                <w:lang w:eastAsia="en-AU"/>
              </w:rPr>
              <w:t>9</w:t>
            </w:r>
          </w:p>
        </w:tc>
        <w:tc>
          <w:tcPr>
            <w:tcW w:w="312" w:type="pct"/>
            <w:tcBorders>
              <w:top w:val="single" w:sz="4" w:space="0" w:color="auto"/>
              <w:left w:val="nil"/>
              <w:bottom w:val="single" w:sz="4" w:space="0" w:color="auto"/>
              <w:right w:val="single" w:sz="4" w:space="0" w:color="auto"/>
            </w:tcBorders>
            <w:vAlign w:val="center"/>
          </w:tcPr>
          <w:p w14:paraId="28E78528" w14:textId="77777777" w:rsidR="00AE3E89" w:rsidRPr="00E63C16" w:rsidRDefault="00AE3E89" w:rsidP="00EF0F03">
            <w:pPr>
              <w:spacing w:after="0" w:line="240" w:lineRule="auto"/>
              <w:rPr>
                <w:rFonts w:cs="Calibri"/>
                <w:b/>
                <w:bCs/>
                <w:color w:val="000000"/>
                <w:sz w:val="14"/>
                <w:szCs w:val="16"/>
                <w:lang w:eastAsia="en-AU"/>
              </w:rPr>
            </w:pPr>
            <w:r w:rsidRPr="00E63C16">
              <w:rPr>
                <w:rFonts w:cs="Calibri"/>
                <w:b/>
                <w:bCs/>
                <w:color w:val="000000"/>
                <w:sz w:val="14"/>
                <w:szCs w:val="16"/>
                <w:lang w:eastAsia="en-AU"/>
              </w:rPr>
              <w:t>A</w:t>
            </w:r>
            <w:r w:rsidR="007D37E4">
              <w:rPr>
                <w:rFonts w:cs="Calibri"/>
                <w:b/>
                <w:bCs/>
                <w:color w:val="000000"/>
                <w:sz w:val="14"/>
                <w:szCs w:val="16"/>
                <w:lang w:eastAsia="en-AU"/>
              </w:rPr>
              <w:t>ug 19</w:t>
            </w:r>
          </w:p>
        </w:tc>
        <w:tc>
          <w:tcPr>
            <w:tcW w:w="261" w:type="pct"/>
            <w:tcBorders>
              <w:top w:val="single" w:sz="4" w:space="0" w:color="auto"/>
              <w:left w:val="nil"/>
              <w:bottom w:val="single" w:sz="4" w:space="0" w:color="auto"/>
              <w:right w:val="single" w:sz="4" w:space="0" w:color="auto"/>
            </w:tcBorders>
            <w:vAlign w:val="center"/>
          </w:tcPr>
          <w:p w14:paraId="28E78529" w14:textId="77777777" w:rsidR="00AE3E89" w:rsidRPr="00E63C16" w:rsidRDefault="00AE3E89" w:rsidP="007D37E4">
            <w:pPr>
              <w:spacing w:after="0" w:line="240" w:lineRule="auto"/>
              <w:rPr>
                <w:rFonts w:cs="Calibri"/>
                <w:b/>
                <w:bCs/>
                <w:color w:val="000000"/>
                <w:sz w:val="14"/>
                <w:szCs w:val="16"/>
                <w:lang w:eastAsia="en-AU"/>
              </w:rPr>
            </w:pPr>
            <w:r w:rsidRPr="00E63C16">
              <w:rPr>
                <w:rFonts w:cs="Calibri"/>
                <w:b/>
                <w:bCs/>
                <w:color w:val="000000"/>
                <w:sz w:val="14"/>
                <w:szCs w:val="16"/>
                <w:lang w:eastAsia="en-AU"/>
              </w:rPr>
              <w:t>Sep 1</w:t>
            </w:r>
            <w:r w:rsidR="007D37E4">
              <w:rPr>
                <w:rFonts w:cs="Calibri"/>
                <w:b/>
                <w:bCs/>
                <w:color w:val="000000"/>
                <w:sz w:val="14"/>
                <w:szCs w:val="16"/>
                <w:lang w:eastAsia="en-AU"/>
              </w:rPr>
              <w:t>9</w:t>
            </w:r>
          </w:p>
        </w:tc>
        <w:tc>
          <w:tcPr>
            <w:tcW w:w="289" w:type="pct"/>
            <w:tcBorders>
              <w:top w:val="single" w:sz="4" w:space="0" w:color="auto"/>
              <w:left w:val="nil"/>
              <w:bottom w:val="single" w:sz="4" w:space="0" w:color="auto"/>
              <w:right w:val="single" w:sz="4" w:space="0" w:color="auto"/>
            </w:tcBorders>
            <w:vAlign w:val="center"/>
          </w:tcPr>
          <w:p w14:paraId="28E7852A" w14:textId="77777777" w:rsidR="00AE3E89" w:rsidRPr="00E63C16" w:rsidRDefault="00AE3E89" w:rsidP="007D37E4">
            <w:pPr>
              <w:spacing w:after="0" w:line="240" w:lineRule="auto"/>
              <w:rPr>
                <w:rFonts w:cs="Calibri"/>
                <w:b/>
                <w:bCs/>
                <w:color w:val="000000"/>
                <w:sz w:val="14"/>
                <w:szCs w:val="16"/>
                <w:lang w:eastAsia="en-AU"/>
              </w:rPr>
            </w:pPr>
            <w:r w:rsidRPr="00E63C16">
              <w:rPr>
                <w:rFonts w:cs="Calibri"/>
                <w:b/>
                <w:bCs/>
                <w:color w:val="000000"/>
                <w:sz w:val="14"/>
                <w:szCs w:val="16"/>
                <w:lang w:eastAsia="en-AU"/>
              </w:rPr>
              <w:t>Oct 1</w:t>
            </w:r>
            <w:r w:rsidR="007D37E4">
              <w:rPr>
                <w:rFonts w:cs="Calibri"/>
                <w:b/>
                <w:bCs/>
                <w:color w:val="000000"/>
                <w:sz w:val="14"/>
                <w:szCs w:val="16"/>
                <w:lang w:eastAsia="en-AU"/>
              </w:rPr>
              <w:t>9</w:t>
            </w:r>
          </w:p>
        </w:tc>
        <w:tc>
          <w:tcPr>
            <w:tcW w:w="271" w:type="pct"/>
            <w:tcBorders>
              <w:top w:val="single" w:sz="4" w:space="0" w:color="auto"/>
              <w:left w:val="nil"/>
              <w:bottom w:val="single" w:sz="4" w:space="0" w:color="auto"/>
              <w:right w:val="single" w:sz="4" w:space="0" w:color="auto"/>
            </w:tcBorders>
            <w:vAlign w:val="center"/>
          </w:tcPr>
          <w:p w14:paraId="28E7852B" w14:textId="77777777" w:rsidR="00AE3E89" w:rsidRPr="00E63C16" w:rsidRDefault="00AE3E89" w:rsidP="007D37E4">
            <w:pPr>
              <w:spacing w:after="0" w:line="240" w:lineRule="auto"/>
              <w:rPr>
                <w:rFonts w:cs="Calibri"/>
                <w:b/>
                <w:bCs/>
                <w:color w:val="000000"/>
                <w:sz w:val="14"/>
                <w:szCs w:val="16"/>
                <w:lang w:eastAsia="en-AU"/>
              </w:rPr>
            </w:pPr>
            <w:r w:rsidRPr="00E63C16">
              <w:rPr>
                <w:rFonts w:cs="Calibri"/>
                <w:b/>
                <w:bCs/>
                <w:color w:val="000000"/>
                <w:sz w:val="14"/>
                <w:szCs w:val="16"/>
                <w:lang w:eastAsia="en-AU"/>
              </w:rPr>
              <w:t>Nov 1</w:t>
            </w:r>
            <w:r w:rsidR="007D37E4">
              <w:rPr>
                <w:rFonts w:cs="Calibri"/>
                <w:b/>
                <w:bCs/>
                <w:color w:val="000000"/>
                <w:sz w:val="14"/>
                <w:szCs w:val="16"/>
                <w:lang w:eastAsia="en-AU"/>
              </w:rPr>
              <w:t>9</w:t>
            </w:r>
          </w:p>
        </w:tc>
        <w:tc>
          <w:tcPr>
            <w:tcW w:w="274" w:type="pct"/>
            <w:tcBorders>
              <w:top w:val="single" w:sz="4" w:space="0" w:color="auto"/>
              <w:left w:val="nil"/>
              <w:bottom w:val="single" w:sz="4" w:space="0" w:color="auto"/>
              <w:right w:val="single" w:sz="4" w:space="0" w:color="auto"/>
            </w:tcBorders>
            <w:vAlign w:val="center"/>
          </w:tcPr>
          <w:p w14:paraId="28E7852C" w14:textId="77777777" w:rsidR="00AE3E89" w:rsidRPr="00E63C16" w:rsidRDefault="00AE3E89" w:rsidP="007D37E4">
            <w:pPr>
              <w:spacing w:after="0" w:line="240" w:lineRule="auto"/>
              <w:rPr>
                <w:rFonts w:cs="Calibri"/>
                <w:b/>
                <w:bCs/>
                <w:color w:val="000000"/>
                <w:sz w:val="14"/>
                <w:szCs w:val="16"/>
                <w:lang w:eastAsia="en-AU"/>
              </w:rPr>
            </w:pPr>
            <w:r w:rsidRPr="00E63C16">
              <w:rPr>
                <w:rFonts w:cs="Calibri"/>
                <w:b/>
                <w:bCs/>
                <w:color w:val="000000"/>
                <w:sz w:val="14"/>
                <w:szCs w:val="16"/>
                <w:lang w:eastAsia="en-AU"/>
              </w:rPr>
              <w:t>Dec 1</w:t>
            </w:r>
            <w:r w:rsidR="007D37E4">
              <w:rPr>
                <w:rFonts w:cs="Calibri"/>
                <w:b/>
                <w:bCs/>
                <w:color w:val="000000"/>
                <w:sz w:val="14"/>
                <w:szCs w:val="16"/>
                <w:lang w:eastAsia="en-AU"/>
              </w:rPr>
              <w:t>9</w:t>
            </w:r>
          </w:p>
        </w:tc>
        <w:tc>
          <w:tcPr>
            <w:tcW w:w="255" w:type="pct"/>
            <w:tcBorders>
              <w:top w:val="single" w:sz="4" w:space="0" w:color="auto"/>
              <w:left w:val="nil"/>
              <w:bottom w:val="single" w:sz="4" w:space="0" w:color="auto"/>
              <w:right w:val="single" w:sz="4" w:space="0" w:color="auto"/>
            </w:tcBorders>
            <w:vAlign w:val="center"/>
          </w:tcPr>
          <w:p w14:paraId="28E7852D" w14:textId="77777777" w:rsidR="00AE3E89" w:rsidRPr="00E63C16" w:rsidRDefault="00AE3E89" w:rsidP="007D37E4">
            <w:pPr>
              <w:spacing w:after="0" w:line="240" w:lineRule="auto"/>
              <w:rPr>
                <w:rFonts w:cs="Calibri"/>
                <w:b/>
                <w:bCs/>
                <w:color w:val="000000"/>
                <w:sz w:val="14"/>
                <w:szCs w:val="16"/>
                <w:lang w:eastAsia="en-AU"/>
              </w:rPr>
            </w:pPr>
            <w:r w:rsidRPr="00E63C16">
              <w:rPr>
                <w:rFonts w:cs="Calibri"/>
                <w:b/>
                <w:bCs/>
                <w:color w:val="000000"/>
                <w:sz w:val="14"/>
                <w:szCs w:val="16"/>
                <w:lang w:eastAsia="en-AU"/>
              </w:rPr>
              <w:t xml:space="preserve">Jan </w:t>
            </w:r>
            <w:r w:rsidR="007D37E4">
              <w:rPr>
                <w:rFonts w:cs="Calibri"/>
                <w:b/>
                <w:bCs/>
                <w:color w:val="000000"/>
                <w:sz w:val="14"/>
                <w:szCs w:val="16"/>
                <w:lang w:eastAsia="en-AU"/>
              </w:rPr>
              <w:t>20</w:t>
            </w:r>
          </w:p>
        </w:tc>
        <w:tc>
          <w:tcPr>
            <w:tcW w:w="258" w:type="pct"/>
            <w:tcBorders>
              <w:top w:val="single" w:sz="4" w:space="0" w:color="auto"/>
              <w:left w:val="nil"/>
              <w:bottom w:val="single" w:sz="4" w:space="0" w:color="auto"/>
              <w:right w:val="single" w:sz="4" w:space="0" w:color="auto"/>
            </w:tcBorders>
            <w:vAlign w:val="center"/>
          </w:tcPr>
          <w:p w14:paraId="28E7852E" w14:textId="77777777" w:rsidR="00AE3E89" w:rsidRPr="00E63C16" w:rsidRDefault="00AE3E89" w:rsidP="007D37E4">
            <w:pPr>
              <w:spacing w:after="0" w:line="240" w:lineRule="auto"/>
              <w:rPr>
                <w:rFonts w:cs="Calibri"/>
                <w:b/>
                <w:bCs/>
                <w:color w:val="000000"/>
                <w:sz w:val="14"/>
                <w:szCs w:val="16"/>
                <w:lang w:eastAsia="en-AU"/>
              </w:rPr>
            </w:pPr>
            <w:r w:rsidRPr="00E63C16">
              <w:rPr>
                <w:rFonts w:cs="Calibri"/>
                <w:b/>
                <w:bCs/>
                <w:color w:val="000000"/>
                <w:sz w:val="14"/>
                <w:szCs w:val="16"/>
                <w:lang w:eastAsia="en-AU"/>
              </w:rPr>
              <w:t xml:space="preserve">Feb </w:t>
            </w:r>
            <w:r w:rsidR="007D37E4">
              <w:rPr>
                <w:rFonts w:cs="Calibri"/>
                <w:b/>
                <w:bCs/>
                <w:color w:val="000000"/>
                <w:sz w:val="14"/>
                <w:szCs w:val="16"/>
                <w:lang w:eastAsia="en-AU"/>
              </w:rPr>
              <w:t>20</w:t>
            </w:r>
          </w:p>
        </w:tc>
        <w:tc>
          <w:tcPr>
            <w:tcW w:w="266" w:type="pct"/>
            <w:tcBorders>
              <w:top w:val="single" w:sz="4" w:space="0" w:color="auto"/>
              <w:left w:val="nil"/>
              <w:bottom w:val="single" w:sz="4" w:space="0" w:color="auto"/>
              <w:right w:val="single" w:sz="4" w:space="0" w:color="auto"/>
            </w:tcBorders>
            <w:vAlign w:val="center"/>
          </w:tcPr>
          <w:p w14:paraId="28E7852F" w14:textId="77777777" w:rsidR="00AE3E89" w:rsidRPr="00E63C16" w:rsidRDefault="00AE3E89" w:rsidP="007D37E4">
            <w:pPr>
              <w:spacing w:after="0" w:line="240" w:lineRule="auto"/>
              <w:rPr>
                <w:rFonts w:cs="Calibri"/>
                <w:b/>
                <w:bCs/>
                <w:color w:val="000000"/>
                <w:sz w:val="14"/>
                <w:szCs w:val="16"/>
                <w:lang w:eastAsia="en-AU"/>
              </w:rPr>
            </w:pPr>
            <w:r w:rsidRPr="00E63C16">
              <w:rPr>
                <w:rFonts w:cs="Calibri"/>
                <w:b/>
                <w:bCs/>
                <w:color w:val="000000"/>
                <w:sz w:val="14"/>
                <w:szCs w:val="16"/>
                <w:lang w:eastAsia="en-AU"/>
              </w:rPr>
              <w:t xml:space="preserve">Mar </w:t>
            </w:r>
            <w:r w:rsidR="007D37E4">
              <w:rPr>
                <w:rFonts w:cs="Calibri"/>
                <w:b/>
                <w:bCs/>
                <w:color w:val="000000"/>
                <w:sz w:val="14"/>
                <w:szCs w:val="16"/>
                <w:lang w:eastAsia="en-AU"/>
              </w:rPr>
              <w:t>20</w:t>
            </w:r>
          </w:p>
        </w:tc>
        <w:tc>
          <w:tcPr>
            <w:tcW w:w="253" w:type="pct"/>
            <w:tcBorders>
              <w:top w:val="single" w:sz="4" w:space="0" w:color="auto"/>
              <w:left w:val="nil"/>
              <w:bottom w:val="single" w:sz="4" w:space="0" w:color="auto"/>
              <w:right w:val="single" w:sz="4" w:space="0" w:color="auto"/>
            </w:tcBorders>
            <w:vAlign w:val="center"/>
          </w:tcPr>
          <w:p w14:paraId="28E78530" w14:textId="77777777" w:rsidR="00AE3E89" w:rsidRPr="00E63C16" w:rsidRDefault="00AE3E89" w:rsidP="007D37E4">
            <w:pPr>
              <w:spacing w:after="0" w:line="240" w:lineRule="auto"/>
              <w:rPr>
                <w:rFonts w:cs="Calibri"/>
                <w:b/>
                <w:bCs/>
                <w:color w:val="000000"/>
                <w:sz w:val="14"/>
                <w:szCs w:val="16"/>
                <w:lang w:eastAsia="en-AU"/>
              </w:rPr>
            </w:pPr>
            <w:r w:rsidRPr="00E63C16">
              <w:rPr>
                <w:rFonts w:cs="Calibri"/>
                <w:b/>
                <w:bCs/>
                <w:color w:val="000000"/>
                <w:sz w:val="14"/>
                <w:szCs w:val="16"/>
                <w:lang w:eastAsia="en-AU"/>
              </w:rPr>
              <w:t xml:space="preserve">Apr </w:t>
            </w:r>
            <w:r w:rsidR="007D37E4">
              <w:rPr>
                <w:rFonts w:cs="Calibri"/>
                <w:b/>
                <w:bCs/>
                <w:color w:val="000000"/>
                <w:sz w:val="14"/>
                <w:szCs w:val="16"/>
                <w:lang w:eastAsia="en-AU"/>
              </w:rPr>
              <w:t>20</w:t>
            </w:r>
          </w:p>
        </w:tc>
        <w:tc>
          <w:tcPr>
            <w:tcW w:w="286" w:type="pct"/>
            <w:tcBorders>
              <w:top w:val="single" w:sz="4" w:space="0" w:color="auto"/>
              <w:left w:val="nil"/>
              <w:bottom w:val="single" w:sz="4" w:space="0" w:color="auto"/>
              <w:right w:val="single" w:sz="4" w:space="0" w:color="auto"/>
            </w:tcBorders>
            <w:vAlign w:val="center"/>
          </w:tcPr>
          <w:p w14:paraId="28E78531" w14:textId="77777777" w:rsidR="00AE3E89" w:rsidRPr="00E63C16" w:rsidRDefault="00AE3E89" w:rsidP="007D37E4">
            <w:pPr>
              <w:spacing w:after="0" w:line="240" w:lineRule="auto"/>
              <w:rPr>
                <w:rFonts w:cs="Calibri"/>
                <w:b/>
                <w:bCs/>
                <w:color w:val="000000"/>
                <w:sz w:val="14"/>
                <w:szCs w:val="16"/>
                <w:lang w:eastAsia="en-AU"/>
              </w:rPr>
            </w:pPr>
            <w:r w:rsidRPr="00E63C16">
              <w:rPr>
                <w:rFonts w:cs="Calibri"/>
                <w:b/>
                <w:bCs/>
                <w:color w:val="000000"/>
                <w:sz w:val="14"/>
                <w:szCs w:val="16"/>
                <w:lang w:eastAsia="en-AU"/>
              </w:rPr>
              <w:t xml:space="preserve">May </w:t>
            </w:r>
            <w:r w:rsidR="007D37E4">
              <w:rPr>
                <w:rFonts w:cs="Calibri"/>
                <w:b/>
                <w:bCs/>
                <w:color w:val="000000"/>
                <w:sz w:val="14"/>
                <w:szCs w:val="16"/>
                <w:lang w:eastAsia="en-AU"/>
              </w:rPr>
              <w:t>20</w:t>
            </w:r>
          </w:p>
        </w:tc>
        <w:tc>
          <w:tcPr>
            <w:tcW w:w="251" w:type="pct"/>
            <w:tcBorders>
              <w:top w:val="single" w:sz="4" w:space="0" w:color="auto"/>
              <w:left w:val="nil"/>
              <w:bottom w:val="single" w:sz="4" w:space="0" w:color="auto"/>
              <w:right w:val="single" w:sz="4" w:space="0" w:color="auto"/>
            </w:tcBorders>
            <w:vAlign w:val="center"/>
          </w:tcPr>
          <w:p w14:paraId="28E78532" w14:textId="77777777" w:rsidR="00AE3E89" w:rsidRPr="00E63C16" w:rsidRDefault="00AE3E89" w:rsidP="007D37E4">
            <w:pPr>
              <w:spacing w:after="0" w:line="240" w:lineRule="auto"/>
              <w:rPr>
                <w:rFonts w:cs="Calibri"/>
                <w:b/>
                <w:bCs/>
                <w:color w:val="000000"/>
                <w:sz w:val="14"/>
                <w:szCs w:val="16"/>
                <w:lang w:eastAsia="en-AU"/>
              </w:rPr>
            </w:pPr>
            <w:r w:rsidRPr="00E63C16">
              <w:rPr>
                <w:rFonts w:cs="Calibri"/>
                <w:b/>
                <w:bCs/>
                <w:color w:val="000000"/>
                <w:sz w:val="14"/>
                <w:szCs w:val="16"/>
                <w:lang w:eastAsia="en-AU"/>
              </w:rPr>
              <w:t xml:space="preserve">Jun </w:t>
            </w:r>
            <w:r w:rsidR="007D37E4">
              <w:rPr>
                <w:rFonts w:cs="Calibri"/>
                <w:b/>
                <w:bCs/>
                <w:color w:val="000000"/>
                <w:sz w:val="14"/>
                <w:szCs w:val="16"/>
                <w:lang w:eastAsia="en-AU"/>
              </w:rPr>
              <w:t>20</w:t>
            </w:r>
          </w:p>
        </w:tc>
      </w:tr>
      <w:tr w:rsidR="00AE3E89" w:rsidRPr="00E63C16" w14:paraId="28E78543" w14:textId="77777777" w:rsidTr="007D37E4">
        <w:trPr>
          <w:trHeight w:val="20"/>
        </w:trPr>
        <w:tc>
          <w:tcPr>
            <w:tcW w:w="821" w:type="pct"/>
            <w:vMerge w:val="restart"/>
            <w:tcBorders>
              <w:top w:val="nil"/>
              <w:left w:val="single" w:sz="4" w:space="0" w:color="auto"/>
              <w:right w:val="single" w:sz="4" w:space="0" w:color="auto"/>
            </w:tcBorders>
            <w:vAlign w:val="bottom"/>
          </w:tcPr>
          <w:p w14:paraId="28E7853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Reporting</w:t>
            </w:r>
          </w:p>
          <w:p w14:paraId="28E7853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980" w:type="pct"/>
            <w:gridSpan w:val="3"/>
            <w:tcBorders>
              <w:top w:val="nil"/>
              <w:left w:val="nil"/>
              <w:bottom w:val="single" w:sz="4" w:space="0" w:color="auto"/>
              <w:right w:val="single" w:sz="4" w:space="0" w:color="auto"/>
            </w:tcBorders>
            <w:vAlign w:val="bottom"/>
          </w:tcPr>
          <w:p w14:paraId="28E7853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Area evaluation report Draft</w:t>
            </w:r>
          </w:p>
        </w:tc>
        <w:tc>
          <w:tcPr>
            <w:tcW w:w="222" w:type="pct"/>
            <w:tcBorders>
              <w:top w:val="nil"/>
              <w:left w:val="nil"/>
              <w:bottom w:val="single" w:sz="4" w:space="0" w:color="auto"/>
              <w:right w:val="single" w:sz="4" w:space="0" w:color="auto"/>
            </w:tcBorders>
            <w:vAlign w:val="bottom"/>
          </w:tcPr>
          <w:p w14:paraId="28E7853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312" w:type="pct"/>
            <w:tcBorders>
              <w:top w:val="nil"/>
              <w:left w:val="nil"/>
              <w:bottom w:val="single" w:sz="4" w:space="0" w:color="auto"/>
              <w:right w:val="single" w:sz="4" w:space="0" w:color="auto"/>
            </w:tcBorders>
            <w:shd w:val="clear" w:color="auto" w:fill="CCC0D9"/>
            <w:vAlign w:val="bottom"/>
          </w:tcPr>
          <w:p w14:paraId="28E7853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r>
              <w:rPr>
                <w:rFonts w:cs="Calibri"/>
                <w:color w:val="000000"/>
                <w:sz w:val="16"/>
                <w:szCs w:val="16"/>
                <w:lang w:eastAsia="en-AU"/>
              </w:rPr>
              <w:t>D</w:t>
            </w:r>
            <w:r w:rsidRPr="00E63C16">
              <w:rPr>
                <w:rFonts w:cs="Calibri"/>
                <w:color w:val="000000"/>
                <w:sz w:val="16"/>
                <w:szCs w:val="16"/>
                <w:lang w:eastAsia="en-AU"/>
              </w:rPr>
              <w:t>Y5</w:t>
            </w:r>
          </w:p>
        </w:tc>
        <w:tc>
          <w:tcPr>
            <w:tcW w:w="261" w:type="pct"/>
            <w:tcBorders>
              <w:top w:val="nil"/>
              <w:left w:val="nil"/>
              <w:bottom w:val="single" w:sz="4" w:space="0" w:color="auto"/>
              <w:right w:val="single" w:sz="4" w:space="0" w:color="auto"/>
            </w:tcBorders>
            <w:vAlign w:val="bottom"/>
          </w:tcPr>
          <w:p w14:paraId="28E7853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9" w:type="pct"/>
            <w:tcBorders>
              <w:top w:val="nil"/>
              <w:left w:val="nil"/>
              <w:bottom w:val="single" w:sz="4" w:space="0" w:color="auto"/>
              <w:right w:val="single" w:sz="4" w:space="0" w:color="auto"/>
            </w:tcBorders>
            <w:shd w:val="clear" w:color="auto" w:fill="B2A1C7"/>
            <w:vAlign w:val="bottom"/>
          </w:tcPr>
          <w:p w14:paraId="28E7853A" w14:textId="77777777" w:rsidR="00AE3E89" w:rsidRPr="00E63C16" w:rsidRDefault="00AE3E89" w:rsidP="00EF0F03">
            <w:pPr>
              <w:spacing w:after="0" w:line="240" w:lineRule="auto"/>
              <w:rPr>
                <w:rFonts w:cs="Calibri"/>
                <w:color w:val="000000"/>
                <w:sz w:val="16"/>
                <w:szCs w:val="16"/>
                <w:lang w:eastAsia="en-AU"/>
              </w:rPr>
            </w:pPr>
            <w:r>
              <w:rPr>
                <w:rFonts w:cs="Calibri"/>
                <w:color w:val="000000"/>
                <w:sz w:val="16"/>
                <w:szCs w:val="16"/>
                <w:shd w:val="clear" w:color="auto" w:fill="B2A1C7"/>
                <w:lang w:eastAsia="en-AU"/>
              </w:rPr>
              <w:t>F</w:t>
            </w:r>
            <w:r w:rsidRPr="00276938">
              <w:rPr>
                <w:rFonts w:cs="Calibri"/>
                <w:color w:val="000000"/>
                <w:sz w:val="16"/>
                <w:szCs w:val="16"/>
                <w:shd w:val="clear" w:color="auto" w:fill="B2A1C7"/>
                <w:lang w:eastAsia="en-AU"/>
              </w:rPr>
              <w:t> </w:t>
            </w:r>
            <w:r>
              <w:rPr>
                <w:rFonts w:cs="Calibri"/>
                <w:color w:val="000000"/>
                <w:sz w:val="16"/>
                <w:szCs w:val="16"/>
                <w:lang w:eastAsia="en-AU"/>
              </w:rPr>
              <w:t>Y5</w:t>
            </w:r>
          </w:p>
        </w:tc>
        <w:tc>
          <w:tcPr>
            <w:tcW w:w="271" w:type="pct"/>
            <w:tcBorders>
              <w:top w:val="nil"/>
              <w:left w:val="nil"/>
              <w:bottom w:val="single" w:sz="4" w:space="0" w:color="auto"/>
              <w:right w:val="single" w:sz="4" w:space="0" w:color="auto"/>
            </w:tcBorders>
            <w:vAlign w:val="bottom"/>
          </w:tcPr>
          <w:p w14:paraId="28E7853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vAlign w:val="bottom"/>
          </w:tcPr>
          <w:p w14:paraId="28E7853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shd w:val="clear" w:color="auto" w:fill="FFFFFF"/>
            <w:vAlign w:val="bottom"/>
          </w:tcPr>
          <w:p w14:paraId="28E7853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auto" w:fill="FFFFFF"/>
            <w:vAlign w:val="bottom"/>
          </w:tcPr>
          <w:p w14:paraId="28E7853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auto" w:fill="FFFFFF"/>
            <w:vAlign w:val="bottom"/>
          </w:tcPr>
          <w:p w14:paraId="28E7853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shd w:val="clear" w:color="auto" w:fill="FFFFFF"/>
            <w:vAlign w:val="bottom"/>
          </w:tcPr>
          <w:p w14:paraId="28E7854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shd w:val="clear" w:color="auto" w:fill="FFFFFF"/>
            <w:vAlign w:val="bottom"/>
          </w:tcPr>
          <w:p w14:paraId="28E78541"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shd w:val="clear" w:color="auto" w:fill="FFFFFF"/>
            <w:vAlign w:val="bottom"/>
          </w:tcPr>
          <w:p w14:paraId="28E78542"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8552" w14:textId="77777777" w:rsidTr="007D37E4">
        <w:trPr>
          <w:trHeight w:val="20"/>
        </w:trPr>
        <w:tc>
          <w:tcPr>
            <w:tcW w:w="821" w:type="pct"/>
            <w:vMerge/>
            <w:tcBorders>
              <w:left w:val="single" w:sz="4" w:space="0" w:color="auto"/>
              <w:right w:val="single" w:sz="4" w:space="0" w:color="auto"/>
            </w:tcBorders>
            <w:vAlign w:val="bottom"/>
          </w:tcPr>
          <w:p w14:paraId="28E78544" w14:textId="77777777" w:rsidR="00AE3E89" w:rsidRPr="00E63C16" w:rsidRDefault="00AE3E89" w:rsidP="00EF0F03">
            <w:pPr>
              <w:spacing w:after="0" w:line="240" w:lineRule="auto"/>
              <w:rPr>
                <w:rFonts w:cs="Calibri"/>
                <w:color w:val="000000"/>
                <w:sz w:val="16"/>
                <w:szCs w:val="16"/>
                <w:lang w:eastAsia="en-AU"/>
              </w:rPr>
            </w:pPr>
          </w:p>
        </w:tc>
        <w:tc>
          <w:tcPr>
            <w:tcW w:w="980" w:type="pct"/>
            <w:gridSpan w:val="3"/>
            <w:tcBorders>
              <w:top w:val="nil"/>
              <w:left w:val="nil"/>
              <w:bottom w:val="single" w:sz="4" w:space="0" w:color="auto"/>
              <w:right w:val="single" w:sz="4" w:space="0" w:color="auto"/>
            </w:tcBorders>
            <w:vAlign w:val="bottom"/>
          </w:tcPr>
          <w:p w14:paraId="28E7854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Quarterly</w:t>
            </w:r>
            <w:r>
              <w:rPr>
                <w:rFonts w:cs="Calibri"/>
                <w:color w:val="000000"/>
                <w:sz w:val="16"/>
                <w:szCs w:val="16"/>
                <w:lang w:eastAsia="en-AU"/>
              </w:rPr>
              <w:t xml:space="preserve"> reports</w:t>
            </w:r>
          </w:p>
        </w:tc>
        <w:tc>
          <w:tcPr>
            <w:tcW w:w="222" w:type="pct"/>
            <w:tcBorders>
              <w:top w:val="nil"/>
              <w:left w:val="nil"/>
              <w:bottom w:val="single" w:sz="4" w:space="0" w:color="auto"/>
              <w:right w:val="single" w:sz="4" w:space="0" w:color="auto"/>
            </w:tcBorders>
            <w:vAlign w:val="bottom"/>
          </w:tcPr>
          <w:p w14:paraId="28E7854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312" w:type="pct"/>
            <w:tcBorders>
              <w:top w:val="nil"/>
              <w:left w:val="nil"/>
              <w:bottom w:val="single" w:sz="4" w:space="0" w:color="auto"/>
              <w:right w:val="single" w:sz="4" w:space="0" w:color="auto"/>
            </w:tcBorders>
            <w:shd w:val="clear" w:color="auto" w:fill="B2A1C7"/>
            <w:vAlign w:val="bottom"/>
          </w:tcPr>
          <w:p w14:paraId="28E7854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vAlign w:val="bottom"/>
          </w:tcPr>
          <w:p w14:paraId="28E7854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9" w:type="pct"/>
            <w:tcBorders>
              <w:top w:val="nil"/>
              <w:left w:val="nil"/>
              <w:bottom w:val="single" w:sz="4" w:space="0" w:color="auto"/>
              <w:right w:val="single" w:sz="4" w:space="0" w:color="auto"/>
            </w:tcBorders>
            <w:shd w:val="clear" w:color="auto" w:fill="FFFFFF"/>
            <w:vAlign w:val="bottom"/>
          </w:tcPr>
          <w:p w14:paraId="28E7854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vAlign w:val="bottom"/>
          </w:tcPr>
          <w:p w14:paraId="28E7854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vAlign w:val="bottom"/>
          </w:tcPr>
          <w:p w14:paraId="28E7854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shd w:val="clear" w:color="auto" w:fill="FFFFFF"/>
            <w:vAlign w:val="bottom"/>
          </w:tcPr>
          <w:p w14:paraId="28E7854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auto" w:fill="FFFFFF"/>
            <w:vAlign w:val="bottom"/>
          </w:tcPr>
          <w:p w14:paraId="28E7854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auto" w:fill="FFFFFF"/>
            <w:vAlign w:val="bottom"/>
          </w:tcPr>
          <w:p w14:paraId="28E7854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shd w:val="clear" w:color="auto" w:fill="FFFFFF"/>
            <w:vAlign w:val="bottom"/>
          </w:tcPr>
          <w:p w14:paraId="28E7854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shd w:val="clear" w:color="auto" w:fill="FFFFFF"/>
            <w:vAlign w:val="bottom"/>
          </w:tcPr>
          <w:p w14:paraId="28E7855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shd w:val="clear" w:color="auto" w:fill="FFFFFF"/>
            <w:vAlign w:val="bottom"/>
          </w:tcPr>
          <w:p w14:paraId="28E78551"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8561" w14:textId="77777777" w:rsidTr="007D37E4">
        <w:trPr>
          <w:trHeight w:val="138"/>
        </w:trPr>
        <w:tc>
          <w:tcPr>
            <w:tcW w:w="821" w:type="pct"/>
            <w:vMerge/>
            <w:tcBorders>
              <w:left w:val="single" w:sz="4" w:space="0" w:color="auto"/>
              <w:bottom w:val="single" w:sz="4" w:space="0" w:color="auto"/>
              <w:right w:val="single" w:sz="4" w:space="0" w:color="auto"/>
            </w:tcBorders>
            <w:vAlign w:val="bottom"/>
          </w:tcPr>
          <w:p w14:paraId="28E78553" w14:textId="77777777" w:rsidR="00AE3E89" w:rsidRPr="00E63C16" w:rsidRDefault="00AE3E89" w:rsidP="00EF0F03">
            <w:pPr>
              <w:rPr>
                <w:rFonts w:cs="Calibri"/>
                <w:color w:val="000000"/>
                <w:sz w:val="16"/>
                <w:szCs w:val="16"/>
                <w:lang w:eastAsia="en-AU"/>
              </w:rPr>
            </w:pPr>
          </w:p>
        </w:tc>
        <w:tc>
          <w:tcPr>
            <w:tcW w:w="980" w:type="pct"/>
            <w:gridSpan w:val="3"/>
            <w:tcBorders>
              <w:top w:val="nil"/>
              <w:left w:val="nil"/>
              <w:bottom w:val="single" w:sz="4" w:space="0" w:color="auto"/>
              <w:right w:val="single" w:sz="4" w:space="0" w:color="auto"/>
            </w:tcBorders>
            <w:vAlign w:val="bottom"/>
          </w:tcPr>
          <w:p w14:paraId="28E78554" w14:textId="77777777" w:rsidR="00AE3E89" w:rsidRPr="00E63C16" w:rsidRDefault="00AE3E89" w:rsidP="00EF0F03">
            <w:pPr>
              <w:spacing w:after="0" w:line="240" w:lineRule="auto"/>
              <w:rPr>
                <w:rFonts w:cs="Calibri"/>
                <w:color w:val="000000"/>
                <w:sz w:val="16"/>
                <w:szCs w:val="16"/>
                <w:lang w:eastAsia="en-AU"/>
              </w:rPr>
            </w:pPr>
            <w:r>
              <w:rPr>
                <w:rFonts w:cs="Calibri"/>
                <w:color w:val="000000"/>
                <w:sz w:val="16"/>
                <w:szCs w:val="16"/>
                <w:lang w:eastAsia="en-AU"/>
              </w:rPr>
              <w:t>Verbal reporting (monthly)</w:t>
            </w:r>
          </w:p>
        </w:tc>
        <w:tc>
          <w:tcPr>
            <w:tcW w:w="222" w:type="pct"/>
            <w:tcBorders>
              <w:top w:val="nil"/>
              <w:left w:val="nil"/>
              <w:bottom w:val="single" w:sz="4" w:space="0" w:color="auto"/>
              <w:right w:val="single" w:sz="4" w:space="0" w:color="auto"/>
            </w:tcBorders>
            <w:shd w:val="clear" w:color="auto" w:fill="B2A1C7"/>
            <w:vAlign w:val="bottom"/>
          </w:tcPr>
          <w:p w14:paraId="28E7855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312" w:type="pct"/>
            <w:tcBorders>
              <w:top w:val="nil"/>
              <w:left w:val="nil"/>
              <w:bottom w:val="single" w:sz="4" w:space="0" w:color="auto"/>
              <w:right w:val="single" w:sz="4" w:space="0" w:color="auto"/>
            </w:tcBorders>
            <w:shd w:val="clear" w:color="auto" w:fill="B2A1C7"/>
            <w:vAlign w:val="bottom"/>
          </w:tcPr>
          <w:p w14:paraId="28E7855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shd w:val="clear" w:color="auto" w:fill="B2A1C7"/>
            <w:vAlign w:val="bottom"/>
          </w:tcPr>
          <w:p w14:paraId="28E7855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9" w:type="pct"/>
            <w:tcBorders>
              <w:top w:val="nil"/>
              <w:left w:val="nil"/>
              <w:bottom w:val="single" w:sz="4" w:space="0" w:color="auto"/>
              <w:right w:val="single" w:sz="4" w:space="0" w:color="auto"/>
            </w:tcBorders>
            <w:shd w:val="clear" w:color="auto" w:fill="B2A1C7"/>
            <w:vAlign w:val="bottom"/>
          </w:tcPr>
          <w:p w14:paraId="28E7855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shd w:val="clear" w:color="auto" w:fill="FFFFFF"/>
            <w:vAlign w:val="bottom"/>
          </w:tcPr>
          <w:p w14:paraId="28E7855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shd w:val="clear" w:color="auto" w:fill="FFFFFF"/>
            <w:vAlign w:val="bottom"/>
          </w:tcPr>
          <w:p w14:paraId="28E7855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shd w:val="clear" w:color="auto" w:fill="FFFFFF"/>
            <w:vAlign w:val="bottom"/>
          </w:tcPr>
          <w:p w14:paraId="28E7855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auto" w:fill="FFFFFF"/>
            <w:vAlign w:val="bottom"/>
          </w:tcPr>
          <w:p w14:paraId="28E7855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auto" w:fill="FFFFFF"/>
            <w:vAlign w:val="bottom"/>
          </w:tcPr>
          <w:p w14:paraId="28E7855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shd w:val="clear" w:color="auto" w:fill="FFFFFF"/>
            <w:vAlign w:val="bottom"/>
          </w:tcPr>
          <w:p w14:paraId="28E7855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shd w:val="clear" w:color="auto" w:fill="FFFFFF"/>
            <w:vAlign w:val="bottom"/>
          </w:tcPr>
          <w:p w14:paraId="28E7855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shd w:val="clear" w:color="auto" w:fill="FFFFFF"/>
            <w:vAlign w:val="bottom"/>
          </w:tcPr>
          <w:p w14:paraId="28E7856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8571" w14:textId="77777777" w:rsidTr="007D37E4">
        <w:trPr>
          <w:trHeight w:val="20"/>
        </w:trPr>
        <w:tc>
          <w:tcPr>
            <w:tcW w:w="821" w:type="pct"/>
            <w:vMerge w:val="restart"/>
            <w:tcBorders>
              <w:top w:val="nil"/>
              <w:left w:val="single" w:sz="4" w:space="0" w:color="auto"/>
              <w:right w:val="single" w:sz="4" w:space="0" w:color="auto"/>
            </w:tcBorders>
            <w:vAlign w:val="bottom"/>
          </w:tcPr>
          <w:p w14:paraId="28E78562"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Communication and engagement</w:t>
            </w:r>
          </w:p>
          <w:p w14:paraId="28E7856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980" w:type="pct"/>
            <w:gridSpan w:val="3"/>
            <w:tcBorders>
              <w:top w:val="nil"/>
              <w:left w:val="nil"/>
              <w:bottom w:val="single" w:sz="4" w:space="0" w:color="auto"/>
              <w:right w:val="single" w:sz="4" w:space="0" w:color="auto"/>
            </w:tcBorders>
            <w:vAlign w:val="bottom"/>
          </w:tcPr>
          <w:p w14:paraId="28E7856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Reference group, EWA</w:t>
            </w:r>
            <w:r>
              <w:rPr>
                <w:rFonts w:cs="Calibri"/>
                <w:color w:val="000000"/>
                <w:sz w:val="16"/>
                <w:szCs w:val="16"/>
                <w:lang w:eastAsia="en-AU"/>
              </w:rPr>
              <w:t>R</w:t>
            </w:r>
            <w:r w:rsidRPr="00E63C16">
              <w:rPr>
                <w:rFonts w:cs="Calibri"/>
                <w:color w:val="000000"/>
                <w:sz w:val="16"/>
                <w:szCs w:val="16"/>
                <w:lang w:eastAsia="en-AU"/>
              </w:rPr>
              <w:t>G, CEWH</w:t>
            </w:r>
          </w:p>
        </w:tc>
        <w:tc>
          <w:tcPr>
            <w:tcW w:w="222" w:type="pct"/>
            <w:tcBorders>
              <w:top w:val="nil"/>
              <w:left w:val="nil"/>
              <w:bottom w:val="single" w:sz="4" w:space="0" w:color="auto"/>
              <w:right w:val="single" w:sz="4" w:space="0" w:color="auto"/>
            </w:tcBorders>
            <w:shd w:val="clear" w:color="000000" w:fill="376091"/>
            <w:vAlign w:val="bottom"/>
          </w:tcPr>
          <w:p w14:paraId="28E7856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312" w:type="pct"/>
            <w:tcBorders>
              <w:top w:val="nil"/>
              <w:left w:val="nil"/>
              <w:bottom w:val="single" w:sz="4" w:space="0" w:color="auto"/>
              <w:right w:val="single" w:sz="4" w:space="0" w:color="auto"/>
            </w:tcBorders>
            <w:shd w:val="clear" w:color="000000" w:fill="376091"/>
            <w:vAlign w:val="bottom"/>
          </w:tcPr>
          <w:p w14:paraId="28E7856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shd w:val="clear" w:color="000000" w:fill="376091"/>
            <w:vAlign w:val="bottom"/>
          </w:tcPr>
          <w:p w14:paraId="28E7856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9" w:type="pct"/>
            <w:tcBorders>
              <w:top w:val="nil"/>
              <w:left w:val="nil"/>
              <w:bottom w:val="single" w:sz="4" w:space="0" w:color="auto"/>
              <w:right w:val="single" w:sz="4" w:space="0" w:color="auto"/>
            </w:tcBorders>
            <w:shd w:val="clear" w:color="000000" w:fill="376091"/>
            <w:vAlign w:val="bottom"/>
          </w:tcPr>
          <w:p w14:paraId="28E7856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shd w:val="clear" w:color="auto" w:fill="FFFFFF"/>
            <w:vAlign w:val="bottom"/>
          </w:tcPr>
          <w:p w14:paraId="28E7856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shd w:val="clear" w:color="auto" w:fill="FFFFFF"/>
            <w:vAlign w:val="bottom"/>
          </w:tcPr>
          <w:p w14:paraId="28E7856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shd w:val="clear" w:color="auto" w:fill="FFFFFF"/>
            <w:vAlign w:val="bottom"/>
          </w:tcPr>
          <w:p w14:paraId="28E7856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auto" w:fill="FFFFFF"/>
            <w:vAlign w:val="bottom"/>
          </w:tcPr>
          <w:p w14:paraId="28E7856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auto" w:fill="FFFFFF"/>
            <w:vAlign w:val="bottom"/>
          </w:tcPr>
          <w:p w14:paraId="28E7856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shd w:val="clear" w:color="auto" w:fill="FFFFFF"/>
            <w:vAlign w:val="bottom"/>
          </w:tcPr>
          <w:p w14:paraId="28E7856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shd w:val="clear" w:color="auto" w:fill="FFFFFF"/>
            <w:vAlign w:val="bottom"/>
          </w:tcPr>
          <w:p w14:paraId="28E7856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shd w:val="clear" w:color="auto" w:fill="FFFFFF"/>
            <w:vAlign w:val="bottom"/>
          </w:tcPr>
          <w:p w14:paraId="28E78570"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8580" w14:textId="77777777" w:rsidTr="007D37E4">
        <w:trPr>
          <w:trHeight w:val="20"/>
        </w:trPr>
        <w:tc>
          <w:tcPr>
            <w:tcW w:w="821" w:type="pct"/>
            <w:vMerge/>
            <w:tcBorders>
              <w:left w:val="single" w:sz="4" w:space="0" w:color="auto"/>
              <w:right w:val="single" w:sz="4" w:space="0" w:color="auto"/>
            </w:tcBorders>
            <w:vAlign w:val="bottom"/>
          </w:tcPr>
          <w:p w14:paraId="28E78572" w14:textId="77777777" w:rsidR="00AE3E89" w:rsidRPr="00E63C16" w:rsidRDefault="00AE3E89" w:rsidP="00EF0F03">
            <w:pPr>
              <w:spacing w:after="0" w:line="240" w:lineRule="auto"/>
              <w:rPr>
                <w:rFonts w:cs="Calibri"/>
                <w:color w:val="000000"/>
                <w:sz w:val="16"/>
                <w:szCs w:val="16"/>
                <w:lang w:eastAsia="en-AU"/>
              </w:rPr>
            </w:pPr>
          </w:p>
        </w:tc>
        <w:tc>
          <w:tcPr>
            <w:tcW w:w="980" w:type="pct"/>
            <w:gridSpan w:val="3"/>
            <w:tcBorders>
              <w:top w:val="nil"/>
              <w:left w:val="nil"/>
              <w:bottom w:val="single" w:sz="4" w:space="0" w:color="auto"/>
              <w:right w:val="single" w:sz="4" w:space="0" w:color="auto"/>
            </w:tcBorders>
            <w:vAlign w:val="bottom"/>
          </w:tcPr>
          <w:p w14:paraId="28E78573" w14:textId="77777777" w:rsidR="00AE3E89" w:rsidRPr="00E63C16" w:rsidRDefault="00AE3E89" w:rsidP="00EF0F03">
            <w:pPr>
              <w:spacing w:after="0" w:line="240" w:lineRule="auto"/>
              <w:rPr>
                <w:rFonts w:cs="Calibri"/>
                <w:color w:val="000000"/>
                <w:sz w:val="16"/>
                <w:szCs w:val="16"/>
                <w:lang w:eastAsia="en-AU"/>
              </w:rPr>
            </w:pPr>
            <w:r>
              <w:rPr>
                <w:rFonts w:cs="Calibri"/>
                <w:color w:val="000000"/>
                <w:sz w:val="16"/>
                <w:szCs w:val="16"/>
                <w:lang w:eastAsia="en-AU"/>
              </w:rPr>
              <w:t>A</w:t>
            </w:r>
            <w:r w:rsidRPr="00E63C16">
              <w:rPr>
                <w:rFonts w:cs="Calibri"/>
                <w:color w:val="000000"/>
                <w:sz w:val="16"/>
                <w:szCs w:val="16"/>
                <w:lang w:eastAsia="en-AU"/>
              </w:rPr>
              <w:t xml:space="preserve">nnual flow planning </w:t>
            </w:r>
          </w:p>
        </w:tc>
        <w:tc>
          <w:tcPr>
            <w:tcW w:w="222" w:type="pct"/>
            <w:tcBorders>
              <w:top w:val="nil"/>
              <w:left w:val="nil"/>
              <w:bottom w:val="single" w:sz="4" w:space="0" w:color="auto"/>
              <w:right w:val="single" w:sz="4" w:space="0" w:color="auto"/>
            </w:tcBorders>
            <w:shd w:val="clear" w:color="auto" w:fill="365F91"/>
            <w:vAlign w:val="bottom"/>
          </w:tcPr>
          <w:p w14:paraId="28E7857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312" w:type="pct"/>
            <w:tcBorders>
              <w:top w:val="nil"/>
              <w:left w:val="nil"/>
              <w:bottom w:val="single" w:sz="4" w:space="0" w:color="auto"/>
              <w:right w:val="single" w:sz="4" w:space="0" w:color="auto"/>
            </w:tcBorders>
            <w:shd w:val="clear" w:color="auto" w:fill="365F91"/>
            <w:vAlign w:val="bottom"/>
          </w:tcPr>
          <w:p w14:paraId="28E7857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vAlign w:val="bottom"/>
          </w:tcPr>
          <w:p w14:paraId="28E7857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9" w:type="pct"/>
            <w:tcBorders>
              <w:top w:val="nil"/>
              <w:left w:val="nil"/>
              <w:bottom w:val="single" w:sz="4" w:space="0" w:color="auto"/>
              <w:right w:val="single" w:sz="4" w:space="0" w:color="auto"/>
            </w:tcBorders>
            <w:vAlign w:val="bottom"/>
          </w:tcPr>
          <w:p w14:paraId="28E7857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shd w:val="clear" w:color="auto" w:fill="FFFFFF"/>
            <w:vAlign w:val="bottom"/>
          </w:tcPr>
          <w:p w14:paraId="28E7857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shd w:val="clear" w:color="auto" w:fill="FFFFFF"/>
            <w:vAlign w:val="bottom"/>
          </w:tcPr>
          <w:p w14:paraId="28E7857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shd w:val="clear" w:color="auto" w:fill="FFFFFF"/>
            <w:vAlign w:val="bottom"/>
          </w:tcPr>
          <w:p w14:paraId="28E7857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auto" w:fill="FFFFFF"/>
            <w:vAlign w:val="bottom"/>
          </w:tcPr>
          <w:p w14:paraId="28E7857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auto" w:fill="FFFFFF"/>
            <w:vAlign w:val="bottom"/>
          </w:tcPr>
          <w:p w14:paraId="28E7857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shd w:val="clear" w:color="auto" w:fill="FFFFFF"/>
            <w:vAlign w:val="bottom"/>
          </w:tcPr>
          <w:p w14:paraId="28E7857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shd w:val="clear" w:color="auto" w:fill="FFFFFF"/>
            <w:vAlign w:val="bottom"/>
          </w:tcPr>
          <w:p w14:paraId="28E7857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shd w:val="clear" w:color="auto" w:fill="FFFFFF"/>
            <w:vAlign w:val="bottom"/>
          </w:tcPr>
          <w:p w14:paraId="28E7857F"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r w:rsidR="00AE3E89" w:rsidRPr="00E63C16" w14:paraId="28E7858F" w14:textId="77777777" w:rsidTr="007D37E4">
        <w:trPr>
          <w:trHeight w:val="20"/>
        </w:trPr>
        <w:tc>
          <w:tcPr>
            <w:tcW w:w="821" w:type="pct"/>
            <w:vMerge/>
            <w:tcBorders>
              <w:left w:val="single" w:sz="4" w:space="0" w:color="auto"/>
              <w:bottom w:val="single" w:sz="4" w:space="0" w:color="auto"/>
              <w:right w:val="single" w:sz="4" w:space="0" w:color="auto"/>
            </w:tcBorders>
            <w:vAlign w:val="bottom"/>
          </w:tcPr>
          <w:p w14:paraId="28E78581" w14:textId="77777777" w:rsidR="00AE3E89" w:rsidRPr="00E63C16" w:rsidRDefault="00AE3E89" w:rsidP="00EF0F03">
            <w:pPr>
              <w:spacing w:after="0" w:line="240" w:lineRule="auto"/>
              <w:rPr>
                <w:rFonts w:cs="Calibri"/>
                <w:color w:val="000000"/>
                <w:sz w:val="16"/>
                <w:szCs w:val="16"/>
                <w:lang w:eastAsia="en-AU"/>
              </w:rPr>
            </w:pPr>
          </w:p>
        </w:tc>
        <w:tc>
          <w:tcPr>
            <w:tcW w:w="980" w:type="pct"/>
            <w:gridSpan w:val="3"/>
            <w:tcBorders>
              <w:top w:val="nil"/>
              <w:left w:val="nil"/>
              <w:bottom w:val="single" w:sz="4" w:space="0" w:color="auto"/>
              <w:right w:val="single" w:sz="4" w:space="0" w:color="auto"/>
            </w:tcBorders>
            <w:vAlign w:val="bottom"/>
          </w:tcPr>
          <w:p w14:paraId="28E78582"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Newsletter</w:t>
            </w:r>
          </w:p>
        </w:tc>
        <w:tc>
          <w:tcPr>
            <w:tcW w:w="222" w:type="pct"/>
            <w:tcBorders>
              <w:top w:val="nil"/>
              <w:left w:val="nil"/>
              <w:bottom w:val="single" w:sz="4" w:space="0" w:color="auto"/>
              <w:right w:val="single" w:sz="4" w:space="0" w:color="auto"/>
            </w:tcBorders>
            <w:vAlign w:val="bottom"/>
          </w:tcPr>
          <w:p w14:paraId="28E78583"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312" w:type="pct"/>
            <w:tcBorders>
              <w:top w:val="nil"/>
              <w:left w:val="nil"/>
              <w:bottom w:val="single" w:sz="4" w:space="0" w:color="auto"/>
              <w:right w:val="single" w:sz="4" w:space="0" w:color="auto"/>
            </w:tcBorders>
            <w:vAlign w:val="bottom"/>
          </w:tcPr>
          <w:p w14:paraId="28E78584"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1" w:type="pct"/>
            <w:tcBorders>
              <w:top w:val="nil"/>
              <w:left w:val="nil"/>
              <w:bottom w:val="single" w:sz="4" w:space="0" w:color="auto"/>
              <w:right w:val="single" w:sz="4" w:space="0" w:color="auto"/>
            </w:tcBorders>
            <w:vAlign w:val="bottom"/>
          </w:tcPr>
          <w:p w14:paraId="28E78585"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9" w:type="pct"/>
            <w:tcBorders>
              <w:top w:val="nil"/>
              <w:left w:val="nil"/>
              <w:bottom w:val="single" w:sz="4" w:space="0" w:color="auto"/>
              <w:right w:val="single" w:sz="4" w:space="0" w:color="auto"/>
            </w:tcBorders>
            <w:shd w:val="clear" w:color="auto" w:fill="1F497D"/>
            <w:vAlign w:val="bottom"/>
          </w:tcPr>
          <w:p w14:paraId="28E78586"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1" w:type="pct"/>
            <w:tcBorders>
              <w:top w:val="nil"/>
              <w:left w:val="nil"/>
              <w:bottom w:val="single" w:sz="4" w:space="0" w:color="auto"/>
              <w:right w:val="single" w:sz="4" w:space="0" w:color="auto"/>
            </w:tcBorders>
            <w:shd w:val="clear" w:color="auto" w:fill="FFFFFF"/>
            <w:vAlign w:val="bottom"/>
          </w:tcPr>
          <w:p w14:paraId="28E78587"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74" w:type="pct"/>
            <w:tcBorders>
              <w:top w:val="nil"/>
              <w:left w:val="nil"/>
              <w:bottom w:val="single" w:sz="4" w:space="0" w:color="auto"/>
              <w:right w:val="single" w:sz="4" w:space="0" w:color="auto"/>
            </w:tcBorders>
            <w:shd w:val="clear" w:color="auto" w:fill="FFFFFF"/>
            <w:vAlign w:val="bottom"/>
          </w:tcPr>
          <w:p w14:paraId="28E78588"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5" w:type="pct"/>
            <w:tcBorders>
              <w:top w:val="nil"/>
              <w:left w:val="nil"/>
              <w:bottom w:val="single" w:sz="4" w:space="0" w:color="auto"/>
              <w:right w:val="single" w:sz="4" w:space="0" w:color="auto"/>
            </w:tcBorders>
            <w:shd w:val="clear" w:color="auto" w:fill="FFFFFF"/>
            <w:vAlign w:val="bottom"/>
          </w:tcPr>
          <w:p w14:paraId="28E78589"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8" w:type="pct"/>
            <w:tcBorders>
              <w:top w:val="nil"/>
              <w:left w:val="nil"/>
              <w:bottom w:val="single" w:sz="4" w:space="0" w:color="auto"/>
              <w:right w:val="single" w:sz="4" w:space="0" w:color="auto"/>
            </w:tcBorders>
            <w:shd w:val="clear" w:color="auto" w:fill="FFFFFF"/>
            <w:vAlign w:val="bottom"/>
          </w:tcPr>
          <w:p w14:paraId="28E7858A"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66" w:type="pct"/>
            <w:tcBorders>
              <w:top w:val="nil"/>
              <w:left w:val="nil"/>
              <w:bottom w:val="single" w:sz="4" w:space="0" w:color="auto"/>
              <w:right w:val="single" w:sz="4" w:space="0" w:color="auto"/>
            </w:tcBorders>
            <w:shd w:val="clear" w:color="auto" w:fill="FFFFFF"/>
            <w:vAlign w:val="bottom"/>
          </w:tcPr>
          <w:p w14:paraId="28E7858B"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3" w:type="pct"/>
            <w:tcBorders>
              <w:top w:val="nil"/>
              <w:left w:val="nil"/>
              <w:bottom w:val="single" w:sz="4" w:space="0" w:color="auto"/>
              <w:right w:val="single" w:sz="4" w:space="0" w:color="auto"/>
            </w:tcBorders>
            <w:shd w:val="clear" w:color="auto" w:fill="FFFFFF"/>
            <w:vAlign w:val="bottom"/>
          </w:tcPr>
          <w:p w14:paraId="28E7858C"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86" w:type="pct"/>
            <w:tcBorders>
              <w:top w:val="nil"/>
              <w:left w:val="nil"/>
              <w:bottom w:val="single" w:sz="4" w:space="0" w:color="auto"/>
              <w:right w:val="single" w:sz="4" w:space="0" w:color="auto"/>
            </w:tcBorders>
            <w:shd w:val="clear" w:color="auto" w:fill="FFFFFF"/>
            <w:vAlign w:val="bottom"/>
          </w:tcPr>
          <w:p w14:paraId="28E7858D"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c>
          <w:tcPr>
            <w:tcW w:w="251" w:type="pct"/>
            <w:tcBorders>
              <w:top w:val="nil"/>
              <w:left w:val="nil"/>
              <w:bottom w:val="single" w:sz="4" w:space="0" w:color="auto"/>
              <w:right w:val="single" w:sz="4" w:space="0" w:color="auto"/>
            </w:tcBorders>
            <w:shd w:val="clear" w:color="auto" w:fill="FFFFFF"/>
            <w:vAlign w:val="bottom"/>
          </w:tcPr>
          <w:p w14:paraId="28E7858E" w14:textId="77777777" w:rsidR="00AE3E89" w:rsidRPr="00E63C16" w:rsidRDefault="00AE3E89" w:rsidP="00EF0F03">
            <w:pPr>
              <w:spacing w:after="0" w:line="240" w:lineRule="auto"/>
              <w:rPr>
                <w:rFonts w:cs="Calibri"/>
                <w:color w:val="000000"/>
                <w:sz w:val="16"/>
                <w:szCs w:val="16"/>
                <w:lang w:eastAsia="en-AU"/>
              </w:rPr>
            </w:pPr>
            <w:r w:rsidRPr="00E63C16">
              <w:rPr>
                <w:rFonts w:cs="Calibri"/>
                <w:color w:val="000000"/>
                <w:sz w:val="16"/>
                <w:szCs w:val="16"/>
                <w:lang w:eastAsia="en-AU"/>
              </w:rPr>
              <w:t> </w:t>
            </w:r>
          </w:p>
        </w:tc>
      </w:tr>
    </w:tbl>
    <w:p w14:paraId="28E78590" w14:textId="77777777" w:rsidR="00AE3E89" w:rsidRDefault="00AE3E89" w:rsidP="00AE3E89"/>
    <w:p w14:paraId="28E78591" w14:textId="77777777" w:rsidR="00AE3E89" w:rsidRPr="00E63C16" w:rsidRDefault="00AE3E89" w:rsidP="00993A66">
      <w:pPr>
        <w:pStyle w:val="BodyText"/>
        <w:sectPr w:rsidR="00AE3E89" w:rsidRPr="00E63C16" w:rsidSect="00AB06A1">
          <w:pgSz w:w="11907" w:h="16839" w:code="9"/>
          <w:pgMar w:top="1440" w:right="1440" w:bottom="1440" w:left="1440" w:header="708" w:footer="708" w:gutter="0"/>
          <w:cols w:space="708"/>
          <w:docGrid w:linePitch="360"/>
        </w:sectPr>
      </w:pPr>
    </w:p>
    <w:p w14:paraId="28E78592" w14:textId="77777777" w:rsidR="00ED03EB" w:rsidRDefault="00ED03EB" w:rsidP="00E86D32">
      <w:pPr>
        <w:pStyle w:val="Heading1"/>
      </w:pPr>
      <w:bookmarkStart w:id="200" w:name="_Toc385495697"/>
      <w:bookmarkStart w:id="201" w:name="_Toc391976370"/>
      <w:r>
        <w:t>Communication Plan</w:t>
      </w:r>
      <w:bookmarkEnd w:id="200"/>
      <w:bookmarkEnd w:id="201"/>
      <w:r>
        <w:t xml:space="preserve"> </w:t>
      </w:r>
    </w:p>
    <w:p w14:paraId="28E78593" w14:textId="77777777" w:rsidR="00176C82" w:rsidRDefault="00176C82" w:rsidP="00176C82">
      <w:pPr>
        <w:pStyle w:val="BodyText10"/>
      </w:pPr>
      <w:r w:rsidRPr="00E63C16">
        <w:t>A broad collaborative approach will be use</w:t>
      </w:r>
      <w:r>
        <w:t>d to effectively engage, consult</w:t>
      </w:r>
      <w:r w:rsidRPr="00E63C16">
        <w:t xml:space="preserve"> and collaborate with stakeholders</w:t>
      </w:r>
      <w:r>
        <w:t xml:space="preserve"> throughout the </w:t>
      </w:r>
      <w:r w:rsidRPr="00E63C16">
        <w:t xml:space="preserve">project. </w:t>
      </w:r>
      <w:r>
        <w:t xml:space="preserve">The project </w:t>
      </w:r>
      <w:r w:rsidRPr="00E63C16">
        <w:t>team will draw widely on the existing structures, expertise</w:t>
      </w:r>
      <w:r>
        <w:t>, relationships</w:t>
      </w:r>
      <w:r w:rsidRPr="00E63C16">
        <w:t xml:space="preserve"> and local knowledge </w:t>
      </w:r>
      <w:r>
        <w:t>that</w:t>
      </w:r>
      <w:r w:rsidRPr="00E63C16">
        <w:t xml:space="preserve"> exist in the Murrumbidgee</w:t>
      </w:r>
      <w:r>
        <w:t xml:space="preserve"> to ensure efforts are not being duplicated and communication is efficient and effective</w:t>
      </w:r>
      <w:r w:rsidRPr="00E63C16">
        <w:t xml:space="preserve">. </w:t>
      </w:r>
      <w:r>
        <w:t xml:space="preserve">In regard to stakeholder communication behaving in a respectful, collaborative, cooperative and courteous manner (guided by the CEWO </w:t>
      </w:r>
      <w:r w:rsidR="007A0E03">
        <w:t>LTIM P</w:t>
      </w:r>
      <w:r w:rsidR="00234042">
        <w:t>roject</w:t>
      </w:r>
      <w:r>
        <w:t xml:space="preserve"> code of conduct) will be important.</w:t>
      </w:r>
    </w:p>
    <w:p w14:paraId="28E78594" w14:textId="77777777" w:rsidR="00176C82" w:rsidRDefault="00176C82" w:rsidP="00176C82">
      <w:pPr>
        <w:pStyle w:val="BodyText10"/>
      </w:pPr>
    </w:p>
    <w:p w14:paraId="28E78595" w14:textId="77777777" w:rsidR="00176C82" w:rsidRPr="00E63C16" w:rsidRDefault="00176C82" w:rsidP="00176C82">
      <w:pPr>
        <w:pStyle w:val="BodyText10"/>
      </w:pPr>
      <w:r w:rsidRPr="00E63C16">
        <w:t>The aim of the engagement plan is</w:t>
      </w:r>
      <w:r>
        <w:t xml:space="preserve"> to:</w:t>
      </w:r>
    </w:p>
    <w:p w14:paraId="28E78596" w14:textId="77777777" w:rsidR="00176C82" w:rsidRPr="00E63C16" w:rsidRDefault="00176C82" w:rsidP="00546CA2">
      <w:pPr>
        <w:pStyle w:val="BodyText10"/>
        <w:numPr>
          <w:ilvl w:val="0"/>
          <w:numId w:val="26"/>
        </w:numPr>
      </w:pPr>
      <w:r w:rsidRPr="00E63C16">
        <w:t>Foster existing partnerships and develop new partnerships and collaborations</w:t>
      </w:r>
      <w:r>
        <w:t>,</w:t>
      </w:r>
    </w:p>
    <w:p w14:paraId="28E78597" w14:textId="77777777" w:rsidR="00176C82" w:rsidRPr="00E63C16" w:rsidRDefault="00176C82" w:rsidP="00546CA2">
      <w:pPr>
        <w:pStyle w:val="BodyText10"/>
        <w:numPr>
          <w:ilvl w:val="0"/>
          <w:numId w:val="26"/>
        </w:numPr>
      </w:pPr>
      <w:r w:rsidRPr="00E63C16">
        <w:t xml:space="preserve">Aid the </w:t>
      </w:r>
      <w:r w:rsidR="00A862C5">
        <w:t>Commonwealth</w:t>
      </w:r>
      <w:r w:rsidRPr="00E63C16">
        <w:t xml:space="preserve"> where appropriate to regularly communicate the results of environmental water monitoring activities to key stakeholders and the public more broadly</w:t>
      </w:r>
      <w:r>
        <w:t>,</w:t>
      </w:r>
    </w:p>
    <w:p w14:paraId="28E78598" w14:textId="77777777" w:rsidR="00176C82" w:rsidRPr="00E63C16" w:rsidRDefault="00176C82" w:rsidP="00546CA2">
      <w:pPr>
        <w:pStyle w:val="BodyText10"/>
        <w:numPr>
          <w:ilvl w:val="0"/>
          <w:numId w:val="26"/>
        </w:numPr>
      </w:pPr>
      <w:r w:rsidRPr="00E63C16">
        <w:t xml:space="preserve">Communicate results and recommendations for future and current e-water management to the </w:t>
      </w:r>
      <w:r w:rsidR="00A862C5">
        <w:t>Commonwealth</w:t>
      </w:r>
      <w:r w:rsidRPr="00E63C16">
        <w:t xml:space="preserve"> and other key stakeholders, including delivery partners</w:t>
      </w:r>
      <w:r>
        <w:t xml:space="preserve"> and environmental water groups,</w:t>
      </w:r>
    </w:p>
    <w:p w14:paraId="28E78599" w14:textId="77777777" w:rsidR="00176C82" w:rsidRPr="00E63C16" w:rsidRDefault="00176C82" w:rsidP="00546CA2">
      <w:pPr>
        <w:pStyle w:val="BodyText10"/>
        <w:numPr>
          <w:ilvl w:val="0"/>
          <w:numId w:val="26"/>
        </w:numPr>
      </w:pPr>
      <w:r w:rsidRPr="00E63C16">
        <w:t>Increase transparency and dispel myths in regard to environmental water outcomes</w:t>
      </w:r>
      <w:r>
        <w:t>, and</w:t>
      </w:r>
    </w:p>
    <w:p w14:paraId="28E7859A" w14:textId="77777777" w:rsidR="00176C82" w:rsidRPr="00E63C16" w:rsidRDefault="00176C82" w:rsidP="00546CA2">
      <w:pPr>
        <w:pStyle w:val="BodyText10"/>
        <w:numPr>
          <w:ilvl w:val="0"/>
          <w:numId w:val="26"/>
        </w:numPr>
      </w:pPr>
      <w:r>
        <w:t>B</w:t>
      </w:r>
      <w:r w:rsidRPr="00E63C16">
        <w:t>uild a solid foundation for adaptive management of environmental water through strong partnership and clear regular communication.</w:t>
      </w:r>
    </w:p>
    <w:p w14:paraId="28E7859B" w14:textId="77777777" w:rsidR="00176C82" w:rsidRPr="00E63C16" w:rsidRDefault="00176C82" w:rsidP="00176C82">
      <w:pPr>
        <w:spacing w:after="0" w:line="240" w:lineRule="auto"/>
        <w:rPr>
          <w:rFonts w:eastAsia="Times New Roman" w:cs="Angsana New"/>
          <w:lang w:eastAsia="zh-CN" w:bidi="th-TH"/>
        </w:rPr>
      </w:pPr>
      <w:r w:rsidRPr="00E63C16">
        <w:br w:type="page"/>
      </w:r>
    </w:p>
    <w:p w14:paraId="28E7859C" w14:textId="77777777" w:rsidR="00176C82" w:rsidRPr="00E63C16" w:rsidRDefault="00176C82" w:rsidP="00176C82">
      <w:pPr>
        <w:pStyle w:val="BodyText10"/>
      </w:pPr>
      <w:r w:rsidRPr="00E63C16">
        <w:t>The Murrumbidgee environmental water community includes a broad range of stakeholders all with various roles identified below.</w:t>
      </w:r>
    </w:p>
    <w:p w14:paraId="28E7859D" w14:textId="77777777" w:rsidR="00176C82" w:rsidRPr="00E63C16" w:rsidRDefault="00176C82" w:rsidP="00176C82">
      <w:pPr>
        <w:pStyle w:val="BodyText2"/>
        <w:rPr>
          <w:rFonts w:ascii="Century Gothic" w:hAnsi="Century Gothic"/>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90"/>
        <w:gridCol w:w="5932"/>
      </w:tblGrid>
      <w:tr w:rsidR="00176C82" w:rsidRPr="007232CF" w14:paraId="28E785A0" w14:textId="77777777" w:rsidTr="00276938">
        <w:trPr>
          <w:trHeight w:val="376"/>
        </w:trPr>
        <w:tc>
          <w:tcPr>
            <w:tcW w:w="3510" w:type="dxa"/>
            <w:vAlign w:val="center"/>
          </w:tcPr>
          <w:p w14:paraId="28E7859E" w14:textId="77777777" w:rsidR="00176C82" w:rsidRPr="007232CF" w:rsidRDefault="00176C82" w:rsidP="007232CF">
            <w:pPr>
              <w:pStyle w:val="Tabletext"/>
              <w:rPr>
                <w:b/>
              </w:rPr>
            </w:pPr>
            <w:r w:rsidRPr="007232CF">
              <w:rPr>
                <w:b/>
              </w:rPr>
              <w:t>Stake Holder/ individual/Group</w:t>
            </w:r>
          </w:p>
        </w:tc>
        <w:tc>
          <w:tcPr>
            <w:tcW w:w="7655" w:type="dxa"/>
            <w:vAlign w:val="center"/>
          </w:tcPr>
          <w:p w14:paraId="28E7859F" w14:textId="77777777" w:rsidR="00176C82" w:rsidRPr="007232CF" w:rsidRDefault="00176C82" w:rsidP="007232CF">
            <w:pPr>
              <w:pStyle w:val="Tabletext"/>
              <w:rPr>
                <w:b/>
              </w:rPr>
            </w:pPr>
            <w:r w:rsidRPr="007232CF">
              <w:rPr>
                <w:b/>
              </w:rPr>
              <w:t>Role</w:t>
            </w:r>
          </w:p>
        </w:tc>
      </w:tr>
      <w:tr w:rsidR="00176C82" w:rsidRPr="007232CF" w14:paraId="28E785A3" w14:textId="77777777" w:rsidTr="00276938">
        <w:tc>
          <w:tcPr>
            <w:tcW w:w="3510" w:type="dxa"/>
            <w:vAlign w:val="center"/>
          </w:tcPr>
          <w:p w14:paraId="28E785A1" w14:textId="77777777" w:rsidR="00176C82" w:rsidRPr="007232CF" w:rsidRDefault="00176C82" w:rsidP="007232CF">
            <w:pPr>
              <w:pStyle w:val="Tabletext"/>
            </w:pPr>
            <w:r w:rsidRPr="007232CF">
              <w:t>MDBA</w:t>
            </w:r>
          </w:p>
        </w:tc>
        <w:tc>
          <w:tcPr>
            <w:tcW w:w="7655" w:type="dxa"/>
            <w:vAlign w:val="center"/>
          </w:tcPr>
          <w:p w14:paraId="28E785A2" w14:textId="77777777" w:rsidR="00176C82" w:rsidRPr="007232CF" w:rsidRDefault="00176C82" w:rsidP="007232CF">
            <w:pPr>
              <w:pStyle w:val="Tabletext"/>
            </w:pPr>
            <w:r w:rsidRPr="007232CF">
              <w:t>Development of the environmental watering strategies and plans.</w:t>
            </w:r>
          </w:p>
        </w:tc>
      </w:tr>
      <w:tr w:rsidR="00176C82" w:rsidRPr="007232CF" w14:paraId="28E785A7" w14:textId="77777777" w:rsidTr="00276938">
        <w:tc>
          <w:tcPr>
            <w:tcW w:w="3510" w:type="dxa"/>
            <w:vAlign w:val="center"/>
          </w:tcPr>
          <w:p w14:paraId="28E785A4" w14:textId="77777777" w:rsidR="00176C82" w:rsidRPr="007232CF" w:rsidRDefault="00176C82" w:rsidP="0054728D">
            <w:pPr>
              <w:pStyle w:val="Tabletext"/>
            </w:pPr>
            <w:r w:rsidRPr="007232CF">
              <w:t>CEW</w:t>
            </w:r>
            <w:r w:rsidR="00C92296" w:rsidRPr="007232CF">
              <w:t>O</w:t>
            </w:r>
            <w:r w:rsidRPr="007232CF">
              <w:t xml:space="preserve"> (</w:t>
            </w:r>
            <w:r w:rsidR="0054728D">
              <w:t>Department of the Environment</w:t>
            </w:r>
            <w:r w:rsidRPr="007232CF">
              <w:t>)</w:t>
            </w:r>
          </w:p>
        </w:tc>
        <w:tc>
          <w:tcPr>
            <w:tcW w:w="7655" w:type="dxa"/>
            <w:vAlign w:val="center"/>
          </w:tcPr>
          <w:p w14:paraId="28E785A5" w14:textId="77777777" w:rsidR="00176C82" w:rsidRPr="007232CF" w:rsidRDefault="00176C82" w:rsidP="007232CF">
            <w:pPr>
              <w:pStyle w:val="Tabletext"/>
            </w:pPr>
            <w:r w:rsidRPr="007232CF">
              <w:t>Preparation of environmental water planning and watering strategies with input from state government and the MDBA.</w:t>
            </w:r>
          </w:p>
          <w:p w14:paraId="28E785A6" w14:textId="77777777" w:rsidR="00176C82" w:rsidRPr="007232CF" w:rsidRDefault="00176C82" w:rsidP="007232CF">
            <w:pPr>
              <w:pStyle w:val="Tabletext"/>
            </w:pPr>
            <w:r w:rsidRPr="007232CF">
              <w:t>Operate and deliver Commonwealth environmental water in accordance with the environmental watering plan.</w:t>
            </w:r>
          </w:p>
        </w:tc>
      </w:tr>
      <w:tr w:rsidR="00176C82" w:rsidRPr="007232CF" w14:paraId="28E785AC" w14:textId="77777777" w:rsidTr="00276938">
        <w:tc>
          <w:tcPr>
            <w:tcW w:w="3510" w:type="dxa"/>
            <w:vAlign w:val="center"/>
          </w:tcPr>
          <w:p w14:paraId="28E785A8" w14:textId="77777777" w:rsidR="00176C82" w:rsidRPr="007232CF" w:rsidRDefault="00176C82" w:rsidP="007232CF">
            <w:pPr>
              <w:pStyle w:val="Tabletext"/>
            </w:pPr>
            <w:r w:rsidRPr="007232CF">
              <w:t xml:space="preserve">NSW Office of Water </w:t>
            </w:r>
          </w:p>
        </w:tc>
        <w:tc>
          <w:tcPr>
            <w:tcW w:w="7655" w:type="dxa"/>
            <w:vAlign w:val="center"/>
          </w:tcPr>
          <w:p w14:paraId="28E785A9" w14:textId="77777777" w:rsidR="00176C82" w:rsidRPr="007232CF" w:rsidRDefault="00176C82" w:rsidP="007232CF">
            <w:pPr>
              <w:pStyle w:val="Tabletext"/>
            </w:pPr>
            <w:r w:rsidRPr="007232CF">
              <w:t>Implementation of environmental watering strategies and plans</w:t>
            </w:r>
            <w:r w:rsidRPr="007232CF" w:rsidDel="005D7E56">
              <w:t xml:space="preserve"> </w:t>
            </w:r>
          </w:p>
          <w:p w14:paraId="28E785AA" w14:textId="77777777" w:rsidR="00176C82" w:rsidRPr="007232CF" w:rsidRDefault="00176C82" w:rsidP="007232CF">
            <w:pPr>
              <w:pStyle w:val="Tabletext"/>
            </w:pPr>
            <w:r w:rsidRPr="007232CF">
              <w:t xml:space="preserve">Implementation of the Water-Sharing Plan </w:t>
            </w:r>
            <w:r w:rsidRPr="007232CF">
              <w:rPr>
                <w:shd w:val="clear" w:color="auto" w:fill="FFFFFF"/>
              </w:rPr>
              <w:t>and preparation of Water Resource Plans when water-sharing plans expire</w:t>
            </w:r>
            <w:r w:rsidRPr="007232CF">
              <w:t xml:space="preserve">. </w:t>
            </w:r>
          </w:p>
          <w:p w14:paraId="28E785AB" w14:textId="77777777" w:rsidR="00176C82" w:rsidRPr="007232CF" w:rsidRDefault="00176C82" w:rsidP="007232CF">
            <w:pPr>
              <w:pStyle w:val="Tabletext"/>
            </w:pPr>
            <w:r w:rsidRPr="007232CF">
              <w:t>Management of planned environmental water.</w:t>
            </w:r>
          </w:p>
        </w:tc>
      </w:tr>
      <w:tr w:rsidR="00176C82" w:rsidRPr="007232CF" w14:paraId="28E785B3" w14:textId="77777777" w:rsidTr="00276938">
        <w:tc>
          <w:tcPr>
            <w:tcW w:w="3510" w:type="dxa"/>
            <w:vAlign w:val="center"/>
          </w:tcPr>
          <w:p w14:paraId="28E785AD" w14:textId="77777777" w:rsidR="00176C82" w:rsidRPr="007232CF" w:rsidRDefault="002D2B74" w:rsidP="007232CF">
            <w:pPr>
              <w:pStyle w:val="Tabletext"/>
            </w:pPr>
            <w:r>
              <w:t>NSW OEH</w:t>
            </w:r>
            <w:r w:rsidR="00176C82" w:rsidRPr="007232CF">
              <w:t xml:space="preserve"> </w:t>
            </w:r>
          </w:p>
        </w:tc>
        <w:tc>
          <w:tcPr>
            <w:tcW w:w="7655" w:type="dxa"/>
            <w:vAlign w:val="center"/>
          </w:tcPr>
          <w:p w14:paraId="28E785AE" w14:textId="77777777" w:rsidR="00176C82" w:rsidRPr="007232CF" w:rsidRDefault="00176C82" w:rsidP="007232CF">
            <w:pPr>
              <w:pStyle w:val="Tabletext"/>
            </w:pPr>
            <w:r w:rsidRPr="007232CF">
              <w:t>Implementation of environmental watering strategies and plans.</w:t>
            </w:r>
            <w:r w:rsidRPr="007232CF" w:rsidDel="005D7E56">
              <w:t xml:space="preserve"> </w:t>
            </w:r>
          </w:p>
          <w:p w14:paraId="28E785AF" w14:textId="77777777" w:rsidR="00176C82" w:rsidRPr="007232CF" w:rsidRDefault="00176C82" w:rsidP="007232CF">
            <w:pPr>
              <w:pStyle w:val="Tabletext"/>
            </w:pPr>
            <w:r w:rsidRPr="007232CF">
              <w:t>Management of adaptive environmental water and discretionary water.</w:t>
            </w:r>
          </w:p>
          <w:p w14:paraId="28E785B0" w14:textId="77777777" w:rsidR="00176C82" w:rsidRPr="007232CF" w:rsidRDefault="00176C82" w:rsidP="007232CF">
            <w:pPr>
              <w:pStyle w:val="Tabletext"/>
            </w:pPr>
            <w:r w:rsidRPr="007232CF">
              <w:t>Riverbank program (acquisition of water licences).</w:t>
            </w:r>
          </w:p>
          <w:p w14:paraId="28E785B1" w14:textId="77777777" w:rsidR="00176C82" w:rsidRPr="007232CF" w:rsidRDefault="00176C82" w:rsidP="007232CF">
            <w:pPr>
              <w:pStyle w:val="Tabletext"/>
            </w:pPr>
            <w:r w:rsidRPr="007232CF">
              <w:t>Preparation of Water-Use Plan for the management of adaptive environmental water (statutory document).</w:t>
            </w:r>
          </w:p>
          <w:p w14:paraId="28E785B2" w14:textId="77777777" w:rsidR="00176C82" w:rsidRPr="007232CF" w:rsidRDefault="00176C82" w:rsidP="007232CF">
            <w:pPr>
              <w:pStyle w:val="Tabletext"/>
            </w:pPr>
            <w:r w:rsidRPr="007232CF">
              <w:t xml:space="preserve">Preparation of Annual Environmental Water Plan with input from senior </w:t>
            </w:r>
            <w:r w:rsidR="00C92296" w:rsidRPr="007232CF">
              <w:t xml:space="preserve">environmental water management </w:t>
            </w:r>
            <w:r w:rsidRPr="007232CF">
              <w:t xml:space="preserve">officers and the Environmental Water </w:t>
            </w:r>
            <w:r w:rsidR="00C92296" w:rsidRPr="007232CF">
              <w:t xml:space="preserve">Allowance Reference </w:t>
            </w:r>
            <w:r w:rsidRPr="007232CF">
              <w:t>Group.</w:t>
            </w:r>
          </w:p>
        </w:tc>
      </w:tr>
      <w:tr w:rsidR="00176C82" w:rsidRPr="007232CF" w14:paraId="28E785B9" w14:textId="77777777" w:rsidTr="00276938">
        <w:tc>
          <w:tcPr>
            <w:tcW w:w="3510" w:type="dxa"/>
            <w:vAlign w:val="center"/>
          </w:tcPr>
          <w:p w14:paraId="28E785B4" w14:textId="77777777" w:rsidR="00176C82" w:rsidRPr="007232CF" w:rsidRDefault="00176C82" w:rsidP="007232CF">
            <w:pPr>
              <w:pStyle w:val="Tabletext"/>
            </w:pPr>
            <w:r w:rsidRPr="007232CF">
              <w:t>S</w:t>
            </w:r>
            <w:r w:rsidR="00C92296" w:rsidRPr="007232CF">
              <w:t>t</w:t>
            </w:r>
            <w:r w:rsidRPr="007232CF">
              <w:t>ate water corporation</w:t>
            </w:r>
          </w:p>
        </w:tc>
        <w:tc>
          <w:tcPr>
            <w:tcW w:w="7655" w:type="dxa"/>
            <w:vAlign w:val="center"/>
          </w:tcPr>
          <w:p w14:paraId="28E785B5" w14:textId="77777777" w:rsidR="00176C82" w:rsidRPr="007232CF" w:rsidRDefault="00176C82" w:rsidP="007232CF">
            <w:pPr>
              <w:pStyle w:val="Tabletext"/>
            </w:pPr>
            <w:r w:rsidRPr="007232CF">
              <w:t>River and dam operator that manages the regulated river on a daily basis.</w:t>
            </w:r>
          </w:p>
          <w:p w14:paraId="28E785B6" w14:textId="77777777" w:rsidR="00176C82" w:rsidRPr="007232CF" w:rsidRDefault="00176C82" w:rsidP="007232CF">
            <w:pPr>
              <w:pStyle w:val="Tabletext"/>
            </w:pPr>
            <w:r w:rsidRPr="007232CF">
              <w:t>Delivery along the main river channel and to Lowbidgee and Mid-Murrumbidgee Wetlands, and the Yanco Creek system.</w:t>
            </w:r>
          </w:p>
          <w:p w14:paraId="28E785B7" w14:textId="77777777" w:rsidR="00176C82" w:rsidRPr="007232CF" w:rsidRDefault="00176C82" w:rsidP="007232CF">
            <w:pPr>
              <w:pStyle w:val="Tabletext"/>
            </w:pPr>
            <w:r w:rsidRPr="007232CF">
              <w:t>Transmission forfeit along the river channel.</w:t>
            </w:r>
          </w:p>
          <w:p w14:paraId="28E785B8" w14:textId="77777777" w:rsidR="00176C82" w:rsidRPr="007232CF" w:rsidRDefault="00176C82" w:rsidP="007232CF">
            <w:pPr>
              <w:pStyle w:val="Tabletext"/>
            </w:pPr>
            <w:r w:rsidRPr="007232CF">
              <w:t>Conduct daily forecasting of tributary contributions to base</w:t>
            </w:r>
            <w:r w:rsidR="00C92296" w:rsidRPr="007232CF">
              <w:t xml:space="preserve"> </w:t>
            </w:r>
            <w:r w:rsidRPr="007232CF">
              <w:t>flows, and losses, based on the previous day’s data.</w:t>
            </w:r>
          </w:p>
        </w:tc>
      </w:tr>
      <w:tr w:rsidR="00176C82" w:rsidRPr="007232CF" w14:paraId="28E785C0" w14:textId="77777777" w:rsidTr="00276938">
        <w:tc>
          <w:tcPr>
            <w:tcW w:w="3510" w:type="dxa"/>
            <w:vAlign w:val="center"/>
          </w:tcPr>
          <w:p w14:paraId="28E785BA" w14:textId="77777777" w:rsidR="00176C82" w:rsidRPr="007232CF" w:rsidRDefault="00176C82" w:rsidP="007232CF">
            <w:pPr>
              <w:pStyle w:val="Tabletext"/>
            </w:pPr>
            <w:r w:rsidRPr="007232CF">
              <w:t>Irrigation Corporations (MI, Murray Irrigation and Coleambally Irrigation)</w:t>
            </w:r>
          </w:p>
        </w:tc>
        <w:tc>
          <w:tcPr>
            <w:tcW w:w="7655" w:type="dxa"/>
            <w:vAlign w:val="center"/>
          </w:tcPr>
          <w:p w14:paraId="28E785BB" w14:textId="77777777" w:rsidR="00176C82" w:rsidRPr="007232CF" w:rsidRDefault="00176C82" w:rsidP="007232CF">
            <w:pPr>
              <w:pStyle w:val="Tabletext"/>
            </w:pPr>
            <w:r w:rsidRPr="007232CF">
              <w:t>Water delivery</w:t>
            </w:r>
          </w:p>
          <w:p w14:paraId="28E785BC" w14:textId="77777777" w:rsidR="00176C82" w:rsidRPr="007232CF" w:rsidRDefault="00176C82" w:rsidP="007232CF">
            <w:pPr>
              <w:pStyle w:val="Tabletext"/>
            </w:pPr>
            <w:r w:rsidRPr="007232CF">
              <w:t>MI—Mirrool Creek floodplain</w:t>
            </w:r>
          </w:p>
          <w:p w14:paraId="28E785BD" w14:textId="77777777" w:rsidR="00176C82" w:rsidRPr="007232CF" w:rsidRDefault="00176C82" w:rsidP="007232CF">
            <w:pPr>
              <w:pStyle w:val="Tabletext"/>
            </w:pPr>
            <w:r w:rsidRPr="007232CF">
              <w:t xml:space="preserve">Coleambally Irrigation—Yanco Creek, Forest Creek, Billabong Creek </w:t>
            </w:r>
          </w:p>
          <w:p w14:paraId="28E785BE" w14:textId="77777777" w:rsidR="00176C82" w:rsidRPr="007232CF" w:rsidRDefault="00176C82" w:rsidP="007232CF">
            <w:pPr>
              <w:pStyle w:val="Tabletext"/>
            </w:pPr>
            <w:r w:rsidRPr="007232CF">
              <w:t xml:space="preserve">Murray Irrigation Limited—Yanco Creek, Forest Creek, Billabong Creek </w:t>
            </w:r>
          </w:p>
          <w:p w14:paraId="28E785BF" w14:textId="77777777" w:rsidR="00176C82" w:rsidRPr="007232CF" w:rsidRDefault="00176C82" w:rsidP="007232CF">
            <w:pPr>
              <w:pStyle w:val="Tabletext"/>
            </w:pPr>
            <w:r w:rsidRPr="007232CF">
              <w:t>Rice growers Australia</w:t>
            </w:r>
          </w:p>
        </w:tc>
      </w:tr>
      <w:tr w:rsidR="00176C82" w:rsidRPr="007232CF" w14:paraId="28E785C3" w14:textId="77777777" w:rsidTr="00276938">
        <w:tc>
          <w:tcPr>
            <w:tcW w:w="3510" w:type="dxa"/>
            <w:vAlign w:val="center"/>
          </w:tcPr>
          <w:p w14:paraId="28E785C1" w14:textId="77777777" w:rsidR="00176C82" w:rsidRPr="007232CF" w:rsidRDefault="00176C82" w:rsidP="007232CF">
            <w:pPr>
              <w:pStyle w:val="Tabletext"/>
            </w:pPr>
            <w:r w:rsidRPr="007232CF">
              <w:t xml:space="preserve">Environmental </w:t>
            </w:r>
            <w:r w:rsidR="00C92296" w:rsidRPr="007232CF">
              <w:t>W</w:t>
            </w:r>
            <w:r w:rsidRPr="007232CF">
              <w:t xml:space="preserve">ater </w:t>
            </w:r>
            <w:r w:rsidR="00C92296" w:rsidRPr="007232CF">
              <w:t>Allowance Reference G</w:t>
            </w:r>
            <w:r w:rsidRPr="007232CF">
              <w:t>roup</w:t>
            </w:r>
            <w:r w:rsidR="00C92296" w:rsidRPr="007232CF">
              <w:t xml:space="preserve"> (EWARG)</w:t>
            </w:r>
          </w:p>
        </w:tc>
        <w:tc>
          <w:tcPr>
            <w:tcW w:w="7655" w:type="dxa"/>
            <w:vAlign w:val="center"/>
          </w:tcPr>
          <w:p w14:paraId="28E785C2" w14:textId="77777777" w:rsidR="00176C82" w:rsidRPr="007232CF" w:rsidRDefault="00C92296" w:rsidP="007232CF">
            <w:pPr>
              <w:pStyle w:val="Tabletext"/>
            </w:pPr>
            <w:r w:rsidRPr="007232CF">
              <w:rPr>
                <w:shd w:val="clear" w:color="auto" w:fill="FFFFFF"/>
              </w:rPr>
              <w:t>T</w:t>
            </w:r>
            <w:r w:rsidR="00176C82" w:rsidRPr="007232CF">
              <w:rPr>
                <w:shd w:val="clear" w:color="auto" w:fill="FFFFFF"/>
              </w:rPr>
              <w:t>o assimilate a range of knowledge and experience to advise on</w:t>
            </w:r>
            <w:r w:rsidR="00651F91" w:rsidRPr="007232CF">
              <w:rPr>
                <w:shd w:val="clear" w:color="auto" w:fill="FFFFFF"/>
              </w:rPr>
              <w:t xml:space="preserve"> </w:t>
            </w:r>
            <w:r w:rsidR="00176C82" w:rsidRPr="007232CF">
              <w:rPr>
                <w:shd w:val="clear" w:color="auto" w:fill="FFFFFF"/>
              </w:rPr>
              <w:t>both planned and adaptive environmental water in NSW that can be actively managed</w:t>
            </w:r>
          </w:p>
        </w:tc>
      </w:tr>
      <w:tr w:rsidR="00176C82" w:rsidRPr="007232CF" w14:paraId="28E785C6" w14:textId="77777777" w:rsidTr="00276938">
        <w:tc>
          <w:tcPr>
            <w:tcW w:w="3510" w:type="dxa"/>
            <w:vAlign w:val="center"/>
          </w:tcPr>
          <w:p w14:paraId="28E785C4" w14:textId="77777777" w:rsidR="00176C82" w:rsidRPr="007232CF" w:rsidRDefault="00176C82" w:rsidP="007232CF">
            <w:pPr>
              <w:pStyle w:val="Tabletext"/>
            </w:pPr>
            <w:r w:rsidRPr="007232CF">
              <w:t>General public</w:t>
            </w:r>
          </w:p>
        </w:tc>
        <w:tc>
          <w:tcPr>
            <w:tcW w:w="7655" w:type="dxa"/>
            <w:vAlign w:val="center"/>
          </w:tcPr>
          <w:p w14:paraId="28E785C5" w14:textId="77777777" w:rsidR="00176C82" w:rsidRPr="007232CF" w:rsidRDefault="00C92296" w:rsidP="007232CF">
            <w:pPr>
              <w:pStyle w:val="Tabletext"/>
              <w:rPr>
                <w:shd w:val="clear" w:color="auto" w:fill="FFFFFF"/>
              </w:rPr>
            </w:pPr>
            <w:r w:rsidRPr="007232CF">
              <w:rPr>
                <w:shd w:val="clear" w:color="auto" w:fill="FFFFFF"/>
              </w:rPr>
              <w:t>B</w:t>
            </w:r>
            <w:r w:rsidR="00176C82" w:rsidRPr="007232CF">
              <w:rPr>
                <w:shd w:val="clear" w:color="auto" w:fill="FFFFFF"/>
              </w:rPr>
              <w:t>e provided with opportunities for knowledge sharing</w:t>
            </w:r>
          </w:p>
        </w:tc>
      </w:tr>
      <w:tr w:rsidR="00176C82" w:rsidRPr="007232CF" w14:paraId="28E785C9" w14:textId="77777777" w:rsidTr="00276938">
        <w:tc>
          <w:tcPr>
            <w:tcW w:w="3510" w:type="dxa"/>
            <w:vAlign w:val="center"/>
          </w:tcPr>
          <w:p w14:paraId="28E785C7" w14:textId="77777777" w:rsidR="00176C82" w:rsidRPr="007232CF" w:rsidRDefault="00176C82" w:rsidP="007232CF">
            <w:pPr>
              <w:pStyle w:val="Tabletext"/>
            </w:pPr>
            <w:r w:rsidRPr="007232CF">
              <w:t>Landholder where monitoring occurs</w:t>
            </w:r>
          </w:p>
        </w:tc>
        <w:tc>
          <w:tcPr>
            <w:tcW w:w="7655" w:type="dxa"/>
            <w:vAlign w:val="center"/>
          </w:tcPr>
          <w:p w14:paraId="28E785C8" w14:textId="77777777" w:rsidR="00176C82" w:rsidRPr="007232CF" w:rsidRDefault="00C92296" w:rsidP="007232CF">
            <w:pPr>
              <w:pStyle w:val="Tabletext"/>
              <w:rPr>
                <w:shd w:val="clear" w:color="auto" w:fill="FFFFFF"/>
              </w:rPr>
            </w:pPr>
            <w:r w:rsidRPr="007232CF">
              <w:rPr>
                <w:shd w:val="clear" w:color="auto" w:fill="FFFFFF"/>
              </w:rPr>
              <w:t>B</w:t>
            </w:r>
            <w:r w:rsidR="00176C82" w:rsidRPr="007232CF">
              <w:rPr>
                <w:shd w:val="clear" w:color="auto" w:fill="FFFFFF"/>
              </w:rPr>
              <w:t>e provided with opportunities for knowledge sharing</w:t>
            </w:r>
          </w:p>
        </w:tc>
      </w:tr>
      <w:tr w:rsidR="00176C82" w:rsidRPr="007232CF" w14:paraId="28E785CC" w14:textId="77777777" w:rsidTr="00276938">
        <w:tc>
          <w:tcPr>
            <w:tcW w:w="3510" w:type="dxa"/>
            <w:vAlign w:val="center"/>
          </w:tcPr>
          <w:p w14:paraId="28E785CA" w14:textId="77777777" w:rsidR="00176C82" w:rsidRPr="007232CF" w:rsidRDefault="00176C82" w:rsidP="007232CF">
            <w:pPr>
              <w:pStyle w:val="Tabletext"/>
            </w:pPr>
            <w:r w:rsidRPr="007232CF">
              <w:t>Landcare</w:t>
            </w:r>
          </w:p>
        </w:tc>
        <w:tc>
          <w:tcPr>
            <w:tcW w:w="7655" w:type="dxa"/>
            <w:vAlign w:val="center"/>
          </w:tcPr>
          <w:p w14:paraId="28E785CB" w14:textId="77777777" w:rsidR="00176C82" w:rsidRPr="007232CF" w:rsidRDefault="00176C82" w:rsidP="007232CF">
            <w:pPr>
              <w:pStyle w:val="Tabletext"/>
              <w:rPr>
                <w:shd w:val="clear" w:color="auto" w:fill="FFFFFF"/>
              </w:rPr>
            </w:pPr>
            <w:r w:rsidRPr="007232CF">
              <w:rPr>
                <w:shd w:val="clear" w:color="auto" w:fill="FFFFFF"/>
              </w:rPr>
              <w:t>Community group</w:t>
            </w:r>
            <w:r w:rsidR="00C92296" w:rsidRPr="007232CF">
              <w:rPr>
                <w:shd w:val="clear" w:color="auto" w:fill="FFFFFF"/>
              </w:rPr>
              <w:t xml:space="preserve"> - </w:t>
            </w:r>
            <w:r w:rsidRPr="007232CF">
              <w:rPr>
                <w:shd w:val="clear" w:color="auto" w:fill="FFFFFF"/>
              </w:rPr>
              <w:t>be provided with opportunities for knowledge sharing</w:t>
            </w:r>
          </w:p>
        </w:tc>
      </w:tr>
      <w:tr w:rsidR="00176C82" w:rsidRPr="007232CF" w14:paraId="28E785CF" w14:textId="77777777" w:rsidTr="00276938">
        <w:tc>
          <w:tcPr>
            <w:tcW w:w="3510" w:type="dxa"/>
            <w:vAlign w:val="center"/>
          </w:tcPr>
          <w:p w14:paraId="28E785CD" w14:textId="77777777" w:rsidR="00176C82" w:rsidRPr="007232CF" w:rsidRDefault="00176C82" w:rsidP="007232CF">
            <w:pPr>
              <w:pStyle w:val="Tabletext"/>
            </w:pPr>
            <w:r w:rsidRPr="007232CF">
              <w:t>Murrumbidgee Field Naturalists</w:t>
            </w:r>
          </w:p>
        </w:tc>
        <w:tc>
          <w:tcPr>
            <w:tcW w:w="7655" w:type="dxa"/>
            <w:vAlign w:val="center"/>
          </w:tcPr>
          <w:p w14:paraId="28E785CE" w14:textId="77777777" w:rsidR="00176C82" w:rsidRPr="007232CF" w:rsidRDefault="00176C82" w:rsidP="007232CF">
            <w:pPr>
              <w:pStyle w:val="Tabletext"/>
              <w:rPr>
                <w:shd w:val="clear" w:color="auto" w:fill="FFFFFF"/>
              </w:rPr>
            </w:pPr>
            <w:r w:rsidRPr="007232CF">
              <w:rPr>
                <w:shd w:val="clear" w:color="auto" w:fill="FFFFFF"/>
              </w:rPr>
              <w:t>Community group</w:t>
            </w:r>
            <w:r w:rsidR="00C92296" w:rsidRPr="007232CF">
              <w:rPr>
                <w:shd w:val="clear" w:color="auto" w:fill="FFFFFF"/>
              </w:rPr>
              <w:t xml:space="preserve"> - </w:t>
            </w:r>
            <w:r w:rsidRPr="007232CF">
              <w:rPr>
                <w:shd w:val="clear" w:color="auto" w:fill="FFFFFF"/>
              </w:rPr>
              <w:t>be provided with opportunities for knowledge sharing</w:t>
            </w:r>
          </w:p>
        </w:tc>
      </w:tr>
      <w:tr w:rsidR="00176C82" w:rsidRPr="007232CF" w14:paraId="28E785D2" w14:textId="77777777" w:rsidTr="00276938">
        <w:tc>
          <w:tcPr>
            <w:tcW w:w="3510" w:type="dxa"/>
            <w:vAlign w:val="center"/>
          </w:tcPr>
          <w:p w14:paraId="28E785D0" w14:textId="77777777" w:rsidR="00176C82" w:rsidRPr="007232CF" w:rsidRDefault="00176C82" w:rsidP="007232CF">
            <w:pPr>
              <w:pStyle w:val="Tabletext"/>
            </w:pPr>
            <w:r w:rsidRPr="007232CF">
              <w:t>Fivebough and Tuckerbill wetland advisory group</w:t>
            </w:r>
          </w:p>
        </w:tc>
        <w:tc>
          <w:tcPr>
            <w:tcW w:w="7655" w:type="dxa"/>
            <w:vAlign w:val="center"/>
          </w:tcPr>
          <w:p w14:paraId="28E785D1" w14:textId="77777777" w:rsidR="00176C82" w:rsidRPr="007232CF" w:rsidRDefault="00176C82" w:rsidP="007232CF">
            <w:pPr>
              <w:pStyle w:val="Tabletext"/>
              <w:rPr>
                <w:shd w:val="clear" w:color="auto" w:fill="FFFFFF"/>
              </w:rPr>
            </w:pPr>
            <w:r w:rsidRPr="007232CF">
              <w:rPr>
                <w:shd w:val="clear" w:color="auto" w:fill="FFFFFF"/>
              </w:rPr>
              <w:t>Oversee the management of Fivebough and Tuckerbill Ramsar sites</w:t>
            </w:r>
            <w:r w:rsidR="00C92296" w:rsidRPr="007232CF">
              <w:rPr>
                <w:shd w:val="clear" w:color="auto" w:fill="FFFFFF"/>
              </w:rPr>
              <w:t xml:space="preserve">  - be provided with opportunities for knowledge sharing</w:t>
            </w:r>
          </w:p>
        </w:tc>
      </w:tr>
    </w:tbl>
    <w:p w14:paraId="28E785D3" w14:textId="77777777" w:rsidR="00176C82" w:rsidRPr="00E63C16" w:rsidRDefault="00176C82" w:rsidP="00176C82">
      <w:pPr>
        <w:pStyle w:val="BodyText2"/>
        <w:rPr>
          <w:rFonts w:ascii="Century Gothic" w:hAnsi="Century Gothic"/>
          <w:b/>
          <w:bCs/>
        </w:rPr>
      </w:pPr>
    </w:p>
    <w:p w14:paraId="28E785D4" w14:textId="77777777" w:rsidR="00176C82" w:rsidRPr="00E63C16" w:rsidRDefault="00176C82" w:rsidP="00176C82">
      <w:pPr>
        <w:pStyle w:val="BodyText2"/>
        <w:rPr>
          <w:rFonts w:ascii="Century Gothic" w:hAnsi="Century Gothic"/>
          <w:b/>
          <w:bCs/>
        </w:rPr>
      </w:pPr>
    </w:p>
    <w:p w14:paraId="28E785D5" w14:textId="77777777" w:rsidR="00176C82" w:rsidRPr="00E63C16" w:rsidRDefault="00176C82" w:rsidP="00176C82">
      <w:pPr>
        <w:spacing w:after="0" w:line="240" w:lineRule="auto"/>
        <w:rPr>
          <w:b/>
          <w:bCs/>
          <w:sz w:val="20"/>
          <w:szCs w:val="20"/>
          <w:lang w:eastAsia="en-AU"/>
        </w:rPr>
      </w:pPr>
      <w:r w:rsidRPr="00E63C16">
        <w:rPr>
          <w:b/>
          <w:bCs/>
        </w:rPr>
        <w:br w:type="page"/>
      </w:r>
    </w:p>
    <w:p w14:paraId="28E785D6" w14:textId="77777777" w:rsidR="00176C82" w:rsidRPr="00E63C16" w:rsidRDefault="00176C82" w:rsidP="00176C82">
      <w:pPr>
        <w:pStyle w:val="BodyText2"/>
        <w:rPr>
          <w:rFonts w:ascii="Century Gothic" w:hAnsi="Century Gothic"/>
          <w:b/>
          <w:bCs/>
        </w:rPr>
      </w:pPr>
    </w:p>
    <w:p w14:paraId="28E785D7" w14:textId="77777777" w:rsidR="00176C82" w:rsidRPr="00E63C16" w:rsidRDefault="00176C82" w:rsidP="00176C82">
      <w:pPr>
        <w:pStyle w:val="Caption"/>
      </w:pPr>
      <w:bookmarkStart w:id="202" w:name="_Ref365035174"/>
      <w:r w:rsidRPr="00E63C16">
        <w:t xml:space="preserve">Table </w:t>
      </w:r>
      <w:r w:rsidR="003B1026">
        <w:fldChar w:fldCharType="begin"/>
      </w:r>
      <w:r w:rsidR="00E2155D">
        <w:instrText xml:space="preserve"> SEQ Table \* ARABIC </w:instrText>
      </w:r>
      <w:r w:rsidR="003B1026">
        <w:fldChar w:fldCharType="separate"/>
      </w:r>
      <w:r w:rsidR="00E43816">
        <w:rPr>
          <w:noProof/>
        </w:rPr>
        <w:t>12</w:t>
      </w:r>
      <w:r w:rsidR="003B1026">
        <w:rPr>
          <w:noProof/>
        </w:rPr>
        <w:fldChar w:fldCharType="end"/>
      </w:r>
      <w:bookmarkEnd w:id="202"/>
      <w:r w:rsidRPr="00E63C16">
        <w:t xml:space="preserve"> Outline of the approach to ensure all levels of engagem</w:t>
      </w:r>
      <w:r>
        <w:t>ent are effectively undertaken (note: activities will be undertaken with approval from CEWO)</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445"/>
        <w:gridCol w:w="4445"/>
        <w:gridCol w:w="3032"/>
      </w:tblGrid>
      <w:tr w:rsidR="00176C82" w:rsidRPr="00E63C16" w14:paraId="28E785DB" w14:textId="77777777" w:rsidTr="00276938">
        <w:trPr>
          <w:trHeight w:val="323"/>
          <w:tblHeader/>
        </w:trPr>
        <w:tc>
          <w:tcPr>
            <w:tcW w:w="1559" w:type="dxa"/>
            <w:tcMar>
              <w:top w:w="0" w:type="dxa"/>
              <w:left w:w="108" w:type="dxa"/>
              <w:bottom w:w="0" w:type="dxa"/>
              <w:right w:w="108" w:type="dxa"/>
            </w:tcMar>
            <w:vAlign w:val="center"/>
            <w:hideMark/>
          </w:tcPr>
          <w:p w14:paraId="28E785D8" w14:textId="77777777" w:rsidR="00176C82" w:rsidRPr="00E63C16" w:rsidRDefault="00176C82" w:rsidP="00276938">
            <w:pPr>
              <w:pStyle w:val="Tabletext"/>
              <w:rPr>
                <w:b/>
              </w:rPr>
            </w:pPr>
            <w:r w:rsidRPr="00E63C16">
              <w:rPr>
                <w:b/>
              </w:rPr>
              <w:t>Action</w:t>
            </w:r>
          </w:p>
        </w:tc>
        <w:tc>
          <w:tcPr>
            <w:tcW w:w="5212" w:type="dxa"/>
            <w:tcMar>
              <w:top w:w="0" w:type="dxa"/>
              <w:left w:w="108" w:type="dxa"/>
              <w:bottom w:w="0" w:type="dxa"/>
              <w:right w:w="108" w:type="dxa"/>
            </w:tcMar>
            <w:vAlign w:val="center"/>
            <w:hideMark/>
          </w:tcPr>
          <w:p w14:paraId="28E785D9" w14:textId="77777777" w:rsidR="00176C82" w:rsidRPr="00E63C16" w:rsidRDefault="00176C82" w:rsidP="00276938">
            <w:pPr>
              <w:pStyle w:val="Tabletext"/>
              <w:rPr>
                <w:b/>
              </w:rPr>
            </w:pPr>
            <w:r w:rsidRPr="00E63C16">
              <w:rPr>
                <w:b/>
              </w:rPr>
              <w:t xml:space="preserve">Stakeholders </w:t>
            </w:r>
          </w:p>
        </w:tc>
        <w:tc>
          <w:tcPr>
            <w:tcW w:w="3402" w:type="dxa"/>
            <w:tcMar>
              <w:top w:w="0" w:type="dxa"/>
              <w:left w:w="108" w:type="dxa"/>
              <w:bottom w:w="0" w:type="dxa"/>
              <w:right w:w="108" w:type="dxa"/>
            </w:tcMar>
            <w:vAlign w:val="center"/>
            <w:hideMark/>
          </w:tcPr>
          <w:p w14:paraId="28E785DA" w14:textId="77777777" w:rsidR="00176C82" w:rsidRPr="00E63C16" w:rsidRDefault="00176C82" w:rsidP="00276938">
            <w:pPr>
              <w:pStyle w:val="Tabletext"/>
              <w:rPr>
                <w:b/>
              </w:rPr>
            </w:pPr>
            <w:r w:rsidRPr="00E63C16">
              <w:rPr>
                <w:b/>
              </w:rPr>
              <w:t>Tools</w:t>
            </w:r>
          </w:p>
        </w:tc>
      </w:tr>
      <w:tr w:rsidR="00176C82" w:rsidRPr="00E63C16" w14:paraId="28E785E6" w14:textId="77777777" w:rsidTr="00276938">
        <w:trPr>
          <w:tblHeader/>
        </w:trPr>
        <w:tc>
          <w:tcPr>
            <w:tcW w:w="1559" w:type="dxa"/>
            <w:tcMar>
              <w:top w:w="0" w:type="dxa"/>
              <w:left w:w="108" w:type="dxa"/>
              <w:bottom w:w="0" w:type="dxa"/>
              <w:right w:w="108" w:type="dxa"/>
            </w:tcMar>
            <w:vAlign w:val="center"/>
            <w:hideMark/>
          </w:tcPr>
          <w:p w14:paraId="28E785DC" w14:textId="77777777" w:rsidR="00176C82" w:rsidRPr="00E63C16" w:rsidRDefault="00176C82" w:rsidP="00276938">
            <w:pPr>
              <w:pStyle w:val="Tabletext"/>
            </w:pPr>
            <w:r w:rsidRPr="00E63C16">
              <w:t>INFORM</w:t>
            </w:r>
          </w:p>
        </w:tc>
        <w:tc>
          <w:tcPr>
            <w:tcW w:w="5212" w:type="dxa"/>
            <w:tcMar>
              <w:top w:w="0" w:type="dxa"/>
              <w:left w:w="108" w:type="dxa"/>
              <w:bottom w:w="0" w:type="dxa"/>
              <w:right w:w="108" w:type="dxa"/>
            </w:tcMar>
            <w:vAlign w:val="center"/>
            <w:hideMark/>
          </w:tcPr>
          <w:p w14:paraId="28E785DD" w14:textId="77777777" w:rsidR="00176C82" w:rsidRPr="00E63C16" w:rsidRDefault="00176C82" w:rsidP="00276938">
            <w:pPr>
              <w:pStyle w:val="Tabletext"/>
            </w:pPr>
            <w:r w:rsidRPr="00E63C16">
              <w:t xml:space="preserve">General public </w:t>
            </w:r>
          </w:p>
          <w:p w14:paraId="28E785DE" w14:textId="77777777" w:rsidR="00176C82" w:rsidRPr="00E63C16" w:rsidRDefault="00C92296" w:rsidP="00276938">
            <w:pPr>
              <w:pStyle w:val="Tabletext"/>
            </w:pPr>
            <w:r>
              <w:t>L</w:t>
            </w:r>
            <w:r w:rsidR="00176C82" w:rsidRPr="00E63C16">
              <w:t>andholders</w:t>
            </w:r>
          </w:p>
          <w:p w14:paraId="28E785DF" w14:textId="77777777" w:rsidR="00176C82" w:rsidRPr="00E63C16" w:rsidRDefault="00176C82" w:rsidP="00276938">
            <w:pPr>
              <w:pStyle w:val="Tabletext"/>
            </w:pPr>
            <w:r w:rsidRPr="00E63C16">
              <w:t>Community groups</w:t>
            </w:r>
          </w:p>
          <w:p w14:paraId="28E785E0" w14:textId="77777777" w:rsidR="00176C82" w:rsidRPr="00E63C16" w:rsidRDefault="00176C82" w:rsidP="00276938">
            <w:pPr>
              <w:pStyle w:val="Tabletext"/>
            </w:pPr>
            <w:r w:rsidRPr="00E63C16">
              <w:t>Schools and Youth groups</w:t>
            </w:r>
          </w:p>
          <w:p w14:paraId="28E785E1" w14:textId="77777777" w:rsidR="00176C82" w:rsidRPr="00E63C16" w:rsidRDefault="00176C82" w:rsidP="00276938">
            <w:pPr>
              <w:pStyle w:val="Tabletext"/>
            </w:pPr>
            <w:r w:rsidRPr="00E63C16">
              <w:t>Aboriginal Community</w:t>
            </w:r>
          </w:p>
          <w:p w14:paraId="28E785E2" w14:textId="77777777" w:rsidR="00176C82" w:rsidRPr="00E63C16" w:rsidRDefault="00176C82" w:rsidP="00276938">
            <w:pPr>
              <w:pStyle w:val="Tabletext"/>
            </w:pPr>
          </w:p>
        </w:tc>
        <w:tc>
          <w:tcPr>
            <w:tcW w:w="3402" w:type="dxa"/>
            <w:tcMar>
              <w:top w:w="0" w:type="dxa"/>
              <w:left w:w="108" w:type="dxa"/>
              <w:bottom w:w="0" w:type="dxa"/>
              <w:right w:w="108" w:type="dxa"/>
            </w:tcMar>
            <w:vAlign w:val="center"/>
            <w:hideMark/>
          </w:tcPr>
          <w:p w14:paraId="28E785E3" w14:textId="77777777" w:rsidR="00176C82" w:rsidRPr="00E63C16" w:rsidRDefault="00176C82" w:rsidP="00276938">
            <w:pPr>
              <w:pStyle w:val="Tabletext"/>
            </w:pPr>
            <w:r w:rsidRPr="00E63C16">
              <w:t>Factsheets and news stories</w:t>
            </w:r>
          </w:p>
          <w:p w14:paraId="28E785E4" w14:textId="77777777" w:rsidR="00176C82" w:rsidRPr="00E63C16" w:rsidRDefault="00176C82" w:rsidP="00276938">
            <w:pPr>
              <w:pStyle w:val="Tabletext"/>
            </w:pPr>
            <w:r w:rsidRPr="00E63C16">
              <w:t>Input to Media Releases</w:t>
            </w:r>
          </w:p>
          <w:p w14:paraId="28E785E5" w14:textId="77777777" w:rsidR="00176C82" w:rsidRPr="00E63C16" w:rsidRDefault="00176C82" w:rsidP="00276938">
            <w:pPr>
              <w:pStyle w:val="Tabletext"/>
            </w:pPr>
            <w:r w:rsidRPr="00E63C16">
              <w:t>Interviews</w:t>
            </w:r>
          </w:p>
        </w:tc>
      </w:tr>
      <w:tr w:rsidR="00176C82" w:rsidRPr="00E63C16" w14:paraId="28E785F2" w14:textId="77777777" w:rsidTr="00276938">
        <w:trPr>
          <w:tblHeader/>
        </w:trPr>
        <w:tc>
          <w:tcPr>
            <w:tcW w:w="1559" w:type="dxa"/>
            <w:tcMar>
              <w:top w:w="0" w:type="dxa"/>
              <w:left w:w="108" w:type="dxa"/>
              <w:bottom w:w="0" w:type="dxa"/>
              <w:right w:w="108" w:type="dxa"/>
            </w:tcMar>
            <w:vAlign w:val="center"/>
            <w:hideMark/>
          </w:tcPr>
          <w:p w14:paraId="28E785E7" w14:textId="77777777" w:rsidR="00176C82" w:rsidRPr="00E63C16" w:rsidRDefault="00176C82" w:rsidP="00276938">
            <w:pPr>
              <w:pStyle w:val="Tabletext"/>
            </w:pPr>
            <w:r w:rsidRPr="00E63C16">
              <w:t>CONSULT</w:t>
            </w:r>
          </w:p>
        </w:tc>
        <w:tc>
          <w:tcPr>
            <w:tcW w:w="5212" w:type="dxa"/>
            <w:tcMar>
              <w:top w:w="0" w:type="dxa"/>
              <w:left w:w="108" w:type="dxa"/>
              <w:bottom w:w="0" w:type="dxa"/>
              <w:right w:w="108" w:type="dxa"/>
            </w:tcMar>
            <w:vAlign w:val="center"/>
            <w:hideMark/>
          </w:tcPr>
          <w:p w14:paraId="28E785E8" w14:textId="77777777" w:rsidR="00176C82" w:rsidRPr="00E63C16" w:rsidRDefault="00176C82" w:rsidP="00276938">
            <w:pPr>
              <w:pStyle w:val="Tabletext"/>
            </w:pPr>
            <w:r w:rsidRPr="00E63C16">
              <w:t>Community groups</w:t>
            </w:r>
          </w:p>
          <w:p w14:paraId="28E785E9" w14:textId="77777777" w:rsidR="00176C82" w:rsidRPr="00E63C16" w:rsidRDefault="00176C82" w:rsidP="00276938">
            <w:pPr>
              <w:pStyle w:val="Tabletext"/>
            </w:pPr>
            <w:r w:rsidRPr="00E63C16">
              <w:t>Landholders and Land managers (Private and Public lands)</w:t>
            </w:r>
          </w:p>
          <w:p w14:paraId="28E785EA" w14:textId="77777777" w:rsidR="00176C82" w:rsidRPr="00E63C16" w:rsidRDefault="00176C82" w:rsidP="00276938">
            <w:pPr>
              <w:pStyle w:val="Tabletext"/>
            </w:pPr>
            <w:r w:rsidRPr="00E63C16">
              <w:t>Agricultural industry groups (e.g</w:t>
            </w:r>
            <w:r>
              <w:t>.</w:t>
            </w:r>
            <w:r w:rsidRPr="00E63C16">
              <w:t xml:space="preserve"> Murrumbidgee Irrigation Area, Coleambally Irrigation Area, Rice growers Australia) </w:t>
            </w:r>
          </w:p>
          <w:p w14:paraId="28E785EB" w14:textId="77777777" w:rsidR="00176C82" w:rsidRPr="00E63C16" w:rsidRDefault="00176C82" w:rsidP="00276938">
            <w:pPr>
              <w:pStyle w:val="Tabletext"/>
            </w:pPr>
            <w:r w:rsidRPr="00E63C16">
              <w:t>Local government</w:t>
            </w:r>
          </w:p>
          <w:p w14:paraId="28E785EC" w14:textId="77777777" w:rsidR="00176C82" w:rsidRPr="00E63C16" w:rsidRDefault="00176C82" w:rsidP="00276938">
            <w:pPr>
              <w:pStyle w:val="Tabletext"/>
            </w:pPr>
            <w:r w:rsidRPr="00E63C16">
              <w:t>Aboriginal Community</w:t>
            </w:r>
          </w:p>
          <w:p w14:paraId="28E785ED" w14:textId="77777777" w:rsidR="00176C82" w:rsidRPr="00E63C16" w:rsidRDefault="00176C82" w:rsidP="00276938">
            <w:pPr>
              <w:pStyle w:val="Tabletext"/>
            </w:pPr>
          </w:p>
        </w:tc>
        <w:tc>
          <w:tcPr>
            <w:tcW w:w="3402" w:type="dxa"/>
            <w:tcMar>
              <w:top w:w="0" w:type="dxa"/>
              <w:left w:w="108" w:type="dxa"/>
              <w:bottom w:w="0" w:type="dxa"/>
              <w:right w:w="108" w:type="dxa"/>
            </w:tcMar>
            <w:vAlign w:val="center"/>
            <w:hideMark/>
          </w:tcPr>
          <w:p w14:paraId="28E785EE" w14:textId="77777777" w:rsidR="00176C82" w:rsidRDefault="00176C82" w:rsidP="00276938">
            <w:pPr>
              <w:pStyle w:val="Tabletext"/>
            </w:pPr>
            <w:r w:rsidRPr="00E63C16">
              <w:t>Community meetings</w:t>
            </w:r>
          </w:p>
          <w:p w14:paraId="28E785EF" w14:textId="77777777" w:rsidR="00176C82" w:rsidRPr="00E63C16" w:rsidRDefault="00176C82" w:rsidP="00276938">
            <w:pPr>
              <w:pStyle w:val="Tabletext"/>
            </w:pPr>
            <w:r>
              <w:t>workshops</w:t>
            </w:r>
          </w:p>
          <w:p w14:paraId="28E785F0" w14:textId="77777777" w:rsidR="00176C82" w:rsidRPr="00E63C16" w:rsidRDefault="00176C82" w:rsidP="00276938">
            <w:pPr>
              <w:pStyle w:val="Tabletext"/>
            </w:pPr>
            <w:r w:rsidRPr="00E63C16">
              <w:t>Input to Media Releases</w:t>
            </w:r>
          </w:p>
          <w:p w14:paraId="28E785F1" w14:textId="77777777" w:rsidR="00176C82" w:rsidRPr="00E63C16" w:rsidRDefault="00176C82" w:rsidP="00276938">
            <w:pPr>
              <w:pStyle w:val="Tabletext"/>
            </w:pPr>
          </w:p>
        </w:tc>
      </w:tr>
      <w:tr w:rsidR="00176C82" w:rsidRPr="00E63C16" w14:paraId="28E78606" w14:textId="77777777" w:rsidTr="00276938">
        <w:tc>
          <w:tcPr>
            <w:tcW w:w="1559" w:type="dxa"/>
            <w:tcMar>
              <w:top w:w="0" w:type="dxa"/>
              <w:left w:w="108" w:type="dxa"/>
              <w:bottom w:w="0" w:type="dxa"/>
              <w:right w:w="108" w:type="dxa"/>
            </w:tcMar>
            <w:vAlign w:val="center"/>
            <w:hideMark/>
          </w:tcPr>
          <w:p w14:paraId="28E785F3" w14:textId="77777777" w:rsidR="00176C82" w:rsidRPr="00E63C16" w:rsidRDefault="00176C82" w:rsidP="00276938">
            <w:pPr>
              <w:pStyle w:val="Tabletext"/>
            </w:pPr>
            <w:r w:rsidRPr="00E63C16">
              <w:t>INVOLVE</w:t>
            </w:r>
          </w:p>
        </w:tc>
        <w:tc>
          <w:tcPr>
            <w:tcW w:w="5212" w:type="dxa"/>
            <w:tcMar>
              <w:top w:w="0" w:type="dxa"/>
              <w:left w:w="108" w:type="dxa"/>
              <w:bottom w:w="0" w:type="dxa"/>
              <w:right w:w="108" w:type="dxa"/>
            </w:tcMar>
            <w:vAlign w:val="center"/>
            <w:hideMark/>
          </w:tcPr>
          <w:p w14:paraId="28E785F4" w14:textId="77777777" w:rsidR="00176C82" w:rsidRPr="00E63C16" w:rsidRDefault="00176C82" w:rsidP="00276938">
            <w:pPr>
              <w:pStyle w:val="Tabletext"/>
            </w:pPr>
            <w:r w:rsidRPr="00E63C16">
              <w:t>Environmental water managers (</w:t>
            </w:r>
            <w:r w:rsidR="002D2B74">
              <w:t>NSW OEH</w:t>
            </w:r>
            <w:r w:rsidRPr="00E63C16">
              <w:t>, CEWH)</w:t>
            </w:r>
          </w:p>
          <w:p w14:paraId="28E785F5" w14:textId="77777777" w:rsidR="00176C82" w:rsidRDefault="00176C82" w:rsidP="00276938">
            <w:pPr>
              <w:pStyle w:val="Tabletext"/>
            </w:pPr>
            <w:r w:rsidRPr="00E63C16">
              <w:t>Environmental water delivery agency (</w:t>
            </w:r>
            <w:r w:rsidR="002D2B74">
              <w:t>NSW OEH</w:t>
            </w:r>
            <w:r w:rsidRPr="00E63C16">
              <w:t>, State Water, Office of Water)</w:t>
            </w:r>
          </w:p>
          <w:p w14:paraId="28E785F6" w14:textId="77777777" w:rsidR="00C92296" w:rsidRPr="00E63C16" w:rsidRDefault="00C92296" w:rsidP="00276938">
            <w:pPr>
              <w:pStyle w:val="Tabletext"/>
            </w:pPr>
            <w:r>
              <w:t>Riverina Local Land Services (LLS)</w:t>
            </w:r>
          </w:p>
          <w:p w14:paraId="28E785F7" w14:textId="77777777" w:rsidR="00176C82" w:rsidRPr="00E63C16" w:rsidRDefault="00176C82" w:rsidP="00276938">
            <w:pPr>
              <w:pStyle w:val="Tabletext"/>
            </w:pPr>
            <w:r w:rsidRPr="00E63C16">
              <w:t xml:space="preserve">Environmental </w:t>
            </w:r>
            <w:r w:rsidR="00C92296">
              <w:t>W</w:t>
            </w:r>
            <w:r w:rsidRPr="00E63C16">
              <w:t xml:space="preserve">ater </w:t>
            </w:r>
            <w:r w:rsidR="00C92296">
              <w:t>Allowance Reference G</w:t>
            </w:r>
            <w:r w:rsidRPr="00E63C16">
              <w:t>roups (Murrumbidgee EWARG)</w:t>
            </w:r>
          </w:p>
          <w:p w14:paraId="28E785F8" w14:textId="77777777" w:rsidR="00176C82" w:rsidRPr="00E63C16" w:rsidRDefault="00176C82" w:rsidP="00276938">
            <w:pPr>
              <w:pStyle w:val="Tabletext"/>
            </w:pPr>
            <w:r w:rsidRPr="00E63C16">
              <w:t>Landholders and Land managers (Private and Public lands)</w:t>
            </w:r>
          </w:p>
          <w:p w14:paraId="28E785F9" w14:textId="77777777" w:rsidR="00176C82" w:rsidRPr="00E63C16" w:rsidRDefault="00176C82" w:rsidP="00276938">
            <w:pPr>
              <w:pStyle w:val="Tabletext"/>
            </w:pPr>
            <w:r w:rsidRPr="00E63C16">
              <w:t>Agricultural industry groups (e.g</w:t>
            </w:r>
            <w:r>
              <w:t>.</w:t>
            </w:r>
            <w:r w:rsidRPr="00E63C16">
              <w:t xml:space="preserve"> Murrumbidgee Irrigation Area, Coleambally Irrigation Area, Rice growers Australia) </w:t>
            </w:r>
          </w:p>
          <w:p w14:paraId="28E785FA" w14:textId="77777777" w:rsidR="00176C82" w:rsidRPr="00E63C16" w:rsidRDefault="00176C82" w:rsidP="00276938">
            <w:pPr>
              <w:pStyle w:val="Tabletext"/>
            </w:pPr>
            <w:r w:rsidRPr="00E63C16">
              <w:t>Local government</w:t>
            </w:r>
          </w:p>
          <w:p w14:paraId="28E785FB" w14:textId="77777777" w:rsidR="00176C82" w:rsidRPr="00E63C16" w:rsidRDefault="00176C82" w:rsidP="00276938">
            <w:pPr>
              <w:pStyle w:val="Tabletext"/>
            </w:pPr>
            <w:r w:rsidRPr="00E63C16">
              <w:t>Catchment managers</w:t>
            </w:r>
          </w:p>
          <w:p w14:paraId="28E785FC" w14:textId="77777777" w:rsidR="00176C82" w:rsidRPr="00E63C16" w:rsidRDefault="00176C82" w:rsidP="00276938">
            <w:pPr>
              <w:pStyle w:val="Tabletext"/>
            </w:pPr>
            <w:r w:rsidRPr="00E63C16">
              <w:t>Aboriginal Community</w:t>
            </w:r>
          </w:p>
          <w:p w14:paraId="28E785FD" w14:textId="77777777" w:rsidR="00176C82" w:rsidRPr="00E63C16" w:rsidRDefault="00176C82" w:rsidP="00276938">
            <w:pPr>
              <w:pStyle w:val="Tabletext"/>
            </w:pPr>
          </w:p>
        </w:tc>
        <w:tc>
          <w:tcPr>
            <w:tcW w:w="3402" w:type="dxa"/>
            <w:tcMar>
              <w:top w:w="0" w:type="dxa"/>
              <w:left w:w="108" w:type="dxa"/>
              <w:bottom w:w="0" w:type="dxa"/>
              <w:right w:w="108" w:type="dxa"/>
            </w:tcMar>
            <w:vAlign w:val="center"/>
            <w:hideMark/>
          </w:tcPr>
          <w:p w14:paraId="28E785FE" w14:textId="77777777" w:rsidR="00176C82" w:rsidRPr="00E63C16" w:rsidRDefault="00176C82" w:rsidP="00276938">
            <w:pPr>
              <w:pStyle w:val="Tabletext"/>
            </w:pPr>
            <w:r w:rsidRPr="00E63C16">
              <w:t xml:space="preserve">Real-time verbal and written information to inform adaptive management </w:t>
            </w:r>
          </w:p>
          <w:p w14:paraId="28E785FF" w14:textId="77777777" w:rsidR="00176C82" w:rsidRPr="00E63C16" w:rsidRDefault="00176C82" w:rsidP="00276938">
            <w:pPr>
              <w:pStyle w:val="Tabletext"/>
            </w:pPr>
            <w:r w:rsidRPr="00E63C16">
              <w:t>Update reports</w:t>
            </w:r>
          </w:p>
          <w:p w14:paraId="28E78600" w14:textId="77777777" w:rsidR="00176C82" w:rsidRDefault="00176C82" w:rsidP="00276938">
            <w:pPr>
              <w:pStyle w:val="Tabletext"/>
            </w:pPr>
            <w:r w:rsidRPr="00E63C16">
              <w:t>Planning teleconferences</w:t>
            </w:r>
          </w:p>
          <w:p w14:paraId="28E78601" w14:textId="77777777" w:rsidR="00C92296" w:rsidRPr="00E63C16" w:rsidRDefault="00C92296" w:rsidP="00276938">
            <w:pPr>
              <w:pStyle w:val="Tabletext"/>
            </w:pPr>
            <w:r>
              <w:t>Monitoring reports</w:t>
            </w:r>
          </w:p>
          <w:p w14:paraId="28E78602" w14:textId="77777777" w:rsidR="00176C82" w:rsidRPr="00E63C16" w:rsidRDefault="00176C82" w:rsidP="00276938">
            <w:pPr>
              <w:pStyle w:val="Tabletext"/>
            </w:pPr>
            <w:r w:rsidRPr="00E63C16">
              <w:t>Volunteer/In-kind contributions</w:t>
            </w:r>
          </w:p>
          <w:p w14:paraId="28E78603" w14:textId="77777777" w:rsidR="00176C82" w:rsidRDefault="00176C82" w:rsidP="00276938">
            <w:pPr>
              <w:pStyle w:val="Tabletext"/>
            </w:pPr>
            <w:r w:rsidRPr="00E63C16">
              <w:t>Input to Media Releases</w:t>
            </w:r>
          </w:p>
          <w:p w14:paraId="28E78604" w14:textId="77777777" w:rsidR="00176C82" w:rsidRDefault="00176C82" w:rsidP="00276938">
            <w:pPr>
              <w:pStyle w:val="Tabletext"/>
            </w:pPr>
            <w:r>
              <w:t>Act in accordance with the CEWO code of conduct</w:t>
            </w:r>
          </w:p>
          <w:p w14:paraId="28E78605" w14:textId="77777777" w:rsidR="00176C82" w:rsidRPr="00E63C16" w:rsidRDefault="00176C82" w:rsidP="00276938">
            <w:pPr>
              <w:pStyle w:val="Tabletext"/>
            </w:pPr>
          </w:p>
        </w:tc>
      </w:tr>
    </w:tbl>
    <w:p w14:paraId="28E78607" w14:textId="77777777" w:rsidR="00176C82" w:rsidRDefault="00176C82" w:rsidP="00176C82">
      <w:pPr>
        <w:pStyle w:val="BodyText1"/>
      </w:pPr>
    </w:p>
    <w:p w14:paraId="28E78608" w14:textId="77777777" w:rsidR="00176C82" w:rsidRPr="00E63C16" w:rsidRDefault="00176C82" w:rsidP="00176C82">
      <w:pPr>
        <w:pStyle w:val="Heading2"/>
        <w:numPr>
          <w:ilvl w:val="0"/>
          <w:numId w:val="0"/>
        </w:numPr>
      </w:pPr>
      <w:bookmarkStart w:id="203" w:name="_Toc385488656"/>
      <w:bookmarkStart w:id="204" w:name="_Toc385495698"/>
      <w:bookmarkStart w:id="205" w:name="_Toc385498180"/>
      <w:bookmarkStart w:id="206" w:name="_Toc385498439"/>
      <w:bookmarkStart w:id="207" w:name="_Toc391976371"/>
      <w:r>
        <w:t>Key Engagement activities</w:t>
      </w:r>
      <w:bookmarkEnd w:id="203"/>
      <w:bookmarkEnd w:id="204"/>
      <w:bookmarkEnd w:id="205"/>
      <w:bookmarkEnd w:id="206"/>
      <w:bookmarkEnd w:id="207"/>
      <w:r w:rsidRPr="00E63C16">
        <w:t xml:space="preserve"> </w:t>
      </w:r>
    </w:p>
    <w:p w14:paraId="28E78609" w14:textId="77777777" w:rsidR="00745F19" w:rsidRPr="00454E7B" w:rsidRDefault="00745F19" w:rsidP="00745F19">
      <w:pPr>
        <w:pStyle w:val="BodyText1"/>
        <w:rPr>
          <w:b/>
          <w:i/>
        </w:rPr>
      </w:pPr>
      <w:r w:rsidRPr="00454E7B">
        <w:rPr>
          <w:b/>
          <w:i/>
        </w:rPr>
        <w:t>Murrumbidgee Working Group</w:t>
      </w:r>
    </w:p>
    <w:p w14:paraId="28E7860A" w14:textId="77777777" w:rsidR="00745F19" w:rsidRDefault="00745F19" w:rsidP="00745F19">
      <w:pPr>
        <w:pStyle w:val="ListBullet"/>
        <w:spacing w:line="360" w:lineRule="auto"/>
        <w:jc w:val="both"/>
        <w:rPr>
          <w:rFonts w:ascii="Century Gothic" w:hAnsi="Century Gothic"/>
        </w:rPr>
      </w:pPr>
      <w:r w:rsidRPr="0035437B">
        <w:rPr>
          <w:rFonts w:ascii="Century Gothic" w:hAnsi="Century Gothic"/>
        </w:rPr>
        <w:t xml:space="preserve">The Murrumbidgee Working Group </w:t>
      </w:r>
      <w:r>
        <w:rPr>
          <w:rFonts w:ascii="Century Gothic" w:hAnsi="Century Gothic"/>
        </w:rPr>
        <w:t xml:space="preserve">has existed as an informal group for a number of years, with membership formalised as part of Stage 1 </w:t>
      </w:r>
      <w:r w:rsidRPr="00454E7B">
        <w:rPr>
          <w:rFonts w:ascii="Century Gothic" w:hAnsi="Century Gothic"/>
        </w:rPr>
        <w:t xml:space="preserve">for the Murrumbidgee </w:t>
      </w:r>
      <w:r w:rsidR="007A0E03">
        <w:rPr>
          <w:rFonts w:ascii="Century Gothic" w:hAnsi="Century Gothic"/>
        </w:rPr>
        <w:t xml:space="preserve">LTIM </w:t>
      </w:r>
      <w:r w:rsidR="00FA0C84">
        <w:rPr>
          <w:rFonts w:ascii="Century Gothic" w:hAnsi="Century Gothic"/>
        </w:rPr>
        <w:t>P</w:t>
      </w:r>
      <w:r w:rsidRPr="00454E7B">
        <w:rPr>
          <w:rFonts w:ascii="Century Gothic" w:hAnsi="Century Gothic"/>
        </w:rPr>
        <w:t>roject</w:t>
      </w:r>
      <w:r>
        <w:rPr>
          <w:rFonts w:ascii="Century Gothic" w:hAnsi="Century Gothic"/>
        </w:rPr>
        <w:t xml:space="preserve"> with membership approved by CEWO. The working group has members from key stakeholder groups including environmental water managers and ecologists in </w:t>
      </w:r>
      <w:r w:rsidR="002D2B74">
        <w:rPr>
          <w:rFonts w:ascii="Century Gothic" w:hAnsi="Century Gothic"/>
        </w:rPr>
        <w:t>NSW OEH</w:t>
      </w:r>
      <w:r>
        <w:rPr>
          <w:rFonts w:ascii="Century Gothic" w:hAnsi="Century Gothic"/>
        </w:rPr>
        <w:t xml:space="preserve"> (including NSW National Parks and Wildlife Service)</w:t>
      </w:r>
      <w:r w:rsidR="00227BB1">
        <w:rPr>
          <w:rFonts w:ascii="Century Gothic" w:hAnsi="Century Gothic"/>
        </w:rPr>
        <w:t>, NSW</w:t>
      </w:r>
      <w:r>
        <w:rPr>
          <w:rFonts w:ascii="Century Gothic" w:hAnsi="Century Gothic"/>
        </w:rPr>
        <w:t xml:space="preserve"> Office of Water, State Water, CEWO Delivery team members, and team members from CSU, </w:t>
      </w:r>
      <w:r w:rsidR="002D2B74">
        <w:rPr>
          <w:rFonts w:ascii="Century Gothic" w:hAnsi="Century Gothic"/>
        </w:rPr>
        <w:t>NSW OEH</w:t>
      </w:r>
      <w:r>
        <w:rPr>
          <w:rFonts w:ascii="Century Gothic" w:hAnsi="Century Gothic"/>
        </w:rPr>
        <w:t xml:space="preserve">. Riverina LLS, UNSW and DPI.  </w:t>
      </w:r>
      <w:r w:rsidRPr="007278DF">
        <w:rPr>
          <w:rFonts w:ascii="Century Gothic" w:hAnsi="Century Gothic"/>
        </w:rPr>
        <w:t xml:space="preserve">In addition to core group members the group Chair has the capacity to call on experts to provide specific advice to assist in </w:t>
      </w:r>
      <w:r>
        <w:rPr>
          <w:rFonts w:ascii="Century Gothic" w:hAnsi="Century Gothic"/>
        </w:rPr>
        <w:t xml:space="preserve">monitoring, </w:t>
      </w:r>
      <w:r w:rsidRPr="007278DF">
        <w:rPr>
          <w:rFonts w:ascii="Century Gothic" w:hAnsi="Century Gothic"/>
        </w:rPr>
        <w:t>water management and flow planning.</w:t>
      </w:r>
      <w:r>
        <w:rPr>
          <w:rFonts w:ascii="Century Gothic" w:hAnsi="Century Gothic"/>
        </w:rPr>
        <w:t xml:space="preserve"> </w:t>
      </w:r>
      <w:r w:rsidRPr="00454E7B">
        <w:rPr>
          <w:rFonts w:ascii="Century Gothic" w:hAnsi="Century Gothic"/>
        </w:rPr>
        <w:t xml:space="preserve">The group’s primary function is to provide support and advice in relation to the strategic direction of the Murrumbidgee </w:t>
      </w:r>
      <w:r w:rsidR="007A0E03">
        <w:rPr>
          <w:rFonts w:ascii="Century Gothic" w:hAnsi="Century Gothic"/>
        </w:rPr>
        <w:t xml:space="preserve">LTIM </w:t>
      </w:r>
      <w:r w:rsidRPr="00454E7B">
        <w:rPr>
          <w:rFonts w:ascii="Century Gothic" w:hAnsi="Century Gothic"/>
        </w:rPr>
        <w:t>Project</w:t>
      </w:r>
      <w:r>
        <w:rPr>
          <w:rFonts w:ascii="Century Gothic" w:hAnsi="Century Gothic"/>
        </w:rPr>
        <w:t xml:space="preserve">, advice and comment on annual flow planning, day to day operations of Commonwealth environmental water and adaptive management.  </w:t>
      </w:r>
      <w:r w:rsidRPr="00454E7B">
        <w:rPr>
          <w:rFonts w:ascii="Century Gothic" w:hAnsi="Century Gothic"/>
        </w:rPr>
        <w:t xml:space="preserve">Importantly the working group </w:t>
      </w:r>
      <w:r>
        <w:rPr>
          <w:rFonts w:ascii="Century Gothic" w:hAnsi="Century Gothic"/>
        </w:rPr>
        <w:t>provides a</w:t>
      </w:r>
      <w:r w:rsidRPr="00454E7B">
        <w:rPr>
          <w:rFonts w:ascii="Century Gothic" w:hAnsi="Century Gothic"/>
        </w:rPr>
        <w:t xml:space="preserve"> forum for</w:t>
      </w:r>
      <w:r>
        <w:rPr>
          <w:rFonts w:ascii="Century Gothic" w:hAnsi="Century Gothic"/>
        </w:rPr>
        <w:t xml:space="preserve"> </w:t>
      </w:r>
      <w:r w:rsidRPr="00454E7B">
        <w:rPr>
          <w:rFonts w:ascii="Century Gothic" w:hAnsi="Century Gothic"/>
        </w:rPr>
        <w:t xml:space="preserve">the </w:t>
      </w:r>
      <w:r>
        <w:rPr>
          <w:rFonts w:ascii="Century Gothic" w:hAnsi="Century Gothic"/>
        </w:rPr>
        <w:t>rapid</w:t>
      </w:r>
      <w:r w:rsidRPr="00454E7B">
        <w:rPr>
          <w:rFonts w:ascii="Century Gothic" w:hAnsi="Century Gothic"/>
        </w:rPr>
        <w:t xml:space="preserve"> exchange</w:t>
      </w:r>
      <w:r>
        <w:rPr>
          <w:rFonts w:ascii="Century Gothic" w:hAnsi="Century Gothic"/>
        </w:rPr>
        <w:t xml:space="preserve"> of information relevant to environmental watering actions through the Murrumbidgee.</w:t>
      </w:r>
    </w:p>
    <w:p w14:paraId="28E7860B" w14:textId="77777777" w:rsidR="00F93332" w:rsidRDefault="00F93332" w:rsidP="00F93332">
      <w:pPr>
        <w:pStyle w:val="ListBullet"/>
        <w:spacing w:line="360" w:lineRule="auto"/>
        <w:jc w:val="both"/>
        <w:rPr>
          <w:rFonts w:ascii="Century Gothic" w:hAnsi="Century Gothic"/>
          <w:b/>
          <w:i/>
        </w:rPr>
      </w:pPr>
      <w:r>
        <w:rPr>
          <w:rFonts w:ascii="Century Gothic" w:hAnsi="Century Gothic"/>
        </w:rPr>
        <w:t xml:space="preserve">During operation of the </w:t>
      </w:r>
      <w:r w:rsidR="007A0E03">
        <w:rPr>
          <w:rFonts w:ascii="Century Gothic" w:hAnsi="Century Gothic"/>
        </w:rPr>
        <w:t xml:space="preserve">LTIM </w:t>
      </w:r>
      <w:r w:rsidR="00FA0C84">
        <w:rPr>
          <w:rFonts w:ascii="Century Gothic" w:hAnsi="Century Gothic"/>
        </w:rPr>
        <w:t>P</w:t>
      </w:r>
      <w:r>
        <w:rPr>
          <w:rFonts w:ascii="Century Gothic" w:hAnsi="Century Gothic"/>
        </w:rPr>
        <w:t xml:space="preserve">roject the working group will meet </w:t>
      </w:r>
      <w:r w:rsidRPr="00454E7B">
        <w:rPr>
          <w:rFonts w:ascii="Century Gothic" w:hAnsi="Century Gothic"/>
        </w:rPr>
        <w:t xml:space="preserve">Quarterly </w:t>
      </w:r>
      <w:r>
        <w:rPr>
          <w:rFonts w:ascii="Century Gothic" w:hAnsi="Century Gothic"/>
        </w:rPr>
        <w:t>in July, October,</w:t>
      </w:r>
      <w:r w:rsidRPr="00837FFD">
        <w:rPr>
          <w:rFonts w:ascii="Century Gothic" w:hAnsi="Century Gothic"/>
        </w:rPr>
        <w:t xml:space="preserve"> Jan</w:t>
      </w:r>
      <w:r>
        <w:rPr>
          <w:rFonts w:ascii="Century Gothic" w:hAnsi="Century Gothic"/>
        </w:rPr>
        <w:t>uary</w:t>
      </w:r>
      <w:r w:rsidRPr="00837FFD">
        <w:rPr>
          <w:rFonts w:ascii="Century Gothic" w:hAnsi="Century Gothic"/>
        </w:rPr>
        <w:t xml:space="preserve"> (</w:t>
      </w:r>
      <w:r>
        <w:rPr>
          <w:rFonts w:ascii="Century Gothic" w:hAnsi="Century Gothic"/>
        </w:rPr>
        <w:t>all</w:t>
      </w:r>
      <w:r w:rsidRPr="00837FFD">
        <w:rPr>
          <w:rFonts w:ascii="Century Gothic" w:hAnsi="Century Gothic"/>
        </w:rPr>
        <w:t xml:space="preserve"> via teleconference) and April </w:t>
      </w:r>
      <w:r>
        <w:rPr>
          <w:rFonts w:ascii="Century Gothic" w:hAnsi="Century Gothic"/>
        </w:rPr>
        <w:t xml:space="preserve">(face to face meeting). The annual face to face meeting in April will allow for members to workshop watering options and monitoring strategies for the coming water year. In addition to these scheduled meetings, additional teleconference can be called at </w:t>
      </w:r>
      <w:r w:rsidR="00E44616">
        <w:rPr>
          <w:rFonts w:ascii="Century Gothic" w:hAnsi="Century Gothic"/>
        </w:rPr>
        <w:t>any time</w:t>
      </w:r>
      <w:r>
        <w:rPr>
          <w:rFonts w:ascii="Century Gothic" w:hAnsi="Century Gothic"/>
        </w:rPr>
        <w:t xml:space="preserve"> by CEWO, </w:t>
      </w:r>
      <w:r w:rsidR="002D2B74">
        <w:rPr>
          <w:rFonts w:ascii="Century Gothic" w:hAnsi="Century Gothic"/>
        </w:rPr>
        <w:t>NSW OEH</w:t>
      </w:r>
      <w:r>
        <w:rPr>
          <w:rFonts w:ascii="Century Gothic" w:hAnsi="Century Gothic"/>
        </w:rPr>
        <w:t xml:space="preserve"> environmental water managers or the Chair to address specific water actions, opportunities or developing risks. </w:t>
      </w:r>
    </w:p>
    <w:p w14:paraId="28E7860C" w14:textId="77777777" w:rsidR="00176C82" w:rsidRPr="00C67DF9" w:rsidRDefault="00176C82" w:rsidP="00176C82">
      <w:pPr>
        <w:pStyle w:val="BodyText10"/>
        <w:rPr>
          <w:b/>
          <w:i/>
        </w:rPr>
      </w:pPr>
      <w:r w:rsidRPr="00892F23">
        <w:rPr>
          <w:b/>
          <w:i/>
        </w:rPr>
        <w:t>Murrumbidgee flow planning adaptive management</w:t>
      </w:r>
    </w:p>
    <w:p w14:paraId="28E7860D" w14:textId="77777777" w:rsidR="00176C82" w:rsidRPr="00454E7B" w:rsidRDefault="00176C82" w:rsidP="00176C82">
      <w:pPr>
        <w:pStyle w:val="ListBullet"/>
        <w:spacing w:line="360" w:lineRule="auto"/>
        <w:jc w:val="both"/>
        <w:rPr>
          <w:rFonts w:ascii="Century Gothic" w:hAnsi="Century Gothic"/>
        </w:rPr>
      </w:pPr>
      <w:r w:rsidRPr="00176C82">
        <w:rPr>
          <w:rFonts w:ascii="Century Gothic" w:hAnsi="Century Gothic"/>
        </w:rPr>
        <w:t xml:space="preserve">Previously during Murrumbidgee flow events, technical advisory groups have been established by NSW </w:t>
      </w:r>
      <w:r w:rsidR="007F45F1">
        <w:rPr>
          <w:rFonts w:ascii="Century Gothic" w:hAnsi="Century Gothic"/>
        </w:rPr>
        <w:t>and Commonwealth water managers. As in previous years, the m</w:t>
      </w:r>
      <w:r w:rsidRPr="00176C82">
        <w:rPr>
          <w:rFonts w:ascii="Century Gothic" w:hAnsi="Century Gothic"/>
        </w:rPr>
        <w:t xml:space="preserve">embers of the Murrumbidgee </w:t>
      </w:r>
      <w:r w:rsidR="007A0E03">
        <w:rPr>
          <w:rFonts w:ascii="Century Gothic" w:hAnsi="Century Gothic"/>
        </w:rPr>
        <w:t xml:space="preserve">LTIM </w:t>
      </w:r>
      <w:r w:rsidR="00FA0C84">
        <w:rPr>
          <w:rFonts w:ascii="Century Gothic" w:hAnsi="Century Gothic"/>
        </w:rPr>
        <w:t>P</w:t>
      </w:r>
      <w:r w:rsidRPr="00176C82">
        <w:rPr>
          <w:rFonts w:ascii="Century Gothic" w:hAnsi="Century Gothic"/>
        </w:rPr>
        <w:t xml:space="preserve">roject team </w:t>
      </w:r>
      <w:r w:rsidR="007F45F1" w:rsidRPr="00176C82">
        <w:rPr>
          <w:rFonts w:ascii="Century Gothic" w:hAnsi="Century Gothic"/>
        </w:rPr>
        <w:t xml:space="preserve">participate in </w:t>
      </w:r>
      <w:r w:rsidR="007F45F1">
        <w:rPr>
          <w:rFonts w:ascii="Century Gothic" w:hAnsi="Century Gothic"/>
        </w:rPr>
        <w:t xml:space="preserve">both state and </w:t>
      </w:r>
      <w:r w:rsidR="00A862C5">
        <w:rPr>
          <w:rFonts w:ascii="Century Gothic" w:hAnsi="Century Gothic"/>
        </w:rPr>
        <w:t>Commonwealth</w:t>
      </w:r>
      <w:r w:rsidR="007F45F1">
        <w:rPr>
          <w:rFonts w:ascii="Century Gothic" w:hAnsi="Century Gothic"/>
        </w:rPr>
        <w:t xml:space="preserve"> </w:t>
      </w:r>
      <w:r w:rsidR="007F45F1" w:rsidRPr="00176C82">
        <w:rPr>
          <w:rFonts w:ascii="Century Gothic" w:hAnsi="Century Gothic"/>
        </w:rPr>
        <w:t xml:space="preserve">environmental flow planning as needed to enable effective event based adaptive management. </w:t>
      </w:r>
      <w:r w:rsidR="007F45F1">
        <w:rPr>
          <w:rFonts w:ascii="Century Gothic" w:hAnsi="Century Gothic"/>
        </w:rPr>
        <w:t xml:space="preserve">The timing and frequency of meetings reflects </w:t>
      </w:r>
      <w:r w:rsidR="001D1BAD">
        <w:rPr>
          <w:rFonts w:ascii="Century Gothic" w:hAnsi="Century Gothic"/>
        </w:rPr>
        <w:t xml:space="preserve">the decision </w:t>
      </w:r>
      <w:r w:rsidR="007F45F1">
        <w:rPr>
          <w:rFonts w:ascii="Century Gothic" w:hAnsi="Century Gothic"/>
        </w:rPr>
        <w:t xml:space="preserve">making framework and can be as frequent as weekly during complex flow </w:t>
      </w:r>
      <w:r w:rsidR="001D1BAD">
        <w:rPr>
          <w:rFonts w:ascii="Century Gothic" w:hAnsi="Century Gothic"/>
        </w:rPr>
        <w:t xml:space="preserve">deliveries. </w:t>
      </w:r>
      <w:r w:rsidR="007F45F1">
        <w:rPr>
          <w:rFonts w:ascii="Century Gothic" w:hAnsi="Century Gothic"/>
        </w:rPr>
        <w:t xml:space="preserve"> </w:t>
      </w:r>
      <w:r w:rsidR="001D1BAD">
        <w:rPr>
          <w:rFonts w:ascii="Century Gothic" w:hAnsi="Century Gothic"/>
        </w:rPr>
        <w:t>I</w:t>
      </w:r>
      <w:r w:rsidR="007F45F1" w:rsidRPr="00176C82">
        <w:rPr>
          <w:rFonts w:ascii="Century Gothic" w:hAnsi="Century Gothic"/>
        </w:rPr>
        <w:t>t is expected that meetings will be held primarily via teleconference.</w:t>
      </w:r>
    </w:p>
    <w:p w14:paraId="28E7860E" w14:textId="77777777" w:rsidR="00176C82" w:rsidRPr="007965DB" w:rsidRDefault="00176C82" w:rsidP="00176C82">
      <w:pPr>
        <w:pStyle w:val="BodyText10"/>
        <w:rPr>
          <w:b/>
          <w:i/>
        </w:rPr>
      </w:pPr>
      <w:r w:rsidRPr="007965DB">
        <w:rPr>
          <w:b/>
          <w:i/>
        </w:rPr>
        <w:t xml:space="preserve">Murrumbidgee Environmental Water </w:t>
      </w:r>
      <w:r w:rsidR="00C92296">
        <w:rPr>
          <w:b/>
          <w:i/>
        </w:rPr>
        <w:t>Allowance Reference</w:t>
      </w:r>
      <w:r w:rsidRPr="007965DB">
        <w:rPr>
          <w:b/>
          <w:i/>
        </w:rPr>
        <w:t xml:space="preserve"> Group (EWA</w:t>
      </w:r>
      <w:r w:rsidR="00C92296">
        <w:rPr>
          <w:b/>
          <w:i/>
        </w:rPr>
        <w:t>R</w:t>
      </w:r>
      <w:r w:rsidRPr="007965DB">
        <w:rPr>
          <w:b/>
          <w:i/>
        </w:rPr>
        <w:t>G)</w:t>
      </w:r>
    </w:p>
    <w:p w14:paraId="28E7860F" w14:textId="77777777" w:rsidR="00176C82" w:rsidRPr="00454E7B" w:rsidRDefault="00176C82" w:rsidP="00176C82">
      <w:pPr>
        <w:pStyle w:val="BodyText10"/>
        <w:rPr>
          <w:lang w:val="en-US"/>
        </w:rPr>
      </w:pPr>
      <w:r w:rsidRPr="00454E7B">
        <w:rPr>
          <w:lang w:val="en-US"/>
        </w:rPr>
        <w:t>It is recogni</w:t>
      </w:r>
      <w:r w:rsidR="00FA0C84">
        <w:rPr>
          <w:lang w:val="en-US"/>
        </w:rPr>
        <w:t>s</w:t>
      </w:r>
      <w:r w:rsidRPr="00454E7B">
        <w:rPr>
          <w:lang w:val="en-US"/>
        </w:rPr>
        <w:t xml:space="preserve">ed that intervention monitoring is the primary means for understanding the outcomes from the use of </w:t>
      </w:r>
      <w:r w:rsidR="00A862C5">
        <w:rPr>
          <w:lang w:val="en-US"/>
        </w:rPr>
        <w:t>Commonwealth</w:t>
      </w:r>
      <w:r w:rsidRPr="00454E7B">
        <w:rPr>
          <w:lang w:val="en-US"/>
        </w:rPr>
        <w:t xml:space="preserve"> environmental water, and the ability to communicate these outcomes back into established management groups will be vital to successful management at several scales, including</w:t>
      </w:r>
      <w:r w:rsidR="00FA0C84">
        <w:rPr>
          <w:lang w:val="en-US"/>
        </w:rPr>
        <w:t>:</w:t>
      </w:r>
    </w:p>
    <w:p w14:paraId="28E78610" w14:textId="77777777" w:rsidR="00176C82" w:rsidRPr="00454E7B" w:rsidRDefault="00176C82" w:rsidP="00546CA2">
      <w:pPr>
        <w:pStyle w:val="BodyText10"/>
        <w:numPr>
          <w:ilvl w:val="0"/>
          <w:numId w:val="33"/>
        </w:numPr>
        <w:rPr>
          <w:lang w:val="en-US"/>
        </w:rPr>
      </w:pPr>
      <w:r w:rsidRPr="00454E7B">
        <w:rPr>
          <w:lang w:val="en-US"/>
        </w:rPr>
        <w:t>real time improvements to event management,</w:t>
      </w:r>
    </w:p>
    <w:p w14:paraId="28E78611" w14:textId="77777777" w:rsidR="00176C82" w:rsidRPr="00454E7B" w:rsidRDefault="00176C82" w:rsidP="00546CA2">
      <w:pPr>
        <w:pStyle w:val="BodyText10"/>
        <w:numPr>
          <w:ilvl w:val="0"/>
          <w:numId w:val="33"/>
        </w:numPr>
        <w:rPr>
          <w:lang w:val="en-US"/>
        </w:rPr>
      </w:pPr>
      <w:r w:rsidRPr="00454E7B">
        <w:rPr>
          <w:lang w:val="en-US"/>
        </w:rPr>
        <w:t>annual water use options planning, and</w:t>
      </w:r>
    </w:p>
    <w:p w14:paraId="28E78612" w14:textId="77777777" w:rsidR="00176C82" w:rsidRPr="00454E7B" w:rsidRDefault="00A816EB" w:rsidP="00546CA2">
      <w:pPr>
        <w:pStyle w:val="BodyText10"/>
        <w:numPr>
          <w:ilvl w:val="0"/>
          <w:numId w:val="33"/>
        </w:numPr>
        <w:rPr>
          <w:lang w:val="en-US"/>
        </w:rPr>
      </w:pPr>
      <w:r>
        <w:rPr>
          <w:lang w:val="en-US"/>
        </w:rPr>
        <w:t>l</w:t>
      </w:r>
      <w:r w:rsidR="00176C82" w:rsidRPr="00454E7B">
        <w:rPr>
          <w:lang w:val="en-US"/>
        </w:rPr>
        <w:t>onger term strategies (e.g. five</w:t>
      </w:r>
      <w:r w:rsidR="00C35483">
        <w:rPr>
          <w:lang w:val="en-US"/>
        </w:rPr>
        <w:t xml:space="preserve"> </w:t>
      </w:r>
      <w:r w:rsidR="00176C82" w:rsidRPr="00454E7B">
        <w:rPr>
          <w:lang w:val="en-US"/>
        </w:rPr>
        <w:t>year time scales).</w:t>
      </w:r>
    </w:p>
    <w:p w14:paraId="28E78613" w14:textId="77777777" w:rsidR="00176C82" w:rsidRPr="00454E7B" w:rsidRDefault="00176C82" w:rsidP="00176C82">
      <w:pPr>
        <w:pStyle w:val="BodyText10"/>
      </w:pPr>
      <w:r w:rsidRPr="00454E7B">
        <w:t xml:space="preserve">The Murrumbidgee Environmental Water </w:t>
      </w:r>
      <w:r w:rsidR="00C92296">
        <w:t>Allowance Reference</w:t>
      </w:r>
      <w:r w:rsidR="00C92296" w:rsidRPr="00454E7B">
        <w:t xml:space="preserve"> </w:t>
      </w:r>
      <w:r w:rsidRPr="00454E7B">
        <w:t xml:space="preserve">Group </w:t>
      </w:r>
      <w:r>
        <w:t>(EWA</w:t>
      </w:r>
      <w:r w:rsidR="00C92296">
        <w:t>R</w:t>
      </w:r>
      <w:r>
        <w:t xml:space="preserve">G) </w:t>
      </w:r>
      <w:r w:rsidRPr="00454E7B">
        <w:t xml:space="preserve">has an important role in that it </w:t>
      </w:r>
      <w:r w:rsidRPr="00454E7B">
        <w:rPr>
          <w:shd w:val="clear" w:color="auto" w:fill="FFFFFF"/>
        </w:rPr>
        <w:t xml:space="preserve">synthesises a range of knowledge and experience to advise both planned and adaptive environmental water in NSW that can be actively managed. </w:t>
      </w:r>
      <w:r w:rsidRPr="00454E7B">
        <w:t xml:space="preserve">The group is key to bringing stakeholders together to advise on environmental water use. </w:t>
      </w:r>
      <w:r w:rsidR="00A816EB">
        <w:t xml:space="preserve">Membership of this group includes representatives from the Riverina LLS (Chair), </w:t>
      </w:r>
      <w:r w:rsidR="002D2B74">
        <w:t>NSW OEH</w:t>
      </w:r>
      <w:r w:rsidR="00A816EB">
        <w:t xml:space="preserve">, DPI, NSW Office of Water, State Water, Aboriginal community, Lowbidgee League, Murrumbidgee Customer Service Committee, Murrumbidgee Field Naturalists and Nature Conservation Council. </w:t>
      </w:r>
      <w:r w:rsidRPr="00454E7B">
        <w:t xml:space="preserve">The </w:t>
      </w:r>
      <w:r w:rsidR="007A0E03">
        <w:t>LTIM P</w:t>
      </w:r>
      <w:r w:rsidR="00C35483">
        <w:t>roject</w:t>
      </w:r>
      <w:r w:rsidRPr="00454E7B">
        <w:t xml:space="preserve"> program can help build the capacity of the group through the presentation of monitoring outcomes</w:t>
      </w:r>
      <w:r w:rsidR="00A816EB">
        <w:t xml:space="preserve"> over the five year program</w:t>
      </w:r>
      <w:r w:rsidRPr="00454E7B">
        <w:t>.</w:t>
      </w:r>
    </w:p>
    <w:p w14:paraId="28E78614" w14:textId="77777777" w:rsidR="00176C82" w:rsidRPr="00454E7B" w:rsidRDefault="00176C82" w:rsidP="00176C82">
      <w:pPr>
        <w:pStyle w:val="BodyText10"/>
      </w:pPr>
      <w:r w:rsidRPr="00454E7B">
        <w:t>It is proposed to formalise a regular update to the EWA</w:t>
      </w:r>
      <w:r w:rsidR="00C92296">
        <w:t>R</w:t>
      </w:r>
      <w:r w:rsidRPr="00454E7B">
        <w:t xml:space="preserve">G during quarterly meetings (with the approval of the </w:t>
      </w:r>
      <w:r w:rsidR="00A862C5">
        <w:t>Commonwealth</w:t>
      </w:r>
      <w:r w:rsidRPr="00454E7B">
        <w:t xml:space="preserve">) so information from the </w:t>
      </w:r>
      <w:r w:rsidR="007A0E03">
        <w:t>LTIM P</w:t>
      </w:r>
      <w:r w:rsidR="00C35483">
        <w:t>roject</w:t>
      </w:r>
      <w:r w:rsidRPr="00454E7B">
        <w:t xml:space="preserve"> and environmental watering outcomes are regularly shared. Additionally, in order to assist in achieving real adaptive management goals, various members of the </w:t>
      </w:r>
      <w:r w:rsidR="007A0E03">
        <w:t>LTIM P</w:t>
      </w:r>
      <w:r w:rsidR="00C35483">
        <w:t>roject</w:t>
      </w:r>
      <w:r w:rsidRPr="00454E7B">
        <w:t xml:space="preserve"> team will be available to sit in on Technical Advisory Group meetings </w:t>
      </w:r>
      <w:r w:rsidR="00A816EB">
        <w:t>f</w:t>
      </w:r>
      <w:r w:rsidRPr="00454E7B">
        <w:t>or</w:t>
      </w:r>
      <w:r w:rsidR="00A816EB">
        <w:t xml:space="preserve"> the</w:t>
      </w:r>
      <w:r w:rsidRPr="00454E7B">
        <w:t xml:space="preserve"> EWA</w:t>
      </w:r>
      <w:r w:rsidR="00C92296">
        <w:t>R</w:t>
      </w:r>
      <w:r w:rsidRPr="00454E7B">
        <w:t xml:space="preserve">G and other teleconferences </w:t>
      </w:r>
      <w:r w:rsidR="00A816EB">
        <w:t xml:space="preserve">when required </w:t>
      </w:r>
      <w:r w:rsidRPr="00454E7B">
        <w:t xml:space="preserve">to assist with adaptively managing both annual and </w:t>
      </w:r>
      <w:r w:rsidR="00A816EB">
        <w:t>specific</w:t>
      </w:r>
      <w:r w:rsidR="00A816EB" w:rsidRPr="00454E7B">
        <w:t xml:space="preserve"> </w:t>
      </w:r>
      <w:r w:rsidRPr="00454E7B">
        <w:t>environmental water use.</w:t>
      </w:r>
    </w:p>
    <w:p w14:paraId="28E78615" w14:textId="77777777" w:rsidR="00176C82" w:rsidRPr="00454E7B" w:rsidRDefault="00E44616" w:rsidP="00176C82">
      <w:pPr>
        <w:pStyle w:val="Heading4"/>
        <w:jc w:val="both"/>
        <w:rPr>
          <w:szCs w:val="22"/>
        </w:rPr>
      </w:pPr>
      <w:r>
        <w:rPr>
          <w:szCs w:val="22"/>
        </w:rPr>
        <w:t>Quarterly reports</w:t>
      </w:r>
      <w:r w:rsidR="00176C82" w:rsidRPr="00454E7B">
        <w:rPr>
          <w:szCs w:val="22"/>
        </w:rPr>
        <w:t xml:space="preserve"> and other media</w:t>
      </w:r>
    </w:p>
    <w:p w14:paraId="28E78616" w14:textId="77777777" w:rsidR="00176C82" w:rsidRPr="00454E7B" w:rsidRDefault="00176C82" w:rsidP="00176C82">
      <w:pPr>
        <w:pStyle w:val="BodyText10"/>
      </w:pPr>
      <w:r w:rsidRPr="00454E7B">
        <w:t xml:space="preserve">News circulars are an import way of communicating the outcomes of the </w:t>
      </w:r>
      <w:r w:rsidR="00A816EB">
        <w:t>m</w:t>
      </w:r>
      <w:r w:rsidRPr="00454E7B">
        <w:t xml:space="preserve">onitoring program to the general public, landholders and other stakeholders. We propose to prepare two newsletters each year that will provide an accessible, summary of information contained in the </w:t>
      </w:r>
      <w:r w:rsidR="00A816EB">
        <w:t>a</w:t>
      </w:r>
      <w:r w:rsidRPr="00454E7B">
        <w:t>nnual reports.  The newsletters’ authors will liaise closely with the CEWO to share basic information about the project and advise of upcoming events.</w:t>
      </w:r>
    </w:p>
    <w:p w14:paraId="28E78617" w14:textId="77777777" w:rsidR="00176C82" w:rsidRDefault="00176C82" w:rsidP="00176C82">
      <w:pPr>
        <w:pStyle w:val="BodyText10"/>
      </w:pPr>
      <w:r w:rsidRPr="00454E7B">
        <w:t xml:space="preserve">The group, led by Dr Skye Wassens, will participate as necessary in approved media events. The group will also advise the CEWO of any identified media opportunities. </w:t>
      </w:r>
    </w:p>
    <w:p w14:paraId="28E78618" w14:textId="77777777" w:rsidR="00176C82" w:rsidRPr="00E41E5C" w:rsidRDefault="00176C82" w:rsidP="00176C82">
      <w:pPr>
        <w:rPr>
          <w:b/>
          <w:i/>
        </w:rPr>
      </w:pPr>
      <w:r w:rsidRPr="00E41E5C">
        <w:rPr>
          <w:b/>
          <w:i/>
        </w:rPr>
        <w:t xml:space="preserve">Landholder and land </w:t>
      </w:r>
      <w:r w:rsidR="00A816EB">
        <w:rPr>
          <w:b/>
          <w:i/>
        </w:rPr>
        <w:t>m</w:t>
      </w:r>
      <w:r w:rsidRPr="00E41E5C">
        <w:rPr>
          <w:b/>
          <w:i/>
        </w:rPr>
        <w:t xml:space="preserve">anager </w:t>
      </w:r>
      <w:r w:rsidR="00A816EB">
        <w:rPr>
          <w:b/>
          <w:i/>
        </w:rPr>
        <w:t>r</w:t>
      </w:r>
      <w:r w:rsidRPr="00E41E5C">
        <w:rPr>
          <w:b/>
          <w:i/>
        </w:rPr>
        <w:t>elationships</w:t>
      </w:r>
    </w:p>
    <w:p w14:paraId="28E78619" w14:textId="77777777" w:rsidR="00176C82" w:rsidRDefault="00176C82" w:rsidP="006D27F9">
      <w:pPr>
        <w:jc w:val="both"/>
      </w:pPr>
      <w:r>
        <w:t xml:space="preserve">The importance of the cooperation and collaboration offered freely by private landholders and public land managers where environmental water is being delivered cannot be understated. </w:t>
      </w:r>
      <w:r w:rsidRPr="00E41E5C">
        <w:t>The value to liaising with landholders to receive local advice regarding access, constraints</w:t>
      </w:r>
      <w:r>
        <w:t>,</w:t>
      </w:r>
      <w:r w:rsidRPr="00E41E5C">
        <w:t xml:space="preserve"> monitoring, </w:t>
      </w:r>
      <w:r w:rsidR="009F00FE" w:rsidRPr="00E41E5C">
        <w:t>and opportunities</w:t>
      </w:r>
      <w:r w:rsidRPr="00E41E5C">
        <w:t xml:space="preserve"> for watering and other vital local information is significant to the success of the project. In regard to </w:t>
      </w:r>
      <w:r>
        <w:t xml:space="preserve">this the </w:t>
      </w:r>
      <w:r w:rsidR="00A816EB">
        <w:t xml:space="preserve">project </w:t>
      </w:r>
      <w:r>
        <w:t xml:space="preserve">team place high </w:t>
      </w:r>
      <w:r w:rsidRPr="00E41E5C">
        <w:t xml:space="preserve">importance </w:t>
      </w:r>
      <w:r>
        <w:t xml:space="preserve">on the </w:t>
      </w:r>
      <w:r w:rsidR="007A0E03">
        <w:t>LTIM P</w:t>
      </w:r>
      <w:r w:rsidR="00C35483">
        <w:t>roject</w:t>
      </w:r>
      <w:r>
        <w:t xml:space="preserve"> code of conduct delivering safe, collaborative, cooperative, courteous and respectful behaviours to build these relationships.</w:t>
      </w:r>
    </w:p>
    <w:p w14:paraId="28E7861A" w14:textId="77777777" w:rsidR="00C218A3" w:rsidRPr="00E63C16" w:rsidRDefault="00C218A3" w:rsidP="00F306A5">
      <w:pPr>
        <w:pStyle w:val="Heading1"/>
      </w:pPr>
      <w:bookmarkStart w:id="208" w:name="_Toc385495699"/>
      <w:bookmarkStart w:id="209" w:name="_Toc391976372"/>
      <w:r w:rsidRPr="00E63C16">
        <w:t xml:space="preserve">Project management </w:t>
      </w:r>
      <w:r w:rsidR="00993A66">
        <w:t>and reporting</w:t>
      </w:r>
      <w:bookmarkEnd w:id="208"/>
      <w:bookmarkEnd w:id="209"/>
    </w:p>
    <w:p w14:paraId="28E7861B" w14:textId="77777777" w:rsidR="00C218A3" w:rsidRPr="00E63C16" w:rsidRDefault="00C218A3" w:rsidP="00896E1B">
      <w:pPr>
        <w:pStyle w:val="Heading3"/>
      </w:pPr>
      <w:bookmarkStart w:id="210" w:name="_Toc385495700"/>
      <w:r w:rsidRPr="00E63C16">
        <w:t>Project leadership, management and administration</w:t>
      </w:r>
      <w:bookmarkEnd w:id="210"/>
    </w:p>
    <w:p w14:paraId="28E7861C" w14:textId="77777777" w:rsidR="00745F19" w:rsidRDefault="007D37E4" w:rsidP="00E44616">
      <w:pPr>
        <w:pStyle w:val="BodyText10"/>
      </w:pPr>
      <w:r>
        <w:rPr>
          <w:szCs w:val="20"/>
        </w:rPr>
        <w:t>Associate Professor</w:t>
      </w:r>
      <w:r w:rsidR="00C218A3" w:rsidRPr="00E63C16">
        <w:rPr>
          <w:szCs w:val="20"/>
        </w:rPr>
        <w:t xml:space="preserve"> Wassens</w:t>
      </w:r>
      <w:r w:rsidR="00C218A3">
        <w:rPr>
          <w:szCs w:val="20"/>
        </w:rPr>
        <w:t xml:space="preserve"> will be responsible for organis</w:t>
      </w:r>
      <w:r w:rsidR="00C218A3" w:rsidRPr="00E63C16">
        <w:rPr>
          <w:szCs w:val="20"/>
        </w:rPr>
        <w:t xml:space="preserve">ing the project into one or more sub-projects, managing the day-to-day aspects of the project, resolving planning and implementation issues and communicating monitoring outcomes to inform adaptive management, as well as scheduled reporting. </w:t>
      </w:r>
      <w:r w:rsidR="00E44616">
        <w:rPr>
          <w:szCs w:val="20"/>
        </w:rPr>
        <w:t>The Institute of Land Water and Society will undertake</w:t>
      </w:r>
      <w:r w:rsidR="00C218A3" w:rsidRPr="00E63C16">
        <w:rPr>
          <w:szCs w:val="20"/>
        </w:rPr>
        <w:t xml:space="preserve"> project administr</w:t>
      </w:r>
      <w:r w:rsidR="00E44616">
        <w:rPr>
          <w:szCs w:val="20"/>
        </w:rPr>
        <w:t xml:space="preserve">ation, </w:t>
      </w:r>
      <w:r w:rsidR="00C218A3" w:rsidRPr="00E63C16">
        <w:rPr>
          <w:szCs w:val="20"/>
        </w:rPr>
        <w:t xml:space="preserve">contracts, workplace health and safety and project auditing.   </w:t>
      </w:r>
      <w:r>
        <w:rPr>
          <w:szCs w:val="20"/>
        </w:rPr>
        <w:t>Associate Professor</w:t>
      </w:r>
      <w:r w:rsidR="00C218A3" w:rsidRPr="00E63C16">
        <w:rPr>
          <w:szCs w:val="20"/>
        </w:rPr>
        <w:t xml:space="preserve"> Wassens (project leader) will be assisted by </w:t>
      </w:r>
      <w:r w:rsidR="00E44616">
        <w:rPr>
          <w:szCs w:val="20"/>
        </w:rPr>
        <w:t>an assistant project leader</w:t>
      </w:r>
      <w:r w:rsidR="00C218A3" w:rsidRPr="00E63C16">
        <w:rPr>
          <w:szCs w:val="20"/>
        </w:rPr>
        <w:t xml:space="preserve"> (Dr Spencer) who will assume the role of project leader as required ensuring continuity in project </w:t>
      </w:r>
      <w:r w:rsidR="002F6183" w:rsidRPr="00E63C16">
        <w:rPr>
          <w:szCs w:val="20"/>
        </w:rPr>
        <w:t>delivery</w:t>
      </w:r>
      <w:r w:rsidR="002F6183">
        <w:rPr>
          <w:szCs w:val="20"/>
        </w:rPr>
        <w:t xml:space="preserve"> (</w:t>
      </w:r>
      <w:r w:rsidR="003B1026">
        <w:rPr>
          <w:szCs w:val="20"/>
        </w:rPr>
        <w:fldChar w:fldCharType="begin"/>
      </w:r>
      <w:r w:rsidR="002F6183">
        <w:rPr>
          <w:szCs w:val="20"/>
        </w:rPr>
        <w:instrText xml:space="preserve"> REF _Ref385430457 \h </w:instrText>
      </w:r>
      <w:r w:rsidR="003B1026">
        <w:rPr>
          <w:szCs w:val="20"/>
        </w:rPr>
      </w:r>
      <w:r w:rsidR="003B1026">
        <w:rPr>
          <w:szCs w:val="20"/>
        </w:rPr>
        <w:fldChar w:fldCharType="separate"/>
      </w:r>
      <w:r w:rsidR="00E43816" w:rsidRPr="00E63C16">
        <w:t xml:space="preserve">Table </w:t>
      </w:r>
      <w:r w:rsidR="00E43816">
        <w:rPr>
          <w:noProof/>
        </w:rPr>
        <w:t>13</w:t>
      </w:r>
      <w:r w:rsidR="003B1026">
        <w:rPr>
          <w:szCs w:val="20"/>
        </w:rPr>
        <w:fldChar w:fldCharType="end"/>
      </w:r>
      <w:r w:rsidR="002F6183">
        <w:rPr>
          <w:szCs w:val="20"/>
        </w:rPr>
        <w:t>)</w:t>
      </w:r>
      <w:r w:rsidR="00C218A3" w:rsidRPr="00E63C16">
        <w:rPr>
          <w:szCs w:val="20"/>
        </w:rPr>
        <w:t xml:space="preserve">. Team leaders will be responsible for communicating monitoring and evaluation activities </w:t>
      </w:r>
      <w:r w:rsidR="00676E1F">
        <w:rPr>
          <w:szCs w:val="20"/>
        </w:rPr>
        <w:t>(</w:t>
      </w:r>
      <w:r w:rsidR="003B1026">
        <w:rPr>
          <w:szCs w:val="20"/>
        </w:rPr>
        <w:fldChar w:fldCharType="begin"/>
      </w:r>
      <w:r w:rsidR="00676E1F">
        <w:rPr>
          <w:szCs w:val="20"/>
        </w:rPr>
        <w:instrText xml:space="preserve"> REF _Ref385230725 \h </w:instrText>
      </w:r>
      <w:r w:rsidR="003B1026">
        <w:rPr>
          <w:szCs w:val="20"/>
        </w:rPr>
      </w:r>
      <w:r w:rsidR="003B1026">
        <w:rPr>
          <w:szCs w:val="20"/>
        </w:rPr>
        <w:fldChar w:fldCharType="separate"/>
      </w:r>
      <w:r w:rsidR="00E43816">
        <w:t xml:space="preserve">Table </w:t>
      </w:r>
      <w:r w:rsidR="00E43816">
        <w:rPr>
          <w:noProof/>
        </w:rPr>
        <w:t>14</w:t>
      </w:r>
      <w:r w:rsidR="003B1026">
        <w:rPr>
          <w:szCs w:val="20"/>
        </w:rPr>
        <w:fldChar w:fldCharType="end"/>
      </w:r>
      <w:r w:rsidR="00676E1F">
        <w:rPr>
          <w:szCs w:val="20"/>
        </w:rPr>
        <w:t xml:space="preserve">) </w:t>
      </w:r>
      <w:r w:rsidR="00C218A3" w:rsidRPr="00E63C16">
        <w:rPr>
          <w:szCs w:val="20"/>
        </w:rPr>
        <w:t>and ensuring that strong links are maintained with compl</w:t>
      </w:r>
      <w:r w:rsidR="004413C5">
        <w:rPr>
          <w:szCs w:val="20"/>
        </w:rPr>
        <w:t>e</w:t>
      </w:r>
      <w:r w:rsidR="00C218A3" w:rsidRPr="00E63C16">
        <w:rPr>
          <w:szCs w:val="20"/>
        </w:rPr>
        <w:t>mentary projects run within their organisation</w:t>
      </w:r>
      <w:r w:rsidR="00C218A3">
        <w:rPr>
          <w:szCs w:val="20"/>
        </w:rPr>
        <w:t>s</w:t>
      </w:r>
      <w:r w:rsidR="00C218A3" w:rsidRPr="00E63C16">
        <w:rPr>
          <w:szCs w:val="20"/>
        </w:rPr>
        <w:t>. The project leader will report to the CEWH at regular inter</w:t>
      </w:r>
      <w:r w:rsidR="00C218A3">
        <w:rPr>
          <w:szCs w:val="20"/>
        </w:rPr>
        <w:t>vals and manage client, partner</w:t>
      </w:r>
      <w:r w:rsidR="00C218A3" w:rsidRPr="00E63C16">
        <w:rPr>
          <w:szCs w:val="20"/>
        </w:rPr>
        <w:t xml:space="preserve"> and stakeholder relationships. </w:t>
      </w:r>
      <w:bookmarkStart w:id="211" w:name="_Toc385495701"/>
      <w:r w:rsidR="00745F19" w:rsidRPr="00454E7B">
        <w:t xml:space="preserve">Murrumbidgee </w:t>
      </w:r>
      <w:r w:rsidR="007A0E03">
        <w:t>LTIM P</w:t>
      </w:r>
      <w:r w:rsidR="00C35483">
        <w:t>roject</w:t>
      </w:r>
      <w:r w:rsidR="00745F19" w:rsidRPr="00454E7B">
        <w:t xml:space="preserve"> Reporting</w:t>
      </w:r>
      <w:bookmarkEnd w:id="211"/>
    </w:p>
    <w:p w14:paraId="28E7861D" w14:textId="77777777" w:rsidR="00745F19" w:rsidRPr="00C23CEB" w:rsidRDefault="00745F19" w:rsidP="00745F19">
      <w:pPr>
        <w:pStyle w:val="BodyText1"/>
      </w:pPr>
      <w:r>
        <w:t>Reporting processes are vital to stakeholder engagement. Timely reporting of monitoring information is a key step to sharing this knowledge which in turn aids better water deliver</w:t>
      </w:r>
      <w:r w:rsidR="006953EF">
        <w:t xml:space="preserve">y through adaptive management. </w:t>
      </w:r>
    </w:p>
    <w:p w14:paraId="28E7861E" w14:textId="77777777" w:rsidR="006D0FA7" w:rsidRDefault="006D0FA7" w:rsidP="006D0FA7">
      <w:pPr>
        <w:pStyle w:val="Heading4"/>
      </w:pPr>
      <w:r w:rsidRPr="00454E7B">
        <w:t xml:space="preserve">Monthly </w:t>
      </w:r>
      <w:r>
        <w:t>progress reports</w:t>
      </w:r>
    </w:p>
    <w:p w14:paraId="28E7861F" w14:textId="77777777" w:rsidR="006D0FA7" w:rsidRPr="00454E7B" w:rsidRDefault="006953EF" w:rsidP="006D0FA7">
      <w:pPr>
        <w:pStyle w:val="BodyText1"/>
      </w:pPr>
      <w:r w:rsidRPr="00454E7B">
        <w:t xml:space="preserve">A total of 63 </w:t>
      </w:r>
      <w:r>
        <w:t xml:space="preserve">verbal progress reports (monthly) will occur </w:t>
      </w:r>
      <w:r w:rsidRPr="00454E7B">
        <w:t>from project inception (July 2014) to the submission of the final report (October 2019).</w:t>
      </w:r>
      <w:r>
        <w:t xml:space="preserve"> In year one, written and verbal progress reports will be undertaken, i</w:t>
      </w:r>
      <w:r w:rsidR="006D0FA7">
        <w:t>n years 2 to 5 verbal progress reports will be delivered to CEWO via teleconference</w:t>
      </w:r>
      <w:r w:rsidR="006D0FA7" w:rsidRPr="00454E7B">
        <w:t>.</w:t>
      </w:r>
      <w:r w:rsidR="006D0FA7" w:rsidRPr="0015280B">
        <w:t xml:space="preserve"> </w:t>
      </w:r>
      <w:r w:rsidR="0015280B">
        <w:t>During the teleconferences the</w:t>
      </w:r>
      <w:r w:rsidR="0015280B" w:rsidRPr="0015280B">
        <w:t xml:space="preserve"> team</w:t>
      </w:r>
      <w:r w:rsidR="0015280B" w:rsidRPr="00454E7B">
        <w:t xml:space="preserve"> will provide summaries of field trips, including any relevant recommendations and any landholder or community concerns that the team have been made aware of.</w:t>
      </w:r>
    </w:p>
    <w:p w14:paraId="28E78620" w14:textId="77777777" w:rsidR="00896E1B" w:rsidRDefault="00745F19" w:rsidP="00896E1B">
      <w:pPr>
        <w:pStyle w:val="Heading4"/>
        <w:rPr>
          <w:rStyle w:val="Heading5Char"/>
          <w:rFonts w:eastAsia="Calibri"/>
        </w:rPr>
      </w:pPr>
      <w:r w:rsidRPr="00896E1B">
        <w:rPr>
          <w:rStyle w:val="Heading5Char"/>
        </w:rPr>
        <w:t>Quarterly written project status/progress reports</w:t>
      </w:r>
    </w:p>
    <w:p w14:paraId="28E78621" w14:textId="77777777" w:rsidR="00EC4010" w:rsidRDefault="00745F19" w:rsidP="00EC4010">
      <w:pPr>
        <w:pStyle w:val="BodyText"/>
      </w:pPr>
      <w:r w:rsidRPr="00454E7B">
        <w:t xml:space="preserve"> </w:t>
      </w:r>
      <w:r>
        <w:t xml:space="preserve">A written progress report, summarising tasks completed since the last report, tasks planned for the upcoming period and other emerging issues </w:t>
      </w:r>
      <w:r w:rsidRPr="00454E7B">
        <w:t xml:space="preserve">will be provided to the CEWO on the last business day of September, December, March and June each year. </w:t>
      </w:r>
    </w:p>
    <w:p w14:paraId="28E78622" w14:textId="77777777" w:rsidR="006953EF" w:rsidRDefault="00745F19" w:rsidP="006953EF">
      <w:pPr>
        <w:pStyle w:val="Heading4"/>
      </w:pPr>
      <w:r w:rsidRPr="00454E7B">
        <w:t xml:space="preserve">Annual </w:t>
      </w:r>
      <w:r>
        <w:t xml:space="preserve">Area evaluation </w:t>
      </w:r>
      <w:r w:rsidRPr="00454E7B">
        <w:t>report</w:t>
      </w:r>
      <w:r>
        <w:t xml:space="preserve"> </w:t>
      </w:r>
    </w:p>
    <w:p w14:paraId="28E78623" w14:textId="77777777" w:rsidR="00745F19" w:rsidRPr="00454E7B" w:rsidRDefault="006953EF" w:rsidP="00993A66">
      <w:pPr>
        <w:pStyle w:val="BodyText"/>
        <w:rPr>
          <w:b/>
          <w:i/>
        </w:rPr>
      </w:pPr>
      <w:r>
        <w:t xml:space="preserve">The </w:t>
      </w:r>
      <w:r w:rsidRPr="00454E7B">
        <w:t xml:space="preserve">Annual </w:t>
      </w:r>
      <w:r>
        <w:t xml:space="preserve">Area evaluation </w:t>
      </w:r>
      <w:r w:rsidR="00EC4010" w:rsidRPr="00454E7B">
        <w:t>report</w:t>
      </w:r>
      <w:r w:rsidR="00EC4010">
        <w:t xml:space="preserve"> is</w:t>
      </w:r>
      <w:r w:rsidR="00745F19">
        <w:t xml:space="preserve"> a cumulative evaluation of the outcomes of Commonwealth environmental water at </w:t>
      </w:r>
      <w:r w:rsidR="00745F19" w:rsidRPr="0035437B">
        <w:t>each</w:t>
      </w:r>
      <w:r w:rsidR="00745F19">
        <w:t xml:space="preserve"> Selected Area, prepared in accordance with this Plan that is delivered annually to the CEWO (Draft 30 Aug, Final 31 October). The report will written in plain English with easily understandable science and be suitable for publication on CEWO website. </w:t>
      </w:r>
      <w:r w:rsidR="00745F19">
        <w:cr/>
      </w:r>
      <w:r w:rsidR="00745F19" w:rsidRPr="00454E7B">
        <w:rPr>
          <w:b/>
          <w:i/>
        </w:rPr>
        <w:t>Annual Forum</w:t>
      </w:r>
    </w:p>
    <w:p w14:paraId="28E78624" w14:textId="77777777" w:rsidR="00745F19" w:rsidRDefault="00745F19" w:rsidP="00745F19">
      <w:pPr>
        <w:jc w:val="both"/>
      </w:pPr>
      <w:r w:rsidRPr="00454E7B">
        <w:t xml:space="preserve">Four members of the Murrumbidgee </w:t>
      </w:r>
      <w:r>
        <w:t xml:space="preserve">project </w:t>
      </w:r>
      <w:r w:rsidRPr="00454E7B">
        <w:t xml:space="preserve">team will attend each Annual Forum. It is expected participation in the forums will </w:t>
      </w:r>
      <w:r w:rsidRPr="00C23CEB">
        <w:t xml:space="preserve">provide a </w:t>
      </w:r>
      <w:r w:rsidR="007232CF">
        <w:t>opportunities</w:t>
      </w:r>
      <w:r w:rsidRPr="00C23CEB">
        <w:t xml:space="preserve"> to discuss and collaborate on lessons learned </w:t>
      </w:r>
      <w:r>
        <w:t>and so a</w:t>
      </w:r>
      <w:r w:rsidRPr="00454E7B">
        <w:t xml:space="preserve">ssist in continual improvement and knowledge sharing between </w:t>
      </w:r>
      <w:r>
        <w:t>Selected Area</w:t>
      </w:r>
      <w:r w:rsidRPr="00454E7B">
        <w:t>s. Annual forum’s will run for two days and take place in Sydney in July. A total a five annual forums over the project duration, with first forum taking place in July 201</w:t>
      </w:r>
      <w:r w:rsidR="00C35483">
        <w:t>5</w:t>
      </w:r>
      <w:r w:rsidRPr="00454E7B">
        <w:t xml:space="preserve"> </w:t>
      </w:r>
      <w:r>
        <w:t>and</w:t>
      </w:r>
      <w:r w:rsidRPr="00454E7B">
        <w:t xml:space="preserve"> the last in July 2019. </w:t>
      </w:r>
    </w:p>
    <w:p w14:paraId="28E78625" w14:textId="77777777" w:rsidR="00745F19" w:rsidRPr="00454E7B" w:rsidRDefault="00745F19" w:rsidP="00745F19">
      <w:pPr>
        <w:jc w:val="both"/>
        <w:rPr>
          <w:b/>
          <w:i/>
        </w:rPr>
      </w:pPr>
      <w:r w:rsidRPr="00454E7B">
        <w:rPr>
          <w:b/>
          <w:i/>
        </w:rPr>
        <w:t>Biannual leaders’ teleconferences</w:t>
      </w:r>
    </w:p>
    <w:p w14:paraId="28E78626" w14:textId="77777777" w:rsidR="00745F19" w:rsidRDefault="00745F19" w:rsidP="00745F19">
      <w:pPr>
        <w:jc w:val="both"/>
      </w:pPr>
      <w:r w:rsidRPr="00454E7B">
        <w:t>The Murrumbidgee leaders’ teleconferences in November and March will be attended by Dr Skye Wassens (or</w:t>
      </w:r>
      <w:r>
        <w:t xml:space="preserve"> assistant project leaders</w:t>
      </w:r>
      <w:r w:rsidRPr="00454E7B">
        <w:t xml:space="preserve">). A total of ten teleconferences </w:t>
      </w:r>
      <w:r>
        <w:t xml:space="preserve">will take place </w:t>
      </w:r>
      <w:r w:rsidRPr="00454E7B">
        <w:t>over the project duration, with the first taking place in November 2014 and the last in March 2019.</w:t>
      </w:r>
    </w:p>
    <w:p w14:paraId="28E78627" w14:textId="77777777" w:rsidR="00C218A3" w:rsidRDefault="00C218A3" w:rsidP="00535C4F">
      <w:pPr>
        <w:spacing w:after="0" w:line="240" w:lineRule="auto"/>
        <w:rPr>
          <w:rFonts w:cs="Angsana New"/>
          <w:lang w:eastAsia="zh-CN" w:bidi="th-TH"/>
        </w:rPr>
        <w:sectPr w:rsidR="00C218A3" w:rsidSect="00B94B19">
          <w:pgSz w:w="11907" w:h="16839" w:code="9"/>
          <w:pgMar w:top="1440" w:right="1535" w:bottom="1440" w:left="1440" w:header="708" w:footer="708" w:gutter="0"/>
          <w:cols w:space="708"/>
          <w:docGrid w:linePitch="360"/>
        </w:sectPr>
      </w:pPr>
    </w:p>
    <w:p w14:paraId="28E78628" w14:textId="77777777" w:rsidR="00C218A3" w:rsidRDefault="00C218A3" w:rsidP="00473AFD">
      <w:pPr>
        <w:pStyle w:val="Caption"/>
        <w:keepNext w:val="0"/>
      </w:pPr>
      <w:bookmarkStart w:id="212" w:name="_Ref365027668"/>
    </w:p>
    <w:p w14:paraId="28E78629" w14:textId="77777777" w:rsidR="00C218A3" w:rsidRPr="00E63C16" w:rsidRDefault="00C218A3" w:rsidP="00535C4F">
      <w:pPr>
        <w:spacing w:after="0" w:line="240" w:lineRule="auto"/>
        <w:rPr>
          <w:bCs/>
          <w:sz w:val="20"/>
          <w:szCs w:val="16"/>
          <w:lang w:eastAsia="en-AU"/>
        </w:rPr>
      </w:pPr>
    </w:p>
    <w:p w14:paraId="28E7862A" w14:textId="77777777" w:rsidR="00C218A3" w:rsidRPr="00E63C16" w:rsidRDefault="00C218A3" w:rsidP="00535C4F">
      <w:pPr>
        <w:pStyle w:val="Caption"/>
        <w:rPr>
          <w:rFonts w:cs="Calibri"/>
        </w:rPr>
      </w:pPr>
      <w:bookmarkStart w:id="213" w:name="_Ref385430457"/>
      <w:r w:rsidRPr="00E63C16">
        <w:t xml:space="preserve">Table </w:t>
      </w:r>
      <w:r w:rsidR="003B1026">
        <w:fldChar w:fldCharType="begin"/>
      </w:r>
      <w:r w:rsidR="00E2155D">
        <w:instrText xml:space="preserve"> SEQ Table \* ARABIC </w:instrText>
      </w:r>
      <w:r w:rsidR="003B1026">
        <w:fldChar w:fldCharType="separate"/>
      </w:r>
      <w:r w:rsidR="00E43816">
        <w:rPr>
          <w:noProof/>
        </w:rPr>
        <w:t>13</w:t>
      </w:r>
      <w:r w:rsidR="003B1026">
        <w:rPr>
          <w:noProof/>
        </w:rPr>
        <w:fldChar w:fldCharType="end"/>
      </w:r>
      <w:bookmarkEnd w:id="212"/>
      <w:bookmarkEnd w:id="213"/>
      <w:r w:rsidRPr="00E63C16">
        <w:t xml:space="preserve"> Core project team and responsibilities</w:t>
      </w:r>
    </w:p>
    <w:tbl>
      <w:tblPr>
        <w:tblW w:w="410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1376"/>
        <w:gridCol w:w="1230"/>
        <w:gridCol w:w="1482"/>
        <w:gridCol w:w="3239"/>
      </w:tblGrid>
      <w:tr w:rsidR="00C218A3" w:rsidRPr="00E63C16" w14:paraId="28E7862F" w14:textId="77777777" w:rsidTr="007D37E4">
        <w:trPr>
          <w:trHeight w:val="298"/>
        </w:trPr>
        <w:tc>
          <w:tcPr>
            <w:tcW w:w="939" w:type="pct"/>
            <w:shd w:val="clear" w:color="auto" w:fill="FFFFFF"/>
            <w:vAlign w:val="center"/>
          </w:tcPr>
          <w:p w14:paraId="28E7862B" w14:textId="77777777" w:rsidR="00C218A3" w:rsidRPr="00E63C16" w:rsidRDefault="00C218A3" w:rsidP="009C10F9">
            <w:pPr>
              <w:pStyle w:val="NoSpacing"/>
              <w:rPr>
                <w:b/>
                <w:szCs w:val="18"/>
              </w:rPr>
            </w:pPr>
            <w:r w:rsidRPr="00E63C16">
              <w:rPr>
                <w:b/>
                <w:szCs w:val="18"/>
              </w:rPr>
              <w:t>Name</w:t>
            </w:r>
          </w:p>
        </w:tc>
        <w:tc>
          <w:tcPr>
            <w:tcW w:w="839" w:type="pct"/>
            <w:shd w:val="clear" w:color="auto" w:fill="FFFFFF"/>
            <w:vAlign w:val="center"/>
          </w:tcPr>
          <w:p w14:paraId="28E7862C" w14:textId="77777777" w:rsidR="00C218A3" w:rsidRPr="00E63C16" w:rsidRDefault="00C218A3" w:rsidP="009C10F9">
            <w:pPr>
              <w:pStyle w:val="NoSpacing"/>
              <w:rPr>
                <w:b/>
                <w:szCs w:val="18"/>
              </w:rPr>
            </w:pPr>
            <w:r w:rsidRPr="00E63C16">
              <w:rPr>
                <w:b/>
                <w:szCs w:val="18"/>
              </w:rPr>
              <w:t>Organisation</w:t>
            </w:r>
          </w:p>
        </w:tc>
        <w:tc>
          <w:tcPr>
            <w:tcW w:w="1011" w:type="pct"/>
            <w:shd w:val="clear" w:color="auto" w:fill="FFFFFF"/>
            <w:vAlign w:val="center"/>
          </w:tcPr>
          <w:p w14:paraId="28E7862D" w14:textId="77777777" w:rsidR="00C218A3" w:rsidRPr="00E63C16" w:rsidRDefault="00C218A3" w:rsidP="009C10F9">
            <w:pPr>
              <w:pStyle w:val="NoSpacing"/>
              <w:rPr>
                <w:b/>
                <w:szCs w:val="18"/>
              </w:rPr>
            </w:pPr>
            <w:r w:rsidRPr="00E63C16">
              <w:rPr>
                <w:b/>
                <w:szCs w:val="18"/>
              </w:rPr>
              <w:t>Project Role</w:t>
            </w:r>
          </w:p>
        </w:tc>
        <w:tc>
          <w:tcPr>
            <w:tcW w:w="2210" w:type="pct"/>
            <w:shd w:val="clear" w:color="auto" w:fill="FFFFFF"/>
            <w:vAlign w:val="center"/>
          </w:tcPr>
          <w:p w14:paraId="28E7862E" w14:textId="77777777" w:rsidR="00C218A3" w:rsidRPr="00E63C16" w:rsidRDefault="00C218A3" w:rsidP="009C10F9">
            <w:pPr>
              <w:pStyle w:val="NoSpacing"/>
              <w:rPr>
                <w:b/>
                <w:szCs w:val="18"/>
              </w:rPr>
            </w:pPr>
            <w:r w:rsidRPr="00E63C16">
              <w:rPr>
                <w:b/>
                <w:szCs w:val="18"/>
              </w:rPr>
              <w:t>Responsibility</w:t>
            </w:r>
            <w:r>
              <w:rPr>
                <w:b/>
                <w:szCs w:val="18"/>
              </w:rPr>
              <w:t>- evaluation and reporting</w:t>
            </w:r>
          </w:p>
        </w:tc>
      </w:tr>
      <w:tr w:rsidR="00C218A3" w:rsidRPr="00E63C16" w14:paraId="28E78635" w14:textId="77777777" w:rsidTr="007D37E4">
        <w:tc>
          <w:tcPr>
            <w:tcW w:w="939" w:type="pct"/>
            <w:vAlign w:val="center"/>
          </w:tcPr>
          <w:p w14:paraId="28E78630" w14:textId="77777777" w:rsidR="00C218A3" w:rsidRPr="00E63C16" w:rsidRDefault="007D37E4" w:rsidP="009C10F9">
            <w:pPr>
              <w:pStyle w:val="NoSpacing"/>
              <w:rPr>
                <w:szCs w:val="18"/>
              </w:rPr>
            </w:pPr>
            <w:r>
              <w:rPr>
                <w:szCs w:val="20"/>
              </w:rPr>
              <w:t>Associate Professor</w:t>
            </w:r>
            <w:r w:rsidR="00C218A3" w:rsidRPr="00E63C16">
              <w:rPr>
                <w:szCs w:val="18"/>
              </w:rPr>
              <w:t xml:space="preserve"> Skye Wassens</w:t>
            </w:r>
          </w:p>
        </w:tc>
        <w:tc>
          <w:tcPr>
            <w:tcW w:w="839" w:type="pct"/>
            <w:vAlign w:val="center"/>
          </w:tcPr>
          <w:p w14:paraId="28E78631" w14:textId="77777777" w:rsidR="00C218A3" w:rsidRPr="00E63C16" w:rsidRDefault="00C218A3" w:rsidP="009C10F9">
            <w:pPr>
              <w:pStyle w:val="NoSpacing"/>
              <w:rPr>
                <w:szCs w:val="18"/>
              </w:rPr>
            </w:pPr>
            <w:r w:rsidRPr="00E63C16">
              <w:rPr>
                <w:szCs w:val="18"/>
              </w:rPr>
              <w:t>CSU</w:t>
            </w:r>
          </w:p>
        </w:tc>
        <w:tc>
          <w:tcPr>
            <w:tcW w:w="1011" w:type="pct"/>
            <w:vAlign w:val="center"/>
          </w:tcPr>
          <w:p w14:paraId="28E78632" w14:textId="77777777" w:rsidR="00C218A3" w:rsidRPr="00E63C16" w:rsidRDefault="00C218A3" w:rsidP="009C10F9">
            <w:pPr>
              <w:pStyle w:val="NoSpacing"/>
              <w:rPr>
                <w:szCs w:val="18"/>
              </w:rPr>
            </w:pPr>
            <w:r w:rsidRPr="00E63C16">
              <w:rPr>
                <w:szCs w:val="18"/>
              </w:rPr>
              <w:t>Project Leader</w:t>
            </w:r>
          </w:p>
          <w:p w14:paraId="28E78633" w14:textId="77777777" w:rsidR="00C218A3" w:rsidRPr="00E63C16" w:rsidRDefault="00C218A3" w:rsidP="009C10F9">
            <w:pPr>
              <w:pStyle w:val="NoSpacing"/>
              <w:rPr>
                <w:szCs w:val="18"/>
              </w:rPr>
            </w:pPr>
            <w:r w:rsidRPr="00E63C16">
              <w:rPr>
                <w:szCs w:val="18"/>
              </w:rPr>
              <w:t>CSU Team Leader</w:t>
            </w:r>
          </w:p>
        </w:tc>
        <w:tc>
          <w:tcPr>
            <w:tcW w:w="2210" w:type="pct"/>
            <w:vAlign w:val="center"/>
          </w:tcPr>
          <w:p w14:paraId="28E78634" w14:textId="77777777" w:rsidR="00C218A3" w:rsidRPr="00E63C16" w:rsidRDefault="007D37E4" w:rsidP="00D56036">
            <w:pPr>
              <w:pStyle w:val="NoSpacing"/>
              <w:rPr>
                <w:szCs w:val="18"/>
              </w:rPr>
            </w:pPr>
            <w:r>
              <w:rPr>
                <w:szCs w:val="18"/>
              </w:rPr>
              <w:t xml:space="preserve">Report lead, </w:t>
            </w:r>
            <w:r w:rsidR="00C218A3" w:rsidRPr="00E63C16">
              <w:rPr>
                <w:szCs w:val="18"/>
              </w:rPr>
              <w:t xml:space="preserve">Wetland fish, frogs </w:t>
            </w:r>
          </w:p>
        </w:tc>
      </w:tr>
      <w:tr w:rsidR="00C218A3" w:rsidRPr="00E63C16" w14:paraId="28E7863A" w14:textId="77777777" w:rsidTr="007D37E4">
        <w:tc>
          <w:tcPr>
            <w:tcW w:w="939" w:type="pct"/>
            <w:vAlign w:val="center"/>
          </w:tcPr>
          <w:p w14:paraId="28E78636" w14:textId="77777777" w:rsidR="00C218A3" w:rsidRPr="00E63C16" w:rsidRDefault="00C218A3" w:rsidP="009C10F9">
            <w:pPr>
              <w:pStyle w:val="NoSpacing"/>
              <w:rPr>
                <w:szCs w:val="18"/>
              </w:rPr>
            </w:pPr>
            <w:r w:rsidRPr="00E63C16">
              <w:rPr>
                <w:szCs w:val="18"/>
              </w:rPr>
              <w:t>Dr Andrew Hall</w:t>
            </w:r>
          </w:p>
        </w:tc>
        <w:tc>
          <w:tcPr>
            <w:tcW w:w="839" w:type="pct"/>
            <w:vAlign w:val="center"/>
          </w:tcPr>
          <w:p w14:paraId="28E78637" w14:textId="77777777" w:rsidR="00C218A3" w:rsidRPr="00E63C16" w:rsidRDefault="00C218A3" w:rsidP="009C10F9">
            <w:pPr>
              <w:pStyle w:val="NoSpacing"/>
              <w:rPr>
                <w:szCs w:val="18"/>
              </w:rPr>
            </w:pPr>
            <w:r w:rsidRPr="00E63C16">
              <w:rPr>
                <w:szCs w:val="18"/>
              </w:rPr>
              <w:t>CSU</w:t>
            </w:r>
          </w:p>
        </w:tc>
        <w:tc>
          <w:tcPr>
            <w:tcW w:w="1011" w:type="pct"/>
            <w:vAlign w:val="center"/>
          </w:tcPr>
          <w:p w14:paraId="28E78638" w14:textId="77777777" w:rsidR="00C218A3" w:rsidRPr="00E63C16" w:rsidRDefault="00C218A3" w:rsidP="009C10F9">
            <w:pPr>
              <w:pStyle w:val="NoSpacing"/>
              <w:rPr>
                <w:szCs w:val="18"/>
              </w:rPr>
            </w:pPr>
            <w:r w:rsidRPr="00E63C16">
              <w:rPr>
                <w:szCs w:val="18"/>
              </w:rPr>
              <w:t>CSU team member</w:t>
            </w:r>
          </w:p>
        </w:tc>
        <w:tc>
          <w:tcPr>
            <w:tcW w:w="2210" w:type="pct"/>
            <w:vAlign w:val="center"/>
          </w:tcPr>
          <w:p w14:paraId="28E78639" w14:textId="77777777" w:rsidR="00C218A3" w:rsidRPr="00E63C16" w:rsidRDefault="00C218A3" w:rsidP="009C10F9">
            <w:pPr>
              <w:pStyle w:val="NoSpacing"/>
              <w:rPr>
                <w:szCs w:val="18"/>
              </w:rPr>
            </w:pPr>
            <w:r w:rsidRPr="00E63C16">
              <w:rPr>
                <w:szCs w:val="18"/>
              </w:rPr>
              <w:t>Hydrology and ecosystem type</w:t>
            </w:r>
          </w:p>
        </w:tc>
      </w:tr>
      <w:tr w:rsidR="00C218A3" w:rsidRPr="00E63C16" w14:paraId="28E7863F" w14:textId="77777777" w:rsidTr="007D37E4">
        <w:tc>
          <w:tcPr>
            <w:tcW w:w="939" w:type="pct"/>
            <w:vAlign w:val="center"/>
          </w:tcPr>
          <w:p w14:paraId="28E7863B" w14:textId="77777777" w:rsidR="00C218A3" w:rsidRPr="00E63C16" w:rsidRDefault="00C218A3" w:rsidP="009C10F9">
            <w:pPr>
              <w:pStyle w:val="NoSpacing"/>
              <w:rPr>
                <w:szCs w:val="18"/>
              </w:rPr>
            </w:pPr>
            <w:r w:rsidRPr="00E63C16">
              <w:rPr>
                <w:szCs w:val="18"/>
              </w:rPr>
              <w:t>Dr Ben Wolfenden</w:t>
            </w:r>
          </w:p>
        </w:tc>
        <w:tc>
          <w:tcPr>
            <w:tcW w:w="839" w:type="pct"/>
            <w:vAlign w:val="center"/>
          </w:tcPr>
          <w:p w14:paraId="28E7863C" w14:textId="77777777" w:rsidR="00C218A3" w:rsidRPr="00E63C16" w:rsidRDefault="00C218A3" w:rsidP="009C10F9">
            <w:pPr>
              <w:pStyle w:val="NoSpacing"/>
              <w:rPr>
                <w:szCs w:val="18"/>
              </w:rPr>
            </w:pPr>
            <w:r w:rsidRPr="00E63C16">
              <w:rPr>
                <w:szCs w:val="18"/>
              </w:rPr>
              <w:t>CSU</w:t>
            </w:r>
          </w:p>
        </w:tc>
        <w:tc>
          <w:tcPr>
            <w:tcW w:w="1011" w:type="pct"/>
            <w:vAlign w:val="center"/>
          </w:tcPr>
          <w:p w14:paraId="28E7863D" w14:textId="77777777" w:rsidR="00C218A3" w:rsidRPr="00E63C16" w:rsidRDefault="00C218A3" w:rsidP="009C10F9">
            <w:pPr>
              <w:pStyle w:val="NoSpacing"/>
              <w:rPr>
                <w:szCs w:val="18"/>
              </w:rPr>
            </w:pPr>
            <w:r w:rsidRPr="00E63C16">
              <w:rPr>
                <w:szCs w:val="18"/>
              </w:rPr>
              <w:t>CSU team member</w:t>
            </w:r>
          </w:p>
        </w:tc>
        <w:tc>
          <w:tcPr>
            <w:tcW w:w="2210" w:type="pct"/>
            <w:vAlign w:val="center"/>
          </w:tcPr>
          <w:p w14:paraId="28E7863E" w14:textId="77777777" w:rsidR="00C218A3" w:rsidRPr="00E63C16" w:rsidRDefault="00C218A3" w:rsidP="009C10F9">
            <w:pPr>
              <w:pStyle w:val="NoSpacing"/>
              <w:rPr>
                <w:szCs w:val="18"/>
              </w:rPr>
            </w:pPr>
            <w:r w:rsidRPr="00E63C16">
              <w:rPr>
                <w:szCs w:val="18"/>
              </w:rPr>
              <w:t>Stream metabolism, return flows, wetland nutrients</w:t>
            </w:r>
          </w:p>
        </w:tc>
      </w:tr>
      <w:tr w:rsidR="007D37E4" w:rsidRPr="00E63C16" w14:paraId="28E78644" w14:textId="77777777" w:rsidTr="007D37E4">
        <w:tc>
          <w:tcPr>
            <w:tcW w:w="939" w:type="pct"/>
            <w:vAlign w:val="center"/>
          </w:tcPr>
          <w:p w14:paraId="28E78640" w14:textId="77777777" w:rsidR="007D37E4" w:rsidRPr="00E63C16" w:rsidRDefault="007D37E4" w:rsidP="007D37E4">
            <w:pPr>
              <w:pStyle w:val="NoSpacing"/>
              <w:rPr>
                <w:szCs w:val="18"/>
              </w:rPr>
            </w:pPr>
            <w:r w:rsidRPr="00E63C16">
              <w:rPr>
                <w:szCs w:val="18"/>
              </w:rPr>
              <w:t>Dr Kim Jenkins</w:t>
            </w:r>
          </w:p>
        </w:tc>
        <w:tc>
          <w:tcPr>
            <w:tcW w:w="839" w:type="pct"/>
            <w:vAlign w:val="center"/>
          </w:tcPr>
          <w:p w14:paraId="28E78641" w14:textId="77777777" w:rsidR="007D37E4" w:rsidRPr="00E63C16" w:rsidRDefault="007D37E4" w:rsidP="007D37E4">
            <w:pPr>
              <w:pStyle w:val="NoSpacing"/>
              <w:rPr>
                <w:szCs w:val="18"/>
              </w:rPr>
            </w:pPr>
            <w:r w:rsidRPr="00E63C16">
              <w:rPr>
                <w:szCs w:val="18"/>
              </w:rPr>
              <w:t>CSU</w:t>
            </w:r>
          </w:p>
        </w:tc>
        <w:tc>
          <w:tcPr>
            <w:tcW w:w="1011" w:type="pct"/>
            <w:vAlign w:val="center"/>
          </w:tcPr>
          <w:p w14:paraId="28E78642" w14:textId="77777777" w:rsidR="007D37E4" w:rsidRPr="00E63C16" w:rsidRDefault="007D37E4" w:rsidP="007D37E4">
            <w:pPr>
              <w:pStyle w:val="NoSpacing"/>
              <w:rPr>
                <w:szCs w:val="18"/>
              </w:rPr>
            </w:pPr>
            <w:r w:rsidRPr="00E63C16">
              <w:rPr>
                <w:szCs w:val="18"/>
              </w:rPr>
              <w:t>CSU team member</w:t>
            </w:r>
          </w:p>
        </w:tc>
        <w:tc>
          <w:tcPr>
            <w:tcW w:w="2210" w:type="pct"/>
            <w:vAlign w:val="center"/>
          </w:tcPr>
          <w:p w14:paraId="28E78643" w14:textId="77777777" w:rsidR="007D37E4" w:rsidRPr="00E63C16" w:rsidRDefault="007D37E4" w:rsidP="007D37E4">
            <w:pPr>
              <w:pStyle w:val="NoSpacing"/>
              <w:rPr>
                <w:szCs w:val="18"/>
              </w:rPr>
            </w:pPr>
            <w:r w:rsidRPr="00E63C16">
              <w:rPr>
                <w:szCs w:val="18"/>
              </w:rPr>
              <w:t>Microinvertebrates, assistant project leader</w:t>
            </w:r>
          </w:p>
        </w:tc>
      </w:tr>
      <w:tr w:rsidR="00C218A3" w:rsidRPr="00E63C16" w14:paraId="28E78649" w14:textId="77777777" w:rsidTr="007D37E4">
        <w:tc>
          <w:tcPr>
            <w:tcW w:w="939" w:type="pct"/>
            <w:vAlign w:val="center"/>
          </w:tcPr>
          <w:p w14:paraId="28E78645" w14:textId="77777777" w:rsidR="00C218A3" w:rsidRPr="00E63C16" w:rsidRDefault="00C218A3" w:rsidP="009C10F9">
            <w:pPr>
              <w:pStyle w:val="NoSpacing"/>
              <w:rPr>
                <w:szCs w:val="18"/>
              </w:rPr>
            </w:pPr>
            <w:r w:rsidRPr="00E63C16">
              <w:rPr>
                <w:szCs w:val="18"/>
              </w:rPr>
              <w:t>Dr Jennifer Spencer</w:t>
            </w:r>
          </w:p>
        </w:tc>
        <w:tc>
          <w:tcPr>
            <w:tcW w:w="839" w:type="pct"/>
            <w:vAlign w:val="center"/>
          </w:tcPr>
          <w:p w14:paraId="28E78646" w14:textId="77777777" w:rsidR="00C218A3" w:rsidRPr="00E63C16" w:rsidRDefault="002D2B74" w:rsidP="009C10F9">
            <w:pPr>
              <w:pStyle w:val="NoSpacing"/>
              <w:rPr>
                <w:szCs w:val="18"/>
              </w:rPr>
            </w:pPr>
            <w:r>
              <w:rPr>
                <w:szCs w:val="18"/>
              </w:rPr>
              <w:t>NSW OEH</w:t>
            </w:r>
          </w:p>
        </w:tc>
        <w:tc>
          <w:tcPr>
            <w:tcW w:w="1011" w:type="pct"/>
            <w:vAlign w:val="center"/>
          </w:tcPr>
          <w:p w14:paraId="28E78647" w14:textId="77777777" w:rsidR="00C218A3" w:rsidRPr="00E63C16" w:rsidRDefault="002D2B74" w:rsidP="009C10F9">
            <w:pPr>
              <w:pStyle w:val="NoSpacing"/>
              <w:rPr>
                <w:szCs w:val="18"/>
              </w:rPr>
            </w:pPr>
            <w:r>
              <w:rPr>
                <w:szCs w:val="18"/>
              </w:rPr>
              <w:t>NSW OEH</w:t>
            </w:r>
            <w:r w:rsidR="00C218A3" w:rsidRPr="00E63C16">
              <w:rPr>
                <w:szCs w:val="18"/>
              </w:rPr>
              <w:t xml:space="preserve"> team leader (assistant project leader)</w:t>
            </w:r>
          </w:p>
        </w:tc>
        <w:tc>
          <w:tcPr>
            <w:tcW w:w="2210" w:type="pct"/>
            <w:vAlign w:val="center"/>
          </w:tcPr>
          <w:p w14:paraId="28E78648" w14:textId="77777777" w:rsidR="00C218A3" w:rsidRPr="00E63C16" w:rsidRDefault="00C218A3" w:rsidP="009C10F9">
            <w:pPr>
              <w:pStyle w:val="NoSpacing"/>
              <w:rPr>
                <w:szCs w:val="18"/>
              </w:rPr>
            </w:pPr>
            <w:r w:rsidRPr="00E63C16">
              <w:rPr>
                <w:szCs w:val="18"/>
              </w:rPr>
              <w:t>Waterbird diversity and breeding, assistant project leader</w:t>
            </w:r>
          </w:p>
        </w:tc>
      </w:tr>
      <w:tr w:rsidR="00C218A3" w:rsidRPr="00E63C16" w14:paraId="28E7864F" w14:textId="77777777" w:rsidTr="007D37E4">
        <w:tc>
          <w:tcPr>
            <w:tcW w:w="939" w:type="pct"/>
            <w:vAlign w:val="center"/>
          </w:tcPr>
          <w:p w14:paraId="28E7864A" w14:textId="77777777" w:rsidR="00C218A3" w:rsidRDefault="00C218A3" w:rsidP="009C10F9">
            <w:pPr>
              <w:pStyle w:val="NoSpacing"/>
              <w:rPr>
                <w:szCs w:val="18"/>
              </w:rPr>
            </w:pPr>
            <w:r w:rsidRPr="00E63C16">
              <w:rPr>
                <w:szCs w:val="18"/>
              </w:rPr>
              <w:t>Rach</w:t>
            </w:r>
            <w:r>
              <w:rPr>
                <w:szCs w:val="18"/>
              </w:rPr>
              <w:t>a</w:t>
            </w:r>
            <w:r w:rsidRPr="00E63C16">
              <w:rPr>
                <w:szCs w:val="18"/>
              </w:rPr>
              <w:t>el Thomas</w:t>
            </w:r>
          </w:p>
          <w:p w14:paraId="28E7864B" w14:textId="77777777" w:rsidR="00C218A3" w:rsidRPr="00E63C16" w:rsidRDefault="00C218A3" w:rsidP="009C10F9">
            <w:pPr>
              <w:pStyle w:val="NoSpacing"/>
              <w:rPr>
                <w:szCs w:val="18"/>
              </w:rPr>
            </w:pPr>
          </w:p>
        </w:tc>
        <w:tc>
          <w:tcPr>
            <w:tcW w:w="839" w:type="pct"/>
            <w:vAlign w:val="center"/>
          </w:tcPr>
          <w:p w14:paraId="28E7864C" w14:textId="77777777" w:rsidR="00C218A3" w:rsidRPr="00E63C16" w:rsidRDefault="002D2B74" w:rsidP="009C10F9">
            <w:pPr>
              <w:pStyle w:val="NoSpacing"/>
              <w:rPr>
                <w:szCs w:val="18"/>
              </w:rPr>
            </w:pPr>
            <w:r>
              <w:rPr>
                <w:szCs w:val="18"/>
              </w:rPr>
              <w:t>NSW OEH</w:t>
            </w:r>
          </w:p>
        </w:tc>
        <w:tc>
          <w:tcPr>
            <w:tcW w:w="1011" w:type="pct"/>
            <w:vAlign w:val="center"/>
          </w:tcPr>
          <w:p w14:paraId="28E7864D" w14:textId="77777777" w:rsidR="00C218A3" w:rsidRPr="00E63C16" w:rsidRDefault="002D2B74" w:rsidP="009C10F9">
            <w:pPr>
              <w:pStyle w:val="NoSpacing"/>
              <w:rPr>
                <w:szCs w:val="18"/>
              </w:rPr>
            </w:pPr>
            <w:r>
              <w:rPr>
                <w:szCs w:val="18"/>
              </w:rPr>
              <w:t>NSW OEH</w:t>
            </w:r>
            <w:r w:rsidR="00C218A3" w:rsidRPr="00E63C16">
              <w:rPr>
                <w:szCs w:val="18"/>
              </w:rPr>
              <w:t xml:space="preserve"> team member</w:t>
            </w:r>
          </w:p>
        </w:tc>
        <w:tc>
          <w:tcPr>
            <w:tcW w:w="2210" w:type="pct"/>
            <w:vAlign w:val="center"/>
          </w:tcPr>
          <w:p w14:paraId="28E7864E" w14:textId="77777777" w:rsidR="00C218A3" w:rsidRPr="00E63C16" w:rsidRDefault="00C218A3" w:rsidP="009C10F9">
            <w:pPr>
              <w:pStyle w:val="NoSpacing"/>
              <w:rPr>
                <w:szCs w:val="18"/>
              </w:rPr>
            </w:pPr>
            <w:r w:rsidRPr="00E63C16">
              <w:rPr>
                <w:szCs w:val="18"/>
              </w:rPr>
              <w:t>Hydrology and ecosystem type</w:t>
            </w:r>
          </w:p>
        </w:tc>
      </w:tr>
      <w:tr w:rsidR="00C218A3" w:rsidRPr="00E63C16" w14:paraId="28E78655" w14:textId="77777777" w:rsidTr="007D37E4">
        <w:tc>
          <w:tcPr>
            <w:tcW w:w="939" w:type="pct"/>
            <w:vAlign w:val="center"/>
          </w:tcPr>
          <w:p w14:paraId="28E78650" w14:textId="77777777" w:rsidR="00C218A3" w:rsidRDefault="00C218A3" w:rsidP="009C10F9">
            <w:pPr>
              <w:pStyle w:val="NoSpacing"/>
              <w:rPr>
                <w:szCs w:val="18"/>
              </w:rPr>
            </w:pPr>
            <w:r w:rsidRPr="00E63C16">
              <w:rPr>
                <w:szCs w:val="18"/>
              </w:rPr>
              <w:t>Dr Yoshi Kobayashi</w:t>
            </w:r>
          </w:p>
          <w:p w14:paraId="28E78651" w14:textId="77777777" w:rsidR="00C218A3" w:rsidRPr="00E63C16" w:rsidRDefault="00C218A3" w:rsidP="009C10F9">
            <w:pPr>
              <w:pStyle w:val="NoSpacing"/>
              <w:rPr>
                <w:szCs w:val="18"/>
              </w:rPr>
            </w:pPr>
          </w:p>
        </w:tc>
        <w:tc>
          <w:tcPr>
            <w:tcW w:w="839" w:type="pct"/>
            <w:vAlign w:val="center"/>
          </w:tcPr>
          <w:p w14:paraId="28E78652" w14:textId="77777777" w:rsidR="00C218A3" w:rsidRPr="00E63C16" w:rsidRDefault="002D2B74" w:rsidP="009C10F9">
            <w:pPr>
              <w:pStyle w:val="NoSpacing"/>
              <w:rPr>
                <w:szCs w:val="18"/>
              </w:rPr>
            </w:pPr>
            <w:r>
              <w:rPr>
                <w:szCs w:val="18"/>
              </w:rPr>
              <w:t>NSW OEH</w:t>
            </w:r>
          </w:p>
        </w:tc>
        <w:tc>
          <w:tcPr>
            <w:tcW w:w="1011" w:type="pct"/>
            <w:vAlign w:val="center"/>
          </w:tcPr>
          <w:p w14:paraId="28E78653" w14:textId="77777777" w:rsidR="00C218A3" w:rsidRPr="00E63C16" w:rsidRDefault="002D2B74" w:rsidP="009C10F9">
            <w:pPr>
              <w:pStyle w:val="NoSpacing"/>
              <w:rPr>
                <w:szCs w:val="18"/>
              </w:rPr>
            </w:pPr>
            <w:r>
              <w:rPr>
                <w:szCs w:val="18"/>
              </w:rPr>
              <w:t>NSW OEH</w:t>
            </w:r>
            <w:r w:rsidR="00C218A3" w:rsidRPr="00E63C16">
              <w:rPr>
                <w:szCs w:val="18"/>
              </w:rPr>
              <w:t xml:space="preserve"> team member</w:t>
            </w:r>
          </w:p>
        </w:tc>
        <w:tc>
          <w:tcPr>
            <w:tcW w:w="2210" w:type="pct"/>
            <w:vAlign w:val="center"/>
          </w:tcPr>
          <w:p w14:paraId="28E78654" w14:textId="77777777" w:rsidR="00C218A3" w:rsidRPr="00E63C16" w:rsidRDefault="00C218A3" w:rsidP="009C10F9">
            <w:pPr>
              <w:pStyle w:val="NoSpacing"/>
              <w:rPr>
                <w:szCs w:val="18"/>
              </w:rPr>
            </w:pPr>
            <w:r w:rsidRPr="00E63C16">
              <w:rPr>
                <w:szCs w:val="18"/>
              </w:rPr>
              <w:t xml:space="preserve">Stream metabolism </w:t>
            </w:r>
          </w:p>
        </w:tc>
      </w:tr>
      <w:tr w:rsidR="00C218A3" w:rsidRPr="00E63C16" w14:paraId="28E7865A" w14:textId="77777777" w:rsidTr="007D37E4">
        <w:tc>
          <w:tcPr>
            <w:tcW w:w="939" w:type="pct"/>
            <w:vAlign w:val="center"/>
          </w:tcPr>
          <w:p w14:paraId="28E78656" w14:textId="77777777" w:rsidR="00C218A3" w:rsidRPr="00E63C16" w:rsidRDefault="00C218A3" w:rsidP="009C10F9">
            <w:pPr>
              <w:pStyle w:val="NoSpacing"/>
              <w:rPr>
                <w:szCs w:val="18"/>
              </w:rPr>
            </w:pPr>
            <w:r w:rsidRPr="00E63C16">
              <w:rPr>
                <w:szCs w:val="18"/>
              </w:rPr>
              <w:t>Dr Jason Thiem</w:t>
            </w:r>
          </w:p>
        </w:tc>
        <w:tc>
          <w:tcPr>
            <w:tcW w:w="839" w:type="pct"/>
            <w:vAlign w:val="center"/>
          </w:tcPr>
          <w:p w14:paraId="28E78657" w14:textId="77777777" w:rsidR="00C218A3" w:rsidRPr="00E63C16" w:rsidRDefault="00C218A3" w:rsidP="009C10F9">
            <w:pPr>
              <w:pStyle w:val="NoSpacing"/>
              <w:rPr>
                <w:szCs w:val="18"/>
              </w:rPr>
            </w:pPr>
            <w:r w:rsidRPr="00E63C16">
              <w:rPr>
                <w:szCs w:val="18"/>
              </w:rPr>
              <w:t>NSW DPI</w:t>
            </w:r>
          </w:p>
        </w:tc>
        <w:tc>
          <w:tcPr>
            <w:tcW w:w="1011" w:type="pct"/>
            <w:vAlign w:val="center"/>
          </w:tcPr>
          <w:p w14:paraId="28E78658" w14:textId="77777777" w:rsidR="00C218A3" w:rsidRPr="00E63C16" w:rsidRDefault="006E53EC" w:rsidP="009C10F9">
            <w:pPr>
              <w:pStyle w:val="NoSpacing"/>
              <w:rPr>
                <w:szCs w:val="18"/>
              </w:rPr>
            </w:pPr>
            <w:r>
              <w:rPr>
                <w:szCs w:val="18"/>
              </w:rPr>
              <w:t xml:space="preserve">DPI Team leader </w:t>
            </w:r>
          </w:p>
        </w:tc>
        <w:tc>
          <w:tcPr>
            <w:tcW w:w="2210" w:type="pct"/>
            <w:vAlign w:val="center"/>
          </w:tcPr>
          <w:p w14:paraId="28E78659" w14:textId="77777777" w:rsidR="00C218A3" w:rsidRPr="00E63C16" w:rsidRDefault="00C218A3" w:rsidP="009C10F9">
            <w:pPr>
              <w:pStyle w:val="NoSpacing"/>
              <w:rPr>
                <w:szCs w:val="18"/>
              </w:rPr>
            </w:pPr>
            <w:r w:rsidRPr="00E63C16">
              <w:rPr>
                <w:szCs w:val="18"/>
              </w:rPr>
              <w:t>Riverine Fish, larval fish and fish movement</w:t>
            </w:r>
          </w:p>
        </w:tc>
      </w:tr>
      <w:tr w:rsidR="00C218A3" w:rsidRPr="00E63C16" w14:paraId="28E7865F" w14:textId="77777777" w:rsidTr="007D37E4">
        <w:tc>
          <w:tcPr>
            <w:tcW w:w="939" w:type="pct"/>
            <w:vAlign w:val="center"/>
          </w:tcPr>
          <w:p w14:paraId="28E7865B" w14:textId="77777777" w:rsidR="00C218A3" w:rsidRPr="00E63C16" w:rsidRDefault="00C218A3" w:rsidP="009C10F9">
            <w:pPr>
              <w:pStyle w:val="NoSpacing"/>
              <w:rPr>
                <w:szCs w:val="18"/>
              </w:rPr>
            </w:pPr>
            <w:r w:rsidRPr="00E63C16">
              <w:rPr>
                <w:szCs w:val="18"/>
              </w:rPr>
              <w:t>Dr Gilad Bino</w:t>
            </w:r>
          </w:p>
        </w:tc>
        <w:tc>
          <w:tcPr>
            <w:tcW w:w="839" w:type="pct"/>
            <w:vAlign w:val="center"/>
          </w:tcPr>
          <w:p w14:paraId="28E7865C" w14:textId="77777777" w:rsidR="00C218A3" w:rsidRPr="00E63C16" w:rsidRDefault="00C218A3" w:rsidP="009C10F9">
            <w:pPr>
              <w:pStyle w:val="NoSpacing"/>
              <w:rPr>
                <w:szCs w:val="18"/>
              </w:rPr>
            </w:pPr>
            <w:r w:rsidRPr="00E63C16">
              <w:rPr>
                <w:szCs w:val="18"/>
              </w:rPr>
              <w:t>UNSW</w:t>
            </w:r>
          </w:p>
        </w:tc>
        <w:tc>
          <w:tcPr>
            <w:tcW w:w="1011" w:type="pct"/>
            <w:vAlign w:val="center"/>
          </w:tcPr>
          <w:p w14:paraId="28E7865D" w14:textId="77777777" w:rsidR="00C218A3" w:rsidRPr="00E63C16" w:rsidRDefault="00C218A3" w:rsidP="009C10F9">
            <w:pPr>
              <w:pStyle w:val="NoSpacing"/>
              <w:rPr>
                <w:szCs w:val="18"/>
              </w:rPr>
            </w:pPr>
            <w:r w:rsidRPr="00E63C16">
              <w:rPr>
                <w:szCs w:val="18"/>
              </w:rPr>
              <w:t>UNSW team member</w:t>
            </w:r>
          </w:p>
        </w:tc>
        <w:tc>
          <w:tcPr>
            <w:tcW w:w="2210" w:type="pct"/>
            <w:vAlign w:val="center"/>
          </w:tcPr>
          <w:p w14:paraId="28E7865E" w14:textId="77777777" w:rsidR="00C218A3" w:rsidRPr="00E63C16" w:rsidRDefault="00C218A3" w:rsidP="009C10F9">
            <w:pPr>
              <w:pStyle w:val="NoSpacing"/>
              <w:rPr>
                <w:szCs w:val="18"/>
              </w:rPr>
            </w:pPr>
            <w:r w:rsidRPr="00E63C16">
              <w:rPr>
                <w:szCs w:val="18"/>
              </w:rPr>
              <w:t>Data analysis, process modelling and synthesis</w:t>
            </w:r>
          </w:p>
        </w:tc>
      </w:tr>
      <w:tr w:rsidR="00C218A3" w:rsidRPr="00E63C16" w14:paraId="28E78665" w14:textId="77777777" w:rsidTr="007D37E4">
        <w:tc>
          <w:tcPr>
            <w:tcW w:w="939" w:type="pct"/>
            <w:vAlign w:val="center"/>
          </w:tcPr>
          <w:p w14:paraId="28E78660" w14:textId="77777777" w:rsidR="00C218A3" w:rsidRDefault="00C218A3" w:rsidP="009C10F9">
            <w:pPr>
              <w:pStyle w:val="NoSpacing"/>
              <w:rPr>
                <w:szCs w:val="18"/>
              </w:rPr>
            </w:pPr>
            <w:r w:rsidRPr="00E63C16">
              <w:rPr>
                <w:szCs w:val="18"/>
              </w:rPr>
              <w:t>Dr Kate Brandis</w:t>
            </w:r>
          </w:p>
          <w:p w14:paraId="28E78661" w14:textId="77777777" w:rsidR="00C218A3" w:rsidRPr="00E63C16" w:rsidRDefault="00C218A3" w:rsidP="009C10F9">
            <w:pPr>
              <w:pStyle w:val="NoSpacing"/>
              <w:rPr>
                <w:szCs w:val="18"/>
              </w:rPr>
            </w:pPr>
          </w:p>
        </w:tc>
        <w:tc>
          <w:tcPr>
            <w:tcW w:w="839" w:type="pct"/>
            <w:vAlign w:val="center"/>
          </w:tcPr>
          <w:p w14:paraId="28E78662" w14:textId="77777777" w:rsidR="00C218A3" w:rsidRPr="00E63C16" w:rsidRDefault="00C218A3" w:rsidP="009C10F9">
            <w:pPr>
              <w:pStyle w:val="NoSpacing"/>
              <w:rPr>
                <w:szCs w:val="18"/>
              </w:rPr>
            </w:pPr>
            <w:r w:rsidRPr="00E63C16">
              <w:rPr>
                <w:szCs w:val="18"/>
              </w:rPr>
              <w:t>UNSW</w:t>
            </w:r>
          </w:p>
        </w:tc>
        <w:tc>
          <w:tcPr>
            <w:tcW w:w="1011" w:type="pct"/>
            <w:vAlign w:val="center"/>
          </w:tcPr>
          <w:p w14:paraId="28E78663" w14:textId="77777777" w:rsidR="00C218A3" w:rsidRPr="00E63C16" w:rsidRDefault="00785EE2" w:rsidP="00785EE2">
            <w:pPr>
              <w:pStyle w:val="NoSpacing"/>
              <w:rPr>
                <w:szCs w:val="18"/>
              </w:rPr>
            </w:pPr>
            <w:r w:rsidRPr="00E63C16">
              <w:rPr>
                <w:szCs w:val="18"/>
              </w:rPr>
              <w:t xml:space="preserve">UNSW team leader </w:t>
            </w:r>
          </w:p>
        </w:tc>
        <w:tc>
          <w:tcPr>
            <w:tcW w:w="2210" w:type="pct"/>
            <w:vAlign w:val="center"/>
          </w:tcPr>
          <w:p w14:paraId="28E78664" w14:textId="77777777" w:rsidR="00C218A3" w:rsidRPr="00E63C16" w:rsidRDefault="00C218A3" w:rsidP="009C10F9">
            <w:pPr>
              <w:pStyle w:val="NoSpacing"/>
              <w:rPr>
                <w:szCs w:val="18"/>
              </w:rPr>
            </w:pPr>
            <w:r w:rsidRPr="00E63C16">
              <w:rPr>
                <w:szCs w:val="18"/>
              </w:rPr>
              <w:t>Waterbird breeding</w:t>
            </w:r>
          </w:p>
        </w:tc>
      </w:tr>
    </w:tbl>
    <w:p w14:paraId="28E78666" w14:textId="77777777" w:rsidR="00C218A3" w:rsidRDefault="00C218A3" w:rsidP="00535C4F">
      <w:pPr>
        <w:pStyle w:val="BodyText10"/>
      </w:pPr>
    </w:p>
    <w:p w14:paraId="28E78667" w14:textId="77777777" w:rsidR="00C218A3" w:rsidRDefault="00C218A3">
      <w:pPr>
        <w:spacing w:after="0" w:line="240" w:lineRule="auto"/>
        <w:rPr>
          <w:rFonts w:cs="Angsana New"/>
          <w:lang w:eastAsia="zh-CN" w:bidi="th-TH"/>
        </w:rPr>
      </w:pPr>
      <w:r>
        <w:br w:type="page"/>
      </w:r>
    </w:p>
    <w:p w14:paraId="28E78668" w14:textId="77777777" w:rsidR="00C218A3" w:rsidRPr="00E63C16" w:rsidRDefault="00E95294" w:rsidP="00E95294">
      <w:pPr>
        <w:pStyle w:val="Caption"/>
      </w:pPr>
      <w:bookmarkStart w:id="214" w:name="_Ref385230725"/>
      <w:bookmarkStart w:id="215" w:name="_Ref385230720"/>
      <w:r>
        <w:t xml:space="preserve">Table </w:t>
      </w:r>
      <w:r w:rsidR="003B1026">
        <w:fldChar w:fldCharType="begin"/>
      </w:r>
      <w:r w:rsidR="00E2155D">
        <w:instrText xml:space="preserve"> SEQ Table \* ARABIC </w:instrText>
      </w:r>
      <w:r w:rsidR="003B1026">
        <w:fldChar w:fldCharType="separate"/>
      </w:r>
      <w:r w:rsidR="00E43816">
        <w:rPr>
          <w:noProof/>
        </w:rPr>
        <w:t>14</w:t>
      </w:r>
      <w:r w:rsidR="003B1026">
        <w:rPr>
          <w:noProof/>
        </w:rPr>
        <w:fldChar w:fldCharType="end"/>
      </w:r>
      <w:bookmarkEnd w:id="214"/>
      <w:r>
        <w:t xml:space="preserve"> </w:t>
      </w:r>
      <w:r w:rsidR="00C218A3">
        <w:t>Summary of primary responsibilities for each monitoring</w:t>
      </w:r>
      <w:r>
        <w:t xml:space="preserve">, evaluation and </w:t>
      </w:r>
      <w:r w:rsidR="00676E1F">
        <w:t>reporting of</w:t>
      </w:r>
      <w:r w:rsidR="00C218A3">
        <w:t xml:space="preserve"> each </w:t>
      </w:r>
      <w:r w:rsidR="00676E1F">
        <w:t>activity</w:t>
      </w:r>
      <w:r w:rsidR="00C218A3">
        <w:t xml:space="preserve"> outlined in the </w:t>
      </w:r>
      <w:bookmarkEnd w:id="215"/>
      <w:r w:rsidR="00B64E9F">
        <w:t>M&amp;E P</w:t>
      </w:r>
      <w:r w:rsidR="00F32520">
        <w:t>lan</w:t>
      </w:r>
    </w:p>
    <w:tbl>
      <w:tblPr>
        <w:tblW w:w="8324" w:type="dxa"/>
        <w:tblInd w:w="93" w:type="dxa"/>
        <w:tblLook w:val="00A0" w:firstRow="1" w:lastRow="0" w:firstColumn="1" w:lastColumn="0" w:noHBand="0" w:noVBand="0"/>
      </w:tblPr>
      <w:tblGrid>
        <w:gridCol w:w="3559"/>
        <w:gridCol w:w="2382"/>
        <w:gridCol w:w="2383"/>
      </w:tblGrid>
      <w:tr w:rsidR="00C218A3" w:rsidRPr="00E1527B" w14:paraId="28E7866C" w14:textId="77777777" w:rsidTr="00E1527B">
        <w:trPr>
          <w:trHeight w:val="338"/>
        </w:trPr>
        <w:tc>
          <w:tcPr>
            <w:tcW w:w="3559" w:type="dxa"/>
            <w:tcBorders>
              <w:top w:val="single" w:sz="4" w:space="0" w:color="auto"/>
              <w:left w:val="single" w:sz="4" w:space="0" w:color="auto"/>
              <w:bottom w:val="single" w:sz="4" w:space="0" w:color="auto"/>
              <w:right w:val="single" w:sz="4" w:space="0" w:color="auto"/>
            </w:tcBorders>
          </w:tcPr>
          <w:p w14:paraId="28E78669" w14:textId="77777777" w:rsidR="00C218A3" w:rsidRPr="00E1527B" w:rsidRDefault="004C5055" w:rsidP="00E1527B">
            <w:pPr>
              <w:pStyle w:val="Tabletext"/>
              <w:rPr>
                <w:b/>
              </w:rPr>
            </w:pPr>
            <w:r>
              <w:rPr>
                <w:b/>
              </w:rPr>
              <w:t xml:space="preserve">LTIM Project </w:t>
            </w:r>
            <w:r w:rsidR="00EC2DCA">
              <w:rPr>
                <w:b/>
              </w:rPr>
              <w:t>Indicator</w:t>
            </w:r>
            <w:r w:rsidR="005A03B6">
              <w:rPr>
                <w:b/>
              </w:rPr>
              <w:t>s</w:t>
            </w:r>
          </w:p>
        </w:tc>
        <w:tc>
          <w:tcPr>
            <w:tcW w:w="2382" w:type="dxa"/>
            <w:tcBorders>
              <w:top w:val="single" w:sz="4" w:space="0" w:color="auto"/>
              <w:left w:val="single" w:sz="4" w:space="0" w:color="auto"/>
              <w:bottom w:val="single" w:sz="4" w:space="0" w:color="auto"/>
              <w:right w:val="single" w:sz="4" w:space="0" w:color="auto"/>
            </w:tcBorders>
          </w:tcPr>
          <w:p w14:paraId="28E7866A" w14:textId="77777777" w:rsidR="00C218A3" w:rsidRPr="00E1527B" w:rsidRDefault="00C218A3" w:rsidP="00DB202B">
            <w:pPr>
              <w:pStyle w:val="Tabletext"/>
              <w:rPr>
                <w:b/>
              </w:rPr>
            </w:pPr>
            <w:r w:rsidRPr="00E1527B">
              <w:rPr>
                <w:b/>
              </w:rPr>
              <w:t xml:space="preserve">Monitoring coordination </w:t>
            </w:r>
            <w:r>
              <w:rPr>
                <w:b/>
              </w:rPr>
              <w:t>–</w:t>
            </w:r>
            <w:r w:rsidR="001941BF">
              <w:rPr>
                <w:b/>
              </w:rPr>
              <w:t xml:space="preserve"> </w:t>
            </w:r>
            <w:r>
              <w:rPr>
                <w:b/>
              </w:rPr>
              <w:t>data collection</w:t>
            </w:r>
          </w:p>
        </w:tc>
        <w:tc>
          <w:tcPr>
            <w:tcW w:w="2383" w:type="dxa"/>
            <w:tcBorders>
              <w:top w:val="single" w:sz="4" w:space="0" w:color="auto"/>
              <w:left w:val="single" w:sz="4" w:space="0" w:color="auto"/>
              <w:bottom w:val="single" w:sz="4" w:space="0" w:color="auto"/>
              <w:right w:val="single" w:sz="4" w:space="0" w:color="auto"/>
            </w:tcBorders>
          </w:tcPr>
          <w:p w14:paraId="28E7866B" w14:textId="77777777" w:rsidR="00C218A3" w:rsidRPr="00E1527B" w:rsidRDefault="00C218A3" w:rsidP="00E1527B">
            <w:pPr>
              <w:pStyle w:val="Tabletext"/>
              <w:rPr>
                <w:b/>
              </w:rPr>
            </w:pPr>
            <w:r w:rsidRPr="00E1527B">
              <w:rPr>
                <w:b/>
              </w:rPr>
              <w:t>Evaluation and reporting</w:t>
            </w:r>
          </w:p>
        </w:tc>
      </w:tr>
      <w:tr w:rsidR="00C218A3" w:rsidRPr="00E63C16" w14:paraId="28E78670" w14:textId="77777777" w:rsidTr="00BD6BF2">
        <w:trPr>
          <w:trHeight w:val="397"/>
        </w:trPr>
        <w:tc>
          <w:tcPr>
            <w:tcW w:w="3559" w:type="dxa"/>
            <w:tcBorders>
              <w:top w:val="nil"/>
              <w:left w:val="single" w:sz="4" w:space="0" w:color="auto"/>
              <w:bottom w:val="single" w:sz="4" w:space="0" w:color="auto"/>
              <w:right w:val="single" w:sz="4" w:space="0" w:color="auto"/>
            </w:tcBorders>
          </w:tcPr>
          <w:p w14:paraId="28E7866D" w14:textId="77777777" w:rsidR="00C218A3" w:rsidRDefault="00C218A3" w:rsidP="00E1527B">
            <w:pPr>
              <w:pStyle w:val="Tabletext"/>
            </w:pPr>
            <w:r w:rsidRPr="00E63C16">
              <w:t>Ecosystem Type</w:t>
            </w:r>
          </w:p>
        </w:tc>
        <w:tc>
          <w:tcPr>
            <w:tcW w:w="2382" w:type="dxa"/>
            <w:tcBorders>
              <w:top w:val="nil"/>
              <w:left w:val="single" w:sz="4" w:space="0" w:color="auto"/>
              <w:bottom w:val="single" w:sz="4" w:space="0" w:color="auto"/>
              <w:right w:val="single" w:sz="4" w:space="0" w:color="auto"/>
            </w:tcBorders>
          </w:tcPr>
          <w:p w14:paraId="28E7866E" w14:textId="77777777" w:rsidR="00C218A3" w:rsidRPr="00E63C16" w:rsidRDefault="00C218A3" w:rsidP="00E1527B">
            <w:pPr>
              <w:pStyle w:val="Tabletext"/>
            </w:pPr>
            <w:r>
              <w:t>Wolfenden</w:t>
            </w:r>
            <w:r w:rsidR="00676E1F">
              <w:t>/Hall</w:t>
            </w:r>
          </w:p>
        </w:tc>
        <w:tc>
          <w:tcPr>
            <w:tcW w:w="2383" w:type="dxa"/>
            <w:tcBorders>
              <w:top w:val="nil"/>
              <w:left w:val="single" w:sz="4" w:space="0" w:color="auto"/>
              <w:bottom w:val="single" w:sz="4" w:space="0" w:color="auto"/>
              <w:right w:val="single" w:sz="4" w:space="0" w:color="auto"/>
            </w:tcBorders>
          </w:tcPr>
          <w:p w14:paraId="28E7866F" w14:textId="77777777" w:rsidR="00C218A3" w:rsidRPr="00E63C16" w:rsidRDefault="00C218A3" w:rsidP="00E1527B">
            <w:pPr>
              <w:pStyle w:val="Tabletext"/>
            </w:pPr>
            <w:r>
              <w:t>Wolfenden/Hall</w:t>
            </w:r>
          </w:p>
        </w:tc>
      </w:tr>
      <w:tr w:rsidR="00C218A3" w:rsidRPr="00E63C16" w14:paraId="28E78674" w14:textId="77777777" w:rsidTr="00BD6BF2">
        <w:trPr>
          <w:trHeight w:val="397"/>
        </w:trPr>
        <w:tc>
          <w:tcPr>
            <w:tcW w:w="3559" w:type="dxa"/>
            <w:tcBorders>
              <w:top w:val="nil"/>
              <w:left w:val="single" w:sz="4" w:space="0" w:color="auto"/>
              <w:right w:val="single" w:sz="4" w:space="0" w:color="auto"/>
            </w:tcBorders>
          </w:tcPr>
          <w:p w14:paraId="28E78671" w14:textId="77777777" w:rsidR="00C218A3" w:rsidRDefault="00C218A3" w:rsidP="00F32520">
            <w:pPr>
              <w:pStyle w:val="Tabletext"/>
            </w:pPr>
            <w:r w:rsidRPr="00E63C16">
              <w:t xml:space="preserve">Hydrology </w:t>
            </w:r>
            <w:r w:rsidR="00EC2DCA">
              <w:t>Cat 1</w:t>
            </w:r>
          </w:p>
        </w:tc>
        <w:tc>
          <w:tcPr>
            <w:tcW w:w="2382" w:type="dxa"/>
            <w:tcBorders>
              <w:top w:val="nil"/>
              <w:left w:val="single" w:sz="4" w:space="0" w:color="auto"/>
              <w:right w:val="single" w:sz="4" w:space="0" w:color="auto"/>
            </w:tcBorders>
          </w:tcPr>
          <w:p w14:paraId="28E78672" w14:textId="77777777" w:rsidR="00C218A3" w:rsidRPr="00E63C16" w:rsidRDefault="00C218A3" w:rsidP="00E1527B">
            <w:pPr>
              <w:pStyle w:val="Tabletext"/>
            </w:pPr>
            <w:r>
              <w:t>Wolfenden</w:t>
            </w:r>
            <w:r w:rsidR="00676E1F">
              <w:t>/Hall</w:t>
            </w:r>
          </w:p>
        </w:tc>
        <w:tc>
          <w:tcPr>
            <w:tcW w:w="2383" w:type="dxa"/>
            <w:tcBorders>
              <w:top w:val="nil"/>
              <w:left w:val="single" w:sz="4" w:space="0" w:color="auto"/>
              <w:right w:val="single" w:sz="4" w:space="0" w:color="auto"/>
            </w:tcBorders>
          </w:tcPr>
          <w:p w14:paraId="28E78673" w14:textId="77777777" w:rsidR="00C218A3" w:rsidRPr="00E63C16" w:rsidRDefault="00C218A3" w:rsidP="00E1527B">
            <w:pPr>
              <w:pStyle w:val="Tabletext"/>
            </w:pPr>
            <w:r>
              <w:t>Hall/Thomas</w:t>
            </w:r>
          </w:p>
        </w:tc>
      </w:tr>
      <w:tr w:rsidR="00C218A3" w:rsidRPr="00E63C16" w14:paraId="28E78679" w14:textId="77777777" w:rsidTr="00BD6BF2">
        <w:trPr>
          <w:trHeight w:val="397"/>
        </w:trPr>
        <w:tc>
          <w:tcPr>
            <w:tcW w:w="3559" w:type="dxa"/>
            <w:tcBorders>
              <w:top w:val="nil"/>
              <w:left w:val="single" w:sz="4" w:space="0" w:color="auto"/>
              <w:right w:val="single" w:sz="4" w:space="0" w:color="auto"/>
            </w:tcBorders>
          </w:tcPr>
          <w:p w14:paraId="28E78675" w14:textId="77777777" w:rsidR="00C218A3" w:rsidRPr="00E63C16" w:rsidRDefault="00C218A3" w:rsidP="00E1527B">
            <w:pPr>
              <w:pStyle w:val="Tabletext"/>
            </w:pPr>
            <w:r w:rsidRPr="00E63C16">
              <w:t xml:space="preserve">Stream </w:t>
            </w:r>
            <w:r w:rsidR="001941BF">
              <w:t>m</w:t>
            </w:r>
            <w:r w:rsidRPr="00E63C16">
              <w:t xml:space="preserve">etabolism </w:t>
            </w:r>
            <w:r w:rsidR="00EC2DCA">
              <w:t>Cat 1</w:t>
            </w:r>
            <w:r w:rsidRPr="00E63C16">
              <w:t xml:space="preserve"> and </w:t>
            </w:r>
            <w:r w:rsidR="004477DB">
              <w:t>SA</w:t>
            </w:r>
          </w:p>
          <w:p w14:paraId="28E78676" w14:textId="77777777" w:rsidR="00C218A3" w:rsidRDefault="00C218A3" w:rsidP="00E1527B">
            <w:pPr>
              <w:pStyle w:val="Tabletext"/>
            </w:pPr>
          </w:p>
        </w:tc>
        <w:tc>
          <w:tcPr>
            <w:tcW w:w="2382" w:type="dxa"/>
            <w:tcBorders>
              <w:top w:val="nil"/>
              <w:left w:val="single" w:sz="4" w:space="0" w:color="auto"/>
              <w:right w:val="single" w:sz="4" w:space="0" w:color="auto"/>
            </w:tcBorders>
          </w:tcPr>
          <w:p w14:paraId="28E78677" w14:textId="77777777" w:rsidR="00C218A3" w:rsidRPr="00E63C16" w:rsidRDefault="00C218A3" w:rsidP="00E1527B">
            <w:pPr>
              <w:pStyle w:val="Tabletext"/>
            </w:pPr>
            <w:r>
              <w:t>Wolfenden</w:t>
            </w:r>
          </w:p>
        </w:tc>
        <w:tc>
          <w:tcPr>
            <w:tcW w:w="2383" w:type="dxa"/>
            <w:tcBorders>
              <w:top w:val="nil"/>
              <w:left w:val="single" w:sz="4" w:space="0" w:color="auto"/>
              <w:right w:val="single" w:sz="4" w:space="0" w:color="auto"/>
            </w:tcBorders>
          </w:tcPr>
          <w:p w14:paraId="28E78678" w14:textId="77777777" w:rsidR="00C218A3" w:rsidRPr="00E63C16" w:rsidRDefault="00C218A3" w:rsidP="00E1527B">
            <w:pPr>
              <w:pStyle w:val="Tabletext"/>
            </w:pPr>
            <w:r>
              <w:t>Wolfenden/Kobayashi</w:t>
            </w:r>
          </w:p>
        </w:tc>
      </w:tr>
      <w:tr w:rsidR="00C218A3" w:rsidRPr="00E63C16" w14:paraId="28E7867D" w14:textId="77777777" w:rsidTr="00BD6BF2">
        <w:trPr>
          <w:trHeight w:val="397"/>
        </w:trPr>
        <w:tc>
          <w:tcPr>
            <w:tcW w:w="3559" w:type="dxa"/>
            <w:tcBorders>
              <w:top w:val="nil"/>
              <w:left w:val="single" w:sz="4" w:space="0" w:color="auto"/>
              <w:bottom w:val="single" w:sz="4" w:space="0" w:color="auto"/>
              <w:right w:val="single" w:sz="4" w:space="0" w:color="auto"/>
            </w:tcBorders>
          </w:tcPr>
          <w:p w14:paraId="28E7867A" w14:textId="77777777" w:rsidR="00C218A3" w:rsidRDefault="00C218A3" w:rsidP="00E1527B">
            <w:pPr>
              <w:pStyle w:val="Tabletext"/>
            </w:pPr>
            <w:r w:rsidRPr="00E63C16">
              <w:t>Return flows</w:t>
            </w:r>
            <w:r w:rsidR="007D37E4">
              <w:t xml:space="preserve"> (optional)</w:t>
            </w:r>
          </w:p>
        </w:tc>
        <w:tc>
          <w:tcPr>
            <w:tcW w:w="2382" w:type="dxa"/>
            <w:tcBorders>
              <w:top w:val="nil"/>
              <w:left w:val="single" w:sz="4" w:space="0" w:color="auto"/>
              <w:bottom w:val="single" w:sz="4" w:space="0" w:color="auto"/>
              <w:right w:val="single" w:sz="4" w:space="0" w:color="auto"/>
            </w:tcBorders>
          </w:tcPr>
          <w:p w14:paraId="28E7867B" w14:textId="77777777" w:rsidR="00C218A3" w:rsidRPr="00E63C16" w:rsidRDefault="00C218A3" w:rsidP="00E1527B">
            <w:pPr>
              <w:pStyle w:val="Tabletext"/>
            </w:pPr>
            <w:r>
              <w:t>Wolfenden</w:t>
            </w:r>
          </w:p>
        </w:tc>
        <w:tc>
          <w:tcPr>
            <w:tcW w:w="2383" w:type="dxa"/>
            <w:tcBorders>
              <w:top w:val="nil"/>
              <w:left w:val="single" w:sz="4" w:space="0" w:color="auto"/>
              <w:bottom w:val="single" w:sz="4" w:space="0" w:color="auto"/>
              <w:right w:val="single" w:sz="4" w:space="0" w:color="auto"/>
            </w:tcBorders>
          </w:tcPr>
          <w:p w14:paraId="28E7867C" w14:textId="77777777" w:rsidR="00C218A3" w:rsidRPr="00E63C16" w:rsidRDefault="00C218A3" w:rsidP="00E1527B">
            <w:pPr>
              <w:pStyle w:val="Tabletext"/>
            </w:pPr>
            <w:r>
              <w:t>Wolfenden/ Kobayashi</w:t>
            </w:r>
          </w:p>
        </w:tc>
      </w:tr>
      <w:tr w:rsidR="00C218A3" w:rsidRPr="00E63C16" w14:paraId="28E78681" w14:textId="77777777" w:rsidTr="00BD6BF2">
        <w:trPr>
          <w:trHeight w:val="397"/>
        </w:trPr>
        <w:tc>
          <w:tcPr>
            <w:tcW w:w="3559" w:type="dxa"/>
            <w:tcBorders>
              <w:top w:val="nil"/>
              <w:left w:val="single" w:sz="4" w:space="0" w:color="auto"/>
              <w:bottom w:val="single" w:sz="4" w:space="0" w:color="auto"/>
              <w:right w:val="single" w:sz="4" w:space="0" w:color="auto"/>
            </w:tcBorders>
          </w:tcPr>
          <w:p w14:paraId="28E7867E" w14:textId="77777777" w:rsidR="00C218A3" w:rsidRDefault="00C218A3" w:rsidP="00E1527B">
            <w:pPr>
              <w:pStyle w:val="Tabletext"/>
            </w:pPr>
            <w:r w:rsidRPr="00E63C16">
              <w:t>Wetland nutrients,</w:t>
            </w:r>
          </w:p>
        </w:tc>
        <w:tc>
          <w:tcPr>
            <w:tcW w:w="2382" w:type="dxa"/>
            <w:tcBorders>
              <w:top w:val="nil"/>
              <w:left w:val="single" w:sz="4" w:space="0" w:color="auto"/>
              <w:bottom w:val="single" w:sz="4" w:space="0" w:color="auto"/>
              <w:right w:val="single" w:sz="4" w:space="0" w:color="auto"/>
            </w:tcBorders>
          </w:tcPr>
          <w:p w14:paraId="28E7867F" w14:textId="77777777" w:rsidR="00C218A3" w:rsidRPr="00E63C16" w:rsidRDefault="00C218A3" w:rsidP="00E1527B">
            <w:pPr>
              <w:pStyle w:val="Tabletext"/>
            </w:pPr>
            <w:r>
              <w:t>Wolfenden</w:t>
            </w:r>
          </w:p>
        </w:tc>
        <w:tc>
          <w:tcPr>
            <w:tcW w:w="2383" w:type="dxa"/>
            <w:tcBorders>
              <w:top w:val="nil"/>
              <w:left w:val="single" w:sz="4" w:space="0" w:color="auto"/>
              <w:bottom w:val="single" w:sz="4" w:space="0" w:color="auto"/>
              <w:right w:val="single" w:sz="4" w:space="0" w:color="auto"/>
            </w:tcBorders>
          </w:tcPr>
          <w:p w14:paraId="28E78680" w14:textId="77777777" w:rsidR="00C218A3" w:rsidRPr="00E63C16" w:rsidRDefault="00C218A3" w:rsidP="00E1527B">
            <w:pPr>
              <w:pStyle w:val="Tabletext"/>
            </w:pPr>
            <w:r>
              <w:t>Wolfenden/ Kobayashi</w:t>
            </w:r>
          </w:p>
        </w:tc>
      </w:tr>
      <w:tr w:rsidR="00C218A3" w:rsidRPr="00E63C16" w14:paraId="28E78686" w14:textId="77777777" w:rsidTr="00BD6BF2">
        <w:trPr>
          <w:trHeight w:val="397"/>
        </w:trPr>
        <w:tc>
          <w:tcPr>
            <w:tcW w:w="3559" w:type="dxa"/>
            <w:tcBorders>
              <w:top w:val="nil"/>
              <w:left w:val="single" w:sz="4" w:space="0" w:color="auto"/>
              <w:right w:val="single" w:sz="4" w:space="0" w:color="auto"/>
            </w:tcBorders>
          </w:tcPr>
          <w:p w14:paraId="28E78682" w14:textId="77777777" w:rsidR="00C218A3" w:rsidRPr="00E63C16" w:rsidRDefault="00C218A3" w:rsidP="00E1527B">
            <w:pPr>
              <w:pStyle w:val="Tabletext"/>
            </w:pPr>
            <w:r w:rsidRPr="00E63C16">
              <w:t xml:space="preserve">Microcrustaceans </w:t>
            </w:r>
          </w:p>
          <w:p w14:paraId="28E78683" w14:textId="77777777" w:rsidR="00C218A3" w:rsidRDefault="00C218A3" w:rsidP="00E1527B">
            <w:pPr>
              <w:pStyle w:val="Tabletext"/>
            </w:pPr>
          </w:p>
        </w:tc>
        <w:tc>
          <w:tcPr>
            <w:tcW w:w="2382" w:type="dxa"/>
            <w:tcBorders>
              <w:top w:val="nil"/>
              <w:left w:val="single" w:sz="4" w:space="0" w:color="auto"/>
              <w:right w:val="single" w:sz="4" w:space="0" w:color="auto"/>
            </w:tcBorders>
          </w:tcPr>
          <w:p w14:paraId="28E78684" w14:textId="77777777" w:rsidR="00C218A3" w:rsidRPr="00E63C16" w:rsidRDefault="00C218A3" w:rsidP="00E1527B">
            <w:pPr>
              <w:pStyle w:val="Tabletext"/>
            </w:pPr>
            <w:r>
              <w:t>Jenkins</w:t>
            </w:r>
          </w:p>
        </w:tc>
        <w:tc>
          <w:tcPr>
            <w:tcW w:w="2383" w:type="dxa"/>
            <w:tcBorders>
              <w:top w:val="nil"/>
              <w:left w:val="single" w:sz="4" w:space="0" w:color="auto"/>
              <w:right w:val="single" w:sz="4" w:space="0" w:color="auto"/>
            </w:tcBorders>
          </w:tcPr>
          <w:p w14:paraId="28E78685" w14:textId="77777777" w:rsidR="00C218A3" w:rsidRPr="00E63C16" w:rsidRDefault="00C218A3" w:rsidP="00E1527B">
            <w:pPr>
              <w:pStyle w:val="Tabletext"/>
            </w:pPr>
            <w:r>
              <w:t>Jenkins</w:t>
            </w:r>
          </w:p>
        </w:tc>
      </w:tr>
      <w:tr w:rsidR="00C218A3" w:rsidRPr="00E63C16" w14:paraId="28E7868A" w14:textId="77777777" w:rsidTr="00BD6BF2">
        <w:trPr>
          <w:trHeight w:val="397"/>
        </w:trPr>
        <w:tc>
          <w:tcPr>
            <w:tcW w:w="3559" w:type="dxa"/>
            <w:tcBorders>
              <w:top w:val="nil"/>
              <w:left w:val="single" w:sz="4" w:space="0" w:color="auto"/>
              <w:right w:val="single" w:sz="4" w:space="0" w:color="auto"/>
            </w:tcBorders>
          </w:tcPr>
          <w:p w14:paraId="28E78687" w14:textId="77777777" w:rsidR="00C218A3" w:rsidRDefault="00C218A3" w:rsidP="00F32520">
            <w:pPr>
              <w:pStyle w:val="Tabletext"/>
            </w:pPr>
            <w:r w:rsidRPr="00E63C16">
              <w:t xml:space="preserve">Fish community (river) </w:t>
            </w:r>
            <w:r w:rsidR="00EC2DCA">
              <w:t>Cat 1</w:t>
            </w:r>
          </w:p>
        </w:tc>
        <w:tc>
          <w:tcPr>
            <w:tcW w:w="2382" w:type="dxa"/>
            <w:tcBorders>
              <w:top w:val="nil"/>
              <w:left w:val="single" w:sz="4" w:space="0" w:color="auto"/>
              <w:right w:val="single" w:sz="4" w:space="0" w:color="auto"/>
            </w:tcBorders>
          </w:tcPr>
          <w:p w14:paraId="28E78688" w14:textId="77777777" w:rsidR="00C218A3" w:rsidRPr="00E63C16" w:rsidRDefault="00C218A3" w:rsidP="00E1527B">
            <w:pPr>
              <w:pStyle w:val="Tabletext"/>
            </w:pPr>
            <w:r>
              <w:t>Thiem</w:t>
            </w:r>
          </w:p>
        </w:tc>
        <w:tc>
          <w:tcPr>
            <w:tcW w:w="2383" w:type="dxa"/>
            <w:tcBorders>
              <w:top w:val="nil"/>
              <w:left w:val="single" w:sz="4" w:space="0" w:color="auto"/>
              <w:right w:val="single" w:sz="4" w:space="0" w:color="auto"/>
            </w:tcBorders>
          </w:tcPr>
          <w:p w14:paraId="28E78689" w14:textId="77777777" w:rsidR="00C218A3" w:rsidRDefault="00C218A3" w:rsidP="00E1527B">
            <w:pPr>
              <w:pStyle w:val="Tabletext"/>
            </w:pPr>
            <w:r w:rsidRPr="005B292B">
              <w:t>Thiem</w:t>
            </w:r>
          </w:p>
        </w:tc>
      </w:tr>
      <w:tr w:rsidR="00C218A3" w:rsidRPr="00E63C16" w14:paraId="28E7868E" w14:textId="77777777" w:rsidTr="00BD6BF2">
        <w:trPr>
          <w:trHeight w:val="397"/>
        </w:trPr>
        <w:tc>
          <w:tcPr>
            <w:tcW w:w="3559" w:type="dxa"/>
            <w:tcBorders>
              <w:left w:val="single" w:sz="4" w:space="0" w:color="auto"/>
              <w:right w:val="single" w:sz="4" w:space="0" w:color="auto"/>
            </w:tcBorders>
          </w:tcPr>
          <w:p w14:paraId="28E7868B" w14:textId="77777777" w:rsidR="00C218A3" w:rsidRPr="00E63C16" w:rsidRDefault="00C218A3" w:rsidP="00F32520">
            <w:pPr>
              <w:pStyle w:val="Tabletext"/>
            </w:pPr>
            <w:r w:rsidRPr="00E63C16">
              <w:t xml:space="preserve">Fish recruitment </w:t>
            </w:r>
            <w:r w:rsidR="00EC2DCA">
              <w:t>Cat 1</w:t>
            </w:r>
          </w:p>
        </w:tc>
        <w:tc>
          <w:tcPr>
            <w:tcW w:w="2382" w:type="dxa"/>
            <w:tcBorders>
              <w:left w:val="single" w:sz="4" w:space="0" w:color="auto"/>
              <w:right w:val="single" w:sz="4" w:space="0" w:color="auto"/>
            </w:tcBorders>
          </w:tcPr>
          <w:p w14:paraId="28E7868C" w14:textId="77777777" w:rsidR="00C218A3" w:rsidRDefault="00C218A3" w:rsidP="00E1527B">
            <w:pPr>
              <w:pStyle w:val="Tabletext"/>
            </w:pPr>
            <w:r w:rsidRPr="00967EE2">
              <w:t>Thiem</w:t>
            </w:r>
          </w:p>
        </w:tc>
        <w:tc>
          <w:tcPr>
            <w:tcW w:w="2383" w:type="dxa"/>
            <w:tcBorders>
              <w:left w:val="single" w:sz="4" w:space="0" w:color="auto"/>
              <w:right w:val="single" w:sz="4" w:space="0" w:color="auto"/>
            </w:tcBorders>
          </w:tcPr>
          <w:p w14:paraId="28E7868D" w14:textId="77777777" w:rsidR="00C218A3" w:rsidRDefault="00C218A3" w:rsidP="00E1527B">
            <w:pPr>
              <w:pStyle w:val="Tabletext"/>
            </w:pPr>
            <w:r w:rsidRPr="005B292B">
              <w:t>Thiem</w:t>
            </w:r>
          </w:p>
        </w:tc>
      </w:tr>
      <w:tr w:rsidR="00C218A3" w:rsidRPr="00E63C16" w14:paraId="28E78693" w14:textId="77777777" w:rsidTr="00BD6BF2">
        <w:trPr>
          <w:trHeight w:val="397"/>
        </w:trPr>
        <w:tc>
          <w:tcPr>
            <w:tcW w:w="3559" w:type="dxa"/>
            <w:tcBorders>
              <w:left w:val="single" w:sz="4" w:space="0" w:color="auto"/>
              <w:bottom w:val="single" w:sz="4" w:space="0" w:color="auto"/>
              <w:right w:val="single" w:sz="4" w:space="0" w:color="auto"/>
            </w:tcBorders>
          </w:tcPr>
          <w:p w14:paraId="28E7868F" w14:textId="77777777" w:rsidR="00C218A3" w:rsidRPr="00E63C16" w:rsidRDefault="00C218A3" w:rsidP="00E1527B">
            <w:pPr>
              <w:pStyle w:val="Tabletext"/>
            </w:pPr>
            <w:r w:rsidRPr="00E63C16">
              <w:t xml:space="preserve">Fish community (river) </w:t>
            </w:r>
            <w:r w:rsidR="004477DB">
              <w:t>SA</w:t>
            </w:r>
          </w:p>
          <w:p w14:paraId="28E78690" w14:textId="77777777" w:rsidR="00C218A3" w:rsidRPr="00E63C16" w:rsidRDefault="00C218A3" w:rsidP="00E1527B">
            <w:pPr>
              <w:pStyle w:val="Tabletext"/>
            </w:pPr>
          </w:p>
        </w:tc>
        <w:tc>
          <w:tcPr>
            <w:tcW w:w="2382" w:type="dxa"/>
            <w:tcBorders>
              <w:left w:val="single" w:sz="4" w:space="0" w:color="auto"/>
              <w:bottom w:val="single" w:sz="4" w:space="0" w:color="auto"/>
              <w:right w:val="single" w:sz="4" w:space="0" w:color="auto"/>
            </w:tcBorders>
          </w:tcPr>
          <w:p w14:paraId="28E78691" w14:textId="77777777" w:rsidR="00C218A3" w:rsidRDefault="00C218A3" w:rsidP="00E1527B">
            <w:pPr>
              <w:pStyle w:val="Tabletext"/>
            </w:pPr>
            <w:r w:rsidRPr="00967EE2">
              <w:t>Thiem</w:t>
            </w:r>
          </w:p>
        </w:tc>
        <w:tc>
          <w:tcPr>
            <w:tcW w:w="2383" w:type="dxa"/>
            <w:tcBorders>
              <w:left w:val="single" w:sz="4" w:space="0" w:color="auto"/>
              <w:bottom w:val="single" w:sz="4" w:space="0" w:color="auto"/>
              <w:right w:val="single" w:sz="4" w:space="0" w:color="auto"/>
            </w:tcBorders>
          </w:tcPr>
          <w:p w14:paraId="28E78692" w14:textId="77777777" w:rsidR="00C218A3" w:rsidRDefault="00C218A3" w:rsidP="00E1527B">
            <w:pPr>
              <w:pStyle w:val="Tabletext"/>
            </w:pPr>
            <w:r w:rsidRPr="005B292B">
              <w:t>Thiem</w:t>
            </w:r>
          </w:p>
        </w:tc>
      </w:tr>
      <w:tr w:rsidR="00C218A3" w:rsidRPr="00E63C16" w14:paraId="28E78698" w14:textId="77777777" w:rsidTr="00BD6BF2">
        <w:trPr>
          <w:trHeight w:val="397"/>
        </w:trPr>
        <w:tc>
          <w:tcPr>
            <w:tcW w:w="3559" w:type="dxa"/>
            <w:tcBorders>
              <w:top w:val="nil"/>
              <w:left w:val="single" w:sz="4" w:space="0" w:color="auto"/>
              <w:right w:val="single" w:sz="4" w:space="0" w:color="auto"/>
            </w:tcBorders>
          </w:tcPr>
          <w:p w14:paraId="28E78694" w14:textId="77777777" w:rsidR="00C218A3" w:rsidRPr="00E63C16" w:rsidRDefault="00C218A3" w:rsidP="00E1527B">
            <w:pPr>
              <w:pStyle w:val="Tabletext"/>
            </w:pPr>
            <w:r w:rsidRPr="00E63C16">
              <w:t xml:space="preserve">Larval fish </w:t>
            </w:r>
            <w:r w:rsidR="00EC2DCA">
              <w:t>Cat 1</w:t>
            </w:r>
            <w:r w:rsidRPr="00E63C16">
              <w:t xml:space="preserve"> and </w:t>
            </w:r>
            <w:r w:rsidR="004477DB">
              <w:t>SA</w:t>
            </w:r>
          </w:p>
          <w:p w14:paraId="28E78695" w14:textId="77777777" w:rsidR="00C218A3" w:rsidRPr="00E63C16" w:rsidRDefault="00C218A3" w:rsidP="00E1527B">
            <w:pPr>
              <w:pStyle w:val="Tabletext"/>
            </w:pPr>
          </w:p>
        </w:tc>
        <w:tc>
          <w:tcPr>
            <w:tcW w:w="2382" w:type="dxa"/>
            <w:tcBorders>
              <w:top w:val="nil"/>
              <w:left w:val="single" w:sz="4" w:space="0" w:color="auto"/>
              <w:right w:val="single" w:sz="4" w:space="0" w:color="auto"/>
            </w:tcBorders>
          </w:tcPr>
          <w:p w14:paraId="28E78696" w14:textId="77777777" w:rsidR="00C218A3" w:rsidRDefault="00C218A3" w:rsidP="00E1527B">
            <w:pPr>
              <w:pStyle w:val="Tabletext"/>
            </w:pPr>
            <w:r w:rsidRPr="00967EE2">
              <w:t>Thiem</w:t>
            </w:r>
          </w:p>
        </w:tc>
        <w:tc>
          <w:tcPr>
            <w:tcW w:w="2383" w:type="dxa"/>
            <w:tcBorders>
              <w:top w:val="nil"/>
              <w:left w:val="single" w:sz="4" w:space="0" w:color="auto"/>
              <w:right w:val="single" w:sz="4" w:space="0" w:color="auto"/>
            </w:tcBorders>
          </w:tcPr>
          <w:p w14:paraId="28E78697" w14:textId="77777777" w:rsidR="00C218A3" w:rsidRDefault="00C218A3" w:rsidP="00E1527B">
            <w:pPr>
              <w:pStyle w:val="Tabletext"/>
            </w:pPr>
            <w:r w:rsidRPr="005B292B">
              <w:t>Thiem</w:t>
            </w:r>
          </w:p>
        </w:tc>
      </w:tr>
      <w:tr w:rsidR="00C218A3" w:rsidRPr="00E63C16" w14:paraId="28E7869D" w14:textId="77777777" w:rsidTr="00BD6BF2">
        <w:trPr>
          <w:trHeight w:val="397"/>
        </w:trPr>
        <w:tc>
          <w:tcPr>
            <w:tcW w:w="3559" w:type="dxa"/>
            <w:tcBorders>
              <w:left w:val="single" w:sz="4" w:space="0" w:color="auto"/>
              <w:right w:val="single" w:sz="4" w:space="0" w:color="auto"/>
            </w:tcBorders>
          </w:tcPr>
          <w:p w14:paraId="28E78699" w14:textId="77777777" w:rsidR="00C218A3" w:rsidRPr="00E63C16" w:rsidRDefault="00C218A3" w:rsidP="00E1527B">
            <w:pPr>
              <w:pStyle w:val="Tabletext"/>
            </w:pPr>
            <w:r w:rsidRPr="00E63C16">
              <w:t>Fish movement (Cat 2 and 3)</w:t>
            </w:r>
          </w:p>
          <w:p w14:paraId="28E7869A" w14:textId="77777777" w:rsidR="00C218A3" w:rsidRPr="00E63C16" w:rsidRDefault="00C218A3" w:rsidP="00E1527B">
            <w:pPr>
              <w:pStyle w:val="Tabletext"/>
            </w:pPr>
          </w:p>
        </w:tc>
        <w:tc>
          <w:tcPr>
            <w:tcW w:w="2382" w:type="dxa"/>
            <w:tcBorders>
              <w:left w:val="single" w:sz="4" w:space="0" w:color="auto"/>
              <w:right w:val="single" w:sz="4" w:space="0" w:color="auto"/>
            </w:tcBorders>
          </w:tcPr>
          <w:p w14:paraId="28E7869B" w14:textId="77777777" w:rsidR="00C218A3" w:rsidRDefault="00C218A3" w:rsidP="00E1527B">
            <w:pPr>
              <w:pStyle w:val="Tabletext"/>
            </w:pPr>
            <w:r w:rsidRPr="00967EE2">
              <w:t>Thiem</w:t>
            </w:r>
          </w:p>
        </w:tc>
        <w:tc>
          <w:tcPr>
            <w:tcW w:w="2383" w:type="dxa"/>
            <w:tcBorders>
              <w:left w:val="single" w:sz="4" w:space="0" w:color="auto"/>
              <w:right w:val="single" w:sz="4" w:space="0" w:color="auto"/>
            </w:tcBorders>
          </w:tcPr>
          <w:p w14:paraId="28E7869C" w14:textId="77777777" w:rsidR="00C218A3" w:rsidRDefault="00C218A3" w:rsidP="00E1527B">
            <w:pPr>
              <w:pStyle w:val="Tabletext"/>
            </w:pPr>
            <w:r w:rsidRPr="005B292B">
              <w:t>Thiem</w:t>
            </w:r>
          </w:p>
        </w:tc>
      </w:tr>
      <w:tr w:rsidR="00C218A3" w:rsidRPr="00E63C16" w14:paraId="28E786A2" w14:textId="77777777" w:rsidTr="00BD6BF2">
        <w:trPr>
          <w:trHeight w:val="397"/>
        </w:trPr>
        <w:tc>
          <w:tcPr>
            <w:tcW w:w="3559" w:type="dxa"/>
            <w:tcBorders>
              <w:left w:val="single" w:sz="4" w:space="0" w:color="auto"/>
              <w:bottom w:val="single" w:sz="4" w:space="0" w:color="auto"/>
              <w:right w:val="single" w:sz="4" w:space="0" w:color="auto"/>
            </w:tcBorders>
          </w:tcPr>
          <w:p w14:paraId="28E7869E" w14:textId="77777777" w:rsidR="00C218A3" w:rsidRPr="00E63C16" w:rsidRDefault="00C218A3" w:rsidP="00E1527B">
            <w:pPr>
              <w:pStyle w:val="Tabletext"/>
            </w:pPr>
            <w:r>
              <w:t>Wetland F</w:t>
            </w:r>
            <w:r w:rsidRPr="00E63C16">
              <w:t xml:space="preserve">ish, </w:t>
            </w:r>
            <w:r>
              <w:t xml:space="preserve">tadpoles </w:t>
            </w:r>
            <w:r w:rsidR="004477DB">
              <w:t>SA</w:t>
            </w:r>
          </w:p>
          <w:p w14:paraId="28E7869F" w14:textId="77777777" w:rsidR="00C218A3" w:rsidRPr="00E63C16" w:rsidRDefault="00C218A3" w:rsidP="00E1527B">
            <w:pPr>
              <w:pStyle w:val="Tabletext"/>
            </w:pPr>
          </w:p>
        </w:tc>
        <w:tc>
          <w:tcPr>
            <w:tcW w:w="2382" w:type="dxa"/>
            <w:tcBorders>
              <w:left w:val="single" w:sz="4" w:space="0" w:color="auto"/>
              <w:bottom w:val="single" w:sz="4" w:space="0" w:color="auto"/>
              <w:right w:val="single" w:sz="4" w:space="0" w:color="auto"/>
            </w:tcBorders>
          </w:tcPr>
          <w:p w14:paraId="28E786A0" w14:textId="77777777" w:rsidR="00C218A3" w:rsidRPr="00E63C16" w:rsidRDefault="00C218A3" w:rsidP="00E1527B">
            <w:pPr>
              <w:pStyle w:val="Tabletext"/>
            </w:pPr>
            <w:r>
              <w:t>Wolfenden</w:t>
            </w:r>
          </w:p>
        </w:tc>
        <w:tc>
          <w:tcPr>
            <w:tcW w:w="2383" w:type="dxa"/>
            <w:tcBorders>
              <w:left w:val="single" w:sz="4" w:space="0" w:color="auto"/>
              <w:bottom w:val="single" w:sz="4" w:space="0" w:color="auto"/>
              <w:right w:val="single" w:sz="4" w:space="0" w:color="auto"/>
            </w:tcBorders>
          </w:tcPr>
          <w:p w14:paraId="28E786A1" w14:textId="77777777" w:rsidR="00C218A3" w:rsidRPr="00E63C16" w:rsidRDefault="00C218A3" w:rsidP="00E1527B">
            <w:pPr>
              <w:pStyle w:val="Tabletext"/>
            </w:pPr>
            <w:r>
              <w:t>Wassens/Wolfenden</w:t>
            </w:r>
          </w:p>
        </w:tc>
      </w:tr>
      <w:tr w:rsidR="00C218A3" w:rsidRPr="00E63C16" w14:paraId="28E786A6" w14:textId="77777777" w:rsidTr="007D37E4">
        <w:trPr>
          <w:trHeight w:val="397"/>
        </w:trPr>
        <w:tc>
          <w:tcPr>
            <w:tcW w:w="3559" w:type="dxa"/>
            <w:tcBorders>
              <w:left w:val="single" w:sz="4" w:space="0" w:color="auto"/>
              <w:bottom w:val="single" w:sz="4" w:space="0" w:color="auto"/>
              <w:right w:val="single" w:sz="4" w:space="0" w:color="auto"/>
            </w:tcBorders>
          </w:tcPr>
          <w:p w14:paraId="28E786A3" w14:textId="77777777" w:rsidR="00C218A3" w:rsidRPr="00E63C16" w:rsidRDefault="00C218A3" w:rsidP="00E1527B">
            <w:pPr>
              <w:pStyle w:val="Tabletext"/>
            </w:pPr>
            <w:r>
              <w:t>Wetland f</w:t>
            </w:r>
            <w:r w:rsidRPr="00E63C16">
              <w:t>rogs</w:t>
            </w:r>
          </w:p>
        </w:tc>
        <w:tc>
          <w:tcPr>
            <w:tcW w:w="2382" w:type="dxa"/>
            <w:tcBorders>
              <w:left w:val="single" w:sz="4" w:space="0" w:color="auto"/>
              <w:bottom w:val="single" w:sz="4" w:space="0" w:color="auto"/>
              <w:right w:val="single" w:sz="4" w:space="0" w:color="auto"/>
            </w:tcBorders>
          </w:tcPr>
          <w:p w14:paraId="28E786A4" w14:textId="77777777" w:rsidR="00C218A3" w:rsidRPr="00E63C16" w:rsidRDefault="00C218A3" w:rsidP="00E1527B">
            <w:pPr>
              <w:pStyle w:val="Tabletext"/>
            </w:pPr>
            <w:r>
              <w:t>Wolfenden</w:t>
            </w:r>
          </w:p>
        </w:tc>
        <w:tc>
          <w:tcPr>
            <w:tcW w:w="2383" w:type="dxa"/>
            <w:tcBorders>
              <w:left w:val="single" w:sz="4" w:space="0" w:color="auto"/>
              <w:bottom w:val="single" w:sz="4" w:space="0" w:color="auto"/>
              <w:right w:val="single" w:sz="4" w:space="0" w:color="auto"/>
            </w:tcBorders>
          </w:tcPr>
          <w:p w14:paraId="28E786A5" w14:textId="77777777" w:rsidR="00C218A3" w:rsidRPr="00E63C16" w:rsidRDefault="00C218A3" w:rsidP="00E1527B">
            <w:pPr>
              <w:pStyle w:val="Tabletext"/>
            </w:pPr>
            <w:r>
              <w:t>Wassens/Wolfenden</w:t>
            </w:r>
          </w:p>
        </w:tc>
      </w:tr>
      <w:tr w:rsidR="00C218A3" w:rsidRPr="00E63C16" w14:paraId="28E786AB" w14:textId="77777777" w:rsidTr="007D37E4">
        <w:trPr>
          <w:trHeight w:val="397"/>
        </w:trPr>
        <w:tc>
          <w:tcPr>
            <w:tcW w:w="3559" w:type="dxa"/>
            <w:tcBorders>
              <w:top w:val="single" w:sz="4" w:space="0" w:color="auto"/>
              <w:left w:val="single" w:sz="4" w:space="0" w:color="auto"/>
              <w:bottom w:val="single" w:sz="4" w:space="0" w:color="auto"/>
              <w:right w:val="single" w:sz="4" w:space="0" w:color="auto"/>
            </w:tcBorders>
          </w:tcPr>
          <w:p w14:paraId="28E786A7" w14:textId="77777777" w:rsidR="00C218A3" w:rsidRPr="00E63C16" w:rsidRDefault="00C218A3" w:rsidP="00E1527B">
            <w:pPr>
              <w:pStyle w:val="Tabletext"/>
            </w:pPr>
            <w:r w:rsidRPr="00E63C16">
              <w:t>Vegetation diversity (Cat 2)</w:t>
            </w:r>
          </w:p>
          <w:p w14:paraId="28E786A8" w14:textId="77777777" w:rsidR="00C218A3" w:rsidRPr="00E63C16" w:rsidRDefault="00C218A3" w:rsidP="00E1527B">
            <w:pPr>
              <w:pStyle w:val="Tabletext"/>
            </w:pPr>
          </w:p>
        </w:tc>
        <w:tc>
          <w:tcPr>
            <w:tcW w:w="2382" w:type="dxa"/>
            <w:tcBorders>
              <w:top w:val="single" w:sz="4" w:space="0" w:color="auto"/>
              <w:left w:val="single" w:sz="4" w:space="0" w:color="auto"/>
              <w:bottom w:val="single" w:sz="4" w:space="0" w:color="auto"/>
              <w:right w:val="single" w:sz="4" w:space="0" w:color="auto"/>
            </w:tcBorders>
          </w:tcPr>
          <w:p w14:paraId="28E786A9" w14:textId="77777777" w:rsidR="00C218A3" w:rsidRPr="00E63C16" w:rsidRDefault="00785EE2" w:rsidP="00E1527B">
            <w:pPr>
              <w:pStyle w:val="Tabletext"/>
            </w:pPr>
            <w:r>
              <w:t>Wassens</w:t>
            </w:r>
          </w:p>
        </w:tc>
        <w:tc>
          <w:tcPr>
            <w:tcW w:w="2383" w:type="dxa"/>
            <w:tcBorders>
              <w:top w:val="single" w:sz="4" w:space="0" w:color="auto"/>
              <w:left w:val="single" w:sz="4" w:space="0" w:color="auto"/>
              <w:bottom w:val="single" w:sz="4" w:space="0" w:color="auto"/>
              <w:right w:val="single" w:sz="4" w:space="0" w:color="auto"/>
            </w:tcBorders>
          </w:tcPr>
          <w:p w14:paraId="28E786AA" w14:textId="77777777" w:rsidR="00C218A3" w:rsidRPr="00E63C16" w:rsidRDefault="00C218A3" w:rsidP="00E1527B">
            <w:pPr>
              <w:pStyle w:val="Tabletext"/>
            </w:pPr>
            <w:r>
              <w:t>Wassens</w:t>
            </w:r>
          </w:p>
        </w:tc>
      </w:tr>
      <w:tr w:rsidR="00C218A3" w:rsidRPr="00E63C16" w14:paraId="28E786B0" w14:textId="77777777" w:rsidTr="007D37E4">
        <w:trPr>
          <w:trHeight w:val="397"/>
        </w:trPr>
        <w:tc>
          <w:tcPr>
            <w:tcW w:w="3559" w:type="dxa"/>
            <w:tcBorders>
              <w:top w:val="single" w:sz="4" w:space="0" w:color="auto"/>
              <w:left w:val="single" w:sz="4" w:space="0" w:color="auto"/>
              <w:bottom w:val="single" w:sz="4" w:space="0" w:color="auto"/>
              <w:right w:val="single" w:sz="4" w:space="0" w:color="auto"/>
            </w:tcBorders>
          </w:tcPr>
          <w:p w14:paraId="28E786AC" w14:textId="77777777" w:rsidR="00C218A3" w:rsidRPr="00E63C16" w:rsidRDefault="00C218A3" w:rsidP="00E1527B">
            <w:pPr>
              <w:pStyle w:val="Tabletext"/>
            </w:pPr>
            <w:r w:rsidRPr="00E63C16">
              <w:t>Waterbird diversity</w:t>
            </w:r>
            <w:r w:rsidR="001941BF">
              <w:t xml:space="preserve"> (Cat 2 and 3)</w:t>
            </w:r>
          </w:p>
          <w:p w14:paraId="28E786AD" w14:textId="77777777" w:rsidR="00C218A3" w:rsidRPr="00E63C16" w:rsidRDefault="00C218A3" w:rsidP="00E1527B">
            <w:pPr>
              <w:pStyle w:val="Tabletext"/>
            </w:pPr>
          </w:p>
        </w:tc>
        <w:tc>
          <w:tcPr>
            <w:tcW w:w="2382" w:type="dxa"/>
            <w:tcBorders>
              <w:top w:val="single" w:sz="4" w:space="0" w:color="auto"/>
              <w:left w:val="single" w:sz="4" w:space="0" w:color="auto"/>
              <w:bottom w:val="single" w:sz="4" w:space="0" w:color="auto"/>
              <w:right w:val="single" w:sz="4" w:space="0" w:color="auto"/>
            </w:tcBorders>
          </w:tcPr>
          <w:p w14:paraId="28E786AE" w14:textId="77777777" w:rsidR="00C218A3" w:rsidRPr="00E63C16" w:rsidRDefault="00C218A3" w:rsidP="00676E1F">
            <w:pPr>
              <w:pStyle w:val="Tabletext"/>
            </w:pPr>
            <w:r>
              <w:t xml:space="preserve">Spencer </w:t>
            </w:r>
          </w:p>
        </w:tc>
        <w:tc>
          <w:tcPr>
            <w:tcW w:w="2383" w:type="dxa"/>
            <w:tcBorders>
              <w:top w:val="single" w:sz="4" w:space="0" w:color="auto"/>
              <w:left w:val="single" w:sz="4" w:space="0" w:color="auto"/>
              <w:bottom w:val="single" w:sz="4" w:space="0" w:color="auto"/>
              <w:right w:val="single" w:sz="4" w:space="0" w:color="auto"/>
            </w:tcBorders>
          </w:tcPr>
          <w:p w14:paraId="28E786AF" w14:textId="77777777" w:rsidR="00C218A3" w:rsidRPr="00E63C16" w:rsidRDefault="00C218A3" w:rsidP="00E1527B">
            <w:pPr>
              <w:pStyle w:val="Tabletext"/>
            </w:pPr>
            <w:r>
              <w:t>Spencer</w:t>
            </w:r>
          </w:p>
        </w:tc>
      </w:tr>
      <w:tr w:rsidR="00C218A3" w:rsidRPr="00E63C16" w14:paraId="28E786B4" w14:textId="77777777" w:rsidTr="007D37E4">
        <w:trPr>
          <w:trHeight w:val="397"/>
        </w:trPr>
        <w:tc>
          <w:tcPr>
            <w:tcW w:w="3559" w:type="dxa"/>
            <w:tcBorders>
              <w:top w:val="single" w:sz="4" w:space="0" w:color="auto"/>
              <w:left w:val="single" w:sz="4" w:space="0" w:color="auto"/>
              <w:bottom w:val="single" w:sz="4" w:space="0" w:color="auto"/>
              <w:right w:val="single" w:sz="4" w:space="0" w:color="auto"/>
            </w:tcBorders>
          </w:tcPr>
          <w:p w14:paraId="28E786B1" w14:textId="77777777" w:rsidR="00C218A3" w:rsidRPr="00E63C16" w:rsidRDefault="00C218A3" w:rsidP="0047357F">
            <w:pPr>
              <w:pStyle w:val="Tabletext"/>
            </w:pPr>
            <w:r w:rsidRPr="00E63C16">
              <w:t>Waterbird breeding (</w:t>
            </w:r>
            <w:r w:rsidR="00EC2DCA">
              <w:t>Cat 1</w:t>
            </w:r>
            <w:r w:rsidR="005C4ED2">
              <w:t>)</w:t>
            </w:r>
          </w:p>
        </w:tc>
        <w:tc>
          <w:tcPr>
            <w:tcW w:w="2382" w:type="dxa"/>
            <w:tcBorders>
              <w:top w:val="single" w:sz="4" w:space="0" w:color="auto"/>
              <w:left w:val="single" w:sz="4" w:space="0" w:color="auto"/>
              <w:bottom w:val="single" w:sz="4" w:space="0" w:color="auto"/>
              <w:right w:val="single" w:sz="4" w:space="0" w:color="auto"/>
            </w:tcBorders>
          </w:tcPr>
          <w:p w14:paraId="28E786B2" w14:textId="77777777" w:rsidR="00C218A3" w:rsidRPr="00E63C16" w:rsidRDefault="00C218A3" w:rsidP="00E1527B">
            <w:pPr>
              <w:pStyle w:val="Tabletext"/>
            </w:pPr>
            <w:r>
              <w:t>Spencer/Brandis</w:t>
            </w:r>
          </w:p>
        </w:tc>
        <w:tc>
          <w:tcPr>
            <w:tcW w:w="2383" w:type="dxa"/>
            <w:tcBorders>
              <w:top w:val="single" w:sz="4" w:space="0" w:color="auto"/>
              <w:left w:val="single" w:sz="4" w:space="0" w:color="auto"/>
              <w:bottom w:val="single" w:sz="4" w:space="0" w:color="auto"/>
              <w:right w:val="single" w:sz="4" w:space="0" w:color="auto"/>
            </w:tcBorders>
          </w:tcPr>
          <w:p w14:paraId="28E786B3" w14:textId="77777777" w:rsidR="00C218A3" w:rsidRPr="00E63C16" w:rsidRDefault="00C218A3" w:rsidP="00E1527B">
            <w:pPr>
              <w:pStyle w:val="Tabletext"/>
            </w:pPr>
            <w:r>
              <w:t>Spencer/Brandis</w:t>
            </w:r>
          </w:p>
        </w:tc>
      </w:tr>
      <w:tr w:rsidR="00C218A3" w:rsidRPr="00E63C16" w14:paraId="28E786B9" w14:textId="77777777" w:rsidTr="007D37E4">
        <w:trPr>
          <w:trHeight w:val="397"/>
        </w:trPr>
        <w:tc>
          <w:tcPr>
            <w:tcW w:w="3559" w:type="dxa"/>
            <w:tcBorders>
              <w:top w:val="single" w:sz="4" w:space="0" w:color="auto"/>
              <w:left w:val="single" w:sz="4" w:space="0" w:color="auto"/>
              <w:bottom w:val="single" w:sz="4" w:space="0" w:color="auto"/>
              <w:right w:val="single" w:sz="4" w:space="0" w:color="auto"/>
            </w:tcBorders>
          </w:tcPr>
          <w:p w14:paraId="28E786B5" w14:textId="77777777" w:rsidR="00C218A3" w:rsidRPr="00E63C16" w:rsidRDefault="00C218A3" w:rsidP="00E1527B">
            <w:pPr>
              <w:pStyle w:val="Tabletext"/>
            </w:pPr>
            <w:r w:rsidRPr="00E63C16">
              <w:t xml:space="preserve">Waterbird breeding </w:t>
            </w:r>
          </w:p>
          <w:p w14:paraId="28E786B6" w14:textId="77777777" w:rsidR="00C218A3" w:rsidRPr="00E63C16" w:rsidRDefault="00C218A3" w:rsidP="00E1527B">
            <w:pPr>
              <w:pStyle w:val="Tabletext"/>
            </w:pPr>
            <w:r w:rsidRPr="00E63C16">
              <w:t>(</w:t>
            </w:r>
            <w:r w:rsidR="004477DB">
              <w:t>SA</w:t>
            </w:r>
            <w:r w:rsidRPr="00E63C16">
              <w:t>)</w:t>
            </w:r>
          </w:p>
        </w:tc>
        <w:tc>
          <w:tcPr>
            <w:tcW w:w="2382" w:type="dxa"/>
            <w:tcBorders>
              <w:top w:val="single" w:sz="4" w:space="0" w:color="auto"/>
              <w:left w:val="single" w:sz="4" w:space="0" w:color="auto"/>
              <w:bottom w:val="single" w:sz="4" w:space="0" w:color="auto"/>
              <w:right w:val="single" w:sz="4" w:space="0" w:color="auto"/>
            </w:tcBorders>
          </w:tcPr>
          <w:p w14:paraId="28E786B7" w14:textId="77777777" w:rsidR="00C218A3" w:rsidRPr="00E63C16" w:rsidRDefault="00C218A3" w:rsidP="00E1527B">
            <w:pPr>
              <w:pStyle w:val="Tabletext"/>
            </w:pPr>
            <w:r>
              <w:t>Spencer/Brandis</w:t>
            </w:r>
          </w:p>
        </w:tc>
        <w:tc>
          <w:tcPr>
            <w:tcW w:w="2383" w:type="dxa"/>
            <w:tcBorders>
              <w:top w:val="single" w:sz="4" w:space="0" w:color="auto"/>
              <w:left w:val="single" w:sz="4" w:space="0" w:color="auto"/>
              <w:bottom w:val="single" w:sz="4" w:space="0" w:color="auto"/>
              <w:right w:val="single" w:sz="4" w:space="0" w:color="auto"/>
            </w:tcBorders>
          </w:tcPr>
          <w:p w14:paraId="28E786B8" w14:textId="77777777" w:rsidR="00C218A3" w:rsidRPr="00E63C16" w:rsidRDefault="00C218A3" w:rsidP="00E1527B">
            <w:pPr>
              <w:pStyle w:val="Tabletext"/>
            </w:pPr>
            <w:r>
              <w:t>Spencer/Brandis</w:t>
            </w:r>
          </w:p>
        </w:tc>
      </w:tr>
      <w:tr w:rsidR="00C218A3" w:rsidRPr="00E63C16" w14:paraId="28E786BD" w14:textId="77777777" w:rsidTr="007D37E4">
        <w:trPr>
          <w:trHeight w:val="397"/>
        </w:trPr>
        <w:tc>
          <w:tcPr>
            <w:tcW w:w="3559" w:type="dxa"/>
            <w:tcBorders>
              <w:top w:val="single" w:sz="4" w:space="0" w:color="auto"/>
              <w:left w:val="single" w:sz="4" w:space="0" w:color="auto"/>
              <w:bottom w:val="single" w:sz="4" w:space="0" w:color="auto"/>
              <w:right w:val="single" w:sz="4" w:space="0" w:color="auto"/>
            </w:tcBorders>
          </w:tcPr>
          <w:p w14:paraId="28E786BA" w14:textId="77777777" w:rsidR="00C218A3" w:rsidRPr="00E63C16" w:rsidRDefault="00C218A3" w:rsidP="00E1527B">
            <w:pPr>
              <w:pStyle w:val="Tabletext"/>
            </w:pPr>
            <w:r>
              <w:t>Project management</w:t>
            </w:r>
          </w:p>
        </w:tc>
        <w:tc>
          <w:tcPr>
            <w:tcW w:w="2382" w:type="dxa"/>
            <w:tcBorders>
              <w:top w:val="single" w:sz="4" w:space="0" w:color="auto"/>
              <w:left w:val="single" w:sz="4" w:space="0" w:color="auto"/>
              <w:right w:val="single" w:sz="4" w:space="0" w:color="auto"/>
            </w:tcBorders>
          </w:tcPr>
          <w:p w14:paraId="28E786BB" w14:textId="77777777" w:rsidR="00C218A3" w:rsidRPr="00E63C16" w:rsidRDefault="00C218A3" w:rsidP="00E1527B">
            <w:pPr>
              <w:pStyle w:val="Tabletext"/>
            </w:pPr>
          </w:p>
        </w:tc>
        <w:tc>
          <w:tcPr>
            <w:tcW w:w="2383" w:type="dxa"/>
            <w:tcBorders>
              <w:top w:val="single" w:sz="4" w:space="0" w:color="auto"/>
              <w:left w:val="single" w:sz="4" w:space="0" w:color="auto"/>
              <w:bottom w:val="single" w:sz="4" w:space="0" w:color="auto"/>
              <w:right w:val="single" w:sz="4" w:space="0" w:color="auto"/>
            </w:tcBorders>
          </w:tcPr>
          <w:p w14:paraId="28E786BC" w14:textId="77777777" w:rsidR="00C218A3" w:rsidRPr="00E63C16" w:rsidRDefault="00C218A3" w:rsidP="00E1527B">
            <w:pPr>
              <w:pStyle w:val="Tabletext"/>
            </w:pPr>
            <w:r>
              <w:t>Wassens</w:t>
            </w:r>
          </w:p>
        </w:tc>
      </w:tr>
      <w:tr w:rsidR="00C218A3" w:rsidRPr="00E63C16" w14:paraId="28E786C1" w14:textId="77777777" w:rsidTr="007D37E4">
        <w:trPr>
          <w:trHeight w:val="397"/>
        </w:trPr>
        <w:tc>
          <w:tcPr>
            <w:tcW w:w="3559" w:type="dxa"/>
            <w:tcBorders>
              <w:top w:val="single" w:sz="4" w:space="0" w:color="auto"/>
              <w:left w:val="single" w:sz="4" w:space="0" w:color="auto"/>
              <w:bottom w:val="single" w:sz="4" w:space="0" w:color="auto"/>
              <w:right w:val="single" w:sz="4" w:space="0" w:color="auto"/>
            </w:tcBorders>
          </w:tcPr>
          <w:p w14:paraId="28E786BE" w14:textId="77777777" w:rsidR="00C218A3" w:rsidRPr="00E63C16" w:rsidRDefault="00C218A3" w:rsidP="00C64BF4">
            <w:pPr>
              <w:pStyle w:val="Tabletext"/>
            </w:pPr>
            <w:r w:rsidRPr="00E63C16">
              <w:t>Synthesis and evaluation</w:t>
            </w:r>
          </w:p>
        </w:tc>
        <w:tc>
          <w:tcPr>
            <w:tcW w:w="2382" w:type="dxa"/>
            <w:tcBorders>
              <w:left w:val="single" w:sz="4" w:space="0" w:color="auto"/>
              <w:right w:val="single" w:sz="4" w:space="0" w:color="auto"/>
            </w:tcBorders>
          </w:tcPr>
          <w:p w14:paraId="28E786BF" w14:textId="77777777" w:rsidR="00C218A3" w:rsidRPr="00E63C16" w:rsidRDefault="00C218A3" w:rsidP="00C64BF4">
            <w:pPr>
              <w:pStyle w:val="Tabletext"/>
            </w:pPr>
          </w:p>
        </w:tc>
        <w:tc>
          <w:tcPr>
            <w:tcW w:w="2383" w:type="dxa"/>
            <w:tcBorders>
              <w:top w:val="single" w:sz="4" w:space="0" w:color="auto"/>
              <w:left w:val="single" w:sz="4" w:space="0" w:color="auto"/>
              <w:bottom w:val="single" w:sz="4" w:space="0" w:color="auto"/>
              <w:right w:val="single" w:sz="4" w:space="0" w:color="auto"/>
            </w:tcBorders>
          </w:tcPr>
          <w:p w14:paraId="28E786C0" w14:textId="77777777" w:rsidR="00C218A3" w:rsidRPr="00E63C16" w:rsidRDefault="00C218A3" w:rsidP="000D41FC">
            <w:pPr>
              <w:pStyle w:val="Tabletext"/>
            </w:pPr>
            <w:r>
              <w:t xml:space="preserve">Wassens/Bino </w:t>
            </w:r>
          </w:p>
        </w:tc>
      </w:tr>
      <w:tr w:rsidR="00C218A3" w:rsidRPr="00E63C16" w14:paraId="28E786C6" w14:textId="77777777" w:rsidTr="007D37E4">
        <w:trPr>
          <w:trHeight w:val="397"/>
        </w:trPr>
        <w:tc>
          <w:tcPr>
            <w:tcW w:w="3559" w:type="dxa"/>
            <w:tcBorders>
              <w:top w:val="single" w:sz="4" w:space="0" w:color="auto"/>
              <w:left w:val="single" w:sz="4" w:space="0" w:color="auto"/>
              <w:bottom w:val="single" w:sz="4" w:space="0" w:color="auto"/>
              <w:right w:val="single" w:sz="4" w:space="0" w:color="auto"/>
            </w:tcBorders>
          </w:tcPr>
          <w:p w14:paraId="28E786C2" w14:textId="77777777" w:rsidR="00C218A3" w:rsidRPr="00E63C16" w:rsidRDefault="00C218A3" w:rsidP="00E1527B">
            <w:pPr>
              <w:pStyle w:val="Tabletext"/>
            </w:pPr>
            <w:r w:rsidRPr="00E63C16">
              <w:t>Reporting</w:t>
            </w:r>
          </w:p>
          <w:p w14:paraId="28E786C3" w14:textId="77777777" w:rsidR="00C218A3" w:rsidRPr="00E63C16" w:rsidRDefault="00C218A3" w:rsidP="00E1527B">
            <w:pPr>
              <w:pStyle w:val="Tabletext"/>
            </w:pPr>
          </w:p>
        </w:tc>
        <w:tc>
          <w:tcPr>
            <w:tcW w:w="2382" w:type="dxa"/>
            <w:tcBorders>
              <w:left w:val="single" w:sz="4" w:space="0" w:color="auto"/>
              <w:right w:val="single" w:sz="4" w:space="0" w:color="auto"/>
            </w:tcBorders>
          </w:tcPr>
          <w:p w14:paraId="28E786C4" w14:textId="77777777" w:rsidR="00C218A3" w:rsidRPr="00E63C16" w:rsidRDefault="00C218A3" w:rsidP="00E1527B">
            <w:pPr>
              <w:pStyle w:val="Tabletext"/>
            </w:pPr>
          </w:p>
        </w:tc>
        <w:tc>
          <w:tcPr>
            <w:tcW w:w="2383" w:type="dxa"/>
            <w:tcBorders>
              <w:top w:val="single" w:sz="4" w:space="0" w:color="auto"/>
              <w:left w:val="single" w:sz="4" w:space="0" w:color="auto"/>
              <w:bottom w:val="single" w:sz="4" w:space="0" w:color="auto"/>
              <w:right w:val="single" w:sz="4" w:space="0" w:color="auto"/>
            </w:tcBorders>
          </w:tcPr>
          <w:p w14:paraId="28E786C5" w14:textId="77777777" w:rsidR="00C218A3" w:rsidRPr="00E63C16" w:rsidRDefault="00C218A3" w:rsidP="00E1527B">
            <w:pPr>
              <w:pStyle w:val="Tabletext"/>
            </w:pPr>
            <w:r>
              <w:t>Wassens</w:t>
            </w:r>
          </w:p>
        </w:tc>
      </w:tr>
      <w:tr w:rsidR="00C218A3" w:rsidRPr="00E63C16" w14:paraId="28E786CA" w14:textId="77777777" w:rsidTr="007D37E4">
        <w:trPr>
          <w:trHeight w:val="397"/>
        </w:trPr>
        <w:tc>
          <w:tcPr>
            <w:tcW w:w="3559" w:type="dxa"/>
            <w:tcBorders>
              <w:top w:val="single" w:sz="4" w:space="0" w:color="auto"/>
              <w:left w:val="single" w:sz="4" w:space="0" w:color="auto"/>
              <w:bottom w:val="single" w:sz="4" w:space="0" w:color="auto"/>
              <w:right w:val="single" w:sz="4" w:space="0" w:color="auto"/>
            </w:tcBorders>
          </w:tcPr>
          <w:p w14:paraId="28E786C7" w14:textId="77777777" w:rsidR="00C218A3" w:rsidRPr="00E63C16" w:rsidRDefault="00C218A3" w:rsidP="00E1527B">
            <w:pPr>
              <w:pStyle w:val="Tabletext"/>
            </w:pPr>
            <w:r w:rsidRPr="00E63C16">
              <w:t>Progress reports</w:t>
            </w:r>
          </w:p>
        </w:tc>
        <w:tc>
          <w:tcPr>
            <w:tcW w:w="2382" w:type="dxa"/>
            <w:tcBorders>
              <w:left w:val="single" w:sz="4" w:space="0" w:color="auto"/>
              <w:bottom w:val="single" w:sz="4" w:space="0" w:color="auto"/>
              <w:right w:val="single" w:sz="4" w:space="0" w:color="auto"/>
            </w:tcBorders>
          </w:tcPr>
          <w:p w14:paraId="28E786C8" w14:textId="77777777" w:rsidR="00C218A3" w:rsidRPr="00E63C16" w:rsidRDefault="00C218A3" w:rsidP="00E1527B">
            <w:pPr>
              <w:pStyle w:val="Tabletext"/>
            </w:pPr>
          </w:p>
        </w:tc>
        <w:tc>
          <w:tcPr>
            <w:tcW w:w="2383" w:type="dxa"/>
            <w:tcBorders>
              <w:top w:val="single" w:sz="4" w:space="0" w:color="auto"/>
              <w:left w:val="single" w:sz="4" w:space="0" w:color="auto"/>
              <w:bottom w:val="single" w:sz="4" w:space="0" w:color="auto"/>
              <w:right w:val="single" w:sz="4" w:space="0" w:color="auto"/>
            </w:tcBorders>
          </w:tcPr>
          <w:p w14:paraId="28E786C9" w14:textId="77777777" w:rsidR="00C218A3" w:rsidRPr="00E63C16" w:rsidRDefault="00C218A3" w:rsidP="00E1527B">
            <w:pPr>
              <w:pStyle w:val="Tabletext"/>
            </w:pPr>
            <w:r>
              <w:t>Wassens</w:t>
            </w:r>
          </w:p>
        </w:tc>
      </w:tr>
      <w:tr w:rsidR="00C218A3" w:rsidRPr="00E63C16" w14:paraId="28E786CF" w14:textId="77777777" w:rsidTr="007D37E4">
        <w:trPr>
          <w:trHeight w:val="397"/>
        </w:trPr>
        <w:tc>
          <w:tcPr>
            <w:tcW w:w="3559" w:type="dxa"/>
            <w:tcBorders>
              <w:top w:val="single" w:sz="4" w:space="0" w:color="auto"/>
              <w:left w:val="single" w:sz="4" w:space="0" w:color="auto"/>
              <w:bottom w:val="single" w:sz="4" w:space="0" w:color="auto"/>
              <w:right w:val="single" w:sz="4" w:space="0" w:color="auto"/>
            </w:tcBorders>
          </w:tcPr>
          <w:p w14:paraId="28E786CB" w14:textId="77777777" w:rsidR="00C218A3" w:rsidRPr="00E63C16" w:rsidRDefault="00C218A3" w:rsidP="00E1527B">
            <w:pPr>
              <w:pStyle w:val="Tabletext"/>
            </w:pPr>
            <w:r w:rsidRPr="00E63C16">
              <w:t>Communication and engagement</w:t>
            </w:r>
          </w:p>
          <w:p w14:paraId="28E786CC" w14:textId="77777777" w:rsidR="00C218A3" w:rsidRPr="00E63C16" w:rsidRDefault="00C218A3" w:rsidP="00E1527B">
            <w:pPr>
              <w:pStyle w:val="Tabletext"/>
            </w:pPr>
            <w:r w:rsidRPr="00E63C16">
              <w:t> </w:t>
            </w:r>
          </w:p>
        </w:tc>
        <w:tc>
          <w:tcPr>
            <w:tcW w:w="2382" w:type="dxa"/>
            <w:tcBorders>
              <w:top w:val="single" w:sz="4" w:space="0" w:color="auto"/>
              <w:left w:val="single" w:sz="4" w:space="0" w:color="auto"/>
              <w:bottom w:val="single" w:sz="4" w:space="0" w:color="auto"/>
              <w:right w:val="single" w:sz="4" w:space="0" w:color="auto"/>
            </w:tcBorders>
          </w:tcPr>
          <w:p w14:paraId="28E786CD" w14:textId="77777777" w:rsidR="00C218A3" w:rsidRPr="00E63C16" w:rsidRDefault="00C218A3" w:rsidP="00E1527B">
            <w:pPr>
              <w:pStyle w:val="Tabletext"/>
            </w:pPr>
          </w:p>
        </w:tc>
        <w:tc>
          <w:tcPr>
            <w:tcW w:w="2383" w:type="dxa"/>
            <w:tcBorders>
              <w:top w:val="single" w:sz="4" w:space="0" w:color="auto"/>
              <w:left w:val="single" w:sz="4" w:space="0" w:color="auto"/>
              <w:bottom w:val="single" w:sz="4" w:space="0" w:color="auto"/>
              <w:right w:val="single" w:sz="4" w:space="0" w:color="auto"/>
            </w:tcBorders>
          </w:tcPr>
          <w:p w14:paraId="28E786CE" w14:textId="77777777" w:rsidR="00C218A3" w:rsidRPr="00E63C16" w:rsidRDefault="00785EE2" w:rsidP="00E1527B">
            <w:pPr>
              <w:pStyle w:val="Tabletext"/>
            </w:pPr>
            <w:r>
              <w:t>Wassens</w:t>
            </w:r>
          </w:p>
        </w:tc>
      </w:tr>
      <w:tr w:rsidR="00C218A3" w:rsidRPr="00E63C16" w14:paraId="28E786D3" w14:textId="77777777" w:rsidTr="007D37E4">
        <w:trPr>
          <w:trHeight w:val="495"/>
        </w:trPr>
        <w:tc>
          <w:tcPr>
            <w:tcW w:w="3559" w:type="dxa"/>
            <w:tcBorders>
              <w:top w:val="single" w:sz="4" w:space="0" w:color="auto"/>
              <w:left w:val="single" w:sz="4" w:space="0" w:color="auto"/>
              <w:bottom w:val="single" w:sz="4" w:space="0" w:color="auto"/>
              <w:right w:val="single" w:sz="4" w:space="0" w:color="auto"/>
            </w:tcBorders>
          </w:tcPr>
          <w:p w14:paraId="28E786D0" w14:textId="77777777" w:rsidR="00C218A3" w:rsidRPr="00E63C16" w:rsidRDefault="00C218A3" w:rsidP="00E1527B">
            <w:pPr>
              <w:pStyle w:val="Tabletext"/>
            </w:pPr>
            <w:r>
              <w:t>Auditing/administration</w:t>
            </w:r>
          </w:p>
        </w:tc>
        <w:tc>
          <w:tcPr>
            <w:tcW w:w="2382" w:type="dxa"/>
            <w:tcBorders>
              <w:top w:val="single" w:sz="4" w:space="0" w:color="auto"/>
              <w:left w:val="single" w:sz="4" w:space="0" w:color="auto"/>
              <w:bottom w:val="single" w:sz="4" w:space="0" w:color="auto"/>
              <w:right w:val="single" w:sz="4" w:space="0" w:color="auto"/>
            </w:tcBorders>
          </w:tcPr>
          <w:p w14:paraId="28E786D1" w14:textId="77777777" w:rsidR="00C218A3" w:rsidRPr="00E63C16" w:rsidRDefault="00C218A3" w:rsidP="00E1527B">
            <w:pPr>
              <w:pStyle w:val="Tabletext"/>
            </w:pPr>
          </w:p>
        </w:tc>
        <w:tc>
          <w:tcPr>
            <w:tcW w:w="2383" w:type="dxa"/>
            <w:tcBorders>
              <w:top w:val="single" w:sz="4" w:space="0" w:color="auto"/>
              <w:left w:val="single" w:sz="4" w:space="0" w:color="auto"/>
              <w:bottom w:val="single" w:sz="4" w:space="0" w:color="auto"/>
              <w:right w:val="single" w:sz="4" w:space="0" w:color="auto"/>
            </w:tcBorders>
          </w:tcPr>
          <w:p w14:paraId="28E786D2" w14:textId="77777777" w:rsidR="00C218A3" w:rsidRDefault="007D37E4" w:rsidP="007D37E4">
            <w:pPr>
              <w:pStyle w:val="Tabletext"/>
            </w:pPr>
            <w:r>
              <w:t xml:space="preserve">CSU Research Office/ Institute Land Water and Society </w:t>
            </w:r>
          </w:p>
        </w:tc>
      </w:tr>
    </w:tbl>
    <w:p w14:paraId="28E786D4" w14:textId="77777777" w:rsidR="00C218A3" w:rsidRDefault="00C218A3" w:rsidP="00535C4F">
      <w:pPr>
        <w:pStyle w:val="BodyText10"/>
      </w:pPr>
    </w:p>
    <w:p w14:paraId="28E786D5" w14:textId="77777777" w:rsidR="00993A66" w:rsidRDefault="00C218A3" w:rsidP="00993A66">
      <w:pPr>
        <w:spacing w:after="0" w:line="240" w:lineRule="auto"/>
      </w:pPr>
      <w:r>
        <w:br w:type="page"/>
      </w:r>
    </w:p>
    <w:p w14:paraId="28E786D6" w14:textId="77777777" w:rsidR="002F6183" w:rsidRDefault="00E345F4" w:rsidP="00EF232F">
      <w:pPr>
        <w:pStyle w:val="Heading1"/>
      </w:pPr>
      <w:r>
        <w:t xml:space="preserve"> </w:t>
      </w:r>
      <w:bookmarkStart w:id="216" w:name="_Toc385495703"/>
      <w:bookmarkStart w:id="217" w:name="_Toc391976373"/>
      <w:r w:rsidR="002F6183">
        <w:t xml:space="preserve">Other documents associated with this </w:t>
      </w:r>
      <w:bookmarkEnd w:id="216"/>
      <w:bookmarkEnd w:id="217"/>
      <w:r w:rsidR="00B64E9F">
        <w:t>M&amp;E P</w:t>
      </w:r>
      <w:r w:rsidR="0047357F">
        <w:t>lan</w:t>
      </w:r>
    </w:p>
    <w:p w14:paraId="28E786D7" w14:textId="77777777" w:rsidR="00EF232F" w:rsidRDefault="00EF232F" w:rsidP="002F6183">
      <w:pPr>
        <w:pStyle w:val="BodyText10"/>
      </w:pPr>
      <w:r>
        <w:t>This document is accompanied by three additional documents:</w:t>
      </w:r>
    </w:p>
    <w:p w14:paraId="28E786D8" w14:textId="77777777" w:rsidR="00C218A3" w:rsidRDefault="00815868" w:rsidP="00546CA2">
      <w:pPr>
        <w:pStyle w:val="BodyText"/>
        <w:numPr>
          <w:ilvl w:val="0"/>
          <w:numId w:val="53"/>
        </w:numPr>
      </w:pPr>
      <w:r>
        <w:t>The Quality management plan- which</w:t>
      </w:r>
      <w:r w:rsidRPr="000906F0">
        <w:t xml:space="preserve"> details the quality management processe</w:t>
      </w:r>
      <w:r>
        <w:t>s</w:t>
      </w:r>
      <w:r w:rsidRPr="000906F0">
        <w:t xml:space="preserve"> to be</w:t>
      </w:r>
      <w:r>
        <w:t xml:space="preserve"> </w:t>
      </w:r>
      <w:r w:rsidRPr="000906F0">
        <w:t xml:space="preserve">used </w:t>
      </w:r>
      <w:r w:rsidR="00AF1128">
        <w:t>throughout the project, including project management, data management and QA/QC processes</w:t>
      </w:r>
    </w:p>
    <w:p w14:paraId="28E786D9" w14:textId="77777777" w:rsidR="00815868" w:rsidRDefault="00815868" w:rsidP="00546CA2">
      <w:pPr>
        <w:pStyle w:val="BodyText10"/>
        <w:numPr>
          <w:ilvl w:val="0"/>
          <w:numId w:val="53"/>
        </w:numPr>
      </w:pPr>
      <w:r>
        <w:t xml:space="preserve">The </w:t>
      </w:r>
      <w:r w:rsidR="00594220">
        <w:t>Risk m</w:t>
      </w:r>
      <w:r w:rsidRPr="00E63C16">
        <w:t xml:space="preserve">anagement </w:t>
      </w:r>
      <w:r w:rsidR="00594220">
        <w:t xml:space="preserve">plan – which outlines </w:t>
      </w:r>
      <w:r w:rsidRPr="00E63C16">
        <w:t>major risks to the project and progress of mitigation action implementation</w:t>
      </w:r>
    </w:p>
    <w:p w14:paraId="28E786DA" w14:textId="77777777" w:rsidR="00594220" w:rsidRPr="00E63C16" w:rsidRDefault="00594220" w:rsidP="00546CA2">
      <w:pPr>
        <w:pStyle w:val="BodyText10"/>
        <w:numPr>
          <w:ilvl w:val="0"/>
          <w:numId w:val="53"/>
        </w:numPr>
      </w:pPr>
      <w:r w:rsidRPr="008C5A0B">
        <w:t xml:space="preserve">The Workplace Health and Safety Plan (WHS) </w:t>
      </w:r>
      <w:r>
        <w:t xml:space="preserve">which has been </w:t>
      </w:r>
      <w:r w:rsidRPr="008C5A0B">
        <w:t>developed to</w:t>
      </w:r>
      <w:r>
        <w:t xml:space="preserve"> </w:t>
      </w:r>
      <w:r w:rsidR="00AF1128">
        <w:t>ensure</w:t>
      </w:r>
      <w:r>
        <w:t xml:space="preserve"> all wor</w:t>
      </w:r>
      <w:r w:rsidR="00AF1128">
        <w:t xml:space="preserve">k undertaken as part of the </w:t>
      </w:r>
      <w:r w:rsidR="00B64E9F">
        <w:t>M&amp;E P</w:t>
      </w:r>
      <w:r w:rsidR="0047357F">
        <w:t>lan</w:t>
      </w:r>
      <w:r w:rsidRPr="008C5A0B">
        <w:t xml:space="preserve"> comply with the Commonwealth Work Health and Safety Act 2011 (WHS Act), Work Health and Safety Regulations 2011 (WHS Regulations), Work Health and Safety Codes of Practice 2011.</w:t>
      </w:r>
    </w:p>
    <w:p w14:paraId="28E786DB" w14:textId="77777777" w:rsidR="00C218A3" w:rsidRPr="00E63C16" w:rsidRDefault="00C218A3" w:rsidP="00535C4F">
      <w:pPr>
        <w:spacing w:after="0" w:line="240" w:lineRule="auto"/>
      </w:pPr>
    </w:p>
    <w:p w14:paraId="28E786DC" w14:textId="77777777" w:rsidR="00C218A3" w:rsidRPr="00E63C16" w:rsidRDefault="00C218A3" w:rsidP="0034678B">
      <w:pPr>
        <w:spacing w:after="0" w:line="240" w:lineRule="auto"/>
        <w:rPr>
          <w:rFonts w:cs="Angsana New"/>
          <w:lang w:eastAsia="zh-CN" w:bidi="th-TH"/>
        </w:rPr>
      </w:pPr>
      <w:r w:rsidRPr="00E63C16">
        <w:br w:type="page"/>
      </w:r>
    </w:p>
    <w:p w14:paraId="28E786DD" w14:textId="77777777" w:rsidR="00C218A3" w:rsidRPr="00E63C16" w:rsidRDefault="00C218A3" w:rsidP="00F306A5">
      <w:pPr>
        <w:pStyle w:val="Heading1"/>
      </w:pPr>
      <w:r w:rsidRPr="00E63C16">
        <w:t xml:space="preserve"> </w:t>
      </w:r>
      <w:bookmarkStart w:id="218" w:name="_Toc385495704"/>
      <w:bookmarkStart w:id="219" w:name="_Toc391976374"/>
      <w:r w:rsidRPr="00E63C16">
        <w:t>References</w:t>
      </w:r>
      <w:bookmarkEnd w:id="218"/>
      <w:bookmarkEnd w:id="219"/>
    </w:p>
    <w:p w14:paraId="28E786DE" w14:textId="77777777" w:rsidR="009C1D51" w:rsidRDefault="009C1D51" w:rsidP="009C1D51">
      <w:pPr>
        <w:pStyle w:val="BodyText"/>
      </w:pPr>
      <w:r>
        <w:t>Agostinho, A. A., Gomes, L. C. and Pelicice, F. M. (2007). Ecology and management of fish resources in reservoirs in Brazil. Eduem.</w:t>
      </w:r>
    </w:p>
    <w:p w14:paraId="28E786DF" w14:textId="77777777" w:rsidR="009C1D51" w:rsidRDefault="009C1D51" w:rsidP="009C1D51">
      <w:pPr>
        <w:pStyle w:val="BodyText"/>
      </w:pPr>
      <w:r>
        <w:t>Anderson, H. K. (1915). "Rescue Operations on the Murrumbidgee River." The Australian Zoologist 1: 157-160.</w:t>
      </w:r>
    </w:p>
    <w:p w14:paraId="28E786E0" w14:textId="77777777" w:rsidR="009C1D51" w:rsidRDefault="009C1D51" w:rsidP="009C1D51">
      <w:pPr>
        <w:pStyle w:val="BodyText"/>
      </w:pPr>
      <w:r>
        <w:t xml:space="preserve">Anderson, M., Gorley, R. N. and Clarke, K. R. (2008). Permanova+ for Primer: Guide to Software and Statistical Methods. Plymouth., PRIMER-E </w:t>
      </w:r>
    </w:p>
    <w:p w14:paraId="28E786E1" w14:textId="77777777" w:rsidR="009C1D51" w:rsidRDefault="009C1D51" w:rsidP="009C1D51">
      <w:pPr>
        <w:pStyle w:val="BodyText"/>
      </w:pPr>
      <w:r>
        <w:t>Balcombe, S., Lobegeiger, J., Marshall, S., Marshall, J., Ly, D. and Jones, D. (2012). "Fish body condition and recruitment success reflect antecedent flows in an Australian dryland river." Fisheries Science 78(4): 841-847.</w:t>
      </w:r>
    </w:p>
    <w:p w14:paraId="28E786E2" w14:textId="77777777" w:rsidR="009C1D51" w:rsidRDefault="009C1D51" w:rsidP="009C1D51">
      <w:pPr>
        <w:pStyle w:val="BodyText"/>
      </w:pPr>
      <w:r>
        <w:t>Balcombe, S. R. and Humphries, P. (2006). "Diet of the western carp gudgeon (</w:t>
      </w:r>
      <w:r w:rsidRPr="009C1D51">
        <w:rPr>
          <w:i/>
        </w:rPr>
        <w:t>Hypseleotris klunzingeri Ogilby</w:t>
      </w:r>
      <w:r>
        <w:t>) in an Australian floodplain lake: the role of water level stability." Journal of Fish Biology 68: 1484-1493.</w:t>
      </w:r>
    </w:p>
    <w:p w14:paraId="28E786E3" w14:textId="77777777" w:rsidR="009C1D51" w:rsidRDefault="009C1D51" w:rsidP="009C1D51">
      <w:pPr>
        <w:pStyle w:val="BodyText"/>
      </w:pPr>
      <w:r>
        <w:t>Baumgartner, L. J., Conallin, J., Wooden, I., Campbell, B., Gee, R., Robinson, W. A. and Mallen-Cooper, M. (2013). "Using flow guilds of freshwater fish in an adaptive management framework to simplify environmental flow delivery for semi-arid riverine systems." Fish and Fisheries.</w:t>
      </w:r>
    </w:p>
    <w:p w14:paraId="28E786E4" w14:textId="77777777" w:rsidR="009C1D51" w:rsidRDefault="009C1D51" w:rsidP="009C1D51">
      <w:pPr>
        <w:pStyle w:val="BodyText"/>
      </w:pPr>
      <w:r>
        <w:t>Beesley, L., Price, A., King, A., Gawne, B., Nielsen, D. L., K</w:t>
      </w:r>
      <w:r w:rsidR="005A03B6">
        <w:t>oeh</w:t>
      </w:r>
      <w:r>
        <w:t xml:space="preserve">n, J. D., Meredith, S., Vilizzi, L. and Hladyz, S. (2011). Watering floodplain wetlands in the Murray-Darling Basin for native fish. Canberra, National Water Commission </w:t>
      </w:r>
    </w:p>
    <w:p w14:paraId="28E786E5" w14:textId="77777777" w:rsidR="009C1D51" w:rsidRDefault="009C1D51" w:rsidP="009C1D51">
      <w:pPr>
        <w:pStyle w:val="BodyText"/>
      </w:pPr>
      <w:r>
        <w:t>Bino, G., Steinfeld, C. and Kingsford, R. T. (2013). "Maximising colonial waterbirds breeding events, using identified ecological thresholds and environmental flow management." Ecological Applications In press.</w:t>
      </w:r>
    </w:p>
    <w:p w14:paraId="28E786E6" w14:textId="77777777" w:rsidR="009C1D51" w:rsidRDefault="009C1D51" w:rsidP="009C1D51">
      <w:pPr>
        <w:pStyle w:val="BodyText"/>
      </w:pPr>
      <w:r>
        <w:t>Brandis, K., Ryall, S. and Kingsford, R. T. (2011). Lowbidgee 2010/2011 Colonial Waterbird Breeding. Sydney Final report prepared for the Lowbidgee League. Australian Wetlands and Rivers Centre, University of New South Wales.</w:t>
      </w:r>
    </w:p>
    <w:p w14:paraId="28E786E7" w14:textId="77777777" w:rsidR="009C1D51" w:rsidRDefault="009C1D51" w:rsidP="009C1D51">
      <w:pPr>
        <w:pStyle w:val="BodyText"/>
      </w:pPr>
      <w:r>
        <w:t>Brandis, K. J., Kingsford, R. T., Ren, S. and Ramp, D. (2011). "Crisis water management and ibis breeding at Narran Lakes in arid Australia." Environmental Management 48(3): 489-498.</w:t>
      </w:r>
    </w:p>
    <w:p w14:paraId="28E786E8" w14:textId="77777777" w:rsidR="009C1D51" w:rsidRDefault="009C1D51" w:rsidP="009C1D51">
      <w:pPr>
        <w:pStyle w:val="BodyText"/>
      </w:pPr>
      <w:r>
        <w:t>Brandis, K. J., Koeltzow, N., Ryall, S. and Ramp, D. (in press). "Assessing the use of camera traps to measure reproductive success in Straw-necked Ibis breeding colonies." Australian Field Ornithology.</w:t>
      </w:r>
    </w:p>
    <w:p w14:paraId="28E786E9" w14:textId="77777777" w:rsidR="009C1D51" w:rsidRDefault="009C1D51" w:rsidP="009C1D51">
      <w:pPr>
        <w:pStyle w:val="BodyText"/>
      </w:pPr>
      <w:r>
        <w:t>Bray, J. R. and Curtis, J. T. (1957). "An ordination of the upland forest communities of southern Wisconsin." Ecological Monographs 27: 325-349.</w:t>
      </w:r>
    </w:p>
    <w:p w14:paraId="28E786EA" w14:textId="77777777" w:rsidR="009C1D51" w:rsidRDefault="009C1D51" w:rsidP="009C1D51">
      <w:pPr>
        <w:pStyle w:val="BodyText"/>
      </w:pPr>
      <w:r>
        <w:t>Briggs, S. V. and Thornton, S. A. (1999). "Management of water regimes in River Red Gum Eucalyptus camaldulensis wetlands for waterbird breeding." Australian Zoologist 31(1): 187-197.</w:t>
      </w:r>
    </w:p>
    <w:p w14:paraId="28E786EB" w14:textId="77777777" w:rsidR="009C1D51" w:rsidRDefault="009C1D51" w:rsidP="009C1D51">
      <w:pPr>
        <w:pStyle w:val="BodyText"/>
      </w:pPr>
      <w:r>
        <w:t>Briggs, S. V., Thorton, S. A. and Lawler, W. G. (1997). "Relationships between hydrological control of River Red Gum wetlands and waterbird breeding." Emu 97: 31-42.</w:t>
      </w:r>
    </w:p>
    <w:p w14:paraId="28E786EC" w14:textId="77777777" w:rsidR="009C1D51" w:rsidRDefault="009C1D51" w:rsidP="009C1D51">
      <w:pPr>
        <w:pStyle w:val="BodyText"/>
      </w:pPr>
      <w:r>
        <w:t>Brock, M. A., Nielsen, D. L., Shiel, R. J., Green, J. D. and Langley, J. D. (2003). "Drought and aquatic community resilience: the role of eggs and seeds in sediments of temporary wetlands." Freshwater Biology 48(7): 1207-1218.</w:t>
      </w:r>
    </w:p>
    <w:p w14:paraId="28E786ED" w14:textId="77777777" w:rsidR="009C1D51" w:rsidRDefault="009C1D51" w:rsidP="009C1D51">
      <w:pPr>
        <w:pStyle w:val="BodyText"/>
      </w:pPr>
      <w:r>
        <w:t>Cameron, L. M., Baumgartner, L. J. and Maguire, J. (2013). Management plan to use environmental water to enhance the Murrumbidgee River system for native fish.  , NSW Department of Primary Industries, Cronulla.</w:t>
      </w:r>
    </w:p>
    <w:p w14:paraId="28E786EE" w14:textId="77777777" w:rsidR="009C1D51" w:rsidRDefault="009C1D51" w:rsidP="009C1D51">
      <w:pPr>
        <w:pStyle w:val="BodyText"/>
      </w:pPr>
      <w:r>
        <w:t>Chessman, B. (1988). "Habitat Preferences of Fresh-Water Turtles in the Murray Valley, Victoria and New-South-Wales." Wildlife Research 15(5): 485-491.</w:t>
      </w:r>
    </w:p>
    <w:p w14:paraId="28E786EF" w14:textId="77777777" w:rsidR="009C1D51" w:rsidRDefault="009C1D51" w:rsidP="009C1D51">
      <w:pPr>
        <w:pStyle w:val="BodyText"/>
      </w:pPr>
      <w:r>
        <w:t>Chessman, B. (2003). Integrated monitoring of environmental flows:State summary report 1998-2000. NSW, NSW Department of Infrastructure, Planning and Natural Resources.</w:t>
      </w:r>
    </w:p>
    <w:p w14:paraId="28E786F0" w14:textId="77777777" w:rsidR="009C1D51" w:rsidRDefault="009C1D51" w:rsidP="009C1D51">
      <w:pPr>
        <w:pStyle w:val="BodyText"/>
      </w:pPr>
      <w:r>
        <w:t>Chessman, B. C. (2011). "Declines of freshwater turtles associated with climatic drying in Australia's Murray-Darling Basin." Wildlife Research 38(8): 664-671.</w:t>
      </w:r>
    </w:p>
    <w:p w14:paraId="28E786F1" w14:textId="77777777" w:rsidR="009C1D51" w:rsidRDefault="009C1D51" w:rsidP="009C1D51">
      <w:pPr>
        <w:pStyle w:val="BodyText"/>
      </w:pPr>
      <w:r>
        <w:t>Childs, P., Webster, R., Spencer, J. and Maguire, J. (2010). Yanga National Park - 2009-10 Environmental Watering: Waterbird Surveys Final Report. Final report to the Commonwealth Environmental Water Holder and NSW Department of Environment, Climate Change and Water (National Parks and Wildlife Service). Western Region, Griffith.</w:t>
      </w:r>
    </w:p>
    <w:p w14:paraId="28E786F2" w14:textId="77777777" w:rsidR="009C1D51" w:rsidRDefault="009C1D51" w:rsidP="009C1D51">
      <w:pPr>
        <w:pStyle w:val="BodyText"/>
      </w:pPr>
      <w:r>
        <w:t>Clarke, K. R. and Gorley, R. N. (2006). PRIMER v6: User Manual/Tutorial. Plymouth, PRIMER-E.</w:t>
      </w:r>
    </w:p>
    <w:p w14:paraId="28E786F3" w14:textId="77777777" w:rsidR="009C1D51" w:rsidRDefault="009C1D51" w:rsidP="009C1D51">
      <w:pPr>
        <w:pStyle w:val="BodyText"/>
      </w:pPr>
      <w:r>
        <w:t>Clarke, K. R. and Warwick, R. M. (2001). Changes in marine communities: An approach to statistical analysis and interpretation. Plymouth, UK, PRIMER-E:.</w:t>
      </w:r>
    </w:p>
    <w:p w14:paraId="28E786F4" w14:textId="77777777" w:rsidR="009C1D51" w:rsidRDefault="009C1D51" w:rsidP="009C1D51">
      <w:pPr>
        <w:pStyle w:val="BodyText"/>
      </w:pPr>
      <w:r>
        <w:t>Commonwealth Environmental Water (2013). The Environmental Water Outcomes Framework. Canberra, Commonwealth Environmental Water Holder for the Australian Government.</w:t>
      </w:r>
    </w:p>
    <w:p w14:paraId="28E786F5" w14:textId="77777777" w:rsidR="009C1D51" w:rsidRDefault="009C1D51" w:rsidP="009C1D51">
      <w:pPr>
        <w:pStyle w:val="BodyText"/>
      </w:pPr>
      <w:r>
        <w:t>Copp, G. (1992). "Comparative microhabitat use of cyprinid larvae and juveniles in a lotic floodplain channel." Environmental Biology of Fishes 33(1-2): 181-193.</w:t>
      </w:r>
    </w:p>
    <w:p w14:paraId="28E786F6" w14:textId="77777777" w:rsidR="009C1D51" w:rsidRDefault="009C1D51" w:rsidP="009C1D51">
      <w:pPr>
        <w:pStyle w:val="BodyText"/>
      </w:pPr>
      <w:r>
        <w:t>Crome, F. (1988). "To Drain or Not to Drain? &amp;#8211;Intermittent Swamp Drainage and Waterbird Breeding." Emu 88(4): 243-248.</w:t>
      </w:r>
    </w:p>
    <w:p w14:paraId="28E786F7" w14:textId="77777777" w:rsidR="009C1D51" w:rsidRDefault="009C1D51" w:rsidP="009C1D51">
      <w:pPr>
        <w:pStyle w:val="BodyText"/>
      </w:pPr>
      <w:r>
        <w:t>CSIRO (2008a). Water availability in the Murrumbidgee. A report to the Australian Government from the CSIRO Murray-Darling Basin Sustainable Yields Project, CSIRO: Canberra.</w:t>
      </w:r>
    </w:p>
    <w:p w14:paraId="28E786F8" w14:textId="77777777" w:rsidR="009C1D51" w:rsidRDefault="009C1D51" w:rsidP="009C1D51">
      <w:pPr>
        <w:pStyle w:val="BodyText"/>
      </w:pPr>
      <w:r>
        <w:t>CSIRO (2008b). Water Availability in the Murrumbidgee: A report to the Australian Government from the CSIRO Murray-Darling Basin Sustainable Yields Project. Canberra, CSIRO.</w:t>
      </w:r>
    </w:p>
    <w:p w14:paraId="28E786F9" w14:textId="77777777" w:rsidR="009C1D51" w:rsidRDefault="009C1D51" w:rsidP="009C1D51">
      <w:pPr>
        <w:pStyle w:val="BodyText"/>
      </w:pPr>
      <w:r>
        <w:t>Cunningham, S. C., Read, J., Baker, P. J. and Mac Nally, R. (2007). "Quantitative assessment of stand condition and its relationship to physiological stress in stands of Eucalyptus camaldulensis (Myrtaceae)." Australian Journal of Botany 55(7): 692-699.</w:t>
      </w:r>
    </w:p>
    <w:p w14:paraId="28E786FA" w14:textId="77777777" w:rsidR="009C1D51" w:rsidRDefault="009C1D51" w:rsidP="009C1D51">
      <w:pPr>
        <w:pStyle w:val="BodyText"/>
      </w:pPr>
      <w:r>
        <w:t>David, B. O. and Closs, G. P. (2002). "Behaviour of a stream-dwelling fish before, during, and after high-discharge events." Transactions of the American Fisheries Society 131(4): 762-771.</w:t>
      </w:r>
    </w:p>
    <w:p w14:paraId="28E786FB" w14:textId="77777777" w:rsidR="009C1D51" w:rsidRDefault="009C1D51" w:rsidP="009C1D51">
      <w:pPr>
        <w:pStyle w:val="BodyText"/>
      </w:pPr>
      <w:r>
        <w:t>Downes, B., Barmuta, L. A., Fairweather, P. G., Faith, D. P., Keough, M. J., Lake, P. S., Mapstone, B. D. and Quinn, G. P. (2002). Monitoring Ecological Impacts: Concepts and Practice in Flowing Waters, Cambridge University Press.</w:t>
      </w:r>
    </w:p>
    <w:p w14:paraId="28E786FC" w14:textId="77777777" w:rsidR="009C1D51" w:rsidRDefault="009C1D51" w:rsidP="009C1D51">
      <w:pPr>
        <w:pStyle w:val="BodyText"/>
      </w:pPr>
      <w:r>
        <w:t>Eaton, A. D., Clesceri, L. S., Rice, E. W. and Greenberg, A. E. (2005). Standard methods for examination of water &amp; wastewater. Centennial edition. Washington, USA, American Public Health Association.</w:t>
      </w:r>
    </w:p>
    <w:p w14:paraId="28E786FD" w14:textId="77777777" w:rsidR="009C1D51" w:rsidRDefault="009C1D51" w:rsidP="009C1D51">
      <w:pPr>
        <w:pStyle w:val="BodyText"/>
      </w:pPr>
      <w:r>
        <w:t>Frederick, P. and Ogden, J. (2001). "Pulsed breeding of long-legged wading birds and the importance of infrequent severe drought conditions in the Florida Everglades." Wetlands 21(4): 484-491.</w:t>
      </w:r>
    </w:p>
    <w:p w14:paraId="28E786FE" w14:textId="77777777" w:rsidR="009C1D51" w:rsidRDefault="009C1D51" w:rsidP="009C1D51">
      <w:pPr>
        <w:pStyle w:val="BodyText"/>
      </w:pPr>
      <w:r>
        <w:t>Gawne, B., Brooks, S., Butcher, R., Cottingham, P., Everingham, P. and Hale, J. (2013a). Long term intervention monitoring project monitoring and evaluation requirements Murrumbidgee River system for Commonwealth environmental water. Final report prepared for the Commonwealth Environmental Water Office. Wodonga, Murray-Darling Freshwater Research Centre (MDFRC).</w:t>
      </w:r>
    </w:p>
    <w:p w14:paraId="28E786FF" w14:textId="77777777" w:rsidR="009C1D51" w:rsidRDefault="009C1D51" w:rsidP="009C1D51">
      <w:pPr>
        <w:pStyle w:val="BodyText"/>
      </w:pPr>
      <w:r>
        <w:t>Gawne, B., Brooks, S., Butcher, R., Cottingham, P., Everingham, P., Hale, J., Nielsen, D. L., Stewardson, M. and Stoffels, R. (2013b). Long Term Intervention Monitoring Project: Logic and Rationale Document. Final report prepared for the Commonwealth Environmental Water Office by The Murray-Darling Freshwater Research Centre.</w:t>
      </w:r>
    </w:p>
    <w:p w14:paraId="28E78700" w14:textId="77777777" w:rsidR="009C1D51" w:rsidRDefault="009C1D51" w:rsidP="009C1D51">
      <w:pPr>
        <w:pStyle w:val="BodyText"/>
      </w:pPr>
      <w:r>
        <w:t>Gilligan, D. and Schiller, C. (2003). Downstream transport of larval and juvenile fish in the Murray River, NSW Fisheries Office of Conservation.</w:t>
      </w:r>
    </w:p>
    <w:p w14:paraId="28E78701" w14:textId="77777777" w:rsidR="009C1D51" w:rsidRDefault="009C1D51" w:rsidP="009C1D51">
      <w:pPr>
        <w:pStyle w:val="BodyText"/>
      </w:pPr>
      <w:r>
        <w:t>Gilligan, D. M. (2005). Fish communities of the Murrumbidgee catchment: status and trends. New South Wales Department of Primary Industries: Cronulla Fisheries Centre.</w:t>
      </w:r>
    </w:p>
    <w:p w14:paraId="28E78702" w14:textId="77777777" w:rsidR="009C1D51" w:rsidRDefault="009C1D51" w:rsidP="009C1D51">
      <w:pPr>
        <w:pStyle w:val="BodyText"/>
      </w:pPr>
      <w:r>
        <w:t>Gosner, K. L. (1960). "A simplified table for staging anuran embryos and larvae with notes on identification " Herpetologica 16: 183-189.</w:t>
      </w:r>
    </w:p>
    <w:p w14:paraId="28E78703" w14:textId="77777777" w:rsidR="009C1D51" w:rsidRDefault="009C1D51" w:rsidP="009C1D51">
      <w:pPr>
        <w:pStyle w:val="BodyText"/>
      </w:pPr>
      <w:r>
        <w:t>Hale, J., R., S., Butcher, R., Shackleton, M., Brooks, S. and Gawne, B. (2014). Commonwealth Environmental Water Office Long Term Intervention Monitoring Project - Standard Methods. Final report prepared for the Commonwealth Environmental Water Office by the Murray-Darling Freshwater Research Centre, MDFRC Publication 29.2/2014.</w:t>
      </w:r>
    </w:p>
    <w:p w14:paraId="28E78704" w14:textId="77777777" w:rsidR="009C1D51" w:rsidRDefault="009C1D51" w:rsidP="009C1D51">
      <w:pPr>
        <w:pStyle w:val="BodyText"/>
      </w:pPr>
      <w:r>
        <w:t>Hale, J., Stoffels, R., Butcher, R., Shackleton, M., Brooks, S. and Gawne, B. (2013). Commonwealth Environmental Water Office Long Term Intervention Monitoring Project - Standard Methods. Final Report prepared for Commonwealth Environmental Water Office Wodonga, The Murray-Darling Freshwater Research Centre.</w:t>
      </w:r>
    </w:p>
    <w:p w14:paraId="28E78705" w14:textId="77777777" w:rsidR="009C1D51" w:rsidRDefault="009C1D51" w:rsidP="009C1D51">
      <w:pPr>
        <w:pStyle w:val="BodyText"/>
      </w:pPr>
      <w:r>
        <w:t xml:space="preserve">Hardwick, L. and </w:t>
      </w:r>
      <w:r w:rsidR="003877DF">
        <w:t>Maguire</w:t>
      </w:r>
      <w:r>
        <w:t>, J. (2012). Environmental water needs of the Lower Murrumbidgee (Lowbidgee) floodplain: Discussion Paper 1 - Approach and ecological considerations, NSW Office of Water.</w:t>
      </w:r>
    </w:p>
    <w:p w14:paraId="28E78706" w14:textId="77777777" w:rsidR="009C1D51" w:rsidRDefault="009C1D51" w:rsidP="009C1D51">
      <w:pPr>
        <w:pStyle w:val="BodyText"/>
      </w:pPr>
      <w:r>
        <w:t>Hines, J. E. (2006). "PRESENCE2- Software to estimate patch occupancy and related parameters. USGS-PWRC."   Retrieved 3 June 2011, from http://www.mbr-pwrc.usgs.gov/software/presence.html.</w:t>
      </w:r>
    </w:p>
    <w:p w14:paraId="28E78707" w14:textId="77777777" w:rsidR="009C1D51" w:rsidRDefault="009C1D51" w:rsidP="009C1D51">
      <w:pPr>
        <w:pStyle w:val="BodyText"/>
      </w:pPr>
      <w:r>
        <w:t>Hladyz, S., Watkins, S. C., Whitworth, K. L. and Baldwin, D. S. (2011). "Flows and hypoxic blackwater events in managed ephemeral river channels." Journal of Hydrology 401(1–2): 117-125.</w:t>
      </w:r>
    </w:p>
    <w:p w14:paraId="28E78708" w14:textId="77777777" w:rsidR="009C1D51" w:rsidRDefault="009C1D51" w:rsidP="009C1D51">
      <w:pPr>
        <w:pStyle w:val="BodyText"/>
      </w:pPr>
      <w:r>
        <w:t>Howitt, J. A., Baldwin, D. S., Rees, G. N. and Williams, J. L. (2007). "Modelling blackwater: Predicting water quality during flooding of lowland river forests." Ecological Modelling 203(3-4): 229-242.</w:t>
      </w:r>
    </w:p>
    <w:p w14:paraId="28E78709" w14:textId="77777777" w:rsidR="009C1D51" w:rsidRDefault="009C1D51" w:rsidP="009C1D51">
      <w:pPr>
        <w:pStyle w:val="BodyText"/>
      </w:pPr>
      <w:r>
        <w:t>Humphries, P. (1996). "Aquatic macrophytes, macroinvertebrate associations and water levels in a lowland Tasmanian river." Hydrobiologia 321(3): 219-233.</w:t>
      </w:r>
    </w:p>
    <w:p w14:paraId="28E7870A" w14:textId="77777777" w:rsidR="009C1D51" w:rsidRDefault="009C1D51" w:rsidP="009C1D51">
      <w:pPr>
        <w:pStyle w:val="BodyText"/>
      </w:pPr>
      <w:r>
        <w:t xml:space="preserve">Humphries, P., King, A. J. and </w:t>
      </w:r>
      <w:r w:rsidR="005A03B6">
        <w:t>Koeh</w:t>
      </w:r>
      <w:r>
        <w:t>n, J. D. (1999). "Fish, Flows and Flood Plains: Links between Freshwater Fishes and their Environment in the Murray-Darling River System, Australia." Environmental Biology of Fishes 56(1): 129-151.</w:t>
      </w:r>
    </w:p>
    <w:p w14:paraId="28E7870B" w14:textId="77777777" w:rsidR="009C1D51" w:rsidRDefault="009C1D51" w:rsidP="009C1D51">
      <w:pPr>
        <w:pStyle w:val="BodyText"/>
      </w:pPr>
      <w:r>
        <w:t>Humphries, P., Serafinia, L. and King, A. J. (2002). "River regulation and fish larvae: variation through space and time." Freshwater Biology 47: 1307-1331.</w:t>
      </w:r>
    </w:p>
    <w:p w14:paraId="28E7870C" w14:textId="77777777" w:rsidR="009C1D51" w:rsidRDefault="009C1D51" w:rsidP="009C1D51">
      <w:pPr>
        <w:pStyle w:val="BodyText"/>
      </w:pPr>
      <w:r>
        <w:t>Jackson, D. A., Peres-Neto, P. R. and Olden, J. D. (2001). "What controls who is where in freshwater fish communities the roles of biotic, abiotic, and spatial factors." Canadian Journal of Fisheries and Aquatic Sciences 58(1): 157-170.</w:t>
      </w:r>
    </w:p>
    <w:p w14:paraId="28E7870D" w14:textId="77777777" w:rsidR="009C1D51" w:rsidRDefault="009C1D51" w:rsidP="009C1D51">
      <w:pPr>
        <w:pStyle w:val="BodyText"/>
      </w:pPr>
      <w:r>
        <w:t>Jenkins, K. M. and Boulton, A. J. (2003). "Connectivity in a dryland river: short-term aquatic microinvertebrate recruitment following floodplain inundation." Ecology 84(10): 2708-2723.</w:t>
      </w:r>
    </w:p>
    <w:p w14:paraId="28E7870E" w14:textId="77777777" w:rsidR="009C1D51" w:rsidRDefault="009C1D51" w:rsidP="009C1D51">
      <w:pPr>
        <w:pStyle w:val="BodyText"/>
      </w:pPr>
      <w:r>
        <w:t>Jenkins, K. M. and Boulton, A. J. (2007). "Detecting impacts and setting restoration targets in arid-zone rivers: aquatic micro-invertebrate responses to reduced floodplain inundation." Journal of Applied Ecology 44(4): 823-832.</w:t>
      </w:r>
    </w:p>
    <w:p w14:paraId="28E7870F" w14:textId="77777777" w:rsidR="009C1D51" w:rsidRDefault="009C1D51" w:rsidP="009C1D51">
      <w:pPr>
        <w:pStyle w:val="BodyText"/>
      </w:pPr>
      <w:r>
        <w:t>Jenkins, K. M., Iles, J., Smith, J., Kingsford, R. T., Forrest, M. and Rayner, T. (2013). Monitoring of ecosystem responses to the delivery of environmental water in the Lower Murrumbidgee River and wetlands, 2011-2012, Australian Wetlands, Rivers and Landscapes Centre. Prepared for Commonwealth Environmental Water.</w:t>
      </w:r>
    </w:p>
    <w:p w14:paraId="28E78710" w14:textId="77777777" w:rsidR="009C1D51" w:rsidRDefault="009C1D51" w:rsidP="009C1D51">
      <w:pPr>
        <w:pStyle w:val="BodyText"/>
      </w:pPr>
      <w:r>
        <w:t>Kéry, M., Dorazio, R. M., Soldaat, L., Van Strien, A., Zuiderwijk, A. and Royle, J. A. (2009). "Trend estimation in populations with imperfect detection." Journal of Applied Ecology 46(6): 1163-1172.</w:t>
      </w:r>
    </w:p>
    <w:p w14:paraId="28E78711" w14:textId="77777777" w:rsidR="009C1D51" w:rsidRDefault="009C1D51" w:rsidP="009C1D51">
      <w:pPr>
        <w:pStyle w:val="BodyText"/>
      </w:pPr>
      <w:r>
        <w:t>King, A. J. (2004). "Density and distribution of potential prey for larval fish in the main channel of a floodplain river: pelagic versus epibenthic meiofauna." River Research and Applications 20(8): 883-897.</w:t>
      </w:r>
    </w:p>
    <w:p w14:paraId="28E78712" w14:textId="77777777" w:rsidR="009C1D51" w:rsidRDefault="009C1D51" w:rsidP="009C1D51">
      <w:pPr>
        <w:pStyle w:val="BodyText"/>
      </w:pPr>
      <w:r>
        <w:t>King, A. J., Humphries, P. and Lake, P. S. (2003). "Fish recruitment on floodplains: the roles of patterns of flooding and life history characteristics." Canadian Journal of Fisheries and Aquatic Sciences 60(7): 773-786.</w:t>
      </w:r>
    </w:p>
    <w:p w14:paraId="28E78713" w14:textId="77777777" w:rsidR="009C1D51" w:rsidRDefault="009C1D51" w:rsidP="009C1D51">
      <w:pPr>
        <w:pStyle w:val="BodyText"/>
      </w:pPr>
      <w:r>
        <w:t>Kingsford, R. T. and Auld, K. M. (2005). "Waterbird breeding and environmental flow management in the Macquarie Marshes, arid Australia." River Research and Applications 21(2-3): 187-200.</w:t>
      </w:r>
    </w:p>
    <w:p w14:paraId="28E78714" w14:textId="77777777" w:rsidR="009C1D51" w:rsidRDefault="009C1D51" w:rsidP="009C1D51">
      <w:pPr>
        <w:pStyle w:val="BodyText"/>
      </w:pPr>
      <w:r>
        <w:t>Kingsford, R. T., Bino, G., Porter, J. and Brandis, K. (2013). Waterbird communities in the Murray-Darling Basin, 1983-2012, Final report by the Centre for Ecosystem Science, University of New South Wales to the Murray-Darling Basin Authority, Canberra.</w:t>
      </w:r>
    </w:p>
    <w:p w14:paraId="28E78715" w14:textId="77777777" w:rsidR="009C1D51" w:rsidRDefault="009C1D51" w:rsidP="009C1D51">
      <w:pPr>
        <w:pStyle w:val="BodyText"/>
      </w:pPr>
      <w:r>
        <w:t>Kingsford, R. T. and Briggs, H. C. (2012). Strategic adaptive management guidelines for effective conservation of freshwater ecosystems in and around protected areas of the world. Sydney, IUCN WCPA Freshwater Taskforce. Australian Wetlands and Rivers Centre.</w:t>
      </w:r>
    </w:p>
    <w:p w14:paraId="28E78716" w14:textId="77777777" w:rsidR="009C1D51" w:rsidRDefault="009C1D51" w:rsidP="009C1D51">
      <w:pPr>
        <w:pStyle w:val="BodyText"/>
      </w:pPr>
      <w:r>
        <w:t>Kingsford, R. T., Jenkins, K. M. and Porter, J. L. (2004). "Imposed hydrological stability on lakes in arid Australia and effects on waterbirds." Ecology 85(9): 2478-2492.</w:t>
      </w:r>
    </w:p>
    <w:p w14:paraId="28E78717" w14:textId="77777777" w:rsidR="009C1D51" w:rsidRDefault="009C1D51" w:rsidP="009C1D51">
      <w:pPr>
        <w:pStyle w:val="BodyText"/>
      </w:pPr>
      <w:r>
        <w:t>Kingsford, R. T. and Norman, F. I. (2002). "Australian waterbirds - products of the continent's ecology." Emu 102: 47-69.</w:t>
      </w:r>
    </w:p>
    <w:p w14:paraId="28E78718" w14:textId="77777777" w:rsidR="009C1D51" w:rsidRDefault="009C1D51" w:rsidP="009C1D51">
      <w:pPr>
        <w:pStyle w:val="BodyText"/>
      </w:pPr>
      <w:r>
        <w:t>Kingsford, R. T., Porter, J. L. and Halse, S. A. (2012). National Waterbird Assessment. Waterlines Report, 74. Canberra, National Water Commission.</w:t>
      </w:r>
    </w:p>
    <w:p w14:paraId="28E78719" w14:textId="77777777" w:rsidR="009C1D51" w:rsidRDefault="009C1D51" w:rsidP="009C1D51">
      <w:pPr>
        <w:pStyle w:val="BodyText"/>
      </w:pPr>
      <w:r>
        <w:t>Kingsford, R. T. and Thomas, R. F. (2001). Changing water regimes and wetland habitat on the Lower Murrumbidgee floodplain of the Murrumbidgee River in Arid Australia. Sydney, NSW National Parks and Wildlife Service.</w:t>
      </w:r>
    </w:p>
    <w:p w14:paraId="28E7871A" w14:textId="77777777" w:rsidR="009C1D51" w:rsidRDefault="009C1D51" w:rsidP="009C1D51">
      <w:pPr>
        <w:pStyle w:val="BodyText"/>
      </w:pPr>
      <w:r>
        <w:t>Kingsford, R. T. and Thomas, R. F. (2004). "Destruction of wetlands and waterbird populations by dams and irrigation on the Murrumbidgee River in arid Australia." Environmental Management 34(3): 383-396.</w:t>
      </w:r>
    </w:p>
    <w:p w14:paraId="28E7871B" w14:textId="77777777" w:rsidR="009C1D51" w:rsidRDefault="009C1D51" w:rsidP="009C1D51">
      <w:pPr>
        <w:pStyle w:val="BodyText"/>
      </w:pPr>
      <w:r>
        <w:t>Kobayashi, T., Ryder, D., Gordon, G., Shannon, I., Ingleton, T., Carpenter, M. and Jacobs, S. (2009). "Short-term response of nutrients, carbon and planktonic microbial communities to floodplain wetland inundation." Aquatic Ecology 43(4): 843-858.</w:t>
      </w:r>
    </w:p>
    <w:p w14:paraId="28E7871C" w14:textId="77777777" w:rsidR="009C1D51" w:rsidRDefault="009C1D51" w:rsidP="009C1D51">
      <w:pPr>
        <w:pStyle w:val="BodyText"/>
      </w:pPr>
      <w:r>
        <w:t>K</w:t>
      </w:r>
      <w:r w:rsidR="005A03B6">
        <w:t>oeh</w:t>
      </w:r>
      <w:r>
        <w:t>n, J. D. and Harrington, D. J. (2006). "Environmental conditions and timing for the spawning of Murray cod (</w:t>
      </w:r>
      <w:r w:rsidRPr="00555229">
        <w:rPr>
          <w:i/>
        </w:rPr>
        <w:t>Maccullochella peelii peelii</w:t>
      </w:r>
      <w:r>
        <w:t>) and the endangered trout cod (M. macquariensis) in southeastern Australian rivers." River Research and Applications 22(3): 327-342.</w:t>
      </w:r>
    </w:p>
    <w:p w14:paraId="28E7871D" w14:textId="77777777" w:rsidR="009C1D51" w:rsidRDefault="009C1D51" w:rsidP="009C1D51">
      <w:pPr>
        <w:pStyle w:val="BodyText"/>
      </w:pPr>
      <w:r>
        <w:t>K</w:t>
      </w:r>
      <w:r w:rsidR="005A03B6">
        <w:t>oeh</w:t>
      </w:r>
      <w:r>
        <w:t>n, J. D., McKenzie, J. A., O’Mahony, D. J., Nicol, S. J., O’Connor, J. P. and O’Connor, W. G. (2009). "Movements of Murray cod (</w:t>
      </w:r>
      <w:r w:rsidRPr="00555229">
        <w:rPr>
          <w:i/>
        </w:rPr>
        <w:t>Maccullochella peelii peelii</w:t>
      </w:r>
      <w:r>
        <w:t>) in a large Australian lowland river." Ecology of Freshwater Fish 18(4): 594-602.</w:t>
      </w:r>
    </w:p>
    <w:p w14:paraId="28E7871E" w14:textId="77777777" w:rsidR="009C1D51" w:rsidRDefault="009C1D51" w:rsidP="009C1D51">
      <w:pPr>
        <w:pStyle w:val="BodyText"/>
      </w:pPr>
      <w:r>
        <w:t>K</w:t>
      </w:r>
      <w:r w:rsidR="005A03B6">
        <w:t>oeh</w:t>
      </w:r>
      <w:r>
        <w:t xml:space="preserve">n, J. D., Nicol, S. J., McKenzie, J. A., Lieschke, J. A., Lyon, J. P. and Pomorin, K. (2008). "Spatial ecology of an endangered native Australian Percichthyid fish, the trout cod </w:t>
      </w:r>
      <w:r w:rsidRPr="00555229">
        <w:rPr>
          <w:i/>
        </w:rPr>
        <w:t>Maccullochella macquariensis</w:t>
      </w:r>
      <w:r>
        <w:t>." Endangered Species Research 4(1-2): 219-225.</w:t>
      </w:r>
    </w:p>
    <w:p w14:paraId="28E7871F" w14:textId="77777777" w:rsidR="009C1D51" w:rsidRDefault="009C1D51" w:rsidP="009C1D51">
      <w:pPr>
        <w:pStyle w:val="BodyText"/>
      </w:pPr>
      <w:r>
        <w:t>Lake, J. (1967). "Rearing experiments with five species of Australian freshwater fishes. I. Inducement to spawning." Marine and Freshwater Research 18(2): 137-154.</w:t>
      </w:r>
    </w:p>
    <w:p w14:paraId="28E78720" w14:textId="77777777" w:rsidR="009C1D51" w:rsidRDefault="009C1D51" w:rsidP="009C1D51">
      <w:pPr>
        <w:pStyle w:val="BodyText"/>
      </w:pPr>
      <w:r>
        <w:t>Leigh, S. and Zampatti, B. (2013). "Movement and mortality of Murray cod (Maccullochella peelii) during overbank flows in the lower River Murray, Australia." Australian Journal of Zoology.</w:t>
      </w:r>
    </w:p>
    <w:p w14:paraId="28E78721" w14:textId="77777777" w:rsidR="009C1D51" w:rsidRDefault="009C1D51" w:rsidP="009C1D51">
      <w:pPr>
        <w:pStyle w:val="BodyText"/>
      </w:pPr>
      <w:r>
        <w:t xml:space="preserve">Lowe, K. W. (1983). "Egg size, clutch size and breeding success of the Glossy Ibis </w:t>
      </w:r>
      <w:r w:rsidRPr="009C1D51">
        <w:rPr>
          <w:i/>
        </w:rPr>
        <w:t>Plegadis falcinellus</w:t>
      </w:r>
      <w:r>
        <w:t>." Emu 83: 31-34.</w:t>
      </w:r>
    </w:p>
    <w:p w14:paraId="28E78722" w14:textId="77777777" w:rsidR="009C1D51" w:rsidRDefault="009C1D51" w:rsidP="009C1D51">
      <w:pPr>
        <w:pStyle w:val="BodyText"/>
      </w:pPr>
      <w:r>
        <w:t>Lyon, J., Stuart, I., Ramsey, D. and O’Mahony, J. (2010). "The effect of water level on lateral movements of fish between river and off-channel habitats and implications for management." Marine and Freshwater Research 61(3): 271-278.</w:t>
      </w:r>
    </w:p>
    <w:p w14:paraId="28E78723" w14:textId="77777777" w:rsidR="009C1D51" w:rsidRDefault="009C1D51" w:rsidP="009C1D51">
      <w:pPr>
        <w:pStyle w:val="BodyText"/>
      </w:pPr>
      <w:r>
        <w:t>MacKenzie, D. I. and Bailey, L. L. (2004). "Assessing the fit of site-occupancy models." Journal of Agricultural, Biological, and Environmental Statistics 9(3): 300-318.</w:t>
      </w:r>
    </w:p>
    <w:p w14:paraId="28E78724" w14:textId="77777777" w:rsidR="009C1D51" w:rsidRDefault="009C1D51" w:rsidP="009C1D51">
      <w:pPr>
        <w:pStyle w:val="BodyText"/>
      </w:pPr>
      <w:r>
        <w:t>MacKenzie, D. I., Nichols, J. D., Royle, J. A., Pollock, K. H., Bailey, L. L. and Hines, J. E. (2006). Occupancy estimation and modelling. Burlington, MA, Academic Press.</w:t>
      </w:r>
    </w:p>
    <w:p w14:paraId="28E78725" w14:textId="77777777" w:rsidR="009C1D51" w:rsidRDefault="009C1D51" w:rsidP="009C1D51">
      <w:pPr>
        <w:pStyle w:val="BodyText"/>
      </w:pPr>
      <w:r>
        <w:t>MacKenzie, D. I., Nichols, J. D., Sutton, N., Kawanishi, K. and Bailey, L. L. (2005). "Improving inferences in population studies of rare species that are detected imperfectly." Ecology 86(5): 1101-1113.</w:t>
      </w:r>
    </w:p>
    <w:p w14:paraId="28E78726" w14:textId="77777777" w:rsidR="009C1D51" w:rsidRDefault="009C1D51" w:rsidP="009C1D51">
      <w:pPr>
        <w:pStyle w:val="BodyText"/>
      </w:pPr>
      <w:r>
        <w:t>Magrath, M. J. L. (1992). Waterbird study of the lower Lachlan and Murrumbidgee valley wetlands in 1990/91. Prepared for the NSW Department of Water Resources.</w:t>
      </w:r>
    </w:p>
    <w:p w14:paraId="28E78727" w14:textId="77777777" w:rsidR="009C1D51" w:rsidRDefault="009C1D51" w:rsidP="009C1D51">
      <w:pPr>
        <w:pStyle w:val="BodyText"/>
      </w:pPr>
      <w:r>
        <w:t>Maher, P. N. (1990). Bird survey of the Lachlan/Murrumbidgee confluence wetlands. Report to NSW National Parks and Wildlife Service: Griffith.</w:t>
      </w:r>
    </w:p>
    <w:p w14:paraId="28E78728" w14:textId="77777777" w:rsidR="009C1D51" w:rsidRDefault="009C1D51" w:rsidP="009C1D51">
      <w:pPr>
        <w:pStyle w:val="BodyText"/>
      </w:pPr>
      <w:r>
        <w:t>Maher, P. N. (2006). Yanga National Park Wetland Surveys and Flood Monitoring. Prepared for the NSW Department of Environment and Conservation Ecosurveys Environmental Consultants: Deniliquin.</w:t>
      </w:r>
    </w:p>
    <w:p w14:paraId="28E78729" w14:textId="77777777" w:rsidR="009C1D51" w:rsidRDefault="009C1D51" w:rsidP="009C1D51">
      <w:pPr>
        <w:pStyle w:val="BodyText"/>
      </w:pPr>
      <w:r>
        <w:t>Mallen-Cooper, M. and Stuart, I. G. (2003). "Age, growth and non-flood recruitment of two potamodromous fishes in a large semi-arid/temperate river system." River Research and Applications 19(7): 697-719.</w:t>
      </w:r>
    </w:p>
    <w:p w14:paraId="28E7872A" w14:textId="77777777" w:rsidR="009C1D51" w:rsidRDefault="009C1D51" w:rsidP="009C1D51">
      <w:pPr>
        <w:pStyle w:val="BodyText"/>
      </w:pPr>
      <w:r>
        <w:t>Marcarelli, A. M., Baxter, C. V., Mineau, M. M. and Hall, R. O. (2011). "Quantity and quality: unifying food web and ecosystem perspectives on the role of resource subsidies in freshwaters." Ecology 92(6): 1215-1225.</w:t>
      </w:r>
    </w:p>
    <w:p w14:paraId="28E7872B" w14:textId="77777777" w:rsidR="009C1D51" w:rsidRDefault="009C1D51" w:rsidP="009C1D51">
      <w:pPr>
        <w:pStyle w:val="BodyText"/>
      </w:pPr>
      <w:r>
        <w:t>Marchant, S. and Higgins, P. J. (1990). Handbook of Australian, New Zealand and Antarctic Birds. Oxford University Press: Melbourne.</w:t>
      </w:r>
    </w:p>
    <w:p w14:paraId="28E7872C" w14:textId="77777777" w:rsidR="009C1D51" w:rsidRDefault="009C1D51" w:rsidP="009C1D51">
      <w:pPr>
        <w:pStyle w:val="BodyText"/>
      </w:pPr>
      <w:r>
        <w:t>Marchant, S. and Higgins, P. J. (1993). Handbook of Australian, New Zealand and Antarctic Birds. Oxford University Press Australia: Melbourne.</w:t>
      </w:r>
    </w:p>
    <w:p w14:paraId="28E7872D" w14:textId="77777777" w:rsidR="009C1D51" w:rsidRDefault="009C1D51" w:rsidP="009C1D51">
      <w:pPr>
        <w:pStyle w:val="BodyText"/>
      </w:pPr>
      <w:r>
        <w:t>MDFRC (2013). Long-term Intervention Monitoring - Generic Cause and Effect Diagrams Final Report prepared for the Commonwealth Environmental Water Office by The Murray-Darling Freshwater Research Centre. MDFRC Publication 163pp.</w:t>
      </w:r>
    </w:p>
    <w:p w14:paraId="28E7872E" w14:textId="77777777" w:rsidR="009C1D51" w:rsidRDefault="009C1D51" w:rsidP="009C1D51">
      <w:pPr>
        <w:pStyle w:val="BodyText"/>
      </w:pPr>
      <w:r>
        <w:t>Murray-Darling Basin Authority (2012a). Assessment of environmental water requirements for the proposed Basin Plan: Lower Murrumbidgee River ( in-channel flows). Canberra, Murray–Darling Basin Authority for and on behalf of the Commonwealth of Australia.</w:t>
      </w:r>
    </w:p>
    <w:p w14:paraId="28E7872F" w14:textId="77777777" w:rsidR="009C1D51" w:rsidRDefault="009C1D51" w:rsidP="009C1D51">
      <w:pPr>
        <w:pStyle w:val="BodyText"/>
      </w:pPr>
      <w:r>
        <w:t xml:space="preserve">Murray-Darling Basin Authority (2012b). Assessment of environmental water requirements for the proposed Basin Plan: Mid-Murrumbidgee River Wetlands. Canberra, Murray–Darling Basin Authority for and on behalf of the Commonwealth of Australia </w:t>
      </w:r>
    </w:p>
    <w:p w14:paraId="28E78730" w14:textId="77777777" w:rsidR="009C1D51" w:rsidRDefault="009C1D51" w:rsidP="009C1D51">
      <w:pPr>
        <w:pStyle w:val="BodyText"/>
      </w:pPr>
      <w:r>
        <w:t>Murray-Darling Basin Authority (2012c). Assessment of water requirements for the proposed Basin Plan: Lower Murrumbidgee River Floodplain. Canberra, Murray-Darling Basin Authority for and on behalf of the Commonwealth of Australia.</w:t>
      </w:r>
    </w:p>
    <w:p w14:paraId="28E78731" w14:textId="77777777" w:rsidR="009C1D51" w:rsidRDefault="009C1D51" w:rsidP="009C1D51">
      <w:pPr>
        <w:pStyle w:val="BodyText"/>
      </w:pPr>
      <w:r>
        <w:t>Murray-Darling Basin Authority. (2014). "Preliminary Overview of Constraints to Environmental Water Delivery in the Murray-Darling Basin."   Retrieved 1/04/2014, 2014, from http://www.mdba.gov.au/what-we-do/water-planning/managing-constraints/constraints-overview/nsw.</w:t>
      </w:r>
    </w:p>
    <w:p w14:paraId="28E78732" w14:textId="77777777" w:rsidR="009C1D51" w:rsidRDefault="009C1D51" w:rsidP="009C1D51">
      <w:pPr>
        <w:pStyle w:val="BodyText"/>
      </w:pPr>
      <w:r>
        <w:t>Murray Darling Freshwater Research Centre (2013). Long-term Intervention Monitoring - Generic Cause and Effect Diagrams. Wodonga, Final Report prepared for the Commonwealth Environmental Water Office by The Murray-Darling Freshwater Research Centre, MDFRC Publication.</w:t>
      </w:r>
    </w:p>
    <w:p w14:paraId="28E78733" w14:textId="77777777" w:rsidR="009C1D51" w:rsidRDefault="009C1D51" w:rsidP="009C1D51">
      <w:pPr>
        <w:pStyle w:val="BodyText"/>
      </w:pPr>
      <w:r>
        <w:t>Murray, P. (2008). Murrumbidgee wetlands resource book. New South Wales, Murrumbidgee Catchment Management Authority.</w:t>
      </w:r>
    </w:p>
    <w:p w14:paraId="28E78734" w14:textId="77777777" w:rsidR="009C1D51" w:rsidRDefault="009C1D51" w:rsidP="009C1D51">
      <w:pPr>
        <w:pStyle w:val="BodyText"/>
      </w:pPr>
      <w:r>
        <w:t>Murrumbidgee Catchment Management Authority (2009). Lower Murrumbidgee Floodplain: Natural resource management plan. Wagga Wagga, Murrumbidgee Catchment Management Authority</w:t>
      </w:r>
    </w:p>
    <w:p w14:paraId="28E78735" w14:textId="77777777" w:rsidR="009C1D51" w:rsidRDefault="009C1D51" w:rsidP="009C1D51">
      <w:pPr>
        <w:pStyle w:val="BodyText"/>
      </w:pPr>
      <w:r>
        <w:t>NSW Commissioner for Water (2013). "Adaptive Environmental Water Use Plan for the Murrumbidgee Water Management Area." NSW Office of Environment and Heritage.</w:t>
      </w:r>
    </w:p>
    <w:p w14:paraId="28E78736" w14:textId="77777777" w:rsidR="009C1D51" w:rsidRDefault="009C1D51" w:rsidP="009C1D51">
      <w:pPr>
        <w:pStyle w:val="BodyText"/>
      </w:pPr>
      <w:r>
        <w:t>PRIMER (2002). PRIMER 5 for Windows. Version 5.2.9. PRIMER-E Ltd.</w:t>
      </w:r>
    </w:p>
    <w:p w14:paraId="28E78737" w14:textId="77777777" w:rsidR="009C1D51" w:rsidRDefault="009C1D51" w:rsidP="009C1D51">
      <w:pPr>
        <w:pStyle w:val="BodyText"/>
      </w:pPr>
      <w:r>
        <w:t>Quinn, G. and Keough, M. (2002). Experimental design and data analysis for biologists. UK, Cambridge University Press:.</w:t>
      </w:r>
    </w:p>
    <w:p w14:paraId="28E78738" w14:textId="77777777" w:rsidR="009C1D51" w:rsidRDefault="009C1D51" w:rsidP="009C1D51">
      <w:pPr>
        <w:pStyle w:val="BodyText"/>
      </w:pPr>
      <w:r>
        <w:t xml:space="preserve">R Development Core Team (2008). R: A language and environment for statistical computing. Vienna, Austria. , Foundation for Statistical Computing </w:t>
      </w:r>
    </w:p>
    <w:p w14:paraId="28E78739" w14:textId="77777777" w:rsidR="009C1D51" w:rsidRDefault="009C1D51" w:rsidP="009C1D51">
      <w:pPr>
        <w:pStyle w:val="BodyText"/>
      </w:pPr>
      <w:r>
        <w:t>Redman, K., Hall, A., Wassens, S. and McGuiness, H. (2013). A comparison of remote camera and on-ground detection methods for determining water bird species presence. Australian Society Limnology (ASL). Canberra, ACT.</w:t>
      </w:r>
    </w:p>
    <w:p w14:paraId="28E7873A" w14:textId="77777777" w:rsidR="009C1D51" w:rsidRDefault="009C1D51" w:rsidP="009C1D51">
      <w:pPr>
        <w:pStyle w:val="BodyText"/>
      </w:pPr>
      <w:r>
        <w:t>Reynolds, L. (1983). "Migration patterns of five fish species in the Murray-Darling River system." Marine and Freshwater Research 34(6): 857-871.</w:t>
      </w:r>
    </w:p>
    <w:p w14:paraId="28E7873B" w14:textId="77777777" w:rsidR="009C1D51" w:rsidRDefault="009C1D51" w:rsidP="009C1D51">
      <w:pPr>
        <w:pStyle w:val="BodyText"/>
      </w:pPr>
      <w:r>
        <w:t>Robertson, A. I., Bunn, S. E., Boon, P. I. and Walker, K. F. (1999a). "Sources, sinks and transformations of organic carbon in Australian floodplain rivers." Marine and Freshwater Research 50(8): 813-829.</w:t>
      </w:r>
    </w:p>
    <w:p w14:paraId="28E7873C" w14:textId="77777777" w:rsidR="009C1D51" w:rsidRDefault="009C1D51" w:rsidP="009C1D51">
      <w:pPr>
        <w:pStyle w:val="BodyText"/>
      </w:pPr>
      <w:r>
        <w:t>Robertson, A. I., Bunn, S. E., Walker, K. F. and Boon, P. I. (1999b). "Sources, sinks and transformations of organic carbon in Australian floodplain rivers." Marine and Freshwater Research 50(8): 813-829.</w:t>
      </w:r>
    </w:p>
    <w:p w14:paraId="28E7873D" w14:textId="77777777" w:rsidR="009C1D51" w:rsidRDefault="009C1D51" w:rsidP="009C1D51">
      <w:pPr>
        <w:pStyle w:val="BodyText"/>
      </w:pPr>
      <w:r>
        <w:t>Rolls, R. J., Growns, I. O., Khan, T. A., Wilson, G. G., Ellison, T. L., Prior, A. and Waring, C. C. (2013). "Fish recruitment in rivers with modified discharge depends on the interacting effects of flow and thermal regimes." Freshwater Biology 58(9): 1804-1819.</w:t>
      </w:r>
    </w:p>
    <w:p w14:paraId="28E7873E" w14:textId="77777777" w:rsidR="009C1D51" w:rsidRDefault="009C1D51" w:rsidP="009C1D51">
      <w:pPr>
        <w:pStyle w:val="BodyText"/>
      </w:pPr>
      <w:r>
        <w:t>Roshier, D. A., Robertson, A. I. and Kingsford, R. T. (2002). "Responses of waterbirds to flooding in an arid region of Australia and implications for conservation." Biological Conservation 106(3): 399-411.</w:t>
      </w:r>
    </w:p>
    <w:p w14:paraId="28E7873F" w14:textId="77777777" w:rsidR="009C1D51" w:rsidRDefault="009C1D51" w:rsidP="009C1D51">
      <w:pPr>
        <w:pStyle w:val="BodyText"/>
      </w:pPr>
      <w:r>
        <w:t>Scott, A. (1997). Relationships between waterbird ecology and river flows in the Murray-Darling Basin. Technical Report 5/97. CSIRO Land and Water: Canberra.</w:t>
      </w:r>
    </w:p>
    <w:p w14:paraId="28E78740" w14:textId="77777777" w:rsidR="009C1D51" w:rsidRDefault="009C1D51" w:rsidP="009C1D51">
      <w:pPr>
        <w:pStyle w:val="BodyText"/>
      </w:pPr>
      <w:r>
        <w:t>Sinclair Knight Merz (2011). Environmental Water Delivery: Murrumbidgee Valley. Canberra., Prepared for Commonwealth Environmental Water, Department of Sustainability, Environment, Water, Population and Communities.</w:t>
      </w:r>
    </w:p>
    <w:p w14:paraId="28E78741" w14:textId="77777777" w:rsidR="009C1D51" w:rsidRDefault="009C1D51" w:rsidP="009C1D51">
      <w:pPr>
        <w:pStyle w:val="BodyText"/>
      </w:pPr>
      <w:r>
        <w:t>Souter, N. J., Cunningham, S., Little, S., Wallace, T., McCarthy, B. and Henderson, M. (2010). "Evaluation of a visual assessment method for tree condition of eucalypt floodplain forests." Ecological Management &amp; Restoration 11(3): 210-214.</w:t>
      </w:r>
    </w:p>
    <w:p w14:paraId="28E78742" w14:textId="77777777" w:rsidR="009C1D51" w:rsidRDefault="009C1D51" w:rsidP="009C1D51">
      <w:pPr>
        <w:pStyle w:val="BodyText"/>
      </w:pPr>
      <w:r>
        <w:t>Spencer, J., Hosking, T., Ewin, P., Webster, R., Hutton, K., Allman, R., Thomas, R., Humphries, J., Berney, P. and Mullohand, M. (2014). Waterbird Monitoring in Inland NSW: Summary Report 2012-13. Sydney, Leeton, NSW Office of Environment and Heritage, Department of Premier and Cabinet and Pelican Consulting.</w:t>
      </w:r>
    </w:p>
    <w:p w14:paraId="28E78743" w14:textId="77777777" w:rsidR="009C1D51" w:rsidRDefault="009C1D51" w:rsidP="009C1D51">
      <w:pPr>
        <w:pStyle w:val="BodyText"/>
      </w:pPr>
      <w:r>
        <w:t>Spencer, J., Thomas, R., Wassens, S., Lu, Y., Wen, L., Iles, J., Kobayashi, Y., Hunter, S., Alexander, B. and Saintilan, N. (2011a). Testing wetland resilience: monitoring and modelling of flows in the Macquarie Marshes and Lowbidgee wetlands in 2009-11. Final report to the NSW Catchment Action Program, NSW Office of Environment and Heritage and Charles Sturt University.</w:t>
      </w:r>
    </w:p>
    <w:p w14:paraId="28E78744" w14:textId="77777777" w:rsidR="009C1D51" w:rsidRDefault="009C1D51" w:rsidP="009C1D51">
      <w:pPr>
        <w:pStyle w:val="BodyText"/>
      </w:pPr>
      <w:r>
        <w:t>Spencer, J., Thomas, R., Wassens, S., Lu, Y., Wen, L., Iles, J., Kobayashi, Y., Hunter, S., Ling, J. and Saintilan, N. (2011b). Environmental flow monitoring in the Lowbidgee wetlands and Macquarie Marshes in 2009-10. Testing wetland resilience: monitoring the response of iconic wetlands to re-flooding following historic drought project. Sydney, NSW Department of Environment, Climate Change and Water.</w:t>
      </w:r>
    </w:p>
    <w:p w14:paraId="28E78745" w14:textId="77777777" w:rsidR="009C1D51" w:rsidRDefault="009C1D51" w:rsidP="009C1D51">
      <w:pPr>
        <w:pStyle w:val="BodyText"/>
      </w:pPr>
      <w:r>
        <w:t>Spencer, J. A. and Wassens, S. (2010a). Monitoring the responses of waterbirds, fish and frogs to environmental flows in the Lowbidgee wetlands from 2008–10. Final report for the NSW Rivers Environmental Restoration Program. Rivers and Wetland Unit. Sydney and Wagga Wagga., NSW Department of Environment, Climate Change and Water  and Institute for Land, Water and Society, Charles Sturt University.</w:t>
      </w:r>
    </w:p>
    <w:p w14:paraId="28E78746" w14:textId="77777777" w:rsidR="009C1D51" w:rsidRDefault="009C1D51" w:rsidP="009C1D51">
      <w:pPr>
        <w:pStyle w:val="BodyText"/>
      </w:pPr>
      <w:r>
        <w:t>Spencer, J. A., Wassens, S., Maguire, J., Hardwick, L., Webster, R. and Maher, M. (2012). Draft Management Plan for the Southern bell frog in the Murrumbidgee Catchment. Sydney, NSW Office of Environment and Heritage.</w:t>
      </w:r>
    </w:p>
    <w:p w14:paraId="28E78747" w14:textId="77777777" w:rsidR="009C1D51" w:rsidRDefault="009C1D51" w:rsidP="009C1D51">
      <w:pPr>
        <w:pStyle w:val="BodyText"/>
      </w:pPr>
      <w:r>
        <w:t xml:space="preserve">Spencer, J. A., Wassens, S., Thomas, R. F., Lu, Y., Iles, J., Hunter, S. and Kobayashi, Y. (2011). Summary report on results of flow monitoring in the Lowbidgee wetlands in 2010-11., NSW Office of Environment and Heritage, Sydney, and Charles Sturt University, Wagga </w:t>
      </w:r>
    </w:p>
    <w:p w14:paraId="28E78748" w14:textId="77777777" w:rsidR="009C1D51" w:rsidRDefault="009C1D51" w:rsidP="009C1D51">
      <w:pPr>
        <w:pStyle w:val="BodyText"/>
      </w:pPr>
      <w:r>
        <w:t>Spencer, S. and Wassens, S. (2010b). Monitoring the responses of waterbirds, fish and frogs to environmental flows in the Lowbidgee wetlands (2008-10). Ecological response modelling in the Murray-Darling Basin: Better use of environmental water, Sydney, 11th &amp; 12th of May</w:t>
      </w:r>
    </w:p>
    <w:p w14:paraId="28E78749" w14:textId="77777777" w:rsidR="009C1D51" w:rsidRDefault="009C1D51" w:rsidP="009C1D51">
      <w:pPr>
        <w:pStyle w:val="BodyText"/>
      </w:pPr>
      <w:r>
        <w:t>Stuart, I. G. and Jones, M. (2006). "Large, regulated forest floodplain is an ideal recruitment zone for non-native common carp (</w:t>
      </w:r>
      <w:r w:rsidRPr="009C1D51">
        <w:rPr>
          <w:i/>
        </w:rPr>
        <w:t xml:space="preserve">Cyprinus carpio </w:t>
      </w:r>
      <w:r>
        <w:t>L.)." Marine and Freshwater Research 57(3): 333-347.</w:t>
      </w:r>
    </w:p>
    <w:p w14:paraId="28E7874A" w14:textId="77777777" w:rsidR="009C1D51" w:rsidRDefault="009C1D51" w:rsidP="009C1D51">
      <w:pPr>
        <w:pStyle w:val="BodyText"/>
      </w:pPr>
      <w:r>
        <w:t>Taylor, M. K. and Cooke, S. J. (2012). "Meta-analyses of the effects of river flow on fish movement and activity." Environmental Reviews 20(4): 211-219.</w:t>
      </w:r>
    </w:p>
    <w:p w14:paraId="28E7874B" w14:textId="77777777" w:rsidR="009C1D51" w:rsidRDefault="009C1D51" w:rsidP="009C1D51">
      <w:pPr>
        <w:pStyle w:val="BodyText"/>
      </w:pPr>
      <w:r>
        <w:t>Thiem, J. D., Hatin, D., Dumont, P., Van Der Kraak, G. and Cooke, S. J. (2013). "Biology of lake sturgeon (</w:t>
      </w:r>
      <w:r w:rsidRPr="009C1D51">
        <w:rPr>
          <w:i/>
        </w:rPr>
        <w:t>Acipenser fulvescens</w:t>
      </w:r>
      <w:r>
        <w:t>) spawning below a dam on the Richelieu River, Quebec: behaviour, egg deposition, and endocrinology." Canadian Journal of Zoology 91(3): 175-186.</w:t>
      </w:r>
    </w:p>
    <w:p w14:paraId="28E7874C" w14:textId="77777777" w:rsidR="009C1D51" w:rsidRDefault="009C1D51" w:rsidP="009C1D51">
      <w:pPr>
        <w:pStyle w:val="BodyText"/>
      </w:pPr>
      <w:r>
        <w:t>Thomas, R. F., Cox, S. and Ocock, J. (2013). Lowbidgee Wetlands Inundation Mapping Summary 2012-13, NSW Office of Environment and Heritage, Sydney.</w:t>
      </w:r>
    </w:p>
    <w:p w14:paraId="28E7874D" w14:textId="77777777" w:rsidR="009C1D51" w:rsidRDefault="009C1D51" w:rsidP="009C1D51">
      <w:pPr>
        <w:pStyle w:val="BodyText"/>
      </w:pPr>
      <w:r>
        <w:t>Thomas, R. F., Kingsford, R. T., Lu, Y. and Hunter, S. J. (2011). "Landsat mapping of annual inundation (1979–2006) of the Macquarie Marshes in semi-arid Australia." International Journal of Remote Sensing 32(16): 4545-4569.</w:t>
      </w:r>
    </w:p>
    <w:p w14:paraId="28E7874E" w14:textId="77777777" w:rsidR="009C1D51" w:rsidRDefault="009C1D51" w:rsidP="009C1D51">
      <w:pPr>
        <w:pStyle w:val="BodyText"/>
      </w:pPr>
      <w:r>
        <w:t>Thomas, R. F., Lu, Y., Cox, S. J. and Hunter, S. J. (2012). 2012, Inundation response project, executive summary, NSW Rivers Environmental Restoration Program Subprogram II,. Sydney., NSW Office of Environment and Heritage.</w:t>
      </w:r>
    </w:p>
    <w:p w14:paraId="28E7874F" w14:textId="77777777" w:rsidR="009C1D51" w:rsidRDefault="009C1D51" w:rsidP="009C1D51">
      <w:pPr>
        <w:pStyle w:val="BodyText"/>
      </w:pPr>
      <w:r>
        <w:t>Tuckett, R. E., Merritt, D. J., Hay, F. R., Hopper, S. D. and Dixon, K. W. (2010). "Dormancy, germination and seed bank storage: a study in support of ex situ conservation of macrophytes of southwest Australian temporary pools." Freshwater Biology 55(5): 1118-1129.</w:t>
      </w:r>
    </w:p>
    <w:p w14:paraId="28E78750" w14:textId="77777777" w:rsidR="009C1D51" w:rsidRDefault="009C1D51" w:rsidP="009C1D51">
      <w:pPr>
        <w:pStyle w:val="BodyText"/>
      </w:pPr>
      <w:r>
        <w:t>Vannote, R. L., Minshall, G. W., Cummins, K. W., Sedell, J. R. and Cushing, C. E. (1980). "The River Continuum Concept." Canadian Journal of Fisheries and Aquatic Sciences 37(1): 130-137.</w:t>
      </w:r>
    </w:p>
    <w:p w14:paraId="28E78751" w14:textId="77777777" w:rsidR="009C1D51" w:rsidRDefault="009C1D51" w:rsidP="009C1D51">
      <w:pPr>
        <w:pStyle w:val="BodyText"/>
      </w:pPr>
      <w:r>
        <w:t xml:space="preserve">Walsh, C. T., Reinfelds, I. V., Ives, M. C., Gray, C. A., West, R. J. and van der Meulen, D. E. (2013). "Environmental influences on the spatial ecology and spawning behaviour of an estuarine-resident fish, </w:t>
      </w:r>
      <w:r w:rsidRPr="009C1D51">
        <w:rPr>
          <w:i/>
        </w:rPr>
        <w:t>Macquaria colonorum</w:t>
      </w:r>
      <w:r>
        <w:t>." Estuarine, Coastal and Shelf Science 118: 60-71.</w:t>
      </w:r>
    </w:p>
    <w:p w14:paraId="28E78752" w14:textId="77777777" w:rsidR="009C1D51" w:rsidRDefault="009C1D51" w:rsidP="009C1D51">
      <w:pPr>
        <w:pStyle w:val="BodyText"/>
      </w:pPr>
      <w:r>
        <w:t>Warfe, D. and Barmuta, L. (2006). "Habitat structural complexity mediates food web dynamics in a freshwater macrophyte community." Oecologia 150(1): 141-154.</w:t>
      </w:r>
    </w:p>
    <w:p w14:paraId="28E78753" w14:textId="77777777" w:rsidR="009C1D51" w:rsidRDefault="009C1D51" w:rsidP="009C1D51">
      <w:pPr>
        <w:pStyle w:val="BodyText"/>
      </w:pPr>
      <w:r>
        <w:t xml:space="preserve">Wassens, S. (2010a). Flooding regimes for frogs in lowland rivers of the Murray-Darling Basin  Ecosystem Response Modelling in the Murray-Darling Basin. N. </w:t>
      </w:r>
      <w:r w:rsidR="00B06449">
        <w:t>Saintilan</w:t>
      </w:r>
      <w:r>
        <w:t xml:space="preserve"> and I. C. Overton. Canberra, CSIRO Publishing 213-228.</w:t>
      </w:r>
    </w:p>
    <w:p w14:paraId="28E78754" w14:textId="77777777" w:rsidR="009C1D51" w:rsidRDefault="009C1D51" w:rsidP="009C1D51">
      <w:pPr>
        <w:pStyle w:val="BodyText"/>
      </w:pPr>
      <w:r>
        <w:t>Wassens, S. (2010b). Frogs. Floodplain wetland biota in the Murray-Darling Basin: Water and habitat requirements. K. Rogers and T. J. Ralph. Canberra, CSIRO Publishing: 253-274.</w:t>
      </w:r>
    </w:p>
    <w:p w14:paraId="28E78755" w14:textId="77777777" w:rsidR="009C1D51" w:rsidRDefault="009C1D51" w:rsidP="009C1D51">
      <w:pPr>
        <w:pStyle w:val="BodyText"/>
      </w:pPr>
      <w:r>
        <w:t>Wassens, S., Arnaiz, O. L., Healy, S., Watts, R. J. and Maguire, J. (2008). Hydrological and habitat requirements to maintain viable Southern Bell Frog (Litoria raniformis) populations on the Lowbidgee floodplain- Phase 1. Queanbeyan, Department of Environment and Climate Change.</w:t>
      </w:r>
    </w:p>
    <w:p w14:paraId="28E78756" w14:textId="77777777" w:rsidR="009C1D51" w:rsidRDefault="009C1D51" w:rsidP="009C1D51">
      <w:pPr>
        <w:pStyle w:val="BodyText"/>
      </w:pPr>
      <w:r>
        <w:t>Wassens, S., Bindokas, J., Jenkins, K., Lenon, E., Spencer, J., Watts, R. J., Kobyashi, T., Iles, J., Baumgartner, L., Thomas, R. and Hall, A. (2013). Monitoring the ecological response of Commonwealth environmental water delivered in 2012-13 to the Murrumbidgee River. . Canberra, Commonwealth of Australia 2013.</w:t>
      </w:r>
    </w:p>
    <w:p w14:paraId="28E78757" w14:textId="77777777" w:rsidR="009C1D51" w:rsidRDefault="009C1D51" w:rsidP="009C1D51">
      <w:pPr>
        <w:pStyle w:val="BodyText"/>
      </w:pPr>
      <w:r>
        <w:t>Wassens, S., Hall, A., Osborne, W. and Watts, R. J. (2010). "Habitat characteristics predict occupancy patterns of the endangered amphibian Litoria raniformis in flow-regulated flood plain wetlands." Austral Ecology 35(8): 944-955.</w:t>
      </w:r>
    </w:p>
    <w:p w14:paraId="28E78758" w14:textId="77777777" w:rsidR="009C1D51" w:rsidRDefault="009C1D51" w:rsidP="009C1D51">
      <w:pPr>
        <w:pStyle w:val="BodyText"/>
      </w:pPr>
      <w:r>
        <w:t>Wassens, S., Jenkins, K., Spencer, J., Bindokas, J., Bino, G., Kobayashi, T., Watts, R. J., Lenon, E., Thomas, R., Baumgartner, L. and Hall, A. (2014). Monitoring the ecosystem responses to Commonwealth environmental water delivered to the Murrumbidgee River and connected wetlands, 2012-13. Report 2. Albury, Institute for Land, Water and Society, Charles Sturt University.</w:t>
      </w:r>
    </w:p>
    <w:p w14:paraId="28E78759" w14:textId="77777777" w:rsidR="009C1D51" w:rsidRDefault="009C1D51" w:rsidP="009C1D51">
      <w:pPr>
        <w:pStyle w:val="BodyText"/>
      </w:pPr>
      <w:r>
        <w:t>Wassens, S., Jenkins, K., Spencer, J., Bindokas, J., Kobyashi, T., Bino, G., Watts, R. J., Lenon, E., Thomas, R., Baumgartner, L. and Hall, A. (2013a). Monitoring the ecosystem responses to Commonwealth environmental water delivered to the Murrumbidgee River and connected wetlands, 2012-13. Canberra, Prepared for Commonwealth Environmental Water. Institute for Land, Water and Society, Charles Sturt University.</w:t>
      </w:r>
    </w:p>
    <w:p w14:paraId="28E7875A" w14:textId="77777777" w:rsidR="009C1D51" w:rsidRDefault="009C1D51" w:rsidP="009C1D51">
      <w:pPr>
        <w:pStyle w:val="BodyText"/>
      </w:pPr>
      <w:r>
        <w:t xml:space="preserve">Wassens, S. and Spencer, J. A. (2012). Monitoring of ecosystem responses to a major natural flood in Autumn 2012 Albury, Institute for Land, Water and Society, Charles Sturt University for Department of Sustainability, Environment, Water, Population and Communities </w:t>
      </w:r>
    </w:p>
    <w:p w14:paraId="28E7875B" w14:textId="77777777" w:rsidR="009C1D51" w:rsidRDefault="009C1D51" w:rsidP="009C1D51">
      <w:pPr>
        <w:pStyle w:val="BodyText"/>
      </w:pPr>
      <w:r>
        <w:t>Wassens, S., Watts, R., Howitt, J., Spencer, J., Zander, A. and Hall, A. (2011). Monitoring of ecosystem responses to the delivery of environmental water in the Murrumbidgee system. Report to DSEWPaC. Albury, Institute of land, Water and Society. Report 1. .</w:t>
      </w:r>
    </w:p>
    <w:p w14:paraId="28E7875C" w14:textId="77777777" w:rsidR="009C1D51" w:rsidRDefault="009C1D51" w:rsidP="009C1D51">
      <w:pPr>
        <w:pStyle w:val="BodyText"/>
      </w:pPr>
      <w:r>
        <w:t>Wassens, S., Watts, R. J., Spencer, J. A., Howitt, J., McCasker, N. A., Griese, V., Burns, A., Croft, R., Zander, A., Amos, C. and Hall, A. (2012a). Monitoring of ecosystem responses to the delivery of environmental water in the Murrumbidgee system. Albury, Institute for Land, Water and Society, Charles Sturt University.</w:t>
      </w:r>
    </w:p>
    <w:p w14:paraId="28E7875D" w14:textId="77777777" w:rsidR="009C1D51" w:rsidRDefault="009C1D51" w:rsidP="009C1D51">
      <w:pPr>
        <w:pStyle w:val="BodyText"/>
      </w:pPr>
      <w:r>
        <w:t>Wassens, S., Watts, R. J., Spencer, J. A., Howitt, J., McCasker, N. A., Griese, V., Burns, A., Croft, R., Zander, A., Amos, C. and Hall, A. (2012b). Monitoring of ecosystem responses to the delivery of environmental water in the Murrumbidgee system. Institute of Land, Water and Society, Charles Sturt University. Report 2, May 2012.</w:t>
      </w:r>
    </w:p>
    <w:p w14:paraId="28E7875E" w14:textId="77777777" w:rsidR="009C1D51" w:rsidRDefault="009C1D51" w:rsidP="009C1D51">
      <w:pPr>
        <w:pStyle w:val="BodyText"/>
      </w:pPr>
      <w:r>
        <w:t>Wassens, S. B., J., Jenkins, K., Lenon, E., Spencer, J., Watts, R. J., Kobayashi, T., Iles, J., Baumgartner, L., Thomas, R. and Hall, A. (2013b). Monitoring the ecosystem responses to Commonwealth environmental water delivered to the Murrumbidgee River and connected wetlands, 2012-13. Report 1. Prepared for Commonwealth Environmental Water. Albury, Institute for Land, Water and Society, Charles Sturt University.</w:t>
      </w:r>
    </w:p>
    <w:p w14:paraId="28E7875F" w14:textId="77777777" w:rsidR="009C1D51" w:rsidRDefault="009C1D51" w:rsidP="009C1D51">
      <w:pPr>
        <w:pStyle w:val="BodyText"/>
      </w:pPr>
      <w:r>
        <w:t>Wassens, S. J., K., Spencer, J., Bindokas, J., Bino, G., Kobayashi, T., Watts, R. J., Lenon, E., Thomas, R., Baumgartner, L. and Hall, A. (2014). Monitoring the ecosystem responses to Commonwealth environmental water delivered to the Murrumbidgee River and connected wetlands, 2012-13. Report 2. Albury, Institute for Land, Water and Society, Charles Sturt University.</w:t>
      </w:r>
    </w:p>
    <w:p w14:paraId="28E78760" w14:textId="77777777" w:rsidR="009C1D51" w:rsidRDefault="009C1D51" w:rsidP="009C1D51">
      <w:pPr>
        <w:pStyle w:val="BodyText"/>
      </w:pPr>
      <w:r>
        <w:t>Wen, L., Ling, J., Saintilan, N. and Rogers, K. (2009). "An investigation of the hydrological requirements of River Red Gum (Eucalyptus camaldulensis) Forest, using Classification and Regression Tree modelling." Ecohydrology 2(2): 143-155.</w:t>
      </w:r>
    </w:p>
    <w:p w14:paraId="28E78761" w14:textId="77777777" w:rsidR="009C1D51" w:rsidRDefault="009C1D51" w:rsidP="009C1D51">
      <w:pPr>
        <w:pStyle w:val="BodyText"/>
      </w:pPr>
      <w:r>
        <w:t>Wetzel, R. G. and Likens, G. E. (2000). Composition and Biomass of Phytoplankton. Limnological Analyses, Springer New York: 147-174.</w:t>
      </w:r>
    </w:p>
    <w:p w14:paraId="28E78762" w14:textId="77777777" w:rsidR="009C1D51" w:rsidRDefault="009C1D51" w:rsidP="009C1D51">
      <w:pPr>
        <w:pStyle w:val="BodyText"/>
      </w:pPr>
      <w:r>
        <w:t>Young, R. G. and Huryn, A. D. (1996). "Interannual variation in discharge controls ecosystem metabolism along a grassland river continuum." Canadian Journal of Fisheries and Aquatic Sciences 53(10): 2199-2211.</w:t>
      </w:r>
    </w:p>
    <w:p w14:paraId="28E78763" w14:textId="77777777" w:rsidR="009C1D51" w:rsidRDefault="009C1D51" w:rsidP="009C1D51">
      <w:pPr>
        <w:pStyle w:val="BodyText"/>
      </w:pPr>
      <w:r>
        <w:t xml:space="preserve">Young, R. G., Matthaei, C. D. and Townsend, C. R. (2008). "Organic </w:t>
      </w:r>
      <w:r w:rsidR="000207B9">
        <w:t>matte</w:t>
      </w:r>
      <w:r w:rsidR="00EC2DCA">
        <w:t>r</w:t>
      </w:r>
      <w:r>
        <w:t xml:space="preserve"> breakdown and ecosystem metabolism: functional </w:t>
      </w:r>
      <w:r w:rsidR="00EC2DCA">
        <w:t>indicators</w:t>
      </w:r>
      <w:r>
        <w:t xml:space="preserve"> for assessing river ecosystem health." Journal of the North American Benthological Society 27(3): 605-625.</w:t>
      </w:r>
    </w:p>
    <w:p w14:paraId="28E78764" w14:textId="77777777" w:rsidR="009C1D51" w:rsidRDefault="009C1D51" w:rsidP="009C1D51">
      <w:pPr>
        <w:pStyle w:val="IntenseQuote"/>
      </w:pPr>
    </w:p>
    <w:p w14:paraId="28E78765" w14:textId="77777777" w:rsidR="00C218A3" w:rsidRPr="00E63C16" w:rsidRDefault="00C218A3" w:rsidP="00C94333">
      <w:pPr>
        <w:pStyle w:val="TOC1"/>
      </w:pPr>
      <w:r w:rsidRPr="00E63C16">
        <w:br w:type="page"/>
      </w:r>
      <w:bookmarkStart w:id="220" w:name="_Toc385488661"/>
      <w:r w:rsidRPr="00E63C16">
        <w:t>Appendix 1 Data analysis</w:t>
      </w:r>
      <w:bookmarkEnd w:id="220"/>
    </w:p>
    <w:p w14:paraId="28E78766" w14:textId="77777777" w:rsidR="00C218A3" w:rsidRPr="00BD0785" w:rsidRDefault="00C218A3" w:rsidP="00BD0785">
      <w:pPr>
        <w:pStyle w:val="Heading5"/>
      </w:pPr>
      <w:r w:rsidRPr="00BD0785">
        <w:t>Ecosystem process models</w:t>
      </w:r>
    </w:p>
    <w:p w14:paraId="28E78767" w14:textId="77777777" w:rsidR="00C218A3" w:rsidRPr="00E63C16" w:rsidRDefault="00C218A3" w:rsidP="00A82C80">
      <w:r w:rsidRPr="00E63C16">
        <w:t>To reduce the number of variables included in the model, critical</w:t>
      </w:r>
      <w:r>
        <w:t xml:space="preserve"> covariates such as</w:t>
      </w:r>
      <w:r w:rsidRPr="00E63C16">
        <w:t xml:space="preserve"> a range of nutrients, chlorophyll, water quality parameters and vegetation indices will be refined by analysing the number of factors to retain as a principal component by examining the Kaiser-Guttman rule, the parallel analysis, and Scree Test. The Kaiser-Guttman rule states that the number of factors is equal to the number of eigenvalues greater than 1. This is because each of those factors will 1) account for at least as much variance as one of the original variables, and 2) have a positive value for coefficient alpha. The Scree Test is used by drawing a line graph to show the relationship between the number of the factor (on the x-axis) and the value of the eigenvalue (on the y-axis). The acceleration factor (AF) corresponds to a numerical solution to the elbow of the scree plot while the optimal coordinates (OC) corresponds to an extrapolation of the preceding eigenvalue by a regression line between the eigenvalue coordinates and the last eigenvalue coordinates. We carried out this analysis using the nFactors package (Raiche, 2010) available within R software(R Development Core Team, 2012). </w:t>
      </w:r>
    </w:p>
    <w:p w14:paraId="28E78768" w14:textId="77777777" w:rsidR="00C218A3" w:rsidRPr="00E63C16" w:rsidRDefault="00C218A3" w:rsidP="00A82C80">
      <w:pPr>
        <w:spacing w:after="0" w:line="240" w:lineRule="auto"/>
      </w:pPr>
    </w:p>
    <w:p w14:paraId="28E78769" w14:textId="77777777" w:rsidR="00C218A3" w:rsidRPr="00E63C16" w:rsidRDefault="00C218A3" w:rsidP="00A82C80">
      <w:r w:rsidRPr="00E63C16">
        <w:t>Explicitly our Generalised Linear Model has the properties of :</w:t>
      </w:r>
    </w:p>
    <w:p w14:paraId="28E7876A" w14:textId="77777777" w:rsidR="00C218A3" w:rsidRPr="00E63C16" w:rsidRDefault="00C218A3" w:rsidP="00A82C80">
      <w:r w:rsidRPr="00E63C16">
        <w:t xml:space="preserve">1. Distribution: </w:t>
      </w:r>
      <w:r w:rsidR="003B1026" w:rsidRPr="00EB7FE7">
        <w:fldChar w:fldCharType="begin"/>
      </w:r>
      <w:r w:rsidRPr="00EB7FE7">
        <w:instrText xml:space="preserve"> QUOTE </w:instrText>
      </w:r>
      <w:r w:rsidR="00075B3E">
        <w:rPr>
          <w:noProof/>
          <w:lang w:eastAsia="en-AU"/>
        </w:rPr>
        <w:drawing>
          <wp:inline distT="0" distB="0" distL="0" distR="0" wp14:anchorId="28E78888" wp14:editId="28E78889">
            <wp:extent cx="1576705" cy="141605"/>
            <wp:effectExtent l="19050" t="0" r="444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4">
                      <a:clrChange>
                        <a:clrFrom>
                          <a:srgbClr val="FFFFFF"/>
                        </a:clrFrom>
                        <a:clrTo>
                          <a:srgbClr val="FFFFFF">
                            <a:alpha val="0"/>
                          </a:srgbClr>
                        </a:clrTo>
                      </a:clrChange>
                    </a:blip>
                    <a:srcRect/>
                    <a:stretch>
                      <a:fillRect/>
                    </a:stretch>
                  </pic:blipFill>
                  <pic:spPr bwMode="auto">
                    <a:xfrm>
                      <a:off x="0" y="0"/>
                      <a:ext cx="1576705" cy="141605"/>
                    </a:xfrm>
                    <a:prstGeom prst="rect">
                      <a:avLst/>
                    </a:prstGeom>
                    <a:noFill/>
                    <a:ln w="9525">
                      <a:noFill/>
                      <a:miter lim="800000"/>
                      <a:headEnd/>
                      <a:tailEnd/>
                    </a:ln>
                  </pic:spPr>
                </pic:pic>
              </a:graphicData>
            </a:graphic>
          </wp:inline>
        </w:drawing>
      </w:r>
      <w:r w:rsidRPr="00EB7FE7">
        <w:instrText xml:space="preserve"> </w:instrText>
      </w:r>
      <w:r w:rsidR="003B1026" w:rsidRPr="00EB7FE7">
        <w:fldChar w:fldCharType="separate"/>
      </w:r>
      <w:r w:rsidR="00075B3E">
        <w:rPr>
          <w:noProof/>
          <w:lang w:eastAsia="en-AU"/>
        </w:rPr>
        <w:drawing>
          <wp:inline distT="0" distB="0" distL="0" distR="0" wp14:anchorId="28E7888A" wp14:editId="28E7888B">
            <wp:extent cx="1576705" cy="141605"/>
            <wp:effectExtent l="19050" t="0" r="444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4">
                      <a:clrChange>
                        <a:clrFrom>
                          <a:srgbClr val="FFFFFF"/>
                        </a:clrFrom>
                        <a:clrTo>
                          <a:srgbClr val="FFFFFF">
                            <a:alpha val="0"/>
                          </a:srgbClr>
                        </a:clrTo>
                      </a:clrChange>
                    </a:blip>
                    <a:srcRect/>
                    <a:stretch>
                      <a:fillRect/>
                    </a:stretch>
                  </pic:blipFill>
                  <pic:spPr bwMode="auto">
                    <a:xfrm>
                      <a:off x="0" y="0"/>
                      <a:ext cx="1576705" cy="141605"/>
                    </a:xfrm>
                    <a:prstGeom prst="rect">
                      <a:avLst/>
                    </a:prstGeom>
                    <a:noFill/>
                    <a:ln w="9525">
                      <a:noFill/>
                      <a:miter lim="800000"/>
                      <a:headEnd/>
                      <a:tailEnd/>
                    </a:ln>
                  </pic:spPr>
                </pic:pic>
              </a:graphicData>
            </a:graphic>
          </wp:inline>
        </w:drawing>
      </w:r>
      <w:r w:rsidR="003B1026" w:rsidRPr="00EB7FE7">
        <w:fldChar w:fldCharType="end"/>
      </w:r>
    </w:p>
    <w:p w14:paraId="28E7876B" w14:textId="77777777" w:rsidR="00C218A3" w:rsidRPr="00E63C16" w:rsidRDefault="00C218A3" w:rsidP="00A82C80">
      <w:r w:rsidRPr="00E63C16">
        <w:t xml:space="preserve">2. Link function: log, i.e., </w:t>
      </w:r>
      <w:r w:rsidR="003B1026" w:rsidRPr="00EB7FE7">
        <w:fldChar w:fldCharType="begin"/>
      </w:r>
      <w:r w:rsidRPr="00EB7FE7">
        <w:instrText xml:space="preserve"> QUOTE </w:instrText>
      </w:r>
      <w:r w:rsidR="00075B3E">
        <w:rPr>
          <w:noProof/>
          <w:lang w:eastAsia="en-AU"/>
        </w:rPr>
        <w:drawing>
          <wp:inline distT="0" distB="0" distL="0" distR="0" wp14:anchorId="28E7888C" wp14:editId="28E7888D">
            <wp:extent cx="1450340" cy="173355"/>
            <wp:effectExtent l="1905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5">
                      <a:clrChange>
                        <a:clrFrom>
                          <a:srgbClr val="FFFFFF"/>
                        </a:clrFrom>
                        <a:clrTo>
                          <a:srgbClr val="FFFFFF">
                            <a:alpha val="0"/>
                          </a:srgbClr>
                        </a:clrTo>
                      </a:clrChange>
                    </a:blip>
                    <a:srcRect/>
                    <a:stretch>
                      <a:fillRect/>
                    </a:stretch>
                  </pic:blipFill>
                  <pic:spPr bwMode="auto">
                    <a:xfrm>
                      <a:off x="0" y="0"/>
                      <a:ext cx="1450340" cy="173355"/>
                    </a:xfrm>
                    <a:prstGeom prst="rect">
                      <a:avLst/>
                    </a:prstGeom>
                    <a:noFill/>
                    <a:ln w="9525">
                      <a:noFill/>
                      <a:miter lim="800000"/>
                      <a:headEnd/>
                      <a:tailEnd/>
                    </a:ln>
                  </pic:spPr>
                </pic:pic>
              </a:graphicData>
            </a:graphic>
          </wp:inline>
        </w:drawing>
      </w:r>
      <w:r w:rsidRPr="00EB7FE7">
        <w:instrText xml:space="preserve"> </w:instrText>
      </w:r>
      <w:r w:rsidR="003B1026" w:rsidRPr="00EB7FE7">
        <w:fldChar w:fldCharType="separate"/>
      </w:r>
      <w:r w:rsidR="00075B3E">
        <w:rPr>
          <w:noProof/>
          <w:lang w:eastAsia="en-AU"/>
        </w:rPr>
        <w:drawing>
          <wp:inline distT="0" distB="0" distL="0" distR="0" wp14:anchorId="28E7888E" wp14:editId="28E7888F">
            <wp:extent cx="1450340" cy="173355"/>
            <wp:effectExtent l="1905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5">
                      <a:clrChange>
                        <a:clrFrom>
                          <a:srgbClr val="FFFFFF"/>
                        </a:clrFrom>
                        <a:clrTo>
                          <a:srgbClr val="FFFFFF">
                            <a:alpha val="0"/>
                          </a:srgbClr>
                        </a:clrTo>
                      </a:clrChange>
                    </a:blip>
                    <a:srcRect/>
                    <a:stretch>
                      <a:fillRect/>
                    </a:stretch>
                  </pic:blipFill>
                  <pic:spPr bwMode="auto">
                    <a:xfrm>
                      <a:off x="0" y="0"/>
                      <a:ext cx="1450340" cy="173355"/>
                    </a:xfrm>
                    <a:prstGeom prst="rect">
                      <a:avLst/>
                    </a:prstGeom>
                    <a:noFill/>
                    <a:ln w="9525">
                      <a:noFill/>
                      <a:miter lim="800000"/>
                      <a:headEnd/>
                      <a:tailEnd/>
                    </a:ln>
                  </pic:spPr>
                </pic:pic>
              </a:graphicData>
            </a:graphic>
          </wp:inline>
        </w:drawing>
      </w:r>
      <w:r w:rsidR="003B1026" w:rsidRPr="00EB7FE7">
        <w:fldChar w:fldCharType="end"/>
      </w:r>
      <w:r w:rsidRPr="00E63C16">
        <w:t>log(</w:t>
      </w:r>
      <w:r w:rsidR="003B1026" w:rsidRPr="00EB7FE7">
        <w:fldChar w:fldCharType="begin"/>
      </w:r>
      <w:r w:rsidRPr="00EB7FE7">
        <w:instrText xml:space="preserve"> QUOTE </w:instrText>
      </w:r>
      <w:r w:rsidR="00075B3E">
        <w:rPr>
          <w:noProof/>
          <w:lang w:eastAsia="en-AU"/>
        </w:rPr>
        <w:drawing>
          <wp:inline distT="0" distB="0" distL="0" distR="0" wp14:anchorId="28E78890" wp14:editId="28E78891">
            <wp:extent cx="2364740" cy="15748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6">
                      <a:clrChange>
                        <a:clrFrom>
                          <a:srgbClr val="FFFFFF"/>
                        </a:clrFrom>
                        <a:clrTo>
                          <a:srgbClr val="FFFFFF">
                            <a:alpha val="0"/>
                          </a:srgbClr>
                        </a:clrTo>
                      </a:clrChange>
                    </a:blip>
                    <a:srcRect/>
                    <a:stretch>
                      <a:fillRect/>
                    </a:stretch>
                  </pic:blipFill>
                  <pic:spPr bwMode="auto">
                    <a:xfrm>
                      <a:off x="0" y="0"/>
                      <a:ext cx="2364740" cy="157480"/>
                    </a:xfrm>
                    <a:prstGeom prst="rect">
                      <a:avLst/>
                    </a:prstGeom>
                    <a:noFill/>
                    <a:ln w="9525">
                      <a:noFill/>
                      <a:miter lim="800000"/>
                      <a:headEnd/>
                      <a:tailEnd/>
                    </a:ln>
                  </pic:spPr>
                </pic:pic>
              </a:graphicData>
            </a:graphic>
          </wp:inline>
        </w:drawing>
      </w:r>
      <w:r w:rsidRPr="00EB7FE7">
        <w:instrText xml:space="preserve"> </w:instrText>
      </w:r>
      <w:r w:rsidR="003B1026" w:rsidRPr="00EB7FE7">
        <w:fldChar w:fldCharType="separate"/>
      </w:r>
      <w:r w:rsidR="00075B3E">
        <w:rPr>
          <w:noProof/>
          <w:lang w:eastAsia="en-AU"/>
        </w:rPr>
        <w:drawing>
          <wp:inline distT="0" distB="0" distL="0" distR="0" wp14:anchorId="28E78892" wp14:editId="28E78893">
            <wp:extent cx="2364740" cy="15748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6">
                      <a:clrChange>
                        <a:clrFrom>
                          <a:srgbClr val="FFFFFF"/>
                        </a:clrFrom>
                        <a:clrTo>
                          <a:srgbClr val="FFFFFF">
                            <a:alpha val="0"/>
                          </a:srgbClr>
                        </a:clrTo>
                      </a:clrChange>
                    </a:blip>
                    <a:srcRect/>
                    <a:stretch>
                      <a:fillRect/>
                    </a:stretch>
                  </pic:blipFill>
                  <pic:spPr bwMode="auto">
                    <a:xfrm>
                      <a:off x="0" y="0"/>
                      <a:ext cx="2364740" cy="157480"/>
                    </a:xfrm>
                    <a:prstGeom prst="rect">
                      <a:avLst/>
                    </a:prstGeom>
                    <a:noFill/>
                    <a:ln w="9525">
                      <a:noFill/>
                      <a:miter lim="800000"/>
                      <a:headEnd/>
                      <a:tailEnd/>
                    </a:ln>
                  </pic:spPr>
                </pic:pic>
              </a:graphicData>
            </a:graphic>
          </wp:inline>
        </w:drawing>
      </w:r>
      <w:r w:rsidR="003B1026" w:rsidRPr="00EB7FE7">
        <w:fldChar w:fldCharType="end"/>
      </w:r>
    </w:p>
    <w:p w14:paraId="28E7876C" w14:textId="77777777" w:rsidR="00C218A3" w:rsidRPr="00E63C16" w:rsidRDefault="00C218A3" w:rsidP="00A82C80">
      <w:r w:rsidRPr="00E63C16">
        <w:t xml:space="preserve">3. Linear predictor: </w:t>
      </w:r>
      <w:r w:rsidR="003B1026" w:rsidRPr="00EB7FE7">
        <w:fldChar w:fldCharType="begin"/>
      </w:r>
      <w:r w:rsidRPr="00EB7FE7">
        <w:instrText xml:space="preserve"> QUOTE </w:instrText>
      </w:r>
      <w:r w:rsidR="00075B3E">
        <w:rPr>
          <w:noProof/>
          <w:lang w:eastAsia="en-AU"/>
        </w:rPr>
        <w:drawing>
          <wp:inline distT="0" distB="0" distL="0" distR="0" wp14:anchorId="28E78894" wp14:editId="28E78895">
            <wp:extent cx="10720705" cy="173355"/>
            <wp:effectExtent l="19050" t="0" r="444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7">
                      <a:clrChange>
                        <a:clrFrom>
                          <a:srgbClr val="FFFFFF"/>
                        </a:clrFrom>
                        <a:clrTo>
                          <a:srgbClr val="FFFFFF">
                            <a:alpha val="0"/>
                          </a:srgbClr>
                        </a:clrTo>
                      </a:clrChange>
                    </a:blip>
                    <a:srcRect/>
                    <a:stretch>
                      <a:fillRect/>
                    </a:stretch>
                  </pic:blipFill>
                  <pic:spPr bwMode="auto">
                    <a:xfrm>
                      <a:off x="0" y="0"/>
                      <a:ext cx="10720705" cy="173355"/>
                    </a:xfrm>
                    <a:prstGeom prst="rect">
                      <a:avLst/>
                    </a:prstGeom>
                    <a:noFill/>
                    <a:ln w="9525">
                      <a:noFill/>
                      <a:miter lim="800000"/>
                      <a:headEnd/>
                      <a:tailEnd/>
                    </a:ln>
                  </pic:spPr>
                </pic:pic>
              </a:graphicData>
            </a:graphic>
          </wp:inline>
        </w:drawing>
      </w:r>
      <w:r w:rsidRPr="00EB7FE7">
        <w:instrText xml:space="preserve"> </w:instrText>
      </w:r>
      <w:r w:rsidR="003B1026" w:rsidRPr="00EB7FE7">
        <w:fldChar w:fldCharType="separate"/>
      </w:r>
      <w:r w:rsidR="00075B3E">
        <w:rPr>
          <w:noProof/>
          <w:lang w:eastAsia="en-AU"/>
        </w:rPr>
        <w:drawing>
          <wp:inline distT="0" distB="0" distL="0" distR="0" wp14:anchorId="28E78896" wp14:editId="28E78897">
            <wp:extent cx="5648125" cy="268224"/>
            <wp:effectExtent l="1905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7">
                      <a:clrChange>
                        <a:clrFrom>
                          <a:srgbClr val="FFFFFF"/>
                        </a:clrFrom>
                        <a:clrTo>
                          <a:srgbClr val="FFFFFF">
                            <a:alpha val="0"/>
                          </a:srgbClr>
                        </a:clrTo>
                      </a:clrChange>
                    </a:blip>
                    <a:srcRect/>
                    <a:stretch>
                      <a:fillRect/>
                    </a:stretch>
                  </pic:blipFill>
                  <pic:spPr bwMode="auto">
                    <a:xfrm>
                      <a:off x="0" y="0"/>
                      <a:ext cx="5688000" cy="270118"/>
                    </a:xfrm>
                    <a:prstGeom prst="rect">
                      <a:avLst/>
                    </a:prstGeom>
                    <a:noFill/>
                    <a:ln w="9525">
                      <a:noFill/>
                      <a:miter lim="800000"/>
                      <a:headEnd/>
                      <a:tailEnd/>
                    </a:ln>
                  </pic:spPr>
                </pic:pic>
              </a:graphicData>
            </a:graphic>
          </wp:inline>
        </w:drawing>
      </w:r>
      <w:r w:rsidR="003B1026" w:rsidRPr="00EB7FE7">
        <w:fldChar w:fldCharType="end"/>
      </w:r>
    </w:p>
    <w:p w14:paraId="28E7876D" w14:textId="77777777" w:rsidR="00C218A3" w:rsidRPr="00E63C16" w:rsidRDefault="00C218A3" w:rsidP="00A82C80">
      <w:r w:rsidRPr="00E63C16">
        <w:t>Our approach will be to examine all possible combination</w:t>
      </w:r>
      <w:r w:rsidR="00FD6EF6">
        <w:t>s</w:t>
      </w:r>
      <w:r w:rsidRPr="00E63C16">
        <w:t xml:space="preserve"> using all possible predictor combinations. We then followed a model selection process examining model performance using the second-order Akaike Information Criterion (AICc) (Burnham and Anderson 2002). AICc (second order information criterion) takes into account sample size by increasing the relative penalty for model complexity with small data sets. It is defined as:</w:t>
      </w:r>
    </w:p>
    <w:p w14:paraId="28E7876E" w14:textId="77777777" w:rsidR="00C218A3" w:rsidRPr="00E63C16" w:rsidRDefault="00C218A3" w:rsidP="00A82C80">
      <w:r w:rsidRPr="00E63C16">
        <w:t>AICc = -2*(ln(likelihood)) + 2 K * (n / ( n - K - 1))</w:t>
      </w:r>
    </w:p>
    <w:p w14:paraId="28E7876F" w14:textId="77777777" w:rsidR="00C218A3" w:rsidRPr="00E63C16" w:rsidRDefault="00C218A3" w:rsidP="00A82C80">
      <w:r w:rsidRPr="00E63C16">
        <w:t>where likelihood is the probability of the data given a model, K is the number of free parameters in the model and n is the sample size. The model with the lowest AICc reflects the best-fitting model, and all supported hypotheses (i.e., predictor variables) included within 2 AICc units (ΔAICc &lt;2) of the top-supported model are considered comparable (Burnham and Anderson 2002). Predictor coefficients were weighted and averaged for all models that are within ΔAICc &lt;2.</w:t>
      </w:r>
    </w:p>
    <w:p w14:paraId="28E78770" w14:textId="77777777" w:rsidR="00C218A3" w:rsidRPr="00E63C16" w:rsidRDefault="00C218A3" w:rsidP="00BC77C3">
      <w:pPr>
        <w:pStyle w:val="Heading5"/>
      </w:pPr>
      <w:r w:rsidRPr="00E63C16">
        <w:t xml:space="preserve">Analysis of detection probabilities </w:t>
      </w:r>
    </w:p>
    <w:p w14:paraId="28E78771" w14:textId="77777777" w:rsidR="00C218A3" w:rsidRPr="00E63C16" w:rsidRDefault="00C218A3" w:rsidP="00BC77C3">
      <w:pPr>
        <w:pStyle w:val="BodyText10"/>
      </w:pPr>
      <w:r w:rsidRPr="00E63C16">
        <w:t>The models determined in this study took two forms. Firstly detection probabilities were allowed to vary across the surveys with each survey being associated with a particular survey method. The simplest of the model</w:t>
      </w:r>
      <w:r w:rsidR="00FD6EF6">
        <w:t>s</w:t>
      </w:r>
      <w:r w:rsidRPr="00E63C16">
        <w:t xml:space="preserve"> did not include variables describing survey region or timing i.e. occupancy probability remained constant across sites. The logit link function of the model took the form:</w:t>
      </w:r>
    </w:p>
    <w:p w14:paraId="28E78772" w14:textId="77777777" w:rsidR="00C218A3" w:rsidRPr="00E63C16" w:rsidRDefault="00C218A3" w:rsidP="00BC77C3">
      <w:pPr>
        <w:spacing w:after="0" w:line="240" w:lineRule="auto"/>
        <w:rPr>
          <w:rFonts w:cs="Arial"/>
          <w:sz w:val="24"/>
          <w:szCs w:val="24"/>
        </w:rPr>
      </w:pPr>
    </w:p>
    <w:p w14:paraId="28E78773" w14:textId="77777777" w:rsidR="00C218A3" w:rsidRPr="00E63C16" w:rsidRDefault="003B1026" w:rsidP="00BC77C3">
      <w:pPr>
        <w:spacing w:after="0" w:line="240" w:lineRule="auto"/>
        <w:rPr>
          <w:rFonts w:cs="Arial"/>
          <w:sz w:val="24"/>
          <w:szCs w:val="24"/>
        </w:rPr>
      </w:pPr>
      <w:r w:rsidRPr="00EB7FE7">
        <w:rPr>
          <w:rFonts w:cs="Arial"/>
          <w:sz w:val="24"/>
          <w:szCs w:val="24"/>
        </w:rPr>
        <w:fldChar w:fldCharType="begin"/>
      </w:r>
      <w:r w:rsidR="00C218A3" w:rsidRPr="00EB7FE7">
        <w:rPr>
          <w:rFonts w:cs="Arial"/>
          <w:sz w:val="24"/>
          <w:szCs w:val="24"/>
        </w:rPr>
        <w:instrText xml:space="preserve"> QUOTE </w:instrText>
      </w:r>
      <w:r w:rsidR="00075B3E">
        <w:rPr>
          <w:noProof/>
          <w:lang w:eastAsia="en-AU"/>
        </w:rPr>
        <w:drawing>
          <wp:inline distT="0" distB="0" distL="0" distR="0" wp14:anchorId="28E78898" wp14:editId="28E78899">
            <wp:extent cx="4241165" cy="346710"/>
            <wp:effectExtent l="1905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8">
                      <a:clrChange>
                        <a:clrFrom>
                          <a:srgbClr val="FFFFFF"/>
                        </a:clrFrom>
                        <a:clrTo>
                          <a:srgbClr val="FFFFFF">
                            <a:alpha val="0"/>
                          </a:srgbClr>
                        </a:clrTo>
                      </a:clrChange>
                    </a:blip>
                    <a:srcRect/>
                    <a:stretch>
                      <a:fillRect/>
                    </a:stretch>
                  </pic:blipFill>
                  <pic:spPr bwMode="auto">
                    <a:xfrm>
                      <a:off x="0" y="0"/>
                      <a:ext cx="4241165" cy="346710"/>
                    </a:xfrm>
                    <a:prstGeom prst="rect">
                      <a:avLst/>
                    </a:prstGeom>
                    <a:noFill/>
                    <a:ln w="9525">
                      <a:noFill/>
                      <a:miter lim="800000"/>
                      <a:headEnd/>
                      <a:tailEnd/>
                    </a:ln>
                  </pic:spPr>
                </pic:pic>
              </a:graphicData>
            </a:graphic>
          </wp:inline>
        </w:drawing>
      </w:r>
      <w:r w:rsidR="00C218A3" w:rsidRPr="00EB7FE7">
        <w:rPr>
          <w:rFonts w:cs="Arial"/>
          <w:sz w:val="24"/>
          <w:szCs w:val="24"/>
        </w:rPr>
        <w:instrText xml:space="preserve"> </w:instrText>
      </w:r>
      <w:r w:rsidRPr="00EB7FE7">
        <w:rPr>
          <w:rFonts w:cs="Arial"/>
          <w:sz w:val="24"/>
          <w:szCs w:val="24"/>
        </w:rPr>
        <w:fldChar w:fldCharType="separate"/>
      </w:r>
      <w:r w:rsidR="00075B3E">
        <w:rPr>
          <w:noProof/>
          <w:lang w:eastAsia="en-AU"/>
        </w:rPr>
        <w:drawing>
          <wp:inline distT="0" distB="0" distL="0" distR="0" wp14:anchorId="28E7889A" wp14:editId="28E7889B">
            <wp:extent cx="4241165" cy="346710"/>
            <wp:effectExtent l="1905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8">
                      <a:clrChange>
                        <a:clrFrom>
                          <a:srgbClr val="FFFFFF"/>
                        </a:clrFrom>
                        <a:clrTo>
                          <a:srgbClr val="FFFFFF">
                            <a:alpha val="0"/>
                          </a:srgbClr>
                        </a:clrTo>
                      </a:clrChange>
                    </a:blip>
                    <a:srcRect/>
                    <a:stretch>
                      <a:fillRect/>
                    </a:stretch>
                  </pic:blipFill>
                  <pic:spPr bwMode="auto">
                    <a:xfrm>
                      <a:off x="0" y="0"/>
                      <a:ext cx="4241165" cy="346710"/>
                    </a:xfrm>
                    <a:prstGeom prst="rect">
                      <a:avLst/>
                    </a:prstGeom>
                    <a:noFill/>
                    <a:ln w="9525">
                      <a:noFill/>
                      <a:miter lim="800000"/>
                      <a:headEnd/>
                      <a:tailEnd/>
                    </a:ln>
                  </pic:spPr>
                </pic:pic>
              </a:graphicData>
            </a:graphic>
          </wp:inline>
        </w:drawing>
      </w:r>
      <w:r w:rsidRPr="00EB7FE7">
        <w:rPr>
          <w:rFonts w:cs="Arial"/>
          <w:sz w:val="24"/>
          <w:szCs w:val="24"/>
        </w:rPr>
        <w:fldChar w:fldCharType="end"/>
      </w:r>
      <w:r w:rsidR="00C218A3" w:rsidRPr="00E63C16">
        <w:rPr>
          <w:rFonts w:cs="Arial"/>
          <w:sz w:val="24"/>
          <w:szCs w:val="24"/>
        </w:rPr>
        <w:tab/>
        <w:t>(1)</w:t>
      </w:r>
    </w:p>
    <w:p w14:paraId="28E78774" w14:textId="77777777" w:rsidR="00C218A3" w:rsidRPr="00E63C16" w:rsidRDefault="00C218A3" w:rsidP="00BC77C3">
      <w:pPr>
        <w:spacing w:after="0" w:line="240" w:lineRule="auto"/>
        <w:rPr>
          <w:rFonts w:cs="Arial"/>
          <w:sz w:val="24"/>
          <w:szCs w:val="24"/>
        </w:rPr>
      </w:pPr>
    </w:p>
    <w:p w14:paraId="28E78775" w14:textId="77777777" w:rsidR="00C218A3" w:rsidRPr="00E63C16" w:rsidRDefault="00C218A3" w:rsidP="00BC77C3">
      <w:pPr>
        <w:pStyle w:val="BodyText10"/>
      </w:pPr>
      <w:r w:rsidRPr="00E63C16">
        <w:t xml:space="preserve">where θi is the probability of the species being detected on field visit i and xi1 to xi6 are the presence/absence observations, i.e. 1 or 0, of each of the six sampling methods at the </w:t>
      </w:r>
      <w:r w:rsidRPr="00E63C16">
        <w:rPr>
          <w:i/>
        </w:rPr>
        <w:t>ith</w:t>
      </w:r>
      <w:r w:rsidRPr="00E63C16">
        <w:t xml:space="preserve"> field visit instance. The intercept term, β0, represents the probability of occupancy by the species in the field visit instance. The regression coefficients β1 to β5 represent the probability of detecting the species using each of the two methods, given that the species is present. </w:t>
      </w:r>
    </w:p>
    <w:p w14:paraId="28E78776" w14:textId="77777777" w:rsidR="00C218A3" w:rsidRPr="00E63C16" w:rsidRDefault="00C218A3" w:rsidP="00BC77C3">
      <w:pPr>
        <w:pStyle w:val="BodyText10"/>
      </w:pPr>
      <w:r w:rsidRPr="00E63C16">
        <w:t xml:space="preserve">The betas of the most parsimonious models for each species were used to calculate p for each survey method and ψ for each habitat and season variable contained in the model, along with their 95% credibility intervals (CI). To further evaluate the efficiency of each survey method for each species, probabilities of detection after n visits (P) were calculated using the equation </w:t>
      </w:r>
      <w:r w:rsidR="003B1026" w:rsidRPr="00E63C16">
        <w:fldChar w:fldCharType="begin"/>
      </w:r>
      <w:r w:rsidRPr="00E63C16">
        <w:instrText xml:space="preserve"> ADDIN EN.CITE &lt;EndNote&gt;&lt;Cite&gt;&lt;Author&gt;Kéry&lt;/Author&gt;&lt;Year&gt;2009&lt;/Year&gt;&lt;RecNum&gt;3021&lt;/RecNum&gt;&lt;DisplayText&gt;(Kéry, Dorazio&lt;style face="italic"&gt; et al.&lt;/style&gt; 2009)&lt;/DisplayText&gt;&lt;record&gt;&lt;rec-number&gt;3021&lt;/rec-number&gt;&lt;foreign-keys&gt;&lt;key app="EN" db-id="vxxvsda2b05fxpeaw2dp552mtrd5trxdrf0s"&gt;3021&lt;/key&gt;&lt;/foreign-keys&gt;&lt;ref-type name="Journal Article"&gt;17&lt;/ref-type&gt;&lt;contributors&gt;&lt;authors&gt;&lt;author&gt;Kéry, Marc&lt;/author&gt;&lt;author&gt;Dorazio, Robert M.&lt;/author&gt;&lt;author&gt;Soldaat, Leo&lt;/author&gt;&lt;author&gt;Van Strien, Arco&lt;/author&gt;&lt;author&gt;Zuiderwijk, Annie&lt;/author&gt;&lt;author&gt;Royle, J. Andrew&lt;/author&gt;&lt;/authors&gt;&lt;/contributors&gt;&lt;titles&gt;&lt;title&gt;Trend estimation in populations with imperfect detection&lt;/title&gt;&lt;secondary-title&gt;Journal of Applied Ecology&lt;/secondary-title&gt;&lt;/titles&gt;&lt;periodical&gt;&lt;full-title&gt;Journal of Applied Ecology&lt;/full-title&gt;&lt;/periodical&gt;&lt;pages&gt;1163-1172&lt;/pages&gt;&lt;volume&gt;46&lt;/volume&gt;&lt;number&gt;6&lt;/number&gt;&lt;keywords&gt;&lt;keyword&gt;abundance&lt;/keyword&gt;&lt;keyword&gt;binomial mixture model&lt;/keyword&gt;&lt;keyword&gt;detectability&lt;/keyword&gt;&lt;keyword&gt;GLM&lt;/keyword&gt;&lt;keyword&gt;hierarchical model&lt;/keyword&gt;&lt;keyword&gt;lizard&lt;/keyword&gt;&lt;keyword&gt;metapopulation design&lt;/keyword&gt;&lt;keyword&gt;monitoring&lt;/keyword&gt;&lt;keyword&gt;trend&lt;/keyword&gt;&lt;/keywords&gt;&lt;dates&gt;&lt;year&gt;2009&lt;/year&gt;&lt;/dates&gt;&lt;publisher&gt;Blackwell Publishing Ltd&lt;/publisher&gt;&lt;isbn&gt;1365-2664&lt;/isbn&gt;&lt;urls&gt;&lt;related-urls&gt;&lt;url&gt;http://dx.doi.org/10.1111/j.1365-2664.2009.01724.x&lt;/url&gt;&lt;/related-urls&gt;&lt;/urls&gt;&lt;electronic-resource-num&gt;10.1111/j.1365-2664.2009.01724.x&lt;/electronic-resource-num&gt;&lt;/record&gt;&lt;/Cite&gt;&lt;/EndNote&gt;</w:instrText>
      </w:r>
      <w:r w:rsidR="003B1026" w:rsidRPr="00E63C16">
        <w:fldChar w:fldCharType="separate"/>
      </w:r>
      <w:r w:rsidRPr="00E63C16">
        <w:rPr>
          <w:noProof/>
        </w:rPr>
        <w:t>(</w:t>
      </w:r>
      <w:hyperlink w:anchor="_ENREF_52" w:tooltip="Kéry, 2009 #3021" w:history="1">
        <w:r w:rsidR="0084200E" w:rsidRPr="00E63C16">
          <w:rPr>
            <w:noProof/>
          </w:rPr>
          <w:t>Kéry, Dorazio</w:t>
        </w:r>
        <w:r w:rsidR="0084200E" w:rsidRPr="00E63C16">
          <w:rPr>
            <w:i/>
            <w:noProof/>
          </w:rPr>
          <w:t xml:space="preserve"> et al.</w:t>
        </w:r>
        <w:r w:rsidR="0084200E" w:rsidRPr="00E63C16">
          <w:rPr>
            <w:noProof/>
          </w:rPr>
          <w:t xml:space="preserve"> 2009</w:t>
        </w:r>
      </w:hyperlink>
      <w:r w:rsidRPr="00E63C16">
        <w:rPr>
          <w:noProof/>
        </w:rPr>
        <w:t>)</w:t>
      </w:r>
      <w:r w:rsidR="003B1026" w:rsidRPr="00E63C16">
        <w:fldChar w:fldCharType="end"/>
      </w:r>
      <w:r w:rsidRPr="00E63C16">
        <w:t>,</w:t>
      </w:r>
    </w:p>
    <w:p w14:paraId="28E78777" w14:textId="77777777" w:rsidR="00C218A3" w:rsidRPr="00E63C16" w:rsidRDefault="00C218A3" w:rsidP="00BC77C3">
      <w:pPr>
        <w:spacing w:after="0" w:line="240" w:lineRule="auto"/>
        <w:rPr>
          <w:rFonts w:cs="Arial"/>
          <w:sz w:val="24"/>
          <w:szCs w:val="24"/>
        </w:rPr>
      </w:pPr>
    </w:p>
    <w:p w14:paraId="28E78778" w14:textId="77777777" w:rsidR="00C218A3" w:rsidRPr="00E63C16" w:rsidRDefault="003B1026" w:rsidP="00BC77C3">
      <w:pPr>
        <w:spacing w:after="0" w:line="240" w:lineRule="auto"/>
        <w:rPr>
          <w:rFonts w:cs="Arial"/>
          <w:sz w:val="24"/>
          <w:szCs w:val="24"/>
        </w:rPr>
      </w:pPr>
      <w:r w:rsidRPr="00EB7FE7">
        <w:rPr>
          <w:rFonts w:cs="Arial"/>
          <w:sz w:val="24"/>
          <w:szCs w:val="24"/>
        </w:rPr>
        <w:fldChar w:fldCharType="begin"/>
      </w:r>
      <w:r w:rsidR="00C218A3" w:rsidRPr="00EB7FE7">
        <w:rPr>
          <w:rFonts w:cs="Arial"/>
          <w:sz w:val="24"/>
          <w:szCs w:val="24"/>
        </w:rPr>
        <w:instrText xml:space="preserve"> QUOTE </w:instrText>
      </w:r>
      <w:r w:rsidR="00075B3E">
        <w:rPr>
          <w:noProof/>
          <w:lang w:eastAsia="en-AU"/>
        </w:rPr>
        <w:drawing>
          <wp:inline distT="0" distB="0" distL="0" distR="0" wp14:anchorId="28E7889C" wp14:editId="28E7889D">
            <wp:extent cx="1087755" cy="173355"/>
            <wp:effectExtent l="1905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9">
                      <a:clrChange>
                        <a:clrFrom>
                          <a:srgbClr val="FFFFFF"/>
                        </a:clrFrom>
                        <a:clrTo>
                          <a:srgbClr val="FFFFFF">
                            <a:alpha val="0"/>
                          </a:srgbClr>
                        </a:clrTo>
                      </a:clrChange>
                    </a:blip>
                    <a:srcRect/>
                    <a:stretch>
                      <a:fillRect/>
                    </a:stretch>
                  </pic:blipFill>
                  <pic:spPr bwMode="auto">
                    <a:xfrm>
                      <a:off x="0" y="0"/>
                      <a:ext cx="1087755" cy="173355"/>
                    </a:xfrm>
                    <a:prstGeom prst="rect">
                      <a:avLst/>
                    </a:prstGeom>
                    <a:noFill/>
                    <a:ln w="9525">
                      <a:noFill/>
                      <a:miter lim="800000"/>
                      <a:headEnd/>
                      <a:tailEnd/>
                    </a:ln>
                  </pic:spPr>
                </pic:pic>
              </a:graphicData>
            </a:graphic>
          </wp:inline>
        </w:drawing>
      </w:r>
      <w:r w:rsidR="00C218A3" w:rsidRPr="00EB7FE7">
        <w:rPr>
          <w:rFonts w:cs="Arial"/>
          <w:sz w:val="24"/>
          <w:szCs w:val="24"/>
        </w:rPr>
        <w:instrText xml:space="preserve"> </w:instrText>
      </w:r>
      <w:r w:rsidRPr="00EB7FE7">
        <w:rPr>
          <w:rFonts w:cs="Arial"/>
          <w:sz w:val="24"/>
          <w:szCs w:val="24"/>
        </w:rPr>
        <w:fldChar w:fldCharType="separate"/>
      </w:r>
      <w:r w:rsidR="00075B3E">
        <w:rPr>
          <w:noProof/>
          <w:lang w:eastAsia="en-AU"/>
        </w:rPr>
        <w:drawing>
          <wp:inline distT="0" distB="0" distL="0" distR="0" wp14:anchorId="28E7889E" wp14:editId="28E7889F">
            <wp:extent cx="1087755" cy="173355"/>
            <wp:effectExtent l="1905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9">
                      <a:clrChange>
                        <a:clrFrom>
                          <a:srgbClr val="FFFFFF"/>
                        </a:clrFrom>
                        <a:clrTo>
                          <a:srgbClr val="FFFFFF">
                            <a:alpha val="0"/>
                          </a:srgbClr>
                        </a:clrTo>
                      </a:clrChange>
                    </a:blip>
                    <a:srcRect/>
                    <a:stretch>
                      <a:fillRect/>
                    </a:stretch>
                  </pic:blipFill>
                  <pic:spPr bwMode="auto">
                    <a:xfrm>
                      <a:off x="0" y="0"/>
                      <a:ext cx="1087755" cy="173355"/>
                    </a:xfrm>
                    <a:prstGeom prst="rect">
                      <a:avLst/>
                    </a:prstGeom>
                    <a:noFill/>
                    <a:ln w="9525">
                      <a:noFill/>
                      <a:miter lim="800000"/>
                      <a:headEnd/>
                      <a:tailEnd/>
                    </a:ln>
                  </pic:spPr>
                </pic:pic>
              </a:graphicData>
            </a:graphic>
          </wp:inline>
        </w:drawing>
      </w:r>
      <w:r w:rsidRPr="00EB7FE7">
        <w:rPr>
          <w:rFonts w:cs="Arial"/>
          <w:sz w:val="24"/>
          <w:szCs w:val="24"/>
        </w:rPr>
        <w:fldChar w:fldCharType="end"/>
      </w:r>
      <w:r w:rsidR="00C218A3" w:rsidRPr="00E63C16">
        <w:rPr>
          <w:rFonts w:cs="Arial"/>
          <w:sz w:val="24"/>
          <w:szCs w:val="24"/>
        </w:rPr>
        <w:tab/>
        <w:t>(2)</w:t>
      </w:r>
    </w:p>
    <w:p w14:paraId="28E78779" w14:textId="77777777" w:rsidR="00C218A3" w:rsidRPr="00E63C16" w:rsidRDefault="00C218A3" w:rsidP="00C94333">
      <w:pPr>
        <w:pStyle w:val="TOC1"/>
      </w:pPr>
      <w:r w:rsidRPr="00E63C16">
        <w:br w:type="page"/>
      </w:r>
      <w:bookmarkStart w:id="221" w:name="_Toc385488662"/>
      <w:r w:rsidRPr="00E63C16">
        <w:t xml:space="preserve">Appendix </w:t>
      </w:r>
      <w:r>
        <w:t>2</w:t>
      </w:r>
      <w:r w:rsidRPr="00E63C16">
        <w:t xml:space="preserve"> Standard operating procedures for category 3 components</w:t>
      </w:r>
      <w:bookmarkEnd w:id="221"/>
    </w:p>
    <w:p w14:paraId="28E7877A" w14:textId="77777777" w:rsidR="00C218A3" w:rsidRPr="00E63C16" w:rsidRDefault="00C218A3" w:rsidP="00302C27">
      <w:pPr>
        <w:pStyle w:val="Heading6"/>
      </w:pPr>
      <w:r w:rsidRPr="00E63C16">
        <w:t xml:space="preserve">Standard Operating Procedure Frogs and </w:t>
      </w:r>
      <w:r w:rsidR="00D7745C">
        <w:t>T</w:t>
      </w:r>
      <w:r w:rsidRPr="00E63C16">
        <w:t>adpoles</w:t>
      </w:r>
    </w:p>
    <w:p w14:paraId="28E7877B" w14:textId="77777777" w:rsidR="00C218A3" w:rsidRPr="00E63C16" w:rsidRDefault="00C218A3" w:rsidP="00896ACF">
      <w:pPr>
        <w:jc w:val="both"/>
        <w:rPr>
          <w:rFonts w:cs="Calibri"/>
        </w:rPr>
      </w:pPr>
      <w:r w:rsidRPr="00E63C16">
        <w:rPr>
          <w:rFonts w:cs="Calibri"/>
        </w:rPr>
        <w:t xml:space="preserve">Frogs are sensitive to changes in wetland flooding regimes and respond strongly to environmental releases with large increases in breeding activity. Higher levels of tadpole abundance and recruitment are commonly recorded during managed flood events, e.g </w:t>
      </w:r>
      <w:r w:rsidR="003B1026">
        <w:rPr>
          <w:rFonts w:cs="Calibri"/>
        </w:rPr>
        <w:fldChar w:fldCharType="begin">
          <w:fldData xml:space="preserve">PEVuZE5vdGU+PENpdGU+PEF1dGhvcj5XYXNzZW5zPC9BdXRob3I+PFllYXI+MjAxMjwvWWVhcj48
UmVjTnVtPjMyNzI8L1JlY051bT48U3VmZml4PjogU3BlbmNlcmAsIDIwMTAgYCMzMjcxOiBTcGVu
Y2VyYCwgMjAxMSBgIzI5ODM8L1N1ZmZpeD48RGlzcGxheVRleHQ+KFNwZW5jZXIgYW5kIFdhc3Nl
bnMgMjAxMGEsIFNwZW5jZXIsIFRob21hczxzdHlsZSBmYWNlPSJpdGFsaWMiPiBldCBhbC48L3N0
eWxlPiAyMDExYiwgV2Fzc2VucywgV2F0dHM8c3R5bGUgZmFjZT0iaXRhbGljIj4gZXQgYWwuPC9z
dHlsZT4gMjAxMSwgV2Fzc2VucywgV2F0dHM8c3R5bGUgZmFjZT0iaXRhbGljIj4gZXQgYWwuPC9z
dHlsZT4gMjAxMmE6IFNwZW5jZXIsIDIwMTAgIzMyNzE6IFNwZW5jZXIsIDIwMTEgIzI5ODMpPC9E
aXNwbGF5VGV4dD48cmVjb3JkPjxyZWMtbnVtYmVyPjMyNzI8L3JlYy1udW1iZXI+PGZvcmVpZ24t
a2V5cz48a2V5IGFwcD0iRU4iIGRiLWlkPSJ2eHh2c2RhMmIwNWZ4cGVhdzJkcDU1Mm10cmQ1dHJ4
ZHJmMHMiPjMyNzI8L2tleT48L2ZvcmVpZ24ta2V5cz48cmVmLXR5cGUgbmFtZT0iQm9vayI+Njwv
cmVmLXR5cGU+PGNvbnRyaWJ1dG9ycz48YXV0aG9ycz48YXV0aG9yPldhc3NlbnMsIFMuPC9hdXRo
b3I+PGF1dGhvcj5XYXR0cywgUi4gSi48L2F1dGhvcj48YXV0aG9yPlNwZW5jZXIsIEouQS48L2F1
dGhvcj48YXV0aG9yPkhvd2l0dCwgSi48L2F1dGhvcj48YXV0aG9yPk1jQ2Fza2VyLCBOLkEuPC9h
dXRob3I+PGF1dGhvcj5Hcmllc2UsIFYuPC9hdXRob3I+PGF1dGhvcj5CdXJucywgQS48L2F1dGhv
cj48YXV0aG9yPkNyb2Z0LCBSLjwvYXV0aG9yPjxhdXRob3I+WmFuZGVyLCBBLjwvYXV0aG9yPjxh
dXRob3I+QW1vcywgQy48L2F1dGhvcj48YXV0aG9yPkhhbGwsIEEuPC9hdXRob3I+PC9hdXRob3Jz
PjwvY29udHJpYnV0b3JzPjx0aXRsZXM+PHRpdGxlPk1vbml0b3Jpbmcgb2YgZWNvc3lzdGVtIHJl
c3BvbnNlcyB0byB0aGUgZGVsaXZlcnkgb2YgZW52aXJvbm1lbnRhbCB3YXRlciBpbiB0aGUgTXVy
cnVtYmlkZ2VlIHN5c3RlbTwvdGl0bGU+PC90aXRsZXM+PGRhdGVzPjx5ZWFyPjIwMTI8L3llYXI+
PC9kYXRlcz48cHViLWxvY2F0aW9uPkFsYnVyeTwvcHViLWxvY2F0aW9uPjxwdWJsaXNoZXI+SW5z
dGl0dXRlIGZvciBMYW5kLCBXYXRlciBhbmQgU29jaWV0eSwgQ2hhcmxlcyBTdHVydCBVbml2ZXJz
aXR5PC9wdWJsaXNoZXI+PHVybHM+PHJlbGF0ZWQtdXJscz48dXJsPmh0dHA6Ly93d3cuZW52aXJv
bm1lbnQuZ292LmF1L2V3YXRlci9wdWJsaWNhdGlvbnMvcHVicy9lY29zeXN0ZW0tcmVzcG9uc2Ut
bW9uaXRvcmluZy1tdXJydW1iaWRnZWUtMi5wZGY8L3VybD48L3JlbGF0ZWQtdXJscz48L3VybHM+
PC9yZWNvcmQ+PC9DaXRlPjxDaXRlPjxBdXRob3I+U3BlbmNlcjwvQXV0aG9yPjxZZWFyPjIwMTA8
L1llYXI+PFJlY051bT4zMjcxPC9SZWNOdW0+PHJlY29yZD48cmVjLW51bWJlcj4zMjcxPC9yZWMt
bnVtYmVyPjxmb3JlaWduLWtleXM+PGtleSBhcHA9IkVOIiBkYi1pZD0idnh4dnNkYTJiMDVmeHBl
YXcyZHA1NTJtdHJkNXRyeGRyZjBzIj4zMjcxPC9rZXk+PC9mb3JlaWduLWtleXM+PHJlZi10eXBl
IG5hbWU9IkJvb2siPjY8L3JlZi10eXBlPjxjb250cmlidXRvcnM+PGF1dGhvcnM+PGF1dGhvcj5T
cGVuY2VyLCBKLkEuIDwvYXV0aG9yPjxhdXRob3I+V2Fzc2VucywgUy48L2F1dGhvcj48L2F1dGhv
cnM+PC9jb250cmlidXRvcnM+PHRpdGxlcz48dGl0bGU+TW9uaXRvcmluZyB0aGUgcmVzcG9uc2Vz
IG9mIHdhdGVyYmlyZHMsIGZpc2ggYW5kIGZyb2dzIHRvIGVudmlyb25tZW50YWwgZmxvd3MgaW4g
dGhlIExvd2JpZGdlZSB3ZXRsYW5kcyBmcm9tIDIwMDjigJMxMC4gRmluYWwgcmVwb3J0IGZvciB0
aGUgTlNXIFJpdmVycyBFbnZpcm9ubWVudGFsIFJlc3RvcmF0aW9uIFByb2dyYW0uIFJpdmVycyBh
bmQgV2V0bGFuZCBVbml0PC90aXRsZT48L3RpdGxlcz48ZGF0ZXM+PHllYXI+MjAxMDwveWVhcj48
L2RhdGVzPjxwdWItbG9jYXRpb24+U3lkbmV5IGFuZCBXYWdnYSBXYWdnYS48L3B1Yi1sb2NhdGlv
bj48cHVibGlzaGVyPiBOU1cgRGVwYXJ0bWVudCBvZiBFbnZpcm9ubWVudCwgQ2xpbWF0ZSBDaGFu
Z2UgYW5kIFdhdGVyICBhbmQgSW5zdGl0dXRlIGZvciBMYW5kLCBXYXRlciBhbmQgU29jaWV0eSwg
Q2hhcmxlcyBTdHVydCBVbml2ZXJzaXR5PC9wdWJsaXNoZXI+PHVybHM+PC91cmxzPjwvcmVjb3Jk
PjwvQ2l0ZT48Q2l0ZT48QXV0aG9yPlNwZW5jZXI8L0F1dGhvcj48WWVhcj4yMDExPC9ZZWFyPjxS
ZWNOdW0+Mjk4MzwvUmVjTnVtPjxyZWNvcmQ+PHJlYy1udW1iZXI+Mjk4MzwvcmVjLW51bWJlcj48
Zm9yZWlnbi1rZXlzPjxrZXkgYXBwPSJFTiIgZGItaWQ9InZ4eHZzZGEyYjA1ZnhwZWF3MmRwNTUy
bXRyZDV0cnhkcmYwcyI+Mjk4Mzwva2V5PjwvZm9yZWlnbi1rZXlzPjxyZWYtdHlwZSBuYW1lPSJC
b29rIj42PC9yZWYtdHlwZT48Y29udHJpYnV0b3JzPjxhdXRob3JzPjxhdXRob3I+U3BlbmNlciwg
SjwvYXV0aG9yPjxhdXRob3I+VGhvbWFzLCBSPC9hdXRob3I+PGF1dGhvcj5XYXNzZW5zLCBTPC9h
dXRob3I+PGF1dGhvcj5MdSwgWTwvYXV0aG9yPjxhdXRob3I+V2VuLCBMPC9hdXRob3I+PGF1dGhv
cj5JbGVzLCBKPC9hdXRob3I+PGF1dGhvcj5Lb2JheWFzaGksIFk8L2F1dGhvcj48YXV0aG9yPkh1
bnRlciwgUzwvYXV0aG9yPjxhdXRob3I+TGluZywgSjwvYXV0aG9yPjxhdXRob3I+U2FpbnRpbGFu
LCBOPC9hdXRob3I+PC9hdXRob3JzPjwvY29udHJpYnV0b3JzPjx0aXRsZXM+PHRpdGxlPkVudmly
b25tZW50YWwgZmxvdyBtb25pdG9yaW5nIGluIHRoZSBMb3diaWRnZWUgd2V0bGFuZHMgYW5kIE1h
Y3F1YXJpZSBNYXJzaGVzIGluIDIwMDktMTAuIFRlc3Rpbmcgd2V0bGFuZCByZXNpbGllbmNlOiBt
b25pdG9yaW5nIHRoZSByZXNwb25zZSBvZiBpY29uaWMgd2V0bGFuZHMgdG8gcmUtZmxvb2Rpbmcg
Zm9sbG93aW5nIGhpc3RvcmljIGRyb3VnaHQgcHJvamVjdC48L3RpdGxlPjxzZWNvbmRhcnktdGl0
bGU+UHJvZ3Jlc3MgcmVwb3J0IGZvciB0aGUgTlNXIENhdGNobWVudCBBY3Rpb24gUHJvZ3JhbS48
L3NlY29uZGFyeS10aXRsZT48L3RpdGxlcz48bnVtLXZvbHM+PHN0eWxlIGZhY2U9Im5vcm1hbCIg
Zm9udD0iZGVmYXVsdCIgc2l6ZT0iMTAiPiA8L3N0eWxlPjwvbnVtLXZvbHM+PGRhdGVzPjx5ZWFy
PjIwMTE8L3llYXI+PC9kYXRlcz48cHViLWxvY2F0aW9uPjxzdHlsZSBmYWNlPSJub3JtYWwiIGZv
bnQ9ImRlZmF1bHQiIHNpemU9IjEwIj5TeWRuZXk8L3N0eWxlPjwvcHViLWxvY2F0aW9uPjxwdWJs
aXNoZXI+TlNXIERlcGFydG1lbnQgb2YgRW52aXJvbm1lbnQsIENsaW1hdGUgQ2hhbmdlIGFuZCBX
YXRlcjwvcHVibGlzaGVyPjx1cmxzPjwvdXJscz48L3JlY29yZD48L0NpdGU+PENpdGU+PEF1dGhv
cj5XYXNzZW5zPC9BdXRob3I+PFllYXI+MjAxMTwvWWVhcj48UmVjTnVtPjMxODg8L1JlY051bT48
cmVjb3JkPjxyZWMtbnVtYmVyPjMxODg8L3JlYy1udW1iZXI+PGZvcmVpZ24ta2V5cz48a2V5IGFw
cD0iRU4iIGRiLWlkPSJ2eHh2c2RhMmIwNWZ4cGVhdzJkcDU1Mm10cmQ1dHJ4ZHJmMHMiPjMxODg8
L2tleT48L2ZvcmVpZ24ta2V5cz48cmVmLXR5cGUgbmFtZT0iRWxlY3Ryb25pYyBCb29rIj40NDwv
cmVmLXR5cGU+PGNvbnRyaWJ1dG9ycz48YXV0aG9ycz48YXV0aG9yPldhc3NlbnMsIFMuPC9hdXRo
b3I+PGF1dGhvcj5XYXR0cywgUi48L2F1dGhvcj48YXV0aG9yPkhvd2l0dCwgSi48L2F1dGhvcj48
YXV0aG9yPlNwZW5jZXIsIEouPC9hdXRob3I+PGF1dGhvcj5aYW5kZXIsIEEuPC9hdXRob3I+PGF1
dGhvcj5IYWxsLCBBLjwvYXV0aG9yPjwvYXV0aG9ycz48L2NvbnRyaWJ1dG9ycz48dGl0bGVzPjx0
aXRsZT5Nb25pdG9yaW5nIG9mIGVjb3N5c3RlbSByZXNwb25zZXMgdG8gdGhlIGRlbGl2ZXJ5IG9m
IGVudmlyb25tZW50YWwgd2F0ZXIgaW4gdGhlIE11cnJ1bWJpZGdlZSBzeXN0ZW0uIFJlcG9ydCB0
byBEU0VXUGFDLjwvdGl0bGU+PC90aXRsZXM+PGRhdGVzPjx5ZWFyPjIwMTE8L3llYXI+PC9kYXRl
cz48cHViLWxvY2F0aW9uPkFsYnVyeTwvcHViLWxvY2F0aW9uPjxwdWJsaXNoZXI+SW5zdGl0dXRl
IG9mIGxhbmQsIFdhdGVyIGFuZCBTb2NpZXR5LiBSZXBvcnQgMS4gPC9wdWJsaXNoZXI+PHVybHM+
PC91cmxzPjwvcmVjb3JkPjwvQ2l0ZT48Q2l0ZT48QXV0aG9yPldhc3NlbnM8L0F1dGhvcj48WWVh
cj4yMDEyPC9ZZWFyPjxSZWNOdW0+MzI3MjwvUmVjTnVtPjxyZWNvcmQ+PHJlYy1udW1iZXI+MzI3
MjwvcmVjLW51bWJlcj48Zm9yZWlnbi1rZXlzPjxrZXkgYXBwPSJFTiIgZGItaWQ9InZ4eHZzZGEy
YjA1ZnhwZWF3MmRwNTUybXRyZDV0cnhkcmYwcyI+MzI3Mjwva2V5PjwvZm9yZWlnbi1rZXlzPjxy
ZWYtdHlwZSBuYW1lPSJCb29rIj42PC9yZWYtdHlwZT48Y29udHJpYnV0b3JzPjxhdXRob3JzPjxh
dXRob3I+V2Fzc2VucywgUy48L2F1dGhvcj48YXV0aG9yPldhdHRzLCBSLiBKLjwvYXV0aG9yPjxh
dXRob3I+U3BlbmNlciwgSi5BLjwvYXV0aG9yPjxhdXRob3I+SG93aXR0LCBKLjwvYXV0aG9yPjxh
dXRob3I+TWNDYXNrZXIsIE4uQS48L2F1dGhvcj48YXV0aG9yPkdyaWVzZSwgVi48L2F1dGhvcj48
YXV0aG9yPkJ1cm5zLCBBLjwvYXV0aG9yPjxhdXRob3I+Q3JvZnQsIFIuPC9hdXRob3I+PGF1dGhv
cj5aYW5kZXIsIEEuPC9hdXRob3I+PGF1dGhvcj5BbW9zLCBDLjwvYXV0aG9yPjxhdXRob3I+SGFs
bCwgQS48L2F1dGhvcj48L2F1dGhvcnM+PC9jb250cmlidXRvcnM+PHRpdGxlcz48dGl0bGU+TW9u
aXRvcmluZyBvZiBlY29zeXN0ZW0gcmVzcG9uc2VzIHRvIHRoZSBkZWxpdmVyeSBvZiBlbnZpcm9u
bWVudGFsIHdhdGVyIGluIHRoZSBNdXJydW1iaWRnZWUgc3lzdGVtPC90aXRsZT48L3RpdGxlcz48
ZGF0ZXM+PHllYXI+MjAxMjwveWVhcj48L2RhdGVzPjxwdWItbG9jYXRpb24+QWxidXJ5PC9wdWIt
bG9jYXRpb24+PHB1Ymxpc2hlcj5JbnN0aXR1dGUgZm9yIExhbmQsIFdhdGVyIGFuZCBTb2NpZXR5
LCBDaGFybGVzIFN0dXJ0IFVuaXZlcnNpdHk8L3B1Ymxpc2hlcj48dXJscz48cmVsYXRlZC11cmxz
Pjx1cmw+aHR0cDovL3d3dy5lbnZpcm9ubWVudC5nb3YuYXUvZXdhdGVyL3B1YmxpY2F0aW9ucy9w
dWJzL2Vjb3N5c3RlbS1yZXNwb25zZS1tb25pdG9yaW5nLW11cnJ1bWJpZGdlZS0yLnBkZjwvdXJs
PjwvcmVsYXRlZC11cmxzPjwvdXJscz48L3JlY29yZD48L0NpdGU+PC9FbmROb3RlPn==
</w:fldData>
        </w:fldChar>
      </w:r>
      <w:r w:rsidR="000969F1">
        <w:rPr>
          <w:rFonts w:cs="Calibri"/>
        </w:rPr>
        <w:instrText xml:space="preserve"> ADDIN EN.CITE </w:instrText>
      </w:r>
      <w:r w:rsidR="003B1026">
        <w:rPr>
          <w:rFonts w:cs="Calibri"/>
        </w:rPr>
        <w:fldChar w:fldCharType="begin">
          <w:fldData xml:space="preserve">PEVuZE5vdGU+PENpdGU+PEF1dGhvcj5XYXNzZW5zPC9BdXRob3I+PFllYXI+MjAxMjwvWWVhcj48
UmVjTnVtPjMyNzI8L1JlY051bT48U3VmZml4PjogU3BlbmNlcmAsIDIwMTAgYCMzMjcxOiBTcGVu
Y2VyYCwgMjAxMSBgIzI5ODM8L1N1ZmZpeD48RGlzcGxheVRleHQ+KFNwZW5jZXIgYW5kIFdhc3Nl
bnMgMjAxMGEsIFNwZW5jZXIsIFRob21hczxzdHlsZSBmYWNlPSJpdGFsaWMiPiBldCBhbC48L3N0
eWxlPiAyMDExYiwgV2Fzc2VucywgV2F0dHM8c3R5bGUgZmFjZT0iaXRhbGljIj4gZXQgYWwuPC9z
dHlsZT4gMjAxMSwgV2Fzc2VucywgV2F0dHM8c3R5bGUgZmFjZT0iaXRhbGljIj4gZXQgYWwuPC9z
dHlsZT4gMjAxMmE6IFNwZW5jZXIsIDIwMTAgIzMyNzE6IFNwZW5jZXIsIDIwMTEgIzI5ODMpPC9E
aXNwbGF5VGV4dD48cmVjb3JkPjxyZWMtbnVtYmVyPjMyNzI8L3JlYy1udW1iZXI+PGZvcmVpZ24t
a2V5cz48a2V5IGFwcD0iRU4iIGRiLWlkPSJ2eHh2c2RhMmIwNWZ4cGVhdzJkcDU1Mm10cmQ1dHJ4
ZHJmMHMiPjMyNzI8L2tleT48L2ZvcmVpZ24ta2V5cz48cmVmLXR5cGUgbmFtZT0iQm9vayI+Njwv
cmVmLXR5cGU+PGNvbnRyaWJ1dG9ycz48YXV0aG9ycz48YXV0aG9yPldhc3NlbnMsIFMuPC9hdXRo
b3I+PGF1dGhvcj5XYXR0cywgUi4gSi48L2F1dGhvcj48YXV0aG9yPlNwZW5jZXIsIEouQS48L2F1
dGhvcj48YXV0aG9yPkhvd2l0dCwgSi48L2F1dGhvcj48YXV0aG9yPk1jQ2Fza2VyLCBOLkEuPC9h
dXRob3I+PGF1dGhvcj5Hcmllc2UsIFYuPC9hdXRob3I+PGF1dGhvcj5CdXJucywgQS48L2F1dGhv
cj48YXV0aG9yPkNyb2Z0LCBSLjwvYXV0aG9yPjxhdXRob3I+WmFuZGVyLCBBLjwvYXV0aG9yPjxh
dXRob3I+QW1vcywgQy48L2F1dGhvcj48YXV0aG9yPkhhbGwsIEEuPC9hdXRob3I+PC9hdXRob3Jz
PjwvY29udHJpYnV0b3JzPjx0aXRsZXM+PHRpdGxlPk1vbml0b3Jpbmcgb2YgZWNvc3lzdGVtIHJl
c3BvbnNlcyB0byB0aGUgZGVsaXZlcnkgb2YgZW52aXJvbm1lbnRhbCB3YXRlciBpbiB0aGUgTXVy
cnVtYmlkZ2VlIHN5c3RlbTwvdGl0bGU+PC90aXRsZXM+PGRhdGVzPjx5ZWFyPjIwMTI8L3llYXI+
PC9kYXRlcz48cHViLWxvY2F0aW9uPkFsYnVyeTwvcHViLWxvY2F0aW9uPjxwdWJsaXNoZXI+SW5z
dGl0dXRlIGZvciBMYW5kLCBXYXRlciBhbmQgU29jaWV0eSwgQ2hhcmxlcyBTdHVydCBVbml2ZXJz
aXR5PC9wdWJsaXNoZXI+PHVybHM+PHJlbGF0ZWQtdXJscz48dXJsPmh0dHA6Ly93d3cuZW52aXJv
bm1lbnQuZ292LmF1L2V3YXRlci9wdWJsaWNhdGlvbnMvcHVicy9lY29zeXN0ZW0tcmVzcG9uc2Ut
bW9uaXRvcmluZy1tdXJydW1iaWRnZWUtMi5wZGY8L3VybD48L3JlbGF0ZWQtdXJscz48L3VybHM+
PC9yZWNvcmQ+PC9DaXRlPjxDaXRlPjxBdXRob3I+U3BlbmNlcjwvQXV0aG9yPjxZZWFyPjIwMTA8
L1llYXI+PFJlY051bT4zMjcxPC9SZWNOdW0+PHJlY29yZD48cmVjLW51bWJlcj4zMjcxPC9yZWMt
bnVtYmVyPjxmb3JlaWduLWtleXM+PGtleSBhcHA9IkVOIiBkYi1pZD0idnh4dnNkYTJiMDVmeHBl
YXcyZHA1NTJtdHJkNXRyeGRyZjBzIj4zMjcxPC9rZXk+PC9mb3JlaWduLWtleXM+PHJlZi10eXBl
IG5hbWU9IkJvb2siPjY8L3JlZi10eXBlPjxjb250cmlidXRvcnM+PGF1dGhvcnM+PGF1dGhvcj5T
cGVuY2VyLCBKLkEuIDwvYXV0aG9yPjxhdXRob3I+V2Fzc2VucywgUy48L2F1dGhvcj48L2F1dGhv
cnM+PC9jb250cmlidXRvcnM+PHRpdGxlcz48dGl0bGU+TW9uaXRvcmluZyB0aGUgcmVzcG9uc2Vz
IG9mIHdhdGVyYmlyZHMsIGZpc2ggYW5kIGZyb2dzIHRvIGVudmlyb25tZW50YWwgZmxvd3MgaW4g
dGhlIExvd2JpZGdlZSB3ZXRsYW5kcyBmcm9tIDIwMDjigJMxMC4gRmluYWwgcmVwb3J0IGZvciB0
aGUgTlNXIFJpdmVycyBFbnZpcm9ubWVudGFsIFJlc3RvcmF0aW9uIFByb2dyYW0uIFJpdmVycyBh
bmQgV2V0bGFuZCBVbml0PC90aXRsZT48L3RpdGxlcz48ZGF0ZXM+PHllYXI+MjAxMDwveWVhcj48
L2RhdGVzPjxwdWItbG9jYXRpb24+U3lkbmV5IGFuZCBXYWdnYSBXYWdnYS48L3B1Yi1sb2NhdGlv
bj48cHVibGlzaGVyPiBOU1cgRGVwYXJ0bWVudCBvZiBFbnZpcm9ubWVudCwgQ2xpbWF0ZSBDaGFu
Z2UgYW5kIFdhdGVyICBhbmQgSW5zdGl0dXRlIGZvciBMYW5kLCBXYXRlciBhbmQgU29jaWV0eSwg
Q2hhcmxlcyBTdHVydCBVbml2ZXJzaXR5PC9wdWJsaXNoZXI+PHVybHM+PC91cmxzPjwvcmVjb3Jk
PjwvQ2l0ZT48Q2l0ZT48QXV0aG9yPlNwZW5jZXI8L0F1dGhvcj48WWVhcj4yMDExPC9ZZWFyPjxS
ZWNOdW0+Mjk4MzwvUmVjTnVtPjxyZWNvcmQ+PHJlYy1udW1iZXI+Mjk4MzwvcmVjLW51bWJlcj48
Zm9yZWlnbi1rZXlzPjxrZXkgYXBwPSJFTiIgZGItaWQ9InZ4eHZzZGEyYjA1ZnhwZWF3MmRwNTUy
bXRyZDV0cnhkcmYwcyI+Mjk4Mzwva2V5PjwvZm9yZWlnbi1rZXlzPjxyZWYtdHlwZSBuYW1lPSJC
b29rIj42PC9yZWYtdHlwZT48Y29udHJpYnV0b3JzPjxhdXRob3JzPjxhdXRob3I+U3BlbmNlciwg
SjwvYXV0aG9yPjxhdXRob3I+VGhvbWFzLCBSPC9hdXRob3I+PGF1dGhvcj5XYXNzZW5zLCBTPC9h
dXRob3I+PGF1dGhvcj5MdSwgWTwvYXV0aG9yPjxhdXRob3I+V2VuLCBMPC9hdXRob3I+PGF1dGhv
cj5JbGVzLCBKPC9hdXRob3I+PGF1dGhvcj5Lb2JheWFzaGksIFk8L2F1dGhvcj48YXV0aG9yPkh1
bnRlciwgUzwvYXV0aG9yPjxhdXRob3I+TGluZywgSjwvYXV0aG9yPjxhdXRob3I+U2FpbnRpbGFu
LCBOPC9hdXRob3I+PC9hdXRob3JzPjwvY29udHJpYnV0b3JzPjx0aXRsZXM+PHRpdGxlPkVudmly
b25tZW50YWwgZmxvdyBtb25pdG9yaW5nIGluIHRoZSBMb3diaWRnZWUgd2V0bGFuZHMgYW5kIE1h
Y3F1YXJpZSBNYXJzaGVzIGluIDIwMDktMTAuIFRlc3Rpbmcgd2V0bGFuZCByZXNpbGllbmNlOiBt
b25pdG9yaW5nIHRoZSByZXNwb25zZSBvZiBpY29uaWMgd2V0bGFuZHMgdG8gcmUtZmxvb2Rpbmcg
Zm9sbG93aW5nIGhpc3RvcmljIGRyb3VnaHQgcHJvamVjdC48L3RpdGxlPjxzZWNvbmRhcnktdGl0
bGU+UHJvZ3Jlc3MgcmVwb3J0IGZvciB0aGUgTlNXIENhdGNobWVudCBBY3Rpb24gUHJvZ3JhbS48
L3NlY29uZGFyeS10aXRsZT48L3RpdGxlcz48bnVtLXZvbHM+PHN0eWxlIGZhY2U9Im5vcm1hbCIg
Zm9udD0iZGVmYXVsdCIgc2l6ZT0iMTAiPiA8L3N0eWxlPjwvbnVtLXZvbHM+PGRhdGVzPjx5ZWFy
PjIwMTE8L3llYXI+PC9kYXRlcz48cHViLWxvY2F0aW9uPjxzdHlsZSBmYWNlPSJub3JtYWwiIGZv
bnQ9ImRlZmF1bHQiIHNpemU9IjEwIj5TeWRuZXk8L3N0eWxlPjwvcHViLWxvY2F0aW9uPjxwdWJs
aXNoZXI+TlNXIERlcGFydG1lbnQgb2YgRW52aXJvbm1lbnQsIENsaW1hdGUgQ2hhbmdlIGFuZCBX
YXRlcjwvcHVibGlzaGVyPjx1cmxzPjwvdXJscz48L3JlY29yZD48L0NpdGU+PENpdGU+PEF1dGhv
cj5XYXNzZW5zPC9BdXRob3I+PFllYXI+MjAxMTwvWWVhcj48UmVjTnVtPjMxODg8L1JlY051bT48
cmVjb3JkPjxyZWMtbnVtYmVyPjMxODg8L3JlYy1udW1iZXI+PGZvcmVpZ24ta2V5cz48a2V5IGFw
cD0iRU4iIGRiLWlkPSJ2eHh2c2RhMmIwNWZ4cGVhdzJkcDU1Mm10cmQ1dHJ4ZHJmMHMiPjMxODg8
L2tleT48L2ZvcmVpZ24ta2V5cz48cmVmLXR5cGUgbmFtZT0iRWxlY3Ryb25pYyBCb29rIj40NDwv
cmVmLXR5cGU+PGNvbnRyaWJ1dG9ycz48YXV0aG9ycz48YXV0aG9yPldhc3NlbnMsIFMuPC9hdXRo
b3I+PGF1dGhvcj5XYXR0cywgUi48L2F1dGhvcj48YXV0aG9yPkhvd2l0dCwgSi48L2F1dGhvcj48
YXV0aG9yPlNwZW5jZXIsIEouPC9hdXRob3I+PGF1dGhvcj5aYW5kZXIsIEEuPC9hdXRob3I+PGF1
dGhvcj5IYWxsLCBBLjwvYXV0aG9yPjwvYXV0aG9ycz48L2NvbnRyaWJ1dG9ycz48dGl0bGVzPjx0
aXRsZT5Nb25pdG9yaW5nIG9mIGVjb3N5c3RlbSByZXNwb25zZXMgdG8gdGhlIGRlbGl2ZXJ5IG9m
IGVudmlyb25tZW50YWwgd2F0ZXIgaW4gdGhlIE11cnJ1bWJpZGdlZSBzeXN0ZW0uIFJlcG9ydCB0
byBEU0VXUGFDLjwvdGl0bGU+PC90aXRsZXM+PGRhdGVzPjx5ZWFyPjIwMTE8L3llYXI+PC9kYXRl
cz48cHViLWxvY2F0aW9uPkFsYnVyeTwvcHViLWxvY2F0aW9uPjxwdWJsaXNoZXI+SW5zdGl0dXRl
IG9mIGxhbmQsIFdhdGVyIGFuZCBTb2NpZXR5LiBSZXBvcnQgMS4gPC9wdWJsaXNoZXI+PHVybHM+
PC91cmxzPjwvcmVjb3JkPjwvQ2l0ZT48Q2l0ZT48QXV0aG9yPldhc3NlbnM8L0F1dGhvcj48WWVh
cj4yMDEyPC9ZZWFyPjxSZWNOdW0+MzI3MjwvUmVjTnVtPjxyZWNvcmQ+PHJlYy1udW1iZXI+MzI3
MjwvcmVjLW51bWJlcj48Zm9yZWlnbi1rZXlzPjxrZXkgYXBwPSJFTiIgZGItaWQ9InZ4eHZzZGEy
YjA1ZnhwZWF3MmRwNTUybXRyZDV0cnhkcmYwcyI+MzI3Mjwva2V5PjwvZm9yZWlnbi1rZXlzPjxy
ZWYtdHlwZSBuYW1lPSJCb29rIj42PC9yZWYtdHlwZT48Y29udHJpYnV0b3JzPjxhdXRob3JzPjxh
dXRob3I+V2Fzc2VucywgUy48L2F1dGhvcj48YXV0aG9yPldhdHRzLCBSLiBKLjwvYXV0aG9yPjxh
dXRob3I+U3BlbmNlciwgSi5BLjwvYXV0aG9yPjxhdXRob3I+SG93aXR0LCBKLjwvYXV0aG9yPjxh
dXRob3I+TWNDYXNrZXIsIE4uQS48L2F1dGhvcj48YXV0aG9yPkdyaWVzZSwgVi48L2F1dGhvcj48
YXV0aG9yPkJ1cm5zLCBBLjwvYXV0aG9yPjxhdXRob3I+Q3JvZnQsIFIuPC9hdXRob3I+PGF1dGhv
cj5aYW5kZXIsIEEuPC9hdXRob3I+PGF1dGhvcj5BbW9zLCBDLjwvYXV0aG9yPjxhdXRob3I+SGFs
bCwgQS48L2F1dGhvcj48L2F1dGhvcnM+PC9jb250cmlidXRvcnM+PHRpdGxlcz48dGl0bGU+TW9u
aXRvcmluZyBvZiBlY29zeXN0ZW0gcmVzcG9uc2VzIHRvIHRoZSBkZWxpdmVyeSBvZiBlbnZpcm9u
bWVudGFsIHdhdGVyIGluIHRoZSBNdXJydW1iaWRnZWUgc3lzdGVtPC90aXRsZT48L3RpdGxlcz48
ZGF0ZXM+PHllYXI+MjAxMjwveWVhcj48L2RhdGVzPjxwdWItbG9jYXRpb24+QWxidXJ5PC9wdWIt
bG9jYXRpb24+PHB1Ymxpc2hlcj5JbnN0aXR1dGUgZm9yIExhbmQsIFdhdGVyIGFuZCBTb2NpZXR5
LCBDaGFybGVzIFN0dXJ0IFVuaXZlcnNpdHk8L3B1Ymxpc2hlcj48dXJscz48cmVsYXRlZC11cmxz
Pjx1cmw+aHR0cDovL3d3dy5lbnZpcm9ubWVudC5nb3YuYXUvZXdhdGVyL3B1YmxpY2F0aW9ucy9w
dWJzL2Vjb3N5c3RlbS1yZXNwb25zZS1tb25pdG9yaW5nLW11cnJ1bWJpZGdlZS0yLnBkZjwvdXJs
PjwvcmVsYXRlZC11cmxzPjwvdXJscz48L3JlY29yZD48L0NpdGU+PC9FbmROb3RlPn==
</w:fldData>
        </w:fldChar>
      </w:r>
      <w:r w:rsidR="000969F1">
        <w:rPr>
          <w:rFonts w:cs="Calibri"/>
        </w:rPr>
        <w:instrText xml:space="preserve"> ADDIN EN.CITE.DATA </w:instrText>
      </w:r>
      <w:r w:rsidR="003B1026">
        <w:rPr>
          <w:rFonts w:cs="Calibri"/>
        </w:rPr>
      </w:r>
      <w:r w:rsidR="003B1026">
        <w:rPr>
          <w:rFonts w:cs="Calibri"/>
        </w:rPr>
        <w:fldChar w:fldCharType="end"/>
      </w:r>
      <w:r w:rsidR="003B1026">
        <w:rPr>
          <w:rFonts w:cs="Calibri"/>
        </w:rPr>
      </w:r>
      <w:r w:rsidR="003B1026">
        <w:rPr>
          <w:rFonts w:cs="Calibri"/>
        </w:rPr>
        <w:fldChar w:fldCharType="separate"/>
      </w:r>
      <w:r w:rsidR="000969F1">
        <w:rPr>
          <w:rFonts w:cs="Calibri"/>
          <w:noProof/>
        </w:rPr>
        <w:t>(</w:t>
      </w:r>
      <w:hyperlink w:anchor="_ENREF_105" w:tooltip="Spencer, 2010 #3271" w:history="1">
        <w:r w:rsidR="0084200E">
          <w:rPr>
            <w:rFonts w:cs="Calibri"/>
            <w:noProof/>
          </w:rPr>
          <w:t>Spencer and Wassens 2010a</w:t>
        </w:r>
      </w:hyperlink>
      <w:r w:rsidR="000969F1">
        <w:rPr>
          <w:rFonts w:cs="Calibri"/>
          <w:noProof/>
        </w:rPr>
        <w:t xml:space="preserve">, </w:t>
      </w:r>
      <w:hyperlink w:anchor="_ENREF_104" w:tooltip="Spencer, 2011 #2983" w:history="1">
        <w:r w:rsidR="0084200E">
          <w:rPr>
            <w:rFonts w:cs="Calibri"/>
            <w:noProof/>
          </w:rPr>
          <w:t>Spencer, Thomas</w:t>
        </w:r>
        <w:r w:rsidR="0084200E" w:rsidRPr="000969F1">
          <w:rPr>
            <w:rFonts w:cs="Calibri"/>
            <w:i/>
            <w:noProof/>
          </w:rPr>
          <w:t xml:space="preserve"> et al.</w:t>
        </w:r>
        <w:r w:rsidR="0084200E">
          <w:rPr>
            <w:rFonts w:cs="Calibri"/>
            <w:noProof/>
          </w:rPr>
          <w:t xml:space="preserve"> 2011b</w:t>
        </w:r>
      </w:hyperlink>
      <w:r w:rsidR="000969F1">
        <w:rPr>
          <w:rFonts w:cs="Calibri"/>
          <w:noProof/>
        </w:rPr>
        <w:t xml:space="preserve">, </w:t>
      </w:r>
      <w:hyperlink w:anchor="_ENREF_127" w:tooltip="Wassens, 2011 #3188" w:history="1">
        <w:r w:rsidR="0084200E">
          <w:rPr>
            <w:rFonts w:cs="Calibri"/>
            <w:noProof/>
          </w:rPr>
          <w:t>Wassens, Watts</w:t>
        </w:r>
        <w:r w:rsidR="0084200E" w:rsidRPr="000969F1">
          <w:rPr>
            <w:rFonts w:cs="Calibri"/>
            <w:i/>
            <w:noProof/>
          </w:rPr>
          <w:t xml:space="preserve"> et al.</w:t>
        </w:r>
        <w:r w:rsidR="0084200E">
          <w:rPr>
            <w:rFonts w:cs="Calibri"/>
            <w:noProof/>
          </w:rPr>
          <w:t xml:space="preserve"> 2011</w:t>
        </w:r>
      </w:hyperlink>
      <w:r w:rsidR="000969F1">
        <w:rPr>
          <w:rFonts w:cs="Calibri"/>
          <w:noProof/>
        </w:rPr>
        <w:t xml:space="preserve">, </w:t>
      </w:r>
      <w:hyperlink w:anchor="_ENREF_128" w:tooltip="Wassens, 2012 #3272" w:history="1">
        <w:r w:rsidR="0084200E">
          <w:rPr>
            <w:rFonts w:cs="Calibri"/>
            <w:noProof/>
          </w:rPr>
          <w:t>Wassens, Watts</w:t>
        </w:r>
        <w:r w:rsidR="0084200E" w:rsidRPr="000969F1">
          <w:rPr>
            <w:rFonts w:cs="Calibri"/>
            <w:i/>
            <w:noProof/>
          </w:rPr>
          <w:t xml:space="preserve"> et al.</w:t>
        </w:r>
        <w:r w:rsidR="0084200E">
          <w:rPr>
            <w:rFonts w:cs="Calibri"/>
            <w:noProof/>
          </w:rPr>
          <w:t xml:space="preserve"> 2012a: Spencer, 2010 #3271: Spencer, 2011 #2983</w:t>
        </w:r>
      </w:hyperlink>
      <w:r w:rsidR="000969F1">
        <w:rPr>
          <w:rFonts w:cs="Calibri"/>
          <w:noProof/>
        </w:rPr>
        <w:t>)</w:t>
      </w:r>
      <w:r w:rsidR="003B1026">
        <w:rPr>
          <w:rFonts w:cs="Calibri"/>
        </w:rPr>
        <w:fldChar w:fldCharType="end"/>
      </w:r>
      <w:r w:rsidRPr="00E63C16">
        <w:rPr>
          <w:rFonts w:cs="Calibri"/>
        </w:rPr>
        <w:t xml:space="preserve">. In many areas managed environmental watering is critical for the persistence of flood sensitive frog species. For example, key populations of the vulnerable (EPBC Act 1999) Southern bell frog were successfully maintained using environmental watering in the Lowbidgee floodplain between 2007 and 2010 </w:t>
      </w:r>
      <w:r w:rsidR="003B1026" w:rsidRPr="00E63C16">
        <w:rPr>
          <w:rFonts w:cs="Calibri"/>
        </w:rPr>
        <w:fldChar w:fldCharType="begin"/>
      </w:r>
      <w:r w:rsidR="000969F1">
        <w:rPr>
          <w:rFonts w:cs="Calibri"/>
        </w:rPr>
        <w:instrText xml:space="preserve"> ADDIN EN.CITE &lt;EndNote&gt;&lt;Cite&gt;&lt;Author&gt;Wassens&lt;/Author&gt;&lt;Year&gt;2010&lt;/Year&gt;&lt;RecNum&gt;2649&lt;/RecNum&gt;&lt;DisplayText&gt;(Wassens 2010a)&lt;/DisplayText&gt;&lt;record&gt;&lt;rec-number&gt;2649&lt;/rec-number&gt;&lt;foreign-keys&gt;&lt;key app="EN" db-id="vxxvsda2b05fxpeaw2dp552mtrd5trxdrf0s"&gt;2649&lt;/key&gt;&lt;/foreign-keys&gt;&lt;ref-type name="Book Section"&gt;5&lt;/ref-type&gt;&lt;contributors&gt;&lt;authors&gt;&lt;author&gt;Wassens, S&lt;/author&gt;&lt;/authors&gt;&lt;secondary-authors&gt;&lt;author&gt;Saintilann, N.&lt;/author&gt;&lt;author&gt;Overton, I. C.&lt;/author&gt;&lt;/secondary-authors&gt;&lt;/contributors&gt;&lt;titles&gt;&lt;title&gt;Flooding regimes for frogs in lowland rivers of the Murray-Darling Basin  &lt;/title&gt;&lt;secondary-title&gt;Ecosystem Response Modelling in the Murray-Darling Basin&lt;/secondary-title&gt;&lt;/titles&gt;&lt;pages&gt;213-228&lt;/pages&gt;&lt;section&gt;14&lt;/section&gt;&lt;dates&gt;&lt;year&gt;2010&lt;/year&gt;&lt;/dates&gt;&lt;pub-location&gt;Canberra&lt;/pub-location&gt;&lt;publisher&gt;CSIRO Publishing &lt;/publisher&gt;&lt;urls&gt;&lt;/urls&gt;&lt;/record&gt;&lt;/Cite&gt;&lt;/EndNote&gt;</w:instrText>
      </w:r>
      <w:r w:rsidR="003B1026" w:rsidRPr="00E63C16">
        <w:rPr>
          <w:rFonts w:cs="Calibri"/>
        </w:rPr>
        <w:fldChar w:fldCharType="separate"/>
      </w:r>
      <w:r w:rsidR="000969F1">
        <w:rPr>
          <w:rFonts w:cs="Calibri"/>
          <w:noProof/>
        </w:rPr>
        <w:t>(</w:t>
      </w:r>
      <w:hyperlink w:anchor="_ENREF_119" w:tooltip="Wassens, 2010 #2649" w:history="1">
        <w:r w:rsidR="0084200E">
          <w:rPr>
            <w:rFonts w:cs="Calibri"/>
            <w:noProof/>
          </w:rPr>
          <w:t>Wassens 2010a</w:t>
        </w:r>
      </w:hyperlink>
      <w:r w:rsidR="000969F1">
        <w:rPr>
          <w:rFonts w:cs="Calibri"/>
          <w:noProof/>
        </w:rPr>
        <w:t>)</w:t>
      </w:r>
      <w:r w:rsidR="003B1026" w:rsidRPr="00E63C16">
        <w:rPr>
          <w:rFonts w:cs="Calibri"/>
        </w:rPr>
        <w:fldChar w:fldCharType="end"/>
      </w:r>
      <w:r w:rsidRPr="00E63C16">
        <w:rPr>
          <w:rFonts w:cs="Calibri"/>
        </w:rPr>
        <w:t xml:space="preserve">. </w:t>
      </w:r>
    </w:p>
    <w:p w14:paraId="28E7877C" w14:textId="77777777" w:rsidR="00C218A3" w:rsidRPr="00E63C16" w:rsidRDefault="00C218A3" w:rsidP="00896ACF">
      <w:pPr>
        <w:jc w:val="both"/>
      </w:pPr>
      <w:r w:rsidRPr="00E63C16">
        <w:t xml:space="preserve">Frogs exhibit three key responses to flooding: (1) calling activity, (2) tadpole abundance and development, and (3) metamorphosis. Calling activity is a useful measure of the distribution of frogs with respect to underlying hydrological regimes and wetland characteristics </w:t>
      </w:r>
      <w:r w:rsidR="003B1026" w:rsidRPr="00E63C16">
        <w:fldChar w:fldCharType="begin">
          <w:fldData xml:space="preserve">PEVuZE5vdGU+PENpdGU+PEF1dGhvcj5XYXNzZW5zPC9BdXRob3I+PFllYXI+MjAxMDwvWWVhcj48
UmVjTnVtPjI4NzU8L1JlY051bT48RGlzcGxheVRleHQ+KFdhc3NlbnMgMjAxMGIsIFdhc3NlbnMs
IEhhbGw8c3R5bGUgZmFjZT0iaXRhbGljIj4gZXQgYWwuPC9zdHlsZT4gMjAxMCk8L0Rpc3BsYXlU
ZXh0PjxyZWNvcmQ+PHJlYy1udW1iZXI+Mjg3NTwvcmVjLW51bWJlcj48Zm9yZWlnbi1rZXlzPjxr
ZXkgYXBwPSJFTiIgZGItaWQ9InZ4eHZzZGEyYjA1ZnhwZWF3MmRwNTUybXRyZDV0cnhkcmYwcyI+
Mjg3NTwva2V5PjwvZm9yZWlnbi1rZXlzPjxyZWYtdHlwZSBuYW1lPSJCb29rIFNlY3Rpb24iPjU8
L3JlZi10eXBlPjxjb250cmlidXRvcnM+PGF1dGhvcnM+PGF1dGhvcj5XYXNzZW5zLCBTLjwvYXV0
aG9yPjwvYXV0aG9ycz48c2Vjb25kYXJ5LWF1dGhvcnM+PGF1dGhvcj5Sb2dlcnMsIEsuPC9hdXRo
b3I+PGF1dGhvcj5SYWxwaCwgVC4gSi48L2F1dGhvcj48L3NlY29uZGFyeS1hdXRob3JzPjx0ZXJ0
aWFyeS1hdXRob3JzPjxhdXRob3I+PHN0eWxlIGZhY2U9Iml0YWxpYyIgZm9udD0iZGVmYXVsdCIg
c2l6ZT0iMTAwJSI+Rmxvb2RwbGFpbiB3ZXRsYW5kIGJpb3RhIGluIHRoZSBNdXJyYXktRGFybGlu
ZyBCYXNpbjogV2F0ZXIgYW5kIGhhYml0YXQgcmVxdWlyZW1lbnRzLiA8L3N0eWxlPjxzdHlsZSBm
YWNlPSJub3JtYWwiIGZvbnQ9ImRlZmF1bHQiIHNpemU9IjEwMCUiPkNTSVJPIFB1Ymxpc2hpbmcu
PC9zdHlsZT48L2F1dGhvcj48L3RlcnRpYXJ5LWF1dGhvcnM+PC9jb250cmlidXRvcnM+PHRpdGxl
cz48dGl0bGU+RnJvZ3M8L3RpdGxlPjxzZWNvbmRhcnktdGl0bGU+Rmxvb2RwbGFpbiB3ZXRsYW5k
IGJpb3RhIGluIHRoZSBNdXJyYXktRGFybGluZyBCYXNpbjogV2F0ZXIgYW5kIGhhYml0YXQgcmVx
dWlyZW1lbnRzLiA8L3NlY29uZGFyeS10aXRsZT48L3RpdGxlcz48cGFnZXM+MjUzLTI3NDwvcGFn
ZXM+PHNlY3Rpb24+NTwvc2VjdGlvbj48ZGF0ZXM+PHllYXI+MjAxMDwveWVhcj48L2RhdGVzPjxw
dWItbG9jYXRpb24+Q2FuYmVycmE8L3B1Yi1sb2NhdGlvbj48cHVibGlzaGVyPkNTSVJPIFB1Ymxp
c2hpbmc8L3B1Ymxpc2hlcj48dXJscz48L3VybHM+PC9yZWNvcmQ+PC9DaXRlPjxDaXRlPjxBdXRo
b3I+V2Fzc2VuczwvQXV0aG9yPjxZZWFyPjIwMTA8L1llYXI+PFJlY051bT4zMDYzPC9SZWNOdW0+
PHJlY29yZD48cmVjLW51bWJlcj4zMDYzPC9yZWMtbnVtYmVyPjxmb3JlaWduLWtleXM+PGtleSBh
cHA9IkVOIiBkYi1pZD0idnh4dnNkYTJiMDVmeHBlYXcyZHA1NTJtdHJkNXRyeGRyZjBzIj4zMDYz
PC9rZXk+PC9mb3JlaWduLWtleXM+PHJlZi10eXBlIG5hbWU9IkpvdXJuYWwgQXJ0aWNsZSI+MTc8
L3JlZi10eXBlPjxjb250cmlidXRvcnM+PGF1dGhvcnM+PGF1dGhvcj5XYXNzZW5zLCBTLjwvYXV0
aG9yPjxhdXRob3I+SGFsbCwgQS48L2F1dGhvcj48YXV0aG9yPk9zYm9ybmUsIFcuPC9hdXRob3I+
PGF1dGhvcj5XYXR0cywgUi4gSi48L2F1dGhvcj48L2F1dGhvcnM+PC9jb250cmlidXRvcnM+PHRp
dGxlcz48dGl0bGU+SGFiaXRhdCBjaGFyYWN0ZXJpc3RpY3MgcHJlZGljdCBvY2N1cGFuY3kgcGF0
dGVybnMgb2YgdGhlIGVuZGFuZ2VyZWQgYW1waGliaWFuIExpdG9yaWEgcmFuaWZvcm1pcyBpbiBm
bG93LXJlZ3VsYXRlZCBmbG9vZCBwbGFpbiB3ZXRsYW5kczwvdGl0bGU+PHNlY29uZGFyeS10aXRs
ZT5BdXN0cmFsIEVjb2xvZ3k8L3NlY29uZGFyeS10aXRsZT48L3RpdGxlcz48cGVyaW9kaWNhbD48
ZnVsbC10aXRsZT5BdXN0cmFsIEVjb2xvZ3k8L2Z1bGwtdGl0bGU+PC9wZXJpb2RpY2FsPjxwYWdl
cz45NDQtOTU1PC9wYWdlcz48dm9sdW1lPjM1PC92b2x1bWU+PG51bWJlcj44PC9udW1iZXI+PGtl
eXdvcmRzPjxrZXl3b3JkPmFtcGhpYmlhbiBkZWNsaW5lPC9rZXl3b3JkPjxrZXl3b3JkPmhhYml0
YXQgc2VsZWN0aW9uPC9rZXl3b3JkPjxrZXl3b3JkPkxpdG9yaWEgcmFuaWZvcm1pczwva2V5d29y
ZD48a2V5d29yZD5sb2dpc3RpYyByZWdyZXNzaW9uPC9rZXl3b3JkPjxrZXl3b3JkPnJpdmVyIHJl
Z3VsYXRpb248L2tleXdvcmQ+PC9rZXl3b3Jkcz48ZGF0ZXM+PHllYXI+MjAxMDwveWVhcj48L2Rh
dGVzPjxwdWJsaXNoZXI+QmxhY2t3ZWxsIFB1Ymxpc2hpbmcgQXNpYTwvcHVibGlzaGVyPjxpc2Ju
PjE0NDItOTk5MzwvaXNibj48dXJscz48cmVsYXRlZC11cmxzPjx1cmw+aHR0cDovL2R4LmRvaS5v
cmcvMTAuMTExMS9qLjE0NDItOTk5My4yMDEwLjAyMTA2Lng8L3VybD48L3JlbGF0ZWQtdXJscz48
L3VybHM+PGVsZWN0cm9uaWMtcmVzb3VyY2UtbnVtPjEwLjExMTEvai4xNDQyLTk5OTMuMjAxMC4w
MjEwNi54PC9lbGVjdHJvbmljLXJlc291cmNlLW51bT48L3JlY29yZD48L0NpdGU+PC9FbmROb3Rl
PgB=
</w:fldData>
        </w:fldChar>
      </w:r>
      <w:r w:rsidR="000969F1">
        <w:instrText xml:space="preserve"> ADDIN EN.CITE </w:instrText>
      </w:r>
      <w:r w:rsidR="003B1026">
        <w:fldChar w:fldCharType="begin">
          <w:fldData xml:space="preserve">PEVuZE5vdGU+PENpdGU+PEF1dGhvcj5XYXNzZW5zPC9BdXRob3I+PFllYXI+MjAxMDwvWWVhcj48
UmVjTnVtPjI4NzU8L1JlY051bT48RGlzcGxheVRleHQ+KFdhc3NlbnMgMjAxMGIsIFdhc3NlbnMs
IEhhbGw8c3R5bGUgZmFjZT0iaXRhbGljIj4gZXQgYWwuPC9zdHlsZT4gMjAxMCk8L0Rpc3BsYXlU
ZXh0PjxyZWNvcmQ+PHJlYy1udW1iZXI+Mjg3NTwvcmVjLW51bWJlcj48Zm9yZWlnbi1rZXlzPjxr
ZXkgYXBwPSJFTiIgZGItaWQ9InZ4eHZzZGEyYjA1ZnhwZWF3MmRwNTUybXRyZDV0cnhkcmYwcyI+
Mjg3NTwva2V5PjwvZm9yZWlnbi1rZXlzPjxyZWYtdHlwZSBuYW1lPSJCb29rIFNlY3Rpb24iPjU8
L3JlZi10eXBlPjxjb250cmlidXRvcnM+PGF1dGhvcnM+PGF1dGhvcj5XYXNzZW5zLCBTLjwvYXV0
aG9yPjwvYXV0aG9ycz48c2Vjb25kYXJ5LWF1dGhvcnM+PGF1dGhvcj5Sb2dlcnMsIEsuPC9hdXRo
b3I+PGF1dGhvcj5SYWxwaCwgVC4gSi48L2F1dGhvcj48L3NlY29uZGFyeS1hdXRob3JzPjx0ZXJ0
aWFyeS1hdXRob3JzPjxhdXRob3I+PHN0eWxlIGZhY2U9Iml0YWxpYyIgZm9udD0iZGVmYXVsdCIg
c2l6ZT0iMTAwJSI+Rmxvb2RwbGFpbiB3ZXRsYW5kIGJpb3RhIGluIHRoZSBNdXJyYXktRGFybGlu
ZyBCYXNpbjogV2F0ZXIgYW5kIGhhYml0YXQgcmVxdWlyZW1lbnRzLiA8L3N0eWxlPjxzdHlsZSBm
YWNlPSJub3JtYWwiIGZvbnQ9ImRlZmF1bHQiIHNpemU9IjEwMCUiPkNTSVJPIFB1Ymxpc2hpbmcu
PC9zdHlsZT48L2F1dGhvcj48L3RlcnRpYXJ5LWF1dGhvcnM+PC9jb250cmlidXRvcnM+PHRpdGxl
cz48dGl0bGU+RnJvZ3M8L3RpdGxlPjxzZWNvbmRhcnktdGl0bGU+Rmxvb2RwbGFpbiB3ZXRsYW5k
IGJpb3RhIGluIHRoZSBNdXJyYXktRGFybGluZyBCYXNpbjogV2F0ZXIgYW5kIGhhYml0YXQgcmVx
dWlyZW1lbnRzLiA8L3NlY29uZGFyeS10aXRsZT48L3RpdGxlcz48cGFnZXM+MjUzLTI3NDwvcGFn
ZXM+PHNlY3Rpb24+NTwvc2VjdGlvbj48ZGF0ZXM+PHllYXI+MjAxMDwveWVhcj48L2RhdGVzPjxw
dWItbG9jYXRpb24+Q2FuYmVycmE8L3B1Yi1sb2NhdGlvbj48cHVibGlzaGVyPkNTSVJPIFB1Ymxp
c2hpbmc8L3B1Ymxpc2hlcj48dXJscz48L3VybHM+PC9yZWNvcmQ+PC9DaXRlPjxDaXRlPjxBdXRo
b3I+V2Fzc2VuczwvQXV0aG9yPjxZZWFyPjIwMTA8L1llYXI+PFJlY051bT4zMDYzPC9SZWNOdW0+
PHJlY29yZD48cmVjLW51bWJlcj4zMDYzPC9yZWMtbnVtYmVyPjxmb3JlaWduLWtleXM+PGtleSBh
cHA9IkVOIiBkYi1pZD0idnh4dnNkYTJiMDVmeHBlYXcyZHA1NTJtdHJkNXRyeGRyZjBzIj4zMDYz
PC9rZXk+PC9mb3JlaWduLWtleXM+PHJlZi10eXBlIG5hbWU9IkpvdXJuYWwgQXJ0aWNsZSI+MTc8
L3JlZi10eXBlPjxjb250cmlidXRvcnM+PGF1dGhvcnM+PGF1dGhvcj5XYXNzZW5zLCBTLjwvYXV0
aG9yPjxhdXRob3I+SGFsbCwgQS48L2F1dGhvcj48YXV0aG9yPk9zYm9ybmUsIFcuPC9hdXRob3I+
PGF1dGhvcj5XYXR0cywgUi4gSi48L2F1dGhvcj48L2F1dGhvcnM+PC9jb250cmlidXRvcnM+PHRp
dGxlcz48dGl0bGU+SGFiaXRhdCBjaGFyYWN0ZXJpc3RpY3MgcHJlZGljdCBvY2N1cGFuY3kgcGF0
dGVybnMgb2YgdGhlIGVuZGFuZ2VyZWQgYW1waGliaWFuIExpdG9yaWEgcmFuaWZvcm1pcyBpbiBm
bG93LXJlZ3VsYXRlZCBmbG9vZCBwbGFpbiB3ZXRsYW5kczwvdGl0bGU+PHNlY29uZGFyeS10aXRs
ZT5BdXN0cmFsIEVjb2xvZ3k8L3NlY29uZGFyeS10aXRsZT48L3RpdGxlcz48cGVyaW9kaWNhbD48
ZnVsbC10aXRsZT5BdXN0cmFsIEVjb2xvZ3k8L2Z1bGwtdGl0bGU+PC9wZXJpb2RpY2FsPjxwYWdl
cz45NDQtOTU1PC9wYWdlcz48dm9sdW1lPjM1PC92b2x1bWU+PG51bWJlcj44PC9udW1iZXI+PGtl
eXdvcmRzPjxrZXl3b3JkPmFtcGhpYmlhbiBkZWNsaW5lPC9rZXl3b3JkPjxrZXl3b3JkPmhhYml0
YXQgc2VsZWN0aW9uPC9rZXl3b3JkPjxrZXl3b3JkPkxpdG9yaWEgcmFuaWZvcm1pczwva2V5d29y
ZD48a2V5d29yZD5sb2dpc3RpYyByZWdyZXNzaW9uPC9rZXl3b3JkPjxrZXl3b3JkPnJpdmVyIHJl
Z3VsYXRpb248L2tleXdvcmQ+PC9rZXl3b3Jkcz48ZGF0ZXM+PHllYXI+MjAxMDwveWVhcj48L2Rh
dGVzPjxwdWJsaXNoZXI+QmxhY2t3ZWxsIFB1Ymxpc2hpbmcgQXNpYTwvcHVibGlzaGVyPjxpc2Ju
PjE0NDItOTk5MzwvaXNibj48dXJscz48cmVsYXRlZC11cmxzPjx1cmw+aHR0cDovL2R4LmRvaS5v
cmcvMTAuMTExMS9qLjE0NDItOTk5My4yMDEwLjAyMTA2Lng8L3VybD48L3JlbGF0ZWQtdXJscz48
L3VybHM+PGVsZWN0cm9uaWMtcmVzb3VyY2UtbnVtPjEwLjExMTEvai4xNDQyLTk5OTMuMjAxMC4w
MjEwNi54PC9lbGVjdHJvbmljLXJlc291cmNlLW51bT48L3JlY29yZD48L0NpdGU+PC9FbmROb3Rl
PgB=
</w:fldData>
        </w:fldChar>
      </w:r>
      <w:r w:rsidR="000969F1">
        <w:instrText xml:space="preserve"> ADDIN EN.CITE.DATA </w:instrText>
      </w:r>
      <w:r w:rsidR="003B1026">
        <w:fldChar w:fldCharType="end"/>
      </w:r>
      <w:r w:rsidR="003B1026" w:rsidRPr="00E63C16">
        <w:fldChar w:fldCharType="separate"/>
      </w:r>
      <w:r w:rsidR="000969F1">
        <w:rPr>
          <w:noProof/>
        </w:rPr>
        <w:t>(</w:t>
      </w:r>
      <w:hyperlink w:anchor="_ENREF_120" w:tooltip="Wassens, 2010 #2875" w:history="1">
        <w:r w:rsidR="0084200E">
          <w:rPr>
            <w:noProof/>
          </w:rPr>
          <w:t>Wassens 2010b</w:t>
        </w:r>
      </w:hyperlink>
      <w:r w:rsidR="000969F1">
        <w:rPr>
          <w:noProof/>
        </w:rPr>
        <w:t xml:space="preserve">, </w:t>
      </w:r>
      <w:hyperlink w:anchor="_ENREF_123" w:tooltip="Wassens, 2010 #3063" w:history="1">
        <w:r w:rsidR="0084200E">
          <w:rPr>
            <w:noProof/>
          </w:rPr>
          <w:t>Wassens, Hall</w:t>
        </w:r>
        <w:r w:rsidR="0084200E" w:rsidRPr="000969F1">
          <w:rPr>
            <w:i/>
            <w:noProof/>
          </w:rPr>
          <w:t xml:space="preserve"> et al.</w:t>
        </w:r>
        <w:r w:rsidR="0084200E">
          <w:rPr>
            <w:noProof/>
          </w:rPr>
          <w:t xml:space="preserve"> 2010</w:t>
        </w:r>
      </w:hyperlink>
      <w:r w:rsidR="000969F1">
        <w:rPr>
          <w:noProof/>
        </w:rPr>
        <w:t>)</w:t>
      </w:r>
      <w:r w:rsidR="003B1026" w:rsidRPr="00E63C16">
        <w:fldChar w:fldCharType="end"/>
      </w:r>
      <w:r w:rsidRPr="00E63C16">
        <w:t xml:space="preserve">. That is, it is an </w:t>
      </w:r>
      <w:r w:rsidR="00EC2DCA">
        <w:t>indicator</w:t>
      </w:r>
      <w:r w:rsidRPr="00E63C16">
        <w:t xml:space="preserve"> of whether a specific environmental watering event has created conditions suitable for </w:t>
      </w:r>
      <w:r w:rsidRPr="00E63C16">
        <w:rPr>
          <w:i/>
        </w:rPr>
        <w:t>attempted</w:t>
      </w:r>
      <w:r w:rsidRPr="00E63C16">
        <w:t xml:space="preserve"> breeding by resident species. Monitoring tadpole communities and defining development stages is important when managing water levels, because it allows for estimation of how close tadpoles are to reaching metamorphosis and, as such, can provide an early </w:t>
      </w:r>
      <w:r w:rsidR="00EC2DCA">
        <w:t>indicator</w:t>
      </w:r>
      <w:r w:rsidRPr="00E63C16">
        <w:t xml:space="preserve"> on the need for top-up watering. Size structure within populations has proven to be a useful </w:t>
      </w:r>
      <w:r w:rsidR="00EC2DCA">
        <w:t>indicator</w:t>
      </w:r>
      <w:r w:rsidRPr="00E63C16">
        <w:t xml:space="preserve"> as it provides a measure of the number of individuals recruiting into the adult population. </w:t>
      </w:r>
    </w:p>
    <w:p w14:paraId="28E7877D" w14:textId="77777777" w:rsidR="00C218A3" w:rsidRPr="00E63C16" w:rsidRDefault="00C218A3">
      <w:pPr>
        <w:pStyle w:val="Heading4"/>
      </w:pPr>
      <w:r w:rsidRPr="00E63C16">
        <w:t>Long-term (five year) evaluation question</w:t>
      </w:r>
      <w:r w:rsidR="00D7745C">
        <w:t>;</w:t>
      </w:r>
      <w:r w:rsidRPr="00E63C16">
        <w:t xml:space="preserve"> </w:t>
      </w:r>
    </w:p>
    <w:p w14:paraId="28E7877E" w14:textId="77777777" w:rsidR="00C218A3" w:rsidRPr="00E63C16" w:rsidRDefault="00C218A3" w:rsidP="00896ACF">
      <w:pPr>
        <w:pStyle w:val="BodyText10"/>
      </w:pPr>
      <w:r w:rsidRPr="00E63C16">
        <w:t xml:space="preserve">What did </w:t>
      </w:r>
      <w:r w:rsidR="00A862C5">
        <w:t>Commonwealth</w:t>
      </w:r>
      <w:r w:rsidRPr="00E63C16">
        <w:t xml:space="preserve"> environmental water contribute to other vertebrate community resilience?</w:t>
      </w:r>
    </w:p>
    <w:p w14:paraId="28E7877F" w14:textId="77777777" w:rsidR="00C218A3" w:rsidRPr="00E63C16" w:rsidRDefault="00C218A3" w:rsidP="00896ACF">
      <w:pPr>
        <w:pStyle w:val="BodyText10"/>
      </w:pPr>
      <w:r w:rsidRPr="00E63C16">
        <w:t xml:space="preserve">What did </w:t>
      </w:r>
      <w:r w:rsidR="00A862C5">
        <w:t>Commonwealth</w:t>
      </w:r>
      <w:r w:rsidRPr="00E63C16">
        <w:t xml:space="preserve"> environmental water contribute to other vertebrate species diversity?</w:t>
      </w:r>
    </w:p>
    <w:p w14:paraId="28E78780" w14:textId="77777777" w:rsidR="00C218A3" w:rsidRPr="00E63C16" w:rsidRDefault="00C218A3" w:rsidP="00896ACF">
      <w:pPr>
        <w:spacing w:after="0" w:line="240" w:lineRule="auto"/>
        <w:jc w:val="both"/>
      </w:pPr>
    </w:p>
    <w:p w14:paraId="28E78781" w14:textId="77777777" w:rsidR="00C218A3" w:rsidRPr="00E63C16" w:rsidRDefault="00C218A3">
      <w:pPr>
        <w:pStyle w:val="Heading4"/>
      </w:pPr>
      <w:r w:rsidRPr="00E63C16">
        <w:t>Short-term (one year)  evaluation questions</w:t>
      </w:r>
      <w:r w:rsidR="00D7745C">
        <w:t>:</w:t>
      </w:r>
    </w:p>
    <w:p w14:paraId="28E78782" w14:textId="77777777" w:rsidR="00C218A3" w:rsidRPr="00E63C16" w:rsidRDefault="00C218A3" w:rsidP="00896ACF">
      <w:pPr>
        <w:pStyle w:val="BodyText10"/>
      </w:pPr>
      <w:r w:rsidRPr="00E63C16">
        <w:t xml:space="preserve">What did </w:t>
      </w:r>
      <w:r w:rsidR="00A862C5">
        <w:t>Commonwealth</w:t>
      </w:r>
      <w:r w:rsidRPr="00E63C16">
        <w:t xml:space="preserve"> environmental water contribute to other vertebrate condition?</w:t>
      </w:r>
    </w:p>
    <w:p w14:paraId="28E78783" w14:textId="77777777" w:rsidR="00C218A3" w:rsidRPr="00E63C16" w:rsidRDefault="00C218A3" w:rsidP="00896ACF">
      <w:pPr>
        <w:pStyle w:val="BodyText10"/>
      </w:pPr>
      <w:r w:rsidRPr="00E63C16">
        <w:t xml:space="preserve">What did </w:t>
      </w:r>
      <w:r w:rsidR="00A862C5">
        <w:t>Commonwealth</w:t>
      </w:r>
      <w:r w:rsidRPr="00E63C16">
        <w:t xml:space="preserve"> environmental water contribute to other vertebrate reproduction? </w:t>
      </w:r>
    </w:p>
    <w:p w14:paraId="28E78784" w14:textId="77777777" w:rsidR="00C218A3" w:rsidRPr="00E63C16" w:rsidRDefault="00C218A3">
      <w:pPr>
        <w:pStyle w:val="Heading4"/>
      </w:pPr>
      <w:r w:rsidRPr="00E63C16">
        <w:t>Relevant ecosystems</w:t>
      </w:r>
      <w:r w:rsidR="00D7745C">
        <w:t>:</w:t>
      </w:r>
    </w:p>
    <w:p w14:paraId="28E78785" w14:textId="77777777" w:rsidR="00C218A3" w:rsidRPr="00E63C16" w:rsidRDefault="00C218A3">
      <w:pPr>
        <w:pStyle w:val="BodyText10"/>
      </w:pPr>
      <w:r w:rsidRPr="00E63C16">
        <w:t>Rivers, wetlands and floodplains</w:t>
      </w:r>
    </w:p>
    <w:p w14:paraId="28E78786" w14:textId="77777777" w:rsidR="00C218A3" w:rsidRPr="00E63C16" w:rsidRDefault="00C218A3">
      <w:pPr>
        <w:pStyle w:val="Heading4"/>
      </w:pPr>
      <w:r w:rsidRPr="00E63C16">
        <w:t>Relevant flow types</w:t>
      </w:r>
      <w:r w:rsidR="00D7745C">
        <w:t>:</w:t>
      </w:r>
    </w:p>
    <w:p w14:paraId="28E78787" w14:textId="77777777" w:rsidR="00C218A3" w:rsidRPr="00E63C16" w:rsidRDefault="00C218A3">
      <w:pPr>
        <w:pStyle w:val="BodyText10"/>
      </w:pPr>
      <w:r w:rsidRPr="00E63C16">
        <w:t>All</w:t>
      </w:r>
    </w:p>
    <w:p w14:paraId="28E78788" w14:textId="77777777" w:rsidR="00C218A3" w:rsidRPr="00E63C16" w:rsidRDefault="00C218A3">
      <w:pPr>
        <w:pStyle w:val="Heading4"/>
      </w:pPr>
      <w:bookmarkStart w:id="222" w:name="_Toc243986910"/>
      <w:r w:rsidRPr="00E63C16">
        <w:t>Overview and context</w:t>
      </w:r>
      <w:bookmarkEnd w:id="222"/>
    </w:p>
    <w:p w14:paraId="28E78789" w14:textId="77777777" w:rsidR="00C218A3" w:rsidRPr="00E63C16" w:rsidRDefault="00C218A3" w:rsidP="00896ACF">
      <w:pPr>
        <w:pStyle w:val="BodyText10"/>
      </w:pPr>
      <w:r w:rsidRPr="00E63C16">
        <w:t>Frog community responses can be assessed at two spatial and temporal scales: (1) broad scale assessment of occupancy patterns within connected wetlands addressing long-term (five year) objectives) and (2) intensive monitoring of tadpole development and recruitment (can be carried out in association with wetland fish monitoring) at a subset of connected wetlands or in areas where there are known populations of threatened o</w:t>
      </w:r>
      <w:r w:rsidR="00FD6EF6">
        <w:t>r</w:t>
      </w:r>
      <w:r w:rsidRPr="00E63C16">
        <w:t xml:space="preserve"> local</w:t>
      </w:r>
      <w:r w:rsidR="00FD6EF6">
        <w:t>ly</w:t>
      </w:r>
      <w:r w:rsidRPr="00E63C16">
        <w:t xml:space="preserve"> significant species. Note that </w:t>
      </w:r>
      <w:r w:rsidR="00FD6EF6">
        <w:t>s</w:t>
      </w:r>
      <w:r w:rsidRPr="00E63C16">
        <w:t>mall and large fyke nets have the highest probability of detecting tadpoles in large wetland systems so tadpole surveys can be run concurrently with fish surveys with tadpoles being identified in the field at the same time as fish. However as tadpoles can be extremely difficult to identify it is recommended that an experienced</w:t>
      </w:r>
      <w:r w:rsidR="00FD6EF6">
        <w:t xml:space="preserve"> observer</w:t>
      </w:r>
      <w:r w:rsidRPr="00E63C16">
        <w:t xml:space="preserve"> is present for initial surveys to ensure that staff are properly trained.  </w:t>
      </w:r>
    </w:p>
    <w:p w14:paraId="28E7878A" w14:textId="77777777" w:rsidR="00C218A3" w:rsidRPr="00E63C16" w:rsidRDefault="00C218A3">
      <w:pPr>
        <w:pStyle w:val="Heading4"/>
      </w:pPr>
      <w:bookmarkStart w:id="223" w:name="_Toc243986911"/>
      <w:r w:rsidRPr="00E63C16">
        <w:t>Complementary monitoring and data</w:t>
      </w:r>
      <w:bookmarkEnd w:id="223"/>
    </w:p>
    <w:p w14:paraId="28E7878B" w14:textId="77777777" w:rsidR="00C218A3" w:rsidRDefault="00C218A3" w:rsidP="00357B24">
      <w:pPr>
        <w:rPr>
          <w:b/>
        </w:rPr>
      </w:pPr>
      <w:r w:rsidRPr="00E63C16">
        <w:rPr>
          <w:b/>
        </w:rPr>
        <w:t>Covariates</w:t>
      </w:r>
    </w:p>
    <w:p w14:paraId="28E7878C" w14:textId="77777777" w:rsidR="00E15979" w:rsidRPr="00E15979" w:rsidRDefault="00E15979" w:rsidP="00357B24">
      <w:r w:rsidRPr="00E15979">
        <w:t>Ecosystem type (</w:t>
      </w:r>
      <w:r w:rsidR="00EC2DCA">
        <w:t>Cat</w:t>
      </w:r>
      <w:r w:rsidR="004C5055">
        <w:t>egory</w:t>
      </w:r>
      <w:r w:rsidR="00EC2DCA">
        <w:t xml:space="preserve"> 1</w:t>
      </w:r>
      <w:r w:rsidRPr="00E15979">
        <w:t>)</w:t>
      </w:r>
    </w:p>
    <w:p w14:paraId="28E7878D" w14:textId="77777777" w:rsidR="00C218A3" w:rsidRPr="00E15979" w:rsidRDefault="00C218A3" w:rsidP="00896ACF">
      <w:pPr>
        <w:pStyle w:val="BodyText10"/>
      </w:pPr>
      <w:r w:rsidRPr="00E15979">
        <w:t xml:space="preserve">Vegetation </w:t>
      </w:r>
      <w:r w:rsidR="00E15979" w:rsidRPr="00E15979">
        <w:t>diversity (C</w:t>
      </w:r>
      <w:r w:rsidRPr="00E15979">
        <w:t>at</w:t>
      </w:r>
      <w:r w:rsidR="004C5055">
        <w:t>egory</w:t>
      </w:r>
      <w:r w:rsidRPr="00E15979">
        <w:t xml:space="preserve"> 2)</w:t>
      </w:r>
    </w:p>
    <w:p w14:paraId="28E7878E" w14:textId="77777777" w:rsidR="00C218A3" w:rsidRPr="00E15979" w:rsidRDefault="00C218A3" w:rsidP="00896ACF">
      <w:pPr>
        <w:pStyle w:val="BodyText10"/>
      </w:pPr>
      <w:r w:rsidRPr="00E15979">
        <w:t>Wetland hydrology (</w:t>
      </w:r>
      <w:r w:rsidR="00EC2DCA">
        <w:t>Cat</w:t>
      </w:r>
      <w:r w:rsidR="004C5055">
        <w:t>egory</w:t>
      </w:r>
      <w:r w:rsidR="00EC2DCA">
        <w:t xml:space="preserve"> 1</w:t>
      </w:r>
      <w:r w:rsidR="00E15979" w:rsidRPr="00E15979">
        <w:t xml:space="preserve"> and </w:t>
      </w:r>
      <w:r w:rsidR="003F0B32">
        <w:t>S</w:t>
      </w:r>
      <w:r w:rsidR="00E15979" w:rsidRPr="00E15979">
        <w:t xml:space="preserve">elected </w:t>
      </w:r>
      <w:r w:rsidR="003F0B32">
        <w:t>A</w:t>
      </w:r>
      <w:r w:rsidR="00E15979" w:rsidRPr="00E15979">
        <w:t>rea</w:t>
      </w:r>
      <w:r w:rsidRPr="00E15979">
        <w:t>)</w:t>
      </w:r>
    </w:p>
    <w:p w14:paraId="28E7878F" w14:textId="77777777" w:rsidR="00C218A3" w:rsidRPr="00E15979" w:rsidRDefault="00C218A3" w:rsidP="00896ACF">
      <w:pPr>
        <w:pStyle w:val="BodyText10"/>
      </w:pPr>
      <w:r w:rsidRPr="00E15979">
        <w:t>Wetland fish (</w:t>
      </w:r>
      <w:r w:rsidR="00E15979" w:rsidRPr="00E15979">
        <w:t xml:space="preserve">Selected </w:t>
      </w:r>
      <w:r w:rsidR="003F0B32">
        <w:t>A</w:t>
      </w:r>
      <w:r w:rsidR="00E15979" w:rsidRPr="00E15979">
        <w:t>rea</w:t>
      </w:r>
      <w:r w:rsidRPr="00E15979">
        <w:t>)</w:t>
      </w:r>
    </w:p>
    <w:p w14:paraId="28E78790" w14:textId="77777777" w:rsidR="00E15979" w:rsidRDefault="00E15979">
      <w:pPr>
        <w:spacing w:after="0" w:line="240" w:lineRule="auto"/>
        <w:rPr>
          <w:rFonts w:eastAsia="Times New Roman" w:cs="Angsana New"/>
          <w:b/>
          <w:lang w:eastAsia="zh-CN" w:bidi="th-TH"/>
        </w:rPr>
      </w:pPr>
      <w:r>
        <w:rPr>
          <w:b/>
        </w:rPr>
        <w:br w:type="page"/>
      </w:r>
    </w:p>
    <w:p w14:paraId="28E78791" w14:textId="77777777" w:rsidR="00F93BE1" w:rsidRPr="00E63C16" w:rsidRDefault="00F93BE1" w:rsidP="00F93BE1">
      <w:pPr>
        <w:pStyle w:val="BodyText10"/>
        <w:rPr>
          <w:b/>
        </w:rPr>
      </w:pPr>
      <w:r w:rsidRPr="00E63C16">
        <w:rPr>
          <w:b/>
        </w:rPr>
        <w:t xml:space="preserve">Establishing assessment sites </w:t>
      </w:r>
    </w:p>
    <w:p w14:paraId="28E78792" w14:textId="77777777" w:rsidR="00F93BE1" w:rsidRPr="00E63C16" w:rsidRDefault="00F93BE1" w:rsidP="00F93BE1">
      <w:pPr>
        <w:pStyle w:val="BodyText10"/>
        <w:rPr>
          <w:rFonts w:cs="Symbol"/>
        </w:rPr>
      </w:pPr>
      <w:r w:rsidRPr="00E63C16">
        <w:rPr>
          <w:rFonts w:cs="Calibri-BoldItalic"/>
          <w:i/>
          <w:iCs/>
        </w:rPr>
        <w:t xml:space="preserve">Equipment </w:t>
      </w:r>
    </w:p>
    <w:p w14:paraId="28E78793" w14:textId="77777777" w:rsidR="00F93BE1" w:rsidRPr="00E63C16" w:rsidRDefault="00F93BE1" w:rsidP="00F93BE1">
      <w:pPr>
        <w:pStyle w:val="BodyText10"/>
        <w:rPr>
          <w:rFonts w:cs="Symbol"/>
        </w:rPr>
      </w:pPr>
      <w:r w:rsidRPr="00E63C16">
        <w:rPr>
          <w:rFonts w:cs="Calibri"/>
        </w:rPr>
        <w:t>GPS</w:t>
      </w:r>
    </w:p>
    <w:p w14:paraId="28E78794" w14:textId="77777777" w:rsidR="00F93BE1" w:rsidRPr="00E63C16" w:rsidRDefault="00F93BE1" w:rsidP="00F93BE1">
      <w:pPr>
        <w:pStyle w:val="BodyText10"/>
        <w:rPr>
          <w:rFonts w:cs="Symbol"/>
        </w:rPr>
      </w:pPr>
      <w:r w:rsidRPr="00E63C16">
        <w:rPr>
          <w:rFonts w:cs="Calibri"/>
        </w:rPr>
        <w:t xml:space="preserve">Map of floodplain wetlands in area or zone </w:t>
      </w:r>
    </w:p>
    <w:p w14:paraId="28E78795" w14:textId="77777777" w:rsidR="00F93BE1" w:rsidRPr="00E63C16" w:rsidRDefault="00F93BE1" w:rsidP="00F93BE1">
      <w:pPr>
        <w:pStyle w:val="BodyText10"/>
        <w:rPr>
          <w:rFonts w:cs="Symbol"/>
          <w:b/>
        </w:rPr>
      </w:pPr>
      <w:r w:rsidRPr="00E63C16">
        <w:rPr>
          <w:rFonts w:cs="Calibri"/>
          <w:b/>
        </w:rPr>
        <w:t>Selected Area</w:t>
      </w:r>
    </w:p>
    <w:p w14:paraId="28E78796" w14:textId="77777777" w:rsidR="00F93BE1" w:rsidRPr="00E63C16" w:rsidRDefault="00F93BE1" w:rsidP="00F93BE1">
      <w:pPr>
        <w:pStyle w:val="BodyText10"/>
        <w:rPr>
          <w:rFonts w:cs="Calibri"/>
        </w:rPr>
      </w:pPr>
      <w:r w:rsidRPr="00E63C16">
        <w:rPr>
          <w:rFonts w:cs="Calibri"/>
        </w:rPr>
        <w:t>Zone</w:t>
      </w:r>
    </w:p>
    <w:p w14:paraId="28E78797" w14:textId="77777777" w:rsidR="00E15979" w:rsidRPr="00E63C16" w:rsidRDefault="00F93BE1" w:rsidP="00F93BE1">
      <w:pPr>
        <w:pStyle w:val="BodyText10"/>
        <w:rPr>
          <w:rFonts w:cs="Calibri"/>
        </w:rPr>
      </w:pPr>
      <w:r w:rsidRPr="00E63C16">
        <w:rPr>
          <w:rFonts w:cs="Calibri"/>
        </w:rPr>
        <w:t xml:space="preserve">Site </w:t>
      </w:r>
    </w:p>
    <w:p w14:paraId="28E78798" w14:textId="77777777" w:rsidR="00C218A3" w:rsidRPr="00E63C16" w:rsidRDefault="00C218A3" w:rsidP="00896ACF">
      <w:pPr>
        <w:pStyle w:val="BodyText10"/>
      </w:pPr>
      <w:r w:rsidRPr="00E63C16">
        <w:t>Minimum of three surveys per year (</w:t>
      </w:r>
      <w:r w:rsidR="00F93BE1" w:rsidRPr="00E63C16">
        <w:t>autumn</w:t>
      </w:r>
      <w:r w:rsidRPr="00E63C16">
        <w:t xml:space="preserve">, </w:t>
      </w:r>
      <w:r w:rsidR="00E15979" w:rsidRPr="00E63C16">
        <w:t>spring</w:t>
      </w:r>
      <w:r w:rsidRPr="00E63C16">
        <w:t xml:space="preserve">, </w:t>
      </w:r>
      <w:r w:rsidR="00E15979" w:rsidRPr="00E63C16">
        <w:t>summer</w:t>
      </w:r>
      <w:r w:rsidRPr="00E63C16">
        <w:t xml:space="preserve">) timing may need to be modified to suit climatic characteristics of the region.  Aim to include a minimum of 10 </w:t>
      </w:r>
      <w:r w:rsidR="00F93BE1">
        <w:t>sites</w:t>
      </w:r>
      <w:r w:rsidRPr="00E63C16">
        <w:t xml:space="preserve"> per year for adult frog surveys and at least 5 </w:t>
      </w:r>
      <w:r w:rsidR="00F93BE1">
        <w:t xml:space="preserve">sites </w:t>
      </w:r>
      <w:r w:rsidRPr="00E63C16">
        <w:t>for tadpole surveys</w:t>
      </w:r>
      <w:r w:rsidR="00E15979">
        <w:t>,</w:t>
      </w:r>
      <w:r w:rsidR="00F93BE1">
        <w:t xml:space="preserve"> if undertaken</w:t>
      </w:r>
      <w:r w:rsidRPr="00E63C16">
        <w:t>.</w:t>
      </w:r>
    </w:p>
    <w:p w14:paraId="28E78799" w14:textId="77777777" w:rsidR="00C218A3" w:rsidRPr="00E63C16" w:rsidRDefault="00C218A3">
      <w:pPr>
        <w:pStyle w:val="Heading4"/>
      </w:pPr>
      <w:r w:rsidRPr="00E63C16">
        <w:t>Monitoring protocol</w:t>
      </w:r>
    </w:p>
    <w:p w14:paraId="28E7879A" w14:textId="77777777" w:rsidR="00C218A3" w:rsidRPr="00E63C16" w:rsidRDefault="00C218A3" w:rsidP="00357B24">
      <w:r w:rsidRPr="00E63C16">
        <w:t>Equipment (adult frogs)</w:t>
      </w:r>
    </w:p>
    <w:p w14:paraId="28E7879B" w14:textId="77777777" w:rsidR="00C218A3" w:rsidRPr="00E63C16" w:rsidRDefault="00C218A3" w:rsidP="00E15979">
      <w:pPr>
        <w:pStyle w:val="BodyText"/>
        <w:numPr>
          <w:ilvl w:val="0"/>
          <w:numId w:val="58"/>
        </w:numPr>
      </w:pPr>
      <w:r w:rsidRPr="00E63C16">
        <w:t>Torch or spotlight with a minimum of 300 Lumens</w:t>
      </w:r>
    </w:p>
    <w:p w14:paraId="28E7879C" w14:textId="77777777" w:rsidR="00C218A3" w:rsidRPr="00E63C16" w:rsidRDefault="00C218A3" w:rsidP="00E15979">
      <w:pPr>
        <w:pStyle w:val="BodyText"/>
        <w:numPr>
          <w:ilvl w:val="0"/>
          <w:numId w:val="58"/>
        </w:numPr>
      </w:pPr>
      <w:r w:rsidRPr="00E63C16">
        <w:t>Notebook- Pocket notebooks are far easier to manage than A4 datasheets for general surveys</w:t>
      </w:r>
    </w:p>
    <w:p w14:paraId="28E7879D" w14:textId="77777777" w:rsidR="00C218A3" w:rsidRPr="00E63C16" w:rsidRDefault="00C218A3" w:rsidP="00E15979">
      <w:pPr>
        <w:pStyle w:val="BodyText"/>
        <w:numPr>
          <w:ilvl w:val="0"/>
          <w:numId w:val="58"/>
        </w:numPr>
      </w:pPr>
      <w:r w:rsidRPr="00E63C16">
        <w:t>Callipers (for size measurement)</w:t>
      </w:r>
    </w:p>
    <w:p w14:paraId="28E7879E" w14:textId="77777777" w:rsidR="00C218A3" w:rsidRPr="00E63C16" w:rsidRDefault="00C218A3" w:rsidP="00E15979">
      <w:pPr>
        <w:pStyle w:val="BodyText"/>
        <w:numPr>
          <w:ilvl w:val="0"/>
          <w:numId w:val="58"/>
        </w:numPr>
      </w:pPr>
      <w:r w:rsidRPr="00E63C16">
        <w:t>Disposable gloves</w:t>
      </w:r>
    </w:p>
    <w:p w14:paraId="28E7879F" w14:textId="77777777" w:rsidR="00C218A3" w:rsidRPr="00E63C16" w:rsidRDefault="00C218A3" w:rsidP="00E15979">
      <w:pPr>
        <w:pStyle w:val="BodyText"/>
        <w:numPr>
          <w:ilvl w:val="0"/>
          <w:numId w:val="58"/>
        </w:numPr>
      </w:pPr>
      <w:r w:rsidRPr="00E63C16">
        <w:t>GPS</w:t>
      </w:r>
    </w:p>
    <w:p w14:paraId="28E787A0" w14:textId="77777777" w:rsidR="00C218A3" w:rsidRPr="00E63C16" w:rsidRDefault="00C218A3" w:rsidP="00E15979">
      <w:pPr>
        <w:pStyle w:val="BodyText"/>
        <w:numPr>
          <w:ilvl w:val="0"/>
          <w:numId w:val="58"/>
        </w:numPr>
      </w:pPr>
      <w:r w:rsidRPr="00E63C16">
        <w:t>Watch (record start and finish times)</w:t>
      </w:r>
    </w:p>
    <w:p w14:paraId="28E787A1" w14:textId="77777777" w:rsidR="00C218A3" w:rsidRPr="00E15979" w:rsidRDefault="00C218A3" w:rsidP="00E15979">
      <w:pPr>
        <w:pStyle w:val="BodyText"/>
        <w:numPr>
          <w:ilvl w:val="0"/>
          <w:numId w:val="58"/>
        </w:numPr>
      </w:pPr>
      <w:r w:rsidRPr="00E15979">
        <w:t xml:space="preserve">Disinfectant </w:t>
      </w:r>
      <w:r w:rsidR="00E15979" w:rsidRPr="00E15979">
        <w:t xml:space="preserve">( see </w:t>
      </w:r>
      <w:r w:rsidR="002D2B74">
        <w:t>NSW OEH</w:t>
      </w:r>
      <w:r w:rsidR="00E15979" w:rsidRPr="00E15979">
        <w:t xml:space="preserve"> hygiene protocol </w:t>
      </w:r>
      <w:r w:rsidR="00E15979">
        <w:t>for frogs</w:t>
      </w:r>
      <w:r w:rsidR="003F0B32">
        <w:t>)</w:t>
      </w:r>
    </w:p>
    <w:p w14:paraId="28E787A2" w14:textId="77777777" w:rsidR="00C218A3" w:rsidRPr="00E63C16" w:rsidRDefault="00C218A3" w:rsidP="00E15979">
      <w:pPr>
        <w:pStyle w:val="BodyText"/>
        <w:numPr>
          <w:ilvl w:val="0"/>
          <w:numId w:val="58"/>
        </w:numPr>
      </w:pPr>
      <w:r w:rsidRPr="00E63C16">
        <w:t xml:space="preserve">Optional (handheld temperature/ weather station) </w:t>
      </w:r>
    </w:p>
    <w:p w14:paraId="28E787A3" w14:textId="77777777" w:rsidR="00C218A3" w:rsidRPr="00E63C16" w:rsidRDefault="00C218A3" w:rsidP="00357B24">
      <w:pPr>
        <w:rPr>
          <w:b/>
        </w:rPr>
      </w:pPr>
      <w:r w:rsidRPr="00E63C16">
        <w:rPr>
          <w:b/>
        </w:rPr>
        <w:t>Other considerations</w:t>
      </w:r>
    </w:p>
    <w:p w14:paraId="28E787A4" w14:textId="77777777" w:rsidR="00C218A3" w:rsidRPr="00E63C16" w:rsidRDefault="00C218A3" w:rsidP="00357B24">
      <w:r w:rsidRPr="00E63C16">
        <w:t xml:space="preserve">All surveyors must adhere to the </w:t>
      </w:r>
      <w:r w:rsidR="002D2B74">
        <w:t>NSW OEH</w:t>
      </w:r>
      <w:r w:rsidRPr="00E63C16">
        <w:t xml:space="preserve"> hygiene protocol</w:t>
      </w:r>
      <w:r w:rsidR="00FD6EF6">
        <w:t xml:space="preserve"> for frogs</w:t>
      </w:r>
      <w:r>
        <w:t xml:space="preserve">, or other state approved </w:t>
      </w:r>
      <w:r w:rsidR="00A001E3">
        <w:t>hygiene</w:t>
      </w:r>
      <w:r>
        <w:t xml:space="preserve"> protocol. </w:t>
      </w:r>
      <w:hyperlink r:id="rId80" w:history="1">
        <w:r w:rsidRPr="00E63C16">
          <w:rPr>
            <w:rStyle w:val="Hyperlink"/>
          </w:rPr>
          <w:t>http://www.environment.nsw.gov.au/animals/HygieneProtocolForFrogs.htm</w:t>
        </w:r>
      </w:hyperlink>
    </w:p>
    <w:p w14:paraId="28E787A5" w14:textId="77777777" w:rsidR="00C218A3" w:rsidRPr="00E63C16" w:rsidRDefault="00C218A3" w:rsidP="00357B24">
      <w:r w:rsidRPr="00E63C16">
        <w:t>Gloves must be worn when handling frogs as contact with sunscreens and insect repellents can cause irritation.</w:t>
      </w:r>
    </w:p>
    <w:p w14:paraId="28E787A6" w14:textId="77777777" w:rsidR="00C218A3" w:rsidRPr="00E63C16" w:rsidRDefault="00C218A3" w:rsidP="00BD0785">
      <w:pPr>
        <w:keepNext/>
        <w:rPr>
          <w:b/>
        </w:rPr>
      </w:pPr>
      <w:r w:rsidRPr="00E63C16">
        <w:rPr>
          <w:b/>
        </w:rPr>
        <w:t>Protocol</w:t>
      </w:r>
    </w:p>
    <w:p w14:paraId="28E787A7" w14:textId="77777777" w:rsidR="00C218A3" w:rsidRPr="00E63C16" w:rsidRDefault="00C218A3" w:rsidP="00BD0785">
      <w:pPr>
        <w:keepNext/>
        <w:rPr>
          <w:b/>
          <w:i/>
        </w:rPr>
      </w:pPr>
      <w:r w:rsidRPr="00E63C16">
        <w:rPr>
          <w:b/>
          <w:i/>
        </w:rPr>
        <w:t>Broad scale</w:t>
      </w:r>
    </w:p>
    <w:p w14:paraId="28E787A8" w14:textId="77777777" w:rsidR="00C218A3" w:rsidRPr="00E63C16" w:rsidRDefault="00C218A3" w:rsidP="00896ACF">
      <w:pPr>
        <w:pStyle w:val="BodyText10"/>
      </w:pPr>
      <w:r w:rsidRPr="00E63C16">
        <w:t xml:space="preserve">Broad scale assessment of frog communities can be undertaken every two months from late winter (August-April).  Generally timed surveys are easier then set transects because variable water levels over time can make the use of fixed transects impractical.  But it is recommend that repeat surveys broadly have the same starting point and surveys are carried out within 20 meters of the waterline. </w:t>
      </w:r>
    </w:p>
    <w:p w14:paraId="28E787A9" w14:textId="77777777" w:rsidR="00C218A3" w:rsidRPr="00E63C16" w:rsidRDefault="00C218A3" w:rsidP="00896ACF">
      <w:pPr>
        <w:pStyle w:val="BodyText10"/>
      </w:pPr>
      <w:r w:rsidRPr="00E63C16">
        <w:t xml:space="preserve">Adult frogs and metamorphs are  surveyed within each wetland after dark using a 2x20 minute visual encounter (person minutes) and a </w:t>
      </w:r>
      <w:r w:rsidR="00E15979">
        <w:t xml:space="preserve">3 </w:t>
      </w:r>
      <w:r w:rsidRPr="00E63C16">
        <w:t>x</w:t>
      </w:r>
      <w:r w:rsidR="00E15979">
        <w:t xml:space="preserve"> </w:t>
      </w:r>
      <w:r w:rsidRPr="00E63C16">
        <w:t xml:space="preserve">1 minute audio survey </w:t>
      </w:r>
      <w:r w:rsidR="003B1026" w:rsidRPr="00E63C16">
        <w:fldChar w:fldCharType="begin"/>
      </w:r>
      <w:r w:rsidR="000969F1">
        <w:instrText xml:space="preserve"> ADDIN EN.CITE &lt;EndNote&gt;&lt;Cite&gt;&lt;Author&gt;Wassens&lt;/Author&gt;&lt;Year&gt;2011&lt;/Year&gt;&lt;RecNum&gt;3188&lt;/RecNum&gt;&lt;DisplayText&gt;(Wassens, Watts&lt;style face="italic"&gt; et al.&lt;/style&gt; 2011, Wassens, Watts&lt;style face="italic"&gt; et al.&lt;/style&gt; 2012a)&lt;/DisplayText&gt;&lt;record&gt;&lt;rec-number&gt;3188&lt;/rec-number&gt;&lt;foreign-keys&gt;&lt;key app="EN" db-id="vxxvsda2b05fxpeaw2dp552mtrd5trxdrf0s"&gt;3188&lt;/key&gt;&lt;/foreign-keys&gt;&lt;ref-type name="Electronic Book"&gt;44&lt;/ref-type&gt;&lt;contributors&gt;&lt;authors&gt;&lt;author&gt;Wassens, S.&lt;/author&gt;&lt;author&gt;Watts, R.&lt;/author&gt;&lt;author&gt;Howitt, J.&lt;/author&gt;&lt;author&gt;Spencer, J.&lt;/author&gt;&lt;author&gt;Zander, A.&lt;/author&gt;&lt;author&gt;Hall, A.&lt;/author&gt;&lt;/authors&gt;&lt;/contributors&gt;&lt;titles&gt;&lt;title&gt;Monitoring of ecosystem responses to the delivery of environmental water in the Murrumbidgee system. Report to DSEWPaC.&lt;/title&gt;&lt;/titles&gt;&lt;dates&gt;&lt;year&gt;2011&lt;/year&gt;&lt;/dates&gt;&lt;pub-location&gt;Albury&lt;/pub-location&gt;&lt;publisher&gt;Institute of land, Water and Society. Report 1. &lt;/publisher&gt;&lt;urls&gt;&lt;/urls&gt;&lt;/record&gt;&lt;/Cite&gt;&lt;Cite&gt;&lt;Author&gt;Wassens&lt;/Author&gt;&lt;Year&gt;2012&lt;/Year&gt;&lt;RecNum&gt;3272&lt;/RecNum&gt;&lt;record&gt;&lt;rec-number&gt;3272&lt;/rec-number&gt;&lt;foreign-keys&gt;&lt;key app="EN" db-id="vxxvsda2b05fxpeaw2dp552mtrd5trxdrf0s"&gt;3272&lt;/key&gt;&lt;/foreign-keys&gt;&lt;ref-type name="Book"&gt;6&lt;/ref-type&gt;&lt;contributors&gt;&lt;authors&gt;&lt;author&gt;Wassens, S.&lt;/author&gt;&lt;author&gt;Watts, R. J.&lt;/author&gt;&lt;author&gt;Spencer, J.A.&lt;/author&gt;&lt;author&gt;Howitt, J.&lt;/author&gt;&lt;author&gt;McCasker, N.A.&lt;/author&gt;&lt;author&gt;Griese, V.&lt;/author&gt;&lt;author&gt;Burns, A.&lt;/author&gt;&lt;author&gt;Croft, R.&lt;/author&gt;&lt;author&gt;Zander, A.&lt;/author&gt;&lt;author&gt;Amos, C.&lt;/author&gt;&lt;author&gt;Hall, A.&lt;/author&gt;&lt;/authors&gt;&lt;/contributors&gt;&lt;titles&gt;&lt;title&gt;Monitoring of ecosystem responses to the delivery of environmental water in the Murrumbidgee system&lt;/title&gt;&lt;/titles&gt;&lt;dates&gt;&lt;year&gt;2012&lt;/year&gt;&lt;/dates&gt;&lt;pub-location&gt;Albury&lt;/pub-location&gt;&lt;publisher&gt;Institute for Land, Water and Society, Charles Sturt University&lt;/publisher&gt;&lt;urls&gt;&lt;related-urls&gt;&lt;url&gt;http://www.environment.gov.au/ewater/publications/pubs/ecosystem-response-monitoring-murrumbidgee-2.pdf&lt;/url&gt;&lt;/related-urls&gt;&lt;/urls&gt;&lt;/record&gt;&lt;/Cite&gt;&lt;/EndNote&gt;</w:instrText>
      </w:r>
      <w:r w:rsidR="003B1026" w:rsidRPr="00E63C16">
        <w:fldChar w:fldCharType="separate"/>
      </w:r>
      <w:r w:rsidR="000969F1">
        <w:rPr>
          <w:noProof/>
        </w:rPr>
        <w:t>(</w:t>
      </w:r>
      <w:hyperlink w:anchor="_ENREF_127" w:tooltip="Wassens, 2011 #3188" w:history="1">
        <w:r w:rsidR="0084200E">
          <w:rPr>
            <w:noProof/>
          </w:rPr>
          <w:t>Wassens, Watts</w:t>
        </w:r>
        <w:r w:rsidR="0084200E" w:rsidRPr="000969F1">
          <w:rPr>
            <w:i/>
            <w:noProof/>
          </w:rPr>
          <w:t xml:space="preserve"> et al.</w:t>
        </w:r>
        <w:r w:rsidR="0084200E">
          <w:rPr>
            <w:noProof/>
          </w:rPr>
          <w:t xml:space="preserve"> 2011</w:t>
        </w:r>
      </w:hyperlink>
      <w:r w:rsidR="000969F1">
        <w:rPr>
          <w:noProof/>
        </w:rPr>
        <w:t xml:space="preserve">, </w:t>
      </w:r>
      <w:hyperlink w:anchor="_ENREF_128" w:tooltip="Wassens, 2012 #3272" w:history="1">
        <w:r w:rsidR="0084200E">
          <w:rPr>
            <w:noProof/>
          </w:rPr>
          <w:t>Wassens, Watts</w:t>
        </w:r>
        <w:r w:rsidR="0084200E" w:rsidRPr="000969F1">
          <w:rPr>
            <w:i/>
            <w:noProof/>
          </w:rPr>
          <w:t xml:space="preserve"> et al.</w:t>
        </w:r>
        <w:r w:rsidR="0084200E">
          <w:rPr>
            <w:noProof/>
          </w:rPr>
          <w:t xml:space="preserve"> 2012a</w:t>
        </w:r>
      </w:hyperlink>
      <w:r w:rsidR="000969F1">
        <w:rPr>
          <w:noProof/>
        </w:rPr>
        <w:t>)</w:t>
      </w:r>
      <w:r w:rsidR="003B1026" w:rsidRPr="00E63C16">
        <w:fldChar w:fldCharType="end"/>
      </w:r>
      <w:r w:rsidRPr="00E63C16">
        <w:t>. However 15 minute transects (person minutes) would be sufficient in small system</w:t>
      </w:r>
      <w:r w:rsidR="00FD6EF6">
        <w:t>s</w:t>
      </w:r>
      <w:r w:rsidRPr="00E63C16">
        <w:t xml:space="preserve"> and in </w:t>
      </w:r>
      <w:r>
        <w:t>r</w:t>
      </w:r>
      <w:r w:rsidRPr="00E63C16">
        <w:t xml:space="preserve">ivers/creek lines if you were not measuring size structures and still achieves greater than 80% detection probability for most species. </w:t>
      </w:r>
      <w:r>
        <w:t>Use</w:t>
      </w:r>
      <w:r w:rsidRPr="00E63C16">
        <w:t xml:space="preserve"> longer transects </w:t>
      </w:r>
      <w:r>
        <w:t xml:space="preserve">if the study area contains rare, or </w:t>
      </w:r>
      <w:r w:rsidR="00FD6EF6">
        <w:t>difficult</w:t>
      </w:r>
      <w:r>
        <w:t xml:space="preserve"> to detect species such </w:t>
      </w:r>
      <w:r w:rsidR="00A001E3">
        <w:t xml:space="preserve">as </w:t>
      </w:r>
      <w:r w:rsidR="00A001E3" w:rsidRPr="00A001E3">
        <w:rPr>
          <w:i/>
        </w:rPr>
        <w:t>L</w:t>
      </w:r>
      <w:r w:rsidRPr="00E63C16">
        <w:rPr>
          <w:i/>
        </w:rPr>
        <w:t>. raniformis</w:t>
      </w:r>
      <w:r>
        <w:rPr>
          <w:i/>
        </w:rPr>
        <w:t xml:space="preserve">. </w:t>
      </w:r>
      <w:r w:rsidRPr="006F355A">
        <w:t xml:space="preserve">Recording start and finish times allows for frog </w:t>
      </w:r>
      <w:r w:rsidR="00A001E3" w:rsidRPr="006F355A">
        <w:t>ab</w:t>
      </w:r>
      <w:r w:rsidR="00A001E3">
        <w:t>und</w:t>
      </w:r>
      <w:r w:rsidR="00A001E3" w:rsidRPr="006F355A">
        <w:t>ance</w:t>
      </w:r>
      <w:r w:rsidRPr="006F355A">
        <w:t xml:space="preserve"> to be standardised as frogs/minute.</w:t>
      </w:r>
      <w:r w:rsidRPr="00E63C16">
        <w:t xml:space="preserve"> </w:t>
      </w:r>
    </w:p>
    <w:p w14:paraId="28E787AA" w14:textId="77777777" w:rsidR="00C218A3" w:rsidRPr="00E63C16" w:rsidRDefault="00C218A3" w:rsidP="00E15979">
      <w:pPr>
        <w:pStyle w:val="BodyText10"/>
      </w:pPr>
      <w:r w:rsidRPr="00E63C16">
        <w:t xml:space="preserve">A 15-30 watt spotlight or torch can be used to search for frogs along the wetland edge and into the surrounding terrestrial habitats. All individuals observed are identified to species and the number recorded (it is possible to identify individuals without capture). </w:t>
      </w:r>
    </w:p>
    <w:p w14:paraId="28E787AB" w14:textId="77777777" w:rsidR="00C218A3" w:rsidRPr="00E63C16" w:rsidRDefault="00C218A3" w:rsidP="00357B24">
      <w:pPr>
        <w:rPr>
          <w:b/>
        </w:rPr>
      </w:pPr>
      <w:r w:rsidRPr="00E63C16">
        <w:rPr>
          <w:b/>
        </w:rPr>
        <w:t xml:space="preserve">Optional </w:t>
      </w:r>
    </w:p>
    <w:p w14:paraId="28E787AC" w14:textId="77777777" w:rsidR="00C218A3" w:rsidRPr="00E63C16" w:rsidRDefault="00C218A3" w:rsidP="00896ACF">
      <w:pPr>
        <w:pStyle w:val="BodyText10"/>
      </w:pPr>
      <w:r w:rsidRPr="00E63C16">
        <w:t xml:space="preserve">An estimate of breeding activity from </w:t>
      </w:r>
      <w:r>
        <w:t>common</w:t>
      </w:r>
      <w:r w:rsidRPr="00E63C16">
        <w:t xml:space="preserve"> species can be obtained by measuring</w:t>
      </w:r>
      <w:r>
        <w:t xml:space="preserve"> the </w:t>
      </w:r>
      <w:r w:rsidR="00AF1128">
        <w:t>snout</w:t>
      </w:r>
      <w:r>
        <w:t xml:space="preserve">-vent </w:t>
      </w:r>
      <w:r w:rsidR="00043CDF">
        <w:t>length</w:t>
      </w:r>
      <w:r>
        <w:t xml:space="preserve"> of</w:t>
      </w:r>
      <w:r w:rsidRPr="00E63C16">
        <w:t xml:space="preserve"> a subset of 20 individuals</w:t>
      </w:r>
      <w:r>
        <w:t xml:space="preserve"> (in mm)</w:t>
      </w:r>
      <w:r w:rsidRPr="00E63C16">
        <w:t xml:space="preserve"> as size structure can give a</w:t>
      </w:r>
      <w:r w:rsidR="00043CDF">
        <w:t>n</w:t>
      </w:r>
      <w:r w:rsidRPr="00E63C16">
        <w:t xml:space="preserve"> indication of the number of recently metamorphosed individuals.  In the southern basin</w:t>
      </w:r>
      <w:r w:rsidR="00043CDF">
        <w:t>,</w:t>
      </w:r>
      <w:r w:rsidRPr="00E63C16">
        <w:t xml:space="preserve"> </w:t>
      </w:r>
      <w:r w:rsidRPr="00E63C16">
        <w:rPr>
          <w:i/>
        </w:rPr>
        <w:t>Limnodynastes tasmaniensis</w:t>
      </w:r>
      <w:r w:rsidRPr="00E63C16">
        <w:t xml:space="preserve"> and </w:t>
      </w:r>
      <w:r w:rsidRPr="00E63C16">
        <w:rPr>
          <w:i/>
        </w:rPr>
        <w:t xml:space="preserve">L. </w:t>
      </w:r>
      <w:r w:rsidR="00043CDF" w:rsidRPr="00E63C16">
        <w:rPr>
          <w:i/>
        </w:rPr>
        <w:t>F</w:t>
      </w:r>
      <w:r w:rsidRPr="00E63C16">
        <w:rPr>
          <w:i/>
        </w:rPr>
        <w:t>letcheri</w:t>
      </w:r>
      <w:r w:rsidR="00043CDF">
        <w:t xml:space="preserve"> and</w:t>
      </w:r>
      <w:r w:rsidRPr="00E63C16">
        <w:t xml:space="preserve"> in the northern basin</w:t>
      </w:r>
      <w:r w:rsidR="00043CDF">
        <w:t>,</w:t>
      </w:r>
      <w:r w:rsidRPr="00E63C16">
        <w:t xml:space="preserve"> </w:t>
      </w:r>
      <w:r w:rsidRPr="00E63C16">
        <w:rPr>
          <w:i/>
        </w:rPr>
        <w:t>L. fletcheri</w:t>
      </w:r>
      <w:r w:rsidRPr="00E63C16">
        <w:t xml:space="preserve"> and </w:t>
      </w:r>
      <w:r w:rsidRPr="00E63C16">
        <w:rPr>
          <w:i/>
        </w:rPr>
        <w:t>Litoria latopalmata</w:t>
      </w:r>
      <w:r w:rsidRPr="00E63C16">
        <w:t xml:space="preserve"> could be measured (snout-to-vent length) to give an indication of demographic structure and presence of recent metamorphs. This methodology was trialled in the Mid-Murrumbidgee between October 2011 and April 2012 with success.</w:t>
      </w:r>
    </w:p>
    <w:p w14:paraId="28E787AD" w14:textId="77777777" w:rsidR="00C218A3" w:rsidRPr="00E63C16" w:rsidRDefault="00C218A3" w:rsidP="00896ACF">
      <w:pPr>
        <w:pStyle w:val="BodyText10"/>
      </w:pPr>
      <w:r w:rsidRPr="00E63C16">
        <w:t>Audio surveys involve listening for the distinct calls of resident frog species</w:t>
      </w:r>
      <w:r w:rsidR="00043CDF">
        <w:t>.</w:t>
      </w:r>
      <w:r w:rsidR="00AF1128">
        <w:t xml:space="preserve"> </w:t>
      </w:r>
      <w:r w:rsidR="00043CDF">
        <w:t>G</w:t>
      </w:r>
      <w:r w:rsidRPr="00E63C16">
        <w:t xml:space="preserve">eneral estimates of the number of calling individuals will be determined using the methodology described in (Wassens </w:t>
      </w:r>
      <w:r w:rsidRPr="00E63C16">
        <w:rPr>
          <w:i/>
        </w:rPr>
        <w:t xml:space="preserve">et al. </w:t>
      </w:r>
      <w:r w:rsidRPr="00E63C16">
        <w:t xml:space="preserve">2011). </w:t>
      </w:r>
    </w:p>
    <w:p w14:paraId="28E787AE" w14:textId="77777777" w:rsidR="00C218A3" w:rsidRPr="00E63C16" w:rsidRDefault="00C218A3" w:rsidP="00357B24">
      <w:pPr>
        <w:rPr>
          <w:b/>
        </w:rPr>
      </w:pPr>
      <w:r w:rsidRPr="00E63C16">
        <w:rPr>
          <w:b/>
        </w:rPr>
        <w:t>Tadpole surveys</w:t>
      </w:r>
    </w:p>
    <w:p w14:paraId="28E787AF" w14:textId="77777777" w:rsidR="00C218A3" w:rsidRPr="00E63C16" w:rsidRDefault="00A001E3" w:rsidP="00357B24">
      <w:r>
        <w:t xml:space="preserve">Tadpoles are most effectively surveyed as part of wetland fish assessments. </w:t>
      </w:r>
      <w:r w:rsidR="00C218A3" w:rsidRPr="00E63C16">
        <w:t>Tadpoles should be identified to species when possible and the development (Gosner stage recorded for the first 50 individuals of each species)</w:t>
      </w:r>
      <w:r w:rsidR="003B1026" w:rsidRPr="00E63C16">
        <w:fldChar w:fldCharType="begin"/>
      </w:r>
      <w:r w:rsidR="00C218A3" w:rsidRPr="00E63C16">
        <w:instrText xml:space="preserve"> ADDIN EN.CITE &lt;EndNote&gt;&lt;Cite&gt;&lt;Author&gt;Gosner&lt;/Author&gt;&lt;Year&gt;1960&lt;/Year&gt;&lt;RecNum&gt;3126&lt;/RecNum&gt;&lt;DisplayText&gt;(Gosner 1960)&lt;/DisplayText&gt;&lt;record&gt;&lt;rec-number&gt;3126&lt;/rec-number&gt;&lt;foreign-keys&gt;&lt;key app="EN" db-id="vxxvsda2b05fxpeaw2dp552mtrd5trxdrf0s"&gt;3126&lt;/key&gt;&lt;/foreign-keys&gt;&lt;ref-type name="Journal Article"&gt;17&lt;/ref-type&gt;&lt;contributors&gt;&lt;authors&gt;&lt;author&gt;Gosner, K.L.&lt;/author&gt;&lt;/authors&gt;&lt;/contributors&gt;&lt;titles&gt;&lt;title&gt;A simplified table for staging anuran embryos and larvae with notes on identification &lt;/title&gt;&lt;secondary-title&gt;Herpetologica&lt;/secondary-title&gt;&lt;/titles&gt;&lt;periodical&gt;&lt;full-title&gt;Herpetologica&lt;/full-title&gt;&lt;/periodical&gt;&lt;pages&gt;183-189&lt;/pages&gt;&lt;volume&gt;16&lt;/volume&gt;&lt;dates&gt;&lt;year&gt;1960&lt;/year&gt;&lt;/dates&gt;&lt;urls&gt;&lt;/urls&gt;&lt;/record&gt;&lt;/Cite&gt;&lt;/EndNote&gt;</w:instrText>
      </w:r>
      <w:r w:rsidR="003B1026" w:rsidRPr="00E63C16">
        <w:fldChar w:fldCharType="separate"/>
      </w:r>
      <w:r w:rsidR="00C218A3" w:rsidRPr="00E63C16">
        <w:rPr>
          <w:noProof/>
        </w:rPr>
        <w:t>(</w:t>
      </w:r>
      <w:hyperlink w:anchor="_ENREF_38" w:tooltip="Gosner, 1960 #3126" w:history="1">
        <w:r w:rsidR="0084200E" w:rsidRPr="00E63C16">
          <w:rPr>
            <w:noProof/>
          </w:rPr>
          <w:t>Gosner 1960</w:t>
        </w:r>
      </w:hyperlink>
      <w:r w:rsidR="00C218A3" w:rsidRPr="00E63C16">
        <w:rPr>
          <w:noProof/>
        </w:rPr>
        <w:t>)</w:t>
      </w:r>
      <w:r w:rsidR="003B1026" w:rsidRPr="00E63C16">
        <w:fldChar w:fldCharType="end"/>
      </w:r>
      <w:r w:rsidR="00C218A3" w:rsidRPr="00E63C16">
        <w:t>)</w:t>
      </w:r>
    </w:p>
    <w:p w14:paraId="28E787B0" w14:textId="77777777" w:rsidR="00C218A3" w:rsidRPr="00E63C16" w:rsidRDefault="00C218A3" w:rsidP="00357B24">
      <w:pPr>
        <w:rPr>
          <w:b/>
        </w:rPr>
      </w:pPr>
      <w:r w:rsidRPr="00E63C16">
        <w:rPr>
          <w:b/>
        </w:rPr>
        <w:t xml:space="preserve"> Data analysis and reporting</w:t>
      </w:r>
    </w:p>
    <w:p w14:paraId="28E787B1" w14:textId="77777777" w:rsidR="00C218A3" w:rsidRPr="00E63C16" w:rsidRDefault="00C218A3" w:rsidP="009C1D51">
      <w:pPr>
        <w:pStyle w:val="ListParagraph"/>
        <w:numPr>
          <w:ilvl w:val="0"/>
          <w:numId w:val="13"/>
        </w:numPr>
        <w:spacing w:line="276" w:lineRule="auto"/>
        <w:rPr>
          <w:sz w:val="22"/>
        </w:rPr>
      </w:pPr>
      <w:r w:rsidRPr="00E63C16">
        <w:rPr>
          <w:sz w:val="22"/>
        </w:rPr>
        <w:t>Site name</w:t>
      </w:r>
    </w:p>
    <w:p w14:paraId="28E787B2" w14:textId="77777777" w:rsidR="00C218A3" w:rsidRPr="00E63C16" w:rsidRDefault="00C218A3" w:rsidP="009C1D51">
      <w:pPr>
        <w:pStyle w:val="ListParagraph"/>
        <w:numPr>
          <w:ilvl w:val="0"/>
          <w:numId w:val="13"/>
        </w:numPr>
        <w:spacing w:line="276" w:lineRule="auto"/>
        <w:rPr>
          <w:sz w:val="22"/>
        </w:rPr>
      </w:pPr>
      <w:r w:rsidRPr="00E63C16">
        <w:rPr>
          <w:sz w:val="22"/>
        </w:rPr>
        <w:t>Lat/long</w:t>
      </w:r>
    </w:p>
    <w:p w14:paraId="28E787B3" w14:textId="77777777" w:rsidR="00C218A3" w:rsidRPr="00E63C16" w:rsidRDefault="00C218A3" w:rsidP="009C1D51">
      <w:pPr>
        <w:pStyle w:val="ListParagraph"/>
        <w:numPr>
          <w:ilvl w:val="0"/>
          <w:numId w:val="13"/>
        </w:numPr>
        <w:spacing w:line="276" w:lineRule="auto"/>
        <w:rPr>
          <w:sz w:val="22"/>
        </w:rPr>
      </w:pPr>
      <w:r w:rsidRPr="00E63C16">
        <w:rPr>
          <w:sz w:val="22"/>
        </w:rPr>
        <w:t>Time start- time finished</w:t>
      </w:r>
    </w:p>
    <w:p w14:paraId="28E787B4" w14:textId="77777777" w:rsidR="00C218A3" w:rsidRPr="00E63C16" w:rsidRDefault="00C218A3" w:rsidP="009C1D51">
      <w:pPr>
        <w:pStyle w:val="ListParagraph"/>
        <w:numPr>
          <w:ilvl w:val="0"/>
          <w:numId w:val="13"/>
        </w:numPr>
        <w:spacing w:line="276" w:lineRule="auto"/>
        <w:rPr>
          <w:sz w:val="22"/>
        </w:rPr>
      </w:pPr>
      <w:r w:rsidRPr="00E63C16">
        <w:rPr>
          <w:sz w:val="22"/>
        </w:rPr>
        <w:t>Surveyor name</w:t>
      </w:r>
    </w:p>
    <w:p w14:paraId="28E787B5" w14:textId="77777777" w:rsidR="00C218A3" w:rsidRPr="00E63C16" w:rsidRDefault="00C218A3" w:rsidP="009C1D51">
      <w:pPr>
        <w:pStyle w:val="ListParagraph"/>
        <w:numPr>
          <w:ilvl w:val="0"/>
          <w:numId w:val="13"/>
        </w:numPr>
        <w:spacing w:line="276" w:lineRule="auto"/>
        <w:rPr>
          <w:sz w:val="22"/>
        </w:rPr>
      </w:pPr>
      <w:r w:rsidRPr="00E63C16">
        <w:rPr>
          <w:sz w:val="22"/>
        </w:rPr>
        <w:t>Number observed ( each species)</w:t>
      </w:r>
      <w:r>
        <w:rPr>
          <w:sz w:val="22"/>
        </w:rPr>
        <w:t xml:space="preserve">per minute </w:t>
      </w:r>
    </w:p>
    <w:p w14:paraId="28E787B6" w14:textId="77777777" w:rsidR="00C218A3" w:rsidRPr="00E63C16" w:rsidRDefault="00C218A3" w:rsidP="009C1D51">
      <w:pPr>
        <w:pStyle w:val="ListParagraph"/>
        <w:numPr>
          <w:ilvl w:val="0"/>
          <w:numId w:val="13"/>
        </w:numPr>
        <w:spacing w:line="276" w:lineRule="auto"/>
        <w:rPr>
          <w:sz w:val="22"/>
        </w:rPr>
      </w:pPr>
      <w:r w:rsidRPr="00E63C16">
        <w:rPr>
          <w:sz w:val="22"/>
        </w:rPr>
        <w:t>Number calling (each species)</w:t>
      </w:r>
      <w:r>
        <w:rPr>
          <w:sz w:val="22"/>
        </w:rPr>
        <w:t xml:space="preserve"> mean of replicate counts</w:t>
      </w:r>
    </w:p>
    <w:p w14:paraId="28E787B7" w14:textId="77777777" w:rsidR="00C218A3" w:rsidRDefault="00C218A3" w:rsidP="009C1D51">
      <w:pPr>
        <w:pStyle w:val="ListParagraph"/>
        <w:numPr>
          <w:ilvl w:val="0"/>
          <w:numId w:val="13"/>
        </w:numPr>
        <w:spacing w:line="276" w:lineRule="auto"/>
        <w:rPr>
          <w:sz w:val="22"/>
        </w:rPr>
      </w:pPr>
      <w:r w:rsidRPr="00E63C16">
        <w:rPr>
          <w:sz w:val="22"/>
        </w:rPr>
        <w:t xml:space="preserve">Size structure- Length </w:t>
      </w:r>
      <w:r>
        <w:rPr>
          <w:sz w:val="22"/>
        </w:rPr>
        <w:t xml:space="preserve">(mm) </w:t>
      </w:r>
      <w:r w:rsidRPr="00E63C16">
        <w:rPr>
          <w:sz w:val="22"/>
        </w:rPr>
        <w:t>of target</w:t>
      </w:r>
      <w:r>
        <w:rPr>
          <w:sz w:val="22"/>
        </w:rPr>
        <w:t xml:space="preserve"> species</w:t>
      </w:r>
      <w:r w:rsidRPr="00E63C16">
        <w:rPr>
          <w:sz w:val="22"/>
        </w:rPr>
        <w:t xml:space="preserve"> ( if undertaken)</w:t>
      </w:r>
    </w:p>
    <w:p w14:paraId="28E787B8" w14:textId="77777777" w:rsidR="00C218A3" w:rsidRPr="00E63C16" w:rsidRDefault="00043CDF" w:rsidP="009C1D51">
      <w:pPr>
        <w:pStyle w:val="ListParagraph"/>
        <w:numPr>
          <w:ilvl w:val="0"/>
          <w:numId w:val="13"/>
        </w:numPr>
        <w:spacing w:line="276" w:lineRule="auto"/>
        <w:rPr>
          <w:sz w:val="22"/>
        </w:rPr>
      </w:pPr>
      <w:r>
        <w:rPr>
          <w:sz w:val="22"/>
        </w:rPr>
        <w:t>Presence</w:t>
      </w:r>
      <w:r w:rsidR="00C218A3">
        <w:rPr>
          <w:sz w:val="22"/>
        </w:rPr>
        <w:t>/absence for each timed replicate (allows estimation of detection probability)</w:t>
      </w:r>
    </w:p>
    <w:p w14:paraId="28E787B9" w14:textId="77777777" w:rsidR="00C218A3" w:rsidRPr="00E63C16" w:rsidRDefault="00C218A3" w:rsidP="009C1D51">
      <w:pPr>
        <w:spacing w:line="276" w:lineRule="auto"/>
        <w:rPr>
          <w:b/>
        </w:rPr>
      </w:pPr>
      <w:r w:rsidRPr="00E63C16">
        <w:rPr>
          <w:b/>
        </w:rPr>
        <w:t>Tadpoles</w:t>
      </w:r>
    </w:p>
    <w:p w14:paraId="28E787BA" w14:textId="77777777" w:rsidR="00C218A3" w:rsidRPr="00E63C16" w:rsidRDefault="00C218A3" w:rsidP="009C1D51">
      <w:pPr>
        <w:pStyle w:val="ListParagraph"/>
        <w:numPr>
          <w:ilvl w:val="0"/>
          <w:numId w:val="15"/>
        </w:numPr>
        <w:spacing w:line="276" w:lineRule="auto"/>
        <w:rPr>
          <w:sz w:val="22"/>
        </w:rPr>
      </w:pPr>
      <w:r w:rsidRPr="00E63C16">
        <w:rPr>
          <w:sz w:val="22"/>
        </w:rPr>
        <w:t>Site name</w:t>
      </w:r>
    </w:p>
    <w:p w14:paraId="28E787BB" w14:textId="77777777" w:rsidR="00C218A3" w:rsidRPr="00E63C16" w:rsidRDefault="00C218A3" w:rsidP="009C1D51">
      <w:pPr>
        <w:pStyle w:val="ListParagraph"/>
        <w:numPr>
          <w:ilvl w:val="0"/>
          <w:numId w:val="15"/>
        </w:numPr>
        <w:spacing w:line="276" w:lineRule="auto"/>
        <w:rPr>
          <w:sz w:val="22"/>
        </w:rPr>
      </w:pPr>
      <w:r w:rsidRPr="00E63C16">
        <w:rPr>
          <w:sz w:val="22"/>
        </w:rPr>
        <w:t>Lat/long</w:t>
      </w:r>
    </w:p>
    <w:p w14:paraId="28E787BC" w14:textId="77777777" w:rsidR="00C218A3" w:rsidRPr="00E63C16" w:rsidRDefault="00C218A3" w:rsidP="009C1D51">
      <w:pPr>
        <w:pStyle w:val="ListParagraph"/>
        <w:numPr>
          <w:ilvl w:val="0"/>
          <w:numId w:val="15"/>
        </w:numPr>
        <w:spacing w:line="276" w:lineRule="auto"/>
        <w:rPr>
          <w:sz w:val="22"/>
        </w:rPr>
      </w:pPr>
      <w:r w:rsidRPr="00E63C16">
        <w:rPr>
          <w:sz w:val="22"/>
        </w:rPr>
        <w:t>Net type and replicate</w:t>
      </w:r>
    </w:p>
    <w:p w14:paraId="28E787BD" w14:textId="77777777" w:rsidR="00C218A3" w:rsidRPr="00E63C16" w:rsidRDefault="00C218A3" w:rsidP="009C1D51">
      <w:pPr>
        <w:pStyle w:val="ListParagraph"/>
        <w:numPr>
          <w:ilvl w:val="0"/>
          <w:numId w:val="15"/>
        </w:numPr>
        <w:spacing w:line="276" w:lineRule="auto"/>
        <w:rPr>
          <w:sz w:val="22"/>
        </w:rPr>
      </w:pPr>
      <w:r w:rsidRPr="00E63C16">
        <w:rPr>
          <w:sz w:val="22"/>
        </w:rPr>
        <w:t>Number of individuals of each species</w:t>
      </w:r>
    </w:p>
    <w:p w14:paraId="28E787BE" w14:textId="77777777" w:rsidR="00C218A3" w:rsidRPr="00E63C16" w:rsidRDefault="00C218A3" w:rsidP="009C1D51">
      <w:pPr>
        <w:pStyle w:val="ListParagraph"/>
        <w:numPr>
          <w:ilvl w:val="0"/>
          <w:numId w:val="15"/>
        </w:numPr>
        <w:spacing w:line="276" w:lineRule="auto"/>
        <w:rPr>
          <w:sz w:val="22"/>
        </w:rPr>
      </w:pPr>
      <w:r w:rsidRPr="00E63C16">
        <w:rPr>
          <w:sz w:val="22"/>
        </w:rPr>
        <w:t>Development stage subset of 30 individuals per net</w:t>
      </w:r>
    </w:p>
    <w:p w14:paraId="28E787BF" w14:textId="77777777" w:rsidR="00C218A3" w:rsidRPr="00E63C16" w:rsidRDefault="00C218A3" w:rsidP="009C1D51">
      <w:pPr>
        <w:pStyle w:val="ListParagraph"/>
        <w:spacing w:line="276" w:lineRule="auto"/>
        <w:ind w:left="720"/>
        <w:rPr>
          <w:sz w:val="22"/>
        </w:rPr>
      </w:pPr>
    </w:p>
    <w:p w14:paraId="28E787C0" w14:textId="77777777" w:rsidR="00C218A3" w:rsidRPr="00E63C16" w:rsidRDefault="00C218A3" w:rsidP="009C1D51">
      <w:pPr>
        <w:spacing w:line="276" w:lineRule="auto"/>
        <w:rPr>
          <w:b/>
        </w:rPr>
      </w:pPr>
      <w:r w:rsidRPr="00E63C16">
        <w:rPr>
          <w:b/>
        </w:rPr>
        <w:t>Covariates</w:t>
      </w:r>
    </w:p>
    <w:p w14:paraId="28E787C1" w14:textId="77777777" w:rsidR="00C218A3" w:rsidRPr="00E15979" w:rsidRDefault="00C218A3" w:rsidP="00E15979">
      <w:pPr>
        <w:pStyle w:val="BodyText"/>
        <w:numPr>
          <w:ilvl w:val="0"/>
          <w:numId w:val="60"/>
        </w:numPr>
      </w:pPr>
      <w:r w:rsidRPr="00E15979">
        <w:t>Wetland type</w:t>
      </w:r>
    </w:p>
    <w:p w14:paraId="28E787C2" w14:textId="77777777" w:rsidR="00C218A3" w:rsidRPr="00E15979" w:rsidRDefault="00C218A3" w:rsidP="00E15979">
      <w:pPr>
        <w:pStyle w:val="BodyText"/>
        <w:numPr>
          <w:ilvl w:val="0"/>
          <w:numId w:val="60"/>
        </w:numPr>
      </w:pPr>
      <w:r w:rsidRPr="00E15979">
        <w:t xml:space="preserve">Hydrology </w:t>
      </w:r>
    </w:p>
    <w:p w14:paraId="28E787C3" w14:textId="77777777" w:rsidR="00C218A3" w:rsidRPr="00E15979" w:rsidRDefault="00C218A3" w:rsidP="00E15979">
      <w:pPr>
        <w:pStyle w:val="BodyText"/>
        <w:numPr>
          <w:ilvl w:val="0"/>
          <w:numId w:val="60"/>
        </w:numPr>
      </w:pPr>
      <w:r w:rsidRPr="00E15979">
        <w:t>Vegetation percent cover and diversity ( we use a rapid assessment of the percent cover of plant functional groups within 10m sections) ( e.g amphibious emergent, amphibian submerged etc)</w:t>
      </w:r>
    </w:p>
    <w:p w14:paraId="28E787C4" w14:textId="77777777" w:rsidR="00E15979" w:rsidRDefault="00C218A3" w:rsidP="00E15979">
      <w:pPr>
        <w:pStyle w:val="BodyText"/>
        <w:numPr>
          <w:ilvl w:val="0"/>
          <w:numId w:val="60"/>
        </w:numPr>
      </w:pPr>
      <w:r w:rsidRPr="00E15979">
        <w:t>Fish</w:t>
      </w:r>
    </w:p>
    <w:p w14:paraId="28E787C5" w14:textId="77777777" w:rsidR="00C218A3" w:rsidRPr="00E15979" w:rsidRDefault="00C218A3" w:rsidP="00E15979">
      <w:pPr>
        <w:pStyle w:val="BodyText"/>
        <w:numPr>
          <w:ilvl w:val="0"/>
          <w:numId w:val="60"/>
        </w:numPr>
      </w:pPr>
      <w:r w:rsidRPr="00E15979">
        <w:t>Water quality (point measurements if not returning to the site)</w:t>
      </w:r>
      <w:r w:rsidRPr="00E15979">
        <w:rPr>
          <w:rFonts w:cs="Calibri-Bold"/>
          <w:b/>
          <w:bCs/>
          <w:color w:val="000000"/>
          <w:sz w:val="32"/>
          <w:szCs w:val="32"/>
        </w:rPr>
        <w:br w:type="page"/>
      </w:r>
    </w:p>
    <w:p w14:paraId="28E787C6" w14:textId="77777777" w:rsidR="00C218A3" w:rsidRPr="00E63C16" w:rsidRDefault="00C218A3" w:rsidP="00896ACF">
      <w:pPr>
        <w:spacing w:after="240"/>
        <w:rPr>
          <w:rFonts w:cs="Calibri-Bold"/>
          <w:b/>
          <w:bCs/>
          <w:color w:val="000000"/>
          <w:sz w:val="32"/>
          <w:szCs w:val="32"/>
        </w:rPr>
      </w:pPr>
      <w:r w:rsidRPr="00E63C16">
        <w:rPr>
          <w:rFonts w:cs="Calibri-Bold"/>
          <w:b/>
          <w:bCs/>
          <w:color w:val="000000"/>
          <w:sz w:val="32"/>
          <w:szCs w:val="32"/>
        </w:rPr>
        <w:t>Microcrustaceans</w:t>
      </w:r>
    </w:p>
    <w:p w14:paraId="28E787C7" w14:textId="77777777" w:rsidR="00C218A3" w:rsidRPr="00E63C16" w:rsidRDefault="00C218A3" w:rsidP="00896ACF">
      <w:pPr>
        <w:spacing w:after="240"/>
        <w:rPr>
          <w:rFonts w:cs="Calibri-BoldItalic"/>
          <w:b/>
          <w:bCs/>
          <w:i/>
          <w:iCs/>
          <w:color w:val="FF0000"/>
        </w:rPr>
      </w:pPr>
      <w:r w:rsidRPr="00E63C16">
        <w:rPr>
          <w:rFonts w:cs="Calibri-BoldItalic"/>
          <w:b/>
          <w:bCs/>
          <w:i/>
          <w:iCs/>
          <w:color w:val="FF0000"/>
        </w:rPr>
        <w:t xml:space="preserve">Note: This protocol is a DRAFT prepared by Kim Jenkins </w:t>
      </w:r>
    </w:p>
    <w:p w14:paraId="28E787C8" w14:textId="77777777" w:rsidR="00C218A3" w:rsidRPr="007C502E" w:rsidRDefault="006D19A1" w:rsidP="00896ACF">
      <w:pPr>
        <w:pStyle w:val="BodyText10"/>
        <w:rPr>
          <w:b/>
          <w:i/>
        </w:rPr>
      </w:pPr>
      <w:r w:rsidRPr="006D19A1">
        <w:rPr>
          <w:b/>
          <w:i/>
        </w:rPr>
        <w:t>Evaluation questions</w:t>
      </w:r>
    </w:p>
    <w:p w14:paraId="28E787C9" w14:textId="77777777" w:rsidR="00C218A3" w:rsidRPr="00E63C16" w:rsidRDefault="00C218A3" w:rsidP="00896ACF">
      <w:pPr>
        <w:pStyle w:val="BodyText10"/>
        <w:rPr>
          <w:rFonts w:cs="Symbol"/>
        </w:rPr>
      </w:pPr>
      <w:r w:rsidRPr="00E63C16">
        <w:rPr>
          <w:rFonts w:cs="Calibri-BoldItalic"/>
          <w:i/>
          <w:iCs/>
        </w:rPr>
        <w:t>Long</w:t>
      </w:r>
      <w:r w:rsidRPr="00E63C16">
        <w:rPr>
          <w:rFonts w:ascii="Cambria Math" w:hAnsi="Cambria Math" w:cs="Cambria Math"/>
          <w:i/>
          <w:iCs/>
        </w:rPr>
        <w:t>‐</w:t>
      </w:r>
      <w:r w:rsidRPr="00E63C16">
        <w:rPr>
          <w:rFonts w:cs="Calibri-BoldItalic"/>
          <w:i/>
          <w:iCs/>
        </w:rPr>
        <w:t>term (five</w:t>
      </w:r>
      <w:r w:rsidR="003F0B32">
        <w:rPr>
          <w:rFonts w:ascii="Cambria Math" w:hAnsi="Cambria Math" w:cs="Cambria Math"/>
          <w:i/>
          <w:iCs/>
        </w:rPr>
        <w:t xml:space="preserve"> </w:t>
      </w:r>
      <w:r w:rsidRPr="00E63C16">
        <w:rPr>
          <w:rFonts w:cs="Calibri-BoldItalic"/>
          <w:i/>
          <w:iCs/>
        </w:rPr>
        <w:t>year) question</w:t>
      </w:r>
      <w:r w:rsidR="003F0B32">
        <w:rPr>
          <w:rFonts w:cs="Calibri-BoldItalic"/>
          <w:i/>
          <w:iCs/>
        </w:rPr>
        <w:t>s</w:t>
      </w:r>
      <w:r w:rsidRPr="00E63C16">
        <w:rPr>
          <w:rFonts w:cs="Calibri-BoldItalic"/>
          <w:i/>
          <w:iCs/>
        </w:rPr>
        <w:t xml:space="preserve">: </w:t>
      </w:r>
    </w:p>
    <w:p w14:paraId="28E787CA" w14:textId="77777777" w:rsidR="00C218A3" w:rsidRPr="00E63C16" w:rsidRDefault="00C218A3" w:rsidP="00896ACF">
      <w:pPr>
        <w:pStyle w:val="BodyText10"/>
        <w:rPr>
          <w:rFonts w:cs="Symbol"/>
        </w:rPr>
      </w:pPr>
      <w:r w:rsidRPr="00E63C16">
        <w:rPr>
          <w:rFonts w:cs="Calibri"/>
        </w:rPr>
        <w:t>What did Commonwealth environmental water contribute to microcrustacean productivity</w:t>
      </w:r>
      <w:r w:rsidR="00043CDF">
        <w:rPr>
          <w:rFonts w:cs="Calibri"/>
        </w:rPr>
        <w:t xml:space="preserve"> and community composition</w:t>
      </w:r>
      <w:r w:rsidRPr="00E63C16">
        <w:rPr>
          <w:rFonts w:cs="Calibri"/>
        </w:rPr>
        <w:t xml:space="preserve">? </w:t>
      </w:r>
    </w:p>
    <w:p w14:paraId="28E787CB" w14:textId="77777777" w:rsidR="00C218A3" w:rsidRPr="00E63C16" w:rsidRDefault="00C218A3" w:rsidP="00896ACF">
      <w:pPr>
        <w:pStyle w:val="BodyText10"/>
        <w:rPr>
          <w:rFonts w:cs="Calibri"/>
        </w:rPr>
      </w:pPr>
      <w:r w:rsidRPr="00E63C16">
        <w:rPr>
          <w:rFonts w:cs="Calibri"/>
        </w:rPr>
        <w:t>What did Commonwealth environmental water contribute to resilience of microcrustacean egg banks? (comparing year 1 to 5)</w:t>
      </w:r>
    </w:p>
    <w:p w14:paraId="28E787CC" w14:textId="77777777" w:rsidR="00C218A3" w:rsidRPr="00E63C16" w:rsidRDefault="00C218A3" w:rsidP="00896ACF">
      <w:pPr>
        <w:pStyle w:val="BodyText10"/>
        <w:rPr>
          <w:rFonts w:cs="Symbol"/>
        </w:rPr>
      </w:pPr>
      <w:r w:rsidRPr="00E63C16">
        <w:rPr>
          <w:rFonts w:cs="Calibri-BoldItalic"/>
          <w:i/>
          <w:iCs/>
        </w:rPr>
        <w:t>Short</w:t>
      </w:r>
      <w:r w:rsidRPr="00E63C16">
        <w:rPr>
          <w:rFonts w:ascii="Cambria Math" w:hAnsi="Cambria Math" w:cs="Cambria Math"/>
          <w:i/>
          <w:iCs/>
        </w:rPr>
        <w:t>‐</w:t>
      </w:r>
      <w:r w:rsidRPr="00E63C16">
        <w:rPr>
          <w:rFonts w:cs="Calibri-BoldItalic"/>
          <w:i/>
          <w:iCs/>
        </w:rPr>
        <w:t>term (one</w:t>
      </w:r>
      <w:r w:rsidR="003F0B32">
        <w:rPr>
          <w:rFonts w:ascii="Cambria Math" w:hAnsi="Cambria Math" w:cs="Cambria Math"/>
          <w:i/>
          <w:iCs/>
        </w:rPr>
        <w:t xml:space="preserve"> </w:t>
      </w:r>
      <w:r w:rsidRPr="00E63C16">
        <w:rPr>
          <w:rFonts w:cs="Calibri-BoldItalic"/>
          <w:i/>
          <w:iCs/>
        </w:rPr>
        <w:t xml:space="preserve">year) questions: </w:t>
      </w:r>
    </w:p>
    <w:p w14:paraId="28E787CD" w14:textId="77777777" w:rsidR="00C218A3" w:rsidRPr="00E63C16" w:rsidRDefault="00C218A3" w:rsidP="00896ACF">
      <w:pPr>
        <w:pStyle w:val="BodyText10"/>
        <w:rPr>
          <w:rFonts w:cs="Symbol"/>
        </w:rPr>
      </w:pPr>
      <w:r w:rsidRPr="00E63C16">
        <w:rPr>
          <w:rFonts w:cs="Calibri"/>
        </w:rPr>
        <w:t>What did Commonwealth environmental water contribute to the timing of microcrustacean productivity and presence of key species in relation to numbers</w:t>
      </w:r>
      <w:r w:rsidR="00043CDF">
        <w:rPr>
          <w:rFonts w:cs="Calibri"/>
        </w:rPr>
        <w:t>, growth and survival</w:t>
      </w:r>
      <w:r w:rsidRPr="00E63C16">
        <w:rPr>
          <w:rFonts w:cs="Calibri"/>
        </w:rPr>
        <w:t xml:space="preserve"> of larval fish?</w:t>
      </w:r>
    </w:p>
    <w:p w14:paraId="28E787CE" w14:textId="77777777" w:rsidR="00C218A3" w:rsidRPr="00E63C16" w:rsidRDefault="00C218A3" w:rsidP="00896ACF">
      <w:pPr>
        <w:pStyle w:val="BodyText10"/>
        <w:rPr>
          <w:rFonts w:cs="Symbol"/>
        </w:rPr>
      </w:pPr>
      <w:r w:rsidRPr="00E63C16">
        <w:rPr>
          <w:rFonts w:cs="Calibri"/>
        </w:rPr>
        <w:t>What did Commonwealth environmental water contribute to connectivity of microcrustacean communities between the river and wetlands?</w:t>
      </w:r>
    </w:p>
    <w:p w14:paraId="28E787CF" w14:textId="77777777" w:rsidR="00C218A3" w:rsidRPr="00E63C16" w:rsidRDefault="00C218A3" w:rsidP="00896ACF">
      <w:pPr>
        <w:pStyle w:val="BodyText10"/>
        <w:rPr>
          <w:rFonts w:cs="Calibri"/>
        </w:rPr>
      </w:pPr>
      <w:r w:rsidRPr="00E63C16">
        <w:rPr>
          <w:rFonts w:cs="Calibri"/>
        </w:rPr>
        <w:t>What did Commonwealth environmental water contribute to resilience of microcrustacean egg banks? (comparing year 1 to 5)</w:t>
      </w:r>
    </w:p>
    <w:p w14:paraId="28E787D0" w14:textId="77777777" w:rsidR="00C218A3" w:rsidRPr="00E63C16" w:rsidRDefault="00C218A3" w:rsidP="00896ACF">
      <w:pPr>
        <w:pStyle w:val="BodyText10"/>
        <w:rPr>
          <w:rFonts w:cs="Calibri"/>
        </w:rPr>
      </w:pPr>
      <w:r w:rsidRPr="00E63C16">
        <w:rPr>
          <w:rFonts w:cs="Calibri"/>
        </w:rPr>
        <w:t xml:space="preserve">The process for evaluating these questions is illustrated in Figure 1, with components covered by this protocol highlighted in blue. </w:t>
      </w:r>
    </w:p>
    <w:p w14:paraId="28E787D1" w14:textId="77777777" w:rsidR="00C218A3" w:rsidRPr="00E63C16" w:rsidRDefault="00C218A3" w:rsidP="00896ACF">
      <w:pPr>
        <w:pStyle w:val="BodyText10"/>
        <w:rPr>
          <w:rFonts w:cs="Calibri"/>
        </w:rPr>
      </w:pPr>
    </w:p>
    <w:p w14:paraId="28E787D2" w14:textId="77777777" w:rsidR="00C218A3" w:rsidRPr="00E63C16" w:rsidRDefault="00C218A3" w:rsidP="00896ACF">
      <w:pPr>
        <w:pStyle w:val="BodyText10"/>
        <w:rPr>
          <w:b/>
        </w:rPr>
      </w:pPr>
      <w:r w:rsidRPr="00E63C16">
        <w:rPr>
          <w:b/>
        </w:rPr>
        <w:t xml:space="preserve">Relevant ecosystem types </w:t>
      </w:r>
    </w:p>
    <w:p w14:paraId="28E787D3" w14:textId="77777777" w:rsidR="00C218A3" w:rsidRPr="00E63C16" w:rsidRDefault="00C218A3" w:rsidP="00896ACF">
      <w:pPr>
        <w:pStyle w:val="BodyText10"/>
        <w:rPr>
          <w:rFonts w:cs="Calibri"/>
        </w:rPr>
      </w:pPr>
      <w:r w:rsidRPr="00E63C16">
        <w:rPr>
          <w:rFonts w:cs="Calibri"/>
        </w:rPr>
        <w:t>Rivers, wetlands.</w:t>
      </w:r>
    </w:p>
    <w:p w14:paraId="28E787D4" w14:textId="77777777" w:rsidR="00C218A3" w:rsidRPr="00E63C16" w:rsidRDefault="00C218A3" w:rsidP="00896ACF">
      <w:pPr>
        <w:pStyle w:val="BodyText10"/>
        <w:rPr>
          <w:b/>
        </w:rPr>
      </w:pPr>
      <w:r w:rsidRPr="00E63C16">
        <w:rPr>
          <w:b/>
        </w:rPr>
        <w:t xml:space="preserve">Relevant flow types </w:t>
      </w:r>
    </w:p>
    <w:p w14:paraId="28E787D5" w14:textId="77777777" w:rsidR="00C218A3" w:rsidRPr="00E63C16" w:rsidRDefault="00C218A3" w:rsidP="00896ACF">
      <w:pPr>
        <w:pStyle w:val="BodyText10"/>
        <w:rPr>
          <w:rFonts w:cs="Calibri"/>
        </w:rPr>
      </w:pPr>
      <w:r w:rsidRPr="00E63C16">
        <w:rPr>
          <w:rFonts w:cs="Calibri"/>
        </w:rPr>
        <w:t>These methods describe annual monitoring conducted during the period September to March of each year independent of specific watering events. The methods are therefore relevant to all flow types. The sediment sampling methods are conducted during dry or wet conditions in years 1 and 5.</w:t>
      </w:r>
    </w:p>
    <w:p w14:paraId="28E787D6" w14:textId="77777777" w:rsidR="00C218A3" w:rsidRPr="00E63C16" w:rsidRDefault="00C218A3" w:rsidP="00896ACF">
      <w:pPr>
        <w:pStyle w:val="BodyText10"/>
        <w:rPr>
          <w:b/>
        </w:rPr>
      </w:pPr>
      <w:r w:rsidRPr="00E63C16">
        <w:rPr>
          <w:b/>
        </w:rPr>
        <w:t xml:space="preserve">Overview and context </w:t>
      </w:r>
    </w:p>
    <w:p w14:paraId="28E787D7" w14:textId="77777777" w:rsidR="00C218A3" w:rsidRPr="00E63C16" w:rsidRDefault="00C218A3" w:rsidP="00896ACF">
      <w:pPr>
        <w:pStyle w:val="BodyText10"/>
        <w:rPr>
          <w:rFonts w:cs="Calibri"/>
        </w:rPr>
      </w:pPr>
      <w:r w:rsidRPr="00E63C16">
        <w:rPr>
          <w:rFonts w:cs="Calibri"/>
        </w:rPr>
        <w:t xml:space="preserve">These standard methods describe monitoring required for the Basin Scale evaluation of microcrustacean productivity and community composition in response to Commonwealth environmental water. The methods describe the sampling design and protocol for microcrustaceans in rivers and wetlands for the </w:t>
      </w:r>
      <w:r w:rsidR="007A0E03">
        <w:rPr>
          <w:rFonts w:cs="Calibri"/>
        </w:rPr>
        <w:t xml:space="preserve">LTIM </w:t>
      </w:r>
      <w:r w:rsidR="007C502E">
        <w:rPr>
          <w:rFonts w:cs="Calibri"/>
        </w:rPr>
        <w:t>P</w:t>
      </w:r>
      <w:r w:rsidRPr="00E63C16">
        <w:rPr>
          <w:rFonts w:cs="Calibri"/>
        </w:rPr>
        <w:t>roject. This protocol describes sampling over two timeframes. Firstly, fortnightly from September through to February each year to match the timing of larval fish sampling. Secondly, river and wetlands sites in 1-2 other zones will be sampled bimonthly to match sampling of wetland fish and other vertebrates. Sampling will occur in benthic habitats using a benthic corer to sample the water immediately above the benthic sediments. Pelagic habitats will be sampled using a 10L bucket.</w:t>
      </w:r>
    </w:p>
    <w:p w14:paraId="28E787D8" w14:textId="77777777" w:rsidR="00C218A3" w:rsidRPr="00E63C16" w:rsidRDefault="00C218A3" w:rsidP="00896ACF">
      <w:pPr>
        <w:pStyle w:val="BodyText10"/>
        <w:rPr>
          <w:b/>
        </w:rPr>
      </w:pPr>
      <w:r w:rsidRPr="00E63C16">
        <w:rPr>
          <w:b/>
        </w:rPr>
        <w:t xml:space="preserve">Establishing assessment sites </w:t>
      </w:r>
    </w:p>
    <w:p w14:paraId="28E787D9" w14:textId="77777777" w:rsidR="00C218A3" w:rsidRPr="00E63C16" w:rsidRDefault="00C218A3" w:rsidP="00896ACF">
      <w:pPr>
        <w:pStyle w:val="BodyText10"/>
        <w:rPr>
          <w:rFonts w:cs="Symbol"/>
        </w:rPr>
      </w:pPr>
      <w:r w:rsidRPr="00E63C16">
        <w:rPr>
          <w:rFonts w:cs="Calibri-BoldItalic"/>
          <w:i/>
          <w:iCs/>
        </w:rPr>
        <w:t xml:space="preserve">Equipment </w:t>
      </w:r>
    </w:p>
    <w:p w14:paraId="28E787DA" w14:textId="77777777" w:rsidR="00C218A3" w:rsidRPr="00E63C16" w:rsidRDefault="00C218A3" w:rsidP="00896ACF">
      <w:pPr>
        <w:pStyle w:val="BodyText10"/>
        <w:rPr>
          <w:rFonts w:cs="Symbol"/>
        </w:rPr>
      </w:pPr>
      <w:r w:rsidRPr="00E63C16">
        <w:rPr>
          <w:rFonts w:cs="Calibri"/>
        </w:rPr>
        <w:t>GPS</w:t>
      </w:r>
    </w:p>
    <w:p w14:paraId="28E787DB" w14:textId="77777777" w:rsidR="00C218A3" w:rsidRPr="00E63C16" w:rsidRDefault="00C218A3" w:rsidP="00896ACF">
      <w:pPr>
        <w:pStyle w:val="BodyText10"/>
        <w:rPr>
          <w:rFonts w:cs="Symbol"/>
        </w:rPr>
      </w:pPr>
      <w:r w:rsidRPr="00E63C16">
        <w:rPr>
          <w:rFonts w:cs="Calibri"/>
        </w:rPr>
        <w:t xml:space="preserve">Map of floodplain wetlands in area or zone </w:t>
      </w:r>
    </w:p>
    <w:p w14:paraId="28E787DC" w14:textId="77777777" w:rsidR="00C218A3" w:rsidRPr="00E63C16" w:rsidRDefault="00C218A3" w:rsidP="00896ACF">
      <w:pPr>
        <w:pStyle w:val="BodyText10"/>
        <w:rPr>
          <w:rFonts w:cs="Calibri"/>
        </w:rPr>
      </w:pPr>
      <w:r w:rsidRPr="00E63C16">
        <w:rPr>
          <w:rFonts w:cs="Calibri"/>
        </w:rPr>
        <w:t>Possibly a boat, depending on access</w:t>
      </w:r>
    </w:p>
    <w:p w14:paraId="28E787DD" w14:textId="77777777" w:rsidR="00C218A3" w:rsidRPr="00E63C16" w:rsidRDefault="00C218A3" w:rsidP="00896ACF">
      <w:pPr>
        <w:pStyle w:val="BodyText10"/>
        <w:rPr>
          <w:rFonts w:cs="Calibri"/>
        </w:rPr>
      </w:pPr>
      <w:r w:rsidRPr="00E63C16">
        <w:rPr>
          <w:rFonts w:cs="Calibri"/>
        </w:rPr>
        <w:t>Possibly an all-terrain vehicle during floods</w:t>
      </w:r>
    </w:p>
    <w:p w14:paraId="28E787DE" w14:textId="77777777" w:rsidR="00C218A3" w:rsidRPr="00E63C16" w:rsidRDefault="00C218A3" w:rsidP="00896ACF">
      <w:pPr>
        <w:pStyle w:val="BodyText10"/>
        <w:rPr>
          <w:rFonts w:cs="Calibri-BoldItalic"/>
          <w:i/>
          <w:iCs/>
        </w:rPr>
      </w:pPr>
      <w:r w:rsidRPr="00E63C16">
        <w:rPr>
          <w:rFonts w:cs="Calibri-BoldItalic"/>
          <w:i/>
          <w:iCs/>
        </w:rPr>
        <w:t xml:space="preserve">Protocol </w:t>
      </w:r>
    </w:p>
    <w:p w14:paraId="28E787DF" w14:textId="77777777" w:rsidR="00C218A3" w:rsidRPr="00E63C16" w:rsidRDefault="007C502E" w:rsidP="00896ACF">
      <w:pPr>
        <w:pStyle w:val="BodyText10"/>
        <w:rPr>
          <w:rFonts w:cs="Symbol"/>
        </w:rPr>
      </w:pPr>
      <w:r>
        <w:rPr>
          <w:rFonts w:cs="Calibri"/>
        </w:rPr>
        <w:t xml:space="preserve">The </w:t>
      </w:r>
      <w:r w:rsidR="007A0E03">
        <w:rPr>
          <w:rFonts w:cs="Calibri"/>
        </w:rPr>
        <w:t>LTIM P</w:t>
      </w:r>
      <w:r>
        <w:rPr>
          <w:rFonts w:cs="Calibri"/>
        </w:rPr>
        <w:t>roject</w:t>
      </w:r>
      <w:r w:rsidR="00C218A3" w:rsidRPr="00E63C16">
        <w:rPr>
          <w:rFonts w:cs="Calibri"/>
        </w:rPr>
        <w:t xml:space="preserve"> for Selected Area evaluation has adopted a hierarchical approach to sample design (see Gawne et al. 2013). The spatial hierarchy for microcrustacean monitoring in the river and wetlands is as follows:</w:t>
      </w:r>
    </w:p>
    <w:p w14:paraId="28E787E0" w14:textId="77777777" w:rsidR="00C218A3" w:rsidRPr="00E63C16" w:rsidRDefault="00C218A3" w:rsidP="00896ACF">
      <w:pPr>
        <w:pStyle w:val="BodyText10"/>
        <w:rPr>
          <w:rFonts w:cs="Symbol"/>
          <w:b/>
        </w:rPr>
      </w:pPr>
      <w:r w:rsidRPr="00E63C16">
        <w:rPr>
          <w:rFonts w:cs="Calibri"/>
          <w:b/>
        </w:rPr>
        <w:t>Selected Area</w:t>
      </w:r>
    </w:p>
    <w:p w14:paraId="28E787E1" w14:textId="77777777" w:rsidR="00C218A3" w:rsidRPr="00E63C16" w:rsidRDefault="00C218A3" w:rsidP="00896ACF">
      <w:pPr>
        <w:pStyle w:val="BodyText10"/>
        <w:rPr>
          <w:rFonts w:cs="Calibri"/>
        </w:rPr>
      </w:pPr>
      <w:r w:rsidRPr="00E63C16">
        <w:rPr>
          <w:rFonts w:cs="Calibri"/>
        </w:rPr>
        <w:t>Zone</w:t>
      </w:r>
    </w:p>
    <w:p w14:paraId="28E787E2" w14:textId="77777777" w:rsidR="00C218A3" w:rsidRPr="00E63C16" w:rsidRDefault="00C218A3" w:rsidP="00896ACF">
      <w:pPr>
        <w:pStyle w:val="BodyText10"/>
        <w:rPr>
          <w:rFonts w:cs="Calibri"/>
        </w:rPr>
      </w:pPr>
      <w:r w:rsidRPr="00E63C16">
        <w:rPr>
          <w:rFonts w:cs="Calibri"/>
        </w:rPr>
        <w:t xml:space="preserve">Site </w:t>
      </w:r>
    </w:p>
    <w:p w14:paraId="28E787E3" w14:textId="77777777" w:rsidR="00C218A3" w:rsidRPr="00E63C16" w:rsidRDefault="00C218A3" w:rsidP="00896ACF">
      <w:pPr>
        <w:pStyle w:val="BodyText10"/>
        <w:rPr>
          <w:rFonts w:cs="Calibri-BoldItalic"/>
          <w:i/>
          <w:iCs/>
          <w:u w:val="single"/>
        </w:rPr>
      </w:pPr>
      <w:r w:rsidRPr="00E63C16">
        <w:rPr>
          <w:rFonts w:cs="Calibri-BoldItalic"/>
          <w:i/>
          <w:iCs/>
          <w:u w:val="single"/>
        </w:rPr>
        <w:t xml:space="preserve">Site placement within zones </w:t>
      </w:r>
    </w:p>
    <w:p w14:paraId="28E787E4" w14:textId="77777777" w:rsidR="00C218A3" w:rsidRPr="00E63C16" w:rsidRDefault="00C218A3" w:rsidP="00896ACF">
      <w:pPr>
        <w:pStyle w:val="BodyText10"/>
        <w:rPr>
          <w:rFonts w:cs="Calibri"/>
        </w:rPr>
      </w:pPr>
      <w:r w:rsidRPr="00E63C16">
        <w:rPr>
          <w:rFonts w:cs="Calibri"/>
        </w:rPr>
        <w:t xml:space="preserve">Microcrustacean monitoring will take place at the same sites specified for (a) monitoring of larval fish in the channel and wetlands (see </w:t>
      </w:r>
      <w:r w:rsidR="007A0E03">
        <w:rPr>
          <w:rFonts w:cs="Calibri"/>
        </w:rPr>
        <w:t>LTIM P</w:t>
      </w:r>
      <w:r w:rsidR="007C502E">
        <w:rPr>
          <w:rFonts w:cs="Calibri"/>
        </w:rPr>
        <w:t>roject</w:t>
      </w:r>
      <w:r w:rsidRPr="00E63C16">
        <w:rPr>
          <w:rFonts w:cs="Calibri"/>
        </w:rPr>
        <w:t xml:space="preserve"> Standard Protocol: Larval Fish; (b) monitoring of fishes and other vertebrates in wetlands (see </w:t>
      </w:r>
      <w:r w:rsidR="007A0E03">
        <w:rPr>
          <w:rFonts w:cs="Calibri"/>
        </w:rPr>
        <w:t>LTIM P</w:t>
      </w:r>
      <w:r w:rsidR="007C502E">
        <w:rPr>
          <w:rFonts w:cs="Calibri"/>
        </w:rPr>
        <w:t>roject</w:t>
      </w:r>
      <w:r w:rsidRPr="00E63C16">
        <w:rPr>
          <w:rFonts w:cs="Calibri"/>
        </w:rPr>
        <w:t xml:space="preserve"> Standard Protocol: Fish (Wetlands)) and (c) additional river sites sampled bimonthly during the wetland fish and other vertebrate surveys to give a total of 4 river sites to allow assessment of connectivity. The rationale underlying this is to seek as much synergy as possible among the larval fish monitoring component and also the components monitoring other vertebrates and wetland fish that also prey on microcrustaceans. Only a single composite sample (comprised or either 5 benthic cores or 5 pelagic buckets) is taken from each site or flow-habitat within a site. This will reduce the overall number of samples for laboratory processing.</w:t>
      </w:r>
    </w:p>
    <w:p w14:paraId="28E787E5" w14:textId="77777777" w:rsidR="00C218A3" w:rsidRPr="00E63C16" w:rsidRDefault="00C218A3" w:rsidP="00896ACF">
      <w:pPr>
        <w:pStyle w:val="BodyText10"/>
        <w:rPr>
          <w:rFonts w:cs="Symbol"/>
        </w:rPr>
      </w:pPr>
      <w:r w:rsidRPr="00E63C16">
        <w:rPr>
          <w:rFonts w:cs="Calibri"/>
        </w:rPr>
        <w:t xml:space="preserve">Microcrustacean sampling to match larval fish sampling will occur at 3-6 sites in each zone: </w:t>
      </w:r>
    </w:p>
    <w:p w14:paraId="28E787E6" w14:textId="77777777" w:rsidR="00C218A3" w:rsidRPr="00E63C16" w:rsidRDefault="00C218A3" w:rsidP="00546CA2">
      <w:pPr>
        <w:pStyle w:val="BodyText10"/>
        <w:numPr>
          <w:ilvl w:val="0"/>
          <w:numId w:val="34"/>
        </w:numPr>
        <w:rPr>
          <w:rFonts w:cs="Symbol"/>
        </w:rPr>
      </w:pPr>
      <w:r w:rsidRPr="00E63C16">
        <w:rPr>
          <w:rFonts w:cs="Calibri"/>
        </w:rPr>
        <w:t xml:space="preserve">Three channel sites (also sampled for larval fish) </w:t>
      </w:r>
    </w:p>
    <w:p w14:paraId="28E787E7" w14:textId="77777777" w:rsidR="00C218A3" w:rsidRPr="00E63C16" w:rsidRDefault="00C218A3" w:rsidP="00546CA2">
      <w:pPr>
        <w:pStyle w:val="BodyText10"/>
        <w:numPr>
          <w:ilvl w:val="0"/>
          <w:numId w:val="34"/>
        </w:numPr>
        <w:rPr>
          <w:rFonts w:cs="Calibri"/>
        </w:rPr>
      </w:pPr>
      <w:r w:rsidRPr="00E63C16">
        <w:rPr>
          <w:rFonts w:cs="Calibri"/>
        </w:rPr>
        <w:t xml:space="preserve">Three wetland sites (also sampled for larval fish, other vertebrates, wetland adult fish) </w:t>
      </w:r>
    </w:p>
    <w:p w14:paraId="28E787E8" w14:textId="77777777" w:rsidR="00C218A3" w:rsidRPr="00E63C16" w:rsidRDefault="00C218A3" w:rsidP="00546CA2">
      <w:pPr>
        <w:pStyle w:val="BodyText10"/>
        <w:numPr>
          <w:ilvl w:val="0"/>
          <w:numId w:val="34"/>
        </w:numPr>
        <w:rPr>
          <w:rFonts w:cs="Calibri"/>
        </w:rPr>
      </w:pPr>
      <w:r w:rsidRPr="00E63C16">
        <w:rPr>
          <w:rFonts w:cs="Calibri"/>
        </w:rPr>
        <w:t>The subset of sites selected will be determined by Monitoring and Evaluation Providers and should be documented in the Monitoring and Evaluation Plan.</w:t>
      </w:r>
    </w:p>
    <w:p w14:paraId="28E787E9" w14:textId="77777777" w:rsidR="00C218A3" w:rsidRPr="00E63C16" w:rsidRDefault="00C218A3" w:rsidP="00896ACF">
      <w:pPr>
        <w:pStyle w:val="BodyText10"/>
        <w:rPr>
          <w:rFonts w:cs="Symbol"/>
        </w:rPr>
      </w:pPr>
      <w:r w:rsidRPr="00E63C16">
        <w:rPr>
          <w:rFonts w:cs="Calibri"/>
        </w:rPr>
        <w:t>Microcrustacean sampling to match other vertebrate and wetland fish sampling will occur within three to six wetland sites in three to four other zones:</w:t>
      </w:r>
    </w:p>
    <w:p w14:paraId="28E787EA" w14:textId="77777777" w:rsidR="00C218A3" w:rsidRPr="00E63C16" w:rsidRDefault="00C218A3" w:rsidP="00546CA2">
      <w:pPr>
        <w:pStyle w:val="BodyText10"/>
        <w:numPr>
          <w:ilvl w:val="0"/>
          <w:numId w:val="35"/>
        </w:numPr>
        <w:rPr>
          <w:rFonts w:cs="Calibri"/>
        </w:rPr>
      </w:pPr>
      <w:r w:rsidRPr="00E63C16">
        <w:rPr>
          <w:rFonts w:cs="Calibri"/>
        </w:rPr>
        <w:t xml:space="preserve">Three  to six wetland sites (also sampled for other vertebrates and adult fish) </w:t>
      </w:r>
    </w:p>
    <w:p w14:paraId="28E787EB" w14:textId="77777777" w:rsidR="00C218A3" w:rsidRPr="00E63C16" w:rsidRDefault="00C218A3" w:rsidP="00546CA2">
      <w:pPr>
        <w:pStyle w:val="BodyText10"/>
        <w:numPr>
          <w:ilvl w:val="0"/>
          <w:numId w:val="35"/>
        </w:numPr>
        <w:rPr>
          <w:rFonts w:cs="Symbol"/>
        </w:rPr>
      </w:pPr>
      <w:r w:rsidRPr="00E63C16">
        <w:rPr>
          <w:rFonts w:cs="Calibri"/>
        </w:rPr>
        <w:t>Microcrustacean sampling to assess connectivity between wetlands and river of a minimum of four river sites in one to two other zones:</w:t>
      </w:r>
    </w:p>
    <w:p w14:paraId="28E787EC" w14:textId="77777777" w:rsidR="00C218A3" w:rsidRPr="002011BB" w:rsidRDefault="00C218A3" w:rsidP="00546CA2">
      <w:pPr>
        <w:pStyle w:val="BodyText10"/>
        <w:numPr>
          <w:ilvl w:val="0"/>
          <w:numId w:val="35"/>
        </w:numPr>
        <w:rPr>
          <w:rFonts w:cs="Calibri"/>
        </w:rPr>
      </w:pPr>
      <w:r w:rsidRPr="002011BB">
        <w:rPr>
          <w:rFonts w:cs="Calibri"/>
        </w:rPr>
        <w:t xml:space="preserve">Four channel sites (depending on placement of larval fish sites and timing of sampling only 1 additional river site may be needed) </w:t>
      </w:r>
    </w:p>
    <w:p w14:paraId="28E787ED" w14:textId="77777777" w:rsidR="00C218A3" w:rsidRPr="002011BB" w:rsidRDefault="00C218A3" w:rsidP="00546CA2">
      <w:pPr>
        <w:pStyle w:val="BodyText10"/>
        <w:numPr>
          <w:ilvl w:val="0"/>
          <w:numId w:val="35"/>
        </w:numPr>
      </w:pPr>
      <w:r w:rsidRPr="002011BB">
        <w:rPr>
          <w:rFonts w:cs="Calibri-BoldItalic"/>
          <w:i/>
          <w:iCs/>
        </w:rPr>
        <w:t>Sample placement within sites</w:t>
      </w:r>
    </w:p>
    <w:p w14:paraId="28E787EE" w14:textId="77777777" w:rsidR="00C218A3" w:rsidRPr="00E63C16" w:rsidRDefault="00C218A3" w:rsidP="00896ACF">
      <w:pPr>
        <w:pStyle w:val="BodyText10"/>
        <w:rPr>
          <w:rFonts w:cs="Calibri-Italic"/>
          <w:b/>
          <w:i/>
          <w:iCs/>
        </w:rPr>
      </w:pPr>
      <w:r w:rsidRPr="00E63C16">
        <w:rPr>
          <w:rFonts w:cs="Calibri-Italic"/>
          <w:b/>
          <w:i/>
          <w:iCs/>
        </w:rPr>
        <w:t xml:space="preserve">Channel </w:t>
      </w:r>
    </w:p>
    <w:p w14:paraId="28E787EF" w14:textId="77777777" w:rsidR="00C218A3" w:rsidRPr="002011BB" w:rsidRDefault="00C218A3" w:rsidP="00896ACF">
      <w:pPr>
        <w:pStyle w:val="BodyText10"/>
      </w:pPr>
      <w:r w:rsidRPr="00E63C16">
        <w:rPr>
          <w:rFonts w:cs="Calibri"/>
        </w:rPr>
        <w:t xml:space="preserve">Two different microcrustacean sampling gears will be used within the three channel sites of the zone targeted for Selected </w:t>
      </w:r>
      <w:r w:rsidR="007C502E">
        <w:rPr>
          <w:rFonts w:cs="Calibri"/>
        </w:rPr>
        <w:t>A</w:t>
      </w:r>
      <w:r w:rsidRPr="00E63C16">
        <w:rPr>
          <w:rFonts w:cs="Calibri"/>
        </w:rPr>
        <w:t xml:space="preserve">rea analyses: benthic corer and a pelagic bucket. Five </w:t>
      </w:r>
      <w:r w:rsidRPr="00E63C16">
        <w:t xml:space="preserve">benthic cores </w:t>
      </w:r>
      <w:r w:rsidRPr="00E63C16">
        <w:rPr>
          <w:rFonts w:cs="Calibri"/>
        </w:rPr>
        <w:t xml:space="preserve">should be randomly allocated within five of the ten slackwater habitats sampled with light traps (see </w:t>
      </w:r>
      <w:r w:rsidR="007A0E03">
        <w:rPr>
          <w:rFonts w:cs="Calibri"/>
        </w:rPr>
        <w:t>LTIM P</w:t>
      </w:r>
      <w:r w:rsidR="007C502E">
        <w:rPr>
          <w:rFonts w:cs="Calibri"/>
        </w:rPr>
        <w:t>roject</w:t>
      </w:r>
      <w:r w:rsidRPr="00E63C16">
        <w:rPr>
          <w:rFonts w:cs="Calibri"/>
        </w:rPr>
        <w:t xml:space="preserve"> Standard Protocol: larval fish) and then placed in a single bucket to yield a single ‘slackwater benthic’ com</w:t>
      </w:r>
      <w:r>
        <w:rPr>
          <w:rFonts w:cs="Calibri"/>
        </w:rPr>
        <w:t xml:space="preserve">posite sample from the site. </w:t>
      </w:r>
    </w:p>
    <w:p w14:paraId="28E787F0" w14:textId="77777777" w:rsidR="00C218A3" w:rsidRPr="00E63C16" w:rsidRDefault="00C218A3" w:rsidP="00896ACF">
      <w:pPr>
        <w:pStyle w:val="BodyText10"/>
        <w:rPr>
          <w:rFonts w:cs="Calibri"/>
        </w:rPr>
      </w:pPr>
      <w:r w:rsidRPr="002011BB">
        <w:rPr>
          <w:rFonts w:cs="Calibri"/>
        </w:rPr>
        <w:t xml:space="preserve">Five </w:t>
      </w:r>
      <w:r w:rsidRPr="002011BB">
        <w:t xml:space="preserve">pelagic buckets </w:t>
      </w:r>
      <w:r w:rsidRPr="002011BB">
        <w:rPr>
          <w:rFonts w:cs="Calibri"/>
        </w:rPr>
        <w:t>should be randomly alloc</w:t>
      </w:r>
      <w:r w:rsidRPr="00E63C16">
        <w:rPr>
          <w:rFonts w:cs="Calibri"/>
        </w:rPr>
        <w:t xml:space="preserve">ated within flowing edge habitats of each site (associated with locations of five of the drift nets, see </w:t>
      </w:r>
      <w:r w:rsidR="007A0E03">
        <w:rPr>
          <w:rFonts w:cs="Calibri"/>
        </w:rPr>
        <w:t>LTIM P</w:t>
      </w:r>
      <w:r w:rsidR="007C502E">
        <w:rPr>
          <w:rFonts w:cs="Calibri"/>
        </w:rPr>
        <w:t>roject</w:t>
      </w:r>
      <w:r w:rsidRPr="00E63C16">
        <w:rPr>
          <w:rFonts w:cs="Calibri"/>
        </w:rPr>
        <w:t xml:space="preserve"> Standard Protocol: larval fish) and then poured through a net to yield a single ‘flowing pelagic’ composite sample from the site. </w:t>
      </w:r>
    </w:p>
    <w:p w14:paraId="28E787F1" w14:textId="77777777" w:rsidR="00C218A3" w:rsidRPr="00E63C16" w:rsidRDefault="00C218A3" w:rsidP="00896ACF">
      <w:pPr>
        <w:pStyle w:val="BodyText10"/>
        <w:rPr>
          <w:rFonts w:cs="Calibri"/>
        </w:rPr>
      </w:pPr>
      <w:r w:rsidRPr="00E63C16">
        <w:rPr>
          <w:rFonts w:cs="Calibri"/>
        </w:rPr>
        <w:t>Microcrustacean samples within a site should be collected before the site is disturbed for other sampling.</w:t>
      </w:r>
    </w:p>
    <w:p w14:paraId="28E787F2" w14:textId="77777777" w:rsidR="00C218A3" w:rsidRPr="00E63C16" w:rsidRDefault="00C218A3" w:rsidP="00896ACF">
      <w:pPr>
        <w:pStyle w:val="BodyText10"/>
        <w:rPr>
          <w:rFonts w:cs="Calibri-Italic"/>
          <w:b/>
          <w:i/>
          <w:iCs/>
        </w:rPr>
      </w:pPr>
      <w:r w:rsidRPr="00E63C16">
        <w:rPr>
          <w:rFonts w:cs="Calibri-Italic"/>
          <w:b/>
          <w:i/>
          <w:iCs/>
        </w:rPr>
        <w:t xml:space="preserve">Wetlands </w:t>
      </w:r>
    </w:p>
    <w:p w14:paraId="28E787F3" w14:textId="77777777" w:rsidR="00C218A3" w:rsidRPr="00E63C16" w:rsidRDefault="00C218A3" w:rsidP="00896ACF">
      <w:pPr>
        <w:pStyle w:val="BodyText10"/>
        <w:rPr>
          <w:rFonts w:cs="Calibri"/>
        </w:rPr>
      </w:pPr>
      <w:r w:rsidRPr="00E63C16">
        <w:rPr>
          <w:rFonts w:cs="Calibri"/>
        </w:rPr>
        <w:t xml:space="preserve">Two different microcrustacean sampling gears will be used within the wetland sites targeted for </w:t>
      </w:r>
      <w:r w:rsidR="00D735B5">
        <w:rPr>
          <w:rFonts w:cs="Calibri"/>
        </w:rPr>
        <w:t>S</w:t>
      </w:r>
      <w:r w:rsidR="00E15979" w:rsidRPr="00E63C16">
        <w:rPr>
          <w:rFonts w:cs="Calibri"/>
        </w:rPr>
        <w:t>elected</w:t>
      </w:r>
      <w:r w:rsidRPr="00E63C16">
        <w:rPr>
          <w:rFonts w:cs="Calibri"/>
        </w:rPr>
        <w:t xml:space="preserve"> </w:t>
      </w:r>
      <w:r w:rsidR="00D735B5">
        <w:rPr>
          <w:rFonts w:cs="Calibri"/>
        </w:rPr>
        <w:t>A</w:t>
      </w:r>
      <w:r w:rsidRPr="00E63C16">
        <w:rPr>
          <w:rFonts w:cs="Calibri"/>
        </w:rPr>
        <w:t xml:space="preserve">rea analyses: benthic corer and a pelagic bucket. </w:t>
      </w:r>
    </w:p>
    <w:p w14:paraId="28E787F4" w14:textId="77777777" w:rsidR="00C218A3" w:rsidRPr="00E63C16" w:rsidRDefault="00C218A3" w:rsidP="00896ACF">
      <w:pPr>
        <w:pStyle w:val="BodyText10"/>
        <w:rPr>
          <w:rFonts w:cs="Calibri"/>
        </w:rPr>
      </w:pPr>
      <w:r w:rsidRPr="00E63C16">
        <w:rPr>
          <w:rFonts w:cs="Calibri"/>
        </w:rPr>
        <w:t xml:space="preserve">Five </w:t>
      </w:r>
      <w:r w:rsidRPr="00E63C16">
        <w:t xml:space="preserve">benthic cores </w:t>
      </w:r>
      <w:r w:rsidRPr="00E63C16">
        <w:rPr>
          <w:rFonts w:cs="Calibri"/>
        </w:rPr>
        <w:t xml:space="preserve">should be randomly allocated within edge habitats of each site (associated with locations of five of the larval traps, see </w:t>
      </w:r>
      <w:r w:rsidR="007A0E03">
        <w:rPr>
          <w:rFonts w:cs="Calibri"/>
        </w:rPr>
        <w:t>LTIM P</w:t>
      </w:r>
      <w:r w:rsidR="00D735B5">
        <w:rPr>
          <w:rFonts w:cs="Calibri"/>
        </w:rPr>
        <w:t>roject</w:t>
      </w:r>
      <w:r w:rsidRPr="00E63C16">
        <w:rPr>
          <w:rFonts w:cs="Calibri"/>
        </w:rPr>
        <w:t xml:space="preserve"> Standard Protocol: larval fish) and then placed in a single bucket to yield a single ‘wetland benthic’ composite sample from the site. Five </w:t>
      </w:r>
      <w:r w:rsidRPr="00E63C16">
        <w:t xml:space="preserve">pelagic buckets </w:t>
      </w:r>
      <w:r w:rsidRPr="00E63C16">
        <w:rPr>
          <w:rFonts w:cs="Calibri"/>
        </w:rPr>
        <w:t xml:space="preserve">should be randomly allocated within each site (associated with locations of five of the larval traps, see </w:t>
      </w:r>
      <w:r w:rsidR="007A0E03">
        <w:rPr>
          <w:rFonts w:cs="Calibri"/>
        </w:rPr>
        <w:t>LTIM P</w:t>
      </w:r>
      <w:r w:rsidR="00D735B5">
        <w:rPr>
          <w:rFonts w:cs="Calibri"/>
        </w:rPr>
        <w:t>roject</w:t>
      </w:r>
      <w:r w:rsidRPr="00E63C16">
        <w:rPr>
          <w:rFonts w:cs="Calibri"/>
        </w:rPr>
        <w:t xml:space="preserve"> Standard Protocol: larval fish) and then poured through a net to yield a single ‘wetland pelagic’ composite sample from the site. </w:t>
      </w:r>
    </w:p>
    <w:p w14:paraId="28E787F5" w14:textId="77777777" w:rsidR="00C218A3" w:rsidRPr="00E63C16" w:rsidRDefault="00C218A3" w:rsidP="00896ACF">
      <w:pPr>
        <w:pStyle w:val="BodyText10"/>
        <w:rPr>
          <w:rFonts w:cs="Calibri"/>
        </w:rPr>
      </w:pPr>
      <w:r w:rsidRPr="00E63C16">
        <w:rPr>
          <w:rFonts w:cs="Calibri"/>
        </w:rPr>
        <w:t>Microcrustacean samples within a site should be collected before the site is disturbed for other sampling.</w:t>
      </w:r>
    </w:p>
    <w:p w14:paraId="28E787F6" w14:textId="77777777" w:rsidR="00C218A3" w:rsidRPr="00E63C16" w:rsidRDefault="00C218A3" w:rsidP="00896ACF">
      <w:pPr>
        <w:pStyle w:val="BodyText10"/>
        <w:rPr>
          <w:b/>
        </w:rPr>
      </w:pPr>
      <w:r w:rsidRPr="00E63C16">
        <w:rPr>
          <w:b/>
        </w:rPr>
        <w:t xml:space="preserve">Sampling protocol </w:t>
      </w:r>
    </w:p>
    <w:p w14:paraId="28E787F7" w14:textId="77777777" w:rsidR="00C218A3" w:rsidRPr="00E63C16" w:rsidRDefault="00C218A3" w:rsidP="00896ACF">
      <w:pPr>
        <w:pStyle w:val="BodyText10"/>
        <w:rPr>
          <w:rFonts w:cs="Symbol"/>
        </w:rPr>
      </w:pPr>
      <w:r w:rsidRPr="00E63C16">
        <w:rPr>
          <w:rFonts w:cs="Calibri-BoldItalic"/>
          <w:i/>
          <w:iCs/>
        </w:rPr>
        <w:t xml:space="preserve">1.6.1 Equipment </w:t>
      </w:r>
    </w:p>
    <w:p w14:paraId="28E787F8" w14:textId="77777777" w:rsidR="00C218A3" w:rsidRPr="00E63C16" w:rsidRDefault="00C218A3" w:rsidP="00896ACF">
      <w:pPr>
        <w:pStyle w:val="BodyText10"/>
        <w:rPr>
          <w:rFonts w:cs="Symbol"/>
        </w:rPr>
      </w:pPr>
      <w:r w:rsidRPr="00E63C16">
        <w:rPr>
          <w:rFonts w:cs="Calibri"/>
        </w:rPr>
        <w:t>Benthic corer (</w:t>
      </w:r>
      <w:r w:rsidRPr="00E63C16">
        <w:t>50 mm diameter x 120 mm long, 250 mL volume) and rubber backed spatula</w:t>
      </w:r>
      <w:r w:rsidRPr="00E63C16">
        <w:rPr>
          <w:rFonts w:cs="Calibri"/>
        </w:rPr>
        <w:t xml:space="preserve">; </w:t>
      </w:r>
    </w:p>
    <w:p w14:paraId="28E787F9" w14:textId="77777777" w:rsidR="00C218A3" w:rsidRPr="00E63C16" w:rsidRDefault="00C218A3" w:rsidP="00896ACF">
      <w:pPr>
        <w:pStyle w:val="BodyText10"/>
        <w:rPr>
          <w:rFonts w:cs="Symbol"/>
        </w:rPr>
      </w:pPr>
      <w:r w:rsidRPr="00E63C16">
        <w:rPr>
          <w:rFonts w:cs="Calibri"/>
        </w:rPr>
        <w:t>Small (4L) bucket with lid for settling benthic cores;</w:t>
      </w:r>
    </w:p>
    <w:p w14:paraId="28E787FA" w14:textId="77777777" w:rsidR="00C218A3" w:rsidRPr="00E63C16" w:rsidRDefault="00C218A3" w:rsidP="00896ACF">
      <w:pPr>
        <w:pStyle w:val="BodyText10"/>
        <w:rPr>
          <w:rFonts w:cs="Symbol"/>
        </w:rPr>
      </w:pPr>
      <w:r w:rsidRPr="00E63C16">
        <w:rPr>
          <w:rFonts w:cs="Calibri"/>
        </w:rPr>
        <w:t xml:space="preserve">63um mesh sieve; </w:t>
      </w:r>
    </w:p>
    <w:p w14:paraId="28E787FB" w14:textId="77777777" w:rsidR="00C218A3" w:rsidRPr="00E63C16" w:rsidRDefault="00C218A3" w:rsidP="00896ACF">
      <w:pPr>
        <w:pStyle w:val="BodyText10"/>
        <w:rPr>
          <w:rFonts w:cs="Symbol"/>
        </w:rPr>
      </w:pPr>
      <w:r w:rsidRPr="00E63C16">
        <w:rPr>
          <w:rFonts w:cs="Calibri"/>
        </w:rPr>
        <w:t>Squirt Bottle</w:t>
      </w:r>
    </w:p>
    <w:p w14:paraId="28E787FC" w14:textId="77777777" w:rsidR="00C218A3" w:rsidRPr="00E63C16" w:rsidRDefault="00C218A3" w:rsidP="00896ACF">
      <w:pPr>
        <w:pStyle w:val="BodyText10"/>
        <w:rPr>
          <w:rFonts w:cs="Symbol"/>
        </w:rPr>
      </w:pPr>
      <w:r w:rsidRPr="00E63C16">
        <w:rPr>
          <w:rFonts w:cs="Calibri"/>
        </w:rPr>
        <w:t xml:space="preserve">70% ethanol with rose bengal stain; </w:t>
      </w:r>
    </w:p>
    <w:p w14:paraId="28E787FD" w14:textId="77777777" w:rsidR="00C218A3" w:rsidRPr="00E63C16" w:rsidRDefault="00C218A3" w:rsidP="00896ACF">
      <w:pPr>
        <w:pStyle w:val="BodyText10"/>
        <w:rPr>
          <w:rFonts w:cs="Symbol"/>
        </w:rPr>
      </w:pPr>
      <w:r w:rsidRPr="00E63C16">
        <w:rPr>
          <w:rFonts w:cs="Calibri"/>
        </w:rPr>
        <w:t xml:space="preserve">Storage jars; </w:t>
      </w:r>
    </w:p>
    <w:p w14:paraId="28E787FE" w14:textId="77777777" w:rsidR="00C218A3" w:rsidRPr="00E63C16" w:rsidRDefault="00C218A3" w:rsidP="00896ACF">
      <w:pPr>
        <w:pStyle w:val="BodyText10"/>
        <w:rPr>
          <w:rFonts w:cs="Calibri"/>
        </w:rPr>
      </w:pPr>
      <w:r w:rsidRPr="00E63C16">
        <w:rPr>
          <w:rFonts w:cs="Calibri"/>
        </w:rPr>
        <w:t>Data sheets</w:t>
      </w:r>
    </w:p>
    <w:p w14:paraId="28E787FF" w14:textId="77777777" w:rsidR="00C218A3" w:rsidRPr="00E63C16" w:rsidRDefault="00C218A3" w:rsidP="00896ACF">
      <w:pPr>
        <w:pStyle w:val="BodyText10"/>
        <w:rPr>
          <w:rFonts w:cs="Calibri-BoldItalic"/>
          <w:b/>
          <w:iCs/>
        </w:rPr>
      </w:pPr>
      <w:r w:rsidRPr="00E63C16">
        <w:rPr>
          <w:rFonts w:cs="Calibri-BoldItalic"/>
          <w:b/>
          <w:iCs/>
        </w:rPr>
        <w:t xml:space="preserve">Protocol </w:t>
      </w:r>
    </w:p>
    <w:p w14:paraId="28E78800" w14:textId="77777777" w:rsidR="00C218A3" w:rsidRPr="00E63C16" w:rsidRDefault="00C218A3" w:rsidP="00896ACF">
      <w:pPr>
        <w:pStyle w:val="BodyText10"/>
        <w:rPr>
          <w:rFonts w:cs="Calibri-BoldItalic"/>
          <w:i/>
          <w:iCs/>
          <w:u w:val="single"/>
        </w:rPr>
      </w:pPr>
      <w:r w:rsidRPr="00E63C16">
        <w:rPr>
          <w:rFonts w:cs="Calibri-BoldItalic"/>
          <w:i/>
          <w:iCs/>
          <w:u w:val="single"/>
        </w:rPr>
        <w:t>Timing of sampling to match larval fish sampling</w:t>
      </w:r>
    </w:p>
    <w:p w14:paraId="28E78801" w14:textId="77777777" w:rsidR="00C218A3" w:rsidRPr="00E63C16" w:rsidRDefault="00C218A3" w:rsidP="00896ACF">
      <w:pPr>
        <w:pStyle w:val="BodyText10"/>
        <w:rPr>
          <w:rFonts w:cs="Calibri"/>
        </w:rPr>
      </w:pPr>
      <w:r w:rsidRPr="00E63C16">
        <w:rPr>
          <w:rFonts w:cs="Calibri"/>
        </w:rPr>
        <w:t xml:space="preserve">At each larval fish sampling site, </w:t>
      </w:r>
      <w:r w:rsidRPr="00E63C16">
        <w:t xml:space="preserve">microcrustacean sampling will take place fortnightly from September through to February inclusive </w:t>
      </w:r>
      <w:r w:rsidRPr="00E63C16">
        <w:rPr>
          <w:rFonts w:cs="Calibri"/>
        </w:rPr>
        <w:t xml:space="preserve">(total of 6 (months) x 2 (weeks per month) = 12 sampling events). These are referred to as the 12 </w:t>
      </w:r>
      <w:r w:rsidRPr="00E63C16">
        <w:t xml:space="preserve">‘larval sampling events’ </w:t>
      </w:r>
      <w:r w:rsidRPr="00E63C16">
        <w:rPr>
          <w:rFonts w:cs="Calibri"/>
        </w:rPr>
        <w:t>below.</w:t>
      </w:r>
    </w:p>
    <w:p w14:paraId="28E78802" w14:textId="77777777" w:rsidR="00C218A3" w:rsidRPr="00E63C16" w:rsidRDefault="00C218A3" w:rsidP="00896ACF">
      <w:pPr>
        <w:pStyle w:val="BodyText10"/>
        <w:rPr>
          <w:rFonts w:cs="Calibri-BoldItalic"/>
          <w:i/>
          <w:iCs/>
          <w:u w:val="single"/>
        </w:rPr>
      </w:pPr>
      <w:r w:rsidRPr="00E63C16">
        <w:rPr>
          <w:rFonts w:cs="Calibri-BoldItalic"/>
          <w:i/>
          <w:iCs/>
          <w:u w:val="single"/>
        </w:rPr>
        <w:t>Timing of sampling to match fish and other vertebrate sampling and for connectivity</w:t>
      </w:r>
    </w:p>
    <w:p w14:paraId="28E78803" w14:textId="77777777" w:rsidR="00C218A3" w:rsidRPr="00E63C16" w:rsidRDefault="00C218A3" w:rsidP="00896ACF">
      <w:pPr>
        <w:pStyle w:val="BodyText10"/>
        <w:rPr>
          <w:rFonts w:cs="Calibri"/>
        </w:rPr>
      </w:pPr>
      <w:r w:rsidRPr="00E63C16">
        <w:rPr>
          <w:rFonts w:cs="Calibri"/>
        </w:rPr>
        <w:t xml:space="preserve">At each fish and other vertebrate and river connectivity sampling site, </w:t>
      </w:r>
      <w:r w:rsidRPr="00E63C16">
        <w:t xml:space="preserve">microcrustacean sampling will take place bimonthly from September through to May inclusive </w:t>
      </w:r>
      <w:r w:rsidRPr="00E63C16">
        <w:rPr>
          <w:rFonts w:cs="Calibri"/>
        </w:rPr>
        <w:t xml:space="preserve">(total of 4 sampling events). These are referred to as the 4 </w:t>
      </w:r>
      <w:r w:rsidRPr="00E63C16">
        <w:t xml:space="preserve">‘wetland and connectivity sampling events’ </w:t>
      </w:r>
      <w:r w:rsidRPr="00E63C16">
        <w:rPr>
          <w:rFonts w:cs="Calibri"/>
        </w:rPr>
        <w:t>below.</w:t>
      </w:r>
    </w:p>
    <w:p w14:paraId="28E78804" w14:textId="77777777" w:rsidR="00C218A3" w:rsidRPr="00E63C16" w:rsidRDefault="00C218A3" w:rsidP="00896ACF">
      <w:pPr>
        <w:pStyle w:val="BodyText10"/>
        <w:rPr>
          <w:rFonts w:cs="Calibri-Italic"/>
          <w:i/>
          <w:iCs/>
        </w:rPr>
      </w:pPr>
      <w:r w:rsidRPr="00E63C16">
        <w:rPr>
          <w:rFonts w:cs="Calibri-Italic"/>
          <w:i/>
          <w:iCs/>
        </w:rPr>
        <w:t>Sampling</w:t>
      </w:r>
    </w:p>
    <w:p w14:paraId="28E78805" w14:textId="77777777" w:rsidR="00C218A3" w:rsidRPr="00E63C16" w:rsidRDefault="00C218A3" w:rsidP="00896ACF">
      <w:pPr>
        <w:pStyle w:val="BodyText10"/>
        <w:rPr>
          <w:rFonts w:cs="Calibri"/>
        </w:rPr>
      </w:pPr>
      <w:r w:rsidRPr="00E63C16">
        <w:rPr>
          <w:rFonts w:cs="Calibri"/>
        </w:rPr>
        <w:t xml:space="preserve">The sampling procedure is the same for wetlands and channels. The same make of </w:t>
      </w:r>
      <w:r w:rsidRPr="00E63C16">
        <w:t xml:space="preserve">benthic corer </w:t>
      </w:r>
      <w:r w:rsidRPr="00E63C16">
        <w:rPr>
          <w:rFonts w:cs="Calibri"/>
        </w:rPr>
        <w:t xml:space="preserve">should be used by all Monitoring and Evaluation Providers, to eliminate sampling bias among areas. Benthic corers should be modified slightly from King (2004), the details of which can be found in (Morris 2008). We recommend placing the flange at the bottom of the corer (rather than 1 cm from the bottom) as the aim is to sample the microcrustaceans immediately on or above the benthic sediment rather than to sample the sediment, which makes sample processing difficult.  The benthic cores within each site should be collected either in the afternoon or the morning to tie in with other sampling.  Collection times should be recorded. </w:t>
      </w:r>
    </w:p>
    <w:p w14:paraId="28E78806" w14:textId="77777777" w:rsidR="00C218A3" w:rsidRPr="00E63C16" w:rsidRDefault="00C218A3" w:rsidP="00896ACF">
      <w:pPr>
        <w:pStyle w:val="BodyText10"/>
        <w:rPr>
          <w:rFonts w:cs="Calibri"/>
        </w:rPr>
      </w:pPr>
      <w:r w:rsidRPr="00E63C16">
        <w:t>Composite samples (pelagic and benthic) will be collected at each site in association with either larval fish; fish and other vertebrate</w:t>
      </w:r>
      <w:r w:rsidR="00043CDF">
        <w:t>s</w:t>
      </w:r>
      <w:r w:rsidRPr="00E63C16">
        <w:t xml:space="preserve"> or connectivity monitoring. Benthic samples will be collected with a corer (50 mm diameter x 120 mm long, 250 mL volume). Five cores will be collected from haphazard locations within each site with replicates spaced at least 20 m apart. The corer is placed onto the sediment surface, the top is then sealed with a plastic cap and the sediment and overlaying water extracted with the aid of a hardened rubber trowel. The contents of the corer will be emptied into a 4 litre bucket and allowed to settle for at least one hour. Once settled, the supernatant will be poured through a 63 μm sieve to retain microcrustaceans. The retained sample will be washed into a sample jar and stored in ethanol (70% w/v) with rose bengal.  To assess the pelagic microcrustacean community, a composite sample consisting of 10 x 10 litre buckets was collected at each site. Each bucket was poured through a plankton net (63 μm mesh). Retained samples were stored in ethanol (70% w/v) with rose bengal until time of enumeration.</w:t>
      </w:r>
    </w:p>
    <w:p w14:paraId="28E78807" w14:textId="77777777" w:rsidR="006F5CE8" w:rsidRDefault="006F5CE8" w:rsidP="00896ACF">
      <w:pPr>
        <w:pStyle w:val="BodyText10"/>
        <w:rPr>
          <w:rFonts w:cs="Calibri-Italic"/>
          <w:i/>
          <w:iCs/>
        </w:rPr>
      </w:pPr>
    </w:p>
    <w:p w14:paraId="28E78808" w14:textId="77777777" w:rsidR="00C218A3" w:rsidRPr="00E63C16" w:rsidRDefault="00C218A3" w:rsidP="00896ACF">
      <w:pPr>
        <w:pStyle w:val="BodyText10"/>
        <w:rPr>
          <w:rFonts w:cs="Calibri-Italic"/>
          <w:i/>
          <w:iCs/>
        </w:rPr>
      </w:pPr>
      <w:r w:rsidRPr="00E63C16">
        <w:rPr>
          <w:rFonts w:cs="Calibri-Italic"/>
          <w:i/>
          <w:iCs/>
        </w:rPr>
        <w:t xml:space="preserve">Processing </w:t>
      </w:r>
    </w:p>
    <w:p w14:paraId="28E78809" w14:textId="77777777" w:rsidR="00C218A3" w:rsidRPr="00E63C16" w:rsidRDefault="00C218A3" w:rsidP="00896ACF">
      <w:pPr>
        <w:pStyle w:val="BodyText10"/>
        <w:rPr>
          <w:rFonts w:cs="Calibri"/>
        </w:rPr>
      </w:pPr>
      <w:r w:rsidRPr="00E63C16">
        <w:rPr>
          <w:rFonts w:cs="Calibri"/>
        </w:rPr>
        <w:t>Entire samples should be preserved individually in 70% ethanol and returned to the laboratory for microcrustaccean identification and enumeration. Whole samples should be examined in bogorov trays and the contents identified to family level (cladocerans), class (copepods) and ostracods. The length (and width) of the first 30 specimens or each taxa should be measured.</w:t>
      </w:r>
    </w:p>
    <w:p w14:paraId="28E7880A" w14:textId="77777777" w:rsidR="00C218A3" w:rsidRPr="00E63C16" w:rsidRDefault="00C218A3" w:rsidP="00896ACF">
      <w:pPr>
        <w:pStyle w:val="BodyText10"/>
        <w:rPr>
          <w:b/>
        </w:rPr>
      </w:pPr>
      <w:r w:rsidRPr="00E63C16">
        <w:rPr>
          <w:b/>
        </w:rPr>
        <w:t xml:space="preserve">Data analysis and reporting </w:t>
      </w:r>
    </w:p>
    <w:p w14:paraId="28E7880B" w14:textId="77777777" w:rsidR="00C218A3" w:rsidRPr="00E63C16" w:rsidRDefault="00C218A3" w:rsidP="00896ACF">
      <w:pPr>
        <w:pStyle w:val="BodyText10"/>
        <w:rPr>
          <w:rFonts w:cs="Calibri-BoldItalic"/>
          <w:i/>
          <w:iCs/>
        </w:rPr>
      </w:pPr>
      <w:r w:rsidRPr="00E63C16">
        <w:rPr>
          <w:rFonts w:cs="Calibri-BoldItalic"/>
          <w:i/>
          <w:iCs/>
        </w:rPr>
        <w:t xml:space="preserve">Relative abundance estimation </w:t>
      </w:r>
    </w:p>
    <w:p w14:paraId="28E7880C" w14:textId="77777777" w:rsidR="00C218A3" w:rsidRPr="00E63C16" w:rsidRDefault="00C218A3" w:rsidP="00896ACF">
      <w:pPr>
        <w:pStyle w:val="BodyText10"/>
        <w:rPr>
          <w:rFonts w:cs="Calibri"/>
        </w:rPr>
      </w:pPr>
      <w:r w:rsidRPr="00E63C16">
        <w:rPr>
          <w:rFonts w:cs="Calibri"/>
        </w:rPr>
        <w:t xml:space="preserve">Microcrustacean numbers should be expressed as density per litre. </w:t>
      </w:r>
    </w:p>
    <w:p w14:paraId="28E7880D" w14:textId="77777777" w:rsidR="00C218A3" w:rsidRPr="00E63C16" w:rsidRDefault="00C218A3" w:rsidP="00896ACF">
      <w:pPr>
        <w:pStyle w:val="BodyText10"/>
        <w:rPr>
          <w:rFonts w:cs="Calibri-BoldItalic"/>
          <w:i/>
          <w:iCs/>
        </w:rPr>
      </w:pPr>
      <w:r w:rsidRPr="00E63C16">
        <w:rPr>
          <w:rFonts w:cs="Calibri-BoldItalic"/>
          <w:i/>
          <w:iCs/>
        </w:rPr>
        <w:t xml:space="preserve">Community data </w:t>
      </w:r>
    </w:p>
    <w:p w14:paraId="28E7880E" w14:textId="77777777" w:rsidR="00C218A3" w:rsidRPr="00E63C16" w:rsidRDefault="00C218A3" w:rsidP="00896ACF">
      <w:pPr>
        <w:pStyle w:val="BodyText10"/>
        <w:rPr>
          <w:rFonts w:cs="Calibri"/>
        </w:rPr>
      </w:pPr>
      <w:r w:rsidRPr="00E63C16">
        <w:rPr>
          <w:rFonts w:cs="Calibri"/>
        </w:rPr>
        <w:t>We require density data at the level of the site (taxa by site density matrices). Data should be provided separately for each sampling method: 1. Benthic cores; 2. Pelagic and for each sampling protocol (matching larval fish sampling or fish and other vertebrate sampling or wetland river connectivity sampling).</w:t>
      </w:r>
    </w:p>
    <w:p w14:paraId="28E7880F" w14:textId="77777777" w:rsidR="00C218A3" w:rsidRPr="00E63C16" w:rsidRDefault="00C218A3" w:rsidP="00896ACF">
      <w:pPr>
        <w:pStyle w:val="BodyText10"/>
        <w:rPr>
          <w:b/>
        </w:rPr>
      </w:pPr>
      <w:r w:rsidRPr="00E63C16">
        <w:rPr>
          <w:b/>
        </w:rPr>
        <w:t xml:space="preserve">Data management </w:t>
      </w:r>
    </w:p>
    <w:p w14:paraId="28E78810" w14:textId="77777777" w:rsidR="00C218A3" w:rsidRPr="00E63C16" w:rsidRDefault="00C218A3" w:rsidP="00896ACF">
      <w:pPr>
        <w:pStyle w:val="BodyText10"/>
        <w:rPr>
          <w:rFonts w:cs="Calibri"/>
        </w:rPr>
      </w:pPr>
      <w:r w:rsidRPr="00E63C16">
        <w:rPr>
          <w:rFonts w:cs="Calibri"/>
        </w:rPr>
        <w:t xml:space="preserve">All data provided for this </w:t>
      </w:r>
      <w:r w:rsidR="00EC2DCA">
        <w:rPr>
          <w:rFonts w:cs="Calibri"/>
        </w:rPr>
        <w:t>indicator</w:t>
      </w:r>
      <w:r w:rsidRPr="00E63C16">
        <w:rPr>
          <w:rFonts w:cs="Calibri"/>
        </w:rPr>
        <w:t xml:space="preserve"> must conform to the data structure defined in the </w:t>
      </w:r>
      <w:r w:rsidR="007A0E03">
        <w:rPr>
          <w:rFonts w:cs="Calibri"/>
        </w:rPr>
        <w:t>LTIM P</w:t>
      </w:r>
      <w:r w:rsidR="00D070EC">
        <w:rPr>
          <w:rFonts w:cs="Calibri"/>
        </w:rPr>
        <w:t>roject</w:t>
      </w:r>
      <w:r w:rsidRPr="00E63C16">
        <w:rPr>
          <w:rFonts w:cs="Calibri"/>
        </w:rPr>
        <w:t xml:space="preserve"> Data Standard. The data standard provides a means of collating consistent data that can be managed within the </w:t>
      </w:r>
      <w:r w:rsidR="007A0E03">
        <w:rPr>
          <w:rFonts w:cs="Calibri"/>
        </w:rPr>
        <w:t>LTIM P</w:t>
      </w:r>
      <w:r w:rsidR="00D070EC">
        <w:rPr>
          <w:rFonts w:cs="Calibri"/>
        </w:rPr>
        <w:t>roject</w:t>
      </w:r>
      <w:r w:rsidRPr="00E63C16">
        <w:rPr>
          <w:rFonts w:cs="Calibri"/>
        </w:rPr>
        <w:t xml:space="preserve"> Monitoring Data Management System (MDMS). The spatial unit for which data is reported for this </w:t>
      </w:r>
      <w:r w:rsidR="00EC2DCA">
        <w:rPr>
          <w:rFonts w:cs="Calibri"/>
        </w:rPr>
        <w:t>indicator</w:t>
      </w:r>
      <w:r w:rsidRPr="00E63C16">
        <w:rPr>
          <w:rFonts w:cs="Calibri"/>
        </w:rPr>
        <w:t xml:space="preserve"> is known as an ‘assessment unit’. The assessment unit for this </w:t>
      </w:r>
      <w:r w:rsidR="00EC2DCA">
        <w:rPr>
          <w:rFonts w:cs="Calibri"/>
        </w:rPr>
        <w:t>indicator</w:t>
      </w:r>
      <w:r w:rsidRPr="00E63C16">
        <w:rPr>
          <w:rFonts w:cs="Calibri"/>
        </w:rPr>
        <w:t xml:space="preserve"> is the site (450m of river channel or a wetland/wetland complex). Each row of data provided for this </w:t>
      </w:r>
      <w:r w:rsidR="00EC2DCA">
        <w:rPr>
          <w:rFonts w:cs="Calibri"/>
        </w:rPr>
        <w:t>indicator</w:t>
      </w:r>
      <w:r w:rsidRPr="00E63C16">
        <w:rPr>
          <w:rFonts w:cs="Calibri"/>
        </w:rPr>
        <w:t xml:space="preserve"> will identify the assessment unit, the temporal extent of the data and a number of additional variables (as guided by this standard method). The exact data structure for this </w:t>
      </w:r>
      <w:r w:rsidR="00EC2DCA">
        <w:rPr>
          <w:rFonts w:cs="Calibri"/>
        </w:rPr>
        <w:t>indicator</w:t>
      </w:r>
      <w:r w:rsidRPr="00E63C16">
        <w:rPr>
          <w:rFonts w:cs="Calibri"/>
        </w:rPr>
        <w:t xml:space="preserve"> is maintained and communicated in the </w:t>
      </w:r>
      <w:r w:rsidR="007A0E03">
        <w:rPr>
          <w:rFonts w:cs="Calibri"/>
        </w:rPr>
        <w:t>LTIM P</w:t>
      </w:r>
      <w:r w:rsidR="00D070EC">
        <w:rPr>
          <w:rFonts w:cs="Calibri"/>
        </w:rPr>
        <w:t>roject</w:t>
      </w:r>
      <w:r w:rsidRPr="00E63C16">
        <w:rPr>
          <w:rFonts w:cs="Calibri"/>
        </w:rPr>
        <w:t xml:space="preserve"> Data Standard and will be enforced by the MDMS when data is submitted. For review purposes, the contents of the </w:t>
      </w:r>
      <w:r w:rsidR="007A0E03">
        <w:rPr>
          <w:rFonts w:cs="Calibri"/>
        </w:rPr>
        <w:t>LTIM P</w:t>
      </w:r>
      <w:r w:rsidR="00D070EC">
        <w:rPr>
          <w:rFonts w:cs="Calibri"/>
        </w:rPr>
        <w:t>roject</w:t>
      </w:r>
      <w:r w:rsidRPr="00E63C16">
        <w:rPr>
          <w:rFonts w:cs="Calibri"/>
        </w:rPr>
        <w:t xml:space="preserve"> Data Standard have been reproduced below and will be finalised once this method is</w:t>
      </w:r>
      <w:r w:rsidR="00684CD8">
        <w:rPr>
          <w:rFonts w:cs="Calibri"/>
        </w:rPr>
        <w:t xml:space="preserve"> finalised</w:t>
      </w:r>
      <w:r w:rsidRPr="00E63C16">
        <w:rPr>
          <w:rFonts w:cs="Calibri"/>
        </w:rPr>
        <w:t xml:space="preserve">. </w:t>
      </w:r>
    </w:p>
    <w:p w14:paraId="28E78811" w14:textId="77777777" w:rsidR="00C218A3" w:rsidRPr="00E63C16" w:rsidRDefault="00C218A3" w:rsidP="00896ACF">
      <w:pPr>
        <w:pStyle w:val="BodyText10"/>
        <w:rPr>
          <w:rFonts w:cs="Calibri"/>
          <w:b/>
        </w:rPr>
      </w:pPr>
      <w:r w:rsidRPr="00E63C16">
        <w:rPr>
          <w:rFonts w:cs="Calibri-BoldItalic"/>
          <w:b/>
          <w:iCs/>
        </w:rPr>
        <w:t>Assessment unit</w:t>
      </w:r>
      <w:r w:rsidRPr="00E63C16">
        <w:rPr>
          <w:rFonts w:cs="Calibri"/>
          <w:b/>
        </w:rPr>
        <w:t xml:space="preserve"> </w:t>
      </w:r>
    </w:p>
    <w:p w14:paraId="28E78812" w14:textId="77777777" w:rsidR="00C218A3" w:rsidRPr="00E63C16" w:rsidRDefault="00C218A3" w:rsidP="00896ACF">
      <w:pPr>
        <w:pStyle w:val="BodyText10"/>
      </w:pPr>
      <w:r w:rsidRPr="00E63C16">
        <w:rPr>
          <w:rFonts w:cs="Calibri-BoldItalic"/>
          <w:i/>
          <w:iCs/>
        </w:rPr>
        <w:t xml:space="preserve">Microcrustacean </w:t>
      </w:r>
      <w:r w:rsidRPr="00E63C16">
        <w:t xml:space="preserve">Conceptual definition </w:t>
      </w:r>
    </w:p>
    <w:p w14:paraId="28E78813" w14:textId="77777777" w:rsidR="00C218A3" w:rsidRPr="00E63C16" w:rsidRDefault="00C218A3" w:rsidP="00896ACF">
      <w:pPr>
        <w:pStyle w:val="BodyText10"/>
        <w:rPr>
          <w:rFonts w:cs="Symbol"/>
        </w:rPr>
      </w:pPr>
      <w:r w:rsidRPr="00E63C16">
        <w:rPr>
          <w:rFonts w:cs="Calibri"/>
        </w:rPr>
        <w:t xml:space="preserve">This </w:t>
      </w:r>
      <w:r w:rsidR="00EC2DCA">
        <w:rPr>
          <w:rFonts w:cs="Calibri"/>
        </w:rPr>
        <w:t>indicator</w:t>
      </w:r>
      <w:r w:rsidRPr="00E63C16">
        <w:rPr>
          <w:rFonts w:cs="Calibri"/>
        </w:rPr>
        <w:t xml:space="preserve"> will contain rows of data about an assessment unit that is: </w:t>
      </w:r>
      <w:r w:rsidRPr="00E63C16">
        <w:rPr>
          <w:rFonts w:cs="Calibri-Italic"/>
          <w:i/>
          <w:iCs/>
        </w:rPr>
        <w:t xml:space="preserve">“The site, which may be a length of stream or an area of wetland(s) that meets the criteria defined in the standard method.” </w:t>
      </w:r>
      <w:r w:rsidRPr="00E63C16">
        <w:rPr>
          <w:rFonts w:cs="Calibri"/>
        </w:rPr>
        <w:t xml:space="preserve">Each row of data will describe (depending on the data definition used): </w:t>
      </w:r>
    </w:p>
    <w:p w14:paraId="28E78814" w14:textId="77777777" w:rsidR="00C218A3" w:rsidRPr="00E63C16" w:rsidRDefault="00C218A3" w:rsidP="00896ACF">
      <w:pPr>
        <w:pStyle w:val="BodyText10"/>
        <w:rPr>
          <w:rFonts w:cs="Symbol"/>
        </w:rPr>
      </w:pPr>
      <w:r w:rsidRPr="00E63C16">
        <w:rPr>
          <w:rFonts w:cs="Calibri-Italic"/>
          <w:i/>
          <w:iCs/>
        </w:rPr>
        <w:t xml:space="preserve">“the numbers and length of an individual microcrustacean measured at the assessment unit in the period defined by the date/time range,” or </w:t>
      </w:r>
    </w:p>
    <w:p w14:paraId="28E78815" w14:textId="77777777" w:rsidR="00C218A3" w:rsidRPr="00E63C16" w:rsidRDefault="00C218A3" w:rsidP="00896ACF">
      <w:pPr>
        <w:pStyle w:val="BodyText10"/>
      </w:pPr>
    </w:p>
    <w:p w14:paraId="28E78816" w14:textId="77777777" w:rsidR="00C218A3" w:rsidRPr="00E63C16" w:rsidRDefault="00C218A3" w:rsidP="00896ACF">
      <w:pPr>
        <w:pStyle w:val="BodyText10"/>
      </w:pPr>
      <w:r w:rsidRPr="00E63C16">
        <w:t xml:space="preserve">Assessment unit linkages </w:t>
      </w:r>
    </w:p>
    <w:p w14:paraId="28E78817" w14:textId="77777777" w:rsidR="00C218A3" w:rsidRPr="00E63C16" w:rsidRDefault="00C218A3" w:rsidP="00896ACF">
      <w:pPr>
        <w:pStyle w:val="BodyText10"/>
        <w:rPr>
          <w:rFonts w:cs="Calibri"/>
        </w:rPr>
      </w:pPr>
      <w:r w:rsidRPr="00E63C16">
        <w:rPr>
          <w:rFonts w:cs="Calibri"/>
        </w:rPr>
        <w:t xml:space="preserve">Assessment units for microcrustaceans require the following linkages to other data (where available): </w:t>
      </w:r>
    </w:p>
    <w:p w14:paraId="28E78818" w14:textId="77777777" w:rsidR="00C218A3" w:rsidRPr="00E63C16" w:rsidRDefault="00C218A3" w:rsidP="00546CA2">
      <w:pPr>
        <w:pStyle w:val="BodyText10"/>
        <w:numPr>
          <w:ilvl w:val="0"/>
          <w:numId w:val="36"/>
        </w:numPr>
        <w:rPr>
          <w:rFonts w:cs="Calibri"/>
        </w:rPr>
      </w:pPr>
      <w:r w:rsidRPr="00E63C16">
        <w:rPr>
          <w:rFonts w:cs="Calibri"/>
        </w:rPr>
        <w:t xml:space="preserve">Assessment unit identifiers for representative hydrological </w:t>
      </w:r>
      <w:r w:rsidR="00EC2DCA">
        <w:rPr>
          <w:rFonts w:cs="Calibri"/>
        </w:rPr>
        <w:t>indicator</w:t>
      </w:r>
      <w:r w:rsidRPr="00E63C16">
        <w:rPr>
          <w:rFonts w:cs="Calibri"/>
        </w:rPr>
        <w:t xml:space="preserve"> data about the wetland(s) and/or channel</w:t>
      </w:r>
    </w:p>
    <w:p w14:paraId="28E78819" w14:textId="77777777" w:rsidR="00C218A3" w:rsidRPr="00E63C16" w:rsidRDefault="00C218A3" w:rsidP="00546CA2">
      <w:pPr>
        <w:pStyle w:val="BodyText10"/>
        <w:numPr>
          <w:ilvl w:val="0"/>
          <w:numId w:val="36"/>
        </w:numPr>
        <w:rPr>
          <w:rFonts w:cs="Calibri"/>
        </w:rPr>
      </w:pPr>
      <w:r w:rsidRPr="00E63C16">
        <w:rPr>
          <w:rFonts w:cs="Calibri"/>
        </w:rPr>
        <w:t xml:space="preserve">An assessment unit identifier for the representative larval fish or wetland fish and other vertebrates or wetland river connectivity </w:t>
      </w:r>
      <w:r w:rsidR="00EC2DCA">
        <w:rPr>
          <w:rFonts w:cs="Calibri"/>
        </w:rPr>
        <w:t>indicator</w:t>
      </w:r>
      <w:r w:rsidRPr="00E63C16">
        <w:rPr>
          <w:rFonts w:cs="Calibri"/>
        </w:rPr>
        <w:t xml:space="preserve"> data, as established as part of the standard method,</w:t>
      </w:r>
    </w:p>
    <w:p w14:paraId="28E7881A" w14:textId="77777777" w:rsidR="00C218A3" w:rsidRPr="00E63C16" w:rsidRDefault="00C218A3" w:rsidP="00546CA2">
      <w:pPr>
        <w:pStyle w:val="BodyText10"/>
        <w:numPr>
          <w:ilvl w:val="0"/>
          <w:numId w:val="36"/>
        </w:numPr>
        <w:rPr>
          <w:rFonts w:cs="Calibri"/>
        </w:rPr>
      </w:pPr>
      <w:r w:rsidRPr="00E63C16">
        <w:rPr>
          <w:rFonts w:cs="Calibri"/>
        </w:rPr>
        <w:t xml:space="preserve">An assessment unit identifier for the representative stream metabolism </w:t>
      </w:r>
      <w:r w:rsidR="00EC2DCA">
        <w:rPr>
          <w:rFonts w:cs="Calibri"/>
        </w:rPr>
        <w:t>indicator</w:t>
      </w:r>
      <w:r w:rsidRPr="00E63C16">
        <w:rPr>
          <w:rFonts w:cs="Calibri"/>
        </w:rPr>
        <w:t xml:space="preserve"> data, as established as part of the standard method,</w:t>
      </w:r>
    </w:p>
    <w:p w14:paraId="28E7881B" w14:textId="77777777" w:rsidR="00C218A3" w:rsidRPr="00E63C16" w:rsidRDefault="00C218A3" w:rsidP="00546CA2">
      <w:pPr>
        <w:pStyle w:val="BodyText10"/>
        <w:numPr>
          <w:ilvl w:val="0"/>
          <w:numId w:val="36"/>
        </w:numPr>
        <w:rPr>
          <w:rFonts w:cs="Calibri"/>
        </w:rPr>
      </w:pPr>
      <w:r w:rsidRPr="00E63C16">
        <w:rPr>
          <w:rFonts w:cs="Calibri"/>
        </w:rPr>
        <w:t xml:space="preserve">An assessment unit identifier for the representative water quality </w:t>
      </w:r>
      <w:r w:rsidR="00EC2DCA">
        <w:rPr>
          <w:rFonts w:cs="Calibri"/>
        </w:rPr>
        <w:t>indicator</w:t>
      </w:r>
      <w:r w:rsidRPr="00E63C16">
        <w:rPr>
          <w:rFonts w:cs="Calibri"/>
        </w:rPr>
        <w:t xml:space="preserve"> data,</w:t>
      </w:r>
    </w:p>
    <w:p w14:paraId="28E7881C" w14:textId="77777777" w:rsidR="00C218A3" w:rsidRPr="00E63C16" w:rsidRDefault="00C218A3" w:rsidP="00546CA2">
      <w:pPr>
        <w:pStyle w:val="BodyText10"/>
        <w:numPr>
          <w:ilvl w:val="0"/>
          <w:numId w:val="36"/>
        </w:numPr>
        <w:rPr>
          <w:rFonts w:cs="Calibri"/>
        </w:rPr>
      </w:pPr>
      <w:r w:rsidRPr="00E63C16">
        <w:rPr>
          <w:rFonts w:cs="Calibri"/>
        </w:rPr>
        <w:t>ANAE stream identifiers to enable linking with framework datasets for future work</w:t>
      </w:r>
      <w:r w:rsidR="002A1A9A">
        <w:rPr>
          <w:rFonts w:cs="Calibri"/>
        </w:rPr>
        <w:t>.</w:t>
      </w:r>
    </w:p>
    <w:p w14:paraId="28E7881D" w14:textId="77777777" w:rsidR="00C218A3" w:rsidRPr="00E63C16" w:rsidRDefault="00C218A3" w:rsidP="00896ACF">
      <w:pPr>
        <w:pStyle w:val="BodyText10"/>
      </w:pPr>
    </w:p>
    <w:sectPr w:rsidR="00C218A3" w:rsidRPr="00E63C16" w:rsidSect="00775F52">
      <w:pgSz w:w="11907" w:h="16839" w:code="9"/>
      <w:pgMar w:top="1440" w:right="1535"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8E788A2" w14:textId="77777777" w:rsidR="00B21ABB" w:rsidRDefault="00B21ABB" w:rsidP="005B14FA">
      <w:pPr>
        <w:spacing w:after="0" w:line="240" w:lineRule="auto"/>
      </w:pPr>
      <w:r>
        <w:separator/>
      </w:r>
    </w:p>
  </w:endnote>
  <w:endnote w:type="continuationSeparator" w:id="0">
    <w:p w14:paraId="28E788A3" w14:textId="77777777" w:rsidR="00B21ABB" w:rsidRDefault="00B21ABB" w:rsidP="005B14F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Angsana New">
    <w:panose1 w:val="02020603050405020304"/>
    <w:charset w:val="00"/>
    <w:family w:val="roman"/>
    <w:pitch w:val="variable"/>
    <w:sig w:usb0="81000003" w:usb1="00000000" w:usb2="00000000" w:usb3="00000000" w:csb0="0001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Trebuchet MS">
    <w:panose1 w:val="020B0603020202020204"/>
    <w:charset w:val="00"/>
    <w:family w:val="swiss"/>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Cambria Math">
    <w:panose1 w:val="02040503050406030204"/>
    <w:charset w:val="00"/>
    <w:family w:val="roman"/>
    <w:pitch w:val="variable"/>
    <w:sig w:usb0="E00002FF" w:usb1="420024FF" w:usb2="00000000" w:usb3="00000000" w:csb0="0000019F" w:csb1="00000000"/>
  </w:font>
  <w:font w:name="Calibri-BoldItalic">
    <w:panose1 w:val="00000000000000000000"/>
    <w:charset w:val="00"/>
    <w:family w:val="auto"/>
    <w:notTrueType/>
    <w:pitch w:val="default"/>
    <w:sig w:usb0="00000003" w:usb1="00000000" w:usb2="00000000" w:usb3="00000000" w:csb0="00000001" w:csb1="00000000"/>
  </w:font>
  <w:font w:name="Calibri-Bold">
    <w:panose1 w:val="00000000000000000000"/>
    <w:charset w:val="00"/>
    <w:family w:val="auto"/>
    <w:notTrueType/>
    <w:pitch w:val="default"/>
    <w:sig w:usb0="00000003" w:usb1="00000000" w:usb2="00000000" w:usb3="00000000" w:csb0="00000001" w:csb1="00000000"/>
  </w:font>
  <w:font w:name="Calibri-Italic">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E788A6" w14:textId="77777777" w:rsidR="007D37E4" w:rsidRDefault="007D37E4">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E788A7" w14:textId="77777777" w:rsidR="007D37E4" w:rsidRDefault="007D37E4" w:rsidP="00216CA9">
    <w:pPr>
      <w:pStyle w:val="Footer"/>
    </w:pPr>
    <w: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E788A9" w14:textId="77777777" w:rsidR="007D37E4" w:rsidRDefault="007D37E4">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E788AA" w14:textId="77777777" w:rsidR="007D37E4" w:rsidRDefault="007D37E4" w:rsidP="006C1266">
    <w:pPr>
      <w:pStyle w:val="Footer"/>
      <w:pBdr>
        <w:top w:val="single" w:sz="4" w:space="1" w:color="auto"/>
      </w:pBdr>
      <w:jc w:val="right"/>
    </w:pPr>
  </w:p>
  <w:p w14:paraId="28E788AB" w14:textId="77777777" w:rsidR="007D37E4" w:rsidRDefault="007D37E4" w:rsidP="00697B9A">
    <w:pPr>
      <w:pStyle w:val="Footer"/>
      <w:pBdr>
        <w:top w:val="single" w:sz="4" w:space="1" w:color="auto"/>
      </w:pBdr>
    </w:pPr>
    <w:r>
      <w:t>Murrumbidgee Selected Area Draft Monitoring and Evaluation Plan</w:t>
    </w:r>
    <w:r>
      <w:tab/>
    </w:r>
    <w:r>
      <w:fldChar w:fldCharType="begin"/>
    </w:r>
    <w:r>
      <w:instrText xml:space="preserve"> PAGE   \* MERGEFORMAT </w:instrText>
    </w:r>
    <w:r>
      <w:fldChar w:fldCharType="separate"/>
    </w:r>
    <w:r w:rsidR="00901312">
      <w:rPr>
        <w:noProof/>
      </w:rPr>
      <w:t>1</w:t>
    </w:r>
    <w:r>
      <w:rPr>
        <w:noProof/>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E788AC" w14:textId="77777777" w:rsidR="007D37E4" w:rsidRDefault="007D37E4" w:rsidP="006C1266">
    <w:pPr>
      <w:pStyle w:val="Footer"/>
      <w:pBdr>
        <w:top w:val="single" w:sz="4" w:space="1" w:color="auto"/>
      </w:pBdr>
      <w:jc w:val="right"/>
    </w:pPr>
  </w:p>
  <w:p w14:paraId="28E788AD" w14:textId="77777777" w:rsidR="007D37E4" w:rsidRDefault="007D37E4" w:rsidP="00697B9A">
    <w:pPr>
      <w:pStyle w:val="Footer"/>
      <w:pBdr>
        <w:top w:val="single" w:sz="4" w:space="1" w:color="auto"/>
      </w:pBdr>
    </w:pPr>
    <w:r>
      <w:t>Murrumbidgee Selected Area Monitoring and Evaluation Plan</w:t>
    </w:r>
    <w:r>
      <w:tab/>
    </w:r>
    <w:r>
      <w:fldChar w:fldCharType="begin"/>
    </w:r>
    <w:r>
      <w:instrText xml:space="preserve"> PAGE   \* MERGEFORMAT </w:instrText>
    </w:r>
    <w:r>
      <w:fldChar w:fldCharType="separate"/>
    </w:r>
    <w:r w:rsidR="00901312">
      <w:rPr>
        <w:noProof/>
      </w:rPr>
      <w:t>16</w:t>
    </w:r>
    <w:r>
      <w:rPr>
        <w:noProof/>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E788AE" w14:textId="77777777" w:rsidR="007D37E4" w:rsidRDefault="007D37E4" w:rsidP="006C1266">
    <w:pPr>
      <w:pStyle w:val="Footer"/>
      <w:pBdr>
        <w:top w:val="single" w:sz="4" w:space="1" w:color="auto"/>
      </w:pBdr>
      <w:jc w:val="right"/>
    </w:pPr>
  </w:p>
  <w:p w14:paraId="28E788AF" w14:textId="77777777" w:rsidR="007D37E4" w:rsidRDefault="007D37E4" w:rsidP="00697B9A">
    <w:pPr>
      <w:pStyle w:val="Footer"/>
      <w:pBdr>
        <w:top w:val="single" w:sz="4" w:space="1" w:color="auto"/>
      </w:pBdr>
    </w:pPr>
    <w:r>
      <w:t>Murrumbidgee Selected Area Monitoring and Evaluation Plan</w:t>
    </w:r>
    <w:r>
      <w:tab/>
    </w:r>
    <w:r>
      <w:fldChar w:fldCharType="begin"/>
    </w:r>
    <w:r>
      <w:instrText xml:space="preserve"> PAGE   \* MERGEFORMAT </w:instrText>
    </w:r>
    <w:r>
      <w:fldChar w:fldCharType="separate"/>
    </w:r>
    <w:r w:rsidR="00901312">
      <w:rPr>
        <w:noProof/>
      </w:rPr>
      <w:t>178</w:t>
    </w:r>
    <w:r>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8E788A0" w14:textId="77777777" w:rsidR="00B21ABB" w:rsidRDefault="00B21ABB" w:rsidP="005B14FA">
      <w:pPr>
        <w:spacing w:after="0" w:line="240" w:lineRule="auto"/>
      </w:pPr>
      <w:r>
        <w:separator/>
      </w:r>
    </w:p>
  </w:footnote>
  <w:footnote w:type="continuationSeparator" w:id="0">
    <w:p w14:paraId="28E788A1" w14:textId="77777777" w:rsidR="00B21ABB" w:rsidRDefault="00B21ABB" w:rsidP="005B14F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E788A4" w14:textId="77777777" w:rsidR="007D37E4" w:rsidRDefault="007D37E4">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E788A5" w14:textId="77777777" w:rsidR="007D37E4" w:rsidRDefault="007D37E4">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E788A8" w14:textId="77777777" w:rsidR="007D37E4" w:rsidRDefault="007D37E4">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FD3EDCAC"/>
    <w:lvl w:ilvl="0">
      <w:start w:val="1"/>
      <w:numFmt w:val="decimal"/>
      <w:pStyle w:val="ListNumber"/>
      <w:lvlText w:val="%1."/>
      <w:lvlJc w:val="left"/>
      <w:pPr>
        <w:tabs>
          <w:tab w:val="num" w:pos="360"/>
        </w:tabs>
        <w:ind w:left="360" w:hanging="360"/>
      </w:pPr>
    </w:lvl>
  </w:abstractNum>
  <w:abstractNum w:abstractNumId="1" w15:restartNumberingAfterBreak="0">
    <w:nsid w:val="05942E20"/>
    <w:multiLevelType w:val="hybridMultilevel"/>
    <w:tmpl w:val="588696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8BB1780"/>
    <w:multiLevelType w:val="hybridMultilevel"/>
    <w:tmpl w:val="67D0FC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E575CD6"/>
    <w:multiLevelType w:val="multilevel"/>
    <w:tmpl w:val="1F8454A4"/>
    <w:lvl w:ilvl="0">
      <w:start w:val="1"/>
      <w:numFmt w:val="decimal"/>
      <w:pStyle w:val="Heading1"/>
      <w:lvlText w:val="%1"/>
      <w:lvlJc w:val="left"/>
      <w:pPr>
        <w:ind w:left="360" w:hanging="360"/>
      </w:pPr>
      <w:rPr>
        <w:rFonts w:ascii="Century Gothic" w:hAnsi="Century Gothic" w:cs="Times New Roman" w:hint="default"/>
        <w:b/>
        <w:i w:val="0"/>
        <w:color w:val="07601F"/>
        <w:sz w:val="32"/>
      </w:rPr>
    </w:lvl>
    <w:lvl w:ilvl="1">
      <w:start w:val="1"/>
      <w:numFmt w:val="decimal"/>
      <w:pStyle w:val="Heading2"/>
      <w:lvlText w:val="%1.%2"/>
      <w:lvlJc w:val="left"/>
      <w:pPr>
        <w:ind w:left="928" w:hanging="360"/>
      </w:pPr>
      <w:rPr>
        <w:rFonts w:ascii="Century Gothic" w:hAnsi="Century Gothic" w:cs="Times New Roman" w:hint="default"/>
        <w:b/>
        <w:i w:val="0"/>
        <w:color w:val="07601F"/>
        <w:sz w:val="28"/>
      </w:rPr>
    </w:lvl>
    <w:lvl w:ilvl="2">
      <w:start w:val="1"/>
      <w:numFmt w:val="decimal"/>
      <w:pStyle w:val="Heading3"/>
      <w:lvlText w:val="%1.%2.%3"/>
      <w:lvlJc w:val="left"/>
      <w:pPr>
        <w:ind w:left="1637" w:hanging="360"/>
      </w:pPr>
      <w:rPr>
        <w:rFonts w:ascii="Century Gothic" w:hAnsi="Century Gothic" w:cs="Times New Roman" w:hint="default"/>
        <w:b/>
        <w:i w:val="0"/>
        <w:sz w:val="24"/>
      </w:rPr>
    </w:lvl>
    <w:lvl w:ilvl="3">
      <w:start w:val="1"/>
      <w:numFmt w:val="decimal"/>
      <w:lvlText w:val="(%4)"/>
      <w:lvlJc w:val="left"/>
      <w:pPr>
        <w:ind w:left="1440" w:hanging="360"/>
      </w:pPr>
      <w:rPr>
        <w:rFonts w:cs="Times New Roman" w:hint="default"/>
      </w:rPr>
    </w:lvl>
    <w:lvl w:ilvl="4">
      <w:start w:val="1"/>
      <w:numFmt w:val="lowerLetter"/>
      <w:lvlText w:val="(%5)"/>
      <w:lvlJc w:val="left"/>
      <w:pPr>
        <w:ind w:left="1800" w:hanging="360"/>
      </w:pPr>
      <w:rPr>
        <w:rFonts w:cs="Times New Roman" w:hint="default"/>
      </w:rPr>
    </w:lvl>
    <w:lvl w:ilvl="5">
      <w:start w:val="1"/>
      <w:numFmt w:val="lowerRoman"/>
      <w:lvlText w:val="(%6)"/>
      <w:lvlJc w:val="left"/>
      <w:pPr>
        <w:ind w:left="2160" w:hanging="360"/>
      </w:pPr>
      <w:rPr>
        <w:rFonts w:cs="Times New Roman" w:hint="default"/>
      </w:rPr>
    </w:lvl>
    <w:lvl w:ilvl="6">
      <w:start w:val="1"/>
      <w:numFmt w:val="decimal"/>
      <w:lvlText w:val="%7."/>
      <w:lvlJc w:val="left"/>
      <w:pPr>
        <w:ind w:left="2520" w:hanging="360"/>
      </w:pPr>
      <w:rPr>
        <w:rFonts w:cs="Times New Roman" w:hint="default"/>
      </w:rPr>
    </w:lvl>
    <w:lvl w:ilvl="7">
      <w:start w:val="1"/>
      <w:numFmt w:val="lowerLetter"/>
      <w:lvlText w:val="%8."/>
      <w:lvlJc w:val="left"/>
      <w:pPr>
        <w:ind w:left="2880" w:hanging="360"/>
      </w:pPr>
      <w:rPr>
        <w:rFonts w:cs="Times New Roman" w:hint="default"/>
      </w:rPr>
    </w:lvl>
    <w:lvl w:ilvl="8">
      <w:start w:val="1"/>
      <w:numFmt w:val="lowerRoman"/>
      <w:lvlText w:val="%9."/>
      <w:lvlJc w:val="left"/>
      <w:pPr>
        <w:ind w:left="3240" w:hanging="360"/>
      </w:pPr>
      <w:rPr>
        <w:rFonts w:cs="Times New Roman" w:hint="default"/>
      </w:rPr>
    </w:lvl>
  </w:abstractNum>
  <w:abstractNum w:abstractNumId="4" w15:restartNumberingAfterBreak="0">
    <w:nsid w:val="0E5A3729"/>
    <w:multiLevelType w:val="hybridMultilevel"/>
    <w:tmpl w:val="D438FBD0"/>
    <w:lvl w:ilvl="0" w:tplc="FBB26FF2">
      <w:start w:val="1"/>
      <w:numFmt w:val="bullet"/>
      <w:lvlText w:val=""/>
      <w:lvlJc w:val="left"/>
      <w:pPr>
        <w:ind w:left="720" w:hanging="360"/>
      </w:pPr>
      <w:rPr>
        <w:rFonts w:ascii="Symbol" w:hAnsi="Symbol" w:hint="default"/>
      </w:rPr>
    </w:lvl>
    <w:lvl w:ilvl="1" w:tplc="0C42BE5A" w:tentative="1">
      <w:start w:val="1"/>
      <w:numFmt w:val="bullet"/>
      <w:lvlText w:val="o"/>
      <w:lvlJc w:val="left"/>
      <w:pPr>
        <w:ind w:left="1440" w:hanging="360"/>
      </w:pPr>
      <w:rPr>
        <w:rFonts w:ascii="Courier New" w:hAnsi="Courier New" w:hint="default"/>
      </w:rPr>
    </w:lvl>
    <w:lvl w:ilvl="2" w:tplc="3014E83E" w:tentative="1">
      <w:start w:val="1"/>
      <w:numFmt w:val="bullet"/>
      <w:lvlText w:val=""/>
      <w:lvlJc w:val="left"/>
      <w:pPr>
        <w:ind w:left="2160" w:hanging="360"/>
      </w:pPr>
      <w:rPr>
        <w:rFonts w:ascii="Wingdings" w:hAnsi="Wingdings" w:hint="default"/>
      </w:rPr>
    </w:lvl>
    <w:lvl w:ilvl="3" w:tplc="5776B9DE" w:tentative="1">
      <w:start w:val="1"/>
      <w:numFmt w:val="bullet"/>
      <w:lvlText w:val=""/>
      <w:lvlJc w:val="left"/>
      <w:pPr>
        <w:ind w:left="2880" w:hanging="360"/>
      </w:pPr>
      <w:rPr>
        <w:rFonts w:ascii="Symbol" w:hAnsi="Symbol" w:hint="default"/>
      </w:rPr>
    </w:lvl>
    <w:lvl w:ilvl="4" w:tplc="F7BA2850" w:tentative="1">
      <w:start w:val="1"/>
      <w:numFmt w:val="bullet"/>
      <w:lvlText w:val="o"/>
      <w:lvlJc w:val="left"/>
      <w:pPr>
        <w:ind w:left="3600" w:hanging="360"/>
      </w:pPr>
      <w:rPr>
        <w:rFonts w:ascii="Courier New" w:hAnsi="Courier New" w:hint="default"/>
      </w:rPr>
    </w:lvl>
    <w:lvl w:ilvl="5" w:tplc="C85042DE" w:tentative="1">
      <w:start w:val="1"/>
      <w:numFmt w:val="bullet"/>
      <w:lvlText w:val=""/>
      <w:lvlJc w:val="left"/>
      <w:pPr>
        <w:ind w:left="4320" w:hanging="360"/>
      </w:pPr>
      <w:rPr>
        <w:rFonts w:ascii="Wingdings" w:hAnsi="Wingdings" w:hint="default"/>
      </w:rPr>
    </w:lvl>
    <w:lvl w:ilvl="6" w:tplc="CF42A0B0" w:tentative="1">
      <w:start w:val="1"/>
      <w:numFmt w:val="bullet"/>
      <w:lvlText w:val=""/>
      <w:lvlJc w:val="left"/>
      <w:pPr>
        <w:ind w:left="5040" w:hanging="360"/>
      </w:pPr>
      <w:rPr>
        <w:rFonts w:ascii="Symbol" w:hAnsi="Symbol" w:hint="default"/>
      </w:rPr>
    </w:lvl>
    <w:lvl w:ilvl="7" w:tplc="2EF6E95C" w:tentative="1">
      <w:start w:val="1"/>
      <w:numFmt w:val="bullet"/>
      <w:lvlText w:val="o"/>
      <w:lvlJc w:val="left"/>
      <w:pPr>
        <w:ind w:left="5760" w:hanging="360"/>
      </w:pPr>
      <w:rPr>
        <w:rFonts w:ascii="Courier New" w:hAnsi="Courier New" w:hint="default"/>
      </w:rPr>
    </w:lvl>
    <w:lvl w:ilvl="8" w:tplc="FFCCFEA0" w:tentative="1">
      <w:start w:val="1"/>
      <w:numFmt w:val="bullet"/>
      <w:lvlText w:val=""/>
      <w:lvlJc w:val="left"/>
      <w:pPr>
        <w:ind w:left="6480" w:hanging="360"/>
      </w:pPr>
      <w:rPr>
        <w:rFonts w:ascii="Wingdings" w:hAnsi="Wingdings" w:hint="default"/>
      </w:rPr>
    </w:lvl>
  </w:abstractNum>
  <w:abstractNum w:abstractNumId="5" w15:restartNumberingAfterBreak="0">
    <w:nsid w:val="115471E8"/>
    <w:multiLevelType w:val="multilevel"/>
    <w:tmpl w:val="0C09001F"/>
    <w:styleLink w:val="111111"/>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6" w15:restartNumberingAfterBreak="0">
    <w:nsid w:val="1400083B"/>
    <w:multiLevelType w:val="hybridMultilevel"/>
    <w:tmpl w:val="D3563C02"/>
    <w:lvl w:ilvl="0" w:tplc="0C090001">
      <w:start w:val="1"/>
      <w:numFmt w:val="bullet"/>
      <w:lvlText w:val=""/>
      <w:lvlJc w:val="left"/>
      <w:pPr>
        <w:ind w:left="1800" w:hanging="360"/>
      </w:pPr>
      <w:rPr>
        <w:rFonts w:ascii="Symbol" w:hAnsi="Symbol" w:hint="default"/>
      </w:rPr>
    </w:lvl>
    <w:lvl w:ilvl="1" w:tplc="0C090003" w:tentative="1">
      <w:start w:val="1"/>
      <w:numFmt w:val="bullet"/>
      <w:lvlText w:val="o"/>
      <w:lvlJc w:val="left"/>
      <w:pPr>
        <w:ind w:left="2520" w:hanging="360"/>
      </w:pPr>
      <w:rPr>
        <w:rFonts w:ascii="Courier New" w:hAnsi="Courier New" w:hint="default"/>
      </w:rPr>
    </w:lvl>
    <w:lvl w:ilvl="2" w:tplc="0C090005" w:tentative="1">
      <w:start w:val="1"/>
      <w:numFmt w:val="bullet"/>
      <w:lvlText w:val=""/>
      <w:lvlJc w:val="left"/>
      <w:pPr>
        <w:ind w:left="3240" w:hanging="360"/>
      </w:pPr>
      <w:rPr>
        <w:rFonts w:ascii="Wingdings" w:hAnsi="Wingdings" w:hint="default"/>
      </w:rPr>
    </w:lvl>
    <w:lvl w:ilvl="3" w:tplc="0C090001" w:tentative="1">
      <w:start w:val="1"/>
      <w:numFmt w:val="bullet"/>
      <w:lvlText w:val=""/>
      <w:lvlJc w:val="left"/>
      <w:pPr>
        <w:ind w:left="3960" w:hanging="360"/>
      </w:pPr>
      <w:rPr>
        <w:rFonts w:ascii="Symbol" w:hAnsi="Symbol" w:hint="default"/>
      </w:rPr>
    </w:lvl>
    <w:lvl w:ilvl="4" w:tplc="0C090003" w:tentative="1">
      <w:start w:val="1"/>
      <w:numFmt w:val="bullet"/>
      <w:lvlText w:val="o"/>
      <w:lvlJc w:val="left"/>
      <w:pPr>
        <w:ind w:left="4680" w:hanging="360"/>
      </w:pPr>
      <w:rPr>
        <w:rFonts w:ascii="Courier New" w:hAnsi="Courier New" w:hint="default"/>
      </w:rPr>
    </w:lvl>
    <w:lvl w:ilvl="5" w:tplc="0C090005" w:tentative="1">
      <w:start w:val="1"/>
      <w:numFmt w:val="bullet"/>
      <w:lvlText w:val=""/>
      <w:lvlJc w:val="left"/>
      <w:pPr>
        <w:ind w:left="5400" w:hanging="360"/>
      </w:pPr>
      <w:rPr>
        <w:rFonts w:ascii="Wingdings" w:hAnsi="Wingdings" w:hint="default"/>
      </w:rPr>
    </w:lvl>
    <w:lvl w:ilvl="6" w:tplc="0C090001" w:tentative="1">
      <w:start w:val="1"/>
      <w:numFmt w:val="bullet"/>
      <w:lvlText w:val=""/>
      <w:lvlJc w:val="left"/>
      <w:pPr>
        <w:ind w:left="6120" w:hanging="360"/>
      </w:pPr>
      <w:rPr>
        <w:rFonts w:ascii="Symbol" w:hAnsi="Symbol" w:hint="default"/>
      </w:rPr>
    </w:lvl>
    <w:lvl w:ilvl="7" w:tplc="0C090003" w:tentative="1">
      <w:start w:val="1"/>
      <w:numFmt w:val="bullet"/>
      <w:lvlText w:val="o"/>
      <w:lvlJc w:val="left"/>
      <w:pPr>
        <w:ind w:left="6840" w:hanging="360"/>
      </w:pPr>
      <w:rPr>
        <w:rFonts w:ascii="Courier New" w:hAnsi="Courier New" w:hint="default"/>
      </w:rPr>
    </w:lvl>
    <w:lvl w:ilvl="8" w:tplc="0C090005" w:tentative="1">
      <w:start w:val="1"/>
      <w:numFmt w:val="bullet"/>
      <w:lvlText w:val=""/>
      <w:lvlJc w:val="left"/>
      <w:pPr>
        <w:ind w:left="7560" w:hanging="360"/>
      </w:pPr>
      <w:rPr>
        <w:rFonts w:ascii="Wingdings" w:hAnsi="Wingdings" w:hint="default"/>
      </w:rPr>
    </w:lvl>
  </w:abstractNum>
  <w:abstractNum w:abstractNumId="7" w15:restartNumberingAfterBreak="0">
    <w:nsid w:val="16364A1C"/>
    <w:multiLevelType w:val="hybridMultilevel"/>
    <w:tmpl w:val="BEA8B8F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17276D7D"/>
    <w:multiLevelType w:val="hybridMultilevel"/>
    <w:tmpl w:val="59FC9AEC"/>
    <w:lvl w:ilvl="0" w:tplc="0C090001">
      <w:start w:val="1"/>
      <w:numFmt w:val="decimal"/>
      <w:pStyle w:val="Level2Subsection"/>
      <w:lvlText w:val="%1."/>
      <w:lvlJc w:val="left"/>
      <w:pPr>
        <w:ind w:left="360" w:hanging="360"/>
      </w:pPr>
      <w:rPr>
        <w:rFonts w:ascii="Cambria" w:hAnsi="Cambria" w:cs="Times New Roman" w:hint="default"/>
        <w:caps w:val="0"/>
        <w:strike w:val="0"/>
        <w:dstrike w:val="0"/>
        <w:vanish w:val="0"/>
        <w:color w:val="auto"/>
        <w:u w:val="none"/>
        <w:vertAlign w:val="baseline"/>
      </w:rPr>
    </w:lvl>
    <w:lvl w:ilvl="1" w:tplc="0C090003" w:tentative="1">
      <w:start w:val="1"/>
      <w:numFmt w:val="lowerLetter"/>
      <w:lvlText w:val="%2."/>
      <w:lvlJc w:val="left"/>
      <w:pPr>
        <w:ind w:left="1080" w:hanging="360"/>
      </w:pPr>
      <w:rPr>
        <w:rFonts w:cs="Times New Roman"/>
      </w:rPr>
    </w:lvl>
    <w:lvl w:ilvl="2" w:tplc="0C090005" w:tentative="1">
      <w:start w:val="1"/>
      <w:numFmt w:val="lowerRoman"/>
      <w:lvlText w:val="%3."/>
      <w:lvlJc w:val="right"/>
      <w:pPr>
        <w:ind w:left="1800" w:hanging="180"/>
      </w:pPr>
      <w:rPr>
        <w:rFonts w:cs="Times New Roman"/>
      </w:rPr>
    </w:lvl>
    <w:lvl w:ilvl="3" w:tplc="0C090001" w:tentative="1">
      <w:start w:val="1"/>
      <w:numFmt w:val="decimal"/>
      <w:lvlText w:val="%4."/>
      <w:lvlJc w:val="left"/>
      <w:pPr>
        <w:ind w:left="2520" w:hanging="360"/>
      </w:pPr>
      <w:rPr>
        <w:rFonts w:cs="Times New Roman"/>
      </w:rPr>
    </w:lvl>
    <w:lvl w:ilvl="4" w:tplc="0C090003" w:tentative="1">
      <w:start w:val="1"/>
      <w:numFmt w:val="lowerLetter"/>
      <w:lvlText w:val="%5."/>
      <w:lvlJc w:val="left"/>
      <w:pPr>
        <w:ind w:left="3240" w:hanging="360"/>
      </w:pPr>
      <w:rPr>
        <w:rFonts w:cs="Times New Roman"/>
      </w:rPr>
    </w:lvl>
    <w:lvl w:ilvl="5" w:tplc="0C090005" w:tentative="1">
      <w:start w:val="1"/>
      <w:numFmt w:val="lowerRoman"/>
      <w:lvlText w:val="%6."/>
      <w:lvlJc w:val="right"/>
      <w:pPr>
        <w:ind w:left="3960" w:hanging="180"/>
      </w:pPr>
      <w:rPr>
        <w:rFonts w:cs="Times New Roman"/>
      </w:rPr>
    </w:lvl>
    <w:lvl w:ilvl="6" w:tplc="0C090001" w:tentative="1">
      <w:start w:val="1"/>
      <w:numFmt w:val="decimal"/>
      <w:lvlText w:val="%7."/>
      <w:lvlJc w:val="left"/>
      <w:pPr>
        <w:ind w:left="4680" w:hanging="360"/>
      </w:pPr>
      <w:rPr>
        <w:rFonts w:cs="Times New Roman"/>
      </w:rPr>
    </w:lvl>
    <w:lvl w:ilvl="7" w:tplc="0C090003" w:tentative="1">
      <w:start w:val="1"/>
      <w:numFmt w:val="lowerLetter"/>
      <w:lvlText w:val="%8."/>
      <w:lvlJc w:val="left"/>
      <w:pPr>
        <w:ind w:left="5400" w:hanging="360"/>
      </w:pPr>
      <w:rPr>
        <w:rFonts w:cs="Times New Roman"/>
      </w:rPr>
    </w:lvl>
    <w:lvl w:ilvl="8" w:tplc="0C090005" w:tentative="1">
      <w:start w:val="1"/>
      <w:numFmt w:val="lowerRoman"/>
      <w:lvlText w:val="%9."/>
      <w:lvlJc w:val="right"/>
      <w:pPr>
        <w:ind w:left="6120" w:hanging="180"/>
      </w:pPr>
      <w:rPr>
        <w:rFonts w:cs="Times New Roman"/>
      </w:rPr>
    </w:lvl>
  </w:abstractNum>
  <w:abstractNum w:abstractNumId="9" w15:restartNumberingAfterBreak="0">
    <w:nsid w:val="1C110149"/>
    <w:multiLevelType w:val="hybridMultilevel"/>
    <w:tmpl w:val="FA3A17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1D323073"/>
    <w:multiLevelType w:val="hybridMultilevel"/>
    <w:tmpl w:val="AE4C40F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E3639BC"/>
    <w:multiLevelType w:val="multilevel"/>
    <w:tmpl w:val="0C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20F76E15"/>
    <w:multiLevelType w:val="hybridMultilevel"/>
    <w:tmpl w:val="EF4A6B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2200129E"/>
    <w:multiLevelType w:val="hybridMultilevel"/>
    <w:tmpl w:val="DDD4C2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234D73F1"/>
    <w:multiLevelType w:val="hybridMultilevel"/>
    <w:tmpl w:val="FA96E316"/>
    <w:lvl w:ilvl="0" w:tplc="EA4CF6E6">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258D585C"/>
    <w:multiLevelType w:val="hybridMultilevel"/>
    <w:tmpl w:val="2A08CEB8"/>
    <w:lvl w:ilvl="0" w:tplc="354C0648">
      <w:start w:val="1"/>
      <w:numFmt w:val="bullet"/>
      <w:lvlText w:val=""/>
      <w:lvlJc w:val="left"/>
      <w:pPr>
        <w:ind w:left="720" w:hanging="360"/>
      </w:pPr>
      <w:rPr>
        <w:rFonts w:ascii="Symbol" w:hAnsi="Symbol" w:hint="default"/>
      </w:rPr>
    </w:lvl>
    <w:lvl w:ilvl="1" w:tplc="564E5AFC" w:tentative="1">
      <w:start w:val="1"/>
      <w:numFmt w:val="bullet"/>
      <w:lvlText w:val="o"/>
      <w:lvlJc w:val="left"/>
      <w:pPr>
        <w:ind w:left="1440" w:hanging="360"/>
      </w:pPr>
      <w:rPr>
        <w:rFonts w:ascii="Courier New" w:hAnsi="Courier New" w:hint="default"/>
      </w:rPr>
    </w:lvl>
    <w:lvl w:ilvl="2" w:tplc="F34685EE" w:tentative="1">
      <w:start w:val="1"/>
      <w:numFmt w:val="bullet"/>
      <w:lvlText w:val=""/>
      <w:lvlJc w:val="left"/>
      <w:pPr>
        <w:ind w:left="2160" w:hanging="360"/>
      </w:pPr>
      <w:rPr>
        <w:rFonts w:ascii="Wingdings" w:hAnsi="Wingdings" w:hint="default"/>
      </w:rPr>
    </w:lvl>
    <w:lvl w:ilvl="3" w:tplc="78ACC100" w:tentative="1">
      <w:start w:val="1"/>
      <w:numFmt w:val="bullet"/>
      <w:lvlText w:val=""/>
      <w:lvlJc w:val="left"/>
      <w:pPr>
        <w:ind w:left="2880" w:hanging="360"/>
      </w:pPr>
      <w:rPr>
        <w:rFonts w:ascii="Symbol" w:hAnsi="Symbol" w:hint="default"/>
      </w:rPr>
    </w:lvl>
    <w:lvl w:ilvl="4" w:tplc="CE2CFF0E" w:tentative="1">
      <w:start w:val="1"/>
      <w:numFmt w:val="bullet"/>
      <w:lvlText w:val="o"/>
      <w:lvlJc w:val="left"/>
      <w:pPr>
        <w:ind w:left="3600" w:hanging="360"/>
      </w:pPr>
      <w:rPr>
        <w:rFonts w:ascii="Courier New" w:hAnsi="Courier New" w:hint="default"/>
      </w:rPr>
    </w:lvl>
    <w:lvl w:ilvl="5" w:tplc="758A8EEE" w:tentative="1">
      <w:start w:val="1"/>
      <w:numFmt w:val="bullet"/>
      <w:lvlText w:val=""/>
      <w:lvlJc w:val="left"/>
      <w:pPr>
        <w:ind w:left="4320" w:hanging="360"/>
      </w:pPr>
      <w:rPr>
        <w:rFonts w:ascii="Wingdings" w:hAnsi="Wingdings" w:hint="default"/>
      </w:rPr>
    </w:lvl>
    <w:lvl w:ilvl="6" w:tplc="C47EA9AC" w:tentative="1">
      <w:start w:val="1"/>
      <w:numFmt w:val="bullet"/>
      <w:lvlText w:val=""/>
      <w:lvlJc w:val="left"/>
      <w:pPr>
        <w:ind w:left="5040" w:hanging="360"/>
      </w:pPr>
      <w:rPr>
        <w:rFonts w:ascii="Symbol" w:hAnsi="Symbol" w:hint="default"/>
      </w:rPr>
    </w:lvl>
    <w:lvl w:ilvl="7" w:tplc="C7303AE6" w:tentative="1">
      <w:start w:val="1"/>
      <w:numFmt w:val="bullet"/>
      <w:lvlText w:val="o"/>
      <w:lvlJc w:val="left"/>
      <w:pPr>
        <w:ind w:left="5760" w:hanging="360"/>
      </w:pPr>
      <w:rPr>
        <w:rFonts w:ascii="Courier New" w:hAnsi="Courier New" w:hint="default"/>
      </w:rPr>
    </w:lvl>
    <w:lvl w:ilvl="8" w:tplc="DA9AC790" w:tentative="1">
      <w:start w:val="1"/>
      <w:numFmt w:val="bullet"/>
      <w:lvlText w:val=""/>
      <w:lvlJc w:val="left"/>
      <w:pPr>
        <w:ind w:left="6480" w:hanging="360"/>
      </w:pPr>
      <w:rPr>
        <w:rFonts w:ascii="Wingdings" w:hAnsi="Wingdings" w:hint="default"/>
      </w:rPr>
    </w:lvl>
  </w:abstractNum>
  <w:abstractNum w:abstractNumId="16" w15:restartNumberingAfterBreak="0">
    <w:nsid w:val="26431BC7"/>
    <w:multiLevelType w:val="hybridMultilevel"/>
    <w:tmpl w:val="9376B1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29554CBB"/>
    <w:multiLevelType w:val="hybridMultilevel"/>
    <w:tmpl w:val="D5DCE6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2A360903"/>
    <w:multiLevelType w:val="hybridMultilevel"/>
    <w:tmpl w:val="D124FE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2A4D0CA3"/>
    <w:multiLevelType w:val="hybridMultilevel"/>
    <w:tmpl w:val="12EC672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2C451740"/>
    <w:multiLevelType w:val="hybridMultilevel"/>
    <w:tmpl w:val="430A575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2F7B3EE7"/>
    <w:multiLevelType w:val="hybridMultilevel"/>
    <w:tmpl w:val="ABB4BBFA"/>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2" w15:restartNumberingAfterBreak="0">
    <w:nsid w:val="30450132"/>
    <w:multiLevelType w:val="hybridMultilevel"/>
    <w:tmpl w:val="FB9C12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30BB45B9"/>
    <w:multiLevelType w:val="hybridMultilevel"/>
    <w:tmpl w:val="2C484036"/>
    <w:lvl w:ilvl="0" w:tplc="5CF490E0">
      <w:start w:val="1"/>
      <w:numFmt w:val="decimal"/>
      <w:lvlText w:val="%1."/>
      <w:lvlJc w:val="left"/>
      <w:pPr>
        <w:ind w:left="720" w:hanging="360"/>
      </w:pPr>
      <w:rPr>
        <w:rFonts w:cs="Times New Roman" w:hint="default"/>
      </w:rPr>
    </w:lvl>
    <w:lvl w:ilvl="1" w:tplc="880002E8" w:tentative="1">
      <w:start w:val="1"/>
      <w:numFmt w:val="lowerLetter"/>
      <w:lvlText w:val="%2."/>
      <w:lvlJc w:val="left"/>
      <w:pPr>
        <w:ind w:left="1440" w:hanging="360"/>
      </w:pPr>
      <w:rPr>
        <w:rFonts w:cs="Times New Roman"/>
      </w:rPr>
    </w:lvl>
    <w:lvl w:ilvl="2" w:tplc="C476779A" w:tentative="1">
      <w:start w:val="1"/>
      <w:numFmt w:val="lowerRoman"/>
      <w:lvlText w:val="%3."/>
      <w:lvlJc w:val="right"/>
      <w:pPr>
        <w:ind w:left="2160" w:hanging="180"/>
      </w:pPr>
      <w:rPr>
        <w:rFonts w:cs="Times New Roman"/>
      </w:rPr>
    </w:lvl>
    <w:lvl w:ilvl="3" w:tplc="AC3866A0" w:tentative="1">
      <w:start w:val="1"/>
      <w:numFmt w:val="decimal"/>
      <w:lvlText w:val="%4."/>
      <w:lvlJc w:val="left"/>
      <w:pPr>
        <w:ind w:left="2880" w:hanging="360"/>
      </w:pPr>
      <w:rPr>
        <w:rFonts w:cs="Times New Roman"/>
      </w:rPr>
    </w:lvl>
    <w:lvl w:ilvl="4" w:tplc="5E58A8DE" w:tentative="1">
      <w:start w:val="1"/>
      <w:numFmt w:val="lowerLetter"/>
      <w:lvlText w:val="%5."/>
      <w:lvlJc w:val="left"/>
      <w:pPr>
        <w:ind w:left="3600" w:hanging="360"/>
      </w:pPr>
      <w:rPr>
        <w:rFonts w:cs="Times New Roman"/>
      </w:rPr>
    </w:lvl>
    <w:lvl w:ilvl="5" w:tplc="C7A807D0" w:tentative="1">
      <w:start w:val="1"/>
      <w:numFmt w:val="lowerRoman"/>
      <w:lvlText w:val="%6."/>
      <w:lvlJc w:val="right"/>
      <w:pPr>
        <w:ind w:left="4320" w:hanging="180"/>
      </w:pPr>
      <w:rPr>
        <w:rFonts w:cs="Times New Roman"/>
      </w:rPr>
    </w:lvl>
    <w:lvl w:ilvl="6" w:tplc="18249148" w:tentative="1">
      <w:start w:val="1"/>
      <w:numFmt w:val="decimal"/>
      <w:lvlText w:val="%7."/>
      <w:lvlJc w:val="left"/>
      <w:pPr>
        <w:ind w:left="5040" w:hanging="360"/>
      </w:pPr>
      <w:rPr>
        <w:rFonts w:cs="Times New Roman"/>
      </w:rPr>
    </w:lvl>
    <w:lvl w:ilvl="7" w:tplc="FDF2D500" w:tentative="1">
      <w:start w:val="1"/>
      <w:numFmt w:val="lowerLetter"/>
      <w:lvlText w:val="%8."/>
      <w:lvlJc w:val="left"/>
      <w:pPr>
        <w:ind w:left="5760" w:hanging="360"/>
      </w:pPr>
      <w:rPr>
        <w:rFonts w:cs="Times New Roman"/>
      </w:rPr>
    </w:lvl>
    <w:lvl w:ilvl="8" w:tplc="1AFA586C" w:tentative="1">
      <w:start w:val="1"/>
      <w:numFmt w:val="lowerRoman"/>
      <w:lvlText w:val="%9."/>
      <w:lvlJc w:val="right"/>
      <w:pPr>
        <w:ind w:left="6480" w:hanging="180"/>
      </w:pPr>
      <w:rPr>
        <w:rFonts w:cs="Times New Roman"/>
      </w:rPr>
    </w:lvl>
  </w:abstractNum>
  <w:abstractNum w:abstractNumId="24" w15:restartNumberingAfterBreak="0">
    <w:nsid w:val="30DA595B"/>
    <w:multiLevelType w:val="hybridMultilevel"/>
    <w:tmpl w:val="A0A0A5B2"/>
    <w:lvl w:ilvl="0" w:tplc="DACC465C">
      <w:start w:val="1"/>
      <w:numFmt w:val="decimal"/>
      <w:lvlText w:val="%1."/>
      <w:lvlJc w:val="left"/>
      <w:pPr>
        <w:ind w:left="720" w:hanging="360"/>
      </w:pPr>
      <w:rPr>
        <w:rFonts w:cs="Times New Roman" w:hint="default"/>
      </w:rPr>
    </w:lvl>
    <w:lvl w:ilvl="1" w:tplc="8CA40680" w:tentative="1">
      <w:start w:val="1"/>
      <w:numFmt w:val="bullet"/>
      <w:lvlText w:val="o"/>
      <w:lvlJc w:val="left"/>
      <w:pPr>
        <w:ind w:left="1440" w:hanging="360"/>
      </w:pPr>
      <w:rPr>
        <w:rFonts w:ascii="Courier New" w:hAnsi="Courier New" w:hint="default"/>
      </w:rPr>
    </w:lvl>
    <w:lvl w:ilvl="2" w:tplc="A9441610" w:tentative="1">
      <w:start w:val="1"/>
      <w:numFmt w:val="bullet"/>
      <w:lvlText w:val=""/>
      <w:lvlJc w:val="left"/>
      <w:pPr>
        <w:ind w:left="2160" w:hanging="360"/>
      </w:pPr>
      <w:rPr>
        <w:rFonts w:ascii="Wingdings" w:hAnsi="Wingdings" w:hint="default"/>
      </w:rPr>
    </w:lvl>
    <w:lvl w:ilvl="3" w:tplc="ECC25B28" w:tentative="1">
      <w:start w:val="1"/>
      <w:numFmt w:val="bullet"/>
      <w:lvlText w:val=""/>
      <w:lvlJc w:val="left"/>
      <w:pPr>
        <w:ind w:left="2880" w:hanging="360"/>
      </w:pPr>
      <w:rPr>
        <w:rFonts w:ascii="Symbol" w:hAnsi="Symbol" w:hint="default"/>
      </w:rPr>
    </w:lvl>
    <w:lvl w:ilvl="4" w:tplc="83C00160" w:tentative="1">
      <w:start w:val="1"/>
      <w:numFmt w:val="bullet"/>
      <w:lvlText w:val="o"/>
      <w:lvlJc w:val="left"/>
      <w:pPr>
        <w:ind w:left="3600" w:hanging="360"/>
      </w:pPr>
      <w:rPr>
        <w:rFonts w:ascii="Courier New" w:hAnsi="Courier New" w:hint="default"/>
      </w:rPr>
    </w:lvl>
    <w:lvl w:ilvl="5" w:tplc="002E490A" w:tentative="1">
      <w:start w:val="1"/>
      <w:numFmt w:val="bullet"/>
      <w:lvlText w:val=""/>
      <w:lvlJc w:val="left"/>
      <w:pPr>
        <w:ind w:left="4320" w:hanging="360"/>
      </w:pPr>
      <w:rPr>
        <w:rFonts w:ascii="Wingdings" w:hAnsi="Wingdings" w:hint="default"/>
      </w:rPr>
    </w:lvl>
    <w:lvl w:ilvl="6" w:tplc="5B30B6DA" w:tentative="1">
      <w:start w:val="1"/>
      <w:numFmt w:val="bullet"/>
      <w:lvlText w:val=""/>
      <w:lvlJc w:val="left"/>
      <w:pPr>
        <w:ind w:left="5040" w:hanging="360"/>
      </w:pPr>
      <w:rPr>
        <w:rFonts w:ascii="Symbol" w:hAnsi="Symbol" w:hint="default"/>
      </w:rPr>
    </w:lvl>
    <w:lvl w:ilvl="7" w:tplc="67D4B714" w:tentative="1">
      <w:start w:val="1"/>
      <w:numFmt w:val="bullet"/>
      <w:lvlText w:val="o"/>
      <w:lvlJc w:val="left"/>
      <w:pPr>
        <w:ind w:left="5760" w:hanging="360"/>
      </w:pPr>
      <w:rPr>
        <w:rFonts w:ascii="Courier New" w:hAnsi="Courier New" w:hint="default"/>
      </w:rPr>
    </w:lvl>
    <w:lvl w:ilvl="8" w:tplc="FFE8FA22" w:tentative="1">
      <w:start w:val="1"/>
      <w:numFmt w:val="bullet"/>
      <w:lvlText w:val=""/>
      <w:lvlJc w:val="left"/>
      <w:pPr>
        <w:ind w:left="6480" w:hanging="360"/>
      </w:pPr>
      <w:rPr>
        <w:rFonts w:ascii="Wingdings" w:hAnsi="Wingdings" w:hint="default"/>
      </w:rPr>
    </w:lvl>
  </w:abstractNum>
  <w:abstractNum w:abstractNumId="25" w15:restartNumberingAfterBreak="0">
    <w:nsid w:val="313B6341"/>
    <w:multiLevelType w:val="hybridMultilevel"/>
    <w:tmpl w:val="0FCC4F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32B34BA8"/>
    <w:multiLevelType w:val="hybridMultilevel"/>
    <w:tmpl w:val="6F4667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357E5936"/>
    <w:multiLevelType w:val="hybridMultilevel"/>
    <w:tmpl w:val="6D48D6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35EA061D"/>
    <w:multiLevelType w:val="hybridMultilevel"/>
    <w:tmpl w:val="86EA62C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37CF46B7"/>
    <w:multiLevelType w:val="hybridMultilevel"/>
    <w:tmpl w:val="772E8E24"/>
    <w:lvl w:ilvl="0" w:tplc="B3A0A3EE">
      <w:start w:val="1"/>
      <w:numFmt w:val="bullet"/>
      <w:pStyle w:val="ListBullet1a"/>
      <w:lvlText w:val=""/>
      <w:lvlJc w:val="left"/>
      <w:pPr>
        <w:tabs>
          <w:tab w:val="num" w:pos="567"/>
        </w:tabs>
        <w:ind w:left="567" w:hanging="567"/>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3AEE7A2E"/>
    <w:multiLevelType w:val="hybridMultilevel"/>
    <w:tmpl w:val="5C2A2964"/>
    <w:lvl w:ilvl="0" w:tplc="0C090001">
      <w:start w:val="1"/>
      <w:numFmt w:val="bullet"/>
      <w:pStyle w:val="Tablebodywithbullets"/>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3B0316D0"/>
    <w:multiLevelType w:val="hybridMultilevel"/>
    <w:tmpl w:val="C5283A8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3EF037AE"/>
    <w:multiLevelType w:val="hybridMultilevel"/>
    <w:tmpl w:val="D3FE5E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3F153D9A"/>
    <w:multiLevelType w:val="hybridMultilevel"/>
    <w:tmpl w:val="3C88AFA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404C580C"/>
    <w:multiLevelType w:val="hybridMultilevel"/>
    <w:tmpl w:val="A0A0A5B2"/>
    <w:lvl w:ilvl="0" w:tplc="0C090001">
      <w:start w:val="1"/>
      <w:numFmt w:val="decimal"/>
      <w:lvlText w:val="%1."/>
      <w:lvlJc w:val="left"/>
      <w:pPr>
        <w:ind w:left="720" w:hanging="360"/>
      </w:pPr>
      <w:rPr>
        <w:rFonts w:cs="Times New Roman"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420630AB"/>
    <w:multiLevelType w:val="hybridMultilevel"/>
    <w:tmpl w:val="AB10183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45D12CE8"/>
    <w:multiLevelType w:val="hybridMultilevel"/>
    <w:tmpl w:val="EB7A2F48"/>
    <w:lvl w:ilvl="0" w:tplc="0C09000F">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475305BA"/>
    <w:multiLevelType w:val="hybridMultilevel"/>
    <w:tmpl w:val="AFC4A38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49295F03"/>
    <w:multiLevelType w:val="hybridMultilevel"/>
    <w:tmpl w:val="D9BE0290"/>
    <w:lvl w:ilvl="0" w:tplc="A2C02322">
      <w:start w:val="1"/>
      <w:numFmt w:val="bullet"/>
      <w:pStyle w:val="BodyBullet"/>
      <w:lvlText w:val=""/>
      <w:lvlJc w:val="left"/>
      <w:pPr>
        <w:tabs>
          <w:tab w:val="num" w:pos="720"/>
        </w:tabs>
        <w:ind w:left="720" w:hanging="360"/>
      </w:pPr>
      <w:rPr>
        <w:rFonts w:ascii="Wingdings" w:hAnsi="Wingdings" w:hint="default"/>
      </w:rPr>
    </w:lvl>
    <w:lvl w:ilvl="1" w:tplc="0C090001" w:tentative="1">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51C372CE"/>
    <w:multiLevelType w:val="hybridMultilevel"/>
    <w:tmpl w:val="4FE68030"/>
    <w:lvl w:ilvl="0" w:tplc="E68E7BA0">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53F35D70"/>
    <w:multiLevelType w:val="hybridMultilevel"/>
    <w:tmpl w:val="0D024C3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564D7E2E"/>
    <w:multiLevelType w:val="hybridMultilevel"/>
    <w:tmpl w:val="D7266F9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59015741"/>
    <w:multiLevelType w:val="hybridMultilevel"/>
    <w:tmpl w:val="547A27B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596828D5"/>
    <w:multiLevelType w:val="hybridMultilevel"/>
    <w:tmpl w:val="F2A8A2E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5C777F43"/>
    <w:multiLevelType w:val="hybridMultilevel"/>
    <w:tmpl w:val="126AAE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5C97661C"/>
    <w:multiLevelType w:val="hybridMultilevel"/>
    <w:tmpl w:val="9DDEE6B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605B4B06"/>
    <w:multiLevelType w:val="hybridMultilevel"/>
    <w:tmpl w:val="FA1827A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62F050C6"/>
    <w:multiLevelType w:val="hybridMultilevel"/>
    <w:tmpl w:val="008C45BC"/>
    <w:lvl w:ilvl="0" w:tplc="0C090001">
      <w:start w:val="1"/>
      <w:numFmt w:val="bullet"/>
      <w:lvlText w:val=""/>
      <w:lvlJc w:val="left"/>
      <w:pPr>
        <w:ind w:left="1440" w:hanging="360"/>
      </w:pPr>
      <w:rPr>
        <w:rFonts w:ascii="Symbol" w:hAnsi="Symbol" w:hint="default"/>
      </w:rPr>
    </w:lvl>
    <w:lvl w:ilvl="1" w:tplc="0C090003">
      <w:start w:val="1"/>
      <w:numFmt w:val="bullet"/>
      <w:lvlText w:val="o"/>
      <w:lvlJc w:val="left"/>
      <w:pPr>
        <w:ind w:left="2160" w:hanging="360"/>
      </w:pPr>
      <w:rPr>
        <w:rFonts w:ascii="Courier New" w:hAnsi="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48" w15:restartNumberingAfterBreak="0">
    <w:nsid w:val="64167DC8"/>
    <w:multiLevelType w:val="hybridMultilevel"/>
    <w:tmpl w:val="54C2009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690B2539"/>
    <w:multiLevelType w:val="hybridMultilevel"/>
    <w:tmpl w:val="DEB4267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hint="default"/>
      </w:rPr>
    </w:lvl>
    <w:lvl w:ilvl="2" w:tplc="8DEE7A24"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6B04426D"/>
    <w:multiLevelType w:val="singleLevel"/>
    <w:tmpl w:val="5D16ACFC"/>
    <w:lvl w:ilvl="0">
      <w:start w:val="1"/>
      <w:numFmt w:val="bullet"/>
      <w:pStyle w:val="TableFontbullet"/>
      <w:lvlText w:val=""/>
      <w:lvlJc w:val="left"/>
      <w:pPr>
        <w:tabs>
          <w:tab w:val="num" w:pos="397"/>
        </w:tabs>
        <w:ind w:left="397" w:hanging="397"/>
      </w:pPr>
      <w:rPr>
        <w:rFonts w:ascii="Wingdings" w:hAnsi="Wingdings" w:hint="default"/>
        <w:sz w:val="12"/>
      </w:rPr>
    </w:lvl>
  </w:abstractNum>
  <w:abstractNum w:abstractNumId="51" w15:restartNumberingAfterBreak="0">
    <w:nsid w:val="6DD55F2E"/>
    <w:multiLevelType w:val="hybridMultilevel"/>
    <w:tmpl w:val="E8547866"/>
    <w:lvl w:ilvl="0" w:tplc="D78EF194">
      <w:start w:val="1"/>
      <w:numFmt w:val="bullet"/>
      <w:lvlText w:val=""/>
      <w:lvlJc w:val="left"/>
      <w:pPr>
        <w:ind w:left="720" w:hanging="360"/>
      </w:pPr>
      <w:rPr>
        <w:rFonts w:ascii="Symbol" w:hAnsi="Symbol" w:hint="default"/>
      </w:rPr>
    </w:lvl>
    <w:lvl w:ilvl="1" w:tplc="4C98E9D6" w:tentative="1">
      <w:start w:val="1"/>
      <w:numFmt w:val="bullet"/>
      <w:lvlText w:val="o"/>
      <w:lvlJc w:val="left"/>
      <w:pPr>
        <w:ind w:left="1440" w:hanging="360"/>
      </w:pPr>
      <w:rPr>
        <w:rFonts w:ascii="Courier New" w:hAnsi="Courier New" w:hint="default"/>
      </w:rPr>
    </w:lvl>
    <w:lvl w:ilvl="2" w:tplc="7DE64F94" w:tentative="1">
      <w:start w:val="1"/>
      <w:numFmt w:val="bullet"/>
      <w:lvlText w:val=""/>
      <w:lvlJc w:val="left"/>
      <w:pPr>
        <w:ind w:left="2160" w:hanging="360"/>
      </w:pPr>
      <w:rPr>
        <w:rFonts w:ascii="Wingdings" w:hAnsi="Wingdings" w:hint="default"/>
      </w:rPr>
    </w:lvl>
    <w:lvl w:ilvl="3" w:tplc="5C22DD2E" w:tentative="1">
      <w:start w:val="1"/>
      <w:numFmt w:val="bullet"/>
      <w:lvlText w:val=""/>
      <w:lvlJc w:val="left"/>
      <w:pPr>
        <w:ind w:left="2880" w:hanging="360"/>
      </w:pPr>
      <w:rPr>
        <w:rFonts w:ascii="Symbol" w:hAnsi="Symbol" w:hint="default"/>
      </w:rPr>
    </w:lvl>
    <w:lvl w:ilvl="4" w:tplc="EC8665C6" w:tentative="1">
      <w:start w:val="1"/>
      <w:numFmt w:val="bullet"/>
      <w:lvlText w:val="o"/>
      <w:lvlJc w:val="left"/>
      <w:pPr>
        <w:ind w:left="3600" w:hanging="360"/>
      </w:pPr>
      <w:rPr>
        <w:rFonts w:ascii="Courier New" w:hAnsi="Courier New" w:hint="default"/>
      </w:rPr>
    </w:lvl>
    <w:lvl w:ilvl="5" w:tplc="C59222D2" w:tentative="1">
      <w:start w:val="1"/>
      <w:numFmt w:val="bullet"/>
      <w:lvlText w:val=""/>
      <w:lvlJc w:val="left"/>
      <w:pPr>
        <w:ind w:left="4320" w:hanging="360"/>
      </w:pPr>
      <w:rPr>
        <w:rFonts w:ascii="Wingdings" w:hAnsi="Wingdings" w:hint="default"/>
      </w:rPr>
    </w:lvl>
    <w:lvl w:ilvl="6" w:tplc="264448DA" w:tentative="1">
      <w:start w:val="1"/>
      <w:numFmt w:val="bullet"/>
      <w:lvlText w:val=""/>
      <w:lvlJc w:val="left"/>
      <w:pPr>
        <w:ind w:left="5040" w:hanging="360"/>
      </w:pPr>
      <w:rPr>
        <w:rFonts w:ascii="Symbol" w:hAnsi="Symbol" w:hint="default"/>
      </w:rPr>
    </w:lvl>
    <w:lvl w:ilvl="7" w:tplc="3F702438" w:tentative="1">
      <w:start w:val="1"/>
      <w:numFmt w:val="bullet"/>
      <w:lvlText w:val="o"/>
      <w:lvlJc w:val="left"/>
      <w:pPr>
        <w:ind w:left="5760" w:hanging="360"/>
      </w:pPr>
      <w:rPr>
        <w:rFonts w:ascii="Courier New" w:hAnsi="Courier New" w:hint="default"/>
      </w:rPr>
    </w:lvl>
    <w:lvl w:ilvl="8" w:tplc="D2909D82" w:tentative="1">
      <w:start w:val="1"/>
      <w:numFmt w:val="bullet"/>
      <w:lvlText w:val=""/>
      <w:lvlJc w:val="left"/>
      <w:pPr>
        <w:ind w:left="6480" w:hanging="360"/>
      </w:pPr>
      <w:rPr>
        <w:rFonts w:ascii="Wingdings" w:hAnsi="Wingdings" w:hint="default"/>
      </w:rPr>
    </w:lvl>
  </w:abstractNum>
  <w:abstractNum w:abstractNumId="52" w15:restartNumberingAfterBreak="0">
    <w:nsid w:val="6F764EC5"/>
    <w:multiLevelType w:val="multilevel"/>
    <w:tmpl w:val="330CE4EC"/>
    <w:lvl w:ilvl="0">
      <w:start w:val="1"/>
      <w:numFmt w:val="decimal"/>
      <w:pStyle w:val="ScheduleHeading"/>
      <w:lvlText w:val="Schedule %1"/>
      <w:lvlJc w:val="left"/>
      <w:pPr>
        <w:tabs>
          <w:tab w:val="num" w:pos="1418"/>
        </w:tabs>
        <w:ind w:left="1418" w:hanging="1418"/>
      </w:pPr>
      <w:rPr>
        <w:rFonts w:cs="Times New Roman"/>
      </w:rPr>
    </w:lvl>
    <w:lvl w:ilvl="1">
      <w:start w:val="1"/>
      <w:numFmt w:val="decimal"/>
      <w:pStyle w:val="ScheduleLevel1"/>
      <w:lvlText w:val="%2."/>
      <w:lvlJc w:val="left"/>
      <w:pPr>
        <w:tabs>
          <w:tab w:val="num" w:pos="1134"/>
        </w:tabs>
        <w:ind w:left="1134" w:hanging="1134"/>
      </w:pPr>
      <w:rPr>
        <w:rFonts w:cs="Times New Roman"/>
      </w:rPr>
    </w:lvl>
    <w:lvl w:ilvl="2">
      <w:start w:val="1"/>
      <w:numFmt w:val="decimal"/>
      <w:pStyle w:val="ScheduleLevel2"/>
      <w:lvlText w:val="%2.%3."/>
      <w:lvlJc w:val="left"/>
      <w:pPr>
        <w:tabs>
          <w:tab w:val="num" w:pos="1134"/>
        </w:tabs>
        <w:ind w:left="1134" w:hanging="1134"/>
      </w:pPr>
      <w:rPr>
        <w:rFonts w:cs="Times New Roman"/>
      </w:rPr>
    </w:lvl>
    <w:lvl w:ilvl="3">
      <w:start w:val="2"/>
      <w:numFmt w:val="lowerLetter"/>
      <w:pStyle w:val="ScheduleLevel3"/>
      <w:lvlText w:val="(%4)"/>
      <w:lvlJc w:val="left"/>
      <w:pPr>
        <w:tabs>
          <w:tab w:val="num" w:pos="1134"/>
        </w:tabs>
        <w:ind w:left="1134" w:hanging="1134"/>
      </w:pPr>
      <w:rPr>
        <w:rFonts w:cs="Times New Roman"/>
      </w:rPr>
    </w:lvl>
    <w:lvl w:ilvl="4">
      <w:start w:val="1"/>
      <w:numFmt w:val="lowerLetter"/>
      <w:pStyle w:val="ScheduleLevel4"/>
      <w:lvlText w:val="%5."/>
      <w:lvlJc w:val="left"/>
      <w:pPr>
        <w:tabs>
          <w:tab w:val="num" w:pos="1559"/>
        </w:tabs>
        <w:ind w:left="1559" w:hanging="425"/>
      </w:pPr>
      <w:rPr>
        <w:rFonts w:cs="Times New Roman"/>
      </w:rPr>
    </w:lvl>
    <w:lvl w:ilvl="5">
      <w:start w:val="1"/>
      <w:numFmt w:val="lowerRoman"/>
      <w:pStyle w:val="ScheduleLevel5"/>
      <w:lvlText w:val="%6."/>
      <w:lvlJc w:val="left"/>
      <w:pPr>
        <w:tabs>
          <w:tab w:val="num" w:pos="1985"/>
        </w:tabs>
        <w:ind w:left="1985" w:hanging="426"/>
      </w:pPr>
      <w:rPr>
        <w:rFonts w:cs="Times New Roman"/>
      </w:rPr>
    </w:lvl>
    <w:lvl w:ilvl="6">
      <w:start w:val="1"/>
      <w:numFmt w:val="upperLetter"/>
      <w:pStyle w:val="ScheduleLevel6"/>
      <w:lvlText w:val="%7."/>
      <w:lvlJc w:val="left"/>
      <w:pPr>
        <w:tabs>
          <w:tab w:val="num" w:pos="2410"/>
        </w:tabs>
        <w:ind w:left="2410" w:hanging="425"/>
      </w:pPr>
      <w:rPr>
        <w:rFonts w:cs="Times New Roman"/>
      </w:rPr>
    </w:lvl>
    <w:lvl w:ilvl="7">
      <w:start w:val="1"/>
      <w:numFmt w:val="upperLetter"/>
      <w:pStyle w:val="ScheduleLevel7"/>
      <w:lvlText w:val="%8."/>
      <w:lvlJc w:val="left"/>
      <w:pPr>
        <w:tabs>
          <w:tab w:val="num" w:pos="1985"/>
        </w:tabs>
        <w:ind w:left="1985" w:hanging="426"/>
      </w:pPr>
      <w:rPr>
        <w:rFonts w:cs="Times New Roman"/>
      </w:rPr>
    </w:lvl>
    <w:lvl w:ilvl="8">
      <w:start w:val="1"/>
      <w:numFmt w:val="upperLetter"/>
      <w:pStyle w:val="ScheduleLevel8"/>
      <w:lvlText w:val="%9."/>
      <w:lvlJc w:val="left"/>
      <w:pPr>
        <w:tabs>
          <w:tab w:val="num" w:pos="1985"/>
        </w:tabs>
        <w:ind w:left="1985" w:hanging="426"/>
      </w:pPr>
      <w:rPr>
        <w:rFonts w:cs="Times New Roman"/>
      </w:rPr>
    </w:lvl>
  </w:abstractNum>
  <w:abstractNum w:abstractNumId="53" w15:restartNumberingAfterBreak="0">
    <w:nsid w:val="70FB0E49"/>
    <w:multiLevelType w:val="hybridMultilevel"/>
    <w:tmpl w:val="93800F7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4" w15:restartNumberingAfterBreak="0">
    <w:nsid w:val="756B4AF8"/>
    <w:multiLevelType w:val="hybridMultilevel"/>
    <w:tmpl w:val="98B6F6F2"/>
    <w:lvl w:ilvl="0" w:tplc="5BC61162">
      <w:start w:val="1"/>
      <w:numFmt w:val="bullet"/>
      <w:lvlText w:val=""/>
      <w:lvlJc w:val="left"/>
      <w:pPr>
        <w:tabs>
          <w:tab w:val="num" w:pos="360"/>
        </w:tabs>
        <w:ind w:left="360" w:hanging="360"/>
      </w:pPr>
      <w:rPr>
        <w:rFonts w:ascii="Symbol" w:hAnsi="Symbol" w:hint="default"/>
      </w:rPr>
    </w:lvl>
    <w:lvl w:ilvl="1" w:tplc="4B987E66">
      <w:start w:val="1"/>
      <w:numFmt w:val="bullet"/>
      <w:lvlText w:val="o"/>
      <w:lvlJc w:val="left"/>
      <w:pPr>
        <w:ind w:left="1440" w:hanging="360"/>
      </w:pPr>
      <w:rPr>
        <w:rFonts w:ascii="Courier New" w:hAnsi="Courier New" w:hint="default"/>
      </w:rPr>
    </w:lvl>
    <w:lvl w:ilvl="2" w:tplc="B2BC7076" w:tentative="1">
      <w:start w:val="1"/>
      <w:numFmt w:val="bullet"/>
      <w:lvlText w:val=""/>
      <w:lvlJc w:val="left"/>
      <w:pPr>
        <w:ind w:left="2160" w:hanging="360"/>
      </w:pPr>
      <w:rPr>
        <w:rFonts w:ascii="Wingdings" w:hAnsi="Wingdings" w:hint="default"/>
      </w:rPr>
    </w:lvl>
    <w:lvl w:ilvl="3" w:tplc="F8D0D53C" w:tentative="1">
      <w:start w:val="1"/>
      <w:numFmt w:val="bullet"/>
      <w:lvlText w:val=""/>
      <w:lvlJc w:val="left"/>
      <w:pPr>
        <w:ind w:left="2880" w:hanging="360"/>
      </w:pPr>
      <w:rPr>
        <w:rFonts w:ascii="Symbol" w:hAnsi="Symbol" w:hint="default"/>
      </w:rPr>
    </w:lvl>
    <w:lvl w:ilvl="4" w:tplc="21806FC0" w:tentative="1">
      <w:start w:val="1"/>
      <w:numFmt w:val="bullet"/>
      <w:lvlText w:val="o"/>
      <w:lvlJc w:val="left"/>
      <w:pPr>
        <w:ind w:left="3600" w:hanging="360"/>
      </w:pPr>
      <w:rPr>
        <w:rFonts w:ascii="Courier New" w:hAnsi="Courier New" w:hint="default"/>
      </w:rPr>
    </w:lvl>
    <w:lvl w:ilvl="5" w:tplc="79923272" w:tentative="1">
      <w:start w:val="1"/>
      <w:numFmt w:val="bullet"/>
      <w:lvlText w:val=""/>
      <w:lvlJc w:val="left"/>
      <w:pPr>
        <w:ind w:left="4320" w:hanging="360"/>
      </w:pPr>
      <w:rPr>
        <w:rFonts w:ascii="Wingdings" w:hAnsi="Wingdings" w:hint="default"/>
      </w:rPr>
    </w:lvl>
    <w:lvl w:ilvl="6" w:tplc="AFB8B220" w:tentative="1">
      <w:start w:val="1"/>
      <w:numFmt w:val="bullet"/>
      <w:lvlText w:val=""/>
      <w:lvlJc w:val="left"/>
      <w:pPr>
        <w:ind w:left="5040" w:hanging="360"/>
      </w:pPr>
      <w:rPr>
        <w:rFonts w:ascii="Symbol" w:hAnsi="Symbol" w:hint="default"/>
      </w:rPr>
    </w:lvl>
    <w:lvl w:ilvl="7" w:tplc="1F7E8EFC" w:tentative="1">
      <w:start w:val="1"/>
      <w:numFmt w:val="bullet"/>
      <w:lvlText w:val="o"/>
      <w:lvlJc w:val="left"/>
      <w:pPr>
        <w:ind w:left="5760" w:hanging="360"/>
      </w:pPr>
      <w:rPr>
        <w:rFonts w:ascii="Courier New" w:hAnsi="Courier New" w:hint="default"/>
      </w:rPr>
    </w:lvl>
    <w:lvl w:ilvl="8" w:tplc="D412644E" w:tentative="1">
      <w:start w:val="1"/>
      <w:numFmt w:val="bullet"/>
      <w:lvlText w:val=""/>
      <w:lvlJc w:val="left"/>
      <w:pPr>
        <w:ind w:left="6480" w:hanging="360"/>
      </w:pPr>
      <w:rPr>
        <w:rFonts w:ascii="Wingdings" w:hAnsi="Wingdings" w:hint="default"/>
      </w:rPr>
    </w:lvl>
  </w:abstractNum>
  <w:abstractNum w:abstractNumId="55" w15:restartNumberingAfterBreak="0">
    <w:nsid w:val="77FE29EB"/>
    <w:multiLevelType w:val="hybridMultilevel"/>
    <w:tmpl w:val="B56C8850"/>
    <w:lvl w:ilvl="0" w:tplc="0C090001">
      <w:start w:val="1"/>
      <w:numFmt w:val="bullet"/>
      <w:lvlText w:val=""/>
      <w:lvlJc w:val="left"/>
      <w:pPr>
        <w:ind w:left="1800" w:hanging="360"/>
      </w:pPr>
      <w:rPr>
        <w:rFonts w:ascii="Symbol" w:hAnsi="Symbol" w:hint="default"/>
      </w:rPr>
    </w:lvl>
    <w:lvl w:ilvl="1" w:tplc="0C090003" w:tentative="1">
      <w:start w:val="1"/>
      <w:numFmt w:val="bullet"/>
      <w:lvlText w:val="o"/>
      <w:lvlJc w:val="left"/>
      <w:pPr>
        <w:ind w:left="2520" w:hanging="360"/>
      </w:pPr>
      <w:rPr>
        <w:rFonts w:ascii="Courier New" w:hAnsi="Courier New" w:hint="default"/>
      </w:rPr>
    </w:lvl>
    <w:lvl w:ilvl="2" w:tplc="0C090005" w:tentative="1">
      <w:start w:val="1"/>
      <w:numFmt w:val="bullet"/>
      <w:lvlText w:val=""/>
      <w:lvlJc w:val="left"/>
      <w:pPr>
        <w:ind w:left="3240" w:hanging="360"/>
      </w:pPr>
      <w:rPr>
        <w:rFonts w:ascii="Wingdings" w:hAnsi="Wingdings" w:hint="default"/>
      </w:rPr>
    </w:lvl>
    <w:lvl w:ilvl="3" w:tplc="0C090001" w:tentative="1">
      <w:start w:val="1"/>
      <w:numFmt w:val="bullet"/>
      <w:lvlText w:val=""/>
      <w:lvlJc w:val="left"/>
      <w:pPr>
        <w:ind w:left="3960" w:hanging="360"/>
      </w:pPr>
      <w:rPr>
        <w:rFonts w:ascii="Symbol" w:hAnsi="Symbol" w:hint="default"/>
      </w:rPr>
    </w:lvl>
    <w:lvl w:ilvl="4" w:tplc="0C090003" w:tentative="1">
      <w:start w:val="1"/>
      <w:numFmt w:val="bullet"/>
      <w:lvlText w:val="o"/>
      <w:lvlJc w:val="left"/>
      <w:pPr>
        <w:ind w:left="4680" w:hanging="360"/>
      </w:pPr>
      <w:rPr>
        <w:rFonts w:ascii="Courier New" w:hAnsi="Courier New" w:hint="default"/>
      </w:rPr>
    </w:lvl>
    <w:lvl w:ilvl="5" w:tplc="0C090005" w:tentative="1">
      <w:start w:val="1"/>
      <w:numFmt w:val="bullet"/>
      <w:lvlText w:val=""/>
      <w:lvlJc w:val="left"/>
      <w:pPr>
        <w:ind w:left="5400" w:hanging="360"/>
      </w:pPr>
      <w:rPr>
        <w:rFonts w:ascii="Wingdings" w:hAnsi="Wingdings" w:hint="default"/>
      </w:rPr>
    </w:lvl>
    <w:lvl w:ilvl="6" w:tplc="0C090001" w:tentative="1">
      <w:start w:val="1"/>
      <w:numFmt w:val="bullet"/>
      <w:lvlText w:val=""/>
      <w:lvlJc w:val="left"/>
      <w:pPr>
        <w:ind w:left="6120" w:hanging="360"/>
      </w:pPr>
      <w:rPr>
        <w:rFonts w:ascii="Symbol" w:hAnsi="Symbol" w:hint="default"/>
      </w:rPr>
    </w:lvl>
    <w:lvl w:ilvl="7" w:tplc="0C090003" w:tentative="1">
      <w:start w:val="1"/>
      <w:numFmt w:val="bullet"/>
      <w:lvlText w:val="o"/>
      <w:lvlJc w:val="left"/>
      <w:pPr>
        <w:ind w:left="6840" w:hanging="360"/>
      </w:pPr>
      <w:rPr>
        <w:rFonts w:ascii="Courier New" w:hAnsi="Courier New" w:hint="default"/>
      </w:rPr>
    </w:lvl>
    <w:lvl w:ilvl="8" w:tplc="0C090005" w:tentative="1">
      <w:start w:val="1"/>
      <w:numFmt w:val="bullet"/>
      <w:lvlText w:val=""/>
      <w:lvlJc w:val="left"/>
      <w:pPr>
        <w:ind w:left="7560" w:hanging="360"/>
      </w:pPr>
      <w:rPr>
        <w:rFonts w:ascii="Wingdings" w:hAnsi="Wingdings" w:hint="default"/>
      </w:rPr>
    </w:lvl>
  </w:abstractNum>
  <w:abstractNum w:abstractNumId="56" w15:restartNumberingAfterBreak="0">
    <w:nsid w:val="791E48D5"/>
    <w:multiLevelType w:val="hybridMultilevel"/>
    <w:tmpl w:val="9A2275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7" w15:restartNumberingAfterBreak="0">
    <w:nsid w:val="7AC5315D"/>
    <w:multiLevelType w:val="multilevel"/>
    <w:tmpl w:val="7DCEE850"/>
    <w:styleLink w:val="Murrumbidgee"/>
    <w:lvl w:ilvl="0">
      <w:start w:val="1"/>
      <w:numFmt w:val="decimal"/>
      <w:lvlText w:val="%1"/>
      <w:lvlJc w:val="left"/>
      <w:pPr>
        <w:ind w:left="3240" w:hanging="360"/>
      </w:pPr>
      <w:rPr>
        <w:rFonts w:ascii="Century Gothic" w:hAnsi="Century Gothic" w:hint="default"/>
        <w:b/>
        <w:color w:val="07601F"/>
        <w:sz w:val="28"/>
      </w:rPr>
    </w:lvl>
    <w:lvl w:ilvl="1">
      <w:start w:val="1"/>
      <w:numFmt w:val="decimal"/>
      <w:lvlRestart w:val="0"/>
      <w:lvlText w:val="%1.%2"/>
      <w:lvlJc w:val="left"/>
      <w:pPr>
        <w:ind w:left="3600" w:hanging="360"/>
      </w:pPr>
      <w:rPr>
        <w:rFonts w:ascii="Century Gothic" w:hAnsi="Century Gothic" w:hint="default"/>
        <w:b/>
        <w:color w:val="07601F"/>
        <w:sz w:val="24"/>
      </w:rPr>
    </w:lvl>
    <w:lvl w:ilvl="2">
      <w:start w:val="1"/>
      <w:numFmt w:val="decimal"/>
      <w:lvlRestart w:val="0"/>
      <w:lvlText w:val="%2.%3."/>
      <w:lvlJc w:val="left"/>
      <w:pPr>
        <w:ind w:left="3960" w:hanging="360"/>
      </w:pPr>
      <w:rPr>
        <w:rFonts w:ascii="Century Gothic" w:hAnsi="Century Gothic" w:hint="default"/>
        <w:b/>
        <w:sz w:val="22"/>
      </w:rPr>
    </w:lvl>
    <w:lvl w:ilvl="3">
      <w:start w:val="1"/>
      <w:numFmt w:val="none"/>
      <w:lvlText w:val=""/>
      <w:lvlJc w:val="left"/>
      <w:pPr>
        <w:ind w:left="4320" w:hanging="360"/>
      </w:pPr>
      <w:rPr>
        <w:rFonts w:ascii="Century Gothic" w:hAnsi="Century Gothic" w:hint="default"/>
        <w:i/>
        <w:sz w:val="22"/>
      </w:rPr>
    </w:lvl>
    <w:lvl w:ilvl="4">
      <w:start w:val="1"/>
      <w:numFmt w:val="lowerLetter"/>
      <w:lvlText w:val="(%5)"/>
      <w:lvlJc w:val="left"/>
      <w:pPr>
        <w:ind w:left="4680" w:hanging="360"/>
      </w:pPr>
      <w:rPr>
        <w:rFonts w:hint="default"/>
      </w:rPr>
    </w:lvl>
    <w:lvl w:ilvl="5">
      <w:start w:val="1"/>
      <w:numFmt w:val="lowerRoman"/>
      <w:lvlText w:val="(%6)"/>
      <w:lvlJc w:val="left"/>
      <w:pPr>
        <w:ind w:left="5040" w:hanging="360"/>
      </w:pPr>
      <w:rPr>
        <w:rFonts w:hint="default"/>
      </w:rPr>
    </w:lvl>
    <w:lvl w:ilvl="6">
      <w:start w:val="1"/>
      <w:numFmt w:val="decimal"/>
      <w:lvlText w:val="%7."/>
      <w:lvlJc w:val="left"/>
      <w:pPr>
        <w:ind w:left="540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left"/>
      <w:pPr>
        <w:ind w:left="6120" w:hanging="360"/>
      </w:pPr>
      <w:rPr>
        <w:rFonts w:hint="default"/>
      </w:rPr>
    </w:lvl>
  </w:abstractNum>
  <w:abstractNum w:abstractNumId="58" w15:restartNumberingAfterBreak="0">
    <w:nsid w:val="7C8542EB"/>
    <w:multiLevelType w:val="hybridMultilevel"/>
    <w:tmpl w:val="FE6035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52"/>
  </w:num>
  <w:num w:numId="2">
    <w:abstractNumId w:val="36"/>
  </w:num>
  <w:num w:numId="3">
    <w:abstractNumId w:val="38"/>
  </w:num>
  <w:num w:numId="4">
    <w:abstractNumId w:val="8"/>
  </w:num>
  <w:num w:numId="5">
    <w:abstractNumId w:val="5"/>
  </w:num>
  <w:num w:numId="6">
    <w:abstractNumId w:val="14"/>
  </w:num>
  <w:num w:numId="7">
    <w:abstractNumId w:val="30"/>
  </w:num>
  <w:num w:numId="8">
    <w:abstractNumId w:val="23"/>
  </w:num>
  <w:num w:numId="9">
    <w:abstractNumId w:val="13"/>
  </w:num>
  <w:num w:numId="10">
    <w:abstractNumId w:val="54"/>
  </w:num>
  <w:num w:numId="11">
    <w:abstractNumId w:val="26"/>
  </w:num>
  <w:num w:numId="12">
    <w:abstractNumId w:val="40"/>
  </w:num>
  <w:num w:numId="13">
    <w:abstractNumId w:val="4"/>
  </w:num>
  <w:num w:numId="14">
    <w:abstractNumId w:val="47"/>
  </w:num>
  <w:num w:numId="15">
    <w:abstractNumId w:val="22"/>
  </w:num>
  <w:num w:numId="16">
    <w:abstractNumId w:val="53"/>
  </w:num>
  <w:num w:numId="17">
    <w:abstractNumId w:val="33"/>
  </w:num>
  <w:num w:numId="18">
    <w:abstractNumId w:val="50"/>
  </w:num>
  <w:num w:numId="19">
    <w:abstractNumId w:val="43"/>
  </w:num>
  <w:num w:numId="20">
    <w:abstractNumId w:val="27"/>
  </w:num>
  <w:num w:numId="21">
    <w:abstractNumId w:val="12"/>
  </w:num>
  <w:num w:numId="22">
    <w:abstractNumId w:val="45"/>
  </w:num>
  <w:num w:numId="23">
    <w:abstractNumId w:val="39"/>
  </w:num>
  <w:num w:numId="24">
    <w:abstractNumId w:val="3"/>
  </w:num>
  <w:num w:numId="25">
    <w:abstractNumId w:val="15"/>
  </w:num>
  <w:num w:numId="26">
    <w:abstractNumId w:val="49"/>
  </w:num>
  <w:num w:numId="27">
    <w:abstractNumId w:val="48"/>
  </w:num>
  <w:num w:numId="28">
    <w:abstractNumId w:val="58"/>
  </w:num>
  <w:num w:numId="29">
    <w:abstractNumId w:val="37"/>
  </w:num>
  <w:num w:numId="30">
    <w:abstractNumId w:val="10"/>
  </w:num>
  <w:num w:numId="31">
    <w:abstractNumId w:val="31"/>
  </w:num>
  <w:num w:numId="32">
    <w:abstractNumId w:val="34"/>
  </w:num>
  <w:num w:numId="33">
    <w:abstractNumId w:val="25"/>
  </w:num>
  <w:num w:numId="34">
    <w:abstractNumId w:val="35"/>
  </w:num>
  <w:num w:numId="35">
    <w:abstractNumId w:val="1"/>
  </w:num>
  <w:num w:numId="36">
    <w:abstractNumId w:val="17"/>
  </w:num>
  <w:num w:numId="37">
    <w:abstractNumId w:val="24"/>
  </w:num>
  <w:num w:numId="38">
    <w:abstractNumId w:val="32"/>
  </w:num>
  <w:num w:numId="39">
    <w:abstractNumId w:val="51"/>
  </w:num>
  <w:num w:numId="40">
    <w:abstractNumId w:val="55"/>
  </w:num>
  <w:num w:numId="41">
    <w:abstractNumId w:val="6"/>
  </w:num>
  <w:num w:numId="42">
    <w:abstractNumId w:val="28"/>
  </w:num>
  <w:num w:numId="43">
    <w:abstractNumId w:val="16"/>
  </w:num>
  <w:num w:numId="44">
    <w:abstractNumId w:val="0"/>
  </w:num>
  <w:num w:numId="45">
    <w:abstractNumId w:val="18"/>
  </w:num>
  <w:num w:numId="46">
    <w:abstractNumId w:val="9"/>
  </w:num>
  <w:num w:numId="47">
    <w:abstractNumId w:val="7"/>
  </w:num>
  <w:num w:numId="48">
    <w:abstractNumId w:val="44"/>
  </w:num>
  <w:num w:numId="49">
    <w:abstractNumId w:val="42"/>
  </w:num>
  <w:num w:numId="50">
    <w:abstractNumId w:val="2"/>
  </w:num>
  <w:num w:numId="51">
    <w:abstractNumId w:val="46"/>
  </w:num>
  <w:num w:numId="52">
    <w:abstractNumId w:val="29"/>
  </w:num>
  <w:num w:numId="53">
    <w:abstractNumId w:val="41"/>
  </w:num>
  <w:num w:numId="54">
    <w:abstractNumId w:val="11"/>
  </w:num>
  <w:num w:numId="55">
    <w:abstractNumId w:val="19"/>
  </w:num>
  <w:num w:numId="5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57"/>
  </w:num>
  <w:num w:numId="58">
    <w:abstractNumId w:val="56"/>
  </w:num>
  <w:num w:numId="59">
    <w:abstractNumId w:val="21"/>
  </w:num>
  <w:num w:numId="60">
    <w:abstractNumId w:val="20"/>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defaultTabStop w:val="0"/>
  <w:drawingGridHorizontalSpacing w:val="110"/>
  <w:displayHorizontalDrawingGridEvery w:val="2"/>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0&lt;/Enabled&gt;&lt;ScanUnformatted&gt;1&lt;/ScanUnformatted&gt;&lt;ScanChanges&gt;1&lt;/ScanChanges&gt;&lt;Suspended&gt;0&lt;/Suspended&gt;&lt;/ENInstantFormat&gt;"/>
    <w:docVar w:name="EN.Layout" w:val="&lt;ENLayout&gt;&lt;Style&gt;Author-Date Copy&lt;/Style&gt;&lt;LeftDelim&gt;{&lt;/LeftDelim&gt;&lt;RightDelim&gt;}&lt;/RightDelim&gt;&lt;FontName&gt;Century Gothic&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vxxvsda2b05fxpeaw2dp552mtrd5trxdrf0s&quot;&gt;main database&lt;record-ids&gt;&lt;item&gt;1318&lt;/item&gt;&lt;item&gt;1321&lt;/item&gt;&lt;item&gt;1640&lt;/item&gt;&lt;item&gt;2568&lt;/item&gt;&lt;item&gt;2580&lt;/item&gt;&lt;item&gt;2615&lt;/item&gt;&lt;item&gt;2649&lt;/item&gt;&lt;item&gt;2695&lt;/item&gt;&lt;item&gt;2710&lt;/item&gt;&lt;item&gt;2723&lt;/item&gt;&lt;item&gt;2724&lt;/item&gt;&lt;item&gt;2726&lt;/item&gt;&lt;item&gt;2733&lt;/item&gt;&lt;item&gt;2739&lt;/item&gt;&lt;item&gt;2742&lt;/item&gt;&lt;item&gt;2744&lt;/item&gt;&lt;item&gt;2745&lt;/item&gt;&lt;item&gt;2746&lt;/item&gt;&lt;item&gt;2747&lt;/item&gt;&lt;item&gt;2748&lt;/item&gt;&lt;item&gt;2753&lt;/item&gt;&lt;item&gt;2755&lt;/item&gt;&lt;item&gt;2834&lt;/item&gt;&lt;item&gt;2875&lt;/item&gt;&lt;item&gt;2926&lt;/item&gt;&lt;item&gt;2955&lt;/item&gt;&lt;item&gt;2983&lt;/item&gt;&lt;item&gt;3021&lt;/item&gt;&lt;item&gt;3063&lt;/item&gt;&lt;item&gt;3126&lt;/item&gt;&lt;item&gt;3161&lt;/item&gt;&lt;item&gt;3164&lt;/item&gt;&lt;item&gt;3165&lt;/item&gt;&lt;item&gt;3171&lt;/item&gt;&lt;item&gt;3172&lt;/item&gt;&lt;item&gt;3186&lt;/item&gt;&lt;item&gt;3188&lt;/item&gt;&lt;item&gt;3205&lt;/item&gt;&lt;item&gt;3208&lt;/item&gt;&lt;item&gt;3216&lt;/item&gt;&lt;item&gt;3268&lt;/item&gt;&lt;item&gt;3271&lt;/item&gt;&lt;item&gt;3272&lt;/item&gt;&lt;item&gt;3291&lt;/item&gt;&lt;item&gt;3294&lt;/item&gt;&lt;item&gt;3298&lt;/item&gt;&lt;item&gt;3299&lt;/item&gt;&lt;item&gt;3302&lt;/item&gt;&lt;item&gt;3308&lt;/item&gt;&lt;item&gt;3321&lt;/item&gt;&lt;item&gt;3322&lt;/item&gt;&lt;item&gt;3326&lt;/item&gt;&lt;item&gt;3327&lt;/item&gt;&lt;item&gt;3331&lt;/item&gt;&lt;item&gt;3371&lt;/item&gt;&lt;item&gt;3373&lt;/item&gt;&lt;item&gt;3375&lt;/item&gt;&lt;item&gt;3377&lt;/item&gt;&lt;item&gt;3379&lt;/item&gt;&lt;item&gt;3380&lt;/item&gt;&lt;item&gt;3382&lt;/item&gt;&lt;item&gt;3383&lt;/item&gt;&lt;item&gt;3387&lt;/item&gt;&lt;item&gt;3391&lt;/item&gt;&lt;item&gt;3392&lt;/item&gt;&lt;item&gt;3395&lt;/item&gt;&lt;item&gt;3399&lt;/item&gt;&lt;item&gt;3400&lt;/item&gt;&lt;item&gt;3402&lt;/item&gt;&lt;item&gt;3404&lt;/item&gt;&lt;item&gt;3408&lt;/item&gt;&lt;item&gt;3410&lt;/item&gt;&lt;item&gt;3432&lt;/item&gt;&lt;item&gt;3434&lt;/item&gt;&lt;item&gt;3442&lt;/item&gt;&lt;item&gt;3449&lt;/item&gt;&lt;item&gt;3451&lt;/item&gt;&lt;item&gt;3453&lt;/item&gt;&lt;item&gt;3456&lt;/item&gt;&lt;item&gt;3467&lt;/item&gt;&lt;item&gt;3474&lt;/item&gt;&lt;item&gt;3481&lt;/item&gt;&lt;item&gt;3482&lt;/item&gt;&lt;item&gt;3483&lt;/item&gt;&lt;item&gt;3484&lt;/item&gt;&lt;item&gt;3486&lt;/item&gt;&lt;item&gt;3488&lt;/item&gt;&lt;item&gt;3492&lt;/item&gt;&lt;item&gt;3494&lt;/item&gt;&lt;item&gt;3495&lt;/item&gt;&lt;item&gt;3499&lt;/item&gt;&lt;item&gt;3502&lt;/item&gt;&lt;item&gt;3504&lt;/item&gt;&lt;item&gt;3515&lt;/item&gt;&lt;item&gt;3517&lt;/item&gt;&lt;item&gt;3518&lt;/item&gt;&lt;item&gt;3523&lt;/item&gt;&lt;item&gt;3524&lt;/item&gt;&lt;item&gt;3525&lt;/item&gt;&lt;item&gt;3527&lt;/item&gt;&lt;item&gt;3533&lt;/item&gt;&lt;item&gt;3534&lt;/item&gt;&lt;item&gt;3535&lt;/item&gt;&lt;item&gt;3538&lt;/item&gt;&lt;item&gt;3539&lt;/item&gt;&lt;item&gt;3540&lt;/item&gt;&lt;item&gt;3541&lt;/item&gt;&lt;item&gt;3542&lt;/item&gt;&lt;item&gt;3543&lt;/item&gt;&lt;item&gt;3544&lt;/item&gt;&lt;item&gt;3545&lt;/item&gt;&lt;item&gt;3546&lt;/item&gt;&lt;item&gt;3547&lt;/item&gt;&lt;item&gt;3551&lt;/item&gt;&lt;item&gt;3553&lt;/item&gt;&lt;item&gt;3575&lt;/item&gt;&lt;item&gt;3576&lt;/item&gt;&lt;item&gt;3577&lt;/item&gt;&lt;item&gt;3578&lt;/item&gt;&lt;item&gt;3579&lt;/item&gt;&lt;item&gt;3580&lt;/item&gt;&lt;item&gt;3581&lt;/item&gt;&lt;item&gt;3582&lt;/item&gt;&lt;item&gt;3583&lt;/item&gt;&lt;item&gt;3585&lt;/item&gt;&lt;/record-ids&gt;&lt;/item&gt;&lt;/Libraries&gt;"/>
  </w:docVars>
  <w:rsids>
    <w:rsidRoot w:val="00EE359C"/>
    <w:rsid w:val="0000053A"/>
    <w:rsid w:val="00000EC5"/>
    <w:rsid w:val="00001309"/>
    <w:rsid w:val="000027B7"/>
    <w:rsid w:val="00003BCE"/>
    <w:rsid w:val="0000422F"/>
    <w:rsid w:val="000043B0"/>
    <w:rsid w:val="000050FC"/>
    <w:rsid w:val="00010019"/>
    <w:rsid w:val="0001036F"/>
    <w:rsid w:val="000108F3"/>
    <w:rsid w:val="00011155"/>
    <w:rsid w:val="000121D0"/>
    <w:rsid w:val="00012AE1"/>
    <w:rsid w:val="000134BA"/>
    <w:rsid w:val="0001382A"/>
    <w:rsid w:val="00015669"/>
    <w:rsid w:val="00015DE0"/>
    <w:rsid w:val="00016A80"/>
    <w:rsid w:val="00016B42"/>
    <w:rsid w:val="000207B9"/>
    <w:rsid w:val="00023862"/>
    <w:rsid w:val="00023ED7"/>
    <w:rsid w:val="0003251E"/>
    <w:rsid w:val="00033920"/>
    <w:rsid w:val="0003402D"/>
    <w:rsid w:val="000342EF"/>
    <w:rsid w:val="000364E9"/>
    <w:rsid w:val="00037D66"/>
    <w:rsid w:val="000401D6"/>
    <w:rsid w:val="00040676"/>
    <w:rsid w:val="0004090F"/>
    <w:rsid w:val="00040F77"/>
    <w:rsid w:val="00041269"/>
    <w:rsid w:val="00041787"/>
    <w:rsid w:val="0004395B"/>
    <w:rsid w:val="000439C3"/>
    <w:rsid w:val="00043CDF"/>
    <w:rsid w:val="00044FEF"/>
    <w:rsid w:val="00045186"/>
    <w:rsid w:val="00045330"/>
    <w:rsid w:val="0004534F"/>
    <w:rsid w:val="0004718C"/>
    <w:rsid w:val="000506B9"/>
    <w:rsid w:val="000511CC"/>
    <w:rsid w:val="00052BEC"/>
    <w:rsid w:val="00052E08"/>
    <w:rsid w:val="00053291"/>
    <w:rsid w:val="00055CE6"/>
    <w:rsid w:val="00055F96"/>
    <w:rsid w:val="000565D5"/>
    <w:rsid w:val="0005690B"/>
    <w:rsid w:val="0006055D"/>
    <w:rsid w:val="000619B5"/>
    <w:rsid w:val="00062895"/>
    <w:rsid w:val="00062E19"/>
    <w:rsid w:val="00063029"/>
    <w:rsid w:val="00063BAF"/>
    <w:rsid w:val="000650E7"/>
    <w:rsid w:val="000653D8"/>
    <w:rsid w:val="00066036"/>
    <w:rsid w:val="00067A0E"/>
    <w:rsid w:val="00070C70"/>
    <w:rsid w:val="0007134D"/>
    <w:rsid w:val="0007144D"/>
    <w:rsid w:val="000715AD"/>
    <w:rsid w:val="000731C3"/>
    <w:rsid w:val="00073813"/>
    <w:rsid w:val="00075B3E"/>
    <w:rsid w:val="000764A1"/>
    <w:rsid w:val="00077371"/>
    <w:rsid w:val="00077736"/>
    <w:rsid w:val="000809ED"/>
    <w:rsid w:val="000811FC"/>
    <w:rsid w:val="000813A6"/>
    <w:rsid w:val="000820FA"/>
    <w:rsid w:val="000822A5"/>
    <w:rsid w:val="000822B9"/>
    <w:rsid w:val="00084423"/>
    <w:rsid w:val="000878A4"/>
    <w:rsid w:val="000908BF"/>
    <w:rsid w:val="00090CB4"/>
    <w:rsid w:val="00091E7C"/>
    <w:rsid w:val="00092976"/>
    <w:rsid w:val="00092C05"/>
    <w:rsid w:val="00094ED3"/>
    <w:rsid w:val="000954C4"/>
    <w:rsid w:val="000968E5"/>
    <w:rsid w:val="000969D4"/>
    <w:rsid w:val="000969F1"/>
    <w:rsid w:val="000974F3"/>
    <w:rsid w:val="000A1856"/>
    <w:rsid w:val="000A25F9"/>
    <w:rsid w:val="000A498F"/>
    <w:rsid w:val="000A4A33"/>
    <w:rsid w:val="000A4DE3"/>
    <w:rsid w:val="000A567C"/>
    <w:rsid w:val="000A5CF0"/>
    <w:rsid w:val="000A72DA"/>
    <w:rsid w:val="000B17C4"/>
    <w:rsid w:val="000B37D1"/>
    <w:rsid w:val="000B3C31"/>
    <w:rsid w:val="000B48B1"/>
    <w:rsid w:val="000B50DC"/>
    <w:rsid w:val="000B5421"/>
    <w:rsid w:val="000B6034"/>
    <w:rsid w:val="000B651E"/>
    <w:rsid w:val="000B66C3"/>
    <w:rsid w:val="000B67C5"/>
    <w:rsid w:val="000B6A38"/>
    <w:rsid w:val="000B745B"/>
    <w:rsid w:val="000C0C15"/>
    <w:rsid w:val="000C2087"/>
    <w:rsid w:val="000C4B76"/>
    <w:rsid w:val="000C7815"/>
    <w:rsid w:val="000C7FF7"/>
    <w:rsid w:val="000D0C58"/>
    <w:rsid w:val="000D0F94"/>
    <w:rsid w:val="000D2620"/>
    <w:rsid w:val="000D2749"/>
    <w:rsid w:val="000D36E4"/>
    <w:rsid w:val="000D41FC"/>
    <w:rsid w:val="000D62A0"/>
    <w:rsid w:val="000D6EFE"/>
    <w:rsid w:val="000E0627"/>
    <w:rsid w:val="000E1554"/>
    <w:rsid w:val="000E1A05"/>
    <w:rsid w:val="000E27D2"/>
    <w:rsid w:val="000E2B0C"/>
    <w:rsid w:val="000E3A83"/>
    <w:rsid w:val="000E4ED7"/>
    <w:rsid w:val="000F088A"/>
    <w:rsid w:val="000F2419"/>
    <w:rsid w:val="000F2F16"/>
    <w:rsid w:val="000F5CEF"/>
    <w:rsid w:val="000F5EC2"/>
    <w:rsid w:val="000F62FA"/>
    <w:rsid w:val="000F7386"/>
    <w:rsid w:val="00102278"/>
    <w:rsid w:val="001036D3"/>
    <w:rsid w:val="0010481D"/>
    <w:rsid w:val="0010511C"/>
    <w:rsid w:val="00105489"/>
    <w:rsid w:val="00106ED8"/>
    <w:rsid w:val="00107388"/>
    <w:rsid w:val="001078CD"/>
    <w:rsid w:val="00111621"/>
    <w:rsid w:val="001119F8"/>
    <w:rsid w:val="001124A5"/>
    <w:rsid w:val="00112656"/>
    <w:rsid w:val="001133D5"/>
    <w:rsid w:val="00114595"/>
    <w:rsid w:val="0011469D"/>
    <w:rsid w:val="001147DF"/>
    <w:rsid w:val="001169A4"/>
    <w:rsid w:val="00116DBA"/>
    <w:rsid w:val="001171A7"/>
    <w:rsid w:val="0011744B"/>
    <w:rsid w:val="0011783E"/>
    <w:rsid w:val="00117E14"/>
    <w:rsid w:val="00117E76"/>
    <w:rsid w:val="00117F0C"/>
    <w:rsid w:val="00122500"/>
    <w:rsid w:val="0012330C"/>
    <w:rsid w:val="0012409F"/>
    <w:rsid w:val="00125579"/>
    <w:rsid w:val="00125E40"/>
    <w:rsid w:val="0013274D"/>
    <w:rsid w:val="00132B4A"/>
    <w:rsid w:val="001342C4"/>
    <w:rsid w:val="001408A8"/>
    <w:rsid w:val="00140CC2"/>
    <w:rsid w:val="00140E64"/>
    <w:rsid w:val="00141A6D"/>
    <w:rsid w:val="00147E25"/>
    <w:rsid w:val="001503BA"/>
    <w:rsid w:val="0015145D"/>
    <w:rsid w:val="0015161D"/>
    <w:rsid w:val="00151FD5"/>
    <w:rsid w:val="0015280B"/>
    <w:rsid w:val="0015281D"/>
    <w:rsid w:val="00152895"/>
    <w:rsid w:val="00163007"/>
    <w:rsid w:val="0016443E"/>
    <w:rsid w:val="00164707"/>
    <w:rsid w:val="00165E89"/>
    <w:rsid w:val="00166DCC"/>
    <w:rsid w:val="00167AB6"/>
    <w:rsid w:val="00170326"/>
    <w:rsid w:val="0017247B"/>
    <w:rsid w:val="0017482C"/>
    <w:rsid w:val="001748C6"/>
    <w:rsid w:val="00174C6D"/>
    <w:rsid w:val="00175AB8"/>
    <w:rsid w:val="00176219"/>
    <w:rsid w:val="00176C82"/>
    <w:rsid w:val="001775DA"/>
    <w:rsid w:val="00180443"/>
    <w:rsid w:val="001833BF"/>
    <w:rsid w:val="00184ABB"/>
    <w:rsid w:val="001856EB"/>
    <w:rsid w:val="001941BF"/>
    <w:rsid w:val="00195D33"/>
    <w:rsid w:val="00197450"/>
    <w:rsid w:val="001A03D9"/>
    <w:rsid w:val="001A1B4A"/>
    <w:rsid w:val="001A2901"/>
    <w:rsid w:val="001A3137"/>
    <w:rsid w:val="001A52F1"/>
    <w:rsid w:val="001A5BCF"/>
    <w:rsid w:val="001A5DF5"/>
    <w:rsid w:val="001A7DF7"/>
    <w:rsid w:val="001B0952"/>
    <w:rsid w:val="001B172E"/>
    <w:rsid w:val="001B29A6"/>
    <w:rsid w:val="001B2DEC"/>
    <w:rsid w:val="001B4F62"/>
    <w:rsid w:val="001B5654"/>
    <w:rsid w:val="001B582E"/>
    <w:rsid w:val="001B5C95"/>
    <w:rsid w:val="001B6798"/>
    <w:rsid w:val="001B7918"/>
    <w:rsid w:val="001B7E39"/>
    <w:rsid w:val="001C033B"/>
    <w:rsid w:val="001C1249"/>
    <w:rsid w:val="001C2550"/>
    <w:rsid w:val="001C2602"/>
    <w:rsid w:val="001C2B82"/>
    <w:rsid w:val="001C3500"/>
    <w:rsid w:val="001C3869"/>
    <w:rsid w:val="001C3BCD"/>
    <w:rsid w:val="001C5308"/>
    <w:rsid w:val="001C7777"/>
    <w:rsid w:val="001D1B73"/>
    <w:rsid w:val="001D1BAD"/>
    <w:rsid w:val="001D1ECD"/>
    <w:rsid w:val="001D24D9"/>
    <w:rsid w:val="001D3264"/>
    <w:rsid w:val="001D380C"/>
    <w:rsid w:val="001D4302"/>
    <w:rsid w:val="001D4531"/>
    <w:rsid w:val="001E0D74"/>
    <w:rsid w:val="001E181C"/>
    <w:rsid w:val="001E2B72"/>
    <w:rsid w:val="001E397E"/>
    <w:rsid w:val="001E6271"/>
    <w:rsid w:val="001E6308"/>
    <w:rsid w:val="001E68ED"/>
    <w:rsid w:val="001E6A0E"/>
    <w:rsid w:val="001F0005"/>
    <w:rsid w:val="001F2113"/>
    <w:rsid w:val="001F3D4B"/>
    <w:rsid w:val="001F4783"/>
    <w:rsid w:val="001F53E6"/>
    <w:rsid w:val="001F54E7"/>
    <w:rsid w:val="001F5790"/>
    <w:rsid w:val="001F79D1"/>
    <w:rsid w:val="001F7D67"/>
    <w:rsid w:val="00200B17"/>
    <w:rsid w:val="00200C72"/>
    <w:rsid w:val="002011BB"/>
    <w:rsid w:val="002017AF"/>
    <w:rsid w:val="002038EB"/>
    <w:rsid w:val="00203E34"/>
    <w:rsid w:val="0020438A"/>
    <w:rsid w:val="00204C8E"/>
    <w:rsid w:val="00206A3F"/>
    <w:rsid w:val="00206D31"/>
    <w:rsid w:val="00206DBB"/>
    <w:rsid w:val="00207045"/>
    <w:rsid w:val="00207377"/>
    <w:rsid w:val="00213177"/>
    <w:rsid w:val="0021351D"/>
    <w:rsid w:val="00213D71"/>
    <w:rsid w:val="00213E28"/>
    <w:rsid w:val="00215590"/>
    <w:rsid w:val="00215AD9"/>
    <w:rsid w:val="00216CA9"/>
    <w:rsid w:val="00222681"/>
    <w:rsid w:val="00222BAD"/>
    <w:rsid w:val="002244B0"/>
    <w:rsid w:val="002253F5"/>
    <w:rsid w:val="0022549C"/>
    <w:rsid w:val="002260D6"/>
    <w:rsid w:val="00226470"/>
    <w:rsid w:val="00227888"/>
    <w:rsid w:val="00227BB1"/>
    <w:rsid w:val="0023029D"/>
    <w:rsid w:val="002328D3"/>
    <w:rsid w:val="0023315A"/>
    <w:rsid w:val="00233DDB"/>
    <w:rsid w:val="00233E01"/>
    <w:rsid w:val="00234042"/>
    <w:rsid w:val="00234EF7"/>
    <w:rsid w:val="0023664C"/>
    <w:rsid w:val="002400E3"/>
    <w:rsid w:val="00241074"/>
    <w:rsid w:val="00241406"/>
    <w:rsid w:val="00242658"/>
    <w:rsid w:val="00243098"/>
    <w:rsid w:val="00243C95"/>
    <w:rsid w:val="00244B75"/>
    <w:rsid w:val="00245CD8"/>
    <w:rsid w:val="00247C6C"/>
    <w:rsid w:val="00250914"/>
    <w:rsid w:val="00250C49"/>
    <w:rsid w:val="002521BD"/>
    <w:rsid w:val="00252E88"/>
    <w:rsid w:val="00255E7A"/>
    <w:rsid w:val="00256054"/>
    <w:rsid w:val="00256D1E"/>
    <w:rsid w:val="00257DC7"/>
    <w:rsid w:val="0026169E"/>
    <w:rsid w:val="00261D8B"/>
    <w:rsid w:val="00262EE3"/>
    <w:rsid w:val="00264670"/>
    <w:rsid w:val="00264879"/>
    <w:rsid w:val="0026744F"/>
    <w:rsid w:val="00267FFC"/>
    <w:rsid w:val="00272037"/>
    <w:rsid w:val="00274C53"/>
    <w:rsid w:val="002754FE"/>
    <w:rsid w:val="00276938"/>
    <w:rsid w:val="0028022A"/>
    <w:rsid w:val="00281A47"/>
    <w:rsid w:val="00282D28"/>
    <w:rsid w:val="00284B81"/>
    <w:rsid w:val="00285279"/>
    <w:rsid w:val="00285AD9"/>
    <w:rsid w:val="00285BC9"/>
    <w:rsid w:val="002869EE"/>
    <w:rsid w:val="002875FE"/>
    <w:rsid w:val="00290264"/>
    <w:rsid w:val="002932CA"/>
    <w:rsid w:val="0029367B"/>
    <w:rsid w:val="002942F2"/>
    <w:rsid w:val="002942F4"/>
    <w:rsid w:val="002959F2"/>
    <w:rsid w:val="00295F10"/>
    <w:rsid w:val="00295F72"/>
    <w:rsid w:val="002965AF"/>
    <w:rsid w:val="00297F57"/>
    <w:rsid w:val="00297F71"/>
    <w:rsid w:val="002A17A2"/>
    <w:rsid w:val="002A1A9A"/>
    <w:rsid w:val="002A77D5"/>
    <w:rsid w:val="002B0E87"/>
    <w:rsid w:val="002B1408"/>
    <w:rsid w:val="002B20DA"/>
    <w:rsid w:val="002B28D8"/>
    <w:rsid w:val="002B2DE8"/>
    <w:rsid w:val="002B36D5"/>
    <w:rsid w:val="002B4984"/>
    <w:rsid w:val="002B5B0C"/>
    <w:rsid w:val="002B6838"/>
    <w:rsid w:val="002B6D23"/>
    <w:rsid w:val="002B6DB4"/>
    <w:rsid w:val="002B7376"/>
    <w:rsid w:val="002C0E80"/>
    <w:rsid w:val="002C2540"/>
    <w:rsid w:val="002C3B69"/>
    <w:rsid w:val="002C4361"/>
    <w:rsid w:val="002C483A"/>
    <w:rsid w:val="002C4CF1"/>
    <w:rsid w:val="002C6812"/>
    <w:rsid w:val="002C6C2E"/>
    <w:rsid w:val="002C75F0"/>
    <w:rsid w:val="002D102C"/>
    <w:rsid w:val="002D2B74"/>
    <w:rsid w:val="002D4562"/>
    <w:rsid w:val="002D5D6E"/>
    <w:rsid w:val="002D6458"/>
    <w:rsid w:val="002D7DEB"/>
    <w:rsid w:val="002E06CE"/>
    <w:rsid w:val="002E1CF6"/>
    <w:rsid w:val="002E2543"/>
    <w:rsid w:val="002E43E8"/>
    <w:rsid w:val="002E4D0A"/>
    <w:rsid w:val="002E6C86"/>
    <w:rsid w:val="002E7611"/>
    <w:rsid w:val="002E7B11"/>
    <w:rsid w:val="002F0D71"/>
    <w:rsid w:val="002F1B8C"/>
    <w:rsid w:val="002F357B"/>
    <w:rsid w:val="002F3A01"/>
    <w:rsid w:val="002F5D1D"/>
    <w:rsid w:val="002F6183"/>
    <w:rsid w:val="002F6B63"/>
    <w:rsid w:val="0030082B"/>
    <w:rsid w:val="003012BD"/>
    <w:rsid w:val="00302C27"/>
    <w:rsid w:val="003033E6"/>
    <w:rsid w:val="00304FEB"/>
    <w:rsid w:val="00305096"/>
    <w:rsid w:val="003076F9"/>
    <w:rsid w:val="00307893"/>
    <w:rsid w:val="003105D1"/>
    <w:rsid w:val="00311E50"/>
    <w:rsid w:val="003141A2"/>
    <w:rsid w:val="00321F83"/>
    <w:rsid w:val="0032251A"/>
    <w:rsid w:val="00322EDF"/>
    <w:rsid w:val="00323CD9"/>
    <w:rsid w:val="00324FE9"/>
    <w:rsid w:val="003269C8"/>
    <w:rsid w:val="0033211E"/>
    <w:rsid w:val="00332122"/>
    <w:rsid w:val="00333726"/>
    <w:rsid w:val="003338DC"/>
    <w:rsid w:val="003341E7"/>
    <w:rsid w:val="00335115"/>
    <w:rsid w:val="00335237"/>
    <w:rsid w:val="0033589B"/>
    <w:rsid w:val="0033742E"/>
    <w:rsid w:val="003375E8"/>
    <w:rsid w:val="0034009C"/>
    <w:rsid w:val="003423AD"/>
    <w:rsid w:val="00343A5E"/>
    <w:rsid w:val="003443CD"/>
    <w:rsid w:val="00345697"/>
    <w:rsid w:val="0034678B"/>
    <w:rsid w:val="00347447"/>
    <w:rsid w:val="003503A4"/>
    <w:rsid w:val="00350A10"/>
    <w:rsid w:val="003516B2"/>
    <w:rsid w:val="00351C12"/>
    <w:rsid w:val="003524F8"/>
    <w:rsid w:val="0035281B"/>
    <w:rsid w:val="00352E46"/>
    <w:rsid w:val="0035318E"/>
    <w:rsid w:val="0035437B"/>
    <w:rsid w:val="00356AC1"/>
    <w:rsid w:val="00357B24"/>
    <w:rsid w:val="00360394"/>
    <w:rsid w:val="003607D7"/>
    <w:rsid w:val="00361714"/>
    <w:rsid w:val="0036280C"/>
    <w:rsid w:val="0036361D"/>
    <w:rsid w:val="00363871"/>
    <w:rsid w:val="00364181"/>
    <w:rsid w:val="00364418"/>
    <w:rsid w:val="00364909"/>
    <w:rsid w:val="00364F85"/>
    <w:rsid w:val="0036635A"/>
    <w:rsid w:val="003664EE"/>
    <w:rsid w:val="0036661D"/>
    <w:rsid w:val="00366CEC"/>
    <w:rsid w:val="00370C7F"/>
    <w:rsid w:val="003721B8"/>
    <w:rsid w:val="00373174"/>
    <w:rsid w:val="00374193"/>
    <w:rsid w:val="00375AA7"/>
    <w:rsid w:val="003769A4"/>
    <w:rsid w:val="003777FB"/>
    <w:rsid w:val="00380176"/>
    <w:rsid w:val="00384529"/>
    <w:rsid w:val="00385CE4"/>
    <w:rsid w:val="003864E3"/>
    <w:rsid w:val="00386596"/>
    <w:rsid w:val="003877DF"/>
    <w:rsid w:val="0039135B"/>
    <w:rsid w:val="0039209B"/>
    <w:rsid w:val="00392E32"/>
    <w:rsid w:val="003944FA"/>
    <w:rsid w:val="003A04B7"/>
    <w:rsid w:val="003A0FD7"/>
    <w:rsid w:val="003A139D"/>
    <w:rsid w:val="003A1B15"/>
    <w:rsid w:val="003A3209"/>
    <w:rsid w:val="003A40B9"/>
    <w:rsid w:val="003A5554"/>
    <w:rsid w:val="003A6571"/>
    <w:rsid w:val="003A71B7"/>
    <w:rsid w:val="003A7295"/>
    <w:rsid w:val="003A74CE"/>
    <w:rsid w:val="003B0480"/>
    <w:rsid w:val="003B0EAF"/>
    <w:rsid w:val="003B1026"/>
    <w:rsid w:val="003B1F3A"/>
    <w:rsid w:val="003B3AE1"/>
    <w:rsid w:val="003B4A1A"/>
    <w:rsid w:val="003B50DB"/>
    <w:rsid w:val="003B643F"/>
    <w:rsid w:val="003B6633"/>
    <w:rsid w:val="003B747A"/>
    <w:rsid w:val="003B7577"/>
    <w:rsid w:val="003C0790"/>
    <w:rsid w:val="003C0FEE"/>
    <w:rsid w:val="003C2219"/>
    <w:rsid w:val="003C539F"/>
    <w:rsid w:val="003C5771"/>
    <w:rsid w:val="003C5862"/>
    <w:rsid w:val="003C6D52"/>
    <w:rsid w:val="003C714F"/>
    <w:rsid w:val="003C7D61"/>
    <w:rsid w:val="003D0208"/>
    <w:rsid w:val="003D09A3"/>
    <w:rsid w:val="003D4037"/>
    <w:rsid w:val="003D432D"/>
    <w:rsid w:val="003D48DA"/>
    <w:rsid w:val="003D6A67"/>
    <w:rsid w:val="003D72D9"/>
    <w:rsid w:val="003D7727"/>
    <w:rsid w:val="003D7846"/>
    <w:rsid w:val="003E0666"/>
    <w:rsid w:val="003E0795"/>
    <w:rsid w:val="003E0C1D"/>
    <w:rsid w:val="003E266A"/>
    <w:rsid w:val="003E26A8"/>
    <w:rsid w:val="003E550C"/>
    <w:rsid w:val="003E6FE5"/>
    <w:rsid w:val="003E7853"/>
    <w:rsid w:val="003F0875"/>
    <w:rsid w:val="003F0B32"/>
    <w:rsid w:val="003F0FBD"/>
    <w:rsid w:val="003F11EB"/>
    <w:rsid w:val="003F436A"/>
    <w:rsid w:val="003F51FA"/>
    <w:rsid w:val="003F5B15"/>
    <w:rsid w:val="003F601A"/>
    <w:rsid w:val="003F7964"/>
    <w:rsid w:val="003F7C3D"/>
    <w:rsid w:val="004016D8"/>
    <w:rsid w:val="004029A8"/>
    <w:rsid w:val="00402E65"/>
    <w:rsid w:val="004034A3"/>
    <w:rsid w:val="00403F71"/>
    <w:rsid w:val="00404008"/>
    <w:rsid w:val="0040623F"/>
    <w:rsid w:val="00406EA7"/>
    <w:rsid w:val="00407B2D"/>
    <w:rsid w:val="00411606"/>
    <w:rsid w:val="004129E4"/>
    <w:rsid w:val="0041454D"/>
    <w:rsid w:val="004148AD"/>
    <w:rsid w:val="00414B11"/>
    <w:rsid w:val="00416229"/>
    <w:rsid w:val="0041726A"/>
    <w:rsid w:val="00422DC6"/>
    <w:rsid w:val="00424232"/>
    <w:rsid w:val="00424BEE"/>
    <w:rsid w:val="00424C8C"/>
    <w:rsid w:val="00424EA9"/>
    <w:rsid w:val="00425336"/>
    <w:rsid w:val="00425DCA"/>
    <w:rsid w:val="00427C1F"/>
    <w:rsid w:val="00431FB4"/>
    <w:rsid w:val="00433DC1"/>
    <w:rsid w:val="00436D51"/>
    <w:rsid w:val="00437254"/>
    <w:rsid w:val="00437FE7"/>
    <w:rsid w:val="004401FE"/>
    <w:rsid w:val="00440FC7"/>
    <w:rsid w:val="004413C5"/>
    <w:rsid w:val="00441969"/>
    <w:rsid w:val="00441D0F"/>
    <w:rsid w:val="00442CD1"/>
    <w:rsid w:val="00443406"/>
    <w:rsid w:val="004437FF"/>
    <w:rsid w:val="00443880"/>
    <w:rsid w:val="00443BB3"/>
    <w:rsid w:val="00444F8A"/>
    <w:rsid w:val="00444FE4"/>
    <w:rsid w:val="00445298"/>
    <w:rsid w:val="004458F0"/>
    <w:rsid w:val="00446796"/>
    <w:rsid w:val="00446878"/>
    <w:rsid w:val="00447191"/>
    <w:rsid w:val="004477DB"/>
    <w:rsid w:val="00450B30"/>
    <w:rsid w:val="00452139"/>
    <w:rsid w:val="00453864"/>
    <w:rsid w:val="00454E7B"/>
    <w:rsid w:val="00457EF6"/>
    <w:rsid w:val="00461A5C"/>
    <w:rsid w:val="00461EDC"/>
    <w:rsid w:val="0046455A"/>
    <w:rsid w:val="004649B7"/>
    <w:rsid w:val="004655EC"/>
    <w:rsid w:val="00465BFC"/>
    <w:rsid w:val="00467AD1"/>
    <w:rsid w:val="00467D98"/>
    <w:rsid w:val="004702AC"/>
    <w:rsid w:val="00472A34"/>
    <w:rsid w:val="00472B07"/>
    <w:rsid w:val="00473449"/>
    <w:rsid w:val="0047357F"/>
    <w:rsid w:val="00473AFD"/>
    <w:rsid w:val="00473CCB"/>
    <w:rsid w:val="00474227"/>
    <w:rsid w:val="00475069"/>
    <w:rsid w:val="00477041"/>
    <w:rsid w:val="00480E97"/>
    <w:rsid w:val="004820C6"/>
    <w:rsid w:val="00482A04"/>
    <w:rsid w:val="00483238"/>
    <w:rsid w:val="00484981"/>
    <w:rsid w:val="004853F3"/>
    <w:rsid w:val="0048650E"/>
    <w:rsid w:val="004919E5"/>
    <w:rsid w:val="00491DB4"/>
    <w:rsid w:val="00492A55"/>
    <w:rsid w:val="00492F11"/>
    <w:rsid w:val="004945B8"/>
    <w:rsid w:val="004953D1"/>
    <w:rsid w:val="004959E8"/>
    <w:rsid w:val="00496528"/>
    <w:rsid w:val="004A228E"/>
    <w:rsid w:val="004A2F55"/>
    <w:rsid w:val="004A426C"/>
    <w:rsid w:val="004A53EB"/>
    <w:rsid w:val="004A5473"/>
    <w:rsid w:val="004A5569"/>
    <w:rsid w:val="004B0AF2"/>
    <w:rsid w:val="004B196C"/>
    <w:rsid w:val="004B2D9C"/>
    <w:rsid w:val="004B2F32"/>
    <w:rsid w:val="004B37C6"/>
    <w:rsid w:val="004B4581"/>
    <w:rsid w:val="004B523A"/>
    <w:rsid w:val="004B6E93"/>
    <w:rsid w:val="004B71B4"/>
    <w:rsid w:val="004B7983"/>
    <w:rsid w:val="004C1738"/>
    <w:rsid w:val="004C2B8D"/>
    <w:rsid w:val="004C3236"/>
    <w:rsid w:val="004C37B5"/>
    <w:rsid w:val="004C4123"/>
    <w:rsid w:val="004C5055"/>
    <w:rsid w:val="004C50B5"/>
    <w:rsid w:val="004D015D"/>
    <w:rsid w:val="004D0463"/>
    <w:rsid w:val="004D07AA"/>
    <w:rsid w:val="004D1833"/>
    <w:rsid w:val="004D189D"/>
    <w:rsid w:val="004D3FFA"/>
    <w:rsid w:val="004E20CB"/>
    <w:rsid w:val="004E2CC2"/>
    <w:rsid w:val="004E4F5C"/>
    <w:rsid w:val="004E52DA"/>
    <w:rsid w:val="004E6316"/>
    <w:rsid w:val="004E6801"/>
    <w:rsid w:val="004E77D8"/>
    <w:rsid w:val="004E7932"/>
    <w:rsid w:val="004F0829"/>
    <w:rsid w:val="004F1897"/>
    <w:rsid w:val="004F287B"/>
    <w:rsid w:val="004F29AD"/>
    <w:rsid w:val="004F3C56"/>
    <w:rsid w:val="004F5218"/>
    <w:rsid w:val="004F5499"/>
    <w:rsid w:val="004F619A"/>
    <w:rsid w:val="004F63DB"/>
    <w:rsid w:val="004F6B55"/>
    <w:rsid w:val="004F6F01"/>
    <w:rsid w:val="004F72E7"/>
    <w:rsid w:val="004F7361"/>
    <w:rsid w:val="004F7E1D"/>
    <w:rsid w:val="00500178"/>
    <w:rsid w:val="00501238"/>
    <w:rsid w:val="00503C81"/>
    <w:rsid w:val="00503E1C"/>
    <w:rsid w:val="0050443C"/>
    <w:rsid w:val="005052E2"/>
    <w:rsid w:val="005056AD"/>
    <w:rsid w:val="00505708"/>
    <w:rsid w:val="0050720A"/>
    <w:rsid w:val="005108A5"/>
    <w:rsid w:val="005109AA"/>
    <w:rsid w:val="005117D4"/>
    <w:rsid w:val="00512753"/>
    <w:rsid w:val="00513246"/>
    <w:rsid w:val="005142DE"/>
    <w:rsid w:val="00517074"/>
    <w:rsid w:val="0052040B"/>
    <w:rsid w:val="005204A7"/>
    <w:rsid w:val="0052165A"/>
    <w:rsid w:val="00521ADC"/>
    <w:rsid w:val="005222A5"/>
    <w:rsid w:val="00524EC4"/>
    <w:rsid w:val="00524F25"/>
    <w:rsid w:val="00526B99"/>
    <w:rsid w:val="005278B1"/>
    <w:rsid w:val="0053061D"/>
    <w:rsid w:val="00530B38"/>
    <w:rsid w:val="005334D3"/>
    <w:rsid w:val="005337FA"/>
    <w:rsid w:val="005347AE"/>
    <w:rsid w:val="00534ABC"/>
    <w:rsid w:val="00535C4F"/>
    <w:rsid w:val="005364F6"/>
    <w:rsid w:val="00537B8F"/>
    <w:rsid w:val="00541664"/>
    <w:rsid w:val="005426D4"/>
    <w:rsid w:val="00544519"/>
    <w:rsid w:val="00544E8C"/>
    <w:rsid w:val="00544F6E"/>
    <w:rsid w:val="00545689"/>
    <w:rsid w:val="0054610D"/>
    <w:rsid w:val="005466A9"/>
    <w:rsid w:val="00546CA2"/>
    <w:rsid w:val="0054728D"/>
    <w:rsid w:val="00547DDF"/>
    <w:rsid w:val="00550A09"/>
    <w:rsid w:val="00550F60"/>
    <w:rsid w:val="00552A3B"/>
    <w:rsid w:val="00552BED"/>
    <w:rsid w:val="00553E6E"/>
    <w:rsid w:val="00553E77"/>
    <w:rsid w:val="005542EC"/>
    <w:rsid w:val="00555229"/>
    <w:rsid w:val="00555587"/>
    <w:rsid w:val="00556547"/>
    <w:rsid w:val="00557EA8"/>
    <w:rsid w:val="00560325"/>
    <w:rsid w:val="00561811"/>
    <w:rsid w:val="00562BE6"/>
    <w:rsid w:val="00562D9F"/>
    <w:rsid w:val="00566479"/>
    <w:rsid w:val="00566B11"/>
    <w:rsid w:val="00566B6D"/>
    <w:rsid w:val="0056709B"/>
    <w:rsid w:val="005703F3"/>
    <w:rsid w:val="00571ECD"/>
    <w:rsid w:val="00572A69"/>
    <w:rsid w:val="00572F5D"/>
    <w:rsid w:val="00573B96"/>
    <w:rsid w:val="0057410D"/>
    <w:rsid w:val="00574676"/>
    <w:rsid w:val="00574C46"/>
    <w:rsid w:val="00574D8E"/>
    <w:rsid w:val="005759E5"/>
    <w:rsid w:val="00576C1C"/>
    <w:rsid w:val="00581EEB"/>
    <w:rsid w:val="00582013"/>
    <w:rsid w:val="00583426"/>
    <w:rsid w:val="00584C6E"/>
    <w:rsid w:val="00584DD4"/>
    <w:rsid w:val="0058557E"/>
    <w:rsid w:val="00586031"/>
    <w:rsid w:val="00586366"/>
    <w:rsid w:val="0058696A"/>
    <w:rsid w:val="00590367"/>
    <w:rsid w:val="00590703"/>
    <w:rsid w:val="00590832"/>
    <w:rsid w:val="005916D2"/>
    <w:rsid w:val="00591F9D"/>
    <w:rsid w:val="0059225F"/>
    <w:rsid w:val="00594220"/>
    <w:rsid w:val="005958E2"/>
    <w:rsid w:val="005976B0"/>
    <w:rsid w:val="005A03B6"/>
    <w:rsid w:val="005A10A6"/>
    <w:rsid w:val="005A252C"/>
    <w:rsid w:val="005A2BD7"/>
    <w:rsid w:val="005A3423"/>
    <w:rsid w:val="005A38BF"/>
    <w:rsid w:val="005A424A"/>
    <w:rsid w:val="005A4C45"/>
    <w:rsid w:val="005A562B"/>
    <w:rsid w:val="005A73F2"/>
    <w:rsid w:val="005B14FA"/>
    <w:rsid w:val="005B292B"/>
    <w:rsid w:val="005B3239"/>
    <w:rsid w:val="005B42C2"/>
    <w:rsid w:val="005B5EFC"/>
    <w:rsid w:val="005B79B9"/>
    <w:rsid w:val="005B79F3"/>
    <w:rsid w:val="005B7C4A"/>
    <w:rsid w:val="005C1EFA"/>
    <w:rsid w:val="005C4ED2"/>
    <w:rsid w:val="005C514F"/>
    <w:rsid w:val="005C7FE4"/>
    <w:rsid w:val="005D0A2B"/>
    <w:rsid w:val="005D0BF5"/>
    <w:rsid w:val="005D1144"/>
    <w:rsid w:val="005D1C47"/>
    <w:rsid w:val="005D1FD4"/>
    <w:rsid w:val="005D407C"/>
    <w:rsid w:val="005D495E"/>
    <w:rsid w:val="005D4C57"/>
    <w:rsid w:val="005D581A"/>
    <w:rsid w:val="005D632A"/>
    <w:rsid w:val="005D6785"/>
    <w:rsid w:val="005D7E56"/>
    <w:rsid w:val="005E0345"/>
    <w:rsid w:val="005E12A7"/>
    <w:rsid w:val="005E2D4F"/>
    <w:rsid w:val="005E58ED"/>
    <w:rsid w:val="005E6458"/>
    <w:rsid w:val="005E7A8B"/>
    <w:rsid w:val="005F4016"/>
    <w:rsid w:val="005F406C"/>
    <w:rsid w:val="005F5738"/>
    <w:rsid w:val="005F7A61"/>
    <w:rsid w:val="00601F93"/>
    <w:rsid w:val="006032D1"/>
    <w:rsid w:val="00603DA3"/>
    <w:rsid w:val="00604D32"/>
    <w:rsid w:val="00612928"/>
    <w:rsid w:val="006129CA"/>
    <w:rsid w:val="006131B6"/>
    <w:rsid w:val="006136B4"/>
    <w:rsid w:val="00616BC9"/>
    <w:rsid w:val="00620258"/>
    <w:rsid w:val="00621BA5"/>
    <w:rsid w:val="006239C0"/>
    <w:rsid w:val="006248C2"/>
    <w:rsid w:val="00632209"/>
    <w:rsid w:val="006323D1"/>
    <w:rsid w:val="006343D8"/>
    <w:rsid w:val="00636A4D"/>
    <w:rsid w:val="00641076"/>
    <w:rsid w:val="006441D0"/>
    <w:rsid w:val="0064424E"/>
    <w:rsid w:val="00646686"/>
    <w:rsid w:val="00650074"/>
    <w:rsid w:val="0065194A"/>
    <w:rsid w:val="00651F91"/>
    <w:rsid w:val="00652AE8"/>
    <w:rsid w:val="00653C86"/>
    <w:rsid w:val="006552CB"/>
    <w:rsid w:val="00656940"/>
    <w:rsid w:val="00657090"/>
    <w:rsid w:val="0065731A"/>
    <w:rsid w:val="006610D3"/>
    <w:rsid w:val="0066252F"/>
    <w:rsid w:val="0066465E"/>
    <w:rsid w:val="00664CED"/>
    <w:rsid w:val="00666EE9"/>
    <w:rsid w:val="00670167"/>
    <w:rsid w:val="006714CC"/>
    <w:rsid w:val="0067244B"/>
    <w:rsid w:val="00672532"/>
    <w:rsid w:val="006727AA"/>
    <w:rsid w:val="00672A70"/>
    <w:rsid w:val="00673106"/>
    <w:rsid w:val="006732C5"/>
    <w:rsid w:val="00674C50"/>
    <w:rsid w:val="00674DCA"/>
    <w:rsid w:val="006760CE"/>
    <w:rsid w:val="00676E1F"/>
    <w:rsid w:val="00680F4C"/>
    <w:rsid w:val="00681013"/>
    <w:rsid w:val="00681363"/>
    <w:rsid w:val="00681FB2"/>
    <w:rsid w:val="0068354A"/>
    <w:rsid w:val="00684CD8"/>
    <w:rsid w:val="00685EF3"/>
    <w:rsid w:val="006861F6"/>
    <w:rsid w:val="00690AD0"/>
    <w:rsid w:val="00691CF8"/>
    <w:rsid w:val="00692851"/>
    <w:rsid w:val="00692B35"/>
    <w:rsid w:val="00693507"/>
    <w:rsid w:val="00693EFC"/>
    <w:rsid w:val="006953EF"/>
    <w:rsid w:val="0069548D"/>
    <w:rsid w:val="006954D2"/>
    <w:rsid w:val="00697B9A"/>
    <w:rsid w:val="006A234F"/>
    <w:rsid w:val="006A2B00"/>
    <w:rsid w:val="006A3CB7"/>
    <w:rsid w:val="006A4CA6"/>
    <w:rsid w:val="006A55C8"/>
    <w:rsid w:val="006B0793"/>
    <w:rsid w:val="006B2684"/>
    <w:rsid w:val="006B3BC6"/>
    <w:rsid w:val="006B3CD2"/>
    <w:rsid w:val="006B7C24"/>
    <w:rsid w:val="006C1266"/>
    <w:rsid w:val="006C12E2"/>
    <w:rsid w:val="006C2666"/>
    <w:rsid w:val="006C2A51"/>
    <w:rsid w:val="006C2F97"/>
    <w:rsid w:val="006C5245"/>
    <w:rsid w:val="006C7C4C"/>
    <w:rsid w:val="006D042B"/>
    <w:rsid w:val="006D0885"/>
    <w:rsid w:val="006D08CE"/>
    <w:rsid w:val="006D0FA7"/>
    <w:rsid w:val="006D1689"/>
    <w:rsid w:val="006D19A1"/>
    <w:rsid w:val="006D253E"/>
    <w:rsid w:val="006D27F9"/>
    <w:rsid w:val="006D32A4"/>
    <w:rsid w:val="006D39A7"/>
    <w:rsid w:val="006D3EBF"/>
    <w:rsid w:val="006D577D"/>
    <w:rsid w:val="006D77BD"/>
    <w:rsid w:val="006D7E5A"/>
    <w:rsid w:val="006E1355"/>
    <w:rsid w:val="006E2F90"/>
    <w:rsid w:val="006E3108"/>
    <w:rsid w:val="006E3186"/>
    <w:rsid w:val="006E4C47"/>
    <w:rsid w:val="006E53EC"/>
    <w:rsid w:val="006E5747"/>
    <w:rsid w:val="006E6297"/>
    <w:rsid w:val="006E6734"/>
    <w:rsid w:val="006E6BF7"/>
    <w:rsid w:val="006E756D"/>
    <w:rsid w:val="006F1D38"/>
    <w:rsid w:val="006F2D14"/>
    <w:rsid w:val="006F355A"/>
    <w:rsid w:val="006F567E"/>
    <w:rsid w:val="006F5971"/>
    <w:rsid w:val="006F5C1D"/>
    <w:rsid w:val="006F5CE8"/>
    <w:rsid w:val="006F75C4"/>
    <w:rsid w:val="006F7F89"/>
    <w:rsid w:val="007009D1"/>
    <w:rsid w:val="00700A15"/>
    <w:rsid w:val="00700F08"/>
    <w:rsid w:val="00701605"/>
    <w:rsid w:val="00702513"/>
    <w:rsid w:val="00702C2A"/>
    <w:rsid w:val="007036F9"/>
    <w:rsid w:val="0070402E"/>
    <w:rsid w:val="00704A62"/>
    <w:rsid w:val="00707B09"/>
    <w:rsid w:val="007101B6"/>
    <w:rsid w:val="00712E98"/>
    <w:rsid w:val="00713CC6"/>
    <w:rsid w:val="00715AE5"/>
    <w:rsid w:val="00716EBA"/>
    <w:rsid w:val="007170BF"/>
    <w:rsid w:val="007208FF"/>
    <w:rsid w:val="0072124D"/>
    <w:rsid w:val="007212F2"/>
    <w:rsid w:val="007222D9"/>
    <w:rsid w:val="007232CF"/>
    <w:rsid w:val="00723BA0"/>
    <w:rsid w:val="00723E96"/>
    <w:rsid w:val="00724E9A"/>
    <w:rsid w:val="007262F8"/>
    <w:rsid w:val="0072655C"/>
    <w:rsid w:val="00726C4B"/>
    <w:rsid w:val="007278DF"/>
    <w:rsid w:val="00730D59"/>
    <w:rsid w:val="00731060"/>
    <w:rsid w:val="00731120"/>
    <w:rsid w:val="00731A2A"/>
    <w:rsid w:val="007322C0"/>
    <w:rsid w:val="00732F74"/>
    <w:rsid w:val="00735EEE"/>
    <w:rsid w:val="00736D75"/>
    <w:rsid w:val="00741289"/>
    <w:rsid w:val="0074175A"/>
    <w:rsid w:val="00741B22"/>
    <w:rsid w:val="00743E12"/>
    <w:rsid w:val="00743F3B"/>
    <w:rsid w:val="007442FC"/>
    <w:rsid w:val="00744ED7"/>
    <w:rsid w:val="00745781"/>
    <w:rsid w:val="00745F19"/>
    <w:rsid w:val="00746994"/>
    <w:rsid w:val="00746CAA"/>
    <w:rsid w:val="007541FD"/>
    <w:rsid w:val="0075720E"/>
    <w:rsid w:val="00760745"/>
    <w:rsid w:val="00760E5C"/>
    <w:rsid w:val="007613CA"/>
    <w:rsid w:val="00761930"/>
    <w:rsid w:val="007642B1"/>
    <w:rsid w:val="007652BB"/>
    <w:rsid w:val="00765308"/>
    <w:rsid w:val="00765B5E"/>
    <w:rsid w:val="00767251"/>
    <w:rsid w:val="00767DAB"/>
    <w:rsid w:val="00770503"/>
    <w:rsid w:val="0077122C"/>
    <w:rsid w:val="0077173A"/>
    <w:rsid w:val="00771DE5"/>
    <w:rsid w:val="00772A8D"/>
    <w:rsid w:val="00772BD8"/>
    <w:rsid w:val="00775458"/>
    <w:rsid w:val="00775710"/>
    <w:rsid w:val="00775F52"/>
    <w:rsid w:val="00777A10"/>
    <w:rsid w:val="0078014E"/>
    <w:rsid w:val="007814E0"/>
    <w:rsid w:val="0078245B"/>
    <w:rsid w:val="00785507"/>
    <w:rsid w:val="00785EE2"/>
    <w:rsid w:val="007861E5"/>
    <w:rsid w:val="00787143"/>
    <w:rsid w:val="0078715A"/>
    <w:rsid w:val="007879E0"/>
    <w:rsid w:val="0079032D"/>
    <w:rsid w:val="00793314"/>
    <w:rsid w:val="00796028"/>
    <w:rsid w:val="007965DB"/>
    <w:rsid w:val="00796662"/>
    <w:rsid w:val="007A0E03"/>
    <w:rsid w:val="007A1276"/>
    <w:rsid w:val="007A34EF"/>
    <w:rsid w:val="007A42F9"/>
    <w:rsid w:val="007A5269"/>
    <w:rsid w:val="007A7AAD"/>
    <w:rsid w:val="007B03A5"/>
    <w:rsid w:val="007B0C00"/>
    <w:rsid w:val="007B163D"/>
    <w:rsid w:val="007B1A00"/>
    <w:rsid w:val="007B1DF5"/>
    <w:rsid w:val="007B2084"/>
    <w:rsid w:val="007B2D1A"/>
    <w:rsid w:val="007B3B61"/>
    <w:rsid w:val="007B491A"/>
    <w:rsid w:val="007B4FF8"/>
    <w:rsid w:val="007B55EF"/>
    <w:rsid w:val="007B5802"/>
    <w:rsid w:val="007B5F97"/>
    <w:rsid w:val="007B6AC5"/>
    <w:rsid w:val="007B737C"/>
    <w:rsid w:val="007B7F82"/>
    <w:rsid w:val="007C07D4"/>
    <w:rsid w:val="007C2E50"/>
    <w:rsid w:val="007C45B8"/>
    <w:rsid w:val="007C4C5C"/>
    <w:rsid w:val="007C502E"/>
    <w:rsid w:val="007C73D4"/>
    <w:rsid w:val="007C7724"/>
    <w:rsid w:val="007D1576"/>
    <w:rsid w:val="007D1F18"/>
    <w:rsid w:val="007D3287"/>
    <w:rsid w:val="007D37E4"/>
    <w:rsid w:val="007D41D3"/>
    <w:rsid w:val="007D7E2C"/>
    <w:rsid w:val="007E0089"/>
    <w:rsid w:val="007E5C9C"/>
    <w:rsid w:val="007E6A45"/>
    <w:rsid w:val="007E7ADB"/>
    <w:rsid w:val="007F0179"/>
    <w:rsid w:val="007F0A07"/>
    <w:rsid w:val="007F0C07"/>
    <w:rsid w:val="007F45F1"/>
    <w:rsid w:val="007F5D3C"/>
    <w:rsid w:val="007F65C5"/>
    <w:rsid w:val="007F70F2"/>
    <w:rsid w:val="007F7971"/>
    <w:rsid w:val="007F797B"/>
    <w:rsid w:val="007F7A4B"/>
    <w:rsid w:val="007F7F41"/>
    <w:rsid w:val="00800DCA"/>
    <w:rsid w:val="008023C2"/>
    <w:rsid w:val="00803EEB"/>
    <w:rsid w:val="0080443B"/>
    <w:rsid w:val="00804A13"/>
    <w:rsid w:val="0080515C"/>
    <w:rsid w:val="008053B1"/>
    <w:rsid w:val="00806A30"/>
    <w:rsid w:val="008101D6"/>
    <w:rsid w:val="00810EC1"/>
    <w:rsid w:val="00812452"/>
    <w:rsid w:val="00815483"/>
    <w:rsid w:val="00815781"/>
    <w:rsid w:val="00815868"/>
    <w:rsid w:val="00817F7B"/>
    <w:rsid w:val="0082219A"/>
    <w:rsid w:val="00822207"/>
    <w:rsid w:val="008231D9"/>
    <w:rsid w:val="00826006"/>
    <w:rsid w:val="0082749E"/>
    <w:rsid w:val="008279F2"/>
    <w:rsid w:val="00827F4B"/>
    <w:rsid w:val="008305BC"/>
    <w:rsid w:val="008345F6"/>
    <w:rsid w:val="00834872"/>
    <w:rsid w:val="008354A4"/>
    <w:rsid w:val="00835D06"/>
    <w:rsid w:val="00837FFD"/>
    <w:rsid w:val="0084098F"/>
    <w:rsid w:val="00840BBC"/>
    <w:rsid w:val="00840EA6"/>
    <w:rsid w:val="008413E7"/>
    <w:rsid w:val="00841701"/>
    <w:rsid w:val="0084200E"/>
    <w:rsid w:val="008420C8"/>
    <w:rsid w:val="00842176"/>
    <w:rsid w:val="0084266F"/>
    <w:rsid w:val="00842FBF"/>
    <w:rsid w:val="00847FED"/>
    <w:rsid w:val="00850BC2"/>
    <w:rsid w:val="008517E7"/>
    <w:rsid w:val="00852930"/>
    <w:rsid w:val="00853677"/>
    <w:rsid w:val="00854134"/>
    <w:rsid w:val="00854833"/>
    <w:rsid w:val="00857D52"/>
    <w:rsid w:val="008603C0"/>
    <w:rsid w:val="008612B9"/>
    <w:rsid w:val="008637E1"/>
    <w:rsid w:val="00863964"/>
    <w:rsid w:val="008653D1"/>
    <w:rsid w:val="00866C73"/>
    <w:rsid w:val="0086716D"/>
    <w:rsid w:val="00867626"/>
    <w:rsid w:val="00871310"/>
    <w:rsid w:val="00872CC4"/>
    <w:rsid w:val="00872F97"/>
    <w:rsid w:val="00874261"/>
    <w:rsid w:val="008744CD"/>
    <w:rsid w:val="00874DDF"/>
    <w:rsid w:val="0087503C"/>
    <w:rsid w:val="00875B88"/>
    <w:rsid w:val="00880B23"/>
    <w:rsid w:val="00883276"/>
    <w:rsid w:val="00883E5F"/>
    <w:rsid w:val="0088421D"/>
    <w:rsid w:val="00884659"/>
    <w:rsid w:val="00884D3A"/>
    <w:rsid w:val="0088573C"/>
    <w:rsid w:val="00887212"/>
    <w:rsid w:val="00890038"/>
    <w:rsid w:val="008909A2"/>
    <w:rsid w:val="00891AC4"/>
    <w:rsid w:val="00891B75"/>
    <w:rsid w:val="00893423"/>
    <w:rsid w:val="00894658"/>
    <w:rsid w:val="00894EAD"/>
    <w:rsid w:val="0089518D"/>
    <w:rsid w:val="00896ACF"/>
    <w:rsid w:val="00896E1B"/>
    <w:rsid w:val="008970FB"/>
    <w:rsid w:val="00897219"/>
    <w:rsid w:val="00897FBC"/>
    <w:rsid w:val="008A1140"/>
    <w:rsid w:val="008A26FE"/>
    <w:rsid w:val="008A2777"/>
    <w:rsid w:val="008A2A68"/>
    <w:rsid w:val="008A35A4"/>
    <w:rsid w:val="008A368E"/>
    <w:rsid w:val="008A60DB"/>
    <w:rsid w:val="008A6E53"/>
    <w:rsid w:val="008B021D"/>
    <w:rsid w:val="008B021E"/>
    <w:rsid w:val="008B022A"/>
    <w:rsid w:val="008B0CF4"/>
    <w:rsid w:val="008B1283"/>
    <w:rsid w:val="008B187C"/>
    <w:rsid w:val="008B1987"/>
    <w:rsid w:val="008B3063"/>
    <w:rsid w:val="008B41A1"/>
    <w:rsid w:val="008B4F45"/>
    <w:rsid w:val="008B5CD5"/>
    <w:rsid w:val="008B6069"/>
    <w:rsid w:val="008B72FE"/>
    <w:rsid w:val="008B7582"/>
    <w:rsid w:val="008C0BD2"/>
    <w:rsid w:val="008C1078"/>
    <w:rsid w:val="008C1460"/>
    <w:rsid w:val="008C1E2E"/>
    <w:rsid w:val="008C2FDD"/>
    <w:rsid w:val="008C3894"/>
    <w:rsid w:val="008C48DB"/>
    <w:rsid w:val="008C5570"/>
    <w:rsid w:val="008C5E82"/>
    <w:rsid w:val="008C6518"/>
    <w:rsid w:val="008C6C08"/>
    <w:rsid w:val="008C70AA"/>
    <w:rsid w:val="008D1790"/>
    <w:rsid w:val="008D2182"/>
    <w:rsid w:val="008D258B"/>
    <w:rsid w:val="008D2A33"/>
    <w:rsid w:val="008D4733"/>
    <w:rsid w:val="008D5907"/>
    <w:rsid w:val="008D603D"/>
    <w:rsid w:val="008D68E7"/>
    <w:rsid w:val="008E08C9"/>
    <w:rsid w:val="008E12DB"/>
    <w:rsid w:val="008E1525"/>
    <w:rsid w:val="008E198E"/>
    <w:rsid w:val="008E1CCB"/>
    <w:rsid w:val="008E38B5"/>
    <w:rsid w:val="008E5238"/>
    <w:rsid w:val="008E54C4"/>
    <w:rsid w:val="008F3101"/>
    <w:rsid w:val="008F5E1C"/>
    <w:rsid w:val="008F6EC9"/>
    <w:rsid w:val="0090056D"/>
    <w:rsid w:val="00900CD7"/>
    <w:rsid w:val="00901312"/>
    <w:rsid w:val="00902287"/>
    <w:rsid w:val="00902FB2"/>
    <w:rsid w:val="00903F6B"/>
    <w:rsid w:val="0090425C"/>
    <w:rsid w:val="0090776D"/>
    <w:rsid w:val="00911185"/>
    <w:rsid w:val="009115AD"/>
    <w:rsid w:val="00913185"/>
    <w:rsid w:val="00914169"/>
    <w:rsid w:val="00914E30"/>
    <w:rsid w:val="00916666"/>
    <w:rsid w:val="00920938"/>
    <w:rsid w:val="00920BE5"/>
    <w:rsid w:val="00920D4D"/>
    <w:rsid w:val="00921A8A"/>
    <w:rsid w:val="00923EE6"/>
    <w:rsid w:val="0092458B"/>
    <w:rsid w:val="00924BBB"/>
    <w:rsid w:val="00925958"/>
    <w:rsid w:val="00927E41"/>
    <w:rsid w:val="00931C60"/>
    <w:rsid w:val="00932295"/>
    <w:rsid w:val="009341D4"/>
    <w:rsid w:val="00935E63"/>
    <w:rsid w:val="0094008B"/>
    <w:rsid w:val="00941E13"/>
    <w:rsid w:val="00941E5A"/>
    <w:rsid w:val="00942676"/>
    <w:rsid w:val="0094326C"/>
    <w:rsid w:val="009435A9"/>
    <w:rsid w:val="00944652"/>
    <w:rsid w:val="00945EDC"/>
    <w:rsid w:val="00947F01"/>
    <w:rsid w:val="0095104C"/>
    <w:rsid w:val="00951B41"/>
    <w:rsid w:val="009521A4"/>
    <w:rsid w:val="009538A6"/>
    <w:rsid w:val="009541E1"/>
    <w:rsid w:val="0095440D"/>
    <w:rsid w:val="0095531D"/>
    <w:rsid w:val="00956B1A"/>
    <w:rsid w:val="00957013"/>
    <w:rsid w:val="00960963"/>
    <w:rsid w:val="009609F0"/>
    <w:rsid w:val="00960F12"/>
    <w:rsid w:val="009611F8"/>
    <w:rsid w:val="009615A6"/>
    <w:rsid w:val="009620D2"/>
    <w:rsid w:val="00962189"/>
    <w:rsid w:val="009631C9"/>
    <w:rsid w:val="00963A30"/>
    <w:rsid w:val="00963DAD"/>
    <w:rsid w:val="00964988"/>
    <w:rsid w:val="00964FD0"/>
    <w:rsid w:val="0096593A"/>
    <w:rsid w:val="00966187"/>
    <w:rsid w:val="00967EE2"/>
    <w:rsid w:val="00970E52"/>
    <w:rsid w:val="00971070"/>
    <w:rsid w:val="009713D1"/>
    <w:rsid w:val="0097333C"/>
    <w:rsid w:val="00974693"/>
    <w:rsid w:val="009747FF"/>
    <w:rsid w:val="00974D59"/>
    <w:rsid w:val="00975148"/>
    <w:rsid w:val="00975540"/>
    <w:rsid w:val="00975F18"/>
    <w:rsid w:val="009760E8"/>
    <w:rsid w:val="0097638E"/>
    <w:rsid w:val="00977135"/>
    <w:rsid w:val="00981179"/>
    <w:rsid w:val="009818DC"/>
    <w:rsid w:val="00982743"/>
    <w:rsid w:val="0098281A"/>
    <w:rsid w:val="0098307E"/>
    <w:rsid w:val="00983ED8"/>
    <w:rsid w:val="00985A0D"/>
    <w:rsid w:val="00986D3D"/>
    <w:rsid w:val="00993A66"/>
    <w:rsid w:val="00993DD9"/>
    <w:rsid w:val="00996CFF"/>
    <w:rsid w:val="00996D2E"/>
    <w:rsid w:val="0099740C"/>
    <w:rsid w:val="009A0910"/>
    <w:rsid w:val="009A1A73"/>
    <w:rsid w:val="009A4E28"/>
    <w:rsid w:val="009A596F"/>
    <w:rsid w:val="009A5BFB"/>
    <w:rsid w:val="009A641F"/>
    <w:rsid w:val="009A6DA6"/>
    <w:rsid w:val="009A7680"/>
    <w:rsid w:val="009A79F6"/>
    <w:rsid w:val="009B0D5D"/>
    <w:rsid w:val="009B0F1D"/>
    <w:rsid w:val="009B1086"/>
    <w:rsid w:val="009B11D1"/>
    <w:rsid w:val="009B1D73"/>
    <w:rsid w:val="009B233C"/>
    <w:rsid w:val="009B2CF2"/>
    <w:rsid w:val="009B37D8"/>
    <w:rsid w:val="009B410C"/>
    <w:rsid w:val="009B5097"/>
    <w:rsid w:val="009B668A"/>
    <w:rsid w:val="009B68FE"/>
    <w:rsid w:val="009C0F8E"/>
    <w:rsid w:val="009C10F9"/>
    <w:rsid w:val="009C1D51"/>
    <w:rsid w:val="009C5158"/>
    <w:rsid w:val="009C5636"/>
    <w:rsid w:val="009C5C2E"/>
    <w:rsid w:val="009C6C5C"/>
    <w:rsid w:val="009C706B"/>
    <w:rsid w:val="009C763D"/>
    <w:rsid w:val="009D1FD8"/>
    <w:rsid w:val="009D5B35"/>
    <w:rsid w:val="009D5FA1"/>
    <w:rsid w:val="009D7F24"/>
    <w:rsid w:val="009E032A"/>
    <w:rsid w:val="009E0645"/>
    <w:rsid w:val="009E0765"/>
    <w:rsid w:val="009E0933"/>
    <w:rsid w:val="009E4B89"/>
    <w:rsid w:val="009E7856"/>
    <w:rsid w:val="009E7DB3"/>
    <w:rsid w:val="009F00FE"/>
    <w:rsid w:val="009F101B"/>
    <w:rsid w:val="009F1F19"/>
    <w:rsid w:val="009F4C6C"/>
    <w:rsid w:val="009F616E"/>
    <w:rsid w:val="009F61AA"/>
    <w:rsid w:val="009F7575"/>
    <w:rsid w:val="00A001E3"/>
    <w:rsid w:val="00A00F3B"/>
    <w:rsid w:val="00A01500"/>
    <w:rsid w:val="00A02BD0"/>
    <w:rsid w:val="00A02C68"/>
    <w:rsid w:val="00A03553"/>
    <w:rsid w:val="00A044F8"/>
    <w:rsid w:val="00A12408"/>
    <w:rsid w:val="00A126F0"/>
    <w:rsid w:val="00A12880"/>
    <w:rsid w:val="00A129C2"/>
    <w:rsid w:val="00A13454"/>
    <w:rsid w:val="00A1378B"/>
    <w:rsid w:val="00A15BE7"/>
    <w:rsid w:val="00A17670"/>
    <w:rsid w:val="00A177BF"/>
    <w:rsid w:val="00A225B1"/>
    <w:rsid w:val="00A22E08"/>
    <w:rsid w:val="00A241C4"/>
    <w:rsid w:val="00A249F0"/>
    <w:rsid w:val="00A25B2A"/>
    <w:rsid w:val="00A30167"/>
    <w:rsid w:val="00A302EE"/>
    <w:rsid w:val="00A31701"/>
    <w:rsid w:val="00A33301"/>
    <w:rsid w:val="00A3379A"/>
    <w:rsid w:val="00A36AEA"/>
    <w:rsid w:val="00A37888"/>
    <w:rsid w:val="00A432E4"/>
    <w:rsid w:val="00A4367A"/>
    <w:rsid w:val="00A44252"/>
    <w:rsid w:val="00A46723"/>
    <w:rsid w:val="00A510BE"/>
    <w:rsid w:val="00A524ED"/>
    <w:rsid w:val="00A52D9E"/>
    <w:rsid w:val="00A53BB3"/>
    <w:rsid w:val="00A54270"/>
    <w:rsid w:val="00A54798"/>
    <w:rsid w:val="00A60D1F"/>
    <w:rsid w:val="00A61350"/>
    <w:rsid w:val="00A66512"/>
    <w:rsid w:val="00A67475"/>
    <w:rsid w:val="00A674EF"/>
    <w:rsid w:val="00A676A6"/>
    <w:rsid w:val="00A702F0"/>
    <w:rsid w:val="00A72A7D"/>
    <w:rsid w:val="00A72BD7"/>
    <w:rsid w:val="00A74AD5"/>
    <w:rsid w:val="00A75F28"/>
    <w:rsid w:val="00A77E76"/>
    <w:rsid w:val="00A816EB"/>
    <w:rsid w:val="00A82C80"/>
    <w:rsid w:val="00A85368"/>
    <w:rsid w:val="00A861E3"/>
    <w:rsid w:val="00A862C5"/>
    <w:rsid w:val="00A866BA"/>
    <w:rsid w:val="00A86A51"/>
    <w:rsid w:val="00A8769A"/>
    <w:rsid w:val="00A91215"/>
    <w:rsid w:val="00A929F6"/>
    <w:rsid w:val="00A9367B"/>
    <w:rsid w:val="00A93B6E"/>
    <w:rsid w:val="00A947F4"/>
    <w:rsid w:val="00A94DC6"/>
    <w:rsid w:val="00A94EB4"/>
    <w:rsid w:val="00A96BF3"/>
    <w:rsid w:val="00A9738B"/>
    <w:rsid w:val="00AA0BE6"/>
    <w:rsid w:val="00AA1B1F"/>
    <w:rsid w:val="00AA2467"/>
    <w:rsid w:val="00AA4129"/>
    <w:rsid w:val="00AA4133"/>
    <w:rsid w:val="00AA45C7"/>
    <w:rsid w:val="00AA55F7"/>
    <w:rsid w:val="00AB06A1"/>
    <w:rsid w:val="00AB1320"/>
    <w:rsid w:val="00AB23EB"/>
    <w:rsid w:val="00AB2E61"/>
    <w:rsid w:val="00AB329F"/>
    <w:rsid w:val="00AB6065"/>
    <w:rsid w:val="00AB7D5B"/>
    <w:rsid w:val="00AC3569"/>
    <w:rsid w:val="00AC50A7"/>
    <w:rsid w:val="00AC51C1"/>
    <w:rsid w:val="00AC6114"/>
    <w:rsid w:val="00AC6430"/>
    <w:rsid w:val="00AC6964"/>
    <w:rsid w:val="00AC709D"/>
    <w:rsid w:val="00AC719B"/>
    <w:rsid w:val="00AC722E"/>
    <w:rsid w:val="00AC7F29"/>
    <w:rsid w:val="00AD06E5"/>
    <w:rsid w:val="00AD11A0"/>
    <w:rsid w:val="00AD18EE"/>
    <w:rsid w:val="00AD26EE"/>
    <w:rsid w:val="00AD27A1"/>
    <w:rsid w:val="00AD30C0"/>
    <w:rsid w:val="00AD325D"/>
    <w:rsid w:val="00AD5819"/>
    <w:rsid w:val="00AE1C88"/>
    <w:rsid w:val="00AE1CA7"/>
    <w:rsid w:val="00AE2942"/>
    <w:rsid w:val="00AE2D9F"/>
    <w:rsid w:val="00AE3AD3"/>
    <w:rsid w:val="00AE3E89"/>
    <w:rsid w:val="00AE4C6F"/>
    <w:rsid w:val="00AE4F21"/>
    <w:rsid w:val="00AE56AB"/>
    <w:rsid w:val="00AE5996"/>
    <w:rsid w:val="00AE6457"/>
    <w:rsid w:val="00AE65D0"/>
    <w:rsid w:val="00AE76F7"/>
    <w:rsid w:val="00AE786A"/>
    <w:rsid w:val="00AF06BE"/>
    <w:rsid w:val="00AF1128"/>
    <w:rsid w:val="00AF6266"/>
    <w:rsid w:val="00AF6831"/>
    <w:rsid w:val="00B042E8"/>
    <w:rsid w:val="00B0522A"/>
    <w:rsid w:val="00B054D4"/>
    <w:rsid w:val="00B06449"/>
    <w:rsid w:val="00B07268"/>
    <w:rsid w:val="00B102D0"/>
    <w:rsid w:val="00B12764"/>
    <w:rsid w:val="00B13DAF"/>
    <w:rsid w:val="00B15293"/>
    <w:rsid w:val="00B15A4D"/>
    <w:rsid w:val="00B17E39"/>
    <w:rsid w:val="00B2048E"/>
    <w:rsid w:val="00B20C5D"/>
    <w:rsid w:val="00B20F88"/>
    <w:rsid w:val="00B21ABB"/>
    <w:rsid w:val="00B246D2"/>
    <w:rsid w:val="00B25ADA"/>
    <w:rsid w:val="00B25F87"/>
    <w:rsid w:val="00B26330"/>
    <w:rsid w:val="00B27487"/>
    <w:rsid w:val="00B30E14"/>
    <w:rsid w:val="00B31088"/>
    <w:rsid w:val="00B31964"/>
    <w:rsid w:val="00B32BDD"/>
    <w:rsid w:val="00B343DB"/>
    <w:rsid w:val="00B3459B"/>
    <w:rsid w:val="00B34614"/>
    <w:rsid w:val="00B40D9A"/>
    <w:rsid w:val="00B42E4D"/>
    <w:rsid w:val="00B44118"/>
    <w:rsid w:val="00B454E7"/>
    <w:rsid w:val="00B45DF3"/>
    <w:rsid w:val="00B46865"/>
    <w:rsid w:val="00B51CB1"/>
    <w:rsid w:val="00B56295"/>
    <w:rsid w:val="00B56B0D"/>
    <w:rsid w:val="00B647F9"/>
    <w:rsid w:val="00B64850"/>
    <w:rsid w:val="00B64E9F"/>
    <w:rsid w:val="00B65880"/>
    <w:rsid w:val="00B66134"/>
    <w:rsid w:val="00B66239"/>
    <w:rsid w:val="00B6775A"/>
    <w:rsid w:val="00B71B2E"/>
    <w:rsid w:val="00B72934"/>
    <w:rsid w:val="00B732E0"/>
    <w:rsid w:val="00B74FC4"/>
    <w:rsid w:val="00B75028"/>
    <w:rsid w:val="00B77F28"/>
    <w:rsid w:val="00B82C34"/>
    <w:rsid w:val="00B8331A"/>
    <w:rsid w:val="00B83A31"/>
    <w:rsid w:val="00B846AC"/>
    <w:rsid w:val="00B85506"/>
    <w:rsid w:val="00B90E7A"/>
    <w:rsid w:val="00B90F4D"/>
    <w:rsid w:val="00B917A6"/>
    <w:rsid w:val="00B91B6F"/>
    <w:rsid w:val="00B925D3"/>
    <w:rsid w:val="00B93B0E"/>
    <w:rsid w:val="00B94B19"/>
    <w:rsid w:val="00B96140"/>
    <w:rsid w:val="00B9757C"/>
    <w:rsid w:val="00B97658"/>
    <w:rsid w:val="00BA19A6"/>
    <w:rsid w:val="00BA3415"/>
    <w:rsid w:val="00BA3562"/>
    <w:rsid w:val="00BA3CF2"/>
    <w:rsid w:val="00BA5D8B"/>
    <w:rsid w:val="00BA692B"/>
    <w:rsid w:val="00BB09FE"/>
    <w:rsid w:val="00BB0B1B"/>
    <w:rsid w:val="00BB0DC3"/>
    <w:rsid w:val="00BB0F80"/>
    <w:rsid w:val="00BB4397"/>
    <w:rsid w:val="00BB5B97"/>
    <w:rsid w:val="00BB60B7"/>
    <w:rsid w:val="00BB62D2"/>
    <w:rsid w:val="00BC09ED"/>
    <w:rsid w:val="00BC1011"/>
    <w:rsid w:val="00BC184B"/>
    <w:rsid w:val="00BC2066"/>
    <w:rsid w:val="00BC5DEC"/>
    <w:rsid w:val="00BC5EFA"/>
    <w:rsid w:val="00BC60EB"/>
    <w:rsid w:val="00BC6E89"/>
    <w:rsid w:val="00BC7084"/>
    <w:rsid w:val="00BC74F3"/>
    <w:rsid w:val="00BC77C3"/>
    <w:rsid w:val="00BC78AF"/>
    <w:rsid w:val="00BD0275"/>
    <w:rsid w:val="00BD0785"/>
    <w:rsid w:val="00BD0A94"/>
    <w:rsid w:val="00BD30FF"/>
    <w:rsid w:val="00BD3247"/>
    <w:rsid w:val="00BD37DA"/>
    <w:rsid w:val="00BD4C8C"/>
    <w:rsid w:val="00BD5347"/>
    <w:rsid w:val="00BD59F6"/>
    <w:rsid w:val="00BD60A4"/>
    <w:rsid w:val="00BD6BF2"/>
    <w:rsid w:val="00BE1AD2"/>
    <w:rsid w:val="00BE2036"/>
    <w:rsid w:val="00BE25F7"/>
    <w:rsid w:val="00BE2860"/>
    <w:rsid w:val="00BE6826"/>
    <w:rsid w:val="00BE688E"/>
    <w:rsid w:val="00BE715E"/>
    <w:rsid w:val="00BF06D4"/>
    <w:rsid w:val="00BF0995"/>
    <w:rsid w:val="00BF0C0E"/>
    <w:rsid w:val="00BF1080"/>
    <w:rsid w:val="00BF1543"/>
    <w:rsid w:val="00BF19FA"/>
    <w:rsid w:val="00BF1C2A"/>
    <w:rsid w:val="00BF3172"/>
    <w:rsid w:val="00BF33D0"/>
    <w:rsid w:val="00BF4506"/>
    <w:rsid w:val="00BF4D55"/>
    <w:rsid w:val="00BF517F"/>
    <w:rsid w:val="00BF6552"/>
    <w:rsid w:val="00BF6589"/>
    <w:rsid w:val="00BF7306"/>
    <w:rsid w:val="00BF77EE"/>
    <w:rsid w:val="00C06DE1"/>
    <w:rsid w:val="00C07AA1"/>
    <w:rsid w:val="00C10847"/>
    <w:rsid w:val="00C10D4B"/>
    <w:rsid w:val="00C119E3"/>
    <w:rsid w:val="00C13C80"/>
    <w:rsid w:val="00C146F0"/>
    <w:rsid w:val="00C14E0B"/>
    <w:rsid w:val="00C15C6E"/>
    <w:rsid w:val="00C164B7"/>
    <w:rsid w:val="00C1768D"/>
    <w:rsid w:val="00C20713"/>
    <w:rsid w:val="00C2098A"/>
    <w:rsid w:val="00C20CCF"/>
    <w:rsid w:val="00C218A3"/>
    <w:rsid w:val="00C22DDA"/>
    <w:rsid w:val="00C23CEB"/>
    <w:rsid w:val="00C24FD0"/>
    <w:rsid w:val="00C25C32"/>
    <w:rsid w:val="00C305F0"/>
    <w:rsid w:val="00C32F03"/>
    <w:rsid w:val="00C33CFE"/>
    <w:rsid w:val="00C34694"/>
    <w:rsid w:val="00C35265"/>
    <w:rsid w:val="00C35483"/>
    <w:rsid w:val="00C354C4"/>
    <w:rsid w:val="00C36E22"/>
    <w:rsid w:val="00C36E8E"/>
    <w:rsid w:val="00C36FEE"/>
    <w:rsid w:val="00C37463"/>
    <w:rsid w:val="00C37C21"/>
    <w:rsid w:val="00C41F85"/>
    <w:rsid w:val="00C424A4"/>
    <w:rsid w:val="00C429FF"/>
    <w:rsid w:val="00C430DB"/>
    <w:rsid w:val="00C458AC"/>
    <w:rsid w:val="00C46921"/>
    <w:rsid w:val="00C51B09"/>
    <w:rsid w:val="00C522C1"/>
    <w:rsid w:val="00C532A3"/>
    <w:rsid w:val="00C56433"/>
    <w:rsid w:val="00C5644D"/>
    <w:rsid w:val="00C5660E"/>
    <w:rsid w:val="00C57831"/>
    <w:rsid w:val="00C608F1"/>
    <w:rsid w:val="00C61489"/>
    <w:rsid w:val="00C61758"/>
    <w:rsid w:val="00C62936"/>
    <w:rsid w:val="00C62996"/>
    <w:rsid w:val="00C64BF4"/>
    <w:rsid w:val="00C66C36"/>
    <w:rsid w:val="00C679DC"/>
    <w:rsid w:val="00C67F08"/>
    <w:rsid w:val="00C72A42"/>
    <w:rsid w:val="00C72EC4"/>
    <w:rsid w:val="00C7384D"/>
    <w:rsid w:val="00C73C8C"/>
    <w:rsid w:val="00C7472D"/>
    <w:rsid w:val="00C74E70"/>
    <w:rsid w:val="00C76CC3"/>
    <w:rsid w:val="00C772B6"/>
    <w:rsid w:val="00C80643"/>
    <w:rsid w:val="00C80CAA"/>
    <w:rsid w:val="00C81401"/>
    <w:rsid w:val="00C8141A"/>
    <w:rsid w:val="00C8211F"/>
    <w:rsid w:val="00C851A1"/>
    <w:rsid w:val="00C85E3A"/>
    <w:rsid w:val="00C86536"/>
    <w:rsid w:val="00C87B32"/>
    <w:rsid w:val="00C92296"/>
    <w:rsid w:val="00C92504"/>
    <w:rsid w:val="00C93C82"/>
    <w:rsid w:val="00C93DCF"/>
    <w:rsid w:val="00C94333"/>
    <w:rsid w:val="00C94949"/>
    <w:rsid w:val="00C95149"/>
    <w:rsid w:val="00C95E62"/>
    <w:rsid w:val="00C968BF"/>
    <w:rsid w:val="00C9750F"/>
    <w:rsid w:val="00CA0082"/>
    <w:rsid w:val="00CA0D12"/>
    <w:rsid w:val="00CA3512"/>
    <w:rsid w:val="00CA374E"/>
    <w:rsid w:val="00CA54E1"/>
    <w:rsid w:val="00CB1E50"/>
    <w:rsid w:val="00CB233C"/>
    <w:rsid w:val="00CB2ABA"/>
    <w:rsid w:val="00CB35CB"/>
    <w:rsid w:val="00CB5F7C"/>
    <w:rsid w:val="00CC00A5"/>
    <w:rsid w:val="00CC041B"/>
    <w:rsid w:val="00CC0949"/>
    <w:rsid w:val="00CC32C1"/>
    <w:rsid w:val="00CC4B02"/>
    <w:rsid w:val="00CC6A0A"/>
    <w:rsid w:val="00CD006E"/>
    <w:rsid w:val="00CD303F"/>
    <w:rsid w:val="00CD3FE3"/>
    <w:rsid w:val="00CD6B9B"/>
    <w:rsid w:val="00CD6E55"/>
    <w:rsid w:val="00CD6F93"/>
    <w:rsid w:val="00CD75B4"/>
    <w:rsid w:val="00CD75F9"/>
    <w:rsid w:val="00CD774B"/>
    <w:rsid w:val="00CD7BF6"/>
    <w:rsid w:val="00CE0C1C"/>
    <w:rsid w:val="00CE1BC4"/>
    <w:rsid w:val="00CE24A5"/>
    <w:rsid w:val="00CE2872"/>
    <w:rsid w:val="00CE29B1"/>
    <w:rsid w:val="00CE2AF8"/>
    <w:rsid w:val="00CE448A"/>
    <w:rsid w:val="00CE6335"/>
    <w:rsid w:val="00CE634C"/>
    <w:rsid w:val="00CE7D8B"/>
    <w:rsid w:val="00CF2B7D"/>
    <w:rsid w:val="00CF4B08"/>
    <w:rsid w:val="00CF5EAA"/>
    <w:rsid w:val="00CF7A7C"/>
    <w:rsid w:val="00CF7D58"/>
    <w:rsid w:val="00D0073F"/>
    <w:rsid w:val="00D00856"/>
    <w:rsid w:val="00D0112A"/>
    <w:rsid w:val="00D01ECA"/>
    <w:rsid w:val="00D01F68"/>
    <w:rsid w:val="00D0316E"/>
    <w:rsid w:val="00D03844"/>
    <w:rsid w:val="00D0402F"/>
    <w:rsid w:val="00D04E18"/>
    <w:rsid w:val="00D05014"/>
    <w:rsid w:val="00D05C08"/>
    <w:rsid w:val="00D06B4C"/>
    <w:rsid w:val="00D070EC"/>
    <w:rsid w:val="00D07C19"/>
    <w:rsid w:val="00D11BF6"/>
    <w:rsid w:val="00D12338"/>
    <w:rsid w:val="00D12A21"/>
    <w:rsid w:val="00D12DA7"/>
    <w:rsid w:val="00D135A6"/>
    <w:rsid w:val="00D146B6"/>
    <w:rsid w:val="00D152C0"/>
    <w:rsid w:val="00D15416"/>
    <w:rsid w:val="00D22E92"/>
    <w:rsid w:val="00D2382D"/>
    <w:rsid w:val="00D240CA"/>
    <w:rsid w:val="00D25DAD"/>
    <w:rsid w:val="00D30724"/>
    <w:rsid w:val="00D31842"/>
    <w:rsid w:val="00D32318"/>
    <w:rsid w:val="00D35313"/>
    <w:rsid w:val="00D36712"/>
    <w:rsid w:val="00D401E8"/>
    <w:rsid w:val="00D4050C"/>
    <w:rsid w:val="00D407D8"/>
    <w:rsid w:val="00D410BD"/>
    <w:rsid w:val="00D417DD"/>
    <w:rsid w:val="00D46021"/>
    <w:rsid w:val="00D4610B"/>
    <w:rsid w:val="00D46A04"/>
    <w:rsid w:val="00D51C44"/>
    <w:rsid w:val="00D520E9"/>
    <w:rsid w:val="00D521BC"/>
    <w:rsid w:val="00D52CDD"/>
    <w:rsid w:val="00D52E5B"/>
    <w:rsid w:val="00D53C4A"/>
    <w:rsid w:val="00D54106"/>
    <w:rsid w:val="00D542EB"/>
    <w:rsid w:val="00D542EC"/>
    <w:rsid w:val="00D543A9"/>
    <w:rsid w:val="00D547AF"/>
    <w:rsid w:val="00D56036"/>
    <w:rsid w:val="00D57BAA"/>
    <w:rsid w:val="00D57F1D"/>
    <w:rsid w:val="00D60B5B"/>
    <w:rsid w:val="00D62B2E"/>
    <w:rsid w:val="00D6350C"/>
    <w:rsid w:val="00D64367"/>
    <w:rsid w:val="00D667FA"/>
    <w:rsid w:val="00D66993"/>
    <w:rsid w:val="00D66CB3"/>
    <w:rsid w:val="00D677BE"/>
    <w:rsid w:val="00D70002"/>
    <w:rsid w:val="00D71823"/>
    <w:rsid w:val="00D72210"/>
    <w:rsid w:val="00D72468"/>
    <w:rsid w:val="00D735B5"/>
    <w:rsid w:val="00D73AA4"/>
    <w:rsid w:val="00D74AAC"/>
    <w:rsid w:val="00D75DBB"/>
    <w:rsid w:val="00D7745C"/>
    <w:rsid w:val="00D8040A"/>
    <w:rsid w:val="00D81765"/>
    <w:rsid w:val="00D84116"/>
    <w:rsid w:val="00D84434"/>
    <w:rsid w:val="00D85106"/>
    <w:rsid w:val="00D8581F"/>
    <w:rsid w:val="00D85EB1"/>
    <w:rsid w:val="00D86D86"/>
    <w:rsid w:val="00D91710"/>
    <w:rsid w:val="00D9232F"/>
    <w:rsid w:val="00D9362A"/>
    <w:rsid w:val="00D93F28"/>
    <w:rsid w:val="00D9405A"/>
    <w:rsid w:val="00D948E5"/>
    <w:rsid w:val="00D97587"/>
    <w:rsid w:val="00D97F6F"/>
    <w:rsid w:val="00DA180C"/>
    <w:rsid w:val="00DA2CBC"/>
    <w:rsid w:val="00DA2EB4"/>
    <w:rsid w:val="00DA3261"/>
    <w:rsid w:val="00DA3CE7"/>
    <w:rsid w:val="00DA3E59"/>
    <w:rsid w:val="00DA5A9A"/>
    <w:rsid w:val="00DA7780"/>
    <w:rsid w:val="00DA7A54"/>
    <w:rsid w:val="00DB041B"/>
    <w:rsid w:val="00DB127E"/>
    <w:rsid w:val="00DB1539"/>
    <w:rsid w:val="00DB202B"/>
    <w:rsid w:val="00DB2669"/>
    <w:rsid w:val="00DB27DC"/>
    <w:rsid w:val="00DB3076"/>
    <w:rsid w:val="00DB373C"/>
    <w:rsid w:val="00DB3D6A"/>
    <w:rsid w:val="00DB4120"/>
    <w:rsid w:val="00DB5F20"/>
    <w:rsid w:val="00DB6638"/>
    <w:rsid w:val="00DC118A"/>
    <w:rsid w:val="00DC2D19"/>
    <w:rsid w:val="00DC3946"/>
    <w:rsid w:val="00DC447A"/>
    <w:rsid w:val="00DC4931"/>
    <w:rsid w:val="00DC4AFF"/>
    <w:rsid w:val="00DC7E82"/>
    <w:rsid w:val="00DD1144"/>
    <w:rsid w:val="00DD18B3"/>
    <w:rsid w:val="00DD249A"/>
    <w:rsid w:val="00DD279A"/>
    <w:rsid w:val="00DD4313"/>
    <w:rsid w:val="00DD5298"/>
    <w:rsid w:val="00DE02F4"/>
    <w:rsid w:val="00DE0F06"/>
    <w:rsid w:val="00DE46B5"/>
    <w:rsid w:val="00DE5D2F"/>
    <w:rsid w:val="00DE7167"/>
    <w:rsid w:val="00DE78B7"/>
    <w:rsid w:val="00DF1200"/>
    <w:rsid w:val="00DF14B9"/>
    <w:rsid w:val="00DF1AD9"/>
    <w:rsid w:val="00DF1BD3"/>
    <w:rsid w:val="00DF441A"/>
    <w:rsid w:val="00DF61C0"/>
    <w:rsid w:val="00DF726B"/>
    <w:rsid w:val="00DF7BA6"/>
    <w:rsid w:val="00E02585"/>
    <w:rsid w:val="00E03C46"/>
    <w:rsid w:val="00E03E9D"/>
    <w:rsid w:val="00E0509C"/>
    <w:rsid w:val="00E0648F"/>
    <w:rsid w:val="00E06EC5"/>
    <w:rsid w:val="00E070F2"/>
    <w:rsid w:val="00E07B27"/>
    <w:rsid w:val="00E11D8B"/>
    <w:rsid w:val="00E12600"/>
    <w:rsid w:val="00E13593"/>
    <w:rsid w:val="00E1527B"/>
    <w:rsid w:val="00E15943"/>
    <w:rsid w:val="00E15979"/>
    <w:rsid w:val="00E167AE"/>
    <w:rsid w:val="00E16CBF"/>
    <w:rsid w:val="00E2029B"/>
    <w:rsid w:val="00E2078B"/>
    <w:rsid w:val="00E2155D"/>
    <w:rsid w:val="00E2282A"/>
    <w:rsid w:val="00E236B1"/>
    <w:rsid w:val="00E25621"/>
    <w:rsid w:val="00E270E4"/>
    <w:rsid w:val="00E3034A"/>
    <w:rsid w:val="00E3100F"/>
    <w:rsid w:val="00E31796"/>
    <w:rsid w:val="00E32D9A"/>
    <w:rsid w:val="00E33091"/>
    <w:rsid w:val="00E33C24"/>
    <w:rsid w:val="00E345F4"/>
    <w:rsid w:val="00E413C9"/>
    <w:rsid w:val="00E41590"/>
    <w:rsid w:val="00E416DE"/>
    <w:rsid w:val="00E41E5C"/>
    <w:rsid w:val="00E42646"/>
    <w:rsid w:val="00E42CE9"/>
    <w:rsid w:val="00E43816"/>
    <w:rsid w:val="00E44616"/>
    <w:rsid w:val="00E4624F"/>
    <w:rsid w:val="00E46F4B"/>
    <w:rsid w:val="00E47C89"/>
    <w:rsid w:val="00E51709"/>
    <w:rsid w:val="00E52D6F"/>
    <w:rsid w:val="00E53EF5"/>
    <w:rsid w:val="00E55752"/>
    <w:rsid w:val="00E5681D"/>
    <w:rsid w:val="00E57B42"/>
    <w:rsid w:val="00E61187"/>
    <w:rsid w:val="00E62114"/>
    <w:rsid w:val="00E63C16"/>
    <w:rsid w:val="00E645B0"/>
    <w:rsid w:val="00E65171"/>
    <w:rsid w:val="00E6641B"/>
    <w:rsid w:val="00E67D61"/>
    <w:rsid w:val="00E705E4"/>
    <w:rsid w:val="00E70695"/>
    <w:rsid w:val="00E7192D"/>
    <w:rsid w:val="00E7239A"/>
    <w:rsid w:val="00E728E8"/>
    <w:rsid w:val="00E73837"/>
    <w:rsid w:val="00E74510"/>
    <w:rsid w:val="00E74854"/>
    <w:rsid w:val="00E748D0"/>
    <w:rsid w:val="00E756C8"/>
    <w:rsid w:val="00E81C64"/>
    <w:rsid w:val="00E81FF6"/>
    <w:rsid w:val="00E82AC7"/>
    <w:rsid w:val="00E831AE"/>
    <w:rsid w:val="00E84BED"/>
    <w:rsid w:val="00E84DDD"/>
    <w:rsid w:val="00E869ED"/>
    <w:rsid w:val="00E86D32"/>
    <w:rsid w:val="00E86E7D"/>
    <w:rsid w:val="00E9179A"/>
    <w:rsid w:val="00E92E5A"/>
    <w:rsid w:val="00E93571"/>
    <w:rsid w:val="00E94313"/>
    <w:rsid w:val="00E95294"/>
    <w:rsid w:val="00E9569D"/>
    <w:rsid w:val="00E95F70"/>
    <w:rsid w:val="00E97E46"/>
    <w:rsid w:val="00E97EB7"/>
    <w:rsid w:val="00EA246E"/>
    <w:rsid w:val="00EA3C37"/>
    <w:rsid w:val="00EA420B"/>
    <w:rsid w:val="00EB03AA"/>
    <w:rsid w:val="00EB083C"/>
    <w:rsid w:val="00EB08CD"/>
    <w:rsid w:val="00EB0EC9"/>
    <w:rsid w:val="00EB1256"/>
    <w:rsid w:val="00EB1B36"/>
    <w:rsid w:val="00EB2442"/>
    <w:rsid w:val="00EB2527"/>
    <w:rsid w:val="00EB3A5B"/>
    <w:rsid w:val="00EB5190"/>
    <w:rsid w:val="00EB536A"/>
    <w:rsid w:val="00EB64C4"/>
    <w:rsid w:val="00EB6896"/>
    <w:rsid w:val="00EB7FE7"/>
    <w:rsid w:val="00EC063D"/>
    <w:rsid w:val="00EC0FFE"/>
    <w:rsid w:val="00EC25B8"/>
    <w:rsid w:val="00EC25CC"/>
    <w:rsid w:val="00EC2DCA"/>
    <w:rsid w:val="00EC36B5"/>
    <w:rsid w:val="00EC36D8"/>
    <w:rsid w:val="00EC4010"/>
    <w:rsid w:val="00EC4178"/>
    <w:rsid w:val="00EC4B7B"/>
    <w:rsid w:val="00EC6667"/>
    <w:rsid w:val="00EC6781"/>
    <w:rsid w:val="00ED03EB"/>
    <w:rsid w:val="00ED230D"/>
    <w:rsid w:val="00ED27CB"/>
    <w:rsid w:val="00ED2B2E"/>
    <w:rsid w:val="00ED2E06"/>
    <w:rsid w:val="00ED377E"/>
    <w:rsid w:val="00ED473E"/>
    <w:rsid w:val="00ED5F43"/>
    <w:rsid w:val="00ED6FE5"/>
    <w:rsid w:val="00EE192D"/>
    <w:rsid w:val="00EE20DA"/>
    <w:rsid w:val="00EE28BB"/>
    <w:rsid w:val="00EE359C"/>
    <w:rsid w:val="00EE3FCD"/>
    <w:rsid w:val="00EE50DA"/>
    <w:rsid w:val="00EE6438"/>
    <w:rsid w:val="00EE70A9"/>
    <w:rsid w:val="00EE7367"/>
    <w:rsid w:val="00EE7C5F"/>
    <w:rsid w:val="00EE7DDA"/>
    <w:rsid w:val="00EF0F03"/>
    <w:rsid w:val="00EF19EE"/>
    <w:rsid w:val="00EF232F"/>
    <w:rsid w:val="00EF2A72"/>
    <w:rsid w:val="00EF49D8"/>
    <w:rsid w:val="00EF6B44"/>
    <w:rsid w:val="00EF7035"/>
    <w:rsid w:val="00F00AC6"/>
    <w:rsid w:val="00F011FD"/>
    <w:rsid w:val="00F041BC"/>
    <w:rsid w:val="00F04664"/>
    <w:rsid w:val="00F0513A"/>
    <w:rsid w:val="00F06563"/>
    <w:rsid w:val="00F067A9"/>
    <w:rsid w:val="00F07652"/>
    <w:rsid w:val="00F10950"/>
    <w:rsid w:val="00F120E9"/>
    <w:rsid w:val="00F13140"/>
    <w:rsid w:val="00F136E2"/>
    <w:rsid w:val="00F1398B"/>
    <w:rsid w:val="00F1414B"/>
    <w:rsid w:val="00F14DB6"/>
    <w:rsid w:val="00F15371"/>
    <w:rsid w:val="00F16D69"/>
    <w:rsid w:val="00F17356"/>
    <w:rsid w:val="00F173B9"/>
    <w:rsid w:val="00F266F3"/>
    <w:rsid w:val="00F26E06"/>
    <w:rsid w:val="00F272E8"/>
    <w:rsid w:val="00F306A5"/>
    <w:rsid w:val="00F31537"/>
    <w:rsid w:val="00F31666"/>
    <w:rsid w:val="00F31836"/>
    <w:rsid w:val="00F32520"/>
    <w:rsid w:val="00F32950"/>
    <w:rsid w:val="00F33173"/>
    <w:rsid w:val="00F33973"/>
    <w:rsid w:val="00F33EE3"/>
    <w:rsid w:val="00F34573"/>
    <w:rsid w:val="00F3463E"/>
    <w:rsid w:val="00F365D5"/>
    <w:rsid w:val="00F42EBC"/>
    <w:rsid w:val="00F43E22"/>
    <w:rsid w:val="00F442D9"/>
    <w:rsid w:val="00F44758"/>
    <w:rsid w:val="00F4588F"/>
    <w:rsid w:val="00F46141"/>
    <w:rsid w:val="00F502B5"/>
    <w:rsid w:val="00F51CE1"/>
    <w:rsid w:val="00F51F1B"/>
    <w:rsid w:val="00F51F70"/>
    <w:rsid w:val="00F5299D"/>
    <w:rsid w:val="00F538D1"/>
    <w:rsid w:val="00F559C2"/>
    <w:rsid w:val="00F55BCF"/>
    <w:rsid w:val="00F62550"/>
    <w:rsid w:val="00F64856"/>
    <w:rsid w:val="00F6507B"/>
    <w:rsid w:val="00F657C6"/>
    <w:rsid w:val="00F66368"/>
    <w:rsid w:val="00F67311"/>
    <w:rsid w:val="00F675E1"/>
    <w:rsid w:val="00F677F8"/>
    <w:rsid w:val="00F7156B"/>
    <w:rsid w:val="00F715FA"/>
    <w:rsid w:val="00F73AE2"/>
    <w:rsid w:val="00F73BBA"/>
    <w:rsid w:val="00F7622D"/>
    <w:rsid w:val="00F77242"/>
    <w:rsid w:val="00F77F43"/>
    <w:rsid w:val="00F80E25"/>
    <w:rsid w:val="00F83C7D"/>
    <w:rsid w:val="00F84E05"/>
    <w:rsid w:val="00F85101"/>
    <w:rsid w:val="00F85F87"/>
    <w:rsid w:val="00F86013"/>
    <w:rsid w:val="00F86767"/>
    <w:rsid w:val="00F86F5B"/>
    <w:rsid w:val="00F90523"/>
    <w:rsid w:val="00F9187B"/>
    <w:rsid w:val="00F919F3"/>
    <w:rsid w:val="00F93332"/>
    <w:rsid w:val="00F93BE1"/>
    <w:rsid w:val="00F94086"/>
    <w:rsid w:val="00F95B39"/>
    <w:rsid w:val="00F97BAB"/>
    <w:rsid w:val="00FA096B"/>
    <w:rsid w:val="00FA0C84"/>
    <w:rsid w:val="00FA2850"/>
    <w:rsid w:val="00FA28FC"/>
    <w:rsid w:val="00FA2BD0"/>
    <w:rsid w:val="00FA33B6"/>
    <w:rsid w:val="00FA3657"/>
    <w:rsid w:val="00FA39DD"/>
    <w:rsid w:val="00FA5330"/>
    <w:rsid w:val="00FA5DB2"/>
    <w:rsid w:val="00FA606D"/>
    <w:rsid w:val="00FA7A3F"/>
    <w:rsid w:val="00FB0BBD"/>
    <w:rsid w:val="00FB1C20"/>
    <w:rsid w:val="00FB1E66"/>
    <w:rsid w:val="00FB2823"/>
    <w:rsid w:val="00FB2A81"/>
    <w:rsid w:val="00FB428F"/>
    <w:rsid w:val="00FB6FE7"/>
    <w:rsid w:val="00FB737F"/>
    <w:rsid w:val="00FB7973"/>
    <w:rsid w:val="00FC04F6"/>
    <w:rsid w:val="00FC07EA"/>
    <w:rsid w:val="00FC10B9"/>
    <w:rsid w:val="00FC1CBD"/>
    <w:rsid w:val="00FC1F2D"/>
    <w:rsid w:val="00FC41CA"/>
    <w:rsid w:val="00FC59CF"/>
    <w:rsid w:val="00FC675C"/>
    <w:rsid w:val="00FC6AE3"/>
    <w:rsid w:val="00FD19D0"/>
    <w:rsid w:val="00FD2548"/>
    <w:rsid w:val="00FD2845"/>
    <w:rsid w:val="00FD3FC8"/>
    <w:rsid w:val="00FD5F78"/>
    <w:rsid w:val="00FD6202"/>
    <w:rsid w:val="00FD6EF6"/>
    <w:rsid w:val="00FD737F"/>
    <w:rsid w:val="00FE1CA5"/>
    <w:rsid w:val="00FE4BFC"/>
    <w:rsid w:val="00FE4FD8"/>
    <w:rsid w:val="00FE63FF"/>
    <w:rsid w:val="00FE7556"/>
    <w:rsid w:val="00FE7EE7"/>
    <w:rsid w:val="00FE7F52"/>
    <w:rsid w:val="00FF0848"/>
    <w:rsid w:val="00FF0865"/>
    <w:rsid w:val="00FF0A53"/>
    <w:rsid w:val="00FF0F38"/>
    <w:rsid w:val="00FF2D83"/>
    <w:rsid w:val="00FF2E9E"/>
    <w:rsid w:val="00FF4037"/>
    <w:rsid w:val="00FF609D"/>
  </w:rsids>
  <m:mathPr>
    <m:mathFont m:val="Cambria Math"/>
    <m:brkBin m:val="before"/>
    <m:brkBinSub m:val="--"/>
    <m:smallFrac m:val="0"/>
    <m:dispDef/>
    <m:lMargin m:val="0"/>
    <m:rMargin m:val="0"/>
    <m:defJc m:val="centerGroup"/>
    <m:wrapIndent m:val="1440"/>
    <m:intLim m:val="subSup"/>
    <m:naryLim m:val="undOvr"/>
  </m:mathPr>
  <w:attachedSchema w:val="isiresearchsoft-com/cwyw"/>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City"/>
  <w:smartTagType w:namespaceuri="urn:schemas-microsoft-com:office:smarttags" w:name="address"/>
  <w:smartTagType w:namespaceuri="urn:schemas-microsoft-com:office:smarttags" w:name="Street"/>
  <w:smartTagType w:namespaceuri="urn:schemas-microsoft-com:office:smarttags" w:name="PlaceType"/>
  <w:smartTagType w:namespaceuri="urn:schemas-microsoft-com:office:smarttags" w:name="PlaceName"/>
  <w:smartTagType w:namespaceuri="urn:schemas-microsoft-com:office:smarttags" w:name="place"/>
  <w:shapeDefaults>
    <o:shapedefaults v:ext="edit" spidmax="4097"/>
    <o:shapelayout v:ext="edit">
      <o:idmap v:ext="edit" data="1"/>
    </o:shapelayout>
  </w:shapeDefaults>
  <w:decimalSymbol w:val="."/>
  <w:listSeparator w:val=","/>
  <w14:docId w14:val="28E76E40"/>
  <w15:docId w15:val="{8020BC00-84D6-4724-B4B7-8ECF924697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n-US" w:eastAsia="en-US" w:bidi="ar-SA"/>
      </w:rPr>
    </w:rPrDefault>
    <w:pPrDefault/>
  </w:docDefaults>
  <w:latentStyles w:defLockedState="0" w:defUIPriority="99" w:defSemiHidden="0" w:defUnhideWhenUsed="0" w:defQFormat="0" w:count="371">
    <w:lsdException w:name="Normal" w:locked="1" w:uiPriority="0"/>
    <w:lsdException w:name="heading 1" w:locked="1" w:uiPriority="9" w:qFormat="1"/>
    <w:lsdException w:name="heading 2" w:locked="1" w:uiPriority="9" w:qFormat="1"/>
    <w:lsdException w:name="heading 3" w:locked="1" w:uiPriority="9" w:qFormat="1"/>
    <w:lsdException w:name="heading 4" w:locked="1" w:uiPriority="9" w:qFormat="1"/>
    <w:lsdException w:name="heading 5" w:locked="1" w:uiPriority="9" w:qFormat="1"/>
    <w:lsdException w:name="heading 6" w:locked="1" w:uiPriority="9" w:qFormat="1"/>
    <w:lsdException w:name="heading 7" w:locked="1" w:semiHidden="1" w:uiPriority="9" w:unhideWhenUsed="1" w:qFormat="1"/>
    <w:lsdException w:name="heading 8" w:locked="1" w:semiHidden="1" w:uiPriority="9" w:unhideWhenUsed="1"/>
    <w:lsdException w:name="heading 9" w:locked="1"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0" w:unhideWhenUsed="1"/>
    <w:lsdException w:name="toc 5" w:locked="1" w:semiHidden="1" w:uiPriority="0" w:unhideWhenUsed="1"/>
    <w:lsdException w:name="toc 6" w:locked="1" w:semiHidden="1" w:uiPriority="0" w:unhideWhenUsed="1"/>
    <w:lsdException w:name="toc 7" w:locked="1" w:semiHidden="1" w:uiPriority="0" w:unhideWhenUsed="1"/>
    <w:lsdException w:name="toc 8" w:locked="1" w:semiHidden="1" w:uiPriority="0" w:unhideWhenUsed="1"/>
    <w:lsdException w:name="toc 9" w:locked="1" w:semiHidden="1" w:uiPriority="0" w:unhideWhenUsed="1"/>
    <w:lsdException w:name="Normal Indent" w:semiHidden="1" w:unhideWhenUsed="1"/>
    <w:lsdException w:name="footnote text" w:locked="1" w:semiHidden="1" w:uiPriority="0" w:unhideWhenUsed="1"/>
    <w:lsdException w:name="annotation text" w:semiHidden="1" w:unhideWhenUsed="1"/>
    <w:lsdException w:name="header" w:locked="1" w:semiHidden="1" w:uiPriority="0" w:unhideWhenUsed="1"/>
    <w:lsdException w:name="footer" w:semiHidden="1" w:unhideWhenUsed="1"/>
    <w:lsdException w:name="index heading" w:semiHidden="1" w:unhideWhenUsed="1"/>
    <w:lsdException w:name="caption" w:locked="1" w:semiHidden="1" w:unhideWhenUsed="1" w:qFormat="1"/>
    <w:lsdException w:name="table of figures" w:semiHidden="1" w:unhideWhenUsed="1"/>
    <w:lsdException w:name="envelope address" w:semiHidden="1" w:unhideWhenUsed="1"/>
    <w:lsdException w:name="envelope return" w:semiHidden="1" w:unhideWhenUsed="1"/>
    <w:lsdException w:name="footnote reference" w:locked="1" w:semiHidden="1" w:uiPriority="0" w:unhideWhenUsed="1"/>
    <w:lsdException w:name="annotation reference" w:semiHidden="1" w:unhideWhenUsed="1"/>
    <w:lsdException w:name="line number" w:semiHidden="1" w:unhideWhenUsed="1"/>
    <w:lsdException w:name="page number" w:locked="1"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locked="1" w:semiHidden="1" w:uiPriority="0" w:unhideWhenUsed="1"/>
    <w:lsdException w:name="List Bullet" w:locked="1"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qFormat="1"/>
    <w:lsdException w:name="Closing" w:semiHidden="1" w:unhideWhenUsed="1"/>
    <w:lsdException w:name="Signature" w:semiHidden="1" w:unhideWhenUsed="1"/>
    <w:lsdException w:name="Default Paragraph Font" w:locked="1" w:semiHidden="1" w:uiPriority="0"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lsdException w:name="Emphasis" w:locked="1"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locked="1"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Quote" w:uiPriority="29"/>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qFormat="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5A3423"/>
    <w:pPr>
      <w:spacing w:after="200" w:line="360" w:lineRule="auto"/>
    </w:pPr>
    <w:rPr>
      <w:rFonts w:ascii="Century Gothic" w:hAnsi="Century Gothic"/>
      <w:lang w:val="en-AU"/>
    </w:rPr>
  </w:style>
  <w:style w:type="paragraph" w:styleId="Heading1">
    <w:name w:val="heading 1"/>
    <w:basedOn w:val="Normal"/>
    <w:next w:val="Normal"/>
    <w:link w:val="Heading1Char"/>
    <w:uiPriority w:val="9"/>
    <w:qFormat/>
    <w:rsid w:val="00BE6826"/>
    <w:pPr>
      <w:keepNext/>
      <w:numPr>
        <w:numId w:val="24"/>
      </w:numPr>
      <w:spacing w:before="240" w:after="60"/>
      <w:outlineLvl w:val="0"/>
    </w:pPr>
    <w:rPr>
      <w:rFonts w:eastAsia="Times New Roman"/>
      <w:b/>
      <w:bCs/>
      <w:color w:val="07601F"/>
      <w:kern w:val="32"/>
      <w:sz w:val="32"/>
      <w:szCs w:val="32"/>
    </w:rPr>
  </w:style>
  <w:style w:type="paragraph" w:styleId="Heading2">
    <w:name w:val="heading 2"/>
    <w:basedOn w:val="Normal"/>
    <w:next w:val="Normal"/>
    <w:link w:val="Heading2Char"/>
    <w:autoRedefine/>
    <w:uiPriority w:val="9"/>
    <w:qFormat/>
    <w:rsid w:val="00446878"/>
    <w:pPr>
      <w:keepNext/>
      <w:numPr>
        <w:ilvl w:val="1"/>
        <w:numId w:val="24"/>
      </w:numPr>
      <w:spacing w:before="240" w:after="60"/>
      <w:jc w:val="both"/>
      <w:outlineLvl w:val="1"/>
    </w:pPr>
    <w:rPr>
      <w:b/>
      <w:bCs/>
      <w:iCs/>
      <w:color w:val="07601F"/>
      <w:sz w:val="28"/>
      <w:szCs w:val="28"/>
    </w:rPr>
  </w:style>
  <w:style w:type="paragraph" w:styleId="Heading3">
    <w:name w:val="heading 3"/>
    <w:basedOn w:val="Normal"/>
    <w:next w:val="Normal"/>
    <w:link w:val="Heading3Char"/>
    <w:uiPriority w:val="9"/>
    <w:qFormat/>
    <w:rsid w:val="00AA4129"/>
    <w:pPr>
      <w:keepNext/>
      <w:numPr>
        <w:ilvl w:val="2"/>
        <w:numId w:val="24"/>
      </w:numPr>
      <w:spacing w:before="240" w:after="60"/>
      <w:ind w:left="924" w:hanging="357"/>
      <w:outlineLvl w:val="2"/>
    </w:pPr>
    <w:rPr>
      <w:rFonts w:eastAsia="Times New Roman"/>
      <w:b/>
      <w:bCs/>
      <w:sz w:val="24"/>
      <w:szCs w:val="26"/>
    </w:rPr>
  </w:style>
  <w:style w:type="paragraph" w:styleId="Heading4">
    <w:name w:val="heading 4"/>
    <w:basedOn w:val="Normal"/>
    <w:next w:val="Normal"/>
    <w:link w:val="Heading4Char"/>
    <w:uiPriority w:val="9"/>
    <w:qFormat/>
    <w:rsid w:val="000B6A38"/>
    <w:pPr>
      <w:keepNext/>
      <w:spacing w:before="240" w:after="60"/>
      <w:outlineLvl w:val="3"/>
    </w:pPr>
    <w:rPr>
      <w:rFonts w:eastAsia="Times New Roman"/>
      <w:b/>
      <w:bCs/>
      <w:i/>
      <w:szCs w:val="28"/>
    </w:rPr>
  </w:style>
  <w:style w:type="paragraph" w:styleId="Heading5">
    <w:name w:val="heading 5"/>
    <w:basedOn w:val="Normal"/>
    <w:next w:val="Normal"/>
    <w:link w:val="Heading5Char"/>
    <w:uiPriority w:val="9"/>
    <w:qFormat/>
    <w:rsid w:val="00114595"/>
    <w:pPr>
      <w:spacing w:before="480" w:after="300" w:line="280" w:lineRule="atLeast"/>
      <w:ind w:left="1008" w:hanging="1008"/>
      <w:outlineLvl w:val="4"/>
    </w:pPr>
    <w:rPr>
      <w:rFonts w:eastAsia="Times New Roman" w:cs="Angsana New"/>
      <w:bCs/>
      <w:i/>
      <w:iCs/>
      <w:szCs w:val="33"/>
      <w:lang w:eastAsia="zh-CN" w:bidi="th-TH"/>
    </w:rPr>
  </w:style>
  <w:style w:type="paragraph" w:styleId="Heading6">
    <w:name w:val="heading 6"/>
    <w:aliases w:val="appendix  heading"/>
    <w:basedOn w:val="Normal"/>
    <w:next w:val="Normal"/>
    <w:link w:val="Heading6Char"/>
    <w:uiPriority w:val="9"/>
    <w:qFormat/>
    <w:rsid w:val="00302C27"/>
    <w:pPr>
      <w:spacing w:before="240" w:after="60" w:line="280" w:lineRule="atLeast"/>
      <w:ind w:left="1152" w:hanging="1152"/>
      <w:outlineLvl w:val="5"/>
    </w:pPr>
    <w:rPr>
      <w:rFonts w:eastAsia="Times New Roman" w:cs="Angsana New"/>
      <w:b/>
      <w:bCs/>
      <w:sz w:val="28"/>
      <w:szCs w:val="28"/>
      <w:lang w:eastAsia="zh-CN" w:bidi="th-TH"/>
    </w:rPr>
  </w:style>
  <w:style w:type="paragraph" w:styleId="Heading7">
    <w:name w:val="heading 7"/>
    <w:basedOn w:val="Normal"/>
    <w:next w:val="Normal"/>
    <w:link w:val="Heading7Char"/>
    <w:uiPriority w:val="9"/>
    <w:qFormat/>
    <w:rsid w:val="00D36712"/>
    <w:pPr>
      <w:spacing w:before="240" w:after="60" w:line="280" w:lineRule="atLeast"/>
      <w:ind w:left="1296" w:hanging="1296"/>
      <w:outlineLvl w:val="6"/>
    </w:pPr>
    <w:rPr>
      <w:rFonts w:eastAsia="Times New Roman" w:cs="Angsana New"/>
      <w:szCs w:val="30"/>
      <w:lang w:eastAsia="zh-CN" w:bidi="th-TH"/>
    </w:rPr>
  </w:style>
  <w:style w:type="paragraph" w:styleId="Heading8">
    <w:name w:val="heading 8"/>
    <w:basedOn w:val="Normal"/>
    <w:next w:val="Normal"/>
    <w:link w:val="Heading8Char"/>
    <w:uiPriority w:val="9"/>
    <w:rsid w:val="00986D3D"/>
    <w:pPr>
      <w:spacing w:before="240" w:after="60" w:line="280" w:lineRule="atLeast"/>
      <w:ind w:left="1440" w:hanging="1440"/>
      <w:outlineLvl w:val="7"/>
    </w:pPr>
    <w:rPr>
      <w:rFonts w:ascii="Calibri" w:eastAsia="Times New Roman" w:hAnsi="Calibri" w:cs="Angsana New"/>
      <w:i/>
      <w:iCs/>
      <w:sz w:val="24"/>
      <w:szCs w:val="30"/>
      <w:lang w:eastAsia="zh-CN" w:bidi="th-TH"/>
    </w:rPr>
  </w:style>
  <w:style w:type="paragraph" w:styleId="Heading9">
    <w:name w:val="heading 9"/>
    <w:basedOn w:val="Normal"/>
    <w:next w:val="Normal"/>
    <w:link w:val="Heading9Char"/>
    <w:uiPriority w:val="9"/>
    <w:rsid w:val="00986D3D"/>
    <w:pPr>
      <w:spacing w:before="240" w:after="60" w:line="280" w:lineRule="atLeast"/>
      <w:ind w:left="1584" w:hanging="1584"/>
      <w:outlineLvl w:val="8"/>
    </w:pPr>
    <w:rPr>
      <w:rFonts w:ascii="Cambria" w:eastAsia="Times New Roman" w:hAnsi="Cambria" w:cs="Angsana New"/>
      <w:szCs w:val="28"/>
      <w:lang w:eastAsia="zh-CN" w:bidi="th-TH"/>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sid w:val="00BE6826"/>
    <w:rPr>
      <w:rFonts w:ascii="Century Gothic" w:eastAsia="Times New Roman" w:hAnsi="Century Gothic"/>
      <w:b/>
      <w:bCs/>
      <w:color w:val="07601F"/>
      <w:kern w:val="32"/>
      <w:sz w:val="32"/>
      <w:szCs w:val="32"/>
      <w:lang w:val="en-AU"/>
    </w:rPr>
  </w:style>
  <w:style w:type="character" w:customStyle="1" w:styleId="Heading2Char">
    <w:name w:val="Heading 2 Char"/>
    <w:basedOn w:val="DefaultParagraphFont"/>
    <w:link w:val="Heading2"/>
    <w:uiPriority w:val="9"/>
    <w:locked/>
    <w:rsid w:val="00446878"/>
    <w:rPr>
      <w:rFonts w:ascii="Century Gothic" w:hAnsi="Century Gothic"/>
      <w:b/>
      <w:bCs/>
      <w:iCs/>
      <w:color w:val="07601F"/>
      <w:sz w:val="28"/>
      <w:szCs w:val="28"/>
      <w:lang w:val="en-AU"/>
    </w:rPr>
  </w:style>
  <w:style w:type="character" w:customStyle="1" w:styleId="Heading3Char">
    <w:name w:val="Heading 3 Char"/>
    <w:basedOn w:val="DefaultParagraphFont"/>
    <w:link w:val="Heading3"/>
    <w:uiPriority w:val="9"/>
    <w:locked/>
    <w:rsid w:val="00AA4129"/>
    <w:rPr>
      <w:rFonts w:ascii="Century Gothic" w:eastAsia="Times New Roman" w:hAnsi="Century Gothic"/>
      <w:b/>
      <w:bCs/>
      <w:sz w:val="24"/>
      <w:szCs w:val="26"/>
      <w:lang w:val="en-AU"/>
    </w:rPr>
  </w:style>
  <w:style w:type="character" w:customStyle="1" w:styleId="Heading4Char">
    <w:name w:val="Heading 4 Char"/>
    <w:basedOn w:val="DefaultParagraphFont"/>
    <w:link w:val="Heading4"/>
    <w:uiPriority w:val="9"/>
    <w:locked/>
    <w:rsid w:val="000B6A38"/>
    <w:rPr>
      <w:rFonts w:ascii="Century Gothic" w:eastAsia="Times New Roman" w:hAnsi="Century Gothic"/>
      <w:b/>
      <w:bCs/>
      <w:i/>
      <w:szCs w:val="28"/>
      <w:lang w:val="en-AU"/>
    </w:rPr>
  </w:style>
  <w:style w:type="character" w:customStyle="1" w:styleId="Heading5Char">
    <w:name w:val="Heading 5 Char"/>
    <w:basedOn w:val="DefaultParagraphFont"/>
    <w:link w:val="Heading5"/>
    <w:uiPriority w:val="9"/>
    <w:locked/>
    <w:rsid w:val="00114595"/>
    <w:rPr>
      <w:rFonts w:ascii="Century Gothic" w:eastAsia="Times New Roman" w:hAnsi="Century Gothic" w:cs="Angsana New"/>
      <w:bCs/>
      <w:i/>
      <w:iCs/>
      <w:szCs w:val="33"/>
      <w:lang w:val="en-AU" w:eastAsia="zh-CN" w:bidi="th-TH"/>
    </w:rPr>
  </w:style>
  <w:style w:type="character" w:customStyle="1" w:styleId="Heading6Char">
    <w:name w:val="Heading 6 Char"/>
    <w:aliases w:val="appendix  heading Char"/>
    <w:basedOn w:val="DefaultParagraphFont"/>
    <w:link w:val="Heading6"/>
    <w:uiPriority w:val="9"/>
    <w:locked/>
    <w:rsid w:val="00302C27"/>
    <w:rPr>
      <w:rFonts w:ascii="Century Gothic" w:hAnsi="Century Gothic" w:cs="Angsana New"/>
      <w:b/>
      <w:bCs/>
      <w:sz w:val="28"/>
      <w:szCs w:val="28"/>
      <w:lang w:eastAsia="zh-CN" w:bidi="th-TH"/>
    </w:rPr>
  </w:style>
  <w:style w:type="character" w:customStyle="1" w:styleId="Heading7Char">
    <w:name w:val="Heading 7 Char"/>
    <w:basedOn w:val="DefaultParagraphFont"/>
    <w:link w:val="Heading7"/>
    <w:uiPriority w:val="9"/>
    <w:locked/>
    <w:rsid w:val="00D36712"/>
    <w:rPr>
      <w:rFonts w:ascii="Century Gothic" w:eastAsia="Times New Roman" w:hAnsi="Century Gothic" w:cs="Angsana New"/>
      <w:szCs w:val="30"/>
      <w:lang w:val="en-AU" w:eastAsia="zh-CN" w:bidi="th-TH"/>
    </w:rPr>
  </w:style>
  <w:style w:type="character" w:customStyle="1" w:styleId="Heading8Char">
    <w:name w:val="Heading 8 Char"/>
    <w:basedOn w:val="DefaultParagraphFont"/>
    <w:link w:val="Heading8"/>
    <w:uiPriority w:val="9"/>
    <w:locked/>
    <w:rsid w:val="00986D3D"/>
    <w:rPr>
      <w:rFonts w:eastAsia="Times New Roman" w:cs="Angsana New"/>
      <w:i/>
      <w:iCs/>
      <w:sz w:val="30"/>
      <w:szCs w:val="30"/>
      <w:lang w:eastAsia="zh-CN" w:bidi="th-TH"/>
    </w:rPr>
  </w:style>
  <w:style w:type="character" w:customStyle="1" w:styleId="Heading9Char">
    <w:name w:val="Heading 9 Char"/>
    <w:basedOn w:val="DefaultParagraphFont"/>
    <w:link w:val="Heading9"/>
    <w:uiPriority w:val="9"/>
    <w:locked/>
    <w:rsid w:val="00986D3D"/>
    <w:rPr>
      <w:rFonts w:ascii="Cambria" w:hAnsi="Cambria" w:cs="Angsana New"/>
      <w:sz w:val="28"/>
      <w:szCs w:val="28"/>
      <w:lang w:eastAsia="zh-CN" w:bidi="th-TH"/>
    </w:rPr>
  </w:style>
  <w:style w:type="table" w:styleId="LightList-Accent3">
    <w:name w:val="Light List Accent 3"/>
    <w:basedOn w:val="TableNormal"/>
    <w:uiPriority w:val="61"/>
    <w:rsid w:val="00FD3FC8"/>
    <w:rPr>
      <w:sz w:val="20"/>
      <w:szCs w:val="20"/>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rFonts w:cs="Times New Roman"/>
        <w:b/>
        <w:bCs/>
        <w:color w:val="FFFFFF"/>
      </w:rPr>
      <w:tblPr/>
      <w:tcPr>
        <w:shd w:val="clear" w:color="auto" w:fill="07601F"/>
      </w:tcPr>
    </w:tblStylePr>
    <w:tblStylePr w:type="lastRow">
      <w:pPr>
        <w:spacing w:before="0" w:after="0"/>
      </w:pPr>
      <w:rPr>
        <w:rFonts w:cs="Times New Roman"/>
        <w:b/>
        <w:bCs/>
      </w:rPr>
      <w:tblPr/>
      <w:tcPr>
        <w:tcBorders>
          <w:top w:val="double" w:sz="6" w:space="0" w:color="9BBB59"/>
          <w:left w:val="single" w:sz="8" w:space="0" w:color="9BBB59"/>
          <w:bottom w:val="single" w:sz="8" w:space="0" w:color="9BBB59"/>
          <w:right w:val="single" w:sz="8" w:space="0" w:color="9BBB59"/>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tcBorders>
      </w:tcPr>
    </w:tblStylePr>
  </w:style>
  <w:style w:type="table" w:customStyle="1" w:styleId="CEWO">
    <w:name w:val="CEWO"/>
    <w:uiPriority w:val="99"/>
    <w:qFormat/>
    <w:rsid w:val="00FD3FC8"/>
    <w:rPr>
      <w:sz w:val="20"/>
      <w:szCs w:val="20"/>
      <w:lang w:val="en-AU" w:eastAsia="en-AU"/>
    </w:rPr>
    <w:tblPr>
      <w:tblInd w:w="0" w:type="dxa"/>
      <w:tblBorders>
        <w:top w:val="single" w:sz="4" w:space="0" w:color="07601F"/>
        <w:left w:val="single" w:sz="4" w:space="0" w:color="07601F"/>
        <w:bottom w:val="single" w:sz="4" w:space="0" w:color="07601F"/>
        <w:right w:val="single" w:sz="4" w:space="0" w:color="07601F"/>
        <w:insideH w:val="single" w:sz="4" w:space="0" w:color="07601F"/>
        <w:insideV w:val="single" w:sz="4" w:space="0" w:color="07601F"/>
      </w:tblBorders>
      <w:tblCellMar>
        <w:top w:w="0" w:type="dxa"/>
        <w:left w:w="108" w:type="dxa"/>
        <w:bottom w:w="0" w:type="dxa"/>
        <w:right w:w="108" w:type="dxa"/>
      </w:tblCellMar>
    </w:tblPr>
    <w:tblStylePr w:type="firstRow">
      <w:rPr>
        <w:rFonts w:ascii="Century Gothic" w:hAnsi="Century Gothic" w:cs="Times New Roman"/>
        <w:b/>
        <w:color w:val="FFFFFF"/>
        <w:sz w:val="20"/>
      </w:rPr>
      <w:tblPr/>
      <w:tcPr>
        <w:shd w:val="clear" w:color="auto" w:fill="07601F"/>
      </w:tcPr>
    </w:tblStylePr>
  </w:style>
  <w:style w:type="paragraph" w:customStyle="1" w:styleId="Default">
    <w:name w:val="Default"/>
    <w:rsid w:val="00EE359C"/>
    <w:pPr>
      <w:autoSpaceDE w:val="0"/>
      <w:autoSpaceDN w:val="0"/>
      <w:adjustRightInd w:val="0"/>
    </w:pPr>
    <w:rPr>
      <w:rFonts w:cs="Calibri"/>
      <w:color w:val="000000"/>
      <w:sz w:val="24"/>
      <w:szCs w:val="24"/>
      <w:lang w:val="en-AU"/>
    </w:rPr>
  </w:style>
  <w:style w:type="table" w:styleId="TableGrid">
    <w:name w:val="Table Grid"/>
    <w:aliases w:val="box"/>
    <w:basedOn w:val="TableNormal"/>
    <w:uiPriority w:val="59"/>
    <w:rsid w:val="001408A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Accent3">
    <w:name w:val="Light Shading Accent 3"/>
    <w:basedOn w:val="TableNormal"/>
    <w:uiPriority w:val="60"/>
    <w:rsid w:val="002A77D5"/>
    <w:rPr>
      <w:color w:val="76923C"/>
      <w:sz w:val="20"/>
      <w:szCs w:val="20"/>
    </w:rPr>
    <w:tblPr>
      <w:tblStyleRowBandSize w:val="1"/>
      <w:tblStyleColBandSize w:val="1"/>
      <w:tblBorders>
        <w:top w:val="single" w:sz="8" w:space="0" w:color="9BBB59"/>
        <w:bottom w:val="single" w:sz="8" w:space="0" w:color="9BBB59"/>
      </w:tblBorders>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character" w:styleId="CommentReference">
    <w:name w:val="annotation reference"/>
    <w:basedOn w:val="DefaultParagraphFont"/>
    <w:uiPriority w:val="99"/>
    <w:rsid w:val="007B03A5"/>
    <w:rPr>
      <w:rFonts w:cs="Times New Roman"/>
      <w:sz w:val="16"/>
      <w:szCs w:val="16"/>
    </w:rPr>
  </w:style>
  <w:style w:type="paragraph" w:styleId="CommentText">
    <w:name w:val="annotation text"/>
    <w:basedOn w:val="Normal"/>
    <w:link w:val="CommentTextChar"/>
    <w:uiPriority w:val="99"/>
    <w:rsid w:val="007B03A5"/>
    <w:rPr>
      <w:sz w:val="20"/>
      <w:szCs w:val="20"/>
    </w:rPr>
  </w:style>
  <w:style w:type="character" w:customStyle="1" w:styleId="CommentTextChar">
    <w:name w:val="Comment Text Char"/>
    <w:basedOn w:val="DefaultParagraphFont"/>
    <w:link w:val="CommentText"/>
    <w:uiPriority w:val="99"/>
    <w:locked/>
    <w:rsid w:val="007B03A5"/>
    <w:rPr>
      <w:rFonts w:ascii="Century Gothic" w:hAnsi="Century Gothic" w:cs="Times New Roman"/>
      <w:lang w:eastAsia="en-US"/>
    </w:rPr>
  </w:style>
  <w:style w:type="paragraph" w:styleId="CommentSubject">
    <w:name w:val="annotation subject"/>
    <w:basedOn w:val="CommentText"/>
    <w:next w:val="CommentText"/>
    <w:link w:val="CommentSubjectChar"/>
    <w:uiPriority w:val="99"/>
    <w:semiHidden/>
    <w:rsid w:val="007B03A5"/>
    <w:rPr>
      <w:b/>
      <w:bCs/>
    </w:rPr>
  </w:style>
  <w:style w:type="character" w:customStyle="1" w:styleId="CommentSubjectChar">
    <w:name w:val="Comment Subject Char"/>
    <w:basedOn w:val="CommentTextChar"/>
    <w:link w:val="CommentSubject"/>
    <w:uiPriority w:val="99"/>
    <w:semiHidden/>
    <w:locked/>
    <w:rsid w:val="007B03A5"/>
    <w:rPr>
      <w:rFonts w:ascii="Century Gothic" w:hAnsi="Century Gothic" w:cs="Times New Roman"/>
      <w:b/>
      <w:bCs/>
      <w:lang w:eastAsia="en-US"/>
    </w:rPr>
  </w:style>
  <w:style w:type="paragraph" w:styleId="BalloonText">
    <w:name w:val="Balloon Text"/>
    <w:basedOn w:val="Normal"/>
    <w:link w:val="BalloonTextChar"/>
    <w:uiPriority w:val="99"/>
    <w:semiHidden/>
    <w:rsid w:val="007B03A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7B03A5"/>
    <w:rPr>
      <w:rFonts w:ascii="Tahoma" w:hAnsi="Tahoma" w:cs="Tahoma"/>
      <w:sz w:val="16"/>
      <w:szCs w:val="16"/>
      <w:lang w:eastAsia="en-US"/>
    </w:rPr>
  </w:style>
  <w:style w:type="paragraph" w:customStyle="1" w:styleId="BodyText1">
    <w:name w:val="Body Text1"/>
    <w:basedOn w:val="BodyText"/>
    <w:uiPriority w:val="99"/>
    <w:rsid w:val="008B187C"/>
    <w:pPr>
      <w:tabs>
        <w:tab w:val="left" w:pos="851"/>
      </w:tabs>
      <w:spacing w:before="120"/>
    </w:pPr>
    <w:rPr>
      <w:rFonts w:eastAsia="Times New Roman" w:cs="Angsana New"/>
      <w:lang w:eastAsia="zh-CN" w:bidi="th-TH"/>
    </w:rPr>
  </w:style>
  <w:style w:type="character" w:styleId="Hyperlink">
    <w:name w:val="Hyperlink"/>
    <w:basedOn w:val="DefaultParagraphFont"/>
    <w:uiPriority w:val="99"/>
    <w:rsid w:val="008B187C"/>
    <w:rPr>
      <w:rFonts w:cs="Times New Roman"/>
      <w:color w:val="0000FF"/>
      <w:u w:val="single"/>
    </w:rPr>
  </w:style>
  <w:style w:type="paragraph" w:customStyle="1" w:styleId="ScheduleLevel1">
    <w:name w:val="Schedule Level 1"/>
    <w:next w:val="ScheduleLevel2"/>
    <w:rsid w:val="008B187C"/>
    <w:pPr>
      <w:keepNext/>
      <w:numPr>
        <w:ilvl w:val="1"/>
        <w:numId w:val="1"/>
      </w:numPr>
      <w:pBdr>
        <w:bottom w:val="single" w:sz="2" w:space="1" w:color="auto"/>
      </w:pBdr>
      <w:spacing w:before="200" w:line="280" w:lineRule="atLeast"/>
      <w:outlineLvl w:val="1"/>
    </w:pPr>
    <w:rPr>
      <w:rFonts w:ascii="Arial" w:eastAsia="Times New Roman" w:hAnsi="Arial" w:cs="Arial"/>
      <w:b/>
      <w:lang w:eastAsia="en-AU"/>
    </w:rPr>
  </w:style>
  <w:style w:type="paragraph" w:customStyle="1" w:styleId="ScheduleHeading">
    <w:name w:val="Schedule Heading"/>
    <w:next w:val="ScheduleLevel1"/>
    <w:rsid w:val="008B187C"/>
    <w:pPr>
      <w:keepNext/>
      <w:pageBreakBefore/>
      <w:numPr>
        <w:numId w:val="1"/>
      </w:numPr>
      <w:shd w:val="clear" w:color="auto" w:fill="000000"/>
      <w:spacing w:after="140" w:line="280" w:lineRule="atLeast"/>
      <w:outlineLvl w:val="0"/>
    </w:pPr>
    <w:rPr>
      <w:rFonts w:ascii="Arial" w:eastAsia="Times New Roman" w:hAnsi="Arial" w:cs="Arial"/>
      <w:b/>
      <w:caps/>
      <w:sz w:val="20"/>
      <w:szCs w:val="20"/>
      <w:lang w:eastAsia="en-AU"/>
    </w:rPr>
  </w:style>
  <w:style w:type="paragraph" w:customStyle="1" w:styleId="ScheduleLevel2">
    <w:name w:val="Schedule Level 2"/>
    <w:next w:val="ScheduleLevel3"/>
    <w:rsid w:val="008B187C"/>
    <w:pPr>
      <w:numPr>
        <w:ilvl w:val="2"/>
        <w:numId w:val="1"/>
      </w:numPr>
      <w:spacing w:before="200" w:line="280" w:lineRule="atLeast"/>
      <w:outlineLvl w:val="2"/>
    </w:pPr>
    <w:rPr>
      <w:rFonts w:ascii="Arial" w:eastAsia="Times New Roman" w:hAnsi="Arial" w:cs="Arial"/>
      <w:b/>
      <w:lang w:eastAsia="en-AU"/>
    </w:rPr>
  </w:style>
  <w:style w:type="paragraph" w:customStyle="1" w:styleId="ScheduleLevel3">
    <w:name w:val="Schedule Level 3"/>
    <w:rsid w:val="008B187C"/>
    <w:pPr>
      <w:numPr>
        <w:ilvl w:val="3"/>
        <w:numId w:val="1"/>
      </w:numPr>
      <w:spacing w:before="140" w:after="140" w:line="280" w:lineRule="atLeast"/>
    </w:pPr>
    <w:rPr>
      <w:rFonts w:ascii="Arial" w:eastAsia="Times New Roman" w:hAnsi="Arial" w:cs="Arial"/>
      <w:lang w:eastAsia="en-AU"/>
    </w:rPr>
  </w:style>
  <w:style w:type="paragraph" w:customStyle="1" w:styleId="ScheduleLevel4">
    <w:name w:val="Schedule Level 4"/>
    <w:rsid w:val="008B187C"/>
    <w:pPr>
      <w:numPr>
        <w:ilvl w:val="4"/>
        <w:numId w:val="1"/>
      </w:numPr>
      <w:spacing w:after="140" w:line="280" w:lineRule="atLeast"/>
    </w:pPr>
    <w:rPr>
      <w:rFonts w:ascii="Arial" w:eastAsia="Times New Roman" w:hAnsi="Arial" w:cs="Arial"/>
      <w:lang w:eastAsia="en-AU"/>
    </w:rPr>
  </w:style>
  <w:style w:type="paragraph" w:customStyle="1" w:styleId="ScheduleLevel5">
    <w:name w:val="Schedule Level 5"/>
    <w:rsid w:val="008B187C"/>
    <w:pPr>
      <w:numPr>
        <w:ilvl w:val="5"/>
        <w:numId w:val="1"/>
      </w:numPr>
      <w:spacing w:after="140" w:line="280" w:lineRule="atLeast"/>
    </w:pPr>
    <w:rPr>
      <w:rFonts w:ascii="Arial" w:eastAsia="Times New Roman" w:hAnsi="Arial" w:cs="Arial"/>
      <w:lang w:eastAsia="en-AU"/>
    </w:rPr>
  </w:style>
  <w:style w:type="paragraph" w:customStyle="1" w:styleId="ScheduleLevel6">
    <w:name w:val="Schedule Level 6"/>
    <w:rsid w:val="008B187C"/>
    <w:pPr>
      <w:numPr>
        <w:ilvl w:val="6"/>
        <w:numId w:val="1"/>
      </w:numPr>
      <w:spacing w:after="140" w:line="280" w:lineRule="atLeast"/>
    </w:pPr>
    <w:rPr>
      <w:rFonts w:ascii="Arial" w:eastAsia="Times New Roman" w:hAnsi="Arial" w:cs="Arial"/>
      <w:lang w:eastAsia="en-AU"/>
    </w:rPr>
  </w:style>
  <w:style w:type="paragraph" w:customStyle="1" w:styleId="ScheduleLevel7">
    <w:name w:val="Schedule Level 7"/>
    <w:semiHidden/>
    <w:rsid w:val="008B187C"/>
    <w:pPr>
      <w:numPr>
        <w:ilvl w:val="7"/>
        <w:numId w:val="1"/>
      </w:numPr>
      <w:spacing w:after="140" w:line="280" w:lineRule="atLeast"/>
    </w:pPr>
    <w:rPr>
      <w:rFonts w:ascii="Arial" w:eastAsia="Times New Roman" w:hAnsi="Arial" w:cs="Arial"/>
      <w:lang w:eastAsia="en-AU"/>
    </w:rPr>
  </w:style>
  <w:style w:type="paragraph" w:customStyle="1" w:styleId="ScheduleLevel8">
    <w:name w:val="Schedule Level 8"/>
    <w:semiHidden/>
    <w:rsid w:val="008B187C"/>
    <w:pPr>
      <w:numPr>
        <w:ilvl w:val="8"/>
        <w:numId w:val="1"/>
      </w:numPr>
      <w:spacing w:after="140" w:line="280" w:lineRule="atLeast"/>
    </w:pPr>
    <w:rPr>
      <w:rFonts w:ascii="Arial" w:eastAsia="Times New Roman" w:hAnsi="Arial" w:cs="Arial"/>
      <w:lang w:eastAsia="en-AU"/>
    </w:rPr>
  </w:style>
  <w:style w:type="paragraph" w:styleId="BodyText">
    <w:name w:val="Body Text"/>
    <w:basedOn w:val="Normal"/>
    <w:link w:val="BodyTextChar"/>
    <w:qFormat/>
    <w:rsid w:val="00874DDF"/>
    <w:pPr>
      <w:spacing w:after="120"/>
      <w:jc w:val="both"/>
    </w:pPr>
  </w:style>
  <w:style w:type="character" w:customStyle="1" w:styleId="BodyTextChar">
    <w:name w:val="Body Text Char"/>
    <w:basedOn w:val="DefaultParagraphFont"/>
    <w:link w:val="BodyText"/>
    <w:locked/>
    <w:rsid w:val="00874DDF"/>
    <w:rPr>
      <w:rFonts w:ascii="Century Gothic" w:hAnsi="Century Gothic"/>
      <w:lang w:val="en-AU"/>
    </w:rPr>
  </w:style>
  <w:style w:type="paragraph" w:customStyle="1" w:styleId="BodyText10">
    <w:name w:val="Body Text1"/>
    <w:basedOn w:val="BodyText1"/>
    <w:rsid w:val="005A3423"/>
  </w:style>
  <w:style w:type="paragraph" w:styleId="NoSpacing">
    <w:name w:val="No Spacing"/>
    <w:aliases w:val="table text"/>
    <w:link w:val="NoSpacingChar"/>
    <w:uiPriority w:val="99"/>
    <w:rsid w:val="00986D3D"/>
    <w:rPr>
      <w:rFonts w:ascii="Century Gothic" w:eastAsia="Times New Roman" w:hAnsi="Century Gothic" w:cs="Angsana New"/>
      <w:sz w:val="18"/>
      <w:szCs w:val="28"/>
      <w:lang w:val="en-AU" w:eastAsia="zh-CN" w:bidi="th-TH"/>
    </w:rPr>
  </w:style>
  <w:style w:type="character" w:customStyle="1" w:styleId="NoSpacingChar">
    <w:name w:val="No Spacing Char"/>
    <w:aliases w:val="table text Char"/>
    <w:basedOn w:val="DefaultParagraphFont"/>
    <w:link w:val="NoSpacing"/>
    <w:uiPriority w:val="99"/>
    <w:locked/>
    <w:rsid w:val="00986D3D"/>
    <w:rPr>
      <w:rFonts w:ascii="Century Gothic" w:hAnsi="Century Gothic" w:cs="Angsana New"/>
      <w:sz w:val="28"/>
      <w:szCs w:val="28"/>
      <w:lang w:val="en-AU" w:eastAsia="zh-CN" w:bidi="th-TH"/>
    </w:rPr>
  </w:style>
  <w:style w:type="paragraph" w:styleId="Header">
    <w:name w:val="header"/>
    <w:basedOn w:val="Normal"/>
    <w:link w:val="HeaderChar"/>
    <w:rsid w:val="00986D3D"/>
    <w:pPr>
      <w:spacing w:before="60" w:after="0" w:line="240" w:lineRule="auto"/>
    </w:pPr>
    <w:rPr>
      <w:rFonts w:ascii="Arial" w:eastAsia="Times New Roman" w:hAnsi="Arial" w:cs="Angsana New"/>
      <w:sz w:val="15"/>
      <w:szCs w:val="15"/>
      <w:lang w:eastAsia="zh-CN" w:bidi="th-TH"/>
    </w:rPr>
  </w:style>
  <w:style w:type="character" w:customStyle="1" w:styleId="HeaderChar">
    <w:name w:val="Header Char"/>
    <w:basedOn w:val="DefaultParagraphFont"/>
    <w:link w:val="Header"/>
    <w:locked/>
    <w:rsid w:val="00986D3D"/>
    <w:rPr>
      <w:rFonts w:ascii="Arial" w:hAnsi="Arial" w:cs="Angsana New"/>
      <w:sz w:val="15"/>
      <w:szCs w:val="15"/>
      <w:lang w:eastAsia="zh-CN" w:bidi="th-TH"/>
    </w:rPr>
  </w:style>
  <w:style w:type="paragraph" w:styleId="Footer">
    <w:name w:val="footer"/>
    <w:basedOn w:val="Normal"/>
    <w:link w:val="FooterChar"/>
    <w:uiPriority w:val="99"/>
    <w:rsid w:val="00986D3D"/>
    <w:pPr>
      <w:tabs>
        <w:tab w:val="right" w:pos="9356"/>
      </w:tabs>
      <w:spacing w:after="0" w:line="240" w:lineRule="auto"/>
    </w:pPr>
    <w:rPr>
      <w:rFonts w:ascii="Arial" w:eastAsia="Times New Roman" w:hAnsi="Arial" w:cs="Angsana New"/>
      <w:sz w:val="14"/>
      <w:szCs w:val="14"/>
      <w:lang w:eastAsia="zh-CN" w:bidi="th-TH"/>
    </w:rPr>
  </w:style>
  <w:style w:type="character" w:customStyle="1" w:styleId="FooterChar">
    <w:name w:val="Footer Char"/>
    <w:basedOn w:val="DefaultParagraphFont"/>
    <w:link w:val="Footer"/>
    <w:uiPriority w:val="99"/>
    <w:locked/>
    <w:rsid w:val="00986D3D"/>
    <w:rPr>
      <w:rFonts w:ascii="Arial" w:hAnsi="Arial" w:cs="Angsana New"/>
      <w:sz w:val="14"/>
      <w:szCs w:val="14"/>
      <w:lang w:eastAsia="zh-CN" w:bidi="th-TH"/>
    </w:rPr>
  </w:style>
  <w:style w:type="character" w:styleId="PageNumber">
    <w:name w:val="page number"/>
    <w:basedOn w:val="DefaultParagraphFont"/>
    <w:semiHidden/>
    <w:rsid w:val="00986D3D"/>
    <w:rPr>
      <w:rFonts w:cs="Times New Roman"/>
    </w:rPr>
  </w:style>
  <w:style w:type="paragraph" w:styleId="FootnoteText">
    <w:name w:val="footnote text"/>
    <w:basedOn w:val="Normal"/>
    <w:link w:val="FootnoteTextChar"/>
    <w:semiHidden/>
    <w:rsid w:val="00986D3D"/>
    <w:pPr>
      <w:spacing w:after="0" w:line="240" w:lineRule="auto"/>
    </w:pPr>
    <w:rPr>
      <w:rFonts w:ascii="Times New Roman" w:eastAsia="Times New Roman" w:hAnsi="Times New Roman" w:cs="Angsana New"/>
      <w:sz w:val="20"/>
      <w:szCs w:val="20"/>
      <w:lang w:eastAsia="zh-CN" w:bidi="th-TH"/>
    </w:rPr>
  </w:style>
  <w:style w:type="character" w:customStyle="1" w:styleId="FootnoteTextChar">
    <w:name w:val="Footnote Text Char"/>
    <w:basedOn w:val="DefaultParagraphFont"/>
    <w:link w:val="FootnoteText"/>
    <w:semiHidden/>
    <w:locked/>
    <w:rsid w:val="00986D3D"/>
    <w:rPr>
      <w:rFonts w:ascii="Times New Roman" w:hAnsi="Times New Roman" w:cs="Angsana New"/>
      <w:lang w:eastAsia="zh-CN" w:bidi="th-TH"/>
    </w:rPr>
  </w:style>
  <w:style w:type="character" w:styleId="FootnoteReference">
    <w:name w:val="footnote reference"/>
    <w:basedOn w:val="DefaultParagraphFont"/>
    <w:semiHidden/>
    <w:rsid w:val="00986D3D"/>
    <w:rPr>
      <w:rFonts w:cs="Times New Roman"/>
      <w:vertAlign w:val="superscript"/>
    </w:rPr>
  </w:style>
  <w:style w:type="paragraph" w:styleId="ListBullet">
    <w:name w:val="List Bullet"/>
    <w:basedOn w:val="Normal"/>
    <w:rsid w:val="00986D3D"/>
    <w:pPr>
      <w:spacing w:after="140" w:line="280" w:lineRule="atLeast"/>
    </w:pPr>
    <w:rPr>
      <w:rFonts w:ascii="Times New Roman" w:eastAsia="Times New Roman" w:hAnsi="Times New Roman" w:cs="Angsana New"/>
      <w:lang w:eastAsia="zh-CN" w:bidi="th-TH"/>
    </w:rPr>
  </w:style>
  <w:style w:type="paragraph" w:customStyle="1" w:styleId="NormalTables">
    <w:name w:val="Normal Tables"/>
    <w:basedOn w:val="Normal"/>
    <w:rsid w:val="00986D3D"/>
    <w:pPr>
      <w:spacing w:before="240" w:after="140" w:line="260" w:lineRule="atLeast"/>
    </w:pPr>
    <w:rPr>
      <w:rFonts w:ascii="Arial" w:eastAsia="Times New Roman" w:hAnsi="Arial" w:cs="Arial"/>
      <w:lang w:eastAsia="en-AU"/>
    </w:rPr>
  </w:style>
  <w:style w:type="paragraph" w:styleId="TOCHeading">
    <w:name w:val="TOC Heading"/>
    <w:basedOn w:val="Heading1"/>
    <w:next w:val="Normal"/>
    <w:uiPriority w:val="39"/>
    <w:rsid w:val="00986D3D"/>
    <w:pPr>
      <w:keepLines/>
      <w:spacing w:before="480" w:after="0"/>
      <w:ind w:left="432" w:hanging="432"/>
      <w:outlineLvl w:val="9"/>
    </w:pPr>
    <w:rPr>
      <w:rFonts w:ascii="Cambria" w:hAnsi="Cambria"/>
      <w:color w:val="365F91"/>
      <w:kern w:val="0"/>
      <w:sz w:val="28"/>
      <w:szCs w:val="28"/>
      <w:lang w:val="en-US"/>
    </w:rPr>
  </w:style>
  <w:style w:type="paragraph" w:styleId="TOC1">
    <w:name w:val="toc 1"/>
    <w:basedOn w:val="Normal"/>
    <w:next w:val="Normal"/>
    <w:autoRedefine/>
    <w:uiPriority w:val="39"/>
    <w:rsid w:val="00C94333"/>
    <w:pPr>
      <w:tabs>
        <w:tab w:val="left" w:pos="440"/>
        <w:tab w:val="right" w:leader="dot" w:pos="9016"/>
      </w:tabs>
      <w:spacing w:after="140" w:line="240" w:lineRule="auto"/>
    </w:pPr>
    <w:rPr>
      <w:rFonts w:eastAsia="Times New Roman" w:cs="Angsana New"/>
      <w:b/>
      <w:color w:val="07601F"/>
      <w:sz w:val="28"/>
      <w:szCs w:val="28"/>
      <w:lang w:eastAsia="zh-CN" w:bidi="th-TH"/>
    </w:rPr>
  </w:style>
  <w:style w:type="paragraph" w:styleId="TOC2">
    <w:name w:val="toc 2"/>
    <w:basedOn w:val="Normal"/>
    <w:next w:val="Normal"/>
    <w:autoRedefine/>
    <w:uiPriority w:val="39"/>
    <w:rsid w:val="00986D3D"/>
    <w:pPr>
      <w:spacing w:after="140" w:line="280" w:lineRule="atLeast"/>
      <w:ind w:left="220"/>
    </w:pPr>
    <w:rPr>
      <w:rFonts w:ascii="Times New Roman" w:eastAsia="Times New Roman" w:hAnsi="Times New Roman" w:cs="Angsana New"/>
      <w:szCs w:val="28"/>
      <w:lang w:eastAsia="zh-CN" w:bidi="th-TH"/>
    </w:rPr>
  </w:style>
  <w:style w:type="paragraph" w:styleId="TOC3">
    <w:name w:val="toc 3"/>
    <w:basedOn w:val="Normal"/>
    <w:next w:val="Normal"/>
    <w:autoRedefine/>
    <w:uiPriority w:val="39"/>
    <w:rsid w:val="00986D3D"/>
    <w:pPr>
      <w:spacing w:after="140" w:line="280" w:lineRule="atLeast"/>
      <w:ind w:left="440"/>
    </w:pPr>
    <w:rPr>
      <w:rFonts w:ascii="Times New Roman" w:eastAsia="Times New Roman" w:hAnsi="Times New Roman" w:cs="Angsana New"/>
      <w:szCs w:val="28"/>
      <w:lang w:eastAsia="zh-CN" w:bidi="th-TH"/>
    </w:rPr>
  </w:style>
  <w:style w:type="paragraph" w:styleId="Quote">
    <w:name w:val="Quote"/>
    <w:aliases w:val="figures and tables"/>
    <w:basedOn w:val="Normal"/>
    <w:next w:val="Normal"/>
    <w:link w:val="QuoteChar"/>
    <w:uiPriority w:val="29"/>
    <w:rsid w:val="00986D3D"/>
    <w:pPr>
      <w:spacing w:line="240" w:lineRule="auto"/>
    </w:pPr>
    <w:rPr>
      <w:iCs/>
      <w:color w:val="000000"/>
      <w:sz w:val="20"/>
    </w:rPr>
  </w:style>
  <w:style w:type="character" w:customStyle="1" w:styleId="QuoteChar">
    <w:name w:val="Quote Char"/>
    <w:aliases w:val="figures and tables Char"/>
    <w:basedOn w:val="DefaultParagraphFont"/>
    <w:link w:val="Quote"/>
    <w:uiPriority w:val="29"/>
    <w:locked/>
    <w:rsid w:val="00986D3D"/>
    <w:rPr>
      <w:rFonts w:ascii="Century Gothic" w:hAnsi="Century Gothic" w:cs="Times New Roman"/>
      <w:iCs/>
      <w:color w:val="000000"/>
      <w:sz w:val="22"/>
      <w:szCs w:val="22"/>
      <w:lang w:eastAsia="en-US"/>
    </w:rPr>
  </w:style>
  <w:style w:type="paragraph" w:styleId="ListParagraph">
    <w:name w:val="List Paragraph"/>
    <w:basedOn w:val="Normal"/>
    <w:uiPriority w:val="99"/>
    <w:rsid w:val="00986D3D"/>
    <w:pPr>
      <w:spacing w:after="180" w:line="240" w:lineRule="auto"/>
      <w:contextualSpacing/>
    </w:pPr>
    <w:rPr>
      <w:sz w:val="18"/>
    </w:rPr>
  </w:style>
  <w:style w:type="character" w:customStyle="1" w:styleId="InstructionText">
    <w:name w:val="Instruction Text"/>
    <w:basedOn w:val="DefaultParagraphFont"/>
    <w:uiPriority w:val="99"/>
    <w:rsid w:val="00986D3D"/>
    <w:rPr>
      <w:rFonts w:cs="Times New Roman"/>
      <w:i/>
      <w:color w:val="0070C0"/>
    </w:rPr>
  </w:style>
  <w:style w:type="paragraph" w:styleId="NormalWeb">
    <w:name w:val="Normal (Web)"/>
    <w:basedOn w:val="Normal"/>
    <w:uiPriority w:val="99"/>
    <w:rsid w:val="00986D3D"/>
    <w:pPr>
      <w:spacing w:before="100" w:beforeAutospacing="1" w:after="100" w:afterAutospacing="1" w:line="240" w:lineRule="auto"/>
    </w:pPr>
    <w:rPr>
      <w:sz w:val="24"/>
      <w:szCs w:val="24"/>
      <w:lang w:eastAsia="en-AU"/>
    </w:rPr>
  </w:style>
  <w:style w:type="character" w:styleId="Emphasis">
    <w:name w:val="Emphasis"/>
    <w:basedOn w:val="DefaultParagraphFont"/>
    <w:uiPriority w:val="20"/>
    <w:rsid w:val="00986D3D"/>
    <w:rPr>
      <w:rFonts w:cs="Times New Roman"/>
      <w:i/>
      <w:iCs/>
    </w:rPr>
  </w:style>
  <w:style w:type="paragraph" w:styleId="Subtitle">
    <w:name w:val="Subtitle"/>
    <w:basedOn w:val="Normal"/>
    <w:next w:val="Normal"/>
    <w:link w:val="SubtitleChar"/>
    <w:uiPriority w:val="11"/>
    <w:rsid w:val="00986D3D"/>
    <w:pPr>
      <w:numPr>
        <w:ilvl w:val="1"/>
      </w:numPr>
      <w:spacing w:after="140" w:line="280" w:lineRule="atLeast"/>
    </w:pPr>
    <w:rPr>
      <w:rFonts w:ascii="Cambria" w:eastAsia="Times New Roman" w:hAnsi="Cambria" w:cs="Angsana New"/>
      <w:i/>
      <w:iCs/>
      <w:color w:val="4F81BD"/>
      <w:spacing w:val="15"/>
      <w:sz w:val="24"/>
      <w:szCs w:val="30"/>
      <w:lang w:eastAsia="zh-CN" w:bidi="th-TH"/>
    </w:rPr>
  </w:style>
  <w:style w:type="character" w:customStyle="1" w:styleId="SubtitleChar">
    <w:name w:val="Subtitle Char"/>
    <w:basedOn w:val="DefaultParagraphFont"/>
    <w:link w:val="Subtitle"/>
    <w:uiPriority w:val="11"/>
    <w:locked/>
    <w:rsid w:val="00986D3D"/>
    <w:rPr>
      <w:rFonts w:ascii="Cambria" w:hAnsi="Cambria" w:cs="Angsana New"/>
      <w:i/>
      <w:iCs/>
      <w:color w:val="4F81BD"/>
      <w:spacing w:val="15"/>
      <w:sz w:val="30"/>
      <w:szCs w:val="30"/>
      <w:lang w:eastAsia="zh-CN" w:bidi="th-TH"/>
    </w:rPr>
  </w:style>
  <w:style w:type="paragraph" w:customStyle="1" w:styleId="APAheading">
    <w:name w:val="APA heading"/>
    <w:basedOn w:val="Normal"/>
    <w:next w:val="Normal"/>
    <w:link w:val="APAheadingCharChar"/>
    <w:rsid w:val="00986D3D"/>
    <w:pPr>
      <w:spacing w:before="120" w:after="120" w:line="240" w:lineRule="auto"/>
    </w:pPr>
    <w:rPr>
      <w:rFonts w:ascii="Trebuchet MS" w:eastAsia="Times New Roman" w:hAnsi="Trebuchet MS"/>
      <w:b/>
      <w:sz w:val="24"/>
      <w:szCs w:val="24"/>
      <w:lang w:eastAsia="en-AU"/>
    </w:rPr>
  </w:style>
  <w:style w:type="character" w:customStyle="1" w:styleId="APAheadingCharChar">
    <w:name w:val="APA heading Char Char"/>
    <w:basedOn w:val="DefaultParagraphFont"/>
    <w:link w:val="APAheading"/>
    <w:locked/>
    <w:rsid w:val="00986D3D"/>
    <w:rPr>
      <w:rFonts w:ascii="Trebuchet MS" w:hAnsi="Trebuchet MS" w:cs="Times New Roman"/>
      <w:b/>
      <w:sz w:val="24"/>
      <w:szCs w:val="24"/>
    </w:rPr>
  </w:style>
  <w:style w:type="character" w:customStyle="1" w:styleId="maintitle">
    <w:name w:val="maintitle"/>
    <w:rsid w:val="00986D3D"/>
  </w:style>
  <w:style w:type="paragraph" w:customStyle="1" w:styleId="NormalJustified">
    <w:name w:val="Normal + Justified"/>
    <w:aliases w:val="Left:  0 pt,Hanging:  35.45 pt"/>
    <w:basedOn w:val="Normal"/>
    <w:rsid w:val="00986D3D"/>
    <w:pPr>
      <w:autoSpaceDE w:val="0"/>
      <w:autoSpaceDN w:val="0"/>
      <w:adjustRightInd w:val="0"/>
      <w:spacing w:after="0" w:line="240" w:lineRule="auto"/>
    </w:pPr>
    <w:rPr>
      <w:rFonts w:ascii="Arial" w:eastAsia="Times New Roman" w:hAnsi="Arial"/>
      <w:sz w:val="24"/>
      <w:szCs w:val="24"/>
    </w:rPr>
  </w:style>
  <w:style w:type="character" w:styleId="HTMLCite">
    <w:name w:val="HTML Cite"/>
    <w:basedOn w:val="DefaultParagraphFont"/>
    <w:rsid w:val="00986D3D"/>
    <w:rPr>
      <w:rFonts w:cs="Times New Roman"/>
      <w:i/>
    </w:rPr>
  </w:style>
  <w:style w:type="paragraph" w:customStyle="1" w:styleId="TitlePageAuthorsDate">
    <w:name w:val="Title Page_Authors &amp; Date"/>
    <w:basedOn w:val="Heading4"/>
    <w:next w:val="ScheduleLevel3"/>
    <w:rsid w:val="00986D3D"/>
    <w:pPr>
      <w:tabs>
        <w:tab w:val="left" w:pos="2552"/>
      </w:tabs>
      <w:spacing w:before="0" w:after="0" w:line="240" w:lineRule="atLeast"/>
      <w:jc w:val="center"/>
    </w:pPr>
    <w:rPr>
      <w:rFonts w:ascii="Times New Roman" w:hAnsi="Times New Roman"/>
      <w:b w:val="0"/>
      <w:bCs w:val="0"/>
      <w:szCs w:val="20"/>
    </w:rPr>
  </w:style>
  <w:style w:type="paragraph" w:styleId="PlainText">
    <w:name w:val="Plain Text"/>
    <w:basedOn w:val="Normal"/>
    <w:link w:val="PlainTextChar"/>
    <w:uiPriority w:val="99"/>
    <w:rsid w:val="00986D3D"/>
    <w:pPr>
      <w:spacing w:after="0" w:line="240" w:lineRule="auto"/>
    </w:pPr>
    <w:rPr>
      <w:rFonts w:ascii="Courier New" w:eastAsia="MS Mincho" w:hAnsi="Courier New"/>
      <w:sz w:val="20"/>
      <w:szCs w:val="20"/>
      <w:lang w:val="en-US"/>
    </w:rPr>
  </w:style>
  <w:style w:type="character" w:customStyle="1" w:styleId="PlainTextChar">
    <w:name w:val="Plain Text Char"/>
    <w:basedOn w:val="DefaultParagraphFont"/>
    <w:link w:val="PlainText"/>
    <w:uiPriority w:val="99"/>
    <w:locked/>
    <w:rsid w:val="00986D3D"/>
    <w:rPr>
      <w:rFonts w:ascii="Courier New" w:eastAsia="MS Mincho" w:hAnsi="Courier New" w:cs="Times New Roman"/>
      <w:lang w:val="en-US" w:eastAsia="en-US"/>
    </w:rPr>
  </w:style>
  <w:style w:type="paragraph" w:customStyle="1" w:styleId="bodytext11">
    <w:name w:val="bodytext1"/>
    <w:basedOn w:val="Normal"/>
    <w:rsid w:val="00986D3D"/>
    <w:pPr>
      <w:spacing w:before="120" w:after="120"/>
      <w:jc w:val="both"/>
    </w:pPr>
    <w:rPr>
      <w:lang w:eastAsia="en-AU"/>
    </w:rPr>
  </w:style>
  <w:style w:type="paragraph" w:customStyle="1" w:styleId="bodytext0">
    <w:name w:val="bodytext"/>
    <w:basedOn w:val="Normal"/>
    <w:rsid w:val="00986D3D"/>
    <w:pPr>
      <w:spacing w:before="120" w:after="120"/>
      <w:jc w:val="both"/>
    </w:pPr>
    <w:rPr>
      <w:lang w:eastAsia="en-AU"/>
    </w:rPr>
  </w:style>
  <w:style w:type="paragraph" w:customStyle="1" w:styleId="BodyText2">
    <w:name w:val="Body Text2"/>
    <w:basedOn w:val="BodyText"/>
    <w:rsid w:val="00986D3D"/>
    <w:pPr>
      <w:spacing w:after="0" w:line="240" w:lineRule="auto"/>
    </w:pPr>
    <w:rPr>
      <w:rFonts w:ascii="Calibri" w:hAnsi="Calibri"/>
      <w:sz w:val="20"/>
      <w:szCs w:val="20"/>
      <w:lang w:eastAsia="en-AU"/>
    </w:rPr>
  </w:style>
  <w:style w:type="paragraph" w:styleId="Caption">
    <w:name w:val="caption"/>
    <w:aliases w:val="Figure,CDM B/Caption,Table Caption,TABLE,Char,Item,Caption text"/>
    <w:basedOn w:val="Normal"/>
    <w:next w:val="Normal"/>
    <w:link w:val="CaptionChar"/>
    <w:uiPriority w:val="99"/>
    <w:qFormat/>
    <w:rsid w:val="00A94EB4"/>
    <w:pPr>
      <w:keepNext/>
      <w:spacing w:line="240" w:lineRule="auto"/>
    </w:pPr>
    <w:rPr>
      <w:bCs/>
      <w:sz w:val="20"/>
      <w:szCs w:val="16"/>
      <w:lang w:eastAsia="en-AU"/>
    </w:rPr>
  </w:style>
  <w:style w:type="paragraph" w:customStyle="1" w:styleId="BodyBullet">
    <w:name w:val="BodyBullet"/>
    <w:basedOn w:val="Normal"/>
    <w:uiPriority w:val="99"/>
    <w:rsid w:val="00986D3D"/>
    <w:pPr>
      <w:numPr>
        <w:numId w:val="3"/>
      </w:numPr>
      <w:spacing w:after="120" w:line="240" w:lineRule="auto"/>
    </w:pPr>
    <w:rPr>
      <w:rFonts w:ascii="Arial" w:eastAsia="Times New Roman" w:hAnsi="Arial"/>
      <w:sz w:val="20"/>
      <w:szCs w:val="24"/>
      <w:lang w:eastAsia="en-AU"/>
    </w:rPr>
  </w:style>
  <w:style w:type="paragraph" w:customStyle="1" w:styleId="SectionedBullet">
    <w:name w:val="SectionedBullet"/>
    <w:basedOn w:val="Normal"/>
    <w:rsid w:val="00986D3D"/>
    <w:pPr>
      <w:tabs>
        <w:tab w:val="num" w:pos="567"/>
        <w:tab w:val="num" w:pos="720"/>
      </w:tabs>
      <w:spacing w:after="240" w:line="240" w:lineRule="auto"/>
      <w:ind w:left="720" w:hanging="360"/>
    </w:pPr>
    <w:rPr>
      <w:rFonts w:ascii="Times New Roman" w:eastAsia="Times New Roman" w:hAnsi="Times New Roman"/>
      <w:sz w:val="24"/>
      <w:szCs w:val="24"/>
    </w:rPr>
  </w:style>
  <w:style w:type="paragraph" w:customStyle="1" w:styleId="BodyTextKeep">
    <w:name w:val="Body Text Keep"/>
    <w:basedOn w:val="BodyText"/>
    <w:rsid w:val="00986D3D"/>
    <w:pPr>
      <w:spacing w:after="0" w:line="240" w:lineRule="auto"/>
    </w:pPr>
    <w:rPr>
      <w:rFonts w:ascii="Calibri" w:hAnsi="Calibri"/>
      <w:sz w:val="20"/>
      <w:szCs w:val="20"/>
      <w:lang w:eastAsia="en-AU"/>
    </w:rPr>
  </w:style>
  <w:style w:type="paragraph" w:styleId="List">
    <w:name w:val="List"/>
    <w:basedOn w:val="BodyText"/>
    <w:rsid w:val="00986D3D"/>
    <w:pPr>
      <w:spacing w:after="0" w:line="240" w:lineRule="auto"/>
      <w:ind w:left="1440" w:hanging="360"/>
    </w:pPr>
    <w:rPr>
      <w:rFonts w:ascii="Arial" w:eastAsia="Times New Roman" w:hAnsi="Arial"/>
      <w:spacing w:val="-5"/>
      <w:sz w:val="20"/>
      <w:szCs w:val="20"/>
    </w:rPr>
  </w:style>
  <w:style w:type="paragraph" w:customStyle="1" w:styleId="TOCBase">
    <w:name w:val="TOC Base"/>
    <w:basedOn w:val="Normal"/>
    <w:rsid w:val="00986D3D"/>
    <w:pPr>
      <w:tabs>
        <w:tab w:val="right" w:leader="dot" w:pos="6480"/>
      </w:tabs>
      <w:spacing w:after="240" w:line="240" w:lineRule="atLeast"/>
    </w:pPr>
    <w:rPr>
      <w:rFonts w:ascii="Arial" w:eastAsia="Times New Roman" w:hAnsi="Arial"/>
      <w:spacing w:val="-5"/>
      <w:sz w:val="20"/>
      <w:szCs w:val="20"/>
    </w:rPr>
  </w:style>
  <w:style w:type="paragraph" w:customStyle="1" w:styleId="BodyText-Professional">
    <w:name w:val="Body Text - Professional"/>
    <w:basedOn w:val="Normal"/>
    <w:rsid w:val="00986D3D"/>
    <w:pPr>
      <w:spacing w:after="120" w:line="280" w:lineRule="exact"/>
    </w:pPr>
    <w:rPr>
      <w:rFonts w:ascii="Arial" w:eastAsia="Times New Roman" w:hAnsi="Arial"/>
      <w:sz w:val="24"/>
      <w:szCs w:val="20"/>
      <w:lang w:val="en-US"/>
    </w:rPr>
  </w:style>
  <w:style w:type="paragraph" w:customStyle="1" w:styleId="BodyText110">
    <w:name w:val="Body Text11"/>
    <w:basedOn w:val="BodyText"/>
    <w:uiPriority w:val="99"/>
    <w:rsid w:val="00986D3D"/>
    <w:pPr>
      <w:spacing w:after="0" w:line="240" w:lineRule="auto"/>
    </w:pPr>
    <w:rPr>
      <w:rFonts w:ascii="Calibri" w:hAnsi="Calibri"/>
      <w:sz w:val="20"/>
      <w:szCs w:val="20"/>
      <w:lang w:eastAsia="en-AU"/>
    </w:rPr>
  </w:style>
  <w:style w:type="paragraph" w:styleId="Title">
    <w:name w:val="Title"/>
    <w:basedOn w:val="Normal"/>
    <w:next w:val="Normal"/>
    <w:link w:val="TitleChar"/>
    <w:uiPriority w:val="99"/>
    <w:qFormat/>
    <w:rsid w:val="006760CE"/>
    <w:pPr>
      <w:spacing w:after="300" w:line="240" w:lineRule="auto"/>
      <w:contextualSpacing/>
    </w:pPr>
    <w:rPr>
      <w:rFonts w:eastAsia="Times New Roman" w:cs="Angsana New"/>
      <w:b/>
      <w:color w:val="07601F"/>
      <w:spacing w:val="5"/>
      <w:kern w:val="28"/>
      <w:sz w:val="36"/>
      <w:szCs w:val="66"/>
      <w:lang w:eastAsia="zh-CN" w:bidi="th-TH"/>
    </w:rPr>
  </w:style>
  <w:style w:type="character" w:customStyle="1" w:styleId="TitleChar">
    <w:name w:val="Title Char"/>
    <w:basedOn w:val="DefaultParagraphFont"/>
    <w:link w:val="Title"/>
    <w:uiPriority w:val="99"/>
    <w:locked/>
    <w:rsid w:val="006760CE"/>
    <w:rPr>
      <w:rFonts w:ascii="Century Gothic" w:hAnsi="Century Gothic" w:cs="Angsana New"/>
      <w:b/>
      <w:color w:val="07601F"/>
      <w:spacing w:val="5"/>
      <w:kern w:val="28"/>
      <w:sz w:val="66"/>
      <w:szCs w:val="66"/>
      <w:lang w:eastAsia="zh-CN" w:bidi="th-TH"/>
    </w:rPr>
  </w:style>
  <w:style w:type="character" w:styleId="SubtleReference">
    <w:name w:val="Subtle Reference"/>
    <w:basedOn w:val="DefaultParagraphFont"/>
    <w:uiPriority w:val="99"/>
    <w:rsid w:val="00986D3D"/>
    <w:rPr>
      <w:sz w:val="20"/>
    </w:rPr>
  </w:style>
  <w:style w:type="paragraph" w:customStyle="1" w:styleId="Level2Subsection">
    <w:name w:val="Level 2 Subsection"/>
    <w:basedOn w:val="Normal"/>
    <w:uiPriority w:val="99"/>
    <w:rsid w:val="00986D3D"/>
    <w:pPr>
      <w:numPr>
        <w:numId w:val="4"/>
      </w:numPr>
      <w:spacing w:after="120"/>
    </w:pPr>
    <w:rPr>
      <w:rFonts w:ascii="Cambria" w:hAnsi="Cambria" w:cs="Arial"/>
      <w:sz w:val="24"/>
      <w:szCs w:val="24"/>
    </w:rPr>
  </w:style>
  <w:style w:type="character" w:styleId="LineNumber">
    <w:name w:val="line number"/>
    <w:basedOn w:val="DefaultParagraphFont"/>
    <w:uiPriority w:val="99"/>
    <w:semiHidden/>
    <w:rsid w:val="00986D3D"/>
    <w:rPr>
      <w:rFonts w:cs="Times New Roman"/>
    </w:rPr>
  </w:style>
  <w:style w:type="character" w:customStyle="1" w:styleId="apple-converted-space">
    <w:name w:val="apple-converted-space"/>
    <w:rsid w:val="00986D3D"/>
  </w:style>
  <w:style w:type="character" w:customStyle="1" w:styleId="style12">
    <w:name w:val="style12"/>
    <w:basedOn w:val="DefaultParagraphFont"/>
    <w:uiPriority w:val="99"/>
    <w:rsid w:val="00986D3D"/>
    <w:rPr>
      <w:rFonts w:ascii="Arial" w:hAnsi="Arial" w:cs="Arial"/>
    </w:rPr>
  </w:style>
  <w:style w:type="character" w:styleId="Strong">
    <w:name w:val="Strong"/>
    <w:basedOn w:val="DefaultParagraphFont"/>
    <w:uiPriority w:val="22"/>
    <w:rsid w:val="00986D3D"/>
    <w:rPr>
      <w:rFonts w:cs="Times New Roman"/>
      <w:b/>
      <w:bCs/>
    </w:rPr>
  </w:style>
  <w:style w:type="paragraph" w:customStyle="1" w:styleId="Pa0">
    <w:name w:val="Pa0"/>
    <w:basedOn w:val="Default"/>
    <w:next w:val="Default"/>
    <w:uiPriority w:val="99"/>
    <w:rsid w:val="00AE6457"/>
    <w:pPr>
      <w:spacing w:line="191" w:lineRule="atLeast"/>
    </w:pPr>
    <w:rPr>
      <w:rFonts w:ascii="Arial" w:hAnsi="Arial" w:cs="Arial"/>
      <w:color w:val="auto"/>
      <w:lang w:eastAsia="en-AU"/>
    </w:rPr>
  </w:style>
  <w:style w:type="character" w:customStyle="1" w:styleId="A0">
    <w:name w:val="A0"/>
    <w:uiPriority w:val="99"/>
    <w:rsid w:val="00AE6457"/>
    <w:rPr>
      <w:color w:val="000000"/>
      <w:sz w:val="56"/>
    </w:rPr>
  </w:style>
  <w:style w:type="character" w:customStyle="1" w:styleId="A1">
    <w:name w:val="A1"/>
    <w:uiPriority w:val="99"/>
    <w:rsid w:val="00AE6457"/>
    <w:rPr>
      <w:b/>
      <w:color w:val="000000"/>
      <w:sz w:val="54"/>
    </w:rPr>
  </w:style>
  <w:style w:type="paragraph" w:customStyle="1" w:styleId="TableTitle">
    <w:name w:val="Table Title"/>
    <w:aliases w:val="above table"/>
    <w:next w:val="Normal"/>
    <w:rsid w:val="00C851A1"/>
    <w:pPr>
      <w:keepNext/>
      <w:spacing w:before="120" w:after="200" w:line="276" w:lineRule="auto"/>
    </w:pPr>
    <w:rPr>
      <w:rFonts w:eastAsia="Times New Roman"/>
      <w:b/>
      <w:color w:val="800000"/>
      <w:lang w:val="en-AU"/>
    </w:rPr>
  </w:style>
  <w:style w:type="paragraph" w:customStyle="1" w:styleId="Tablecolumnheading">
    <w:name w:val="Table column heading"/>
    <w:basedOn w:val="Normal"/>
    <w:rsid w:val="00C851A1"/>
    <w:pPr>
      <w:spacing w:after="120" w:line="240" w:lineRule="exact"/>
    </w:pPr>
    <w:rPr>
      <w:rFonts w:ascii="Arial" w:hAnsi="Arial"/>
      <w:b/>
      <w:sz w:val="18"/>
      <w:szCs w:val="18"/>
      <w:lang w:eastAsia="en-AU"/>
    </w:rPr>
  </w:style>
  <w:style w:type="paragraph" w:customStyle="1" w:styleId="Tablebody">
    <w:name w:val="Table body"/>
    <w:basedOn w:val="Tablecolumnheading"/>
    <w:rsid w:val="00C851A1"/>
    <w:pPr>
      <w:tabs>
        <w:tab w:val="left" w:pos="3828"/>
      </w:tabs>
      <w:spacing w:line="320" w:lineRule="exact"/>
    </w:pPr>
    <w:rPr>
      <w:rFonts w:cs="Arial"/>
      <w:b w:val="0"/>
      <w:sz w:val="16"/>
      <w:szCs w:val="16"/>
    </w:rPr>
  </w:style>
  <w:style w:type="paragraph" w:customStyle="1" w:styleId="Tablebodywithbullets">
    <w:name w:val="Table body with bullets"/>
    <w:basedOn w:val="Tablebody"/>
    <w:rsid w:val="00C851A1"/>
    <w:pPr>
      <w:numPr>
        <w:numId w:val="7"/>
      </w:numPr>
      <w:spacing w:line="240" w:lineRule="atLeast"/>
    </w:pPr>
  </w:style>
  <w:style w:type="paragraph" w:customStyle="1" w:styleId="Tablecolumnheading-secondary">
    <w:name w:val="Table column heading-secondary"/>
    <w:basedOn w:val="Tablecolumnheading"/>
    <w:rsid w:val="00C851A1"/>
    <w:rPr>
      <w:sz w:val="16"/>
      <w:szCs w:val="16"/>
    </w:rPr>
  </w:style>
  <w:style w:type="paragraph" w:customStyle="1" w:styleId="FigureTitle">
    <w:name w:val="Figure Title"/>
    <w:aliases w:val="below figure"/>
    <w:next w:val="Normal"/>
    <w:uiPriority w:val="99"/>
    <w:rsid w:val="00CE6335"/>
    <w:pPr>
      <w:spacing w:before="120" w:after="360" w:line="276" w:lineRule="auto"/>
    </w:pPr>
    <w:rPr>
      <w:rFonts w:eastAsia="Times New Roman"/>
      <w:b/>
      <w:color w:val="800000"/>
      <w:lang w:val="en-AU"/>
    </w:rPr>
  </w:style>
  <w:style w:type="character" w:customStyle="1" w:styleId="CaptionChar">
    <w:name w:val="Caption Char"/>
    <w:aliases w:val="Figure Char,CDM B/Caption Char,Table Caption Char,TABLE Char,Char Char,Item Char,Caption text Char"/>
    <w:basedOn w:val="DefaultParagraphFont"/>
    <w:link w:val="Caption"/>
    <w:uiPriority w:val="99"/>
    <w:locked/>
    <w:rsid w:val="00A94EB4"/>
    <w:rPr>
      <w:rFonts w:ascii="Century Gothic" w:hAnsi="Century Gothic" w:cs="Times New Roman"/>
      <w:bCs/>
      <w:sz w:val="16"/>
      <w:szCs w:val="16"/>
    </w:rPr>
  </w:style>
  <w:style w:type="paragraph" w:customStyle="1" w:styleId="Caption1">
    <w:name w:val="Caption1"/>
    <w:basedOn w:val="Normal"/>
    <w:next w:val="Normal"/>
    <w:link w:val="captionChar0"/>
    <w:uiPriority w:val="11"/>
    <w:rsid w:val="00C522C1"/>
    <w:pPr>
      <w:spacing w:after="60" w:line="240" w:lineRule="auto"/>
      <w:jc w:val="both"/>
      <w:outlineLvl w:val="1"/>
    </w:pPr>
    <w:rPr>
      <w:rFonts w:eastAsia="Times New Roman"/>
      <w:sz w:val="20"/>
      <w:szCs w:val="24"/>
    </w:rPr>
  </w:style>
  <w:style w:type="paragraph" w:customStyle="1" w:styleId="Tabletext">
    <w:name w:val="Table text"/>
    <w:basedOn w:val="Normal"/>
    <w:qFormat/>
    <w:rsid w:val="00C522C1"/>
    <w:pPr>
      <w:spacing w:after="0" w:line="240" w:lineRule="auto"/>
    </w:pPr>
    <w:rPr>
      <w:rFonts w:eastAsia="Times New Roman"/>
      <w:sz w:val="18"/>
      <w:lang w:eastAsia="en-AU"/>
    </w:rPr>
  </w:style>
  <w:style w:type="character" w:customStyle="1" w:styleId="captionChar0">
    <w:name w:val="caption Char"/>
    <w:basedOn w:val="DefaultParagraphFont"/>
    <w:link w:val="Caption1"/>
    <w:uiPriority w:val="11"/>
    <w:locked/>
    <w:rsid w:val="00C522C1"/>
    <w:rPr>
      <w:rFonts w:ascii="Century Gothic" w:hAnsi="Century Gothic" w:cs="Times New Roman"/>
      <w:sz w:val="24"/>
      <w:szCs w:val="24"/>
      <w:lang w:eastAsia="en-US"/>
    </w:rPr>
  </w:style>
  <w:style w:type="paragraph" w:customStyle="1" w:styleId="Normalreferences">
    <w:name w:val="Normal references"/>
    <w:basedOn w:val="Normal"/>
    <w:rsid w:val="000B66C3"/>
    <w:pPr>
      <w:spacing w:before="120" w:after="0" w:line="260" w:lineRule="atLeast"/>
      <w:ind w:left="680" w:hanging="680"/>
    </w:pPr>
    <w:rPr>
      <w:rFonts w:ascii="Arial" w:eastAsia="Times New Roman" w:hAnsi="Arial"/>
      <w:sz w:val="20"/>
      <w:lang w:eastAsia="en-AU"/>
    </w:rPr>
  </w:style>
  <w:style w:type="paragraph" w:customStyle="1" w:styleId="Normaltablesmaller">
    <w:name w:val="Normal table smaller"/>
    <w:basedOn w:val="Normal"/>
    <w:rsid w:val="000B66C3"/>
    <w:pPr>
      <w:widowControl w:val="0"/>
      <w:spacing w:before="40" w:after="40" w:line="200" w:lineRule="atLeast"/>
    </w:pPr>
    <w:rPr>
      <w:rFonts w:ascii="Arial" w:eastAsia="Times New Roman" w:hAnsi="Arial" w:cs="Arial"/>
      <w:color w:val="000000"/>
      <w:sz w:val="16"/>
      <w:szCs w:val="16"/>
      <w:lang w:val="en-US"/>
    </w:rPr>
  </w:style>
  <w:style w:type="paragraph" w:customStyle="1" w:styleId="Normalnote">
    <w:name w:val="Normal note"/>
    <w:basedOn w:val="Normal"/>
    <w:rsid w:val="000B66C3"/>
    <w:pPr>
      <w:spacing w:before="120" w:after="0" w:line="220" w:lineRule="atLeast"/>
    </w:pPr>
    <w:rPr>
      <w:rFonts w:ascii="Arial" w:eastAsia="Times New Roman" w:hAnsi="Arial"/>
      <w:sz w:val="18"/>
      <w:szCs w:val="24"/>
      <w:lang w:eastAsia="en-AU"/>
    </w:rPr>
  </w:style>
  <w:style w:type="paragraph" w:customStyle="1" w:styleId="TableFont">
    <w:name w:val="TableFont"/>
    <w:basedOn w:val="Normal"/>
    <w:link w:val="TableFontChar"/>
    <w:uiPriority w:val="99"/>
    <w:rsid w:val="00F120E9"/>
    <w:pPr>
      <w:spacing w:before="40" w:after="40" w:line="240" w:lineRule="auto"/>
      <w:jc w:val="both"/>
    </w:pPr>
    <w:rPr>
      <w:rFonts w:ascii="Arial" w:eastAsia="Times New Roman" w:hAnsi="Arial"/>
      <w:color w:val="000000"/>
      <w:sz w:val="18"/>
      <w:szCs w:val="20"/>
      <w:lang w:val="en-GB"/>
    </w:rPr>
  </w:style>
  <w:style w:type="paragraph" w:customStyle="1" w:styleId="TableFontbullet">
    <w:name w:val="TableFont bullet"/>
    <w:basedOn w:val="TableFont"/>
    <w:uiPriority w:val="99"/>
    <w:rsid w:val="00F120E9"/>
    <w:pPr>
      <w:numPr>
        <w:numId w:val="18"/>
      </w:numPr>
      <w:tabs>
        <w:tab w:val="clear" w:pos="397"/>
        <w:tab w:val="num" w:pos="360"/>
      </w:tabs>
      <w:spacing w:before="20" w:after="0"/>
      <w:ind w:left="0" w:firstLine="0"/>
    </w:pPr>
  </w:style>
  <w:style w:type="character" w:customStyle="1" w:styleId="TableFontChar">
    <w:name w:val="TableFont Char"/>
    <w:basedOn w:val="DefaultParagraphFont"/>
    <w:link w:val="TableFont"/>
    <w:uiPriority w:val="99"/>
    <w:locked/>
    <w:rsid w:val="00F120E9"/>
    <w:rPr>
      <w:rFonts w:ascii="Arial" w:hAnsi="Arial" w:cs="Times New Roman"/>
      <w:color w:val="000000"/>
      <w:sz w:val="18"/>
      <w:lang w:val="en-GB" w:eastAsia="en-US"/>
    </w:rPr>
  </w:style>
  <w:style w:type="paragraph" w:styleId="Revision">
    <w:name w:val="Revision"/>
    <w:hidden/>
    <w:uiPriority w:val="99"/>
    <w:semiHidden/>
    <w:rsid w:val="00C424A4"/>
    <w:rPr>
      <w:rFonts w:ascii="Century Gothic" w:hAnsi="Century Gothic"/>
      <w:lang w:val="en-AU"/>
    </w:rPr>
  </w:style>
  <w:style w:type="character" w:customStyle="1" w:styleId="st">
    <w:name w:val="st"/>
    <w:basedOn w:val="DefaultParagraphFont"/>
    <w:rsid w:val="000822B9"/>
    <w:rPr>
      <w:rFonts w:cs="Times New Roman"/>
    </w:rPr>
  </w:style>
  <w:style w:type="character" w:styleId="IntenseEmphasis">
    <w:name w:val="Intense Emphasis"/>
    <w:aliases w:val="APPENDIX HEADING 1"/>
    <w:basedOn w:val="DefaultParagraphFont"/>
    <w:uiPriority w:val="21"/>
    <w:qFormat/>
    <w:rsid w:val="00775F52"/>
    <w:rPr>
      <w:rFonts w:ascii="Century Gothic" w:hAnsi="Century Gothic" w:cs="Times New Roman"/>
      <w:b/>
      <w:bCs/>
      <w:iCs/>
      <w:color w:val="07601F"/>
      <w:sz w:val="24"/>
    </w:rPr>
  </w:style>
  <w:style w:type="paragraph" w:styleId="IntenseQuote">
    <w:name w:val="Intense Quote"/>
    <w:aliases w:val="APPENDEX 2"/>
    <w:basedOn w:val="Normal"/>
    <w:next w:val="Normal"/>
    <w:link w:val="IntenseQuoteChar"/>
    <w:uiPriority w:val="30"/>
    <w:qFormat/>
    <w:rsid w:val="00775F52"/>
    <w:pPr>
      <w:spacing w:before="200" w:after="280"/>
      <w:ind w:left="936" w:right="936"/>
    </w:pPr>
    <w:rPr>
      <w:b/>
      <w:bCs/>
      <w:iCs/>
      <w:color w:val="07601F"/>
      <w:sz w:val="28"/>
    </w:rPr>
  </w:style>
  <w:style w:type="character" w:customStyle="1" w:styleId="IntenseQuoteChar">
    <w:name w:val="Intense Quote Char"/>
    <w:aliases w:val="APPENDEX 2 Char"/>
    <w:basedOn w:val="DefaultParagraphFont"/>
    <w:link w:val="IntenseQuote"/>
    <w:uiPriority w:val="30"/>
    <w:locked/>
    <w:rsid w:val="00775F52"/>
    <w:rPr>
      <w:rFonts w:ascii="Century Gothic" w:hAnsi="Century Gothic" w:cs="Times New Roman"/>
      <w:b/>
      <w:bCs/>
      <w:iCs/>
      <w:color w:val="07601F"/>
      <w:sz w:val="22"/>
      <w:szCs w:val="22"/>
      <w:lang w:eastAsia="en-US"/>
    </w:rPr>
  </w:style>
  <w:style w:type="numbering" w:styleId="111111">
    <w:name w:val="Outline List 2"/>
    <w:basedOn w:val="NoList"/>
    <w:uiPriority w:val="99"/>
    <w:semiHidden/>
    <w:unhideWhenUsed/>
    <w:rsid w:val="00AE66BA"/>
    <w:pPr>
      <w:numPr>
        <w:numId w:val="5"/>
      </w:numPr>
    </w:pPr>
  </w:style>
  <w:style w:type="paragraph" w:styleId="ListNumber">
    <w:name w:val="List Number"/>
    <w:basedOn w:val="Normal"/>
    <w:uiPriority w:val="99"/>
    <w:semiHidden/>
    <w:unhideWhenUsed/>
    <w:rsid w:val="004B0AF2"/>
    <w:pPr>
      <w:numPr>
        <w:numId w:val="44"/>
      </w:numPr>
      <w:contextualSpacing/>
    </w:pPr>
  </w:style>
  <w:style w:type="character" w:customStyle="1" w:styleId="st1">
    <w:name w:val="st1"/>
    <w:basedOn w:val="DefaultParagraphFont"/>
    <w:rsid w:val="00B2048E"/>
  </w:style>
  <w:style w:type="paragraph" w:customStyle="1" w:styleId="ListBullet1a">
    <w:name w:val="List Bullet 1a"/>
    <w:basedOn w:val="Normal"/>
    <w:rsid w:val="00815868"/>
    <w:pPr>
      <w:keepLines/>
      <w:numPr>
        <w:numId w:val="52"/>
      </w:numPr>
      <w:spacing w:before="120" w:after="100" w:afterAutospacing="1" w:line="240" w:lineRule="auto"/>
    </w:pPr>
    <w:rPr>
      <w:rFonts w:ascii="Arial" w:eastAsia="Times New Roman" w:hAnsi="Arial"/>
      <w:lang w:eastAsia="en-AU"/>
    </w:rPr>
  </w:style>
  <w:style w:type="paragraph" w:styleId="TableofFigures">
    <w:name w:val="table of figures"/>
    <w:basedOn w:val="Normal"/>
    <w:next w:val="Normal"/>
    <w:uiPriority w:val="99"/>
    <w:unhideWhenUsed/>
    <w:rsid w:val="00403F71"/>
    <w:pPr>
      <w:spacing w:after="0"/>
    </w:pPr>
  </w:style>
  <w:style w:type="paragraph" w:styleId="TOC5">
    <w:name w:val="toc 5"/>
    <w:basedOn w:val="Normal"/>
    <w:next w:val="Normal"/>
    <w:autoRedefine/>
    <w:semiHidden/>
    <w:unhideWhenUsed/>
    <w:locked/>
    <w:rsid w:val="00C94333"/>
    <w:pPr>
      <w:spacing w:after="100"/>
      <w:ind w:left="880"/>
    </w:pPr>
  </w:style>
  <w:style w:type="numbering" w:customStyle="1" w:styleId="Murrumbidgee">
    <w:name w:val="Murrumbidgee"/>
    <w:uiPriority w:val="99"/>
    <w:rsid w:val="00B94B19"/>
    <w:pPr>
      <w:numPr>
        <w:numId w:val="57"/>
      </w:numPr>
    </w:pPr>
  </w:style>
  <w:style w:type="character" w:styleId="FollowedHyperlink">
    <w:name w:val="FollowedHyperlink"/>
    <w:basedOn w:val="DefaultParagraphFont"/>
    <w:uiPriority w:val="99"/>
    <w:semiHidden/>
    <w:unhideWhenUsed/>
    <w:rsid w:val="00AE3E89"/>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87731210">
      <w:bodyDiv w:val="1"/>
      <w:marLeft w:val="0"/>
      <w:marRight w:val="0"/>
      <w:marTop w:val="0"/>
      <w:marBottom w:val="0"/>
      <w:divBdr>
        <w:top w:val="none" w:sz="0" w:space="0" w:color="auto"/>
        <w:left w:val="none" w:sz="0" w:space="0" w:color="auto"/>
        <w:bottom w:val="none" w:sz="0" w:space="0" w:color="auto"/>
        <w:right w:val="none" w:sz="0" w:space="0" w:color="auto"/>
      </w:divBdr>
    </w:div>
    <w:div w:id="1380012417">
      <w:bodyDiv w:val="1"/>
      <w:marLeft w:val="0"/>
      <w:marRight w:val="0"/>
      <w:marTop w:val="0"/>
      <w:marBottom w:val="0"/>
      <w:divBdr>
        <w:top w:val="none" w:sz="0" w:space="0" w:color="auto"/>
        <w:left w:val="none" w:sz="0" w:space="0" w:color="auto"/>
        <w:bottom w:val="none" w:sz="0" w:space="0" w:color="auto"/>
        <w:right w:val="none" w:sz="0" w:space="0" w:color="auto"/>
      </w:divBdr>
    </w:div>
    <w:div w:id="1581403811">
      <w:marLeft w:val="0"/>
      <w:marRight w:val="0"/>
      <w:marTop w:val="0"/>
      <w:marBottom w:val="0"/>
      <w:divBdr>
        <w:top w:val="none" w:sz="0" w:space="0" w:color="auto"/>
        <w:left w:val="none" w:sz="0" w:space="0" w:color="auto"/>
        <w:bottom w:val="none" w:sz="0" w:space="0" w:color="auto"/>
        <w:right w:val="none" w:sz="0" w:space="0" w:color="auto"/>
      </w:divBdr>
    </w:div>
    <w:div w:id="1581403812">
      <w:marLeft w:val="0"/>
      <w:marRight w:val="0"/>
      <w:marTop w:val="0"/>
      <w:marBottom w:val="0"/>
      <w:divBdr>
        <w:top w:val="none" w:sz="0" w:space="0" w:color="auto"/>
        <w:left w:val="none" w:sz="0" w:space="0" w:color="auto"/>
        <w:bottom w:val="none" w:sz="0" w:space="0" w:color="auto"/>
        <w:right w:val="none" w:sz="0" w:space="0" w:color="auto"/>
      </w:divBdr>
    </w:div>
    <w:div w:id="1581403813">
      <w:marLeft w:val="0"/>
      <w:marRight w:val="0"/>
      <w:marTop w:val="0"/>
      <w:marBottom w:val="0"/>
      <w:divBdr>
        <w:top w:val="none" w:sz="0" w:space="0" w:color="auto"/>
        <w:left w:val="none" w:sz="0" w:space="0" w:color="auto"/>
        <w:bottom w:val="none" w:sz="0" w:space="0" w:color="auto"/>
        <w:right w:val="none" w:sz="0" w:space="0" w:color="auto"/>
      </w:divBdr>
    </w:div>
    <w:div w:id="1581403816">
      <w:marLeft w:val="0"/>
      <w:marRight w:val="0"/>
      <w:marTop w:val="0"/>
      <w:marBottom w:val="0"/>
      <w:divBdr>
        <w:top w:val="none" w:sz="0" w:space="0" w:color="auto"/>
        <w:left w:val="none" w:sz="0" w:space="0" w:color="auto"/>
        <w:bottom w:val="none" w:sz="0" w:space="0" w:color="auto"/>
        <w:right w:val="none" w:sz="0" w:space="0" w:color="auto"/>
      </w:divBdr>
    </w:div>
    <w:div w:id="1581403817">
      <w:marLeft w:val="0"/>
      <w:marRight w:val="0"/>
      <w:marTop w:val="0"/>
      <w:marBottom w:val="0"/>
      <w:divBdr>
        <w:top w:val="none" w:sz="0" w:space="0" w:color="auto"/>
        <w:left w:val="none" w:sz="0" w:space="0" w:color="auto"/>
        <w:bottom w:val="none" w:sz="0" w:space="0" w:color="auto"/>
        <w:right w:val="none" w:sz="0" w:space="0" w:color="auto"/>
      </w:divBdr>
      <w:divsChild>
        <w:div w:id="1581403814">
          <w:marLeft w:val="0"/>
          <w:marRight w:val="0"/>
          <w:marTop w:val="0"/>
          <w:marBottom w:val="0"/>
          <w:divBdr>
            <w:top w:val="none" w:sz="0" w:space="0" w:color="auto"/>
            <w:left w:val="none" w:sz="0" w:space="0" w:color="auto"/>
            <w:bottom w:val="none" w:sz="0" w:space="0" w:color="auto"/>
            <w:right w:val="none" w:sz="0" w:space="0" w:color="auto"/>
          </w:divBdr>
          <w:divsChild>
            <w:div w:id="1581403823">
              <w:marLeft w:val="0"/>
              <w:marRight w:val="0"/>
              <w:marTop w:val="0"/>
              <w:marBottom w:val="0"/>
              <w:divBdr>
                <w:top w:val="none" w:sz="0" w:space="0" w:color="auto"/>
                <w:left w:val="none" w:sz="0" w:space="0" w:color="auto"/>
                <w:bottom w:val="none" w:sz="0" w:space="0" w:color="auto"/>
                <w:right w:val="none" w:sz="0" w:space="0" w:color="auto"/>
              </w:divBdr>
              <w:divsChild>
                <w:div w:id="1581403854">
                  <w:marLeft w:val="0"/>
                  <w:marRight w:val="0"/>
                  <w:marTop w:val="0"/>
                  <w:marBottom w:val="0"/>
                  <w:divBdr>
                    <w:top w:val="none" w:sz="0" w:space="0" w:color="auto"/>
                    <w:left w:val="none" w:sz="0" w:space="0" w:color="auto"/>
                    <w:bottom w:val="none" w:sz="0" w:space="0" w:color="auto"/>
                    <w:right w:val="none" w:sz="0" w:space="0" w:color="auto"/>
                  </w:divBdr>
                  <w:divsChild>
                    <w:div w:id="1581403815">
                      <w:marLeft w:val="0"/>
                      <w:marRight w:val="0"/>
                      <w:marTop w:val="0"/>
                      <w:marBottom w:val="0"/>
                      <w:divBdr>
                        <w:top w:val="none" w:sz="0" w:space="0" w:color="auto"/>
                        <w:left w:val="none" w:sz="0" w:space="0" w:color="auto"/>
                        <w:bottom w:val="none" w:sz="0" w:space="0" w:color="auto"/>
                        <w:right w:val="none" w:sz="0" w:space="0" w:color="auto"/>
                      </w:divBdr>
                      <w:divsChild>
                        <w:div w:id="1581403825">
                          <w:marLeft w:val="0"/>
                          <w:marRight w:val="0"/>
                          <w:marTop w:val="0"/>
                          <w:marBottom w:val="0"/>
                          <w:divBdr>
                            <w:top w:val="none" w:sz="0" w:space="0" w:color="auto"/>
                            <w:left w:val="none" w:sz="0" w:space="0" w:color="auto"/>
                            <w:bottom w:val="none" w:sz="0" w:space="0" w:color="auto"/>
                            <w:right w:val="none" w:sz="0" w:space="0" w:color="auto"/>
                          </w:divBdr>
                          <w:divsChild>
                            <w:div w:id="1581403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81403818">
      <w:marLeft w:val="0"/>
      <w:marRight w:val="0"/>
      <w:marTop w:val="0"/>
      <w:marBottom w:val="0"/>
      <w:divBdr>
        <w:top w:val="none" w:sz="0" w:space="0" w:color="auto"/>
        <w:left w:val="none" w:sz="0" w:space="0" w:color="auto"/>
        <w:bottom w:val="none" w:sz="0" w:space="0" w:color="auto"/>
        <w:right w:val="none" w:sz="0" w:space="0" w:color="auto"/>
      </w:divBdr>
    </w:div>
    <w:div w:id="1581403819">
      <w:marLeft w:val="0"/>
      <w:marRight w:val="0"/>
      <w:marTop w:val="0"/>
      <w:marBottom w:val="0"/>
      <w:divBdr>
        <w:top w:val="none" w:sz="0" w:space="0" w:color="auto"/>
        <w:left w:val="none" w:sz="0" w:space="0" w:color="auto"/>
        <w:bottom w:val="none" w:sz="0" w:space="0" w:color="auto"/>
        <w:right w:val="none" w:sz="0" w:space="0" w:color="auto"/>
      </w:divBdr>
    </w:div>
    <w:div w:id="1581403820">
      <w:marLeft w:val="0"/>
      <w:marRight w:val="0"/>
      <w:marTop w:val="0"/>
      <w:marBottom w:val="0"/>
      <w:divBdr>
        <w:top w:val="none" w:sz="0" w:space="0" w:color="auto"/>
        <w:left w:val="none" w:sz="0" w:space="0" w:color="auto"/>
        <w:bottom w:val="none" w:sz="0" w:space="0" w:color="auto"/>
        <w:right w:val="none" w:sz="0" w:space="0" w:color="auto"/>
      </w:divBdr>
    </w:div>
    <w:div w:id="1581403821">
      <w:marLeft w:val="0"/>
      <w:marRight w:val="0"/>
      <w:marTop w:val="0"/>
      <w:marBottom w:val="0"/>
      <w:divBdr>
        <w:top w:val="none" w:sz="0" w:space="0" w:color="auto"/>
        <w:left w:val="none" w:sz="0" w:space="0" w:color="auto"/>
        <w:bottom w:val="none" w:sz="0" w:space="0" w:color="auto"/>
        <w:right w:val="none" w:sz="0" w:space="0" w:color="auto"/>
      </w:divBdr>
    </w:div>
    <w:div w:id="1581403822">
      <w:marLeft w:val="0"/>
      <w:marRight w:val="0"/>
      <w:marTop w:val="0"/>
      <w:marBottom w:val="0"/>
      <w:divBdr>
        <w:top w:val="none" w:sz="0" w:space="0" w:color="auto"/>
        <w:left w:val="none" w:sz="0" w:space="0" w:color="auto"/>
        <w:bottom w:val="none" w:sz="0" w:space="0" w:color="auto"/>
        <w:right w:val="none" w:sz="0" w:space="0" w:color="auto"/>
      </w:divBdr>
    </w:div>
    <w:div w:id="1581403824">
      <w:marLeft w:val="0"/>
      <w:marRight w:val="0"/>
      <w:marTop w:val="0"/>
      <w:marBottom w:val="0"/>
      <w:divBdr>
        <w:top w:val="none" w:sz="0" w:space="0" w:color="auto"/>
        <w:left w:val="none" w:sz="0" w:space="0" w:color="auto"/>
        <w:bottom w:val="none" w:sz="0" w:space="0" w:color="auto"/>
        <w:right w:val="none" w:sz="0" w:space="0" w:color="auto"/>
      </w:divBdr>
    </w:div>
    <w:div w:id="1581403826">
      <w:marLeft w:val="0"/>
      <w:marRight w:val="0"/>
      <w:marTop w:val="0"/>
      <w:marBottom w:val="0"/>
      <w:divBdr>
        <w:top w:val="none" w:sz="0" w:space="0" w:color="auto"/>
        <w:left w:val="none" w:sz="0" w:space="0" w:color="auto"/>
        <w:bottom w:val="none" w:sz="0" w:space="0" w:color="auto"/>
        <w:right w:val="none" w:sz="0" w:space="0" w:color="auto"/>
      </w:divBdr>
    </w:div>
    <w:div w:id="1581403827">
      <w:marLeft w:val="0"/>
      <w:marRight w:val="0"/>
      <w:marTop w:val="0"/>
      <w:marBottom w:val="0"/>
      <w:divBdr>
        <w:top w:val="none" w:sz="0" w:space="0" w:color="auto"/>
        <w:left w:val="none" w:sz="0" w:space="0" w:color="auto"/>
        <w:bottom w:val="none" w:sz="0" w:space="0" w:color="auto"/>
        <w:right w:val="none" w:sz="0" w:space="0" w:color="auto"/>
      </w:divBdr>
    </w:div>
    <w:div w:id="1581403828">
      <w:marLeft w:val="0"/>
      <w:marRight w:val="0"/>
      <w:marTop w:val="0"/>
      <w:marBottom w:val="0"/>
      <w:divBdr>
        <w:top w:val="none" w:sz="0" w:space="0" w:color="auto"/>
        <w:left w:val="none" w:sz="0" w:space="0" w:color="auto"/>
        <w:bottom w:val="none" w:sz="0" w:space="0" w:color="auto"/>
        <w:right w:val="none" w:sz="0" w:space="0" w:color="auto"/>
      </w:divBdr>
    </w:div>
    <w:div w:id="1581403829">
      <w:marLeft w:val="0"/>
      <w:marRight w:val="0"/>
      <w:marTop w:val="0"/>
      <w:marBottom w:val="0"/>
      <w:divBdr>
        <w:top w:val="none" w:sz="0" w:space="0" w:color="auto"/>
        <w:left w:val="none" w:sz="0" w:space="0" w:color="auto"/>
        <w:bottom w:val="none" w:sz="0" w:space="0" w:color="auto"/>
        <w:right w:val="none" w:sz="0" w:space="0" w:color="auto"/>
      </w:divBdr>
    </w:div>
    <w:div w:id="1581403830">
      <w:marLeft w:val="0"/>
      <w:marRight w:val="0"/>
      <w:marTop w:val="0"/>
      <w:marBottom w:val="0"/>
      <w:divBdr>
        <w:top w:val="none" w:sz="0" w:space="0" w:color="auto"/>
        <w:left w:val="none" w:sz="0" w:space="0" w:color="auto"/>
        <w:bottom w:val="none" w:sz="0" w:space="0" w:color="auto"/>
        <w:right w:val="none" w:sz="0" w:space="0" w:color="auto"/>
      </w:divBdr>
    </w:div>
    <w:div w:id="1581403831">
      <w:marLeft w:val="0"/>
      <w:marRight w:val="0"/>
      <w:marTop w:val="0"/>
      <w:marBottom w:val="0"/>
      <w:divBdr>
        <w:top w:val="none" w:sz="0" w:space="0" w:color="auto"/>
        <w:left w:val="none" w:sz="0" w:space="0" w:color="auto"/>
        <w:bottom w:val="none" w:sz="0" w:space="0" w:color="auto"/>
        <w:right w:val="none" w:sz="0" w:space="0" w:color="auto"/>
      </w:divBdr>
    </w:div>
    <w:div w:id="1581403832">
      <w:marLeft w:val="0"/>
      <w:marRight w:val="0"/>
      <w:marTop w:val="0"/>
      <w:marBottom w:val="0"/>
      <w:divBdr>
        <w:top w:val="none" w:sz="0" w:space="0" w:color="auto"/>
        <w:left w:val="none" w:sz="0" w:space="0" w:color="auto"/>
        <w:bottom w:val="none" w:sz="0" w:space="0" w:color="auto"/>
        <w:right w:val="none" w:sz="0" w:space="0" w:color="auto"/>
      </w:divBdr>
    </w:div>
    <w:div w:id="1581403833">
      <w:marLeft w:val="0"/>
      <w:marRight w:val="0"/>
      <w:marTop w:val="0"/>
      <w:marBottom w:val="0"/>
      <w:divBdr>
        <w:top w:val="none" w:sz="0" w:space="0" w:color="auto"/>
        <w:left w:val="none" w:sz="0" w:space="0" w:color="auto"/>
        <w:bottom w:val="none" w:sz="0" w:space="0" w:color="auto"/>
        <w:right w:val="none" w:sz="0" w:space="0" w:color="auto"/>
      </w:divBdr>
    </w:div>
    <w:div w:id="1581403834">
      <w:marLeft w:val="0"/>
      <w:marRight w:val="0"/>
      <w:marTop w:val="0"/>
      <w:marBottom w:val="0"/>
      <w:divBdr>
        <w:top w:val="none" w:sz="0" w:space="0" w:color="auto"/>
        <w:left w:val="none" w:sz="0" w:space="0" w:color="auto"/>
        <w:bottom w:val="none" w:sz="0" w:space="0" w:color="auto"/>
        <w:right w:val="none" w:sz="0" w:space="0" w:color="auto"/>
      </w:divBdr>
    </w:div>
    <w:div w:id="1581403835">
      <w:marLeft w:val="0"/>
      <w:marRight w:val="0"/>
      <w:marTop w:val="0"/>
      <w:marBottom w:val="0"/>
      <w:divBdr>
        <w:top w:val="none" w:sz="0" w:space="0" w:color="auto"/>
        <w:left w:val="none" w:sz="0" w:space="0" w:color="auto"/>
        <w:bottom w:val="none" w:sz="0" w:space="0" w:color="auto"/>
        <w:right w:val="none" w:sz="0" w:space="0" w:color="auto"/>
      </w:divBdr>
    </w:div>
    <w:div w:id="1581403836">
      <w:marLeft w:val="0"/>
      <w:marRight w:val="0"/>
      <w:marTop w:val="0"/>
      <w:marBottom w:val="0"/>
      <w:divBdr>
        <w:top w:val="none" w:sz="0" w:space="0" w:color="auto"/>
        <w:left w:val="none" w:sz="0" w:space="0" w:color="auto"/>
        <w:bottom w:val="none" w:sz="0" w:space="0" w:color="auto"/>
        <w:right w:val="none" w:sz="0" w:space="0" w:color="auto"/>
      </w:divBdr>
    </w:div>
    <w:div w:id="1581403837">
      <w:marLeft w:val="0"/>
      <w:marRight w:val="0"/>
      <w:marTop w:val="0"/>
      <w:marBottom w:val="0"/>
      <w:divBdr>
        <w:top w:val="none" w:sz="0" w:space="0" w:color="auto"/>
        <w:left w:val="none" w:sz="0" w:space="0" w:color="auto"/>
        <w:bottom w:val="none" w:sz="0" w:space="0" w:color="auto"/>
        <w:right w:val="none" w:sz="0" w:space="0" w:color="auto"/>
      </w:divBdr>
    </w:div>
    <w:div w:id="1581403840">
      <w:marLeft w:val="0"/>
      <w:marRight w:val="0"/>
      <w:marTop w:val="0"/>
      <w:marBottom w:val="0"/>
      <w:divBdr>
        <w:top w:val="none" w:sz="0" w:space="0" w:color="auto"/>
        <w:left w:val="none" w:sz="0" w:space="0" w:color="auto"/>
        <w:bottom w:val="none" w:sz="0" w:space="0" w:color="auto"/>
        <w:right w:val="none" w:sz="0" w:space="0" w:color="auto"/>
      </w:divBdr>
    </w:div>
    <w:div w:id="1581403841">
      <w:marLeft w:val="0"/>
      <w:marRight w:val="0"/>
      <w:marTop w:val="0"/>
      <w:marBottom w:val="0"/>
      <w:divBdr>
        <w:top w:val="none" w:sz="0" w:space="0" w:color="auto"/>
        <w:left w:val="none" w:sz="0" w:space="0" w:color="auto"/>
        <w:bottom w:val="none" w:sz="0" w:space="0" w:color="auto"/>
        <w:right w:val="none" w:sz="0" w:space="0" w:color="auto"/>
      </w:divBdr>
    </w:div>
    <w:div w:id="1581403842">
      <w:marLeft w:val="0"/>
      <w:marRight w:val="0"/>
      <w:marTop w:val="0"/>
      <w:marBottom w:val="0"/>
      <w:divBdr>
        <w:top w:val="none" w:sz="0" w:space="0" w:color="auto"/>
        <w:left w:val="none" w:sz="0" w:space="0" w:color="auto"/>
        <w:bottom w:val="none" w:sz="0" w:space="0" w:color="auto"/>
        <w:right w:val="none" w:sz="0" w:space="0" w:color="auto"/>
      </w:divBdr>
    </w:div>
    <w:div w:id="1581403843">
      <w:marLeft w:val="0"/>
      <w:marRight w:val="0"/>
      <w:marTop w:val="0"/>
      <w:marBottom w:val="0"/>
      <w:divBdr>
        <w:top w:val="none" w:sz="0" w:space="0" w:color="auto"/>
        <w:left w:val="none" w:sz="0" w:space="0" w:color="auto"/>
        <w:bottom w:val="none" w:sz="0" w:space="0" w:color="auto"/>
        <w:right w:val="none" w:sz="0" w:space="0" w:color="auto"/>
      </w:divBdr>
    </w:div>
    <w:div w:id="1581403844">
      <w:marLeft w:val="0"/>
      <w:marRight w:val="0"/>
      <w:marTop w:val="0"/>
      <w:marBottom w:val="0"/>
      <w:divBdr>
        <w:top w:val="none" w:sz="0" w:space="0" w:color="auto"/>
        <w:left w:val="none" w:sz="0" w:space="0" w:color="auto"/>
        <w:bottom w:val="none" w:sz="0" w:space="0" w:color="auto"/>
        <w:right w:val="none" w:sz="0" w:space="0" w:color="auto"/>
      </w:divBdr>
    </w:div>
    <w:div w:id="1581403846">
      <w:marLeft w:val="0"/>
      <w:marRight w:val="0"/>
      <w:marTop w:val="0"/>
      <w:marBottom w:val="0"/>
      <w:divBdr>
        <w:top w:val="none" w:sz="0" w:space="0" w:color="auto"/>
        <w:left w:val="none" w:sz="0" w:space="0" w:color="auto"/>
        <w:bottom w:val="none" w:sz="0" w:space="0" w:color="auto"/>
        <w:right w:val="none" w:sz="0" w:space="0" w:color="auto"/>
      </w:divBdr>
      <w:divsChild>
        <w:div w:id="1581403845">
          <w:marLeft w:val="0"/>
          <w:marRight w:val="0"/>
          <w:marTop w:val="0"/>
          <w:marBottom w:val="0"/>
          <w:divBdr>
            <w:top w:val="none" w:sz="0" w:space="0" w:color="auto"/>
            <w:left w:val="none" w:sz="0" w:space="0" w:color="auto"/>
            <w:bottom w:val="none" w:sz="0" w:space="0" w:color="auto"/>
            <w:right w:val="none" w:sz="0" w:space="0" w:color="auto"/>
          </w:divBdr>
          <w:divsChild>
            <w:div w:id="1581403838">
              <w:marLeft w:val="0"/>
              <w:marRight w:val="0"/>
              <w:marTop w:val="0"/>
              <w:marBottom w:val="0"/>
              <w:divBdr>
                <w:top w:val="none" w:sz="0" w:space="0" w:color="auto"/>
                <w:left w:val="none" w:sz="0" w:space="0" w:color="auto"/>
                <w:bottom w:val="none" w:sz="0" w:space="0" w:color="auto"/>
                <w:right w:val="none" w:sz="0" w:space="0" w:color="auto"/>
              </w:divBdr>
              <w:divsChild>
                <w:div w:id="1581403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1403847">
      <w:marLeft w:val="0"/>
      <w:marRight w:val="0"/>
      <w:marTop w:val="0"/>
      <w:marBottom w:val="0"/>
      <w:divBdr>
        <w:top w:val="none" w:sz="0" w:space="0" w:color="auto"/>
        <w:left w:val="none" w:sz="0" w:space="0" w:color="auto"/>
        <w:bottom w:val="none" w:sz="0" w:space="0" w:color="auto"/>
        <w:right w:val="none" w:sz="0" w:space="0" w:color="auto"/>
      </w:divBdr>
    </w:div>
    <w:div w:id="1581403849">
      <w:marLeft w:val="0"/>
      <w:marRight w:val="0"/>
      <w:marTop w:val="0"/>
      <w:marBottom w:val="0"/>
      <w:divBdr>
        <w:top w:val="none" w:sz="0" w:space="0" w:color="auto"/>
        <w:left w:val="none" w:sz="0" w:space="0" w:color="auto"/>
        <w:bottom w:val="none" w:sz="0" w:space="0" w:color="auto"/>
        <w:right w:val="none" w:sz="0" w:space="0" w:color="auto"/>
      </w:divBdr>
    </w:div>
    <w:div w:id="1581403850">
      <w:marLeft w:val="0"/>
      <w:marRight w:val="0"/>
      <w:marTop w:val="0"/>
      <w:marBottom w:val="0"/>
      <w:divBdr>
        <w:top w:val="none" w:sz="0" w:space="0" w:color="auto"/>
        <w:left w:val="none" w:sz="0" w:space="0" w:color="auto"/>
        <w:bottom w:val="none" w:sz="0" w:space="0" w:color="auto"/>
        <w:right w:val="none" w:sz="0" w:space="0" w:color="auto"/>
      </w:divBdr>
    </w:div>
    <w:div w:id="1581403851">
      <w:marLeft w:val="0"/>
      <w:marRight w:val="0"/>
      <w:marTop w:val="0"/>
      <w:marBottom w:val="0"/>
      <w:divBdr>
        <w:top w:val="none" w:sz="0" w:space="0" w:color="auto"/>
        <w:left w:val="none" w:sz="0" w:space="0" w:color="auto"/>
        <w:bottom w:val="none" w:sz="0" w:space="0" w:color="auto"/>
        <w:right w:val="none" w:sz="0" w:space="0" w:color="auto"/>
      </w:divBdr>
    </w:div>
    <w:div w:id="1581403852">
      <w:marLeft w:val="0"/>
      <w:marRight w:val="0"/>
      <w:marTop w:val="0"/>
      <w:marBottom w:val="0"/>
      <w:divBdr>
        <w:top w:val="none" w:sz="0" w:space="0" w:color="auto"/>
        <w:left w:val="none" w:sz="0" w:space="0" w:color="auto"/>
        <w:bottom w:val="none" w:sz="0" w:space="0" w:color="auto"/>
        <w:right w:val="none" w:sz="0" w:space="0" w:color="auto"/>
      </w:divBdr>
    </w:div>
    <w:div w:id="1581403853">
      <w:marLeft w:val="0"/>
      <w:marRight w:val="0"/>
      <w:marTop w:val="0"/>
      <w:marBottom w:val="0"/>
      <w:divBdr>
        <w:top w:val="none" w:sz="0" w:space="0" w:color="auto"/>
        <w:left w:val="none" w:sz="0" w:space="0" w:color="auto"/>
        <w:bottom w:val="none" w:sz="0" w:space="0" w:color="auto"/>
        <w:right w:val="none" w:sz="0" w:space="0" w:color="auto"/>
      </w:divBdr>
    </w:div>
    <w:div w:id="1581403855">
      <w:marLeft w:val="0"/>
      <w:marRight w:val="0"/>
      <w:marTop w:val="0"/>
      <w:marBottom w:val="0"/>
      <w:divBdr>
        <w:top w:val="none" w:sz="0" w:space="0" w:color="auto"/>
        <w:left w:val="none" w:sz="0" w:space="0" w:color="auto"/>
        <w:bottom w:val="none" w:sz="0" w:space="0" w:color="auto"/>
        <w:right w:val="none" w:sz="0" w:space="0" w:color="auto"/>
      </w:divBdr>
    </w:div>
    <w:div w:id="1581403856">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header" Target="header1.xml"/><Relationship Id="rId26" Type="http://schemas.openxmlformats.org/officeDocument/2006/relationships/image" Target="media/image11.png"/><Relationship Id="rId39" Type="http://schemas.openxmlformats.org/officeDocument/2006/relationships/image" Target="media/image21.jpeg"/><Relationship Id="rId21" Type="http://schemas.openxmlformats.org/officeDocument/2006/relationships/footer" Target="footer2.xml"/><Relationship Id="rId34" Type="http://schemas.openxmlformats.org/officeDocument/2006/relationships/image" Target="media/image16.jpeg"/><Relationship Id="rId42" Type="http://schemas.openxmlformats.org/officeDocument/2006/relationships/image" Target="media/image24.png"/><Relationship Id="rId47" Type="http://schemas.openxmlformats.org/officeDocument/2006/relationships/image" Target="media/image29.jpeg"/><Relationship Id="rId50" Type="http://schemas.openxmlformats.org/officeDocument/2006/relationships/image" Target="media/image32.png"/><Relationship Id="rId55" Type="http://schemas.openxmlformats.org/officeDocument/2006/relationships/image" Target="media/image36.emf"/><Relationship Id="rId63" Type="http://schemas.openxmlformats.org/officeDocument/2006/relationships/image" Target="media/image44.png"/><Relationship Id="rId68" Type="http://schemas.openxmlformats.org/officeDocument/2006/relationships/image" Target="media/image49.jpeg"/><Relationship Id="rId76" Type="http://schemas.openxmlformats.org/officeDocument/2006/relationships/image" Target="media/image57.png"/><Relationship Id="rId7" Type="http://schemas.openxmlformats.org/officeDocument/2006/relationships/image" Target="media/image1.png"/><Relationship Id="rId71" Type="http://schemas.openxmlformats.org/officeDocument/2006/relationships/image" Target="media/image52.emf"/><Relationship Id="rId2" Type="http://schemas.openxmlformats.org/officeDocument/2006/relationships/styles" Target="styles.xml"/><Relationship Id="rId16" Type="http://schemas.openxmlformats.org/officeDocument/2006/relationships/hyperlink" Target="http://creativecommons.org/licenses/by/3.0/au/" TargetMode="External"/><Relationship Id="rId29" Type="http://schemas.openxmlformats.org/officeDocument/2006/relationships/hyperlink" Target="http://www.environment.gov.au/topics/water/commonwealth-environmental-water-office/southern-catchments/murrumbidgee" TargetMode="External"/><Relationship Id="rId11" Type="http://schemas.openxmlformats.org/officeDocument/2006/relationships/image" Target="media/image5.jpeg"/><Relationship Id="rId24" Type="http://schemas.openxmlformats.org/officeDocument/2006/relationships/hyperlink" Target="http://www.environment.gov.au/cgi-bin/sprat/public/publicspecies.pl?taxon_id=66633" TargetMode="External"/><Relationship Id="rId32" Type="http://schemas.openxmlformats.org/officeDocument/2006/relationships/footer" Target="footer6.xml"/><Relationship Id="rId37" Type="http://schemas.openxmlformats.org/officeDocument/2006/relationships/image" Target="media/image19.jpeg"/><Relationship Id="rId40" Type="http://schemas.openxmlformats.org/officeDocument/2006/relationships/image" Target="media/image22.png"/><Relationship Id="rId45" Type="http://schemas.openxmlformats.org/officeDocument/2006/relationships/image" Target="media/image27.jpeg"/><Relationship Id="rId53" Type="http://schemas.openxmlformats.org/officeDocument/2006/relationships/image" Target="media/image35.emf"/><Relationship Id="rId58" Type="http://schemas.openxmlformats.org/officeDocument/2006/relationships/image" Target="media/image39.png"/><Relationship Id="rId66" Type="http://schemas.openxmlformats.org/officeDocument/2006/relationships/image" Target="media/image47.png"/><Relationship Id="rId74" Type="http://schemas.openxmlformats.org/officeDocument/2006/relationships/image" Target="media/image55.png"/><Relationship Id="rId79" Type="http://schemas.openxmlformats.org/officeDocument/2006/relationships/image" Target="media/image60.png"/><Relationship Id="rId5" Type="http://schemas.openxmlformats.org/officeDocument/2006/relationships/footnotes" Target="footnotes.xml"/><Relationship Id="rId61" Type="http://schemas.openxmlformats.org/officeDocument/2006/relationships/image" Target="media/image42.png"/><Relationship Id="rId82"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header" Target="header2.xml"/><Relationship Id="rId31" Type="http://schemas.openxmlformats.org/officeDocument/2006/relationships/image" Target="media/image14.jpeg"/><Relationship Id="rId44" Type="http://schemas.openxmlformats.org/officeDocument/2006/relationships/image" Target="media/image26.jpeg"/><Relationship Id="rId52" Type="http://schemas.openxmlformats.org/officeDocument/2006/relationships/image" Target="media/image34.emf"/><Relationship Id="rId60" Type="http://schemas.openxmlformats.org/officeDocument/2006/relationships/image" Target="media/image41.png"/><Relationship Id="rId65" Type="http://schemas.openxmlformats.org/officeDocument/2006/relationships/image" Target="media/image46.png"/><Relationship Id="rId73" Type="http://schemas.openxmlformats.org/officeDocument/2006/relationships/image" Target="media/image54.jpeg"/><Relationship Id="rId78" Type="http://schemas.openxmlformats.org/officeDocument/2006/relationships/image" Target="media/image59.png"/><Relationship Id="rId8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header" Target="header3.xml"/><Relationship Id="rId27" Type="http://schemas.openxmlformats.org/officeDocument/2006/relationships/image" Target="media/image12.png"/><Relationship Id="rId30" Type="http://schemas.openxmlformats.org/officeDocument/2006/relationships/footer" Target="footer5.xml"/><Relationship Id="rId35" Type="http://schemas.openxmlformats.org/officeDocument/2006/relationships/image" Target="media/image17.png"/><Relationship Id="rId43" Type="http://schemas.openxmlformats.org/officeDocument/2006/relationships/image" Target="media/image25.png"/><Relationship Id="rId48" Type="http://schemas.openxmlformats.org/officeDocument/2006/relationships/image" Target="media/image30.jpeg"/><Relationship Id="rId56" Type="http://schemas.openxmlformats.org/officeDocument/2006/relationships/image" Target="media/image37.emf"/><Relationship Id="rId64" Type="http://schemas.openxmlformats.org/officeDocument/2006/relationships/image" Target="media/image45.png"/><Relationship Id="rId69" Type="http://schemas.openxmlformats.org/officeDocument/2006/relationships/image" Target="media/image50.png"/><Relationship Id="rId77" Type="http://schemas.openxmlformats.org/officeDocument/2006/relationships/image" Target="media/image58.png"/><Relationship Id="rId8" Type="http://schemas.openxmlformats.org/officeDocument/2006/relationships/image" Target="media/image2.png"/><Relationship Id="rId51" Type="http://schemas.openxmlformats.org/officeDocument/2006/relationships/image" Target="media/image33.emf"/><Relationship Id="rId72" Type="http://schemas.openxmlformats.org/officeDocument/2006/relationships/image" Target="media/image53.jpeg"/><Relationship Id="rId80" Type="http://schemas.openxmlformats.org/officeDocument/2006/relationships/hyperlink" Target="http://www.environment.nsw.gov.au/animals/HygieneProtocolForFrogs.htm" TargetMode="Externa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0.jpeg"/><Relationship Id="rId25" Type="http://schemas.openxmlformats.org/officeDocument/2006/relationships/footer" Target="footer4.xml"/><Relationship Id="rId33" Type="http://schemas.openxmlformats.org/officeDocument/2006/relationships/image" Target="media/image15.emf"/><Relationship Id="rId38" Type="http://schemas.openxmlformats.org/officeDocument/2006/relationships/image" Target="media/image20.png"/><Relationship Id="rId46" Type="http://schemas.openxmlformats.org/officeDocument/2006/relationships/image" Target="media/image28.jpeg"/><Relationship Id="rId59" Type="http://schemas.openxmlformats.org/officeDocument/2006/relationships/image" Target="media/image40.png"/><Relationship Id="rId67" Type="http://schemas.openxmlformats.org/officeDocument/2006/relationships/image" Target="media/image48.jpeg"/><Relationship Id="rId20" Type="http://schemas.openxmlformats.org/officeDocument/2006/relationships/footer" Target="footer1.xml"/><Relationship Id="rId41" Type="http://schemas.openxmlformats.org/officeDocument/2006/relationships/image" Target="media/image23.png"/><Relationship Id="rId54" Type="http://schemas.openxmlformats.org/officeDocument/2006/relationships/chart" Target="charts/chart1.xml"/><Relationship Id="rId62" Type="http://schemas.openxmlformats.org/officeDocument/2006/relationships/image" Target="media/image43.png"/><Relationship Id="rId70" Type="http://schemas.openxmlformats.org/officeDocument/2006/relationships/image" Target="media/image51.wmf"/><Relationship Id="rId75" Type="http://schemas.openxmlformats.org/officeDocument/2006/relationships/image" Target="media/image56.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footer" Target="footer3.xml"/><Relationship Id="rId28" Type="http://schemas.openxmlformats.org/officeDocument/2006/relationships/image" Target="media/image13.png"/><Relationship Id="rId36" Type="http://schemas.openxmlformats.org/officeDocument/2006/relationships/image" Target="media/image18.jpeg"/><Relationship Id="rId49" Type="http://schemas.openxmlformats.org/officeDocument/2006/relationships/image" Target="media/image31.jpeg"/><Relationship Id="rId57" Type="http://schemas.openxmlformats.org/officeDocument/2006/relationships/image" Target="media/image38.png"/></Relationships>
</file>

<file path=word/charts/_rels/chart1.xml.rels><?xml version="1.0" encoding="UTF-8" standalone="yes"?>
<Relationships xmlns="http://schemas.openxmlformats.org/package/2006/relationships"><Relationship Id="rId1" Type="http://schemas.openxmlformats.org/officeDocument/2006/relationships/oleObject" Target="file:///D:\Users\swassens\Documents\detection%20charts.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9298699907409594"/>
          <c:y val="5.1400554097404488E-2"/>
          <c:w val="0.71627434325812966"/>
          <c:h val="0.73444808982210552"/>
        </c:manualLayout>
      </c:layout>
      <c:scatterChart>
        <c:scatterStyle val="lineMarker"/>
        <c:varyColors val="0"/>
        <c:ser>
          <c:idx val="1"/>
          <c:order val="0"/>
          <c:tx>
            <c:strRef>
              <c:f>Sheet2!$A$2</c:f>
              <c:strCache>
                <c:ptCount val="1"/>
                <c:pt idx="0">
                  <c:v>P</c:v>
                </c:pt>
              </c:strCache>
            </c:strRef>
          </c:tx>
          <c:spPr>
            <a:ln w="28575">
              <a:solidFill>
                <a:schemeClr val="tx1"/>
              </a:solidFill>
            </a:ln>
          </c:spPr>
          <c:marker>
            <c:symbol val="none"/>
          </c:marker>
          <c:yVal>
            <c:numRef>
              <c:f>Sheet2!$B$2:$M$2</c:f>
              <c:numCache>
                <c:formatCode>General</c:formatCode>
                <c:ptCount val="12"/>
                <c:pt idx="0">
                  <c:v>0.40700000000000008</c:v>
                </c:pt>
                <c:pt idx="1">
                  <c:v>0.64800000000000624</c:v>
                </c:pt>
                <c:pt idx="2">
                  <c:v>0.79100000000000004</c:v>
                </c:pt>
                <c:pt idx="3">
                  <c:v>0.87600000000000577</c:v>
                </c:pt>
                <c:pt idx="4">
                  <c:v>0.92700000000000005</c:v>
                </c:pt>
                <c:pt idx="5">
                  <c:v>0.95600000000000063</c:v>
                </c:pt>
                <c:pt idx="6">
                  <c:v>0.97400000000000064</c:v>
                </c:pt>
                <c:pt idx="7">
                  <c:v>0.98499999999999999</c:v>
                </c:pt>
                <c:pt idx="8">
                  <c:v>0.99099999999999999</c:v>
                </c:pt>
                <c:pt idx="9">
                  <c:v>0.995</c:v>
                </c:pt>
                <c:pt idx="10">
                  <c:v>0.997</c:v>
                </c:pt>
                <c:pt idx="11">
                  <c:v>0.998</c:v>
                </c:pt>
              </c:numCache>
            </c:numRef>
          </c:yVal>
          <c:smooth val="0"/>
        </c:ser>
        <c:ser>
          <c:idx val="2"/>
          <c:order val="1"/>
          <c:tx>
            <c:strRef>
              <c:f>Sheet2!$A$3</c:f>
              <c:strCache>
                <c:ptCount val="1"/>
                <c:pt idx="0">
                  <c:v>upper 95% credibility interval</c:v>
                </c:pt>
              </c:strCache>
            </c:strRef>
          </c:tx>
          <c:spPr>
            <a:ln w="28575">
              <a:solidFill>
                <a:schemeClr val="tx1">
                  <a:lumMod val="50000"/>
                  <a:lumOff val="50000"/>
                </a:schemeClr>
              </a:solidFill>
              <a:prstDash val="dash"/>
            </a:ln>
          </c:spPr>
          <c:marker>
            <c:symbol val="none"/>
          </c:marker>
          <c:yVal>
            <c:numRef>
              <c:f>Sheet2!$B$3:$M$3</c:f>
              <c:numCache>
                <c:formatCode>General</c:formatCode>
                <c:ptCount val="12"/>
                <c:pt idx="0">
                  <c:v>0.45300000000000001</c:v>
                </c:pt>
                <c:pt idx="1">
                  <c:v>0.70100000000000062</c:v>
                </c:pt>
                <c:pt idx="2">
                  <c:v>0.83600000000000063</c:v>
                </c:pt>
                <c:pt idx="3">
                  <c:v>0.91100000000000003</c:v>
                </c:pt>
                <c:pt idx="4">
                  <c:v>0.95100000000000062</c:v>
                </c:pt>
                <c:pt idx="5">
                  <c:v>0.97300000000000064</c:v>
                </c:pt>
                <c:pt idx="6">
                  <c:v>0.98499999999999999</c:v>
                </c:pt>
                <c:pt idx="7">
                  <c:v>0.99199999999999999</c:v>
                </c:pt>
                <c:pt idx="8">
                  <c:v>0.996</c:v>
                </c:pt>
                <c:pt idx="9">
                  <c:v>0.998</c:v>
                </c:pt>
                <c:pt idx="10">
                  <c:v>0.999</c:v>
                </c:pt>
                <c:pt idx="11">
                  <c:v>0.999</c:v>
                </c:pt>
              </c:numCache>
            </c:numRef>
          </c:yVal>
          <c:smooth val="0"/>
        </c:ser>
        <c:ser>
          <c:idx val="3"/>
          <c:order val="2"/>
          <c:tx>
            <c:strRef>
              <c:f>Sheet2!$A$4</c:f>
              <c:strCache>
                <c:ptCount val="1"/>
                <c:pt idx="0">
                  <c:v>lower 95% credibility interval</c:v>
                </c:pt>
              </c:strCache>
            </c:strRef>
          </c:tx>
          <c:spPr>
            <a:ln w="28575">
              <a:solidFill>
                <a:schemeClr val="tx1">
                  <a:lumMod val="50000"/>
                  <a:lumOff val="50000"/>
                </a:schemeClr>
              </a:solidFill>
              <a:prstDash val="dash"/>
            </a:ln>
          </c:spPr>
          <c:marker>
            <c:symbol val="none"/>
          </c:marker>
          <c:yVal>
            <c:numRef>
              <c:f>Sheet2!$B$4:$M$4</c:f>
              <c:numCache>
                <c:formatCode>General</c:formatCode>
                <c:ptCount val="12"/>
                <c:pt idx="0">
                  <c:v>0.36200000000000032</c:v>
                </c:pt>
                <c:pt idx="1">
                  <c:v>0.59299999999999997</c:v>
                </c:pt>
                <c:pt idx="2">
                  <c:v>0.74100000000000465</c:v>
                </c:pt>
                <c:pt idx="3">
                  <c:v>0.83500000000000063</c:v>
                </c:pt>
                <c:pt idx="4">
                  <c:v>0.89500000000000002</c:v>
                </c:pt>
                <c:pt idx="5">
                  <c:v>0.93300000000000005</c:v>
                </c:pt>
                <c:pt idx="6">
                  <c:v>0.95700000000000063</c:v>
                </c:pt>
                <c:pt idx="7">
                  <c:v>0.97300000000000064</c:v>
                </c:pt>
                <c:pt idx="8">
                  <c:v>0.98299999999999998</c:v>
                </c:pt>
                <c:pt idx="9">
                  <c:v>0.98899999999999999</c:v>
                </c:pt>
                <c:pt idx="10">
                  <c:v>0.99299999999999999</c:v>
                </c:pt>
                <c:pt idx="11">
                  <c:v>0.995</c:v>
                </c:pt>
              </c:numCache>
            </c:numRef>
          </c:yVal>
          <c:smooth val="0"/>
        </c:ser>
        <c:dLbls>
          <c:showLegendKey val="0"/>
          <c:showVal val="0"/>
          <c:showCatName val="0"/>
          <c:showSerName val="0"/>
          <c:showPercent val="0"/>
          <c:showBubbleSize val="0"/>
        </c:dLbls>
        <c:axId val="405423128"/>
        <c:axId val="405422736"/>
      </c:scatterChart>
      <c:valAx>
        <c:axId val="405423128"/>
        <c:scaling>
          <c:orientation val="minMax"/>
          <c:max val="12"/>
        </c:scaling>
        <c:delete val="0"/>
        <c:axPos val="b"/>
        <c:title>
          <c:tx>
            <c:rich>
              <a:bodyPr/>
              <a:lstStyle/>
              <a:p>
                <a:pPr>
                  <a:defRPr/>
                </a:pPr>
                <a:r>
                  <a:rPr lang="en-US"/>
                  <a:t>Number of nets</a:t>
                </a:r>
              </a:p>
            </c:rich>
          </c:tx>
          <c:overlay val="0"/>
        </c:title>
        <c:majorTickMark val="out"/>
        <c:minorTickMark val="none"/>
        <c:tickLblPos val="nextTo"/>
        <c:crossAx val="405422736"/>
        <c:crosses val="autoZero"/>
        <c:crossBetween val="midCat"/>
        <c:majorUnit val="3"/>
      </c:valAx>
      <c:valAx>
        <c:axId val="405422736"/>
        <c:scaling>
          <c:orientation val="minMax"/>
          <c:max val="1"/>
        </c:scaling>
        <c:delete val="0"/>
        <c:axPos val="l"/>
        <c:title>
          <c:tx>
            <c:rich>
              <a:bodyPr rot="-5400000" vert="horz"/>
              <a:lstStyle/>
              <a:p>
                <a:pPr>
                  <a:defRPr/>
                </a:pPr>
                <a:r>
                  <a:rPr lang="en-US" baseline="0"/>
                  <a:t> P (e</a:t>
                </a:r>
                <a:r>
                  <a:rPr lang="en-US"/>
                  <a:t>stimate)</a:t>
                </a:r>
              </a:p>
            </c:rich>
          </c:tx>
          <c:layout>
            <c:manualLayout>
              <c:xMode val="edge"/>
              <c:yMode val="edge"/>
              <c:x val="2.777777777777949E-2"/>
              <c:y val="0.29592774861476495"/>
            </c:manualLayout>
          </c:layout>
          <c:overlay val="0"/>
        </c:title>
        <c:numFmt formatCode="General" sourceLinked="1"/>
        <c:majorTickMark val="out"/>
        <c:minorTickMark val="none"/>
        <c:tickLblPos val="nextTo"/>
        <c:crossAx val="405423128"/>
        <c:crosses val="autoZero"/>
        <c:crossBetween val="midCat"/>
      </c:valAx>
      <c:spPr>
        <a:noFill/>
        <a:ln w="25400">
          <a:noFill/>
        </a:ln>
      </c:spPr>
    </c:plotArea>
    <c:legend>
      <c:legendPos val="r"/>
      <c:layout>
        <c:manualLayout>
          <c:xMode val="edge"/>
          <c:yMode val="edge"/>
          <c:x val="0.45172446529291616"/>
          <c:y val="0.39699657334502003"/>
          <c:w val="0.5107318367119007"/>
          <c:h val="0.33100685331001933"/>
        </c:manualLayout>
      </c:layout>
      <c:overlay val="0"/>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507A2886.dotm</Template>
  <TotalTime>0</TotalTime>
  <Pages>183</Pages>
  <Words>66896</Words>
  <Characters>381311</Characters>
  <Application>Microsoft Office Word</Application>
  <DocSecurity>4</DocSecurity>
  <Lines>3177</Lines>
  <Paragraphs>894</Paragraphs>
  <ScaleCrop>false</ScaleCrop>
  <HeadingPairs>
    <vt:vector size="2" baseType="variant">
      <vt:variant>
        <vt:lpstr>Title</vt:lpstr>
      </vt:variant>
      <vt:variant>
        <vt:i4>1</vt:i4>
      </vt:variant>
    </vt:vector>
  </HeadingPairs>
  <TitlesOfParts>
    <vt:vector size="1" baseType="lpstr">
      <vt:lpstr/>
    </vt:vector>
  </TitlesOfParts>
  <Company>The Department of the Environment</Company>
  <LinksUpToDate>false</LinksUpToDate>
  <CharactersWithSpaces>447313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Murrumbidgee Selected Area Monitoring and Evaluation Plan. Revised 2018</dc:title>
  <dc:creator>Commonwealth of Australia</dc:creator>
  <cp:lastModifiedBy>Bec Durack</cp:lastModifiedBy>
  <cp:revision>2</cp:revision>
  <dcterms:created xsi:type="dcterms:W3CDTF">2018-10-09T05:34:00Z</dcterms:created>
  <dcterms:modified xsi:type="dcterms:W3CDTF">2018-10-09T05:34:00Z</dcterms:modified>
</cp:coreProperties>
</file>