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FEED" w14:textId="73E19118" w:rsidR="000E455C" w:rsidRDefault="00F85845" w:rsidP="0013173D">
      <w:pPr>
        <w:pStyle w:val="Date"/>
        <w:spacing w:before="1440"/>
      </w:pPr>
      <w:r w:rsidRPr="00BC15C9">
        <w:t>Dec</w:t>
      </w:r>
      <w:r w:rsidR="009A64B9" w:rsidRPr="00BC15C9">
        <w:t>ember</w:t>
      </w:r>
      <w:r w:rsidR="0044304D">
        <w:t xml:space="preserve"> </w:t>
      </w:r>
      <w:r w:rsidR="00B82095">
        <w:t>20</w:t>
      </w:r>
      <w:r w:rsidR="0044304D">
        <w:t>2</w:t>
      </w:r>
      <w:r w:rsidR="001233A8">
        <w:t>2</w:t>
      </w:r>
    </w:p>
    <w:p w14:paraId="1B46A79C" w14:textId="3F2AC82F" w:rsidR="00D04A3C" w:rsidRDefault="009A64B9" w:rsidP="00D04A3C">
      <w:pPr>
        <w:pStyle w:val="Series"/>
      </w:pPr>
      <w:r>
        <w:t>National better practice guide for farm debt mediation</w:t>
      </w:r>
    </w:p>
    <w:p w14:paraId="0098D987" w14:textId="642B8B56" w:rsidR="00B82095" w:rsidRPr="00220618" w:rsidRDefault="00CF2CCE" w:rsidP="00AF259F">
      <w:pPr>
        <w:pStyle w:val="Heading1"/>
        <w:spacing w:before="120"/>
      </w:pPr>
      <w:r>
        <w:t>Summary</w:t>
      </w:r>
      <w:r w:rsidR="009A64B9">
        <w:t xml:space="preserve"> for farmers</w:t>
      </w:r>
    </w:p>
    <w:p w14:paraId="601C62A8" w14:textId="75EE62C6" w:rsidR="009D63BA" w:rsidRDefault="00771304" w:rsidP="008B7325">
      <w:pPr>
        <w:rPr>
          <w:lang w:eastAsia="ja-JP"/>
        </w:rPr>
      </w:pPr>
      <w:r w:rsidRPr="00771304">
        <w:t xml:space="preserve">Farm debt mediation (FDM) </w:t>
      </w:r>
      <w:r w:rsidR="00286103">
        <w:t xml:space="preserve">uses an independent mediator </w:t>
      </w:r>
      <w:r w:rsidR="00A5453F">
        <w:t>to help</w:t>
      </w:r>
      <w:r w:rsidR="00286103">
        <w:t xml:space="preserve"> </w:t>
      </w:r>
      <w:r w:rsidR="005C00FC">
        <w:t>you</w:t>
      </w:r>
      <w:r w:rsidR="005C00FC" w:rsidRPr="00771304">
        <w:t xml:space="preserve"> </w:t>
      </w:r>
      <w:r w:rsidRPr="00771304">
        <w:t xml:space="preserve">and </w:t>
      </w:r>
      <w:r w:rsidR="005C00FC">
        <w:t xml:space="preserve">your </w:t>
      </w:r>
      <w:r w:rsidRPr="00771304">
        <w:t>lender resolve</w:t>
      </w:r>
      <w:r w:rsidR="005C00FC">
        <w:t xml:space="preserve"> </w:t>
      </w:r>
      <w:r w:rsidRPr="00771304">
        <w:t>farm debt issue</w:t>
      </w:r>
      <w:r w:rsidR="00B35775">
        <w:t>s</w:t>
      </w:r>
      <w:r w:rsidRPr="00771304">
        <w:t>.</w:t>
      </w:r>
      <w:r w:rsidR="00750BEF">
        <w:t xml:space="preserve"> </w:t>
      </w:r>
      <w:r w:rsidR="009D63BA">
        <w:t xml:space="preserve">In consultation with the agricultural finance sector, the </w:t>
      </w:r>
      <w:r w:rsidR="009C4863">
        <w:t>Australian Government</w:t>
      </w:r>
      <w:r w:rsidR="001A3CB7">
        <w:t xml:space="preserve"> </w:t>
      </w:r>
      <w:r w:rsidR="009D63BA">
        <w:t>has developed a</w:t>
      </w:r>
      <w:r w:rsidR="001F255D">
        <w:t xml:space="preserve"> </w:t>
      </w:r>
      <w:hyperlink r:id="rId11" w:history="1">
        <w:r w:rsidR="008B7325">
          <w:rPr>
            <w:rStyle w:val="Hyperlink"/>
          </w:rPr>
          <w:t>better practice guide</w:t>
        </w:r>
      </w:hyperlink>
      <w:r w:rsidR="008B7325">
        <w:rPr>
          <w:lang w:eastAsia="ja-JP"/>
        </w:rPr>
        <w:t xml:space="preserve"> </w:t>
      </w:r>
      <w:r w:rsidR="00AF259F">
        <w:t xml:space="preserve">that provides </w:t>
      </w:r>
      <w:r w:rsidR="00B35775">
        <w:t xml:space="preserve">7 </w:t>
      </w:r>
      <w:r w:rsidR="00AF259F">
        <w:t xml:space="preserve">principles </w:t>
      </w:r>
      <w:r w:rsidR="00750BEF">
        <w:t>for</w:t>
      </w:r>
      <w:r w:rsidR="00AF259F">
        <w:t xml:space="preserve"> parties involved in</w:t>
      </w:r>
      <w:r w:rsidR="00750BEF">
        <w:t xml:space="preserve"> FDM </w:t>
      </w:r>
      <w:r w:rsidR="00AF259F">
        <w:t>activities.</w:t>
      </w:r>
    </w:p>
    <w:p w14:paraId="1E003321" w14:textId="74AAB2DC" w:rsidR="003B6651" w:rsidRPr="00AF259F" w:rsidRDefault="003B6651" w:rsidP="003B6651">
      <w:pPr>
        <w:pStyle w:val="Heading2"/>
      </w:pPr>
      <w:r>
        <w:t>Better practice guide FDM principles</w:t>
      </w:r>
    </w:p>
    <w:p w14:paraId="784FA33C" w14:textId="3880F11D" w:rsidR="00AF259F" w:rsidRPr="00FD4665" w:rsidRDefault="00B91098" w:rsidP="00881205">
      <w:pPr>
        <w:pStyle w:val="Heading3"/>
        <w:spacing w:before="240" w:after="120"/>
        <w:rPr>
          <w:lang w:eastAsia="ja-JP"/>
        </w:rPr>
      </w:pPr>
      <w:r>
        <w:rPr>
          <w:lang w:eastAsia="ja-JP"/>
        </w:rPr>
        <w:t xml:space="preserve">Principle 1 </w:t>
      </w:r>
      <w:r w:rsidR="00E23393" w:rsidRPr="00E23393">
        <w:rPr>
          <w:lang w:eastAsia="ja-JP"/>
        </w:rPr>
        <w:t>–</w:t>
      </w:r>
      <w:r w:rsidR="00E23393">
        <w:rPr>
          <w:lang w:eastAsia="ja-JP"/>
        </w:rPr>
        <w:t xml:space="preserve"> </w:t>
      </w:r>
      <w:r w:rsidR="00B95B0D">
        <w:rPr>
          <w:lang w:eastAsia="ja-JP"/>
        </w:rPr>
        <w:t>E</w:t>
      </w:r>
      <w:r w:rsidR="003B6651" w:rsidRPr="00FD4665">
        <w:rPr>
          <w:lang w:eastAsia="ja-JP"/>
        </w:rPr>
        <w:t>arly engagement between farmers and lenders</w:t>
      </w:r>
      <w:r w:rsidR="00857C81">
        <w:rPr>
          <w:lang w:eastAsia="ja-JP"/>
        </w:rPr>
        <w:t xml:space="preserve"> is encouraged</w:t>
      </w:r>
    </w:p>
    <w:p w14:paraId="405CD9E6" w14:textId="37039579" w:rsidR="00327EE2" w:rsidRPr="00B91098" w:rsidRDefault="00B35775" w:rsidP="00B91098">
      <w:r w:rsidRPr="003C536D">
        <w:t>E</w:t>
      </w:r>
      <w:r w:rsidR="004D24A0" w:rsidRPr="00293B00">
        <w:t>ngage with your lender</w:t>
      </w:r>
      <w:r w:rsidR="00613783" w:rsidRPr="00293B00">
        <w:t xml:space="preserve"> as early as possible when financial difficulty arises</w:t>
      </w:r>
      <w:r w:rsidR="00C12BDE" w:rsidRPr="003C536D">
        <w:t xml:space="preserve">. </w:t>
      </w:r>
      <w:r w:rsidR="000B03F3">
        <w:t>Early engagement will allow you and your lender to</w:t>
      </w:r>
      <w:r w:rsidR="00C12BDE" w:rsidRPr="003C536D">
        <w:t xml:space="preserve"> discuss</w:t>
      </w:r>
      <w:r w:rsidR="00613783" w:rsidRPr="00293B00">
        <w:t xml:space="preserve"> longer-term strategies</w:t>
      </w:r>
      <w:r w:rsidR="00C12BDE" w:rsidRPr="003C536D">
        <w:t xml:space="preserve"> to</w:t>
      </w:r>
      <w:r w:rsidR="00613783" w:rsidRPr="00293B00">
        <w:t xml:space="preserve"> improve </w:t>
      </w:r>
      <w:r w:rsidR="00C12BDE" w:rsidRPr="003C536D">
        <w:t>your</w:t>
      </w:r>
      <w:r w:rsidR="00613783" w:rsidRPr="00293B00">
        <w:t xml:space="preserve"> chance</w:t>
      </w:r>
      <w:r w:rsidRPr="003C536D">
        <w:t>s</w:t>
      </w:r>
      <w:r w:rsidR="00613783" w:rsidRPr="00293B00">
        <w:t xml:space="preserve"> of </w:t>
      </w:r>
      <w:r w:rsidR="00C12BDE" w:rsidRPr="003C536D">
        <w:t xml:space="preserve">a </w:t>
      </w:r>
      <w:r w:rsidR="00613783" w:rsidRPr="00293B00">
        <w:t xml:space="preserve">better outcome. </w:t>
      </w:r>
      <w:r w:rsidR="00694028" w:rsidRPr="00293B00">
        <w:t>Before engaging with your lender,</w:t>
      </w:r>
      <w:r w:rsidR="005E40D9" w:rsidRPr="00293B00">
        <w:t xml:space="preserve"> </w:t>
      </w:r>
      <w:r w:rsidR="00C12BDE" w:rsidRPr="00293B00">
        <w:t>s</w:t>
      </w:r>
      <w:r w:rsidR="00F85845" w:rsidRPr="00293B00">
        <w:t xml:space="preserve">eek </w:t>
      </w:r>
      <w:r w:rsidR="005E40D9" w:rsidRPr="00293B00">
        <w:t>advice</w:t>
      </w:r>
      <w:r w:rsidR="00F85845" w:rsidRPr="00293B00">
        <w:t xml:space="preserve"> from a rural financial counsellor or other trusted professional </w:t>
      </w:r>
      <w:r w:rsidR="005E40D9" w:rsidRPr="00293B00">
        <w:t xml:space="preserve">on </w:t>
      </w:r>
      <w:r w:rsidR="00C12BDE" w:rsidRPr="00293B00">
        <w:t>the</w:t>
      </w:r>
      <w:r w:rsidR="00F85845" w:rsidRPr="00293B00">
        <w:t xml:space="preserve"> best approach</w:t>
      </w:r>
      <w:r w:rsidR="005E40D9" w:rsidRPr="00293B00">
        <w:t>.</w:t>
      </w:r>
    </w:p>
    <w:p w14:paraId="4A803DD0" w14:textId="4D1B1A4A" w:rsidR="00506C40" w:rsidRDefault="00506C40" w:rsidP="00506C40">
      <w:r>
        <w:t>Consider e</w:t>
      </w:r>
      <w:r w:rsidR="00327EE2">
        <w:t>arly engagement activities</w:t>
      </w:r>
      <w:r>
        <w:t>, including:</w:t>
      </w:r>
    </w:p>
    <w:p w14:paraId="5E6AA8A5" w14:textId="4CBE53FD" w:rsidR="00327EE2" w:rsidRDefault="00327EE2" w:rsidP="00506C40">
      <w:pPr>
        <w:pStyle w:val="ListBullet"/>
      </w:pPr>
      <w:r w:rsidRPr="00327EE2">
        <w:t xml:space="preserve">contacting your lender about your options when financial difficulty </w:t>
      </w:r>
      <w:proofErr w:type="gramStart"/>
      <w:r w:rsidRPr="00327EE2">
        <w:t>arises</w:t>
      </w:r>
      <w:proofErr w:type="gramEnd"/>
      <w:r w:rsidRPr="00327EE2">
        <w:t xml:space="preserve"> or </w:t>
      </w:r>
      <w:r w:rsidR="00563BB8">
        <w:t xml:space="preserve">your </w:t>
      </w:r>
      <w:r w:rsidRPr="00327EE2">
        <w:t>circumstances have changed</w:t>
      </w:r>
    </w:p>
    <w:p w14:paraId="5101A435" w14:textId="3CA8F949" w:rsidR="00327EE2" w:rsidRDefault="00327EE2" w:rsidP="000357AD">
      <w:pPr>
        <w:pStyle w:val="ListBullet"/>
      </w:pPr>
      <w:r>
        <w:t>maintaining proactive communication with your lender (</w:t>
      </w:r>
      <w:proofErr w:type="gramStart"/>
      <w:r w:rsidR="005E40D9">
        <w:t>e.g.</w:t>
      </w:r>
      <w:proofErr w:type="gramEnd"/>
      <w:r>
        <w:t xml:space="preserve"> responding to correspondence in a timely manner and updating contact details if required)</w:t>
      </w:r>
    </w:p>
    <w:p w14:paraId="7AB0753E" w14:textId="578A7A69" w:rsidR="00327EE2" w:rsidRDefault="00327EE2" w:rsidP="000357AD">
      <w:pPr>
        <w:pStyle w:val="ListBullet"/>
      </w:pPr>
      <w:r>
        <w:t>seeking professional support or advice, for instance from the</w:t>
      </w:r>
      <w:r w:rsidR="008B7325">
        <w:t xml:space="preserve"> </w:t>
      </w:r>
      <w:hyperlink r:id="rId12" w:history="1">
        <w:r w:rsidR="008B7325" w:rsidRPr="00B937D9">
          <w:rPr>
            <w:rStyle w:val="Hyperlink"/>
          </w:rPr>
          <w:t>Rural Financial Counselling Service</w:t>
        </w:r>
      </w:hyperlink>
      <w:r>
        <w:t xml:space="preserve"> (RFCS), accountants, </w:t>
      </w:r>
      <w:r w:rsidR="0059467D" w:rsidRPr="00BA2593">
        <w:t>advisors</w:t>
      </w:r>
      <w:r w:rsidR="0059467D">
        <w:t>,</w:t>
      </w:r>
      <w:r w:rsidR="00446333">
        <w:t xml:space="preserve"> farm management consultants,</w:t>
      </w:r>
      <w:r w:rsidR="0059467D">
        <w:t xml:space="preserve"> </w:t>
      </w:r>
      <w:r>
        <w:t xml:space="preserve">solicitors or </w:t>
      </w:r>
      <w:r w:rsidR="000B03F3">
        <w:t>L</w:t>
      </w:r>
      <w:r>
        <w:t xml:space="preserve">egal </w:t>
      </w:r>
      <w:r w:rsidR="000B03F3">
        <w:t>A</w:t>
      </w:r>
      <w:r>
        <w:t>id</w:t>
      </w:r>
    </w:p>
    <w:p w14:paraId="2E86F2F9" w14:textId="128A72D6" w:rsidR="00694028" w:rsidRDefault="00327EE2" w:rsidP="000357AD">
      <w:pPr>
        <w:pStyle w:val="ListBullet"/>
      </w:pPr>
      <w:r>
        <w:t xml:space="preserve">providing your lender and professional advisors </w:t>
      </w:r>
      <w:r w:rsidR="005E40D9">
        <w:t xml:space="preserve">with </w:t>
      </w:r>
      <w:r>
        <w:t>up</w:t>
      </w:r>
      <w:r w:rsidR="005E40D9">
        <w:t>-</w:t>
      </w:r>
      <w:r>
        <w:t>to</w:t>
      </w:r>
      <w:r w:rsidR="005E40D9">
        <w:t>-</w:t>
      </w:r>
      <w:r>
        <w:t>date financial information about the farm business.</w:t>
      </w:r>
    </w:p>
    <w:p w14:paraId="74FDE252" w14:textId="72D3483B" w:rsidR="00327EE2" w:rsidRDefault="00694028" w:rsidP="003C536D">
      <w:r w:rsidRPr="00B91098">
        <w:t xml:space="preserve">Early engagement </w:t>
      </w:r>
      <w:r>
        <w:t>will</w:t>
      </w:r>
      <w:r w:rsidRPr="00B91098">
        <w:t xml:space="preserve"> not affect your right to </w:t>
      </w:r>
      <w:r>
        <w:t>use</w:t>
      </w:r>
      <w:r w:rsidRPr="00B91098">
        <w:t xml:space="preserve"> FDM </w:t>
      </w:r>
      <w:r>
        <w:t>in the future</w:t>
      </w:r>
      <w:r w:rsidRPr="00B91098">
        <w:t>.</w:t>
      </w:r>
    </w:p>
    <w:p w14:paraId="4066E091" w14:textId="1D96F499" w:rsidR="00AF259F" w:rsidRPr="00AF259F" w:rsidRDefault="00B91098" w:rsidP="00881205">
      <w:pPr>
        <w:pStyle w:val="Heading3"/>
        <w:spacing w:before="240" w:after="120"/>
        <w:rPr>
          <w:lang w:eastAsia="ja-JP"/>
        </w:rPr>
      </w:pPr>
      <w:r>
        <w:rPr>
          <w:lang w:eastAsia="ja-JP"/>
        </w:rPr>
        <w:t xml:space="preserve">Principle 2 </w:t>
      </w:r>
      <w:r w:rsidR="00E23393" w:rsidRPr="00E23393">
        <w:rPr>
          <w:lang w:eastAsia="ja-JP"/>
        </w:rPr>
        <w:t>–</w:t>
      </w:r>
      <w:r w:rsidR="00E23393">
        <w:rPr>
          <w:lang w:eastAsia="ja-JP"/>
        </w:rPr>
        <w:t xml:space="preserve"> </w:t>
      </w:r>
      <w:r w:rsidR="00B95B0D">
        <w:rPr>
          <w:lang w:eastAsia="ja-JP"/>
        </w:rPr>
        <w:t>F</w:t>
      </w:r>
      <w:r w:rsidR="003B6651" w:rsidRPr="00A245FD">
        <w:rPr>
          <w:lang w:eastAsia="ja-JP"/>
        </w:rPr>
        <w:t>arm debt resolution activities should be outcome</w:t>
      </w:r>
      <w:r w:rsidR="00BB0518">
        <w:rPr>
          <w:lang w:eastAsia="ja-JP"/>
        </w:rPr>
        <w:t>s</w:t>
      </w:r>
      <w:r w:rsidR="003B6651" w:rsidRPr="00A245FD">
        <w:rPr>
          <w:lang w:eastAsia="ja-JP"/>
        </w:rPr>
        <w:t>-focused</w:t>
      </w:r>
    </w:p>
    <w:p w14:paraId="09171DF3" w14:textId="74D75D21" w:rsidR="00912806" w:rsidRDefault="00A245FD" w:rsidP="00AF259F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A</w:t>
      </w:r>
      <w:r w:rsidR="007A4ACF">
        <w:rPr>
          <w:lang w:eastAsia="ja-JP"/>
        </w:rPr>
        <w:t>ctivities that attempt to resolve farm debt issues should</w:t>
      </w:r>
      <w:r>
        <w:rPr>
          <w:lang w:eastAsia="ja-JP"/>
        </w:rPr>
        <w:t xml:space="preserve"> be constructive and aimed at achieving the best possible outcome.</w:t>
      </w:r>
      <w:r w:rsidR="00912806">
        <w:rPr>
          <w:lang w:eastAsia="ja-JP"/>
        </w:rPr>
        <w:t xml:space="preserve"> </w:t>
      </w:r>
      <w:r w:rsidR="00412B02">
        <w:rPr>
          <w:lang w:eastAsia="ja-JP"/>
        </w:rPr>
        <w:t>They should also</w:t>
      </w:r>
      <w:r w:rsidR="00912806">
        <w:rPr>
          <w:lang w:eastAsia="ja-JP"/>
        </w:rPr>
        <w:t xml:space="preserve"> aim</w:t>
      </w:r>
      <w:r w:rsidR="00412B02">
        <w:rPr>
          <w:lang w:eastAsia="ja-JP"/>
        </w:rPr>
        <w:t xml:space="preserve"> to</w:t>
      </w:r>
      <w:r w:rsidR="00912806">
        <w:rPr>
          <w:lang w:eastAsia="ja-JP"/>
        </w:rPr>
        <w:t xml:space="preserve"> either re-establish or maintain business viability or, if necessary, enabl</w:t>
      </w:r>
      <w:r w:rsidR="00412B02">
        <w:rPr>
          <w:lang w:eastAsia="ja-JP"/>
        </w:rPr>
        <w:t>e</w:t>
      </w:r>
      <w:r w:rsidR="00912806">
        <w:rPr>
          <w:lang w:eastAsia="ja-JP"/>
        </w:rPr>
        <w:t xml:space="preserve"> </w:t>
      </w:r>
      <w:r w:rsidR="00DC108F">
        <w:rPr>
          <w:lang w:eastAsia="ja-JP"/>
        </w:rPr>
        <w:t>you to exit your operation on terms you have agreed to.</w:t>
      </w:r>
    </w:p>
    <w:p w14:paraId="3DDF8B6F" w14:textId="10D542B4" w:rsidR="00327EE2" w:rsidRDefault="00327EE2" w:rsidP="000357AD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An outcome-focused approach to farm debt resolution may include:</w:t>
      </w:r>
    </w:p>
    <w:p w14:paraId="71661342" w14:textId="77777777" w:rsidR="00327EE2" w:rsidRDefault="00327EE2" w:rsidP="000357AD">
      <w:pPr>
        <w:pStyle w:val="ListBullet"/>
      </w:pPr>
      <w:r>
        <w:rPr>
          <w:lang w:eastAsia="ja-JP"/>
        </w:rPr>
        <w:t>taking adequate time to prepare and present relevant material to assist the FDM process</w:t>
      </w:r>
    </w:p>
    <w:p w14:paraId="759F490B" w14:textId="456F396A" w:rsidR="00327EE2" w:rsidRDefault="00327EE2" w:rsidP="000357AD">
      <w:pPr>
        <w:pStyle w:val="ListBullet"/>
      </w:pPr>
      <w:r>
        <w:rPr>
          <w:lang w:eastAsia="ja-JP"/>
        </w:rPr>
        <w:t>identif</w:t>
      </w:r>
      <w:r w:rsidR="00412B02">
        <w:rPr>
          <w:lang w:eastAsia="ja-JP"/>
        </w:rPr>
        <w:t>ying</w:t>
      </w:r>
      <w:r>
        <w:rPr>
          <w:lang w:eastAsia="ja-JP"/>
        </w:rPr>
        <w:t xml:space="preserve"> and sharing critical documents ahead of mediation (</w:t>
      </w:r>
      <w:proofErr w:type="gramStart"/>
      <w:r w:rsidR="00412B02">
        <w:rPr>
          <w:lang w:eastAsia="ja-JP"/>
        </w:rPr>
        <w:t>e.g.</w:t>
      </w:r>
      <w:proofErr w:type="gramEnd"/>
      <w:r>
        <w:rPr>
          <w:lang w:eastAsia="ja-JP"/>
        </w:rPr>
        <w:t xml:space="preserve"> cash</w:t>
      </w:r>
      <w:r w:rsidR="008B022B">
        <w:rPr>
          <w:lang w:eastAsia="ja-JP"/>
        </w:rPr>
        <w:t>-</w:t>
      </w:r>
      <w:r>
        <w:rPr>
          <w:lang w:eastAsia="ja-JP"/>
        </w:rPr>
        <w:t>flow budgets</w:t>
      </w:r>
      <w:r w:rsidR="00AA43E7">
        <w:rPr>
          <w:lang w:eastAsia="ja-JP"/>
        </w:rPr>
        <w:t>, valuations</w:t>
      </w:r>
      <w:r w:rsidR="00412B02">
        <w:rPr>
          <w:lang w:eastAsia="ja-JP"/>
        </w:rPr>
        <w:t xml:space="preserve"> and</w:t>
      </w:r>
      <w:r w:rsidR="00AA43E7">
        <w:rPr>
          <w:lang w:eastAsia="ja-JP"/>
        </w:rPr>
        <w:t xml:space="preserve"> real estate listing appointments</w:t>
      </w:r>
      <w:r>
        <w:rPr>
          <w:lang w:eastAsia="ja-JP"/>
        </w:rPr>
        <w:t>)</w:t>
      </w:r>
    </w:p>
    <w:p w14:paraId="522ECF28" w14:textId="7AC21EAF" w:rsidR="00912806" w:rsidRDefault="00327EE2" w:rsidP="000357AD">
      <w:pPr>
        <w:pStyle w:val="ListBullet"/>
        <w:rPr>
          <w:lang w:eastAsia="ja-JP"/>
        </w:rPr>
      </w:pPr>
      <w:r>
        <w:rPr>
          <w:lang w:eastAsia="ja-JP"/>
        </w:rPr>
        <w:t>being willing to consider all reasonable options for resolving farm debt issues.</w:t>
      </w:r>
    </w:p>
    <w:p w14:paraId="3079D99C" w14:textId="251239C4" w:rsidR="00AF259F" w:rsidRPr="00B91098" w:rsidRDefault="00B91098" w:rsidP="00881205">
      <w:pPr>
        <w:pStyle w:val="Heading3"/>
        <w:spacing w:before="240" w:after="120"/>
        <w:rPr>
          <w:lang w:eastAsia="ja-JP"/>
        </w:rPr>
      </w:pPr>
      <w:r w:rsidRPr="00B91098">
        <w:rPr>
          <w:lang w:eastAsia="ja-JP"/>
        </w:rPr>
        <w:lastRenderedPageBreak/>
        <w:t xml:space="preserve">Principle 3 </w:t>
      </w:r>
      <w:r w:rsidR="00E23393" w:rsidRPr="00E23393">
        <w:rPr>
          <w:lang w:eastAsia="ja-JP"/>
        </w:rPr>
        <w:t>–</w:t>
      </w:r>
      <w:r w:rsidR="00E23393">
        <w:rPr>
          <w:lang w:eastAsia="ja-JP"/>
        </w:rPr>
        <w:t xml:space="preserve"> </w:t>
      </w:r>
      <w:r w:rsidR="00B95B0D">
        <w:rPr>
          <w:lang w:eastAsia="ja-JP"/>
        </w:rPr>
        <w:t>C</w:t>
      </w:r>
      <w:r w:rsidRPr="00B91098">
        <w:rPr>
          <w:lang w:eastAsia="ja-JP"/>
        </w:rPr>
        <w:t>onsider support for pers</w:t>
      </w:r>
      <w:r w:rsidR="003B6651" w:rsidRPr="00B91098">
        <w:rPr>
          <w:lang w:eastAsia="ja-JP"/>
        </w:rPr>
        <w:t>onal issues, including mental and physical health</w:t>
      </w:r>
    </w:p>
    <w:p w14:paraId="583CEFD4" w14:textId="215098C1" w:rsidR="003B6651" w:rsidRDefault="00CE72CB" w:rsidP="00AF259F">
      <w:pPr>
        <w:pStyle w:val="ListNumber"/>
        <w:numPr>
          <w:ilvl w:val="0"/>
          <w:numId w:val="0"/>
        </w:numPr>
        <w:rPr>
          <w:lang w:eastAsia="ja-JP"/>
        </w:rPr>
      </w:pPr>
      <w:r w:rsidRPr="00412B02">
        <w:rPr>
          <w:lang w:eastAsia="ja-JP"/>
        </w:rPr>
        <w:t>Experiencing financial difficulty can be stressful</w:t>
      </w:r>
      <w:r w:rsidR="00412B02" w:rsidRPr="00DC108F">
        <w:rPr>
          <w:lang w:eastAsia="ja-JP"/>
        </w:rPr>
        <w:t xml:space="preserve"> an</w:t>
      </w:r>
      <w:r w:rsidRPr="00412B02">
        <w:rPr>
          <w:lang w:eastAsia="ja-JP"/>
        </w:rPr>
        <w:t>d may lead to situational distress (</w:t>
      </w:r>
      <w:r w:rsidR="007E0806" w:rsidRPr="00412B02">
        <w:rPr>
          <w:lang w:eastAsia="ja-JP"/>
        </w:rPr>
        <w:t xml:space="preserve">a high level of stress </w:t>
      </w:r>
      <w:r w:rsidRPr="00412B02">
        <w:rPr>
          <w:lang w:eastAsia="ja-JP"/>
        </w:rPr>
        <w:t>arising from temporary circumstances)</w:t>
      </w:r>
      <w:r w:rsidR="002A681E" w:rsidRPr="00412B02">
        <w:rPr>
          <w:lang w:eastAsia="ja-JP"/>
        </w:rPr>
        <w:t xml:space="preserve"> </w:t>
      </w:r>
      <w:proofErr w:type="gramStart"/>
      <w:r w:rsidR="002A681E" w:rsidRPr="00412B02">
        <w:rPr>
          <w:lang w:eastAsia="ja-JP"/>
        </w:rPr>
        <w:t xml:space="preserve">or </w:t>
      </w:r>
      <w:r w:rsidR="00EF59E6">
        <w:rPr>
          <w:lang w:eastAsia="ja-JP"/>
        </w:rPr>
        <w:t xml:space="preserve"> </w:t>
      </w:r>
      <w:r w:rsidRPr="00412B02">
        <w:rPr>
          <w:lang w:eastAsia="ja-JP"/>
        </w:rPr>
        <w:t>mental</w:t>
      </w:r>
      <w:proofErr w:type="gramEnd"/>
      <w:r w:rsidRPr="00412B02">
        <w:rPr>
          <w:lang w:eastAsia="ja-JP"/>
        </w:rPr>
        <w:t xml:space="preserve"> health issues.</w:t>
      </w:r>
      <w:r w:rsidR="00E0390B">
        <w:rPr>
          <w:lang w:eastAsia="ja-JP"/>
        </w:rPr>
        <w:t xml:space="preserve"> We encourage you to seek support and inform your lender of any circumstances </w:t>
      </w:r>
      <w:r>
        <w:rPr>
          <w:lang w:eastAsia="ja-JP"/>
        </w:rPr>
        <w:t>that impact your ability to engage effectively</w:t>
      </w:r>
      <w:r w:rsidR="00E0390B">
        <w:rPr>
          <w:lang w:eastAsia="ja-JP"/>
        </w:rPr>
        <w:t>.</w:t>
      </w:r>
    </w:p>
    <w:p w14:paraId="0E2CA7A4" w14:textId="3C8B1E2C" w:rsidR="00AA43E7" w:rsidRDefault="00AA43E7" w:rsidP="00AF259F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You can seek support by:</w:t>
      </w:r>
    </w:p>
    <w:p w14:paraId="65C1C5F9" w14:textId="2C00D8CA" w:rsidR="00AA43E7" w:rsidRDefault="00AA43E7" w:rsidP="000357AD">
      <w:pPr>
        <w:pStyle w:val="ListBullet"/>
      </w:pPr>
      <w:r>
        <w:t>reaching out to your rural financial counsellor</w:t>
      </w:r>
    </w:p>
    <w:p w14:paraId="55D4D991" w14:textId="32B7EBAF" w:rsidR="00AA43E7" w:rsidRPr="00293B00" w:rsidRDefault="00AA43E7" w:rsidP="000357AD">
      <w:pPr>
        <w:pStyle w:val="ListBullet"/>
      </w:pPr>
      <w:r w:rsidRPr="00293B00">
        <w:t xml:space="preserve">requesting a flexible approach to </w:t>
      </w:r>
      <w:r w:rsidR="00A57BB3">
        <w:t>the mediation process</w:t>
      </w:r>
      <w:r w:rsidRPr="00293B00">
        <w:t xml:space="preserve"> to </w:t>
      </w:r>
      <w:r w:rsidR="00A57BB3">
        <w:t>help you</w:t>
      </w:r>
      <w:r w:rsidRPr="00293B00">
        <w:t xml:space="preserve"> participate</w:t>
      </w:r>
      <w:r w:rsidR="00A57BB3">
        <w:t>.</w:t>
      </w:r>
    </w:p>
    <w:p w14:paraId="6F863A8A" w14:textId="6C9B4BCC" w:rsidR="00AF259F" w:rsidRPr="00E377CA" w:rsidRDefault="00B91098" w:rsidP="00881205">
      <w:pPr>
        <w:pStyle w:val="Heading3"/>
        <w:spacing w:before="240" w:after="120"/>
        <w:rPr>
          <w:lang w:eastAsia="ja-JP"/>
        </w:rPr>
      </w:pPr>
      <w:r>
        <w:rPr>
          <w:lang w:eastAsia="ja-JP"/>
        </w:rPr>
        <w:t xml:space="preserve">Principle 4 </w:t>
      </w:r>
      <w:r w:rsidR="00E23393" w:rsidRPr="00E23393">
        <w:rPr>
          <w:lang w:eastAsia="ja-JP"/>
        </w:rPr>
        <w:t>–</w:t>
      </w:r>
      <w:r w:rsidR="00E23393">
        <w:rPr>
          <w:lang w:eastAsia="ja-JP"/>
        </w:rPr>
        <w:t xml:space="preserve"> </w:t>
      </w:r>
      <w:r w:rsidR="00B95B0D">
        <w:rPr>
          <w:lang w:eastAsia="ja-JP"/>
        </w:rPr>
        <w:t>I</w:t>
      </w:r>
      <w:r w:rsidR="003B6651" w:rsidRPr="00091B9D">
        <w:rPr>
          <w:lang w:eastAsia="ja-JP"/>
        </w:rPr>
        <w:t>nformation about FDM should be clear and accessible</w:t>
      </w:r>
    </w:p>
    <w:p w14:paraId="34C96E1C" w14:textId="479C4C97" w:rsidR="003B6651" w:rsidRDefault="00412B02" w:rsidP="00AF259F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B</w:t>
      </w:r>
      <w:r w:rsidR="00091B9D">
        <w:rPr>
          <w:lang w:eastAsia="ja-JP"/>
        </w:rPr>
        <w:t>e aware of the FDM requirements in your state. Lenders, mediators, state regulators and support services can assist you through the process</w:t>
      </w:r>
      <w:r w:rsidR="00F70613">
        <w:rPr>
          <w:lang w:eastAsia="ja-JP"/>
        </w:rPr>
        <w:t xml:space="preserve"> by providing information that is clear and accessible</w:t>
      </w:r>
      <w:r w:rsidR="00091B9D">
        <w:rPr>
          <w:lang w:eastAsia="ja-JP"/>
        </w:rPr>
        <w:t>.</w:t>
      </w:r>
    </w:p>
    <w:p w14:paraId="0ADF31ED" w14:textId="0C20062B" w:rsidR="00AA43E7" w:rsidRDefault="0056339C" w:rsidP="00AF259F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If used, a</w:t>
      </w:r>
      <w:r w:rsidR="00AA43E7" w:rsidRPr="00AA43E7">
        <w:rPr>
          <w:lang w:eastAsia="ja-JP"/>
        </w:rPr>
        <w:t xml:space="preserve"> pre</w:t>
      </w:r>
      <w:r>
        <w:rPr>
          <w:lang w:eastAsia="ja-JP"/>
        </w:rPr>
        <w:t>-mediation</w:t>
      </w:r>
      <w:r w:rsidR="00AA43E7" w:rsidRPr="00AA43E7">
        <w:rPr>
          <w:lang w:eastAsia="ja-JP"/>
        </w:rPr>
        <w:t xml:space="preserve"> conference</w:t>
      </w:r>
      <w:r>
        <w:rPr>
          <w:lang w:eastAsia="ja-JP"/>
        </w:rPr>
        <w:t xml:space="preserve"> may</w:t>
      </w:r>
      <w:r w:rsidR="00AA43E7" w:rsidRPr="00AA43E7">
        <w:rPr>
          <w:lang w:eastAsia="ja-JP"/>
        </w:rPr>
        <w:t xml:space="preserve"> </w:t>
      </w:r>
      <w:r w:rsidR="000D7A88">
        <w:rPr>
          <w:lang w:eastAsia="ja-JP"/>
        </w:rPr>
        <w:t>help</w:t>
      </w:r>
      <w:r w:rsidR="00AA43E7" w:rsidRPr="00AA43E7">
        <w:rPr>
          <w:lang w:eastAsia="ja-JP"/>
        </w:rPr>
        <w:t xml:space="preserve"> you:</w:t>
      </w:r>
    </w:p>
    <w:p w14:paraId="1963D711" w14:textId="439958F1" w:rsidR="00AA43E7" w:rsidRDefault="00AA43E7" w:rsidP="000357AD">
      <w:pPr>
        <w:pStyle w:val="ListBullet"/>
      </w:pPr>
      <w:r>
        <w:t xml:space="preserve">understand the </w:t>
      </w:r>
      <w:r w:rsidRPr="00293B00">
        <w:t>scope of the issues t</w:t>
      </w:r>
      <w:r w:rsidR="00EF59E6" w:rsidRPr="00DC108F">
        <w:t xml:space="preserve">hat </w:t>
      </w:r>
      <w:proofErr w:type="gramStart"/>
      <w:r w:rsidR="00EF59E6" w:rsidRPr="00DC108F">
        <w:t>have to</w:t>
      </w:r>
      <w:proofErr w:type="gramEnd"/>
      <w:r w:rsidR="00EF59E6" w:rsidRPr="00DC108F">
        <w:t xml:space="preserve"> be</w:t>
      </w:r>
      <w:r w:rsidRPr="00293B00">
        <w:t xml:space="preserve"> resolve</w:t>
      </w:r>
      <w:r w:rsidR="00EF59E6" w:rsidRPr="00DC108F">
        <w:t>d</w:t>
      </w:r>
      <w:r w:rsidRPr="00293B00">
        <w:t xml:space="preserve"> in mediation</w:t>
      </w:r>
    </w:p>
    <w:p w14:paraId="263E5482" w14:textId="6CF5EDAA" w:rsidR="00AA43E7" w:rsidRDefault="00AA43E7" w:rsidP="000357AD">
      <w:pPr>
        <w:pStyle w:val="ListBullet"/>
      </w:pPr>
      <w:r>
        <w:t xml:space="preserve">clarify that all </w:t>
      </w:r>
      <w:r w:rsidR="000D7A88">
        <w:t>parties</w:t>
      </w:r>
      <w:r>
        <w:t xml:space="preserve"> are making an informed decision to participate in the mediation</w:t>
      </w:r>
    </w:p>
    <w:p w14:paraId="403CD4F2" w14:textId="1BF2D2FB" w:rsidR="00AA43E7" w:rsidRDefault="00AA43E7" w:rsidP="000357AD">
      <w:pPr>
        <w:pStyle w:val="ListBullet"/>
      </w:pPr>
      <w:r>
        <w:t xml:space="preserve">understand </w:t>
      </w:r>
      <w:r w:rsidR="00EF59E6">
        <w:t>what type</w:t>
      </w:r>
      <w:r>
        <w:t xml:space="preserve"> of information</w:t>
      </w:r>
      <w:r w:rsidR="00EF59E6">
        <w:t xml:space="preserve"> you must provide for the mediation process</w:t>
      </w:r>
    </w:p>
    <w:p w14:paraId="78C219F5" w14:textId="77777777" w:rsidR="00AA43E7" w:rsidRDefault="00AA43E7" w:rsidP="000357AD">
      <w:pPr>
        <w:pStyle w:val="ListBullet"/>
      </w:pPr>
      <w:r>
        <w:t>understand what your participation entails, including costs involved</w:t>
      </w:r>
    </w:p>
    <w:p w14:paraId="4C9EF486" w14:textId="5CC10BBE" w:rsidR="00AA43E7" w:rsidRDefault="00AA43E7" w:rsidP="000357AD">
      <w:pPr>
        <w:pStyle w:val="ListBullet"/>
      </w:pPr>
      <w:r>
        <w:t>clarify</w:t>
      </w:r>
      <w:r w:rsidR="000D7A88">
        <w:t xml:space="preserve"> any</w:t>
      </w:r>
      <w:r>
        <w:t xml:space="preserve"> questions</w:t>
      </w:r>
      <w:r w:rsidR="000D7A88">
        <w:t xml:space="preserve"> that you have</w:t>
      </w:r>
      <w:r>
        <w:t>.</w:t>
      </w:r>
    </w:p>
    <w:p w14:paraId="714BE6E1" w14:textId="77462CF7" w:rsidR="00E377CA" w:rsidRPr="00E377CA" w:rsidRDefault="00B91098" w:rsidP="00881205">
      <w:pPr>
        <w:pStyle w:val="Heading3"/>
        <w:spacing w:before="240" w:after="120"/>
        <w:rPr>
          <w:lang w:eastAsia="ja-JP"/>
        </w:rPr>
      </w:pPr>
      <w:r>
        <w:rPr>
          <w:lang w:eastAsia="ja-JP"/>
        </w:rPr>
        <w:t xml:space="preserve">Principle 5 </w:t>
      </w:r>
      <w:r w:rsidR="00E23393" w:rsidRPr="00E23393">
        <w:rPr>
          <w:lang w:eastAsia="ja-JP"/>
        </w:rPr>
        <w:t>–</w:t>
      </w:r>
      <w:r w:rsidR="00E23393">
        <w:rPr>
          <w:lang w:eastAsia="ja-JP"/>
        </w:rPr>
        <w:t xml:space="preserve"> </w:t>
      </w:r>
      <w:r w:rsidR="00B95B0D">
        <w:rPr>
          <w:lang w:eastAsia="ja-JP"/>
        </w:rPr>
        <w:t>F</w:t>
      </w:r>
      <w:r w:rsidR="003B6651" w:rsidRPr="00E377CA">
        <w:rPr>
          <w:lang w:eastAsia="ja-JP"/>
        </w:rPr>
        <w:t>armers should seek appropriate support and independent professional advice</w:t>
      </w:r>
    </w:p>
    <w:p w14:paraId="2E91F6B3" w14:textId="4ACE9287" w:rsidR="003B6651" w:rsidRDefault="00E65E1A" w:rsidP="00E377CA">
      <w:pPr>
        <w:pStyle w:val="ListNumber"/>
        <w:numPr>
          <w:ilvl w:val="0"/>
          <w:numId w:val="0"/>
        </w:numPr>
        <w:rPr>
          <w:lang w:eastAsia="ja-JP"/>
        </w:rPr>
      </w:pPr>
      <w:r w:rsidRPr="00E65E1A">
        <w:rPr>
          <w:lang w:eastAsia="ja-JP"/>
        </w:rPr>
        <w:t>Appropriate support and advice will improve the efficiency and effectiveness of debt</w:t>
      </w:r>
      <w:r w:rsidR="005D07FB">
        <w:rPr>
          <w:lang w:eastAsia="ja-JP"/>
        </w:rPr>
        <w:t xml:space="preserve"> </w:t>
      </w:r>
      <w:r w:rsidRPr="00E65E1A">
        <w:rPr>
          <w:lang w:eastAsia="ja-JP"/>
        </w:rPr>
        <w:t>resolution activities</w:t>
      </w:r>
      <w:r w:rsidR="000D7A88" w:rsidRPr="00293B00">
        <w:rPr>
          <w:lang w:eastAsia="ja-JP"/>
        </w:rPr>
        <w:t>.</w:t>
      </w:r>
      <w:r w:rsidR="00CE5B02" w:rsidRPr="00293B00">
        <w:rPr>
          <w:lang w:eastAsia="ja-JP"/>
        </w:rPr>
        <w:t xml:space="preserve"> </w:t>
      </w:r>
      <w:r w:rsidR="00891D5A">
        <w:rPr>
          <w:lang w:eastAsia="ja-JP"/>
        </w:rPr>
        <w:t xml:space="preserve">The RFCS bring a holistic, coordinated approach </w:t>
      </w:r>
      <w:r w:rsidR="00EA41C6">
        <w:rPr>
          <w:lang w:eastAsia="ja-JP"/>
        </w:rPr>
        <w:t xml:space="preserve">to mediation, which maximises positive outcomes </w:t>
      </w:r>
      <w:r w:rsidR="00A3501E">
        <w:rPr>
          <w:lang w:eastAsia="ja-JP"/>
        </w:rPr>
        <w:t>for farmer</w:t>
      </w:r>
      <w:r w:rsidR="00EA41C6">
        <w:rPr>
          <w:lang w:eastAsia="ja-JP"/>
        </w:rPr>
        <w:t>s</w:t>
      </w:r>
      <w:r w:rsidR="000E7424">
        <w:rPr>
          <w:lang w:eastAsia="ja-JP"/>
        </w:rPr>
        <w:t>.</w:t>
      </w:r>
    </w:p>
    <w:p w14:paraId="2620E10E" w14:textId="709F9CB7" w:rsidR="00AA43E7" w:rsidRDefault="004E038B" w:rsidP="00E377CA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 xml:space="preserve">When seeking </w:t>
      </w:r>
      <w:proofErr w:type="gramStart"/>
      <w:r w:rsidR="0065368E">
        <w:rPr>
          <w:lang w:eastAsia="ja-JP"/>
        </w:rPr>
        <w:t>support</w:t>
      </w:r>
      <w:proofErr w:type="gramEnd"/>
      <w:r>
        <w:rPr>
          <w:lang w:eastAsia="ja-JP"/>
        </w:rPr>
        <w:t xml:space="preserve"> you should</w:t>
      </w:r>
      <w:r w:rsidR="00AA43E7" w:rsidRPr="00AA43E7">
        <w:rPr>
          <w:lang w:eastAsia="ja-JP"/>
        </w:rPr>
        <w:t>:</w:t>
      </w:r>
    </w:p>
    <w:p w14:paraId="1F158F55" w14:textId="63EBB70F" w:rsidR="00F37176" w:rsidRDefault="00AA43E7" w:rsidP="000357AD">
      <w:pPr>
        <w:pStyle w:val="ListBullet"/>
      </w:pPr>
      <w:r>
        <w:rPr>
          <w:lang w:eastAsia="ja-JP"/>
        </w:rPr>
        <w:t xml:space="preserve">consider the qualifications, </w:t>
      </w:r>
      <w:proofErr w:type="gramStart"/>
      <w:r w:rsidR="0065368E">
        <w:rPr>
          <w:lang w:eastAsia="ja-JP"/>
        </w:rPr>
        <w:t>experience</w:t>
      </w:r>
      <w:proofErr w:type="gramEnd"/>
      <w:r>
        <w:rPr>
          <w:lang w:eastAsia="ja-JP"/>
        </w:rPr>
        <w:t xml:space="preserve"> and expertise of the advisor</w:t>
      </w:r>
      <w:r w:rsidR="00EA41C6">
        <w:rPr>
          <w:lang w:eastAsia="ja-JP"/>
        </w:rPr>
        <w:t xml:space="preserve"> (</w:t>
      </w:r>
      <w:r>
        <w:rPr>
          <w:lang w:eastAsia="ja-JP"/>
        </w:rPr>
        <w:t>receiving advice from p</w:t>
      </w:r>
      <w:r w:rsidR="00EA41C6">
        <w:rPr>
          <w:lang w:eastAsia="ja-JP"/>
        </w:rPr>
        <w:t>eople</w:t>
      </w:r>
      <w:r>
        <w:rPr>
          <w:lang w:eastAsia="ja-JP"/>
        </w:rPr>
        <w:t xml:space="preserve"> </w:t>
      </w:r>
      <w:r w:rsidR="00EA41C6">
        <w:rPr>
          <w:lang w:eastAsia="ja-JP"/>
        </w:rPr>
        <w:t>who</w:t>
      </w:r>
      <w:r>
        <w:rPr>
          <w:lang w:eastAsia="ja-JP"/>
        </w:rPr>
        <w:t xml:space="preserve"> are not appropriately qualified may lead to poor outcome</w:t>
      </w:r>
      <w:r w:rsidR="00F37176">
        <w:rPr>
          <w:lang w:eastAsia="ja-JP"/>
        </w:rPr>
        <w:t>s</w:t>
      </w:r>
      <w:r w:rsidR="00EA41C6">
        <w:rPr>
          <w:lang w:eastAsia="ja-JP"/>
        </w:rPr>
        <w:t>)</w:t>
      </w:r>
    </w:p>
    <w:p w14:paraId="53E61559" w14:textId="1B81131D" w:rsidR="00F37176" w:rsidRDefault="00075B62" w:rsidP="000357AD">
      <w:pPr>
        <w:pStyle w:val="ListBullet"/>
      </w:pPr>
      <w:r>
        <w:rPr>
          <w:lang w:eastAsia="ja-JP"/>
        </w:rPr>
        <w:t>give your</w:t>
      </w:r>
      <w:r w:rsidR="00AA43E7">
        <w:rPr>
          <w:lang w:eastAsia="ja-JP"/>
        </w:rPr>
        <w:t xml:space="preserve"> </w:t>
      </w:r>
      <w:r>
        <w:rPr>
          <w:lang w:eastAsia="ja-JP"/>
        </w:rPr>
        <w:t xml:space="preserve">support providers and organisations </w:t>
      </w:r>
      <w:r w:rsidR="00AA43E7">
        <w:rPr>
          <w:lang w:eastAsia="ja-JP"/>
        </w:rPr>
        <w:t>as much detail as possible</w:t>
      </w:r>
      <w:r w:rsidR="00EF59E6">
        <w:rPr>
          <w:lang w:eastAsia="ja-JP"/>
        </w:rPr>
        <w:t xml:space="preserve"> </w:t>
      </w:r>
      <w:r w:rsidR="00AA43E7">
        <w:rPr>
          <w:lang w:eastAsia="ja-JP"/>
        </w:rPr>
        <w:t>about your situation</w:t>
      </w:r>
      <w:r w:rsidR="00EA41C6">
        <w:rPr>
          <w:lang w:eastAsia="ja-JP"/>
        </w:rPr>
        <w:t xml:space="preserve"> </w:t>
      </w:r>
      <w:r>
        <w:rPr>
          <w:lang w:eastAsia="ja-JP"/>
        </w:rPr>
        <w:t>so they can</w:t>
      </w:r>
      <w:r w:rsidR="006F372C">
        <w:rPr>
          <w:lang w:eastAsia="ja-JP"/>
        </w:rPr>
        <w:t xml:space="preserve"> </w:t>
      </w:r>
      <w:r w:rsidR="00AA43E7">
        <w:rPr>
          <w:lang w:eastAsia="ja-JP"/>
        </w:rPr>
        <w:t xml:space="preserve">understand how </w:t>
      </w:r>
      <w:r>
        <w:rPr>
          <w:lang w:eastAsia="ja-JP"/>
        </w:rPr>
        <w:t xml:space="preserve">to </w:t>
      </w:r>
      <w:r w:rsidR="00AA43E7">
        <w:rPr>
          <w:lang w:eastAsia="ja-JP"/>
        </w:rPr>
        <w:t>address</w:t>
      </w:r>
      <w:r>
        <w:rPr>
          <w:lang w:eastAsia="ja-JP"/>
        </w:rPr>
        <w:t xml:space="preserve"> the issues</w:t>
      </w:r>
      <w:r w:rsidR="00DC108F">
        <w:rPr>
          <w:lang w:eastAsia="ja-JP"/>
        </w:rPr>
        <w:t>.</w:t>
      </w:r>
    </w:p>
    <w:p w14:paraId="62E56C87" w14:textId="7589143F" w:rsidR="00E377CA" w:rsidRPr="00E377CA" w:rsidRDefault="00B91098" w:rsidP="00881205">
      <w:pPr>
        <w:pStyle w:val="Heading3"/>
        <w:spacing w:before="240" w:after="120"/>
        <w:rPr>
          <w:lang w:eastAsia="ja-JP"/>
        </w:rPr>
      </w:pPr>
      <w:r>
        <w:rPr>
          <w:lang w:eastAsia="ja-JP"/>
        </w:rPr>
        <w:t xml:space="preserve">Principle 6 </w:t>
      </w:r>
      <w:r w:rsidR="00E23393" w:rsidRPr="00E23393">
        <w:rPr>
          <w:lang w:eastAsia="ja-JP"/>
        </w:rPr>
        <w:t>–</w:t>
      </w:r>
      <w:r w:rsidR="00E23393">
        <w:rPr>
          <w:lang w:eastAsia="ja-JP"/>
        </w:rPr>
        <w:t xml:space="preserve"> </w:t>
      </w:r>
      <w:r w:rsidR="003B6651" w:rsidRPr="00E377CA">
        <w:rPr>
          <w:lang w:eastAsia="ja-JP"/>
        </w:rPr>
        <w:t>FDM should be conducted on an even playing field</w:t>
      </w:r>
    </w:p>
    <w:p w14:paraId="1196A56D" w14:textId="77777777" w:rsidR="00881205" w:rsidRDefault="008E3F35" w:rsidP="00881205">
      <w:pPr>
        <w:pStyle w:val="ListNumber"/>
        <w:numPr>
          <w:ilvl w:val="0"/>
          <w:numId w:val="0"/>
        </w:numPr>
        <w:rPr>
          <w:lang w:eastAsia="ja-JP"/>
        </w:rPr>
      </w:pPr>
      <w:r w:rsidRPr="00E377CA">
        <w:rPr>
          <w:lang w:eastAsia="ja-JP"/>
        </w:rPr>
        <w:t>Parties can work together to ensure</w:t>
      </w:r>
      <w:r>
        <w:rPr>
          <w:lang w:eastAsia="ja-JP"/>
        </w:rPr>
        <w:t xml:space="preserve"> </w:t>
      </w:r>
      <w:r w:rsidR="000E7424">
        <w:rPr>
          <w:lang w:eastAsia="ja-JP"/>
        </w:rPr>
        <w:t xml:space="preserve">an equal setting </w:t>
      </w:r>
      <w:r w:rsidR="005A06F1">
        <w:rPr>
          <w:lang w:eastAsia="ja-JP"/>
        </w:rPr>
        <w:t>during mediation</w:t>
      </w:r>
      <w:r w:rsidR="000E7424">
        <w:rPr>
          <w:lang w:eastAsia="ja-JP"/>
        </w:rPr>
        <w:t>.</w:t>
      </w:r>
      <w:r w:rsidR="005A06F1">
        <w:rPr>
          <w:lang w:eastAsia="ja-JP"/>
        </w:rPr>
        <w:t xml:space="preserve"> </w:t>
      </w:r>
      <w:r w:rsidR="00EA41C6">
        <w:rPr>
          <w:lang w:eastAsia="ja-JP"/>
        </w:rPr>
        <w:t>C</w:t>
      </w:r>
      <w:r w:rsidR="00187E23">
        <w:rPr>
          <w:lang w:eastAsia="ja-JP"/>
        </w:rPr>
        <w:t xml:space="preserve">onsider </w:t>
      </w:r>
      <w:r w:rsidR="00F20E52">
        <w:rPr>
          <w:lang w:eastAsia="ja-JP"/>
        </w:rPr>
        <w:t>inviting an advis</w:t>
      </w:r>
      <w:r w:rsidR="00F20E52" w:rsidRPr="00B20E3E">
        <w:rPr>
          <w:lang w:eastAsia="ja-JP"/>
        </w:rPr>
        <w:t>or and/or</w:t>
      </w:r>
      <w:r w:rsidR="00F20E52">
        <w:rPr>
          <w:lang w:eastAsia="ja-JP"/>
        </w:rPr>
        <w:t xml:space="preserve"> rural financial counsellor to assist</w:t>
      </w:r>
      <w:r w:rsidR="00075B62">
        <w:rPr>
          <w:lang w:eastAsia="ja-JP"/>
        </w:rPr>
        <w:t xml:space="preserve"> you</w:t>
      </w:r>
      <w:r w:rsidR="00F20E52">
        <w:rPr>
          <w:lang w:eastAsia="ja-JP"/>
        </w:rPr>
        <w:t xml:space="preserve"> with the negotiations. </w:t>
      </w:r>
      <w:r w:rsidR="00A3501E">
        <w:rPr>
          <w:lang w:eastAsia="ja-JP"/>
        </w:rPr>
        <w:t xml:space="preserve">In-person mediation is </w:t>
      </w:r>
      <w:r w:rsidR="0065368E">
        <w:rPr>
          <w:lang w:eastAsia="ja-JP"/>
        </w:rPr>
        <w:t>preferred,</w:t>
      </w:r>
      <w:r w:rsidR="00A3501E">
        <w:rPr>
          <w:lang w:eastAsia="ja-JP"/>
        </w:rPr>
        <w:t xml:space="preserve"> and you may request </w:t>
      </w:r>
      <w:r w:rsidR="005A06F1">
        <w:rPr>
          <w:lang w:eastAsia="ja-JP"/>
        </w:rPr>
        <w:t xml:space="preserve">that </w:t>
      </w:r>
      <w:r w:rsidR="00A3501E">
        <w:rPr>
          <w:lang w:eastAsia="ja-JP"/>
        </w:rPr>
        <w:t>it</w:t>
      </w:r>
      <w:r w:rsidR="00F20E52">
        <w:rPr>
          <w:lang w:eastAsia="ja-JP"/>
        </w:rPr>
        <w:t xml:space="preserve"> take place in a</w:t>
      </w:r>
      <w:r w:rsidR="005A06F1">
        <w:rPr>
          <w:lang w:eastAsia="ja-JP"/>
        </w:rPr>
        <w:t xml:space="preserve"> </w:t>
      </w:r>
      <w:r w:rsidR="00F20E52">
        <w:rPr>
          <w:lang w:eastAsia="ja-JP"/>
        </w:rPr>
        <w:t>location</w:t>
      </w:r>
      <w:r w:rsidR="005A06F1">
        <w:rPr>
          <w:lang w:eastAsia="ja-JP"/>
        </w:rPr>
        <w:t xml:space="preserve"> that is convenient to you (such as the nearest regional town </w:t>
      </w:r>
      <w:r w:rsidR="005A06F1" w:rsidRPr="006E78F4">
        <w:rPr>
          <w:lang w:eastAsia="ja-JP"/>
        </w:rPr>
        <w:t>centre</w:t>
      </w:r>
      <w:r w:rsidR="005A06F1" w:rsidRPr="00B937D9">
        <w:rPr>
          <w:lang w:eastAsia="ja-JP"/>
        </w:rPr>
        <w:t>)</w:t>
      </w:r>
      <w:r w:rsidR="00F20E52" w:rsidRPr="00B937D9">
        <w:rPr>
          <w:lang w:eastAsia="ja-JP"/>
        </w:rPr>
        <w:t>.</w:t>
      </w:r>
    </w:p>
    <w:p w14:paraId="2EAF3F09" w14:textId="1107DCE5" w:rsidR="004E038B" w:rsidRDefault="004E038B" w:rsidP="00881205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 xml:space="preserve">In some </w:t>
      </w:r>
      <w:r w:rsidR="0065368E">
        <w:rPr>
          <w:lang w:eastAsia="ja-JP"/>
        </w:rPr>
        <w:t>cases,</w:t>
      </w:r>
      <w:r w:rsidR="00070E3E">
        <w:rPr>
          <w:lang w:eastAsia="ja-JP"/>
        </w:rPr>
        <w:t xml:space="preserve"> </w:t>
      </w:r>
      <w:r>
        <w:rPr>
          <w:lang w:eastAsia="ja-JP"/>
        </w:rPr>
        <w:t>FDM</w:t>
      </w:r>
      <w:r w:rsidR="00881205">
        <w:rPr>
          <w:lang w:eastAsia="ja-JP"/>
        </w:rPr>
        <w:t xml:space="preserve"> may</w:t>
      </w:r>
      <w:r>
        <w:rPr>
          <w:lang w:eastAsia="ja-JP"/>
        </w:rPr>
        <w:t xml:space="preserve"> need to be held </w:t>
      </w:r>
      <w:r w:rsidR="0056339C">
        <w:rPr>
          <w:lang w:eastAsia="ja-JP"/>
        </w:rPr>
        <w:t>virtually.</w:t>
      </w:r>
      <w:r>
        <w:rPr>
          <w:lang w:eastAsia="ja-JP"/>
        </w:rPr>
        <w:t xml:space="preserve"> </w:t>
      </w:r>
      <w:r w:rsidR="0056339C">
        <w:rPr>
          <w:lang w:eastAsia="ja-JP"/>
        </w:rPr>
        <w:t>Limitations of remote FDM can be eased by:</w:t>
      </w:r>
    </w:p>
    <w:p w14:paraId="5E8526E5" w14:textId="57C2FA66" w:rsidR="004E038B" w:rsidRDefault="004E038B" w:rsidP="000357AD">
      <w:pPr>
        <w:pStyle w:val="ListBullet"/>
      </w:pPr>
      <w:r>
        <w:rPr>
          <w:lang w:eastAsia="ja-JP"/>
        </w:rPr>
        <w:t xml:space="preserve">attending </w:t>
      </w:r>
      <w:r w:rsidR="00075B62">
        <w:rPr>
          <w:lang w:eastAsia="ja-JP"/>
        </w:rPr>
        <w:t xml:space="preserve">the virtual meeting </w:t>
      </w:r>
      <w:r>
        <w:rPr>
          <w:lang w:eastAsia="ja-JP"/>
        </w:rPr>
        <w:t>a</w:t>
      </w:r>
      <w:r w:rsidR="00075B62">
        <w:rPr>
          <w:lang w:eastAsia="ja-JP"/>
        </w:rPr>
        <w:t>t an</w:t>
      </w:r>
      <w:r>
        <w:rPr>
          <w:lang w:eastAsia="ja-JP"/>
        </w:rPr>
        <w:t xml:space="preserve"> RFCS regional office with your rural financial counsellor</w:t>
      </w:r>
    </w:p>
    <w:p w14:paraId="6987D1A0" w14:textId="5A02EBCA" w:rsidR="004E038B" w:rsidRDefault="004E038B" w:rsidP="000357AD">
      <w:pPr>
        <w:pStyle w:val="ListBullet"/>
      </w:pPr>
      <w:r>
        <w:rPr>
          <w:lang w:eastAsia="ja-JP"/>
        </w:rPr>
        <w:t>asking questions about the use of remote mediation at the pre-mediation conference</w:t>
      </w:r>
    </w:p>
    <w:p w14:paraId="485F4B1D" w14:textId="77777777" w:rsidR="004E038B" w:rsidRDefault="004E038B" w:rsidP="000357AD">
      <w:pPr>
        <w:pStyle w:val="ListBullet"/>
      </w:pPr>
      <w:r>
        <w:rPr>
          <w:lang w:eastAsia="ja-JP"/>
        </w:rPr>
        <w:t>being visible on screen</w:t>
      </w:r>
    </w:p>
    <w:p w14:paraId="7B7E1316" w14:textId="2FD2E31B" w:rsidR="004E038B" w:rsidRDefault="004E038B" w:rsidP="000357AD">
      <w:pPr>
        <w:pStyle w:val="ListBullet"/>
      </w:pPr>
      <w:r>
        <w:rPr>
          <w:lang w:eastAsia="ja-JP"/>
        </w:rPr>
        <w:t>identifying yourself at the start and when speaking.</w:t>
      </w:r>
    </w:p>
    <w:p w14:paraId="0A858AD3" w14:textId="5C9D13AE" w:rsidR="00E377CA" w:rsidRPr="00E377CA" w:rsidRDefault="00B91098" w:rsidP="00881205">
      <w:pPr>
        <w:pStyle w:val="Heading3"/>
        <w:spacing w:before="240" w:after="120"/>
        <w:rPr>
          <w:lang w:eastAsia="ja-JP"/>
        </w:rPr>
      </w:pPr>
      <w:r>
        <w:rPr>
          <w:lang w:eastAsia="ja-JP"/>
        </w:rPr>
        <w:lastRenderedPageBreak/>
        <w:t>Principle 7</w:t>
      </w:r>
      <w:r w:rsidR="00E23393">
        <w:rPr>
          <w:lang w:eastAsia="ja-JP"/>
        </w:rPr>
        <w:t xml:space="preserve"> </w:t>
      </w:r>
      <w:r w:rsidR="00E23393" w:rsidRPr="00E23393">
        <w:rPr>
          <w:lang w:eastAsia="ja-JP"/>
        </w:rPr>
        <w:t>–</w:t>
      </w:r>
      <w:r>
        <w:rPr>
          <w:lang w:eastAsia="ja-JP"/>
        </w:rPr>
        <w:t xml:space="preserve"> </w:t>
      </w:r>
      <w:r w:rsidR="00B95B0D">
        <w:rPr>
          <w:lang w:eastAsia="ja-JP"/>
        </w:rPr>
        <w:t>A</w:t>
      </w:r>
      <w:r w:rsidR="003B6651" w:rsidRPr="00E377CA">
        <w:rPr>
          <w:lang w:eastAsia="ja-JP"/>
        </w:rPr>
        <w:t>ll parties are expected to act in good faith</w:t>
      </w:r>
    </w:p>
    <w:p w14:paraId="3D82851C" w14:textId="290A81C3" w:rsidR="000C4558" w:rsidRDefault="00594EBD" w:rsidP="00E377CA">
      <w:pPr>
        <w:pStyle w:val="ListNumber"/>
        <w:numPr>
          <w:ilvl w:val="0"/>
          <w:numId w:val="0"/>
        </w:numPr>
        <w:rPr>
          <w:lang w:eastAsia="ja-JP"/>
        </w:rPr>
      </w:pPr>
      <w:r w:rsidRPr="00E377CA">
        <w:rPr>
          <w:lang w:eastAsia="ja-JP"/>
        </w:rPr>
        <w:t>All parties are</w:t>
      </w:r>
      <w:r>
        <w:rPr>
          <w:lang w:eastAsia="ja-JP"/>
        </w:rPr>
        <w:t xml:space="preserve"> expected to undertake mediations honestly, cooperatively and with sincere intentions to achieve an outcome</w:t>
      </w:r>
      <w:r w:rsidRPr="00BA2593">
        <w:rPr>
          <w:lang w:eastAsia="ja-JP"/>
        </w:rPr>
        <w:t xml:space="preserve">. </w:t>
      </w:r>
      <w:r w:rsidR="003B7CAA" w:rsidRPr="00BA2593">
        <w:rPr>
          <w:lang w:eastAsia="ja-JP"/>
        </w:rPr>
        <w:t xml:space="preserve">The mediator </w:t>
      </w:r>
      <w:r w:rsidR="00A23FE7" w:rsidRPr="00BA2593">
        <w:rPr>
          <w:lang w:eastAsia="ja-JP"/>
        </w:rPr>
        <w:t>should</w:t>
      </w:r>
      <w:r w:rsidR="00286E12" w:rsidRPr="00BA2593">
        <w:rPr>
          <w:lang w:eastAsia="ja-JP"/>
        </w:rPr>
        <w:t xml:space="preserve"> inform</w:t>
      </w:r>
      <w:r w:rsidR="003B7CAA" w:rsidRPr="00BA2593">
        <w:rPr>
          <w:lang w:eastAsia="ja-JP"/>
        </w:rPr>
        <w:t xml:space="preserve"> you </w:t>
      </w:r>
      <w:r w:rsidR="00070E3E" w:rsidRPr="00BA2593">
        <w:rPr>
          <w:lang w:eastAsia="ja-JP"/>
        </w:rPr>
        <w:t xml:space="preserve">of </w:t>
      </w:r>
      <w:r w:rsidR="00070E3E" w:rsidRPr="00BA2593">
        <w:t>your</w:t>
      </w:r>
      <w:r w:rsidRPr="00BA2593">
        <w:t xml:space="preserve"> </w:t>
      </w:r>
      <w:r w:rsidR="003B7CAA" w:rsidRPr="00BA2593">
        <w:t xml:space="preserve">obligation to act in </w:t>
      </w:r>
      <w:r w:rsidRPr="00BA2593">
        <w:t>good faith.</w:t>
      </w:r>
      <w:r>
        <w:t xml:space="preserve"> </w:t>
      </w:r>
      <w:r w:rsidR="009D2624">
        <w:t>Acting</w:t>
      </w:r>
      <w:r>
        <w:t xml:space="preserve"> in good faith does not prevent a party from withdrawing from the mediation if appropriate</w:t>
      </w:r>
      <w:r w:rsidR="00B52001">
        <w:t>,</w:t>
      </w:r>
      <w:r>
        <w:t xml:space="preserve"> </w:t>
      </w:r>
      <w:r w:rsidR="00B52001">
        <w:t>n</w:t>
      </w:r>
      <w:r>
        <w:t>or</w:t>
      </w:r>
      <w:r w:rsidR="00B52001">
        <w:t xml:space="preserve"> does it</w:t>
      </w:r>
      <w:r>
        <w:t xml:space="preserve"> require that agreement be </w:t>
      </w:r>
      <w:proofErr w:type="gramStart"/>
      <w:r>
        <w:t>reached</w:t>
      </w:r>
      <w:proofErr w:type="gramEnd"/>
      <w:r>
        <w:t xml:space="preserve"> or </w:t>
      </w:r>
      <w:r w:rsidR="00B52001">
        <w:t>a</w:t>
      </w:r>
      <w:r>
        <w:t xml:space="preserve"> particular outcome achieved.</w:t>
      </w:r>
    </w:p>
    <w:p w14:paraId="7259F6B8" w14:textId="2753047D" w:rsidR="0056339C" w:rsidRDefault="002C1F8B" w:rsidP="00E377CA">
      <w:pPr>
        <w:pStyle w:val="ListNumber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As a guide, a non-exhaustive list of e</w:t>
      </w:r>
      <w:r w:rsidR="00B52001">
        <w:rPr>
          <w:lang w:eastAsia="ja-JP"/>
        </w:rPr>
        <w:t xml:space="preserve">xamples </w:t>
      </w:r>
      <w:r w:rsidR="002C63F9">
        <w:rPr>
          <w:lang w:eastAsia="ja-JP"/>
        </w:rPr>
        <w:t xml:space="preserve">of </w:t>
      </w:r>
      <w:r w:rsidR="0056339C" w:rsidRPr="006E78F4">
        <w:rPr>
          <w:lang w:eastAsia="ja-JP"/>
        </w:rPr>
        <w:t>conduct</w:t>
      </w:r>
      <w:r w:rsidR="00B937D9" w:rsidRPr="006E78F4">
        <w:rPr>
          <w:lang w:eastAsia="ja-JP"/>
        </w:rPr>
        <w:t xml:space="preserve"> or </w:t>
      </w:r>
      <w:r w:rsidR="0056339C" w:rsidRPr="006E78F4">
        <w:rPr>
          <w:lang w:eastAsia="ja-JP"/>
        </w:rPr>
        <w:t>behaviours generally</w:t>
      </w:r>
      <w:r w:rsidR="0056339C" w:rsidRPr="0056339C">
        <w:rPr>
          <w:lang w:eastAsia="ja-JP"/>
        </w:rPr>
        <w:t xml:space="preserve"> consistent with acting in good faith</w:t>
      </w:r>
      <w:r w:rsidR="00432D01">
        <w:rPr>
          <w:lang w:eastAsia="ja-JP"/>
        </w:rPr>
        <w:t xml:space="preserve"> include:</w:t>
      </w:r>
    </w:p>
    <w:p w14:paraId="2EE91545" w14:textId="316400F1" w:rsidR="0056339C" w:rsidRDefault="0056339C" w:rsidP="000357AD">
      <w:pPr>
        <w:pStyle w:val="ListBullet"/>
      </w:pPr>
      <w:r>
        <w:t xml:space="preserve">acting reasonably and fairly </w:t>
      </w:r>
      <w:r w:rsidR="00F15D80">
        <w:t>throughout</w:t>
      </w:r>
      <w:r>
        <w:t xml:space="preserve"> the mediation</w:t>
      </w:r>
      <w:r w:rsidR="00F15D80">
        <w:t xml:space="preserve"> process</w:t>
      </w:r>
    </w:p>
    <w:p w14:paraId="7BC85132" w14:textId="1652AA0C" w:rsidR="0056339C" w:rsidRDefault="0056339C" w:rsidP="000357AD">
      <w:pPr>
        <w:pStyle w:val="ListBullet"/>
      </w:pPr>
      <w:r>
        <w:t xml:space="preserve">disclosing information in a timely </w:t>
      </w:r>
      <w:r w:rsidR="00075B62">
        <w:t>manner</w:t>
      </w:r>
    </w:p>
    <w:p w14:paraId="72349CF1" w14:textId="16E044EF" w:rsidR="0056339C" w:rsidRDefault="00B52001" w:rsidP="000357AD">
      <w:pPr>
        <w:pStyle w:val="ListBullet"/>
      </w:pPr>
      <w:r>
        <w:t>being</w:t>
      </w:r>
      <w:r w:rsidR="0056339C">
        <w:t xml:space="preserve"> willing to propose options for resolution and discuss their position in detail</w:t>
      </w:r>
    </w:p>
    <w:p w14:paraId="491012E5" w14:textId="212A636A" w:rsidR="0056339C" w:rsidRPr="00947F3A" w:rsidRDefault="0056339C" w:rsidP="000357AD">
      <w:pPr>
        <w:pStyle w:val="ListBullet"/>
      </w:pPr>
      <w:r>
        <w:t>being faithful to any agreement reached in the mediation.</w:t>
      </w:r>
    </w:p>
    <w:p w14:paraId="685BC3A4" w14:textId="77777777" w:rsidR="00881205" w:rsidRDefault="00881205" w:rsidP="00E377CA">
      <w:pPr>
        <w:pStyle w:val="Heading2"/>
        <w:spacing w:before="360"/>
      </w:pPr>
    </w:p>
    <w:p w14:paraId="5339519F" w14:textId="36229931" w:rsidR="00B82095" w:rsidRPr="0080517C" w:rsidRDefault="000913B5" w:rsidP="00E377CA">
      <w:pPr>
        <w:pStyle w:val="Heading2"/>
        <w:spacing w:before="360"/>
      </w:pPr>
      <w:r>
        <w:t>More</w:t>
      </w:r>
      <w:r w:rsidR="00B82095" w:rsidRPr="0080517C">
        <w:t xml:space="preserve"> information</w:t>
      </w:r>
    </w:p>
    <w:p w14:paraId="40D28E30" w14:textId="5D9E5243" w:rsidR="008A069F" w:rsidRDefault="000E7803" w:rsidP="00B82095">
      <w:pPr>
        <w:rPr>
          <w:lang w:eastAsia="ja-JP"/>
        </w:rPr>
      </w:pPr>
      <w:bookmarkStart w:id="0" w:name="_Hlk115962802"/>
      <w:r>
        <w:rPr>
          <w:lang w:eastAsia="ja-JP"/>
        </w:rPr>
        <w:t>Learn more about</w:t>
      </w:r>
      <w:r w:rsidR="008A069F">
        <w:rPr>
          <w:lang w:eastAsia="ja-JP"/>
        </w:rPr>
        <w:t>:</w:t>
      </w:r>
    </w:p>
    <w:p w14:paraId="58FD216B" w14:textId="05045015" w:rsidR="000E7803" w:rsidRDefault="009F7296" w:rsidP="00F15D80">
      <w:pPr>
        <w:pStyle w:val="ListBullet"/>
        <w:rPr>
          <w:lang w:eastAsia="ja-JP"/>
        </w:rPr>
      </w:pPr>
      <w:hyperlink r:id="rId13" w:history="1">
        <w:r w:rsidR="00945294" w:rsidRPr="008A069F">
          <w:rPr>
            <w:rStyle w:val="Hyperlink"/>
          </w:rPr>
          <w:t>farm debt mediation</w:t>
        </w:r>
        <w:r w:rsidR="00553D0F" w:rsidRPr="008A069F">
          <w:rPr>
            <w:rStyle w:val="Hyperlink"/>
          </w:rPr>
          <w:t xml:space="preserve"> in your state</w:t>
        </w:r>
      </w:hyperlink>
    </w:p>
    <w:p w14:paraId="19BD2700" w14:textId="54680F48" w:rsidR="008A069F" w:rsidRDefault="009F7296" w:rsidP="008A069F">
      <w:pPr>
        <w:pStyle w:val="ListBullet"/>
      </w:pPr>
      <w:hyperlink r:id="rId14" w:history="1">
        <w:r w:rsidR="00B937D9" w:rsidRPr="00B937D9">
          <w:rPr>
            <w:rStyle w:val="Hyperlink"/>
          </w:rPr>
          <w:t>Rural Financial Counselling Service</w:t>
        </w:r>
      </w:hyperlink>
      <w:r w:rsidR="008A069F" w:rsidRPr="00F15D80">
        <w:t>.</w:t>
      </w:r>
    </w:p>
    <w:p w14:paraId="53353E21" w14:textId="3D8EB77A" w:rsidR="008A069F" w:rsidRDefault="008A069F" w:rsidP="008A069F">
      <w:r>
        <w:t>Telephone:</w:t>
      </w:r>
    </w:p>
    <w:p w14:paraId="62BF7CF3" w14:textId="7695F901" w:rsidR="00B937D9" w:rsidRPr="00B937D9" w:rsidRDefault="008A069F" w:rsidP="00F15D80">
      <w:pPr>
        <w:pStyle w:val="ListBullet"/>
      </w:pPr>
      <w:r>
        <w:t>financial support</w:t>
      </w:r>
      <w:r w:rsidR="00B937D9" w:rsidRPr="00B937D9">
        <w:t xml:space="preserve"> </w:t>
      </w:r>
      <w:r>
        <w:t>–</w:t>
      </w:r>
      <w:r w:rsidR="00B937D9" w:rsidRPr="00B937D9">
        <w:t xml:space="preserve"> Rural Financial Counselling Network </w:t>
      </w:r>
      <w:r w:rsidR="00B937D9" w:rsidRPr="00B20E3E">
        <w:t>on</w:t>
      </w:r>
      <w:r w:rsidR="00B20E3E">
        <w:t> </w:t>
      </w:r>
      <w:r w:rsidR="00B937D9" w:rsidRPr="00B20E3E">
        <w:t>1300</w:t>
      </w:r>
      <w:r w:rsidR="00B20E3E">
        <w:t> </w:t>
      </w:r>
      <w:r w:rsidR="00B937D9" w:rsidRPr="00B20E3E">
        <w:t>771</w:t>
      </w:r>
      <w:r w:rsidR="00B20E3E">
        <w:t> </w:t>
      </w:r>
      <w:r w:rsidR="00B937D9" w:rsidRPr="00B20E3E">
        <w:t>741</w:t>
      </w:r>
    </w:p>
    <w:p w14:paraId="32F4236A" w14:textId="43E650B0" w:rsidR="008A069F" w:rsidRDefault="00B937D9" w:rsidP="00F15D80">
      <w:pPr>
        <w:pStyle w:val="ListBullet"/>
        <w:rPr>
          <w:rStyle w:val="Emphasis"/>
          <w:i w:val="0"/>
          <w:iCs w:val="0"/>
        </w:rPr>
      </w:pPr>
      <w:r w:rsidRPr="007A75FB">
        <w:rPr>
          <w:rStyle w:val="Emphasis"/>
          <w:i w:val="0"/>
          <w:iCs w:val="0"/>
        </w:rPr>
        <w:t>mental health support</w:t>
      </w:r>
      <w:r w:rsidR="008A069F">
        <w:rPr>
          <w:rStyle w:val="Emphasis"/>
          <w:i w:val="0"/>
          <w:iCs w:val="0"/>
        </w:rPr>
        <w:t xml:space="preserve"> –</w:t>
      </w:r>
      <w:r w:rsidRPr="007A75FB">
        <w:rPr>
          <w:rStyle w:val="Emphasis"/>
          <w:i w:val="0"/>
          <w:iCs w:val="0"/>
        </w:rPr>
        <w:t xml:space="preserve"> Beyond Blue </w:t>
      </w:r>
      <w:r w:rsidR="008A069F">
        <w:rPr>
          <w:rStyle w:val="Emphasis"/>
          <w:i w:val="0"/>
          <w:iCs w:val="0"/>
        </w:rPr>
        <w:t>on</w:t>
      </w:r>
      <w:r w:rsidR="00B20E3E">
        <w:rPr>
          <w:rStyle w:val="Emphasis"/>
          <w:i w:val="0"/>
          <w:iCs w:val="0"/>
        </w:rPr>
        <w:t> </w:t>
      </w:r>
      <w:r w:rsidRPr="00B20E3E">
        <w:t>1300</w:t>
      </w:r>
      <w:r w:rsidR="00B20E3E">
        <w:t> </w:t>
      </w:r>
      <w:r w:rsidRPr="00B20E3E">
        <w:t>22</w:t>
      </w:r>
      <w:r w:rsidR="00B20E3E">
        <w:t> </w:t>
      </w:r>
      <w:r w:rsidRPr="00B20E3E">
        <w:t>4636</w:t>
      </w:r>
    </w:p>
    <w:p w14:paraId="05E909DF" w14:textId="3140EF77" w:rsidR="00B937D9" w:rsidRDefault="00B937D9">
      <w:pPr>
        <w:pStyle w:val="ListBullet"/>
        <w:rPr>
          <w:rStyle w:val="Emphasis"/>
          <w:i w:val="0"/>
          <w:iCs w:val="0"/>
        </w:rPr>
      </w:pPr>
      <w:r w:rsidRPr="00DD21D8">
        <w:rPr>
          <w:rStyle w:val="Emphasis"/>
          <w:i w:val="0"/>
          <w:iCs w:val="0"/>
        </w:rPr>
        <w:t>crisis support</w:t>
      </w:r>
      <w:r w:rsidR="008A069F">
        <w:rPr>
          <w:rStyle w:val="Emphasis"/>
          <w:i w:val="0"/>
          <w:iCs w:val="0"/>
        </w:rPr>
        <w:t xml:space="preserve"> –</w:t>
      </w:r>
      <w:r w:rsidRPr="00DD21D8">
        <w:rPr>
          <w:rStyle w:val="Emphasis"/>
          <w:i w:val="0"/>
          <w:iCs w:val="0"/>
        </w:rPr>
        <w:t xml:space="preserve"> Lifeline on </w:t>
      </w:r>
      <w:r w:rsidRPr="00B91098">
        <w:t>13</w:t>
      </w:r>
      <w:r w:rsidR="00B20E3E">
        <w:t> </w:t>
      </w:r>
      <w:r w:rsidRPr="00B91098">
        <w:t>11</w:t>
      </w:r>
      <w:r w:rsidR="00B20E3E">
        <w:t> </w:t>
      </w:r>
      <w:r w:rsidRPr="00B91098">
        <w:t>14</w:t>
      </w:r>
      <w:r w:rsidRPr="00DD21D8">
        <w:rPr>
          <w:rStyle w:val="Emphasis"/>
          <w:i w:val="0"/>
          <w:iCs w:val="0"/>
        </w:rPr>
        <w:t>.</w:t>
      </w:r>
    </w:p>
    <w:p w14:paraId="469B7F98" w14:textId="77777777" w:rsidR="00881205" w:rsidRDefault="00881205" w:rsidP="00293B00">
      <w:pPr>
        <w:pStyle w:val="Normalsmall"/>
        <w:rPr>
          <w:rStyle w:val="Strong"/>
        </w:rPr>
      </w:pPr>
    </w:p>
    <w:p w14:paraId="512618ED" w14:textId="77777777" w:rsidR="00881205" w:rsidRDefault="00881205" w:rsidP="00293B00">
      <w:pPr>
        <w:pStyle w:val="Normalsmall"/>
        <w:rPr>
          <w:rStyle w:val="Strong"/>
        </w:rPr>
      </w:pPr>
    </w:p>
    <w:p w14:paraId="67BE6F08" w14:textId="77777777" w:rsidR="00881205" w:rsidRDefault="00881205" w:rsidP="00293B00">
      <w:pPr>
        <w:pStyle w:val="Normalsmall"/>
        <w:rPr>
          <w:rStyle w:val="Strong"/>
        </w:rPr>
      </w:pPr>
    </w:p>
    <w:p w14:paraId="5F7D0FEF" w14:textId="77777777" w:rsidR="00881205" w:rsidRDefault="00881205" w:rsidP="00293B00">
      <w:pPr>
        <w:pStyle w:val="Normalsmall"/>
        <w:rPr>
          <w:rStyle w:val="Strong"/>
        </w:rPr>
      </w:pPr>
    </w:p>
    <w:p w14:paraId="7DBACC31" w14:textId="5F5F20E0" w:rsidR="00293B00" w:rsidRDefault="00293B00" w:rsidP="00293B00">
      <w:pPr>
        <w:pStyle w:val="Normalsmall"/>
      </w:pPr>
      <w:r>
        <w:rPr>
          <w:rStyle w:val="Strong"/>
        </w:rPr>
        <w:t>Acknowledgement of Country</w:t>
      </w:r>
    </w:p>
    <w:p w14:paraId="02385FA0" w14:textId="77777777" w:rsidR="00293B00" w:rsidRPr="000A5BA0" w:rsidRDefault="00293B00" w:rsidP="00293B0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bookmarkEnd w:id="0"/>
    <w:p w14:paraId="0DAEEE5D" w14:textId="6D80E808" w:rsidR="00E9781D" w:rsidRDefault="00E9781D" w:rsidP="00E9781D">
      <w:pPr>
        <w:pStyle w:val="Normalsmall"/>
        <w:spacing w:before="360"/>
      </w:pPr>
      <w:r>
        <w:t>© Commonwealth of Australia 202</w:t>
      </w:r>
      <w:r w:rsidR="001233A8">
        <w:t>2</w:t>
      </w:r>
    </w:p>
    <w:p w14:paraId="0AFB0BC7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5BFF884A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15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</w:t>
      </w:r>
      <w:proofErr w:type="gramStart"/>
      <w:r>
        <w:t>logos</w:t>
      </w:r>
      <w:proofErr w:type="gramEnd"/>
      <w:r>
        <w:t xml:space="preserve"> and the Commonwealth Coat of Arms.</w:t>
      </w:r>
    </w:p>
    <w:p w14:paraId="751C6528" w14:textId="1AC7B029" w:rsidR="00B404AB" w:rsidRDefault="00E9781D" w:rsidP="00E9781D">
      <w:pPr>
        <w:pStyle w:val="Normalsmall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B404AB" w:rsidSect="001317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9B39" w14:textId="77777777" w:rsidR="00A318AD" w:rsidRDefault="00A318AD">
      <w:r>
        <w:separator/>
      </w:r>
    </w:p>
    <w:p w14:paraId="57C1B08C" w14:textId="77777777" w:rsidR="00A318AD" w:rsidRDefault="00A318AD"/>
    <w:p w14:paraId="3C9ED8B4" w14:textId="77777777" w:rsidR="00A318AD" w:rsidRDefault="00A318AD"/>
  </w:endnote>
  <w:endnote w:type="continuationSeparator" w:id="0">
    <w:p w14:paraId="69B29539" w14:textId="77777777" w:rsidR="00A318AD" w:rsidRDefault="00A318AD">
      <w:r>
        <w:continuationSeparator/>
      </w:r>
    </w:p>
    <w:p w14:paraId="0313913D" w14:textId="77777777" w:rsidR="00A318AD" w:rsidRDefault="00A318AD"/>
    <w:p w14:paraId="20B7895C" w14:textId="77777777" w:rsidR="00A318AD" w:rsidRDefault="00A318AD"/>
  </w:endnote>
  <w:endnote w:type="continuationNotice" w:id="1">
    <w:p w14:paraId="4AC92DF8" w14:textId="77777777" w:rsidR="00A318AD" w:rsidRDefault="00A318AD">
      <w:pPr>
        <w:pStyle w:val="Footer"/>
      </w:pPr>
    </w:p>
    <w:p w14:paraId="22F55FDB" w14:textId="77777777" w:rsidR="00A318AD" w:rsidRDefault="00A318AD"/>
    <w:p w14:paraId="3A6B2974" w14:textId="77777777" w:rsidR="00A318AD" w:rsidRDefault="00A31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7D9B" w14:textId="77777777" w:rsidR="00B91098" w:rsidRDefault="00B91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4404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78AF2FD5" w14:textId="77777777" w:rsidR="000542B4" w:rsidRDefault="009F7296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557DE" w14:textId="77777777" w:rsidR="000542B4" w:rsidRDefault="009C37F9" w:rsidP="00A77E8E">
        <w:pPr>
          <w:pStyle w:val="Footer"/>
        </w:pPr>
        <w:r w:rsidRPr="007B1F92">
          <w:t>Department of Agriculture, Fisheries and Forestry</w:t>
        </w:r>
      </w:p>
      <w:p w14:paraId="24289EAA" w14:textId="77777777" w:rsidR="00577F29" w:rsidRDefault="00A77E8E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BECC" w14:textId="77777777" w:rsidR="00A318AD" w:rsidRDefault="00A318AD">
      <w:r>
        <w:separator/>
      </w:r>
    </w:p>
    <w:p w14:paraId="7A849247" w14:textId="77777777" w:rsidR="00A318AD" w:rsidRDefault="00A318AD"/>
    <w:p w14:paraId="4AECA12F" w14:textId="77777777" w:rsidR="00A318AD" w:rsidRDefault="00A318AD"/>
  </w:footnote>
  <w:footnote w:type="continuationSeparator" w:id="0">
    <w:p w14:paraId="0956B1CA" w14:textId="77777777" w:rsidR="00A318AD" w:rsidRDefault="00A318AD">
      <w:r>
        <w:continuationSeparator/>
      </w:r>
    </w:p>
    <w:p w14:paraId="5DEF470E" w14:textId="77777777" w:rsidR="00A318AD" w:rsidRDefault="00A318AD"/>
    <w:p w14:paraId="3F85D886" w14:textId="77777777" w:rsidR="00A318AD" w:rsidRDefault="00A318AD"/>
  </w:footnote>
  <w:footnote w:type="continuationNotice" w:id="1">
    <w:p w14:paraId="33867C24" w14:textId="77777777" w:rsidR="00A318AD" w:rsidRDefault="00A318AD">
      <w:pPr>
        <w:pStyle w:val="Footer"/>
      </w:pPr>
    </w:p>
    <w:p w14:paraId="49555136" w14:textId="77777777" w:rsidR="00A318AD" w:rsidRDefault="00A318AD"/>
    <w:p w14:paraId="6919602D" w14:textId="77777777" w:rsidR="00A318AD" w:rsidRDefault="00A318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9B55" w14:textId="77777777" w:rsidR="00B91098" w:rsidRDefault="00B91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6541" w14:textId="41CE3990" w:rsidR="000542B4" w:rsidRDefault="00B91098">
    <w:pPr>
      <w:pStyle w:val="Header"/>
    </w:pPr>
    <w:r>
      <w:t xml:space="preserve">National better practice guide for farm debt mediation: </w:t>
    </w:r>
    <w:r w:rsidR="004F13DE">
      <w:t>Summary</w:t>
    </w:r>
    <w:r>
      <w:t xml:space="preserve"> for farmers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ED4C" w14:textId="087B26D0" w:rsidR="000E455C" w:rsidRDefault="009C5CE4" w:rsidP="00A8157A">
    <w:pPr>
      <w:pStyle w:val="Footer"/>
      <w:spacing w:after="0"/>
      <w:jc w:val="left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D315A73" wp14:editId="410333E7">
          <wp:simplePos x="0" y="0"/>
          <wp:positionH relativeFrom="page">
            <wp:posOffset>6350</wp:posOffset>
          </wp:positionH>
          <wp:positionV relativeFrom="paragraph">
            <wp:posOffset>-379094</wp:posOffset>
          </wp:positionV>
          <wp:extent cx="7548914" cy="1631950"/>
          <wp:effectExtent l="0" t="0" r="0" b="6350"/>
          <wp:wrapNone/>
          <wp:docPr id="106" name="Picture 106" descr="Department of Agriculture, Fisheries and Forest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Picture 106" descr="Department of Agriculture, Fisheries and Forestr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84"/>
                  <a:stretch/>
                </pic:blipFill>
                <pic:spPr bwMode="auto">
                  <a:xfrm>
                    <a:off x="0" y="0"/>
                    <a:ext cx="7548914" cy="163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B24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E801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A328D5"/>
    <w:multiLevelType w:val="multilevel"/>
    <w:tmpl w:val="47AAA7EE"/>
    <w:numStyleLink w:val="Numberlist"/>
  </w:abstractNum>
  <w:abstractNum w:abstractNumId="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5FF11B6"/>
    <w:multiLevelType w:val="hybridMultilevel"/>
    <w:tmpl w:val="5C583336"/>
    <w:lvl w:ilvl="0" w:tplc="83C23DE2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45D57"/>
    <w:multiLevelType w:val="hybridMultilevel"/>
    <w:tmpl w:val="54DCD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1391002950">
    <w:abstractNumId w:val="6"/>
  </w:num>
  <w:num w:numId="2" w16cid:durableId="1905025752">
    <w:abstractNumId w:val="10"/>
  </w:num>
  <w:num w:numId="3" w16cid:durableId="320934746">
    <w:abstractNumId w:val="11"/>
  </w:num>
  <w:num w:numId="4" w16cid:durableId="1728845122">
    <w:abstractNumId w:val="4"/>
  </w:num>
  <w:num w:numId="5" w16cid:durableId="595596255">
    <w:abstractNumId w:val="9"/>
  </w:num>
  <w:num w:numId="6" w16cid:durableId="2131437991">
    <w:abstractNumId w:val="3"/>
    <w:lvlOverride w:ilvl="0">
      <w:lvl w:ilvl="0">
        <w:start w:val="1"/>
        <w:numFmt w:val="decimal"/>
        <w:pStyle w:val="ListNumber"/>
        <w:lvlText w:val="%1)"/>
        <w:lvlJc w:val="left"/>
        <w:pPr>
          <w:ind w:left="1113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-29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426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146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1866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86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06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4026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746" w:hanging="180"/>
        </w:pPr>
      </w:lvl>
    </w:lvlOverride>
  </w:num>
  <w:num w:numId="7" w16cid:durableId="1821801649">
    <w:abstractNumId w:val="7"/>
  </w:num>
  <w:num w:numId="8" w16cid:durableId="735130269">
    <w:abstractNumId w:val="2"/>
  </w:num>
  <w:num w:numId="9" w16cid:durableId="1536969655">
    <w:abstractNumId w:val="5"/>
  </w:num>
  <w:num w:numId="10" w16cid:durableId="1554733527">
    <w:abstractNumId w:val="8"/>
  </w:num>
  <w:num w:numId="11" w16cid:durableId="402333134">
    <w:abstractNumId w:val="0"/>
  </w:num>
  <w:num w:numId="12" w16cid:durableId="14838874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B9"/>
    <w:rsid w:val="0000059E"/>
    <w:rsid w:val="0000066F"/>
    <w:rsid w:val="00021590"/>
    <w:rsid w:val="00025D1B"/>
    <w:rsid w:val="000266C4"/>
    <w:rsid w:val="000357AD"/>
    <w:rsid w:val="00050986"/>
    <w:rsid w:val="000542B4"/>
    <w:rsid w:val="000618F3"/>
    <w:rsid w:val="00066D0B"/>
    <w:rsid w:val="00070E3E"/>
    <w:rsid w:val="000717D2"/>
    <w:rsid w:val="00074A56"/>
    <w:rsid w:val="00075B62"/>
    <w:rsid w:val="00080827"/>
    <w:rsid w:val="0008277A"/>
    <w:rsid w:val="000904C1"/>
    <w:rsid w:val="000913B5"/>
    <w:rsid w:val="00091B9D"/>
    <w:rsid w:val="000A5BA0"/>
    <w:rsid w:val="000A771C"/>
    <w:rsid w:val="000B03F3"/>
    <w:rsid w:val="000B3924"/>
    <w:rsid w:val="000B3C44"/>
    <w:rsid w:val="000C0412"/>
    <w:rsid w:val="000C4558"/>
    <w:rsid w:val="000D7A88"/>
    <w:rsid w:val="000E455C"/>
    <w:rsid w:val="000E7424"/>
    <w:rsid w:val="000E7803"/>
    <w:rsid w:val="000F0491"/>
    <w:rsid w:val="000F64F8"/>
    <w:rsid w:val="001233A8"/>
    <w:rsid w:val="0013173D"/>
    <w:rsid w:val="00187E23"/>
    <w:rsid w:val="00190D7E"/>
    <w:rsid w:val="001929D2"/>
    <w:rsid w:val="001A3CB7"/>
    <w:rsid w:val="001A6968"/>
    <w:rsid w:val="001B366E"/>
    <w:rsid w:val="001D0EF3"/>
    <w:rsid w:val="001F20B1"/>
    <w:rsid w:val="001F255D"/>
    <w:rsid w:val="00203DE1"/>
    <w:rsid w:val="00220618"/>
    <w:rsid w:val="00232AC7"/>
    <w:rsid w:val="00237A69"/>
    <w:rsid w:val="0026131C"/>
    <w:rsid w:val="00275B58"/>
    <w:rsid w:val="00284B53"/>
    <w:rsid w:val="00286103"/>
    <w:rsid w:val="00286E12"/>
    <w:rsid w:val="00293B00"/>
    <w:rsid w:val="002A056A"/>
    <w:rsid w:val="002A681E"/>
    <w:rsid w:val="002B1FAF"/>
    <w:rsid w:val="002C1F8B"/>
    <w:rsid w:val="002C63F9"/>
    <w:rsid w:val="002E3FD4"/>
    <w:rsid w:val="002F4595"/>
    <w:rsid w:val="00300AFD"/>
    <w:rsid w:val="003032C0"/>
    <w:rsid w:val="00327EE2"/>
    <w:rsid w:val="003303D5"/>
    <w:rsid w:val="00336B60"/>
    <w:rsid w:val="00344879"/>
    <w:rsid w:val="0035108D"/>
    <w:rsid w:val="003526B0"/>
    <w:rsid w:val="003569F9"/>
    <w:rsid w:val="00366721"/>
    <w:rsid w:val="00370990"/>
    <w:rsid w:val="0037480D"/>
    <w:rsid w:val="0037698A"/>
    <w:rsid w:val="00392124"/>
    <w:rsid w:val="003937B8"/>
    <w:rsid w:val="003948F2"/>
    <w:rsid w:val="003B6651"/>
    <w:rsid w:val="003B6889"/>
    <w:rsid w:val="003B7CAA"/>
    <w:rsid w:val="003C4A38"/>
    <w:rsid w:val="003C536D"/>
    <w:rsid w:val="003E5B8F"/>
    <w:rsid w:val="003F73D7"/>
    <w:rsid w:val="004049B8"/>
    <w:rsid w:val="00411260"/>
    <w:rsid w:val="00412B02"/>
    <w:rsid w:val="00432D01"/>
    <w:rsid w:val="00442630"/>
    <w:rsid w:val="0044304D"/>
    <w:rsid w:val="00446333"/>
    <w:rsid w:val="00446CB3"/>
    <w:rsid w:val="00452B5F"/>
    <w:rsid w:val="00456AE2"/>
    <w:rsid w:val="00474BB1"/>
    <w:rsid w:val="00477463"/>
    <w:rsid w:val="00495068"/>
    <w:rsid w:val="004C2DA2"/>
    <w:rsid w:val="004D0888"/>
    <w:rsid w:val="004D1CCC"/>
    <w:rsid w:val="004D24A0"/>
    <w:rsid w:val="004E038B"/>
    <w:rsid w:val="004F13DE"/>
    <w:rsid w:val="005019C1"/>
    <w:rsid w:val="00505325"/>
    <w:rsid w:val="00506C40"/>
    <w:rsid w:val="00515287"/>
    <w:rsid w:val="005157CF"/>
    <w:rsid w:val="00521F08"/>
    <w:rsid w:val="00531B5A"/>
    <w:rsid w:val="00553D0F"/>
    <w:rsid w:val="00553E9D"/>
    <w:rsid w:val="005540DE"/>
    <w:rsid w:val="0055447F"/>
    <w:rsid w:val="0056339C"/>
    <w:rsid w:val="00563B53"/>
    <w:rsid w:val="00563BB8"/>
    <w:rsid w:val="00566F72"/>
    <w:rsid w:val="00567DFC"/>
    <w:rsid w:val="00577F29"/>
    <w:rsid w:val="0059467D"/>
    <w:rsid w:val="00594EBD"/>
    <w:rsid w:val="005A06F1"/>
    <w:rsid w:val="005A48A6"/>
    <w:rsid w:val="005B282B"/>
    <w:rsid w:val="005B613F"/>
    <w:rsid w:val="005C00FC"/>
    <w:rsid w:val="005C2BFD"/>
    <w:rsid w:val="005D07FB"/>
    <w:rsid w:val="005E40D9"/>
    <w:rsid w:val="005F02E4"/>
    <w:rsid w:val="00607A21"/>
    <w:rsid w:val="00607A36"/>
    <w:rsid w:val="00613783"/>
    <w:rsid w:val="006156DF"/>
    <w:rsid w:val="00625D8D"/>
    <w:rsid w:val="006360F9"/>
    <w:rsid w:val="00642F36"/>
    <w:rsid w:val="00646917"/>
    <w:rsid w:val="0065368E"/>
    <w:rsid w:val="00656587"/>
    <w:rsid w:val="00657AE3"/>
    <w:rsid w:val="00694028"/>
    <w:rsid w:val="00696682"/>
    <w:rsid w:val="006B0030"/>
    <w:rsid w:val="006D16C3"/>
    <w:rsid w:val="006D413F"/>
    <w:rsid w:val="006E78F4"/>
    <w:rsid w:val="006F372C"/>
    <w:rsid w:val="006F6FE8"/>
    <w:rsid w:val="0070464B"/>
    <w:rsid w:val="00721291"/>
    <w:rsid w:val="007258B1"/>
    <w:rsid w:val="00725C8B"/>
    <w:rsid w:val="0074792A"/>
    <w:rsid w:val="00750BEF"/>
    <w:rsid w:val="00754CA3"/>
    <w:rsid w:val="00761420"/>
    <w:rsid w:val="0076549B"/>
    <w:rsid w:val="00771304"/>
    <w:rsid w:val="00793E18"/>
    <w:rsid w:val="007A4ACF"/>
    <w:rsid w:val="007A75FB"/>
    <w:rsid w:val="007C0010"/>
    <w:rsid w:val="007C6047"/>
    <w:rsid w:val="007E0806"/>
    <w:rsid w:val="007E69AF"/>
    <w:rsid w:val="0080517C"/>
    <w:rsid w:val="00832638"/>
    <w:rsid w:val="008474F4"/>
    <w:rsid w:val="00857C81"/>
    <w:rsid w:val="00863E83"/>
    <w:rsid w:val="00865130"/>
    <w:rsid w:val="008709E3"/>
    <w:rsid w:val="00881205"/>
    <w:rsid w:val="00884B88"/>
    <w:rsid w:val="00891D5A"/>
    <w:rsid w:val="00892F53"/>
    <w:rsid w:val="00895341"/>
    <w:rsid w:val="00897860"/>
    <w:rsid w:val="008A069F"/>
    <w:rsid w:val="008B022B"/>
    <w:rsid w:val="008B7325"/>
    <w:rsid w:val="008E3B54"/>
    <w:rsid w:val="008E3F35"/>
    <w:rsid w:val="008F1712"/>
    <w:rsid w:val="008F382A"/>
    <w:rsid w:val="00902E92"/>
    <w:rsid w:val="0090743D"/>
    <w:rsid w:val="0090790C"/>
    <w:rsid w:val="00911F4A"/>
    <w:rsid w:val="00912806"/>
    <w:rsid w:val="00916FC3"/>
    <w:rsid w:val="00927758"/>
    <w:rsid w:val="00935028"/>
    <w:rsid w:val="00943779"/>
    <w:rsid w:val="00945294"/>
    <w:rsid w:val="00974CD6"/>
    <w:rsid w:val="009844EA"/>
    <w:rsid w:val="009A64B9"/>
    <w:rsid w:val="009C206F"/>
    <w:rsid w:val="009C37F9"/>
    <w:rsid w:val="009C3FA3"/>
    <w:rsid w:val="009C4863"/>
    <w:rsid w:val="009C5CE4"/>
    <w:rsid w:val="009D2624"/>
    <w:rsid w:val="009D63BA"/>
    <w:rsid w:val="009D7044"/>
    <w:rsid w:val="009F7296"/>
    <w:rsid w:val="00A04AFD"/>
    <w:rsid w:val="00A130F7"/>
    <w:rsid w:val="00A23FE7"/>
    <w:rsid w:val="00A245FD"/>
    <w:rsid w:val="00A2599A"/>
    <w:rsid w:val="00A318AD"/>
    <w:rsid w:val="00A32860"/>
    <w:rsid w:val="00A3501E"/>
    <w:rsid w:val="00A35E97"/>
    <w:rsid w:val="00A40829"/>
    <w:rsid w:val="00A44B96"/>
    <w:rsid w:val="00A5453F"/>
    <w:rsid w:val="00A57BB3"/>
    <w:rsid w:val="00A62F99"/>
    <w:rsid w:val="00A65D84"/>
    <w:rsid w:val="00A77D44"/>
    <w:rsid w:val="00A77E8E"/>
    <w:rsid w:val="00A8157A"/>
    <w:rsid w:val="00AA1D89"/>
    <w:rsid w:val="00AA43E7"/>
    <w:rsid w:val="00AC66B2"/>
    <w:rsid w:val="00AE1E6E"/>
    <w:rsid w:val="00AE4763"/>
    <w:rsid w:val="00AF10B2"/>
    <w:rsid w:val="00AF259F"/>
    <w:rsid w:val="00B0121B"/>
    <w:rsid w:val="00B0455B"/>
    <w:rsid w:val="00B11E02"/>
    <w:rsid w:val="00B20E3E"/>
    <w:rsid w:val="00B3476F"/>
    <w:rsid w:val="00B35775"/>
    <w:rsid w:val="00B404AB"/>
    <w:rsid w:val="00B43568"/>
    <w:rsid w:val="00B52001"/>
    <w:rsid w:val="00B72519"/>
    <w:rsid w:val="00B82095"/>
    <w:rsid w:val="00B90975"/>
    <w:rsid w:val="00B91098"/>
    <w:rsid w:val="00B93571"/>
    <w:rsid w:val="00B937D9"/>
    <w:rsid w:val="00B94CBD"/>
    <w:rsid w:val="00B95B0D"/>
    <w:rsid w:val="00BA2593"/>
    <w:rsid w:val="00BA2806"/>
    <w:rsid w:val="00BB0518"/>
    <w:rsid w:val="00BB074A"/>
    <w:rsid w:val="00BB7BB6"/>
    <w:rsid w:val="00BC15C9"/>
    <w:rsid w:val="00BC321A"/>
    <w:rsid w:val="00BD06EC"/>
    <w:rsid w:val="00BD2A79"/>
    <w:rsid w:val="00BD4F8E"/>
    <w:rsid w:val="00BE345B"/>
    <w:rsid w:val="00BF630A"/>
    <w:rsid w:val="00C12BDE"/>
    <w:rsid w:val="00C532FD"/>
    <w:rsid w:val="00C6128D"/>
    <w:rsid w:val="00C73278"/>
    <w:rsid w:val="00C765C8"/>
    <w:rsid w:val="00C82029"/>
    <w:rsid w:val="00C9283A"/>
    <w:rsid w:val="00C95039"/>
    <w:rsid w:val="00CA4615"/>
    <w:rsid w:val="00CA7C6F"/>
    <w:rsid w:val="00CD3A6F"/>
    <w:rsid w:val="00CD404F"/>
    <w:rsid w:val="00CD6263"/>
    <w:rsid w:val="00CE01E4"/>
    <w:rsid w:val="00CE5B02"/>
    <w:rsid w:val="00CE72CB"/>
    <w:rsid w:val="00CE7F36"/>
    <w:rsid w:val="00CF2CCE"/>
    <w:rsid w:val="00CF7D08"/>
    <w:rsid w:val="00D00516"/>
    <w:rsid w:val="00D04446"/>
    <w:rsid w:val="00D04A3C"/>
    <w:rsid w:val="00D13ED3"/>
    <w:rsid w:val="00D22097"/>
    <w:rsid w:val="00D36C41"/>
    <w:rsid w:val="00D4039B"/>
    <w:rsid w:val="00D55A85"/>
    <w:rsid w:val="00D750D0"/>
    <w:rsid w:val="00D87480"/>
    <w:rsid w:val="00DB71FD"/>
    <w:rsid w:val="00DC108F"/>
    <w:rsid w:val="00DC140A"/>
    <w:rsid w:val="00DC453F"/>
    <w:rsid w:val="00DC57F0"/>
    <w:rsid w:val="00DD21D8"/>
    <w:rsid w:val="00DE546F"/>
    <w:rsid w:val="00DF241E"/>
    <w:rsid w:val="00E0390B"/>
    <w:rsid w:val="00E143D2"/>
    <w:rsid w:val="00E15694"/>
    <w:rsid w:val="00E23393"/>
    <w:rsid w:val="00E25A07"/>
    <w:rsid w:val="00E333DF"/>
    <w:rsid w:val="00E377CA"/>
    <w:rsid w:val="00E44E91"/>
    <w:rsid w:val="00E65E1A"/>
    <w:rsid w:val="00E75695"/>
    <w:rsid w:val="00E83C41"/>
    <w:rsid w:val="00E9781D"/>
    <w:rsid w:val="00EA41C6"/>
    <w:rsid w:val="00EA5D76"/>
    <w:rsid w:val="00EA75FC"/>
    <w:rsid w:val="00EC2925"/>
    <w:rsid w:val="00EC5579"/>
    <w:rsid w:val="00EC5C40"/>
    <w:rsid w:val="00ED774B"/>
    <w:rsid w:val="00EE0118"/>
    <w:rsid w:val="00EE49CE"/>
    <w:rsid w:val="00EE7C8D"/>
    <w:rsid w:val="00EF24B1"/>
    <w:rsid w:val="00EF3918"/>
    <w:rsid w:val="00EF59E6"/>
    <w:rsid w:val="00F03FA3"/>
    <w:rsid w:val="00F15D80"/>
    <w:rsid w:val="00F20E52"/>
    <w:rsid w:val="00F330C3"/>
    <w:rsid w:val="00F37176"/>
    <w:rsid w:val="00F514C8"/>
    <w:rsid w:val="00F70613"/>
    <w:rsid w:val="00F75F33"/>
    <w:rsid w:val="00F84236"/>
    <w:rsid w:val="00F85845"/>
    <w:rsid w:val="00FA22F4"/>
    <w:rsid w:val="00FC2CE4"/>
    <w:rsid w:val="00FC379E"/>
    <w:rsid w:val="00FC6EA2"/>
    <w:rsid w:val="00FD145F"/>
    <w:rsid w:val="00FD337C"/>
    <w:rsid w:val="00FD3BAE"/>
    <w:rsid w:val="00FD4665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1DE08"/>
  <w15:docId w15:val="{9AC7D1DA-56C3-4E19-9FC9-183A3041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12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2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2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6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13173D"/>
    <w:pPr>
      <w:numPr>
        <w:numId w:val="9"/>
      </w:numPr>
      <w:tabs>
        <w:tab w:val="left" w:pos="567"/>
      </w:tabs>
      <w:spacing w:before="120" w:after="120" w:line="264" w:lineRule="auto"/>
      <w:ind w:left="850" w:hanging="425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3"/>
      </w:numPr>
    </w:pPr>
  </w:style>
  <w:style w:type="numbering" w:customStyle="1" w:styleId="Headinglist">
    <w:name w:val="Heading list"/>
    <w:uiPriority w:val="99"/>
    <w:pPr>
      <w:numPr>
        <w:numId w:val="4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2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2B1FAF"/>
    <w:pPr>
      <w:numPr>
        <w:numId w:val="5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8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7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agriculture-land/farm-food-drought/drought/approach_to_farm_debt_medi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nema.gov.au/get-support/rural-financial-counselling-service/rural-financial-counselling-service-information/loca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agriculture-land/farm-food-drought/drought/approach_to_farm_debt_medi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ma.gov.au/get-support/rural-financial-counselling-service/rural-financial-counselling-service-information/location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DE70B8DE5BDB54EBB6C47CBEB12ACC1" ma:contentTypeVersion="" ma:contentTypeDescription="PDMS Document Site Content Type" ma:contentTypeScope="" ma:versionID="ae53add9bb2d0f3acde406c9753fa077">
  <xsd:schema xmlns:xsd="http://www.w3.org/2001/XMLSchema" xmlns:xs="http://www.w3.org/2001/XMLSchema" xmlns:p="http://schemas.microsoft.com/office/2006/metadata/properties" xmlns:ns2="099D9B82-B935-4EC4-B9BE-664E84979CF1" targetNamespace="http://schemas.microsoft.com/office/2006/metadata/properties" ma:root="true" ma:fieldsID="f00821d9df2b844e08d2ce0d0fe63657" ns2:_="">
    <xsd:import namespace="099D9B82-B935-4EC4-B9BE-664E84979CF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9B82-B935-4EC4-B9BE-664E84979CF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9D9B82-B935-4EC4-B9BE-664E84979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0DC44-35FD-4630-A382-270EEC2DC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9B82-B935-4EC4-B9BE-664E8497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099D9B82-B935-4EC4-B9BE-664E84979CF1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better practice guide for farm debt mediation: Summary for farmers</vt:lpstr>
    </vt:vector>
  </TitlesOfParts>
  <Company/>
  <LinksUpToDate>false</LinksUpToDate>
  <CharactersWithSpaces>7759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better practice guide for farm debt mediation: Summary for farmers</dc:title>
  <dc:creator>Department of Agriculture, Fisheries and Forestry</dc:creator>
  <cp:lastModifiedBy>Nov, Amanda</cp:lastModifiedBy>
  <cp:revision>15</cp:revision>
  <cp:lastPrinted>2022-11-24T22:19:00Z</cp:lastPrinted>
  <dcterms:created xsi:type="dcterms:W3CDTF">2022-11-02T00:52:00Z</dcterms:created>
  <dcterms:modified xsi:type="dcterms:W3CDTF">2022-11-28T04:54:00Z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0x010100266966F133664895A6EE3632470D45F5001DE70B8DE5BDB54EBB6C47CBEB12ACC1</vt:lpwstr>
  </property>
</Properties>
</file>