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6A" w:rsidRDefault="00217C6A" w:rsidP="00217C6A"/>
    <w:p w:rsidR="00217C6A" w:rsidRDefault="00217C6A" w:rsidP="00217C6A"/>
    <w:p w:rsidR="00FE2CCE" w:rsidRDefault="002F20FD" w:rsidP="00217C6A">
      <w:r>
        <w:rPr>
          <w:noProof/>
        </w:rPr>
        <w:pict>
          <v:group id="Group 54" o:spid="_x0000_s1026" style="position:absolute;margin-left:0;margin-top:8.4pt;width:468pt;height:2in;z-index:251717632;mso-position-horizontal:center" coordorigin="3217,2194" coordsize="7200,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">
            <o:lock v:ext="edit" aspectratio="t"/>
            <v:rect id="AutoShape 55" o:spid="_x0000_s1027" style="position:absolute;left:3217;top:2194;width:7200;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2I8IA&#10;AADcAAAADwAAAGRycy9kb3ducmV2LnhtbERPTYvCMBC9C/sfwizsRTTVg0jXKCIsW2RBrK7noRnb&#10;YjOpTWzrvzeC4G0e73MWq95UoqXGlZYVTMYRCOLM6pJzBcfDz2gOwnlkjZVlUnAnB6vlx2CBsbYd&#10;76lNfS5CCLsYFRTe17GULivIoBvbmjhwZ9sY9AE2udQNdiHcVHIaRTNpsOTQUGBNm4KyS3ozCrps&#10;154Of79yNzwllq/JdZP+b5X6+uzX3yA89f4tfrkTHeZ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TYjwgAAANwAAAAPAAAAAAAAAAAAAAAAAJgCAABkcnMvZG93&#10;bnJldi54bWxQSwUGAAAAAAQABAD1AAAAhwMAAAAA&#10;" filled="f" stroked="f">
              <o:lock v:ext="edit" aspectratio="t" text="t"/>
            </v:rect>
            <v:shapetype id="_x0000_t202" coordsize="21600,21600" o:spt="202" path="m,l,21600r21600,l21600,xe">
              <v:stroke joinstyle="miter"/>
              <v:path gradientshapeok="t" o:connecttype="rect"/>
            </v:shapetype>
            <v:shape id="Text Box 56" o:spid="_x0000_s1028" type="#_x0000_t202" style="position:absolute;left:3355;top:2333;width:6924;height: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GTQsEA&#10;AADcAAAADwAAAGRycy9kb3ducmV2LnhtbERPyWrDMBC9F/IPYgK91XIaKMW1EkogkJziurn0Nljj&#10;pbZGRlJt9++jQKG3ebx18v1iBjGR851lBZskBUFcWd1xo+D6eXx6BeEDssbBMin4JQ/73eohx0zb&#10;mT9oKkMjYgj7DBW0IYyZlL5qyaBP7Egcudo6gyFC10jtcI7hZpDPafoiDXYcG1oc6dBS1Zc/RsFl&#10;68r6GOqa+u/zV4+2KIq+UOpxvby/gQi0hH/xn/uk4/zNFu7PxAv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Bk0LBAAAA3AAAAA8AAAAAAAAAAAAAAAAAmAIAAGRycy9kb3du&#10;cmV2LnhtbFBLBQYAAAAABAAEAPUAAACGAwAAAAA=&#10;">
              <v:shadow color="black" opacity="49150f" offset=".74833mm,.74833mm"/>
              <v:textbox>
                <w:txbxContent>
                  <w:p w:rsidR="00473CE5" w:rsidRPr="00D342D4" w:rsidRDefault="00473CE5" w:rsidP="00217C6A">
                    <w:pPr>
                      <w:jc w:val="center"/>
                    </w:pPr>
                  </w:p>
                  <w:p w:rsidR="00473CE5" w:rsidRDefault="00473CE5" w:rsidP="00217C6A">
                    <w:pPr>
                      <w:jc w:val="center"/>
                      <w:rPr>
                        <w:sz w:val="52"/>
                        <w:szCs w:val="52"/>
                      </w:rPr>
                    </w:pPr>
                    <w:bookmarkStart w:id="0" w:name="OLE_LINK1"/>
                    <w:bookmarkStart w:id="1" w:name="OLE_LINK2"/>
                    <w:r>
                      <w:rPr>
                        <w:sz w:val="52"/>
                        <w:szCs w:val="52"/>
                      </w:rPr>
                      <w:t>National Recovery Plan for the Orange-bellied Parrot,</w:t>
                    </w:r>
                  </w:p>
                  <w:p w:rsidR="00473CE5" w:rsidRDefault="00473CE5" w:rsidP="00217C6A">
                    <w:pPr>
                      <w:jc w:val="center"/>
                      <w:rPr>
                        <w:i/>
                        <w:sz w:val="52"/>
                        <w:szCs w:val="52"/>
                      </w:rPr>
                    </w:pPr>
                    <w:proofErr w:type="spellStart"/>
                    <w:r>
                      <w:rPr>
                        <w:i/>
                        <w:sz w:val="52"/>
                        <w:szCs w:val="52"/>
                      </w:rPr>
                      <w:t>Neophema</w:t>
                    </w:r>
                    <w:proofErr w:type="spellEnd"/>
                    <w:r>
                      <w:rPr>
                        <w:i/>
                        <w:sz w:val="52"/>
                        <w:szCs w:val="52"/>
                      </w:rPr>
                      <w:t xml:space="preserve"> </w:t>
                    </w:r>
                    <w:proofErr w:type="spellStart"/>
                    <w:r>
                      <w:rPr>
                        <w:i/>
                        <w:sz w:val="52"/>
                        <w:szCs w:val="52"/>
                      </w:rPr>
                      <w:t>chrysogaster</w:t>
                    </w:r>
                    <w:proofErr w:type="spellEnd"/>
                  </w:p>
                  <w:bookmarkEnd w:id="0"/>
                  <w:bookmarkEnd w:id="1"/>
                  <w:p w:rsidR="00473CE5" w:rsidRPr="00D342D4" w:rsidRDefault="00473CE5" w:rsidP="00217C6A">
                    <w:pPr>
                      <w:jc w:val="center"/>
                      <w:rPr>
                        <w:i/>
                      </w:rPr>
                    </w:pPr>
                  </w:p>
                </w:txbxContent>
              </v:textbox>
            </v:shape>
          </v:group>
        </w:pict>
      </w:r>
    </w:p>
    <w:p w:rsidR="00FE2CCE" w:rsidRDefault="00FE2CCE" w:rsidP="00217C6A"/>
    <w:p w:rsidR="00FE2CCE" w:rsidRDefault="00FE2CCE" w:rsidP="00217C6A"/>
    <w:p w:rsidR="00FE2CCE" w:rsidRDefault="00FE2CCE" w:rsidP="00217C6A"/>
    <w:p w:rsidR="00FE2CCE" w:rsidRDefault="00FE2CCE" w:rsidP="00217C6A"/>
    <w:p w:rsidR="00FE2CCE" w:rsidRDefault="00FE2CCE" w:rsidP="00217C6A"/>
    <w:p w:rsidR="00217C6A" w:rsidRDefault="00217C6A" w:rsidP="00217C6A"/>
    <w:p w:rsidR="00FE2CCE" w:rsidRDefault="00FE2CCE" w:rsidP="00217C6A"/>
    <w:p w:rsidR="00FE2CCE" w:rsidRDefault="00FE2CCE" w:rsidP="00217C6A"/>
    <w:p w:rsidR="00FE2CCE" w:rsidRDefault="00FE2CCE" w:rsidP="00217C6A"/>
    <w:p w:rsidR="00FE2CCE" w:rsidRDefault="00FE2CCE" w:rsidP="00217C6A"/>
    <w:p w:rsidR="00217C6A" w:rsidRPr="00141C38" w:rsidRDefault="00527A16" w:rsidP="00217C6A">
      <w:pPr>
        <w:jc w:val="center"/>
        <w:rPr>
          <w:sz w:val="40"/>
          <w:szCs w:val="40"/>
        </w:rPr>
      </w:pPr>
      <w:r>
        <w:rPr>
          <w:sz w:val="40"/>
          <w:szCs w:val="40"/>
        </w:rPr>
        <w:t xml:space="preserve">Prepared by the </w:t>
      </w:r>
      <w:r w:rsidR="00DA7B93" w:rsidRPr="00397AC3">
        <w:rPr>
          <w:sz w:val="40"/>
          <w:szCs w:val="40"/>
        </w:rPr>
        <w:t>Department of Environment, Land, Water and Planning</w:t>
      </w:r>
      <w:r>
        <w:rPr>
          <w:sz w:val="40"/>
          <w:szCs w:val="40"/>
        </w:rPr>
        <w:t xml:space="preserve"> with support from the Orange-bellied Parrot National Recovery Team</w:t>
      </w:r>
    </w:p>
    <w:p w:rsidR="00217C6A" w:rsidRDefault="00217C6A" w:rsidP="00217C6A">
      <w:pPr>
        <w:jc w:val="center"/>
      </w:pPr>
    </w:p>
    <w:p w:rsidR="00217C6A" w:rsidRDefault="00217C6A" w:rsidP="00217C6A">
      <w:pPr>
        <w:jc w:val="center"/>
      </w:pPr>
    </w:p>
    <w:p w:rsidR="00217C6A" w:rsidRDefault="00C4613D" w:rsidP="00217C6A">
      <w:pPr>
        <w:jc w:val="center"/>
      </w:pPr>
      <w:r>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5372735" cy="3551555"/>
            <wp:effectExtent l="0" t="0" r="12065" b="4445"/>
            <wp:wrapNone/>
            <wp:docPr id="58" name="Picture 58" descr="Orange-bellied Parrot 4610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range-bellied Parrot 4610 l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735" cy="3551555"/>
                    </a:xfrm>
                    <a:prstGeom prst="rect">
                      <a:avLst/>
                    </a:prstGeom>
                    <a:noFill/>
                    <a:ln>
                      <a:noFill/>
                    </a:ln>
                  </pic:spPr>
                </pic:pic>
              </a:graphicData>
            </a:graphic>
          </wp:anchor>
        </w:drawing>
      </w: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217C6A">
      <w:pPr>
        <w:jc w:val="center"/>
      </w:pPr>
    </w:p>
    <w:p w:rsidR="00217C6A" w:rsidRDefault="00217C6A" w:rsidP="0012284D"/>
    <w:tbl>
      <w:tblPr>
        <w:tblStyle w:val="TableGrid"/>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2"/>
        <w:gridCol w:w="2268"/>
        <w:gridCol w:w="3969"/>
      </w:tblGrid>
      <w:tr w:rsidR="00EE13A4" w:rsidTr="00EA17B7">
        <w:trPr>
          <w:trHeight w:val="1293"/>
        </w:trPr>
        <w:tc>
          <w:tcPr>
            <w:tcW w:w="3402" w:type="dxa"/>
          </w:tcPr>
          <w:p w:rsidR="00EE13A4" w:rsidRDefault="00EE13A4" w:rsidP="0012284D">
            <w:r w:rsidRPr="00EE13A4">
              <w:rPr>
                <w:noProof/>
              </w:rPr>
              <w:drawing>
                <wp:inline distT="0" distB="0" distL="0" distR="0">
                  <wp:extent cx="1905000" cy="685800"/>
                  <wp:effectExtent l="19050" t="0" r="0" b="0"/>
                  <wp:docPr id="7" name="Picture 4" descr="Tas logo colour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logo colour horizontal.jpg"/>
                          <pic:cNvPicPr/>
                        </pic:nvPicPr>
                        <pic:blipFill>
                          <a:blip r:embed="rId9" cstate="print"/>
                          <a:stretch>
                            <a:fillRect/>
                          </a:stretch>
                        </pic:blipFill>
                        <pic:spPr>
                          <a:xfrm>
                            <a:off x="0" y="0"/>
                            <a:ext cx="1905000" cy="685800"/>
                          </a:xfrm>
                          <a:prstGeom prst="rect">
                            <a:avLst/>
                          </a:prstGeom>
                        </pic:spPr>
                      </pic:pic>
                    </a:graphicData>
                  </a:graphic>
                </wp:inline>
              </w:drawing>
            </w:r>
          </w:p>
        </w:tc>
        <w:tc>
          <w:tcPr>
            <w:tcW w:w="2268" w:type="dxa"/>
          </w:tcPr>
          <w:p w:rsidR="00EE13A4" w:rsidRDefault="00EE13A4" w:rsidP="0012284D">
            <w:r w:rsidRPr="00EE13A4">
              <w:rPr>
                <w:noProof/>
              </w:rPr>
              <w:drawing>
                <wp:inline distT="0" distB="0" distL="0" distR="0">
                  <wp:extent cx="1128553" cy="736429"/>
                  <wp:effectExtent l="19050" t="0" r="0" b="0"/>
                  <wp:docPr id="6" name="Picture 14"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stgov-stacked"/>
                          <pic:cNvPicPr>
                            <a:picLocks noChangeAspect="1" noChangeArrowheads="1"/>
                          </pic:cNvPicPr>
                        </pic:nvPicPr>
                        <pic:blipFill>
                          <a:blip r:embed="rId10" cstate="print"/>
                          <a:srcRect/>
                          <a:stretch>
                            <a:fillRect/>
                          </a:stretch>
                        </pic:blipFill>
                        <pic:spPr bwMode="auto">
                          <a:xfrm>
                            <a:off x="0" y="0"/>
                            <a:ext cx="1128553" cy="736429"/>
                          </a:xfrm>
                          <a:prstGeom prst="rect">
                            <a:avLst/>
                          </a:prstGeom>
                          <a:noFill/>
                          <a:ln w="9525">
                            <a:noFill/>
                            <a:miter lim="800000"/>
                            <a:headEnd/>
                            <a:tailEnd/>
                          </a:ln>
                        </pic:spPr>
                      </pic:pic>
                    </a:graphicData>
                  </a:graphic>
                </wp:inline>
              </w:drawing>
            </w:r>
          </w:p>
        </w:tc>
        <w:tc>
          <w:tcPr>
            <w:tcW w:w="3969" w:type="dxa"/>
            <w:vAlign w:val="center"/>
          </w:tcPr>
          <w:p w:rsidR="00EE13A4" w:rsidRDefault="00EA17B7" w:rsidP="00EA17B7">
            <w:pPr>
              <w:jc w:val="center"/>
            </w:pPr>
            <w:r>
              <w:rPr>
                <w:noProof/>
              </w:rPr>
              <w:drawing>
                <wp:inline distT="0" distB="0" distL="0" distR="0">
                  <wp:extent cx="2008927" cy="558140"/>
                  <wp:effectExtent l="19050" t="0" r="0" b="0"/>
                  <wp:docPr id="12" name="Picture 2" descr="C:\Users\a17192\AppData\Local\Microsoft\Windows\Temporary Internet Files\Content.Outlook\3OXL4UV6\GOSA%20logo%20horizontal%20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7192\AppData\Local\Microsoft\Windows\Temporary Internet Files\Content.Outlook\3OXL4UV6\GOSA%20logo%20horizontal%20blue (2).jpg"/>
                          <pic:cNvPicPr>
                            <a:picLocks noChangeAspect="1" noChangeArrowheads="1"/>
                          </pic:cNvPicPr>
                        </pic:nvPicPr>
                        <pic:blipFill>
                          <a:blip r:embed="rId11"/>
                          <a:srcRect/>
                          <a:stretch>
                            <a:fillRect/>
                          </a:stretch>
                        </pic:blipFill>
                        <pic:spPr bwMode="auto">
                          <a:xfrm>
                            <a:off x="0" y="0"/>
                            <a:ext cx="2009132" cy="558197"/>
                          </a:xfrm>
                          <a:prstGeom prst="rect">
                            <a:avLst/>
                          </a:prstGeom>
                          <a:noFill/>
                          <a:ln w="9525">
                            <a:noFill/>
                            <a:miter lim="800000"/>
                            <a:headEnd/>
                            <a:tailEnd/>
                          </a:ln>
                        </pic:spPr>
                      </pic:pic>
                    </a:graphicData>
                  </a:graphic>
                </wp:inline>
              </w:drawing>
            </w:r>
          </w:p>
        </w:tc>
      </w:tr>
      <w:tr w:rsidR="00EE13A4" w:rsidTr="00EE13A4">
        <w:trPr>
          <w:trHeight w:val="948"/>
        </w:trPr>
        <w:tc>
          <w:tcPr>
            <w:tcW w:w="9639" w:type="dxa"/>
            <w:gridSpan w:val="3"/>
            <w:vAlign w:val="center"/>
          </w:tcPr>
          <w:p w:rsidR="00EE13A4" w:rsidRDefault="00EE13A4" w:rsidP="00EE13A4">
            <w:pPr>
              <w:jc w:val="center"/>
            </w:pPr>
            <w:r w:rsidRPr="00EE13A4">
              <w:rPr>
                <w:noProof/>
              </w:rPr>
              <w:drawing>
                <wp:inline distT="0" distB="0" distL="0" distR="0">
                  <wp:extent cx="1999994" cy="454132"/>
                  <wp:effectExtent l="19050" t="0" r="256" b="0"/>
                  <wp:docPr id="11" name="Picture 11"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2" cstate="print"/>
                          <a:srcRect/>
                          <a:stretch>
                            <a:fillRect/>
                          </a:stretch>
                        </pic:blipFill>
                        <pic:spPr bwMode="auto">
                          <a:xfrm>
                            <a:off x="0" y="0"/>
                            <a:ext cx="1999994" cy="454132"/>
                          </a:xfrm>
                          <a:prstGeom prst="rect">
                            <a:avLst/>
                          </a:prstGeom>
                          <a:noFill/>
                          <a:ln w="9525">
                            <a:noFill/>
                            <a:miter lim="800000"/>
                            <a:headEnd/>
                            <a:tailEnd/>
                          </a:ln>
                        </pic:spPr>
                      </pic:pic>
                    </a:graphicData>
                  </a:graphic>
                </wp:inline>
              </w:drawing>
            </w:r>
          </w:p>
        </w:tc>
      </w:tr>
    </w:tbl>
    <w:p w:rsidR="00217C6A" w:rsidRPr="00D342D4" w:rsidRDefault="00217C6A" w:rsidP="00A17699">
      <w:pPr>
        <w:jc w:val="center"/>
      </w:pPr>
      <w:r>
        <w:br w:type="page"/>
      </w:r>
      <w:r w:rsidRPr="00D342D4">
        <w:lastRenderedPageBreak/>
        <w:t xml:space="preserve"> </w:t>
      </w:r>
    </w:p>
    <w:p w:rsidR="00DA6413" w:rsidRDefault="00217C6A" w:rsidP="00F420FF">
      <w:pPr>
        <w:rPr>
          <w:sz w:val="20"/>
          <w:szCs w:val="20"/>
        </w:rPr>
      </w:pPr>
      <w:r w:rsidRPr="00141C38">
        <w:rPr>
          <w:sz w:val="20"/>
          <w:szCs w:val="20"/>
        </w:rPr>
        <w:t xml:space="preserve">Published by the </w:t>
      </w:r>
      <w:r w:rsidR="00DA7B93">
        <w:rPr>
          <w:sz w:val="20"/>
          <w:szCs w:val="20"/>
        </w:rPr>
        <w:t>Australian</w:t>
      </w:r>
      <w:r w:rsidR="00DA7B93" w:rsidRPr="00141C38">
        <w:rPr>
          <w:sz w:val="20"/>
          <w:szCs w:val="20"/>
        </w:rPr>
        <w:t xml:space="preserve"> </w:t>
      </w:r>
      <w:r w:rsidR="00DA7B93">
        <w:rPr>
          <w:sz w:val="20"/>
          <w:szCs w:val="20"/>
        </w:rPr>
        <w:t xml:space="preserve">Government </w:t>
      </w:r>
      <w:r w:rsidR="002904A9">
        <w:rPr>
          <w:sz w:val="20"/>
          <w:szCs w:val="20"/>
        </w:rPr>
        <w:t xml:space="preserve">Department of </w:t>
      </w:r>
      <w:r w:rsidR="00DA7B93">
        <w:rPr>
          <w:sz w:val="20"/>
          <w:szCs w:val="20"/>
        </w:rPr>
        <w:t xml:space="preserve">the </w:t>
      </w:r>
      <w:r w:rsidR="002904A9">
        <w:rPr>
          <w:sz w:val="20"/>
          <w:szCs w:val="20"/>
        </w:rPr>
        <w:t>Environment</w:t>
      </w:r>
      <w:r w:rsidR="00DA7B93">
        <w:rPr>
          <w:sz w:val="20"/>
          <w:szCs w:val="20"/>
        </w:rPr>
        <w:t>, Canberra</w:t>
      </w:r>
      <w:r w:rsidRPr="00857512">
        <w:rPr>
          <w:sz w:val="20"/>
          <w:szCs w:val="20"/>
        </w:rPr>
        <w:t xml:space="preserve">, </w:t>
      </w:r>
      <w:proofErr w:type="gramStart"/>
      <w:r w:rsidR="00857512" w:rsidRPr="00857512">
        <w:rPr>
          <w:sz w:val="20"/>
          <w:szCs w:val="20"/>
        </w:rPr>
        <w:t>May</w:t>
      </w:r>
      <w:proofErr w:type="gramEnd"/>
      <w:r w:rsidRPr="00857512">
        <w:rPr>
          <w:b/>
          <w:sz w:val="20"/>
          <w:szCs w:val="20"/>
        </w:rPr>
        <w:t xml:space="preserve"> </w:t>
      </w:r>
      <w:r w:rsidR="00DA7B93" w:rsidRPr="00857512">
        <w:rPr>
          <w:sz w:val="20"/>
          <w:szCs w:val="20"/>
        </w:rPr>
        <w:t>201</w:t>
      </w:r>
      <w:r w:rsidR="00DB7A7F" w:rsidRPr="00857512">
        <w:rPr>
          <w:sz w:val="20"/>
          <w:szCs w:val="20"/>
        </w:rPr>
        <w:t>6</w:t>
      </w:r>
      <w:r w:rsidRPr="00141C38">
        <w:rPr>
          <w:sz w:val="20"/>
          <w:szCs w:val="20"/>
        </w:rPr>
        <w:t xml:space="preserve">. </w:t>
      </w:r>
    </w:p>
    <w:p w:rsidR="00217C6A" w:rsidRPr="00141C38" w:rsidRDefault="00217C6A" w:rsidP="00217C6A">
      <w:pPr>
        <w:rPr>
          <w:sz w:val="20"/>
          <w:szCs w:val="20"/>
        </w:rPr>
      </w:pPr>
    </w:p>
    <w:p w:rsidR="00217C6A" w:rsidRPr="00141C38" w:rsidRDefault="00217C6A" w:rsidP="00217C6A">
      <w:pPr>
        <w:rPr>
          <w:b/>
          <w:sz w:val="20"/>
          <w:szCs w:val="20"/>
          <w:u w:val="single"/>
        </w:rPr>
      </w:pPr>
      <w:r w:rsidRPr="00141C38">
        <w:rPr>
          <w:sz w:val="20"/>
          <w:szCs w:val="20"/>
        </w:rPr>
        <w:t xml:space="preserve">© </w:t>
      </w:r>
      <w:r w:rsidR="00DA7B93">
        <w:rPr>
          <w:sz w:val="20"/>
          <w:szCs w:val="20"/>
        </w:rPr>
        <w:t>Australian Government</w:t>
      </w:r>
      <w:r w:rsidRPr="00141C38">
        <w:rPr>
          <w:sz w:val="20"/>
          <w:szCs w:val="20"/>
        </w:rPr>
        <w:t xml:space="preserve"> </w:t>
      </w:r>
      <w:r w:rsidR="002904A9">
        <w:rPr>
          <w:sz w:val="20"/>
          <w:szCs w:val="20"/>
        </w:rPr>
        <w:t xml:space="preserve">Department of </w:t>
      </w:r>
      <w:r w:rsidR="00DA7B93">
        <w:rPr>
          <w:sz w:val="20"/>
          <w:szCs w:val="20"/>
        </w:rPr>
        <w:t xml:space="preserve">the </w:t>
      </w:r>
      <w:r w:rsidR="002904A9">
        <w:rPr>
          <w:sz w:val="20"/>
          <w:szCs w:val="20"/>
        </w:rPr>
        <w:t>Environment</w:t>
      </w:r>
      <w:r w:rsidR="00DA7B93">
        <w:rPr>
          <w:sz w:val="20"/>
          <w:szCs w:val="20"/>
        </w:rPr>
        <w:t xml:space="preserve"> 201</w:t>
      </w:r>
      <w:r w:rsidR="00DB7A7F">
        <w:rPr>
          <w:sz w:val="20"/>
          <w:szCs w:val="20"/>
        </w:rPr>
        <w:t>6</w:t>
      </w:r>
    </w:p>
    <w:p w:rsidR="00217C6A" w:rsidRPr="00141C38" w:rsidRDefault="00217C6A" w:rsidP="00217C6A">
      <w:pPr>
        <w:autoSpaceDE w:val="0"/>
        <w:autoSpaceDN w:val="0"/>
        <w:adjustRightInd w:val="0"/>
        <w:spacing w:before="120"/>
        <w:rPr>
          <w:rFonts w:cs="Arial"/>
          <w:color w:val="000000"/>
          <w:sz w:val="20"/>
          <w:szCs w:val="20"/>
        </w:rPr>
      </w:pPr>
      <w:r w:rsidRPr="00141C38">
        <w:rPr>
          <w:rFonts w:cs="Arial"/>
          <w:color w:val="000000"/>
          <w:sz w:val="20"/>
          <w:szCs w:val="20"/>
        </w:rPr>
        <w:t xml:space="preserve">This publication is copyright. No part may be reproduced by any process except in accordance with the provisions of the </w:t>
      </w:r>
      <w:r w:rsidRPr="00141C38">
        <w:rPr>
          <w:rFonts w:cs="Arial"/>
          <w:i/>
          <w:iCs/>
          <w:color w:val="000000"/>
          <w:sz w:val="20"/>
          <w:szCs w:val="20"/>
        </w:rPr>
        <w:t xml:space="preserve">Copyright Act </w:t>
      </w:r>
      <w:r w:rsidRPr="00897010">
        <w:rPr>
          <w:rFonts w:cs="Arial"/>
          <w:i/>
          <w:color w:val="000000"/>
          <w:sz w:val="20"/>
          <w:szCs w:val="20"/>
        </w:rPr>
        <w:t>1968</w:t>
      </w:r>
      <w:r w:rsidRPr="00141C38">
        <w:rPr>
          <w:rFonts w:cs="Arial"/>
          <w:color w:val="000000"/>
          <w:sz w:val="20"/>
          <w:szCs w:val="20"/>
        </w:rPr>
        <w:t xml:space="preserve">. </w:t>
      </w:r>
    </w:p>
    <w:p w:rsidR="00217C6A" w:rsidRPr="00B440B0" w:rsidRDefault="00217C6A" w:rsidP="00217C6A">
      <w:pPr>
        <w:autoSpaceDE w:val="0"/>
        <w:autoSpaceDN w:val="0"/>
        <w:adjustRightInd w:val="0"/>
        <w:spacing w:before="120"/>
        <w:rPr>
          <w:rFonts w:cs="Arial"/>
          <w:color w:val="000000"/>
          <w:sz w:val="20"/>
          <w:szCs w:val="20"/>
        </w:rPr>
      </w:pPr>
      <w:r w:rsidRPr="00141C38">
        <w:rPr>
          <w:rFonts w:cs="Arial"/>
          <w:color w:val="000000"/>
          <w:sz w:val="20"/>
          <w:szCs w:val="20"/>
        </w:rPr>
        <w:t xml:space="preserve">ISBN </w:t>
      </w:r>
      <w:r w:rsidR="00B440B0">
        <w:rPr>
          <w:rFonts w:cs="Arial"/>
          <w:color w:val="000000"/>
          <w:sz w:val="20"/>
          <w:szCs w:val="20"/>
        </w:rPr>
        <w:t>978-1-76047-102-6 (online)</w:t>
      </w:r>
    </w:p>
    <w:p w:rsidR="00217C6A" w:rsidRDefault="00DA6413" w:rsidP="00217C6A">
      <w:pPr>
        <w:autoSpaceDE w:val="0"/>
        <w:autoSpaceDN w:val="0"/>
        <w:adjustRightInd w:val="0"/>
        <w:spacing w:before="120"/>
        <w:rPr>
          <w:rFonts w:cs="Arial"/>
          <w:color w:val="000000"/>
          <w:sz w:val="20"/>
          <w:szCs w:val="20"/>
        </w:rPr>
      </w:pPr>
      <w:r w:rsidRPr="00DA7B93">
        <w:rPr>
          <w:rFonts w:cs="Arial"/>
          <w:color w:val="000000"/>
          <w:sz w:val="20"/>
          <w:szCs w:val="20"/>
        </w:rPr>
        <w:t>General Enquiries</w:t>
      </w:r>
      <w:r>
        <w:rPr>
          <w:rFonts w:cs="Arial"/>
          <w:color w:val="000000"/>
          <w:sz w:val="20"/>
          <w:szCs w:val="20"/>
        </w:rPr>
        <w:t>:</w:t>
      </w:r>
      <w:r w:rsidRPr="00DA7B93">
        <w:rPr>
          <w:rFonts w:cs="Arial"/>
          <w:color w:val="000000"/>
          <w:sz w:val="20"/>
          <w:szCs w:val="20"/>
        </w:rPr>
        <w:t xml:space="preserve"> 1800 803 772</w:t>
      </w:r>
    </w:p>
    <w:p w:rsidR="00DA6413" w:rsidRPr="00141C38" w:rsidRDefault="00DA6413" w:rsidP="00217C6A">
      <w:pPr>
        <w:autoSpaceDE w:val="0"/>
        <w:autoSpaceDN w:val="0"/>
        <w:adjustRightInd w:val="0"/>
        <w:spacing w:before="120"/>
        <w:rPr>
          <w:rFonts w:cs="Arial"/>
          <w:color w:val="000000"/>
          <w:sz w:val="20"/>
          <w:szCs w:val="20"/>
        </w:rPr>
      </w:pPr>
    </w:p>
    <w:p w:rsidR="00217C6A" w:rsidRPr="00141C38" w:rsidRDefault="00217C6A" w:rsidP="00217C6A">
      <w:pPr>
        <w:autoSpaceDE w:val="0"/>
        <w:autoSpaceDN w:val="0"/>
        <w:adjustRightInd w:val="0"/>
        <w:spacing w:before="120"/>
        <w:rPr>
          <w:rFonts w:cs="Arial"/>
          <w:color w:val="000000"/>
          <w:sz w:val="20"/>
          <w:szCs w:val="20"/>
        </w:rPr>
      </w:pPr>
      <w:r w:rsidRPr="00141C38">
        <w:rPr>
          <w:rFonts w:cs="Arial"/>
          <w:color w:val="000000"/>
          <w:sz w:val="20"/>
          <w:szCs w:val="20"/>
        </w:rPr>
        <w:t>This</w:t>
      </w:r>
      <w:r w:rsidR="0080644A">
        <w:rPr>
          <w:rFonts w:cs="Arial"/>
          <w:color w:val="000000"/>
          <w:sz w:val="20"/>
          <w:szCs w:val="20"/>
        </w:rPr>
        <w:t xml:space="preserve"> </w:t>
      </w:r>
      <w:r w:rsidRPr="00141C38">
        <w:rPr>
          <w:rFonts w:cs="Arial"/>
          <w:color w:val="000000"/>
          <w:sz w:val="20"/>
          <w:szCs w:val="20"/>
        </w:rPr>
        <w:t xml:space="preserve">Recovery Plan </w:t>
      </w:r>
      <w:r w:rsidR="0080644A">
        <w:rPr>
          <w:rFonts w:cs="Arial"/>
          <w:color w:val="000000"/>
          <w:sz w:val="20"/>
          <w:szCs w:val="20"/>
        </w:rPr>
        <w:t xml:space="preserve">was </w:t>
      </w:r>
      <w:r w:rsidRPr="00141C38">
        <w:rPr>
          <w:rFonts w:cs="Arial"/>
          <w:color w:val="000000"/>
          <w:sz w:val="20"/>
          <w:szCs w:val="20"/>
        </w:rPr>
        <w:t xml:space="preserve">prepared </w:t>
      </w:r>
      <w:r w:rsidR="002640CB">
        <w:rPr>
          <w:rFonts w:cs="Arial"/>
          <w:color w:val="000000"/>
          <w:sz w:val="20"/>
          <w:szCs w:val="20"/>
        </w:rPr>
        <w:t xml:space="preserve">and adopted </w:t>
      </w:r>
      <w:r w:rsidRPr="00141C38">
        <w:rPr>
          <w:rFonts w:cs="Arial"/>
          <w:color w:val="000000"/>
          <w:sz w:val="20"/>
          <w:szCs w:val="20"/>
        </w:rPr>
        <w:t xml:space="preserve">under the Commonwealth </w:t>
      </w:r>
      <w:r w:rsidRPr="00141C38">
        <w:rPr>
          <w:rFonts w:cs="Arial"/>
          <w:i/>
          <w:iCs/>
          <w:color w:val="000000"/>
          <w:sz w:val="20"/>
          <w:szCs w:val="20"/>
        </w:rPr>
        <w:t xml:space="preserve">Environment Protection and Biodiversity Conservation Act </w:t>
      </w:r>
      <w:r w:rsidRPr="00897010">
        <w:rPr>
          <w:rFonts w:cs="Arial"/>
          <w:i/>
          <w:color w:val="000000"/>
          <w:sz w:val="20"/>
          <w:szCs w:val="20"/>
        </w:rPr>
        <w:t>1999</w:t>
      </w:r>
      <w:r w:rsidR="0080644A">
        <w:rPr>
          <w:rFonts w:cs="Arial"/>
          <w:i/>
          <w:color w:val="000000"/>
          <w:sz w:val="20"/>
          <w:szCs w:val="20"/>
        </w:rPr>
        <w:t xml:space="preserve"> </w:t>
      </w:r>
      <w:r w:rsidR="0080644A" w:rsidRPr="00141C38">
        <w:rPr>
          <w:sz w:val="20"/>
          <w:szCs w:val="20"/>
        </w:rPr>
        <w:t xml:space="preserve">by </w:t>
      </w:r>
      <w:r w:rsidR="0080644A">
        <w:rPr>
          <w:sz w:val="20"/>
          <w:szCs w:val="20"/>
        </w:rPr>
        <w:t xml:space="preserve">the </w:t>
      </w:r>
      <w:r w:rsidR="0080644A" w:rsidRPr="00722F9F">
        <w:rPr>
          <w:sz w:val="20"/>
          <w:szCs w:val="20"/>
        </w:rPr>
        <w:t>Victorian Department of Environment, Land, Water and Planning</w:t>
      </w:r>
      <w:r w:rsidR="0080644A">
        <w:rPr>
          <w:sz w:val="20"/>
          <w:szCs w:val="20"/>
        </w:rPr>
        <w:t>.</w:t>
      </w:r>
    </w:p>
    <w:p w:rsidR="00217C6A" w:rsidRPr="00141C38" w:rsidRDefault="00217C6A" w:rsidP="00217C6A">
      <w:pPr>
        <w:rPr>
          <w:sz w:val="20"/>
          <w:szCs w:val="20"/>
        </w:rPr>
      </w:pPr>
    </w:p>
    <w:p w:rsidR="0080644A" w:rsidRDefault="00217C6A" w:rsidP="00217C6A">
      <w:pPr>
        <w:rPr>
          <w:sz w:val="20"/>
          <w:szCs w:val="20"/>
        </w:rPr>
      </w:pPr>
      <w:r w:rsidRPr="00141C38">
        <w:rPr>
          <w:sz w:val="20"/>
          <w:szCs w:val="20"/>
        </w:rPr>
        <w:t xml:space="preserve">The plan was </w:t>
      </w:r>
      <w:r w:rsidR="0080644A">
        <w:rPr>
          <w:sz w:val="20"/>
          <w:szCs w:val="20"/>
        </w:rPr>
        <w:t>compiled by Rachel Pritchard</w:t>
      </w:r>
      <w:r w:rsidR="0080644A" w:rsidRPr="00141C38">
        <w:rPr>
          <w:sz w:val="20"/>
          <w:szCs w:val="20"/>
        </w:rPr>
        <w:t xml:space="preserve"> </w:t>
      </w:r>
      <w:r w:rsidRPr="00141C38">
        <w:rPr>
          <w:sz w:val="20"/>
          <w:szCs w:val="20"/>
        </w:rPr>
        <w:t xml:space="preserve">in close collaboration with the Recovery Team for the Orange-bellied Parrot and invited threatened species management experts. Many key stakeholders and partners were consulted as the plan was developed. </w:t>
      </w:r>
    </w:p>
    <w:p w:rsidR="0080644A" w:rsidRDefault="0080644A" w:rsidP="00217C6A">
      <w:pPr>
        <w:rPr>
          <w:sz w:val="20"/>
          <w:szCs w:val="20"/>
        </w:rPr>
      </w:pPr>
    </w:p>
    <w:p w:rsidR="00217C6A" w:rsidRPr="00141C38" w:rsidRDefault="00217C6A" w:rsidP="00217C6A">
      <w:pPr>
        <w:rPr>
          <w:sz w:val="20"/>
          <w:szCs w:val="20"/>
        </w:rPr>
      </w:pPr>
      <w:r w:rsidRPr="00141C38">
        <w:rPr>
          <w:sz w:val="20"/>
          <w:szCs w:val="20"/>
        </w:rPr>
        <w:t xml:space="preserve">The plan draws upon previous recovery plans for this species (Brown &amp; Wilson 1984, Stephenson 1991, OBPRT 1999, OBPRT 2006a), and reviews of previous recovery plans (see OBPRT 2006b for summary, Saunders 2002, </w:t>
      </w:r>
      <w:r w:rsidR="009A092E">
        <w:rPr>
          <w:sz w:val="20"/>
          <w:szCs w:val="20"/>
        </w:rPr>
        <w:t>Pritchard 2013</w:t>
      </w:r>
      <w:r w:rsidRPr="00141C38">
        <w:rPr>
          <w:sz w:val="20"/>
          <w:szCs w:val="20"/>
        </w:rPr>
        <w:t xml:space="preserve">). </w:t>
      </w:r>
    </w:p>
    <w:p w:rsidR="00217C6A" w:rsidRPr="00141C38" w:rsidRDefault="00217C6A" w:rsidP="00217C6A">
      <w:pPr>
        <w:rPr>
          <w:sz w:val="20"/>
          <w:szCs w:val="20"/>
        </w:rPr>
      </w:pPr>
    </w:p>
    <w:p w:rsidR="00217C6A" w:rsidRDefault="00217C6A" w:rsidP="00217C6A">
      <w:pPr>
        <w:rPr>
          <w:sz w:val="20"/>
          <w:szCs w:val="20"/>
        </w:rPr>
      </w:pPr>
      <w:r w:rsidRPr="00141C38">
        <w:rPr>
          <w:sz w:val="20"/>
          <w:szCs w:val="20"/>
        </w:rPr>
        <w:t xml:space="preserve">Some information presented in this plan is supported by data currently being prepared for publication by G. B. Baker, M. C. </w:t>
      </w:r>
      <w:proofErr w:type="spellStart"/>
      <w:r w:rsidRPr="00141C38">
        <w:rPr>
          <w:sz w:val="20"/>
          <w:szCs w:val="20"/>
        </w:rPr>
        <w:t>Holdsworth</w:t>
      </w:r>
      <w:proofErr w:type="spellEnd"/>
      <w:r w:rsidRPr="00141C38">
        <w:rPr>
          <w:sz w:val="20"/>
          <w:szCs w:val="20"/>
        </w:rPr>
        <w:t xml:space="preserve">, G. </w:t>
      </w:r>
      <w:proofErr w:type="spellStart"/>
      <w:r w:rsidRPr="00141C38">
        <w:rPr>
          <w:sz w:val="20"/>
          <w:szCs w:val="20"/>
        </w:rPr>
        <w:t>Ehmke</w:t>
      </w:r>
      <w:proofErr w:type="spellEnd"/>
      <w:r w:rsidRPr="00141C38">
        <w:rPr>
          <w:sz w:val="20"/>
          <w:szCs w:val="20"/>
        </w:rPr>
        <w:t>, R. Coleman and A. Weeks</w:t>
      </w:r>
      <w:r w:rsidR="0080644A">
        <w:rPr>
          <w:sz w:val="20"/>
          <w:szCs w:val="20"/>
        </w:rPr>
        <w:t xml:space="preserve"> who are</w:t>
      </w:r>
      <w:r w:rsidRPr="00141C38">
        <w:rPr>
          <w:sz w:val="20"/>
          <w:szCs w:val="20"/>
        </w:rPr>
        <w:t xml:space="preserve"> acknowledge</w:t>
      </w:r>
      <w:r w:rsidR="0080644A">
        <w:rPr>
          <w:sz w:val="20"/>
          <w:szCs w:val="20"/>
        </w:rPr>
        <w:t>d</w:t>
      </w:r>
      <w:r w:rsidRPr="00141C38">
        <w:rPr>
          <w:sz w:val="20"/>
          <w:szCs w:val="20"/>
        </w:rPr>
        <w:t xml:space="preserve"> </w:t>
      </w:r>
      <w:r w:rsidR="0080644A">
        <w:rPr>
          <w:sz w:val="20"/>
          <w:szCs w:val="20"/>
        </w:rPr>
        <w:t xml:space="preserve">for </w:t>
      </w:r>
      <w:r w:rsidRPr="00141C38">
        <w:rPr>
          <w:sz w:val="20"/>
          <w:szCs w:val="20"/>
        </w:rPr>
        <w:t>the</w:t>
      </w:r>
      <w:r w:rsidR="0080644A">
        <w:rPr>
          <w:sz w:val="20"/>
          <w:szCs w:val="20"/>
        </w:rPr>
        <w:t>ir</w:t>
      </w:r>
      <w:r w:rsidRPr="00141C38">
        <w:rPr>
          <w:sz w:val="20"/>
          <w:szCs w:val="20"/>
        </w:rPr>
        <w:t xml:space="preserve"> contribution</w:t>
      </w:r>
      <w:r w:rsidR="0080644A">
        <w:rPr>
          <w:sz w:val="20"/>
          <w:szCs w:val="20"/>
        </w:rPr>
        <w:t xml:space="preserve"> </w:t>
      </w:r>
      <w:r w:rsidRPr="00141C38">
        <w:rPr>
          <w:sz w:val="20"/>
          <w:szCs w:val="20"/>
        </w:rPr>
        <w:t>in making this unpublished information available.</w:t>
      </w:r>
    </w:p>
    <w:p w:rsidR="00217C6A" w:rsidRPr="00141C38" w:rsidRDefault="00217C6A" w:rsidP="00217C6A">
      <w:pPr>
        <w:rPr>
          <w:sz w:val="20"/>
          <w:szCs w:val="20"/>
        </w:rPr>
      </w:pPr>
    </w:p>
    <w:p w:rsidR="00217C6A" w:rsidRPr="007807D1" w:rsidRDefault="00217C6A" w:rsidP="00217C6A">
      <w:pPr>
        <w:rPr>
          <w:b/>
          <w:sz w:val="20"/>
          <w:szCs w:val="20"/>
        </w:rPr>
      </w:pPr>
      <w:bookmarkStart w:id="2" w:name="_Toc325720957"/>
      <w:r w:rsidRPr="007807D1">
        <w:rPr>
          <w:b/>
          <w:sz w:val="20"/>
          <w:szCs w:val="20"/>
        </w:rPr>
        <w:t>Disclaimer</w:t>
      </w:r>
      <w:bookmarkEnd w:id="2"/>
      <w:r w:rsidR="007807D1">
        <w:rPr>
          <w:b/>
          <w:sz w:val="20"/>
          <w:szCs w:val="20"/>
        </w:rPr>
        <w:t xml:space="preserve">: </w:t>
      </w:r>
      <w:r w:rsidR="00DA7B93" w:rsidRPr="00DA7B93">
        <w:rPr>
          <w:rFonts w:cs="Arial"/>
          <w:color w:val="000000"/>
          <w:sz w:val="20"/>
          <w:szCs w:val="20"/>
        </w:rPr>
        <w:t xml:space="preserve">This Recovery Plan </w:t>
      </w:r>
      <w:r w:rsidRPr="00141C38">
        <w:rPr>
          <w:rFonts w:cs="Arial"/>
          <w:color w:val="000000"/>
          <w:sz w:val="20"/>
          <w:szCs w:val="20"/>
        </w:rPr>
        <w:t xml:space="preserve">has been developed with the involvement and cooperation of a range of </w:t>
      </w:r>
      <w:proofErr w:type="gramStart"/>
      <w:r w:rsidRPr="00141C38">
        <w:rPr>
          <w:rFonts w:cs="Arial"/>
          <w:color w:val="000000"/>
          <w:sz w:val="20"/>
          <w:szCs w:val="20"/>
        </w:rPr>
        <w:t>stakeholders,</w:t>
      </w:r>
      <w:proofErr w:type="gramEnd"/>
      <w:r w:rsidRPr="00141C38">
        <w:rPr>
          <w:rFonts w:cs="Arial"/>
          <w:color w:val="000000"/>
          <w:sz w:val="20"/>
          <w:szCs w:val="20"/>
        </w:rPr>
        <w:t xml:space="preserve"> </w:t>
      </w:r>
      <w:r w:rsidR="0080644A">
        <w:rPr>
          <w:rFonts w:cs="Arial"/>
          <w:color w:val="000000"/>
          <w:sz w:val="20"/>
          <w:szCs w:val="20"/>
        </w:rPr>
        <w:t xml:space="preserve">however </w:t>
      </w:r>
      <w:r w:rsidRPr="00141C38">
        <w:rPr>
          <w:rFonts w:cs="Arial"/>
          <w:color w:val="000000"/>
          <w:sz w:val="20"/>
          <w:szCs w:val="20"/>
        </w:rPr>
        <w:t xml:space="preserve">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 </w:t>
      </w:r>
    </w:p>
    <w:p w:rsidR="00217C6A" w:rsidRDefault="00217C6A" w:rsidP="00217C6A"/>
    <w:p w:rsidR="00217C6A" w:rsidRDefault="00217C6A" w:rsidP="00217C6A">
      <w:pPr>
        <w:rPr>
          <w:rFonts w:cs="Arial"/>
          <w:color w:val="000000"/>
          <w:sz w:val="20"/>
          <w:szCs w:val="20"/>
        </w:rPr>
      </w:pPr>
      <w:r w:rsidRPr="00141C38">
        <w:rPr>
          <w:rFonts w:cs="Arial"/>
          <w:color w:val="000000"/>
          <w:sz w:val="20"/>
          <w:szCs w:val="20"/>
        </w:rPr>
        <w:t xml:space="preserve">This </w:t>
      </w:r>
      <w:r w:rsidRPr="00F420FF">
        <w:rPr>
          <w:rFonts w:cs="Arial"/>
          <w:iCs/>
          <w:color w:val="000000"/>
          <w:sz w:val="20"/>
          <w:szCs w:val="20"/>
        </w:rPr>
        <w:t xml:space="preserve">publication </w:t>
      </w:r>
      <w:r w:rsidRPr="00141C38">
        <w:rPr>
          <w:rFonts w:cs="Arial"/>
          <w:color w:val="000000"/>
          <w:sz w:val="20"/>
          <w:szCs w:val="20"/>
        </w:rPr>
        <w:t xml:space="preserve">may be of assistance to you but the </w:t>
      </w:r>
      <w:r w:rsidRPr="00F420FF">
        <w:rPr>
          <w:rFonts w:cs="Arial"/>
          <w:color w:val="000000"/>
          <w:sz w:val="20"/>
          <w:szCs w:val="20"/>
        </w:rPr>
        <w:t>State of Victoria</w:t>
      </w:r>
      <w:r w:rsidRPr="00141C38">
        <w:rPr>
          <w:rFonts w:cs="Arial"/>
          <w:color w:val="000000"/>
          <w:sz w:val="20"/>
          <w:szCs w:val="20"/>
        </w:rPr>
        <w:t xml:space="preserve"> do</w:t>
      </w:r>
      <w:r w:rsidR="0080644A">
        <w:rPr>
          <w:rFonts w:cs="Arial"/>
          <w:color w:val="000000"/>
          <w:sz w:val="20"/>
          <w:szCs w:val="20"/>
        </w:rPr>
        <w:t>es</w:t>
      </w:r>
      <w:r w:rsidRPr="00141C38">
        <w:rPr>
          <w:rFonts w:cs="Arial"/>
          <w:color w:val="000000"/>
          <w:sz w:val="20"/>
          <w:szCs w:val="20"/>
        </w:rPr>
        <w:t xml:space="preserve"> not guarantee that the </w:t>
      </w:r>
      <w:r w:rsidR="0080644A">
        <w:rPr>
          <w:rFonts w:cs="Arial"/>
          <w:color w:val="000000"/>
          <w:sz w:val="20"/>
          <w:szCs w:val="20"/>
        </w:rPr>
        <w:t xml:space="preserve">plan </w:t>
      </w:r>
      <w:r w:rsidRPr="00141C38">
        <w:rPr>
          <w:rFonts w:cs="Arial"/>
          <w:color w:val="000000"/>
          <w:sz w:val="20"/>
          <w:szCs w:val="20"/>
        </w:rPr>
        <w:t xml:space="preserve">is without flaw or is wholly appropriate for your particular purposes and therefore disclaims all liability for any error, loss or other consequence that may arise from </w:t>
      </w:r>
      <w:r w:rsidR="00CD6641">
        <w:rPr>
          <w:rFonts w:cs="Arial"/>
          <w:color w:val="000000"/>
          <w:sz w:val="20"/>
          <w:szCs w:val="20"/>
        </w:rPr>
        <w:t>the use of</w:t>
      </w:r>
      <w:r w:rsidR="004566A1">
        <w:rPr>
          <w:rFonts w:cs="Arial"/>
          <w:color w:val="000000"/>
          <w:sz w:val="20"/>
          <w:szCs w:val="20"/>
        </w:rPr>
        <w:t xml:space="preserve"> any </w:t>
      </w:r>
      <w:r w:rsidRPr="00141C38">
        <w:rPr>
          <w:rFonts w:cs="Arial"/>
          <w:color w:val="000000"/>
          <w:sz w:val="20"/>
          <w:szCs w:val="20"/>
        </w:rPr>
        <w:t>information in this publication.</w:t>
      </w:r>
    </w:p>
    <w:p w:rsidR="007807D1" w:rsidRDefault="007807D1" w:rsidP="00217C6A">
      <w:pPr>
        <w:rPr>
          <w:rFonts w:cs="Arial"/>
          <w:color w:val="000000"/>
          <w:sz w:val="20"/>
          <w:szCs w:val="20"/>
        </w:rPr>
      </w:pPr>
    </w:p>
    <w:p w:rsidR="003F7B1D" w:rsidRDefault="00217C6A" w:rsidP="00217C6A">
      <w:pPr>
        <w:autoSpaceDE w:val="0"/>
        <w:autoSpaceDN w:val="0"/>
        <w:adjustRightInd w:val="0"/>
        <w:spacing w:before="120"/>
        <w:rPr>
          <w:rFonts w:cs="Arial"/>
          <w:color w:val="000000"/>
          <w:sz w:val="20"/>
          <w:szCs w:val="20"/>
        </w:rPr>
      </w:pPr>
      <w:r w:rsidRPr="007807D1">
        <w:rPr>
          <w:rFonts w:cs="Arial"/>
          <w:b/>
          <w:color w:val="000000"/>
          <w:sz w:val="20"/>
          <w:szCs w:val="20"/>
        </w:rPr>
        <w:t>Citation:</w:t>
      </w:r>
      <w:r w:rsidRPr="00141C38">
        <w:rPr>
          <w:rFonts w:cs="Arial"/>
          <w:color w:val="000000"/>
          <w:sz w:val="20"/>
          <w:szCs w:val="20"/>
        </w:rPr>
        <w:t xml:space="preserve"> </w:t>
      </w:r>
      <w:r w:rsidR="00DA7B93" w:rsidRPr="00DA7B93">
        <w:rPr>
          <w:rFonts w:cs="Arial"/>
          <w:color w:val="000000"/>
          <w:sz w:val="20"/>
          <w:szCs w:val="20"/>
        </w:rPr>
        <w:t>Department of Environment, Land, Water and Planning</w:t>
      </w:r>
      <w:r>
        <w:rPr>
          <w:rFonts w:cs="Arial"/>
          <w:color w:val="000000"/>
          <w:sz w:val="20"/>
          <w:szCs w:val="20"/>
        </w:rPr>
        <w:t xml:space="preserve">. </w:t>
      </w:r>
      <w:r w:rsidR="00DA7B93" w:rsidRPr="00DA7B93">
        <w:rPr>
          <w:rFonts w:cs="Arial"/>
          <w:color w:val="000000"/>
          <w:sz w:val="20"/>
          <w:szCs w:val="20"/>
        </w:rPr>
        <w:t>201</w:t>
      </w:r>
      <w:r w:rsidR="00594796">
        <w:rPr>
          <w:rFonts w:cs="Arial"/>
          <w:color w:val="000000"/>
          <w:sz w:val="20"/>
          <w:szCs w:val="20"/>
        </w:rPr>
        <w:t>6</w:t>
      </w:r>
      <w:r w:rsidRPr="00141C38">
        <w:rPr>
          <w:rFonts w:cs="Arial"/>
          <w:color w:val="000000"/>
          <w:sz w:val="20"/>
          <w:szCs w:val="20"/>
        </w:rPr>
        <w:t xml:space="preserve">. National Recovery Plan for the </w:t>
      </w:r>
      <w:r>
        <w:rPr>
          <w:rFonts w:cs="Arial"/>
          <w:color w:val="000000"/>
          <w:sz w:val="20"/>
          <w:szCs w:val="20"/>
        </w:rPr>
        <w:t xml:space="preserve">Orange-bellied Parrot </w:t>
      </w:r>
      <w:proofErr w:type="spellStart"/>
      <w:r>
        <w:rPr>
          <w:rFonts w:cs="Arial"/>
          <w:i/>
          <w:iCs/>
          <w:color w:val="000000"/>
          <w:sz w:val="20"/>
          <w:szCs w:val="20"/>
        </w:rPr>
        <w:t>Neophema</w:t>
      </w:r>
      <w:proofErr w:type="spellEnd"/>
      <w:r>
        <w:rPr>
          <w:rFonts w:cs="Arial"/>
          <w:i/>
          <w:iCs/>
          <w:color w:val="000000"/>
          <w:sz w:val="20"/>
          <w:szCs w:val="20"/>
        </w:rPr>
        <w:t xml:space="preserve"> </w:t>
      </w:r>
      <w:proofErr w:type="spellStart"/>
      <w:r>
        <w:rPr>
          <w:rFonts w:cs="Arial"/>
          <w:i/>
          <w:iCs/>
          <w:color w:val="000000"/>
          <w:sz w:val="20"/>
          <w:szCs w:val="20"/>
        </w:rPr>
        <w:t>chrysogaster</w:t>
      </w:r>
      <w:proofErr w:type="spellEnd"/>
      <w:r w:rsidRPr="00141C38">
        <w:rPr>
          <w:rFonts w:cs="Arial"/>
          <w:color w:val="000000"/>
          <w:sz w:val="20"/>
          <w:szCs w:val="20"/>
        </w:rPr>
        <w:t xml:space="preserve">. </w:t>
      </w:r>
      <w:r w:rsidR="00DA7B93">
        <w:rPr>
          <w:rFonts w:cs="Arial"/>
          <w:color w:val="000000"/>
          <w:sz w:val="20"/>
          <w:szCs w:val="20"/>
        </w:rPr>
        <w:t>Australian Government, Canberra</w:t>
      </w:r>
      <w:r w:rsidRPr="00141C38">
        <w:rPr>
          <w:rFonts w:cs="Arial"/>
          <w:color w:val="000000"/>
          <w:sz w:val="20"/>
          <w:szCs w:val="20"/>
        </w:rPr>
        <w:t xml:space="preserve">. </w:t>
      </w:r>
    </w:p>
    <w:p w:rsidR="00217C6A" w:rsidRPr="00141C38" w:rsidRDefault="00217C6A" w:rsidP="00217C6A">
      <w:pPr>
        <w:autoSpaceDE w:val="0"/>
        <w:autoSpaceDN w:val="0"/>
        <w:adjustRightInd w:val="0"/>
        <w:spacing w:before="120"/>
        <w:rPr>
          <w:rFonts w:cs="Arial"/>
          <w:color w:val="000000"/>
          <w:sz w:val="20"/>
          <w:szCs w:val="20"/>
        </w:rPr>
      </w:pPr>
    </w:p>
    <w:p w:rsidR="00217C6A" w:rsidRDefault="00217C6A" w:rsidP="00217C6A">
      <w:r w:rsidRPr="00141C38">
        <w:rPr>
          <w:rFonts w:cs="Arial"/>
          <w:b/>
          <w:bCs/>
          <w:color w:val="000000"/>
          <w:sz w:val="20"/>
          <w:szCs w:val="20"/>
        </w:rPr>
        <w:t xml:space="preserve">Cover photograph: </w:t>
      </w:r>
      <w:r>
        <w:rPr>
          <w:rFonts w:cs="Arial"/>
          <w:color w:val="000000"/>
          <w:sz w:val="20"/>
          <w:szCs w:val="20"/>
        </w:rPr>
        <w:t xml:space="preserve">Orange-bellied Parrots, </w:t>
      </w:r>
      <w:proofErr w:type="spellStart"/>
      <w:r>
        <w:rPr>
          <w:rFonts w:cs="Arial"/>
          <w:i/>
          <w:iCs/>
          <w:color w:val="000000"/>
          <w:sz w:val="20"/>
          <w:szCs w:val="20"/>
        </w:rPr>
        <w:t>Neophema</w:t>
      </w:r>
      <w:proofErr w:type="spellEnd"/>
      <w:r>
        <w:rPr>
          <w:rFonts w:cs="Arial"/>
          <w:i/>
          <w:iCs/>
          <w:color w:val="000000"/>
          <w:sz w:val="20"/>
          <w:szCs w:val="20"/>
        </w:rPr>
        <w:t xml:space="preserve"> </w:t>
      </w:r>
      <w:proofErr w:type="spellStart"/>
      <w:r>
        <w:rPr>
          <w:rFonts w:cs="Arial"/>
          <w:i/>
          <w:iCs/>
          <w:color w:val="000000"/>
          <w:sz w:val="20"/>
          <w:szCs w:val="20"/>
        </w:rPr>
        <w:t>chrysogaster</w:t>
      </w:r>
      <w:proofErr w:type="spellEnd"/>
      <w:r w:rsidRPr="00141C38">
        <w:rPr>
          <w:rFonts w:cs="Arial"/>
          <w:i/>
          <w:iCs/>
          <w:color w:val="000000"/>
          <w:sz w:val="20"/>
          <w:szCs w:val="20"/>
        </w:rPr>
        <w:t xml:space="preserve"> </w:t>
      </w:r>
      <w:r w:rsidRPr="00141C38">
        <w:rPr>
          <w:rFonts w:cs="Arial"/>
          <w:color w:val="000000"/>
          <w:sz w:val="20"/>
          <w:szCs w:val="20"/>
        </w:rPr>
        <w:t xml:space="preserve">by </w:t>
      </w:r>
      <w:r>
        <w:rPr>
          <w:rFonts w:cs="Arial"/>
          <w:color w:val="000000"/>
          <w:sz w:val="20"/>
          <w:szCs w:val="20"/>
        </w:rPr>
        <w:t xml:space="preserve">Chris </w:t>
      </w:r>
      <w:proofErr w:type="spellStart"/>
      <w:r>
        <w:rPr>
          <w:rFonts w:cs="Arial"/>
          <w:color w:val="000000"/>
          <w:sz w:val="20"/>
          <w:szCs w:val="20"/>
        </w:rPr>
        <w:t>Tzaros</w:t>
      </w:r>
      <w:proofErr w:type="spellEnd"/>
      <w:r w:rsidRPr="00141C38">
        <w:rPr>
          <w:rFonts w:cs="Arial"/>
          <w:color w:val="000000"/>
          <w:sz w:val="20"/>
          <w:szCs w:val="20"/>
        </w:rPr>
        <w:t xml:space="preserve"> © </w:t>
      </w:r>
      <w:r>
        <w:rPr>
          <w:rFonts w:cs="Arial"/>
          <w:color w:val="000000"/>
          <w:sz w:val="20"/>
          <w:szCs w:val="20"/>
        </w:rPr>
        <w:t xml:space="preserve">C. </w:t>
      </w:r>
      <w:proofErr w:type="spellStart"/>
      <w:r>
        <w:rPr>
          <w:rFonts w:cs="Arial"/>
          <w:color w:val="000000"/>
          <w:sz w:val="20"/>
          <w:szCs w:val="20"/>
        </w:rPr>
        <w:t>Tzaros</w:t>
      </w:r>
      <w:proofErr w:type="spellEnd"/>
    </w:p>
    <w:p w:rsidR="00217C6A" w:rsidRDefault="00217C6A" w:rsidP="00217C6A">
      <w:pPr>
        <w:pStyle w:val="Heading1"/>
        <w:sectPr w:rsidR="00217C6A" w:rsidSect="003F7B1D">
          <w:footerReference w:type="even" r:id="rId13"/>
          <w:footerReference w:type="default" r:id="rId14"/>
          <w:pgSz w:w="11899" w:h="16838" w:code="1"/>
          <w:pgMar w:top="1418" w:right="1701" w:bottom="1418" w:left="1701" w:header="709" w:footer="709" w:gutter="0"/>
          <w:pgNumType w:fmt="lowerRoman" w:start="1"/>
          <w:cols w:space="720"/>
          <w:noEndnote/>
          <w:titlePg/>
        </w:sectPr>
      </w:pPr>
    </w:p>
    <w:p w:rsidR="00217C6A" w:rsidRDefault="00217C6A" w:rsidP="00217C6A">
      <w:pPr>
        <w:pStyle w:val="TOC1"/>
        <w:tabs>
          <w:tab w:val="right" w:leader="dot" w:pos="9394"/>
        </w:tabs>
        <w:rPr>
          <w:b/>
          <w:sz w:val="32"/>
          <w:szCs w:val="32"/>
        </w:rPr>
      </w:pPr>
      <w:r w:rsidRPr="00D249D3">
        <w:rPr>
          <w:b/>
          <w:sz w:val="32"/>
          <w:szCs w:val="32"/>
        </w:rPr>
        <w:lastRenderedPageBreak/>
        <w:t>Contents</w:t>
      </w:r>
    </w:p>
    <w:p w:rsidR="00FF47E7" w:rsidRDefault="002F20FD">
      <w:pPr>
        <w:pStyle w:val="TOC1"/>
        <w:tabs>
          <w:tab w:val="right" w:leader="dot" w:pos="8487"/>
        </w:tabs>
        <w:rPr>
          <w:rFonts w:asciiTheme="minorHAnsi" w:eastAsiaTheme="minorEastAsia" w:hAnsiTheme="minorHAnsi" w:cstheme="minorBidi"/>
          <w:noProof/>
          <w:sz w:val="22"/>
          <w:szCs w:val="22"/>
        </w:rPr>
      </w:pPr>
      <w:r w:rsidRPr="002F20FD">
        <w:rPr>
          <w:b/>
          <w:sz w:val="32"/>
          <w:szCs w:val="32"/>
        </w:rPr>
        <w:fldChar w:fldCharType="begin"/>
      </w:r>
      <w:r w:rsidR="00217C6A" w:rsidRPr="00D249D3">
        <w:rPr>
          <w:b/>
          <w:sz w:val="32"/>
          <w:szCs w:val="32"/>
        </w:rPr>
        <w:instrText xml:space="preserve"> TOC \o "1-2" \h \z \u </w:instrText>
      </w:r>
      <w:r w:rsidRPr="002F20FD">
        <w:rPr>
          <w:b/>
          <w:sz w:val="32"/>
          <w:szCs w:val="32"/>
        </w:rPr>
        <w:fldChar w:fldCharType="separate"/>
      </w:r>
      <w:hyperlink w:anchor="_Toc421216513" w:history="1">
        <w:r w:rsidR="00FF47E7" w:rsidRPr="00AC4483">
          <w:rPr>
            <w:rStyle w:val="Hyperlink"/>
            <w:noProof/>
          </w:rPr>
          <w:t>1. Summary</w:t>
        </w:r>
        <w:r w:rsidR="00FF47E7">
          <w:rPr>
            <w:noProof/>
            <w:webHidden/>
          </w:rPr>
          <w:tab/>
        </w:r>
        <w:r>
          <w:rPr>
            <w:noProof/>
            <w:webHidden/>
          </w:rPr>
          <w:fldChar w:fldCharType="begin"/>
        </w:r>
        <w:r w:rsidR="00FF47E7">
          <w:rPr>
            <w:noProof/>
            <w:webHidden/>
          </w:rPr>
          <w:instrText xml:space="preserve"> PAGEREF _Toc421216513 \h </w:instrText>
        </w:r>
        <w:r>
          <w:rPr>
            <w:noProof/>
            <w:webHidden/>
          </w:rPr>
        </w:r>
        <w:r>
          <w:rPr>
            <w:noProof/>
            <w:webHidden/>
          </w:rPr>
          <w:fldChar w:fldCharType="separate"/>
        </w:r>
        <w:r w:rsidR="00EA17B7">
          <w:rPr>
            <w:noProof/>
            <w:webHidden/>
          </w:rPr>
          <w:t>2</w:t>
        </w:r>
        <w:r>
          <w:rPr>
            <w:noProof/>
            <w:webHidden/>
          </w:rPr>
          <w:fldChar w:fldCharType="end"/>
        </w:r>
      </w:hyperlink>
    </w:p>
    <w:p w:rsidR="00FF47E7" w:rsidRDefault="002F20FD">
      <w:pPr>
        <w:pStyle w:val="TOC1"/>
        <w:tabs>
          <w:tab w:val="right" w:leader="dot" w:pos="8487"/>
        </w:tabs>
        <w:rPr>
          <w:rFonts w:asciiTheme="minorHAnsi" w:eastAsiaTheme="minorEastAsia" w:hAnsiTheme="minorHAnsi" w:cstheme="minorBidi"/>
          <w:noProof/>
          <w:sz w:val="22"/>
          <w:szCs w:val="22"/>
        </w:rPr>
      </w:pPr>
      <w:hyperlink w:anchor="_Toc421216514" w:history="1">
        <w:r w:rsidR="00FF47E7" w:rsidRPr="00AC4483">
          <w:rPr>
            <w:rStyle w:val="Hyperlink"/>
            <w:noProof/>
          </w:rPr>
          <w:t>2. Species Information</w:t>
        </w:r>
        <w:r w:rsidR="00FF47E7">
          <w:rPr>
            <w:noProof/>
            <w:webHidden/>
          </w:rPr>
          <w:tab/>
        </w:r>
        <w:r>
          <w:rPr>
            <w:noProof/>
            <w:webHidden/>
          </w:rPr>
          <w:fldChar w:fldCharType="begin"/>
        </w:r>
        <w:r w:rsidR="00FF47E7">
          <w:rPr>
            <w:noProof/>
            <w:webHidden/>
          </w:rPr>
          <w:instrText xml:space="preserve"> PAGEREF _Toc421216514 \h </w:instrText>
        </w:r>
        <w:r>
          <w:rPr>
            <w:noProof/>
            <w:webHidden/>
          </w:rPr>
        </w:r>
        <w:r>
          <w:rPr>
            <w:noProof/>
            <w:webHidden/>
          </w:rPr>
          <w:fldChar w:fldCharType="separate"/>
        </w:r>
        <w:r w:rsidR="00EA17B7">
          <w:rPr>
            <w:noProof/>
            <w:webHidden/>
          </w:rPr>
          <w:t>3</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15" w:history="1">
        <w:r w:rsidR="00FF47E7" w:rsidRPr="00AC4483">
          <w:rPr>
            <w:rStyle w:val="Hyperlink"/>
            <w:noProof/>
          </w:rPr>
          <w:t>2.1 Conservation Status</w:t>
        </w:r>
        <w:r w:rsidR="00FF47E7">
          <w:rPr>
            <w:noProof/>
            <w:webHidden/>
          </w:rPr>
          <w:tab/>
        </w:r>
        <w:r>
          <w:rPr>
            <w:noProof/>
            <w:webHidden/>
          </w:rPr>
          <w:fldChar w:fldCharType="begin"/>
        </w:r>
        <w:r w:rsidR="00FF47E7">
          <w:rPr>
            <w:noProof/>
            <w:webHidden/>
          </w:rPr>
          <w:instrText xml:space="preserve"> PAGEREF _Toc421216515 \h </w:instrText>
        </w:r>
        <w:r>
          <w:rPr>
            <w:noProof/>
            <w:webHidden/>
          </w:rPr>
        </w:r>
        <w:r>
          <w:rPr>
            <w:noProof/>
            <w:webHidden/>
          </w:rPr>
          <w:fldChar w:fldCharType="separate"/>
        </w:r>
        <w:r w:rsidR="00EA17B7">
          <w:rPr>
            <w:noProof/>
            <w:webHidden/>
          </w:rPr>
          <w:t>3</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16" w:history="1">
        <w:r w:rsidR="00FF47E7" w:rsidRPr="00AC4483">
          <w:rPr>
            <w:rStyle w:val="Hyperlink"/>
            <w:noProof/>
          </w:rPr>
          <w:t>2.2 Ecology</w:t>
        </w:r>
        <w:r w:rsidR="00FF47E7">
          <w:rPr>
            <w:noProof/>
            <w:webHidden/>
          </w:rPr>
          <w:tab/>
        </w:r>
        <w:r>
          <w:rPr>
            <w:noProof/>
            <w:webHidden/>
          </w:rPr>
          <w:fldChar w:fldCharType="begin"/>
        </w:r>
        <w:r w:rsidR="00FF47E7">
          <w:rPr>
            <w:noProof/>
            <w:webHidden/>
          </w:rPr>
          <w:instrText xml:space="preserve"> PAGEREF _Toc421216516 \h </w:instrText>
        </w:r>
        <w:r>
          <w:rPr>
            <w:noProof/>
            <w:webHidden/>
          </w:rPr>
        </w:r>
        <w:r>
          <w:rPr>
            <w:noProof/>
            <w:webHidden/>
          </w:rPr>
          <w:fldChar w:fldCharType="separate"/>
        </w:r>
        <w:r w:rsidR="00EA17B7">
          <w:rPr>
            <w:noProof/>
            <w:webHidden/>
          </w:rPr>
          <w:t>3</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17" w:history="1">
        <w:r w:rsidR="00FF47E7" w:rsidRPr="00AC4483">
          <w:rPr>
            <w:rStyle w:val="Hyperlink"/>
            <w:noProof/>
          </w:rPr>
          <w:t>2.3 Distribution</w:t>
        </w:r>
        <w:r w:rsidR="00FF47E7">
          <w:rPr>
            <w:noProof/>
            <w:webHidden/>
          </w:rPr>
          <w:tab/>
        </w:r>
        <w:r>
          <w:rPr>
            <w:noProof/>
            <w:webHidden/>
          </w:rPr>
          <w:fldChar w:fldCharType="begin"/>
        </w:r>
        <w:r w:rsidR="00FF47E7">
          <w:rPr>
            <w:noProof/>
            <w:webHidden/>
          </w:rPr>
          <w:instrText xml:space="preserve"> PAGEREF _Toc421216517 \h </w:instrText>
        </w:r>
        <w:r>
          <w:rPr>
            <w:noProof/>
            <w:webHidden/>
          </w:rPr>
        </w:r>
        <w:r>
          <w:rPr>
            <w:noProof/>
            <w:webHidden/>
          </w:rPr>
          <w:fldChar w:fldCharType="separate"/>
        </w:r>
        <w:r w:rsidR="00EA17B7">
          <w:rPr>
            <w:noProof/>
            <w:webHidden/>
          </w:rPr>
          <w:t>5</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18" w:history="1">
        <w:r w:rsidR="00FF47E7" w:rsidRPr="00AC4483">
          <w:rPr>
            <w:rStyle w:val="Hyperlink"/>
            <w:noProof/>
          </w:rPr>
          <w:t>2.4 Habitat</w:t>
        </w:r>
        <w:r w:rsidR="00FF47E7">
          <w:rPr>
            <w:noProof/>
            <w:webHidden/>
          </w:rPr>
          <w:tab/>
        </w:r>
        <w:r>
          <w:rPr>
            <w:noProof/>
            <w:webHidden/>
          </w:rPr>
          <w:fldChar w:fldCharType="begin"/>
        </w:r>
        <w:r w:rsidR="00FF47E7">
          <w:rPr>
            <w:noProof/>
            <w:webHidden/>
          </w:rPr>
          <w:instrText xml:space="preserve"> PAGEREF _Toc421216518 \h </w:instrText>
        </w:r>
        <w:r>
          <w:rPr>
            <w:noProof/>
            <w:webHidden/>
          </w:rPr>
        </w:r>
        <w:r>
          <w:rPr>
            <w:noProof/>
            <w:webHidden/>
          </w:rPr>
          <w:fldChar w:fldCharType="separate"/>
        </w:r>
        <w:r w:rsidR="00EA17B7">
          <w:rPr>
            <w:noProof/>
            <w:webHidden/>
          </w:rPr>
          <w:t>7</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19" w:history="1">
        <w:r w:rsidR="00FF47E7" w:rsidRPr="00AC4483">
          <w:rPr>
            <w:rStyle w:val="Hyperlink"/>
            <w:noProof/>
          </w:rPr>
          <w:t>2.5 Populations and locations</w:t>
        </w:r>
        <w:r w:rsidR="00FF47E7">
          <w:rPr>
            <w:noProof/>
            <w:webHidden/>
          </w:rPr>
          <w:tab/>
        </w:r>
        <w:r>
          <w:rPr>
            <w:noProof/>
            <w:webHidden/>
          </w:rPr>
          <w:fldChar w:fldCharType="begin"/>
        </w:r>
        <w:r w:rsidR="00FF47E7">
          <w:rPr>
            <w:noProof/>
            <w:webHidden/>
          </w:rPr>
          <w:instrText xml:space="preserve"> PAGEREF _Toc421216519 \h </w:instrText>
        </w:r>
        <w:r>
          <w:rPr>
            <w:noProof/>
            <w:webHidden/>
          </w:rPr>
        </w:r>
        <w:r>
          <w:rPr>
            <w:noProof/>
            <w:webHidden/>
          </w:rPr>
          <w:fldChar w:fldCharType="separate"/>
        </w:r>
        <w:r w:rsidR="00EA17B7">
          <w:rPr>
            <w:noProof/>
            <w:webHidden/>
          </w:rPr>
          <w:t>9</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0" w:history="1">
        <w:r w:rsidR="00FF47E7" w:rsidRPr="00AC4483">
          <w:rPr>
            <w:rStyle w:val="Hyperlink"/>
            <w:noProof/>
          </w:rPr>
          <w:t>2.6 Threats</w:t>
        </w:r>
        <w:r w:rsidR="00FF47E7">
          <w:rPr>
            <w:noProof/>
            <w:webHidden/>
          </w:rPr>
          <w:tab/>
        </w:r>
        <w:r>
          <w:rPr>
            <w:noProof/>
            <w:webHidden/>
          </w:rPr>
          <w:fldChar w:fldCharType="begin"/>
        </w:r>
        <w:r w:rsidR="00FF47E7">
          <w:rPr>
            <w:noProof/>
            <w:webHidden/>
          </w:rPr>
          <w:instrText xml:space="preserve"> PAGEREF _Toc421216520 \h </w:instrText>
        </w:r>
        <w:r>
          <w:rPr>
            <w:noProof/>
            <w:webHidden/>
          </w:rPr>
        </w:r>
        <w:r>
          <w:rPr>
            <w:noProof/>
            <w:webHidden/>
          </w:rPr>
          <w:fldChar w:fldCharType="separate"/>
        </w:r>
        <w:r w:rsidR="00EA17B7">
          <w:rPr>
            <w:noProof/>
            <w:webHidden/>
          </w:rPr>
          <w:t>10</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1" w:history="1">
        <w:r w:rsidR="00FF47E7" w:rsidRPr="00AC4483">
          <w:rPr>
            <w:rStyle w:val="Hyperlink"/>
            <w:noProof/>
          </w:rPr>
          <w:t>2.7 Previous and existing management</w:t>
        </w:r>
        <w:r w:rsidR="00FF47E7">
          <w:rPr>
            <w:noProof/>
            <w:webHidden/>
          </w:rPr>
          <w:tab/>
        </w:r>
        <w:r>
          <w:rPr>
            <w:noProof/>
            <w:webHidden/>
          </w:rPr>
          <w:fldChar w:fldCharType="begin"/>
        </w:r>
        <w:r w:rsidR="00FF47E7">
          <w:rPr>
            <w:noProof/>
            <w:webHidden/>
          </w:rPr>
          <w:instrText xml:space="preserve"> PAGEREF _Toc421216521 \h </w:instrText>
        </w:r>
        <w:r>
          <w:rPr>
            <w:noProof/>
            <w:webHidden/>
          </w:rPr>
        </w:r>
        <w:r>
          <w:rPr>
            <w:noProof/>
            <w:webHidden/>
          </w:rPr>
          <w:fldChar w:fldCharType="separate"/>
        </w:r>
        <w:r w:rsidR="00EA17B7">
          <w:rPr>
            <w:noProof/>
            <w:webHidden/>
          </w:rPr>
          <w:t>16</w:t>
        </w:r>
        <w:r>
          <w:rPr>
            <w:noProof/>
            <w:webHidden/>
          </w:rPr>
          <w:fldChar w:fldCharType="end"/>
        </w:r>
      </w:hyperlink>
    </w:p>
    <w:p w:rsidR="00FF47E7" w:rsidRDefault="002F20FD">
      <w:pPr>
        <w:pStyle w:val="TOC1"/>
        <w:tabs>
          <w:tab w:val="right" w:leader="dot" w:pos="8487"/>
        </w:tabs>
        <w:rPr>
          <w:rFonts w:asciiTheme="minorHAnsi" w:eastAsiaTheme="minorEastAsia" w:hAnsiTheme="minorHAnsi" w:cstheme="minorBidi"/>
          <w:noProof/>
          <w:sz w:val="22"/>
          <w:szCs w:val="22"/>
        </w:rPr>
      </w:pPr>
      <w:hyperlink w:anchor="_Toc421216522" w:history="1">
        <w:r w:rsidR="00FF47E7" w:rsidRPr="00AC4483">
          <w:rPr>
            <w:rStyle w:val="Hyperlink"/>
            <w:noProof/>
          </w:rPr>
          <w:t>3. Recovery Program</w:t>
        </w:r>
        <w:r w:rsidR="00FF47E7">
          <w:rPr>
            <w:noProof/>
            <w:webHidden/>
          </w:rPr>
          <w:tab/>
        </w:r>
        <w:r>
          <w:rPr>
            <w:noProof/>
            <w:webHidden/>
          </w:rPr>
          <w:fldChar w:fldCharType="begin"/>
        </w:r>
        <w:r w:rsidR="00FF47E7">
          <w:rPr>
            <w:noProof/>
            <w:webHidden/>
          </w:rPr>
          <w:instrText xml:space="preserve"> PAGEREF _Toc421216522 \h </w:instrText>
        </w:r>
        <w:r>
          <w:rPr>
            <w:noProof/>
            <w:webHidden/>
          </w:rPr>
        </w:r>
        <w:r>
          <w:rPr>
            <w:noProof/>
            <w:webHidden/>
          </w:rPr>
          <w:fldChar w:fldCharType="separate"/>
        </w:r>
        <w:r w:rsidR="00EA17B7">
          <w:rPr>
            <w:noProof/>
            <w:webHidden/>
          </w:rPr>
          <w:t>22</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3" w:history="1">
        <w:r w:rsidR="00FF47E7" w:rsidRPr="00AC4483">
          <w:rPr>
            <w:rStyle w:val="Hyperlink"/>
            <w:noProof/>
          </w:rPr>
          <w:t>3.1 Long-term Recovery Strategy</w:t>
        </w:r>
        <w:r w:rsidR="00FF47E7">
          <w:rPr>
            <w:noProof/>
            <w:webHidden/>
          </w:rPr>
          <w:tab/>
        </w:r>
        <w:r>
          <w:rPr>
            <w:noProof/>
            <w:webHidden/>
          </w:rPr>
          <w:fldChar w:fldCharType="begin"/>
        </w:r>
        <w:r w:rsidR="00FF47E7">
          <w:rPr>
            <w:noProof/>
            <w:webHidden/>
          </w:rPr>
          <w:instrText xml:space="preserve"> PAGEREF _Toc421216523 \h </w:instrText>
        </w:r>
        <w:r>
          <w:rPr>
            <w:noProof/>
            <w:webHidden/>
          </w:rPr>
        </w:r>
        <w:r>
          <w:rPr>
            <w:noProof/>
            <w:webHidden/>
          </w:rPr>
          <w:fldChar w:fldCharType="separate"/>
        </w:r>
        <w:r w:rsidR="00EA17B7">
          <w:rPr>
            <w:noProof/>
            <w:webHidden/>
          </w:rPr>
          <w:t>22</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4" w:history="1">
        <w:r w:rsidR="00FF47E7" w:rsidRPr="00AC4483">
          <w:rPr>
            <w:rStyle w:val="Hyperlink"/>
            <w:noProof/>
          </w:rPr>
          <w:t>3.2 Objectives and Criteria</w:t>
        </w:r>
        <w:r w:rsidR="00FF47E7">
          <w:rPr>
            <w:noProof/>
            <w:webHidden/>
          </w:rPr>
          <w:tab/>
        </w:r>
        <w:r>
          <w:rPr>
            <w:noProof/>
            <w:webHidden/>
          </w:rPr>
          <w:fldChar w:fldCharType="begin"/>
        </w:r>
        <w:r w:rsidR="00FF47E7">
          <w:rPr>
            <w:noProof/>
            <w:webHidden/>
          </w:rPr>
          <w:instrText xml:space="preserve"> PAGEREF _Toc421216524 \h </w:instrText>
        </w:r>
        <w:r>
          <w:rPr>
            <w:noProof/>
            <w:webHidden/>
          </w:rPr>
        </w:r>
        <w:r>
          <w:rPr>
            <w:noProof/>
            <w:webHidden/>
          </w:rPr>
          <w:fldChar w:fldCharType="separate"/>
        </w:r>
        <w:r w:rsidR="00EA17B7">
          <w:rPr>
            <w:noProof/>
            <w:webHidden/>
          </w:rPr>
          <w:t>23</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5" w:history="1">
        <w:r w:rsidR="00FF47E7" w:rsidRPr="00AC4483">
          <w:rPr>
            <w:rStyle w:val="Hyperlink"/>
            <w:noProof/>
          </w:rPr>
          <w:t>3.3 Recovery Actions</w:t>
        </w:r>
        <w:r w:rsidR="00FF47E7">
          <w:rPr>
            <w:noProof/>
            <w:webHidden/>
          </w:rPr>
          <w:tab/>
        </w:r>
        <w:r>
          <w:rPr>
            <w:noProof/>
            <w:webHidden/>
          </w:rPr>
          <w:fldChar w:fldCharType="begin"/>
        </w:r>
        <w:r w:rsidR="00FF47E7">
          <w:rPr>
            <w:noProof/>
            <w:webHidden/>
          </w:rPr>
          <w:instrText xml:space="preserve"> PAGEREF _Toc421216525 \h </w:instrText>
        </w:r>
        <w:r>
          <w:rPr>
            <w:noProof/>
            <w:webHidden/>
          </w:rPr>
        </w:r>
        <w:r>
          <w:rPr>
            <w:noProof/>
            <w:webHidden/>
          </w:rPr>
          <w:fldChar w:fldCharType="separate"/>
        </w:r>
        <w:r w:rsidR="00EA17B7">
          <w:rPr>
            <w:noProof/>
            <w:webHidden/>
          </w:rPr>
          <w:t>26</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6" w:history="1">
        <w:r w:rsidR="00FF47E7" w:rsidRPr="00AC4483">
          <w:rPr>
            <w:rStyle w:val="Hyperlink"/>
            <w:noProof/>
          </w:rPr>
          <w:t>3.4 Implementation</w:t>
        </w:r>
        <w:r w:rsidR="00FF47E7">
          <w:rPr>
            <w:noProof/>
            <w:webHidden/>
          </w:rPr>
          <w:tab/>
        </w:r>
        <w:r>
          <w:rPr>
            <w:noProof/>
            <w:webHidden/>
          </w:rPr>
          <w:fldChar w:fldCharType="begin"/>
        </w:r>
        <w:r w:rsidR="00FF47E7">
          <w:rPr>
            <w:noProof/>
            <w:webHidden/>
          </w:rPr>
          <w:instrText xml:space="preserve"> PAGEREF _Toc421216526 \h </w:instrText>
        </w:r>
        <w:r>
          <w:rPr>
            <w:noProof/>
            <w:webHidden/>
          </w:rPr>
        </w:r>
        <w:r>
          <w:rPr>
            <w:noProof/>
            <w:webHidden/>
          </w:rPr>
          <w:fldChar w:fldCharType="separate"/>
        </w:r>
        <w:r w:rsidR="00EA17B7">
          <w:rPr>
            <w:noProof/>
            <w:webHidden/>
          </w:rPr>
          <w:t>40</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7" w:history="1">
        <w:r w:rsidR="00FF47E7" w:rsidRPr="00AC4483">
          <w:rPr>
            <w:rStyle w:val="Hyperlink"/>
            <w:noProof/>
          </w:rPr>
          <w:t>3.5 Guide for decision makers</w:t>
        </w:r>
        <w:r w:rsidR="00FF47E7">
          <w:rPr>
            <w:noProof/>
            <w:webHidden/>
          </w:rPr>
          <w:tab/>
        </w:r>
        <w:r>
          <w:rPr>
            <w:noProof/>
            <w:webHidden/>
          </w:rPr>
          <w:fldChar w:fldCharType="begin"/>
        </w:r>
        <w:r w:rsidR="00FF47E7">
          <w:rPr>
            <w:noProof/>
            <w:webHidden/>
          </w:rPr>
          <w:instrText xml:space="preserve"> PAGEREF _Toc421216527 \h </w:instrText>
        </w:r>
        <w:r>
          <w:rPr>
            <w:noProof/>
            <w:webHidden/>
          </w:rPr>
        </w:r>
        <w:r>
          <w:rPr>
            <w:noProof/>
            <w:webHidden/>
          </w:rPr>
          <w:fldChar w:fldCharType="separate"/>
        </w:r>
        <w:r w:rsidR="00EA17B7">
          <w:rPr>
            <w:noProof/>
            <w:webHidden/>
          </w:rPr>
          <w:t>42</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8" w:history="1">
        <w:r w:rsidR="00FF47E7" w:rsidRPr="00AC4483">
          <w:rPr>
            <w:rStyle w:val="Hyperlink"/>
            <w:noProof/>
          </w:rPr>
          <w:t>3.6 Management practices</w:t>
        </w:r>
        <w:r w:rsidR="00FF47E7">
          <w:rPr>
            <w:noProof/>
            <w:webHidden/>
          </w:rPr>
          <w:tab/>
        </w:r>
        <w:r>
          <w:rPr>
            <w:noProof/>
            <w:webHidden/>
          </w:rPr>
          <w:fldChar w:fldCharType="begin"/>
        </w:r>
        <w:r w:rsidR="00FF47E7">
          <w:rPr>
            <w:noProof/>
            <w:webHidden/>
          </w:rPr>
          <w:instrText xml:space="preserve"> PAGEREF _Toc421216528 \h </w:instrText>
        </w:r>
        <w:r>
          <w:rPr>
            <w:noProof/>
            <w:webHidden/>
          </w:rPr>
        </w:r>
        <w:r>
          <w:rPr>
            <w:noProof/>
            <w:webHidden/>
          </w:rPr>
          <w:fldChar w:fldCharType="separate"/>
        </w:r>
        <w:r w:rsidR="00EA17B7">
          <w:rPr>
            <w:noProof/>
            <w:webHidden/>
          </w:rPr>
          <w:t>42</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29" w:history="1">
        <w:r w:rsidR="00FF47E7" w:rsidRPr="00AC4483">
          <w:rPr>
            <w:rStyle w:val="Hyperlink"/>
            <w:noProof/>
          </w:rPr>
          <w:t>3.7 Affected interests</w:t>
        </w:r>
        <w:r w:rsidR="00FF47E7">
          <w:rPr>
            <w:noProof/>
            <w:webHidden/>
          </w:rPr>
          <w:tab/>
        </w:r>
        <w:r>
          <w:rPr>
            <w:noProof/>
            <w:webHidden/>
          </w:rPr>
          <w:fldChar w:fldCharType="begin"/>
        </w:r>
        <w:r w:rsidR="00FF47E7">
          <w:rPr>
            <w:noProof/>
            <w:webHidden/>
          </w:rPr>
          <w:instrText xml:space="preserve"> PAGEREF _Toc421216529 \h </w:instrText>
        </w:r>
        <w:r>
          <w:rPr>
            <w:noProof/>
            <w:webHidden/>
          </w:rPr>
        </w:r>
        <w:r>
          <w:rPr>
            <w:noProof/>
            <w:webHidden/>
          </w:rPr>
          <w:fldChar w:fldCharType="separate"/>
        </w:r>
        <w:r w:rsidR="00EA17B7">
          <w:rPr>
            <w:noProof/>
            <w:webHidden/>
          </w:rPr>
          <w:t>43</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0" w:history="1">
        <w:r w:rsidR="00FF47E7" w:rsidRPr="00AC4483">
          <w:rPr>
            <w:rStyle w:val="Hyperlink"/>
            <w:noProof/>
          </w:rPr>
          <w:t>3.8 Indigenous roles and interests</w:t>
        </w:r>
        <w:r w:rsidR="00FF47E7">
          <w:rPr>
            <w:noProof/>
            <w:webHidden/>
          </w:rPr>
          <w:tab/>
        </w:r>
        <w:r>
          <w:rPr>
            <w:noProof/>
            <w:webHidden/>
          </w:rPr>
          <w:fldChar w:fldCharType="begin"/>
        </w:r>
        <w:r w:rsidR="00FF47E7">
          <w:rPr>
            <w:noProof/>
            <w:webHidden/>
          </w:rPr>
          <w:instrText xml:space="preserve"> PAGEREF _Toc421216530 \h </w:instrText>
        </w:r>
        <w:r>
          <w:rPr>
            <w:noProof/>
            <w:webHidden/>
          </w:rPr>
        </w:r>
        <w:r>
          <w:rPr>
            <w:noProof/>
            <w:webHidden/>
          </w:rPr>
          <w:fldChar w:fldCharType="separate"/>
        </w:r>
        <w:r w:rsidR="00EA17B7">
          <w:rPr>
            <w:noProof/>
            <w:webHidden/>
          </w:rPr>
          <w:t>44</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1" w:history="1">
        <w:r w:rsidR="00FF47E7" w:rsidRPr="00AC4483">
          <w:rPr>
            <w:rStyle w:val="Hyperlink"/>
            <w:noProof/>
          </w:rPr>
          <w:t>3.9 Social and economic benefits/impacts</w:t>
        </w:r>
        <w:r w:rsidR="00FF47E7">
          <w:rPr>
            <w:noProof/>
            <w:webHidden/>
          </w:rPr>
          <w:tab/>
        </w:r>
        <w:r>
          <w:rPr>
            <w:noProof/>
            <w:webHidden/>
          </w:rPr>
          <w:fldChar w:fldCharType="begin"/>
        </w:r>
        <w:r w:rsidR="00FF47E7">
          <w:rPr>
            <w:noProof/>
            <w:webHidden/>
          </w:rPr>
          <w:instrText xml:space="preserve"> PAGEREF _Toc421216531 \h </w:instrText>
        </w:r>
        <w:r>
          <w:rPr>
            <w:noProof/>
            <w:webHidden/>
          </w:rPr>
        </w:r>
        <w:r>
          <w:rPr>
            <w:noProof/>
            <w:webHidden/>
          </w:rPr>
          <w:fldChar w:fldCharType="separate"/>
        </w:r>
        <w:r w:rsidR="00EA17B7">
          <w:rPr>
            <w:noProof/>
            <w:webHidden/>
          </w:rPr>
          <w:t>45</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2" w:history="1">
        <w:r w:rsidR="00FF47E7" w:rsidRPr="00AC4483">
          <w:rPr>
            <w:rStyle w:val="Hyperlink"/>
            <w:noProof/>
          </w:rPr>
          <w:t>3.10 Biodiversity benefits/impacts</w:t>
        </w:r>
        <w:r w:rsidR="00FF47E7">
          <w:rPr>
            <w:noProof/>
            <w:webHidden/>
          </w:rPr>
          <w:tab/>
        </w:r>
        <w:r>
          <w:rPr>
            <w:noProof/>
            <w:webHidden/>
          </w:rPr>
          <w:fldChar w:fldCharType="begin"/>
        </w:r>
        <w:r w:rsidR="00FF47E7">
          <w:rPr>
            <w:noProof/>
            <w:webHidden/>
          </w:rPr>
          <w:instrText xml:space="preserve"> PAGEREF _Toc421216532 \h </w:instrText>
        </w:r>
        <w:r>
          <w:rPr>
            <w:noProof/>
            <w:webHidden/>
          </w:rPr>
        </w:r>
        <w:r>
          <w:rPr>
            <w:noProof/>
            <w:webHidden/>
          </w:rPr>
          <w:fldChar w:fldCharType="separate"/>
        </w:r>
        <w:r w:rsidR="00EA17B7">
          <w:rPr>
            <w:noProof/>
            <w:webHidden/>
          </w:rPr>
          <w:t>47</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3" w:history="1">
        <w:r w:rsidR="00FF47E7" w:rsidRPr="00AC4483">
          <w:rPr>
            <w:rStyle w:val="Hyperlink"/>
            <w:noProof/>
          </w:rPr>
          <w:t>3.12 International obligations</w:t>
        </w:r>
        <w:r w:rsidR="00FF47E7">
          <w:rPr>
            <w:noProof/>
            <w:webHidden/>
          </w:rPr>
          <w:tab/>
        </w:r>
        <w:r>
          <w:rPr>
            <w:noProof/>
            <w:webHidden/>
          </w:rPr>
          <w:fldChar w:fldCharType="begin"/>
        </w:r>
        <w:r w:rsidR="00FF47E7">
          <w:rPr>
            <w:noProof/>
            <w:webHidden/>
          </w:rPr>
          <w:instrText xml:space="preserve"> PAGEREF _Toc421216533 \h </w:instrText>
        </w:r>
        <w:r>
          <w:rPr>
            <w:noProof/>
            <w:webHidden/>
          </w:rPr>
        </w:r>
        <w:r>
          <w:rPr>
            <w:noProof/>
            <w:webHidden/>
          </w:rPr>
          <w:fldChar w:fldCharType="separate"/>
        </w:r>
        <w:r w:rsidR="00EA17B7">
          <w:rPr>
            <w:noProof/>
            <w:webHidden/>
          </w:rPr>
          <w:t>47</w:t>
        </w:r>
        <w:r>
          <w:rPr>
            <w:noProof/>
            <w:webHidden/>
          </w:rPr>
          <w:fldChar w:fldCharType="end"/>
        </w:r>
      </w:hyperlink>
    </w:p>
    <w:p w:rsidR="00FF47E7" w:rsidRDefault="002F20FD">
      <w:pPr>
        <w:pStyle w:val="TOC1"/>
        <w:tabs>
          <w:tab w:val="right" w:leader="dot" w:pos="8487"/>
        </w:tabs>
        <w:rPr>
          <w:rFonts w:asciiTheme="minorHAnsi" w:eastAsiaTheme="minorEastAsia" w:hAnsiTheme="minorHAnsi" w:cstheme="minorBidi"/>
          <w:noProof/>
          <w:sz w:val="22"/>
          <w:szCs w:val="22"/>
        </w:rPr>
      </w:pPr>
      <w:hyperlink w:anchor="_Toc421216534" w:history="1">
        <w:r w:rsidR="00FF47E7" w:rsidRPr="00AC4483">
          <w:rPr>
            <w:rStyle w:val="Hyperlink"/>
            <w:noProof/>
          </w:rPr>
          <w:t>4 References</w:t>
        </w:r>
        <w:r w:rsidR="00FF47E7">
          <w:rPr>
            <w:noProof/>
            <w:webHidden/>
          </w:rPr>
          <w:tab/>
        </w:r>
        <w:r>
          <w:rPr>
            <w:noProof/>
            <w:webHidden/>
          </w:rPr>
          <w:fldChar w:fldCharType="begin"/>
        </w:r>
        <w:r w:rsidR="00FF47E7">
          <w:rPr>
            <w:noProof/>
            <w:webHidden/>
          </w:rPr>
          <w:instrText xml:space="preserve"> PAGEREF _Toc421216534 \h </w:instrText>
        </w:r>
        <w:r>
          <w:rPr>
            <w:noProof/>
            <w:webHidden/>
          </w:rPr>
        </w:r>
        <w:r>
          <w:rPr>
            <w:noProof/>
            <w:webHidden/>
          </w:rPr>
          <w:fldChar w:fldCharType="separate"/>
        </w:r>
        <w:r w:rsidR="00EA17B7">
          <w:rPr>
            <w:noProof/>
            <w:webHidden/>
          </w:rPr>
          <w:t>49</w:t>
        </w:r>
        <w:r>
          <w:rPr>
            <w:noProof/>
            <w:webHidden/>
          </w:rPr>
          <w:fldChar w:fldCharType="end"/>
        </w:r>
      </w:hyperlink>
    </w:p>
    <w:p w:rsidR="00FF47E7" w:rsidRDefault="002F20FD">
      <w:pPr>
        <w:pStyle w:val="TOC1"/>
        <w:tabs>
          <w:tab w:val="right" w:leader="dot" w:pos="8487"/>
        </w:tabs>
        <w:rPr>
          <w:rFonts w:asciiTheme="minorHAnsi" w:eastAsiaTheme="minorEastAsia" w:hAnsiTheme="minorHAnsi" w:cstheme="minorBidi"/>
          <w:noProof/>
          <w:sz w:val="22"/>
          <w:szCs w:val="22"/>
        </w:rPr>
      </w:pPr>
      <w:hyperlink w:anchor="_Toc421216535" w:history="1">
        <w:r w:rsidR="00FF47E7" w:rsidRPr="00AC4483">
          <w:rPr>
            <w:rStyle w:val="Hyperlink"/>
            <w:noProof/>
          </w:rPr>
          <w:t>5 Appendices</w:t>
        </w:r>
        <w:r w:rsidR="00FF47E7">
          <w:rPr>
            <w:noProof/>
            <w:webHidden/>
          </w:rPr>
          <w:tab/>
        </w:r>
        <w:r>
          <w:rPr>
            <w:noProof/>
            <w:webHidden/>
          </w:rPr>
          <w:fldChar w:fldCharType="begin"/>
        </w:r>
        <w:r w:rsidR="00FF47E7">
          <w:rPr>
            <w:noProof/>
            <w:webHidden/>
          </w:rPr>
          <w:instrText xml:space="preserve"> PAGEREF _Toc421216535 \h </w:instrText>
        </w:r>
        <w:r>
          <w:rPr>
            <w:noProof/>
            <w:webHidden/>
          </w:rPr>
        </w:r>
        <w:r>
          <w:rPr>
            <w:noProof/>
            <w:webHidden/>
          </w:rPr>
          <w:fldChar w:fldCharType="separate"/>
        </w:r>
        <w:r w:rsidR="00EA17B7">
          <w:rPr>
            <w:noProof/>
            <w:webHidden/>
          </w:rPr>
          <w:t>52</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6" w:history="1">
        <w:r w:rsidR="00FF47E7" w:rsidRPr="00AC4483">
          <w:rPr>
            <w:rStyle w:val="Hyperlink"/>
            <w:noProof/>
          </w:rPr>
          <w:t>5.1 Risk analysis of threats</w:t>
        </w:r>
        <w:r w:rsidR="00FF47E7">
          <w:rPr>
            <w:noProof/>
            <w:webHidden/>
          </w:rPr>
          <w:tab/>
        </w:r>
        <w:r>
          <w:rPr>
            <w:noProof/>
            <w:webHidden/>
          </w:rPr>
          <w:fldChar w:fldCharType="begin"/>
        </w:r>
        <w:r w:rsidR="00FF47E7">
          <w:rPr>
            <w:noProof/>
            <w:webHidden/>
          </w:rPr>
          <w:instrText xml:space="preserve"> PAGEREF _Toc421216536 \h </w:instrText>
        </w:r>
        <w:r>
          <w:rPr>
            <w:noProof/>
            <w:webHidden/>
          </w:rPr>
        </w:r>
        <w:r>
          <w:rPr>
            <w:noProof/>
            <w:webHidden/>
          </w:rPr>
          <w:fldChar w:fldCharType="separate"/>
        </w:r>
        <w:r w:rsidR="00EA17B7">
          <w:rPr>
            <w:noProof/>
            <w:webHidden/>
          </w:rPr>
          <w:t>52</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7" w:history="1">
        <w:r w:rsidR="00FF47E7" w:rsidRPr="00AC4483">
          <w:rPr>
            <w:rStyle w:val="Hyperlink"/>
            <w:noProof/>
          </w:rPr>
          <w:t>5.2 Prioritisation of actions</w:t>
        </w:r>
        <w:r w:rsidR="00FF47E7">
          <w:rPr>
            <w:noProof/>
            <w:webHidden/>
          </w:rPr>
          <w:tab/>
        </w:r>
        <w:r>
          <w:rPr>
            <w:noProof/>
            <w:webHidden/>
          </w:rPr>
          <w:fldChar w:fldCharType="begin"/>
        </w:r>
        <w:r w:rsidR="00FF47E7">
          <w:rPr>
            <w:noProof/>
            <w:webHidden/>
          </w:rPr>
          <w:instrText xml:space="preserve"> PAGEREF _Toc421216537 \h </w:instrText>
        </w:r>
        <w:r>
          <w:rPr>
            <w:noProof/>
            <w:webHidden/>
          </w:rPr>
        </w:r>
        <w:r>
          <w:rPr>
            <w:noProof/>
            <w:webHidden/>
          </w:rPr>
          <w:fldChar w:fldCharType="separate"/>
        </w:r>
        <w:r w:rsidR="00EA17B7">
          <w:rPr>
            <w:noProof/>
            <w:webHidden/>
          </w:rPr>
          <w:t>54</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8" w:history="1">
        <w:r w:rsidR="00FF47E7" w:rsidRPr="00AC4483">
          <w:rPr>
            <w:rStyle w:val="Hyperlink"/>
            <w:noProof/>
          </w:rPr>
          <w:t>5.3 Implementation costs</w:t>
        </w:r>
        <w:r w:rsidR="00FF47E7">
          <w:rPr>
            <w:noProof/>
            <w:webHidden/>
          </w:rPr>
          <w:tab/>
        </w:r>
        <w:r>
          <w:rPr>
            <w:noProof/>
            <w:webHidden/>
          </w:rPr>
          <w:fldChar w:fldCharType="begin"/>
        </w:r>
        <w:r w:rsidR="00FF47E7">
          <w:rPr>
            <w:noProof/>
            <w:webHidden/>
          </w:rPr>
          <w:instrText xml:space="preserve"> PAGEREF _Toc421216538 \h </w:instrText>
        </w:r>
        <w:r>
          <w:rPr>
            <w:noProof/>
            <w:webHidden/>
          </w:rPr>
        </w:r>
        <w:r>
          <w:rPr>
            <w:noProof/>
            <w:webHidden/>
          </w:rPr>
          <w:fldChar w:fldCharType="separate"/>
        </w:r>
        <w:r w:rsidR="00EA17B7">
          <w:rPr>
            <w:noProof/>
            <w:webHidden/>
          </w:rPr>
          <w:t>56</w:t>
        </w:r>
        <w:r>
          <w:rPr>
            <w:noProof/>
            <w:webHidden/>
          </w:rPr>
          <w:fldChar w:fldCharType="end"/>
        </w:r>
      </w:hyperlink>
    </w:p>
    <w:p w:rsidR="00FF47E7" w:rsidRDefault="002F20FD">
      <w:pPr>
        <w:pStyle w:val="TOC2"/>
        <w:tabs>
          <w:tab w:val="right" w:leader="dot" w:pos="8487"/>
        </w:tabs>
        <w:rPr>
          <w:rFonts w:asciiTheme="minorHAnsi" w:eastAsiaTheme="minorEastAsia" w:hAnsiTheme="minorHAnsi" w:cstheme="minorBidi"/>
          <w:noProof/>
          <w:sz w:val="22"/>
          <w:szCs w:val="22"/>
        </w:rPr>
      </w:pPr>
      <w:hyperlink w:anchor="_Toc421216539" w:history="1">
        <w:r w:rsidR="00FF47E7" w:rsidRPr="00AC4483">
          <w:rPr>
            <w:rStyle w:val="Hyperlink"/>
            <w:noProof/>
          </w:rPr>
          <w:t>5.4 Acronyms</w:t>
        </w:r>
        <w:r w:rsidR="00FF47E7">
          <w:rPr>
            <w:noProof/>
            <w:webHidden/>
          </w:rPr>
          <w:tab/>
        </w:r>
        <w:r>
          <w:rPr>
            <w:noProof/>
            <w:webHidden/>
          </w:rPr>
          <w:fldChar w:fldCharType="begin"/>
        </w:r>
        <w:r w:rsidR="00FF47E7">
          <w:rPr>
            <w:noProof/>
            <w:webHidden/>
          </w:rPr>
          <w:instrText xml:space="preserve"> PAGEREF _Toc421216539 \h </w:instrText>
        </w:r>
        <w:r>
          <w:rPr>
            <w:noProof/>
            <w:webHidden/>
          </w:rPr>
        </w:r>
        <w:r>
          <w:rPr>
            <w:noProof/>
            <w:webHidden/>
          </w:rPr>
          <w:fldChar w:fldCharType="separate"/>
        </w:r>
        <w:r w:rsidR="00EA17B7">
          <w:rPr>
            <w:noProof/>
            <w:webHidden/>
          </w:rPr>
          <w:t>62</w:t>
        </w:r>
        <w:r>
          <w:rPr>
            <w:noProof/>
            <w:webHidden/>
          </w:rPr>
          <w:fldChar w:fldCharType="end"/>
        </w:r>
      </w:hyperlink>
    </w:p>
    <w:p w:rsidR="00217C6A" w:rsidRDefault="002F20FD" w:rsidP="00217C6A">
      <w:pPr>
        <w:pStyle w:val="Heading1"/>
      </w:pPr>
      <w:r>
        <w:fldChar w:fldCharType="end"/>
      </w:r>
      <w:bookmarkStart w:id="3" w:name="_GoBack"/>
      <w:bookmarkEnd w:id="3"/>
      <w:r w:rsidR="00217C6A">
        <w:br w:type="page"/>
      </w:r>
      <w:bookmarkStart w:id="4" w:name="_Toc325720960"/>
      <w:bookmarkStart w:id="5" w:name="_Toc421216513"/>
      <w:r w:rsidR="00217C6A">
        <w:lastRenderedPageBreak/>
        <w:t>1. Summary</w:t>
      </w:r>
      <w:bookmarkEnd w:id="4"/>
      <w:bookmarkEnd w:id="5"/>
    </w:p>
    <w:p w:rsidR="00217C6A" w:rsidRDefault="00217C6A" w:rsidP="00217C6A">
      <w:r>
        <w:t>This recovery plan outlines the long-term strategy, and short-term objectives and actions, for the recovery of the Orange-bellied Parrot (</w:t>
      </w:r>
      <w:proofErr w:type="spellStart"/>
      <w:r>
        <w:rPr>
          <w:i/>
        </w:rPr>
        <w:t>Neophema</w:t>
      </w:r>
      <w:proofErr w:type="spellEnd"/>
      <w:r>
        <w:rPr>
          <w:i/>
        </w:rPr>
        <w:t xml:space="preserve"> </w:t>
      </w:r>
      <w:proofErr w:type="spellStart"/>
      <w:r>
        <w:rPr>
          <w:i/>
        </w:rPr>
        <w:t>chrysogaster</w:t>
      </w:r>
      <w:proofErr w:type="spellEnd"/>
      <w:r>
        <w:t>). This plan is the fifth recovery plan for the species, and provides recovery objectives and actions for a five-year period, anticipated to begin in 2012/13.</w:t>
      </w:r>
      <w:r w:rsidR="008868FD">
        <w:rPr>
          <w:rFonts w:cs="Arial"/>
          <w:color w:val="000000"/>
          <w:lang w:eastAsia="en-US"/>
        </w:rPr>
        <w:t xml:space="preserve"> </w:t>
      </w:r>
      <w:r w:rsidR="008868FD" w:rsidRPr="00711BEB">
        <w:rPr>
          <w:rFonts w:cs="Arial"/>
          <w:color w:val="000000"/>
          <w:lang w:eastAsia="en-US"/>
        </w:rPr>
        <w:t>The plan follows on from the previous five-year recovery plan for the species (OBPRT 2006a) and the 18-month emergency Action Plan for the Orange-bellied Parrot (OBPRT 2010). The plan aims to provide continuity for recovery activities after the implementation of the action plan, and is intended to be used as a working draft plan until formal endorsement processes are completed.</w:t>
      </w:r>
    </w:p>
    <w:p w:rsidR="00217C6A" w:rsidRDefault="00217C6A" w:rsidP="00217C6A"/>
    <w:p w:rsidR="00217C6A" w:rsidRDefault="00217C6A" w:rsidP="00217C6A">
      <w:r>
        <w:t xml:space="preserve">The Orange-bellied Parrot is listed as ‘Critically Endangered’ under the Commonwealth </w:t>
      </w:r>
      <w:r>
        <w:rPr>
          <w:i/>
        </w:rPr>
        <w:t>Environment Protection and Biodiversity Conservation Act 1999</w:t>
      </w:r>
      <w:r>
        <w:t xml:space="preserve"> (EPBC Act), and is also listed as a threatened species in each state in which it occurs (New South Wales, South Australia, Tasmania and Victoria).</w:t>
      </w:r>
    </w:p>
    <w:p w:rsidR="00217C6A" w:rsidRPr="00B24692" w:rsidRDefault="00217C6A" w:rsidP="00217C6A"/>
    <w:p w:rsidR="00217C6A" w:rsidRDefault="00217C6A" w:rsidP="00217C6A">
      <w:r>
        <w:t>Orange-bellied Parrots breed in south-west Tasmania in the summer, and migrate to the coast of south-east mainland Australia for the winter. The migration route includes the west coast of Tasmania and King Island.</w:t>
      </w:r>
    </w:p>
    <w:p w:rsidR="00217C6A" w:rsidRDefault="00217C6A" w:rsidP="00217C6A"/>
    <w:p w:rsidR="00217C6A" w:rsidRDefault="00217C6A" w:rsidP="00217C6A">
      <w:r>
        <w:t xml:space="preserve">There are </w:t>
      </w:r>
      <w:proofErr w:type="gramStart"/>
      <w:r w:rsidR="00B44DB4">
        <w:t xml:space="preserve">about </w:t>
      </w:r>
      <w:r>
        <w:t xml:space="preserve"> 50</w:t>
      </w:r>
      <w:proofErr w:type="gramEnd"/>
      <w:r>
        <w:t xml:space="preserve"> Orange-bellied Parrots remaining in the wild, and a captive breeding population of around </w:t>
      </w:r>
      <w:r w:rsidR="00B44DB4">
        <w:t>320</w:t>
      </w:r>
      <w:r>
        <w:t xml:space="preserve"> individuals. The species is at risk of extinction in the wild in the near-term. Current knowledge suggests that habitat loss and degradation, particularly in the non-breeding range, has caused the decline. Low breeding participation by females has been implicated in recent declines (2000-2010), and may be a consequence of low food availability due to loss</w:t>
      </w:r>
      <w:r w:rsidR="00BA34B1">
        <w:t xml:space="preserve"> or</w:t>
      </w:r>
      <w:r>
        <w:t xml:space="preserve"> inappropriate management of habitat</w:t>
      </w:r>
      <w:r w:rsidR="00BA34B1">
        <w:t>, or the impacts of drought on habitat condition</w:t>
      </w:r>
      <w:r>
        <w:t xml:space="preserve">. The species is also at risk from climate change, and the small population size places the species at increased risk from factors </w:t>
      </w:r>
      <w:r w:rsidR="00760C3C">
        <w:t>such as</w:t>
      </w:r>
      <w:r>
        <w:t xml:space="preserve"> loss of genetic diversity and inbreeding, stochastic environmental events, predators and competitors, disease, and barriers to migration and movement.</w:t>
      </w:r>
    </w:p>
    <w:p w:rsidR="00217C6A" w:rsidRDefault="00217C6A" w:rsidP="00217C6A"/>
    <w:p w:rsidR="00217C6A" w:rsidRDefault="00217C6A" w:rsidP="00217C6A">
      <w:r>
        <w:t>This plan has t</w:t>
      </w:r>
      <w:r w:rsidR="009C13ED">
        <w:t>hree</w:t>
      </w:r>
      <w:r>
        <w:t xml:space="preserve"> primary objectives to prevent extinction and progress recovery over the next five years. They are:</w:t>
      </w:r>
    </w:p>
    <w:p w:rsidR="00217C6A" w:rsidRPr="00F50C97" w:rsidRDefault="00217C6A" w:rsidP="00217C6A">
      <w:pPr>
        <w:pStyle w:val="Normal-spaced"/>
        <w:rPr>
          <w:sz w:val="23"/>
          <w:szCs w:val="23"/>
        </w:rPr>
      </w:pPr>
      <w:proofErr w:type="gramStart"/>
      <w:r w:rsidRPr="00F50C97">
        <w:t>Objective 1.</w:t>
      </w:r>
      <w:proofErr w:type="gramEnd"/>
      <w:r w:rsidRPr="00F50C97">
        <w:t xml:space="preserve"> </w:t>
      </w:r>
      <w:proofErr w:type="gramStart"/>
      <w:r w:rsidRPr="00F50C97">
        <w:t>To achieve a stable or increasing population in the wild within five years.</w:t>
      </w:r>
      <w:proofErr w:type="gramEnd"/>
      <w:r w:rsidRPr="00F50C97">
        <w:t xml:space="preserve"> </w:t>
      </w:r>
    </w:p>
    <w:p w:rsidR="009C13ED" w:rsidRDefault="00217C6A" w:rsidP="00217C6A">
      <w:pPr>
        <w:pStyle w:val="Normal-spaced"/>
      </w:pPr>
      <w:proofErr w:type="gramStart"/>
      <w:r>
        <w:t>Objective 2.</w:t>
      </w:r>
      <w:proofErr w:type="gramEnd"/>
      <w:r>
        <w:t xml:space="preserve"> To increase the</w:t>
      </w:r>
      <w:r w:rsidRPr="00AC52EF">
        <w:t xml:space="preserve"> capacity </w:t>
      </w:r>
      <w:r>
        <w:t>of the captive population</w:t>
      </w:r>
      <w:r w:rsidR="00760C3C">
        <w:t>, both</w:t>
      </w:r>
      <w:r>
        <w:t xml:space="preserve"> </w:t>
      </w:r>
      <w:r w:rsidRPr="00AC52EF">
        <w:t xml:space="preserve">to support future releases of captive-bred birds to the wild and </w:t>
      </w:r>
      <w:r w:rsidR="00760C3C">
        <w:t xml:space="preserve">to </w:t>
      </w:r>
      <w:r w:rsidRPr="00AC52EF">
        <w:t>provide a secure long-term insurance population.</w:t>
      </w:r>
    </w:p>
    <w:p w:rsidR="00217C6A" w:rsidRPr="00AC52EF" w:rsidRDefault="009C13ED" w:rsidP="00217C6A">
      <w:pPr>
        <w:pStyle w:val="Normal-spaced"/>
      </w:pPr>
      <w:proofErr w:type="gramStart"/>
      <w:r>
        <w:t>Objective 3.</w:t>
      </w:r>
      <w:proofErr w:type="gramEnd"/>
      <w:r>
        <w:t xml:space="preserve"> </w:t>
      </w:r>
      <w:proofErr w:type="gramStart"/>
      <w:r>
        <w:t xml:space="preserve">To protect and enhance habitat to </w:t>
      </w:r>
      <w:r w:rsidR="00F47CDB">
        <w:t xml:space="preserve">maintain, and </w:t>
      </w:r>
      <w:r>
        <w:t>support growth of</w:t>
      </w:r>
      <w:r w:rsidR="00F47CDB">
        <w:t>,</w:t>
      </w:r>
      <w:r>
        <w:t xml:space="preserve"> the wild population.</w:t>
      </w:r>
      <w:proofErr w:type="gramEnd"/>
      <w:r w:rsidR="00217C6A" w:rsidRPr="00AC52EF">
        <w:t xml:space="preserve"> </w:t>
      </w:r>
    </w:p>
    <w:p w:rsidR="00217C6A" w:rsidRDefault="00217C6A" w:rsidP="00217C6A">
      <w:pPr>
        <w:pStyle w:val="Heading1"/>
      </w:pPr>
      <w:r>
        <w:rPr>
          <w:highlight w:val="yellow"/>
          <w:lang w:eastAsia="en-US"/>
        </w:rPr>
        <w:br w:type="page"/>
      </w:r>
      <w:bookmarkStart w:id="6" w:name="_Toc325720961"/>
      <w:bookmarkStart w:id="7" w:name="_Toc421216514"/>
      <w:r>
        <w:t>2. Species Information</w:t>
      </w:r>
      <w:bookmarkEnd w:id="6"/>
      <w:bookmarkEnd w:id="7"/>
    </w:p>
    <w:p w:rsidR="00217C6A" w:rsidRDefault="00217C6A" w:rsidP="00217C6A">
      <w:pPr>
        <w:pStyle w:val="Heading2"/>
      </w:pPr>
      <w:bookmarkStart w:id="8" w:name="_Toc325720962"/>
      <w:bookmarkStart w:id="9" w:name="_Toc421216515"/>
      <w:r>
        <w:t>2.1 Conservation Status</w:t>
      </w:r>
      <w:bookmarkEnd w:id="8"/>
      <w:bookmarkEnd w:id="9"/>
    </w:p>
    <w:p w:rsidR="00217C6A" w:rsidRDefault="00217C6A" w:rsidP="00217C6A">
      <w:r>
        <w:t xml:space="preserve">The Orange-bellied Parrot is listed as Critically Endangered under </w:t>
      </w:r>
      <w:r w:rsidRPr="00FC3274">
        <w:t xml:space="preserve">the Commonwealth </w:t>
      </w:r>
      <w:r w:rsidRPr="00FC3274">
        <w:rPr>
          <w:i/>
        </w:rPr>
        <w:t>Environment Protection and Biodiversity Conservation Act 1999</w:t>
      </w:r>
      <w:r w:rsidR="00760C3C">
        <w:t xml:space="preserve"> (EPBC Act)</w:t>
      </w:r>
      <w:r w:rsidRPr="00FC3274">
        <w:t xml:space="preserve">, Endangered in Schedule 1 of the New South Wales </w:t>
      </w:r>
      <w:r w:rsidRPr="00FC3274">
        <w:rPr>
          <w:i/>
        </w:rPr>
        <w:t>Threatened Species Conservation Act 1995</w:t>
      </w:r>
      <w:r w:rsidRPr="00FC3274">
        <w:t xml:space="preserve">, Endangered in Schedule 7 of the South Australian </w:t>
      </w:r>
      <w:r w:rsidRPr="00FC3274">
        <w:rPr>
          <w:i/>
        </w:rPr>
        <w:t>National Parks and Wildlife Act 1972</w:t>
      </w:r>
      <w:r w:rsidRPr="00FC3274">
        <w:t xml:space="preserve">, Endangered in Schedule 3 of the Tasmanian </w:t>
      </w:r>
      <w:r w:rsidRPr="00FC3274">
        <w:rPr>
          <w:i/>
        </w:rPr>
        <w:t>Threatened Species Protection Act 1995</w:t>
      </w:r>
      <w:r w:rsidRPr="00FC3274">
        <w:t>, and Threatened under the Victorian</w:t>
      </w:r>
      <w:r w:rsidRPr="00FC3274">
        <w:rPr>
          <w:i/>
        </w:rPr>
        <w:t xml:space="preserve"> Flora and Fauna Guarantee Act 1988</w:t>
      </w:r>
      <w:r w:rsidRPr="00FC3274">
        <w:t>.</w:t>
      </w:r>
    </w:p>
    <w:p w:rsidR="00217C6A" w:rsidRDefault="00217C6A" w:rsidP="00217C6A"/>
    <w:p w:rsidR="00217C6A" w:rsidRPr="00FC3274" w:rsidRDefault="00217C6A" w:rsidP="00217C6A">
      <w:r>
        <w:t xml:space="preserve">In addition, the species is listed as Critically Endangered under the International Union for Conservation of Nature and Natural Resources Red List (IUCN 2011), the Action Plan for Australian Birds 2010 (Garnett </w:t>
      </w:r>
      <w:r w:rsidRPr="00767619">
        <w:rPr>
          <w:i/>
        </w:rPr>
        <w:t>et al.</w:t>
      </w:r>
      <w:r>
        <w:t xml:space="preserve"> 2011) and the Advisory List of Threatened Vertebrate Fauna in Victoria (</w:t>
      </w:r>
      <w:r w:rsidR="001E565E">
        <w:t>DSE</w:t>
      </w:r>
      <w:r>
        <w:t xml:space="preserve"> </w:t>
      </w:r>
      <w:r w:rsidR="007A1642">
        <w:t>2013</w:t>
      </w:r>
      <w:r>
        <w:t>).</w:t>
      </w:r>
    </w:p>
    <w:p w:rsidR="00217C6A" w:rsidRDefault="00217C6A" w:rsidP="00217C6A">
      <w:pPr>
        <w:pStyle w:val="Heading2"/>
      </w:pPr>
      <w:bookmarkStart w:id="10" w:name="_Toc325720963"/>
      <w:bookmarkStart w:id="11" w:name="_Toc421216516"/>
      <w:r>
        <w:t>2.2 Ecology</w:t>
      </w:r>
      <w:bookmarkEnd w:id="10"/>
      <w:bookmarkEnd w:id="11"/>
    </w:p>
    <w:p w:rsidR="00217C6A" w:rsidRDefault="00217C6A" w:rsidP="00217C6A">
      <w:r>
        <w:t xml:space="preserve">A detailed summary is provided in Higgins (1999) and </w:t>
      </w:r>
      <w:proofErr w:type="spellStart"/>
      <w:r>
        <w:t>Holdsworth</w:t>
      </w:r>
      <w:proofErr w:type="spellEnd"/>
      <w:r>
        <w:t xml:space="preserve"> (2006) and information relevant to recovery is summarised here.</w:t>
      </w:r>
    </w:p>
    <w:p w:rsidR="00217C6A" w:rsidRDefault="00217C6A" w:rsidP="00217C6A"/>
    <w:p w:rsidR="00217C6A" w:rsidRDefault="00217C6A" w:rsidP="00217C6A">
      <w:r>
        <w:t xml:space="preserve">The Orange-bellied Parrot is a small (approx. 45g) ground-feeding parrot which migrates between distinct breeding and non-breeding ranges. Breeding occurs in south-west Tasmania between </w:t>
      </w:r>
      <w:r w:rsidRPr="004127A2">
        <w:t>November and March</w:t>
      </w:r>
      <w:r>
        <w:t>, and the birds overwinter on the coast of south-east mainland Australia between April and October (OBPRT 2006b). The migration route follows the west coast of Tasmania, and at least some birds stop on King Island during the northward migration in autumn (</w:t>
      </w:r>
      <w:proofErr w:type="spellStart"/>
      <w:r>
        <w:t>Holdsworth</w:t>
      </w:r>
      <w:proofErr w:type="spellEnd"/>
      <w:r>
        <w:t xml:space="preserve"> 2006).</w:t>
      </w:r>
    </w:p>
    <w:p w:rsidR="00217C6A" w:rsidRDefault="00217C6A" w:rsidP="00217C6A"/>
    <w:p w:rsidR="00217C6A" w:rsidRDefault="00217C6A" w:rsidP="00217C6A">
      <w:r>
        <w:t>Most known breeding activity o</w:t>
      </w:r>
      <w:r w:rsidRPr="00D77B2D">
        <w:t>ccurs within 10</w:t>
      </w:r>
      <w:r w:rsidR="007A1642">
        <w:t xml:space="preserve"> </w:t>
      </w:r>
      <w:r w:rsidRPr="00D77B2D">
        <w:t>km of</w:t>
      </w:r>
      <w:r>
        <w:t xml:space="preserve"> Melaleuca Lagoon, south-west Tasmania. The birds nest in natural hollows or man-made nest-boxes in tal</w:t>
      </w:r>
      <w:r w:rsidRPr="004127A2">
        <w:t xml:space="preserve">l Eucalypt forest </w:t>
      </w:r>
      <w:r>
        <w:t xml:space="preserve">and rainforest </w:t>
      </w:r>
      <w:r w:rsidRPr="004127A2">
        <w:t xml:space="preserve">adjacent to </w:t>
      </w:r>
      <w:r>
        <w:t xml:space="preserve">moorland and </w:t>
      </w:r>
      <w:proofErr w:type="spellStart"/>
      <w:r>
        <w:t>sedgeland</w:t>
      </w:r>
      <w:proofErr w:type="spellEnd"/>
      <w:r>
        <w:t xml:space="preserve"> plains</w:t>
      </w:r>
      <w:r w:rsidRPr="004127A2">
        <w:t>.</w:t>
      </w:r>
      <w:r>
        <w:t xml:space="preserve"> Breeding information is presented in </w:t>
      </w:r>
      <w:proofErr w:type="spellStart"/>
      <w:r>
        <w:t>Holdsworth</w:t>
      </w:r>
      <w:proofErr w:type="spellEnd"/>
      <w:r>
        <w:t xml:space="preserve"> (2006) and summarised here. Females usually lay 4-6 eggs and most nests </w:t>
      </w:r>
      <w:r w:rsidRPr="00D77B2D">
        <w:t>(</w:t>
      </w:r>
      <w:r>
        <w:t>79</w:t>
      </w:r>
      <w:r w:rsidRPr="00D77B2D">
        <w:t>%</w:t>
      </w:r>
      <w:r>
        <w:t>, n=239 total nests</w:t>
      </w:r>
      <w:r w:rsidRPr="00D77B2D">
        <w:t>)</w:t>
      </w:r>
      <w:r>
        <w:t xml:space="preserve"> produce fledgling</w:t>
      </w:r>
      <w:r w:rsidRPr="004127A2">
        <w:t>s</w:t>
      </w:r>
      <w:r>
        <w:t xml:space="preserve"> (M. C. </w:t>
      </w:r>
      <w:proofErr w:type="spellStart"/>
      <w:r>
        <w:t>Holdsworth</w:t>
      </w:r>
      <w:proofErr w:type="spellEnd"/>
      <w:r>
        <w:t xml:space="preserve"> </w:t>
      </w:r>
      <w:proofErr w:type="spellStart"/>
      <w:r>
        <w:t>unpubl</w:t>
      </w:r>
      <w:proofErr w:type="spellEnd"/>
      <w:r>
        <w:t>. data)</w:t>
      </w:r>
      <w:r w:rsidRPr="004127A2">
        <w:t xml:space="preserve">. Pairs </w:t>
      </w:r>
      <w:r>
        <w:t>are not known</w:t>
      </w:r>
      <w:r w:rsidRPr="004127A2">
        <w:t xml:space="preserve"> </w:t>
      </w:r>
      <w:r>
        <w:t xml:space="preserve">to </w:t>
      </w:r>
      <w:r w:rsidRPr="004127A2">
        <w:t xml:space="preserve">produce more than one brood in a breeding season. </w:t>
      </w:r>
      <w:r>
        <w:t>Analysis of data collected since 2000 shows that n</w:t>
      </w:r>
      <w:r w:rsidRPr="004127A2">
        <w:t>ot all fe</w:t>
      </w:r>
      <w:r>
        <w:t xml:space="preserve">males breed in all years, with fewer than 50% of the females at Melaleuca showing signs of breeding activity in some years (G. B. Baker &amp; M. C. </w:t>
      </w:r>
      <w:proofErr w:type="spellStart"/>
      <w:r>
        <w:t>Holdsworth</w:t>
      </w:r>
      <w:proofErr w:type="spellEnd"/>
      <w:r>
        <w:t xml:space="preserve"> </w:t>
      </w:r>
      <w:proofErr w:type="spellStart"/>
      <w:r>
        <w:t>unpubl</w:t>
      </w:r>
      <w:proofErr w:type="spellEnd"/>
      <w:r>
        <w:t>. data). The reason for this is not known, but may relate to the body condition of females at the start of the breeding season. In 2010/11</w:t>
      </w:r>
      <w:r w:rsidR="009562F0">
        <w:t>,</w:t>
      </w:r>
      <w:r>
        <w:t xml:space="preserve"> 2011/12 </w:t>
      </w:r>
      <w:r w:rsidR="009562F0">
        <w:t xml:space="preserve">and 2012/13 </w:t>
      </w:r>
      <w:r>
        <w:t xml:space="preserve">100% of females at Melaleuca participated in breeding, for the first time since participation data have been collected (G. B. Baker &amp; M. C. </w:t>
      </w:r>
      <w:proofErr w:type="spellStart"/>
      <w:r>
        <w:t>Holdsworth</w:t>
      </w:r>
      <w:proofErr w:type="spellEnd"/>
      <w:r>
        <w:t xml:space="preserve"> </w:t>
      </w:r>
      <w:proofErr w:type="spellStart"/>
      <w:r>
        <w:t>unpubl</w:t>
      </w:r>
      <w:proofErr w:type="spellEnd"/>
      <w:r>
        <w:t>. data).</w:t>
      </w:r>
      <w:r w:rsidR="0049683D">
        <w:t xml:space="preserve">In 2013/14 73% of females participated (DPIPWE </w:t>
      </w:r>
      <w:proofErr w:type="spellStart"/>
      <w:r w:rsidR="0049683D">
        <w:t>unpubl</w:t>
      </w:r>
      <w:proofErr w:type="spellEnd"/>
      <w:r w:rsidR="0049683D">
        <w:t>. data).</w:t>
      </w:r>
    </w:p>
    <w:p w:rsidR="00217C6A" w:rsidRDefault="00217C6A" w:rsidP="00217C6A"/>
    <w:p w:rsidR="00217C6A" w:rsidRDefault="00217C6A" w:rsidP="00217C6A">
      <w:r>
        <w:t>The birds appear to be semi-nomadic in winter, moving between food sources</w:t>
      </w:r>
      <w:r w:rsidR="00BA34B1">
        <w:t xml:space="preserve"> and locations</w:t>
      </w:r>
      <w:r>
        <w:t>, presumably in response to changing food availability (</w:t>
      </w:r>
      <w:proofErr w:type="spellStart"/>
      <w:r>
        <w:t>Ehmke</w:t>
      </w:r>
      <w:proofErr w:type="spellEnd"/>
      <w:r>
        <w:t xml:space="preserve"> &amp; </w:t>
      </w:r>
      <w:proofErr w:type="spellStart"/>
      <w:r>
        <w:t>Tzaros</w:t>
      </w:r>
      <w:proofErr w:type="spellEnd"/>
      <w:r>
        <w:t xml:space="preserve"> 2009). The species appears to avoid areas with human developments and high disturbance rates (</w:t>
      </w:r>
      <w:proofErr w:type="spellStart"/>
      <w:r>
        <w:t>Ehmke</w:t>
      </w:r>
      <w:proofErr w:type="spellEnd"/>
      <w:r>
        <w:t xml:space="preserve"> 2009).</w:t>
      </w:r>
    </w:p>
    <w:p w:rsidR="00217C6A" w:rsidRDefault="00217C6A" w:rsidP="00217C6A"/>
    <w:p w:rsidR="00217C6A" w:rsidRDefault="00217C6A" w:rsidP="00217C6A">
      <w:r>
        <w:t xml:space="preserve">Annual survival, measured by </w:t>
      </w:r>
      <w:proofErr w:type="spellStart"/>
      <w:r>
        <w:t>resightings</w:t>
      </w:r>
      <w:proofErr w:type="spellEnd"/>
      <w:r>
        <w:t xml:space="preserve"> of banded birds at Melaleuca, averaged 56% for juveniles and 65% for adults between 1990 and 2006 (</w:t>
      </w:r>
      <w:proofErr w:type="spellStart"/>
      <w:r>
        <w:t>Holdsworth</w:t>
      </w:r>
      <w:proofErr w:type="spellEnd"/>
      <w:r>
        <w:t xml:space="preserve"> </w:t>
      </w:r>
      <w:r>
        <w:rPr>
          <w:i/>
        </w:rPr>
        <w:t>et al.</w:t>
      </w:r>
      <w:r>
        <w:t xml:space="preserve"> 2011), with substantial but unexplained inter-annual variation. Adult returns to Melaleuca in 2011/12 were far higher than this average (approximately </w:t>
      </w:r>
      <w:r w:rsidR="005811AB">
        <w:t>94</w:t>
      </w:r>
      <w:r>
        <w:t xml:space="preserve">%; </w:t>
      </w:r>
      <w:r w:rsidR="00386903">
        <w:t xml:space="preserve">M. C. </w:t>
      </w:r>
      <w:proofErr w:type="spellStart"/>
      <w:r w:rsidR="00386903">
        <w:t>Holdsworth</w:t>
      </w:r>
      <w:proofErr w:type="spellEnd"/>
      <w:r w:rsidR="00386903">
        <w:t xml:space="preserve"> </w:t>
      </w:r>
      <w:proofErr w:type="spellStart"/>
      <w:r w:rsidR="00386903">
        <w:t>unpubl</w:t>
      </w:r>
      <w:proofErr w:type="spellEnd"/>
      <w:r w:rsidR="00386903">
        <w:t>. data).</w:t>
      </w:r>
      <w:r>
        <w:t xml:space="preserve"> Mean lifespan of birds fledged between 1990 and 1999 was 2.22 years. While not specifically tested by </w:t>
      </w:r>
      <w:proofErr w:type="spellStart"/>
      <w:r>
        <w:t>Holdsworth</w:t>
      </w:r>
      <w:proofErr w:type="spellEnd"/>
      <w:r>
        <w:t xml:space="preserve"> </w:t>
      </w:r>
      <w:r>
        <w:rPr>
          <w:i/>
        </w:rPr>
        <w:t>et al.</w:t>
      </w:r>
      <w:r>
        <w:t xml:space="preserve"> (2011), data presented in their paper indicates that mean lifespan may have declined during this period. These survival and lifespan values may be a sign of a population in decline, or may be within normal values for a stable population of Orange-bellied Parrots. Comparative data are currently unavailable to test these hypotheses.</w:t>
      </w:r>
    </w:p>
    <w:p w:rsidR="00217C6A" w:rsidRDefault="00217C6A" w:rsidP="00217C6A"/>
    <w:p w:rsidR="00217C6A" w:rsidRDefault="00217C6A" w:rsidP="00217C6A">
      <w:r>
        <w:t xml:space="preserve">There are </w:t>
      </w:r>
      <w:proofErr w:type="gramStart"/>
      <w:r w:rsidR="00B44DB4">
        <w:t xml:space="preserve">about </w:t>
      </w:r>
      <w:r>
        <w:t xml:space="preserve"> 50</w:t>
      </w:r>
      <w:proofErr w:type="gramEnd"/>
      <w:r>
        <w:t xml:space="preserve"> Orange-bellied Parrots remaining in the wild (G. B. Baker &amp; M. C. </w:t>
      </w:r>
      <w:proofErr w:type="spellStart"/>
      <w:r>
        <w:t>Holdsworth</w:t>
      </w:r>
      <w:proofErr w:type="spellEnd"/>
      <w:r>
        <w:t xml:space="preserve"> </w:t>
      </w:r>
      <w:proofErr w:type="spellStart"/>
      <w:r>
        <w:t>unpubl</w:t>
      </w:r>
      <w:proofErr w:type="spellEnd"/>
      <w:r>
        <w:t>. da</w:t>
      </w:r>
      <w:r w:rsidRPr="008D4C9C">
        <w:t xml:space="preserve">ta). </w:t>
      </w:r>
      <w:r>
        <w:t>Between 2000 and 2008, the population declined by an averag</w:t>
      </w:r>
      <w:r w:rsidRPr="008D4C9C">
        <w:t>e of 12% per</w:t>
      </w:r>
      <w:r>
        <w:t xml:space="preserve"> year (G. B. Baker &amp; M. C. </w:t>
      </w:r>
      <w:proofErr w:type="spellStart"/>
      <w:r>
        <w:t>Holdsworth</w:t>
      </w:r>
      <w:proofErr w:type="spellEnd"/>
      <w:r>
        <w:t xml:space="preserve"> </w:t>
      </w:r>
      <w:proofErr w:type="spellStart"/>
      <w:r>
        <w:t>unpubl</w:t>
      </w:r>
      <w:proofErr w:type="spellEnd"/>
      <w:r>
        <w:t xml:space="preserve">. data). This was matched by a steep decline in numbers observed on the mainland in the same period (G. </w:t>
      </w:r>
      <w:proofErr w:type="spellStart"/>
      <w:r>
        <w:t>Ehmke</w:t>
      </w:r>
      <w:proofErr w:type="spellEnd"/>
      <w:r>
        <w:t xml:space="preserve">, </w:t>
      </w:r>
      <w:proofErr w:type="spellStart"/>
      <w:r>
        <w:t>unpubl</w:t>
      </w:r>
      <w:proofErr w:type="spellEnd"/>
      <w:r>
        <w:t>. data). By contrast, the minimum number of adults at Melaleuca has remained relatively stable for the last three breeding seasons (at least</w:t>
      </w:r>
      <w:r w:rsidR="009562F0">
        <w:t>:</w:t>
      </w:r>
      <w:r>
        <w:t xml:space="preserve"> 23 in 2009/10, 21 in 2010/11</w:t>
      </w:r>
      <w:proofErr w:type="gramStart"/>
      <w:r w:rsidR="009562F0">
        <w:t>,</w:t>
      </w:r>
      <w:r>
        <w:t>22</w:t>
      </w:r>
      <w:proofErr w:type="gramEnd"/>
      <w:r>
        <w:t xml:space="preserve"> in 2011/12</w:t>
      </w:r>
      <w:r w:rsidR="009562F0">
        <w:t xml:space="preserve">, 20 in 2012/13 and </w:t>
      </w:r>
      <w:r w:rsidR="000906BD">
        <w:t>18</w:t>
      </w:r>
      <w:r w:rsidR="009562F0">
        <w:t xml:space="preserve"> in 2013/14</w:t>
      </w:r>
      <w:r>
        <w:t>). At the same time, the estimated maximum number of birds sighted on the mainland in the corresponding winters has been 15 in 2009, 23 in 2010</w:t>
      </w:r>
      <w:r w:rsidR="00115B89">
        <w:t>,</w:t>
      </w:r>
      <w:r>
        <w:t xml:space="preserve"> 16 in 2011</w:t>
      </w:r>
      <w:r w:rsidR="00115B89">
        <w:t xml:space="preserve">, 11 in 2012 and 11 in 2013 </w:t>
      </w:r>
      <w:r>
        <w:t>(</w:t>
      </w:r>
      <w:proofErr w:type="spellStart"/>
      <w:r>
        <w:t>BirdLife</w:t>
      </w:r>
      <w:proofErr w:type="spellEnd"/>
      <w:r>
        <w:t xml:space="preserve"> Australia </w:t>
      </w:r>
      <w:proofErr w:type="spellStart"/>
      <w:r>
        <w:t>unpubl</w:t>
      </w:r>
      <w:proofErr w:type="spellEnd"/>
      <w:r>
        <w:t>. data). It is possible these winter estimates include some double-counting of birds that were sighted in more than one location over the winter period.</w:t>
      </w:r>
    </w:p>
    <w:p w:rsidR="00217C6A" w:rsidRDefault="00217C6A" w:rsidP="00217C6A"/>
    <w:p w:rsidR="00217C6A" w:rsidRDefault="00217C6A" w:rsidP="00217C6A">
      <w:r>
        <w:t xml:space="preserve">The reason for this apparent </w:t>
      </w:r>
      <w:r w:rsidR="00094247">
        <w:t xml:space="preserve">relative </w:t>
      </w:r>
      <w:r>
        <w:t>stability, coinciding with improved breeding participation and annual return rates, is unknown. It may represent a response to improved habitat condition on the mainland as a result of improved rainfall, extra supplementary feeding in both the breeding and non-breeding range since 2010, or other unknown factors driving inter-annual variation in these parameters.</w:t>
      </w:r>
    </w:p>
    <w:p w:rsidR="00217C6A" w:rsidRDefault="00217C6A" w:rsidP="00217C6A"/>
    <w:p w:rsidR="00217C6A" w:rsidRDefault="00217C6A" w:rsidP="00217C6A">
      <w:r>
        <w:t xml:space="preserve">There are approximately </w:t>
      </w:r>
      <w:r w:rsidR="00B44DB4">
        <w:t>320</w:t>
      </w:r>
      <w:r>
        <w:t xml:space="preserve"> Orange-bellied Parrots in captivity (</w:t>
      </w:r>
      <w:r w:rsidR="00C91A4C">
        <w:t>Ma</w:t>
      </w:r>
      <w:r w:rsidR="00B44DB4">
        <w:t>y</w:t>
      </w:r>
      <w:r>
        <w:t xml:space="preserve"> 201</w:t>
      </w:r>
      <w:r w:rsidR="00B44DB4">
        <w:t>4</w:t>
      </w:r>
      <w:r>
        <w:t>). Breeding success, in particular egg fertility, is lower in the captive population than in the wild population. In recent years the captive population has produced a birth sex ratio that is strongly female biased (averaging 30% male between 2007 and 201</w:t>
      </w:r>
      <w:r w:rsidR="00B44DB4">
        <w:t>3</w:t>
      </w:r>
      <w:r>
        <w:t xml:space="preserve">) (Zoos and Aquarium Association, </w:t>
      </w:r>
      <w:proofErr w:type="spellStart"/>
      <w:r>
        <w:t>unpubl</w:t>
      </w:r>
      <w:proofErr w:type="spellEnd"/>
      <w:r>
        <w:t xml:space="preserve">. data). The cause of this sex ratio bias is unknown. </w:t>
      </w:r>
    </w:p>
    <w:p w:rsidR="00217C6A" w:rsidRDefault="00217C6A" w:rsidP="00217C6A"/>
    <w:p w:rsidR="00217C6A" w:rsidRDefault="00217C6A" w:rsidP="00217C6A">
      <w:r>
        <w:t xml:space="preserve">Genetic analysis of neutral markers suggests that the wild population suffered a significant genetic decline in the early 1990s where approximately 25% of variation was lost (R. Coleman &amp; A. Weeks </w:t>
      </w:r>
      <w:proofErr w:type="spellStart"/>
      <w:r>
        <w:t>unpubl</w:t>
      </w:r>
      <w:proofErr w:type="spellEnd"/>
      <w:r>
        <w:t>. data). Further genetic losses are predicted to occur due to the recent decline and current very low population size.</w:t>
      </w:r>
    </w:p>
    <w:p w:rsidR="00217C6A" w:rsidRDefault="00217C6A" w:rsidP="00217C6A"/>
    <w:p w:rsidR="00217C6A" w:rsidRPr="002747BA" w:rsidRDefault="00217C6A" w:rsidP="00217C6A">
      <w:r w:rsidRPr="002747BA">
        <w:t xml:space="preserve">Genetic declines in allelic diversity and </w:t>
      </w:r>
      <w:proofErr w:type="spellStart"/>
      <w:r w:rsidRPr="002747BA">
        <w:t>heterozygosity</w:t>
      </w:r>
      <w:proofErr w:type="spellEnd"/>
      <w:r w:rsidRPr="002747BA">
        <w:t xml:space="preserve"> of approximately 15-20% have occurred in the captive population since the program was initiated in the late 1980s (R. Coleman &amp; A. Weeks </w:t>
      </w:r>
      <w:proofErr w:type="spellStart"/>
      <w:r w:rsidRPr="002747BA">
        <w:t>unpubl</w:t>
      </w:r>
      <w:proofErr w:type="spellEnd"/>
      <w:r w:rsidRPr="002747BA">
        <w:t xml:space="preserve">. data). In 2011 there were slightly lower levels of genetic diversity found in the captive population compared with the wild population, and significant genetic differentiation between the two populations. The captive population is not currently representative of the current wild population (R. Coleman &amp; A. Weeks </w:t>
      </w:r>
      <w:proofErr w:type="spellStart"/>
      <w:r w:rsidRPr="002747BA">
        <w:t>unpubl</w:t>
      </w:r>
      <w:proofErr w:type="spellEnd"/>
      <w:r w:rsidRPr="002747BA">
        <w:t xml:space="preserve">. data). The captive population will benefit from continued </w:t>
      </w:r>
      <w:proofErr w:type="spellStart"/>
      <w:r w:rsidRPr="002747BA">
        <w:t>outbreeding</w:t>
      </w:r>
      <w:proofErr w:type="spellEnd"/>
      <w:r w:rsidRPr="002747BA">
        <w:t xml:space="preserve"> with the wild population.</w:t>
      </w:r>
      <w:r w:rsidR="002C5FFE">
        <w:t xml:space="preserve"> Conversely, the wild population will benefit from </w:t>
      </w:r>
      <w:proofErr w:type="spellStart"/>
      <w:r w:rsidR="002C5FFE">
        <w:t>outbreeding</w:t>
      </w:r>
      <w:proofErr w:type="spellEnd"/>
      <w:r w:rsidR="002C5FFE">
        <w:t xml:space="preserve"> with the captive population through the release of captive birds.</w:t>
      </w:r>
    </w:p>
    <w:p w:rsidR="00217C6A" w:rsidRDefault="00217C6A" w:rsidP="00217C6A">
      <w:pPr>
        <w:pStyle w:val="Heading2"/>
      </w:pPr>
      <w:bookmarkStart w:id="12" w:name="_Toc325720964"/>
      <w:bookmarkStart w:id="13" w:name="_Toc421216517"/>
      <w:r>
        <w:t>2.3 Distribution</w:t>
      </w:r>
      <w:bookmarkEnd w:id="12"/>
      <w:bookmarkEnd w:id="13"/>
    </w:p>
    <w:p w:rsidR="00217C6A" w:rsidRDefault="00217C6A" w:rsidP="00217C6A">
      <w:r w:rsidRPr="00390896">
        <w:t>Th</w:t>
      </w:r>
      <w:r>
        <w:t>e Orange-bellied Parrot is endemic to south-eastern Australia (Figure 1). Breeding birds are currently restricted to an area around Melaleuca, south-west Tasmania (</w:t>
      </w:r>
      <w:proofErr w:type="spellStart"/>
      <w:r>
        <w:t>Holdsworth</w:t>
      </w:r>
      <w:proofErr w:type="spellEnd"/>
      <w:r>
        <w:t xml:space="preserve"> 2006). The migration route includes the coast of western Tasmania and King Island (</w:t>
      </w:r>
      <w:proofErr w:type="spellStart"/>
      <w:r>
        <w:t>Holdsworth</w:t>
      </w:r>
      <w:proofErr w:type="spellEnd"/>
      <w:r>
        <w:t xml:space="preserve"> 2006). Non-breeding birds are usually found along the coast of South Australia and Victoria, with well-supported records in the last 10 years limited to between Goolwa, South Australia and Corner Inlet, Victoria (</w:t>
      </w:r>
      <w:proofErr w:type="spellStart"/>
      <w:r>
        <w:t>BirdLife</w:t>
      </w:r>
      <w:proofErr w:type="spellEnd"/>
      <w:r>
        <w:t xml:space="preserve"> Australia </w:t>
      </w:r>
      <w:proofErr w:type="spellStart"/>
      <w:r>
        <w:t>unpubl</w:t>
      </w:r>
      <w:proofErr w:type="spellEnd"/>
      <w:r>
        <w:t xml:space="preserve">. data). The non-breeding range also includes New South Wales, however sightings in that state are now very rare, with the most recent sightings being two reports of single birds in 2003 (at Shellharbour and Maroubra beach, </w:t>
      </w:r>
      <w:proofErr w:type="spellStart"/>
      <w:r>
        <w:t>BirdLife</w:t>
      </w:r>
      <w:proofErr w:type="spellEnd"/>
      <w:r>
        <w:t xml:space="preserve"> Australia </w:t>
      </w:r>
      <w:proofErr w:type="spellStart"/>
      <w:r>
        <w:t>unpubl</w:t>
      </w:r>
      <w:proofErr w:type="spellEnd"/>
      <w:r>
        <w:t xml:space="preserve">. </w:t>
      </w:r>
      <w:r w:rsidR="002C5FFE">
        <w:t>d</w:t>
      </w:r>
      <w:r>
        <w:t>ata). See Higgins (1999) and OBPRT (2006b) for a summary of published material outlining the species’ distribution.</w:t>
      </w:r>
    </w:p>
    <w:p w:rsidR="00217C6A" w:rsidRDefault="00217C6A" w:rsidP="00217C6A">
      <w:pPr>
        <w:sectPr w:rsidR="00217C6A" w:rsidSect="003F7B1D">
          <w:pgSz w:w="11899" w:h="16838" w:code="1"/>
          <w:pgMar w:top="1418" w:right="1701" w:bottom="1418" w:left="1701" w:header="709" w:footer="709" w:gutter="0"/>
          <w:pgNumType w:start="1"/>
          <w:cols w:space="720"/>
          <w:noEndnote/>
        </w:sectPr>
      </w:pPr>
    </w:p>
    <w:p w:rsidR="00217C6A" w:rsidRPr="00266B3C" w:rsidRDefault="006E4A72" w:rsidP="00D871CE">
      <w:pPr>
        <w:pStyle w:val="Tabledescription"/>
        <w:jc w:val="center"/>
        <w:rPr>
          <w:sz w:val="18"/>
        </w:rPr>
        <w:sectPr w:rsidR="00217C6A" w:rsidRPr="00266B3C" w:rsidSect="003F7B1D">
          <w:pgSz w:w="16838" w:h="11899" w:orient="landscape" w:code="1"/>
          <w:pgMar w:top="1418" w:right="1361" w:bottom="1701" w:left="1418" w:header="720" w:footer="720" w:gutter="0"/>
          <w:cols w:space="720"/>
          <w:noEndnote/>
        </w:sectPr>
      </w:pPr>
      <w:proofErr w:type="gramStart"/>
      <w:r>
        <w:t>Figure 1.</w:t>
      </w:r>
      <w:proofErr w:type="gramEnd"/>
      <w:r>
        <w:t xml:space="preserve"> </w:t>
      </w:r>
      <w:proofErr w:type="gramStart"/>
      <w:r>
        <w:t>Distribution and migration routes of the Orange-bellied Parrot.</w:t>
      </w:r>
      <w:proofErr w:type="gramEnd"/>
      <w:r>
        <w:t xml:space="preserve"> Labels refer to localities included in the distribution description. </w:t>
      </w:r>
      <w:r w:rsidR="00D871CE" w:rsidRPr="00266B3C">
        <w:rPr>
          <w:noProof/>
          <w:sz w:val="18"/>
        </w:rPr>
        <w:drawing>
          <wp:inline distT="0" distB="0" distL="0" distR="0">
            <wp:extent cx="7558107" cy="5348176"/>
            <wp:effectExtent l="0" t="0" r="508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ionmap.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8107" cy="5348176"/>
                    </a:xfrm>
                    <a:prstGeom prst="rect">
                      <a:avLst/>
                    </a:prstGeom>
                  </pic:spPr>
                </pic:pic>
              </a:graphicData>
            </a:graphic>
          </wp:inline>
        </w:drawing>
      </w:r>
    </w:p>
    <w:p w:rsidR="00217C6A" w:rsidRDefault="00217C6A" w:rsidP="00217C6A">
      <w:pPr>
        <w:pStyle w:val="Heading2"/>
      </w:pPr>
      <w:bookmarkStart w:id="14" w:name="_Toc325720965"/>
      <w:bookmarkStart w:id="15" w:name="_Toc421216518"/>
      <w:r>
        <w:t>2.4 Habitat</w:t>
      </w:r>
      <w:bookmarkEnd w:id="14"/>
      <w:bookmarkEnd w:id="15"/>
    </w:p>
    <w:p w:rsidR="00217C6A" w:rsidRPr="00F26E22" w:rsidRDefault="00217C6A" w:rsidP="00217C6A">
      <w:pPr>
        <w:pStyle w:val="Heading3"/>
      </w:pPr>
      <w:bookmarkStart w:id="16" w:name="_Toc325720966"/>
      <w:r w:rsidRPr="00F26E22">
        <w:t>Breeding Habitat</w:t>
      </w:r>
      <w:bookmarkEnd w:id="16"/>
    </w:p>
    <w:p w:rsidR="00217C6A" w:rsidRDefault="00217C6A" w:rsidP="00217C6A">
      <w:r>
        <w:t xml:space="preserve">Breeding occurs in a mosaic of Eucalypt forest, rainforest and fire dependent moorland and </w:t>
      </w:r>
      <w:proofErr w:type="spellStart"/>
      <w:r>
        <w:t>sedgeland</w:t>
      </w:r>
      <w:proofErr w:type="spellEnd"/>
      <w:r>
        <w:t xml:space="preserve"> plains</w:t>
      </w:r>
      <w:r w:rsidR="002C5FFE">
        <w:t>,</w:t>
      </w:r>
      <w:r>
        <w:t xml:space="preserve"> in the Tasmanian Wilderness World Heritage Area. Breeding habitat is described in detail </w:t>
      </w:r>
      <w:r w:rsidR="00CA2A3A">
        <w:t>elsewhere (</w:t>
      </w:r>
      <w:proofErr w:type="spellStart"/>
      <w:r w:rsidR="00CA2A3A">
        <w:t>Holdsworth</w:t>
      </w:r>
      <w:proofErr w:type="spellEnd"/>
      <w:r w:rsidR="00CA2A3A">
        <w:t xml:space="preserve"> 2006) </w:t>
      </w:r>
      <w:r w:rsidR="00BA34B1">
        <w:t xml:space="preserve">and </w:t>
      </w:r>
      <w:r w:rsidR="00CA2A3A">
        <w:t xml:space="preserve">some spatial data are available in the </w:t>
      </w:r>
      <w:r w:rsidR="00CA27C1">
        <w:t>Department of Primary Industries, Parks, Water and Environment (</w:t>
      </w:r>
      <w:r w:rsidR="00CA2A3A">
        <w:t>DPIPWE</w:t>
      </w:r>
      <w:r w:rsidR="00CA27C1">
        <w:t>)</w:t>
      </w:r>
      <w:r w:rsidR="00CA2A3A">
        <w:t xml:space="preserve"> Natural Values Atlas (NVA), however further mapping work is required to fully identify all potential breeding habitat.</w:t>
      </w:r>
      <w:r>
        <w:t xml:space="preserve"> Nesting occurs in the hollows of Eucalypts, usually live Smithton Peppermint (</w:t>
      </w:r>
      <w:r>
        <w:rPr>
          <w:i/>
        </w:rPr>
        <w:t xml:space="preserve">Eucalyptus </w:t>
      </w:r>
      <w:proofErr w:type="spellStart"/>
      <w:r>
        <w:rPr>
          <w:i/>
        </w:rPr>
        <w:t>nitida</w:t>
      </w:r>
      <w:proofErr w:type="spellEnd"/>
      <w:r>
        <w:t xml:space="preserve">), or in nest boxes mounted in Eucalypt trees, adjacent to </w:t>
      </w:r>
      <w:r w:rsidR="00BA34B1">
        <w:t>areas with suitable food plants</w:t>
      </w:r>
      <w:r>
        <w:t xml:space="preserve">. Breeding birds forage on the seeds and flowers of low vegetation in moorland and </w:t>
      </w:r>
      <w:proofErr w:type="spellStart"/>
      <w:r>
        <w:t>sedgeland</w:t>
      </w:r>
      <w:proofErr w:type="spellEnd"/>
      <w:r>
        <w:t xml:space="preserve"> plains. </w:t>
      </w:r>
      <w:proofErr w:type="spellStart"/>
      <w:r w:rsidR="00BE45F4" w:rsidRPr="00711BEB">
        <w:rPr>
          <w:i/>
        </w:rPr>
        <w:t>Lepyrodia</w:t>
      </w:r>
      <w:proofErr w:type="spellEnd"/>
      <w:r w:rsidR="00BE45F4" w:rsidRPr="00711BEB">
        <w:rPr>
          <w:i/>
        </w:rPr>
        <w:t xml:space="preserve"> </w:t>
      </w:r>
      <w:proofErr w:type="spellStart"/>
      <w:r w:rsidR="00BE45F4" w:rsidRPr="00711BEB">
        <w:rPr>
          <w:i/>
        </w:rPr>
        <w:t>tasmanica</w:t>
      </w:r>
      <w:proofErr w:type="spellEnd"/>
      <w:r w:rsidR="00BE45F4">
        <w:t xml:space="preserve"> and </w:t>
      </w:r>
      <w:proofErr w:type="spellStart"/>
      <w:r w:rsidR="00BE45F4" w:rsidRPr="00711BEB">
        <w:rPr>
          <w:i/>
        </w:rPr>
        <w:t>Restio</w:t>
      </w:r>
      <w:proofErr w:type="spellEnd"/>
      <w:r w:rsidR="00BE45F4" w:rsidRPr="00711BEB">
        <w:rPr>
          <w:i/>
        </w:rPr>
        <w:t xml:space="preserve"> </w:t>
      </w:r>
      <w:proofErr w:type="spellStart"/>
      <w:r w:rsidR="00BE45F4" w:rsidRPr="00711BEB">
        <w:rPr>
          <w:i/>
        </w:rPr>
        <w:t>complanatus</w:t>
      </w:r>
      <w:proofErr w:type="spellEnd"/>
      <w:r w:rsidR="00BE45F4">
        <w:t xml:space="preserve"> are important food plants early in the breeding season, then </w:t>
      </w:r>
      <w:r w:rsidR="00CB461F">
        <w:t>Lemon-</w:t>
      </w:r>
      <w:r w:rsidR="00A77827">
        <w:t>scented Boronia (</w:t>
      </w:r>
      <w:r w:rsidR="00BE45F4" w:rsidRPr="00711BEB">
        <w:rPr>
          <w:i/>
        </w:rPr>
        <w:t xml:space="preserve">Boronia </w:t>
      </w:r>
      <w:proofErr w:type="spellStart"/>
      <w:r w:rsidR="00BE45F4" w:rsidRPr="00711BEB">
        <w:rPr>
          <w:i/>
        </w:rPr>
        <w:t>citriodora</w:t>
      </w:r>
      <w:proofErr w:type="spellEnd"/>
      <w:r w:rsidR="00A77827" w:rsidRPr="00711BEB">
        <w:t>)</w:t>
      </w:r>
      <w:r w:rsidR="00BE45F4">
        <w:t xml:space="preserve">, </w:t>
      </w:r>
      <w:r w:rsidR="00BE45F4" w:rsidRPr="00711BEB">
        <w:rPr>
          <w:i/>
        </w:rPr>
        <w:t xml:space="preserve">Helichrysum </w:t>
      </w:r>
      <w:proofErr w:type="spellStart"/>
      <w:r w:rsidR="00BE45F4" w:rsidRPr="00711BEB">
        <w:rPr>
          <w:i/>
        </w:rPr>
        <w:t>pumilum</w:t>
      </w:r>
      <w:proofErr w:type="spellEnd"/>
      <w:r w:rsidR="00BE45F4">
        <w:t xml:space="preserve">, </w:t>
      </w:r>
      <w:proofErr w:type="spellStart"/>
      <w:r w:rsidR="00BE45F4" w:rsidRPr="00711BEB">
        <w:rPr>
          <w:i/>
        </w:rPr>
        <w:t>Actinotus</w:t>
      </w:r>
      <w:proofErr w:type="spellEnd"/>
      <w:r w:rsidR="00BE45F4" w:rsidRPr="00711BEB">
        <w:rPr>
          <w:i/>
        </w:rPr>
        <w:t xml:space="preserve"> </w:t>
      </w:r>
      <w:proofErr w:type="spellStart"/>
      <w:r w:rsidR="00BE45F4" w:rsidRPr="00711BEB">
        <w:rPr>
          <w:i/>
        </w:rPr>
        <w:t>bellidoides</w:t>
      </w:r>
      <w:proofErr w:type="spellEnd"/>
      <w:r w:rsidR="00BE45F4">
        <w:t xml:space="preserve"> and </w:t>
      </w:r>
      <w:proofErr w:type="spellStart"/>
      <w:r w:rsidR="00A77827">
        <w:t>Buttongrass</w:t>
      </w:r>
      <w:proofErr w:type="spellEnd"/>
      <w:r w:rsidR="00A77827">
        <w:t xml:space="preserve"> (</w:t>
      </w:r>
      <w:proofErr w:type="spellStart"/>
      <w:r w:rsidR="00BE45F4" w:rsidRPr="00711BEB">
        <w:rPr>
          <w:i/>
        </w:rPr>
        <w:t>Gymnoschoenus</w:t>
      </w:r>
      <w:proofErr w:type="spellEnd"/>
      <w:r w:rsidR="00BE45F4" w:rsidRPr="00711BEB">
        <w:rPr>
          <w:i/>
        </w:rPr>
        <w:t xml:space="preserve"> </w:t>
      </w:r>
      <w:proofErr w:type="spellStart"/>
      <w:r w:rsidR="00A77827" w:rsidRPr="00711BEB">
        <w:rPr>
          <w:i/>
        </w:rPr>
        <w:t>sphaerocephalus</w:t>
      </w:r>
      <w:proofErr w:type="spellEnd"/>
      <w:r w:rsidR="00A77827" w:rsidRPr="00711BEB">
        <w:t>)</w:t>
      </w:r>
      <w:r w:rsidR="00BE45F4">
        <w:t xml:space="preserve"> in the late summer and early autumn</w:t>
      </w:r>
      <w:r w:rsidR="00A77827">
        <w:t xml:space="preserve"> (Brown &amp; Wilson 1984)</w:t>
      </w:r>
      <w:r w:rsidR="00BE45F4">
        <w:t xml:space="preserve">. </w:t>
      </w:r>
      <w:r>
        <w:t>Orange-bellied Parrots</w:t>
      </w:r>
      <w:r w:rsidR="00BA34B1">
        <w:t xml:space="preserve"> in the breeding range</w:t>
      </w:r>
      <w:r>
        <w:t xml:space="preserve"> appear to prefer to feed in vegetation with a time-since-last-fire of between one and eight years (Brown &amp; Wilson 1980).</w:t>
      </w:r>
    </w:p>
    <w:p w:rsidR="00217C6A" w:rsidRDefault="00217C6A" w:rsidP="00217C6A"/>
    <w:p w:rsidR="00217C6A" w:rsidRPr="00F26E22" w:rsidRDefault="00217C6A" w:rsidP="00217C6A">
      <w:pPr>
        <w:rPr>
          <w:i/>
        </w:rPr>
      </w:pPr>
      <w:r w:rsidRPr="00F26E22">
        <w:rPr>
          <w:i/>
        </w:rPr>
        <w:t>Non-breeding Habitat</w:t>
      </w:r>
    </w:p>
    <w:p w:rsidR="00217C6A" w:rsidRDefault="00217C6A" w:rsidP="00217C6A">
      <w:r>
        <w:t>Detailed descriptions</w:t>
      </w:r>
      <w:r w:rsidR="00CA2A3A">
        <w:t xml:space="preserve"> and maps</w:t>
      </w:r>
      <w:r>
        <w:t xml:space="preserve"> of non-breeding habitat are available elsewhere (Barrow 2008, </w:t>
      </w:r>
      <w:proofErr w:type="spellStart"/>
      <w:r>
        <w:t>Ehmke</w:t>
      </w:r>
      <w:proofErr w:type="spellEnd"/>
      <w:r>
        <w:t xml:space="preserve"> 2009, </w:t>
      </w:r>
      <w:proofErr w:type="spellStart"/>
      <w:proofErr w:type="gramStart"/>
      <w:r>
        <w:t>Ehmke</w:t>
      </w:r>
      <w:proofErr w:type="spellEnd"/>
      <w:proofErr w:type="gramEnd"/>
      <w:r>
        <w:t xml:space="preserve"> &amp; </w:t>
      </w:r>
      <w:proofErr w:type="spellStart"/>
      <w:r>
        <w:t>Tzaros</w:t>
      </w:r>
      <w:proofErr w:type="spellEnd"/>
      <w:r>
        <w:t xml:space="preserve"> 2009). </w:t>
      </w:r>
      <w:r w:rsidR="0025435A">
        <w:t>Non</w:t>
      </w:r>
      <w:r>
        <w:t xml:space="preserve">-breeding Orange-bellied Parrots feed on the seeds and flowers of low shrubs or </w:t>
      </w:r>
      <w:r w:rsidRPr="004127A2">
        <w:t>prostrate</w:t>
      </w:r>
      <w:r>
        <w:t xml:space="preserve"> vegetation, and roost in dense shrubs, usually within 10</w:t>
      </w:r>
      <w:r w:rsidR="00CB461F">
        <w:t xml:space="preserve"> </w:t>
      </w:r>
      <w:r>
        <w:t>km of the coast (</w:t>
      </w:r>
      <w:proofErr w:type="spellStart"/>
      <w:r>
        <w:t>Ehmke</w:t>
      </w:r>
      <w:proofErr w:type="spellEnd"/>
      <w:r>
        <w:t xml:space="preserve"> 2009, </w:t>
      </w:r>
      <w:proofErr w:type="spellStart"/>
      <w:r>
        <w:t>BirdLife</w:t>
      </w:r>
      <w:proofErr w:type="spellEnd"/>
      <w:r>
        <w:t xml:space="preserve"> Australia </w:t>
      </w:r>
      <w:proofErr w:type="spellStart"/>
      <w:r>
        <w:t>unpubl</w:t>
      </w:r>
      <w:proofErr w:type="spellEnd"/>
      <w:r>
        <w:t xml:space="preserve">. data). </w:t>
      </w:r>
    </w:p>
    <w:p w:rsidR="00217C6A" w:rsidRDefault="00217C6A" w:rsidP="00217C6A"/>
    <w:p w:rsidR="00217C6A" w:rsidRPr="001C47E0" w:rsidRDefault="00217C6A" w:rsidP="00217C6A">
      <w:r>
        <w:t xml:space="preserve">Migrating birds are found in vegetated sand dunes, </w:t>
      </w:r>
      <w:proofErr w:type="spellStart"/>
      <w:r>
        <w:t>heathland</w:t>
      </w:r>
      <w:proofErr w:type="spellEnd"/>
      <w:r>
        <w:t xml:space="preserve">, grasslands, </w:t>
      </w:r>
      <w:proofErr w:type="spellStart"/>
      <w:r>
        <w:t>saltmarsh</w:t>
      </w:r>
      <w:proofErr w:type="spellEnd"/>
      <w:r>
        <w:t xml:space="preserve"> and nearby pasture, usually within 5</w:t>
      </w:r>
      <w:r w:rsidR="00CB461F">
        <w:t xml:space="preserve"> </w:t>
      </w:r>
      <w:r>
        <w:t xml:space="preserve">km of the coast of west and north-west Tasmania (including offshore Islands) (M. C. </w:t>
      </w:r>
      <w:proofErr w:type="spellStart"/>
      <w:r>
        <w:t>Holdsworth</w:t>
      </w:r>
      <w:proofErr w:type="spellEnd"/>
      <w:r>
        <w:t xml:space="preserve"> </w:t>
      </w:r>
      <w:proofErr w:type="spellStart"/>
      <w:r>
        <w:t>unpubl</w:t>
      </w:r>
      <w:proofErr w:type="spellEnd"/>
      <w:r>
        <w:t xml:space="preserve">. data). </w:t>
      </w:r>
      <w:r w:rsidRPr="001C47E0">
        <w:t xml:space="preserve">On King Island, most birds are sighted in </w:t>
      </w:r>
      <w:proofErr w:type="spellStart"/>
      <w:r w:rsidRPr="001C47E0">
        <w:t>saltmarsh</w:t>
      </w:r>
      <w:proofErr w:type="spellEnd"/>
      <w:r w:rsidRPr="001C47E0">
        <w:t xml:space="preserve"> dominated by Beaded Glasswort </w:t>
      </w:r>
      <w:r>
        <w:t>(</w:t>
      </w:r>
      <w:proofErr w:type="spellStart"/>
      <w:r w:rsidRPr="001C47E0">
        <w:rPr>
          <w:i/>
        </w:rPr>
        <w:t>Sarcocornia</w:t>
      </w:r>
      <w:proofErr w:type="spellEnd"/>
      <w:r w:rsidRPr="001C47E0">
        <w:rPr>
          <w:i/>
        </w:rPr>
        <w:t xml:space="preserve"> </w:t>
      </w:r>
      <w:proofErr w:type="spellStart"/>
      <w:r w:rsidRPr="001C47E0">
        <w:rPr>
          <w:i/>
        </w:rPr>
        <w:t>quinqueflora</w:t>
      </w:r>
      <w:proofErr w:type="spellEnd"/>
      <w:r>
        <w:t>)</w:t>
      </w:r>
      <w:r w:rsidRPr="001C47E0">
        <w:t xml:space="preserve">, flanked by tall dense Swamp Paperbark </w:t>
      </w:r>
      <w:r>
        <w:t>(</w:t>
      </w:r>
      <w:r w:rsidRPr="001C47E0">
        <w:rPr>
          <w:i/>
        </w:rPr>
        <w:t xml:space="preserve">Melaleuca </w:t>
      </w:r>
      <w:proofErr w:type="spellStart"/>
      <w:r w:rsidRPr="001C47E0">
        <w:rPr>
          <w:i/>
        </w:rPr>
        <w:t>ericifolia</w:t>
      </w:r>
      <w:proofErr w:type="spellEnd"/>
      <w:r>
        <w:t>)</w:t>
      </w:r>
      <w:r w:rsidRPr="001C47E0">
        <w:rPr>
          <w:i/>
        </w:rPr>
        <w:t xml:space="preserve"> </w:t>
      </w:r>
      <w:r w:rsidRPr="001C47E0">
        <w:t>forest (Higgins 1999</w:t>
      </w:r>
      <w:r>
        <w:t xml:space="preserve">, </w:t>
      </w:r>
      <w:proofErr w:type="spellStart"/>
      <w:r>
        <w:t>Ehmke</w:t>
      </w:r>
      <w:proofErr w:type="spellEnd"/>
      <w:r>
        <w:t xml:space="preserve"> &amp; </w:t>
      </w:r>
      <w:proofErr w:type="spellStart"/>
      <w:r>
        <w:t>Tzaros</w:t>
      </w:r>
      <w:proofErr w:type="spellEnd"/>
      <w:r>
        <w:t xml:space="preserve"> 2009</w:t>
      </w:r>
      <w:r w:rsidRPr="001C47E0">
        <w:t xml:space="preserve">). </w:t>
      </w:r>
    </w:p>
    <w:p w:rsidR="00217C6A" w:rsidRDefault="00217C6A" w:rsidP="00217C6A"/>
    <w:p w:rsidR="00217C6A" w:rsidRPr="00D463E4" w:rsidRDefault="00217C6A" w:rsidP="00217C6A">
      <w:r>
        <w:t xml:space="preserve">On the mainland, birds are usually found in </w:t>
      </w:r>
      <w:r w:rsidR="00F805C8">
        <w:t xml:space="preserve">locations </w:t>
      </w:r>
      <w:r>
        <w:t xml:space="preserve">associated with coastal </w:t>
      </w:r>
      <w:proofErr w:type="spellStart"/>
      <w:r>
        <w:t>saltmarshes</w:t>
      </w:r>
      <w:proofErr w:type="spellEnd"/>
      <w:r>
        <w:t xml:space="preserve"> and adjacent pastures, close to free-standing water bodies (</w:t>
      </w:r>
      <w:proofErr w:type="spellStart"/>
      <w:r>
        <w:t>Ehmke</w:t>
      </w:r>
      <w:proofErr w:type="spellEnd"/>
      <w:r>
        <w:t xml:space="preserve"> 2009, </w:t>
      </w:r>
      <w:proofErr w:type="spellStart"/>
      <w:r>
        <w:t>Ehmke</w:t>
      </w:r>
      <w:proofErr w:type="spellEnd"/>
      <w:r>
        <w:t xml:space="preserve"> &amp; </w:t>
      </w:r>
      <w:proofErr w:type="spellStart"/>
      <w:r>
        <w:t>Tzaros</w:t>
      </w:r>
      <w:proofErr w:type="spellEnd"/>
      <w:r>
        <w:t xml:space="preserve"> 2009). The </w:t>
      </w:r>
      <w:r w:rsidR="00852AFB">
        <w:t xml:space="preserve">habitat preferences and </w:t>
      </w:r>
      <w:r>
        <w:t>food plant species used by the species appears to have become narrower in recent decades (</w:t>
      </w:r>
      <w:proofErr w:type="spellStart"/>
      <w:r>
        <w:t>Ehmke</w:t>
      </w:r>
      <w:proofErr w:type="spellEnd"/>
      <w:r>
        <w:t xml:space="preserve"> &amp; </w:t>
      </w:r>
      <w:proofErr w:type="spellStart"/>
      <w:r>
        <w:t>Tzaros</w:t>
      </w:r>
      <w:proofErr w:type="spellEnd"/>
      <w:r>
        <w:t xml:space="preserve"> 2009, </w:t>
      </w:r>
      <w:proofErr w:type="spellStart"/>
      <w:r>
        <w:t>Ehmke</w:t>
      </w:r>
      <w:proofErr w:type="spellEnd"/>
      <w:r>
        <w:t xml:space="preserve"> </w:t>
      </w:r>
      <w:r w:rsidRPr="00EF3BC0">
        <w:rPr>
          <w:i/>
        </w:rPr>
        <w:t>et al.</w:t>
      </w:r>
      <w:r>
        <w:t xml:space="preserve"> 2009). Within </w:t>
      </w:r>
      <w:proofErr w:type="spellStart"/>
      <w:r>
        <w:t>saltmarshes</w:t>
      </w:r>
      <w:proofErr w:type="spellEnd"/>
      <w:r>
        <w:t xml:space="preserve">, most birds forage on Beaded Glasswort, Austral </w:t>
      </w:r>
      <w:proofErr w:type="spellStart"/>
      <w:r>
        <w:t>Seablight</w:t>
      </w:r>
      <w:proofErr w:type="spellEnd"/>
      <w:r>
        <w:t xml:space="preserve"> (</w:t>
      </w:r>
      <w:proofErr w:type="spellStart"/>
      <w:r>
        <w:rPr>
          <w:i/>
        </w:rPr>
        <w:t>Sueda</w:t>
      </w:r>
      <w:proofErr w:type="spellEnd"/>
      <w:r>
        <w:rPr>
          <w:i/>
        </w:rPr>
        <w:t xml:space="preserve"> </w:t>
      </w:r>
      <w:proofErr w:type="spellStart"/>
      <w:r>
        <w:rPr>
          <w:i/>
        </w:rPr>
        <w:t>australis</w:t>
      </w:r>
      <w:proofErr w:type="spellEnd"/>
      <w:r>
        <w:t>)</w:t>
      </w:r>
      <w:r>
        <w:rPr>
          <w:i/>
        </w:rPr>
        <w:t xml:space="preserve">, </w:t>
      </w:r>
      <w:r>
        <w:t>and Shrubby Glasswort (</w:t>
      </w:r>
      <w:proofErr w:type="spellStart"/>
      <w:r>
        <w:rPr>
          <w:i/>
        </w:rPr>
        <w:t>Tecticornia</w:t>
      </w:r>
      <w:proofErr w:type="spellEnd"/>
      <w:r>
        <w:rPr>
          <w:i/>
        </w:rPr>
        <w:t xml:space="preserve"> </w:t>
      </w:r>
      <w:proofErr w:type="spellStart"/>
      <w:r>
        <w:rPr>
          <w:i/>
        </w:rPr>
        <w:t>arbuscula</w:t>
      </w:r>
      <w:proofErr w:type="spellEnd"/>
      <w:r>
        <w:t>), usually within 50</w:t>
      </w:r>
      <w:r w:rsidR="00CB461F">
        <w:t xml:space="preserve"> </w:t>
      </w:r>
      <w:r>
        <w:t xml:space="preserve">m of a </w:t>
      </w:r>
      <w:proofErr w:type="spellStart"/>
      <w:r>
        <w:t>waterbody</w:t>
      </w:r>
      <w:proofErr w:type="spellEnd"/>
      <w:r>
        <w:t xml:space="preserve"> (</w:t>
      </w:r>
      <w:proofErr w:type="spellStart"/>
      <w:r>
        <w:t>Ehmke</w:t>
      </w:r>
      <w:proofErr w:type="spellEnd"/>
      <w:r>
        <w:t xml:space="preserve"> &amp; </w:t>
      </w:r>
      <w:proofErr w:type="spellStart"/>
      <w:r>
        <w:t>Tzaros</w:t>
      </w:r>
      <w:proofErr w:type="spellEnd"/>
      <w:r>
        <w:t xml:space="preserve"> 2009). </w:t>
      </w:r>
      <w:r w:rsidR="00B25F82">
        <w:t>In</w:t>
      </w:r>
      <w:r w:rsidRPr="006F5F53">
        <w:t xml:space="preserve"> South Australia</w:t>
      </w:r>
      <w:r>
        <w:t xml:space="preserve">, where </w:t>
      </w:r>
      <w:proofErr w:type="spellStart"/>
      <w:r>
        <w:t>saltmarsh</w:t>
      </w:r>
      <w:proofErr w:type="spellEnd"/>
      <w:r>
        <w:t xml:space="preserve"> is less common,</w:t>
      </w:r>
      <w:r w:rsidRPr="006F5F53">
        <w:t xml:space="preserve"> </w:t>
      </w:r>
      <w:r w:rsidR="00B25F82">
        <w:t xml:space="preserve">the birds </w:t>
      </w:r>
      <w:r w:rsidRPr="006F5F53">
        <w:t xml:space="preserve">also </w:t>
      </w:r>
      <w:r w:rsidR="00B25F82">
        <w:t xml:space="preserve">forage on </w:t>
      </w:r>
      <w:r>
        <w:t xml:space="preserve">beachfronts and </w:t>
      </w:r>
      <w:r w:rsidR="00B25F82">
        <w:t xml:space="preserve">in </w:t>
      </w:r>
      <w:r>
        <w:t>dune scrubs (</w:t>
      </w:r>
      <w:proofErr w:type="spellStart"/>
      <w:r>
        <w:t>Ehmke</w:t>
      </w:r>
      <w:proofErr w:type="spellEnd"/>
      <w:r>
        <w:t xml:space="preserve"> </w:t>
      </w:r>
      <w:r w:rsidRPr="00EF3BC0">
        <w:rPr>
          <w:i/>
        </w:rPr>
        <w:t>et al.</w:t>
      </w:r>
      <w:r>
        <w:t xml:space="preserve"> 2009)</w:t>
      </w:r>
      <w:r w:rsidRPr="006F5F53">
        <w:t xml:space="preserve">. </w:t>
      </w:r>
      <w:r>
        <w:t>Throughout the non-breeding range Orange-bellied Parrots are also observed feeding on pastures, usually within 500</w:t>
      </w:r>
      <w:r w:rsidR="00CB461F">
        <w:t xml:space="preserve"> </w:t>
      </w:r>
      <w:r>
        <w:t xml:space="preserve">m of </w:t>
      </w:r>
      <w:proofErr w:type="spellStart"/>
      <w:r>
        <w:t>saltmarshes</w:t>
      </w:r>
      <w:proofErr w:type="spellEnd"/>
      <w:r>
        <w:t xml:space="preserve"> and 200</w:t>
      </w:r>
      <w:r w:rsidR="00CB461F">
        <w:t xml:space="preserve"> </w:t>
      </w:r>
      <w:r>
        <w:t>m of a water body (</w:t>
      </w:r>
      <w:proofErr w:type="spellStart"/>
      <w:r>
        <w:t>Ehmke</w:t>
      </w:r>
      <w:proofErr w:type="spellEnd"/>
      <w:r>
        <w:t xml:space="preserve"> &amp; </w:t>
      </w:r>
      <w:proofErr w:type="spellStart"/>
      <w:r>
        <w:t>Tzaros</w:t>
      </w:r>
      <w:proofErr w:type="spellEnd"/>
      <w:r>
        <w:t xml:space="preserve"> 2009). In some case</w:t>
      </w:r>
      <w:r w:rsidRPr="00D463E4">
        <w:t>s the birds may feed in irrigated crops (</w:t>
      </w:r>
      <w:proofErr w:type="spellStart"/>
      <w:r w:rsidRPr="00D463E4">
        <w:t>Ehmke</w:t>
      </w:r>
      <w:proofErr w:type="spellEnd"/>
      <w:r w:rsidRPr="00D463E4">
        <w:rPr>
          <w:i/>
        </w:rPr>
        <w:t xml:space="preserve"> et al.</w:t>
      </w:r>
      <w:r w:rsidRPr="00D463E4">
        <w:t xml:space="preserve"> 2009). Introduced food plant species include Wireweed </w:t>
      </w:r>
      <w:r>
        <w:t>(</w:t>
      </w:r>
      <w:proofErr w:type="spellStart"/>
      <w:r w:rsidRPr="00D463E4">
        <w:rPr>
          <w:i/>
        </w:rPr>
        <w:t>Polygonum</w:t>
      </w:r>
      <w:proofErr w:type="spellEnd"/>
      <w:r w:rsidRPr="00D463E4">
        <w:rPr>
          <w:i/>
        </w:rPr>
        <w:t xml:space="preserve"> </w:t>
      </w:r>
      <w:proofErr w:type="spellStart"/>
      <w:r w:rsidRPr="00D463E4">
        <w:rPr>
          <w:i/>
        </w:rPr>
        <w:t>aviculare</w:t>
      </w:r>
      <w:proofErr w:type="spellEnd"/>
      <w:r>
        <w:t>)</w:t>
      </w:r>
      <w:r w:rsidRPr="00D463E4">
        <w:t xml:space="preserve">, Capeweed </w:t>
      </w:r>
      <w:r>
        <w:t>(</w:t>
      </w:r>
      <w:proofErr w:type="spellStart"/>
      <w:r w:rsidRPr="00D463E4">
        <w:rPr>
          <w:i/>
        </w:rPr>
        <w:t>Arctotheca</w:t>
      </w:r>
      <w:proofErr w:type="spellEnd"/>
      <w:r w:rsidRPr="00D463E4">
        <w:rPr>
          <w:i/>
        </w:rPr>
        <w:t xml:space="preserve"> calendula</w:t>
      </w:r>
      <w:r>
        <w:t>)</w:t>
      </w:r>
      <w:r w:rsidRPr="00D463E4">
        <w:t xml:space="preserve">, Fat Hen </w:t>
      </w:r>
      <w:r>
        <w:t>(</w:t>
      </w:r>
      <w:proofErr w:type="spellStart"/>
      <w:r w:rsidRPr="00D463E4">
        <w:rPr>
          <w:i/>
        </w:rPr>
        <w:t>Chenopodium</w:t>
      </w:r>
      <w:proofErr w:type="spellEnd"/>
      <w:r w:rsidRPr="00D463E4">
        <w:rPr>
          <w:i/>
        </w:rPr>
        <w:t xml:space="preserve"> </w:t>
      </w:r>
      <w:r>
        <w:rPr>
          <w:i/>
        </w:rPr>
        <w:t>spp.</w:t>
      </w:r>
      <w:r>
        <w:t>)</w:t>
      </w:r>
      <w:r w:rsidRPr="00D463E4">
        <w:t xml:space="preserve">, and Plantain </w:t>
      </w:r>
      <w:r>
        <w:t>(</w:t>
      </w:r>
      <w:proofErr w:type="spellStart"/>
      <w:r w:rsidRPr="00D463E4">
        <w:rPr>
          <w:i/>
        </w:rPr>
        <w:t>Plantago</w:t>
      </w:r>
      <w:proofErr w:type="spellEnd"/>
      <w:r w:rsidRPr="00D463E4">
        <w:rPr>
          <w:i/>
        </w:rPr>
        <w:t xml:space="preserve"> spp.</w:t>
      </w:r>
      <w:r>
        <w:t>)</w:t>
      </w:r>
      <w:r w:rsidRPr="00D463E4">
        <w:t xml:space="preserve"> </w:t>
      </w:r>
      <w:proofErr w:type="gramStart"/>
      <w:r w:rsidRPr="00D463E4">
        <w:t>(</w:t>
      </w:r>
      <w:proofErr w:type="spellStart"/>
      <w:r w:rsidRPr="00D463E4">
        <w:t>Ehmke</w:t>
      </w:r>
      <w:proofErr w:type="spellEnd"/>
      <w:r w:rsidRPr="00D463E4">
        <w:t xml:space="preserve"> </w:t>
      </w:r>
      <w:r w:rsidRPr="00C70AF6">
        <w:rPr>
          <w:i/>
        </w:rPr>
        <w:t>et al</w:t>
      </w:r>
      <w:r w:rsidRPr="00D463E4">
        <w:t>. 2009).</w:t>
      </w:r>
      <w:proofErr w:type="gramEnd"/>
    </w:p>
    <w:p w:rsidR="00217C6A" w:rsidRDefault="00217C6A" w:rsidP="00217C6A"/>
    <w:p w:rsidR="00217C6A" w:rsidRDefault="00217C6A" w:rsidP="00217C6A">
      <w:r>
        <w:t>Food availability is dynamic throughout winter, as different food plants set seed at different times, and food at some sites becomes temporarily unavailable due to inundation, which may last several weeks in closed wetland and estuary systems (</w:t>
      </w:r>
      <w:proofErr w:type="spellStart"/>
      <w:r>
        <w:t>Ehmke</w:t>
      </w:r>
      <w:proofErr w:type="spellEnd"/>
      <w:r>
        <w:t xml:space="preserve"> &amp; </w:t>
      </w:r>
      <w:proofErr w:type="spellStart"/>
      <w:r>
        <w:t>Tzaros</w:t>
      </w:r>
      <w:proofErr w:type="spellEnd"/>
      <w:r>
        <w:t xml:space="preserve"> 2009). Fluctuations in food availability may explain the movements of birds between </w:t>
      </w:r>
      <w:r w:rsidR="00F805C8">
        <w:t xml:space="preserve">locations </w:t>
      </w:r>
      <w:r>
        <w:t>during winter, and the use of non-indigenous food plants (</w:t>
      </w:r>
      <w:proofErr w:type="spellStart"/>
      <w:r>
        <w:t>Ehmke</w:t>
      </w:r>
      <w:proofErr w:type="spellEnd"/>
      <w:r>
        <w:t xml:space="preserve"> </w:t>
      </w:r>
      <w:r w:rsidRPr="00D463E4">
        <w:rPr>
          <w:i/>
        </w:rPr>
        <w:t>et al.</w:t>
      </w:r>
      <w:r>
        <w:t xml:space="preserve"> 2009). It is</w:t>
      </w:r>
      <w:r w:rsidR="003E243F">
        <w:t>,</w:t>
      </w:r>
      <w:r>
        <w:t xml:space="preserve"> therefore</w:t>
      </w:r>
      <w:r w:rsidR="003E243F">
        <w:t>,</w:t>
      </w:r>
      <w:r>
        <w:t xml:space="preserve"> likely that the birds require a range of winter feeding </w:t>
      </w:r>
      <w:r w:rsidR="00F805C8">
        <w:t>locations</w:t>
      </w:r>
      <w:r>
        <w:t>, at different elevations and in different catchments, with a wide variety of food plant species, to sustain them throughout the winter.</w:t>
      </w:r>
    </w:p>
    <w:p w:rsidR="00217C6A" w:rsidRDefault="00217C6A" w:rsidP="00217C6A"/>
    <w:p w:rsidR="00217C6A" w:rsidRDefault="0025435A" w:rsidP="00217C6A">
      <w:r>
        <w:t>Non</w:t>
      </w:r>
      <w:r w:rsidR="00217C6A">
        <w:t xml:space="preserve">-breeding birds roost in dense shrubs, usually within a few kilometres of foraging </w:t>
      </w:r>
      <w:r w:rsidR="00F805C8">
        <w:t>sites</w:t>
      </w:r>
      <w:r w:rsidR="00B25F82">
        <w:t xml:space="preserve"> </w:t>
      </w:r>
      <w:r w:rsidR="00217C6A">
        <w:t xml:space="preserve">(summarised in </w:t>
      </w:r>
      <w:proofErr w:type="spellStart"/>
      <w:r w:rsidR="00217C6A">
        <w:t>Ehmke</w:t>
      </w:r>
      <w:proofErr w:type="spellEnd"/>
      <w:r w:rsidR="00217C6A">
        <w:t xml:space="preserve"> </w:t>
      </w:r>
      <w:r w:rsidR="00217C6A">
        <w:rPr>
          <w:i/>
        </w:rPr>
        <w:t>et al.</w:t>
      </w:r>
      <w:r w:rsidR="00217C6A">
        <w:t xml:space="preserve"> 2009). Birds may roost in introduced plant species, such as African Boxthorn (</w:t>
      </w:r>
      <w:proofErr w:type="spellStart"/>
      <w:r w:rsidR="00217C6A">
        <w:rPr>
          <w:i/>
        </w:rPr>
        <w:t>Lyciu</w:t>
      </w:r>
      <w:r w:rsidR="00217C6A" w:rsidRPr="00CE2944">
        <w:rPr>
          <w:i/>
        </w:rPr>
        <w:t>m</w:t>
      </w:r>
      <w:proofErr w:type="spellEnd"/>
      <w:r w:rsidR="00217C6A" w:rsidRPr="00CE2944">
        <w:rPr>
          <w:i/>
        </w:rPr>
        <w:t xml:space="preserve"> </w:t>
      </w:r>
      <w:proofErr w:type="spellStart"/>
      <w:r w:rsidR="00217C6A" w:rsidRPr="00CE2944">
        <w:rPr>
          <w:i/>
        </w:rPr>
        <w:t>feroc</w:t>
      </w:r>
      <w:r w:rsidR="00217C6A">
        <w:rPr>
          <w:i/>
        </w:rPr>
        <w:t>issimum</w:t>
      </w:r>
      <w:proofErr w:type="spellEnd"/>
      <w:r w:rsidR="00217C6A">
        <w:t>), where indigenous shrubs are rare (</w:t>
      </w:r>
      <w:proofErr w:type="spellStart"/>
      <w:r w:rsidR="00217C6A">
        <w:t>Ehmke</w:t>
      </w:r>
      <w:proofErr w:type="spellEnd"/>
      <w:r w:rsidR="00217C6A">
        <w:t xml:space="preserve"> &amp; </w:t>
      </w:r>
      <w:proofErr w:type="spellStart"/>
      <w:r w:rsidR="00217C6A">
        <w:t>Tzaros</w:t>
      </w:r>
      <w:proofErr w:type="spellEnd"/>
      <w:r w:rsidR="00217C6A">
        <w:t xml:space="preserve"> 2009).</w:t>
      </w:r>
    </w:p>
    <w:p w:rsidR="00217C6A" w:rsidRDefault="00217C6A" w:rsidP="00217C6A">
      <w:pPr>
        <w:rPr>
          <w:highlight w:val="yellow"/>
        </w:rPr>
      </w:pPr>
    </w:p>
    <w:p w:rsidR="00217C6A" w:rsidRPr="00E93267" w:rsidRDefault="00217C6A" w:rsidP="00217C6A">
      <w:pPr>
        <w:pStyle w:val="Heading3"/>
      </w:pPr>
      <w:bookmarkStart w:id="17" w:name="_Toc325720967"/>
      <w:r w:rsidRPr="00E93267">
        <w:t>Habitat critical to survival</w:t>
      </w:r>
      <w:bookmarkEnd w:id="17"/>
    </w:p>
    <w:p w:rsidR="00217C6A" w:rsidRDefault="00217C6A" w:rsidP="00217C6A">
      <w:r>
        <w:t xml:space="preserve">The Orange-bellied Parrot requires a mosaic of Eucalypt forest and rainforest and recently burnt (&lt;8 years) moorland and </w:t>
      </w:r>
      <w:proofErr w:type="spellStart"/>
      <w:r>
        <w:t>sedgeland</w:t>
      </w:r>
      <w:proofErr w:type="spellEnd"/>
      <w:r>
        <w:t xml:space="preserve"> plains in south-west Tasmania to support breeding activity. </w:t>
      </w:r>
      <w:r w:rsidR="00D3547E">
        <w:t xml:space="preserve">Moorland and </w:t>
      </w:r>
      <w:proofErr w:type="spellStart"/>
      <w:r w:rsidR="00D3547E">
        <w:t>sedgeland</w:t>
      </w:r>
      <w:proofErr w:type="spellEnd"/>
      <w:r w:rsidR="00D3547E">
        <w:t xml:space="preserve"> plains with a time</w:t>
      </w:r>
      <w:r w:rsidR="003E243F">
        <w:t>-</w:t>
      </w:r>
      <w:r w:rsidR="00D3547E">
        <w:t>since</w:t>
      </w:r>
      <w:r w:rsidR="003E243F">
        <w:t>-last-</w:t>
      </w:r>
      <w:r w:rsidR="00D3547E">
        <w:t xml:space="preserve">fire of more than 8 years </w:t>
      </w:r>
      <w:r w:rsidR="00F805C8">
        <w:t>provide</w:t>
      </w:r>
      <w:r w:rsidR="00D3547E">
        <w:t xml:space="preserve"> important potential habitat</w:t>
      </w:r>
      <w:r w:rsidR="00F805C8">
        <w:t>, which will become preferred habitat in the event of a fire</w:t>
      </w:r>
      <w:r w:rsidR="00852AFB">
        <w:t>.</w:t>
      </w:r>
      <w:r w:rsidR="00D3547E">
        <w:t xml:space="preserve"> </w:t>
      </w:r>
      <w:r>
        <w:t xml:space="preserve">These habitat types </w:t>
      </w:r>
      <w:r w:rsidRPr="00CA2A3A">
        <w:t>within 10</w:t>
      </w:r>
      <w:r w:rsidR="00CB461F">
        <w:t xml:space="preserve"> </w:t>
      </w:r>
      <w:r w:rsidRPr="00CA2A3A">
        <w:t>km of Melaleuca Lagoon are essential for the species survival.</w:t>
      </w:r>
      <w:r w:rsidR="00852AFB" w:rsidRPr="00CA2A3A">
        <w:t xml:space="preserve"> </w:t>
      </w:r>
      <w:r w:rsidR="00DA067F" w:rsidRPr="00192340">
        <w:t xml:space="preserve">Because the wild population is so small, and genetic variation therefore limited, all sites where breeding </w:t>
      </w:r>
      <w:r w:rsidR="00DA067F">
        <w:t xml:space="preserve">has occurred </w:t>
      </w:r>
      <w:r w:rsidR="00DA067F" w:rsidRPr="00192340">
        <w:t xml:space="preserve">are necessary for the long-term survival of the species. Known breeding sites include Melaleuca (current), as well as </w:t>
      </w:r>
      <w:proofErr w:type="spellStart"/>
      <w:r w:rsidR="00DA067F" w:rsidRPr="00192340">
        <w:t>Birchs</w:t>
      </w:r>
      <w:proofErr w:type="spellEnd"/>
      <w:r w:rsidR="00DA067F" w:rsidRPr="00192340">
        <w:t xml:space="preserve"> Inlet, Kelly Basin, </w:t>
      </w:r>
      <w:proofErr w:type="spellStart"/>
      <w:r w:rsidR="00DA067F" w:rsidRPr="00192340">
        <w:t>Towterer</w:t>
      </w:r>
      <w:proofErr w:type="spellEnd"/>
      <w:r w:rsidR="00DA067F">
        <w:t xml:space="preserve"> Creek</w:t>
      </w:r>
      <w:r w:rsidR="00DA067F" w:rsidRPr="00192340">
        <w:t xml:space="preserve">, and </w:t>
      </w:r>
      <w:proofErr w:type="spellStart"/>
      <w:r w:rsidR="00DA067F" w:rsidRPr="00192340">
        <w:t>Noyhener</w:t>
      </w:r>
      <w:proofErr w:type="spellEnd"/>
      <w:r w:rsidR="00DA067F">
        <w:t xml:space="preserve"> Beach</w:t>
      </w:r>
      <w:r w:rsidR="00DA067F" w:rsidRPr="00192340">
        <w:t xml:space="preserve"> (all </w:t>
      </w:r>
      <w:r w:rsidR="00DA067F">
        <w:t xml:space="preserve">occupied </w:t>
      </w:r>
      <w:r w:rsidR="00DA067F" w:rsidRPr="00192340">
        <w:t>since 2006 but no longer known to be current)</w:t>
      </w:r>
      <w:r w:rsidR="00DA067F">
        <w:t xml:space="preserve"> </w:t>
      </w:r>
      <w:r w:rsidR="00DA067F" w:rsidRPr="00192340">
        <w:t>(</w:t>
      </w:r>
      <w:r w:rsidR="00DA067F">
        <w:t xml:space="preserve">M. C. </w:t>
      </w:r>
      <w:proofErr w:type="spellStart"/>
      <w:r w:rsidR="00DA067F">
        <w:t>Holdsworth</w:t>
      </w:r>
      <w:proofErr w:type="spellEnd"/>
      <w:r w:rsidR="00DA067F">
        <w:t xml:space="preserve"> </w:t>
      </w:r>
      <w:proofErr w:type="spellStart"/>
      <w:r w:rsidR="00DA067F">
        <w:t>unpubl</w:t>
      </w:r>
      <w:proofErr w:type="spellEnd"/>
      <w:r w:rsidR="00DA067F">
        <w:t>. data</w:t>
      </w:r>
      <w:r w:rsidR="00DA067F" w:rsidRPr="00192340">
        <w:t>).</w:t>
      </w:r>
      <w:r w:rsidR="00DA067F">
        <w:t xml:space="preserve"> </w:t>
      </w:r>
      <w:r w:rsidR="00CA2A3A" w:rsidRPr="00CA2A3A">
        <w:t xml:space="preserve">Some spatial data for </w:t>
      </w:r>
      <w:r w:rsidR="00CA2A3A" w:rsidRPr="00CB6522">
        <w:t>b</w:t>
      </w:r>
      <w:r w:rsidR="00852AFB" w:rsidRPr="00CB6522">
        <w:t xml:space="preserve">reeding habitat critical for survival </w:t>
      </w:r>
      <w:r w:rsidR="00CA2A3A" w:rsidRPr="00CB6522">
        <w:t xml:space="preserve">is available (DPIPWE </w:t>
      </w:r>
      <w:r w:rsidR="00CA2A3A">
        <w:t>NVA</w:t>
      </w:r>
      <w:r w:rsidR="00CA2A3A" w:rsidRPr="00CB6522">
        <w:t>)</w:t>
      </w:r>
      <w:proofErr w:type="gramStart"/>
      <w:r w:rsidR="00CA2A3A" w:rsidRPr="00CB6522">
        <w:t>,</w:t>
      </w:r>
      <w:proofErr w:type="gramEnd"/>
      <w:r w:rsidR="00CA2A3A" w:rsidRPr="00CB6522">
        <w:t xml:space="preserve"> however further mapping is required to fully encompass all breeding habitat critical to survival. </w:t>
      </w:r>
    </w:p>
    <w:p w:rsidR="00217C6A" w:rsidRDefault="00217C6A" w:rsidP="00217C6A"/>
    <w:p w:rsidR="009C10D5" w:rsidRPr="00192340" w:rsidRDefault="00217C6A" w:rsidP="00DA067F">
      <w:r>
        <w:t xml:space="preserve">Throughout the non-breeding range the Orange-bellied Parrot requires </w:t>
      </w:r>
      <w:r w:rsidR="00852AFB">
        <w:t>a diversity of foraging opportunities</w:t>
      </w:r>
      <w:r>
        <w:t xml:space="preserve">, in </w:t>
      </w:r>
      <w:proofErr w:type="spellStart"/>
      <w:r>
        <w:t>saltmarshes</w:t>
      </w:r>
      <w:proofErr w:type="spellEnd"/>
      <w:r>
        <w:t>, dunes and adjacent shrubby areas and weedy pastures, within 10</w:t>
      </w:r>
      <w:r w:rsidR="00CB461F">
        <w:t xml:space="preserve"> </w:t>
      </w:r>
      <w:r>
        <w:t>km of the coast and 200</w:t>
      </w:r>
      <w:r w:rsidR="00CB461F">
        <w:t xml:space="preserve"> </w:t>
      </w:r>
      <w:r>
        <w:t xml:space="preserve">m of coastal wetlands and </w:t>
      </w:r>
      <w:proofErr w:type="spellStart"/>
      <w:r>
        <w:t>waterbodies</w:t>
      </w:r>
      <w:proofErr w:type="spellEnd"/>
      <w:r>
        <w:t>, but more than 2</w:t>
      </w:r>
      <w:r w:rsidR="00CB461F">
        <w:t xml:space="preserve"> </w:t>
      </w:r>
      <w:r>
        <w:t>km from developed areas (such as towns) (</w:t>
      </w:r>
      <w:proofErr w:type="spellStart"/>
      <w:r>
        <w:t>Ehmke</w:t>
      </w:r>
      <w:proofErr w:type="spellEnd"/>
      <w:r>
        <w:t xml:space="preserve"> 2009, </w:t>
      </w:r>
      <w:proofErr w:type="spellStart"/>
      <w:r>
        <w:t>Ehmke</w:t>
      </w:r>
      <w:proofErr w:type="spellEnd"/>
      <w:r>
        <w:t xml:space="preserve"> &amp; </w:t>
      </w:r>
      <w:proofErr w:type="spellStart"/>
      <w:r>
        <w:t>Tzaros</w:t>
      </w:r>
      <w:proofErr w:type="spellEnd"/>
      <w:r>
        <w:t xml:space="preserve"> 2009). </w:t>
      </w:r>
      <w:r w:rsidR="00F805C8">
        <w:t>Non-breeding h</w:t>
      </w:r>
      <w:r>
        <w:t xml:space="preserve">abitat </w:t>
      </w:r>
      <w:r w:rsidR="00F805C8">
        <w:t>is required at several locations along the migration route and mainland range t</w:t>
      </w:r>
      <w:r>
        <w:t xml:space="preserve">o support migration and local movements to exploit fluctuating food sources throughout the winter period. </w:t>
      </w:r>
      <w:r w:rsidR="00DA067F" w:rsidRPr="00192340">
        <w:t xml:space="preserve">In the non-breeding range, certain individuals favour particular </w:t>
      </w:r>
      <w:r w:rsidR="00DA067F">
        <w:t>locations</w:t>
      </w:r>
      <w:r w:rsidR="00DA067F" w:rsidRPr="00192340">
        <w:t>, using them repeatedly over several years</w:t>
      </w:r>
      <w:r w:rsidR="00DA067F">
        <w:t xml:space="preserve"> (</w:t>
      </w:r>
      <w:proofErr w:type="spellStart"/>
      <w:r w:rsidR="00DA067F">
        <w:t>BirdLife</w:t>
      </w:r>
      <w:proofErr w:type="spellEnd"/>
      <w:r w:rsidR="00DA067F">
        <w:t xml:space="preserve"> Australia </w:t>
      </w:r>
      <w:proofErr w:type="spellStart"/>
      <w:r w:rsidR="00DA067F">
        <w:t>unpubl</w:t>
      </w:r>
      <w:proofErr w:type="spellEnd"/>
      <w:r w:rsidR="00DA067F">
        <w:t>. data)</w:t>
      </w:r>
      <w:r w:rsidR="00DA067F" w:rsidRPr="00192340">
        <w:t xml:space="preserve">.  However, individuals are also known to change </w:t>
      </w:r>
      <w:r w:rsidR="00DA067F">
        <w:t>location</w:t>
      </w:r>
      <w:r w:rsidR="00DA067F" w:rsidRPr="00192340">
        <w:t>s to favour new food resources. Because the wild population is small</w:t>
      </w:r>
      <w:r w:rsidR="00DA067F">
        <w:t xml:space="preserve"> and often difficult to detect</w:t>
      </w:r>
      <w:r w:rsidR="00DA067F" w:rsidRPr="00192340">
        <w:t xml:space="preserve">, and survival and reproductive success must be maximised to support recovery, </w:t>
      </w:r>
      <w:r w:rsidR="00BF6C1B">
        <w:t xml:space="preserve">at a minimum, </w:t>
      </w:r>
      <w:r w:rsidR="00DA067F" w:rsidRPr="00192340">
        <w:t xml:space="preserve">all non-breeding </w:t>
      </w:r>
      <w:r w:rsidR="00DA067F">
        <w:t>location</w:t>
      </w:r>
      <w:r w:rsidR="00DA067F" w:rsidRPr="00192340">
        <w:t xml:space="preserve">s occupied </w:t>
      </w:r>
      <w:r w:rsidR="00DA067F">
        <w:t>since the year 2000</w:t>
      </w:r>
      <w:r w:rsidR="00DA067F" w:rsidRPr="00192340">
        <w:t xml:space="preserve">, and </w:t>
      </w:r>
      <w:r w:rsidR="00DA067F">
        <w:t>any</w:t>
      </w:r>
      <w:r w:rsidR="00DA067F" w:rsidRPr="00192340">
        <w:t xml:space="preserve"> </w:t>
      </w:r>
      <w:r w:rsidR="00DA067F">
        <w:t>occupied</w:t>
      </w:r>
      <w:r w:rsidR="00DA067F" w:rsidRPr="00192340">
        <w:t xml:space="preserve"> </w:t>
      </w:r>
      <w:r w:rsidR="00DA067F">
        <w:t>locations</w:t>
      </w:r>
      <w:r w:rsidR="00DA067F" w:rsidRPr="00192340">
        <w:t xml:space="preserve"> discovered </w:t>
      </w:r>
      <w:r w:rsidR="00DA067F">
        <w:t xml:space="preserve">during </w:t>
      </w:r>
      <w:r w:rsidR="00DA067F" w:rsidRPr="00192340">
        <w:t xml:space="preserve">the </w:t>
      </w:r>
      <w:r w:rsidR="00DA067F">
        <w:t xml:space="preserve">implementation </w:t>
      </w:r>
      <w:r w:rsidR="00DA067F" w:rsidRPr="00192340">
        <w:t xml:space="preserve">of this plan, </w:t>
      </w:r>
      <w:r w:rsidR="00DA067F">
        <w:t>are considered to</w:t>
      </w:r>
      <w:r w:rsidR="00DA067F" w:rsidRPr="00192340">
        <w:t xml:space="preserve"> be </w:t>
      </w:r>
      <w:r w:rsidR="006A3FED">
        <w:t>essential</w:t>
      </w:r>
      <w:r w:rsidR="00DA067F" w:rsidRPr="00192340">
        <w:t xml:space="preserve"> for the </w:t>
      </w:r>
      <w:r w:rsidR="006A3FED">
        <w:t>survival</w:t>
      </w:r>
      <w:r w:rsidR="00DA067F" w:rsidRPr="00192340">
        <w:t xml:space="preserve"> of the species.</w:t>
      </w:r>
      <w:r w:rsidR="00DA067F">
        <w:t xml:space="preserve"> It is likely that other locations will become important as the population expands. </w:t>
      </w:r>
    </w:p>
    <w:p w:rsidR="00DA067F" w:rsidRDefault="00DA067F" w:rsidP="00217C6A"/>
    <w:p w:rsidR="00217C6A" w:rsidRPr="00E93267" w:rsidRDefault="00217C6A" w:rsidP="00217C6A">
      <w:r>
        <w:t xml:space="preserve">Maps of optimal habitat areas on the mainland, showing important areas of </w:t>
      </w:r>
      <w:proofErr w:type="spellStart"/>
      <w:r>
        <w:t>saltmarsh</w:t>
      </w:r>
      <w:proofErr w:type="spellEnd"/>
      <w:r>
        <w:t xml:space="preserve"> and adjacent pastures</w:t>
      </w:r>
      <w:r w:rsidR="00F805C8">
        <w:t>,</w:t>
      </w:r>
      <w:r>
        <w:t xml:space="preserve"> are available in </w:t>
      </w:r>
      <w:proofErr w:type="spellStart"/>
      <w:r>
        <w:t>Ehmke</w:t>
      </w:r>
      <w:proofErr w:type="spellEnd"/>
      <w:r>
        <w:t xml:space="preserve"> (</w:t>
      </w:r>
      <w:r w:rsidR="00CA2A3A">
        <w:t>2009).</w:t>
      </w:r>
      <w:r w:rsidR="00852AFB">
        <w:t xml:space="preserve"> </w:t>
      </w:r>
      <w:r w:rsidR="00CA2A3A">
        <w:t xml:space="preserve">However, further work is required to determine whether these maps represent all mainland </w:t>
      </w:r>
      <w:proofErr w:type="gramStart"/>
      <w:r w:rsidR="00CA2A3A">
        <w:t>habitat</w:t>
      </w:r>
      <w:proofErr w:type="gramEnd"/>
      <w:r w:rsidR="00CA2A3A">
        <w:t xml:space="preserve"> critical for survival. Migratory habitat critical for survival on King Island has been mapped (Barrow 2008) and spatial data are available in the DPIPWE NVA. </w:t>
      </w:r>
      <w:proofErr w:type="gramStart"/>
      <w:r w:rsidR="0055136A">
        <w:t>Migratory habitat critical for survival on Tasmania’s west coast has yet to be mapped.</w:t>
      </w:r>
      <w:proofErr w:type="gramEnd"/>
    </w:p>
    <w:p w:rsidR="00217C6A" w:rsidRPr="00F26E22" w:rsidRDefault="00217C6A" w:rsidP="00217C6A"/>
    <w:p w:rsidR="00217C6A" w:rsidRPr="00D33A5B" w:rsidRDefault="00217C6A" w:rsidP="00217C6A">
      <w:r w:rsidRPr="00D33A5B">
        <w:t xml:space="preserve">With </w:t>
      </w:r>
      <w:r>
        <w:t xml:space="preserve">a very small </w:t>
      </w:r>
      <w:r w:rsidRPr="00D33A5B">
        <w:t>wild</w:t>
      </w:r>
      <w:r>
        <w:t xml:space="preserve"> population size</w:t>
      </w:r>
      <w:r w:rsidRPr="00D33A5B">
        <w:t xml:space="preserve">, many historic breeding and non-breeding </w:t>
      </w:r>
      <w:r w:rsidR="00852AFB">
        <w:t>locations</w:t>
      </w:r>
      <w:r w:rsidR="00852AFB" w:rsidRPr="00D33A5B">
        <w:t xml:space="preserve"> </w:t>
      </w:r>
      <w:r w:rsidRPr="00D33A5B">
        <w:t xml:space="preserve">are no longer occupied. The recovery strategy for this species includes the release of captive-bred birds into the wild to increase population size and re-colonise currently vacant </w:t>
      </w:r>
      <w:r w:rsidR="00852AFB">
        <w:t>locations</w:t>
      </w:r>
      <w:r w:rsidRPr="00D33A5B">
        <w:t xml:space="preserve">. To support this strategy, all </w:t>
      </w:r>
      <w:proofErr w:type="gramStart"/>
      <w:r w:rsidRPr="00D33A5B">
        <w:t>habitat</w:t>
      </w:r>
      <w:proofErr w:type="gramEnd"/>
      <w:r w:rsidRPr="00D33A5B">
        <w:t xml:space="preserve"> which meet</w:t>
      </w:r>
      <w:r w:rsidR="00B25F82">
        <w:t>s</w:t>
      </w:r>
      <w:r w:rsidRPr="00D33A5B">
        <w:t xml:space="preserve"> the above definitions </w:t>
      </w:r>
      <w:r w:rsidR="00852AFB">
        <w:t>is</w:t>
      </w:r>
      <w:r w:rsidRPr="00D33A5B">
        <w:t xml:space="preserve"> habitat critical for survival, regardless of when the</w:t>
      </w:r>
      <w:r w:rsidR="00852AFB">
        <w:t xml:space="preserve"> location</w:t>
      </w:r>
      <w:r w:rsidRPr="00D33A5B">
        <w:t xml:space="preserve"> w</w:t>
      </w:r>
      <w:r w:rsidR="00852AFB">
        <w:t>as</w:t>
      </w:r>
      <w:r w:rsidRPr="00D33A5B">
        <w:t xml:space="preserve"> last occupied by the wild population.</w:t>
      </w:r>
    </w:p>
    <w:p w:rsidR="00217C6A" w:rsidRPr="00192340" w:rsidRDefault="00217C6A" w:rsidP="00217C6A">
      <w:pPr>
        <w:pStyle w:val="Heading2"/>
      </w:pPr>
      <w:bookmarkStart w:id="18" w:name="_Toc325720968"/>
      <w:bookmarkStart w:id="19" w:name="_Toc421216519"/>
      <w:r w:rsidRPr="00F805C8">
        <w:t xml:space="preserve">2.5 Populations and </w:t>
      </w:r>
      <w:bookmarkEnd w:id="18"/>
      <w:r w:rsidR="00547E73">
        <w:t>locations</w:t>
      </w:r>
      <w:bookmarkEnd w:id="19"/>
    </w:p>
    <w:p w:rsidR="00217C6A" w:rsidRPr="00192340" w:rsidRDefault="00217C6A" w:rsidP="00217C6A">
      <w:r w:rsidRPr="00192340">
        <w:t xml:space="preserve">The wild population is likely to number </w:t>
      </w:r>
      <w:r w:rsidR="00B44DB4">
        <w:t>about</w:t>
      </w:r>
      <w:r w:rsidRPr="00192340">
        <w:t xml:space="preserve"> 50 birds (</w:t>
      </w:r>
      <w:r>
        <w:t xml:space="preserve">G. B. Baker &amp; M. C. </w:t>
      </w:r>
      <w:proofErr w:type="spellStart"/>
      <w:r>
        <w:t>Holdsworth</w:t>
      </w:r>
      <w:proofErr w:type="spellEnd"/>
      <w:r>
        <w:t xml:space="preserve"> </w:t>
      </w:r>
      <w:proofErr w:type="spellStart"/>
      <w:r>
        <w:t>unpubl</w:t>
      </w:r>
      <w:proofErr w:type="spellEnd"/>
      <w:r>
        <w:t>. data</w:t>
      </w:r>
      <w:r w:rsidRPr="00192340">
        <w:t xml:space="preserve">). </w:t>
      </w:r>
      <w:r w:rsidR="009562F0">
        <w:t>A</w:t>
      </w:r>
      <w:r w:rsidRPr="00192340">
        <w:t xml:space="preserve">t Melaleuca, the only known current breeding </w:t>
      </w:r>
      <w:r w:rsidR="00547E73">
        <w:t>location</w:t>
      </w:r>
      <w:r w:rsidRPr="00192340">
        <w:t xml:space="preserve">, </w:t>
      </w:r>
      <w:r w:rsidR="009562F0">
        <w:t xml:space="preserve">at least 22 adults were sighted </w:t>
      </w:r>
      <w:r w:rsidRPr="00192340">
        <w:t>in summer 2011/12</w:t>
      </w:r>
      <w:r w:rsidR="009562F0">
        <w:t xml:space="preserve">, 20 in 2012/13 and </w:t>
      </w:r>
      <w:r w:rsidR="000906BD">
        <w:t>18</w:t>
      </w:r>
      <w:r w:rsidR="009562F0">
        <w:t xml:space="preserve"> in 2013/14</w:t>
      </w:r>
      <w:r w:rsidRPr="00192340">
        <w:t xml:space="preserve"> (</w:t>
      </w:r>
      <w:r w:rsidR="009562F0">
        <w:t>DPIPWE</w:t>
      </w:r>
      <w:r>
        <w:t xml:space="preserve"> </w:t>
      </w:r>
      <w:proofErr w:type="spellStart"/>
      <w:r>
        <w:t>unpubl</w:t>
      </w:r>
      <w:proofErr w:type="spellEnd"/>
      <w:r>
        <w:t>. data</w:t>
      </w:r>
      <w:r w:rsidRPr="00192340">
        <w:t xml:space="preserve">). </w:t>
      </w:r>
      <w:r w:rsidR="00E727FA">
        <w:t>Early in the</w:t>
      </w:r>
      <w:r w:rsidR="009562F0">
        <w:t xml:space="preserve"> 2013/14 </w:t>
      </w:r>
      <w:r w:rsidR="00E727FA">
        <w:t xml:space="preserve">breeding season </w:t>
      </w:r>
      <w:r w:rsidR="009562F0">
        <w:t xml:space="preserve">24 captive-bred birds were released at Melaleuca, with at least </w:t>
      </w:r>
      <w:r w:rsidR="00E727FA">
        <w:t>1</w:t>
      </w:r>
      <w:r w:rsidR="000906BD">
        <w:t>0</w:t>
      </w:r>
      <w:r w:rsidR="00E727FA">
        <w:t xml:space="preserve"> of these individuals remaining in the area for the summer</w:t>
      </w:r>
      <w:r w:rsidR="008042D1">
        <w:t xml:space="preserve"> (DPIPWE </w:t>
      </w:r>
      <w:proofErr w:type="spellStart"/>
      <w:r w:rsidR="008042D1">
        <w:t>unpubl</w:t>
      </w:r>
      <w:proofErr w:type="spellEnd"/>
      <w:r w:rsidR="008042D1">
        <w:t>. data)</w:t>
      </w:r>
      <w:r w:rsidR="00E727FA">
        <w:t xml:space="preserve">. </w:t>
      </w:r>
      <w:r w:rsidRPr="00192340">
        <w:t xml:space="preserve">An unknown (but likely smaller) number of birds may breed at other locations in south-west Tasmania. Historic observations suggest that birds breeding in different locations may represent separate breeding populations, and that these </w:t>
      </w:r>
      <w:r w:rsidR="00760C3C">
        <w:t xml:space="preserve">possibly different breeding populations </w:t>
      </w:r>
      <w:r>
        <w:t xml:space="preserve">interact </w:t>
      </w:r>
      <w:r w:rsidRPr="00192340">
        <w:t>in the non-breeding range (</w:t>
      </w:r>
      <w:r>
        <w:t xml:space="preserve">G. B. Baker &amp; M. C. </w:t>
      </w:r>
      <w:proofErr w:type="spellStart"/>
      <w:r>
        <w:t>Holdsworth</w:t>
      </w:r>
      <w:proofErr w:type="spellEnd"/>
      <w:r>
        <w:t xml:space="preserve"> </w:t>
      </w:r>
      <w:proofErr w:type="spellStart"/>
      <w:r>
        <w:t>unpubl</w:t>
      </w:r>
      <w:proofErr w:type="spellEnd"/>
      <w:r>
        <w:t>. data</w:t>
      </w:r>
      <w:r w:rsidRPr="00192340">
        <w:t xml:space="preserve">). Birds </w:t>
      </w:r>
      <w:r>
        <w:t>colour-</w:t>
      </w:r>
      <w:r w:rsidRPr="00192340">
        <w:t>banded at Melaleuca have been sighted throughout the non-breeding range (</w:t>
      </w:r>
      <w:proofErr w:type="spellStart"/>
      <w:r>
        <w:t>BirdLife</w:t>
      </w:r>
      <w:proofErr w:type="spellEnd"/>
      <w:r>
        <w:t xml:space="preserve"> Australia </w:t>
      </w:r>
      <w:proofErr w:type="spellStart"/>
      <w:r>
        <w:t>unpubl</w:t>
      </w:r>
      <w:proofErr w:type="spellEnd"/>
      <w:r>
        <w:t>. data.</w:t>
      </w:r>
      <w:r w:rsidRPr="00192340">
        <w:t>).</w:t>
      </w:r>
      <w:r>
        <w:t xml:space="preserve"> Despite the possibility that separate breeding populations may exist, the entire wild population is treated as one for the purposes of this recovery plan. This </w:t>
      </w:r>
      <w:r w:rsidR="00760C3C">
        <w:t>i</w:t>
      </w:r>
      <w:r>
        <w:t>s considered appropriate due to the very small total population size, and uncertainties surrounding dispersal in the breeding range.</w:t>
      </w:r>
    </w:p>
    <w:p w:rsidR="00217C6A" w:rsidRDefault="00217C6A" w:rsidP="00217C6A">
      <w:pPr>
        <w:rPr>
          <w:highlight w:val="cyan"/>
        </w:rPr>
      </w:pPr>
    </w:p>
    <w:p w:rsidR="00217C6A" w:rsidRDefault="00217C6A" w:rsidP="00217C6A">
      <w:r>
        <w:t>The captive population numbered</w:t>
      </w:r>
      <w:r w:rsidRPr="008C2F8A">
        <w:t xml:space="preserve"> </w:t>
      </w:r>
      <w:r>
        <w:t xml:space="preserve">approximately </w:t>
      </w:r>
      <w:r w:rsidR="00B44DB4">
        <w:t>320</w:t>
      </w:r>
      <w:r w:rsidRPr="008C2F8A">
        <w:t xml:space="preserve"> </w:t>
      </w:r>
      <w:r>
        <w:t xml:space="preserve">in </w:t>
      </w:r>
      <w:r w:rsidR="00C91A4C">
        <w:t>Ma</w:t>
      </w:r>
      <w:r w:rsidR="00B44DB4">
        <w:t>y</w:t>
      </w:r>
      <w:r>
        <w:t xml:space="preserve"> 201</w:t>
      </w:r>
      <w:r w:rsidR="00B44DB4">
        <w:t>4</w:t>
      </w:r>
      <w:r>
        <w:t xml:space="preserve"> </w:t>
      </w:r>
      <w:r w:rsidRPr="008C2F8A">
        <w:t>(</w:t>
      </w:r>
      <w:r>
        <w:t xml:space="preserve">J. Hockley </w:t>
      </w:r>
      <w:proofErr w:type="spellStart"/>
      <w:r>
        <w:t>unpubl</w:t>
      </w:r>
      <w:proofErr w:type="spellEnd"/>
      <w:r>
        <w:t>. data</w:t>
      </w:r>
      <w:r w:rsidRPr="008C2F8A">
        <w:t xml:space="preserve">). </w:t>
      </w:r>
      <w:r>
        <w:t xml:space="preserve">This population serves two purposes: </w:t>
      </w:r>
    </w:p>
    <w:p w:rsidR="00217C6A" w:rsidRDefault="00217C6A" w:rsidP="00217C6A">
      <w:pPr>
        <w:numPr>
          <w:ilvl w:val="0"/>
          <w:numId w:val="3"/>
        </w:numPr>
      </w:pPr>
      <w:r>
        <w:t xml:space="preserve">an insurance population if extinction in the wild occurs, and </w:t>
      </w:r>
    </w:p>
    <w:p w:rsidR="00217C6A" w:rsidRDefault="00217C6A" w:rsidP="00217C6A">
      <w:pPr>
        <w:numPr>
          <w:ilvl w:val="0"/>
          <w:numId w:val="3"/>
        </w:numPr>
      </w:pPr>
      <w:proofErr w:type="gramStart"/>
      <w:r>
        <w:t>a</w:t>
      </w:r>
      <w:proofErr w:type="gramEnd"/>
      <w:r>
        <w:t xml:space="preserve"> source population for release of captive-bred birds to the wild, to</w:t>
      </w:r>
      <w:r w:rsidR="00760C3C">
        <w:t xml:space="preserve"> maintain or</w:t>
      </w:r>
      <w:r>
        <w:t xml:space="preserve"> increase the wild population size and/or reintroduce birds to unoccupied </w:t>
      </w:r>
      <w:r w:rsidR="00547E73">
        <w:t>locations</w:t>
      </w:r>
      <w:r>
        <w:t>.</w:t>
      </w:r>
    </w:p>
    <w:p w:rsidR="0021112B" w:rsidRDefault="0021112B" w:rsidP="00217C6A"/>
    <w:p w:rsidR="008042D1" w:rsidRDefault="00217C6A" w:rsidP="008042D1">
      <w:r>
        <w:t xml:space="preserve">The captive population is currently managed as a single population, under a Zoos and Aquarium Association (ZAA) Captive Management Plan (Hockley </w:t>
      </w:r>
      <w:r w:rsidR="00E727FA">
        <w:t>and Hogg 2013</w:t>
      </w:r>
      <w:r>
        <w:t xml:space="preserve">). The population is held at several ZAA institutions in New South Wales, South Australia, Tasmania and Victoria. The largest captive collections are currently held at Taroona, Tasmania and Healesville Sanctuary, Victoria. The current restriction to ZAA member institutions aims to aid management as a single captive population, and support processes to allow captive-bred birds to be made available for release. All ZAA members must meet a set of membership criteria to be part of the ZAA ensuring that there is a level of confidence in the welfare, </w:t>
      </w:r>
      <w:proofErr w:type="spellStart"/>
      <w:r>
        <w:t>biosecurity</w:t>
      </w:r>
      <w:proofErr w:type="spellEnd"/>
      <w:r>
        <w:t xml:space="preserve"> and administration of their holdings. ZAA member institutions must adhere to all ZAA policy and procedures including those surrounding participation in conservation programs. International breeding institutions are not an option as the importation of birds back into Australia for release would be prevented by </w:t>
      </w:r>
      <w:r w:rsidR="002C5FFE">
        <w:t xml:space="preserve">Australian </w:t>
      </w:r>
      <w:r>
        <w:t>Government regulations</w:t>
      </w:r>
      <w:r w:rsidR="008042D1">
        <w:t>.</w:t>
      </w:r>
      <w:bookmarkStart w:id="20" w:name="_Toc325720969"/>
    </w:p>
    <w:p w:rsidR="008042D1" w:rsidRDefault="008042D1" w:rsidP="008042D1"/>
    <w:p w:rsidR="00217C6A" w:rsidRDefault="00217C6A" w:rsidP="00711BEB">
      <w:pPr>
        <w:pStyle w:val="Heading2"/>
      </w:pPr>
      <w:bookmarkStart w:id="21" w:name="_Toc421216520"/>
      <w:r>
        <w:t>2.6 Threats</w:t>
      </w:r>
      <w:bookmarkEnd w:id="20"/>
      <w:bookmarkEnd w:id="21"/>
    </w:p>
    <w:p w:rsidR="00217C6A" w:rsidRPr="00C35235" w:rsidRDefault="00217C6A" w:rsidP="00217C6A">
      <w:bookmarkStart w:id="22" w:name="_Toc157838531"/>
      <w:r w:rsidRPr="00C35235">
        <w:t>The</w:t>
      </w:r>
      <w:r>
        <w:t xml:space="preserve"> threats to the Orange-bellied Parrot are summarised in Table 1, with detailed descriptions below.</w:t>
      </w:r>
    </w:p>
    <w:p w:rsidR="0055136A" w:rsidRDefault="0055136A" w:rsidP="00217C6A">
      <w:pPr>
        <w:rPr>
          <w:highlight w:val="yellow"/>
        </w:rPr>
      </w:pPr>
    </w:p>
    <w:p w:rsidR="000B48A6" w:rsidRDefault="00217C6A" w:rsidP="00217C6A">
      <w:pPr>
        <w:pStyle w:val="Tabledescription"/>
      </w:pPr>
      <w:proofErr w:type="gramStart"/>
      <w:r w:rsidRPr="00130CB0">
        <w:t>Table 1.</w:t>
      </w:r>
      <w:proofErr w:type="gramEnd"/>
      <w:r w:rsidRPr="00130CB0">
        <w:t xml:space="preserve"> </w:t>
      </w:r>
      <w:proofErr w:type="gramStart"/>
      <w:r w:rsidRPr="00130CB0">
        <w:t>K</w:t>
      </w:r>
      <w:r w:rsidRPr="00EA523A">
        <w:t>nown and potential threats to the recovery of the Orange-bellied Parrot.</w:t>
      </w:r>
      <w:proofErr w:type="gramEnd"/>
      <w:r w:rsidRPr="00EA523A">
        <w:t xml:space="preserve"> </w:t>
      </w:r>
    </w:p>
    <w:p w:rsidR="00217C6A" w:rsidRPr="000B48A6" w:rsidRDefault="00217C6A" w:rsidP="00217C6A">
      <w:pPr>
        <w:pStyle w:val="Tabledescription"/>
        <w:rPr>
          <w:b w:val="0"/>
        </w:rPr>
      </w:pPr>
      <w:r w:rsidRPr="000B48A6">
        <w:rPr>
          <w:b w:val="0"/>
        </w:rPr>
        <w:t>Evidence for impact refers to the available evidence that the threatening process is currently, or will in the future, limit recovery of the species (see threat descriptions for details of evidence). Risk ratings of the threats were developed on the basis of consequence and likelihood (see section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977"/>
        <w:gridCol w:w="1274"/>
        <w:gridCol w:w="1235"/>
      </w:tblGrid>
      <w:tr w:rsidR="006B16A2" w:rsidRPr="006B36B9" w:rsidTr="0012284D">
        <w:tc>
          <w:tcPr>
            <w:tcW w:w="3227" w:type="dxa"/>
            <w:tcBorders>
              <w:left w:val="nil"/>
              <w:right w:val="nil"/>
            </w:tcBorders>
            <w:shd w:val="clear" w:color="auto" w:fill="E0E0E0"/>
            <w:vAlign w:val="center"/>
          </w:tcPr>
          <w:p w:rsidR="00217C6A" w:rsidRPr="006B36B9" w:rsidRDefault="00217C6A" w:rsidP="000D2579">
            <w:pPr>
              <w:rPr>
                <w:b/>
                <w:sz w:val="20"/>
                <w:szCs w:val="20"/>
              </w:rPr>
            </w:pPr>
            <w:r w:rsidRPr="006B36B9">
              <w:rPr>
                <w:b/>
                <w:sz w:val="20"/>
                <w:szCs w:val="20"/>
              </w:rPr>
              <w:t>Threat</w:t>
            </w:r>
          </w:p>
        </w:tc>
        <w:tc>
          <w:tcPr>
            <w:tcW w:w="2977" w:type="dxa"/>
            <w:tcBorders>
              <w:left w:val="nil"/>
              <w:right w:val="nil"/>
            </w:tcBorders>
            <w:shd w:val="clear" w:color="auto" w:fill="E0E0E0"/>
            <w:vAlign w:val="center"/>
          </w:tcPr>
          <w:p w:rsidR="00217C6A" w:rsidRPr="006B36B9" w:rsidRDefault="00217C6A" w:rsidP="000D2579">
            <w:pPr>
              <w:rPr>
                <w:b/>
                <w:sz w:val="20"/>
                <w:szCs w:val="20"/>
              </w:rPr>
            </w:pPr>
            <w:r w:rsidRPr="006B36B9">
              <w:rPr>
                <w:b/>
                <w:sz w:val="20"/>
                <w:szCs w:val="20"/>
              </w:rPr>
              <w:t>Cause</w:t>
            </w:r>
          </w:p>
        </w:tc>
        <w:tc>
          <w:tcPr>
            <w:tcW w:w="1274" w:type="dxa"/>
            <w:tcBorders>
              <w:left w:val="nil"/>
              <w:right w:val="nil"/>
            </w:tcBorders>
            <w:shd w:val="clear" w:color="auto" w:fill="E0E0E0"/>
            <w:vAlign w:val="center"/>
          </w:tcPr>
          <w:p w:rsidR="00217C6A" w:rsidRPr="006B36B9" w:rsidRDefault="00217C6A" w:rsidP="000D2579">
            <w:pPr>
              <w:rPr>
                <w:b/>
                <w:sz w:val="20"/>
                <w:szCs w:val="20"/>
              </w:rPr>
            </w:pPr>
            <w:r w:rsidRPr="006B36B9">
              <w:rPr>
                <w:b/>
                <w:sz w:val="20"/>
                <w:szCs w:val="20"/>
              </w:rPr>
              <w:t>Evidence for impact</w:t>
            </w:r>
          </w:p>
        </w:tc>
        <w:tc>
          <w:tcPr>
            <w:tcW w:w="0" w:type="auto"/>
            <w:tcBorders>
              <w:left w:val="nil"/>
              <w:right w:val="nil"/>
            </w:tcBorders>
            <w:shd w:val="clear" w:color="auto" w:fill="E0E0E0"/>
            <w:vAlign w:val="center"/>
          </w:tcPr>
          <w:p w:rsidR="00217C6A" w:rsidRPr="006B36B9" w:rsidRDefault="00217C6A" w:rsidP="000D2579">
            <w:pPr>
              <w:rPr>
                <w:b/>
                <w:sz w:val="20"/>
                <w:szCs w:val="20"/>
              </w:rPr>
            </w:pPr>
            <w:r w:rsidRPr="006B36B9">
              <w:rPr>
                <w:b/>
                <w:sz w:val="20"/>
                <w:szCs w:val="20"/>
              </w:rPr>
              <w:t>Risk Rating</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Degradation and loss of habitat</w:t>
            </w:r>
          </w:p>
        </w:tc>
        <w:tc>
          <w:tcPr>
            <w:tcW w:w="2977" w:type="dxa"/>
            <w:tcBorders>
              <w:left w:val="nil"/>
              <w:right w:val="nil"/>
            </w:tcBorders>
            <w:shd w:val="clear" w:color="auto" w:fill="auto"/>
          </w:tcPr>
          <w:p w:rsidR="00217C6A" w:rsidRPr="006B36B9" w:rsidRDefault="00217C6A" w:rsidP="000D2579">
            <w:pPr>
              <w:rPr>
                <w:sz w:val="20"/>
                <w:szCs w:val="20"/>
              </w:rPr>
            </w:pPr>
            <w:r w:rsidRPr="006B36B9">
              <w:rPr>
                <w:sz w:val="20"/>
                <w:szCs w:val="20"/>
              </w:rPr>
              <w:t>Development and land use change</w:t>
            </w: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Strong</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Very 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p>
        </w:tc>
        <w:tc>
          <w:tcPr>
            <w:tcW w:w="2977" w:type="dxa"/>
            <w:tcBorders>
              <w:left w:val="nil"/>
              <w:right w:val="nil"/>
            </w:tcBorders>
            <w:shd w:val="clear" w:color="auto" w:fill="auto"/>
          </w:tcPr>
          <w:p w:rsidR="00217C6A" w:rsidRPr="006B36B9" w:rsidRDefault="00217C6A" w:rsidP="000D2579">
            <w:pPr>
              <w:rPr>
                <w:sz w:val="20"/>
                <w:szCs w:val="20"/>
              </w:rPr>
            </w:pPr>
            <w:r w:rsidRPr="006B36B9">
              <w:rPr>
                <w:sz w:val="20"/>
                <w:szCs w:val="20"/>
              </w:rPr>
              <w:t>Inappropriate hydrological regimes</w:t>
            </w: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 xml:space="preserve">Strong </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Very 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p>
        </w:tc>
        <w:tc>
          <w:tcPr>
            <w:tcW w:w="2977" w:type="dxa"/>
            <w:tcBorders>
              <w:left w:val="nil"/>
              <w:right w:val="nil"/>
            </w:tcBorders>
            <w:shd w:val="clear" w:color="auto" w:fill="auto"/>
          </w:tcPr>
          <w:p w:rsidR="00217C6A" w:rsidRPr="006B36B9" w:rsidRDefault="00217C6A" w:rsidP="000D2579">
            <w:pPr>
              <w:rPr>
                <w:sz w:val="20"/>
                <w:szCs w:val="20"/>
              </w:rPr>
            </w:pPr>
            <w:r w:rsidRPr="006B36B9">
              <w:rPr>
                <w:sz w:val="20"/>
                <w:szCs w:val="20"/>
              </w:rPr>
              <w:t>Inappropriate grazing regimes</w:t>
            </w: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Weak</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p>
        </w:tc>
        <w:tc>
          <w:tcPr>
            <w:tcW w:w="2977" w:type="dxa"/>
            <w:tcBorders>
              <w:left w:val="nil"/>
              <w:right w:val="nil"/>
            </w:tcBorders>
            <w:shd w:val="clear" w:color="auto" w:fill="auto"/>
          </w:tcPr>
          <w:p w:rsidR="00217C6A" w:rsidRPr="006B36B9" w:rsidRDefault="00217C6A" w:rsidP="000D2579">
            <w:pPr>
              <w:rPr>
                <w:sz w:val="20"/>
                <w:szCs w:val="20"/>
              </w:rPr>
            </w:pPr>
            <w:r w:rsidRPr="006B36B9">
              <w:rPr>
                <w:sz w:val="20"/>
                <w:szCs w:val="20"/>
              </w:rPr>
              <w:t>Inappropriate fire regimes</w:t>
            </w: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Very 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p>
        </w:tc>
        <w:tc>
          <w:tcPr>
            <w:tcW w:w="2977" w:type="dxa"/>
            <w:tcBorders>
              <w:left w:val="nil"/>
              <w:right w:val="nil"/>
            </w:tcBorders>
            <w:shd w:val="clear" w:color="auto" w:fill="auto"/>
          </w:tcPr>
          <w:p w:rsidR="00217C6A" w:rsidRPr="006B36B9" w:rsidRDefault="00217C6A" w:rsidP="000D2579">
            <w:pPr>
              <w:rPr>
                <w:sz w:val="20"/>
                <w:szCs w:val="20"/>
              </w:rPr>
            </w:pPr>
            <w:r w:rsidRPr="006B36B9">
              <w:rPr>
                <w:sz w:val="20"/>
                <w:szCs w:val="20"/>
              </w:rPr>
              <w:t>Invasive weeds</w:t>
            </w: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Strong</w:t>
            </w:r>
          </w:p>
        </w:tc>
        <w:tc>
          <w:tcPr>
            <w:tcW w:w="0" w:type="auto"/>
            <w:tcBorders>
              <w:left w:val="nil"/>
              <w:right w:val="nil"/>
            </w:tcBorders>
            <w:shd w:val="clear" w:color="auto" w:fill="auto"/>
          </w:tcPr>
          <w:p w:rsidR="00217C6A" w:rsidRPr="006B36B9" w:rsidRDefault="001E565E" w:rsidP="000D2579">
            <w:pPr>
              <w:rPr>
                <w:sz w:val="20"/>
                <w:szCs w:val="20"/>
              </w:rPr>
            </w:pPr>
            <w:r>
              <w:rPr>
                <w:sz w:val="20"/>
                <w:szCs w:val="20"/>
              </w:rPr>
              <w:t xml:space="preserve">Very </w:t>
            </w:r>
            <w:r w:rsidR="009C13ED">
              <w:rPr>
                <w:sz w:val="20"/>
                <w:szCs w:val="20"/>
              </w:rPr>
              <w:t>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p>
        </w:tc>
        <w:tc>
          <w:tcPr>
            <w:tcW w:w="2977" w:type="dxa"/>
            <w:tcBorders>
              <w:left w:val="nil"/>
              <w:right w:val="nil"/>
            </w:tcBorders>
            <w:shd w:val="clear" w:color="auto" w:fill="auto"/>
          </w:tcPr>
          <w:p w:rsidR="00217C6A" w:rsidRPr="006B36B9" w:rsidRDefault="00217C6A" w:rsidP="000D2579">
            <w:pPr>
              <w:rPr>
                <w:sz w:val="20"/>
                <w:szCs w:val="20"/>
              </w:rPr>
            </w:pPr>
            <w:r w:rsidRPr="006B36B9">
              <w:rPr>
                <w:sz w:val="20"/>
                <w:szCs w:val="20"/>
              </w:rPr>
              <w:t>Disturbance from human activities</w:t>
            </w: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Loss of genetic diversity and inbreeding</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Strong</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Very 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Disease</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Stochastic environmental events</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Very 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Climate change</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left w:val="nil"/>
              <w:right w:val="nil"/>
            </w:tcBorders>
            <w:shd w:val="clear" w:color="auto" w:fill="auto"/>
          </w:tcPr>
          <w:p w:rsidR="00217C6A" w:rsidRPr="006B36B9" w:rsidRDefault="00277317" w:rsidP="000D2579">
            <w:pPr>
              <w:rPr>
                <w:sz w:val="20"/>
                <w:szCs w:val="20"/>
              </w:rPr>
            </w:pPr>
            <w:r>
              <w:rPr>
                <w:sz w:val="20"/>
                <w:szCs w:val="20"/>
              </w:rPr>
              <w:t xml:space="preserve">Very </w:t>
            </w:r>
            <w:r w:rsidR="00217C6A" w:rsidRPr="006B36B9">
              <w:rPr>
                <w:sz w:val="20"/>
                <w:szCs w:val="20"/>
              </w:rPr>
              <w:t>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Predators and competitors</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49683D" w:rsidP="0049683D">
            <w:pPr>
              <w:rPr>
                <w:sz w:val="20"/>
                <w:szCs w:val="20"/>
              </w:rPr>
            </w:pPr>
            <w:r>
              <w:rPr>
                <w:sz w:val="20"/>
                <w:szCs w:val="20"/>
              </w:rPr>
              <w:t>Moderate</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Very High</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Barriers to migration and movement</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Weak</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Moderate</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Consumption of toxic food plants</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Weak</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Low</w:t>
            </w:r>
          </w:p>
        </w:tc>
      </w:tr>
      <w:tr w:rsidR="006B16A2" w:rsidRPr="006B36B9" w:rsidTr="0012284D">
        <w:tc>
          <w:tcPr>
            <w:tcW w:w="3227" w:type="dxa"/>
            <w:tcBorders>
              <w:left w:val="nil"/>
              <w:right w:val="nil"/>
            </w:tcBorders>
            <w:shd w:val="clear" w:color="auto" w:fill="auto"/>
          </w:tcPr>
          <w:p w:rsidR="00217C6A" w:rsidRPr="006B36B9" w:rsidRDefault="00217C6A" w:rsidP="000D2579">
            <w:pPr>
              <w:rPr>
                <w:sz w:val="20"/>
                <w:szCs w:val="20"/>
              </w:rPr>
            </w:pPr>
            <w:r w:rsidRPr="006B36B9">
              <w:rPr>
                <w:sz w:val="20"/>
                <w:szCs w:val="20"/>
              </w:rPr>
              <w:t>Hybridisation with Blue-winged Parrots</w:t>
            </w:r>
          </w:p>
        </w:tc>
        <w:tc>
          <w:tcPr>
            <w:tcW w:w="2977" w:type="dxa"/>
            <w:tcBorders>
              <w:left w:val="nil"/>
              <w:right w:val="nil"/>
            </w:tcBorders>
            <w:shd w:val="clear" w:color="auto" w:fill="auto"/>
          </w:tcPr>
          <w:p w:rsidR="00217C6A" w:rsidRPr="006B36B9" w:rsidRDefault="00217C6A" w:rsidP="000D2579">
            <w:pPr>
              <w:rPr>
                <w:sz w:val="20"/>
                <w:szCs w:val="20"/>
              </w:rPr>
            </w:pPr>
          </w:p>
        </w:tc>
        <w:tc>
          <w:tcPr>
            <w:tcW w:w="1274" w:type="dxa"/>
            <w:tcBorders>
              <w:left w:val="nil"/>
              <w:right w:val="nil"/>
            </w:tcBorders>
            <w:shd w:val="clear" w:color="auto" w:fill="auto"/>
          </w:tcPr>
          <w:p w:rsidR="00217C6A" w:rsidRPr="006B36B9" w:rsidRDefault="00217C6A" w:rsidP="000D2579">
            <w:pPr>
              <w:rPr>
                <w:sz w:val="20"/>
                <w:szCs w:val="20"/>
              </w:rPr>
            </w:pPr>
            <w:r w:rsidRPr="006B36B9">
              <w:rPr>
                <w:sz w:val="20"/>
                <w:szCs w:val="20"/>
              </w:rPr>
              <w:t>Weak</w:t>
            </w:r>
          </w:p>
        </w:tc>
        <w:tc>
          <w:tcPr>
            <w:tcW w:w="0" w:type="auto"/>
            <w:tcBorders>
              <w:left w:val="nil"/>
              <w:right w:val="nil"/>
            </w:tcBorders>
            <w:shd w:val="clear" w:color="auto" w:fill="auto"/>
          </w:tcPr>
          <w:p w:rsidR="00217C6A" w:rsidRPr="006B36B9" w:rsidRDefault="00217C6A" w:rsidP="000D2579">
            <w:pPr>
              <w:rPr>
                <w:sz w:val="20"/>
                <w:szCs w:val="20"/>
              </w:rPr>
            </w:pPr>
            <w:r w:rsidRPr="006B36B9">
              <w:rPr>
                <w:sz w:val="20"/>
                <w:szCs w:val="20"/>
              </w:rPr>
              <w:t>Low</w:t>
            </w:r>
          </w:p>
        </w:tc>
      </w:tr>
      <w:tr w:rsidR="006B4B67" w:rsidRPr="006B36B9" w:rsidTr="0012284D">
        <w:tc>
          <w:tcPr>
            <w:tcW w:w="3227" w:type="dxa"/>
            <w:tcBorders>
              <w:left w:val="nil"/>
              <w:right w:val="nil"/>
            </w:tcBorders>
            <w:shd w:val="clear" w:color="auto" w:fill="auto"/>
          </w:tcPr>
          <w:p w:rsidR="006B4B67" w:rsidRPr="006B36B9" w:rsidRDefault="006B4B67" w:rsidP="000D2579">
            <w:pPr>
              <w:rPr>
                <w:sz w:val="20"/>
                <w:szCs w:val="20"/>
              </w:rPr>
            </w:pPr>
            <w:r>
              <w:rPr>
                <w:sz w:val="20"/>
                <w:szCs w:val="20"/>
              </w:rPr>
              <w:t>Negative effects of management activities</w:t>
            </w:r>
          </w:p>
        </w:tc>
        <w:tc>
          <w:tcPr>
            <w:tcW w:w="2977" w:type="dxa"/>
            <w:tcBorders>
              <w:left w:val="nil"/>
              <w:right w:val="nil"/>
            </w:tcBorders>
            <w:shd w:val="clear" w:color="auto" w:fill="auto"/>
          </w:tcPr>
          <w:p w:rsidR="006B4B67" w:rsidRPr="006B36B9" w:rsidRDefault="006B4B67" w:rsidP="000D2579">
            <w:pPr>
              <w:rPr>
                <w:sz w:val="20"/>
                <w:szCs w:val="20"/>
              </w:rPr>
            </w:pPr>
          </w:p>
        </w:tc>
        <w:tc>
          <w:tcPr>
            <w:tcW w:w="1274" w:type="dxa"/>
            <w:tcBorders>
              <w:left w:val="nil"/>
              <w:right w:val="nil"/>
            </w:tcBorders>
            <w:shd w:val="clear" w:color="auto" w:fill="auto"/>
          </w:tcPr>
          <w:p w:rsidR="006B4B67" w:rsidRPr="006B36B9" w:rsidRDefault="006B4B67" w:rsidP="000D2579">
            <w:pPr>
              <w:rPr>
                <w:sz w:val="20"/>
                <w:szCs w:val="20"/>
              </w:rPr>
            </w:pPr>
            <w:r>
              <w:rPr>
                <w:sz w:val="20"/>
                <w:szCs w:val="20"/>
              </w:rPr>
              <w:t>Moderate</w:t>
            </w:r>
          </w:p>
        </w:tc>
        <w:tc>
          <w:tcPr>
            <w:tcW w:w="0" w:type="auto"/>
            <w:tcBorders>
              <w:left w:val="nil"/>
              <w:right w:val="nil"/>
            </w:tcBorders>
            <w:shd w:val="clear" w:color="auto" w:fill="auto"/>
          </w:tcPr>
          <w:p w:rsidR="006B4B67" w:rsidRPr="006B36B9" w:rsidRDefault="00875238" w:rsidP="000D2579">
            <w:pPr>
              <w:rPr>
                <w:sz w:val="20"/>
                <w:szCs w:val="20"/>
              </w:rPr>
            </w:pPr>
            <w:r>
              <w:rPr>
                <w:sz w:val="20"/>
                <w:szCs w:val="20"/>
              </w:rPr>
              <w:t>Moderate</w:t>
            </w:r>
          </w:p>
        </w:tc>
      </w:tr>
    </w:tbl>
    <w:p w:rsidR="00217C6A" w:rsidRPr="008C2F8A" w:rsidRDefault="00217C6A" w:rsidP="00217C6A">
      <w:pPr>
        <w:rPr>
          <w:highlight w:val="yellow"/>
        </w:rPr>
      </w:pPr>
    </w:p>
    <w:p w:rsidR="00217C6A" w:rsidRPr="000D2981" w:rsidRDefault="00217C6A" w:rsidP="00217C6A">
      <w:pPr>
        <w:pStyle w:val="Heading3"/>
      </w:pPr>
      <w:bookmarkStart w:id="23" w:name="_Toc325720970"/>
      <w:r w:rsidRPr="000D2981">
        <w:t>Degradation and loss of habitat</w:t>
      </w:r>
      <w:bookmarkEnd w:id="23"/>
      <w:r w:rsidRPr="000D2981">
        <w:t xml:space="preserve"> </w:t>
      </w:r>
    </w:p>
    <w:p w:rsidR="00217C6A" w:rsidRDefault="00217C6A" w:rsidP="00217C6A">
      <w:r w:rsidRPr="000D2981">
        <w:t xml:space="preserve">Habitat degradation </w:t>
      </w:r>
      <w:r>
        <w:t xml:space="preserve">and </w:t>
      </w:r>
      <w:r w:rsidRPr="000D2981">
        <w:t>loss continues to occu</w:t>
      </w:r>
      <w:r w:rsidRPr="005A3A50">
        <w:t>r</w:t>
      </w:r>
      <w:r>
        <w:t xml:space="preserve"> (as noted in </w:t>
      </w:r>
      <w:proofErr w:type="spellStart"/>
      <w:r>
        <w:t>Ehmke</w:t>
      </w:r>
      <w:proofErr w:type="spellEnd"/>
      <w:r>
        <w:t xml:space="preserve"> 2009 and </w:t>
      </w:r>
      <w:proofErr w:type="spellStart"/>
      <w:r>
        <w:t>Ehmke</w:t>
      </w:r>
      <w:proofErr w:type="spellEnd"/>
      <w:r>
        <w:t xml:space="preserve"> </w:t>
      </w:r>
      <w:r w:rsidRPr="00F944D6">
        <w:rPr>
          <w:i/>
        </w:rPr>
        <w:t>et al</w:t>
      </w:r>
      <w:r>
        <w:t>. 2009)</w:t>
      </w:r>
      <w:r w:rsidRPr="005A3A50">
        <w:t>. Orange-bellied Parrots appear to require a range of habitat</w:t>
      </w:r>
      <w:r w:rsidR="00B25F82">
        <w:t xml:space="preserve"> elements</w:t>
      </w:r>
      <w:r w:rsidRPr="005A3A50">
        <w:t xml:space="preserve"> </w:t>
      </w:r>
      <w:r w:rsidR="000B48A6">
        <w:t xml:space="preserve">in combination </w:t>
      </w:r>
      <w:r w:rsidR="00B25F82">
        <w:t xml:space="preserve">(e.g. trees </w:t>
      </w:r>
      <w:r w:rsidR="000B48A6">
        <w:t xml:space="preserve">with nest hollows </w:t>
      </w:r>
      <w:r w:rsidR="00B25F82">
        <w:t xml:space="preserve">in proximity to appropriately aged low vegetation for foraging) </w:t>
      </w:r>
      <w:r w:rsidRPr="005A3A50">
        <w:t>to support all needs in each part of the</w:t>
      </w:r>
      <w:r>
        <w:t>ir</w:t>
      </w:r>
      <w:r w:rsidRPr="005A3A50">
        <w:t xml:space="preserve"> life cycle. Habitat </w:t>
      </w:r>
      <w:r w:rsidR="00852AFB">
        <w:t>suitability</w:t>
      </w:r>
      <w:r w:rsidR="00852AFB" w:rsidRPr="005A3A50">
        <w:t xml:space="preserve"> </w:t>
      </w:r>
      <w:r w:rsidRPr="005A3A50">
        <w:t>is</w:t>
      </w:r>
      <w:r w:rsidR="003E243F">
        <w:t>,</w:t>
      </w:r>
      <w:r w:rsidRPr="005A3A50">
        <w:t xml:space="preserve"> therefore</w:t>
      </w:r>
      <w:r w:rsidR="003E243F">
        <w:t>,</w:t>
      </w:r>
      <w:r w:rsidRPr="005A3A50">
        <w:t xml:space="preserve"> likely to be influenced by the spatial relationship between habitat elements as well as the </w:t>
      </w:r>
      <w:r w:rsidR="00852AFB">
        <w:t>condition</w:t>
      </w:r>
      <w:r w:rsidR="00852AFB" w:rsidRPr="005A3A50">
        <w:t xml:space="preserve"> </w:t>
      </w:r>
      <w:r w:rsidRPr="005A3A50">
        <w:t>of individual elements.</w:t>
      </w:r>
      <w:r>
        <w:t xml:space="preserve"> Despite significant work detailing the habitat preferences of the species (</w:t>
      </w:r>
      <w:proofErr w:type="spellStart"/>
      <w:r>
        <w:t>Holdsworth</w:t>
      </w:r>
      <w:proofErr w:type="spellEnd"/>
      <w:r>
        <w:t xml:space="preserve"> 2006; </w:t>
      </w:r>
      <w:proofErr w:type="spellStart"/>
      <w:r>
        <w:t>Ehmke</w:t>
      </w:r>
      <w:proofErr w:type="spellEnd"/>
      <w:r>
        <w:t xml:space="preserve"> &amp; </w:t>
      </w:r>
      <w:proofErr w:type="spellStart"/>
      <w:r>
        <w:t>Tzaros</w:t>
      </w:r>
      <w:proofErr w:type="spellEnd"/>
      <w:r>
        <w:t xml:space="preserve"> 2009) it is still not known how much habitat is required to support a viable wild population. The mobility of this species, and its use of very remote locations, renders detailed habitat use studies logistically difficult.</w:t>
      </w:r>
    </w:p>
    <w:p w:rsidR="00217C6A" w:rsidRPr="004E08A9" w:rsidRDefault="00217C6A" w:rsidP="00217C6A">
      <w:pPr>
        <w:rPr>
          <w:highlight w:val="green"/>
        </w:rPr>
      </w:pPr>
    </w:p>
    <w:p w:rsidR="00217C6A" w:rsidRPr="000D2981" w:rsidRDefault="00217C6A" w:rsidP="00217C6A">
      <w:r w:rsidRPr="000D2981">
        <w:t xml:space="preserve">Several </w:t>
      </w:r>
      <w:r>
        <w:t xml:space="preserve">important </w:t>
      </w:r>
      <w:r w:rsidRPr="000D2981">
        <w:t xml:space="preserve">processes contribute to the ongoing decline in </w:t>
      </w:r>
      <w:r>
        <w:t xml:space="preserve">the extent and </w:t>
      </w:r>
      <w:r w:rsidR="00852AFB">
        <w:t xml:space="preserve">suitability </w:t>
      </w:r>
      <w:r>
        <w:t xml:space="preserve">of </w:t>
      </w:r>
      <w:r w:rsidRPr="000D2981">
        <w:t>habitat:</w:t>
      </w:r>
    </w:p>
    <w:p w:rsidR="00217C6A" w:rsidRPr="00330E2C" w:rsidRDefault="00217C6A" w:rsidP="00217C6A">
      <w:pPr>
        <w:numPr>
          <w:ilvl w:val="0"/>
          <w:numId w:val="17"/>
        </w:numPr>
      </w:pPr>
      <w:r w:rsidRPr="00330E2C">
        <w:rPr>
          <w:i/>
        </w:rPr>
        <w:t>Development and land use change</w:t>
      </w:r>
      <w:r w:rsidRPr="00330E2C">
        <w:t xml:space="preserve"> along the populated coastline of western Tasmania, King Island, and south-eastern mainland Australia continues to either permanently remove </w:t>
      </w:r>
      <w:r w:rsidR="00B25F82" w:rsidRPr="00330E2C">
        <w:t xml:space="preserve">non-breeding </w:t>
      </w:r>
      <w:r w:rsidRPr="00330E2C">
        <w:t xml:space="preserve">habitat, or render </w:t>
      </w:r>
      <w:r w:rsidR="00B25F82" w:rsidRPr="00330E2C">
        <w:t xml:space="preserve">non-breeding habitat </w:t>
      </w:r>
      <w:r w:rsidRPr="00330E2C">
        <w:t xml:space="preserve">unsuitable through off-site impacts such as increased stormwater run-off, invasive weeds, predators, and competitors. New housing developments and agricultural intensification are likely the leading current causes of detrimental land-use change. </w:t>
      </w:r>
      <w:r w:rsidR="007052AF" w:rsidRPr="00330E2C">
        <w:t xml:space="preserve">In some areas development for tourism activities may also pose a threat. </w:t>
      </w:r>
      <w:r w:rsidRPr="00330E2C">
        <w:t>Modelling of sightings on the mainland has revealed that the species is less likely to occur in areas with high development intensity (</w:t>
      </w:r>
      <w:proofErr w:type="spellStart"/>
      <w:r w:rsidRPr="00330E2C">
        <w:t>Ehmke</w:t>
      </w:r>
      <w:proofErr w:type="spellEnd"/>
      <w:r w:rsidRPr="00330E2C">
        <w:t xml:space="preserve"> 2009). </w:t>
      </w:r>
    </w:p>
    <w:p w:rsidR="00217C6A" w:rsidRDefault="00217C6A" w:rsidP="00217C6A">
      <w:pPr>
        <w:numPr>
          <w:ilvl w:val="0"/>
          <w:numId w:val="18"/>
        </w:numPr>
      </w:pPr>
      <w:r w:rsidRPr="00330E2C">
        <w:rPr>
          <w:i/>
        </w:rPr>
        <w:t>Inappropriate hydrological regimes</w:t>
      </w:r>
      <w:r w:rsidRPr="00330E2C">
        <w:t xml:space="preserve"> in coastal wetlands and estuaries affect the survival and productivity of key food plant species across the non-breeding range in South Australia and Victoria (</w:t>
      </w:r>
      <w:proofErr w:type="spellStart"/>
      <w:r w:rsidRPr="00330E2C">
        <w:t>Ehmke</w:t>
      </w:r>
      <w:proofErr w:type="spellEnd"/>
      <w:r w:rsidRPr="00330E2C">
        <w:t xml:space="preserve"> </w:t>
      </w:r>
      <w:r w:rsidRPr="00330E2C">
        <w:rPr>
          <w:i/>
        </w:rPr>
        <w:t>et al.</w:t>
      </w:r>
      <w:r w:rsidRPr="00330E2C">
        <w:t xml:space="preserve"> 2009). Hydrological regimes are influenced by water extraction, inappropriate drainage, artificial estuary management practices and increased storm-water run-off from developed areas. Of particular note, extensive areas of </w:t>
      </w:r>
      <w:proofErr w:type="spellStart"/>
      <w:r w:rsidR="000B48A6" w:rsidRPr="00330E2C">
        <w:t>saltmarsh</w:t>
      </w:r>
      <w:proofErr w:type="spellEnd"/>
      <w:r w:rsidRPr="00330E2C">
        <w:t xml:space="preserve"> have declined in productivity in the Coorong Lower Lakes Murray Mouth system as a result of increased salinity (G. </w:t>
      </w:r>
      <w:proofErr w:type="spellStart"/>
      <w:r w:rsidRPr="00330E2C">
        <w:t>Ehmke</w:t>
      </w:r>
      <w:proofErr w:type="spellEnd"/>
      <w:r w:rsidRPr="00330E2C">
        <w:t xml:space="preserve"> </w:t>
      </w:r>
      <w:proofErr w:type="spellStart"/>
      <w:r w:rsidRPr="00330E2C">
        <w:t>unpubl</w:t>
      </w:r>
      <w:proofErr w:type="spellEnd"/>
      <w:r w:rsidRPr="00330E2C">
        <w:t>. data). The Murray Darling Basin has, and continues to be, under stress as a result of water extraction, drought, climate variability and climate change.</w:t>
      </w:r>
      <w:r>
        <w:t xml:space="preserve"> Artificial estuary mouth opening is common in some parts of the non-breeding range (e.g. south-west Victoria) and the impact of these practices on Orange-bellied Parrot habitat is not known. In some areas (e.g. Lake Connewarre in Victoria), hydrological changes have been implicated in mangrove encroachment into </w:t>
      </w:r>
      <w:proofErr w:type="spellStart"/>
      <w:r>
        <w:t>saltmarshes</w:t>
      </w:r>
      <w:proofErr w:type="spellEnd"/>
      <w:r>
        <w:t xml:space="preserve">. </w:t>
      </w:r>
      <w:r w:rsidR="008042D1">
        <w:t xml:space="preserve">Changes to the volume and timing of freshwater inflows into saline environments, through increased stormwater drainage catchments, have the potential to change the floristic composition of </w:t>
      </w:r>
      <w:proofErr w:type="spellStart"/>
      <w:r w:rsidR="008042D1">
        <w:t>saltmarshes</w:t>
      </w:r>
      <w:proofErr w:type="spellEnd"/>
      <w:r w:rsidR="008042D1">
        <w:t xml:space="preserve">. </w:t>
      </w:r>
      <w:r>
        <w:t xml:space="preserve">The required hydrological regimes to retain and/or restore </w:t>
      </w:r>
      <w:proofErr w:type="spellStart"/>
      <w:r>
        <w:t>saltmarshes</w:t>
      </w:r>
      <w:proofErr w:type="spellEnd"/>
      <w:r>
        <w:t xml:space="preserve"> to support Orange-bellied Parrots are not well understood.</w:t>
      </w:r>
    </w:p>
    <w:p w:rsidR="00217C6A" w:rsidRPr="000D2981" w:rsidRDefault="00217C6A" w:rsidP="00217C6A">
      <w:pPr>
        <w:numPr>
          <w:ilvl w:val="0"/>
          <w:numId w:val="19"/>
        </w:numPr>
      </w:pPr>
      <w:r w:rsidRPr="0090295A">
        <w:rPr>
          <w:i/>
        </w:rPr>
        <w:t>Inappropriate grazing regimes</w:t>
      </w:r>
      <w:r w:rsidRPr="000D2981">
        <w:t xml:space="preserve"> affect the structure and product</w:t>
      </w:r>
      <w:r>
        <w:t xml:space="preserve">ivity </w:t>
      </w:r>
      <w:r w:rsidR="000B48A6">
        <w:t xml:space="preserve">of </w:t>
      </w:r>
      <w:r>
        <w:t>habitat throughout</w:t>
      </w:r>
      <w:r w:rsidRPr="000D2981">
        <w:t xml:space="preserve"> the</w:t>
      </w:r>
      <w:r>
        <w:t xml:space="preserve"> </w:t>
      </w:r>
      <w:r w:rsidRPr="000D2981">
        <w:t xml:space="preserve">non-breeding range. </w:t>
      </w:r>
      <w:r>
        <w:t xml:space="preserve">In the non-breeding range, </w:t>
      </w:r>
      <w:r w:rsidRPr="000D2981">
        <w:t>Orange-bel</w:t>
      </w:r>
      <w:r>
        <w:t>lied Parrots prefer to forage in</w:t>
      </w:r>
      <w:r w:rsidRPr="000D2981">
        <w:t xml:space="preserve"> </w:t>
      </w:r>
      <w:r w:rsidR="00B25F82">
        <w:t xml:space="preserve">sites </w:t>
      </w:r>
      <w:r>
        <w:t xml:space="preserve">containing a variety of </w:t>
      </w:r>
      <w:proofErr w:type="spellStart"/>
      <w:r>
        <w:t>microtop</w:t>
      </w:r>
      <w:r w:rsidR="00E06E2B">
        <w:t>o</w:t>
      </w:r>
      <w:r>
        <w:t>graphical</w:t>
      </w:r>
      <w:proofErr w:type="spellEnd"/>
      <w:r>
        <w:t xml:space="preserve"> features, bare ground, food and structural plants</w:t>
      </w:r>
      <w:r w:rsidRPr="000D2981">
        <w:t xml:space="preserve"> (</w:t>
      </w:r>
      <w:proofErr w:type="spellStart"/>
      <w:r>
        <w:t>Ehmke</w:t>
      </w:r>
      <w:proofErr w:type="spellEnd"/>
      <w:r>
        <w:t xml:space="preserve"> &amp; </w:t>
      </w:r>
      <w:proofErr w:type="spellStart"/>
      <w:r>
        <w:t>Tzaros</w:t>
      </w:r>
      <w:proofErr w:type="spellEnd"/>
      <w:r>
        <w:t xml:space="preserve"> 2009</w:t>
      </w:r>
      <w:r w:rsidRPr="000D2981">
        <w:t>)</w:t>
      </w:r>
      <w:r w:rsidR="000B48A6">
        <w:t>, usually within a few kilometres of shrubs to roost in</w:t>
      </w:r>
      <w:r w:rsidRPr="000D2981">
        <w:t>.</w:t>
      </w:r>
      <w:r w:rsidR="00852AFB">
        <w:t xml:space="preserve"> </w:t>
      </w:r>
      <w:r>
        <w:t xml:space="preserve"> It is unknown how to best manage grazing to facilitate </w:t>
      </w:r>
      <w:r w:rsidR="00824D2A">
        <w:t>the maintenance of preferred habitat structure</w:t>
      </w:r>
      <w:r>
        <w:t xml:space="preserve"> (but see pilot study </w:t>
      </w:r>
      <w:proofErr w:type="spellStart"/>
      <w:r>
        <w:t>Mondon</w:t>
      </w:r>
      <w:proofErr w:type="spellEnd"/>
      <w:r>
        <w:t xml:space="preserve"> </w:t>
      </w:r>
      <w:r w:rsidRPr="00D0085B">
        <w:rPr>
          <w:i/>
        </w:rPr>
        <w:t>et al</w:t>
      </w:r>
      <w:r>
        <w:t xml:space="preserve">. 2009), but it is likely that in some cases grazing practices will </w:t>
      </w:r>
      <w:r w:rsidR="00824D2A">
        <w:t>be detrimental, while in other cases grazing may create or maintain preferred habitat structure</w:t>
      </w:r>
      <w:r w:rsidR="007214FF">
        <w:t xml:space="preserve"> </w:t>
      </w:r>
      <w:r>
        <w:t>(</w:t>
      </w:r>
      <w:proofErr w:type="spellStart"/>
      <w:r>
        <w:t>Ehmke</w:t>
      </w:r>
      <w:proofErr w:type="spellEnd"/>
      <w:r>
        <w:t xml:space="preserve"> &amp; </w:t>
      </w:r>
      <w:proofErr w:type="spellStart"/>
      <w:r>
        <w:t>Tzaros</w:t>
      </w:r>
      <w:proofErr w:type="spellEnd"/>
      <w:r>
        <w:t xml:space="preserve"> 2009).</w:t>
      </w:r>
    </w:p>
    <w:p w:rsidR="00217C6A" w:rsidRPr="009B2B32" w:rsidRDefault="00217C6A" w:rsidP="00217C6A">
      <w:pPr>
        <w:numPr>
          <w:ilvl w:val="0"/>
          <w:numId w:val="20"/>
        </w:numPr>
      </w:pPr>
      <w:r w:rsidRPr="009B2B32">
        <w:rPr>
          <w:i/>
        </w:rPr>
        <w:t>Inappropriate fire regimes</w:t>
      </w:r>
      <w:r w:rsidRPr="009B2B32">
        <w:t xml:space="preserve"> affect the structure and productivity </w:t>
      </w:r>
      <w:r w:rsidR="00824D2A">
        <w:t xml:space="preserve">of moorlands and </w:t>
      </w:r>
      <w:proofErr w:type="spellStart"/>
      <w:r w:rsidR="00824D2A">
        <w:t>sedgeland</w:t>
      </w:r>
      <w:proofErr w:type="spellEnd"/>
      <w:r w:rsidR="00824D2A">
        <w:t xml:space="preserve"> plains</w:t>
      </w:r>
      <w:r w:rsidRPr="009B2B32">
        <w:t xml:space="preserve"> in the breeding range. Orange-bellied Parrots in the breeding range appear to prefer to forage in </w:t>
      </w:r>
      <w:r w:rsidR="000B48A6">
        <w:t>locations</w:t>
      </w:r>
      <w:r w:rsidRPr="009B2B32">
        <w:t xml:space="preserve"> with a time</w:t>
      </w:r>
      <w:r w:rsidR="003E243F">
        <w:t>-</w:t>
      </w:r>
      <w:r w:rsidRPr="009B2B32">
        <w:t>since</w:t>
      </w:r>
      <w:r w:rsidR="003E243F">
        <w:t>-</w:t>
      </w:r>
      <w:r w:rsidRPr="009B2B32">
        <w:t>last</w:t>
      </w:r>
      <w:r w:rsidR="003E243F">
        <w:t>-</w:t>
      </w:r>
      <w:r w:rsidRPr="009B2B32">
        <w:t xml:space="preserve">fire of </w:t>
      </w:r>
      <w:r>
        <w:t>between one and eight</w:t>
      </w:r>
      <w:r w:rsidRPr="009B2B32">
        <w:t xml:space="preserve"> years (</w:t>
      </w:r>
      <w:r>
        <w:t>Brown &amp; Wilson 1980</w:t>
      </w:r>
      <w:r w:rsidRPr="009B2B32">
        <w:t xml:space="preserve">). Limited fire in the breeding range between 2000 and 2010 may have reduced the amount of </w:t>
      </w:r>
      <w:r w:rsidR="00824D2A">
        <w:t>habitat in the preferred age-class</w:t>
      </w:r>
      <w:r w:rsidRPr="009B2B32">
        <w:t xml:space="preserve"> and contributed to the observed decline in breeding participation by females. While available information supports the application of some fire in the breeding range, more </w:t>
      </w:r>
      <w:r>
        <w:t>work is</w:t>
      </w:r>
      <w:r w:rsidRPr="009B2B32">
        <w:t xml:space="preserve"> required to determine appropriate ecological fire </w:t>
      </w:r>
      <w:r>
        <w:t>regimes</w:t>
      </w:r>
      <w:r w:rsidRPr="009B2B32">
        <w:t xml:space="preserve"> for this species.</w:t>
      </w:r>
      <w:r w:rsidR="00E30F86">
        <w:t xml:space="preserve"> The impact of fire regimes in the non-breeding range is less well understood.</w:t>
      </w:r>
    </w:p>
    <w:p w:rsidR="00217C6A" w:rsidRPr="004177EB" w:rsidRDefault="00217C6A" w:rsidP="00217C6A">
      <w:pPr>
        <w:numPr>
          <w:ilvl w:val="0"/>
          <w:numId w:val="21"/>
        </w:numPr>
      </w:pPr>
      <w:r w:rsidRPr="00033A2F">
        <w:rPr>
          <w:i/>
        </w:rPr>
        <w:t>Invasive weeds</w:t>
      </w:r>
      <w:r w:rsidRPr="000D2981">
        <w:t xml:space="preserve"> alter the st</w:t>
      </w:r>
      <w:r>
        <w:t xml:space="preserve">ructure and productivity of </w:t>
      </w:r>
      <w:r w:rsidR="00824D2A">
        <w:t xml:space="preserve">non-breeding </w:t>
      </w:r>
      <w:r w:rsidRPr="000D2981">
        <w:t>habitat</w:t>
      </w:r>
      <w:r w:rsidR="00824D2A">
        <w:t xml:space="preserve">, </w:t>
      </w:r>
      <w:r w:rsidRPr="000D2981">
        <w:t>and have the potential to cause loss of habitat through significant changes in vegetation communities</w:t>
      </w:r>
      <w:r>
        <w:t xml:space="preserve"> (Boon</w:t>
      </w:r>
      <w:r w:rsidRPr="00C70AF6">
        <w:rPr>
          <w:i/>
        </w:rPr>
        <w:t xml:space="preserve"> et al.</w:t>
      </w:r>
      <w:r>
        <w:t xml:space="preserve"> 2011)</w:t>
      </w:r>
      <w:r w:rsidRPr="000D2981">
        <w:t>.</w:t>
      </w:r>
      <w:r>
        <w:t xml:space="preserve"> Significant known weeds include Tall Wheat Grass (</w:t>
      </w:r>
      <w:proofErr w:type="spellStart"/>
      <w:r>
        <w:rPr>
          <w:i/>
        </w:rPr>
        <w:t>Lophopyr</w:t>
      </w:r>
      <w:r w:rsidR="000C219A">
        <w:rPr>
          <w:i/>
        </w:rPr>
        <w:t>um</w:t>
      </w:r>
      <w:proofErr w:type="spellEnd"/>
      <w:r>
        <w:rPr>
          <w:i/>
        </w:rPr>
        <w:t xml:space="preserve"> </w:t>
      </w:r>
      <w:proofErr w:type="spellStart"/>
      <w:r>
        <w:rPr>
          <w:i/>
        </w:rPr>
        <w:t>ponticum</w:t>
      </w:r>
      <w:proofErr w:type="spellEnd"/>
      <w:r>
        <w:t>), Rice Grass (</w:t>
      </w:r>
      <w:proofErr w:type="spellStart"/>
      <w:r>
        <w:rPr>
          <w:i/>
        </w:rPr>
        <w:t>Spartina</w:t>
      </w:r>
      <w:proofErr w:type="spellEnd"/>
      <w:r>
        <w:rPr>
          <w:i/>
        </w:rPr>
        <w:t xml:space="preserve"> </w:t>
      </w:r>
      <w:proofErr w:type="spellStart"/>
      <w:r>
        <w:rPr>
          <w:i/>
        </w:rPr>
        <w:t>anglica</w:t>
      </w:r>
      <w:proofErr w:type="spellEnd"/>
      <w:r>
        <w:t>), Coast Barb-grass (</w:t>
      </w:r>
      <w:proofErr w:type="spellStart"/>
      <w:r>
        <w:rPr>
          <w:i/>
        </w:rPr>
        <w:t>Parapholis</w:t>
      </w:r>
      <w:proofErr w:type="spellEnd"/>
      <w:r>
        <w:rPr>
          <w:i/>
        </w:rPr>
        <w:t xml:space="preserve"> </w:t>
      </w:r>
      <w:proofErr w:type="spellStart"/>
      <w:r>
        <w:rPr>
          <w:i/>
        </w:rPr>
        <w:t>incurva</w:t>
      </w:r>
      <w:proofErr w:type="spellEnd"/>
      <w:r>
        <w:t>), Sea-Barley Grass (</w:t>
      </w:r>
      <w:proofErr w:type="spellStart"/>
      <w:r w:rsidR="000C219A">
        <w:rPr>
          <w:i/>
        </w:rPr>
        <w:t>Hordeum</w:t>
      </w:r>
      <w:proofErr w:type="spellEnd"/>
      <w:r w:rsidR="000C219A">
        <w:rPr>
          <w:i/>
        </w:rPr>
        <w:t xml:space="preserve"> </w:t>
      </w:r>
      <w:proofErr w:type="spellStart"/>
      <w:r>
        <w:rPr>
          <w:i/>
        </w:rPr>
        <w:t>marinum</w:t>
      </w:r>
      <w:proofErr w:type="spellEnd"/>
      <w:r>
        <w:t xml:space="preserve">), </w:t>
      </w:r>
      <w:proofErr w:type="spellStart"/>
      <w:r>
        <w:t>Marram</w:t>
      </w:r>
      <w:proofErr w:type="spellEnd"/>
      <w:r>
        <w:t xml:space="preserve"> Grass (</w:t>
      </w:r>
      <w:proofErr w:type="spellStart"/>
      <w:r>
        <w:rPr>
          <w:i/>
        </w:rPr>
        <w:t>Ammophila</w:t>
      </w:r>
      <w:proofErr w:type="spellEnd"/>
      <w:r>
        <w:rPr>
          <w:i/>
        </w:rPr>
        <w:t xml:space="preserve"> </w:t>
      </w:r>
      <w:proofErr w:type="spellStart"/>
      <w:r>
        <w:rPr>
          <w:i/>
        </w:rPr>
        <w:t>arenaria</w:t>
      </w:r>
      <w:proofErr w:type="spellEnd"/>
      <w:r>
        <w:t>), Sea Spurge (</w:t>
      </w:r>
      <w:r>
        <w:rPr>
          <w:i/>
        </w:rPr>
        <w:t xml:space="preserve">Euphorbia </w:t>
      </w:r>
      <w:proofErr w:type="spellStart"/>
      <w:r>
        <w:rPr>
          <w:i/>
        </w:rPr>
        <w:t>paralias</w:t>
      </w:r>
      <w:proofErr w:type="spellEnd"/>
      <w:r>
        <w:t>), and Sicilian Sea Lavender (</w:t>
      </w:r>
      <w:proofErr w:type="spellStart"/>
      <w:r>
        <w:rPr>
          <w:i/>
        </w:rPr>
        <w:t>Limonium</w:t>
      </w:r>
      <w:proofErr w:type="spellEnd"/>
      <w:r>
        <w:rPr>
          <w:i/>
        </w:rPr>
        <w:t xml:space="preserve"> </w:t>
      </w:r>
      <w:proofErr w:type="spellStart"/>
      <w:r>
        <w:rPr>
          <w:i/>
        </w:rPr>
        <w:t>hyblaeum</w:t>
      </w:r>
      <w:proofErr w:type="spellEnd"/>
      <w:r>
        <w:t>). Note that some weeds provide important habitat elements in some cases</w:t>
      </w:r>
      <w:r w:rsidR="009A2776">
        <w:t>, including African Boxthorn (</w:t>
      </w:r>
      <w:proofErr w:type="spellStart"/>
      <w:r w:rsidR="009A2776">
        <w:rPr>
          <w:i/>
        </w:rPr>
        <w:t>Lycium</w:t>
      </w:r>
      <w:proofErr w:type="spellEnd"/>
      <w:r w:rsidR="009A2776">
        <w:rPr>
          <w:i/>
        </w:rPr>
        <w:t xml:space="preserve"> </w:t>
      </w:r>
      <w:proofErr w:type="spellStart"/>
      <w:r w:rsidR="009A2776" w:rsidRPr="009A2776">
        <w:rPr>
          <w:i/>
        </w:rPr>
        <w:t>ferocissimum</w:t>
      </w:r>
      <w:proofErr w:type="spellEnd"/>
      <w:r w:rsidR="009A2776">
        <w:rPr>
          <w:i/>
        </w:rPr>
        <w:t>,</w:t>
      </w:r>
      <w:r w:rsidR="009A2776">
        <w:t xml:space="preserve"> </w:t>
      </w:r>
      <w:r w:rsidR="009A2776" w:rsidRPr="009A2776">
        <w:t>see</w:t>
      </w:r>
      <w:r w:rsidR="009A2776">
        <w:t xml:space="preserve"> habitat description above for more detail). Removal of these weeds prior to replacement by alternative indigenous plants may </w:t>
      </w:r>
      <w:proofErr w:type="gramStart"/>
      <w:r w:rsidR="009A2776">
        <w:t>threatened</w:t>
      </w:r>
      <w:proofErr w:type="gramEnd"/>
      <w:r w:rsidR="009A2776">
        <w:t xml:space="preserve"> habitat quality.</w:t>
      </w:r>
    </w:p>
    <w:p w:rsidR="00217C6A" w:rsidRDefault="00217C6A" w:rsidP="00217C6A">
      <w:pPr>
        <w:numPr>
          <w:ilvl w:val="0"/>
          <w:numId w:val="22"/>
        </w:numPr>
      </w:pPr>
      <w:r w:rsidRPr="00330E2C">
        <w:rPr>
          <w:i/>
        </w:rPr>
        <w:t>Disturbance from human activities</w:t>
      </w:r>
      <w:r w:rsidRPr="00330E2C">
        <w:t xml:space="preserve"> may degrade</w:t>
      </w:r>
      <w:r>
        <w:t xml:space="preserve"> otherwise suitable habitat by interfering with the behaviour of the birds. This threat is most common in developed and accessible areas in the non-breeding range, although visitors at the Melaleuca breeding </w:t>
      </w:r>
      <w:r w:rsidR="00824D2A">
        <w:t xml:space="preserve">location </w:t>
      </w:r>
      <w:r>
        <w:t>also have the potential to disturb natural behaviours. In particular, visitor numbers have recently increased at the Melaleuca Orange-bellied Parrot Management Zone and Western Treatment Plant, Werribee. Orange-bellied Parrots are known to be sensitive to noise disturbance, and will interrupt feeding and flush to cover in response to noise from humans, vehicles and light aircraft including helicopters (</w:t>
      </w:r>
      <w:proofErr w:type="spellStart"/>
      <w:r>
        <w:t>Bezuijen</w:t>
      </w:r>
      <w:proofErr w:type="spellEnd"/>
      <w:r>
        <w:t xml:space="preserve"> </w:t>
      </w:r>
      <w:r w:rsidRPr="009642DF">
        <w:rPr>
          <w:i/>
        </w:rPr>
        <w:t>et al</w:t>
      </w:r>
      <w:r>
        <w:t xml:space="preserve">. 2000, Quin &amp; McMahon 2001, but see </w:t>
      </w:r>
      <w:proofErr w:type="spellStart"/>
      <w:r>
        <w:t>Bezuijen</w:t>
      </w:r>
      <w:proofErr w:type="spellEnd"/>
      <w:r>
        <w:t xml:space="preserve"> &amp; Lane 1997). It is unknown what frequency of disturbance will create energetic stress for birds or lead to abandonment of a site. </w:t>
      </w:r>
    </w:p>
    <w:p w:rsidR="00217C6A" w:rsidRDefault="00217C6A" w:rsidP="00217C6A">
      <w:pPr>
        <w:rPr>
          <w:highlight w:val="green"/>
        </w:rPr>
      </w:pPr>
    </w:p>
    <w:p w:rsidR="00217C6A" w:rsidRPr="002E6221" w:rsidRDefault="00217C6A" w:rsidP="00217C6A">
      <w:pPr>
        <w:pStyle w:val="Heading3"/>
      </w:pPr>
      <w:bookmarkStart w:id="24" w:name="_Toc325720971"/>
      <w:r w:rsidRPr="002E6221">
        <w:t>Loss of genetic diversity</w:t>
      </w:r>
      <w:bookmarkEnd w:id="24"/>
      <w:r>
        <w:t xml:space="preserve"> and inbreeding</w:t>
      </w:r>
    </w:p>
    <w:p w:rsidR="00217C6A" w:rsidRPr="002E6221" w:rsidRDefault="00217C6A" w:rsidP="00217C6A">
      <w:r w:rsidRPr="002E6221">
        <w:t>With very small population size</w:t>
      </w:r>
      <w:r>
        <w:t xml:space="preserve"> (</w:t>
      </w:r>
      <w:r w:rsidR="00B44DB4">
        <w:t xml:space="preserve">about </w:t>
      </w:r>
      <w:r>
        <w:t xml:space="preserve">50 wild birds and </w:t>
      </w:r>
      <w:r w:rsidR="00C91A4C">
        <w:t xml:space="preserve">approximately </w:t>
      </w:r>
      <w:r w:rsidR="00B44DB4">
        <w:t>320</w:t>
      </w:r>
      <w:r w:rsidRPr="002E6221">
        <w:t xml:space="preserve"> captive birds), continuing loss of genetic diversity</w:t>
      </w:r>
      <w:r>
        <w:t xml:space="preserve"> and increased inbreeding are</w:t>
      </w:r>
      <w:r w:rsidRPr="002E6221">
        <w:t xml:space="preserve"> inevitable</w:t>
      </w:r>
      <w:r>
        <w:t xml:space="preserve"> (</w:t>
      </w:r>
      <w:proofErr w:type="spellStart"/>
      <w:r>
        <w:t>Frankham</w:t>
      </w:r>
      <w:proofErr w:type="spellEnd"/>
      <w:r>
        <w:t xml:space="preserve"> </w:t>
      </w:r>
      <w:r w:rsidRPr="005C46AF">
        <w:rPr>
          <w:i/>
        </w:rPr>
        <w:t>et al</w:t>
      </w:r>
      <w:r>
        <w:t>. 2010)</w:t>
      </w:r>
      <w:r w:rsidRPr="002E6221">
        <w:t xml:space="preserve">. Genetic analyses </w:t>
      </w:r>
      <w:r>
        <w:t>of neutral markers suggest that</w:t>
      </w:r>
      <w:r w:rsidRPr="002E6221">
        <w:t xml:space="preserve"> </w:t>
      </w:r>
      <w:r>
        <w:t xml:space="preserve">both </w:t>
      </w:r>
      <w:r w:rsidRPr="002E6221">
        <w:t xml:space="preserve">the wild </w:t>
      </w:r>
      <w:r>
        <w:t>population and captive populations have suffered significant genetic declines, and that the captive population is not representative of the current wild population (</w:t>
      </w:r>
      <w:r w:rsidR="0012692E">
        <w:t xml:space="preserve">Miller </w:t>
      </w:r>
      <w:r w:rsidR="0012692E" w:rsidRPr="00711BEB">
        <w:rPr>
          <w:i/>
        </w:rPr>
        <w:t xml:space="preserve">et al. </w:t>
      </w:r>
      <w:r w:rsidR="0012692E">
        <w:t xml:space="preserve">2013, </w:t>
      </w:r>
      <w:r>
        <w:t xml:space="preserve">R. Coleman &amp; A. Weeks </w:t>
      </w:r>
      <w:proofErr w:type="spellStart"/>
      <w:r>
        <w:t>unpubl</w:t>
      </w:r>
      <w:proofErr w:type="spellEnd"/>
      <w:r>
        <w:t xml:space="preserve">. data). Low genetic diversity has been implicated in poor reproductive performance in the captive population, and potentially, in the failure of released captive-bred birds to establish a second breeding population at </w:t>
      </w:r>
      <w:proofErr w:type="spellStart"/>
      <w:r>
        <w:t>Birchs</w:t>
      </w:r>
      <w:proofErr w:type="spellEnd"/>
      <w:r>
        <w:t xml:space="preserve"> Inlet, despite 10 years of releases (G. B. Baker &amp; M. C. </w:t>
      </w:r>
      <w:proofErr w:type="spellStart"/>
      <w:r>
        <w:t>Holdsworth</w:t>
      </w:r>
      <w:proofErr w:type="spellEnd"/>
      <w:r>
        <w:t xml:space="preserve"> </w:t>
      </w:r>
      <w:proofErr w:type="spellStart"/>
      <w:r>
        <w:t>unpubl</w:t>
      </w:r>
      <w:proofErr w:type="spellEnd"/>
      <w:r>
        <w:t xml:space="preserve">. data). However, there is some uncertainty as to whether these </w:t>
      </w:r>
      <w:r w:rsidR="00760C3C">
        <w:t xml:space="preserve">results were due to low genetic diversity, inbreeding, heritability of low fertility traits, </w:t>
      </w:r>
      <w:r>
        <w:t>some aspect of captive husbandry</w:t>
      </w:r>
      <w:r w:rsidR="001D3332">
        <w:t xml:space="preserve">, or in the case of released birds, </w:t>
      </w:r>
      <w:proofErr w:type="gramStart"/>
      <w:r w:rsidR="001D3332">
        <w:t>the</w:t>
      </w:r>
      <w:proofErr w:type="gramEnd"/>
      <w:r w:rsidR="001D3332">
        <w:t xml:space="preserve"> absence of behaviours essential for success in the wild</w:t>
      </w:r>
      <w:r>
        <w:t xml:space="preserve">. </w:t>
      </w:r>
      <w:r w:rsidRPr="002E6221">
        <w:t xml:space="preserve">The consequences of </w:t>
      </w:r>
      <w:r>
        <w:t xml:space="preserve">further </w:t>
      </w:r>
      <w:r w:rsidRPr="002E6221">
        <w:t xml:space="preserve">loss </w:t>
      </w:r>
      <w:r>
        <w:t xml:space="preserve">of genetic diversity on both the wild and captive populations </w:t>
      </w:r>
      <w:r w:rsidRPr="002E6221">
        <w:t>may include decreased reproductive performance, decreased vigour or lifespan, and reduced ability to adapt to changes in the environment</w:t>
      </w:r>
      <w:r>
        <w:t xml:space="preserve"> (</w:t>
      </w:r>
      <w:proofErr w:type="spellStart"/>
      <w:r>
        <w:t>Frankham</w:t>
      </w:r>
      <w:proofErr w:type="spellEnd"/>
      <w:r>
        <w:t xml:space="preserve"> </w:t>
      </w:r>
      <w:r w:rsidRPr="005C46AF">
        <w:rPr>
          <w:i/>
        </w:rPr>
        <w:t>et al</w:t>
      </w:r>
      <w:r>
        <w:t>. 2010)</w:t>
      </w:r>
      <w:r w:rsidRPr="002E6221">
        <w:t>.</w:t>
      </w:r>
    </w:p>
    <w:p w:rsidR="00217C6A" w:rsidRDefault="00217C6A" w:rsidP="00217C6A">
      <w:pPr>
        <w:rPr>
          <w:i/>
        </w:rPr>
      </w:pPr>
    </w:p>
    <w:p w:rsidR="00217C6A" w:rsidRPr="00D11C06" w:rsidRDefault="00217C6A" w:rsidP="00217C6A">
      <w:pPr>
        <w:pStyle w:val="Heading3"/>
      </w:pPr>
      <w:bookmarkStart w:id="25" w:name="_Toc325720972"/>
      <w:r w:rsidRPr="00D11C06">
        <w:t>Disease</w:t>
      </w:r>
      <w:bookmarkEnd w:id="25"/>
    </w:p>
    <w:p w:rsidR="00217C6A" w:rsidRPr="00D11C06" w:rsidRDefault="00217C6A" w:rsidP="00217C6A">
      <w:r w:rsidRPr="00D11C06">
        <w:t>Disease poses a</w:t>
      </w:r>
      <w:r>
        <w:t>n increased</w:t>
      </w:r>
      <w:r w:rsidRPr="00D11C06">
        <w:t xml:space="preserve"> risk to small, concentrated populations. One disease that has affected wild and captive </w:t>
      </w:r>
      <w:r>
        <w:t>Orange-bellied Parrot</w:t>
      </w:r>
      <w:r w:rsidRPr="00D11C06">
        <w:t xml:space="preserve">s is </w:t>
      </w:r>
      <w:proofErr w:type="spellStart"/>
      <w:r w:rsidR="00227050">
        <w:t>Psittacine</w:t>
      </w:r>
      <w:proofErr w:type="spellEnd"/>
      <w:r w:rsidR="00227050">
        <w:t xml:space="preserve"> </w:t>
      </w:r>
      <w:r w:rsidR="007B1523">
        <w:t xml:space="preserve">Beak and Feather Disease (PBFD) otherwise known as </w:t>
      </w:r>
      <w:proofErr w:type="spellStart"/>
      <w:r w:rsidR="007B1523">
        <w:t>Psittacine</w:t>
      </w:r>
      <w:proofErr w:type="spellEnd"/>
      <w:r w:rsidR="007B1523">
        <w:t xml:space="preserve"> </w:t>
      </w:r>
      <w:proofErr w:type="spellStart"/>
      <w:r w:rsidR="00227050">
        <w:t>Circoviral</w:t>
      </w:r>
      <w:proofErr w:type="spellEnd"/>
      <w:r w:rsidR="00227050">
        <w:t xml:space="preserve"> Disease</w:t>
      </w:r>
      <w:r w:rsidRPr="00D11C06">
        <w:t xml:space="preserve"> (</w:t>
      </w:r>
      <w:r w:rsidR="007B1523">
        <w:t>PCD)</w:t>
      </w:r>
      <w:r w:rsidRPr="00D11C06">
        <w:t xml:space="preserve">. At present there is little evidence of an ecological impact of </w:t>
      </w:r>
      <w:r w:rsidR="007B1523">
        <w:t>PBFD</w:t>
      </w:r>
      <w:r w:rsidRPr="00D11C06">
        <w:t xml:space="preserve"> on the wild population. </w:t>
      </w:r>
      <w:r>
        <w:t>Few</w:t>
      </w:r>
      <w:r w:rsidRPr="00D11C06">
        <w:t xml:space="preserve"> wild birds have been recorded with </w:t>
      </w:r>
      <w:r w:rsidR="000C2F41">
        <w:t>clinical signs</w:t>
      </w:r>
      <w:r w:rsidR="000C2F41" w:rsidRPr="00D11C06">
        <w:t xml:space="preserve"> </w:t>
      </w:r>
      <w:r w:rsidRPr="00D11C06">
        <w:t xml:space="preserve">of the disease in </w:t>
      </w:r>
      <w:r>
        <w:t xml:space="preserve">over 25 </w:t>
      </w:r>
      <w:r w:rsidRPr="00D11C06">
        <w:t>years of population monitoring</w:t>
      </w:r>
      <w:r>
        <w:t xml:space="preserve"> (M. C. </w:t>
      </w:r>
      <w:proofErr w:type="spellStart"/>
      <w:r>
        <w:t>Holdsworth</w:t>
      </w:r>
      <w:proofErr w:type="spellEnd"/>
      <w:r>
        <w:t xml:space="preserve"> </w:t>
      </w:r>
      <w:proofErr w:type="spellStart"/>
      <w:r>
        <w:t>unpubl</w:t>
      </w:r>
      <w:proofErr w:type="spellEnd"/>
      <w:r>
        <w:t>. data)</w:t>
      </w:r>
      <w:r w:rsidRPr="00D11C06">
        <w:t>. The incidence of non-</w:t>
      </w:r>
      <w:r w:rsidR="000C2F41">
        <w:t>clinical</w:t>
      </w:r>
      <w:r w:rsidR="000C2F41" w:rsidRPr="00D11C06">
        <w:t xml:space="preserve"> </w:t>
      </w:r>
      <w:r w:rsidRPr="00D11C06">
        <w:t>disease in the wild population is unknown</w:t>
      </w:r>
      <w:r>
        <w:t>, however several blood samples collected in the field in 2011 showed signs of previous exposure to the virus.</w:t>
      </w:r>
    </w:p>
    <w:p w:rsidR="00217C6A" w:rsidRPr="00D11C06" w:rsidRDefault="00217C6A" w:rsidP="00217C6A"/>
    <w:p w:rsidR="00217C6A" w:rsidRPr="00D11C06" w:rsidRDefault="00217C6A" w:rsidP="00217C6A">
      <w:r w:rsidRPr="00D11C06">
        <w:t xml:space="preserve">There is also little evidence of a significant impact of </w:t>
      </w:r>
      <w:r w:rsidR="007B1523">
        <w:t>PBFD</w:t>
      </w:r>
      <w:r w:rsidRPr="00D11C06">
        <w:t xml:space="preserve"> on the captive population. </w:t>
      </w:r>
      <w:r w:rsidR="007B1523">
        <w:t>PBFD</w:t>
      </w:r>
      <w:r w:rsidR="00530180">
        <w:t xml:space="preserve"> was endemic in the first captive breeding group in Tasmania in 1986 (</w:t>
      </w:r>
      <w:proofErr w:type="spellStart"/>
      <w:r w:rsidR="00530180">
        <w:t>Hockely</w:t>
      </w:r>
      <w:proofErr w:type="spellEnd"/>
      <w:r w:rsidR="00530180">
        <w:t xml:space="preserve"> and Hogg 2013). While</w:t>
      </w:r>
      <w:r>
        <w:t xml:space="preserve"> many </w:t>
      </w:r>
      <w:r w:rsidR="00530180">
        <w:t xml:space="preserve">of the current </w:t>
      </w:r>
      <w:r w:rsidRPr="00D11C06">
        <w:t>captive birds are known to have been exposed to the disease</w:t>
      </w:r>
      <w:r>
        <w:t xml:space="preserve"> (CMG </w:t>
      </w:r>
      <w:proofErr w:type="spellStart"/>
      <w:r>
        <w:t>unpubl</w:t>
      </w:r>
      <w:proofErr w:type="spellEnd"/>
      <w:r>
        <w:t>. report)</w:t>
      </w:r>
      <w:r w:rsidRPr="00D11C06">
        <w:t xml:space="preserve">, </w:t>
      </w:r>
      <w:r w:rsidR="00BB0C46">
        <w:t>only four individuals</w:t>
      </w:r>
      <w:r w:rsidR="00BB0C46" w:rsidRPr="00D11C06">
        <w:t xml:space="preserve"> </w:t>
      </w:r>
      <w:r w:rsidRPr="00D11C06">
        <w:t xml:space="preserve">have developed </w:t>
      </w:r>
      <w:r w:rsidR="000C2F41">
        <w:t>clinical signs</w:t>
      </w:r>
      <w:r w:rsidR="00BB0C46">
        <w:t xml:space="preserve"> in recent years</w:t>
      </w:r>
      <w:r w:rsidRPr="00D11C06">
        <w:t xml:space="preserve">. </w:t>
      </w:r>
      <w:r w:rsidR="00B65580">
        <w:t xml:space="preserve">Currently, the </w:t>
      </w:r>
      <w:proofErr w:type="gramStart"/>
      <w:r w:rsidR="00B65580">
        <w:t xml:space="preserve">primary </w:t>
      </w:r>
      <w:r w:rsidRPr="00D11C06">
        <w:t xml:space="preserve"> impact</w:t>
      </w:r>
      <w:proofErr w:type="gramEnd"/>
      <w:r w:rsidRPr="00D11C06">
        <w:t xml:space="preserve"> of </w:t>
      </w:r>
      <w:r w:rsidR="007B1523">
        <w:t>PBFD</w:t>
      </w:r>
      <w:r w:rsidRPr="00D11C06">
        <w:t xml:space="preserve"> on the captive population is the need for quarantine procedures and testing to manage the </w:t>
      </w:r>
      <w:r w:rsidR="00B65580">
        <w:t>spread</w:t>
      </w:r>
      <w:r w:rsidR="00B65580" w:rsidRPr="00D11C06">
        <w:t xml:space="preserve"> </w:t>
      </w:r>
      <w:r w:rsidRPr="00D11C06">
        <w:t>of disease.</w:t>
      </w:r>
    </w:p>
    <w:p w:rsidR="00217C6A" w:rsidRDefault="00217C6A" w:rsidP="00217C6A"/>
    <w:p w:rsidR="00530180" w:rsidRDefault="008A46E6" w:rsidP="00217C6A">
      <w:r>
        <w:rPr>
          <w:rFonts w:ascii="Helvetica" w:hAnsi="Helvetica" w:cs="Helvetica"/>
          <w:lang w:val="en-US" w:eastAsia="en-US"/>
        </w:rPr>
        <w:t xml:space="preserve">There is some uncertainty about the origins of strain(s) of </w:t>
      </w:r>
      <w:r w:rsidR="007B1523">
        <w:rPr>
          <w:rFonts w:ascii="Helvetica" w:hAnsi="Helvetica" w:cs="Helvetica"/>
          <w:lang w:val="en-US" w:eastAsia="en-US"/>
        </w:rPr>
        <w:t>PBFD</w:t>
      </w:r>
      <w:r>
        <w:rPr>
          <w:rFonts w:ascii="Helvetica" w:hAnsi="Helvetica" w:cs="Helvetica"/>
          <w:lang w:val="en-US" w:eastAsia="en-US"/>
        </w:rPr>
        <w:t xml:space="preserve"> in the captive Orange-bellied Parrot population. </w:t>
      </w:r>
      <w:r w:rsidR="00530180">
        <w:t xml:space="preserve">Research by Charles Sturt University has identified that Orange-bellied Parrots have at least three </w:t>
      </w:r>
      <w:proofErr w:type="spellStart"/>
      <w:r w:rsidR="00530180">
        <w:t>clades</w:t>
      </w:r>
      <w:proofErr w:type="spellEnd"/>
      <w:r w:rsidR="00530180">
        <w:t xml:space="preserve"> of the </w:t>
      </w:r>
      <w:r w:rsidR="007B1523">
        <w:t>PBFD</w:t>
      </w:r>
      <w:r w:rsidR="00530180">
        <w:t xml:space="preserve"> virus. With the research results to date (on a fairly limited number of samples), two of these </w:t>
      </w:r>
      <w:proofErr w:type="spellStart"/>
      <w:r w:rsidR="00530180">
        <w:t>clades</w:t>
      </w:r>
      <w:proofErr w:type="spellEnd"/>
      <w:r w:rsidR="00530180">
        <w:t xml:space="preserve"> are present in the captive population and two in the wild population with one </w:t>
      </w:r>
      <w:proofErr w:type="spellStart"/>
      <w:r w:rsidR="00530180">
        <w:t>clade</w:t>
      </w:r>
      <w:proofErr w:type="spellEnd"/>
      <w:r w:rsidR="00530180">
        <w:t xml:space="preserve"> (termed OBP2) present in both populations. The current recommendation is that, in captivity, different birds that have been identified as having different </w:t>
      </w:r>
      <w:proofErr w:type="spellStart"/>
      <w:r w:rsidR="00530180">
        <w:t>clades</w:t>
      </w:r>
      <w:proofErr w:type="spellEnd"/>
      <w:r w:rsidR="00530180">
        <w:t xml:space="preserve"> of the PBFD virus can be managed as if they all have the same </w:t>
      </w:r>
      <w:proofErr w:type="spellStart"/>
      <w:r w:rsidR="00530180">
        <w:t>clade</w:t>
      </w:r>
      <w:proofErr w:type="spellEnd"/>
      <w:r w:rsidR="00530180" w:rsidRPr="001F2899">
        <w:t xml:space="preserve"> </w:t>
      </w:r>
      <w:r w:rsidR="00530180">
        <w:t xml:space="preserve">(i.e. the professional advice is that it is acceptable to mix birds with different </w:t>
      </w:r>
      <w:proofErr w:type="spellStart"/>
      <w:r w:rsidR="00530180">
        <w:t>clades</w:t>
      </w:r>
      <w:proofErr w:type="spellEnd"/>
      <w:r w:rsidR="00530180">
        <w:t>).</w:t>
      </w:r>
    </w:p>
    <w:p w:rsidR="004C3CF8" w:rsidRDefault="004C3CF8" w:rsidP="004C3CF8"/>
    <w:p w:rsidR="004C3CF8" w:rsidRDefault="004C3CF8" w:rsidP="004C3CF8">
      <w:r w:rsidRPr="001F2899">
        <w:t xml:space="preserve">There has been preliminary work on the development of a </w:t>
      </w:r>
      <w:r>
        <w:t>PBFD</w:t>
      </w:r>
      <w:r w:rsidRPr="001F2899">
        <w:t xml:space="preserve"> virus vaccine. However, as it is unlikely that a vaccine will be available for some time, releases of captive-bred Orange-bellied Parrots into the wild population will need to be </w:t>
      </w:r>
      <w:r>
        <w:t>considered</w:t>
      </w:r>
      <w:r w:rsidRPr="001F2899">
        <w:t xml:space="preserve"> without the aid of vaccination.</w:t>
      </w:r>
      <w:r w:rsidR="00530180">
        <w:t xml:space="preserve"> Screening tests coupled with quarantine procedures will provide the best protection in the short</w:t>
      </w:r>
      <w:r w:rsidR="00441438">
        <w:t xml:space="preserve"> </w:t>
      </w:r>
      <w:r w:rsidR="00530180">
        <w:t>term to prevent release of diseased birds.</w:t>
      </w:r>
    </w:p>
    <w:p w:rsidR="004C3CF8" w:rsidRPr="00D11C06" w:rsidRDefault="004C3CF8" w:rsidP="00217C6A"/>
    <w:p w:rsidR="00217C6A" w:rsidRPr="00D11C06" w:rsidRDefault="00217C6A" w:rsidP="00217C6A">
      <w:r w:rsidRPr="00D11C06">
        <w:t>There are no other known potentially serious diseases in either the wild or captive populations</w:t>
      </w:r>
      <w:r>
        <w:t xml:space="preserve">. However, there is potential for new and emerging diseases to </w:t>
      </w:r>
      <w:r w:rsidR="00760C3C">
        <w:t xml:space="preserve">affect </w:t>
      </w:r>
      <w:r>
        <w:t>the population.</w:t>
      </w:r>
    </w:p>
    <w:p w:rsidR="00217C6A" w:rsidRPr="009B2B32" w:rsidRDefault="00217C6A" w:rsidP="00217C6A">
      <w:pPr>
        <w:ind w:left="360"/>
        <w:rPr>
          <w:highlight w:val="cyan"/>
        </w:rPr>
      </w:pPr>
    </w:p>
    <w:p w:rsidR="00217C6A" w:rsidRPr="00D11C06" w:rsidRDefault="00217C6A" w:rsidP="00217C6A">
      <w:pPr>
        <w:pStyle w:val="Heading3"/>
      </w:pPr>
      <w:bookmarkStart w:id="26" w:name="_Toc325720973"/>
      <w:r w:rsidRPr="009B2B32">
        <w:t>Stochastic environmental events</w:t>
      </w:r>
      <w:bookmarkEnd w:id="26"/>
      <w:r w:rsidRPr="00D11C06">
        <w:t xml:space="preserve"> </w:t>
      </w:r>
    </w:p>
    <w:p w:rsidR="00217C6A" w:rsidRDefault="00217C6A" w:rsidP="00217C6A">
      <w:r>
        <w:t xml:space="preserve">Small, concentrated populations are at greater risk of catastrophic impacts from stochastic environmental events. With fewer than </w:t>
      </w:r>
      <w:r w:rsidR="00B44DB4">
        <w:t>400</w:t>
      </w:r>
      <w:r w:rsidR="00B44DB4" w:rsidRPr="00D11C06">
        <w:t xml:space="preserve"> </w:t>
      </w:r>
      <w:r w:rsidRPr="00D11C06">
        <w:t xml:space="preserve">birds in existence </w:t>
      </w:r>
      <w:r>
        <w:t>(</w:t>
      </w:r>
      <w:r w:rsidR="00B44DB4">
        <w:t>about</w:t>
      </w:r>
      <w:r>
        <w:t xml:space="preserve"> 50 wild and around </w:t>
      </w:r>
      <w:r w:rsidR="00B44DB4">
        <w:t>320</w:t>
      </w:r>
      <w:r w:rsidRPr="00D11C06">
        <w:t xml:space="preserve"> captive), t</w:t>
      </w:r>
      <w:r>
        <w:t>here is a risk that chance environmental events</w:t>
      </w:r>
      <w:r w:rsidRPr="00D11C06">
        <w:t xml:space="preserve"> will cause the loss of a high proportion of the remaining </w:t>
      </w:r>
      <w:r>
        <w:t xml:space="preserve">global </w:t>
      </w:r>
      <w:r w:rsidRPr="00D11C06">
        <w:t>population.</w:t>
      </w:r>
      <w:r>
        <w:t xml:space="preserve"> Events that may cause significant impacts include:</w:t>
      </w:r>
    </w:p>
    <w:p w:rsidR="00217C6A" w:rsidRDefault="00217C6A" w:rsidP="00217C6A">
      <w:pPr>
        <w:numPr>
          <w:ilvl w:val="0"/>
          <w:numId w:val="23"/>
        </w:numPr>
      </w:pPr>
      <w:r>
        <w:t>Catastrophic fire in the breeding range, impacting directly on breeding birds and/or their offspring, or the short- to medium-term availability of breeding habitat</w:t>
      </w:r>
    </w:p>
    <w:p w:rsidR="00217C6A" w:rsidRDefault="00217C6A" w:rsidP="00217C6A">
      <w:pPr>
        <w:numPr>
          <w:ilvl w:val="0"/>
          <w:numId w:val="23"/>
        </w:numPr>
      </w:pPr>
      <w:r>
        <w:t>Catastrophic weather events, such as storms or extreme cold, during the breeding season, impacting directly on breeding birds and/or their offspring</w:t>
      </w:r>
    </w:p>
    <w:p w:rsidR="00217C6A" w:rsidRDefault="00217C6A" w:rsidP="00217C6A">
      <w:pPr>
        <w:numPr>
          <w:ilvl w:val="0"/>
          <w:numId w:val="23"/>
        </w:numPr>
      </w:pPr>
      <w:r>
        <w:t>Storm events during the migration period, impacting directly on birds during migration</w:t>
      </w:r>
    </w:p>
    <w:p w:rsidR="00217C6A" w:rsidRDefault="00217C6A" w:rsidP="00217C6A">
      <w:pPr>
        <w:numPr>
          <w:ilvl w:val="0"/>
          <w:numId w:val="23"/>
        </w:numPr>
      </w:pPr>
      <w:r>
        <w:t>Catastrophic fire or storm events at breeding institutions holding a significant proportion of the captive population.</w:t>
      </w:r>
      <w:r w:rsidRPr="00D11C06">
        <w:t xml:space="preserve"> </w:t>
      </w:r>
    </w:p>
    <w:p w:rsidR="00217C6A" w:rsidRDefault="00217C6A" w:rsidP="00217C6A"/>
    <w:p w:rsidR="00217C6A" w:rsidRPr="00D11C06" w:rsidRDefault="00217C6A" w:rsidP="00217C6A">
      <w:r>
        <w:t xml:space="preserve">It </w:t>
      </w:r>
      <w:r w:rsidR="003E243F">
        <w:t xml:space="preserve">is </w:t>
      </w:r>
      <w:r>
        <w:t>not possible to predict or prevent the impacts of these events. Actions to address this threat are therefore limited to attempts to spread the risk (by spreading the population among a number of sites), undertake risk management planning, and identifying procedures to respond to potential losses resulting from stochastic environmental events.</w:t>
      </w:r>
    </w:p>
    <w:p w:rsidR="00217C6A" w:rsidRPr="00BD4B14" w:rsidRDefault="00217C6A" w:rsidP="00217C6A">
      <w:pPr>
        <w:ind w:left="360"/>
        <w:rPr>
          <w:sz w:val="16"/>
          <w:szCs w:val="16"/>
          <w:highlight w:val="green"/>
        </w:rPr>
      </w:pPr>
    </w:p>
    <w:p w:rsidR="00217C6A" w:rsidRPr="00D11C06" w:rsidRDefault="00217C6A" w:rsidP="00217C6A">
      <w:pPr>
        <w:pStyle w:val="Heading3"/>
      </w:pPr>
      <w:bookmarkStart w:id="27" w:name="_Toc325720974"/>
      <w:r w:rsidRPr="00D11C06">
        <w:t>Climate change</w:t>
      </w:r>
      <w:bookmarkEnd w:id="27"/>
      <w:r w:rsidRPr="00D11C06">
        <w:t xml:space="preserve"> </w:t>
      </w:r>
    </w:p>
    <w:p w:rsidR="00217C6A" w:rsidRDefault="00217C6A" w:rsidP="00217C6A">
      <w:r w:rsidRPr="00D11C06">
        <w:t>The Orange-bellied Parrot is at risk of impacts from climate change</w:t>
      </w:r>
      <w:r w:rsidRPr="00FD7C9E">
        <w:t xml:space="preserve"> </w:t>
      </w:r>
      <w:r w:rsidRPr="00D11C06">
        <w:t>because of its dependence on lowland coastal plains and wetland systems</w:t>
      </w:r>
      <w:r>
        <w:t xml:space="preserve">, and southern breeding range. However, the nature of the impacts is uncertain. </w:t>
      </w:r>
    </w:p>
    <w:p w:rsidR="00217C6A" w:rsidRDefault="00217C6A" w:rsidP="00217C6A"/>
    <w:p w:rsidR="00217C6A" w:rsidRDefault="00217C6A" w:rsidP="00217C6A">
      <w:proofErr w:type="spellStart"/>
      <w:r w:rsidRPr="00D11C06">
        <w:t>Saltmarsh</w:t>
      </w:r>
      <w:r w:rsidR="007214FF">
        <w:t>es</w:t>
      </w:r>
      <w:proofErr w:type="spellEnd"/>
      <w:r w:rsidRPr="00D11C06">
        <w:t xml:space="preserve"> </w:t>
      </w:r>
      <w:r w:rsidR="007214FF">
        <w:t>i</w:t>
      </w:r>
      <w:r w:rsidRPr="00D11C06">
        <w:t xml:space="preserve">n particular may be threatened by </w:t>
      </w:r>
      <w:r>
        <w:t xml:space="preserve">more frequent storm surges, increased coastal erosion, and </w:t>
      </w:r>
      <w:r w:rsidRPr="00D11C06">
        <w:t>rises in sea level (</w:t>
      </w:r>
      <w:r>
        <w:t xml:space="preserve">Mount </w:t>
      </w:r>
      <w:r>
        <w:rPr>
          <w:i/>
        </w:rPr>
        <w:t>et al.</w:t>
      </w:r>
      <w:r>
        <w:t xml:space="preserve"> 2010, Boon </w:t>
      </w:r>
      <w:r>
        <w:rPr>
          <w:i/>
        </w:rPr>
        <w:t>et al</w:t>
      </w:r>
      <w:r>
        <w:t xml:space="preserve">. 2011, </w:t>
      </w:r>
      <w:proofErr w:type="spellStart"/>
      <w:r w:rsidR="00A17699">
        <w:t>Caton</w:t>
      </w:r>
      <w:proofErr w:type="spellEnd"/>
      <w:r w:rsidR="00A17699">
        <w:t xml:space="preserve"> </w:t>
      </w:r>
      <w:r w:rsidR="00A17699">
        <w:rPr>
          <w:i/>
        </w:rPr>
        <w:t>et al.</w:t>
      </w:r>
      <w:r w:rsidR="00A17699">
        <w:t xml:space="preserve"> 2011, </w:t>
      </w:r>
      <w:proofErr w:type="spellStart"/>
      <w:proofErr w:type="gramStart"/>
      <w:r>
        <w:t>Prahalad</w:t>
      </w:r>
      <w:proofErr w:type="spellEnd"/>
      <w:proofErr w:type="gramEnd"/>
      <w:r>
        <w:t xml:space="preserve"> </w:t>
      </w:r>
      <w:r>
        <w:rPr>
          <w:i/>
        </w:rPr>
        <w:t>et al.</w:t>
      </w:r>
      <w:r>
        <w:t xml:space="preserve"> 2011)</w:t>
      </w:r>
      <w:r w:rsidRPr="00D11C06">
        <w:t xml:space="preserve">. </w:t>
      </w:r>
      <w:r>
        <w:t xml:space="preserve">Further, climate change mitigation efforts, such as the construction of sea walls or levee banks, may exacerbate pressures on </w:t>
      </w:r>
      <w:proofErr w:type="spellStart"/>
      <w:r>
        <w:t>saltmarsh</w:t>
      </w:r>
      <w:proofErr w:type="spellEnd"/>
      <w:r>
        <w:t xml:space="preserve"> communities by changing hydrological regimes and preventing the migration of </w:t>
      </w:r>
      <w:proofErr w:type="spellStart"/>
      <w:r>
        <w:t>saltmarsh</w:t>
      </w:r>
      <w:proofErr w:type="spellEnd"/>
      <w:r>
        <w:t xml:space="preserve"> communities landwards. A significant reduction in the extent of </w:t>
      </w:r>
      <w:proofErr w:type="spellStart"/>
      <w:r>
        <w:t>saltmarsh</w:t>
      </w:r>
      <w:proofErr w:type="spellEnd"/>
      <w:r>
        <w:t xml:space="preserve"> </w:t>
      </w:r>
      <w:r w:rsidR="00C43048">
        <w:t>would be</w:t>
      </w:r>
      <w:r>
        <w:t xml:space="preserve"> likely to have a significant impact on the wild population within the non-breeding range. </w:t>
      </w:r>
    </w:p>
    <w:p w:rsidR="00217C6A" w:rsidRPr="00D11C06" w:rsidRDefault="00217C6A" w:rsidP="00217C6A"/>
    <w:p w:rsidR="00217C6A" w:rsidRDefault="00217C6A" w:rsidP="00217C6A">
      <w:r w:rsidRPr="00D11C06">
        <w:t xml:space="preserve">Further, the Orange-bellied Parrot is a migratory species with a southern breeding range. </w:t>
      </w:r>
      <w:r>
        <w:t xml:space="preserve">Such species are particularly vulnerable to climate change. </w:t>
      </w:r>
      <w:r w:rsidRPr="00D11C06">
        <w:t xml:space="preserve">If the breeding climate envelope shifts southwards the species will have no room to move. </w:t>
      </w:r>
      <w:r>
        <w:t>Climatic changes such as increased temperatures or more frequent severe weather events in the breeding range may have catastrophic impacts on breeding success. Changes to climatic triggers for migration, or alternatively changes to the availability of resources for key life cycle stages, with no change in migration behaviour, may lead to reduced survival or breeding success.</w:t>
      </w:r>
    </w:p>
    <w:p w:rsidR="00217C6A" w:rsidRDefault="00217C6A" w:rsidP="00217C6A"/>
    <w:p w:rsidR="00217C6A" w:rsidRDefault="00217C6A" w:rsidP="00217C6A">
      <w:r>
        <w:t>There is also the potential for climate change to alter the</w:t>
      </w:r>
      <w:r w:rsidR="007328FE">
        <w:t xml:space="preserve"> food plants,</w:t>
      </w:r>
      <w:r>
        <w:t xml:space="preserve"> competitors, predators, weeds and pathogens that interact with the Orange-bellied Parrot. This may create additional pressures, or opportunities, as ecological communities change.</w:t>
      </w:r>
    </w:p>
    <w:p w:rsidR="00217C6A" w:rsidRDefault="00217C6A" w:rsidP="00217C6A"/>
    <w:p w:rsidR="00217C6A" w:rsidRPr="00D11C06" w:rsidRDefault="00217C6A" w:rsidP="00217C6A">
      <w:pPr>
        <w:pStyle w:val="Heading3"/>
      </w:pPr>
      <w:bookmarkStart w:id="28" w:name="_Toc325720975"/>
      <w:r w:rsidRPr="00D11C06">
        <w:t>Predators and competitors</w:t>
      </w:r>
      <w:bookmarkEnd w:id="28"/>
    </w:p>
    <w:p w:rsidR="00A24FB4" w:rsidRDefault="00217C6A" w:rsidP="00217C6A">
      <w:r w:rsidRPr="00D11C06">
        <w:t>There is potential for predation by foxes, cats and rats at some non-breeding sites</w:t>
      </w:r>
      <w:r w:rsidR="00A24FB4">
        <w:t>.</w:t>
      </w:r>
      <w:r w:rsidR="00A24FB4" w:rsidRPr="00A24FB4">
        <w:t xml:space="preserve"> </w:t>
      </w:r>
      <w:r w:rsidR="00A24FB4">
        <w:t>Raptors may present a predation risk throughout the range.</w:t>
      </w:r>
    </w:p>
    <w:p w:rsidR="00A24FB4" w:rsidRDefault="00A24FB4" w:rsidP="00217C6A"/>
    <w:p w:rsidR="00406E4B" w:rsidRDefault="00217C6A" w:rsidP="00A24FB4">
      <w:r>
        <w:t>Black C</w:t>
      </w:r>
      <w:r w:rsidRPr="00D11C06">
        <w:t xml:space="preserve">urrawongs </w:t>
      </w:r>
      <w:r>
        <w:t>(</w:t>
      </w:r>
      <w:proofErr w:type="spellStart"/>
      <w:r>
        <w:rPr>
          <w:i/>
        </w:rPr>
        <w:t>Strepera</w:t>
      </w:r>
      <w:proofErr w:type="spellEnd"/>
      <w:r>
        <w:rPr>
          <w:i/>
        </w:rPr>
        <w:t xml:space="preserve"> </w:t>
      </w:r>
      <w:proofErr w:type="spellStart"/>
      <w:r>
        <w:rPr>
          <w:i/>
        </w:rPr>
        <w:t>fuliginosa</w:t>
      </w:r>
      <w:proofErr w:type="spellEnd"/>
      <w:r>
        <w:t>)</w:t>
      </w:r>
      <w:r w:rsidR="00A24FB4">
        <w:t>, snakes and Sugar Gliders (</w:t>
      </w:r>
      <w:proofErr w:type="spellStart"/>
      <w:r w:rsidR="00A24FB4" w:rsidRPr="00711BEB">
        <w:rPr>
          <w:i/>
        </w:rPr>
        <w:t>Petaurus</w:t>
      </w:r>
      <w:proofErr w:type="spellEnd"/>
      <w:r w:rsidR="00A24FB4" w:rsidRPr="00711BEB">
        <w:rPr>
          <w:i/>
        </w:rPr>
        <w:t xml:space="preserve"> </w:t>
      </w:r>
      <w:proofErr w:type="spellStart"/>
      <w:r w:rsidR="00A24FB4" w:rsidRPr="00711BEB">
        <w:rPr>
          <w:i/>
        </w:rPr>
        <w:t>breviceps</w:t>
      </w:r>
      <w:proofErr w:type="spellEnd"/>
      <w:r w:rsidR="00A24FB4">
        <w:t>)</w:t>
      </w:r>
      <w:r>
        <w:t xml:space="preserve"> </w:t>
      </w:r>
      <w:r w:rsidRPr="00D11C06">
        <w:t>are known nest predators in the breeding range</w:t>
      </w:r>
      <w:r w:rsidR="007328FE">
        <w:t>, with predation events being recorded at nest boxes</w:t>
      </w:r>
      <w:r>
        <w:t xml:space="preserve"> (M. C. </w:t>
      </w:r>
      <w:proofErr w:type="spellStart"/>
      <w:r>
        <w:t>Holdsworth</w:t>
      </w:r>
      <w:proofErr w:type="spellEnd"/>
      <w:r>
        <w:t xml:space="preserve"> pers. comm.</w:t>
      </w:r>
      <w:r w:rsidR="00A24FB4">
        <w:t xml:space="preserve">, </w:t>
      </w:r>
      <w:proofErr w:type="spellStart"/>
      <w:r w:rsidR="00A24FB4">
        <w:t>Holdsworth</w:t>
      </w:r>
      <w:proofErr w:type="spellEnd"/>
      <w:r w:rsidR="00A24FB4">
        <w:t xml:space="preserve"> 2006</w:t>
      </w:r>
      <w:r>
        <w:t>)</w:t>
      </w:r>
      <w:r w:rsidRPr="00D11C06">
        <w:t xml:space="preserve">. </w:t>
      </w:r>
      <w:r w:rsidR="00406E4B">
        <w:t>Sugar Glider</w:t>
      </w:r>
      <w:r w:rsidR="00A854EA">
        <w:t>s</w:t>
      </w:r>
      <w:r w:rsidR="00406E4B">
        <w:t xml:space="preserve"> w</w:t>
      </w:r>
      <w:r w:rsidR="00A854EA">
        <w:t>ere</w:t>
      </w:r>
      <w:r w:rsidR="00406E4B">
        <w:t xml:space="preserve"> </w:t>
      </w:r>
      <w:r w:rsidR="00A854EA">
        <w:t>suspected to</w:t>
      </w:r>
      <w:r w:rsidR="00406E4B">
        <w:t xml:space="preserve"> </w:t>
      </w:r>
      <w:r w:rsidR="00A854EA">
        <w:t xml:space="preserve">be </w:t>
      </w:r>
      <w:r w:rsidR="00406E4B">
        <w:t xml:space="preserve">responsible for predation of </w:t>
      </w:r>
      <w:r w:rsidR="00A24FB4">
        <w:t>female</w:t>
      </w:r>
      <w:r w:rsidR="00A854EA">
        <w:t>s at nest boxes</w:t>
      </w:r>
      <w:r w:rsidR="00A24FB4">
        <w:t xml:space="preserve"> at </w:t>
      </w:r>
      <w:proofErr w:type="spellStart"/>
      <w:r w:rsidR="00A24FB4">
        <w:t>Birchs</w:t>
      </w:r>
      <w:proofErr w:type="spellEnd"/>
      <w:r w:rsidR="00A24FB4">
        <w:t xml:space="preserve"> Inlet (</w:t>
      </w:r>
      <w:r w:rsidR="00A854EA">
        <w:t xml:space="preserve">three in 2004/5 and possibly another three since 1998/99 </w:t>
      </w:r>
      <w:r w:rsidR="00A854EA" w:rsidRPr="00711BEB">
        <w:rPr>
          <w:i/>
        </w:rPr>
        <w:t>in</w:t>
      </w:r>
      <w:r w:rsidR="00A854EA">
        <w:t xml:space="preserve"> </w:t>
      </w:r>
      <w:proofErr w:type="spellStart"/>
      <w:r w:rsidR="00A24FB4">
        <w:t>Holdsworth</w:t>
      </w:r>
      <w:proofErr w:type="spellEnd"/>
      <w:r w:rsidR="00A24FB4">
        <w:t xml:space="preserve"> 2006). </w:t>
      </w:r>
      <w:r w:rsidR="00406E4B">
        <w:t xml:space="preserve">Recent detailed analysis of </w:t>
      </w:r>
      <w:r w:rsidR="00A854EA">
        <w:t>p</w:t>
      </w:r>
      <w:r w:rsidR="00406E4B">
        <w:t xml:space="preserve">redation </w:t>
      </w:r>
      <w:r w:rsidR="00A854EA">
        <w:t xml:space="preserve">at the nests </w:t>
      </w:r>
      <w:r w:rsidR="00406E4B">
        <w:t>of Swift Parrots in Tasmania found that the only predator recorded at nests were the introduced Sugar Gliders (</w:t>
      </w:r>
      <w:proofErr w:type="spellStart"/>
      <w:r w:rsidR="00A24FB4">
        <w:t>Stojanovic</w:t>
      </w:r>
      <w:proofErr w:type="spellEnd"/>
      <w:r w:rsidR="00A24FB4">
        <w:t xml:space="preserve"> </w:t>
      </w:r>
      <w:r w:rsidR="00A24FB4">
        <w:rPr>
          <w:i/>
        </w:rPr>
        <w:t>et al.</w:t>
      </w:r>
      <w:r w:rsidR="00406E4B">
        <w:t xml:space="preserve"> 2</w:t>
      </w:r>
      <w:r w:rsidR="00A24FB4">
        <w:t>014)</w:t>
      </w:r>
      <w:r w:rsidR="00406E4B">
        <w:t xml:space="preserve">. In that study Sugar Gliders were responsible for the failure of 24 of 63 nests, and at 20 nests, death of the female as well. </w:t>
      </w:r>
      <w:proofErr w:type="spellStart"/>
      <w:r w:rsidR="00406E4B">
        <w:t>Stojanovic</w:t>
      </w:r>
      <w:proofErr w:type="spellEnd"/>
      <w:r w:rsidR="00406E4B">
        <w:t xml:space="preserve"> also recorded predation of Blue-winged Parrot females and nest contents by Sugar Gliders (D. </w:t>
      </w:r>
      <w:proofErr w:type="spellStart"/>
      <w:r w:rsidR="00406E4B">
        <w:t>Stojanovic</w:t>
      </w:r>
      <w:proofErr w:type="spellEnd"/>
      <w:r w:rsidR="00406E4B">
        <w:t xml:space="preserve"> pers. comm.). At present the impacts of Sugar Gliders on Orange-bellied Parrots are limited because Sugar Gliders are not known to have colonised the forest patches used by the parrots at Melaleuca (D. </w:t>
      </w:r>
      <w:proofErr w:type="spellStart"/>
      <w:r w:rsidR="00406E4B">
        <w:t>Stojanovic</w:t>
      </w:r>
      <w:proofErr w:type="spellEnd"/>
      <w:r w:rsidR="00406E4B">
        <w:t xml:space="preserve"> pers. </w:t>
      </w:r>
      <w:proofErr w:type="spellStart"/>
      <w:r w:rsidR="00406E4B">
        <w:t>comm</w:t>
      </w:r>
      <w:proofErr w:type="spellEnd"/>
      <w:r w:rsidR="00406E4B">
        <w:t>). Gliders are, however, present in other parts of the breeding range</w:t>
      </w:r>
      <w:r w:rsidR="00A854EA">
        <w:t xml:space="preserve"> (including </w:t>
      </w:r>
      <w:proofErr w:type="spellStart"/>
      <w:r w:rsidR="00A854EA">
        <w:t>Birchs</w:t>
      </w:r>
      <w:proofErr w:type="spellEnd"/>
      <w:r w:rsidR="00A854EA">
        <w:t xml:space="preserve"> Inlet)</w:t>
      </w:r>
      <w:r w:rsidR="00406E4B">
        <w:t>, and climate modelling predicts they could establish at Melaleuca if they colonise</w:t>
      </w:r>
      <w:r w:rsidR="0053326A">
        <w:t>d</w:t>
      </w:r>
      <w:r w:rsidR="00406E4B">
        <w:t xml:space="preserve"> the fragmented forest patches (</w:t>
      </w:r>
      <w:proofErr w:type="spellStart"/>
      <w:r w:rsidR="00406E4B">
        <w:t>Stojanovic</w:t>
      </w:r>
      <w:proofErr w:type="spellEnd"/>
      <w:r w:rsidR="00406E4B">
        <w:t xml:space="preserve"> </w:t>
      </w:r>
      <w:r w:rsidR="00406E4B">
        <w:rPr>
          <w:i/>
        </w:rPr>
        <w:t>et al.</w:t>
      </w:r>
      <w:r w:rsidR="00406E4B">
        <w:t xml:space="preserve"> 2014).</w:t>
      </w:r>
      <w:r w:rsidR="0053326A">
        <w:t xml:space="preserve"> Another arboreal mammal, the </w:t>
      </w:r>
      <w:r w:rsidR="00A854EA">
        <w:t xml:space="preserve">Little </w:t>
      </w:r>
      <w:r w:rsidR="0053326A">
        <w:t>Pygmy Possum (</w:t>
      </w:r>
      <w:proofErr w:type="spellStart"/>
      <w:r w:rsidR="00A854EA">
        <w:rPr>
          <w:i/>
        </w:rPr>
        <w:t>Cercartetus</w:t>
      </w:r>
      <w:proofErr w:type="spellEnd"/>
      <w:r w:rsidR="00A854EA">
        <w:rPr>
          <w:i/>
        </w:rPr>
        <w:t xml:space="preserve"> </w:t>
      </w:r>
      <w:proofErr w:type="spellStart"/>
      <w:r w:rsidR="00A854EA">
        <w:rPr>
          <w:i/>
        </w:rPr>
        <w:t>lepidus</w:t>
      </w:r>
      <w:proofErr w:type="spellEnd"/>
      <w:r w:rsidR="0053326A">
        <w:t xml:space="preserve">) has been recorded using Orange-bellied Parrot nest boxes at Melaleuca, and in one instance preyed upon a Tree Martin using one of the nest boxes (D. </w:t>
      </w:r>
      <w:proofErr w:type="spellStart"/>
      <w:r w:rsidR="0053326A">
        <w:t>Stojanovic</w:t>
      </w:r>
      <w:proofErr w:type="spellEnd"/>
      <w:r w:rsidR="0053326A">
        <w:t xml:space="preserve"> pers. comm.).</w:t>
      </w:r>
    </w:p>
    <w:p w:rsidR="00A24FB4" w:rsidRDefault="00A24FB4" w:rsidP="00217C6A"/>
    <w:p w:rsidR="00217C6A" w:rsidRPr="00D11C06" w:rsidRDefault="00217C6A" w:rsidP="00217C6A">
      <w:r>
        <w:t xml:space="preserve">The population impacts of predation are unknown. The majority of mortalities occur outside the breeding season (G. B. Baker &amp; M. C. </w:t>
      </w:r>
      <w:proofErr w:type="spellStart"/>
      <w:r>
        <w:t>Holdsworth</w:t>
      </w:r>
      <w:proofErr w:type="spellEnd"/>
      <w:r>
        <w:t xml:space="preserve"> </w:t>
      </w:r>
      <w:proofErr w:type="spellStart"/>
      <w:r>
        <w:t>unpubl</w:t>
      </w:r>
      <w:proofErr w:type="spellEnd"/>
      <w:r>
        <w:t xml:space="preserve">. data), but the causes of mortality are usually unknown (but see </w:t>
      </w:r>
      <w:proofErr w:type="spellStart"/>
      <w:r>
        <w:t>Holdsworth</w:t>
      </w:r>
      <w:proofErr w:type="spellEnd"/>
      <w:r>
        <w:t xml:space="preserve"> 2006).</w:t>
      </w:r>
    </w:p>
    <w:p w:rsidR="00217C6A" w:rsidRPr="00D11C06" w:rsidRDefault="00217C6A" w:rsidP="00217C6A"/>
    <w:p w:rsidR="00217C6A" w:rsidRDefault="00217C6A" w:rsidP="00217C6A">
      <w:r w:rsidRPr="00D11C06">
        <w:t>Nest site competitors include the Tree Martin</w:t>
      </w:r>
      <w:r>
        <w:t xml:space="preserve"> (</w:t>
      </w:r>
      <w:proofErr w:type="spellStart"/>
      <w:r w:rsidR="000C219A">
        <w:rPr>
          <w:i/>
        </w:rPr>
        <w:t>Petrochelidon</w:t>
      </w:r>
      <w:proofErr w:type="spellEnd"/>
      <w:r w:rsidR="000C219A">
        <w:rPr>
          <w:i/>
        </w:rPr>
        <w:t xml:space="preserve"> </w:t>
      </w:r>
      <w:proofErr w:type="spellStart"/>
      <w:r>
        <w:rPr>
          <w:i/>
        </w:rPr>
        <w:t>nigricans</w:t>
      </w:r>
      <w:proofErr w:type="spellEnd"/>
      <w:r>
        <w:t>)</w:t>
      </w:r>
      <w:r w:rsidRPr="00D11C06">
        <w:t>, Common Starling</w:t>
      </w:r>
      <w:r>
        <w:t xml:space="preserve"> (</w:t>
      </w:r>
      <w:proofErr w:type="spellStart"/>
      <w:r>
        <w:rPr>
          <w:i/>
        </w:rPr>
        <w:t>Sturnus</w:t>
      </w:r>
      <w:proofErr w:type="spellEnd"/>
      <w:r>
        <w:rPr>
          <w:i/>
        </w:rPr>
        <w:t xml:space="preserve"> </w:t>
      </w:r>
      <w:proofErr w:type="spellStart"/>
      <w:r>
        <w:rPr>
          <w:i/>
        </w:rPr>
        <w:t>vulgaris</w:t>
      </w:r>
      <w:proofErr w:type="spellEnd"/>
      <w:r>
        <w:t>)</w:t>
      </w:r>
      <w:r w:rsidRPr="00D11C06">
        <w:t xml:space="preserve">, </w:t>
      </w:r>
      <w:r w:rsidR="00406E4B">
        <w:t xml:space="preserve">and </w:t>
      </w:r>
      <w:r w:rsidRPr="00D11C06">
        <w:t xml:space="preserve">Honey </w:t>
      </w:r>
      <w:r w:rsidR="00406E4B">
        <w:t>Bee</w:t>
      </w:r>
      <w:r w:rsidR="007328FE">
        <w:t xml:space="preserve"> (</w:t>
      </w:r>
      <w:proofErr w:type="spellStart"/>
      <w:r w:rsidR="007328FE">
        <w:rPr>
          <w:i/>
        </w:rPr>
        <w:t>Apis</w:t>
      </w:r>
      <w:proofErr w:type="spellEnd"/>
      <w:r w:rsidR="007328FE">
        <w:rPr>
          <w:i/>
        </w:rPr>
        <w:t xml:space="preserve"> </w:t>
      </w:r>
      <w:proofErr w:type="spellStart"/>
      <w:r w:rsidR="007328FE" w:rsidRPr="00711BEB">
        <w:t>mellifera</w:t>
      </w:r>
      <w:proofErr w:type="spellEnd"/>
      <w:proofErr w:type="gramStart"/>
      <w:r w:rsidR="007328FE">
        <w:t>)</w:t>
      </w:r>
      <w:r>
        <w:t>(</w:t>
      </w:r>
      <w:proofErr w:type="gramEnd"/>
      <w:r>
        <w:t xml:space="preserve">M. C. </w:t>
      </w:r>
      <w:proofErr w:type="spellStart"/>
      <w:r>
        <w:t>Holdsworth</w:t>
      </w:r>
      <w:proofErr w:type="spellEnd"/>
      <w:r>
        <w:t xml:space="preserve"> </w:t>
      </w:r>
      <w:proofErr w:type="spellStart"/>
      <w:r>
        <w:t>unpubl</w:t>
      </w:r>
      <w:proofErr w:type="spellEnd"/>
      <w:r>
        <w:t>. data)</w:t>
      </w:r>
      <w:r w:rsidRPr="00D11C06">
        <w:t xml:space="preserve">. </w:t>
      </w:r>
      <w:r>
        <w:t xml:space="preserve">In 2011/12, starlings were believed to be responsible for the death of one brood of chicks outside a starling control area at Melaleuca. Tree Martin numbers appear to have increased at Melaleuca during the time the Orange-bellied Parrot population has been under management at the site; and competitive interactions at Orange-bellied Parrot nest sites are very common (M. C. </w:t>
      </w:r>
      <w:proofErr w:type="spellStart"/>
      <w:r>
        <w:t>Holdsworth</w:t>
      </w:r>
      <w:proofErr w:type="spellEnd"/>
      <w:r>
        <w:t xml:space="preserve"> pers. comm.). </w:t>
      </w:r>
      <w:r w:rsidR="006D12F9">
        <w:t xml:space="preserve">Observations indicate that in the absence of Tree Martins, </w:t>
      </w:r>
      <w:r w:rsidR="00231066">
        <w:t>O</w:t>
      </w:r>
      <w:r w:rsidR="006D12F9">
        <w:t xml:space="preserve">range-bellied </w:t>
      </w:r>
      <w:r w:rsidR="00231066">
        <w:t>P</w:t>
      </w:r>
      <w:r w:rsidR="006D12F9">
        <w:t xml:space="preserve">arrots </w:t>
      </w:r>
      <w:r w:rsidR="00E2429E">
        <w:t xml:space="preserve">approach nesting trees and land in that tree or nearby before approaching or entering the nest box. Where </w:t>
      </w:r>
      <w:r w:rsidR="006D12F9">
        <w:t xml:space="preserve">Tree Martins </w:t>
      </w:r>
      <w:r w:rsidR="00E2429E">
        <w:t xml:space="preserve">are present, multiple approaches are made before the </w:t>
      </w:r>
      <w:r w:rsidR="00231066">
        <w:t>O</w:t>
      </w:r>
      <w:r w:rsidR="00E2429E">
        <w:t xml:space="preserve">range-bellied </w:t>
      </w:r>
      <w:r w:rsidR="00231066">
        <w:t>P</w:t>
      </w:r>
      <w:r w:rsidR="00E2429E">
        <w:t xml:space="preserve">arrot initially lands, as the </w:t>
      </w:r>
      <w:r w:rsidR="00231066">
        <w:t>T</w:t>
      </w:r>
      <w:r w:rsidR="00E2429E">
        <w:t xml:space="preserve">ree </w:t>
      </w:r>
      <w:r w:rsidR="00231066">
        <w:t>M</w:t>
      </w:r>
      <w:r w:rsidR="00E2429E">
        <w:t xml:space="preserve">artins harass the </w:t>
      </w:r>
      <w:proofErr w:type="gramStart"/>
      <w:r w:rsidR="00E2429E">
        <w:t>approaching  parrot</w:t>
      </w:r>
      <w:proofErr w:type="gramEnd"/>
      <w:r w:rsidR="00E2429E">
        <w:t xml:space="preserve">. Repeated observations over six hours noted that </w:t>
      </w:r>
      <w:r w:rsidR="00231066">
        <w:t>O</w:t>
      </w:r>
      <w:r w:rsidR="00E2429E">
        <w:t xml:space="preserve">range-bellied </w:t>
      </w:r>
      <w:r w:rsidR="00231066">
        <w:t>P</w:t>
      </w:r>
      <w:r w:rsidR="00E2429E">
        <w:t xml:space="preserve">arrots made an average of nine attempted landings before succeeding in landing, due to Tree Martin harassment. </w:t>
      </w:r>
      <w:proofErr w:type="gramStart"/>
      <w:r w:rsidR="00F83E08">
        <w:t>(S</w:t>
      </w:r>
      <w:r w:rsidR="00406E4B">
        <w:t>.</w:t>
      </w:r>
      <w:r w:rsidR="00F83E08">
        <w:t xml:space="preserve"> Nally pers. </w:t>
      </w:r>
      <w:r w:rsidR="00231066">
        <w:t>c</w:t>
      </w:r>
      <w:r w:rsidR="00F83E08">
        <w:t>omm.).</w:t>
      </w:r>
      <w:proofErr w:type="gramEnd"/>
      <w:r w:rsidR="00F83E08">
        <w:t xml:space="preserve"> It is believed that this harassment has an energetic cost on affected </w:t>
      </w:r>
      <w:r w:rsidR="00231066">
        <w:t>O</w:t>
      </w:r>
      <w:r w:rsidR="00F83E08">
        <w:t xml:space="preserve">range-bellied </w:t>
      </w:r>
      <w:r w:rsidR="00231066">
        <w:t>P</w:t>
      </w:r>
      <w:r w:rsidR="00F83E08">
        <w:t>arrots.</w:t>
      </w:r>
      <w:r w:rsidR="00406E4B">
        <w:t xml:space="preserve"> In </w:t>
      </w:r>
      <w:r w:rsidR="0053326A">
        <w:t>2013/14</w:t>
      </w:r>
      <w:r w:rsidR="00406E4B">
        <w:t xml:space="preserve">, an Orange-bellied Parrot nest failed after Tree Martins moved into the nest box and buried a clutch of five eggs in new nesting material (D. </w:t>
      </w:r>
      <w:proofErr w:type="spellStart"/>
      <w:r w:rsidR="00406E4B">
        <w:t>Stojanovic</w:t>
      </w:r>
      <w:proofErr w:type="spellEnd"/>
      <w:r w:rsidR="00406E4B">
        <w:t xml:space="preserve"> pers. comm.)</w:t>
      </w:r>
      <w:r w:rsidR="009E6D04">
        <w:t>.</w:t>
      </w:r>
    </w:p>
    <w:p w:rsidR="00217C6A" w:rsidRDefault="00217C6A" w:rsidP="00217C6A"/>
    <w:p w:rsidR="00217C6A" w:rsidRDefault="00217C6A" w:rsidP="00217C6A">
      <w:r w:rsidRPr="00D11C06">
        <w:t xml:space="preserve">Supplementary feeding tables </w:t>
      </w:r>
      <w:r>
        <w:t xml:space="preserve">at Melaleuca </w:t>
      </w:r>
      <w:r w:rsidRPr="00D11C06">
        <w:t>are often frequented by the much larger Green Rosella</w:t>
      </w:r>
      <w:r w:rsidR="007328FE">
        <w:t xml:space="preserve"> (</w:t>
      </w:r>
      <w:proofErr w:type="spellStart"/>
      <w:r w:rsidR="007328FE" w:rsidRPr="00711BEB">
        <w:rPr>
          <w:i/>
        </w:rPr>
        <w:t>Platycercus</w:t>
      </w:r>
      <w:proofErr w:type="spellEnd"/>
      <w:r w:rsidR="007328FE" w:rsidRPr="00711BEB">
        <w:rPr>
          <w:i/>
        </w:rPr>
        <w:t xml:space="preserve"> </w:t>
      </w:r>
      <w:proofErr w:type="spellStart"/>
      <w:r w:rsidR="007328FE" w:rsidRPr="00711BEB">
        <w:rPr>
          <w:i/>
        </w:rPr>
        <w:t>caledonicus</w:t>
      </w:r>
      <w:proofErr w:type="spellEnd"/>
      <w:r w:rsidR="007328FE">
        <w:t>)</w:t>
      </w:r>
      <w:r w:rsidRPr="00D11C06">
        <w:t>, which may reduce use of the table by Orange-bellied Parrots</w:t>
      </w:r>
      <w:r>
        <w:t xml:space="preserve"> (M. C. </w:t>
      </w:r>
      <w:proofErr w:type="spellStart"/>
      <w:r>
        <w:t>Holdsworth</w:t>
      </w:r>
      <w:proofErr w:type="spellEnd"/>
      <w:r>
        <w:t xml:space="preserve"> pers. comm.)</w:t>
      </w:r>
      <w:r w:rsidRPr="00D11C06">
        <w:t xml:space="preserve">. </w:t>
      </w:r>
    </w:p>
    <w:p w:rsidR="00217C6A" w:rsidRDefault="00217C6A" w:rsidP="00217C6A"/>
    <w:p w:rsidR="00217C6A" w:rsidRPr="00D11C06" w:rsidRDefault="00217C6A" w:rsidP="00217C6A">
      <w:r w:rsidRPr="00D11C06">
        <w:t xml:space="preserve">Blue-winged Parrots </w:t>
      </w:r>
      <w:r>
        <w:t>(</w:t>
      </w:r>
      <w:proofErr w:type="spellStart"/>
      <w:r>
        <w:rPr>
          <w:i/>
        </w:rPr>
        <w:t>Neophema</w:t>
      </w:r>
      <w:proofErr w:type="spellEnd"/>
      <w:r>
        <w:rPr>
          <w:i/>
        </w:rPr>
        <w:t xml:space="preserve"> </w:t>
      </w:r>
      <w:proofErr w:type="spellStart"/>
      <w:r>
        <w:rPr>
          <w:i/>
        </w:rPr>
        <w:t>chrysostoma</w:t>
      </w:r>
      <w:proofErr w:type="spellEnd"/>
      <w:r>
        <w:t xml:space="preserve">) </w:t>
      </w:r>
      <w:r w:rsidRPr="00D11C06">
        <w:t xml:space="preserve">appear to be becoming more common in the breeding range (M. </w:t>
      </w:r>
      <w:r>
        <w:t xml:space="preserve">C. </w:t>
      </w:r>
      <w:proofErr w:type="spellStart"/>
      <w:r w:rsidRPr="00D11C06">
        <w:t>Holdsworth</w:t>
      </w:r>
      <w:proofErr w:type="spellEnd"/>
      <w:r w:rsidRPr="00D11C06">
        <w:t xml:space="preserve"> pers. comm.), and may be emerging as a nest and food competitor.</w:t>
      </w:r>
      <w:r>
        <w:t xml:space="preserve"> The extent of this problem is unknown, and requires further investigation.</w:t>
      </w:r>
    </w:p>
    <w:p w:rsidR="00217C6A" w:rsidRPr="00D11C06" w:rsidRDefault="00217C6A" w:rsidP="00217C6A"/>
    <w:p w:rsidR="00217C6A" w:rsidRPr="00D11C06" w:rsidRDefault="00217C6A" w:rsidP="00217C6A">
      <w:r w:rsidRPr="00D11C06">
        <w:t>Evidence for significant competitors in the non-breeding range is limited, because the range is expansive.</w:t>
      </w:r>
      <w:r>
        <w:t xml:space="preserve"> While competitors for food have been identified (summarised in OBPRT 2006b) it is unknown whether there are any population-level impacts of competition for food in the migratory and non-breeding range.</w:t>
      </w:r>
    </w:p>
    <w:p w:rsidR="00217C6A" w:rsidRPr="00BD4B14" w:rsidRDefault="00217C6A" w:rsidP="00217C6A">
      <w:pPr>
        <w:rPr>
          <w:sz w:val="16"/>
          <w:szCs w:val="16"/>
          <w:highlight w:val="green"/>
        </w:rPr>
      </w:pPr>
    </w:p>
    <w:p w:rsidR="00217C6A" w:rsidRPr="00330E2C" w:rsidRDefault="00217C6A" w:rsidP="00217C6A">
      <w:pPr>
        <w:pStyle w:val="Heading3"/>
      </w:pPr>
      <w:bookmarkStart w:id="29" w:name="_Toc325720976"/>
      <w:r w:rsidRPr="00330E2C">
        <w:t>Barriers to migration and movement</w:t>
      </w:r>
      <w:bookmarkEnd w:id="29"/>
    </w:p>
    <w:p w:rsidR="00B2783E" w:rsidRDefault="00217C6A" w:rsidP="00217C6A">
      <w:r w:rsidRPr="00330E2C">
        <w:t xml:space="preserve">The Orange-bellied Parrot is a migratory species moving between discrete breeding and non-breeding ranges, and </w:t>
      </w:r>
      <w:r w:rsidR="00C43048" w:rsidRPr="00330E2C">
        <w:t xml:space="preserve">is </w:t>
      </w:r>
      <w:r w:rsidRPr="00330E2C">
        <w:t>a highly mobile species throughout the non-breeding range. Highly mobile species may be impacted by barriers to movement (</w:t>
      </w:r>
      <w:proofErr w:type="spellStart"/>
      <w:r w:rsidRPr="00330E2C">
        <w:t>Navarrete</w:t>
      </w:r>
      <w:proofErr w:type="spellEnd"/>
      <w:r w:rsidRPr="00330E2C">
        <w:t xml:space="preserve"> 2011), though there is little more than anecdotal evidence for impacts on the Orange-bellied Parrot (</w:t>
      </w:r>
      <w:proofErr w:type="spellStart"/>
      <w:r w:rsidRPr="00330E2C">
        <w:t>Holdsworth</w:t>
      </w:r>
      <w:proofErr w:type="spellEnd"/>
      <w:r w:rsidRPr="00330E2C">
        <w:t xml:space="preserve"> 2006). Individuals may be killed by flying into barriers, or behaviour may be modified by the presence of barriers, leading to avoidance of some habitat. Barriers may include wind energy turbines, powerlines and associated infrastructure, aircraft including small recreational aircraft, illuminated structures and illuminated boats.</w:t>
      </w:r>
      <w:r w:rsidR="00B65580" w:rsidRPr="00330E2C">
        <w:t xml:space="preserve"> The impacts</w:t>
      </w:r>
      <w:r w:rsidR="00B65580">
        <w:t xml:space="preserve"> of these barriers may be greatest where they occur on migration routes, where a large portion of the population may be exposed to the barrier</w:t>
      </w:r>
      <w:r w:rsidR="00BF1300">
        <w:t xml:space="preserve"> during a key life stage</w:t>
      </w:r>
      <w:r w:rsidR="00B65580">
        <w:t>.</w:t>
      </w:r>
      <w:r w:rsidR="00BA013F">
        <w:t xml:space="preserve"> </w:t>
      </w:r>
      <w:r w:rsidR="00BF1300">
        <w:t xml:space="preserve">Wind resources suitable for wind farms are located along the migratory route and non-breeding range, increasing the likelihood of the </w:t>
      </w:r>
      <w:proofErr w:type="gramStart"/>
      <w:r w:rsidR="00BF1300">
        <w:t>birds’ being</w:t>
      </w:r>
      <w:proofErr w:type="gramEnd"/>
      <w:r w:rsidR="00BF1300">
        <w:t xml:space="preserve"> exposed to wind farm developments.</w:t>
      </w:r>
    </w:p>
    <w:p w:rsidR="00217C6A" w:rsidRPr="000B173F" w:rsidRDefault="00BA013F" w:rsidP="00217C6A">
      <w:r>
        <w:t xml:space="preserve"> </w:t>
      </w:r>
    </w:p>
    <w:p w:rsidR="00217C6A" w:rsidRDefault="00217C6A" w:rsidP="00217C6A">
      <w:pPr>
        <w:pStyle w:val="Heading3"/>
      </w:pPr>
      <w:bookmarkStart w:id="30" w:name="_Toc325720977"/>
      <w:r w:rsidRPr="000B173F">
        <w:t>Consumption of toxic food plants</w:t>
      </w:r>
      <w:bookmarkEnd w:id="30"/>
    </w:p>
    <w:p w:rsidR="00217C6A" w:rsidRPr="000B173F" w:rsidRDefault="00217C6A" w:rsidP="00217C6A">
      <w:pPr>
        <w:rPr>
          <w:iCs/>
        </w:rPr>
      </w:pPr>
      <w:r w:rsidRPr="000B173F">
        <w:t>Some known food plants are potentially toxic (e.g. Common Heliotrope</w:t>
      </w:r>
      <w:r w:rsidR="007328FE">
        <w:t xml:space="preserve"> (</w:t>
      </w:r>
      <w:proofErr w:type="spellStart"/>
      <w:r w:rsidR="007328FE" w:rsidRPr="00711BEB">
        <w:rPr>
          <w:i/>
        </w:rPr>
        <w:t>Heliotropium</w:t>
      </w:r>
      <w:proofErr w:type="spellEnd"/>
      <w:r w:rsidR="007328FE" w:rsidRPr="00711BEB">
        <w:rPr>
          <w:i/>
        </w:rPr>
        <w:t xml:space="preserve"> </w:t>
      </w:r>
      <w:proofErr w:type="spellStart"/>
      <w:r w:rsidR="007328FE" w:rsidRPr="00711BEB">
        <w:rPr>
          <w:i/>
        </w:rPr>
        <w:t>europaeum</w:t>
      </w:r>
      <w:proofErr w:type="spellEnd"/>
      <w:r w:rsidR="007328FE">
        <w:t>)</w:t>
      </w:r>
      <w:r w:rsidRPr="000B173F">
        <w:t xml:space="preserve"> and Opium Poppy</w:t>
      </w:r>
      <w:r w:rsidR="007328FE">
        <w:t xml:space="preserve"> (</w:t>
      </w:r>
      <w:proofErr w:type="spellStart"/>
      <w:r w:rsidR="007328FE" w:rsidRPr="00711BEB">
        <w:rPr>
          <w:i/>
        </w:rPr>
        <w:t>Papaver</w:t>
      </w:r>
      <w:proofErr w:type="spellEnd"/>
      <w:r w:rsidR="007328FE" w:rsidRPr="00711BEB">
        <w:rPr>
          <w:i/>
        </w:rPr>
        <w:t xml:space="preserve"> </w:t>
      </w:r>
      <w:proofErr w:type="spellStart"/>
      <w:r w:rsidR="007328FE" w:rsidRPr="00711BEB">
        <w:rPr>
          <w:i/>
        </w:rPr>
        <w:t>somniferum</w:t>
      </w:r>
      <w:proofErr w:type="spellEnd"/>
      <w:r w:rsidRPr="000B173F">
        <w:rPr>
          <w:iCs/>
        </w:rPr>
        <w:t>), and others may be subject to herbicidal</w:t>
      </w:r>
      <w:r>
        <w:rPr>
          <w:iCs/>
        </w:rPr>
        <w:t xml:space="preserve"> and/or insecticidal</w:t>
      </w:r>
      <w:r w:rsidRPr="000B173F">
        <w:rPr>
          <w:iCs/>
        </w:rPr>
        <w:t xml:space="preserve"> treatments. The effects of these toxins </w:t>
      </w:r>
      <w:r>
        <w:rPr>
          <w:iCs/>
        </w:rPr>
        <w:t xml:space="preserve">on Orange-bellied Parrots </w:t>
      </w:r>
      <w:r w:rsidRPr="000B173F">
        <w:rPr>
          <w:iCs/>
        </w:rPr>
        <w:t>are unknown.</w:t>
      </w:r>
      <w:r w:rsidR="00C43048">
        <w:rPr>
          <w:iCs/>
        </w:rPr>
        <w:t xml:space="preserve"> This threat potentially operate</w:t>
      </w:r>
      <w:r w:rsidR="00DD7A37">
        <w:rPr>
          <w:iCs/>
        </w:rPr>
        <w:t>s throughout the non-breeding range.</w:t>
      </w:r>
    </w:p>
    <w:p w:rsidR="00217C6A" w:rsidRPr="00153906" w:rsidRDefault="00217C6A" w:rsidP="00217C6A">
      <w:pPr>
        <w:ind w:left="360"/>
        <w:rPr>
          <w:highlight w:val="green"/>
        </w:rPr>
      </w:pPr>
    </w:p>
    <w:p w:rsidR="00217C6A" w:rsidRDefault="00217C6A" w:rsidP="00217C6A">
      <w:pPr>
        <w:pStyle w:val="Heading3"/>
      </w:pPr>
      <w:bookmarkStart w:id="31" w:name="_Toc325720978"/>
      <w:r w:rsidRPr="000B173F">
        <w:t>Hybridisation with Blue-winged Parrots</w:t>
      </w:r>
      <w:bookmarkEnd w:id="31"/>
    </w:p>
    <w:p w:rsidR="00217C6A" w:rsidRDefault="00217C6A" w:rsidP="00217C6A">
      <w:r w:rsidRPr="000B173F">
        <w:t xml:space="preserve">An increasing overlap of the breeding range of the two </w:t>
      </w:r>
      <w:proofErr w:type="spellStart"/>
      <w:r w:rsidRPr="000B173F">
        <w:rPr>
          <w:i/>
        </w:rPr>
        <w:t>Neophema</w:t>
      </w:r>
      <w:proofErr w:type="spellEnd"/>
      <w:r w:rsidR="00330E2C">
        <w:t xml:space="preserve"> species</w:t>
      </w:r>
      <w:r w:rsidRPr="000B173F">
        <w:rPr>
          <w:i/>
        </w:rPr>
        <w:t xml:space="preserve"> </w:t>
      </w:r>
      <w:r>
        <w:t xml:space="preserve">(M. C. </w:t>
      </w:r>
      <w:proofErr w:type="spellStart"/>
      <w:r>
        <w:t>Holdsworth</w:t>
      </w:r>
      <w:proofErr w:type="spellEnd"/>
      <w:r>
        <w:t xml:space="preserve"> pers. comm.) </w:t>
      </w:r>
      <w:r w:rsidRPr="000B173F">
        <w:t xml:space="preserve">may result in the production of more hybrid offspring. At least one hybrid brood has been observed in the wild. The consequences of hybridisation are unknown, but may include sterility, or otherwise reduced fitness in first or subsequent generation hybrids. Any such impacts of hybridisation will be more serious for the rarer partner’s population numbers. </w:t>
      </w:r>
      <w:r>
        <w:t>The potential for further hybridisation events, and likely impacts, require further investigation through monitoring the wild population.</w:t>
      </w:r>
      <w:r w:rsidRPr="000B173F" w:rsidDel="00A52303">
        <w:t xml:space="preserve"> </w:t>
      </w:r>
      <w:r>
        <w:t>At present, hybridisation with Blue-winged Parrots is considered a threat to the Orange-bellied Parrot, and not a potential treatment for the contraction in genetic diversity observed in the Orange-bellied Parrot population since the 1990s.</w:t>
      </w:r>
    </w:p>
    <w:p w:rsidR="00E4118F" w:rsidRDefault="00E4118F" w:rsidP="00217C6A"/>
    <w:p w:rsidR="00E4118F" w:rsidRDefault="00ED5B80" w:rsidP="00E4118F">
      <w:pPr>
        <w:pStyle w:val="Heading3"/>
      </w:pPr>
      <w:r>
        <w:t>Negative effects of management activities</w:t>
      </w:r>
    </w:p>
    <w:p w:rsidR="00E4118F" w:rsidRDefault="00ED5B80" w:rsidP="00E4118F">
      <w:r>
        <w:t xml:space="preserve">With any intervention in nature, there is a risk of unforseen and potentially deleterious outcomes. These risks are considered during the evaluation of management options.  Where sufficiently complex, risk management tools are used to </w:t>
      </w:r>
      <w:r w:rsidR="009A146F">
        <w:t xml:space="preserve">analyse options and inform management. </w:t>
      </w:r>
      <w:r>
        <w:t xml:space="preserve"> </w:t>
      </w:r>
    </w:p>
    <w:p w:rsidR="00E4118F" w:rsidRPr="000B173F" w:rsidRDefault="00E4118F" w:rsidP="00217C6A"/>
    <w:p w:rsidR="00217C6A" w:rsidRDefault="00217C6A" w:rsidP="00217C6A">
      <w:pPr>
        <w:pStyle w:val="Heading2"/>
      </w:pPr>
      <w:bookmarkStart w:id="32" w:name="_Toc325720979"/>
      <w:bookmarkStart w:id="33" w:name="_Toc421216521"/>
      <w:bookmarkEnd w:id="22"/>
      <w:r>
        <w:t>2.7 Previous and existing management</w:t>
      </w:r>
      <w:bookmarkEnd w:id="32"/>
      <w:bookmarkEnd w:id="33"/>
    </w:p>
    <w:p w:rsidR="00217C6A" w:rsidRDefault="00217C6A" w:rsidP="00217C6A">
      <w:r>
        <w:t>The Orange-bellied Parrot has been the subject of National Recovery Plans since 1984. The recovery program has included the following broad strategies since that time:</w:t>
      </w:r>
    </w:p>
    <w:p w:rsidR="00217C6A" w:rsidRDefault="00217C6A" w:rsidP="00217C6A">
      <w:pPr>
        <w:numPr>
          <w:ilvl w:val="0"/>
          <w:numId w:val="24"/>
        </w:numPr>
      </w:pPr>
      <w:r>
        <w:t>increase knowledge about the species ecology and threats,</w:t>
      </w:r>
    </w:p>
    <w:p w:rsidR="00217C6A" w:rsidRDefault="00217C6A" w:rsidP="00217C6A">
      <w:pPr>
        <w:numPr>
          <w:ilvl w:val="0"/>
          <w:numId w:val="24"/>
        </w:numPr>
      </w:pPr>
      <w:r>
        <w:t>survey and monitor the wild population,</w:t>
      </w:r>
    </w:p>
    <w:p w:rsidR="00217C6A" w:rsidRDefault="00217C6A" w:rsidP="00217C6A">
      <w:pPr>
        <w:numPr>
          <w:ilvl w:val="0"/>
          <w:numId w:val="24"/>
        </w:numPr>
      </w:pPr>
      <w:r>
        <w:t>manage habitat to support recovery,</w:t>
      </w:r>
    </w:p>
    <w:p w:rsidR="00217C6A" w:rsidRDefault="00217C6A" w:rsidP="00217C6A">
      <w:pPr>
        <w:numPr>
          <w:ilvl w:val="0"/>
          <w:numId w:val="24"/>
        </w:numPr>
      </w:pPr>
      <w:r>
        <w:t>establish a captive insurance population, and</w:t>
      </w:r>
    </w:p>
    <w:p w:rsidR="00217C6A" w:rsidRDefault="00217C6A" w:rsidP="00217C6A">
      <w:pPr>
        <w:numPr>
          <w:ilvl w:val="0"/>
          <w:numId w:val="24"/>
        </w:numPr>
      </w:pPr>
      <w:proofErr w:type="gramStart"/>
      <w:r>
        <w:t>develop</w:t>
      </w:r>
      <w:proofErr w:type="gramEnd"/>
      <w:r>
        <w:t xml:space="preserve"> captive-breeding and release techniques to support recovery of the wild population.</w:t>
      </w:r>
    </w:p>
    <w:p w:rsidR="003E5358" w:rsidRDefault="003E5358" w:rsidP="00217C6A">
      <w:pPr>
        <w:pStyle w:val="Heading3"/>
      </w:pPr>
    </w:p>
    <w:p w:rsidR="00217C6A" w:rsidRDefault="00217C6A" w:rsidP="00217C6A">
      <w:pPr>
        <w:pStyle w:val="Heading3"/>
      </w:pPr>
      <w:r>
        <w:t xml:space="preserve">Significant contributing </w:t>
      </w:r>
      <w:r w:rsidR="00FE7A6F">
        <w:t>programs and projects</w:t>
      </w:r>
    </w:p>
    <w:p w:rsidR="00217C6A" w:rsidRPr="0090550B" w:rsidRDefault="00217C6A" w:rsidP="00CB6522">
      <w:pPr>
        <w:pStyle w:val="Heading3"/>
      </w:pPr>
      <w:r>
        <w:rPr>
          <w:i w:val="0"/>
        </w:rPr>
        <w:t>The following pro</w:t>
      </w:r>
      <w:r w:rsidR="00FE7A6F">
        <w:rPr>
          <w:i w:val="0"/>
        </w:rPr>
        <w:t>grams and pro</w:t>
      </w:r>
      <w:r>
        <w:rPr>
          <w:i w:val="0"/>
        </w:rPr>
        <w:t xml:space="preserve">jects highlight significant contributions to management of the Orange-bellied Parrot </w:t>
      </w:r>
      <w:r w:rsidR="001F09F8">
        <w:rPr>
          <w:i w:val="0"/>
        </w:rPr>
        <w:t xml:space="preserve">and its habitat </w:t>
      </w:r>
      <w:r>
        <w:rPr>
          <w:i w:val="0"/>
        </w:rPr>
        <w:t>upon which this recovery plan aims to build. Some projects have been core work of the recovery program (e.g. releases of captive-bred birds), while others have been complimentary landscape-scale management projects that benefit this species (e.g. management of the Coorong Lower Lakes Murray Mouth system). This list is not exhaustive, but provides some significant examples of previous and existing management.</w:t>
      </w:r>
    </w:p>
    <w:p w:rsidR="00645A4E" w:rsidRDefault="00FE7A6F" w:rsidP="00BA013F">
      <w:pPr>
        <w:pStyle w:val="Heading3"/>
        <w:numPr>
          <w:ilvl w:val="0"/>
          <w:numId w:val="36"/>
        </w:numPr>
        <w:spacing w:after="0"/>
        <w:ind w:left="357" w:hanging="357"/>
        <w:rPr>
          <w:i w:val="0"/>
        </w:rPr>
      </w:pPr>
      <w:r>
        <w:rPr>
          <w:i w:val="0"/>
        </w:rPr>
        <w:t xml:space="preserve">The national Orange-bellied Parrot Recovery Team was formed in 1983 to develop and implement the first recovery plan. The Recovery Team has continued to play a central role in the </w:t>
      </w:r>
      <w:proofErr w:type="gramStart"/>
      <w:r>
        <w:rPr>
          <w:i w:val="0"/>
        </w:rPr>
        <w:t>planning,</w:t>
      </w:r>
      <w:proofErr w:type="gramEnd"/>
      <w:r>
        <w:rPr>
          <w:i w:val="0"/>
        </w:rPr>
        <w:t xml:space="preserve"> coordination and implementation of recovery actions for nearly 30 years (see Martin </w:t>
      </w:r>
      <w:r>
        <w:t>et al.</w:t>
      </w:r>
      <w:r>
        <w:rPr>
          <w:i w:val="0"/>
        </w:rPr>
        <w:t xml:space="preserve"> 2012 and </w:t>
      </w:r>
      <w:r w:rsidR="009A092E">
        <w:rPr>
          <w:i w:val="0"/>
        </w:rPr>
        <w:t>Pritchard 2013</w:t>
      </w:r>
      <w:r>
        <w:rPr>
          <w:i w:val="0"/>
        </w:rPr>
        <w:t xml:space="preserve"> for recent examples). The team includes members from key government agencies, research partners with threatened species management expertise, captive breeding institutions, non-government organisations and community representatives. The team provides a forum for applying diverse expertise to </w:t>
      </w:r>
      <w:r w:rsidR="00B95E6F">
        <w:rPr>
          <w:i w:val="0"/>
        </w:rPr>
        <w:t xml:space="preserve">planning and </w:t>
      </w:r>
      <w:r>
        <w:rPr>
          <w:i w:val="0"/>
        </w:rPr>
        <w:t>problem solving, and collaborative implementation of recovery across organisations.</w:t>
      </w:r>
    </w:p>
    <w:p w:rsidR="003E5358" w:rsidRDefault="003E5358" w:rsidP="00CB53A1">
      <w:pPr>
        <w:pStyle w:val="ListParagraph"/>
        <w:ind w:left="357"/>
      </w:pPr>
    </w:p>
    <w:p w:rsidR="00645A4E" w:rsidRDefault="001A6006" w:rsidP="00BA013F">
      <w:pPr>
        <w:pStyle w:val="ListParagraph"/>
        <w:numPr>
          <w:ilvl w:val="0"/>
          <w:numId w:val="36"/>
        </w:numPr>
        <w:ind w:left="357" w:hanging="357"/>
      </w:pPr>
      <w:r>
        <w:t xml:space="preserve">In Tasmania, the </w:t>
      </w:r>
      <w:r w:rsidRPr="00C3012B">
        <w:t>Department of Primary Industries, Parks, Water and Environment</w:t>
      </w:r>
      <w:r>
        <w:t xml:space="preserve"> Orange-bellied Parrot Management Group oversees both wild and captive Orange-bellied Parrot programs in Tasmania.</w:t>
      </w:r>
    </w:p>
    <w:p w:rsidR="003E5358" w:rsidRDefault="003E5358" w:rsidP="00CB53A1">
      <w:pPr>
        <w:pStyle w:val="ListParagraph"/>
        <w:ind w:left="357"/>
      </w:pPr>
    </w:p>
    <w:p w:rsidR="00645A4E" w:rsidRDefault="001A6006" w:rsidP="00BA013F">
      <w:pPr>
        <w:pStyle w:val="ListParagraph"/>
        <w:numPr>
          <w:ilvl w:val="0"/>
          <w:numId w:val="36"/>
        </w:numPr>
        <w:ind w:left="357" w:hanging="357"/>
      </w:pPr>
      <w:r>
        <w:t>Population m</w:t>
      </w:r>
      <w:r w:rsidR="000030CD" w:rsidRPr="001A6006">
        <w:t xml:space="preserve">onitoring has consistently occurred at </w:t>
      </w:r>
      <w:r>
        <w:t xml:space="preserve">the breeding site at </w:t>
      </w:r>
      <w:r w:rsidR="000030CD" w:rsidRPr="001A6006">
        <w:t xml:space="preserve">Melaleuca, where birds have been banded and recorded since </w:t>
      </w:r>
      <w:r w:rsidR="00BE45F4">
        <w:t>1987</w:t>
      </w:r>
      <w:r w:rsidR="000030CD" w:rsidRPr="001A6006">
        <w:t>. Searches have also regularly occurred at locations in the non-breeding range (Figure 1) over much of this period</w:t>
      </w:r>
      <w:r w:rsidR="00EC5A50" w:rsidRPr="001A6006">
        <w:t>. Sporadic surveys have also occurred at other locations (such as King Island), which have augmented ad-hoc sightings.  Much of this effort has been directed to areas likely to have the highest chance of detecting birds, with low detection rates occurring in the non-breeding range. Much of the range remains po</w:t>
      </w:r>
      <w:r>
        <w:t>o</w:t>
      </w:r>
      <w:r w:rsidR="00EC5A50" w:rsidRPr="001A6006">
        <w:t xml:space="preserve">rly surveyed or monitored due to </w:t>
      </w:r>
      <w:r>
        <w:t xml:space="preserve">remoteness and/or </w:t>
      </w:r>
      <w:r w:rsidR="00EC5A50" w:rsidRPr="001A6006">
        <w:t xml:space="preserve">the low detection rate expected. </w:t>
      </w:r>
      <w:r>
        <w:t>Data collected during population</w:t>
      </w:r>
      <w:r w:rsidR="00EC5A50" w:rsidRPr="001A6006">
        <w:t xml:space="preserve"> monitoring and s</w:t>
      </w:r>
      <w:r>
        <w:t>urvey activities</w:t>
      </w:r>
      <w:r w:rsidR="00EC5A50" w:rsidRPr="001A6006">
        <w:t xml:space="preserve"> have been critical </w:t>
      </w:r>
      <w:r>
        <w:t>to the recovery program by</w:t>
      </w:r>
      <w:r w:rsidR="00EC5A50" w:rsidRPr="001A6006">
        <w:t xml:space="preserve"> providing data on the trajectory of the species, </w:t>
      </w:r>
      <w:r>
        <w:t xml:space="preserve">and </w:t>
      </w:r>
      <w:r w:rsidR="00EC5A50" w:rsidRPr="001A6006">
        <w:t xml:space="preserve">informing the </w:t>
      </w:r>
      <w:r w:rsidR="00852271" w:rsidRPr="001A6006">
        <w:t>considerations of the recovery team</w:t>
      </w:r>
      <w:r>
        <w:t xml:space="preserve"> and management agencies</w:t>
      </w:r>
      <w:r w:rsidR="00852271" w:rsidRPr="001A6006">
        <w:t>.</w:t>
      </w:r>
    </w:p>
    <w:p w:rsidR="003E5358" w:rsidRDefault="003E5358" w:rsidP="00CB53A1">
      <w:pPr>
        <w:pStyle w:val="Heading3"/>
        <w:spacing w:after="0"/>
        <w:ind w:left="357"/>
        <w:rPr>
          <w:i w:val="0"/>
        </w:rPr>
      </w:pPr>
    </w:p>
    <w:p w:rsidR="00E2680D" w:rsidRDefault="00315296" w:rsidP="005A79A8">
      <w:pPr>
        <w:pStyle w:val="Heading3"/>
        <w:numPr>
          <w:ilvl w:val="0"/>
          <w:numId w:val="36"/>
        </w:numPr>
        <w:spacing w:after="0"/>
        <w:ind w:left="357" w:hanging="357"/>
        <w:rPr>
          <w:i w:val="0"/>
        </w:rPr>
      </w:pPr>
      <w:r>
        <w:rPr>
          <w:i w:val="0"/>
        </w:rPr>
        <w:t>Past r</w:t>
      </w:r>
      <w:r w:rsidR="00217C6A">
        <w:rPr>
          <w:i w:val="0"/>
        </w:rPr>
        <w:t xml:space="preserve">eleases of captive-bred birds at </w:t>
      </w:r>
      <w:r>
        <w:rPr>
          <w:i w:val="0"/>
        </w:rPr>
        <w:t xml:space="preserve">Melaleuca and </w:t>
      </w:r>
      <w:proofErr w:type="spellStart"/>
      <w:r w:rsidR="00217C6A">
        <w:rPr>
          <w:i w:val="0"/>
        </w:rPr>
        <w:t>Birchs</w:t>
      </w:r>
      <w:proofErr w:type="spellEnd"/>
      <w:r w:rsidR="00217C6A">
        <w:rPr>
          <w:i w:val="0"/>
        </w:rPr>
        <w:t xml:space="preserve"> Inlet, south west Tasmania yielded some significant results to inform future releases. These results are being prepared for publication by G. B. Baker and M. C. </w:t>
      </w:r>
      <w:proofErr w:type="spellStart"/>
      <w:r w:rsidR="00217C6A">
        <w:rPr>
          <w:i w:val="0"/>
        </w:rPr>
        <w:t>Holdsworth</w:t>
      </w:r>
      <w:proofErr w:type="spellEnd"/>
      <w:r w:rsidR="00217C6A">
        <w:rPr>
          <w:i w:val="0"/>
        </w:rPr>
        <w:t xml:space="preserve">, and key lessons are summarised here. </w:t>
      </w:r>
      <w:r w:rsidR="00E2680D">
        <w:rPr>
          <w:i w:val="0"/>
        </w:rPr>
        <w:t>Thirty-eight</w:t>
      </w:r>
      <w:r>
        <w:rPr>
          <w:i w:val="0"/>
        </w:rPr>
        <w:t xml:space="preserve"> birds were released at Melaleuca between 1991/92 and 1993/94. Many of the released birds remained in the area for the months following release, and many successfully raised young in the summer of their release, pairing with either other released birds or wild birds. Released birds migrated later than other adults, more similar in timing to wild juveniles (departing March-April). Three </w:t>
      </w:r>
      <w:r w:rsidR="00E2680D">
        <w:rPr>
          <w:i w:val="0"/>
        </w:rPr>
        <w:t xml:space="preserve">of the </w:t>
      </w:r>
      <w:r>
        <w:rPr>
          <w:i w:val="0"/>
        </w:rPr>
        <w:t xml:space="preserve">released birds were observed in Victoria, and five were sighted again at Melaleuca the year after their release. One individual returned to Melaleuca for three consecutive seasons. </w:t>
      </w:r>
    </w:p>
    <w:p w:rsidR="003E5358" w:rsidRDefault="003E5358" w:rsidP="00711BEB">
      <w:pPr>
        <w:pStyle w:val="Heading3"/>
        <w:spacing w:after="0"/>
        <w:ind w:left="357"/>
        <w:rPr>
          <w:i w:val="0"/>
        </w:rPr>
      </w:pPr>
    </w:p>
    <w:p w:rsidR="005A79A8" w:rsidRDefault="00315296" w:rsidP="00711BEB">
      <w:pPr>
        <w:pStyle w:val="Heading3"/>
        <w:spacing w:after="0"/>
        <w:ind w:left="357"/>
        <w:rPr>
          <w:i w:val="0"/>
        </w:rPr>
      </w:pPr>
      <w:r>
        <w:rPr>
          <w:i w:val="0"/>
        </w:rPr>
        <w:t xml:space="preserve">A more sustained program of releases aimed to reintroduce the species to </w:t>
      </w:r>
      <w:proofErr w:type="spellStart"/>
      <w:r>
        <w:rPr>
          <w:i w:val="0"/>
        </w:rPr>
        <w:t>Birchs</w:t>
      </w:r>
      <w:proofErr w:type="spellEnd"/>
      <w:r>
        <w:rPr>
          <w:i w:val="0"/>
        </w:rPr>
        <w:t xml:space="preserve"> Inlet, by releasing 423 birds between 1999 and 2009. </w:t>
      </w:r>
      <w:r w:rsidR="00217C6A">
        <w:rPr>
          <w:i w:val="0"/>
        </w:rPr>
        <w:t>Released birds survived well at the release site in the months following spring releases, with some birds pairing and breeding in their first breeding season in the wild</w:t>
      </w:r>
      <w:r w:rsidR="00BB0C46">
        <w:rPr>
          <w:i w:val="0"/>
        </w:rPr>
        <w:t>, producing 71 fledglings over the release program</w:t>
      </w:r>
      <w:r w:rsidR="00217C6A">
        <w:rPr>
          <w:i w:val="0"/>
        </w:rPr>
        <w:t xml:space="preserve">. However, reproductive success was very low, and returns to the site after migration were very low, preventing the establishment of a second breeding population at the site. The causes of these </w:t>
      </w:r>
      <w:r w:rsidR="00C43048">
        <w:rPr>
          <w:i w:val="0"/>
        </w:rPr>
        <w:t>results</w:t>
      </w:r>
      <w:r w:rsidR="00217C6A">
        <w:rPr>
          <w:i w:val="0"/>
        </w:rPr>
        <w:t xml:space="preserve"> are still under investigation, but may include the absence of wild birds at the site to ‘teach’ released birds essential wild behaviours, the known breeding limitations of the captive population, and the absence of any potential to outcross with wild birds to remedy any genetic </w:t>
      </w:r>
      <w:r w:rsidR="00C43048">
        <w:rPr>
          <w:i w:val="0"/>
        </w:rPr>
        <w:t>problems</w:t>
      </w:r>
      <w:r w:rsidR="00217C6A">
        <w:rPr>
          <w:i w:val="0"/>
        </w:rPr>
        <w:t>.</w:t>
      </w:r>
      <w:r w:rsidR="00852271">
        <w:rPr>
          <w:i w:val="0"/>
        </w:rPr>
        <w:t xml:space="preserve"> A </w:t>
      </w:r>
      <w:r w:rsidR="00BB0C46">
        <w:rPr>
          <w:i w:val="0"/>
        </w:rPr>
        <w:t>recent</w:t>
      </w:r>
      <w:r w:rsidR="00852271">
        <w:rPr>
          <w:i w:val="0"/>
        </w:rPr>
        <w:t xml:space="preserve"> release of 24 birds at </w:t>
      </w:r>
      <w:r w:rsidR="006C4E3F">
        <w:rPr>
          <w:i w:val="0"/>
        </w:rPr>
        <w:t xml:space="preserve">was made at </w:t>
      </w:r>
      <w:r w:rsidR="00852271">
        <w:rPr>
          <w:i w:val="0"/>
        </w:rPr>
        <w:t xml:space="preserve">Melaleuca to augment the </w:t>
      </w:r>
      <w:r w:rsidR="001A6006">
        <w:rPr>
          <w:i w:val="0"/>
        </w:rPr>
        <w:t xml:space="preserve">wild </w:t>
      </w:r>
      <w:r w:rsidR="006C4E3F">
        <w:rPr>
          <w:i w:val="0"/>
        </w:rPr>
        <w:t xml:space="preserve">breeding </w:t>
      </w:r>
      <w:r w:rsidR="00852271">
        <w:rPr>
          <w:i w:val="0"/>
        </w:rPr>
        <w:t xml:space="preserve">population December 2013. </w:t>
      </w:r>
      <w:r w:rsidR="00E727FA">
        <w:rPr>
          <w:i w:val="0"/>
        </w:rPr>
        <w:t>At least 1</w:t>
      </w:r>
      <w:r w:rsidR="008579DC">
        <w:rPr>
          <w:i w:val="0"/>
        </w:rPr>
        <w:t>0</w:t>
      </w:r>
      <w:r w:rsidR="00E727FA">
        <w:rPr>
          <w:i w:val="0"/>
        </w:rPr>
        <w:t xml:space="preserve"> of these individuals remained in the area for the breeding season</w:t>
      </w:r>
      <w:r w:rsidR="00D2242C">
        <w:rPr>
          <w:i w:val="0"/>
        </w:rPr>
        <w:t xml:space="preserve">, and </w:t>
      </w:r>
      <w:r w:rsidR="008579DC">
        <w:rPr>
          <w:i w:val="0"/>
        </w:rPr>
        <w:t>some reproduced.</w:t>
      </w:r>
      <w:r w:rsidR="00D2242C">
        <w:rPr>
          <w:i w:val="0"/>
        </w:rPr>
        <w:t xml:space="preserve"> </w:t>
      </w:r>
      <w:r w:rsidR="008579DC">
        <w:rPr>
          <w:i w:val="0"/>
        </w:rPr>
        <w:t>Four</w:t>
      </w:r>
      <w:r w:rsidR="00D2242C">
        <w:rPr>
          <w:i w:val="0"/>
        </w:rPr>
        <w:t xml:space="preserve"> of these released birds, returned to Melaleuca for the 2014/15 breeding season.</w:t>
      </w:r>
    </w:p>
    <w:p w:rsidR="003E5358" w:rsidRDefault="003E5358" w:rsidP="00711BEB">
      <w:pPr>
        <w:ind w:left="357"/>
        <w:rPr>
          <w:lang w:eastAsia="en-US"/>
        </w:rPr>
      </w:pPr>
    </w:p>
    <w:p w:rsidR="005A79A8" w:rsidRPr="00A941F5" w:rsidRDefault="005A79A8" w:rsidP="007E2907">
      <w:pPr>
        <w:pStyle w:val="ListParagraph"/>
        <w:numPr>
          <w:ilvl w:val="0"/>
          <w:numId w:val="55"/>
        </w:numPr>
      </w:pPr>
      <w:r>
        <w:rPr>
          <w:lang w:eastAsia="en-US"/>
        </w:rPr>
        <w:t xml:space="preserve">The captive breeding program, supported by the Zoos and Aquarium Association of Australia, is managed through a Captive Management Plan (CMP, Hockley and Hogg 2013). The CMP provides guidance on a wide range of management issues, including captive population growth, disease management, genetic management, and the capacity for the captive population to provide birds suitable for release into the wild. The long-term target for captive population size is 400 birds. This target aims to </w:t>
      </w:r>
      <w:r w:rsidR="0049683D">
        <w:rPr>
          <w:lang w:eastAsia="en-US"/>
        </w:rPr>
        <w:t xml:space="preserve">conserve 90% of the captive population’s </w:t>
      </w:r>
      <w:proofErr w:type="spellStart"/>
      <w:r w:rsidR="0049683D">
        <w:rPr>
          <w:lang w:eastAsia="en-US"/>
        </w:rPr>
        <w:t>heterozygosity</w:t>
      </w:r>
      <w:proofErr w:type="spellEnd"/>
      <w:r w:rsidR="0049683D">
        <w:rPr>
          <w:lang w:eastAsia="en-US"/>
        </w:rPr>
        <w:t xml:space="preserve"> over 100 years, based on a generation time of 3 years and an effective population size (Ne) of 0.4 of the census population size (N)</w:t>
      </w:r>
      <w:r w:rsidR="000437A4">
        <w:rPr>
          <w:lang w:eastAsia="en-US"/>
        </w:rPr>
        <w:t xml:space="preserve"> (see </w:t>
      </w:r>
      <w:proofErr w:type="spellStart"/>
      <w:r w:rsidR="000437A4">
        <w:rPr>
          <w:lang w:eastAsia="en-US"/>
        </w:rPr>
        <w:t>Frankham</w:t>
      </w:r>
      <w:proofErr w:type="spellEnd"/>
      <w:r w:rsidR="000437A4">
        <w:rPr>
          <w:lang w:eastAsia="en-US"/>
        </w:rPr>
        <w:t xml:space="preserve"> </w:t>
      </w:r>
      <w:r w:rsidR="000437A4" w:rsidRPr="00601136">
        <w:rPr>
          <w:i/>
          <w:lang w:eastAsia="en-US"/>
        </w:rPr>
        <w:t>et al.</w:t>
      </w:r>
      <w:r w:rsidR="000437A4">
        <w:rPr>
          <w:lang w:eastAsia="en-US"/>
        </w:rPr>
        <w:t xml:space="preserve"> 2010). The target may be revised where new information confirms that an effective insurance population is likely to be achieved by a higher or lower target.</w:t>
      </w:r>
    </w:p>
    <w:p w:rsidR="003E5358" w:rsidRDefault="003E5358" w:rsidP="00CB53A1">
      <w:pPr>
        <w:ind w:left="357"/>
        <w:rPr>
          <w:lang w:eastAsia="en-US"/>
        </w:rPr>
      </w:pPr>
    </w:p>
    <w:p w:rsidR="00217C6A" w:rsidRDefault="00217C6A" w:rsidP="009830F7">
      <w:pPr>
        <w:numPr>
          <w:ilvl w:val="0"/>
          <w:numId w:val="25"/>
        </w:numPr>
        <w:ind w:left="357" w:hanging="357"/>
        <w:rPr>
          <w:lang w:eastAsia="en-US"/>
        </w:rPr>
      </w:pPr>
      <w:r>
        <w:rPr>
          <w:lang w:eastAsia="en-US"/>
        </w:rPr>
        <w:t xml:space="preserve">Detailed habitat use studies, paired with spatial analysis of the location of sightings and habitat variables, have culminated in two significant reports that provide key information upon which this plan builds. </w:t>
      </w:r>
      <w:proofErr w:type="spellStart"/>
      <w:r>
        <w:rPr>
          <w:lang w:eastAsia="en-US"/>
        </w:rPr>
        <w:t>Ehmke</w:t>
      </w:r>
      <w:proofErr w:type="spellEnd"/>
      <w:r>
        <w:rPr>
          <w:lang w:eastAsia="en-US"/>
        </w:rPr>
        <w:t xml:space="preserve"> and </w:t>
      </w:r>
      <w:proofErr w:type="spellStart"/>
      <w:r>
        <w:rPr>
          <w:lang w:eastAsia="en-US"/>
        </w:rPr>
        <w:t>Tzaros</w:t>
      </w:r>
      <w:proofErr w:type="spellEnd"/>
      <w:r>
        <w:rPr>
          <w:lang w:eastAsia="en-US"/>
        </w:rPr>
        <w:t xml:space="preserve"> (2009) report the winter habitat preferences for Orange-bellied Parrots, and make recommendations for habitat restoration. </w:t>
      </w:r>
      <w:proofErr w:type="spellStart"/>
      <w:r>
        <w:rPr>
          <w:lang w:eastAsia="en-US"/>
        </w:rPr>
        <w:t>Ehmke</w:t>
      </w:r>
      <w:proofErr w:type="spellEnd"/>
      <w:r>
        <w:rPr>
          <w:lang w:eastAsia="en-US"/>
        </w:rPr>
        <w:t xml:space="preserve"> (2009) builds on this work to outline the probability of occurrence (termed Potential Occurrence Models) of Orange-bellied Parrots across the mainland range in response to significant landscape-scale predictive factors. </w:t>
      </w:r>
      <w:proofErr w:type="spellStart"/>
      <w:r>
        <w:rPr>
          <w:lang w:eastAsia="en-US"/>
        </w:rPr>
        <w:t>Ehmke</w:t>
      </w:r>
      <w:proofErr w:type="spellEnd"/>
      <w:r>
        <w:rPr>
          <w:lang w:eastAsia="en-US"/>
        </w:rPr>
        <w:t xml:space="preserve"> (2009) also prepared optimal habitat maps for the mainland range, combining the findings of the potential occurrence models with habitat preferences described in </w:t>
      </w:r>
      <w:proofErr w:type="spellStart"/>
      <w:r>
        <w:rPr>
          <w:lang w:eastAsia="en-US"/>
        </w:rPr>
        <w:t>Ehmke</w:t>
      </w:r>
      <w:proofErr w:type="spellEnd"/>
      <w:r>
        <w:rPr>
          <w:lang w:eastAsia="en-US"/>
        </w:rPr>
        <w:t xml:space="preserve"> and </w:t>
      </w:r>
      <w:proofErr w:type="spellStart"/>
      <w:r>
        <w:rPr>
          <w:lang w:eastAsia="en-US"/>
        </w:rPr>
        <w:t>Tzaros</w:t>
      </w:r>
      <w:proofErr w:type="spellEnd"/>
      <w:r>
        <w:rPr>
          <w:lang w:eastAsia="en-US"/>
        </w:rPr>
        <w:t xml:space="preserve"> (2009).</w:t>
      </w:r>
    </w:p>
    <w:p w:rsidR="003E5358" w:rsidRDefault="003E5358" w:rsidP="00CB53A1">
      <w:pPr>
        <w:ind w:left="360"/>
        <w:rPr>
          <w:lang w:eastAsia="en-US"/>
        </w:rPr>
      </w:pPr>
    </w:p>
    <w:p w:rsidR="008579DC" w:rsidRDefault="00217C6A" w:rsidP="00601136">
      <w:pPr>
        <w:numPr>
          <w:ilvl w:val="0"/>
          <w:numId w:val="25"/>
        </w:numPr>
        <w:rPr>
          <w:lang w:eastAsia="en-US"/>
        </w:rPr>
      </w:pPr>
      <w:r>
        <w:rPr>
          <w:lang w:eastAsia="en-US"/>
        </w:rPr>
        <w:t xml:space="preserve">Attempts to improve management of flows, and large-scale revegetation projects in the Coorong Lower Lakes Murray Mouth </w:t>
      </w:r>
      <w:proofErr w:type="gramStart"/>
      <w:r>
        <w:rPr>
          <w:lang w:eastAsia="en-US"/>
        </w:rPr>
        <w:t>system,</w:t>
      </w:r>
      <w:proofErr w:type="gramEnd"/>
      <w:r>
        <w:rPr>
          <w:lang w:eastAsia="en-US"/>
        </w:rPr>
        <w:t xml:space="preserve"> continue to provide potential benefits in a significant area of non-breeding habitat. Further work is required to protect and restore habitat in this system.</w:t>
      </w:r>
    </w:p>
    <w:p w:rsidR="008579DC" w:rsidRDefault="008579DC" w:rsidP="008579DC">
      <w:pPr>
        <w:ind w:left="360"/>
        <w:rPr>
          <w:lang w:eastAsia="en-US"/>
        </w:rPr>
      </w:pPr>
    </w:p>
    <w:p w:rsidR="00217C6A" w:rsidRDefault="00217C6A" w:rsidP="009830F7">
      <w:pPr>
        <w:numPr>
          <w:ilvl w:val="0"/>
          <w:numId w:val="25"/>
        </w:numPr>
        <w:rPr>
          <w:lang w:eastAsia="en-US"/>
        </w:rPr>
      </w:pPr>
      <w:r>
        <w:rPr>
          <w:lang w:eastAsia="en-US"/>
        </w:rPr>
        <w:t xml:space="preserve">Voluntary land management agreements for improved protection and management of </w:t>
      </w:r>
      <w:proofErr w:type="spellStart"/>
      <w:r>
        <w:rPr>
          <w:lang w:eastAsia="en-US"/>
        </w:rPr>
        <w:t>saltmarsh</w:t>
      </w:r>
      <w:proofErr w:type="spellEnd"/>
      <w:r>
        <w:rPr>
          <w:lang w:eastAsia="en-US"/>
        </w:rPr>
        <w:t xml:space="preserve"> and associated vegetation communities on private land in the non-breeding range continue to provide benefits to the species. Stewardship payments, linked with land management agreements, provide </w:t>
      </w:r>
      <w:r w:rsidR="001F09F8">
        <w:rPr>
          <w:lang w:eastAsia="en-US"/>
        </w:rPr>
        <w:t xml:space="preserve">greater </w:t>
      </w:r>
      <w:r>
        <w:rPr>
          <w:lang w:eastAsia="en-US"/>
        </w:rPr>
        <w:t>opportunities for land managers to improve management of habitat.</w:t>
      </w:r>
      <w:r w:rsidR="00B95E6F">
        <w:rPr>
          <w:lang w:eastAsia="en-US"/>
        </w:rPr>
        <w:t xml:space="preserve"> A current project in Victoria</w:t>
      </w:r>
      <w:r w:rsidR="001F09F8">
        <w:rPr>
          <w:lang w:eastAsia="en-US"/>
        </w:rPr>
        <w:t>, led by the Corangamite Catchment Management Authority</w:t>
      </w:r>
      <w:r w:rsidR="00B95E6F">
        <w:rPr>
          <w:lang w:eastAsia="en-US"/>
        </w:rPr>
        <w:t xml:space="preserve"> uses a market-based incentive program to fund management agreements to protect and restore habitat across all Catchment Management Authority regions </w:t>
      </w:r>
      <w:r w:rsidR="001F09F8">
        <w:rPr>
          <w:lang w:eastAsia="en-US"/>
        </w:rPr>
        <w:t xml:space="preserve">in Victoria </w:t>
      </w:r>
      <w:r w:rsidR="00B95E6F">
        <w:rPr>
          <w:lang w:eastAsia="en-US"/>
        </w:rPr>
        <w:t>with Orange-bellied Parrot habitat.</w:t>
      </w:r>
      <w:r>
        <w:rPr>
          <w:lang w:eastAsia="en-US"/>
        </w:rPr>
        <w:t xml:space="preserve"> Further work is required to refine recommended management practices to gain the most benefits from these</w:t>
      </w:r>
      <w:r w:rsidR="00B95E6F">
        <w:rPr>
          <w:lang w:eastAsia="en-US"/>
        </w:rPr>
        <w:t xml:space="preserve"> and future</w:t>
      </w:r>
      <w:r>
        <w:rPr>
          <w:lang w:eastAsia="en-US"/>
        </w:rPr>
        <w:t xml:space="preserve"> management agreements.</w:t>
      </w:r>
    </w:p>
    <w:p w:rsidR="003E5358" w:rsidRDefault="003E5358" w:rsidP="00CB53A1">
      <w:pPr>
        <w:ind w:left="360"/>
        <w:rPr>
          <w:lang w:eastAsia="en-US"/>
        </w:rPr>
      </w:pPr>
    </w:p>
    <w:p w:rsidR="003E5358" w:rsidRDefault="00217C6A" w:rsidP="00601136">
      <w:pPr>
        <w:pStyle w:val="ListParagraph"/>
        <w:numPr>
          <w:ilvl w:val="0"/>
          <w:numId w:val="54"/>
        </w:numPr>
        <w:rPr>
          <w:lang w:eastAsia="en-US"/>
        </w:rPr>
      </w:pPr>
      <w:r>
        <w:rPr>
          <w:lang w:eastAsia="en-US"/>
        </w:rPr>
        <w:t>Recent land purchases and expansion of coastal reserves in South Australia and Victoria have provided greater protection to at-risk non-breeding habitats.</w:t>
      </w:r>
    </w:p>
    <w:p w:rsidR="00601136" w:rsidRDefault="00601136" w:rsidP="00601136">
      <w:pPr>
        <w:pStyle w:val="ListParagraph"/>
        <w:ind w:left="360"/>
        <w:rPr>
          <w:lang w:eastAsia="en-US"/>
        </w:rPr>
      </w:pPr>
    </w:p>
    <w:p w:rsidR="001F09F8" w:rsidRDefault="00217C6A" w:rsidP="009830F7">
      <w:pPr>
        <w:numPr>
          <w:ilvl w:val="0"/>
          <w:numId w:val="25"/>
        </w:numPr>
        <w:rPr>
          <w:lang w:eastAsia="en-US"/>
        </w:rPr>
      </w:pPr>
      <w:r>
        <w:rPr>
          <w:lang w:eastAsia="en-US"/>
        </w:rPr>
        <w:t>Continued management of the Tasmanian Wilderness World Heritage Area provides protection to much of the species’ breeding habitat.</w:t>
      </w:r>
    </w:p>
    <w:p w:rsidR="003E5358" w:rsidRDefault="003E5358" w:rsidP="00CB53A1">
      <w:pPr>
        <w:ind w:left="360"/>
        <w:rPr>
          <w:lang w:eastAsia="en-US"/>
        </w:rPr>
      </w:pPr>
    </w:p>
    <w:p w:rsidR="00217C6A" w:rsidRDefault="001F09F8" w:rsidP="009830F7">
      <w:pPr>
        <w:numPr>
          <w:ilvl w:val="0"/>
          <w:numId w:val="25"/>
        </w:numPr>
        <w:rPr>
          <w:lang w:eastAsia="en-US"/>
        </w:rPr>
      </w:pPr>
      <w:r>
        <w:rPr>
          <w:lang w:eastAsia="en-US"/>
        </w:rPr>
        <w:t xml:space="preserve">Recent and ongoing strategic burn planning by the Tasmanian Department of Primary Industries, Parks, Water and Environment have resulted in an increase in burning to increase the area of preferred age-class habitat in the breeding range.  </w:t>
      </w:r>
    </w:p>
    <w:p w:rsidR="003E5358" w:rsidRDefault="003E5358" w:rsidP="00CB53A1">
      <w:pPr>
        <w:ind w:left="360"/>
        <w:rPr>
          <w:lang w:eastAsia="en-US"/>
        </w:rPr>
      </w:pPr>
    </w:p>
    <w:p w:rsidR="001F09F8" w:rsidRDefault="00217C6A" w:rsidP="009830F7">
      <w:pPr>
        <w:numPr>
          <w:ilvl w:val="0"/>
          <w:numId w:val="25"/>
        </w:numPr>
        <w:rPr>
          <w:lang w:eastAsia="en-US"/>
        </w:rPr>
      </w:pPr>
      <w:r>
        <w:rPr>
          <w:lang w:eastAsia="en-US"/>
        </w:rPr>
        <w:t xml:space="preserve">Ongoing research into the strains, virulence and management options for </w:t>
      </w:r>
      <w:r w:rsidR="007B1523">
        <w:rPr>
          <w:lang w:eastAsia="en-US"/>
        </w:rPr>
        <w:t>PBFD</w:t>
      </w:r>
      <w:r>
        <w:rPr>
          <w:lang w:eastAsia="en-US"/>
        </w:rPr>
        <w:t xml:space="preserve"> provides a platform for improved management of an identified threat to the Orange-bellied Parrot.</w:t>
      </w:r>
    </w:p>
    <w:p w:rsidR="003E5358" w:rsidRDefault="003E5358" w:rsidP="00CB53A1">
      <w:pPr>
        <w:ind w:left="360"/>
        <w:rPr>
          <w:lang w:eastAsia="en-US"/>
        </w:rPr>
      </w:pPr>
    </w:p>
    <w:p w:rsidR="00277317" w:rsidRDefault="00277317" w:rsidP="00277317">
      <w:pPr>
        <w:numPr>
          <w:ilvl w:val="0"/>
          <w:numId w:val="25"/>
        </w:numPr>
        <w:rPr>
          <w:lang w:eastAsia="en-US"/>
        </w:rPr>
      </w:pPr>
      <w:r>
        <w:rPr>
          <w:lang w:eastAsia="en-US"/>
        </w:rPr>
        <w:t>A dedicated coastal project in south east South Australia regularly baits for foxes on beaches to benefit beach nesting birds and Orange-bellied Parrots between the Coorong and the Victorian border.</w:t>
      </w:r>
      <w:r w:rsidR="00C06FF8">
        <w:rPr>
          <w:lang w:eastAsia="en-US"/>
        </w:rPr>
        <w:t xml:space="preserve"> Fox baiting also occurs regularly on King Island and some key areas of the Victorian coastline including the Lower Merri Wetlands, some areas of western Port Phillip Bay and Lake Connewarre.</w:t>
      </w:r>
    </w:p>
    <w:p w:rsidR="00540DFF" w:rsidRDefault="00540DFF" w:rsidP="00601136">
      <w:pPr>
        <w:pStyle w:val="ListParagraph"/>
        <w:rPr>
          <w:lang w:eastAsia="en-US"/>
        </w:rPr>
      </w:pPr>
    </w:p>
    <w:p w:rsidR="00217C6A" w:rsidRDefault="00540DFF" w:rsidP="00601136">
      <w:pPr>
        <w:pStyle w:val="ListParagraph"/>
        <w:numPr>
          <w:ilvl w:val="0"/>
          <w:numId w:val="25"/>
        </w:numPr>
        <w:rPr>
          <w:lang w:eastAsia="en-US"/>
        </w:rPr>
      </w:pPr>
      <w:r>
        <w:rPr>
          <w:lang w:eastAsia="en-US"/>
        </w:rPr>
        <w:t xml:space="preserve">A community-led communication and fundraising effort began in February 2011, using the Save the Orange-bellied Parrot </w:t>
      </w:r>
      <w:proofErr w:type="spellStart"/>
      <w:r>
        <w:rPr>
          <w:lang w:eastAsia="en-US"/>
        </w:rPr>
        <w:t>Facebook</w:t>
      </w:r>
      <w:proofErr w:type="spellEnd"/>
      <w:r>
        <w:rPr>
          <w:lang w:eastAsia="en-US"/>
        </w:rPr>
        <w:t xml:space="preserve"> page as a platform. The activities of the group on </w:t>
      </w:r>
      <w:proofErr w:type="spellStart"/>
      <w:r>
        <w:rPr>
          <w:lang w:eastAsia="en-US"/>
        </w:rPr>
        <w:t>Facebook</w:t>
      </w:r>
      <w:proofErr w:type="spellEnd"/>
      <w:r>
        <w:rPr>
          <w:lang w:eastAsia="en-US"/>
        </w:rPr>
        <w:t xml:space="preserve"> and Twitter is independent of the recovery team but often relies on the recovery team to provide accurate, timely information on the recovery program to an interested public. The group actively fundraises from the supporter base, selling merchandise and conducting fundraising appeals.</w:t>
      </w:r>
    </w:p>
    <w:p w:rsidR="00601136" w:rsidRDefault="00601136" w:rsidP="00601136">
      <w:pPr>
        <w:pStyle w:val="ListParagraph"/>
        <w:rPr>
          <w:lang w:eastAsia="en-US"/>
        </w:rPr>
      </w:pPr>
    </w:p>
    <w:p w:rsidR="00601136" w:rsidRPr="00A13FEE" w:rsidRDefault="00601136" w:rsidP="00601136">
      <w:pPr>
        <w:pStyle w:val="ListParagraph"/>
        <w:ind w:left="360"/>
        <w:rPr>
          <w:lang w:eastAsia="en-US"/>
        </w:rPr>
      </w:pPr>
    </w:p>
    <w:p w:rsidR="00217C6A" w:rsidRDefault="00217C6A" w:rsidP="00217C6A">
      <w:pPr>
        <w:pStyle w:val="Heading3"/>
      </w:pPr>
      <w:r>
        <w:t>Previous recovery plan</w:t>
      </w:r>
    </w:p>
    <w:p w:rsidR="00217C6A" w:rsidRDefault="00217C6A" w:rsidP="00217C6A">
      <w:r>
        <w:t>An extensive review of the delivery of the most recent National Recovery Plan for the Orange-bellied Parrot during the period 2006-2011 has been conducted with a view to identifying the strengths and areas for improvement in the recovery program and priorities for this recovery plan (</w:t>
      </w:r>
      <w:r w:rsidR="009A092E">
        <w:t>Pritchard 2013</w:t>
      </w:r>
      <w:r w:rsidRPr="002A1516">
        <w:t>). Th</w:t>
      </w:r>
      <w:r>
        <w:t>e results of the review are summarised here.</w:t>
      </w:r>
    </w:p>
    <w:p w:rsidR="00217C6A" w:rsidRDefault="00217C6A" w:rsidP="00217C6A"/>
    <w:p w:rsidR="00217C6A" w:rsidRDefault="00217C6A" w:rsidP="00217C6A">
      <w:r>
        <w:t>Important achievements between 2006 and 2011 have been:</w:t>
      </w:r>
    </w:p>
    <w:p w:rsidR="00217C6A" w:rsidRDefault="00217C6A" w:rsidP="00217C6A">
      <w:pPr>
        <w:numPr>
          <w:ilvl w:val="0"/>
          <w:numId w:val="26"/>
        </w:numPr>
        <w:rPr>
          <w:lang w:eastAsia="en-US"/>
        </w:rPr>
      </w:pPr>
      <w:r>
        <w:rPr>
          <w:lang w:eastAsia="en-US"/>
        </w:rPr>
        <w:t xml:space="preserve">an increase in the captive population to </w:t>
      </w:r>
      <w:r>
        <w:rPr>
          <w:rFonts w:cs="Arial"/>
          <w:lang w:eastAsia="en-US"/>
        </w:rPr>
        <w:t>≥</w:t>
      </w:r>
      <w:r>
        <w:rPr>
          <w:lang w:eastAsia="en-US"/>
        </w:rPr>
        <w:t xml:space="preserve"> 150 birds, </w:t>
      </w:r>
    </w:p>
    <w:p w:rsidR="00217C6A" w:rsidRDefault="00217C6A" w:rsidP="00217C6A">
      <w:pPr>
        <w:numPr>
          <w:ilvl w:val="0"/>
          <w:numId w:val="26"/>
        </w:numPr>
        <w:rPr>
          <w:lang w:eastAsia="en-US"/>
        </w:rPr>
      </w:pPr>
      <w:r>
        <w:rPr>
          <w:lang w:eastAsia="en-US"/>
        </w:rPr>
        <w:t xml:space="preserve">a study of </w:t>
      </w:r>
      <w:r w:rsidR="00D17D4E">
        <w:rPr>
          <w:lang w:eastAsia="en-US"/>
        </w:rPr>
        <w:t>non-breeding</w:t>
      </w:r>
      <w:r>
        <w:rPr>
          <w:lang w:eastAsia="en-US"/>
        </w:rPr>
        <w:t xml:space="preserve"> habitat use to quantify habitat preferences and spatially identify habitat</w:t>
      </w:r>
      <w:r w:rsidR="00D17D4E">
        <w:rPr>
          <w:lang w:eastAsia="en-US"/>
        </w:rPr>
        <w:t xml:space="preserve"> on the mainland</w:t>
      </w:r>
      <w:r>
        <w:rPr>
          <w:lang w:eastAsia="en-US"/>
        </w:rPr>
        <w:t>,</w:t>
      </w:r>
    </w:p>
    <w:p w:rsidR="00217C6A" w:rsidRDefault="00217C6A" w:rsidP="00217C6A">
      <w:pPr>
        <w:numPr>
          <w:ilvl w:val="0"/>
          <w:numId w:val="26"/>
        </w:numPr>
        <w:rPr>
          <w:lang w:eastAsia="en-US"/>
        </w:rPr>
      </w:pPr>
      <w:r>
        <w:rPr>
          <w:lang w:eastAsia="en-US"/>
        </w:rPr>
        <w:t xml:space="preserve">restoration of </w:t>
      </w:r>
      <w:r w:rsidR="00D17D4E">
        <w:rPr>
          <w:lang w:eastAsia="en-US"/>
        </w:rPr>
        <w:t xml:space="preserve">some non-breeding </w:t>
      </w:r>
      <w:r>
        <w:rPr>
          <w:lang w:eastAsia="en-US"/>
        </w:rPr>
        <w:t>habitat,</w:t>
      </w:r>
    </w:p>
    <w:p w:rsidR="00217C6A" w:rsidRDefault="00217C6A" w:rsidP="00217C6A">
      <w:pPr>
        <w:numPr>
          <w:ilvl w:val="0"/>
          <w:numId w:val="26"/>
        </w:numPr>
        <w:rPr>
          <w:lang w:eastAsia="en-US"/>
        </w:rPr>
      </w:pPr>
      <w:r>
        <w:rPr>
          <w:lang w:eastAsia="en-US"/>
        </w:rPr>
        <w:t>continued population and breeding monitoring,</w:t>
      </w:r>
    </w:p>
    <w:p w:rsidR="00217C6A" w:rsidRDefault="00217C6A" w:rsidP="00217C6A">
      <w:pPr>
        <w:numPr>
          <w:ilvl w:val="0"/>
          <w:numId w:val="26"/>
        </w:numPr>
        <w:rPr>
          <w:lang w:eastAsia="en-US"/>
        </w:rPr>
      </w:pPr>
      <w:r>
        <w:rPr>
          <w:lang w:eastAsia="en-US"/>
        </w:rPr>
        <w:t>analyses to identify breeding and population trends and identify risks and thresholds for action, and</w:t>
      </w:r>
    </w:p>
    <w:p w:rsidR="00217C6A" w:rsidRDefault="00217C6A" w:rsidP="00217C6A">
      <w:pPr>
        <w:numPr>
          <w:ilvl w:val="0"/>
          <w:numId w:val="26"/>
        </w:numPr>
        <w:rPr>
          <w:lang w:eastAsia="en-US"/>
        </w:rPr>
      </w:pPr>
      <w:proofErr w:type="gramStart"/>
      <w:r>
        <w:rPr>
          <w:lang w:eastAsia="en-US"/>
        </w:rPr>
        <w:t>swift</w:t>
      </w:r>
      <w:proofErr w:type="gramEnd"/>
      <w:r>
        <w:rPr>
          <w:lang w:eastAsia="en-US"/>
        </w:rPr>
        <w:t xml:space="preserve"> adaptive management responses to the analyses.  </w:t>
      </w:r>
    </w:p>
    <w:p w:rsidR="00217C6A" w:rsidRDefault="00217C6A" w:rsidP="00217C6A">
      <w:pPr>
        <w:rPr>
          <w:lang w:eastAsia="en-US"/>
        </w:rPr>
      </w:pPr>
    </w:p>
    <w:p w:rsidR="00217C6A" w:rsidRDefault="00217C6A" w:rsidP="00217C6A">
      <w:pPr>
        <w:rPr>
          <w:lang w:eastAsia="en-US"/>
        </w:rPr>
      </w:pPr>
      <w:r>
        <w:rPr>
          <w:lang w:eastAsia="en-US"/>
        </w:rPr>
        <w:t>None of the objectives of the previous recovery plan have been fully met, in part because the decline outpaced the capacity to respond. In addition, many activities were not completed or not started, often because of funding and resource short-falls. This limitation was also noted in a previous review of the recovery program (Saunders 2002).</w:t>
      </w:r>
    </w:p>
    <w:p w:rsidR="00217C6A" w:rsidRDefault="00217C6A" w:rsidP="00217C6A">
      <w:pPr>
        <w:rPr>
          <w:lang w:eastAsia="en-US"/>
        </w:rPr>
      </w:pPr>
    </w:p>
    <w:p w:rsidR="00FF7A81" w:rsidRDefault="00217C6A" w:rsidP="00217C6A">
      <w:pPr>
        <w:rPr>
          <w:lang w:eastAsia="en-US"/>
        </w:rPr>
      </w:pPr>
      <w:r>
        <w:rPr>
          <w:lang w:eastAsia="en-US"/>
        </w:rPr>
        <w:t xml:space="preserve">The </w:t>
      </w:r>
      <w:r w:rsidR="00C43048">
        <w:rPr>
          <w:lang w:eastAsia="en-US"/>
        </w:rPr>
        <w:t xml:space="preserve">current </w:t>
      </w:r>
      <w:r>
        <w:rPr>
          <w:lang w:eastAsia="en-US"/>
        </w:rPr>
        <w:t xml:space="preserve">review recommends </w:t>
      </w:r>
      <w:r w:rsidR="00FF7A81">
        <w:rPr>
          <w:lang w:eastAsia="en-US"/>
        </w:rPr>
        <w:t>five major</w:t>
      </w:r>
      <w:r>
        <w:rPr>
          <w:lang w:eastAsia="en-US"/>
        </w:rPr>
        <w:t xml:space="preserve"> priorities for this recovery plan</w:t>
      </w:r>
      <w:r w:rsidR="00FF7A81">
        <w:rPr>
          <w:lang w:eastAsia="en-US"/>
        </w:rPr>
        <w:t>. The</w:t>
      </w:r>
      <w:r w:rsidR="009C13ED">
        <w:rPr>
          <w:lang w:eastAsia="en-US"/>
        </w:rPr>
        <w:t>se recommendations, and the</w:t>
      </w:r>
      <w:r w:rsidR="00FF7A81">
        <w:rPr>
          <w:lang w:eastAsia="en-US"/>
        </w:rPr>
        <w:t xml:space="preserve"> way this plan has </w:t>
      </w:r>
      <w:r w:rsidR="00C8777E">
        <w:rPr>
          <w:lang w:eastAsia="en-US"/>
        </w:rPr>
        <w:t xml:space="preserve">been shaped by </w:t>
      </w:r>
      <w:r w:rsidR="00FF7A81">
        <w:rPr>
          <w:lang w:eastAsia="en-US"/>
        </w:rPr>
        <w:t>those recommendations is outlined below</w:t>
      </w:r>
      <w:r w:rsidR="009C13ED">
        <w:rPr>
          <w:lang w:eastAsia="en-US"/>
        </w:rPr>
        <w:t xml:space="preserve"> (Table 2)</w:t>
      </w:r>
      <w:r w:rsidR="00FF7A81">
        <w:rPr>
          <w:lang w:eastAsia="en-US"/>
        </w:rPr>
        <w:t>.</w:t>
      </w:r>
    </w:p>
    <w:p w:rsidR="00FF7A81" w:rsidRDefault="00FF7A81" w:rsidP="00217C6A">
      <w:pPr>
        <w:rPr>
          <w:lang w:eastAsia="en-US"/>
        </w:rPr>
      </w:pPr>
    </w:p>
    <w:p w:rsidR="00FF7A81" w:rsidRPr="00CB6522" w:rsidRDefault="00FF7A81" w:rsidP="00FF7A81">
      <w:pPr>
        <w:pStyle w:val="Tabledescription"/>
      </w:pPr>
      <w:proofErr w:type="gramStart"/>
      <w:r>
        <w:t>Table 2.</w:t>
      </w:r>
      <w:proofErr w:type="gramEnd"/>
      <w:r>
        <w:t xml:space="preserve"> Key recommendations from the current recovery plan review and the</w:t>
      </w:r>
      <w:r w:rsidR="00C8777E">
        <w:t xml:space="preserve"> responses included in this plan.</w:t>
      </w:r>
      <w:r w:rsidRPr="00EA523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2"/>
        <w:gridCol w:w="5141"/>
      </w:tblGrid>
      <w:tr w:rsidR="00C8777E" w:rsidRPr="006B36B9" w:rsidTr="0012284D">
        <w:tc>
          <w:tcPr>
            <w:tcW w:w="0" w:type="auto"/>
            <w:tcBorders>
              <w:left w:val="nil"/>
              <w:right w:val="nil"/>
            </w:tcBorders>
            <w:shd w:val="clear" w:color="auto" w:fill="E0E0E0"/>
            <w:vAlign w:val="center"/>
          </w:tcPr>
          <w:p w:rsidR="00C8777E" w:rsidRPr="006B36B9" w:rsidRDefault="00C8777E" w:rsidP="00FF7A81">
            <w:pPr>
              <w:rPr>
                <w:b/>
                <w:sz w:val="20"/>
                <w:szCs w:val="20"/>
              </w:rPr>
            </w:pPr>
            <w:r>
              <w:rPr>
                <w:b/>
                <w:sz w:val="20"/>
                <w:szCs w:val="20"/>
              </w:rPr>
              <w:t>Recommendation</w:t>
            </w:r>
          </w:p>
        </w:tc>
        <w:tc>
          <w:tcPr>
            <w:tcW w:w="0" w:type="auto"/>
            <w:tcBorders>
              <w:left w:val="nil"/>
              <w:right w:val="nil"/>
            </w:tcBorders>
            <w:shd w:val="clear" w:color="auto" w:fill="E0E0E0"/>
            <w:vAlign w:val="center"/>
          </w:tcPr>
          <w:p w:rsidR="00C8777E" w:rsidRPr="006B36B9" w:rsidRDefault="00C8777E" w:rsidP="00FF7A81">
            <w:pPr>
              <w:rPr>
                <w:b/>
                <w:sz w:val="20"/>
                <w:szCs w:val="20"/>
              </w:rPr>
            </w:pPr>
            <w:r>
              <w:rPr>
                <w:b/>
                <w:sz w:val="20"/>
                <w:szCs w:val="20"/>
              </w:rPr>
              <w:t>Response</w:t>
            </w:r>
          </w:p>
        </w:tc>
      </w:tr>
      <w:tr w:rsidR="00C8777E" w:rsidRPr="006B36B9" w:rsidTr="0012284D">
        <w:tc>
          <w:tcPr>
            <w:tcW w:w="0" w:type="auto"/>
            <w:tcBorders>
              <w:left w:val="nil"/>
              <w:right w:val="nil"/>
            </w:tcBorders>
            <w:shd w:val="clear" w:color="auto" w:fill="auto"/>
          </w:tcPr>
          <w:p w:rsidR="00C8777E" w:rsidRPr="00C8777E" w:rsidRDefault="00C8777E" w:rsidP="00FF7A81">
            <w:pPr>
              <w:rPr>
                <w:sz w:val="20"/>
                <w:szCs w:val="20"/>
              </w:rPr>
            </w:pPr>
            <w:r w:rsidRPr="00C8777E">
              <w:rPr>
                <w:sz w:val="20"/>
                <w:szCs w:val="20"/>
                <w:lang w:eastAsia="en-US"/>
              </w:rPr>
              <w:t>A</w:t>
            </w:r>
            <w:r w:rsidRPr="00CB6522">
              <w:rPr>
                <w:sz w:val="20"/>
                <w:szCs w:val="20"/>
                <w:lang w:eastAsia="en-US"/>
              </w:rPr>
              <w:t>ctively manage the risk of under-funding to ensure high priority actions are completed, and include a clear procedure for prioritisation</w:t>
            </w:r>
          </w:p>
        </w:tc>
        <w:tc>
          <w:tcPr>
            <w:tcW w:w="0" w:type="auto"/>
            <w:tcBorders>
              <w:left w:val="nil"/>
              <w:right w:val="nil"/>
            </w:tcBorders>
            <w:shd w:val="clear" w:color="auto" w:fill="auto"/>
          </w:tcPr>
          <w:p w:rsidR="00C8777E" w:rsidRDefault="00C8777E" w:rsidP="00FF7A81">
            <w:pPr>
              <w:rPr>
                <w:sz w:val="20"/>
                <w:szCs w:val="20"/>
              </w:rPr>
            </w:pPr>
            <w:r>
              <w:rPr>
                <w:sz w:val="20"/>
                <w:szCs w:val="20"/>
              </w:rPr>
              <w:t xml:space="preserve">Securing sufficient resources for implementation of very high and high priority actions is a very high </w:t>
            </w:r>
            <w:r w:rsidR="00665ACE">
              <w:rPr>
                <w:sz w:val="20"/>
                <w:szCs w:val="20"/>
              </w:rPr>
              <w:t>priority in this plan</w:t>
            </w:r>
            <w:r>
              <w:rPr>
                <w:sz w:val="20"/>
                <w:szCs w:val="20"/>
              </w:rPr>
              <w:t xml:space="preserve"> (Action 10)</w:t>
            </w:r>
            <w:r w:rsidR="00665ACE">
              <w:rPr>
                <w:sz w:val="20"/>
                <w:szCs w:val="20"/>
              </w:rPr>
              <w:t>.</w:t>
            </w:r>
          </w:p>
          <w:p w:rsidR="00C8777E" w:rsidRPr="006B36B9" w:rsidRDefault="00C8777E" w:rsidP="00FF7A81">
            <w:pPr>
              <w:rPr>
                <w:sz w:val="20"/>
                <w:szCs w:val="20"/>
              </w:rPr>
            </w:pPr>
            <w:r>
              <w:rPr>
                <w:sz w:val="20"/>
                <w:szCs w:val="20"/>
              </w:rPr>
              <w:t xml:space="preserve">Responsibilities and procedures for prioritisation, including the development of two-year implementation plans subject to annual reviews, </w:t>
            </w:r>
            <w:proofErr w:type="gramStart"/>
            <w:r>
              <w:rPr>
                <w:sz w:val="20"/>
                <w:szCs w:val="20"/>
              </w:rPr>
              <w:t>is</w:t>
            </w:r>
            <w:proofErr w:type="gramEnd"/>
            <w:r>
              <w:rPr>
                <w:sz w:val="20"/>
                <w:szCs w:val="20"/>
              </w:rPr>
              <w:t xml:space="preserve"> included as a very high priority action (Action 9)</w:t>
            </w:r>
            <w:r w:rsidR="00665ACE">
              <w:rPr>
                <w:sz w:val="20"/>
                <w:szCs w:val="20"/>
              </w:rPr>
              <w:t>.</w:t>
            </w:r>
          </w:p>
        </w:tc>
      </w:tr>
      <w:tr w:rsidR="00C8777E" w:rsidRPr="006B36B9" w:rsidTr="0012284D">
        <w:tc>
          <w:tcPr>
            <w:tcW w:w="0" w:type="auto"/>
            <w:tcBorders>
              <w:left w:val="nil"/>
              <w:right w:val="nil"/>
            </w:tcBorders>
            <w:shd w:val="clear" w:color="auto" w:fill="auto"/>
          </w:tcPr>
          <w:p w:rsidR="00C8777E" w:rsidRPr="00C8777E" w:rsidRDefault="00C8777E" w:rsidP="00FF7A81">
            <w:pPr>
              <w:rPr>
                <w:sz w:val="20"/>
                <w:szCs w:val="20"/>
              </w:rPr>
            </w:pPr>
            <w:r w:rsidRPr="00C8777E">
              <w:rPr>
                <w:sz w:val="20"/>
                <w:szCs w:val="20"/>
                <w:lang w:eastAsia="en-US"/>
              </w:rPr>
              <w:t>C</w:t>
            </w:r>
            <w:r w:rsidRPr="00CB6522">
              <w:rPr>
                <w:sz w:val="20"/>
                <w:szCs w:val="20"/>
                <w:lang w:eastAsia="en-US"/>
              </w:rPr>
              <w:t>learly assign accountability of governance and coordination activities to appropriate organisations and individuals to facilitate implementation</w:t>
            </w:r>
          </w:p>
        </w:tc>
        <w:tc>
          <w:tcPr>
            <w:tcW w:w="0" w:type="auto"/>
            <w:tcBorders>
              <w:left w:val="nil"/>
              <w:right w:val="nil"/>
            </w:tcBorders>
            <w:shd w:val="clear" w:color="auto" w:fill="auto"/>
          </w:tcPr>
          <w:p w:rsidR="00C8777E" w:rsidRPr="006B36B9" w:rsidRDefault="00C8777E" w:rsidP="00665ACE">
            <w:pPr>
              <w:rPr>
                <w:sz w:val="20"/>
                <w:szCs w:val="20"/>
              </w:rPr>
            </w:pPr>
            <w:r>
              <w:rPr>
                <w:sz w:val="20"/>
                <w:szCs w:val="20"/>
              </w:rPr>
              <w:t xml:space="preserve">Responsible organisations </w:t>
            </w:r>
            <w:r w:rsidR="00665ACE">
              <w:rPr>
                <w:sz w:val="20"/>
                <w:szCs w:val="20"/>
              </w:rPr>
              <w:t xml:space="preserve">listed in this plan </w:t>
            </w:r>
            <w:r w:rsidR="004A51D4">
              <w:rPr>
                <w:sz w:val="20"/>
                <w:szCs w:val="20"/>
              </w:rPr>
              <w:t>(see Section 3.4</w:t>
            </w:r>
            <w:r w:rsidR="00665ACE">
              <w:rPr>
                <w:sz w:val="20"/>
                <w:szCs w:val="20"/>
              </w:rPr>
              <w:t xml:space="preserve"> and individual actions</w:t>
            </w:r>
            <w:r w:rsidR="004A51D4">
              <w:rPr>
                <w:sz w:val="20"/>
                <w:szCs w:val="20"/>
              </w:rPr>
              <w:t xml:space="preserve">) </w:t>
            </w:r>
            <w:r>
              <w:rPr>
                <w:sz w:val="20"/>
                <w:szCs w:val="20"/>
              </w:rPr>
              <w:t>are those</w:t>
            </w:r>
            <w:r w:rsidR="004A51D4">
              <w:rPr>
                <w:sz w:val="20"/>
                <w:szCs w:val="20"/>
              </w:rPr>
              <w:t xml:space="preserve"> with statutory responsibilities for threatened species recovery</w:t>
            </w:r>
            <w:r w:rsidR="00665ACE">
              <w:rPr>
                <w:sz w:val="20"/>
                <w:szCs w:val="20"/>
              </w:rPr>
              <w:t>. This approach was taken to avoid</w:t>
            </w:r>
            <w:r w:rsidR="004A51D4">
              <w:rPr>
                <w:sz w:val="20"/>
                <w:szCs w:val="20"/>
              </w:rPr>
              <w:t xml:space="preserve"> assigning responsibilities to groups (e.g. OBPRT) or individuals (e.g. OBP R</w:t>
            </w:r>
            <w:r w:rsidR="00CC4F42">
              <w:rPr>
                <w:sz w:val="20"/>
                <w:szCs w:val="20"/>
              </w:rPr>
              <w:t xml:space="preserve">ecovery </w:t>
            </w:r>
            <w:r w:rsidR="004A51D4">
              <w:rPr>
                <w:sz w:val="20"/>
                <w:szCs w:val="20"/>
              </w:rPr>
              <w:t>P</w:t>
            </w:r>
            <w:r w:rsidR="00CC4F42">
              <w:rPr>
                <w:sz w:val="20"/>
                <w:szCs w:val="20"/>
              </w:rPr>
              <w:t xml:space="preserve">rogram </w:t>
            </w:r>
            <w:r w:rsidR="004A51D4">
              <w:rPr>
                <w:sz w:val="20"/>
                <w:szCs w:val="20"/>
              </w:rPr>
              <w:t>C</w:t>
            </w:r>
            <w:r w:rsidR="00CC4F42">
              <w:rPr>
                <w:sz w:val="20"/>
                <w:szCs w:val="20"/>
              </w:rPr>
              <w:t>oordinator</w:t>
            </w:r>
            <w:r w:rsidR="004A51D4">
              <w:rPr>
                <w:sz w:val="20"/>
                <w:szCs w:val="20"/>
              </w:rPr>
              <w:t xml:space="preserve">) that are not legally responsible for recovery. </w:t>
            </w:r>
            <w:r w:rsidR="00665ACE">
              <w:rPr>
                <w:sz w:val="20"/>
                <w:szCs w:val="20"/>
              </w:rPr>
              <w:t xml:space="preserve">Key partners for delivery (e.g. OBPRT, </w:t>
            </w:r>
            <w:proofErr w:type="spellStart"/>
            <w:r w:rsidR="00665ACE">
              <w:rPr>
                <w:sz w:val="20"/>
                <w:szCs w:val="20"/>
              </w:rPr>
              <w:t>Wildcare</w:t>
            </w:r>
            <w:proofErr w:type="spellEnd"/>
            <w:r w:rsidR="00665ACE">
              <w:rPr>
                <w:sz w:val="20"/>
                <w:szCs w:val="20"/>
              </w:rPr>
              <w:t xml:space="preserve"> Inc. Tasmania, </w:t>
            </w:r>
            <w:proofErr w:type="spellStart"/>
            <w:r w:rsidR="00665ACE">
              <w:rPr>
                <w:sz w:val="20"/>
                <w:szCs w:val="20"/>
              </w:rPr>
              <w:t>BirdLife</w:t>
            </w:r>
            <w:proofErr w:type="spellEnd"/>
            <w:r w:rsidR="00665ACE">
              <w:rPr>
                <w:sz w:val="20"/>
                <w:szCs w:val="20"/>
              </w:rPr>
              <w:t xml:space="preserve"> Australia) are listed as partner organisations for actions where relevant.</w:t>
            </w:r>
          </w:p>
        </w:tc>
      </w:tr>
      <w:tr w:rsidR="00C8777E" w:rsidRPr="006B36B9" w:rsidTr="0012284D">
        <w:tc>
          <w:tcPr>
            <w:tcW w:w="0" w:type="auto"/>
            <w:tcBorders>
              <w:left w:val="nil"/>
              <w:right w:val="nil"/>
            </w:tcBorders>
            <w:shd w:val="clear" w:color="auto" w:fill="auto"/>
          </w:tcPr>
          <w:p w:rsidR="00C8777E" w:rsidRPr="00C8777E" w:rsidRDefault="00C8777E" w:rsidP="00FF7A81">
            <w:pPr>
              <w:rPr>
                <w:sz w:val="20"/>
                <w:szCs w:val="20"/>
              </w:rPr>
            </w:pPr>
            <w:r w:rsidRPr="00CB6522">
              <w:rPr>
                <w:sz w:val="20"/>
                <w:szCs w:val="20"/>
                <w:lang w:eastAsia="en-US"/>
              </w:rPr>
              <w:t>Balance effort between data collection and analysis, and revise techniques to pragmatically inform decisions to ensure effective adaptive management</w:t>
            </w:r>
          </w:p>
        </w:tc>
        <w:tc>
          <w:tcPr>
            <w:tcW w:w="0" w:type="auto"/>
            <w:tcBorders>
              <w:left w:val="nil"/>
              <w:right w:val="nil"/>
            </w:tcBorders>
            <w:shd w:val="clear" w:color="auto" w:fill="auto"/>
          </w:tcPr>
          <w:p w:rsidR="00C8777E" w:rsidRPr="006B36B9" w:rsidRDefault="00665ACE" w:rsidP="00FF7A81">
            <w:pPr>
              <w:rPr>
                <w:sz w:val="20"/>
                <w:szCs w:val="20"/>
              </w:rPr>
            </w:pPr>
            <w:r>
              <w:rPr>
                <w:sz w:val="20"/>
                <w:szCs w:val="20"/>
              </w:rPr>
              <w:t>The importance of timely analysis and reporting, and the links between these analyses and decision-making are clearly articulated in relevant actions (e.g. Action 7 Monitor the wild population and habitat).</w:t>
            </w:r>
          </w:p>
        </w:tc>
      </w:tr>
      <w:tr w:rsidR="00C8777E" w:rsidRPr="006B36B9" w:rsidTr="0012284D">
        <w:tc>
          <w:tcPr>
            <w:tcW w:w="0" w:type="auto"/>
            <w:tcBorders>
              <w:left w:val="nil"/>
              <w:right w:val="nil"/>
            </w:tcBorders>
            <w:shd w:val="clear" w:color="auto" w:fill="auto"/>
          </w:tcPr>
          <w:p w:rsidR="00C8777E" w:rsidRPr="00C8777E" w:rsidRDefault="00C8777E" w:rsidP="00FF7A81">
            <w:pPr>
              <w:rPr>
                <w:sz w:val="20"/>
                <w:szCs w:val="20"/>
              </w:rPr>
            </w:pPr>
            <w:r w:rsidRPr="00CB6522">
              <w:rPr>
                <w:sz w:val="20"/>
                <w:szCs w:val="20"/>
                <w:lang w:eastAsia="en-US"/>
              </w:rPr>
              <w:t>Establish and apply criteria for the prioritisation of actions, record and communicate decisions to ensure resources are used appropriately and changes in priority are clearly recorded</w:t>
            </w:r>
          </w:p>
        </w:tc>
        <w:tc>
          <w:tcPr>
            <w:tcW w:w="0" w:type="auto"/>
            <w:tcBorders>
              <w:left w:val="nil"/>
              <w:right w:val="nil"/>
            </w:tcBorders>
            <w:shd w:val="clear" w:color="auto" w:fill="auto"/>
          </w:tcPr>
          <w:p w:rsidR="00665ACE" w:rsidRPr="006B36B9" w:rsidRDefault="00665ACE" w:rsidP="00FF7A81">
            <w:pPr>
              <w:rPr>
                <w:sz w:val="20"/>
                <w:szCs w:val="20"/>
              </w:rPr>
            </w:pPr>
            <w:r>
              <w:rPr>
                <w:sz w:val="20"/>
                <w:szCs w:val="20"/>
              </w:rPr>
              <w:t>Processes for reviewing the priority of actions and tasks are described in Action 9. These include two-year implementation plans to record any changes in priorities, and annual reviews to ensure priorities are still relevant.</w:t>
            </w:r>
          </w:p>
        </w:tc>
      </w:tr>
      <w:tr w:rsidR="00C8777E" w:rsidRPr="006B36B9" w:rsidTr="0012284D">
        <w:tc>
          <w:tcPr>
            <w:tcW w:w="0" w:type="auto"/>
            <w:tcBorders>
              <w:left w:val="nil"/>
              <w:right w:val="nil"/>
            </w:tcBorders>
            <w:shd w:val="clear" w:color="auto" w:fill="auto"/>
          </w:tcPr>
          <w:p w:rsidR="00C8777E" w:rsidRPr="006B36B9" w:rsidRDefault="00C8777E" w:rsidP="00FF7A81">
            <w:pPr>
              <w:rPr>
                <w:sz w:val="20"/>
                <w:szCs w:val="20"/>
                <w:lang w:eastAsia="en-US"/>
              </w:rPr>
            </w:pPr>
            <w:r w:rsidRPr="00CB6522">
              <w:rPr>
                <w:sz w:val="20"/>
                <w:szCs w:val="20"/>
                <w:lang w:eastAsia="en-US"/>
              </w:rPr>
              <w:t>Establish objectives tightly linked to actions and performance criteria to ensure that efforts are focused on meeting the recovery objectives</w:t>
            </w:r>
          </w:p>
        </w:tc>
        <w:tc>
          <w:tcPr>
            <w:tcW w:w="0" w:type="auto"/>
            <w:tcBorders>
              <w:left w:val="nil"/>
              <w:right w:val="nil"/>
            </w:tcBorders>
            <w:shd w:val="clear" w:color="auto" w:fill="auto"/>
          </w:tcPr>
          <w:p w:rsidR="00C8777E" w:rsidRPr="006B36B9" w:rsidRDefault="00665ACE" w:rsidP="00C8777E">
            <w:pPr>
              <w:rPr>
                <w:sz w:val="20"/>
                <w:szCs w:val="20"/>
              </w:rPr>
            </w:pPr>
            <w:r>
              <w:rPr>
                <w:sz w:val="20"/>
                <w:szCs w:val="20"/>
              </w:rPr>
              <w:t>The relationship between actions, strategies, and objectives is clearly identified in Figure 2. The strategies aim to provide a clear link between actions and associated tasks, and the recovery plan objectives to ensure that resources are directed towards those activities most likely to achieve the objectives. Performance criteria are practically measurable and will ensure progress towards objectives is monitored during implementation.</w:t>
            </w:r>
          </w:p>
        </w:tc>
      </w:tr>
    </w:tbl>
    <w:p w:rsidR="00217C6A" w:rsidRDefault="00217C6A" w:rsidP="00217C6A">
      <w:pPr>
        <w:rPr>
          <w:lang w:eastAsia="en-US"/>
        </w:rPr>
      </w:pPr>
    </w:p>
    <w:p w:rsidR="00C43048" w:rsidRDefault="00C43048" w:rsidP="00CB6522">
      <w:pPr>
        <w:rPr>
          <w:lang w:eastAsia="en-US"/>
        </w:rPr>
      </w:pPr>
      <w:r>
        <w:rPr>
          <w:lang w:eastAsia="en-US"/>
        </w:rPr>
        <w:t>The review</w:t>
      </w:r>
      <w:r w:rsidR="00665ACE">
        <w:rPr>
          <w:lang w:eastAsia="en-US"/>
        </w:rPr>
        <w:t xml:space="preserve"> also</w:t>
      </w:r>
      <w:r>
        <w:rPr>
          <w:lang w:eastAsia="en-US"/>
        </w:rPr>
        <w:t xml:space="preserve"> includes recommendations for the future for each action in the previous recovery plan. These recommendations have been followed in developing the current recovery plan actions.</w:t>
      </w:r>
      <w:r w:rsidR="00665ACE">
        <w:rPr>
          <w:lang w:eastAsia="en-US"/>
        </w:rPr>
        <w:t xml:space="preserve"> </w:t>
      </w:r>
    </w:p>
    <w:p w:rsidR="00AD7377" w:rsidRDefault="00AD7377" w:rsidP="00CB6522">
      <w:pPr>
        <w:rPr>
          <w:lang w:eastAsia="en-US"/>
        </w:rPr>
      </w:pPr>
    </w:p>
    <w:p w:rsidR="00AD7377" w:rsidRDefault="00AD7377" w:rsidP="00CB6522">
      <w:pPr>
        <w:pStyle w:val="Heading3"/>
      </w:pPr>
      <w:r>
        <w:t>Role of the Recovery Team</w:t>
      </w:r>
    </w:p>
    <w:p w:rsidR="00AD7377" w:rsidRDefault="00AD7377" w:rsidP="00AD7377">
      <w:r>
        <w:t xml:space="preserve">The national Recovery Team provides a strong platform for coordination of this multi-jurisdictional recovery program, and remains the preferred delivery model for coordination (see Action 9). The team provides a forum for collaboration between organisations and species experts, and development of informed recommendations to responsible agencies (Martin </w:t>
      </w:r>
      <w:r w:rsidRPr="006B36B9">
        <w:rPr>
          <w:i/>
        </w:rPr>
        <w:t>et al.</w:t>
      </w:r>
      <w:r>
        <w:t xml:space="preserve"> 2012). The team will function best when it retains a combination of members with specific threatened species recovery skills, team leadership and management skills, and strong connections within key delivery organisations and partners. The Terms of Reference for the Recovery Team are reviewed every two years to ensure the team remains current to the needs of the recovery program. A part-time Recovery Program Coordinator is a key contributing factor to achieving maximum effectiveness of the team (Pritchard 2013).</w:t>
      </w:r>
    </w:p>
    <w:p w:rsidR="00AD7377" w:rsidRDefault="00AD7377" w:rsidP="00AD7377"/>
    <w:p w:rsidR="00AD7377" w:rsidRDefault="00AD7377" w:rsidP="00AD7377">
      <w:r>
        <w:t>Functional sub-groups of the Recovery Team provide opportunities for more detailed technical consideration of program delivery and problem solving. Current sub-groups include the Strategic Action Planning Group (to oversee coordinated implementation of priorities</w:t>
      </w:r>
      <w:r w:rsidR="003E243F">
        <w:t xml:space="preserve"> and implementation and review of the Translocation Strategy</w:t>
      </w:r>
      <w:r>
        <w:t xml:space="preserve">), </w:t>
      </w:r>
      <w:r w:rsidR="003E243F">
        <w:t xml:space="preserve">and </w:t>
      </w:r>
      <w:r>
        <w:t>the Captive Management Group (to facilitate coordinated management of the captive population).</w:t>
      </w:r>
    </w:p>
    <w:p w:rsidR="00BF74CF" w:rsidRDefault="00BF74CF" w:rsidP="00AD7377"/>
    <w:p w:rsidR="00BF74CF" w:rsidRDefault="00BF74CF" w:rsidP="00AD7377">
      <w:r>
        <w:t xml:space="preserve">As noted in the current review, it is important that Recovery Team meetings are used </w:t>
      </w:r>
      <w:r w:rsidR="00786595">
        <w:t xml:space="preserve">effectively </w:t>
      </w:r>
      <w:r>
        <w:t xml:space="preserve">as </w:t>
      </w:r>
      <w:r w:rsidR="00786595">
        <w:t>opportunities for</w:t>
      </w:r>
      <w:r>
        <w:t xml:space="preserve"> strategic review </w:t>
      </w:r>
      <w:r w:rsidR="00786595">
        <w:t>of progress</w:t>
      </w:r>
      <w:r>
        <w:t xml:space="preserve"> </w:t>
      </w:r>
      <w:r w:rsidR="00786595">
        <w:t>against the recovery plan and implementation plans. Meetings should focus on measuring progress against the criteria outlined in this plan and reviews of priorities where required.</w:t>
      </w:r>
      <w:r>
        <w:t xml:space="preserve"> </w:t>
      </w:r>
    </w:p>
    <w:p w:rsidR="00797266" w:rsidRDefault="00797266" w:rsidP="00AD7377"/>
    <w:p w:rsidR="00217C6A" w:rsidRDefault="00217C6A" w:rsidP="00217C6A">
      <w:pPr>
        <w:pStyle w:val="Heading1"/>
      </w:pPr>
      <w:r>
        <w:br w:type="page"/>
      </w:r>
      <w:bookmarkStart w:id="34" w:name="_Toc325720980"/>
      <w:bookmarkStart w:id="35" w:name="_Toc421216522"/>
      <w:r>
        <w:t>3. Recovery Program</w:t>
      </w:r>
      <w:bookmarkEnd w:id="34"/>
      <w:bookmarkEnd w:id="35"/>
    </w:p>
    <w:p w:rsidR="00217C6A" w:rsidRDefault="00217C6A" w:rsidP="00217C6A">
      <w:pPr>
        <w:pStyle w:val="Heading2"/>
      </w:pPr>
      <w:bookmarkStart w:id="36" w:name="_Toc325720981"/>
      <w:bookmarkStart w:id="37" w:name="_Toc421216523"/>
      <w:r>
        <w:t>3.1 Long-term Recovery Strategy</w:t>
      </w:r>
      <w:bookmarkEnd w:id="36"/>
      <w:bookmarkEnd w:id="37"/>
    </w:p>
    <w:p w:rsidR="00217C6A" w:rsidRPr="000405C6" w:rsidRDefault="00217C6A" w:rsidP="00217C6A">
      <w:r w:rsidRPr="000405C6">
        <w:t>The vision of the Orange-bellied Parrot recovery program is to see Orange-bellied Parrots thrive again in the wild.</w:t>
      </w:r>
    </w:p>
    <w:p w:rsidR="00217C6A" w:rsidRPr="000405C6" w:rsidRDefault="00217C6A" w:rsidP="00217C6A"/>
    <w:p w:rsidR="00217C6A" w:rsidRPr="00D27944" w:rsidRDefault="00217C6A" w:rsidP="00217C6A">
      <w:r w:rsidRPr="000405C6">
        <w:t xml:space="preserve">The long-term, 20 year objective of the Orange-bellied Parrot recovery program is shaped by the above vision. </w:t>
      </w:r>
      <w:r w:rsidRPr="00D27944">
        <w:t xml:space="preserve">The long-term objective is to have </w:t>
      </w:r>
      <w:r>
        <w:t xml:space="preserve">a </w:t>
      </w:r>
      <w:r w:rsidRPr="00D27944">
        <w:t>wild population of the Orange-bellied Parrot that, with limited species-specific management, has a high likelihood of persistence in nature for 100 years.</w:t>
      </w:r>
    </w:p>
    <w:p w:rsidR="00217C6A" w:rsidRPr="00D27944" w:rsidRDefault="00217C6A" w:rsidP="00217C6A"/>
    <w:p w:rsidR="00217C6A" w:rsidRPr="00D27944" w:rsidRDefault="00217C6A" w:rsidP="00217C6A">
      <w:r w:rsidRPr="00D27944">
        <w:t>The ongoing recovery strategy to meet this long-term objective</w:t>
      </w:r>
      <w:r w:rsidR="00B57D1F" w:rsidRPr="00D27944">
        <w:t xml:space="preserve"> </w:t>
      </w:r>
      <w:r w:rsidR="00B57D1F">
        <w:t>is to maintain a wild population, augment the wild population with captive-bred birds and main</w:t>
      </w:r>
      <w:r w:rsidR="002A700D">
        <w:t xml:space="preserve">tain a captive population as </w:t>
      </w:r>
      <w:r w:rsidR="00B57D1F">
        <w:t>insurance against catastrophic loss of the wild population. This will</w:t>
      </w:r>
      <w:r w:rsidR="00B57D1F" w:rsidRPr="00D27944">
        <w:t xml:space="preserve"> </w:t>
      </w:r>
      <w:r w:rsidRPr="00D27944">
        <w:t>involve:</w:t>
      </w:r>
    </w:p>
    <w:p w:rsidR="00217C6A" w:rsidRPr="00D27944" w:rsidRDefault="00217C6A" w:rsidP="00217C6A">
      <w:pPr>
        <w:numPr>
          <w:ilvl w:val="0"/>
          <w:numId w:val="28"/>
        </w:numPr>
      </w:pPr>
      <w:r>
        <w:t>l</w:t>
      </w:r>
      <w:r w:rsidRPr="00D27944">
        <w:t>earning more about how to address key threats to the species,</w:t>
      </w:r>
    </w:p>
    <w:p w:rsidR="00217C6A" w:rsidRPr="00D27944" w:rsidRDefault="00217C6A" w:rsidP="00217C6A">
      <w:pPr>
        <w:numPr>
          <w:ilvl w:val="0"/>
          <w:numId w:val="28"/>
        </w:numPr>
      </w:pPr>
      <w:r>
        <w:t>d</w:t>
      </w:r>
      <w:r w:rsidRPr="00D27944">
        <w:t>irect management of the wild population to support population growth,</w:t>
      </w:r>
    </w:p>
    <w:p w:rsidR="00217C6A" w:rsidRPr="00D27944" w:rsidRDefault="00217C6A" w:rsidP="00217C6A">
      <w:pPr>
        <w:numPr>
          <w:ilvl w:val="0"/>
          <w:numId w:val="28"/>
        </w:numPr>
      </w:pPr>
      <w:r>
        <w:t>m</w:t>
      </w:r>
      <w:r w:rsidRPr="00D27944">
        <w:t>anagement of habitat to support growth and persistence of the wild population,</w:t>
      </w:r>
    </w:p>
    <w:p w:rsidR="00217C6A" w:rsidRPr="00D27944" w:rsidRDefault="00217C6A" w:rsidP="00217C6A">
      <w:pPr>
        <w:numPr>
          <w:ilvl w:val="0"/>
          <w:numId w:val="28"/>
        </w:numPr>
      </w:pPr>
      <w:r>
        <w:t>s</w:t>
      </w:r>
      <w:r w:rsidRPr="00D27944">
        <w:t>ustainable management of a captive insurance population</w:t>
      </w:r>
      <w:r>
        <w:t xml:space="preserve"> of at least 400 individuals</w:t>
      </w:r>
      <w:r w:rsidRPr="00D27944">
        <w:t>, and</w:t>
      </w:r>
    </w:p>
    <w:p w:rsidR="00217C6A" w:rsidRDefault="00217C6A" w:rsidP="00217C6A">
      <w:pPr>
        <w:numPr>
          <w:ilvl w:val="0"/>
          <w:numId w:val="28"/>
        </w:numPr>
      </w:pPr>
      <w:proofErr w:type="gramStart"/>
      <w:r>
        <w:t>a</w:t>
      </w:r>
      <w:proofErr w:type="gramEnd"/>
      <w:r w:rsidRPr="00D27944">
        <w:t xml:space="preserve"> program of releases of captive-bred birds to facilitate recovery of the wild population.</w:t>
      </w:r>
    </w:p>
    <w:p w:rsidR="00217C6A" w:rsidRDefault="00217C6A" w:rsidP="00217C6A"/>
    <w:p w:rsidR="00217C6A" w:rsidRPr="00B56803" w:rsidRDefault="00217C6A" w:rsidP="00217C6A">
      <w:r w:rsidRPr="00B56803">
        <w:t>The</w:t>
      </w:r>
      <w:r>
        <w:t xml:space="preserve"> </w:t>
      </w:r>
      <w:r w:rsidRPr="00B56803">
        <w:t xml:space="preserve">following factors will be important for the successful delivery of the </w:t>
      </w:r>
      <w:r>
        <w:t>strategy</w:t>
      </w:r>
      <w:r w:rsidRPr="00B56803">
        <w:t>:</w:t>
      </w:r>
    </w:p>
    <w:p w:rsidR="00217C6A" w:rsidRPr="00B56803" w:rsidRDefault="00217C6A" w:rsidP="00217C6A">
      <w:pPr>
        <w:numPr>
          <w:ilvl w:val="0"/>
          <w:numId w:val="31"/>
        </w:numPr>
      </w:pPr>
      <w:r>
        <w:t>a</w:t>
      </w:r>
      <w:r w:rsidRPr="00B56803">
        <w:t xml:space="preserve"> culture of inclusiveness, transparency, and accountability fo</w:t>
      </w:r>
      <w:r>
        <w:t>r all recovery program partners,</w:t>
      </w:r>
    </w:p>
    <w:p w:rsidR="00217C6A" w:rsidRPr="00B56803" w:rsidRDefault="00217C6A" w:rsidP="00217C6A">
      <w:pPr>
        <w:numPr>
          <w:ilvl w:val="0"/>
          <w:numId w:val="31"/>
        </w:numPr>
      </w:pPr>
      <w:r>
        <w:t>a</w:t>
      </w:r>
      <w:r w:rsidRPr="00B56803">
        <w:t xml:space="preserve"> network of stakeholders and partners that involves all relevant experts, delivery </w:t>
      </w:r>
      <w:r>
        <w:t>partners and affected interests,</w:t>
      </w:r>
    </w:p>
    <w:p w:rsidR="00217C6A" w:rsidRPr="00B56803" w:rsidRDefault="00217C6A" w:rsidP="00217C6A">
      <w:pPr>
        <w:numPr>
          <w:ilvl w:val="0"/>
          <w:numId w:val="31"/>
        </w:numPr>
      </w:pPr>
      <w:r>
        <w:t>e</w:t>
      </w:r>
      <w:r w:rsidRPr="00B56803">
        <w:t>ffective mechanism</w:t>
      </w:r>
      <w:r>
        <w:t>s</w:t>
      </w:r>
      <w:r w:rsidRPr="00B56803">
        <w:t xml:space="preserve"> for communicating</w:t>
      </w:r>
      <w:r>
        <w:t xml:space="preserve"> with stakeholders and partners,</w:t>
      </w:r>
    </w:p>
    <w:p w:rsidR="00217C6A" w:rsidRPr="00B56803" w:rsidRDefault="00217C6A" w:rsidP="00217C6A">
      <w:pPr>
        <w:numPr>
          <w:ilvl w:val="0"/>
          <w:numId w:val="31"/>
        </w:numPr>
      </w:pPr>
      <w:r>
        <w:t>a</w:t>
      </w:r>
      <w:r w:rsidRPr="00B56803">
        <w:t xml:space="preserve"> strong adaptive management framework for </w:t>
      </w:r>
      <w:r>
        <w:t>program</w:t>
      </w:r>
      <w:r w:rsidRPr="00B56803">
        <w:t xml:space="preserve"> delivery, with the capacity for </w:t>
      </w:r>
      <w:r>
        <w:t>adaptive</w:t>
      </w:r>
      <w:r w:rsidRPr="00B56803">
        <w:t xml:space="preserve"> and timely decision-making </w:t>
      </w:r>
      <w:r>
        <w:t>based on monitoring data,</w:t>
      </w:r>
    </w:p>
    <w:p w:rsidR="00217C6A" w:rsidRPr="00B56803" w:rsidRDefault="00217C6A" w:rsidP="00217C6A">
      <w:pPr>
        <w:numPr>
          <w:ilvl w:val="0"/>
          <w:numId w:val="31"/>
        </w:numPr>
      </w:pPr>
      <w:r>
        <w:t>s</w:t>
      </w:r>
      <w:r w:rsidRPr="00B56803">
        <w:t>ufficient and enduring fundi</w:t>
      </w:r>
      <w:r>
        <w:t>ng to complete priority actions, and</w:t>
      </w:r>
    </w:p>
    <w:p w:rsidR="00217C6A" w:rsidRPr="00B56803" w:rsidRDefault="00217C6A" w:rsidP="00217C6A">
      <w:pPr>
        <w:numPr>
          <w:ilvl w:val="0"/>
          <w:numId w:val="31"/>
        </w:numPr>
      </w:pPr>
      <w:proofErr w:type="gramStart"/>
      <w:r>
        <w:t>a</w:t>
      </w:r>
      <w:proofErr w:type="gramEnd"/>
      <w:r w:rsidRPr="00B56803">
        <w:t xml:space="preserve"> community that values threatened species conservation.</w:t>
      </w:r>
    </w:p>
    <w:p w:rsidR="00217C6A" w:rsidRPr="00D27944" w:rsidRDefault="00217C6A" w:rsidP="00217C6A"/>
    <w:p w:rsidR="00217C6A" w:rsidRDefault="00217C6A" w:rsidP="00217C6A">
      <w:r w:rsidRPr="00D27944">
        <w:t xml:space="preserve">This plan includes </w:t>
      </w:r>
      <w:r w:rsidR="00F62473">
        <w:t>three</w:t>
      </w:r>
      <w:r w:rsidRPr="00D27944">
        <w:t xml:space="preserve"> </w:t>
      </w:r>
      <w:r>
        <w:t>p</w:t>
      </w:r>
      <w:r w:rsidRPr="00D27944">
        <w:t xml:space="preserve">rimary </w:t>
      </w:r>
      <w:r>
        <w:t>o</w:t>
      </w:r>
      <w:r w:rsidRPr="00D27944">
        <w:t xml:space="preserve">bjectives and </w:t>
      </w:r>
      <w:r>
        <w:t>one</w:t>
      </w:r>
      <w:r w:rsidRPr="00D27944">
        <w:t xml:space="preserve"> </w:t>
      </w:r>
      <w:r>
        <w:t>s</w:t>
      </w:r>
      <w:r w:rsidRPr="00D27944">
        <w:t xml:space="preserve">upporting </w:t>
      </w:r>
      <w:r>
        <w:t>o</w:t>
      </w:r>
      <w:r w:rsidRPr="00D27944">
        <w:t xml:space="preserve">bjective to progress </w:t>
      </w:r>
      <w:r>
        <w:t xml:space="preserve">towards </w:t>
      </w:r>
      <w:r w:rsidRPr="00D27944">
        <w:t xml:space="preserve">the </w:t>
      </w:r>
      <w:r>
        <w:t>long-term recovery objective</w:t>
      </w:r>
      <w:r w:rsidRPr="00D27944">
        <w:t xml:space="preserve"> over a five-year period.</w:t>
      </w:r>
      <w:r>
        <w:t xml:space="preserve"> </w:t>
      </w:r>
    </w:p>
    <w:p w:rsidR="00217C6A" w:rsidRDefault="00217C6A" w:rsidP="00217C6A"/>
    <w:p w:rsidR="00217C6A" w:rsidRDefault="00217C6A" w:rsidP="00217C6A">
      <w:r>
        <w:t>The objectives included in this plan</w:t>
      </w:r>
      <w:r w:rsidR="00B57D1F">
        <w:t xml:space="preserve"> </w:t>
      </w:r>
      <w:r>
        <w:t xml:space="preserve">assume that it will be possible to stabilise the wild population within the next five years. This varies considerably from predictions made in 2010 that the steep decline observed in the 2000s would likely lead to extinction in the wild by 2013-2015 if no emergency actions were taken. Emergency actions were taken in 2010 and 2011, and may have contributed to the following recent observations (with comparable levels of monitoring): </w:t>
      </w:r>
    </w:p>
    <w:p w:rsidR="00217C6A" w:rsidRDefault="00217C6A" w:rsidP="00217C6A">
      <w:pPr>
        <w:numPr>
          <w:ilvl w:val="0"/>
          <w:numId w:val="48"/>
        </w:numPr>
      </w:pPr>
      <w:r>
        <w:t xml:space="preserve">improved breeding participation by females, </w:t>
      </w:r>
    </w:p>
    <w:p w:rsidR="00217C6A" w:rsidRDefault="00217C6A" w:rsidP="00217C6A">
      <w:pPr>
        <w:numPr>
          <w:ilvl w:val="0"/>
          <w:numId w:val="48"/>
        </w:numPr>
      </w:pPr>
      <w:r>
        <w:t>higher than average adult return rates to Melaleuca, and</w:t>
      </w:r>
    </w:p>
    <w:p w:rsidR="00217C6A" w:rsidRDefault="00217C6A" w:rsidP="00217C6A">
      <w:pPr>
        <w:numPr>
          <w:ilvl w:val="0"/>
          <w:numId w:val="48"/>
        </w:numPr>
      </w:pPr>
      <w:proofErr w:type="gramStart"/>
      <w:r>
        <w:t>relatively</w:t>
      </w:r>
      <w:proofErr w:type="gramEnd"/>
      <w:r>
        <w:t xml:space="preserve"> stable numbers of birds sighted at Melaleuca in the past t</w:t>
      </w:r>
      <w:r w:rsidR="002A700D">
        <w:t>hree</w:t>
      </w:r>
      <w:r>
        <w:t xml:space="preserve"> years.</w:t>
      </w:r>
    </w:p>
    <w:p w:rsidR="00217C6A" w:rsidRDefault="00217C6A" w:rsidP="00217C6A">
      <w:r>
        <w:t>While these observations do not demonstrate a stable population, they are signs of a possible slowing in decline, and suggest that the objectives of this recovery plan may be achievable. The risk of extinction in the wild still remains high, however, and actions are required to continue to respond to this risk.</w:t>
      </w:r>
    </w:p>
    <w:p w:rsidR="00217C6A" w:rsidRDefault="00217C6A" w:rsidP="00217C6A"/>
    <w:p w:rsidR="00217C6A" w:rsidRDefault="00217C6A" w:rsidP="00217C6A">
      <w:r>
        <w:t xml:space="preserve">It is possible that during implementation of the recovery plan the wild population may decline to zero birds detected. It is important to note that zero birds detected </w:t>
      </w:r>
      <w:r w:rsidR="003E5358">
        <w:t>does</w:t>
      </w:r>
      <w:r>
        <w:t xml:space="preserve"> not necessarily equate to extinction in the wild, due to the challenge of detecting small numbers of individuals in the wild. Therefore, the strategies outlined in this recovery plan will remain relevant for at least two years, even if zero birds are detected in the wild. If zero birds are detected for a longer period, changes to recovery strategies and actions will be determined as part of the development and annual review of two-year implementation plans (see Action 9). If extinction in the wild occurs, it is likely that the recovery strategy will continue to include management of the captive population for release of captive-bred birds into unoccupied, managed habitat.</w:t>
      </w:r>
    </w:p>
    <w:p w:rsidR="00817DBC" w:rsidRDefault="00817DBC" w:rsidP="00217C6A"/>
    <w:p w:rsidR="00817DBC" w:rsidRDefault="00817DBC" w:rsidP="00217C6A">
      <w:r>
        <w:t>Note: the term ‘stable’ is used here</w:t>
      </w:r>
      <w:r w:rsidR="00D16763">
        <w:t>,</w:t>
      </w:r>
      <w:r>
        <w:t xml:space="preserve"> </w:t>
      </w:r>
      <w:r w:rsidR="00D16763">
        <w:t xml:space="preserve">and below in the objectives and criteria for this plan, </w:t>
      </w:r>
      <w:r>
        <w:t xml:space="preserve">to mean </w:t>
      </w:r>
      <w:r w:rsidR="006324C9">
        <w:t xml:space="preserve">‘not demonstrably declining’, and </w:t>
      </w:r>
      <w:r w:rsidR="003E5358">
        <w:t>does</w:t>
      </w:r>
      <w:r w:rsidR="006324C9">
        <w:t xml:space="preserve"> not imply that the population is resilient or secure. The term is used to reflect the circumstance where the decline appears to have halted.</w:t>
      </w:r>
    </w:p>
    <w:p w:rsidR="00217C6A" w:rsidRDefault="00217C6A" w:rsidP="00217C6A">
      <w:pPr>
        <w:pStyle w:val="Heading2"/>
      </w:pPr>
      <w:bookmarkStart w:id="38" w:name="_Toc325720982"/>
      <w:bookmarkStart w:id="39" w:name="_Toc421216524"/>
      <w:r>
        <w:t>3.2 Objectives and Criteria</w:t>
      </w:r>
      <w:bookmarkEnd w:id="38"/>
      <w:bookmarkEnd w:id="39"/>
    </w:p>
    <w:p w:rsidR="00B57D1F" w:rsidRDefault="00B57D1F" w:rsidP="00B57D1F">
      <w:r w:rsidRPr="00F50C97">
        <w:t xml:space="preserve">The </w:t>
      </w:r>
      <w:r w:rsidR="00F62473">
        <w:t>three</w:t>
      </w:r>
      <w:r>
        <w:t xml:space="preserve"> p</w:t>
      </w:r>
      <w:r w:rsidRPr="00F50C97">
        <w:t xml:space="preserve">rimary </w:t>
      </w:r>
      <w:r>
        <w:t>o</w:t>
      </w:r>
      <w:r w:rsidRPr="00F50C97">
        <w:t>bjectives of this Recovery Plan</w:t>
      </w:r>
      <w:r w:rsidRPr="00BD0506">
        <w:t xml:space="preserve"> </w:t>
      </w:r>
      <w:r>
        <w:t xml:space="preserve">are based on the </w:t>
      </w:r>
      <w:r w:rsidRPr="00F50C97">
        <w:t xml:space="preserve">recovery </w:t>
      </w:r>
      <w:r>
        <w:t>strategy</w:t>
      </w:r>
      <w:r w:rsidR="00F62473">
        <w:t xml:space="preserve"> outlined above, while the fourth</w:t>
      </w:r>
      <w:r>
        <w:t>, supporting objective is</w:t>
      </w:r>
      <w:r w:rsidRPr="00B41292">
        <w:t xml:space="preserve"> </w:t>
      </w:r>
      <w:r>
        <w:t>essential in order to achieve</w:t>
      </w:r>
      <w:r w:rsidRPr="00B41292">
        <w:t xml:space="preserve"> the </w:t>
      </w:r>
      <w:r w:rsidR="00F62473">
        <w:t>three</w:t>
      </w:r>
      <w:r>
        <w:t xml:space="preserve"> p</w:t>
      </w:r>
      <w:r w:rsidRPr="00B41292">
        <w:t xml:space="preserve">rimary </w:t>
      </w:r>
      <w:r>
        <w:t>o</w:t>
      </w:r>
      <w:r w:rsidRPr="00B41292">
        <w:t>bjectives</w:t>
      </w:r>
      <w:r>
        <w:t>:</w:t>
      </w:r>
    </w:p>
    <w:p w:rsidR="00B57D1F" w:rsidRPr="00F50C97" w:rsidRDefault="00B57D1F" w:rsidP="00B57D1F">
      <w:pPr>
        <w:pStyle w:val="Normal-spaced"/>
        <w:rPr>
          <w:sz w:val="23"/>
          <w:szCs w:val="23"/>
        </w:rPr>
      </w:pPr>
      <w:proofErr w:type="gramStart"/>
      <w:r w:rsidRPr="00F50C97">
        <w:t>Objective 1.</w:t>
      </w:r>
      <w:proofErr w:type="gramEnd"/>
      <w:r w:rsidRPr="00F50C97">
        <w:t xml:space="preserve"> </w:t>
      </w:r>
      <w:proofErr w:type="gramStart"/>
      <w:r w:rsidRPr="00F50C97">
        <w:t>To achieve a stable or increasing population in the wild within five years.</w:t>
      </w:r>
      <w:proofErr w:type="gramEnd"/>
      <w:r w:rsidRPr="00F50C97">
        <w:t xml:space="preserve"> </w:t>
      </w:r>
    </w:p>
    <w:p w:rsidR="00B57D1F" w:rsidRDefault="00B57D1F" w:rsidP="00B57D1F">
      <w:pPr>
        <w:pStyle w:val="Normal-spaced"/>
      </w:pPr>
      <w:proofErr w:type="gramStart"/>
      <w:r w:rsidRPr="00AC52EF">
        <w:t>Objective 2.</w:t>
      </w:r>
      <w:proofErr w:type="gramEnd"/>
      <w:r w:rsidRPr="00AC52EF">
        <w:t xml:space="preserve"> To increase</w:t>
      </w:r>
      <w:r>
        <w:t xml:space="preserve"> the </w:t>
      </w:r>
      <w:r w:rsidRPr="00AC52EF">
        <w:t xml:space="preserve">capacity </w:t>
      </w:r>
      <w:r>
        <w:t xml:space="preserve">of the captive population, both </w:t>
      </w:r>
      <w:r w:rsidRPr="00AC52EF">
        <w:t xml:space="preserve">to support future releases of captive-bred birds to the wild and </w:t>
      </w:r>
      <w:r>
        <w:t xml:space="preserve">to </w:t>
      </w:r>
      <w:r w:rsidRPr="00AC52EF">
        <w:t xml:space="preserve">provide a secure long-term insurance population. </w:t>
      </w:r>
    </w:p>
    <w:p w:rsidR="00F62473" w:rsidRPr="00AC52EF" w:rsidRDefault="00F62473" w:rsidP="00B57D1F">
      <w:pPr>
        <w:pStyle w:val="Normal-spaced"/>
      </w:pPr>
      <w:proofErr w:type="gramStart"/>
      <w:r>
        <w:t>Objective 3.</w:t>
      </w:r>
      <w:proofErr w:type="gramEnd"/>
      <w:r>
        <w:t xml:space="preserve"> </w:t>
      </w:r>
      <w:proofErr w:type="gramStart"/>
      <w:r>
        <w:t xml:space="preserve">To protect and enhance habitat to </w:t>
      </w:r>
      <w:r w:rsidR="00CC4F42">
        <w:t xml:space="preserve">maintain, and </w:t>
      </w:r>
      <w:r>
        <w:t>support growth of</w:t>
      </w:r>
      <w:r w:rsidR="00CC4F42">
        <w:t>,</w:t>
      </w:r>
      <w:r>
        <w:t xml:space="preserve"> the wild population.</w:t>
      </w:r>
      <w:proofErr w:type="gramEnd"/>
    </w:p>
    <w:p w:rsidR="00B57D1F" w:rsidRDefault="00F62473" w:rsidP="00B57D1F">
      <w:pPr>
        <w:pStyle w:val="Normal-spaced"/>
      </w:pPr>
      <w:proofErr w:type="gramStart"/>
      <w:r>
        <w:t>Objective 4</w:t>
      </w:r>
      <w:r w:rsidR="00B57D1F">
        <w:t>.</w:t>
      </w:r>
      <w:proofErr w:type="gramEnd"/>
      <w:r w:rsidR="00B57D1F">
        <w:t xml:space="preserve"> </w:t>
      </w:r>
      <w:proofErr w:type="gramStart"/>
      <w:r w:rsidR="00226BE3">
        <w:t>To e</w:t>
      </w:r>
      <w:r w:rsidR="00B57D1F">
        <w:t>nsure effective adaptive implementation of the plan.</w:t>
      </w:r>
      <w:proofErr w:type="gramEnd"/>
    </w:p>
    <w:p w:rsidR="00B57D1F" w:rsidRDefault="00B57D1F" w:rsidP="00B57D1F"/>
    <w:p w:rsidR="00B57D1F" w:rsidRDefault="00B57D1F" w:rsidP="00B57D1F">
      <w:r>
        <w:t xml:space="preserve">Each objective has multiple </w:t>
      </w:r>
      <w:r w:rsidR="00F62473">
        <w:t>strategies</w:t>
      </w:r>
      <w:r>
        <w:t xml:space="preserve"> which all contribute to achieving the primary and supporting objectives (see Figure 2).</w:t>
      </w:r>
    </w:p>
    <w:p w:rsidR="00F62473" w:rsidRDefault="00F62473" w:rsidP="00F62473">
      <w:pPr>
        <w:pStyle w:val="Heading3"/>
      </w:pPr>
    </w:p>
    <w:p w:rsidR="00B57D1F" w:rsidRDefault="00F62473" w:rsidP="00CB6522">
      <w:pPr>
        <w:pStyle w:val="Heading3"/>
      </w:pPr>
      <w:r w:rsidRPr="00D27944">
        <w:t>Primary Objectives</w:t>
      </w:r>
    </w:p>
    <w:p w:rsidR="00217C6A" w:rsidRPr="002A700D" w:rsidRDefault="00217C6A" w:rsidP="00217C6A">
      <w:pPr>
        <w:pStyle w:val="Normal-spaced"/>
        <w:rPr>
          <w:i/>
          <w:sz w:val="23"/>
          <w:szCs w:val="23"/>
        </w:rPr>
      </w:pPr>
      <w:proofErr w:type="gramStart"/>
      <w:r w:rsidRPr="002A700D">
        <w:rPr>
          <w:i/>
        </w:rPr>
        <w:t>Objective 1.</w:t>
      </w:r>
      <w:proofErr w:type="gramEnd"/>
      <w:r w:rsidRPr="002A700D">
        <w:rPr>
          <w:i/>
        </w:rPr>
        <w:t xml:space="preserve"> </w:t>
      </w:r>
      <w:proofErr w:type="gramStart"/>
      <w:r w:rsidRPr="002A700D">
        <w:rPr>
          <w:i/>
        </w:rPr>
        <w:t>To achieve a stable or increasing population in the wild within five years.</w:t>
      </w:r>
      <w:proofErr w:type="gramEnd"/>
      <w:r w:rsidRPr="002A700D">
        <w:rPr>
          <w:i/>
        </w:rPr>
        <w:t xml:space="preserve"> </w:t>
      </w:r>
    </w:p>
    <w:p w:rsidR="00217C6A" w:rsidRDefault="00217C6A" w:rsidP="00CB6522">
      <w:pPr>
        <w:pStyle w:val="Normal-spaced"/>
      </w:pPr>
      <w:r>
        <w:t xml:space="preserve">It is hoped that the wild population will be increasing within five years. However, an increase in population size may not be possible. Stability is the minimum target for the wild population over the next five years. </w:t>
      </w:r>
    </w:p>
    <w:p w:rsidR="00217C6A" w:rsidRDefault="00217C6A" w:rsidP="00CB6522">
      <w:pPr>
        <w:pStyle w:val="Normal-spaced"/>
      </w:pPr>
      <w:r>
        <w:t xml:space="preserve">The following strategies will be employed to achieve the objective and support </w:t>
      </w:r>
      <w:r w:rsidR="00144591">
        <w:t>a</w:t>
      </w:r>
      <w:r w:rsidR="00754EE1">
        <w:t xml:space="preserve"> stable or</w:t>
      </w:r>
      <w:r w:rsidR="00144591">
        <w:t xml:space="preserve"> increas</w:t>
      </w:r>
      <w:r w:rsidR="00754EE1">
        <w:t>ing</w:t>
      </w:r>
      <w:r>
        <w:t xml:space="preserve"> wild population: </w:t>
      </w:r>
    </w:p>
    <w:p w:rsidR="00217C6A" w:rsidRDefault="00F62473" w:rsidP="00217C6A">
      <w:pPr>
        <w:pStyle w:val="Normal-spaced"/>
        <w:ind w:left="720"/>
      </w:pPr>
      <w:proofErr w:type="gramStart"/>
      <w:r>
        <w:t>Strategy</w:t>
      </w:r>
      <w:r w:rsidR="00C538D3">
        <w:t xml:space="preserve"> </w:t>
      </w:r>
      <w:r w:rsidR="00217C6A">
        <w:t>1.</w:t>
      </w:r>
      <w:proofErr w:type="gramEnd"/>
      <w:r w:rsidR="00217C6A">
        <w:t xml:space="preserve"> Increase breeding output in the wild.</w:t>
      </w:r>
    </w:p>
    <w:p w:rsidR="00217C6A" w:rsidRDefault="00F62473" w:rsidP="00217C6A">
      <w:pPr>
        <w:pStyle w:val="Normal-spaced"/>
        <w:ind w:left="720"/>
      </w:pPr>
      <w:proofErr w:type="gramStart"/>
      <w:r>
        <w:t>Strategy</w:t>
      </w:r>
      <w:r w:rsidR="00C538D3">
        <w:t xml:space="preserve"> </w:t>
      </w:r>
      <w:r w:rsidR="00217C6A">
        <w:t>2.</w:t>
      </w:r>
      <w:proofErr w:type="gramEnd"/>
      <w:r w:rsidR="00217C6A">
        <w:t xml:space="preserve"> Increase survival in the wild.</w:t>
      </w:r>
    </w:p>
    <w:p w:rsidR="00217C6A" w:rsidRDefault="00F62473" w:rsidP="00FF2882">
      <w:pPr>
        <w:pStyle w:val="Normal-spaced"/>
        <w:ind w:left="720"/>
      </w:pPr>
      <w:proofErr w:type="gramStart"/>
      <w:r>
        <w:t>Strategy</w:t>
      </w:r>
      <w:r w:rsidR="00217C6A">
        <w:t xml:space="preserve"> 3.</w:t>
      </w:r>
      <w:proofErr w:type="gramEnd"/>
      <w:r w:rsidR="00217C6A">
        <w:t xml:space="preserve"> Maintain wild behaviours.</w:t>
      </w:r>
    </w:p>
    <w:p w:rsidR="00FF2882" w:rsidRDefault="00FF2882" w:rsidP="00CB6522">
      <w:pPr>
        <w:pStyle w:val="Normal-spaced"/>
      </w:pPr>
      <w:r>
        <w:t>Increased breeding output and survival in the wild will directly contribute to population growth. The maintenance of wild behaviours is considered important for the success of future releases of captive-bred birds and the long-term persistence of the wild population.</w:t>
      </w:r>
    </w:p>
    <w:p w:rsidR="006C5CF4" w:rsidRDefault="00217C6A" w:rsidP="00CB6522">
      <w:pPr>
        <w:pStyle w:val="Normal-spaced"/>
      </w:pPr>
      <w:r>
        <w:t>Achievement of t</w:t>
      </w:r>
      <w:r w:rsidRPr="00AC52EF">
        <w:t xml:space="preserve">his objective will be </w:t>
      </w:r>
      <w:r w:rsidR="00FF2882">
        <w:t>measured</w:t>
      </w:r>
      <w:r w:rsidR="00C538D3" w:rsidRPr="00AC52EF">
        <w:t xml:space="preserve"> </w:t>
      </w:r>
      <w:r w:rsidRPr="00AC52EF">
        <w:t>by the following criteria</w:t>
      </w:r>
      <w:r w:rsidR="006C5CF4">
        <w:t>:</w:t>
      </w:r>
    </w:p>
    <w:p w:rsidR="00217C6A" w:rsidRPr="00AC52EF" w:rsidRDefault="006C5CF4" w:rsidP="00CB6522">
      <w:pPr>
        <w:pStyle w:val="Normal-spaced"/>
      </w:pPr>
      <w:r>
        <w:t>Note that these criteria relate to ‘wild’ adult birds only, that is, birds that have returned to the breeding grounds following migration. The targets do not include any released captive-bred birds that have yet to undertake a migration.</w:t>
      </w:r>
    </w:p>
    <w:p w:rsidR="00217C6A" w:rsidRDefault="00217C6A" w:rsidP="00CB6522">
      <w:pPr>
        <w:pStyle w:val="Normal-spaced"/>
      </w:pPr>
      <w:r>
        <w:t>A stable population will have been achieved if:</w:t>
      </w:r>
    </w:p>
    <w:p w:rsidR="00217C6A" w:rsidRPr="00AC52EF" w:rsidRDefault="00217C6A" w:rsidP="00217C6A">
      <w:pPr>
        <w:pStyle w:val="Normal-spaced"/>
        <w:ind w:left="720"/>
      </w:pPr>
      <w:proofErr w:type="gramStart"/>
      <w:r>
        <w:t>Criterion</w:t>
      </w:r>
      <w:r w:rsidRPr="00AC52EF">
        <w:t xml:space="preserve"> 1.</w:t>
      </w:r>
      <w:proofErr w:type="gramEnd"/>
      <w:r w:rsidRPr="00AC52EF">
        <w:t xml:space="preserve"> At least </w:t>
      </w:r>
      <w:r>
        <w:t>8</w:t>
      </w:r>
      <w:r w:rsidRPr="00AC52EF">
        <w:t xml:space="preserve"> </w:t>
      </w:r>
      <w:r w:rsidR="006C5CF4">
        <w:t xml:space="preserve">wild bird </w:t>
      </w:r>
      <w:r w:rsidRPr="00AC52EF">
        <w:t>breeding pairs have been present at Melaleuca in four out of five years</w:t>
      </w:r>
      <w:r w:rsidR="00F035D3">
        <w:t>, as measured by 20 December each year.</w:t>
      </w:r>
      <w:r w:rsidR="00D16763">
        <w:t xml:space="preserve"> </w:t>
      </w:r>
    </w:p>
    <w:p w:rsidR="00D16763" w:rsidRDefault="00217C6A" w:rsidP="00217C6A">
      <w:pPr>
        <w:pStyle w:val="Normal-spaced"/>
        <w:ind w:left="720"/>
      </w:pPr>
      <w:proofErr w:type="gramStart"/>
      <w:r>
        <w:t>Criterion</w:t>
      </w:r>
      <w:r w:rsidRPr="00AC52EF">
        <w:t xml:space="preserve"> 2.</w:t>
      </w:r>
      <w:proofErr w:type="gramEnd"/>
      <w:r w:rsidRPr="00AC52EF">
        <w:t xml:space="preserve"> The number of </w:t>
      </w:r>
      <w:r w:rsidR="006C5CF4">
        <w:t xml:space="preserve">wild </w:t>
      </w:r>
      <w:r w:rsidRPr="00AC52EF">
        <w:t>adult birds known to be alive in the breeding range did not fall below 20</w:t>
      </w:r>
      <w:r w:rsidR="00F035D3">
        <w:t>, as measured by 20 December each year.</w:t>
      </w:r>
      <w:r w:rsidR="00D16763" w:rsidRPr="00D16763">
        <w:t xml:space="preserve"> </w:t>
      </w:r>
    </w:p>
    <w:p w:rsidR="00217C6A" w:rsidRPr="00AC52EF" w:rsidRDefault="00D16763" w:rsidP="00217C6A">
      <w:pPr>
        <w:pStyle w:val="Normal-spaced"/>
        <w:ind w:left="720"/>
      </w:pPr>
      <w:r>
        <w:t>These targets for stability have been set to reflect the smallest known breeding population size at Melaleuca, which occurred between 2010 and 2012. The population will not have declined further if, in most years, at least 20 adults, and 8 breeding pairs, remain.</w:t>
      </w:r>
    </w:p>
    <w:p w:rsidR="00217C6A" w:rsidRDefault="00217C6A" w:rsidP="00FF2882">
      <w:pPr>
        <w:pStyle w:val="Normal-spaced"/>
      </w:pPr>
      <w:r>
        <w:t>An increasing population will have been achieved if:</w:t>
      </w:r>
    </w:p>
    <w:p w:rsidR="00217C6A" w:rsidRDefault="00217C6A" w:rsidP="00217C6A">
      <w:pPr>
        <w:pStyle w:val="Normal-spaced"/>
        <w:ind w:left="720"/>
      </w:pPr>
      <w:proofErr w:type="gramStart"/>
      <w:r>
        <w:t>Criterion</w:t>
      </w:r>
      <w:r w:rsidRPr="00AC52EF">
        <w:t xml:space="preserve"> 3.</w:t>
      </w:r>
      <w:proofErr w:type="gramEnd"/>
      <w:r w:rsidRPr="00AC52EF">
        <w:t xml:space="preserve"> Recruitment rates of individuals to the breeding population have been equal to, or exceeding, mortality rates in </w:t>
      </w:r>
      <w:r>
        <w:t>four</w:t>
      </w:r>
      <w:r w:rsidRPr="00AC52EF">
        <w:t xml:space="preserve"> out of five years</w:t>
      </w:r>
      <w:r w:rsidR="000F54E6">
        <w:t xml:space="preserve"> </w:t>
      </w:r>
    </w:p>
    <w:p w:rsidR="00D16763" w:rsidRDefault="00217C6A" w:rsidP="0021112B">
      <w:pPr>
        <w:pStyle w:val="Normal-spaced"/>
        <w:ind w:left="720"/>
      </w:pPr>
      <w:proofErr w:type="gramStart"/>
      <w:r>
        <w:t>Criterion 4.</w:t>
      </w:r>
      <w:proofErr w:type="gramEnd"/>
      <w:r>
        <w:t xml:space="preserve"> The number of </w:t>
      </w:r>
      <w:r w:rsidR="006C5CF4">
        <w:t xml:space="preserve">wild </w:t>
      </w:r>
      <w:r>
        <w:t>adult birds known to be alive in the breeding range is at least 40 by summer 2016/2017</w:t>
      </w:r>
      <w:r w:rsidR="000F54E6">
        <w:t>, as measured by 20 December 2016.</w:t>
      </w:r>
      <w:r w:rsidR="0021112B">
        <w:t xml:space="preserve"> </w:t>
      </w:r>
      <w:r w:rsidR="00D16763">
        <w:t xml:space="preserve">This target, of 40 birds, was </w:t>
      </w:r>
      <w:r w:rsidR="0021112B">
        <w:t>estimated to be</w:t>
      </w:r>
      <w:r w:rsidR="00D16763">
        <w:t xml:space="preserve"> a </w:t>
      </w:r>
      <w:r w:rsidR="0021112B">
        <w:t>significant</w:t>
      </w:r>
      <w:r w:rsidR="00D16763">
        <w:t xml:space="preserve"> and achievable increase in population size from the numbers present between 2010 and 2013.</w:t>
      </w:r>
      <w:r w:rsidR="0021112B">
        <w:t xml:space="preserve"> This estimate was not generated by population modelling due to the reduced efficacy of models for very small population sizes. Future targets may be informed by population models when appropriate data are available.</w:t>
      </w:r>
    </w:p>
    <w:p w:rsidR="00C538D3" w:rsidRPr="00F50C97" w:rsidRDefault="00C538D3" w:rsidP="00217C6A"/>
    <w:p w:rsidR="00217C6A" w:rsidRPr="00FF2882" w:rsidRDefault="00217C6A" w:rsidP="00217C6A">
      <w:pPr>
        <w:pStyle w:val="Normal-spaced"/>
        <w:rPr>
          <w:i/>
        </w:rPr>
      </w:pPr>
      <w:proofErr w:type="gramStart"/>
      <w:r w:rsidRPr="00FF2882">
        <w:rPr>
          <w:i/>
        </w:rPr>
        <w:t>Objective 2.</w:t>
      </w:r>
      <w:proofErr w:type="gramEnd"/>
      <w:r w:rsidRPr="00FF2882">
        <w:rPr>
          <w:i/>
        </w:rPr>
        <w:t xml:space="preserve"> To increase the capacity of the captive population</w:t>
      </w:r>
      <w:r w:rsidR="00760C3C" w:rsidRPr="00FF2882">
        <w:rPr>
          <w:i/>
        </w:rPr>
        <w:t>, both</w:t>
      </w:r>
      <w:r w:rsidRPr="00FF2882">
        <w:rPr>
          <w:i/>
        </w:rPr>
        <w:t xml:space="preserve"> to support future releases of captive-bred birds to the wild and </w:t>
      </w:r>
      <w:r w:rsidR="00760C3C" w:rsidRPr="00FF2882">
        <w:rPr>
          <w:i/>
        </w:rPr>
        <w:t xml:space="preserve">to </w:t>
      </w:r>
      <w:r w:rsidRPr="00FF2882">
        <w:rPr>
          <w:i/>
        </w:rPr>
        <w:t xml:space="preserve">provide a secure long-term insurance population. </w:t>
      </w:r>
    </w:p>
    <w:p w:rsidR="00217C6A" w:rsidRDefault="00217C6A" w:rsidP="00217C6A">
      <w:pPr>
        <w:pStyle w:val="Normal-spaced"/>
        <w:ind w:left="720"/>
      </w:pPr>
      <w:r>
        <w:t>The captive population serves two functions: support</w:t>
      </w:r>
      <w:r w:rsidR="00C538D3">
        <w:t>ing</w:t>
      </w:r>
      <w:r>
        <w:t xml:space="preserve"> the wild population through captive-breeding and release programs, and as an insurance population against extinction should the species become extinct in the wild</w:t>
      </w:r>
      <w:r w:rsidR="00FF2882">
        <w:t>.</w:t>
      </w:r>
    </w:p>
    <w:p w:rsidR="00FF2882" w:rsidRDefault="00FF2882" w:rsidP="00FF2882">
      <w:pPr>
        <w:pStyle w:val="Normal-spaced"/>
      </w:pPr>
      <w:r>
        <w:t>The following strategies will be employed to achieve the objective and increase the capacity of the captive population:</w:t>
      </w:r>
    </w:p>
    <w:p w:rsidR="00217C6A" w:rsidRDefault="00FF2882" w:rsidP="00217C6A">
      <w:pPr>
        <w:pStyle w:val="Normal-spaced"/>
        <w:ind w:left="720"/>
      </w:pPr>
      <w:proofErr w:type="gramStart"/>
      <w:r>
        <w:t>Strategy</w:t>
      </w:r>
      <w:r w:rsidR="00C538D3">
        <w:t xml:space="preserve"> </w:t>
      </w:r>
      <w:r>
        <w:t>4</w:t>
      </w:r>
      <w:r w:rsidR="00217C6A">
        <w:t>.</w:t>
      </w:r>
      <w:proofErr w:type="gramEnd"/>
      <w:r w:rsidR="00217C6A">
        <w:t xml:space="preserve"> Increase the size of the captive population as quickly as possible.</w:t>
      </w:r>
    </w:p>
    <w:p w:rsidR="00217C6A" w:rsidRDefault="00FF2882" w:rsidP="00217C6A">
      <w:pPr>
        <w:pStyle w:val="Normal-spaced"/>
        <w:ind w:left="720"/>
      </w:pPr>
      <w:proofErr w:type="gramStart"/>
      <w:r>
        <w:t>Strategy 5</w:t>
      </w:r>
      <w:r w:rsidR="00217C6A">
        <w:t>.</w:t>
      </w:r>
      <w:proofErr w:type="gramEnd"/>
      <w:r w:rsidR="00217C6A">
        <w:t xml:space="preserve"> Manage genetics of the captive population.</w:t>
      </w:r>
    </w:p>
    <w:p w:rsidR="00217C6A" w:rsidRDefault="00FF2882" w:rsidP="00FF2882">
      <w:pPr>
        <w:pStyle w:val="Normal-spaced"/>
      </w:pPr>
      <w:r>
        <w:t>It is important for the long-term viability of the captive population, and the supply of captive-bred birds for release, that the captive population is grown as quickly as possible under a genetic management regime that aims to minimise losses in genetic variation.</w:t>
      </w:r>
    </w:p>
    <w:p w:rsidR="00217C6A" w:rsidRPr="00AC52EF" w:rsidRDefault="00217C6A" w:rsidP="00FF2882">
      <w:pPr>
        <w:pStyle w:val="Normal-spaced"/>
      </w:pPr>
      <w:r>
        <w:t>Achievement of t</w:t>
      </w:r>
      <w:r w:rsidRPr="00AC52EF">
        <w:t xml:space="preserve">his objective will be </w:t>
      </w:r>
      <w:r w:rsidR="00FF2882">
        <w:t>measured</w:t>
      </w:r>
      <w:r w:rsidR="00C538D3" w:rsidRPr="00AC52EF">
        <w:t xml:space="preserve"> </w:t>
      </w:r>
      <w:r w:rsidRPr="00AC52EF">
        <w:t>by the following criteria:</w:t>
      </w:r>
    </w:p>
    <w:p w:rsidR="00D84214" w:rsidRDefault="00217C6A" w:rsidP="00217C6A">
      <w:pPr>
        <w:pStyle w:val="Normal-spaced"/>
        <w:ind w:left="720"/>
      </w:pPr>
      <w:proofErr w:type="gramStart"/>
      <w:r>
        <w:t>Criterion</w:t>
      </w:r>
      <w:r w:rsidRPr="00AC52EF">
        <w:t xml:space="preserve"> </w:t>
      </w:r>
      <w:r w:rsidR="00FF2882">
        <w:t>5</w:t>
      </w:r>
      <w:r w:rsidRPr="00AC52EF">
        <w:t>.</w:t>
      </w:r>
      <w:proofErr w:type="gramEnd"/>
      <w:r w:rsidRPr="00AC52EF">
        <w:t xml:space="preserve"> The total captive population size has reached at least </w:t>
      </w:r>
      <w:r w:rsidR="00676691">
        <w:t>400</w:t>
      </w:r>
      <w:r w:rsidR="00676691" w:rsidRPr="00AC52EF">
        <w:t xml:space="preserve"> </w:t>
      </w:r>
      <w:r w:rsidRPr="00AC52EF">
        <w:t xml:space="preserve">birds by </w:t>
      </w:r>
      <w:r w:rsidR="00637C7D">
        <w:t>a</w:t>
      </w:r>
      <w:r w:rsidR="00D84214">
        <w:t xml:space="preserve">utumn </w:t>
      </w:r>
      <w:r>
        <w:t>2017</w:t>
      </w:r>
      <w:r w:rsidRPr="00AC52EF">
        <w:t>.</w:t>
      </w:r>
      <w:r w:rsidR="00F12D1C" w:rsidDel="0090550B">
        <w:t xml:space="preserve"> </w:t>
      </w:r>
      <w:r w:rsidR="00676691">
        <w:t>This target</w:t>
      </w:r>
      <w:r w:rsidR="004B2876">
        <w:t xml:space="preserve"> may be revised where new information confirms that an effective insurance population is likely to be achie</w:t>
      </w:r>
      <w:r w:rsidR="00676691">
        <w:t>ved by a higher or lower target.</w:t>
      </w:r>
    </w:p>
    <w:p w:rsidR="00217C6A" w:rsidRDefault="00217C6A" w:rsidP="00217C6A">
      <w:pPr>
        <w:pStyle w:val="Normal-spaced"/>
        <w:ind w:left="720"/>
      </w:pPr>
      <w:proofErr w:type="gramStart"/>
      <w:r w:rsidRPr="00AC52EF">
        <w:t>Criteri</w:t>
      </w:r>
      <w:r>
        <w:t>on</w:t>
      </w:r>
      <w:r w:rsidRPr="00AC52EF">
        <w:t xml:space="preserve"> </w:t>
      </w:r>
      <w:r w:rsidR="00FF2882">
        <w:t>6</w:t>
      </w:r>
      <w:r w:rsidRPr="00AC52EF">
        <w:t>.</w:t>
      </w:r>
      <w:proofErr w:type="gramEnd"/>
      <w:r w:rsidRPr="00AC52EF">
        <w:t xml:space="preserve"> There has been an improvement in </w:t>
      </w:r>
      <w:r>
        <w:t xml:space="preserve">the </w:t>
      </w:r>
      <w:r w:rsidRPr="00AC52EF">
        <w:t xml:space="preserve">breeding success rate (the proportion of pairs producing recruits into the </w:t>
      </w:r>
      <w:r>
        <w:t xml:space="preserve">captive </w:t>
      </w:r>
      <w:r w:rsidRPr="00AC52EF">
        <w:t>breeding population</w:t>
      </w:r>
      <w:r w:rsidR="00226BE3">
        <w:t>)</w:t>
      </w:r>
      <w:r>
        <w:t>. Improvements in these measures have been detected in 2013/14 (compared to 2011/12 baseline data) and 2016/17 (compared to 2013/14 data).</w:t>
      </w:r>
    </w:p>
    <w:p w:rsidR="00FF2882" w:rsidRDefault="00FF2882" w:rsidP="00217C6A">
      <w:pPr>
        <w:pStyle w:val="Normal-spaced"/>
        <w:ind w:left="720"/>
      </w:pPr>
      <w:proofErr w:type="gramStart"/>
      <w:r>
        <w:t>Criterion 7.</w:t>
      </w:r>
      <w:proofErr w:type="gramEnd"/>
      <w:r>
        <w:t xml:space="preserve"> There has been an improvement in the equality of breeding success across pairs (the distribution of the number of recruits across pairs). Improvements will have been measured in 2013/14 (compared to 2011/12 baseline data) and in 2016/17 (compared to 2013/14 data).</w:t>
      </w:r>
    </w:p>
    <w:p w:rsidR="00217C6A" w:rsidRDefault="00217C6A" w:rsidP="00217C6A">
      <w:pPr>
        <w:spacing w:before="120"/>
        <w:ind w:left="720"/>
      </w:pPr>
      <w:proofErr w:type="gramStart"/>
      <w:r>
        <w:t xml:space="preserve">Criterion </w:t>
      </w:r>
      <w:r w:rsidR="00FF2882">
        <w:t>8</w:t>
      </w:r>
      <w:r w:rsidRPr="00AC52EF">
        <w:t>.</w:t>
      </w:r>
      <w:proofErr w:type="gramEnd"/>
      <w:r w:rsidRPr="00AC52EF">
        <w:t xml:space="preserve"> The genetic contribution of new founders collected since 2008 </w:t>
      </w:r>
      <w:r>
        <w:t>has led to a doubling of Founder Genome Equivalents in the captive population</w:t>
      </w:r>
      <w:r w:rsidRPr="00AC52EF">
        <w:t xml:space="preserve"> in the period 2012 to 2017.</w:t>
      </w:r>
    </w:p>
    <w:p w:rsidR="00217C6A" w:rsidRDefault="00217C6A" w:rsidP="0012284D">
      <w:pPr>
        <w:spacing w:before="120"/>
        <w:ind w:left="720"/>
      </w:pPr>
      <w:proofErr w:type="gramStart"/>
      <w:r w:rsidRPr="00AC52EF">
        <w:t>Criteri</w:t>
      </w:r>
      <w:r>
        <w:t xml:space="preserve">on </w:t>
      </w:r>
      <w:r w:rsidR="00FF2882">
        <w:t>9</w:t>
      </w:r>
      <w:r w:rsidRPr="00AC52EF">
        <w:t>.</w:t>
      </w:r>
      <w:proofErr w:type="gramEnd"/>
      <w:r w:rsidRPr="00AC52EF">
        <w:t xml:space="preserve"> Not less than 9</w:t>
      </w:r>
      <w:r w:rsidR="000B5A60">
        <w:t>7</w:t>
      </w:r>
      <w:r w:rsidRPr="00AC52EF">
        <w:t xml:space="preserve">% of genetic diversity </w:t>
      </w:r>
      <w:r>
        <w:t>of the new founders collected since 2008 has been</w:t>
      </w:r>
      <w:r w:rsidRPr="00AC52EF">
        <w:t xml:space="preserve"> retained in the population over five years (two generations).</w:t>
      </w:r>
    </w:p>
    <w:p w:rsidR="00217C6A" w:rsidRDefault="00C538D3" w:rsidP="00217C6A">
      <w:pPr>
        <w:pStyle w:val="Normal-spaced"/>
      </w:pPr>
      <w:r>
        <w:t xml:space="preserve">Implementing </w:t>
      </w:r>
      <w:r w:rsidR="00217C6A">
        <w:t>management actions</w:t>
      </w:r>
      <w:r>
        <w:t xml:space="preserve"> for genetic exchanges between the wild and captive populations</w:t>
      </w:r>
      <w:r w:rsidR="00217C6A">
        <w:t xml:space="preserve"> may require trade-off decisions to be made between Objectives 1 and 2. For example, </w:t>
      </w:r>
      <w:r>
        <w:t xml:space="preserve">the </w:t>
      </w:r>
      <w:proofErr w:type="gramStart"/>
      <w:r>
        <w:t>benefits to the wild population from a release of captive birds needs</w:t>
      </w:r>
      <w:proofErr w:type="gramEnd"/>
      <w:r>
        <w:t xml:space="preserve"> to be weighed up against the impacts to the captive population, such as a slower increase in population size. The following </w:t>
      </w:r>
      <w:r w:rsidR="00FF2882">
        <w:t>strategy</w:t>
      </w:r>
      <w:r>
        <w:t xml:space="preserve"> covers the need to coordinate these activities, while contributing towards both objectives 1 and 2:</w:t>
      </w:r>
    </w:p>
    <w:p w:rsidR="00217C6A" w:rsidRDefault="00FF2882" w:rsidP="00217C6A">
      <w:pPr>
        <w:pStyle w:val="Normal-spaced"/>
        <w:ind w:left="720"/>
      </w:pPr>
      <w:proofErr w:type="gramStart"/>
      <w:r>
        <w:t>Strategy</w:t>
      </w:r>
      <w:r w:rsidR="00C538D3">
        <w:t xml:space="preserve"> </w:t>
      </w:r>
      <w:r>
        <w:t>6</w:t>
      </w:r>
      <w:r w:rsidR="00217C6A">
        <w:t>.</w:t>
      </w:r>
      <w:proofErr w:type="gramEnd"/>
      <w:r w:rsidR="00217C6A">
        <w:t xml:space="preserve"> Manage the wild and captive populations as a </w:t>
      </w:r>
      <w:proofErr w:type="spellStart"/>
      <w:r w:rsidR="00217C6A">
        <w:t>metapopulation</w:t>
      </w:r>
      <w:proofErr w:type="spellEnd"/>
      <w:r w:rsidR="00217C6A">
        <w:t>.</w:t>
      </w:r>
    </w:p>
    <w:p w:rsidR="00217C6A" w:rsidRDefault="00217C6A" w:rsidP="00217C6A"/>
    <w:p w:rsidR="001D3332" w:rsidRPr="00AC52EF" w:rsidRDefault="00661CE0" w:rsidP="001D3332">
      <w:pPr>
        <w:pStyle w:val="Normal-spaced"/>
      </w:pPr>
      <w:proofErr w:type="gramStart"/>
      <w:r w:rsidRPr="00330E2C">
        <w:rPr>
          <w:i/>
        </w:rPr>
        <w:t>Objective 3.</w:t>
      </w:r>
      <w:proofErr w:type="gramEnd"/>
      <w:r w:rsidRPr="00330E2C">
        <w:rPr>
          <w:i/>
        </w:rPr>
        <w:t xml:space="preserve"> </w:t>
      </w:r>
      <w:proofErr w:type="gramStart"/>
      <w:r w:rsidR="001D3332" w:rsidRPr="00330E2C">
        <w:rPr>
          <w:i/>
        </w:rPr>
        <w:t>To protect and enhance habitat to maintain, and support growth of, the wild population.</w:t>
      </w:r>
      <w:proofErr w:type="gramEnd"/>
    </w:p>
    <w:p w:rsidR="00661CE0" w:rsidRDefault="00661CE0" w:rsidP="00030F7F">
      <w:pPr>
        <w:pStyle w:val="Normal-spaced"/>
      </w:pPr>
      <w:r>
        <w:t>Habitat management must support the current small wild population and ensure sufficient habitat is provided to support future population growth and releases of captive-bred birds.</w:t>
      </w:r>
    </w:p>
    <w:p w:rsidR="00661CE0" w:rsidRDefault="00661CE0" w:rsidP="00661CE0">
      <w:pPr>
        <w:pStyle w:val="Normal-spaced"/>
      </w:pPr>
      <w:r>
        <w:t>The following strategies will be employed to achieve the objective and increase the capacity of habitat to support the wild population:</w:t>
      </w:r>
    </w:p>
    <w:p w:rsidR="00661CE0" w:rsidRPr="00330E2C" w:rsidRDefault="00661CE0" w:rsidP="00661CE0">
      <w:pPr>
        <w:pStyle w:val="Normal-spaced"/>
        <w:ind w:left="720"/>
      </w:pPr>
      <w:proofErr w:type="gramStart"/>
      <w:r w:rsidRPr="00330E2C">
        <w:t>Strategy 7.</w:t>
      </w:r>
      <w:proofErr w:type="gramEnd"/>
      <w:r w:rsidRPr="00330E2C">
        <w:t xml:space="preserve"> Maintain the extent of habitat throughout the breeding and non-breeding range.</w:t>
      </w:r>
    </w:p>
    <w:p w:rsidR="00661CE0" w:rsidRPr="00330E2C" w:rsidRDefault="00661CE0" w:rsidP="00661CE0">
      <w:pPr>
        <w:pStyle w:val="Normal-spaced"/>
        <w:ind w:left="720"/>
      </w:pPr>
      <w:proofErr w:type="gramStart"/>
      <w:r w:rsidRPr="00330E2C">
        <w:t>Strategy 8.</w:t>
      </w:r>
      <w:proofErr w:type="gramEnd"/>
      <w:r w:rsidRPr="00330E2C">
        <w:t xml:space="preserve"> I</w:t>
      </w:r>
      <w:r w:rsidR="00A856EA" w:rsidRPr="00330E2C">
        <w:t>ncrease</w:t>
      </w:r>
      <w:r w:rsidRPr="00330E2C">
        <w:t xml:space="preserve"> the </w:t>
      </w:r>
      <w:r w:rsidR="00A856EA" w:rsidRPr="00330E2C">
        <w:t xml:space="preserve">extent of high </w:t>
      </w:r>
      <w:r w:rsidRPr="00330E2C">
        <w:t xml:space="preserve">quality of habitat throughout the breeding and </w:t>
      </w:r>
      <w:proofErr w:type="spellStart"/>
      <w:r w:rsidRPr="00330E2C">
        <w:t>nonbreeding</w:t>
      </w:r>
      <w:proofErr w:type="spellEnd"/>
      <w:r w:rsidRPr="00330E2C">
        <w:t xml:space="preserve"> range.</w:t>
      </w:r>
    </w:p>
    <w:p w:rsidR="00661CE0" w:rsidRDefault="00661CE0" w:rsidP="00661CE0">
      <w:pPr>
        <w:pStyle w:val="Normal-spaced"/>
      </w:pPr>
      <w:r w:rsidRPr="00330E2C">
        <w:t>It is important</w:t>
      </w:r>
      <w:r w:rsidR="00226BE3" w:rsidRPr="00330E2C">
        <w:t>,</w:t>
      </w:r>
      <w:r w:rsidRPr="00330E2C">
        <w:t xml:space="preserve"> for the long-term viability of the</w:t>
      </w:r>
      <w:r>
        <w:t xml:space="preserve"> wild population, that further habitat degradation and loss is prevented, and that management improves the quality of habitat to support population growth.</w:t>
      </w:r>
      <w:r w:rsidR="00A856EA">
        <w:t xml:space="preserve"> In this plan, ‘high </w:t>
      </w:r>
      <w:r>
        <w:t>quality’ habitat refers habitat that matches the Orange-bellied Parrot’s natural habitat preferences in lo</w:t>
      </w:r>
      <w:r w:rsidR="00A856EA">
        <w:t>cation, structure</w:t>
      </w:r>
      <w:r w:rsidR="00290E94">
        <w:t>, productivity</w:t>
      </w:r>
      <w:r w:rsidR="00A856EA">
        <w:t xml:space="preserve"> and floristic composition</w:t>
      </w:r>
      <w:r>
        <w:t xml:space="preserve">. </w:t>
      </w:r>
      <w:r w:rsidR="00A856EA">
        <w:t xml:space="preserve">Breeding habitat preferences are described in detail in </w:t>
      </w:r>
      <w:proofErr w:type="spellStart"/>
      <w:r w:rsidR="00A856EA">
        <w:t>Holdsworth</w:t>
      </w:r>
      <w:proofErr w:type="spellEnd"/>
      <w:r w:rsidR="00A856EA">
        <w:t xml:space="preserve"> </w:t>
      </w:r>
      <w:r w:rsidR="00226BE3">
        <w:t>(</w:t>
      </w:r>
      <w:r w:rsidR="00A856EA">
        <w:t xml:space="preserve">2006) and non-breeding habitat preferences are described in detail in </w:t>
      </w:r>
      <w:proofErr w:type="spellStart"/>
      <w:r w:rsidR="00A856EA">
        <w:t>Ehmke</w:t>
      </w:r>
      <w:proofErr w:type="spellEnd"/>
      <w:r w:rsidR="00A856EA">
        <w:t xml:space="preserve"> and </w:t>
      </w:r>
      <w:proofErr w:type="spellStart"/>
      <w:r w:rsidR="00A856EA">
        <w:t>Tzaros</w:t>
      </w:r>
      <w:proofErr w:type="spellEnd"/>
      <w:r w:rsidR="00A856EA">
        <w:t xml:space="preserve"> (2009).</w:t>
      </w:r>
    </w:p>
    <w:p w:rsidR="00661CE0" w:rsidRPr="00330E2C" w:rsidRDefault="00661CE0" w:rsidP="00661CE0">
      <w:pPr>
        <w:pStyle w:val="Normal-spaced"/>
      </w:pPr>
      <w:r w:rsidRPr="00330E2C">
        <w:t>Achievement of this objective will be measured by the following criteria:</w:t>
      </w:r>
    </w:p>
    <w:p w:rsidR="00661CE0" w:rsidRPr="00330E2C" w:rsidRDefault="00661CE0" w:rsidP="00661CE0">
      <w:pPr>
        <w:pStyle w:val="Normal-spaced"/>
        <w:ind w:left="720"/>
      </w:pPr>
      <w:proofErr w:type="gramStart"/>
      <w:r w:rsidRPr="00330E2C">
        <w:t>Criterion 10.</w:t>
      </w:r>
      <w:proofErr w:type="gramEnd"/>
      <w:r w:rsidRPr="00330E2C">
        <w:t xml:space="preserve"> There has been no loss in the extent of habitat on the mainland as mapped in Optimal Habitat Models (</w:t>
      </w:r>
      <w:proofErr w:type="spellStart"/>
      <w:r w:rsidRPr="00330E2C">
        <w:t>Ehmke</w:t>
      </w:r>
      <w:proofErr w:type="spellEnd"/>
      <w:r w:rsidRPr="00330E2C">
        <w:t xml:space="preserve"> 2009).</w:t>
      </w:r>
    </w:p>
    <w:p w:rsidR="00661CE0" w:rsidRPr="00330E2C" w:rsidRDefault="00035286" w:rsidP="00A856EA">
      <w:pPr>
        <w:pStyle w:val="Normal-spaced"/>
        <w:ind w:left="720"/>
      </w:pPr>
      <w:proofErr w:type="gramStart"/>
      <w:r w:rsidRPr="00330E2C">
        <w:t>Criterion 11</w:t>
      </w:r>
      <w:r w:rsidR="00661CE0" w:rsidRPr="00330E2C">
        <w:t>.</w:t>
      </w:r>
      <w:proofErr w:type="gramEnd"/>
      <w:r w:rsidR="00661CE0" w:rsidRPr="00330E2C">
        <w:t xml:space="preserve"> There has been no </w:t>
      </w:r>
      <w:r w:rsidR="00A856EA" w:rsidRPr="00330E2C">
        <w:t xml:space="preserve">decline in the extent of preferred feeding and roosting vegetation in at least six high quality </w:t>
      </w:r>
      <w:r w:rsidR="00C57743" w:rsidRPr="00330E2C">
        <w:t>sites in the non-breeding</w:t>
      </w:r>
      <w:r w:rsidR="00A856EA" w:rsidRPr="00330E2C">
        <w:t xml:space="preserve"> </w:t>
      </w:r>
      <w:r w:rsidR="00C57743" w:rsidRPr="00330E2C">
        <w:t>range</w:t>
      </w:r>
      <w:r w:rsidR="00A856EA" w:rsidRPr="00330E2C">
        <w:t>.</w:t>
      </w:r>
    </w:p>
    <w:p w:rsidR="00661CE0" w:rsidRPr="00330E2C" w:rsidRDefault="00035286" w:rsidP="00661CE0">
      <w:pPr>
        <w:pStyle w:val="Normal-spaced"/>
        <w:ind w:left="720"/>
      </w:pPr>
      <w:proofErr w:type="gramStart"/>
      <w:r w:rsidRPr="00330E2C">
        <w:t>Criterion 12</w:t>
      </w:r>
      <w:r w:rsidR="00661CE0" w:rsidRPr="00330E2C">
        <w:t>.</w:t>
      </w:r>
      <w:proofErr w:type="gramEnd"/>
      <w:r w:rsidR="00661CE0" w:rsidRPr="00330E2C">
        <w:t xml:space="preserve"> There has been an increase in </w:t>
      </w:r>
      <w:r w:rsidR="00290E94" w:rsidRPr="00330E2C">
        <w:t xml:space="preserve">the extent of preferred feeding and roosting vegetation in at least </w:t>
      </w:r>
      <w:r w:rsidR="00661CE0" w:rsidRPr="00330E2C">
        <w:t>six</w:t>
      </w:r>
      <w:r w:rsidR="00290E94" w:rsidRPr="00330E2C">
        <w:t xml:space="preserve"> low </w:t>
      </w:r>
      <w:r w:rsidR="00661CE0" w:rsidRPr="00330E2C">
        <w:t>quality</w:t>
      </w:r>
      <w:r w:rsidR="00C57743" w:rsidRPr="00330E2C">
        <w:t xml:space="preserve"> sites in the</w:t>
      </w:r>
      <w:r w:rsidR="00661CE0" w:rsidRPr="00330E2C">
        <w:t xml:space="preserve"> </w:t>
      </w:r>
      <w:r w:rsidR="00C57743" w:rsidRPr="00330E2C">
        <w:t>non-breeding range</w:t>
      </w:r>
      <w:r w:rsidR="00661CE0" w:rsidRPr="00330E2C">
        <w:t>.</w:t>
      </w:r>
    </w:p>
    <w:p w:rsidR="00661CE0" w:rsidRPr="00330E2C" w:rsidRDefault="00035286" w:rsidP="00290E94">
      <w:pPr>
        <w:pStyle w:val="Normal-spaced"/>
        <w:ind w:left="720"/>
      </w:pPr>
      <w:proofErr w:type="gramStart"/>
      <w:r w:rsidRPr="00330E2C">
        <w:t>Criterion 13</w:t>
      </w:r>
      <w:r w:rsidR="00661CE0" w:rsidRPr="00330E2C">
        <w:t>.</w:t>
      </w:r>
      <w:proofErr w:type="gramEnd"/>
      <w:r w:rsidR="00661CE0" w:rsidRPr="00330E2C">
        <w:t xml:space="preserve">  There has been an increase in the extent and diversity of preferred age-classes of feeding vegetation in the breeding range when compared to 2010 data.</w:t>
      </w:r>
    </w:p>
    <w:p w:rsidR="00661CE0" w:rsidRPr="00330E2C" w:rsidRDefault="00661CE0" w:rsidP="00217C6A"/>
    <w:p w:rsidR="00FF2882" w:rsidRPr="00330E2C" w:rsidRDefault="00FF2882" w:rsidP="00217C6A">
      <w:pPr>
        <w:pStyle w:val="Normal-spaced"/>
        <w:rPr>
          <w:i/>
          <w:iCs/>
        </w:rPr>
      </w:pPr>
      <w:bookmarkStart w:id="40" w:name="_Toc325720984"/>
      <w:r w:rsidRPr="00330E2C">
        <w:rPr>
          <w:i/>
          <w:iCs/>
        </w:rPr>
        <w:t>Supporting Objective</w:t>
      </w:r>
    </w:p>
    <w:bookmarkEnd w:id="40"/>
    <w:p w:rsidR="00217C6A" w:rsidRPr="00330E2C" w:rsidRDefault="00217C6A" w:rsidP="00217C6A">
      <w:pPr>
        <w:pStyle w:val="Normal-spaced"/>
        <w:rPr>
          <w:i/>
        </w:rPr>
      </w:pPr>
      <w:proofErr w:type="gramStart"/>
      <w:r w:rsidRPr="00330E2C">
        <w:rPr>
          <w:i/>
        </w:rPr>
        <w:t xml:space="preserve">Objective </w:t>
      </w:r>
      <w:r w:rsidR="00661CE0" w:rsidRPr="00330E2C">
        <w:rPr>
          <w:i/>
        </w:rPr>
        <w:t>4</w:t>
      </w:r>
      <w:r w:rsidRPr="00330E2C">
        <w:rPr>
          <w:i/>
        </w:rPr>
        <w:t>.</w:t>
      </w:r>
      <w:proofErr w:type="gramEnd"/>
      <w:r w:rsidRPr="00330E2C">
        <w:rPr>
          <w:i/>
        </w:rPr>
        <w:t xml:space="preserve"> </w:t>
      </w:r>
      <w:proofErr w:type="gramStart"/>
      <w:r w:rsidR="00B60599" w:rsidRPr="00330E2C">
        <w:rPr>
          <w:i/>
        </w:rPr>
        <w:t>To e</w:t>
      </w:r>
      <w:r w:rsidRPr="00330E2C">
        <w:rPr>
          <w:i/>
        </w:rPr>
        <w:t>nsure effective adaptive implementation of the plan.</w:t>
      </w:r>
      <w:proofErr w:type="gramEnd"/>
    </w:p>
    <w:p w:rsidR="00217C6A" w:rsidRPr="00330E2C" w:rsidRDefault="00217C6A" w:rsidP="00030F7F">
      <w:pPr>
        <w:pStyle w:val="Normal-spaced"/>
      </w:pPr>
      <w:r w:rsidRPr="00330E2C">
        <w:t xml:space="preserve">The following </w:t>
      </w:r>
      <w:r w:rsidR="00290E94" w:rsidRPr="00330E2C">
        <w:t>strategies</w:t>
      </w:r>
      <w:r w:rsidR="00C538D3" w:rsidRPr="00330E2C">
        <w:t xml:space="preserve"> </w:t>
      </w:r>
      <w:r w:rsidRPr="00330E2C">
        <w:t xml:space="preserve">will </w:t>
      </w:r>
      <w:r w:rsidR="00C538D3" w:rsidRPr="00330E2C">
        <w:t>ensure effective implementation of this plan</w:t>
      </w:r>
      <w:r w:rsidRPr="00330E2C">
        <w:t>:</w:t>
      </w:r>
    </w:p>
    <w:p w:rsidR="00217C6A" w:rsidRPr="00330E2C" w:rsidRDefault="00290E94" w:rsidP="00217C6A">
      <w:pPr>
        <w:pStyle w:val="Normal-spaced"/>
        <w:ind w:left="720"/>
      </w:pPr>
      <w:proofErr w:type="gramStart"/>
      <w:r w:rsidRPr="00330E2C">
        <w:t>Strategy</w:t>
      </w:r>
      <w:r w:rsidR="00C538D3" w:rsidRPr="00330E2C">
        <w:t xml:space="preserve"> </w:t>
      </w:r>
      <w:r w:rsidR="00217C6A" w:rsidRPr="00330E2C">
        <w:t>9.</w:t>
      </w:r>
      <w:proofErr w:type="gramEnd"/>
      <w:r w:rsidR="00217C6A" w:rsidRPr="00330E2C">
        <w:t xml:space="preserve"> Obtain and analyse key information required to measure and improve implementation to achieve the primary objectives.</w:t>
      </w:r>
    </w:p>
    <w:p w:rsidR="00217C6A" w:rsidRPr="00330E2C" w:rsidRDefault="00290E94" w:rsidP="00217C6A">
      <w:pPr>
        <w:pStyle w:val="Normal-spaced"/>
        <w:ind w:left="720"/>
      </w:pPr>
      <w:proofErr w:type="gramStart"/>
      <w:r w:rsidRPr="00330E2C">
        <w:t>Strategy</w:t>
      </w:r>
      <w:r w:rsidR="00C538D3" w:rsidRPr="00330E2C">
        <w:t xml:space="preserve"> </w:t>
      </w:r>
      <w:r w:rsidR="00217C6A" w:rsidRPr="00330E2C">
        <w:t>10.</w:t>
      </w:r>
      <w:proofErr w:type="gramEnd"/>
      <w:r w:rsidR="00217C6A" w:rsidRPr="00330E2C">
        <w:t xml:space="preserve"> Employ sound procedures for managing, reviewing and reporting on progress to ensure effective adaptive management.</w:t>
      </w:r>
    </w:p>
    <w:p w:rsidR="00217C6A" w:rsidRPr="00330E2C" w:rsidRDefault="00290E94" w:rsidP="00217C6A">
      <w:pPr>
        <w:pStyle w:val="Normal-spaced"/>
        <w:ind w:left="720"/>
      </w:pPr>
      <w:proofErr w:type="gramStart"/>
      <w:r w:rsidRPr="00330E2C">
        <w:t>Strategy</w:t>
      </w:r>
      <w:r w:rsidR="00C538D3" w:rsidRPr="00330E2C">
        <w:t xml:space="preserve"> </w:t>
      </w:r>
      <w:r w:rsidR="00217C6A" w:rsidRPr="00330E2C">
        <w:t>11.</w:t>
      </w:r>
      <w:proofErr w:type="gramEnd"/>
      <w:r w:rsidR="00217C6A" w:rsidRPr="00330E2C">
        <w:t xml:space="preserve"> Secure delivery partners and sufficient funding to ensure very high and high priority actions are implemented.</w:t>
      </w:r>
    </w:p>
    <w:p w:rsidR="00217C6A" w:rsidRPr="00B41292" w:rsidRDefault="00290E94" w:rsidP="00217C6A">
      <w:pPr>
        <w:pStyle w:val="Normal-spaced"/>
        <w:ind w:left="720"/>
      </w:pPr>
      <w:proofErr w:type="gramStart"/>
      <w:r w:rsidRPr="00330E2C">
        <w:t>Strategy</w:t>
      </w:r>
      <w:r w:rsidR="00C538D3" w:rsidRPr="00330E2C">
        <w:t xml:space="preserve"> </w:t>
      </w:r>
      <w:r w:rsidR="00217C6A" w:rsidRPr="00330E2C">
        <w:t>12.</w:t>
      </w:r>
      <w:proofErr w:type="gramEnd"/>
      <w:r w:rsidR="00217C6A" w:rsidRPr="00330E2C">
        <w:t xml:space="preserve"> Foster and maintain relationships with key</w:t>
      </w:r>
      <w:r w:rsidR="00217C6A" w:rsidRPr="00B41292">
        <w:t xml:space="preserve"> individuals, organisations and the broader community.</w:t>
      </w:r>
    </w:p>
    <w:p w:rsidR="00217C6A" w:rsidRPr="00B41292" w:rsidRDefault="00217C6A" w:rsidP="00217C6A">
      <w:pPr>
        <w:pStyle w:val="Normal-spaced"/>
      </w:pPr>
      <w:r>
        <w:t xml:space="preserve">Achievement of </w:t>
      </w:r>
      <w:r w:rsidR="00C538D3">
        <w:t>this objective</w:t>
      </w:r>
      <w:r>
        <w:t xml:space="preserve"> will be </w:t>
      </w:r>
      <w:r w:rsidR="00C538D3">
        <w:t xml:space="preserve">assessed </w:t>
      </w:r>
      <w:r>
        <w:t xml:space="preserve">on the implementation of actions associated with </w:t>
      </w:r>
      <w:r w:rsidR="00C538D3">
        <w:t xml:space="preserve">the </w:t>
      </w:r>
      <w:r w:rsidR="00290E94">
        <w:t>strategies</w:t>
      </w:r>
      <w:r>
        <w:t>.</w:t>
      </w:r>
    </w:p>
    <w:p w:rsidR="00217C6A" w:rsidRDefault="00217C6A" w:rsidP="00217C6A">
      <w:pPr>
        <w:pStyle w:val="Heading2"/>
      </w:pPr>
      <w:bookmarkStart w:id="41" w:name="_Toc325720985"/>
      <w:bookmarkStart w:id="42" w:name="_Toc421216525"/>
      <w:r>
        <w:t>3.3 Recovery Actions</w:t>
      </w:r>
      <w:bookmarkEnd w:id="41"/>
      <w:bookmarkEnd w:id="42"/>
    </w:p>
    <w:p w:rsidR="00217C6A" w:rsidRDefault="00217C6A" w:rsidP="00217C6A">
      <w:r>
        <w:t xml:space="preserve">Recovery actions </w:t>
      </w:r>
      <w:r w:rsidR="00C538D3">
        <w:t xml:space="preserve">are based on the groups of tasks required to </w:t>
      </w:r>
      <w:r w:rsidR="00290E94">
        <w:t xml:space="preserve">implement the strategies and </w:t>
      </w:r>
      <w:r w:rsidR="00C538D3">
        <w:t xml:space="preserve">achieve </w:t>
      </w:r>
      <w:r w:rsidR="00C538D3" w:rsidRPr="00290E94">
        <w:t xml:space="preserve">the </w:t>
      </w:r>
      <w:r w:rsidR="00C538D3" w:rsidRPr="00CB6522">
        <w:t>objectives</w:t>
      </w:r>
      <w:r w:rsidRPr="00290E94">
        <w:t xml:space="preserve"> (</w:t>
      </w:r>
      <w:r>
        <w:t>Fig</w:t>
      </w:r>
      <w:r w:rsidRPr="00A13FEE">
        <w:t>ure 2).</w:t>
      </w:r>
    </w:p>
    <w:p w:rsidR="00217C6A" w:rsidRDefault="00217C6A" w:rsidP="00217C6A"/>
    <w:p w:rsidR="009417F0" w:rsidRDefault="00217C6A" w:rsidP="009417F0">
      <w:r w:rsidRPr="00C35235">
        <w:t>The</w:t>
      </w:r>
      <w:r>
        <w:t xml:space="preserve"> priority for each action was assessed using a standard risk matrix analysis, with priority determined by a combination of consequence and likelihood</w:t>
      </w:r>
      <w:r w:rsidR="00C538D3">
        <w:t xml:space="preserve"> ratings of implementing the action</w:t>
      </w:r>
      <w:r>
        <w:t xml:space="preserve"> (see section 5.2</w:t>
      </w:r>
      <w:r w:rsidRPr="001F669C">
        <w:t>).</w:t>
      </w:r>
      <w:r>
        <w:t xml:space="preserve"> The relative priority of actions may change during implementation. </w:t>
      </w:r>
      <w:r w:rsidR="009417F0">
        <w:t xml:space="preserve">The Orange-bellied Parrot Recovery Team is responsible for </w:t>
      </w:r>
      <w:r w:rsidR="00875238">
        <w:t xml:space="preserve">coordinated, </w:t>
      </w:r>
      <w:r w:rsidR="009417F0">
        <w:t xml:space="preserve">annual reviews of </w:t>
      </w:r>
      <w:r w:rsidR="00875238">
        <w:t xml:space="preserve">national </w:t>
      </w:r>
      <w:r w:rsidR="009417F0">
        <w:t>priorities (see Action 9) and is the best source of up-to-date information regarding current priorities for the program.</w:t>
      </w:r>
    </w:p>
    <w:p w:rsidR="00217C6A" w:rsidRDefault="00217C6A" w:rsidP="00217C6A"/>
    <w:p w:rsidR="00217C6A" w:rsidRDefault="00217C6A" w:rsidP="00217C6A">
      <w:r>
        <w:t>Each action contains a series of tasks</w:t>
      </w:r>
      <w:r w:rsidR="00C538D3">
        <w:t xml:space="preserve"> most likely to </w:t>
      </w:r>
      <w:r w:rsidR="00290E94">
        <w:t>effectively implement the strategies</w:t>
      </w:r>
      <w:r w:rsidR="00C538D3">
        <w:t>, based on current knowledge. For tasks which are aiming to abate particular threats, the appropriate level of response is based on the overall risk rating of the threat (see section 5.1). Where knowledge of how to best abate a threat is limited, tasks to abate the threat include trial of appropriate management</w:t>
      </w:r>
      <w:r>
        <w:t xml:space="preserve">. Tasks </w:t>
      </w:r>
      <w:r w:rsidR="00C538D3">
        <w:t>will</w:t>
      </w:r>
      <w:r>
        <w:t xml:space="preserve"> be implemented adaptively, with priority given to those tasks that are most likely to </w:t>
      </w:r>
      <w:r w:rsidR="00290E94">
        <w:t xml:space="preserve">implement </w:t>
      </w:r>
      <w:r w:rsidR="00C538D3">
        <w:t xml:space="preserve">the </w:t>
      </w:r>
      <w:r w:rsidR="00C538D3" w:rsidRPr="00290E94">
        <w:t xml:space="preserve">associated </w:t>
      </w:r>
      <w:r w:rsidR="00290E94">
        <w:t>strategy and achieve the objectives</w:t>
      </w:r>
      <w:r w:rsidR="00C538D3" w:rsidRPr="00290E94">
        <w:t>.</w:t>
      </w:r>
      <w:r w:rsidR="00C538D3">
        <w:t xml:space="preserve"> As new tasks may emerge and the relative </w:t>
      </w:r>
      <w:proofErr w:type="gramStart"/>
      <w:r w:rsidR="00C538D3">
        <w:t>priority of listed tasks change</w:t>
      </w:r>
      <w:proofErr w:type="gramEnd"/>
      <w:r w:rsidR="00C538D3">
        <w:t xml:space="preserve"> during </w:t>
      </w:r>
      <w:r>
        <w:t>implementation</w:t>
      </w:r>
      <w:r w:rsidR="00C538D3">
        <w:t>,</w:t>
      </w:r>
      <w:r>
        <w:t xml:space="preserve"> this recovery plan has not sought to give priority rankings to tasks within an action.</w:t>
      </w:r>
    </w:p>
    <w:p w:rsidR="00217C6A" w:rsidRDefault="00217C6A" w:rsidP="00217C6A"/>
    <w:p w:rsidR="00217C6A" w:rsidRDefault="00217C6A" w:rsidP="00217C6A">
      <w:pPr>
        <w:sectPr w:rsidR="00217C6A" w:rsidSect="003F7B1D">
          <w:headerReference w:type="even" r:id="rId16"/>
          <w:headerReference w:type="default" r:id="rId17"/>
          <w:headerReference w:type="first" r:id="rId18"/>
          <w:pgSz w:w="11899" w:h="16838"/>
          <w:pgMar w:top="1418" w:right="1701" w:bottom="1418" w:left="1701" w:header="709" w:footer="709" w:gutter="0"/>
          <w:cols w:space="720"/>
          <w:noEndnote/>
        </w:sectPr>
      </w:pPr>
    </w:p>
    <w:p w:rsidR="00395631" w:rsidRDefault="00395631">
      <w:pPr>
        <w:rPr>
          <w:b/>
          <w:sz w:val="20"/>
        </w:rPr>
      </w:pPr>
    </w:p>
    <w:p w:rsidR="00654B71" w:rsidRDefault="00654B71" w:rsidP="00654B71">
      <w:pPr>
        <w:pStyle w:val="Tabledescription"/>
      </w:pPr>
      <w:proofErr w:type="gramStart"/>
      <w:r>
        <w:t xml:space="preserve">Figure </w:t>
      </w:r>
      <w:r w:rsidRPr="00EE5717">
        <w:t>2</w:t>
      </w:r>
      <w:r>
        <w:t>.</w:t>
      </w:r>
      <w:proofErr w:type="gramEnd"/>
      <w:r>
        <w:t xml:space="preserve"> </w:t>
      </w:r>
      <w:proofErr w:type="gramStart"/>
      <w:r>
        <w:t>Relationship between recovery actions, strategies, and the four objectives for this plan.</w:t>
      </w:r>
      <w:proofErr w:type="gramEnd"/>
      <w:r>
        <w:t xml:space="preserve"> </w:t>
      </w:r>
    </w:p>
    <w:p w:rsidR="00654B71" w:rsidRDefault="002F20FD" w:rsidP="00654B71">
      <w:r>
        <w:rPr>
          <w:noProof/>
        </w:rPr>
        <w:pict>
          <v:shape id="Text Box 34" o:spid="_x0000_s1029" type="#_x0000_t202" style="position:absolute;margin-left:-23.15pt;margin-top:27.95pt;width:76.2pt;height:19.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" stroked="f">
            <v:textbox style="layout-flow:vertical;mso-layout-flow-alt:bottom-to-top">
              <w:txbxContent>
                <w:p w:rsidR="00473CE5" w:rsidRPr="00DE4665" w:rsidRDefault="00473CE5" w:rsidP="00654B71">
                  <w:pPr>
                    <w:rPr>
                      <w:b/>
                      <w:sz w:val="18"/>
                      <w:szCs w:val="18"/>
                    </w:rPr>
                  </w:pPr>
                  <w:r>
                    <w:rPr>
                      <w:b/>
                      <w:sz w:val="18"/>
                      <w:szCs w:val="18"/>
                    </w:rPr>
                    <w:t>OBJECTIVES</w:t>
                  </w:r>
                </w:p>
              </w:txbxContent>
            </v:textbox>
          </v:shape>
        </w:pict>
      </w:r>
    </w:p>
    <w:p w:rsidR="00654B71" w:rsidRDefault="002F20FD" w:rsidP="00654B71">
      <w:r>
        <w:rPr>
          <w:noProof/>
        </w:rPr>
        <w:pict>
          <v:rect id="Rectangle 113" o:spid="_x0000_s1030" style="position:absolute;margin-left:326.8pt;margin-top:10.7pt;width:101.7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">
            <v:textbox inset="1.5mm,,1.5mm">
              <w:txbxContent>
                <w:p w:rsidR="00473CE5" w:rsidRDefault="00473CE5" w:rsidP="00654B71">
                  <w:pPr>
                    <w:rPr>
                      <w:sz w:val="18"/>
                      <w:szCs w:val="18"/>
                    </w:rPr>
                  </w:pPr>
                  <w:r>
                    <w:rPr>
                      <w:sz w:val="18"/>
                      <w:szCs w:val="18"/>
                    </w:rPr>
                    <w:t xml:space="preserve">O3. </w:t>
                  </w:r>
                </w:p>
                <w:p w:rsidR="00473CE5" w:rsidRPr="008076D5" w:rsidRDefault="00473CE5" w:rsidP="00A973C0">
                  <w:pPr>
                    <w:rPr>
                      <w:sz w:val="18"/>
                      <w:szCs w:val="18"/>
                    </w:rPr>
                  </w:pPr>
                  <w:r>
                    <w:rPr>
                      <w:sz w:val="18"/>
                      <w:szCs w:val="18"/>
                    </w:rPr>
                    <w:t>Habitat that can support wild population</w:t>
                  </w:r>
                </w:p>
              </w:txbxContent>
            </v:textbox>
          </v:rect>
        </w:pict>
      </w:r>
      <w:r>
        <w:rPr>
          <w:noProof/>
        </w:rPr>
        <w:pict>
          <v:rect id="AutoShape 3" o:spid="_x0000_s1082" style="position:absolute;margin-left:0;margin-top:62.2pt;width:697.25pt;height:4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" filled="f" stroked="f">
            <o:lock v:ext="edit" aspectratio="t" text="t"/>
          </v:rect>
        </w:pict>
      </w:r>
      <w:r>
        <w:rPr>
          <w:noProof/>
        </w:rPr>
        <w:pict>
          <v:rect id="Rectangle 18" o:spid="_x0000_s1031" style="position:absolute;margin-left:326.8pt;margin-top:198.2pt;width:75.6pt;height: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">
            <v:textbox inset="1.5mm,,1.5mm">
              <w:txbxContent>
                <w:p w:rsidR="00473CE5" w:rsidRDefault="00473CE5" w:rsidP="00654B71">
                  <w:pPr>
                    <w:rPr>
                      <w:sz w:val="18"/>
                      <w:szCs w:val="18"/>
                    </w:rPr>
                  </w:pPr>
                  <w:proofErr w:type="gramStart"/>
                  <w:r>
                    <w:rPr>
                      <w:sz w:val="18"/>
                      <w:szCs w:val="18"/>
                    </w:rPr>
                    <w:t>A 5.</w:t>
                  </w:r>
                  <w:proofErr w:type="gramEnd"/>
                </w:p>
                <w:p w:rsidR="00473CE5" w:rsidRPr="003546E9" w:rsidRDefault="00473CE5" w:rsidP="00654B71">
                  <w:pPr>
                    <w:rPr>
                      <w:sz w:val="18"/>
                      <w:szCs w:val="18"/>
                    </w:rPr>
                  </w:pPr>
                  <w:r>
                    <w:rPr>
                      <w:sz w:val="18"/>
                      <w:szCs w:val="18"/>
                    </w:rPr>
                    <w:t>Retain habitat</w:t>
                  </w:r>
                </w:p>
              </w:txbxContent>
            </v:textbox>
          </v:rect>
        </w:pict>
      </w:r>
      <w:r>
        <w:rPr>
          <w:noProof/>
        </w:rPr>
        <w:pict>
          <v:rect id="Rectangle 22" o:spid="_x0000_s1032" style="position:absolute;margin-left:521.8pt;margin-top:189.2pt;width:72.55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">
            <v:textbox inset="1.5mm,,1.5mm">
              <w:txbxContent>
                <w:p w:rsidR="00473CE5" w:rsidRDefault="00473CE5" w:rsidP="00654B71">
                  <w:pPr>
                    <w:rPr>
                      <w:sz w:val="18"/>
                      <w:szCs w:val="18"/>
                    </w:rPr>
                  </w:pPr>
                  <w:proofErr w:type="gramStart"/>
                  <w:r>
                    <w:rPr>
                      <w:sz w:val="18"/>
                      <w:szCs w:val="18"/>
                    </w:rPr>
                    <w:t>A 9.</w:t>
                  </w:r>
                  <w:proofErr w:type="gramEnd"/>
                  <w:r>
                    <w:rPr>
                      <w:sz w:val="18"/>
                      <w:szCs w:val="18"/>
                    </w:rPr>
                    <w:t xml:space="preserve"> </w:t>
                  </w:r>
                </w:p>
                <w:p w:rsidR="00473CE5" w:rsidRPr="008076D5" w:rsidRDefault="00473CE5" w:rsidP="00654B71">
                  <w:pPr>
                    <w:rPr>
                      <w:sz w:val="18"/>
                      <w:szCs w:val="18"/>
                    </w:rPr>
                  </w:pPr>
                  <w:r>
                    <w:rPr>
                      <w:sz w:val="18"/>
                      <w:szCs w:val="18"/>
                    </w:rPr>
                    <w:t>Coordinate implementation</w:t>
                  </w:r>
                </w:p>
              </w:txbxContent>
            </v:textbox>
          </v:rect>
        </w:pict>
      </w:r>
      <w:r>
        <w:rPr>
          <w:noProof/>
        </w:rPr>
        <w:pict>
          <v:rect id="Rectangle 10" o:spid="_x0000_s1033" style="position:absolute;margin-left:367.55pt;margin-top:118.75pt;width:57.3pt;height:5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">
            <v:textbox inset="1.5mm,,1.5mm">
              <w:txbxContent>
                <w:p w:rsidR="00473CE5" w:rsidRDefault="00473CE5" w:rsidP="00654B71">
                  <w:pPr>
                    <w:rPr>
                      <w:sz w:val="18"/>
                      <w:szCs w:val="18"/>
                    </w:rPr>
                  </w:pPr>
                  <w:r w:rsidRPr="008076D5">
                    <w:rPr>
                      <w:sz w:val="18"/>
                      <w:szCs w:val="18"/>
                    </w:rPr>
                    <w:t>S</w:t>
                  </w:r>
                  <w:r>
                    <w:rPr>
                      <w:sz w:val="18"/>
                      <w:szCs w:val="18"/>
                    </w:rPr>
                    <w:t>8</w:t>
                  </w:r>
                  <w:r w:rsidRPr="008076D5">
                    <w:rPr>
                      <w:sz w:val="18"/>
                      <w:szCs w:val="18"/>
                    </w:rPr>
                    <w:t>.</w:t>
                  </w:r>
                </w:p>
                <w:p w:rsidR="00473CE5" w:rsidRPr="008076D5" w:rsidRDefault="00473CE5" w:rsidP="00654B71">
                  <w:pPr>
                    <w:rPr>
                      <w:sz w:val="18"/>
                      <w:szCs w:val="18"/>
                    </w:rPr>
                  </w:pPr>
                  <w:r>
                    <w:rPr>
                      <w:sz w:val="18"/>
                      <w:szCs w:val="18"/>
                    </w:rPr>
                    <w:t xml:space="preserve"> Increase extent of high quality habitat</w:t>
                  </w:r>
                </w:p>
              </w:txbxContent>
            </v:textbox>
          </v:rect>
        </w:pict>
      </w:r>
      <w:r>
        <w:rPr>
          <w:noProof/>
        </w:rPr>
        <w:pict>
          <v:rect id="Rectangle 19" o:spid="_x0000_s1034" style="position:absolute;margin-left:367.55pt;margin-top:256.7pt;width:57.3pt;height:5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">
            <v:textbox inset="1.5mm,,1.5mm">
              <w:txbxContent>
                <w:p w:rsidR="00473CE5" w:rsidRDefault="00473CE5" w:rsidP="00654B71">
                  <w:pPr>
                    <w:rPr>
                      <w:sz w:val="18"/>
                      <w:szCs w:val="18"/>
                    </w:rPr>
                  </w:pPr>
                  <w:proofErr w:type="gramStart"/>
                  <w:r>
                    <w:rPr>
                      <w:sz w:val="18"/>
                      <w:szCs w:val="18"/>
                    </w:rPr>
                    <w:t>A</w:t>
                  </w:r>
                  <w:r w:rsidRPr="008076D5">
                    <w:rPr>
                      <w:sz w:val="18"/>
                      <w:szCs w:val="18"/>
                    </w:rPr>
                    <w:t xml:space="preserve"> 6.</w:t>
                  </w:r>
                  <w:proofErr w:type="gramEnd"/>
                  <w:r w:rsidRPr="008076D5">
                    <w:rPr>
                      <w:sz w:val="18"/>
                      <w:szCs w:val="18"/>
                    </w:rPr>
                    <w:t xml:space="preserve"> </w:t>
                  </w:r>
                </w:p>
                <w:p w:rsidR="00473CE5" w:rsidRPr="003546E9" w:rsidRDefault="00473CE5" w:rsidP="00654B71">
                  <w:pPr>
                    <w:rPr>
                      <w:sz w:val="18"/>
                      <w:szCs w:val="18"/>
                    </w:rPr>
                  </w:pPr>
                  <w:r w:rsidRPr="008076D5">
                    <w:rPr>
                      <w:sz w:val="18"/>
                      <w:szCs w:val="18"/>
                    </w:rPr>
                    <w:t>Ma</w:t>
                  </w:r>
                  <w:r>
                    <w:rPr>
                      <w:sz w:val="18"/>
                      <w:szCs w:val="18"/>
                    </w:rPr>
                    <w:t>nage threats to habitat quality</w:t>
                  </w:r>
                </w:p>
              </w:txbxContent>
            </v:textbox>
          </v:rect>
        </w:pict>
      </w:r>
      <w:r>
        <w:rPr>
          <w:noProof/>
        </w:rPr>
        <w:pict>
          <v:rect id="Rectangle 16" o:spid="_x0000_s1035" style="position:absolute;margin-left:50.75pt;margin-top:256.7pt;width:78.6pt;height:5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">
            <v:textbox inset="1.5mm,,1.5mm">
              <w:txbxContent>
                <w:p w:rsidR="00473CE5" w:rsidRDefault="00473CE5" w:rsidP="00654B71">
                  <w:pPr>
                    <w:rPr>
                      <w:sz w:val="18"/>
                      <w:szCs w:val="18"/>
                    </w:rPr>
                  </w:pPr>
                  <w:proofErr w:type="gramStart"/>
                  <w:r>
                    <w:rPr>
                      <w:sz w:val="18"/>
                      <w:szCs w:val="18"/>
                    </w:rPr>
                    <w:t>A</w:t>
                  </w:r>
                  <w:r w:rsidRPr="008076D5">
                    <w:rPr>
                      <w:sz w:val="18"/>
                      <w:szCs w:val="18"/>
                    </w:rPr>
                    <w:t xml:space="preserve"> 2.</w:t>
                  </w:r>
                  <w:proofErr w:type="gramEnd"/>
                  <w:r w:rsidRPr="008076D5">
                    <w:rPr>
                      <w:sz w:val="18"/>
                      <w:szCs w:val="18"/>
                    </w:rPr>
                    <w:t xml:space="preserve"> </w:t>
                  </w:r>
                </w:p>
                <w:p w:rsidR="00473CE5" w:rsidRPr="003546E9" w:rsidRDefault="00473CE5" w:rsidP="00654B71">
                  <w:pPr>
                    <w:rPr>
                      <w:sz w:val="18"/>
                      <w:szCs w:val="18"/>
                    </w:rPr>
                  </w:pPr>
                  <w:r w:rsidRPr="008076D5">
                    <w:rPr>
                      <w:sz w:val="18"/>
                      <w:szCs w:val="18"/>
                    </w:rPr>
                    <w:t xml:space="preserve">Manage direct threats to </w:t>
                  </w:r>
                  <w:r>
                    <w:rPr>
                      <w:sz w:val="18"/>
                      <w:szCs w:val="18"/>
                    </w:rPr>
                    <w:t>birds in the wild</w:t>
                  </w:r>
                </w:p>
              </w:txbxContent>
            </v:textbox>
          </v:rect>
        </w:pict>
      </w:r>
      <w:r>
        <w:rPr>
          <w:noProof/>
        </w:rPr>
        <w:pict>
          <v:rect id="Rectangle 7" o:spid="_x0000_s1036" style="position:absolute;margin-left:50.75pt;margin-top:126.85pt;width:55.8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">
            <v:textbox inset="1.5mm,,1.5mm">
              <w:txbxContent>
                <w:p w:rsidR="00473CE5" w:rsidRDefault="00473CE5" w:rsidP="00654B71">
                  <w:pPr>
                    <w:rPr>
                      <w:sz w:val="18"/>
                      <w:szCs w:val="18"/>
                    </w:rPr>
                  </w:pPr>
                  <w:r w:rsidRPr="008076D5">
                    <w:rPr>
                      <w:sz w:val="18"/>
                      <w:szCs w:val="18"/>
                    </w:rPr>
                    <w:t>S</w:t>
                  </w:r>
                  <w:r>
                    <w:rPr>
                      <w:sz w:val="18"/>
                      <w:szCs w:val="18"/>
                    </w:rPr>
                    <w:t>2</w:t>
                  </w:r>
                  <w:r w:rsidRPr="008076D5">
                    <w:rPr>
                      <w:sz w:val="18"/>
                      <w:szCs w:val="18"/>
                    </w:rPr>
                    <w:t xml:space="preserve">. </w:t>
                  </w:r>
                </w:p>
                <w:p w:rsidR="00473CE5" w:rsidRPr="008076D5" w:rsidRDefault="00473CE5" w:rsidP="00654B71">
                  <w:pPr>
                    <w:rPr>
                      <w:sz w:val="18"/>
                      <w:szCs w:val="18"/>
                    </w:rPr>
                  </w:pPr>
                  <w:r w:rsidRPr="008076D5">
                    <w:rPr>
                      <w:sz w:val="18"/>
                      <w:szCs w:val="18"/>
                    </w:rPr>
                    <w:t xml:space="preserve">Increase </w:t>
                  </w:r>
                  <w:r>
                    <w:rPr>
                      <w:sz w:val="18"/>
                      <w:szCs w:val="18"/>
                    </w:rPr>
                    <w:t>survival in wild</w:t>
                  </w:r>
                </w:p>
              </w:txbxContent>
            </v:textbox>
          </v:rect>
        </w:pict>
      </w:r>
      <w:r>
        <w:rPr>
          <w:noProof/>
        </w:rPr>
        <w:pict>
          <v:shapetype id="_x0000_t32" coordsize="21600,21600" o:spt="32" o:oned="t" path="m,l21600,21600e" filled="f">
            <v:path arrowok="t" fillok="f" o:connecttype="none"/>
            <o:lock v:ext="edit" shapetype="t"/>
          </v:shapetype>
          <v:shape id="AutoShape 45" o:spid="_x0000_s1081" type="#_x0000_t32" style="position:absolute;margin-left:175pt;margin-top:181.75pt;width:3.55pt;height:148.9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">
            <v:shadow color="black" opacity="49150f" offset=".74833mm,.74833mm"/>
          </v:shape>
        </w:pict>
      </w:r>
      <w:r>
        <w:rPr>
          <w:noProof/>
        </w:rPr>
        <w:pict>
          <v:rect id="Rectangle 38" o:spid="_x0000_s1037" style="position:absolute;margin-left:129.35pt;margin-top:130.75pt;width:96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">
            <v:textbox inset="1.5mm,,1.5mm">
              <w:txbxContent>
                <w:p w:rsidR="00473CE5" w:rsidRDefault="00473CE5" w:rsidP="00654B71">
                  <w:pPr>
                    <w:rPr>
                      <w:sz w:val="18"/>
                      <w:szCs w:val="18"/>
                    </w:rPr>
                  </w:pPr>
                  <w:r w:rsidRPr="008076D5">
                    <w:rPr>
                      <w:sz w:val="18"/>
                      <w:szCs w:val="18"/>
                    </w:rPr>
                    <w:t>S</w:t>
                  </w:r>
                  <w:r>
                    <w:rPr>
                      <w:sz w:val="18"/>
                      <w:szCs w:val="18"/>
                    </w:rPr>
                    <w:t>6</w:t>
                  </w:r>
                  <w:r w:rsidRPr="008076D5">
                    <w:rPr>
                      <w:sz w:val="18"/>
                      <w:szCs w:val="18"/>
                    </w:rPr>
                    <w:t>.</w:t>
                  </w:r>
                  <w:r>
                    <w:rPr>
                      <w:sz w:val="18"/>
                      <w:szCs w:val="18"/>
                    </w:rPr>
                    <w:t xml:space="preserve"> </w:t>
                  </w:r>
                </w:p>
                <w:p w:rsidR="00473CE5" w:rsidRPr="008076D5" w:rsidRDefault="00473CE5" w:rsidP="00654B71">
                  <w:pPr>
                    <w:rPr>
                      <w:sz w:val="18"/>
                      <w:szCs w:val="18"/>
                    </w:rPr>
                  </w:pPr>
                  <w:r>
                    <w:rPr>
                      <w:sz w:val="18"/>
                      <w:szCs w:val="18"/>
                    </w:rPr>
                    <w:t xml:space="preserve">Manage wild and captive populations as a </w:t>
                  </w:r>
                  <w:proofErr w:type="spellStart"/>
                  <w:r>
                    <w:rPr>
                      <w:sz w:val="18"/>
                      <w:szCs w:val="18"/>
                    </w:rPr>
                    <w:t>metapopulation</w:t>
                  </w:r>
                  <w:proofErr w:type="spellEnd"/>
                </w:p>
              </w:txbxContent>
            </v:textbox>
          </v:rect>
        </w:pict>
      </w:r>
      <w:r>
        <w:rPr>
          <w:noProof/>
        </w:rPr>
        <w:pict>
          <v:shape id="AutoShape 117" o:spid="_x0000_s1080" type="#_x0000_t32" style="position:absolute;margin-left:113.15pt;margin-top:115.75pt;width:34.2pt;height:21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"/>
        </w:pict>
      </w:r>
      <w:r>
        <w:rPr>
          <w:noProof/>
        </w:rPr>
        <w:pict>
          <v:rect id="Rectangle 37" o:spid="_x0000_s1038" style="position:absolute;margin-left:98.75pt;margin-top:64.75pt;width:60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">
            <v:textbox inset="1.5mm,,1.5mm">
              <w:txbxContent>
                <w:p w:rsidR="00473CE5" w:rsidRDefault="00473CE5" w:rsidP="00654B71">
                  <w:pPr>
                    <w:rPr>
                      <w:sz w:val="18"/>
                      <w:szCs w:val="18"/>
                    </w:rPr>
                  </w:pPr>
                  <w:r w:rsidRPr="008076D5">
                    <w:rPr>
                      <w:sz w:val="18"/>
                      <w:szCs w:val="18"/>
                    </w:rPr>
                    <w:t>S</w:t>
                  </w:r>
                  <w:r>
                    <w:rPr>
                      <w:sz w:val="18"/>
                      <w:szCs w:val="18"/>
                    </w:rPr>
                    <w:t>3</w:t>
                  </w:r>
                  <w:r w:rsidRPr="008076D5">
                    <w:rPr>
                      <w:sz w:val="18"/>
                      <w:szCs w:val="18"/>
                    </w:rPr>
                    <w:t>.</w:t>
                  </w:r>
                  <w:r>
                    <w:rPr>
                      <w:sz w:val="18"/>
                      <w:szCs w:val="18"/>
                    </w:rPr>
                    <w:t xml:space="preserve"> </w:t>
                  </w:r>
                </w:p>
                <w:p w:rsidR="00473CE5" w:rsidRPr="008076D5" w:rsidRDefault="00473CE5" w:rsidP="00654B71">
                  <w:pPr>
                    <w:rPr>
                      <w:sz w:val="18"/>
                      <w:szCs w:val="18"/>
                    </w:rPr>
                  </w:pPr>
                  <w:r>
                    <w:rPr>
                      <w:sz w:val="18"/>
                      <w:szCs w:val="18"/>
                    </w:rPr>
                    <w:t>Maintain wild behaviours</w:t>
                  </w:r>
                </w:p>
              </w:txbxContent>
            </v:textbox>
          </v:rect>
        </w:pict>
      </w:r>
      <w:r>
        <w:rPr>
          <w:noProof/>
        </w:rPr>
        <w:pict>
          <v:shape id="AutoShape 43" o:spid="_x0000_s1079" type="#_x0000_t32" style="position:absolute;margin-left:113.15pt;margin-top:115.75pt;width:0;height:140.95pt;flip:y;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">
            <v:shadow color="black" opacity="49150f" offset=".74833mm,.74833mm"/>
          </v:shape>
        </w:pict>
      </w:r>
      <w:r>
        <w:rPr>
          <w:noProof/>
        </w:rPr>
        <w:pict>
          <v:shape id="AutoShape 27" o:spid="_x0000_s1078" type="#_x0000_t32" style="position:absolute;margin-left:435.95pt;margin-top:10.7pt;width:0;height:386.9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">
            <v:stroke dashstyle="dashDot"/>
          </v:shape>
        </w:pict>
      </w:r>
      <w:r>
        <w:rPr>
          <w:noProof/>
        </w:rPr>
        <w:pict>
          <v:shape id="Text Box 35" o:spid="_x0000_s1039" type="#_x0000_t202" style="position:absolute;margin-left:449.4pt;margin-top:383.8pt;width:230.85pt;height: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">
            <v:stroke dashstyle="1 1"/>
            <v:textbox>
              <w:txbxContent>
                <w:p w:rsidR="00473CE5" w:rsidRPr="00130038" w:rsidRDefault="00473CE5" w:rsidP="00654B71">
                  <w:pPr>
                    <w:rPr>
                      <w:color w:val="943634"/>
                    </w:rPr>
                  </w:pPr>
                  <w:r w:rsidRPr="00130038">
                    <w:rPr>
                      <w:color w:val="943634"/>
                      <w:sz w:val="18"/>
                      <w:szCs w:val="18"/>
                    </w:rPr>
                    <w:t xml:space="preserve">Governance, </w:t>
                  </w:r>
                  <w:r>
                    <w:rPr>
                      <w:color w:val="943634"/>
                      <w:sz w:val="18"/>
                      <w:szCs w:val="18"/>
                    </w:rPr>
                    <w:t xml:space="preserve">adaptive management, </w:t>
                  </w:r>
                  <w:r w:rsidRPr="00130038">
                    <w:rPr>
                      <w:color w:val="943634"/>
                      <w:sz w:val="18"/>
                      <w:szCs w:val="18"/>
                    </w:rPr>
                    <w:t>communication</w:t>
                  </w:r>
                </w:p>
              </w:txbxContent>
            </v:textbox>
          </v:shape>
        </w:pict>
      </w:r>
      <w:r>
        <w:rPr>
          <w:noProof/>
        </w:rPr>
        <w:pict>
          <v:shape id="Text Box 36" o:spid="_x0000_s1040" type="#_x0000_t202" style="position:absolute;margin-left:24.75pt;margin-top:383.8pt;width:342.8pt;height:1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">
            <v:stroke dashstyle="1 1" endcap="round"/>
            <v:textbox>
              <w:txbxContent>
                <w:p w:rsidR="00473CE5" w:rsidRPr="00130038" w:rsidRDefault="00473CE5" w:rsidP="00654B71">
                  <w:pPr>
                    <w:rPr>
                      <w:color w:val="943634"/>
                    </w:rPr>
                  </w:pPr>
                  <w:r>
                    <w:rPr>
                      <w:color w:val="943634"/>
                      <w:sz w:val="18"/>
                      <w:szCs w:val="18"/>
                    </w:rPr>
                    <w:t>F</w:t>
                  </w:r>
                  <w:r w:rsidRPr="00130038">
                    <w:rPr>
                      <w:color w:val="943634"/>
                      <w:sz w:val="18"/>
                      <w:szCs w:val="18"/>
                    </w:rPr>
                    <w:t>unctional work - primary objectives and associated actions</w:t>
                  </w:r>
                </w:p>
              </w:txbxContent>
            </v:textbox>
          </v:shape>
        </w:pict>
      </w:r>
      <w:r>
        <w:rPr>
          <w:noProof/>
        </w:rPr>
        <w:pict>
          <v:rect id="Rectangle 39" o:spid="_x0000_s1041" style="position:absolute;margin-left:124.55pt;margin-top:330.7pt;width:108.35pt;height:4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">
            <v:textbox inset="1.5mm,,1.5mm">
              <w:txbxContent>
                <w:p w:rsidR="00473CE5" w:rsidRDefault="00473CE5" w:rsidP="00654B71">
                  <w:pPr>
                    <w:rPr>
                      <w:sz w:val="18"/>
                      <w:szCs w:val="18"/>
                    </w:rPr>
                  </w:pPr>
                  <w:proofErr w:type="gramStart"/>
                  <w:r>
                    <w:rPr>
                      <w:sz w:val="18"/>
                      <w:szCs w:val="18"/>
                    </w:rPr>
                    <w:t>A</w:t>
                  </w:r>
                  <w:r w:rsidRPr="008076D5">
                    <w:rPr>
                      <w:sz w:val="18"/>
                      <w:szCs w:val="18"/>
                    </w:rPr>
                    <w:t xml:space="preserve"> </w:t>
                  </w:r>
                  <w:r>
                    <w:rPr>
                      <w:sz w:val="18"/>
                      <w:szCs w:val="18"/>
                    </w:rPr>
                    <w:t>4</w:t>
                  </w:r>
                  <w:r w:rsidRPr="008076D5">
                    <w:rPr>
                      <w:sz w:val="18"/>
                      <w:szCs w:val="18"/>
                    </w:rPr>
                    <w:t>.</w:t>
                  </w:r>
                  <w:proofErr w:type="gramEnd"/>
                  <w:r w:rsidRPr="008076D5">
                    <w:rPr>
                      <w:sz w:val="18"/>
                      <w:szCs w:val="18"/>
                    </w:rPr>
                    <w:t xml:space="preserve"> </w:t>
                  </w:r>
                </w:p>
                <w:p w:rsidR="00473CE5" w:rsidRPr="003546E9" w:rsidRDefault="00473CE5" w:rsidP="00654B71">
                  <w:pPr>
                    <w:rPr>
                      <w:sz w:val="18"/>
                      <w:szCs w:val="18"/>
                    </w:rPr>
                  </w:pPr>
                  <w:r w:rsidRPr="008076D5">
                    <w:rPr>
                      <w:sz w:val="18"/>
                      <w:szCs w:val="18"/>
                    </w:rPr>
                    <w:t>Manage</w:t>
                  </w:r>
                  <w:r>
                    <w:rPr>
                      <w:sz w:val="18"/>
                      <w:szCs w:val="18"/>
                    </w:rPr>
                    <w:t xml:space="preserve"> the wild/captive </w:t>
                  </w:r>
                  <w:proofErr w:type="spellStart"/>
                  <w:r>
                    <w:rPr>
                      <w:sz w:val="18"/>
                      <w:szCs w:val="18"/>
                    </w:rPr>
                    <w:t>metapopulation</w:t>
                  </w:r>
                  <w:proofErr w:type="spellEnd"/>
                  <w:r>
                    <w:rPr>
                      <w:sz w:val="18"/>
                      <w:szCs w:val="18"/>
                    </w:rPr>
                    <w:t xml:space="preserve"> </w:t>
                  </w:r>
                </w:p>
              </w:txbxContent>
            </v:textbox>
          </v:rect>
        </w:pict>
      </w:r>
      <w:r>
        <w:rPr>
          <w:noProof/>
        </w:rPr>
        <w:pict>
          <v:shape id="AutoShape 41" o:spid="_x0000_s1077" type="#_x0000_t32" style="position:absolute;margin-left:95.7pt;margin-top:177.85pt;width:0;height:78.85pt;flip:y;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">
            <v:shadow color="black" opacity="49150f" offset=".74833mm,.74833mm"/>
          </v:shape>
        </w:pict>
      </w:r>
      <w:r>
        <w:rPr>
          <w:noProof/>
        </w:rPr>
        <w:pict>
          <v:shape id="AutoShape 40" o:spid="_x0000_s1076" type="#_x0000_t32" style="position:absolute;margin-left:39.35pt;margin-top:115.75pt;width:0;height:73.45pt;flip:y;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">
            <v:shadow color="black" opacity="49150f" offset=".74833mm,.74833mm"/>
          </v:shape>
        </w:pict>
      </w:r>
      <w:r>
        <w:rPr>
          <w:noProof/>
        </w:rPr>
        <w:pict>
          <v:shape id="AutoShape 50" o:spid="_x0000_s1075" type="#_x0000_t32" style="position:absolute;margin-left:506.15pt;margin-top:150.65pt;width:0;height:110.25pt;flip:y;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">
            <v:shadow color="black" opacity="49150f" offset=".74833mm,.74833mm"/>
          </v:shape>
        </w:pict>
      </w:r>
      <w:r>
        <w:rPr>
          <w:noProof/>
        </w:rPr>
        <w:pict>
          <v:shape id="AutoShape 49" o:spid="_x0000_s1074" type="#_x0000_t32" style="position:absolute;margin-left:468pt;margin-top:150.65pt;width:0;height:41.85pt;flip:y;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">
            <v:shadow color="black" opacity="49150f" offset=".74833mm,.74833mm"/>
          </v:shape>
        </w:pict>
      </w:r>
      <w:r>
        <w:rPr>
          <w:noProof/>
        </w:rPr>
        <w:pict>
          <v:shape id="AutoShape 44" o:spid="_x0000_s1073" type="#_x0000_t32" style="position:absolute;margin-left:246.6pt;margin-top:124.75pt;width:0;height:102pt;flip:y;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">
            <v:shadow color="black" opacity="49150f" offset=".74833mm,.74833mm"/>
          </v:shape>
        </w:pict>
      </w:r>
      <w:r>
        <w:rPr>
          <w:noProof/>
        </w:rPr>
        <w:pict>
          <v:shape id="AutoShape 48" o:spid="_x0000_s1072" type="#_x0000_t32" style="position:absolute;margin-left:294.05pt;margin-top:141.85pt;width:0;height:84.9pt;flip:y;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">
            <v:shadow color="black" opacity="49150f" offset=".74833mm,.74833mm"/>
          </v:shape>
        </w:pict>
      </w:r>
      <w:r>
        <w:rPr>
          <w:noProof/>
        </w:rPr>
        <w:pict>
          <v:shape id="AutoShape 42" o:spid="_x0000_s1071" type="#_x0000_t32" style="position:absolute;margin-left:413.15pt;margin-top:177.85pt;width:0;height:78.85pt;flip: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">
            <v:shadow color="black" opacity="49150f" offset=".74833mm,.74833mm"/>
          </v:shape>
        </w:pict>
      </w:r>
      <w:r>
        <w:rPr>
          <w:noProof/>
        </w:rPr>
        <w:pict>
          <v:shape id="AutoShape 47" o:spid="_x0000_s1070" type="#_x0000_t32" style="position:absolute;margin-left:354.9pt;margin-top:107.75pt;width:0;height:90.45pt;flip:y;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">
            <v:shadow color="black" opacity="49150f" offset=".74833mm,.74833mm"/>
          </v:shape>
        </w:pict>
      </w:r>
      <w:r>
        <w:rPr>
          <w:noProof/>
        </w:rPr>
        <w:pict>
          <v:shape id="AutoShape 51" o:spid="_x0000_s1069" type="#_x0000_t32" style="position:absolute;margin-left:554.2pt;margin-top:174.35pt;width:0;height:15.3pt;flip:y;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">
            <v:shadow color="black" opacity="49150f" offset=".74833mm,.74833mm"/>
          </v:shape>
        </w:pict>
      </w:r>
      <w:r>
        <w:rPr>
          <w:noProof/>
        </w:rPr>
        <w:pict>
          <v:shape id="AutoShape 52" o:spid="_x0000_s1068" type="#_x0000_t32" style="position:absolute;margin-left:600pt;margin-top:119.2pt;width:0;height:116.55pt;flip:y;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">
            <v:shadow color="black" opacity="49150f" offset=".74833mm,.74833mm"/>
          </v:shape>
        </w:pict>
      </w:r>
      <w:r>
        <w:rPr>
          <w:noProof/>
        </w:rPr>
        <w:pict>
          <v:shape id="AutoShape 53" o:spid="_x0000_s1067" type="#_x0000_t32" style="position:absolute;margin-left:652.8pt;margin-top:181.75pt;width:0;height:113.6pt;flip:y;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">
            <v:shadow color="black" opacity="49150f" offset=".74833mm,.74833mm"/>
          </v:shape>
        </w:pict>
      </w:r>
      <w:r>
        <w:rPr>
          <w:noProof/>
        </w:rPr>
        <w:pict>
          <v:rect id="Rectangle 4" o:spid="_x0000_s1042" style="position:absolute;margin-left:28.1pt;margin-top:10.75pt;width:130.65pt;height:4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">
            <v:textbox inset="1.5mm,,1.5mm">
              <w:txbxContent>
                <w:p w:rsidR="00473CE5" w:rsidRDefault="00473CE5" w:rsidP="00654B71">
                  <w:pPr>
                    <w:rPr>
                      <w:sz w:val="18"/>
                      <w:szCs w:val="18"/>
                    </w:rPr>
                  </w:pPr>
                  <w:r w:rsidRPr="008076D5">
                    <w:rPr>
                      <w:sz w:val="18"/>
                      <w:szCs w:val="18"/>
                    </w:rPr>
                    <w:t xml:space="preserve">O1. </w:t>
                  </w:r>
                </w:p>
                <w:p w:rsidR="00473CE5" w:rsidRPr="008076D5" w:rsidRDefault="00473CE5" w:rsidP="00654B71">
                  <w:pPr>
                    <w:rPr>
                      <w:sz w:val="18"/>
                      <w:szCs w:val="18"/>
                    </w:rPr>
                  </w:pPr>
                  <w:r w:rsidRPr="008076D5">
                    <w:rPr>
                      <w:sz w:val="18"/>
                      <w:szCs w:val="18"/>
                    </w:rPr>
                    <w:t>Stable or increasing wild pop</w:t>
                  </w:r>
                  <w:r>
                    <w:rPr>
                      <w:sz w:val="18"/>
                      <w:szCs w:val="18"/>
                    </w:rPr>
                    <w:t>ulatio</w:t>
                  </w:r>
                  <w:r w:rsidRPr="008076D5">
                    <w:rPr>
                      <w:sz w:val="18"/>
                      <w:szCs w:val="18"/>
                    </w:rPr>
                    <w:t>n</w:t>
                  </w:r>
                </w:p>
              </w:txbxContent>
            </v:textbox>
          </v:rect>
        </w:pict>
      </w:r>
      <w:r>
        <w:rPr>
          <w:noProof/>
        </w:rPr>
        <w:pict>
          <v:rect id="Rectangle 6" o:spid="_x0000_s1043" style="position:absolute;margin-left:440.85pt;margin-top:10.7pt;width:233.1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">
            <v:textbox inset="1.5mm,,1.5mm">
              <w:txbxContent>
                <w:p w:rsidR="00473CE5" w:rsidRDefault="00473CE5" w:rsidP="00654B71">
                  <w:pPr>
                    <w:rPr>
                      <w:sz w:val="18"/>
                      <w:szCs w:val="18"/>
                    </w:rPr>
                  </w:pPr>
                  <w:r w:rsidRPr="008076D5">
                    <w:rPr>
                      <w:sz w:val="18"/>
                      <w:szCs w:val="18"/>
                    </w:rPr>
                    <w:t>O</w:t>
                  </w:r>
                  <w:r>
                    <w:rPr>
                      <w:sz w:val="18"/>
                      <w:szCs w:val="18"/>
                    </w:rPr>
                    <w:t>4</w:t>
                  </w:r>
                  <w:r w:rsidRPr="008076D5">
                    <w:rPr>
                      <w:sz w:val="18"/>
                      <w:szCs w:val="18"/>
                    </w:rPr>
                    <w:t>.</w:t>
                  </w:r>
                </w:p>
                <w:p w:rsidR="00473CE5" w:rsidRPr="008076D5" w:rsidRDefault="00473CE5" w:rsidP="00654B71">
                  <w:pPr>
                    <w:rPr>
                      <w:sz w:val="18"/>
                      <w:szCs w:val="18"/>
                    </w:rPr>
                  </w:pPr>
                  <w:r w:rsidRPr="008076D5">
                    <w:rPr>
                      <w:sz w:val="18"/>
                      <w:szCs w:val="18"/>
                    </w:rPr>
                    <w:t xml:space="preserve"> </w:t>
                  </w:r>
                  <w:r>
                    <w:rPr>
                      <w:sz w:val="18"/>
                      <w:szCs w:val="18"/>
                    </w:rPr>
                    <w:t>E</w:t>
                  </w:r>
                  <w:r w:rsidRPr="008076D5">
                    <w:rPr>
                      <w:sz w:val="18"/>
                      <w:szCs w:val="18"/>
                    </w:rPr>
                    <w:t>ffective adaptive implementation</w:t>
                  </w:r>
                </w:p>
              </w:txbxContent>
            </v:textbox>
          </v:rect>
        </w:pict>
      </w:r>
      <w:r>
        <w:rPr>
          <w:noProof/>
        </w:rPr>
        <w:pict>
          <v:shape id="AutoShape 46" o:spid="_x0000_s1066" type="#_x0000_t32" style="position:absolute;margin-left:195.65pt;margin-top:124.75pt;width:50.95pt;height:205.9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">
            <v:shadow color="black" opacity="49150f" offset=".74833mm,.74833mm"/>
          </v:shape>
        </w:pict>
      </w:r>
      <w:r>
        <w:rPr>
          <w:noProof/>
        </w:rPr>
        <w:pict>
          <v:rect id="Rectangle 9" o:spid="_x0000_s1044" style="position:absolute;margin-left:204.05pt;margin-top:65.2pt;width:56.4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">
            <v:textbox inset="1.5mm,,1.5mm">
              <w:txbxContent>
                <w:p w:rsidR="00473CE5" w:rsidRDefault="00473CE5" w:rsidP="00654B71">
                  <w:pPr>
                    <w:rPr>
                      <w:sz w:val="18"/>
                      <w:szCs w:val="18"/>
                    </w:rPr>
                  </w:pPr>
                  <w:r w:rsidRPr="008076D5">
                    <w:rPr>
                      <w:sz w:val="18"/>
                      <w:szCs w:val="18"/>
                    </w:rPr>
                    <w:t>S</w:t>
                  </w:r>
                  <w:r>
                    <w:rPr>
                      <w:sz w:val="18"/>
                      <w:szCs w:val="18"/>
                    </w:rPr>
                    <w:t>5</w:t>
                  </w:r>
                  <w:r w:rsidRPr="008076D5">
                    <w:rPr>
                      <w:sz w:val="18"/>
                      <w:szCs w:val="18"/>
                    </w:rPr>
                    <w:t>.</w:t>
                  </w:r>
                  <w:r>
                    <w:rPr>
                      <w:sz w:val="18"/>
                      <w:szCs w:val="18"/>
                    </w:rPr>
                    <w:t xml:space="preserve"> </w:t>
                  </w:r>
                </w:p>
                <w:p w:rsidR="00473CE5" w:rsidRPr="008076D5" w:rsidRDefault="00473CE5" w:rsidP="00654B71">
                  <w:pPr>
                    <w:rPr>
                      <w:sz w:val="18"/>
                      <w:szCs w:val="18"/>
                    </w:rPr>
                  </w:pPr>
                  <w:r>
                    <w:rPr>
                      <w:sz w:val="18"/>
                      <w:szCs w:val="18"/>
                    </w:rPr>
                    <w:t>Manage genetics of captive population</w:t>
                  </w:r>
                </w:p>
              </w:txbxContent>
            </v:textbox>
          </v:rect>
        </w:pict>
      </w:r>
      <w:r>
        <w:rPr>
          <w:noProof/>
        </w:rPr>
        <w:pict>
          <v:rect id="Rectangle 8" o:spid="_x0000_s1045" style="position:absolute;margin-left:264.05pt;margin-top:81.85pt;width:51.9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">
            <v:textbox inset="1.5mm,,1.5mm">
              <w:txbxContent>
                <w:p w:rsidR="00473CE5" w:rsidRDefault="00473CE5" w:rsidP="00654B71">
                  <w:pPr>
                    <w:rPr>
                      <w:sz w:val="18"/>
                      <w:szCs w:val="18"/>
                    </w:rPr>
                  </w:pPr>
                  <w:r w:rsidRPr="008076D5">
                    <w:rPr>
                      <w:sz w:val="18"/>
                      <w:szCs w:val="18"/>
                    </w:rPr>
                    <w:t>S</w:t>
                  </w:r>
                  <w:r>
                    <w:rPr>
                      <w:sz w:val="18"/>
                      <w:szCs w:val="18"/>
                    </w:rPr>
                    <w:t>4</w:t>
                  </w:r>
                  <w:r w:rsidRPr="008076D5">
                    <w:rPr>
                      <w:sz w:val="18"/>
                      <w:szCs w:val="18"/>
                    </w:rPr>
                    <w:t>.</w:t>
                  </w:r>
                  <w:r>
                    <w:rPr>
                      <w:sz w:val="18"/>
                      <w:szCs w:val="18"/>
                    </w:rPr>
                    <w:t xml:space="preserve"> </w:t>
                  </w:r>
                </w:p>
                <w:p w:rsidR="00473CE5" w:rsidRPr="008076D5" w:rsidRDefault="00473CE5" w:rsidP="00654B71">
                  <w:pPr>
                    <w:rPr>
                      <w:sz w:val="18"/>
                      <w:szCs w:val="18"/>
                    </w:rPr>
                  </w:pPr>
                  <w:r>
                    <w:rPr>
                      <w:sz w:val="18"/>
                      <w:szCs w:val="18"/>
                    </w:rPr>
                    <w:t>Increase size of captive population</w:t>
                  </w:r>
                </w:p>
              </w:txbxContent>
            </v:textbox>
          </v:rect>
        </w:pict>
      </w:r>
      <w:r>
        <w:rPr>
          <w:noProof/>
        </w:rPr>
        <w:pict>
          <v:rect id="Rectangle 26" o:spid="_x0000_s1046" style="position:absolute;margin-left:204.05pt;margin-top:10.7pt;width:111.9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">
            <v:textbox inset="1.5mm,,1.5mm">
              <w:txbxContent>
                <w:p w:rsidR="00473CE5" w:rsidRDefault="00473CE5" w:rsidP="00654B71">
                  <w:pPr>
                    <w:rPr>
                      <w:sz w:val="18"/>
                      <w:szCs w:val="18"/>
                    </w:rPr>
                  </w:pPr>
                  <w:r w:rsidRPr="008076D5">
                    <w:rPr>
                      <w:sz w:val="18"/>
                      <w:szCs w:val="18"/>
                    </w:rPr>
                    <w:t xml:space="preserve">O2. </w:t>
                  </w:r>
                </w:p>
                <w:p w:rsidR="00473CE5" w:rsidRPr="008076D5" w:rsidRDefault="00473CE5" w:rsidP="00654B71">
                  <w:pPr>
                    <w:rPr>
                      <w:sz w:val="18"/>
                      <w:szCs w:val="18"/>
                    </w:rPr>
                  </w:pPr>
                  <w:r>
                    <w:rPr>
                      <w:sz w:val="18"/>
                      <w:szCs w:val="18"/>
                    </w:rPr>
                    <w:t>C</w:t>
                  </w:r>
                  <w:r w:rsidRPr="008076D5">
                    <w:rPr>
                      <w:sz w:val="18"/>
                      <w:szCs w:val="18"/>
                    </w:rPr>
                    <w:t xml:space="preserve">aptive </w:t>
                  </w:r>
                  <w:r>
                    <w:rPr>
                      <w:sz w:val="18"/>
                      <w:szCs w:val="18"/>
                    </w:rPr>
                    <w:t xml:space="preserve">population </w:t>
                  </w:r>
                  <w:r w:rsidRPr="008076D5">
                    <w:rPr>
                      <w:sz w:val="18"/>
                      <w:szCs w:val="18"/>
                    </w:rPr>
                    <w:t>that can support release and insurance functions</w:t>
                  </w:r>
                </w:p>
              </w:txbxContent>
            </v:textbox>
          </v:rect>
        </w:pict>
      </w:r>
      <w:r>
        <w:rPr>
          <w:noProof/>
        </w:rPr>
        <w:pict>
          <v:rect id="Rectangle 17" o:spid="_x0000_s1047" style="position:absolute;margin-left:225.35pt;margin-top:226.75pt;width:90.6pt;height:4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">
            <v:textbox inset="1.5mm,,1.5mm">
              <w:txbxContent>
                <w:p w:rsidR="00473CE5" w:rsidRDefault="00473CE5" w:rsidP="00654B71">
                  <w:pPr>
                    <w:rPr>
                      <w:sz w:val="18"/>
                      <w:szCs w:val="18"/>
                    </w:rPr>
                  </w:pPr>
                  <w:proofErr w:type="gramStart"/>
                  <w:r>
                    <w:rPr>
                      <w:sz w:val="18"/>
                      <w:szCs w:val="18"/>
                    </w:rPr>
                    <w:t>A</w:t>
                  </w:r>
                  <w:r w:rsidRPr="008076D5">
                    <w:rPr>
                      <w:sz w:val="18"/>
                      <w:szCs w:val="18"/>
                    </w:rPr>
                    <w:t xml:space="preserve"> 3.</w:t>
                  </w:r>
                  <w:proofErr w:type="gramEnd"/>
                  <w:r w:rsidRPr="008076D5">
                    <w:rPr>
                      <w:sz w:val="18"/>
                      <w:szCs w:val="18"/>
                    </w:rPr>
                    <w:t xml:space="preserve"> </w:t>
                  </w:r>
                </w:p>
                <w:p w:rsidR="00473CE5" w:rsidRPr="003546E9" w:rsidRDefault="00473CE5" w:rsidP="00654B71">
                  <w:pPr>
                    <w:rPr>
                      <w:sz w:val="18"/>
                      <w:szCs w:val="18"/>
                    </w:rPr>
                  </w:pPr>
                  <w:r w:rsidRPr="008076D5">
                    <w:rPr>
                      <w:sz w:val="18"/>
                      <w:szCs w:val="18"/>
                    </w:rPr>
                    <w:t>Manage the captive population</w:t>
                  </w:r>
                </w:p>
              </w:txbxContent>
            </v:textbox>
          </v:rect>
        </w:pict>
      </w:r>
      <w:r>
        <w:rPr>
          <w:noProof/>
        </w:rPr>
        <w:pict>
          <v:rect id="Rectangle 24" o:spid="_x0000_s1048" style="position:absolute;margin-left:607.5pt;margin-top:295.35pt;width:69.5pt;height:8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33KwIAAFE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">
            <v:textbox inset="1.5mm,,1.5mm">
              <w:txbxContent>
                <w:p w:rsidR="00473CE5" w:rsidRPr="008076D5" w:rsidRDefault="00473CE5" w:rsidP="00654B71">
                  <w:proofErr w:type="gramStart"/>
                  <w:r>
                    <w:rPr>
                      <w:sz w:val="18"/>
                      <w:szCs w:val="18"/>
                    </w:rPr>
                    <w:t>A</w:t>
                  </w:r>
                  <w:proofErr w:type="gramEnd"/>
                  <w:r w:rsidRPr="008076D5">
                    <w:rPr>
                      <w:sz w:val="18"/>
                      <w:szCs w:val="18"/>
                    </w:rPr>
                    <w:t xml:space="preserve"> 11. Communicate effectively with partners, stakeholders and the community</w:t>
                  </w:r>
                </w:p>
              </w:txbxContent>
            </v:textbox>
          </v:rect>
        </w:pict>
      </w:r>
      <w:r>
        <w:rPr>
          <w:noProof/>
        </w:rPr>
        <w:pict>
          <v:rect id="Rectangle 21" o:spid="_x0000_s1049" style="position:absolute;margin-left:494.05pt;margin-top:260.9pt;width:63.7pt;height:7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">
            <v:textbox inset="1.5mm,,1.5mm">
              <w:txbxContent>
                <w:p w:rsidR="00473CE5" w:rsidRDefault="00473CE5" w:rsidP="00654B71">
                  <w:pPr>
                    <w:rPr>
                      <w:sz w:val="18"/>
                      <w:szCs w:val="18"/>
                    </w:rPr>
                  </w:pPr>
                  <w:proofErr w:type="gramStart"/>
                  <w:r>
                    <w:rPr>
                      <w:sz w:val="18"/>
                      <w:szCs w:val="18"/>
                    </w:rPr>
                    <w:t>A</w:t>
                  </w:r>
                  <w:proofErr w:type="gramEnd"/>
                  <w:r w:rsidRPr="008076D5">
                    <w:rPr>
                      <w:sz w:val="18"/>
                      <w:szCs w:val="18"/>
                    </w:rPr>
                    <w:t xml:space="preserve"> 8. </w:t>
                  </w:r>
                </w:p>
                <w:p w:rsidR="00473CE5" w:rsidRPr="0049510C" w:rsidRDefault="00473CE5" w:rsidP="00654B71">
                  <w:pPr>
                    <w:rPr>
                      <w:sz w:val="18"/>
                      <w:szCs w:val="18"/>
                    </w:rPr>
                  </w:pPr>
                  <w:r>
                    <w:rPr>
                      <w:sz w:val="18"/>
                      <w:szCs w:val="18"/>
                    </w:rPr>
                    <w:t>Conduct research essential for future management</w:t>
                  </w:r>
                </w:p>
              </w:txbxContent>
            </v:textbox>
          </v:rect>
        </w:pict>
      </w:r>
      <w:r>
        <w:rPr>
          <w:noProof/>
        </w:rPr>
        <w:pict>
          <v:rect id="Rectangle 5" o:spid="_x0000_s1050" style="position:absolute;margin-left:326.8pt;margin-top:68.2pt;width:72.6pt;height:3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">
            <v:textbox inset="1.5mm,,1.5mm">
              <w:txbxContent>
                <w:p w:rsidR="00473CE5" w:rsidRDefault="00473CE5" w:rsidP="00654B71">
                  <w:pPr>
                    <w:rPr>
                      <w:sz w:val="18"/>
                      <w:szCs w:val="18"/>
                    </w:rPr>
                  </w:pPr>
                  <w:r>
                    <w:rPr>
                      <w:sz w:val="18"/>
                      <w:szCs w:val="18"/>
                    </w:rPr>
                    <w:t>S7</w:t>
                  </w:r>
                  <w:r w:rsidRPr="008076D5">
                    <w:rPr>
                      <w:sz w:val="18"/>
                      <w:szCs w:val="18"/>
                    </w:rPr>
                    <w:t xml:space="preserve">. </w:t>
                  </w:r>
                </w:p>
                <w:p w:rsidR="00473CE5" w:rsidRPr="008076D5" w:rsidRDefault="00473CE5" w:rsidP="00654B71">
                  <w:pPr>
                    <w:rPr>
                      <w:sz w:val="18"/>
                      <w:szCs w:val="18"/>
                    </w:rPr>
                  </w:pPr>
                  <w:r>
                    <w:rPr>
                      <w:sz w:val="18"/>
                      <w:szCs w:val="18"/>
                    </w:rPr>
                    <w:t>M</w:t>
                  </w:r>
                  <w:r w:rsidRPr="008076D5">
                    <w:rPr>
                      <w:sz w:val="18"/>
                      <w:szCs w:val="18"/>
                    </w:rPr>
                    <w:t>aintain extent of habitat</w:t>
                  </w:r>
                </w:p>
              </w:txbxContent>
            </v:textbox>
          </v: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0" o:spid="_x0000_s1065" type="#_x0000_t66" style="position:absolute;margin-left:338.75pt;margin-top:323.65pt;width:145.15pt;height:6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"/>
        </w:pict>
      </w:r>
      <w:r>
        <w:rPr>
          <w:noProof/>
        </w:rPr>
        <w:pict>
          <v:rect id="Rectangle 20" o:spid="_x0000_s1051" style="position:absolute;margin-left:443.15pt;margin-top:192.5pt;width:54.35pt;height:5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">
            <v:textbox inset="1.5mm,,1.5mm">
              <w:txbxContent>
                <w:p w:rsidR="00473CE5" w:rsidRDefault="00473CE5" w:rsidP="00654B71">
                  <w:pPr>
                    <w:rPr>
                      <w:sz w:val="18"/>
                      <w:szCs w:val="18"/>
                    </w:rPr>
                  </w:pPr>
                  <w:proofErr w:type="gramStart"/>
                  <w:r>
                    <w:rPr>
                      <w:sz w:val="18"/>
                      <w:szCs w:val="18"/>
                    </w:rPr>
                    <w:t>A</w:t>
                  </w:r>
                  <w:r w:rsidRPr="008076D5">
                    <w:rPr>
                      <w:sz w:val="18"/>
                      <w:szCs w:val="18"/>
                    </w:rPr>
                    <w:t xml:space="preserve"> 7.</w:t>
                  </w:r>
                  <w:proofErr w:type="gramEnd"/>
                  <w:r w:rsidRPr="008076D5">
                    <w:rPr>
                      <w:sz w:val="18"/>
                      <w:szCs w:val="18"/>
                    </w:rPr>
                    <w:t xml:space="preserve"> </w:t>
                  </w:r>
                </w:p>
                <w:p w:rsidR="00473CE5" w:rsidRPr="0049510C" w:rsidRDefault="00473CE5" w:rsidP="00654B71">
                  <w:pPr>
                    <w:rPr>
                      <w:sz w:val="18"/>
                      <w:szCs w:val="18"/>
                    </w:rPr>
                  </w:pPr>
                  <w:r w:rsidRPr="008076D5">
                    <w:rPr>
                      <w:sz w:val="18"/>
                      <w:szCs w:val="18"/>
                    </w:rPr>
                    <w:t>Monitor t</w:t>
                  </w:r>
                  <w:r>
                    <w:rPr>
                      <w:sz w:val="18"/>
                      <w:szCs w:val="18"/>
                    </w:rPr>
                    <w:t>he wild populatio</w:t>
                  </w:r>
                  <w:r w:rsidRPr="008076D5">
                    <w:rPr>
                      <w:sz w:val="18"/>
                      <w:szCs w:val="18"/>
                    </w:rPr>
                    <w:t>n</w:t>
                  </w:r>
                  <w:r>
                    <w:rPr>
                      <w:sz w:val="18"/>
                      <w:szCs w:val="18"/>
                    </w:rPr>
                    <w:t xml:space="preserve"> and habitat</w:t>
                  </w:r>
                </w:p>
              </w:txbxContent>
            </v:textbox>
          </v:rect>
        </w:pict>
      </w:r>
      <w:r>
        <w:rPr>
          <w:noProof/>
        </w:rPr>
        <w:pict>
          <v:rect id="Rectangle 23" o:spid="_x0000_s1052" style="position:absolute;margin-left:571.2pt;margin-top:235.75pt;width:74.1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">
            <v:textbox inset="1.5mm,,1.5mm">
              <w:txbxContent>
                <w:p w:rsidR="00473CE5" w:rsidRDefault="00473CE5" w:rsidP="00654B71">
                  <w:pPr>
                    <w:rPr>
                      <w:sz w:val="18"/>
                      <w:szCs w:val="18"/>
                    </w:rPr>
                  </w:pPr>
                  <w:proofErr w:type="gramStart"/>
                  <w:r>
                    <w:rPr>
                      <w:sz w:val="18"/>
                      <w:szCs w:val="18"/>
                    </w:rPr>
                    <w:t>A</w:t>
                  </w:r>
                  <w:r w:rsidRPr="008076D5">
                    <w:rPr>
                      <w:sz w:val="18"/>
                      <w:szCs w:val="18"/>
                    </w:rPr>
                    <w:t xml:space="preserve"> 10.</w:t>
                  </w:r>
                  <w:proofErr w:type="gramEnd"/>
                  <w:r w:rsidRPr="008076D5">
                    <w:rPr>
                      <w:sz w:val="18"/>
                      <w:szCs w:val="18"/>
                    </w:rPr>
                    <w:t xml:space="preserve"> </w:t>
                  </w:r>
                </w:p>
                <w:p w:rsidR="00473CE5" w:rsidRPr="008076D5" w:rsidRDefault="00473CE5" w:rsidP="00654B71">
                  <w:pPr>
                    <w:rPr>
                      <w:sz w:val="18"/>
                      <w:szCs w:val="18"/>
                    </w:rPr>
                  </w:pPr>
                  <w:r w:rsidRPr="008076D5">
                    <w:rPr>
                      <w:sz w:val="18"/>
                      <w:szCs w:val="18"/>
                    </w:rPr>
                    <w:t>Secure resources for implementation</w:t>
                  </w:r>
                </w:p>
                <w:p w:rsidR="00473CE5" w:rsidRPr="008076D5" w:rsidRDefault="00473CE5" w:rsidP="00654B71"/>
              </w:txbxContent>
            </v:textbox>
          </v:rect>
        </w:pict>
      </w:r>
      <w:r>
        <w:rPr>
          <w:noProof/>
        </w:rPr>
        <w:pict>
          <v:rect id="Rectangle 12" o:spid="_x0000_s1053" style="position:absolute;margin-left:524.5pt;margin-top:124.75pt;width:65.3pt;height:4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">
            <v:textbox inset="1.5mm,,1.5mm">
              <w:txbxContent>
                <w:p w:rsidR="00473CE5" w:rsidRPr="008076D5" w:rsidRDefault="00473CE5" w:rsidP="00654B71">
                  <w:pPr>
                    <w:rPr>
                      <w:sz w:val="18"/>
                      <w:szCs w:val="18"/>
                    </w:rPr>
                  </w:pPr>
                  <w:r w:rsidRPr="008076D5">
                    <w:rPr>
                      <w:sz w:val="18"/>
                      <w:szCs w:val="18"/>
                    </w:rPr>
                    <w:t>S</w:t>
                  </w:r>
                  <w:r>
                    <w:rPr>
                      <w:sz w:val="18"/>
                      <w:szCs w:val="18"/>
                    </w:rPr>
                    <w:t xml:space="preserve">10. Manage, review and report </w:t>
                  </w:r>
                </w:p>
              </w:txbxContent>
            </v:textbox>
          </v:rect>
        </w:pict>
      </w:r>
      <w:r>
        <w:rPr>
          <w:noProof/>
        </w:rPr>
        <w:pict>
          <v:rect id="Rectangle 11" o:spid="_x0000_s1054" style="position:absolute;margin-left:440.85pt;margin-top:71.1pt;width:76.4pt;height:7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">
            <v:textbox inset="1.5mm,,1.5mm">
              <w:txbxContent>
                <w:p w:rsidR="00473CE5" w:rsidRDefault="00473CE5" w:rsidP="00654B71">
                  <w:pPr>
                    <w:rPr>
                      <w:sz w:val="18"/>
                      <w:szCs w:val="18"/>
                    </w:rPr>
                  </w:pPr>
                  <w:r w:rsidRPr="008076D5">
                    <w:rPr>
                      <w:sz w:val="18"/>
                      <w:szCs w:val="18"/>
                    </w:rPr>
                    <w:t>S</w:t>
                  </w:r>
                  <w:r>
                    <w:rPr>
                      <w:sz w:val="18"/>
                      <w:szCs w:val="18"/>
                    </w:rPr>
                    <w:t xml:space="preserve">9. </w:t>
                  </w:r>
                </w:p>
                <w:p w:rsidR="00473CE5" w:rsidRPr="008076D5" w:rsidRDefault="00473CE5" w:rsidP="00654B71">
                  <w:pPr>
                    <w:rPr>
                      <w:sz w:val="18"/>
                      <w:szCs w:val="18"/>
                    </w:rPr>
                  </w:pPr>
                  <w:r>
                    <w:rPr>
                      <w:sz w:val="18"/>
                      <w:szCs w:val="18"/>
                    </w:rPr>
                    <w:t>Obtain and analyse information to measure and improve implementation</w:t>
                  </w:r>
                </w:p>
              </w:txbxContent>
            </v:textbox>
          </v:rect>
        </w:pict>
      </w:r>
      <w:r>
        <w:rPr>
          <w:noProof/>
        </w:rPr>
        <w:pict>
          <v:rect id="Rectangle 13" o:spid="_x0000_s1055" style="position:absolute;margin-left:575.3pt;margin-top:68.2pt;width:70.0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vjLAIAAFA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">
            <v:textbox inset="1.5mm,,1.5mm">
              <w:txbxContent>
                <w:p w:rsidR="00473CE5" w:rsidRDefault="00473CE5" w:rsidP="00654B71">
                  <w:pPr>
                    <w:rPr>
                      <w:sz w:val="18"/>
                      <w:szCs w:val="18"/>
                    </w:rPr>
                  </w:pPr>
                  <w:r w:rsidRPr="008076D5">
                    <w:rPr>
                      <w:sz w:val="18"/>
                      <w:szCs w:val="18"/>
                    </w:rPr>
                    <w:t>S</w:t>
                  </w:r>
                  <w:r>
                    <w:rPr>
                      <w:sz w:val="18"/>
                      <w:szCs w:val="18"/>
                    </w:rPr>
                    <w:t xml:space="preserve">11. </w:t>
                  </w:r>
                </w:p>
                <w:p w:rsidR="00473CE5" w:rsidRPr="008076D5" w:rsidRDefault="00473CE5" w:rsidP="00654B71">
                  <w:pPr>
                    <w:rPr>
                      <w:sz w:val="18"/>
                      <w:szCs w:val="18"/>
                    </w:rPr>
                  </w:pPr>
                  <w:r>
                    <w:rPr>
                      <w:sz w:val="18"/>
                      <w:szCs w:val="18"/>
                    </w:rPr>
                    <w:t>Secure partners and funding</w:t>
                  </w:r>
                </w:p>
              </w:txbxContent>
            </v:textbox>
          </v:rect>
        </w:pict>
      </w:r>
      <w:r>
        <w:rPr>
          <w:noProof/>
        </w:rPr>
        <w:pict>
          <v:rect id="Rectangle 15" o:spid="_x0000_s1056" style="position:absolute;margin-left:28.1pt;margin-top:189.2pt;width:57.15pt;height:4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">
            <v:textbox inset="1.5mm,,1.5mm">
              <w:txbxContent>
                <w:p w:rsidR="00473CE5" w:rsidRPr="008076D5" w:rsidRDefault="00473CE5" w:rsidP="00654B71">
                  <w:pPr>
                    <w:rPr>
                      <w:sz w:val="18"/>
                      <w:szCs w:val="18"/>
                    </w:rPr>
                  </w:pPr>
                  <w:proofErr w:type="gramStart"/>
                  <w:r>
                    <w:rPr>
                      <w:sz w:val="18"/>
                      <w:szCs w:val="18"/>
                    </w:rPr>
                    <w:t>A 1.</w:t>
                  </w:r>
                  <w:proofErr w:type="gramEnd"/>
                  <w:r>
                    <w:rPr>
                      <w:sz w:val="18"/>
                      <w:szCs w:val="18"/>
                    </w:rPr>
                    <w:t xml:space="preserve"> Manage </w:t>
                  </w:r>
                  <w:r w:rsidRPr="008076D5">
                    <w:rPr>
                      <w:sz w:val="18"/>
                      <w:szCs w:val="18"/>
                    </w:rPr>
                    <w:t xml:space="preserve">breeding </w:t>
                  </w:r>
                  <w:r>
                    <w:rPr>
                      <w:sz w:val="18"/>
                      <w:szCs w:val="18"/>
                    </w:rPr>
                    <w:t>in wild</w:t>
                  </w:r>
                </w:p>
                <w:p w:rsidR="00473CE5" w:rsidRPr="008076D5" w:rsidRDefault="00473CE5" w:rsidP="00654B71"/>
              </w:txbxContent>
            </v:textbox>
          </v:rect>
        </w:pict>
      </w:r>
      <w:r>
        <w:rPr>
          <w:noProof/>
        </w:rPr>
        <w:pict>
          <v:rect id="Rectangle 25" o:spid="_x0000_s1057" style="position:absolute;margin-left:28.1pt;margin-top:64.75pt;width:64.05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">
            <v:textbox inset="1.5mm,,1.5mm">
              <w:txbxContent>
                <w:p w:rsidR="00473CE5" w:rsidRDefault="00473CE5" w:rsidP="00654B71">
                  <w:pPr>
                    <w:rPr>
                      <w:sz w:val="18"/>
                      <w:szCs w:val="18"/>
                    </w:rPr>
                  </w:pPr>
                  <w:r w:rsidRPr="008076D5">
                    <w:rPr>
                      <w:sz w:val="18"/>
                      <w:szCs w:val="18"/>
                    </w:rPr>
                    <w:t>S</w:t>
                  </w:r>
                  <w:r>
                    <w:rPr>
                      <w:sz w:val="18"/>
                      <w:szCs w:val="18"/>
                    </w:rPr>
                    <w:t>1</w:t>
                  </w:r>
                  <w:r w:rsidRPr="008076D5">
                    <w:rPr>
                      <w:sz w:val="18"/>
                      <w:szCs w:val="18"/>
                    </w:rPr>
                    <w:t>.</w:t>
                  </w:r>
                  <w:r>
                    <w:rPr>
                      <w:sz w:val="18"/>
                      <w:szCs w:val="18"/>
                    </w:rPr>
                    <w:t xml:space="preserve"> </w:t>
                  </w:r>
                </w:p>
                <w:p w:rsidR="00473CE5" w:rsidRPr="008076D5" w:rsidRDefault="00473CE5" w:rsidP="00654B71">
                  <w:pPr>
                    <w:rPr>
                      <w:sz w:val="18"/>
                      <w:szCs w:val="18"/>
                    </w:rPr>
                  </w:pPr>
                  <w:r>
                    <w:rPr>
                      <w:sz w:val="18"/>
                      <w:szCs w:val="18"/>
                    </w:rPr>
                    <w:t>Increase breeding output in wild</w:t>
                  </w:r>
                </w:p>
              </w:txbxContent>
            </v:textbox>
          </v:rect>
        </w:pict>
      </w:r>
      <w:r>
        <w:rPr>
          <w:noProof/>
        </w:rPr>
        <w:pict>
          <v:rect id="Rectangle 14" o:spid="_x0000_s1058" style="position:absolute;margin-left:607.5pt;margin-top:130.75pt;width:66.4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">
            <v:textbox inset="1.5mm,,1.5mm">
              <w:txbxContent>
                <w:p w:rsidR="00473CE5" w:rsidRDefault="00473CE5" w:rsidP="00654B71">
                  <w:pPr>
                    <w:rPr>
                      <w:sz w:val="18"/>
                      <w:szCs w:val="18"/>
                    </w:rPr>
                  </w:pPr>
                  <w:r w:rsidRPr="008076D5">
                    <w:rPr>
                      <w:sz w:val="18"/>
                      <w:szCs w:val="18"/>
                    </w:rPr>
                    <w:t>S</w:t>
                  </w:r>
                  <w:r>
                    <w:rPr>
                      <w:sz w:val="18"/>
                      <w:szCs w:val="18"/>
                    </w:rPr>
                    <w:t>12.</w:t>
                  </w:r>
                </w:p>
                <w:p w:rsidR="00473CE5" w:rsidRPr="008076D5" w:rsidRDefault="00473CE5" w:rsidP="00654B71">
                  <w:pPr>
                    <w:rPr>
                      <w:sz w:val="18"/>
                      <w:szCs w:val="18"/>
                    </w:rPr>
                  </w:pPr>
                  <w:r>
                    <w:rPr>
                      <w:sz w:val="18"/>
                      <w:szCs w:val="18"/>
                    </w:rPr>
                    <w:t>Foster and maintain relationships</w:t>
                  </w:r>
                </w:p>
              </w:txbxContent>
            </v:textbox>
          </v:rect>
        </w:pict>
      </w:r>
      <w:r>
        <w:rPr>
          <w:noProof/>
        </w:rPr>
        <w:pict>
          <v:shape id="AutoShape 28" o:spid="_x0000_s1064" type="#_x0000_t32" style="position:absolute;margin-left:12.1pt;margin-top:62.25pt;width:673.9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">
            <v:stroke dashstyle="1 1" endcap="round"/>
          </v:shape>
        </w:pict>
      </w:r>
      <w:r>
        <w:rPr>
          <w:noProof/>
        </w:rPr>
        <w:pict>
          <v:shape id="AutoShape 29" o:spid="_x0000_s1063" type="#_x0000_t32" style="position:absolute;margin-left:0;margin-top:185.6pt;width:673.9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">
            <v:stroke dashstyle="1 1" endcap="round"/>
          </v:shape>
        </w:pict>
      </w:r>
      <w:r>
        <w:rPr>
          <w:noProof/>
        </w:rPr>
        <w:pict>
          <v:shape id="Text Box 31" o:spid="_x0000_s1059" type="#_x0000_t202" style="position:absolute;margin-left:5in;margin-top:343.05pt;width:108pt;height:2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" stroked="f">
            <v:textbox>
              <w:txbxContent>
                <w:p w:rsidR="00473CE5" w:rsidRPr="00130038" w:rsidRDefault="00473CE5" w:rsidP="00654B71">
                  <w:pPr>
                    <w:rPr>
                      <w:color w:val="943634"/>
                      <w:sz w:val="18"/>
                      <w:szCs w:val="18"/>
                    </w:rPr>
                  </w:pPr>
                  <w:r w:rsidRPr="00130038">
                    <w:rPr>
                      <w:color w:val="943634"/>
                      <w:sz w:val="18"/>
                      <w:szCs w:val="18"/>
                    </w:rPr>
                    <w:t>Resources, info</w:t>
                  </w:r>
                  <w:r>
                    <w:rPr>
                      <w:color w:val="943634"/>
                      <w:sz w:val="18"/>
                      <w:szCs w:val="18"/>
                    </w:rPr>
                    <w:t>rmation &amp; priorities</w:t>
                  </w:r>
                </w:p>
              </w:txbxContent>
            </v:textbox>
          </v:shape>
        </w:pict>
      </w:r>
      <w:r>
        <w:rPr>
          <w:noProof/>
        </w:rPr>
        <w:pict>
          <v:shape id="Text Box 32" o:spid="_x0000_s1060" type="#_x0000_t202" style="position:absolute;margin-left:2.55pt;margin-top:81.85pt;width:25.55pt;height:7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" stroked="f">
            <v:textbox style="layout-flow:vertical;mso-layout-flow-alt:bottom-to-top">
              <w:txbxContent>
                <w:p w:rsidR="00473CE5" w:rsidRPr="00DE4665" w:rsidRDefault="00473CE5" w:rsidP="00654B71">
                  <w:pPr>
                    <w:rPr>
                      <w:b/>
                      <w:sz w:val="18"/>
                      <w:szCs w:val="18"/>
                    </w:rPr>
                  </w:pPr>
                  <w:r>
                    <w:rPr>
                      <w:b/>
                      <w:sz w:val="18"/>
                      <w:szCs w:val="18"/>
                    </w:rPr>
                    <w:t>STRATEGIESSUB-OBJECTIVES</w:t>
                  </w:r>
                </w:p>
              </w:txbxContent>
            </v:textbox>
          </v:shape>
        </w:pict>
      </w:r>
      <w:r>
        <w:rPr>
          <w:noProof/>
        </w:rPr>
        <w:pict>
          <v:shape id="Text Box 33" o:spid="_x0000_s1061" type="#_x0000_t202" style="position:absolute;margin-left:6.25pt;margin-top:226.75pt;width:25.55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" filled="f" stroked="f">
            <v:textbox style="layout-flow:vertical;mso-layout-flow-alt:bottom-to-top">
              <w:txbxContent>
                <w:p w:rsidR="00473CE5" w:rsidRDefault="00473CE5" w:rsidP="00654B71">
                  <w:r w:rsidRPr="000871DE">
                    <w:rPr>
                      <w:b/>
                      <w:sz w:val="18"/>
                      <w:szCs w:val="18"/>
                    </w:rPr>
                    <w:t>ACTIONS</w:t>
                  </w:r>
                </w:p>
              </w:txbxContent>
            </v:textbox>
          </v:shape>
        </w:pict>
      </w:r>
      <w:r>
        <w:rPr>
          <w:noProof/>
        </w:rPr>
      </w:r>
      <w:r>
        <w:rPr>
          <w:noProof/>
        </w:rPr>
        <w:pict>
          <v:rect id="AutoShape 2" o:spid="_x0000_s1083" style="width:697.35pt;height:407.3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654B71" w:rsidRPr="006427DF" w:rsidRDefault="00654B71" w:rsidP="00654B71">
      <w:pPr>
        <w:rPr>
          <w:sz w:val="20"/>
          <w:szCs w:val="20"/>
        </w:rPr>
        <w:sectPr w:rsidR="00654B71" w:rsidRPr="006427DF" w:rsidSect="000D2579">
          <w:pgSz w:w="16838" w:h="11899" w:orient="landscape"/>
          <w:pgMar w:top="1418" w:right="1361" w:bottom="1077" w:left="1361" w:header="720" w:footer="720" w:gutter="0"/>
          <w:cols w:space="720"/>
          <w:noEndnote/>
        </w:sectPr>
      </w:pPr>
      <w:r w:rsidRPr="006427DF">
        <w:rPr>
          <w:sz w:val="20"/>
          <w:szCs w:val="20"/>
        </w:rPr>
        <w:t>Note: Strategies are not mutually exclusive, and many actions are likely to contribute to multiple strategies. Major linkages only are demonstrated he</w:t>
      </w:r>
      <w:r w:rsidR="00E85D5C">
        <w:rPr>
          <w:sz w:val="20"/>
          <w:szCs w:val="20"/>
        </w:rPr>
        <w:t>re.</w:t>
      </w:r>
    </w:p>
    <w:p w:rsidR="00217C6A" w:rsidRDefault="00217C6A" w:rsidP="00217C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0"/>
        <w:gridCol w:w="2498"/>
        <w:gridCol w:w="2312"/>
      </w:tblGrid>
      <w:tr w:rsidR="00217C6A" w:rsidTr="006B36B9">
        <w:tc>
          <w:tcPr>
            <w:tcW w:w="7308" w:type="dxa"/>
            <w:gridSpan w:val="2"/>
            <w:tcBorders>
              <w:bottom w:val="nil"/>
              <w:right w:val="nil"/>
            </w:tcBorders>
            <w:shd w:val="clear" w:color="auto" w:fill="CCCCCC"/>
          </w:tcPr>
          <w:p w:rsidR="00217C6A" w:rsidRPr="006B36B9" w:rsidRDefault="00217C6A" w:rsidP="004E2AB3">
            <w:pPr>
              <w:rPr>
                <w:b/>
              </w:rPr>
            </w:pPr>
            <w:r w:rsidRPr="006B36B9">
              <w:rPr>
                <w:b/>
              </w:rPr>
              <w:t>Action 1. Manage breeding in the wild</w:t>
            </w:r>
          </w:p>
        </w:tc>
        <w:tc>
          <w:tcPr>
            <w:tcW w:w="2312" w:type="dxa"/>
            <w:tcBorders>
              <w:left w:val="nil"/>
              <w:bottom w:val="nil"/>
            </w:tcBorders>
            <w:shd w:val="clear" w:color="auto" w:fill="CCCCCC"/>
          </w:tcPr>
          <w:p w:rsidR="00217C6A" w:rsidRDefault="00217C6A" w:rsidP="000D2579">
            <w:r w:rsidRPr="006B36B9">
              <w:rPr>
                <w:b/>
              </w:rPr>
              <w:t>Very High Priority</w:t>
            </w:r>
          </w:p>
        </w:tc>
      </w:tr>
      <w:tr w:rsidR="00217C6A" w:rsidTr="006B36B9">
        <w:trPr>
          <w:trHeight w:val="3928"/>
        </w:trPr>
        <w:tc>
          <w:tcPr>
            <w:tcW w:w="9620" w:type="dxa"/>
            <w:gridSpan w:val="3"/>
            <w:tcBorders>
              <w:top w:val="nil"/>
              <w:bottom w:val="nil"/>
            </w:tcBorders>
            <w:shd w:val="clear" w:color="auto" w:fill="auto"/>
          </w:tcPr>
          <w:p w:rsidR="00217C6A" w:rsidRDefault="00217C6A" w:rsidP="000D2579">
            <w:r>
              <w:t xml:space="preserve">Informed by current knowledge and refined by new information as it becomes available, </w:t>
            </w:r>
            <w:r w:rsidR="00EE3730">
              <w:t>manage</w:t>
            </w:r>
            <w:r>
              <w:t xml:space="preserve"> breeding to increase breeding output in the wild. Tasks are likely to include (in no particular order):</w:t>
            </w:r>
          </w:p>
          <w:p w:rsidR="00217C6A" w:rsidRDefault="00217C6A" w:rsidP="006B36B9">
            <w:pPr>
              <w:numPr>
                <w:ilvl w:val="0"/>
                <w:numId w:val="10"/>
              </w:numPr>
            </w:pPr>
            <w:r>
              <w:t>Provide and maintain nest-boxes at known breeding locations</w:t>
            </w:r>
          </w:p>
          <w:p w:rsidR="00217C6A" w:rsidRDefault="00217C6A" w:rsidP="006B36B9">
            <w:pPr>
              <w:numPr>
                <w:ilvl w:val="0"/>
                <w:numId w:val="10"/>
              </w:numPr>
            </w:pPr>
            <w:proofErr w:type="spellStart"/>
            <w:r>
              <w:t>Assess</w:t>
            </w:r>
            <w:proofErr w:type="spellEnd"/>
            <w:r>
              <w:t xml:space="preserve"> and manage significant impacts of competitors </w:t>
            </w:r>
          </w:p>
          <w:p w:rsidR="00217C6A" w:rsidRDefault="00B83CDF" w:rsidP="006B36B9">
            <w:pPr>
              <w:numPr>
                <w:ilvl w:val="0"/>
                <w:numId w:val="10"/>
              </w:numPr>
            </w:pPr>
            <w:proofErr w:type="spellStart"/>
            <w:r>
              <w:t>Assess</w:t>
            </w:r>
            <w:proofErr w:type="spellEnd"/>
            <w:r>
              <w:t xml:space="preserve"> and m</w:t>
            </w:r>
            <w:r w:rsidR="00217C6A">
              <w:t>anage the impacts of predators of eggs</w:t>
            </w:r>
            <w:r w:rsidR="009845B2">
              <w:t>,</w:t>
            </w:r>
            <w:r w:rsidR="00217C6A">
              <w:t xml:space="preserve"> fledglings </w:t>
            </w:r>
            <w:r w:rsidR="009845B2">
              <w:t>and breeding adults</w:t>
            </w:r>
          </w:p>
          <w:p w:rsidR="00217C6A" w:rsidRDefault="00217C6A" w:rsidP="006B36B9">
            <w:pPr>
              <w:numPr>
                <w:ilvl w:val="0"/>
                <w:numId w:val="10"/>
              </w:numPr>
            </w:pPr>
            <w:r>
              <w:t>Provide supplementary food at breeding and non-breeding locations</w:t>
            </w:r>
            <w:r w:rsidR="003325CF">
              <w:t>, and develop management protocol</w:t>
            </w:r>
          </w:p>
          <w:p w:rsidR="00217C6A" w:rsidRDefault="00217C6A" w:rsidP="006B36B9">
            <w:pPr>
              <w:numPr>
                <w:ilvl w:val="0"/>
                <w:numId w:val="10"/>
              </w:numPr>
            </w:pPr>
            <w:r>
              <w:t>Implement other management tasks as necessary to improve breeding output</w:t>
            </w:r>
          </w:p>
          <w:p w:rsidR="00217C6A" w:rsidRDefault="00217C6A" w:rsidP="000D2579">
            <w:r>
              <w:t xml:space="preserve">Gather information required to refine management </w:t>
            </w:r>
            <w:r w:rsidR="00510C26">
              <w:t xml:space="preserve">for improved </w:t>
            </w:r>
            <w:r>
              <w:t>breeding output. Tasks are likely to include:</w:t>
            </w:r>
          </w:p>
          <w:p w:rsidR="00217C6A" w:rsidRDefault="00217C6A" w:rsidP="006B36B9">
            <w:pPr>
              <w:numPr>
                <w:ilvl w:val="0"/>
                <w:numId w:val="10"/>
              </w:numPr>
            </w:pPr>
            <w:r>
              <w:t>Identify the likely causes of low breeding participation by females</w:t>
            </w:r>
          </w:p>
          <w:p w:rsidR="00217C6A" w:rsidRDefault="00217C6A" w:rsidP="006B36B9">
            <w:pPr>
              <w:numPr>
                <w:ilvl w:val="0"/>
                <w:numId w:val="10"/>
              </w:numPr>
            </w:pPr>
            <w:r>
              <w:t>Assess the requirement for other management tasks to improve breeding output</w:t>
            </w:r>
          </w:p>
          <w:p w:rsidR="00510C26" w:rsidRDefault="00510C26" w:rsidP="00CB6522">
            <w:r>
              <w:t>Monitoring and reporting of this action will include the following task:</w:t>
            </w:r>
          </w:p>
          <w:p w:rsidR="00510C26" w:rsidRDefault="00510C26" w:rsidP="00CB6522">
            <w:pPr>
              <w:pStyle w:val="ListParagraph"/>
              <w:numPr>
                <w:ilvl w:val="0"/>
                <w:numId w:val="10"/>
              </w:numPr>
            </w:pPr>
            <w:r>
              <w:t>Collect, collate and report the outcomes of implementation to the OBPRT annually</w:t>
            </w:r>
          </w:p>
          <w:p w:rsidR="00217C6A" w:rsidRPr="006B36B9" w:rsidRDefault="00217C6A" w:rsidP="00CB6522">
            <w:pPr>
              <w:rPr>
                <w:sz w:val="12"/>
                <w:szCs w:val="12"/>
              </w:rPr>
            </w:pPr>
          </w:p>
        </w:tc>
      </w:tr>
      <w:tr w:rsidR="00217C6A" w:rsidTr="006B36B9">
        <w:tc>
          <w:tcPr>
            <w:tcW w:w="9620" w:type="dxa"/>
            <w:gridSpan w:val="3"/>
            <w:tcBorders>
              <w:top w:val="nil"/>
              <w:bottom w:val="nil"/>
            </w:tcBorders>
            <w:shd w:val="clear" w:color="auto" w:fill="auto"/>
          </w:tcPr>
          <w:p w:rsidR="00217C6A" w:rsidRPr="006B36B9" w:rsidRDefault="00EE3730" w:rsidP="000D2579">
            <w:pPr>
              <w:rPr>
                <w:u w:val="single"/>
              </w:rPr>
            </w:pPr>
            <w:r>
              <w:rPr>
                <w:u w:val="single"/>
              </w:rPr>
              <w:t>Notes</w:t>
            </w:r>
          </w:p>
          <w:p w:rsidR="00217C6A" w:rsidRDefault="00217C6A" w:rsidP="000D2579">
            <w:r>
              <w:t>Melaleuca is the only current site receiving direct management of the wild population in the breeding range. However, if new breeding populations are identified, it is likely that some activities will be expanded beyond Melaleuca.</w:t>
            </w:r>
          </w:p>
          <w:p w:rsidR="00217C6A" w:rsidRDefault="00217C6A" w:rsidP="000D2579"/>
          <w:p w:rsidR="00217C6A" w:rsidRDefault="00217C6A" w:rsidP="000D2579">
            <w:r>
              <w:t xml:space="preserve">Nest box provision and maintenance, </w:t>
            </w:r>
            <w:r w:rsidR="00A854EA">
              <w:t xml:space="preserve">monitoring for, and </w:t>
            </w:r>
            <w:r>
              <w:t>management of</w:t>
            </w:r>
            <w:r w:rsidR="00A854EA">
              <w:t>,</w:t>
            </w:r>
            <w:r>
              <w:t xml:space="preserve"> competitors and predators, and supplementary feeding are existing management tasks expected to continue during implementation. Changes to current management tasks may occur as a result of the investigations included in this action.</w:t>
            </w:r>
          </w:p>
          <w:p w:rsidR="00217C6A" w:rsidRPr="006B36B9" w:rsidRDefault="00217C6A" w:rsidP="000D2579">
            <w:pPr>
              <w:rPr>
                <w:sz w:val="12"/>
                <w:szCs w:val="12"/>
              </w:rPr>
            </w:pPr>
          </w:p>
        </w:tc>
      </w:tr>
      <w:tr w:rsidR="00217C6A" w:rsidTr="006B36B9">
        <w:tc>
          <w:tcPr>
            <w:tcW w:w="9620" w:type="dxa"/>
            <w:gridSpan w:val="3"/>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objectives 1 and </w:t>
            </w:r>
            <w:r w:rsidR="00510C26">
              <w:t>4</w:t>
            </w:r>
            <w:r>
              <w:t>.</w:t>
            </w:r>
          </w:p>
          <w:p w:rsidR="00217C6A" w:rsidRPr="006B36B9" w:rsidRDefault="00217C6A" w:rsidP="000D2579">
            <w:pPr>
              <w:rPr>
                <w:sz w:val="12"/>
                <w:szCs w:val="12"/>
              </w:rPr>
            </w:pPr>
          </w:p>
        </w:tc>
      </w:tr>
      <w:tr w:rsidR="00217C6A" w:rsidTr="006B36B9">
        <w:tc>
          <w:tcPr>
            <w:tcW w:w="4810" w:type="dxa"/>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FA3E83">
            <w:r>
              <w:t>DELWP</w:t>
            </w:r>
            <w:r w:rsidR="00FA3E83">
              <w:t xml:space="preserve"> (d-</w:t>
            </w:r>
            <w:proofErr w:type="spellStart"/>
            <w:r w:rsidR="00FA3E83">
              <w:t>e,g</w:t>
            </w:r>
            <w:proofErr w:type="spellEnd"/>
            <w:r w:rsidR="00FA3E83">
              <w:t>-h)</w:t>
            </w:r>
          </w:p>
          <w:p w:rsidR="00217C6A" w:rsidRDefault="00217C6A" w:rsidP="000D2579">
            <w:r>
              <w:t>DEWNR (d-</w:t>
            </w:r>
            <w:proofErr w:type="spellStart"/>
            <w:r>
              <w:t>e,g</w:t>
            </w:r>
            <w:proofErr w:type="spellEnd"/>
            <w:r w:rsidR="00510C26">
              <w:t>-h</w:t>
            </w:r>
            <w:r>
              <w:t>)</w:t>
            </w:r>
          </w:p>
          <w:p w:rsidR="00217C6A" w:rsidRDefault="00217C6A" w:rsidP="000D2579">
            <w:r>
              <w:t>DPIPWE RMC (a-</w:t>
            </w:r>
            <w:r w:rsidR="00510C26">
              <w:t>h</w:t>
            </w:r>
            <w:r>
              <w:t>)</w:t>
            </w:r>
          </w:p>
          <w:p w:rsidR="00217C6A" w:rsidRDefault="00217C6A" w:rsidP="00FA3E83"/>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217C6A" w:rsidP="000D2579">
            <w:proofErr w:type="spellStart"/>
            <w:r>
              <w:t>BirdLife</w:t>
            </w:r>
            <w:proofErr w:type="spellEnd"/>
            <w:r>
              <w:t xml:space="preserve"> Australia</w:t>
            </w:r>
          </w:p>
          <w:p w:rsidR="00510C26" w:rsidRDefault="00510C26" w:rsidP="000D2579">
            <w:r>
              <w:t>OBPRT</w:t>
            </w:r>
          </w:p>
          <w:p w:rsidR="00217C6A" w:rsidRDefault="00217C6A" w:rsidP="000D2579">
            <w:r>
              <w:t>OBP Volunteers</w:t>
            </w:r>
          </w:p>
          <w:p w:rsidR="00217C6A" w:rsidRDefault="00217C6A" w:rsidP="000D2579">
            <w:r>
              <w:t xml:space="preserve">Public and private land managers </w:t>
            </w:r>
          </w:p>
          <w:p w:rsidR="00217C6A" w:rsidRDefault="00217C6A" w:rsidP="000D2579">
            <w:r>
              <w:t>Research institutions</w:t>
            </w:r>
          </w:p>
          <w:p w:rsidR="00217C6A" w:rsidRPr="00417ADD" w:rsidRDefault="00217C6A" w:rsidP="000D2579">
            <w:proofErr w:type="spellStart"/>
            <w:r>
              <w:t>Wildcare</w:t>
            </w:r>
            <w:proofErr w:type="spellEnd"/>
            <w:r>
              <w:t xml:space="preserve"> Inc.</w:t>
            </w:r>
          </w:p>
        </w:tc>
      </w:tr>
    </w:tbl>
    <w:p w:rsidR="00217C6A" w:rsidRDefault="00217C6A" w:rsidP="00217C6A">
      <w:r>
        <w:br w:type="page"/>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0"/>
        <w:gridCol w:w="2498"/>
        <w:gridCol w:w="2312"/>
      </w:tblGrid>
      <w:tr w:rsidR="00217C6A" w:rsidTr="00601136">
        <w:tc>
          <w:tcPr>
            <w:tcW w:w="7308" w:type="dxa"/>
            <w:gridSpan w:val="2"/>
            <w:tcBorders>
              <w:right w:val="nil"/>
            </w:tcBorders>
            <w:shd w:val="clear" w:color="auto" w:fill="D9D9D9"/>
          </w:tcPr>
          <w:p w:rsidR="00217C6A" w:rsidRDefault="00217C6A" w:rsidP="000D2579">
            <w:r w:rsidRPr="006B36B9">
              <w:rPr>
                <w:b/>
              </w:rPr>
              <w:t>Action 2. Manage direct threats to birds in the wild</w:t>
            </w:r>
          </w:p>
        </w:tc>
        <w:tc>
          <w:tcPr>
            <w:tcW w:w="2312" w:type="dxa"/>
            <w:tcBorders>
              <w:left w:val="nil"/>
              <w:right w:val="single" w:sz="4" w:space="0" w:color="auto"/>
            </w:tcBorders>
            <w:shd w:val="clear" w:color="auto" w:fill="D9D9D9"/>
          </w:tcPr>
          <w:p w:rsidR="00217C6A" w:rsidRDefault="00217C6A" w:rsidP="000D2579">
            <w:r w:rsidRPr="006B36B9">
              <w:rPr>
                <w:b/>
              </w:rPr>
              <w:t>High Priority</w:t>
            </w:r>
          </w:p>
        </w:tc>
      </w:tr>
      <w:tr w:rsidR="00217C6A" w:rsidTr="00601136">
        <w:trPr>
          <w:trHeight w:val="889"/>
        </w:trPr>
        <w:tc>
          <w:tcPr>
            <w:tcW w:w="9620" w:type="dxa"/>
            <w:gridSpan w:val="3"/>
            <w:tcBorders>
              <w:bottom w:val="nil"/>
              <w:right w:val="single" w:sz="4" w:space="0" w:color="auto"/>
            </w:tcBorders>
            <w:shd w:val="clear" w:color="auto" w:fill="auto"/>
          </w:tcPr>
          <w:p w:rsidR="00217C6A" w:rsidRDefault="00217C6A" w:rsidP="000D2579">
            <w:r>
              <w:t xml:space="preserve">Informed by current knowledge and </w:t>
            </w:r>
            <w:r w:rsidR="00EE3730">
              <w:t xml:space="preserve">refined by </w:t>
            </w:r>
            <w:r>
              <w:t xml:space="preserve">new information </w:t>
            </w:r>
            <w:r w:rsidR="00EE3730">
              <w:t xml:space="preserve">as it </w:t>
            </w:r>
            <w:r>
              <w:t>becomes available</w:t>
            </w:r>
            <w:r w:rsidR="00EE3730">
              <w:t>,</w:t>
            </w:r>
            <w:r>
              <w:t xml:space="preserve"> </w:t>
            </w:r>
            <w:r w:rsidR="00EE3730">
              <w:t xml:space="preserve">manage direct threats to birds in the wild to increase their </w:t>
            </w:r>
            <w:r>
              <w:t>survival in the wild. Tasks are likely to include (in no particular order):</w:t>
            </w:r>
          </w:p>
          <w:p w:rsidR="00217C6A" w:rsidRDefault="00217C6A" w:rsidP="006B36B9">
            <w:pPr>
              <w:numPr>
                <w:ilvl w:val="0"/>
                <w:numId w:val="11"/>
              </w:numPr>
            </w:pPr>
            <w:r>
              <w:t xml:space="preserve">Manage the likely impacts of </w:t>
            </w:r>
            <w:r w:rsidR="007B1523">
              <w:t>PBFD</w:t>
            </w:r>
            <w:r>
              <w:t xml:space="preserve"> on the wild population</w:t>
            </w:r>
          </w:p>
          <w:p w:rsidR="00217C6A" w:rsidRDefault="00217C6A" w:rsidP="006B36B9">
            <w:pPr>
              <w:numPr>
                <w:ilvl w:val="0"/>
                <w:numId w:val="11"/>
              </w:numPr>
            </w:pPr>
            <w:r>
              <w:t xml:space="preserve">Undertake integrated introduced predator control programs at sites </w:t>
            </w:r>
            <w:r w:rsidR="00EE3730">
              <w:t xml:space="preserve">birds use for nesting, feeding and roosting </w:t>
            </w:r>
            <w:r>
              <w:t>throughout the range, where feasible</w:t>
            </w:r>
          </w:p>
          <w:p w:rsidR="00217C6A" w:rsidRPr="00330E2C" w:rsidRDefault="00217C6A" w:rsidP="006B36B9">
            <w:pPr>
              <w:numPr>
                <w:ilvl w:val="0"/>
                <w:numId w:val="11"/>
              </w:numPr>
            </w:pPr>
            <w:r w:rsidRPr="00330E2C">
              <w:t>Manage the impacts of other direct threats to survival as required</w:t>
            </w:r>
          </w:p>
          <w:p w:rsidR="00B72E3B" w:rsidRPr="00330E2C" w:rsidRDefault="00510C26" w:rsidP="00B72E3B">
            <w:pPr>
              <w:pStyle w:val="ListParagraph"/>
              <w:numPr>
                <w:ilvl w:val="0"/>
                <w:numId w:val="11"/>
              </w:numPr>
            </w:pPr>
            <w:proofErr w:type="spellStart"/>
            <w:r w:rsidRPr="00330E2C">
              <w:t>Assess</w:t>
            </w:r>
            <w:proofErr w:type="spellEnd"/>
            <w:r w:rsidRPr="00330E2C">
              <w:t xml:space="preserve"> and m</w:t>
            </w:r>
            <w:r w:rsidR="00217C6A" w:rsidRPr="00330E2C">
              <w:t>anage the risks from development proposals that may represent a barrier to migration or movement</w:t>
            </w:r>
            <w:r w:rsidR="00B72E3B" w:rsidRPr="00330E2C">
              <w:t xml:space="preserve"> </w:t>
            </w:r>
          </w:p>
          <w:p w:rsidR="00B72E3B" w:rsidRDefault="00B72E3B" w:rsidP="00B72E3B">
            <w:pPr>
              <w:pStyle w:val="ListParagraph"/>
              <w:numPr>
                <w:ilvl w:val="0"/>
                <w:numId w:val="11"/>
              </w:numPr>
            </w:pPr>
            <w:r w:rsidRPr="00330E2C">
              <w:t>Prepare and implement bushfire response plan for Melaleuca breeding site (in conjunction</w:t>
            </w:r>
            <w:r>
              <w:t xml:space="preserve"> with Action 6)</w:t>
            </w:r>
          </w:p>
          <w:p w:rsidR="00217C6A" w:rsidRDefault="00217C6A" w:rsidP="00711BEB">
            <w:pPr>
              <w:ind w:left="540"/>
            </w:pPr>
          </w:p>
          <w:p w:rsidR="00217C6A" w:rsidRDefault="00217C6A" w:rsidP="000D2579">
            <w:r>
              <w:t>Gather information required to refine management of direct threats. Tasks are likely to include (in no particular order):</w:t>
            </w:r>
          </w:p>
          <w:p w:rsidR="00217C6A" w:rsidRDefault="00217C6A" w:rsidP="006B36B9">
            <w:pPr>
              <w:numPr>
                <w:ilvl w:val="0"/>
                <w:numId w:val="11"/>
              </w:numPr>
            </w:pPr>
            <w:r>
              <w:t>Identify the likely causes of low and variable survival and declining life-span</w:t>
            </w:r>
          </w:p>
          <w:p w:rsidR="00217C6A" w:rsidRDefault="00217C6A" w:rsidP="006B36B9">
            <w:pPr>
              <w:numPr>
                <w:ilvl w:val="0"/>
                <w:numId w:val="11"/>
              </w:numPr>
            </w:pPr>
            <w:r>
              <w:t xml:space="preserve">Assess the likely impacts of </w:t>
            </w:r>
            <w:r w:rsidR="007B1523">
              <w:t>PBFD</w:t>
            </w:r>
            <w:r>
              <w:t xml:space="preserve"> on the wild population</w:t>
            </w:r>
            <w:r w:rsidR="003225D7">
              <w:t>. Manage threat if the risk and impacts warrant action.</w:t>
            </w:r>
          </w:p>
          <w:p w:rsidR="00217C6A" w:rsidRDefault="00EE3730" w:rsidP="006B36B9">
            <w:pPr>
              <w:numPr>
                <w:ilvl w:val="0"/>
                <w:numId w:val="11"/>
              </w:numPr>
            </w:pPr>
            <w:r>
              <w:t xml:space="preserve">Investigate and/or monitor the </w:t>
            </w:r>
            <w:r w:rsidR="00510C26">
              <w:t>risk from</w:t>
            </w:r>
            <w:r w:rsidR="00217C6A">
              <w:t xml:space="preserve"> hybridisation with Blue-winged Parrots in the breeding range</w:t>
            </w:r>
            <w:r>
              <w:t>. Manage threat if the risk increases.</w:t>
            </w:r>
          </w:p>
          <w:p w:rsidR="00217C6A" w:rsidRDefault="00EE3730" w:rsidP="006B36B9">
            <w:pPr>
              <w:numPr>
                <w:ilvl w:val="0"/>
                <w:numId w:val="11"/>
              </w:numPr>
            </w:pPr>
            <w:r>
              <w:t>Investigate and/or monitor the risk</w:t>
            </w:r>
            <w:r w:rsidR="00217C6A">
              <w:t xml:space="preserve"> from toxic food plants</w:t>
            </w:r>
            <w:r>
              <w:t>. Manage threat if the risk increases.</w:t>
            </w:r>
          </w:p>
          <w:p w:rsidR="00510C26" w:rsidRDefault="00217C6A" w:rsidP="00662F71">
            <w:pPr>
              <w:numPr>
                <w:ilvl w:val="0"/>
                <w:numId w:val="11"/>
              </w:numPr>
            </w:pPr>
            <w:r>
              <w:t xml:space="preserve">Assess the risk from </w:t>
            </w:r>
            <w:r w:rsidR="00CB6522">
              <w:t>barriers</w:t>
            </w:r>
            <w:r>
              <w:t xml:space="preserve"> on the migration route</w:t>
            </w:r>
            <w:r w:rsidR="00510C26">
              <w:t>. Manage threat if the risk rating warrants action.</w:t>
            </w:r>
          </w:p>
          <w:p w:rsidR="00510C26" w:rsidRDefault="00510C26" w:rsidP="00CB6522">
            <w:r>
              <w:t>Monitoring and reporting of this action will include the following task:</w:t>
            </w:r>
          </w:p>
          <w:p w:rsidR="00510C26" w:rsidRDefault="00510C26" w:rsidP="00CB6522">
            <w:pPr>
              <w:pStyle w:val="ListParagraph"/>
              <w:numPr>
                <w:ilvl w:val="0"/>
                <w:numId w:val="11"/>
              </w:numPr>
            </w:pPr>
            <w:r>
              <w:t>Collect, collate and report the outcomes of implementation to the OBPRT annually.</w:t>
            </w:r>
          </w:p>
          <w:p w:rsidR="00217C6A" w:rsidRPr="006B36B9" w:rsidRDefault="00217C6A" w:rsidP="00711BEB">
            <w:pPr>
              <w:pStyle w:val="ListParagraph"/>
              <w:ind w:left="540"/>
              <w:rPr>
                <w:sz w:val="12"/>
                <w:szCs w:val="12"/>
              </w:rPr>
            </w:pPr>
          </w:p>
        </w:tc>
      </w:tr>
      <w:tr w:rsidR="00217C6A" w:rsidTr="00601136">
        <w:tc>
          <w:tcPr>
            <w:tcW w:w="9620" w:type="dxa"/>
            <w:gridSpan w:val="3"/>
            <w:tcBorders>
              <w:top w:val="nil"/>
              <w:bottom w:val="nil"/>
            </w:tcBorders>
            <w:shd w:val="clear" w:color="auto" w:fill="auto"/>
          </w:tcPr>
          <w:p w:rsidR="00217C6A" w:rsidRPr="006B36B9" w:rsidRDefault="00EE3730" w:rsidP="000D2579">
            <w:pPr>
              <w:rPr>
                <w:u w:val="single"/>
              </w:rPr>
            </w:pPr>
            <w:r>
              <w:rPr>
                <w:u w:val="single"/>
              </w:rPr>
              <w:t>Notes</w:t>
            </w:r>
          </w:p>
          <w:p w:rsidR="00217C6A" w:rsidRDefault="00217C6A" w:rsidP="000D2579">
            <w:r>
              <w:t xml:space="preserve">Identifying the causes of low and variable survival may include comparing demographic analyses to environmental stressors, comparative studies with other </w:t>
            </w:r>
            <w:proofErr w:type="spellStart"/>
            <w:r w:rsidRPr="006B36B9">
              <w:rPr>
                <w:i/>
              </w:rPr>
              <w:t>Neophema</w:t>
            </w:r>
            <w:proofErr w:type="spellEnd"/>
            <w:r w:rsidR="003955E4" w:rsidRPr="00266B3C">
              <w:t xml:space="preserve"> specie</w:t>
            </w:r>
            <w:r w:rsidRPr="00266B3C">
              <w:t>s</w:t>
            </w:r>
            <w:r>
              <w:t xml:space="preserve">, and where technology allows, tracking the fate of individual birds. The outcomes of these investigations </w:t>
            </w:r>
            <w:r w:rsidR="00EE3730">
              <w:t>will</w:t>
            </w:r>
            <w:r>
              <w:t xml:space="preserve"> influence management priorities </w:t>
            </w:r>
            <w:r w:rsidR="00EE3730">
              <w:t>with</w:t>
            </w:r>
            <w:r>
              <w:t>in this action.</w:t>
            </w:r>
          </w:p>
          <w:p w:rsidR="00217C6A" w:rsidRDefault="00217C6A" w:rsidP="000D2579"/>
          <w:p w:rsidR="00217C6A" w:rsidRDefault="00217C6A" w:rsidP="000D2579">
            <w:r>
              <w:t xml:space="preserve">Management of </w:t>
            </w:r>
            <w:r w:rsidR="007B1523">
              <w:t>PBFD</w:t>
            </w:r>
            <w:r>
              <w:t xml:space="preserve"> will be consistent with the Threat Abatement Plan for </w:t>
            </w:r>
            <w:r w:rsidR="007B1523">
              <w:t>PBFD</w:t>
            </w:r>
            <w:r>
              <w:t xml:space="preserve">. Assessment of the likely impacts of </w:t>
            </w:r>
            <w:r w:rsidR="007B1523">
              <w:t>PBFD</w:t>
            </w:r>
            <w:r>
              <w:t xml:space="preserve"> will include consideration of the prevalence, virulence and strain of </w:t>
            </w:r>
            <w:r w:rsidR="007B1523">
              <w:t>PBFD</w:t>
            </w:r>
            <w:r>
              <w:t xml:space="preserve"> in the wild population.</w:t>
            </w:r>
            <w:r w:rsidR="008A379B">
              <w:t xml:space="preserve"> Options for the management of likely </w:t>
            </w:r>
            <w:r w:rsidR="00DD627A">
              <w:t>impacts will be evaluated where identified.</w:t>
            </w:r>
          </w:p>
          <w:p w:rsidR="00217C6A" w:rsidRDefault="00217C6A" w:rsidP="000D2579"/>
          <w:p w:rsidR="00217C6A" w:rsidRDefault="00217C6A" w:rsidP="000D2579">
            <w:r>
              <w:t xml:space="preserve">Integrated predator control programs are already in place in some areas of the species’ range, and are likely to provide some benefits to Orange-bellied Parrots. </w:t>
            </w:r>
            <w:r w:rsidR="007357BD">
              <w:t>The cost of predator control for the benefit for Orange-bellied Parrots is therefor</w:t>
            </w:r>
            <w:r w:rsidR="00D2202B">
              <w:t>e</w:t>
            </w:r>
            <w:r w:rsidR="007357BD">
              <w:t xml:space="preserve"> difficult to estimate. D</w:t>
            </w:r>
            <w:r>
              <w:t xml:space="preserve">irect evidence for benefits to Orange-bellied Parrots will be difficult to collect due their rarity. </w:t>
            </w:r>
          </w:p>
          <w:p w:rsidR="00217C6A" w:rsidRPr="006B36B9" w:rsidRDefault="00217C6A" w:rsidP="000D2579">
            <w:pPr>
              <w:rPr>
                <w:sz w:val="12"/>
                <w:szCs w:val="12"/>
              </w:rPr>
            </w:pPr>
          </w:p>
        </w:tc>
      </w:tr>
      <w:tr w:rsidR="00217C6A" w:rsidTr="00601136">
        <w:tc>
          <w:tcPr>
            <w:tcW w:w="9620" w:type="dxa"/>
            <w:gridSpan w:val="3"/>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objectives 1 and </w:t>
            </w:r>
            <w:r w:rsidR="00510C26">
              <w:t>4</w:t>
            </w:r>
            <w:r>
              <w:t>.</w:t>
            </w:r>
          </w:p>
          <w:p w:rsidR="00217C6A" w:rsidRPr="006B36B9" w:rsidRDefault="00217C6A" w:rsidP="000D2579">
            <w:pPr>
              <w:rPr>
                <w:sz w:val="12"/>
                <w:szCs w:val="12"/>
              </w:rPr>
            </w:pPr>
          </w:p>
        </w:tc>
      </w:tr>
      <w:tr w:rsidR="00217C6A" w:rsidRPr="00417ADD" w:rsidTr="00601136">
        <w:tc>
          <w:tcPr>
            <w:tcW w:w="4810" w:type="dxa"/>
            <w:tcBorders>
              <w:top w:val="nil"/>
              <w:bottom w:val="single" w:sz="4" w:space="0" w:color="auto"/>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FA3E83">
            <w:r>
              <w:t>DELWP</w:t>
            </w:r>
            <w:r w:rsidR="00FA3E83">
              <w:t xml:space="preserve"> (a-</w:t>
            </w:r>
            <w:proofErr w:type="spellStart"/>
            <w:r w:rsidR="00FA3E83">
              <w:t>d,</w:t>
            </w:r>
            <w:r w:rsidR="00BE24F4">
              <w:t>i</w:t>
            </w:r>
            <w:proofErr w:type="spellEnd"/>
            <w:r w:rsidR="00FA3E83">
              <w:t>-</w:t>
            </w:r>
            <w:r w:rsidR="00BE24F4">
              <w:t>k</w:t>
            </w:r>
            <w:r w:rsidR="00FA3E83">
              <w:t>)</w:t>
            </w:r>
          </w:p>
          <w:p w:rsidR="00217C6A" w:rsidRDefault="00217C6A" w:rsidP="000D2579">
            <w:r>
              <w:t>DEWNR (a-</w:t>
            </w:r>
            <w:proofErr w:type="spellStart"/>
            <w:r>
              <w:t>d,</w:t>
            </w:r>
            <w:r w:rsidR="00BE24F4">
              <w:t>i</w:t>
            </w:r>
            <w:proofErr w:type="spellEnd"/>
            <w:r>
              <w:t>-</w:t>
            </w:r>
            <w:r w:rsidR="00BE24F4">
              <w:t>k</w:t>
            </w:r>
            <w:r>
              <w:t>)</w:t>
            </w:r>
          </w:p>
          <w:p w:rsidR="00217C6A" w:rsidRDefault="00217C6A" w:rsidP="000D2579">
            <w:r>
              <w:t>DPIPWE RMC (a-</w:t>
            </w:r>
            <w:r w:rsidR="00BE24F4">
              <w:t>k</w:t>
            </w:r>
            <w:r>
              <w:t>)</w:t>
            </w:r>
          </w:p>
          <w:p w:rsidR="00217C6A" w:rsidRDefault="00711BEB" w:rsidP="000D2579">
            <w:r>
              <w:t xml:space="preserve">Dept. </w:t>
            </w:r>
            <w:proofErr w:type="spellStart"/>
            <w:r>
              <w:t>Envir</w:t>
            </w:r>
            <w:proofErr w:type="spellEnd"/>
            <w:r>
              <w:t>.</w:t>
            </w:r>
            <w:r w:rsidR="00217C6A">
              <w:t xml:space="preserve"> (</w:t>
            </w:r>
            <w:proofErr w:type="spellStart"/>
            <w:r w:rsidR="00217C6A">
              <w:t>a,c,d,</w:t>
            </w:r>
            <w:r w:rsidR="00BE24F4">
              <w:t>j</w:t>
            </w:r>
            <w:proofErr w:type="spellEnd"/>
            <w:r w:rsidR="00510C26">
              <w:t>-</w:t>
            </w:r>
            <w:r w:rsidR="00BE24F4">
              <w:t>k</w:t>
            </w:r>
            <w:r w:rsidR="00217C6A">
              <w:t>)</w:t>
            </w:r>
          </w:p>
        </w:tc>
        <w:tc>
          <w:tcPr>
            <w:tcW w:w="4810" w:type="dxa"/>
            <w:gridSpan w:val="2"/>
            <w:tcBorders>
              <w:top w:val="nil"/>
              <w:left w:val="nil"/>
              <w:bottom w:val="single" w:sz="4" w:space="0" w:color="auto"/>
            </w:tcBorders>
            <w:shd w:val="clear" w:color="auto" w:fill="auto"/>
          </w:tcPr>
          <w:p w:rsidR="00217C6A" w:rsidRPr="006B36B9" w:rsidRDefault="00217C6A" w:rsidP="000D2579">
            <w:pPr>
              <w:rPr>
                <w:u w:val="single"/>
              </w:rPr>
            </w:pPr>
            <w:r w:rsidRPr="006B36B9">
              <w:rPr>
                <w:u w:val="single"/>
              </w:rPr>
              <w:t>Partner organisations</w:t>
            </w:r>
          </w:p>
          <w:p w:rsidR="00217C6A" w:rsidRDefault="00EA2B3B" w:rsidP="000D2579">
            <w:r>
              <w:t>OEH</w:t>
            </w:r>
          </w:p>
          <w:p w:rsidR="00217C6A" w:rsidRDefault="00217C6A" w:rsidP="000D2579">
            <w:r>
              <w:t>OBP Captive Institutions</w:t>
            </w:r>
          </w:p>
          <w:p w:rsidR="00510C26" w:rsidRDefault="00510C26" w:rsidP="000D2579">
            <w:r>
              <w:t>OBPRT</w:t>
            </w:r>
          </w:p>
          <w:p w:rsidR="00217C6A" w:rsidRDefault="00217C6A" w:rsidP="000D2579">
            <w:r>
              <w:t>Parks Victoria</w:t>
            </w:r>
          </w:p>
          <w:p w:rsidR="00217C6A" w:rsidRPr="00417ADD" w:rsidRDefault="00217C6A" w:rsidP="000D2579">
            <w:r>
              <w:t>Public and private land managers Research institutions</w:t>
            </w:r>
          </w:p>
        </w:tc>
      </w:tr>
      <w:tr w:rsidR="00601136" w:rsidRPr="00417ADD" w:rsidTr="00601136">
        <w:tc>
          <w:tcPr>
            <w:tcW w:w="7308" w:type="dxa"/>
            <w:gridSpan w:val="2"/>
            <w:tcBorders>
              <w:top w:val="single" w:sz="4" w:space="0" w:color="auto"/>
              <w:left w:val="nil"/>
              <w:right w:val="nil"/>
            </w:tcBorders>
            <w:shd w:val="clear" w:color="auto" w:fill="auto"/>
          </w:tcPr>
          <w:p w:rsidR="00601136" w:rsidRDefault="00601136" w:rsidP="000D2579"/>
        </w:tc>
        <w:tc>
          <w:tcPr>
            <w:tcW w:w="2312" w:type="dxa"/>
            <w:tcBorders>
              <w:top w:val="single" w:sz="4" w:space="0" w:color="auto"/>
              <w:left w:val="nil"/>
              <w:right w:val="nil"/>
            </w:tcBorders>
            <w:shd w:val="clear" w:color="auto" w:fill="auto"/>
          </w:tcPr>
          <w:p w:rsidR="00601136" w:rsidRPr="006B36B9" w:rsidRDefault="00601136" w:rsidP="000D2579">
            <w:pPr>
              <w:rPr>
                <w:b/>
              </w:rPr>
            </w:pPr>
          </w:p>
        </w:tc>
      </w:tr>
      <w:tr w:rsidR="00217C6A" w:rsidRPr="00417ADD" w:rsidTr="00601136">
        <w:tc>
          <w:tcPr>
            <w:tcW w:w="7308" w:type="dxa"/>
            <w:gridSpan w:val="2"/>
            <w:tcBorders>
              <w:top w:val="single" w:sz="4" w:space="0" w:color="auto"/>
              <w:right w:val="nil"/>
            </w:tcBorders>
            <w:shd w:val="clear" w:color="auto" w:fill="D9D9D9"/>
          </w:tcPr>
          <w:p w:rsidR="00217C6A" w:rsidRPr="006B36B9" w:rsidRDefault="00217C6A" w:rsidP="000D2579">
            <w:pPr>
              <w:rPr>
                <w:b/>
              </w:rPr>
            </w:pPr>
            <w:r>
              <w:br w:type="page"/>
            </w:r>
            <w:r w:rsidRPr="006B36B9">
              <w:rPr>
                <w:b/>
              </w:rPr>
              <w:t xml:space="preserve">Action 3. Manage the captive population </w:t>
            </w:r>
          </w:p>
        </w:tc>
        <w:tc>
          <w:tcPr>
            <w:tcW w:w="2312" w:type="dxa"/>
            <w:tcBorders>
              <w:top w:val="single" w:sz="4" w:space="0" w:color="auto"/>
              <w:left w:val="nil"/>
            </w:tcBorders>
            <w:shd w:val="clear" w:color="auto" w:fill="D9D9D9"/>
          </w:tcPr>
          <w:p w:rsidR="00217C6A" w:rsidRPr="006B36B9" w:rsidRDefault="00217C6A" w:rsidP="000D2579">
            <w:pPr>
              <w:rPr>
                <w:b/>
              </w:rPr>
            </w:pPr>
            <w:r w:rsidRPr="006B36B9">
              <w:rPr>
                <w:b/>
              </w:rPr>
              <w:t>Very High Priority</w:t>
            </w:r>
          </w:p>
        </w:tc>
      </w:tr>
      <w:tr w:rsidR="00217C6A" w:rsidRPr="00417ADD" w:rsidTr="00601136">
        <w:tc>
          <w:tcPr>
            <w:tcW w:w="9620" w:type="dxa"/>
            <w:gridSpan w:val="3"/>
            <w:tcBorders>
              <w:top w:val="single" w:sz="4" w:space="0" w:color="auto"/>
              <w:bottom w:val="nil"/>
            </w:tcBorders>
            <w:shd w:val="clear" w:color="auto" w:fill="auto"/>
          </w:tcPr>
          <w:p w:rsidR="00217C6A" w:rsidRDefault="00217C6A" w:rsidP="000D2579">
            <w:r>
              <w:t xml:space="preserve">Informed by current knowledge and </w:t>
            </w:r>
            <w:r w:rsidR="00EE3730">
              <w:t xml:space="preserve">refined by </w:t>
            </w:r>
            <w:r>
              <w:t xml:space="preserve">new information </w:t>
            </w:r>
            <w:r w:rsidR="00EE3730">
              <w:t xml:space="preserve">as it </w:t>
            </w:r>
            <w:r>
              <w:t>becomes available</w:t>
            </w:r>
            <w:r w:rsidR="00EE3730">
              <w:t>,</w:t>
            </w:r>
            <w:r>
              <w:t xml:space="preserve"> </w:t>
            </w:r>
            <w:r w:rsidR="00EE3730">
              <w:t>manage</w:t>
            </w:r>
            <w:r>
              <w:t xml:space="preserve"> </w:t>
            </w:r>
            <w:r w:rsidR="00EE3730">
              <w:t xml:space="preserve">the captive population in order to increase its size and maximise its genetic diversity. </w:t>
            </w:r>
            <w:r>
              <w:t>Tasks are likely to include (in no particular order):</w:t>
            </w:r>
          </w:p>
          <w:p w:rsidR="00217C6A" w:rsidRDefault="00217C6A" w:rsidP="006B36B9">
            <w:pPr>
              <w:numPr>
                <w:ilvl w:val="0"/>
                <w:numId w:val="12"/>
              </w:numPr>
            </w:pPr>
            <w:r w:rsidRPr="00A97C1A">
              <w:t>Review and renew the C</w:t>
            </w:r>
            <w:r w:rsidR="00E727FA">
              <w:t xml:space="preserve">aptive </w:t>
            </w:r>
            <w:r w:rsidRPr="00A97C1A">
              <w:t>M</w:t>
            </w:r>
            <w:r w:rsidR="00E727FA">
              <w:t xml:space="preserve">anagement </w:t>
            </w:r>
            <w:r w:rsidRPr="00A97C1A">
              <w:t>P</w:t>
            </w:r>
            <w:r w:rsidR="00E727FA">
              <w:t>lan (CMP)</w:t>
            </w:r>
            <w:r w:rsidRPr="00A97C1A">
              <w:t xml:space="preserve"> in 201</w:t>
            </w:r>
            <w:r w:rsidR="002209A7">
              <w:t>8</w:t>
            </w:r>
            <w:r w:rsidRPr="00A97C1A">
              <w:t>, or sooner if required</w:t>
            </w:r>
          </w:p>
          <w:p w:rsidR="00217C6A" w:rsidRPr="00A97C1A" w:rsidRDefault="00217C6A" w:rsidP="006B36B9">
            <w:pPr>
              <w:numPr>
                <w:ilvl w:val="0"/>
                <w:numId w:val="12"/>
              </w:numPr>
            </w:pPr>
            <w:r>
              <w:t>Implement the CMP at all institutions holding the captive population</w:t>
            </w:r>
          </w:p>
          <w:p w:rsidR="00217C6A" w:rsidRDefault="00217C6A" w:rsidP="006B36B9">
            <w:pPr>
              <w:numPr>
                <w:ilvl w:val="0"/>
                <w:numId w:val="12"/>
              </w:numPr>
            </w:pPr>
            <w:r w:rsidRPr="00A97C1A">
              <w:t>Acquire further aviary space to ensure population growth can meet targets as set out in this recovery plan and the CMP</w:t>
            </w:r>
          </w:p>
          <w:p w:rsidR="00217C6A" w:rsidRDefault="00217C6A" w:rsidP="006B36B9">
            <w:pPr>
              <w:numPr>
                <w:ilvl w:val="0"/>
                <w:numId w:val="12"/>
              </w:numPr>
            </w:pPr>
            <w:r w:rsidRPr="00A97C1A">
              <w:t>Prepare</w:t>
            </w:r>
            <w:r w:rsidR="00BF601B">
              <w:t xml:space="preserve">, </w:t>
            </w:r>
            <w:r w:rsidRPr="00A97C1A">
              <w:t>implement</w:t>
            </w:r>
            <w:r w:rsidR="00BF601B">
              <w:t>, and regularly review</w:t>
            </w:r>
            <w:r w:rsidRPr="00A97C1A">
              <w:t xml:space="preserve"> threat management </w:t>
            </w:r>
            <w:r w:rsidR="00BF601B">
              <w:t xml:space="preserve">and </w:t>
            </w:r>
            <w:proofErr w:type="spellStart"/>
            <w:r w:rsidR="00BF601B">
              <w:t>biosecurity</w:t>
            </w:r>
            <w:proofErr w:type="spellEnd"/>
            <w:r w:rsidR="00BF601B">
              <w:t xml:space="preserve"> </w:t>
            </w:r>
            <w:r w:rsidRPr="00A97C1A">
              <w:t>protocols at all institutions</w:t>
            </w:r>
          </w:p>
          <w:p w:rsidR="00217C6A" w:rsidRDefault="00EE3730" w:rsidP="006B36B9">
            <w:pPr>
              <w:numPr>
                <w:ilvl w:val="0"/>
                <w:numId w:val="12"/>
              </w:numPr>
            </w:pPr>
            <w:r>
              <w:t>Identify and treat</w:t>
            </w:r>
            <w:r w:rsidR="00217C6A">
              <w:t xml:space="preserve"> causes of low and variable breeding success</w:t>
            </w:r>
          </w:p>
          <w:p w:rsidR="00217C6A" w:rsidRDefault="00EE3730" w:rsidP="006B36B9">
            <w:pPr>
              <w:numPr>
                <w:ilvl w:val="0"/>
                <w:numId w:val="12"/>
              </w:numPr>
            </w:pPr>
            <w:r>
              <w:t xml:space="preserve">Identify and treat </w:t>
            </w:r>
            <w:r w:rsidR="00217C6A">
              <w:t>causes of female bias in sex-ratio</w:t>
            </w:r>
            <w:r w:rsidR="00217C6A" w:rsidRPr="00A97C1A">
              <w:t xml:space="preserve"> </w:t>
            </w:r>
          </w:p>
          <w:p w:rsidR="00217C6A" w:rsidRDefault="00CB58A1" w:rsidP="00CB6522">
            <w:pPr>
              <w:numPr>
                <w:ilvl w:val="0"/>
                <w:numId w:val="12"/>
              </w:numPr>
            </w:pPr>
            <w:r>
              <w:t>Monitor the incidence of, and m</w:t>
            </w:r>
            <w:r w:rsidR="00217C6A">
              <w:t>anage the impacts of</w:t>
            </w:r>
            <w:r>
              <w:t>,</w:t>
            </w:r>
            <w:r w:rsidR="00217C6A">
              <w:t xml:space="preserve"> </w:t>
            </w:r>
            <w:r w:rsidR="007B1523">
              <w:t>PBFD</w:t>
            </w:r>
            <w:r w:rsidR="00217C6A">
              <w:t xml:space="preserve"> and other diseases</w:t>
            </w:r>
          </w:p>
          <w:p w:rsidR="00217C6A" w:rsidRDefault="00217C6A" w:rsidP="000D2579">
            <w:r>
              <w:t>Monitoring and reporting for this action will include the following task:</w:t>
            </w:r>
          </w:p>
          <w:p w:rsidR="00217C6A" w:rsidRDefault="00217C6A" w:rsidP="006B36B9">
            <w:pPr>
              <w:numPr>
                <w:ilvl w:val="0"/>
                <w:numId w:val="12"/>
              </w:numPr>
            </w:pPr>
            <w:r>
              <w:t xml:space="preserve">Collect, collate and report the outcomes of monitoring progress against the CMP and relevant recovery plan criteria to the Orange-bellied Parrot Recovery Team and Captive Management Group annually. </w:t>
            </w:r>
          </w:p>
          <w:p w:rsidR="00217C6A" w:rsidRPr="006B36B9" w:rsidRDefault="00217C6A" w:rsidP="006B36B9">
            <w:pPr>
              <w:ind w:left="360"/>
              <w:rPr>
                <w:b/>
                <w:sz w:val="12"/>
                <w:szCs w:val="12"/>
              </w:rPr>
            </w:pPr>
          </w:p>
        </w:tc>
      </w:tr>
      <w:tr w:rsidR="00217C6A" w:rsidRPr="00417ADD" w:rsidTr="00601136">
        <w:tc>
          <w:tcPr>
            <w:tcW w:w="9620" w:type="dxa"/>
            <w:gridSpan w:val="3"/>
            <w:tcBorders>
              <w:top w:val="nil"/>
              <w:bottom w:val="nil"/>
            </w:tcBorders>
            <w:shd w:val="clear" w:color="auto" w:fill="auto"/>
          </w:tcPr>
          <w:p w:rsidR="00217C6A" w:rsidRPr="006B36B9" w:rsidRDefault="00EE3730" w:rsidP="000D2579">
            <w:pPr>
              <w:rPr>
                <w:u w:val="single"/>
              </w:rPr>
            </w:pPr>
            <w:r>
              <w:rPr>
                <w:u w:val="single"/>
              </w:rPr>
              <w:t>Notes</w:t>
            </w:r>
          </w:p>
          <w:p w:rsidR="00B55BF6" w:rsidRDefault="00217C6A" w:rsidP="000D2579">
            <w:r>
              <w:t>The CMP will include the necessary information to guide most key aspects of captive management including</w:t>
            </w:r>
            <w:r w:rsidR="00B55BF6">
              <w:t>:</w:t>
            </w:r>
          </w:p>
          <w:p w:rsidR="00B55BF6" w:rsidRDefault="00B55BF6" w:rsidP="00CB6522">
            <w:pPr>
              <w:numPr>
                <w:ilvl w:val="0"/>
                <w:numId w:val="49"/>
              </w:numPr>
            </w:pPr>
            <w:r>
              <w:t>P</w:t>
            </w:r>
            <w:r w:rsidR="00217C6A">
              <w:t xml:space="preserve">opulation growth </w:t>
            </w:r>
          </w:p>
          <w:p w:rsidR="00B55BF6" w:rsidRDefault="00B55BF6" w:rsidP="00CB6522">
            <w:pPr>
              <w:numPr>
                <w:ilvl w:val="0"/>
                <w:numId w:val="49"/>
              </w:numPr>
            </w:pPr>
            <w:r>
              <w:t>G</w:t>
            </w:r>
            <w:r w:rsidR="00217C6A">
              <w:t>enetic management, including management of new founders</w:t>
            </w:r>
          </w:p>
          <w:p w:rsidR="00B55BF6" w:rsidRDefault="00B55BF6" w:rsidP="00CB6522">
            <w:pPr>
              <w:numPr>
                <w:ilvl w:val="0"/>
                <w:numId w:val="49"/>
              </w:numPr>
            </w:pPr>
            <w:r>
              <w:t>V</w:t>
            </w:r>
            <w:r w:rsidR="00217C6A">
              <w:t>eterinary management and husbandry procedures</w:t>
            </w:r>
            <w:r w:rsidR="00CB58A1">
              <w:t xml:space="preserve">, including disease monitoring and control, and related </w:t>
            </w:r>
            <w:proofErr w:type="spellStart"/>
            <w:r w:rsidR="00CB58A1">
              <w:t>biosecurity</w:t>
            </w:r>
            <w:proofErr w:type="spellEnd"/>
            <w:r w:rsidR="00CB58A1">
              <w:t xml:space="preserve"> measures</w:t>
            </w:r>
          </w:p>
          <w:p w:rsidR="00B55BF6" w:rsidRDefault="00B55BF6" w:rsidP="00CB6522">
            <w:pPr>
              <w:numPr>
                <w:ilvl w:val="0"/>
                <w:numId w:val="49"/>
              </w:numPr>
            </w:pPr>
            <w:r>
              <w:t>S</w:t>
            </w:r>
            <w:r w:rsidR="00217C6A">
              <w:t>upply of birds for release into the wild</w:t>
            </w:r>
          </w:p>
          <w:p w:rsidR="00B55BF6" w:rsidRDefault="00B55BF6" w:rsidP="00CB6522">
            <w:pPr>
              <w:numPr>
                <w:ilvl w:val="0"/>
                <w:numId w:val="49"/>
              </w:numPr>
            </w:pPr>
            <w:r>
              <w:t>R</w:t>
            </w:r>
            <w:r w:rsidR="00217C6A">
              <w:t>esearch requirements</w:t>
            </w:r>
          </w:p>
          <w:p w:rsidR="00B55BF6" w:rsidRDefault="00B55BF6" w:rsidP="0012284D">
            <w:pPr>
              <w:numPr>
                <w:ilvl w:val="0"/>
                <w:numId w:val="49"/>
              </w:numPr>
            </w:pPr>
            <w:r>
              <w:t>C</w:t>
            </w:r>
            <w:r w:rsidR="00217C6A">
              <w:t xml:space="preserve">ollection and management of key monitoring data. </w:t>
            </w:r>
          </w:p>
          <w:p w:rsidR="00217C6A" w:rsidRDefault="00217C6A" w:rsidP="00B55BF6">
            <w:r>
              <w:t>The CMP will be compl</w:t>
            </w:r>
            <w:r w:rsidR="00B55BF6">
              <w:t>e</w:t>
            </w:r>
            <w:r>
              <w:t>mented by the other tasks to be carried out under this action.</w:t>
            </w:r>
          </w:p>
          <w:p w:rsidR="00217C6A" w:rsidRDefault="00217C6A" w:rsidP="000D2579"/>
          <w:p w:rsidR="00AC2CD0" w:rsidRDefault="00AC2CD0" w:rsidP="000D2579">
            <w:r>
              <w:t>Participation in captive breeding is currently based on ZAA member institutions, which enables consistent husbandry standards and effective management of the captive holdings of birds as a single population. To accommodate captive breeding and insurance population capacity requirements or to improve engagement, expansion beyond the existing network of institutions to include non-ZAA institutions and other persons (including private aviculturists) will be considered by the OBP Captive Management Group as necessary (see Action 9).</w:t>
            </w:r>
          </w:p>
          <w:p w:rsidR="00217C6A" w:rsidRDefault="00247B44" w:rsidP="000D2579">
            <w:r>
              <w:t>The holding of birds for non-breeding purposes (other than to increase the breeding or holding capacity to a desired level, or for research) such as private, commercial or education display purposes may be considered in the future.</w:t>
            </w:r>
          </w:p>
          <w:p w:rsidR="00247B44" w:rsidRDefault="00247B44" w:rsidP="000D2579"/>
          <w:p w:rsidR="00217C6A" w:rsidRDefault="00217C6A" w:rsidP="000D2579">
            <w:r>
              <w:t>Genetic monitoring will involve pedigree analysis on an annual basis, with a once-off genetic review to be undertaken by genotyping all captive birds in the third or fourth year of implementation.</w:t>
            </w:r>
          </w:p>
          <w:p w:rsidR="007357BD" w:rsidRDefault="007357BD" w:rsidP="000D2579"/>
          <w:p w:rsidR="007357BD" w:rsidRDefault="007357BD" w:rsidP="000D2579">
            <w:r>
              <w:t>The implementation cost</w:t>
            </w:r>
            <w:r w:rsidR="00FA3E83">
              <w:t>s</w:t>
            </w:r>
            <w:r>
              <w:t xml:space="preserve"> of some tasks</w:t>
            </w:r>
            <w:r w:rsidR="000F54E6">
              <w:t xml:space="preserve"> are difficult to predict. For example, the cost of building new aviaries varies markedly depending on the institution.</w:t>
            </w:r>
          </w:p>
          <w:p w:rsidR="00217C6A" w:rsidRPr="006B36B9" w:rsidRDefault="00217C6A" w:rsidP="000D2579">
            <w:pPr>
              <w:rPr>
                <w:sz w:val="12"/>
                <w:szCs w:val="12"/>
              </w:rPr>
            </w:pPr>
          </w:p>
        </w:tc>
      </w:tr>
      <w:tr w:rsidR="00217C6A" w:rsidRPr="00417ADD" w:rsidTr="00601136">
        <w:tc>
          <w:tcPr>
            <w:tcW w:w="9620" w:type="dxa"/>
            <w:gridSpan w:val="3"/>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objectives 2 and </w:t>
            </w:r>
            <w:r w:rsidR="00510C26">
              <w:t>4</w:t>
            </w:r>
            <w:r>
              <w:t xml:space="preserve">. Will result in the collection and management of data to assess criteria </w:t>
            </w:r>
            <w:r w:rsidR="00510C26">
              <w:t>5, 6, 7, 8 and 9.</w:t>
            </w:r>
          </w:p>
          <w:p w:rsidR="00217C6A" w:rsidRPr="006B36B9" w:rsidRDefault="00217C6A" w:rsidP="000D2579">
            <w:pPr>
              <w:rPr>
                <w:sz w:val="12"/>
                <w:szCs w:val="12"/>
              </w:rPr>
            </w:pPr>
          </w:p>
        </w:tc>
      </w:tr>
      <w:tr w:rsidR="00217C6A" w:rsidRPr="00417ADD" w:rsidTr="00601136">
        <w:tc>
          <w:tcPr>
            <w:tcW w:w="4810" w:type="dxa"/>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217C6A" w:rsidRDefault="00217C6A" w:rsidP="000D2579">
            <w:r>
              <w:t>OBP Captive</w:t>
            </w:r>
            <w:r w:rsidR="000906BD">
              <w:t xml:space="preserve"> Breeding</w:t>
            </w:r>
            <w:r>
              <w:t xml:space="preserve"> Institutions (a-</w:t>
            </w:r>
            <w:r w:rsidR="00BE24F4">
              <w:t>h</w:t>
            </w:r>
            <w:r>
              <w:t xml:space="preserve">) </w:t>
            </w:r>
          </w:p>
          <w:p w:rsidR="00217C6A" w:rsidRDefault="00217C6A" w:rsidP="000D2579">
            <w:r>
              <w:t>Zoos and Aquarium Association (a</w:t>
            </w:r>
            <w:r w:rsidR="000F54E6">
              <w:t>)</w:t>
            </w:r>
          </w:p>
          <w:p w:rsidR="000F54E6" w:rsidRDefault="002904A9" w:rsidP="000D2579">
            <w:r>
              <w:t>DELWP</w:t>
            </w:r>
            <w:r w:rsidR="000F54E6">
              <w:t xml:space="preserve"> (</w:t>
            </w:r>
            <w:r w:rsidR="00BE24F4">
              <w:t>c</w:t>
            </w:r>
            <w:r w:rsidR="000F54E6">
              <w:t>)</w:t>
            </w:r>
          </w:p>
          <w:p w:rsidR="00217C6A" w:rsidRDefault="00217C6A" w:rsidP="000D2579">
            <w:r>
              <w:t>DEWNR (</w:t>
            </w:r>
            <w:r w:rsidR="00BE24F4">
              <w:t>c</w:t>
            </w:r>
            <w:r>
              <w:t>)</w:t>
            </w:r>
          </w:p>
          <w:p w:rsidR="00217C6A" w:rsidRPr="00E135C4" w:rsidRDefault="00217C6A" w:rsidP="000D2579">
            <w:r>
              <w:t>DPIPWE RMC (</w:t>
            </w:r>
            <w:proofErr w:type="spellStart"/>
            <w:r>
              <w:t>a,</w:t>
            </w:r>
            <w:r w:rsidR="00BE24F4">
              <w:t>c</w:t>
            </w:r>
            <w:proofErr w:type="spellEnd"/>
            <w:r>
              <w:t>)</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711BEB" w:rsidP="000D2579">
            <w:r>
              <w:t xml:space="preserve">Dept. </w:t>
            </w:r>
            <w:proofErr w:type="spellStart"/>
            <w:r>
              <w:t>Envir</w:t>
            </w:r>
            <w:proofErr w:type="spellEnd"/>
            <w:r>
              <w:t>.</w:t>
            </w:r>
          </w:p>
          <w:p w:rsidR="00217C6A" w:rsidRDefault="00217C6A" w:rsidP="000D2579">
            <w:r>
              <w:t>Research institutions</w:t>
            </w:r>
          </w:p>
          <w:p w:rsidR="00217C6A" w:rsidRDefault="00217C6A" w:rsidP="000D2579">
            <w:r>
              <w:t>OBP CMG</w:t>
            </w:r>
          </w:p>
          <w:p w:rsidR="00510C26" w:rsidRPr="006B36B9" w:rsidRDefault="00510C26" w:rsidP="000D2579">
            <w:pPr>
              <w:rPr>
                <w:b/>
              </w:rPr>
            </w:pPr>
            <w:r>
              <w:t>OBPRT</w:t>
            </w:r>
          </w:p>
        </w:tc>
      </w:tr>
    </w:tbl>
    <w:p w:rsidR="00EB0B38" w:rsidRDefault="00EB0B38"/>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0"/>
        <w:gridCol w:w="2498"/>
        <w:gridCol w:w="2312"/>
      </w:tblGrid>
      <w:tr w:rsidR="00217C6A" w:rsidRPr="00417ADD" w:rsidTr="00601136">
        <w:tc>
          <w:tcPr>
            <w:tcW w:w="7308" w:type="dxa"/>
            <w:gridSpan w:val="2"/>
            <w:tcBorders>
              <w:top w:val="single" w:sz="4" w:space="0" w:color="auto"/>
              <w:right w:val="nil"/>
            </w:tcBorders>
            <w:shd w:val="clear" w:color="auto" w:fill="D9D9D9"/>
          </w:tcPr>
          <w:p w:rsidR="00217C6A" w:rsidRPr="006B36B9" w:rsidRDefault="00217C6A" w:rsidP="000D2579">
            <w:pPr>
              <w:rPr>
                <w:b/>
              </w:rPr>
            </w:pPr>
            <w:r w:rsidRPr="006B36B9">
              <w:rPr>
                <w:b/>
              </w:rPr>
              <w:t xml:space="preserve">Action 4. Manage the wild/captive </w:t>
            </w:r>
            <w:proofErr w:type="spellStart"/>
            <w:r w:rsidRPr="006B36B9">
              <w:rPr>
                <w:b/>
              </w:rPr>
              <w:t>metapopulation</w:t>
            </w:r>
            <w:proofErr w:type="spellEnd"/>
          </w:p>
        </w:tc>
        <w:tc>
          <w:tcPr>
            <w:tcW w:w="2312" w:type="dxa"/>
            <w:tcBorders>
              <w:top w:val="single" w:sz="4" w:space="0" w:color="auto"/>
              <w:left w:val="nil"/>
            </w:tcBorders>
            <w:shd w:val="clear" w:color="auto" w:fill="D9D9D9"/>
          </w:tcPr>
          <w:p w:rsidR="00217C6A" w:rsidRPr="006B36B9" w:rsidRDefault="00217C6A" w:rsidP="000D2579">
            <w:pPr>
              <w:rPr>
                <w:b/>
              </w:rPr>
            </w:pPr>
            <w:r w:rsidRPr="006B36B9">
              <w:rPr>
                <w:b/>
              </w:rPr>
              <w:t>Very High Priority</w:t>
            </w:r>
          </w:p>
        </w:tc>
      </w:tr>
      <w:tr w:rsidR="00217C6A" w:rsidRPr="00417ADD" w:rsidTr="00601136">
        <w:tc>
          <w:tcPr>
            <w:tcW w:w="9620" w:type="dxa"/>
            <w:gridSpan w:val="3"/>
            <w:tcBorders>
              <w:top w:val="single" w:sz="4" w:space="0" w:color="auto"/>
              <w:bottom w:val="nil"/>
            </w:tcBorders>
            <w:shd w:val="clear" w:color="auto" w:fill="auto"/>
          </w:tcPr>
          <w:p w:rsidR="00217C6A" w:rsidRDefault="00B55BF6" w:rsidP="000D2579">
            <w:r>
              <w:t>Informed by current knowledge and refined by new information as it becomes available, manage the</w:t>
            </w:r>
            <w:r w:rsidR="00217C6A">
              <w:t xml:space="preserve"> </w:t>
            </w:r>
            <w:proofErr w:type="spellStart"/>
            <w:r w:rsidR="00217C6A">
              <w:t>metapopulation</w:t>
            </w:r>
            <w:proofErr w:type="spellEnd"/>
            <w:r w:rsidR="00217C6A">
              <w:t xml:space="preserve"> comprised of the wild and captive populations to support achievement of </w:t>
            </w:r>
            <w:r w:rsidR="00EB0B38">
              <w:t>the wild and captive population objectives</w:t>
            </w:r>
            <w:r w:rsidR="00217C6A">
              <w:t>. Tasks are likely to include (in no particular order);</w:t>
            </w:r>
          </w:p>
          <w:p w:rsidR="00217C6A" w:rsidRDefault="00217C6A" w:rsidP="006B36B9">
            <w:pPr>
              <w:numPr>
                <w:ilvl w:val="0"/>
                <w:numId w:val="13"/>
              </w:numPr>
            </w:pPr>
            <w:r>
              <w:t>Complete analyses and reporting of past releases and reintroductions of Orange-bellied Parrots</w:t>
            </w:r>
          </w:p>
          <w:p w:rsidR="00217C6A" w:rsidRDefault="00A50350" w:rsidP="006B36B9">
            <w:pPr>
              <w:numPr>
                <w:ilvl w:val="0"/>
                <w:numId w:val="13"/>
              </w:numPr>
            </w:pPr>
            <w:r>
              <w:t>Continue to</w:t>
            </w:r>
            <w:r w:rsidR="00217C6A">
              <w:t xml:space="preserve"> implement </w:t>
            </w:r>
            <w:r>
              <w:t xml:space="preserve">the </w:t>
            </w:r>
            <w:r w:rsidR="00217C6A">
              <w:t>Translocation Strategy to guide decisions to release captive, or collect wild, birds</w:t>
            </w:r>
          </w:p>
          <w:p w:rsidR="00217C6A" w:rsidRDefault="00217C6A" w:rsidP="006B36B9">
            <w:pPr>
              <w:numPr>
                <w:ilvl w:val="0"/>
                <w:numId w:val="13"/>
              </w:numPr>
            </w:pPr>
            <w:r>
              <w:t>Review the Translocation Strategy annually in response to new information</w:t>
            </w:r>
          </w:p>
          <w:p w:rsidR="00EB0B38" w:rsidRDefault="00217C6A" w:rsidP="00662F71">
            <w:pPr>
              <w:numPr>
                <w:ilvl w:val="0"/>
                <w:numId w:val="13"/>
              </w:numPr>
            </w:pPr>
            <w:r>
              <w:t>Prepare and implement Translocation Plans in accordance with the Translocation Strategy, including an experimental approach designed to refine techniques</w:t>
            </w:r>
          </w:p>
          <w:p w:rsidR="00EB0B38" w:rsidRDefault="00EB0B38" w:rsidP="00CB6522">
            <w:r>
              <w:t>Monitoring and reporting of this action will include the following task:</w:t>
            </w:r>
          </w:p>
          <w:p w:rsidR="00EB0B38" w:rsidRDefault="00EB0B38" w:rsidP="00CB6522">
            <w:pPr>
              <w:pStyle w:val="ListParagraph"/>
              <w:numPr>
                <w:ilvl w:val="0"/>
                <w:numId w:val="13"/>
              </w:numPr>
            </w:pPr>
            <w:r>
              <w:t>Collect, collate and report the outcomes of implementation to the OBPRT annually</w:t>
            </w:r>
          </w:p>
          <w:p w:rsidR="00217C6A" w:rsidRPr="006B36B9" w:rsidRDefault="00217C6A" w:rsidP="006B36B9">
            <w:pPr>
              <w:ind w:left="360"/>
              <w:rPr>
                <w:sz w:val="12"/>
                <w:szCs w:val="12"/>
              </w:rPr>
            </w:pPr>
          </w:p>
        </w:tc>
      </w:tr>
      <w:tr w:rsidR="00217C6A" w:rsidRPr="00417ADD" w:rsidTr="00601136">
        <w:tc>
          <w:tcPr>
            <w:tcW w:w="9620" w:type="dxa"/>
            <w:gridSpan w:val="3"/>
            <w:tcBorders>
              <w:top w:val="nil"/>
              <w:bottom w:val="nil"/>
            </w:tcBorders>
            <w:shd w:val="clear" w:color="auto" w:fill="auto"/>
          </w:tcPr>
          <w:p w:rsidR="00217C6A" w:rsidRPr="006B36B9" w:rsidRDefault="00B55BF6" w:rsidP="000D2579">
            <w:pPr>
              <w:rPr>
                <w:u w:val="single"/>
              </w:rPr>
            </w:pPr>
            <w:r>
              <w:rPr>
                <w:u w:val="single"/>
              </w:rPr>
              <w:t>Notes</w:t>
            </w:r>
          </w:p>
          <w:p w:rsidR="00217C6A" w:rsidRDefault="00217C6A" w:rsidP="000D2579">
            <w:r>
              <w:t xml:space="preserve">Movements of birds between the wild and captive populations are likely to be essential to meeting the strategies and objectives associated with each population. These movements will allow genetic exchange between the two populations, </w:t>
            </w:r>
            <w:r w:rsidR="00B55BF6">
              <w:t>with the aim to reduce</w:t>
            </w:r>
            <w:r>
              <w:t xml:space="preserve"> some </w:t>
            </w:r>
            <w:r w:rsidR="00B55BF6">
              <w:t xml:space="preserve">of the </w:t>
            </w:r>
            <w:r>
              <w:t>genetic deficiencies resulting from past genetic declines.</w:t>
            </w:r>
            <w:r w:rsidR="00B55BF6">
              <w:t xml:space="preserve"> Further, releases of captive-bred birds are likely required to increase the growth rate of the wild population and potentially to retain wild behaviours, such as migration.</w:t>
            </w:r>
          </w:p>
          <w:p w:rsidR="00217C6A" w:rsidRDefault="00217C6A" w:rsidP="000D2579"/>
          <w:p w:rsidR="00217C6A" w:rsidRDefault="00217C6A" w:rsidP="000D2579">
            <w:r>
              <w:t xml:space="preserve">The Translocation Strategy will be reviewed in consultation with each responsible organisation and will include triggers and processes for decision-making to undertake translocation (capture or release) including consideration of recovery objectives, population trajectories, genetic </w:t>
            </w:r>
            <w:r w:rsidR="00DC1C8C">
              <w:t>management of the captive and wild populations</w:t>
            </w:r>
            <w:r>
              <w:t>, behavioural parameters, disease risks, the relative value of individuals to the wild and captive populations, and the outcomes of previous translocations. Translocation Plans will be prepared by the agency in the state where the release/collection will occur, in close collaboration with the other states and Australian Government.</w:t>
            </w:r>
          </w:p>
          <w:p w:rsidR="00217C6A" w:rsidRPr="006B36B9" w:rsidRDefault="00217C6A" w:rsidP="000D2579">
            <w:pPr>
              <w:rPr>
                <w:sz w:val="12"/>
                <w:szCs w:val="12"/>
              </w:rPr>
            </w:pPr>
          </w:p>
        </w:tc>
      </w:tr>
      <w:tr w:rsidR="00217C6A" w:rsidRPr="00417ADD" w:rsidTr="00601136">
        <w:tc>
          <w:tcPr>
            <w:tcW w:w="9620" w:type="dxa"/>
            <w:gridSpan w:val="3"/>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objectives 1, 2 and </w:t>
            </w:r>
            <w:r w:rsidR="00EB0B38">
              <w:t>4</w:t>
            </w:r>
            <w:r>
              <w:t xml:space="preserve">. </w:t>
            </w:r>
          </w:p>
          <w:p w:rsidR="00217C6A" w:rsidRPr="006B36B9" w:rsidRDefault="00217C6A" w:rsidP="000D2579">
            <w:pPr>
              <w:rPr>
                <w:sz w:val="12"/>
                <w:szCs w:val="12"/>
              </w:rPr>
            </w:pPr>
          </w:p>
        </w:tc>
      </w:tr>
      <w:tr w:rsidR="00217C6A" w:rsidRPr="00417ADD" w:rsidTr="00601136">
        <w:tc>
          <w:tcPr>
            <w:tcW w:w="4810" w:type="dxa"/>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Pr="00C6265C" w:rsidRDefault="002904A9" w:rsidP="00FA3E83">
            <w:r>
              <w:t>DELWP</w:t>
            </w:r>
            <w:r w:rsidR="00FA3E83" w:rsidRPr="00C6265C">
              <w:t xml:space="preserve"> </w:t>
            </w:r>
            <w:r w:rsidR="00FA3E83">
              <w:t>(b-e)</w:t>
            </w:r>
          </w:p>
          <w:p w:rsidR="00217C6A" w:rsidRPr="00C6265C" w:rsidRDefault="00217C6A" w:rsidP="000D2579">
            <w:r>
              <w:t>DEWNR (b-</w:t>
            </w:r>
            <w:r w:rsidR="00EB0B38">
              <w:t>e</w:t>
            </w:r>
            <w:r>
              <w:t>)</w:t>
            </w:r>
          </w:p>
          <w:p w:rsidR="00217C6A" w:rsidRPr="00C6265C" w:rsidRDefault="00217C6A" w:rsidP="000D2579">
            <w:r w:rsidRPr="00C6265C">
              <w:t xml:space="preserve">DPIPWE </w:t>
            </w:r>
            <w:r>
              <w:t>RMC (a-</w:t>
            </w:r>
            <w:r w:rsidR="00EB0B38">
              <w:t>e</w:t>
            </w:r>
            <w:r>
              <w:t>)</w:t>
            </w:r>
          </w:p>
          <w:p w:rsidR="00217C6A" w:rsidRPr="006B36B9" w:rsidRDefault="00711BEB" w:rsidP="000D2579">
            <w:pPr>
              <w:rPr>
                <w:b/>
              </w:rPr>
            </w:pPr>
            <w:r>
              <w:t xml:space="preserve">Dept. </w:t>
            </w:r>
            <w:proofErr w:type="spellStart"/>
            <w:r>
              <w:t>Envir</w:t>
            </w:r>
            <w:proofErr w:type="spellEnd"/>
            <w:r>
              <w:t>.</w:t>
            </w:r>
            <w:r w:rsidR="00217C6A" w:rsidRPr="00C6265C">
              <w:t xml:space="preserve"> </w:t>
            </w:r>
            <w:r w:rsidR="00217C6A">
              <w:t>(b-c</w:t>
            </w:r>
            <w:r w:rsidR="00EB0B38">
              <w:t>, e</w:t>
            </w:r>
            <w:r w:rsidR="00217C6A">
              <w:t>)</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Pr="00C6265C" w:rsidRDefault="00217C6A" w:rsidP="000D2579">
            <w:proofErr w:type="spellStart"/>
            <w:r w:rsidRPr="00C6265C">
              <w:t>BirdLife</w:t>
            </w:r>
            <w:proofErr w:type="spellEnd"/>
            <w:r w:rsidRPr="00C6265C">
              <w:t xml:space="preserve"> Australia</w:t>
            </w:r>
          </w:p>
          <w:p w:rsidR="00217C6A" w:rsidRDefault="00217C6A" w:rsidP="000D2579">
            <w:r w:rsidRPr="00C6265C">
              <w:t>OBP Captive Institutions</w:t>
            </w:r>
          </w:p>
          <w:p w:rsidR="00EB0B38" w:rsidRDefault="00EB0B38" w:rsidP="000D2579">
            <w:r>
              <w:t>OBPRT</w:t>
            </w:r>
          </w:p>
          <w:p w:rsidR="00217C6A" w:rsidRDefault="00217C6A" w:rsidP="000D2579">
            <w:r>
              <w:t>OBP TG</w:t>
            </w:r>
          </w:p>
          <w:p w:rsidR="00217C6A" w:rsidRPr="00C6265C" w:rsidRDefault="00217C6A" w:rsidP="000D2579">
            <w:r>
              <w:t>Parks Victoria</w:t>
            </w:r>
          </w:p>
          <w:p w:rsidR="00217C6A" w:rsidRPr="006B36B9" w:rsidRDefault="00217C6A" w:rsidP="000D2579">
            <w:pPr>
              <w:rPr>
                <w:b/>
              </w:rPr>
            </w:pPr>
            <w:r w:rsidRPr="00C6265C">
              <w:t>Zoos and Aquarium Association</w:t>
            </w:r>
          </w:p>
        </w:tc>
      </w:tr>
      <w:tr w:rsidR="00601136" w:rsidRPr="00417ADD" w:rsidTr="00601136">
        <w:tc>
          <w:tcPr>
            <w:tcW w:w="7308" w:type="dxa"/>
            <w:gridSpan w:val="2"/>
            <w:tcBorders>
              <w:top w:val="single" w:sz="4" w:space="0" w:color="auto"/>
              <w:left w:val="nil"/>
              <w:right w:val="nil"/>
            </w:tcBorders>
            <w:shd w:val="clear" w:color="auto" w:fill="auto"/>
          </w:tcPr>
          <w:p w:rsidR="00601136" w:rsidRDefault="00601136" w:rsidP="008815FB"/>
        </w:tc>
        <w:tc>
          <w:tcPr>
            <w:tcW w:w="2312" w:type="dxa"/>
            <w:tcBorders>
              <w:top w:val="single" w:sz="4" w:space="0" w:color="auto"/>
              <w:left w:val="nil"/>
              <w:right w:val="nil"/>
            </w:tcBorders>
            <w:shd w:val="clear" w:color="auto" w:fill="auto"/>
          </w:tcPr>
          <w:p w:rsidR="00601136" w:rsidRPr="00CB6522" w:rsidRDefault="00601136" w:rsidP="000D2579">
            <w:pPr>
              <w:rPr>
                <w:b/>
              </w:rPr>
            </w:pPr>
          </w:p>
        </w:tc>
      </w:tr>
      <w:tr w:rsidR="00217C6A" w:rsidRPr="00417ADD" w:rsidTr="00601136">
        <w:tc>
          <w:tcPr>
            <w:tcW w:w="7308" w:type="dxa"/>
            <w:gridSpan w:val="2"/>
            <w:tcBorders>
              <w:top w:val="single" w:sz="4" w:space="0" w:color="auto"/>
              <w:right w:val="nil"/>
            </w:tcBorders>
            <w:shd w:val="clear" w:color="auto" w:fill="D9D9D9"/>
          </w:tcPr>
          <w:p w:rsidR="00217C6A" w:rsidRPr="006B36B9" w:rsidRDefault="00217C6A" w:rsidP="008815FB">
            <w:pPr>
              <w:rPr>
                <w:b/>
              </w:rPr>
            </w:pPr>
            <w:r>
              <w:br w:type="page"/>
            </w:r>
            <w:r w:rsidRPr="006B36B9">
              <w:rPr>
                <w:b/>
              </w:rPr>
              <w:t xml:space="preserve">Action 5. </w:t>
            </w:r>
            <w:r w:rsidR="00B55BF6">
              <w:rPr>
                <w:b/>
              </w:rPr>
              <w:t>Retain habitat</w:t>
            </w:r>
          </w:p>
        </w:tc>
        <w:tc>
          <w:tcPr>
            <w:tcW w:w="2312" w:type="dxa"/>
            <w:tcBorders>
              <w:top w:val="single" w:sz="4" w:space="0" w:color="auto"/>
              <w:left w:val="nil"/>
            </w:tcBorders>
            <w:shd w:val="clear" w:color="auto" w:fill="D9D9D9"/>
          </w:tcPr>
          <w:p w:rsidR="00217C6A" w:rsidRPr="009A092E" w:rsidRDefault="009A092E" w:rsidP="000D2579">
            <w:pPr>
              <w:rPr>
                <w:b/>
              </w:rPr>
            </w:pPr>
            <w:r w:rsidRPr="00CB6522">
              <w:rPr>
                <w:b/>
              </w:rPr>
              <w:t>High</w:t>
            </w:r>
            <w:r w:rsidR="00217C6A" w:rsidRPr="009A092E">
              <w:rPr>
                <w:b/>
              </w:rPr>
              <w:t xml:space="preserve"> Priority</w:t>
            </w:r>
          </w:p>
        </w:tc>
      </w:tr>
      <w:tr w:rsidR="00217C6A" w:rsidRPr="00417ADD" w:rsidTr="00601136">
        <w:tc>
          <w:tcPr>
            <w:tcW w:w="9620" w:type="dxa"/>
            <w:gridSpan w:val="3"/>
            <w:tcBorders>
              <w:top w:val="single" w:sz="4" w:space="0" w:color="auto"/>
              <w:bottom w:val="nil"/>
            </w:tcBorders>
            <w:shd w:val="clear" w:color="auto" w:fill="auto"/>
          </w:tcPr>
          <w:p w:rsidR="00217C6A" w:rsidRPr="00330E2C" w:rsidRDefault="00B55BF6" w:rsidP="000D2579">
            <w:r w:rsidRPr="00330E2C">
              <w:t>Informed by current knowledge and refined by new information as it becomes available, retain habitat</w:t>
            </w:r>
            <w:r w:rsidR="000328F4" w:rsidRPr="00330E2C">
              <w:t>, in particular</w:t>
            </w:r>
            <w:r w:rsidRPr="00330E2C">
              <w:t xml:space="preserve"> by protecting </w:t>
            </w:r>
            <w:r w:rsidR="000328F4" w:rsidRPr="00330E2C">
              <w:t xml:space="preserve">non-breeding </w:t>
            </w:r>
            <w:r w:rsidRPr="00330E2C">
              <w:t xml:space="preserve">habitat from threats likely </w:t>
            </w:r>
            <w:r w:rsidR="00217C6A" w:rsidRPr="00330E2C">
              <w:t>to result in permanent loss. Tasks are likely to include (in no particular order):</w:t>
            </w:r>
          </w:p>
          <w:p w:rsidR="00217C6A" w:rsidRPr="00330E2C" w:rsidRDefault="00217C6A" w:rsidP="00693807">
            <w:pPr>
              <w:numPr>
                <w:ilvl w:val="0"/>
                <w:numId w:val="14"/>
              </w:numPr>
            </w:pPr>
            <w:r w:rsidRPr="00330E2C">
              <w:t xml:space="preserve">Integrate </w:t>
            </w:r>
            <w:r w:rsidR="005C59D6" w:rsidRPr="00330E2C">
              <w:t xml:space="preserve">habitat </w:t>
            </w:r>
            <w:r w:rsidR="00B266B3" w:rsidRPr="00330E2C">
              <w:t xml:space="preserve">protection </w:t>
            </w:r>
            <w:r w:rsidR="005C59D6" w:rsidRPr="00330E2C">
              <w:t>requirements</w:t>
            </w:r>
            <w:r w:rsidR="00B266B3" w:rsidRPr="00330E2C">
              <w:t xml:space="preserve"> and habitat maps (including</w:t>
            </w:r>
            <w:r w:rsidR="005C59D6" w:rsidRPr="00330E2C">
              <w:t xml:space="preserve"> </w:t>
            </w:r>
            <w:r w:rsidRPr="00330E2C">
              <w:t>optimal habitat maps</w:t>
            </w:r>
            <w:r w:rsidR="00B266B3" w:rsidRPr="00330E2C">
              <w:t>)</w:t>
            </w:r>
            <w:r w:rsidRPr="00330E2C">
              <w:t xml:space="preserve"> into decision-making processes through improved statutory planning tools</w:t>
            </w:r>
            <w:r w:rsidR="00B266B3" w:rsidRPr="00330E2C">
              <w:t xml:space="preserve"> (including planning schemes)</w:t>
            </w:r>
            <w:r w:rsidRPr="00330E2C">
              <w:t>, agency decision-making frameworks and databases, regional plans, reserve management plans, and electronic land management systems</w:t>
            </w:r>
          </w:p>
          <w:p w:rsidR="00217C6A" w:rsidRPr="00330E2C" w:rsidRDefault="00B55BF6" w:rsidP="00693807">
            <w:pPr>
              <w:numPr>
                <w:ilvl w:val="0"/>
                <w:numId w:val="14"/>
              </w:numPr>
            </w:pPr>
            <w:r w:rsidRPr="00330E2C">
              <w:t xml:space="preserve">Inform </w:t>
            </w:r>
            <w:r w:rsidR="00217C6A" w:rsidRPr="00330E2C">
              <w:t xml:space="preserve">landholders in at-risk </w:t>
            </w:r>
            <w:r w:rsidR="00B80B80" w:rsidRPr="00330E2C">
              <w:t xml:space="preserve">locations </w:t>
            </w:r>
            <w:r w:rsidR="00217C6A" w:rsidRPr="00330E2C">
              <w:t xml:space="preserve">of the habitat requirements for Orange-bellied Parrots, </w:t>
            </w:r>
            <w:r w:rsidR="00112727" w:rsidRPr="00330E2C">
              <w:t xml:space="preserve">opportunities for supported management of habitat, </w:t>
            </w:r>
            <w:r w:rsidR="00217C6A" w:rsidRPr="00330E2C">
              <w:t>and relevant legislation protecting habitat from removal</w:t>
            </w:r>
          </w:p>
          <w:p w:rsidR="00217C6A" w:rsidRPr="00330E2C" w:rsidRDefault="001F5621" w:rsidP="00693807">
            <w:pPr>
              <w:numPr>
                <w:ilvl w:val="0"/>
                <w:numId w:val="14"/>
              </w:numPr>
            </w:pPr>
            <w:r>
              <w:t>P</w:t>
            </w:r>
            <w:r w:rsidR="00330E2C" w:rsidRPr="00330E2C">
              <w:t xml:space="preserve">rotect </w:t>
            </w:r>
            <w:r w:rsidR="00217C6A" w:rsidRPr="00330E2C">
              <w:t>at-risk sites on private land through land purchase</w:t>
            </w:r>
            <w:r w:rsidR="00112727" w:rsidRPr="00330E2C">
              <w:t>,</w:t>
            </w:r>
            <w:r w:rsidR="00217C6A" w:rsidRPr="00330E2C">
              <w:t xml:space="preserve"> covenanting</w:t>
            </w:r>
            <w:r w:rsidR="00112727" w:rsidRPr="00330E2C">
              <w:t xml:space="preserve"> and voluntary land management agreements</w:t>
            </w:r>
            <w:r>
              <w:t xml:space="preserve"> where feasible</w:t>
            </w:r>
            <w:r w:rsidR="00112727" w:rsidRPr="00330E2C">
              <w:t>.</w:t>
            </w:r>
          </w:p>
          <w:p w:rsidR="00217C6A" w:rsidRPr="00330E2C" w:rsidRDefault="00217C6A" w:rsidP="000D2579">
            <w:r w:rsidRPr="00330E2C">
              <w:t>Monitoring and reporting for this action will include the following task:</w:t>
            </w:r>
          </w:p>
          <w:p w:rsidR="00693807" w:rsidRPr="00330E2C" w:rsidRDefault="00693807" w:rsidP="00030F7F">
            <w:pPr>
              <w:pStyle w:val="ListParagraph"/>
              <w:numPr>
                <w:ilvl w:val="0"/>
                <w:numId w:val="14"/>
              </w:numPr>
            </w:pPr>
            <w:r w:rsidRPr="00330E2C">
              <w:t>Collect, collate and report the outcomes of implementation to the OBPRT annually</w:t>
            </w:r>
          </w:p>
          <w:p w:rsidR="00217C6A" w:rsidRPr="00330E2C" w:rsidRDefault="00217C6A" w:rsidP="00030F7F">
            <w:pPr>
              <w:ind w:left="720"/>
              <w:rPr>
                <w:b/>
                <w:sz w:val="12"/>
                <w:szCs w:val="12"/>
              </w:rPr>
            </w:pPr>
          </w:p>
        </w:tc>
      </w:tr>
      <w:tr w:rsidR="00217C6A" w:rsidRPr="00417ADD" w:rsidTr="00601136">
        <w:tc>
          <w:tcPr>
            <w:tcW w:w="9620" w:type="dxa"/>
            <w:gridSpan w:val="3"/>
            <w:tcBorders>
              <w:top w:val="nil"/>
              <w:bottom w:val="nil"/>
            </w:tcBorders>
            <w:shd w:val="clear" w:color="auto" w:fill="auto"/>
          </w:tcPr>
          <w:p w:rsidR="00217C6A" w:rsidRPr="00330E2C" w:rsidRDefault="00B55BF6" w:rsidP="000D2579">
            <w:pPr>
              <w:rPr>
                <w:u w:val="single"/>
              </w:rPr>
            </w:pPr>
            <w:r w:rsidRPr="00330E2C">
              <w:rPr>
                <w:u w:val="single"/>
              </w:rPr>
              <w:t>Notes</w:t>
            </w:r>
          </w:p>
          <w:p w:rsidR="00217C6A" w:rsidRPr="00330E2C" w:rsidRDefault="00B80B80" w:rsidP="000D2579">
            <w:r w:rsidRPr="00330E2C">
              <w:t>Non</w:t>
            </w:r>
            <w:r w:rsidR="00217C6A" w:rsidRPr="00330E2C">
              <w:t>-breeding habitat</w:t>
            </w:r>
            <w:r w:rsidRPr="00330E2C">
              <w:t xml:space="preserve"> is</w:t>
            </w:r>
            <w:r w:rsidR="00217C6A" w:rsidRPr="00330E2C">
              <w:t xml:space="preserve"> less secure than much of the breeding range, which is part of the Tasmanian Wilderness World Heritage Area. Existing maps (e.g. Barrow 2008, </w:t>
            </w:r>
            <w:proofErr w:type="spellStart"/>
            <w:r w:rsidR="00217C6A" w:rsidRPr="00330E2C">
              <w:t>Ehmke</w:t>
            </w:r>
            <w:proofErr w:type="spellEnd"/>
            <w:r w:rsidR="00217C6A" w:rsidRPr="00330E2C">
              <w:t xml:space="preserve"> 2009) provide the extent of </w:t>
            </w:r>
            <w:r w:rsidRPr="00330E2C">
              <w:t>habitat</w:t>
            </w:r>
            <w:r w:rsidR="00217C6A" w:rsidRPr="00330E2C">
              <w:t xml:space="preserve">, including optimal </w:t>
            </w:r>
            <w:proofErr w:type="spellStart"/>
            <w:r w:rsidR="00217C6A" w:rsidRPr="00330E2C">
              <w:t>saltmarsh</w:t>
            </w:r>
            <w:proofErr w:type="spellEnd"/>
            <w:r w:rsidR="00217C6A" w:rsidRPr="00330E2C">
              <w:t xml:space="preserve"> and pasture in the </w:t>
            </w:r>
            <w:r w:rsidRPr="00330E2C">
              <w:t xml:space="preserve">mainland </w:t>
            </w:r>
            <w:r w:rsidR="00217C6A" w:rsidRPr="00330E2C">
              <w:t xml:space="preserve">non-breeding range. These data sources should form the basis of informed decision-making processes, and be complimented by ground </w:t>
            </w:r>
            <w:proofErr w:type="spellStart"/>
            <w:r w:rsidR="00217C6A" w:rsidRPr="00330E2C">
              <w:t>truthing</w:t>
            </w:r>
            <w:proofErr w:type="spellEnd"/>
            <w:r w:rsidR="00217C6A" w:rsidRPr="00330E2C">
              <w:t xml:space="preserve"> with reference to habitat preference descriptions (e.g. </w:t>
            </w:r>
            <w:proofErr w:type="spellStart"/>
            <w:r w:rsidR="00217C6A" w:rsidRPr="00330E2C">
              <w:t>Ehmke</w:t>
            </w:r>
            <w:proofErr w:type="spellEnd"/>
            <w:r w:rsidR="00217C6A" w:rsidRPr="00330E2C">
              <w:t xml:space="preserve"> &amp; </w:t>
            </w:r>
            <w:proofErr w:type="spellStart"/>
            <w:r w:rsidR="00217C6A" w:rsidRPr="00330E2C">
              <w:t>Tzaros</w:t>
            </w:r>
            <w:proofErr w:type="spellEnd"/>
            <w:r w:rsidR="00217C6A" w:rsidRPr="00330E2C">
              <w:t xml:space="preserve"> 2009).</w:t>
            </w:r>
          </w:p>
          <w:p w:rsidR="00217C6A" w:rsidRPr="00330E2C" w:rsidRDefault="00217C6A" w:rsidP="000D2579"/>
          <w:p w:rsidR="00217C6A" w:rsidRPr="00330E2C" w:rsidRDefault="00217C6A" w:rsidP="000D2579">
            <w:r w:rsidRPr="00330E2C">
              <w:t xml:space="preserve">Priority for permanent protection should be afforded to </w:t>
            </w:r>
            <w:r w:rsidR="00B80B80" w:rsidRPr="00330E2C">
              <w:t>location</w:t>
            </w:r>
            <w:r w:rsidRPr="00330E2C">
              <w:t xml:space="preserve">s that are at risk of threats for which permanent protection measures can provide management solutions. Priority should also be given to </w:t>
            </w:r>
            <w:r w:rsidR="00B80B80" w:rsidRPr="00330E2C">
              <w:t>location</w:t>
            </w:r>
            <w:r w:rsidRPr="00330E2C">
              <w:t>s believed to be currently important for the wild population, and those that are predicted to continue to play an important role in the future.</w:t>
            </w:r>
            <w:r w:rsidR="00FA3E83" w:rsidRPr="00330E2C">
              <w:t xml:space="preserve"> Permanent protection is likely to be opportunistic, with implementation costs difficult to estimate.</w:t>
            </w:r>
          </w:p>
          <w:p w:rsidR="00217C6A" w:rsidRPr="00330E2C" w:rsidDel="00892AA4" w:rsidRDefault="00217C6A" w:rsidP="000D2579">
            <w:pPr>
              <w:rPr>
                <w:sz w:val="12"/>
                <w:szCs w:val="12"/>
              </w:rPr>
            </w:pPr>
          </w:p>
        </w:tc>
      </w:tr>
      <w:tr w:rsidR="00217C6A" w:rsidRPr="00417ADD" w:rsidTr="00601136">
        <w:tc>
          <w:tcPr>
            <w:tcW w:w="9620" w:type="dxa"/>
            <w:gridSpan w:val="3"/>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Pr="006B36B9" w:rsidDel="00892AA4" w:rsidRDefault="00217C6A" w:rsidP="00693807">
            <w:pPr>
              <w:rPr>
                <w:b/>
                <w:sz w:val="12"/>
                <w:szCs w:val="12"/>
              </w:rPr>
            </w:pPr>
            <w:r>
              <w:t>Addresses objective</w:t>
            </w:r>
            <w:r w:rsidR="00031BDF">
              <w:t>s</w:t>
            </w:r>
            <w:r>
              <w:t xml:space="preserve"> </w:t>
            </w:r>
            <w:r w:rsidR="00662F71">
              <w:t>3</w:t>
            </w:r>
            <w:r w:rsidR="00031BDF">
              <w:t xml:space="preserve"> and 4</w:t>
            </w:r>
            <w:r>
              <w:t xml:space="preserve">. </w:t>
            </w:r>
          </w:p>
        </w:tc>
      </w:tr>
      <w:tr w:rsidR="00217C6A" w:rsidRPr="00417ADD" w:rsidTr="00601136">
        <w:tc>
          <w:tcPr>
            <w:tcW w:w="4810" w:type="dxa"/>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FA3E83">
            <w:r>
              <w:t>DELWP</w:t>
            </w:r>
            <w:r w:rsidR="00FA3E83">
              <w:t xml:space="preserve"> (a-d)</w:t>
            </w:r>
          </w:p>
          <w:p w:rsidR="00217C6A" w:rsidRDefault="00217C6A" w:rsidP="000D2579">
            <w:r>
              <w:t>DEWNR (a-d)</w:t>
            </w:r>
          </w:p>
          <w:p w:rsidR="00217C6A" w:rsidRDefault="00217C6A" w:rsidP="000D2579">
            <w:r>
              <w:t>DPIPWE RMC (a-</w:t>
            </w:r>
            <w:r w:rsidR="00693807">
              <w:t>d</w:t>
            </w:r>
            <w:r>
              <w:t>)</w:t>
            </w:r>
          </w:p>
          <w:p w:rsidR="00EA2B3B" w:rsidRDefault="00EA2B3B" w:rsidP="000D2579">
            <w:r>
              <w:t>OEH (a-d)</w:t>
            </w:r>
          </w:p>
          <w:p w:rsidR="00B266B3" w:rsidRDefault="00B266B3" w:rsidP="000D2579">
            <w:r>
              <w:t>Relevant planning authorities (a)</w:t>
            </w:r>
          </w:p>
          <w:p w:rsidR="00217C6A" w:rsidRPr="006B36B9" w:rsidDel="00892AA4" w:rsidRDefault="00217C6A" w:rsidP="000D2579">
            <w:pPr>
              <w:rPr>
                <w:b/>
              </w:rPr>
            </w:pPr>
            <w:r>
              <w:t>Trust for Nature (c)</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Pr="009D0DAF" w:rsidRDefault="00217C6A" w:rsidP="000D2579">
            <w:r w:rsidRPr="009D0DAF">
              <w:t>Catchment Management Authorities</w:t>
            </w:r>
          </w:p>
          <w:p w:rsidR="00217C6A" w:rsidRPr="009D0DAF" w:rsidRDefault="00711BEB" w:rsidP="000D2579">
            <w:r>
              <w:t xml:space="preserve">Dept. </w:t>
            </w:r>
            <w:proofErr w:type="spellStart"/>
            <w:r>
              <w:t>Envir</w:t>
            </w:r>
            <w:proofErr w:type="spellEnd"/>
            <w:r>
              <w:t>.</w:t>
            </w:r>
            <w:r w:rsidR="00217C6A" w:rsidRPr="009D0DAF">
              <w:t xml:space="preserve"> </w:t>
            </w:r>
          </w:p>
          <w:p w:rsidR="00217C6A" w:rsidRPr="009D0DAF" w:rsidRDefault="00217C6A" w:rsidP="000D2579">
            <w:r w:rsidRPr="009D0DAF">
              <w:t>Local Government Authorities</w:t>
            </w:r>
          </w:p>
          <w:p w:rsidR="00217C6A" w:rsidRDefault="00217C6A" w:rsidP="000D2579">
            <w:r w:rsidRPr="009D0DAF">
              <w:t>Natural Resource Management Authorities</w:t>
            </w:r>
          </w:p>
          <w:p w:rsidR="00217C6A" w:rsidRDefault="00217C6A" w:rsidP="000D2579">
            <w:r>
              <w:t>Parks Victoria</w:t>
            </w:r>
          </w:p>
          <w:p w:rsidR="00662F71" w:rsidRPr="009D0DAF" w:rsidRDefault="00662F71" w:rsidP="000D2579">
            <w:r>
              <w:t>OBPRT</w:t>
            </w:r>
          </w:p>
          <w:p w:rsidR="00217C6A" w:rsidRPr="006B36B9" w:rsidDel="00892AA4" w:rsidRDefault="00217C6A" w:rsidP="000D2579">
            <w:pPr>
              <w:rPr>
                <w:b/>
              </w:rPr>
            </w:pPr>
            <w:r>
              <w:t>Other p</w:t>
            </w:r>
            <w:r w:rsidRPr="009D0DAF">
              <w:t>ublic and private</w:t>
            </w:r>
            <w:r>
              <w:t xml:space="preserve"> land managers</w:t>
            </w:r>
          </w:p>
        </w:tc>
      </w:tr>
    </w:tbl>
    <w:p w:rsidR="00217C6A" w:rsidRDefault="00217C6A" w:rsidP="00217C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0"/>
        <w:gridCol w:w="2498"/>
        <w:gridCol w:w="2312"/>
      </w:tblGrid>
      <w:tr w:rsidR="00217C6A" w:rsidRPr="00417ADD" w:rsidTr="006B36B9">
        <w:tc>
          <w:tcPr>
            <w:tcW w:w="7308" w:type="dxa"/>
            <w:gridSpan w:val="2"/>
            <w:tcBorders>
              <w:top w:val="single" w:sz="4" w:space="0" w:color="auto"/>
              <w:right w:val="nil"/>
            </w:tcBorders>
            <w:shd w:val="clear" w:color="auto" w:fill="D9D9D9"/>
          </w:tcPr>
          <w:p w:rsidR="00217C6A" w:rsidRPr="006B36B9" w:rsidRDefault="00217C6A" w:rsidP="000D2579">
            <w:pPr>
              <w:rPr>
                <w:b/>
              </w:rPr>
            </w:pPr>
            <w:r w:rsidRPr="006B36B9">
              <w:rPr>
                <w:b/>
              </w:rPr>
              <w:t>Action 6. Manage threats to habitat quality</w:t>
            </w:r>
          </w:p>
        </w:tc>
        <w:tc>
          <w:tcPr>
            <w:tcW w:w="2312" w:type="dxa"/>
            <w:tcBorders>
              <w:top w:val="single" w:sz="4" w:space="0" w:color="auto"/>
              <w:left w:val="nil"/>
            </w:tcBorders>
            <w:shd w:val="clear" w:color="auto" w:fill="D9D9D9"/>
          </w:tcPr>
          <w:p w:rsidR="00217C6A" w:rsidRPr="006B36B9" w:rsidRDefault="00217C6A" w:rsidP="000D2579">
            <w:pPr>
              <w:rPr>
                <w:b/>
              </w:rPr>
            </w:pPr>
            <w:r w:rsidRPr="006B36B9">
              <w:rPr>
                <w:b/>
              </w:rPr>
              <w:t>High Priority</w:t>
            </w:r>
          </w:p>
        </w:tc>
      </w:tr>
      <w:tr w:rsidR="00217C6A" w:rsidRPr="00417ADD" w:rsidTr="006B36B9">
        <w:trPr>
          <w:trHeight w:val="6998"/>
        </w:trPr>
        <w:tc>
          <w:tcPr>
            <w:tcW w:w="9620" w:type="dxa"/>
            <w:gridSpan w:val="3"/>
            <w:tcBorders>
              <w:top w:val="single" w:sz="4" w:space="0" w:color="auto"/>
              <w:bottom w:val="nil"/>
            </w:tcBorders>
            <w:shd w:val="clear" w:color="auto" w:fill="auto"/>
          </w:tcPr>
          <w:p w:rsidR="00217C6A" w:rsidRDefault="00217C6A" w:rsidP="000D2579">
            <w:r>
              <w:t xml:space="preserve">Informed by current knowledge and </w:t>
            </w:r>
            <w:r w:rsidR="00B55BF6">
              <w:t xml:space="preserve">refined by </w:t>
            </w:r>
            <w:r>
              <w:t xml:space="preserve">new information </w:t>
            </w:r>
            <w:r w:rsidR="00B55BF6">
              <w:t xml:space="preserve">as it becomes available, manage habitat </w:t>
            </w:r>
            <w:r>
              <w:t>to</w:t>
            </w:r>
            <w:r w:rsidR="00B55BF6">
              <w:t>:</w:t>
            </w:r>
            <w:r>
              <w:t xml:space="preserve"> maintain </w:t>
            </w:r>
            <w:r w:rsidR="00662F71">
              <w:t xml:space="preserve">the extent of preferred feeding and roosting vegetation in </w:t>
            </w:r>
            <w:r>
              <w:t xml:space="preserve">at least six high-quality </w:t>
            </w:r>
            <w:r w:rsidR="00662F71">
              <w:t xml:space="preserve">non-breeding </w:t>
            </w:r>
            <w:r>
              <w:t xml:space="preserve">sites, improve </w:t>
            </w:r>
            <w:r w:rsidR="00662F71">
              <w:t xml:space="preserve">the extent of preferred feeding and roosting vegetation </w:t>
            </w:r>
            <w:r w:rsidR="00B55BF6">
              <w:t>in</w:t>
            </w:r>
            <w:r>
              <w:t xml:space="preserve"> at least six low-quality </w:t>
            </w:r>
            <w:r w:rsidR="00662F71">
              <w:t xml:space="preserve">non-breeding </w:t>
            </w:r>
            <w:r>
              <w:t>sites</w:t>
            </w:r>
            <w:r w:rsidR="00B55BF6">
              <w:t>,</w:t>
            </w:r>
            <w:r>
              <w:t xml:space="preserve"> and increase the distribution and diversity of suitable aged-class feeding habitat in the breeding range. Tasks are likely to include (in no particular order):</w:t>
            </w:r>
          </w:p>
          <w:p w:rsidR="00217C6A" w:rsidRDefault="00217C6A" w:rsidP="006B36B9">
            <w:pPr>
              <w:numPr>
                <w:ilvl w:val="0"/>
                <w:numId w:val="15"/>
              </w:numPr>
            </w:pPr>
            <w:r>
              <w:t xml:space="preserve">Plan and undertake targeted burning of feeding </w:t>
            </w:r>
            <w:r w:rsidR="00C57743">
              <w:t xml:space="preserve">vegetation </w:t>
            </w:r>
            <w:r>
              <w:t xml:space="preserve">in the breeding range to increase the extent and diversity of preferred age-class vegetation </w:t>
            </w:r>
          </w:p>
          <w:p w:rsidR="00217C6A" w:rsidRDefault="00217C6A" w:rsidP="006B36B9">
            <w:pPr>
              <w:numPr>
                <w:ilvl w:val="0"/>
                <w:numId w:val="15"/>
              </w:numPr>
            </w:pPr>
            <w:r>
              <w:t>Incorporate ecological fire management requirements for breeding Orange-bellied Parrots into relevant regional burn planning systems in Tasmania</w:t>
            </w:r>
          </w:p>
          <w:p w:rsidR="00217C6A" w:rsidRDefault="00217C6A" w:rsidP="006B36B9">
            <w:pPr>
              <w:numPr>
                <w:ilvl w:val="0"/>
                <w:numId w:val="15"/>
              </w:numPr>
            </w:pPr>
            <w:r w:rsidRPr="008A0ECD">
              <w:t xml:space="preserve">Manage risks to habitats from </w:t>
            </w:r>
            <w:r w:rsidR="008A0ECD">
              <w:t>major</w:t>
            </w:r>
            <w:r w:rsidR="008A0ECD" w:rsidRPr="008A0ECD">
              <w:t xml:space="preserve"> </w:t>
            </w:r>
            <w:r w:rsidRPr="008A0ECD">
              <w:t xml:space="preserve">bushfire and bushfire </w:t>
            </w:r>
            <w:r w:rsidR="00247B44" w:rsidRPr="008A0ECD">
              <w:t xml:space="preserve">management </w:t>
            </w:r>
            <w:r w:rsidRPr="008A0ECD">
              <w:t>activities throughout the range</w:t>
            </w:r>
            <w:r w:rsidR="00907492" w:rsidRPr="008A0ECD">
              <w:t>,</w:t>
            </w:r>
            <w:r w:rsidR="00907492">
              <w:t xml:space="preserve"> especially nesting sites during the nesting season</w:t>
            </w:r>
          </w:p>
          <w:p w:rsidR="00217C6A" w:rsidRDefault="00907492" w:rsidP="006B36B9">
            <w:pPr>
              <w:numPr>
                <w:ilvl w:val="0"/>
                <w:numId w:val="15"/>
              </w:numPr>
            </w:pPr>
            <w:r>
              <w:t xml:space="preserve">Trial </w:t>
            </w:r>
            <w:r w:rsidR="00217C6A">
              <w:t xml:space="preserve">ecological grazing management regimes to maintain and/or </w:t>
            </w:r>
            <w:r w:rsidR="00FA3E83">
              <w:t xml:space="preserve">improve </w:t>
            </w:r>
            <w:r w:rsidR="00217C6A">
              <w:t>non-breeding habitat</w:t>
            </w:r>
          </w:p>
          <w:p w:rsidR="00217C6A" w:rsidRDefault="00217C6A" w:rsidP="006B36B9">
            <w:pPr>
              <w:numPr>
                <w:ilvl w:val="0"/>
                <w:numId w:val="15"/>
              </w:numPr>
            </w:pPr>
            <w:r>
              <w:t>Trial improved hydrological management regimes to maintain and/or improve non-breeding habitat</w:t>
            </w:r>
          </w:p>
          <w:p w:rsidR="00217C6A" w:rsidRDefault="009A092E" w:rsidP="006B36B9">
            <w:pPr>
              <w:numPr>
                <w:ilvl w:val="0"/>
                <w:numId w:val="15"/>
              </w:numPr>
            </w:pPr>
            <w:r>
              <w:t>Manage the</w:t>
            </w:r>
            <w:r w:rsidR="00B55BF6">
              <w:t xml:space="preserve"> threat of </w:t>
            </w:r>
            <w:r w:rsidR="00217C6A">
              <w:t>invasive weeds at priority sites</w:t>
            </w:r>
          </w:p>
          <w:p w:rsidR="00217C6A" w:rsidRPr="00330E2C" w:rsidRDefault="00217C6A" w:rsidP="006B36B9">
            <w:pPr>
              <w:numPr>
                <w:ilvl w:val="0"/>
                <w:numId w:val="15"/>
              </w:numPr>
            </w:pPr>
            <w:r w:rsidRPr="00330E2C">
              <w:t>Restore habitat at degraded sites</w:t>
            </w:r>
          </w:p>
          <w:p w:rsidR="00217C6A" w:rsidRPr="00330E2C" w:rsidRDefault="00B55BF6" w:rsidP="006B36B9">
            <w:pPr>
              <w:numPr>
                <w:ilvl w:val="0"/>
                <w:numId w:val="15"/>
              </w:numPr>
            </w:pPr>
            <w:r w:rsidRPr="00330E2C">
              <w:t xml:space="preserve">Assess, and manage if required, the threat of </w:t>
            </w:r>
            <w:r w:rsidR="00217C6A" w:rsidRPr="00330E2C">
              <w:t xml:space="preserve">disturbance from human activities </w:t>
            </w:r>
          </w:p>
          <w:p w:rsidR="00B60599" w:rsidRPr="00330E2C" w:rsidRDefault="00217C6A" w:rsidP="006B36B9">
            <w:pPr>
              <w:numPr>
                <w:ilvl w:val="0"/>
                <w:numId w:val="15"/>
              </w:numPr>
            </w:pPr>
            <w:r w:rsidRPr="00330E2C">
              <w:t xml:space="preserve">Integrate strategies to improve habitat </w:t>
            </w:r>
            <w:r w:rsidR="00B55BF6" w:rsidRPr="00330E2C">
              <w:t xml:space="preserve">(including from above trials) </w:t>
            </w:r>
            <w:r w:rsidRPr="00330E2C">
              <w:t xml:space="preserve">into voluntary management </w:t>
            </w:r>
            <w:r w:rsidR="00B60599" w:rsidRPr="00330E2C">
              <w:t>agreements</w:t>
            </w:r>
          </w:p>
          <w:p w:rsidR="00217C6A" w:rsidRPr="00330E2C" w:rsidRDefault="00B60599" w:rsidP="006B36B9">
            <w:pPr>
              <w:numPr>
                <w:ilvl w:val="0"/>
                <w:numId w:val="15"/>
              </w:numPr>
            </w:pPr>
            <w:r w:rsidRPr="00330E2C">
              <w:t xml:space="preserve">Integrate strategies to improve habitat (including above trials) into </w:t>
            </w:r>
            <w:r w:rsidR="00217C6A" w:rsidRPr="00330E2C">
              <w:t>agency land and water management procedures and plans</w:t>
            </w:r>
          </w:p>
          <w:p w:rsidR="00B60599" w:rsidRPr="00330E2C" w:rsidRDefault="005412E5" w:rsidP="009830F7">
            <w:pPr>
              <w:numPr>
                <w:ilvl w:val="0"/>
                <w:numId w:val="15"/>
              </w:numPr>
            </w:pPr>
            <w:r w:rsidRPr="00330E2C">
              <w:t>Continue to implement voluntary management agreements</w:t>
            </w:r>
          </w:p>
          <w:p w:rsidR="00217C6A" w:rsidRPr="00330E2C" w:rsidRDefault="00B60599" w:rsidP="009830F7">
            <w:pPr>
              <w:numPr>
                <w:ilvl w:val="0"/>
                <w:numId w:val="15"/>
              </w:numPr>
            </w:pPr>
            <w:r w:rsidRPr="00330E2C">
              <w:t xml:space="preserve">Continue to implement </w:t>
            </w:r>
            <w:r w:rsidR="005412E5" w:rsidRPr="00330E2C">
              <w:t xml:space="preserve"> agency land and water management procedures and plans</w:t>
            </w:r>
          </w:p>
          <w:p w:rsidR="00217C6A" w:rsidRPr="00330E2C" w:rsidRDefault="00217C6A" w:rsidP="000D2579">
            <w:r w:rsidRPr="00330E2C">
              <w:t>Monitoring and reporting for this action will include the following tasks:</w:t>
            </w:r>
          </w:p>
          <w:p w:rsidR="00217C6A" w:rsidRDefault="00217C6A" w:rsidP="006B36B9">
            <w:pPr>
              <w:numPr>
                <w:ilvl w:val="0"/>
                <w:numId w:val="15"/>
              </w:numPr>
            </w:pPr>
            <w:r w:rsidRPr="00330E2C">
              <w:t>Collect, collate and</w:t>
            </w:r>
            <w:r>
              <w:t xml:space="preserve"> report </w:t>
            </w:r>
            <w:r w:rsidR="00C57743">
              <w:t>the outcomes of implementation to the OBPRT annually.</w:t>
            </w:r>
            <w:r>
              <w:t xml:space="preserve"> </w:t>
            </w:r>
          </w:p>
          <w:p w:rsidR="00217C6A" w:rsidRPr="006B36B9" w:rsidRDefault="00217C6A" w:rsidP="000D2579">
            <w:pPr>
              <w:rPr>
                <w:sz w:val="12"/>
                <w:szCs w:val="12"/>
              </w:rPr>
            </w:pPr>
          </w:p>
        </w:tc>
      </w:tr>
      <w:tr w:rsidR="00217C6A" w:rsidRPr="00417ADD" w:rsidTr="006B36B9">
        <w:trPr>
          <w:trHeight w:val="1756"/>
        </w:trPr>
        <w:tc>
          <w:tcPr>
            <w:tcW w:w="9620" w:type="dxa"/>
            <w:gridSpan w:val="3"/>
            <w:tcBorders>
              <w:top w:val="nil"/>
              <w:bottom w:val="nil"/>
            </w:tcBorders>
            <w:shd w:val="clear" w:color="auto" w:fill="auto"/>
          </w:tcPr>
          <w:p w:rsidR="00217C6A" w:rsidRPr="006B36B9" w:rsidRDefault="005412E5" w:rsidP="000D2579">
            <w:pPr>
              <w:rPr>
                <w:u w:val="single"/>
              </w:rPr>
            </w:pPr>
            <w:r>
              <w:rPr>
                <w:u w:val="single"/>
              </w:rPr>
              <w:t>Notes</w:t>
            </w:r>
          </w:p>
          <w:p w:rsidR="00217C6A" w:rsidRDefault="00217C6A" w:rsidP="000D2579">
            <w:r w:rsidRPr="00B03DA8">
              <w:t xml:space="preserve">Management of threats to habitat quality should aim to avoid further reductions in habitat quality and to actively improve habitat </w:t>
            </w:r>
            <w:r w:rsidR="005412E5">
              <w:t xml:space="preserve">at </w:t>
            </w:r>
            <w:r w:rsidR="00C57743">
              <w:t>priority</w:t>
            </w:r>
            <w:r w:rsidR="005412E5">
              <w:t xml:space="preserve"> sites. </w:t>
            </w:r>
            <w:r w:rsidRPr="00B03DA8">
              <w:t>Descriptions of quality habitat, and habitat restoration guidelines, are available in</w:t>
            </w:r>
            <w:r>
              <w:t xml:space="preserve"> Barrow (2008),</w:t>
            </w:r>
            <w:r w:rsidRPr="00B03DA8">
              <w:t xml:space="preserve"> </w:t>
            </w:r>
            <w:proofErr w:type="spellStart"/>
            <w:r w:rsidRPr="00B03DA8">
              <w:t>Ehmke</w:t>
            </w:r>
            <w:proofErr w:type="spellEnd"/>
            <w:r w:rsidRPr="00B03DA8">
              <w:t xml:space="preserve"> </w:t>
            </w:r>
            <w:r>
              <w:t>&amp;</w:t>
            </w:r>
            <w:r w:rsidRPr="00B03DA8">
              <w:t xml:space="preserve"> </w:t>
            </w:r>
            <w:proofErr w:type="spellStart"/>
            <w:r w:rsidRPr="00B03DA8">
              <w:t>Tzaros</w:t>
            </w:r>
            <w:proofErr w:type="spellEnd"/>
            <w:r w:rsidRPr="00B03DA8">
              <w:t xml:space="preserve"> (2009) and </w:t>
            </w:r>
            <w:proofErr w:type="spellStart"/>
            <w:r>
              <w:t>Ehmke</w:t>
            </w:r>
            <w:proofErr w:type="spellEnd"/>
            <w:r>
              <w:t xml:space="preserve"> </w:t>
            </w:r>
            <w:r w:rsidRPr="006B36B9">
              <w:rPr>
                <w:i/>
              </w:rPr>
              <w:t>et al.</w:t>
            </w:r>
            <w:r>
              <w:t xml:space="preserve"> (2009)</w:t>
            </w:r>
            <w:r w:rsidRPr="00B03DA8">
              <w:t>.</w:t>
            </w:r>
            <w:r w:rsidR="00C57743">
              <w:t xml:space="preserve"> Priority sites for management to be determined in consultation with the OBPRT, with reference to the likely current and future importance of the site to the wild population.</w:t>
            </w:r>
          </w:p>
          <w:p w:rsidR="006A587C" w:rsidRDefault="006A587C" w:rsidP="000D2579"/>
          <w:p w:rsidR="006A587C" w:rsidRDefault="006A587C" w:rsidP="000D2579">
            <w:r>
              <w:t>Management of invasive weeds should include consideration of whether those weeds are providing habitat values to birds where there are few or no indigenous plant alternatives (e.g. where African Boxthorn provides the only roosting shrubs near a feeding area). In these cases staged management is likely appropriate, restoring some indigenous plant cover prior to removal of the introduced plants.</w:t>
            </w:r>
          </w:p>
          <w:p w:rsidR="00217C6A" w:rsidRPr="006B36B9" w:rsidRDefault="00217C6A" w:rsidP="000D2579">
            <w:pPr>
              <w:rPr>
                <w:sz w:val="12"/>
                <w:szCs w:val="12"/>
              </w:rPr>
            </w:pPr>
          </w:p>
        </w:tc>
      </w:tr>
      <w:tr w:rsidR="00217C6A" w:rsidRPr="00417ADD" w:rsidTr="006B36B9">
        <w:tc>
          <w:tcPr>
            <w:tcW w:w="9620" w:type="dxa"/>
            <w:gridSpan w:val="3"/>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objectives </w:t>
            </w:r>
            <w:r w:rsidR="00C57743">
              <w:t>3</w:t>
            </w:r>
            <w:r>
              <w:t xml:space="preserve"> and </w:t>
            </w:r>
            <w:r w:rsidR="00C57743">
              <w:t>4</w:t>
            </w:r>
            <w:r>
              <w:t>.</w:t>
            </w:r>
          </w:p>
          <w:p w:rsidR="00217C6A" w:rsidRPr="006B36B9" w:rsidRDefault="00217C6A" w:rsidP="000D2579">
            <w:pPr>
              <w:rPr>
                <w:sz w:val="12"/>
                <w:szCs w:val="12"/>
              </w:rPr>
            </w:pPr>
          </w:p>
        </w:tc>
      </w:tr>
      <w:tr w:rsidR="00217C6A" w:rsidRPr="00417ADD" w:rsidTr="006B36B9">
        <w:tc>
          <w:tcPr>
            <w:tcW w:w="4810" w:type="dxa"/>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217C6A" w:rsidRDefault="00217C6A" w:rsidP="000D2579">
            <w:r>
              <w:t>Catchment Management Authorities (</w:t>
            </w:r>
            <w:proofErr w:type="spellStart"/>
            <w:r w:rsidR="00B60599">
              <w:t>i,k</w:t>
            </w:r>
            <w:proofErr w:type="spellEnd"/>
            <w:r>
              <w:t xml:space="preserve">) </w:t>
            </w:r>
          </w:p>
          <w:p w:rsidR="00FA3E83" w:rsidRDefault="002904A9" w:rsidP="00FA3E83">
            <w:r>
              <w:t>DELWP</w:t>
            </w:r>
            <w:r w:rsidR="00FA3E83">
              <w:t xml:space="preserve"> (c-</w:t>
            </w:r>
            <w:r w:rsidR="00B60599">
              <w:t>m</w:t>
            </w:r>
            <w:r w:rsidR="00FA3E83">
              <w:t>)</w:t>
            </w:r>
          </w:p>
          <w:p w:rsidR="00217C6A" w:rsidRDefault="00217C6A" w:rsidP="000D2579">
            <w:r>
              <w:t>DEWNR (c-</w:t>
            </w:r>
            <w:r w:rsidR="00B60599">
              <w:t>m</w:t>
            </w:r>
            <w:r>
              <w:t>)</w:t>
            </w:r>
          </w:p>
          <w:p w:rsidR="00217C6A" w:rsidRDefault="00217C6A" w:rsidP="000D2579">
            <w:r>
              <w:t xml:space="preserve">DPIPWE PWS (a-b, </w:t>
            </w:r>
            <w:proofErr w:type="spellStart"/>
            <w:r>
              <w:t>j</w:t>
            </w:r>
            <w:r w:rsidR="00B60599">
              <w:t>,l</w:t>
            </w:r>
            <w:proofErr w:type="spellEnd"/>
            <w:r w:rsidR="00B60599">
              <w:t>-m</w:t>
            </w:r>
            <w:r>
              <w:t>)</w:t>
            </w:r>
          </w:p>
          <w:p w:rsidR="00217C6A" w:rsidRDefault="00217C6A" w:rsidP="000D2579">
            <w:r>
              <w:t>DPIPWE RMC (a-</w:t>
            </w:r>
            <w:r w:rsidR="00B60599">
              <w:t>m</w:t>
            </w:r>
            <w:r>
              <w:t>)</w:t>
            </w:r>
          </w:p>
          <w:p w:rsidR="00217C6A" w:rsidRDefault="00217C6A" w:rsidP="000D2579">
            <w:r>
              <w:t>Natural Resource Management Authorities (</w:t>
            </w:r>
            <w:proofErr w:type="spellStart"/>
            <w:r w:rsidR="00B60599">
              <w:t>i,k</w:t>
            </w:r>
            <w:proofErr w:type="spellEnd"/>
            <w:r>
              <w:t>)</w:t>
            </w:r>
          </w:p>
          <w:p w:rsidR="00217C6A" w:rsidRPr="006B36B9" w:rsidRDefault="00217C6A" w:rsidP="000D2579">
            <w:pPr>
              <w:rPr>
                <w:b/>
              </w:rPr>
            </w:pPr>
            <w:r>
              <w:t>Parks Victoria (</w:t>
            </w:r>
            <w:proofErr w:type="spellStart"/>
            <w:r>
              <w:t>c,j</w:t>
            </w:r>
            <w:r w:rsidR="00C57743">
              <w:t>,</w:t>
            </w:r>
            <w:r w:rsidR="00B60599">
              <w:t>l</w:t>
            </w:r>
            <w:proofErr w:type="spellEnd"/>
            <w:r w:rsidR="00B60599">
              <w:t>-m</w:t>
            </w:r>
            <w:r>
              <w:t>)</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217C6A" w:rsidP="000D2579">
            <w:proofErr w:type="spellStart"/>
            <w:r>
              <w:t>BirdLife</w:t>
            </w:r>
            <w:proofErr w:type="spellEnd"/>
            <w:r>
              <w:t xml:space="preserve"> Australia </w:t>
            </w:r>
          </w:p>
          <w:p w:rsidR="00217C6A" w:rsidRDefault="00217C6A" w:rsidP="000D2579">
            <w:r>
              <w:t xml:space="preserve">Community environmental organisations (e.g. </w:t>
            </w:r>
            <w:proofErr w:type="spellStart"/>
            <w:r>
              <w:t>landcare</w:t>
            </w:r>
            <w:proofErr w:type="spellEnd"/>
            <w:r>
              <w:t xml:space="preserve"> and </w:t>
            </w:r>
            <w:proofErr w:type="spellStart"/>
            <w:r>
              <w:t>coastcare</w:t>
            </w:r>
            <w:proofErr w:type="spellEnd"/>
            <w:r>
              <w:t xml:space="preserve"> groups and networks)</w:t>
            </w:r>
          </w:p>
          <w:p w:rsidR="00217C6A" w:rsidRDefault="00217C6A" w:rsidP="000D2579">
            <w:r>
              <w:t>Local Government Authorities</w:t>
            </w:r>
          </w:p>
          <w:p w:rsidR="00C57743" w:rsidRDefault="00C57743" w:rsidP="000D2579">
            <w:r>
              <w:t>OBPRT</w:t>
            </w:r>
          </w:p>
          <w:p w:rsidR="00217C6A" w:rsidRDefault="00217C6A" w:rsidP="000D2579">
            <w:r>
              <w:t>OBP Volunteers</w:t>
            </w:r>
          </w:p>
          <w:p w:rsidR="00C57743" w:rsidRDefault="00C57743" w:rsidP="00C57743">
            <w:r>
              <w:t>OEH</w:t>
            </w:r>
          </w:p>
          <w:p w:rsidR="00217C6A" w:rsidRDefault="00217C6A" w:rsidP="000D2579">
            <w:r>
              <w:t>Parks Victoria</w:t>
            </w:r>
          </w:p>
          <w:p w:rsidR="00080B91" w:rsidRDefault="00080B91" w:rsidP="000D2579">
            <w:r>
              <w:t>SA Water</w:t>
            </w:r>
          </w:p>
          <w:p w:rsidR="00217C6A" w:rsidRDefault="00217C6A" w:rsidP="000D2579">
            <w:r>
              <w:t>Trust for Nature</w:t>
            </w:r>
          </w:p>
          <w:p w:rsidR="00217C6A" w:rsidRPr="006B36B9" w:rsidRDefault="00217C6A" w:rsidP="000D2579">
            <w:pPr>
              <w:rPr>
                <w:b/>
              </w:rPr>
            </w:pPr>
            <w:proofErr w:type="spellStart"/>
            <w:r>
              <w:t>Wildcare</w:t>
            </w:r>
            <w:proofErr w:type="spellEnd"/>
            <w:r>
              <w:t xml:space="preserve"> Inc</w:t>
            </w:r>
          </w:p>
        </w:tc>
      </w:tr>
    </w:tbl>
    <w:p w:rsidR="00C57743" w:rsidRDefault="00C57743"/>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5"/>
        <w:gridCol w:w="745"/>
        <w:gridCol w:w="2498"/>
        <w:gridCol w:w="2312"/>
      </w:tblGrid>
      <w:tr w:rsidR="00217C6A" w:rsidRPr="00417ADD" w:rsidTr="00601136">
        <w:tc>
          <w:tcPr>
            <w:tcW w:w="7308" w:type="dxa"/>
            <w:gridSpan w:val="3"/>
            <w:tcBorders>
              <w:top w:val="single" w:sz="4" w:space="0" w:color="auto"/>
              <w:right w:val="nil"/>
            </w:tcBorders>
            <w:shd w:val="clear" w:color="auto" w:fill="D9D9D9"/>
          </w:tcPr>
          <w:p w:rsidR="00217C6A" w:rsidRPr="006B36B9" w:rsidRDefault="00217C6A" w:rsidP="000D2579">
            <w:pPr>
              <w:rPr>
                <w:b/>
              </w:rPr>
            </w:pPr>
            <w:r w:rsidRPr="006B36B9">
              <w:rPr>
                <w:b/>
              </w:rPr>
              <w:t>Action 7. Monitor the wild population and habitat</w:t>
            </w:r>
          </w:p>
        </w:tc>
        <w:tc>
          <w:tcPr>
            <w:tcW w:w="2312" w:type="dxa"/>
            <w:tcBorders>
              <w:top w:val="single" w:sz="4" w:space="0" w:color="auto"/>
              <w:left w:val="nil"/>
            </w:tcBorders>
            <w:shd w:val="clear" w:color="auto" w:fill="D9D9D9"/>
          </w:tcPr>
          <w:p w:rsidR="00217C6A" w:rsidRPr="006B36B9" w:rsidRDefault="00017094" w:rsidP="000D2579">
            <w:pPr>
              <w:rPr>
                <w:b/>
              </w:rPr>
            </w:pPr>
            <w:r>
              <w:rPr>
                <w:b/>
              </w:rPr>
              <w:t xml:space="preserve">Very </w:t>
            </w:r>
            <w:r w:rsidR="00217C6A" w:rsidRPr="006B36B9">
              <w:rPr>
                <w:b/>
              </w:rPr>
              <w:t>High Priority</w:t>
            </w:r>
          </w:p>
        </w:tc>
      </w:tr>
      <w:tr w:rsidR="00217C6A" w:rsidRPr="00417ADD" w:rsidTr="00601136">
        <w:tc>
          <w:tcPr>
            <w:tcW w:w="9620" w:type="dxa"/>
            <w:gridSpan w:val="4"/>
            <w:tcBorders>
              <w:top w:val="single" w:sz="4" w:space="0" w:color="auto"/>
              <w:bottom w:val="nil"/>
            </w:tcBorders>
            <w:shd w:val="clear" w:color="auto" w:fill="auto"/>
          </w:tcPr>
          <w:p w:rsidR="00217C6A" w:rsidRDefault="00217C6A" w:rsidP="000D2579">
            <w:r>
              <w:t>Monitor the wild population and habitat to inform management decisions</w:t>
            </w:r>
            <w:r w:rsidR="00675FBE">
              <w:t xml:space="preserve"> and action implementation</w:t>
            </w:r>
            <w:r>
              <w:t xml:space="preserve">. Tasks </w:t>
            </w:r>
            <w:r w:rsidR="00017094">
              <w:t>may</w:t>
            </w:r>
            <w:r>
              <w:t xml:space="preserve"> include (in no particular order):</w:t>
            </w:r>
          </w:p>
          <w:p w:rsidR="00217C6A" w:rsidRDefault="00217C6A" w:rsidP="006B36B9">
            <w:pPr>
              <w:numPr>
                <w:ilvl w:val="0"/>
                <w:numId w:val="4"/>
              </w:numPr>
            </w:pPr>
            <w:r>
              <w:t>Colour-band all birds at</w:t>
            </w:r>
            <w:r w:rsidR="00C57743">
              <w:t xml:space="preserve"> </w:t>
            </w:r>
            <w:r>
              <w:t>breeding locations</w:t>
            </w:r>
          </w:p>
          <w:p w:rsidR="00217C6A" w:rsidRDefault="00217C6A" w:rsidP="006B36B9">
            <w:pPr>
              <w:numPr>
                <w:ilvl w:val="0"/>
                <w:numId w:val="4"/>
              </w:numPr>
            </w:pPr>
            <w:r>
              <w:t>Collect blood</w:t>
            </w:r>
            <w:r w:rsidR="00017094">
              <w:t>/feather</w:t>
            </w:r>
            <w:r>
              <w:t xml:space="preserve"> samples from all banded birds</w:t>
            </w:r>
            <w:r w:rsidR="00017094">
              <w:t xml:space="preserve"> for dis</w:t>
            </w:r>
            <w:r w:rsidR="00B52597">
              <w:t>e</w:t>
            </w:r>
            <w:r w:rsidR="00017094">
              <w:t>ase or genetic screening</w:t>
            </w:r>
          </w:p>
          <w:p w:rsidR="00217C6A" w:rsidRDefault="00217C6A" w:rsidP="006B36B9">
            <w:pPr>
              <w:numPr>
                <w:ilvl w:val="0"/>
                <w:numId w:val="4"/>
              </w:numPr>
            </w:pPr>
            <w:r>
              <w:t>Genotype blood samples at least once during plan implementation to determine changes in genetic diversity and allele frequency</w:t>
            </w:r>
          </w:p>
          <w:p w:rsidR="00217C6A" w:rsidRDefault="00217C6A" w:rsidP="006B36B9">
            <w:pPr>
              <w:numPr>
                <w:ilvl w:val="0"/>
                <w:numId w:val="4"/>
              </w:numPr>
            </w:pPr>
            <w:r>
              <w:t>Monitor banded and un-banded birds at breeding locations to determine numbers of birds and breeding behaviours</w:t>
            </w:r>
          </w:p>
          <w:p w:rsidR="00217C6A" w:rsidRDefault="00217C6A" w:rsidP="006B36B9">
            <w:pPr>
              <w:numPr>
                <w:ilvl w:val="0"/>
                <w:numId w:val="4"/>
              </w:numPr>
            </w:pPr>
            <w:r>
              <w:t xml:space="preserve">Monitor use of nest boxes annually </w:t>
            </w:r>
          </w:p>
          <w:p w:rsidR="00217C6A" w:rsidRDefault="00217C6A" w:rsidP="006B36B9">
            <w:pPr>
              <w:numPr>
                <w:ilvl w:val="0"/>
                <w:numId w:val="4"/>
              </w:numPr>
            </w:pPr>
            <w:r>
              <w:t>Where possible, identify the number and location of natural hollow nests each year</w:t>
            </w:r>
          </w:p>
          <w:p w:rsidR="00217C6A" w:rsidRDefault="00217C6A" w:rsidP="006B36B9">
            <w:pPr>
              <w:numPr>
                <w:ilvl w:val="0"/>
                <w:numId w:val="4"/>
              </w:numPr>
            </w:pPr>
            <w:r>
              <w:t xml:space="preserve">Monitor historic breeding sites, visiting each site at least once every two years, to identify </w:t>
            </w:r>
            <w:r w:rsidR="00675FBE">
              <w:t xml:space="preserve">any </w:t>
            </w:r>
            <w:r>
              <w:t xml:space="preserve">use, and if possible, breeding activity </w:t>
            </w:r>
          </w:p>
          <w:p w:rsidR="00217C6A" w:rsidRDefault="00217C6A" w:rsidP="006B36B9">
            <w:pPr>
              <w:numPr>
                <w:ilvl w:val="0"/>
                <w:numId w:val="4"/>
              </w:numPr>
            </w:pPr>
            <w:r>
              <w:t>Monitor migratory habitat for use, numbers and identity of birds each autumn</w:t>
            </w:r>
          </w:p>
          <w:p w:rsidR="00217C6A" w:rsidRDefault="00217C6A" w:rsidP="006B36B9">
            <w:pPr>
              <w:numPr>
                <w:ilvl w:val="0"/>
                <w:numId w:val="4"/>
              </w:numPr>
            </w:pPr>
            <w:r>
              <w:t>Monitor all likely winter habitats for use, numbers and identity of birds (at least in May, July and September)</w:t>
            </w:r>
            <w:r w:rsidR="00EE34CD">
              <w:t xml:space="preserve"> each year</w:t>
            </w:r>
          </w:p>
          <w:p w:rsidR="00217C6A" w:rsidRDefault="00217C6A" w:rsidP="006B36B9">
            <w:pPr>
              <w:numPr>
                <w:ilvl w:val="0"/>
                <w:numId w:val="4"/>
              </w:numPr>
            </w:pPr>
            <w:r>
              <w:t xml:space="preserve">Develop and implement rigorous and cost-effective methods of monitoring changes in habitat at priority sites, including all sites </w:t>
            </w:r>
            <w:r w:rsidR="00675FBE">
              <w:t xml:space="preserve">with </w:t>
            </w:r>
            <w:r>
              <w:t>habitat management</w:t>
            </w:r>
          </w:p>
          <w:p w:rsidR="0003226D" w:rsidRDefault="0003226D" w:rsidP="006B36B9">
            <w:pPr>
              <w:numPr>
                <w:ilvl w:val="0"/>
                <w:numId w:val="4"/>
              </w:numPr>
            </w:pPr>
            <w:r>
              <w:t>Monitor changes in the extent of optimal habitat on the mainland at least twice during plan implementation</w:t>
            </w:r>
          </w:p>
          <w:p w:rsidR="0003226D" w:rsidRDefault="0003226D" w:rsidP="006B36B9">
            <w:pPr>
              <w:numPr>
                <w:ilvl w:val="0"/>
                <w:numId w:val="4"/>
              </w:numPr>
            </w:pPr>
            <w:r>
              <w:t>Monitor changes in the extent of non-breeding habitat on King Island and western Tasmania at least twice during plan implementation</w:t>
            </w:r>
          </w:p>
          <w:p w:rsidR="0003226D" w:rsidRDefault="0003226D" w:rsidP="006B36B9">
            <w:pPr>
              <w:numPr>
                <w:ilvl w:val="0"/>
                <w:numId w:val="4"/>
              </w:numPr>
            </w:pPr>
            <w:r>
              <w:t>Monitor changes in the extent and diversity of preferred age class feeding vegetation in the breeding range annually</w:t>
            </w:r>
          </w:p>
          <w:p w:rsidR="0003226D" w:rsidRDefault="00217C6A" w:rsidP="0003226D">
            <w:pPr>
              <w:numPr>
                <w:ilvl w:val="0"/>
                <w:numId w:val="4"/>
              </w:numPr>
            </w:pPr>
            <w:r>
              <w:t xml:space="preserve">Collate monitoring data, analyse for trends using conservative statistical approaches (likely to identify trends earlier rather than later), and report results of monitoring programs to the </w:t>
            </w:r>
            <w:r w:rsidR="00226BE3">
              <w:t>OBPRT</w:t>
            </w:r>
            <w:r>
              <w:t xml:space="preserve"> annually</w:t>
            </w:r>
          </w:p>
          <w:p w:rsidR="00217C6A" w:rsidRPr="006B36B9" w:rsidRDefault="00217C6A" w:rsidP="009830F7">
            <w:pPr>
              <w:ind w:left="720"/>
              <w:rPr>
                <w:sz w:val="12"/>
                <w:szCs w:val="12"/>
              </w:rPr>
            </w:pPr>
          </w:p>
        </w:tc>
      </w:tr>
      <w:tr w:rsidR="00217C6A" w:rsidRPr="00417ADD" w:rsidTr="00601136">
        <w:trPr>
          <w:trHeight w:val="355"/>
        </w:trPr>
        <w:tc>
          <w:tcPr>
            <w:tcW w:w="9620" w:type="dxa"/>
            <w:gridSpan w:val="4"/>
            <w:tcBorders>
              <w:top w:val="nil"/>
              <w:bottom w:val="nil"/>
            </w:tcBorders>
            <w:shd w:val="clear" w:color="auto" w:fill="auto"/>
          </w:tcPr>
          <w:p w:rsidR="00217C6A" w:rsidRPr="006B36B9" w:rsidRDefault="00675FBE" w:rsidP="000D2579">
            <w:pPr>
              <w:rPr>
                <w:u w:val="single"/>
              </w:rPr>
            </w:pPr>
            <w:r>
              <w:rPr>
                <w:u w:val="single"/>
              </w:rPr>
              <w:t>Notes</w:t>
            </w:r>
          </w:p>
          <w:p w:rsidR="00217C6A" w:rsidRPr="009A5E71" w:rsidRDefault="00217C6A" w:rsidP="000D2579">
            <w:r>
              <w:t xml:space="preserve">This action underpins the adaptive management framework of this recovery plan. </w:t>
            </w:r>
            <w:r w:rsidRPr="009A5E71">
              <w:t xml:space="preserve">Data collected will be used to annually </w:t>
            </w:r>
            <w:r>
              <w:t>identify</w:t>
            </w:r>
            <w:r w:rsidRPr="009A5E71">
              <w:t>:</w:t>
            </w:r>
          </w:p>
          <w:p w:rsidR="00217C6A" w:rsidRDefault="00217C6A" w:rsidP="006B36B9">
            <w:pPr>
              <w:numPr>
                <w:ilvl w:val="0"/>
                <w:numId w:val="5"/>
              </w:numPr>
            </w:pPr>
            <w:r>
              <w:t xml:space="preserve">The minimum number of adults and juveniles known to be alive </w:t>
            </w:r>
          </w:p>
          <w:p w:rsidR="00217C6A" w:rsidRDefault="00217C6A" w:rsidP="006B36B9">
            <w:pPr>
              <w:numPr>
                <w:ilvl w:val="0"/>
                <w:numId w:val="5"/>
              </w:numPr>
            </w:pPr>
            <w:r>
              <w:t>The proportion of females at known breeding locations participating in reproduction each year</w:t>
            </w:r>
          </w:p>
          <w:p w:rsidR="00217C6A" w:rsidRDefault="00217C6A" w:rsidP="006B36B9">
            <w:pPr>
              <w:numPr>
                <w:ilvl w:val="0"/>
                <w:numId w:val="5"/>
              </w:numPr>
            </w:pPr>
            <w:r>
              <w:t>Annual breeding output</w:t>
            </w:r>
          </w:p>
          <w:p w:rsidR="00217C6A" w:rsidRDefault="00217C6A" w:rsidP="006B36B9">
            <w:pPr>
              <w:numPr>
                <w:ilvl w:val="0"/>
                <w:numId w:val="5"/>
              </w:numPr>
            </w:pPr>
            <w:r>
              <w:t>Annual survival</w:t>
            </w:r>
            <w:r w:rsidR="00EE34CD">
              <w:t xml:space="preserve"> estimate</w:t>
            </w:r>
          </w:p>
          <w:p w:rsidR="00217C6A" w:rsidRDefault="00217C6A" w:rsidP="006B36B9">
            <w:pPr>
              <w:numPr>
                <w:ilvl w:val="0"/>
                <w:numId w:val="5"/>
              </w:numPr>
            </w:pPr>
            <w:r>
              <w:t>The locations currently being used by the wild population</w:t>
            </w:r>
          </w:p>
          <w:p w:rsidR="00EE34CD" w:rsidRDefault="00EE34CD" w:rsidP="006B36B9">
            <w:pPr>
              <w:numPr>
                <w:ilvl w:val="0"/>
                <w:numId w:val="5"/>
              </w:numPr>
            </w:pPr>
            <w:r>
              <w:t>Changes in wild behaviours including breeding, migration and habitat use</w:t>
            </w:r>
          </w:p>
          <w:p w:rsidR="00217C6A" w:rsidRDefault="00217C6A" w:rsidP="006B36B9">
            <w:pPr>
              <w:numPr>
                <w:ilvl w:val="0"/>
                <w:numId w:val="5"/>
              </w:numPr>
            </w:pPr>
            <w:r>
              <w:t xml:space="preserve">Changes in the diversity and distribution of feeding </w:t>
            </w:r>
            <w:r w:rsidR="00EE34CD">
              <w:t xml:space="preserve">vegetation </w:t>
            </w:r>
            <w:r>
              <w:t>of preferred age-classes in the breeding range</w:t>
            </w:r>
          </w:p>
          <w:p w:rsidR="00217C6A" w:rsidRDefault="00217C6A" w:rsidP="006B36B9">
            <w:pPr>
              <w:numPr>
                <w:ilvl w:val="0"/>
                <w:numId w:val="5"/>
              </w:numPr>
            </w:pPr>
            <w:r>
              <w:t xml:space="preserve">Changes in </w:t>
            </w:r>
            <w:r w:rsidR="00EE34CD">
              <w:t>the extent of preferred feeding and roosting vegetation</w:t>
            </w:r>
            <w:r>
              <w:t xml:space="preserve"> in the non-breeding range (with reference to habitat preferences described in </w:t>
            </w:r>
            <w:proofErr w:type="spellStart"/>
            <w:r>
              <w:t>Ehmke</w:t>
            </w:r>
            <w:proofErr w:type="spellEnd"/>
            <w:r>
              <w:t xml:space="preserve"> &amp; </w:t>
            </w:r>
            <w:proofErr w:type="spellStart"/>
            <w:r>
              <w:t>Tzaros</w:t>
            </w:r>
            <w:proofErr w:type="spellEnd"/>
            <w:r>
              <w:t xml:space="preserve"> (2009)</w:t>
            </w:r>
          </w:p>
          <w:p w:rsidR="00217C6A" w:rsidRDefault="00217C6A" w:rsidP="000D2579"/>
          <w:p w:rsidR="00217C6A" w:rsidRDefault="00217C6A" w:rsidP="000D2579">
            <w:r>
              <w:t>This information will be included in the implementation planning and reporting tasks described in Action 9, and will be used to refine management techniques under many of the actions in this plan.</w:t>
            </w:r>
            <w:r w:rsidR="00EE34CD">
              <w:t xml:space="preserve"> Where resources are limiting priority should be given to collecting data that will fill key knowledge gaps or inform critical decisions.</w:t>
            </w:r>
          </w:p>
          <w:p w:rsidR="00217C6A" w:rsidRDefault="00217C6A" w:rsidP="000D2579"/>
          <w:p w:rsidR="00217C6A" w:rsidRDefault="00217C6A" w:rsidP="000D2579">
            <w:r>
              <w:t>Reliance on demographic data collected principally at Melaleuca to measure progress against the recovery plan assumes that the Melaleuca breeding population is representative of the entire wild population. At the time of writing, this is considered to be likely because the majority of the wild population is believed to breed at Melaleuca. This assumption should be tested if other breeding locations are confirmed.</w:t>
            </w:r>
          </w:p>
          <w:p w:rsidR="00217C6A" w:rsidRDefault="00217C6A" w:rsidP="000D2579"/>
          <w:p w:rsidR="00217C6A" w:rsidRDefault="00217C6A" w:rsidP="000D2579">
            <w:r>
              <w:t>Analysis of monitoring data should take into account the need to make informed management decisions quickly in response to changes in the population</w:t>
            </w:r>
            <w:r w:rsidR="00EE34CD">
              <w:t xml:space="preserve"> and habitat</w:t>
            </w:r>
            <w:r>
              <w:t>. Analysis methods should therefore be designed to minimise the likelihood of failing to detect a trend quickly (e.g. by lowering confidence intervals to 80%). Management decisions will balance the greater uncertainty provided by such analyses with the risk of delaying action.</w:t>
            </w:r>
          </w:p>
          <w:p w:rsidR="00217C6A" w:rsidRPr="006B36B9" w:rsidRDefault="00217C6A" w:rsidP="000D2579">
            <w:pPr>
              <w:rPr>
                <w:sz w:val="12"/>
                <w:szCs w:val="12"/>
              </w:rPr>
            </w:pPr>
          </w:p>
        </w:tc>
      </w:tr>
      <w:tr w:rsidR="00217C6A" w:rsidRPr="00417ADD" w:rsidTr="00601136">
        <w:trPr>
          <w:trHeight w:val="1028"/>
        </w:trPr>
        <w:tc>
          <w:tcPr>
            <w:tcW w:w="9620" w:type="dxa"/>
            <w:gridSpan w:val="4"/>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 </w:t>
            </w:r>
            <w:r w:rsidR="0076584B">
              <w:t>4</w:t>
            </w:r>
            <w:r>
              <w:t>. Will result in the collection and management of data to assess criteria 1, 2, 3, 4</w:t>
            </w:r>
            <w:r w:rsidR="00031BDF">
              <w:t>,</w:t>
            </w:r>
            <w:r w:rsidR="0076584B">
              <w:t xml:space="preserve"> </w:t>
            </w:r>
            <w:r w:rsidR="0003226D">
              <w:t xml:space="preserve">10, </w:t>
            </w:r>
            <w:r w:rsidR="0076584B">
              <w:t>11, 12 and 13.</w:t>
            </w:r>
          </w:p>
          <w:p w:rsidR="00217C6A" w:rsidRPr="00CA6F0D" w:rsidRDefault="00217C6A" w:rsidP="000D2579"/>
        </w:tc>
      </w:tr>
      <w:tr w:rsidR="00217C6A" w:rsidRPr="00417ADD" w:rsidTr="00601136">
        <w:tc>
          <w:tcPr>
            <w:tcW w:w="4810" w:type="dxa"/>
            <w:gridSpan w:val="2"/>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0D2579">
            <w:r>
              <w:t>DELWP</w:t>
            </w:r>
            <w:r w:rsidR="00FA3E83">
              <w:t xml:space="preserve"> (</w:t>
            </w:r>
            <w:proofErr w:type="spellStart"/>
            <w:r w:rsidR="00FA3E83">
              <w:t>i</w:t>
            </w:r>
            <w:proofErr w:type="spellEnd"/>
            <w:r w:rsidR="00FA3E83">
              <w:t>-k</w:t>
            </w:r>
            <w:r w:rsidR="0003226D">
              <w:t>, n</w:t>
            </w:r>
            <w:r w:rsidR="00FA3E83">
              <w:t>)</w:t>
            </w:r>
          </w:p>
          <w:p w:rsidR="00217C6A" w:rsidRDefault="00217C6A" w:rsidP="000D2579">
            <w:r>
              <w:t>DEWNR (</w:t>
            </w:r>
            <w:proofErr w:type="spellStart"/>
            <w:r>
              <w:t>i</w:t>
            </w:r>
            <w:proofErr w:type="spellEnd"/>
            <w:r>
              <w:t>-</w:t>
            </w:r>
            <w:r w:rsidR="00FA3E83">
              <w:t>k</w:t>
            </w:r>
            <w:r w:rsidR="0003226D">
              <w:t>, n</w:t>
            </w:r>
            <w:r>
              <w:t>)</w:t>
            </w:r>
          </w:p>
          <w:p w:rsidR="00217C6A" w:rsidRDefault="00217C6A" w:rsidP="000D2579">
            <w:r>
              <w:t>DPIPWE RMC (a-h, j</w:t>
            </w:r>
            <w:r w:rsidR="0003226D">
              <w:t>, l-n</w:t>
            </w:r>
            <w:r>
              <w:t>)</w:t>
            </w:r>
          </w:p>
          <w:p w:rsidR="00217C6A" w:rsidRPr="00DC0957" w:rsidRDefault="00217C6A" w:rsidP="000D2579"/>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217C6A" w:rsidP="000D2579">
            <w:proofErr w:type="spellStart"/>
            <w:r>
              <w:t>BirdLife</w:t>
            </w:r>
            <w:proofErr w:type="spellEnd"/>
            <w:r>
              <w:t xml:space="preserve"> Australia</w:t>
            </w:r>
          </w:p>
          <w:p w:rsidR="00217C6A" w:rsidRDefault="00217C6A" w:rsidP="000D2579">
            <w:r>
              <w:t>DPIPWE PWS</w:t>
            </w:r>
          </w:p>
          <w:p w:rsidR="00FE4C3D" w:rsidRDefault="00FE4C3D" w:rsidP="000D2579">
            <w:r>
              <w:t>OBPRT</w:t>
            </w:r>
          </w:p>
          <w:p w:rsidR="00217C6A" w:rsidRDefault="00217C6A" w:rsidP="000D2579">
            <w:r>
              <w:t>OBP Volunteers</w:t>
            </w:r>
          </w:p>
          <w:p w:rsidR="00FE4C3D" w:rsidRDefault="00FE4C3D" w:rsidP="00FE4C3D">
            <w:r>
              <w:t>OEH</w:t>
            </w:r>
          </w:p>
          <w:p w:rsidR="00217C6A" w:rsidRDefault="00217C6A" w:rsidP="000D2579">
            <w:r>
              <w:t>Parks Victoria</w:t>
            </w:r>
          </w:p>
          <w:p w:rsidR="00217C6A" w:rsidRDefault="00217C6A" w:rsidP="000D2579">
            <w:r>
              <w:t>Research institutions</w:t>
            </w:r>
          </w:p>
          <w:p w:rsidR="00217C6A" w:rsidRPr="00DC0957" w:rsidRDefault="00217C6A" w:rsidP="000D2579">
            <w:proofErr w:type="spellStart"/>
            <w:r>
              <w:t>Wildcare</w:t>
            </w:r>
            <w:proofErr w:type="spellEnd"/>
            <w:r>
              <w:t xml:space="preserve"> Inc.</w:t>
            </w:r>
          </w:p>
        </w:tc>
      </w:tr>
      <w:tr w:rsidR="00601136" w:rsidRPr="00417ADD" w:rsidTr="00601136">
        <w:tc>
          <w:tcPr>
            <w:tcW w:w="7308" w:type="dxa"/>
            <w:gridSpan w:val="3"/>
            <w:tcBorders>
              <w:top w:val="single" w:sz="4" w:space="0" w:color="auto"/>
              <w:left w:val="nil"/>
              <w:right w:val="nil"/>
            </w:tcBorders>
            <w:shd w:val="clear" w:color="auto" w:fill="auto"/>
          </w:tcPr>
          <w:p w:rsidR="00601136" w:rsidRDefault="00601136" w:rsidP="000D2579"/>
        </w:tc>
        <w:tc>
          <w:tcPr>
            <w:tcW w:w="2312" w:type="dxa"/>
            <w:tcBorders>
              <w:top w:val="single" w:sz="4" w:space="0" w:color="auto"/>
              <w:left w:val="nil"/>
              <w:right w:val="nil"/>
            </w:tcBorders>
            <w:shd w:val="clear" w:color="auto" w:fill="auto"/>
          </w:tcPr>
          <w:p w:rsidR="00601136" w:rsidRPr="006B36B9" w:rsidRDefault="00601136" w:rsidP="000D2579">
            <w:pPr>
              <w:rPr>
                <w:b/>
              </w:rPr>
            </w:pPr>
          </w:p>
        </w:tc>
      </w:tr>
      <w:tr w:rsidR="00217C6A" w:rsidRPr="00417ADD" w:rsidTr="00601136">
        <w:tc>
          <w:tcPr>
            <w:tcW w:w="7308" w:type="dxa"/>
            <w:gridSpan w:val="3"/>
            <w:tcBorders>
              <w:top w:val="single" w:sz="4" w:space="0" w:color="auto"/>
              <w:right w:val="nil"/>
            </w:tcBorders>
            <w:shd w:val="clear" w:color="auto" w:fill="D9D9D9"/>
          </w:tcPr>
          <w:p w:rsidR="00217C6A" w:rsidRPr="006B36B9" w:rsidRDefault="00B61723" w:rsidP="000D2579">
            <w:pPr>
              <w:rPr>
                <w:b/>
              </w:rPr>
            </w:pPr>
            <w:r>
              <w:br w:type="page"/>
            </w:r>
            <w:r w:rsidR="00217C6A" w:rsidRPr="006B36B9">
              <w:rPr>
                <w:b/>
              </w:rPr>
              <w:t>Action 8. Conduct research essential for future management</w:t>
            </w:r>
          </w:p>
        </w:tc>
        <w:tc>
          <w:tcPr>
            <w:tcW w:w="2312" w:type="dxa"/>
            <w:tcBorders>
              <w:top w:val="single" w:sz="4" w:space="0" w:color="auto"/>
              <w:left w:val="nil"/>
            </w:tcBorders>
            <w:shd w:val="clear" w:color="auto" w:fill="D9D9D9"/>
          </w:tcPr>
          <w:p w:rsidR="00217C6A" w:rsidRPr="006B36B9" w:rsidRDefault="00217C6A" w:rsidP="000D2579">
            <w:pPr>
              <w:rPr>
                <w:b/>
              </w:rPr>
            </w:pPr>
            <w:r w:rsidRPr="006B36B9">
              <w:rPr>
                <w:b/>
              </w:rPr>
              <w:t>Moderate Priority</w:t>
            </w:r>
          </w:p>
        </w:tc>
      </w:tr>
      <w:tr w:rsidR="00217C6A" w:rsidRPr="00417ADD" w:rsidTr="00601136">
        <w:tc>
          <w:tcPr>
            <w:tcW w:w="9620" w:type="dxa"/>
            <w:gridSpan w:val="4"/>
            <w:tcBorders>
              <w:top w:val="single" w:sz="4" w:space="0" w:color="auto"/>
              <w:bottom w:val="nil"/>
            </w:tcBorders>
            <w:shd w:val="clear" w:color="auto" w:fill="auto"/>
          </w:tcPr>
          <w:p w:rsidR="00217C6A" w:rsidRDefault="00217C6A" w:rsidP="000D2579">
            <w:r>
              <w:t>Undertake investigations to inform future management and recovery planning. Tasks are likely to include (in no particular order):</w:t>
            </w:r>
          </w:p>
          <w:p w:rsidR="00217C6A" w:rsidRDefault="00217C6A" w:rsidP="006B36B9">
            <w:pPr>
              <w:numPr>
                <w:ilvl w:val="0"/>
                <w:numId w:val="6"/>
              </w:numPr>
            </w:pPr>
            <w:r>
              <w:t>Using population modelling approaches, estimate the future wild population size required to meet the long-term recovery objective</w:t>
            </w:r>
          </w:p>
          <w:p w:rsidR="00217C6A" w:rsidRDefault="00217C6A" w:rsidP="006B36B9">
            <w:pPr>
              <w:numPr>
                <w:ilvl w:val="0"/>
                <w:numId w:val="6"/>
              </w:numPr>
            </w:pPr>
            <w:r>
              <w:t>Estimate habitat requirements to sustain the population size identified by (a)</w:t>
            </w:r>
          </w:p>
          <w:p w:rsidR="002E0AE2" w:rsidRDefault="002E0AE2" w:rsidP="006B36B9">
            <w:pPr>
              <w:numPr>
                <w:ilvl w:val="0"/>
                <w:numId w:val="6"/>
              </w:numPr>
            </w:pPr>
            <w:r>
              <w:t>Identify and map all habitat critical for survival, including a review of current habitat maps for the mainland (</w:t>
            </w:r>
            <w:proofErr w:type="spellStart"/>
            <w:r>
              <w:t>Ehmke</w:t>
            </w:r>
            <w:proofErr w:type="spellEnd"/>
            <w:r>
              <w:t xml:space="preserve"> 2009) and King Island (Barrow 2008), and additional mapping of habitat in Tasmania</w:t>
            </w:r>
          </w:p>
          <w:p w:rsidR="00217C6A" w:rsidRDefault="00217C6A" w:rsidP="006B36B9">
            <w:pPr>
              <w:numPr>
                <w:ilvl w:val="0"/>
                <w:numId w:val="6"/>
              </w:numPr>
            </w:pPr>
            <w:r>
              <w:t xml:space="preserve">Identify likely impacts of climate change on the extent and distribution of migratory and non-breeding habitat </w:t>
            </w:r>
          </w:p>
          <w:p w:rsidR="00217C6A" w:rsidRDefault="00217C6A" w:rsidP="006B36B9">
            <w:pPr>
              <w:numPr>
                <w:ilvl w:val="0"/>
                <w:numId w:val="6"/>
              </w:numPr>
            </w:pPr>
            <w:r>
              <w:t>Undertake other investigations as needed to serve future requirements</w:t>
            </w:r>
          </w:p>
          <w:p w:rsidR="002E0AE2" w:rsidRDefault="002E0AE2" w:rsidP="00CB6522">
            <w:r>
              <w:t>Monitoring and reporting of this action will include the following task:</w:t>
            </w:r>
          </w:p>
          <w:p w:rsidR="002E0AE2" w:rsidRDefault="002E0AE2" w:rsidP="00CB6522">
            <w:pPr>
              <w:pStyle w:val="ListParagraph"/>
              <w:numPr>
                <w:ilvl w:val="0"/>
                <w:numId w:val="6"/>
              </w:numPr>
            </w:pPr>
            <w:r>
              <w:t>Collect, collate and report the outcomes of implementation to the OBPRT annually</w:t>
            </w:r>
          </w:p>
          <w:p w:rsidR="00217C6A" w:rsidRPr="006B36B9" w:rsidRDefault="00217C6A" w:rsidP="000D2579">
            <w:pPr>
              <w:rPr>
                <w:b/>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675FBE" w:rsidP="000D2579">
            <w:pPr>
              <w:rPr>
                <w:u w:val="single"/>
              </w:rPr>
            </w:pPr>
            <w:r>
              <w:rPr>
                <w:u w:val="single"/>
              </w:rPr>
              <w:t>Notes</w:t>
            </w:r>
          </w:p>
          <w:p w:rsidR="00217C6A" w:rsidRDefault="00217C6A" w:rsidP="000D2579">
            <w:r>
              <w:t>An assessment of future habitat requirements is likely to influence the identification of priority sites for management under this recovery plan, and will be required for the next planning cycle.</w:t>
            </w:r>
          </w:p>
          <w:p w:rsidR="00217C6A" w:rsidRDefault="00217C6A" w:rsidP="000D2579"/>
          <w:p w:rsidR="00217C6A" w:rsidRDefault="00217C6A" w:rsidP="000D2579">
            <w:r w:rsidRPr="00E9133D">
              <w:t xml:space="preserve">Existing analyses have identified the likely impacts of climate change and sea level rise on the distribution of </w:t>
            </w:r>
            <w:proofErr w:type="spellStart"/>
            <w:r w:rsidRPr="00E9133D">
              <w:t>saltmarshes</w:t>
            </w:r>
            <w:proofErr w:type="spellEnd"/>
            <w:r>
              <w:t xml:space="preserve"> (e.g. Mount </w:t>
            </w:r>
            <w:r w:rsidRPr="006B36B9">
              <w:rPr>
                <w:i/>
              </w:rPr>
              <w:t>et al.</w:t>
            </w:r>
            <w:r>
              <w:t xml:space="preserve"> 2010, Boon </w:t>
            </w:r>
            <w:r w:rsidRPr="006B36B9">
              <w:rPr>
                <w:i/>
              </w:rPr>
              <w:t>et al.</w:t>
            </w:r>
            <w:r>
              <w:t xml:space="preserve"> 2011, </w:t>
            </w:r>
            <w:proofErr w:type="spellStart"/>
            <w:r w:rsidR="00A17699">
              <w:t>Caton</w:t>
            </w:r>
            <w:proofErr w:type="spellEnd"/>
            <w:r w:rsidR="00A17699">
              <w:t xml:space="preserve"> </w:t>
            </w:r>
            <w:r w:rsidR="00A17699" w:rsidRPr="006B36B9">
              <w:rPr>
                <w:i/>
              </w:rPr>
              <w:t>et al.</w:t>
            </w:r>
            <w:r w:rsidR="00A17699">
              <w:t xml:space="preserve"> 2011, </w:t>
            </w:r>
            <w:proofErr w:type="spellStart"/>
            <w:proofErr w:type="gramStart"/>
            <w:r>
              <w:t>Prahalad</w:t>
            </w:r>
            <w:proofErr w:type="spellEnd"/>
            <w:proofErr w:type="gramEnd"/>
            <w:r>
              <w:t xml:space="preserve"> </w:t>
            </w:r>
            <w:r w:rsidRPr="006B36B9">
              <w:rPr>
                <w:i/>
              </w:rPr>
              <w:t>et al.</w:t>
            </w:r>
            <w:r>
              <w:t xml:space="preserve"> 2011)</w:t>
            </w:r>
            <w:r w:rsidRPr="00E9133D">
              <w:t>, a key non-breeding habitat. Extension of these studies to include Orange-bellied Parrot distribution and habitat preferences will help to identify the likely impacts of climate change in the non-breeding range, and future management requirements.</w:t>
            </w:r>
          </w:p>
          <w:p w:rsidR="002E0AE2" w:rsidRDefault="002E0AE2" w:rsidP="000D2579"/>
          <w:p w:rsidR="002E0AE2" w:rsidRDefault="002E0AE2" w:rsidP="000D2579">
            <w:r>
              <w:t>Other investigations may include tracking the migration movements of birds when suitable technology is available.</w:t>
            </w:r>
          </w:p>
          <w:p w:rsidR="00217C6A" w:rsidRPr="006B36B9" w:rsidRDefault="00217C6A" w:rsidP="000D2579">
            <w:pPr>
              <w:rPr>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 </w:t>
            </w:r>
            <w:r w:rsidR="00B577F4">
              <w:t>4</w:t>
            </w:r>
            <w:r>
              <w:t>.</w:t>
            </w:r>
          </w:p>
          <w:p w:rsidR="00217C6A" w:rsidRPr="006B36B9" w:rsidRDefault="00217C6A" w:rsidP="000D2579">
            <w:pPr>
              <w:rPr>
                <w:sz w:val="12"/>
                <w:szCs w:val="12"/>
              </w:rPr>
            </w:pPr>
          </w:p>
        </w:tc>
      </w:tr>
      <w:tr w:rsidR="00217C6A" w:rsidRPr="00417ADD" w:rsidTr="00601136">
        <w:tc>
          <w:tcPr>
            <w:tcW w:w="4810" w:type="dxa"/>
            <w:gridSpan w:val="2"/>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0D2579">
            <w:r>
              <w:t>DELWP</w:t>
            </w:r>
            <w:r w:rsidR="00FA3E83">
              <w:t xml:space="preserve"> (b-f)</w:t>
            </w:r>
          </w:p>
          <w:p w:rsidR="00217C6A" w:rsidRDefault="00217C6A" w:rsidP="000D2579">
            <w:r>
              <w:t>DEWNR (b-</w:t>
            </w:r>
            <w:r w:rsidR="00B577F4">
              <w:t>f</w:t>
            </w:r>
            <w:r>
              <w:t>)</w:t>
            </w:r>
          </w:p>
          <w:p w:rsidR="00217C6A" w:rsidRPr="00D91F30" w:rsidRDefault="00217C6A" w:rsidP="000D2579">
            <w:r>
              <w:t>DPIPWE RMC (a-</w:t>
            </w:r>
            <w:r w:rsidR="00B577F4">
              <w:t>f</w:t>
            </w:r>
            <w:r>
              <w:t>)</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711BEB" w:rsidP="000D2579">
            <w:r>
              <w:t xml:space="preserve">Dept. </w:t>
            </w:r>
            <w:proofErr w:type="spellStart"/>
            <w:r>
              <w:t>Envir</w:t>
            </w:r>
            <w:proofErr w:type="spellEnd"/>
            <w:r>
              <w:t>.</w:t>
            </w:r>
          </w:p>
          <w:p w:rsidR="00B577F4" w:rsidRDefault="00B577F4" w:rsidP="000D2579">
            <w:r>
              <w:t>OBPRT</w:t>
            </w:r>
          </w:p>
          <w:p w:rsidR="00217C6A" w:rsidRPr="00D91F30" w:rsidRDefault="00217C6A" w:rsidP="000D2579">
            <w:r>
              <w:t>Research institutions</w:t>
            </w:r>
          </w:p>
        </w:tc>
      </w:tr>
      <w:tr w:rsidR="00601136" w:rsidRPr="00417ADD" w:rsidTr="00601136">
        <w:tc>
          <w:tcPr>
            <w:tcW w:w="7308" w:type="dxa"/>
            <w:gridSpan w:val="3"/>
            <w:tcBorders>
              <w:top w:val="single" w:sz="4" w:space="0" w:color="auto"/>
              <w:left w:val="nil"/>
              <w:right w:val="nil"/>
            </w:tcBorders>
            <w:shd w:val="clear" w:color="auto" w:fill="auto"/>
          </w:tcPr>
          <w:p w:rsidR="00601136" w:rsidRDefault="00601136" w:rsidP="000D2579"/>
        </w:tc>
        <w:tc>
          <w:tcPr>
            <w:tcW w:w="2312" w:type="dxa"/>
            <w:tcBorders>
              <w:top w:val="single" w:sz="4" w:space="0" w:color="auto"/>
              <w:left w:val="nil"/>
              <w:right w:val="nil"/>
            </w:tcBorders>
            <w:shd w:val="clear" w:color="auto" w:fill="auto"/>
          </w:tcPr>
          <w:p w:rsidR="00601136" w:rsidRPr="006B36B9" w:rsidRDefault="00601136" w:rsidP="000D2579">
            <w:pPr>
              <w:rPr>
                <w:b/>
              </w:rPr>
            </w:pPr>
          </w:p>
        </w:tc>
      </w:tr>
      <w:tr w:rsidR="00217C6A" w:rsidRPr="00417ADD" w:rsidTr="00601136">
        <w:tc>
          <w:tcPr>
            <w:tcW w:w="7308" w:type="dxa"/>
            <w:gridSpan w:val="3"/>
            <w:tcBorders>
              <w:top w:val="single" w:sz="4" w:space="0" w:color="auto"/>
              <w:right w:val="nil"/>
            </w:tcBorders>
            <w:shd w:val="clear" w:color="auto" w:fill="D9D9D9"/>
          </w:tcPr>
          <w:p w:rsidR="00217C6A" w:rsidRPr="006B36B9" w:rsidRDefault="00B61723" w:rsidP="000D2579">
            <w:pPr>
              <w:rPr>
                <w:b/>
              </w:rPr>
            </w:pPr>
            <w:r>
              <w:br w:type="page"/>
            </w:r>
            <w:r w:rsidR="00217C6A" w:rsidRPr="006B36B9">
              <w:rPr>
                <w:b/>
              </w:rPr>
              <w:t>Action 9. Coordinate implementation</w:t>
            </w:r>
          </w:p>
        </w:tc>
        <w:tc>
          <w:tcPr>
            <w:tcW w:w="2312" w:type="dxa"/>
            <w:tcBorders>
              <w:top w:val="single" w:sz="4" w:space="0" w:color="auto"/>
              <w:left w:val="nil"/>
            </w:tcBorders>
            <w:shd w:val="clear" w:color="auto" w:fill="D9D9D9"/>
          </w:tcPr>
          <w:p w:rsidR="00217C6A" w:rsidRPr="006B36B9" w:rsidRDefault="00217C6A" w:rsidP="000D2579">
            <w:pPr>
              <w:rPr>
                <w:b/>
              </w:rPr>
            </w:pPr>
            <w:r w:rsidRPr="006B36B9">
              <w:rPr>
                <w:b/>
              </w:rPr>
              <w:t>Very High Priority</w:t>
            </w:r>
          </w:p>
        </w:tc>
      </w:tr>
      <w:tr w:rsidR="00217C6A" w:rsidRPr="00417ADD" w:rsidTr="00601136">
        <w:trPr>
          <w:trHeight w:val="4817"/>
        </w:trPr>
        <w:tc>
          <w:tcPr>
            <w:tcW w:w="9620" w:type="dxa"/>
            <w:gridSpan w:val="4"/>
            <w:tcBorders>
              <w:top w:val="single" w:sz="4" w:space="0" w:color="auto"/>
              <w:bottom w:val="nil"/>
            </w:tcBorders>
            <w:shd w:val="clear" w:color="auto" w:fill="auto"/>
          </w:tcPr>
          <w:p w:rsidR="00217C6A" w:rsidRDefault="00217C6A" w:rsidP="000D2579">
            <w:r>
              <w:t>Co</w:t>
            </w:r>
            <w:r w:rsidRPr="00E61A98">
              <w:t xml:space="preserve">ordinate implementation to achieve </w:t>
            </w:r>
            <w:r>
              <w:t xml:space="preserve">objectives through </w:t>
            </w:r>
            <w:r w:rsidRPr="00E61A98">
              <w:t>adaptive management and c</w:t>
            </w:r>
            <w:r>
              <w:t>ost-effective delivery</w:t>
            </w:r>
            <w:r w:rsidRPr="00E61A98">
              <w:t xml:space="preserve">. </w:t>
            </w:r>
            <w:r>
              <w:t xml:space="preserve">Tasks are likely </w:t>
            </w:r>
            <w:r w:rsidRPr="00E61A98">
              <w:t>include</w:t>
            </w:r>
            <w:r>
              <w:t xml:space="preserve"> (in no particular order)</w:t>
            </w:r>
            <w:r w:rsidRPr="00E61A98">
              <w:t>:</w:t>
            </w:r>
          </w:p>
          <w:p w:rsidR="00217C6A" w:rsidRDefault="00675FBE" w:rsidP="006B36B9">
            <w:pPr>
              <w:numPr>
                <w:ilvl w:val="0"/>
                <w:numId w:val="7"/>
              </w:numPr>
            </w:pPr>
            <w:r>
              <w:t xml:space="preserve">Continue to operate </w:t>
            </w:r>
            <w:r w:rsidR="00217C6A">
              <w:t xml:space="preserve">national Recovery Team </w:t>
            </w:r>
            <w:r>
              <w:t xml:space="preserve">in accordance with </w:t>
            </w:r>
            <w:r w:rsidR="00217C6A">
              <w:t>agreed Terms of Reference</w:t>
            </w:r>
          </w:p>
          <w:p w:rsidR="00217C6A" w:rsidRDefault="00675FBE" w:rsidP="006B36B9">
            <w:pPr>
              <w:numPr>
                <w:ilvl w:val="0"/>
                <w:numId w:val="7"/>
              </w:numPr>
            </w:pPr>
            <w:r>
              <w:t xml:space="preserve">Continue to operate </w:t>
            </w:r>
            <w:r w:rsidR="00217C6A">
              <w:t>functional sub-groups of the Recovery Team, as necessary, and in accordance with an agreed Terms of Reference</w:t>
            </w:r>
          </w:p>
          <w:p w:rsidR="00217C6A" w:rsidRDefault="00217C6A" w:rsidP="006B36B9">
            <w:pPr>
              <w:numPr>
                <w:ilvl w:val="0"/>
                <w:numId w:val="7"/>
              </w:numPr>
            </w:pPr>
            <w:r>
              <w:t>Secure the services of a Recovery Program Coordinator to facilitate operations of the Recovery Team, and resolution of multi-jurisdictional issues</w:t>
            </w:r>
          </w:p>
          <w:p w:rsidR="00B5697A" w:rsidRDefault="00B5697A" w:rsidP="00B5697A">
            <w:pPr>
              <w:numPr>
                <w:ilvl w:val="0"/>
                <w:numId w:val="7"/>
              </w:numPr>
            </w:pPr>
            <w:r>
              <w:t>Integrate results of monitoring activities into the adaptive management process</w:t>
            </w:r>
          </w:p>
          <w:p w:rsidR="00217C6A" w:rsidRDefault="00217C6A" w:rsidP="006B36B9">
            <w:pPr>
              <w:numPr>
                <w:ilvl w:val="0"/>
                <w:numId w:val="7"/>
              </w:numPr>
            </w:pPr>
            <w:r>
              <w:t xml:space="preserve">Prepare and implement two-year implementation plans to outline priority tasks, detail recovery plan </w:t>
            </w:r>
            <w:r w:rsidR="00675FBE">
              <w:t xml:space="preserve">implementation </w:t>
            </w:r>
            <w:r>
              <w:t xml:space="preserve">and </w:t>
            </w:r>
            <w:r w:rsidR="00675FBE">
              <w:t xml:space="preserve">document </w:t>
            </w:r>
            <w:r>
              <w:t>any change</w:t>
            </w:r>
            <w:r w:rsidR="00675FBE">
              <w:t>s</w:t>
            </w:r>
            <w:r>
              <w:t xml:space="preserve"> to priorities</w:t>
            </w:r>
            <w:r w:rsidR="00675FBE">
              <w:t xml:space="preserve"> or tasks</w:t>
            </w:r>
            <w:r>
              <w:t xml:space="preserve"> in response to monitoring data and other new information</w:t>
            </w:r>
          </w:p>
          <w:p w:rsidR="00217C6A" w:rsidRDefault="00217C6A" w:rsidP="006B36B9">
            <w:pPr>
              <w:numPr>
                <w:ilvl w:val="0"/>
                <w:numId w:val="7"/>
              </w:numPr>
            </w:pPr>
            <w:r>
              <w:t>Review implementation plans annually in light of recent monitoring data and any other new information</w:t>
            </w:r>
          </w:p>
          <w:p w:rsidR="00217C6A" w:rsidRDefault="00217C6A" w:rsidP="006B36B9">
            <w:pPr>
              <w:numPr>
                <w:ilvl w:val="0"/>
                <w:numId w:val="7"/>
              </w:numPr>
            </w:pPr>
            <w:r>
              <w:t xml:space="preserve">Prepare annual reports to outline progress against implementation plan and recovery plan objectives and criteria, and to identify any changes in </w:t>
            </w:r>
            <w:r w:rsidR="00675FBE">
              <w:t xml:space="preserve">recovery </w:t>
            </w:r>
            <w:r>
              <w:t>priorities</w:t>
            </w:r>
          </w:p>
          <w:p w:rsidR="00217C6A" w:rsidRDefault="00217C6A" w:rsidP="006B36B9">
            <w:pPr>
              <w:numPr>
                <w:ilvl w:val="0"/>
                <w:numId w:val="7"/>
              </w:numPr>
            </w:pPr>
            <w:r>
              <w:t>Develop mechanisms for sharing information, including databases, to facilitate swift and informed decision-making</w:t>
            </w:r>
          </w:p>
          <w:p w:rsidR="00217C6A" w:rsidRDefault="00217C6A" w:rsidP="006B36B9">
            <w:pPr>
              <w:numPr>
                <w:ilvl w:val="0"/>
                <w:numId w:val="7"/>
              </w:numPr>
            </w:pPr>
            <w:r>
              <w:t>Review the recovery plan in year 5</w:t>
            </w:r>
          </w:p>
          <w:p w:rsidR="00217C6A" w:rsidRPr="006B36B9" w:rsidRDefault="00217C6A" w:rsidP="000D2579">
            <w:pPr>
              <w:rPr>
                <w:sz w:val="12"/>
                <w:szCs w:val="12"/>
              </w:rPr>
            </w:pPr>
          </w:p>
        </w:tc>
      </w:tr>
      <w:tr w:rsidR="00217C6A" w:rsidRPr="00417ADD" w:rsidTr="00601136">
        <w:trPr>
          <w:trHeight w:val="2043"/>
        </w:trPr>
        <w:tc>
          <w:tcPr>
            <w:tcW w:w="9620" w:type="dxa"/>
            <w:gridSpan w:val="4"/>
            <w:tcBorders>
              <w:top w:val="nil"/>
              <w:bottom w:val="nil"/>
            </w:tcBorders>
            <w:shd w:val="clear" w:color="auto" w:fill="auto"/>
          </w:tcPr>
          <w:p w:rsidR="00217C6A" w:rsidRPr="006B36B9" w:rsidRDefault="00675FBE" w:rsidP="000D2579">
            <w:pPr>
              <w:rPr>
                <w:u w:val="single"/>
              </w:rPr>
            </w:pPr>
            <w:r>
              <w:rPr>
                <w:u w:val="single"/>
              </w:rPr>
              <w:t>Notes</w:t>
            </w:r>
          </w:p>
          <w:p w:rsidR="0071677F" w:rsidRDefault="0071677F" w:rsidP="000D2579">
            <w:r>
              <w:t>Responsibility for implementation of this and other actions lies with the agencies with a statutory responsibility for the recovery of threatened species and protection of native habitats. The Recovery Team, supported by a Recovery Program Coordinator, provides an effective delivery platform for this multi-jurisdictional recovery program (see section 2.7) and it is anticipated that this will be the vehicle by which the responsible agencies coordinate implementation.</w:t>
            </w:r>
          </w:p>
          <w:p w:rsidR="00217C6A" w:rsidRPr="006B36B9" w:rsidRDefault="00217C6A" w:rsidP="000D2579">
            <w:pPr>
              <w:rPr>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Addresses objectives 1, 2</w:t>
            </w:r>
            <w:r w:rsidR="00AF718A">
              <w:t xml:space="preserve">, </w:t>
            </w:r>
            <w:r>
              <w:t>3</w:t>
            </w:r>
            <w:r w:rsidR="00AF718A">
              <w:t xml:space="preserve"> and 4</w:t>
            </w:r>
            <w:r>
              <w:t xml:space="preserve">. </w:t>
            </w:r>
          </w:p>
          <w:p w:rsidR="00217C6A" w:rsidRPr="006B36B9" w:rsidRDefault="00217C6A" w:rsidP="000D2579">
            <w:pPr>
              <w:rPr>
                <w:sz w:val="12"/>
                <w:szCs w:val="12"/>
              </w:rPr>
            </w:pPr>
          </w:p>
        </w:tc>
      </w:tr>
      <w:tr w:rsidR="00217C6A" w:rsidRPr="00417ADD" w:rsidTr="00601136">
        <w:tc>
          <w:tcPr>
            <w:tcW w:w="4810" w:type="dxa"/>
            <w:gridSpan w:val="2"/>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FA3E83">
            <w:r>
              <w:t>DELWP</w:t>
            </w:r>
            <w:r w:rsidR="00FA3E83">
              <w:t xml:space="preserve"> (a-</w:t>
            </w:r>
            <w:proofErr w:type="spellStart"/>
            <w:r w:rsidR="00FA3E83">
              <w:t>i</w:t>
            </w:r>
            <w:proofErr w:type="spellEnd"/>
            <w:r w:rsidR="00FA3E83">
              <w:t>)</w:t>
            </w:r>
          </w:p>
          <w:p w:rsidR="00217C6A" w:rsidRDefault="00217C6A" w:rsidP="000D2579">
            <w:r>
              <w:t>DEWNR (a-</w:t>
            </w:r>
            <w:proofErr w:type="spellStart"/>
            <w:r w:rsidR="00AF718A">
              <w:t>i</w:t>
            </w:r>
            <w:proofErr w:type="spellEnd"/>
            <w:r>
              <w:t>)</w:t>
            </w:r>
          </w:p>
          <w:p w:rsidR="00217C6A" w:rsidRDefault="00217C6A" w:rsidP="000D2579">
            <w:r>
              <w:t>DPIPWE RMC (a-</w:t>
            </w:r>
            <w:proofErr w:type="spellStart"/>
            <w:r w:rsidR="00AF718A">
              <w:t>i</w:t>
            </w:r>
            <w:proofErr w:type="spellEnd"/>
            <w:r>
              <w:t>)</w:t>
            </w:r>
          </w:p>
          <w:p w:rsidR="00217C6A" w:rsidRDefault="00711BEB" w:rsidP="000D2579">
            <w:r>
              <w:t xml:space="preserve">Dept. </w:t>
            </w:r>
            <w:proofErr w:type="spellStart"/>
            <w:r>
              <w:t>Envir</w:t>
            </w:r>
            <w:proofErr w:type="spellEnd"/>
            <w:r>
              <w:t>.</w:t>
            </w:r>
            <w:r w:rsidR="00217C6A">
              <w:t xml:space="preserve"> (a-</w:t>
            </w:r>
            <w:proofErr w:type="spellStart"/>
            <w:r w:rsidR="00AF718A">
              <w:t>i</w:t>
            </w:r>
            <w:proofErr w:type="spellEnd"/>
            <w:r w:rsidR="00217C6A">
              <w:t>)</w:t>
            </w:r>
          </w:p>
          <w:p w:rsidR="00AF718A" w:rsidRPr="006B36B9" w:rsidRDefault="00AF718A" w:rsidP="000D2579">
            <w:pPr>
              <w:rPr>
                <w:b/>
              </w:rPr>
            </w:pPr>
            <w:r>
              <w:t>OBPRT (d-</w:t>
            </w:r>
            <w:proofErr w:type="spellStart"/>
            <w:r>
              <w:t>i</w:t>
            </w:r>
            <w:proofErr w:type="spellEnd"/>
            <w:r>
              <w:t>)</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217C6A" w:rsidP="000D2579">
            <w:proofErr w:type="spellStart"/>
            <w:r>
              <w:t>BirdLife</w:t>
            </w:r>
            <w:proofErr w:type="spellEnd"/>
            <w:r>
              <w:t xml:space="preserve"> Australia</w:t>
            </w:r>
          </w:p>
          <w:p w:rsidR="00217C6A" w:rsidRDefault="00217C6A" w:rsidP="000D2579">
            <w:r>
              <w:t>La</w:t>
            </w:r>
            <w:r w:rsidR="00226BE3">
              <w:t xml:space="preserve"> </w:t>
            </w:r>
            <w:r>
              <w:t>Trobe University</w:t>
            </w:r>
          </w:p>
          <w:p w:rsidR="00217C6A" w:rsidRDefault="00217C6A" w:rsidP="000D2579">
            <w:r>
              <w:t>OBP CMG</w:t>
            </w:r>
          </w:p>
          <w:p w:rsidR="00217C6A" w:rsidRDefault="00217C6A" w:rsidP="000D2579">
            <w:r>
              <w:t>OBP SAPG</w:t>
            </w:r>
          </w:p>
          <w:p w:rsidR="00217C6A" w:rsidRDefault="00217C6A" w:rsidP="000D2579">
            <w:r>
              <w:t>OBP TG</w:t>
            </w:r>
          </w:p>
          <w:p w:rsidR="00217C6A" w:rsidRDefault="00217C6A" w:rsidP="000D2579">
            <w:r>
              <w:t>Tasmanian Conservation Trust</w:t>
            </w:r>
          </w:p>
          <w:p w:rsidR="00217C6A" w:rsidRPr="006B36B9" w:rsidRDefault="00217C6A" w:rsidP="000D2579">
            <w:pPr>
              <w:rPr>
                <w:b/>
              </w:rPr>
            </w:pPr>
            <w:r>
              <w:t>Zoos Victoria</w:t>
            </w:r>
          </w:p>
        </w:tc>
      </w:tr>
      <w:tr w:rsidR="00601136" w:rsidRPr="00417ADD" w:rsidTr="00601136">
        <w:tc>
          <w:tcPr>
            <w:tcW w:w="7308" w:type="dxa"/>
            <w:gridSpan w:val="3"/>
            <w:tcBorders>
              <w:top w:val="single" w:sz="4" w:space="0" w:color="auto"/>
              <w:left w:val="nil"/>
              <w:right w:val="nil"/>
            </w:tcBorders>
            <w:shd w:val="clear" w:color="auto" w:fill="auto"/>
          </w:tcPr>
          <w:p w:rsidR="00601136" w:rsidRDefault="00601136" w:rsidP="000D2579"/>
        </w:tc>
        <w:tc>
          <w:tcPr>
            <w:tcW w:w="2312" w:type="dxa"/>
            <w:tcBorders>
              <w:top w:val="single" w:sz="4" w:space="0" w:color="auto"/>
              <w:left w:val="nil"/>
              <w:right w:val="nil"/>
            </w:tcBorders>
            <w:shd w:val="clear" w:color="auto" w:fill="auto"/>
          </w:tcPr>
          <w:p w:rsidR="00601136" w:rsidRPr="006B36B9" w:rsidRDefault="00601136" w:rsidP="000D2579">
            <w:pPr>
              <w:rPr>
                <w:b/>
              </w:rPr>
            </w:pPr>
          </w:p>
        </w:tc>
      </w:tr>
      <w:tr w:rsidR="00217C6A" w:rsidRPr="00417ADD" w:rsidTr="00601136">
        <w:tc>
          <w:tcPr>
            <w:tcW w:w="7308" w:type="dxa"/>
            <w:gridSpan w:val="3"/>
            <w:tcBorders>
              <w:top w:val="single" w:sz="4" w:space="0" w:color="auto"/>
              <w:right w:val="nil"/>
            </w:tcBorders>
            <w:shd w:val="clear" w:color="auto" w:fill="D9D9D9"/>
          </w:tcPr>
          <w:p w:rsidR="00217C6A" w:rsidRPr="006B36B9" w:rsidRDefault="00B61723" w:rsidP="000D2579">
            <w:pPr>
              <w:rPr>
                <w:b/>
              </w:rPr>
            </w:pPr>
            <w:r>
              <w:br w:type="page"/>
            </w:r>
            <w:r w:rsidR="00217C6A" w:rsidRPr="006B36B9">
              <w:rPr>
                <w:b/>
              </w:rPr>
              <w:t>Action 10. Secure resources for implementation</w:t>
            </w:r>
          </w:p>
        </w:tc>
        <w:tc>
          <w:tcPr>
            <w:tcW w:w="2312" w:type="dxa"/>
            <w:tcBorders>
              <w:top w:val="single" w:sz="4" w:space="0" w:color="auto"/>
              <w:left w:val="nil"/>
            </w:tcBorders>
            <w:shd w:val="clear" w:color="auto" w:fill="D9D9D9"/>
          </w:tcPr>
          <w:p w:rsidR="00217C6A" w:rsidRPr="006B36B9" w:rsidRDefault="00217C6A" w:rsidP="000D2579">
            <w:pPr>
              <w:rPr>
                <w:b/>
              </w:rPr>
            </w:pPr>
            <w:r w:rsidRPr="006B36B9">
              <w:rPr>
                <w:b/>
              </w:rPr>
              <w:t>Very High Priority</w:t>
            </w:r>
          </w:p>
        </w:tc>
      </w:tr>
      <w:tr w:rsidR="00217C6A" w:rsidRPr="00417ADD" w:rsidTr="00601136">
        <w:tc>
          <w:tcPr>
            <w:tcW w:w="9620" w:type="dxa"/>
            <w:gridSpan w:val="4"/>
            <w:tcBorders>
              <w:top w:val="single" w:sz="4" w:space="0" w:color="auto"/>
              <w:bottom w:val="nil"/>
            </w:tcBorders>
            <w:shd w:val="clear" w:color="auto" w:fill="auto"/>
          </w:tcPr>
          <w:p w:rsidR="00217C6A" w:rsidRDefault="00217C6A" w:rsidP="000D2579">
            <w:r>
              <w:t>Secure sufficient resources for implementation of very high and high priority actions</w:t>
            </w:r>
            <w:r w:rsidR="00675FBE">
              <w:t>, and seek additional resources for all other recovery actions</w:t>
            </w:r>
            <w:r>
              <w:t>. Tasks are likely to include (in no particular order):</w:t>
            </w:r>
          </w:p>
          <w:p w:rsidR="00217C6A" w:rsidRDefault="00217C6A" w:rsidP="006B36B9">
            <w:pPr>
              <w:numPr>
                <w:ilvl w:val="0"/>
                <w:numId w:val="8"/>
              </w:numPr>
            </w:pPr>
            <w:r>
              <w:t>Identify and secure funding to support implementation of two-year implementation plans (see Action 9)</w:t>
            </w:r>
          </w:p>
          <w:p w:rsidR="00217C6A" w:rsidRDefault="00217C6A" w:rsidP="006B36B9">
            <w:pPr>
              <w:numPr>
                <w:ilvl w:val="0"/>
                <w:numId w:val="8"/>
              </w:numPr>
            </w:pPr>
            <w:r>
              <w:t>Identify requirements for new partnerships for effective delivery, and make targeted approaches to develop these relationships</w:t>
            </w:r>
          </w:p>
          <w:p w:rsidR="00217C6A" w:rsidRDefault="00217C6A" w:rsidP="006B36B9">
            <w:pPr>
              <w:numPr>
                <w:ilvl w:val="0"/>
                <w:numId w:val="8"/>
              </w:numPr>
            </w:pPr>
            <w:r>
              <w:t>Maintain relationships with existing key delivery partners</w:t>
            </w:r>
          </w:p>
          <w:p w:rsidR="00217C6A" w:rsidRDefault="00217C6A" w:rsidP="006B36B9">
            <w:pPr>
              <w:numPr>
                <w:ilvl w:val="0"/>
                <w:numId w:val="8"/>
              </w:numPr>
            </w:pPr>
            <w:r>
              <w:t>Continue to involve volunteers in as many aspects of implementation as possible, providing safe, supported and engaging opportunities to participate</w:t>
            </w:r>
          </w:p>
          <w:p w:rsidR="00227050" w:rsidRDefault="00227050" w:rsidP="006B36B9">
            <w:pPr>
              <w:numPr>
                <w:ilvl w:val="0"/>
                <w:numId w:val="8"/>
              </w:numPr>
            </w:pPr>
            <w:r>
              <w:t xml:space="preserve">Involve </w:t>
            </w:r>
            <w:r w:rsidR="00F735C9">
              <w:t>I</w:t>
            </w:r>
            <w:r>
              <w:t xml:space="preserve">ndigenous groups in as many aspects of implementation as possible, providing opportunities for </w:t>
            </w:r>
            <w:r w:rsidR="00E60507">
              <w:t xml:space="preserve">local </w:t>
            </w:r>
            <w:r w:rsidR="00F735C9">
              <w:t>I</w:t>
            </w:r>
            <w:r w:rsidR="00E60507">
              <w:t>ndigenous communit</w:t>
            </w:r>
            <w:r w:rsidR="00F735C9">
              <w:t>y engagement in biodiversity conservation</w:t>
            </w:r>
          </w:p>
          <w:p w:rsidR="00217C6A" w:rsidRPr="006B36B9" w:rsidRDefault="00217C6A" w:rsidP="000D2579">
            <w:pPr>
              <w:rPr>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675FBE" w:rsidP="000D2579">
            <w:pPr>
              <w:rPr>
                <w:u w:val="single"/>
              </w:rPr>
            </w:pPr>
            <w:r>
              <w:rPr>
                <w:u w:val="single"/>
              </w:rPr>
              <w:t>Notes</w:t>
            </w:r>
          </w:p>
          <w:p w:rsidR="007D5EA9" w:rsidRDefault="00217C6A" w:rsidP="000D2579">
            <w:r>
              <w:t xml:space="preserve">Full implementation of the highest priority actions in this recovery program is likely to require currently committed resources from current partners, as well as the development of new partners and new funding sources. A coordinated approach to seeking additional resources </w:t>
            </w:r>
            <w:r w:rsidR="00675FBE">
              <w:t xml:space="preserve">will </w:t>
            </w:r>
            <w:r>
              <w:t>be beneficial to many current and potential future partners.</w:t>
            </w:r>
            <w:r w:rsidR="007D5EA9">
              <w:t xml:space="preserve"> The existing Regional Group model is the preferred model for supporting volunteers to participate in the program.</w:t>
            </w:r>
          </w:p>
          <w:p w:rsidR="00217C6A" w:rsidRPr="006B36B9" w:rsidRDefault="00217C6A" w:rsidP="000D2579">
            <w:pPr>
              <w:rPr>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Addresses objectives 1, 2</w:t>
            </w:r>
            <w:r w:rsidR="007D5EA9">
              <w:t>,</w:t>
            </w:r>
            <w:r>
              <w:t xml:space="preserve"> 3</w:t>
            </w:r>
            <w:r w:rsidR="007D5EA9">
              <w:t xml:space="preserve"> and 4</w:t>
            </w:r>
            <w:r>
              <w:t>.</w:t>
            </w:r>
          </w:p>
          <w:p w:rsidR="00217C6A" w:rsidRPr="006B36B9" w:rsidRDefault="00217C6A" w:rsidP="000D2579">
            <w:pPr>
              <w:rPr>
                <w:sz w:val="12"/>
                <w:szCs w:val="12"/>
              </w:rPr>
            </w:pPr>
          </w:p>
        </w:tc>
      </w:tr>
      <w:tr w:rsidR="00217C6A" w:rsidRPr="00417ADD" w:rsidTr="00601136">
        <w:tc>
          <w:tcPr>
            <w:tcW w:w="4810" w:type="dxa"/>
            <w:gridSpan w:val="2"/>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FA3E83">
            <w:r>
              <w:t>DELWP</w:t>
            </w:r>
            <w:r w:rsidR="00FA3E83">
              <w:t xml:space="preserve"> (a-e)</w:t>
            </w:r>
          </w:p>
          <w:p w:rsidR="00217C6A" w:rsidRDefault="00217C6A" w:rsidP="000D2579">
            <w:r>
              <w:t>DEWNR (a-</w:t>
            </w:r>
            <w:r w:rsidR="00227050">
              <w:t>e</w:t>
            </w:r>
            <w:r>
              <w:t>)</w:t>
            </w:r>
          </w:p>
          <w:p w:rsidR="00217C6A" w:rsidRDefault="00217C6A" w:rsidP="000D2579">
            <w:r>
              <w:t>DPIPWE RMC (a-</w:t>
            </w:r>
            <w:r w:rsidR="00227050">
              <w:t>e)</w:t>
            </w:r>
          </w:p>
          <w:p w:rsidR="00217C6A" w:rsidRPr="006B36B9" w:rsidRDefault="00711BEB" w:rsidP="000D2579">
            <w:pPr>
              <w:rPr>
                <w:b/>
              </w:rPr>
            </w:pPr>
            <w:r>
              <w:t xml:space="preserve">Dept. </w:t>
            </w:r>
            <w:proofErr w:type="spellStart"/>
            <w:r>
              <w:t>Envir</w:t>
            </w:r>
            <w:proofErr w:type="spellEnd"/>
            <w:r>
              <w:t>.</w:t>
            </w:r>
            <w:r w:rsidR="00217C6A">
              <w:t xml:space="preserve"> (a-</w:t>
            </w:r>
            <w:r w:rsidR="00227050">
              <w:t>e</w:t>
            </w:r>
            <w:r w:rsidR="00217C6A">
              <w:t>)</w:t>
            </w:r>
          </w:p>
        </w:tc>
        <w:tc>
          <w:tcPr>
            <w:tcW w:w="4810" w:type="dxa"/>
            <w:gridSpan w:val="2"/>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217C6A" w:rsidP="000D2579">
            <w:proofErr w:type="spellStart"/>
            <w:r>
              <w:t>BirdLife</w:t>
            </w:r>
            <w:proofErr w:type="spellEnd"/>
            <w:r>
              <w:t xml:space="preserve"> Australia</w:t>
            </w:r>
          </w:p>
          <w:p w:rsidR="00217C6A" w:rsidRDefault="00217C6A" w:rsidP="000D2579">
            <w:r>
              <w:t>La</w:t>
            </w:r>
            <w:r w:rsidR="00226BE3">
              <w:t xml:space="preserve"> </w:t>
            </w:r>
            <w:r>
              <w:t>Trobe University</w:t>
            </w:r>
          </w:p>
          <w:p w:rsidR="00217C6A" w:rsidRDefault="00217C6A" w:rsidP="000D2579">
            <w:r>
              <w:t>OBP Captive Institutions</w:t>
            </w:r>
          </w:p>
          <w:p w:rsidR="00217C6A" w:rsidRDefault="00217C6A" w:rsidP="000D2579">
            <w:r>
              <w:t xml:space="preserve">OBP Regional </w:t>
            </w:r>
            <w:r w:rsidR="007D5EA9">
              <w:t xml:space="preserve">Group </w:t>
            </w:r>
            <w:r>
              <w:t>Coordinators</w:t>
            </w:r>
          </w:p>
          <w:p w:rsidR="007D5EA9" w:rsidRDefault="007D5EA9" w:rsidP="000D2579">
            <w:r>
              <w:t>OBPRT</w:t>
            </w:r>
          </w:p>
          <w:p w:rsidR="00217C6A" w:rsidRDefault="00217C6A" w:rsidP="000D2579">
            <w:r>
              <w:t>Parks Victoria</w:t>
            </w:r>
          </w:p>
          <w:p w:rsidR="003D1592" w:rsidRDefault="003D1592" w:rsidP="000D2579">
            <w:r>
              <w:t xml:space="preserve">Save the Orange-bellied Parrot </w:t>
            </w:r>
            <w:proofErr w:type="spellStart"/>
            <w:r w:rsidR="00247B44">
              <w:t>Facebook</w:t>
            </w:r>
            <w:proofErr w:type="spellEnd"/>
            <w:r w:rsidR="00247B44">
              <w:t xml:space="preserve"> </w:t>
            </w:r>
            <w:r>
              <w:t>group</w:t>
            </w:r>
          </w:p>
          <w:p w:rsidR="00217C6A" w:rsidRDefault="00217C6A" w:rsidP="000D2579">
            <w:r>
              <w:t>Tasmanian Conservation Trust</w:t>
            </w:r>
          </w:p>
          <w:p w:rsidR="00217C6A" w:rsidRDefault="00217C6A" w:rsidP="000D2579">
            <w:r>
              <w:t>Zoos Victoria</w:t>
            </w:r>
          </w:p>
          <w:p w:rsidR="00017094" w:rsidRPr="006B36B9" w:rsidRDefault="00A83CEF" w:rsidP="000D2579">
            <w:pPr>
              <w:rPr>
                <w:b/>
              </w:rPr>
            </w:pPr>
            <w:r w:rsidRPr="00711BEB">
              <w:rPr>
                <w:i/>
              </w:rPr>
              <w:t>WILDCARE</w:t>
            </w:r>
            <w:r w:rsidR="004C275D">
              <w:t xml:space="preserve"> I</w:t>
            </w:r>
            <w:r w:rsidR="00017094">
              <w:t>nc</w:t>
            </w:r>
          </w:p>
        </w:tc>
      </w:tr>
      <w:tr w:rsidR="00601136" w:rsidRPr="00417ADD" w:rsidTr="00601136">
        <w:tc>
          <w:tcPr>
            <w:tcW w:w="7308" w:type="dxa"/>
            <w:gridSpan w:val="3"/>
            <w:tcBorders>
              <w:top w:val="single" w:sz="4" w:space="0" w:color="auto"/>
              <w:left w:val="nil"/>
              <w:right w:val="nil"/>
            </w:tcBorders>
            <w:shd w:val="clear" w:color="auto" w:fill="auto"/>
          </w:tcPr>
          <w:p w:rsidR="00601136" w:rsidRDefault="00601136" w:rsidP="000D2579"/>
        </w:tc>
        <w:tc>
          <w:tcPr>
            <w:tcW w:w="2312" w:type="dxa"/>
            <w:tcBorders>
              <w:top w:val="single" w:sz="4" w:space="0" w:color="auto"/>
              <w:left w:val="nil"/>
              <w:right w:val="nil"/>
            </w:tcBorders>
            <w:shd w:val="clear" w:color="auto" w:fill="auto"/>
          </w:tcPr>
          <w:p w:rsidR="00601136" w:rsidRDefault="00601136" w:rsidP="000D2579">
            <w:pPr>
              <w:rPr>
                <w:b/>
              </w:rPr>
            </w:pPr>
          </w:p>
        </w:tc>
      </w:tr>
      <w:tr w:rsidR="00217C6A" w:rsidRPr="00417ADD" w:rsidTr="00601136">
        <w:tc>
          <w:tcPr>
            <w:tcW w:w="7308" w:type="dxa"/>
            <w:gridSpan w:val="3"/>
            <w:tcBorders>
              <w:top w:val="single" w:sz="4" w:space="0" w:color="auto"/>
              <w:right w:val="nil"/>
            </w:tcBorders>
            <w:shd w:val="clear" w:color="auto" w:fill="D9D9D9"/>
          </w:tcPr>
          <w:p w:rsidR="00217C6A" w:rsidRPr="006B36B9" w:rsidRDefault="00B61723" w:rsidP="000D2579">
            <w:pPr>
              <w:rPr>
                <w:b/>
              </w:rPr>
            </w:pPr>
            <w:r>
              <w:br w:type="page"/>
            </w:r>
            <w:r w:rsidR="00217C6A" w:rsidRPr="006B36B9">
              <w:rPr>
                <w:b/>
              </w:rPr>
              <w:t>Action 11. Communicate effectively with partners, stakeholders and the community</w:t>
            </w:r>
          </w:p>
        </w:tc>
        <w:tc>
          <w:tcPr>
            <w:tcW w:w="2312" w:type="dxa"/>
            <w:tcBorders>
              <w:top w:val="single" w:sz="4" w:space="0" w:color="auto"/>
              <w:left w:val="nil"/>
            </w:tcBorders>
            <w:shd w:val="clear" w:color="auto" w:fill="D9D9D9"/>
          </w:tcPr>
          <w:p w:rsidR="00217C6A" w:rsidRPr="006B36B9" w:rsidRDefault="00850F14" w:rsidP="000D2579">
            <w:pPr>
              <w:rPr>
                <w:b/>
              </w:rPr>
            </w:pPr>
            <w:r>
              <w:rPr>
                <w:b/>
              </w:rPr>
              <w:t xml:space="preserve">Very </w:t>
            </w:r>
            <w:r w:rsidR="00217C6A" w:rsidRPr="006B36B9">
              <w:rPr>
                <w:b/>
              </w:rPr>
              <w:t>High Priority</w:t>
            </w:r>
          </w:p>
        </w:tc>
      </w:tr>
      <w:tr w:rsidR="00217C6A" w:rsidRPr="00417ADD" w:rsidTr="00601136">
        <w:tc>
          <w:tcPr>
            <w:tcW w:w="9620" w:type="dxa"/>
            <w:gridSpan w:val="4"/>
            <w:tcBorders>
              <w:top w:val="single" w:sz="4" w:space="0" w:color="auto"/>
              <w:bottom w:val="nil"/>
            </w:tcBorders>
            <w:shd w:val="clear" w:color="auto" w:fill="auto"/>
          </w:tcPr>
          <w:p w:rsidR="00217C6A" w:rsidRDefault="00217C6A" w:rsidP="000D2579">
            <w:r>
              <w:t>Communicate effectively with partners, stakeholders and the community to develop and maintain support for implementation. Tasks are likely to include (in no particular order):</w:t>
            </w:r>
          </w:p>
          <w:p w:rsidR="00217C6A" w:rsidRDefault="00217C6A" w:rsidP="006B36B9">
            <w:pPr>
              <w:numPr>
                <w:ilvl w:val="0"/>
                <w:numId w:val="16"/>
              </w:numPr>
            </w:pPr>
            <w:r>
              <w:t>Provide high quality reports to funding bodies to foster productive partnerships</w:t>
            </w:r>
          </w:p>
          <w:p w:rsidR="00217C6A" w:rsidRDefault="00217C6A" w:rsidP="006B36B9">
            <w:pPr>
              <w:numPr>
                <w:ilvl w:val="0"/>
                <w:numId w:val="16"/>
              </w:numPr>
            </w:pPr>
            <w:r>
              <w:t>Develop and implement a communications plan to service the information requirements of a range of partners and stakeholders with coordinated communications products</w:t>
            </w:r>
          </w:p>
          <w:p w:rsidR="00247B44" w:rsidRDefault="00247B44" w:rsidP="006B36B9">
            <w:pPr>
              <w:numPr>
                <w:ilvl w:val="0"/>
                <w:numId w:val="16"/>
              </w:numPr>
            </w:pPr>
            <w:r>
              <w:t>Develop and disseminate information that explains the value of the species to the community, what progress is being made in its conservation, and the opportunities to participate in recovery activities.</w:t>
            </w:r>
          </w:p>
          <w:p w:rsidR="00217C6A" w:rsidRPr="006B36B9" w:rsidRDefault="00217C6A" w:rsidP="006B36B9">
            <w:pPr>
              <w:ind w:left="360"/>
              <w:rPr>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AB26CF" w:rsidP="000D2579">
            <w:pPr>
              <w:rPr>
                <w:u w:val="single"/>
              </w:rPr>
            </w:pPr>
            <w:r>
              <w:rPr>
                <w:u w:val="single"/>
              </w:rPr>
              <w:t>Notes</w:t>
            </w:r>
          </w:p>
          <w:p w:rsidR="00217C6A" w:rsidRDefault="00217C6A" w:rsidP="000D2579">
            <w:r>
              <w:t>Implementation will rely on the support of many partners and stakeholders, including the broader community. Effective communication will develop and maintain this support.</w:t>
            </w:r>
            <w:r w:rsidR="004E623C">
              <w:t xml:space="preserve"> The efficiency and effectiveness of the Trumped Up Corella newsletter will be considered in the communication planning process.</w:t>
            </w:r>
          </w:p>
          <w:p w:rsidR="00217C6A" w:rsidRPr="006B36B9" w:rsidRDefault="00217C6A" w:rsidP="000D2579">
            <w:pPr>
              <w:rPr>
                <w:sz w:val="12"/>
                <w:szCs w:val="12"/>
              </w:rPr>
            </w:pPr>
          </w:p>
        </w:tc>
      </w:tr>
      <w:tr w:rsidR="00217C6A" w:rsidRPr="00417ADD" w:rsidTr="00601136">
        <w:tc>
          <w:tcPr>
            <w:tcW w:w="9620" w:type="dxa"/>
            <w:gridSpan w:val="4"/>
            <w:tcBorders>
              <w:top w:val="nil"/>
              <w:bottom w:val="nil"/>
            </w:tcBorders>
            <w:shd w:val="clear" w:color="auto" w:fill="auto"/>
          </w:tcPr>
          <w:p w:rsidR="00217C6A" w:rsidRPr="006B36B9" w:rsidRDefault="00217C6A" w:rsidP="000D2579">
            <w:pPr>
              <w:rPr>
                <w:u w:val="single"/>
              </w:rPr>
            </w:pPr>
            <w:r w:rsidRPr="006B36B9">
              <w:rPr>
                <w:u w:val="single"/>
              </w:rPr>
              <w:t>Relationship to objectives and performance criteria</w:t>
            </w:r>
          </w:p>
          <w:p w:rsidR="00217C6A" w:rsidRDefault="00217C6A" w:rsidP="000D2579">
            <w:r>
              <w:t xml:space="preserve">Addresses objective </w:t>
            </w:r>
            <w:r w:rsidR="004E623C">
              <w:t>4</w:t>
            </w:r>
            <w:r>
              <w:t>.</w:t>
            </w:r>
          </w:p>
          <w:p w:rsidR="00217C6A" w:rsidRPr="006B36B9" w:rsidRDefault="00217C6A" w:rsidP="000D2579">
            <w:pPr>
              <w:rPr>
                <w:sz w:val="12"/>
                <w:szCs w:val="12"/>
              </w:rPr>
            </w:pPr>
          </w:p>
        </w:tc>
      </w:tr>
      <w:tr w:rsidR="00217C6A" w:rsidRPr="00417ADD" w:rsidTr="00601136">
        <w:tc>
          <w:tcPr>
            <w:tcW w:w="4065" w:type="dxa"/>
            <w:tcBorders>
              <w:top w:val="nil"/>
              <w:right w:val="nil"/>
            </w:tcBorders>
            <w:shd w:val="clear" w:color="auto" w:fill="auto"/>
          </w:tcPr>
          <w:p w:rsidR="00217C6A" w:rsidRPr="006B36B9" w:rsidRDefault="00217C6A" w:rsidP="000D2579">
            <w:pPr>
              <w:rPr>
                <w:u w:val="single"/>
              </w:rPr>
            </w:pPr>
            <w:r w:rsidRPr="006B36B9">
              <w:rPr>
                <w:u w:val="single"/>
              </w:rPr>
              <w:t>Responsible organisations</w:t>
            </w:r>
          </w:p>
          <w:p w:rsidR="00FA3E83" w:rsidRDefault="002904A9" w:rsidP="00FA3E83">
            <w:r>
              <w:t>DELWP</w:t>
            </w:r>
            <w:r w:rsidR="00FA3E83">
              <w:t xml:space="preserve"> (a-</w:t>
            </w:r>
            <w:r w:rsidR="00247B44">
              <w:t>c</w:t>
            </w:r>
            <w:r w:rsidR="00FA3E83">
              <w:t>)</w:t>
            </w:r>
          </w:p>
          <w:p w:rsidR="00217C6A" w:rsidRDefault="00217C6A" w:rsidP="000D2579">
            <w:r>
              <w:t>DEWNR (a-</w:t>
            </w:r>
            <w:r w:rsidR="00247B44">
              <w:t>c</w:t>
            </w:r>
            <w:r>
              <w:t>)</w:t>
            </w:r>
          </w:p>
          <w:p w:rsidR="00217C6A" w:rsidRDefault="00217C6A" w:rsidP="000D2579">
            <w:r>
              <w:t>DPIPWE RMC (a-</w:t>
            </w:r>
            <w:r w:rsidR="00247B44">
              <w:t>c</w:t>
            </w:r>
            <w:r>
              <w:t>)</w:t>
            </w:r>
          </w:p>
          <w:p w:rsidR="00217C6A" w:rsidRPr="006B36B9" w:rsidRDefault="00711BEB" w:rsidP="000D2579">
            <w:pPr>
              <w:rPr>
                <w:b/>
              </w:rPr>
            </w:pPr>
            <w:r>
              <w:t xml:space="preserve">Dept. </w:t>
            </w:r>
            <w:proofErr w:type="spellStart"/>
            <w:r>
              <w:t>Envir</w:t>
            </w:r>
            <w:proofErr w:type="spellEnd"/>
            <w:r>
              <w:t>.</w:t>
            </w:r>
            <w:r w:rsidR="00217C6A">
              <w:t xml:space="preserve"> (a-</w:t>
            </w:r>
            <w:r w:rsidR="00247B44">
              <w:t>c</w:t>
            </w:r>
            <w:r w:rsidR="00217C6A">
              <w:t>)</w:t>
            </w:r>
          </w:p>
        </w:tc>
        <w:tc>
          <w:tcPr>
            <w:tcW w:w="5555" w:type="dxa"/>
            <w:gridSpan w:val="3"/>
            <w:tcBorders>
              <w:top w:val="nil"/>
              <w:left w:val="nil"/>
            </w:tcBorders>
            <w:shd w:val="clear" w:color="auto" w:fill="auto"/>
          </w:tcPr>
          <w:p w:rsidR="00217C6A" w:rsidRPr="006B36B9" w:rsidRDefault="00217C6A" w:rsidP="000D2579">
            <w:pPr>
              <w:rPr>
                <w:u w:val="single"/>
              </w:rPr>
            </w:pPr>
            <w:r w:rsidRPr="006B36B9">
              <w:rPr>
                <w:u w:val="single"/>
              </w:rPr>
              <w:t>Partner organisations</w:t>
            </w:r>
          </w:p>
          <w:p w:rsidR="00217C6A" w:rsidRDefault="00217C6A" w:rsidP="000D2579">
            <w:proofErr w:type="spellStart"/>
            <w:r>
              <w:t>BirdLife</w:t>
            </w:r>
            <w:proofErr w:type="spellEnd"/>
            <w:r>
              <w:t xml:space="preserve"> Australia</w:t>
            </w:r>
          </w:p>
          <w:p w:rsidR="00217C6A" w:rsidRDefault="00EA2B3B" w:rsidP="000D2579">
            <w:r>
              <w:t>OEH</w:t>
            </w:r>
          </w:p>
          <w:p w:rsidR="00217C6A" w:rsidRDefault="00217C6A" w:rsidP="000D2579">
            <w:proofErr w:type="spellStart"/>
            <w:r>
              <w:t>LaTrobe</w:t>
            </w:r>
            <w:proofErr w:type="spellEnd"/>
            <w:r>
              <w:t xml:space="preserve"> University</w:t>
            </w:r>
          </w:p>
          <w:p w:rsidR="00217C6A" w:rsidRDefault="00217C6A" w:rsidP="000D2579">
            <w:r>
              <w:t>OBP Captive Institutions</w:t>
            </w:r>
          </w:p>
          <w:p w:rsidR="00217C6A" w:rsidRDefault="00217C6A" w:rsidP="000D2579">
            <w:r>
              <w:t xml:space="preserve">OBP Regional </w:t>
            </w:r>
            <w:r w:rsidR="004E623C">
              <w:t xml:space="preserve">Group </w:t>
            </w:r>
            <w:r>
              <w:t>Coordinators</w:t>
            </w:r>
          </w:p>
          <w:p w:rsidR="004E623C" w:rsidRDefault="004E623C" w:rsidP="000D2579">
            <w:r>
              <w:t>OBPRT</w:t>
            </w:r>
          </w:p>
          <w:p w:rsidR="00217C6A" w:rsidRDefault="00217C6A" w:rsidP="000D2579">
            <w:r>
              <w:t>Parks Victoria</w:t>
            </w:r>
          </w:p>
          <w:p w:rsidR="00540DFF" w:rsidRDefault="003D1592" w:rsidP="000D2579">
            <w:r>
              <w:t xml:space="preserve">Save the Orange-bellied Parrot </w:t>
            </w:r>
            <w:proofErr w:type="spellStart"/>
            <w:r w:rsidR="00247B44">
              <w:t>Facebook</w:t>
            </w:r>
            <w:proofErr w:type="spellEnd"/>
            <w:r w:rsidR="00247B44">
              <w:t xml:space="preserve"> </w:t>
            </w:r>
            <w:r>
              <w:t>group</w:t>
            </w:r>
          </w:p>
          <w:p w:rsidR="00217C6A" w:rsidRDefault="00217C6A" w:rsidP="000D2579">
            <w:r>
              <w:t>Tasmanian Conservation Trust</w:t>
            </w:r>
          </w:p>
          <w:p w:rsidR="00217C6A" w:rsidRPr="006B36B9" w:rsidRDefault="00217C6A" w:rsidP="000D2579">
            <w:pPr>
              <w:rPr>
                <w:b/>
              </w:rPr>
            </w:pPr>
            <w:r>
              <w:t>Zoos Victoria</w:t>
            </w:r>
          </w:p>
        </w:tc>
      </w:tr>
    </w:tbl>
    <w:p w:rsidR="00217C6A" w:rsidRDefault="00217C6A" w:rsidP="00217C6A">
      <w:pPr>
        <w:sectPr w:rsidR="00217C6A" w:rsidSect="00B61723">
          <w:pgSz w:w="11900" w:h="16820"/>
          <w:pgMar w:top="1418" w:right="1701" w:bottom="1418" w:left="1701" w:header="709" w:footer="709" w:gutter="0"/>
          <w:cols w:space="720"/>
          <w:noEndnote/>
        </w:sectPr>
      </w:pPr>
    </w:p>
    <w:p w:rsidR="00217C6A" w:rsidRDefault="00217C6A" w:rsidP="00217C6A"/>
    <w:p w:rsidR="00217C6A" w:rsidRDefault="00217C6A" w:rsidP="00217C6A">
      <w:pPr>
        <w:pStyle w:val="Heading2"/>
      </w:pPr>
      <w:bookmarkStart w:id="43" w:name="_Toc325720986"/>
      <w:bookmarkStart w:id="44" w:name="_Toc421216526"/>
      <w:r>
        <w:t>3.4 Implementation</w:t>
      </w:r>
      <w:bookmarkEnd w:id="43"/>
      <w:bookmarkEnd w:id="44"/>
    </w:p>
    <w:p w:rsidR="00217C6A" w:rsidRDefault="00217C6A" w:rsidP="00217C6A">
      <w:r>
        <w:t xml:space="preserve">Responsible organisations were identified as those organisations with statutory responsibilities, for example to protect and recover Orange-bellied Parrots and their habitat (e.g. government agencies). In many cases, partner organisations may deliver projects, with funding and support from responsible organisations (e.g. </w:t>
      </w:r>
      <w:proofErr w:type="spellStart"/>
      <w:r>
        <w:t>BirdLife</w:t>
      </w:r>
      <w:proofErr w:type="spellEnd"/>
      <w:r>
        <w:t xml:space="preserve"> Australia and </w:t>
      </w:r>
      <w:proofErr w:type="spellStart"/>
      <w:r>
        <w:t>Wildcare</w:t>
      </w:r>
      <w:proofErr w:type="spellEnd"/>
      <w:r>
        <w:t xml:space="preserve"> Inc. play significant roles in the wild population monitoring program, with funding from various government agencies). The New South Wales </w:t>
      </w:r>
      <w:r w:rsidR="00EA2B3B">
        <w:t xml:space="preserve">Office </w:t>
      </w:r>
      <w:r>
        <w:t xml:space="preserve">of Environment and </w:t>
      </w:r>
      <w:r w:rsidR="00EA2B3B">
        <w:t>Heritage</w:t>
      </w:r>
      <w:r>
        <w:t xml:space="preserve"> (</w:t>
      </w:r>
      <w:r w:rsidR="00EA2B3B">
        <w:t>OEH</w:t>
      </w:r>
      <w:r>
        <w:t xml:space="preserve">) </w:t>
      </w:r>
      <w:proofErr w:type="gramStart"/>
      <w:r>
        <w:t>is</w:t>
      </w:r>
      <w:proofErr w:type="gramEnd"/>
      <w:r>
        <w:t xml:space="preserve"> not specifically listed as a responsible organisation in this recovery plan. This is due to the low frequency of sightings, coupled with existing protection for </w:t>
      </w:r>
      <w:proofErr w:type="spellStart"/>
      <w:r>
        <w:t>saltmarshes</w:t>
      </w:r>
      <w:proofErr w:type="spellEnd"/>
      <w:r>
        <w:t xml:space="preserve"> provided by relevant legislation and reserve systems in that state. Where relevant</w:t>
      </w:r>
      <w:r w:rsidR="003E243F">
        <w:t>,</w:t>
      </w:r>
      <w:r>
        <w:t xml:space="preserve"> </w:t>
      </w:r>
      <w:r w:rsidR="00EA2B3B">
        <w:t>OEH</w:t>
      </w:r>
      <w:r>
        <w:t xml:space="preserve"> is listed as a partner organisation.</w:t>
      </w:r>
      <w:r w:rsidR="000B46EA">
        <w:t xml:space="preserve"> In many cases the OBPRT is listed as a partner organisation. This group is the key platform for coordinated delivery among the different responsible organisations.</w:t>
      </w:r>
    </w:p>
    <w:p w:rsidR="00217C6A" w:rsidRDefault="00217C6A" w:rsidP="00217C6A"/>
    <w:p w:rsidR="00217C6A" w:rsidRPr="00330E2C" w:rsidRDefault="00217C6A" w:rsidP="00217C6A">
      <w:r w:rsidRPr="00330E2C">
        <w:t xml:space="preserve">Responsible and partner organisations will ensure that the risks associated with implementing actions are identified and managed, and that adaptive management underpins all actions. Adaptive management and prioritisation decisions will be made by responsible organisations, in consultation with key partners and the Orange-bellied Parrot Recovery Team to ensure any changes are consistent with the recovery plan objectives. It is the responsibility of organisations implementing actions to report on implementation annually to the Recovery Team for inclusion in annual reports and assessments against the performance criteria of this recovery plan. </w:t>
      </w:r>
    </w:p>
    <w:p w:rsidR="00217C6A" w:rsidRPr="00330E2C" w:rsidRDefault="00217C6A" w:rsidP="00217C6A"/>
    <w:p w:rsidR="00217C6A" w:rsidRDefault="00217C6A" w:rsidP="00217C6A">
      <w:r w:rsidRPr="00330E2C">
        <w:t>Where resources are limiting, responsible organisations will prioritise those actions likely to provide the most cost-effective benefits to the recovery program.</w:t>
      </w:r>
      <w:r w:rsidRPr="00330E2C" w:rsidDel="008E64D4">
        <w:t xml:space="preserve"> </w:t>
      </w:r>
      <w:r w:rsidRPr="00330E2C">
        <w:t xml:space="preserve">Estimated costs are summarised in Table </w:t>
      </w:r>
      <w:r w:rsidR="009A092E" w:rsidRPr="00330E2C">
        <w:t>3</w:t>
      </w:r>
      <w:r w:rsidRPr="00330E2C">
        <w:t>, with more detailed information in section 5.3</w:t>
      </w:r>
      <w:r w:rsidR="00330E2C">
        <w:t>.</w:t>
      </w:r>
    </w:p>
    <w:p w:rsidR="00B61723" w:rsidRDefault="00B61723" w:rsidP="00217C6A">
      <w:r>
        <w:br w:type="page"/>
      </w:r>
    </w:p>
    <w:p w:rsidR="00217C6A" w:rsidRDefault="00217C6A" w:rsidP="00217C6A"/>
    <w:p w:rsidR="00217C6A" w:rsidRDefault="00217C6A" w:rsidP="00217C6A">
      <w:pPr>
        <w:pStyle w:val="Tabledescription"/>
      </w:pPr>
      <w:proofErr w:type="gramStart"/>
      <w:r>
        <w:t xml:space="preserve">Table </w:t>
      </w:r>
      <w:r w:rsidR="009A092E">
        <w:t>3</w:t>
      </w:r>
      <w:r w:rsidRPr="00166688">
        <w:t>.</w:t>
      </w:r>
      <w:proofErr w:type="gramEnd"/>
      <w:r w:rsidRPr="00166688">
        <w:t xml:space="preserve"> Summary of implementation costs for actions in this recovery plan. </w:t>
      </w:r>
      <w:r w:rsidRPr="00030F7F">
        <w:rPr>
          <w:b w:val="0"/>
        </w:rPr>
        <w:t>Action priority rankings were determined following the method described in section 5.2, and detailed annual cost estimates are provided in section 5.3. Cost estimates including “+</w:t>
      </w:r>
      <w:proofErr w:type="spellStart"/>
      <w:r w:rsidRPr="00030F7F">
        <w:rPr>
          <w:b w:val="0"/>
        </w:rPr>
        <w:t>tbd</w:t>
      </w:r>
      <w:proofErr w:type="spellEnd"/>
      <w:r w:rsidRPr="00030F7F">
        <w:rPr>
          <w:b w:val="0"/>
        </w:rPr>
        <w:t>” are for actions that could not be fully costed at the start of the planning cycle due to their reliance on the outcomes of pending assessments or opportunistic nature.</w:t>
      </w:r>
    </w:p>
    <w:tbl>
      <w:tblPr>
        <w:tblW w:w="0" w:type="auto"/>
        <w:tblLook w:val="01E0"/>
      </w:tblPr>
      <w:tblGrid>
        <w:gridCol w:w="5210"/>
        <w:gridCol w:w="1330"/>
        <w:gridCol w:w="2174"/>
      </w:tblGrid>
      <w:tr w:rsidR="00217C6A" w:rsidTr="000D2579">
        <w:tc>
          <w:tcPr>
            <w:tcW w:w="9108" w:type="dxa"/>
            <w:tcBorders>
              <w:top w:val="single" w:sz="4" w:space="0" w:color="auto"/>
              <w:bottom w:val="single" w:sz="4" w:space="0" w:color="auto"/>
            </w:tcBorders>
            <w:shd w:val="clear" w:color="auto" w:fill="E0E0E0"/>
          </w:tcPr>
          <w:p w:rsidR="00217C6A" w:rsidRPr="00B411B8" w:rsidRDefault="00217C6A" w:rsidP="000D2579">
            <w:pPr>
              <w:rPr>
                <w:b/>
                <w:sz w:val="20"/>
                <w:szCs w:val="20"/>
              </w:rPr>
            </w:pPr>
            <w:r w:rsidRPr="00B411B8">
              <w:rPr>
                <w:b/>
                <w:sz w:val="20"/>
                <w:szCs w:val="20"/>
              </w:rPr>
              <w:t>Action</w:t>
            </w:r>
          </w:p>
        </w:tc>
        <w:tc>
          <w:tcPr>
            <w:tcW w:w="1620" w:type="dxa"/>
            <w:tcBorders>
              <w:top w:val="single" w:sz="4" w:space="0" w:color="auto"/>
              <w:bottom w:val="single" w:sz="4" w:space="0" w:color="auto"/>
            </w:tcBorders>
            <w:shd w:val="clear" w:color="auto" w:fill="E0E0E0"/>
          </w:tcPr>
          <w:p w:rsidR="00217C6A" w:rsidRPr="00B411B8" w:rsidRDefault="00217C6A" w:rsidP="000D2579">
            <w:pPr>
              <w:rPr>
                <w:b/>
                <w:sz w:val="20"/>
                <w:szCs w:val="20"/>
              </w:rPr>
            </w:pPr>
            <w:r w:rsidRPr="00B411B8">
              <w:rPr>
                <w:b/>
                <w:sz w:val="20"/>
                <w:szCs w:val="20"/>
              </w:rPr>
              <w:t>Priority</w:t>
            </w:r>
          </w:p>
        </w:tc>
        <w:tc>
          <w:tcPr>
            <w:tcW w:w="3060" w:type="dxa"/>
            <w:tcBorders>
              <w:top w:val="single" w:sz="4" w:space="0" w:color="auto"/>
              <w:bottom w:val="single" w:sz="4" w:space="0" w:color="auto"/>
            </w:tcBorders>
            <w:shd w:val="clear" w:color="auto" w:fill="E0E0E0"/>
          </w:tcPr>
          <w:p w:rsidR="00217C6A" w:rsidRPr="00B411B8" w:rsidRDefault="00217C6A" w:rsidP="000D2579">
            <w:pPr>
              <w:rPr>
                <w:b/>
                <w:sz w:val="20"/>
                <w:szCs w:val="20"/>
              </w:rPr>
            </w:pPr>
            <w:r w:rsidRPr="00B411B8">
              <w:rPr>
                <w:b/>
                <w:sz w:val="20"/>
                <w:szCs w:val="20"/>
              </w:rPr>
              <w:t>Total estimated cost</w:t>
            </w:r>
          </w:p>
        </w:tc>
      </w:tr>
      <w:tr w:rsidR="00217C6A" w:rsidTr="000D2579">
        <w:tc>
          <w:tcPr>
            <w:tcW w:w="9108" w:type="dxa"/>
            <w:tcBorders>
              <w:top w:val="single" w:sz="4" w:space="0" w:color="auto"/>
              <w:bottom w:val="single" w:sz="4" w:space="0" w:color="auto"/>
            </w:tcBorders>
          </w:tcPr>
          <w:p w:rsidR="00217C6A" w:rsidRPr="00B411B8" w:rsidRDefault="00217C6A" w:rsidP="006C6F02">
            <w:pPr>
              <w:rPr>
                <w:sz w:val="20"/>
                <w:szCs w:val="20"/>
              </w:rPr>
            </w:pPr>
            <w:r w:rsidRPr="00B411B8">
              <w:rPr>
                <w:sz w:val="20"/>
                <w:szCs w:val="20"/>
              </w:rPr>
              <w:t>Action 1. Manage breeding</w:t>
            </w:r>
            <w:r w:rsidR="000B46EA">
              <w:rPr>
                <w:sz w:val="20"/>
                <w:szCs w:val="20"/>
              </w:rPr>
              <w:t xml:space="preserve"> </w:t>
            </w:r>
            <w:r w:rsidRPr="00B411B8">
              <w:rPr>
                <w:sz w:val="20"/>
                <w:szCs w:val="20"/>
              </w:rPr>
              <w:t>in the wild</w:t>
            </w:r>
          </w:p>
        </w:tc>
        <w:tc>
          <w:tcPr>
            <w:tcW w:w="1620" w:type="dxa"/>
            <w:tcBorders>
              <w:top w:val="single" w:sz="4" w:space="0" w:color="auto"/>
              <w:bottom w:val="single" w:sz="4" w:space="0" w:color="auto"/>
            </w:tcBorders>
          </w:tcPr>
          <w:p w:rsidR="00217C6A" w:rsidRPr="00B411B8" w:rsidRDefault="00217C6A" w:rsidP="000D2579">
            <w:pPr>
              <w:rPr>
                <w:sz w:val="20"/>
                <w:szCs w:val="20"/>
              </w:rPr>
            </w:pPr>
            <w:r>
              <w:rPr>
                <w:sz w:val="20"/>
                <w:szCs w:val="20"/>
              </w:rPr>
              <w:t xml:space="preserve">Very </w:t>
            </w:r>
            <w:r w:rsidRPr="00B411B8">
              <w:rPr>
                <w:sz w:val="20"/>
                <w:szCs w:val="20"/>
              </w:rPr>
              <w:t>High</w:t>
            </w:r>
          </w:p>
        </w:tc>
        <w:tc>
          <w:tcPr>
            <w:tcW w:w="3060" w:type="dxa"/>
            <w:tcBorders>
              <w:top w:val="single" w:sz="4" w:space="0" w:color="auto"/>
              <w:bottom w:val="single" w:sz="4" w:space="0" w:color="auto"/>
            </w:tcBorders>
          </w:tcPr>
          <w:p w:rsidR="00217C6A" w:rsidRPr="00B411B8" w:rsidRDefault="00217C6A" w:rsidP="0003061F">
            <w:pPr>
              <w:rPr>
                <w:sz w:val="20"/>
                <w:szCs w:val="20"/>
              </w:rPr>
            </w:pPr>
            <w:r w:rsidRPr="00B411B8">
              <w:rPr>
                <w:sz w:val="20"/>
                <w:szCs w:val="20"/>
              </w:rPr>
              <w:t>$</w:t>
            </w:r>
            <w:r w:rsidR="0003061F">
              <w:rPr>
                <w:sz w:val="20"/>
                <w:szCs w:val="20"/>
              </w:rPr>
              <w:t>970,000</w:t>
            </w:r>
            <w:r w:rsidRPr="00B411B8">
              <w:rPr>
                <w:sz w:val="20"/>
                <w:szCs w:val="20"/>
              </w:rPr>
              <w:t xml:space="preserve"> + </w:t>
            </w:r>
            <w:proofErr w:type="spellStart"/>
            <w:r w:rsidRPr="00B411B8">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2. Manage direct threats to birds in the wild</w:t>
            </w:r>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High</w:t>
            </w:r>
          </w:p>
        </w:tc>
        <w:tc>
          <w:tcPr>
            <w:tcW w:w="3060" w:type="dxa"/>
            <w:tcBorders>
              <w:top w:val="single" w:sz="4" w:space="0" w:color="auto"/>
              <w:bottom w:val="single" w:sz="4" w:space="0" w:color="auto"/>
            </w:tcBorders>
          </w:tcPr>
          <w:p w:rsidR="00217C6A" w:rsidRPr="00B411B8" w:rsidRDefault="00217C6A" w:rsidP="0003061F">
            <w:pPr>
              <w:rPr>
                <w:sz w:val="20"/>
                <w:szCs w:val="20"/>
              </w:rPr>
            </w:pPr>
            <w:r w:rsidRPr="00B411B8">
              <w:rPr>
                <w:sz w:val="20"/>
                <w:szCs w:val="20"/>
              </w:rPr>
              <w:t>$</w:t>
            </w:r>
            <w:r w:rsidR="0003061F">
              <w:rPr>
                <w:sz w:val="20"/>
                <w:szCs w:val="20"/>
              </w:rPr>
              <w:t>40,500</w:t>
            </w:r>
            <w:r w:rsidRPr="00B411B8">
              <w:rPr>
                <w:sz w:val="20"/>
                <w:szCs w:val="20"/>
              </w:rPr>
              <w:t xml:space="preserve"> + </w:t>
            </w:r>
            <w:proofErr w:type="spellStart"/>
            <w:r w:rsidRPr="00B411B8">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3. Manage the captive population</w:t>
            </w:r>
          </w:p>
        </w:tc>
        <w:tc>
          <w:tcPr>
            <w:tcW w:w="1620" w:type="dxa"/>
            <w:tcBorders>
              <w:top w:val="single" w:sz="4" w:space="0" w:color="auto"/>
              <w:bottom w:val="single" w:sz="4" w:space="0" w:color="auto"/>
            </w:tcBorders>
          </w:tcPr>
          <w:p w:rsidR="00217C6A" w:rsidRPr="00B411B8" w:rsidRDefault="00217C6A" w:rsidP="000D2579">
            <w:pPr>
              <w:rPr>
                <w:sz w:val="20"/>
                <w:szCs w:val="20"/>
              </w:rPr>
            </w:pPr>
            <w:r>
              <w:rPr>
                <w:sz w:val="20"/>
                <w:szCs w:val="20"/>
              </w:rPr>
              <w:t xml:space="preserve">Very </w:t>
            </w:r>
            <w:r w:rsidRPr="00B411B8">
              <w:rPr>
                <w:sz w:val="20"/>
                <w:szCs w:val="20"/>
              </w:rPr>
              <w:t>High</w:t>
            </w:r>
          </w:p>
        </w:tc>
        <w:tc>
          <w:tcPr>
            <w:tcW w:w="3060" w:type="dxa"/>
            <w:tcBorders>
              <w:top w:val="single" w:sz="4" w:space="0" w:color="auto"/>
              <w:bottom w:val="single" w:sz="4" w:space="0" w:color="auto"/>
            </w:tcBorders>
          </w:tcPr>
          <w:p w:rsidR="00217C6A" w:rsidRPr="00B411B8" w:rsidRDefault="00217C6A" w:rsidP="005C7AC5">
            <w:pPr>
              <w:rPr>
                <w:sz w:val="20"/>
                <w:szCs w:val="20"/>
              </w:rPr>
            </w:pPr>
            <w:r w:rsidRPr="00B411B8">
              <w:rPr>
                <w:sz w:val="20"/>
                <w:szCs w:val="20"/>
              </w:rPr>
              <w:t>$</w:t>
            </w:r>
            <w:r w:rsidR="003E5358">
              <w:rPr>
                <w:sz w:val="20"/>
                <w:szCs w:val="20"/>
              </w:rPr>
              <w:t>2</w:t>
            </w:r>
            <w:r w:rsidR="0003061F">
              <w:rPr>
                <w:sz w:val="20"/>
                <w:szCs w:val="20"/>
              </w:rPr>
              <w:t>,</w:t>
            </w:r>
            <w:r w:rsidR="005C7AC5">
              <w:rPr>
                <w:sz w:val="20"/>
                <w:szCs w:val="20"/>
              </w:rPr>
              <w:t>80</w:t>
            </w:r>
            <w:r w:rsidR="0003061F">
              <w:rPr>
                <w:sz w:val="20"/>
                <w:szCs w:val="20"/>
              </w:rPr>
              <w:t>0,000</w:t>
            </w:r>
            <w:r w:rsidRPr="00B411B8">
              <w:rPr>
                <w:sz w:val="20"/>
                <w:szCs w:val="20"/>
              </w:rPr>
              <w:t xml:space="preserve"> + </w:t>
            </w:r>
            <w:proofErr w:type="spellStart"/>
            <w:r w:rsidRPr="00B411B8">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 xml:space="preserve">Action 4. Manage the wild/captive </w:t>
            </w:r>
            <w:proofErr w:type="spellStart"/>
            <w:r w:rsidRPr="00B411B8">
              <w:rPr>
                <w:sz w:val="20"/>
                <w:szCs w:val="20"/>
              </w:rPr>
              <w:t>metapopulation</w:t>
            </w:r>
            <w:proofErr w:type="spellEnd"/>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Very High</w:t>
            </w:r>
          </w:p>
        </w:tc>
        <w:tc>
          <w:tcPr>
            <w:tcW w:w="306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$2</w:t>
            </w:r>
            <w:r w:rsidR="007B18B5">
              <w:rPr>
                <w:sz w:val="20"/>
                <w:szCs w:val="20"/>
              </w:rPr>
              <w:t>9</w:t>
            </w:r>
            <w:r w:rsidRPr="00B411B8">
              <w:rPr>
                <w:sz w:val="20"/>
                <w:szCs w:val="20"/>
              </w:rPr>
              <w:t>0,000</w:t>
            </w:r>
            <w:r w:rsidR="0003061F">
              <w:rPr>
                <w:sz w:val="20"/>
                <w:szCs w:val="20"/>
              </w:rPr>
              <w:t xml:space="preserve"> + </w:t>
            </w:r>
            <w:proofErr w:type="spellStart"/>
            <w:r w:rsidR="0003061F">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6C6F02">
            <w:pPr>
              <w:rPr>
                <w:sz w:val="20"/>
                <w:szCs w:val="20"/>
              </w:rPr>
            </w:pPr>
            <w:r w:rsidRPr="00B411B8">
              <w:rPr>
                <w:sz w:val="20"/>
                <w:szCs w:val="20"/>
              </w:rPr>
              <w:t xml:space="preserve">Action 5. </w:t>
            </w:r>
            <w:r w:rsidR="000B46EA">
              <w:rPr>
                <w:sz w:val="20"/>
                <w:szCs w:val="20"/>
              </w:rPr>
              <w:t>Retain habitat</w:t>
            </w:r>
          </w:p>
        </w:tc>
        <w:tc>
          <w:tcPr>
            <w:tcW w:w="1620" w:type="dxa"/>
            <w:tcBorders>
              <w:top w:val="single" w:sz="4" w:space="0" w:color="auto"/>
              <w:bottom w:val="single" w:sz="4" w:space="0" w:color="auto"/>
            </w:tcBorders>
          </w:tcPr>
          <w:p w:rsidR="00217C6A" w:rsidRPr="00B411B8" w:rsidRDefault="009A092E" w:rsidP="000D2579">
            <w:pPr>
              <w:rPr>
                <w:sz w:val="20"/>
                <w:szCs w:val="20"/>
              </w:rPr>
            </w:pPr>
            <w:r w:rsidRPr="00CB6522">
              <w:rPr>
                <w:sz w:val="20"/>
                <w:szCs w:val="20"/>
              </w:rPr>
              <w:t>High</w:t>
            </w:r>
          </w:p>
        </w:tc>
        <w:tc>
          <w:tcPr>
            <w:tcW w:w="306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w:t>
            </w:r>
            <w:r w:rsidR="0003061F">
              <w:rPr>
                <w:sz w:val="20"/>
                <w:szCs w:val="20"/>
              </w:rPr>
              <w:t>2</w:t>
            </w:r>
            <w:r w:rsidR="00693807">
              <w:rPr>
                <w:sz w:val="20"/>
                <w:szCs w:val="20"/>
              </w:rPr>
              <w:t>80</w:t>
            </w:r>
            <w:r w:rsidRPr="00B411B8">
              <w:rPr>
                <w:sz w:val="20"/>
                <w:szCs w:val="20"/>
              </w:rPr>
              <w:t>,000</w:t>
            </w:r>
            <w:r w:rsidR="0003061F">
              <w:rPr>
                <w:sz w:val="20"/>
                <w:szCs w:val="20"/>
              </w:rPr>
              <w:t xml:space="preserve"> + </w:t>
            </w:r>
            <w:proofErr w:type="spellStart"/>
            <w:r w:rsidR="0003061F">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6. Manage threats to habitat quality</w:t>
            </w:r>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High</w:t>
            </w:r>
          </w:p>
        </w:tc>
        <w:tc>
          <w:tcPr>
            <w:tcW w:w="3060" w:type="dxa"/>
            <w:tcBorders>
              <w:top w:val="single" w:sz="4" w:space="0" w:color="auto"/>
              <w:bottom w:val="single" w:sz="4" w:space="0" w:color="auto"/>
            </w:tcBorders>
          </w:tcPr>
          <w:p w:rsidR="00217C6A" w:rsidRPr="00B411B8" w:rsidRDefault="00217C6A" w:rsidP="0003061F">
            <w:pPr>
              <w:rPr>
                <w:sz w:val="20"/>
                <w:szCs w:val="20"/>
              </w:rPr>
            </w:pPr>
            <w:r w:rsidRPr="00B411B8">
              <w:rPr>
                <w:sz w:val="20"/>
                <w:szCs w:val="20"/>
              </w:rPr>
              <w:t>$</w:t>
            </w:r>
            <w:r w:rsidR="0003061F">
              <w:rPr>
                <w:sz w:val="20"/>
                <w:szCs w:val="20"/>
              </w:rPr>
              <w:t>675</w:t>
            </w:r>
            <w:r w:rsidRPr="00B411B8">
              <w:rPr>
                <w:sz w:val="20"/>
                <w:szCs w:val="20"/>
              </w:rPr>
              <w:t xml:space="preserve">,000 + </w:t>
            </w:r>
            <w:proofErr w:type="spellStart"/>
            <w:r w:rsidRPr="00B411B8">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7. Monitor the wild population and habitat</w:t>
            </w:r>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High</w:t>
            </w:r>
          </w:p>
        </w:tc>
        <w:tc>
          <w:tcPr>
            <w:tcW w:w="3060" w:type="dxa"/>
            <w:tcBorders>
              <w:top w:val="single" w:sz="4" w:space="0" w:color="auto"/>
              <w:bottom w:val="single" w:sz="4" w:space="0" w:color="auto"/>
            </w:tcBorders>
          </w:tcPr>
          <w:p w:rsidR="00217C6A" w:rsidRPr="00B411B8" w:rsidRDefault="00217C6A" w:rsidP="0003061F">
            <w:pPr>
              <w:rPr>
                <w:sz w:val="20"/>
                <w:szCs w:val="20"/>
              </w:rPr>
            </w:pPr>
            <w:r w:rsidRPr="00B411B8">
              <w:rPr>
                <w:sz w:val="20"/>
                <w:szCs w:val="20"/>
              </w:rPr>
              <w:t>$</w:t>
            </w:r>
            <w:r w:rsidR="0003061F">
              <w:rPr>
                <w:sz w:val="20"/>
                <w:szCs w:val="20"/>
              </w:rPr>
              <w:t>82</w:t>
            </w:r>
            <w:r w:rsidRPr="00B411B8">
              <w:rPr>
                <w:sz w:val="20"/>
                <w:szCs w:val="20"/>
              </w:rPr>
              <w:t>5,000 + $1,250,000 volunteer contributions</w:t>
            </w:r>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8. Conduct research essential for future management</w:t>
            </w:r>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Moderate</w:t>
            </w:r>
          </w:p>
        </w:tc>
        <w:tc>
          <w:tcPr>
            <w:tcW w:w="306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w:t>
            </w:r>
            <w:r w:rsidR="00843FDC">
              <w:rPr>
                <w:sz w:val="20"/>
                <w:szCs w:val="20"/>
              </w:rPr>
              <w:t>10</w:t>
            </w:r>
            <w:r w:rsidRPr="00B411B8">
              <w:rPr>
                <w:sz w:val="20"/>
                <w:szCs w:val="20"/>
              </w:rPr>
              <w:t xml:space="preserve">5,000 + </w:t>
            </w:r>
            <w:proofErr w:type="spellStart"/>
            <w:r w:rsidRPr="00B411B8">
              <w:rPr>
                <w:sz w:val="20"/>
                <w:szCs w:val="20"/>
              </w:rPr>
              <w:t>tbd</w:t>
            </w:r>
            <w:proofErr w:type="spellEnd"/>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9. Coordinate implementation</w:t>
            </w:r>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Very High</w:t>
            </w:r>
          </w:p>
        </w:tc>
        <w:tc>
          <w:tcPr>
            <w:tcW w:w="3060" w:type="dxa"/>
            <w:tcBorders>
              <w:top w:val="single" w:sz="4" w:space="0" w:color="auto"/>
              <w:bottom w:val="single" w:sz="4" w:space="0" w:color="auto"/>
            </w:tcBorders>
          </w:tcPr>
          <w:p w:rsidR="00217C6A" w:rsidRPr="00B411B8" w:rsidRDefault="00217C6A" w:rsidP="000D2579">
            <w:pPr>
              <w:rPr>
                <w:sz w:val="20"/>
                <w:szCs w:val="20"/>
              </w:rPr>
            </w:pPr>
            <w:r>
              <w:rPr>
                <w:sz w:val="20"/>
                <w:szCs w:val="20"/>
              </w:rPr>
              <w:t>$77</w:t>
            </w:r>
            <w:r w:rsidRPr="00B411B8">
              <w:rPr>
                <w:sz w:val="20"/>
                <w:szCs w:val="20"/>
              </w:rPr>
              <w:t>5,000</w:t>
            </w:r>
          </w:p>
        </w:tc>
      </w:tr>
      <w:tr w:rsidR="00217C6A" w:rsidTr="000D2579">
        <w:tc>
          <w:tcPr>
            <w:tcW w:w="9108"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Action 10. Secure resources for implementation</w:t>
            </w:r>
          </w:p>
        </w:tc>
        <w:tc>
          <w:tcPr>
            <w:tcW w:w="162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Very High</w:t>
            </w:r>
          </w:p>
        </w:tc>
        <w:tc>
          <w:tcPr>
            <w:tcW w:w="3060" w:type="dxa"/>
            <w:tcBorders>
              <w:top w:val="single" w:sz="4" w:space="0" w:color="auto"/>
              <w:bottom w:val="single" w:sz="4" w:space="0" w:color="auto"/>
            </w:tcBorders>
          </w:tcPr>
          <w:p w:rsidR="00217C6A" w:rsidRPr="00B411B8" w:rsidRDefault="00217C6A" w:rsidP="000D2579">
            <w:pPr>
              <w:rPr>
                <w:sz w:val="20"/>
                <w:szCs w:val="20"/>
              </w:rPr>
            </w:pPr>
            <w:r w:rsidRPr="00B411B8">
              <w:rPr>
                <w:sz w:val="20"/>
                <w:szCs w:val="20"/>
              </w:rPr>
              <w:t>$</w:t>
            </w:r>
            <w:r w:rsidR="001B4CE1">
              <w:rPr>
                <w:sz w:val="20"/>
                <w:szCs w:val="20"/>
              </w:rPr>
              <w:t>33</w:t>
            </w:r>
            <w:r w:rsidRPr="00B411B8">
              <w:rPr>
                <w:sz w:val="20"/>
                <w:szCs w:val="20"/>
              </w:rPr>
              <w:t>5,000</w:t>
            </w:r>
          </w:p>
        </w:tc>
      </w:tr>
      <w:tr w:rsidR="00217C6A" w:rsidTr="00A24616">
        <w:trPr>
          <w:trHeight w:val="560"/>
        </w:trPr>
        <w:tc>
          <w:tcPr>
            <w:tcW w:w="9108" w:type="dxa"/>
            <w:tcBorders>
              <w:top w:val="single" w:sz="4" w:space="0" w:color="auto"/>
              <w:bottom w:val="single" w:sz="4" w:space="0" w:color="auto"/>
            </w:tcBorders>
          </w:tcPr>
          <w:p w:rsidR="00AB26CF" w:rsidRPr="00B411B8" w:rsidRDefault="00217C6A" w:rsidP="000D2579">
            <w:pPr>
              <w:rPr>
                <w:sz w:val="20"/>
                <w:szCs w:val="20"/>
              </w:rPr>
            </w:pPr>
            <w:r w:rsidRPr="00B411B8">
              <w:rPr>
                <w:sz w:val="20"/>
                <w:szCs w:val="20"/>
              </w:rPr>
              <w:t>Action 11. Communicate effectively with partners, stakeholders and the community</w:t>
            </w:r>
          </w:p>
        </w:tc>
        <w:tc>
          <w:tcPr>
            <w:tcW w:w="1620" w:type="dxa"/>
            <w:tcBorders>
              <w:top w:val="single" w:sz="4" w:space="0" w:color="auto"/>
              <w:bottom w:val="single" w:sz="4" w:space="0" w:color="auto"/>
            </w:tcBorders>
          </w:tcPr>
          <w:p w:rsidR="00217C6A" w:rsidRPr="00B411B8" w:rsidRDefault="00850F14" w:rsidP="000D2579">
            <w:pPr>
              <w:rPr>
                <w:sz w:val="20"/>
                <w:szCs w:val="20"/>
              </w:rPr>
            </w:pPr>
            <w:r>
              <w:rPr>
                <w:sz w:val="20"/>
                <w:szCs w:val="20"/>
              </w:rPr>
              <w:t xml:space="preserve">Very </w:t>
            </w:r>
            <w:r w:rsidR="00217C6A" w:rsidRPr="00B411B8">
              <w:rPr>
                <w:sz w:val="20"/>
                <w:szCs w:val="20"/>
              </w:rPr>
              <w:t>High</w:t>
            </w:r>
          </w:p>
        </w:tc>
        <w:tc>
          <w:tcPr>
            <w:tcW w:w="3060" w:type="dxa"/>
            <w:tcBorders>
              <w:top w:val="single" w:sz="4" w:space="0" w:color="auto"/>
              <w:bottom w:val="single" w:sz="4" w:space="0" w:color="auto"/>
            </w:tcBorders>
          </w:tcPr>
          <w:p w:rsidR="00217C6A" w:rsidRDefault="00217C6A" w:rsidP="000D2579">
            <w:pPr>
              <w:rPr>
                <w:sz w:val="20"/>
                <w:szCs w:val="20"/>
              </w:rPr>
            </w:pPr>
            <w:r w:rsidRPr="00B411B8">
              <w:rPr>
                <w:sz w:val="20"/>
                <w:szCs w:val="20"/>
              </w:rPr>
              <w:t>$</w:t>
            </w:r>
            <w:r w:rsidR="008A300F">
              <w:rPr>
                <w:sz w:val="20"/>
                <w:szCs w:val="20"/>
              </w:rPr>
              <w:t>6</w:t>
            </w:r>
            <w:r w:rsidRPr="00B411B8">
              <w:rPr>
                <w:sz w:val="20"/>
                <w:szCs w:val="20"/>
              </w:rPr>
              <w:t>0,000</w:t>
            </w:r>
          </w:p>
          <w:p w:rsidR="000B46EA" w:rsidRPr="00B411B8" w:rsidRDefault="000B46EA" w:rsidP="000D2579">
            <w:pPr>
              <w:rPr>
                <w:sz w:val="20"/>
                <w:szCs w:val="20"/>
              </w:rPr>
            </w:pPr>
          </w:p>
        </w:tc>
      </w:tr>
      <w:tr w:rsidR="00A24616" w:rsidTr="000D2579">
        <w:trPr>
          <w:trHeight w:val="368"/>
        </w:trPr>
        <w:tc>
          <w:tcPr>
            <w:tcW w:w="9108" w:type="dxa"/>
            <w:tcBorders>
              <w:top w:val="single" w:sz="4" w:space="0" w:color="auto"/>
              <w:bottom w:val="single" w:sz="4" w:space="0" w:color="auto"/>
            </w:tcBorders>
          </w:tcPr>
          <w:p w:rsidR="00A24616" w:rsidRPr="00B411B8" w:rsidRDefault="00A24616" w:rsidP="000D2579">
            <w:pPr>
              <w:rPr>
                <w:sz w:val="20"/>
                <w:szCs w:val="20"/>
              </w:rPr>
            </w:pPr>
            <w:r>
              <w:rPr>
                <w:sz w:val="20"/>
                <w:szCs w:val="20"/>
              </w:rPr>
              <w:t>Total</w:t>
            </w:r>
          </w:p>
        </w:tc>
        <w:tc>
          <w:tcPr>
            <w:tcW w:w="1620" w:type="dxa"/>
            <w:tcBorders>
              <w:top w:val="single" w:sz="4" w:space="0" w:color="auto"/>
              <w:bottom w:val="single" w:sz="4" w:space="0" w:color="auto"/>
            </w:tcBorders>
          </w:tcPr>
          <w:p w:rsidR="00A24616" w:rsidRPr="00B411B8" w:rsidRDefault="00A24616" w:rsidP="000D2579">
            <w:pPr>
              <w:rPr>
                <w:sz w:val="20"/>
                <w:szCs w:val="20"/>
              </w:rPr>
            </w:pPr>
          </w:p>
        </w:tc>
        <w:tc>
          <w:tcPr>
            <w:tcW w:w="3060" w:type="dxa"/>
            <w:tcBorders>
              <w:top w:val="single" w:sz="4" w:space="0" w:color="auto"/>
              <w:bottom w:val="single" w:sz="4" w:space="0" w:color="auto"/>
            </w:tcBorders>
          </w:tcPr>
          <w:p w:rsidR="00A24616" w:rsidRPr="00B411B8" w:rsidRDefault="00A24616" w:rsidP="00547FF9">
            <w:pPr>
              <w:rPr>
                <w:sz w:val="20"/>
                <w:szCs w:val="20"/>
              </w:rPr>
            </w:pPr>
            <w:r>
              <w:rPr>
                <w:sz w:val="20"/>
                <w:szCs w:val="20"/>
              </w:rPr>
              <w:t>$6,</w:t>
            </w:r>
            <w:r w:rsidR="00547FF9" w:rsidDel="00547FF9">
              <w:rPr>
                <w:sz w:val="20"/>
                <w:szCs w:val="20"/>
              </w:rPr>
              <w:t xml:space="preserve"> </w:t>
            </w:r>
            <w:r w:rsidR="003E5358">
              <w:rPr>
                <w:sz w:val="20"/>
                <w:szCs w:val="20"/>
              </w:rPr>
              <w:t>8</w:t>
            </w:r>
            <w:r w:rsidR="008A300F">
              <w:rPr>
                <w:sz w:val="20"/>
                <w:szCs w:val="20"/>
              </w:rPr>
              <w:t>3</w:t>
            </w:r>
            <w:r w:rsidR="00547FF9">
              <w:rPr>
                <w:sz w:val="20"/>
                <w:szCs w:val="20"/>
              </w:rPr>
              <w:t>5</w:t>
            </w:r>
            <w:r>
              <w:rPr>
                <w:sz w:val="20"/>
                <w:szCs w:val="20"/>
              </w:rPr>
              <w:t>,</w:t>
            </w:r>
            <w:r w:rsidR="00547FF9">
              <w:rPr>
                <w:sz w:val="20"/>
                <w:szCs w:val="20"/>
              </w:rPr>
              <w:t>5</w:t>
            </w:r>
            <w:r>
              <w:rPr>
                <w:sz w:val="20"/>
                <w:szCs w:val="20"/>
              </w:rPr>
              <w:t>00 + $1,250,000 volunteer contributions</w:t>
            </w:r>
          </w:p>
        </w:tc>
      </w:tr>
    </w:tbl>
    <w:p w:rsidR="00217C6A" w:rsidRDefault="00217C6A" w:rsidP="00217C6A">
      <w:pPr>
        <w:sectPr w:rsidR="00217C6A" w:rsidSect="0012284D">
          <w:pgSz w:w="11900" w:h="16820"/>
          <w:pgMar w:top="1418" w:right="1701" w:bottom="1418" w:left="1701" w:header="709" w:footer="709" w:gutter="0"/>
          <w:cols w:space="720"/>
          <w:noEndnote/>
        </w:sectPr>
      </w:pPr>
    </w:p>
    <w:p w:rsidR="00217C6A" w:rsidRDefault="00217C6A" w:rsidP="00217C6A"/>
    <w:p w:rsidR="00217C6A" w:rsidRDefault="00217C6A" w:rsidP="00217C6A"/>
    <w:p w:rsidR="00217C6A" w:rsidRDefault="00217C6A" w:rsidP="00217C6A">
      <w:pPr>
        <w:pStyle w:val="Heading2"/>
      </w:pPr>
      <w:bookmarkStart w:id="45" w:name="_Toc325720987"/>
      <w:bookmarkStart w:id="46" w:name="_Toc421216527"/>
      <w:r>
        <w:t>3.5 Guide for decision makers</w:t>
      </w:r>
      <w:bookmarkEnd w:id="45"/>
      <w:bookmarkEnd w:id="46"/>
    </w:p>
    <w:p w:rsidR="00217C6A" w:rsidRDefault="00217C6A" w:rsidP="00217C6A">
      <w:r>
        <w:t xml:space="preserve">Under the EPBC Act any person proposing to undertake actions which may have a significant impact on listed threatened species (including the Orange-bellied Parrot) should refer the action to the Minister for the Environment. The Minister will determine whether the action requires EPBC Act assessment and approval. </w:t>
      </w:r>
      <w:r w:rsidRPr="00CB6522">
        <w:t>Administrative guidelines are available to assist in determining whether an action is likely to have a significant impact</w:t>
      </w:r>
      <w:r w:rsidR="00AB26CF">
        <w:t xml:space="preserve"> (DEWHA 2009)</w:t>
      </w:r>
      <w:r w:rsidRPr="00CB6522">
        <w:t>.</w:t>
      </w:r>
      <w:r>
        <w:t xml:space="preserve"> Further advice on the EPBC Act is available on the </w:t>
      </w:r>
      <w:r w:rsidR="004B5F3F">
        <w:t>Department of the Environment</w:t>
      </w:r>
      <w:r>
        <w:t xml:space="preserve"> website (</w:t>
      </w:r>
      <w:r w:rsidR="00711BEB">
        <w:t xml:space="preserve">Dept. </w:t>
      </w:r>
      <w:proofErr w:type="spellStart"/>
      <w:r w:rsidR="00711BEB">
        <w:t>Envir</w:t>
      </w:r>
      <w:proofErr w:type="spellEnd"/>
      <w:r w:rsidR="00711BEB">
        <w:t>.</w:t>
      </w:r>
      <w:r>
        <w:t xml:space="preserve"> 2012).</w:t>
      </w:r>
    </w:p>
    <w:p w:rsidR="00217C6A" w:rsidRDefault="00217C6A" w:rsidP="00217C6A"/>
    <w:p w:rsidR="00217C6A" w:rsidRPr="00330E2C" w:rsidRDefault="00217C6A" w:rsidP="00217C6A">
      <w:r w:rsidRPr="00330E2C">
        <w:t>Actions that result in any of the following may result in a significant impact on the Orange-bellied Parrot:</w:t>
      </w:r>
    </w:p>
    <w:p w:rsidR="00217C6A" w:rsidRPr="00330E2C" w:rsidRDefault="00217C6A" w:rsidP="00217C6A">
      <w:pPr>
        <w:numPr>
          <w:ilvl w:val="0"/>
          <w:numId w:val="29"/>
        </w:numPr>
      </w:pPr>
      <w:r w:rsidRPr="00330E2C">
        <w:t>Permanent loss or degradation of nesting, roosting or foraging habitat</w:t>
      </w:r>
    </w:p>
    <w:p w:rsidR="00217C6A" w:rsidRPr="00330E2C" w:rsidRDefault="00217C6A" w:rsidP="00217C6A">
      <w:pPr>
        <w:numPr>
          <w:ilvl w:val="0"/>
          <w:numId w:val="29"/>
        </w:numPr>
      </w:pPr>
      <w:r w:rsidRPr="00330E2C">
        <w:t>Drainage or other significant hydrological alterations of wetlands associated with foraging habitat</w:t>
      </w:r>
    </w:p>
    <w:p w:rsidR="00217C6A" w:rsidRPr="00330E2C" w:rsidRDefault="00217C6A" w:rsidP="00217C6A">
      <w:pPr>
        <w:numPr>
          <w:ilvl w:val="0"/>
          <w:numId w:val="29"/>
        </w:numPr>
      </w:pPr>
      <w:r w:rsidRPr="00330E2C">
        <w:t xml:space="preserve">New industrial, urban or infrastructure developments that permanently affect </w:t>
      </w:r>
      <w:r w:rsidR="00AB26CF" w:rsidRPr="00330E2C">
        <w:t xml:space="preserve">Orange-bellied Parrot </w:t>
      </w:r>
      <w:r w:rsidRPr="00330E2C">
        <w:t xml:space="preserve">flight paths between </w:t>
      </w:r>
      <w:proofErr w:type="gramStart"/>
      <w:r w:rsidRPr="00330E2C">
        <w:t>sites,</w:t>
      </w:r>
      <w:proofErr w:type="gramEnd"/>
      <w:r w:rsidRPr="00330E2C">
        <w:t xml:space="preserve"> create disturbance that interrupts foraging, </w:t>
      </w:r>
      <w:r w:rsidR="00AB26CF" w:rsidRPr="00330E2C">
        <w:t>and/</w:t>
      </w:r>
      <w:r w:rsidRPr="00330E2C">
        <w:t>or introduces predators into habitats.</w:t>
      </w:r>
    </w:p>
    <w:p w:rsidR="00217C6A" w:rsidRPr="00330E2C" w:rsidRDefault="00217C6A" w:rsidP="00217C6A">
      <w:pPr>
        <w:pStyle w:val="Heading2"/>
      </w:pPr>
      <w:bookmarkStart w:id="47" w:name="_Toc325720988"/>
      <w:bookmarkStart w:id="48" w:name="_Toc421216528"/>
      <w:r w:rsidRPr="00330E2C">
        <w:t>3.6 Management practices</w:t>
      </w:r>
      <w:bookmarkEnd w:id="47"/>
      <w:bookmarkEnd w:id="48"/>
    </w:p>
    <w:p w:rsidR="00217C6A" w:rsidRPr="00330E2C" w:rsidRDefault="00217C6A" w:rsidP="00217C6A">
      <w:r w:rsidRPr="00330E2C">
        <w:t>The following management practices are important for the recovery of the Orange-bellied Parrot. Some of these practices address threatening processes that are beyond the scope of this plan to address (e.g. climate change, major hydrological changes through water extraction). Other practices address threatening processes that were regarded as being of moderate importance for action under this plan, and where management is likely to benefit other species (e.g. minimising disturbance of natural bird behaviours).</w:t>
      </w:r>
    </w:p>
    <w:p w:rsidR="00217C6A" w:rsidRPr="00330E2C" w:rsidRDefault="00217C6A" w:rsidP="00217C6A">
      <w:pPr>
        <w:numPr>
          <w:ilvl w:val="0"/>
          <w:numId w:val="30"/>
        </w:numPr>
      </w:pPr>
      <w:r w:rsidRPr="00330E2C">
        <w:t>Minimise the impacts of climate change by reducing greenhouse gas concentrations.</w:t>
      </w:r>
    </w:p>
    <w:p w:rsidR="00217C6A" w:rsidRPr="00330E2C" w:rsidRDefault="00217C6A" w:rsidP="00217C6A">
      <w:pPr>
        <w:numPr>
          <w:ilvl w:val="0"/>
          <w:numId w:val="30"/>
        </w:numPr>
      </w:pPr>
      <w:r w:rsidRPr="00330E2C">
        <w:t>Consider threatened species and native habitat values when planning climate change mitigation works to protect coastal areas from predicted increased sea levels and storm surges.</w:t>
      </w:r>
    </w:p>
    <w:p w:rsidR="00217C6A" w:rsidRPr="00330E2C" w:rsidRDefault="00217C6A" w:rsidP="00217C6A">
      <w:pPr>
        <w:numPr>
          <w:ilvl w:val="0"/>
          <w:numId w:val="30"/>
        </w:numPr>
      </w:pPr>
      <w:r w:rsidRPr="00330E2C">
        <w:t>Monitor and minimise hydrological changes to nationally important wetlands through appropriate management of water allocations, wetland drainage, estuary management and stormwater management.</w:t>
      </w:r>
    </w:p>
    <w:p w:rsidR="00217C6A" w:rsidRPr="00330E2C" w:rsidRDefault="00217C6A" w:rsidP="00217C6A">
      <w:pPr>
        <w:numPr>
          <w:ilvl w:val="0"/>
          <w:numId w:val="30"/>
        </w:numPr>
      </w:pPr>
      <w:r w:rsidRPr="00330E2C">
        <w:t>Restore adequate environmental flows to the Murray Darling Basin to ensure the long-term sustainability of the Coorong Lower Lakes Murray Mouth system.</w:t>
      </w:r>
    </w:p>
    <w:p w:rsidR="00217C6A" w:rsidRPr="00330E2C" w:rsidRDefault="00217C6A" w:rsidP="00217C6A">
      <w:pPr>
        <w:numPr>
          <w:ilvl w:val="0"/>
          <w:numId w:val="30"/>
        </w:numPr>
      </w:pPr>
      <w:r w:rsidRPr="00330E2C">
        <w:t xml:space="preserve">Minimise disturbance of natural behaviours of wild Orange-bellied Parrots where the activity causing disturbance provides no recovery benefit. </w:t>
      </w:r>
    </w:p>
    <w:p w:rsidR="00217C6A" w:rsidRPr="00330E2C" w:rsidRDefault="00217C6A" w:rsidP="00217C6A">
      <w:pPr>
        <w:numPr>
          <w:ilvl w:val="0"/>
          <w:numId w:val="30"/>
        </w:numPr>
      </w:pPr>
      <w:r w:rsidRPr="00330E2C">
        <w:t>Where agricultural land uses are adjacent to Orange-bellied Parrot habitats, maintain a buffer of at least 500 metres of pasture between feeding habitats and land uses that would not provide habitat to Orange-bellied Parrots.</w:t>
      </w:r>
    </w:p>
    <w:p w:rsidR="00217C6A" w:rsidRDefault="00217C6A" w:rsidP="00217C6A">
      <w:pPr>
        <w:numPr>
          <w:ilvl w:val="0"/>
          <w:numId w:val="30"/>
        </w:numPr>
      </w:pPr>
      <w:r w:rsidRPr="00330E2C">
        <w:t>Manage stocking rates in habitats</w:t>
      </w:r>
      <w:r w:rsidRPr="001E7AAA">
        <w:t xml:space="preserve"> </w:t>
      </w:r>
      <w:r>
        <w:t xml:space="preserve">(including pastures within 500 metres of indigenous feeding habitats) </w:t>
      </w:r>
      <w:r w:rsidRPr="001E7AAA">
        <w:t xml:space="preserve">to reduce the impacts of </w:t>
      </w:r>
      <w:proofErr w:type="spellStart"/>
      <w:r w:rsidRPr="001E7AAA">
        <w:t>pugging</w:t>
      </w:r>
      <w:proofErr w:type="spellEnd"/>
      <w:r w:rsidRPr="001E7AAA">
        <w:t xml:space="preserve"> soil and manuring.</w:t>
      </w:r>
    </w:p>
    <w:p w:rsidR="00217C6A" w:rsidRDefault="00217C6A" w:rsidP="00217C6A">
      <w:pPr>
        <w:numPr>
          <w:ilvl w:val="0"/>
          <w:numId w:val="30"/>
        </w:numPr>
      </w:pPr>
      <w:r>
        <w:t>Undertake habitat restoration and creation works at least 2 kilometres from townships, and 500 metres from roads.</w:t>
      </w:r>
    </w:p>
    <w:p w:rsidR="00217C6A" w:rsidRPr="001E7AAA" w:rsidRDefault="00217C6A" w:rsidP="00217C6A">
      <w:pPr>
        <w:numPr>
          <w:ilvl w:val="0"/>
          <w:numId w:val="30"/>
        </w:numPr>
      </w:pPr>
      <w:r>
        <w:t>When restoring or creating roosting habitats in the migratory or non-breeding range, provide a buffer of ground vegetation of at least 50 metres between the roosting site and foraging habitats.</w:t>
      </w:r>
    </w:p>
    <w:p w:rsidR="00217C6A" w:rsidRDefault="00217C6A" w:rsidP="00217C6A">
      <w:pPr>
        <w:numPr>
          <w:ilvl w:val="0"/>
          <w:numId w:val="30"/>
        </w:numPr>
      </w:pPr>
      <w:r w:rsidRPr="001E7AAA">
        <w:t xml:space="preserve">Follow weed hygiene principles when visiting </w:t>
      </w:r>
      <w:r>
        <w:t xml:space="preserve">threatened species </w:t>
      </w:r>
      <w:r w:rsidRPr="001E7AAA">
        <w:t>habitat sites to prevent the spread of threatening weeds.</w:t>
      </w:r>
    </w:p>
    <w:p w:rsidR="00217C6A" w:rsidRPr="001E7AAA" w:rsidRDefault="00217C6A" w:rsidP="00217C6A">
      <w:pPr>
        <w:numPr>
          <w:ilvl w:val="0"/>
          <w:numId w:val="30"/>
        </w:numPr>
      </w:pPr>
      <w:r>
        <w:t>Maintain strong working relationships between government agencies responsible for leading recovery programs and agencies responsible for land management (e.g. public land management services, local governments, natural resource management agencies) to facilitate swift and coordinated responses to emerging threats.</w:t>
      </w:r>
    </w:p>
    <w:p w:rsidR="00217C6A" w:rsidRDefault="00217C6A" w:rsidP="00217C6A">
      <w:pPr>
        <w:pStyle w:val="Heading2"/>
      </w:pPr>
      <w:bookmarkStart w:id="49" w:name="_Toc325720990"/>
      <w:bookmarkStart w:id="50" w:name="_Toc421216529"/>
      <w:r>
        <w:t>3.7 Affected interests</w:t>
      </w:r>
      <w:bookmarkEnd w:id="49"/>
      <w:bookmarkEnd w:id="50"/>
    </w:p>
    <w:p w:rsidR="00217C6A" w:rsidRDefault="00217C6A" w:rsidP="00217C6A">
      <w:bookmarkStart w:id="51" w:name="_Toc156600006"/>
      <w:bookmarkStart w:id="52" w:name="_Toc157838519"/>
      <w:r w:rsidRPr="00B56803">
        <w:t xml:space="preserve">This recovery plan will rely on the support and participation of many stakeholders and partners to succeed. </w:t>
      </w:r>
      <w:r>
        <w:t>All major partners and stakeholders have been provided with an opportunity to comment on earlier drafts of this plan. This list of key partners and affected interests is by no means exhaustive, but aims to provide a strong starting point for consultation and engagement by those parties wishing to implement the recovery plan. Those organisations marked with an asterisk* are represented in the Orange-bellied Parrot Recovery Team.</w:t>
      </w:r>
    </w:p>
    <w:p w:rsidR="00217C6A" w:rsidRDefault="00217C6A" w:rsidP="00217C6A"/>
    <w:p w:rsidR="00217C6A" w:rsidRPr="00B56803" w:rsidRDefault="00217C6A" w:rsidP="00217C6A">
      <w:pPr>
        <w:pStyle w:val="Heading3"/>
      </w:pPr>
      <w:bookmarkStart w:id="53" w:name="_Toc325720991"/>
      <w:r w:rsidRPr="00B56803">
        <w:t>Government Agencies</w:t>
      </w:r>
      <w:bookmarkEnd w:id="53"/>
    </w:p>
    <w:p w:rsidR="00217C6A" w:rsidRPr="00B56803" w:rsidRDefault="00217C6A" w:rsidP="00217C6A">
      <w:pPr>
        <w:numPr>
          <w:ilvl w:val="0"/>
          <w:numId w:val="1"/>
        </w:numPr>
        <w:tabs>
          <w:tab w:val="clear" w:pos="720"/>
          <w:tab w:val="num" w:pos="360"/>
        </w:tabs>
        <w:ind w:left="360"/>
      </w:pPr>
      <w:r w:rsidRPr="00B56803">
        <w:t xml:space="preserve">Australian </w:t>
      </w:r>
      <w:r w:rsidR="004B5F3F">
        <w:t>Department of the Environment</w:t>
      </w:r>
      <w:r>
        <w:t>*</w:t>
      </w:r>
    </w:p>
    <w:p w:rsidR="00217C6A" w:rsidRDefault="00217C6A" w:rsidP="00217C6A">
      <w:pPr>
        <w:numPr>
          <w:ilvl w:val="0"/>
          <w:numId w:val="1"/>
        </w:numPr>
        <w:tabs>
          <w:tab w:val="clear" w:pos="720"/>
          <w:tab w:val="num" w:pos="360"/>
        </w:tabs>
        <w:ind w:left="360"/>
      </w:pPr>
      <w:r>
        <w:t xml:space="preserve">New South Wales </w:t>
      </w:r>
      <w:r w:rsidR="00EA2B3B">
        <w:t xml:space="preserve">Office </w:t>
      </w:r>
      <w:r>
        <w:t xml:space="preserve">of Environment </w:t>
      </w:r>
      <w:r w:rsidR="00EA2B3B">
        <w:t>and Heritage</w:t>
      </w:r>
    </w:p>
    <w:p w:rsidR="00217C6A" w:rsidRPr="00B56803" w:rsidRDefault="00217C6A" w:rsidP="00217C6A">
      <w:pPr>
        <w:numPr>
          <w:ilvl w:val="0"/>
          <w:numId w:val="1"/>
        </w:numPr>
        <w:tabs>
          <w:tab w:val="clear" w:pos="720"/>
          <w:tab w:val="num" w:pos="360"/>
        </w:tabs>
        <w:ind w:left="360"/>
      </w:pPr>
      <w:r w:rsidRPr="00B56803">
        <w:t xml:space="preserve">South Australian </w:t>
      </w:r>
      <w:r w:rsidR="00711BEB">
        <w:t>Department of</w:t>
      </w:r>
      <w:r w:rsidR="004B5F3F">
        <w:t xml:space="preserve"> Environment</w:t>
      </w:r>
      <w:r>
        <w:t>, Water</w:t>
      </w:r>
      <w:r w:rsidRPr="00B56803">
        <w:t xml:space="preserve"> and Natural Resources</w:t>
      </w:r>
      <w:r>
        <w:t>*</w:t>
      </w:r>
    </w:p>
    <w:p w:rsidR="00217C6A" w:rsidRPr="00B56803" w:rsidRDefault="00217C6A" w:rsidP="00217C6A">
      <w:pPr>
        <w:numPr>
          <w:ilvl w:val="0"/>
          <w:numId w:val="1"/>
        </w:numPr>
        <w:tabs>
          <w:tab w:val="clear" w:pos="720"/>
          <w:tab w:val="num" w:pos="360"/>
        </w:tabs>
        <w:ind w:left="360"/>
      </w:pPr>
      <w:r w:rsidRPr="00B56803">
        <w:t>Tasmanian Department of Primary Industries, Parks, Water and Environment</w:t>
      </w:r>
      <w:r>
        <w:t>*</w:t>
      </w:r>
    </w:p>
    <w:p w:rsidR="00217C6A" w:rsidRPr="00B56803" w:rsidRDefault="00217C6A" w:rsidP="00217C6A">
      <w:pPr>
        <w:numPr>
          <w:ilvl w:val="0"/>
          <w:numId w:val="1"/>
        </w:numPr>
        <w:tabs>
          <w:tab w:val="clear" w:pos="720"/>
          <w:tab w:val="num" w:pos="360"/>
        </w:tabs>
        <w:ind w:left="360"/>
      </w:pPr>
      <w:r w:rsidRPr="00B56803">
        <w:t xml:space="preserve">Victorian </w:t>
      </w:r>
      <w:r w:rsidR="002904A9">
        <w:t>Department of Environment, Land, Water and Planning</w:t>
      </w:r>
      <w:r>
        <w:t>*</w:t>
      </w:r>
    </w:p>
    <w:p w:rsidR="00217C6A" w:rsidRPr="00B56803" w:rsidRDefault="00217C6A" w:rsidP="00217C6A">
      <w:pPr>
        <w:numPr>
          <w:ilvl w:val="0"/>
          <w:numId w:val="1"/>
        </w:numPr>
        <w:tabs>
          <w:tab w:val="clear" w:pos="720"/>
          <w:tab w:val="num" w:pos="360"/>
        </w:tabs>
        <w:ind w:left="360"/>
      </w:pPr>
      <w:r w:rsidRPr="00B56803">
        <w:t xml:space="preserve">Natural Resource Management agencies and Catchment Management Authorities </w:t>
      </w:r>
    </w:p>
    <w:p w:rsidR="00217C6A" w:rsidRPr="00B56803" w:rsidRDefault="00217C6A" w:rsidP="00217C6A">
      <w:pPr>
        <w:numPr>
          <w:ilvl w:val="0"/>
          <w:numId w:val="1"/>
        </w:numPr>
        <w:tabs>
          <w:tab w:val="clear" w:pos="720"/>
          <w:tab w:val="num" w:pos="360"/>
        </w:tabs>
        <w:ind w:left="360"/>
      </w:pPr>
      <w:r w:rsidRPr="00B56803">
        <w:t>Parks Victoria</w:t>
      </w:r>
    </w:p>
    <w:p w:rsidR="00217C6A" w:rsidRPr="00B56803" w:rsidRDefault="00217C6A" w:rsidP="00217C6A">
      <w:pPr>
        <w:numPr>
          <w:ilvl w:val="0"/>
          <w:numId w:val="1"/>
        </w:numPr>
        <w:tabs>
          <w:tab w:val="clear" w:pos="720"/>
          <w:tab w:val="num" w:pos="360"/>
        </w:tabs>
        <w:ind w:left="360"/>
      </w:pPr>
      <w:r w:rsidRPr="00B56803">
        <w:t>Local Governments</w:t>
      </w:r>
      <w:r>
        <w:t xml:space="preserve"> throughout the range</w:t>
      </w:r>
    </w:p>
    <w:p w:rsidR="00217C6A" w:rsidRPr="001159F6" w:rsidRDefault="00217C6A" w:rsidP="00217C6A">
      <w:pPr>
        <w:numPr>
          <w:ilvl w:val="0"/>
          <w:numId w:val="1"/>
        </w:numPr>
        <w:tabs>
          <w:tab w:val="clear" w:pos="720"/>
        </w:tabs>
        <w:ind w:left="360"/>
      </w:pPr>
      <w:r w:rsidRPr="00B56803">
        <w:t>Australian Department of Defence</w:t>
      </w:r>
    </w:p>
    <w:p w:rsidR="00217C6A" w:rsidRPr="00B56803" w:rsidRDefault="00217C6A" w:rsidP="00217C6A"/>
    <w:p w:rsidR="00217C6A" w:rsidRPr="00B56803" w:rsidRDefault="00217C6A" w:rsidP="00217C6A">
      <w:pPr>
        <w:pStyle w:val="Heading3"/>
      </w:pPr>
      <w:bookmarkStart w:id="54" w:name="_Toc325720992"/>
      <w:r w:rsidRPr="00B56803">
        <w:t>Non-Government Organisations</w:t>
      </w:r>
      <w:bookmarkEnd w:id="54"/>
      <w:r w:rsidRPr="00B56803">
        <w:t xml:space="preserve"> </w:t>
      </w:r>
    </w:p>
    <w:p w:rsidR="00217C6A" w:rsidRPr="00B56803" w:rsidRDefault="00217C6A" w:rsidP="00217C6A">
      <w:pPr>
        <w:numPr>
          <w:ilvl w:val="0"/>
          <w:numId w:val="2"/>
        </w:numPr>
        <w:tabs>
          <w:tab w:val="clear" w:pos="720"/>
        </w:tabs>
        <w:ind w:left="360"/>
      </w:pPr>
      <w:proofErr w:type="spellStart"/>
      <w:r w:rsidRPr="00B56803">
        <w:t>Bird</w:t>
      </w:r>
      <w:r>
        <w:t>L</w:t>
      </w:r>
      <w:r w:rsidRPr="00B56803">
        <w:t>ife</w:t>
      </w:r>
      <w:proofErr w:type="spellEnd"/>
      <w:r w:rsidRPr="00B56803">
        <w:t xml:space="preserve"> Australia</w:t>
      </w:r>
      <w:r>
        <w:t>*</w:t>
      </w:r>
      <w:r w:rsidRPr="00B56803">
        <w:t xml:space="preserve"> and associated State bird groups</w:t>
      </w:r>
    </w:p>
    <w:p w:rsidR="00217C6A" w:rsidRPr="00B56803" w:rsidRDefault="00217C6A" w:rsidP="00217C6A">
      <w:pPr>
        <w:numPr>
          <w:ilvl w:val="0"/>
          <w:numId w:val="2"/>
        </w:numPr>
        <w:tabs>
          <w:tab w:val="clear" w:pos="720"/>
        </w:tabs>
        <w:ind w:left="360"/>
      </w:pPr>
      <w:proofErr w:type="spellStart"/>
      <w:r w:rsidRPr="00B56803">
        <w:t>Wildcare</w:t>
      </w:r>
      <w:proofErr w:type="spellEnd"/>
      <w:r w:rsidRPr="00B56803">
        <w:t xml:space="preserve"> Inc., Tasmania and</w:t>
      </w:r>
      <w:r>
        <w:t xml:space="preserve"> associated ‘Friends of’ groups</w:t>
      </w:r>
    </w:p>
    <w:p w:rsidR="00217C6A" w:rsidRDefault="00217C6A" w:rsidP="00217C6A">
      <w:pPr>
        <w:numPr>
          <w:ilvl w:val="0"/>
          <w:numId w:val="2"/>
        </w:numPr>
        <w:tabs>
          <w:tab w:val="clear" w:pos="720"/>
        </w:tabs>
        <w:ind w:left="360"/>
      </w:pPr>
      <w:r w:rsidRPr="00B56803">
        <w:t>Nature Foundation, South Australia</w:t>
      </w:r>
    </w:p>
    <w:p w:rsidR="00842B17" w:rsidRDefault="00842B17" w:rsidP="00217C6A">
      <w:pPr>
        <w:numPr>
          <w:ilvl w:val="0"/>
          <w:numId w:val="2"/>
        </w:numPr>
        <w:tabs>
          <w:tab w:val="clear" w:pos="720"/>
        </w:tabs>
        <w:ind w:left="360"/>
      </w:pPr>
      <w:r>
        <w:t>Australian Bush Heritage</w:t>
      </w:r>
    </w:p>
    <w:p w:rsidR="00842B17" w:rsidRPr="00B56803" w:rsidRDefault="00842B17" w:rsidP="00217C6A">
      <w:pPr>
        <w:numPr>
          <w:ilvl w:val="0"/>
          <w:numId w:val="2"/>
        </w:numPr>
        <w:tabs>
          <w:tab w:val="clear" w:pos="720"/>
        </w:tabs>
        <w:ind w:left="360"/>
      </w:pPr>
      <w:r>
        <w:t>Nature Conservation Society of South Australia</w:t>
      </w:r>
    </w:p>
    <w:p w:rsidR="00217C6A" w:rsidRDefault="00217C6A" w:rsidP="00217C6A">
      <w:pPr>
        <w:numPr>
          <w:ilvl w:val="0"/>
          <w:numId w:val="2"/>
        </w:numPr>
        <w:tabs>
          <w:tab w:val="clear" w:pos="720"/>
        </w:tabs>
        <w:ind w:left="360"/>
      </w:pPr>
      <w:r>
        <w:t>Tasmanian Conservation Trust*</w:t>
      </w:r>
    </w:p>
    <w:p w:rsidR="00842B17" w:rsidRPr="00B56803" w:rsidRDefault="00842B17" w:rsidP="00217C6A">
      <w:pPr>
        <w:numPr>
          <w:ilvl w:val="0"/>
          <w:numId w:val="2"/>
        </w:numPr>
        <w:tabs>
          <w:tab w:val="clear" w:pos="720"/>
        </w:tabs>
        <w:ind w:left="360"/>
      </w:pPr>
      <w:r>
        <w:t>Tasmanian Land Conservancy</w:t>
      </w:r>
    </w:p>
    <w:p w:rsidR="00217C6A" w:rsidRPr="00B56803" w:rsidRDefault="00217C6A" w:rsidP="00217C6A">
      <w:pPr>
        <w:numPr>
          <w:ilvl w:val="0"/>
          <w:numId w:val="2"/>
        </w:numPr>
        <w:tabs>
          <w:tab w:val="clear" w:pos="720"/>
        </w:tabs>
        <w:ind w:left="360"/>
      </w:pPr>
      <w:r w:rsidRPr="00B56803">
        <w:t>World Wildlife Fund</w:t>
      </w:r>
    </w:p>
    <w:p w:rsidR="00217C6A" w:rsidRPr="00B56803" w:rsidRDefault="00217C6A" w:rsidP="00217C6A">
      <w:pPr>
        <w:numPr>
          <w:ilvl w:val="0"/>
          <w:numId w:val="2"/>
        </w:numPr>
        <w:tabs>
          <w:tab w:val="clear" w:pos="720"/>
        </w:tabs>
        <w:ind w:left="360"/>
      </w:pPr>
      <w:r w:rsidRPr="00B56803">
        <w:t>The Nature Conservancy</w:t>
      </w:r>
    </w:p>
    <w:p w:rsidR="00217C6A" w:rsidRDefault="00217C6A" w:rsidP="00217C6A">
      <w:pPr>
        <w:numPr>
          <w:ilvl w:val="0"/>
          <w:numId w:val="2"/>
        </w:numPr>
        <w:tabs>
          <w:tab w:val="clear" w:pos="720"/>
        </w:tabs>
        <w:ind w:left="360"/>
      </w:pPr>
      <w:r w:rsidRPr="00B56803">
        <w:t>Australian Wildlife Conservancy</w:t>
      </w:r>
    </w:p>
    <w:p w:rsidR="00217C6A" w:rsidRPr="00B56803" w:rsidRDefault="00217C6A" w:rsidP="00217C6A">
      <w:pPr>
        <w:numPr>
          <w:ilvl w:val="0"/>
          <w:numId w:val="2"/>
        </w:numPr>
        <w:tabs>
          <w:tab w:val="clear" w:pos="720"/>
        </w:tabs>
        <w:ind w:left="360"/>
      </w:pPr>
      <w:r w:rsidRPr="00B56803">
        <w:t>Trust for Nature</w:t>
      </w:r>
    </w:p>
    <w:p w:rsidR="00217C6A" w:rsidRPr="00B56803" w:rsidRDefault="00217C6A" w:rsidP="00217C6A">
      <w:pPr>
        <w:numPr>
          <w:ilvl w:val="0"/>
          <w:numId w:val="2"/>
        </w:numPr>
        <w:tabs>
          <w:tab w:val="clear" w:pos="720"/>
        </w:tabs>
        <w:ind w:left="360"/>
      </w:pPr>
      <w:r>
        <w:t>Community-based e</w:t>
      </w:r>
      <w:r w:rsidRPr="00B56803">
        <w:t>nvi</w:t>
      </w:r>
      <w:r>
        <w:t xml:space="preserve">ronmental groups (e.g. </w:t>
      </w:r>
      <w:proofErr w:type="spellStart"/>
      <w:r>
        <w:t>Landcare</w:t>
      </w:r>
      <w:proofErr w:type="spellEnd"/>
      <w:r>
        <w:t xml:space="preserve">, </w:t>
      </w:r>
      <w:proofErr w:type="spellStart"/>
      <w:r>
        <w:t>Coastcare</w:t>
      </w:r>
      <w:proofErr w:type="spellEnd"/>
      <w:r>
        <w:t>, Friends of</w:t>
      </w:r>
      <w:r w:rsidRPr="00B56803">
        <w:t>)</w:t>
      </w:r>
    </w:p>
    <w:p w:rsidR="00217C6A" w:rsidRPr="00B56803" w:rsidRDefault="00217C6A" w:rsidP="00217C6A"/>
    <w:p w:rsidR="00217C6A" w:rsidRPr="00B56803" w:rsidRDefault="00217C6A" w:rsidP="00217C6A">
      <w:pPr>
        <w:pStyle w:val="Heading3"/>
      </w:pPr>
      <w:bookmarkStart w:id="55" w:name="_Toc325720993"/>
      <w:r w:rsidRPr="00B56803">
        <w:t>Other Delivery Partners</w:t>
      </w:r>
      <w:bookmarkEnd w:id="55"/>
    </w:p>
    <w:p w:rsidR="000906BD" w:rsidRDefault="000906BD" w:rsidP="00217C6A">
      <w:pPr>
        <w:numPr>
          <w:ilvl w:val="0"/>
          <w:numId w:val="1"/>
        </w:numPr>
        <w:tabs>
          <w:tab w:val="clear" w:pos="720"/>
        </w:tabs>
        <w:ind w:left="360"/>
      </w:pPr>
      <w:r>
        <w:t>Halls Gap Zoo</w:t>
      </w:r>
    </w:p>
    <w:p w:rsidR="000906BD" w:rsidRDefault="000906BD" w:rsidP="00217C6A">
      <w:pPr>
        <w:numPr>
          <w:ilvl w:val="0"/>
          <w:numId w:val="1"/>
        </w:numPr>
        <w:tabs>
          <w:tab w:val="clear" w:pos="720"/>
        </w:tabs>
        <w:ind w:left="360"/>
      </w:pPr>
      <w:r>
        <w:t>Moonlit Sanctuary</w:t>
      </w:r>
    </w:p>
    <w:p w:rsidR="00217C6A" w:rsidRDefault="00217C6A" w:rsidP="00217C6A">
      <w:pPr>
        <w:numPr>
          <w:ilvl w:val="0"/>
          <w:numId w:val="1"/>
        </w:numPr>
        <w:tabs>
          <w:tab w:val="clear" w:pos="720"/>
        </w:tabs>
        <w:ind w:left="360"/>
      </w:pPr>
      <w:r w:rsidRPr="00B56803">
        <w:t>Orange-bellied Parrot Volunteers</w:t>
      </w:r>
      <w:r>
        <w:t>*</w:t>
      </w:r>
    </w:p>
    <w:p w:rsidR="000906BD" w:rsidRPr="00B56803" w:rsidRDefault="000906BD" w:rsidP="00217C6A">
      <w:pPr>
        <w:numPr>
          <w:ilvl w:val="0"/>
          <w:numId w:val="1"/>
        </w:numPr>
        <w:tabs>
          <w:tab w:val="clear" w:pos="720"/>
        </w:tabs>
        <w:ind w:left="360"/>
      </w:pPr>
      <w:r>
        <w:t xml:space="preserve">PRIAM </w:t>
      </w:r>
      <w:proofErr w:type="spellStart"/>
      <w:r>
        <w:t>Psittaculture</w:t>
      </w:r>
      <w:proofErr w:type="spellEnd"/>
    </w:p>
    <w:p w:rsidR="00217C6A" w:rsidRDefault="00217C6A" w:rsidP="00217C6A">
      <w:pPr>
        <w:numPr>
          <w:ilvl w:val="0"/>
          <w:numId w:val="1"/>
        </w:numPr>
        <w:tabs>
          <w:tab w:val="clear" w:pos="720"/>
        </w:tabs>
        <w:ind w:left="360"/>
      </w:pPr>
      <w:r w:rsidRPr="00B56803">
        <w:t xml:space="preserve">Research institutions </w:t>
      </w:r>
      <w:r>
        <w:t>including La</w:t>
      </w:r>
      <w:r w:rsidR="00226BE3">
        <w:t xml:space="preserve"> </w:t>
      </w:r>
      <w:r>
        <w:t>Trobe University*, University of Melbourne, Charles Sturt University and University of Tasmania</w:t>
      </w:r>
    </w:p>
    <w:p w:rsidR="00540DFF" w:rsidRDefault="003D1592" w:rsidP="00217C6A">
      <w:pPr>
        <w:numPr>
          <w:ilvl w:val="0"/>
          <w:numId w:val="1"/>
        </w:numPr>
        <w:tabs>
          <w:tab w:val="clear" w:pos="720"/>
        </w:tabs>
        <w:ind w:left="360"/>
      </w:pPr>
      <w:r>
        <w:t xml:space="preserve">Save the Orange-bellied Parrot </w:t>
      </w:r>
      <w:proofErr w:type="spellStart"/>
      <w:r w:rsidR="00247B44">
        <w:t>Facebook</w:t>
      </w:r>
      <w:proofErr w:type="spellEnd"/>
      <w:r w:rsidR="00247B44">
        <w:t xml:space="preserve"> </w:t>
      </w:r>
      <w:r>
        <w:t>group</w:t>
      </w:r>
    </w:p>
    <w:p w:rsidR="00217C6A" w:rsidRPr="00B56803" w:rsidRDefault="00217C6A" w:rsidP="00217C6A">
      <w:pPr>
        <w:numPr>
          <w:ilvl w:val="0"/>
          <w:numId w:val="1"/>
        </w:numPr>
        <w:tabs>
          <w:tab w:val="clear" w:pos="720"/>
        </w:tabs>
        <w:ind w:left="360"/>
      </w:pPr>
      <w:r>
        <w:t>Tasmanian National Parks and Wildlife Advisory Committee</w:t>
      </w:r>
    </w:p>
    <w:p w:rsidR="00217C6A" w:rsidRPr="00B56803" w:rsidRDefault="00217C6A" w:rsidP="00217C6A">
      <w:pPr>
        <w:numPr>
          <w:ilvl w:val="0"/>
          <w:numId w:val="1"/>
        </w:numPr>
        <w:tabs>
          <w:tab w:val="clear" w:pos="720"/>
        </w:tabs>
        <w:ind w:left="360"/>
      </w:pPr>
      <w:r w:rsidRPr="00B56803">
        <w:t>Zoos Victoria</w:t>
      </w:r>
      <w:r>
        <w:t>*</w:t>
      </w:r>
    </w:p>
    <w:p w:rsidR="00217C6A" w:rsidRPr="00B56803" w:rsidRDefault="00217C6A" w:rsidP="00217C6A">
      <w:pPr>
        <w:numPr>
          <w:ilvl w:val="0"/>
          <w:numId w:val="1"/>
        </w:numPr>
        <w:tabs>
          <w:tab w:val="clear" w:pos="720"/>
        </w:tabs>
        <w:ind w:left="360"/>
      </w:pPr>
      <w:r w:rsidRPr="00B56803">
        <w:t>Zoos South Australia</w:t>
      </w:r>
    </w:p>
    <w:p w:rsidR="00217C6A" w:rsidRPr="00B56803" w:rsidRDefault="00217C6A" w:rsidP="00217C6A">
      <w:pPr>
        <w:numPr>
          <w:ilvl w:val="0"/>
          <w:numId w:val="1"/>
        </w:numPr>
        <w:tabs>
          <w:tab w:val="clear" w:pos="720"/>
        </w:tabs>
        <w:ind w:left="360"/>
      </w:pPr>
      <w:r w:rsidRPr="00B56803">
        <w:t>Zoos and Aquarium Association</w:t>
      </w:r>
    </w:p>
    <w:p w:rsidR="00217C6A" w:rsidRPr="00B56803" w:rsidRDefault="00217C6A" w:rsidP="00217C6A">
      <w:pPr>
        <w:numPr>
          <w:ilvl w:val="0"/>
          <w:numId w:val="1"/>
        </w:numPr>
        <w:tabs>
          <w:tab w:val="clear" w:pos="720"/>
        </w:tabs>
        <w:ind w:left="360"/>
      </w:pPr>
      <w:r w:rsidRPr="00B56803">
        <w:t>Melbourne Water</w:t>
      </w:r>
    </w:p>
    <w:p w:rsidR="00217C6A" w:rsidRPr="00B56803" w:rsidRDefault="00217C6A" w:rsidP="00217C6A"/>
    <w:p w:rsidR="00217C6A" w:rsidRPr="00B56803" w:rsidRDefault="00217C6A" w:rsidP="00217C6A">
      <w:pPr>
        <w:pStyle w:val="Heading3"/>
      </w:pPr>
      <w:bookmarkStart w:id="56" w:name="_Toc325720994"/>
      <w:r w:rsidRPr="00B56803">
        <w:t>Affected Interests and Potential Partners</w:t>
      </w:r>
      <w:bookmarkEnd w:id="56"/>
    </w:p>
    <w:p w:rsidR="00217C6A" w:rsidRPr="001159F6" w:rsidRDefault="00217C6A" w:rsidP="00217C6A">
      <w:pPr>
        <w:numPr>
          <w:ilvl w:val="0"/>
          <w:numId w:val="1"/>
        </w:numPr>
        <w:tabs>
          <w:tab w:val="clear" w:pos="720"/>
        </w:tabs>
        <w:ind w:left="360"/>
        <w:rPr>
          <w:rFonts w:ascii="Helv" w:hAnsi="Helv" w:cs="Helv"/>
          <w:color w:val="000000"/>
          <w:sz w:val="20"/>
          <w:szCs w:val="20"/>
        </w:rPr>
      </w:pPr>
      <w:r w:rsidRPr="00B56803">
        <w:t>Ecotourism operators</w:t>
      </w:r>
    </w:p>
    <w:p w:rsidR="00217C6A" w:rsidRPr="00B56803" w:rsidRDefault="00217C6A" w:rsidP="00217C6A">
      <w:pPr>
        <w:numPr>
          <w:ilvl w:val="0"/>
          <w:numId w:val="1"/>
        </w:numPr>
        <w:tabs>
          <w:tab w:val="clear" w:pos="720"/>
        </w:tabs>
        <w:ind w:left="360"/>
      </w:pPr>
      <w:r w:rsidRPr="00B56803">
        <w:t xml:space="preserve">Indigenous groups </w:t>
      </w:r>
    </w:p>
    <w:p w:rsidR="00217C6A" w:rsidRPr="00B56803" w:rsidRDefault="00217C6A" w:rsidP="00217C6A">
      <w:pPr>
        <w:numPr>
          <w:ilvl w:val="0"/>
          <w:numId w:val="1"/>
        </w:numPr>
        <w:tabs>
          <w:tab w:val="clear" w:pos="720"/>
        </w:tabs>
        <w:ind w:left="360"/>
      </w:pPr>
      <w:r w:rsidRPr="00B56803">
        <w:t xml:space="preserve">Private land managers </w:t>
      </w:r>
    </w:p>
    <w:p w:rsidR="00217C6A" w:rsidRPr="00B56803" w:rsidRDefault="00217C6A" w:rsidP="00217C6A">
      <w:pPr>
        <w:numPr>
          <w:ilvl w:val="0"/>
          <w:numId w:val="1"/>
        </w:numPr>
        <w:tabs>
          <w:tab w:val="clear" w:pos="720"/>
        </w:tabs>
        <w:ind w:left="360"/>
      </w:pPr>
      <w:r w:rsidRPr="00B56803">
        <w:t>Other captive breeding institutions</w:t>
      </w:r>
      <w:r>
        <w:t xml:space="preserve"> and individuals</w:t>
      </w:r>
      <w:r w:rsidRPr="00B56803">
        <w:t xml:space="preserve"> with an interest in participating</w:t>
      </w:r>
    </w:p>
    <w:p w:rsidR="00217C6A" w:rsidRPr="00B56803" w:rsidRDefault="00217C6A" w:rsidP="00217C6A">
      <w:pPr>
        <w:numPr>
          <w:ilvl w:val="0"/>
          <w:numId w:val="1"/>
        </w:numPr>
        <w:tabs>
          <w:tab w:val="clear" w:pos="720"/>
        </w:tabs>
        <w:ind w:left="360"/>
      </w:pPr>
      <w:r w:rsidRPr="00B56803">
        <w:t>Interested members of the public, including school communities</w:t>
      </w:r>
    </w:p>
    <w:p w:rsidR="00217C6A" w:rsidRPr="001159F6" w:rsidRDefault="00217C6A" w:rsidP="00217C6A">
      <w:pPr>
        <w:numPr>
          <w:ilvl w:val="0"/>
          <w:numId w:val="1"/>
        </w:numPr>
        <w:tabs>
          <w:tab w:val="clear" w:pos="720"/>
        </w:tabs>
        <w:ind w:left="360"/>
        <w:rPr>
          <w:rFonts w:ascii="Helv" w:hAnsi="Helv" w:cs="Helv"/>
          <w:color w:val="000000"/>
          <w:sz w:val="20"/>
          <w:szCs w:val="20"/>
        </w:rPr>
      </w:pPr>
      <w:r>
        <w:t>Proponents interested in mining, mineral exploration and other natural resource extraction activities</w:t>
      </w:r>
    </w:p>
    <w:p w:rsidR="00217C6A" w:rsidRPr="001159F6" w:rsidRDefault="00217C6A" w:rsidP="00217C6A">
      <w:pPr>
        <w:numPr>
          <w:ilvl w:val="0"/>
          <w:numId w:val="1"/>
        </w:numPr>
        <w:tabs>
          <w:tab w:val="clear" w:pos="720"/>
        </w:tabs>
        <w:ind w:left="360"/>
        <w:rPr>
          <w:rFonts w:ascii="Helv" w:hAnsi="Helv" w:cs="Helv"/>
          <w:color w:val="000000"/>
          <w:sz w:val="20"/>
          <w:szCs w:val="20"/>
        </w:rPr>
      </w:pPr>
      <w:r>
        <w:t>Proponents for wind energy developments</w:t>
      </w:r>
    </w:p>
    <w:p w:rsidR="00217C6A" w:rsidRPr="001159F6" w:rsidRDefault="00217C6A" w:rsidP="00217C6A">
      <w:pPr>
        <w:numPr>
          <w:ilvl w:val="0"/>
          <w:numId w:val="1"/>
        </w:numPr>
        <w:tabs>
          <w:tab w:val="clear" w:pos="720"/>
        </w:tabs>
        <w:ind w:left="360"/>
        <w:rPr>
          <w:rFonts w:ascii="Helv" w:hAnsi="Helv" w:cs="Helv"/>
          <w:color w:val="000000"/>
          <w:sz w:val="20"/>
          <w:szCs w:val="20"/>
        </w:rPr>
      </w:pPr>
      <w:r>
        <w:t>Proponents for other major developments</w:t>
      </w:r>
    </w:p>
    <w:p w:rsidR="00217C6A" w:rsidRPr="004235AC" w:rsidRDefault="00217C6A" w:rsidP="00217C6A">
      <w:pPr>
        <w:numPr>
          <w:ilvl w:val="0"/>
          <w:numId w:val="1"/>
        </w:numPr>
        <w:tabs>
          <w:tab w:val="clear" w:pos="720"/>
        </w:tabs>
        <w:ind w:left="360"/>
        <w:rPr>
          <w:rFonts w:ascii="Helv" w:hAnsi="Helv" w:cs="Helv"/>
          <w:color w:val="000000"/>
          <w:sz w:val="20"/>
          <w:szCs w:val="20"/>
        </w:rPr>
      </w:pPr>
      <w:r>
        <w:t>Fishing industries operating with lights in the migration route</w:t>
      </w:r>
    </w:p>
    <w:p w:rsidR="00217C6A" w:rsidRDefault="00217C6A" w:rsidP="00217C6A">
      <w:pPr>
        <w:numPr>
          <w:ilvl w:val="0"/>
          <w:numId w:val="1"/>
        </w:numPr>
        <w:tabs>
          <w:tab w:val="clear" w:pos="720"/>
          <w:tab w:val="num" w:pos="360"/>
        </w:tabs>
        <w:ind w:left="360"/>
      </w:pPr>
      <w:r>
        <w:t>South Australian Country Fire Service</w:t>
      </w:r>
    </w:p>
    <w:p w:rsidR="00080B91" w:rsidRDefault="00080B91" w:rsidP="00217C6A">
      <w:pPr>
        <w:numPr>
          <w:ilvl w:val="0"/>
          <w:numId w:val="1"/>
        </w:numPr>
        <w:tabs>
          <w:tab w:val="clear" w:pos="720"/>
          <w:tab w:val="num" w:pos="360"/>
        </w:tabs>
        <w:ind w:left="360"/>
      </w:pPr>
      <w:r>
        <w:t>South Australia Water</w:t>
      </w:r>
    </w:p>
    <w:p w:rsidR="00217C6A" w:rsidRDefault="00217C6A" w:rsidP="00217C6A">
      <w:pPr>
        <w:numPr>
          <w:ilvl w:val="0"/>
          <w:numId w:val="1"/>
        </w:numPr>
        <w:tabs>
          <w:tab w:val="clear" w:pos="720"/>
          <w:tab w:val="num" w:pos="360"/>
        </w:tabs>
        <w:ind w:left="360"/>
      </w:pPr>
      <w:r>
        <w:t>Tasmanian Fire Service</w:t>
      </w:r>
    </w:p>
    <w:p w:rsidR="00217C6A" w:rsidRPr="00B56803" w:rsidRDefault="00217C6A" w:rsidP="00217C6A">
      <w:pPr>
        <w:numPr>
          <w:ilvl w:val="0"/>
          <w:numId w:val="1"/>
        </w:numPr>
        <w:tabs>
          <w:tab w:val="clear" w:pos="720"/>
          <w:tab w:val="num" w:pos="360"/>
        </w:tabs>
        <w:ind w:left="360"/>
      </w:pPr>
      <w:r>
        <w:t>Victorian Country Fire Authority</w:t>
      </w:r>
    </w:p>
    <w:p w:rsidR="00217C6A" w:rsidRPr="00B56803" w:rsidRDefault="00217C6A" w:rsidP="00217C6A">
      <w:pPr>
        <w:rPr>
          <w:rFonts w:ascii="Helv" w:hAnsi="Helv" w:cs="Helv"/>
          <w:color w:val="000000"/>
          <w:sz w:val="20"/>
          <w:szCs w:val="20"/>
        </w:rPr>
      </w:pPr>
    </w:p>
    <w:p w:rsidR="00217C6A" w:rsidRDefault="00217C6A" w:rsidP="00217C6A">
      <w:pPr>
        <w:pStyle w:val="Heading2"/>
      </w:pPr>
      <w:bookmarkStart w:id="57" w:name="_Toc325720995"/>
      <w:bookmarkStart w:id="58" w:name="_Toc421216530"/>
      <w:bookmarkEnd w:id="51"/>
      <w:bookmarkEnd w:id="52"/>
      <w:r>
        <w:t>3.8 Indigenous roles and interests</w:t>
      </w:r>
      <w:bookmarkEnd w:id="57"/>
      <w:bookmarkEnd w:id="58"/>
    </w:p>
    <w:p w:rsidR="00217C6A" w:rsidRPr="00D90188" w:rsidRDefault="00217C6A" w:rsidP="00217C6A">
      <w:r w:rsidRPr="00D90188">
        <w:t>The following organisations</w:t>
      </w:r>
      <w:r>
        <w:t xml:space="preserve"> have been </w:t>
      </w:r>
      <w:r w:rsidRPr="00D90188">
        <w:t>consulted during the development of this plan to seek feedback from Indigenous people. These organisations and the communities they represent are likely to have an interest in the implementation of the plan.</w:t>
      </w:r>
      <w:r w:rsidR="00511619">
        <w:t xml:space="preserve"> Some of these groups directly manage land that provides habitat or potential habitat for the Orange-bellied Parrot.</w:t>
      </w:r>
    </w:p>
    <w:p w:rsidR="00217C6A" w:rsidRDefault="00217C6A" w:rsidP="00217C6A">
      <w:pPr>
        <w:numPr>
          <w:ilvl w:val="0"/>
          <w:numId w:val="33"/>
        </w:numPr>
      </w:pPr>
      <w:r>
        <w:t>Aboriginal Land Council (Tasmania)</w:t>
      </w:r>
    </w:p>
    <w:p w:rsidR="00217C6A" w:rsidRDefault="00217C6A" w:rsidP="00217C6A">
      <w:pPr>
        <w:numPr>
          <w:ilvl w:val="0"/>
          <w:numId w:val="33"/>
        </w:numPr>
      </w:pPr>
      <w:r>
        <w:t>Eastern Marr Aboriginal Corporation (SW Victoria)</w:t>
      </w:r>
    </w:p>
    <w:p w:rsidR="00217C6A" w:rsidRDefault="00217C6A" w:rsidP="00217C6A">
      <w:pPr>
        <w:numPr>
          <w:ilvl w:val="0"/>
          <w:numId w:val="33"/>
        </w:numPr>
      </w:pPr>
      <w:r>
        <w:t>Framlingham Aboriginal Trust (SW Victoria)</w:t>
      </w:r>
    </w:p>
    <w:p w:rsidR="00217C6A" w:rsidRDefault="00217C6A" w:rsidP="00217C6A">
      <w:pPr>
        <w:numPr>
          <w:ilvl w:val="0"/>
          <w:numId w:val="33"/>
        </w:numPr>
      </w:pPr>
      <w:proofErr w:type="spellStart"/>
      <w:r>
        <w:t>Gunaikurnai</w:t>
      </w:r>
      <w:proofErr w:type="spellEnd"/>
      <w:r>
        <w:t xml:space="preserve"> Land and Water Aboriginal Corporation (SE Victoria)</w:t>
      </w:r>
    </w:p>
    <w:p w:rsidR="00217C6A" w:rsidRDefault="00217C6A" w:rsidP="00217C6A">
      <w:pPr>
        <w:numPr>
          <w:ilvl w:val="0"/>
          <w:numId w:val="33"/>
        </w:numPr>
      </w:pPr>
      <w:proofErr w:type="spellStart"/>
      <w:r>
        <w:t>Gunditj</w:t>
      </w:r>
      <w:proofErr w:type="spellEnd"/>
      <w:r>
        <w:t xml:space="preserve"> </w:t>
      </w:r>
      <w:proofErr w:type="spellStart"/>
      <w:r>
        <w:t>Mirring</w:t>
      </w:r>
      <w:proofErr w:type="spellEnd"/>
      <w:r>
        <w:t xml:space="preserve"> Traditional Owners Corporation (SW Victoria)</w:t>
      </w:r>
    </w:p>
    <w:p w:rsidR="00217C6A" w:rsidRDefault="00217C6A" w:rsidP="00217C6A">
      <w:pPr>
        <w:numPr>
          <w:ilvl w:val="0"/>
          <w:numId w:val="33"/>
        </w:numPr>
      </w:pPr>
      <w:proofErr w:type="spellStart"/>
      <w:r>
        <w:t>Kuuyang</w:t>
      </w:r>
      <w:proofErr w:type="spellEnd"/>
      <w:r>
        <w:t xml:space="preserve"> </w:t>
      </w:r>
      <w:proofErr w:type="spellStart"/>
      <w:r>
        <w:t>Maar</w:t>
      </w:r>
      <w:proofErr w:type="spellEnd"/>
      <w:r>
        <w:t xml:space="preserve"> Aboriginal Corporation (SW Victoria)</w:t>
      </w:r>
    </w:p>
    <w:p w:rsidR="00217C6A" w:rsidRPr="00D90188" w:rsidRDefault="00217C6A" w:rsidP="00217C6A">
      <w:pPr>
        <w:numPr>
          <w:ilvl w:val="0"/>
          <w:numId w:val="33"/>
        </w:numPr>
      </w:pPr>
      <w:proofErr w:type="spellStart"/>
      <w:r w:rsidRPr="00D90188">
        <w:t>Ngarrindjeri</w:t>
      </w:r>
      <w:proofErr w:type="spellEnd"/>
      <w:r w:rsidRPr="00D90188">
        <w:t xml:space="preserve"> Regional Authority via the </w:t>
      </w:r>
      <w:proofErr w:type="spellStart"/>
      <w:r>
        <w:t>Kungun</w:t>
      </w:r>
      <w:proofErr w:type="spellEnd"/>
      <w:r>
        <w:t xml:space="preserve"> </w:t>
      </w:r>
      <w:proofErr w:type="spellStart"/>
      <w:r>
        <w:t>Ngarrindjeri</w:t>
      </w:r>
      <w:proofErr w:type="spellEnd"/>
      <w:r>
        <w:t xml:space="preserve"> Yunnan Agreement</w:t>
      </w:r>
      <w:r w:rsidRPr="00D90188">
        <w:t xml:space="preserve"> Taskforce (Coorong South Australia)</w:t>
      </w:r>
    </w:p>
    <w:p w:rsidR="00217C6A" w:rsidRPr="00D90188" w:rsidRDefault="00217C6A" w:rsidP="00217C6A">
      <w:pPr>
        <w:numPr>
          <w:ilvl w:val="0"/>
          <w:numId w:val="33"/>
        </w:numPr>
      </w:pPr>
      <w:r w:rsidRPr="00D90188">
        <w:t>South east Aboriginal Focus Group (SE South Australia)</w:t>
      </w:r>
    </w:p>
    <w:p w:rsidR="00217C6A" w:rsidRDefault="00217C6A" w:rsidP="00217C6A">
      <w:pPr>
        <w:numPr>
          <w:ilvl w:val="0"/>
          <w:numId w:val="33"/>
        </w:numPr>
      </w:pPr>
      <w:r>
        <w:t>Tasmanian Aboriginal Centre (Tasmania)</w:t>
      </w:r>
    </w:p>
    <w:p w:rsidR="00217C6A" w:rsidRDefault="00217C6A" w:rsidP="00217C6A">
      <w:pPr>
        <w:numPr>
          <w:ilvl w:val="0"/>
          <w:numId w:val="33"/>
        </w:numPr>
      </w:pPr>
      <w:r>
        <w:t xml:space="preserve">Tasmanian </w:t>
      </w:r>
      <w:r w:rsidR="00D753D8">
        <w:t xml:space="preserve">Aboriginal </w:t>
      </w:r>
      <w:r>
        <w:t>Land and Sea Council (Tasmania)</w:t>
      </w:r>
    </w:p>
    <w:p w:rsidR="00217C6A" w:rsidRDefault="00217C6A" w:rsidP="00217C6A">
      <w:pPr>
        <w:numPr>
          <w:ilvl w:val="0"/>
          <w:numId w:val="33"/>
        </w:numPr>
      </w:pPr>
      <w:proofErr w:type="spellStart"/>
      <w:r>
        <w:t>Wathaurung</w:t>
      </w:r>
      <w:proofErr w:type="spellEnd"/>
      <w:r>
        <w:t xml:space="preserve"> Aboriginal Corporation (</w:t>
      </w:r>
      <w:proofErr w:type="spellStart"/>
      <w:r>
        <w:t>Wadawurrung</w:t>
      </w:r>
      <w:proofErr w:type="spellEnd"/>
      <w:r>
        <w:t>) (SW Victoria)</w:t>
      </w:r>
    </w:p>
    <w:p w:rsidR="00217C6A" w:rsidRDefault="00217C6A" w:rsidP="00217C6A"/>
    <w:p w:rsidR="00217C6A" w:rsidRDefault="00217C6A" w:rsidP="00217C6A">
      <w:r>
        <w:t>All responsible organisations and partners will insure that implementation of relevant actions is undertaken with the approval and cooperation of the organisations listed above and/or any other Indigenous groups identified during implementation. All activities will respect the cultural knowledge and traditions of Indigenous people throughout the species range.</w:t>
      </w:r>
    </w:p>
    <w:p w:rsidR="00217C6A" w:rsidRDefault="00217C6A" w:rsidP="00217C6A"/>
    <w:p w:rsidR="00217C6A" w:rsidRDefault="00217C6A" w:rsidP="00217C6A">
      <w:r>
        <w:t>Opportunities for Indigenous people during the implementation of this plan include:</w:t>
      </w:r>
    </w:p>
    <w:p w:rsidR="00217C6A" w:rsidRDefault="00217C6A" w:rsidP="00217C6A">
      <w:pPr>
        <w:numPr>
          <w:ilvl w:val="0"/>
          <w:numId w:val="32"/>
        </w:numPr>
      </w:pPr>
      <w:r>
        <w:t>Involvement in Orange-bellied Parrot and habitat monitoring activities</w:t>
      </w:r>
    </w:p>
    <w:p w:rsidR="00217C6A" w:rsidRDefault="00217C6A" w:rsidP="00217C6A">
      <w:pPr>
        <w:numPr>
          <w:ilvl w:val="0"/>
          <w:numId w:val="32"/>
        </w:numPr>
      </w:pPr>
      <w:r>
        <w:t>Development and implementation of specific habitat management projects on land managed by, or with an interest to, Indigenous groups</w:t>
      </w:r>
    </w:p>
    <w:p w:rsidR="00217C6A" w:rsidRDefault="00217C6A" w:rsidP="00217C6A">
      <w:pPr>
        <w:numPr>
          <w:ilvl w:val="0"/>
          <w:numId w:val="32"/>
        </w:numPr>
      </w:pPr>
      <w:r>
        <w:t>Opportunities to increase land management capacity through sharing of cultural and scientific knowledge.</w:t>
      </w:r>
    </w:p>
    <w:p w:rsidR="00217C6A" w:rsidRDefault="00217C6A" w:rsidP="00217C6A">
      <w:pPr>
        <w:pStyle w:val="Heading2"/>
      </w:pPr>
      <w:bookmarkStart w:id="59" w:name="_Toc325720996"/>
      <w:bookmarkStart w:id="60" w:name="_Toc421216531"/>
      <w:r>
        <w:t>3.9 Social and economic benefits/impacts</w:t>
      </w:r>
      <w:bookmarkEnd w:id="59"/>
      <w:bookmarkEnd w:id="60"/>
    </w:p>
    <w:p w:rsidR="00217C6A" w:rsidRPr="009968AD" w:rsidRDefault="00217C6A" w:rsidP="00217C6A">
      <w:pPr>
        <w:rPr>
          <w:i/>
        </w:rPr>
      </w:pPr>
      <w:bookmarkStart w:id="61" w:name="_Toc157838526"/>
      <w:r w:rsidRPr="009968AD">
        <w:rPr>
          <w:i/>
        </w:rPr>
        <w:t>Social benefits</w:t>
      </w:r>
    </w:p>
    <w:p w:rsidR="00217C6A" w:rsidRDefault="00217C6A" w:rsidP="00217C6A">
      <w:r w:rsidRPr="009968AD">
        <w:t xml:space="preserve">The Orange-bellied Parrot </w:t>
      </w:r>
      <w:r>
        <w:t>ha</w:t>
      </w:r>
      <w:r w:rsidRPr="009968AD">
        <w:t>s a high</w:t>
      </w:r>
      <w:r>
        <w:t xml:space="preserve"> public </w:t>
      </w:r>
      <w:r w:rsidRPr="009968AD">
        <w:t>profile</w:t>
      </w:r>
      <w:r w:rsidR="00962CD1">
        <w:t>.</w:t>
      </w:r>
      <w:r w:rsidRPr="009968AD">
        <w:t xml:space="preserve"> </w:t>
      </w:r>
      <w:r w:rsidR="00962CD1">
        <w:t>M</w:t>
      </w:r>
      <w:r w:rsidRPr="009968AD">
        <w:t xml:space="preserve">any members of the public </w:t>
      </w:r>
      <w:r>
        <w:t xml:space="preserve">throughout </w:t>
      </w:r>
      <w:r w:rsidRPr="009968AD">
        <w:t xml:space="preserve">range have </w:t>
      </w:r>
      <w:r>
        <w:t>at least a basic</w:t>
      </w:r>
      <w:r w:rsidRPr="009968AD">
        <w:t xml:space="preserve"> awareness of the species’ plight.</w:t>
      </w:r>
      <w:r>
        <w:t xml:space="preserve"> Although many people will never experience seeing or hearing an Orange-bellied Parrot in the wild, photographs and articles appear in major newspapers multiple times a year (Lawson</w:t>
      </w:r>
      <w:r w:rsidRPr="00EA5280">
        <w:rPr>
          <w:i/>
        </w:rPr>
        <w:t xml:space="preserve"> et al</w:t>
      </w:r>
      <w:r>
        <w:t xml:space="preserve">. 2009), contributing to the wide-spread recognition of the species. More detailed engagement with the community includes an Orange-bellied Parrot website (hosted by </w:t>
      </w:r>
      <w:proofErr w:type="spellStart"/>
      <w:r>
        <w:t>BirdLife</w:t>
      </w:r>
      <w:proofErr w:type="spellEnd"/>
      <w:r>
        <w:t xml:space="preserve"> Australia), brochures and stickers, and a </w:t>
      </w:r>
      <w:r w:rsidR="00226BE3">
        <w:t>privately</w:t>
      </w:r>
      <w:r>
        <w:t xml:space="preserve">-administered Save the Orange-bellied Parrot </w:t>
      </w:r>
      <w:proofErr w:type="spellStart"/>
      <w:r>
        <w:t>Facebook</w:t>
      </w:r>
      <w:proofErr w:type="spellEnd"/>
      <w:r>
        <w:t xml:space="preserve"> group.</w:t>
      </w:r>
    </w:p>
    <w:p w:rsidR="00217C6A" w:rsidRDefault="00217C6A" w:rsidP="00217C6A"/>
    <w:p w:rsidR="00217C6A" w:rsidRDefault="00217C6A" w:rsidP="00217C6A">
      <w:r>
        <w:t xml:space="preserve">In a survey of 107 landholders in the non-breeding range on the Bellarine Peninsula, 89% were aware of the species, most agreed that </w:t>
      </w:r>
      <w:r w:rsidR="00511619">
        <w:t xml:space="preserve">important </w:t>
      </w:r>
      <w:r>
        <w:t xml:space="preserve">habitat should be protected and 63.5% were prepared to consider changes to their land management practices to maintain or improve habitat </w:t>
      </w:r>
      <w:r w:rsidR="00962CD1">
        <w:t>f</w:t>
      </w:r>
      <w:r>
        <w:t xml:space="preserve">or the Orange-bellied Parrot and other threatened species (Lawson </w:t>
      </w:r>
      <w:r w:rsidRPr="00FA4CA3">
        <w:rPr>
          <w:i/>
        </w:rPr>
        <w:t>et al</w:t>
      </w:r>
      <w:r>
        <w:t>. 2009). This recovery plan provides opportunities to continue to engage landholders and the community in monitoring and habitat management.</w:t>
      </w:r>
    </w:p>
    <w:p w:rsidR="00217C6A" w:rsidRDefault="00217C6A" w:rsidP="00217C6A"/>
    <w:p w:rsidR="00217C6A" w:rsidRDefault="00217C6A" w:rsidP="00217C6A">
      <w:r>
        <w:t>The recovery program has a long history of volunteerism, w</w:t>
      </w:r>
      <w:r w:rsidR="00511619">
        <w:t xml:space="preserve">ith the species and its habitat being </w:t>
      </w:r>
      <w:proofErr w:type="gramStart"/>
      <w:r w:rsidR="00511619">
        <w:t xml:space="preserve">connected </w:t>
      </w:r>
      <w:r>
        <w:t xml:space="preserve"> to</w:t>
      </w:r>
      <w:proofErr w:type="gramEnd"/>
      <w:r>
        <w:t xml:space="preserve"> the broader community through the experiences of volunteers. Volunteers have assisted in the monitoring program since the late 1970s and </w:t>
      </w:r>
      <w:r w:rsidR="00511619">
        <w:t xml:space="preserve">currently </w:t>
      </w:r>
      <w:r>
        <w:t xml:space="preserve">over 150 volunteers continue these efforts each year. Volunteers also assist in habitat management through </w:t>
      </w:r>
      <w:proofErr w:type="spellStart"/>
      <w:r>
        <w:t>Landcare</w:t>
      </w:r>
      <w:proofErr w:type="spellEnd"/>
      <w:r>
        <w:t xml:space="preserve"> and </w:t>
      </w:r>
      <w:proofErr w:type="spellStart"/>
      <w:r>
        <w:t>Coastcare</w:t>
      </w:r>
      <w:proofErr w:type="spellEnd"/>
      <w:r>
        <w:t xml:space="preserve"> programs. In south west Victoria alone, an estimated 1000 school students participated in </w:t>
      </w:r>
      <w:r w:rsidR="004B5F3F">
        <w:t>Department of the Environment</w:t>
      </w:r>
      <w:r w:rsidR="0063783A">
        <w:t xml:space="preserve"> and Primary Industries</w:t>
      </w:r>
      <w:r>
        <w:t xml:space="preserve"> habitat restoration activities between 2008 and 2011. In Tasmania, the Men’s Shed program assists by building nest-boxes, and volunteers assist in day-to-day management of the captive breeding facility.</w:t>
      </w:r>
    </w:p>
    <w:p w:rsidR="00217C6A" w:rsidRDefault="00217C6A" w:rsidP="00217C6A"/>
    <w:p w:rsidR="00217C6A" w:rsidRPr="009968AD" w:rsidRDefault="00217C6A" w:rsidP="00217C6A">
      <w:pPr>
        <w:pStyle w:val="Heading3"/>
      </w:pPr>
      <w:bookmarkStart w:id="62" w:name="_Toc325720997"/>
      <w:r w:rsidRPr="009968AD">
        <w:t>Social impacts</w:t>
      </w:r>
      <w:bookmarkEnd w:id="62"/>
    </w:p>
    <w:p w:rsidR="00217C6A" w:rsidRPr="00330E2C" w:rsidRDefault="00217C6A" w:rsidP="00217C6A">
      <w:r>
        <w:t xml:space="preserve">Unfortunately there is a heightened public perception that the presence of Orange-bellied Parrots or their habitat will impede development and land use </w:t>
      </w:r>
      <w:r w:rsidRPr="00330E2C">
        <w:t xml:space="preserve">change (Lawson </w:t>
      </w:r>
      <w:r w:rsidRPr="00330E2C">
        <w:rPr>
          <w:i/>
        </w:rPr>
        <w:t>et al</w:t>
      </w:r>
      <w:r w:rsidRPr="00330E2C">
        <w:t>. 2009).</w:t>
      </w:r>
    </w:p>
    <w:p w:rsidR="00217C6A" w:rsidRPr="00330E2C" w:rsidRDefault="00217C6A" w:rsidP="00217C6A"/>
    <w:p w:rsidR="00217C6A" w:rsidRDefault="00217C6A" w:rsidP="00217C6A">
      <w:r w:rsidRPr="00330E2C">
        <w:t xml:space="preserve">Due to the overlap between the species range and areas of human activity, it is unavoidable that </w:t>
      </w:r>
      <w:r w:rsidR="00962CD1" w:rsidRPr="00330E2C">
        <w:t xml:space="preserve">legislation protecting the species and its habitat, and some </w:t>
      </w:r>
      <w:r w:rsidRPr="00330E2C">
        <w:t xml:space="preserve">recovery plan </w:t>
      </w:r>
      <w:r w:rsidR="00962CD1" w:rsidRPr="00330E2C">
        <w:t xml:space="preserve">activities </w:t>
      </w:r>
      <w:r w:rsidRPr="00330E2C">
        <w:t xml:space="preserve">will have some social impacts. However, the true scale of these impacts is likely below the level perceived by the public (Lawson </w:t>
      </w:r>
      <w:r w:rsidRPr="00330E2C">
        <w:rPr>
          <w:i/>
        </w:rPr>
        <w:t>et al</w:t>
      </w:r>
      <w:r w:rsidRPr="00330E2C">
        <w:t xml:space="preserve">. 2009). The plan includes actions that </w:t>
      </w:r>
      <w:r w:rsidR="00962CD1" w:rsidRPr="00330E2C">
        <w:t xml:space="preserve">may </w:t>
      </w:r>
      <w:r w:rsidRPr="00330E2C">
        <w:t xml:space="preserve">affect the way government agencies </w:t>
      </w:r>
      <w:proofErr w:type="spellStart"/>
      <w:r w:rsidRPr="00330E2C">
        <w:t>assess</w:t>
      </w:r>
      <w:proofErr w:type="spellEnd"/>
      <w:r w:rsidRPr="00330E2C">
        <w:t xml:space="preserve"> and manage development and land use change proposals</w:t>
      </w:r>
      <w:r w:rsidR="00962CD1" w:rsidRPr="00330E2C">
        <w:t>. However, government</w:t>
      </w:r>
      <w:r w:rsidR="00962CD1">
        <w:t xml:space="preserve"> agencies have legal responsibilities to protect the species and its habitat regardless of actions included in this plan. </w:t>
      </w:r>
      <w:r>
        <w:t>Government agencies and the Recovery Team are committed to seeking opportunities to provide advice to shape developments and productive land uses to avoid undue impacts to threatened species and their habitats.</w:t>
      </w:r>
    </w:p>
    <w:p w:rsidR="00217C6A" w:rsidRPr="009968AD" w:rsidRDefault="00217C6A" w:rsidP="00217C6A"/>
    <w:p w:rsidR="00217C6A" w:rsidRPr="009968AD" w:rsidRDefault="00217C6A" w:rsidP="00217C6A">
      <w:r w:rsidRPr="009968AD">
        <w:rPr>
          <w:i/>
        </w:rPr>
        <w:t>Economic benefits</w:t>
      </w:r>
    </w:p>
    <w:p w:rsidR="00217C6A" w:rsidRDefault="00217C6A" w:rsidP="00217C6A">
      <w:r>
        <w:t>There are opportunities for ecotourism operators to benefit from the Orange-bellied Parrot and the recovery program. In particular, summer visitors to Melaleuca in south west Tasmania can enjoy the opportunity to see Orange-bellied Parrots in the wild, see recovery activities, talk with Orange-bellied Parrot volunteers, and be provided with information generated by the recovery activities at that site.</w:t>
      </w:r>
      <w:r w:rsidR="00962CD1">
        <w:t xml:space="preserve"> The potential impacts from visitors must be managed to ensure these economic opportunities do not constitute a threat.</w:t>
      </w:r>
    </w:p>
    <w:p w:rsidR="00217C6A" w:rsidRDefault="00217C6A" w:rsidP="00217C6A"/>
    <w:p w:rsidR="00217C6A" w:rsidRPr="00330E2C" w:rsidRDefault="00511619" w:rsidP="00217C6A">
      <w:r>
        <w:t>Small</w:t>
      </w:r>
      <w:r w:rsidR="00217C6A">
        <w:t xml:space="preserve"> businesses likely to benefit from implementation of this plan includ</w:t>
      </w:r>
      <w:r>
        <w:t>e</w:t>
      </w:r>
      <w:r w:rsidR="00217C6A">
        <w:t xml:space="preserve"> transport companies that travel to remote field locations, weed management contractors, suppliers of indigenous plants and other supplies for revegetation, and </w:t>
      </w:r>
      <w:r w:rsidR="00217C6A" w:rsidRPr="00330E2C">
        <w:t>fencing contractors. Several research institutions are likely to benefit from participation in implementation.</w:t>
      </w:r>
    </w:p>
    <w:p w:rsidR="00217C6A" w:rsidRPr="00330E2C" w:rsidRDefault="00217C6A" w:rsidP="00217C6A"/>
    <w:p w:rsidR="00217C6A" w:rsidRPr="00330E2C" w:rsidRDefault="00217C6A" w:rsidP="00217C6A">
      <w:pPr>
        <w:pStyle w:val="Heading3"/>
      </w:pPr>
      <w:bookmarkStart w:id="63" w:name="_Toc325720998"/>
      <w:r w:rsidRPr="00330E2C">
        <w:t>Economic impacts</w:t>
      </w:r>
      <w:bookmarkEnd w:id="63"/>
    </w:p>
    <w:p w:rsidR="00217C6A" w:rsidRPr="00330E2C" w:rsidRDefault="00217C6A" w:rsidP="00217C6A">
      <w:r w:rsidRPr="00330E2C">
        <w:t xml:space="preserve">Some recovery actions and management practices require responsible organisations to ensure that industrial and urban </w:t>
      </w:r>
      <w:proofErr w:type="spellStart"/>
      <w:r w:rsidRPr="00330E2C">
        <w:t>developments</w:t>
      </w:r>
      <w:proofErr w:type="spellEnd"/>
      <w:r w:rsidRPr="00330E2C">
        <w:t xml:space="preserve">, hydrological management activities, and climate change mitigation works take into account the requirements of the Orange-bellied Parrot. </w:t>
      </w:r>
      <w:r w:rsidR="00962CD1" w:rsidRPr="00330E2C">
        <w:t>This will include some costs to proponents including assessments of likely impacts, and planning and implementation of mitigation measures. In some cases, mitigation may require selection of alternative locations for some activities. It should be noted, however, that legal requirements to protect the species and its habitat are likely to have similar impacts regardless of the actions included in this plan</w:t>
      </w:r>
      <w:r w:rsidRPr="00330E2C">
        <w:t>.</w:t>
      </w:r>
    </w:p>
    <w:p w:rsidR="00217C6A" w:rsidRPr="00330E2C" w:rsidRDefault="00217C6A" w:rsidP="00217C6A"/>
    <w:p w:rsidR="00217C6A" w:rsidRDefault="00217C6A" w:rsidP="00217C6A">
      <w:r w:rsidRPr="00330E2C">
        <w:t>Some recovery actions and management practices require that agricultural land uses are undertaken in a manner that is sensitive to the Orange-bellied Parrot and its habitat. This will incur some costs to land managers, where these activities prevent land uses that offer maximum economic gains. Stewardship payment schemes and other incentive</w:t>
      </w:r>
      <w:r w:rsidR="004E1044" w:rsidRPr="00330E2C">
        <w:t>-</w:t>
      </w:r>
      <w:r w:rsidRPr="00330E2C">
        <w:t>based management arrangements may provide a solution to offset these losses and reward land managers</w:t>
      </w:r>
      <w:r>
        <w:t xml:space="preserve"> for environmentally sensitive practices.</w:t>
      </w:r>
    </w:p>
    <w:p w:rsidR="00217C6A" w:rsidRDefault="00217C6A" w:rsidP="00217C6A">
      <w:pPr>
        <w:pStyle w:val="Heading2"/>
      </w:pPr>
      <w:bookmarkStart w:id="64" w:name="_Toc325720999"/>
      <w:bookmarkStart w:id="65" w:name="_Toc421216532"/>
      <w:bookmarkEnd w:id="61"/>
      <w:r>
        <w:t>3.10 Biodiversity benefits/impacts</w:t>
      </w:r>
      <w:bookmarkEnd w:id="64"/>
      <w:bookmarkEnd w:id="65"/>
    </w:p>
    <w:p w:rsidR="00217C6A" w:rsidRPr="00EE26FD" w:rsidRDefault="00217C6A" w:rsidP="00217C6A">
      <w:pPr>
        <w:rPr>
          <w:i/>
        </w:rPr>
      </w:pPr>
      <w:r w:rsidRPr="00EE26FD">
        <w:rPr>
          <w:i/>
        </w:rPr>
        <w:t>Biodiversity benefits</w:t>
      </w:r>
    </w:p>
    <w:p w:rsidR="00CA558F" w:rsidRDefault="00217C6A" w:rsidP="00217C6A">
      <w:r>
        <w:t xml:space="preserve">The Orange-bellied Parrot occupies several plant communities in the non-breeding range that are significantly depleted (e.g. </w:t>
      </w:r>
      <w:proofErr w:type="spellStart"/>
      <w:r>
        <w:t>saltmarsh</w:t>
      </w:r>
      <w:proofErr w:type="spellEnd"/>
      <w:r>
        <w:t xml:space="preserve"> Boon </w:t>
      </w:r>
      <w:r w:rsidRPr="00C70AF6">
        <w:rPr>
          <w:i/>
        </w:rPr>
        <w:t>et al.</w:t>
      </w:r>
      <w:r>
        <w:t xml:space="preserve"> 2011). </w:t>
      </w:r>
    </w:p>
    <w:p w:rsidR="00CA558F" w:rsidRDefault="00CA558F" w:rsidP="00217C6A"/>
    <w:p w:rsidR="00CA558F" w:rsidRPr="00711BEB" w:rsidRDefault="00CA558F" w:rsidP="00217C6A">
      <w:r>
        <w:t xml:space="preserve">In 2013, Subtropical and Temperate Coastal </w:t>
      </w:r>
      <w:proofErr w:type="spellStart"/>
      <w:r>
        <w:t>Saltmarsh</w:t>
      </w:r>
      <w:proofErr w:type="spellEnd"/>
      <w:r>
        <w:t xml:space="preserve"> was listed as Vulnerable under the </w:t>
      </w:r>
      <w:r w:rsidR="00EC144B">
        <w:t>EPBC Act</w:t>
      </w:r>
      <w:r w:rsidRPr="00711BEB">
        <w:rPr>
          <w:i/>
        </w:rPr>
        <w:t xml:space="preserve">. </w:t>
      </w:r>
      <w:r>
        <w:t>This community corresponds with much of the Orange-bellied Parrots migratory and winter habitat.</w:t>
      </w:r>
    </w:p>
    <w:p w:rsidR="00CA558F" w:rsidRPr="00711BEB" w:rsidRDefault="00CA558F" w:rsidP="00217C6A">
      <w:pPr>
        <w:rPr>
          <w:i/>
        </w:rPr>
      </w:pPr>
    </w:p>
    <w:p w:rsidR="00217C6A" w:rsidRDefault="00217C6A" w:rsidP="00217C6A">
      <w:r>
        <w:t xml:space="preserve">In Tasmania, the following threatened communities provide habitat and are listed under the </w:t>
      </w:r>
      <w:r w:rsidRPr="00F80B91">
        <w:rPr>
          <w:i/>
        </w:rPr>
        <w:t>Nature Conservation Act 2002</w:t>
      </w:r>
      <w:r>
        <w:t>:</w:t>
      </w:r>
    </w:p>
    <w:p w:rsidR="00217C6A" w:rsidRDefault="00217C6A" w:rsidP="00217C6A">
      <w:pPr>
        <w:numPr>
          <w:ilvl w:val="0"/>
          <w:numId w:val="34"/>
        </w:numPr>
      </w:pPr>
      <w:r>
        <w:t>Alkaline pans</w:t>
      </w:r>
    </w:p>
    <w:p w:rsidR="00217C6A" w:rsidRDefault="00217C6A" w:rsidP="00217C6A">
      <w:pPr>
        <w:numPr>
          <w:ilvl w:val="0"/>
          <w:numId w:val="34"/>
        </w:numPr>
      </w:pPr>
      <w:r>
        <w:t>Coastal complex on King Island</w:t>
      </w:r>
    </w:p>
    <w:p w:rsidR="00217C6A" w:rsidRDefault="00217C6A" w:rsidP="00217C6A">
      <w:pPr>
        <w:numPr>
          <w:ilvl w:val="0"/>
          <w:numId w:val="34"/>
        </w:numPr>
      </w:pPr>
      <w:r>
        <w:t>Seabird rookery complex</w:t>
      </w:r>
    </w:p>
    <w:p w:rsidR="00217C6A" w:rsidRDefault="00217C6A" w:rsidP="00217C6A">
      <w:pPr>
        <w:numPr>
          <w:ilvl w:val="0"/>
          <w:numId w:val="34"/>
        </w:numPr>
      </w:pPr>
      <w:r>
        <w:t xml:space="preserve">Wetlands (including </w:t>
      </w:r>
      <w:proofErr w:type="spellStart"/>
      <w:r>
        <w:t>saltmarshes</w:t>
      </w:r>
      <w:proofErr w:type="spellEnd"/>
      <w:r>
        <w:t>)</w:t>
      </w:r>
    </w:p>
    <w:p w:rsidR="00217C6A" w:rsidRDefault="00217C6A" w:rsidP="00217C6A"/>
    <w:p w:rsidR="00217C6A" w:rsidRDefault="00217C6A" w:rsidP="00217C6A">
      <w:r>
        <w:t xml:space="preserve">Further processes are underway to assess the status of some plant communities that provide habitat to the Orange-bellied Parrot under South Australian (DEH 2009), Victorian and </w:t>
      </w:r>
      <w:r w:rsidR="002C5FFE">
        <w:t xml:space="preserve">Australian </w:t>
      </w:r>
      <w:r>
        <w:t>government legislation.</w:t>
      </w:r>
    </w:p>
    <w:p w:rsidR="00217C6A" w:rsidRDefault="00217C6A" w:rsidP="00217C6A"/>
    <w:p w:rsidR="00217C6A" w:rsidRDefault="00217C6A" w:rsidP="00217C6A">
      <w:r>
        <w:t>Opportunities exist for actions to protect and enhance habitats for the Orange-bellied Parrot to simultaneously deliver priority conservation actions for these communities.</w:t>
      </w:r>
    </w:p>
    <w:p w:rsidR="00217C6A" w:rsidRDefault="00217C6A" w:rsidP="00217C6A"/>
    <w:p w:rsidR="00217C6A" w:rsidRDefault="00217C6A" w:rsidP="00217C6A">
      <w:r>
        <w:t xml:space="preserve">The Orange-bellied Parrot occurs in several wetlands listed in the National Directory of Important Wetlands, and several </w:t>
      </w:r>
      <w:proofErr w:type="spellStart"/>
      <w:r>
        <w:t>Ramsar</w:t>
      </w:r>
      <w:proofErr w:type="spellEnd"/>
      <w:r>
        <w:t xml:space="preserve"> Wetlands of International Importance. Actions and management practices in this plan will benefit these wetland systems and the range of biodiversity values that rely upon them.</w:t>
      </w:r>
    </w:p>
    <w:p w:rsidR="00217C6A" w:rsidRDefault="00217C6A" w:rsidP="00217C6A"/>
    <w:p w:rsidR="00217C6A" w:rsidRPr="00EE26FD" w:rsidRDefault="00217C6A" w:rsidP="00217C6A">
      <w:pPr>
        <w:rPr>
          <w:i/>
        </w:rPr>
      </w:pPr>
      <w:r w:rsidRPr="00EE26FD">
        <w:rPr>
          <w:i/>
        </w:rPr>
        <w:t>Biodiversity impacts</w:t>
      </w:r>
    </w:p>
    <w:p w:rsidR="00217C6A" w:rsidRDefault="00217C6A" w:rsidP="00217C6A">
      <w:r>
        <w:t xml:space="preserve">This recovery plan includes actions to assess and manage </w:t>
      </w:r>
      <w:r w:rsidR="00511619">
        <w:t xml:space="preserve">some of </w:t>
      </w:r>
      <w:r>
        <w:t>the potential risks from native predators and competitors. Management may impact on local populations of these native species. The development of any required management plans that will impact on populations of native species will be subject to rigorous approvals processes through the relevant authorities.</w:t>
      </w:r>
    </w:p>
    <w:p w:rsidR="00217C6A" w:rsidRDefault="00217C6A" w:rsidP="00217C6A"/>
    <w:p w:rsidR="00217C6A" w:rsidRDefault="00217C6A" w:rsidP="00217C6A">
      <w:r>
        <w:t>There are no other native species or communities likely to be negatively impacted by the implementation of this plan.</w:t>
      </w:r>
    </w:p>
    <w:p w:rsidR="00217C6A" w:rsidRDefault="00217C6A" w:rsidP="00217C6A"/>
    <w:p w:rsidR="00217C6A" w:rsidRDefault="00217C6A" w:rsidP="00217C6A">
      <w:pPr>
        <w:pStyle w:val="Heading2"/>
      </w:pPr>
      <w:bookmarkStart w:id="66" w:name="_Toc325721000"/>
      <w:bookmarkStart w:id="67" w:name="_Toc421216533"/>
      <w:r>
        <w:t>3.12 International obligations</w:t>
      </w:r>
      <w:bookmarkEnd w:id="66"/>
      <w:bookmarkEnd w:id="67"/>
    </w:p>
    <w:p w:rsidR="00217C6A" w:rsidRDefault="00217C6A" w:rsidP="00217C6A">
      <w:bookmarkStart w:id="68" w:name="_Toc156600004"/>
      <w:bookmarkStart w:id="69" w:name="_Toc157838517"/>
      <w:r w:rsidRPr="00155B69">
        <w:t>Th</w:t>
      </w:r>
      <w:r>
        <w:t>is</w:t>
      </w:r>
      <w:r w:rsidRPr="00155B69">
        <w:t xml:space="preserve"> p</w:t>
      </w:r>
      <w:r>
        <w:t>lan is consistent with Australia’s international obligations regarding the conservation of biodiversity (</w:t>
      </w:r>
      <w:hyperlink r:id="rId19" w:history="1">
        <w:r w:rsidR="00711BEB">
          <w:rPr>
            <w:rStyle w:val="Hyperlink"/>
          </w:rPr>
          <w:t xml:space="preserve">Dept. </w:t>
        </w:r>
        <w:proofErr w:type="spellStart"/>
        <w:r w:rsidR="00711BEB">
          <w:rPr>
            <w:rStyle w:val="Hyperlink"/>
          </w:rPr>
          <w:t>Envir</w:t>
        </w:r>
        <w:proofErr w:type="spellEnd"/>
        <w:r w:rsidR="00711BEB">
          <w:rPr>
            <w:rStyle w:val="Hyperlink"/>
          </w:rPr>
          <w:t>.</w:t>
        </w:r>
        <w:r w:rsidR="00511619">
          <w:rPr>
            <w:rStyle w:val="Hyperlink"/>
          </w:rPr>
          <w:t xml:space="preserve"> 2012</w:t>
        </w:r>
      </w:hyperlink>
      <w:r>
        <w:t>). Specific international obligations for the Orange-bellied Parrot include:</w:t>
      </w:r>
    </w:p>
    <w:p w:rsidR="00217C6A" w:rsidRDefault="00511619" w:rsidP="00217C6A">
      <w:pPr>
        <w:numPr>
          <w:ilvl w:val="0"/>
          <w:numId w:val="35"/>
        </w:numPr>
      </w:pPr>
      <w:r>
        <w:t>Conserving Australia’s biodiversity under the UN Convention on Biological Diversity (CBD)</w:t>
      </w:r>
      <w:r w:rsidR="00217C6A">
        <w:t xml:space="preserve"> </w:t>
      </w:r>
    </w:p>
    <w:p w:rsidR="00217C6A" w:rsidRDefault="00217C6A" w:rsidP="00217C6A">
      <w:pPr>
        <w:numPr>
          <w:ilvl w:val="0"/>
          <w:numId w:val="35"/>
        </w:numPr>
      </w:pPr>
      <w:r>
        <w:t>The species is listed under CITES Appendix I, restricting international trade to exceptional circumstances</w:t>
      </w:r>
    </w:p>
    <w:p w:rsidR="00217C6A" w:rsidRDefault="00217C6A" w:rsidP="00217C6A">
      <w:pPr>
        <w:numPr>
          <w:ilvl w:val="0"/>
          <w:numId w:val="35"/>
        </w:numPr>
      </w:pPr>
      <w:r>
        <w:t xml:space="preserve">The species occurs in several </w:t>
      </w:r>
      <w:proofErr w:type="spellStart"/>
      <w:r>
        <w:t>Ramsar</w:t>
      </w:r>
      <w:proofErr w:type="spellEnd"/>
      <w:r>
        <w:t xml:space="preserve"> Wetlands of International Importance, including:</w:t>
      </w:r>
    </w:p>
    <w:p w:rsidR="00217C6A" w:rsidRDefault="00217C6A" w:rsidP="00217C6A">
      <w:pPr>
        <w:numPr>
          <w:ilvl w:val="1"/>
          <w:numId w:val="35"/>
        </w:numPr>
      </w:pPr>
      <w:r>
        <w:t>The Coorong, and Lakes Alexandrina and Albert Wetland (South Australia)</w:t>
      </w:r>
    </w:p>
    <w:p w:rsidR="006B63D7" w:rsidRDefault="006B63D7" w:rsidP="00217C6A">
      <w:pPr>
        <w:numPr>
          <w:ilvl w:val="1"/>
          <w:numId w:val="35"/>
        </w:numPr>
      </w:pPr>
      <w:proofErr w:type="spellStart"/>
      <w:r>
        <w:t>Picaninnie</w:t>
      </w:r>
      <w:proofErr w:type="spellEnd"/>
      <w:r>
        <w:t xml:space="preserve"> Ponds (South Australia)</w:t>
      </w:r>
    </w:p>
    <w:p w:rsidR="00217C6A" w:rsidRDefault="00217C6A" w:rsidP="00217C6A">
      <w:pPr>
        <w:numPr>
          <w:ilvl w:val="1"/>
          <w:numId w:val="35"/>
        </w:numPr>
      </w:pPr>
      <w:r>
        <w:t>Port Phillip Bay (Western Shoreline) and Bellarine Peninsula; Western Port; Corner Inlet; and Gippsland Lakes (Victoria)</w:t>
      </w:r>
    </w:p>
    <w:p w:rsidR="00217C6A" w:rsidRDefault="00217C6A" w:rsidP="00217C6A">
      <w:pPr>
        <w:numPr>
          <w:ilvl w:val="1"/>
          <w:numId w:val="35"/>
        </w:numPr>
      </w:pPr>
      <w:proofErr w:type="spellStart"/>
      <w:r>
        <w:t>Lavinia</w:t>
      </w:r>
      <w:proofErr w:type="spellEnd"/>
      <w:r>
        <w:t xml:space="preserve"> (Tasmania)</w:t>
      </w:r>
    </w:p>
    <w:p w:rsidR="00217C6A" w:rsidRDefault="00217C6A" w:rsidP="00217C6A">
      <w:pPr>
        <w:numPr>
          <w:ilvl w:val="0"/>
          <w:numId w:val="35"/>
        </w:numPr>
      </w:pPr>
      <w:r>
        <w:t>The majority of the breeding range occurs within the Tasmanian Wilderness World Heritage Area</w:t>
      </w:r>
    </w:p>
    <w:p w:rsidR="00217C6A" w:rsidRDefault="00217C6A" w:rsidP="00217C6A">
      <w:pPr>
        <w:numPr>
          <w:ilvl w:val="0"/>
          <w:numId w:val="35"/>
        </w:numPr>
      </w:pPr>
      <w:r>
        <w:t xml:space="preserve">The species and its habitat </w:t>
      </w:r>
      <w:r w:rsidR="00511619">
        <w:t>are</w:t>
      </w:r>
      <w:r>
        <w:t xml:space="preserve"> a</w:t>
      </w:r>
      <w:r w:rsidR="00511619">
        <w:t>t</w:t>
      </w:r>
      <w:r>
        <w:t xml:space="preserve"> risk from the effects of climate change</w:t>
      </w:r>
      <w:r w:rsidR="00511619">
        <w:t>, which is addressed under the UN Framework Convention on Climate Change</w:t>
      </w:r>
      <w:r w:rsidR="00054F75">
        <w:t>.</w:t>
      </w:r>
    </w:p>
    <w:p w:rsidR="00217C6A" w:rsidRDefault="00217C6A" w:rsidP="00217C6A"/>
    <w:p w:rsidR="00EB1B53" w:rsidRDefault="00EB1B53">
      <w:pPr>
        <w:rPr>
          <w:rFonts w:cs="Arial"/>
          <w:b/>
          <w:bCs/>
          <w:kern w:val="32"/>
          <w:sz w:val="32"/>
          <w:szCs w:val="32"/>
        </w:rPr>
      </w:pPr>
      <w:bookmarkStart w:id="70" w:name="_Toc325721001"/>
      <w:bookmarkEnd w:id="68"/>
      <w:bookmarkEnd w:id="69"/>
      <w:r>
        <w:br w:type="page"/>
      </w:r>
    </w:p>
    <w:p w:rsidR="00217C6A" w:rsidRDefault="00217C6A" w:rsidP="00217C6A">
      <w:pPr>
        <w:pStyle w:val="Heading1"/>
      </w:pPr>
      <w:bookmarkStart w:id="71" w:name="_Toc421216534"/>
      <w:r>
        <w:t>4 References</w:t>
      </w:r>
      <w:bookmarkEnd w:id="70"/>
      <w:bookmarkEnd w:id="71"/>
    </w:p>
    <w:p w:rsidR="00217C6A" w:rsidRPr="00B37502" w:rsidRDefault="00217C6A" w:rsidP="00217C6A">
      <w:pPr>
        <w:rPr>
          <w:sz w:val="20"/>
          <w:szCs w:val="20"/>
        </w:rPr>
      </w:pPr>
      <w:r w:rsidRPr="00B37502">
        <w:rPr>
          <w:sz w:val="20"/>
          <w:szCs w:val="20"/>
        </w:rPr>
        <w:t>Barrow L. 2008. Orange-bellied Parrot Habitat Restoration and Management Project: Draft Final Report, King Island Natural Resource Management Group Inc., Tasmania.</w:t>
      </w:r>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Bezuijen</w:t>
      </w:r>
      <w:proofErr w:type="spellEnd"/>
      <w:r w:rsidRPr="00B37502">
        <w:rPr>
          <w:sz w:val="20"/>
          <w:szCs w:val="20"/>
        </w:rPr>
        <w:t xml:space="preserve"> M. R. &amp; B. A. Lane. 1997. The effects of truck traffic on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 xml:space="preserve">). </w:t>
      </w:r>
      <w:proofErr w:type="gramStart"/>
      <w:r w:rsidRPr="00B37502">
        <w:rPr>
          <w:sz w:val="20"/>
          <w:szCs w:val="20"/>
        </w:rPr>
        <w:t>Unpublished report to the Department of Defence.</w:t>
      </w:r>
      <w:proofErr w:type="gramEnd"/>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Bezuijen</w:t>
      </w:r>
      <w:proofErr w:type="spellEnd"/>
      <w:r w:rsidRPr="00B37502">
        <w:rPr>
          <w:sz w:val="20"/>
          <w:szCs w:val="20"/>
        </w:rPr>
        <w:t xml:space="preserve"> M. R., McMahon A. R. G. &amp; D. G. Quin. 2000. Aircraft and human activity at Melaleuca and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 xml:space="preserve">). </w:t>
      </w:r>
      <w:proofErr w:type="gramStart"/>
      <w:r w:rsidRPr="00B37502">
        <w:rPr>
          <w:sz w:val="20"/>
          <w:szCs w:val="20"/>
        </w:rPr>
        <w:t>Unpublished report to the Parks and Wildlife Service Tasmania.</w:t>
      </w:r>
      <w:proofErr w:type="gramEnd"/>
    </w:p>
    <w:p w:rsidR="00217C6A" w:rsidRPr="00B37502" w:rsidRDefault="00217C6A" w:rsidP="00217C6A">
      <w:pPr>
        <w:rPr>
          <w:sz w:val="20"/>
          <w:szCs w:val="20"/>
        </w:rPr>
      </w:pPr>
    </w:p>
    <w:p w:rsidR="00217C6A" w:rsidRPr="00B37502" w:rsidRDefault="00217C6A" w:rsidP="00217C6A">
      <w:pPr>
        <w:rPr>
          <w:sz w:val="20"/>
          <w:szCs w:val="20"/>
        </w:rPr>
      </w:pPr>
      <w:r w:rsidRPr="00B37502">
        <w:rPr>
          <w:sz w:val="20"/>
          <w:szCs w:val="20"/>
        </w:rPr>
        <w:t xml:space="preserve">Boon P. I., Allen T., Brook J., Carr G., </w:t>
      </w:r>
      <w:proofErr w:type="spellStart"/>
      <w:r w:rsidRPr="00B37502">
        <w:rPr>
          <w:sz w:val="20"/>
          <w:szCs w:val="20"/>
        </w:rPr>
        <w:t>Frood</w:t>
      </w:r>
      <w:proofErr w:type="spellEnd"/>
      <w:r w:rsidRPr="00B37502">
        <w:rPr>
          <w:sz w:val="20"/>
          <w:szCs w:val="20"/>
        </w:rPr>
        <w:t xml:space="preserve"> D., </w:t>
      </w:r>
      <w:proofErr w:type="spellStart"/>
      <w:r w:rsidRPr="00B37502">
        <w:rPr>
          <w:sz w:val="20"/>
          <w:szCs w:val="20"/>
        </w:rPr>
        <w:t>Harty</w:t>
      </w:r>
      <w:proofErr w:type="spellEnd"/>
      <w:r w:rsidRPr="00B37502">
        <w:rPr>
          <w:sz w:val="20"/>
          <w:szCs w:val="20"/>
        </w:rPr>
        <w:t xml:space="preserve"> C., </w:t>
      </w:r>
      <w:proofErr w:type="spellStart"/>
      <w:r w:rsidRPr="00B37502">
        <w:rPr>
          <w:sz w:val="20"/>
          <w:szCs w:val="20"/>
        </w:rPr>
        <w:t>Hoye</w:t>
      </w:r>
      <w:proofErr w:type="spellEnd"/>
      <w:r w:rsidRPr="00B37502">
        <w:rPr>
          <w:sz w:val="20"/>
          <w:szCs w:val="20"/>
        </w:rPr>
        <w:t xml:space="preserve"> J., McMahon A., Matthews S., </w:t>
      </w:r>
      <w:proofErr w:type="spellStart"/>
      <w:r w:rsidRPr="00B37502">
        <w:rPr>
          <w:sz w:val="20"/>
          <w:szCs w:val="20"/>
        </w:rPr>
        <w:t>Rosengren</w:t>
      </w:r>
      <w:proofErr w:type="spellEnd"/>
      <w:r w:rsidRPr="00B37502">
        <w:rPr>
          <w:sz w:val="20"/>
          <w:szCs w:val="20"/>
        </w:rPr>
        <w:t xml:space="preserve"> N., Sinclair S., White M. &amp; J. </w:t>
      </w:r>
      <w:proofErr w:type="spellStart"/>
      <w:r w:rsidRPr="00B37502">
        <w:rPr>
          <w:sz w:val="20"/>
          <w:szCs w:val="20"/>
        </w:rPr>
        <w:t>Yugovic</w:t>
      </w:r>
      <w:proofErr w:type="spellEnd"/>
      <w:r w:rsidRPr="00B37502">
        <w:rPr>
          <w:sz w:val="20"/>
          <w:szCs w:val="20"/>
        </w:rPr>
        <w:t xml:space="preserve">. 2011. Mangroves and coastal </w:t>
      </w:r>
      <w:proofErr w:type="spellStart"/>
      <w:r w:rsidRPr="00B37502">
        <w:rPr>
          <w:sz w:val="20"/>
          <w:szCs w:val="20"/>
        </w:rPr>
        <w:t>saltmarsh</w:t>
      </w:r>
      <w:proofErr w:type="spellEnd"/>
      <w:r w:rsidRPr="00B37502">
        <w:rPr>
          <w:sz w:val="20"/>
          <w:szCs w:val="20"/>
        </w:rPr>
        <w:t xml:space="preserve"> of Victoria: distribution, condition, threats and management. Institute for Sustainability and Innovation, Victoria University, Melbourne.</w:t>
      </w:r>
    </w:p>
    <w:p w:rsidR="00217C6A" w:rsidRDefault="00217C6A" w:rsidP="00217C6A">
      <w:pPr>
        <w:rPr>
          <w:sz w:val="20"/>
          <w:szCs w:val="20"/>
        </w:rPr>
      </w:pPr>
    </w:p>
    <w:p w:rsidR="00217C6A" w:rsidRPr="00C9358D" w:rsidRDefault="00217C6A" w:rsidP="00217C6A">
      <w:pPr>
        <w:rPr>
          <w:sz w:val="20"/>
          <w:szCs w:val="20"/>
        </w:rPr>
      </w:pPr>
      <w:proofErr w:type="gramStart"/>
      <w:r w:rsidRPr="00C9358D">
        <w:rPr>
          <w:sz w:val="20"/>
          <w:szCs w:val="20"/>
        </w:rPr>
        <w:t xml:space="preserve">Brown, P.B. and </w:t>
      </w:r>
      <w:r>
        <w:rPr>
          <w:sz w:val="20"/>
          <w:szCs w:val="20"/>
        </w:rPr>
        <w:t xml:space="preserve">R. I. </w:t>
      </w:r>
      <w:r w:rsidRPr="00C9358D">
        <w:rPr>
          <w:sz w:val="20"/>
          <w:szCs w:val="20"/>
        </w:rPr>
        <w:t>Wilson.</w:t>
      </w:r>
      <w:proofErr w:type="gramEnd"/>
      <w:r w:rsidRPr="00C9358D">
        <w:rPr>
          <w:sz w:val="20"/>
          <w:szCs w:val="20"/>
        </w:rPr>
        <w:t xml:space="preserve"> 1980. A survey of the Orange-bellied Parrot </w:t>
      </w:r>
      <w:proofErr w:type="spellStart"/>
      <w:r w:rsidRPr="00C9358D">
        <w:rPr>
          <w:i/>
          <w:iCs/>
          <w:sz w:val="20"/>
          <w:szCs w:val="20"/>
        </w:rPr>
        <w:t>Neophema</w:t>
      </w:r>
      <w:proofErr w:type="spellEnd"/>
      <w:r w:rsidRPr="00C9358D">
        <w:rPr>
          <w:i/>
          <w:iCs/>
          <w:sz w:val="20"/>
          <w:szCs w:val="20"/>
        </w:rPr>
        <w:t xml:space="preserve"> </w:t>
      </w:r>
      <w:proofErr w:type="spellStart"/>
      <w:r w:rsidRPr="00C9358D">
        <w:rPr>
          <w:i/>
          <w:iCs/>
          <w:sz w:val="20"/>
          <w:szCs w:val="20"/>
        </w:rPr>
        <w:t>chrysogaster</w:t>
      </w:r>
      <w:proofErr w:type="spellEnd"/>
      <w:r w:rsidRPr="00C9358D">
        <w:rPr>
          <w:i/>
          <w:iCs/>
          <w:sz w:val="20"/>
          <w:szCs w:val="20"/>
        </w:rPr>
        <w:t xml:space="preserve"> </w:t>
      </w:r>
      <w:r w:rsidRPr="00C9358D">
        <w:rPr>
          <w:sz w:val="20"/>
          <w:szCs w:val="20"/>
        </w:rPr>
        <w:t xml:space="preserve">in Tasmania, Victoria and South Australia. </w:t>
      </w:r>
      <w:proofErr w:type="gramStart"/>
      <w:r w:rsidRPr="00C9358D">
        <w:rPr>
          <w:sz w:val="20"/>
          <w:szCs w:val="20"/>
        </w:rPr>
        <w:t>A Report of World Wildlife Fund (Australia).</w:t>
      </w:r>
      <w:proofErr w:type="gramEnd"/>
      <w:r w:rsidRPr="00C9358D">
        <w:rPr>
          <w:sz w:val="20"/>
          <w:szCs w:val="20"/>
        </w:rPr>
        <w:t xml:space="preserve"> NPWS, Tasmania.</w:t>
      </w:r>
    </w:p>
    <w:p w:rsidR="00217C6A" w:rsidRPr="00B37502" w:rsidRDefault="00217C6A" w:rsidP="00217C6A">
      <w:pPr>
        <w:rPr>
          <w:sz w:val="20"/>
          <w:szCs w:val="20"/>
        </w:rPr>
      </w:pPr>
    </w:p>
    <w:p w:rsidR="00217C6A" w:rsidRPr="00B37502" w:rsidRDefault="00217C6A" w:rsidP="00217C6A">
      <w:pPr>
        <w:rPr>
          <w:sz w:val="20"/>
          <w:szCs w:val="20"/>
        </w:rPr>
      </w:pPr>
      <w:proofErr w:type="gramStart"/>
      <w:r w:rsidRPr="00B37502">
        <w:rPr>
          <w:sz w:val="20"/>
          <w:szCs w:val="20"/>
        </w:rPr>
        <w:t>Brown P.B. &amp; R.</w:t>
      </w:r>
      <w:proofErr w:type="gramEnd"/>
      <w:r w:rsidRPr="00B37502">
        <w:rPr>
          <w:sz w:val="20"/>
          <w:szCs w:val="20"/>
        </w:rPr>
        <w:t xml:space="preserve"> </w:t>
      </w:r>
      <w:proofErr w:type="gramStart"/>
      <w:r w:rsidRPr="00B37502">
        <w:rPr>
          <w:sz w:val="20"/>
          <w:szCs w:val="20"/>
        </w:rPr>
        <w:t>I .</w:t>
      </w:r>
      <w:proofErr w:type="gramEnd"/>
      <w:r w:rsidRPr="00B37502">
        <w:rPr>
          <w:sz w:val="20"/>
          <w:szCs w:val="20"/>
        </w:rPr>
        <w:t xml:space="preserve"> Wilson. 1984. Orange-bellied Parrot Recovery Plan. NPWS, Hobart.</w:t>
      </w:r>
    </w:p>
    <w:p w:rsidR="00217C6A" w:rsidRDefault="00217C6A" w:rsidP="00217C6A">
      <w:pPr>
        <w:rPr>
          <w:sz w:val="20"/>
          <w:szCs w:val="20"/>
        </w:rPr>
      </w:pPr>
    </w:p>
    <w:p w:rsidR="00A17699" w:rsidRDefault="00A17699" w:rsidP="00217C6A">
      <w:pPr>
        <w:rPr>
          <w:sz w:val="20"/>
          <w:szCs w:val="20"/>
        </w:rPr>
      </w:pPr>
      <w:proofErr w:type="spellStart"/>
      <w:r>
        <w:rPr>
          <w:sz w:val="20"/>
          <w:szCs w:val="20"/>
        </w:rPr>
        <w:t>Caton</w:t>
      </w:r>
      <w:proofErr w:type="spellEnd"/>
      <w:r>
        <w:rPr>
          <w:sz w:val="20"/>
          <w:szCs w:val="20"/>
        </w:rPr>
        <w:t xml:space="preserve">, B., Quinn, J., </w:t>
      </w:r>
      <w:proofErr w:type="spellStart"/>
      <w:r>
        <w:rPr>
          <w:sz w:val="20"/>
          <w:szCs w:val="20"/>
        </w:rPr>
        <w:t>Detmar</w:t>
      </w:r>
      <w:proofErr w:type="spellEnd"/>
      <w:r>
        <w:rPr>
          <w:sz w:val="20"/>
          <w:szCs w:val="20"/>
        </w:rPr>
        <w:t xml:space="preserve">, S., </w:t>
      </w:r>
      <w:proofErr w:type="spellStart"/>
      <w:r>
        <w:rPr>
          <w:sz w:val="20"/>
          <w:szCs w:val="20"/>
        </w:rPr>
        <w:t>Fotheringham</w:t>
      </w:r>
      <w:proofErr w:type="spellEnd"/>
      <w:r>
        <w:rPr>
          <w:sz w:val="20"/>
          <w:szCs w:val="20"/>
        </w:rPr>
        <w:t xml:space="preserve">, D., </w:t>
      </w:r>
      <w:proofErr w:type="spellStart"/>
      <w:r>
        <w:rPr>
          <w:sz w:val="20"/>
          <w:szCs w:val="20"/>
        </w:rPr>
        <w:t>Rubbo</w:t>
      </w:r>
      <w:proofErr w:type="spellEnd"/>
      <w:r>
        <w:rPr>
          <w:sz w:val="20"/>
          <w:szCs w:val="20"/>
        </w:rPr>
        <w:t xml:space="preserve">, N., Royal, M., </w:t>
      </w:r>
      <w:proofErr w:type="spellStart"/>
      <w:r>
        <w:rPr>
          <w:sz w:val="20"/>
          <w:szCs w:val="20"/>
        </w:rPr>
        <w:t>Sandercock</w:t>
      </w:r>
      <w:proofErr w:type="spellEnd"/>
      <w:r>
        <w:rPr>
          <w:sz w:val="20"/>
          <w:szCs w:val="20"/>
        </w:rPr>
        <w:t xml:space="preserve">, R., and S. Laurence. </w:t>
      </w:r>
      <w:proofErr w:type="gramStart"/>
      <w:r>
        <w:rPr>
          <w:sz w:val="20"/>
          <w:szCs w:val="20"/>
        </w:rPr>
        <w:t>2011. Limestone Coast and Coorong Coastal Action Plan and Conservation Priority Study.</w:t>
      </w:r>
      <w:proofErr w:type="gramEnd"/>
      <w:r>
        <w:rPr>
          <w:sz w:val="20"/>
          <w:szCs w:val="20"/>
        </w:rPr>
        <w:t xml:space="preserve"> Report prepared for the South East Natural Resource Management Board.</w:t>
      </w:r>
    </w:p>
    <w:p w:rsidR="00A17699" w:rsidRPr="00B37502" w:rsidRDefault="00A17699" w:rsidP="00217C6A">
      <w:pPr>
        <w:rPr>
          <w:sz w:val="20"/>
          <w:szCs w:val="20"/>
        </w:rPr>
      </w:pPr>
    </w:p>
    <w:p w:rsidR="00217C6A" w:rsidRDefault="00217C6A" w:rsidP="00217C6A">
      <w:pPr>
        <w:rPr>
          <w:sz w:val="20"/>
          <w:szCs w:val="20"/>
        </w:rPr>
      </w:pPr>
      <w:proofErr w:type="gramStart"/>
      <w:r w:rsidRPr="00B37502">
        <w:rPr>
          <w:sz w:val="20"/>
          <w:szCs w:val="20"/>
        </w:rPr>
        <w:t>DEH (</w:t>
      </w:r>
      <w:r w:rsidR="00711BEB">
        <w:rPr>
          <w:sz w:val="20"/>
          <w:szCs w:val="20"/>
        </w:rPr>
        <w:t xml:space="preserve">Department of </w:t>
      </w:r>
      <w:r w:rsidR="004B5F3F">
        <w:rPr>
          <w:sz w:val="20"/>
          <w:szCs w:val="20"/>
        </w:rPr>
        <w:t>Environment</w:t>
      </w:r>
      <w:r w:rsidRPr="00B37502">
        <w:rPr>
          <w:sz w:val="20"/>
          <w:szCs w:val="20"/>
        </w:rPr>
        <w:t xml:space="preserve"> and Heritage).</w:t>
      </w:r>
      <w:proofErr w:type="gramEnd"/>
      <w:r w:rsidRPr="00B37502">
        <w:rPr>
          <w:sz w:val="20"/>
          <w:szCs w:val="20"/>
        </w:rPr>
        <w:t xml:space="preserve"> 2009. Provisional list of threatened ecosystems of South Australia. Unpublished provision list, in progress.</w:t>
      </w:r>
    </w:p>
    <w:p w:rsidR="00217C6A" w:rsidRDefault="00217C6A" w:rsidP="00217C6A">
      <w:pPr>
        <w:rPr>
          <w:sz w:val="20"/>
          <w:szCs w:val="20"/>
        </w:rPr>
      </w:pPr>
    </w:p>
    <w:p w:rsidR="00511619" w:rsidRDefault="00511619" w:rsidP="00217C6A">
      <w:pPr>
        <w:rPr>
          <w:sz w:val="20"/>
          <w:szCs w:val="20"/>
        </w:rPr>
      </w:pPr>
      <w:r>
        <w:rPr>
          <w:sz w:val="20"/>
          <w:szCs w:val="20"/>
        </w:rPr>
        <w:t xml:space="preserve">DEWHA (2009) </w:t>
      </w:r>
      <w:r>
        <w:rPr>
          <w:i/>
          <w:sz w:val="20"/>
          <w:szCs w:val="20"/>
        </w:rPr>
        <w:t xml:space="preserve">Significant Impact Guidelines 1.1: Matters of National Significance. </w:t>
      </w:r>
      <w:proofErr w:type="gramStart"/>
      <w:r w:rsidR="00711BEB">
        <w:rPr>
          <w:sz w:val="20"/>
          <w:szCs w:val="20"/>
        </w:rPr>
        <w:t xml:space="preserve">Department of </w:t>
      </w:r>
      <w:r w:rsidR="004B5F3F">
        <w:rPr>
          <w:sz w:val="20"/>
          <w:szCs w:val="20"/>
        </w:rPr>
        <w:t>Environment</w:t>
      </w:r>
      <w:r>
        <w:rPr>
          <w:sz w:val="20"/>
          <w:szCs w:val="20"/>
        </w:rPr>
        <w:t>, Water, Heritage and the Arts.</w:t>
      </w:r>
      <w:proofErr w:type="gramEnd"/>
      <w:r>
        <w:rPr>
          <w:sz w:val="20"/>
          <w:szCs w:val="20"/>
        </w:rPr>
        <w:t xml:space="preserve"> Available at: </w:t>
      </w:r>
      <w:hyperlink r:id="rId20" w:history="1">
        <w:r w:rsidRPr="00E509F8">
          <w:rPr>
            <w:rStyle w:val="Hyperlink"/>
            <w:sz w:val="20"/>
            <w:szCs w:val="20"/>
          </w:rPr>
          <w:t>http://www.environment.gov.au/epbc/publications/nes-guidelines.html</w:t>
        </w:r>
      </w:hyperlink>
      <w:r>
        <w:rPr>
          <w:sz w:val="20"/>
          <w:szCs w:val="20"/>
        </w:rPr>
        <w:t xml:space="preserve"> Accessed September 2012.</w:t>
      </w:r>
    </w:p>
    <w:p w:rsidR="00511619" w:rsidRDefault="00511619" w:rsidP="00217C6A">
      <w:pPr>
        <w:rPr>
          <w:sz w:val="20"/>
          <w:szCs w:val="20"/>
        </w:rPr>
      </w:pPr>
    </w:p>
    <w:p w:rsidR="00511619" w:rsidRDefault="00711BEB" w:rsidP="00217C6A">
      <w:pPr>
        <w:rPr>
          <w:sz w:val="20"/>
          <w:szCs w:val="20"/>
        </w:rPr>
      </w:pPr>
      <w:proofErr w:type="gramStart"/>
      <w:r>
        <w:rPr>
          <w:sz w:val="20"/>
          <w:szCs w:val="20"/>
        </w:rPr>
        <w:t xml:space="preserve">Dept. </w:t>
      </w:r>
      <w:proofErr w:type="spellStart"/>
      <w:r>
        <w:rPr>
          <w:sz w:val="20"/>
          <w:szCs w:val="20"/>
        </w:rPr>
        <w:t>Envir</w:t>
      </w:r>
      <w:proofErr w:type="spellEnd"/>
      <w:r>
        <w:rPr>
          <w:sz w:val="20"/>
          <w:szCs w:val="20"/>
        </w:rPr>
        <w:t>.</w:t>
      </w:r>
      <w:proofErr w:type="gramEnd"/>
      <w:r w:rsidR="00511619">
        <w:rPr>
          <w:sz w:val="20"/>
          <w:szCs w:val="20"/>
        </w:rPr>
        <w:t xml:space="preserve"> </w:t>
      </w:r>
      <w:proofErr w:type="gramStart"/>
      <w:r w:rsidR="00511619">
        <w:rPr>
          <w:sz w:val="20"/>
          <w:szCs w:val="20"/>
        </w:rPr>
        <w:t>(</w:t>
      </w:r>
      <w:r w:rsidR="004B5F3F">
        <w:rPr>
          <w:sz w:val="20"/>
          <w:szCs w:val="20"/>
        </w:rPr>
        <w:t>Department of the Environment</w:t>
      </w:r>
      <w:r w:rsidR="00511619">
        <w:rPr>
          <w:sz w:val="20"/>
          <w:szCs w:val="20"/>
        </w:rPr>
        <w:t>) 2012.</w:t>
      </w:r>
      <w:proofErr w:type="gramEnd"/>
      <w:r w:rsidR="00511619">
        <w:rPr>
          <w:sz w:val="20"/>
          <w:szCs w:val="20"/>
        </w:rPr>
        <w:t xml:space="preserve"> </w:t>
      </w:r>
      <w:proofErr w:type="gramStart"/>
      <w:r w:rsidR="00511619">
        <w:rPr>
          <w:sz w:val="20"/>
          <w:szCs w:val="20"/>
        </w:rPr>
        <w:t>Australia’s international role in conserving biodiversity.</w:t>
      </w:r>
      <w:proofErr w:type="gramEnd"/>
      <w:r w:rsidR="00511619">
        <w:rPr>
          <w:sz w:val="20"/>
          <w:szCs w:val="20"/>
        </w:rPr>
        <w:t xml:space="preserve"> Available at </w:t>
      </w:r>
      <w:hyperlink r:id="rId21" w:history="1">
        <w:r w:rsidR="00511619" w:rsidRPr="00E509F8">
          <w:rPr>
            <w:rStyle w:val="Hyperlink"/>
            <w:sz w:val="20"/>
            <w:szCs w:val="20"/>
          </w:rPr>
          <w:t>http://www.environment.gov.au/biodiversity/international/index.html</w:t>
        </w:r>
      </w:hyperlink>
    </w:p>
    <w:p w:rsidR="00511619" w:rsidRPr="00511619" w:rsidRDefault="00511619" w:rsidP="00217C6A">
      <w:pPr>
        <w:rPr>
          <w:sz w:val="20"/>
          <w:szCs w:val="20"/>
        </w:rPr>
      </w:pPr>
    </w:p>
    <w:p w:rsidR="00217C6A" w:rsidRDefault="0063783A" w:rsidP="00217C6A">
      <w:pPr>
        <w:rPr>
          <w:sz w:val="20"/>
          <w:szCs w:val="20"/>
        </w:rPr>
      </w:pPr>
      <w:r>
        <w:rPr>
          <w:sz w:val="20"/>
          <w:szCs w:val="20"/>
        </w:rPr>
        <w:t>D</w:t>
      </w:r>
      <w:r w:rsidR="00EB1B53">
        <w:rPr>
          <w:sz w:val="20"/>
          <w:szCs w:val="20"/>
        </w:rPr>
        <w:t>SE</w:t>
      </w:r>
      <w:r w:rsidR="00217C6A">
        <w:rPr>
          <w:sz w:val="20"/>
          <w:szCs w:val="20"/>
        </w:rPr>
        <w:t xml:space="preserve"> (Victorian </w:t>
      </w:r>
      <w:r>
        <w:rPr>
          <w:sz w:val="20"/>
          <w:szCs w:val="20"/>
        </w:rPr>
        <w:t xml:space="preserve">Department of </w:t>
      </w:r>
      <w:r w:rsidR="00EB1B53">
        <w:rPr>
          <w:sz w:val="20"/>
          <w:szCs w:val="20"/>
        </w:rPr>
        <w:t xml:space="preserve">Sustainability and </w:t>
      </w:r>
      <w:r>
        <w:rPr>
          <w:sz w:val="20"/>
          <w:szCs w:val="20"/>
        </w:rPr>
        <w:t>Environment</w:t>
      </w:r>
      <w:r w:rsidR="00217C6A">
        <w:rPr>
          <w:sz w:val="20"/>
          <w:szCs w:val="20"/>
        </w:rPr>
        <w:t xml:space="preserve">). </w:t>
      </w:r>
      <w:r w:rsidR="00FD07B0">
        <w:rPr>
          <w:sz w:val="20"/>
          <w:szCs w:val="20"/>
        </w:rPr>
        <w:t>2013</w:t>
      </w:r>
      <w:r w:rsidR="00217C6A">
        <w:rPr>
          <w:sz w:val="20"/>
          <w:szCs w:val="20"/>
        </w:rPr>
        <w:t xml:space="preserve">. Advisory list of threatened vertebrate fauna in Victoria – 2007. </w:t>
      </w:r>
      <w:proofErr w:type="gramStart"/>
      <w:r>
        <w:rPr>
          <w:sz w:val="20"/>
          <w:szCs w:val="20"/>
        </w:rPr>
        <w:t xml:space="preserve">Department of </w:t>
      </w:r>
      <w:r w:rsidR="00EB1B53">
        <w:rPr>
          <w:sz w:val="20"/>
          <w:szCs w:val="20"/>
        </w:rPr>
        <w:t xml:space="preserve">Sustainability and </w:t>
      </w:r>
      <w:r>
        <w:rPr>
          <w:sz w:val="20"/>
          <w:szCs w:val="20"/>
        </w:rPr>
        <w:t>Environment</w:t>
      </w:r>
      <w:r w:rsidR="00217C6A">
        <w:rPr>
          <w:sz w:val="20"/>
          <w:szCs w:val="20"/>
        </w:rPr>
        <w:t>, East Melbourne, Victoria.</w:t>
      </w:r>
      <w:proofErr w:type="gramEnd"/>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Ehmke</w:t>
      </w:r>
      <w:proofErr w:type="spellEnd"/>
      <w:r w:rsidRPr="00B37502">
        <w:rPr>
          <w:sz w:val="20"/>
          <w:szCs w:val="20"/>
        </w:rPr>
        <w:t xml:space="preserve"> G. 2009. </w:t>
      </w:r>
      <w:proofErr w:type="gramStart"/>
      <w:r w:rsidRPr="00B37502">
        <w:rPr>
          <w:sz w:val="20"/>
          <w:szCs w:val="20"/>
        </w:rPr>
        <w:t>Potential occurrence and optimal habitat models for the Orange-bellied Parrot in south-eastern mainland Australia.</w:t>
      </w:r>
      <w:proofErr w:type="gramEnd"/>
      <w:r w:rsidRPr="00B37502">
        <w:rPr>
          <w:sz w:val="20"/>
          <w:szCs w:val="20"/>
        </w:rPr>
        <w:t xml:space="preserve"> Birds Australia, Melbourne.</w:t>
      </w:r>
    </w:p>
    <w:p w:rsidR="00217C6A" w:rsidRPr="00B37502" w:rsidRDefault="00217C6A" w:rsidP="00217C6A">
      <w:pPr>
        <w:rPr>
          <w:sz w:val="20"/>
          <w:szCs w:val="20"/>
        </w:rPr>
      </w:pPr>
    </w:p>
    <w:p w:rsidR="00217C6A" w:rsidRDefault="00217C6A" w:rsidP="00217C6A">
      <w:pPr>
        <w:rPr>
          <w:sz w:val="20"/>
          <w:szCs w:val="20"/>
        </w:rPr>
      </w:pPr>
      <w:proofErr w:type="spellStart"/>
      <w:proofErr w:type="gramStart"/>
      <w:r w:rsidRPr="00B37502">
        <w:rPr>
          <w:sz w:val="20"/>
          <w:szCs w:val="20"/>
        </w:rPr>
        <w:t>Ehmke</w:t>
      </w:r>
      <w:proofErr w:type="spellEnd"/>
      <w:r w:rsidRPr="00B37502">
        <w:rPr>
          <w:sz w:val="20"/>
          <w:szCs w:val="20"/>
        </w:rPr>
        <w:t xml:space="preserve"> G. &amp; C. </w:t>
      </w:r>
      <w:proofErr w:type="spellStart"/>
      <w:r w:rsidRPr="00B37502">
        <w:rPr>
          <w:sz w:val="20"/>
          <w:szCs w:val="20"/>
        </w:rPr>
        <w:t>Tzaros</w:t>
      </w:r>
      <w:proofErr w:type="spellEnd"/>
      <w:r w:rsidRPr="00B37502">
        <w:rPr>
          <w:sz w:val="20"/>
          <w:szCs w:val="20"/>
        </w:rPr>
        <w:t>.</w:t>
      </w:r>
      <w:proofErr w:type="gramEnd"/>
      <w:r w:rsidRPr="00B37502">
        <w:rPr>
          <w:sz w:val="20"/>
          <w:szCs w:val="20"/>
        </w:rPr>
        <w:t xml:space="preserve"> 2009. Assessments of Orange-bellied parrot non-breeding foraging habitat (2006-2007). Birds Australia, Melbourne.</w:t>
      </w:r>
    </w:p>
    <w:p w:rsidR="00217C6A" w:rsidRDefault="00217C6A" w:rsidP="00217C6A">
      <w:pPr>
        <w:rPr>
          <w:sz w:val="20"/>
          <w:szCs w:val="20"/>
        </w:rPr>
      </w:pPr>
    </w:p>
    <w:p w:rsidR="00217C6A" w:rsidRDefault="00217C6A" w:rsidP="00217C6A">
      <w:pPr>
        <w:autoSpaceDE w:val="0"/>
        <w:autoSpaceDN w:val="0"/>
        <w:adjustRightInd w:val="0"/>
      </w:pPr>
      <w:proofErr w:type="spellStart"/>
      <w:proofErr w:type="gramStart"/>
      <w:r>
        <w:rPr>
          <w:sz w:val="20"/>
          <w:szCs w:val="20"/>
        </w:rPr>
        <w:t>Ehmke</w:t>
      </w:r>
      <w:proofErr w:type="spellEnd"/>
      <w:r>
        <w:rPr>
          <w:sz w:val="20"/>
          <w:szCs w:val="20"/>
        </w:rPr>
        <w:t xml:space="preserve"> G., </w:t>
      </w:r>
      <w:proofErr w:type="spellStart"/>
      <w:r>
        <w:rPr>
          <w:sz w:val="20"/>
          <w:szCs w:val="20"/>
        </w:rPr>
        <w:t>Herrod</w:t>
      </w:r>
      <w:proofErr w:type="spellEnd"/>
      <w:r>
        <w:rPr>
          <w:sz w:val="20"/>
          <w:szCs w:val="20"/>
        </w:rPr>
        <w:t xml:space="preserve"> A., Green R. and C. </w:t>
      </w:r>
      <w:proofErr w:type="spellStart"/>
      <w:r>
        <w:rPr>
          <w:sz w:val="20"/>
          <w:szCs w:val="20"/>
        </w:rPr>
        <w:t>Tzaros</w:t>
      </w:r>
      <w:proofErr w:type="spellEnd"/>
      <w:r>
        <w:rPr>
          <w:sz w:val="20"/>
          <w:szCs w:val="20"/>
        </w:rPr>
        <w:t>.</w:t>
      </w:r>
      <w:proofErr w:type="gramEnd"/>
      <w:r>
        <w:rPr>
          <w:sz w:val="20"/>
          <w:szCs w:val="20"/>
        </w:rPr>
        <w:t xml:space="preserve"> 2009, Habitat Protection and Restoration Plan for the Orange-bellied Parrot </w:t>
      </w:r>
      <w:proofErr w:type="spellStart"/>
      <w:r>
        <w:rPr>
          <w:i/>
          <w:iCs/>
          <w:sz w:val="20"/>
          <w:szCs w:val="20"/>
        </w:rPr>
        <w:t>Neophema</w:t>
      </w:r>
      <w:proofErr w:type="spellEnd"/>
      <w:r>
        <w:rPr>
          <w:i/>
          <w:iCs/>
          <w:sz w:val="20"/>
          <w:szCs w:val="20"/>
        </w:rPr>
        <w:t xml:space="preserve"> </w:t>
      </w:r>
      <w:proofErr w:type="spellStart"/>
      <w:r>
        <w:rPr>
          <w:i/>
          <w:iCs/>
          <w:sz w:val="20"/>
          <w:szCs w:val="20"/>
        </w:rPr>
        <w:t>chrysogaster</w:t>
      </w:r>
      <w:proofErr w:type="spellEnd"/>
      <w:r>
        <w:rPr>
          <w:i/>
          <w:iCs/>
          <w:sz w:val="20"/>
          <w:szCs w:val="20"/>
        </w:rPr>
        <w:t xml:space="preserve"> </w:t>
      </w:r>
      <w:r>
        <w:rPr>
          <w:sz w:val="20"/>
          <w:szCs w:val="20"/>
        </w:rPr>
        <w:t>in the South East of South Australia, Birds Australia, Melbourne.</w:t>
      </w:r>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Frankham</w:t>
      </w:r>
      <w:proofErr w:type="spellEnd"/>
      <w:r w:rsidRPr="00B37502">
        <w:rPr>
          <w:sz w:val="20"/>
          <w:szCs w:val="20"/>
        </w:rPr>
        <w:t xml:space="preserve"> R., </w:t>
      </w:r>
      <w:proofErr w:type="spellStart"/>
      <w:r w:rsidRPr="00B37502">
        <w:rPr>
          <w:sz w:val="20"/>
          <w:szCs w:val="20"/>
        </w:rPr>
        <w:t>Ballou</w:t>
      </w:r>
      <w:proofErr w:type="spellEnd"/>
      <w:r w:rsidRPr="00B37502">
        <w:rPr>
          <w:sz w:val="20"/>
          <w:szCs w:val="20"/>
        </w:rPr>
        <w:t xml:space="preserve"> J. D. &amp; D. A. Briscoe. 2010. Introduction to Conservation Genetics. </w:t>
      </w:r>
      <w:proofErr w:type="gramStart"/>
      <w:r w:rsidRPr="00B37502">
        <w:rPr>
          <w:sz w:val="20"/>
          <w:szCs w:val="20"/>
        </w:rPr>
        <w:t>2</w:t>
      </w:r>
      <w:r w:rsidRPr="00B37502">
        <w:rPr>
          <w:sz w:val="20"/>
          <w:szCs w:val="20"/>
          <w:vertAlign w:val="superscript"/>
        </w:rPr>
        <w:t>nd</w:t>
      </w:r>
      <w:r w:rsidRPr="00B37502">
        <w:rPr>
          <w:sz w:val="20"/>
          <w:szCs w:val="20"/>
        </w:rPr>
        <w:t xml:space="preserve"> Edition.</w:t>
      </w:r>
      <w:proofErr w:type="gramEnd"/>
      <w:r w:rsidRPr="00B37502">
        <w:rPr>
          <w:sz w:val="20"/>
          <w:szCs w:val="20"/>
        </w:rPr>
        <w:t xml:space="preserve"> Cambridge University Press, Cambridge.</w:t>
      </w:r>
    </w:p>
    <w:p w:rsidR="00217C6A" w:rsidRPr="00B37502" w:rsidRDefault="00217C6A" w:rsidP="00217C6A">
      <w:pPr>
        <w:rPr>
          <w:sz w:val="20"/>
          <w:szCs w:val="20"/>
        </w:rPr>
      </w:pPr>
    </w:p>
    <w:p w:rsidR="00217C6A" w:rsidRPr="00B37502" w:rsidRDefault="00217C6A" w:rsidP="00217C6A">
      <w:pPr>
        <w:rPr>
          <w:sz w:val="20"/>
          <w:szCs w:val="20"/>
        </w:rPr>
      </w:pPr>
      <w:r w:rsidRPr="00B37502">
        <w:rPr>
          <w:sz w:val="20"/>
          <w:szCs w:val="20"/>
        </w:rPr>
        <w:t xml:space="preserve">Garnett S., </w:t>
      </w:r>
      <w:proofErr w:type="spellStart"/>
      <w:r w:rsidRPr="00B37502">
        <w:rPr>
          <w:sz w:val="20"/>
          <w:szCs w:val="20"/>
        </w:rPr>
        <w:t>Szabo</w:t>
      </w:r>
      <w:proofErr w:type="spellEnd"/>
      <w:r w:rsidRPr="00B37502">
        <w:rPr>
          <w:sz w:val="20"/>
          <w:szCs w:val="20"/>
        </w:rPr>
        <w:t xml:space="preserve"> J. &amp; G. </w:t>
      </w:r>
      <w:proofErr w:type="spellStart"/>
      <w:r w:rsidRPr="00B37502">
        <w:rPr>
          <w:sz w:val="20"/>
          <w:szCs w:val="20"/>
        </w:rPr>
        <w:t>Dutson</w:t>
      </w:r>
      <w:proofErr w:type="spellEnd"/>
      <w:r w:rsidRPr="00B37502">
        <w:rPr>
          <w:sz w:val="20"/>
          <w:szCs w:val="20"/>
        </w:rPr>
        <w:t>. 2011. The Action Plan for Australian Birds 2010. CSIRO Publishing, Collingwood.</w:t>
      </w:r>
    </w:p>
    <w:p w:rsidR="00217C6A" w:rsidRPr="00B37502" w:rsidRDefault="00217C6A" w:rsidP="00217C6A">
      <w:pPr>
        <w:rPr>
          <w:sz w:val="20"/>
          <w:szCs w:val="20"/>
        </w:rPr>
      </w:pPr>
    </w:p>
    <w:p w:rsidR="00217C6A" w:rsidRDefault="00217C6A" w:rsidP="00217C6A">
      <w:pPr>
        <w:rPr>
          <w:sz w:val="20"/>
          <w:szCs w:val="20"/>
        </w:rPr>
      </w:pPr>
      <w:proofErr w:type="gramStart"/>
      <w:r w:rsidRPr="00B37502">
        <w:rPr>
          <w:sz w:val="20"/>
          <w:szCs w:val="20"/>
        </w:rPr>
        <w:t>Higgins P. J. 1999.</w:t>
      </w:r>
      <w:proofErr w:type="gramEnd"/>
      <w:r w:rsidRPr="00B37502">
        <w:rPr>
          <w:sz w:val="20"/>
          <w:szCs w:val="20"/>
        </w:rPr>
        <w:t xml:space="preserve"> </w:t>
      </w:r>
      <w:proofErr w:type="gramStart"/>
      <w:r w:rsidRPr="00B37502">
        <w:rPr>
          <w:sz w:val="20"/>
          <w:szCs w:val="20"/>
        </w:rPr>
        <w:t>Handbook of Australian, New Zealand and Antarctic Birds.</w:t>
      </w:r>
      <w:proofErr w:type="gramEnd"/>
      <w:r w:rsidRPr="00B37502">
        <w:rPr>
          <w:sz w:val="20"/>
          <w:szCs w:val="20"/>
        </w:rPr>
        <w:t xml:space="preserve"> </w:t>
      </w:r>
      <w:proofErr w:type="gramStart"/>
      <w:r w:rsidRPr="00B37502">
        <w:rPr>
          <w:sz w:val="20"/>
          <w:szCs w:val="20"/>
        </w:rPr>
        <w:t>Volume 4.</w:t>
      </w:r>
      <w:proofErr w:type="gramEnd"/>
      <w:r w:rsidRPr="00B37502">
        <w:rPr>
          <w:sz w:val="20"/>
          <w:szCs w:val="20"/>
        </w:rPr>
        <w:t xml:space="preserve"> </w:t>
      </w:r>
      <w:proofErr w:type="gramStart"/>
      <w:r w:rsidRPr="00B37502">
        <w:rPr>
          <w:sz w:val="20"/>
          <w:szCs w:val="20"/>
        </w:rPr>
        <w:t xml:space="preserve">Parrots to </w:t>
      </w:r>
      <w:proofErr w:type="spellStart"/>
      <w:r w:rsidRPr="00B37502">
        <w:rPr>
          <w:sz w:val="20"/>
          <w:szCs w:val="20"/>
        </w:rPr>
        <w:t>Dollarbird</w:t>
      </w:r>
      <w:proofErr w:type="spellEnd"/>
      <w:r w:rsidRPr="00B37502">
        <w:rPr>
          <w:sz w:val="20"/>
          <w:szCs w:val="20"/>
        </w:rPr>
        <w:t>.</w:t>
      </w:r>
      <w:proofErr w:type="gramEnd"/>
      <w:r w:rsidRPr="00B37502">
        <w:rPr>
          <w:sz w:val="20"/>
          <w:szCs w:val="20"/>
        </w:rPr>
        <w:t xml:space="preserve"> Oxford University Press, Melbourne. Pp 558-573.</w:t>
      </w:r>
    </w:p>
    <w:p w:rsidR="00217C6A" w:rsidRDefault="00217C6A" w:rsidP="00217C6A">
      <w:pPr>
        <w:rPr>
          <w:sz w:val="20"/>
          <w:szCs w:val="20"/>
        </w:rPr>
      </w:pPr>
    </w:p>
    <w:p w:rsidR="00217C6A" w:rsidRPr="00B37502" w:rsidRDefault="00217C6A" w:rsidP="00217C6A">
      <w:pPr>
        <w:rPr>
          <w:sz w:val="20"/>
          <w:szCs w:val="20"/>
        </w:rPr>
      </w:pPr>
      <w:proofErr w:type="gramStart"/>
      <w:r>
        <w:rPr>
          <w:sz w:val="20"/>
          <w:szCs w:val="20"/>
        </w:rPr>
        <w:t>Hockley, J.</w:t>
      </w:r>
      <w:r w:rsidR="00E727FA">
        <w:rPr>
          <w:sz w:val="20"/>
          <w:szCs w:val="20"/>
        </w:rPr>
        <w:t xml:space="preserve"> and C. Hogg.</w:t>
      </w:r>
      <w:proofErr w:type="gramEnd"/>
      <w:r>
        <w:rPr>
          <w:sz w:val="20"/>
          <w:szCs w:val="20"/>
        </w:rPr>
        <w:t xml:space="preserve"> 201</w:t>
      </w:r>
      <w:r w:rsidR="00E727FA">
        <w:rPr>
          <w:sz w:val="20"/>
          <w:szCs w:val="20"/>
        </w:rPr>
        <w:t>3</w:t>
      </w:r>
      <w:r>
        <w:rPr>
          <w:sz w:val="20"/>
          <w:szCs w:val="20"/>
        </w:rPr>
        <w:t xml:space="preserve">. </w:t>
      </w:r>
      <w:r w:rsidR="00E727FA">
        <w:rPr>
          <w:sz w:val="20"/>
          <w:szCs w:val="20"/>
        </w:rPr>
        <w:t xml:space="preserve">Captive Management Plan 2013-2018: Orange-bellied Parrot </w:t>
      </w:r>
      <w:proofErr w:type="spellStart"/>
      <w:r w:rsidR="00E727FA">
        <w:rPr>
          <w:i/>
          <w:sz w:val="20"/>
          <w:szCs w:val="20"/>
        </w:rPr>
        <w:t>Neophema</w:t>
      </w:r>
      <w:proofErr w:type="spellEnd"/>
      <w:r w:rsidR="00E727FA">
        <w:rPr>
          <w:i/>
          <w:sz w:val="20"/>
          <w:szCs w:val="20"/>
        </w:rPr>
        <w:t xml:space="preserve"> </w:t>
      </w:r>
      <w:proofErr w:type="spellStart"/>
      <w:r w:rsidR="00E727FA" w:rsidRPr="00711BEB">
        <w:rPr>
          <w:sz w:val="20"/>
          <w:szCs w:val="20"/>
        </w:rPr>
        <w:t>chrysogaster</w:t>
      </w:r>
      <w:proofErr w:type="spellEnd"/>
      <w:r w:rsidR="00E727FA">
        <w:rPr>
          <w:sz w:val="20"/>
          <w:szCs w:val="20"/>
        </w:rPr>
        <w:t xml:space="preserve">. </w:t>
      </w:r>
      <w:proofErr w:type="gramStart"/>
      <w:r w:rsidRPr="00E727FA">
        <w:rPr>
          <w:sz w:val="20"/>
          <w:szCs w:val="20"/>
        </w:rPr>
        <w:t>Australasian</w:t>
      </w:r>
      <w:r>
        <w:rPr>
          <w:sz w:val="20"/>
          <w:szCs w:val="20"/>
        </w:rPr>
        <w:t xml:space="preserve"> Species Management Program Zoos and Aquarium Association</w:t>
      </w:r>
      <w:r w:rsidR="00E727FA">
        <w:rPr>
          <w:sz w:val="20"/>
          <w:szCs w:val="20"/>
        </w:rPr>
        <w:t>, pp20.</w:t>
      </w:r>
      <w:proofErr w:type="gramEnd"/>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Holdsworth</w:t>
      </w:r>
      <w:proofErr w:type="spellEnd"/>
      <w:r w:rsidRPr="00B37502">
        <w:rPr>
          <w:sz w:val="20"/>
          <w:szCs w:val="20"/>
        </w:rPr>
        <w:t xml:space="preserve"> M. C. 2006. </w:t>
      </w:r>
      <w:proofErr w:type="gramStart"/>
      <w:r w:rsidRPr="00B37502">
        <w:rPr>
          <w:sz w:val="20"/>
          <w:szCs w:val="20"/>
        </w:rPr>
        <w:t xml:space="preserve">Reproductive success and demography of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w:t>
      </w:r>
      <w:proofErr w:type="gramEnd"/>
      <w:r w:rsidRPr="00B37502">
        <w:rPr>
          <w:sz w:val="20"/>
          <w:szCs w:val="20"/>
        </w:rPr>
        <w:t xml:space="preserve"> </w:t>
      </w:r>
      <w:proofErr w:type="spellStart"/>
      <w:proofErr w:type="gramStart"/>
      <w:r w:rsidRPr="00B37502">
        <w:rPr>
          <w:sz w:val="20"/>
          <w:szCs w:val="20"/>
        </w:rPr>
        <w:t>Masters</w:t>
      </w:r>
      <w:proofErr w:type="spellEnd"/>
      <w:r w:rsidRPr="00B37502">
        <w:rPr>
          <w:sz w:val="20"/>
          <w:szCs w:val="20"/>
        </w:rPr>
        <w:t xml:space="preserve"> Thesis, University of Tasmania.</w:t>
      </w:r>
      <w:proofErr w:type="gramEnd"/>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Holdsworth</w:t>
      </w:r>
      <w:proofErr w:type="spellEnd"/>
      <w:r w:rsidRPr="00B37502">
        <w:rPr>
          <w:sz w:val="20"/>
          <w:szCs w:val="20"/>
        </w:rPr>
        <w:t xml:space="preserve"> M., </w:t>
      </w:r>
      <w:proofErr w:type="spellStart"/>
      <w:r w:rsidRPr="00B37502">
        <w:rPr>
          <w:sz w:val="20"/>
          <w:szCs w:val="20"/>
        </w:rPr>
        <w:t>Dettmann</w:t>
      </w:r>
      <w:proofErr w:type="spellEnd"/>
      <w:r w:rsidRPr="00B37502">
        <w:rPr>
          <w:sz w:val="20"/>
          <w:szCs w:val="20"/>
        </w:rPr>
        <w:t xml:space="preserve"> B. &amp; G. B. Baker. 2011. Survival in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 Emu 111:222-228.</w:t>
      </w:r>
    </w:p>
    <w:p w:rsidR="00217C6A" w:rsidRPr="00B37502" w:rsidRDefault="00217C6A" w:rsidP="00217C6A">
      <w:pPr>
        <w:rPr>
          <w:sz w:val="20"/>
          <w:szCs w:val="20"/>
        </w:rPr>
      </w:pPr>
    </w:p>
    <w:p w:rsidR="00217C6A" w:rsidRPr="00B37502" w:rsidRDefault="00217C6A" w:rsidP="00217C6A">
      <w:pPr>
        <w:rPr>
          <w:sz w:val="20"/>
          <w:szCs w:val="20"/>
        </w:rPr>
      </w:pPr>
      <w:proofErr w:type="gramStart"/>
      <w:r w:rsidRPr="00B37502">
        <w:rPr>
          <w:sz w:val="20"/>
          <w:szCs w:val="20"/>
        </w:rPr>
        <w:t xml:space="preserve">Lawson J., Miller K., Weston M. &amp; G. </w:t>
      </w:r>
      <w:proofErr w:type="spellStart"/>
      <w:r w:rsidRPr="00B37502">
        <w:rPr>
          <w:sz w:val="20"/>
          <w:szCs w:val="20"/>
        </w:rPr>
        <w:t>Ehmke</w:t>
      </w:r>
      <w:proofErr w:type="spellEnd"/>
      <w:r w:rsidRPr="00B37502">
        <w:rPr>
          <w:sz w:val="20"/>
          <w:szCs w:val="20"/>
        </w:rPr>
        <w:t>.</w:t>
      </w:r>
      <w:proofErr w:type="gramEnd"/>
      <w:r w:rsidRPr="00B37502">
        <w:rPr>
          <w:sz w:val="20"/>
          <w:szCs w:val="20"/>
        </w:rPr>
        <w:t xml:space="preserve"> 2009. A study of landholder views of wetlands and birds, and their management, on the Bellarine Peninsula, Victoria. Unpublished report, available from </w:t>
      </w:r>
      <w:hyperlink r:id="rId22" w:history="1">
        <w:r w:rsidRPr="00B37502">
          <w:rPr>
            <w:rStyle w:val="Hyperlink"/>
            <w:sz w:val="20"/>
            <w:szCs w:val="20"/>
          </w:rPr>
          <w:t>mike.weston@deakin.edu.au</w:t>
        </w:r>
      </w:hyperlink>
    </w:p>
    <w:p w:rsidR="00217C6A" w:rsidRPr="00B37502" w:rsidRDefault="00217C6A" w:rsidP="00217C6A">
      <w:pPr>
        <w:rPr>
          <w:sz w:val="20"/>
          <w:szCs w:val="20"/>
        </w:rPr>
      </w:pPr>
    </w:p>
    <w:p w:rsidR="001C49AF" w:rsidRDefault="001C49AF" w:rsidP="00217C6A">
      <w:pPr>
        <w:rPr>
          <w:sz w:val="20"/>
          <w:szCs w:val="20"/>
        </w:rPr>
      </w:pPr>
      <w:proofErr w:type="gramStart"/>
      <w:r>
        <w:rPr>
          <w:sz w:val="20"/>
          <w:szCs w:val="20"/>
        </w:rPr>
        <w:t>Miller A. D., Good, R. T., Coleman, R. A., Lancaster, M. L. and A. R. Weeks.</w:t>
      </w:r>
      <w:proofErr w:type="gramEnd"/>
      <w:r>
        <w:rPr>
          <w:sz w:val="20"/>
          <w:szCs w:val="20"/>
        </w:rPr>
        <w:t xml:space="preserve"> 2013. Microsatellite loci and the complete mitochondrial DNA sequence characterized through next generation sequencing and de novo genome assembly for the critically endangered orange-bellied parrot, </w:t>
      </w:r>
      <w:proofErr w:type="spellStart"/>
      <w:r>
        <w:rPr>
          <w:i/>
          <w:sz w:val="20"/>
          <w:szCs w:val="20"/>
        </w:rPr>
        <w:t>Neophema</w:t>
      </w:r>
      <w:proofErr w:type="spellEnd"/>
      <w:r>
        <w:rPr>
          <w:i/>
          <w:sz w:val="20"/>
          <w:szCs w:val="20"/>
        </w:rPr>
        <w:t xml:space="preserve"> </w:t>
      </w:r>
      <w:proofErr w:type="spellStart"/>
      <w:r>
        <w:rPr>
          <w:i/>
          <w:sz w:val="20"/>
          <w:szCs w:val="20"/>
        </w:rPr>
        <w:t>chrysogaster</w:t>
      </w:r>
      <w:proofErr w:type="spellEnd"/>
      <w:r>
        <w:rPr>
          <w:sz w:val="20"/>
          <w:szCs w:val="20"/>
        </w:rPr>
        <w:t xml:space="preserve">. </w:t>
      </w:r>
      <w:proofErr w:type="gramStart"/>
      <w:r>
        <w:rPr>
          <w:sz w:val="20"/>
          <w:szCs w:val="20"/>
        </w:rPr>
        <w:t>Mol. Biol. Rep. 40: 35-42.</w:t>
      </w:r>
      <w:proofErr w:type="gramEnd"/>
    </w:p>
    <w:p w:rsidR="001C49AF" w:rsidRPr="001C49AF" w:rsidRDefault="001C49AF" w:rsidP="00217C6A">
      <w:pPr>
        <w:rPr>
          <w:sz w:val="20"/>
          <w:szCs w:val="20"/>
        </w:rPr>
      </w:pPr>
    </w:p>
    <w:p w:rsidR="00217C6A" w:rsidRPr="00B37502" w:rsidRDefault="00217C6A" w:rsidP="00217C6A">
      <w:pPr>
        <w:rPr>
          <w:sz w:val="20"/>
          <w:szCs w:val="20"/>
        </w:rPr>
      </w:pPr>
      <w:proofErr w:type="gramStart"/>
      <w:r w:rsidRPr="00B37502">
        <w:rPr>
          <w:sz w:val="20"/>
          <w:szCs w:val="20"/>
        </w:rPr>
        <w:t>OBPRT (Orange-bellied Parrot Recovery Team).</w:t>
      </w:r>
      <w:proofErr w:type="gramEnd"/>
      <w:r w:rsidRPr="00B37502">
        <w:rPr>
          <w:sz w:val="20"/>
          <w:szCs w:val="20"/>
        </w:rPr>
        <w:t xml:space="preserve"> 1999. Orange-bellied Parrot Recovery Plan. DPIW, Hobart.</w:t>
      </w:r>
    </w:p>
    <w:p w:rsidR="00217C6A" w:rsidRPr="00B37502" w:rsidRDefault="00217C6A" w:rsidP="00217C6A">
      <w:pPr>
        <w:rPr>
          <w:sz w:val="20"/>
          <w:szCs w:val="20"/>
        </w:rPr>
      </w:pPr>
    </w:p>
    <w:p w:rsidR="00217C6A" w:rsidRPr="00B37502" w:rsidRDefault="00217C6A" w:rsidP="00217C6A">
      <w:pPr>
        <w:rPr>
          <w:sz w:val="20"/>
          <w:szCs w:val="20"/>
        </w:rPr>
      </w:pPr>
      <w:proofErr w:type="gramStart"/>
      <w:r w:rsidRPr="00B37502">
        <w:rPr>
          <w:sz w:val="20"/>
          <w:szCs w:val="20"/>
        </w:rPr>
        <w:t>OBPRT (Orange-bellied Parrot Recovery Team).</w:t>
      </w:r>
      <w:proofErr w:type="gramEnd"/>
      <w:r w:rsidRPr="00B37502">
        <w:rPr>
          <w:sz w:val="20"/>
          <w:szCs w:val="20"/>
        </w:rPr>
        <w:t xml:space="preserve"> 2006a. National Recovery Plan for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 Department of Primary Industries and Water (DPIW), Hobart.</w:t>
      </w:r>
    </w:p>
    <w:p w:rsidR="00217C6A" w:rsidRPr="00B37502" w:rsidRDefault="00217C6A" w:rsidP="00217C6A">
      <w:pPr>
        <w:rPr>
          <w:sz w:val="20"/>
          <w:szCs w:val="20"/>
        </w:rPr>
      </w:pPr>
    </w:p>
    <w:p w:rsidR="00217C6A" w:rsidRPr="00B37502" w:rsidRDefault="00217C6A" w:rsidP="00217C6A">
      <w:pPr>
        <w:rPr>
          <w:sz w:val="20"/>
          <w:szCs w:val="20"/>
        </w:rPr>
      </w:pPr>
      <w:proofErr w:type="gramStart"/>
      <w:r w:rsidRPr="00B37502">
        <w:rPr>
          <w:sz w:val="20"/>
          <w:szCs w:val="20"/>
        </w:rPr>
        <w:t>OBPRT (Orange-bellied Parrot Recovery Team).</w:t>
      </w:r>
      <w:proofErr w:type="gramEnd"/>
      <w:r w:rsidRPr="00B37502">
        <w:rPr>
          <w:sz w:val="20"/>
          <w:szCs w:val="20"/>
        </w:rPr>
        <w:t xml:space="preserve"> </w:t>
      </w:r>
      <w:proofErr w:type="gramStart"/>
      <w:r w:rsidRPr="00B37502">
        <w:rPr>
          <w:sz w:val="20"/>
          <w:szCs w:val="20"/>
        </w:rPr>
        <w:t>2006b. Background and implementation information for the Orange-bellied Parrot Recovery Plan.</w:t>
      </w:r>
      <w:proofErr w:type="gramEnd"/>
      <w:r w:rsidRPr="00B37502">
        <w:rPr>
          <w:sz w:val="20"/>
          <w:szCs w:val="20"/>
        </w:rPr>
        <w:t xml:space="preserve"> Department of Primary Industries and Water (DPIW), Hobart.</w:t>
      </w:r>
    </w:p>
    <w:p w:rsidR="00217C6A" w:rsidRPr="00B37502" w:rsidRDefault="00217C6A" w:rsidP="00217C6A">
      <w:pPr>
        <w:rPr>
          <w:sz w:val="20"/>
          <w:szCs w:val="20"/>
        </w:rPr>
      </w:pPr>
    </w:p>
    <w:p w:rsidR="00217C6A" w:rsidRPr="00B37502" w:rsidRDefault="00217C6A" w:rsidP="00217C6A">
      <w:pPr>
        <w:rPr>
          <w:sz w:val="20"/>
          <w:szCs w:val="20"/>
        </w:rPr>
      </w:pPr>
      <w:r w:rsidRPr="00B37502">
        <w:rPr>
          <w:sz w:val="20"/>
          <w:szCs w:val="20"/>
        </w:rPr>
        <w:t xml:space="preserve">Martin T. G., Nally S., Burbidge A., </w:t>
      </w:r>
      <w:proofErr w:type="spellStart"/>
      <w:r w:rsidRPr="00B37502">
        <w:rPr>
          <w:sz w:val="20"/>
          <w:szCs w:val="20"/>
        </w:rPr>
        <w:t>Arnall</w:t>
      </w:r>
      <w:proofErr w:type="spellEnd"/>
      <w:r w:rsidRPr="00B37502">
        <w:rPr>
          <w:sz w:val="20"/>
          <w:szCs w:val="20"/>
        </w:rPr>
        <w:t xml:space="preserve"> S., Garnett S. T., Hayward M. W., </w:t>
      </w:r>
      <w:proofErr w:type="spellStart"/>
      <w:r w:rsidRPr="00B37502">
        <w:rPr>
          <w:sz w:val="20"/>
          <w:szCs w:val="20"/>
        </w:rPr>
        <w:t>Lumsden</w:t>
      </w:r>
      <w:proofErr w:type="spellEnd"/>
      <w:r w:rsidRPr="00B37502">
        <w:rPr>
          <w:sz w:val="20"/>
          <w:szCs w:val="20"/>
        </w:rPr>
        <w:t xml:space="preserve"> L., </w:t>
      </w:r>
      <w:proofErr w:type="spellStart"/>
      <w:r w:rsidRPr="00B37502">
        <w:rPr>
          <w:sz w:val="20"/>
          <w:szCs w:val="20"/>
        </w:rPr>
        <w:t>Menkhorst</w:t>
      </w:r>
      <w:proofErr w:type="spellEnd"/>
      <w:r w:rsidRPr="00B37502">
        <w:rPr>
          <w:sz w:val="20"/>
          <w:szCs w:val="20"/>
        </w:rPr>
        <w:t xml:space="preserve"> P., McDonald-Madden E. &amp; H. P. </w:t>
      </w:r>
      <w:proofErr w:type="spellStart"/>
      <w:r w:rsidRPr="00B37502">
        <w:rPr>
          <w:sz w:val="20"/>
          <w:szCs w:val="20"/>
        </w:rPr>
        <w:t>Possingham</w:t>
      </w:r>
      <w:proofErr w:type="spellEnd"/>
      <w:r w:rsidRPr="00B37502">
        <w:rPr>
          <w:sz w:val="20"/>
          <w:szCs w:val="20"/>
        </w:rPr>
        <w:t xml:space="preserve">. 2012. Acting fast helps avoid extinction. Conservation Letters, published online </w:t>
      </w:r>
      <w:hyperlink r:id="rId23" w:history="1">
        <w:r w:rsidRPr="00B37502">
          <w:rPr>
            <w:rStyle w:val="Hyperlink"/>
            <w:sz w:val="20"/>
            <w:szCs w:val="20"/>
          </w:rPr>
          <w:t>DOI: 10.1111/j.1755-263X.2012.00239.x.</w:t>
        </w:r>
      </w:hyperlink>
    </w:p>
    <w:p w:rsidR="00217C6A" w:rsidRPr="00B37502" w:rsidRDefault="00217C6A" w:rsidP="00217C6A">
      <w:pPr>
        <w:rPr>
          <w:sz w:val="20"/>
          <w:szCs w:val="20"/>
        </w:rPr>
      </w:pPr>
    </w:p>
    <w:p w:rsidR="00217C6A" w:rsidRPr="00B37502" w:rsidRDefault="00217C6A" w:rsidP="00217C6A">
      <w:pPr>
        <w:rPr>
          <w:sz w:val="20"/>
          <w:szCs w:val="20"/>
        </w:rPr>
      </w:pPr>
      <w:proofErr w:type="spellStart"/>
      <w:r w:rsidRPr="00B37502">
        <w:rPr>
          <w:sz w:val="20"/>
          <w:szCs w:val="20"/>
        </w:rPr>
        <w:t>Mondon</w:t>
      </w:r>
      <w:proofErr w:type="spellEnd"/>
      <w:r w:rsidRPr="00B37502">
        <w:rPr>
          <w:sz w:val="20"/>
          <w:szCs w:val="20"/>
        </w:rPr>
        <w:t xml:space="preserve"> J., Morrison K. &amp; R. Wallis. 2009. Impact of </w:t>
      </w:r>
      <w:proofErr w:type="spellStart"/>
      <w:r w:rsidRPr="00B37502">
        <w:rPr>
          <w:sz w:val="20"/>
          <w:szCs w:val="20"/>
        </w:rPr>
        <w:t>saltmarsh</w:t>
      </w:r>
      <w:proofErr w:type="spellEnd"/>
      <w:r w:rsidRPr="00B37502">
        <w:rPr>
          <w:sz w:val="20"/>
          <w:szCs w:val="20"/>
        </w:rPr>
        <w:t xml:space="preserve"> disturbance on seed quality of </w:t>
      </w:r>
      <w:proofErr w:type="spellStart"/>
      <w:r w:rsidRPr="00B37502">
        <w:rPr>
          <w:sz w:val="20"/>
          <w:szCs w:val="20"/>
        </w:rPr>
        <w:t>Sarcocornia</w:t>
      </w:r>
      <w:proofErr w:type="spellEnd"/>
      <w:r w:rsidRPr="00B37502">
        <w:rPr>
          <w:sz w:val="20"/>
          <w:szCs w:val="20"/>
        </w:rPr>
        <w:t xml:space="preserve"> (</w:t>
      </w:r>
      <w:proofErr w:type="spellStart"/>
      <w:r w:rsidRPr="00B37502">
        <w:rPr>
          <w:i/>
          <w:sz w:val="20"/>
          <w:szCs w:val="20"/>
        </w:rPr>
        <w:t>Sarcocornia</w:t>
      </w:r>
      <w:proofErr w:type="spellEnd"/>
      <w:r w:rsidRPr="00B37502">
        <w:rPr>
          <w:i/>
          <w:sz w:val="20"/>
          <w:szCs w:val="20"/>
        </w:rPr>
        <w:t xml:space="preserve"> </w:t>
      </w:r>
      <w:proofErr w:type="spellStart"/>
      <w:r w:rsidRPr="00B37502">
        <w:rPr>
          <w:i/>
          <w:sz w:val="20"/>
          <w:szCs w:val="20"/>
        </w:rPr>
        <w:t>quinqueflora</w:t>
      </w:r>
      <w:proofErr w:type="spellEnd"/>
      <w:r w:rsidRPr="00B37502">
        <w:rPr>
          <w:sz w:val="20"/>
          <w:szCs w:val="20"/>
        </w:rPr>
        <w:t>), a food plant of an endangered Australian parrot. Ecological Management &amp; Restoration 10:58-60.</w:t>
      </w:r>
    </w:p>
    <w:p w:rsidR="00217C6A" w:rsidRPr="00B37502" w:rsidRDefault="00217C6A" w:rsidP="00217C6A">
      <w:pPr>
        <w:rPr>
          <w:sz w:val="20"/>
          <w:szCs w:val="20"/>
        </w:rPr>
      </w:pPr>
    </w:p>
    <w:p w:rsidR="00217C6A" w:rsidRDefault="00217C6A" w:rsidP="00217C6A">
      <w:pPr>
        <w:rPr>
          <w:sz w:val="20"/>
          <w:szCs w:val="20"/>
        </w:rPr>
      </w:pPr>
      <w:r>
        <w:rPr>
          <w:sz w:val="20"/>
          <w:szCs w:val="20"/>
        </w:rPr>
        <w:t xml:space="preserve">Mount R. E., </w:t>
      </w:r>
      <w:proofErr w:type="spellStart"/>
      <w:r>
        <w:rPr>
          <w:sz w:val="20"/>
          <w:szCs w:val="20"/>
        </w:rPr>
        <w:t>Prahalad</w:t>
      </w:r>
      <w:proofErr w:type="spellEnd"/>
      <w:r>
        <w:rPr>
          <w:sz w:val="20"/>
          <w:szCs w:val="20"/>
        </w:rPr>
        <w:t xml:space="preserve"> V., </w:t>
      </w:r>
      <w:proofErr w:type="spellStart"/>
      <w:r>
        <w:rPr>
          <w:sz w:val="20"/>
          <w:szCs w:val="20"/>
        </w:rPr>
        <w:t>Sharples</w:t>
      </w:r>
      <w:proofErr w:type="spellEnd"/>
      <w:r>
        <w:rPr>
          <w:sz w:val="20"/>
          <w:szCs w:val="20"/>
        </w:rPr>
        <w:t xml:space="preserve"> C., Tilden J., Morrison B., </w:t>
      </w:r>
      <w:proofErr w:type="spellStart"/>
      <w:r>
        <w:rPr>
          <w:sz w:val="20"/>
          <w:szCs w:val="20"/>
        </w:rPr>
        <w:t>Lacey</w:t>
      </w:r>
      <w:proofErr w:type="spellEnd"/>
      <w:r>
        <w:rPr>
          <w:sz w:val="20"/>
          <w:szCs w:val="20"/>
        </w:rPr>
        <w:t xml:space="preserve"> M., Ellison J., </w:t>
      </w:r>
      <w:proofErr w:type="spellStart"/>
      <w:r>
        <w:rPr>
          <w:sz w:val="20"/>
          <w:szCs w:val="20"/>
        </w:rPr>
        <w:t>Helman</w:t>
      </w:r>
      <w:proofErr w:type="spellEnd"/>
      <w:r>
        <w:rPr>
          <w:sz w:val="20"/>
          <w:szCs w:val="20"/>
        </w:rPr>
        <w:t xml:space="preserve"> M., &amp; J. Newton. 2010. Circular Head Coastal Foreshore Habitats: Sea Level Rise Vulnerability Assessment: Final Project Report to Cradle Coast NRM. </w:t>
      </w:r>
      <w:proofErr w:type="gramStart"/>
      <w:r>
        <w:rPr>
          <w:sz w:val="20"/>
          <w:szCs w:val="20"/>
        </w:rPr>
        <w:t>School of Geography and Environmental Studies, University of Tasmania, Hobart, Tasmania.</w:t>
      </w:r>
      <w:proofErr w:type="gramEnd"/>
    </w:p>
    <w:p w:rsidR="00217C6A" w:rsidRDefault="00217C6A" w:rsidP="00217C6A">
      <w:pPr>
        <w:rPr>
          <w:sz w:val="20"/>
          <w:szCs w:val="20"/>
        </w:rPr>
      </w:pPr>
    </w:p>
    <w:p w:rsidR="00217C6A" w:rsidRDefault="00217C6A" w:rsidP="00217C6A">
      <w:pPr>
        <w:rPr>
          <w:sz w:val="20"/>
          <w:szCs w:val="20"/>
        </w:rPr>
      </w:pPr>
      <w:proofErr w:type="spellStart"/>
      <w:r>
        <w:rPr>
          <w:sz w:val="20"/>
          <w:szCs w:val="20"/>
        </w:rPr>
        <w:t>Navarrete</w:t>
      </w:r>
      <w:proofErr w:type="spellEnd"/>
      <w:r>
        <w:rPr>
          <w:sz w:val="20"/>
          <w:szCs w:val="20"/>
        </w:rPr>
        <w:t xml:space="preserve"> L. M. 2011. </w:t>
      </w:r>
      <w:proofErr w:type="spellStart"/>
      <w:proofErr w:type="gramStart"/>
      <w:r>
        <w:rPr>
          <w:sz w:val="20"/>
          <w:szCs w:val="20"/>
        </w:rPr>
        <w:t>Behavioral</w:t>
      </w:r>
      <w:proofErr w:type="spellEnd"/>
      <w:r>
        <w:rPr>
          <w:sz w:val="20"/>
          <w:szCs w:val="20"/>
        </w:rPr>
        <w:t xml:space="preserve"> effects of wind farms on wintering Sandhill Cranes (</w:t>
      </w:r>
      <w:proofErr w:type="spellStart"/>
      <w:r>
        <w:rPr>
          <w:i/>
          <w:sz w:val="20"/>
          <w:szCs w:val="20"/>
        </w:rPr>
        <w:t>Grus</w:t>
      </w:r>
      <w:proofErr w:type="spellEnd"/>
      <w:r>
        <w:rPr>
          <w:i/>
          <w:sz w:val="20"/>
          <w:szCs w:val="20"/>
        </w:rPr>
        <w:t xml:space="preserve"> Canadensis</w:t>
      </w:r>
      <w:r>
        <w:rPr>
          <w:sz w:val="20"/>
          <w:szCs w:val="20"/>
        </w:rPr>
        <w:t>) on the Texas High Plains.</w:t>
      </w:r>
      <w:proofErr w:type="gramEnd"/>
      <w:r>
        <w:rPr>
          <w:sz w:val="20"/>
          <w:szCs w:val="20"/>
        </w:rPr>
        <w:t xml:space="preserve"> </w:t>
      </w:r>
      <w:proofErr w:type="gramStart"/>
      <w:r>
        <w:rPr>
          <w:sz w:val="20"/>
          <w:szCs w:val="20"/>
        </w:rPr>
        <w:t>Master of Science Thesis, Texas Tech University.</w:t>
      </w:r>
      <w:proofErr w:type="gramEnd"/>
    </w:p>
    <w:p w:rsidR="00217C6A" w:rsidRPr="00C3474E" w:rsidRDefault="00217C6A" w:rsidP="00217C6A">
      <w:pPr>
        <w:rPr>
          <w:sz w:val="20"/>
          <w:szCs w:val="20"/>
        </w:rPr>
      </w:pPr>
    </w:p>
    <w:p w:rsidR="00217C6A" w:rsidRDefault="00217C6A" w:rsidP="00217C6A">
      <w:pPr>
        <w:rPr>
          <w:sz w:val="20"/>
          <w:szCs w:val="20"/>
        </w:rPr>
      </w:pPr>
      <w:proofErr w:type="spellStart"/>
      <w:proofErr w:type="gramStart"/>
      <w:r>
        <w:rPr>
          <w:sz w:val="20"/>
          <w:szCs w:val="20"/>
        </w:rPr>
        <w:t>Prahalad</w:t>
      </w:r>
      <w:proofErr w:type="spellEnd"/>
      <w:r>
        <w:rPr>
          <w:sz w:val="20"/>
          <w:szCs w:val="20"/>
        </w:rPr>
        <w:t xml:space="preserve"> V., Kirkpatrick J., and R. Mount.</w:t>
      </w:r>
      <w:proofErr w:type="gramEnd"/>
      <w:r>
        <w:rPr>
          <w:sz w:val="20"/>
          <w:szCs w:val="20"/>
        </w:rPr>
        <w:t xml:space="preserve"> 2011. Tasmanian coastal salt marsh community transitions associated with climate change and relative sea level rise 1975-2009. Australian Journal of Botany 59:741-748.</w:t>
      </w:r>
    </w:p>
    <w:p w:rsidR="00217C6A" w:rsidRDefault="00217C6A" w:rsidP="00217C6A">
      <w:pPr>
        <w:rPr>
          <w:sz w:val="20"/>
          <w:szCs w:val="20"/>
        </w:rPr>
      </w:pPr>
    </w:p>
    <w:p w:rsidR="00217C6A" w:rsidRPr="00B37502" w:rsidRDefault="00217C6A" w:rsidP="00217C6A">
      <w:pPr>
        <w:rPr>
          <w:sz w:val="20"/>
          <w:szCs w:val="20"/>
        </w:rPr>
      </w:pPr>
      <w:r w:rsidRPr="00B37502">
        <w:rPr>
          <w:sz w:val="20"/>
          <w:szCs w:val="20"/>
        </w:rPr>
        <w:t>Pritchard R. A. 201</w:t>
      </w:r>
      <w:r w:rsidR="009A092E">
        <w:rPr>
          <w:sz w:val="20"/>
          <w:szCs w:val="20"/>
        </w:rPr>
        <w:t>3</w:t>
      </w:r>
      <w:r w:rsidRPr="00B37502">
        <w:rPr>
          <w:sz w:val="20"/>
          <w:szCs w:val="20"/>
        </w:rPr>
        <w:t xml:space="preserve">. Review of the Orange-bellied Parrot Recovery Plan (2006-2011). </w:t>
      </w:r>
      <w:proofErr w:type="gramStart"/>
      <w:r w:rsidRPr="00B37502">
        <w:rPr>
          <w:sz w:val="20"/>
          <w:szCs w:val="20"/>
        </w:rPr>
        <w:t xml:space="preserve">Unpublished report to the </w:t>
      </w:r>
      <w:r w:rsidR="004B5F3F">
        <w:rPr>
          <w:sz w:val="20"/>
          <w:szCs w:val="20"/>
        </w:rPr>
        <w:t>Department of the Environment</w:t>
      </w:r>
      <w:r w:rsidRPr="00B37502">
        <w:rPr>
          <w:sz w:val="20"/>
          <w:szCs w:val="20"/>
        </w:rPr>
        <w:t>.</w:t>
      </w:r>
      <w:proofErr w:type="gramEnd"/>
    </w:p>
    <w:p w:rsidR="00217C6A" w:rsidRPr="00B37502" w:rsidRDefault="00217C6A" w:rsidP="00217C6A">
      <w:pPr>
        <w:rPr>
          <w:sz w:val="20"/>
          <w:szCs w:val="20"/>
        </w:rPr>
      </w:pPr>
    </w:p>
    <w:p w:rsidR="00217C6A" w:rsidRPr="00B37502" w:rsidRDefault="00217C6A" w:rsidP="00217C6A">
      <w:pPr>
        <w:rPr>
          <w:sz w:val="20"/>
          <w:szCs w:val="20"/>
        </w:rPr>
      </w:pPr>
      <w:r w:rsidRPr="00B37502">
        <w:rPr>
          <w:sz w:val="20"/>
          <w:szCs w:val="20"/>
        </w:rPr>
        <w:t>Quin D. G. &amp; A. R. G. McMahon. 2001. Aircraft and human activity at Melaleuca and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 xml:space="preserve">): the effects of helicopters. </w:t>
      </w:r>
      <w:proofErr w:type="gramStart"/>
      <w:r w:rsidRPr="00B37502">
        <w:rPr>
          <w:sz w:val="20"/>
          <w:szCs w:val="20"/>
        </w:rPr>
        <w:t>Unpublished report for Nature Conservation Branch Department of Primary Industries, Water and Environment.</w:t>
      </w:r>
      <w:proofErr w:type="gramEnd"/>
    </w:p>
    <w:p w:rsidR="00217C6A" w:rsidRPr="00B37502" w:rsidRDefault="00217C6A" w:rsidP="00217C6A">
      <w:pPr>
        <w:rPr>
          <w:sz w:val="20"/>
          <w:szCs w:val="20"/>
        </w:rPr>
      </w:pPr>
    </w:p>
    <w:p w:rsidR="00217C6A" w:rsidRPr="00B37502" w:rsidRDefault="00217C6A" w:rsidP="00217C6A">
      <w:pPr>
        <w:rPr>
          <w:sz w:val="20"/>
          <w:szCs w:val="20"/>
        </w:rPr>
      </w:pPr>
      <w:r w:rsidRPr="00B37502">
        <w:rPr>
          <w:sz w:val="20"/>
          <w:szCs w:val="20"/>
        </w:rPr>
        <w:t xml:space="preserve">Saunders A. 2002. </w:t>
      </w:r>
      <w:proofErr w:type="gramStart"/>
      <w:r w:rsidRPr="00B37502">
        <w:rPr>
          <w:sz w:val="20"/>
          <w:szCs w:val="20"/>
        </w:rPr>
        <w:t xml:space="preserve">Major Project Review of the Orange-bellied Parrot </w:t>
      </w:r>
      <w:proofErr w:type="spellStart"/>
      <w:r w:rsidRPr="00B37502">
        <w:rPr>
          <w:i/>
          <w:sz w:val="20"/>
          <w:szCs w:val="20"/>
        </w:rPr>
        <w:t>Neophema</w:t>
      </w:r>
      <w:proofErr w:type="spellEnd"/>
      <w:r w:rsidRPr="00B37502">
        <w:rPr>
          <w:i/>
          <w:sz w:val="20"/>
          <w:szCs w:val="20"/>
        </w:rPr>
        <w:t xml:space="preserve"> </w:t>
      </w:r>
      <w:proofErr w:type="spellStart"/>
      <w:r w:rsidRPr="00B37502">
        <w:rPr>
          <w:i/>
          <w:sz w:val="20"/>
          <w:szCs w:val="20"/>
        </w:rPr>
        <w:t>chrysogaster</w:t>
      </w:r>
      <w:proofErr w:type="spellEnd"/>
      <w:r w:rsidRPr="00B37502">
        <w:rPr>
          <w:sz w:val="20"/>
          <w:szCs w:val="20"/>
        </w:rPr>
        <w:t xml:space="preserve"> Recovery Program (1998-2002).</w:t>
      </w:r>
      <w:proofErr w:type="gramEnd"/>
      <w:r w:rsidRPr="00B37502">
        <w:rPr>
          <w:sz w:val="20"/>
          <w:szCs w:val="20"/>
        </w:rPr>
        <w:t xml:space="preserve"> Environment Australia, Canberra.</w:t>
      </w:r>
    </w:p>
    <w:p w:rsidR="00217C6A" w:rsidRPr="00B37502" w:rsidRDefault="00217C6A" w:rsidP="00217C6A">
      <w:pPr>
        <w:rPr>
          <w:sz w:val="20"/>
          <w:szCs w:val="20"/>
        </w:rPr>
      </w:pPr>
    </w:p>
    <w:p w:rsidR="0053326A" w:rsidRDefault="00217C6A" w:rsidP="00217C6A">
      <w:pPr>
        <w:rPr>
          <w:sz w:val="20"/>
          <w:szCs w:val="20"/>
        </w:rPr>
      </w:pPr>
      <w:r w:rsidRPr="00B37502">
        <w:rPr>
          <w:sz w:val="20"/>
          <w:szCs w:val="20"/>
        </w:rPr>
        <w:t>Stephenson L., 1991. The Orange-bellied Parrot Recovery Plan: Management Phase. DPWH, Hobart.</w:t>
      </w:r>
    </w:p>
    <w:p w:rsidR="0053326A" w:rsidRDefault="0053326A" w:rsidP="00217C6A">
      <w:pPr>
        <w:rPr>
          <w:sz w:val="20"/>
          <w:szCs w:val="20"/>
        </w:rPr>
      </w:pPr>
    </w:p>
    <w:p w:rsidR="004C63DB" w:rsidRDefault="0053326A" w:rsidP="00217C6A">
      <w:pPr>
        <w:rPr>
          <w:sz w:val="20"/>
          <w:szCs w:val="20"/>
        </w:rPr>
      </w:pPr>
      <w:proofErr w:type="spellStart"/>
      <w:r>
        <w:rPr>
          <w:sz w:val="20"/>
          <w:szCs w:val="20"/>
        </w:rPr>
        <w:t>Stojanovic</w:t>
      </w:r>
      <w:proofErr w:type="spellEnd"/>
      <w:r>
        <w:rPr>
          <w:sz w:val="20"/>
          <w:szCs w:val="20"/>
        </w:rPr>
        <w:t xml:space="preserve">, D., </w:t>
      </w:r>
      <w:proofErr w:type="gramStart"/>
      <w:r>
        <w:rPr>
          <w:sz w:val="20"/>
          <w:szCs w:val="20"/>
        </w:rPr>
        <w:t>Webb.,</w:t>
      </w:r>
      <w:proofErr w:type="gramEnd"/>
      <w:r>
        <w:rPr>
          <w:sz w:val="20"/>
          <w:szCs w:val="20"/>
        </w:rPr>
        <w:t xml:space="preserve"> M. H., Alderman, R., </w:t>
      </w:r>
      <w:proofErr w:type="spellStart"/>
      <w:r>
        <w:rPr>
          <w:sz w:val="20"/>
          <w:szCs w:val="20"/>
        </w:rPr>
        <w:t>Porfirio</w:t>
      </w:r>
      <w:proofErr w:type="spellEnd"/>
      <w:r>
        <w:rPr>
          <w:sz w:val="20"/>
          <w:szCs w:val="20"/>
        </w:rPr>
        <w:t xml:space="preserve">, L. L., and R. </w:t>
      </w:r>
      <w:proofErr w:type="spellStart"/>
      <w:r>
        <w:rPr>
          <w:sz w:val="20"/>
          <w:szCs w:val="20"/>
        </w:rPr>
        <w:t>Heinsohn</w:t>
      </w:r>
      <w:proofErr w:type="spellEnd"/>
      <w:r>
        <w:rPr>
          <w:sz w:val="20"/>
          <w:szCs w:val="20"/>
        </w:rPr>
        <w:t>. 2014. Discovery of a novel predator reveals extreme but highly variable mortality for an endangered migratory bird.</w:t>
      </w:r>
      <w:r w:rsidR="004C63DB">
        <w:rPr>
          <w:sz w:val="20"/>
          <w:szCs w:val="20"/>
        </w:rPr>
        <w:t xml:space="preserve"> Diversity and Distributions 20(10): 1200-1207.</w:t>
      </w:r>
    </w:p>
    <w:p w:rsidR="00217C6A" w:rsidRPr="00B37502" w:rsidRDefault="00217C6A" w:rsidP="00217C6A">
      <w:pPr>
        <w:rPr>
          <w:rStyle w:val="Heading1Char"/>
        </w:rPr>
      </w:pPr>
      <w:r>
        <w:br w:type="page"/>
      </w:r>
      <w:bookmarkStart w:id="72" w:name="_Toc421216535"/>
      <w:r w:rsidRPr="00B37502">
        <w:rPr>
          <w:rStyle w:val="Heading1Char"/>
        </w:rPr>
        <w:t>5 Appendices</w:t>
      </w:r>
      <w:bookmarkEnd w:id="72"/>
    </w:p>
    <w:p w:rsidR="00217C6A" w:rsidRDefault="00217C6A" w:rsidP="00217C6A">
      <w:pPr>
        <w:pStyle w:val="Heading2"/>
      </w:pPr>
      <w:bookmarkStart w:id="73" w:name="_Toc421216536"/>
      <w:r>
        <w:t>5.1 Risk analysis of threats</w:t>
      </w:r>
      <w:bookmarkEnd w:id="73"/>
    </w:p>
    <w:p w:rsidR="00217C6A" w:rsidRDefault="00217C6A" w:rsidP="00217C6A">
      <w:r w:rsidRPr="00C35235">
        <w:t>The</w:t>
      </w:r>
      <w:r>
        <w:t xml:space="preserve"> risk posed by each threat was assessed as a combination of likelihood and consequence</w:t>
      </w:r>
      <w:r w:rsidR="00BB6F27">
        <w:t xml:space="preserve"> of the threat to the species</w:t>
      </w:r>
      <w:r>
        <w:t xml:space="preserve">, using a standard risk matrix analysis (Table </w:t>
      </w:r>
      <w:r w:rsidR="009A092E">
        <w:t>4</w:t>
      </w:r>
      <w:r w:rsidRPr="001F669C">
        <w:t>).</w:t>
      </w:r>
    </w:p>
    <w:p w:rsidR="00217C6A" w:rsidRDefault="00217C6A" w:rsidP="00217C6A"/>
    <w:p w:rsidR="00217C6A" w:rsidRDefault="00217C6A" w:rsidP="00217C6A">
      <w:pPr>
        <w:pStyle w:val="Tabledescription"/>
      </w:pPr>
      <w:proofErr w:type="gramStart"/>
      <w:r>
        <w:t xml:space="preserve">Table </w:t>
      </w:r>
      <w:r w:rsidR="009A092E">
        <w:t>4</w:t>
      </w:r>
      <w:r>
        <w:t>.</w:t>
      </w:r>
      <w:proofErr w:type="gramEnd"/>
      <w:r>
        <w:t xml:space="preserve"> Risk assessment method applied to the threats to the Orange-bellied Parrot.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583"/>
        <w:gridCol w:w="1061"/>
        <w:gridCol w:w="1095"/>
        <w:gridCol w:w="1095"/>
        <w:gridCol w:w="1339"/>
      </w:tblGrid>
      <w:tr w:rsidR="00217C6A" w:rsidTr="0012284D">
        <w:tc>
          <w:tcPr>
            <w:tcW w:w="0" w:type="auto"/>
            <w:vMerge w:val="restart"/>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Likelihood</w:t>
            </w:r>
          </w:p>
        </w:tc>
        <w:tc>
          <w:tcPr>
            <w:tcW w:w="0" w:type="auto"/>
            <w:gridSpan w:val="5"/>
            <w:tcBorders>
              <w:left w:val="single" w:sz="4" w:space="0" w:color="auto"/>
              <w:bottom w:val="nil"/>
              <w:right w:val="nil"/>
            </w:tcBorders>
            <w:shd w:val="clear" w:color="auto" w:fill="auto"/>
          </w:tcPr>
          <w:p w:rsidR="00217C6A" w:rsidRPr="006B36B9" w:rsidRDefault="00217C6A" w:rsidP="000D2579">
            <w:pPr>
              <w:rPr>
                <w:sz w:val="20"/>
                <w:szCs w:val="20"/>
              </w:rPr>
            </w:pPr>
            <w:r w:rsidRPr="006B36B9">
              <w:rPr>
                <w:sz w:val="20"/>
                <w:szCs w:val="20"/>
              </w:rPr>
              <w:t>Consequence</w:t>
            </w:r>
          </w:p>
        </w:tc>
      </w:tr>
      <w:tr w:rsidR="00217C6A" w:rsidTr="0012284D">
        <w:tc>
          <w:tcPr>
            <w:tcW w:w="0" w:type="auto"/>
            <w:vMerge/>
            <w:tcBorders>
              <w:left w:val="nil"/>
              <w:right w:val="single" w:sz="4" w:space="0" w:color="auto"/>
            </w:tcBorders>
            <w:shd w:val="clear" w:color="auto" w:fill="auto"/>
          </w:tcPr>
          <w:p w:rsidR="00217C6A" w:rsidRPr="006B36B9" w:rsidRDefault="00217C6A" w:rsidP="000D2579">
            <w:pPr>
              <w:rPr>
                <w:sz w:val="20"/>
                <w:szCs w:val="20"/>
              </w:rPr>
            </w:pP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Nil</w:t>
            </w: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Minor</w:t>
            </w: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Major</w:t>
            </w:r>
          </w:p>
        </w:tc>
        <w:tc>
          <w:tcPr>
            <w:tcW w:w="0" w:type="auto"/>
            <w:tcBorders>
              <w:top w:val="nil"/>
              <w:left w:val="single" w:sz="4" w:space="0" w:color="auto"/>
              <w:right w:val="nil"/>
            </w:tcBorders>
            <w:shd w:val="clear" w:color="auto" w:fill="auto"/>
          </w:tcPr>
          <w:p w:rsidR="00217C6A" w:rsidRPr="006B36B9" w:rsidRDefault="00217C6A" w:rsidP="000D2579">
            <w:pPr>
              <w:rPr>
                <w:sz w:val="20"/>
                <w:szCs w:val="20"/>
              </w:rPr>
            </w:pPr>
            <w:r w:rsidRPr="006B36B9">
              <w:rPr>
                <w:sz w:val="20"/>
                <w:szCs w:val="20"/>
              </w:rPr>
              <w:t>Catastrophic</w:t>
            </w:r>
          </w:p>
        </w:tc>
      </w:tr>
      <w:tr w:rsidR="00217C6A" w:rsidTr="0012284D">
        <w:tc>
          <w:tcPr>
            <w:tcW w:w="0" w:type="auto"/>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Almost certain</w:t>
            </w:r>
          </w:p>
        </w:tc>
        <w:tc>
          <w:tcPr>
            <w:tcW w:w="0" w:type="auto"/>
            <w:tcBorders>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Low</w:t>
            </w:r>
          </w:p>
        </w:tc>
        <w:tc>
          <w:tcPr>
            <w:tcW w:w="0" w:type="auto"/>
            <w:tcBorders>
              <w:left w:val="single" w:sz="4" w:space="0" w:color="auto"/>
              <w:right w:val="single" w:sz="4" w:space="0" w:color="auto"/>
            </w:tcBorders>
            <w:shd w:val="clear" w:color="auto" w:fill="E6E6E6"/>
          </w:tcPr>
          <w:p w:rsidR="00217C6A" w:rsidRPr="006B36B9" w:rsidRDefault="00217C6A" w:rsidP="000D2579">
            <w:pPr>
              <w:rPr>
                <w:sz w:val="20"/>
                <w:szCs w:val="20"/>
              </w:rPr>
            </w:pPr>
            <w:r w:rsidRPr="006B36B9">
              <w:rPr>
                <w:sz w:val="20"/>
                <w:szCs w:val="20"/>
              </w:rPr>
              <w:t>Moderate</w:t>
            </w:r>
          </w:p>
        </w:tc>
        <w:tc>
          <w:tcPr>
            <w:tcW w:w="0" w:type="auto"/>
            <w:tcBorders>
              <w:left w:val="single" w:sz="4" w:space="0" w:color="auto"/>
              <w:right w:val="single" w:sz="4" w:space="0" w:color="auto"/>
            </w:tcBorders>
            <w:shd w:val="clear" w:color="auto" w:fill="A6A6A6"/>
          </w:tcPr>
          <w:p w:rsidR="00217C6A" w:rsidRPr="006B36B9" w:rsidRDefault="00217C6A" w:rsidP="000D2579">
            <w:pPr>
              <w:rPr>
                <w:sz w:val="20"/>
                <w:szCs w:val="20"/>
              </w:rPr>
            </w:pPr>
            <w:r w:rsidRPr="006B36B9">
              <w:rPr>
                <w:sz w:val="20"/>
                <w:szCs w:val="20"/>
              </w:rPr>
              <w:t>Very High</w:t>
            </w:r>
          </w:p>
        </w:tc>
        <w:tc>
          <w:tcPr>
            <w:tcW w:w="0" w:type="auto"/>
            <w:tcBorders>
              <w:left w:val="single" w:sz="4" w:space="0" w:color="auto"/>
              <w:right w:val="single" w:sz="4" w:space="0" w:color="auto"/>
            </w:tcBorders>
            <w:shd w:val="clear" w:color="auto" w:fill="A6A6A6"/>
          </w:tcPr>
          <w:p w:rsidR="00217C6A" w:rsidRPr="006B36B9" w:rsidRDefault="00217C6A" w:rsidP="000D2579">
            <w:pPr>
              <w:rPr>
                <w:sz w:val="20"/>
                <w:szCs w:val="20"/>
              </w:rPr>
            </w:pPr>
            <w:r w:rsidRPr="006B36B9">
              <w:rPr>
                <w:sz w:val="20"/>
                <w:szCs w:val="20"/>
              </w:rPr>
              <w:t>Very High</w:t>
            </w:r>
          </w:p>
        </w:tc>
        <w:tc>
          <w:tcPr>
            <w:tcW w:w="0" w:type="auto"/>
            <w:tcBorders>
              <w:left w:val="single" w:sz="4" w:space="0" w:color="auto"/>
              <w:right w:val="nil"/>
            </w:tcBorders>
            <w:shd w:val="clear" w:color="auto" w:fill="A6A6A6"/>
          </w:tcPr>
          <w:p w:rsidR="00217C6A" w:rsidRPr="006B36B9" w:rsidRDefault="00217C6A" w:rsidP="000D2579">
            <w:pPr>
              <w:rPr>
                <w:sz w:val="20"/>
                <w:szCs w:val="20"/>
              </w:rPr>
            </w:pPr>
            <w:r w:rsidRPr="006B36B9">
              <w:rPr>
                <w:sz w:val="20"/>
                <w:szCs w:val="20"/>
              </w:rPr>
              <w:t>Very High</w:t>
            </w:r>
          </w:p>
        </w:tc>
      </w:tr>
      <w:tr w:rsidR="00217C6A" w:rsidTr="0012284D">
        <w:tc>
          <w:tcPr>
            <w:tcW w:w="0" w:type="auto"/>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Likely</w:t>
            </w:r>
          </w:p>
        </w:tc>
        <w:tc>
          <w:tcPr>
            <w:tcW w:w="0" w:type="auto"/>
            <w:tcBorders>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Low</w:t>
            </w:r>
          </w:p>
        </w:tc>
        <w:tc>
          <w:tcPr>
            <w:tcW w:w="0" w:type="auto"/>
            <w:tcBorders>
              <w:left w:val="single" w:sz="4" w:space="0" w:color="auto"/>
              <w:right w:val="single" w:sz="4" w:space="0" w:color="auto"/>
            </w:tcBorders>
            <w:shd w:val="clear" w:color="auto" w:fill="E6E6E6"/>
          </w:tcPr>
          <w:p w:rsidR="00217C6A" w:rsidRPr="006B36B9" w:rsidRDefault="00217C6A" w:rsidP="000D2579">
            <w:pPr>
              <w:rPr>
                <w:sz w:val="20"/>
                <w:szCs w:val="20"/>
              </w:rPr>
            </w:pPr>
            <w:r w:rsidRPr="006B36B9">
              <w:rPr>
                <w:sz w:val="20"/>
                <w:szCs w:val="20"/>
              </w:rPr>
              <w:t>Moderate</w:t>
            </w:r>
          </w:p>
        </w:tc>
        <w:tc>
          <w:tcPr>
            <w:tcW w:w="0" w:type="auto"/>
            <w:tcBorders>
              <w:left w:val="single" w:sz="4" w:space="0" w:color="auto"/>
              <w:right w:val="single" w:sz="4" w:space="0" w:color="auto"/>
            </w:tcBorders>
            <w:shd w:val="clear" w:color="auto" w:fill="CCCCCC"/>
          </w:tcPr>
          <w:p w:rsidR="00217C6A" w:rsidRPr="006B36B9" w:rsidRDefault="00217C6A" w:rsidP="000D2579">
            <w:pPr>
              <w:rPr>
                <w:sz w:val="20"/>
                <w:szCs w:val="20"/>
              </w:rPr>
            </w:pPr>
            <w:r w:rsidRPr="006B36B9">
              <w:rPr>
                <w:sz w:val="20"/>
                <w:szCs w:val="20"/>
              </w:rPr>
              <w:t>High</w:t>
            </w:r>
          </w:p>
        </w:tc>
        <w:tc>
          <w:tcPr>
            <w:tcW w:w="0" w:type="auto"/>
            <w:tcBorders>
              <w:left w:val="single" w:sz="4" w:space="0" w:color="auto"/>
              <w:right w:val="single" w:sz="4" w:space="0" w:color="auto"/>
            </w:tcBorders>
            <w:shd w:val="clear" w:color="auto" w:fill="A6A6A6"/>
          </w:tcPr>
          <w:p w:rsidR="00217C6A" w:rsidRPr="006B36B9" w:rsidRDefault="00217C6A" w:rsidP="000D2579">
            <w:pPr>
              <w:rPr>
                <w:sz w:val="20"/>
                <w:szCs w:val="20"/>
              </w:rPr>
            </w:pPr>
            <w:r w:rsidRPr="006B36B9">
              <w:rPr>
                <w:sz w:val="20"/>
                <w:szCs w:val="20"/>
              </w:rPr>
              <w:t>Very High</w:t>
            </w:r>
          </w:p>
        </w:tc>
        <w:tc>
          <w:tcPr>
            <w:tcW w:w="0" w:type="auto"/>
            <w:tcBorders>
              <w:left w:val="single" w:sz="4" w:space="0" w:color="auto"/>
              <w:right w:val="nil"/>
            </w:tcBorders>
            <w:shd w:val="clear" w:color="auto" w:fill="A6A6A6"/>
          </w:tcPr>
          <w:p w:rsidR="00217C6A" w:rsidRPr="006B36B9" w:rsidRDefault="00217C6A" w:rsidP="000D2579">
            <w:pPr>
              <w:rPr>
                <w:sz w:val="20"/>
                <w:szCs w:val="20"/>
              </w:rPr>
            </w:pPr>
            <w:r w:rsidRPr="006B36B9">
              <w:rPr>
                <w:sz w:val="20"/>
                <w:szCs w:val="20"/>
              </w:rPr>
              <w:t>Very High</w:t>
            </w:r>
          </w:p>
        </w:tc>
      </w:tr>
      <w:tr w:rsidR="00217C6A" w:rsidTr="0012284D">
        <w:tc>
          <w:tcPr>
            <w:tcW w:w="0" w:type="auto"/>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Unlikely</w:t>
            </w:r>
          </w:p>
        </w:tc>
        <w:tc>
          <w:tcPr>
            <w:tcW w:w="0" w:type="auto"/>
            <w:tcBorders>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Low</w:t>
            </w:r>
          </w:p>
        </w:tc>
        <w:tc>
          <w:tcPr>
            <w:tcW w:w="0" w:type="auto"/>
            <w:tcBorders>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Low</w:t>
            </w:r>
          </w:p>
        </w:tc>
        <w:tc>
          <w:tcPr>
            <w:tcW w:w="0" w:type="auto"/>
            <w:tcBorders>
              <w:left w:val="single" w:sz="4" w:space="0" w:color="auto"/>
              <w:right w:val="single" w:sz="4" w:space="0" w:color="auto"/>
            </w:tcBorders>
            <w:shd w:val="clear" w:color="auto" w:fill="E6E6E6"/>
          </w:tcPr>
          <w:p w:rsidR="00217C6A" w:rsidRPr="006B36B9" w:rsidRDefault="00217C6A" w:rsidP="000D2579">
            <w:pPr>
              <w:rPr>
                <w:sz w:val="20"/>
                <w:szCs w:val="20"/>
              </w:rPr>
            </w:pPr>
            <w:r w:rsidRPr="006B36B9">
              <w:rPr>
                <w:sz w:val="20"/>
                <w:szCs w:val="20"/>
              </w:rPr>
              <w:t>Moderate</w:t>
            </w:r>
          </w:p>
        </w:tc>
        <w:tc>
          <w:tcPr>
            <w:tcW w:w="0" w:type="auto"/>
            <w:tcBorders>
              <w:left w:val="single" w:sz="4" w:space="0" w:color="auto"/>
              <w:right w:val="single" w:sz="4" w:space="0" w:color="auto"/>
            </w:tcBorders>
            <w:shd w:val="clear" w:color="auto" w:fill="CCCCCC"/>
          </w:tcPr>
          <w:p w:rsidR="00217C6A" w:rsidRPr="006B36B9" w:rsidRDefault="00217C6A" w:rsidP="000D2579">
            <w:pPr>
              <w:rPr>
                <w:sz w:val="20"/>
                <w:szCs w:val="20"/>
              </w:rPr>
            </w:pPr>
            <w:r w:rsidRPr="006B36B9">
              <w:rPr>
                <w:sz w:val="20"/>
                <w:szCs w:val="20"/>
              </w:rPr>
              <w:t>High</w:t>
            </w:r>
          </w:p>
        </w:tc>
        <w:tc>
          <w:tcPr>
            <w:tcW w:w="0" w:type="auto"/>
            <w:tcBorders>
              <w:left w:val="single" w:sz="4" w:space="0" w:color="auto"/>
              <w:right w:val="nil"/>
            </w:tcBorders>
            <w:shd w:val="clear" w:color="auto" w:fill="A6A6A6"/>
          </w:tcPr>
          <w:p w:rsidR="00217C6A" w:rsidRPr="006B36B9" w:rsidRDefault="00217C6A" w:rsidP="000D2579">
            <w:pPr>
              <w:rPr>
                <w:sz w:val="20"/>
                <w:szCs w:val="20"/>
              </w:rPr>
            </w:pPr>
            <w:r w:rsidRPr="006B36B9">
              <w:rPr>
                <w:sz w:val="20"/>
                <w:szCs w:val="20"/>
              </w:rPr>
              <w:t>Very High</w:t>
            </w:r>
          </w:p>
        </w:tc>
      </w:tr>
    </w:tbl>
    <w:p w:rsidR="00217C6A" w:rsidRDefault="00217C6A" w:rsidP="00217C6A"/>
    <w:p w:rsidR="00217C6A" w:rsidRDefault="00217C6A" w:rsidP="00217C6A">
      <w:r w:rsidRPr="00CB6522">
        <w:rPr>
          <w:u w:val="single"/>
        </w:rPr>
        <w:t>Likelihood</w:t>
      </w:r>
      <w:r>
        <w:t xml:space="preserve"> </w:t>
      </w:r>
      <w:r w:rsidR="00BB6F27">
        <w:t>ratings were based on the likely frequency of the threat</w:t>
      </w:r>
      <w:r>
        <w:t>:</w:t>
      </w:r>
    </w:p>
    <w:p w:rsidR="00217C6A" w:rsidRDefault="00217C6A" w:rsidP="009830F7">
      <w:r>
        <w:t>Almost certain – expected to occur every year</w:t>
      </w:r>
    </w:p>
    <w:p w:rsidR="00217C6A" w:rsidRDefault="00217C6A" w:rsidP="009830F7">
      <w:r>
        <w:t>Likely – expected to occur at least once in five years</w:t>
      </w:r>
    </w:p>
    <w:p w:rsidR="00217C6A" w:rsidRDefault="00217C6A" w:rsidP="009830F7">
      <w:r>
        <w:t>Unlikely – known to have occurred worldwide, but only a few times</w:t>
      </w:r>
    </w:p>
    <w:p w:rsidR="00217C6A" w:rsidRDefault="00217C6A" w:rsidP="00217C6A"/>
    <w:p w:rsidR="00217C6A" w:rsidRDefault="00217C6A" w:rsidP="00217C6A">
      <w:r w:rsidRPr="00CB6522">
        <w:rPr>
          <w:u w:val="single"/>
        </w:rPr>
        <w:t>Consequence</w:t>
      </w:r>
      <w:r>
        <w:t xml:space="preserve"> </w:t>
      </w:r>
      <w:r w:rsidR="00BB6F27">
        <w:t xml:space="preserve">ratings were based on the </w:t>
      </w:r>
      <w:r w:rsidR="00962CD1">
        <w:t xml:space="preserve">likely </w:t>
      </w:r>
      <w:r w:rsidR="00BB6F27">
        <w:t>level of impact of the threat to the species</w:t>
      </w:r>
      <w:r>
        <w:t>:</w:t>
      </w:r>
    </w:p>
    <w:p w:rsidR="00217C6A" w:rsidRDefault="00217C6A" w:rsidP="009830F7">
      <w:r>
        <w:t>Nil – no long-term effect on individuals or populations</w:t>
      </w:r>
    </w:p>
    <w:p w:rsidR="00217C6A" w:rsidRDefault="00217C6A" w:rsidP="009830F7">
      <w:r>
        <w:t>Minor – individuals are affected but no affect at a population level</w:t>
      </w:r>
    </w:p>
    <w:p w:rsidR="00217C6A" w:rsidRDefault="00217C6A" w:rsidP="009830F7">
      <w:r>
        <w:t xml:space="preserve">Moderate – population recovery stalls </w:t>
      </w:r>
    </w:p>
    <w:p w:rsidR="00217C6A" w:rsidRDefault="00217C6A" w:rsidP="009830F7">
      <w:r>
        <w:t>Major – population declines</w:t>
      </w:r>
    </w:p>
    <w:p w:rsidR="00217C6A" w:rsidRDefault="00217C6A" w:rsidP="009830F7">
      <w:r>
        <w:t>Catastrophic – population extinction</w:t>
      </w:r>
    </w:p>
    <w:p w:rsidR="00BB6F27" w:rsidRDefault="00BB6F27" w:rsidP="00BB6F27"/>
    <w:p w:rsidR="00BB6F27" w:rsidRDefault="00BB6F27" w:rsidP="00BB6F27">
      <w:r>
        <w:t>Processes considered to have no long-term effect on individuals or populations (consequence = nil) are not considered threats to the species. However, processes which are less likely</w:t>
      </w:r>
      <w:r w:rsidR="00962CD1">
        <w:t xml:space="preserve"> to occur</w:t>
      </w:r>
      <w:r>
        <w:t xml:space="preserve"> (likelihood = unlikely) are included as threats.</w:t>
      </w:r>
    </w:p>
    <w:p w:rsidR="00EB1B53" w:rsidRDefault="00EB1B53" w:rsidP="00BB6F27"/>
    <w:p w:rsidR="00EB1B53" w:rsidRDefault="00EB1B53" w:rsidP="00BB6F27">
      <w:r>
        <w:t>The resulting threat risk rankings are presented in Table 5.</w:t>
      </w:r>
    </w:p>
    <w:p w:rsidR="00EB1B53" w:rsidRDefault="00EB1B53">
      <w:r>
        <w:br w:type="page"/>
      </w:r>
    </w:p>
    <w:p w:rsidR="00217C6A" w:rsidRDefault="00217C6A" w:rsidP="00217C6A"/>
    <w:p w:rsidR="00217C6A" w:rsidRDefault="00217C6A" w:rsidP="00217C6A">
      <w:pPr>
        <w:pStyle w:val="Tabledescription"/>
      </w:pPr>
      <w:proofErr w:type="gramStart"/>
      <w:r>
        <w:t xml:space="preserve">Table </w:t>
      </w:r>
      <w:r w:rsidR="009A092E">
        <w:t>5</w:t>
      </w:r>
      <w:r>
        <w:t>.</w:t>
      </w:r>
      <w:proofErr w:type="gramEnd"/>
      <w:r>
        <w:t xml:space="preserve"> </w:t>
      </w:r>
      <w:proofErr w:type="gramStart"/>
      <w:r>
        <w:t>Risk analysis for threats to the Orange-bellied Parrot.</w:t>
      </w:r>
      <w:proofErr w:type="gram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9"/>
        <w:gridCol w:w="450"/>
        <w:gridCol w:w="1997"/>
        <w:gridCol w:w="1164"/>
        <w:gridCol w:w="1794"/>
        <w:gridCol w:w="2040"/>
      </w:tblGrid>
      <w:tr w:rsidR="00217C6A" w:rsidTr="0012284D">
        <w:tc>
          <w:tcPr>
            <w:tcW w:w="0" w:type="auto"/>
            <w:vMerge w:val="restart"/>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Likelihood</w:t>
            </w:r>
          </w:p>
        </w:tc>
        <w:tc>
          <w:tcPr>
            <w:tcW w:w="0" w:type="auto"/>
            <w:gridSpan w:val="5"/>
            <w:tcBorders>
              <w:left w:val="single" w:sz="4" w:space="0" w:color="auto"/>
              <w:bottom w:val="nil"/>
              <w:right w:val="nil"/>
            </w:tcBorders>
            <w:shd w:val="clear" w:color="auto" w:fill="auto"/>
          </w:tcPr>
          <w:p w:rsidR="00217C6A" w:rsidRPr="006B36B9" w:rsidRDefault="00217C6A" w:rsidP="000D2579">
            <w:pPr>
              <w:rPr>
                <w:sz w:val="20"/>
                <w:szCs w:val="20"/>
              </w:rPr>
            </w:pPr>
            <w:r w:rsidRPr="006B36B9">
              <w:rPr>
                <w:sz w:val="20"/>
                <w:szCs w:val="20"/>
              </w:rPr>
              <w:t>Consequence</w:t>
            </w:r>
          </w:p>
        </w:tc>
      </w:tr>
      <w:tr w:rsidR="00217C6A" w:rsidTr="0012284D">
        <w:tc>
          <w:tcPr>
            <w:tcW w:w="0" w:type="auto"/>
            <w:vMerge/>
            <w:tcBorders>
              <w:left w:val="nil"/>
              <w:right w:val="single" w:sz="4" w:space="0" w:color="auto"/>
            </w:tcBorders>
            <w:shd w:val="clear" w:color="auto" w:fill="auto"/>
          </w:tcPr>
          <w:p w:rsidR="00217C6A" w:rsidRPr="006B36B9" w:rsidRDefault="00217C6A" w:rsidP="000D2579">
            <w:pPr>
              <w:rPr>
                <w:sz w:val="20"/>
                <w:szCs w:val="20"/>
              </w:rPr>
            </w:pP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Nil</w:t>
            </w: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Minor</w:t>
            </w: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Moderate</w:t>
            </w:r>
          </w:p>
        </w:tc>
        <w:tc>
          <w:tcPr>
            <w:tcW w:w="0" w:type="auto"/>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Major</w:t>
            </w:r>
          </w:p>
        </w:tc>
        <w:tc>
          <w:tcPr>
            <w:tcW w:w="0" w:type="auto"/>
            <w:tcBorders>
              <w:top w:val="nil"/>
              <w:left w:val="single" w:sz="4" w:space="0" w:color="auto"/>
              <w:right w:val="nil"/>
            </w:tcBorders>
            <w:shd w:val="clear" w:color="auto" w:fill="auto"/>
          </w:tcPr>
          <w:p w:rsidR="00217C6A" w:rsidRPr="006B36B9" w:rsidRDefault="00217C6A" w:rsidP="000D2579">
            <w:pPr>
              <w:rPr>
                <w:sz w:val="20"/>
                <w:szCs w:val="20"/>
              </w:rPr>
            </w:pPr>
            <w:r w:rsidRPr="006B36B9">
              <w:rPr>
                <w:sz w:val="20"/>
                <w:szCs w:val="20"/>
              </w:rPr>
              <w:t>Catastrophic</w:t>
            </w:r>
          </w:p>
        </w:tc>
      </w:tr>
      <w:tr w:rsidR="00217C6A" w:rsidTr="0012284D">
        <w:tc>
          <w:tcPr>
            <w:tcW w:w="0" w:type="auto"/>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Almost certain</w:t>
            </w:r>
          </w:p>
        </w:tc>
        <w:tc>
          <w:tcPr>
            <w:tcW w:w="0" w:type="auto"/>
            <w:tcBorders>
              <w:left w:val="single" w:sz="4" w:space="0" w:color="auto"/>
              <w:right w:val="single" w:sz="4" w:space="0" w:color="auto"/>
            </w:tcBorders>
            <w:shd w:val="clear" w:color="auto" w:fill="FFFFFF"/>
          </w:tcPr>
          <w:p w:rsidR="00217C6A" w:rsidRPr="006B36B9" w:rsidRDefault="00217C6A" w:rsidP="000D2579">
            <w:pPr>
              <w:rPr>
                <w:sz w:val="20"/>
                <w:szCs w:val="20"/>
              </w:rPr>
            </w:pPr>
          </w:p>
        </w:tc>
        <w:tc>
          <w:tcPr>
            <w:tcW w:w="0" w:type="auto"/>
            <w:tcBorders>
              <w:left w:val="single" w:sz="4" w:space="0" w:color="auto"/>
              <w:right w:val="single" w:sz="4" w:space="0" w:color="auto"/>
            </w:tcBorders>
            <w:shd w:val="clear" w:color="auto" w:fill="E6E6E6"/>
          </w:tcPr>
          <w:p w:rsidR="00217C6A" w:rsidRPr="000A07AC" w:rsidRDefault="00217C6A" w:rsidP="000D2579">
            <w:pPr>
              <w:rPr>
                <w:sz w:val="16"/>
                <w:szCs w:val="16"/>
              </w:rPr>
            </w:pPr>
            <w:r w:rsidRPr="000A07AC">
              <w:rPr>
                <w:sz w:val="16"/>
                <w:szCs w:val="16"/>
              </w:rPr>
              <w:t>Inappropriate grazing regimes</w:t>
            </w:r>
          </w:p>
          <w:p w:rsidR="00217C6A" w:rsidRPr="000A07AC" w:rsidRDefault="00217C6A" w:rsidP="000D2579">
            <w:pPr>
              <w:rPr>
                <w:sz w:val="16"/>
                <w:szCs w:val="16"/>
              </w:rPr>
            </w:pPr>
          </w:p>
          <w:p w:rsidR="00217C6A" w:rsidRPr="000A07AC" w:rsidRDefault="00217C6A" w:rsidP="000D2579">
            <w:pPr>
              <w:rPr>
                <w:sz w:val="16"/>
                <w:szCs w:val="16"/>
              </w:rPr>
            </w:pPr>
            <w:r w:rsidRPr="000A07AC">
              <w:rPr>
                <w:sz w:val="16"/>
                <w:szCs w:val="16"/>
              </w:rPr>
              <w:t>Disturbance from human activities</w:t>
            </w:r>
          </w:p>
        </w:tc>
        <w:tc>
          <w:tcPr>
            <w:tcW w:w="0" w:type="auto"/>
            <w:tcBorders>
              <w:left w:val="single" w:sz="4" w:space="0" w:color="auto"/>
              <w:right w:val="single" w:sz="4" w:space="0" w:color="auto"/>
            </w:tcBorders>
            <w:shd w:val="clear" w:color="auto" w:fill="A6A6A6"/>
          </w:tcPr>
          <w:p w:rsidR="000A07AC" w:rsidRPr="00F93BD6" w:rsidRDefault="000A07AC" w:rsidP="000A07AC">
            <w:pPr>
              <w:rPr>
                <w:sz w:val="16"/>
                <w:szCs w:val="16"/>
              </w:rPr>
            </w:pPr>
            <w:r w:rsidRPr="00F93BD6">
              <w:rPr>
                <w:sz w:val="16"/>
                <w:szCs w:val="16"/>
              </w:rPr>
              <w:t>Invasive weeds</w:t>
            </w:r>
          </w:p>
          <w:p w:rsidR="00217C6A" w:rsidRPr="006B36B9" w:rsidRDefault="00217C6A" w:rsidP="000D2579">
            <w:pPr>
              <w:rPr>
                <w:sz w:val="16"/>
                <w:szCs w:val="16"/>
              </w:rPr>
            </w:pPr>
          </w:p>
          <w:p w:rsidR="00217C6A" w:rsidRPr="006B36B9" w:rsidRDefault="00217C6A" w:rsidP="000D2579">
            <w:pPr>
              <w:rPr>
                <w:sz w:val="16"/>
                <w:szCs w:val="16"/>
              </w:rPr>
            </w:pPr>
          </w:p>
          <w:p w:rsidR="00217C6A" w:rsidRPr="006B36B9" w:rsidRDefault="00217C6A" w:rsidP="000D2579">
            <w:pPr>
              <w:rPr>
                <w:sz w:val="16"/>
                <w:szCs w:val="16"/>
              </w:rPr>
            </w:pPr>
          </w:p>
        </w:tc>
        <w:tc>
          <w:tcPr>
            <w:tcW w:w="0" w:type="auto"/>
            <w:tcBorders>
              <w:left w:val="single" w:sz="4" w:space="0" w:color="auto"/>
              <w:right w:val="single" w:sz="4" w:space="0" w:color="auto"/>
            </w:tcBorders>
            <w:shd w:val="clear" w:color="auto" w:fill="A6A6A6"/>
          </w:tcPr>
          <w:p w:rsidR="00217C6A" w:rsidRPr="006B36B9" w:rsidRDefault="00217C6A" w:rsidP="000D2579">
            <w:pPr>
              <w:rPr>
                <w:sz w:val="16"/>
                <w:szCs w:val="16"/>
              </w:rPr>
            </w:pPr>
            <w:r w:rsidRPr="006B36B9">
              <w:rPr>
                <w:sz w:val="16"/>
                <w:szCs w:val="16"/>
              </w:rPr>
              <w:t>Development and land use change</w:t>
            </w:r>
          </w:p>
          <w:p w:rsidR="00217C6A" w:rsidRPr="006B36B9" w:rsidRDefault="00217C6A" w:rsidP="000D2579">
            <w:pPr>
              <w:rPr>
                <w:sz w:val="16"/>
                <w:szCs w:val="16"/>
              </w:rPr>
            </w:pPr>
          </w:p>
          <w:p w:rsidR="00217C6A" w:rsidRPr="006B36B9" w:rsidRDefault="00217C6A" w:rsidP="000D2579">
            <w:pPr>
              <w:rPr>
                <w:sz w:val="16"/>
                <w:szCs w:val="16"/>
              </w:rPr>
            </w:pPr>
            <w:r w:rsidRPr="006B36B9">
              <w:rPr>
                <w:sz w:val="16"/>
                <w:szCs w:val="16"/>
              </w:rPr>
              <w:t>Inappropriate hydrological regimes</w:t>
            </w:r>
          </w:p>
          <w:p w:rsidR="00217C6A" w:rsidRPr="006B36B9" w:rsidRDefault="00217C6A" w:rsidP="000D2579">
            <w:pPr>
              <w:rPr>
                <w:sz w:val="16"/>
                <w:szCs w:val="16"/>
              </w:rPr>
            </w:pPr>
          </w:p>
          <w:p w:rsidR="00217C6A" w:rsidRPr="006B36B9" w:rsidRDefault="00217C6A" w:rsidP="000D2579">
            <w:pPr>
              <w:rPr>
                <w:sz w:val="16"/>
                <w:szCs w:val="16"/>
              </w:rPr>
            </w:pPr>
            <w:r w:rsidRPr="006B36B9">
              <w:rPr>
                <w:sz w:val="16"/>
                <w:szCs w:val="16"/>
              </w:rPr>
              <w:t>Inappropriate fire regimes</w:t>
            </w:r>
          </w:p>
          <w:p w:rsidR="00217C6A" w:rsidRPr="006B36B9" w:rsidRDefault="00217C6A" w:rsidP="000D2579">
            <w:pPr>
              <w:rPr>
                <w:sz w:val="16"/>
                <w:szCs w:val="16"/>
              </w:rPr>
            </w:pPr>
          </w:p>
          <w:p w:rsidR="00217C6A" w:rsidRPr="006B36B9" w:rsidRDefault="00217C6A" w:rsidP="000D2579">
            <w:pPr>
              <w:rPr>
                <w:sz w:val="16"/>
                <w:szCs w:val="16"/>
              </w:rPr>
            </w:pPr>
            <w:r w:rsidRPr="006B36B9">
              <w:rPr>
                <w:sz w:val="16"/>
                <w:szCs w:val="16"/>
              </w:rPr>
              <w:t>Predators and Competitors</w:t>
            </w:r>
          </w:p>
        </w:tc>
        <w:tc>
          <w:tcPr>
            <w:tcW w:w="0" w:type="auto"/>
            <w:tcBorders>
              <w:left w:val="single" w:sz="4" w:space="0" w:color="auto"/>
              <w:right w:val="nil"/>
            </w:tcBorders>
            <w:shd w:val="clear" w:color="auto" w:fill="A6A6A6"/>
          </w:tcPr>
          <w:p w:rsidR="00217C6A" w:rsidRPr="006B36B9" w:rsidRDefault="00217C6A" w:rsidP="000D2579">
            <w:pPr>
              <w:rPr>
                <w:sz w:val="16"/>
                <w:szCs w:val="16"/>
              </w:rPr>
            </w:pPr>
            <w:r w:rsidRPr="006B36B9">
              <w:rPr>
                <w:sz w:val="16"/>
                <w:szCs w:val="16"/>
              </w:rPr>
              <w:t>Loss of genetic diversity and inbreeding</w:t>
            </w:r>
          </w:p>
        </w:tc>
      </w:tr>
      <w:tr w:rsidR="00217C6A" w:rsidTr="0012284D">
        <w:tc>
          <w:tcPr>
            <w:tcW w:w="0" w:type="auto"/>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Likely</w:t>
            </w:r>
          </w:p>
        </w:tc>
        <w:tc>
          <w:tcPr>
            <w:tcW w:w="0" w:type="auto"/>
            <w:tcBorders>
              <w:left w:val="single" w:sz="4" w:space="0" w:color="auto"/>
              <w:right w:val="single" w:sz="4" w:space="0" w:color="auto"/>
            </w:tcBorders>
            <w:shd w:val="clear" w:color="auto" w:fill="FFFFFF"/>
          </w:tcPr>
          <w:p w:rsidR="00217C6A" w:rsidRPr="006B36B9" w:rsidRDefault="00217C6A" w:rsidP="000D2579">
            <w:pPr>
              <w:rPr>
                <w:sz w:val="20"/>
                <w:szCs w:val="20"/>
              </w:rPr>
            </w:pPr>
          </w:p>
        </w:tc>
        <w:tc>
          <w:tcPr>
            <w:tcW w:w="0" w:type="auto"/>
            <w:tcBorders>
              <w:left w:val="single" w:sz="4" w:space="0" w:color="auto"/>
              <w:right w:val="single" w:sz="4" w:space="0" w:color="auto"/>
            </w:tcBorders>
            <w:shd w:val="clear" w:color="auto" w:fill="E6E6E6"/>
          </w:tcPr>
          <w:p w:rsidR="00217C6A" w:rsidRDefault="00217C6A" w:rsidP="000D2579">
            <w:pPr>
              <w:rPr>
                <w:sz w:val="16"/>
                <w:szCs w:val="16"/>
              </w:rPr>
            </w:pPr>
            <w:r w:rsidRPr="000A07AC">
              <w:rPr>
                <w:sz w:val="16"/>
                <w:szCs w:val="16"/>
              </w:rPr>
              <w:t>Barriers to migration and movement</w:t>
            </w:r>
          </w:p>
          <w:p w:rsidR="006B4B67" w:rsidRDefault="006B4B67" w:rsidP="000D2579">
            <w:pPr>
              <w:rPr>
                <w:sz w:val="16"/>
                <w:szCs w:val="16"/>
              </w:rPr>
            </w:pPr>
          </w:p>
          <w:p w:rsidR="006B4B67" w:rsidRPr="000A07AC" w:rsidRDefault="006B4B67" w:rsidP="000D2579">
            <w:pPr>
              <w:rPr>
                <w:sz w:val="16"/>
                <w:szCs w:val="16"/>
              </w:rPr>
            </w:pPr>
            <w:r>
              <w:rPr>
                <w:sz w:val="16"/>
                <w:szCs w:val="16"/>
              </w:rPr>
              <w:t>Negative effects of management activities</w:t>
            </w:r>
          </w:p>
        </w:tc>
        <w:tc>
          <w:tcPr>
            <w:tcW w:w="0" w:type="auto"/>
            <w:tcBorders>
              <w:left w:val="single" w:sz="4" w:space="0" w:color="auto"/>
              <w:right w:val="single" w:sz="4" w:space="0" w:color="auto"/>
            </w:tcBorders>
            <w:shd w:val="clear" w:color="auto" w:fill="CCCCCC"/>
          </w:tcPr>
          <w:p w:rsidR="00217C6A" w:rsidRPr="006B36B9" w:rsidRDefault="00217C6A" w:rsidP="000D2579">
            <w:pPr>
              <w:rPr>
                <w:sz w:val="16"/>
                <w:szCs w:val="16"/>
              </w:rPr>
            </w:pPr>
            <w:r w:rsidRPr="006B36B9">
              <w:rPr>
                <w:sz w:val="16"/>
                <w:szCs w:val="16"/>
              </w:rPr>
              <w:t>Disease</w:t>
            </w:r>
          </w:p>
          <w:p w:rsidR="00217C6A" w:rsidRPr="006B36B9" w:rsidRDefault="00217C6A" w:rsidP="000D2579">
            <w:pPr>
              <w:rPr>
                <w:sz w:val="16"/>
                <w:szCs w:val="16"/>
              </w:rPr>
            </w:pPr>
          </w:p>
        </w:tc>
        <w:tc>
          <w:tcPr>
            <w:tcW w:w="0" w:type="auto"/>
            <w:tcBorders>
              <w:left w:val="single" w:sz="4" w:space="0" w:color="auto"/>
              <w:right w:val="single" w:sz="4" w:space="0" w:color="auto"/>
            </w:tcBorders>
            <w:shd w:val="clear" w:color="auto" w:fill="A6A6A6"/>
          </w:tcPr>
          <w:p w:rsidR="00277317" w:rsidRPr="006B36B9" w:rsidRDefault="00277317" w:rsidP="00277317">
            <w:pPr>
              <w:rPr>
                <w:sz w:val="16"/>
                <w:szCs w:val="16"/>
              </w:rPr>
            </w:pPr>
            <w:r w:rsidRPr="006B36B9">
              <w:rPr>
                <w:sz w:val="16"/>
                <w:szCs w:val="16"/>
              </w:rPr>
              <w:t>Climate change</w:t>
            </w:r>
          </w:p>
          <w:p w:rsidR="00217C6A" w:rsidRPr="006B36B9" w:rsidRDefault="00217C6A" w:rsidP="000D2579">
            <w:pPr>
              <w:rPr>
                <w:sz w:val="16"/>
                <w:szCs w:val="16"/>
              </w:rPr>
            </w:pPr>
          </w:p>
        </w:tc>
        <w:tc>
          <w:tcPr>
            <w:tcW w:w="0" w:type="auto"/>
            <w:tcBorders>
              <w:left w:val="single" w:sz="4" w:space="0" w:color="auto"/>
              <w:right w:val="nil"/>
            </w:tcBorders>
            <w:shd w:val="clear" w:color="auto" w:fill="A6A6A6"/>
          </w:tcPr>
          <w:p w:rsidR="00217C6A" w:rsidRPr="006B36B9" w:rsidRDefault="00217C6A" w:rsidP="000D2579">
            <w:pPr>
              <w:rPr>
                <w:sz w:val="16"/>
                <w:szCs w:val="16"/>
              </w:rPr>
            </w:pPr>
          </w:p>
        </w:tc>
      </w:tr>
      <w:tr w:rsidR="00217C6A" w:rsidTr="0012284D">
        <w:tc>
          <w:tcPr>
            <w:tcW w:w="0" w:type="auto"/>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Unlikely</w:t>
            </w:r>
          </w:p>
        </w:tc>
        <w:tc>
          <w:tcPr>
            <w:tcW w:w="0" w:type="auto"/>
            <w:tcBorders>
              <w:left w:val="single" w:sz="4" w:space="0" w:color="auto"/>
              <w:right w:val="single" w:sz="4" w:space="0" w:color="auto"/>
            </w:tcBorders>
            <w:shd w:val="clear" w:color="auto" w:fill="FFFFFF"/>
          </w:tcPr>
          <w:p w:rsidR="00217C6A" w:rsidRPr="00660F50" w:rsidRDefault="00217C6A" w:rsidP="000D2579">
            <w:pPr>
              <w:rPr>
                <w:sz w:val="16"/>
                <w:szCs w:val="16"/>
              </w:rPr>
            </w:pPr>
          </w:p>
        </w:tc>
        <w:tc>
          <w:tcPr>
            <w:tcW w:w="0" w:type="auto"/>
            <w:tcBorders>
              <w:left w:val="single" w:sz="4" w:space="0" w:color="auto"/>
              <w:right w:val="single" w:sz="4" w:space="0" w:color="auto"/>
            </w:tcBorders>
            <w:shd w:val="clear" w:color="auto" w:fill="auto"/>
          </w:tcPr>
          <w:p w:rsidR="00217C6A" w:rsidRPr="000A07AC" w:rsidRDefault="00217C6A" w:rsidP="009830F7">
            <w:pPr>
              <w:rPr>
                <w:sz w:val="16"/>
                <w:szCs w:val="16"/>
              </w:rPr>
            </w:pPr>
            <w:r w:rsidRPr="000A07AC">
              <w:rPr>
                <w:sz w:val="16"/>
                <w:szCs w:val="16"/>
              </w:rPr>
              <w:t xml:space="preserve">Consumption of toxic food plants </w:t>
            </w:r>
          </w:p>
          <w:p w:rsidR="00217C6A" w:rsidRPr="000A07AC" w:rsidRDefault="00217C6A" w:rsidP="00660F50">
            <w:pPr>
              <w:rPr>
                <w:sz w:val="16"/>
                <w:szCs w:val="16"/>
              </w:rPr>
            </w:pPr>
          </w:p>
          <w:p w:rsidR="00217C6A" w:rsidRPr="000A07AC" w:rsidRDefault="00217C6A" w:rsidP="00660F50">
            <w:pPr>
              <w:rPr>
                <w:sz w:val="16"/>
                <w:szCs w:val="16"/>
              </w:rPr>
            </w:pPr>
            <w:r w:rsidRPr="00F309D3">
              <w:rPr>
                <w:sz w:val="16"/>
                <w:szCs w:val="16"/>
              </w:rPr>
              <w:t>Hybridisation with Blue-</w:t>
            </w:r>
            <w:r w:rsidRPr="000A07AC">
              <w:rPr>
                <w:sz w:val="16"/>
                <w:szCs w:val="16"/>
              </w:rPr>
              <w:t>winged parrots</w:t>
            </w:r>
          </w:p>
        </w:tc>
        <w:tc>
          <w:tcPr>
            <w:tcW w:w="0" w:type="auto"/>
            <w:tcBorders>
              <w:left w:val="single" w:sz="4" w:space="0" w:color="auto"/>
              <w:right w:val="single" w:sz="4" w:space="0" w:color="auto"/>
            </w:tcBorders>
            <w:shd w:val="clear" w:color="auto" w:fill="E6E6E6"/>
          </w:tcPr>
          <w:p w:rsidR="00217C6A" w:rsidRPr="006B36B9" w:rsidRDefault="00217C6A" w:rsidP="000D2579">
            <w:pPr>
              <w:rPr>
                <w:sz w:val="16"/>
                <w:szCs w:val="16"/>
              </w:rPr>
            </w:pPr>
          </w:p>
        </w:tc>
        <w:tc>
          <w:tcPr>
            <w:tcW w:w="0" w:type="auto"/>
            <w:tcBorders>
              <w:left w:val="single" w:sz="4" w:space="0" w:color="auto"/>
              <w:right w:val="single" w:sz="4" w:space="0" w:color="auto"/>
            </w:tcBorders>
            <w:shd w:val="clear" w:color="auto" w:fill="CCCCCC"/>
          </w:tcPr>
          <w:p w:rsidR="00217C6A" w:rsidRPr="006B36B9" w:rsidRDefault="00217C6A" w:rsidP="00277317">
            <w:pPr>
              <w:rPr>
                <w:sz w:val="16"/>
                <w:szCs w:val="16"/>
              </w:rPr>
            </w:pPr>
          </w:p>
        </w:tc>
        <w:tc>
          <w:tcPr>
            <w:tcW w:w="0" w:type="auto"/>
            <w:tcBorders>
              <w:left w:val="single" w:sz="4" w:space="0" w:color="auto"/>
              <w:right w:val="nil"/>
            </w:tcBorders>
            <w:shd w:val="clear" w:color="auto" w:fill="A6A6A6"/>
          </w:tcPr>
          <w:p w:rsidR="00217C6A" w:rsidRPr="006B36B9" w:rsidRDefault="00217C6A" w:rsidP="000D2579">
            <w:pPr>
              <w:rPr>
                <w:sz w:val="16"/>
                <w:szCs w:val="16"/>
              </w:rPr>
            </w:pPr>
            <w:r w:rsidRPr="006B36B9">
              <w:rPr>
                <w:sz w:val="16"/>
                <w:szCs w:val="16"/>
              </w:rPr>
              <w:t>Stochastic environmental events</w:t>
            </w:r>
          </w:p>
        </w:tc>
      </w:tr>
    </w:tbl>
    <w:p w:rsidR="00217C6A" w:rsidRDefault="00217C6A" w:rsidP="00217C6A"/>
    <w:p w:rsidR="00BB6F27" w:rsidRPr="00CB6522" w:rsidRDefault="00BB6F27" w:rsidP="009830F7">
      <w:r w:rsidRPr="00CB6522">
        <w:t xml:space="preserve">The </w:t>
      </w:r>
      <w:r w:rsidRPr="009830F7">
        <w:rPr>
          <w:u w:val="single"/>
        </w:rPr>
        <w:t>overall risk ranking of each threat</w:t>
      </w:r>
      <w:r w:rsidRPr="00CB6522">
        <w:t xml:space="preserve"> was used to determine the most appropriate level of response for tasks aiming to abate the threat, as follows:</w:t>
      </w:r>
    </w:p>
    <w:p w:rsidR="00BB6F27" w:rsidRDefault="00BB6F27" w:rsidP="009830F7">
      <w:r w:rsidRPr="00CB6522">
        <w:t>Very High</w:t>
      </w:r>
      <w:r>
        <w:t xml:space="preserve"> – act immediately</w:t>
      </w:r>
    </w:p>
    <w:p w:rsidR="00BB6F27" w:rsidRDefault="00BB6F27" w:rsidP="009830F7">
      <w:r>
        <w:t>High</w:t>
      </w:r>
      <w:r>
        <w:tab/>
        <w:t>- act to abate</w:t>
      </w:r>
    </w:p>
    <w:p w:rsidR="00BB6F27" w:rsidRDefault="00BB6F27" w:rsidP="009830F7">
      <w:r>
        <w:t>Moderate – assess and act to abate if required</w:t>
      </w:r>
    </w:p>
    <w:p w:rsidR="00660F50" w:rsidRDefault="00BB6F27" w:rsidP="009830F7">
      <w:r>
        <w:t>Low – monitor and reassess if likelihood or consequence changes</w:t>
      </w:r>
    </w:p>
    <w:p w:rsidR="00217C6A" w:rsidRDefault="00217C6A" w:rsidP="009830F7">
      <w:pPr>
        <w:pStyle w:val="Heading2"/>
      </w:pPr>
      <w:r>
        <w:br w:type="page"/>
      </w:r>
      <w:bookmarkStart w:id="74" w:name="_Toc421216537"/>
      <w:r>
        <w:t>5.2 Prioritisation of actions</w:t>
      </w:r>
      <w:bookmarkEnd w:id="74"/>
    </w:p>
    <w:p w:rsidR="00217C6A" w:rsidRDefault="00217C6A" w:rsidP="00217C6A">
      <w:r>
        <w:t>The priority for each</w:t>
      </w:r>
      <w:r w:rsidR="00BB6F27">
        <w:t xml:space="preserve"> recovery</w:t>
      </w:r>
      <w:r>
        <w:t xml:space="preserve"> action was determined by the combination of likelihood and consequence</w:t>
      </w:r>
      <w:r w:rsidR="00BB6F27">
        <w:t xml:space="preserve"> ratings of implementing the action</w:t>
      </w:r>
      <w:r>
        <w:t xml:space="preserve"> </w:t>
      </w:r>
      <w:r w:rsidR="00660F50">
        <w:t>(</w:t>
      </w:r>
      <w:r>
        <w:t xml:space="preserve">Table </w:t>
      </w:r>
      <w:r w:rsidR="009A092E">
        <w:t>6</w:t>
      </w:r>
      <w:r w:rsidR="00660F50">
        <w:t>)</w:t>
      </w:r>
      <w:r>
        <w:t xml:space="preserve">. </w:t>
      </w:r>
    </w:p>
    <w:p w:rsidR="00217C6A" w:rsidRPr="00C350E3" w:rsidRDefault="00217C6A" w:rsidP="00217C6A"/>
    <w:p w:rsidR="00217C6A" w:rsidRDefault="00217C6A" w:rsidP="00217C6A">
      <w:pPr>
        <w:pStyle w:val="Tabledescription"/>
      </w:pPr>
      <w:proofErr w:type="gramStart"/>
      <w:r>
        <w:t xml:space="preserve">Table </w:t>
      </w:r>
      <w:r w:rsidR="009A092E">
        <w:t>6</w:t>
      </w:r>
      <w:r>
        <w:t>.</w:t>
      </w:r>
      <w:proofErr w:type="gramEnd"/>
      <w:r>
        <w:t xml:space="preserve"> Prioritisation assessment method</w:t>
      </w:r>
      <w:r w:rsidR="00BB6F27">
        <w:t xml:space="preserve"> </w:t>
      </w:r>
      <w:r>
        <w:t>applied to the actions in this recovery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503"/>
        <w:gridCol w:w="1833"/>
        <w:gridCol w:w="1833"/>
        <w:gridCol w:w="1833"/>
      </w:tblGrid>
      <w:tr w:rsidR="00BB6F27" w:rsidTr="009830F7">
        <w:tc>
          <w:tcPr>
            <w:tcW w:w="1526" w:type="dxa"/>
            <w:vMerge w:val="restart"/>
            <w:tcBorders>
              <w:left w:val="nil"/>
              <w:right w:val="single" w:sz="4" w:space="0" w:color="auto"/>
            </w:tcBorders>
            <w:shd w:val="clear" w:color="auto" w:fill="auto"/>
          </w:tcPr>
          <w:p w:rsidR="00BB6F27" w:rsidRPr="006B36B9" w:rsidRDefault="00BB6F27" w:rsidP="000D2579">
            <w:pPr>
              <w:rPr>
                <w:sz w:val="20"/>
                <w:szCs w:val="20"/>
              </w:rPr>
            </w:pPr>
            <w:r w:rsidRPr="006B36B9">
              <w:rPr>
                <w:sz w:val="20"/>
                <w:szCs w:val="20"/>
              </w:rPr>
              <w:t>Likelihood</w:t>
            </w:r>
          </w:p>
        </w:tc>
        <w:tc>
          <w:tcPr>
            <w:tcW w:w="1503" w:type="dxa"/>
            <w:tcBorders>
              <w:left w:val="single" w:sz="4" w:space="0" w:color="auto"/>
              <w:bottom w:val="nil"/>
              <w:right w:val="nil"/>
            </w:tcBorders>
          </w:tcPr>
          <w:p w:rsidR="00BB6F27" w:rsidRPr="006B36B9" w:rsidRDefault="00660F50" w:rsidP="000D2579">
            <w:pPr>
              <w:rPr>
                <w:sz w:val="20"/>
                <w:szCs w:val="20"/>
              </w:rPr>
            </w:pPr>
            <w:r>
              <w:rPr>
                <w:sz w:val="20"/>
                <w:szCs w:val="20"/>
              </w:rPr>
              <w:t>Consequence</w:t>
            </w:r>
          </w:p>
        </w:tc>
        <w:tc>
          <w:tcPr>
            <w:tcW w:w="5499" w:type="dxa"/>
            <w:gridSpan w:val="3"/>
            <w:tcBorders>
              <w:left w:val="nil"/>
              <w:bottom w:val="nil"/>
              <w:right w:val="nil"/>
            </w:tcBorders>
            <w:shd w:val="clear" w:color="auto" w:fill="auto"/>
          </w:tcPr>
          <w:p w:rsidR="00BB6F27" w:rsidRPr="006B36B9" w:rsidRDefault="00BB6F27" w:rsidP="000D2579">
            <w:pPr>
              <w:rPr>
                <w:sz w:val="20"/>
                <w:szCs w:val="20"/>
              </w:rPr>
            </w:pPr>
          </w:p>
        </w:tc>
      </w:tr>
      <w:tr w:rsidR="00BB6F27" w:rsidTr="009830F7">
        <w:tc>
          <w:tcPr>
            <w:tcW w:w="1526" w:type="dxa"/>
            <w:vMerge/>
            <w:tcBorders>
              <w:left w:val="nil"/>
              <w:right w:val="single" w:sz="4" w:space="0" w:color="auto"/>
            </w:tcBorders>
            <w:shd w:val="clear" w:color="auto" w:fill="auto"/>
          </w:tcPr>
          <w:p w:rsidR="00BB6F27" w:rsidRPr="006B36B9" w:rsidRDefault="00BB6F27" w:rsidP="000D2579">
            <w:pPr>
              <w:rPr>
                <w:sz w:val="20"/>
                <w:szCs w:val="20"/>
              </w:rPr>
            </w:pPr>
          </w:p>
        </w:tc>
        <w:tc>
          <w:tcPr>
            <w:tcW w:w="1503" w:type="dxa"/>
            <w:tcBorders>
              <w:top w:val="nil"/>
              <w:left w:val="single" w:sz="4" w:space="0" w:color="auto"/>
              <w:right w:val="single" w:sz="4" w:space="0" w:color="auto"/>
            </w:tcBorders>
          </w:tcPr>
          <w:p w:rsidR="00BB6F27" w:rsidRPr="006B36B9" w:rsidRDefault="00736875" w:rsidP="000D2579">
            <w:pPr>
              <w:rPr>
                <w:sz w:val="20"/>
                <w:szCs w:val="20"/>
              </w:rPr>
            </w:pPr>
            <w:r>
              <w:rPr>
                <w:sz w:val="20"/>
                <w:szCs w:val="20"/>
              </w:rPr>
              <w:t>Nil</w:t>
            </w:r>
          </w:p>
        </w:tc>
        <w:tc>
          <w:tcPr>
            <w:tcW w:w="1833" w:type="dxa"/>
            <w:tcBorders>
              <w:top w:val="nil"/>
              <w:left w:val="single" w:sz="4" w:space="0" w:color="auto"/>
              <w:right w:val="single" w:sz="4" w:space="0" w:color="auto"/>
            </w:tcBorders>
            <w:shd w:val="clear" w:color="auto" w:fill="auto"/>
          </w:tcPr>
          <w:p w:rsidR="00BB6F27" w:rsidRPr="006B36B9" w:rsidRDefault="00BB6F27" w:rsidP="000D2579">
            <w:pPr>
              <w:rPr>
                <w:sz w:val="20"/>
                <w:szCs w:val="20"/>
              </w:rPr>
            </w:pPr>
            <w:r w:rsidRPr="006B36B9">
              <w:rPr>
                <w:sz w:val="20"/>
                <w:szCs w:val="20"/>
              </w:rPr>
              <w:t>Minor</w:t>
            </w:r>
          </w:p>
        </w:tc>
        <w:tc>
          <w:tcPr>
            <w:tcW w:w="1833" w:type="dxa"/>
            <w:tcBorders>
              <w:top w:val="nil"/>
              <w:left w:val="single" w:sz="4" w:space="0" w:color="auto"/>
              <w:right w:val="single" w:sz="4" w:space="0" w:color="auto"/>
            </w:tcBorders>
            <w:shd w:val="clear" w:color="auto" w:fill="auto"/>
          </w:tcPr>
          <w:p w:rsidR="00BB6F27" w:rsidRPr="006B36B9" w:rsidRDefault="00BB6F27" w:rsidP="000D2579">
            <w:pPr>
              <w:rPr>
                <w:sz w:val="20"/>
                <w:szCs w:val="20"/>
              </w:rPr>
            </w:pPr>
            <w:r w:rsidRPr="006B36B9">
              <w:rPr>
                <w:sz w:val="20"/>
                <w:szCs w:val="20"/>
              </w:rPr>
              <w:t>Moderate</w:t>
            </w:r>
          </w:p>
        </w:tc>
        <w:tc>
          <w:tcPr>
            <w:tcW w:w="1833" w:type="dxa"/>
            <w:tcBorders>
              <w:top w:val="nil"/>
              <w:left w:val="single" w:sz="4" w:space="0" w:color="auto"/>
              <w:right w:val="nil"/>
            </w:tcBorders>
            <w:shd w:val="clear" w:color="auto" w:fill="auto"/>
          </w:tcPr>
          <w:p w:rsidR="00BB6F27" w:rsidRPr="006B36B9" w:rsidRDefault="00BB6F27" w:rsidP="000D2579">
            <w:pPr>
              <w:rPr>
                <w:sz w:val="20"/>
                <w:szCs w:val="20"/>
              </w:rPr>
            </w:pPr>
            <w:r w:rsidRPr="006B36B9">
              <w:rPr>
                <w:sz w:val="20"/>
                <w:szCs w:val="20"/>
              </w:rPr>
              <w:t>Major</w:t>
            </w:r>
          </w:p>
        </w:tc>
      </w:tr>
      <w:tr w:rsidR="00BB6F27" w:rsidTr="009830F7">
        <w:tc>
          <w:tcPr>
            <w:tcW w:w="1526" w:type="dxa"/>
            <w:tcBorders>
              <w:left w:val="nil"/>
              <w:right w:val="single" w:sz="4" w:space="0" w:color="auto"/>
            </w:tcBorders>
            <w:shd w:val="clear" w:color="auto" w:fill="auto"/>
          </w:tcPr>
          <w:p w:rsidR="00BB6F27" w:rsidRPr="006B36B9" w:rsidRDefault="00BB6F27" w:rsidP="000D2579">
            <w:pPr>
              <w:rPr>
                <w:sz w:val="20"/>
                <w:szCs w:val="20"/>
              </w:rPr>
            </w:pPr>
            <w:r w:rsidRPr="006B36B9">
              <w:rPr>
                <w:sz w:val="20"/>
                <w:szCs w:val="20"/>
              </w:rPr>
              <w:t>Almost certain</w:t>
            </w:r>
          </w:p>
        </w:tc>
        <w:tc>
          <w:tcPr>
            <w:tcW w:w="1503" w:type="dxa"/>
            <w:tcBorders>
              <w:left w:val="single" w:sz="4" w:space="0" w:color="auto"/>
              <w:right w:val="single" w:sz="4" w:space="0" w:color="auto"/>
            </w:tcBorders>
          </w:tcPr>
          <w:p w:rsidR="00BB6F27" w:rsidRPr="006B36B9" w:rsidRDefault="00736875" w:rsidP="000D2579">
            <w:pPr>
              <w:rPr>
                <w:sz w:val="20"/>
                <w:szCs w:val="20"/>
              </w:rPr>
            </w:pPr>
            <w:r>
              <w:rPr>
                <w:sz w:val="20"/>
                <w:szCs w:val="20"/>
              </w:rPr>
              <w:t>Low</w:t>
            </w:r>
          </w:p>
        </w:tc>
        <w:tc>
          <w:tcPr>
            <w:tcW w:w="1833" w:type="dxa"/>
            <w:tcBorders>
              <w:left w:val="single" w:sz="4" w:space="0" w:color="auto"/>
              <w:right w:val="single" w:sz="4" w:space="0" w:color="auto"/>
            </w:tcBorders>
            <w:shd w:val="clear" w:color="auto" w:fill="CCCCCC"/>
          </w:tcPr>
          <w:p w:rsidR="00BB6F27" w:rsidRPr="006B36B9" w:rsidRDefault="00BB6F27" w:rsidP="000D2579">
            <w:pPr>
              <w:rPr>
                <w:sz w:val="20"/>
                <w:szCs w:val="20"/>
              </w:rPr>
            </w:pPr>
            <w:r w:rsidRPr="006B36B9">
              <w:rPr>
                <w:sz w:val="20"/>
                <w:szCs w:val="20"/>
              </w:rPr>
              <w:t>High</w:t>
            </w:r>
          </w:p>
        </w:tc>
        <w:tc>
          <w:tcPr>
            <w:tcW w:w="1833" w:type="dxa"/>
            <w:tcBorders>
              <w:left w:val="single" w:sz="4" w:space="0" w:color="auto"/>
              <w:right w:val="single" w:sz="4" w:space="0" w:color="auto"/>
            </w:tcBorders>
            <w:shd w:val="clear" w:color="auto" w:fill="CCCCCC"/>
          </w:tcPr>
          <w:p w:rsidR="00BB6F27" w:rsidRPr="006B36B9" w:rsidRDefault="00BB6F27" w:rsidP="000D2579">
            <w:pPr>
              <w:rPr>
                <w:sz w:val="20"/>
                <w:szCs w:val="20"/>
              </w:rPr>
            </w:pPr>
            <w:r w:rsidRPr="006B36B9">
              <w:rPr>
                <w:sz w:val="20"/>
                <w:szCs w:val="20"/>
              </w:rPr>
              <w:t>High</w:t>
            </w:r>
          </w:p>
        </w:tc>
        <w:tc>
          <w:tcPr>
            <w:tcW w:w="1833" w:type="dxa"/>
            <w:tcBorders>
              <w:left w:val="single" w:sz="4" w:space="0" w:color="auto"/>
              <w:right w:val="nil"/>
            </w:tcBorders>
            <w:shd w:val="clear" w:color="auto" w:fill="A6A6A6"/>
          </w:tcPr>
          <w:p w:rsidR="00BB6F27" w:rsidRPr="006B36B9" w:rsidRDefault="00BB6F27" w:rsidP="000D2579">
            <w:pPr>
              <w:rPr>
                <w:sz w:val="20"/>
                <w:szCs w:val="20"/>
              </w:rPr>
            </w:pPr>
            <w:r w:rsidRPr="006B36B9">
              <w:rPr>
                <w:sz w:val="20"/>
                <w:szCs w:val="20"/>
              </w:rPr>
              <w:t>Very High</w:t>
            </w:r>
          </w:p>
        </w:tc>
      </w:tr>
      <w:tr w:rsidR="00BB6F27" w:rsidTr="009830F7">
        <w:tc>
          <w:tcPr>
            <w:tcW w:w="1526" w:type="dxa"/>
            <w:tcBorders>
              <w:left w:val="nil"/>
              <w:right w:val="single" w:sz="4" w:space="0" w:color="auto"/>
            </w:tcBorders>
            <w:shd w:val="clear" w:color="auto" w:fill="auto"/>
          </w:tcPr>
          <w:p w:rsidR="00BB6F27" w:rsidRPr="006B36B9" w:rsidRDefault="00BB6F27" w:rsidP="000D2579">
            <w:pPr>
              <w:rPr>
                <w:sz w:val="20"/>
                <w:szCs w:val="20"/>
              </w:rPr>
            </w:pPr>
            <w:r w:rsidRPr="006B36B9">
              <w:rPr>
                <w:sz w:val="20"/>
                <w:szCs w:val="20"/>
              </w:rPr>
              <w:t>Likely</w:t>
            </w:r>
          </w:p>
        </w:tc>
        <w:tc>
          <w:tcPr>
            <w:tcW w:w="1503" w:type="dxa"/>
            <w:tcBorders>
              <w:left w:val="single" w:sz="4" w:space="0" w:color="auto"/>
              <w:right w:val="single" w:sz="4" w:space="0" w:color="auto"/>
            </w:tcBorders>
          </w:tcPr>
          <w:p w:rsidR="00BB6F27" w:rsidRPr="006B36B9" w:rsidRDefault="00736875" w:rsidP="000D2579">
            <w:pPr>
              <w:rPr>
                <w:sz w:val="20"/>
                <w:szCs w:val="20"/>
              </w:rPr>
            </w:pPr>
            <w:r>
              <w:rPr>
                <w:sz w:val="20"/>
                <w:szCs w:val="20"/>
              </w:rPr>
              <w:t>Low</w:t>
            </w:r>
          </w:p>
        </w:tc>
        <w:tc>
          <w:tcPr>
            <w:tcW w:w="1833" w:type="dxa"/>
            <w:tcBorders>
              <w:left w:val="single" w:sz="4" w:space="0" w:color="auto"/>
              <w:right w:val="single" w:sz="4" w:space="0" w:color="auto"/>
            </w:tcBorders>
            <w:shd w:val="clear" w:color="auto" w:fill="E6E6E6"/>
          </w:tcPr>
          <w:p w:rsidR="00BB6F27" w:rsidRPr="006B36B9" w:rsidRDefault="00BB6F27" w:rsidP="000D2579">
            <w:pPr>
              <w:rPr>
                <w:sz w:val="20"/>
                <w:szCs w:val="20"/>
              </w:rPr>
            </w:pPr>
            <w:r w:rsidRPr="006B36B9">
              <w:rPr>
                <w:sz w:val="20"/>
                <w:szCs w:val="20"/>
              </w:rPr>
              <w:t>Moderate</w:t>
            </w:r>
          </w:p>
        </w:tc>
        <w:tc>
          <w:tcPr>
            <w:tcW w:w="1833" w:type="dxa"/>
            <w:tcBorders>
              <w:left w:val="single" w:sz="4" w:space="0" w:color="auto"/>
              <w:right w:val="single" w:sz="4" w:space="0" w:color="auto"/>
            </w:tcBorders>
            <w:shd w:val="clear" w:color="auto" w:fill="E6E6E6"/>
          </w:tcPr>
          <w:p w:rsidR="00BB6F27" w:rsidRPr="006B36B9" w:rsidRDefault="00BB6F27" w:rsidP="000D2579">
            <w:pPr>
              <w:rPr>
                <w:sz w:val="20"/>
                <w:szCs w:val="20"/>
              </w:rPr>
            </w:pPr>
            <w:r w:rsidRPr="006B36B9">
              <w:rPr>
                <w:sz w:val="20"/>
                <w:szCs w:val="20"/>
              </w:rPr>
              <w:t>Moderate</w:t>
            </w:r>
          </w:p>
        </w:tc>
        <w:tc>
          <w:tcPr>
            <w:tcW w:w="1833" w:type="dxa"/>
            <w:tcBorders>
              <w:left w:val="single" w:sz="4" w:space="0" w:color="auto"/>
              <w:right w:val="nil"/>
            </w:tcBorders>
            <w:shd w:val="clear" w:color="auto" w:fill="CCCCCC"/>
          </w:tcPr>
          <w:p w:rsidR="00BB6F27" w:rsidRPr="006B36B9" w:rsidRDefault="00BB6F27" w:rsidP="000D2579">
            <w:pPr>
              <w:rPr>
                <w:sz w:val="20"/>
                <w:szCs w:val="20"/>
              </w:rPr>
            </w:pPr>
            <w:r w:rsidRPr="006B36B9">
              <w:rPr>
                <w:sz w:val="20"/>
                <w:szCs w:val="20"/>
              </w:rPr>
              <w:t>High</w:t>
            </w:r>
          </w:p>
        </w:tc>
      </w:tr>
      <w:tr w:rsidR="00BB6F27" w:rsidTr="009830F7">
        <w:tc>
          <w:tcPr>
            <w:tcW w:w="1526" w:type="dxa"/>
            <w:tcBorders>
              <w:left w:val="nil"/>
              <w:right w:val="single" w:sz="4" w:space="0" w:color="auto"/>
            </w:tcBorders>
            <w:shd w:val="clear" w:color="auto" w:fill="auto"/>
          </w:tcPr>
          <w:p w:rsidR="00BB6F27" w:rsidRPr="006B36B9" w:rsidRDefault="00BB6F27" w:rsidP="000D2579">
            <w:pPr>
              <w:rPr>
                <w:sz w:val="20"/>
                <w:szCs w:val="20"/>
              </w:rPr>
            </w:pPr>
            <w:r w:rsidRPr="006B36B9">
              <w:rPr>
                <w:sz w:val="20"/>
                <w:szCs w:val="20"/>
              </w:rPr>
              <w:t>Unlikely</w:t>
            </w:r>
          </w:p>
        </w:tc>
        <w:tc>
          <w:tcPr>
            <w:tcW w:w="1503" w:type="dxa"/>
            <w:tcBorders>
              <w:left w:val="single" w:sz="4" w:space="0" w:color="auto"/>
              <w:right w:val="single" w:sz="4" w:space="0" w:color="auto"/>
            </w:tcBorders>
          </w:tcPr>
          <w:p w:rsidR="00BB6F27" w:rsidRPr="006B36B9" w:rsidRDefault="00736875" w:rsidP="000D2579">
            <w:pPr>
              <w:rPr>
                <w:sz w:val="20"/>
                <w:szCs w:val="20"/>
              </w:rPr>
            </w:pPr>
            <w:r>
              <w:rPr>
                <w:sz w:val="20"/>
                <w:szCs w:val="20"/>
              </w:rPr>
              <w:t>Low</w:t>
            </w:r>
          </w:p>
        </w:tc>
        <w:tc>
          <w:tcPr>
            <w:tcW w:w="1833" w:type="dxa"/>
            <w:tcBorders>
              <w:left w:val="single" w:sz="4" w:space="0" w:color="auto"/>
              <w:right w:val="single" w:sz="4" w:space="0" w:color="auto"/>
            </w:tcBorders>
            <w:shd w:val="clear" w:color="auto" w:fill="auto"/>
          </w:tcPr>
          <w:p w:rsidR="00BB6F27" w:rsidRPr="006B36B9" w:rsidRDefault="00BB6F27" w:rsidP="000D2579">
            <w:pPr>
              <w:rPr>
                <w:sz w:val="20"/>
                <w:szCs w:val="20"/>
              </w:rPr>
            </w:pPr>
            <w:r w:rsidRPr="006B36B9">
              <w:rPr>
                <w:sz w:val="20"/>
                <w:szCs w:val="20"/>
              </w:rPr>
              <w:t>Low</w:t>
            </w:r>
          </w:p>
        </w:tc>
        <w:tc>
          <w:tcPr>
            <w:tcW w:w="1833" w:type="dxa"/>
            <w:tcBorders>
              <w:left w:val="single" w:sz="4" w:space="0" w:color="auto"/>
              <w:right w:val="single" w:sz="4" w:space="0" w:color="auto"/>
            </w:tcBorders>
            <w:shd w:val="clear" w:color="auto" w:fill="auto"/>
          </w:tcPr>
          <w:p w:rsidR="00BB6F27" w:rsidRPr="006B36B9" w:rsidRDefault="00BB6F27" w:rsidP="000D2579">
            <w:pPr>
              <w:rPr>
                <w:sz w:val="20"/>
                <w:szCs w:val="20"/>
              </w:rPr>
            </w:pPr>
            <w:r w:rsidRPr="006B36B9">
              <w:rPr>
                <w:sz w:val="20"/>
                <w:szCs w:val="20"/>
              </w:rPr>
              <w:t>Low</w:t>
            </w:r>
          </w:p>
        </w:tc>
        <w:tc>
          <w:tcPr>
            <w:tcW w:w="1833" w:type="dxa"/>
            <w:tcBorders>
              <w:left w:val="single" w:sz="4" w:space="0" w:color="auto"/>
              <w:right w:val="nil"/>
            </w:tcBorders>
            <w:shd w:val="clear" w:color="auto" w:fill="E6E6E6"/>
          </w:tcPr>
          <w:p w:rsidR="00BB6F27" w:rsidRPr="006B36B9" w:rsidRDefault="00BB6F27" w:rsidP="000D2579">
            <w:pPr>
              <w:rPr>
                <w:sz w:val="20"/>
                <w:szCs w:val="20"/>
              </w:rPr>
            </w:pPr>
            <w:r w:rsidRPr="006B36B9">
              <w:rPr>
                <w:sz w:val="20"/>
                <w:szCs w:val="20"/>
              </w:rPr>
              <w:t>Moderate</w:t>
            </w:r>
          </w:p>
        </w:tc>
      </w:tr>
    </w:tbl>
    <w:p w:rsidR="00217C6A" w:rsidRDefault="00217C6A" w:rsidP="00217C6A"/>
    <w:p w:rsidR="00217C6A" w:rsidRDefault="00217C6A" w:rsidP="00217C6A">
      <w:r w:rsidRPr="00CB6522">
        <w:rPr>
          <w:u w:val="single"/>
        </w:rPr>
        <w:t>Likelihood</w:t>
      </w:r>
      <w:r>
        <w:t xml:space="preserve"> </w:t>
      </w:r>
      <w:r w:rsidR="00736875">
        <w:t>ratings were based on feasibility and whether the desired impact is likely as a result of the action being implemented</w:t>
      </w:r>
      <w:r>
        <w:t>:</w:t>
      </w:r>
    </w:p>
    <w:p w:rsidR="00217C6A" w:rsidRDefault="00217C6A" w:rsidP="009830F7">
      <w:r>
        <w:t>Almost certain – very feasible and almost certain to have predicted impact</w:t>
      </w:r>
    </w:p>
    <w:p w:rsidR="00217C6A" w:rsidRDefault="00217C6A" w:rsidP="009830F7">
      <w:r>
        <w:t>Likely – moderately feasible and/or predicted impact expected to occur at</w:t>
      </w:r>
      <w:r w:rsidR="00660F50">
        <w:t xml:space="preserve"> </w:t>
      </w:r>
      <w:r>
        <w:t>least once in three attempts</w:t>
      </w:r>
    </w:p>
    <w:p w:rsidR="00217C6A" w:rsidRDefault="00217C6A" w:rsidP="009830F7">
      <w:r>
        <w:t>Unlikely – low feasibility and/or impact is known to have occurred worldwide, but only a few times</w:t>
      </w:r>
    </w:p>
    <w:p w:rsidR="00217C6A" w:rsidRDefault="00217C6A" w:rsidP="00217C6A"/>
    <w:p w:rsidR="00217C6A" w:rsidRDefault="00217C6A" w:rsidP="00217C6A">
      <w:r w:rsidRPr="00CB6522">
        <w:rPr>
          <w:u w:val="single"/>
        </w:rPr>
        <w:t>Consequence</w:t>
      </w:r>
      <w:r>
        <w:t xml:space="preserve"> </w:t>
      </w:r>
      <w:r w:rsidR="00736875">
        <w:t>ratings were based on the le</w:t>
      </w:r>
      <w:r w:rsidR="00D573FD">
        <w:t>vel of influence of the action o</w:t>
      </w:r>
      <w:r w:rsidR="00736875">
        <w:t>n the recovery program</w:t>
      </w:r>
      <w:r>
        <w:t>:</w:t>
      </w:r>
    </w:p>
    <w:p w:rsidR="00736875" w:rsidRDefault="00736875" w:rsidP="009830F7">
      <w:r>
        <w:t xml:space="preserve">Nil – </w:t>
      </w:r>
      <w:r w:rsidR="003E5358">
        <w:t>does</w:t>
      </w:r>
      <w:r>
        <w:t xml:space="preserve"> not assist recovery program</w:t>
      </w:r>
    </w:p>
    <w:p w:rsidR="00217C6A" w:rsidRDefault="00217C6A" w:rsidP="009830F7">
      <w:r>
        <w:t xml:space="preserve">Minor – </w:t>
      </w:r>
      <w:r w:rsidR="00736875">
        <w:t>assists in current or future recovery program management</w:t>
      </w:r>
    </w:p>
    <w:p w:rsidR="00217C6A" w:rsidRDefault="00217C6A" w:rsidP="009830F7">
      <w:r>
        <w:t xml:space="preserve">Moderate – </w:t>
      </w:r>
      <w:r w:rsidR="00736875">
        <w:t>supports achievement of a</w:t>
      </w:r>
      <w:r>
        <w:t xml:space="preserve"> primary objective</w:t>
      </w:r>
    </w:p>
    <w:p w:rsidR="00217C6A" w:rsidRDefault="00217C6A" w:rsidP="009830F7">
      <w:r>
        <w:t xml:space="preserve">Major – </w:t>
      </w:r>
      <w:r w:rsidR="00736875">
        <w:t>brings at</w:t>
      </w:r>
      <w:r>
        <w:t xml:space="preserve"> least one primary objective</w:t>
      </w:r>
      <w:r w:rsidR="00736875">
        <w:t xml:space="preserve"> within reach</w:t>
      </w:r>
    </w:p>
    <w:p w:rsidR="00217C6A" w:rsidRDefault="00217C6A" w:rsidP="00217C6A">
      <w:pPr>
        <w:ind w:left="720" w:hanging="720"/>
      </w:pPr>
    </w:p>
    <w:p w:rsidR="00217C6A" w:rsidRDefault="00736875" w:rsidP="00217C6A">
      <w:r>
        <w:t xml:space="preserve">This recovery plan </w:t>
      </w:r>
      <w:r w:rsidR="003E5358">
        <w:t>does</w:t>
      </w:r>
      <w:r>
        <w:t xml:space="preserve"> not include any actions </w:t>
      </w:r>
      <w:r w:rsidR="00217C6A">
        <w:t xml:space="preserve">considered to </w:t>
      </w:r>
      <w:r>
        <w:t>have no</w:t>
      </w:r>
      <w:r w:rsidR="00217C6A">
        <w:t xml:space="preserve"> impact (either direct or indirect) on achievement of the </w:t>
      </w:r>
      <w:r>
        <w:t>p</w:t>
      </w:r>
      <w:r w:rsidR="00217C6A">
        <w:t xml:space="preserve">rimary </w:t>
      </w:r>
      <w:r>
        <w:t>objectives (consequence = nil); nor any which have low feasibility and/or likely impact (likelihood = unlikely).</w:t>
      </w:r>
    </w:p>
    <w:p w:rsidR="00217C6A" w:rsidRDefault="00217C6A" w:rsidP="00217C6A"/>
    <w:p w:rsidR="00217C6A" w:rsidRDefault="00736875" w:rsidP="00217C6A">
      <w:r>
        <w:t>The resulting priority ranking of the 11 action</w:t>
      </w:r>
      <w:r w:rsidR="004860BC">
        <w:t>s</w:t>
      </w:r>
      <w:r>
        <w:t xml:space="preserve"> in this reco</w:t>
      </w:r>
      <w:r w:rsidR="009A092E">
        <w:t xml:space="preserve">very plan is outlined </w:t>
      </w:r>
      <w:r w:rsidR="00660F50">
        <w:t>in Table 7.</w:t>
      </w:r>
      <w:r w:rsidR="00217C6A">
        <w:br w:type="page"/>
      </w:r>
    </w:p>
    <w:p w:rsidR="00217C6A" w:rsidRDefault="00217C6A" w:rsidP="00217C6A">
      <w:pPr>
        <w:pStyle w:val="Tabledescription"/>
      </w:pPr>
      <w:proofErr w:type="gramStart"/>
      <w:r>
        <w:t xml:space="preserve">Table </w:t>
      </w:r>
      <w:r w:rsidR="009A092E">
        <w:t>7</w:t>
      </w:r>
      <w:r>
        <w:t>.</w:t>
      </w:r>
      <w:proofErr w:type="gramEnd"/>
      <w:r>
        <w:t xml:space="preserve"> </w:t>
      </w:r>
      <w:proofErr w:type="gramStart"/>
      <w:r>
        <w:t>Prioritisation of recovery actions</w:t>
      </w:r>
      <w:r w:rsidR="00736875">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2151"/>
        <w:gridCol w:w="2151"/>
        <w:gridCol w:w="2151"/>
      </w:tblGrid>
      <w:tr w:rsidR="00217C6A" w:rsidTr="006B36B9">
        <w:tc>
          <w:tcPr>
            <w:tcW w:w="1575" w:type="dxa"/>
            <w:vMerge w:val="restart"/>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Likelihood</w:t>
            </w:r>
          </w:p>
        </w:tc>
        <w:tc>
          <w:tcPr>
            <w:tcW w:w="6453" w:type="dxa"/>
            <w:gridSpan w:val="3"/>
            <w:tcBorders>
              <w:left w:val="single" w:sz="4" w:space="0" w:color="auto"/>
              <w:bottom w:val="nil"/>
              <w:right w:val="nil"/>
            </w:tcBorders>
            <w:shd w:val="clear" w:color="auto" w:fill="auto"/>
          </w:tcPr>
          <w:p w:rsidR="00217C6A" w:rsidRPr="006B36B9" w:rsidRDefault="00217C6A" w:rsidP="000D2579">
            <w:pPr>
              <w:rPr>
                <w:sz w:val="20"/>
                <w:szCs w:val="20"/>
              </w:rPr>
            </w:pPr>
            <w:r w:rsidRPr="006B36B9">
              <w:rPr>
                <w:sz w:val="20"/>
                <w:szCs w:val="20"/>
              </w:rPr>
              <w:t>Consequence</w:t>
            </w:r>
          </w:p>
        </w:tc>
      </w:tr>
      <w:tr w:rsidR="00217C6A" w:rsidTr="006B36B9">
        <w:tc>
          <w:tcPr>
            <w:tcW w:w="1575" w:type="dxa"/>
            <w:vMerge/>
            <w:tcBorders>
              <w:left w:val="nil"/>
              <w:right w:val="single" w:sz="4" w:space="0" w:color="auto"/>
            </w:tcBorders>
            <w:shd w:val="clear" w:color="auto" w:fill="auto"/>
          </w:tcPr>
          <w:p w:rsidR="00217C6A" w:rsidRPr="006B36B9" w:rsidRDefault="00217C6A" w:rsidP="000D2579">
            <w:pPr>
              <w:rPr>
                <w:sz w:val="20"/>
                <w:szCs w:val="20"/>
              </w:rPr>
            </w:pPr>
          </w:p>
        </w:tc>
        <w:tc>
          <w:tcPr>
            <w:tcW w:w="2151" w:type="dxa"/>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Minor</w:t>
            </w:r>
          </w:p>
        </w:tc>
        <w:tc>
          <w:tcPr>
            <w:tcW w:w="2151" w:type="dxa"/>
            <w:tcBorders>
              <w:top w:val="nil"/>
              <w:left w:val="single" w:sz="4" w:space="0" w:color="auto"/>
              <w:right w:val="single" w:sz="4" w:space="0" w:color="auto"/>
            </w:tcBorders>
            <w:shd w:val="clear" w:color="auto" w:fill="auto"/>
          </w:tcPr>
          <w:p w:rsidR="00217C6A" w:rsidRPr="006B36B9" w:rsidRDefault="00217C6A" w:rsidP="000D2579">
            <w:pPr>
              <w:rPr>
                <w:sz w:val="20"/>
                <w:szCs w:val="20"/>
              </w:rPr>
            </w:pPr>
            <w:r w:rsidRPr="006B36B9">
              <w:rPr>
                <w:sz w:val="20"/>
                <w:szCs w:val="20"/>
              </w:rPr>
              <w:t>Moderate</w:t>
            </w:r>
          </w:p>
        </w:tc>
        <w:tc>
          <w:tcPr>
            <w:tcW w:w="2151" w:type="dxa"/>
            <w:tcBorders>
              <w:top w:val="nil"/>
              <w:left w:val="single" w:sz="4" w:space="0" w:color="auto"/>
              <w:right w:val="nil"/>
            </w:tcBorders>
            <w:shd w:val="clear" w:color="auto" w:fill="auto"/>
          </w:tcPr>
          <w:p w:rsidR="00217C6A" w:rsidRPr="006B36B9" w:rsidRDefault="00217C6A" w:rsidP="000D2579">
            <w:pPr>
              <w:rPr>
                <w:sz w:val="20"/>
                <w:szCs w:val="20"/>
              </w:rPr>
            </w:pPr>
            <w:r w:rsidRPr="006B36B9">
              <w:rPr>
                <w:sz w:val="20"/>
                <w:szCs w:val="20"/>
              </w:rPr>
              <w:t>Major</w:t>
            </w:r>
          </w:p>
        </w:tc>
      </w:tr>
      <w:tr w:rsidR="00217C6A" w:rsidTr="006B36B9">
        <w:tc>
          <w:tcPr>
            <w:tcW w:w="1575" w:type="dxa"/>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Almost certain</w:t>
            </w:r>
          </w:p>
        </w:tc>
        <w:tc>
          <w:tcPr>
            <w:tcW w:w="2151" w:type="dxa"/>
            <w:tcBorders>
              <w:left w:val="single" w:sz="4" w:space="0" w:color="auto"/>
              <w:right w:val="single" w:sz="4" w:space="0" w:color="auto"/>
            </w:tcBorders>
            <w:shd w:val="clear" w:color="auto" w:fill="CCCCCC"/>
          </w:tcPr>
          <w:p w:rsidR="00217C6A" w:rsidRPr="006B36B9" w:rsidRDefault="00217C6A" w:rsidP="000D2579">
            <w:pPr>
              <w:rPr>
                <w:sz w:val="20"/>
                <w:szCs w:val="20"/>
              </w:rPr>
            </w:pPr>
          </w:p>
          <w:p w:rsidR="00217C6A" w:rsidRPr="006B36B9" w:rsidRDefault="00217C6A" w:rsidP="000D2579">
            <w:pPr>
              <w:rPr>
                <w:sz w:val="20"/>
                <w:szCs w:val="20"/>
              </w:rPr>
            </w:pPr>
          </w:p>
        </w:tc>
        <w:tc>
          <w:tcPr>
            <w:tcW w:w="2151" w:type="dxa"/>
            <w:tcBorders>
              <w:left w:val="single" w:sz="4" w:space="0" w:color="auto"/>
              <w:right w:val="single" w:sz="4" w:space="0" w:color="auto"/>
            </w:tcBorders>
            <w:shd w:val="clear" w:color="auto" w:fill="CCCCCC"/>
          </w:tcPr>
          <w:p w:rsidR="00217C6A" w:rsidRPr="006B36B9" w:rsidRDefault="00217C6A" w:rsidP="000D2579">
            <w:pPr>
              <w:rPr>
                <w:sz w:val="20"/>
                <w:szCs w:val="20"/>
              </w:rPr>
            </w:pPr>
            <w:r w:rsidRPr="006B36B9">
              <w:rPr>
                <w:sz w:val="20"/>
                <w:szCs w:val="20"/>
              </w:rPr>
              <w:t>A6. Manage threats to habitat quality</w:t>
            </w:r>
          </w:p>
          <w:p w:rsidR="00217C6A" w:rsidRPr="006B36B9" w:rsidRDefault="00217C6A" w:rsidP="000D2579">
            <w:pPr>
              <w:rPr>
                <w:sz w:val="20"/>
                <w:szCs w:val="20"/>
              </w:rPr>
            </w:pPr>
          </w:p>
        </w:tc>
        <w:tc>
          <w:tcPr>
            <w:tcW w:w="2151" w:type="dxa"/>
            <w:tcBorders>
              <w:left w:val="single" w:sz="4" w:space="0" w:color="auto"/>
              <w:right w:val="nil"/>
            </w:tcBorders>
            <w:shd w:val="clear" w:color="auto" w:fill="A6A6A6"/>
          </w:tcPr>
          <w:p w:rsidR="00217C6A" w:rsidRPr="006B36B9" w:rsidRDefault="00217C6A" w:rsidP="000D2579">
            <w:pPr>
              <w:rPr>
                <w:sz w:val="20"/>
                <w:szCs w:val="20"/>
              </w:rPr>
            </w:pPr>
            <w:r w:rsidRPr="006B36B9">
              <w:rPr>
                <w:sz w:val="20"/>
                <w:szCs w:val="20"/>
              </w:rPr>
              <w:t>A1. Manage breeding in the wild</w:t>
            </w:r>
          </w:p>
          <w:p w:rsidR="00217C6A" w:rsidRPr="006B36B9" w:rsidRDefault="00217C6A" w:rsidP="000D2579">
            <w:pPr>
              <w:rPr>
                <w:sz w:val="20"/>
                <w:szCs w:val="20"/>
              </w:rPr>
            </w:pPr>
          </w:p>
          <w:p w:rsidR="00217C6A" w:rsidRPr="006B36B9" w:rsidRDefault="00217C6A" w:rsidP="000D2579">
            <w:pPr>
              <w:rPr>
                <w:sz w:val="20"/>
                <w:szCs w:val="20"/>
              </w:rPr>
            </w:pPr>
            <w:r w:rsidRPr="006B36B9">
              <w:rPr>
                <w:sz w:val="20"/>
                <w:szCs w:val="20"/>
              </w:rPr>
              <w:t xml:space="preserve">A3. Manage the captive population </w:t>
            </w:r>
          </w:p>
          <w:p w:rsidR="00217C6A" w:rsidRPr="006B36B9" w:rsidRDefault="00217C6A" w:rsidP="000D2579">
            <w:pPr>
              <w:rPr>
                <w:sz w:val="20"/>
                <w:szCs w:val="20"/>
              </w:rPr>
            </w:pPr>
          </w:p>
          <w:p w:rsidR="00217C6A" w:rsidRDefault="00217C6A" w:rsidP="000D2579">
            <w:pPr>
              <w:rPr>
                <w:sz w:val="20"/>
                <w:szCs w:val="20"/>
              </w:rPr>
            </w:pPr>
            <w:r w:rsidRPr="006B36B9">
              <w:rPr>
                <w:sz w:val="20"/>
                <w:szCs w:val="20"/>
              </w:rPr>
              <w:t xml:space="preserve">A4. Manage wild/captive </w:t>
            </w:r>
            <w:proofErr w:type="spellStart"/>
            <w:r w:rsidRPr="006B36B9">
              <w:rPr>
                <w:sz w:val="20"/>
                <w:szCs w:val="20"/>
              </w:rPr>
              <w:t>metapopulation</w:t>
            </w:r>
            <w:proofErr w:type="spellEnd"/>
            <w:r w:rsidRPr="006B36B9">
              <w:rPr>
                <w:sz w:val="20"/>
                <w:szCs w:val="20"/>
              </w:rPr>
              <w:t xml:space="preserve"> </w:t>
            </w:r>
          </w:p>
          <w:p w:rsidR="0036002A" w:rsidRPr="006B36B9" w:rsidRDefault="0036002A" w:rsidP="000D2579">
            <w:pPr>
              <w:rPr>
                <w:sz w:val="20"/>
                <w:szCs w:val="20"/>
              </w:rPr>
            </w:pPr>
          </w:p>
          <w:p w:rsidR="0036002A" w:rsidRPr="006B36B9" w:rsidRDefault="0036002A" w:rsidP="0036002A">
            <w:pPr>
              <w:rPr>
                <w:sz w:val="20"/>
                <w:szCs w:val="20"/>
              </w:rPr>
            </w:pPr>
            <w:r w:rsidRPr="006B36B9">
              <w:rPr>
                <w:sz w:val="20"/>
                <w:szCs w:val="20"/>
              </w:rPr>
              <w:t>A7. Monitor the wild population and habitat</w:t>
            </w:r>
          </w:p>
          <w:p w:rsidR="00217C6A" w:rsidRPr="006B36B9" w:rsidRDefault="00217C6A" w:rsidP="000D2579">
            <w:pPr>
              <w:rPr>
                <w:sz w:val="20"/>
                <w:szCs w:val="20"/>
              </w:rPr>
            </w:pPr>
          </w:p>
          <w:p w:rsidR="00217C6A" w:rsidRPr="006B36B9" w:rsidRDefault="00217C6A" w:rsidP="000D2579">
            <w:pPr>
              <w:rPr>
                <w:sz w:val="20"/>
                <w:szCs w:val="20"/>
              </w:rPr>
            </w:pPr>
            <w:r w:rsidRPr="006B36B9">
              <w:rPr>
                <w:sz w:val="20"/>
                <w:szCs w:val="20"/>
              </w:rPr>
              <w:t>A9. Coordinate implementation</w:t>
            </w:r>
          </w:p>
          <w:p w:rsidR="00217C6A" w:rsidRPr="006B36B9" w:rsidRDefault="00217C6A" w:rsidP="000D2579">
            <w:pPr>
              <w:rPr>
                <w:sz w:val="20"/>
                <w:szCs w:val="20"/>
              </w:rPr>
            </w:pPr>
          </w:p>
          <w:p w:rsidR="00217C6A" w:rsidRDefault="00217C6A" w:rsidP="000D2579">
            <w:pPr>
              <w:rPr>
                <w:sz w:val="20"/>
                <w:szCs w:val="20"/>
              </w:rPr>
            </w:pPr>
            <w:r w:rsidRPr="006B36B9">
              <w:rPr>
                <w:sz w:val="20"/>
                <w:szCs w:val="20"/>
              </w:rPr>
              <w:t>A10. Secure resources for implementation</w:t>
            </w:r>
          </w:p>
          <w:p w:rsidR="00850F14" w:rsidRPr="006B36B9" w:rsidRDefault="00850F14" w:rsidP="000D2579">
            <w:pPr>
              <w:rPr>
                <w:sz w:val="20"/>
                <w:szCs w:val="20"/>
              </w:rPr>
            </w:pPr>
          </w:p>
          <w:p w:rsidR="00217C6A" w:rsidRPr="006B36B9" w:rsidRDefault="00850F14" w:rsidP="000D2579">
            <w:pPr>
              <w:rPr>
                <w:sz w:val="20"/>
                <w:szCs w:val="20"/>
              </w:rPr>
            </w:pPr>
            <w:r w:rsidRPr="006B36B9">
              <w:rPr>
                <w:sz w:val="20"/>
                <w:szCs w:val="20"/>
              </w:rPr>
              <w:t>A11. Communicate effectively</w:t>
            </w:r>
          </w:p>
        </w:tc>
      </w:tr>
      <w:tr w:rsidR="00217C6A" w:rsidTr="006B36B9">
        <w:tc>
          <w:tcPr>
            <w:tcW w:w="1575" w:type="dxa"/>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Likely</w:t>
            </w:r>
          </w:p>
        </w:tc>
        <w:tc>
          <w:tcPr>
            <w:tcW w:w="2151" w:type="dxa"/>
            <w:tcBorders>
              <w:left w:val="single" w:sz="4" w:space="0" w:color="auto"/>
              <w:right w:val="single" w:sz="4" w:space="0" w:color="auto"/>
            </w:tcBorders>
            <w:shd w:val="clear" w:color="auto" w:fill="E6E6E6"/>
          </w:tcPr>
          <w:p w:rsidR="00217C6A" w:rsidRPr="006B36B9" w:rsidRDefault="00217C6A" w:rsidP="000D2579">
            <w:pPr>
              <w:rPr>
                <w:sz w:val="20"/>
                <w:szCs w:val="20"/>
              </w:rPr>
            </w:pPr>
            <w:r w:rsidRPr="006B36B9">
              <w:rPr>
                <w:sz w:val="20"/>
                <w:szCs w:val="20"/>
              </w:rPr>
              <w:t>A8. Conduct research essential for management</w:t>
            </w:r>
          </w:p>
          <w:p w:rsidR="00217C6A" w:rsidRPr="006B36B9" w:rsidRDefault="00217C6A" w:rsidP="000D2579">
            <w:pPr>
              <w:rPr>
                <w:sz w:val="20"/>
                <w:szCs w:val="20"/>
              </w:rPr>
            </w:pPr>
          </w:p>
        </w:tc>
        <w:tc>
          <w:tcPr>
            <w:tcW w:w="2151" w:type="dxa"/>
            <w:tcBorders>
              <w:left w:val="single" w:sz="4" w:space="0" w:color="auto"/>
              <w:right w:val="single" w:sz="4" w:space="0" w:color="auto"/>
            </w:tcBorders>
            <w:shd w:val="clear" w:color="auto" w:fill="E6E6E6"/>
          </w:tcPr>
          <w:p w:rsidR="00217C6A" w:rsidRPr="006B36B9" w:rsidRDefault="00217C6A" w:rsidP="000D2579">
            <w:pPr>
              <w:rPr>
                <w:sz w:val="20"/>
                <w:szCs w:val="20"/>
              </w:rPr>
            </w:pPr>
          </w:p>
          <w:p w:rsidR="00217C6A" w:rsidRPr="006B36B9" w:rsidRDefault="00217C6A" w:rsidP="000D2579">
            <w:pPr>
              <w:rPr>
                <w:sz w:val="20"/>
                <w:szCs w:val="20"/>
              </w:rPr>
            </w:pPr>
          </w:p>
        </w:tc>
        <w:tc>
          <w:tcPr>
            <w:tcW w:w="2151" w:type="dxa"/>
            <w:tcBorders>
              <w:left w:val="single" w:sz="4" w:space="0" w:color="auto"/>
              <w:right w:val="nil"/>
            </w:tcBorders>
            <w:shd w:val="clear" w:color="auto" w:fill="CCCCCC"/>
          </w:tcPr>
          <w:p w:rsidR="00736875" w:rsidRDefault="00736875" w:rsidP="00736875">
            <w:pPr>
              <w:rPr>
                <w:sz w:val="20"/>
                <w:szCs w:val="20"/>
              </w:rPr>
            </w:pPr>
            <w:r w:rsidRPr="006B36B9">
              <w:rPr>
                <w:sz w:val="20"/>
                <w:szCs w:val="20"/>
              </w:rPr>
              <w:t>A2. Manage direct threats to birds in the wild</w:t>
            </w:r>
          </w:p>
          <w:p w:rsidR="00D573FD" w:rsidRPr="006B36B9" w:rsidRDefault="00D573FD" w:rsidP="00736875">
            <w:pPr>
              <w:rPr>
                <w:sz w:val="20"/>
                <w:szCs w:val="20"/>
              </w:rPr>
            </w:pPr>
          </w:p>
          <w:p w:rsidR="00217C6A" w:rsidRPr="006B36B9" w:rsidRDefault="00D573FD" w:rsidP="00415FBD">
            <w:pPr>
              <w:rPr>
                <w:sz w:val="20"/>
                <w:szCs w:val="20"/>
              </w:rPr>
            </w:pPr>
            <w:r w:rsidRPr="006B36B9">
              <w:rPr>
                <w:sz w:val="20"/>
                <w:szCs w:val="20"/>
              </w:rPr>
              <w:t xml:space="preserve">A5. </w:t>
            </w:r>
            <w:r>
              <w:rPr>
                <w:sz w:val="20"/>
                <w:szCs w:val="20"/>
              </w:rPr>
              <w:t>Retain habitat</w:t>
            </w:r>
          </w:p>
        </w:tc>
      </w:tr>
      <w:tr w:rsidR="00217C6A" w:rsidTr="006B36B9">
        <w:tc>
          <w:tcPr>
            <w:tcW w:w="1575" w:type="dxa"/>
            <w:tcBorders>
              <w:left w:val="nil"/>
              <w:right w:val="single" w:sz="4" w:space="0" w:color="auto"/>
            </w:tcBorders>
            <w:shd w:val="clear" w:color="auto" w:fill="auto"/>
          </w:tcPr>
          <w:p w:rsidR="00217C6A" w:rsidRPr="006B36B9" w:rsidRDefault="00217C6A" w:rsidP="000D2579">
            <w:pPr>
              <w:rPr>
                <w:sz w:val="20"/>
                <w:szCs w:val="20"/>
              </w:rPr>
            </w:pPr>
            <w:r w:rsidRPr="006B36B9">
              <w:rPr>
                <w:sz w:val="20"/>
                <w:szCs w:val="20"/>
              </w:rPr>
              <w:t>Unlikely</w:t>
            </w:r>
          </w:p>
        </w:tc>
        <w:tc>
          <w:tcPr>
            <w:tcW w:w="2151" w:type="dxa"/>
            <w:tcBorders>
              <w:left w:val="single" w:sz="4" w:space="0" w:color="auto"/>
              <w:right w:val="single" w:sz="4" w:space="0" w:color="auto"/>
            </w:tcBorders>
            <w:shd w:val="clear" w:color="auto" w:fill="auto"/>
          </w:tcPr>
          <w:p w:rsidR="00217C6A" w:rsidRPr="006B36B9" w:rsidRDefault="00217C6A" w:rsidP="000D2579">
            <w:pPr>
              <w:rPr>
                <w:sz w:val="20"/>
                <w:szCs w:val="20"/>
              </w:rPr>
            </w:pPr>
          </w:p>
        </w:tc>
        <w:tc>
          <w:tcPr>
            <w:tcW w:w="2151" w:type="dxa"/>
            <w:tcBorders>
              <w:left w:val="single" w:sz="4" w:space="0" w:color="auto"/>
              <w:right w:val="single" w:sz="4" w:space="0" w:color="auto"/>
            </w:tcBorders>
            <w:shd w:val="clear" w:color="auto" w:fill="auto"/>
          </w:tcPr>
          <w:p w:rsidR="00217C6A" w:rsidRPr="006B36B9" w:rsidRDefault="00217C6A" w:rsidP="000D2579">
            <w:pPr>
              <w:rPr>
                <w:sz w:val="20"/>
                <w:szCs w:val="20"/>
              </w:rPr>
            </w:pPr>
          </w:p>
        </w:tc>
        <w:tc>
          <w:tcPr>
            <w:tcW w:w="2151" w:type="dxa"/>
            <w:tcBorders>
              <w:left w:val="single" w:sz="4" w:space="0" w:color="auto"/>
              <w:right w:val="nil"/>
            </w:tcBorders>
            <w:shd w:val="clear" w:color="auto" w:fill="E6E6E6"/>
          </w:tcPr>
          <w:p w:rsidR="00217C6A" w:rsidRPr="006B36B9" w:rsidRDefault="00217C6A" w:rsidP="000D2579">
            <w:pPr>
              <w:rPr>
                <w:sz w:val="20"/>
                <w:szCs w:val="20"/>
              </w:rPr>
            </w:pPr>
          </w:p>
        </w:tc>
      </w:tr>
    </w:tbl>
    <w:p w:rsidR="00217C6A" w:rsidRDefault="00217C6A" w:rsidP="00217C6A"/>
    <w:p w:rsidR="00B61723" w:rsidRDefault="00B61723" w:rsidP="00217C6A">
      <w:r>
        <w:t xml:space="preserve">The </w:t>
      </w:r>
      <w:r>
        <w:rPr>
          <w:u w:val="single"/>
        </w:rPr>
        <w:t>priority of each action</w:t>
      </w:r>
      <w:r>
        <w:t xml:space="preserve"> is interpreted as:</w:t>
      </w:r>
    </w:p>
    <w:p w:rsidR="00B61723" w:rsidRDefault="00B61723" w:rsidP="00217C6A">
      <w:r>
        <w:t>Very high – action required, direct resources to this activity</w:t>
      </w:r>
    </w:p>
    <w:p w:rsidR="00B61723" w:rsidRDefault="00B61723" w:rsidP="00217C6A">
      <w:r>
        <w:t>High – adaptive management required, apply the precautionary principle where resources permit</w:t>
      </w:r>
    </w:p>
    <w:p w:rsidR="00B61723" w:rsidRDefault="00B61723" w:rsidP="00217C6A">
      <w:r>
        <w:t>Moderate – assess priority during implementation and undertake action if required</w:t>
      </w:r>
    </w:p>
    <w:p w:rsidR="00736875" w:rsidRDefault="00B61723" w:rsidP="00B61723">
      <w:pPr>
        <w:sectPr w:rsidR="00736875" w:rsidSect="0012284D">
          <w:headerReference w:type="even" r:id="rId24"/>
          <w:headerReference w:type="default" r:id="rId25"/>
          <w:headerReference w:type="first" r:id="rId26"/>
          <w:pgSz w:w="11900" w:h="16820"/>
          <w:pgMar w:top="1418" w:right="1701" w:bottom="1418" w:left="1701" w:header="709" w:footer="709" w:gutter="0"/>
          <w:cols w:space="708"/>
          <w:docGrid w:linePitch="360"/>
        </w:sectPr>
      </w:pPr>
      <w:r>
        <w:t>Low – not a priority for limited resources and therefore not included in recovery plan, reconsider if likelihood and/or consequence change</w:t>
      </w:r>
    </w:p>
    <w:p w:rsidR="00217C6A" w:rsidRDefault="00217C6A" w:rsidP="00217C6A">
      <w:pPr>
        <w:pStyle w:val="Heading2"/>
      </w:pPr>
      <w:bookmarkStart w:id="75" w:name="_Toc421216538"/>
      <w:r>
        <w:t>5.3 Implementation costs</w:t>
      </w:r>
      <w:bookmarkEnd w:id="75"/>
    </w:p>
    <w:p w:rsidR="00217C6A" w:rsidRDefault="00217C6A" w:rsidP="00217C6A">
      <w:pPr>
        <w:pStyle w:val="Tabledescription"/>
      </w:pPr>
    </w:p>
    <w:p w:rsidR="00736875" w:rsidRDefault="00217C6A" w:rsidP="00217C6A">
      <w:pPr>
        <w:pStyle w:val="Tabledescription"/>
      </w:pPr>
      <w:proofErr w:type="gramStart"/>
      <w:r>
        <w:t xml:space="preserve">Table </w:t>
      </w:r>
      <w:r w:rsidR="009A092E">
        <w:t>8</w:t>
      </w:r>
      <w:r>
        <w:t>.</w:t>
      </w:r>
      <w:proofErr w:type="gramEnd"/>
      <w:r>
        <w:t xml:space="preserve"> Implementation costs for recovery actions, showing likely timing and estimated costs. </w:t>
      </w:r>
    </w:p>
    <w:p w:rsidR="00217C6A" w:rsidRPr="00CB6522" w:rsidRDefault="00DC1C8C" w:rsidP="00217C6A">
      <w:pPr>
        <w:pStyle w:val="Tabledescription"/>
        <w:rPr>
          <w:b w:val="0"/>
        </w:rPr>
      </w:pPr>
      <w:r>
        <w:rPr>
          <w:b w:val="0"/>
        </w:rPr>
        <w:t xml:space="preserve">This table reflects the estimated cost of full implementation of the recovery plan. It is likely that </w:t>
      </w:r>
      <w:r w:rsidR="0077658D">
        <w:rPr>
          <w:b w:val="0"/>
        </w:rPr>
        <w:t>the plan</w:t>
      </w:r>
      <w:r>
        <w:rPr>
          <w:b w:val="0"/>
        </w:rPr>
        <w:t xml:space="preserve"> will not be fully funded, and responsible organisations will undertake prioritisation processes to address funding short-falls. </w:t>
      </w:r>
      <w:r w:rsidR="00217C6A" w:rsidRPr="00CB6522">
        <w:rPr>
          <w:b w:val="0"/>
        </w:rPr>
        <w:t xml:space="preserve">Cost estimates were </w:t>
      </w:r>
      <w:r>
        <w:rPr>
          <w:b w:val="0"/>
        </w:rPr>
        <w:t>made using information provided by</w:t>
      </w:r>
      <w:r w:rsidRPr="00CB6522">
        <w:rPr>
          <w:b w:val="0"/>
        </w:rPr>
        <w:t xml:space="preserve"> </w:t>
      </w:r>
      <w:r w:rsidR="00217C6A" w:rsidRPr="00CB6522">
        <w:rPr>
          <w:b w:val="0"/>
        </w:rPr>
        <w:t xml:space="preserve">the responsible organisations and reflect the best estimates available at the time of writing. Because actions are to be implemented adaptively, priority, timing and cost estimates may change during implementation. These changes will be considered during annual reviews and recorded in Implementation Plans (see Action 9). </w:t>
      </w:r>
    </w:p>
    <w:p w:rsidR="00217C6A" w:rsidRPr="00736875" w:rsidRDefault="00217C6A" w:rsidP="00217C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2"/>
        <w:gridCol w:w="1384"/>
        <w:gridCol w:w="1417"/>
        <w:gridCol w:w="1276"/>
        <w:gridCol w:w="1276"/>
        <w:gridCol w:w="1275"/>
        <w:gridCol w:w="1322"/>
        <w:gridCol w:w="1800"/>
      </w:tblGrid>
      <w:tr w:rsidR="00217C6A" w:rsidTr="000D4D57">
        <w:tc>
          <w:tcPr>
            <w:tcW w:w="4342" w:type="dxa"/>
            <w:vMerge w:val="restart"/>
          </w:tcPr>
          <w:p w:rsidR="00217C6A" w:rsidRDefault="00217C6A" w:rsidP="000D2579">
            <w:r>
              <w:t>Action</w:t>
            </w:r>
          </w:p>
        </w:tc>
        <w:tc>
          <w:tcPr>
            <w:tcW w:w="7950" w:type="dxa"/>
            <w:gridSpan w:val="6"/>
          </w:tcPr>
          <w:p w:rsidR="00217C6A" w:rsidRDefault="00217C6A" w:rsidP="000D2579">
            <w:r>
              <w:t>Estimated cost</w:t>
            </w:r>
          </w:p>
          <w:p w:rsidR="00217C6A" w:rsidRDefault="00217C6A" w:rsidP="000D2579"/>
        </w:tc>
        <w:tc>
          <w:tcPr>
            <w:tcW w:w="1800" w:type="dxa"/>
            <w:vMerge w:val="restart"/>
          </w:tcPr>
          <w:p w:rsidR="00217C6A" w:rsidRDefault="00217C6A" w:rsidP="000D2579"/>
          <w:p w:rsidR="00217C6A" w:rsidRDefault="00217C6A" w:rsidP="000D2579">
            <w:r>
              <w:t>Responsible organisations</w:t>
            </w:r>
          </w:p>
        </w:tc>
      </w:tr>
      <w:tr w:rsidR="00F66712" w:rsidTr="000D4D57">
        <w:tc>
          <w:tcPr>
            <w:tcW w:w="4342" w:type="dxa"/>
            <w:vMerge/>
          </w:tcPr>
          <w:p w:rsidR="00217C6A" w:rsidRPr="00D93FB7" w:rsidRDefault="00217C6A" w:rsidP="000D2579"/>
        </w:tc>
        <w:tc>
          <w:tcPr>
            <w:tcW w:w="1384" w:type="dxa"/>
          </w:tcPr>
          <w:p w:rsidR="00217C6A" w:rsidRDefault="00217C6A" w:rsidP="000D2579">
            <w:r>
              <w:t>Y1</w:t>
            </w:r>
          </w:p>
        </w:tc>
        <w:tc>
          <w:tcPr>
            <w:tcW w:w="1417" w:type="dxa"/>
          </w:tcPr>
          <w:p w:rsidR="00217C6A" w:rsidRDefault="00217C6A" w:rsidP="000D2579">
            <w:r>
              <w:t>Y2</w:t>
            </w:r>
          </w:p>
        </w:tc>
        <w:tc>
          <w:tcPr>
            <w:tcW w:w="1276" w:type="dxa"/>
          </w:tcPr>
          <w:p w:rsidR="00217C6A" w:rsidRDefault="00217C6A" w:rsidP="000D2579">
            <w:r>
              <w:t>Y3</w:t>
            </w:r>
          </w:p>
        </w:tc>
        <w:tc>
          <w:tcPr>
            <w:tcW w:w="1276" w:type="dxa"/>
          </w:tcPr>
          <w:p w:rsidR="00217C6A" w:rsidRDefault="00217C6A" w:rsidP="000D2579">
            <w:r>
              <w:t>Y4</w:t>
            </w:r>
          </w:p>
        </w:tc>
        <w:tc>
          <w:tcPr>
            <w:tcW w:w="1275" w:type="dxa"/>
          </w:tcPr>
          <w:p w:rsidR="00217C6A" w:rsidRDefault="00217C6A" w:rsidP="000D2579">
            <w:r>
              <w:t>Y5</w:t>
            </w:r>
          </w:p>
        </w:tc>
        <w:tc>
          <w:tcPr>
            <w:tcW w:w="1322" w:type="dxa"/>
          </w:tcPr>
          <w:p w:rsidR="00217C6A" w:rsidRDefault="00217C6A" w:rsidP="000D2579">
            <w:r>
              <w:t>All years</w:t>
            </w:r>
          </w:p>
        </w:tc>
        <w:tc>
          <w:tcPr>
            <w:tcW w:w="1800" w:type="dxa"/>
            <w:vMerge/>
          </w:tcPr>
          <w:p w:rsidR="00217C6A" w:rsidRDefault="00217C6A" w:rsidP="000D2579"/>
        </w:tc>
      </w:tr>
      <w:tr w:rsidR="00F66712" w:rsidRPr="00294103" w:rsidTr="000D4D57">
        <w:trPr>
          <w:trHeight w:val="400"/>
        </w:trPr>
        <w:tc>
          <w:tcPr>
            <w:tcW w:w="4342" w:type="dxa"/>
            <w:tcBorders>
              <w:bottom w:val="dotted" w:sz="4" w:space="0" w:color="auto"/>
            </w:tcBorders>
          </w:tcPr>
          <w:p w:rsidR="00774C71" w:rsidRPr="00294103" w:rsidRDefault="00774C71" w:rsidP="000D2579">
            <w:pPr>
              <w:rPr>
                <w:sz w:val="20"/>
                <w:szCs w:val="20"/>
              </w:rPr>
            </w:pPr>
            <w:r w:rsidRPr="00294103">
              <w:rPr>
                <w:sz w:val="20"/>
                <w:szCs w:val="20"/>
              </w:rPr>
              <w:t xml:space="preserve">Action 1. </w:t>
            </w:r>
            <w:r>
              <w:rPr>
                <w:sz w:val="20"/>
                <w:szCs w:val="20"/>
              </w:rPr>
              <w:t>Manage breeding in the wild</w:t>
            </w:r>
          </w:p>
          <w:p w:rsidR="00774C71" w:rsidRPr="00294103" w:rsidRDefault="00774C71" w:rsidP="000D2579">
            <w:pPr>
              <w:numPr>
                <w:ilvl w:val="0"/>
                <w:numId w:val="37"/>
              </w:numPr>
              <w:rPr>
                <w:sz w:val="20"/>
                <w:szCs w:val="20"/>
              </w:rPr>
            </w:pPr>
            <w:r>
              <w:rPr>
                <w:sz w:val="20"/>
                <w:szCs w:val="20"/>
              </w:rPr>
              <w:t xml:space="preserve">Provide and maintain nest-boxes </w:t>
            </w:r>
          </w:p>
        </w:tc>
        <w:tc>
          <w:tcPr>
            <w:tcW w:w="1384" w:type="dxa"/>
            <w:tcBorders>
              <w:bottom w:val="dotted" w:sz="4" w:space="0" w:color="auto"/>
            </w:tcBorders>
          </w:tcPr>
          <w:p w:rsidR="00774C71" w:rsidRDefault="00534A16" w:rsidP="000D2579">
            <w:pPr>
              <w:rPr>
                <w:sz w:val="20"/>
                <w:szCs w:val="20"/>
              </w:rPr>
            </w:pPr>
            <w:r>
              <w:rPr>
                <w:sz w:val="20"/>
                <w:szCs w:val="20"/>
              </w:rPr>
              <w:t>$190,000^</w:t>
            </w:r>
          </w:p>
          <w:p w:rsidR="00774C71" w:rsidRPr="00294103" w:rsidRDefault="00774C71" w:rsidP="000D2579">
            <w:pPr>
              <w:rPr>
                <w:sz w:val="20"/>
                <w:szCs w:val="20"/>
              </w:rPr>
            </w:pPr>
          </w:p>
        </w:tc>
        <w:tc>
          <w:tcPr>
            <w:tcW w:w="1417" w:type="dxa"/>
            <w:tcBorders>
              <w:bottom w:val="dotted" w:sz="4" w:space="0" w:color="auto"/>
            </w:tcBorders>
          </w:tcPr>
          <w:p w:rsidR="00774C71" w:rsidRDefault="00534A16" w:rsidP="000D2579">
            <w:pPr>
              <w:rPr>
                <w:sz w:val="20"/>
                <w:szCs w:val="20"/>
              </w:rPr>
            </w:pPr>
            <w:r>
              <w:rPr>
                <w:sz w:val="20"/>
                <w:szCs w:val="20"/>
              </w:rPr>
              <w:t>$190,000^</w:t>
            </w:r>
          </w:p>
          <w:p w:rsidR="00774C71" w:rsidRPr="00294103" w:rsidRDefault="00774C71" w:rsidP="000D2579">
            <w:pPr>
              <w:rPr>
                <w:sz w:val="20"/>
                <w:szCs w:val="20"/>
              </w:rPr>
            </w:pPr>
          </w:p>
        </w:tc>
        <w:tc>
          <w:tcPr>
            <w:tcW w:w="1276" w:type="dxa"/>
            <w:tcBorders>
              <w:bottom w:val="dotted" w:sz="4" w:space="0" w:color="auto"/>
            </w:tcBorders>
          </w:tcPr>
          <w:p w:rsidR="00774C71" w:rsidRDefault="00534A16" w:rsidP="000D2579">
            <w:pPr>
              <w:rPr>
                <w:sz w:val="20"/>
                <w:szCs w:val="20"/>
              </w:rPr>
            </w:pPr>
            <w:r>
              <w:rPr>
                <w:sz w:val="20"/>
                <w:szCs w:val="20"/>
              </w:rPr>
              <w:t>$190,000^</w:t>
            </w:r>
          </w:p>
          <w:p w:rsidR="00774C71" w:rsidRPr="00294103" w:rsidRDefault="00774C71" w:rsidP="000D2579">
            <w:pPr>
              <w:rPr>
                <w:sz w:val="20"/>
                <w:szCs w:val="20"/>
              </w:rPr>
            </w:pPr>
          </w:p>
        </w:tc>
        <w:tc>
          <w:tcPr>
            <w:tcW w:w="1276" w:type="dxa"/>
            <w:tcBorders>
              <w:bottom w:val="dotted" w:sz="4" w:space="0" w:color="auto"/>
            </w:tcBorders>
          </w:tcPr>
          <w:p w:rsidR="00774C71" w:rsidRDefault="00534A16" w:rsidP="000D2579">
            <w:pPr>
              <w:rPr>
                <w:sz w:val="20"/>
                <w:szCs w:val="20"/>
              </w:rPr>
            </w:pPr>
            <w:r>
              <w:rPr>
                <w:sz w:val="20"/>
                <w:szCs w:val="20"/>
              </w:rPr>
              <w:t>$190,000^</w:t>
            </w:r>
          </w:p>
          <w:p w:rsidR="00774C71" w:rsidRPr="00294103" w:rsidRDefault="00774C71" w:rsidP="000D2579">
            <w:pPr>
              <w:rPr>
                <w:sz w:val="20"/>
                <w:szCs w:val="20"/>
              </w:rPr>
            </w:pPr>
          </w:p>
        </w:tc>
        <w:tc>
          <w:tcPr>
            <w:tcW w:w="1275" w:type="dxa"/>
            <w:tcBorders>
              <w:bottom w:val="dotted" w:sz="4" w:space="0" w:color="auto"/>
            </w:tcBorders>
          </w:tcPr>
          <w:p w:rsidR="00774C71" w:rsidRDefault="00534A16" w:rsidP="000D2579">
            <w:pPr>
              <w:rPr>
                <w:sz w:val="20"/>
                <w:szCs w:val="20"/>
              </w:rPr>
            </w:pPr>
            <w:r>
              <w:rPr>
                <w:sz w:val="20"/>
                <w:szCs w:val="20"/>
              </w:rPr>
              <w:t>$190,000^</w:t>
            </w:r>
          </w:p>
          <w:p w:rsidR="00774C71" w:rsidRPr="00294103" w:rsidRDefault="00774C71" w:rsidP="000D2579">
            <w:pPr>
              <w:rPr>
                <w:sz w:val="20"/>
                <w:szCs w:val="20"/>
              </w:rPr>
            </w:pPr>
          </w:p>
        </w:tc>
        <w:tc>
          <w:tcPr>
            <w:tcW w:w="1322" w:type="dxa"/>
            <w:tcBorders>
              <w:bottom w:val="dotted" w:sz="4" w:space="0" w:color="auto"/>
            </w:tcBorders>
          </w:tcPr>
          <w:p w:rsidR="00774C71" w:rsidRDefault="00534A16" w:rsidP="000D2579">
            <w:pPr>
              <w:rPr>
                <w:sz w:val="20"/>
                <w:szCs w:val="20"/>
              </w:rPr>
            </w:pPr>
            <w:r>
              <w:rPr>
                <w:sz w:val="20"/>
                <w:szCs w:val="20"/>
              </w:rPr>
              <w:t>$950,000^</w:t>
            </w:r>
          </w:p>
          <w:p w:rsidR="00774C71" w:rsidRPr="00294103" w:rsidRDefault="00774C71" w:rsidP="000D2579">
            <w:pPr>
              <w:rPr>
                <w:sz w:val="20"/>
                <w:szCs w:val="20"/>
              </w:rPr>
            </w:pPr>
          </w:p>
        </w:tc>
        <w:tc>
          <w:tcPr>
            <w:tcW w:w="1800" w:type="dxa"/>
            <w:vMerge w:val="restart"/>
          </w:tcPr>
          <w:p w:rsidR="00774C71" w:rsidRPr="00F017F1" w:rsidRDefault="002904A9" w:rsidP="004860BC">
            <w:pPr>
              <w:rPr>
                <w:sz w:val="20"/>
                <w:szCs w:val="20"/>
              </w:rPr>
            </w:pPr>
            <w:r>
              <w:rPr>
                <w:sz w:val="20"/>
                <w:szCs w:val="20"/>
              </w:rPr>
              <w:t>DELWP</w:t>
            </w:r>
            <w:r w:rsidR="00774C71" w:rsidRPr="00F017F1">
              <w:rPr>
                <w:sz w:val="20"/>
                <w:szCs w:val="20"/>
              </w:rPr>
              <w:t xml:space="preserve"> (d-</w:t>
            </w:r>
            <w:proofErr w:type="spellStart"/>
            <w:r w:rsidR="00774C71" w:rsidRPr="00F017F1">
              <w:rPr>
                <w:sz w:val="20"/>
                <w:szCs w:val="20"/>
              </w:rPr>
              <w:t>e,g</w:t>
            </w:r>
            <w:proofErr w:type="spellEnd"/>
            <w:r w:rsidR="00774C71">
              <w:rPr>
                <w:sz w:val="20"/>
                <w:szCs w:val="20"/>
              </w:rPr>
              <w:t>-h</w:t>
            </w:r>
            <w:r w:rsidR="00774C71" w:rsidRPr="00F017F1">
              <w:rPr>
                <w:sz w:val="20"/>
                <w:szCs w:val="20"/>
              </w:rPr>
              <w:t>)</w:t>
            </w:r>
          </w:p>
          <w:p w:rsidR="00774C71" w:rsidRPr="00F017F1" w:rsidRDefault="00774C71" w:rsidP="000D2579">
            <w:pPr>
              <w:rPr>
                <w:sz w:val="20"/>
                <w:szCs w:val="20"/>
              </w:rPr>
            </w:pPr>
            <w:r w:rsidRPr="00F017F1">
              <w:rPr>
                <w:sz w:val="20"/>
                <w:szCs w:val="20"/>
              </w:rPr>
              <w:t>DEWNR (d-</w:t>
            </w:r>
            <w:proofErr w:type="spellStart"/>
            <w:r w:rsidRPr="00F017F1">
              <w:rPr>
                <w:sz w:val="20"/>
                <w:szCs w:val="20"/>
              </w:rPr>
              <w:t>e,</w:t>
            </w:r>
            <w:r>
              <w:rPr>
                <w:sz w:val="20"/>
                <w:szCs w:val="20"/>
              </w:rPr>
              <w:t>g</w:t>
            </w:r>
            <w:proofErr w:type="spellEnd"/>
            <w:r>
              <w:rPr>
                <w:sz w:val="20"/>
                <w:szCs w:val="20"/>
              </w:rPr>
              <w:t>-h</w:t>
            </w:r>
            <w:r w:rsidRPr="00F017F1">
              <w:rPr>
                <w:sz w:val="20"/>
                <w:szCs w:val="20"/>
              </w:rPr>
              <w:t>)</w:t>
            </w:r>
          </w:p>
          <w:p w:rsidR="00774C71" w:rsidRDefault="00774C71" w:rsidP="004860BC">
            <w:pPr>
              <w:rPr>
                <w:sz w:val="20"/>
                <w:szCs w:val="20"/>
              </w:rPr>
            </w:pPr>
            <w:r w:rsidRPr="00F017F1">
              <w:rPr>
                <w:sz w:val="20"/>
                <w:szCs w:val="20"/>
              </w:rPr>
              <w:t>DPIPWE RMC (a-</w:t>
            </w:r>
            <w:r>
              <w:rPr>
                <w:sz w:val="20"/>
                <w:szCs w:val="20"/>
              </w:rPr>
              <w:t>h</w:t>
            </w:r>
            <w:r w:rsidRPr="00F017F1">
              <w:rPr>
                <w:sz w:val="20"/>
                <w:szCs w:val="20"/>
              </w:rPr>
              <w:t>)</w:t>
            </w:r>
          </w:p>
          <w:p w:rsidR="00534A16" w:rsidRPr="00294103" w:rsidRDefault="00534A16" w:rsidP="000D4D57">
            <w:pPr>
              <w:rPr>
                <w:sz w:val="20"/>
                <w:szCs w:val="20"/>
              </w:rPr>
            </w:pPr>
            <w:r>
              <w:rPr>
                <w:sz w:val="20"/>
                <w:szCs w:val="20"/>
              </w:rPr>
              <w:t xml:space="preserve">^ a break-down of </w:t>
            </w:r>
            <w:r w:rsidR="000D4D57">
              <w:rPr>
                <w:sz w:val="20"/>
                <w:szCs w:val="20"/>
              </w:rPr>
              <w:t>wild</w:t>
            </w:r>
            <w:r>
              <w:rPr>
                <w:sz w:val="20"/>
                <w:szCs w:val="20"/>
              </w:rPr>
              <w:t xml:space="preserve"> management costs for DPIPWE RMC was not available, so this figure includes multiple tasks (as shown</w:t>
            </w:r>
            <w:r w:rsidR="00DF6D60">
              <w:rPr>
                <w:sz w:val="20"/>
                <w:szCs w:val="20"/>
              </w:rPr>
              <w:t xml:space="preserve"> in actions 1 and 2</w:t>
            </w:r>
            <w:r>
              <w:rPr>
                <w:sz w:val="20"/>
                <w:szCs w:val="20"/>
              </w:rPr>
              <w:t>)</w:t>
            </w:r>
          </w:p>
        </w:tc>
      </w:tr>
      <w:tr w:rsidR="00F66712" w:rsidRPr="00294103" w:rsidTr="000D4D57">
        <w:trPr>
          <w:trHeight w:val="460"/>
        </w:trPr>
        <w:tc>
          <w:tcPr>
            <w:tcW w:w="4342" w:type="dxa"/>
            <w:tcBorders>
              <w:top w:val="dotted" w:sz="4" w:space="0" w:color="auto"/>
              <w:bottom w:val="dotted" w:sz="4" w:space="0" w:color="auto"/>
            </w:tcBorders>
          </w:tcPr>
          <w:p w:rsidR="00774C71" w:rsidRPr="00294103" w:rsidRDefault="00774C71" w:rsidP="000D2579">
            <w:pPr>
              <w:numPr>
                <w:ilvl w:val="0"/>
                <w:numId w:val="37"/>
              </w:numPr>
              <w:rPr>
                <w:sz w:val="20"/>
                <w:szCs w:val="20"/>
              </w:rPr>
            </w:pPr>
            <w:proofErr w:type="spellStart"/>
            <w:r>
              <w:rPr>
                <w:sz w:val="20"/>
                <w:szCs w:val="20"/>
              </w:rPr>
              <w:t>Assess</w:t>
            </w:r>
            <w:proofErr w:type="spellEnd"/>
            <w:r>
              <w:rPr>
                <w:sz w:val="20"/>
                <w:szCs w:val="20"/>
              </w:rPr>
              <w:t xml:space="preserve"> and manage significant impacts of competitors </w:t>
            </w:r>
          </w:p>
        </w:tc>
        <w:tc>
          <w:tcPr>
            <w:tcW w:w="1384"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276"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275"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322"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800" w:type="dxa"/>
            <w:vMerge/>
          </w:tcPr>
          <w:p w:rsidR="00774C71" w:rsidRDefault="00774C71" w:rsidP="004860BC">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774C71" w:rsidRDefault="00B83CDF" w:rsidP="00B83CDF">
            <w:pPr>
              <w:numPr>
                <w:ilvl w:val="0"/>
                <w:numId w:val="37"/>
              </w:numPr>
              <w:rPr>
                <w:sz w:val="20"/>
                <w:szCs w:val="20"/>
              </w:rPr>
            </w:pPr>
            <w:proofErr w:type="spellStart"/>
            <w:r>
              <w:rPr>
                <w:sz w:val="20"/>
                <w:szCs w:val="20"/>
              </w:rPr>
              <w:t>Assess</w:t>
            </w:r>
            <w:proofErr w:type="spellEnd"/>
            <w:r>
              <w:rPr>
                <w:sz w:val="20"/>
                <w:szCs w:val="20"/>
              </w:rPr>
              <w:t xml:space="preserve"> and m</w:t>
            </w:r>
            <w:r w:rsidR="00774C71">
              <w:rPr>
                <w:sz w:val="20"/>
                <w:szCs w:val="20"/>
              </w:rPr>
              <w:t>anage the impacts of predators of eggs and fledglings</w:t>
            </w:r>
          </w:p>
        </w:tc>
        <w:tc>
          <w:tcPr>
            <w:tcW w:w="1384"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276"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276"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275"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534A16" w:rsidP="000D2579">
            <w:pPr>
              <w:rPr>
                <w:sz w:val="20"/>
                <w:szCs w:val="20"/>
              </w:rPr>
            </w:pPr>
            <w:proofErr w:type="spellStart"/>
            <w:r>
              <w:rPr>
                <w:sz w:val="20"/>
                <w:szCs w:val="20"/>
              </w:rPr>
              <w:t>incl</w:t>
            </w:r>
            <w:proofErr w:type="spellEnd"/>
            <w:r>
              <w:rPr>
                <w:sz w:val="20"/>
                <w:szCs w:val="20"/>
              </w:rPr>
              <w:t xml:space="preserve"> in 1a</w:t>
            </w:r>
            <w:r w:rsidDel="00534A16">
              <w:rPr>
                <w:sz w:val="20"/>
                <w:szCs w:val="20"/>
              </w:rPr>
              <w:t xml:space="preserve"> </w:t>
            </w:r>
          </w:p>
        </w:tc>
        <w:tc>
          <w:tcPr>
            <w:tcW w:w="1800" w:type="dxa"/>
            <w:vMerge/>
          </w:tcPr>
          <w:p w:rsidR="00774C71" w:rsidRDefault="00774C71" w:rsidP="004860BC">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774C71" w:rsidRDefault="00774C71" w:rsidP="000D2579">
            <w:pPr>
              <w:numPr>
                <w:ilvl w:val="0"/>
                <w:numId w:val="37"/>
              </w:numPr>
              <w:rPr>
                <w:sz w:val="20"/>
                <w:szCs w:val="20"/>
              </w:rPr>
            </w:pPr>
            <w:r>
              <w:rPr>
                <w:sz w:val="20"/>
                <w:szCs w:val="20"/>
              </w:rPr>
              <w:t>Provide supplementary food at breeding and non-breeding locations</w:t>
            </w:r>
            <w:r w:rsidR="0036002A">
              <w:rPr>
                <w:sz w:val="20"/>
                <w:szCs w:val="20"/>
              </w:rPr>
              <w:t>, and develop management protocol</w:t>
            </w:r>
          </w:p>
        </w:tc>
        <w:tc>
          <w:tcPr>
            <w:tcW w:w="1384" w:type="dxa"/>
            <w:tcBorders>
              <w:top w:val="dotted" w:sz="4" w:space="0" w:color="auto"/>
              <w:bottom w:val="dotted" w:sz="4" w:space="0" w:color="auto"/>
            </w:tcBorders>
          </w:tcPr>
          <w:p w:rsidR="00774C71" w:rsidRDefault="00534A16"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r w:rsidR="00DF6D60">
              <w:rPr>
                <w:sz w:val="20"/>
                <w:szCs w:val="20"/>
              </w:rPr>
              <w:t>4,000</w:t>
            </w:r>
          </w:p>
          <w:p w:rsidR="00774C71" w:rsidRDefault="00774C71" w:rsidP="000D2579">
            <w:pPr>
              <w:rPr>
                <w:sz w:val="20"/>
                <w:szCs w:val="20"/>
              </w:rPr>
            </w:pPr>
          </w:p>
        </w:tc>
        <w:tc>
          <w:tcPr>
            <w:tcW w:w="1417" w:type="dxa"/>
            <w:tcBorders>
              <w:top w:val="dotted" w:sz="4" w:space="0" w:color="auto"/>
              <w:bottom w:val="dotted" w:sz="4" w:space="0" w:color="auto"/>
            </w:tcBorders>
          </w:tcPr>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$4,000</w:t>
            </w:r>
          </w:p>
          <w:p w:rsidR="00774C71" w:rsidRDefault="00774C71" w:rsidP="000D2579">
            <w:pPr>
              <w:rPr>
                <w:sz w:val="20"/>
                <w:szCs w:val="20"/>
              </w:rPr>
            </w:pPr>
          </w:p>
        </w:tc>
        <w:tc>
          <w:tcPr>
            <w:tcW w:w="1276" w:type="dxa"/>
            <w:tcBorders>
              <w:top w:val="dotted" w:sz="4" w:space="0" w:color="auto"/>
              <w:bottom w:val="dotted" w:sz="4" w:space="0" w:color="auto"/>
            </w:tcBorders>
          </w:tcPr>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$4,000</w:t>
            </w:r>
          </w:p>
          <w:p w:rsidR="00774C71" w:rsidRDefault="00774C71" w:rsidP="000D2579">
            <w:pPr>
              <w:rPr>
                <w:sz w:val="20"/>
                <w:szCs w:val="20"/>
              </w:rPr>
            </w:pPr>
          </w:p>
        </w:tc>
        <w:tc>
          <w:tcPr>
            <w:tcW w:w="1276" w:type="dxa"/>
            <w:tcBorders>
              <w:top w:val="dotted" w:sz="4" w:space="0" w:color="auto"/>
              <w:bottom w:val="dotted" w:sz="4" w:space="0" w:color="auto"/>
            </w:tcBorders>
          </w:tcPr>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$4,000</w:t>
            </w:r>
          </w:p>
          <w:p w:rsidR="00774C71" w:rsidRDefault="00774C71" w:rsidP="000D2579">
            <w:pPr>
              <w:rPr>
                <w:sz w:val="20"/>
                <w:szCs w:val="20"/>
              </w:rPr>
            </w:pPr>
          </w:p>
        </w:tc>
        <w:tc>
          <w:tcPr>
            <w:tcW w:w="1275" w:type="dxa"/>
            <w:tcBorders>
              <w:top w:val="dotted" w:sz="4" w:space="0" w:color="auto"/>
              <w:bottom w:val="dotted" w:sz="4" w:space="0" w:color="auto"/>
            </w:tcBorders>
          </w:tcPr>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$4,000</w:t>
            </w:r>
          </w:p>
          <w:p w:rsidR="00774C71" w:rsidRDefault="00774C71" w:rsidP="000D2579">
            <w:pPr>
              <w:rPr>
                <w:sz w:val="20"/>
                <w:szCs w:val="20"/>
              </w:rPr>
            </w:pPr>
          </w:p>
        </w:tc>
        <w:tc>
          <w:tcPr>
            <w:tcW w:w="1322" w:type="dxa"/>
            <w:tcBorders>
              <w:top w:val="dotted" w:sz="4" w:space="0" w:color="auto"/>
              <w:bottom w:val="dotted" w:sz="4" w:space="0" w:color="auto"/>
            </w:tcBorders>
          </w:tcPr>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$20,000</w:t>
            </w:r>
          </w:p>
          <w:p w:rsidR="00774C71" w:rsidRDefault="00774C71" w:rsidP="000D2579">
            <w:pPr>
              <w:rPr>
                <w:sz w:val="20"/>
                <w:szCs w:val="20"/>
              </w:rPr>
            </w:pPr>
          </w:p>
        </w:tc>
        <w:tc>
          <w:tcPr>
            <w:tcW w:w="1800" w:type="dxa"/>
            <w:vMerge/>
          </w:tcPr>
          <w:p w:rsidR="00774C71" w:rsidRDefault="00774C71" w:rsidP="004860BC">
            <w:pPr>
              <w:rPr>
                <w:sz w:val="20"/>
                <w:szCs w:val="20"/>
              </w:rPr>
            </w:pPr>
          </w:p>
        </w:tc>
      </w:tr>
      <w:tr w:rsidR="00F66712" w:rsidRPr="00294103" w:rsidTr="000D4D57">
        <w:trPr>
          <w:trHeight w:val="300"/>
        </w:trPr>
        <w:tc>
          <w:tcPr>
            <w:tcW w:w="4342" w:type="dxa"/>
            <w:tcBorders>
              <w:top w:val="dotted" w:sz="4" w:space="0" w:color="auto"/>
              <w:bottom w:val="dotted" w:sz="4" w:space="0" w:color="auto"/>
            </w:tcBorders>
          </w:tcPr>
          <w:p w:rsidR="00774C71" w:rsidRDefault="00774C71" w:rsidP="000D2579">
            <w:pPr>
              <w:numPr>
                <w:ilvl w:val="0"/>
                <w:numId w:val="37"/>
              </w:numPr>
              <w:rPr>
                <w:sz w:val="20"/>
                <w:szCs w:val="20"/>
              </w:rPr>
            </w:pPr>
            <w:r>
              <w:rPr>
                <w:sz w:val="20"/>
                <w:szCs w:val="20"/>
              </w:rPr>
              <w:t>Implement other management actions as necessary to improve breeding output</w:t>
            </w:r>
          </w:p>
        </w:tc>
        <w:tc>
          <w:tcPr>
            <w:tcW w:w="1384"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800" w:type="dxa"/>
            <w:vMerge/>
          </w:tcPr>
          <w:p w:rsidR="00774C71" w:rsidRDefault="00774C71" w:rsidP="004860BC">
            <w:pPr>
              <w:rPr>
                <w:sz w:val="20"/>
                <w:szCs w:val="20"/>
              </w:rPr>
            </w:pPr>
          </w:p>
        </w:tc>
      </w:tr>
      <w:tr w:rsidR="00F66712" w:rsidRPr="00294103" w:rsidTr="000D4D57">
        <w:trPr>
          <w:trHeight w:val="380"/>
        </w:trPr>
        <w:tc>
          <w:tcPr>
            <w:tcW w:w="4342" w:type="dxa"/>
            <w:tcBorders>
              <w:top w:val="dotted" w:sz="4" w:space="0" w:color="auto"/>
              <w:bottom w:val="dotted" w:sz="4" w:space="0" w:color="auto"/>
            </w:tcBorders>
          </w:tcPr>
          <w:p w:rsidR="00774C71" w:rsidRDefault="00774C71" w:rsidP="000D2579">
            <w:pPr>
              <w:numPr>
                <w:ilvl w:val="0"/>
                <w:numId w:val="37"/>
              </w:numPr>
              <w:rPr>
                <w:sz w:val="20"/>
                <w:szCs w:val="20"/>
              </w:rPr>
            </w:pPr>
            <w:r>
              <w:rPr>
                <w:sz w:val="20"/>
                <w:szCs w:val="20"/>
              </w:rPr>
              <w:t>Identify the likely causes of low breeding participation by females</w:t>
            </w:r>
          </w:p>
        </w:tc>
        <w:tc>
          <w:tcPr>
            <w:tcW w:w="1384" w:type="dxa"/>
            <w:tcBorders>
              <w:top w:val="dotted" w:sz="4" w:space="0" w:color="auto"/>
              <w:bottom w:val="dotted" w:sz="4" w:space="0" w:color="auto"/>
            </w:tcBorders>
          </w:tcPr>
          <w:p w:rsidR="00774C71" w:rsidRDefault="00DF6D60"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DF6D60"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774C71" w:rsidRDefault="00DF6D60"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774C71" w:rsidRDefault="00DF6D60" w:rsidP="000D2579">
            <w:pPr>
              <w:rPr>
                <w:sz w:val="20"/>
                <w:szCs w:val="20"/>
              </w:rPr>
            </w:pPr>
            <w:proofErr w:type="spellStart"/>
            <w:r>
              <w:rPr>
                <w:sz w:val="20"/>
                <w:szCs w:val="20"/>
              </w:rPr>
              <w:t>tbd</w:t>
            </w:r>
            <w:proofErr w:type="spellEnd"/>
            <w:r>
              <w:rPr>
                <w:sz w:val="20"/>
                <w:szCs w:val="20"/>
              </w:rPr>
              <w:t>*</w:t>
            </w:r>
          </w:p>
        </w:tc>
        <w:tc>
          <w:tcPr>
            <w:tcW w:w="1275" w:type="dxa"/>
            <w:tcBorders>
              <w:top w:val="dotted" w:sz="4" w:space="0" w:color="auto"/>
              <w:bottom w:val="dotted" w:sz="4" w:space="0" w:color="auto"/>
            </w:tcBorders>
          </w:tcPr>
          <w:p w:rsidR="00774C71" w:rsidRDefault="00DF6D60" w:rsidP="000D2579">
            <w:pPr>
              <w:rPr>
                <w:sz w:val="20"/>
                <w:szCs w:val="20"/>
              </w:rPr>
            </w:pPr>
            <w:proofErr w:type="spellStart"/>
            <w:r>
              <w:rPr>
                <w:sz w:val="20"/>
                <w:szCs w:val="20"/>
              </w:rPr>
              <w:t>tbd</w:t>
            </w:r>
            <w:proofErr w:type="spellEnd"/>
            <w:r>
              <w:rPr>
                <w:sz w:val="20"/>
                <w:szCs w:val="20"/>
              </w:rPr>
              <w:t>*</w:t>
            </w:r>
          </w:p>
        </w:tc>
        <w:tc>
          <w:tcPr>
            <w:tcW w:w="1322" w:type="dxa"/>
            <w:tcBorders>
              <w:top w:val="dotted" w:sz="4" w:space="0" w:color="auto"/>
              <w:bottom w:val="dotted" w:sz="4" w:space="0" w:color="auto"/>
            </w:tcBorders>
          </w:tcPr>
          <w:p w:rsidR="00774C71" w:rsidRDefault="00DF6D60" w:rsidP="000D2579">
            <w:pPr>
              <w:rPr>
                <w:sz w:val="20"/>
                <w:szCs w:val="20"/>
              </w:rPr>
            </w:pPr>
            <w:proofErr w:type="spellStart"/>
            <w:r>
              <w:rPr>
                <w:sz w:val="20"/>
                <w:szCs w:val="20"/>
              </w:rPr>
              <w:t>tbd</w:t>
            </w:r>
            <w:proofErr w:type="spellEnd"/>
            <w:r>
              <w:rPr>
                <w:sz w:val="20"/>
                <w:szCs w:val="20"/>
              </w:rPr>
              <w:t>*</w:t>
            </w:r>
          </w:p>
        </w:tc>
        <w:tc>
          <w:tcPr>
            <w:tcW w:w="1800" w:type="dxa"/>
            <w:vMerge/>
          </w:tcPr>
          <w:p w:rsidR="00774C71" w:rsidRDefault="00774C71" w:rsidP="004860BC">
            <w:pPr>
              <w:rPr>
                <w:sz w:val="20"/>
                <w:szCs w:val="20"/>
              </w:rPr>
            </w:pPr>
          </w:p>
        </w:tc>
      </w:tr>
      <w:tr w:rsidR="00F66712" w:rsidRPr="00294103" w:rsidTr="000D4D57">
        <w:trPr>
          <w:trHeight w:val="260"/>
        </w:trPr>
        <w:tc>
          <w:tcPr>
            <w:tcW w:w="4342" w:type="dxa"/>
            <w:tcBorders>
              <w:top w:val="dotted" w:sz="4" w:space="0" w:color="auto"/>
              <w:bottom w:val="dotted" w:sz="4" w:space="0" w:color="auto"/>
            </w:tcBorders>
          </w:tcPr>
          <w:p w:rsidR="00774C71" w:rsidRDefault="00774C71" w:rsidP="000D2579">
            <w:pPr>
              <w:numPr>
                <w:ilvl w:val="0"/>
                <w:numId w:val="37"/>
              </w:numPr>
              <w:rPr>
                <w:sz w:val="20"/>
                <w:szCs w:val="20"/>
              </w:rPr>
            </w:pPr>
            <w:r>
              <w:rPr>
                <w:sz w:val="20"/>
                <w:szCs w:val="20"/>
              </w:rPr>
              <w:t>Assess other management requirements</w:t>
            </w:r>
          </w:p>
        </w:tc>
        <w:tc>
          <w:tcPr>
            <w:tcW w:w="1384"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tc>
        <w:tc>
          <w:tcPr>
            <w:tcW w:w="1322"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tc>
        <w:tc>
          <w:tcPr>
            <w:tcW w:w="1800" w:type="dxa"/>
            <w:vMerge/>
          </w:tcPr>
          <w:p w:rsidR="00774C71" w:rsidRDefault="00774C71" w:rsidP="004860BC">
            <w:pPr>
              <w:rPr>
                <w:sz w:val="20"/>
                <w:szCs w:val="20"/>
              </w:rPr>
            </w:pPr>
          </w:p>
        </w:tc>
      </w:tr>
      <w:tr w:rsidR="00F66712" w:rsidRPr="00294103" w:rsidTr="000D4D57">
        <w:trPr>
          <w:trHeight w:val="280"/>
        </w:trPr>
        <w:tc>
          <w:tcPr>
            <w:tcW w:w="4342" w:type="dxa"/>
            <w:tcBorders>
              <w:top w:val="dotted" w:sz="4" w:space="0" w:color="auto"/>
            </w:tcBorders>
          </w:tcPr>
          <w:p w:rsidR="00774C71" w:rsidRDefault="00774C71" w:rsidP="000D2579">
            <w:pPr>
              <w:numPr>
                <w:ilvl w:val="0"/>
                <w:numId w:val="37"/>
              </w:numPr>
              <w:rPr>
                <w:sz w:val="20"/>
                <w:szCs w:val="20"/>
              </w:rPr>
            </w:pPr>
            <w:r>
              <w:rPr>
                <w:sz w:val="20"/>
                <w:szCs w:val="20"/>
              </w:rPr>
              <w:t>Monitor and report on activities annually</w:t>
            </w:r>
          </w:p>
        </w:tc>
        <w:tc>
          <w:tcPr>
            <w:tcW w:w="1384" w:type="dxa"/>
            <w:tcBorders>
              <w:top w:val="dotted" w:sz="4" w:space="0" w:color="auto"/>
            </w:tcBorders>
          </w:tcPr>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incl</w:t>
            </w:r>
            <w:proofErr w:type="spellEnd"/>
            <w:r>
              <w:rPr>
                <w:sz w:val="20"/>
                <w:szCs w:val="20"/>
              </w:rPr>
              <w:t xml:space="preserve"> in 1d</w:t>
            </w:r>
          </w:p>
        </w:tc>
        <w:tc>
          <w:tcPr>
            <w:tcW w:w="1417" w:type="dxa"/>
            <w:tcBorders>
              <w:top w:val="dotted" w:sz="4" w:space="0" w:color="auto"/>
            </w:tcBorders>
          </w:tcPr>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incl</w:t>
            </w:r>
            <w:proofErr w:type="spellEnd"/>
            <w:r>
              <w:rPr>
                <w:sz w:val="20"/>
                <w:szCs w:val="20"/>
              </w:rPr>
              <w:t xml:space="preserve"> in 1d</w:t>
            </w:r>
          </w:p>
        </w:tc>
        <w:tc>
          <w:tcPr>
            <w:tcW w:w="1276" w:type="dxa"/>
            <w:tcBorders>
              <w:top w:val="dotted" w:sz="4" w:space="0" w:color="auto"/>
            </w:tcBorders>
          </w:tcPr>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incl</w:t>
            </w:r>
            <w:proofErr w:type="spellEnd"/>
            <w:r>
              <w:rPr>
                <w:sz w:val="20"/>
                <w:szCs w:val="20"/>
              </w:rPr>
              <w:t xml:space="preserve"> in 1d</w:t>
            </w:r>
          </w:p>
        </w:tc>
        <w:tc>
          <w:tcPr>
            <w:tcW w:w="1276" w:type="dxa"/>
            <w:tcBorders>
              <w:top w:val="dotted" w:sz="4" w:space="0" w:color="auto"/>
            </w:tcBorders>
          </w:tcPr>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incl</w:t>
            </w:r>
            <w:proofErr w:type="spellEnd"/>
            <w:r>
              <w:rPr>
                <w:sz w:val="20"/>
                <w:szCs w:val="20"/>
              </w:rPr>
              <w:t xml:space="preserve"> in 1d</w:t>
            </w:r>
          </w:p>
        </w:tc>
        <w:tc>
          <w:tcPr>
            <w:tcW w:w="1275" w:type="dxa"/>
            <w:tcBorders>
              <w:top w:val="dotted" w:sz="4" w:space="0" w:color="auto"/>
            </w:tcBorders>
          </w:tcPr>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incl</w:t>
            </w:r>
            <w:proofErr w:type="spellEnd"/>
            <w:r>
              <w:rPr>
                <w:sz w:val="20"/>
                <w:szCs w:val="20"/>
              </w:rPr>
              <w:t xml:space="preserve"> in 1d</w:t>
            </w:r>
          </w:p>
        </w:tc>
        <w:tc>
          <w:tcPr>
            <w:tcW w:w="1322" w:type="dxa"/>
            <w:tcBorders>
              <w:top w:val="dotted" w:sz="4" w:space="0" w:color="auto"/>
            </w:tcBorders>
          </w:tcPr>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incl</w:t>
            </w:r>
            <w:proofErr w:type="spellEnd"/>
            <w:r>
              <w:rPr>
                <w:sz w:val="20"/>
                <w:szCs w:val="20"/>
              </w:rPr>
              <w:t xml:space="preserve"> in 1d</w:t>
            </w:r>
          </w:p>
        </w:tc>
        <w:tc>
          <w:tcPr>
            <w:tcW w:w="1800" w:type="dxa"/>
            <w:vMerge/>
          </w:tcPr>
          <w:p w:rsidR="00774C71" w:rsidRDefault="00774C71" w:rsidP="004860BC">
            <w:pPr>
              <w:rPr>
                <w:sz w:val="20"/>
                <w:szCs w:val="20"/>
              </w:rPr>
            </w:pPr>
          </w:p>
        </w:tc>
      </w:tr>
      <w:tr w:rsidR="00F66712" w:rsidRPr="00294103" w:rsidTr="000D4D57">
        <w:trPr>
          <w:trHeight w:val="800"/>
        </w:trPr>
        <w:tc>
          <w:tcPr>
            <w:tcW w:w="4342" w:type="dxa"/>
            <w:tcBorders>
              <w:bottom w:val="dotted" w:sz="4" w:space="0" w:color="auto"/>
            </w:tcBorders>
          </w:tcPr>
          <w:p w:rsidR="00774C71" w:rsidRPr="00D440A5" w:rsidRDefault="00774C71" w:rsidP="000D2579">
            <w:pPr>
              <w:rPr>
                <w:sz w:val="20"/>
                <w:szCs w:val="20"/>
              </w:rPr>
            </w:pPr>
            <w:r w:rsidRPr="00D440A5">
              <w:rPr>
                <w:sz w:val="20"/>
                <w:szCs w:val="20"/>
              </w:rPr>
              <w:t>Action 2. Manage direct threats to birds in the wild</w:t>
            </w:r>
          </w:p>
          <w:p w:rsidR="00774C71" w:rsidRPr="00294103" w:rsidRDefault="00774C71" w:rsidP="000D2579">
            <w:pPr>
              <w:numPr>
                <w:ilvl w:val="0"/>
                <w:numId w:val="38"/>
              </w:numPr>
              <w:rPr>
                <w:sz w:val="20"/>
                <w:szCs w:val="20"/>
                <w:u w:val="single"/>
              </w:rPr>
            </w:pPr>
            <w:r w:rsidRPr="00D440A5">
              <w:rPr>
                <w:sz w:val="20"/>
                <w:szCs w:val="20"/>
              </w:rPr>
              <w:t xml:space="preserve">Manage the likely impacts of </w:t>
            </w:r>
            <w:r w:rsidR="007B1523">
              <w:rPr>
                <w:sz w:val="20"/>
                <w:szCs w:val="20"/>
              </w:rPr>
              <w:t>PBFD</w:t>
            </w:r>
            <w:r w:rsidRPr="00D440A5">
              <w:rPr>
                <w:sz w:val="20"/>
                <w:szCs w:val="20"/>
              </w:rPr>
              <w:t xml:space="preserve"> on the wild population</w:t>
            </w:r>
          </w:p>
        </w:tc>
        <w:tc>
          <w:tcPr>
            <w:tcW w:w="1384" w:type="dxa"/>
            <w:tcBorders>
              <w:bottom w:val="dotted" w:sz="4" w:space="0" w:color="auto"/>
            </w:tcBorders>
          </w:tcPr>
          <w:p w:rsidR="00774C71" w:rsidRDefault="00774C71" w:rsidP="000D2579">
            <w:pPr>
              <w:rPr>
                <w:sz w:val="20"/>
                <w:szCs w:val="20"/>
              </w:rPr>
            </w:pPr>
          </w:p>
          <w:p w:rsidR="00774C71" w:rsidRDefault="00774C71" w:rsidP="000D2579">
            <w:pPr>
              <w:rPr>
                <w:sz w:val="20"/>
                <w:szCs w:val="20"/>
              </w:rPr>
            </w:pPr>
          </w:p>
          <w:p w:rsidR="00774C71" w:rsidRDefault="00DF6D60" w:rsidP="000D2579">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tbd</w:t>
            </w:r>
            <w:proofErr w:type="spellEnd"/>
            <w:r>
              <w:rPr>
                <w:sz w:val="20"/>
                <w:szCs w:val="20"/>
              </w:rPr>
              <w:t>*</w:t>
            </w:r>
          </w:p>
          <w:p w:rsidR="00774C71" w:rsidRPr="00294103" w:rsidRDefault="00774C71" w:rsidP="000D2579">
            <w:pPr>
              <w:rPr>
                <w:sz w:val="20"/>
                <w:szCs w:val="20"/>
              </w:rPr>
            </w:pPr>
          </w:p>
        </w:tc>
        <w:tc>
          <w:tcPr>
            <w:tcW w:w="1417" w:type="dxa"/>
            <w:tcBorders>
              <w:bottom w:val="dotted" w:sz="4" w:space="0" w:color="auto"/>
            </w:tcBorders>
          </w:tcPr>
          <w:p w:rsidR="00774C71" w:rsidRDefault="00774C71" w:rsidP="000D2579">
            <w:pPr>
              <w:rPr>
                <w:sz w:val="20"/>
                <w:szCs w:val="20"/>
              </w:rPr>
            </w:pPr>
          </w:p>
          <w:p w:rsidR="00774C71" w:rsidRDefault="00774C71" w:rsidP="000D2579">
            <w:pPr>
              <w:rPr>
                <w:sz w:val="20"/>
                <w:szCs w:val="20"/>
              </w:rPr>
            </w:pPr>
          </w:p>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tbd</w:t>
            </w:r>
            <w:proofErr w:type="spellEnd"/>
            <w:r>
              <w:rPr>
                <w:sz w:val="20"/>
                <w:szCs w:val="20"/>
              </w:rPr>
              <w:t>*</w:t>
            </w:r>
          </w:p>
          <w:p w:rsidR="00774C71" w:rsidRPr="00294103" w:rsidRDefault="00774C71" w:rsidP="000D2579">
            <w:pPr>
              <w:rPr>
                <w:sz w:val="20"/>
                <w:szCs w:val="20"/>
              </w:rPr>
            </w:pPr>
          </w:p>
        </w:tc>
        <w:tc>
          <w:tcPr>
            <w:tcW w:w="1276" w:type="dxa"/>
            <w:tcBorders>
              <w:bottom w:val="dotted" w:sz="4" w:space="0" w:color="auto"/>
            </w:tcBorders>
          </w:tcPr>
          <w:p w:rsidR="00774C71" w:rsidRDefault="00774C71" w:rsidP="000D2579">
            <w:pPr>
              <w:rPr>
                <w:sz w:val="20"/>
                <w:szCs w:val="20"/>
              </w:rPr>
            </w:pPr>
          </w:p>
          <w:p w:rsidR="00774C71" w:rsidRDefault="00774C71" w:rsidP="000D2579">
            <w:pPr>
              <w:rPr>
                <w:sz w:val="20"/>
                <w:szCs w:val="20"/>
              </w:rPr>
            </w:pPr>
          </w:p>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tbd</w:t>
            </w:r>
            <w:proofErr w:type="spellEnd"/>
            <w:r>
              <w:rPr>
                <w:sz w:val="20"/>
                <w:szCs w:val="20"/>
              </w:rPr>
              <w:t>*</w:t>
            </w:r>
          </w:p>
          <w:p w:rsidR="00774C71" w:rsidRPr="00294103" w:rsidRDefault="00774C71" w:rsidP="000D2579">
            <w:pPr>
              <w:rPr>
                <w:sz w:val="20"/>
                <w:szCs w:val="20"/>
              </w:rPr>
            </w:pPr>
          </w:p>
        </w:tc>
        <w:tc>
          <w:tcPr>
            <w:tcW w:w="1276" w:type="dxa"/>
            <w:tcBorders>
              <w:bottom w:val="dotted" w:sz="4" w:space="0" w:color="auto"/>
            </w:tcBorders>
          </w:tcPr>
          <w:p w:rsidR="00774C71" w:rsidRDefault="00774C71" w:rsidP="000D2579">
            <w:pPr>
              <w:rPr>
                <w:sz w:val="20"/>
                <w:szCs w:val="20"/>
              </w:rPr>
            </w:pPr>
          </w:p>
          <w:p w:rsidR="00774C71" w:rsidRDefault="00774C71" w:rsidP="000D2579">
            <w:pPr>
              <w:rPr>
                <w:sz w:val="20"/>
                <w:szCs w:val="20"/>
              </w:rPr>
            </w:pPr>
          </w:p>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tbd</w:t>
            </w:r>
            <w:proofErr w:type="spellEnd"/>
            <w:r>
              <w:rPr>
                <w:sz w:val="20"/>
                <w:szCs w:val="20"/>
              </w:rPr>
              <w:t>*</w:t>
            </w:r>
          </w:p>
          <w:p w:rsidR="00774C71" w:rsidRPr="00294103" w:rsidRDefault="00774C71" w:rsidP="000D2579">
            <w:pPr>
              <w:rPr>
                <w:sz w:val="20"/>
                <w:szCs w:val="20"/>
              </w:rPr>
            </w:pPr>
          </w:p>
        </w:tc>
        <w:tc>
          <w:tcPr>
            <w:tcW w:w="1275" w:type="dxa"/>
            <w:tcBorders>
              <w:bottom w:val="dotted" w:sz="4" w:space="0" w:color="auto"/>
            </w:tcBorders>
          </w:tcPr>
          <w:p w:rsidR="00774C71" w:rsidRDefault="00774C71" w:rsidP="000D2579">
            <w:pPr>
              <w:rPr>
                <w:sz w:val="20"/>
                <w:szCs w:val="20"/>
              </w:rPr>
            </w:pPr>
          </w:p>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tbd</w:t>
            </w:r>
            <w:proofErr w:type="spellEnd"/>
            <w:r>
              <w:rPr>
                <w:sz w:val="20"/>
                <w:szCs w:val="20"/>
              </w:rPr>
              <w:t>*</w:t>
            </w:r>
          </w:p>
          <w:p w:rsidR="00774C71" w:rsidRPr="00294103" w:rsidRDefault="00774C71" w:rsidP="000D2579">
            <w:pPr>
              <w:rPr>
                <w:sz w:val="20"/>
                <w:szCs w:val="20"/>
              </w:rPr>
            </w:pPr>
          </w:p>
        </w:tc>
        <w:tc>
          <w:tcPr>
            <w:tcW w:w="1322" w:type="dxa"/>
            <w:tcBorders>
              <w:bottom w:val="dotted" w:sz="4" w:space="0" w:color="auto"/>
            </w:tcBorders>
          </w:tcPr>
          <w:p w:rsidR="00774C71" w:rsidRDefault="00774C71" w:rsidP="000D2579">
            <w:pPr>
              <w:rPr>
                <w:sz w:val="20"/>
                <w:szCs w:val="20"/>
              </w:rPr>
            </w:pPr>
          </w:p>
          <w:p w:rsidR="00774C71" w:rsidRDefault="00774C71" w:rsidP="000D2579">
            <w:pPr>
              <w:rPr>
                <w:sz w:val="20"/>
                <w:szCs w:val="20"/>
              </w:rPr>
            </w:pPr>
          </w:p>
          <w:p w:rsidR="00DF6D60" w:rsidRDefault="00DF6D60" w:rsidP="00DF6D60">
            <w:pPr>
              <w:rPr>
                <w:sz w:val="20"/>
                <w:szCs w:val="20"/>
              </w:rPr>
            </w:pPr>
            <w:r>
              <w:rPr>
                <w:sz w:val="20"/>
                <w:szCs w:val="20"/>
              </w:rPr>
              <w:t xml:space="preserve">Tas </w:t>
            </w:r>
            <w:proofErr w:type="spellStart"/>
            <w:r>
              <w:rPr>
                <w:sz w:val="20"/>
                <w:szCs w:val="20"/>
              </w:rPr>
              <w:t>incl</w:t>
            </w:r>
            <w:proofErr w:type="spellEnd"/>
            <w:r>
              <w:rPr>
                <w:sz w:val="20"/>
                <w:szCs w:val="20"/>
              </w:rPr>
              <w:t xml:space="preserve"> in 1a, other states </w:t>
            </w:r>
            <w:proofErr w:type="spellStart"/>
            <w:r>
              <w:rPr>
                <w:sz w:val="20"/>
                <w:szCs w:val="20"/>
              </w:rPr>
              <w:t>tbd</w:t>
            </w:r>
            <w:proofErr w:type="spellEnd"/>
            <w:r>
              <w:rPr>
                <w:sz w:val="20"/>
                <w:szCs w:val="20"/>
              </w:rPr>
              <w:t>*</w:t>
            </w:r>
          </w:p>
          <w:p w:rsidR="00774C71" w:rsidRPr="00294103" w:rsidRDefault="00774C71" w:rsidP="000D2579">
            <w:pPr>
              <w:rPr>
                <w:sz w:val="20"/>
                <w:szCs w:val="20"/>
              </w:rPr>
            </w:pPr>
          </w:p>
        </w:tc>
        <w:tc>
          <w:tcPr>
            <w:tcW w:w="1800" w:type="dxa"/>
            <w:vMerge w:val="restart"/>
          </w:tcPr>
          <w:p w:rsidR="00774C71" w:rsidRPr="00D440A5" w:rsidRDefault="002904A9" w:rsidP="004860BC">
            <w:pPr>
              <w:rPr>
                <w:sz w:val="20"/>
                <w:szCs w:val="20"/>
              </w:rPr>
            </w:pPr>
            <w:r>
              <w:rPr>
                <w:sz w:val="20"/>
                <w:szCs w:val="20"/>
              </w:rPr>
              <w:t>DELWP</w:t>
            </w:r>
            <w:r w:rsidR="00774C71" w:rsidRPr="00D440A5">
              <w:rPr>
                <w:sz w:val="20"/>
                <w:szCs w:val="20"/>
              </w:rPr>
              <w:t xml:space="preserve"> (a-</w:t>
            </w:r>
            <w:proofErr w:type="spellStart"/>
            <w:r w:rsidR="00774C71" w:rsidRPr="00D440A5">
              <w:rPr>
                <w:sz w:val="20"/>
                <w:szCs w:val="20"/>
              </w:rPr>
              <w:t>d,</w:t>
            </w:r>
            <w:r w:rsidR="00B979EC">
              <w:rPr>
                <w:sz w:val="20"/>
                <w:szCs w:val="20"/>
              </w:rPr>
              <w:t>i</w:t>
            </w:r>
            <w:proofErr w:type="spellEnd"/>
            <w:r w:rsidR="00B979EC">
              <w:rPr>
                <w:sz w:val="20"/>
                <w:szCs w:val="20"/>
              </w:rPr>
              <w:t>-k</w:t>
            </w:r>
            <w:r w:rsidR="00774C71" w:rsidRPr="00D440A5">
              <w:rPr>
                <w:sz w:val="20"/>
                <w:szCs w:val="20"/>
              </w:rPr>
              <w:t>)</w:t>
            </w:r>
          </w:p>
          <w:p w:rsidR="00774C71" w:rsidRPr="00D440A5" w:rsidRDefault="00774C71" w:rsidP="000D2579">
            <w:pPr>
              <w:rPr>
                <w:sz w:val="20"/>
                <w:szCs w:val="20"/>
              </w:rPr>
            </w:pPr>
            <w:r w:rsidRPr="00D440A5">
              <w:rPr>
                <w:sz w:val="20"/>
                <w:szCs w:val="20"/>
              </w:rPr>
              <w:t>DEWNR (a-</w:t>
            </w:r>
            <w:proofErr w:type="spellStart"/>
            <w:r w:rsidRPr="00D440A5">
              <w:rPr>
                <w:sz w:val="20"/>
                <w:szCs w:val="20"/>
              </w:rPr>
              <w:t>d,</w:t>
            </w:r>
            <w:r w:rsidR="00B979EC">
              <w:rPr>
                <w:sz w:val="20"/>
                <w:szCs w:val="20"/>
              </w:rPr>
              <w:t>i</w:t>
            </w:r>
            <w:proofErr w:type="spellEnd"/>
            <w:r w:rsidR="00B979EC">
              <w:rPr>
                <w:sz w:val="20"/>
                <w:szCs w:val="20"/>
              </w:rPr>
              <w:t>-k</w:t>
            </w:r>
            <w:r w:rsidRPr="00D440A5">
              <w:rPr>
                <w:sz w:val="20"/>
                <w:szCs w:val="20"/>
              </w:rPr>
              <w:t>)</w:t>
            </w:r>
          </w:p>
          <w:p w:rsidR="00774C71" w:rsidRPr="00D440A5" w:rsidRDefault="00774C71" w:rsidP="000D2579">
            <w:pPr>
              <w:rPr>
                <w:sz w:val="20"/>
                <w:szCs w:val="20"/>
              </w:rPr>
            </w:pPr>
            <w:r w:rsidRPr="00D440A5">
              <w:rPr>
                <w:sz w:val="20"/>
                <w:szCs w:val="20"/>
              </w:rPr>
              <w:t>DPIPWE RMC (a-</w:t>
            </w:r>
            <w:r w:rsidR="00B979EC">
              <w:rPr>
                <w:sz w:val="20"/>
                <w:szCs w:val="20"/>
              </w:rPr>
              <w:t>k</w:t>
            </w:r>
            <w:r w:rsidRPr="00D440A5">
              <w:rPr>
                <w:sz w:val="20"/>
                <w:szCs w:val="20"/>
              </w:rPr>
              <w:t>)</w:t>
            </w:r>
          </w:p>
          <w:p w:rsidR="00774C71" w:rsidRPr="00294103" w:rsidRDefault="00711BEB" w:rsidP="000D2579">
            <w:pPr>
              <w:rPr>
                <w:sz w:val="20"/>
                <w:szCs w:val="20"/>
              </w:rPr>
            </w:pPr>
            <w:r>
              <w:rPr>
                <w:sz w:val="20"/>
                <w:szCs w:val="20"/>
              </w:rPr>
              <w:t xml:space="preserve">Dept. </w:t>
            </w:r>
            <w:proofErr w:type="spellStart"/>
            <w:r>
              <w:rPr>
                <w:sz w:val="20"/>
                <w:szCs w:val="20"/>
              </w:rPr>
              <w:t>Envir</w:t>
            </w:r>
            <w:proofErr w:type="spellEnd"/>
            <w:r>
              <w:rPr>
                <w:sz w:val="20"/>
                <w:szCs w:val="20"/>
              </w:rPr>
              <w:t>.</w:t>
            </w:r>
            <w:r w:rsidR="00774C71" w:rsidRPr="00D440A5">
              <w:rPr>
                <w:sz w:val="20"/>
                <w:szCs w:val="20"/>
              </w:rPr>
              <w:t xml:space="preserve"> (</w:t>
            </w:r>
            <w:proofErr w:type="spellStart"/>
            <w:r w:rsidR="00774C71" w:rsidRPr="00D440A5">
              <w:rPr>
                <w:sz w:val="20"/>
                <w:szCs w:val="20"/>
              </w:rPr>
              <w:t>a,c,d,</w:t>
            </w:r>
            <w:r w:rsidR="00B979EC">
              <w:rPr>
                <w:sz w:val="20"/>
                <w:szCs w:val="20"/>
              </w:rPr>
              <w:t>j</w:t>
            </w:r>
            <w:proofErr w:type="spellEnd"/>
            <w:r w:rsidR="00B979EC">
              <w:rPr>
                <w:sz w:val="20"/>
                <w:szCs w:val="20"/>
              </w:rPr>
              <w:t>-k</w:t>
            </w:r>
            <w:r w:rsidR="00774C71" w:rsidRPr="00D440A5">
              <w:rPr>
                <w:sz w:val="20"/>
                <w:szCs w:val="20"/>
              </w:rPr>
              <w:t>)</w:t>
            </w:r>
          </w:p>
        </w:tc>
      </w:tr>
      <w:tr w:rsidR="00F66712" w:rsidRPr="00294103" w:rsidTr="000D4D57">
        <w:trPr>
          <w:trHeight w:val="380"/>
        </w:trPr>
        <w:tc>
          <w:tcPr>
            <w:tcW w:w="4342" w:type="dxa"/>
            <w:tcBorders>
              <w:top w:val="dotted" w:sz="4" w:space="0" w:color="auto"/>
              <w:bottom w:val="dotted" w:sz="4" w:space="0" w:color="auto"/>
            </w:tcBorders>
          </w:tcPr>
          <w:p w:rsidR="00774C71" w:rsidRPr="00D440A5" w:rsidRDefault="00774C71" w:rsidP="000D2579">
            <w:pPr>
              <w:numPr>
                <w:ilvl w:val="0"/>
                <w:numId w:val="38"/>
              </w:numPr>
              <w:rPr>
                <w:sz w:val="20"/>
                <w:szCs w:val="20"/>
              </w:rPr>
            </w:pPr>
            <w:r w:rsidRPr="00D440A5">
              <w:rPr>
                <w:sz w:val="20"/>
                <w:szCs w:val="20"/>
              </w:rPr>
              <w:t>Undertake integrated introduced predator control programs</w:t>
            </w:r>
          </w:p>
        </w:tc>
        <w:tc>
          <w:tcPr>
            <w:tcW w:w="1384"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800" w:type="dxa"/>
            <w:vMerge/>
          </w:tcPr>
          <w:p w:rsidR="00774C71" w:rsidRDefault="00774C71" w:rsidP="004860BC">
            <w:pPr>
              <w:rPr>
                <w:sz w:val="20"/>
                <w:szCs w:val="20"/>
              </w:rPr>
            </w:pPr>
          </w:p>
        </w:tc>
      </w:tr>
      <w:tr w:rsidR="00F66712" w:rsidRPr="00294103" w:rsidTr="000D4D57">
        <w:trPr>
          <w:trHeight w:val="345"/>
        </w:trPr>
        <w:tc>
          <w:tcPr>
            <w:tcW w:w="4342" w:type="dxa"/>
            <w:tcBorders>
              <w:top w:val="dotted" w:sz="4" w:space="0" w:color="auto"/>
              <w:bottom w:val="dotted" w:sz="4" w:space="0" w:color="auto"/>
            </w:tcBorders>
          </w:tcPr>
          <w:p w:rsidR="00774C71" w:rsidRPr="00D440A5" w:rsidRDefault="00774C71" w:rsidP="000D2579">
            <w:pPr>
              <w:numPr>
                <w:ilvl w:val="0"/>
                <w:numId w:val="38"/>
              </w:numPr>
              <w:rPr>
                <w:sz w:val="20"/>
                <w:szCs w:val="20"/>
              </w:rPr>
            </w:pPr>
            <w:r w:rsidRPr="00D440A5">
              <w:rPr>
                <w:sz w:val="20"/>
                <w:szCs w:val="20"/>
              </w:rPr>
              <w:t>Manage the impacts of other direct threats to survival</w:t>
            </w:r>
          </w:p>
        </w:tc>
        <w:tc>
          <w:tcPr>
            <w:tcW w:w="1384"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800" w:type="dxa"/>
            <w:vMerge/>
          </w:tcPr>
          <w:p w:rsidR="00774C71" w:rsidRDefault="00774C71" w:rsidP="004860BC">
            <w:pPr>
              <w:rPr>
                <w:sz w:val="20"/>
                <w:szCs w:val="20"/>
              </w:rPr>
            </w:pPr>
          </w:p>
        </w:tc>
      </w:tr>
      <w:tr w:rsidR="00F66712" w:rsidRPr="00294103" w:rsidTr="000D4D57">
        <w:trPr>
          <w:trHeight w:val="795"/>
        </w:trPr>
        <w:tc>
          <w:tcPr>
            <w:tcW w:w="4342" w:type="dxa"/>
            <w:tcBorders>
              <w:top w:val="dotted" w:sz="4" w:space="0" w:color="auto"/>
              <w:bottom w:val="dotted" w:sz="4" w:space="0" w:color="auto"/>
            </w:tcBorders>
          </w:tcPr>
          <w:p w:rsidR="001818F8" w:rsidRPr="00D440A5" w:rsidRDefault="001818F8" w:rsidP="000D2579">
            <w:pPr>
              <w:numPr>
                <w:ilvl w:val="0"/>
                <w:numId w:val="38"/>
              </w:numPr>
              <w:rPr>
                <w:sz w:val="20"/>
                <w:szCs w:val="20"/>
              </w:rPr>
            </w:pPr>
            <w:r w:rsidRPr="00D440A5">
              <w:rPr>
                <w:sz w:val="20"/>
                <w:szCs w:val="20"/>
              </w:rPr>
              <w:t>Manage the risks from development proposals that may represent a barrier to migration or movement</w:t>
            </w:r>
          </w:p>
        </w:tc>
        <w:tc>
          <w:tcPr>
            <w:tcW w:w="1384" w:type="dxa"/>
            <w:tcBorders>
              <w:top w:val="dotted" w:sz="4" w:space="0" w:color="auto"/>
              <w:bottom w:val="dotted" w:sz="4" w:space="0" w:color="auto"/>
            </w:tcBorders>
          </w:tcPr>
          <w:p w:rsidR="001818F8" w:rsidRDefault="001818F8" w:rsidP="000D2579">
            <w:pPr>
              <w:rPr>
                <w:sz w:val="20"/>
                <w:szCs w:val="20"/>
              </w:rPr>
            </w:pPr>
            <w:proofErr w:type="spellStart"/>
            <w:r>
              <w:rPr>
                <w:sz w:val="20"/>
                <w:szCs w:val="20"/>
              </w:rPr>
              <w:t>tbd</w:t>
            </w:r>
            <w:proofErr w:type="spellEnd"/>
            <w:r>
              <w:rPr>
                <w:sz w:val="20"/>
                <w:szCs w:val="20"/>
              </w:rPr>
              <w:t>*</w:t>
            </w:r>
          </w:p>
          <w:p w:rsidR="001818F8" w:rsidRDefault="001818F8" w:rsidP="000D2579">
            <w:pPr>
              <w:rPr>
                <w:sz w:val="20"/>
                <w:szCs w:val="20"/>
              </w:rPr>
            </w:pPr>
          </w:p>
          <w:p w:rsidR="001818F8" w:rsidRDefault="001818F8" w:rsidP="000D2579">
            <w:pPr>
              <w:rPr>
                <w:sz w:val="20"/>
                <w:szCs w:val="20"/>
              </w:rPr>
            </w:pPr>
          </w:p>
        </w:tc>
        <w:tc>
          <w:tcPr>
            <w:tcW w:w="1417" w:type="dxa"/>
            <w:tcBorders>
              <w:top w:val="dotted" w:sz="4" w:space="0" w:color="auto"/>
              <w:bottom w:val="dotted" w:sz="4" w:space="0" w:color="auto"/>
            </w:tcBorders>
          </w:tcPr>
          <w:p w:rsidR="001818F8" w:rsidRDefault="001818F8" w:rsidP="000D2579">
            <w:pPr>
              <w:rPr>
                <w:sz w:val="20"/>
                <w:szCs w:val="20"/>
              </w:rPr>
            </w:pPr>
            <w:proofErr w:type="spellStart"/>
            <w:r>
              <w:rPr>
                <w:sz w:val="20"/>
                <w:szCs w:val="20"/>
              </w:rPr>
              <w:t>tbd</w:t>
            </w:r>
            <w:proofErr w:type="spellEnd"/>
            <w:r>
              <w:rPr>
                <w:sz w:val="20"/>
                <w:szCs w:val="20"/>
              </w:rPr>
              <w:t>*</w:t>
            </w:r>
          </w:p>
          <w:p w:rsidR="001818F8" w:rsidRDefault="001818F8" w:rsidP="000D2579">
            <w:pPr>
              <w:rPr>
                <w:sz w:val="20"/>
                <w:szCs w:val="20"/>
              </w:rPr>
            </w:pPr>
          </w:p>
          <w:p w:rsidR="001818F8" w:rsidRDefault="001818F8" w:rsidP="000D2579">
            <w:pPr>
              <w:rPr>
                <w:sz w:val="20"/>
                <w:szCs w:val="20"/>
              </w:rPr>
            </w:pPr>
          </w:p>
        </w:tc>
        <w:tc>
          <w:tcPr>
            <w:tcW w:w="1276" w:type="dxa"/>
            <w:tcBorders>
              <w:top w:val="dotted" w:sz="4" w:space="0" w:color="auto"/>
              <w:bottom w:val="dotted" w:sz="4" w:space="0" w:color="auto"/>
            </w:tcBorders>
          </w:tcPr>
          <w:p w:rsidR="001818F8" w:rsidRDefault="001818F8" w:rsidP="000D2579">
            <w:pPr>
              <w:rPr>
                <w:sz w:val="20"/>
                <w:szCs w:val="20"/>
              </w:rPr>
            </w:pPr>
            <w:proofErr w:type="spellStart"/>
            <w:r>
              <w:rPr>
                <w:sz w:val="20"/>
                <w:szCs w:val="20"/>
              </w:rPr>
              <w:t>tbd</w:t>
            </w:r>
            <w:proofErr w:type="spellEnd"/>
            <w:r>
              <w:rPr>
                <w:sz w:val="20"/>
                <w:szCs w:val="20"/>
              </w:rPr>
              <w:t>*</w:t>
            </w:r>
          </w:p>
          <w:p w:rsidR="001818F8" w:rsidRDefault="001818F8" w:rsidP="000D2579">
            <w:pPr>
              <w:rPr>
                <w:sz w:val="20"/>
                <w:szCs w:val="20"/>
              </w:rPr>
            </w:pPr>
          </w:p>
          <w:p w:rsidR="001818F8" w:rsidRDefault="001818F8" w:rsidP="000D2579">
            <w:pPr>
              <w:rPr>
                <w:sz w:val="20"/>
                <w:szCs w:val="20"/>
              </w:rPr>
            </w:pPr>
          </w:p>
        </w:tc>
        <w:tc>
          <w:tcPr>
            <w:tcW w:w="1276" w:type="dxa"/>
            <w:tcBorders>
              <w:top w:val="dotted" w:sz="4" w:space="0" w:color="auto"/>
              <w:bottom w:val="dotted" w:sz="4" w:space="0" w:color="auto"/>
            </w:tcBorders>
          </w:tcPr>
          <w:p w:rsidR="001818F8" w:rsidRDefault="001818F8" w:rsidP="000D2579">
            <w:pPr>
              <w:rPr>
                <w:sz w:val="20"/>
                <w:szCs w:val="20"/>
              </w:rPr>
            </w:pPr>
            <w:proofErr w:type="spellStart"/>
            <w:r>
              <w:rPr>
                <w:sz w:val="20"/>
                <w:szCs w:val="20"/>
              </w:rPr>
              <w:t>tbd</w:t>
            </w:r>
            <w:proofErr w:type="spellEnd"/>
            <w:r>
              <w:rPr>
                <w:sz w:val="20"/>
                <w:szCs w:val="20"/>
              </w:rPr>
              <w:t>*</w:t>
            </w:r>
          </w:p>
          <w:p w:rsidR="001818F8" w:rsidRDefault="001818F8" w:rsidP="000D2579">
            <w:pPr>
              <w:rPr>
                <w:sz w:val="20"/>
                <w:szCs w:val="20"/>
              </w:rPr>
            </w:pPr>
          </w:p>
          <w:p w:rsidR="001818F8" w:rsidRDefault="001818F8" w:rsidP="000D2579">
            <w:pPr>
              <w:rPr>
                <w:sz w:val="20"/>
                <w:szCs w:val="20"/>
              </w:rPr>
            </w:pPr>
          </w:p>
        </w:tc>
        <w:tc>
          <w:tcPr>
            <w:tcW w:w="1275" w:type="dxa"/>
            <w:tcBorders>
              <w:top w:val="dotted" w:sz="4" w:space="0" w:color="auto"/>
              <w:bottom w:val="dotted" w:sz="4" w:space="0" w:color="auto"/>
            </w:tcBorders>
          </w:tcPr>
          <w:p w:rsidR="001818F8" w:rsidRDefault="001818F8" w:rsidP="000D2579">
            <w:pPr>
              <w:rPr>
                <w:sz w:val="20"/>
                <w:szCs w:val="20"/>
              </w:rPr>
            </w:pPr>
            <w:proofErr w:type="spellStart"/>
            <w:r>
              <w:rPr>
                <w:sz w:val="20"/>
                <w:szCs w:val="20"/>
              </w:rPr>
              <w:t>tbd</w:t>
            </w:r>
            <w:proofErr w:type="spellEnd"/>
            <w:r>
              <w:rPr>
                <w:sz w:val="20"/>
                <w:szCs w:val="20"/>
              </w:rPr>
              <w:t>*</w:t>
            </w:r>
          </w:p>
          <w:p w:rsidR="001818F8" w:rsidRDefault="001818F8" w:rsidP="000D2579">
            <w:pPr>
              <w:rPr>
                <w:sz w:val="20"/>
                <w:szCs w:val="20"/>
              </w:rPr>
            </w:pPr>
          </w:p>
          <w:p w:rsidR="001818F8" w:rsidRDefault="001818F8" w:rsidP="000D2579">
            <w:pPr>
              <w:rPr>
                <w:sz w:val="20"/>
                <w:szCs w:val="20"/>
              </w:rPr>
            </w:pPr>
          </w:p>
        </w:tc>
        <w:tc>
          <w:tcPr>
            <w:tcW w:w="1322" w:type="dxa"/>
            <w:tcBorders>
              <w:top w:val="dotted" w:sz="4" w:space="0" w:color="auto"/>
              <w:bottom w:val="dotted" w:sz="4" w:space="0" w:color="auto"/>
            </w:tcBorders>
          </w:tcPr>
          <w:p w:rsidR="001818F8" w:rsidRDefault="001818F8" w:rsidP="000D2579">
            <w:pPr>
              <w:rPr>
                <w:sz w:val="20"/>
                <w:szCs w:val="20"/>
              </w:rPr>
            </w:pPr>
            <w:proofErr w:type="spellStart"/>
            <w:r>
              <w:rPr>
                <w:sz w:val="20"/>
                <w:szCs w:val="20"/>
              </w:rPr>
              <w:t>tbd</w:t>
            </w:r>
            <w:proofErr w:type="spellEnd"/>
            <w:r>
              <w:rPr>
                <w:sz w:val="20"/>
                <w:szCs w:val="20"/>
              </w:rPr>
              <w:t>*</w:t>
            </w:r>
          </w:p>
          <w:p w:rsidR="001818F8" w:rsidRDefault="001818F8" w:rsidP="000D2579">
            <w:pPr>
              <w:rPr>
                <w:sz w:val="20"/>
                <w:szCs w:val="20"/>
              </w:rPr>
            </w:pPr>
          </w:p>
          <w:p w:rsidR="001818F8" w:rsidRDefault="001818F8" w:rsidP="000D2579">
            <w:pPr>
              <w:rPr>
                <w:sz w:val="20"/>
                <w:szCs w:val="20"/>
              </w:rPr>
            </w:pPr>
          </w:p>
        </w:tc>
        <w:tc>
          <w:tcPr>
            <w:tcW w:w="1800" w:type="dxa"/>
            <w:vMerge/>
          </w:tcPr>
          <w:p w:rsidR="001818F8" w:rsidRDefault="001818F8" w:rsidP="004860BC">
            <w:pPr>
              <w:rPr>
                <w:sz w:val="20"/>
                <w:szCs w:val="20"/>
              </w:rPr>
            </w:pPr>
          </w:p>
        </w:tc>
      </w:tr>
      <w:tr w:rsidR="00F66712" w:rsidRPr="00294103" w:rsidTr="000D4D57">
        <w:trPr>
          <w:trHeight w:val="540"/>
        </w:trPr>
        <w:tc>
          <w:tcPr>
            <w:tcW w:w="4342" w:type="dxa"/>
            <w:tcBorders>
              <w:top w:val="dotted" w:sz="4" w:space="0" w:color="auto"/>
              <w:bottom w:val="dotted" w:sz="4" w:space="0" w:color="auto"/>
            </w:tcBorders>
          </w:tcPr>
          <w:p w:rsidR="00FA114E" w:rsidRPr="00D440A5" w:rsidRDefault="00FA114E" w:rsidP="000D2579">
            <w:pPr>
              <w:numPr>
                <w:ilvl w:val="0"/>
                <w:numId w:val="38"/>
              </w:numPr>
              <w:rPr>
                <w:sz w:val="20"/>
                <w:szCs w:val="20"/>
              </w:rPr>
            </w:pPr>
            <w:r>
              <w:rPr>
                <w:sz w:val="20"/>
                <w:szCs w:val="20"/>
              </w:rPr>
              <w:t xml:space="preserve">Prepare and implement </w:t>
            </w:r>
            <w:r w:rsidR="00B979EC">
              <w:rPr>
                <w:sz w:val="20"/>
                <w:szCs w:val="20"/>
              </w:rPr>
              <w:t>bushfire response plan for Melaleuca</w:t>
            </w:r>
          </w:p>
        </w:tc>
        <w:tc>
          <w:tcPr>
            <w:tcW w:w="1384" w:type="dxa"/>
            <w:tcBorders>
              <w:top w:val="dotted" w:sz="4" w:space="0" w:color="auto"/>
              <w:bottom w:val="dotted" w:sz="4" w:space="0" w:color="auto"/>
            </w:tcBorders>
          </w:tcPr>
          <w:p w:rsidR="00FA114E" w:rsidRDefault="00FA114E" w:rsidP="000D2579">
            <w:pPr>
              <w:rPr>
                <w:sz w:val="20"/>
                <w:szCs w:val="20"/>
              </w:rPr>
            </w:pPr>
          </w:p>
        </w:tc>
        <w:tc>
          <w:tcPr>
            <w:tcW w:w="1417" w:type="dxa"/>
            <w:tcBorders>
              <w:top w:val="dotted" w:sz="4" w:space="0" w:color="auto"/>
              <w:bottom w:val="dotted" w:sz="4" w:space="0" w:color="auto"/>
            </w:tcBorders>
          </w:tcPr>
          <w:p w:rsidR="00FA114E" w:rsidRDefault="00FA114E" w:rsidP="000D2579">
            <w:pPr>
              <w:rPr>
                <w:sz w:val="20"/>
                <w:szCs w:val="20"/>
              </w:rPr>
            </w:pPr>
          </w:p>
        </w:tc>
        <w:tc>
          <w:tcPr>
            <w:tcW w:w="1276" w:type="dxa"/>
            <w:tcBorders>
              <w:top w:val="dotted" w:sz="4" w:space="0" w:color="auto"/>
              <w:bottom w:val="dotted" w:sz="4" w:space="0" w:color="auto"/>
            </w:tcBorders>
          </w:tcPr>
          <w:p w:rsidR="00FA114E" w:rsidRDefault="001818F8" w:rsidP="000D2579">
            <w:pPr>
              <w:rPr>
                <w:sz w:val="20"/>
                <w:szCs w:val="20"/>
              </w:rPr>
            </w:pPr>
            <w:r>
              <w:rPr>
                <w:sz w:val="20"/>
                <w:szCs w:val="20"/>
              </w:rPr>
              <w:t>$26,500</w:t>
            </w:r>
          </w:p>
        </w:tc>
        <w:tc>
          <w:tcPr>
            <w:tcW w:w="1276" w:type="dxa"/>
            <w:tcBorders>
              <w:top w:val="dotted" w:sz="4" w:space="0" w:color="auto"/>
              <w:bottom w:val="dotted" w:sz="4" w:space="0" w:color="auto"/>
            </w:tcBorders>
          </w:tcPr>
          <w:p w:rsidR="00FA114E" w:rsidRDefault="001818F8" w:rsidP="000D2579">
            <w:pPr>
              <w:rPr>
                <w:sz w:val="20"/>
                <w:szCs w:val="20"/>
              </w:rPr>
            </w:pPr>
            <w:proofErr w:type="spellStart"/>
            <w:r>
              <w:rPr>
                <w:sz w:val="20"/>
                <w:szCs w:val="20"/>
              </w:rPr>
              <w:t>tbd</w:t>
            </w:r>
            <w:proofErr w:type="spellEnd"/>
            <w:r>
              <w:rPr>
                <w:sz w:val="20"/>
                <w:szCs w:val="20"/>
              </w:rPr>
              <w:t>*</w:t>
            </w:r>
          </w:p>
        </w:tc>
        <w:tc>
          <w:tcPr>
            <w:tcW w:w="1275" w:type="dxa"/>
            <w:tcBorders>
              <w:top w:val="dotted" w:sz="4" w:space="0" w:color="auto"/>
              <w:bottom w:val="dotted" w:sz="4" w:space="0" w:color="auto"/>
            </w:tcBorders>
          </w:tcPr>
          <w:p w:rsidR="00FA114E" w:rsidRDefault="001818F8" w:rsidP="000D2579">
            <w:pPr>
              <w:rPr>
                <w:sz w:val="20"/>
                <w:szCs w:val="20"/>
              </w:rPr>
            </w:pPr>
            <w:proofErr w:type="spellStart"/>
            <w:r>
              <w:rPr>
                <w:sz w:val="20"/>
                <w:szCs w:val="20"/>
              </w:rPr>
              <w:t>tbd</w:t>
            </w:r>
            <w:proofErr w:type="spellEnd"/>
            <w:r>
              <w:rPr>
                <w:sz w:val="20"/>
                <w:szCs w:val="20"/>
              </w:rPr>
              <w:t>*</w:t>
            </w:r>
          </w:p>
        </w:tc>
        <w:tc>
          <w:tcPr>
            <w:tcW w:w="1322" w:type="dxa"/>
            <w:tcBorders>
              <w:top w:val="dotted" w:sz="4" w:space="0" w:color="auto"/>
              <w:bottom w:val="dotted" w:sz="4" w:space="0" w:color="auto"/>
            </w:tcBorders>
          </w:tcPr>
          <w:p w:rsidR="00FA114E" w:rsidRDefault="001818F8" w:rsidP="000D2579">
            <w:pPr>
              <w:rPr>
                <w:sz w:val="20"/>
                <w:szCs w:val="20"/>
              </w:rPr>
            </w:pPr>
            <w:r>
              <w:rPr>
                <w:sz w:val="20"/>
                <w:szCs w:val="20"/>
              </w:rPr>
              <w:t xml:space="preserve">$26,500 + </w:t>
            </w:r>
            <w:proofErr w:type="spellStart"/>
            <w:r>
              <w:rPr>
                <w:sz w:val="20"/>
                <w:szCs w:val="20"/>
              </w:rPr>
              <w:t>tbd</w:t>
            </w:r>
            <w:proofErr w:type="spellEnd"/>
            <w:r>
              <w:rPr>
                <w:sz w:val="20"/>
                <w:szCs w:val="20"/>
              </w:rPr>
              <w:t>*</w:t>
            </w:r>
          </w:p>
        </w:tc>
        <w:tc>
          <w:tcPr>
            <w:tcW w:w="1800" w:type="dxa"/>
            <w:vMerge/>
          </w:tcPr>
          <w:p w:rsidR="00FA114E" w:rsidRDefault="00FA114E" w:rsidP="004860BC">
            <w:pPr>
              <w:rPr>
                <w:sz w:val="20"/>
                <w:szCs w:val="20"/>
              </w:rPr>
            </w:pPr>
          </w:p>
        </w:tc>
      </w:tr>
      <w:tr w:rsidR="00F66712" w:rsidRPr="00294103" w:rsidTr="000D4D57">
        <w:trPr>
          <w:trHeight w:val="380"/>
        </w:trPr>
        <w:tc>
          <w:tcPr>
            <w:tcW w:w="4342" w:type="dxa"/>
            <w:tcBorders>
              <w:top w:val="dotted" w:sz="4" w:space="0" w:color="auto"/>
              <w:bottom w:val="dotted" w:sz="4" w:space="0" w:color="auto"/>
            </w:tcBorders>
          </w:tcPr>
          <w:p w:rsidR="00774C71" w:rsidRPr="00D440A5" w:rsidRDefault="00774C71" w:rsidP="000D2579">
            <w:pPr>
              <w:numPr>
                <w:ilvl w:val="0"/>
                <w:numId w:val="38"/>
              </w:numPr>
              <w:rPr>
                <w:sz w:val="20"/>
                <w:szCs w:val="20"/>
              </w:rPr>
            </w:pPr>
            <w:r w:rsidRPr="00D440A5">
              <w:rPr>
                <w:sz w:val="20"/>
                <w:szCs w:val="20"/>
              </w:rPr>
              <w:t>Identify the likely causes of low and variable survival and declining life-span</w:t>
            </w:r>
          </w:p>
        </w:tc>
        <w:tc>
          <w:tcPr>
            <w:tcW w:w="1384" w:type="dxa"/>
            <w:tcBorders>
              <w:top w:val="dotted" w:sz="4" w:space="0" w:color="auto"/>
              <w:bottom w:val="dotted" w:sz="4" w:space="0" w:color="auto"/>
            </w:tcBorders>
          </w:tcPr>
          <w:p w:rsidR="00774C71" w:rsidRDefault="001818F8"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1818F8"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774C71" w:rsidRDefault="001818F8"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1818F8"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1818F8" w:rsidP="000D2579">
            <w:pPr>
              <w:rPr>
                <w:sz w:val="20"/>
                <w:szCs w:val="20"/>
              </w:rPr>
            </w:pPr>
            <w:proofErr w:type="spellStart"/>
            <w:r>
              <w:rPr>
                <w:sz w:val="20"/>
                <w:szCs w:val="20"/>
              </w:rPr>
              <w:t>tbd</w:t>
            </w:r>
            <w:proofErr w:type="spellEnd"/>
            <w:r>
              <w:rPr>
                <w:sz w:val="20"/>
                <w:szCs w:val="20"/>
              </w:rPr>
              <w:t>*</w:t>
            </w:r>
          </w:p>
        </w:tc>
        <w:tc>
          <w:tcPr>
            <w:tcW w:w="1322" w:type="dxa"/>
            <w:tcBorders>
              <w:top w:val="dotted" w:sz="4" w:space="0" w:color="auto"/>
              <w:bottom w:val="dotted" w:sz="4" w:space="0" w:color="auto"/>
            </w:tcBorders>
          </w:tcPr>
          <w:p w:rsidR="00774C71" w:rsidRDefault="001818F8" w:rsidP="000D2579">
            <w:pPr>
              <w:rPr>
                <w:sz w:val="20"/>
                <w:szCs w:val="20"/>
              </w:rPr>
            </w:pPr>
            <w:proofErr w:type="spellStart"/>
            <w:r>
              <w:rPr>
                <w:sz w:val="20"/>
                <w:szCs w:val="20"/>
              </w:rPr>
              <w:t>tbd</w:t>
            </w:r>
            <w:proofErr w:type="spellEnd"/>
            <w:r>
              <w:rPr>
                <w:sz w:val="20"/>
                <w:szCs w:val="20"/>
              </w:rPr>
              <w:t>*</w:t>
            </w:r>
          </w:p>
        </w:tc>
        <w:tc>
          <w:tcPr>
            <w:tcW w:w="1800" w:type="dxa"/>
            <w:vMerge/>
          </w:tcPr>
          <w:p w:rsidR="00774C71" w:rsidRDefault="00774C71" w:rsidP="004860BC">
            <w:pPr>
              <w:rPr>
                <w:sz w:val="20"/>
                <w:szCs w:val="20"/>
              </w:rPr>
            </w:pPr>
          </w:p>
        </w:tc>
      </w:tr>
      <w:tr w:rsidR="00F66712" w:rsidRPr="00294103" w:rsidTr="000D4D57">
        <w:trPr>
          <w:trHeight w:val="440"/>
        </w:trPr>
        <w:tc>
          <w:tcPr>
            <w:tcW w:w="4342" w:type="dxa"/>
            <w:tcBorders>
              <w:top w:val="dotted" w:sz="4" w:space="0" w:color="auto"/>
              <w:bottom w:val="dotted" w:sz="4" w:space="0" w:color="auto"/>
            </w:tcBorders>
          </w:tcPr>
          <w:p w:rsidR="00774C71" w:rsidRPr="00D440A5" w:rsidRDefault="00774C71" w:rsidP="000D2579">
            <w:pPr>
              <w:numPr>
                <w:ilvl w:val="0"/>
                <w:numId w:val="38"/>
              </w:numPr>
              <w:rPr>
                <w:sz w:val="20"/>
                <w:szCs w:val="20"/>
              </w:rPr>
            </w:pPr>
            <w:r w:rsidRPr="00D440A5">
              <w:rPr>
                <w:sz w:val="20"/>
                <w:szCs w:val="20"/>
              </w:rPr>
              <w:t xml:space="preserve">Assess the likely impacts of </w:t>
            </w:r>
            <w:r w:rsidR="007B1523">
              <w:rPr>
                <w:sz w:val="20"/>
                <w:szCs w:val="20"/>
              </w:rPr>
              <w:t>PBFD</w:t>
            </w:r>
            <w:r w:rsidRPr="00D440A5">
              <w:rPr>
                <w:sz w:val="20"/>
                <w:szCs w:val="20"/>
              </w:rPr>
              <w:t xml:space="preserve"> on the wild population</w:t>
            </w:r>
            <w:r w:rsidR="00B979EC">
              <w:rPr>
                <w:sz w:val="20"/>
                <w:szCs w:val="20"/>
              </w:rPr>
              <w:t>, and manage if warranted</w:t>
            </w:r>
          </w:p>
        </w:tc>
        <w:tc>
          <w:tcPr>
            <w:tcW w:w="1384" w:type="dxa"/>
            <w:tcBorders>
              <w:top w:val="dotted" w:sz="4" w:space="0" w:color="auto"/>
              <w:bottom w:val="dotted" w:sz="4" w:space="0" w:color="auto"/>
            </w:tcBorders>
          </w:tcPr>
          <w:p w:rsidR="00774C71" w:rsidRDefault="000D4D57" w:rsidP="000D2579">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417"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276"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276"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275"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322"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1a</w:t>
            </w:r>
          </w:p>
          <w:p w:rsidR="00774C71" w:rsidRDefault="00774C71" w:rsidP="000D2579">
            <w:pPr>
              <w:rPr>
                <w:sz w:val="20"/>
                <w:szCs w:val="20"/>
              </w:rPr>
            </w:pPr>
          </w:p>
        </w:tc>
        <w:tc>
          <w:tcPr>
            <w:tcW w:w="1800" w:type="dxa"/>
            <w:vMerge/>
          </w:tcPr>
          <w:p w:rsidR="00774C71" w:rsidRDefault="00774C71" w:rsidP="004860BC">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774C71" w:rsidRPr="00D440A5" w:rsidRDefault="00774C71" w:rsidP="000D2579">
            <w:pPr>
              <w:numPr>
                <w:ilvl w:val="0"/>
                <w:numId w:val="38"/>
              </w:numPr>
              <w:rPr>
                <w:sz w:val="20"/>
                <w:szCs w:val="20"/>
              </w:rPr>
            </w:pPr>
            <w:r>
              <w:rPr>
                <w:sz w:val="20"/>
                <w:szCs w:val="20"/>
              </w:rPr>
              <w:t>Investigate and/or monitor</w:t>
            </w:r>
            <w:r w:rsidRPr="00D440A5">
              <w:rPr>
                <w:sz w:val="20"/>
                <w:szCs w:val="20"/>
              </w:rPr>
              <w:t xml:space="preserve"> the risk of hybridisation with Blue-winged Parrots</w:t>
            </w:r>
          </w:p>
        </w:tc>
        <w:tc>
          <w:tcPr>
            <w:tcW w:w="1384"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800" w:type="dxa"/>
            <w:vMerge/>
          </w:tcPr>
          <w:p w:rsidR="00774C71" w:rsidRDefault="00774C71" w:rsidP="004860BC">
            <w:pPr>
              <w:rPr>
                <w:sz w:val="20"/>
                <w:szCs w:val="20"/>
              </w:rPr>
            </w:pPr>
          </w:p>
        </w:tc>
      </w:tr>
      <w:tr w:rsidR="00F66712" w:rsidRPr="00294103" w:rsidTr="000D4D57">
        <w:trPr>
          <w:trHeight w:val="400"/>
        </w:trPr>
        <w:tc>
          <w:tcPr>
            <w:tcW w:w="4342" w:type="dxa"/>
            <w:tcBorders>
              <w:top w:val="dotted" w:sz="4" w:space="0" w:color="auto"/>
              <w:bottom w:val="dotted" w:sz="4" w:space="0" w:color="auto"/>
            </w:tcBorders>
          </w:tcPr>
          <w:p w:rsidR="00774C71" w:rsidRDefault="00774C71" w:rsidP="000D2579">
            <w:pPr>
              <w:numPr>
                <w:ilvl w:val="0"/>
                <w:numId w:val="38"/>
              </w:numPr>
              <w:rPr>
                <w:sz w:val="20"/>
                <w:szCs w:val="20"/>
              </w:rPr>
            </w:pPr>
            <w:r>
              <w:rPr>
                <w:sz w:val="20"/>
                <w:szCs w:val="20"/>
              </w:rPr>
              <w:t>Investigate and/or monitor</w:t>
            </w:r>
            <w:r w:rsidRPr="00D440A5">
              <w:rPr>
                <w:sz w:val="20"/>
                <w:szCs w:val="20"/>
              </w:rPr>
              <w:t xml:space="preserve"> the risk from toxic food plants</w:t>
            </w:r>
          </w:p>
        </w:tc>
        <w:tc>
          <w:tcPr>
            <w:tcW w:w="1384" w:type="dxa"/>
            <w:tcBorders>
              <w:top w:val="dotted" w:sz="4" w:space="0" w:color="auto"/>
              <w:bottom w:val="dotted" w:sz="4" w:space="0" w:color="auto"/>
            </w:tcBorders>
          </w:tcPr>
          <w:p w:rsidR="00774C71" w:rsidRDefault="00774C71" w:rsidP="000D2579">
            <w:pPr>
              <w:rPr>
                <w:sz w:val="20"/>
                <w:szCs w:val="20"/>
              </w:rPr>
            </w:pPr>
            <w:r>
              <w:rPr>
                <w:sz w:val="20"/>
                <w:szCs w:val="20"/>
              </w:rPr>
              <w:t>$2,000</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774C71" w:rsidP="000D2579">
            <w:pPr>
              <w:rPr>
                <w:sz w:val="20"/>
                <w:szCs w:val="20"/>
              </w:rPr>
            </w:pPr>
            <w:r>
              <w:rPr>
                <w:sz w:val="20"/>
                <w:szCs w:val="20"/>
              </w:rPr>
              <w:t xml:space="preserve">$2,000 + </w:t>
            </w:r>
            <w:proofErr w:type="spellStart"/>
            <w:r>
              <w:rPr>
                <w:sz w:val="20"/>
                <w:szCs w:val="20"/>
              </w:rPr>
              <w:t>tbd</w:t>
            </w:r>
            <w:proofErr w:type="spellEnd"/>
            <w:r>
              <w:rPr>
                <w:sz w:val="20"/>
                <w:szCs w:val="20"/>
              </w:rPr>
              <w:t>*</w:t>
            </w:r>
          </w:p>
        </w:tc>
        <w:tc>
          <w:tcPr>
            <w:tcW w:w="1800" w:type="dxa"/>
            <w:vMerge/>
          </w:tcPr>
          <w:p w:rsidR="00774C71" w:rsidRDefault="00774C71" w:rsidP="004860BC">
            <w:pPr>
              <w:rPr>
                <w:sz w:val="20"/>
                <w:szCs w:val="20"/>
              </w:rPr>
            </w:pPr>
          </w:p>
        </w:tc>
      </w:tr>
      <w:tr w:rsidR="00F66712" w:rsidRPr="00294103" w:rsidTr="000D4D57">
        <w:trPr>
          <w:trHeight w:val="480"/>
        </w:trPr>
        <w:tc>
          <w:tcPr>
            <w:tcW w:w="4342" w:type="dxa"/>
            <w:tcBorders>
              <w:top w:val="dotted" w:sz="4" w:space="0" w:color="auto"/>
              <w:bottom w:val="dotted" w:sz="4" w:space="0" w:color="auto"/>
            </w:tcBorders>
          </w:tcPr>
          <w:p w:rsidR="00774C71" w:rsidRDefault="00774C71" w:rsidP="004860BC">
            <w:pPr>
              <w:numPr>
                <w:ilvl w:val="0"/>
                <w:numId w:val="38"/>
              </w:numPr>
              <w:rPr>
                <w:sz w:val="20"/>
                <w:szCs w:val="20"/>
              </w:rPr>
            </w:pPr>
            <w:r>
              <w:rPr>
                <w:sz w:val="20"/>
                <w:szCs w:val="20"/>
              </w:rPr>
              <w:t>Investigate and/or monitor</w:t>
            </w:r>
            <w:r w:rsidRPr="00D440A5">
              <w:rPr>
                <w:sz w:val="20"/>
                <w:szCs w:val="20"/>
              </w:rPr>
              <w:t xml:space="preserve"> the risk from </w:t>
            </w:r>
            <w:r>
              <w:rPr>
                <w:sz w:val="20"/>
                <w:szCs w:val="20"/>
              </w:rPr>
              <w:t>barriers to migration</w:t>
            </w:r>
          </w:p>
        </w:tc>
        <w:tc>
          <w:tcPr>
            <w:tcW w:w="1384" w:type="dxa"/>
            <w:tcBorders>
              <w:top w:val="dotted" w:sz="4" w:space="0" w:color="auto"/>
              <w:bottom w:val="dotted" w:sz="4" w:space="0" w:color="auto"/>
            </w:tcBorders>
          </w:tcPr>
          <w:p w:rsidR="00774C71" w:rsidRDefault="00774C71" w:rsidP="000D2579">
            <w:pPr>
              <w:rPr>
                <w:sz w:val="20"/>
                <w:szCs w:val="20"/>
              </w:rPr>
            </w:pPr>
            <w:r>
              <w:rPr>
                <w:sz w:val="20"/>
                <w:szCs w:val="20"/>
              </w:rPr>
              <w:t>$2,000</w:t>
            </w:r>
          </w:p>
          <w:p w:rsidR="00774C71" w:rsidRDefault="00774C71" w:rsidP="000D2579">
            <w:pPr>
              <w:rPr>
                <w:sz w:val="20"/>
                <w:szCs w:val="20"/>
              </w:rPr>
            </w:pPr>
          </w:p>
        </w:tc>
        <w:tc>
          <w:tcPr>
            <w:tcW w:w="1417"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6"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275" w:type="dxa"/>
            <w:tcBorders>
              <w:top w:val="dotted" w:sz="4" w:space="0" w:color="auto"/>
              <w:bottom w:val="dotted" w:sz="4" w:space="0" w:color="auto"/>
            </w:tcBorders>
          </w:tcPr>
          <w:p w:rsidR="00774C71" w:rsidRDefault="00774C71" w:rsidP="000D2579">
            <w:pPr>
              <w:rPr>
                <w:sz w:val="20"/>
                <w:szCs w:val="20"/>
              </w:rPr>
            </w:pPr>
            <w:proofErr w:type="spellStart"/>
            <w:r>
              <w:rPr>
                <w:sz w:val="20"/>
                <w:szCs w:val="20"/>
              </w:rPr>
              <w:t>tbd</w:t>
            </w:r>
            <w:proofErr w:type="spellEnd"/>
            <w:r>
              <w:rPr>
                <w:sz w:val="20"/>
                <w:szCs w:val="20"/>
              </w:rPr>
              <w:t>*</w:t>
            </w:r>
          </w:p>
          <w:p w:rsidR="00774C71" w:rsidRDefault="00774C71" w:rsidP="000D2579">
            <w:pPr>
              <w:rPr>
                <w:sz w:val="20"/>
                <w:szCs w:val="20"/>
              </w:rPr>
            </w:pPr>
          </w:p>
        </w:tc>
        <w:tc>
          <w:tcPr>
            <w:tcW w:w="1322" w:type="dxa"/>
            <w:tcBorders>
              <w:top w:val="dotted" w:sz="4" w:space="0" w:color="auto"/>
              <w:bottom w:val="dotted" w:sz="4" w:space="0" w:color="auto"/>
            </w:tcBorders>
          </w:tcPr>
          <w:p w:rsidR="00774C71" w:rsidRDefault="00774C71" w:rsidP="000D2579">
            <w:pPr>
              <w:rPr>
                <w:sz w:val="20"/>
                <w:szCs w:val="20"/>
              </w:rPr>
            </w:pPr>
            <w:r>
              <w:rPr>
                <w:sz w:val="20"/>
                <w:szCs w:val="20"/>
              </w:rPr>
              <w:t xml:space="preserve">$2,000 + </w:t>
            </w:r>
            <w:proofErr w:type="spellStart"/>
            <w:r>
              <w:rPr>
                <w:sz w:val="20"/>
                <w:szCs w:val="20"/>
              </w:rPr>
              <w:t>tbd</w:t>
            </w:r>
            <w:proofErr w:type="spellEnd"/>
            <w:r>
              <w:rPr>
                <w:sz w:val="20"/>
                <w:szCs w:val="20"/>
              </w:rPr>
              <w:t>*</w:t>
            </w:r>
          </w:p>
        </w:tc>
        <w:tc>
          <w:tcPr>
            <w:tcW w:w="1800" w:type="dxa"/>
            <w:vMerge/>
          </w:tcPr>
          <w:p w:rsidR="00774C71" w:rsidRDefault="00774C71" w:rsidP="004860BC">
            <w:pPr>
              <w:rPr>
                <w:sz w:val="20"/>
                <w:szCs w:val="20"/>
              </w:rPr>
            </w:pPr>
          </w:p>
        </w:tc>
      </w:tr>
      <w:tr w:rsidR="00F66712" w:rsidRPr="00294103" w:rsidTr="000D4D57">
        <w:trPr>
          <w:trHeight w:val="182"/>
        </w:trPr>
        <w:tc>
          <w:tcPr>
            <w:tcW w:w="4342" w:type="dxa"/>
            <w:tcBorders>
              <w:top w:val="dotted" w:sz="4" w:space="0" w:color="auto"/>
            </w:tcBorders>
          </w:tcPr>
          <w:p w:rsidR="00774C71" w:rsidRDefault="00774C71" w:rsidP="004860BC">
            <w:pPr>
              <w:numPr>
                <w:ilvl w:val="0"/>
                <w:numId w:val="38"/>
              </w:numPr>
              <w:rPr>
                <w:sz w:val="20"/>
                <w:szCs w:val="20"/>
              </w:rPr>
            </w:pPr>
            <w:r>
              <w:rPr>
                <w:sz w:val="20"/>
                <w:szCs w:val="20"/>
              </w:rPr>
              <w:t>Monitor and report activities annually</w:t>
            </w:r>
          </w:p>
        </w:tc>
        <w:tc>
          <w:tcPr>
            <w:tcW w:w="1384" w:type="dxa"/>
            <w:tcBorders>
              <w:top w:val="dotted" w:sz="4" w:space="0" w:color="auto"/>
            </w:tcBorders>
          </w:tcPr>
          <w:p w:rsidR="00774C71" w:rsidRDefault="00774C71" w:rsidP="000D2579">
            <w:pPr>
              <w:rPr>
                <w:sz w:val="20"/>
                <w:szCs w:val="20"/>
              </w:rPr>
            </w:pPr>
            <w:r>
              <w:rPr>
                <w:sz w:val="20"/>
                <w:szCs w:val="20"/>
              </w:rPr>
              <w:t>$2,000</w:t>
            </w:r>
          </w:p>
        </w:tc>
        <w:tc>
          <w:tcPr>
            <w:tcW w:w="1417" w:type="dxa"/>
            <w:tcBorders>
              <w:top w:val="dotted" w:sz="4" w:space="0" w:color="auto"/>
            </w:tcBorders>
          </w:tcPr>
          <w:p w:rsidR="00774C71" w:rsidRDefault="00774C71" w:rsidP="000D2579">
            <w:pPr>
              <w:rPr>
                <w:sz w:val="20"/>
                <w:szCs w:val="20"/>
              </w:rPr>
            </w:pPr>
            <w:r>
              <w:rPr>
                <w:sz w:val="20"/>
                <w:szCs w:val="20"/>
              </w:rPr>
              <w:t>$2,000</w:t>
            </w:r>
          </w:p>
        </w:tc>
        <w:tc>
          <w:tcPr>
            <w:tcW w:w="1276" w:type="dxa"/>
            <w:tcBorders>
              <w:top w:val="dotted" w:sz="4" w:space="0" w:color="auto"/>
            </w:tcBorders>
          </w:tcPr>
          <w:p w:rsidR="00774C71" w:rsidRDefault="00774C71" w:rsidP="000D2579">
            <w:pPr>
              <w:rPr>
                <w:sz w:val="20"/>
                <w:szCs w:val="20"/>
              </w:rPr>
            </w:pPr>
            <w:r>
              <w:rPr>
                <w:sz w:val="20"/>
                <w:szCs w:val="20"/>
              </w:rPr>
              <w:t>$2,000</w:t>
            </w:r>
          </w:p>
        </w:tc>
        <w:tc>
          <w:tcPr>
            <w:tcW w:w="1276" w:type="dxa"/>
            <w:tcBorders>
              <w:top w:val="dotted" w:sz="4" w:space="0" w:color="auto"/>
            </w:tcBorders>
          </w:tcPr>
          <w:p w:rsidR="00774C71" w:rsidRDefault="00774C71" w:rsidP="000D2579">
            <w:pPr>
              <w:rPr>
                <w:sz w:val="20"/>
                <w:szCs w:val="20"/>
              </w:rPr>
            </w:pPr>
            <w:r>
              <w:rPr>
                <w:sz w:val="20"/>
                <w:szCs w:val="20"/>
              </w:rPr>
              <w:t>$2,000</w:t>
            </w:r>
          </w:p>
        </w:tc>
        <w:tc>
          <w:tcPr>
            <w:tcW w:w="1275" w:type="dxa"/>
            <w:tcBorders>
              <w:top w:val="dotted" w:sz="4" w:space="0" w:color="auto"/>
            </w:tcBorders>
          </w:tcPr>
          <w:p w:rsidR="00774C71" w:rsidRDefault="00774C71" w:rsidP="000D2579">
            <w:pPr>
              <w:rPr>
                <w:sz w:val="20"/>
                <w:szCs w:val="20"/>
              </w:rPr>
            </w:pPr>
            <w:r>
              <w:rPr>
                <w:sz w:val="20"/>
                <w:szCs w:val="20"/>
              </w:rPr>
              <w:t>$2,000</w:t>
            </w:r>
          </w:p>
        </w:tc>
        <w:tc>
          <w:tcPr>
            <w:tcW w:w="1322" w:type="dxa"/>
            <w:tcBorders>
              <w:top w:val="dotted" w:sz="4" w:space="0" w:color="auto"/>
            </w:tcBorders>
          </w:tcPr>
          <w:p w:rsidR="00774C71" w:rsidRDefault="00774C71" w:rsidP="000D2579">
            <w:pPr>
              <w:rPr>
                <w:sz w:val="20"/>
                <w:szCs w:val="20"/>
              </w:rPr>
            </w:pPr>
            <w:r>
              <w:rPr>
                <w:sz w:val="20"/>
                <w:szCs w:val="20"/>
              </w:rPr>
              <w:t>$10,000</w:t>
            </w:r>
          </w:p>
        </w:tc>
        <w:tc>
          <w:tcPr>
            <w:tcW w:w="1800" w:type="dxa"/>
            <w:vMerge/>
          </w:tcPr>
          <w:p w:rsidR="00774C71" w:rsidRDefault="00774C71" w:rsidP="004860BC">
            <w:pPr>
              <w:rPr>
                <w:sz w:val="20"/>
                <w:szCs w:val="20"/>
              </w:rPr>
            </w:pPr>
          </w:p>
        </w:tc>
      </w:tr>
      <w:tr w:rsidR="00F66712" w:rsidRPr="00294103" w:rsidTr="000D4D57">
        <w:trPr>
          <w:trHeight w:val="480"/>
        </w:trPr>
        <w:tc>
          <w:tcPr>
            <w:tcW w:w="4342" w:type="dxa"/>
            <w:tcBorders>
              <w:bottom w:val="dotted" w:sz="4" w:space="0" w:color="auto"/>
            </w:tcBorders>
          </w:tcPr>
          <w:p w:rsidR="00C75957" w:rsidRPr="00294103" w:rsidRDefault="00C75957" w:rsidP="000D2579">
            <w:pPr>
              <w:rPr>
                <w:sz w:val="20"/>
                <w:szCs w:val="20"/>
              </w:rPr>
            </w:pPr>
            <w:r w:rsidRPr="00294103">
              <w:rPr>
                <w:sz w:val="20"/>
                <w:szCs w:val="20"/>
              </w:rPr>
              <w:t xml:space="preserve">Action 3. </w:t>
            </w:r>
            <w:r>
              <w:rPr>
                <w:sz w:val="20"/>
                <w:szCs w:val="20"/>
              </w:rPr>
              <w:t>Manage the captive population</w:t>
            </w:r>
          </w:p>
          <w:p w:rsidR="00C75957" w:rsidRPr="003D0CCD" w:rsidRDefault="00C75957" w:rsidP="00711BEB">
            <w:pPr>
              <w:ind w:left="360"/>
            </w:pPr>
          </w:p>
        </w:tc>
        <w:tc>
          <w:tcPr>
            <w:tcW w:w="1384" w:type="dxa"/>
            <w:tcBorders>
              <w:bottom w:val="dotted" w:sz="4" w:space="0" w:color="auto"/>
            </w:tcBorders>
          </w:tcPr>
          <w:p w:rsidR="00C75957" w:rsidRPr="00294103" w:rsidRDefault="00C75957" w:rsidP="000D2579">
            <w:pPr>
              <w:rPr>
                <w:sz w:val="20"/>
                <w:szCs w:val="20"/>
              </w:rPr>
            </w:pPr>
          </w:p>
        </w:tc>
        <w:tc>
          <w:tcPr>
            <w:tcW w:w="1417" w:type="dxa"/>
            <w:tcBorders>
              <w:bottom w:val="dotted" w:sz="4" w:space="0" w:color="auto"/>
            </w:tcBorders>
          </w:tcPr>
          <w:p w:rsidR="00C75957" w:rsidRDefault="00C75957" w:rsidP="000D2579">
            <w:pPr>
              <w:rPr>
                <w:sz w:val="20"/>
                <w:szCs w:val="20"/>
              </w:rPr>
            </w:pPr>
          </w:p>
          <w:p w:rsidR="00C75957" w:rsidRPr="00294103" w:rsidRDefault="00C75957" w:rsidP="000D2579">
            <w:pPr>
              <w:rPr>
                <w:sz w:val="20"/>
                <w:szCs w:val="20"/>
              </w:rPr>
            </w:pPr>
          </w:p>
        </w:tc>
        <w:tc>
          <w:tcPr>
            <w:tcW w:w="1276" w:type="dxa"/>
            <w:tcBorders>
              <w:bottom w:val="dotted" w:sz="4" w:space="0" w:color="auto"/>
            </w:tcBorders>
          </w:tcPr>
          <w:p w:rsidR="00C75957" w:rsidRDefault="00C75957" w:rsidP="000D2579">
            <w:pPr>
              <w:rPr>
                <w:sz w:val="20"/>
                <w:szCs w:val="20"/>
              </w:rPr>
            </w:pPr>
          </w:p>
          <w:p w:rsidR="00C75957" w:rsidRPr="00294103" w:rsidRDefault="00C75957" w:rsidP="000D2579">
            <w:pPr>
              <w:rPr>
                <w:sz w:val="20"/>
                <w:szCs w:val="20"/>
              </w:rPr>
            </w:pPr>
          </w:p>
        </w:tc>
        <w:tc>
          <w:tcPr>
            <w:tcW w:w="1276" w:type="dxa"/>
            <w:tcBorders>
              <w:bottom w:val="dotted" w:sz="4" w:space="0" w:color="auto"/>
            </w:tcBorders>
          </w:tcPr>
          <w:p w:rsidR="00C75957" w:rsidRDefault="00C75957" w:rsidP="000D2579">
            <w:pPr>
              <w:rPr>
                <w:sz w:val="20"/>
                <w:szCs w:val="20"/>
              </w:rPr>
            </w:pPr>
          </w:p>
          <w:p w:rsidR="00C75957" w:rsidRPr="00294103" w:rsidRDefault="00C75957" w:rsidP="000D2579">
            <w:pPr>
              <w:rPr>
                <w:sz w:val="20"/>
                <w:szCs w:val="20"/>
              </w:rPr>
            </w:pPr>
          </w:p>
        </w:tc>
        <w:tc>
          <w:tcPr>
            <w:tcW w:w="1275" w:type="dxa"/>
            <w:tcBorders>
              <w:bottom w:val="dotted" w:sz="4" w:space="0" w:color="auto"/>
            </w:tcBorders>
          </w:tcPr>
          <w:p w:rsidR="00C75957" w:rsidRDefault="00C75957" w:rsidP="000D2579">
            <w:pPr>
              <w:rPr>
                <w:sz w:val="20"/>
                <w:szCs w:val="20"/>
              </w:rPr>
            </w:pPr>
          </w:p>
          <w:p w:rsidR="00C75957" w:rsidRPr="00294103" w:rsidRDefault="00C75957" w:rsidP="000D2579">
            <w:pPr>
              <w:rPr>
                <w:sz w:val="20"/>
                <w:szCs w:val="20"/>
              </w:rPr>
            </w:pPr>
          </w:p>
        </w:tc>
        <w:tc>
          <w:tcPr>
            <w:tcW w:w="1322" w:type="dxa"/>
            <w:tcBorders>
              <w:bottom w:val="dotted" w:sz="4" w:space="0" w:color="auto"/>
            </w:tcBorders>
          </w:tcPr>
          <w:p w:rsidR="00C75957" w:rsidRDefault="00C75957" w:rsidP="000D2579">
            <w:pPr>
              <w:rPr>
                <w:sz w:val="20"/>
                <w:szCs w:val="20"/>
              </w:rPr>
            </w:pPr>
          </w:p>
          <w:p w:rsidR="00C75957" w:rsidRPr="00294103" w:rsidRDefault="00C75957" w:rsidP="000D2579">
            <w:pPr>
              <w:rPr>
                <w:sz w:val="20"/>
                <w:szCs w:val="20"/>
              </w:rPr>
            </w:pPr>
          </w:p>
        </w:tc>
        <w:tc>
          <w:tcPr>
            <w:tcW w:w="1800" w:type="dxa"/>
            <w:vMerge w:val="restart"/>
          </w:tcPr>
          <w:p w:rsidR="00C75957" w:rsidRPr="007377C5" w:rsidRDefault="00C75957" w:rsidP="000D2579">
            <w:pPr>
              <w:rPr>
                <w:sz w:val="20"/>
                <w:szCs w:val="20"/>
              </w:rPr>
            </w:pPr>
            <w:r w:rsidRPr="007377C5">
              <w:rPr>
                <w:sz w:val="20"/>
                <w:szCs w:val="20"/>
              </w:rPr>
              <w:t>OBP Captive Institutions (a-</w:t>
            </w:r>
            <w:r w:rsidR="00643FA5">
              <w:rPr>
                <w:sz w:val="20"/>
                <w:szCs w:val="20"/>
              </w:rPr>
              <w:t>h</w:t>
            </w:r>
            <w:r w:rsidRPr="007377C5">
              <w:rPr>
                <w:sz w:val="20"/>
                <w:szCs w:val="20"/>
              </w:rPr>
              <w:t xml:space="preserve">) </w:t>
            </w:r>
          </w:p>
          <w:p w:rsidR="00C75957" w:rsidRPr="007377C5" w:rsidRDefault="00C75957" w:rsidP="000D2579">
            <w:pPr>
              <w:rPr>
                <w:sz w:val="20"/>
                <w:szCs w:val="20"/>
              </w:rPr>
            </w:pPr>
            <w:r w:rsidRPr="007377C5">
              <w:rPr>
                <w:sz w:val="20"/>
                <w:szCs w:val="20"/>
              </w:rPr>
              <w:t>Z</w:t>
            </w:r>
            <w:r>
              <w:rPr>
                <w:sz w:val="20"/>
                <w:szCs w:val="20"/>
              </w:rPr>
              <w:t>AA</w:t>
            </w:r>
            <w:r w:rsidRPr="007377C5">
              <w:rPr>
                <w:sz w:val="20"/>
                <w:szCs w:val="20"/>
              </w:rPr>
              <w:t xml:space="preserve"> (a)</w:t>
            </w:r>
          </w:p>
          <w:p w:rsidR="00C75957" w:rsidRDefault="002904A9" w:rsidP="000D2579">
            <w:pPr>
              <w:rPr>
                <w:sz w:val="20"/>
                <w:szCs w:val="20"/>
              </w:rPr>
            </w:pPr>
            <w:r>
              <w:rPr>
                <w:sz w:val="20"/>
                <w:szCs w:val="20"/>
              </w:rPr>
              <w:t>DELWP</w:t>
            </w:r>
            <w:r w:rsidR="00C75957" w:rsidRPr="007377C5">
              <w:rPr>
                <w:sz w:val="20"/>
                <w:szCs w:val="20"/>
              </w:rPr>
              <w:t xml:space="preserve"> (</w:t>
            </w:r>
            <w:r w:rsidR="00643FA5">
              <w:rPr>
                <w:sz w:val="20"/>
                <w:szCs w:val="20"/>
              </w:rPr>
              <w:t>c</w:t>
            </w:r>
            <w:r w:rsidR="00C75957" w:rsidRPr="007377C5">
              <w:rPr>
                <w:sz w:val="20"/>
                <w:szCs w:val="20"/>
              </w:rPr>
              <w:t>)</w:t>
            </w:r>
          </w:p>
          <w:p w:rsidR="00C75957" w:rsidRPr="007377C5" w:rsidRDefault="00C75957" w:rsidP="000D2579">
            <w:pPr>
              <w:rPr>
                <w:sz w:val="20"/>
                <w:szCs w:val="20"/>
              </w:rPr>
            </w:pPr>
            <w:r w:rsidRPr="007377C5">
              <w:rPr>
                <w:sz w:val="20"/>
                <w:szCs w:val="20"/>
              </w:rPr>
              <w:t>DEWNR (</w:t>
            </w:r>
            <w:r w:rsidR="00643FA5">
              <w:rPr>
                <w:sz w:val="20"/>
                <w:szCs w:val="20"/>
              </w:rPr>
              <w:t>c</w:t>
            </w:r>
            <w:r w:rsidRPr="007377C5">
              <w:rPr>
                <w:sz w:val="20"/>
                <w:szCs w:val="20"/>
              </w:rPr>
              <w:t>)</w:t>
            </w:r>
          </w:p>
          <w:p w:rsidR="00C75957" w:rsidRDefault="00C75957" w:rsidP="000D2579">
            <w:pPr>
              <w:rPr>
                <w:sz w:val="20"/>
                <w:szCs w:val="20"/>
              </w:rPr>
            </w:pPr>
            <w:r w:rsidRPr="007377C5">
              <w:rPr>
                <w:sz w:val="20"/>
                <w:szCs w:val="20"/>
              </w:rPr>
              <w:t>DPIPWE RMC (</w:t>
            </w:r>
            <w:proofErr w:type="spellStart"/>
            <w:r w:rsidRPr="007377C5">
              <w:rPr>
                <w:sz w:val="20"/>
                <w:szCs w:val="20"/>
              </w:rPr>
              <w:t>a</w:t>
            </w:r>
            <w:r w:rsidR="00643FA5">
              <w:rPr>
                <w:sz w:val="20"/>
                <w:szCs w:val="20"/>
              </w:rPr>
              <w:t>,c</w:t>
            </w:r>
            <w:proofErr w:type="spellEnd"/>
            <w:r w:rsidRPr="007377C5">
              <w:rPr>
                <w:sz w:val="20"/>
                <w:szCs w:val="20"/>
              </w:rPr>
              <w:t>)</w:t>
            </w:r>
          </w:p>
          <w:p w:rsidR="000D4D57" w:rsidRDefault="000D4D57" w:rsidP="000D2579">
            <w:pPr>
              <w:rPr>
                <w:sz w:val="20"/>
                <w:szCs w:val="20"/>
              </w:rPr>
            </w:pPr>
          </w:p>
          <w:p w:rsidR="000D4D57" w:rsidRPr="007377C5" w:rsidRDefault="00F66712" w:rsidP="000D2579">
            <w:pPr>
              <w:rPr>
                <w:sz w:val="20"/>
                <w:szCs w:val="20"/>
              </w:rPr>
            </w:pPr>
            <w:r>
              <w:rPr>
                <w:sz w:val="20"/>
                <w:szCs w:val="20"/>
              </w:rPr>
              <w:t xml:space="preserve"># </w:t>
            </w:r>
            <w:r w:rsidR="000D4D57">
              <w:rPr>
                <w:sz w:val="20"/>
                <w:szCs w:val="20"/>
              </w:rPr>
              <w:t xml:space="preserve"> a break-down of captive management costs </w:t>
            </w:r>
            <w:r>
              <w:rPr>
                <w:sz w:val="20"/>
                <w:szCs w:val="20"/>
              </w:rPr>
              <w:t>were</w:t>
            </w:r>
            <w:r w:rsidR="000D4D57">
              <w:rPr>
                <w:sz w:val="20"/>
                <w:szCs w:val="20"/>
              </w:rPr>
              <w:t xml:space="preserve"> not available, so this figure includes multiple tasks (as shown in action 3)</w:t>
            </w:r>
          </w:p>
          <w:p w:rsidR="00C75957" w:rsidRPr="00294103" w:rsidRDefault="00C75957" w:rsidP="000D2579">
            <w:pPr>
              <w:rPr>
                <w:sz w:val="20"/>
                <w:szCs w:val="20"/>
              </w:rPr>
            </w:pPr>
          </w:p>
        </w:tc>
      </w:tr>
      <w:tr w:rsidR="00F66712" w:rsidRPr="00294103" w:rsidTr="000D4D57">
        <w:trPr>
          <w:trHeight w:val="140"/>
        </w:trPr>
        <w:tc>
          <w:tcPr>
            <w:tcW w:w="4342" w:type="dxa"/>
            <w:tcBorders>
              <w:top w:val="dotted" w:sz="4" w:space="0" w:color="auto"/>
              <w:bottom w:val="dotted" w:sz="4" w:space="0" w:color="auto"/>
            </w:tcBorders>
          </w:tcPr>
          <w:p w:rsidR="00C75957" w:rsidRPr="00294103" w:rsidRDefault="00C75957" w:rsidP="000D2579">
            <w:pPr>
              <w:numPr>
                <w:ilvl w:val="0"/>
                <w:numId w:val="39"/>
              </w:numPr>
              <w:rPr>
                <w:sz w:val="20"/>
                <w:szCs w:val="20"/>
              </w:rPr>
            </w:pPr>
            <w:r>
              <w:rPr>
                <w:sz w:val="20"/>
                <w:szCs w:val="20"/>
              </w:rPr>
              <w:t>R</w:t>
            </w:r>
            <w:r w:rsidRPr="00F069F4">
              <w:rPr>
                <w:sz w:val="20"/>
                <w:szCs w:val="20"/>
              </w:rPr>
              <w:t>eview the CMP in 201</w:t>
            </w:r>
            <w:r w:rsidR="002209A7">
              <w:rPr>
                <w:sz w:val="20"/>
                <w:szCs w:val="20"/>
              </w:rPr>
              <w:t>8</w:t>
            </w:r>
          </w:p>
        </w:tc>
        <w:tc>
          <w:tcPr>
            <w:tcW w:w="1384" w:type="dxa"/>
            <w:tcBorders>
              <w:top w:val="dotted" w:sz="4" w:space="0" w:color="auto"/>
              <w:bottom w:val="dotted" w:sz="4" w:space="0" w:color="auto"/>
            </w:tcBorders>
          </w:tcPr>
          <w:p w:rsidR="00C75957" w:rsidRDefault="00C75957" w:rsidP="000D2579">
            <w:pPr>
              <w:rPr>
                <w:sz w:val="20"/>
                <w:szCs w:val="20"/>
              </w:rPr>
            </w:pPr>
            <w:r>
              <w:rPr>
                <w:sz w:val="20"/>
                <w:szCs w:val="20"/>
              </w:rPr>
              <w:t>0</w:t>
            </w:r>
          </w:p>
        </w:tc>
        <w:tc>
          <w:tcPr>
            <w:tcW w:w="1417" w:type="dxa"/>
            <w:tcBorders>
              <w:top w:val="dotted" w:sz="4" w:space="0" w:color="auto"/>
              <w:bottom w:val="dotted" w:sz="4" w:space="0" w:color="auto"/>
            </w:tcBorders>
          </w:tcPr>
          <w:p w:rsidR="00C75957" w:rsidRDefault="00C75957" w:rsidP="000D2579">
            <w:pPr>
              <w:rPr>
                <w:sz w:val="20"/>
                <w:szCs w:val="20"/>
              </w:rPr>
            </w:pPr>
            <w:r>
              <w:rPr>
                <w:sz w:val="20"/>
                <w:szCs w:val="20"/>
              </w:rPr>
              <w:t>0</w:t>
            </w:r>
          </w:p>
        </w:tc>
        <w:tc>
          <w:tcPr>
            <w:tcW w:w="1276" w:type="dxa"/>
            <w:tcBorders>
              <w:top w:val="dotted" w:sz="4" w:space="0" w:color="auto"/>
              <w:bottom w:val="dotted" w:sz="4" w:space="0" w:color="auto"/>
            </w:tcBorders>
          </w:tcPr>
          <w:p w:rsidR="00C75957" w:rsidRDefault="00C75957" w:rsidP="000D2579">
            <w:pPr>
              <w:rPr>
                <w:sz w:val="20"/>
                <w:szCs w:val="20"/>
              </w:rPr>
            </w:pPr>
            <w:r>
              <w:rPr>
                <w:sz w:val="20"/>
                <w:szCs w:val="20"/>
              </w:rPr>
              <w:t>0</w:t>
            </w:r>
          </w:p>
        </w:tc>
        <w:tc>
          <w:tcPr>
            <w:tcW w:w="1276" w:type="dxa"/>
            <w:tcBorders>
              <w:top w:val="dotted" w:sz="4" w:space="0" w:color="auto"/>
              <w:bottom w:val="dotted" w:sz="4" w:space="0" w:color="auto"/>
            </w:tcBorders>
          </w:tcPr>
          <w:p w:rsidR="00C75957" w:rsidRDefault="00C75957" w:rsidP="000D4D57">
            <w:pPr>
              <w:rPr>
                <w:sz w:val="20"/>
                <w:szCs w:val="20"/>
              </w:rPr>
            </w:pPr>
            <w:r>
              <w:rPr>
                <w:sz w:val="20"/>
                <w:szCs w:val="20"/>
              </w:rPr>
              <w:t>$</w:t>
            </w:r>
            <w:r w:rsidR="000D4D57">
              <w:rPr>
                <w:sz w:val="20"/>
                <w:szCs w:val="20"/>
              </w:rPr>
              <w:t>0</w:t>
            </w:r>
          </w:p>
        </w:tc>
        <w:tc>
          <w:tcPr>
            <w:tcW w:w="1275" w:type="dxa"/>
            <w:tcBorders>
              <w:top w:val="dotted" w:sz="4" w:space="0" w:color="auto"/>
              <w:bottom w:val="dotted" w:sz="4" w:space="0" w:color="auto"/>
            </w:tcBorders>
          </w:tcPr>
          <w:p w:rsidR="00C75957" w:rsidRDefault="00C75957" w:rsidP="000D2579">
            <w:pPr>
              <w:rPr>
                <w:sz w:val="20"/>
                <w:szCs w:val="20"/>
              </w:rPr>
            </w:pPr>
            <w:r>
              <w:rPr>
                <w:sz w:val="20"/>
                <w:szCs w:val="20"/>
              </w:rPr>
              <w:t>0</w:t>
            </w:r>
          </w:p>
        </w:tc>
        <w:tc>
          <w:tcPr>
            <w:tcW w:w="1322" w:type="dxa"/>
            <w:tcBorders>
              <w:top w:val="dotted" w:sz="4" w:space="0" w:color="auto"/>
              <w:bottom w:val="dotted" w:sz="4" w:space="0" w:color="auto"/>
            </w:tcBorders>
          </w:tcPr>
          <w:p w:rsidR="00C75957" w:rsidRDefault="00C75957" w:rsidP="000D4D57">
            <w:pPr>
              <w:rPr>
                <w:sz w:val="20"/>
                <w:szCs w:val="20"/>
              </w:rPr>
            </w:pPr>
            <w:r>
              <w:rPr>
                <w:sz w:val="20"/>
                <w:szCs w:val="20"/>
              </w:rPr>
              <w:t>$</w:t>
            </w:r>
            <w:r w:rsidR="000D4D57">
              <w:rPr>
                <w:sz w:val="20"/>
                <w:szCs w:val="20"/>
              </w:rPr>
              <w:t>0</w:t>
            </w:r>
          </w:p>
        </w:tc>
        <w:tc>
          <w:tcPr>
            <w:tcW w:w="1800" w:type="dxa"/>
            <w:vMerge/>
          </w:tcPr>
          <w:p w:rsidR="00C75957" w:rsidRPr="007377C5" w:rsidRDefault="00C75957" w:rsidP="000D2579">
            <w:pPr>
              <w:rPr>
                <w:sz w:val="20"/>
                <w:szCs w:val="20"/>
              </w:rPr>
            </w:pPr>
          </w:p>
        </w:tc>
      </w:tr>
      <w:tr w:rsidR="00F66712" w:rsidRPr="00294103" w:rsidTr="000D4D57">
        <w:trPr>
          <w:trHeight w:val="300"/>
        </w:trPr>
        <w:tc>
          <w:tcPr>
            <w:tcW w:w="4342" w:type="dxa"/>
            <w:tcBorders>
              <w:top w:val="dotted" w:sz="4" w:space="0" w:color="auto"/>
              <w:bottom w:val="dotted" w:sz="4" w:space="0" w:color="auto"/>
            </w:tcBorders>
          </w:tcPr>
          <w:p w:rsidR="00C75957" w:rsidRDefault="00C75957" w:rsidP="000D2579">
            <w:pPr>
              <w:numPr>
                <w:ilvl w:val="0"/>
                <w:numId w:val="39"/>
              </w:numPr>
              <w:rPr>
                <w:sz w:val="20"/>
                <w:szCs w:val="20"/>
              </w:rPr>
            </w:pPr>
            <w:r w:rsidRPr="00F069F4">
              <w:rPr>
                <w:sz w:val="20"/>
                <w:szCs w:val="20"/>
              </w:rPr>
              <w:t>Implement the CMP</w:t>
            </w:r>
          </w:p>
        </w:tc>
        <w:tc>
          <w:tcPr>
            <w:tcW w:w="1384" w:type="dxa"/>
            <w:tcBorders>
              <w:top w:val="dotted" w:sz="4" w:space="0" w:color="auto"/>
              <w:bottom w:val="dotted" w:sz="4" w:space="0" w:color="auto"/>
            </w:tcBorders>
          </w:tcPr>
          <w:p w:rsidR="000D4D57" w:rsidRDefault="000D4D57" w:rsidP="000D2579">
            <w:pPr>
              <w:rPr>
                <w:sz w:val="20"/>
                <w:szCs w:val="20"/>
              </w:rPr>
            </w:pPr>
            <w:r>
              <w:rPr>
                <w:sz w:val="20"/>
                <w:szCs w:val="20"/>
              </w:rPr>
              <w:t xml:space="preserve">$180,000 in Tas, </w:t>
            </w:r>
          </w:p>
          <w:p w:rsidR="00C75957" w:rsidRDefault="00C75957" w:rsidP="00711BEB">
            <w:pPr>
              <w:rPr>
                <w:sz w:val="20"/>
                <w:szCs w:val="20"/>
              </w:rPr>
            </w:pPr>
            <w:r>
              <w:rPr>
                <w:sz w:val="20"/>
                <w:szCs w:val="20"/>
              </w:rPr>
              <w:t>$</w:t>
            </w:r>
            <w:r w:rsidR="00711BEB">
              <w:rPr>
                <w:sz w:val="20"/>
                <w:szCs w:val="20"/>
              </w:rPr>
              <w:t>300,00</w:t>
            </w:r>
            <w:r w:rsidR="003E5358">
              <w:rPr>
                <w:sz w:val="20"/>
                <w:szCs w:val="20"/>
              </w:rPr>
              <w:t>0</w:t>
            </w:r>
            <w:r w:rsidR="000D4D57">
              <w:rPr>
                <w:sz w:val="20"/>
                <w:szCs w:val="20"/>
              </w:rPr>
              <w:t xml:space="preserve"> elsewhere</w:t>
            </w:r>
            <w:r w:rsidR="00711BEB">
              <w:rPr>
                <w:sz w:val="20"/>
                <w:szCs w:val="20"/>
              </w:rPr>
              <w:t>#</w:t>
            </w:r>
          </w:p>
        </w:tc>
        <w:tc>
          <w:tcPr>
            <w:tcW w:w="1417" w:type="dxa"/>
            <w:tcBorders>
              <w:top w:val="dotted" w:sz="4" w:space="0" w:color="auto"/>
              <w:bottom w:val="dotted" w:sz="4" w:space="0" w:color="auto"/>
            </w:tcBorders>
          </w:tcPr>
          <w:p w:rsidR="00F66712" w:rsidRDefault="00F66712" w:rsidP="00F66712">
            <w:pPr>
              <w:rPr>
                <w:sz w:val="20"/>
                <w:szCs w:val="20"/>
              </w:rPr>
            </w:pPr>
            <w:r>
              <w:rPr>
                <w:sz w:val="20"/>
                <w:szCs w:val="20"/>
              </w:rPr>
              <w:t xml:space="preserve">$180,000 in Tas, </w:t>
            </w:r>
          </w:p>
          <w:p w:rsidR="00C75957" w:rsidRDefault="00F66712" w:rsidP="00711BEB">
            <w:pPr>
              <w:rPr>
                <w:sz w:val="20"/>
                <w:szCs w:val="20"/>
              </w:rPr>
            </w:pPr>
            <w:r>
              <w:rPr>
                <w:sz w:val="20"/>
                <w:szCs w:val="20"/>
              </w:rPr>
              <w:t>$</w:t>
            </w:r>
            <w:r w:rsidR="00711BEB">
              <w:rPr>
                <w:sz w:val="20"/>
                <w:szCs w:val="20"/>
              </w:rPr>
              <w:t>3</w:t>
            </w:r>
            <w:r w:rsidR="005C7AC5">
              <w:rPr>
                <w:sz w:val="20"/>
                <w:szCs w:val="20"/>
              </w:rPr>
              <w:t>2</w:t>
            </w:r>
            <w:r>
              <w:rPr>
                <w:sz w:val="20"/>
                <w:szCs w:val="20"/>
              </w:rPr>
              <w:t>0,000 elsewhere</w:t>
            </w:r>
            <w:r w:rsidR="003E5358">
              <w:rPr>
                <w:sz w:val="20"/>
                <w:szCs w:val="20"/>
              </w:rPr>
              <w:t>#</w:t>
            </w:r>
          </w:p>
        </w:tc>
        <w:tc>
          <w:tcPr>
            <w:tcW w:w="1276" w:type="dxa"/>
            <w:tcBorders>
              <w:top w:val="dotted" w:sz="4" w:space="0" w:color="auto"/>
              <w:bottom w:val="dotted" w:sz="4" w:space="0" w:color="auto"/>
            </w:tcBorders>
          </w:tcPr>
          <w:p w:rsidR="00F66712" w:rsidRDefault="00F66712" w:rsidP="00F66712">
            <w:pPr>
              <w:rPr>
                <w:sz w:val="20"/>
                <w:szCs w:val="20"/>
              </w:rPr>
            </w:pPr>
            <w:r>
              <w:rPr>
                <w:sz w:val="20"/>
                <w:szCs w:val="20"/>
              </w:rPr>
              <w:t xml:space="preserve">$180,000 in Tas, </w:t>
            </w:r>
          </w:p>
          <w:p w:rsidR="00C75957" w:rsidRDefault="00F66712" w:rsidP="00F66712">
            <w:pPr>
              <w:rPr>
                <w:sz w:val="20"/>
                <w:szCs w:val="20"/>
              </w:rPr>
            </w:pPr>
            <w:r>
              <w:rPr>
                <w:sz w:val="20"/>
                <w:szCs w:val="20"/>
              </w:rPr>
              <w:t>$</w:t>
            </w:r>
            <w:r w:rsidR="000906BD">
              <w:rPr>
                <w:sz w:val="20"/>
                <w:szCs w:val="20"/>
              </w:rPr>
              <w:t>4</w:t>
            </w:r>
            <w:r>
              <w:rPr>
                <w:sz w:val="20"/>
                <w:szCs w:val="20"/>
              </w:rPr>
              <w:t>00,000 elsewhere</w:t>
            </w:r>
            <w:r w:rsidR="003E5358">
              <w:rPr>
                <w:sz w:val="20"/>
                <w:szCs w:val="20"/>
              </w:rPr>
              <w:t>#</w:t>
            </w:r>
          </w:p>
        </w:tc>
        <w:tc>
          <w:tcPr>
            <w:tcW w:w="1276" w:type="dxa"/>
            <w:tcBorders>
              <w:top w:val="dotted" w:sz="4" w:space="0" w:color="auto"/>
              <w:bottom w:val="dotted" w:sz="4" w:space="0" w:color="auto"/>
            </w:tcBorders>
          </w:tcPr>
          <w:p w:rsidR="00F66712" w:rsidRDefault="00F66712" w:rsidP="00F66712">
            <w:pPr>
              <w:rPr>
                <w:sz w:val="20"/>
                <w:szCs w:val="20"/>
              </w:rPr>
            </w:pPr>
            <w:r>
              <w:rPr>
                <w:sz w:val="20"/>
                <w:szCs w:val="20"/>
              </w:rPr>
              <w:t xml:space="preserve">$180,000 in Tas, </w:t>
            </w:r>
          </w:p>
          <w:p w:rsidR="00C75957" w:rsidRDefault="00F66712" w:rsidP="00F66712">
            <w:pPr>
              <w:rPr>
                <w:sz w:val="20"/>
                <w:szCs w:val="20"/>
              </w:rPr>
            </w:pPr>
            <w:r>
              <w:rPr>
                <w:sz w:val="20"/>
                <w:szCs w:val="20"/>
              </w:rPr>
              <w:t>$</w:t>
            </w:r>
            <w:r w:rsidR="000906BD">
              <w:rPr>
                <w:sz w:val="20"/>
                <w:szCs w:val="20"/>
              </w:rPr>
              <w:t>4</w:t>
            </w:r>
            <w:r>
              <w:rPr>
                <w:sz w:val="20"/>
                <w:szCs w:val="20"/>
              </w:rPr>
              <w:t>00,000 elsewhere</w:t>
            </w:r>
            <w:r w:rsidR="003E5358">
              <w:rPr>
                <w:sz w:val="20"/>
                <w:szCs w:val="20"/>
              </w:rPr>
              <w:t>#</w:t>
            </w:r>
          </w:p>
        </w:tc>
        <w:tc>
          <w:tcPr>
            <w:tcW w:w="1275" w:type="dxa"/>
            <w:tcBorders>
              <w:top w:val="dotted" w:sz="4" w:space="0" w:color="auto"/>
              <w:bottom w:val="dotted" w:sz="4" w:space="0" w:color="auto"/>
            </w:tcBorders>
          </w:tcPr>
          <w:p w:rsidR="00F66712" w:rsidRDefault="00F66712" w:rsidP="00F66712">
            <w:pPr>
              <w:rPr>
                <w:sz w:val="20"/>
                <w:szCs w:val="20"/>
              </w:rPr>
            </w:pPr>
            <w:r>
              <w:rPr>
                <w:sz w:val="20"/>
                <w:szCs w:val="20"/>
              </w:rPr>
              <w:t xml:space="preserve">$180,000 in Tas, </w:t>
            </w:r>
          </w:p>
          <w:p w:rsidR="00C75957" w:rsidRDefault="00F66712" w:rsidP="00F66712">
            <w:pPr>
              <w:rPr>
                <w:sz w:val="20"/>
                <w:szCs w:val="20"/>
              </w:rPr>
            </w:pPr>
            <w:r>
              <w:rPr>
                <w:sz w:val="20"/>
                <w:szCs w:val="20"/>
              </w:rPr>
              <w:t>$</w:t>
            </w:r>
            <w:r w:rsidR="000906BD">
              <w:rPr>
                <w:sz w:val="20"/>
                <w:szCs w:val="20"/>
              </w:rPr>
              <w:t>4</w:t>
            </w:r>
            <w:r>
              <w:rPr>
                <w:sz w:val="20"/>
                <w:szCs w:val="20"/>
              </w:rPr>
              <w:t>00,000 elsewhere</w:t>
            </w:r>
            <w:r w:rsidR="003E5358">
              <w:rPr>
                <w:sz w:val="20"/>
                <w:szCs w:val="20"/>
              </w:rPr>
              <w:t>#</w:t>
            </w:r>
          </w:p>
        </w:tc>
        <w:tc>
          <w:tcPr>
            <w:tcW w:w="1322" w:type="dxa"/>
            <w:tcBorders>
              <w:top w:val="dotted" w:sz="4" w:space="0" w:color="auto"/>
              <w:bottom w:val="dotted" w:sz="4" w:space="0" w:color="auto"/>
            </w:tcBorders>
          </w:tcPr>
          <w:p w:rsidR="00C75957" w:rsidRDefault="00F66712" w:rsidP="000D2579">
            <w:pPr>
              <w:rPr>
                <w:sz w:val="20"/>
                <w:szCs w:val="20"/>
              </w:rPr>
            </w:pPr>
            <w:r>
              <w:rPr>
                <w:sz w:val="20"/>
                <w:szCs w:val="20"/>
              </w:rPr>
              <w:t>$</w:t>
            </w:r>
            <w:r w:rsidR="003E5358">
              <w:rPr>
                <w:sz w:val="20"/>
                <w:szCs w:val="20"/>
              </w:rPr>
              <w:t>2</w:t>
            </w:r>
            <w:r>
              <w:rPr>
                <w:sz w:val="20"/>
                <w:szCs w:val="20"/>
              </w:rPr>
              <w:t>,</w:t>
            </w:r>
            <w:r w:rsidR="003E5358">
              <w:rPr>
                <w:sz w:val="20"/>
                <w:szCs w:val="20"/>
              </w:rPr>
              <w:t>4</w:t>
            </w:r>
            <w:r>
              <w:rPr>
                <w:sz w:val="20"/>
                <w:szCs w:val="20"/>
              </w:rPr>
              <w:t>00,000</w:t>
            </w:r>
          </w:p>
        </w:tc>
        <w:tc>
          <w:tcPr>
            <w:tcW w:w="1800" w:type="dxa"/>
            <w:vMerge/>
          </w:tcPr>
          <w:p w:rsidR="00C75957" w:rsidRPr="007377C5" w:rsidRDefault="00C75957" w:rsidP="000D2579">
            <w:pPr>
              <w:rPr>
                <w:sz w:val="20"/>
                <w:szCs w:val="20"/>
              </w:rPr>
            </w:pPr>
          </w:p>
        </w:tc>
      </w:tr>
      <w:tr w:rsidR="00F66712" w:rsidRPr="00294103" w:rsidTr="000D4D57">
        <w:trPr>
          <w:trHeight w:val="480"/>
        </w:trPr>
        <w:tc>
          <w:tcPr>
            <w:tcW w:w="4342" w:type="dxa"/>
            <w:tcBorders>
              <w:top w:val="dotted" w:sz="4" w:space="0" w:color="auto"/>
              <w:bottom w:val="dotted" w:sz="4" w:space="0" w:color="auto"/>
            </w:tcBorders>
          </w:tcPr>
          <w:p w:rsidR="00C75957" w:rsidRPr="00F069F4" w:rsidRDefault="00C75957" w:rsidP="000D2579">
            <w:pPr>
              <w:numPr>
                <w:ilvl w:val="0"/>
                <w:numId w:val="39"/>
              </w:numPr>
              <w:rPr>
                <w:sz w:val="20"/>
                <w:szCs w:val="20"/>
              </w:rPr>
            </w:pPr>
            <w:r w:rsidRPr="00F069F4">
              <w:rPr>
                <w:sz w:val="20"/>
                <w:szCs w:val="20"/>
              </w:rPr>
              <w:t>Acquire further aviary space</w:t>
            </w:r>
          </w:p>
          <w:p w:rsidR="00C75957" w:rsidRDefault="00C75957" w:rsidP="0012284D">
            <w:pPr>
              <w:ind w:left="360"/>
              <w:rPr>
                <w:sz w:val="20"/>
                <w:szCs w:val="20"/>
              </w:rPr>
            </w:pPr>
          </w:p>
        </w:tc>
        <w:tc>
          <w:tcPr>
            <w:tcW w:w="1384"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417"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6"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6"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5"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322" w:type="dxa"/>
            <w:tcBorders>
              <w:top w:val="dotted" w:sz="4" w:space="0" w:color="auto"/>
              <w:bottom w:val="dotted" w:sz="4" w:space="0" w:color="auto"/>
            </w:tcBorders>
          </w:tcPr>
          <w:p w:rsidR="00C75957" w:rsidRDefault="00C75957" w:rsidP="000D2579">
            <w:pPr>
              <w:rPr>
                <w:sz w:val="20"/>
                <w:szCs w:val="20"/>
              </w:rPr>
            </w:pPr>
            <w:r>
              <w:rPr>
                <w:sz w:val="20"/>
                <w:szCs w:val="20"/>
              </w:rPr>
              <w:t xml:space="preserve">$80,000 + </w:t>
            </w:r>
            <w:proofErr w:type="spellStart"/>
            <w:r>
              <w:rPr>
                <w:sz w:val="20"/>
                <w:szCs w:val="20"/>
              </w:rPr>
              <w:t>tbd</w:t>
            </w:r>
            <w:proofErr w:type="spellEnd"/>
            <w:r>
              <w:rPr>
                <w:sz w:val="20"/>
                <w:szCs w:val="20"/>
              </w:rPr>
              <w:t>*</w:t>
            </w:r>
          </w:p>
        </w:tc>
        <w:tc>
          <w:tcPr>
            <w:tcW w:w="1800" w:type="dxa"/>
            <w:vMerge/>
          </w:tcPr>
          <w:p w:rsidR="00C75957" w:rsidRPr="007377C5" w:rsidRDefault="00C75957" w:rsidP="000D2579">
            <w:pPr>
              <w:rPr>
                <w:sz w:val="20"/>
                <w:szCs w:val="20"/>
              </w:rPr>
            </w:pPr>
          </w:p>
        </w:tc>
      </w:tr>
      <w:tr w:rsidR="00F66712" w:rsidRPr="00294103" w:rsidTr="000D4D57">
        <w:trPr>
          <w:trHeight w:val="360"/>
        </w:trPr>
        <w:tc>
          <w:tcPr>
            <w:tcW w:w="4342" w:type="dxa"/>
            <w:tcBorders>
              <w:top w:val="dotted" w:sz="4" w:space="0" w:color="auto"/>
              <w:bottom w:val="dotted" w:sz="4" w:space="0" w:color="auto"/>
            </w:tcBorders>
          </w:tcPr>
          <w:p w:rsidR="00C75957" w:rsidRPr="00F069F4" w:rsidRDefault="00C75957" w:rsidP="000D2579">
            <w:pPr>
              <w:numPr>
                <w:ilvl w:val="0"/>
                <w:numId w:val="39"/>
              </w:numPr>
              <w:rPr>
                <w:sz w:val="20"/>
                <w:szCs w:val="20"/>
              </w:rPr>
            </w:pPr>
            <w:r w:rsidRPr="00F069F4">
              <w:rPr>
                <w:sz w:val="20"/>
                <w:szCs w:val="20"/>
              </w:rPr>
              <w:t>Prepare</w:t>
            </w:r>
            <w:r w:rsidR="00643FA5">
              <w:rPr>
                <w:sz w:val="20"/>
                <w:szCs w:val="20"/>
              </w:rPr>
              <w:t xml:space="preserve">, </w:t>
            </w:r>
            <w:r w:rsidRPr="00F069F4">
              <w:rPr>
                <w:sz w:val="20"/>
                <w:szCs w:val="20"/>
              </w:rPr>
              <w:t xml:space="preserve">implement </w:t>
            </w:r>
            <w:r w:rsidR="00643FA5">
              <w:rPr>
                <w:sz w:val="20"/>
                <w:szCs w:val="20"/>
              </w:rPr>
              <w:t xml:space="preserve">and regularly review </w:t>
            </w:r>
            <w:r w:rsidRPr="00F069F4">
              <w:rPr>
                <w:sz w:val="20"/>
                <w:szCs w:val="20"/>
              </w:rPr>
              <w:t xml:space="preserve">threat management </w:t>
            </w:r>
            <w:r w:rsidR="00643FA5">
              <w:rPr>
                <w:sz w:val="20"/>
                <w:szCs w:val="20"/>
              </w:rPr>
              <w:t xml:space="preserve">and </w:t>
            </w:r>
            <w:proofErr w:type="spellStart"/>
            <w:r w:rsidR="00643FA5">
              <w:rPr>
                <w:sz w:val="20"/>
                <w:szCs w:val="20"/>
              </w:rPr>
              <w:t>biosecurity</w:t>
            </w:r>
            <w:proofErr w:type="spellEnd"/>
            <w:r w:rsidR="00643FA5">
              <w:rPr>
                <w:sz w:val="20"/>
                <w:szCs w:val="20"/>
              </w:rPr>
              <w:t xml:space="preserve"> </w:t>
            </w:r>
            <w:r w:rsidRPr="00F069F4">
              <w:rPr>
                <w:sz w:val="20"/>
                <w:szCs w:val="20"/>
              </w:rPr>
              <w:t>protocols</w:t>
            </w:r>
          </w:p>
        </w:tc>
        <w:tc>
          <w:tcPr>
            <w:tcW w:w="1384"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417"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Incl</w:t>
            </w:r>
            <w:proofErr w:type="spellEnd"/>
            <w:r>
              <w:rPr>
                <w:sz w:val="20"/>
                <w:szCs w:val="20"/>
              </w:rPr>
              <w:t xml:space="preserve"> in 3b</w:t>
            </w:r>
            <w:r w:rsidDel="000D4D57">
              <w:rPr>
                <w:sz w:val="20"/>
                <w:szCs w:val="20"/>
              </w:rPr>
              <w:t xml:space="preserve"> </w:t>
            </w:r>
          </w:p>
        </w:tc>
        <w:tc>
          <w:tcPr>
            <w:tcW w:w="1276"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Incl</w:t>
            </w:r>
            <w:proofErr w:type="spellEnd"/>
            <w:r>
              <w:rPr>
                <w:sz w:val="20"/>
                <w:szCs w:val="20"/>
              </w:rPr>
              <w:t xml:space="preserve"> in 3b</w:t>
            </w:r>
            <w:r w:rsidDel="000D4D57">
              <w:rPr>
                <w:sz w:val="20"/>
                <w:szCs w:val="20"/>
              </w:rPr>
              <w:t xml:space="preserve"> </w:t>
            </w:r>
          </w:p>
        </w:tc>
        <w:tc>
          <w:tcPr>
            <w:tcW w:w="1276"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Incl</w:t>
            </w:r>
            <w:proofErr w:type="spellEnd"/>
            <w:r>
              <w:rPr>
                <w:sz w:val="20"/>
                <w:szCs w:val="20"/>
              </w:rPr>
              <w:t xml:space="preserve"> in 3b</w:t>
            </w:r>
            <w:r w:rsidDel="000D4D57">
              <w:rPr>
                <w:sz w:val="20"/>
                <w:szCs w:val="20"/>
              </w:rPr>
              <w:t xml:space="preserve"> </w:t>
            </w:r>
          </w:p>
        </w:tc>
        <w:tc>
          <w:tcPr>
            <w:tcW w:w="1275"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Incl</w:t>
            </w:r>
            <w:proofErr w:type="spellEnd"/>
            <w:r>
              <w:rPr>
                <w:sz w:val="20"/>
                <w:szCs w:val="20"/>
              </w:rPr>
              <w:t xml:space="preserve"> in 3b</w:t>
            </w:r>
            <w:r w:rsidDel="000D4D57">
              <w:rPr>
                <w:sz w:val="20"/>
                <w:szCs w:val="20"/>
              </w:rPr>
              <w:t xml:space="preserve"> </w:t>
            </w:r>
          </w:p>
        </w:tc>
        <w:tc>
          <w:tcPr>
            <w:tcW w:w="1322"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Incl</w:t>
            </w:r>
            <w:proofErr w:type="spellEnd"/>
            <w:r>
              <w:rPr>
                <w:sz w:val="20"/>
                <w:szCs w:val="20"/>
              </w:rPr>
              <w:t xml:space="preserve"> in 3b</w:t>
            </w:r>
            <w:r w:rsidDel="000D4D57">
              <w:rPr>
                <w:sz w:val="20"/>
                <w:szCs w:val="20"/>
              </w:rPr>
              <w:t xml:space="preserve"> </w:t>
            </w:r>
          </w:p>
        </w:tc>
        <w:tc>
          <w:tcPr>
            <w:tcW w:w="1800" w:type="dxa"/>
            <w:vMerge/>
          </w:tcPr>
          <w:p w:rsidR="00C75957" w:rsidRPr="007377C5" w:rsidRDefault="00C75957" w:rsidP="000D2579">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C75957" w:rsidRPr="00F069F4" w:rsidRDefault="00C75957" w:rsidP="000D2579">
            <w:pPr>
              <w:numPr>
                <w:ilvl w:val="0"/>
                <w:numId w:val="39"/>
              </w:numPr>
              <w:rPr>
                <w:sz w:val="20"/>
                <w:szCs w:val="20"/>
              </w:rPr>
            </w:pPr>
            <w:r>
              <w:rPr>
                <w:sz w:val="20"/>
                <w:szCs w:val="20"/>
              </w:rPr>
              <w:t>Identify and t</w:t>
            </w:r>
            <w:r w:rsidRPr="00F069F4">
              <w:rPr>
                <w:sz w:val="20"/>
                <w:szCs w:val="20"/>
              </w:rPr>
              <w:t>reat likely causes of low and variable breeding success</w:t>
            </w:r>
          </w:p>
        </w:tc>
        <w:tc>
          <w:tcPr>
            <w:tcW w:w="1384" w:type="dxa"/>
            <w:tcBorders>
              <w:top w:val="dotted" w:sz="4" w:space="0" w:color="auto"/>
              <w:bottom w:val="dotted" w:sz="4" w:space="0" w:color="auto"/>
            </w:tcBorders>
          </w:tcPr>
          <w:p w:rsidR="00C75957" w:rsidRDefault="000D4D57" w:rsidP="00E93A34">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417"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6"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6"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5"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322" w:type="dxa"/>
            <w:tcBorders>
              <w:top w:val="dotted" w:sz="4" w:space="0" w:color="auto"/>
              <w:bottom w:val="dotted" w:sz="4" w:space="0" w:color="auto"/>
            </w:tcBorders>
          </w:tcPr>
          <w:p w:rsidR="00C75957" w:rsidRDefault="00C75957" w:rsidP="00E93A34">
            <w:pPr>
              <w:rPr>
                <w:sz w:val="20"/>
                <w:szCs w:val="20"/>
              </w:rPr>
            </w:pPr>
            <w:proofErr w:type="spellStart"/>
            <w:r>
              <w:rPr>
                <w:sz w:val="20"/>
                <w:szCs w:val="20"/>
              </w:rPr>
              <w:t>tbd</w:t>
            </w:r>
            <w:proofErr w:type="spellEnd"/>
            <w:r>
              <w:rPr>
                <w:sz w:val="20"/>
                <w:szCs w:val="20"/>
              </w:rPr>
              <w:t>*</w:t>
            </w:r>
          </w:p>
        </w:tc>
        <w:tc>
          <w:tcPr>
            <w:tcW w:w="1800" w:type="dxa"/>
            <w:vMerge/>
          </w:tcPr>
          <w:p w:rsidR="00C75957" w:rsidRPr="007377C5" w:rsidRDefault="00C75957" w:rsidP="000D2579">
            <w:pPr>
              <w:rPr>
                <w:sz w:val="20"/>
                <w:szCs w:val="20"/>
              </w:rPr>
            </w:pPr>
          </w:p>
        </w:tc>
      </w:tr>
      <w:tr w:rsidR="00F66712" w:rsidRPr="00294103" w:rsidTr="000D4D57">
        <w:trPr>
          <w:trHeight w:val="500"/>
        </w:trPr>
        <w:tc>
          <w:tcPr>
            <w:tcW w:w="4342" w:type="dxa"/>
            <w:tcBorders>
              <w:top w:val="dotted" w:sz="4" w:space="0" w:color="auto"/>
              <w:bottom w:val="dotted" w:sz="4" w:space="0" w:color="auto"/>
            </w:tcBorders>
          </w:tcPr>
          <w:p w:rsidR="00C75957" w:rsidRDefault="00C75957" w:rsidP="000D2579">
            <w:pPr>
              <w:numPr>
                <w:ilvl w:val="0"/>
                <w:numId w:val="39"/>
              </w:numPr>
              <w:rPr>
                <w:sz w:val="20"/>
                <w:szCs w:val="20"/>
              </w:rPr>
            </w:pPr>
            <w:r>
              <w:rPr>
                <w:sz w:val="20"/>
                <w:szCs w:val="20"/>
              </w:rPr>
              <w:t>Identify and t</w:t>
            </w:r>
            <w:r w:rsidRPr="00F069F4">
              <w:rPr>
                <w:sz w:val="20"/>
                <w:szCs w:val="20"/>
              </w:rPr>
              <w:t>reat likely causes of female bias in sex-ratio</w:t>
            </w:r>
          </w:p>
        </w:tc>
        <w:tc>
          <w:tcPr>
            <w:tcW w:w="1384" w:type="dxa"/>
            <w:tcBorders>
              <w:top w:val="dotted" w:sz="4" w:space="0" w:color="auto"/>
              <w:bottom w:val="dotted" w:sz="4" w:space="0" w:color="auto"/>
            </w:tcBorders>
          </w:tcPr>
          <w:p w:rsidR="00C75957" w:rsidRDefault="000D4D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417"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6"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6"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275" w:type="dxa"/>
            <w:tcBorders>
              <w:top w:val="dotted" w:sz="4" w:space="0" w:color="auto"/>
              <w:bottom w:val="dotted" w:sz="4" w:space="0" w:color="auto"/>
            </w:tcBorders>
          </w:tcPr>
          <w:p w:rsidR="00C75957" w:rsidRDefault="00C75957" w:rsidP="000D2579">
            <w:pPr>
              <w:rPr>
                <w:sz w:val="20"/>
                <w:szCs w:val="20"/>
              </w:rPr>
            </w:pPr>
            <w:proofErr w:type="spellStart"/>
            <w:r>
              <w:rPr>
                <w:sz w:val="20"/>
                <w:szCs w:val="20"/>
              </w:rPr>
              <w:t>tbd</w:t>
            </w:r>
            <w:proofErr w:type="spellEnd"/>
            <w:r>
              <w:rPr>
                <w:sz w:val="20"/>
                <w:szCs w:val="20"/>
              </w:rPr>
              <w:t>*</w:t>
            </w:r>
          </w:p>
          <w:p w:rsidR="00C75957" w:rsidRDefault="00C75957" w:rsidP="000D2579">
            <w:pPr>
              <w:rPr>
                <w:sz w:val="20"/>
                <w:szCs w:val="20"/>
              </w:rPr>
            </w:pPr>
          </w:p>
        </w:tc>
        <w:tc>
          <w:tcPr>
            <w:tcW w:w="1322" w:type="dxa"/>
            <w:tcBorders>
              <w:top w:val="dotted" w:sz="4" w:space="0" w:color="auto"/>
              <w:bottom w:val="dotted" w:sz="4" w:space="0" w:color="auto"/>
            </w:tcBorders>
          </w:tcPr>
          <w:p w:rsidR="00C75957" w:rsidRDefault="00C75957" w:rsidP="00E93A34">
            <w:pPr>
              <w:rPr>
                <w:sz w:val="20"/>
                <w:szCs w:val="20"/>
              </w:rPr>
            </w:pPr>
            <w:proofErr w:type="spellStart"/>
            <w:r>
              <w:rPr>
                <w:sz w:val="20"/>
                <w:szCs w:val="20"/>
              </w:rPr>
              <w:t>tbd</w:t>
            </w:r>
            <w:proofErr w:type="spellEnd"/>
            <w:r>
              <w:rPr>
                <w:sz w:val="20"/>
                <w:szCs w:val="20"/>
              </w:rPr>
              <w:t>*</w:t>
            </w:r>
          </w:p>
        </w:tc>
        <w:tc>
          <w:tcPr>
            <w:tcW w:w="1800" w:type="dxa"/>
            <w:vMerge/>
          </w:tcPr>
          <w:p w:rsidR="00C75957" w:rsidRPr="007377C5" w:rsidRDefault="00C75957" w:rsidP="000D2579">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0D4D57" w:rsidRDefault="000D4D57" w:rsidP="00643FA5">
            <w:pPr>
              <w:numPr>
                <w:ilvl w:val="0"/>
                <w:numId w:val="39"/>
              </w:numPr>
              <w:rPr>
                <w:sz w:val="20"/>
                <w:szCs w:val="20"/>
              </w:rPr>
            </w:pPr>
            <w:r>
              <w:rPr>
                <w:sz w:val="20"/>
                <w:szCs w:val="20"/>
              </w:rPr>
              <w:t>Monitor the incidence of, and m</w:t>
            </w:r>
            <w:r w:rsidRPr="00F069F4">
              <w:rPr>
                <w:sz w:val="20"/>
                <w:szCs w:val="20"/>
              </w:rPr>
              <w:t>anage the impacts of</w:t>
            </w:r>
            <w:r>
              <w:rPr>
                <w:sz w:val="20"/>
                <w:szCs w:val="20"/>
              </w:rPr>
              <w:t>,</w:t>
            </w:r>
            <w:r w:rsidRPr="00F069F4">
              <w:rPr>
                <w:sz w:val="20"/>
                <w:szCs w:val="20"/>
              </w:rPr>
              <w:t xml:space="preserve"> </w:t>
            </w:r>
            <w:r>
              <w:rPr>
                <w:sz w:val="20"/>
                <w:szCs w:val="20"/>
              </w:rPr>
              <w:t>PBFD</w:t>
            </w:r>
            <w:r w:rsidRPr="00F069F4">
              <w:rPr>
                <w:sz w:val="20"/>
                <w:szCs w:val="20"/>
              </w:rPr>
              <w:t xml:space="preserve"> and other diseases</w:t>
            </w:r>
          </w:p>
        </w:tc>
        <w:tc>
          <w:tcPr>
            <w:tcW w:w="1384" w:type="dxa"/>
            <w:tcBorders>
              <w:top w:val="dotted" w:sz="4" w:space="0" w:color="auto"/>
              <w:bottom w:val="dotted" w:sz="4" w:space="0" w:color="auto"/>
            </w:tcBorders>
          </w:tcPr>
          <w:p w:rsidR="000D4D57" w:rsidRDefault="000D4D57" w:rsidP="000D2579">
            <w:pPr>
              <w:rPr>
                <w:sz w:val="20"/>
                <w:szCs w:val="20"/>
              </w:rPr>
            </w:pPr>
            <w:proofErr w:type="spellStart"/>
            <w:r>
              <w:rPr>
                <w:sz w:val="20"/>
                <w:szCs w:val="20"/>
              </w:rPr>
              <w:t>incl</w:t>
            </w:r>
            <w:proofErr w:type="spellEnd"/>
            <w:r>
              <w:rPr>
                <w:sz w:val="20"/>
                <w:szCs w:val="20"/>
              </w:rPr>
              <w:t xml:space="preserve"> in 3b</w:t>
            </w:r>
          </w:p>
          <w:p w:rsidR="000D4D57" w:rsidRDefault="000D4D57" w:rsidP="000D2579">
            <w:pPr>
              <w:rPr>
                <w:sz w:val="20"/>
                <w:szCs w:val="20"/>
              </w:rPr>
            </w:pPr>
          </w:p>
        </w:tc>
        <w:tc>
          <w:tcPr>
            <w:tcW w:w="1417"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0D4D57" w:rsidRDefault="000D4D57" w:rsidP="000D2579">
            <w:pPr>
              <w:rPr>
                <w:sz w:val="20"/>
                <w:szCs w:val="20"/>
              </w:rPr>
            </w:pPr>
          </w:p>
        </w:tc>
        <w:tc>
          <w:tcPr>
            <w:tcW w:w="1276"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0D4D57" w:rsidRDefault="000D4D57" w:rsidP="000D2579">
            <w:pPr>
              <w:rPr>
                <w:sz w:val="20"/>
                <w:szCs w:val="20"/>
              </w:rPr>
            </w:pPr>
          </w:p>
        </w:tc>
        <w:tc>
          <w:tcPr>
            <w:tcW w:w="1276" w:type="dxa"/>
            <w:tcBorders>
              <w:top w:val="dotted" w:sz="4" w:space="0" w:color="auto"/>
              <w:bottom w:val="dotted" w:sz="4" w:space="0" w:color="auto"/>
            </w:tcBorders>
          </w:tcPr>
          <w:p w:rsidR="000D4D57" w:rsidRDefault="000D4D57" w:rsidP="000D2579">
            <w:pPr>
              <w:rPr>
                <w:sz w:val="20"/>
                <w:szCs w:val="20"/>
              </w:rPr>
            </w:pPr>
            <w:proofErr w:type="spellStart"/>
            <w:r w:rsidRPr="00CE1131">
              <w:rPr>
                <w:sz w:val="20"/>
                <w:szCs w:val="20"/>
              </w:rPr>
              <w:t>incl</w:t>
            </w:r>
            <w:proofErr w:type="spellEnd"/>
            <w:r w:rsidRPr="00CE1131">
              <w:rPr>
                <w:sz w:val="20"/>
                <w:szCs w:val="20"/>
              </w:rPr>
              <w:t xml:space="preserve"> in 3b</w:t>
            </w:r>
          </w:p>
        </w:tc>
        <w:tc>
          <w:tcPr>
            <w:tcW w:w="1275" w:type="dxa"/>
            <w:tcBorders>
              <w:top w:val="dotted" w:sz="4" w:space="0" w:color="auto"/>
              <w:bottom w:val="dotted" w:sz="4" w:space="0" w:color="auto"/>
            </w:tcBorders>
          </w:tcPr>
          <w:p w:rsidR="000D4D57" w:rsidRDefault="000D4D57" w:rsidP="000D2579">
            <w:pPr>
              <w:rPr>
                <w:sz w:val="20"/>
                <w:szCs w:val="20"/>
              </w:rPr>
            </w:pPr>
            <w:proofErr w:type="spellStart"/>
            <w:r w:rsidRPr="00CE1131">
              <w:rPr>
                <w:sz w:val="20"/>
                <w:szCs w:val="20"/>
              </w:rPr>
              <w:t>incl</w:t>
            </w:r>
            <w:proofErr w:type="spellEnd"/>
            <w:r w:rsidRPr="00CE1131">
              <w:rPr>
                <w:sz w:val="20"/>
                <w:szCs w:val="20"/>
              </w:rPr>
              <w:t xml:space="preserve"> in 3b</w:t>
            </w:r>
          </w:p>
        </w:tc>
        <w:tc>
          <w:tcPr>
            <w:tcW w:w="1322" w:type="dxa"/>
            <w:tcBorders>
              <w:top w:val="dotted" w:sz="4" w:space="0" w:color="auto"/>
              <w:bottom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0D4D57" w:rsidRDefault="000D4D57" w:rsidP="000D2579">
            <w:pPr>
              <w:rPr>
                <w:sz w:val="20"/>
                <w:szCs w:val="20"/>
              </w:rPr>
            </w:pPr>
          </w:p>
        </w:tc>
        <w:tc>
          <w:tcPr>
            <w:tcW w:w="1800" w:type="dxa"/>
            <w:vMerge/>
          </w:tcPr>
          <w:p w:rsidR="000D4D57" w:rsidRPr="007377C5" w:rsidRDefault="000D4D57" w:rsidP="000D2579">
            <w:pPr>
              <w:rPr>
                <w:sz w:val="20"/>
                <w:szCs w:val="20"/>
              </w:rPr>
            </w:pPr>
          </w:p>
        </w:tc>
      </w:tr>
      <w:tr w:rsidR="00F66712" w:rsidRPr="00294103" w:rsidTr="000D4D57">
        <w:trPr>
          <w:trHeight w:val="433"/>
        </w:trPr>
        <w:tc>
          <w:tcPr>
            <w:tcW w:w="4342" w:type="dxa"/>
            <w:tcBorders>
              <w:top w:val="dotted" w:sz="4" w:space="0" w:color="auto"/>
            </w:tcBorders>
          </w:tcPr>
          <w:p w:rsidR="00C75957" w:rsidRPr="00F069F4" w:rsidRDefault="00C75957" w:rsidP="000D2579">
            <w:pPr>
              <w:numPr>
                <w:ilvl w:val="0"/>
                <w:numId w:val="39"/>
              </w:numPr>
              <w:rPr>
                <w:sz w:val="20"/>
                <w:szCs w:val="20"/>
              </w:rPr>
            </w:pPr>
            <w:r w:rsidRPr="00F069F4">
              <w:rPr>
                <w:sz w:val="20"/>
                <w:szCs w:val="20"/>
              </w:rPr>
              <w:t>Monitor and report on captive population</w:t>
            </w:r>
            <w:r>
              <w:rPr>
                <w:sz w:val="20"/>
                <w:szCs w:val="20"/>
              </w:rPr>
              <w:t xml:space="preserve"> annually</w:t>
            </w:r>
          </w:p>
        </w:tc>
        <w:tc>
          <w:tcPr>
            <w:tcW w:w="1384" w:type="dxa"/>
            <w:tcBorders>
              <w:top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417" w:type="dxa"/>
            <w:tcBorders>
              <w:top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276" w:type="dxa"/>
            <w:tcBorders>
              <w:top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276" w:type="dxa"/>
            <w:tcBorders>
              <w:top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275" w:type="dxa"/>
            <w:tcBorders>
              <w:top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322" w:type="dxa"/>
            <w:tcBorders>
              <w:top w:val="dotted" w:sz="4" w:space="0" w:color="auto"/>
            </w:tcBorders>
          </w:tcPr>
          <w:p w:rsidR="000D4D57" w:rsidRDefault="000D4D57" w:rsidP="000D4D57">
            <w:pPr>
              <w:rPr>
                <w:sz w:val="20"/>
                <w:szCs w:val="20"/>
              </w:rPr>
            </w:pPr>
            <w:proofErr w:type="spellStart"/>
            <w:r>
              <w:rPr>
                <w:sz w:val="20"/>
                <w:szCs w:val="20"/>
              </w:rPr>
              <w:t>incl</w:t>
            </w:r>
            <w:proofErr w:type="spellEnd"/>
            <w:r>
              <w:rPr>
                <w:sz w:val="20"/>
                <w:szCs w:val="20"/>
              </w:rPr>
              <w:t xml:space="preserve"> in 3b</w:t>
            </w:r>
          </w:p>
          <w:p w:rsidR="00C75957" w:rsidRDefault="00C75957" w:rsidP="000D2579">
            <w:pPr>
              <w:rPr>
                <w:sz w:val="20"/>
                <w:szCs w:val="20"/>
              </w:rPr>
            </w:pPr>
          </w:p>
        </w:tc>
        <w:tc>
          <w:tcPr>
            <w:tcW w:w="1800" w:type="dxa"/>
            <w:vMerge/>
          </w:tcPr>
          <w:p w:rsidR="00C75957" w:rsidRPr="007377C5" w:rsidRDefault="00C75957" w:rsidP="000D2579">
            <w:pPr>
              <w:rPr>
                <w:sz w:val="20"/>
                <w:szCs w:val="20"/>
              </w:rPr>
            </w:pPr>
          </w:p>
        </w:tc>
      </w:tr>
      <w:tr w:rsidR="00F66712" w:rsidRPr="00294103" w:rsidTr="000D4D57">
        <w:trPr>
          <w:trHeight w:val="795"/>
        </w:trPr>
        <w:tc>
          <w:tcPr>
            <w:tcW w:w="4342" w:type="dxa"/>
            <w:tcBorders>
              <w:bottom w:val="dotted" w:sz="4" w:space="0" w:color="auto"/>
            </w:tcBorders>
          </w:tcPr>
          <w:p w:rsidR="006752AB" w:rsidRPr="00294103" w:rsidRDefault="006752AB" w:rsidP="000D2579">
            <w:pPr>
              <w:rPr>
                <w:sz w:val="20"/>
                <w:szCs w:val="20"/>
              </w:rPr>
            </w:pPr>
            <w:r w:rsidRPr="00294103">
              <w:rPr>
                <w:sz w:val="20"/>
                <w:szCs w:val="20"/>
              </w:rPr>
              <w:t xml:space="preserve">Action 4. </w:t>
            </w:r>
            <w:r>
              <w:rPr>
                <w:sz w:val="20"/>
                <w:szCs w:val="20"/>
              </w:rPr>
              <w:t xml:space="preserve">Manage the wild/captive </w:t>
            </w:r>
            <w:proofErr w:type="spellStart"/>
            <w:r>
              <w:rPr>
                <w:sz w:val="20"/>
                <w:szCs w:val="20"/>
              </w:rPr>
              <w:t>metapopulation</w:t>
            </w:r>
            <w:proofErr w:type="spellEnd"/>
          </w:p>
          <w:p w:rsidR="006752AB" w:rsidRPr="00294103" w:rsidRDefault="006752AB" w:rsidP="000D2579">
            <w:pPr>
              <w:numPr>
                <w:ilvl w:val="0"/>
                <w:numId w:val="40"/>
              </w:numPr>
              <w:rPr>
                <w:sz w:val="20"/>
                <w:szCs w:val="20"/>
              </w:rPr>
            </w:pPr>
            <w:r>
              <w:rPr>
                <w:sz w:val="20"/>
                <w:szCs w:val="20"/>
              </w:rPr>
              <w:t>Complete analyses and reporting of past releases and reintroductions</w:t>
            </w:r>
          </w:p>
        </w:tc>
        <w:tc>
          <w:tcPr>
            <w:tcW w:w="1384"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p>
          <w:p w:rsidR="006752AB" w:rsidRDefault="006752AB" w:rsidP="000D2579">
            <w:pPr>
              <w:rPr>
                <w:sz w:val="20"/>
                <w:szCs w:val="20"/>
              </w:rPr>
            </w:pPr>
            <w:r>
              <w:rPr>
                <w:sz w:val="20"/>
                <w:szCs w:val="20"/>
              </w:rPr>
              <w:t>$10,000</w:t>
            </w:r>
          </w:p>
          <w:p w:rsidR="006752AB" w:rsidRPr="00294103" w:rsidRDefault="006752AB" w:rsidP="000D2579">
            <w:pPr>
              <w:rPr>
                <w:sz w:val="20"/>
                <w:szCs w:val="20"/>
              </w:rPr>
            </w:pPr>
          </w:p>
        </w:tc>
        <w:tc>
          <w:tcPr>
            <w:tcW w:w="1417"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p>
          <w:p w:rsidR="006752AB" w:rsidRDefault="006752AB" w:rsidP="000D2579">
            <w:pPr>
              <w:rPr>
                <w:sz w:val="20"/>
                <w:szCs w:val="20"/>
              </w:rPr>
            </w:pPr>
            <w:r>
              <w:rPr>
                <w:sz w:val="20"/>
                <w:szCs w:val="20"/>
              </w:rPr>
              <w:t>0</w:t>
            </w:r>
          </w:p>
          <w:p w:rsidR="006752AB" w:rsidRPr="00294103" w:rsidRDefault="006752AB" w:rsidP="000D2579">
            <w:pPr>
              <w:rPr>
                <w:sz w:val="20"/>
                <w:szCs w:val="20"/>
              </w:rPr>
            </w:pPr>
          </w:p>
        </w:tc>
        <w:tc>
          <w:tcPr>
            <w:tcW w:w="1276"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p>
          <w:p w:rsidR="006752AB" w:rsidRDefault="006752AB" w:rsidP="000D2579">
            <w:pPr>
              <w:rPr>
                <w:sz w:val="20"/>
                <w:szCs w:val="20"/>
              </w:rPr>
            </w:pPr>
            <w:r>
              <w:rPr>
                <w:sz w:val="20"/>
                <w:szCs w:val="20"/>
              </w:rPr>
              <w:t>0</w:t>
            </w:r>
          </w:p>
          <w:p w:rsidR="006752AB" w:rsidRPr="00294103" w:rsidRDefault="006752AB" w:rsidP="000D2579">
            <w:pPr>
              <w:rPr>
                <w:sz w:val="20"/>
                <w:szCs w:val="20"/>
              </w:rPr>
            </w:pPr>
          </w:p>
        </w:tc>
        <w:tc>
          <w:tcPr>
            <w:tcW w:w="1276"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p>
          <w:p w:rsidR="006752AB" w:rsidRDefault="006752AB" w:rsidP="000D2579">
            <w:pPr>
              <w:rPr>
                <w:sz w:val="20"/>
                <w:szCs w:val="20"/>
              </w:rPr>
            </w:pPr>
            <w:r>
              <w:rPr>
                <w:sz w:val="20"/>
                <w:szCs w:val="20"/>
              </w:rPr>
              <w:t>0</w:t>
            </w:r>
          </w:p>
          <w:p w:rsidR="006752AB" w:rsidRPr="00294103" w:rsidRDefault="006752AB" w:rsidP="000D2579">
            <w:pPr>
              <w:rPr>
                <w:sz w:val="20"/>
                <w:szCs w:val="20"/>
              </w:rPr>
            </w:pPr>
          </w:p>
        </w:tc>
        <w:tc>
          <w:tcPr>
            <w:tcW w:w="1275"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p>
          <w:p w:rsidR="006752AB" w:rsidRDefault="006752AB" w:rsidP="000D2579">
            <w:pPr>
              <w:rPr>
                <w:sz w:val="20"/>
                <w:szCs w:val="20"/>
              </w:rPr>
            </w:pPr>
            <w:r>
              <w:rPr>
                <w:sz w:val="20"/>
                <w:szCs w:val="20"/>
              </w:rPr>
              <w:t>0</w:t>
            </w:r>
          </w:p>
          <w:p w:rsidR="006752AB" w:rsidRPr="00294103" w:rsidRDefault="006752AB" w:rsidP="000D2579">
            <w:pPr>
              <w:rPr>
                <w:sz w:val="20"/>
                <w:szCs w:val="20"/>
              </w:rPr>
            </w:pPr>
          </w:p>
        </w:tc>
        <w:tc>
          <w:tcPr>
            <w:tcW w:w="1322"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p>
          <w:p w:rsidR="006752AB" w:rsidRDefault="006752AB" w:rsidP="000D2579">
            <w:pPr>
              <w:rPr>
                <w:sz w:val="20"/>
                <w:szCs w:val="20"/>
              </w:rPr>
            </w:pPr>
            <w:r>
              <w:rPr>
                <w:sz w:val="20"/>
                <w:szCs w:val="20"/>
              </w:rPr>
              <w:t>$10,000</w:t>
            </w:r>
          </w:p>
          <w:p w:rsidR="006752AB" w:rsidRPr="00294103" w:rsidRDefault="006752AB" w:rsidP="000D2579">
            <w:pPr>
              <w:rPr>
                <w:sz w:val="20"/>
                <w:szCs w:val="20"/>
              </w:rPr>
            </w:pPr>
          </w:p>
        </w:tc>
        <w:tc>
          <w:tcPr>
            <w:tcW w:w="1800" w:type="dxa"/>
            <w:vMerge w:val="restart"/>
          </w:tcPr>
          <w:p w:rsidR="006752AB" w:rsidRDefault="002904A9" w:rsidP="00670044">
            <w:pPr>
              <w:rPr>
                <w:sz w:val="20"/>
                <w:szCs w:val="20"/>
              </w:rPr>
            </w:pPr>
            <w:r>
              <w:rPr>
                <w:sz w:val="20"/>
                <w:szCs w:val="20"/>
              </w:rPr>
              <w:t>DELWP</w:t>
            </w:r>
            <w:r w:rsidR="006752AB">
              <w:rPr>
                <w:sz w:val="20"/>
                <w:szCs w:val="20"/>
              </w:rPr>
              <w:t xml:space="preserve"> (b-e)</w:t>
            </w:r>
          </w:p>
          <w:p w:rsidR="006752AB" w:rsidRDefault="006752AB" w:rsidP="000D2579">
            <w:pPr>
              <w:rPr>
                <w:sz w:val="20"/>
                <w:szCs w:val="20"/>
              </w:rPr>
            </w:pPr>
            <w:r>
              <w:rPr>
                <w:sz w:val="20"/>
                <w:szCs w:val="20"/>
              </w:rPr>
              <w:t>DEWNR (b-e)</w:t>
            </w:r>
          </w:p>
          <w:p w:rsidR="006752AB" w:rsidRDefault="006752AB" w:rsidP="000D2579">
            <w:pPr>
              <w:rPr>
                <w:sz w:val="20"/>
                <w:szCs w:val="20"/>
              </w:rPr>
            </w:pPr>
            <w:r>
              <w:rPr>
                <w:sz w:val="20"/>
                <w:szCs w:val="20"/>
              </w:rPr>
              <w:t>DPIPWE RMC (a-e)</w:t>
            </w:r>
          </w:p>
          <w:p w:rsidR="006752AB" w:rsidRPr="00294103" w:rsidRDefault="00711BEB" w:rsidP="000D2579">
            <w:pPr>
              <w:rPr>
                <w:sz w:val="20"/>
                <w:szCs w:val="20"/>
              </w:rPr>
            </w:pPr>
            <w:r>
              <w:rPr>
                <w:sz w:val="20"/>
                <w:szCs w:val="20"/>
              </w:rPr>
              <w:t xml:space="preserve">Dept. </w:t>
            </w:r>
            <w:proofErr w:type="spellStart"/>
            <w:r>
              <w:rPr>
                <w:sz w:val="20"/>
                <w:szCs w:val="20"/>
              </w:rPr>
              <w:t>Envir</w:t>
            </w:r>
            <w:proofErr w:type="spellEnd"/>
            <w:r>
              <w:rPr>
                <w:sz w:val="20"/>
                <w:szCs w:val="20"/>
              </w:rPr>
              <w:t>.</w:t>
            </w:r>
            <w:r w:rsidR="006752AB">
              <w:rPr>
                <w:sz w:val="20"/>
                <w:szCs w:val="20"/>
              </w:rPr>
              <w:t xml:space="preserve"> (b-c, e)</w:t>
            </w:r>
          </w:p>
        </w:tc>
      </w:tr>
      <w:tr w:rsidR="00F66712" w:rsidRPr="00294103" w:rsidTr="000D4D57">
        <w:trPr>
          <w:trHeight w:val="570"/>
        </w:trPr>
        <w:tc>
          <w:tcPr>
            <w:tcW w:w="4342" w:type="dxa"/>
            <w:tcBorders>
              <w:top w:val="dotted" w:sz="4" w:space="0" w:color="auto"/>
              <w:bottom w:val="dotted" w:sz="4" w:space="0" w:color="auto"/>
            </w:tcBorders>
          </w:tcPr>
          <w:p w:rsidR="000D4D57" w:rsidRPr="00294103" w:rsidRDefault="000D4D57" w:rsidP="000D2579">
            <w:pPr>
              <w:numPr>
                <w:ilvl w:val="0"/>
                <w:numId w:val="40"/>
              </w:numPr>
              <w:rPr>
                <w:sz w:val="20"/>
                <w:szCs w:val="20"/>
              </w:rPr>
            </w:pPr>
            <w:r>
              <w:rPr>
                <w:sz w:val="20"/>
                <w:szCs w:val="20"/>
              </w:rPr>
              <w:t>Prepare and implement a Translocation Strategy</w:t>
            </w:r>
          </w:p>
        </w:tc>
        <w:tc>
          <w:tcPr>
            <w:tcW w:w="1384" w:type="dxa"/>
            <w:tcBorders>
              <w:top w:val="dotted" w:sz="4" w:space="0" w:color="auto"/>
              <w:bottom w:val="dotted" w:sz="4" w:space="0" w:color="auto"/>
            </w:tcBorders>
          </w:tcPr>
          <w:p w:rsidR="000D4D57" w:rsidRDefault="000D4D57" w:rsidP="000D2579">
            <w:pPr>
              <w:rPr>
                <w:sz w:val="20"/>
                <w:szCs w:val="20"/>
              </w:rPr>
            </w:pPr>
            <w:r>
              <w:rPr>
                <w:sz w:val="20"/>
                <w:szCs w:val="20"/>
              </w:rPr>
              <w:t>$10,000</w:t>
            </w:r>
          </w:p>
          <w:p w:rsidR="000D4D57" w:rsidRDefault="000D4D57" w:rsidP="000D2579">
            <w:pPr>
              <w:rPr>
                <w:sz w:val="20"/>
                <w:szCs w:val="20"/>
              </w:rPr>
            </w:pPr>
          </w:p>
        </w:tc>
        <w:tc>
          <w:tcPr>
            <w:tcW w:w="1417" w:type="dxa"/>
            <w:tcBorders>
              <w:top w:val="dotted" w:sz="4" w:space="0" w:color="auto"/>
              <w:bottom w:val="dotted" w:sz="4" w:space="0" w:color="auto"/>
            </w:tcBorders>
          </w:tcPr>
          <w:p w:rsidR="000D4D57" w:rsidRDefault="000D4D57" w:rsidP="000D2579">
            <w:pPr>
              <w:rPr>
                <w:sz w:val="20"/>
                <w:szCs w:val="20"/>
              </w:rPr>
            </w:pPr>
            <w:r>
              <w:rPr>
                <w:sz w:val="20"/>
                <w:szCs w:val="20"/>
              </w:rPr>
              <w:t>0</w:t>
            </w:r>
          </w:p>
          <w:p w:rsidR="000D4D57" w:rsidRDefault="000D4D57" w:rsidP="000D2579">
            <w:pPr>
              <w:rPr>
                <w:sz w:val="20"/>
                <w:szCs w:val="20"/>
              </w:rPr>
            </w:pPr>
          </w:p>
        </w:tc>
        <w:tc>
          <w:tcPr>
            <w:tcW w:w="1276" w:type="dxa"/>
            <w:tcBorders>
              <w:top w:val="dotted" w:sz="4" w:space="0" w:color="auto"/>
              <w:bottom w:val="dotted" w:sz="4" w:space="0" w:color="auto"/>
            </w:tcBorders>
          </w:tcPr>
          <w:p w:rsidR="000D4D57" w:rsidRDefault="000D4D57" w:rsidP="000D2579">
            <w:pPr>
              <w:rPr>
                <w:sz w:val="20"/>
                <w:szCs w:val="20"/>
              </w:rPr>
            </w:pPr>
            <w:r>
              <w:rPr>
                <w:sz w:val="20"/>
                <w:szCs w:val="20"/>
              </w:rPr>
              <w:t>0</w:t>
            </w:r>
          </w:p>
          <w:p w:rsidR="000D4D57" w:rsidRDefault="000D4D57" w:rsidP="000D2579">
            <w:pPr>
              <w:rPr>
                <w:sz w:val="20"/>
                <w:szCs w:val="20"/>
              </w:rPr>
            </w:pPr>
          </w:p>
        </w:tc>
        <w:tc>
          <w:tcPr>
            <w:tcW w:w="1276" w:type="dxa"/>
            <w:tcBorders>
              <w:top w:val="dotted" w:sz="4" w:space="0" w:color="auto"/>
              <w:bottom w:val="dotted" w:sz="4" w:space="0" w:color="auto"/>
            </w:tcBorders>
          </w:tcPr>
          <w:p w:rsidR="000D4D57" w:rsidRDefault="000D4D57" w:rsidP="000D2579">
            <w:pPr>
              <w:rPr>
                <w:sz w:val="20"/>
                <w:szCs w:val="20"/>
              </w:rPr>
            </w:pPr>
            <w:r>
              <w:rPr>
                <w:sz w:val="20"/>
                <w:szCs w:val="20"/>
              </w:rPr>
              <w:t>0</w:t>
            </w:r>
          </w:p>
          <w:p w:rsidR="000D4D57" w:rsidRDefault="000D4D57" w:rsidP="000D2579">
            <w:pPr>
              <w:rPr>
                <w:sz w:val="20"/>
                <w:szCs w:val="20"/>
              </w:rPr>
            </w:pPr>
          </w:p>
        </w:tc>
        <w:tc>
          <w:tcPr>
            <w:tcW w:w="1275" w:type="dxa"/>
            <w:tcBorders>
              <w:top w:val="dotted" w:sz="4" w:space="0" w:color="auto"/>
              <w:bottom w:val="dotted" w:sz="4" w:space="0" w:color="auto"/>
            </w:tcBorders>
          </w:tcPr>
          <w:p w:rsidR="000D4D57" w:rsidRDefault="000D4D57" w:rsidP="000D2579">
            <w:pPr>
              <w:rPr>
                <w:sz w:val="20"/>
                <w:szCs w:val="20"/>
              </w:rPr>
            </w:pPr>
            <w:r>
              <w:rPr>
                <w:sz w:val="20"/>
                <w:szCs w:val="20"/>
              </w:rPr>
              <w:t>0</w:t>
            </w:r>
          </w:p>
          <w:p w:rsidR="000D4D57" w:rsidRDefault="000D4D57" w:rsidP="000D2579">
            <w:pPr>
              <w:rPr>
                <w:sz w:val="20"/>
                <w:szCs w:val="20"/>
              </w:rPr>
            </w:pPr>
          </w:p>
        </w:tc>
        <w:tc>
          <w:tcPr>
            <w:tcW w:w="1322" w:type="dxa"/>
            <w:tcBorders>
              <w:top w:val="dotted" w:sz="4" w:space="0" w:color="auto"/>
              <w:bottom w:val="dotted" w:sz="4" w:space="0" w:color="auto"/>
            </w:tcBorders>
          </w:tcPr>
          <w:p w:rsidR="000D4D57" w:rsidRDefault="000D4D57" w:rsidP="000D2579">
            <w:pPr>
              <w:rPr>
                <w:sz w:val="20"/>
                <w:szCs w:val="20"/>
              </w:rPr>
            </w:pPr>
            <w:r>
              <w:rPr>
                <w:sz w:val="20"/>
                <w:szCs w:val="20"/>
              </w:rPr>
              <w:t>$10,000</w:t>
            </w:r>
          </w:p>
          <w:p w:rsidR="000D4D57" w:rsidRDefault="000D4D57" w:rsidP="000D2579">
            <w:pPr>
              <w:rPr>
                <w:sz w:val="20"/>
                <w:szCs w:val="20"/>
              </w:rPr>
            </w:pPr>
          </w:p>
        </w:tc>
        <w:tc>
          <w:tcPr>
            <w:tcW w:w="1800" w:type="dxa"/>
            <w:vMerge/>
          </w:tcPr>
          <w:p w:rsidR="000D4D57" w:rsidRDefault="000D4D57" w:rsidP="00670044">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6752AB" w:rsidRPr="00294103" w:rsidRDefault="006752AB" w:rsidP="000D2579">
            <w:pPr>
              <w:numPr>
                <w:ilvl w:val="0"/>
                <w:numId w:val="40"/>
              </w:numPr>
              <w:rPr>
                <w:sz w:val="20"/>
                <w:szCs w:val="20"/>
              </w:rPr>
            </w:pPr>
            <w:r>
              <w:rPr>
                <w:sz w:val="20"/>
                <w:szCs w:val="20"/>
              </w:rPr>
              <w:t>Review the Translocation Strategy annually</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0</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$12,000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$12,000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$12,000</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r>
              <w:rPr>
                <w:sz w:val="20"/>
                <w:szCs w:val="20"/>
              </w:rPr>
              <w:t>$12,000</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$48,000</w:t>
            </w:r>
          </w:p>
          <w:p w:rsidR="006752AB" w:rsidRDefault="006752AB" w:rsidP="000D2579">
            <w:pPr>
              <w:rPr>
                <w:sz w:val="20"/>
                <w:szCs w:val="20"/>
              </w:rPr>
            </w:pPr>
          </w:p>
        </w:tc>
        <w:tc>
          <w:tcPr>
            <w:tcW w:w="1800" w:type="dxa"/>
            <w:vMerge/>
          </w:tcPr>
          <w:p w:rsidR="006752AB" w:rsidRDefault="006752AB" w:rsidP="00670044">
            <w:pPr>
              <w:rPr>
                <w:sz w:val="20"/>
                <w:szCs w:val="20"/>
              </w:rPr>
            </w:pPr>
          </w:p>
        </w:tc>
      </w:tr>
      <w:tr w:rsidR="00F66712" w:rsidRPr="00294103" w:rsidTr="000D4D57">
        <w:trPr>
          <w:trHeight w:val="320"/>
        </w:trPr>
        <w:tc>
          <w:tcPr>
            <w:tcW w:w="4342" w:type="dxa"/>
            <w:tcBorders>
              <w:top w:val="dotted" w:sz="4" w:space="0" w:color="auto"/>
              <w:bottom w:val="dotted" w:sz="4" w:space="0" w:color="auto"/>
            </w:tcBorders>
          </w:tcPr>
          <w:p w:rsidR="006752AB" w:rsidRDefault="006752AB" w:rsidP="000D2579">
            <w:pPr>
              <w:numPr>
                <w:ilvl w:val="0"/>
                <w:numId w:val="40"/>
              </w:numPr>
              <w:rPr>
                <w:sz w:val="20"/>
                <w:szCs w:val="20"/>
              </w:rPr>
            </w:pPr>
            <w:r>
              <w:rPr>
                <w:sz w:val="20"/>
                <w:szCs w:val="20"/>
              </w:rPr>
              <w:t>Prepare and implement Translocation Plans</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$66,000</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$31,500</w:t>
            </w:r>
            <w:r w:rsidR="00270A01">
              <w:rPr>
                <w:sz w:val="20"/>
                <w:szCs w:val="20"/>
              </w:rPr>
              <w:t xml:space="preserve"> + </w:t>
            </w:r>
            <w:proofErr w:type="spellStart"/>
            <w:r w:rsidR="00270A01">
              <w:rPr>
                <w:sz w:val="20"/>
                <w:szCs w:val="20"/>
              </w:rPr>
              <w:t>tbd</w:t>
            </w:r>
            <w:proofErr w:type="spellEnd"/>
            <w:r w:rsidR="00270A01">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$31,500</w:t>
            </w:r>
            <w:r w:rsidR="00270A01">
              <w:rPr>
                <w:sz w:val="20"/>
                <w:szCs w:val="20"/>
              </w:rPr>
              <w:t xml:space="preserve"> +</w:t>
            </w:r>
            <w:proofErr w:type="spellStart"/>
            <w:r w:rsidR="00270A01">
              <w:rPr>
                <w:sz w:val="20"/>
                <w:szCs w:val="20"/>
              </w:rPr>
              <w:t>tbd</w:t>
            </w:r>
            <w:proofErr w:type="spellEnd"/>
            <w:r w:rsidR="00270A01">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$31,500</w:t>
            </w:r>
            <w:r w:rsidR="00270A01">
              <w:rPr>
                <w:sz w:val="20"/>
                <w:szCs w:val="20"/>
              </w:rPr>
              <w:t xml:space="preserve"> + </w:t>
            </w:r>
            <w:proofErr w:type="spellStart"/>
            <w:r w:rsidR="00270A01">
              <w:rPr>
                <w:sz w:val="20"/>
                <w:szCs w:val="20"/>
              </w:rPr>
              <w:t>tbd</w:t>
            </w:r>
            <w:proofErr w:type="spellEnd"/>
            <w:r w:rsidR="00270A01">
              <w:rPr>
                <w:sz w:val="20"/>
                <w:szCs w:val="20"/>
              </w:rPr>
              <w:t>*</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r>
              <w:rPr>
                <w:sz w:val="20"/>
                <w:szCs w:val="20"/>
              </w:rPr>
              <w:t>$31,500</w:t>
            </w:r>
            <w:r w:rsidR="00270A01">
              <w:rPr>
                <w:sz w:val="20"/>
                <w:szCs w:val="20"/>
              </w:rPr>
              <w:t xml:space="preserve"> +</w:t>
            </w:r>
            <w:proofErr w:type="spellStart"/>
            <w:r w:rsidR="00270A01">
              <w:rPr>
                <w:sz w:val="20"/>
                <w:szCs w:val="20"/>
              </w:rPr>
              <w:t>tbd</w:t>
            </w:r>
            <w:proofErr w:type="spellEnd"/>
            <w:r w:rsidR="00270A01">
              <w:rPr>
                <w:sz w:val="20"/>
                <w:szCs w:val="20"/>
              </w:rPr>
              <w:t>*</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$192,000</w:t>
            </w:r>
          </w:p>
          <w:p w:rsidR="006752AB" w:rsidRDefault="00270A01" w:rsidP="000D2579">
            <w:pPr>
              <w:rPr>
                <w:sz w:val="20"/>
                <w:szCs w:val="20"/>
              </w:rPr>
            </w:pPr>
            <w:r>
              <w:rPr>
                <w:sz w:val="20"/>
                <w:szCs w:val="20"/>
              </w:rPr>
              <w:t xml:space="preserve"> +</w:t>
            </w:r>
            <w:proofErr w:type="spellStart"/>
            <w:r>
              <w:rPr>
                <w:sz w:val="20"/>
                <w:szCs w:val="20"/>
              </w:rPr>
              <w:t>tbd</w:t>
            </w:r>
            <w:proofErr w:type="spellEnd"/>
            <w:r>
              <w:rPr>
                <w:sz w:val="20"/>
                <w:szCs w:val="20"/>
              </w:rPr>
              <w:t>*</w:t>
            </w:r>
          </w:p>
        </w:tc>
        <w:tc>
          <w:tcPr>
            <w:tcW w:w="1800" w:type="dxa"/>
            <w:vMerge/>
          </w:tcPr>
          <w:p w:rsidR="006752AB" w:rsidRDefault="006752AB" w:rsidP="00670044">
            <w:pPr>
              <w:rPr>
                <w:sz w:val="20"/>
                <w:szCs w:val="20"/>
              </w:rPr>
            </w:pPr>
          </w:p>
        </w:tc>
      </w:tr>
      <w:tr w:rsidR="00F66712" w:rsidRPr="00294103" w:rsidTr="000D4D57">
        <w:trPr>
          <w:trHeight w:val="286"/>
        </w:trPr>
        <w:tc>
          <w:tcPr>
            <w:tcW w:w="4342" w:type="dxa"/>
            <w:tcBorders>
              <w:top w:val="dotted" w:sz="4" w:space="0" w:color="auto"/>
            </w:tcBorders>
          </w:tcPr>
          <w:p w:rsidR="006752AB" w:rsidRDefault="006752AB" w:rsidP="000D2579">
            <w:pPr>
              <w:numPr>
                <w:ilvl w:val="0"/>
                <w:numId w:val="40"/>
              </w:numPr>
              <w:rPr>
                <w:sz w:val="20"/>
                <w:szCs w:val="20"/>
              </w:rPr>
            </w:pPr>
            <w:r>
              <w:rPr>
                <w:sz w:val="20"/>
                <w:szCs w:val="20"/>
              </w:rPr>
              <w:t>Monitor and report on activities annually</w:t>
            </w:r>
          </w:p>
        </w:tc>
        <w:tc>
          <w:tcPr>
            <w:tcW w:w="1384" w:type="dxa"/>
            <w:tcBorders>
              <w:top w:val="dotted" w:sz="4" w:space="0" w:color="auto"/>
            </w:tcBorders>
          </w:tcPr>
          <w:p w:rsidR="006752AB" w:rsidRDefault="006752AB" w:rsidP="000D2579">
            <w:pPr>
              <w:rPr>
                <w:sz w:val="20"/>
                <w:szCs w:val="20"/>
              </w:rPr>
            </w:pPr>
            <w:r>
              <w:rPr>
                <w:sz w:val="20"/>
                <w:szCs w:val="20"/>
              </w:rPr>
              <w:t>$6,000</w:t>
            </w:r>
          </w:p>
        </w:tc>
        <w:tc>
          <w:tcPr>
            <w:tcW w:w="1417" w:type="dxa"/>
            <w:tcBorders>
              <w:top w:val="dotted" w:sz="4" w:space="0" w:color="auto"/>
            </w:tcBorders>
          </w:tcPr>
          <w:p w:rsidR="006752AB" w:rsidRDefault="006752AB" w:rsidP="000D2579">
            <w:pPr>
              <w:rPr>
                <w:sz w:val="20"/>
                <w:szCs w:val="20"/>
              </w:rPr>
            </w:pPr>
            <w:r>
              <w:rPr>
                <w:sz w:val="20"/>
                <w:szCs w:val="20"/>
              </w:rPr>
              <w:t>$6,000</w:t>
            </w:r>
          </w:p>
        </w:tc>
        <w:tc>
          <w:tcPr>
            <w:tcW w:w="1276" w:type="dxa"/>
            <w:tcBorders>
              <w:top w:val="dotted" w:sz="4" w:space="0" w:color="auto"/>
            </w:tcBorders>
          </w:tcPr>
          <w:p w:rsidR="006752AB" w:rsidRDefault="006752AB" w:rsidP="000D2579">
            <w:pPr>
              <w:rPr>
                <w:sz w:val="20"/>
                <w:szCs w:val="20"/>
              </w:rPr>
            </w:pPr>
            <w:r>
              <w:rPr>
                <w:sz w:val="20"/>
                <w:szCs w:val="20"/>
              </w:rPr>
              <w:t>$6,000</w:t>
            </w:r>
          </w:p>
        </w:tc>
        <w:tc>
          <w:tcPr>
            <w:tcW w:w="1276" w:type="dxa"/>
            <w:tcBorders>
              <w:top w:val="dotted" w:sz="4" w:space="0" w:color="auto"/>
            </w:tcBorders>
          </w:tcPr>
          <w:p w:rsidR="006752AB" w:rsidRDefault="006752AB" w:rsidP="000D2579">
            <w:pPr>
              <w:rPr>
                <w:sz w:val="20"/>
                <w:szCs w:val="20"/>
              </w:rPr>
            </w:pPr>
            <w:r>
              <w:rPr>
                <w:sz w:val="20"/>
                <w:szCs w:val="20"/>
              </w:rPr>
              <w:t>$6,000</w:t>
            </w:r>
          </w:p>
        </w:tc>
        <w:tc>
          <w:tcPr>
            <w:tcW w:w="1275" w:type="dxa"/>
            <w:tcBorders>
              <w:top w:val="dotted" w:sz="4" w:space="0" w:color="auto"/>
            </w:tcBorders>
          </w:tcPr>
          <w:p w:rsidR="006752AB" w:rsidRDefault="006752AB" w:rsidP="000D2579">
            <w:pPr>
              <w:rPr>
                <w:sz w:val="20"/>
                <w:szCs w:val="20"/>
              </w:rPr>
            </w:pPr>
            <w:r>
              <w:rPr>
                <w:sz w:val="20"/>
                <w:szCs w:val="20"/>
              </w:rPr>
              <w:t>$6,000</w:t>
            </w:r>
          </w:p>
        </w:tc>
        <w:tc>
          <w:tcPr>
            <w:tcW w:w="1322" w:type="dxa"/>
            <w:tcBorders>
              <w:top w:val="dotted" w:sz="4" w:space="0" w:color="auto"/>
            </w:tcBorders>
          </w:tcPr>
          <w:p w:rsidR="006752AB" w:rsidRDefault="006752AB" w:rsidP="000D2579">
            <w:pPr>
              <w:rPr>
                <w:sz w:val="20"/>
                <w:szCs w:val="20"/>
              </w:rPr>
            </w:pPr>
            <w:r>
              <w:rPr>
                <w:sz w:val="20"/>
                <w:szCs w:val="20"/>
              </w:rPr>
              <w:t>$30,000</w:t>
            </w:r>
          </w:p>
        </w:tc>
        <w:tc>
          <w:tcPr>
            <w:tcW w:w="1800" w:type="dxa"/>
            <w:vMerge/>
          </w:tcPr>
          <w:p w:rsidR="006752AB" w:rsidRDefault="006752AB" w:rsidP="00670044">
            <w:pPr>
              <w:rPr>
                <w:sz w:val="20"/>
                <w:szCs w:val="20"/>
              </w:rPr>
            </w:pPr>
          </w:p>
        </w:tc>
      </w:tr>
      <w:tr w:rsidR="00F66712" w:rsidRPr="00294103" w:rsidTr="000D4D57">
        <w:trPr>
          <w:trHeight w:val="640"/>
        </w:trPr>
        <w:tc>
          <w:tcPr>
            <w:tcW w:w="4342" w:type="dxa"/>
            <w:tcBorders>
              <w:bottom w:val="dotted" w:sz="4" w:space="0" w:color="auto"/>
            </w:tcBorders>
          </w:tcPr>
          <w:p w:rsidR="006752AB" w:rsidRPr="00294103" w:rsidRDefault="006752AB" w:rsidP="000D2579">
            <w:pPr>
              <w:rPr>
                <w:sz w:val="20"/>
                <w:szCs w:val="20"/>
              </w:rPr>
            </w:pPr>
            <w:r w:rsidRPr="00294103">
              <w:rPr>
                <w:sz w:val="20"/>
                <w:szCs w:val="20"/>
              </w:rPr>
              <w:t>Action 5.</w:t>
            </w:r>
            <w:r>
              <w:rPr>
                <w:sz w:val="20"/>
                <w:szCs w:val="20"/>
              </w:rPr>
              <w:t xml:space="preserve"> Retain habitat</w:t>
            </w:r>
          </w:p>
          <w:p w:rsidR="006752AB" w:rsidRPr="00030F7F" w:rsidRDefault="006752AB" w:rsidP="00693807">
            <w:pPr>
              <w:numPr>
                <w:ilvl w:val="0"/>
                <w:numId w:val="41"/>
              </w:numPr>
              <w:rPr>
                <w:sz w:val="20"/>
                <w:szCs w:val="20"/>
              </w:rPr>
            </w:pPr>
            <w:r>
              <w:rPr>
                <w:sz w:val="20"/>
                <w:szCs w:val="20"/>
              </w:rPr>
              <w:t>Integrate information into decision making processes and plans</w:t>
            </w:r>
          </w:p>
        </w:tc>
        <w:tc>
          <w:tcPr>
            <w:tcW w:w="1384"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r>
              <w:rPr>
                <w:sz w:val="20"/>
                <w:szCs w:val="20"/>
              </w:rPr>
              <w:t>$50,000</w:t>
            </w:r>
          </w:p>
          <w:p w:rsidR="006752AB" w:rsidRPr="00294103" w:rsidRDefault="006752AB" w:rsidP="000D2579">
            <w:pPr>
              <w:rPr>
                <w:sz w:val="20"/>
                <w:szCs w:val="20"/>
              </w:rPr>
            </w:pPr>
          </w:p>
        </w:tc>
        <w:tc>
          <w:tcPr>
            <w:tcW w:w="1417"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r>
              <w:rPr>
                <w:sz w:val="20"/>
                <w:szCs w:val="20"/>
              </w:rPr>
              <w:t>$50,000</w:t>
            </w:r>
          </w:p>
          <w:p w:rsidR="006752AB" w:rsidRPr="00294103" w:rsidRDefault="006752AB" w:rsidP="000D2579">
            <w:pPr>
              <w:rPr>
                <w:sz w:val="20"/>
                <w:szCs w:val="20"/>
              </w:rPr>
            </w:pPr>
          </w:p>
        </w:tc>
        <w:tc>
          <w:tcPr>
            <w:tcW w:w="1276"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r>
              <w:rPr>
                <w:sz w:val="20"/>
                <w:szCs w:val="20"/>
              </w:rPr>
              <w:t>$50,000</w:t>
            </w:r>
          </w:p>
          <w:p w:rsidR="006752AB" w:rsidRPr="00294103" w:rsidRDefault="006752AB" w:rsidP="000D2579">
            <w:pPr>
              <w:rPr>
                <w:sz w:val="20"/>
                <w:szCs w:val="20"/>
              </w:rPr>
            </w:pPr>
          </w:p>
        </w:tc>
        <w:tc>
          <w:tcPr>
            <w:tcW w:w="1276"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r>
              <w:rPr>
                <w:sz w:val="20"/>
                <w:szCs w:val="20"/>
              </w:rPr>
              <w:t>$50,000</w:t>
            </w:r>
          </w:p>
          <w:p w:rsidR="006752AB" w:rsidRPr="00294103" w:rsidRDefault="006752AB" w:rsidP="000D2579">
            <w:pPr>
              <w:rPr>
                <w:sz w:val="20"/>
                <w:szCs w:val="20"/>
              </w:rPr>
            </w:pPr>
          </w:p>
        </w:tc>
        <w:tc>
          <w:tcPr>
            <w:tcW w:w="1275"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r>
              <w:rPr>
                <w:sz w:val="20"/>
                <w:szCs w:val="20"/>
              </w:rPr>
              <w:t>$50,000</w:t>
            </w:r>
          </w:p>
          <w:p w:rsidR="006752AB" w:rsidRPr="00294103" w:rsidRDefault="006752AB" w:rsidP="000D2579">
            <w:pPr>
              <w:rPr>
                <w:sz w:val="20"/>
                <w:szCs w:val="20"/>
              </w:rPr>
            </w:pPr>
          </w:p>
        </w:tc>
        <w:tc>
          <w:tcPr>
            <w:tcW w:w="1322" w:type="dxa"/>
            <w:tcBorders>
              <w:bottom w:val="dotted" w:sz="4" w:space="0" w:color="auto"/>
            </w:tcBorders>
          </w:tcPr>
          <w:p w:rsidR="006752AB" w:rsidRDefault="006752AB" w:rsidP="000D2579">
            <w:pPr>
              <w:rPr>
                <w:sz w:val="20"/>
                <w:szCs w:val="20"/>
              </w:rPr>
            </w:pPr>
          </w:p>
          <w:p w:rsidR="006752AB" w:rsidRDefault="006752AB" w:rsidP="000D2579">
            <w:pPr>
              <w:rPr>
                <w:sz w:val="20"/>
                <w:szCs w:val="20"/>
              </w:rPr>
            </w:pPr>
            <w:r>
              <w:rPr>
                <w:sz w:val="20"/>
                <w:szCs w:val="20"/>
              </w:rPr>
              <w:t>$250,000</w:t>
            </w:r>
          </w:p>
          <w:p w:rsidR="006752AB" w:rsidRPr="00294103" w:rsidRDefault="006752AB" w:rsidP="000D2579">
            <w:pPr>
              <w:rPr>
                <w:sz w:val="20"/>
                <w:szCs w:val="20"/>
              </w:rPr>
            </w:pPr>
          </w:p>
        </w:tc>
        <w:tc>
          <w:tcPr>
            <w:tcW w:w="1800" w:type="dxa"/>
            <w:vMerge w:val="restart"/>
          </w:tcPr>
          <w:p w:rsidR="006752AB" w:rsidRDefault="002904A9" w:rsidP="00670044">
            <w:pPr>
              <w:rPr>
                <w:sz w:val="20"/>
                <w:szCs w:val="20"/>
              </w:rPr>
            </w:pPr>
            <w:r>
              <w:rPr>
                <w:sz w:val="20"/>
                <w:szCs w:val="20"/>
              </w:rPr>
              <w:t>DELWP</w:t>
            </w:r>
            <w:r w:rsidR="006752AB" w:rsidRPr="00F616B0">
              <w:rPr>
                <w:sz w:val="20"/>
                <w:szCs w:val="20"/>
              </w:rPr>
              <w:t xml:space="preserve"> (a-d)</w:t>
            </w:r>
          </w:p>
          <w:p w:rsidR="006752AB" w:rsidRPr="00F616B0" w:rsidRDefault="006752AB" w:rsidP="000D2579">
            <w:pPr>
              <w:rPr>
                <w:sz w:val="20"/>
                <w:szCs w:val="20"/>
              </w:rPr>
            </w:pPr>
            <w:r w:rsidRPr="00F616B0">
              <w:rPr>
                <w:sz w:val="20"/>
                <w:szCs w:val="20"/>
              </w:rPr>
              <w:t>DEWNR (a-d)</w:t>
            </w:r>
          </w:p>
          <w:p w:rsidR="006752AB" w:rsidRPr="00F616B0" w:rsidRDefault="006752AB" w:rsidP="000D2579">
            <w:pPr>
              <w:rPr>
                <w:sz w:val="20"/>
                <w:szCs w:val="20"/>
              </w:rPr>
            </w:pPr>
            <w:r w:rsidRPr="00F616B0">
              <w:rPr>
                <w:sz w:val="20"/>
                <w:szCs w:val="20"/>
              </w:rPr>
              <w:t>DPIPWE RMC (a-</w:t>
            </w:r>
            <w:r>
              <w:rPr>
                <w:sz w:val="20"/>
                <w:szCs w:val="20"/>
              </w:rPr>
              <w:t>d</w:t>
            </w:r>
            <w:r w:rsidRPr="00F616B0">
              <w:rPr>
                <w:sz w:val="20"/>
                <w:szCs w:val="20"/>
              </w:rPr>
              <w:t>)</w:t>
            </w:r>
          </w:p>
          <w:p w:rsidR="006752AB" w:rsidRDefault="006752AB" w:rsidP="000D2579">
            <w:pPr>
              <w:rPr>
                <w:sz w:val="20"/>
                <w:szCs w:val="20"/>
              </w:rPr>
            </w:pPr>
            <w:r>
              <w:rPr>
                <w:sz w:val="20"/>
                <w:szCs w:val="20"/>
              </w:rPr>
              <w:t>OEH (a-d)</w:t>
            </w:r>
          </w:p>
          <w:p w:rsidR="00650A4F" w:rsidRPr="00F616B0" w:rsidRDefault="00650A4F" w:rsidP="000D2579">
            <w:pPr>
              <w:rPr>
                <w:sz w:val="20"/>
                <w:szCs w:val="20"/>
              </w:rPr>
            </w:pPr>
            <w:r>
              <w:rPr>
                <w:sz w:val="20"/>
                <w:szCs w:val="20"/>
              </w:rPr>
              <w:t>Planning authorities (a)</w:t>
            </w:r>
          </w:p>
          <w:p w:rsidR="006752AB" w:rsidRPr="00294103" w:rsidRDefault="006752AB" w:rsidP="000D2579">
            <w:pPr>
              <w:rPr>
                <w:sz w:val="20"/>
                <w:szCs w:val="20"/>
              </w:rPr>
            </w:pPr>
            <w:proofErr w:type="spellStart"/>
            <w:r w:rsidRPr="00F616B0">
              <w:rPr>
                <w:sz w:val="20"/>
                <w:szCs w:val="20"/>
              </w:rPr>
              <w:t>TfN</w:t>
            </w:r>
            <w:proofErr w:type="spellEnd"/>
            <w:r w:rsidRPr="00F616B0">
              <w:rPr>
                <w:sz w:val="20"/>
                <w:szCs w:val="20"/>
              </w:rPr>
              <w:t xml:space="preserve"> (c)</w:t>
            </w:r>
          </w:p>
        </w:tc>
      </w:tr>
      <w:tr w:rsidR="00F66712" w:rsidRPr="00294103" w:rsidTr="000D4D57">
        <w:trPr>
          <w:trHeight w:val="100"/>
        </w:trPr>
        <w:tc>
          <w:tcPr>
            <w:tcW w:w="4342" w:type="dxa"/>
            <w:tcBorders>
              <w:top w:val="dotted" w:sz="4" w:space="0" w:color="auto"/>
              <w:bottom w:val="dotted" w:sz="4" w:space="0" w:color="auto"/>
            </w:tcBorders>
          </w:tcPr>
          <w:p w:rsidR="006752AB" w:rsidRPr="00294103" w:rsidRDefault="006752AB" w:rsidP="00693807">
            <w:pPr>
              <w:numPr>
                <w:ilvl w:val="0"/>
                <w:numId w:val="41"/>
              </w:numPr>
              <w:rPr>
                <w:sz w:val="20"/>
                <w:szCs w:val="20"/>
              </w:rPr>
            </w:pPr>
            <w:r>
              <w:rPr>
                <w:sz w:val="20"/>
                <w:szCs w:val="20"/>
              </w:rPr>
              <w:t>Inform landholders in at-risk areas</w:t>
            </w:r>
          </w:p>
        </w:tc>
        <w:tc>
          <w:tcPr>
            <w:tcW w:w="1384"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tc>
        <w:tc>
          <w:tcPr>
            <w:tcW w:w="1417"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tc>
        <w:tc>
          <w:tcPr>
            <w:tcW w:w="1275"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tc>
        <w:tc>
          <w:tcPr>
            <w:tcW w:w="1322"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tc>
        <w:tc>
          <w:tcPr>
            <w:tcW w:w="1800" w:type="dxa"/>
            <w:vMerge/>
          </w:tcPr>
          <w:p w:rsidR="006752AB" w:rsidRDefault="006752AB" w:rsidP="00670044">
            <w:pPr>
              <w:rPr>
                <w:sz w:val="20"/>
                <w:szCs w:val="20"/>
              </w:rPr>
            </w:pPr>
          </w:p>
        </w:tc>
      </w:tr>
      <w:tr w:rsidR="00F66712" w:rsidRPr="00294103" w:rsidTr="000D4D57">
        <w:trPr>
          <w:trHeight w:val="400"/>
        </w:trPr>
        <w:tc>
          <w:tcPr>
            <w:tcW w:w="4342" w:type="dxa"/>
            <w:tcBorders>
              <w:top w:val="dotted" w:sz="4" w:space="0" w:color="auto"/>
              <w:bottom w:val="dotted" w:sz="4" w:space="0" w:color="auto"/>
            </w:tcBorders>
          </w:tcPr>
          <w:p w:rsidR="006752AB" w:rsidRDefault="006752AB" w:rsidP="00693807">
            <w:pPr>
              <w:numPr>
                <w:ilvl w:val="0"/>
                <w:numId w:val="41"/>
              </w:numPr>
              <w:rPr>
                <w:sz w:val="20"/>
                <w:szCs w:val="20"/>
              </w:rPr>
            </w:pPr>
            <w:r>
              <w:rPr>
                <w:sz w:val="20"/>
                <w:szCs w:val="20"/>
              </w:rPr>
              <w:t>Protect at-risk sites through land purchase</w:t>
            </w:r>
            <w:r w:rsidR="00112727">
              <w:rPr>
                <w:sz w:val="20"/>
                <w:szCs w:val="20"/>
              </w:rPr>
              <w:t>,</w:t>
            </w:r>
            <w:r>
              <w:rPr>
                <w:sz w:val="20"/>
                <w:szCs w:val="20"/>
              </w:rPr>
              <w:t xml:space="preserve"> covenanting</w:t>
            </w:r>
            <w:r w:rsidR="00112727">
              <w:rPr>
                <w:sz w:val="20"/>
                <w:szCs w:val="20"/>
              </w:rPr>
              <w:t xml:space="preserve"> and management agreements</w:t>
            </w:r>
          </w:p>
        </w:tc>
        <w:tc>
          <w:tcPr>
            <w:tcW w:w="1384"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800" w:type="dxa"/>
            <w:vMerge/>
          </w:tcPr>
          <w:p w:rsidR="006752AB" w:rsidRDefault="006752AB" w:rsidP="00670044">
            <w:pPr>
              <w:rPr>
                <w:sz w:val="20"/>
                <w:szCs w:val="20"/>
              </w:rPr>
            </w:pPr>
          </w:p>
        </w:tc>
      </w:tr>
      <w:tr w:rsidR="00F66712" w:rsidRPr="00294103" w:rsidTr="000D4D57">
        <w:trPr>
          <w:trHeight w:val="267"/>
        </w:trPr>
        <w:tc>
          <w:tcPr>
            <w:tcW w:w="4342" w:type="dxa"/>
            <w:tcBorders>
              <w:top w:val="dotted" w:sz="4" w:space="0" w:color="auto"/>
            </w:tcBorders>
          </w:tcPr>
          <w:p w:rsidR="006752AB" w:rsidRDefault="006752AB" w:rsidP="00693807">
            <w:pPr>
              <w:numPr>
                <w:ilvl w:val="0"/>
                <w:numId w:val="41"/>
              </w:numPr>
              <w:rPr>
                <w:sz w:val="20"/>
                <w:szCs w:val="20"/>
              </w:rPr>
            </w:pPr>
            <w:r>
              <w:rPr>
                <w:sz w:val="20"/>
                <w:szCs w:val="20"/>
              </w:rPr>
              <w:t>Monitor and report on activities annually</w:t>
            </w:r>
          </w:p>
        </w:tc>
        <w:tc>
          <w:tcPr>
            <w:tcW w:w="1384" w:type="dxa"/>
            <w:tcBorders>
              <w:top w:val="dotted" w:sz="4" w:space="0" w:color="auto"/>
            </w:tcBorders>
          </w:tcPr>
          <w:p w:rsidR="006752AB" w:rsidRDefault="006752AB" w:rsidP="000D2579">
            <w:pPr>
              <w:rPr>
                <w:sz w:val="20"/>
                <w:szCs w:val="20"/>
              </w:rPr>
            </w:pPr>
            <w:r>
              <w:rPr>
                <w:sz w:val="20"/>
                <w:szCs w:val="20"/>
              </w:rPr>
              <w:t>$6,000</w:t>
            </w:r>
          </w:p>
        </w:tc>
        <w:tc>
          <w:tcPr>
            <w:tcW w:w="1417" w:type="dxa"/>
            <w:tcBorders>
              <w:top w:val="dotted" w:sz="4" w:space="0" w:color="auto"/>
            </w:tcBorders>
          </w:tcPr>
          <w:p w:rsidR="006752AB" w:rsidRDefault="006752AB" w:rsidP="000D2579">
            <w:pPr>
              <w:rPr>
                <w:sz w:val="20"/>
                <w:szCs w:val="20"/>
              </w:rPr>
            </w:pPr>
            <w:r>
              <w:rPr>
                <w:sz w:val="20"/>
                <w:szCs w:val="20"/>
              </w:rPr>
              <w:t>$6,000</w:t>
            </w:r>
          </w:p>
        </w:tc>
        <w:tc>
          <w:tcPr>
            <w:tcW w:w="1276" w:type="dxa"/>
            <w:tcBorders>
              <w:top w:val="dotted" w:sz="4" w:space="0" w:color="auto"/>
            </w:tcBorders>
          </w:tcPr>
          <w:p w:rsidR="006752AB" w:rsidRDefault="006752AB" w:rsidP="000D2579">
            <w:pPr>
              <w:rPr>
                <w:sz w:val="20"/>
                <w:szCs w:val="20"/>
              </w:rPr>
            </w:pPr>
            <w:r>
              <w:rPr>
                <w:sz w:val="20"/>
                <w:szCs w:val="20"/>
              </w:rPr>
              <w:t>$6,000</w:t>
            </w:r>
          </w:p>
        </w:tc>
        <w:tc>
          <w:tcPr>
            <w:tcW w:w="1276" w:type="dxa"/>
            <w:tcBorders>
              <w:top w:val="dotted" w:sz="4" w:space="0" w:color="auto"/>
            </w:tcBorders>
          </w:tcPr>
          <w:p w:rsidR="006752AB" w:rsidRDefault="006752AB" w:rsidP="000D2579">
            <w:pPr>
              <w:rPr>
                <w:sz w:val="20"/>
                <w:szCs w:val="20"/>
              </w:rPr>
            </w:pPr>
            <w:r>
              <w:rPr>
                <w:sz w:val="20"/>
                <w:szCs w:val="20"/>
              </w:rPr>
              <w:t>$6,000</w:t>
            </w:r>
          </w:p>
        </w:tc>
        <w:tc>
          <w:tcPr>
            <w:tcW w:w="1275" w:type="dxa"/>
            <w:tcBorders>
              <w:top w:val="dotted" w:sz="4" w:space="0" w:color="auto"/>
            </w:tcBorders>
          </w:tcPr>
          <w:p w:rsidR="006752AB" w:rsidRDefault="006752AB" w:rsidP="000D2579">
            <w:pPr>
              <w:rPr>
                <w:sz w:val="20"/>
                <w:szCs w:val="20"/>
              </w:rPr>
            </w:pPr>
            <w:r>
              <w:rPr>
                <w:sz w:val="20"/>
                <w:szCs w:val="20"/>
              </w:rPr>
              <w:t>$6,000</w:t>
            </w:r>
          </w:p>
        </w:tc>
        <w:tc>
          <w:tcPr>
            <w:tcW w:w="1322" w:type="dxa"/>
            <w:tcBorders>
              <w:top w:val="dotted" w:sz="4" w:space="0" w:color="auto"/>
            </w:tcBorders>
          </w:tcPr>
          <w:p w:rsidR="006752AB" w:rsidRDefault="006752AB" w:rsidP="000D2579">
            <w:pPr>
              <w:rPr>
                <w:sz w:val="20"/>
                <w:szCs w:val="20"/>
              </w:rPr>
            </w:pPr>
            <w:r>
              <w:rPr>
                <w:sz w:val="20"/>
                <w:szCs w:val="20"/>
              </w:rPr>
              <w:t>$30,000</w:t>
            </w:r>
          </w:p>
        </w:tc>
        <w:tc>
          <w:tcPr>
            <w:tcW w:w="1800" w:type="dxa"/>
            <w:vMerge/>
          </w:tcPr>
          <w:p w:rsidR="006752AB" w:rsidRDefault="006752AB" w:rsidP="00670044">
            <w:pPr>
              <w:rPr>
                <w:sz w:val="20"/>
                <w:szCs w:val="20"/>
              </w:rPr>
            </w:pPr>
          </w:p>
        </w:tc>
      </w:tr>
      <w:tr w:rsidR="00F66712" w:rsidRPr="00294103" w:rsidTr="000D4D57">
        <w:trPr>
          <w:trHeight w:val="580"/>
        </w:trPr>
        <w:tc>
          <w:tcPr>
            <w:tcW w:w="4342" w:type="dxa"/>
            <w:tcBorders>
              <w:bottom w:val="dotted" w:sz="4" w:space="0" w:color="auto"/>
            </w:tcBorders>
          </w:tcPr>
          <w:p w:rsidR="006752AB" w:rsidRPr="00294103" w:rsidRDefault="006752AB" w:rsidP="000D2579">
            <w:pPr>
              <w:rPr>
                <w:sz w:val="20"/>
                <w:szCs w:val="20"/>
              </w:rPr>
            </w:pPr>
            <w:r w:rsidRPr="00294103">
              <w:rPr>
                <w:sz w:val="20"/>
                <w:szCs w:val="20"/>
              </w:rPr>
              <w:t xml:space="preserve">Action 6. </w:t>
            </w:r>
            <w:r>
              <w:rPr>
                <w:sz w:val="20"/>
                <w:szCs w:val="20"/>
              </w:rPr>
              <w:t>Manage threats to habitat quality</w:t>
            </w:r>
          </w:p>
          <w:p w:rsidR="006752AB" w:rsidRPr="00294103" w:rsidRDefault="006752AB" w:rsidP="000D2579">
            <w:pPr>
              <w:numPr>
                <w:ilvl w:val="0"/>
                <w:numId w:val="42"/>
              </w:numPr>
              <w:rPr>
                <w:sz w:val="20"/>
                <w:szCs w:val="20"/>
              </w:rPr>
            </w:pPr>
            <w:r>
              <w:rPr>
                <w:sz w:val="20"/>
                <w:szCs w:val="20"/>
              </w:rPr>
              <w:t>Plan and undertake burns of feeding vegetation in the breeding range</w:t>
            </w:r>
          </w:p>
        </w:tc>
        <w:tc>
          <w:tcPr>
            <w:tcW w:w="1384" w:type="dxa"/>
            <w:tcBorders>
              <w:bottom w:val="dotted" w:sz="4" w:space="0" w:color="auto"/>
            </w:tcBorders>
          </w:tcPr>
          <w:p w:rsidR="006752AB" w:rsidRDefault="006752AB" w:rsidP="000D2579">
            <w:pPr>
              <w:rPr>
                <w:sz w:val="20"/>
                <w:szCs w:val="20"/>
              </w:rPr>
            </w:pPr>
          </w:p>
          <w:p w:rsidR="006752AB" w:rsidRDefault="00270A01" w:rsidP="000D2579">
            <w:pPr>
              <w:rPr>
                <w:sz w:val="20"/>
                <w:szCs w:val="20"/>
              </w:rPr>
            </w:pPr>
            <w:proofErr w:type="spellStart"/>
            <w:r>
              <w:rPr>
                <w:sz w:val="20"/>
                <w:szCs w:val="20"/>
              </w:rPr>
              <w:t>tbd</w:t>
            </w:r>
            <w:proofErr w:type="spellEnd"/>
            <w:r>
              <w:rPr>
                <w:sz w:val="20"/>
                <w:szCs w:val="20"/>
              </w:rPr>
              <w:t>*</w:t>
            </w:r>
          </w:p>
          <w:p w:rsidR="006752AB" w:rsidRPr="00294103" w:rsidRDefault="006752AB" w:rsidP="000D2579">
            <w:pPr>
              <w:rPr>
                <w:sz w:val="20"/>
                <w:szCs w:val="20"/>
              </w:rPr>
            </w:pPr>
          </w:p>
        </w:tc>
        <w:tc>
          <w:tcPr>
            <w:tcW w:w="1417" w:type="dxa"/>
            <w:tcBorders>
              <w:bottom w:val="dotted" w:sz="4" w:space="0" w:color="auto"/>
            </w:tcBorders>
          </w:tcPr>
          <w:p w:rsidR="006752AB" w:rsidRDefault="006752AB" w:rsidP="000D2579">
            <w:pPr>
              <w:rPr>
                <w:sz w:val="20"/>
                <w:szCs w:val="20"/>
              </w:rPr>
            </w:pPr>
          </w:p>
          <w:p w:rsidR="006752AB" w:rsidRDefault="00270A01" w:rsidP="000D2579">
            <w:pPr>
              <w:rPr>
                <w:sz w:val="20"/>
                <w:szCs w:val="20"/>
              </w:rPr>
            </w:pPr>
            <w:proofErr w:type="spellStart"/>
            <w:r>
              <w:rPr>
                <w:sz w:val="20"/>
                <w:szCs w:val="20"/>
              </w:rPr>
              <w:t>tbd</w:t>
            </w:r>
            <w:proofErr w:type="spellEnd"/>
            <w:r>
              <w:rPr>
                <w:sz w:val="20"/>
                <w:szCs w:val="20"/>
              </w:rPr>
              <w:t>*</w:t>
            </w:r>
          </w:p>
          <w:p w:rsidR="006752AB" w:rsidRPr="00294103" w:rsidRDefault="006752AB" w:rsidP="000D2579">
            <w:pPr>
              <w:rPr>
                <w:sz w:val="20"/>
                <w:szCs w:val="20"/>
              </w:rPr>
            </w:pPr>
          </w:p>
        </w:tc>
        <w:tc>
          <w:tcPr>
            <w:tcW w:w="1276" w:type="dxa"/>
            <w:tcBorders>
              <w:bottom w:val="dotted" w:sz="4" w:space="0" w:color="auto"/>
            </w:tcBorders>
          </w:tcPr>
          <w:p w:rsidR="006752AB" w:rsidRDefault="006752AB" w:rsidP="000D2579">
            <w:pPr>
              <w:rPr>
                <w:sz w:val="20"/>
                <w:szCs w:val="20"/>
              </w:rPr>
            </w:pPr>
          </w:p>
          <w:p w:rsidR="006752AB" w:rsidRDefault="00270A01" w:rsidP="000D2579">
            <w:pPr>
              <w:rPr>
                <w:sz w:val="20"/>
                <w:szCs w:val="20"/>
              </w:rPr>
            </w:pPr>
            <w:proofErr w:type="spellStart"/>
            <w:r>
              <w:rPr>
                <w:sz w:val="20"/>
                <w:szCs w:val="20"/>
              </w:rPr>
              <w:t>tbd</w:t>
            </w:r>
            <w:proofErr w:type="spellEnd"/>
            <w:r>
              <w:rPr>
                <w:sz w:val="20"/>
                <w:szCs w:val="20"/>
              </w:rPr>
              <w:t>*</w:t>
            </w:r>
          </w:p>
          <w:p w:rsidR="006752AB" w:rsidRPr="00294103" w:rsidRDefault="006752AB" w:rsidP="000D2579">
            <w:pPr>
              <w:rPr>
                <w:sz w:val="20"/>
                <w:szCs w:val="20"/>
              </w:rPr>
            </w:pPr>
          </w:p>
        </w:tc>
        <w:tc>
          <w:tcPr>
            <w:tcW w:w="1276" w:type="dxa"/>
            <w:tcBorders>
              <w:bottom w:val="dotted" w:sz="4" w:space="0" w:color="auto"/>
            </w:tcBorders>
          </w:tcPr>
          <w:p w:rsidR="006752AB" w:rsidRDefault="006752AB" w:rsidP="000D2579">
            <w:pPr>
              <w:rPr>
                <w:sz w:val="20"/>
                <w:szCs w:val="20"/>
              </w:rPr>
            </w:pPr>
          </w:p>
          <w:p w:rsidR="006752AB" w:rsidRDefault="00270A01" w:rsidP="000D2579">
            <w:pPr>
              <w:rPr>
                <w:sz w:val="20"/>
                <w:szCs w:val="20"/>
              </w:rPr>
            </w:pPr>
            <w:proofErr w:type="spellStart"/>
            <w:r>
              <w:rPr>
                <w:sz w:val="20"/>
                <w:szCs w:val="20"/>
              </w:rPr>
              <w:t>tbd</w:t>
            </w:r>
            <w:proofErr w:type="spellEnd"/>
            <w:r>
              <w:rPr>
                <w:sz w:val="20"/>
                <w:szCs w:val="20"/>
              </w:rPr>
              <w:t>*</w:t>
            </w:r>
          </w:p>
          <w:p w:rsidR="006752AB" w:rsidRPr="00294103" w:rsidRDefault="006752AB" w:rsidP="000D2579">
            <w:pPr>
              <w:rPr>
                <w:sz w:val="20"/>
                <w:szCs w:val="20"/>
              </w:rPr>
            </w:pPr>
          </w:p>
        </w:tc>
        <w:tc>
          <w:tcPr>
            <w:tcW w:w="1275" w:type="dxa"/>
            <w:tcBorders>
              <w:bottom w:val="dotted" w:sz="4" w:space="0" w:color="auto"/>
            </w:tcBorders>
          </w:tcPr>
          <w:p w:rsidR="006752AB" w:rsidRDefault="006752AB" w:rsidP="000D2579">
            <w:pPr>
              <w:rPr>
                <w:sz w:val="20"/>
                <w:szCs w:val="20"/>
              </w:rPr>
            </w:pPr>
          </w:p>
          <w:p w:rsidR="006752AB" w:rsidRDefault="00270A01" w:rsidP="000D2579">
            <w:pPr>
              <w:rPr>
                <w:sz w:val="20"/>
                <w:szCs w:val="20"/>
              </w:rPr>
            </w:pPr>
            <w:proofErr w:type="spellStart"/>
            <w:r>
              <w:rPr>
                <w:sz w:val="20"/>
                <w:szCs w:val="20"/>
              </w:rPr>
              <w:t>tbd</w:t>
            </w:r>
            <w:proofErr w:type="spellEnd"/>
            <w:r>
              <w:rPr>
                <w:sz w:val="20"/>
                <w:szCs w:val="20"/>
              </w:rPr>
              <w:t>*</w:t>
            </w:r>
          </w:p>
          <w:p w:rsidR="006752AB" w:rsidRPr="00294103" w:rsidRDefault="006752AB" w:rsidP="000D2579">
            <w:pPr>
              <w:rPr>
                <w:sz w:val="20"/>
                <w:szCs w:val="20"/>
              </w:rPr>
            </w:pPr>
          </w:p>
        </w:tc>
        <w:tc>
          <w:tcPr>
            <w:tcW w:w="1322" w:type="dxa"/>
            <w:tcBorders>
              <w:bottom w:val="dotted" w:sz="4" w:space="0" w:color="auto"/>
            </w:tcBorders>
          </w:tcPr>
          <w:p w:rsidR="006752AB" w:rsidRDefault="006752AB" w:rsidP="000D2579">
            <w:pPr>
              <w:rPr>
                <w:sz w:val="20"/>
                <w:szCs w:val="20"/>
              </w:rPr>
            </w:pPr>
          </w:p>
          <w:p w:rsidR="006752AB" w:rsidRDefault="00270A01" w:rsidP="000D2579">
            <w:pPr>
              <w:rPr>
                <w:sz w:val="20"/>
                <w:szCs w:val="20"/>
              </w:rPr>
            </w:pPr>
            <w:proofErr w:type="spellStart"/>
            <w:r>
              <w:rPr>
                <w:sz w:val="20"/>
                <w:szCs w:val="20"/>
              </w:rPr>
              <w:t>tbd</w:t>
            </w:r>
            <w:proofErr w:type="spellEnd"/>
            <w:r>
              <w:rPr>
                <w:sz w:val="20"/>
                <w:szCs w:val="20"/>
              </w:rPr>
              <w:t>*</w:t>
            </w:r>
          </w:p>
          <w:p w:rsidR="006752AB" w:rsidRPr="00294103" w:rsidRDefault="006752AB" w:rsidP="000D2579">
            <w:pPr>
              <w:rPr>
                <w:sz w:val="20"/>
                <w:szCs w:val="20"/>
              </w:rPr>
            </w:pPr>
          </w:p>
        </w:tc>
        <w:tc>
          <w:tcPr>
            <w:tcW w:w="1800" w:type="dxa"/>
            <w:vMerge w:val="restart"/>
          </w:tcPr>
          <w:p w:rsidR="006752AB" w:rsidRDefault="006752AB" w:rsidP="000D2579">
            <w:pPr>
              <w:rPr>
                <w:sz w:val="20"/>
                <w:szCs w:val="20"/>
              </w:rPr>
            </w:pPr>
            <w:r>
              <w:rPr>
                <w:sz w:val="20"/>
                <w:szCs w:val="20"/>
              </w:rPr>
              <w:t>CMAs (</w:t>
            </w:r>
            <w:proofErr w:type="spellStart"/>
            <w:r w:rsidR="008D64EC">
              <w:rPr>
                <w:sz w:val="20"/>
                <w:szCs w:val="20"/>
              </w:rPr>
              <w:t>I,k</w:t>
            </w:r>
            <w:proofErr w:type="spellEnd"/>
            <w:r>
              <w:rPr>
                <w:sz w:val="20"/>
                <w:szCs w:val="20"/>
              </w:rPr>
              <w:t>)</w:t>
            </w:r>
          </w:p>
          <w:p w:rsidR="006752AB" w:rsidRDefault="002904A9" w:rsidP="003A64E9">
            <w:pPr>
              <w:rPr>
                <w:sz w:val="20"/>
                <w:szCs w:val="20"/>
              </w:rPr>
            </w:pPr>
            <w:r>
              <w:rPr>
                <w:sz w:val="20"/>
                <w:szCs w:val="20"/>
              </w:rPr>
              <w:t>DELWP</w:t>
            </w:r>
            <w:r w:rsidR="006752AB">
              <w:rPr>
                <w:sz w:val="20"/>
                <w:szCs w:val="20"/>
              </w:rPr>
              <w:t xml:space="preserve"> (c-</w:t>
            </w:r>
            <w:r w:rsidR="008D64EC">
              <w:rPr>
                <w:sz w:val="20"/>
                <w:szCs w:val="20"/>
              </w:rPr>
              <w:t>m</w:t>
            </w:r>
            <w:r w:rsidR="006752AB">
              <w:rPr>
                <w:sz w:val="20"/>
                <w:szCs w:val="20"/>
              </w:rPr>
              <w:t>)</w:t>
            </w:r>
          </w:p>
          <w:p w:rsidR="006752AB" w:rsidRDefault="006752AB" w:rsidP="000D2579">
            <w:pPr>
              <w:rPr>
                <w:sz w:val="20"/>
                <w:szCs w:val="20"/>
              </w:rPr>
            </w:pPr>
            <w:r>
              <w:rPr>
                <w:sz w:val="20"/>
                <w:szCs w:val="20"/>
              </w:rPr>
              <w:t>DEWNR (c-</w:t>
            </w:r>
            <w:r w:rsidR="008D64EC">
              <w:rPr>
                <w:sz w:val="20"/>
                <w:szCs w:val="20"/>
              </w:rPr>
              <w:t>m</w:t>
            </w:r>
            <w:r>
              <w:rPr>
                <w:sz w:val="20"/>
                <w:szCs w:val="20"/>
              </w:rPr>
              <w:t>)</w:t>
            </w:r>
          </w:p>
          <w:p w:rsidR="006752AB" w:rsidRDefault="006752AB" w:rsidP="000D2579">
            <w:pPr>
              <w:rPr>
                <w:sz w:val="20"/>
                <w:szCs w:val="20"/>
              </w:rPr>
            </w:pPr>
            <w:r>
              <w:rPr>
                <w:sz w:val="20"/>
                <w:szCs w:val="20"/>
              </w:rPr>
              <w:t xml:space="preserve">DPIPWE PWS (a-b, </w:t>
            </w:r>
            <w:proofErr w:type="spellStart"/>
            <w:r>
              <w:rPr>
                <w:sz w:val="20"/>
                <w:szCs w:val="20"/>
              </w:rPr>
              <w:t>j</w:t>
            </w:r>
            <w:r w:rsidR="008D64EC">
              <w:rPr>
                <w:sz w:val="20"/>
                <w:szCs w:val="20"/>
              </w:rPr>
              <w:t>,l</w:t>
            </w:r>
            <w:proofErr w:type="spellEnd"/>
            <w:r w:rsidR="008D64EC">
              <w:rPr>
                <w:sz w:val="20"/>
                <w:szCs w:val="20"/>
              </w:rPr>
              <w:t>-m</w:t>
            </w:r>
            <w:r>
              <w:rPr>
                <w:sz w:val="20"/>
                <w:szCs w:val="20"/>
              </w:rPr>
              <w:t>)</w:t>
            </w:r>
          </w:p>
          <w:p w:rsidR="006752AB" w:rsidRDefault="006752AB" w:rsidP="000D2579">
            <w:pPr>
              <w:rPr>
                <w:sz w:val="20"/>
                <w:szCs w:val="20"/>
              </w:rPr>
            </w:pPr>
            <w:r>
              <w:rPr>
                <w:sz w:val="20"/>
                <w:szCs w:val="20"/>
              </w:rPr>
              <w:t>DPIPWE RMC (a-</w:t>
            </w:r>
            <w:r w:rsidR="008D64EC">
              <w:rPr>
                <w:sz w:val="20"/>
                <w:szCs w:val="20"/>
              </w:rPr>
              <w:t>m</w:t>
            </w:r>
            <w:r>
              <w:rPr>
                <w:sz w:val="20"/>
                <w:szCs w:val="20"/>
              </w:rPr>
              <w:t>)</w:t>
            </w:r>
          </w:p>
          <w:p w:rsidR="006752AB" w:rsidRDefault="006752AB" w:rsidP="000D2579">
            <w:pPr>
              <w:rPr>
                <w:sz w:val="20"/>
                <w:szCs w:val="20"/>
              </w:rPr>
            </w:pPr>
            <w:r>
              <w:rPr>
                <w:sz w:val="20"/>
                <w:szCs w:val="20"/>
              </w:rPr>
              <w:t>NRMs (</w:t>
            </w:r>
            <w:proofErr w:type="spellStart"/>
            <w:r w:rsidR="008D64EC">
              <w:rPr>
                <w:sz w:val="20"/>
                <w:szCs w:val="20"/>
              </w:rPr>
              <w:t>I,k</w:t>
            </w:r>
            <w:r>
              <w:rPr>
                <w:sz w:val="20"/>
                <w:szCs w:val="20"/>
              </w:rPr>
              <w:t>j</w:t>
            </w:r>
            <w:proofErr w:type="spellEnd"/>
            <w:r>
              <w:rPr>
                <w:sz w:val="20"/>
                <w:szCs w:val="20"/>
              </w:rPr>
              <w:t>)</w:t>
            </w:r>
          </w:p>
          <w:p w:rsidR="006752AB" w:rsidRPr="00294103" w:rsidRDefault="006752AB" w:rsidP="000D2579">
            <w:pPr>
              <w:rPr>
                <w:sz w:val="20"/>
                <w:szCs w:val="20"/>
              </w:rPr>
            </w:pPr>
            <w:r>
              <w:rPr>
                <w:sz w:val="20"/>
                <w:szCs w:val="20"/>
              </w:rPr>
              <w:t>Parks Victoria (</w:t>
            </w:r>
            <w:proofErr w:type="spellStart"/>
            <w:r>
              <w:rPr>
                <w:sz w:val="20"/>
                <w:szCs w:val="20"/>
              </w:rPr>
              <w:t>c,j,</w:t>
            </w:r>
            <w:r w:rsidR="008D64EC">
              <w:rPr>
                <w:sz w:val="20"/>
                <w:szCs w:val="20"/>
              </w:rPr>
              <w:t>l</w:t>
            </w:r>
            <w:proofErr w:type="spellEnd"/>
            <w:r w:rsidR="008D64EC">
              <w:rPr>
                <w:sz w:val="20"/>
                <w:szCs w:val="20"/>
              </w:rPr>
              <w:t>-m</w:t>
            </w:r>
            <w:r>
              <w:rPr>
                <w:sz w:val="20"/>
                <w:szCs w:val="20"/>
              </w:rPr>
              <w:t>)</w:t>
            </w:r>
          </w:p>
        </w:tc>
      </w:tr>
      <w:tr w:rsidR="00F66712" w:rsidRPr="00294103" w:rsidTr="000D4D57">
        <w:trPr>
          <w:trHeight w:val="400"/>
        </w:trPr>
        <w:tc>
          <w:tcPr>
            <w:tcW w:w="4342" w:type="dxa"/>
            <w:tcBorders>
              <w:top w:val="dotted" w:sz="4" w:space="0" w:color="auto"/>
              <w:bottom w:val="dotted" w:sz="4" w:space="0" w:color="auto"/>
            </w:tcBorders>
          </w:tcPr>
          <w:p w:rsidR="006752AB" w:rsidRPr="00294103" w:rsidRDefault="006752AB" w:rsidP="000D2579">
            <w:pPr>
              <w:numPr>
                <w:ilvl w:val="0"/>
                <w:numId w:val="42"/>
              </w:numPr>
              <w:rPr>
                <w:sz w:val="20"/>
                <w:szCs w:val="20"/>
              </w:rPr>
            </w:pPr>
            <w:r>
              <w:rPr>
                <w:sz w:val="20"/>
                <w:szCs w:val="20"/>
              </w:rPr>
              <w:t>Incorporate ecological fire requirements into regional plans in Tasmania</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$5,000</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$5,000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$5,000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$5,000</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r>
              <w:rPr>
                <w:sz w:val="20"/>
                <w:szCs w:val="20"/>
              </w:rPr>
              <w:t>$5,000</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$25,000</w:t>
            </w:r>
          </w:p>
          <w:p w:rsidR="006752AB" w:rsidRDefault="006752AB" w:rsidP="000D2579">
            <w:pPr>
              <w:rPr>
                <w:sz w:val="20"/>
                <w:szCs w:val="20"/>
              </w:rPr>
            </w:pPr>
          </w:p>
        </w:tc>
        <w:tc>
          <w:tcPr>
            <w:tcW w:w="1800" w:type="dxa"/>
            <w:vMerge/>
          </w:tcPr>
          <w:p w:rsidR="006752AB" w:rsidRDefault="006752AB" w:rsidP="000D2579">
            <w:pPr>
              <w:rPr>
                <w:sz w:val="20"/>
                <w:szCs w:val="20"/>
              </w:rPr>
            </w:pPr>
          </w:p>
        </w:tc>
      </w:tr>
      <w:tr w:rsidR="00F66712" w:rsidRPr="00294103" w:rsidTr="000D4D57">
        <w:trPr>
          <w:trHeight w:val="46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r>
              <w:rPr>
                <w:sz w:val="20"/>
                <w:szCs w:val="20"/>
              </w:rPr>
              <w:t>Manage risks to habitat of catastrophic bushfire</w:t>
            </w:r>
          </w:p>
        </w:tc>
        <w:tc>
          <w:tcPr>
            <w:tcW w:w="1384"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tc>
        <w:tc>
          <w:tcPr>
            <w:tcW w:w="1800" w:type="dxa"/>
            <w:vMerge/>
          </w:tcPr>
          <w:p w:rsidR="006752AB" w:rsidRDefault="006752AB" w:rsidP="000D2579">
            <w:pPr>
              <w:rPr>
                <w:sz w:val="20"/>
                <w:szCs w:val="20"/>
              </w:rPr>
            </w:pPr>
          </w:p>
        </w:tc>
      </w:tr>
      <w:tr w:rsidR="00F66712" w:rsidRPr="00294103" w:rsidTr="000D4D57">
        <w:trPr>
          <w:trHeight w:val="36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r>
              <w:rPr>
                <w:sz w:val="20"/>
                <w:szCs w:val="20"/>
              </w:rPr>
              <w:t>Trail ecological grazing in non-breeding habitat</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$30,000</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$30,000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 xml:space="preserve">$60,000 + </w:t>
            </w:r>
            <w:proofErr w:type="spellStart"/>
            <w:r>
              <w:rPr>
                <w:sz w:val="20"/>
                <w:szCs w:val="20"/>
              </w:rPr>
              <w:t>tbd</w:t>
            </w:r>
            <w:proofErr w:type="spellEnd"/>
            <w:r>
              <w:rPr>
                <w:sz w:val="20"/>
                <w:szCs w:val="20"/>
              </w:rPr>
              <w:t>*</w:t>
            </w:r>
          </w:p>
        </w:tc>
        <w:tc>
          <w:tcPr>
            <w:tcW w:w="1800" w:type="dxa"/>
            <w:vMerge/>
          </w:tcPr>
          <w:p w:rsidR="006752AB" w:rsidRDefault="006752AB" w:rsidP="000D2579">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r>
              <w:rPr>
                <w:sz w:val="20"/>
                <w:szCs w:val="20"/>
              </w:rPr>
              <w:t>Trail improved hydrological management in non-breeding habitat</w:t>
            </w:r>
          </w:p>
        </w:tc>
        <w:tc>
          <w:tcPr>
            <w:tcW w:w="1384"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800" w:type="dxa"/>
            <w:vMerge/>
          </w:tcPr>
          <w:p w:rsidR="006752AB" w:rsidRDefault="006752AB" w:rsidP="000D2579">
            <w:pPr>
              <w:rPr>
                <w:sz w:val="20"/>
                <w:szCs w:val="20"/>
              </w:rPr>
            </w:pPr>
          </w:p>
        </w:tc>
      </w:tr>
      <w:tr w:rsidR="00F66712" w:rsidRPr="00294103" w:rsidTr="000D4D57">
        <w:trPr>
          <w:trHeight w:val="14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r>
              <w:rPr>
                <w:sz w:val="20"/>
                <w:szCs w:val="20"/>
              </w:rPr>
              <w:t>Manage invasive weeds</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275"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$250,000</w:t>
            </w:r>
          </w:p>
        </w:tc>
        <w:tc>
          <w:tcPr>
            <w:tcW w:w="1800" w:type="dxa"/>
            <w:vMerge/>
          </w:tcPr>
          <w:p w:rsidR="006752AB" w:rsidRDefault="006752AB" w:rsidP="000D2579">
            <w:pPr>
              <w:rPr>
                <w:sz w:val="20"/>
                <w:szCs w:val="20"/>
              </w:rPr>
            </w:pPr>
          </w:p>
        </w:tc>
      </w:tr>
      <w:tr w:rsidR="00F66712" w:rsidRPr="00294103" w:rsidTr="000D4D57">
        <w:trPr>
          <w:trHeight w:val="30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r>
              <w:rPr>
                <w:sz w:val="20"/>
                <w:szCs w:val="20"/>
              </w:rPr>
              <w:t>Restore habitat</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275" w:type="dxa"/>
            <w:tcBorders>
              <w:top w:val="dotted" w:sz="4" w:space="0" w:color="auto"/>
              <w:bottom w:val="dotted" w:sz="4" w:space="0" w:color="auto"/>
            </w:tcBorders>
          </w:tcPr>
          <w:p w:rsidR="006752AB" w:rsidRDefault="006752AB" w:rsidP="000D2579">
            <w:pPr>
              <w:rPr>
                <w:sz w:val="20"/>
                <w:szCs w:val="20"/>
              </w:rPr>
            </w:pPr>
            <w:r>
              <w:rPr>
                <w:sz w:val="20"/>
                <w:szCs w:val="20"/>
              </w:rPr>
              <w:t>$50,000</w:t>
            </w: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$250,000</w:t>
            </w:r>
          </w:p>
        </w:tc>
        <w:tc>
          <w:tcPr>
            <w:tcW w:w="1800" w:type="dxa"/>
            <w:vMerge/>
          </w:tcPr>
          <w:p w:rsidR="006752AB" w:rsidRDefault="006752AB" w:rsidP="000D2579">
            <w:pPr>
              <w:rPr>
                <w:sz w:val="20"/>
                <w:szCs w:val="20"/>
              </w:rPr>
            </w:pPr>
          </w:p>
        </w:tc>
      </w:tr>
      <w:tr w:rsidR="00F66712" w:rsidRPr="00294103" w:rsidTr="000D4D57">
        <w:trPr>
          <w:trHeight w:val="48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proofErr w:type="spellStart"/>
            <w:r>
              <w:rPr>
                <w:sz w:val="20"/>
                <w:szCs w:val="20"/>
              </w:rPr>
              <w:t>Assess</w:t>
            </w:r>
            <w:proofErr w:type="spellEnd"/>
            <w:r>
              <w:rPr>
                <w:sz w:val="20"/>
                <w:szCs w:val="20"/>
              </w:rPr>
              <w:t xml:space="preserve"> and manage threat of human disturbance</w:t>
            </w:r>
          </w:p>
        </w:tc>
        <w:tc>
          <w:tcPr>
            <w:tcW w:w="1384" w:type="dxa"/>
            <w:tcBorders>
              <w:top w:val="dotted" w:sz="4" w:space="0" w:color="auto"/>
              <w:bottom w:val="dotted" w:sz="4" w:space="0" w:color="auto"/>
            </w:tcBorders>
          </w:tcPr>
          <w:p w:rsidR="006752AB" w:rsidRDefault="006752AB" w:rsidP="000D2579">
            <w:pPr>
              <w:rPr>
                <w:sz w:val="20"/>
                <w:szCs w:val="20"/>
              </w:rPr>
            </w:pPr>
            <w:r>
              <w:rPr>
                <w:sz w:val="20"/>
                <w:szCs w:val="20"/>
              </w:rPr>
              <w:t>$10,000</w:t>
            </w: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r>
              <w:rPr>
                <w:sz w:val="20"/>
                <w:szCs w:val="20"/>
              </w:rPr>
              <w:t>$10,000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$10,000</w:t>
            </w: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r>
              <w:rPr>
                <w:sz w:val="20"/>
                <w:szCs w:val="20"/>
              </w:rPr>
              <w:t>$10,000</w:t>
            </w: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r>
              <w:rPr>
                <w:sz w:val="20"/>
                <w:szCs w:val="20"/>
              </w:rPr>
              <w:t>$10,000</w:t>
            </w: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r>
              <w:rPr>
                <w:sz w:val="20"/>
                <w:szCs w:val="20"/>
              </w:rPr>
              <w:t>$50,000</w:t>
            </w:r>
          </w:p>
          <w:p w:rsidR="006752AB" w:rsidRDefault="006752AB" w:rsidP="000D2579">
            <w:pPr>
              <w:rPr>
                <w:sz w:val="20"/>
                <w:szCs w:val="20"/>
              </w:rPr>
            </w:pPr>
          </w:p>
        </w:tc>
        <w:tc>
          <w:tcPr>
            <w:tcW w:w="1800" w:type="dxa"/>
            <w:vMerge/>
          </w:tcPr>
          <w:p w:rsidR="006752AB" w:rsidRDefault="006752AB" w:rsidP="000D2579">
            <w:pPr>
              <w:rPr>
                <w:sz w:val="20"/>
                <w:szCs w:val="20"/>
              </w:rPr>
            </w:pPr>
          </w:p>
        </w:tc>
      </w:tr>
      <w:tr w:rsidR="00F66712" w:rsidRPr="00294103" w:rsidTr="000D4D57">
        <w:trPr>
          <w:trHeight w:val="720"/>
        </w:trPr>
        <w:tc>
          <w:tcPr>
            <w:tcW w:w="4342" w:type="dxa"/>
            <w:tcBorders>
              <w:top w:val="dotted" w:sz="4" w:space="0" w:color="auto"/>
              <w:bottom w:val="dotted" w:sz="4" w:space="0" w:color="auto"/>
            </w:tcBorders>
          </w:tcPr>
          <w:p w:rsidR="006752AB" w:rsidRDefault="006752AB" w:rsidP="003E3315">
            <w:pPr>
              <w:numPr>
                <w:ilvl w:val="0"/>
                <w:numId w:val="42"/>
              </w:numPr>
              <w:rPr>
                <w:sz w:val="20"/>
                <w:szCs w:val="20"/>
              </w:rPr>
            </w:pPr>
            <w:r>
              <w:rPr>
                <w:sz w:val="20"/>
                <w:szCs w:val="20"/>
              </w:rPr>
              <w:t>Integrate habitat management strategies into voluntary management agreements</w:t>
            </w:r>
          </w:p>
        </w:tc>
        <w:tc>
          <w:tcPr>
            <w:tcW w:w="1384" w:type="dxa"/>
            <w:tcBorders>
              <w:top w:val="dotted" w:sz="4" w:space="0" w:color="auto"/>
              <w:bottom w:val="dotted" w:sz="4" w:space="0" w:color="auto"/>
            </w:tcBorders>
          </w:tcPr>
          <w:p w:rsidR="006752AB" w:rsidRDefault="00270A01"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tc>
        <w:tc>
          <w:tcPr>
            <w:tcW w:w="1417"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276"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276"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275"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322"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800" w:type="dxa"/>
            <w:vMerge/>
          </w:tcPr>
          <w:p w:rsidR="006752AB" w:rsidRDefault="006752AB" w:rsidP="000D2579">
            <w:pPr>
              <w:rPr>
                <w:sz w:val="20"/>
                <w:szCs w:val="20"/>
              </w:rPr>
            </w:pPr>
          </w:p>
        </w:tc>
      </w:tr>
      <w:tr w:rsidR="00F66712" w:rsidRPr="00294103" w:rsidTr="000D4D57">
        <w:trPr>
          <w:trHeight w:val="586"/>
        </w:trPr>
        <w:tc>
          <w:tcPr>
            <w:tcW w:w="4342" w:type="dxa"/>
            <w:tcBorders>
              <w:top w:val="dotted" w:sz="4" w:space="0" w:color="auto"/>
              <w:bottom w:val="dotted" w:sz="4" w:space="0" w:color="auto"/>
            </w:tcBorders>
          </w:tcPr>
          <w:p w:rsidR="003E3315" w:rsidRDefault="003E3315" w:rsidP="000D2579">
            <w:pPr>
              <w:numPr>
                <w:ilvl w:val="0"/>
                <w:numId w:val="42"/>
              </w:numPr>
              <w:rPr>
                <w:sz w:val="20"/>
                <w:szCs w:val="20"/>
              </w:rPr>
            </w:pPr>
            <w:r>
              <w:rPr>
                <w:sz w:val="20"/>
                <w:szCs w:val="20"/>
              </w:rPr>
              <w:t xml:space="preserve">Integrate habitat management strategies into agency </w:t>
            </w:r>
            <w:proofErr w:type="spellStart"/>
            <w:r>
              <w:rPr>
                <w:sz w:val="20"/>
                <w:szCs w:val="20"/>
              </w:rPr>
              <w:t>proceedures</w:t>
            </w:r>
            <w:proofErr w:type="spellEnd"/>
            <w:r>
              <w:rPr>
                <w:sz w:val="20"/>
                <w:szCs w:val="20"/>
              </w:rPr>
              <w:t xml:space="preserve"> and plans</w:t>
            </w:r>
          </w:p>
        </w:tc>
        <w:tc>
          <w:tcPr>
            <w:tcW w:w="1384"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3E3315" w:rsidRDefault="003E3315" w:rsidP="000D2579">
            <w:pPr>
              <w:rPr>
                <w:sz w:val="20"/>
                <w:szCs w:val="20"/>
              </w:rPr>
            </w:pPr>
          </w:p>
        </w:tc>
        <w:tc>
          <w:tcPr>
            <w:tcW w:w="1417"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3E3315" w:rsidRDefault="003E3315" w:rsidP="000D2579">
            <w:pPr>
              <w:rPr>
                <w:sz w:val="20"/>
                <w:szCs w:val="20"/>
              </w:rPr>
            </w:pPr>
          </w:p>
        </w:tc>
        <w:tc>
          <w:tcPr>
            <w:tcW w:w="1276"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3E3315" w:rsidRDefault="003E3315" w:rsidP="000D2579">
            <w:pPr>
              <w:rPr>
                <w:sz w:val="20"/>
                <w:szCs w:val="20"/>
              </w:rPr>
            </w:pPr>
          </w:p>
        </w:tc>
        <w:tc>
          <w:tcPr>
            <w:tcW w:w="1276"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3E3315" w:rsidRDefault="003E3315" w:rsidP="000D2579">
            <w:pPr>
              <w:rPr>
                <w:sz w:val="20"/>
                <w:szCs w:val="20"/>
              </w:rPr>
            </w:pPr>
          </w:p>
        </w:tc>
        <w:tc>
          <w:tcPr>
            <w:tcW w:w="1275"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3E3315" w:rsidRDefault="003E3315" w:rsidP="000D2579">
            <w:pPr>
              <w:rPr>
                <w:sz w:val="20"/>
                <w:szCs w:val="20"/>
              </w:rPr>
            </w:pPr>
          </w:p>
        </w:tc>
        <w:tc>
          <w:tcPr>
            <w:tcW w:w="1322"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3E3315" w:rsidRDefault="003E3315" w:rsidP="000D2579">
            <w:pPr>
              <w:rPr>
                <w:sz w:val="20"/>
                <w:szCs w:val="20"/>
              </w:rPr>
            </w:pPr>
          </w:p>
        </w:tc>
        <w:tc>
          <w:tcPr>
            <w:tcW w:w="1800" w:type="dxa"/>
            <w:vMerge/>
          </w:tcPr>
          <w:p w:rsidR="003E3315" w:rsidRDefault="003E3315" w:rsidP="000D2579">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6752AB" w:rsidRDefault="006752AB" w:rsidP="000D2579">
            <w:pPr>
              <w:numPr>
                <w:ilvl w:val="0"/>
                <w:numId w:val="42"/>
              </w:numPr>
              <w:rPr>
                <w:sz w:val="20"/>
                <w:szCs w:val="20"/>
              </w:rPr>
            </w:pPr>
            <w:r>
              <w:rPr>
                <w:sz w:val="20"/>
                <w:szCs w:val="20"/>
              </w:rPr>
              <w:t xml:space="preserve">Continue to implement </w:t>
            </w:r>
            <w:r w:rsidR="003E3315">
              <w:rPr>
                <w:sz w:val="20"/>
                <w:szCs w:val="20"/>
              </w:rPr>
              <w:t xml:space="preserve">voluntary </w:t>
            </w:r>
            <w:r>
              <w:rPr>
                <w:sz w:val="20"/>
                <w:szCs w:val="20"/>
              </w:rPr>
              <w:t>management agreements</w:t>
            </w:r>
          </w:p>
          <w:p w:rsidR="006752AB" w:rsidRDefault="006752AB" w:rsidP="00711BEB">
            <w:pPr>
              <w:ind w:left="360"/>
              <w:rPr>
                <w:sz w:val="20"/>
                <w:szCs w:val="20"/>
              </w:rPr>
            </w:pPr>
          </w:p>
        </w:tc>
        <w:tc>
          <w:tcPr>
            <w:tcW w:w="1384"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417"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276"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275"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322" w:type="dxa"/>
            <w:tcBorders>
              <w:top w:val="dotted" w:sz="4" w:space="0" w:color="auto"/>
              <w:bottom w:val="dotted" w:sz="4" w:space="0" w:color="auto"/>
            </w:tcBorders>
          </w:tcPr>
          <w:p w:rsidR="006752AB" w:rsidRDefault="006752AB" w:rsidP="000D2579">
            <w:pPr>
              <w:rPr>
                <w:sz w:val="20"/>
                <w:szCs w:val="20"/>
              </w:rPr>
            </w:pPr>
            <w:proofErr w:type="spellStart"/>
            <w:r>
              <w:rPr>
                <w:sz w:val="20"/>
                <w:szCs w:val="20"/>
              </w:rPr>
              <w:t>tbd</w:t>
            </w:r>
            <w:proofErr w:type="spellEnd"/>
            <w:r>
              <w:rPr>
                <w:sz w:val="20"/>
                <w:szCs w:val="20"/>
              </w:rPr>
              <w:t>*</w:t>
            </w:r>
          </w:p>
          <w:p w:rsidR="006752AB" w:rsidRDefault="006752AB" w:rsidP="000D2579">
            <w:pPr>
              <w:rPr>
                <w:sz w:val="20"/>
                <w:szCs w:val="20"/>
              </w:rPr>
            </w:pPr>
          </w:p>
          <w:p w:rsidR="006752AB" w:rsidRDefault="006752AB" w:rsidP="000D2579">
            <w:pPr>
              <w:rPr>
                <w:sz w:val="20"/>
                <w:szCs w:val="20"/>
              </w:rPr>
            </w:pPr>
          </w:p>
        </w:tc>
        <w:tc>
          <w:tcPr>
            <w:tcW w:w="1800" w:type="dxa"/>
            <w:vMerge/>
          </w:tcPr>
          <w:p w:rsidR="006752AB" w:rsidRDefault="006752AB" w:rsidP="000D2579">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187A5D" w:rsidRPr="00187A5D" w:rsidRDefault="00187A5D" w:rsidP="00187A5D">
            <w:pPr>
              <w:numPr>
                <w:ilvl w:val="0"/>
                <w:numId w:val="42"/>
              </w:numPr>
              <w:rPr>
                <w:sz w:val="20"/>
                <w:szCs w:val="20"/>
              </w:rPr>
            </w:pPr>
            <w:r>
              <w:rPr>
                <w:sz w:val="20"/>
                <w:szCs w:val="20"/>
              </w:rPr>
              <w:t xml:space="preserve">Continue to implement agency management </w:t>
            </w:r>
            <w:proofErr w:type="spellStart"/>
            <w:r>
              <w:rPr>
                <w:sz w:val="20"/>
                <w:szCs w:val="20"/>
              </w:rPr>
              <w:t>proceedures</w:t>
            </w:r>
            <w:proofErr w:type="spellEnd"/>
            <w:r>
              <w:rPr>
                <w:sz w:val="20"/>
                <w:szCs w:val="20"/>
              </w:rPr>
              <w:t xml:space="preserve"> and plans</w:t>
            </w:r>
          </w:p>
        </w:tc>
        <w:tc>
          <w:tcPr>
            <w:tcW w:w="1384"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187A5D" w:rsidRDefault="00187A5D" w:rsidP="000D2579">
            <w:pPr>
              <w:rPr>
                <w:sz w:val="20"/>
                <w:szCs w:val="20"/>
              </w:rPr>
            </w:pPr>
          </w:p>
        </w:tc>
        <w:tc>
          <w:tcPr>
            <w:tcW w:w="1417"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187A5D" w:rsidRDefault="00187A5D" w:rsidP="000D2579">
            <w:pPr>
              <w:rPr>
                <w:sz w:val="20"/>
                <w:szCs w:val="20"/>
              </w:rPr>
            </w:pPr>
          </w:p>
        </w:tc>
        <w:tc>
          <w:tcPr>
            <w:tcW w:w="1276"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187A5D" w:rsidRDefault="00187A5D" w:rsidP="000D2579">
            <w:pPr>
              <w:rPr>
                <w:sz w:val="20"/>
                <w:szCs w:val="20"/>
              </w:rPr>
            </w:pPr>
          </w:p>
        </w:tc>
        <w:tc>
          <w:tcPr>
            <w:tcW w:w="1276"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187A5D" w:rsidRDefault="00187A5D" w:rsidP="000D2579">
            <w:pPr>
              <w:rPr>
                <w:sz w:val="20"/>
                <w:szCs w:val="20"/>
              </w:rPr>
            </w:pPr>
          </w:p>
        </w:tc>
        <w:tc>
          <w:tcPr>
            <w:tcW w:w="1275"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187A5D" w:rsidRDefault="00187A5D" w:rsidP="000D2579">
            <w:pPr>
              <w:rPr>
                <w:sz w:val="20"/>
                <w:szCs w:val="20"/>
              </w:rPr>
            </w:pPr>
          </w:p>
        </w:tc>
        <w:tc>
          <w:tcPr>
            <w:tcW w:w="1322" w:type="dxa"/>
            <w:tcBorders>
              <w:top w:val="dotted" w:sz="4" w:space="0" w:color="auto"/>
              <w:bottom w:val="dotted" w:sz="4" w:space="0" w:color="auto"/>
            </w:tcBorders>
          </w:tcPr>
          <w:p w:rsidR="00270A01" w:rsidRDefault="00270A01" w:rsidP="00270A01">
            <w:pPr>
              <w:rPr>
                <w:sz w:val="20"/>
                <w:szCs w:val="20"/>
              </w:rPr>
            </w:pPr>
            <w:proofErr w:type="spellStart"/>
            <w:r>
              <w:rPr>
                <w:sz w:val="20"/>
                <w:szCs w:val="20"/>
              </w:rPr>
              <w:t>tbd</w:t>
            </w:r>
            <w:proofErr w:type="spellEnd"/>
            <w:r>
              <w:rPr>
                <w:sz w:val="20"/>
                <w:szCs w:val="20"/>
              </w:rPr>
              <w:t>*</w:t>
            </w:r>
          </w:p>
          <w:p w:rsidR="00187A5D" w:rsidRDefault="00187A5D" w:rsidP="000D2579">
            <w:pPr>
              <w:rPr>
                <w:sz w:val="20"/>
                <w:szCs w:val="20"/>
              </w:rPr>
            </w:pPr>
          </w:p>
        </w:tc>
        <w:tc>
          <w:tcPr>
            <w:tcW w:w="1800" w:type="dxa"/>
            <w:vMerge/>
          </w:tcPr>
          <w:p w:rsidR="00187A5D" w:rsidRDefault="00187A5D" w:rsidP="000D2579">
            <w:pPr>
              <w:rPr>
                <w:sz w:val="20"/>
                <w:szCs w:val="20"/>
              </w:rPr>
            </w:pPr>
          </w:p>
        </w:tc>
      </w:tr>
      <w:tr w:rsidR="00F66712" w:rsidRPr="00294103" w:rsidTr="000D4D57">
        <w:trPr>
          <w:trHeight w:val="90"/>
        </w:trPr>
        <w:tc>
          <w:tcPr>
            <w:tcW w:w="4342" w:type="dxa"/>
            <w:tcBorders>
              <w:top w:val="dotted" w:sz="4" w:space="0" w:color="auto"/>
            </w:tcBorders>
          </w:tcPr>
          <w:p w:rsidR="006752AB" w:rsidRPr="00711BEB" w:rsidRDefault="003E3315" w:rsidP="00711BEB">
            <w:pPr>
              <w:pStyle w:val="ListParagraph"/>
              <w:numPr>
                <w:ilvl w:val="0"/>
                <w:numId w:val="42"/>
              </w:numPr>
              <w:rPr>
                <w:sz w:val="20"/>
                <w:szCs w:val="20"/>
              </w:rPr>
            </w:pPr>
            <w:r w:rsidRPr="00711BEB">
              <w:rPr>
                <w:sz w:val="20"/>
                <w:szCs w:val="20"/>
              </w:rPr>
              <w:t>Monitor and report on activities annually</w:t>
            </w:r>
          </w:p>
        </w:tc>
        <w:tc>
          <w:tcPr>
            <w:tcW w:w="1384" w:type="dxa"/>
            <w:tcBorders>
              <w:top w:val="dotted" w:sz="4" w:space="0" w:color="auto"/>
            </w:tcBorders>
          </w:tcPr>
          <w:p w:rsidR="006752AB" w:rsidRDefault="003E3315" w:rsidP="000D2579">
            <w:pPr>
              <w:rPr>
                <w:sz w:val="20"/>
                <w:szCs w:val="20"/>
              </w:rPr>
            </w:pPr>
            <w:r>
              <w:rPr>
                <w:sz w:val="20"/>
                <w:szCs w:val="20"/>
              </w:rPr>
              <w:t>$8,000</w:t>
            </w:r>
          </w:p>
        </w:tc>
        <w:tc>
          <w:tcPr>
            <w:tcW w:w="1417" w:type="dxa"/>
            <w:tcBorders>
              <w:top w:val="dotted" w:sz="4" w:space="0" w:color="auto"/>
            </w:tcBorders>
          </w:tcPr>
          <w:p w:rsidR="006752AB" w:rsidRDefault="003E3315" w:rsidP="000D2579">
            <w:pPr>
              <w:rPr>
                <w:sz w:val="20"/>
                <w:szCs w:val="20"/>
              </w:rPr>
            </w:pPr>
            <w:r>
              <w:rPr>
                <w:sz w:val="20"/>
                <w:szCs w:val="20"/>
              </w:rPr>
              <w:t>$8,000</w:t>
            </w:r>
          </w:p>
        </w:tc>
        <w:tc>
          <w:tcPr>
            <w:tcW w:w="1276" w:type="dxa"/>
            <w:tcBorders>
              <w:top w:val="dotted" w:sz="4" w:space="0" w:color="auto"/>
            </w:tcBorders>
          </w:tcPr>
          <w:p w:rsidR="006752AB" w:rsidRDefault="003E3315" w:rsidP="000D2579">
            <w:pPr>
              <w:rPr>
                <w:sz w:val="20"/>
                <w:szCs w:val="20"/>
              </w:rPr>
            </w:pPr>
            <w:r>
              <w:rPr>
                <w:sz w:val="20"/>
                <w:szCs w:val="20"/>
              </w:rPr>
              <w:t>$8,000</w:t>
            </w:r>
          </w:p>
        </w:tc>
        <w:tc>
          <w:tcPr>
            <w:tcW w:w="1276" w:type="dxa"/>
            <w:tcBorders>
              <w:top w:val="dotted" w:sz="4" w:space="0" w:color="auto"/>
            </w:tcBorders>
          </w:tcPr>
          <w:p w:rsidR="006752AB" w:rsidRDefault="003E3315" w:rsidP="000D2579">
            <w:pPr>
              <w:rPr>
                <w:sz w:val="20"/>
                <w:szCs w:val="20"/>
              </w:rPr>
            </w:pPr>
            <w:r>
              <w:rPr>
                <w:sz w:val="20"/>
                <w:szCs w:val="20"/>
              </w:rPr>
              <w:t>$8,000</w:t>
            </w:r>
          </w:p>
        </w:tc>
        <w:tc>
          <w:tcPr>
            <w:tcW w:w="1275" w:type="dxa"/>
            <w:tcBorders>
              <w:top w:val="dotted" w:sz="4" w:space="0" w:color="auto"/>
            </w:tcBorders>
          </w:tcPr>
          <w:p w:rsidR="006752AB" w:rsidRDefault="003E3315" w:rsidP="000D2579">
            <w:pPr>
              <w:rPr>
                <w:sz w:val="20"/>
                <w:szCs w:val="20"/>
              </w:rPr>
            </w:pPr>
            <w:r>
              <w:rPr>
                <w:sz w:val="20"/>
                <w:szCs w:val="20"/>
              </w:rPr>
              <w:t>$8,000</w:t>
            </w:r>
          </w:p>
        </w:tc>
        <w:tc>
          <w:tcPr>
            <w:tcW w:w="1322" w:type="dxa"/>
            <w:tcBorders>
              <w:top w:val="dotted" w:sz="4" w:space="0" w:color="auto"/>
            </w:tcBorders>
          </w:tcPr>
          <w:p w:rsidR="006752AB" w:rsidRDefault="003E3315" w:rsidP="000D2579">
            <w:pPr>
              <w:rPr>
                <w:sz w:val="20"/>
                <w:szCs w:val="20"/>
              </w:rPr>
            </w:pPr>
            <w:r>
              <w:rPr>
                <w:sz w:val="20"/>
                <w:szCs w:val="20"/>
              </w:rPr>
              <w:t>$40,000</w:t>
            </w:r>
          </w:p>
        </w:tc>
        <w:tc>
          <w:tcPr>
            <w:tcW w:w="1800" w:type="dxa"/>
            <w:vMerge/>
          </w:tcPr>
          <w:p w:rsidR="006752AB" w:rsidRDefault="006752AB" w:rsidP="000D2579">
            <w:pPr>
              <w:rPr>
                <w:sz w:val="20"/>
                <w:szCs w:val="20"/>
              </w:rPr>
            </w:pPr>
          </w:p>
        </w:tc>
      </w:tr>
      <w:tr w:rsidR="00F66712" w:rsidRPr="00294103" w:rsidTr="000D4D57">
        <w:trPr>
          <w:trHeight w:val="680"/>
        </w:trPr>
        <w:tc>
          <w:tcPr>
            <w:tcW w:w="4342" w:type="dxa"/>
            <w:tcBorders>
              <w:bottom w:val="dotted" w:sz="4" w:space="0" w:color="auto"/>
            </w:tcBorders>
          </w:tcPr>
          <w:p w:rsidR="000C4A0A" w:rsidRPr="00294103" w:rsidRDefault="000C4A0A" w:rsidP="000D2579">
            <w:pPr>
              <w:rPr>
                <w:sz w:val="20"/>
                <w:szCs w:val="20"/>
              </w:rPr>
            </w:pPr>
            <w:r w:rsidRPr="00294103">
              <w:rPr>
                <w:sz w:val="20"/>
                <w:szCs w:val="20"/>
              </w:rPr>
              <w:t>Action 7.</w:t>
            </w:r>
            <w:r>
              <w:rPr>
                <w:sz w:val="20"/>
                <w:szCs w:val="20"/>
              </w:rPr>
              <w:t xml:space="preserve"> Monitor the wild population and habitat</w:t>
            </w:r>
          </w:p>
          <w:p w:rsidR="000C4A0A" w:rsidRPr="00E27C9D" w:rsidRDefault="000C4A0A" w:rsidP="000D2579">
            <w:pPr>
              <w:numPr>
                <w:ilvl w:val="0"/>
                <w:numId w:val="43"/>
              </w:numPr>
              <w:rPr>
                <w:sz w:val="20"/>
                <w:szCs w:val="20"/>
              </w:rPr>
            </w:pPr>
            <w:r>
              <w:rPr>
                <w:sz w:val="20"/>
                <w:szCs w:val="20"/>
              </w:rPr>
              <w:t>Colour-band all birds at breeding locations</w:t>
            </w:r>
          </w:p>
        </w:tc>
        <w:tc>
          <w:tcPr>
            <w:tcW w:w="1384" w:type="dxa"/>
            <w:tcBorders>
              <w:bottom w:val="dotted" w:sz="4" w:space="0" w:color="auto"/>
            </w:tcBorders>
          </w:tcPr>
          <w:p w:rsidR="000C4A0A" w:rsidRDefault="000C4A0A" w:rsidP="000D2579">
            <w:pPr>
              <w:rPr>
                <w:sz w:val="20"/>
                <w:szCs w:val="20"/>
              </w:rPr>
            </w:pPr>
          </w:p>
          <w:p w:rsidR="000C4A0A" w:rsidRDefault="000C4A0A" w:rsidP="000D2579">
            <w:pPr>
              <w:rPr>
                <w:sz w:val="20"/>
                <w:szCs w:val="20"/>
              </w:rPr>
            </w:pPr>
          </w:p>
          <w:p w:rsidR="000C4A0A" w:rsidRPr="00294103" w:rsidRDefault="000C4A0A" w:rsidP="00270A01">
            <w:pPr>
              <w:rPr>
                <w:sz w:val="20"/>
                <w:szCs w:val="20"/>
              </w:rPr>
            </w:pPr>
            <w:r>
              <w:rPr>
                <w:sz w:val="20"/>
                <w:szCs w:val="20"/>
              </w:rPr>
              <w:t xml:space="preserve">Incl. in </w:t>
            </w:r>
            <w:r w:rsidR="00270A01">
              <w:rPr>
                <w:sz w:val="20"/>
                <w:szCs w:val="20"/>
              </w:rPr>
              <w:t>1a</w:t>
            </w:r>
          </w:p>
        </w:tc>
        <w:tc>
          <w:tcPr>
            <w:tcW w:w="1417" w:type="dxa"/>
            <w:tcBorders>
              <w:bottom w:val="dotted" w:sz="4" w:space="0" w:color="auto"/>
            </w:tcBorders>
          </w:tcPr>
          <w:p w:rsidR="000C4A0A" w:rsidRDefault="000C4A0A" w:rsidP="000D2579">
            <w:pPr>
              <w:rPr>
                <w:sz w:val="20"/>
                <w:szCs w:val="20"/>
              </w:rPr>
            </w:pPr>
          </w:p>
          <w:p w:rsidR="000C4A0A" w:rsidRDefault="000C4A0A" w:rsidP="000D2579">
            <w:pPr>
              <w:rPr>
                <w:sz w:val="20"/>
                <w:szCs w:val="20"/>
              </w:rPr>
            </w:pPr>
          </w:p>
          <w:p w:rsidR="000C4A0A" w:rsidRPr="00294103" w:rsidRDefault="000C4A0A" w:rsidP="000D2579">
            <w:pPr>
              <w:rPr>
                <w:sz w:val="20"/>
                <w:szCs w:val="20"/>
              </w:rPr>
            </w:pPr>
            <w:r>
              <w:rPr>
                <w:sz w:val="20"/>
                <w:szCs w:val="20"/>
              </w:rPr>
              <w:t xml:space="preserve">Incl. in </w:t>
            </w:r>
            <w:r w:rsidR="00270A01">
              <w:rPr>
                <w:sz w:val="20"/>
                <w:szCs w:val="20"/>
              </w:rPr>
              <w:t>1a</w:t>
            </w:r>
          </w:p>
        </w:tc>
        <w:tc>
          <w:tcPr>
            <w:tcW w:w="1276" w:type="dxa"/>
            <w:tcBorders>
              <w:bottom w:val="dotted" w:sz="4" w:space="0" w:color="auto"/>
            </w:tcBorders>
          </w:tcPr>
          <w:p w:rsidR="000C4A0A" w:rsidRDefault="000C4A0A" w:rsidP="000D2579">
            <w:pPr>
              <w:rPr>
                <w:sz w:val="20"/>
                <w:szCs w:val="20"/>
              </w:rPr>
            </w:pPr>
          </w:p>
          <w:p w:rsidR="000C4A0A" w:rsidRDefault="000C4A0A" w:rsidP="000D2579">
            <w:pPr>
              <w:rPr>
                <w:sz w:val="20"/>
                <w:szCs w:val="20"/>
              </w:rPr>
            </w:pPr>
          </w:p>
          <w:p w:rsidR="000C4A0A" w:rsidRPr="00294103" w:rsidRDefault="000C4A0A" w:rsidP="000D2579">
            <w:pPr>
              <w:rPr>
                <w:sz w:val="20"/>
                <w:szCs w:val="20"/>
              </w:rPr>
            </w:pPr>
            <w:r>
              <w:rPr>
                <w:sz w:val="20"/>
                <w:szCs w:val="20"/>
              </w:rPr>
              <w:t xml:space="preserve">Incl. in </w:t>
            </w:r>
            <w:r w:rsidR="00270A01">
              <w:rPr>
                <w:sz w:val="20"/>
                <w:szCs w:val="20"/>
              </w:rPr>
              <w:t>1a</w:t>
            </w:r>
          </w:p>
        </w:tc>
        <w:tc>
          <w:tcPr>
            <w:tcW w:w="1276" w:type="dxa"/>
            <w:tcBorders>
              <w:bottom w:val="dotted" w:sz="4" w:space="0" w:color="auto"/>
            </w:tcBorders>
          </w:tcPr>
          <w:p w:rsidR="000C4A0A" w:rsidRDefault="000C4A0A" w:rsidP="000D2579">
            <w:pPr>
              <w:rPr>
                <w:sz w:val="20"/>
                <w:szCs w:val="20"/>
              </w:rPr>
            </w:pPr>
          </w:p>
          <w:p w:rsidR="000C4A0A" w:rsidRDefault="000C4A0A" w:rsidP="000D2579">
            <w:pPr>
              <w:rPr>
                <w:sz w:val="20"/>
                <w:szCs w:val="20"/>
              </w:rPr>
            </w:pPr>
          </w:p>
          <w:p w:rsidR="000C4A0A" w:rsidRPr="00294103" w:rsidRDefault="000C4A0A" w:rsidP="000D2579">
            <w:pPr>
              <w:rPr>
                <w:sz w:val="20"/>
                <w:szCs w:val="20"/>
              </w:rPr>
            </w:pPr>
            <w:r>
              <w:rPr>
                <w:sz w:val="20"/>
                <w:szCs w:val="20"/>
              </w:rPr>
              <w:t xml:space="preserve">Incl. in </w:t>
            </w:r>
            <w:r w:rsidR="00270A01">
              <w:rPr>
                <w:sz w:val="20"/>
                <w:szCs w:val="20"/>
              </w:rPr>
              <w:t>1a</w:t>
            </w:r>
          </w:p>
        </w:tc>
        <w:tc>
          <w:tcPr>
            <w:tcW w:w="1275" w:type="dxa"/>
            <w:tcBorders>
              <w:bottom w:val="dotted" w:sz="4" w:space="0" w:color="auto"/>
            </w:tcBorders>
          </w:tcPr>
          <w:p w:rsidR="000C4A0A" w:rsidRDefault="000C4A0A" w:rsidP="000D2579">
            <w:pPr>
              <w:rPr>
                <w:sz w:val="20"/>
                <w:szCs w:val="20"/>
              </w:rPr>
            </w:pPr>
          </w:p>
          <w:p w:rsidR="000C4A0A" w:rsidRDefault="000C4A0A" w:rsidP="000D2579">
            <w:pPr>
              <w:rPr>
                <w:sz w:val="20"/>
                <w:szCs w:val="20"/>
              </w:rPr>
            </w:pPr>
          </w:p>
          <w:p w:rsidR="000C4A0A" w:rsidRPr="00294103" w:rsidRDefault="000C4A0A" w:rsidP="000D2579">
            <w:pPr>
              <w:rPr>
                <w:sz w:val="20"/>
                <w:szCs w:val="20"/>
              </w:rPr>
            </w:pPr>
            <w:r>
              <w:rPr>
                <w:sz w:val="20"/>
                <w:szCs w:val="20"/>
              </w:rPr>
              <w:t xml:space="preserve">Incl. in </w:t>
            </w:r>
            <w:r w:rsidR="00270A01">
              <w:rPr>
                <w:sz w:val="20"/>
                <w:szCs w:val="20"/>
              </w:rPr>
              <w:t>1a</w:t>
            </w:r>
          </w:p>
        </w:tc>
        <w:tc>
          <w:tcPr>
            <w:tcW w:w="1322" w:type="dxa"/>
            <w:tcBorders>
              <w:bottom w:val="dotted" w:sz="4" w:space="0" w:color="auto"/>
            </w:tcBorders>
          </w:tcPr>
          <w:p w:rsidR="000C4A0A" w:rsidRDefault="000C4A0A" w:rsidP="000D2579">
            <w:pPr>
              <w:rPr>
                <w:sz w:val="20"/>
                <w:szCs w:val="20"/>
              </w:rPr>
            </w:pPr>
          </w:p>
          <w:p w:rsidR="000C4A0A" w:rsidRDefault="000C4A0A" w:rsidP="000D2579">
            <w:pPr>
              <w:rPr>
                <w:sz w:val="20"/>
                <w:szCs w:val="20"/>
              </w:rPr>
            </w:pPr>
          </w:p>
          <w:p w:rsidR="000C4A0A" w:rsidRPr="00294103" w:rsidRDefault="000C4A0A" w:rsidP="000D2579">
            <w:pPr>
              <w:rPr>
                <w:sz w:val="20"/>
                <w:szCs w:val="20"/>
              </w:rPr>
            </w:pPr>
            <w:r>
              <w:rPr>
                <w:sz w:val="20"/>
                <w:szCs w:val="20"/>
              </w:rPr>
              <w:t xml:space="preserve">Incl. in </w:t>
            </w:r>
            <w:r w:rsidR="00270A01">
              <w:rPr>
                <w:sz w:val="20"/>
                <w:szCs w:val="20"/>
              </w:rPr>
              <w:t>1a</w:t>
            </w:r>
          </w:p>
        </w:tc>
        <w:tc>
          <w:tcPr>
            <w:tcW w:w="1800" w:type="dxa"/>
            <w:vMerge w:val="restart"/>
          </w:tcPr>
          <w:p w:rsidR="000C4A0A" w:rsidRDefault="002904A9" w:rsidP="00E27C9D">
            <w:pPr>
              <w:rPr>
                <w:sz w:val="20"/>
                <w:szCs w:val="20"/>
              </w:rPr>
            </w:pPr>
            <w:r>
              <w:rPr>
                <w:sz w:val="20"/>
                <w:szCs w:val="20"/>
              </w:rPr>
              <w:t>DELWP</w:t>
            </w:r>
            <w:r w:rsidR="000C4A0A">
              <w:rPr>
                <w:sz w:val="20"/>
                <w:szCs w:val="20"/>
              </w:rPr>
              <w:t xml:space="preserve"> (</w:t>
            </w:r>
            <w:proofErr w:type="spellStart"/>
            <w:r w:rsidR="000C4A0A">
              <w:rPr>
                <w:sz w:val="20"/>
                <w:szCs w:val="20"/>
              </w:rPr>
              <w:t>i-k,n</w:t>
            </w:r>
            <w:proofErr w:type="spellEnd"/>
            <w:r w:rsidR="000C4A0A">
              <w:rPr>
                <w:sz w:val="20"/>
                <w:szCs w:val="20"/>
              </w:rPr>
              <w:t>)</w:t>
            </w:r>
          </w:p>
          <w:p w:rsidR="000C4A0A" w:rsidRDefault="000C4A0A" w:rsidP="000D2579">
            <w:pPr>
              <w:rPr>
                <w:sz w:val="20"/>
                <w:szCs w:val="20"/>
              </w:rPr>
            </w:pPr>
            <w:r>
              <w:rPr>
                <w:sz w:val="20"/>
                <w:szCs w:val="20"/>
              </w:rPr>
              <w:t>DEWNR (</w:t>
            </w:r>
            <w:proofErr w:type="spellStart"/>
            <w:r>
              <w:rPr>
                <w:sz w:val="20"/>
                <w:szCs w:val="20"/>
              </w:rPr>
              <w:t>i-k,n</w:t>
            </w:r>
            <w:proofErr w:type="spellEnd"/>
            <w:r>
              <w:rPr>
                <w:sz w:val="20"/>
                <w:szCs w:val="20"/>
              </w:rPr>
              <w:t>)</w:t>
            </w:r>
          </w:p>
          <w:p w:rsidR="000C4A0A" w:rsidRDefault="000C4A0A" w:rsidP="000D2579">
            <w:pPr>
              <w:rPr>
                <w:sz w:val="20"/>
                <w:szCs w:val="20"/>
              </w:rPr>
            </w:pPr>
            <w:r>
              <w:rPr>
                <w:sz w:val="20"/>
                <w:szCs w:val="20"/>
              </w:rPr>
              <w:t>DPIPWE RMC (a-h, j, l-n)</w:t>
            </w:r>
          </w:p>
          <w:p w:rsidR="000C4A0A" w:rsidRDefault="000C4A0A" w:rsidP="000D2579">
            <w:pPr>
              <w:rPr>
                <w:sz w:val="20"/>
                <w:szCs w:val="20"/>
              </w:rPr>
            </w:pPr>
            <w:r>
              <w:rPr>
                <w:sz w:val="20"/>
                <w:szCs w:val="20"/>
              </w:rPr>
              <w:t>* volunteer contributions</w:t>
            </w:r>
          </w:p>
          <w:p w:rsidR="000C4A0A" w:rsidRPr="00294103" w:rsidRDefault="000C4A0A" w:rsidP="000D2579">
            <w:pPr>
              <w:rPr>
                <w:sz w:val="20"/>
                <w:szCs w:val="20"/>
              </w:rPr>
            </w:pPr>
          </w:p>
        </w:tc>
      </w:tr>
      <w:tr w:rsidR="00F66712" w:rsidRPr="00294103" w:rsidTr="000D4D57">
        <w:trPr>
          <w:trHeight w:val="320"/>
        </w:trPr>
        <w:tc>
          <w:tcPr>
            <w:tcW w:w="4342" w:type="dxa"/>
            <w:tcBorders>
              <w:top w:val="dotted" w:sz="4" w:space="0" w:color="auto"/>
              <w:bottom w:val="dotted" w:sz="4" w:space="0" w:color="auto"/>
            </w:tcBorders>
          </w:tcPr>
          <w:p w:rsidR="000C4A0A" w:rsidRPr="00294103" w:rsidRDefault="000C4A0A" w:rsidP="000D2579">
            <w:pPr>
              <w:numPr>
                <w:ilvl w:val="0"/>
                <w:numId w:val="43"/>
              </w:numPr>
              <w:rPr>
                <w:sz w:val="20"/>
                <w:szCs w:val="20"/>
              </w:rPr>
            </w:pPr>
            <w:r>
              <w:rPr>
                <w:sz w:val="20"/>
                <w:szCs w:val="20"/>
              </w:rPr>
              <w:t>Collect blood</w:t>
            </w:r>
            <w:r w:rsidR="00F94EF2">
              <w:rPr>
                <w:sz w:val="20"/>
                <w:szCs w:val="20"/>
              </w:rPr>
              <w:t>/feather</w:t>
            </w:r>
            <w:r>
              <w:rPr>
                <w:sz w:val="20"/>
                <w:szCs w:val="20"/>
              </w:rPr>
              <w:t xml:space="preserve"> samples from all banded birds</w:t>
            </w:r>
            <w:r w:rsidR="00F94EF2">
              <w:rPr>
                <w:sz w:val="20"/>
                <w:szCs w:val="20"/>
              </w:rPr>
              <w:t xml:space="preserve"> for disease or genetic screening</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400"/>
        </w:trPr>
        <w:tc>
          <w:tcPr>
            <w:tcW w:w="4342" w:type="dxa"/>
            <w:tcBorders>
              <w:top w:val="dotted" w:sz="4" w:space="0" w:color="auto"/>
              <w:bottom w:val="dotted" w:sz="4" w:space="0" w:color="auto"/>
            </w:tcBorders>
          </w:tcPr>
          <w:p w:rsidR="000C4A0A" w:rsidDel="006752AB" w:rsidRDefault="000C4A0A" w:rsidP="000D2579">
            <w:pPr>
              <w:numPr>
                <w:ilvl w:val="0"/>
                <w:numId w:val="43"/>
              </w:numPr>
              <w:rPr>
                <w:sz w:val="20"/>
                <w:szCs w:val="20"/>
              </w:rPr>
            </w:pPr>
            <w:r>
              <w:rPr>
                <w:sz w:val="20"/>
                <w:szCs w:val="20"/>
              </w:rPr>
              <w:t>Genotype blood samples at least once to determine genetic changes</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$20,000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$20,000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64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birds at breeding locations to estimate number of birds and breeding behaviours</w:t>
            </w:r>
          </w:p>
        </w:tc>
        <w:tc>
          <w:tcPr>
            <w:tcW w:w="1384"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p w:rsidR="000C4A0A" w:rsidRDefault="000C4A0A" w:rsidP="000D2579">
            <w:pPr>
              <w:rPr>
                <w:sz w:val="20"/>
                <w:szCs w:val="20"/>
              </w:rPr>
            </w:pPr>
            <w:r>
              <w:rPr>
                <w:sz w:val="20"/>
                <w:szCs w:val="20"/>
              </w:rPr>
              <w:t>*$130,000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r w:rsidDel="00270A01">
              <w:rPr>
                <w:sz w:val="20"/>
                <w:szCs w:val="20"/>
              </w:rPr>
              <w:t xml:space="preserve"> </w:t>
            </w:r>
            <w:r w:rsidR="000C4A0A">
              <w:rPr>
                <w:sz w:val="20"/>
                <w:szCs w:val="20"/>
              </w:rPr>
              <w:t>*$130,000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r w:rsidDel="00270A01">
              <w:rPr>
                <w:sz w:val="20"/>
                <w:szCs w:val="20"/>
              </w:rPr>
              <w:t xml:space="preserve"> </w:t>
            </w:r>
            <w:r w:rsidR="000C4A0A">
              <w:rPr>
                <w:sz w:val="20"/>
                <w:szCs w:val="20"/>
              </w:rPr>
              <w:t>*$130,000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r w:rsidDel="00270A01">
              <w:rPr>
                <w:sz w:val="20"/>
                <w:szCs w:val="20"/>
              </w:rPr>
              <w:t xml:space="preserve"> </w:t>
            </w:r>
            <w:r w:rsidR="000C4A0A">
              <w:rPr>
                <w:sz w:val="20"/>
                <w:szCs w:val="20"/>
              </w:rPr>
              <w:t>*$130,000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r w:rsidDel="00270A01">
              <w:rPr>
                <w:sz w:val="20"/>
                <w:szCs w:val="20"/>
              </w:rPr>
              <w:t xml:space="preserve"> </w:t>
            </w:r>
            <w:r w:rsidR="000C4A0A">
              <w:rPr>
                <w:sz w:val="20"/>
                <w:szCs w:val="20"/>
              </w:rPr>
              <w:t>*$130,000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r w:rsidDel="00270A01">
              <w:rPr>
                <w:sz w:val="20"/>
                <w:szCs w:val="20"/>
              </w:rPr>
              <w:t xml:space="preserve"> </w:t>
            </w:r>
            <w:r w:rsidR="000C4A0A">
              <w:rPr>
                <w:sz w:val="20"/>
                <w:szCs w:val="20"/>
              </w:rPr>
              <w:t>*$650,000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12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use of nest boxes</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 xml:space="preserve">Incl. in </w:t>
            </w:r>
            <w:r w:rsidR="00270A01">
              <w:rPr>
                <w:sz w:val="20"/>
                <w:szCs w:val="20"/>
              </w:rPr>
              <w:t>1a</w:t>
            </w:r>
          </w:p>
        </w:tc>
        <w:tc>
          <w:tcPr>
            <w:tcW w:w="1800" w:type="dxa"/>
            <w:vMerge/>
          </w:tcPr>
          <w:p w:rsidR="000C4A0A" w:rsidRDefault="000C4A0A" w:rsidP="00E27C9D">
            <w:pPr>
              <w:rPr>
                <w:sz w:val="20"/>
                <w:szCs w:val="20"/>
              </w:rPr>
            </w:pPr>
          </w:p>
        </w:tc>
      </w:tr>
      <w:tr w:rsidR="00F66712" w:rsidRPr="00294103" w:rsidTr="000D4D57">
        <w:trPr>
          <w:trHeight w:val="24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Identify natural nests</w:t>
            </w:r>
          </w:p>
        </w:tc>
        <w:tc>
          <w:tcPr>
            <w:tcW w:w="1384"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tc>
        <w:tc>
          <w:tcPr>
            <w:tcW w:w="1417"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tc>
        <w:tc>
          <w:tcPr>
            <w:tcW w:w="1276"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tc>
        <w:tc>
          <w:tcPr>
            <w:tcW w:w="1276"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tc>
        <w:tc>
          <w:tcPr>
            <w:tcW w:w="1275"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tc>
        <w:tc>
          <w:tcPr>
            <w:tcW w:w="1322" w:type="dxa"/>
            <w:tcBorders>
              <w:top w:val="dotted" w:sz="4" w:space="0" w:color="auto"/>
              <w:bottom w:val="dotted" w:sz="4" w:space="0" w:color="auto"/>
            </w:tcBorders>
          </w:tcPr>
          <w:p w:rsidR="000C4A0A" w:rsidRDefault="00270A01" w:rsidP="000D2579">
            <w:pPr>
              <w:rPr>
                <w:sz w:val="20"/>
                <w:szCs w:val="20"/>
              </w:rPr>
            </w:pPr>
            <w:proofErr w:type="spellStart"/>
            <w:r>
              <w:rPr>
                <w:sz w:val="20"/>
                <w:szCs w:val="20"/>
              </w:rPr>
              <w:t>incl</w:t>
            </w:r>
            <w:proofErr w:type="spellEnd"/>
            <w:r>
              <w:rPr>
                <w:sz w:val="20"/>
                <w:szCs w:val="20"/>
              </w:rPr>
              <w:t xml:space="preserve"> in 1a</w:t>
            </w:r>
          </w:p>
        </w:tc>
        <w:tc>
          <w:tcPr>
            <w:tcW w:w="1800" w:type="dxa"/>
            <w:vMerge/>
          </w:tcPr>
          <w:p w:rsidR="000C4A0A" w:rsidRDefault="000C4A0A" w:rsidP="00E27C9D">
            <w:pPr>
              <w:rPr>
                <w:sz w:val="20"/>
                <w:szCs w:val="20"/>
              </w:rPr>
            </w:pPr>
          </w:p>
        </w:tc>
      </w:tr>
      <w:tr w:rsidR="00F66712" w:rsidRPr="00294103" w:rsidTr="000D4D57">
        <w:trPr>
          <w:trHeight w:val="36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historic breeding sites at least once every 2 years</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$20,000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$20,000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$40,000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migratory habitat annually</w:t>
            </w:r>
          </w:p>
          <w:p w:rsidR="000C4A0A" w:rsidRDefault="000C4A0A" w:rsidP="0012284D">
            <w:pPr>
              <w:ind w:left="360"/>
              <w:rPr>
                <w:sz w:val="20"/>
                <w:szCs w:val="20"/>
              </w:rPr>
            </w:pP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$15,000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$15,000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$15,000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$15,000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$15,000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$75,000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50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winter habitats at least three times per year</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75</w:t>
            </w:r>
            <w:r>
              <w:rPr>
                <w:sz w:val="20"/>
                <w:szCs w:val="20"/>
              </w:rPr>
              <w:t>,000</w:t>
            </w:r>
          </w:p>
          <w:p w:rsidR="000C4A0A" w:rsidRDefault="00270A01" w:rsidP="000D2579">
            <w:pPr>
              <w:rPr>
                <w:sz w:val="20"/>
                <w:szCs w:val="20"/>
              </w:rPr>
            </w:pPr>
            <w:r>
              <w:rPr>
                <w:sz w:val="20"/>
                <w:szCs w:val="20"/>
              </w:rPr>
              <w:t>*$120,000</w:t>
            </w: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75</w:t>
            </w:r>
            <w:r>
              <w:rPr>
                <w:sz w:val="20"/>
                <w:szCs w:val="20"/>
              </w:rPr>
              <w:t>,000</w:t>
            </w:r>
          </w:p>
          <w:p w:rsidR="000C4A0A" w:rsidRDefault="00270A01" w:rsidP="000D2579">
            <w:pPr>
              <w:rPr>
                <w:sz w:val="20"/>
                <w:szCs w:val="20"/>
              </w:rPr>
            </w:pPr>
            <w:r>
              <w:rPr>
                <w:sz w:val="20"/>
                <w:szCs w:val="20"/>
              </w:rPr>
              <w:t>*$120,000</w:t>
            </w: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75</w:t>
            </w:r>
            <w:r>
              <w:rPr>
                <w:sz w:val="20"/>
                <w:szCs w:val="20"/>
              </w:rPr>
              <w:t>,000</w:t>
            </w:r>
          </w:p>
          <w:p w:rsidR="000C4A0A" w:rsidRDefault="00270A01" w:rsidP="000D2579">
            <w:pPr>
              <w:rPr>
                <w:sz w:val="20"/>
                <w:szCs w:val="20"/>
              </w:rPr>
            </w:pPr>
            <w:r>
              <w:rPr>
                <w:sz w:val="20"/>
                <w:szCs w:val="20"/>
              </w:rPr>
              <w:t>*$120,000</w:t>
            </w: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75</w:t>
            </w:r>
            <w:r>
              <w:rPr>
                <w:sz w:val="20"/>
                <w:szCs w:val="20"/>
              </w:rPr>
              <w:t>,000</w:t>
            </w:r>
          </w:p>
          <w:p w:rsidR="000C4A0A" w:rsidRDefault="00270A01" w:rsidP="000D2579">
            <w:pPr>
              <w:rPr>
                <w:sz w:val="20"/>
                <w:szCs w:val="20"/>
              </w:rPr>
            </w:pPr>
            <w:r>
              <w:rPr>
                <w:sz w:val="20"/>
                <w:szCs w:val="20"/>
              </w:rPr>
              <w:t>*$120,000</w:t>
            </w: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75</w:t>
            </w:r>
            <w:r>
              <w:rPr>
                <w:sz w:val="20"/>
                <w:szCs w:val="20"/>
              </w:rPr>
              <w:t>,000</w:t>
            </w:r>
          </w:p>
          <w:p w:rsidR="000C4A0A" w:rsidRDefault="00270A01" w:rsidP="000D2579">
            <w:pPr>
              <w:rPr>
                <w:sz w:val="20"/>
                <w:szCs w:val="20"/>
              </w:rPr>
            </w:pPr>
            <w:r>
              <w:rPr>
                <w:sz w:val="20"/>
                <w:szCs w:val="20"/>
              </w:rPr>
              <w:t>*$120,000</w:t>
            </w: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375</w:t>
            </w:r>
            <w:r>
              <w:rPr>
                <w:sz w:val="20"/>
                <w:szCs w:val="20"/>
              </w:rPr>
              <w:t>,000</w:t>
            </w:r>
          </w:p>
          <w:p w:rsidR="000C4A0A" w:rsidRDefault="00270A01" w:rsidP="000D2579">
            <w:pPr>
              <w:rPr>
                <w:sz w:val="20"/>
                <w:szCs w:val="20"/>
              </w:rPr>
            </w:pPr>
            <w:r>
              <w:rPr>
                <w:sz w:val="20"/>
                <w:szCs w:val="20"/>
              </w:rPr>
              <w:t>*$600,000</w:t>
            </w:r>
          </w:p>
        </w:tc>
        <w:tc>
          <w:tcPr>
            <w:tcW w:w="1800" w:type="dxa"/>
            <w:vMerge/>
          </w:tcPr>
          <w:p w:rsidR="000C4A0A" w:rsidRDefault="000C4A0A" w:rsidP="00E27C9D">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Develop and implement habitat monitoring methods</w:t>
            </w:r>
          </w:p>
        </w:tc>
        <w:tc>
          <w:tcPr>
            <w:tcW w:w="1384" w:type="dxa"/>
            <w:tcBorders>
              <w:top w:val="dotted" w:sz="4" w:space="0" w:color="auto"/>
              <w:bottom w:val="dotted" w:sz="4" w:space="0" w:color="auto"/>
            </w:tcBorders>
          </w:tcPr>
          <w:p w:rsidR="000C4A0A" w:rsidRDefault="00270A01" w:rsidP="000D2579">
            <w:pPr>
              <w:rPr>
                <w:sz w:val="20"/>
                <w:szCs w:val="20"/>
              </w:rPr>
            </w:pPr>
            <w:r>
              <w:rPr>
                <w:sz w:val="20"/>
                <w:szCs w:val="20"/>
              </w:rPr>
              <w:t>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270A01" w:rsidP="000D2579">
            <w:pPr>
              <w:rPr>
                <w:sz w:val="20"/>
                <w:szCs w:val="20"/>
              </w:rPr>
            </w:pPr>
            <w:r>
              <w:rPr>
                <w:sz w:val="20"/>
                <w:szCs w:val="20"/>
              </w:rPr>
              <w:t>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50,000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10,000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10</w:t>
            </w:r>
            <w:r>
              <w:rPr>
                <w:sz w:val="20"/>
                <w:szCs w:val="20"/>
              </w:rPr>
              <w:t>,000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w:t>
            </w:r>
            <w:r w:rsidR="00270A01">
              <w:rPr>
                <w:sz w:val="20"/>
                <w:szCs w:val="20"/>
              </w:rPr>
              <w:t>70</w:t>
            </w:r>
            <w:r>
              <w:rPr>
                <w:sz w:val="20"/>
                <w:szCs w:val="20"/>
              </w:rPr>
              <w:t>,000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changes in extent of habitat on the mainland at least twice</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$25,000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$25,000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$50,000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66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changes in the extent of non-breeding habitat on King Island and western Tasmania at least twice</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$20,000</w:t>
            </w:r>
          </w:p>
          <w:p w:rsidR="000C4A0A" w:rsidRDefault="000C4A0A" w:rsidP="000D2579">
            <w:pPr>
              <w:rPr>
                <w:sz w:val="20"/>
                <w:szCs w:val="20"/>
              </w:rPr>
            </w:pP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$20,000</w:t>
            </w:r>
          </w:p>
          <w:p w:rsidR="000C4A0A" w:rsidRDefault="000C4A0A" w:rsidP="000D2579">
            <w:pPr>
              <w:rPr>
                <w:sz w:val="20"/>
                <w:szCs w:val="20"/>
              </w:rPr>
            </w:pP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0</w:t>
            </w:r>
          </w:p>
          <w:p w:rsidR="000C4A0A" w:rsidRDefault="000C4A0A" w:rsidP="000D2579">
            <w:pPr>
              <w:rPr>
                <w:sz w:val="20"/>
                <w:szCs w:val="20"/>
              </w:rPr>
            </w:pP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$40,000</w:t>
            </w:r>
          </w:p>
          <w:p w:rsidR="000C4A0A" w:rsidRDefault="000C4A0A" w:rsidP="000D2579">
            <w:pPr>
              <w:rPr>
                <w:sz w:val="20"/>
                <w:szCs w:val="20"/>
              </w:rPr>
            </w:pP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320"/>
        </w:trPr>
        <w:tc>
          <w:tcPr>
            <w:tcW w:w="4342" w:type="dxa"/>
            <w:tcBorders>
              <w:top w:val="dotted" w:sz="4" w:space="0" w:color="auto"/>
              <w:bottom w:val="dotted" w:sz="4" w:space="0" w:color="auto"/>
            </w:tcBorders>
          </w:tcPr>
          <w:p w:rsidR="000C4A0A" w:rsidRDefault="000C4A0A" w:rsidP="000D2579">
            <w:pPr>
              <w:numPr>
                <w:ilvl w:val="0"/>
                <w:numId w:val="43"/>
              </w:numPr>
              <w:rPr>
                <w:sz w:val="20"/>
                <w:szCs w:val="20"/>
              </w:rPr>
            </w:pPr>
            <w:r>
              <w:rPr>
                <w:sz w:val="20"/>
                <w:szCs w:val="20"/>
              </w:rPr>
              <w:t>Monitor changes in the extent of suitable feeding vegetation in the breeding range</w:t>
            </w:r>
          </w:p>
        </w:tc>
        <w:tc>
          <w:tcPr>
            <w:tcW w:w="1384" w:type="dxa"/>
            <w:tcBorders>
              <w:top w:val="dotted" w:sz="4" w:space="0" w:color="auto"/>
              <w:bottom w:val="dotted" w:sz="4" w:space="0" w:color="auto"/>
            </w:tcBorders>
          </w:tcPr>
          <w:p w:rsidR="000C4A0A" w:rsidRDefault="000C4A0A" w:rsidP="000D2579">
            <w:pPr>
              <w:rPr>
                <w:sz w:val="20"/>
                <w:szCs w:val="20"/>
              </w:rPr>
            </w:pPr>
            <w:r>
              <w:rPr>
                <w:sz w:val="20"/>
                <w:szCs w:val="20"/>
              </w:rPr>
              <w:t>$6,000</w:t>
            </w:r>
          </w:p>
          <w:p w:rsidR="000C4A0A" w:rsidRDefault="000C4A0A" w:rsidP="000D2579">
            <w:pPr>
              <w:rPr>
                <w:sz w:val="20"/>
                <w:szCs w:val="20"/>
              </w:rPr>
            </w:pPr>
          </w:p>
        </w:tc>
        <w:tc>
          <w:tcPr>
            <w:tcW w:w="1417" w:type="dxa"/>
            <w:tcBorders>
              <w:top w:val="dotted" w:sz="4" w:space="0" w:color="auto"/>
              <w:bottom w:val="dotted" w:sz="4" w:space="0" w:color="auto"/>
            </w:tcBorders>
          </w:tcPr>
          <w:p w:rsidR="000C4A0A" w:rsidRDefault="000C4A0A" w:rsidP="000D2579">
            <w:pPr>
              <w:rPr>
                <w:sz w:val="20"/>
                <w:szCs w:val="20"/>
              </w:rPr>
            </w:pPr>
            <w:r>
              <w:rPr>
                <w:sz w:val="20"/>
                <w:szCs w:val="20"/>
              </w:rPr>
              <w:t>$6,000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$6,000</w:t>
            </w:r>
          </w:p>
          <w:p w:rsidR="000C4A0A" w:rsidRDefault="000C4A0A" w:rsidP="000D2579">
            <w:pPr>
              <w:rPr>
                <w:sz w:val="20"/>
                <w:szCs w:val="20"/>
              </w:rPr>
            </w:pPr>
          </w:p>
        </w:tc>
        <w:tc>
          <w:tcPr>
            <w:tcW w:w="1276" w:type="dxa"/>
            <w:tcBorders>
              <w:top w:val="dotted" w:sz="4" w:space="0" w:color="auto"/>
              <w:bottom w:val="dotted" w:sz="4" w:space="0" w:color="auto"/>
            </w:tcBorders>
          </w:tcPr>
          <w:p w:rsidR="000C4A0A" w:rsidRDefault="000C4A0A" w:rsidP="000D2579">
            <w:pPr>
              <w:rPr>
                <w:sz w:val="20"/>
                <w:szCs w:val="20"/>
              </w:rPr>
            </w:pPr>
            <w:r>
              <w:rPr>
                <w:sz w:val="20"/>
                <w:szCs w:val="20"/>
              </w:rPr>
              <w:t>$6,000</w:t>
            </w:r>
          </w:p>
          <w:p w:rsidR="000C4A0A" w:rsidRDefault="000C4A0A" w:rsidP="000D2579">
            <w:pPr>
              <w:rPr>
                <w:sz w:val="20"/>
                <w:szCs w:val="20"/>
              </w:rPr>
            </w:pPr>
          </w:p>
        </w:tc>
        <w:tc>
          <w:tcPr>
            <w:tcW w:w="1275" w:type="dxa"/>
            <w:tcBorders>
              <w:top w:val="dotted" w:sz="4" w:space="0" w:color="auto"/>
              <w:bottom w:val="dotted" w:sz="4" w:space="0" w:color="auto"/>
            </w:tcBorders>
          </w:tcPr>
          <w:p w:rsidR="000C4A0A" w:rsidRDefault="000C4A0A" w:rsidP="000D2579">
            <w:pPr>
              <w:rPr>
                <w:sz w:val="20"/>
                <w:szCs w:val="20"/>
              </w:rPr>
            </w:pPr>
            <w:r>
              <w:rPr>
                <w:sz w:val="20"/>
                <w:szCs w:val="20"/>
              </w:rPr>
              <w:t>$6,000</w:t>
            </w:r>
          </w:p>
          <w:p w:rsidR="000C4A0A" w:rsidRDefault="000C4A0A" w:rsidP="000D2579">
            <w:pPr>
              <w:rPr>
                <w:sz w:val="20"/>
                <w:szCs w:val="20"/>
              </w:rPr>
            </w:pPr>
          </w:p>
        </w:tc>
        <w:tc>
          <w:tcPr>
            <w:tcW w:w="1322" w:type="dxa"/>
            <w:tcBorders>
              <w:top w:val="dotted" w:sz="4" w:space="0" w:color="auto"/>
              <w:bottom w:val="dotted" w:sz="4" w:space="0" w:color="auto"/>
            </w:tcBorders>
          </w:tcPr>
          <w:p w:rsidR="000C4A0A" w:rsidRDefault="000C4A0A" w:rsidP="000D2579">
            <w:pPr>
              <w:rPr>
                <w:sz w:val="20"/>
                <w:szCs w:val="20"/>
              </w:rPr>
            </w:pPr>
            <w:r>
              <w:rPr>
                <w:sz w:val="20"/>
                <w:szCs w:val="20"/>
              </w:rPr>
              <w:t>$30,000</w:t>
            </w:r>
          </w:p>
          <w:p w:rsidR="000C4A0A" w:rsidRDefault="000C4A0A" w:rsidP="000D2579">
            <w:pPr>
              <w:rPr>
                <w:sz w:val="20"/>
                <w:szCs w:val="20"/>
              </w:rPr>
            </w:pPr>
          </w:p>
        </w:tc>
        <w:tc>
          <w:tcPr>
            <w:tcW w:w="1800" w:type="dxa"/>
            <w:vMerge/>
          </w:tcPr>
          <w:p w:rsidR="000C4A0A" w:rsidRDefault="000C4A0A" w:rsidP="00E27C9D">
            <w:pPr>
              <w:rPr>
                <w:sz w:val="20"/>
                <w:szCs w:val="20"/>
              </w:rPr>
            </w:pPr>
          </w:p>
        </w:tc>
      </w:tr>
      <w:tr w:rsidR="00F66712" w:rsidRPr="00294103" w:rsidTr="000D4D57">
        <w:trPr>
          <w:trHeight w:val="238"/>
        </w:trPr>
        <w:tc>
          <w:tcPr>
            <w:tcW w:w="4342" w:type="dxa"/>
            <w:tcBorders>
              <w:top w:val="dotted" w:sz="4" w:space="0" w:color="auto"/>
            </w:tcBorders>
          </w:tcPr>
          <w:p w:rsidR="000C4A0A" w:rsidRDefault="000C4A0A" w:rsidP="00E27C9D">
            <w:pPr>
              <w:numPr>
                <w:ilvl w:val="0"/>
                <w:numId w:val="43"/>
              </w:numPr>
              <w:rPr>
                <w:sz w:val="20"/>
                <w:szCs w:val="20"/>
              </w:rPr>
            </w:pPr>
            <w:r>
              <w:rPr>
                <w:sz w:val="20"/>
                <w:szCs w:val="20"/>
              </w:rPr>
              <w:t>Collate, analyse and report on data</w:t>
            </w:r>
          </w:p>
        </w:tc>
        <w:tc>
          <w:tcPr>
            <w:tcW w:w="1384" w:type="dxa"/>
            <w:tcBorders>
              <w:top w:val="dotted" w:sz="4" w:space="0" w:color="auto"/>
            </w:tcBorders>
          </w:tcPr>
          <w:p w:rsidR="000C4A0A" w:rsidRDefault="000C4A0A" w:rsidP="000D2579">
            <w:pPr>
              <w:rPr>
                <w:sz w:val="20"/>
                <w:szCs w:val="20"/>
              </w:rPr>
            </w:pPr>
            <w:r>
              <w:rPr>
                <w:sz w:val="20"/>
                <w:szCs w:val="20"/>
              </w:rPr>
              <w:t>$25,000</w:t>
            </w:r>
          </w:p>
        </w:tc>
        <w:tc>
          <w:tcPr>
            <w:tcW w:w="1417" w:type="dxa"/>
            <w:tcBorders>
              <w:top w:val="dotted" w:sz="4" w:space="0" w:color="auto"/>
            </w:tcBorders>
          </w:tcPr>
          <w:p w:rsidR="000C4A0A" w:rsidRDefault="000C4A0A" w:rsidP="000D2579">
            <w:pPr>
              <w:rPr>
                <w:sz w:val="20"/>
                <w:szCs w:val="20"/>
              </w:rPr>
            </w:pPr>
            <w:r>
              <w:rPr>
                <w:sz w:val="20"/>
                <w:szCs w:val="20"/>
              </w:rPr>
              <w:t>$25,000</w:t>
            </w:r>
          </w:p>
        </w:tc>
        <w:tc>
          <w:tcPr>
            <w:tcW w:w="1276" w:type="dxa"/>
            <w:tcBorders>
              <w:top w:val="dotted" w:sz="4" w:space="0" w:color="auto"/>
            </w:tcBorders>
          </w:tcPr>
          <w:p w:rsidR="000C4A0A" w:rsidRDefault="000C4A0A" w:rsidP="000D2579">
            <w:pPr>
              <w:rPr>
                <w:sz w:val="20"/>
                <w:szCs w:val="20"/>
              </w:rPr>
            </w:pPr>
            <w:r>
              <w:rPr>
                <w:sz w:val="20"/>
                <w:szCs w:val="20"/>
              </w:rPr>
              <w:t>$25,000</w:t>
            </w:r>
          </w:p>
        </w:tc>
        <w:tc>
          <w:tcPr>
            <w:tcW w:w="1276" w:type="dxa"/>
            <w:tcBorders>
              <w:top w:val="dotted" w:sz="4" w:space="0" w:color="auto"/>
            </w:tcBorders>
          </w:tcPr>
          <w:p w:rsidR="000C4A0A" w:rsidRDefault="000C4A0A" w:rsidP="000D2579">
            <w:pPr>
              <w:rPr>
                <w:sz w:val="20"/>
                <w:szCs w:val="20"/>
              </w:rPr>
            </w:pPr>
            <w:r>
              <w:rPr>
                <w:sz w:val="20"/>
                <w:szCs w:val="20"/>
              </w:rPr>
              <w:t>$25,000</w:t>
            </w:r>
          </w:p>
        </w:tc>
        <w:tc>
          <w:tcPr>
            <w:tcW w:w="1275" w:type="dxa"/>
            <w:tcBorders>
              <w:top w:val="dotted" w:sz="4" w:space="0" w:color="auto"/>
            </w:tcBorders>
          </w:tcPr>
          <w:p w:rsidR="000C4A0A" w:rsidRDefault="000C4A0A" w:rsidP="000D2579">
            <w:pPr>
              <w:rPr>
                <w:sz w:val="20"/>
                <w:szCs w:val="20"/>
              </w:rPr>
            </w:pPr>
            <w:r>
              <w:rPr>
                <w:sz w:val="20"/>
                <w:szCs w:val="20"/>
              </w:rPr>
              <w:t>$25,000</w:t>
            </w:r>
          </w:p>
        </w:tc>
        <w:tc>
          <w:tcPr>
            <w:tcW w:w="1322" w:type="dxa"/>
            <w:tcBorders>
              <w:top w:val="dotted" w:sz="4" w:space="0" w:color="auto"/>
            </w:tcBorders>
          </w:tcPr>
          <w:p w:rsidR="000C4A0A" w:rsidRDefault="000C4A0A" w:rsidP="000D2579">
            <w:pPr>
              <w:rPr>
                <w:sz w:val="20"/>
                <w:szCs w:val="20"/>
              </w:rPr>
            </w:pPr>
            <w:r>
              <w:rPr>
                <w:sz w:val="20"/>
                <w:szCs w:val="20"/>
              </w:rPr>
              <w:t>$125,000</w:t>
            </w:r>
          </w:p>
        </w:tc>
        <w:tc>
          <w:tcPr>
            <w:tcW w:w="1800" w:type="dxa"/>
            <w:vMerge/>
          </w:tcPr>
          <w:p w:rsidR="000C4A0A" w:rsidRDefault="000C4A0A" w:rsidP="00E27C9D">
            <w:pPr>
              <w:rPr>
                <w:sz w:val="20"/>
                <w:szCs w:val="20"/>
              </w:rPr>
            </w:pPr>
          </w:p>
        </w:tc>
      </w:tr>
      <w:tr w:rsidR="00F66712" w:rsidRPr="00294103" w:rsidTr="00270A01">
        <w:trPr>
          <w:trHeight w:val="780"/>
        </w:trPr>
        <w:tc>
          <w:tcPr>
            <w:tcW w:w="4342" w:type="dxa"/>
            <w:tcBorders>
              <w:bottom w:val="dotted" w:sz="4" w:space="0" w:color="auto"/>
            </w:tcBorders>
          </w:tcPr>
          <w:p w:rsidR="00C07E78" w:rsidRPr="00294103" w:rsidRDefault="00C07E78" w:rsidP="000D2579">
            <w:pPr>
              <w:rPr>
                <w:sz w:val="20"/>
                <w:szCs w:val="20"/>
              </w:rPr>
            </w:pPr>
            <w:r w:rsidRPr="00294103">
              <w:rPr>
                <w:sz w:val="20"/>
                <w:szCs w:val="20"/>
              </w:rPr>
              <w:t xml:space="preserve">Action 8. </w:t>
            </w:r>
            <w:r>
              <w:rPr>
                <w:sz w:val="20"/>
                <w:szCs w:val="20"/>
              </w:rPr>
              <w:t>Conduct research essential for future management</w:t>
            </w:r>
          </w:p>
          <w:p w:rsidR="00C07E78" w:rsidRPr="00294103" w:rsidRDefault="00C07E78" w:rsidP="000D2579">
            <w:pPr>
              <w:numPr>
                <w:ilvl w:val="0"/>
                <w:numId w:val="44"/>
              </w:numPr>
              <w:rPr>
                <w:sz w:val="20"/>
                <w:szCs w:val="20"/>
              </w:rPr>
            </w:pPr>
            <w:r>
              <w:rPr>
                <w:sz w:val="20"/>
                <w:szCs w:val="20"/>
              </w:rPr>
              <w:t>PVA to estimate future population size required for long-term objective</w:t>
            </w:r>
          </w:p>
        </w:tc>
        <w:tc>
          <w:tcPr>
            <w:tcW w:w="1384" w:type="dxa"/>
            <w:tcBorders>
              <w:bottom w:val="dotted" w:sz="4" w:space="0" w:color="auto"/>
            </w:tcBorders>
          </w:tcPr>
          <w:p w:rsidR="00C07E78" w:rsidRDefault="00C07E78" w:rsidP="000D2579">
            <w:pPr>
              <w:rPr>
                <w:sz w:val="20"/>
                <w:szCs w:val="20"/>
              </w:rPr>
            </w:pPr>
          </w:p>
          <w:p w:rsidR="00C07E78" w:rsidRDefault="00C07E78" w:rsidP="000D2579">
            <w:pPr>
              <w:rPr>
                <w:sz w:val="20"/>
                <w:szCs w:val="20"/>
              </w:rPr>
            </w:pPr>
          </w:p>
          <w:p w:rsidR="00C07E78" w:rsidRDefault="00C07E78" w:rsidP="000D2579">
            <w:pPr>
              <w:rPr>
                <w:sz w:val="20"/>
                <w:szCs w:val="20"/>
              </w:rPr>
            </w:pPr>
            <w:r>
              <w:rPr>
                <w:sz w:val="20"/>
                <w:szCs w:val="20"/>
              </w:rPr>
              <w:t>$5,000</w:t>
            </w:r>
          </w:p>
          <w:p w:rsidR="00C07E78" w:rsidRPr="00294103" w:rsidRDefault="00C07E78" w:rsidP="000D2579">
            <w:pPr>
              <w:rPr>
                <w:sz w:val="20"/>
                <w:szCs w:val="20"/>
              </w:rPr>
            </w:pPr>
          </w:p>
        </w:tc>
        <w:tc>
          <w:tcPr>
            <w:tcW w:w="1417" w:type="dxa"/>
            <w:tcBorders>
              <w:bottom w:val="dotted" w:sz="4" w:space="0" w:color="auto"/>
            </w:tcBorders>
          </w:tcPr>
          <w:p w:rsidR="00C07E78" w:rsidRDefault="00C07E78" w:rsidP="000D2579">
            <w:pPr>
              <w:rPr>
                <w:sz w:val="20"/>
                <w:szCs w:val="20"/>
              </w:rPr>
            </w:pPr>
          </w:p>
          <w:p w:rsidR="00C07E78" w:rsidRDefault="00C07E78" w:rsidP="000D2579">
            <w:pPr>
              <w:rPr>
                <w:sz w:val="20"/>
                <w:szCs w:val="20"/>
              </w:rPr>
            </w:pPr>
          </w:p>
          <w:p w:rsidR="00C07E78" w:rsidRDefault="00C07E78" w:rsidP="000D2579">
            <w:pPr>
              <w:rPr>
                <w:sz w:val="20"/>
                <w:szCs w:val="20"/>
              </w:rPr>
            </w:pPr>
            <w:r>
              <w:rPr>
                <w:sz w:val="20"/>
                <w:szCs w:val="20"/>
              </w:rPr>
              <w:t>0</w:t>
            </w:r>
          </w:p>
          <w:p w:rsidR="00C07E78" w:rsidRPr="00294103" w:rsidRDefault="00C07E78" w:rsidP="000D2579">
            <w:pPr>
              <w:rPr>
                <w:sz w:val="20"/>
                <w:szCs w:val="20"/>
              </w:rPr>
            </w:pPr>
          </w:p>
        </w:tc>
        <w:tc>
          <w:tcPr>
            <w:tcW w:w="1276" w:type="dxa"/>
            <w:tcBorders>
              <w:bottom w:val="dotted" w:sz="4" w:space="0" w:color="auto"/>
            </w:tcBorders>
          </w:tcPr>
          <w:p w:rsidR="00C07E78" w:rsidRDefault="00C07E78" w:rsidP="000D2579">
            <w:pPr>
              <w:rPr>
                <w:sz w:val="20"/>
                <w:szCs w:val="20"/>
              </w:rPr>
            </w:pPr>
          </w:p>
          <w:p w:rsidR="00C07E78" w:rsidRDefault="00C07E78" w:rsidP="000D2579">
            <w:pPr>
              <w:rPr>
                <w:sz w:val="20"/>
                <w:szCs w:val="20"/>
              </w:rPr>
            </w:pPr>
          </w:p>
          <w:p w:rsidR="00C07E78" w:rsidRDefault="00C07E78" w:rsidP="000D2579">
            <w:pPr>
              <w:rPr>
                <w:sz w:val="20"/>
                <w:szCs w:val="20"/>
              </w:rPr>
            </w:pPr>
            <w:r>
              <w:rPr>
                <w:sz w:val="20"/>
                <w:szCs w:val="20"/>
              </w:rPr>
              <w:t>0</w:t>
            </w:r>
          </w:p>
          <w:p w:rsidR="00C07E78" w:rsidRPr="00294103" w:rsidRDefault="00C07E78" w:rsidP="000D2579">
            <w:pPr>
              <w:rPr>
                <w:sz w:val="20"/>
                <w:szCs w:val="20"/>
              </w:rPr>
            </w:pPr>
          </w:p>
        </w:tc>
        <w:tc>
          <w:tcPr>
            <w:tcW w:w="1276" w:type="dxa"/>
            <w:tcBorders>
              <w:bottom w:val="dotted" w:sz="4" w:space="0" w:color="auto"/>
            </w:tcBorders>
          </w:tcPr>
          <w:p w:rsidR="00C07E78" w:rsidRDefault="00C07E78" w:rsidP="000D2579">
            <w:pPr>
              <w:rPr>
                <w:sz w:val="20"/>
                <w:szCs w:val="20"/>
              </w:rPr>
            </w:pPr>
          </w:p>
          <w:p w:rsidR="00C07E78" w:rsidRDefault="00C07E78" w:rsidP="000D2579">
            <w:pPr>
              <w:rPr>
                <w:sz w:val="20"/>
                <w:szCs w:val="20"/>
              </w:rPr>
            </w:pPr>
          </w:p>
          <w:p w:rsidR="00C07E78" w:rsidRDefault="00C07E78" w:rsidP="000D2579">
            <w:pPr>
              <w:rPr>
                <w:sz w:val="20"/>
                <w:szCs w:val="20"/>
              </w:rPr>
            </w:pPr>
            <w:r>
              <w:rPr>
                <w:sz w:val="20"/>
                <w:szCs w:val="20"/>
              </w:rPr>
              <w:t>0</w:t>
            </w:r>
          </w:p>
          <w:p w:rsidR="00C07E78" w:rsidRPr="00294103" w:rsidRDefault="00C07E78" w:rsidP="000D2579">
            <w:pPr>
              <w:rPr>
                <w:sz w:val="20"/>
                <w:szCs w:val="20"/>
              </w:rPr>
            </w:pPr>
          </w:p>
        </w:tc>
        <w:tc>
          <w:tcPr>
            <w:tcW w:w="1275" w:type="dxa"/>
            <w:tcBorders>
              <w:bottom w:val="dotted" w:sz="4" w:space="0" w:color="auto"/>
            </w:tcBorders>
          </w:tcPr>
          <w:p w:rsidR="00C07E78" w:rsidRDefault="00C07E78" w:rsidP="000D2579">
            <w:pPr>
              <w:rPr>
                <w:sz w:val="20"/>
                <w:szCs w:val="20"/>
              </w:rPr>
            </w:pPr>
          </w:p>
          <w:p w:rsidR="00C07E78" w:rsidRDefault="00C07E78" w:rsidP="000D2579">
            <w:pPr>
              <w:rPr>
                <w:sz w:val="20"/>
                <w:szCs w:val="20"/>
              </w:rPr>
            </w:pPr>
          </w:p>
          <w:p w:rsidR="00C07E78" w:rsidRDefault="00C07E78" w:rsidP="000D2579">
            <w:pPr>
              <w:rPr>
                <w:sz w:val="20"/>
                <w:szCs w:val="20"/>
              </w:rPr>
            </w:pPr>
            <w:r>
              <w:rPr>
                <w:sz w:val="20"/>
                <w:szCs w:val="20"/>
              </w:rPr>
              <w:t>0</w:t>
            </w:r>
          </w:p>
          <w:p w:rsidR="00C07E78" w:rsidRPr="00294103" w:rsidRDefault="00C07E78" w:rsidP="000D2579">
            <w:pPr>
              <w:rPr>
                <w:sz w:val="20"/>
                <w:szCs w:val="20"/>
              </w:rPr>
            </w:pPr>
          </w:p>
        </w:tc>
        <w:tc>
          <w:tcPr>
            <w:tcW w:w="1322" w:type="dxa"/>
            <w:tcBorders>
              <w:bottom w:val="dotted" w:sz="4" w:space="0" w:color="auto"/>
            </w:tcBorders>
          </w:tcPr>
          <w:p w:rsidR="00C07E78" w:rsidRDefault="00C07E78" w:rsidP="000D2579">
            <w:pPr>
              <w:rPr>
                <w:sz w:val="20"/>
                <w:szCs w:val="20"/>
              </w:rPr>
            </w:pPr>
          </w:p>
          <w:p w:rsidR="00C07E78" w:rsidRDefault="00C07E78" w:rsidP="000D2579">
            <w:pPr>
              <w:rPr>
                <w:sz w:val="20"/>
                <w:szCs w:val="20"/>
              </w:rPr>
            </w:pPr>
          </w:p>
          <w:p w:rsidR="00C07E78" w:rsidRDefault="00C07E78" w:rsidP="000D2579">
            <w:pPr>
              <w:rPr>
                <w:sz w:val="20"/>
                <w:szCs w:val="20"/>
              </w:rPr>
            </w:pPr>
            <w:r>
              <w:rPr>
                <w:sz w:val="20"/>
                <w:szCs w:val="20"/>
              </w:rPr>
              <w:t>$5,000</w:t>
            </w:r>
          </w:p>
          <w:p w:rsidR="00C07E78" w:rsidRPr="00294103" w:rsidRDefault="00C07E78" w:rsidP="000D2579">
            <w:pPr>
              <w:rPr>
                <w:sz w:val="20"/>
                <w:szCs w:val="20"/>
              </w:rPr>
            </w:pPr>
          </w:p>
        </w:tc>
        <w:tc>
          <w:tcPr>
            <w:tcW w:w="1800" w:type="dxa"/>
            <w:vMerge w:val="restart"/>
          </w:tcPr>
          <w:p w:rsidR="00C07E78" w:rsidRDefault="002904A9" w:rsidP="000D2579">
            <w:pPr>
              <w:rPr>
                <w:sz w:val="20"/>
                <w:szCs w:val="20"/>
              </w:rPr>
            </w:pPr>
            <w:r>
              <w:rPr>
                <w:sz w:val="20"/>
                <w:szCs w:val="20"/>
              </w:rPr>
              <w:t>DELWP</w:t>
            </w:r>
            <w:r w:rsidR="00C07E78">
              <w:rPr>
                <w:sz w:val="20"/>
                <w:szCs w:val="20"/>
              </w:rPr>
              <w:t xml:space="preserve"> (b-f)</w:t>
            </w:r>
          </w:p>
          <w:p w:rsidR="00C07E78" w:rsidRDefault="00C07E78" w:rsidP="000D2579">
            <w:pPr>
              <w:rPr>
                <w:sz w:val="20"/>
                <w:szCs w:val="20"/>
              </w:rPr>
            </w:pPr>
            <w:r>
              <w:rPr>
                <w:sz w:val="20"/>
                <w:szCs w:val="20"/>
              </w:rPr>
              <w:t>DEWNR (b-f)</w:t>
            </w:r>
          </w:p>
          <w:p w:rsidR="00C07E78" w:rsidRDefault="00C07E78" w:rsidP="000D2579">
            <w:pPr>
              <w:rPr>
                <w:sz w:val="20"/>
                <w:szCs w:val="20"/>
              </w:rPr>
            </w:pPr>
            <w:r>
              <w:rPr>
                <w:sz w:val="20"/>
                <w:szCs w:val="20"/>
              </w:rPr>
              <w:t>DPIPWE RMC (a-f)</w:t>
            </w:r>
          </w:p>
          <w:p w:rsidR="00C07E78" w:rsidRPr="00294103" w:rsidRDefault="00C07E78" w:rsidP="000D2579">
            <w:pPr>
              <w:rPr>
                <w:sz w:val="20"/>
                <w:szCs w:val="20"/>
              </w:rPr>
            </w:pPr>
          </w:p>
        </w:tc>
      </w:tr>
      <w:tr w:rsidR="00F66712" w:rsidRPr="00294103" w:rsidTr="00270A01">
        <w:trPr>
          <w:trHeight w:val="585"/>
        </w:trPr>
        <w:tc>
          <w:tcPr>
            <w:tcW w:w="4342" w:type="dxa"/>
            <w:tcBorders>
              <w:top w:val="dotted" w:sz="4" w:space="0" w:color="auto"/>
              <w:bottom w:val="dotted" w:sz="4" w:space="0" w:color="auto"/>
            </w:tcBorders>
          </w:tcPr>
          <w:p w:rsidR="00270A01" w:rsidRDefault="00270A01" w:rsidP="00711BEB">
            <w:pPr>
              <w:ind w:left="360"/>
              <w:rPr>
                <w:sz w:val="20"/>
                <w:szCs w:val="20"/>
              </w:rPr>
            </w:pPr>
          </w:p>
          <w:p w:rsidR="00270A01" w:rsidRPr="00294103" w:rsidRDefault="00270A01" w:rsidP="000D2579">
            <w:pPr>
              <w:numPr>
                <w:ilvl w:val="0"/>
                <w:numId w:val="44"/>
              </w:numPr>
              <w:rPr>
                <w:sz w:val="20"/>
                <w:szCs w:val="20"/>
              </w:rPr>
            </w:pPr>
            <w:r>
              <w:rPr>
                <w:sz w:val="20"/>
                <w:szCs w:val="20"/>
              </w:rPr>
              <w:t>Estimate habitat requirements for long-term objective</w:t>
            </w:r>
          </w:p>
        </w:tc>
        <w:tc>
          <w:tcPr>
            <w:tcW w:w="1384" w:type="dxa"/>
            <w:tcBorders>
              <w:top w:val="dotted" w:sz="4" w:space="0" w:color="auto"/>
              <w:bottom w:val="dotted" w:sz="4" w:space="0" w:color="auto"/>
            </w:tcBorders>
          </w:tcPr>
          <w:p w:rsidR="00270A01" w:rsidRDefault="00270A01" w:rsidP="000D2579">
            <w:pPr>
              <w:rPr>
                <w:sz w:val="20"/>
                <w:szCs w:val="20"/>
              </w:rPr>
            </w:pPr>
            <w:r>
              <w:rPr>
                <w:sz w:val="20"/>
                <w:szCs w:val="20"/>
              </w:rPr>
              <w:t>0</w:t>
            </w:r>
          </w:p>
          <w:p w:rsidR="00270A01" w:rsidRDefault="00270A01" w:rsidP="000D2579">
            <w:pPr>
              <w:rPr>
                <w:sz w:val="20"/>
                <w:szCs w:val="20"/>
              </w:rPr>
            </w:pPr>
          </w:p>
        </w:tc>
        <w:tc>
          <w:tcPr>
            <w:tcW w:w="1417" w:type="dxa"/>
            <w:tcBorders>
              <w:top w:val="dotted" w:sz="4" w:space="0" w:color="auto"/>
              <w:bottom w:val="dotted" w:sz="4" w:space="0" w:color="auto"/>
            </w:tcBorders>
          </w:tcPr>
          <w:p w:rsidR="00270A01" w:rsidRDefault="00270A01" w:rsidP="000D2579">
            <w:pPr>
              <w:rPr>
                <w:sz w:val="20"/>
                <w:szCs w:val="20"/>
              </w:rPr>
            </w:pPr>
            <w:r>
              <w:rPr>
                <w:sz w:val="20"/>
                <w:szCs w:val="20"/>
              </w:rPr>
              <w:t>$25,000</w:t>
            </w:r>
          </w:p>
          <w:p w:rsidR="00270A01" w:rsidRDefault="00270A01" w:rsidP="000D2579">
            <w:pPr>
              <w:rPr>
                <w:sz w:val="20"/>
                <w:szCs w:val="20"/>
              </w:rPr>
            </w:pPr>
          </w:p>
        </w:tc>
        <w:tc>
          <w:tcPr>
            <w:tcW w:w="1276" w:type="dxa"/>
            <w:tcBorders>
              <w:top w:val="dotted" w:sz="4" w:space="0" w:color="auto"/>
              <w:bottom w:val="dotted" w:sz="4" w:space="0" w:color="auto"/>
            </w:tcBorders>
          </w:tcPr>
          <w:p w:rsidR="00270A01" w:rsidRDefault="00270A01" w:rsidP="000D2579">
            <w:pPr>
              <w:rPr>
                <w:sz w:val="20"/>
                <w:szCs w:val="20"/>
              </w:rPr>
            </w:pPr>
            <w:r>
              <w:rPr>
                <w:sz w:val="20"/>
                <w:szCs w:val="20"/>
              </w:rPr>
              <w:t>0</w:t>
            </w:r>
          </w:p>
          <w:p w:rsidR="00270A01" w:rsidRDefault="00270A01" w:rsidP="000D2579">
            <w:pPr>
              <w:rPr>
                <w:sz w:val="20"/>
                <w:szCs w:val="20"/>
              </w:rPr>
            </w:pPr>
          </w:p>
        </w:tc>
        <w:tc>
          <w:tcPr>
            <w:tcW w:w="1276" w:type="dxa"/>
            <w:tcBorders>
              <w:top w:val="dotted" w:sz="4" w:space="0" w:color="auto"/>
              <w:bottom w:val="dotted" w:sz="4" w:space="0" w:color="auto"/>
            </w:tcBorders>
          </w:tcPr>
          <w:p w:rsidR="00270A01" w:rsidRDefault="00270A01" w:rsidP="000D2579">
            <w:pPr>
              <w:rPr>
                <w:sz w:val="20"/>
                <w:szCs w:val="20"/>
              </w:rPr>
            </w:pPr>
            <w:r>
              <w:rPr>
                <w:sz w:val="20"/>
                <w:szCs w:val="20"/>
              </w:rPr>
              <w:t>0</w:t>
            </w:r>
          </w:p>
          <w:p w:rsidR="00270A01" w:rsidRDefault="00270A01" w:rsidP="000D2579">
            <w:pPr>
              <w:rPr>
                <w:sz w:val="20"/>
                <w:szCs w:val="20"/>
              </w:rPr>
            </w:pPr>
          </w:p>
        </w:tc>
        <w:tc>
          <w:tcPr>
            <w:tcW w:w="1275" w:type="dxa"/>
            <w:tcBorders>
              <w:top w:val="dotted" w:sz="4" w:space="0" w:color="auto"/>
              <w:bottom w:val="dotted" w:sz="4" w:space="0" w:color="auto"/>
            </w:tcBorders>
          </w:tcPr>
          <w:p w:rsidR="00270A01" w:rsidRDefault="00270A01" w:rsidP="000D2579">
            <w:pPr>
              <w:rPr>
                <w:sz w:val="20"/>
                <w:szCs w:val="20"/>
              </w:rPr>
            </w:pPr>
            <w:r>
              <w:rPr>
                <w:sz w:val="20"/>
                <w:szCs w:val="20"/>
              </w:rPr>
              <w:t>0</w:t>
            </w:r>
          </w:p>
          <w:p w:rsidR="00270A01" w:rsidRDefault="00270A01" w:rsidP="000D2579">
            <w:pPr>
              <w:rPr>
                <w:sz w:val="20"/>
                <w:szCs w:val="20"/>
              </w:rPr>
            </w:pPr>
          </w:p>
        </w:tc>
        <w:tc>
          <w:tcPr>
            <w:tcW w:w="1322" w:type="dxa"/>
            <w:tcBorders>
              <w:top w:val="dotted" w:sz="4" w:space="0" w:color="auto"/>
              <w:bottom w:val="dotted" w:sz="4" w:space="0" w:color="auto"/>
            </w:tcBorders>
          </w:tcPr>
          <w:p w:rsidR="00270A01" w:rsidRDefault="00270A01" w:rsidP="000D2579">
            <w:pPr>
              <w:rPr>
                <w:sz w:val="20"/>
                <w:szCs w:val="20"/>
              </w:rPr>
            </w:pPr>
            <w:r>
              <w:rPr>
                <w:sz w:val="20"/>
                <w:szCs w:val="20"/>
              </w:rPr>
              <w:t>$25,000</w:t>
            </w:r>
          </w:p>
          <w:p w:rsidR="00270A01" w:rsidRDefault="00270A01" w:rsidP="000D2579">
            <w:pPr>
              <w:rPr>
                <w:sz w:val="20"/>
                <w:szCs w:val="20"/>
              </w:rPr>
            </w:pPr>
          </w:p>
        </w:tc>
        <w:tc>
          <w:tcPr>
            <w:tcW w:w="1800" w:type="dxa"/>
            <w:vMerge/>
          </w:tcPr>
          <w:p w:rsidR="00270A01" w:rsidRDefault="00270A01" w:rsidP="000D2579">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C07E78" w:rsidRPr="00294103" w:rsidRDefault="00C07E78" w:rsidP="000D2579">
            <w:pPr>
              <w:numPr>
                <w:ilvl w:val="0"/>
                <w:numId w:val="44"/>
              </w:numPr>
              <w:rPr>
                <w:sz w:val="20"/>
                <w:szCs w:val="20"/>
              </w:rPr>
            </w:pPr>
            <w:r>
              <w:rPr>
                <w:sz w:val="20"/>
                <w:szCs w:val="20"/>
              </w:rPr>
              <w:t>Identify and map all habitat critical for survival</w:t>
            </w:r>
          </w:p>
        </w:tc>
        <w:tc>
          <w:tcPr>
            <w:tcW w:w="1384" w:type="dxa"/>
            <w:tcBorders>
              <w:top w:val="dotted" w:sz="4" w:space="0" w:color="auto"/>
              <w:bottom w:val="dotted" w:sz="4" w:space="0" w:color="auto"/>
            </w:tcBorders>
          </w:tcPr>
          <w:p w:rsidR="00C07E78" w:rsidRDefault="00C07E78" w:rsidP="000D2579">
            <w:pPr>
              <w:rPr>
                <w:sz w:val="20"/>
                <w:szCs w:val="20"/>
              </w:rPr>
            </w:pPr>
            <w:r>
              <w:rPr>
                <w:sz w:val="20"/>
                <w:szCs w:val="20"/>
              </w:rPr>
              <w:t>$20,000</w:t>
            </w:r>
          </w:p>
          <w:p w:rsidR="00C07E78" w:rsidRDefault="00C07E78" w:rsidP="000D2579">
            <w:pPr>
              <w:rPr>
                <w:sz w:val="20"/>
                <w:szCs w:val="20"/>
              </w:rPr>
            </w:pPr>
          </w:p>
        </w:tc>
        <w:tc>
          <w:tcPr>
            <w:tcW w:w="1417" w:type="dxa"/>
            <w:tcBorders>
              <w:top w:val="dotted" w:sz="4" w:space="0" w:color="auto"/>
              <w:bottom w:val="dotted" w:sz="4" w:space="0" w:color="auto"/>
            </w:tcBorders>
          </w:tcPr>
          <w:p w:rsidR="00C07E78" w:rsidRDefault="00C07E78" w:rsidP="000D2579">
            <w:pPr>
              <w:rPr>
                <w:sz w:val="20"/>
                <w:szCs w:val="20"/>
              </w:rPr>
            </w:pPr>
            <w:r>
              <w:rPr>
                <w:sz w:val="20"/>
                <w:szCs w:val="20"/>
              </w:rPr>
              <w:t>$20,000</w:t>
            </w:r>
          </w:p>
          <w:p w:rsidR="00C07E78" w:rsidRDefault="00C07E78" w:rsidP="000D2579">
            <w:pPr>
              <w:rPr>
                <w:sz w:val="20"/>
                <w:szCs w:val="20"/>
              </w:rPr>
            </w:pPr>
          </w:p>
        </w:tc>
        <w:tc>
          <w:tcPr>
            <w:tcW w:w="1276" w:type="dxa"/>
            <w:tcBorders>
              <w:top w:val="dotted" w:sz="4" w:space="0" w:color="auto"/>
              <w:bottom w:val="dotted" w:sz="4" w:space="0" w:color="auto"/>
            </w:tcBorders>
          </w:tcPr>
          <w:p w:rsidR="00C07E78" w:rsidRDefault="00C07E78" w:rsidP="000D2579">
            <w:pPr>
              <w:rPr>
                <w:sz w:val="20"/>
                <w:szCs w:val="20"/>
              </w:rPr>
            </w:pPr>
            <w:r>
              <w:rPr>
                <w:sz w:val="20"/>
                <w:szCs w:val="20"/>
              </w:rPr>
              <w:t>0</w:t>
            </w:r>
          </w:p>
          <w:p w:rsidR="00C07E78" w:rsidRDefault="00C07E78" w:rsidP="000D2579">
            <w:pPr>
              <w:rPr>
                <w:sz w:val="20"/>
                <w:szCs w:val="20"/>
              </w:rPr>
            </w:pPr>
          </w:p>
        </w:tc>
        <w:tc>
          <w:tcPr>
            <w:tcW w:w="1276" w:type="dxa"/>
            <w:tcBorders>
              <w:top w:val="dotted" w:sz="4" w:space="0" w:color="auto"/>
              <w:bottom w:val="dotted" w:sz="4" w:space="0" w:color="auto"/>
            </w:tcBorders>
          </w:tcPr>
          <w:p w:rsidR="00C07E78" w:rsidRDefault="00C07E78" w:rsidP="000D2579">
            <w:pPr>
              <w:rPr>
                <w:sz w:val="20"/>
                <w:szCs w:val="20"/>
              </w:rPr>
            </w:pPr>
            <w:r>
              <w:rPr>
                <w:sz w:val="20"/>
                <w:szCs w:val="20"/>
              </w:rPr>
              <w:t>0</w:t>
            </w:r>
          </w:p>
          <w:p w:rsidR="00C07E78" w:rsidRDefault="00C07E78" w:rsidP="000D2579">
            <w:pPr>
              <w:rPr>
                <w:sz w:val="20"/>
                <w:szCs w:val="20"/>
              </w:rPr>
            </w:pPr>
          </w:p>
        </w:tc>
        <w:tc>
          <w:tcPr>
            <w:tcW w:w="1275" w:type="dxa"/>
            <w:tcBorders>
              <w:top w:val="dotted" w:sz="4" w:space="0" w:color="auto"/>
              <w:bottom w:val="dotted" w:sz="4" w:space="0" w:color="auto"/>
            </w:tcBorders>
          </w:tcPr>
          <w:p w:rsidR="00C07E78" w:rsidRDefault="00C07E78" w:rsidP="000D2579">
            <w:pPr>
              <w:rPr>
                <w:sz w:val="20"/>
                <w:szCs w:val="20"/>
              </w:rPr>
            </w:pPr>
            <w:r>
              <w:rPr>
                <w:sz w:val="20"/>
                <w:szCs w:val="20"/>
              </w:rPr>
              <w:t>0</w:t>
            </w:r>
          </w:p>
          <w:p w:rsidR="00C07E78" w:rsidRDefault="00C07E78" w:rsidP="000D2579">
            <w:pPr>
              <w:rPr>
                <w:sz w:val="20"/>
                <w:szCs w:val="20"/>
              </w:rPr>
            </w:pPr>
          </w:p>
        </w:tc>
        <w:tc>
          <w:tcPr>
            <w:tcW w:w="1322" w:type="dxa"/>
            <w:tcBorders>
              <w:top w:val="dotted" w:sz="4" w:space="0" w:color="auto"/>
              <w:bottom w:val="dotted" w:sz="4" w:space="0" w:color="auto"/>
            </w:tcBorders>
          </w:tcPr>
          <w:p w:rsidR="00C07E78" w:rsidRDefault="00C07E78" w:rsidP="000D2579">
            <w:pPr>
              <w:rPr>
                <w:sz w:val="20"/>
                <w:szCs w:val="20"/>
              </w:rPr>
            </w:pPr>
            <w:r>
              <w:rPr>
                <w:sz w:val="20"/>
                <w:szCs w:val="20"/>
              </w:rPr>
              <w:t>$40,000</w:t>
            </w:r>
          </w:p>
          <w:p w:rsidR="00C07E78" w:rsidRDefault="00C07E78" w:rsidP="000D2579">
            <w:pPr>
              <w:rPr>
                <w:sz w:val="20"/>
                <w:szCs w:val="20"/>
              </w:rPr>
            </w:pPr>
          </w:p>
        </w:tc>
        <w:tc>
          <w:tcPr>
            <w:tcW w:w="1800" w:type="dxa"/>
            <w:vMerge/>
          </w:tcPr>
          <w:p w:rsidR="00C07E78" w:rsidRDefault="00C07E78" w:rsidP="000D2579">
            <w:pPr>
              <w:rPr>
                <w:sz w:val="20"/>
                <w:szCs w:val="20"/>
              </w:rPr>
            </w:pPr>
          </w:p>
        </w:tc>
      </w:tr>
      <w:tr w:rsidR="00F66712" w:rsidRPr="00294103" w:rsidTr="000D4D57">
        <w:trPr>
          <w:trHeight w:val="140"/>
        </w:trPr>
        <w:tc>
          <w:tcPr>
            <w:tcW w:w="4342" w:type="dxa"/>
            <w:tcBorders>
              <w:top w:val="dotted" w:sz="4" w:space="0" w:color="auto"/>
              <w:bottom w:val="dotted" w:sz="4" w:space="0" w:color="auto"/>
            </w:tcBorders>
          </w:tcPr>
          <w:p w:rsidR="00C07E78" w:rsidRDefault="00C07E78" w:rsidP="000D2579">
            <w:pPr>
              <w:numPr>
                <w:ilvl w:val="0"/>
                <w:numId w:val="44"/>
              </w:numPr>
              <w:rPr>
                <w:sz w:val="20"/>
                <w:szCs w:val="20"/>
              </w:rPr>
            </w:pPr>
            <w:r>
              <w:rPr>
                <w:sz w:val="20"/>
                <w:szCs w:val="20"/>
              </w:rPr>
              <w:t>Identify impacts of climate change</w:t>
            </w:r>
          </w:p>
        </w:tc>
        <w:tc>
          <w:tcPr>
            <w:tcW w:w="1384" w:type="dxa"/>
            <w:tcBorders>
              <w:top w:val="dotted" w:sz="4" w:space="0" w:color="auto"/>
              <w:bottom w:val="dotted" w:sz="4" w:space="0" w:color="auto"/>
            </w:tcBorders>
          </w:tcPr>
          <w:p w:rsidR="00C07E78" w:rsidRDefault="00C07E78" w:rsidP="000D2579">
            <w:pPr>
              <w:rPr>
                <w:sz w:val="20"/>
                <w:szCs w:val="20"/>
              </w:rPr>
            </w:pPr>
            <w:r>
              <w:rPr>
                <w:sz w:val="20"/>
                <w:szCs w:val="20"/>
              </w:rPr>
              <w:t>0</w:t>
            </w:r>
          </w:p>
        </w:tc>
        <w:tc>
          <w:tcPr>
            <w:tcW w:w="1417" w:type="dxa"/>
            <w:tcBorders>
              <w:top w:val="dotted" w:sz="4" w:space="0" w:color="auto"/>
              <w:bottom w:val="dotted" w:sz="4" w:space="0" w:color="auto"/>
            </w:tcBorders>
          </w:tcPr>
          <w:p w:rsidR="00C07E78" w:rsidRDefault="00C07E78" w:rsidP="000D2579">
            <w:pPr>
              <w:rPr>
                <w:sz w:val="20"/>
                <w:szCs w:val="20"/>
              </w:rPr>
            </w:pPr>
            <w:r>
              <w:rPr>
                <w:sz w:val="20"/>
                <w:szCs w:val="20"/>
              </w:rPr>
              <w:t>$25,000</w:t>
            </w:r>
          </w:p>
        </w:tc>
        <w:tc>
          <w:tcPr>
            <w:tcW w:w="1276" w:type="dxa"/>
            <w:tcBorders>
              <w:top w:val="dotted" w:sz="4" w:space="0" w:color="auto"/>
              <w:bottom w:val="dotted" w:sz="4" w:space="0" w:color="auto"/>
            </w:tcBorders>
          </w:tcPr>
          <w:p w:rsidR="00C07E78" w:rsidRDefault="00C07E78" w:rsidP="000D2579">
            <w:pPr>
              <w:rPr>
                <w:sz w:val="20"/>
                <w:szCs w:val="20"/>
              </w:rPr>
            </w:pPr>
            <w:r>
              <w:rPr>
                <w:sz w:val="20"/>
                <w:szCs w:val="20"/>
              </w:rPr>
              <w:t>0</w:t>
            </w:r>
          </w:p>
        </w:tc>
        <w:tc>
          <w:tcPr>
            <w:tcW w:w="1276" w:type="dxa"/>
            <w:tcBorders>
              <w:top w:val="dotted" w:sz="4" w:space="0" w:color="auto"/>
              <w:bottom w:val="dotted" w:sz="4" w:space="0" w:color="auto"/>
            </w:tcBorders>
          </w:tcPr>
          <w:p w:rsidR="00C07E78" w:rsidRDefault="00C07E78" w:rsidP="000D2579">
            <w:pPr>
              <w:rPr>
                <w:sz w:val="20"/>
                <w:szCs w:val="20"/>
              </w:rPr>
            </w:pPr>
            <w:r>
              <w:rPr>
                <w:sz w:val="20"/>
                <w:szCs w:val="20"/>
              </w:rPr>
              <w:t>0</w:t>
            </w:r>
          </w:p>
        </w:tc>
        <w:tc>
          <w:tcPr>
            <w:tcW w:w="1275" w:type="dxa"/>
            <w:tcBorders>
              <w:top w:val="dotted" w:sz="4" w:space="0" w:color="auto"/>
              <w:bottom w:val="dotted" w:sz="4" w:space="0" w:color="auto"/>
            </w:tcBorders>
          </w:tcPr>
          <w:p w:rsidR="00C07E78" w:rsidRDefault="00C07E78" w:rsidP="000D2579">
            <w:pPr>
              <w:rPr>
                <w:sz w:val="20"/>
                <w:szCs w:val="20"/>
              </w:rPr>
            </w:pPr>
            <w:r>
              <w:rPr>
                <w:sz w:val="20"/>
                <w:szCs w:val="20"/>
              </w:rPr>
              <w:t>0</w:t>
            </w:r>
          </w:p>
        </w:tc>
        <w:tc>
          <w:tcPr>
            <w:tcW w:w="1322" w:type="dxa"/>
            <w:tcBorders>
              <w:top w:val="dotted" w:sz="4" w:space="0" w:color="auto"/>
              <w:bottom w:val="dotted" w:sz="4" w:space="0" w:color="auto"/>
            </w:tcBorders>
          </w:tcPr>
          <w:p w:rsidR="00C07E78" w:rsidRDefault="00C07E78" w:rsidP="000D2579">
            <w:pPr>
              <w:rPr>
                <w:sz w:val="20"/>
                <w:szCs w:val="20"/>
              </w:rPr>
            </w:pPr>
            <w:r>
              <w:rPr>
                <w:sz w:val="20"/>
                <w:szCs w:val="20"/>
              </w:rPr>
              <w:t>$25,000</w:t>
            </w:r>
          </w:p>
        </w:tc>
        <w:tc>
          <w:tcPr>
            <w:tcW w:w="1800" w:type="dxa"/>
            <w:vMerge/>
          </w:tcPr>
          <w:p w:rsidR="00C07E78" w:rsidRDefault="00C07E78" w:rsidP="000D2579">
            <w:pPr>
              <w:rPr>
                <w:sz w:val="20"/>
                <w:szCs w:val="20"/>
              </w:rPr>
            </w:pPr>
          </w:p>
        </w:tc>
      </w:tr>
      <w:tr w:rsidR="00F66712" w:rsidRPr="00294103" w:rsidTr="000D4D57">
        <w:trPr>
          <w:trHeight w:val="260"/>
        </w:trPr>
        <w:tc>
          <w:tcPr>
            <w:tcW w:w="4342" w:type="dxa"/>
            <w:tcBorders>
              <w:top w:val="dotted" w:sz="4" w:space="0" w:color="auto"/>
              <w:bottom w:val="dotted" w:sz="4" w:space="0" w:color="auto"/>
            </w:tcBorders>
          </w:tcPr>
          <w:p w:rsidR="00C07E78" w:rsidRDefault="00C07E78" w:rsidP="000D2579">
            <w:pPr>
              <w:numPr>
                <w:ilvl w:val="0"/>
                <w:numId w:val="44"/>
              </w:numPr>
              <w:rPr>
                <w:sz w:val="20"/>
                <w:szCs w:val="20"/>
              </w:rPr>
            </w:pPr>
            <w:r>
              <w:rPr>
                <w:sz w:val="20"/>
                <w:szCs w:val="20"/>
              </w:rPr>
              <w:t>Other investigations as needed</w:t>
            </w:r>
          </w:p>
        </w:tc>
        <w:tc>
          <w:tcPr>
            <w:tcW w:w="1384" w:type="dxa"/>
            <w:tcBorders>
              <w:top w:val="dotted" w:sz="4" w:space="0" w:color="auto"/>
              <w:bottom w:val="dotted" w:sz="4" w:space="0" w:color="auto"/>
            </w:tcBorders>
          </w:tcPr>
          <w:p w:rsidR="00C07E78" w:rsidRDefault="00C07E78" w:rsidP="000D2579">
            <w:pPr>
              <w:rPr>
                <w:sz w:val="20"/>
                <w:szCs w:val="20"/>
              </w:rPr>
            </w:pPr>
            <w:proofErr w:type="spellStart"/>
            <w:r>
              <w:rPr>
                <w:sz w:val="20"/>
                <w:szCs w:val="20"/>
              </w:rPr>
              <w:t>tbd</w:t>
            </w:r>
            <w:proofErr w:type="spellEnd"/>
            <w:r>
              <w:rPr>
                <w:sz w:val="20"/>
                <w:szCs w:val="20"/>
              </w:rPr>
              <w:t>*</w:t>
            </w:r>
          </w:p>
        </w:tc>
        <w:tc>
          <w:tcPr>
            <w:tcW w:w="1417" w:type="dxa"/>
            <w:tcBorders>
              <w:top w:val="dotted" w:sz="4" w:space="0" w:color="auto"/>
              <w:bottom w:val="dotted" w:sz="4" w:space="0" w:color="auto"/>
            </w:tcBorders>
          </w:tcPr>
          <w:p w:rsidR="00C07E78" w:rsidRDefault="00C07E78"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C07E78" w:rsidRDefault="00C07E78" w:rsidP="000D2579">
            <w:pPr>
              <w:rPr>
                <w:sz w:val="20"/>
                <w:szCs w:val="20"/>
              </w:rPr>
            </w:pPr>
            <w:proofErr w:type="spellStart"/>
            <w:r>
              <w:rPr>
                <w:sz w:val="20"/>
                <w:szCs w:val="20"/>
              </w:rPr>
              <w:t>tbd</w:t>
            </w:r>
            <w:proofErr w:type="spellEnd"/>
            <w:r>
              <w:rPr>
                <w:sz w:val="20"/>
                <w:szCs w:val="20"/>
              </w:rPr>
              <w:t>*</w:t>
            </w:r>
          </w:p>
        </w:tc>
        <w:tc>
          <w:tcPr>
            <w:tcW w:w="1276" w:type="dxa"/>
            <w:tcBorders>
              <w:top w:val="dotted" w:sz="4" w:space="0" w:color="auto"/>
              <w:bottom w:val="dotted" w:sz="4" w:space="0" w:color="auto"/>
            </w:tcBorders>
          </w:tcPr>
          <w:p w:rsidR="00C07E78" w:rsidRDefault="00C07E78" w:rsidP="000D2579">
            <w:pPr>
              <w:rPr>
                <w:sz w:val="20"/>
                <w:szCs w:val="20"/>
              </w:rPr>
            </w:pPr>
            <w:proofErr w:type="spellStart"/>
            <w:r>
              <w:rPr>
                <w:sz w:val="20"/>
                <w:szCs w:val="20"/>
              </w:rPr>
              <w:t>tbd</w:t>
            </w:r>
            <w:proofErr w:type="spellEnd"/>
            <w:r>
              <w:rPr>
                <w:sz w:val="20"/>
                <w:szCs w:val="20"/>
              </w:rPr>
              <w:t>*</w:t>
            </w:r>
          </w:p>
        </w:tc>
        <w:tc>
          <w:tcPr>
            <w:tcW w:w="1275" w:type="dxa"/>
            <w:tcBorders>
              <w:top w:val="dotted" w:sz="4" w:space="0" w:color="auto"/>
              <w:bottom w:val="dotted" w:sz="4" w:space="0" w:color="auto"/>
            </w:tcBorders>
          </w:tcPr>
          <w:p w:rsidR="00C07E78" w:rsidRDefault="00C07E78" w:rsidP="000D2579">
            <w:pPr>
              <w:rPr>
                <w:sz w:val="20"/>
                <w:szCs w:val="20"/>
              </w:rPr>
            </w:pPr>
            <w:proofErr w:type="spellStart"/>
            <w:r>
              <w:rPr>
                <w:sz w:val="20"/>
                <w:szCs w:val="20"/>
              </w:rPr>
              <w:t>tbd</w:t>
            </w:r>
            <w:proofErr w:type="spellEnd"/>
            <w:r>
              <w:rPr>
                <w:sz w:val="20"/>
                <w:szCs w:val="20"/>
              </w:rPr>
              <w:t>*</w:t>
            </w:r>
          </w:p>
        </w:tc>
        <w:tc>
          <w:tcPr>
            <w:tcW w:w="1322" w:type="dxa"/>
            <w:tcBorders>
              <w:top w:val="dotted" w:sz="4" w:space="0" w:color="auto"/>
              <w:bottom w:val="dotted" w:sz="4" w:space="0" w:color="auto"/>
            </w:tcBorders>
          </w:tcPr>
          <w:p w:rsidR="00C07E78" w:rsidRDefault="00C07E78" w:rsidP="000D2579">
            <w:pPr>
              <w:rPr>
                <w:sz w:val="20"/>
                <w:szCs w:val="20"/>
              </w:rPr>
            </w:pPr>
            <w:proofErr w:type="spellStart"/>
            <w:r>
              <w:rPr>
                <w:sz w:val="20"/>
                <w:szCs w:val="20"/>
              </w:rPr>
              <w:t>tbd</w:t>
            </w:r>
            <w:proofErr w:type="spellEnd"/>
            <w:r>
              <w:rPr>
                <w:sz w:val="20"/>
                <w:szCs w:val="20"/>
              </w:rPr>
              <w:t>*</w:t>
            </w:r>
          </w:p>
        </w:tc>
        <w:tc>
          <w:tcPr>
            <w:tcW w:w="1800" w:type="dxa"/>
            <w:vMerge/>
          </w:tcPr>
          <w:p w:rsidR="00C07E78" w:rsidRDefault="00C07E78" w:rsidP="000D2579">
            <w:pPr>
              <w:rPr>
                <w:sz w:val="20"/>
                <w:szCs w:val="20"/>
              </w:rPr>
            </w:pPr>
          </w:p>
        </w:tc>
      </w:tr>
      <w:tr w:rsidR="00F66712" w:rsidRPr="00294103" w:rsidTr="000D4D57">
        <w:trPr>
          <w:trHeight w:val="360"/>
        </w:trPr>
        <w:tc>
          <w:tcPr>
            <w:tcW w:w="4342" w:type="dxa"/>
            <w:tcBorders>
              <w:top w:val="dotted" w:sz="4" w:space="0" w:color="auto"/>
            </w:tcBorders>
          </w:tcPr>
          <w:p w:rsidR="00C07E78" w:rsidRDefault="00C07E78" w:rsidP="000D2579">
            <w:pPr>
              <w:numPr>
                <w:ilvl w:val="0"/>
                <w:numId w:val="44"/>
              </w:numPr>
              <w:rPr>
                <w:sz w:val="20"/>
                <w:szCs w:val="20"/>
              </w:rPr>
            </w:pPr>
            <w:r>
              <w:rPr>
                <w:sz w:val="20"/>
                <w:szCs w:val="20"/>
              </w:rPr>
              <w:t>Monitor and report on activities annually</w:t>
            </w:r>
          </w:p>
        </w:tc>
        <w:tc>
          <w:tcPr>
            <w:tcW w:w="1384" w:type="dxa"/>
            <w:tcBorders>
              <w:top w:val="dotted" w:sz="4" w:space="0" w:color="auto"/>
            </w:tcBorders>
          </w:tcPr>
          <w:p w:rsidR="00C07E78" w:rsidRDefault="00C07E78" w:rsidP="000D2579">
            <w:pPr>
              <w:rPr>
                <w:sz w:val="20"/>
                <w:szCs w:val="20"/>
              </w:rPr>
            </w:pPr>
            <w:r>
              <w:rPr>
                <w:sz w:val="20"/>
                <w:szCs w:val="20"/>
              </w:rPr>
              <w:t>$2,000</w:t>
            </w:r>
          </w:p>
        </w:tc>
        <w:tc>
          <w:tcPr>
            <w:tcW w:w="1417" w:type="dxa"/>
            <w:tcBorders>
              <w:top w:val="dotted" w:sz="4" w:space="0" w:color="auto"/>
            </w:tcBorders>
          </w:tcPr>
          <w:p w:rsidR="00C07E78" w:rsidRDefault="00C07E78" w:rsidP="000D2579">
            <w:pPr>
              <w:rPr>
                <w:sz w:val="20"/>
                <w:szCs w:val="20"/>
              </w:rPr>
            </w:pPr>
            <w:r>
              <w:rPr>
                <w:sz w:val="20"/>
                <w:szCs w:val="20"/>
              </w:rPr>
              <w:t>$2,000</w:t>
            </w:r>
          </w:p>
        </w:tc>
        <w:tc>
          <w:tcPr>
            <w:tcW w:w="1276" w:type="dxa"/>
            <w:tcBorders>
              <w:top w:val="dotted" w:sz="4" w:space="0" w:color="auto"/>
            </w:tcBorders>
          </w:tcPr>
          <w:p w:rsidR="00C07E78" w:rsidRDefault="00C07E78" w:rsidP="000D2579">
            <w:pPr>
              <w:rPr>
                <w:sz w:val="20"/>
                <w:szCs w:val="20"/>
              </w:rPr>
            </w:pPr>
            <w:r>
              <w:rPr>
                <w:sz w:val="20"/>
                <w:szCs w:val="20"/>
              </w:rPr>
              <w:t>$2,000</w:t>
            </w:r>
          </w:p>
        </w:tc>
        <w:tc>
          <w:tcPr>
            <w:tcW w:w="1276" w:type="dxa"/>
            <w:tcBorders>
              <w:top w:val="dotted" w:sz="4" w:space="0" w:color="auto"/>
            </w:tcBorders>
          </w:tcPr>
          <w:p w:rsidR="00C07E78" w:rsidRDefault="00C07E78" w:rsidP="000D2579">
            <w:pPr>
              <w:rPr>
                <w:sz w:val="20"/>
                <w:szCs w:val="20"/>
              </w:rPr>
            </w:pPr>
            <w:r>
              <w:rPr>
                <w:sz w:val="20"/>
                <w:szCs w:val="20"/>
              </w:rPr>
              <w:t>$2,000</w:t>
            </w:r>
          </w:p>
        </w:tc>
        <w:tc>
          <w:tcPr>
            <w:tcW w:w="1275" w:type="dxa"/>
            <w:tcBorders>
              <w:top w:val="dotted" w:sz="4" w:space="0" w:color="auto"/>
            </w:tcBorders>
          </w:tcPr>
          <w:p w:rsidR="00C07E78" w:rsidRDefault="00C07E78" w:rsidP="000D2579">
            <w:pPr>
              <w:rPr>
                <w:sz w:val="20"/>
                <w:szCs w:val="20"/>
              </w:rPr>
            </w:pPr>
            <w:r>
              <w:rPr>
                <w:sz w:val="20"/>
                <w:szCs w:val="20"/>
              </w:rPr>
              <w:t>$2,000</w:t>
            </w:r>
          </w:p>
        </w:tc>
        <w:tc>
          <w:tcPr>
            <w:tcW w:w="1322" w:type="dxa"/>
            <w:tcBorders>
              <w:top w:val="dotted" w:sz="4" w:space="0" w:color="auto"/>
            </w:tcBorders>
          </w:tcPr>
          <w:p w:rsidR="00C07E78" w:rsidRDefault="00C07E78" w:rsidP="000D2579">
            <w:pPr>
              <w:rPr>
                <w:sz w:val="20"/>
                <w:szCs w:val="20"/>
              </w:rPr>
            </w:pPr>
            <w:r>
              <w:rPr>
                <w:sz w:val="20"/>
                <w:szCs w:val="20"/>
              </w:rPr>
              <w:t>$10,000</w:t>
            </w:r>
          </w:p>
        </w:tc>
        <w:tc>
          <w:tcPr>
            <w:tcW w:w="1800" w:type="dxa"/>
            <w:vMerge/>
          </w:tcPr>
          <w:p w:rsidR="00C07E78" w:rsidRDefault="00C07E78" w:rsidP="000D2579">
            <w:pPr>
              <w:rPr>
                <w:sz w:val="20"/>
                <w:szCs w:val="20"/>
              </w:rPr>
            </w:pPr>
          </w:p>
        </w:tc>
      </w:tr>
      <w:tr w:rsidR="00F66712" w:rsidRPr="00294103" w:rsidTr="000D4D57">
        <w:trPr>
          <w:trHeight w:val="330"/>
        </w:trPr>
        <w:tc>
          <w:tcPr>
            <w:tcW w:w="4342" w:type="dxa"/>
            <w:tcBorders>
              <w:bottom w:val="dotted" w:sz="4" w:space="0" w:color="auto"/>
            </w:tcBorders>
          </w:tcPr>
          <w:p w:rsidR="00B4099C" w:rsidRPr="00294103" w:rsidRDefault="00B4099C" w:rsidP="000D2579">
            <w:pPr>
              <w:rPr>
                <w:sz w:val="20"/>
                <w:szCs w:val="20"/>
              </w:rPr>
            </w:pPr>
            <w:r w:rsidRPr="00294103">
              <w:rPr>
                <w:sz w:val="20"/>
                <w:szCs w:val="20"/>
              </w:rPr>
              <w:t xml:space="preserve">Action 9. </w:t>
            </w:r>
            <w:r>
              <w:rPr>
                <w:sz w:val="20"/>
                <w:szCs w:val="20"/>
              </w:rPr>
              <w:t>Coordinate implementation</w:t>
            </w:r>
          </w:p>
          <w:p w:rsidR="00B4099C" w:rsidRPr="00294103" w:rsidRDefault="00B4099C" w:rsidP="000D2579">
            <w:pPr>
              <w:numPr>
                <w:ilvl w:val="0"/>
                <w:numId w:val="45"/>
              </w:numPr>
              <w:rPr>
                <w:sz w:val="20"/>
                <w:szCs w:val="20"/>
              </w:rPr>
            </w:pPr>
            <w:r>
              <w:rPr>
                <w:sz w:val="20"/>
                <w:szCs w:val="20"/>
              </w:rPr>
              <w:t>Manage Recovery Team</w:t>
            </w:r>
          </w:p>
        </w:tc>
        <w:tc>
          <w:tcPr>
            <w:tcW w:w="1384" w:type="dxa"/>
            <w:tcBorders>
              <w:bottom w:val="dotted" w:sz="4" w:space="0" w:color="auto"/>
            </w:tcBorders>
          </w:tcPr>
          <w:p w:rsidR="00B4099C" w:rsidRDefault="00B4099C" w:rsidP="000D2579">
            <w:pPr>
              <w:rPr>
                <w:sz w:val="20"/>
                <w:szCs w:val="20"/>
              </w:rPr>
            </w:pPr>
          </w:p>
          <w:p w:rsidR="00B4099C" w:rsidRPr="00294103" w:rsidRDefault="00B4099C" w:rsidP="000D2579">
            <w:pPr>
              <w:rPr>
                <w:sz w:val="20"/>
                <w:szCs w:val="20"/>
              </w:rPr>
            </w:pPr>
            <w:r>
              <w:rPr>
                <w:sz w:val="20"/>
                <w:szCs w:val="20"/>
              </w:rPr>
              <w:t>$80,000</w:t>
            </w:r>
          </w:p>
        </w:tc>
        <w:tc>
          <w:tcPr>
            <w:tcW w:w="1417" w:type="dxa"/>
            <w:tcBorders>
              <w:bottom w:val="dotted" w:sz="4" w:space="0" w:color="auto"/>
            </w:tcBorders>
          </w:tcPr>
          <w:p w:rsidR="00B4099C" w:rsidRDefault="00B4099C" w:rsidP="000D2579">
            <w:pPr>
              <w:rPr>
                <w:sz w:val="20"/>
                <w:szCs w:val="20"/>
              </w:rPr>
            </w:pPr>
          </w:p>
          <w:p w:rsidR="00B4099C" w:rsidRPr="00294103" w:rsidRDefault="00B4099C" w:rsidP="000D2579">
            <w:pPr>
              <w:rPr>
                <w:sz w:val="20"/>
                <w:szCs w:val="20"/>
              </w:rPr>
            </w:pPr>
            <w:r>
              <w:rPr>
                <w:sz w:val="20"/>
                <w:szCs w:val="20"/>
              </w:rPr>
              <w:t>$80,000</w:t>
            </w:r>
          </w:p>
        </w:tc>
        <w:tc>
          <w:tcPr>
            <w:tcW w:w="1276" w:type="dxa"/>
            <w:tcBorders>
              <w:bottom w:val="dotted" w:sz="4" w:space="0" w:color="auto"/>
            </w:tcBorders>
          </w:tcPr>
          <w:p w:rsidR="00B4099C" w:rsidRDefault="00B4099C" w:rsidP="000D2579">
            <w:pPr>
              <w:rPr>
                <w:sz w:val="20"/>
                <w:szCs w:val="20"/>
              </w:rPr>
            </w:pPr>
          </w:p>
          <w:p w:rsidR="00B4099C" w:rsidRPr="00294103" w:rsidRDefault="00B4099C" w:rsidP="000D2579">
            <w:pPr>
              <w:rPr>
                <w:sz w:val="20"/>
                <w:szCs w:val="20"/>
              </w:rPr>
            </w:pPr>
            <w:r>
              <w:rPr>
                <w:sz w:val="20"/>
                <w:szCs w:val="20"/>
              </w:rPr>
              <w:t>$80,000</w:t>
            </w:r>
          </w:p>
        </w:tc>
        <w:tc>
          <w:tcPr>
            <w:tcW w:w="1276" w:type="dxa"/>
            <w:tcBorders>
              <w:bottom w:val="dotted" w:sz="4" w:space="0" w:color="auto"/>
            </w:tcBorders>
          </w:tcPr>
          <w:p w:rsidR="00B4099C" w:rsidRDefault="00B4099C" w:rsidP="000D2579">
            <w:pPr>
              <w:rPr>
                <w:sz w:val="20"/>
                <w:szCs w:val="20"/>
              </w:rPr>
            </w:pPr>
          </w:p>
          <w:p w:rsidR="00B4099C" w:rsidRPr="00294103" w:rsidRDefault="00B4099C" w:rsidP="000D2579">
            <w:pPr>
              <w:rPr>
                <w:sz w:val="20"/>
                <w:szCs w:val="20"/>
              </w:rPr>
            </w:pPr>
            <w:r>
              <w:rPr>
                <w:sz w:val="20"/>
                <w:szCs w:val="20"/>
              </w:rPr>
              <w:t>$80,000</w:t>
            </w:r>
          </w:p>
        </w:tc>
        <w:tc>
          <w:tcPr>
            <w:tcW w:w="1275" w:type="dxa"/>
            <w:tcBorders>
              <w:bottom w:val="dotted" w:sz="4" w:space="0" w:color="auto"/>
            </w:tcBorders>
          </w:tcPr>
          <w:p w:rsidR="00B4099C" w:rsidRDefault="00B4099C" w:rsidP="000D2579">
            <w:pPr>
              <w:rPr>
                <w:sz w:val="20"/>
                <w:szCs w:val="20"/>
              </w:rPr>
            </w:pPr>
          </w:p>
          <w:p w:rsidR="00B4099C" w:rsidRPr="00294103" w:rsidRDefault="00B4099C" w:rsidP="000D2579">
            <w:pPr>
              <w:rPr>
                <w:sz w:val="20"/>
                <w:szCs w:val="20"/>
              </w:rPr>
            </w:pPr>
            <w:r>
              <w:rPr>
                <w:sz w:val="20"/>
                <w:szCs w:val="20"/>
              </w:rPr>
              <w:t>$80,000</w:t>
            </w:r>
          </w:p>
        </w:tc>
        <w:tc>
          <w:tcPr>
            <w:tcW w:w="1322" w:type="dxa"/>
            <w:tcBorders>
              <w:bottom w:val="dotted" w:sz="4" w:space="0" w:color="auto"/>
            </w:tcBorders>
          </w:tcPr>
          <w:p w:rsidR="00B4099C" w:rsidRDefault="00B4099C" w:rsidP="000D2579">
            <w:pPr>
              <w:rPr>
                <w:sz w:val="20"/>
                <w:szCs w:val="20"/>
              </w:rPr>
            </w:pPr>
          </w:p>
          <w:p w:rsidR="00B4099C" w:rsidRPr="00294103" w:rsidRDefault="00B4099C" w:rsidP="000D2579">
            <w:pPr>
              <w:rPr>
                <w:sz w:val="20"/>
                <w:szCs w:val="20"/>
              </w:rPr>
            </w:pPr>
            <w:r>
              <w:rPr>
                <w:sz w:val="20"/>
                <w:szCs w:val="20"/>
              </w:rPr>
              <w:t>$400,000</w:t>
            </w:r>
          </w:p>
        </w:tc>
        <w:tc>
          <w:tcPr>
            <w:tcW w:w="1800" w:type="dxa"/>
            <w:vMerge w:val="restart"/>
          </w:tcPr>
          <w:p w:rsidR="00B4099C" w:rsidRDefault="002904A9" w:rsidP="00843FDC">
            <w:pPr>
              <w:rPr>
                <w:sz w:val="20"/>
                <w:szCs w:val="20"/>
              </w:rPr>
            </w:pPr>
            <w:r>
              <w:rPr>
                <w:sz w:val="20"/>
                <w:szCs w:val="20"/>
              </w:rPr>
              <w:t>DELWP</w:t>
            </w:r>
            <w:r w:rsidR="00B4099C">
              <w:rPr>
                <w:sz w:val="20"/>
                <w:szCs w:val="20"/>
              </w:rPr>
              <w:t xml:space="preserve"> (a-</w:t>
            </w:r>
            <w:proofErr w:type="spellStart"/>
            <w:r w:rsidR="00B4099C">
              <w:rPr>
                <w:sz w:val="20"/>
                <w:szCs w:val="20"/>
              </w:rPr>
              <w:t>i</w:t>
            </w:r>
            <w:proofErr w:type="spellEnd"/>
            <w:r w:rsidR="00B4099C">
              <w:rPr>
                <w:sz w:val="20"/>
                <w:szCs w:val="20"/>
              </w:rPr>
              <w:t>)</w:t>
            </w:r>
          </w:p>
          <w:p w:rsidR="00B4099C" w:rsidRDefault="00B4099C" w:rsidP="000D2579">
            <w:pPr>
              <w:rPr>
                <w:sz w:val="20"/>
                <w:szCs w:val="20"/>
              </w:rPr>
            </w:pPr>
            <w:r>
              <w:rPr>
                <w:sz w:val="20"/>
                <w:szCs w:val="20"/>
              </w:rPr>
              <w:t>DEWNR (a-</w:t>
            </w:r>
            <w:proofErr w:type="spellStart"/>
            <w:r>
              <w:rPr>
                <w:sz w:val="20"/>
                <w:szCs w:val="20"/>
              </w:rPr>
              <w:t>i</w:t>
            </w:r>
            <w:proofErr w:type="spellEnd"/>
            <w:r>
              <w:rPr>
                <w:sz w:val="20"/>
                <w:szCs w:val="20"/>
              </w:rPr>
              <w:t>)</w:t>
            </w:r>
          </w:p>
          <w:p w:rsidR="00B4099C" w:rsidRDefault="00B4099C" w:rsidP="000D2579">
            <w:pPr>
              <w:rPr>
                <w:sz w:val="20"/>
                <w:szCs w:val="20"/>
              </w:rPr>
            </w:pPr>
            <w:r>
              <w:rPr>
                <w:sz w:val="20"/>
                <w:szCs w:val="20"/>
              </w:rPr>
              <w:t>DPIPWE RMC (a-</w:t>
            </w:r>
            <w:proofErr w:type="spellStart"/>
            <w:r>
              <w:rPr>
                <w:sz w:val="20"/>
                <w:szCs w:val="20"/>
              </w:rPr>
              <w:t>i</w:t>
            </w:r>
            <w:proofErr w:type="spellEnd"/>
            <w:r>
              <w:rPr>
                <w:sz w:val="20"/>
                <w:szCs w:val="20"/>
              </w:rPr>
              <w:t>)</w:t>
            </w:r>
          </w:p>
          <w:p w:rsidR="00B4099C" w:rsidRPr="00294103" w:rsidRDefault="00711BEB" w:rsidP="000D2579">
            <w:pPr>
              <w:rPr>
                <w:sz w:val="20"/>
                <w:szCs w:val="20"/>
              </w:rPr>
            </w:pPr>
            <w:r>
              <w:rPr>
                <w:sz w:val="20"/>
                <w:szCs w:val="20"/>
              </w:rPr>
              <w:t xml:space="preserve">Dept. </w:t>
            </w:r>
            <w:proofErr w:type="spellStart"/>
            <w:r>
              <w:rPr>
                <w:sz w:val="20"/>
                <w:szCs w:val="20"/>
              </w:rPr>
              <w:t>Envir</w:t>
            </w:r>
            <w:proofErr w:type="spellEnd"/>
            <w:r>
              <w:rPr>
                <w:sz w:val="20"/>
                <w:szCs w:val="20"/>
              </w:rPr>
              <w:t>.</w:t>
            </w:r>
            <w:r w:rsidR="00B4099C">
              <w:rPr>
                <w:sz w:val="20"/>
                <w:szCs w:val="20"/>
              </w:rPr>
              <w:t xml:space="preserve"> (a-</w:t>
            </w:r>
            <w:proofErr w:type="spellStart"/>
            <w:r w:rsidR="00B4099C">
              <w:rPr>
                <w:sz w:val="20"/>
                <w:szCs w:val="20"/>
              </w:rPr>
              <w:t>i</w:t>
            </w:r>
            <w:proofErr w:type="spellEnd"/>
            <w:r w:rsidR="00B4099C">
              <w:rPr>
                <w:sz w:val="20"/>
                <w:szCs w:val="20"/>
              </w:rPr>
              <w:t>)</w:t>
            </w:r>
          </w:p>
        </w:tc>
      </w:tr>
      <w:tr w:rsidR="00F66712" w:rsidRPr="00294103" w:rsidTr="000D4D57">
        <w:trPr>
          <w:trHeight w:val="113"/>
        </w:trPr>
        <w:tc>
          <w:tcPr>
            <w:tcW w:w="4342" w:type="dxa"/>
            <w:tcBorders>
              <w:top w:val="dotted" w:sz="4" w:space="0" w:color="auto"/>
              <w:bottom w:val="dotted" w:sz="4" w:space="0" w:color="auto"/>
            </w:tcBorders>
          </w:tcPr>
          <w:p w:rsidR="00B4099C" w:rsidRPr="00294103" w:rsidRDefault="00B4099C" w:rsidP="000D2579">
            <w:pPr>
              <w:numPr>
                <w:ilvl w:val="0"/>
                <w:numId w:val="45"/>
              </w:numPr>
              <w:rPr>
                <w:sz w:val="20"/>
                <w:szCs w:val="20"/>
              </w:rPr>
            </w:pPr>
            <w:r>
              <w:rPr>
                <w:sz w:val="20"/>
                <w:szCs w:val="20"/>
              </w:rPr>
              <w:t>Manage sub-groups of Recovery Team</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$36,000</w:t>
            </w: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$36,000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$36,000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$36,000</w:t>
            </w: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$36,000</w:t>
            </w: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$180,000</w:t>
            </w:r>
          </w:p>
        </w:tc>
        <w:tc>
          <w:tcPr>
            <w:tcW w:w="1800" w:type="dxa"/>
            <w:vMerge/>
          </w:tcPr>
          <w:p w:rsidR="00B4099C" w:rsidRDefault="00B4099C" w:rsidP="00843FDC">
            <w:pPr>
              <w:rPr>
                <w:sz w:val="20"/>
                <w:szCs w:val="20"/>
              </w:rPr>
            </w:pPr>
          </w:p>
        </w:tc>
      </w:tr>
      <w:tr w:rsidR="00F66712" w:rsidRPr="00294103" w:rsidTr="000D4D57">
        <w:trPr>
          <w:trHeight w:val="240"/>
        </w:trPr>
        <w:tc>
          <w:tcPr>
            <w:tcW w:w="4342" w:type="dxa"/>
            <w:tcBorders>
              <w:top w:val="dotted" w:sz="4" w:space="0" w:color="auto"/>
              <w:bottom w:val="dotted" w:sz="4" w:space="0" w:color="auto"/>
            </w:tcBorders>
          </w:tcPr>
          <w:p w:rsidR="00B4099C" w:rsidRPr="00294103" w:rsidRDefault="00B4099C" w:rsidP="000D2579">
            <w:pPr>
              <w:numPr>
                <w:ilvl w:val="0"/>
                <w:numId w:val="45"/>
              </w:numPr>
              <w:rPr>
                <w:sz w:val="20"/>
                <w:szCs w:val="20"/>
              </w:rPr>
            </w:pPr>
            <w:r>
              <w:rPr>
                <w:sz w:val="20"/>
                <w:szCs w:val="20"/>
              </w:rPr>
              <w:t>Secure Recovery Program Coordinator</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$35,000</w:t>
            </w: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$35,000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$35,000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$35,000</w:t>
            </w: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$35,000</w:t>
            </w: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$175,000</w:t>
            </w:r>
          </w:p>
        </w:tc>
        <w:tc>
          <w:tcPr>
            <w:tcW w:w="1800" w:type="dxa"/>
            <w:vMerge/>
          </w:tcPr>
          <w:p w:rsidR="00B4099C" w:rsidRDefault="00B4099C" w:rsidP="00843FDC">
            <w:pPr>
              <w:rPr>
                <w:sz w:val="20"/>
                <w:szCs w:val="20"/>
              </w:rPr>
            </w:pPr>
          </w:p>
        </w:tc>
      </w:tr>
      <w:tr w:rsidR="00F66712" w:rsidRPr="00294103" w:rsidTr="000D4D57">
        <w:trPr>
          <w:trHeight w:val="340"/>
        </w:trPr>
        <w:tc>
          <w:tcPr>
            <w:tcW w:w="4342" w:type="dxa"/>
            <w:tcBorders>
              <w:top w:val="dotted" w:sz="4" w:space="0" w:color="auto"/>
              <w:bottom w:val="dotted" w:sz="4" w:space="0" w:color="auto"/>
            </w:tcBorders>
          </w:tcPr>
          <w:p w:rsidR="00B4099C" w:rsidRDefault="00B4099C" w:rsidP="000D2579">
            <w:pPr>
              <w:numPr>
                <w:ilvl w:val="0"/>
                <w:numId w:val="45"/>
              </w:numPr>
              <w:rPr>
                <w:sz w:val="20"/>
                <w:szCs w:val="20"/>
              </w:rPr>
            </w:pPr>
            <w:r>
              <w:rPr>
                <w:sz w:val="20"/>
                <w:szCs w:val="20"/>
              </w:rPr>
              <w:t>Integrate results of monitoring into adaptive management process</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417" w:type="dxa"/>
            <w:tcBorders>
              <w:top w:val="dotted" w:sz="4" w:space="0" w:color="auto"/>
              <w:bottom w:val="dotted" w:sz="4" w:space="0" w:color="auto"/>
            </w:tcBorders>
          </w:tcPr>
          <w:p w:rsidR="00B4099C" w:rsidRDefault="00B4099C" w:rsidP="00843FDC">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276" w:type="dxa"/>
            <w:tcBorders>
              <w:top w:val="dotted" w:sz="4" w:space="0" w:color="auto"/>
              <w:bottom w:val="dotted" w:sz="4" w:space="0" w:color="auto"/>
            </w:tcBorders>
          </w:tcPr>
          <w:p w:rsidR="00B4099C" w:rsidRDefault="00B4099C" w:rsidP="00843FDC">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276" w:type="dxa"/>
            <w:tcBorders>
              <w:top w:val="dotted" w:sz="4" w:space="0" w:color="auto"/>
              <w:bottom w:val="dotted" w:sz="4" w:space="0" w:color="auto"/>
            </w:tcBorders>
          </w:tcPr>
          <w:p w:rsidR="00B4099C" w:rsidRDefault="00B4099C" w:rsidP="00843FDC">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275" w:type="dxa"/>
            <w:tcBorders>
              <w:top w:val="dotted" w:sz="4" w:space="0" w:color="auto"/>
              <w:bottom w:val="dotted" w:sz="4" w:space="0" w:color="auto"/>
            </w:tcBorders>
          </w:tcPr>
          <w:p w:rsidR="00B4099C" w:rsidRDefault="00B4099C" w:rsidP="00843FDC">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322" w:type="dxa"/>
            <w:tcBorders>
              <w:top w:val="dotted" w:sz="4" w:space="0" w:color="auto"/>
              <w:bottom w:val="dotted" w:sz="4" w:space="0" w:color="auto"/>
            </w:tcBorders>
          </w:tcPr>
          <w:p w:rsidR="00B4099C" w:rsidRDefault="00B4099C" w:rsidP="00843FDC">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800" w:type="dxa"/>
            <w:vMerge/>
          </w:tcPr>
          <w:p w:rsidR="00B4099C" w:rsidRDefault="00B4099C" w:rsidP="00843FDC">
            <w:pPr>
              <w:rPr>
                <w:sz w:val="20"/>
                <w:szCs w:val="20"/>
              </w:rPr>
            </w:pPr>
          </w:p>
        </w:tc>
      </w:tr>
      <w:tr w:rsidR="00F66712" w:rsidRPr="00294103" w:rsidTr="000D4D57">
        <w:trPr>
          <w:trHeight w:val="420"/>
        </w:trPr>
        <w:tc>
          <w:tcPr>
            <w:tcW w:w="4342" w:type="dxa"/>
            <w:tcBorders>
              <w:top w:val="dotted" w:sz="4" w:space="0" w:color="auto"/>
              <w:bottom w:val="dotted" w:sz="4" w:space="0" w:color="auto"/>
            </w:tcBorders>
          </w:tcPr>
          <w:p w:rsidR="00B4099C" w:rsidRDefault="00B4099C" w:rsidP="000D2579">
            <w:pPr>
              <w:numPr>
                <w:ilvl w:val="0"/>
                <w:numId w:val="45"/>
              </w:numPr>
              <w:rPr>
                <w:sz w:val="20"/>
                <w:szCs w:val="20"/>
              </w:rPr>
            </w:pPr>
            <w:r>
              <w:rPr>
                <w:sz w:val="20"/>
                <w:szCs w:val="20"/>
              </w:rPr>
              <w:t>Prepare and implement Implementation Plans</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 xml:space="preserve">Incl. in </w:t>
            </w:r>
            <w:r w:rsidR="00270A01">
              <w:rPr>
                <w:sz w:val="20"/>
                <w:szCs w:val="20"/>
              </w:rPr>
              <w:t>9</w:t>
            </w:r>
            <w:r>
              <w:rPr>
                <w:sz w:val="20"/>
                <w:szCs w:val="20"/>
              </w:rPr>
              <w:t>a-c</w:t>
            </w:r>
          </w:p>
          <w:p w:rsidR="00B4099C" w:rsidRDefault="00B4099C" w:rsidP="000D2579">
            <w:pPr>
              <w:rPr>
                <w:sz w:val="20"/>
                <w:szCs w:val="20"/>
              </w:rPr>
            </w:pPr>
          </w:p>
        </w:tc>
        <w:tc>
          <w:tcPr>
            <w:tcW w:w="1322"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p w:rsidR="00B4099C" w:rsidRDefault="00B4099C" w:rsidP="000D2579">
            <w:pPr>
              <w:rPr>
                <w:sz w:val="20"/>
                <w:szCs w:val="20"/>
              </w:rPr>
            </w:pPr>
          </w:p>
        </w:tc>
        <w:tc>
          <w:tcPr>
            <w:tcW w:w="1800" w:type="dxa"/>
            <w:vMerge/>
          </w:tcPr>
          <w:p w:rsidR="00B4099C" w:rsidRDefault="00B4099C" w:rsidP="00843FDC">
            <w:pPr>
              <w:rPr>
                <w:sz w:val="20"/>
                <w:szCs w:val="20"/>
              </w:rPr>
            </w:pPr>
          </w:p>
        </w:tc>
      </w:tr>
      <w:tr w:rsidR="00F66712" w:rsidRPr="00294103" w:rsidTr="000D4D57">
        <w:trPr>
          <w:trHeight w:val="120"/>
        </w:trPr>
        <w:tc>
          <w:tcPr>
            <w:tcW w:w="4342" w:type="dxa"/>
            <w:tcBorders>
              <w:top w:val="dotted" w:sz="4" w:space="0" w:color="auto"/>
              <w:bottom w:val="dotted" w:sz="4" w:space="0" w:color="auto"/>
            </w:tcBorders>
          </w:tcPr>
          <w:p w:rsidR="00B4099C" w:rsidRDefault="00B4099C" w:rsidP="000D2579">
            <w:pPr>
              <w:numPr>
                <w:ilvl w:val="0"/>
                <w:numId w:val="45"/>
              </w:numPr>
              <w:rPr>
                <w:sz w:val="20"/>
                <w:szCs w:val="20"/>
              </w:rPr>
            </w:pPr>
            <w:r>
              <w:rPr>
                <w:sz w:val="20"/>
                <w:szCs w:val="20"/>
              </w:rPr>
              <w:t>Review Implementation Plans annually</w:t>
            </w:r>
          </w:p>
        </w:tc>
        <w:tc>
          <w:tcPr>
            <w:tcW w:w="1384"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417"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276"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276"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275"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322"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800" w:type="dxa"/>
            <w:vMerge/>
          </w:tcPr>
          <w:p w:rsidR="00B4099C" w:rsidRDefault="00B4099C" w:rsidP="00843FDC">
            <w:pPr>
              <w:rPr>
                <w:sz w:val="20"/>
                <w:szCs w:val="20"/>
              </w:rPr>
            </w:pPr>
          </w:p>
        </w:tc>
      </w:tr>
      <w:tr w:rsidR="00F66712" w:rsidRPr="00294103" w:rsidTr="000D4D57">
        <w:trPr>
          <w:trHeight w:val="240"/>
        </w:trPr>
        <w:tc>
          <w:tcPr>
            <w:tcW w:w="4342" w:type="dxa"/>
            <w:tcBorders>
              <w:top w:val="dotted" w:sz="4" w:space="0" w:color="auto"/>
              <w:bottom w:val="dotted" w:sz="4" w:space="0" w:color="auto"/>
            </w:tcBorders>
          </w:tcPr>
          <w:p w:rsidR="00B4099C" w:rsidRDefault="00B4099C" w:rsidP="000D2579">
            <w:pPr>
              <w:numPr>
                <w:ilvl w:val="0"/>
                <w:numId w:val="45"/>
              </w:numPr>
              <w:rPr>
                <w:sz w:val="20"/>
                <w:szCs w:val="20"/>
              </w:rPr>
            </w:pPr>
            <w:r>
              <w:rPr>
                <w:sz w:val="20"/>
                <w:szCs w:val="20"/>
              </w:rPr>
              <w:t>Prepare annual reports</w:t>
            </w:r>
          </w:p>
        </w:tc>
        <w:tc>
          <w:tcPr>
            <w:tcW w:w="1384"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417"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276"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276"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275"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322" w:type="dxa"/>
            <w:tcBorders>
              <w:top w:val="dotted" w:sz="4" w:space="0" w:color="auto"/>
              <w:bottom w:val="dotted" w:sz="4" w:space="0" w:color="auto"/>
            </w:tcBorders>
          </w:tcPr>
          <w:p w:rsidR="00B4099C" w:rsidRDefault="00B4099C" w:rsidP="000D2579">
            <w:pPr>
              <w:rPr>
                <w:sz w:val="20"/>
                <w:szCs w:val="20"/>
              </w:rPr>
            </w:pPr>
            <w:proofErr w:type="spellStart"/>
            <w:r>
              <w:rPr>
                <w:sz w:val="20"/>
                <w:szCs w:val="20"/>
              </w:rPr>
              <w:t>Incl</w:t>
            </w:r>
            <w:proofErr w:type="spellEnd"/>
            <w:r>
              <w:rPr>
                <w:sz w:val="20"/>
                <w:szCs w:val="20"/>
              </w:rPr>
              <w:t xml:space="preserve"> in </w:t>
            </w:r>
            <w:r w:rsidR="00270A01">
              <w:rPr>
                <w:sz w:val="20"/>
                <w:szCs w:val="20"/>
              </w:rPr>
              <w:t>9</w:t>
            </w:r>
            <w:r>
              <w:rPr>
                <w:sz w:val="20"/>
                <w:szCs w:val="20"/>
              </w:rPr>
              <w:t>a-c</w:t>
            </w:r>
          </w:p>
        </w:tc>
        <w:tc>
          <w:tcPr>
            <w:tcW w:w="1800" w:type="dxa"/>
            <w:vMerge/>
          </w:tcPr>
          <w:p w:rsidR="00B4099C" w:rsidRDefault="00B4099C" w:rsidP="00843FDC">
            <w:pPr>
              <w:rPr>
                <w:sz w:val="20"/>
                <w:szCs w:val="20"/>
              </w:rPr>
            </w:pPr>
          </w:p>
        </w:tc>
      </w:tr>
      <w:tr w:rsidR="00F66712" w:rsidRPr="00294103" w:rsidTr="000D4D57">
        <w:trPr>
          <w:trHeight w:val="360"/>
        </w:trPr>
        <w:tc>
          <w:tcPr>
            <w:tcW w:w="4342" w:type="dxa"/>
            <w:tcBorders>
              <w:top w:val="dotted" w:sz="4" w:space="0" w:color="auto"/>
              <w:bottom w:val="dotted" w:sz="4" w:space="0" w:color="auto"/>
            </w:tcBorders>
          </w:tcPr>
          <w:p w:rsidR="00B4099C" w:rsidRDefault="00B4099C" w:rsidP="000D2579">
            <w:pPr>
              <w:numPr>
                <w:ilvl w:val="0"/>
                <w:numId w:val="45"/>
              </w:numPr>
              <w:rPr>
                <w:sz w:val="20"/>
                <w:szCs w:val="20"/>
              </w:rPr>
            </w:pPr>
            <w:r>
              <w:rPr>
                <w:sz w:val="20"/>
                <w:szCs w:val="20"/>
              </w:rPr>
              <w:t>Develop mechanisms for sharing information</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$2,000</w:t>
            </w:r>
          </w:p>
          <w:p w:rsidR="00B4099C" w:rsidRDefault="00B4099C" w:rsidP="000D2579">
            <w:pPr>
              <w:rPr>
                <w:sz w:val="20"/>
                <w:szCs w:val="20"/>
              </w:rPr>
            </w:pP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$2,000</w:t>
            </w:r>
          </w:p>
          <w:p w:rsidR="00B4099C" w:rsidRDefault="00B4099C" w:rsidP="000D2579">
            <w:pPr>
              <w:rPr>
                <w:sz w:val="20"/>
                <w:szCs w:val="20"/>
              </w:rPr>
            </w:pP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$2,000</w:t>
            </w:r>
          </w:p>
          <w:p w:rsidR="00B4099C" w:rsidRDefault="00B4099C" w:rsidP="000D2579">
            <w:pPr>
              <w:rPr>
                <w:sz w:val="20"/>
                <w:szCs w:val="20"/>
              </w:rPr>
            </w:pP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$2,000</w:t>
            </w:r>
          </w:p>
          <w:p w:rsidR="00B4099C" w:rsidRDefault="00B4099C" w:rsidP="000D2579">
            <w:pPr>
              <w:rPr>
                <w:sz w:val="20"/>
                <w:szCs w:val="20"/>
              </w:rPr>
            </w:pP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$2,000</w:t>
            </w:r>
          </w:p>
          <w:p w:rsidR="00B4099C" w:rsidRDefault="00B4099C" w:rsidP="000D2579">
            <w:pPr>
              <w:rPr>
                <w:sz w:val="20"/>
                <w:szCs w:val="20"/>
              </w:rPr>
            </w:pP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$10,000</w:t>
            </w:r>
          </w:p>
          <w:p w:rsidR="00B4099C" w:rsidRDefault="00B4099C" w:rsidP="000D2579">
            <w:pPr>
              <w:rPr>
                <w:sz w:val="20"/>
                <w:szCs w:val="20"/>
              </w:rPr>
            </w:pPr>
          </w:p>
        </w:tc>
        <w:tc>
          <w:tcPr>
            <w:tcW w:w="1800" w:type="dxa"/>
            <w:vMerge/>
          </w:tcPr>
          <w:p w:rsidR="00B4099C" w:rsidRDefault="00B4099C" w:rsidP="00843FDC">
            <w:pPr>
              <w:rPr>
                <w:sz w:val="20"/>
                <w:szCs w:val="20"/>
              </w:rPr>
            </w:pPr>
          </w:p>
        </w:tc>
      </w:tr>
      <w:tr w:rsidR="00F66712" w:rsidRPr="00294103" w:rsidTr="000D4D57">
        <w:trPr>
          <w:trHeight w:val="164"/>
        </w:trPr>
        <w:tc>
          <w:tcPr>
            <w:tcW w:w="4342" w:type="dxa"/>
            <w:tcBorders>
              <w:top w:val="dotted" w:sz="4" w:space="0" w:color="auto"/>
            </w:tcBorders>
          </w:tcPr>
          <w:p w:rsidR="00B4099C" w:rsidRDefault="00B4099C" w:rsidP="000D2579">
            <w:pPr>
              <w:numPr>
                <w:ilvl w:val="0"/>
                <w:numId w:val="45"/>
              </w:numPr>
              <w:rPr>
                <w:sz w:val="20"/>
                <w:szCs w:val="20"/>
              </w:rPr>
            </w:pPr>
            <w:r>
              <w:rPr>
                <w:sz w:val="20"/>
                <w:szCs w:val="20"/>
              </w:rPr>
              <w:t>Review recovery plan in year 5</w:t>
            </w:r>
          </w:p>
        </w:tc>
        <w:tc>
          <w:tcPr>
            <w:tcW w:w="1384" w:type="dxa"/>
            <w:tcBorders>
              <w:top w:val="dotted" w:sz="4" w:space="0" w:color="auto"/>
            </w:tcBorders>
          </w:tcPr>
          <w:p w:rsidR="00B4099C" w:rsidRDefault="00B4099C" w:rsidP="000D2579">
            <w:pPr>
              <w:rPr>
                <w:sz w:val="20"/>
                <w:szCs w:val="20"/>
              </w:rPr>
            </w:pPr>
            <w:r>
              <w:rPr>
                <w:sz w:val="20"/>
                <w:szCs w:val="20"/>
              </w:rPr>
              <w:t>0</w:t>
            </w:r>
          </w:p>
        </w:tc>
        <w:tc>
          <w:tcPr>
            <w:tcW w:w="1417" w:type="dxa"/>
            <w:tcBorders>
              <w:top w:val="dotted" w:sz="4" w:space="0" w:color="auto"/>
            </w:tcBorders>
          </w:tcPr>
          <w:p w:rsidR="00B4099C" w:rsidRDefault="00B4099C" w:rsidP="000D2579">
            <w:pPr>
              <w:rPr>
                <w:sz w:val="20"/>
                <w:szCs w:val="20"/>
              </w:rPr>
            </w:pPr>
            <w:r>
              <w:rPr>
                <w:sz w:val="20"/>
                <w:szCs w:val="20"/>
              </w:rPr>
              <w:t>0</w:t>
            </w:r>
          </w:p>
        </w:tc>
        <w:tc>
          <w:tcPr>
            <w:tcW w:w="1276" w:type="dxa"/>
            <w:tcBorders>
              <w:top w:val="dotted" w:sz="4" w:space="0" w:color="auto"/>
            </w:tcBorders>
          </w:tcPr>
          <w:p w:rsidR="00B4099C" w:rsidRDefault="00B4099C" w:rsidP="000D2579">
            <w:pPr>
              <w:rPr>
                <w:sz w:val="20"/>
                <w:szCs w:val="20"/>
              </w:rPr>
            </w:pPr>
            <w:r>
              <w:rPr>
                <w:sz w:val="20"/>
                <w:szCs w:val="20"/>
              </w:rPr>
              <w:t>0</w:t>
            </w:r>
          </w:p>
        </w:tc>
        <w:tc>
          <w:tcPr>
            <w:tcW w:w="1276" w:type="dxa"/>
            <w:tcBorders>
              <w:top w:val="dotted" w:sz="4" w:space="0" w:color="auto"/>
            </w:tcBorders>
          </w:tcPr>
          <w:p w:rsidR="00B4099C" w:rsidRDefault="00B4099C" w:rsidP="000D2579">
            <w:pPr>
              <w:rPr>
                <w:sz w:val="20"/>
                <w:szCs w:val="20"/>
              </w:rPr>
            </w:pPr>
            <w:r>
              <w:rPr>
                <w:sz w:val="20"/>
                <w:szCs w:val="20"/>
              </w:rPr>
              <w:t>0</w:t>
            </w:r>
          </w:p>
        </w:tc>
        <w:tc>
          <w:tcPr>
            <w:tcW w:w="1275" w:type="dxa"/>
            <w:tcBorders>
              <w:top w:val="dotted" w:sz="4" w:space="0" w:color="auto"/>
            </w:tcBorders>
          </w:tcPr>
          <w:p w:rsidR="00B4099C" w:rsidRDefault="00B4099C" w:rsidP="000D2579">
            <w:pPr>
              <w:rPr>
                <w:sz w:val="20"/>
                <w:szCs w:val="20"/>
              </w:rPr>
            </w:pPr>
            <w:r>
              <w:rPr>
                <w:sz w:val="20"/>
                <w:szCs w:val="20"/>
              </w:rPr>
              <w:t>$10,000</w:t>
            </w:r>
          </w:p>
        </w:tc>
        <w:tc>
          <w:tcPr>
            <w:tcW w:w="1322" w:type="dxa"/>
            <w:tcBorders>
              <w:top w:val="dotted" w:sz="4" w:space="0" w:color="auto"/>
            </w:tcBorders>
          </w:tcPr>
          <w:p w:rsidR="00B4099C" w:rsidRDefault="00B4099C" w:rsidP="000D2579">
            <w:pPr>
              <w:rPr>
                <w:sz w:val="20"/>
                <w:szCs w:val="20"/>
              </w:rPr>
            </w:pPr>
            <w:r>
              <w:rPr>
                <w:sz w:val="20"/>
                <w:szCs w:val="20"/>
              </w:rPr>
              <w:t>$10,000</w:t>
            </w:r>
          </w:p>
        </w:tc>
        <w:tc>
          <w:tcPr>
            <w:tcW w:w="1800" w:type="dxa"/>
            <w:vMerge/>
          </w:tcPr>
          <w:p w:rsidR="00B4099C" w:rsidRDefault="00B4099C" w:rsidP="00843FDC">
            <w:pPr>
              <w:rPr>
                <w:sz w:val="20"/>
                <w:szCs w:val="20"/>
              </w:rPr>
            </w:pPr>
          </w:p>
        </w:tc>
      </w:tr>
      <w:tr w:rsidR="00F66712" w:rsidRPr="00294103" w:rsidTr="000D4D57">
        <w:trPr>
          <w:trHeight w:val="840"/>
        </w:trPr>
        <w:tc>
          <w:tcPr>
            <w:tcW w:w="4342" w:type="dxa"/>
            <w:tcBorders>
              <w:bottom w:val="dotted" w:sz="4" w:space="0" w:color="auto"/>
            </w:tcBorders>
          </w:tcPr>
          <w:p w:rsidR="00B4099C" w:rsidRPr="00294103" w:rsidRDefault="00B4099C" w:rsidP="000D2579">
            <w:pPr>
              <w:rPr>
                <w:sz w:val="20"/>
                <w:szCs w:val="20"/>
              </w:rPr>
            </w:pPr>
            <w:r w:rsidRPr="00294103">
              <w:rPr>
                <w:sz w:val="20"/>
                <w:szCs w:val="20"/>
              </w:rPr>
              <w:t xml:space="preserve">Action 10. </w:t>
            </w:r>
            <w:r>
              <w:rPr>
                <w:sz w:val="20"/>
                <w:szCs w:val="20"/>
              </w:rPr>
              <w:t>Secure resources for implementation</w:t>
            </w:r>
          </w:p>
          <w:p w:rsidR="00B4099C" w:rsidRPr="00227050" w:rsidRDefault="00B4099C" w:rsidP="00227050">
            <w:pPr>
              <w:numPr>
                <w:ilvl w:val="0"/>
                <w:numId w:val="46"/>
              </w:numPr>
              <w:rPr>
                <w:sz w:val="20"/>
                <w:szCs w:val="20"/>
              </w:rPr>
            </w:pPr>
            <w:r>
              <w:rPr>
                <w:sz w:val="20"/>
                <w:szCs w:val="20"/>
              </w:rPr>
              <w:t>Identify and secure funding for Implementation Plans</w:t>
            </w:r>
          </w:p>
        </w:tc>
        <w:tc>
          <w:tcPr>
            <w:tcW w:w="1384"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$45,000</w:t>
            </w:r>
          </w:p>
          <w:p w:rsidR="00B4099C" w:rsidRPr="00294103" w:rsidRDefault="00B4099C" w:rsidP="000D2579">
            <w:pPr>
              <w:rPr>
                <w:sz w:val="20"/>
                <w:szCs w:val="20"/>
              </w:rPr>
            </w:pPr>
          </w:p>
        </w:tc>
        <w:tc>
          <w:tcPr>
            <w:tcW w:w="1417"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$30,000</w:t>
            </w:r>
          </w:p>
          <w:p w:rsidR="00B4099C" w:rsidRPr="00294103" w:rsidRDefault="00B4099C" w:rsidP="000D2579">
            <w:pPr>
              <w:rPr>
                <w:sz w:val="20"/>
                <w:szCs w:val="20"/>
              </w:rPr>
            </w:pPr>
          </w:p>
        </w:tc>
        <w:tc>
          <w:tcPr>
            <w:tcW w:w="1276"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$30,000</w:t>
            </w:r>
          </w:p>
          <w:p w:rsidR="00B4099C" w:rsidRPr="00294103" w:rsidRDefault="00B4099C" w:rsidP="000D2579">
            <w:pPr>
              <w:rPr>
                <w:sz w:val="20"/>
                <w:szCs w:val="20"/>
              </w:rPr>
            </w:pPr>
          </w:p>
        </w:tc>
        <w:tc>
          <w:tcPr>
            <w:tcW w:w="1276"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$30,000</w:t>
            </w:r>
          </w:p>
          <w:p w:rsidR="00B4099C" w:rsidRPr="00294103" w:rsidRDefault="00B4099C" w:rsidP="000D2579">
            <w:pPr>
              <w:rPr>
                <w:sz w:val="20"/>
                <w:szCs w:val="20"/>
              </w:rPr>
            </w:pPr>
          </w:p>
        </w:tc>
        <w:tc>
          <w:tcPr>
            <w:tcW w:w="1275"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$30,000</w:t>
            </w:r>
          </w:p>
          <w:p w:rsidR="00B4099C" w:rsidRPr="00294103" w:rsidRDefault="00B4099C" w:rsidP="000D2579">
            <w:pPr>
              <w:rPr>
                <w:sz w:val="20"/>
                <w:szCs w:val="20"/>
              </w:rPr>
            </w:pPr>
          </w:p>
        </w:tc>
        <w:tc>
          <w:tcPr>
            <w:tcW w:w="1322"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$165,000</w:t>
            </w:r>
          </w:p>
          <w:p w:rsidR="00B4099C" w:rsidRPr="00294103" w:rsidRDefault="00B4099C" w:rsidP="000D2579">
            <w:pPr>
              <w:rPr>
                <w:sz w:val="20"/>
                <w:szCs w:val="20"/>
              </w:rPr>
            </w:pPr>
          </w:p>
        </w:tc>
        <w:tc>
          <w:tcPr>
            <w:tcW w:w="1800" w:type="dxa"/>
            <w:vMerge w:val="restart"/>
          </w:tcPr>
          <w:p w:rsidR="00B4099C" w:rsidRDefault="002904A9" w:rsidP="00843FDC">
            <w:pPr>
              <w:rPr>
                <w:sz w:val="20"/>
                <w:szCs w:val="20"/>
              </w:rPr>
            </w:pPr>
            <w:r>
              <w:rPr>
                <w:sz w:val="20"/>
                <w:szCs w:val="20"/>
              </w:rPr>
              <w:t>DELWP</w:t>
            </w:r>
            <w:r w:rsidR="00B4099C">
              <w:rPr>
                <w:sz w:val="20"/>
                <w:szCs w:val="20"/>
              </w:rPr>
              <w:t xml:space="preserve"> (a-e)</w:t>
            </w:r>
          </w:p>
          <w:p w:rsidR="00B4099C" w:rsidRDefault="00B4099C" w:rsidP="000D2579">
            <w:pPr>
              <w:rPr>
                <w:sz w:val="20"/>
                <w:szCs w:val="20"/>
              </w:rPr>
            </w:pPr>
            <w:r>
              <w:rPr>
                <w:sz w:val="20"/>
                <w:szCs w:val="20"/>
              </w:rPr>
              <w:t>DEWNR (a-e)</w:t>
            </w:r>
          </w:p>
          <w:p w:rsidR="00B4099C" w:rsidRDefault="00B4099C" w:rsidP="000D2579">
            <w:pPr>
              <w:rPr>
                <w:sz w:val="20"/>
                <w:szCs w:val="20"/>
              </w:rPr>
            </w:pPr>
            <w:r>
              <w:rPr>
                <w:sz w:val="20"/>
                <w:szCs w:val="20"/>
              </w:rPr>
              <w:t>DPIPWE RMC (a-e)</w:t>
            </w:r>
          </w:p>
          <w:p w:rsidR="00B4099C" w:rsidRPr="00294103" w:rsidRDefault="00711BEB" w:rsidP="000D2579">
            <w:pPr>
              <w:rPr>
                <w:sz w:val="20"/>
                <w:szCs w:val="20"/>
              </w:rPr>
            </w:pPr>
            <w:r>
              <w:rPr>
                <w:sz w:val="20"/>
                <w:szCs w:val="20"/>
              </w:rPr>
              <w:t xml:space="preserve">Dept. </w:t>
            </w:r>
            <w:proofErr w:type="spellStart"/>
            <w:r>
              <w:rPr>
                <w:sz w:val="20"/>
                <w:szCs w:val="20"/>
              </w:rPr>
              <w:t>Envir</w:t>
            </w:r>
            <w:proofErr w:type="spellEnd"/>
            <w:r>
              <w:rPr>
                <w:sz w:val="20"/>
                <w:szCs w:val="20"/>
              </w:rPr>
              <w:t>.</w:t>
            </w:r>
            <w:r w:rsidR="00B4099C">
              <w:rPr>
                <w:sz w:val="20"/>
                <w:szCs w:val="20"/>
              </w:rPr>
              <w:t xml:space="preserve"> (a-e)</w:t>
            </w:r>
          </w:p>
        </w:tc>
      </w:tr>
      <w:tr w:rsidR="00F66712" w:rsidRPr="00294103" w:rsidTr="000D4D57">
        <w:trPr>
          <w:trHeight w:val="260"/>
        </w:trPr>
        <w:tc>
          <w:tcPr>
            <w:tcW w:w="4342" w:type="dxa"/>
            <w:tcBorders>
              <w:top w:val="dotted" w:sz="4" w:space="0" w:color="auto"/>
              <w:bottom w:val="dotted" w:sz="4" w:space="0" w:color="auto"/>
            </w:tcBorders>
          </w:tcPr>
          <w:p w:rsidR="00B4099C" w:rsidRPr="00294103" w:rsidRDefault="00B4099C" w:rsidP="00227050">
            <w:pPr>
              <w:numPr>
                <w:ilvl w:val="0"/>
                <w:numId w:val="46"/>
              </w:numPr>
              <w:rPr>
                <w:sz w:val="20"/>
                <w:szCs w:val="20"/>
              </w:rPr>
            </w:pPr>
            <w:r>
              <w:rPr>
                <w:sz w:val="20"/>
                <w:szCs w:val="20"/>
              </w:rPr>
              <w:t>Identify and develop new partnerships</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$45,000</w:t>
            </w:r>
          </w:p>
        </w:tc>
        <w:tc>
          <w:tcPr>
            <w:tcW w:w="1800" w:type="dxa"/>
            <w:vMerge/>
          </w:tcPr>
          <w:p w:rsidR="00B4099C" w:rsidRDefault="00B4099C" w:rsidP="00843FDC">
            <w:pPr>
              <w:rPr>
                <w:sz w:val="20"/>
                <w:szCs w:val="20"/>
              </w:rPr>
            </w:pPr>
          </w:p>
        </w:tc>
      </w:tr>
      <w:tr w:rsidR="00F66712" w:rsidRPr="00294103" w:rsidTr="000D4D57">
        <w:trPr>
          <w:trHeight w:val="180"/>
        </w:trPr>
        <w:tc>
          <w:tcPr>
            <w:tcW w:w="4342" w:type="dxa"/>
            <w:tcBorders>
              <w:top w:val="dotted" w:sz="4" w:space="0" w:color="auto"/>
              <w:bottom w:val="dotted" w:sz="4" w:space="0" w:color="auto"/>
            </w:tcBorders>
          </w:tcPr>
          <w:p w:rsidR="00B4099C" w:rsidRDefault="00B4099C" w:rsidP="00227050">
            <w:pPr>
              <w:numPr>
                <w:ilvl w:val="0"/>
                <w:numId w:val="46"/>
              </w:numPr>
              <w:rPr>
                <w:sz w:val="20"/>
                <w:szCs w:val="20"/>
              </w:rPr>
            </w:pPr>
            <w:r>
              <w:rPr>
                <w:sz w:val="20"/>
                <w:szCs w:val="20"/>
              </w:rPr>
              <w:t>Maintain relationships with partners</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$9,000</w:t>
            </w: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$45,000</w:t>
            </w:r>
          </w:p>
        </w:tc>
        <w:tc>
          <w:tcPr>
            <w:tcW w:w="1800" w:type="dxa"/>
            <w:vMerge/>
          </w:tcPr>
          <w:p w:rsidR="00B4099C" w:rsidRDefault="00B4099C" w:rsidP="00843FDC">
            <w:pPr>
              <w:rPr>
                <w:sz w:val="20"/>
                <w:szCs w:val="20"/>
              </w:rPr>
            </w:pPr>
          </w:p>
        </w:tc>
      </w:tr>
      <w:tr w:rsidR="00F66712" w:rsidRPr="00294103" w:rsidTr="000D4D57">
        <w:trPr>
          <w:trHeight w:val="460"/>
        </w:trPr>
        <w:tc>
          <w:tcPr>
            <w:tcW w:w="4342" w:type="dxa"/>
            <w:tcBorders>
              <w:top w:val="dotted" w:sz="4" w:space="0" w:color="auto"/>
              <w:bottom w:val="dotted" w:sz="4" w:space="0" w:color="auto"/>
            </w:tcBorders>
          </w:tcPr>
          <w:p w:rsidR="00B4099C" w:rsidRDefault="00B4099C" w:rsidP="00227050">
            <w:pPr>
              <w:numPr>
                <w:ilvl w:val="0"/>
                <w:numId w:val="46"/>
              </w:numPr>
              <w:rPr>
                <w:sz w:val="20"/>
                <w:szCs w:val="20"/>
              </w:rPr>
            </w:pPr>
            <w:r>
              <w:rPr>
                <w:sz w:val="20"/>
                <w:szCs w:val="20"/>
              </w:rPr>
              <w:t>Involve and support volunteers</w:t>
            </w:r>
            <w:r w:rsidRPr="00294103">
              <w:rPr>
                <w:sz w:val="20"/>
                <w:szCs w:val="20"/>
              </w:rPr>
              <w:t xml:space="preserve"> </w:t>
            </w:r>
          </w:p>
          <w:p w:rsidR="00B4099C" w:rsidRDefault="00B4099C" w:rsidP="0012284D">
            <w:pPr>
              <w:ind w:left="360"/>
              <w:rPr>
                <w:sz w:val="20"/>
                <w:szCs w:val="20"/>
              </w:rPr>
            </w:pP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Incl. in Action 7d,i</w:t>
            </w: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Incl. in Action 7d,i</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Incl. in Action 7d,i</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Incl. in Action 7d,i</w:t>
            </w: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Incl. in Action 7d,i</w:t>
            </w: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Incl. in Action 7d,i</w:t>
            </w:r>
          </w:p>
        </w:tc>
        <w:tc>
          <w:tcPr>
            <w:tcW w:w="1800" w:type="dxa"/>
            <w:vMerge/>
          </w:tcPr>
          <w:p w:rsidR="00B4099C" w:rsidRDefault="00B4099C" w:rsidP="00843FDC">
            <w:pPr>
              <w:rPr>
                <w:sz w:val="20"/>
                <w:szCs w:val="20"/>
              </w:rPr>
            </w:pPr>
          </w:p>
        </w:tc>
      </w:tr>
      <w:tr w:rsidR="00F66712" w:rsidRPr="00294103" w:rsidTr="000D4D57">
        <w:trPr>
          <w:trHeight w:val="260"/>
        </w:trPr>
        <w:tc>
          <w:tcPr>
            <w:tcW w:w="4342" w:type="dxa"/>
            <w:tcBorders>
              <w:top w:val="dotted" w:sz="4" w:space="0" w:color="auto"/>
            </w:tcBorders>
          </w:tcPr>
          <w:p w:rsidR="00B4099C" w:rsidRDefault="00B4099C" w:rsidP="00F735C9">
            <w:pPr>
              <w:numPr>
                <w:ilvl w:val="0"/>
                <w:numId w:val="46"/>
              </w:numPr>
              <w:rPr>
                <w:sz w:val="20"/>
                <w:szCs w:val="20"/>
              </w:rPr>
            </w:pPr>
            <w:r>
              <w:rPr>
                <w:sz w:val="20"/>
                <w:szCs w:val="20"/>
              </w:rPr>
              <w:t>Involve indigenous groups</w:t>
            </w:r>
          </w:p>
        </w:tc>
        <w:tc>
          <w:tcPr>
            <w:tcW w:w="1384" w:type="dxa"/>
            <w:tcBorders>
              <w:top w:val="dotted" w:sz="4" w:space="0" w:color="auto"/>
            </w:tcBorders>
          </w:tcPr>
          <w:p w:rsidR="00B4099C" w:rsidRDefault="00B4099C" w:rsidP="000D2579">
            <w:pPr>
              <w:rPr>
                <w:sz w:val="20"/>
                <w:szCs w:val="20"/>
              </w:rPr>
            </w:pPr>
            <w:r>
              <w:rPr>
                <w:sz w:val="20"/>
                <w:szCs w:val="20"/>
              </w:rPr>
              <w:t>0</w:t>
            </w:r>
          </w:p>
        </w:tc>
        <w:tc>
          <w:tcPr>
            <w:tcW w:w="1417" w:type="dxa"/>
            <w:tcBorders>
              <w:top w:val="dotted" w:sz="4" w:space="0" w:color="auto"/>
            </w:tcBorders>
          </w:tcPr>
          <w:p w:rsidR="00B4099C" w:rsidRDefault="00B4099C" w:rsidP="000D2579">
            <w:pPr>
              <w:rPr>
                <w:sz w:val="20"/>
                <w:szCs w:val="20"/>
              </w:rPr>
            </w:pPr>
            <w:r>
              <w:rPr>
                <w:sz w:val="20"/>
                <w:szCs w:val="20"/>
              </w:rPr>
              <w:t>$20,000</w:t>
            </w:r>
          </w:p>
        </w:tc>
        <w:tc>
          <w:tcPr>
            <w:tcW w:w="1276" w:type="dxa"/>
            <w:tcBorders>
              <w:top w:val="dotted" w:sz="4" w:space="0" w:color="auto"/>
            </w:tcBorders>
          </w:tcPr>
          <w:p w:rsidR="00B4099C" w:rsidRDefault="00B4099C" w:rsidP="000D2579">
            <w:pPr>
              <w:rPr>
                <w:sz w:val="20"/>
                <w:szCs w:val="20"/>
              </w:rPr>
            </w:pPr>
            <w:r>
              <w:rPr>
                <w:sz w:val="20"/>
                <w:szCs w:val="20"/>
              </w:rPr>
              <w:t>$20,000</w:t>
            </w:r>
          </w:p>
        </w:tc>
        <w:tc>
          <w:tcPr>
            <w:tcW w:w="1276" w:type="dxa"/>
            <w:tcBorders>
              <w:top w:val="dotted" w:sz="4" w:space="0" w:color="auto"/>
            </w:tcBorders>
          </w:tcPr>
          <w:p w:rsidR="00B4099C" w:rsidRDefault="00B4099C" w:rsidP="000D2579">
            <w:pPr>
              <w:rPr>
                <w:sz w:val="20"/>
                <w:szCs w:val="20"/>
              </w:rPr>
            </w:pPr>
            <w:r>
              <w:rPr>
                <w:sz w:val="20"/>
                <w:szCs w:val="20"/>
              </w:rPr>
              <w:t>$20,000</w:t>
            </w:r>
          </w:p>
        </w:tc>
        <w:tc>
          <w:tcPr>
            <w:tcW w:w="1275" w:type="dxa"/>
            <w:tcBorders>
              <w:top w:val="dotted" w:sz="4" w:space="0" w:color="auto"/>
            </w:tcBorders>
          </w:tcPr>
          <w:p w:rsidR="00B4099C" w:rsidRDefault="00B4099C" w:rsidP="000D2579">
            <w:pPr>
              <w:rPr>
                <w:sz w:val="20"/>
                <w:szCs w:val="20"/>
              </w:rPr>
            </w:pPr>
            <w:r>
              <w:rPr>
                <w:sz w:val="20"/>
                <w:szCs w:val="20"/>
              </w:rPr>
              <w:t>$20,000</w:t>
            </w:r>
          </w:p>
        </w:tc>
        <w:tc>
          <w:tcPr>
            <w:tcW w:w="1322" w:type="dxa"/>
            <w:tcBorders>
              <w:top w:val="dotted" w:sz="4" w:space="0" w:color="auto"/>
            </w:tcBorders>
          </w:tcPr>
          <w:p w:rsidR="00B4099C" w:rsidRDefault="00B4099C" w:rsidP="000D2579">
            <w:pPr>
              <w:rPr>
                <w:sz w:val="20"/>
                <w:szCs w:val="20"/>
              </w:rPr>
            </w:pPr>
            <w:r>
              <w:rPr>
                <w:sz w:val="20"/>
                <w:szCs w:val="20"/>
              </w:rPr>
              <w:t>$80,000</w:t>
            </w:r>
          </w:p>
        </w:tc>
        <w:tc>
          <w:tcPr>
            <w:tcW w:w="1800" w:type="dxa"/>
            <w:vMerge/>
          </w:tcPr>
          <w:p w:rsidR="00B4099C" w:rsidRDefault="00B4099C" w:rsidP="00843FDC">
            <w:pPr>
              <w:rPr>
                <w:sz w:val="20"/>
                <w:szCs w:val="20"/>
              </w:rPr>
            </w:pPr>
          </w:p>
        </w:tc>
      </w:tr>
      <w:tr w:rsidR="00F66712" w:rsidRPr="00294103" w:rsidTr="000D4D57">
        <w:trPr>
          <w:trHeight w:val="820"/>
        </w:trPr>
        <w:tc>
          <w:tcPr>
            <w:tcW w:w="4342" w:type="dxa"/>
            <w:tcBorders>
              <w:bottom w:val="dotted" w:sz="4" w:space="0" w:color="auto"/>
            </w:tcBorders>
          </w:tcPr>
          <w:p w:rsidR="00B4099C" w:rsidRDefault="00B4099C" w:rsidP="000D2579">
            <w:pPr>
              <w:rPr>
                <w:sz w:val="20"/>
                <w:szCs w:val="20"/>
              </w:rPr>
            </w:pPr>
            <w:r>
              <w:rPr>
                <w:sz w:val="20"/>
                <w:szCs w:val="20"/>
              </w:rPr>
              <w:t>Action 11. Communicate effectively with partners, stakeholders and the community</w:t>
            </w:r>
          </w:p>
          <w:p w:rsidR="00B4099C" w:rsidRPr="00294103" w:rsidRDefault="00B4099C" w:rsidP="000D2579">
            <w:pPr>
              <w:numPr>
                <w:ilvl w:val="0"/>
                <w:numId w:val="47"/>
              </w:numPr>
              <w:rPr>
                <w:sz w:val="20"/>
                <w:szCs w:val="20"/>
              </w:rPr>
            </w:pPr>
            <w:r>
              <w:rPr>
                <w:sz w:val="20"/>
                <w:szCs w:val="20"/>
              </w:rPr>
              <w:t>Provide high quality reports to funding bodies</w:t>
            </w:r>
          </w:p>
        </w:tc>
        <w:tc>
          <w:tcPr>
            <w:tcW w:w="1384"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$4,000</w:t>
            </w:r>
          </w:p>
          <w:p w:rsidR="00B4099C" w:rsidRDefault="00B4099C" w:rsidP="000D2579">
            <w:pPr>
              <w:rPr>
                <w:sz w:val="20"/>
                <w:szCs w:val="20"/>
              </w:rPr>
            </w:pPr>
          </w:p>
        </w:tc>
        <w:tc>
          <w:tcPr>
            <w:tcW w:w="1417"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$4,000</w:t>
            </w:r>
          </w:p>
          <w:p w:rsidR="00B4099C" w:rsidRDefault="00B4099C" w:rsidP="000D2579">
            <w:pPr>
              <w:rPr>
                <w:sz w:val="20"/>
                <w:szCs w:val="20"/>
              </w:rPr>
            </w:pPr>
          </w:p>
        </w:tc>
        <w:tc>
          <w:tcPr>
            <w:tcW w:w="1276"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$4,000</w:t>
            </w:r>
          </w:p>
          <w:p w:rsidR="00B4099C" w:rsidRDefault="00B4099C" w:rsidP="000D2579">
            <w:pPr>
              <w:rPr>
                <w:sz w:val="20"/>
                <w:szCs w:val="20"/>
              </w:rPr>
            </w:pPr>
          </w:p>
        </w:tc>
        <w:tc>
          <w:tcPr>
            <w:tcW w:w="1276"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$4,000</w:t>
            </w:r>
          </w:p>
          <w:p w:rsidR="00B4099C" w:rsidRDefault="00B4099C" w:rsidP="000D2579">
            <w:pPr>
              <w:rPr>
                <w:sz w:val="20"/>
                <w:szCs w:val="20"/>
              </w:rPr>
            </w:pPr>
          </w:p>
        </w:tc>
        <w:tc>
          <w:tcPr>
            <w:tcW w:w="1275"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$4,000</w:t>
            </w:r>
          </w:p>
          <w:p w:rsidR="00B4099C" w:rsidRDefault="00B4099C" w:rsidP="000D2579">
            <w:pPr>
              <w:rPr>
                <w:sz w:val="20"/>
                <w:szCs w:val="20"/>
              </w:rPr>
            </w:pPr>
          </w:p>
        </w:tc>
        <w:tc>
          <w:tcPr>
            <w:tcW w:w="1322" w:type="dxa"/>
            <w:tcBorders>
              <w:bottom w:val="dotted" w:sz="4" w:space="0" w:color="auto"/>
            </w:tcBorders>
          </w:tcPr>
          <w:p w:rsidR="00B4099C" w:rsidRDefault="00B4099C" w:rsidP="000D2579">
            <w:pPr>
              <w:rPr>
                <w:sz w:val="20"/>
                <w:szCs w:val="20"/>
              </w:rPr>
            </w:pPr>
          </w:p>
          <w:p w:rsidR="00B4099C" w:rsidRDefault="00B4099C" w:rsidP="000D2579">
            <w:pPr>
              <w:rPr>
                <w:sz w:val="20"/>
                <w:szCs w:val="20"/>
              </w:rPr>
            </w:pPr>
          </w:p>
          <w:p w:rsidR="00B4099C" w:rsidRDefault="00B4099C" w:rsidP="000D2579">
            <w:pPr>
              <w:rPr>
                <w:sz w:val="20"/>
                <w:szCs w:val="20"/>
              </w:rPr>
            </w:pPr>
            <w:r>
              <w:rPr>
                <w:sz w:val="20"/>
                <w:szCs w:val="20"/>
              </w:rPr>
              <w:t>$20,000</w:t>
            </w:r>
          </w:p>
          <w:p w:rsidR="00B4099C" w:rsidRDefault="00B4099C" w:rsidP="000D2579">
            <w:pPr>
              <w:rPr>
                <w:sz w:val="20"/>
                <w:szCs w:val="20"/>
              </w:rPr>
            </w:pPr>
          </w:p>
        </w:tc>
        <w:tc>
          <w:tcPr>
            <w:tcW w:w="1800" w:type="dxa"/>
            <w:vMerge w:val="restart"/>
          </w:tcPr>
          <w:p w:rsidR="00B4099C" w:rsidRDefault="002904A9" w:rsidP="00843FDC">
            <w:pPr>
              <w:rPr>
                <w:sz w:val="20"/>
                <w:szCs w:val="20"/>
              </w:rPr>
            </w:pPr>
            <w:r>
              <w:rPr>
                <w:sz w:val="20"/>
                <w:szCs w:val="20"/>
              </w:rPr>
              <w:t>DELWP</w:t>
            </w:r>
            <w:r w:rsidR="00B4099C">
              <w:rPr>
                <w:sz w:val="20"/>
                <w:szCs w:val="20"/>
              </w:rPr>
              <w:t xml:space="preserve"> (a-</w:t>
            </w:r>
            <w:r w:rsidR="008A300F">
              <w:rPr>
                <w:sz w:val="20"/>
                <w:szCs w:val="20"/>
              </w:rPr>
              <w:t>c</w:t>
            </w:r>
            <w:r w:rsidR="00B4099C">
              <w:rPr>
                <w:sz w:val="20"/>
                <w:szCs w:val="20"/>
              </w:rPr>
              <w:t>)</w:t>
            </w:r>
          </w:p>
          <w:p w:rsidR="00B4099C" w:rsidRDefault="00B4099C" w:rsidP="000D2579">
            <w:pPr>
              <w:rPr>
                <w:sz w:val="20"/>
                <w:szCs w:val="20"/>
              </w:rPr>
            </w:pPr>
            <w:r>
              <w:rPr>
                <w:sz w:val="20"/>
                <w:szCs w:val="20"/>
              </w:rPr>
              <w:t>DEWNR (a-</w:t>
            </w:r>
            <w:r w:rsidR="008A300F">
              <w:rPr>
                <w:sz w:val="20"/>
                <w:szCs w:val="20"/>
              </w:rPr>
              <w:t>c</w:t>
            </w:r>
            <w:r>
              <w:rPr>
                <w:sz w:val="20"/>
                <w:szCs w:val="20"/>
              </w:rPr>
              <w:t>)</w:t>
            </w:r>
          </w:p>
          <w:p w:rsidR="00B4099C" w:rsidRDefault="00B4099C" w:rsidP="000D2579">
            <w:pPr>
              <w:rPr>
                <w:sz w:val="20"/>
                <w:szCs w:val="20"/>
              </w:rPr>
            </w:pPr>
            <w:r>
              <w:rPr>
                <w:sz w:val="20"/>
                <w:szCs w:val="20"/>
              </w:rPr>
              <w:t>DPIPWE RMC (a-</w:t>
            </w:r>
            <w:r w:rsidR="008A300F">
              <w:rPr>
                <w:sz w:val="20"/>
                <w:szCs w:val="20"/>
              </w:rPr>
              <w:t>c</w:t>
            </w:r>
            <w:r>
              <w:rPr>
                <w:sz w:val="20"/>
                <w:szCs w:val="20"/>
              </w:rPr>
              <w:t>)</w:t>
            </w:r>
          </w:p>
          <w:p w:rsidR="00B4099C" w:rsidRDefault="00711BEB" w:rsidP="000D2579">
            <w:pPr>
              <w:rPr>
                <w:sz w:val="20"/>
                <w:szCs w:val="20"/>
              </w:rPr>
            </w:pPr>
            <w:r>
              <w:rPr>
                <w:sz w:val="20"/>
                <w:szCs w:val="20"/>
              </w:rPr>
              <w:t xml:space="preserve">Dept. </w:t>
            </w:r>
            <w:proofErr w:type="spellStart"/>
            <w:r>
              <w:rPr>
                <w:sz w:val="20"/>
                <w:szCs w:val="20"/>
              </w:rPr>
              <w:t>Envir</w:t>
            </w:r>
            <w:proofErr w:type="spellEnd"/>
            <w:r>
              <w:rPr>
                <w:sz w:val="20"/>
                <w:szCs w:val="20"/>
              </w:rPr>
              <w:t>.</w:t>
            </w:r>
            <w:r w:rsidR="00B4099C">
              <w:rPr>
                <w:sz w:val="20"/>
                <w:szCs w:val="20"/>
              </w:rPr>
              <w:t xml:space="preserve"> (a-</w:t>
            </w:r>
            <w:r w:rsidR="008A300F">
              <w:rPr>
                <w:sz w:val="20"/>
                <w:szCs w:val="20"/>
              </w:rPr>
              <w:t>c</w:t>
            </w:r>
            <w:r w:rsidR="00B4099C">
              <w:rPr>
                <w:sz w:val="20"/>
                <w:szCs w:val="20"/>
              </w:rPr>
              <w:t>)</w:t>
            </w:r>
          </w:p>
        </w:tc>
      </w:tr>
      <w:tr w:rsidR="00F66712" w:rsidRPr="00294103" w:rsidTr="00601136">
        <w:trPr>
          <w:trHeight w:val="320"/>
        </w:trPr>
        <w:tc>
          <w:tcPr>
            <w:tcW w:w="4342" w:type="dxa"/>
            <w:tcBorders>
              <w:top w:val="dotted" w:sz="4" w:space="0" w:color="auto"/>
              <w:bottom w:val="dotted" w:sz="4" w:space="0" w:color="auto"/>
            </w:tcBorders>
          </w:tcPr>
          <w:p w:rsidR="00B4099C" w:rsidRDefault="00B4099C" w:rsidP="000D2579">
            <w:pPr>
              <w:numPr>
                <w:ilvl w:val="0"/>
                <w:numId w:val="47"/>
              </w:numPr>
              <w:rPr>
                <w:sz w:val="20"/>
                <w:szCs w:val="20"/>
              </w:rPr>
            </w:pPr>
            <w:r>
              <w:rPr>
                <w:sz w:val="20"/>
                <w:szCs w:val="20"/>
              </w:rPr>
              <w:t>Develop and implement a communications plan to service a range of partners and stakeholders</w:t>
            </w:r>
          </w:p>
        </w:tc>
        <w:tc>
          <w:tcPr>
            <w:tcW w:w="1384" w:type="dxa"/>
            <w:tcBorders>
              <w:top w:val="dotted" w:sz="4" w:space="0" w:color="auto"/>
              <w:bottom w:val="dotted" w:sz="4" w:space="0" w:color="auto"/>
            </w:tcBorders>
          </w:tcPr>
          <w:p w:rsidR="00B4099C" w:rsidRDefault="00B4099C" w:rsidP="000D2579">
            <w:pPr>
              <w:rPr>
                <w:sz w:val="20"/>
                <w:szCs w:val="20"/>
              </w:rPr>
            </w:pPr>
            <w:r>
              <w:rPr>
                <w:sz w:val="20"/>
                <w:szCs w:val="20"/>
              </w:rPr>
              <w:t>$4,000</w:t>
            </w:r>
          </w:p>
        </w:tc>
        <w:tc>
          <w:tcPr>
            <w:tcW w:w="1417" w:type="dxa"/>
            <w:tcBorders>
              <w:top w:val="dotted" w:sz="4" w:space="0" w:color="auto"/>
              <w:bottom w:val="dotted" w:sz="4" w:space="0" w:color="auto"/>
            </w:tcBorders>
          </w:tcPr>
          <w:p w:rsidR="00B4099C" w:rsidRDefault="00B4099C" w:rsidP="000D2579">
            <w:pPr>
              <w:rPr>
                <w:sz w:val="20"/>
                <w:szCs w:val="20"/>
              </w:rPr>
            </w:pPr>
            <w:r>
              <w:rPr>
                <w:sz w:val="20"/>
                <w:szCs w:val="20"/>
              </w:rPr>
              <w:t>$4,000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$4,000</w:t>
            </w:r>
          </w:p>
        </w:tc>
        <w:tc>
          <w:tcPr>
            <w:tcW w:w="1276" w:type="dxa"/>
            <w:tcBorders>
              <w:top w:val="dotted" w:sz="4" w:space="0" w:color="auto"/>
              <w:bottom w:val="dotted" w:sz="4" w:space="0" w:color="auto"/>
            </w:tcBorders>
          </w:tcPr>
          <w:p w:rsidR="00B4099C" w:rsidRDefault="00B4099C" w:rsidP="000D2579">
            <w:pPr>
              <w:rPr>
                <w:sz w:val="20"/>
                <w:szCs w:val="20"/>
              </w:rPr>
            </w:pPr>
            <w:r>
              <w:rPr>
                <w:sz w:val="20"/>
                <w:szCs w:val="20"/>
              </w:rPr>
              <w:t>$4,000</w:t>
            </w:r>
          </w:p>
        </w:tc>
        <w:tc>
          <w:tcPr>
            <w:tcW w:w="1275" w:type="dxa"/>
            <w:tcBorders>
              <w:top w:val="dotted" w:sz="4" w:space="0" w:color="auto"/>
              <w:bottom w:val="dotted" w:sz="4" w:space="0" w:color="auto"/>
            </w:tcBorders>
          </w:tcPr>
          <w:p w:rsidR="00B4099C" w:rsidRDefault="00B4099C" w:rsidP="000D2579">
            <w:pPr>
              <w:rPr>
                <w:sz w:val="20"/>
                <w:szCs w:val="20"/>
              </w:rPr>
            </w:pPr>
            <w:r>
              <w:rPr>
                <w:sz w:val="20"/>
                <w:szCs w:val="20"/>
              </w:rPr>
              <w:t>$4,000</w:t>
            </w:r>
          </w:p>
        </w:tc>
        <w:tc>
          <w:tcPr>
            <w:tcW w:w="1322" w:type="dxa"/>
            <w:tcBorders>
              <w:top w:val="dotted" w:sz="4" w:space="0" w:color="auto"/>
              <w:bottom w:val="dotted" w:sz="4" w:space="0" w:color="auto"/>
            </w:tcBorders>
          </w:tcPr>
          <w:p w:rsidR="00B4099C" w:rsidRDefault="00B4099C" w:rsidP="000D2579">
            <w:pPr>
              <w:rPr>
                <w:sz w:val="20"/>
                <w:szCs w:val="20"/>
              </w:rPr>
            </w:pPr>
            <w:r>
              <w:rPr>
                <w:sz w:val="20"/>
                <w:szCs w:val="20"/>
              </w:rPr>
              <w:t>$20,000</w:t>
            </w:r>
          </w:p>
        </w:tc>
        <w:tc>
          <w:tcPr>
            <w:tcW w:w="1800" w:type="dxa"/>
            <w:vMerge/>
          </w:tcPr>
          <w:p w:rsidR="00B4099C" w:rsidRDefault="00B4099C" w:rsidP="00843FDC">
            <w:pPr>
              <w:rPr>
                <w:sz w:val="20"/>
                <w:szCs w:val="20"/>
              </w:rPr>
            </w:pPr>
          </w:p>
        </w:tc>
      </w:tr>
      <w:tr w:rsidR="00247B44" w:rsidRPr="00294103" w:rsidTr="000D4D57">
        <w:trPr>
          <w:trHeight w:val="320"/>
        </w:trPr>
        <w:tc>
          <w:tcPr>
            <w:tcW w:w="4342" w:type="dxa"/>
            <w:tcBorders>
              <w:top w:val="dotted" w:sz="4" w:space="0" w:color="auto"/>
            </w:tcBorders>
          </w:tcPr>
          <w:p w:rsidR="00247B44" w:rsidRDefault="00247B44" w:rsidP="000D2579">
            <w:pPr>
              <w:numPr>
                <w:ilvl w:val="0"/>
                <w:numId w:val="47"/>
              </w:numPr>
              <w:rPr>
                <w:sz w:val="20"/>
                <w:szCs w:val="20"/>
              </w:rPr>
            </w:pPr>
            <w:r>
              <w:rPr>
                <w:sz w:val="20"/>
                <w:szCs w:val="20"/>
              </w:rPr>
              <w:t xml:space="preserve">Develop and disseminate information </w:t>
            </w:r>
            <w:r w:rsidR="008A300F">
              <w:rPr>
                <w:sz w:val="20"/>
                <w:szCs w:val="20"/>
              </w:rPr>
              <w:t>that explains the value of the species</w:t>
            </w:r>
          </w:p>
        </w:tc>
        <w:tc>
          <w:tcPr>
            <w:tcW w:w="1384" w:type="dxa"/>
            <w:tcBorders>
              <w:top w:val="dotted" w:sz="4" w:space="0" w:color="auto"/>
            </w:tcBorders>
          </w:tcPr>
          <w:p w:rsidR="00247B44" w:rsidRDefault="008A300F" w:rsidP="000D2579">
            <w:pPr>
              <w:rPr>
                <w:sz w:val="20"/>
                <w:szCs w:val="20"/>
              </w:rPr>
            </w:pPr>
            <w:r>
              <w:rPr>
                <w:sz w:val="20"/>
                <w:szCs w:val="20"/>
              </w:rPr>
              <w:t>$4,000</w:t>
            </w:r>
          </w:p>
        </w:tc>
        <w:tc>
          <w:tcPr>
            <w:tcW w:w="1417" w:type="dxa"/>
            <w:tcBorders>
              <w:top w:val="dotted" w:sz="4" w:space="0" w:color="auto"/>
            </w:tcBorders>
          </w:tcPr>
          <w:p w:rsidR="00247B44" w:rsidRDefault="008A300F" w:rsidP="000D2579">
            <w:pPr>
              <w:rPr>
                <w:sz w:val="20"/>
                <w:szCs w:val="20"/>
              </w:rPr>
            </w:pPr>
            <w:r>
              <w:rPr>
                <w:sz w:val="20"/>
                <w:szCs w:val="20"/>
              </w:rPr>
              <w:t>$4,000</w:t>
            </w:r>
          </w:p>
        </w:tc>
        <w:tc>
          <w:tcPr>
            <w:tcW w:w="1276" w:type="dxa"/>
            <w:tcBorders>
              <w:top w:val="dotted" w:sz="4" w:space="0" w:color="auto"/>
            </w:tcBorders>
          </w:tcPr>
          <w:p w:rsidR="00247B44" w:rsidRDefault="008A300F" w:rsidP="000D2579">
            <w:pPr>
              <w:rPr>
                <w:sz w:val="20"/>
                <w:szCs w:val="20"/>
              </w:rPr>
            </w:pPr>
            <w:r>
              <w:rPr>
                <w:sz w:val="20"/>
                <w:szCs w:val="20"/>
              </w:rPr>
              <w:t>$4,000</w:t>
            </w:r>
          </w:p>
        </w:tc>
        <w:tc>
          <w:tcPr>
            <w:tcW w:w="1276" w:type="dxa"/>
            <w:tcBorders>
              <w:top w:val="dotted" w:sz="4" w:space="0" w:color="auto"/>
            </w:tcBorders>
          </w:tcPr>
          <w:p w:rsidR="00247B44" w:rsidRDefault="008A300F" w:rsidP="000D2579">
            <w:pPr>
              <w:rPr>
                <w:sz w:val="20"/>
                <w:szCs w:val="20"/>
              </w:rPr>
            </w:pPr>
            <w:r>
              <w:rPr>
                <w:sz w:val="20"/>
                <w:szCs w:val="20"/>
              </w:rPr>
              <w:t>$4,000</w:t>
            </w:r>
          </w:p>
        </w:tc>
        <w:tc>
          <w:tcPr>
            <w:tcW w:w="1275" w:type="dxa"/>
            <w:tcBorders>
              <w:top w:val="dotted" w:sz="4" w:space="0" w:color="auto"/>
            </w:tcBorders>
          </w:tcPr>
          <w:p w:rsidR="00247B44" w:rsidRDefault="008A300F" w:rsidP="000D2579">
            <w:pPr>
              <w:rPr>
                <w:sz w:val="20"/>
                <w:szCs w:val="20"/>
              </w:rPr>
            </w:pPr>
            <w:r>
              <w:rPr>
                <w:sz w:val="20"/>
                <w:szCs w:val="20"/>
              </w:rPr>
              <w:t>$4,000</w:t>
            </w:r>
          </w:p>
        </w:tc>
        <w:tc>
          <w:tcPr>
            <w:tcW w:w="1322" w:type="dxa"/>
            <w:tcBorders>
              <w:top w:val="dotted" w:sz="4" w:space="0" w:color="auto"/>
            </w:tcBorders>
          </w:tcPr>
          <w:p w:rsidR="00247B44" w:rsidRDefault="008A300F" w:rsidP="000D2579">
            <w:pPr>
              <w:rPr>
                <w:sz w:val="20"/>
                <w:szCs w:val="20"/>
              </w:rPr>
            </w:pPr>
            <w:r>
              <w:rPr>
                <w:sz w:val="20"/>
                <w:szCs w:val="20"/>
              </w:rPr>
              <w:t>$20,000</w:t>
            </w:r>
          </w:p>
        </w:tc>
        <w:tc>
          <w:tcPr>
            <w:tcW w:w="1800" w:type="dxa"/>
          </w:tcPr>
          <w:p w:rsidR="00247B44" w:rsidRDefault="00247B44" w:rsidP="00843FDC">
            <w:pPr>
              <w:rPr>
                <w:sz w:val="20"/>
                <w:szCs w:val="20"/>
              </w:rPr>
            </w:pPr>
          </w:p>
        </w:tc>
      </w:tr>
    </w:tbl>
    <w:p w:rsidR="00217C6A" w:rsidRPr="00CB6522" w:rsidRDefault="008D075C" w:rsidP="00217C6A">
      <w:pPr>
        <w:rPr>
          <w:sz w:val="20"/>
          <w:szCs w:val="20"/>
        </w:rPr>
        <w:sectPr w:rsidR="00217C6A" w:rsidRPr="00CB6522" w:rsidSect="000D2579">
          <w:pgSz w:w="16838" w:h="11906" w:orient="landscape"/>
          <w:pgMar w:top="1797" w:right="1440" w:bottom="1797" w:left="1440" w:header="709" w:footer="709" w:gutter="0"/>
          <w:cols w:space="708"/>
          <w:docGrid w:linePitch="360"/>
        </w:sectPr>
      </w:pPr>
      <w:r w:rsidRPr="00CB6522">
        <w:rPr>
          <w:sz w:val="20"/>
          <w:szCs w:val="20"/>
        </w:rPr>
        <w:t>*</w:t>
      </w:r>
      <w:r w:rsidRPr="00CB6522">
        <w:rPr>
          <w:rFonts w:ascii="Helvetica" w:hAnsi="Helvetica" w:cs="Helvetica"/>
          <w:sz w:val="20"/>
          <w:szCs w:val="20"/>
          <w:lang w:val="en-US" w:eastAsia="en-US"/>
        </w:rPr>
        <w:t>costing and timing of implementation depends on the results of other actions, including monitoring</w:t>
      </w:r>
      <w:r w:rsidR="00843FDC">
        <w:rPr>
          <w:rFonts w:ascii="Helvetica" w:hAnsi="Helvetica" w:cs="Helvetica"/>
          <w:sz w:val="20"/>
          <w:szCs w:val="20"/>
          <w:lang w:val="en-US" w:eastAsia="en-US"/>
        </w:rPr>
        <w:t>, or unpredictable events (e.g. at risk habitat becoming available for purchase)</w:t>
      </w:r>
      <w:r w:rsidRPr="00CB6522">
        <w:rPr>
          <w:rFonts w:ascii="Helvetica" w:hAnsi="Helvetica" w:cs="Helvetica"/>
          <w:sz w:val="20"/>
          <w:szCs w:val="20"/>
          <w:lang w:val="en-US" w:eastAsia="en-US"/>
        </w:rPr>
        <w:t xml:space="preserve"> and will therefore be determined during implementation planning</w:t>
      </w:r>
      <w:r w:rsidR="00843FDC">
        <w:rPr>
          <w:rFonts w:ascii="Helvetica" w:hAnsi="Helvetica" w:cs="Helvetica"/>
          <w:sz w:val="20"/>
          <w:szCs w:val="20"/>
          <w:lang w:val="en-US" w:eastAsia="en-US"/>
        </w:rPr>
        <w:t>.</w:t>
      </w:r>
    </w:p>
    <w:p w:rsidR="00217C6A" w:rsidRDefault="00217C6A" w:rsidP="00217C6A">
      <w:pPr>
        <w:pStyle w:val="Heading2"/>
      </w:pPr>
      <w:bookmarkStart w:id="76" w:name="_Toc421216539"/>
      <w:r>
        <w:t>5.4 Acronyms</w:t>
      </w:r>
      <w:bookmarkEnd w:id="76"/>
    </w:p>
    <w:p w:rsidR="00217C6A" w:rsidRDefault="00217C6A" w:rsidP="00217C6A">
      <w:r>
        <w:t>CMP – Captive Management Plan</w:t>
      </w:r>
    </w:p>
    <w:p w:rsidR="00217C6A" w:rsidRDefault="00217C6A" w:rsidP="00217C6A">
      <w:r>
        <w:t xml:space="preserve">DEWNR – </w:t>
      </w:r>
      <w:r w:rsidR="00711BEB">
        <w:t>Department of</w:t>
      </w:r>
      <w:r w:rsidR="004B5F3F">
        <w:t xml:space="preserve"> Environment</w:t>
      </w:r>
      <w:r>
        <w:t>, Water and Natural Resources (South Australia)</w:t>
      </w:r>
    </w:p>
    <w:p w:rsidR="00217C6A" w:rsidRDefault="00217C6A" w:rsidP="00217C6A">
      <w:r>
        <w:t>DPIPWE PWS - Department of Primary Industries, Parks, Water and Environment Parks and Wildlife Service (Tasmania)</w:t>
      </w:r>
    </w:p>
    <w:p w:rsidR="00217C6A" w:rsidRDefault="00217C6A" w:rsidP="00217C6A">
      <w:r>
        <w:t>DPIPWE RMC – Department of Primary Industries, Parks, Water and Environment Resource Management and Conservation Division (Tasmania)</w:t>
      </w:r>
    </w:p>
    <w:p w:rsidR="00217C6A" w:rsidRDefault="002904A9" w:rsidP="00217C6A">
      <w:r>
        <w:t>DELWP</w:t>
      </w:r>
      <w:r w:rsidR="00850F14">
        <w:t xml:space="preserve"> </w:t>
      </w:r>
      <w:r w:rsidR="00217C6A">
        <w:t xml:space="preserve">– </w:t>
      </w:r>
      <w:r w:rsidR="00711BEB">
        <w:t xml:space="preserve">Department of </w:t>
      </w:r>
      <w:r w:rsidR="004B5F3F">
        <w:t>Environment</w:t>
      </w:r>
      <w:r w:rsidR="00850F14">
        <w:t>, Land, Water and Planning</w:t>
      </w:r>
      <w:r w:rsidR="00217C6A">
        <w:t xml:space="preserve"> (Victoria)</w:t>
      </w:r>
    </w:p>
    <w:p w:rsidR="00217C6A" w:rsidRDefault="00711BEB" w:rsidP="00217C6A">
      <w:proofErr w:type="gramStart"/>
      <w:r>
        <w:t xml:space="preserve">Dept. </w:t>
      </w:r>
      <w:proofErr w:type="spellStart"/>
      <w:r>
        <w:t>Envir</w:t>
      </w:r>
      <w:proofErr w:type="spellEnd"/>
      <w:r>
        <w:t>.</w:t>
      </w:r>
      <w:proofErr w:type="gramEnd"/>
      <w:r w:rsidR="00217C6A">
        <w:t xml:space="preserve"> – </w:t>
      </w:r>
      <w:r w:rsidR="004B5F3F">
        <w:t>Department of the Environment</w:t>
      </w:r>
      <w:r w:rsidR="00217C6A">
        <w:t xml:space="preserve"> (Australian Government)</w:t>
      </w:r>
    </w:p>
    <w:p w:rsidR="00217C6A" w:rsidRPr="00F615C8" w:rsidRDefault="00217C6A" w:rsidP="00217C6A">
      <w:pPr>
        <w:rPr>
          <w:i/>
        </w:rPr>
      </w:pPr>
      <w:r>
        <w:t xml:space="preserve">EPBC Act – </w:t>
      </w:r>
      <w:r w:rsidRPr="00F615C8">
        <w:rPr>
          <w:i/>
        </w:rPr>
        <w:t>Environment Protection and Biodiversity Act 1999</w:t>
      </w:r>
    </w:p>
    <w:p w:rsidR="00217C6A" w:rsidRDefault="00217C6A" w:rsidP="00217C6A">
      <w:r>
        <w:t>OBP – Orange-bellied Parrot</w:t>
      </w:r>
    </w:p>
    <w:p w:rsidR="00217C6A" w:rsidRDefault="00217C6A" w:rsidP="00217C6A">
      <w:r>
        <w:t>OBP CMG – Orange-bellied Parrot Captive Management Group (of the Recovery Team)</w:t>
      </w:r>
    </w:p>
    <w:p w:rsidR="00217C6A" w:rsidRDefault="00217C6A" w:rsidP="00217C6A">
      <w:r>
        <w:t>OBPRT – Orange-bellied Parrot Recovery Team</w:t>
      </w:r>
    </w:p>
    <w:p w:rsidR="00217C6A" w:rsidRDefault="00217C6A" w:rsidP="00217C6A">
      <w:r>
        <w:t>OBP SAPG – Orange-bellied Parrot Strategic Action Planning Group (of the Recovery Team)</w:t>
      </w:r>
    </w:p>
    <w:p w:rsidR="00EA2B3B" w:rsidRDefault="00EA2B3B" w:rsidP="00217C6A">
      <w:r>
        <w:t>OEH – Office of Environment and Heritage (New South Wales)</w:t>
      </w:r>
    </w:p>
    <w:p w:rsidR="00850F14" w:rsidRDefault="00054F75" w:rsidP="00217C6A">
      <w:r>
        <w:t xml:space="preserve">PBFD – </w:t>
      </w:r>
      <w:proofErr w:type="spellStart"/>
      <w:r>
        <w:t>Psittacine</w:t>
      </w:r>
      <w:proofErr w:type="spellEnd"/>
      <w:r>
        <w:t xml:space="preserve"> Beak and Feather Disease</w:t>
      </w:r>
    </w:p>
    <w:p w:rsidR="00217C6A" w:rsidRPr="00F615C8" w:rsidRDefault="00217C6A" w:rsidP="00217C6A">
      <w:r>
        <w:t>ZAA – Zoos and Aquarium Association</w:t>
      </w:r>
    </w:p>
    <w:p w:rsidR="00A82EF8" w:rsidRDefault="00A82EF8"/>
    <w:sectPr w:rsidR="00A82EF8" w:rsidSect="0012284D">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E5" w:rsidRDefault="00473CE5">
      <w:r>
        <w:separator/>
      </w:r>
    </w:p>
  </w:endnote>
  <w:endnote w:type="continuationSeparator" w:id="0">
    <w:p w:rsidR="00473CE5" w:rsidRDefault="00473C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2F20FD" w:rsidP="000D2579">
    <w:pPr>
      <w:pStyle w:val="Footer"/>
      <w:framePr w:wrap="around" w:vAnchor="text" w:hAnchor="margin" w:xAlign="center" w:y="1"/>
      <w:rPr>
        <w:rStyle w:val="PageNumber"/>
      </w:rPr>
    </w:pPr>
    <w:r>
      <w:rPr>
        <w:rStyle w:val="PageNumber"/>
      </w:rPr>
      <w:fldChar w:fldCharType="begin"/>
    </w:r>
    <w:r w:rsidR="00473CE5">
      <w:rPr>
        <w:rStyle w:val="PageNumber"/>
      </w:rPr>
      <w:instrText xml:space="preserve">PAGE  </w:instrText>
    </w:r>
    <w:r>
      <w:rPr>
        <w:rStyle w:val="PageNumber"/>
      </w:rPr>
      <w:fldChar w:fldCharType="end"/>
    </w:r>
  </w:p>
  <w:p w:rsidR="00473CE5" w:rsidRDefault="00473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2F20FD" w:rsidP="000D2579">
    <w:pPr>
      <w:pStyle w:val="Footer"/>
      <w:framePr w:wrap="around" w:vAnchor="text" w:hAnchor="margin" w:xAlign="center" w:y="1"/>
      <w:rPr>
        <w:rStyle w:val="PageNumber"/>
      </w:rPr>
    </w:pPr>
    <w:r>
      <w:rPr>
        <w:rStyle w:val="PageNumber"/>
      </w:rPr>
      <w:fldChar w:fldCharType="begin"/>
    </w:r>
    <w:r w:rsidR="00473CE5">
      <w:rPr>
        <w:rStyle w:val="PageNumber"/>
      </w:rPr>
      <w:instrText xml:space="preserve">PAGE  </w:instrText>
    </w:r>
    <w:r>
      <w:rPr>
        <w:rStyle w:val="PageNumber"/>
      </w:rPr>
      <w:fldChar w:fldCharType="separate"/>
    </w:r>
    <w:r w:rsidR="002A7A98">
      <w:rPr>
        <w:rStyle w:val="PageNumber"/>
        <w:noProof/>
      </w:rPr>
      <w:t>ii</w:t>
    </w:r>
    <w:r>
      <w:rPr>
        <w:rStyle w:val="PageNumber"/>
      </w:rPr>
      <w:fldChar w:fldCharType="end"/>
    </w:r>
  </w:p>
  <w:p w:rsidR="00473CE5" w:rsidRDefault="00473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E5" w:rsidRDefault="00473CE5">
      <w:r>
        <w:separator/>
      </w:r>
    </w:p>
  </w:footnote>
  <w:footnote w:type="continuationSeparator" w:id="0">
    <w:p w:rsidR="00473CE5" w:rsidRDefault="00473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473C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473CE5">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473C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473CE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Pr="00DF5063" w:rsidRDefault="00473CE5" w:rsidP="00DF506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E5" w:rsidRDefault="00473C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1682B68"/>
    <w:lvl w:ilvl="0">
      <w:start w:val="1"/>
      <w:numFmt w:val="decimal"/>
      <w:pStyle w:val="ListNumber"/>
      <w:lvlText w:val="%1."/>
      <w:lvlJc w:val="left"/>
      <w:pPr>
        <w:tabs>
          <w:tab w:val="num" w:pos="360"/>
        </w:tabs>
        <w:ind w:left="360" w:hanging="360"/>
      </w:pPr>
    </w:lvl>
  </w:abstractNum>
  <w:abstractNum w:abstractNumId="1">
    <w:nsid w:val="FFFFFF89"/>
    <w:multiLevelType w:val="singleLevel"/>
    <w:tmpl w:val="C2026E5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8127B6"/>
    <w:multiLevelType w:val="hybridMultilevel"/>
    <w:tmpl w:val="2C58A942"/>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nsid w:val="06437AE0"/>
    <w:multiLevelType w:val="hybridMultilevel"/>
    <w:tmpl w:val="843EDAC4"/>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C9903A9"/>
    <w:multiLevelType w:val="hybridMultilevel"/>
    <w:tmpl w:val="44108922"/>
    <w:lvl w:ilvl="0" w:tplc="35741586">
      <w:start w:val="1"/>
      <w:numFmt w:val="bullet"/>
      <w:lvlText w:val=""/>
      <w:lvlJc w:val="left"/>
      <w:pPr>
        <w:tabs>
          <w:tab w:val="num" w:pos="720"/>
        </w:tabs>
        <w:ind w:left="72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DC44749"/>
    <w:multiLevelType w:val="hybridMultilevel"/>
    <w:tmpl w:val="7A9EA17E"/>
    <w:lvl w:ilvl="0" w:tplc="105C1E4A">
      <w:start w:val="1"/>
      <w:numFmt w:val="lowerLetter"/>
      <w:lvlText w:val="%1)"/>
      <w:lvlJc w:val="left"/>
      <w:pPr>
        <w:tabs>
          <w:tab w:val="num" w:pos="360"/>
        </w:tabs>
        <w:ind w:left="360" w:hanging="360"/>
      </w:pPr>
      <w:rPr>
        <w:rFonts w:cs="Times New Roman" w:hint="default"/>
        <w:sz w:val="20"/>
        <w:szCs w:val="2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nsid w:val="130D1988"/>
    <w:multiLevelType w:val="hybridMultilevel"/>
    <w:tmpl w:val="FF9230FA"/>
    <w:lvl w:ilvl="0" w:tplc="35741586">
      <w:start w:val="1"/>
      <w:numFmt w:val="bullet"/>
      <w:lvlText w:val=""/>
      <w:lvlJc w:val="left"/>
      <w:pPr>
        <w:ind w:left="360" w:hanging="360"/>
      </w:pPr>
      <w:rPr>
        <w:rFonts w:ascii="Symbol" w:hAnsi="Symbol" w:hint="default"/>
        <w:color w:val="00000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B233F5"/>
    <w:multiLevelType w:val="hybridMultilevel"/>
    <w:tmpl w:val="E0FCD4BC"/>
    <w:lvl w:ilvl="0" w:tplc="35741586">
      <w:start w:val="1"/>
      <w:numFmt w:val="bullet"/>
      <w:lvlText w:val=""/>
      <w:lvlJc w:val="left"/>
      <w:pPr>
        <w:tabs>
          <w:tab w:val="num" w:pos="720"/>
        </w:tabs>
        <w:ind w:left="72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61B501D"/>
    <w:multiLevelType w:val="hybridMultilevel"/>
    <w:tmpl w:val="6B422C1C"/>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6B14C3D"/>
    <w:multiLevelType w:val="hybridMultilevel"/>
    <w:tmpl w:val="1284AEB6"/>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2268E6"/>
    <w:multiLevelType w:val="hybridMultilevel"/>
    <w:tmpl w:val="37DAFD6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FDA2874"/>
    <w:multiLevelType w:val="hybridMultilevel"/>
    <w:tmpl w:val="CCB850B0"/>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nsid w:val="22A130DB"/>
    <w:multiLevelType w:val="hybridMultilevel"/>
    <w:tmpl w:val="DA7A1854"/>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506117F"/>
    <w:multiLevelType w:val="hybridMultilevel"/>
    <w:tmpl w:val="D7F0BF2A"/>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26F960B3"/>
    <w:multiLevelType w:val="hybridMultilevel"/>
    <w:tmpl w:val="DF484B82"/>
    <w:lvl w:ilvl="0" w:tplc="35741586">
      <w:start w:val="1"/>
      <w:numFmt w:val="bullet"/>
      <w:lvlText w:val=""/>
      <w:lvlJc w:val="left"/>
      <w:pPr>
        <w:tabs>
          <w:tab w:val="num" w:pos="360"/>
        </w:tabs>
        <w:ind w:left="360" w:hanging="360"/>
      </w:pPr>
      <w:rPr>
        <w:rFonts w:ascii="Symbol" w:hAnsi="Symbol" w:hint="default"/>
        <w:color w:val="000000"/>
        <w:sz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8ED4348"/>
    <w:multiLevelType w:val="hybridMultilevel"/>
    <w:tmpl w:val="B0040E06"/>
    <w:lvl w:ilvl="0" w:tplc="0104349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nsid w:val="28F74889"/>
    <w:multiLevelType w:val="hybridMultilevel"/>
    <w:tmpl w:val="E6A27B5C"/>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29B77D40"/>
    <w:multiLevelType w:val="hybridMultilevel"/>
    <w:tmpl w:val="B330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587B54"/>
    <w:multiLevelType w:val="hybridMultilevel"/>
    <w:tmpl w:val="2F46E574"/>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9">
    <w:nsid w:val="2C045E77"/>
    <w:multiLevelType w:val="hybridMultilevel"/>
    <w:tmpl w:val="913AF6EE"/>
    <w:lvl w:ilvl="0" w:tplc="35741586">
      <w:start w:val="1"/>
      <w:numFmt w:val="bullet"/>
      <w:lvlText w:val=""/>
      <w:lvlJc w:val="left"/>
      <w:pPr>
        <w:tabs>
          <w:tab w:val="num" w:pos="360"/>
        </w:tabs>
        <w:ind w:left="360" w:hanging="360"/>
      </w:pPr>
      <w:rPr>
        <w:rFonts w:ascii="Symbol" w:hAnsi="Symbol" w:hint="default"/>
        <w:color w:val="000000"/>
        <w:sz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2F226FD2"/>
    <w:multiLevelType w:val="hybridMultilevel"/>
    <w:tmpl w:val="198C8B68"/>
    <w:lvl w:ilvl="0" w:tplc="35741586">
      <w:start w:val="1"/>
      <w:numFmt w:val="bullet"/>
      <w:lvlText w:val=""/>
      <w:lvlJc w:val="left"/>
      <w:pPr>
        <w:tabs>
          <w:tab w:val="num" w:pos="360"/>
        </w:tabs>
        <w:ind w:left="360" w:hanging="360"/>
      </w:pPr>
      <w:rPr>
        <w:rFonts w:ascii="Symbol" w:hAnsi="Symbol" w:hint="default"/>
        <w:color w:val="000000"/>
        <w:sz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30196F3C"/>
    <w:multiLevelType w:val="hybridMultilevel"/>
    <w:tmpl w:val="BC1E553C"/>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nsid w:val="306B34A8"/>
    <w:multiLevelType w:val="hybridMultilevel"/>
    <w:tmpl w:val="0FACBE24"/>
    <w:lvl w:ilvl="0" w:tplc="35741586">
      <w:start w:val="1"/>
      <w:numFmt w:val="bullet"/>
      <w:lvlText w:val=""/>
      <w:lvlJc w:val="left"/>
      <w:pPr>
        <w:ind w:left="360" w:hanging="360"/>
      </w:pPr>
      <w:rPr>
        <w:rFonts w:ascii="Symbol" w:hAnsi="Symbol" w:hint="default"/>
        <w:color w:val="00000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56D44AA"/>
    <w:multiLevelType w:val="hybridMultilevel"/>
    <w:tmpl w:val="7C8C880E"/>
    <w:lvl w:ilvl="0" w:tplc="0C090017">
      <w:start w:val="1"/>
      <w:numFmt w:val="lowerLetter"/>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40E67A12"/>
    <w:multiLevelType w:val="hybridMultilevel"/>
    <w:tmpl w:val="CA64E12E"/>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5">
    <w:nsid w:val="4138460C"/>
    <w:multiLevelType w:val="hybridMultilevel"/>
    <w:tmpl w:val="0666DE3A"/>
    <w:lvl w:ilvl="0" w:tplc="0104349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3F0216E"/>
    <w:multiLevelType w:val="hybridMultilevel"/>
    <w:tmpl w:val="881AD0F0"/>
    <w:lvl w:ilvl="0" w:tplc="35741586">
      <w:start w:val="1"/>
      <w:numFmt w:val="bullet"/>
      <w:lvlText w:val=""/>
      <w:lvlJc w:val="left"/>
      <w:pPr>
        <w:tabs>
          <w:tab w:val="num" w:pos="720"/>
        </w:tabs>
        <w:ind w:left="72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7B70580"/>
    <w:multiLevelType w:val="hybridMultilevel"/>
    <w:tmpl w:val="608EB1F2"/>
    <w:lvl w:ilvl="0" w:tplc="35741586">
      <w:start w:val="1"/>
      <w:numFmt w:val="bullet"/>
      <w:lvlText w:val=""/>
      <w:lvlJc w:val="left"/>
      <w:pPr>
        <w:tabs>
          <w:tab w:val="num" w:pos="720"/>
        </w:tabs>
        <w:ind w:left="72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1336D7"/>
    <w:multiLevelType w:val="hybridMultilevel"/>
    <w:tmpl w:val="1324A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0CE4061"/>
    <w:multiLevelType w:val="hybridMultilevel"/>
    <w:tmpl w:val="1F5EADFE"/>
    <w:lvl w:ilvl="0" w:tplc="35741586">
      <w:start w:val="1"/>
      <w:numFmt w:val="bullet"/>
      <w:lvlText w:val=""/>
      <w:lvlJc w:val="left"/>
      <w:pPr>
        <w:tabs>
          <w:tab w:val="num" w:pos="720"/>
        </w:tabs>
        <w:ind w:left="720" w:hanging="360"/>
      </w:pPr>
      <w:rPr>
        <w:rFonts w:ascii="Symbol" w:hAnsi="Symbol" w:hint="default"/>
        <w:color w:val="000000"/>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1C0786C"/>
    <w:multiLevelType w:val="hybridMultilevel"/>
    <w:tmpl w:val="525853A4"/>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35358A7"/>
    <w:multiLevelType w:val="hybridMultilevel"/>
    <w:tmpl w:val="565672A6"/>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2">
    <w:nsid w:val="546F7B36"/>
    <w:multiLevelType w:val="multilevel"/>
    <w:tmpl w:val="56987BB8"/>
    <w:styleLink w:val="StyleBulleted"/>
    <w:lvl w:ilvl="0">
      <w:start w:val="1"/>
      <w:numFmt w:val="bullet"/>
      <w:lvlText w:val=""/>
      <w:lvlJc w:val="left"/>
      <w:pPr>
        <w:tabs>
          <w:tab w:val="num" w:pos="432"/>
        </w:tabs>
        <w:ind w:left="360" w:hanging="360"/>
      </w:pPr>
      <w:rPr>
        <w:rFonts w:ascii="Symbol" w:hAnsi="Symbol"/>
        <w:sz w:val="24"/>
      </w:rPr>
    </w:lvl>
    <w:lvl w:ilvl="1">
      <w:start w:val="1"/>
      <w:numFmt w:val="bullet"/>
      <w:lvlText w:val="o"/>
      <w:lvlJc w:val="left"/>
      <w:pPr>
        <w:tabs>
          <w:tab w:val="num" w:pos="1296"/>
        </w:tabs>
        <w:ind w:left="1296" w:hanging="360"/>
      </w:pPr>
      <w:rPr>
        <w:rFonts w:ascii="Courier New" w:hAnsi="Courier New" w:cs="Courier New" w:hint="default"/>
      </w:rPr>
    </w:lvl>
    <w:lvl w:ilvl="2">
      <w:start w:val="1"/>
      <w:numFmt w:val="bullet"/>
      <w:lvlText w:val=""/>
      <w:lvlJc w:val="left"/>
      <w:pPr>
        <w:tabs>
          <w:tab w:val="num" w:pos="2016"/>
        </w:tabs>
        <w:ind w:left="2016" w:hanging="360"/>
      </w:pPr>
      <w:rPr>
        <w:rFonts w:ascii="Wingdings" w:hAnsi="Wingdings" w:hint="default"/>
      </w:rPr>
    </w:lvl>
    <w:lvl w:ilvl="3">
      <w:start w:val="1"/>
      <w:numFmt w:val="bullet"/>
      <w:lvlText w:val=""/>
      <w:lvlJc w:val="left"/>
      <w:pPr>
        <w:tabs>
          <w:tab w:val="num" w:pos="2736"/>
        </w:tabs>
        <w:ind w:left="2736" w:hanging="360"/>
      </w:pPr>
      <w:rPr>
        <w:rFonts w:ascii="Symbol" w:hAnsi="Symbol" w:hint="default"/>
      </w:rPr>
    </w:lvl>
    <w:lvl w:ilvl="4">
      <w:start w:val="1"/>
      <w:numFmt w:val="bullet"/>
      <w:lvlText w:val="o"/>
      <w:lvlJc w:val="left"/>
      <w:pPr>
        <w:tabs>
          <w:tab w:val="num" w:pos="3456"/>
        </w:tabs>
        <w:ind w:left="3456" w:hanging="360"/>
      </w:pPr>
      <w:rPr>
        <w:rFonts w:ascii="Courier New" w:hAnsi="Courier New" w:cs="Courier New" w:hint="default"/>
      </w:rPr>
    </w:lvl>
    <w:lvl w:ilvl="5">
      <w:start w:val="1"/>
      <w:numFmt w:val="bullet"/>
      <w:lvlText w:val=""/>
      <w:lvlJc w:val="left"/>
      <w:pPr>
        <w:tabs>
          <w:tab w:val="num" w:pos="4176"/>
        </w:tabs>
        <w:ind w:left="4176" w:hanging="360"/>
      </w:pPr>
      <w:rPr>
        <w:rFonts w:ascii="Wingdings" w:hAnsi="Wingdings" w:hint="default"/>
      </w:rPr>
    </w:lvl>
    <w:lvl w:ilvl="6">
      <w:start w:val="1"/>
      <w:numFmt w:val="bullet"/>
      <w:lvlText w:val=""/>
      <w:lvlJc w:val="left"/>
      <w:pPr>
        <w:tabs>
          <w:tab w:val="num" w:pos="4896"/>
        </w:tabs>
        <w:ind w:left="4896" w:hanging="360"/>
      </w:pPr>
      <w:rPr>
        <w:rFonts w:ascii="Symbol" w:hAnsi="Symbol" w:hint="default"/>
      </w:rPr>
    </w:lvl>
    <w:lvl w:ilvl="7">
      <w:start w:val="1"/>
      <w:numFmt w:val="bullet"/>
      <w:lvlText w:val="o"/>
      <w:lvlJc w:val="left"/>
      <w:pPr>
        <w:tabs>
          <w:tab w:val="num" w:pos="5616"/>
        </w:tabs>
        <w:ind w:left="5616" w:hanging="360"/>
      </w:pPr>
      <w:rPr>
        <w:rFonts w:ascii="Courier New" w:hAnsi="Courier New" w:cs="Courier New" w:hint="default"/>
      </w:rPr>
    </w:lvl>
    <w:lvl w:ilvl="8">
      <w:start w:val="1"/>
      <w:numFmt w:val="bullet"/>
      <w:lvlText w:val=""/>
      <w:lvlJc w:val="left"/>
      <w:pPr>
        <w:tabs>
          <w:tab w:val="num" w:pos="6336"/>
        </w:tabs>
        <w:ind w:left="6336" w:hanging="360"/>
      </w:pPr>
      <w:rPr>
        <w:rFonts w:ascii="Wingdings" w:hAnsi="Wingdings" w:hint="default"/>
      </w:rPr>
    </w:lvl>
  </w:abstractNum>
  <w:abstractNum w:abstractNumId="33">
    <w:nsid w:val="578B2C71"/>
    <w:multiLevelType w:val="hybridMultilevel"/>
    <w:tmpl w:val="901CFAB0"/>
    <w:lvl w:ilvl="0" w:tplc="0C090017">
      <w:start w:val="1"/>
      <w:numFmt w:val="lowerLetter"/>
      <w:lvlText w:val="%1)"/>
      <w:lvlJc w:val="left"/>
      <w:pPr>
        <w:tabs>
          <w:tab w:val="num" w:pos="720"/>
        </w:tabs>
        <w:ind w:left="720" w:hanging="360"/>
      </w:pPr>
    </w:lvl>
    <w:lvl w:ilvl="1" w:tplc="0C090017">
      <w:start w:val="1"/>
      <w:numFmt w:val="lowerLetter"/>
      <w:lvlText w:val="%2)"/>
      <w:lvlJc w:val="left"/>
      <w:pPr>
        <w:tabs>
          <w:tab w:val="num" w:pos="720"/>
        </w:tabs>
        <w:ind w:left="72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84C36D2"/>
    <w:multiLevelType w:val="hybridMultilevel"/>
    <w:tmpl w:val="3E6E8700"/>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nsid w:val="58685079"/>
    <w:multiLevelType w:val="hybridMultilevel"/>
    <w:tmpl w:val="088E7700"/>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C8A63FC"/>
    <w:multiLevelType w:val="hybridMultilevel"/>
    <w:tmpl w:val="1F882ADA"/>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E9968CE"/>
    <w:multiLevelType w:val="hybridMultilevel"/>
    <w:tmpl w:val="AF643D5E"/>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8">
    <w:nsid w:val="5F3B2F51"/>
    <w:multiLevelType w:val="hybridMultilevel"/>
    <w:tmpl w:val="095A3234"/>
    <w:lvl w:ilvl="0" w:tplc="0104349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1926DC7"/>
    <w:multiLevelType w:val="hybridMultilevel"/>
    <w:tmpl w:val="8A72A1FC"/>
    <w:lvl w:ilvl="0" w:tplc="35741586">
      <w:start w:val="1"/>
      <w:numFmt w:val="bullet"/>
      <w:lvlText w:val=""/>
      <w:lvlJc w:val="left"/>
      <w:pPr>
        <w:tabs>
          <w:tab w:val="num" w:pos="360"/>
        </w:tabs>
        <w:ind w:left="360" w:hanging="360"/>
      </w:pPr>
      <w:rPr>
        <w:rFonts w:ascii="Symbol" w:hAnsi="Symbol" w:hint="default"/>
        <w:color w:val="000000"/>
        <w:sz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630500E4"/>
    <w:multiLevelType w:val="hybridMultilevel"/>
    <w:tmpl w:val="9CEC91EC"/>
    <w:lvl w:ilvl="0" w:tplc="35741586">
      <w:start w:val="1"/>
      <w:numFmt w:val="bullet"/>
      <w:lvlText w:val=""/>
      <w:lvlJc w:val="left"/>
      <w:pPr>
        <w:tabs>
          <w:tab w:val="num" w:pos="360"/>
        </w:tabs>
        <w:ind w:left="360" w:hanging="360"/>
      </w:pPr>
      <w:rPr>
        <w:rFonts w:ascii="Symbol" w:hAnsi="Symbol" w:hint="default"/>
        <w:color w:val="000000"/>
        <w:sz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nsid w:val="64780A6F"/>
    <w:multiLevelType w:val="hybridMultilevel"/>
    <w:tmpl w:val="4FBE8FD8"/>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66801306"/>
    <w:multiLevelType w:val="hybridMultilevel"/>
    <w:tmpl w:val="0CC4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4B1C83"/>
    <w:multiLevelType w:val="hybridMultilevel"/>
    <w:tmpl w:val="E3F6DE8A"/>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6C83194F"/>
    <w:multiLevelType w:val="hybridMultilevel"/>
    <w:tmpl w:val="9148096E"/>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6D146AA8"/>
    <w:multiLevelType w:val="hybridMultilevel"/>
    <w:tmpl w:val="7A581B1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DE70BC1"/>
    <w:multiLevelType w:val="hybridMultilevel"/>
    <w:tmpl w:val="456CC7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6E591A79"/>
    <w:multiLevelType w:val="hybridMultilevel"/>
    <w:tmpl w:val="81983BC0"/>
    <w:lvl w:ilvl="0" w:tplc="35741586">
      <w:start w:val="1"/>
      <w:numFmt w:val="bullet"/>
      <w:lvlText w:val=""/>
      <w:lvlJc w:val="left"/>
      <w:pPr>
        <w:tabs>
          <w:tab w:val="num" w:pos="360"/>
        </w:tabs>
        <w:ind w:left="36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nsid w:val="6E725479"/>
    <w:multiLevelType w:val="hybridMultilevel"/>
    <w:tmpl w:val="F3B898AE"/>
    <w:lvl w:ilvl="0" w:tplc="0104349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70E130EB"/>
    <w:multiLevelType w:val="hybridMultilevel"/>
    <w:tmpl w:val="B4721A1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737B160B"/>
    <w:multiLevelType w:val="hybridMultilevel"/>
    <w:tmpl w:val="B7EC50AC"/>
    <w:lvl w:ilvl="0" w:tplc="01043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BC0A27"/>
    <w:multiLevelType w:val="hybridMultilevel"/>
    <w:tmpl w:val="980CA318"/>
    <w:lvl w:ilvl="0" w:tplc="35741586">
      <w:start w:val="1"/>
      <w:numFmt w:val="bullet"/>
      <w:lvlText w:val=""/>
      <w:lvlJc w:val="left"/>
      <w:pPr>
        <w:tabs>
          <w:tab w:val="num" w:pos="720"/>
        </w:tabs>
        <w:ind w:left="72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78580DD9"/>
    <w:multiLevelType w:val="hybridMultilevel"/>
    <w:tmpl w:val="C46856A8"/>
    <w:lvl w:ilvl="0" w:tplc="35741586">
      <w:start w:val="1"/>
      <w:numFmt w:val="bullet"/>
      <w:lvlText w:val=""/>
      <w:lvlJc w:val="left"/>
      <w:pPr>
        <w:tabs>
          <w:tab w:val="num" w:pos="360"/>
        </w:tabs>
        <w:ind w:left="360" w:hanging="360"/>
      </w:pPr>
      <w:rPr>
        <w:rFonts w:ascii="Symbol" w:hAnsi="Symbol" w:hint="default"/>
        <w:color w:val="000000"/>
        <w:sz w:val="18"/>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3">
    <w:nsid w:val="7979764A"/>
    <w:multiLevelType w:val="hybridMultilevel"/>
    <w:tmpl w:val="926806DC"/>
    <w:lvl w:ilvl="0" w:tplc="35741586">
      <w:start w:val="1"/>
      <w:numFmt w:val="bullet"/>
      <w:lvlText w:val=""/>
      <w:lvlJc w:val="left"/>
      <w:pPr>
        <w:tabs>
          <w:tab w:val="num" w:pos="720"/>
        </w:tabs>
        <w:ind w:left="720" w:hanging="360"/>
      </w:pPr>
      <w:rPr>
        <w:rFonts w:ascii="Symbol" w:hAnsi="Symbol" w:hint="default"/>
        <w:color w:val="000000"/>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7BB067D0"/>
    <w:multiLevelType w:val="hybridMultilevel"/>
    <w:tmpl w:val="C848F0BA"/>
    <w:lvl w:ilvl="0" w:tplc="0C090017">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46"/>
  </w:num>
  <w:num w:numId="2">
    <w:abstractNumId w:val="28"/>
  </w:num>
  <w:num w:numId="3">
    <w:abstractNumId w:val="49"/>
  </w:num>
  <w:num w:numId="4">
    <w:abstractNumId w:val="10"/>
  </w:num>
  <w:num w:numId="5">
    <w:abstractNumId w:val="15"/>
  </w:num>
  <w:num w:numId="6">
    <w:abstractNumId w:val="38"/>
  </w:num>
  <w:num w:numId="7">
    <w:abstractNumId w:val="48"/>
  </w:num>
  <w:num w:numId="8">
    <w:abstractNumId w:val="25"/>
  </w:num>
  <w:num w:numId="9">
    <w:abstractNumId w:val="32"/>
  </w:num>
  <w:num w:numId="10">
    <w:abstractNumId w:val="41"/>
  </w:num>
  <w:num w:numId="11">
    <w:abstractNumId w:val="23"/>
  </w:num>
  <w:num w:numId="12">
    <w:abstractNumId w:val="33"/>
  </w:num>
  <w:num w:numId="13">
    <w:abstractNumId w:val="35"/>
  </w:num>
  <w:num w:numId="14">
    <w:abstractNumId w:val="45"/>
  </w:num>
  <w:num w:numId="15">
    <w:abstractNumId w:val="36"/>
  </w:num>
  <w:num w:numId="16">
    <w:abstractNumId w:val="8"/>
  </w:num>
  <w:num w:numId="17">
    <w:abstractNumId w:val="19"/>
  </w:num>
  <w:num w:numId="18">
    <w:abstractNumId w:val="20"/>
  </w:num>
  <w:num w:numId="19">
    <w:abstractNumId w:val="14"/>
  </w:num>
  <w:num w:numId="20">
    <w:abstractNumId w:val="39"/>
  </w:num>
  <w:num w:numId="21">
    <w:abstractNumId w:val="40"/>
  </w:num>
  <w:num w:numId="22">
    <w:abstractNumId w:val="52"/>
  </w:num>
  <w:num w:numId="23">
    <w:abstractNumId w:val="47"/>
  </w:num>
  <w:num w:numId="24">
    <w:abstractNumId w:val="3"/>
  </w:num>
  <w:num w:numId="25">
    <w:abstractNumId w:val="44"/>
  </w:num>
  <w:num w:numId="26">
    <w:abstractNumId w:val="9"/>
  </w:num>
  <w:num w:numId="27">
    <w:abstractNumId w:val="30"/>
  </w:num>
  <w:num w:numId="28">
    <w:abstractNumId w:val="43"/>
  </w:num>
  <w:num w:numId="29">
    <w:abstractNumId w:val="26"/>
  </w:num>
  <w:num w:numId="30">
    <w:abstractNumId w:val="51"/>
  </w:num>
  <w:num w:numId="31">
    <w:abstractNumId w:val="24"/>
  </w:num>
  <w:num w:numId="32">
    <w:abstractNumId w:val="4"/>
  </w:num>
  <w:num w:numId="33">
    <w:abstractNumId w:val="53"/>
  </w:num>
  <w:num w:numId="34">
    <w:abstractNumId w:val="7"/>
  </w:num>
  <w:num w:numId="35">
    <w:abstractNumId w:val="29"/>
  </w:num>
  <w:num w:numId="36">
    <w:abstractNumId w:val="12"/>
  </w:num>
  <w:num w:numId="37">
    <w:abstractNumId w:val="21"/>
  </w:num>
  <w:num w:numId="38">
    <w:abstractNumId w:val="18"/>
  </w:num>
  <w:num w:numId="39">
    <w:abstractNumId w:val="5"/>
  </w:num>
  <w:num w:numId="40">
    <w:abstractNumId w:val="54"/>
  </w:num>
  <w:num w:numId="41">
    <w:abstractNumId w:val="13"/>
  </w:num>
  <w:num w:numId="42">
    <w:abstractNumId w:val="11"/>
  </w:num>
  <w:num w:numId="43">
    <w:abstractNumId w:val="2"/>
  </w:num>
  <w:num w:numId="44">
    <w:abstractNumId w:val="31"/>
  </w:num>
  <w:num w:numId="45">
    <w:abstractNumId w:val="37"/>
  </w:num>
  <w:num w:numId="46">
    <w:abstractNumId w:val="34"/>
  </w:num>
  <w:num w:numId="47">
    <w:abstractNumId w:val="16"/>
  </w:num>
  <w:num w:numId="48">
    <w:abstractNumId w:val="27"/>
  </w:num>
  <w:num w:numId="49">
    <w:abstractNumId w:val="17"/>
  </w:num>
  <w:num w:numId="50">
    <w:abstractNumId w:val="42"/>
  </w:num>
  <w:num w:numId="51">
    <w:abstractNumId w:val="50"/>
  </w:num>
  <w:num w:numId="52">
    <w:abstractNumId w:val="0"/>
  </w:num>
  <w:num w:numId="53">
    <w:abstractNumId w:val="1"/>
  </w:num>
  <w:num w:numId="54">
    <w:abstractNumId w:val="22"/>
  </w:num>
  <w:num w:numId="55">
    <w:abstractNumId w:val="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hideSpellingErrors/>
  <w:hideGrammaticalErrors/>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217C6A"/>
    <w:rsid w:val="0000087E"/>
    <w:rsid w:val="000030CD"/>
    <w:rsid w:val="00007405"/>
    <w:rsid w:val="00016E62"/>
    <w:rsid w:val="00017094"/>
    <w:rsid w:val="00026071"/>
    <w:rsid w:val="00026467"/>
    <w:rsid w:val="0003061F"/>
    <w:rsid w:val="00030F7F"/>
    <w:rsid w:val="00031BDF"/>
    <w:rsid w:val="0003226D"/>
    <w:rsid w:val="000328F4"/>
    <w:rsid w:val="00035286"/>
    <w:rsid w:val="00035426"/>
    <w:rsid w:val="000357D3"/>
    <w:rsid w:val="00035A66"/>
    <w:rsid w:val="00042B3C"/>
    <w:rsid w:val="000437A4"/>
    <w:rsid w:val="00045A25"/>
    <w:rsid w:val="00054F75"/>
    <w:rsid w:val="000553CD"/>
    <w:rsid w:val="000570C0"/>
    <w:rsid w:val="000602F0"/>
    <w:rsid w:val="0006101B"/>
    <w:rsid w:val="00063E32"/>
    <w:rsid w:val="00063E81"/>
    <w:rsid w:val="0006419B"/>
    <w:rsid w:val="000642A2"/>
    <w:rsid w:val="0006752C"/>
    <w:rsid w:val="00070D3E"/>
    <w:rsid w:val="00071663"/>
    <w:rsid w:val="00073265"/>
    <w:rsid w:val="000749C1"/>
    <w:rsid w:val="000753EF"/>
    <w:rsid w:val="00080B91"/>
    <w:rsid w:val="000840B6"/>
    <w:rsid w:val="00085017"/>
    <w:rsid w:val="000906BD"/>
    <w:rsid w:val="00094247"/>
    <w:rsid w:val="00097616"/>
    <w:rsid w:val="000A07AC"/>
    <w:rsid w:val="000A1924"/>
    <w:rsid w:val="000A58AD"/>
    <w:rsid w:val="000B2E84"/>
    <w:rsid w:val="000B46EA"/>
    <w:rsid w:val="000B48A6"/>
    <w:rsid w:val="000B5A60"/>
    <w:rsid w:val="000C07C3"/>
    <w:rsid w:val="000C0AE0"/>
    <w:rsid w:val="000C219A"/>
    <w:rsid w:val="000C27A3"/>
    <w:rsid w:val="000C2F41"/>
    <w:rsid w:val="000C3164"/>
    <w:rsid w:val="000C3D03"/>
    <w:rsid w:val="000C4A0A"/>
    <w:rsid w:val="000C7B60"/>
    <w:rsid w:val="000D0B0D"/>
    <w:rsid w:val="000D2579"/>
    <w:rsid w:val="000D4D57"/>
    <w:rsid w:val="000E650A"/>
    <w:rsid w:val="000E77AA"/>
    <w:rsid w:val="000E7F99"/>
    <w:rsid w:val="000F210A"/>
    <w:rsid w:val="000F3059"/>
    <w:rsid w:val="000F51EE"/>
    <w:rsid w:val="000F54E6"/>
    <w:rsid w:val="000F7A7F"/>
    <w:rsid w:val="0010296A"/>
    <w:rsid w:val="00104BA7"/>
    <w:rsid w:val="00104E26"/>
    <w:rsid w:val="00106006"/>
    <w:rsid w:val="0010716D"/>
    <w:rsid w:val="00110773"/>
    <w:rsid w:val="001113DE"/>
    <w:rsid w:val="001116B6"/>
    <w:rsid w:val="00112138"/>
    <w:rsid w:val="00112727"/>
    <w:rsid w:val="00115B89"/>
    <w:rsid w:val="00120BE7"/>
    <w:rsid w:val="00122696"/>
    <w:rsid w:val="0012284D"/>
    <w:rsid w:val="0012692E"/>
    <w:rsid w:val="00131AB9"/>
    <w:rsid w:val="00135538"/>
    <w:rsid w:val="001435E1"/>
    <w:rsid w:val="001440E9"/>
    <w:rsid w:val="00144591"/>
    <w:rsid w:val="0014529A"/>
    <w:rsid w:val="00146B98"/>
    <w:rsid w:val="001515A7"/>
    <w:rsid w:val="00151EBA"/>
    <w:rsid w:val="00153710"/>
    <w:rsid w:val="0015395D"/>
    <w:rsid w:val="0015620E"/>
    <w:rsid w:val="001601A6"/>
    <w:rsid w:val="00160375"/>
    <w:rsid w:val="00176E1A"/>
    <w:rsid w:val="001818F8"/>
    <w:rsid w:val="00187A5D"/>
    <w:rsid w:val="00190650"/>
    <w:rsid w:val="00192F84"/>
    <w:rsid w:val="001A0C4B"/>
    <w:rsid w:val="001A5D1F"/>
    <w:rsid w:val="001A6006"/>
    <w:rsid w:val="001B02B1"/>
    <w:rsid w:val="001B4CE1"/>
    <w:rsid w:val="001B5D39"/>
    <w:rsid w:val="001C1EBD"/>
    <w:rsid w:val="001C2C57"/>
    <w:rsid w:val="001C49AF"/>
    <w:rsid w:val="001D22A0"/>
    <w:rsid w:val="001D3332"/>
    <w:rsid w:val="001D5FC3"/>
    <w:rsid w:val="001E565E"/>
    <w:rsid w:val="001F0961"/>
    <w:rsid w:val="001F09F8"/>
    <w:rsid w:val="001F5621"/>
    <w:rsid w:val="002016BA"/>
    <w:rsid w:val="00202BFD"/>
    <w:rsid w:val="0021112B"/>
    <w:rsid w:val="0021382A"/>
    <w:rsid w:val="0021620A"/>
    <w:rsid w:val="00217C6A"/>
    <w:rsid w:val="002209A7"/>
    <w:rsid w:val="00222FD7"/>
    <w:rsid w:val="00226BE3"/>
    <w:rsid w:val="00227050"/>
    <w:rsid w:val="00231066"/>
    <w:rsid w:val="00234083"/>
    <w:rsid w:val="00234116"/>
    <w:rsid w:val="00234BD9"/>
    <w:rsid w:val="00234DD5"/>
    <w:rsid w:val="00245BA9"/>
    <w:rsid w:val="00247B44"/>
    <w:rsid w:val="0025057A"/>
    <w:rsid w:val="0025057E"/>
    <w:rsid w:val="0025136C"/>
    <w:rsid w:val="00253932"/>
    <w:rsid w:val="0025409A"/>
    <w:rsid w:val="0025435A"/>
    <w:rsid w:val="002640CB"/>
    <w:rsid w:val="002650DE"/>
    <w:rsid w:val="00265F5B"/>
    <w:rsid w:val="00266761"/>
    <w:rsid w:val="00266B3C"/>
    <w:rsid w:val="00270A01"/>
    <w:rsid w:val="0027281D"/>
    <w:rsid w:val="00277317"/>
    <w:rsid w:val="00282D54"/>
    <w:rsid w:val="00282EA6"/>
    <w:rsid w:val="00283D0A"/>
    <w:rsid w:val="002869EA"/>
    <w:rsid w:val="00286BFE"/>
    <w:rsid w:val="002904A9"/>
    <w:rsid w:val="00290E94"/>
    <w:rsid w:val="0029484C"/>
    <w:rsid w:val="0029657C"/>
    <w:rsid w:val="00296B9A"/>
    <w:rsid w:val="002A22E3"/>
    <w:rsid w:val="002A5643"/>
    <w:rsid w:val="002A700D"/>
    <w:rsid w:val="002A7A98"/>
    <w:rsid w:val="002B0CAC"/>
    <w:rsid w:val="002B577F"/>
    <w:rsid w:val="002B5E04"/>
    <w:rsid w:val="002C5D23"/>
    <w:rsid w:val="002C5FFE"/>
    <w:rsid w:val="002D46A0"/>
    <w:rsid w:val="002D5480"/>
    <w:rsid w:val="002E0AE2"/>
    <w:rsid w:val="002F20FD"/>
    <w:rsid w:val="002F45B6"/>
    <w:rsid w:val="002F6D9C"/>
    <w:rsid w:val="00300B07"/>
    <w:rsid w:val="003043E5"/>
    <w:rsid w:val="0030725F"/>
    <w:rsid w:val="003122C6"/>
    <w:rsid w:val="003123AC"/>
    <w:rsid w:val="00315296"/>
    <w:rsid w:val="003164A0"/>
    <w:rsid w:val="00316E0A"/>
    <w:rsid w:val="00321E7F"/>
    <w:rsid w:val="003225D7"/>
    <w:rsid w:val="003307DA"/>
    <w:rsid w:val="003308D6"/>
    <w:rsid w:val="00330E2C"/>
    <w:rsid w:val="0033256F"/>
    <w:rsid w:val="003325CF"/>
    <w:rsid w:val="00334B9E"/>
    <w:rsid w:val="00334EA6"/>
    <w:rsid w:val="0033557C"/>
    <w:rsid w:val="00337E75"/>
    <w:rsid w:val="00341245"/>
    <w:rsid w:val="00345A5F"/>
    <w:rsid w:val="00346795"/>
    <w:rsid w:val="003525A2"/>
    <w:rsid w:val="00352B89"/>
    <w:rsid w:val="0036002A"/>
    <w:rsid w:val="0036364B"/>
    <w:rsid w:val="00364033"/>
    <w:rsid w:val="00364EC1"/>
    <w:rsid w:val="00365C0E"/>
    <w:rsid w:val="00367ABB"/>
    <w:rsid w:val="00373682"/>
    <w:rsid w:val="00374BFE"/>
    <w:rsid w:val="003760DE"/>
    <w:rsid w:val="00386903"/>
    <w:rsid w:val="00387F7C"/>
    <w:rsid w:val="00392F77"/>
    <w:rsid w:val="0039475D"/>
    <w:rsid w:val="003955E4"/>
    <w:rsid w:val="00395631"/>
    <w:rsid w:val="00397AC3"/>
    <w:rsid w:val="00397B5F"/>
    <w:rsid w:val="003A402E"/>
    <w:rsid w:val="003A41CA"/>
    <w:rsid w:val="003A48F9"/>
    <w:rsid w:val="003A64E9"/>
    <w:rsid w:val="003A6DA2"/>
    <w:rsid w:val="003B1CDE"/>
    <w:rsid w:val="003B600D"/>
    <w:rsid w:val="003C1922"/>
    <w:rsid w:val="003C5608"/>
    <w:rsid w:val="003C6253"/>
    <w:rsid w:val="003D0AAD"/>
    <w:rsid w:val="003D1592"/>
    <w:rsid w:val="003D434A"/>
    <w:rsid w:val="003E243F"/>
    <w:rsid w:val="003E326D"/>
    <w:rsid w:val="003E3315"/>
    <w:rsid w:val="003E5358"/>
    <w:rsid w:val="003F174E"/>
    <w:rsid w:val="003F7B1D"/>
    <w:rsid w:val="00400256"/>
    <w:rsid w:val="00406E4B"/>
    <w:rsid w:val="00412BD3"/>
    <w:rsid w:val="00415B15"/>
    <w:rsid w:val="00415FBD"/>
    <w:rsid w:val="0041671C"/>
    <w:rsid w:val="00416936"/>
    <w:rsid w:val="004250EC"/>
    <w:rsid w:val="00425D28"/>
    <w:rsid w:val="00425E9B"/>
    <w:rsid w:val="0043082F"/>
    <w:rsid w:val="00432029"/>
    <w:rsid w:val="004349B2"/>
    <w:rsid w:val="00441438"/>
    <w:rsid w:val="00444DEE"/>
    <w:rsid w:val="00446EA8"/>
    <w:rsid w:val="00447233"/>
    <w:rsid w:val="004518CF"/>
    <w:rsid w:val="00453B84"/>
    <w:rsid w:val="004551DA"/>
    <w:rsid w:val="004566A1"/>
    <w:rsid w:val="004579AB"/>
    <w:rsid w:val="0047012D"/>
    <w:rsid w:val="00473CE5"/>
    <w:rsid w:val="00480E62"/>
    <w:rsid w:val="004824CF"/>
    <w:rsid w:val="00482590"/>
    <w:rsid w:val="004860BC"/>
    <w:rsid w:val="0049320A"/>
    <w:rsid w:val="00493C87"/>
    <w:rsid w:val="00495758"/>
    <w:rsid w:val="0049683D"/>
    <w:rsid w:val="0049778F"/>
    <w:rsid w:val="004A51D4"/>
    <w:rsid w:val="004A6128"/>
    <w:rsid w:val="004A7C1F"/>
    <w:rsid w:val="004B2876"/>
    <w:rsid w:val="004B5F3F"/>
    <w:rsid w:val="004C13BC"/>
    <w:rsid w:val="004C275D"/>
    <w:rsid w:val="004C3CF8"/>
    <w:rsid w:val="004C63DB"/>
    <w:rsid w:val="004C6C2B"/>
    <w:rsid w:val="004D0225"/>
    <w:rsid w:val="004D5762"/>
    <w:rsid w:val="004E1044"/>
    <w:rsid w:val="004E2AB3"/>
    <w:rsid w:val="004E623C"/>
    <w:rsid w:val="004E7AA3"/>
    <w:rsid w:val="004E7AAC"/>
    <w:rsid w:val="004F009C"/>
    <w:rsid w:val="004F2506"/>
    <w:rsid w:val="004F6B00"/>
    <w:rsid w:val="00500FFE"/>
    <w:rsid w:val="0050725C"/>
    <w:rsid w:val="005102CC"/>
    <w:rsid w:val="00510C26"/>
    <w:rsid w:val="00511619"/>
    <w:rsid w:val="00513EEF"/>
    <w:rsid w:val="00520D98"/>
    <w:rsid w:val="005278DE"/>
    <w:rsid w:val="00527A16"/>
    <w:rsid w:val="00530180"/>
    <w:rsid w:val="00530596"/>
    <w:rsid w:val="0053326A"/>
    <w:rsid w:val="00534A16"/>
    <w:rsid w:val="00534A90"/>
    <w:rsid w:val="00534E29"/>
    <w:rsid w:val="00536026"/>
    <w:rsid w:val="00540DFF"/>
    <w:rsid w:val="005412E5"/>
    <w:rsid w:val="005428B3"/>
    <w:rsid w:val="0054370E"/>
    <w:rsid w:val="00544A72"/>
    <w:rsid w:val="00546BA9"/>
    <w:rsid w:val="00546EF3"/>
    <w:rsid w:val="00547E73"/>
    <w:rsid w:val="00547FF9"/>
    <w:rsid w:val="00550F28"/>
    <w:rsid w:val="0055136A"/>
    <w:rsid w:val="00552430"/>
    <w:rsid w:val="005524BF"/>
    <w:rsid w:val="00554807"/>
    <w:rsid w:val="0056038A"/>
    <w:rsid w:val="00565C9D"/>
    <w:rsid w:val="0056661F"/>
    <w:rsid w:val="005742FC"/>
    <w:rsid w:val="00574594"/>
    <w:rsid w:val="005811AB"/>
    <w:rsid w:val="0059127A"/>
    <w:rsid w:val="00594796"/>
    <w:rsid w:val="00597E8B"/>
    <w:rsid w:val="005A123C"/>
    <w:rsid w:val="005A79A8"/>
    <w:rsid w:val="005B10C7"/>
    <w:rsid w:val="005B1817"/>
    <w:rsid w:val="005C149F"/>
    <w:rsid w:val="005C4106"/>
    <w:rsid w:val="005C48DA"/>
    <w:rsid w:val="005C59D6"/>
    <w:rsid w:val="005C7AC5"/>
    <w:rsid w:val="005D0069"/>
    <w:rsid w:val="005D029A"/>
    <w:rsid w:val="005D2294"/>
    <w:rsid w:val="005D2B91"/>
    <w:rsid w:val="005E0EC6"/>
    <w:rsid w:val="005F02D7"/>
    <w:rsid w:val="005F26C2"/>
    <w:rsid w:val="005F408E"/>
    <w:rsid w:val="00601136"/>
    <w:rsid w:val="006051BE"/>
    <w:rsid w:val="0060626E"/>
    <w:rsid w:val="0062043D"/>
    <w:rsid w:val="00623BD7"/>
    <w:rsid w:val="006324C9"/>
    <w:rsid w:val="006367CC"/>
    <w:rsid w:val="0063783A"/>
    <w:rsid w:val="00637C7D"/>
    <w:rsid w:val="00643FA5"/>
    <w:rsid w:val="00645A4E"/>
    <w:rsid w:val="00650257"/>
    <w:rsid w:val="00650A4F"/>
    <w:rsid w:val="00654B71"/>
    <w:rsid w:val="0065659D"/>
    <w:rsid w:val="00657FDD"/>
    <w:rsid w:val="00660F50"/>
    <w:rsid w:val="00661CE0"/>
    <w:rsid w:val="00662702"/>
    <w:rsid w:val="00662F71"/>
    <w:rsid w:val="00665ACE"/>
    <w:rsid w:val="00665FA1"/>
    <w:rsid w:val="00670044"/>
    <w:rsid w:val="00671A0A"/>
    <w:rsid w:val="00671C7C"/>
    <w:rsid w:val="00673E59"/>
    <w:rsid w:val="006752AB"/>
    <w:rsid w:val="00675FBE"/>
    <w:rsid w:val="00676691"/>
    <w:rsid w:val="00680045"/>
    <w:rsid w:val="00681DD9"/>
    <w:rsid w:val="00683E0C"/>
    <w:rsid w:val="00685427"/>
    <w:rsid w:val="00693807"/>
    <w:rsid w:val="00696125"/>
    <w:rsid w:val="006A31C0"/>
    <w:rsid w:val="006A3FED"/>
    <w:rsid w:val="006A587C"/>
    <w:rsid w:val="006A593C"/>
    <w:rsid w:val="006A7123"/>
    <w:rsid w:val="006A79F0"/>
    <w:rsid w:val="006B16A2"/>
    <w:rsid w:val="006B2D9D"/>
    <w:rsid w:val="006B36B9"/>
    <w:rsid w:val="006B42A4"/>
    <w:rsid w:val="006B4B34"/>
    <w:rsid w:val="006B4B67"/>
    <w:rsid w:val="006B63D7"/>
    <w:rsid w:val="006C1F3C"/>
    <w:rsid w:val="006C291E"/>
    <w:rsid w:val="006C2B75"/>
    <w:rsid w:val="006C4E3F"/>
    <w:rsid w:val="006C5CF4"/>
    <w:rsid w:val="006C6F02"/>
    <w:rsid w:val="006C7F71"/>
    <w:rsid w:val="006D12F9"/>
    <w:rsid w:val="006E2BAF"/>
    <w:rsid w:val="006E4A72"/>
    <w:rsid w:val="006F03A2"/>
    <w:rsid w:val="006F1EA7"/>
    <w:rsid w:val="006F74DF"/>
    <w:rsid w:val="0070006A"/>
    <w:rsid w:val="00701EA8"/>
    <w:rsid w:val="00702D0D"/>
    <w:rsid w:val="007052AF"/>
    <w:rsid w:val="00706603"/>
    <w:rsid w:val="007066A1"/>
    <w:rsid w:val="00710B61"/>
    <w:rsid w:val="00711BEB"/>
    <w:rsid w:val="007147A9"/>
    <w:rsid w:val="0071677F"/>
    <w:rsid w:val="007207D1"/>
    <w:rsid w:val="007214FF"/>
    <w:rsid w:val="00721898"/>
    <w:rsid w:val="00722F9F"/>
    <w:rsid w:val="00724655"/>
    <w:rsid w:val="00725D84"/>
    <w:rsid w:val="00726761"/>
    <w:rsid w:val="00732399"/>
    <w:rsid w:val="007328FE"/>
    <w:rsid w:val="007342EA"/>
    <w:rsid w:val="007357BD"/>
    <w:rsid w:val="007366B2"/>
    <w:rsid w:val="00736875"/>
    <w:rsid w:val="00736EC3"/>
    <w:rsid w:val="00741C11"/>
    <w:rsid w:val="00752F75"/>
    <w:rsid w:val="00754EE1"/>
    <w:rsid w:val="007559EA"/>
    <w:rsid w:val="00760C3C"/>
    <w:rsid w:val="00762794"/>
    <w:rsid w:val="00764660"/>
    <w:rsid w:val="0076584B"/>
    <w:rsid w:val="00767532"/>
    <w:rsid w:val="00770CE2"/>
    <w:rsid w:val="00774C71"/>
    <w:rsid w:val="0077658D"/>
    <w:rsid w:val="0077782D"/>
    <w:rsid w:val="00780241"/>
    <w:rsid w:val="007807D1"/>
    <w:rsid w:val="00784756"/>
    <w:rsid w:val="00786595"/>
    <w:rsid w:val="0079681A"/>
    <w:rsid w:val="00797266"/>
    <w:rsid w:val="00797680"/>
    <w:rsid w:val="007A1642"/>
    <w:rsid w:val="007A3C1B"/>
    <w:rsid w:val="007A44FB"/>
    <w:rsid w:val="007A6328"/>
    <w:rsid w:val="007B0234"/>
    <w:rsid w:val="007B1523"/>
    <w:rsid w:val="007B18B5"/>
    <w:rsid w:val="007B3C2F"/>
    <w:rsid w:val="007B6A4C"/>
    <w:rsid w:val="007C020A"/>
    <w:rsid w:val="007C1E4D"/>
    <w:rsid w:val="007C658E"/>
    <w:rsid w:val="007D5EA9"/>
    <w:rsid w:val="007D7552"/>
    <w:rsid w:val="007E0099"/>
    <w:rsid w:val="007E08CF"/>
    <w:rsid w:val="007E1DE1"/>
    <w:rsid w:val="007E27A2"/>
    <w:rsid w:val="007E2907"/>
    <w:rsid w:val="007E3A31"/>
    <w:rsid w:val="007E47C5"/>
    <w:rsid w:val="007F0535"/>
    <w:rsid w:val="007F33D3"/>
    <w:rsid w:val="007F57B6"/>
    <w:rsid w:val="00801015"/>
    <w:rsid w:val="0080157F"/>
    <w:rsid w:val="008042D1"/>
    <w:rsid w:val="0080644A"/>
    <w:rsid w:val="00813F26"/>
    <w:rsid w:val="00814286"/>
    <w:rsid w:val="00816CBC"/>
    <w:rsid w:val="00817DBC"/>
    <w:rsid w:val="00817F5D"/>
    <w:rsid w:val="00822E5F"/>
    <w:rsid w:val="008235E2"/>
    <w:rsid w:val="008245C1"/>
    <w:rsid w:val="00824D2A"/>
    <w:rsid w:val="00830809"/>
    <w:rsid w:val="00842B17"/>
    <w:rsid w:val="00843FDC"/>
    <w:rsid w:val="00850398"/>
    <w:rsid w:val="00850F14"/>
    <w:rsid w:val="00852271"/>
    <w:rsid w:val="00852AFB"/>
    <w:rsid w:val="00852C73"/>
    <w:rsid w:val="00856917"/>
    <w:rsid w:val="00856B97"/>
    <w:rsid w:val="00857512"/>
    <w:rsid w:val="008579DC"/>
    <w:rsid w:val="00860CCD"/>
    <w:rsid w:val="00863F2D"/>
    <w:rsid w:val="00874FE0"/>
    <w:rsid w:val="00875238"/>
    <w:rsid w:val="00875EDF"/>
    <w:rsid w:val="00877AE6"/>
    <w:rsid w:val="008815FB"/>
    <w:rsid w:val="008868FD"/>
    <w:rsid w:val="00890C12"/>
    <w:rsid w:val="00897010"/>
    <w:rsid w:val="008A0ECD"/>
    <w:rsid w:val="008A2FDE"/>
    <w:rsid w:val="008A300F"/>
    <w:rsid w:val="008A379B"/>
    <w:rsid w:val="008A46E6"/>
    <w:rsid w:val="008B5BAC"/>
    <w:rsid w:val="008B6580"/>
    <w:rsid w:val="008C062F"/>
    <w:rsid w:val="008C2E57"/>
    <w:rsid w:val="008D075C"/>
    <w:rsid w:val="008D0831"/>
    <w:rsid w:val="008D1227"/>
    <w:rsid w:val="008D2B03"/>
    <w:rsid w:val="008D64EC"/>
    <w:rsid w:val="008E451F"/>
    <w:rsid w:val="008E4CE2"/>
    <w:rsid w:val="008E795C"/>
    <w:rsid w:val="008F3043"/>
    <w:rsid w:val="008F6771"/>
    <w:rsid w:val="009072F3"/>
    <w:rsid w:val="00907492"/>
    <w:rsid w:val="00907683"/>
    <w:rsid w:val="00910BC8"/>
    <w:rsid w:val="00911B6A"/>
    <w:rsid w:val="00914F39"/>
    <w:rsid w:val="00915587"/>
    <w:rsid w:val="00921B63"/>
    <w:rsid w:val="009264D2"/>
    <w:rsid w:val="00927E95"/>
    <w:rsid w:val="00932ABB"/>
    <w:rsid w:val="00933A77"/>
    <w:rsid w:val="009341C3"/>
    <w:rsid w:val="00934DCB"/>
    <w:rsid w:val="009417F0"/>
    <w:rsid w:val="00950635"/>
    <w:rsid w:val="00951E4E"/>
    <w:rsid w:val="00954476"/>
    <w:rsid w:val="009562F0"/>
    <w:rsid w:val="009564AE"/>
    <w:rsid w:val="00961D96"/>
    <w:rsid w:val="00962006"/>
    <w:rsid w:val="00962CD1"/>
    <w:rsid w:val="00964E61"/>
    <w:rsid w:val="00967CA9"/>
    <w:rsid w:val="00972147"/>
    <w:rsid w:val="00972C0F"/>
    <w:rsid w:val="0098096B"/>
    <w:rsid w:val="00981A0C"/>
    <w:rsid w:val="00981AC9"/>
    <w:rsid w:val="009830F7"/>
    <w:rsid w:val="009845B2"/>
    <w:rsid w:val="00986F4A"/>
    <w:rsid w:val="00990142"/>
    <w:rsid w:val="00990477"/>
    <w:rsid w:val="0099707F"/>
    <w:rsid w:val="009A092E"/>
    <w:rsid w:val="009A146F"/>
    <w:rsid w:val="009A2776"/>
    <w:rsid w:val="009A2FB3"/>
    <w:rsid w:val="009A3878"/>
    <w:rsid w:val="009A3CB0"/>
    <w:rsid w:val="009B25A9"/>
    <w:rsid w:val="009B3D00"/>
    <w:rsid w:val="009B5659"/>
    <w:rsid w:val="009C10D5"/>
    <w:rsid w:val="009C13ED"/>
    <w:rsid w:val="009C4F9B"/>
    <w:rsid w:val="009D2EA8"/>
    <w:rsid w:val="009D2F78"/>
    <w:rsid w:val="009E01D8"/>
    <w:rsid w:val="009E0C15"/>
    <w:rsid w:val="009E1084"/>
    <w:rsid w:val="009E10AA"/>
    <w:rsid w:val="009E69FF"/>
    <w:rsid w:val="009E6D04"/>
    <w:rsid w:val="009F1C3E"/>
    <w:rsid w:val="009F2182"/>
    <w:rsid w:val="009F410F"/>
    <w:rsid w:val="009F4208"/>
    <w:rsid w:val="009F44F1"/>
    <w:rsid w:val="009F4D15"/>
    <w:rsid w:val="009F5E93"/>
    <w:rsid w:val="009F64DC"/>
    <w:rsid w:val="00A017F0"/>
    <w:rsid w:val="00A04E32"/>
    <w:rsid w:val="00A04F18"/>
    <w:rsid w:val="00A14144"/>
    <w:rsid w:val="00A17699"/>
    <w:rsid w:val="00A227BC"/>
    <w:rsid w:val="00A22BA0"/>
    <w:rsid w:val="00A22C16"/>
    <w:rsid w:val="00A24616"/>
    <w:rsid w:val="00A24709"/>
    <w:rsid w:val="00A24749"/>
    <w:rsid w:val="00A24FB4"/>
    <w:rsid w:val="00A2502B"/>
    <w:rsid w:val="00A276D2"/>
    <w:rsid w:val="00A30BE6"/>
    <w:rsid w:val="00A40209"/>
    <w:rsid w:val="00A42B55"/>
    <w:rsid w:val="00A440FB"/>
    <w:rsid w:val="00A4552E"/>
    <w:rsid w:val="00A47B3E"/>
    <w:rsid w:val="00A47EC5"/>
    <w:rsid w:val="00A50350"/>
    <w:rsid w:val="00A5100F"/>
    <w:rsid w:val="00A550D4"/>
    <w:rsid w:val="00A65A5A"/>
    <w:rsid w:val="00A66F0D"/>
    <w:rsid w:val="00A72FFA"/>
    <w:rsid w:val="00A740D8"/>
    <w:rsid w:val="00A7695C"/>
    <w:rsid w:val="00A77827"/>
    <w:rsid w:val="00A77916"/>
    <w:rsid w:val="00A804D6"/>
    <w:rsid w:val="00A81B92"/>
    <w:rsid w:val="00A82EBE"/>
    <w:rsid w:val="00A82EF8"/>
    <w:rsid w:val="00A83CEF"/>
    <w:rsid w:val="00A854EA"/>
    <w:rsid w:val="00A856EA"/>
    <w:rsid w:val="00A877C2"/>
    <w:rsid w:val="00A87C33"/>
    <w:rsid w:val="00A90B25"/>
    <w:rsid w:val="00A941F5"/>
    <w:rsid w:val="00A973C0"/>
    <w:rsid w:val="00A97C8B"/>
    <w:rsid w:val="00AA20C1"/>
    <w:rsid w:val="00AA6B59"/>
    <w:rsid w:val="00AB175D"/>
    <w:rsid w:val="00AB26CF"/>
    <w:rsid w:val="00AB4181"/>
    <w:rsid w:val="00AC1C05"/>
    <w:rsid w:val="00AC2CD0"/>
    <w:rsid w:val="00AC2E75"/>
    <w:rsid w:val="00AC6789"/>
    <w:rsid w:val="00AC788A"/>
    <w:rsid w:val="00AD418B"/>
    <w:rsid w:val="00AD7185"/>
    <w:rsid w:val="00AD7377"/>
    <w:rsid w:val="00AE0315"/>
    <w:rsid w:val="00AE54F7"/>
    <w:rsid w:val="00AE5D11"/>
    <w:rsid w:val="00AE688C"/>
    <w:rsid w:val="00AE68F3"/>
    <w:rsid w:val="00AE6C38"/>
    <w:rsid w:val="00AE77F3"/>
    <w:rsid w:val="00AF2F10"/>
    <w:rsid w:val="00AF6C09"/>
    <w:rsid w:val="00AF6F89"/>
    <w:rsid w:val="00AF718A"/>
    <w:rsid w:val="00B01AC5"/>
    <w:rsid w:val="00B0271E"/>
    <w:rsid w:val="00B04F9E"/>
    <w:rsid w:val="00B057AA"/>
    <w:rsid w:val="00B06962"/>
    <w:rsid w:val="00B06DD7"/>
    <w:rsid w:val="00B15827"/>
    <w:rsid w:val="00B178EE"/>
    <w:rsid w:val="00B2107C"/>
    <w:rsid w:val="00B21496"/>
    <w:rsid w:val="00B25F82"/>
    <w:rsid w:val="00B266B3"/>
    <w:rsid w:val="00B267DC"/>
    <w:rsid w:val="00B2783E"/>
    <w:rsid w:val="00B27A66"/>
    <w:rsid w:val="00B35053"/>
    <w:rsid w:val="00B4099C"/>
    <w:rsid w:val="00B440B0"/>
    <w:rsid w:val="00B4434C"/>
    <w:rsid w:val="00B44DB4"/>
    <w:rsid w:val="00B50926"/>
    <w:rsid w:val="00B52245"/>
    <w:rsid w:val="00B52597"/>
    <w:rsid w:val="00B52FE1"/>
    <w:rsid w:val="00B55BF6"/>
    <w:rsid w:val="00B55F4D"/>
    <w:rsid w:val="00B5697A"/>
    <w:rsid w:val="00B577F4"/>
    <w:rsid w:val="00B57D1F"/>
    <w:rsid w:val="00B60599"/>
    <w:rsid w:val="00B61723"/>
    <w:rsid w:val="00B61780"/>
    <w:rsid w:val="00B65580"/>
    <w:rsid w:val="00B712E5"/>
    <w:rsid w:val="00B723BF"/>
    <w:rsid w:val="00B72E3B"/>
    <w:rsid w:val="00B756FB"/>
    <w:rsid w:val="00B80B80"/>
    <w:rsid w:val="00B81F15"/>
    <w:rsid w:val="00B83CCC"/>
    <w:rsid w:val="00B83CDF"/>
    <w:rsid w:val="00B83D9B"/>
    <w:rsid w:val="00B8409B"/>
    <w:rsid w:val="00B84476"/>
    <w:rsid w:val="00B919D3"/>
    <w:rsid w:val="00B929E8"/>
    <w:rsid w:val="00B93176"/>
    <w:rsid w:val="00B95E6F"/>
    <w:rsid w:val="00B979EC"/>
    <w:rsid w:val="00BA013F"/>
    <w:rsid w:val="00BA2A50"/>
    <w:rsid w:val="00BA34B1"/>
    <w:rsid w:val="00BB0C46"/>
    <w:rsid w:val="00BB0CD5"/>
    <w:rsid w:val="00BB254A"/>
    <w:rsid w:val="00BB2648"/>
    <w:rsid w:val="00BB3599"/>
    <w:rsid w:val="00BB6EF2"/>
    <w:rsid w:val="00BB6F27"/>
    <w:rsid w:val="00BC292B"/>
    <w:rsid w:val="00BC64BF"/>
    <w:rsid w:val="00BC6C0B"/>
    <w:rsid w:val="00BC7F67"/>
    <w:rsid w:val="00BD297D"/>
    <w:rsid w:val="00BD6C07"/>
    <w:rsid w:val="00BE24F4"/>
    <w:rsid w:val="00BE281F"/>
    <w:rsid w:val="00BE3AAD"/>
    <w:rsid w:val="00BE45F4"/>
    <w:rsid w:val="00BF1300"/>
    <w:rsid w:val="00BF4A1F"/>
    <w:rsid w:val="00BF601B"/>
    <w:rsid w:val="00BF6C1B"/>
    <w:rsid w:val="00BF74CF"/>
    <w:rsid w:val="00C01868"/>
    <w:rsid w:val="00C03F80"/>
    <w:rsid w:val="00C064DF"/>
    <w:rsid w:val="00C06FF8"/>
    <w:rsid w:val="00C07E78"/>
    <w:rsid w:val="00C11783"/>
    <w:rsid w:val="00C12B8F"/>
    <w:rsid w:val="00C1606F"/>
    <w:rsid w:val="00C1614E"/>
    <w:rsid w:val="00C165AE"/>
    <w:rsid w:val="00C23288"/>
    <w:rsid w:val="00C25A96"/>
    <w:rsid w:val="00C322C5"/>
    <w:rsid w:val="00C33A0B"/>
    <w:rsid w:val="00C40EE5"/>
    <w:rsid w:val="00C43048"/>
    <w:rsid w:val="00C45FC2"/>
    <w:rsid w:val="00C4613D"/>
    <w:rsid w:val="00C50322"/>
    <w:rsid w:val="00C5079B"/>
    <w:rsid w:val="00C51384"/>
    <w:rsid w:val="00C538D3"/>
    <w:rsid w:val="00C57743"/>
    <w:rsid w:val="00C60C2B"/>
    <w:rsid w:val="00C64B71"/>
    <w:rsid w:val="00C75355"/>
    <w:rsid w:val="00C75957"/>
    <w:rsid w:val="00C75EA1"/>
    <w:rsid w:val="00C76273"/>
    <w:rsid w:val="00C82B56"/>
    <w:rsid w:val="00C85B4D"/>
    <w:rsid w:val="00C8777E"/>
    <w:rsid w:val="00C9010E"/>
    <w:rsid w:val="00C91A4C"/>
    <w:rsid w:val="00C94A51"/>
    <w:rsid w:val="00C9539E"/>
    <w:rsid w:val="00C97A2F"/>
    <w:rsid w:val="00C97D99"/>
    <w:rsid w:val="00CA27C1"/>
    <w:rsid w:val="00CA2A3A"/>
    <w:rsid w:val="00CA558F"/>
    <w:rsid w:val="00CA5E61"/>
    <w:rsid w:val="00CA71EF"/>
    <w:rsid w:val="00CB461F"/>
    <w:rsid w:val="00CB4FE7"/>
    <w:rsid w:val="00CB53A1"/>
    <w:rsid w:val="00CB58A1"/>
    <w:rsid w:val="00CB6522"/>
    <w:rsid w:val="00CC4F42"/>
    <w:rsid w:val="00CC749E"/>
    <w:rsid w:val="00CD555B"/>
    <w:rsid w:val="00CD5E53"/>
    <w:rsid w:val="00CD62FA"/>
    <w:rsid w:val="00CD6641"/>
    <w:rsid w:val="00CD7272"/>
    <w:rsid w:val="00CF166F"/>
    <w:rsid w:val="00CF1B83"/>
    <w:rsid w:val="00CF3EB8"/>
    <w:rsid w:val="00D01C51"/>
    <w:rsid w:val="00D104D5"/>
    <w:rsid w:val="00D118F3"/>
    <w:rsid w:val="00D15E54"/>
    <w:rsid w:val="00D166CB"/>
    <w:rsid w:val="00D16763"/>
    <w:rsid w:val="00D17B83"/>
    <w:rsid w:val="00D17D4E"/>
    <w:rsid w:val="00D21619"/>
    <w:rsid w:val="00D2202B"/>
    <w:rsid w:val="00D2242C"/>
    <w:rsid w:val="00D23125"/>
    <w:rsid w:val="00D32A9B"/>
    <w:rsid w:val="00D346D9"/>
    <w:rsid w:val="00D3547E"/>
    <w:rsid w:val="00D37016"/>
    <w:rsid w:val="00D42280"/>
    <w:rsid w:val="00D45D4C"/>
    <w:rsid w:val="00D573FD"/>
    <w:rsid w:val="00D60A1C"/>
    <w:rsid w:val="00D62601"/>
    <w:rsid w:val="00D64B88"/>
    <w:rsid w:val="00D67CDD"/>
    <w:rsid w:val="00D67CE2"/>
    <w:rsid w:val="00D705CE"/>
    <w:rsid w:val="00D72208"/>
    <w:rsid w:val="00D7288A"/>
    <w:rsid w:val="00D736C9"/>
    <w:rsid w:val="00D73D69"/>
    <w:rsid w:val="00D7528D"/>
    <w:rsid w:val="00D753D8"/>
    <w:rsid w:val="00D80592"/>
    <w:rsid w:val="00D809DE"/>
    <w:rsid w:val="00D83576"/>
    <w:rsid w:val="00D84214"/>
    <w:rsid w:val="00D84FDF"/>
    <w:rsid w:val="00D871CE"/>
    <w:rsid w:val="00D969ED"/>
    <w:rsid w:val="00D97BD5"/>
    <w:rsid w:val="00DA067F"/>
    <w:rsid w:val="00DA3977"/>
    <w:rsid w:val="00DA6413"/>
    <w:rsid w:val="00DA7B93"/>
    <w:rsid w:val="00DB2C5D"/>
    <w:rsid w:val="00DB3CA2"/>
    <w:rsid w:val="00DB4ED9"/>
    <w:rsid w:val="00DB5ECF"/>
    <w:rsid w:val="00DB659E"/>
    <w:rsid w:val="00DB7A7F"/>
    <w:rsid w:val="00DC16F8"/>
    <w:rsid w:val="00DC1AD1"/>
    <w:rsid w:val="00DC1C8C"/>
    <w:rsid w:val="00DC7883"/>
    <w:rsid w:val="00DD00B0"/>
    <w:rsid w:val="00DD21CB"/>
    <w:rsid w:val="00DD2936"/>
    <w:rsid w:val="00DD4856"/>
    <w:rsid w:val="00DD4DD2"/>
    <w:rsid w:val="00DD5F8A"/>
    <w:rsid w:val="00DD627A"/>
    <w:rsid w:val="00DD7A37"/>
    <w:rsid w:val="00DE15EF"/>
    <w:rsid w:val="00DE37D2"/>
    <w:rsid w:val="00DE4AD6"/>
    <w:rsid w:val="00DE5C87"/>
    <w:rsid w:val="00DE609F"/>
    <w:rsid w:val="00DE6F7A"/>
    <w:rsid w:val="00DF5063"/>
    <w:rsid w:val="00DF6D00"/>
    <w:rsid w:val="00DF6D60"/>
    <w:rsid w:val="00E000F1"/>
    <w:rsid w:val="00E00C0A"/>
    <w:rsid w:val="00E02582"/>
    <w:rsid w:val="00E02DC3"/>
    <w:rsid w:val="00E03584"/>
    <w:rsid w:val="00E040E1"/>
    <w:rsid w:val="00E06E2B"/>
    <w:rsid w:val="00E07654"/>
    <w:rsid w:val="00E12AE1"/>
    <w:rsid w:val="00E1581E"/>
    <w:rsid w:val="00E172A9"/>
    <w:rsid w:val="00E1753C"/>
    <w:rsid w:val="00E17D20"/>
    <w:rsid w:val="00E17DCA"/>
    <w:rsid w:val="00E22113"/>
    <w:rsid w:val="00E2429E"/>
    <w:rsid w:val="00E2555F"/>
    <w:rsid w:val="00E2680D"/>
    <w:rsid w:val="00E27C9D"/>
    <w:rsid w:val="00E30BD8"/>
    <w:rsid w:val="00E30F86"/>
    <w:rsid w:val="00E32092"/>
    <w:rsid w:val="00E3501D"/>
    <w:rsid w:val="00E37EA9"/>
    <w:rsid w:val="00E40407"/>
    <w:rsid w:val="00E410FB"/>
    <w:rsid w:val="00E4118F"/>
    <w:rsid w:val="00E418D0"/>
    <w:rsid w:val="00E44F22"/>
    <w:rsid w:val="00E458AF"/>
    <w:rsid w:val="00E46467"/>
    <w:rsid w:val="00E46639"/>
    <w:rsid w:val="00E47B5F"/>
    <w:rsid w:val="00E50626"/>
    <w:rsid w:val="00E60507"/>
    <w:rsid w:val="00E65618"/>
    <w:rsid w:val="00E71289"/>
    <w:rsid w:val="00E727FA"/>
    <w:rsid w:val="00E767AB"/>
    <w:rsid w:val="00E84FFE"/>
    <w:rsid w:val="00E85D5C"/>
    <w:rsid w:val="00E87129"/>
    <w:rsid w:val="00E917B9"/>
    <w:rsid w:val="00E91D1E"/>
    <w:rsid w:val="00E93A34"/>
    <w:rsid w:val="00E93FFC"/>
    <w:rsid w:val="00E947AA"/>
    <w:rsid w:val="00EA17B7"/>
    <w:rsid w:val="00EA1F2A"/>
    <w:rsid w:val="00EA2B3B"/>
    <w:rsid w:val="00EA31A0"/>
    <w:rsid w:val="00EB0546"/>
    <w:rsid w:val="00EB0B38"/>
    <w:rsid w:val="00EB1B53"/>
    <w:rsid w:val="00EB2569"/>
    <w:rsid w:val="00EB403E"/>
    <w:rsid w:val="00EC144B"/>
    <w:rsid w:val="00EC5A50"/>
    <w:rsid w:val="00EC68BB"/>
    <w:rsid w:val="00ED13CC"/>
    <w:rsid w:val="00ED2A20"/>
    <w:rsid w:val="00ED4C9D"/>
    <w:rsid w:val="00ED5B80"/>
    <w:rsid w:val="00ED7F7E"/>
    <w:rsid w:val="00EE121C"/>
    <w:rsid w:val="00EE13A4"/>
    <w:rsid w:val="00EE2173"/>
    <w:rsid w:val="00EE34CD"/>
    <w:rsid w:val="00EE3730"/>
    <w:rsid w:val="00EE72E1"/>
    <w:rsid w:val="00EF5A1F"/>
    <w:rsid w:val="00F003DE"/>
    <w:rsid w:val="00F03542"/>
    <w:rsid w:val="00F035D3"/>
    <w:rsid w:val="00F062CC"/>
    <w:rsid w:val="00F068E0"/>
    <w:rsid w:val="00F06E66"/>
    <w:rsid w:val="00F10DAE"/>
    <w:rsid w:val="00F120A0"/>
    <w:rsid w:val="00F12D1C"/>
    <w:rsid w:val="00F27032"/>
    <w:rsid w:val="00F273C6"/>
    <w:rsid w:val="00F30963"/>
    <w:rsid w:val="00F309D3"/>
    <w:rsid w:val="00F34338"/>
    <w:rsid w:val="00F34CDE"/>
    <w:rsid w:val="00F35247"/>
    <w:rsid w:val="00F364A5"/>
    <w:rsid w:val="00F420FF"/>
    <w:rsid w:val="00F464FE"/>
    <w:rsid w:val="00F4667C"/>
    <w:rsid w:val="00F47CDB"/>
    <w:rsid w:val="00F61591"/>
    <w:rsid w:val="00F62473"/>
    <w:rsid w:val="00F639B5"/>
    <w:rsid w:val="00F66712"/>
    <w:rsid w:val="00F66F50"/>
    <w:rsid w:val="00F70F16"/>
    <w:rsid w:val="00F735C9"/>
    <w:rsid w:val="00F7787A"/>
    <w:rsid w:val="00F805C8"/>
    <w:rsid w:val="00F827E7"/>
    <w:rsid w:val="00F83922"/>
    <w:rsid w:val="00F83E08"/>
    <w:rsid w:val="00F91C58"/>
    <w:rsid w:val="00F94225"/>
    <w:rsid w:val="00F94EF2"/>
    <w:rsid w:val="00F965C6"/>
    <w:rsid w:val="00F96A96"/>
    <w:rsid w:val="00FA114E"/>
    <w:rsid w:val="00FA33CD"/>
    <w:rsid w:val="00FA3E83"/>
    <w:rsid w:val="00FA5CAF"/>
    <w:rsid w:val="00FA7536"/>
    <w:rsid w:val="00FB15CF"/>
    <w:rsid w:val="00FB1EC3"/>
    <w:rsid w:val="00FC16D4"/>
    <w:rsid w:val="00FC7415"/>
    <w:rsid w:val="00FC7419"/>
    <w:rsid w:val="00FD07B0"/>
    <w:rsid w:val="00FD087D"/>
    <w:rsid w:val="00FD1E0A"/>
    <w:rsid w:val="00FD5AA5"/>
    <w:rsid w:val="00FD6521"/>
    <w:rsid w:val="00FE0979"/>
    <w:rsid w:val="00FE22DC"/>
    <w:rsid w:val="00FE2CCE"/>
    <w:rsid w:val="00FE473E"/>
    <w:rsid w:val="00FE4C3D"/>
    <w:rsid w:val="00FE5FC6"/>
    <w:rsid w:val="00FE613C"/>
    <w:rsid w:val="00FE7A6F"/>
    <w:rsid w:val="00FE7CD2"/>
    <w:rsid w:val="00FF2882"/>
    <w:rsid w:val="00FF4684"/>
    <w:rsid w:val="00FF47E7"/>
    <w:rsid w:val="00FF5339"/>
    <w:rsid w:val="00FF5934"/>
    <w:rsid w:val="00FF5D63"/>
    <w:rsid w:val="00FF78C2"/>
    <w:rsid w:val="00FF7A81"/>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rules v:ext="edit">
        <o:r id="V:Rule19" type="connector" idref="#AutoShape 46"/>
        <o:r id="V:Rule20" type="connector" idref="#AutoShape 49"/>
        <o:r id="V:Rule21" type="connector" idref="#AutoShape 47"/>
        <o:r id="V:Rule22" type="connector" idref="#AutoShape 28"/>
        <o:r id="V:Rule23" type="connector" idref="#AutoShape 51"/>
        <o:r id="V:Rule24" type="connector" idref="#AutoShape 48"/>
        <o:r id="V:Rule25" type="connector" idref="#AutoShape 52"/>
        <o:r id="V:Rule26" type="connector" idref="#AutoShape 45"/>
        <o:r id="V:Rule27" type="connector" idref="#AutoShape 53"/>
        <o:r id="V:Rule28" type="connector" idref="#AutoShape 40"/>
        <o:r id="V:Rule29" type="connector" idref="#AutoShape 117"/>
        <o:r id="V:Rule30" type="connector" idref="#AutoShape 43"/>
        <o:r id="V:Rule31" type="connector" idref="#AutoShape 50"/>
        <o:r id="V:Rule32" type="connector" idref="#AutoShape 29"/>
        <o:r id="V:Rule33" type="connector" idref="#AutoShape 41"/>
        <o:r id="V:Rule34" type="connector" idref="#AutoShape 42"/>
        <o:r id="V:Rule35" type="connector" idref="#AutoShape 27"/>
        <o:r id="V:Rule36"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6A"/>
    <w:rPr>
      <w:rFonts w:ascii="Arial" w:hAnsi="Arial"/>
      <w:sz w:val="24"/>
      <w:szCs w:val="24"/>
      <w:lang w:eastAsia="en-AU"/>
    </w:rPr>
  </w:style>
  <w:style w:type="paragraph" w:styleId="Heading1">
    <w:name w:val="heading 1"/>
    <w:basedOn w:val="Normal"/>
    <w:next w:val="Normal"/>
    <w:link w:val="Heading1Char"/>
    <w:qFormat/>
    <w:rsid w:val="00217C6A"/>
    <w:pPr>
      <w:keepNext/>
      <w:spacing w:before="240" w:after="60"/>
      <w:outlineLvl w:val="0"/>
    </w:pPr>
    <w:rPr>
      <w:rFonts w:cs="Arial"/>
      <w:b/>
      <w:bCs/>
      <w:kern w:val="32"/>
      <w:sz w:val="32"/>
      <w:szCs w:val="32"/>
    </w:rPr>
  </w:style>
  <w:style w:type="paragraph" w:styleId="Heading2">
    <w:name w:val="heading 2"/>
    <w:basedOn w:val="Normal"/>
    <w:next w:val="Normal"/>
    <w:qFormat/>
    <w:rsid w:val="00217C6A"/>
    <w:pPr>
      <w:keepNext/>
      <w:spacing w:before="240" w:after="60"/>
      <w:outlineLvl w:val="1"/>
    </w:pPr>
    <w:rPr>
      <w:rFonts w:cs="Arial"/>
      <w:b/>
      <w:bCs/>
      <w:i/>
      <w:iCs/>
      <w:szCs w:val="28"/>
    </w:rPr>
  </w:style>
  <w:style w:type="paragraph" w:styleId="Heading3">
    <w:name w:val="heading 3"/>
    <w:basedOn w:val="Normal"/>
    <w:next w:val="Normal"/>
    <w:qFormat/>
    <w:rsid w:val="00217C6A"/>
    <w:pPr>
      <w:keepNext/>
      <w:spacing w:after="60"/>
      <w:outlineLvl w:val="2"/>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Ebodytext">
    <w:name w:val="DSE body text"/>
    <w:autoRedefine/>
    <w:semiHidden/>
    <w:rsid w:val="00217C6A"/>
    <w:pPr>
      <w:spacing w:after="113"/>
    </w:pPr>
    <w:rPr>
      <w:rFonts w:ascii="Lucida Bright" w:hAnsi="Lucida Bright"/>
      <w:sz w:val="18"/>
      <w:szCs w:val="24"/>
      <w:lang w:eastAsia="en-AU"/>
    </w:rPr>
  </w:style>
  <w:style w:type="paragraph" w:customStyle="1" w:styleId="DSEMainHeading">
    <w:name w:val="DSE Main Heading"/>
    <w:next w:val="DSEbodytext"/>
    <w:semiHidden/>
    <w:rsid w:val="00217C6A"/>
    <w:rPr>
      <w:rFonts w:ascii="Tahoma" w:hAnsi="Tahoma"/>
      <w:sz w:val="64"/>
      <w:szCs w:val="24"/>
      <w:lang w:eastAsia="en-AU"/>
    </w:rPr>
  </w:style>
  <w:style w:type="paragraph" w:customStyle="1" w:styleId="DSEMainSubheading">
    <w:name w:val="DSE Main Subheading"/>
    <w:basedOn w:val="DSEMainHeading"/>
    <w:semiHidden/>
    <w:rsid w:val="00217C6A"/>
    <w:rPr>
      <w:b/>
      <w:sz w:val="22"/>
    </w:rPr>
  </w:style>
  <w:style w:type="paragraph" w:customStyle="1" w:styleId="DSEintrotext">
    <w:name w:val="DSE intro text"/>
    <w:basedOn w:val="DSEMainSubheading"/>
    <w:semiHidden/>
    <w:rsid w:val="00217C6A"/>
    <w:rPr>
      <w:b w:val="0"/>
    </w:rPr>
  </w:style>
  <w:style w:type="paragraph" w:customStyle="1" w:styleId="DSEsubheading">
    <w:name w:val="DSE subheading"/>
    <w:basedOn w:val="DSEMainSubheading"/>
    <w:semiHidden/>
    <w:rsid w:val="00217C6A"/>
    <w:rPr>
      <w:sz w:val="20"/>
    </w:rPr>
  </w:style>
  <w:style w:type="paragraph" w:customStyle="1" w:styleId="Default">
    <w:name w:val="Default"/>
    <w:rsid w:val="00217C6A"/>
    <w:pPr>
      <w:autoSpaceDE w:val="0"/>
      <w:autoSpaceDN w:val="0"/>
      <w:adjustRightInd w:val="0"/>
    </w:pPr>
    <w:rPr>
      <w:color w:val="000000"/>
      <w:sz w:val="24"/>
      <w:szCs w:val="24"/>
      <w:lang w:eastAsia="en-AU"/>
    </w:rPr>
  </w:style>
  <w:style w:type="paragraph" w:styleId="Footer">
    <w:name w:val="footer"/>
    <w:basedOn w:val="Normal"/>
    <w:rsid w:val="00217C6A"/>
    <w:pPr>
      <w:tabs>
        <w:tab w:val="center" w:pos="4153"/>
        <w:tab w:val="right" w:pos="8306"/>
      </w:tabs>
    </w:pPr>
  </w:style>
  <w:style w:type="paragraph" w:styleId="Header">
    <w:name w:val="header"/>
    <w:basedOn w:val="Normal"/>
    <w:rsid w:val="00217C6A"/>
    <w:pPr>
      <w:tabs>
        <w:tab w:val="center" w:pos="4153"/>
        <w:tab w:val="right" w:pos="8306"/>
      </w:tabs>
    </w:pPr>
    <w:rPr>
      <w:sz w:val="20"/>
    </w:rPr>
  </w:style>
  <w:style w:type="paragraph" w:customStyle="1" w:styleId="OBPemphasis">
    <w:name w:val="OBP emphasis"/>
    <w:basedOn w:val="Normal"/>
    <w:rsid w:val="00217C6A"/>
    <w:rPr>
      <w:i/>
    </w:rPr>
  </w:style>
  <w:style w:type="paragraph" w:customStyle="1" w:styleId="OBPMainheading">
    <w:name w:val="OBP Main heading"/>
    <w:basedOn w:val="Normal"/>
    <w:rsid w:val="00217C6A"/>
    <w:pPr>
      <w:pBdr>
        <w:bottom w:val="single" w:sz="4" w:space="1" w:color="auto"/>
      </w:pBdr>
      <w:spacing w:after="120"/>
    </w:pPr>
    <w:rPr>
      <w:sz w:val="32"/>
    </w:rPr>
  </w:style>
  <w:style w:type="paragraph" w:customStyle="1" w:styleId="OBPSubheading">
    <w:name w:val="OBP Subheading"/>
    <w:basedOn w:val="Normal"/>
    <w:rsid w:val="00217C6A"/>
    <w:pPr>
      <w:pBdr>
        <w:bottom w:val="single" w:sz="4" w:space="1" w:color="auto"/>
      </w:pBdr>
    </w:pPr>
    <w:rPr>
      <w:sz w:val="28"/>
    </w:rPr>
  </w:style>
  <w:style w:type="paragraph" w:customStyle="1" w:styleId="Subtext">
    <w:name w:val="Subtext"/>
    <w:basedOn w:val="Normal"/>
    <w:rsid w:val="00217C6A"/>
    <w:rPr>
      <w:sz w:val="20"/>
    </w:rPr>
  </w:style>
  <w:style w:type="paragraph" w:customStyle="1" w:styleId="HighlightText">
    <w:name w:val="Highlight Text"/>
    <w:basedOn w:val="DSEbodytext"/>
    <w:rsid w:val="00217C6A"/>
    <w:pPr>
      <w:spacing w:line="360" w:lineRule="auto"/>
    </w:pPr>
    <w:rPr>
      <w:i/>
      <w:sz w:val="20"/>
    </w:rPr>
  </w:style>
  <w:style w:type="character" w:styleId="CommentReference">
    <w:name w:val="annotation reference"/>
    <w:uiPriority w:val="99"/>
    <w:semiHidden/>
    <w:rsid w:val="00217C6A"/>
    <w:rPr>
      <w:sz w:val="16"/>
      <w:szCs w:val="16"/>
    </w:rPr>
  </w:style>
  <w:style w:type="paragraph" w:styleId="CommentText">
    <w:name w:val="annotation text"/>
    <w:basedOn w:val="Normal"/>
    <w:link w:val="CommentTextChar"/>
    <w:uiPriority w:val="99"/>
    <w:semiHidden/>
    <w:rsid w:val="00217C6A"/>
    <w:pPr>
      <w:spacing w:after="120"/>
    </w:pPr>
    <w:rPr>
      <w:rFonts w:ascii="Times New Roman" w:hAnsi="Times New Roman"/>
      <w:sz w:val="20"/>
      <w:szCs w:val="20"/>
    </w:rPr>
  </w:style>
  <w:style w:type="paragraph" w:styleId="BalloonText">
    <w:name w:val="Balloon Text"/>
    <w:basedOn w:val="Normal"/>
    <w:semiHidden/>
    <w:rsid w:val="00217C6A"/>
    <w:rPr>
      <w:rFonts w:ascii="Tahoma" w:hAnsi="Tahoma" w:cs="Tahoma"/>
      <w:sz w:val="16"/>
      <w:szCs w:val="16"/>
    </w:rPr>
  </w:style>
  <w:style w:type="paragraph" w:styleId="CommentSubject">
    <w:name w:val="annotation subject"/>
    <w:basedOn w:val="CommentText"/>
    <w:next w:val="CommentText"/>
    <w:semiHidden/>
    <w:rsid w:val="00217C6A"/>
    <w:pPr>
      <w:spacing w:after="0"/>
    </w:pPr>
    <w:rPr>
      <w:rFonts w:ascii="Arial" w:hAnsi="Arial"/>
      <w:b/>
      <w:bCs/>
    </w:rPr>
  </w:style>
  <w:style w:type="paragraph" w:customStyle="1" w:styleId="CM28">
    <w:name w:val="CM28"/>
    <w:basedOn w:val="Default"/>
    <w:next w:val="Default"/>
    <w:rsid w:val="00217C6A"/>
    <w:pPr>
      <w:widowControl w:val="0"/>
      <w:autoSpaceDE/>
      <w:autoSpaceDN/>
      <w:adjustRightInd/>
      <w:spacing w:after="265"/>
    </w:pPr>
    <w:rPr>
      <w:rFonts w:ascii="Garamond" w:hAnsi="Garamond"/>
      <w:color w:val="auto"/>
      <w:szCs w:val="20"/>
      <w:lang w:eastAsia="en-US"/>
    </w:rPr>
  </w:style>
  <w:style w:type="paragraph" w:customStyle="1" w:styleId="CM14">
    <w:name w:val="CM14"/>
    <w:basedOn w:val="Default"/>
    <w:next w:val="Default"/>
    <w:rsid w:val="00217C6A"/>
    <w:pPr>
      <w:widowControl w:val="0"/>
      <w:autoSpaceDE/>
      <w:autoSpaceDN/>
      <w:adjustRightInd/>
      <w:spacing w:line="253" w:lineRule="atLeast"/>
    </w:pPr>
    <w:rPr>
      <w:rFonts w:ascii="Garamond" w:hAnsi="Garamond"/>
      <w:color w:val="auto"/>
      <w:szCs w:val="20"/>
      <w:lang w:eastAsia="en-US"/>
    </w:rPr>
  </w:style>
  <w:style w:type="paragraph" w:customStyle="1" w:styleId="CM34">
    <w:name w:val="CM34"/>
    <w:basedOn w:val="Default"/>
    <w:next w:val="Default"/>
    <w:rsid w:val="00217C6A"/>
    <w:pPr>
      <w:widowControl w:val="0"/>
      <w:autoSpaceDE/>
      <w:autoSpaceDN/>
      <w:adjustRightInd/>
      <w:spacing w:after="277"/>
    </w:pPr>
    <w:rPr>
      <w:rFonts w:ascii="Garamond" w:hAnsi="Garamond"/>
      <w:color w:val="auto"/>
      <w:szCs w:val="20"/>
      <w:lang w:eastAsia="en-US"/>
    </w:rPr>
  </w:style>
  <w:style w:type="table" w:styleId="TableGrid">
    <w:name w:val="Table Grid"/>
    <w:basedOn w:val="TableNormal"/>
    <w:rsid w:val="0021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17C6A"/>
    <w:pPr>
      <w:spacing w:before="240" w:after="60"/>
      <w:jc w:val="center"/>
      <w:outlineLvl w:val="0"/>
    </w:pPr>
    <w:rPr>
      <w:rFonts w:cs="Arial"/>
      <w:b/>
      <w:bCs/>
      <w:kern w:val="28"/>
      <w:sz w:val="32"/>
      <w:szCs w:val="32"/>
    </w:rPr>
  </w:style>
  <w:style w:type="paragraph" w:customStyle="1" w:styleId="Sub-title">
    <w:name w:val="Sub-title"/>
    <w:basedOn w:val="Normal"/>
    <w:rsid w:val="00217C6A"/>
    <w:pPr>
      <w:jc w:val="center"/>
    </w:pPr>
  </w:style>
  <w:style w:type="paragraph" w:customStyle="1" w:styleId="Normal-indent">
    <w:name w:val="Normal-indent"/>
    <w:basedOn w:val="Normal"/>
    <w:rsid w:val="00217C6A"/>
    <w:pPr>
      <w:ind w:left="720"/>
    </w:pPr>
  </w:style>
  <w:style w:type="paragraph" w:customStyle="1" w:styleId="Normal-spaced">
    <w:name w:val="Normal-spaced"/>
    <w:basedOn w:val="Normal"/>
    <w:rsid w:val="00217C6A"/>
    <w:pPr>
      <w:spacing w:before="120"/>
    </w:pPr>
  </w:style>
  <w:style w:type="paragraph" w:customStyle="1" w:styleId="Tabletitle">
    <w:name w:val="Table title"/>
    <w:basedOn w:val="Normal"/>
    <w:link w:val="TabletitleChar"/>
    <w:rsid w:val="00217C6A"/>
    <w:rPr>
      <w:b/>
      <w:sz w:val="20"/>
    </w:rPr>
  </w:style>
  <w:style w:type="character" w:customStyle="1" w:styleId="TabletitleChar">
    <w:name w:val="Table title Char"/>
    <w:link w:val="Tabletitle"/>
    <w:rsid w:val="00217C6A"/>
    <w:rPr>
      <w:rFonts w:ascii="Arial" w:hAnsi="Arial"/>
      <w:b/>
      <w:szCs w:val="24"/>
      <w:lang w:val="en-AU" w:eastAsia="en-AU" w:bidi="ar-SA"/>
    </w:rPr>
  </w:style>
  <w:style w:type="paragraph" w:customStyle="1" w:styleId="Tabledescription">
    <w:name w:val="Table description"/>
    <w:basedOn w:val="Normal"/>
    <w:link w:val="TabledescriptionChar"/>
    <w:rsid w:val="00217C6A"/>
    <w:rPr>
      <w:b/>
      <w:sz w:val="20"/>
    </w:rPr>
  </w:style>
  <w:style w:type="character" w:customStyle="1" w:styleId="TabledescriptionChar">
    <w:name w:val="Table description Char"/>
    <w:link w:val="Tabledescription"/>
    <w:rsid w:val="00217C6A"/>
    <w:rPr>
      <w:rFonts w:ascii="Arial" w:hAnsi="Arial"/>
      <w:b/>
      <w:szCs w:val="24"/>
      <w:lang w:val="en-AU" w:eastAsia="en-AU" w:bidi="ar-SA"/>
    </w:rPr>
  </w:style>
  <w:style w:type="paragraph" w:styleId="BodyText">
    <w:name w:val="Body Text"/>
    <w:basedOn w:val="Normal"/>
    <w:rsid w:val="00217C6A"/>
    <w:rPr>
      <w:szCs w:val="20"/>
      <w:lang w:val="en-US" w:eastAsia="en-US"/>
    </w:rPr>
  </w:style>
  <w:style w:type="numbering" w:customStyle="1" w:styleId="StyleBulleted">
    <w:name w:val="Style Bulleted"/>
    <w:basedOn w:val="NoList"/>
    <w:rsid w:val="00217C6A"/>
    <w:pPr>
      <w:numPr>
        <w:numId w:val="9"/>
      </w:numPr>
    </w:pPr>
  </w:style>
  <w:style w:type="paragraph" w:styleId="TOC2">
    <w:name w:val="toc 2"/>
    <w:basedOn w:val="Normal"/>
    <w:next w:val="Normal"/>
    <w:autoRedefine/>
    <w:uiPriority w:val="39"/>
    <w:rsid w:val="00217C6A"/>
    <w:pPr>
      <w:ind w:left="240"/>
    </w:pPr>
  </w:style>
  <w:style w:type="paragraph" w:styleId="TOC1">
    <w:name w:val="toc 1"/>
    <w:basedOn w:val="Normal"/>
    <w:next w:val="Normal"/>
    <w:autoRedefine/>
    <w:uiPriority w:val="39"/>
    <w:rsid w:val="00217C6A"/>
  </w:style>
  <w:style w:type="paragraph" w:styleId="TOC3">
    <w:name w:val="toc 3"/>
    <w:basedOn w:val="Normal"/>
    <w:next w:val="Normal"/>
    <w:autoRedefine/>
    <w:semiHidden/>
    <w:rsid w:val="00217C6A"/>
    <w:pPr>
      <w:ind w:left="480"/>
    </w:pPr>
  </w:style>
  <w:style w:type="character" w:styleId="Hyperlink">
    <w:name w:val="Hyperlink"/>
    <w:uiPriority w:val="99"/>
    <w:rsid w:val="00217C6A"/>
    <w:rPr>
      <w:color w:val="0000FF"/>
      <w:u w:val="single"/>
    </w:rPr>
  </w:style>
  <w:style w:type="character" w:styleId="PageNumber">
    <w:name w:val="page number"/>
    <w:basedOn w:val="DefaultParagraphFont"/>
    <w:rsid w:val="00217C6A"/>
  </w:style>
  <w:style w:type="paragraph" w:styleId="NormalWeb">
    <w:name w:val="Normal (Web)"/>
    <w:basedOn w:val="Normal"/>
    <w:rsid w:val="00217C6A"/>
    <w:pPr>
      <w:spacing w:before="100" w:beforeAutospacing="1" w:after="100" w:afterAutospacing="1"/>
    </w:pPr>
    <w:rPr>
      <w:rFonts w:ascii="Times New Roman" w:hAnsi="Times New Roman"/>
    </w:rPr>
  </w:style>
  <w:style w:type="character" w:customStyle="1" w:styleId="CommentTextChar">
    <w:name w:val="Comment Text Char"/>
    <w:link w:val="CommentText"/>
    <w:uiPriority w:val="99"/>
    <w:locked/>
    <w:rsid w:val="00217C6A"/>
    <w:rPr>
      <w:lang w:val="en-AU" w:eastAsia="en-AU" w:bidi="ar-SA"/>
    </w:rPr>
  </w:style>
  <w:style w:type="character" w:customStyle="1" w:styleId="Heading1Char">
    <w:name w:val="Heading 1 Char"/>
    <w:link w:val="Heading1"/>
    <w:rsid w:val="00217C6A"/>
    <w:rPr>
      <w:rFonts w:ascii="Arial" w:hAnsi="Arial" w:cs="Arial"/>
      <w:b/>
      <w:bCs/>
      <w:kern w:val="32"/>
      <w:sz w:val="32"/>
      <w:szCs w:val="32"/>
      <w:lang w:val="en-AU" w:eastAsia="en-AU" w:bidi="ar-SA"/>
    </w:rPr>
  </w:style>
  <w:style w:type="paragraph" w:styleId="List">
    <w:name w:val="List"/>
    <w:basedOn w:val="Normal"/>
    <w:rsid w:val="00C064DF"/>
    <w:pPr>
      <w:overflowPunct w:val="0"/>
      <w:autoSpaceDE w:val="0"/>
      <w:autoSpaceDN w:val="0"/>
      <w:adjustRightInd w:val="0"/>
      <w:ind w:left="360" w:hanging="360"/>
      <w:textAlignment w:val="baseline"/>
    </w:pPr>
    <w:rPr>
      <w:rFonts w:ascii="New York" w:hAnsi="New York"/>
      <w:sz w:val="20"/>
      <w:szCs w:val="20"/>
      <w:lang w:eastAsia="en-US"/>
    </w:rPr>
  </w:style>
  <w:style w:type="paragraph" w:styleId="ListParagraph">
    <w:name w:val="List Paragraph"/>
    <w:basedOn w:val="Normal"/>
    <w:uiPriority w:val="34"/>
    <w:qFormat/>
    <w:rsid w:val="00FF7A81"/>
    <w:pPr>
      <w:ind w:left="720"/>
      <w:contextualSpacing/>
    </w:pPr>
  </w:style>
  <w:style w:type="paragraph" w:styleId="ListNumber">
    <w:name w:val="List Number"/>
    <w:basedOn w:val="Normal"/>
    <w:rsid w:val="004A7C1F"/>
    <w:pPr>
      <w:numPr>
        <w:numId w:val="52"/>
      </w:numPr>
      <w:contextualSpacing/>
    </w:pPr>
  </w:style>
  <w:style w:type="paragraph" w:styleId="Revision">
    <w:name w:val="Revision"/>
    <w:hidden/>
    <w:uiPriority w:val="99"/>
    <w:semiHidden/>
    <w:rsid w:val="0003226D"/>
    <w:rPr>
      <w:rFonts w:ascii="Arial" w:hAnsi="Arial"/>
      <w:sz w:val="24"/>
      <w:szCs w:val="24"/>
      <w:lang w:eastAsia="en-AU"/>
    </w:rPr>
  </w:style>
  <w:style w:type="paragraph" w:styleId="ListBullet">
    <w:name w:val="List Bullet"/>
    <w:basedOn w:val="Normal"/>
    <w:rsid w:val="00852271"/>
    <w:pPr>
      <w:numPr>
        <w:numId w:val="53"/>
      </w:numPr>
      <w:contextualSpacing/>
    </w:pPr>
  </w:style>
  <w:style w:type="paragraph" w:styleId="Caption">
    <w:name w:val="caption"/>
    <w:basedOn w:val="Normal"/>
    <w:next w:val="Normal"/>
    <w:qFormat/>
    <w:rsid w:val="004C3CF8"/>
    <w:rPr>
      <w:b/>
      <w:bCs/>
      <w:sz w:val="20"/>
      <w:szCs w:val="20"/>
    </w:rPr>
  </w:style>
  <w:style w:type="character" w:styleId="Emphasis">
    <w:name w:val="Emphasis"/>
    <w:basedOn w:val="DefaultParagraphFont"/>
    <w:uiPriority w:val="20"/>
    <w:qFormat/>
    <w:rsid w:val="00A854EA"/>
    <w:rPr>
      <w:i/>
      <w:iCs/>
    </w:rPr>
  </w:style>
  <w:style w:type="paragraph" w:customStyle="1" w:styleId="articledetails">
    <w:name w:val="articledetails"/>
    <w:basedOn w:val="Normal"/>
    <w:rsid w:val="004C63DB"/>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C6A"/>
    <w:rPr>
      <w:rFonts w:ascii="Arial" w:hAnsi="Arial"/>
      <w:sz w:val="24"/>
      <w:szCs w:val="24"/>
      <w:lang w:eastAsia="en-AU"/>
    </w:rPr>
  </w:style>
  <w:style w:type="paragraph" w:styleId="Heading1">
    <w:name w:val="heading 1"/>
    <w:basedOn w:val="Normal"/>
    <w:next w:val="Normal"/>
    <w:link w:val="Heading1Char"/>
    <w:qFormat/>
    <w:rsid w:val="00217C6A"/>
    <w:pPr>
      <w:keepNext/>
      <w:spacing w:before="240" w:after="60"/>
      <w:outlineLvl w:val="0"/>
    </w:pPr>
    <w:rPr>
      <w:rFonts w:cs="Arial"/>
      <w:b/>
      <w:bCs/>
      <w:kern w:val="32"/>
      <w:sz w:val="32"/>
      <w:szCs w:val="32"/>
    </w:rPr>
  </w:style>
  <w:style w:type="paragraph" w:styleId="Heading2">
    <w:name w:val="heading 2"/>
    <w:basedOn w:val="Normal"/>
    <w:next w:val="Normal"/>
    <w:qFormat/>
    <w:rsid w:val="00217C6A"/>
    <w:pPr>
      <w:keepNext/>
      <w:spacing w:before="240" w:after="60"/>
      <w:outlineLvl w:val="1"/>
    </w:pPr>
    <w:rPr>
      <w:rFonts w:cs="Arial"/>
      <w:b/>
      <w:bCs/>
      <w:i/>
      <w:iCs/>
      <w:szCs w:val="28"/>
    </w:rPr>
  </w:style>
  <w:style w:type="paragraph" w:styleId="Heading3">
    <w:name w:val="heading 3"/>
    <w:basedOn w:val="Normal"/>
    <w:next w:val="Normal"/>
    <w:qFormat/>
    <w:rsid w:val="00217C6A"/>
    <w:pPr>
      <w:keepNext/>
      <w:spacing w:after="60"/>
      <w:outlineLvl w:val="2"/>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Ebodytext">
    <w:name w:val="DSE body text"/>
    <w:autoRedefine/>
    <w:semiHidden/>
    <w:rsid w:val="00217C6A"/>
    <w:pPr>
      <w:spacing w:after="113"/>
    </w:pPr>
    <w:rPr>
      <w:rFonts w:ascii="Lucida Bright" w:hAnsi="Lucida Bright"/>
      <w:sz w:val="18"/>
      <w:szCs w:val="24"/>
      <w:lang w:eastAsia="en-AU"/>
    </w:rPr>
  </w:style>
  <w:style w:type="paragraph" w:customStyle="1" w:styleId="DSEMainHeading">
    <w:name w:val="DSE Main Heading"/>
    <w:next w:val="DSEbodytext"/>
    <w:semiHidden/>
    <w:rsid w:val="00217C6A"/>
    <w:rPr>
      <w:rFonts w:ascii="Tahoma" w:hAnsi="Tahoma"/>
      <w:sz w:val="64"/>
      <w:szCs w:val="24"/>
      <w:lang w:eastAsia="en-AU"/>
    </w:rPr>
  </w:style>
  <w:style w:type="paragraph" w:customStyle="1" w:styleId="DSEMainSubheading">
    <w:name w:val="DSE Main Subheading"/>
    <w:basedOn w:val="DSEMainHeading"/>
    <w:semiHidden/>
    <w:rsid w:val="00217C6A"/>
    <w:rPr>
      <w:b/>
      <w:sz w:val="22"/>
    </w:rPr>
  </w:style>
  <w:style w:type="paragraph" w:customStyle="1" w:styleId="DSEintrotext">
    <w:name w:val="DSE intro text"/>
    <w:basedOn w:val="DSEMainSubheading"/>
    <w:semiHidden/>
    <w:rsid w:val="00217C6A"/>
    <w:rPr>
      <w:b w:val="0"/>
    </w:rPr>
  </w:style>
  <w:style w:type="paragraph" w:customStyle="1" w:styleId="DSEsubheading">
    <w:name w:val="DSE subheading"/>
    <w:basedOn w:val="DSEMainSubheading"/>
    <w:semiHidden/>
    <w:rsid w:val="00217C6A"/>
    <w:rPr>
      <w:sz w:val="20"/>
    </w:rPr>
  </w:style>
  <w:style w:type="paragraph" w:customStyle="1" w:styleId="Default">
    <w:name w:val="Default"/>
    <w:rsid w:val="00217C6A"/>
    <w:pPr>
      <w:autoSpaceDE w:val="0"/>
      <w:autoSpaceDN w:val="0"/>
      <w:adjustRightInd w:val="0"/>
    </w:pPr>
    <w:rPr>
      <w:color w:val="000000"/>
      <w:sz w:val="24"/>
      <w:szCs w:val="24"/>
      <w:lang w:eastAsia="en-AU"/>
    </w:rPr>
  </w:style>
  <w:style w:type="paragraph" w:styleId="Footer">
    <w:name w:val="footer"/>
    <w:basedOn w:val="Normal"/>
    <w:rsid w:val="00217C6A"/>
    <w:pPr>
      <w:tabs>
        <w:tab w:val="center" w:pos="4153"/>
        <w:tab w:val="right" w:pos="8306"/>
      </w:tabs>
    </w:pPr>
  </w:style>
  <w:style w:type="paragraph" w:styleId="Header">
    <w:name w:val="header"/>
    <w:basedOn w:val="Normal"/>
    <w:rsid w:val="00217C6A"/>
    <w:pPr>
      <w:tabs>
        <w:tab w:val="center" w:pos="4153"/>
        <w:tab w:val="right" w:pos="8306"/>
      </w:tabs>
    </w:pPr>
    <w:rPr>
      <w:sz w:val="20"/>
    </w:rPr>
  </w:style>
  <w:style w:type="paragraph" w:customStyle="1" w:styleId="OBPemphasis">
    <w:name w:val="OBP emphasis"/>
    <w:basedOn w:val="Normal"/>
    <w:rsid w:val="00217C6A"/>
    <w:rPr>
      <w:i/>
    </w:rPr>
  </w:style>
  <w:style w:type="paragraph" w:customStyle="1" w:styleId="OBPMainheading">
    <w:name w:val="OBP Main heading"/>
    <w:basedOn w:val="Normal"/>
    <w:rsid w:val="00217C6A"/>
    <w:pPr>
      <w:pBdr>
        <w:bottom w:val="single" w:sz="4" w:space="1" w:color="auto"/>
      </w:pBdr>
      <w:spacing w:after="120"/>
    </w:pPr>
    <w:rPr>
      <w:sz w:val="32"/>
    </w:rPr>
  </w:style>
  <w:style w:type="paragraph" w:customStyle="1" w:styleId="OBPSubheading">
    <w:name w:val="OBP Subheading"/>
    <w:basedOn w:val="Normal"/>
    <w:rsid w:val="00217C6A"/>
    <w:pPr>
      <w:pBdr>
        <w:bottom w:val="single" w:sz="4" w:space="1" w:color="auto"/>
      </w:pBdr>
    </w:pPr>
    <w:rPr>
      <w:sz w:val="28"/>
    </w:rPr>
  </w:style>
  <w:style w:type="paragraph" w:customStyle="1" w:styleId="Subtext">
    <w:name w:val="Subtext"/>
    <w:basedOn w:val="Normal"/>
    <w:rsid w:val="00217C6A"/>
    <w:rPr>
      <w:sz w:val="20"/>
    </w:rPr>
  </w:style>
  <w:style w:type="paragraph" w:customStyle="1" w:styleId="HighlightText">
    <w:name w:val="Highlight Text"/>
    <w:basedOn w:val="DSEbodytext"/>
    <w:rsid w:val="00217C6A"/>
    <w:pPr>
      <w:spacing w:line="360" w:lineRule="auto"/>
    </w:pPr>
    <w:rPr>
      <w:i/>
      <w:sz w:val="20"/>
    </w:rPr>
  </w:style>
  <w:style w:type="character" w:styleId="CommentReference">
    <w:name w:val="annotation reference"/>
    <w:uiPriority w:val="99"/>
    <w:semiHidden/>
    <w:rsid w:val="00217C6A"/>
    <w:rPr>
      <w:sz w:val="16"/>
      <w:szCs w:val="16"/>
    </w:rPr>
  </w:style>
  <w:style w:type="paragraph" w:styleId="CommentText">
    <w:name w:val="annotation text"/>
    <w:basedOn w:val="Normal"/>
    <w:link w:val="CommentTextChar"/>
    <w:uiPriority w:val="99"/>
    <w:semiHidden/>
    <w:rsid w:val="00217C6A"/>
    <w:pPr>
      <w:spacing w:after="120"/>
    </w:pPr>
    <w:rPr>
      <w:rFonts w:ascii="Times New Roman" w:hAnsi="Times New Roman"/>
      <w:sz w:val="20"/>
      <w:szCs w:val="20"/>
    </w:rPr>
  </w:style>
  <w:style w:type="paragraph" w:styleId="BalloonText">
    <w:name w:val="Balloon Text"/>
    <w:basedOn w:val="Normal"/>
    <w:semiHidden/>
    <w:rsid w:val="00217C6A"/>
    <w:rPr>
      <w:rFonts w:ascii="Tahoma" w:hAnsi="Tahoma" w:cs="Tahoma"/>
      <w:sz w:val="16"/>
      <w:szCs w:val="16"/>
    </w:rPr>
  </w:style>
  <w:style w:type="paragraph" w:styleId="CommentSubject">
    <w:name w:val="annotation subject"/>
    <w:basedOn w:val="CommentText"/>
    <w:next w:val="CommentText"/>
    <w:semiHidden/>
    <w:rsid w:val="00217C6A"/>
    <w:pPr>
      <w:spacing w:after="0"/>
    </w:pPr>
    <w:rPr>
      <w:rFonts w:ascii="Arial" w:hAnsi="Arial"/>
      <w:b/>
      <w:bCs/>
    </w:rPr>
  </w:style>
  <w:style w:type="paragraph" w:customStyle="1" w:styleId="CM28">
    <w:name w:val="CM28"/>
    <w:basedOn w:val="Default"/>
    <w:next w:val="Default"/>
    <w:rsid w:val="00217C6A"/>
    <w:pPr>
      <w:widowControl w:val="0"/>
      <w:autoSpaceDE/>
      <w:autoSpaceDN/>
      <w:adjustRightInd/>
      <w:spacing w:after="265"/>
    </w:pPr>
    <w:rPr>
      <w:rFonts w:ascii="Garamond" w:hAnsi="Garamond"/>
      <w:color w:val="auto"/>
      <w:szCs w:val="20"/>
      <w:lang w:eastAsia="en-US"/>
    </w:rPr>
  </w:style>
  <w:style w:type="paragraph" w:customStyle="1" w:styleId="CM14">
    <w:name w:val="CM14"/>
    <w:basedOn w:val="Default"/>
    <w:next w:val="Default"/>
    <w:rsid w:val="00217C6A"/>
    <w:pPr>
      <w:widowControl w:val="0"/>
      <w:autoSpaceDE/>
      <w:autoSpaceDN/>
      <w:adjustRightInd/>
      <w:spacing w:line="253" w:lineRule="atLeast"/>
    </w:pPr>
    <w:rPr>
      <w:rFonts w:ascii="Garamond" w:hAnsi="Garamond"/>
      <w:color w:val="auto"/>
      <w:szCs w:val="20"/>
      <w:lang w:eastAsia="en-US"/>
    </w:rPr>
  </w:style>
  <w:style w:type="paragraph" w:customStyle="1" w:styleId="CM34">
    <w:name w:val="CM34"/>
    <w:basedOn w:val="Default"/>
    <w:next w:val="Default"/>
    <w:rsid w:val="00217C6A"/>
    <w:pPr>
      <w:widowControl w:val="0"/>
      <w:autoSpaceDE/>
      <w:autoSpaceDN/>
      <w:adjustRightInd/>
      <w:spacing w:after="277"/>
    </w:pPr>
    <w:rPr>
      <w:rFonts w:ascii="Garamond" w:hAnsi="Garamond"/>
      <w:color w:val="auto"/>
      <w:szCs w:val="20"/>
      <w:lang w:eastAsia="en-US"/>
    </w:rPr>
  </w:style>
  <w:style w:type="table" w:styleId="TableGrid">
    <w:name w:val="Table Grid"/>
    <w:basedOn w:val="TableNormal"/>
    <w:rsid w:val="0021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17C6A"/>
    <w:pPr>
      <w:spacing w:before="240" w:after="60"/>
      <w:jc w:val="center"/>
      <w:outlineLvl w:val="0"/>
    </w:pPr>
    <w:rPr>
      <w:rFonts w:cs="Arial"/>
      <w:b/>
      <w:bCs/>
      <w:kern w:val="28"/>
      <w:sz w:val="32"/>
      <w:szCs w:val="32"/>
    </w:rPr>
  </w:style>
  <w:style w:type="paragraph" w:customStyle="1" w:styleId="Sub-title">
    <w:name w:val="Sub-title"/>
    <w:basedOn w:val="Normal"/>
    <w:rsid w:val="00217C6A"/>
    <w:pPr>
      <w:jc w:val="center"/>
    </w:pPr>
  </w:style>
  <w:style w:type="paragraph" w:customStyle="1" w:styleId="Normal-indent">
    <w:name w:val="Normal-indent"/>
    <w:basedOn w:val="Normal"/>
    <w:rsid w:val="00217C6A"/>
    <w:pPr>
      <w:ind w:left="720"/>
    </w:pPr>
  </w:style>
  <w:style w:type="paragraph" w:customStyle="1" w:styleId="Normal-spaced">
    <w:name w:val="Normal-spaced"/>
    <w:basedOn w:val="Normal"/>
    <w:rsid w:val="00217C6A"/>
    <w:pPr>
      <w:spacing w:before="120"/>
    </w:pPr>
  </w:style>
  <w:style w:type="paragraph" w:customStyle="1" w:styleId="Tabletitle">
    <w:name w:val="Table title"/>
    <w:basedOn w:val="Normal"/>
    <w:link w:val="TabletitleChar"/>
    <w:rsid w:val="00217C6A"/>
    <w:rPr>
      <w:b/>
      <w:sz w:val="20"/>
    </w:rPr>
  </w:style>
  <w:style w:type="character" w:customStyle="1" w:styleId="TabletitleChar">
    <w:name w:val="Table title Char"/>
    <w:link w:val="Tabletitle"/>
    <w:rsid w:val="00217C6A"/>
    <w:rPr>
      <w:rFonts w:ascii="Arial" w:hAnsi="Arial"/>
      <w:b/>
      <w:szCs w:val="24"/>
      <w:lang w:val="en-AU" w:eastAsia="en-AU" w:bidi="ar-SA"/>
    </w:rPr>
  </w:style>
  <w:style w:type="paragraph" w:customStyle="1" w:styleId="Tabledescription">
    <w:name w:val="Table description"/>
    <w:basedOn w:val="Normal"/>
    <w:link w:val="TabledescriptionChar"/>
    <w:rsid w:val="00217C6A"/>
    <w:rPr>
      <w:b/>
      <w:sz w:val="20"/>
    </w:rPr>
  </w:style>
  <w:style w:type="character" w:customStyle="1" w:styleId="TabledescriptionChar">
    <w:name w:val="Table description Char"/>
    <w:link w:val="Tabledescription"/>
    <w:rsid w:val="00217C6A"/>
    <w:rPr>
      <w:rFonts w:ascii="Arial" w:hAnsi="Arial"/>
      <w:b/>
      <w:szCs w:val="24"/>
      <w:lang w:val="en-AU" w:eastAsia="en-AU" w:bidi="ar-SA"/>
    </w:rPr>
  </w:style>
  <w:style w:type="paragraph" w:styleId="BodyText">
    <w:name w:val="Body Text"/>
    <w:basedOn w:val="Normal"/>
    <w:rsid w:val="00217C6A"/>
    <w:rPr>
      <w:szCs w:val="20"/>
      <w:lang w:val="en-US" w:eastAsia="en-US"/>
    </w:rPr>
  </w:style>
  <w:style w:type="numbering" w:customStyle="1" w:styleId="StyleBulleted">
    <w:name w:val="Style Bulleted"/>
    <w:basedOn w:val="NoList"/>
    <w:rsid w:val="00217C6A"/>
    <w:pPr>
      <w:numPr>
        <w:numId w:val="9"/>
      </w:numPr>
    </w:pPr>
  </w:style>
  <w:style w:type="paragraph" w:styleId="TOC2">
    <w:name w:val="toc 2"/>
    <w:basedOn w:val="Normal"/>
    <w:next w:val="Normal"/>
    <w:autoRedefine/>
    <w:uiPriority w:val="39"/>
    <w:rsid w:val="00217C6A"/>
    <w:pPr>
      <w:ind w:left="240"/>
    </w:pPr>
  </w:style>
  <w:style w:type="paragraph" w:styleId="TOC1">
    <w:name w:val="toc 1"/>
    <w:basedOn w:val="Normal"/>
    <w:next w:val="Normal"/>
    <w:autoRedefine/>
    <w:uiPriority w:val="39"/>
    <w:rsid w:val="00217C6A"/>
  </w:style>
  <w:style w:type="paragraph" w:styleId="TOC3">
    <w:name w:val="toc 3"/>
    <w:basedOn w:val="Normal"/>
    <w:next w:val="Normal"/>
    <w:autoRedefine/>
    <w:semiHidden/>
    <w:rsid w:val="00217C6A"/>
    <w:pPr>
      <w:ind w:left="480"/>
    </w:pPr>
  </w:style>
  <w:style w:type="character" w:styleId="Hyperlink">
    <w:name w:val="Hyperlink"/>
    <w:uiPriority w:val="99"/>
    <w:rsid w:val="00217C6A"/>
    <w:rPr>
      <w:color w:val="0000FF"/>
      <w:u w:val="single"/>
    </w:rPr>
  </w:style>
  <w:style w:type="character" w:styleId="PageNumber">
    <w:name w:val="page number"/>
    <w:basedOn w:val="DefaultParagraphFont"/>
    <w:rsid w:val="00217C6A"/>
  </w:style>
  <w:style w:type="paragraph" w:styleId="NormalWeb">
    <w:name w:val="Normal (Web)"/>
    <w:basedOn w:val="Normal"/>
    <w:rsid w:val="00217C6A"/>
    <w:pPr>
      <w:spacing w:before="100" w:beforeAutospacing="1" w:after="100" w:afterAutospacing="1"/>
    </w:pPr>
    <w:rPr>
      <w:rFonts w:ascii="Times New Roman" w:hAnsi="Times New Roman"/>
    </w:rPr>
  </w:style>
  <w:style w:type="character" w:customStyle="1" w:styleId="CommentTextChar">
    <w:name w:val="Comment Text Char"/>
    <w:link w:val="CommentText"/>
    <w:uiPriority w:val="99"/>
    <w:locked/>
    <w:rsid w:val="00217C6A"/>
    <w:rPr>
      <w:lang w:val="en-AU" w:eastAsia="en-AU" w:bidi="ar-SA"/>
    </w:rPr>
  </w:style>
  <w:style w:type="character" w:customStyle="1" w:styleId="Heading1Char">
    <w:name w:val="Heading 1 Char"/>
    <w:link w:val="Heading1"/>
    <w:rsid w:val="00217C6A"/>
    <w:rPr>
      <w:rFonts w:ascii="Arial" w:hAnsi="Arial" w:cs="Arial"/>
      <w:b/>
      <w:bCs/>
      <w:kern w:val="32"/>
      <w:sz w:val="32"/>
      <w:szCs w:val="32"/>
      <w:lang w:val="en-AU" w:eastAsia="en-AU" w:bidi="ar-SA"/>
    </w:rPr>
  </w:style>
  <w:style w:type="paragraph" w:styleId="List">
    <w:name w:val="List"/>
    <w:basedOn w:val="Normal"/>
    <w:rsid w:val="00C064DF"/>
    <w:pPr>
      <w:overflowPunct w:val="0"/>
      <w:autoSpaceDE w:val="0"/>
      <w:autoSpaceDN w:val="0"/>
      <w:adjustRightInd w:val="0"/>
      <w:ind w:left="360" w:hanging="360"/>
      <w:textAlignment w:val="baseline"/>
    </w:pPr>
    <w:rPr>
      <w:rFonts w:ascii="New York" w:hAnsi="New York"/>
      <w:sz w:val="20"/>
      <w:szCs w:val="20"/>
      <w:lang w:eastAsia="en-US"/>
    </w:rPr>
  </w:style>
  <w:style w:type="paragraph" w:styleId="ListParagraph">
    <w:name w:val="List Paragraph"/>
    <w:basedOn w:val="Normal"/>
    <w:uiPriority w:val="34"/>
    <w:qFormat/>
    <w:rsid w:val="00FF7A81"/>
    <w:pPr>
      <w:ind w:left="720"/>
      <w:contextualSpacing/>
    </w:pPr>
  </w:style>
  <w:style w:type="paragraph" w:styleId="ListNumber">
    <w:name w:val="List Number"/>
    <w:basedOn w:val="Normal"/>
    <w:rsid w:val="004A7C1F"/>
    <w:pPr>
      <w:numPr>
        <w:numId w:val="52"/>
      </w:numPr>
      <w:contextualSpacing/>
    </w:pPr>
  </w:style>
  <w:style w:type="paragraph" w:styleId="Revision">
    <w:name w:val="Revision"/>
    <w:hidden/>
    <w:uiPriority w:val="99"/>
    <w:semiHidden/>
    <w:rsid w:val="0003226D"/>
    <w:rPr>
      <w:rFonts w:ascii="Arial" w:hAnsi="Arial"/>
      <w:sz w:val="24"/>
      <w:szCs w:val="24"/>
      <w:lang w:eastAsia="en-AU"/>
    </w:rPr>
  </w:style>
  <w:style w:type="paragraph" w:styleId="ListBullet">
    <w:name w:val="List Bullet"/>
    <w:basedOn w:val="Normal"/>
    <w:rsid w:val="00852271"/>
    <w:pPr>
      <w:numPr>
        <w:numId w:val="53"/>
      </w:numPr>
      <w:contextualSpacing/>
    </w:pPr>
  </w:style>
  <w:style w:type="paragraph" w:styleId="Caption">
    <w:name w:val="caption"/>
    <w:basedOn w:val="Normal"/>
    <w:next w:val="Normal"/>
    <w:qFormat/>
    <w:rsid w:val="004C3CF8"/>
    <w:rPr>
      <w:b/>
      <w:bCs/>
      <w:sz w:val="20"/>
      <w:szCs w:val="20"/>
    </w:rPr>
  </w:style>
  <w:style w:type="character" w:styleId="Emphasis">
    <w:name w:val="Emphasis"/>
    <w:basedOn w:val="DefaultParagraphFont"/>
    <w:uiPriority w:val="20"/>
    <w:qFormat/>
    <w:rsid w:val="00A854EA"/>
    <w:rPr>
      <w:i/>
      <w:iCs/>
    </w:rPr>
  </w:style>
  <w:style w:type="paragraph" w:customStyle="1" w:styleId="articledetails">
    <w:name w:val="articledetails"/>
    <w:basedOn w:val="Normal"/>
    <w:rsid w:val="004C63DB"/>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19965028">
      <w:bodyDiv w:val="1"/>
      <w:marLeft w:val="0"/>
      <w:marRight w:val="0"/>
      <w:marTop w:val="0"/>
      <w:marBottom w:val="0"/>
      <w:divBdr>
        <w:top w:val="none" w:sz="0" w:space="0" w:color="auto"/>
        <w:left w:val="none" w:sz="0" w:space="0" w:color="auto"/>
        <w:bottom w:val="none" w:sz="0" w:space="0" w:color="auto"/>
        <w:right w:val="none" w:sz="0" w:space="0" w:color="auto"/>
      </w:divBdr>
    </w:div>
    <w:div w:id="979530829">
      <w:bodyDiv w:val="1"/>
      <w:marLeft w:val="0"/>
      <w:marRight w:val="0"/>
      <w:marTop w:val="0"/>
      <w:marBottom w:val="0"/>
      <w:divBdr>
        <w:top w:val="none" w:sz="0" w:space="0" w:color="auto"/>
        <w:left w:val="none" w:sz="0" w:space="0" w:color="auto"/>
        <w:bottom w:val="none" w:sz="0" w:space="0" w:color="auto"/>
        <w:right w:val="none" w:sz="0" w:space="0" w:color="auto"/>
      </w:divBdr>
      <w:divsChild>
        <w:div w:id="1020543622">
          <w:marLeft w:val="0"/>
          <w:marRight w:val="0"/>
          <w:marTop w:val="100"/>
          <w:marBottom w:val="100"/>
          <w:divBdr>
            <w:top w:val="none" w:sz="0" w:space="0" w:color="auto"/>
            <w:left w:val="none" w:sz="0" w:space="0" w:color="auto"/>
            <w:bottom w:val="none" w:sz="0" w:space="0" w:color="auto"/>
            <w:right w:val="none" w:sz="0" w:space="0" w:color="auto"/>
          </w:divBdr>
          <w:divsChild>
            <w:div w:id="1448114820">
              <w:marLeft w:val="0"/>
              <w:marRight w:val="0"/>
              <w:marTop w:val="0"/>
              <w:marBottom w:val="0"/>
              <w:divBdr>
                <w:top w:val="none" w:sz="0" w:space="0" w:color="auto"/>
                <w:left w:val="none" w:sz="0" w:space="0" w:color="auto"/>
                <w:bottom w:val="none" w:sz="0" w:space="0" w:color="auto"/>
                <w:right w:val="none" w:sz="0" w:space="0" w:color="auto"/>
              </w:divBdr>
              <w:divsChild>
                <w:div w:id="1946618095">
                  <w:marLeft w:val="0"/>
                  <w:marRight w:val="0"/>
                  <w:marTop w:val="0"/>
                  <w:marBottom w:val="0"/>
                  <w:divBdr>
                    <w:top w:val="none" w:sz="0" w:space="0" w:color="auto"/>
                    <w:left w:val="none" w:sz="0" w:space="0" w:color="auto"/>
                    <w:bottom w:val="none" w:sz="0" w:space="0" w:color="auto"/>
                    <w:right w:val="none" w:sz="0" w:space="0" w:color="auto"/>
                  </w:divBdr>
                  <w:divsChild>
                    <w:div w:id="1592350689">
                      <w:marLeft w:val="0"/>
                      <w:marRight w:val="3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3416">
      <w:bodyDiv w:val="1"/>
      <w:marLeft w:val="0"/>
      <w:marRight w:val="0"/>
      <w:marTop w:val="0"/>
      <w:marBottom w:val="0"/>
      <w:divBdr>
        <w:top w:val="none" w:sz="0" w:space="0" w:color="auto"/>
        <w:left w:val="none" w:sz="0" w:space="0" w:color="auto"/>
        <w:bottom w:val="none" w:sz="0" w:space="0" w:color="auto"/>
        <w:right w:val="none" w:sz="0" w:space="0" w:color="auto"/>
      </w:divBdr>
    </w:div>
    <w:div w:id="1229418429">
      <w:bodyDiv w:val="1"/>
      <w:marLeft w:val="0"/>
      <w:marRight w:val="0"/>
      <w:marTop w:val="0"/>
      <w:marBottom w:val="0"/>
      <w:divBdr>
        <w:top w:val="none" w:sz="0" w:space="0" w:color="auto"/>
        <w:left w:val="none" w:sz="0" w:space="0" w:color="auto"/>
        <w:bottom w:val="none" w:sz="0" w:space="0" w:color="auto"/>
        <w:right w:val="none" w:sz="0" w:space="0" w:color="auto"/>
      </w:divBdr>
      <w:divsChild>
        <w:div w:id="1198081294">
          <w:marLeft w:val="0"/>
          <w:marRight w:val="0"/>
          <w:marTop w:val="0"/>
          <w:marBottom w:val="0"/>
          <w:divBdr>
            <w:top w:val="none" w:sz="0" w:space="0" w:color="auto"/>
            <w:left w:val="none" w:sz="0" w:space="0" w:color="auto"/>
            <w:bottom w:val="none" w:sz="0" w:space="0" w:color="auto"/>
            <w:right w:val="none" w:sz="0" w:space="0" w:color="auto"/>
          </w:divBdr>
          <w:divsChild>
            <w:div w:id="1415930031">
              <w:marLeft w:val="0"/>
              <w:marRight w:val="0"/>
              <w:marTop w:val="0"/>
              <w:marBottom w:val="0"/>
              <w:divBdr>
                <w:top w:val="none" w:sz="0" w:space="0" w:color="auto"/>
                <w:left w:val="none" w:sz="0" w:space="0" w:color="auto"/>
                <w:bottom w:val="none" w:sz="0" w:space="0" w:color="auto"/>
                <w:right w:val="none" w:sz="0" w:space="0" w:color="auto"/>
              </w:divBdr>
              <w:divsChild>
                <w:div w:id="51777649">
                  <w:marLeft w:val="0"/>
                  <w:marRight w:val="0"/>
                  <w:marTop w:val="0"/>
                  <w:marBottom w:val="0"/>
                  <w:divBdr>
                    <w:top w:val="none" w:sz="0" w:space="0" w:color="auto"/>
                    <w:left w:val="none" w:sz="0" w:space="0" w:color="auto"/>
                    <w:bottom w:val="none" w:sz="0" w:space="0" w:color="auto"/>
                    <w:right w:val="none" w:sz="0" w:space="0" w:color="auto"/>
                  </w:divBdr>
                  <w:divsChild>
                    <w:div w:id="643974352">
                      <w:marLeft w:val="0"/>
                      <w:marRight w:val="0"/>
                      <w:marTop w:val="0"/>
                      <w:marBottom w:val="0"/>
                      <w:divBdr>
                        <w:top w:val="none" w:sz="0" w:space="0" w:color="auto"/>
                        <w:left w:val="none" w:sz="0" w:space="0" w:color="auto"/>
                        <w:bottom w:val="none" w:sz="0" w:space="0" w:color="auto"/>
                        <w:right w:val="none" w:sz="0" w:space="0" w:color="auto"/>
                      </w:divBdr>
                      <w:divsChild>
                        <w:div w:id="2123768875">
                          <w:marLeft w:val="0"/>
                          <w:marRight w:val="0"/>
                          <w:marTop w:val="0"/>
                          <w:marBottom w:val="0"/>
                          <w:divBdr>
                            <w:top w:val="none" w:sz="0" w:space="0" w:color="auto"/>
                            <w:left w:val="none" w:sz="0" w:space="0" w:color="auto"/>
                            <w:bottom w:val="none" w:sz="0" w:space="0" w:color="auto"/>
                            <w:right w:val="none" w:sz="0" w:space="0" w:color="auto"/>
                          </w:divBdr>
                          <w:divsChild>
                            <w:div w:id="903756490">
                              <w:marLeft w:val="0"/>
                              <w:marRight w:val="0"/>
                              <w:marTop w:val="0"/>
                              <w:marBottom w:val="0"/>
                              <w:divBdr>
                                <w:top w:val="none" w:sz="0" w:space="0" w:color="auto"/>
                                <w:left w:val="none" w:sz="0" w:space="0" w:color="auto"/>
                                <w:bottom w:val="none" w:sz="0" w:space="0" w:color="auto"/>
                                <w:right w:val="none" w:sz="0" w:space="0" w:color="auto"/>
                              </w:divBdr>
                              <w:divsChild>
                                <w:div w:id="49695580">
                                  <w:marLeft w:val="0"/>
                                  <w:marRight w:val="0"/>
                                  <w:marTop w:val="0"/>
                                  <w:marBottom w:val="0"/>
                                  <w:divBdr>
                                    <w:top w:val="none" w:sz="0" w:space="0" w:color="auto"/>
                                    <w:left w:val="none" w:sz="0" w:space="0" w:color="auto"/>
                                    <w:bottom w:val="none" w:sz="0" w:space="0" w:color="auto"/>
                                    <w:right w:val="none" w:sz="0" w:space="0" w:color="auto"/>
                                  </w:divBdr>
                                  <w:divsChild>
                                    <w:div w:id="1460607995">
                                      <w:marLeft w:val="0"/>
                                      <w:marRight w:val="0"/>
                                      <w:marTop w:val="0"/>
                                      <w:marBottom w:val="0"/>
                                      <w:divBdr>
                                        <w:top w:val="none" w:sz="0" w:space="0" w:color="auto"/>
                                        <w:left w:val="none" w:sz="0" w:space="0" w:color="auto"/>
                                        <w:bottom w:val="none" w:sz="0" w:space="0" w:color="auto"/>
                                        <w:right w:val="none" w:sz="0" w:space="0" w:color="auto"/>
                                      </w:divBdr>
                                      <w:divsChild>
                                        <w:div w:id="1712270208">
                                          <w:marLeft w:val="0"/>
                                          <w:marRight w:val="0"/>
                                          <w:marTop w:val="0"/>
                                          <w:marBottom w:val="0"/>
                                          <w:divBdr>
                                            <w:top w:val="none" w:sz="0" w:space="0" w:color="auto"/>
                                            <w:left w:val="none" w:sz="0" w:space="0" w:color="auto"/>
                                            <w:bottom w:val="none" w:sz="0" w:space="0" w:color="auto"/>
                                            <w:right w:val="none" w:sz="0" w:space="0" w:color="auto"/>
                                          </w:divBdr>
                                          <w:divsChild>
                                            <w:div w:id="65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989517">
      <w:bodyDiv w:val="1"/>
      <w:marLeft w:val="0"/>
      <w:marRight w:val="0"/>
      <w:marTop w:val="0"/>
      <w:marBottom w:val="0"/>
      <w:divBdr>
        <w:top w:val="none" w:sz="0" w:space="0" w:color="auto"/>
        <w:left w:val="none" w:sz="0" w:space="0" w:color="auto"/>
        <w:bottom w:val="none" w:sz="0" w:space="0" w:color="auto"/>
        <w:right w:val="none" w:sz="0" w:space="0" w:color="auto"/>
      </w:divBdr>
      <w:divsChild>
        <w:div w:id="1652519609">
          <w:marLeft w:val="0"/>
          <w:marRight w:val="0"/>
          <w:marTop w:val="100"/>
          <w:marBottom w:val="100"/>
          <w:divBdr>
            <w:top w:val="none" w:sz="0" w:space="0" w:color="auto"/>
            <w:left w:val="none" w:sz="0" w:space="0" w:color="auto"/>
            <w:bottom w:val="none" w:sz="0" w:space="0" w:color="auto"/>
            <w:right w:val="none" w:sz="0" w:space="0" w:color="auto"/>
          </w:divBdr>
          <w:divsChild>
            <w:div w:id="1660426538">
              <w:marLeft w:val="0"/>
              <w:marRight w:val="0"/>
              <w:marTop w:val="0"/>
              <w:marBottom w:val="0"/>
              <w:divBdr>
                <w:top w:val="none" w:sz="0" w:space="0" w:color="auto"/>
                <w:left w:val="none" w:sz="0" w:space="0" w:color="auto"/>
                <w:bottom w:val="none" w:sz="0" w:space="0" w:color="auto"/>
                <w:right w:val="none" w:sz="0" w:space="0" w:color="auto"/>
              </w:divBdr>
              <w:divsChild>
                <w:div w:id="1956207872">
                  <w:marLeft w:val="0"/>
                  <w:marRight w:val="0"/>
                  <w:marTop w:val="0"/>
                  <w:marBottom w:val="0"/>
                  <w:divBdr>
                    <w:top w:val="none" w:sz="0" w:space="0" w:color="auto"/>
                    <w:left w:val="none" w:sz="0" w:space="0" w:color="auto"/>
                    <w:bottom w:val="none" w:sz="0" w:space="0" w:color="auto"/>
                    <w:right w:val="none" w:sz="0" w:space="0" w:color="auto"/>
                  </w:divBdr>
                  <w:divsChild>
                    <w:div w:id="50621050">
                      <w:marLeft w:val="0"/>
                      <w:marRight w:val="3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environment.gov.au/biodiversity/international/index.htm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environment.gov.au/epbc/publications/nes-guidelin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dx.doi:%2010.1111/j.1755-263X.2012.00239.x."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nvironment.gov.au/biodiversity/international/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mailto:mike.weston@deakin.edu.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DE36-01B2-4954-9282-BFDF53AF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21963</Words>
  <Characters>125195</Characters>
  <Application>Microsoft Office Word</Application>
  <DocSecurity>0</DocSecurity>
  <Lines>1043</Lines>
  <Paragraphs>293</Paragraphs>
  <ScaleCrop>false</ScaleCrop>
  <Company/>
  <LinksUpToDate>false</LinksUpToDate>
  <CharactersWithSpaces>146865</CharactersWithSpaces>
  <SharedDoc>false</SharedDoc>
  <HLinks>
    <vt:vector size="192" baseType="variant">
      <vt:variant>
        <vt:i4>524289</vt:i4>
      </vt:variant>
      <vt:variant>
        <vt:i4>177</vt:i4>
      </vt:variant>
      <vt:variant>
        <vt:i4>0</vt:i4>
      </vt:variant>
      <vt:variant>
        <vt:i4>5</vt:i4>
      </vt:variant>
      <vt:variant>
        <vt:lpwstr>http://dx.doi: 10.1111/j.1755-263X.2012.00239.x.</vt:lpwstr>
      </vt:variant>
      <vt:variant>
        <vt:lpwstr/>
      </vt:variant>
      <vt:variant>
        <vt:i4>4718716</vt:i4>
      </vt:variant>
      <vt:variant>
        <vt:i4>174</vt:i4>
      </vt:variant>
      <vt:variant>
        <vt:i4>0</vt:i4>
      </vt:variant>
      <vt:variant>
        <vt:i4>5</vt:i4>
      </vt:variant>
      <vt:variant>
        <vt:lpwstr>mailto:mike.weston@deakin.edu.au</vt:lpwstr>
      </vt:variant>
      <vt:variant>
        <vt:lpwstr/>
      </vt:variant>
      <vt:variant>
        <vt:i4>6684677</vt:i4>
      </vt:variant>
      <vt:variant>
        <vt:i4>171</vt:i4>
      </vt:variant>
      <vt:variant>
        <vt:i4>0</vt:i4>
      </vt:variant>
      <vt:variant>
        <vt:i4>5</vt:i4>
      </vt:variant>
      <vt:variant>
        <vt:lpwstr>http://www.environment.gov.au/biodiversity/international/index.html</vt:lpwstr>
      </vt:variant>
      <vt:variant>
        <vt:lpwstr/>
      </vt:variant>
      <vt:variant>
        <vt:i4>1835019</vt:i4>
      </vt:variant>
      <vt:variant>
        <vt:i4>161</vt:i4>
      </vt:variant>
      <vt:variant>
        <vt:i4>0</vt:i4>
      </vt:variant>
      <vt:variant>
        <vt:i4>5</vt:i4>
      </vt:variant>
      <vt:variant>
        <vt:lpwstr/>
      </vt:variant>
      <vt:variant>
        <vt:lpwstr>_Toc330907068</vt:lpwstr>
      </vt:variant>
      <vt:variant>
        <vt:i4>1835012</vt:i4>
      </vt:variant>
      <vt:variant>
        <vt:i4>155</vt:i4>
      </vt:variant>
      <vt:variant>
        <vt:i4>0</vt:i4>
      </vt:variant>
      <vt:variant>
        <vt:i4>5</vt:i4>
      </vt:variant>
      <vt:variant>
        <vt:lpwstr/>
      </vt:variant>
      <vt:variant>
        <vt:lpwstr>_Toc330907067</vt:lpwstr>
      </vt:variant>
      <vt:variant>
        <vt:i4>1835013</vt:i4>
      </vt:variant>
      <vt:variant>
        <vt:i4>149</vt:i4>
      </vt:variant>
      <vt:variant>
        <vt:i4>0</vt:i4>
      </vt:variant>
      <vt:variant>
        <vt:i4>5</vt:i4>
      </vt:variant>
      <vt:variant>
        <vt:lpwstr/>
      </vt:variant>
      <vt:variant>
        <vt:lpwstr>_Toc330907066</vt:lpwstr>
      </vt:variant>
      <vt:variant>
        <vt:i4>1835014</vt:i4>
      </vt:variant>
      <vt:variant>
        <vt:i4>143</vt:i4>
      </vt:variant>
      <vt:variant>
        <vt:i4>0</vt:i4>
      </vt:variant>
      <vt:variant>
        <vt:i4>5</vt:i4>
      </vt:variant>
      <vt:variant>
        <vt:lpwstr/>
      </vt:variant>
      <vt:variant>
        <vt:lpwstr>_Toc330907065</vt:lpwstr>
      </vt:variant>
      <vt:variant>
        <vt:i4>1835015</vt:i4>
      </vt:variant>
      <vt:variant>
        <vt:i4>137</vt:i4>
      </vt:variant>
      <vt:variant>
        <vt:i4>0</vt:i4>
      </vt:variant>
      <vt:variant>
        <vt:i4>5</vt:i4>
      </vt:variant>
      <vt:variant>
        <vt:lpwstr/>
      </vt:variant>
      <vt:variant>
        <vt:lpwstr>_Toc330907064</vt:lpwstr>
      </vt:variant>
      <vt:variant>
        <vt:i4>1835008</vt:i4>
      </vt:variant>
      <vt:variant>
        <vt:i4>131</vt:i4>
      </vt:variant>
      <vt:variant>
        <vt:i4>0</vt:i4>
      </vt:variant>
      <vt:variant>
        <vt:i4>5</vt:i4>
      </vt:variant>
      <vt:variant>
        <vt:lpwstr/>
      </vt:variant>
      <vt:variant>
        <vt:lpwstr>_Toc330907063</vt:lpwstr>
      </vt:variant>
      <vt:variant>
        <vt:i4>1835009</vt:i4>
      </vt:variant>
      <vt:variant>
        <vt:i4>125</vt:i4>
      </vt:variant>
      <vt:variant>
        <vt:i4>0</vt:i4>
      </vt:variant>
      <vt:variant>
        <vt:i4>5</vt:i4>
      </vt:variant>
      <vt:variant>
        <vt:lpwstr/>
      </vt:variant>
      <vt:variant>
        <vt:lpwstr>_Toc330907062</vt:lpwstr>
      </vt:variant>
      <vt:variant>
        <vt:i4>1835010</vt:i4>
      </vt:variant>
      <vt:variant>
        <vt:i4>119</vt:i4>
      </vt:variant>
      <vt:variant>
        <vt:i4>0</vt:i4>
      </vt:variant>
      <vt:variant>
        <vt:i4>5</vt:i4>
      </vt:variant>
      <vt:variant>
        <vt:lpwstr/>
      </vt:variant>
      <vt:variant>
        <vt:lpwstr>_Toc330907061</vt:lpwstr>
      </vt:variant>
      <vt:variant>
        <vt:i4>1835011</vt:i4>
      </vt:variant>
      <vt:variant>
        <vt:i4>113</vt:i4>
      </vt:variant>
      <vt:variant>
        <vt:i4>0</vt:i4>
      </vt:variant>
      <vt:variant>
        <vt:i4>5</vt:i4>
      </vt:variant>
      <vt:variant>
        <vt:lpwstr/>
      </vt:variant>
      <vt:variant>
        <vt:lpwstr>_Toc330907060</vt:lpwstr>
      </vt:variant>
      <vt:variant>
        <vt:i4>2031626</vt:i4>
      </vt:variant>
      <vt:variant>
        <vt:i4>107</vt:i4>
      </vt:variant>
      <vt:variant>
        <vt:i4>0</vt:i4>
      </vt:variant>
      <vt:variant>
        <vt:i4>5</vt:i4>
      </vt:variant>
      <vt:variant>
        <vt:lpwstr/>
      </vt:variant>
      <vt:variant>
        <vt:lpwstr>_Toc330907059</vt:lpwstr>
      </vt:variant>
      <vt:variant>
        <vt:i4>2031627</vt:i4>
      </vt:variant>
      <vt:variant>
        <vt:i4>101</vt:i4>
      </vt:variant>
      <vt:variant>
        <vt:i4>0</vt:i4>
      </vt:variant>
      <vt:variant>
        <vt:i4>5</vt:i4>
      </vt:variant>
      <vt:variant>
        <vt:lpwstr/>
      </vt:variant>
      <vt:variant>
        <vt:lpwstr>_Toc330907058</vt:lpwstr>
      </vt:variant>
      <vt:variant>
        <vt:i4>2031620</vt:i4>
      </vt:variant>
      <vt:variant>
        <vt:i4>95</vt:i4>
      </vt:variant>
      <vt:variant>
        <vt:i4>0</vt:i4>
      </vt:variant>
      <vt:variant>
        <vt:i4>5</vt:i4>
      </vt:variant>
      <vt:variant>
        <vt:lpwstr/>
      </vt:variant>
      <vt:variant>
        <vt:lpwstr>_Toc330907057</vt:lpwstr>
      </vt:variant>
      <vt:variant>
        <vt:i4>2031621</vt:i4>
      </vt:variant>
      <vt:variant>
        <vt:i4>89</vt:i4>
      </vt:variant>
      <vt:variant>
        <vt:i4>0</vt:i4>
      </vt:variant>
      <vt:variant>
        <vt:i4>5</vt:i4>
      </vt:variant>
      <vt:variant>
        <vt:lpwstr/>
      </vt:variant>
      <vt:variant>
        <vt:lpwstr>_Toc330907056</vt:lpwstr>
      </vt:variant>
      <vt:variant>
        <vt:i4>2031622</vt:i4>
      </vt:variant>
      <vt:variant>
        <vt:i4>83</vt:i4>
      </vt:variant>
      <vt:variant>
        <vt:i4>0</vt:i4>
      </vt:variant>
      <vt:variant>
        <vt:i4>5</vt:i4>
      </vt:variant>
      <vt:variant>
        <vt:lpwstr/>
      </vt:variant>
      <vt:variant>
        <vt:lpwstr>_Toc330907055</vt:lpwstr>
      </vt:variant>
      <vt:variant>
        <vt:i4>2031623</vt:i4>
      </vt:variant>
      <vt:variant>
        <vt:i4>77</vt:i4>
      </vt:variant>
      <vt:variant>
        <vt:i4>0</vt:i4>
      </vt:variant>
      <vt:variant>
        <vt:i4>5</vt:i4>
      </vt:variant>
      <vt:variant>
        <vt:lpwstr/>
      </vt:variant>
      <vt:variant>
        <vt:lpwstr>_Toc330907054</vt:lpwstr>
      </vt:variant>
      <vt:variant>
        <vt:i4>2031616</vt:i4>
      </vt:variant>
      <vt:variant>
        <vt:i4>71</vt:i4>
      </vt:variant>
      <vt:variant>
        <vt:i4>0</vt:i4>
      </vt:variant>
      <vt:variant>
        <vt:i4>5</vt:i4>
      </vt:variant>
      <vt:variant>
        <vt:lpwstr/>
      </vt:variant>
      <vt:variant>
        <vt:lpwstr>_Toc330907053</vt:lpwstr>
      </vt:variant>
      <vt:variant>
        <vt:i4>2031617</vt:i4>
      </vt:variant>
      <vt:variant>
        <vt:i4>65</vt:i4>
      </vt:variant>
      <vt:variant>
        <vt:i4>0</vt:i4>
      </vt:variant>
      <vt:variant>
        <vt:i4>5</vt:i4>
      </vt:variant>
      <vt:variant>
        <vt:lpwstr/>
      </vt:variant>
      <vt:variant>
        <vt:lpwstr>_Toc330907052</vt:lpwstr>
      </vt:variant>
      <vt:variant>
        <vt:i4>2031618</vt:i4>
      </vt:variant>
      <vt:variant>
        <vt:i4>59</vt:i4>
      </vt:variant>
      <vt:variant>
        <vt:i4>0</vt:i4>
      </vt:variant>
      <vt:variant>
        <vt:i4>5</vt:i4>
      </vt:variant>
      <vt:variant>
        <vt:lpwstr/>
      </vt:variant>
      <vt:variant>
        <vt:lpwstr>_Toc330907051</vt:lpwstr>
      </vt:variant>
      <vt:variant>
        <vt:i4>2031619</vt:i4>
      </vt:variant>
      <vt:variant>
        <vt:i4>53</vt:i4>
      </vt:variant>
      <vt:variant>
        <vt:i4>0</vt:i4>
      </vt:variant>
      <vt:variant>
        <vt:i4>5</vt:i4>
      </vt:variant>
      <vt:variant>
        <vt:lpwstr/>
      </vt:variant>
      <vt:variant>
        <vt:lpwstr>_Toc330907050</vt:lpwstr>
      </vt:variant>
      <vt:variant>
        <vt:i4>1966090</vt:i4>
      </vt:variant>
      <vt:variant>
        <vt:i4>47</vt:i4>
      </vt:variant>
      <vt:variant>
        <vt:i4>0</vt:i4>
      </vt:variant>
      <vt:variant>
        <vt:i4>5</vt:i4>
      </vt:variant>
      <vt:variant>
        <vt:lpwstr/>
      </vt:variant>
      <vt:variant>
        <vt:lpwstr>_Toc330907049</vt:lpwstr>
      </vt:variant>
      <vt:variant>
        <vt:i4>1966091</vt:i4>
      </vt:variant>
      <vt:variant>
        <vt:i4>41</vt:i4>
      </vt:variant>
      <vt:variant>
        <vt:i4>0</vt:i4>
      </vt:variant>
      <vt:variant>
        <vt:i4>5</vt:i4>
      </vt:variant>
      <vt:variant>
        <vt:lpwstr/>
      </vt:variant>
      <vt:variant>
        <vt:lpwstr>_Toc330907048</vt:lpwstr>
      </vt:variant>
      <vt:variant>
        <vt:i4>1966084</vt:i4>
      </vt:variant>
      <vt:variant>
        <vt:i4>35</vt:i4>
      </vt:variant>
      <vt:variant>
        <vt:i4>0</vt:i4>
      </vt:variant>
      <vt:variant>
        <vt:i4>5</vt:i4>
      </vt:variant>
      <vt:variant>
        <vt:lpwstr/>
      </vt:variant>
      <vt:variant>
        <vt:lpwstr>_Toc330907047</vt:lpwstr>
      </vt:variant>
      <vt:variant>
        <vt:i4>1966085</vt:i4>
      </vt:variant>
      <vt:variant>
        <vt:i4>29</vt:i4>
      </vt:variant>
      <vt:variant>
        <vt:i4>0</vt:i4>
      </vt:variant>
      <vt:variant>
        <vt:i4>5</vt:i4>
      </vt:variant>
      <vt:variant>
        <vt:lpwstr/>
      </vt:variant>
      <vt:variant>
        <vt:lpwstr>_Toc330907046</vt:lpwstr>
      </vt:variant>
      <vt:variant>
        <vt:i4>1966086</vt:i4>
      </vt:variant>
      <vt:variant>
        <vt:i4>23</vt:i4>
      </vt:variant>
      <vt:variant>
        <vt:i4>0</vt:i4>
      </vt:variant>
      <vt:variant>
        <vt:i4>5</vt:i4>
      </vt:variant>
      <vt:variant>
        <vt:lpwstr/>
      </vt:variant>
      <vt:variant>
        <vt:lpwstr>_Toc330907045</vt:lpwstr>
      </vt:variant>
      <vt:variant>
        <vt:i4>1966087</vt:i4>
      </vt:variant>
      <vt:variant>
        <vt:i4>17</vt:i4>
      </vt:variant>
      <vt:variant>
        <vt:i4>0</vt:i4>
      </vt:variant>
      <vt:variant>
        <vt:i4>5</vt:i4>
      </vt:variant>
      <vt:variant>
        <vt:lpwstr/>
      </vt:variant>
      <vt:variant>
        <vt:lpwstr>_Toc330907044</vt:lpwstr>
      </vt:variant>
      <vt:variant>
        <vt:i4>1966080</vt:i4>
      </vt:variant>
      <vt:variant>
        <vt:i4>11</vt:i4>
      </vt:variant>
      <vt:variant>
        <vt:i4>0</vt:i4>
      </vt:variant>
      <vt:variant>
        <vt:i4>5</vt:i4>
      </vt:variant>
      <vt:variant>
        <vt:lpwstr/>
      </vt:variant>
      <vt:variant>
        <vt:lpwstr>_Toc330907043</vt:lpwstr>
      </vt:variant>
      <vt:variant>
        <vt:i4>1966081</vt:i4>
      </vt:variant>
      <vt:variant>
        <vt:i4>5</vt:i4>
      </vt:variant>
      <vt:variant>
        <vt:i4>0</vt:i4>
      </vt:variant>
      <vt:variant>
        <vt:i4>5</vt:i4>
      </vt:variant>
      <vt:variant>
        <vt:lpwstr/>
      </vt:variant>
      <vt:variant>
        <vt:lpwstr>_Toc330907042</vt:lpwstr>
      </vt:variant>
      <vt:variant>
        <vt:i4>6094904</vt:i4>
      </vt:variant>
      <vt:variant>
        <vt:i4>-1</vt:i4>
      </vt:variant>
      <vt:variant>
        <vt:i4>1082</vt:i4>
      </vt:variant>
      <vt:variant>
        <vt:i4>1</vt:i4>
      </vt:variant>
      <vt:variant>
        <vt:lpwstr>Orange-bellied Parrot 4610 lr</vt:lpwstr>
      </vt:variant>
      <vt:variant>
        <vt:lpwstr/>
      </vt:variant>
      <vt:variant>
        <vt:i4>2621487</vt:i4>
      </vt:variant>
      <vt:variant>
        <vt:i4>-1</vt:i4>
      </vt:variant>
      <vt:variant>
        <vt:i4>1083</vt:i4>
      </vt:variant>
      <vt:variant>
        <vt:i4>1</vt:i4>
      </vt:variant>
      <vt:variant>
        <vt:lpwstr>a4-obp-locations-final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Orange-bellied Parrot,Neophema chrysogaster</dc:title>
  <dc:creator/>
  <cp:lastModifiedBy/>
  <cp:revision>1</cp:revision>
  <dcterms:created xsi:type="dcterms:W3CDTF">2016-05-05T06:57:00Z</dcterms:created>
  <dcterms:modified xsi:type="dcterms:W3CDTF">2016-05-05T06:57:00Z</dcterms:modified>
</cp:coreProperties>
</file>