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A646B" w14:textId="77777777" w:rsidR="00842A01" w:rsidRPr="009B40A7" w:rsidRDefault="00E222DC" w:rsidP="00E222DC">
      <w:pPr>
        <w:pStyle w:val="Heading1"/>
        <w:rPr>
          <w:rFonts w:ascii="Arial" w:hAnsi="Arial" w:cs="Arial"/>
          <w:lang w:val="en-US"/>
        </w:rPr>
      </w:pPr>
      <w:r w:rsidRPr="009B40A7">
        <w:rPr>
          <w:rFonts w:ascii="Arial" w:hAnsi="Arial" w:cs="Arial"/>
          <w:lang w:val="en-US"/>
        </w:rPr>
        <w:t>National Environmental Science Program</w:t>
      </w:r>
    </w:p>
    <w:p w14:paraId="10209983" w14:textId="53DCD035" w:rsidR="00E222DC" w:rsidRPr="009B40A7" w:rsidRDefault="00D5174A" w:rsidP="00E222DC">
      <w:pPr>
        <w:pStyle w:val="Heading1"/>
        <w:rPr>
          <w:rFonts w:ascii="Arial" w:hAnsi="Arial" w:cs="Arial"/>
          <w:b w:val="0"/>
          <w:bCs w:val="0"/>
          <w:lang w:val="en-US"/>
        </w:rPr>
      </w:pPr>
      <w:r w:rsidRPr="009B40A7">
        <w:rPr>
          <w:rFonts w:ascii="Arial" w:hAnsi="Arial" w:cs="Arial"/>
          <w:b w:val="0"/>
          <w:bCs w:val="0"/>
          <w:lang w:val="en-US"/>
        </w:rPr>
        <w:t>Threatened Species Recovery</w:t>
      </w:r>
      <w:r w:rsidR="00B51DA5" w:rsidRPr="009B40A7">
        <w:rPr>
          <w:rFonts w:ascii="Arial" w:hAnsi="Arial" w:cs="Arial"/>
          <w:b w:val="0"/>
          <w:bCs w:val="0"/>
          <w:lang w:val="en-US"/>
        </w:rPr>
        <w:t xml:space="preserve"> </w:t>
      </w:r>
      <w:r w:rsidR="00842A01" w:rsidRPr="009B40A7">
        <w:rPr>
          <w:rFonts w:ascii="Arial" w:hAnsi="Arial" w:cs="Arial"/>
          <w:b w:val="0"/>
          <w:bCs w:val="0"/>
          <w:lang w:val="en-US"/>
        </w:rPr>
        <w:t>Hub i</w:t>
      </w:r>
      <w:r w:rsidR="004F6F76" w:rsidRPr="009B40A7">
        <w:rPr>
          <w:rFonts w:ascii="Arial" w:hAnsi="Arial" w:cs="Arial"/>
          <w:b w:val="0"/>
          <w:bCs w:val="0"/>
          <w:lang w:val="en-US"/>
        </w:rPr>
        <w:t>mpacts</w:t>
      </w:r>
    </w:p>
    <w:p w14:paraId="71D8137F" w14:textId="45E025AF" w:rsidR="00764D6A" w:rsidRPr="009B40A7" w:rsidRDefault="00E91D72" w:rsidP="00264A72">
      <w:pPr>
        <w:pStyle w:val="AuthorOrganisationAffiliation"/>
        <w:rPr>
          <w:rFonts w:ascii="Arial" w:hAnsi="Arial" w:cs="Arial"/>
        </w:rPr>
      </w:pPr>
      <w:r w:rsidRPr="009B40A7">
        <w:rPr>
          <w:rFonts w:ascii="Arial" w:hAnsi="Arial" w:cs="Arial"/>
          <w:noProof/>
        </w:rPr>
        <w:drawing>
          <wp:inline distT="0" distB="0" distL="0" distR="0" wp14:anchorId="50CCBDD4" wp14:editId="76A5F172">
            <wp:extent cx="4687570" cy="468757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687570" cy="4687570"/>
                    </a:xfrm>
                    <a:prstGeom prst="rect">
                      <a:avLst/>
                    </a:prstGeom>
                    <a:noFill/>
                    <a:ln w="9525">
                      <a:noFill/>
                      <a:miter lim="800000"/>
                      <a:headEnd/>
                      <a:tailEnd/>
                    </a:ln>
                  </pic:spPr>
                </pic:pic>
              </a:graphicData>
            </a:graphic>
          </wp:inline>
        </w:drawing>
      </w:r>
    </w:p>
    <w:p w14:paraId="0970EE25" w14:textId="057EE93C" w:rsidR="00764D6A" w:rsidRPr="009B40A7" w:rsidRDefault="00E91D72">
      <w:pPr>
        <w:pStyle w:val="Normalsmall"/>
        <w:rPr>
          <w:rFonts w:ascii="Arial" w:hAnsi="Arial" w:cs="Arial"/>
        </w:rPr>
      </w:pPr>
      <w:r w:rsidRPr="009B40A7">
        <w:rPr>
          <w:rFonts w:ascii="Arial" w:hAnsi="Arial" w:cs="Arial"/>
        </w:rPr>
        <w:br w:type="page"/>
      </w:r>
      <w:r w:rsidRPr="009B40A7">
        <w:rPr>
          <w:rFonts w:ascii="Arial" w:hAnsi="Arial" w:cs="Arial"/>
        </w:rPr>
        <w:lastRenderedPageBreak/>
        <w:t xml:space="preserve">© Commonwealth of Australia </w:t>
      </w:r>
      <w:r w:rsidR="00B97E61" w:rsidRPr="009B40A7">
        <w:rPr>
          <w:rFonts w:ascii="Arial" w:hAnsi="Arial" w:cs="Arial"/>
        </w:rPr>
        <w:t>202</w:t>
      </w:r>
      <w:r w:rsidR="002828F4" w:rsidRPr="009B40A7">
        <w:rPr>
          <w:rFonts w:ascii="Arial" w:hAnsi="Arial" w:cs="Arial"/>
        </w:rPr>
        <w:t>2</w:t>
      </w:r>
    </w:p>
    <w:p w14:paraId="4C6CB06C" w14:textId="77777777" w:rsidR="00764D6A" w:rsidRPr="009B40A7" w:rsidRDefault="00E91D72">
      <w:pPr>
        <w:pStyle w:val="Normalsmall"/>
        <w:rPr>
          <w:rStyle w:val="Strong"/>
          <w:rFonts w:ascii="Arial" w:hAnsi="Arial" w:cs="Arial"/>
        </w:rPr>
      </w:pPr>
      <w:r w:rsidRPr="009B40A7">
        <w:rPr>
          <w:rStyle w:val="Strong"/>
          <w:rFonts w:ascii="Arial" w:hAnsi="Arial" w:cs="Arial"/>
        </w:rPr>
        <w:t>Ownership of intellectual property rights</w:t>
      </w:r>
    </w:p>
    <w:p w14:paraId="00B8F4CF" w14:textId="77777777" w:rsidR="00764D6A" w:rsidRPr="009B40A7" w:rsidRDefault="00E91D72">
      <w:pPr>
        <w:pStyle w:val="Normalsmall"/>
        <w:rPr>
          <w:rFonts w:ascii="Arial" w:hAnsi="Arial" w:cs="Arial"/>
        </w:rPr>
      </w:pPr>
      <w:r w:rsidRPr="009B40A7">
        <w:rPr>
          <w:rFonts w:ascii="Arial" w:hAnsi="Arial" w:cs="Arial"/>
        </w:rPr>
        <w:t>Unless otherwise noted, copyright (and any other intellectual property rights) in this publication is owned by the Commonwealth of Australia (referred to as the Commonwealth).</w:t>
      </w:r>
    </w:p>
    <w:p w14:paraId="529446F2" w14:textId="77777777" w:rsidR="00764D6A" w:rsidRPr="009B40A7" w:rsidRDefault="00E91D72">
      <w:pPr>
        <w:pStyle w:val="Normalsmall"/>
        <w:rPr>
          <w:rStyle w:val="Strong"/>
          <w:rFonts w:ascii="Arial" w:hAnsi="Arial" w:cs="Arial"/>
        </w:rPr>
      </w:pPr>
      <w:r w:rsidRPr="009B40A7">
        <w:rPr>
          <w:rStyle w:val="Strong"/>
          <w:rFonts w:ascii="Arial" w:hAnsi="Arial" w:cs="Arial"/>
        </w:rPr>
        <w:t>Creative Commons licence</w:t>
      </w:r>
    </w:p>
    <w:p w14:paraId="1D729007" w14:textId="7CA198ED" w:rsidR="00764D6A" w:rsidRPr="009B40A7" w:rsidRDefault="00E91D72">
      <w:pPr>
        <w:pStyle w:val="Normalsmall"/>
        <w:rPr>
          <w:rFonts w:ascii="Arial" w:hAnsi="Arial" w:cs="Arial"/>
        </w:rPr>
      </w:pPr>
      <w:r w:rsidRPr="009B40A7">
        <w:rPr>
          <w:rFonts w:ascii="Arial" w:hAnsi="Arial" w:cs="Arial"/>
        </w:rPr>
        <w:t xml:space="preserve">All material in this publication is licensed under a </w:t>
      </w:r>
      <w:hyperlink r:id="rId14" w:history="1">
        <w:r w:rsidR="00263C38" w:rsidRPr="009B40A7">
          <w:rPr>
            <w:rStyle w:val="Hyperlink"/>
            <w:rFonts w:ascii="Arial" w:hAnsi="Arial" w:cs="Arial"/>
          </w:rPr>
          <w:t>Creative Commons Attribution 4.0 International Licence</w:t>
        </w:r>
      </w:hyperlink>
      <w:r w:rsidRPr="009B40A7">
        <w:rPr>
          <w:rFonts w:ascii="Arial" w:hAnsi="Arial" w:cs="Arial"/>
        </w:rPr>
        <w:t xml:space="preserve"> except content supplied by third parties, logos and the Commonwealth Coat of Arms.</w:t>
      </w:r>
    </w:p>
    <w:p w14:paraId="4F0C20E1" w14:textId="77777777" w:rsidR="00764D6A" w:rsidRPr="009B40A7" w:rsidRDefault="00E91D72">
      <w:pPr>
        <w:pStyle w:val="Normalsmall"/>
        <w:rPr>
          <w:rFonts w:ascii="Arial" w:hAnsi="Arial" w:cs="Arial"/>
        </w:rPr>
      </w:pPr>
      <w:r w:rsidRPr="009B40A7">
        <w:rPr>
          <w:rFonts w:ascii="Arial" w:hAnsi="Arial" w:cs="Arial"/>
        </w:rPr>
        <w:t xml:space="preserve">Inquiries about the licence and any use of this document should be emailed to </w:t>
      </w:r>
      <w:hyperlink r:id="rId15" w:history="1">
        <w:r w:rsidR="00EF55CC" w:rsidRPr="009B40A7">
          <w:rPr>
            <w:rStyle w:val="Hyperlink"/>
            <w:rFonts w:ascii="Arial" w:hAnsi="Arial" w:cs="Arial"/>
          </w:rPr>
          <w:t>copyright@awe.gov.au</w:t>
        </w:r>
      </w:hyperlink>
      <w:r w:rsidRPr="009B40A7">
        <w:rPr>
          <w:rFonts w:ascii="Arial" w:hAnsi="Arial" w:cs="Arial"/>
        </w:rPr>
        <w:t>.</w:t>
      </w:r>
    </w:p>
    <w:p w14:paraId="1F562464" w14:textId="77777777" w:rsidR="00764D6A" w:rsidRPr="009B40A7" w:rsidRDefault="00E91D72">
      <w:pPr>
        <w:pStyle w:val="Normalsmall"/>
        <w:rPr>
          <w:rFonts w:ascii="Arial" w:hAnsi="Arial" w:cs="Arial"/>
        </w:rPr>
      </w:pPr>
      <w:r w:rsidRPr="009B40A7">
        <w:rPr>
          <w:rFonts w:ascii="Arial" w:hAnsi="Arial" w:cs="Arial"/>
          <w:noProof/>
          <w:lang w:eastAsia="en-AU"/>
        </w:rPr>
        <w:drawing>
          <wp:inline distT="0" distB="0" distL="0" distR="0" wp14:anchorId="36EC598A" wp14:editId="2433D555">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6"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6BEE333" w14:textId="77777777" w:rsidR="00764D6A" w:rsidRPr="009B40A7" w:rsidRDefault="00E91D72">
      <w:pPr>
        <w:pStyle w:val="Normalsmall"/>
        <w:rPr>
          <w:rStyle w:val="Strong"/>
          <w:rFonts w:ascii="Arial" w:hAnsi="Arial" w:cs="Arial"/>
        </w:rPr>
      </w:pPr>
      <w:r w:rsidRPr="009B40A7">
        <w:rPr>
          <w:rStyle w:val="Strong"/>
          <w:rFonts w:ascii="Arial" w:hAnsi="Arial" w:cs="Arial"/>
        </w:rPr>
        <w:t>Cataloguing data</w:t>
      </w:r>
    </w:p>
    <w:p w14:paraId="241EF153" w14:textId="5C1B998B" w:rsidR="00764D6A" w:rsidRPr="009B40A7" w:rsidRDefault="00E91D72">
      <w:pPr>
        <w:pStyle w:val="Normalsmall"/>
        <w:rPr>
          <w:rFonts w:ascii="Arial" w:hAnsi="Arial" w:cs="Arial"/>
        </w:rPr>
      </w:pPr>
      <w:r w:rsidRPr="009B40A7">
        <w:rPr>
          <w:rFonts w:ascii="Arial" w:hAnsi="Arial" w:cs="Arial"/>
        </w:rPr>
        <w:t xml:space="preserve">This publication (and any material sourced from it) should be attributed as: </w:t>
      </w:r>
      <w:r w:rsidR="00E222DC" w:rsidRPr="009B40A7">
        <w:rPr>
          <w:rFonts w:ascii="Arial" w:hAnsi="Arial" w:cs="Arial"/>
        </w:rPr>
        <w:t>Science Partnerships</w:t>
      </w:r>
      <w:r w:rsidR="00B97E61" w:rsidRPr="009B40A7">
        <w:rPr>
          <w:rFonts w:ascii="Arial" w:hAnsi="Arial" w:cs="Arial"/>
        </w:rPr>
        <w:t xml:space="preserve"> 202</w:t>
      </w:r>
      <w:r w:rsidR="00F12081" w:rsidRPr="009B40A7">
        <w:rPr>
          <w:rFonts w:ascii="Arial" w:hAnsi="Arial" w:cs="Arial"/>
        </w:rPr>
        <w:t>2</w:t>
      </w:r>
      <w:r w:rsidRPr="009B40A7">
        <w:rPr>
          <w:rFonts w:ascii="Arial" w:hAnsi="Arial" w:cs="Arial"/>
        </w:rPr>
        <w:t xml:space="preserve">, </w:t>
      </w:r>
      <w:r w:rsidR="00E222DC" w:rsidRPr="009B40A7">
        <w:rPr>
          <w:rFonts w:ascii="Arial" w:hAnsi="Arial" w:cs="Arial"/>
          <w:i/>
        </w:rPr>
        <w:t xml:space="preserve">National Environmental Science Program </w:t>
      </w:r>
      <w:r w:rsidR="00D5174A" w:rsidRPr="009B40A7">
        <w:rPr>
          <w:rFonts w:ascii="Arial" w:hAnsi="Arial" w:cs="Arial"/>
          <w:i/>
        </w:rPr>
        <w:t xml:space="preserve">Threatened Species Recovery </w:t>
      </w:r>
      <w:r w:rsidR="00952DCA" w:rsidRPr="009B40A7">
        <w:rPr>
          <w:rFonts w:ascii="Arial" w:hAnsi="Arial" w:cs="Arial"/>
          <w:i/>
        </w:rPr>
        <w:t>Hub impacts</w:t>
      </w:r>
      <w:r w:rsidRPr="009B40A7">
        <w:rPr>
          <w:rFonts w:ascii="Arial" w:hAnsi="Arial" w:cs="Arial"/>
        </w:rPr>
        <w:t xml:space="preserve">, </w:t>
      </w:r>
      <w:r w:rsidR="00B5740E" w:rsidRPr="009B40A7">
        <w:rPr>
          <w:rFonts w:ascii="Arial" w:hAnsi="Arial" w:cs="Arial"/>
        </w:rPr>
        <w:t>Department of Agriculture, Water and the Environment</w:t>
      </w:r>
      <w:r w:rsidRPr="009B40A7">
        <w:rPr>
          <w:rFonts w:ascii="Arial" w:hAnsi="Arial" w:cs="Arial"/>
        </w:rPr>
        <w:t xml:space="preserve">, Canberra, </w:t>
      </w:r>
      <w:r w:rsidR="0032326E" w:rsidRPr="009B40A7">
        <w:rPr>
          <w:rFonts w:ascii="Arial" w:hAnsi="Arial" w:cs="Arial"/>
        </w:rPr>
        <w:t>March</w:t>
      </w:r>
      <w:r w:rsidRPr="009B40A7">
        <w:rPr>
          <w:rFonts w:ascii="Arial" w:hAnsi="Arial" w:cs="Arial"/>
        </w:rPr>
        <w:t>. CC BY 4.0.</w:t>
      </w:r>
    </w:p>
    <w:p w14:paraId="31914395" w14:textId="69953573" w:rsidR="00764D6A" w:rsidRPr="009B40A7" w:rsidRDefault="00E91D72">
      <w:pPr>
        <w:pStyle w:val="Normalsmall"/>
        <w:rPr>
          <w:rFonts w:ascii="Arial" w:hAnsi="Arial" w:cs="Arial"/>
        </w:rPr>
      </w:pPr>
      <w:r w:rsidRPr="009B40A7">
        <w:rPr>
          <w:rFonts w:ascii="Arial" w:hAnsi="Arial" w:cs="Arial"/>
        </w:rPr>
        <w:t xml:space="preserve">This publication is available at </w:t>
      </w:r>
      <w:hyperlink r:id="rId17" w:history="1">
        <w:r w:rsidR="0032326E" w:rsidRPr="009B40A7">
          <w:rPr>
            <w:rStyle w:val="Hyperlink"/>
            <w:rFonts w:ascii="Arial" w:hAnsi="Arial" w:cs="Arial"/>
          </w:rPr>
          <w:t>awe</w:t>
        </w:r>
        <w:r w:rsidR="00E222DC" w:rsidRPr="009B40A7">
          <w:rPr>
            <w:rStyle w:val="Hyperlink"/>
            <w:rFonts w:ascii="Arial" w:hAnsi="Arial" w:cs="Arial"/>
          </w:rPr>
          <w:t>.gov.au/science</w:t>
        </w:r>
        <w:r w:rsidR="0032326E" w:rsidRPr="009B40A7">
          <w:rPr>
            <w:rStyle w:val="Hyperlink"/>
            <w:rFonts w:ascii="Arial" w:hAnsi="Arial" w:cs="Arial"/>
          </w:rPr>
          <w:t>-research</w:t>
        </w:r>
        <w:r w:rsidR="00E222DC" w:rsidRPr="009B40A7">
          <w:rPr>
            <w:rStyle w:val="Hyperlink"/>
            <w:rFonts w:ascii="Arial" w:hAnsi="Arial" w:cs="Arial"/>
          </w:rPr>
          <w:t>/nesp</w:t>
        </w:r>
      </w:hyperlink>
      <w:r w:rsidRPr="009B40A7">
        <w:rPr>
          <w:rFonts w:ascii="Arial" w:hAnsi="Arial" w:cs="Arial"/>
        </w:rPr>
        <w:t>.</w:t>
      </w:r>
    </w:p>
    <w:p w14:paraId="2CDA8B7D" w14:textId="77777777" w:rsidR="00764D6A" w:rsidRPr="009B40A7" w:rsidRDefault="00B5740E">
      <w:pPr>
        <w:pStyle w:val="Normalsmall"/>
        <w:spacing w:after="0"/>
        <w:rPr>
          <w:rFonts w:ascii="Arial" w:hAnsi="Arial" w:cs="Arial"/>
        </w:rPr>
      </w:pPr>
      <w:r w:rsidRPr="009B40A7">
        <w:rPr>
          <w:rFonts w:ascii="Arial" w:hAnsi="Arial" w:cs="Arial"/>
        </w:rPr>
        <w:t>Department of Agriculture, Water and the Environment</w:t>
      </w:r>
    </w:p>
    <w:p w14:paraId="57260483" w14:textId="77777777" w:rsidR="00764D6A" w:rsidRPr="009B40A7" w:rsidRDefault="00E91D72">
      <w:pPr>
        <w:pStyle w:val="Normalsmall"/>
        <w:spacing w:after="0"/>
        <w:rPr>
          <w:rFonts w:ascii="Arial" w:hAnsi="Arial" w:cs="Arial"/>
        </w:rPr>
      </w:pPr>
      <w:r w:rsidRPr="009B40A7">
        <w:rPr>
          <w:rFonts w:ascii="Arial" w:hAnsi="Arial" w:cs="Arial"/>
        </w:rPr>
        <w:t>GPO Box 858 Canberra ACT 2601</w:t>
      </w:r>
    </w:p>
    <w:p w14:paraId="68880814" w14:textId="77777777" w:rsidR="00764D6A" w:rsidRPr="009B40A7" w:rsidRDefault="00E91D72">
      <w:pPr>
        <w:pStyle w:val="Normalsmall"/>
        <w:spacing w:after="0"/>
        <w:rPr>
          <w:rFonts w:ascii="Arial" w:hAnsi="Arial" w:cs="Arial"/>
        </w:rPr>
      </w:pPr>
      <w:r w:rsidRPr="009B40A7">
        <w:rPr>
          <w:rFonts w:ascii="Arial" w:hAnsi="Arial" w:cs="Arial"/>
        </w:rPr>
        <w:t>Telephone 1800 900 090</w:t>
      </w:r>
    </w:p>
    <w:p w14:paraId="45AAD616" w14:textId="06B988C3" w:rsidR="00764D6A" w:rsidRPr="009B40A7" w:rsidRDefault="00E91D72">
      <w:pPr>
        <w:pStyle w:val="Normalsmall"/>
        <w:rPr>
          <w:rFonts w:ascii="Arial" w:hAnsi="Arial" w:cs="Arial"/>
        </w:rPr>
      </w:pPr>
      <w:r w:rsidRPr="009B40A7">
        <w:rPr>
          <w:rFonts w:ascii="Arial" w:hAnsi="Arial" w:cs="Arial"/>
        </w:rPr>
        <w:t xml:space="preserve">Web </w:t>
      </w:r>
      <w:hyperlink r:id="rId18" w:history="1">
        <w:r w:rsidR="00E20810" w:rsidRPr="009B40A7">
          <w:rPr>
            <w:rStyle w:val="Hyperlink"/>
            <w:rFonts w:ascii="Arial" w:hAnsi="Arial" w:cs="Arial"/>
          </w:rPr>
          <w:t>awe.gov.au</w:t>
        </w:r>
      </w:hyperlink>
    </w:p>
    <w:p w14:paraId="509FEB75" w14:textId="77777777" w:rsidR="00764D6A" w:rsidRPr="009B40A7" w:rsidRDefault="00E91D72">
      <w:pPr>
        <w:pStyle w:val="Normalsmall"/>
        <w:rPr>
          <w:rStyle w:val="Strong"/>
          <w:rFonts w:ascii="Arial" w:hAnsi="Arial" w:cs="Arial"/>
        </w:rPr>
      </w:pPr>
      <w:r w:rsidRPr="009B40A7">
        <w:rPr>
          <w:rStyle w:val="Strong"/>
          <w:rFonts w:ascii="Arial" w:hAnsi="Arial" w:cs="Arial"/>
        </w:rPr>
        <w:t>Acknowledgements</w:t>
      </w:r>
    </w:p>
    <w:p w14:paraId="4C69EB5D" w14:textId="77777777" w:rsidR="0032326E" w:rsidRPr="009B40A7" w:rsidRDefault="0032326E" w:rsidP="0032326E">
      <w:pPr>
        <w:pStyle w:val="Normalsmall"/>
        <w:rPr>
          <w:rFonts w:ascii="Arial" w:hAnsi="Arial" w:cs="Arial"/>
        </w:rPr>
      </w:pPr>
      <w:bookmarkStart w:id="0" w:name="_Toc430782148"/>
      <w:r w:rsidRPr="009B40A7">
        <w:rPr>
          <w:rFonts w:ascii="Arial" w:hAnsi="Arial" w:cs="Arial"/>
        </w:rPr>
        <w:t>The authors thank the National Environmental Science Program (NESP) research hubs for their input. Aboriginal and Torres Strait Islander research partnerships are a valued and respected component of NESP. We acknowledge the Traditional Owners of Country throughout Australia and their continuing connection to Country, land, sea and community. We pay our respects to them, their cultures and to their Elders past, present and emerging</w:t>
      </w:r>
      <w:r w:rsidRPr="009B40A7">
        <w:rPr>
          <w:rFonts w:ascii="Arial" w:hAnsi="Arial" w:cs="Arial"/>
          <w:sz w:val="22"/>
          <w:szCs w:val="22"/>
        </w:rPr>
        <w:t>.</w:t>
      </w:r>
    </w:p>
    <w:p w14:paraId="75C46C30" w14:textId="62C5005C" w:rsidR="0032326E" w:rsidRPr="009B40A7" w:rsidRDefault="0032326E" w:rsidP="0032326E">
      <w:pPr>
        <w:pStyle w:val="Normalsmall"/>
        <w:rPr>
          <w:rFonts w:ascii="Arial" w:hAnsi="Arial" w:cs="Arial"/>
        </w:rPr>
      </w:pPr>
      <w:r w:rsidRPr="009B40A7">
        <w:rPr>
          <w:rFonts w:ascii="Arial" w:hAnsi="Arial" w:cs="Arial"/>
        </w:rPr>
        <w:t>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3AABBB50" w14:textId="21D29B48" w:rsidR="00DD47DE" w:rsidRPr="009B40A7" w:rsidRDefault="00CF58B3" w:rsidP="0032326E">
      <w:pPr>
        <w:pStyle w:val="Normalsmall"/>
        <w:rPr>
          <w:rFonts w:ascii="Arial" w:hAnsi="Arial" w:cs="Arial"/>
        </w:rPr>
      </w:pPr>
      <w:r w:rsidRPr="009B40A7">
        <w:rPr>
          <w:rFonts w:ascii="Arial" w:hAnsi="Arial" w:cs="Arial"/>
        </w:rPr>
        <w:t>Links to external websites are for your information only. They do not represent an endorsement of any website, publication, organisation or product. You are responsible for deciding if information on other sites is accurate, current and reliable. The Australian Government takes no responsibility for the content that you may encounter on any website or in publications on those websites.</w:t>
      </w:r>
    </w:p>
    <w:p w14:paraId="03D2BCEA" w14:textId="0B77718A" w:rsidR="00A72243" w:rsidRPr="009B40A7" w:rsidRDefault="00A72243" w:rsidP="0032326E">
      <w:pPr>
        <w:spacing w:after="0" w:line="240" w:lineRule="auto"/>
        <w:rPr>
          <w:rFonts w:ascii="Arial" w:eastAsia="Times New Roman" w:hAnsi="Arial" w:cs="Arial"/>
          <w:b/>
          <w:bCs/>
          <w:sz w:val="36"/>
          <w:szCs w:val="24"/>
        </w:rPr>
      </w:pPr>
      <w:r w:rsidRPr="009B40A7">
        <w:rPr>
          <w:rFonts w:ascii="Arial" w:hAnsi="Arial" w:cs="Arial"/>
        </w:rPr>
        <w:br w:type="page"/>
      </w:r>
    </w:p>
    <w:bookmarkEnd w:id="0" w:displacedByCustomXml="next"/>
    <w:sdt>
      <w:sdtPr>
        <w:rPr>
          <w:rFonts w:ascii="Arial" w:eastAsiaTheme="minorHAnsi" w:hAnsi="Arial" w:cs="Arial"/>
          <w:bCs w:val="0"/>
          <w:color w:val="auto"/>
          <w:sz w:val="22"/>
          <w:szCs w:val="22"/>
          <w:lang w:eastAsia="en-US"/>
        </w:rPr>
        <w:id w:val="-760297017"/>
        <w:docPartObj>
          <w:docPartGallery w:val="Table of Contents"/>
          <w:docPartUnique/>
        </w:docPartObj>
      </w:sdtPr>
      <w:sdtEndPr>
        <w:rPr>
          <w:b/>
          <w:noProof/>
        </w:rPr>
      </w:sdtEndPr>
      <w:sdtContent>
        <w:p w14:paraId="3A6D4074" w14:textId="2C6A434B" w:rsidR="00767988" w:rsidRPr="009B40A7" w:rsidRDefault="00E91D72">
          <w:pPr>
            <w:pStyle w:val="TOCHeading"/>
            <w:rPr>
              <w:rStyle w:val="Heading3Char"/>
              <w:rFonts w:ascii="Arial" w:eastAsiaTheme="minorEastAsia" w:hAnsi="Arial" w:cs="Arial"/>
            </w:rPr>
          </w:pPr>
          <w:r w:rsidRPr="009B40A7">
            <w:rPr>
              <w:rStyle w:val="Heading2Char"/>
              <w:rFonts w:ascii="Arial" w:hAnsi="Arial" w:cs="Arial"/>
            </w:rPr>
            <w:t>Contents</w:t>
          </w:r>
        </w:p>
        <w:p w14:paraId="4981359F" w14:textId="63E5219E" w:rsidR="0039329D" w:rsidRDefault="00E91D72">
          <w:pPr>
            <w:pStyle w:val="TOC1"/>
            <w:rPr>
              <w:rFonts w:asciiTheme="minorHAnsi" w:eastAsiaTheme="minorEastAsia" w:hAnsiTheme="minorHAnsi"/>
              <w:b w:val="0"/>
              <w:lang w:eastAsia="en-AU"/>
            </w:rPr>
          </w:pPr>
          <w:r w:rsidRPr="009B40A7">
            <w:rPr>
              <w:rFonts w:ascii="Arial" w:hAnsi="Arial" w:cs="Arial"/>
              <w:b w:val="0"/>
            </w:rPr>
            <w:fldChar w:fldCharType="begin"/>
          </w:r>
          <w:r w:rsidRPr="009B40A7">
            <w:rPr>
              <w:rFonts w:ascii="Arial" w:hAnsi="Arial" w:cs="Arial"/>
            </w:rPr>
            <w:instrText xml:space="preserve"> TOC \h \z \u \t "Heading 2,1,Heading 3,2,Style1,2,TOA Heading,1" </w:instrText>
          </w:r>
          <w:r w:rsidRPr="009B40A7">
            <w:rPr>
              <w:rFonts w:ascii="Arial" w:hAnsi="Arial" w:cs="Arial"/>
              <w:b w:val="0"/>
            </w:rPr>
            <w:fldChar w:fldCharType="separate"/>
          </w:r>
          <w:hyperlink w:anchor="_Toc98495302" w:history="1">
            <w:r w:rsidR="0039329D" w:rsidRPr="004759FA">
              <w:rPr>
                <w:rStyle w:val="Hyperlink"/>
                <w:rFonts w:ascii="Arial" w:hAnsi="Arial" w:cs="Arial"/>
              </w:rPr>
              <w:t>Threatened Species Recovery Hub</w:t>
            </w:r>
            <w:r w:rsidR="0039329D">
              <w:rPr>
                <w:webHidden/>
              </w:rPr>
              <w:tab/>
            </w:r>
            <w:r w:rsidR="0039329D">
              <w:rPr>
                <w:webHidden/>
              </w:rPr>
              <w:fldChar w:fldCharType="begin"/>
            </w:r>
            <w:r w:rsidR="0039329D">
              <w:rPr>
                <w:webHidden/>
              </w:rPr>
              <w:instrText xml:space="preserve"> PAGEREF _Toc98495302 \h </w:instrText>
            </w:r>
            <w:r w:rsidR="0039329D">
              <w:rPr>
                <w:webHidden/>
              </w:rPr>
            </w:r>
            <w:r w:rsidR="0039329D">
              <w:rPr>
                <w:webHidden/>
              </w:rPr>
              <w:fldChar w:fldCharType="separate"/>
            </w:r>
            <w:r w:rsidR="0039329D">
              <w:rPr>
                <w:webHidden/>
              </w:rPr>
              <w:t>1</w:t>
            </w:r>
            <w:r w:rsidR="0039329D">
              <w:rPr>
                <w:webHidden/>
              </w:rPr>
              <w:fldChar w:fldCharType="end"/>
            </w:r>
          </w:hyperlink>
        </w:p>
        <w:p w14:paraId="7CF2FCC2" w14:textId="16E80A76" w:rsidR="0039329D" w:rsidRDefault="007A4A54">
          <w:pPr>
            <w:pStyle w:val="TOC1"/>
            <w:rPr>
              <w:rFonts w:asciiTheme="minorHAnsi" w:eastAsiaTheme="minorEastAsia" w:hAnsiTheme="minorHAnsi"/>
              <w:b w:val="0"/>
              <w:lang w:eastAsia="en-AU"/>
            </w:rPr>
          </w:pPr>
          <w:hyperlink w:anchor="_Toc98495303" w:history="1">
            <w:r w:rsidR="0039329D" w:rsidRPr="004759FA">
              <w:rPr>
                <w:rStyle w:val="Hyperlink"/>
                <w:rFonts w:ascii="Arial" w:hAnsi="Arial" w:cs="Arial"/>
              </w:rPr>
              <w:t>Preventing extinctions through emergency action</w:t>
            </w:r>
            <w:r w:rsidR="0039329D">
              <w:rPr>
                <w:webHidden/>
              </w:rPr>
              <w:tab/>
            </w:r>
            <w:r w:rsidR="0039329D">
              <w:rPr>
                <w:webHidden/>
              </w:rPr>
              <w:fldChar w:fldCharType="begin"/>
            </w:r>
            <w:r w:rsidR="0039329D">
              <w:rPr>
                <w:webHidden/>
              </w:rPr>
              <w:instrText xml:space="preserve"> PAGEREF _Toc98495303 \h </w:instrText>
            </w:r>
            <w:r w:rsidR="0039329D">
              <w:rPr>
                <w:webHidden/>
              </w:rPr>
            </w:r>
            <w:r w:rsidR="0039329D">
              <w:rPr>
                <w:webHidden/>
              </w:rPr>
              <w:fldChar w:fldCharType="separate"/>
            </w:r>
            <w:r w:rsidR="0039329D">
              <w:rPr>
                <w:webHidden/>
              </w:rPr>
              <w:t>2</w:t>
            </w:r>
            <w:r w:rsidR="0039329D">
              <w:rPr>
                <w:webHidden/>
              </w:rPr>
              <w:fldChar w:fldCharType="end"/>
            </w:r>
          </w:hyperlink>
        </w:p>
        <w:p w14:paraId="10D7A32E" w14:textId="346F053A" w:rsidR="0039329D" w:rsidRDefault="007A4A54">
          <w:pPr>
            <w:pStyle w:val="TOC2"/>
            <w:rPr>
              <w:rFonts w:asciiTheme="minorHAnsi" w:eastAsiaTheme="minorEastAsia" w:hAnsiTheme="minorHAnsi"/>
              <w:lang w:eastAsia="en-AU"/>
            </w:rPr>
          </w:pPr>
          <w:hyperlink w:anchor="_Toc98495304" w:history="1">
            <w:r w:rsidR="0039329D" w:rsidRPr="004759FA">
              <w:rPr>
                <w:rStyle w:val="Hyperlink"/>
                <w:rFonts w:ascii="Arial" w:hAnsi="Arial" w:cs="Arial"/>
              </w:rPr>
              <w:t>Identifying species on the brink</w:t>
            </w:r>
            <w:r w:rsidR="0039329D">
              <w:rPr>
                <w:webHidden/>
              </w:rPr>
              <w:tab/>
            </w:r>
            <w:r w:rsidR="0039329D">
              <w:rPr>
                <w:webHidden/>
              </w:rPr>
              <w:fldChar w:fldCharType="begin"/>
            </w:r>
            <w:r w:rsidR="0039329D">
              <w:rPr>
                <w:webHidden/>
              </w:rPr>
              <w:instrText xml:space="preserve"> PAGEREF _Toc98495304 \h </w:instrText>
            </w:r>
            <w:r w:rsidR="0039329D">
              <w:rPr>
                <w:webHidden/>
              </w:rPr>
            </w:r>
            <w:r w:rsidR="0039329D">
              <w:rPr>
                <w:webHidden/>
              </w:rPr>
              <w:fldChar w:fldCharType="separate"/>
            </w:r>
            <w:r w:rsidR="0039329D">
              <w:rPr>
                <w:webHidden/>
              </w:rPr>
              <w:t>2</w:t>
            </w:r>
            <w:r w:rsidR="0039329D">
              <w:rPr>
                <w:webHidden/>
              </w:rPr>
              <w:fldChar w:fldCharType="end"/>
            </w:r>
          </w:hyperlink>
        </w:p>
        <w:p w14:paraId="3B9BC333" w14:textId="19F44B4E" w:rsidR="0039329D" w:rsidRDefault="007A4A54">
          <w:pPr>
            <w:pStyle w:val="TOC2"/>
            <w:rPr>
              <w:rFonts w:asciiTheme="minorHAnsi" w:eastAsiaTheme="minorEastAsia" w:hAnsiTheme="minorHAnsi"/>
              <w:lang w:eastAsia="en-AU"/>
            </w:rPr>
          </w:pPr>
          <w:hyperlink w:anchor="_Toc98495305" w:history="1">
            <w:r w:rsidR="0039329D" w:rsidRPr="004759FA">
              <w:rPr>
                <w:rStyle w:val="Hyperlink"/>
                <w:rFonts w:ascii="Arial" w:hAnsi="Arial" w:cs="Arial"/>
              </w:rPr>
              <w:t>Bushfire response</w:t>
            </w:r>
            <w:r w:rsidR="0039329D">
              <w:rPr>
                <w:webHidden/>
              </w:rPr>
              <w:tab/>
            </w:r>
            <w:r w:rsidR="0039329D">
              <w:rPr>
                <w:webHidden/>
              </w:rPr>
              <w:fldChar w:fldCharType="begin"/>
            </w:r>
            <w:r w:rsidR="0039329D">
              <w:rPr>
                <w:webHidden/>
              </w:rPr>
              <w:instrText xml:space="preserve"> PAGEREF _Toc98495305 \h </w:instrText>
            </w:r>
            <w:r w:rsidR="0039329D">
              <w:rPr>
                <w:webHidden/>
              </w:rPr>
            </w:r>
            <w:r w:rsidR="0039329D">
              <w:rPr>
                <w:webHidden/>
              </w:rPr>
              <w:fldChar w:fldCharType="separate"/>
            </w:r>
            <w:r w:rsidR="0039329D">
              <w:rPr>
                <w:webHidden/>
              </w:rPr>
              <w:t>2</w:t>
            </w:r>
            <w:r w:rsidR="0039329D">
              <w:rPr>
                <w:webHidden/>
              </w:rPr>
              <w:fldChar w:fldCharType="end"/>
            </w:r>
          </w:hyperlink>
        </w:p>
        <w:p w14:paraId="619C4ACD" w14:textId="290E73F2" w:rsidR="0039329D" w:rsidRDefault="007A4A54">
          <w:pPr>
            <w:pStyle w:val="TOC2"/>
            <w:rPr>
              <w:rFonts w:asciiTheme="minorHAnsi" w:eastAsiaTheme="minorEastAsia" w:hAnsiTheme="minorHAnsi"/>
              <w:lang w:eastAsia="en-AU"/>
            </w:rPr>
          </w:pPr>
          <w:hyperlink w:anchor="_Toc98495306" w:history="1">
            <w:r w:rsidR="0039329D" w:rsidRPr="004759FA">
              <w:rPr>
                <w:rStyle w:val="Hyperlink"/>
                <w:rFonts w:ascii="Arial" w:hAnsi="Arial" w:cs="Arial"/>
              </w:rPr>
              <w:t>Genetic rescue of imperilled populations</w:t>
            </w:r>
            <w:r w:rsidR="0039329D">
              <w:rPr>
                <w:webHidden/>
              </w:rPr>
              <w:tab/>
            </w:r>
            <w:r w:rsidR="0039329D">
              <w:rPr>
                <w:webHidden/>
              </w:rPr>
              <w:fldChar w:fldCharType="begin"/>
            </w:r>
            <w:r w:rsidR="0039329D">
              <w:rPr>
                <w:webHidden/>
              </w:rPr>
              <w:instrText xml:space="preserve"> PAGEREF _Toc98495306 \h </w:instrText>
            </w:r>
            <w:r w:rsidR="0039329D">
              <w:rPr>
                <w:webHidden/>
              </w:rPr>
            </w:r>
            <w:r w:rsidR="0039329D">
              <w:rPr>
                <w:webHidden/>
              </w:rPr>
              <w:fldChar w:fldCharType="separate"/>
            </w:r>
            <w:r w:rsidR="0039329D">
              <w:rPr>
                <w:webHidden/>
              </w:rPr>
              <w:t>3</w:t>
            </w:r>
            <w:r w:rsidR="0039329D">
              <w:rPr>
                <w:webHidden/>
              </w:rPr>
              <w:fldChar w:fldCharType="end"/>
            </w:r>
          </w:hyperlink>
        </w:p>
        <w:p w14:paraId="43EE7B0E" w14:textId="6153BE88" w:rsidR="0039329D" w:rsidRDefault="007A4A54">
          <w:pPr>
            <w:pStyle w:val="TOC2"/>
            <w:rPr>
              <w:rFonts w:asciiTheme="minorHAnsi" w:eastAsiaTheme="minorEastAsia" w:hAnsiTheme="minorHAnsi"/>
              <w:lang w:eastAsia="en-AU"/>
            </w:rPr>
          </w:pPr>
          <w:hyperlink w:anchor="_Toc98495307" w:history="1">
            <w:r w:rsidR="0039329D" w:rsidRPr="004759FA">
              <w:rPr>
                <w:rStyle w:val="Hyperlink"/>
                <w:rFonts w:ascii="Arial" w:hAnsi="Arial" w:cs="Arial"/>
              </w:rPr>
              <w:t>A propagation technique for highly imperilled leek orchids</w:t>
            </w:r>
            <w:r w:rsidR="0039329D">
              <w:rPr>
                <w:webHidden/>
              </w:rPr>
              <w:tab/>
            </w:r>
            <w:r w:rsidR="0039329D">
              <w:rPr>
                <w:webHidden/>
              </w:rPr>
              <w:fldChar w:fldCharType="begin"/>
            </w:r>
            <w:r w:rsidR="0039329D">
              <w:rPr>
                <w:webHidden/>
              </w:rPr>
              <w:instrText xml:space="preserve"> PAGEREF _Toc98495307 \h </w:instrText>
            </w:r>
            <w:r w:rsidR="0039329D">
              <w:rPr>
                <w:webHidden/>
              </w:rPr>
            </w:r>
            <w:r w:rsidR="0039329D">
              <w:rPr>
                <w:webHidden/>
              </w:rPr>
              <w:fldChar w:fldCharType="separate"/>
            </w:r>
            <w:r w:rsidR="0039329D">
              <w:rPr>
                <w:webHidden/>
              </w:rPr>
              <w:t>3</w:t>
            </w:r>
            <w:r w:rsidR="0039329D">
              <w:rPr>
                <w:webHidden/>
              </w:rPr>
              <w:fldChar w:fldCharType="end"/>
            </w:r>
          </w:hyperlink>
        </w:p>
        <w:p w14:paraId="2EF3A719" w14:textId="3DA9F8D7" w:rsidR="0039329D" w:rsidRDefault="007A4A54">
          <w:pPr>
            <w:pStyle w:val="TOC1"/>
            <w:rPr>
              <w:rFonts w:asciiTheme="minorHAnsi" w:eastAsiaTheme="minorEastAsia" w:hAnsiTheme="minorHAnsi"/>
              <w:b w:val="0"/>
              <w:lang w:eastAsia="en-AU"/>
            </w:rPr>
          </w:pPr>
          <w:hyperlink w:anchor="_Toc98495308" w:history="1">
            <w:r w:rsidR="0039329D" w:rsidRPr="004759FA">
              <w:rPr>
                <w:rStyle w:val="Hyperlink"/>
                <w:rFonts w:ascii="Arial" w:hAnsi="Arial" w:cs="Arial"/>
              </w:rPr>
              <w:t>Improving detection and tracking of how species are doing</w:t>
            </w:r>
            <w:r w:rsidR="0039329D">
              <w:rPr>
                <w:webHidden/>
              </w:rPr>
              <w:tab/>
            </w:r>
            <w:r w:rsidR="0039329D">
              <w:rPr>
                <w:webHidden/>
              </w:rPr>
              <w:fldChar w:fldCharType="begin"/>
            </w:r>
            <w:r w:rsidR="0039329D">
              <w:rPr>
                <w:webHidden/>
              </w:rPr>
              <w:instrText xml:space="preserve"> PAGEREF _Toc98495308 \h </w:instrText>
            </w:r>
            <w:r w:rsidR="0039329D">
              <w:rPr>
                <w:webHidden/>
              </w:rPr>
            </w:r>
            <w:r w:rsidR="0039329D">
              <w:rPr>
                <w:webHidden/>
              </w:rPr>
              <w:fldChar w:fldCharType="separate"/>
            </w:r>
            <w:r w:rsidR="0039329D">
              <w:rPr>
                <w:webHidden/>
              </w:rPr>
              <w:t>4</w:t>
            </w:r>
            <w:r w:rsidR="0039329D">
              <w:rPr>
                <w:webHidden/>
              </w:rPr>
              <w:fldChar w:fldCharType="end"/>
            </w:r>
          </w:hyperlink>
        </w:p>
        <w:p w14:paraId="545E29D8" w14:textId="60830731" w:rsidR="0039329D" w:rsidRDefault="007A4A54">
          <w:pPr>
            <w:pStyle w:val="TOC2"/>
            <w:rPr>
              <w:rFonts w:asciiTheme="minorHAnsi" w:eastAsiaTheme="minorEastAsia" w:hAnsiTheme="minorHAnsi"/>
              <w:lang w:eastAsia="en-AU"/>
            </w:rPr>
          </w:pPr>
          <w:hyperlink w:anchor="_Toc98495309" w:history="1">
            <w:r w:rsidR="0039329D" w:rsidRPr="004759FA">
              <w:rPr>
                <w:rStyle w:val="Hyperlink"/>
                <w:rFonts w:ascii="Arial" w:hAnsi="Arial" w:cs="Arial"/>
              </w:rPr>
              <w:t>New methods for hard-to-detect species</w:t>
            </w:r>
            <w:r w:rsidR="0039329D">
              <w:rPr>
                <w:webHidden/>
              </w:rPr>
              <w:tab/>
            </w:r>
            <w:r w:rsidR="0039329D">
              <w:rPr>
                <w:webHidden/>
              </w:rPr>
              <w:fldChar w:fldCharType="begin"/>
            </w:r>
            <w:r w:rsidR="0039329D">
              <w:rPr>
                <w:webHidden/>
              </w:rPr>
              <w:instrText xml:space="preserve"> PAGEREF _Toc98495309 \h </w:instrText>
            </w:r>
            <w:r w:rsidR="0039329D">
              <w:rPr>
                <w:webHidden/>
              </w:rPr>
            </w:r>
            <w:r w:rsidR="0039329D">
              <w:rPr>
                <w:webHidden/>
              </w:rPr>
              <w:fldChar w:fldCharType="separate"/>
            </w:r>
            <w:r w:rsidR="0039329D">
              <w:rPr>
                <w:webHidden/>
              </w:rPr>
              <w:t>4</w:t>
            </w:r>
            <w:r w:rsidR="0039329D">
              <w:rPr>
                <w:webHidden/>
              </w:rPr>
              <w:fldChar w:fldCharType="end"/>
            </w:r>
          </w:hyperlink>
        </w:p>
        <w:p w14:paraId="3B78336A" w14:textId="129B449D" w:rsidR="0039329D" w:rsidRDefault="007A4A54">
          <w:pPr>
            <w:pStyle w:val="TOC2"/>
            <w:rPr>
              <w:rFonts w:asciiTheme="minorHAnsi" w:eastAsiaTheme="minorEastAsia" w:hAnsiTheme="minorHAnsi"/>
              <w:lang w:eastAsia="en-AU"/>
            </w:rPr>
          </w:pPr>
          <w:hyperlink w:anchor="_Toc98495310" w:history="1">
            <w:r w:rsidR="0039329D" w:rsidRPr="004759FA">
              <w:rPr>
                <w:rStyle w:val="Hyperlink"/>
                <w:rFonts w:ascii="Arial" w:hAnsi="Arial" w:cs="Arial"/>
              </w:rPr>
              <w:t>Arid zone wildlife monitoring</w:t>
            </w:r>
            <w:r w:rsidR="0039329D">
              <w:rPr>
                <w:webHidden/>
              </w:rPr>
              <w:tab/>
            </w:r>
            <w:r w:rsidR="0039329D">
              <w:rPr>
                <w:webHidden/>
              </w:rPr>
              <w:fldChar w:fldCharType="begin"/>
            </w:r>
            <w:r w:rsidR="0039329D">
              <w:rPr>
                <w:webHidden/>
              </w:rPr>
              <w:instrText xml:space="preserve"> PAGEREF _Toc98495310 \h </w:instrText>
            </w:r>
            <w:r w:rsidR="0039329D">
              <w:rPr>
                <w:webHidden/>
              </w:rPr>
            </w:r>
            <w:r w:rsidR="0039329D">
              <w:rPr>
                <w:webHidden/>
              </w:rPr>
              <w:fldChar w:fldCharType="separate"/>
            </w:r>
            <w:r w:rsidR="0039329D">
              <w:rPr>
                <w:webHidden/>
              </w:rPr>
              <w:t>4</w:t>
            </w:r>
            <w:r w:rsidR="0039329D">
              <w:rPr>
                <w:webHidden/>
              </w:rPr>
              <w:fldChar w:fldCharType="end"/>
            </w:r>
          </w:hyperlink>
        </w:p>
        <w:p w14:paraId="0D592B39" w14:textId="35832AD2" w:rsidR="0039329D" w:rsidRDefault="007A4A54">
          <w:pPr>
            <w:pStyle w:val="TOC2"/>
            <w:rPr>
              <w:rFonts w:asciiTheme="minorHAnsi" w:eastAsiaTheme="minorEastAsia" w:hAnsiTheme="minorHAnsi"/>
              <w:lang w:eastAsia="en-AU"/>
            </w:rPr>
          </w:pPr>
          <w:hyperlink w:anchor="_Toc98495311" w:history="1">
            <w:r w:rsidR="0039329D" w:rsidRPr="004759FA">
              <w:rPr>
                <w:rStyle w:val="Hyperlink"/>
                <w:rFonts w:ascii="Arial" w:hAnsi="Arial" w:cs="Arial"/>
              </w:rPr>
              <w:t>Better-designed monitoring programs</w:t>
            </w:r>
            <w:r w:rsidR="0039329D">
              <w:rPr>
                <w:webHidden/>
              </w:rPr>
              <w:tab/>
            </w:r>
            <w:r w:rsidR="0039329D">
              <w:rPr>
                <w:webHidden/>
              </w:rPr>
              <w:fldChar w:fldCharType="begin"/>
            </w:r>
            <w:r w:rsidR="0039329D">
              <w:rPr>
                <w:webHidden/>
              </w:rPr>
              <w:instrText xml:space="preserve"> PAGEREF _Toc98495311 \h </w:instrText>
            </w:r>
            <w:r w:rsidR="0039329D">
              <w:rPr>
                <w:webHidden/>
              </w:rPr>
            </w:r>
            <w:r w:rsidR="0039329D">
              <w:rPr>
                <w:webHidden/>
              </w:rPr>
              <w:fldChar w:fldCharType="separate"/>
            </w:r>
            <w:r w:rsidR="0039329D">
              <w:rPr>
                <w:webHidden/>
              </w:rPr>
              <w:t>5</w:t>
            </w:r>
            <w:r w:rsidR="0039329D">
              <w:rPr>
                <w:webHidden/>
              </w:rPr>
              <w:fldChar w:fldCharType="end"/>
            </w:r>
          </w:hyperlink>
        </w:p>
        <w:p w14:paraId="30DBE8A6" w14:textId="491D0643" w:rsidR="0039329D" w:rsidRDefault="007A4A54">
          <w:pPr>
            <w:pStyle w:val="TOC2"/>
            <w:rPr>
              <w:rFonts w:asciiTheme="minorHAnsi" w:eastAsiaTheme="minorEastAsia" w:hAnsiTheme="minorHAnsi"/>
              <w:lang w:eastAsia="en-AU"/>
            </w:rPr>
          </w:pPr>
          <w:hyperlink w:anchor="_Toc98495312" w:history="1">
            <w:r w:rsidR="0039329D" w:rsidRPr="004759FA">
              <w:rPr>
                <w:rStyle w:val="Hyperlink"/>
                <w:rFonts w:ascii="Arial" w:hAnsi="Arial" w:cs="Arial"/>
              </w:rPr>
              <w:t>Threatened Species Index</w:t>
            </w:r>
            <w:r w:rsidR="0039329D">
              <w:rPr>
                <w:webHidden/>
              </w:rPr>
              <w:tab/>
            </w:r>
            <w:r w:rsidR="0039329D">
              <w:rPr>
                <w:webHidden/>
              </w:rPr>
              <w:fldChar w:fldCharType="begin"/>
            </w:r>
            <w:r w:rsidR="0039329D">
              <w:rPr>
                <w:webHidden/>
              </w:rPr>
              <w:instrText xml:space="preserve"> PAGEREF _Toc98495312 \h </w:instrText>
            </w:r>
            <w:r w:rsidR="0039329D">
              <w:rPr>
                <w:webHidden/>
              </w:rPr>
            </w:r>
            <w:r w:rsidR="0039329D">
              <w:rPr>
                <w:webHidden/>
              </w:rPr>
              <w:fldChar w:fldCharType="separate"/>
            </w:r>
            <w:r w:rsidR="0039329D">
              <w:rPr>
                <w:webHidden/>
              </w:rPr>
              <w:t>5</w:t>
            </w:r>
            <w:r w:rsidR="0039329D">
              <w:rPr>
                <w:webHidden/>
              </w:rPr>
              <w:fldChar w:fldCharType="end"/>
            </w:r>
          </w:hyperlink>
        </w:p>
        <w:p w14:paraId="7F78F1F5" w14:textId="7D56993C" w:rsidR="0039329D" w:rsidRDefault="007A4A54">
          <w:pPr>
            <w:pStyle w:val="TOC1"/>
            <w:rPr>
              <w:rFonts w:asciiTheme="minorHAnsi" w:eastAsiaTheme="minorEastAsia" w:hAnsiTheme="minorHAnsi"/>
              <w:b w:val="0"/>
              <w:lang w:eastAsia="en-AU"/>
            </w:rPr>
          </w:pPr>
          <w:hyperlink w:anchor="_Toc98495313" w:history="1">
            <w:r w:rsidR="0039329D" w:rsidRPr="004759FA">
              <w:rPr>
                <w:rStyle w:val="Hyperlink"/>
                <w:rFonts w:ascii="Arial" w:hAnsi="Arial" w:cs="Arial"/>
              </w:rPr>
              <w:t>Providing safe havens and bringing species back</w:t>
            </w:r>
            <w:r w:rsidR="0039329D">
              <w:rPr>
                <w:webHidden/>
              </w:rPr>
              <w:tab/>
            </w:r>
            <w:r w:rsidR="0039329D">
              <w:rPr>
                <w:webHidden/>
              </w:rPr>
              <w:fldChar w:fldCharType="begin"/>
            </w:r>
            <w:r w:rsidR="0039329D">
              <w:rPr>
                <w:webHidden/>
              </w:rPr>
              <w:instrText xml:space="preserve"> PAGEREF _Toc98495313 \h </w:instrText>
            </w:r>
            <w:r w:rsidR="0039329D">
              <w:rPr>
                <w:webHidden/>
              </w:rPr>
            </w:r>
            <w:r w:rsidR="0039329D">
              <w:rPr>
                <w:webHidden/>
              </w:rPr>
              <w:fldChar w:fldCharType="separate"/>
            </w:r>
            <w:r w:rsidR="0039329D">
              <w:rPr>
                <w:webHidden/>
              </w:rPr>
              <w:t>6</w:t>
            </w:r>
            <w:r w:rsidR="0039329D">
              <w:rPr>
                <w:webHidden/>
              </w:rPr>
              <w:fldChar w:fldCharType="end"/>
            </w:r>
          </w:hyperlink>
        </w:p>
        <w:p w14:paraId="5DE7330C" w14:textId="3FB9E996" w:rsidR="0039329D" w:rsidRDefault="007A4A54">
          <w:pPr>
            <w:pStyle w:val="TOC2"/>
            <w:rPr>
              <w:rFonts w:asciiTheme="minorHAnsi" w:eastAsiaTheme="minorEastAsia" w:hAnsiTheme="minorHAnsi"/>
              <w:lang w:eastAsia="en-AU"/>
            </w:rPr>
          </w:pPr>
          <w:hyperlink w:anchor="_Toc98495314" w:history="1">
            <w:r w:rsidR="0039329D" w:rsidRPr="004759FA">
              <w:rPr>
                <w:rStyle w:val="Hyperlink"/>
                <w:rFonts w:ascii="Arial" w:hAnsi="Arial" w:cs="Arial"/>
              </w:rPr>
              <w:t>Ensuring new havens go in the most beneficial places</w:t>
            </w:r>
            <w:r w:rsidR="0039329D">
              <w:rPr>
                <w:webHidden/>
              </w:rPr>
              <w:tab/>
            </w:r>
            <w:r w:rsidR="0039329D">
              <w:rPr>
                <w:webHidden/>
              </w:rPr>
              <w:fldChar w:fldCharType="begin"/>
            </w:r>
            <w:r w:rsidR="0039329D">
              <w:rPr>
                <w:webHidden/>
              </w:rPr>
              <w:instrText xml:space="preserve"> PAGEREF _Toc98495314 \h </w:instrText>
            </w:r>
            <w:r w:rsidR="0039329D">
              <w:rPr>
                <w:webHidden/>
              </w:rPr>
            </w:r>
            <w:r w:rsidR="0039329D">
              <w:rPr>
                <w:webHidden/>
              </w:rPr>
              <w:fldChar w:fldCharType="separate"/>
            </w:r>
            <w:r w:rsidR="0039329D">
              <w:rPr>
                <w:webHidden/>
              </w:rPr>
              <w:t>6</w:t>
            </w:r>
            <w:r w:rsidR="0039329D">
              <w:rPr>
                <w:webHidden/>
              </w:rPr>
              <w:fldChar w:fldCharType="end"/>
            </w:r>
          </w:hyperlink>
        </w:p>
        <w:p w14:paraId="099E34B2" w14:textId="4999D306" w:rsidR="0039329D" w:rsidRDefault="007A4A54">
          <w:pPr>
            <w:pStyle w:val="TOC2"/>
            <w:rPr>
              <w:rFonts w:asciiTheme="minorHAnsi" w:eastAsiaTheme="minorEastAsia" w:hAnsiTheme="minorHAnsi"/>
              <w:lang w:eastAsia="en-AU"/>
            </w:rPr>
          </w:pPr>
          <w:hyperlink w:anchor="_Toc98495315" w:history="1">
            <w:r w:rsidR="0039329D" w:rsidRPr="004759FA">
              <w:rPr>
                <w:rStyle w:val="Hyperlink"/>
                <w:rFonts w:ascii="Arial" w:hAnsi="Arial" w:cs="Arial"/>
              </w:rPr>
              <w:t>Supporting Yawuru to explore a haven for their Country</w:t>
            </w:r>
            <w:r w:rsidR="0039329D">
              <w:rPr>
                <w:webHidden/>
              </w:rPr>
              <w:tab/>
            </w:r>
            <w:r w:rsidR="0039329D">
              <w:rPr>
                <w:webHidden/>
              </w:rPr>
              <w:fldChar w:fldCharType="begin"/>
            </w:r>
            <w:r w:rsidR="0039329D">
              <w:rPr>
                <w:webHidden/>
              </w:rPr>
              <w:instrText xml:space="preserve"> PAGEREF _Toc98495315 \h </w:instrText>
            </w:r>
            <w:r w:rsidR="0039329D">
              <w:rPr>
                <w:webHidden/>
              </w:rPr>
            </w:r>
            <w:r w:rsidR="0039329D">
              <w:rPr>
                <w:webHidden/>
              </w:rPr>
              <w:fldChar w:fldCharType="separate"/>
            </w:r>
            <w:r w:rsidR="0039329D">
              <w:rPr>
                <w:webHidden/>
              </w:rPr>
              <w:t>6</w:t>
            </w:r>
            <w:r w:rsidR="0039329D">
              <w:rPr>
                <w:webHidden/>
              </w:rPr>
              <w:fldChar w:fldCharType="end"/>
            </w:r>
          </w:hyperlink>
        </w:p>
        <w:p w14:paraId="15584245" w14:textId="748194EA" w:rsidR="0039329D" w:rsidRDefault="007A4A54">
          <w:pPr>
            <w:pStyle w:val="TOC2"/>
            <w:rPr>
              <w:rFonts w:asciiTheme="minorHAnsi" w:eastAsiaTheme="minorEastAsia" w:hAnsiTheme="minorHAnsi"/>
              <w:lang w:eastAsia="en-AU"/>
            </w:rPr>
          </w:pPr>
          <w:hyperlink w:anchor="_Toc98495316" w:history="1">
            <w:r w:rsidR="0039329D" w:rsidRPr="004759FA">
              <w:rPr>
                <w:rStyle w:val="Hyperlink"/>
                <w:rFonts w:ascii="Arial" w:hAnsi="Arial" w:cs="Arial"/>
              </w:rPr>
              <w:t>Improving the success of animal reintroductions</w:t>
            </w:r>
            <w:r w:rsidR="0039329D">
              <w:rPr>
                <w:webHidden/>
              </w:rPr>
              <w:tab/>
            </w:r>
            <w:r w:rsidR="0039329D">
              <w:rPr>
                <w:webHidden/>
              </w:rPr>
              <w:fldChar w:fldCharType="begin"/>
            </w:r>
            <w:r w:rsidR="0039329D">
              <w:rPr>
                <w:webHidden/>
              </w:rPr>
              <w:instrText xml:space="preserve"> PAGEREF _Toc98495316 \h </w:instrText>
            </w:r>
            <w:r w:rsidR="0039329D">
              <w:rPr>
                <w:webHidden/>
              </w:rPr>
            </w:r>
            <w:r w:rsidR="0039329D">
              <w:rPr>
                <w:webHidden/>
              </w:rPr>
              <w:fldChar w:fldCharType="separate"/>
            </w:r>
            <w:r w:rsidR="0039329D">
              <w:rPr>
                <w:webHidden/>
              </w:rPr>
              <w:t>7</w:t>
            </w:r>
            <w:r w:rsidR="0039329D">
              <w:rPr>
                <w:webHidden/>
              </w:rPr>
              <w:fldChar w:fldCharType="end"/>
            </w:r>
          </w:hyperlink>
        </w:p>
        <w:p w14:paraId="75F30DFB" w14:textId="237179F2" w:rsidR="0039329D" w:rsidRDefault="007A4A54">
          <w:pPr>
            <w:pStyle w:val="TOC2"/>
            <w:rPr>
              <w:rFonts w:asciiTheme="minorHAnsi" w:eastAsiaTheme="minorEastAsia" w:hAnsiTheme="minorHAnsi"/>
              <w:lang w:eastAsia="en-AU"/>
            </w:rPr>
          </w:pPr>
          <w:hyperlink w:anchor="_Toc98495317" w:history="1">
            <w:r w:rsidR="0039329D" w:rsidRPr="004759FA">
              <w:rPr>
                <w:rStyle w:val="Hyperlink"/>
                <w:rFonts w:ascii="Arial" w:hAnsi="Arial" w:cs="Arial"/>
              </w:rPr>
              <w:t>Improving threatened plant translocations</w:t>
            </w:r>
            <w:r w:rsidR="0039329D">
              <w:rPr>
                <w:webHidden/>
              </w:rPr>
              <w:tab/>
            </w:r>
            <w:r w:rsidR="0039329D">
              <w:rPr>
                <w:webHidden/>
              </w:rPr>
              <w:fldChar w:fldCharType="begin"/>
            </w:r>
            <w:r w:rsidR="0039329D">
              <w:rPr>
                <w:webHidden/>
              </w:rPr>
              <w:instrText xml:space="preserve"> PAGEREF _Toc98495317 \h </w:instrText>
            </w:r>
            <w:r w:rsidR="0039329D">
              <w:rPr>
                <w:webHidden/>
              </w:rPr>
            </w:r>
            <w:r w:rsidR="0039329D">
              <w:rPr>
                <w:webHidden/>
              </w:rPr>
              <w:fldChar w:fldCharType="separate"/>
            </w:r>
            <w:r w:rsidR="0039329D">
              <w:rPr>
                <w:webHidden/>
              </w:rPr>
              <w:t>7</w:t>
            </w:r>
            <w:r w:rsidR="0039329D">
              <w:rPr>
                <w:webHidden/>
              </w:rPr>
              <w:fldChar w:fldCharType="end"/>
            </w:r>
          </w:hyperlink>
        </w:p>
        <w:p w14:paraId="086C49E0" w14:textId="465EB1B6" w:rsidR="0039329D" w:rsidRDefault="007A4A54">
          <w:pPr>
            <w:pStyle w:val="TOC1"/>
            <w:rPr>
              <w:rFonts w:asciiTheme="minorHAnsi" w:eastAsiaTheme="minorEastAsia" w:hAnsiTheme="minorHAnsi"/>
              <w:b w:val="0"/>
              <w:lang w:eastAsia="en-AU"/>
            </w:rPr>
          </w:pPr>
          <w:hyperlink w:anchor="_Toc98495318" w:history="1">
            <w:r w:rsidR="0039329D" w:rsidRPr="004759FA">
              <w:rPr>
                <w:rStyle w:val="Hyperlink"/>
                <w:rFonts w:ascii="Arial" w:hAnsi="Arial" w:cs="Arial"/>
              </w:rPr>
              <w:t>Reducing threats to species and ecosystems to promote recovery</w:t>
            </w:r>
            <w:r w:rsidR="0039329D">
              <w:rPr>
                <w:webHidden/>
              </w:rPr>
              <w:tab/>
            </w:r>
            <w:r w:rsidR="0039329D">
              <w:rPr>
                <w:webHidden/>
              </w:rPr>
              <w:fldChar w:fldCharType="begin"/>
            </w:r>
            <w:r w:rsidR="0039329D">
              <w:rPr>
                <w:webHidden/>
              </w:rPr>
              <w:instrText xml:space="preserve"> PAGEREF _Toc98495318 \h </w:instrText>
            </w:r>
            <w:r w:rsidR="0039329D">
              <w:rPr>
                <w:webHidden/>
              </w:rPr>
            </w:r>
            <w:r w:rsidR="0039329D">
              <w:rPr>
                <w:webHidden/>
              </w:rPr>
              <w:fldChar w:fldCharType="separate"/>
            </w:r>
            <w:r w:rsidR="0039329D">
              <w:rPr>
                <w:webHidden/>
              </w:rPr>
              <w:t>8</w:t>
            </w:r>
            <w:r w:rsidR="0039329D">
              <w:rPr>
                <w:webHidden/>
              </w:rPr>
              <w:fldChar w:fldCharType="end"/>
            </w:r>
          </w:hyperlink>
        </w:p>
        <w:p w14:paraId="3D5ADB3C" w14:textId="65064AE1" w:rsidR="0039329D" w:rsidRDefault="007A4A54">
          <w:pPr>
            <w:pStyle w:val="TOC2"/>
            <w:rPr>
              <w:rFonts w:asciiTheme="minorHAnsi" w:eastAsiaTheme="minorEastAsia" w:hAnsiTheme="minorHAnsi"/>
              <w:lang w:eastAsia="en-AU"/>
            </w:rPr>
          </w:pPr>
          <w:hyperlink w:anchor="_Toc98495319" w:history="1">
            <w:r w:rsidR="0039329D" w:rsidRPr="004759FA">
              <w:rPr>
                <w:rStyle w:val="Hyperlink"/>
                <w:rFonts w:ascii="Arial" w:hAnsi="Arial" w:cs="Arial"/>
              </w:rPr>
              <w:t>Tackling diseases</w:t>
            </w:r>
            <w:r w:rsidR="0039329D">
              <w:rPr>
                <w:webHidden/>
              </w:rPr>
              <w:tab/>
            </w:r>
            <w:r w:rsidR="0039329D">
              <w:rPr>
                <w:webHidden/>
              </w:rPr>
              <w:fldChar w:fldCharType="begin"/>
            </w:r>
            <w:r w:rsidR="0039329D">
              <w:rPr>
                <w:webHidden/>
              </w:rPr>
              <w:instrText xml:space="preserve"> PAGEREF _Toc98495319 \h </w:instrText>
            </w:r>
            <w:r w:rsidR="0039329D">
              <w:rPr>
                <w:webHidden/>
              </w:rPr>
            </w:r>
            <w:r w:rsidR="0039329D">
              <w:rPr>
                <w:webHidden/>
              </w:rPr>
              <w:fldChar w:fldCharType="separate"/>
            </w:r>
            <w:r w:rsidR="0039329D">
              <w:rPr>
                <w:webHidden/>
              </w:rPr>
              <w:t>8</w:t>
            </w:r>
            <w:r w:rsidR="0039329D">
              <w:rPr>
                <w:webHidden/>
              </w:rPr>
              <w:fldChar w:fldCharType="end"/>
            </w:r>
          </w:hyperlink>
        </w:p>
        <w:p w14:paraId="619963DD" w14:textId="508880CC" w:rsidR="0039329D" w:rsidRDefault="007A4A54">
          <w:pPr>
            <w:pStyle w:val="TOC2"/>
            <w:rPr>
              <w:rFonts w:asciiTheme="minorHAnsi" w:eastAsiaTheme="minorEastAsia" w:hAnsiTheme="minorHAnsi"/>
              <w:lang w:eastAsia="en-AU"/>
            </w:rPr>
          </w:pPr>
          <w:hyperlink w:anchor="_Toc98495320" w:history="1">
            <w:r w:rsidR="0039329D" w:rsidRPr="004759FA">
              <w:rPr>
                <w:rStyle w:val="Hyperlink"/>
                <w:rFonts w:ascii="Arial" w:hAnsi="Arial" w:cs="Arial"/>
              </w:rPr>
              <w:t>Better management of foxes</w:t>
            </w:r>
            <w:r w:rsidR="0039329D">
              <w:rPr>
                <w:webHidden/>
              </w:rPr>
              <w:tab/>
            </w:r>
            <w:r w:rsidR="0039329D">
              <w:rPr>
                <w:webHidden/>
              </w:rPr>
              <w:fldChar w:fldCharType="begin"/>
            </w:r>
            <w:r w:rsidR="0039329D">
              <w:rPr>
                <w:webHidden/>
              </w:rPr>
              <w:instrText xml:space="preserve"> PAGEREF _Toc98495320 \h </w:instrText>
            </w:r>
            <w:r w:rsidR="0039329D">
              <w:rPr>
                <w:webHidden/>
              </w:rPr>
            </w:r>
            <w:r w:rsidR="0039329D">
              <w:rPr>
                <w:webHidden/>
              </w:rPr>
              <w:fldChar w:fldCharType="separate"/>
            </w:r>
            <w:r w:rsidR="0039329D">
              <w:rPr>
                <w:webHidden/>
              </w:rPr>
              <w:t>8</w:t>
            </w:r>
            <w:r w:rsidR="0039329D">
              <w:rPr>
                <w:webHidden/>
              </w:rPr>
              <w:fldChar w:fldCharType="end"/>
            </w:r>
          </w:hyperlink>
        </w:p>
        <w:p w14:paraId="5498F1AC" w14:textId="658D87C5" w:rsidR="0039329D" w:rsidRDefault="007A4A54">
          <w:pPr>
            <w:pStyle w:val="TOC2"/>
            <w:rPr>
              <w:rFonts w:asciiTheme="minorHAnsi" w:eastAsiaTheme="minorEastAsia" w:hAnsiTheme="minorHAnsi"/>
              <w:lang w:eastAsia="en-AU"/>
            </w:rPr>
          </w:pPr>
          <w:hyperlink w:anchor="_Toc98495321" w:history="1">
            <w:r w:rsidR="0039329D" w:rsidRPr="004759FA">
              <w:rPr>
                <w:rStyle w:val="Hyperlink"/>
                <w:rFonts w:ascii="Arial" w:hAnsi="Arial" w:cs="Arial"/>
              </w:rPr>
              <w:t>Helping species adapt to climate change</w:t>
            </w:r>
            <w:r w:rsidR="0039329D">
              <w:rPr>
                <w:webHidden/>
              </w:rPr>
              <w:tab/>
            </w:r>
            <w:r w:rsidR="0039329D">
              <w:rPr>
                <w:webHidden/>
              </w:rPr>
              <w:fldChar w:fldCharType="begin"/>
            </w:r>
            <w:r w:rsidR="0039329D">
              <w:rPr>
                <w:webHidden/>
              </w:rPr>
              <w:instrText xml:space="preserve"> PAGEREF _Toc98495321 \h </w:instrText>
            </w:r>
            <w:r w:rsidR="0039329D">
              <w:rPr>
                <w:webHidden/>
              </w:rPr>
            </w:r>
            <w:r w:rsidR="0039329D">
              <w:rPr>
                <w:webHidden/>
              </w:rPr>
              <w:fldChar w:fldCharType="separate"/>
            </w:r>
            <w:r w:rsidR="0039329D">
              <w:rPr>
                <w:webHidden/>
              </w:rPr>
              <w:t>9</w:t>
            </w:r>
            <w:r w:rsidR="0039329D">
              <w:rPr>
                <w:webHidden/>
              </w:rPr>
              <w:fldChar w:fldCharType="end"/>
            </w:r>
          </w:hyperlink>
        </w:p>
        <w:p w14:paraId="0A7C2BE7" w14:textId="2D8E3D4A" w:rsidR="0039329D" w:rsidRDefault="007A4A54">
          <w:pPr>
            <w:pStyle w:val="TOC2"/>
            <w:rPr>
              <w:rFonts w:asciiTheme="minorHAnsi" w:eastAsiaTheme="minorEastAsia" w:hAnsiTheme="minorHAnsi"/>
              <w:lang w:eastAsia="en-AU"/>
            </w:rPr>
          </w:pPr>
          <w:hyperlink w:anchor="_Toc98495322" w:history="1">
            <w:r w:rsidR="0039329D" w:rsidRPr="004759FA">
              <w:rPr>
                <w:rStyle w:val="Hyperlink"/>
                <w:rFonts w:ascii="Arial" w:hAnsi="Arial" w:cs="Arial"/>
              </w:rPr>
              <w:t>Overcoming barriers to fish movement</w:t>
            </w:r>
            <w:r w:rsidR="0039329D">
              <w:rPr>
                <w:webHidden/>
              </w:rPr>
              <w:tab/>
            </w:r>
            <w:r w:rsidR="0039329D">
              <w:rPr>
                <w:webHidden/>
              </w:rPr>
              <w:fldChar w:fldCharType="begin"/>
            </w:r>
            <w:r w:rsidR="0039329D">
              <w:rPr>
                <w:webHidden/>
              </w:rPr>
              <w:instrText xml:space="preserve"> PAGEREF _Toc98495322 \h </w:instrText>
            </w:r>
            <w:r w:rsidR="0039329D">
              <w:rPr>
                <w:webHidden/>
              </w:rPr>
            </w:r>
            <w:r w:rsidR="0039329D">
              <w:rPr>
                <w:webHidden/>
              </w:rPr>
              <w:fldChar w:fldCharType="separate"/>
            </w:r>
            <w:r w:rsidR="0039329D">
              <w:rPr>
                <w:webHidden/>
              </w:rPr>
              <w:t>9</w:t>
            </w:r>
            <w:r w:rsidR="0039329D">
              <w:rPr>
                <w:webHidden/>
              </w:rPr>
              <w:fldChar w:fldCharType="end"/>
            </w:r>
          </w:hyperlink>
        </w:p>
        <w:p w14:paraId="58ACFD48" w14:textId="1B7AF11A" w:rsidR="0039329D" w:rsidRDefault="007A4A54">
          <w:pPr>
            <w:pStyle w:val="TOC1"/>
            <w:rPr>
              <w:rFonts w:asciiTheme="minorHAnsi" w:eastAsiaTheme="minorEastAsia" w:hAnsiTheme="minorHAnsi"/>
              <w:b w:val="0"/>
              <w:lang w:eastAsia="en-AU"/>
            </w:rPr>
          </w:pPr>
          <w:hyperlink w:anchor="_Toc98495323" w:history="1">
            <w:r w:rsidR="0039329D" w:rsidRPr="004759FA">
              <w:rPr>
                <w:rStyle w:val="Hyperlink"/>
                <w:rFonts w:ascii="Arial" w:hAnsi="Arial" w:cs="Arial"/>
              </w:rPr>
              <w:t>Supporting Indigenous-led research for threatened and culturally significant species</w:t>
            </w:r>
            <w:r w:rsidR="0039329D">
              <w:rPr>
                <w:webHidden/>
              </w:rPr>
              <w:tab/>
            </w:r>
            <w:r w:rsidR="0039329D">
              <w:rPr>
                <w:webHidden/>
              </w:rPr>
              <w:fldChar w:fldCharType="begin"/>
            </w:r>
            <w:r w:rsidR="0039329D">
              <w:rPr>
                <w:webHidden/>
              </w:rPr>
              <w:instrText xml:space="preserve"> PAGEREF _Toc98495323 \h </w:instrText>
            </w:r>
            <w:r w:rsidR="0039329D">
              <w:rPr>
                <w:webHidden/>
              </w:rPr>
            </w:r>
            <w:r w:rsidR="0039329D">
              <w:rPr>
                <w:webHidden/>
              </w:rPr>
              <w:fldChar w:fldCharType="separate"/>
            </w:r>
            <w:r w:rsidR="0039329D">
              <w:rPr>
                <w:webHidden/>
              </w:rPr>
              <w:t>10</w:t>
            </w:r>
            <w:r w:rsidR="0039329D">
              <w:rPr>
                <w:webHidden/>
              </w:rPr>
              <w:fldChar w:fldCharType="end"/>
            </w:r>
          </w:hyperlink>
        </w:p>
        <w:p w14:paraId="7F7D8E1E" w14:textId="5F6CCED4" w:rsidR="0039329D" w:rsidRDefault="007A4A54">
          <w:pPr>
            <w:pStyle w:val="TOC2"/>
            <w:rPr>
              <w:rFonts w:asciiTheme="minorHAnsi" w:eastAsiaTheme="minorEastAsia" w:hAnsiTheme="minorHAnsi"/>
              <w:lang w:eastAsia="en-AU"/>
            </w:rPr>
          </w:pPr>
          <w:hyperlink w:anchor="_Toc98495324" w:history="1">
            <w:r w:rsidR="0039329D" w:rsidRPr="004759FA">
              <w:rPr>
                <w:rStyle w:val="Hyperlink"/>
                <w:rFonts w:ascii="Arial" w:hAnsi="Arial" w:cs="Arial"/>
              </w:rPr>
              <w:t>Martu-developed Mankarr (Greater Bilby) monitoring program</w:t>
            </w:r>
            <w:r w:rsidR="0039329D">
              <w:rPr>
                <w:webHidden/>
              </w:rPr>
              <w:tab/>
            </w:r>
            <w:r w:rsidR="0039329D">
              <w:rPr>
                <w:webHidden/>
              </w:rPr>
              <w:fldChar w:fldCharType="begin"/>
            </w:r>
            <w:r w:rsidR="0039329D">
              <w:rPr>
                <w:webHidden/>
              </w:rPr>
              <w:instrText xml:space="preserve"> PAGEREF _Toc98495324 \h </w:instrText>
            </w:r>
            <w:r w:rsidR="0039329D">
              <w:rPr>
                <w:webHidden/>
              </w:rPr>
            </w:r>
            <w:r w:rsidR="0039329D">
              <w:rPr>
                <w:webHidden/>
              </w:rPr>
              <w:fldChar w:fldCharType="separate"/>
            </w:r>
            <w:r w:rsidR="0039329D">
              <w:rPr>
                <w:webHidden/>
              </w:rPr>
              <w:t>10</w:t>
            </w:r>
            <w:r w:rsidR="0039329D">
              <w:rPr>
                <w:webHidden/>
              </w:rPr>
              <w:fldChar w:fldCharType="end"/>
            </w:r>
          </w:hyperlink>
        </w:p>
        <w:p w14:paraId="0EC2025F" w14:textId="37D5EBDC" w:rsidR="0039329D" w:rsidRDefault="007A4A54">
          <w:pPr>
            <w:pStyle w:val="TOC2"/>
            <w:rPr>
              <w:rFonts w:asciiTheme="minorHAnsi" w:eastAsiaTheme="minorEastAsia" w:hAnsiTheme="minorHAnsi"/>
              <w:lang w:eastAsia="en-AU"/>
            </w:rPr>
          </w:pPr>
          <w:hyperlink w:anchor="_Toc98495325" w:history="1">
            <w:r w:rsidR="0039329D" w:rsidRPr="004759FA">
              <w:rPr>
                <w:rStyle w:val="Hyperlink"/>
                <w:rFonts w:ascii="Arial" w:hAnsi="Arial" w:cs="Arial"/>
              </w:rPr>
              <w:t>Karajarri- and Ngurrara-led fire research for their IPAs</w:t>
            </w:r>
            <w:r w:rsidR="0039329D">
              <w:rPr>
                <w:webHidden/>
              </w:rPr>
              <w:tab/>
            </w:r>
            <w:r w:rsidR="0039329D">
              <w:rPr>
                <w:webHidden/>
              </w:rPr>
              <w:fldChar w:fldCharType="begin"/>
            </w:r>
            <w:r w:rsidR="0039329D">
              <w:rPr>
                <w:webHidden/>
              </w:rPr>
              <w:instrText xml:space="preserve"> PAGEREF _Toc98495325 \h </w:instrText>
            </w:r>
            <w:r w:rsidR="0039329D">
              <w:rPr>
                <w:webHidden/>
              </w:rPr>
            </w:r>
            <w:r w:rsidR="0039329D">
              <w:rPr>
                <w:webHidden/>
              </w:rPr>
              <w:fldChar w:fldCharType="separate"/>
            </w:r>
            <w:r w:rsidR="0039329D">
              <w:rPr>
                <w:webHidden/>
              </w:rPr>
              <w:t>10</w:t>
            </w:r>
            <w:r w:rsidR="0039329D">
              <w:rPr>
                <w:webHidden/>
              </w:rPr>
              <w:fldChar w:fldCharType="end"/>
            </w:r>
          </w:hyperlink>
        </w:p>
        <w:p w14:paraId="43E1B886" w14:textId="731AA755" w:rsidR="0039329D" w:rsidRDefault="007A4A54">
          <w:pPr>
            <w:pStyle w:val="TOC2"/>
            <w:rPr>
              <w:rFonts w:asciiTheme="minorHAnsi" w:eastAsiaTheme="minorEastAsia" w:hAnsiTheme="minorHAnsi"/>
              <w:lang w:eastAsia="en-AU"/>
            </w:rPr>
          </w:pPr>
          <w:hyperlink w:anchor="_Toc98495326" w:history="1">
            <w:r w:rsidR="0039329D" w:rsidRPr="004759FA">
              <w:rPr>
                <w:rStyle w:val="Hyperlink"/>
                <w:rFonts w:ascii="Arial" w:hAnsi="Arial" w:cs="Arial"/>
              </w:rPr>
              <w:t>Arakwal shape IUCN Green Listing</w:t>
            </w:r>
            <w:r w:rsidR="0039329D">
              <w:rPr>
                <w:webHidden/>
              </w:rPr>
              <w:tab/>
            </w:r>
            <w:r w:rsidR="0039329D">
              <w:rPr>
                <w:webHidden/>
              </w:rPr>
              <w:fldChar w:fldCharType="begin"/>
            </w:r>
            <w:r w:rsidR="0039329D">
              <w:rPr>
                <w:webHidden/>
              </w:rPr>
              <w:instrText xml:space="preserve"> PAGEREF _Toc98495326 \h </w:instrText>
            </w:r>
            <w:r w:rsidR="0039329D">
              <w:rPr>
                <w:webHidden/>
              </w:rPr>
            </w:r>
            <w:r w:rsidR="0039329D">
              <w:rPr>
                <w:webHidden/>
              </w:rPr>
              <w:fldChar w:fldCharType="separate"/>
            </w:r>
            <w:r w:rsidR="0039329D">
              <w:rPr>
                <w:webHidden/>
              </w:rPr>
              <w:t>11</w:t>
            </w:r>
            <w:r w:rsidR="0039329D">
              <w:rPr>
                <w:webHidden/>
              </w:rPr>
              <w:fldChar w:fldCharType="end"/>
            </w:r>
          </w:hyperlink>
        </w:p>
        <w:p w14:paraId="4570C77E" w14:textId="4062FED5" w:rsidR="0039329D" w:rsidRDefault="007A4A54">
          <w:pPr>
            <w:pStyle w:val="TOC2"/>
            <w:rPr>
              <w:rFonts w:asciiTheme="minorHAnsi" w:eastAsiaTheme="minorEastAsia" w:hAnsiTheme="minorHAnsi"/>
              <w:lang w:eastAsia="en-AU"/>
            </w:rPr>
          </w:pPr>
          <w:hyperlink w:anchor="_Toc98495327" w:history="1">
            <w:r w:rsidR="0039329D" w:rsidRPr="004759FA">
              <w:rPr>
                <w:rStyle w:val="Hyperlink"/>
                <w:rFonts w:ascii="Arial" w:hAnsi="Arial" w:cs="Arial"/>
              </w:rPr>
              <w:t>Tiwi Rangers use fire to reduce cat impacts</w:t>
            </w:r>
            <w:r w:rsidR="0039329D">
              <w:rPr>
                <w:webHidden/>
              </w:rPr>
              <w:tab/>
            </w:r>
            <w:r w:rsidR="0039329D">
              <w:rPr>
                <w:webHidden/>
              </w:rPr>
              <w:fldChar w:fldCharType="begin"/>
            </w:r>
            <w:r w:rsidR="0039329D">
              <w:rPr>
                <w:webHidden/>
              </w:rPr>
              <w:instrText xml:space="preserve"> PAGEREF _Toc98495327 \h </w:instrText>
            </w:r>
            <w:r w:rsidR="0039329D">
              <w:rPr>
                <w:webHidden/>
              </w:rPr>
            </w:r>
            <w:r w:rsidR="0039329D">
              <w:rPr>
                <w:webHidden/>
              </w:rPr>
              <w:fldChar w:fldCharType="separate"/>
            </w:r>
            <w:r w:rsidR="0039329D">
              <w:rPr>
                <w:webHidden/>
              </w:rPr>
              <w:t>11</w:t>
            </w:r>
            <w:r w:rsidR="0039329D">
              <w:rPr>
                <w:webHidden/>
              </w:rPr>
              <w:fldChar w:fldCharType="end"/>
            </w:r>
          </w:hyperlink>
        </w:p>
        <w:p w14:paraId="12A20C4F" w14:textId="3A44B9E0" w:rsidR="0039329D" w:rsidRDefault="007A4A54">
          <w:pPr>
            <w:pStyle w:val="TOC1"/>
            <w:rPr>
              <w:rFonts w:asciiTheme="minorHAnsi" w:eastAsiaTheme="minorEastAsia" w:hAnsiTheme="minorHAnsi"/>
              <w:b w:val="0"/>
              <w:lang w:eastAsia="en-AU"/>
            </w:rPr>
          </w:pPr>
          <w:hyperlink w:anchor="_Toc98495328" w:history="1">
            <w:r w:rsidR="0039329D" w:rsidRPr="004759FA">
              <w:rPr>
                <w:rStyle w:val="Hyperlink"/>
                <w:rFonts w:ascii="Arial" w:hAnsi="Arial" w:cs="Arial"/>
              </w:rPr>
              <w:t>Using social and economic opportunities for threatened biodiversity conservation</w:t>
            </w:r>
            <w:r w:rsidR="0039329D">
              <w:rPr>
                <w:webHidden/>
              </w:rPr>
              <w:tab/>
            </w:r>
            <w:r w:rsidR="0039329D">
              <w:rPr>
                <w:webHidden/>
              </w:rPr>
              <w:fldChar w:fldCharType="begin"/>
            </w:r>
            <w:r w:rsidR="0039329D">
              <w:rPr>
                <w:webHidden/>
              </w:rPr>
              <w:instrText xml:space="preserve"> PAGEREF _Toc98495328 \h </w:instrText>
            </w:r>
            <w:r w:rsidR="0039329D">
              <w:rPr>
                <w:webHidden/>
              </w:rPr>
            </w:r>
            <w:r w:rsidR="0039329D">
              <w:rPr>
                <w:webHidden/>
              </w:rPr>
              <w:fldChar w:fldCharType="separate"/>
            </w:r>
            <w:r w:rsidR="0039329D">
              <w:rPr>
                <w:webHidden/>
              </w:rPr>
              <w:t>12</w:t>
            </w:r>
            <w:r w:rsidR="0039329D">
              <w:rPr>
                <w:webHidden/>
              </w:rPr>
              <w:fldChar w:fldCharType="end"/>
            </w:r>
          </w:hyperlink>
        </w:p>
        <w:p w14:paraId="6DBEFCE0" w14:textId="7A2638CF" w:rsidR="0039329D" w:rsidRDefault="007A4A54">
          <w:pPr>
            <w:pStyle w:val="TOC2"/>
            <w:rPr>
              <w:rFonts w:asciiTheme="minorHAnsi" w:eastAsiaTheme="minorEastAsia" w:hAnsiTheme="minorHAnsi"/>
              <w:lang w:eastAsia="en-AU"/>
            </w:rPr>
          </w:pPr>
          <w:hyperlink w:anchor="_Toc98495329" w:history="1">
            <w:r w:rsidR="0039329D" w:rsidRPr="004759FA">
              <w:rPr>
                <w:rStyle w:val="Hyperlink"/>
                <w:rFonts w:ascii="Arial" w:hAnsi="Arial" w:cs="Arial"/>
                <w:lang w:eastAsia="ja-JP"/>
              </w:rPr>
              <w:t>Bitterns benefitting from research with rice growers</w:t>
            </w:r>
            <w:r w:rsidR="0039329D">
              <w:rPr>
                <w:webHidden/>
              </w:rPr>
              <w:tab/>
            </w:r>
            <w:r w:rsidR="0039329D">
              <w:rPr>
                <w:webHidden/>
              </w:rPr>
              <w:fldChar w:fldCharType="begin"/>
            </w:r>
            <w:r w:rsidR="0039329D">
              <w:rPr>
                <w:webHidden/>
              </w:rPr>
              <w:instrText xml:space="preserve"> PAGEREF _Toc98495329 \h </w:instrText>
            </w:r>
            <w:r w:rsidR="0039329D">
              <w:rPr>
                <w:webHidden/>
              </w:rPr>
            </w:r>
            <w:r w:rsidR="0039329D">
              <w:rPr>
                <w:webHidden/>
              </w:rPr>
              <w:fldChar w:fldCharType="separate"/>
            </w:r>
            <w:r w:rsidR="0039329D">
              <w:rPr>
                <w:webHidden/>
              </w:rPr>
              <w:t>12</w:t>
            </w:r>
            <w:r w:rsidR="0039329D">
              <w:rPr>
                <w:webHidden/>
              </w:rPr>
              <w:fldChar w:fldCharType="end"/>
            </w:r>
          </w:hyperlink>
        </w:p>
        <w:p w14:paraId="52F816D5" w14:textId="4EA314BC" w:rsidR="0039329D" w:rsidRDefault="007A4A54">
          <w:pPr>
            <w:pStyle w:val="TOC2"/>
            <w:rPr>
              <w:rFonts w:asciiTheme="minorHAnsi" w:eastAsiaTheme="minorEastAsia" w:hAnsiTheme="minorHAnsi"/>
              <w:lang w:eastAsia="en-AU"/>
            </w:rPr>
          </w:pPr>
          <w:hyperlink w:anchor="_Toc98495330" w:history="1">
            <w:r w:rsidR="0039329D" w:rsidRPr="004759FA">
              <w:rPr>
                <w:rStyle w:val="Hyperlink"/>
                <w:rFonts w:ascii="Arial" w:hAnsi="Arial" w:cs="Arial"/>
                <w:lang w:eastAsia="ja-JP"/>
              </w:rPr>
              <w:t>Restoring species within Box Gum Grassy Woodland agricultural landscapes</w:t>
            </w:r>
            <w:r w:rsidR="0039329D">
              <w:rPr>
                <w:webHidden/>
              </w:rPr>
              <w:tab/>
            </w:r>
            <w:r w:rsidR="0039329D">
              <w:rPr>
                <w:webHidden/>
              </w:rPr>
              <w:fldChar w:fldCharType="begin"/>
            </w:r>
            <w:r w:rsidR="0039329D">
              <w:rPr>
                <w:webHidden/>
              </w:rPr>
              <w:instrText xml:space="preserve"> PAGEREF _Toc98495330 \h </w:instrText>
            </w:r>
            <w:r w:rsidR="0039329D">
              <w:rPr>
                <w:webHidden/>
              </w:rPr>
            </w:r>
            <w:r w:rsidR="0039329D">
              <w:rPr>
                <w:webHidden/>
              </w:rPr>
              <w:fldChar w:fldCharType="separate"/>
            </w:r>
            <w:r w:rsidR="0039329D">
              <w:rPr>
                <w:webHidden/>
              </w:rPr>
              <w:t>12</w:t>
            </w:r>
            <w:r w:rsidR="0039329D">
              <w:rPr>
                <w:webHidden/>
              </w:rPr>
              <w:fldChar w:fldCharType="end"/>
            </w:r>
          </w:hyperlink>
        </w:p>
        <w:p w14:paraId="1290D428" w14:textId="1FC336CF" w:rsidR="0039329D" w:rsidRDefault="007A4A54">
          <w:pPr>
            <w:pStyle w:val="TOC2"/>
            <w:rPr>
              <w:rFonts w:asciiTheme="minorHAnsi" w:eastAsiaTheme="minorEastAsia" w:hAnsiTheme="minorHAnsi"/>
              <w:lang w:eastAsia="en-AU"/>
            </w:rPr>
          </w:pPr>
          <w:hyperlink w:anchor="_Toc98495331" w:history="1">
            <w:r w:rsidR="0039329D" w:rsidRPr="004759FA">
              <w:rPr>
                <w:rStyle w:val="Hyperlink"/>
                <w:rFonts w:ascii="Arial" w:hAnsi="Arial" w:cs="Arial"/>
                <w:lang w:eastAsia="ja-JP"/>
              </w:rPr>
              <w:t>Biodiversity sensitive urban design: the future of cities</w:t>
            </w:r>
            <w:r w:rsidR="0039329D">
              <w:rPr>
                <w:webHidden/>
              </w:rPr>
              <w:tab/>
            </w:r>
            <w:r w:rsidR="0039329D">
              <w:rPr>
                <w:webHidden/>
              </w:rPr>
              <w:fldChar w:fldCharType="begin"/>
            </w:r>
            <w:r w:rsidR="0039329D">
              <w:rPr>
                <w:webHidden/>
              </w:rPr>
              <w:instrText xml:space="preserve"> PAGEREF _Toc98495331 \h </w:instrText>
            </w:r>
            <w:r w:rsidR="0039329D">
              <w:rPr>
                <w:webHidden/>
              </w:rPr>
            </w:r>
            <w:r w:rsidR="0039329D">
              <w:rPr>
                <w:webHidden/>
              </w:rPr>
              <w:fldChar w:fldCharType="separate"/>
            </w:r>
            <w:r w:rsidR="0039329D">
              <w:rPr>
                <w:webHidden/>
              </w:rPr>
              <w:t>13</w:t>
            </w:r>
            <w:r w:rsidR="0039329D">
              <w:rPr>
                <w:webHidden/>
              </w:rPr>
              <w:fldChar w:fldCharType="end"/>
            </w:r>
          </w:hyperlink>
        </w:p>
        <w:p w14:paraId="5927AFC9" w14:textId="4ABDEE12" w:rsidR="0039329D" w:rsidRDefault="007A4A54">
          <w:pPr>
            <w:pStyle w:val="TOC2"/>
            <w:rPr>
              <w:rFonts w:asciiTheme="minorHAnsi" w:eastAsiaTheme="minorEastAsia" w:hAnsiTheme="minorHAnsi"/>
              <w:lang w:eastAsia="en-AU"/>
            </w:rPr>
          </w:pPr>
          <w:hyperlink w:anchor="_Toc98495332" w:history="1">
            <w:r w:rsidR="0039329D" w:rsidRPr="004759FA">
              <w:rPr>
                <w:rStyle w:val="Hyperlink"/>
                <w:rFonts w:ascii="Arial" w:hAnsi="Arial" w:cs="Arial"/>
                <w:lang w:eastAsia="ja-JP"/>
              </w:rPr>
              <w:t>Ecosystem accounts quantify trade-offs to support better policy</w:t>
            </w:r>
            <w:r w:rsidR="0039329D">
              <w:rPr>
                <w:webHidden/>
              </w:rPr>
              <w:tab/>
            </w:r>
            <w:r w:rsidR="0039329D">
              <w:rPr>
                <w:webHidden/>
              </w:rPr>
              <w:fldChar w:fldCharType="begin"/>
            </w:r>
            <w:r w:rsidR="0039329D">
              <w:rPr>
                <w:webHidden/>
              </w:rPr>
              <w:instrText xml:space="preserve"> PAGEREF _Toc98495332 \h </w:instrText>
            </w:r>
            <w:r w:rsidR="0039329D">
              <w:rPr>
                <w:webHidden/>
              </w:rPr>
            </w:r>
            <w:r w:rsidR="0039329D">
              <w:rPr>
                <w:webHidden/>
              </w:rPr>
              <w:fldChar w:fldCharType="separate"/>
            </w:r>
            <w:r w:rsidR="0039329D">
              <w:rPr>
                <w:webHidden/>
              </w:rPr>
              <w:t>13</w:t>
            </w:r>
            <w:r w:rsidR="0039329D">
              <w:rPr>
                <w:webHidden/>
              </w:rPr>
              <w:fldChar w:fldCharType="end"/>
            </w:r>
          </w:hyperlink>
        </w:p>
        <w:p w14:paraId="7487C015" w14:textId="628FA721" w:rsidR="00764D6A" w:rsidRPr="009B40A7" w:rsidRDefault="00E91D72">
          <w:pPr>
            <w:rPr>
              <w:rFonts w:ascii="Arial" w:hAnsi="Arial" w:cs="Arial"/>
            </w:rPr>
          </w:pPr>
          <w:r w:rsidRPr="009B40A7">
            <w:rPr>
              <w:rFonts w:ascii="Arial" w:hAnsi="Arial" w:cs="Arial"/>
              <w:b/>
              <w:noProof/>
            </w:rPr>
            <w:fldChar w:fldCharType="end"/>
          </w:r>
        </w:p>
      </w:sdtContent>
    </w:sdt>
    <w:p w14:paraId="07553622" w14:textId="115A5858" w:rsidR="00764D6A" w:rsidRPr="009B40A7" w:rsidRDefault="00764D6A">
      <w:pPr>
        <w:rPr>
          <w:rFonts w:ascii="Arial" w:hAnsi="Arial" w:cs="Arial"/>
        </w:rPr>
        <w:sectPr w:rsidR="00764D6A" w:rsidRPr="009B40A7">
          <w:headerReference w:type="default" r:id="rId19"/>
          <w:footerReference w:type="default" r:id="rId20"/>
          <w:headerReference w:type="first" r:id="rId21"/>
          <w:pgSz w:w="11906" w:h="16838"/>
          <w:pgMar w:top="1418" w:right="1418" w:bottom="1418" w:left="1418" w:header="567" w:footer="283" w:gutter="0"/>
          <w:pgNumType w:fmt="lowerRoman" w:start="1"/>
          <w:cols w:space="708"/>
          <w:titlePg/>
          <w:docGrid w:linePitch="360"/>
        </w:sectPr>
      </w:pPr>
    </w:p>
    <w:p w14:paraId="3F4994AE" w14:textId="1C87BBBA" w:rsidR="00823C16" w:rsidRPr="009B40A7" w:rsidRDefault="00D5174A" w:rsidP="002400C3">
      <w:pPr>
        <w:pStyle w:val="Heading2"/>
        <w:numPr>
          <w:ilvl w:val="0"/>
          <w:numId w:val="0"/>
        </w:numPr>
        <w:ind w:left="720" w:hanging="720"/>
        <w:rPr>
          <w:rFonts w:ascii="Arial" w:hAnsi="Arial" w:cs="Arial"/>
        </w:rPr>
      </w:pPr>
      <w:bookmarkStart w:id="1" w:name="_Toc98495302"/>
      <w:r w:rsidRPr="009B40A7">
        <w:rPr>
          <w:rFonts w:ascii="Arial" w:hAnsi="Arial" w:cs="Arial"/>
        </w:rPr>
        <w:lastRenderedPageBreak/>
        <w:t>Threatened Species Recovery</w:t>
      </w:r>
      <w:r w:rsidR="006B478A" w:rsidRPr="009B40A7">
        <w:rPr>
          <w:rFonts w:ascii="Arial" w:hAnsi="Arial" w:cs="Arial"/>
        </w:rPr>
        <w:t xml:space="preserve"> Hub</w:t>
      </w:r>
      <w:bookmarkEnd w:id="1"/>
    </w:p>
    <w:p w14:paraId="71F7D2F3" w14:textId="41366C7C" w:rsidR="00873757" w:rsidRPr="009B40A7" w:rsidRDefault="001E10E5" w:rsidP="00873757">
      <w:pPr>
        <w:rPr>
          <w:rFonts w:ascii="Arial" w:hAnsi="Arial" w:cs="Arial"/>
        </w:rPr>
      </w:pPr>
      <w:r w:rsidRPr="009B40A7">
        <w:rPr>
          <w:rFonts w:ascii="Arial" w:hAnsi="Arial" w:cs="Arial"/>
        </w:rPr>
        <w:t xml:space="preserve">The </w:t>
      </w:r>
      <w:hyperlink r:id="rId22" w:history="1">
        <w:r w:rsidRPr="009B40A7">
          <w:rPr>
            <w:rStyle w:val="Hyperlink"/>
            <w:rFonts w:ascii="Arial" w:hAnsi="Arial" w:cs="Arial"/>
            <w:lang w:val="en-US"/>
          </w:rPr>
          <w:t>Threatened Species Recovery Hub</w:t>
        </w:r>
      </w:hyperlink>
      <w:r w:rsidRPr="009B40A7">
        <w:rPr>
          <w:rFonts w:ascii="Arial" w:hAnsi="Arial" w:cs="Arial"/>
        </w:rPr>
        <w:t xml:space="preserve"> is 1 of 6 hubs from the first phase of the </w:t>
      </w:r>
      <w:hyperlink r:id="rId23" w:history="1">
        <w:r w:rsidRPr="009B40A7">
          <w:rPr>
            <w:rStyle w:val="Hyperlink"/>
            <w:rFonts w:ascii="Arial" w:hAnsi="Arial" w:cs="Arial"/>
          </w:rPr>
          <w:t>National Environmental Science Program</w:t>
        </w:r>
      </w:hyperlink>
      <w:r w:rsidRPr="009B40A7">
        <w:rPr>
          <w:rFonts w:ascii="Arial" w:hAnsi="Arial" w:cs="Arial"/>
        </w:rPr>
        <w:t xml:space="preserve"> (NESP). It conducted research to support the recovery of Australia’s 1,814 threatened species and 91 threatened ecological communities. The hub worked closely with more than 250 partners across the country, including government agencies, national parks, conservation groups, Indigenous land managers, farmers and community groups</w:t>
      </w:r>
      <w:r w:rsidR="00873757" w:rsidRPr="009B40A7">
        <w:rPr>
          <w:rFonts w:ascii="Arial" w:hAnsi="Arial" w:cs="Arial"/>
        </w:rPr>
        <w:t>.</w:t>
      </w:r>
    </w:p>
    <w:p w14:paraId="16757055" w14:textId="33B05592" w:rsidR="00724058" w:rsidRPr="009B40A7" w:rsidRDefault="00724058" w:rsidP="00C7242A">
      <w:pPr>
        <w:pStyle w:val="ListBullet"/>
        <w:rPr>
          <w:rFonts w:ascii="Arial" w:hAnsi="Arial" w:cs="Arial"/>
          <w:bCs/>
        </w:rPr>
      </w:pPr>
      <w:r w:rsidRPr="009B40A7">
        <w:rPr>
          <w:rFonts w:ascii="Arial" w:hAnsi="Arial" w:cs="Arial"/>
          <w:bCs/>
        </w:rPr>
        <w:t xml:space="preserve">NESP funding: </w:t>
      </w:r>
      <w:r w:rsidR="001E10E5" w:rsidRPr="009B40A7">
        <w:rPr>
          <w:rFonts w:ascii="Arial" w:hAnsi="Arial" w:cs="Arial"/>
          <w:bCs/>
        </w:rPr>
        <w:t>$32.98</w:t>
      </w:r>
      <w:r w:rsidR="008459F8" w:rsidRPr="009B40A7">
        <w:rPr>
          <w:rFonts w:ascii="Arial" w:hAnsi="Arial" w:cs="Arial"/>
          <w:bCs/>
        </w:rPr>
        <w:t> </w:t>
      </w:r>
      <w:r w:rsidR="001E10E5" w:rsidRPr="009B40A7">
        <w:rPr>
          <w:rFonts w:ascii="Arial" w:hAnsi="Arial" w:cs="Arial"/>
          <w:bCs/>
        </w:rPr>
        <w:t>million</w:t>
      </w:r>
    </w:p>
    <w:p w14:paraId="32631770" w14:textId="56CB640C" w:rsidR="00724058" w:rsidRPr="009B40A7" w:rsidRDefault="00724058" w:rsidP="00C7242A">
      <w:pPr>
        <w:pStyle w:val="ListBullet"/>
        <w:rPr>
          <w:rFonts w:ascii="Arial" w:hAnsi="Arial" w:cs="Arial"/>
          <w:bCs/>
        </w:rPr>
      </w:pPr>
      <w:r w:rsidRPr="009B40A7">
        <w:rPr>
          <w:rFonts w:ascii="Arial" w:hAnsi="Arial" w:cs="Arial"/>
          <w:bCs/>
        </w:rPr>
        <w:t xml:space="preserve">Host organisation: </w:t>
      </w:r>
      <w:r w:rsidR="001E10E5" w:rsidRPr="009B40A7">
        <w:rPr>
          <w:rFonts w:ascii="Arial" w:hAnsi="Arial" w:cs="Arial"/>
          <w:bCs/>
        </w:rPr>
        <w:t>The University of Queensland</w:t>
      </w:r>
    </w:p>
    <w:p w14:paraId="1E87041F" w14:textId="0D5F6838" w:rsidR="00724058" w:rsidRPr="009B40A7" w:rsidRDefault="00724058" w:rsidP="00C7242A">
      <w:pPr>
        <w:pStyle w:val="ListBullet"/>
        <w:rPr>
          <w:rFonts w:ascii="Arial" w:hAnsi="Arial" w:cs="Arial"/>
          <w:bCs/>
        </w:rPr>
      </w:pPr>
      <w:r w:rsidRPr="009B40A7">
        <w:rPr>
          <w:rFonts w:ascii="Arial" w:hAnsi="Arial" w:cs="Arial"/>
          <w:bCs/>
        </w:rPr>
        <w:t xml:space="preserve">Hub Leader: </w:t>
      </w:r>
      <w:r w:rsidR="001E10E5" w:rsidRPr="009B40A7">
        <w:rPr>
          <w:rFonts w:ascii="Arial" w:hAnsi="Arial" w:cs="Arial"/>
          <w:bCs/>
        </w:rPr>
        <w:t>Professor Brendan Wintle</w:t>
      </w:r>
    </w:p>
    <w:p w14:paraId="3CB5EA56" w14:textId="5FBA9A62" w:rsidR="00724058" w:rsidRPr="009B40A7" w:rsidRDefault="00724058" w:rsidP="00C7242A">
      <w:pPr>
        <w:pStyle w:val="ListBullet"/>
        <w:rPr>
          <w:rFonts w:ascii="Arial" w:hAnsi="Arial" w:cs="Arial"/>
          <w:bCs/>
        </w:rPr>
      </w:pPr>
      <w:r w:rsidRPr="009B40A7">
        <w:rPr>
          <w:rFonts w:ascii="Arial" w:hAnsi="Arial" w:cs="Arial"/>
          <w:bCs/>
        </w:rPr>
        <w:t xml:space="preserve">Hub partners: </w:t>
      </w:r>
      <w:r w:rsidR="001E10E5" w:rsidRPr="009B40A7">
        <w:rPr>
          <w:rFonts w:ascii="Arial" w:hAnsi="Arial" w:cs="Arial"/>
          <w:bCs/>
        </w:rPr>
        <w:t>The Australian National University, University of Sydney, University of New South Wales, Charles Darwin University, University of Tasmania, RMIT University, Monash University, University of Melbourne, University of Western Australia, Australian Wildlife Conservancy</w:t>
      </w:r>
    </w:p>
    <w:p w14:paraId="51623914" w14:textId="3FDB713E" w:rsidR="00724058" w:rsidRPr="009B40A7" w:rsidRDefault="00724058" w:rsidP="00724058">
      <w:pPr>
        <w:rPr>
          <w:rFonts w:ascii="Arial" w:hAnsi="Arial" w:cs="Arial"/>
        </w:rPr>
      </w:pPr>
      <w:r w:rsidRPr="009B40A7">
        <w:rPr>
          <w:rFonts w:ascii="Arial" w:hAnsi="Arial" w:cs="Arial"/>
        </w:rPr>
        <w:t>Key themes</w:t>
      </w:r>
      <w:r w:rsidR="00C7242A" w:rsidRPr="009B40A7">
        <w:rPr>
          <w:rFonts w:ascii="Arial" w:hAnsi="Arial" w:cs="Arial"/>
        </w:rPr>
        <w:t>:</w:t>
      </w:r>
    </w:p>
    <w:p w14:paraId="6699CC49" w14:textId="77777777" w:rsidR="008459F8" w:rsidRPr="009B40A7" w:rsidRDefault="008459F8" w:rsidP="008459F8">
      <w:pPr>
        <w:numPr>
          <w:ilvl w:val="0"/>
          <w:numId w:val="24"/>
        </w:numPr>
        <w:rPr>
          <w:rFonts w:ascii="Arial" w:hAnsi="Arial" w:cs="Arial"/>
        </w:rPr>
      </w:pPr>
      <w:r w:rsidRPr="009B40A7">
        <w:rPr>
          <w:rFonts w:ascii="Arial" w:hAnsi="Arial" w:cs="Arial"/>
        </w:rPr>
        <w:t>Preventing extinctions through emergency action</w:t>
      </w:r>
    </w:p>
    <w:p w14:paraId="353EFE30" w14:textId="77777777" w:rsidR="008459F8" w:rsidRPr="009B40A7" w:rsidRDefault="008459F8" w:rsidP="008459F8">
      <w:pPr>
        <w:numPr>
          <w:ilvl w:val="0"/>
          <w:numId w:val="24"/>
        </w:numPr>
        <w:rPr>
          <w:rFonts w:ascii="Arial" w:hAnsi="Arial" w:cs="Arial"/>
        </w:rPr>
      </w:pPr>
      <w:r w:rsidRPr="009B40A7">
        <w:rPr>
          <w:rFonts w:ascii="Arial" w:hAnsi="Arial" w:cs="Arial"/>
        </w:rPr>
        <w:t>Improving detection and tracking of how species are doing</w:t>
      </w:r>
    </w:p>
    <w:p w14:paraId="4CAA3FF8" w14:textId="77777777" w:rsidR="008459F8" w:rsidRPr="009B40A7" w:rsidRDefault="008459F8" w:rsidP="008459F8">
      <w:pPr>
        <w:numPr>
          <w:ilvl w:val="0"/>
          <w:numId w:val="24"/>
        </w:numPr>
        <w:rPr>
          <w:rFonts w:ascii="Arial" w:hAnsi="Arial" w:cs="Arial"/>
        </w:rPr>
      </w:pPr>
      <w:r w:rsidRPr="009B40A7">
        <w:rPr>
          <w:rFonts w:ascii="Arial" w:hAnsi="Arial" w:cs="Arial"/>
        </w:rPr>
        <w:t>Providing safe havens and bringing species back</w:t>
      </w:r>
    </w:p>
    <w:p w14:paraId="3A64E057" w14:textId="77777777" w:rsidR="008459F8" w:rsidRPr="009B40A7" w:rsidRDefault="008459F8" w:rsidP="008459F8">
      <w:pPr>
        <w:numPr>
          <w:ilvl w:val="0"/>
          <w:numId w:val="24"/>
        </w:numPr>
        <w:rPr>
          <w:rFonts w:ascii="Arial" w:hAnsi="Arial" w:cs="Arial"/>
        </w:rPr>
      </w:pPr>
      <w:r w:rsidRPr="009B40A7">
        <w:rPr>
          <w:rFonts w:ascii="Arial" w:hAnsi="Arial" w:cs="Arial"/>
        </w:rPr>
        <w:t>Reducing threats to species and ecosystems to promote recovery</w:t>
      </w:r>
    </w:p>
    <w:p w14:paraId="4AFF3BE0" w14:textId="77777777" w:rsidR="008459F8" w:rsidRPr="009B40A7" w:rsidRDefault="008459F8" w:rsidP="008459F8">
      <w:pPr>
        <w:numPr>
          <w:ilvl w:val="0"/>
          <w:numId w:val="24"/>
        </w:numPr>
        <w:rPr>
          <w:rFonts w:ascii="Arial" w:hAnsi="Arial" w:cs="Arial"/>
        </w:rPr>
      </w:pPr>
      <w:r w:rsidRPr="009B40A7">
        <w:rPr>
          <w:rFonts w:ascii="Arial" w:hAnsi="Arial" w:cs="Arial"/>
        </w:rPr>
        <w:t>Supporting Indigenous-led research for threatened and culturally significant species</w:t>
      </w:r>
    </w:p>
    <w:p w14:paraId="6B166DF9" w14:textId="6988ACE9" w:rsidR="005277DC" w:rsidRPr="009B40A7" w:rsidRDefault="008459F8" w:rsidP="008459F8">
      <w:pPr>
        <w:numPr>
          <w:ilvl w:val="0"/>
          <w:numId w:val="24"/>
        </w:numPr>
        <w:rPr>
          <w:rFonts w:ascii="Arial" w:hAnsi="Arial" w:cs="Arial"/>
        </w:rPr>
      </w:pPr>
      <w:r w:rsidRPr="009B40A7">
        <w:rPr>
          <w:rFonts w:ascii="Arial" w:hAnsi="Arial" w:cs="Arial"/>
        </w:rPr>
        <w:t>Using social and economic opportunities for threatened biodiversity conservation</w:t>
      </w:r>
    </w:p>
    <w:p w14:paraId="077704C0" w14:textId="6B6BF230" w:rsidR="00724058" w:rsidRPr="009B40A7" w:rsidRDefault="008459F8" w:rsidP="00505FC4">
      <w:pPr>
        <w:rPr>
          <w:rFonts w:ascii="Arial" w:hAnsi="Arial" w:cs="Arial"/>
        </w:rPr>
      </w:pPr>
      <w:r w:rsidRPr="009B40A7">
        <w:rPr>
          <w:rFonts w:ascii="Arial" w:hAnsi="Arial" w:cs="Arial"/>
        </w:rPr>
        <w:t xml:space="preserve">Find out more about the </w:t>
      </w:r>
      <w:hyperlink r:id="rId24" w:history="1">
        <w:r w:rsidRPr="009B40A7">
          <w:rPr>
            <w:rStyle w:val="Hyperlink"/>
            <w:rFonts w:ascii="Arial" w:hAnsi="Arial" w:cs="Arial"/>
          </w:rPr>
          <w:t>Threatened Species Recovery Hub’s projects</w:t>
        </w:r>
      </w:hyperlink>
      <w:r w:rsidRPr="009B40A7">
        <w:rPr>
          <w:rFonts w:ascii="Arial" w:hAnsi="Arial" w:cs="Arial"/>
        </w:rPr>
        <w:t>.</w:t>
      </w:r>
    </w:p>
    <w:p w14:paraId="0ACEDF0F" w14:textId="744A132A" w:rsidR="005277DC" w:rsidRPr="009B40A7" w:rsidRDefault="008459F8" w:rsidP="00AE0E1C">
      <w:pPr>
        <w:pStyle w:val="Heading2"/>
        <w:numPr>
          <w:ilvl w:val="0"/>
          <w:numId w:val="0"/>
        </w:numPr>
        <w:rPr>
          <w:rFonts w:ascii="Arial" w:hAnsi="Arial" w:cs="Arial"/>
        </w:rPr>
      </w:pPr>
      <w:bookmarkStart w:id="2" w:name="_Toc98495303"/>
      <w:r w:rsidRPr="009B40A7">
        <w:rPr>
          <w:rFonts w:ascii="Arial" w:hAnsi="Arial" w:cs="Arial"/>
        </w:rPr>
        <w:lastRenderedPageBreak/>
        <w:t>Preventing extinctions through emergency action</w:t>
      </w:r>
      <w:bookmarkEnd w:id="2"/>
    </w:p>
    <w:p w14:paraId="40264858" w14:textId="77777777" w:rsidR="008459F8" w:rsidRPr="009B40A7" w:rsidRDefault="008459F8" w:rsidP="008459F8">
      <w:pPr>
        <w:rPr>
          <w:rFonts w:ascii="Arial" w:hAnsi="Arial" w:cs="Arial"/>
        </w:rPr>
      </w:pPr>
      <w:r w:rsidRPr="009B40A7">
        <w:rPr>
          <w:rFonts w:ascii="Arial" w:hAnsi="Arial" w:cs="Arial"/>
        </w:rPr>
        <w:t>Some recent extinctions in Australia were predicted yet occurred nonetheless because management responses were enacted too slowly, ineffectively, or not at all. To support management agencies, land managers, and environment and community groups to prevent extinctions, the hub has identified plants and animals with a high probability of extinction within the next decade, and the critical management responses required to avert their extinctions.</w:t>
      </w:r>
    </w:p>
    <w:p w14:paraId="17B22AD8" w14:textId="5AD7C8CF" w:rsidR="008459F8" w:rsidRPr="009B40A7" w:rsidRDefault="008459F8" w:rsidP="008459F8">
      <w:pPr>
        <w:rPr>
          <w:rFonts w:ascii="Arial" w:hAnsi="Arial" w:cs="Arial"/>
        </w:rPr>
      </w:pPr>
      <w:r w:rsidRPr="009B40A7">
        <w:rPr>
          <w:rFonts w:ascii="Arial" w:hAnsi="Arial" w:cs="Arial"/>
        </w:rPr>
        <w:t xml:space="preserve">The hub undertook a wide range of </w:t>
      </w:r>
      <w:hyperlink r:id="rId25" w:history="1">
        <w:r w:rsidRPr="009B40A7">
          <w:rPr>
            <w:rStyle w:val="Hyperlink"/>
            <w:rFonts w:ascii="Arial" w:hAnsi="Arial" w:cs="Arial"/>
            <w:lang w:val="en-US"/>
          </w:rPr>
          <w:t>research</w:t>
        </w:r>
      </w:hyperlink>
      <w:r w:rsidRPr="009B40A7">
        <w:rPr>
          <w:rFonts w:ascii="Arial" w:hAnsi="Arial" w:cs="Arial"/>
        </w:rPr>
        <w:t xml:space="preserve"> for species at critical risk of extinction. On Christmas Island, the hub supported Parks Australia in its conservation efforts for the Lister’s Gecko and Christmas Island Blue-tailed Skink, which are extinct in the wild. This included </w:t>
      </w:r>
      <w:hyperlink r:id="rId26" w:history="1">
        <w:r w:rsidRPr="009B40A7">
          <w:rPr>
            <w:rStyle w:val="Hyperlink"/>
            <w:rFonts w:ascii="Arial" w:hAnsi="Arial" w:cs="Arial"/>
          </w:rPr>
          <w:t>investigating and trialling</w:t>
        </w:r>
      </w:hyperlink>
      <w:r w:rsidRPr="009B40A7">
        <w:rPr>
          <w:rFonts w:ascii="Arial" w:hAnsi="Arial" w:cs="Arial"/>
        </w:rPr>
        <w:t xml:space="preserve"> a semi-wild reintroduction of Blue-tailed Skinks on the island and translocations to 2 islands in the Cocos Keeling archipelago.</w:t>
      </w:r>
    </w:p>
    <w:p w14:paraId="6241A8C3" w14:textId="6EDE1DDA" w:rsidR="008459F8" w:rsidRPr="009B40A7" w:rsidRDefault="008459F8" w:rsidP="008459F8">
      <w:pPr>
        <w:rPr>
          <w:rFonts w:ascii="Arial" w:hAnsi="Arial" w:cs="Arial"/>
        </w:rPr>
      </w:pPr>
      <w:r w:rsidRPr="009B40A7">
        <w:rPr>
          <w:rFonts w:ascii="Arial" w:hAnsi="Arial" w:cs="Arial"/>
        </w:rPr>
        <w:t xml:space="preserve">In Tasmania, projects included emergency field trials of innovative recovery actions for 3 highly imperilled species. For </w:t>
      </w:r>
      <w:hyperlink r:id="rId27" w:history="1">
        <w:r w:rsidRPr="009B40A7">
          <w:rPr>
            <w:rStyle w:val="Hyperlink"/>
            <w:rFonts w:ascii="Arial" w:hAnsi="Arial" w:cs="Arial"/>
            <w:lang w:val="en-US"/>
          </w:rPr>
          <w:t>Orange-bellied Parrots</w:t>
        </w:r>
      </w:hyperlink>
      <w:r w:rsidRPr="009B40A7">
        <w:rPr>
          <w:rFonts w:ascii="Arial" w:hAnsi="Arial" w:cs="Arial"/>
        </w:rPr>
        <w:t xml:space="preserve">, several projects were undertaken including interventions to improve reproductive success and ecological burning to increase food abundance. Chicks of </w:t>
      </w:r>
      <w:hyperlink r:id="rId28" w:history="1">
        <w:r w:rsidRPr="009B40A7">
          <w:rPr>
            <w:rStyle w:val="Hyperlink"/>
            <w:rFonts w:ascii="Arial" w:hAnsi="Arial" w:cs="Arial"/>
            <w:lang w:val="en-US"/>
          </w:rPr>
          <w:t>Forty-spotted Pardalotes</w:t>
        </w:r>
      </w:hyperlink>
      <w:r w:rsidRPr="009B40A7">
        <w:rPr>
          <w:rFonts w:ascii="Arial" w:hAnsi="Arial" w:cs="Arial"/>
        </w:rPr>
        <w:t xml:space="preserve"> were successfully protected from a deadly parasite by nesting-feathers laced with bird-safe insecticide that parent birds carried back to nests from a dispenser. In the trial, chick survival increased to 95% compared to only 8% in untreated nests.</w:t>
      </w:r>
    </w:p>
    <w:p w14:paraId="17D2AEC1" w14:textId="1E452932" w:rsidR="005277DC" w:rsidRPr="009B40A7" w:rsidRDefault="008459F8" w:rsidP="0078603F">
      <w:pPr>
        <w:rPr>
          <w:rFonts w:ascii="Arial" w:hAnsi="Arial" w:cs="Arial"/>
        </w:rPr>
      </w:pPr>
      <w:r w:rsidRPr="009B40A7">
        <w:rPr>
          <w:rFonts w:ascii="Arial" w:hAnsi="Arial" w:cs="Arial"/>
        </w:rPr>
        <w:t xml:space="preserve">And for </w:t>
      </w:r>
      <w:hyperlink r:id="rId29" w:history="1">
        <w:r w:rsidRPr="009B40A7">
          <w:rPr>
            <w:rStyle w:val="Hyperlink"/>
            <w:rFonts w:ascii="Arial" w:hAnsi="Arial" w:cs="Arial"/>
            <w:lang w:val="en-US"/>
          </w:rPr>
          <w:t>Swift Parrots</w:t>
        </w:r>
      </w:hyperlink>
      <w:r w:rsidRPr="009B40A7">
        <w:rPr>
          <w:rFonts w:ascii="Arial" w:hAnsi="Arial" w:cs="Arial"/>
        </w:rPr>
        <w:t>, the hub’s research previously found that in some regions half of nesting females, chicks and eggs were being killed by Sugar Gliders. The hub trialled techniques such as automated solar-powered doors to reduce predation by Sugar Gliders at nest boxes, and provided new information about how to use nest boxes more effectively in restoration projects.</w:t>
      </w:r>
    </w:p>
    <w:p w14:paraId="0BCC0E63" w14:textId="77777777" w:rsidR="008459F8" w:rsidRPr="009B40A7" w:rsidRDefault="008459F8" w:rsidP="008459F8">
      <w:pPr>
        <w:pStyle w:val="Heading3"/>
        <w:numPr>
          <w:ilvl w:val="0"/>
          <w:numId w:val="0"/>
        </w:numPr>
        <w:rPr>
          <w:rFonts w:ascii="Arial" w:eastAsiaTheme="minorEastAsia" w:hAnsi="Arial" w:cs="Arial"/>
        </w:rPr>
      </w:pPr>
      <w:bookmarkStart w:id="3" w:name="_Toc98495304"/>
      <w:r w:rsidRPr="009B40A7">
        <w:rPr>
          <w:rFonts w:ascii="Arial" w:eastAsiaTheme="minorEastAsia" w:hAnsi="Arial" w:cs="Arial"/>
        </w:rPr>
        <w:t>Identifying species on the brink</w:t>
      </w:r>
      <w:bookmarkEnd w:id="3"/>
    </w:p>
    <w:p w14:paraId="42665D09" w14:textId="2A55220B" w:rsidR="008459F8" w:rsidRPr="009B40A7" w:rsidRDefault="008459F8" w:rsidP="008459F8">
      <w:pPr>
        <w:rPr>
          <w:rFonts w:ascii="Arial" w:hAnsi="Arial" w:cs="Arial"/>
        </w:rPr>
      </w:pPr>
      <w:r w:rsidRPr="009B40A7">
        <w:rPr>
          <w:rFonts w:ascii="Arial" w:hAnsi="Arial" w:cs="Arial"/>
        </w:rPr>
        <w:t xml:space="preserve">Working with more than 100 threatened species experts across the country, the hub </w:t>
      </w:r>
      <w:hyperlink r:id="rId30" w:history="1">
        <w:r w:rsidRPr="009B40A7">
          <w:rPr>
            <w:rStyle w:val="Hyperlink"/>
            <w:rFonts w:ascii="Arial" w:hAnsi="Arial" w:cs="Arial"/>
            <w:lang w:val="en-US"/>
          </w:rPr>
          <w:t>identified</w:t>
        </w:r>
      </w:hyperlink>
      <w:r w:rsidRPr="009B40A7">
        <w:rPr>
          <w:rFonts w:ascii="Arial" w:hAnsi="Arial" w:cs="Arial"/>
        </w:rPr>
        <w:t xml:space="preserve"> the Australian birds, mammals, freshwater fish, snakes, lizards, frogs, butterflies and plants at greatest risk of extinction within the next 20 years. In response, new management actions, surveys and research were initiated for many of the most imperilled species identified, including the King Island Brown Thornbill, Fassifern Blind Snake and Northern Bettong.</w:t>
      </w:r>
    </w:p>
    <w:p w14:paraId="600B4FE6" w14:textId="13EB7B27" w:rsidR="00C718D5" w:rsidRPr="009B40A7" w:rsidRDefault="008459F8" w:rsidP="00724058">
      <w:pPr>
        <w:rPr>
          <w:rFonts w:ascii="Arial" w:hAnsi="Arial" w:cs="Arial"/>
        </w:rPr>
      </w:pPr>
      <w:r w:rsidRPr="009B40A7">
        <w:rPr>
          <w:rFonts w:ascii="Arial" w:hAnsi="Arial" w:cs="Arial"/>
        </w:rPr>
        <w:t xml:space="preserve">This work raised community awareness about the potential loss of many species and informed the species prioritisation process for the Australian Government’s second </w:t>
      </w:r>
      <w:r w:rsidRPr="009B40A7">
        <w:rPr>
          <w:rFonts w:ascii="Arial" w:hAnsi="Arial" w:cs="Arial"/>
          <w:i/>
          <w:iCs/>
        </w:rPr>
        <w:t>Threatened species strategy</w:t>
      </w:r>
      <w:r w:rsidR="005277DC" w:rsidRPr="009B40A7">
        <w:rPr>
          <w:rFonts w:ascii="Arial" w:hAnsi="Arial" w:cs="Arial"/>
        </w:rPr>
        <w:t>.</w:t>
      </w:r>
    </w:p>
    <w:p w14:paraId="1D0F03A6" w14:textId="7371A14B" w:rsidR="005277DC" w:rsidRPr="009B40A7" w:rsidRDefault="008459F8" w:rsidP="008459F8">
      <w:pPr>
        <w:pStyle w:val="Heading3"/>
        <w:numPr>
          <w:ilvl w:val="0"/>
          <w:numId w:val="0"/>
        </w:numPr>
        <w:ind w:left="964" w:hanging="964"/>
        <w:rPr>
          <w:rFonts w:ascii="Arial" w:eastAsiaTheme="minorEastAsia" w:hAnsi="Arial" w:cs="Arial"/>
        </w:rPr>
      </w:pPr>
      <w:bookmarkStart w:id="4" w:name="_Toc98495305"/>
      <w:r w:rsidRPr="009B40A7">
        <w:rPr>
          <w:rFonts w:ascii="Arial" w:eastAsiaTheme="minorEastAsia" w:hAnsi="Arial" w:cs="Arial"/>
        </w:rPr>
        <w:t>Bushfire response</w:t>
      </w:r>
      <w:bookmarkEnd w:id="4"/>
    </w:p>
    <w:p w14:paraId="43417C1C" w14:textId="1810FDA5" w:rsidR="008459F8" w:rsidRPr="009B40A7" w:rsidRDefault="008459F8" w:rsidP="008459F8">
      <w:pPr>
        <w:rPr>
          <w:rFonts w:ascii="Arial" w:hAnsi="Arial" w:cs="Arial"/>
        </w:rPr>
      </w:pPr>
      <w:r w:rsidRPr="009B40A7">
        <w:rPr>
          <w:rFonts w:ascii="Arial" w:hAnsi="Arial" w:cs="Arial"/>
        </w:rPr>
        <w:t xml:space="preserve">The 2019–20 wildfires caused a loss of extraordinary magnitude to Australian biodiversity. The hub provided rapid scientific </w:t>
      </w:r>
      <w:hyperlink r:id="rId31" w:history="1">
        <w:r w:rsidRPr="009B40A7">
          <w:rPr>
            <w:rStyle w:val="Hyperlink"/>
            <w:rFonts w:ascii="Arial" w:hAnsi="Arial" w:cs="Arial"/>
            <w:lang w:val="en-US"/>
          </w:rPr>
          <w:t>support</w:t>
        </w:r>
      </w:hyperlink>
      <w:r w:rsidRPr="009B40A7">
        <w:rPr>
          <w:rFonts w:ascii="Arial" w:hAnsi="Arial" w:cs="Arial"/>
        </w:rPr>
        <w:t xml:space="preserve"> to government management agencies for emergency planning for threatened biodiversity affected by the fires.</w:t>
      </w:r>
    </w:p>
    <w:p w14:paraId="7051ABDD" w14:textId="2F5E69CA" w:rsidR="004F29BD" w:rsidRPr="009B40A7" w:rsidRDefault="008459F8" w:rsidP="008459F8">
      <w:pPr>
        <w:rPr>
          <w:rFonts w:ascii="Arial" w:hAnsi="Arial" w:cs="Arial"/>
        </w:rPr>
      </w:pPr>
      <w:r w:rsidRPr="009B40A7">
        <w:rPr>
          <w:rFonts w:ascii="Arial" w:hAnsi="Arial" w:cs="Arial"/>
        </w:rPr>
        <w:lastRenderedPageBreak/>
        <w:t>This included identifying the most affected animals (</w:t>
      </w:r>
      <w:hyperlink r:id="rId32" w:history="1">
        <w:r w:rsidRPr="009B40A7">
          <w:rPr>
            <w:rStyle w:val="Hyperlink"/>
            <w:rFonts w:ascii="Arial" w:hAnsi="Arial" w:cs="Arial"/>
            <w:lang w:val="en-US"/>
          </w:rPr>
          <w:t>vertebrates</w:t>
        </w:r>
      </w:hyperlink>
      <w:r w:rsidRPr="009B40A7">
        <w:rPr>
          <w:rFonts w:ascii="Arial" w:hAnsi="Arial" w:cs="Arial"/>
        </w:rPr>
        <w:t xml:space="preserve"> and </w:t>
      </w:r>
      <w:hyperlink r:id="rId33" w:history="1">
        <w:r w:rsidRPr="009B40A7">
          <w:rPr>
            <w:rStyle w:val="Hyperlink"/>
            <w:rFonts w:ascii="Arial" w:hAnsi="Arial" w:cs="Arial"/>
            <w:lang w:val="en-US"/>
          </w:rPr>
          <w:t>invertebrates</w:t>
        </w:r>
      </w:hyperlink>
      <w:r w:rsidRPr="009B40A7">
        <w:rPr>
          <w:rFonts w:ascii="Arial" w:hAnsi="Arial" w:cs="Arial"/>
        </w:rPr>
        <w:t xml:space="preserve">) and ecological communities, designing new rapid </w:t>
      </w:r>
      <w:hyperlink r:id="rId34" w:history="1">
        <w:r w:rsidRPr="009B40A7">
          <w:rPr>
            <w:rStyle w:val="Hyperlink"/>
            <w:rFonts w:ascii="Arial" w:hAnsi="Arial" w:cs="Arial"/>
            <w:lang w:val="en-US"/>
          </w:rPr>
          <w:t>survey</w:t>
        </w:r>
      </w:hyperlink>
      <w:r w:rsidRPr="009B40A7">
        <w:rPr>
          <w:rFonts w:ascii="Arial" w:hAnsi="Arial" w:cs="Arial"/>
        </w:rPr>
        <w:t xml:space="preserve"> methods, and advising on priority recovery actions. It also included new research on managing compounding threats, such as cats, feral </w:t>
      </w:r>
      <w:hyperlink r:id="rId35" w:history="1">
        <w:r w:rsidRPr="009B40A7">
          <w:rPr>
            <w:rStyle w:val="Hyperlink"/>
            <w:rFonts w:ascii="Arial" w:hAnsi="Arial" w:cs="Arial"/>
            <w:lang w:val="en-US"/>
          </w:rPr>
          <w:t>herbivores</w:t>
        </w:r>
      </w:hyperlink>
      <w:r w:rsidRPr="009B40A7">
        <w:rPr>
          <w:rFonts w:ascii="Arial" w:hAnsi="Arial" w:cs="Arial"/>
        </w:rPr>
        <w:t xml:space="preserve"> and </w:t>
      </w:r>
      <w:hyperlink r:id="rId36" w:history="1">
        <w:r w:rsidRPr="009B40A7">
          <w:rPr>
            <w:rStyle w:val="Hyperlink"/>
            <w:rFonts w:ascii="Arial" w:hAnsi="Arial" w:cs="Arial"/>
            <w:lang w:val="en-US"/>
          </w:rPr>
          <w:t>Myrtle Rust</w:t>
        </w:r>
      </w:hyperlink>
      <w:r w:rsidRPr="009B40A7">
        <w:rPr>
          <w:rFonts w:ascii="Arial" w:hAnsi="Arial" w:cs="Arial"/>
        </w:rPr>
        <w:t xml:space="preserve"> in fire-affected landscapes and research for specific faunal groups, such as how ash and sediment post-fire </w:t>
      </w:r>
      <w:hyperlink r:id="rId37" w:history="1">
        <w:r w:rsidRPr="009B40A7">
          <w:rPr>
            <w:rStyle w:val="Hyperlink"/>
            <w:rFonts w:ascii="Arial" w:hAnsi="Arial" w:cs="Arial"/>
            <w:lang w:val="en-US"/>
          </w:rPr>
          <w:t>affects</w:t>
        </w:r>
      </w:hyperlink>
      <w:r w:rsidRPr="009B40A7">
        <w:rPr>
          <w:rFonts w:ascii="Arial" w:hAnsi="Arial" w:cs="Arial"/>
        </w:rPr>
        <w:t xml:space="preserve"> native fish, frogs and crayfish.</w:t>
      </w:r>
    </w:p>
    <w:p w14:paraId="6ECFC99C" w14:textId="67E935C1" w:rsidR="00B96C44" w:rsidRPr="009B40A7" w:rsidRDefault="008459F8" w:rsidP="008459F8">
      <w:pPr>
        <w:pStyle w:val="Heading3"/>
        <w:numPr>
          <w:ilvl w:val="0"/>
          <w:numId w:val="0"/>
        </w:numPr>
        <w:ind w:left="964" w:hanging="964"/>
        <w:rPr>
          <w:rFonts w:ascii="Arial" w:eastAsiaTheme="minorEastAsia" w:hAnsi="Arial" w:cs="Arial"/>
        </w:rPr>
      </w:pPr>
      <w:bookmarkStart w:id="5" w:name="_Toc98495306"/>
      <w:r w:rsidRPr="009B40A7">
        <w:rPr>
          <w:rFonts w:ascii="Arial" w:eastAsiaTheme="minorEastAsia" w:hAnsi="Arial" w:cs="Arial"/>
        </w:rPr>
        <w:t>Genetic rescue of imperilled populations</w:t>
      </w:r>
      <w:bookmarkEnd w:id="5"/>
    </w:p>
    <w:p w14:paraId="5EBA03B7" w14:textId="77777777" w:rsidR="008459F8" w:rsidRPr="009B40A7" w:rsidRDefault="008459F8" w:rsidP="008459F8">
      <w:pPr>
        <w:rPr>
          <w:rFonts w:ascii="Arial" w:hAnsi="Arial" w:cs="Arial"/>
        </w:rPr>
      </w:pPr>
      <w:r w:rsidRPr="009B40A7">
        <w:rPr>
          <w:rFonts w:ascii="Arial" w:hAnsi="Arial" w:cs="Arial"/>
        </w:rPr>
        <w:t xml:space="preserve">Hub research is helping species that are facing genetic issues due to inbreeding, such as the </w:t>
      </w:r>
      <w:hyperlink r:id="rId38" w:history="1">
        <w:r w:rsidRPr="009B40A7">
          <w:rPr>
            <w:rStyle w:val="Hyperlink"/>
            <w:rFonts w:ascii="Arial" w:hAnsi="Arial" w:cs="Arial"/>
            <w:lang w:val="en-US"/>
          </w:rPr>
          <w:t>Eastern Bristlebird</w:t>
        </w:r>
      </w:hyperlink>
      <w:r w:rsidRPr="009B40A7">
        <w:rPr>
          <w:rFonts w:ascii="Arial" w:hAnsi="Arial" w:cs="Arial"/>
        </w:rPr>
        <w:t xml:space="preserve">, </w:t>
      </w:r>
      <w:hyperlink r:id="rId39" w:history="1">
        <w:r w:rsidRPr="009B40A7">
          <w:rPr>
            <w:rStyle w:val="Hyperlink"/>
            <w:rFonts w:ascii="Arial" w:hAnsi="Arial" w:cs="Arial"/>
            <w:lang w:val="en-US"/>
          </w:rPr>
          <w:t>Western Ringtail Possum</w:t>
        </w:r>
      </w:hyperlink>
      <w:r w:rsidRPr="009B40A7">
        <w:rPr>
          <w:rFonts w:ascii="Arial" w:hAnsi="Arial" w:cs="Arial"/>
        </w:rPr>
        <w:t xml:space="preserve">, </w:t>
      </w:r>
      <w:hyperlink r:id="rId40" w:history="1">
        <w:r w:rsidRPr="009B40A7">
          <w:rPr>
            <w:rStyle w:val="Hyperlink"/>
            <w:rFonts w:ascii="Arial" w:hAnsi="Arial" w:cs="Arial"/>
            <w:lang w:val="en-US"/>
          </w:rPr>
          <w:t>Norfolk Island Morepork</w:t>
        </w:r>
      </w:hyperlink>
      <w:r w:rsidRPr="009B40A7">
        <w:rPr>
          <w:rFonts w:ascii="Arial" w:hAnsi="Arial" w:cs="Arial"/>
        </w:rPr>
        <w:t xml:space="preserve"> and mainland Eastern Barred Bandicoot. For example, a </w:t>
      </w:r>
      <w:hyperlink r:id="rId41" w:history="1">
        <w:r w:rsidRPr="009B40A7">
          <w:rPr>
            <w:rStyle w:val="Hyperlink"/>
            <w:rFonts w:ascii="Arial" w:hAnsi="Arial" w:cs="Arial"/>
            <w:lang w:val="en-US"/>
          </w:rPr>
          <w:t>trial</w:t>
        </w:r>
      </w:hyperlink>
      <w:r w:rsidRPr="009B40A7">
        <w:rPr>
          <w:rFonts w:ascii="Arial" w:hAnsi="Arial" w:cs="Arial"/>
        </w:rPr>
        <w:t xml:space="preserve"> at Mt Rothwell, Victoria, introduced Tasmanian genes to the mainland Eastern Barred Bandicoot population through breeding.</w:t>
      </w:r>
    </w:p>
    <w:p w14:paraId="38D86957" w14:textId="77777777" w:rsidR="00841722" w:rsidRDefault="008459F8" w:rsidP="00B96C44">
      <w:pPr>
        <w:rPr>
          <w:rFonts w:ascii="Arial" w:hAnsi="Arial" w:cs="Arial"/>
        </w:rPr>
      </w:pPr>
      <w:r w:rsidRPr="009B40A7">
        <w:rPr>
          <w:rFonts w:ascii="Arial" w:hAnsi="Arial" w:cs="Arial"/>
        </w:rPr>
        <w:t>It has greatly improved the health and breeding success of more than 200 offspring so far, which represents more than 10% of the mainland population, and will eventually improve the viability of the entire mainland population. The increased genetic diversity will also better enable the population to adapt to future environmental conditions</w:t>
      </w:r>
      <w:r w:rsidR="00841722">
        <w:rPr>
          <w:rFonts w:ascii="Arial" w:hAnsi="Arial" w:cs="Arial"/>
        </w:rPr>
        <w:t>.</w:t>
      </w:r>
    </w:p>
    <w:p w14:paraId="325AB391" w14:textId="163CE2E0" w:rsidR="008459F8" w:rsidRPr="009B40A7" w:rsidRDefault="008459F8" w:rsidP="008459F8">
      <w:pPr>
        <w:pStyle w:val="Heading3"/>
        <w:numPr>
          <w:ilvl w:val="0"/>
          <w:numId w:val="0"/>
        </w:numPr>
        <w:rPr>
          <w:rFonts w:ascii="Arial" w:eastAsiaTheme="minorEastAsia" w:hAnsi="Arial" w:cs="Arial"/>
        </w:rPr>
      </w:pPr>
      <w:bookmarkStart w:id="6" w:name="_Toc98495307"/>
      <w:r w:rsidRPr="009B40A7">
        <w:rPr>
          <w:rFonts w:ascii="Arial" w:eastAsiaTheme="minorEastAsia" w:hAnsi="Arial" w:cs="Arial"/>
        </w:rPr>
        <w:t>A propagation technique for highly imperilled leek orchids</w:t>
      </w:r>
      <w:bookmarkEnd w:id="6"/>
      <w:r w:rsidRPr="009B40A7">
        <w:rPr>
          <w:rFonts w:ascii="Arial" w:eastAsiaTheme="minorEastAsia" w:hAnsi="Arial" w:cs="Arial"/>
        </w:rPr>
        <w:t xml:space="preserve"> </w:t>
      </w:r>
    </w:p>
    <w:p w14:paraId="21DF11BF" w14:textId="20244DEA" w:rsidR="008459F8" w:rsidRPr="009B40A7" w:rsidRDefault="008459F8" w:rsidP="008459F8">
      <w:pPr>
        <w:rPr>
          <w:rFonts w:ascii="Arial" w:hAnsi="Arial" w:cs="Arial"/>
        </w:rPr>
      </w:pPr>
      <w:r w:rsidRPr="009B40A7">
        <w:rPr>
          <w:rFonts w:ascii="Arial" w:hAnsi="Arial" w:cs="Arial"/>
        </w:rPr>
        <w:t xml:space="preserve">Australia has 38 threatened leek orchids. Previously, they could not be propagated in nurseries, which was a major impediment to recovery programs. Hub </w:t>
      </w:r>
      <w:hyperlink r:id="rId42" w:history="1">
        <w:r w:rsidRPr="009B40A7">
          <w:rPr>
            <w:rStyle w:val="Hyperlink"/>
            <w:rFonts w:ascii="Arial" w:hAnsi="Arial" w:cs="Arial"/>
            <w:lang w:val="en-US"/>
          </w:rPr>
          <w:t>research</w:t>
        </w:r>
      </w:hyperlink>
      <w:r w:rsidRPr="009B40A7">
        <w:rPr>
          <w:rFonts w:ascii="Arial" w:hAnsi="Arial" w:cs="Arial"/>
        </w:rPr>
        <w:t xml:space="preserve"> undertaken in partnership with the Royal Botanic Gardens Victoria has unlocked the secret of how to propagate leek orchids. The technique is expected to allow most of Australia’s 38 nationally threatened leek orchids to be propagated.</w:t>
      </w:r>
    </w:p>
    <w:p w14:paraId="144BF0B7" w14:textId="072B969F" w:rsidR="00384A79" w:rsidRPr="009B40A7" w:rsidRDefault="008459F8" w:rsidP="00724058">
      <w:pPr>
        <w:rPr>
          <w:rFonts w:ascii="Arial" w:hAnsi="Arial" w:cs="Arial"/>
        </w:rPr>
      </w:pPr>
      <w:r w:rsidRPr="009B40A7">
        <w:rPr>
          <w:rFonts w:ascii="Arial" w:hAnsi="Arial" w:cs="Arial"/>
        </w:rPr>
        <w:t xml:space="preserve">The method has already been used to propagate hundreds of plants of 7 different, highly imperilled species, including </w:t>
      </w:r>
      <w:hyperlink r:id="rId43" w:history="1">
        <w:r w:rsidRPr="009B40A7">
          <w:rPr>
            <w:rStyle w:val="Hyperlink"/>
            <w:rFonts w:ascii="Arial" w:hAnsi="Arial" w:cs="Arial"/>
            <w:lang w:val="en-US"/>
          </w:rPr>
          <w:t>5</w:t>
        </w:r>
      </w:hyperlink>
      <w:r w:rsidRPr="009B40A7">
        <w:rPr>
          <w:rFonts w:ascii="Arial" w:hAnsi="Arial" w:cs="Arial"/>
        </w:rPr>
        <w:t> that were badly affected by the 2019-20 bushfires.</w:t>
      </w:r>
    </w:p>
    <w:p w14:paraId="1D7D5C25" w14:textId="6512F1B1" w:rsidR="008459F8" w:rsidRPr="009B40A7" w:rsidRDefault="008459F8" w:rsidP="008459F8">
      <w:pPr>
        <w:pStyle w:val="Heading2"/>
        <w:numPr>
          <w:ilvl w:val="0"/>
          <w:numId w:val="0"/>
        </w:numPr>
        <w:rPr>
          <w:rFonts w:ascii="Arial" w:hAnsi="Arial" w:cs="Arial"/>
        </w:rPr>
      </w:pPr>
      <w:bookmarkStart w:id="7" w:name="_Toc98495308"/>
      <w:r w:rsidRPr="009B40A7">
        <w:rPr>
          <w:rFonts w:ascii="Arial" w:hAnsi="Arial" w:cs="Arial"/>
        </w:rPr>
        <w:lastRenderedPageBreak/>
        <w:t>Improving detection and tracking of how species are doing</w:t>
      </w:r>
      <w:bookmarkEnd w:id="7"/>
    </w:p>
    <w:p w14:paraId="62B283C9" w14:textId="77777777" w:rsidR="008459F8" w:rsidRPr="009B40A7" w:rsidRDefault="008459F8" w:rsidP="008459F8">
      <w:pPr>
        <w:rPr>
          <w:rFonts w:ascii="Arial" w:hAnsi="Arial" w:cs="Arial"/>
        </w:rPr>
      </w:pPr>
      <w:r w:rsidRPr="009B40A7">
        <w:rPr>
          <w:rFonts w:ascii="Arial" w:hAnsi="Arial" w:cs="Arial"/>
        </w:rPr>
        <w:t>Robust monitoring is essential to know whether species are recovering, stable or declining; if management is working; and which species are in greatest need of assistance.</w:t>
      </w:r>
    </w:p>
    <w:p w14:paraId="7576AFDA" w14:textId="77777777" w:rsidR="008459F8" w:rsidRPr="009B40A7" w:rsidRDefault="008459F8" w:rsidP="008459F8">
      <w:pPr>
        <w:rPr>
          <w:rFonts w:ascii="Arial" w:hAnsi="Arial" w:cs="Arial"/>
        </w:rPr>
      </w:pPr>
      <w:r w:rsidRPr="009B40A7">
        <w:rPr>
          <w:rFonts w:ascii="Arial" w:hAnsi="Arial" w:cs="Arial"/>
        </w:rPr>
        <w:t xml:space="preserve">Hub </w:t>
      </w:r>
      <w:hyperlink r:id="rId44" w:history="1">
        <w:r w:rsidRPr="009B40A7">
          <w:rPr>
            <w:rStyle w:val="Hyperlink"/>
            <w:rFonts w:ascii="Arial" w:hAnsi="Arial" w:cs="Arial"/>
            <w:lang w:val="en-US"/>
          </w:rPr>
          <w:t>research</w:t>
        </w:r>
      </w:hyperlink>
      <w:r w:rsidRPr="009B40A7">
        <w:rPr>
          <w:rFonts w:ascii="Arial" w:hAnsi="Arial" w:cs="Arial"/>
        </w:rPr>
        <w:t xml:space="preserve"> has:</w:t>
      </w:r>
    </w:p>
    <w:p w14:paraId="6545255F" w14:textId="77777777" w:rsidR="008459F8" w:rsidRPr="009B40A7" w:rsidRDefault="008459F8" w:rsidP="008459F8">
      <w:pPr>
        <w:numPr>
          <w:ilvl w:val="0"/>
          <w:numId w:val="26"/>
        </w:numPr>
        <w:rPr>
          <w:rFonts w:ascii="Arial" w:hAnsi="Arial" w:cs="Arial"/>
        </w:rPr>
      </w:pPr>
      <w:r w:rsidRPr="009B40A7">
        <w:rPr>
          <w:rFonts w:ascii="Arial" w:hAnsi="Arial" w:cs="Arial"/>
        </w:rPr>
        <w:t>evaluated the extent of monitoring for Australia’s threatened species</w:t>
      </w:r>
    </w:p>
    <w:p w14:paraId="28B78BFF" w14:textId="77777777" w:rsidR="008459F8" w:rsidRPr="009B40A7" w:rsidRDefault="008459F8" w:rsidP="008459F8">
      <w:pPr>
        <w:numPr>
          <w:ilvl w:val="0"/>
          <w:numId w:val="26"/>
        </w:numPr>
        <w:rPr>
          <w:rFonts w:ascii="Arial" w:hAnsi="Arial" w:cs="Arial"/>
        </w:rPr>
      </w:pPr>
      <w:r w:rsidRPr="009B40A7">
        <w:rPr>
          <w:rFonts w:ascii="Arial" w:hAnsi="Arial" w:cs="Arial"/>
        </w:rPr>
        <w:t>enhanced the state of knowledge and capacity in Australia for threatened species monitoring and management</w:t>
      </w:r>
    </w:p>
    <w:p w14:paraId="2482915A" w14:textId="3B68533F" w:rsidR="008459F8" w:rsidRPr="009B40A7" w:rsidRDefault="008459F8" w:rsidP="008459F8">
      <w:pPr>
        <w:numPr>
          <w:ilvl w:val="0"/>
          <w:numId w:val="26"/>
        </w:numPr>
        <w:rPr>
          <w:rFonts w:ascii="Arial" w:hAnsi="Arial" w:cs="Arial"/>
        </w:rPr>
      </w:pPr>
      <w:r w:rsidRPr="009B40A7">
        <w:rPr>
          <w:rFonts w:ascii="Arial" w:hAnsi="Arial" w:cs="Arial"/>
        </w:rPr>
        <w:t>placed this knowledge into the hands of agencies and people on the ground through collaborations with 112 partners, including 28 government agencies, more than 30 Indigenous groups, and a wide variety of non-government organisations and community groups.</w:t>
      </w:r>
    </w:p>
    <w:p w14:paraId="37F8A73D" w14:textId="77777777" w:rsidR="008459F8" w:rsidRPr="009B40A7" w:rsidRDefault="008459F8" w:rsidP="008459F8">
      <w:pPr>
        <w:rPr>
          <w:rFonts w:ascii="Arial" w:hAnsi="Arial" w:cs="Arial"/>
        </w:rPr>
      </w:pPr>
      <w:r w:rsidRPr="009B40A7">
        <w:rPr>
          <w:rFonts w:ascii="Arial" w:hAnsi="Arial" w:cs="Arial"/>
        </w:rPr>
        <w:t>Projects have investigated and trialled applications of new technologies such as infra-red (</w:t>
      </w:r>
      <w:hyperlink r:id="rId45" w:history="1">
        <w:r w:rsidRPr="009B40A7">
          <w:rPr>
            <w:rStyle w:val="Hyperlink"/>
            <w:rFonts w:ascii="Arial" w:hAnsi="Arial" w:cs="Arial"/>
            <w:lang w:val="en-US"/>
          </w:rPr>
          <w:t>thermal</w:t>
        </w:r>
      </w:hyperlink>
      <w:r w:rsidRPr="009B40A7">
        <w:rPr>
          <w:rFonts w:ascii="Arial" w:hAnsi="Arial" w:cs="Arial"/>
        </w:rPr>
        <w:t xml:space="preserve">) cameras and eDNA; developed robust </w:t>
      </w:r>
      <w:hyperlink r:id="rId46" w:history="1">
        <w:r w:rsidRPr="009B40A7">
          <w:rPr>
            <w:rStyle w:val="Hyperlink"/>
            <w:rFonts w:ascii="Arial" w:hAnsi="Arial" w:cs="Arial"/>
            <w:lang w:val="en-US"/>
          </w:rPr>
          <w:t>methods</w:t>
        </w:r>
      </w:hyperlink>
      <w:r w:rsidRPr="009B40A7">
        <w:rPr>
          <w:rFonts w:ascii="Arial" w:hAnsi="Arial" w:cs="Arial"/>
        </w:rPr>
        <w:t xml:space="preserve"> to detect species that had been rarely sighted in decades; collaborated with Indigenous rangers and Traditional Owners on monitoring </w:t>
      </w:r>
      <w:hyperlink r:id="rId47" w:history="1">
        <w:r w:rsidRPr="009B40A7">
          <w:rPr>
            <w:rStyle w:val="Hyperlink"/>
            <w:rFonts w:ascii="Arial" w:hAnsi="Arial" w:cs="Arial"/>
            <w:lang w:val="en-US"/>
          </w:rPr>
          <w:t>approaches</w:t>
        </w:r>
      </w:hyperlink>
      <w:r w:rsidRPr="009B40A7">
        <w:rPr>
          <w:rFonts w:ascii="Arial" w:hAnsi="Arial" w:cs="Arial"/>
        </w:rPr>
        <w:t xml:space="preserve"> that build on traditional tracking skills; and developed </w:t>
      </w:r>
      <w:hyperlink r:id="rId48" w:history="1">
        <w:r w:rsidRPr="009B40A7">
          <w:rPr>
            <w:rStyle w:val="Hyperlink"/>
            <w:rFonts w:ascii="Arial" w:hAnsi="Arial" w:cs="Arial"/>
            <w:lang w:val="en-US"/>
          </w:rPr>
          <w:t>tools</w:t>
        </w:r>
      </w:hyperlink>
      <w:r w:rsidRPr="009B40A7">
        <w:rPr>
          <w:rFonts w:ascii="Arial" w:hAnsi="Arial" w:cs="Arial"/>
        </w:rPr>
        <w:t xml:space="preserve"> to improve the efficiency and effectiveness of large-scale regional monitoring programs.</w:t>
      </w:r>
    </w:p>
    <w:p w14:paraId="79DDCF28" w14:textId="7F64A0B0" w:rsidR="00724058" w:rsidRPr="009B40A7" w:rsidRDefault="008459F8" w:rsidP="00724058">
      <w:pPr>
        <w:rPr>
          <w:rFonts w:ascii="Arial" w:hAnsi="Arial" w:cs="Arial"/>
        </w:rPr>
      </w:pPr>
      <w:r w:rsidRPr="009B40A7">
        <w:rPr>
          <w:rFonts w:ascii="Arial" w:hAnsi="Arial" w:cs="Arial"/>
        </w:rPr>
        <w:t xml:space="preserve">The hub also developed and successfully trialled a </w:t>
      </w:r>
      <w:hyperlink r:id="rId49" w:history="1">
        <w:r w:rsidRPr="009B40A7">
          <w:rPr>
            <w:rStyle w:val="Hyperlink"/>
            <w:rFonts w:ascii="Arial" w:hAnsi="Arial" w:cs="Arial"/>
            <w:lang w:val="en-US"/>
          </w:rPr>
          <w:t>platform</w:t>
        </w:r>
      </w:hyperlink>
      <w:r w:rsidRPr="009B40A7">
        <w:rPr>
          <w:rFonts w:ascii="Arial" w:hAnsi="Arial" w:cs="Arial"/>
        </w:rPr>
        <w:t xml:space="preserve"> to bring all of Australia’s threatened species monitoring data together in one place, to tell the community about the bigger picture of how threatened species are faring.</w:t>
      </w:r>
    </w:p>
    <w:p w14:paraId="1963C845" w14:textId="1EB862CA" w:rsidR="00A31E10" w:rsidRPr="009B40A7" w:rsidRDefault="008459F8" w:rsidP="00866319">
      <w:pPr>
        <w:pStyle w:val="Heading3"/>
        <w:numPr>
          <w:ilvl w:val="0"/>
          <w:numId w:val="0"/>
        </w:numPr>
        <w:rPr>
          <w:rFonts w:ascii="Arial" w:eastAsiaTheme="minorEastAsia" w:hAnsi="Arial" w:cs="Arial"/>
        </w:rPr>
      </w:pPr>
      <w:bookmarkStart w:id="8" w:name="_Toc98495309"/>
      <w:r w:rsidRPr="009B40A7">
        <w:rPr>
          <w:rFonts w:ascii="Arial" w:eastAsiaTheme="minorEastAsia" w:hAnsi="Arial" w:cs="Arial"/>
        </w:rPr>
        <w:t>New methods for hard-to-detect species</w:t>
      </w:r>
      <w:bookmarkEnd w:id="8"/>
    </w:p>
    <w:p w14:paraId="464B5120" w14:textId="77777777" w:rsidR="008459F8" w:rsidRPr="009B40A7" w:rsidRDefault="008459F8" w:rsidP="008459F8">
      <w:pPr>
        <w:rPr>
          <w:rFonts w:ascii="Arial" w:hAnsi="Arial" w:cs="Arial"/>
        </w:rPr>
      </w:pPr>
      <w:r w:rsidRPr="009B40A7">
        <w:rPr>
          <w:rFonts w:ascii="Arial" w:hAnsi="Arial" w:cs="Arial"/>
        </w:rPr>
        <w:t xml:space="preserve">It is hard to conserve species you cannot find. The hub developed new, effective detection and monitoring methods for many elusive threatened species, including the </w:t>
      </w:r>
      <w:hyperlink r:id="rId50" w:history="1">
        <w:r w:rsidRPr="009B40A7">
          <w:rPr>
            <w:rStyle w:val="Hyperlink"/>
            <w:rFonts w:ascii="Arial" w:hAnsi="Arial" w:cs="Arial"/>
            <w:lang w:val="en-US"/>
          </w:rPr>
          <w:t>Night Parrot</w:t>
        </w:r>
      </w:hyperlink>
      <w:r w:rsidRPr="009B40A7">
        <w:rPr>
          <w:rFonts w:ascii="Arial" w:hAnsi="Arial" w:cs="Arial"/>
        </w:rPr>
        <w:t xml:space="preserve">, </w:t>
      </w:r>
      <w:hyperlink r:id="rId51" w:history="1">
        <w:r w:rsidRPr="009B40A7">
          <w:rPr>
            <w:rStyle w:val="Hyperlink"/>
            <w:rFonts w:ascii="Arial" w:hAnsi="Arial" w:cs="Arial"/>
          </w:rPr>
          <w:t>Silver Headed and Dusky antechinuses</w:t>
        </w:r>
      </w:hyperlink>
      <w:r w:rsidRPr="009B40A7">
        <w:rPr>
          <w:rFonts w:ascii="Arial" w:hAnsi="Arial" w:cs="Arial"/>
        </w:rPr>
        <w:t xml:space="preserve"> and </w:t>
      </w:r>
      <w:hyperlink r:id="rId52" w:history="1">
        <w:r w:rsidRPr="009B40A7">
          <w:rPr>
            <w:rStyle w:val="Hyperlink"/>
            <w:rFonts w:ascii="Arial" w:hAnsi="Arial" w:cs="Arial"/>
            <w:lang w:val="en-US"/>
          </w:rPr>
          <w:t>South-eastern Red-tailed Black Cockatoos</w:t>
        </w:r>
      </w:hyperlink>
      <w:r w:rsidRPr="009B40A7">
        <w:rPr>
          <w:rFonts w:ascii="Arial" w:hAnsi="Arial" w:cs="Arial"/>
        </w:rPr>
        <w:t>.</w:t>
      </w:r>
    </w:p>
    <w:p w14:paraId="36A93CE5" w14:textId="05F0FA19" w:rsidR="00A31E10" w:rsidRPr="009B40A7" w:rsidRDefault="008459F8" w:rsidP="00A31E10">
      <w:pPr>
        <w:rPr>
          <w:rFonts w:ascii="Arial" w:hAnsi="Arial" w:cs="Arial"/>
        </w:rPr>
      </w:pPr>
      <w:r w:rsidRPr="009B40A7">
        <w:rPr>
          <w:rFonts w:ascii="Arial" w:hAnsi="Arial" w:cs="Arial"/>
        </w:rPr>
        <w:t xml:space="preserve">Although the </w:t>
      </w:r>
      <w:hyperlink r:id="rId53" w:history="1">
        <w:r w:rsidRPr="009B40A7">
          <w:rPr>
            <w:rStyle w:val="Hyperlink"/>
            <w:rFonts w:ascii="Arial" w:hAnsi="Arial" w:cs="Arial"/>
            <w:lang w:val="en-US"/>
          </w:rPr>
          <w:t>Kangaroo Island Dunnart</w:t>
        </w:r>
      </w:hyperlink>
      <w:r w:rsidRPr="009B40A7">
        <w:rPr>
          <w:rFonts w:ascii="Arial" w:hAnsi="Arial" w:cs="Arial"/>
        </w:rPr>
        <w:t xml:space="preserve"> had rarely been detected in 20 years, a hub project developed an effective monitoring method that has led to many new detections and a much greater understanding of its trends and where the species persists on the island. This new knowledge has helped to underpin the establishment of a haven to protect the species.</w:t>
      </w:r>
    </w:p>
    <w:p w14:paraId="0273325D" w14:textId="5EC3E145" w:rsidR="00A31E10" w:rsidRPr="009B40A7" w:rsidRDefault="008459F8" w:rsidP="00866319">
      <w:pPr>
        <w:pStyle w:val="Heading3"/>
        <w:numPr>
          <w:ilvl w:val="0"/>
          <w:numId w:val="0"/>
        </w:numPr>
        <w:rPr>
          <w:rFonts w:ascii="Arial" w:eastAsiaTheme="minorEastAsia" w:hAnsi="Arial" w:cs="Arial"/>
        </w:rPr>
      </w:pPr>
      <w:bookmarkStart w:id="9" w:name="_Toc98495310"/>
      <w:r w:rsidRPr="009B40A7">
        <w:rPr>
          <w:rFonts w:ascii="Arial" w:eastAsiaTheme="minorEastAsia" w:hAnsi="Arial" w:cs="Arial"/>
        </w:rPr>
        <w:t>Arid zone wildlife monitoring</w:t>
      </w:r>
      <w:bookmarkEnd w:id="9"/>
    </w:p>
    <w:p w14:paraId="0F461809" w14:textId="428D5B6E" w:rsidR="008459F8" w:rsidRPr="009B40A7" w:rsidRDefault="008459F8" w:rsidP="008459F8">
      <w:pPr>
        <w:rPr>
          <w:rFonts w:ascii="Arial" w:hAnsi="Arial" w:cs="Arial"/>
        </w:rPr>
      </w:pPr>
      <w:r w:rsidRPr="009B40A7">
        <w:rPr>
          <w:rFonts w:ascii="Arial" w:hAnsi="Arial" w:cs="Arial"/>
        </w:rPr>
        <w:t>Over the past 20</w:t>
      </w:r>
      <w:r w:rsidR="009827D4" w:rsidRPr="009B40A7">
        <w:rPr>
          <w:rFonts w:ascii="Arial" w:hAnsi="Arial" w:cs="Arial"/>
        </w:rPr>
        <w:t> </w:t>
      </w:r>
      <w:r w:rsidRPr="009B40A7">
        <w:rPr>
          <w:rFonts w:ascii="Arial" w:hAnsi="Arial" w:cs="Arial"/>
        </w:rPr>
        <w:t>years, almost 50,000</w:t>
      </w:r>
      <w:r w:rsidR="009827D4" w:rsidRPr="009B40A7">
        <w:rPr>
          <w:rFonts w:ascii="Arial" w:hAnsi="Arial" w:cs="Arial"/>
        </w:rPr>
        <w:t> </w:t>
      </w:r>
      <w:r w:rsidRPr="009B40A7">
        <w:rPr>
          <w:rFonts w:ascii="Arial" w:hAnsi="Arial" w:cs="Arial"/>
        </w:rPr>
        <w:t>records of desert species have been made during 15,000</w:t>
      </w:r>
      <w:r w:rsidR="009827D4" w:rsidRPr="009B40A7">
        <w:rPr>
          <w:rFonts w:ascii="Arial" w:hAnsi="Arial" w:cs="Arial"/>
        </w:rPr>
        <w:t> </w:t>
      </w:r>
      <w:r w:rsidRPr="009B40A7">
        <w:rPr>
          <w:rFonts w:ascii="Arial" w:hAnsi="Arial" w:cs="Arial"/>
        </w:rPr>
        <w:t>sandplot surveys, carried out by more than 40</w:t>
      </w:r>
      <w:r w:rsidR="009827D4" w:rsidRPr="009B40A7">
        <w:rPr>
          <w:rFonts w:ascii="Arial" w:hAnsi="Arial" w:cs="Arial"/>
        </w:rPr>
        <w:t> </w:t>
      </w:r>
      <w:r w:rsidRPr="009B40A7">
        <w:rPr>
          <w:rFonts w:ascii="Arial" w:hAnsi="Arial" w:cs="Arial"/>
        </w:rPr>
        <w:t xml:space="preserve">Indigenous and non-Indigenous groups working across Australia’s deserts. Working collaboratively with these groups to collate and analyse these data for the first time, a hub </w:t>
      </w:r>
      <w:hyperlink r:id="rId54" w:history="1">
        <w:r w:rsidRPr="009B40A7">
          <w:rPr>
            <w:rStyle w:val="Hyperlink"/>
            <w:rFonts w:ascii="Arial" w:hAnsi="Arial" w:cs="Arial"/>
            <w:lang w:val="en-US"/>
          </w:rPr>
          <w:t>project</w:t>
        </w:r>
      </w:hyperlink>
      <w:r w:rsidRPr="009B40A7">
        <w:rPr>
          <w:rFonts w:ascii="Arial" w:hAnsi="Arial" w:cs="Arial"/>
        </w:rPr>
        <w:t xml:space="preserve"> has sharpened knowledge about the distributional limits and population trends for threatened species such as bilbies and Great Desert Skinks.</w:t>
      </w:r>
    </w:p>
    <w:p w14:paraId="7C8D05B6" w14:textId="60052E52" w:rsidR="00A31E10" w:rsidRPr="009B40A7" w:rsidRDefault="008459F8" w:rsidP="00A31E10">
      <w:pPr>
        <w:rPr>
          <w:rFonts w:ascii="Arial" w:hAnsi="Arial" w:cs="Arial"/>
        </w:rPr>
      </w:pPr>
      <w:r w:rsidRPr="009B40A7">
        <w:rPr>
          <w:rFonts w:ascii="Arial" w:hAnsi="Arial" w:cs="Arial"/>
        </w:rPr>
        <w:lastRenderedPageBreak/>
        <w:t>By examining where species occur, and how often they are detected, the project is providing guidance about the most efficient sampling designs for meeting local, regional and national monitoring objectives</w:t>
      </w:r>
      <w:r w:rsidR="00A31E10" w:rsidRPr="009B40A7">
        <w:rPr>
          <w:rFonts w:ascii="Arial" w:hAnsi="Arial" w:cs="Arial"/>
        </w:rPr>
        <w:t>.</w:t>
      </w:r>
    </w:p>
    <w:p w14:paraId="0F16118A" w14:textId="77777777" w:rsidR="009827D4" w:rsidRPr="009B40A7" w:rsidRDefault="009827D4" w:rsidP="009827D4">
      <w:pPr>
        <w:pStyle w:val="Heading3"/>
        <w:numPr>
          <w:ilvl w:val="0"/>
          <w:numId w:val="0"/>
        </w:numPr>
        <w:rPr>
          <w:rFonts w:ascii="Arial" w:eastAsiaTheme="minorEastAsia" w:hAnsi="Arial" w:cs="Arial"/>
        </w:rPr>
      </w:pPr>
      <w:bookmarkStart w:id="10" w:name="_Toc98495311"/>
      <w:r w:rsidRPr="009B40A7">
        <w:rPr>
          <w:rFonts w:ascii="Arial" w:eastAsiaTheme="minorEastAsia" w:hAnsi="Arial" w:cs="Arial"/>
        </w:rPr>
        <w:t>Better-designed monitoring programs</w:t>
      </w:r>
      <w:bookmarkEnd w:id="10"/>
    </w:p>
    <w:p w14:paraId="149A7ED3" w14:textId="0248B922" w:rsidR="009827D4" w:rsidRPr="009B40A7" w:rsidRDefault="009827D4" w:rsidP="009827D4">
      <w:pPr>
        <w:rPr>
          <w:rFonts w:ascii="Arial" w:hAnsi="Arial" w:cs="Arial"/>
        </w:rPr>
      </w:pPr>
      <w:r w:rsidRPr="009B40A7">
        <w:rPr>
          <w:rFonts w:ascii="Arial" w:hAnsi="Arial" w:cs="Arial"/>
        </w:rPr>
        <w:t xml:space="preserve">The hub undertook a wide range of </w:t>
      </w:r>
      <w:hyperlink r:id="rId55" w:history="1">
        <w:r w:rsidRPr="009B40A7">
          <w:rPr>
            <w:rStyle w:val="Hyperlink"/>
            <w:rFonts w:ascii="Arial" w:hAnsi="Arial" w:cs="Arial"/>
            <w:lang w:val="en-US"/>
          </w:rPr>
          <w:t>research</w:t>
        </w:r>
      </w:hyperlink>
      <w:r w:rsidRPr="009B40A7">
        <w:rPr>
          <w:rFonts w:ascii="Arial" w:hAnsi="Arial" w:cs="Arial"/>
        </w:rPr>
        <w:t xml:space="preserve"> to help improve monitoring programs, from single-species monitoring programs such as for the </w:t>
      </w:r>
      <w:hyperlink r:id="rId56" w:history="1">
        <w:r w:rsidRPr="009B40A7">
          <w:rPr>
            <w:rStyle w:val="Hyperlink"/>
            <w:rFonts w:ascii="Arial" w:hAnsi="Arial" w:cs="Arial"/>
            <w:lang w:val="en-US"/>
          </w:rPr>
          <w:t>Brush-tailed Rabbit Rat</w:t>
        </w:r>
      </w:hyperlink>
      <w:r w:rsidRPr="009B40A7">
        <w:rPr>
          <w:rFonts w:ascii="Arial" w:hAnsi="Arial" w:cs="Arial"/>
        </w:rPr>
        <w:t xml:space="preserve"> and Wiliji, (West Kimberley Rock-wallaby) to regional multi-species monitoring programs. Hub findings have underpinned a redesign of monitoring across 5 national parks in the Northern Territory and will also be applied to other national parks such as Christmas Island.</w:t>
      </w:r>
    </w:p>
    <w:p w14:paraId="4E7EE8CF" w14:textId="15E408AB" w:rsidR="00D667F2" w:rsidRPr="009B40A7" w:rsidRDefault="009827D4" w:rsidP="00724058">
      <w:pPr>
        <w:rPr>
          <w:rFonts w:ascii="Arial" w:hAnsi="Arial" w:cs="Arial"/>
        </w:rPr>
      </w:pPr>
      <w:r w:rsidRPr="009B40A7">
        <w:rPr>
          <w:rFonts w:ascii="Arial" w:hAnsi="Arial" w:cs="Arial"/>
        </w:rPr>
        <w:t xml:space="preserve">Hub scientists worked with the Malleefowl Recovery Team to </w:t>
      </w:r>
      <w:hyperlink r:id="rId57" w:history="1">
        <w:r w:rsidRPr="009B40A7">
          <w:rPr>
            <w:rStyle w:val="Hyperlink"/>
            <w:rFonts w:ascii="Arial" w:hAnsi="Arial" w:cs="Arial"/>
            <w:lang w:val="en-US"/>
          </w:rPr>
          <w:t>redesign</w:t>
        </w:r>
      </w:hyperlink>
      <w:r w:rsidRPr="009B40A7">
        <w:rPr>
          <w:rFonts w:ascii="Arial" w:hAnsi="Arial" w:cs="Arial"/>
        </w:rPr>
        <w:t xml:space="preserve"> a national Malleefowl monitoring program implemented by citizen scientists and other partners across 140 sites. The findings have led to new conservation actions for Malleefowl</w:t>
      </w:r>
      <w:r w:rsidR="00FA2EAF" w:rsidRPr="009B40A7">
        <w:rPr>
          <w:rFonts w:ascii="Arial" w:hAnsi="Arial" w:cs="Arial"/>
        </w:rPr>
        <w:t>.</w:t>
      </w:r>
    </w:p>
    <w:p w14:paraId="5EB9B324" w14:textId="77777777" w:rsidR="009827D4" w:rsidRPr="009B40A7" w:rsidRDefault="009827D4" w:rsidP="009827D4">
      <w:pPr>
        <w:pStyle w:val="Heading3"/>
        <w:numPr>
          <w:ilvl w:val="0"/>
          <w:numId w:val="0"/>
        </w:numPr>
        <w:ind w:left="964" w:hanging="964"/>
        <w:rPr>
          <w:rFonts w:ascii="Arial" w:eastAsiaTheme="minorEastAsia" w:hAnsi="Arial" w:cs="Arial"/>
        </w:rPr>
      </w:pPr>
      <w:bookmarkStart w:id="11" w:name="_Toc98495312"/>
      <w:r w:rsidRPr="009B40A7">
        <w:rPr>
          <w:rFonts w:ascii="Arial" w:eastAsiaTheme="minorEastAsia" w:hAnsi="Arial" w:cs="Arial"/>
        </w:rPr>
        <w:t>Threatened Species Index</w:t>
      </w:r>
      <w:bookmarkEnd w:id="11"/>
    </w:p>
    <w:p w14:paraId="3B61FEFE" w14:textId="140A4F0F" w:rsidR="009827D4" w:rsidRPr="009B40A7" w:rsidRDefault="009827D4" w:rsidP="009827D4">
      <w:pPr>
        <w:rPr>
          <w:rFonts w:ascii="Arial" w:hAnsi="Arial" w:cs="Arial"/>
        </w:rPr>
      </w:pPr>
      <w:r w:rsidRPr="009B40A7">
        <w:rPr>
          <w:rFonts w:ascii="Arial" w:hAnsi="Arial" w:cs="Arial"/>
        </w:rPr>
        <w:t xml:space="preserve">Before the hub, there was no way to look at overall trends for threatened biodiversity in Australia or to understand which species groups or regions are doing better or worse. The </w:t>
      </w:r>
      <w:hyperlink r:id="rId58" w:history="1">
        <w:r w:rsidRPr="009B40A7">
          <w:rPr>
            <w:rStyle w:val="Hyperlink"/>
            <w:rFonts w:ascii="Arial" w:hAnsi="Arial" w:cs="Arial"/>
            <w:lang w:val="en-US"/>
          </w:rPr>
          <w:t>Threatened Species Index</w:t>
        </w:r>
      </w:hyperlink>
      <w:r w:rsidRPr="009B40A7">
        <w:rPr>
          <w:rFonts w:ascii="Arial" w:hAnsi="Arial" w:cs="Arial"/>
        </w:rPr>
        <w:t xml:space="preserve"> team </w:t>
      </w:r>
      <w:hyperlink r:id="rId59" w:history="1">
        <w:r w:rsidRPr="009B40A7">
          <w:rPr>
            <w:rStyle w:val="Hyperlink"/>
            <w:rFonts w:ascii="Arial" w:hAnsi="Arial" w:cs="Arial"/>
            <w:lang w:val="en-US"/>
          </w:rPr>
          <w:t>developed</w:t>
        </w:r>
      </w:hyperlink>
      <w:r w:rsidRPr="009B40A7">
        <w:rPr>
          <w:rFonts w:ascii="Arial" w:hAnsi="Arial" w:cs="Arial"/>
        </w:rPr>
        <w:t xml:space="preserve"> a platform that could address this gap and worked with more than 70 organisations and individuals to collect and analyse monitoring data on more than 250 threatened species from across the country.</w:t>
      </w:r>
    </w:p>
    <w:p w14:paraId="4352F820" w14:textId="721D5972" w:rsidR="00866319" w:rsidRPr="009B40A7" w:rsidRDefault="009827D4" w:rsidP="009827D4">
      <w:pPr>
        <w:rPr>
          <w:rFonts w:ascii="Arial" w:hAnsi="Arial" w:cs="Arial"/>
        </w:rPr>
      </w:pPr>
      <w:r w:rsidRPr="009B40A7">
        <w:rPr>
          <w:rFonts w:ascii="Arial" w:hAnsi="Arial" w:cs="Arial"/>
        </w:rPr>
        <w:t>It has revealed that, over the last 2 decades, the population sizes of threatened mammals have declined by one third, threatened birds by half and threatened plants by two-thirds, on average</w:t>
      </w:r>
      <w:r w:rsidR="00B7368D" w:rsidRPr="009B40A7">
        <w:rPr>
          <w:rFonts w:ascii="Arial" w:hAnsi="Arial" w:cs="Arial"/>
        </w:rPr>
        <w:t>.</w:t>
      </w:r>
    </w:p>
    <w:p w14:paraId="14A09462" w14:textId="013BDFD6" w:rsidR="00FA2EAF" w:rsidRPr="009B40A7" w:rsidRDefault="009827D4" w:rsidP="00866319">
      <w:pPr>
        <w:pStyle w:val="Heading2"/>
        <w:numPr>
          <w:ilvl w:val="0"/>
          <w:numId w:val="0"/>
        </w:numPr>
        <w:rPr>
          <w:rFonts w:ascii="Arial" w:hAnsi="Arial" w:cs="Arial"/>
        </w:rPr>
      </w:pPr>
      <w:bookmarkStart w:id="12" w:name="_Toc98495313"/>
      <w:r w:rsidRPr="009B40A7">
        <w:rPr>
          <w:rFonts w:ascii="Arial" w:hAnsi="Arial" w:cs="Arial"/>
        </w:rPr>
        <w:lastRenderedPageBreak/>
        <w:t>Providing safe havens and bringing species back</w:t>
      </w:r>
      <w:bookmarkEnd w:id="12"/>
    </w:p>
    <w:p w14:paraId="36FC4DED" w14:textId="77777777" w:rsidR="009827D4" w:rsidRPr="009B40A7" w:rsidRDefault="009827D4" w:rsidP="009827D4">
      <w:pPr>
        <w:rPr>
          <w:rFonts w:ascii="Arial" w:hAnsi="Arial" w:cs="Arial"/>
        </w:rPr>
      </w:pPr>
      <w:r w:rsidRPr="009B40A7">
        <w:rPr>
          <w:rFonts w:ascii="Arial" w:hAnsi="Arial" w:cs="Arial"/>
        </w:rPr>
        <w:t xml:space="preserve">Translocations are an increasingly important conservation tool for threatened plants and animals, but they present many challenges, and many attempts fail. Hub </w:t>
      </w:r>
      <w:hyperlink r:id="rId60" w:history="1">
        <w:r w:rsidRPr="009B40A7">
          <w:rPr>
            <w:rStyle w:val="Hyperlink"/>
            <w:rFonts w:ascii="Arial" w:hAnsi="Arial" w:cs="Arial"/>
            <w:lang w:val="en-US"/>
          </w:rPr>
          <w:t>research</w:t>
        </w:r>
      </w:hyperlink>
      <w:r w:rsidRPr="009B40A7">
        <w:rPr>
          <w:rFonts w:ascii="Arial" w:hAnsi="Arial" w:cs="Arial"/>
        </w:rPr>
        <w:t xml:space="preserve"> has filled major knowledge gaps around </w:t>
      </w:r>
      <w:hyperlink r:id="rId61" w:history="1">
        <w:r w:rsidRPr="009B40A7">
          <w:rPr>
            <w:rStyle w:val="Hyperlink"/>
            <w:rFonts w:ascii="Arial" w:hAnsi="Arial" w:cs="Arial"/>
            <w:lang w:val="en-US"/>
          </w:rPr>
          <w:t>if</w:t>
        </w:r>
      </w:hyperlink>
      <w:r w:rsidRPr="009B40A7">
        <w:rPr>
          <w:rFonts w:ascii="Arial" w:hAnsi="Arial" w:cs="Arial"/>
        </w:rPr>
        <w:t xml:space="preserve"> and </w:t>
      </w:r>
      <w:hyperlink r:id="rId62" w:history="1">
        <w:r w:rsidRPr="009B40A7">
          <w:rPr>
            <w:rStyle w:val="Hyperlink"/>
            <w:rFonts w:ascii="Arial" w:hAnsi="Arial" w:cs="Arial"/>
            <w:lang w:val="en-US"/>
          </w:rPr>
          <w:t>when</w:t>
        </w:r>
      </w:hyperlink>
      <w:r w:rsidRPr="009B40A7">
        <w:rPr>
          <w:rFonts w:ascii="Arial" w:hAnsi="Arial" w:cs="Arial"/>
        </w:rPr>
        <w:t xml:space="preserve"> to translocate species, the best </w:t>
      </w:r>
      <w:hyperlink r:id="rId63" w:history="1">
        <w:r w:rsidRPr="009B40A7">
          <w:rPr>
            <w:rStyle w:val="Hyperlink"/>
            <w:rFonts w:ascii="Arial" w:hAnsi="Arial" w:cs="Arial"/>
            <w:lang w:val="en-US"/>
          </w:rPr>
          <w:t>methods</w:t>
        </w:r>
      </w:hyperlink>
      <w:r w:rsidRPr="009B40A7">
        <w:rPr>
          <w:rFonts w:ascii="Arial" w:hAnsi="Arial" w:cs="Arial"/>
        </w:rPr>
        <w:t xml:space="preserve">, </w:t>
      </w:r>
      <w:hyperlink r:id="rId64" w:history="1">
        <w:r w:rsidRPr="009B40A7">
          <w:rPr>
            <w:rStyle w:val="Hyperlink"/>
            <w:rFonts w:ascii="Arial" w:hAnsi="Arial" w:cs="Arial"/>
            <w:lang w:val="en-US"/>
          </w:rPr>
          <w:t>genetic</w:t>
        </w:r>
      </w:hyperlink>
      <w:r w:rsidRPr="009B40A7">
        <w:rPr>
          <w:rFonts w:ascii="Arial" w:hAnsi="Arial" w:cs="Arial"/>
        </w:rPr>
        <w:t xml:space="preserve"> considerations, monitoring and </w:t>
      </w:r>
      <w:hyperlink r:id="rId65" w:history="1">
        <w:r w:rsidRPr="009B40A7">
          <w:rPr>
            <w:rStyle w:val="Hyperlink"/>
            <w:rFonts w:ascii="Arial" w:hAnsi="Arial" w:cs="Arial"/>
            <w:lang w:val="en-US"/>
          </w:rPr>
          <w:t>evaluation</w:t>
        </w:r>
      </w:hyperlink>
      <w:r w:rsidRPr="009B40A7">
        <w:rPr>
          <w:rFonts w:ascii="Arial" w:hAnsi="Arial" w:cs="Arial"/>
        </w:rPr>
        <w:t>, and national priorities.</w:t>
      </w:r>
    </w:p>
    <w:p w14:paraId="08464C27" w14:textId="77777777" w:rsidR="009827D4" w:rsidRPr="009B40A7" w:rsidRDefault="009827D4" w:rsidP="009827D4">
      <w:pPr>
        <w:rPr>
          <w:rFonts w:ascii="Arial" w:hAnsi="Arial" w:cs="Arial"/>
        </w:rPr>
      </w:pPr>
      <w:r w:rsidRPr="009B40A7">
        <w:rPr>
          <w:rFonts w:ascii="Arial" w:hAnsi="Arial" w:cs="Arial"/>
        </w:rPr>
        <w:t xml:space="preserve">For example, the hub’s analysis has resulted in practical </w:t>
      </w:r>
      <w:hyperlink r:id="rId66" w:history="1">
        <w:r w:rsidRPr="009B40A7">
          <w:rPr>
            <w:rStyle w:val="Hyperlink"/>
            <w:rFonts w:ascii="Arial" w:hAnsi="Arial" w:cs="Arial"/>
            <w:lang w:val="en-US"/>
          </w:rPr>
          <w:t>guidance</w:t>
        </w:r>
      </w:hyperlink>
      <w:r w:rsidRPr="009B40A7">
        <w:rPr>
          <w:rFonts w:ascii="Arial" w:hAnsi="Arial" w:cs="Arial"/>
        </w:rPr>
        <w:t xml:space="preserve"> on where predator exclosure projects should be implemented to maximise benefits to threatened mammal conservation nationally, while minimising costs.</w:t>
      </w:r>
    </w:p>
    <w:p w14:paraId="2E3B7BC2" w14:textId="7F76B1F3" w:rsidR="009827D4" w:rsidRPr="009B40A7" w:rsidRDefault="009827D4" w:rsidP="009827D4">
      <w:pPr>
        <w:rPr>
          <w:rFonts w:ascii="Arial" w:hAnsi="Arial" w:cs="Arial"/>
        </w:rPr>
      </w:pPr>
      <w:r w:rsidRPr="009B40A7">
        <w:rPr>
          <w:rFonts w:ascii="Arial" w:hAnsi="Arial" w:cs="Arial"/>
        </w:rPr>
        <w:t xml:space="preserve">To ensure the research meets the practical needs of Australia’s on-ground conservation managers, hub projects were undertaken in collaboration with more than 100 partners, many of whom are expanding their translocation programs. This includes Commonwealth and state agencies, local governments, national parks, zoos, botanic gardens, non-government organisations such as the Australian Wildlife </w:t>
      </w:r>
      <w:hyperlink r:id="rId67" w:history="1">
        <w:r w:rsidRPr="009B40A7">
          <w:rPr>
            <w:rStyle w:val="Hyperlink"/>
            <w:rFonts w:ascii="Arial" w:hAnsi="Arial" w:cs="Arial"/>
            <w:lang w:val="en-US"/>
          </w:rPr>
          <w:t>Conservancy</w:t>
        </w:r>
      </w:hyperlink>
      <w:r w:rsidRPr="009B40A7">
        <w:rPr>
          <w:rFonts w:ascii="Arial" w:hAnsi="Arial" w:cs="Arial"/>
        </w:rPr>
        <w:t>, haven managers, Indigenous groups, natural resource management organisations, 20 universities and CSIRO.</w:t>
      </w:r>
    </w:p>
    <w:p w14:paraId="116DD991" w14:textId="17D4A29A" w:rsidR="00607136" w:rsidRPr="009B40A7" w:rsidRDefault="009827D4" w:rsidP="009827D4">
      <w:pPr>
        <w:rPr>
          <w:rFonts w:ascii="Arial" w:hAnsi="Arial" w:cs="Arial"/>
        </w:rPr>
      </w:pPr>
      <w:r w:rsidRPr="009B40A7">
        <w:rPr>
          <w:rFonts w:ascii="Arial" w:hAnsi="Arial" w:cs="Arial"/>
        </w:rPr>
        <w:t xml:space="preserve">Together, they undertook pivotal field trials for more than 30 threatened species, such as the </w:t>
      </w:r>
      <w:hyperlink r:id="rId68" w:history="1">
        <w:r w:rsidRPr="009B40A7">
          <w:rPr>
            <w:rStyle w:val="Hyperlink"/>
            <w:rFonts w:ascii="Arial" w:hAnsi="Arial" w:cs="Arial"/>
            <w:lang w:val="en-US"/>
          </w:rPr>
          <w:t>Eastern Quoll</w:t>
        </w:r>
      </w:hyperlink>
      <w:r w:rsidRPr="009B40A7">
        <w:rPr>
          <w:rFonts w:ascii="Arial" w:hAnsi="Arial" w:cs="Arial"/>
        </w:rPr>
        <w:t xml:space="preserve">, </w:t>
      </w:r>
      <w:hyperlink r:id="rId69" w:history="1">
        <w:r w:rsidRPr="009B40A7">
          <w:rPr>
            <w:rStyle w:val="Hyperlink"/>
            <w:rFonts w:ascii="Arial" w:hAnsi="Arial" w:cs="Arial"/>
            <w:lang w:val="en-US"/>
          </w:rPr>
          <w:t>Blue-tailed Skink</w:t>
        </w:r>
      </w:hyperlink>
      <w:r w:rsidRPr="009B40A7">
        <w:rPr>
          <w:rFonts w:ascii="Arial" w:hAnsi="Arial" w:cs="Arial"/>
        </w:rPr>
        <w:t xml:space="preserve"> and </w:t>
      </w:r>
      <w:hyperlink r:id="rId70" w:history="1">
        <w:r w:rsidRPr="009B40A7">
          <w:rPr>
            <w:rStyle w:val="Hyperlink"/>
            <w:rFonts w:ascii="Arial" w:hAnsi="Arial" w:cs="Arial"/>
            <w:lang w:val="en-US"/>
          </w:rPr>
          <w:t>Roundleaf Honeysuckle</w:t>
        </w:r>
      </w:hyperlink>
      <w:r w:rsidRPr="009B40A7">
        <w:rPr>
          <w:rFonts w:ascii="Arial" w:hAnsi="Arial" w:cs="Arial"/>
        </w:rPr>
        <w:t>. The findings will aid the successful establishment and resilience of translocated populations for many threatened species</w:t>
      </w:r>
      <w:r w:rsidR="00607136" w:rsidRPr="009B40A7">
        <w:rPr>
          <w:rFonts w:ascii="Arial" w:hAnsi="Arial" w:cs="Arial"/>
        </w:rPr>
        <w:t>.</w:t>
      </w:r>
    </w:p>
    <w:p w14:paraId="1A0ABD14" w14:textId="3C840403" w:rsidR="00E470AE" w:rsidRPr="009B40A7" w:rsidRDefault="009827D4" w:rsidP="00866319">
      <w:pPr>
        <w:pStyle w:val="Heading3"/>
        <w:numPr>
          <w:ilvl w:val="0"/>
          <w:numId w:val="0"/>
        </w:numPr>
        <w:rPr>
          <w:rFonts w:ascii="Arial" w:eastAsiaTheme="minorEastAsia" w:hAnsi="Arial" w:cs="Arial"/>
        </w:rPr>
      </w:pPr>
      <w:bookmarkStart w:id="13" w:name="_Toc98495314"/>
      <w:r w:rsidRPr="009B40A7">
        <w:rPr>
          <w:rFonts w:ascii="Arial" w:eastAsiaTheme="minorEastAsia" w:hAnsi="Arial" w:cs="Arial"/>
        </w:rPr>
        <w:t>Ensuring new havens go in the most beneficial places</w:t>
      </w:r>
      <w:bookmarkEnd w:id="13"/>
    </w:p>
    <w:p w14:paraId="39F7ABBD" w14:textId="4CD383FE" w:rsidR="009827D4" w:rsidRPr="009B40A7" w:rsidRDefault="009827D4" w:rsidP="009827D4">
      <w:pPr>
        <w:rPr>
          <w:rFonts w:ascii="Arial" w:hAnsi="Arial" w:cs="Arial"/>
        </w:rPr>
      </w:pPr>
      <w:r w:rsidRPr="009B40A7">
        <w:rPr>
          <w:rFonts w:ascii="Arial" w:hAnsi="Arial" w:cs="Arial"/>
        </w:rPr>
        <w:t xml:space="preserve">The hub’s systematic </w:t>
      </w:r>
      <w:hyperlink r:id="rId71" w:history="1">
        <w:r w:rsidRPr="009B40A7">
          <w:rPr>
            <w:rStyle w:val="Hyperlink"/>
            <w:rFonts w:ascii="Arial" w:hAnsi="Arial" w:cs="Arial"/>
            <w:lang w:val="en-US"/>
          </w:rPr>
          <w:t>review</w:t>
        </w:r>
      </w:hyperlink>
      <w:r w:rsidRPr="009B40A7">
        <w:rPr>
          <w:rFonts w:ascii="Arial" w:hAnsi="Arial" w:cs="Arial"/>
        </w:rPr>
        <w:t xml:space="preserve"> of safe havens (sites without introduced predators) has identified the 29 threatened mammal species in most urgent need for inclusion in future havens and the most strategic regions for new havens to be established.</w:t>
      </w:r>
    </w:p>
    <w:p w14:paraId="167D91EA" w14:textId="121F7114" w:rsidR="00724058" w:rsidRPr="009B40A7" w:rsidRDefault="009827D4" w:rsidP="00724058">
      <w:pPr>
        <w:rPr>
          <w:rFonts w:ascii="Arial" w:hAnsi="Arial" w:cs="Arial"/>
        </w:rPr>
      </w:pPr>
      <w:r w:rsidRPr="009B40A7">
        <w:rPr>
          <w:rFonts w:ascii="Arial" w:hAnsi="Arial" w:cs="Arial"/>
        </w:rPr>
        <w:t>The findings have helped inform the design of the Australian Government’s Environment Restoration Fund – Safe Havens grants and $7 million in funding to expand Australia’s havens network. The new havens will help conserve at least 24 threatened species around the country, with at least 9 of these species, such as the Kowari, not currently represented in any safe haven across Australia.</w:t>
      </w:r>
    </w:p>
    <w:p w14:paraId="2F3ECAEB" w14:textId="6B5D9EB0" w:rsidR="00E470AE" w:rsidRPr="009B40A7" w:rsidRDefault="009827D4" w:rsidP="00E470AE">
      <w:pPr>
        <w:pStyle w:val="Heading3"/>
        <w:numPr>
          <w:ilvl w:val="0"/>
          <w:numId w:val="0"/>
        </w:numPr>
        <w:rPr>
          <w:rFonts w:ascii="Arial" w:eastAsiaTheme="minorEastAsia" w:hAnsi="Arial" w:cs="Arial"/>
        </w:rPr>
      </w:pPr>
      <w:bookmarkStart w:id="14" w:name="_Toc98495315"/>
      <w:r w:rsidRPr="009B40A7">
        <w:rPr>
          <w:rFonts w:ascii="Arial" w:eastAsiaTheme="minorEastAsia" w:hAnsi="Arial" w:cs="Arial"/>
        </w:rPr>
        <w:t>Supporting Yawuru to explore a haven for their Country</w:t>
      </w:r>
      <w:bookmarkEnd w:id="14"/>
    </w:p>
    <w:p w14:paraId="4963386E" w14:textId="6E5615CC" w:rsidR="009827D4" w:rsidRPr="009B40A7" w:rsidRDefault="009827D4" w:rsidP="009827D4">
      <w:pPr>
        <w:rPr>
          <w:rFonts w:ascii="Arial" w:hAnsi="Arial" w:cs="Arial"/>
        </w:rPr>
      </w:pPr>
      <w:r w:rsidRPr="009B40A7">
        <w:rPr>
          <w:rFonts w:ascii="Arial" w:hAnsi="Arial" w:cs="Arial"/>
        </w:rPr>
        <w:t xml:space="preserve">The hub provided </w:t>
      </w:r>
      <w:hyperlink r:id="rId72" w:history="1">
        <w:r w:rsidRPr="009B40A7">
          <w:rPr>
            <w:rStyle w:val="Hyperlink"/>
            <w:rFonts w:ascii="Arial" w:hAnsi="Arial" w:cs="Arial"/>
            <w:lang w:val="en-US"/>
          </w:rPr>
          <w:t>support</w:t>
        </w:r>
      </w:hyperlink>
      <w:r w:rsidRPr="009B40A7">
        <w:rPr>
          <w:rFonts w:ascii="Arial" w:hAnsi="Arial" w:cs="Arial"/>
        </w:rPr>
        <w:t xml:space="preserve"> to Nyamba Buru Yawuru, whose traditional lands cover 5300sq km of tropical coastline and inland savanna country around Broome in Western Australia, to explore opportunities to develop a feral predator-free wildlife sanctuary on their Country. This included scientific support, community consultation, and helping Yawuru Rangers and Traditional Owners travel to an established haven and talk with Traditional Owners there.</w:t>
      </w:r>
    </w:p>
    <w:p w14:paraId="6A537082" w14:textId="6378C4A0" w:rsidR="00724058" w:rsidRPr="009B40A7" w:rsidRDefault="009827D4" w:rsidP="00724058">
      <w:pPr>
        <w:rPr>
          <w:rFonts w:ascii="Arial" w:hAnsi="Arial" w:cs="Arial"/>
        </w:rPr>
      </w:pPr>
      <w:r w:rsidRPr="009B40A7">
        <w:rPr>
          <w:rFonts w:ascii="Arial" w:hAnsi="Arial" w:cs="Arial"/>
        </w:rPr>
        <w:t>If a fenced haven was established on Yawuru Country it would be the first in northern Australia and the first to be led and managed by an Indigenous organisation</w:t>
      </w:r>
      <w:r w:rsidR="009419E9" w:rsidRPr="009B40A7">
        <w:rPr>
          <w:rFonts w:ascii="Arial" w:hAnsi="Arial" w:cs="Arial"/>
        </w:rPr>
        <w:t>.</w:t>
      </w:r>
    </w:p>
    <w:p w14:paraId="6DEA154D" w14:textId="6E933C8A" w:rsidR="00E470AE" w:rsidRPr="009B40A7" w:rsidRDefault="009827D4" w:rsidP="00866319">
      <w:pPr>
        <w:pStyle w:val="Heading3"/>
        <w:numPr>
          <w:ilvl w:val="0"/>
          <w:numId w:val="0"/>
        </w:numPr>
        <w:rPr>
          <w:rFonts w:ascii="Arial" w:eastAsiaTheme="minorEastAsia" w:hAnsi="Arial" w:cs="Arial"/>
        </w:rPr>
      </w:pPr>
      <w:bookmarkStart w:id="15" w:name="_Toc98495316"/>
      <w:r w:rsidRPr="009B40A7">
        <w:rPr>
          <w:rFonts w:ascii="Arial" w:eastAsiaTheme="minorEastAsia" w:hAnsi="Arial" w:cs="Arial"/>
        </w:rPr>
        <w:lastRenderedPageBreak/>
        <w:t>Improving the success of animal reintroductions</w:t>
      </w:r>
      <w:bookmarkEnd w:id="15"/>
    </w:p>
    <w:p w14:paraId="5C43717A" w14:textId="77777777" w:rsidR="009827D4" w:rsidRPr="009B40A7" w:rsidRDefault="009827D4" w:rsidP="009827D4">
      <w:pPr>
        <w:rPr>
          <w:rFonts w:ascii="Arial" w:hAnsi="Arial" w:cs="Arial"/>
        </w:rPr>
      </w:pPr>
      <w:r w:rsidRPr="009B40A7">
        <w:rPr>
          <w:rFonts w:ascii="Arial" w:hAnsi="Arial" w:cs="Arial"/>
        </w:rPr>
        <w:t xml:space="preserve">There are still many unknowns with threatened species reintroductions. Using an adaptive management approach where reintroductions are set up like experiments offers an opportunity to learn from and improve methods. Along with many other partners, the hub supported Parks Australia in a trial </w:t>
      </w:r>
      <w:hyperlink r:id="rId73" w:history="1">
        <w:r w:rsidRPr="009B40A7">
          <w:rPr>
            <w:rStyle w:val="Hyperlink"/>
            <w:rFonts w:ascii="Arial" w:hAnsi="Arial" w:cs="Arial"/>
            <w:lang w:val="en-US"/>
          </w:rPr>
          <w:t>reintroduction</w:t>
        </w:r>
      </w:hyperlink>
      <w:r w:rsidRPr="009B40A7">
        <w:rPr>
          <w:rFonts w:ascii="Arial" w:hAnsi="Arial" w:cs="Arial"/>
        </w:rPr>
        <w:t xml:space="preserve"> of Eastern Quolls to Booderee National Park.</w:t>
      </w:r>
    </w:p>
    <w:p w14:paraId="1E101567" w14:textId="1041EBA9" w:rsidR="00724058" w:rsidRPr="009B40A7" w:rsidRDefault="009827D4" w:rsidP="00724058">
      <w:pPr>
        <w:rPr>
          <w:rFonts w:ascii="Arial" w:hAnsi="Arial" w:cs="Arial"/>
        </w:rPr>
      </w:pPr>
      <w:r w:rsidRPr="009B40A7">
        <w:rPr>
          <w:rFonts w:ascii="Arial" w:hAnsi="Arial" w:cs="Arial"/>
        </w:rPr>
        <w:t>Detailed tracking of the released animals by the hub revealed the factors most influential to the long-term survival and establishment of the animals. This led to changes in park management for the animals, and has provided critical information to inform reintroductions in Booderee and elsewhere</w:t>
      </w:r>
      <w:r w:rsidR="009419E9" w:rsidRPr="009B40A7">
        <w:rPr>
          <w:rFonts w:ascii="Arial" w:hAnsi="Arial" w:cs="Arial"/>
          <w:lang w:val="en-US"/>
        </w:rPr>
        <w:t>.</w:t>
      </w:r>
    </w:p>
    <w:p w14:paraId="186DA0CE" w14:textId="6D146625" w:rsidR="00E470AE" w:rsidRPr="009B40A7" w:rsidRDefault="009827D4" w:rsidP="00E470AE">
      <w:pPr>
        <w:pStyle w:val="Heading3"/>
        <w:numPr>
          <w:ilvl w:val="0"/>
          <w:numId w:val="0"/>
        </w:numPr>
        <w:rPr>
          <w:rFonts w:ascii="Arial" w:eastAsiaTheme="minorEastAsia" w:hAnsi="Arial" w:cs="Arial"/>
        </w:rPr>
      </w:pPr>
      <w:bookmarkStart w:id="16" w:name="_Toc98495317"/>
      <w:r w:rsidRPr="009B40A7">
        <w:rPr>
          <w:rFonts w:ascii="Arial" w:eastAsiaTheme="minorEastAsia" w:hAnsi="Arial" w:cs="Arial"/>
        </w:rPr>
        <w:t>Improving threatened plant translocations</w:t>
      </w:r>
      <w:bookmarkEnd w:id="16"/>
    </w:p>
    <w:p w14:paraId="0B874B61" w14:textId="3F6900F6" w:rsidR="002044D0" w:rsidRPr="009B40A7" w:rsidRDefault="009827D4" w:rsidP="00724058">
      <w:pPr>
        <w:rPr>
          <w:rFonts w:ascii="Arial" w:hAnsi="Arial" w:cs="Arial"/>
        </w:rPr>
      </w:pPr>
      <w:r w:rsidRPr="009B40A7">
        <w:rPr>
          <w:rFonts w:ascii="Arial" w:hAnsi="Arial" w:cs="Arial"/>
        </w:rPr>
        <w:t xml:space="preserve">Translocations are an important tool in preventing extinctions. In partnership with the Australian Network for Plant Conservation, the hub undertook a wide range of </w:t>
      </w:r>
      <w:hyperlink r:id="rId74" w:history="1">
        <w:r w:rsidRPr="009B40A7">
          <w:rPr>
            <w:rStyle w:val="Hyperlink"/>
            <w:rFonts w:ascii="Arial" w:hAnsi="Arial" w:cs="Arial"/>
            <w:lang w:val="en-US"/>
          </w:rPr>
          <w:t>research</w:t>
        </w:r>
      </w:hyperlink>
      <w:r w:rsidRPr="009B40A7">
        <w:rPr>
          <w:rFonts w:ascii="Arial" w:hAnsi="Arial" w:cs="Arial"/>
        </w:rPr>
        <w:t xml:space="preserve"> that has greatly increased the capacity for successful plant translocations nation-wide. This included a review of every plant translocation undertaken in Australia over the last 30 years; revised and expanded national guidelines; genetic research for species with small and fragmented populations; and field trials with the Western Australian Government for 5 species and subspecies totalling 1,650 plants</w:t>
      </w:r>
      <w:r w:rsidR="0087665D" w:rsidRPr="009B40A7">
        <w:rPr>
          <w:rFonts w:ascii="Arial" w:hAnsi="Arial" w:cs="Arial"/>
          <w:lang w:val="en-US"/>
        </w:rPr>
        <w:t>.</w:t>
      </w:r>
    </w:p>
    <w:p w14:paraId="4D61C805" w14:textId="64485F13" w:rsidR="0070696B" w:rsidRPr="009B40A7" w:rsidRDefault="009827D4" w:rsidP="0070696B">
      <w:pPr>
        <w:pStyle w:val="Heading2"/>
        <w:numPr>
          <w:ilvl w:val="0"/>
          <w:numId w:val="0"/>
        </w:numPr>
        <w:rPr>
          <w:rFonts w:ascii="Arial" w:hAnsi="Arial" w:cs="Arial"/>
        </w:rPr>
      </w:pPr>
      <w:bookmarkStart w:id="17" w:name="_Toc98495318"/>
      <w:r w:rsidRPr="009B40A7">
        <w:rPr>
          <w:rFonts w:ascii="Arial" w:hAnsi="Arial" w:cs="Arial"/>
        </w:rPr>
        <w:lastRenderedPageBreak/>
        <w:t>Reducing threats to species and ecosystems to promote recovery</w:t>
      </w:r>
      <w:bookmarkEnd w:id="17"/>
    </w:p>
    <w:p w14:paraId="7793A5CF" w14:textId="77777777" w:rsidR="0039647B" w:rsidRPr="009B40A7" w:rsidRDefault="0039647B" w:rsidP="0039647B">
      <w:pPr>
        <w:rPr>
          <w:rFonts w:ascii="Arial" w:hAnsi="Arial" w:cs="Arial"/>
        </w:rPr>
      </w:pPr>
      <w:r w:rsidRPr="009B40A7">
        <w:rPr>
          <w:rFonts w:ascii="Arial" w:hAnsi="Arial" w:cs="Arial"/>
        </w:rPr>
        <w:t>Identifying and effectively controlling the threats facing threatened species is crucial to their conservation, but there are still many gaps in knowledge about how to most effectively manage these threats.</w:t>
      </w:r>
    </w:p>
    <w:p w14:paraId="764CE697" w14:textId="77777777" w:rsidR="0039647B" w:rsidRPr="009B40A7" w:rsidRDefault="0039647B" w:rsidP="0039647B">
      <w:pPr>
        <w:rPr>
          <w:rFonts w:ascii="Arial" w:hAnsi="Arial" w:cs="Arial"/>
        </w:rPr>
      </w:pPr>
      <w:r w:rsidRPr="009B40A7">
        <w:rPr>
          <w:rFonts w:ascii="Arial" w:hAnsi="Arial" w:cs="Arial"/>
        </w:rPr>
        <w:t xml:space="preserve">The hub </w:t>
      </w:r>
      <w:hyperlink r:id="rId75" w:history="1">
        <w:r w:rsidRPr="009B40A7">
          <w:rPr>
            <w:rStyle w:val="Hyperlink"/>
            <w:rFonts w:ascii="Arial" w:hAnsi="Arial" w:cs="Arial"/>
            <w:lang w:val="en-US"/>
          </w:rPr>
          <w:t>developed</w:t>
        </w:r>
      </w:hyperlink>
      <w:r w:rsidRPr="009B40A7">
        <w:rPr>
          <w:rFonts w:ascii="Arial" w:hAnsi="Arial" w:cs="Arial"/>
        </w:rPr>
        <w:t xml:space="preserve"> a wide range of new knowledge and tools to support conservation managers to solve complex threat management issues with sophisticated science. It also undertook strategic national </w:t>
      </w:r>
      <w:hyperlink r:id="rId76" w:history="1">
        <w:r w:rsidRPr="009B40A7">
          <w:rPr>
            <w:rStyle w:val="Hyperlink"/>
            <w:rFonts w:ascii="Arial" w:hAnsi="Arial" w:cs="Arial"/>
            <w:lang w:val="en-US"/>
          </w:rPr>
          <w:t>planning</w:t>
        </w:r>
      </w:hyperlink>
      <w:r w:rsidRPr="009B40A7">
        <w:rPr>
          <w:rFonts w:ascii="Arial" w:hAnsi="Arial" w:cs="Arial"/>
        </w:rPr>
        <w:t>, mapping the major threats facing every threatened species, to underpin a national roadmap to prevent extinctions and promote recovery of Australia’s threatened species.</w:t>
      </w:r>
    </w:p>
    <w:p w14:paraId="54D9FECB" w14:textId="3A43E779" w:rsidR="0039647B" w:rsidRPr="009B40A7" w:rsidRDefault="0039647B" w:rsidP="0039647B">
      <w:pPr>
        <w:rPr>
          <w:rFonts w:ascii="Arial" w:hAnsi="Arial" w:cs="Arial"/>
        </w:rPr>
      </w:pPr>
      <w:r w:rsidRPr="009B40A7">
        <w:rPr>
          <w:rFonts w:ascii="Arial" w:hAnsi="Arial" w:cs="Arial"/>
        </w:rPr>
        <w:t xml:space="preserve">Hub </w:t>
      </w:r>
      <w:hyperlink r:id="rId77" w:history="1">
        <w:r w:rsidRPr="009B40A7">
          <w:rPr>
            <w:rStyle w:val="Hyperlink"/>
            <w:rFonts w:ascii="Arial" w:hAnsi="Arial" w:cs="Arial"/>
            <w:lang w:val="en-US"/>
          </w:rPr>
          <w:t>research</w:t>
        </w:r>
      </w:hyperlink>
      <w:r w:rsidRPr="009B40A7">
        <w:rPr>
          <w:rFonts w:ascii="Arial" w:hAnsi="Arial" w:cs="Arial"/>
        </w:rPr>
        <w:t xml:space="preserve"> to better understand and manage the impact of feral and pet cats on Australian wildlife was shortlisted for the prestigious Eureka Prize for Applied Environmental Research. One of the many parts of the program quantified the impact of pet cats on native wildlife and examined policies for cat management in more than 500 councils.</w:t>
      </w:r>
    </w:p>
    <w:p w14:paraId="1D01F894" w14:textId="44F4FB09" w:rsidR="00724058" w:rsidRPr="009B40A7" w:rsidRDefault="0039647B" w:rsidP="0039647B">
      <w:pPr>
        <w:rPr>
          <w:rFonts w:ascii="Arial" w:hAnsi="Arial" w:cs="Arial"/>
        </w:rPr>
      </w:pPr>
      <w:r w:rsidRPr="009B40A7">
        <w:rPr>
          <w:rFonts w:ascii="Arial" w:hAnsi="Arial" w:cs="Arial"/>
        </w:rPr>
        <w:t>The findings and their promotion have contributed to much greater national awareness of the impact of roaming pet cats and to the establishment of cat containment policies for many new and existing suburbs, in Victoria, the Australian Capital Territory and the Northern Territory. On average, each suburb where cats are not allowed to roam will save more than 20,000 native animals per year</w:t>
      </w:r>
      <w:r w:rsidR="0070696B" w:rsidRPr="009B40A7">
        <w:rPr>
          <w:rFonts w:ascii="Arial" w:hAnsi="Arial" w:cs="Arial"/>
        </w:rPr>
        <w:t>.</w:t>
      </w:r>
    </w:p>
    <w:p w14:paraId="756D1E21" w14:textId="4B8F4AF9" w:rsidR="0070696B" w:rsidRPr="009B40A7" w:rsidRDefault="0039647B" w:rsidP="0039647B">
      <w:pPr>
        <w:pStyle w:val="Heading3"/>
        <w:numPr>
          <w:ilvl w:val="0"/>
          <w:numId w:val="0"/>
        </w:numPr>
        <w:rPr>
          <w:rFonts w:ascii="Arial" w:eastAsiaTheme="minorEastAsia" w:hAnsi="Arial" w:cs="Arial"/>
        </w:rPr>
      </w:pPr>
      <w:bookmarkStart w:id="18" w:name="_Toc98495319"/>
      <w:r w:rsidRPr="009B40A7">
        <w:rPr>
          <w:rFonts w:ascii="Arial" w:eastAsiaTheme="minorEastAsia" w:hAnsi="Arial" w:cs="Arial"/>
        </w:rPr>
        <w:t>Tackling diseases</w:t>
      </w:r>
      <w:bookmarkEnd w:id="18"/>
    </w:p>
    <w:p w14:paraId="6BEE9C00" w14:textId="77777777" w:rsidR="0039647B" w:rsidRPr="009B40A7" w:rsidRDefault="0039647B" w:rsidP="0039647B">
      <w:pPr>
        <w:rPr>
          <w:rFonts w:ascii="Arial" w:hAnsi="Arial" w:cs="Arial"/>
        </w:rPr>
      </w:pPr>
      <w:r w:rsidRPr="009B40A7">
        <w:rPr>
          <w:rFonts w:ascii="Arial" w:hAnsi="Arial" w:cs="Arial"/>
        </w:rPr>
        <w:t xml:space="preserve">The hub undertook pivotal research to understand and manage a range of introduced diseases that threaten the survival of many species. This work included understanding the diseases, the conditions that favour them, the species at greatest risk and interactions with other threats; trialling treatments; identifying </w:t>
      </w:r>
      <w:hyperlink r:id="rId78" w:history="1">
        <w:r w:rsidRPr="009B40A7">
          <w:rPr>
            <w:rStyle w:val="Hyperlink"/>
            <w:rFonts w:ascii="Arial" w:hAnsi="Arial" w:cs="Arial"/>
            <w:lang w:val="en-US"/>
          </w:rPr>
          <w:t>refuges</w:t>
        </w:r>
      </w:hyperlink>
      <w:r w:rsidRPr="009B40A7">
        <w:rPr>
          <w:rFonts w:ascii="Arial" w:hAnsi="Arial" w:cs="Arial"/>
        </w:rPr>
        <w:t>; and supporting emergency captive breeding programs for species at imminent risk.</w:t>
      </w:r>
    </w:p>
    <w:p w14:paraId="359A05B1" w14:textId="4F101235" w:rsidR="00724058" w:rsidRPr="009B40A7" w:rsidRDefault="0039647B" w:rsidP="00724058">
      <w:pPr>
        <w:rPr>
          <w:rFonts w:ascii="Arial" w:hAnsi="Arial" w:cs="Arial"/>
        </w:rPr>
      </w:pPr>
      <w:r w:rsidRPr="009B40A7">
        <w:rPr>
          <w:rFonts w:ascii="Arial" w:hAnsi="Arial" w:cs="Arial"/>
        </w:rPr>
        <w:t xml:space="preserve">The research is benefitting trees and shrubs threatened by </w:t>
      </w:r>
      <w:hyperlink r:id="rId79" w:history="1">
        <w:r w:rsidRPr="009B40A7">
          <w:rPr>
            <w:rStyle w:val="Hyperlink"/>
            <w:rFonts w:ascii="Arial" w:hAnsi="Arial" w:cs="Arial"/>
            <w:lang w:val="en-US"/>
          </w:rPr>
          <w:t>myrtle rust</w:t>
        </w:r>
      </w:hyperlink>
      <w:r w:rsidRPr="009B40A7">
        <w:rPr>
          <w:rFonts w:ascii="Arial" w:hAnsi="Arial" w:cs="Arial"/>
        </w:rPr>
        <w:t xml:space="preserve">; Christmas Island reptiles threatened by an </w:t>
      </w:r>
      <w:hyperlink r:id="rId80" w:history="1">
        <w:r w:rsidRPr="009B40A7">
          <w:rPr>
            <w:rStyle w:val="Hyperlink"/>
            <w:rFonts w:ascii="Arial" w:hAnsi="Arial" w:cs="Arial"/>
            <w:lang w:val="en-US"/>
          </w:rPr>
          <w:t>Enterococcus Bacterium</w:t>
        </w:r>
      </w:hyperlink>
      <w:r w:rsidRPr="009B40A7">
        <w:rPr>
          <w:rFonts w:ascii="Arial" w:hAnsi="Arial" w:cs="Arial"/>
        </w:rPr>
        <w:t xml:space="preserve">; wombats threatened by </w:t>
      </w:r>
      <w:hyperlink r:id="rId81" w:history="1">
        <w:r w:rsidRPr="009B40A7">
          <w:rPr>
            <w:rStyle w:val="Hyperlink"/>
            <w:rFonts w:ascii="Arial" w:hAnsi="Arial" w:cs="Arial"/>
            <w:lang w:val="en-US"/>
          </w:rPr>
          <w:t>mange</w:t>
        </w:r>
      </w:hyperlink>
      <w:r w:rsidRPr="009B40A7">
        <w:rPr>
          <w:rFonts w:ascii="Arial" w:hAnsi="Arial" w:cs="Arial"/>
        </w:rPr>
        <w:t xml:space="preserve">; and frogs threatened by </w:t>
      </w:r>
      <w:hyperlink r:id="rId82" w:history="1">
        <w:r w:rsidRPr="009B40A7">
          <w:rPr>
            <w:rStyle w:val="Hyperlink"/>
            <w:rFonts w:ascii="Arial" w:hAnsi="Arial" w:cs="Arial"/>
            <w:lang w:val="en-US"/>
          </w:rPr>
          <w:t>chytrid fungus</w:t>
        </w:r>
      </w:hyperlink>
      <w:r w:rsidR="00B601A8" w:rsidRPr="009B40A7">
        <w:rPr>
          <w:rFonts w:ascii="Arial" w:hAnsi="Arial" w:cs="Arial"/>
        </w:rPr>
        <w:t>.</w:t>
      </w:r>
    </w:p>
    <w:p w14:paraId="5965E5E0" w14:textId="3D58F3EF" w:rsidR="00DE0D71" w:rsidRPr="009B40A7" w:rsidRDefault="0039647B" w:rsidP="000F37DB">
      <w:pPr>
        <w:pStyle w:val="Heading3"/>
        <w:numPr>
          <w:ilvl w:val="0"/>
          <w:numId w:val="0"/>
        </w:numPr>
        <w:rPr>
          <w:rFonts w:ascii="Arial" w:eastAsiaTheme="minorEastAsia" w:hAnsi="Arial" w:cs="Arial"/>
        </w:rPr>
      </w:pPr>
      <w:bookmarkStart w:id="19" w:name="_Toc98495320"/>
      <w:r w:rsidRPr="009B40A7">
        <w:rPr>
          <w:rFonts w:ascii="Arial" w:eastAsiaTheme="minorEastAsia" w:hAnsi="Arial" w:cs="Arial"/>
        </w:rPr>
        <w:t>Better management of foxes</w:t>
      </w:r>
      <w:bookmarkEnd w:id="19"/>
    </w:p>
    <w:p w14:paraId="70A72511" w14:textId="10EA4509" w:rsidR="0039647B" w:rsidRPr="009B40A7" w:rsidRDefault="0039647B" w:rsidP="0039647B">
      <w:pPr>
        <w:rPr>
          <w:rFonts w:ascii="Arial" w:hAnsi="Arial" w:cs="Arial"/>
        </w:rPr>
      </w:pPr>
      <w:r w:rsidRPr="009B40A7">
        <w:rPr>
          <w:rFonts w:ascii="Arial" w:hAnsi="Arial" w:cs="Arial"/>
        </w:rPr>
        <w:t>Red Foxes are one of the greatest threats to Australia’s native mammals and pose a major risk to livestock. To combat this, Australia spends more than $16 million a year on Red Fox control, but when control programs are not strategic, fox numbers can quickly recover.</w:t>
      </w:r>
    </w:p>
    <w:p w14:paraId="70D92D17" w14:textId="05B40749" w:rsidR="00724058" w:rsidRPr="009B40A7" w:rsidRDefault="0039647B" w:rsidP="00724058">
      <w:pPr>
        <w:rPr>
          <w:rFonts w:ascii="Arial" w:hAnsi="Arial" w:cs="Arial"/>
        </w:rPr>
      </w:pPr>
      <w:r w:rsidRPr="009B40A7">
        <w:rPr>
          <w:rFonts w:ascii="Arial" w:hAnsi="Arial" w:cs="Arial"/>
        </w:rPr>
        <w:t xml:space="preserve">Collaborating with Parks Victoria and the Victorian Department of Environment, Land, Water and Planning, a hub </w:t>
      </w:r>
      <w:hyperlink r:id="rId83" w:history="1">
        <w:r w:rsidRPr="009B40A7">
          <w:rPr>
            <w:rStyle w:val="Hyperlink"/>
            <w:rFonts w:ascii="Arial" w:hAnsi="Arial" w:cs="Arial"/>
            <w:lang w:val="en-US"/>
          </w:rPr>
          <w:t>team</w:t>
        </w:r>
      </w:hyperlink>
      <w:r w:rsidRPr="009B40A7">
        <w:rPr>
          <w:rFonts w:ascii="Arial" w:hAnsi="Arial" w:cs="Arial"/>
        </w:rPr>
        <w:t xml:space="preserve"> developed the FoxNet app, which land managers can use to test different bait station layouts, frequencies and timings on simulated fox populations. FoxNet is now being used by government and non-government agencies to evaluate and plan fox management programs for conservation across Victoria</w:t>
      </w:r>
      <w:r w:rsidR="00B601A8" w:rsidRPr="009B40A7">
        <w:rPr>
          <w:rFonts w:ascii="Arial" w:hAnsi="Arial" w:cs="Arial"/>
        </w:rPr>
        <w:t>.</w:t>
      </w:r>
    </w:p>
    <w:p w14:paraId="6FD4ECE1" w14:textId="04F30A9A" w:rsidR="00DE0D71" w:rsidRPr="009B40A7" w:rsidRDefault="0039647B" w:rsidP="0039647B">
      <w:pPr>
        <w:pStyle w:val="Heading3"/>
        <w:numPr>
          <w:ilvl w:val="0"/>
          <w:numId w:val="0"/>
        </w:numPr>
        <w:ind w:left="964" w:hanging="964"/>
        <w:rPr>
          <w:rFonts w:ascii="Arial" w:eastAsiaTheme="minorEastAsia" w:hAnsi="Arial" w:cs="Arial"/>
        </w:rPr>
      </w:pPr>
      <w:bookmarkStart w:id="20" w:name="_Toc98495321"/>
      <w:r w:rsidRPr="009B40A7">
        <w:rPr>
          <w:rFonts w:ascii="Arial" w:eastAsiaTheme="minorEastAsia" w:hAnsi="Arial" w:cs="Arial"/>
        </w:rPr>
        <w:lastRenderedPageBreak/>
        <w:t>Helping species adapt to climate change</w:t>
      </w:r>
      <w:bookmarkEnd w:id="20"/>
    </w:p>
    <w:p w14:paraId="4BA2D81A" w14:textId="77777777" w:rsidR="0039647B" w:rsidRPr="009B40A7" w:rsidRDefault="0039647B" w:rsidP="0039647B">
      <w:pPr>
        <w:rPr>
          <w:rFonts w:ascii="Arial" w:hAnsi="Arial" w:cs="Arial"/>
        </w:rPr>
      </w:pPr>
      <w:r w:rsidRPr="009B40A7">
        <w:rPr>
          <w:rFonts w:ascii="Arial" w:hAnsi="Arial" w:cs="Arial"/>
        </w:rPr>
        <w:t>Climate change is a current and increasing threat for many species. A wide variety of hub projects will contribute to the better management of climate impacts on threatened species.</w:t>
      </w:r>
    </w:p>
    <w:p w14:paraId="56A3CABC" w14:textId="34378981" w:rsidR="00724058" w:rsidRPr="009B40A7" w:rsidRDefault="0039647B" w:rsidP="00724058">
      <w:pPr>
        <w:rPr>
          <w:rFonts w:ascii="Arial" w:hAnsi="Arial" w:cs="Arial"/>
        </w:rPr>
      </w:pPr>
      <w:r w:rsidRPr="009B40A7">
        <w:rPr>
          <w:rFonts w:ascii="Arial" w:hAnsi="Arial" w:cs="Arial"/>
        </w:rPr>
        <w:t xml:space="preserve">For example, the hub collaborated with Western Australian Government managers of the </w:t>
      </w:r>
      <w:hyperlink r:id="rId84" w:history="1">
        <w:r w:rsidRPr="009B40A7">
          <w:rPr>
            <w:rStyle w:val="Hyperlink"/>
            <w:rFonts w:ascii="Arial" w:hAnsi="Arial" w:cs="Arial"/>
            <w:lang w:val="en-US"/>
          </w:rPr>
          <w:t>Western Swamp Tortoise</w:t>
        </w:r>
      </w:hyperlink>
      <w:r w:rsidRPr="009B40A7">
        <w:rPr>
          <w:rFonts w:ascii="Arial" w:hAnsi="Arial" w:cs="Arial"/>
        </w:rPr>
        <w:t xml:space="preserve"> to test assisted colonisation to cooler southern wetlands; established the micro-climate requirements of the </w:t>
      </w:r>
      <w:hyperlink r:id="rId85" w:history="1">
        <w:r w:rsidRPr="009B40A7">
          <w:rPr>
            <w:rStyle w:val="Hyperlink"/>
            <w:rFonts w:ascii="Arial" w:hAnsi="Arial" w:cs="Arial"/>
            <w:lang w:val="en-US"/>
          </w:rPr>
          <w:t>White-bellied Frog</w:t>
        </w:r>
      </w:hyperlink>
      <w:r w:rsidRPr="009B40A7">
        <w:rPr>
          <w:rFonts w:ascii="Arial" w:hAnsi="Arial" w:cs="Arial"/>
        </w:rPr>
        <w:t xml:space="preserve"> to inform the selection of translocation sites; and developed a </w:t>
      </w:r>
      <w:hyperlink r:id="rId86" w:history="1">
        <w:r w:rsidRPr="009B40A7">
          <w:rPr>
            <w:rStyle w:val="Hyperlink"/>
            <w:rFonts w:ascii="Arial" w:hAnsi="Arial" w:cs="Arial"/>
            <w:lang w:val="en-US"/>
          </w:rPr>
          <w:t>model</w:t>
        </w:r>
      </w:hyperlink>
      <w:r w:rsidRPr="009B40A7">
        <w:rPr>
          <w:rFonts w:ascii="Arial" w:hAnsi="Arial" w:cs="Arial"/>
        </w:rPr>
        <w:t xml:space="preserve"> to determine the ideal timeframe for when threatened montane frog species could be relocated to suitable habitats that are currently outside their natural range</w:t>
      </w:r>
      <w:r w:rsidR="00B601A8" w:rsidRPr="009B40A7">
        <w:rPr>
          <w:rFonts w:ascii="Arial" w:hAnsi="Arial" w:cs="Arial"/>
        </w:rPr>
        <w:t>.</w:t>
      </w:r>
    </w:p>
    <w:p w14:paraId="446D50B2" w14:textId="2273A20F" w:rsidR="00A40752" w:rsidRPr="009B40A7" w:rsidRDefault="0039647B" w:rsidP="0039647B">
      <w:pPr>
        <w:pStyle w:val="Heading3"/>
        <w:numPr>
          <w:ilvl w:val="0"/>
          <w:numId w:val="0"/>
        </w:numPr>
        <w:ind w:left="964" w:hanging="964"/>
        <w:rPr>
          <w:rFonts w:ascii="Arial" w:eastAsiaTheme="minorEastAsia" w:hAnsi="Arial" w:cs="Arial"/>
        </w:rPr>
      </w:pPr>
      <w:bookmarkStart w:id="21" w:name="_Toc98495322"/>
      <w:r w:rsidRPr="009B40A7">
        <w:rPr>
          <w:rFonts w:ascii="Arial" w:eastAsiaTheme="minorEastAsia" w:hAnsi="Arial" w:cs="Arial"/>
        </w:rPr>
        <w:t>Overcoming barriers to fish movement</w:t>
      </w:r>
      <w:bookmarkEnd w:id="21"/>
    </w:p>
    <w:p w14:paraId="4240FFC0" w14:textId="77777777" w:rsidR="0039647B" w:rsidRPr="009B40A7" w:rsidRDefault="0039647B" w:rsidP="0039647B">
      <w:pPr>
        <w:rPr>
          <w:rFonts w:ascii="Arial" w:hAnsi="Arial" w:cs="Arial"/>
        </w:rPr>
      </w:pPr>
      <w:r w:rsidRPr="009B40A7">
        <w:rPr>
          <w:rFonts w:ascii="Arial" w:hAnsi="Arial" w:cs="Arial"/>
        </w:rPr>
        <w:t xml:space="preserve">A significant cause of native fish declines is barriers to fish movement, which can lead to population fragmentation and loss of access to important habitat. Hub </w:t>
      </w:r>
      <w:hyperlink r:id="rId87" w:history="1">
        <w:r w:rsidRPr="009B40A7">
          <w:rPr>
            <w:rStyle w:val="Hyperlink"/>
            <w:rFonts w:ascii="Arial" w:hAnsi="Arial" w:cs="Arial"/>
            <w:lang w:val="en-US"/>
          </w:rPr>
          <w:t>researchers</w:t>
        </w:r>
      </w:hyperlink>
      <w:r w:rsidRPr="009B40A7">
        <w:rPr>
          <w:rFonts w:ascii="Arial" w:hAnsi="Arial" w:cs="Arial"/>
        </w:rPr>
        <w:t xml:space="preserve"> used a bio-hydrodynamics laboratory to fill critical knowledge gaps about the swimming ability and behaviour of key native fish species, and tested new and existing designs for fishways.</w:t>
      </w:r>
    </w:p>
    <w:p w14:paraId="09ABE0BC" w14:textId="59825C52" w:rsidR="00DE0D71" w:rsidRPr="009B40A7" w:rsidRDefault="0039647B" w:rsidP="00D1718E">
      <w:pPr>
        <w:rPr>
          <w:rFonts w:ascii="Arial" w:hAnsi="Arial" w:cs="Arial"/>
        </w:rPr>
      </w:pPr>
      <w:r w:rsidRPr="009B40A7">
        <w:rPr>
          <w:rFonts w:ascii="Arial" w:hAnsi="Arial" w:cs="Arial"/>
        </w:rPr>
        <w:t xml:space="preserve">The research is applicable nation-wide to help reduce the impact of man-made barriers that limit native fish movement and will underpin the New South Wales Department of Primary Industries’ new </w:t>
      </w:r>
      <w:r w:rsidRPr="009B40A7">
        <w:rPr>
          <w:rFonts w:ascii="Arial" w:hAnsi="Arial" w:cs="Arial"/>
          <w:i/>
          <w:iCs/>
        </w:rPr>
        <w:t>Road crossing design guidelines</w:t>
      </w:r>
      <w:r w:rsidR="00D1718E" w:rsidRPr="009B40A7">
        <w:rPr>
          <w:rFonts w:ascii="Arial" w:hAnsi="Arial" w:cs="Arial"/>
        </w:rPr>
        <w:t>.</w:t>
      </w:r>
    </w:p>
    <w:p w14:paraId="3FAC850F" w14:textId="77777777" w:rsidR="0039647B" w:rsidRPr="009B40A7" w:rsidRDefault="0039647B" w:rsidP="0039647B">
      <w:pPr>
        <w:pStyle w:val="Heading2"/>
        <w:numPr>
          <w:ilvl w:val="0"/>
          <w:numId w:val="0"/>
        </w:numPr>
        <w:rPr>
          <w:rFonts w:ascii="Arial" w:hAnsi="Arial" w:cs="Arial"/>
        </w:rPr>
      </w:pPr>
      <w:bookmarkStart w:id="22" w:name="_Toc98495323"/>
      <w:r w:rsidRPr="009B40A7">
        <w:rPr>
          <w:rFonts w:ascii="Arial" w:hAnsi="Arial" w:cs="Arial"/>
        </w:rPr>
        <w:lastRenderedPageBreak/>
        <w:t>Supporting Indigenous-led research for threatened and culturally significant species</w:t>
      </w:r>
      <w:bookmarkEnd w:id="22"/>
    </w:p>
    <w:p w14:paraId="41FD3B7A" w14:textId="3927B63E" w:rsidR="0039647B" w:rsidRPr="009B40A7" w:rsidRDefault="0039647B" w:rsidP="0039647B">
      <w:pPr>
        <w:rPr>
          <w:rFonts w:ascii="Arial" w:hAnsi="Arial" w:cs="Arial"/>
        </w:rPr>
      </w:pPr>
      <w:r w:rsidRPr="009B40A7">
        <w:rPr>
          <w:rFonts w:ascii="Arial" w:hAnsi="Arial" w:cs="Arial"/>
        </w:rPr>
        <w:t>A key priority of the hub was empowering Indigenous leadership and management of significant plants and animals. The hub collaborated with 45 Indigenous groups on 25 research projects covering 21 Indigenous Protected Areas (IPAs), 4 national parks and other Indigenous lands.</w:t>
      </w:r>
    </w:p>
    <w:p w14:paraId="4D4ADB01" w14:textId="77777777" w:rsidR="00841722" w:rsidRDefault="0039647B" w:rsidP="0039647B">
      <w:pPr>
        <w:rPr>
          <w:rFonts w:ascii="Arial" w:hAnsi="Arial" w:cs="Arial"/>
        </w:rPr>
      </w:pPr>
      <w:r w:rsidRPr="009B40A7">
        <w:rPr>
          <w:rFonts w:ascii="Arial" w:hAnsi="Arial" w:cs="Arial"/>
        </w:rPr>
        <w:t xml:space="preserve">These collaborations valued traditional ecological knowledge and support 2-way science approaches. They have resulted in a wide range of new and improved tools and knowledge to support improved management of threatened and culturally significant </w:t>
      </w:r>
      <w:hyperlink r:id="rId88" w:history="1">
        <w:r w:rsidRPr="009B40A7">
          <w:rPr>
            <w:rStyle w:val="Hyperlink"/>
            <w:rFonts w:ascii="Arial" w:hAnsi="Arial" w:cs="Arial"/>
            <w:lang w:val="en-US"/>
          </w:rPr>
          <w:t>species</w:t>
        </w:r>
      </w:hyperlink>
      <w:r w:rsidRPr="009B40A7">
        <w:rPr>
          <w:rFonts w:ascii="Arial" w:hAnsi="Arial" w:cs="Arial"/>
        </w:rPr>
        <w:t xml:space="preserve"> and ecological </w:t>
      </w:r>
      <w:hyperlink r:id="rId89" w:history="1">
        <w:r w:rsidRPr="009B40A7">
          <w:rPr>
            <w:rStyle w:val="Hyperlink"/>
            <w:rFonts w:ascii="Arial" w:hAnsi="Arial" w:cs="Arial"/>
            <w:lang w:val="en-US"/>
          </w:rPr>
          <w:t>communities</w:t>
        </w:r>
      </w:hyperlink>
      <w:r w:rsidRPr="009B40A7">
        <w:rPr>
          <w:rFonts w:ascii="Arial" w:hAnsi="Arial" w:cs="Arial"/>
        </w:rPr>
        <w:t xml:space="preserve"> across Australia</w:t>
      </w:r>
      <w:r w:rsidR="00841722">
        <w:rPr>
          <w:rFonts w:ascii="Arial" w:hAnsi="Arial" w:cs="Arial"/>
        </w:rPr>
        <w:t>.</w:t>
      </w:r>
    </w:p>
    <w:p w14:paraId="7F5AE459" w14:textId="77777777" w:rsidR="00841722" w:rsidRDefault="0039647B" w:rsidP="0039647B">
      <w:pPr>
        <w:rPr>
          <w:rFonts w:ascii="Arial" w:hAnsi="Arial" w:cs="Arial"/>
        </w:rPr>
      </w:pPr>
      <w:r w:rsidRPr="009B40A7">
        <w:rPr>
          <w:rFonts w:ascii="Arial" w:hAnsi="Arial" w:cs="Arial"/>
        </w:rPr>
        <w:t>An Indigenous Reference Group (</w:t>
      </w:r>
      <w:hyperlink r:id="rId90" w:history="1">
        <w:r w:rsidRPr="009B40A7">
          <w:rPr>
            <w:rStyle w:val="Hyperlink"/>
            <w:rFonts w:ascii="Arial" w:hAnsi="Arial" w:cs="Arial"/>
            <w:lang w:val="en-US"/>
          </w:rPr>
          <w:t>IRG</w:t>
        </w:r>
      </w:hyperlink>
      <w:r w:rsidRPr="009B40A7">
        <w:rPr>
          <w:rFonts w:ascii="Arial" w:hAnsi="Arial" w:cs="Arial"/>
        </w:rPr>
        <w:t xml:space="preserve">) supported the hub to strengthen the engagement and participation of Indigenous people in hub projects. The IRG also worked to draw attention and support for the management of </w:t>
      </w:r>
      <w:hyperlink r:id="rId91" w:history="1">
        <w:r w:rsidRPr="009B40A7">
          <w:rPr>
            <w:rStyle w:val="Hyperlink"/>
            <w:rFonts w:ascii="Arial" w:hAnsi="Arial" w:cs="Arial"/>
            <w:lang w:val="en-US"/>
          </w:rPr>
          <w:t>culturally</w:t>
        </w:r>
      </w:hyperlink>
      <w:r w:rsidRPr="009B40A7">
        <w:rPr>
          <w:rFonts w:ascii="Arial" w:hAnsi="Arial" w:cs="Arial"/>
        </w:rPr>
        <w:t xml:space="preserve"> significant species</w:t>
      </w:r>
      <w:r w:rsidR="00841722">
        <w:rPr>
          <w:rFonts w:ascii="Arial" w:hAnsi="Arial" w:cs="Arial"/>
        </w:rPr>
        <w:t>.</w:t>
      </w:r>
    </w:p>
    <w:p w14:paraId="1B6AC663" w14:textId="69691516" w:rsidR="00724058" w:rsidRPr="009B40A7" w:rsidRDefault="0039647B" w:rsidP="0039647B">
      <w:pPr>
        <w:rPr>
          <w:rFonts w:ascii="Arial" w:hAnsi="Arial" w:cs="Arial"/>
        </w:rPr>
      </w:pPr>
      <w:r w:rsidRPr="009B40A7">
        <w:rPr>
          <w:rFonts w:ascii="Arial" w:hAnsi="Arial" w:cs="Arial"/>
        </w:rPr>
        <w:t>Sixty</w:t>
      </w:r>
      <w:r w:rsidR="00586B0F" w:rsidRPr="009B40A7">
        <w:rPr>
          <w:rFonts w:ascii="Arial" w:hAnsi="Arial" w:cs="Arial"/>
        </w:rPr>
        <w:t> </w:t>
      </w:r>
      <w:r w:rsidRPr="009B40A7">
        <w:rPr>
          <w:rFonts w:ascii="Arial" w:hAnsi="Arial" w:cs="Arial"/>
        </w:rPr>
        <w:t xml:space="preserve">percent of threatened species occur on Indigenous-managed land. The hub’s Healing Country </w:t>
      </w:r>
      <w:hyperlink r:id="rId92" w:history="1">
        <w:r w:rsidRPr="009B40A7">
          <w:rPr>
            <w:rStyle w:val="Hyperlink"/>
            <w:rFonts w:ascii="Arial" w:hAnsi="Arial" w:cs="Arial"/>
            <w:lang w:val="en-US"/>
          </w:rPr>
          <w:t>report</w:t>
        </w:r>
      </w:hyperlink>
      <w:r w:rsidRPr="009B40A7">
        <w:rPr>
          <w:rFonts w:ascii="Arial" w:hAnsi="Arial" w:cs="Arial"/>
        </w:rPr>
        <w:t xml:space="preserve"> quantifies current and potential Indigenous involvement in managing species that are significant for conservation across Australia and identifies 4 ways that Indigenous leaders and practitioners can be supported to empower their rights and responsibilities to heal Country for significant species.</w:t>
      </w:r>
    </w:p>
    <w:p w14:paraId="1EF03646" w14:textId="00A38CB1" w:rsidR="001962FC" w:rsidRPr="009B40A7" w:rsidRDefault="0039647B" w:rsidP="00A40752">
      <w:pPr>
        <w:pStyle w:val="Heading3"/>
        <w:numPr>
          <w:ilvl w:val="0"/>
          <w:numId w:val="0"/>
        </w:numPr>
        <w:rPr>
          <w:rFonts w:ascii="Arial" w:eastAsiaTheme="minorEastAsia" w:hAnsi="Arial" w:cs="Arial"/>
        </w:rPr>
      </w:pPr>
      <w:bookmarkStart w:id="23" w:name="_Toc98495324"/>
      <w:r w:rsidRPr="009B40A7">
        <w:rPr>
          <w:rFonts w:ascii="Arial" w:eastAsiaTheme="minorEastAsia" w:hAnsi="Arial" w:cs="Arial"/>
        </w:rPr>
        <w:t>Martu-developed Mankarr (Greater Bilby) monitoring program</w:t>
      </w:r>
      <w:bookmarkEnd w:id="23"/>
    </w:p>
    <w:p w14:paraId="52C54C1A" w14:textId="77777777" w:rsidR="0039647B" w:rsidRPr="009B40A7" w:rsidRDefault="0039647B" w:rsidP="0039647B">
      <w:pPr>
        <w:rPr>
          <w:rFonts w:ascii="Arial" w:hAnsi="Arial" w:cs="Arial"/>
        </w:rPr>
      </w:pPr>
      <w:r w:rsidRPr="009B40A7">
        <w:rPr>
          <w:rFonts w:ascii="Arial" w:hAnsi="Arial" w:cs="Arial"/>
        </w:rPr>
        <w:t>Martu Traditional Owners are custodians of one of the last strongholds of the Greater Bilby. Martu people collaborated with hub scientists to co-design and establish a robust and practical monitoring program for bilbies and pest species that is based on traditional ecological knowledge and tracking skills.</w:t>
      </w:r>
    </w:p>
    <w:p w14:paraId="1557B3FE" w14:textId="51F04AC4" w:rsidR="00ED0F31" w:rsidRPr="009B40A7" w:rsidRDefault="0039647B" w:rsidP="00724058">
      <w:pPr>
        <w:rPr>
          <w:rFonts w:ascii="Arial" w:hAnsi="Arial" w:cs="Arial"/>
        </w:rPr>
      </w:pPr>
      <w:r w:rsidRPr="009B40A7">
        <w:rPr>
          <w:rFonts w:ascii="Arial" w:hAnsi="Arial" w:cs="Arial"/>
        </w:rPr>
        <w:t xml:space="preserve">The monitoring </w:t>
      </w:r>
      <w:hyperlink r:id="rId93" w:history="1">
        <w:r w:rsidRPr="009B40A7">
          <w:rPr>
            <w:rStyle w:val="Hyperlink"/>
            <w:rFonts w:ascii="Arial" w:hAnsi="Arial" w:cs="Arial"/>
            <w:lang w:val="en-US"/>
          </w:rPr>
          <w:t>program</w:t>
        </w:r>
      </w:hyperlink>
      <w:r w:rsidRPr="009B40A7">
        <w:rPr>
          <w:rFonts w:ascii="Arial" w:hAnsi="Arial" w:cs="Arial"/>
        </w:rPr>
        <w:t xml:space="preserve"> is helping Martu people evaluate the effectiveness of their land management strategies for bilbies, and contributes to national recovery planning. Their 2017 and 2018 surveys found bilby signs at 80% of sites and cat signs at over</w:t>
      </w:r>
      <w:r w:rsidR="00B055D1" w:rsidRPr="009B40A7">
        <w:rPr>
          <w:rFonts w:ascii="Arial" w:hAnsi="Arial" w:cs="Arial"/>
        </w:rPr>
        <w:t> </w:t>
      </w:r>
      <w:r w:rsidRPr="009B40A7">
        <w:rPr>
          <w:rFonts w:ascii="Arial" w:hAnsi="Arial" w:cs="Arial"/>
        </w:rPr>
        <w:t>50%</w:t>
      </w:r>
      <w:r w:rsidR="00780790" w:rsidRPr="009B40A7">
        <w:rPr>
          <w:rFonts w:ascii="Arial" w:hAnsi="Arial" w:cs="Arial"/>
        </w:rPr>
        <w:t>.</w:t>
      </w:r>
    </w:p>
    <w:p w14:paraId="68330352" w14:textId="10AE0A73" w:rsidR="001962FC" w:rsidRPr="009B40A7" w:rsidRDefault="0039647B" w:rsidP="00A40752">
      <w:pPr>
        <w:pStyle w:val="Heading3"/>
        <w:numPr>
          <w:ilvl w:val="0"/>
          <w:numId w:val="0"/>
        </w:numPr>
        <w:rPr>
          <w:rFonts w:ascii="Arial" w:eastAsiaTheme="minorEastAsia" w:hAnsi="Arial" w:cs="Arial"/>
        </w:rPr>
      </w:pPr>
      <w:bookmarkStart w:id="24" w:name="_Toc98495325"/>
      <w:r w:rsidRPr="009B40A7">
        <w:rPr>
          <w:rFonts w:ascii="Arial" w:eastAsiaTheme="minorEastAsia" w:hAnsi="Arial" w:cs="Arial"/>
        </w:rPr>
        <w:t>Karajarri- and Ngurrara-led fire research for their IPAs</w:t>
      </w:r>
      <w:bookmarkEnd w:id="24"/>
    </w:p>
    <w:p w14:paraId="7CF72287" w14:textId="4230B21F" w:rsidR="0039647B" w:rsidRPr="009B40A7" w:rsidRDefault="007A4A54" w:rsidP="0039647B">
      <w:pPr>
        <w:rPr>
          <w:rFonts w:ascii="Arial" w:hAnsi="Arial" w:cs="Arial"/>
        </w:rPr>
      </w:pPr>
      <w:hyperlink r:id="rId94" w:history="1">
        <w:r w:rsidR="0039647B" w:rsidRPr="009B40A7">
          <w:rPr>
            <w:rStyle w:val="Hyperlink"/>
            <w:rFonts w:ascii="Arial" w:hAnsi="Arial" w:cs="Arial"/>
            <w:lang w:val="en-US"/>
          </w:rPr>
          <w:t>Karajarri</w:t>
        </w:r>
      </w:hyperlink>
      <w:r w:rsidR="0039647B" w:rsidRPr="009B40A7">
        <w:rPr>
          <w:rFonts w:ascii="Arial" w:hAnsi="Arial" w:cs="Arial"/>
        </w:rPr>
        <w:t xml:space="preserve"> and </w:t>
      </w:r>
      <w:hyperlink r:id="rId95" w:history="1">
        <w:r w:rsidR="0039647B" w:rsidRPr="009B40A7">
          <w:rPr>
            <w:rStyle w:val="Hyperlink"/>
            <w:rFonts w:ascii="Arial" w:hAnsi="Arial" w:cs="Arial"/>
            <w:lang w:val="en-US"/>
          </w:rPr>
          <w:t>Ngurrara</w:t>
        </w:r>
      </w:hyperlink>
      <w:r w:rsidR="0039647B" w:rsidRPr="009B40A7">
        <w:rPr>
          <w:rFonts w:ascii="Arial" w:hAnsi="Arial" w:cs="Arial"/>
        </w:rPr>
        <w:t xml:space="preserve"> Rangers and Traditional Owners have led research projects to support culturally informed fire management over the pirra (desert) of the Karajarri and Warlu Jilajaa Jumu IPAs, which cover over 41,000sq km. The rangers collaborated with the hub to use old aerial photography to understand fire regimes of the past, and to set up a biodiversity monitoring program to measure management outcomes.</w:t>
      </w:r>
    </w:p>
    <w:p w14:paraId="1C4330CF" w14:textId="46C9A7EF" w:rsidR="001962FC" w:rsidRPr="009B40A7" w:rsidRDefault="0039647B" w:rsidP="00724058">
      <w:pPr>
        <w:rPr>
          <w:rFonts w:ascii="Arial" w:hAnsi="Arial" w:cs="Arial"/>
        </w:rPr>
      </w:pPr>
      <w:r w:rsidRPr="009B40A7">
        <w:rPr>
          <w:rFonts w:ascii="Arial" w:hAnsi="Arial" w:cs="Arial"/>
        </w:rPr>
        <w:t xml:space="preserve">The monitoring is helping the rangers set clear management targets for fire-sensitive species and tell their communities about their work. Learn more in this </w:t>
      </w:r>
      <w:hyperlink r:id="rId96" w:history="1">
        <w:r w:rsidRPr="009B40A7">
          <w:rPr>
            <w:rStyle w:val="Hyperlink"/>
            <w:rFonts w:ascii="Arial" w:hAnsi="Arial" w:cs="Arial"/>
            <w:lang w:val="en-US"/>
          </w:rPr>
          <w:t>video</w:t>
        </w:r>
      </w:hyperlink>
      <w:r w:rsidR="00780790" w:rsidRPr="009B40A7">
        <w:rPr>
          <w:rFonts w:ascii="Arial" w:hAnsi="Arial" w:cs="Arial"/>
        </w:rPr>
        <w:t>.</w:t>
      </w:r>
    </w:p>
    <w:p w14:paraId="1B126722" w14:textId="36741601" w:rsidR="00375F6A" w:rsidRPr="009B40A7" w:rsidRDefault="0039647B" w:rsidP="0039647B">
      <w:pPr>
        <w:pStyle w:val="Heading3"/>
        <w:numPr>
          <w:ilvl w:val="0"/>
          <w:numId w:val="0"/>
        </w:numPr>
        <w:ind w:left="964" w:hanging="964"/>
        <w:rPr>
          <w:rFonts w:ascii="Arial" w:eastAsiaTheme="minorEastAsia" w:hAnsi="Arial" w:cs="Arial"/>
        </w:rPr>
      </w:pPr>
      <w:bookmarkStart w:id="25" w:name="_Toc98495326"/>
      <w:r w:rsidRPr="009B40A7">
        <w:rPr>
          <w:rFonts w:ascii="Arial" w:eastAsiaTheme="minorEastAsia" w:hAnsi="Arial" w:cs="Arial"/>
        </w:rPr>
        <w:lastRenderedPageBreak/>
        <w:t>Arakwal shape IUCN Green Listing</w:t>
      </w:r>
      <w:bookmarkEnd w:id="25"/>
    </w:p>
    <w:p w14:paraId="60278585" w14:textId="37246FC9" w:rsidR="0039647B" w:rsidRPr="009B40A7" w:rsidRDefault="0039647B" w:rsidP="0039647B">
      <w:pPr>
        <w:rPr>
          <w:rFonts w:ascii="Arial" w:hAnsi="Arial" w:cs="Arial"/>
        </w:rPr>
      </w:pPr>
      <w:r w:rsidRPr="009B40A7">
        <w:rPr>
          <w:rFonts w:ascii="Arial" w:hAnsi="Arial" w:cs="Arial"/>
        </w:rPr>
        <w:t xml:space="preserve">Arakwal National Park is owned by the Arakwal people and is governed through a joint management agreement. Two of the park’s significant values are the Graminoid Clay Heath Endangered Ecological Community and the associated Byron Bay Orchid. A </w:t>
      </w:r>
      <w:hyperlink r:id="rId97" w:history="1">
        <w:r w:rsidRPr="009B40A7">
          <w:rPr>
            <w:rStyle w:val="Hyperlink"/>
            <w:rFonts w:ascii="Arial" w:hAnsi="Arial" w:cs="Arial"/>
            <w:lang w:val="en-US"/>
          </w:rPr>
          <w:t>project</w:t>
        </w:r>
      </w:hyperlink>
      <w:r w:rsidRPr="009B40A7">
        <w:rPr>
          <w:rFonts w:ascii="Arial" w:hAnsi="Arial" w:cs="Arial"/>
        </w:rPr>
        <w:t xml:space="preserve"> supported an Arakwal-led approach underpinned by International Union for Conservation of Nature (IUCN) Green List evaluation frameworks to develop an effective cross-cultural planning process and seasonal planning calendar for the park and orchid.</w:t>
      </w:r>
    </w:p>
    <w:p w14:paraId="73AA51D9" w14:textId="609B2780" w:rsidR="001962FC" w:rsidRPr="009B40A7" w:rsidRDefault="0039647B" w:rsidP="00724058">
      <w:pPr>
        <w:rPr>
          <w:rFonts w:ascii="Arial" w:hAnsi="Arial" w:cs="Arial"/>
        </w:rPr>
      </w:pPr>
      <w:r w:rsidRPr="009B40A7">
        <w:rPr>
          <w:rFonts w:ascii="Arial" w:hAnsi="Arial" w:cs="Arial"/>
        </w:rPr>
        <w:t>The guidelines can also be applied to other species and locations, have been recognised by the IUCN as good practice, and are now shaping how Green Listings are done.</w:t>
      </w:r>
    </w:p>
    <w:p w14:paraId="1CA70463" w14:textId="212B1008" w:rsidR="00375F6A" w:rsidRPr="009B40A7" w:rsidRDefault="0039647B" w:rsidP="0039647B">
      <w:pPr>
        <w:pStyle w:val="Heading3"/>
        <w:numPr>
          <w:ilvl w:val="0"/>
          <w:numId w:val="0"/>
        </w:numPr>
        <w:ind w:left="964" w:hanging="964"/>
        <w:rPr>
          <w:rFonts w:ascii="Arial" w:eastAsiaTheme="minorEastAsia" w:hAnsi="Arial" w:cs="Arial"/>
        </w:rPr>
      </w:pPr>
      <w:bookmarkStart w:id="26" w:name="_Toc98495327"/>
      <w:r w:rsidRPr="009B40A7">
        <w:rPr>
          <w:rFonts w:ascii="Arial" w:eastAsiaTheme="minorEastAsia" w:hAnsi="Arial" w:cs="Arial"/>
        </w:rPr>
        <w:t>Tiwi Rangers use fire to reduce cat impacts</w:t>
      </w:r>
      <w:bookmarkEnd w:id="26"/>
    </w:p>
    <w:p w14:paraId="59E979EB" w14:textId="77777777" w:rsidR="0039647B" w:rsidRPr="009B40A7" w:rsidRDefault="0039647B" w:rsidP="0039647B">
      <w:pPr>
        <w:rPr>
          <w:rFonts w:ascii="Arial" w:hAnsi="Arial" w:cs="Arial"/>
        </w:rPr>
      </w:pPr>
      <w:r w:rsidRPr="009B40A7">
        <w:rPr>
          <w:rFonts w:ascii="Arial" w:hAnsi="Arial" w:cs="Arial"/>
        </w:rPr>
        <w:t xml:space="preserve">A </w:t>
      </w:r>
      <w:hyperlink r:id="rId98" w:history="1">
        <w:r w:rsidRPr="009B40A7">
          <w:rPr>
            <w:rStyle w:val="Hyperlink"/>
            <w:rFonts w:ascii="Arial" w:hAnsi="Arial" w:cs="Arial"/>
            <w:lang w:val="en-US"/>
          </w:rPr>
          <w:t>collaboration</w:t>
        </w:r>
      </w:hyperlink>
      <w:r w:rsidRPr="009B40A7">
        <w:rPr>
          <w:rFonts w:ascii="Arial" w:hAnsi="Arial" w:cs="Arial"/>
        </w:rPr>
        <w:t xml:space="preserve"> on the Tiwi Islands has investigated how cats, fire and habitat condition interact to affect native mammals. The findings have given the Tiwi Land Rangers confidence that their new fire management strategies will help conserve Tiwi Island native mammals. They have begun implementing island-wide programs of low-intensity burning in the early dry season.</w:t>
      </w:r>
    </w:p>
    <w:p w14:paraId="3AD51A54" w14:textId="07EC34BB" w:rsidR="00307528" w:rsidRPr="009B40A7" w:rsidRDefault="0039647B" w:rsidP="00724058">
      <w:pPr>
        <w:rPr>
          <w:rFonts w:ascii="Arial" w:hAnsi="Arial" w:cs="Arial"/>
        </w:rPr>
      </w:pPr>
      <w:r w:rsidRPr="009B40A7">
        <w:rPr>
          <w:rFonts w:ascii="Arial" w:hAnsi="Arial" w:cs="Arial"/>
        </w:rPr>
        <w:t>This will help decrease the frequency and extent of high-intensity wildfires late in the dry season, while also leaving plenty of patches of unburnt vegetation, to help species such as the Brush-tailed Rabbit-rat survive in a world with cats</w:t>
      </w:r>
      <w:r w:rsidR="004C48D7" w:rsidRPr="009B40A7">
        <w:rPr>
          <w:rFonts w:ascii="Arial" w:hAnsi="Arial" w:cs="Arial"/>
        </w:rPr>
        <w:t>.</w:t>
      </w:r>
    </w:p>
    <w:p w14:paraId="3C474100" w14:textId="518B7BA7" w:rsidR="00307528" w:rsidRPr="009B40A7" w:rsidRDefault="00307528" w:rsidP="00307528">
      <w:pPr>
        <w:pStyle w:val="Heading2"/>
        <w:numPr>
          <w:ilvl w:val="0"/>
          <w:numId w:val="0"/>
        </w:numPr>
        <w:rPr>
          <w:rFonts w:ascii="Arial" w:hAnsi="Arial" w:cs="Arial"/>
        </w:rPr>
      </w:pPr>
      <w:bookmarkStart w:id="27" w:name="_Toc98495328"/>
      <w:r w:rsidRPr="009B40A7">
        <w:rPr>
          <w:rFonts w:ascii="Arial" w:hAnsi="Arial" w:cs="Arial"/>
        </w:rPr>
        <w:lastRenderedPageBreak/>
        <w:t>Using social and economic opportunities for threatened biodiversity conservation</w:t>
      </w:r>
      <w:bookmarkEnd w:id="27"/>
    </w:p>
    <w:p w14:paraId="62C9357D" w14:textId="77777777" w:rsidR="00307528" w:rsidRPr="009B40A7" w:rsidRDefault="00307528" w:rsidP="00307528">
      <w:pPr>
        <w:rPr>
          <w:rFonts w:ascii="Arial" w:hAnsi="Arial" w:cs="Arial"/>
          <w:lang w:eastAsia="ja-JP"/>
        </w:rPr>
      </w:pPr>
      <w:r w:rsidRPr="009B40A7">
        <w:rPr>
          <w:rFonts w:ascii="Arial" w:hAnsi="Arial" w:cs="Arial"/>
          <w:lang w:eastAsia="ja-JP"/>
        </w:rPr>
        <w:t>Threatened species occur across a wide variety of land tenures. Many species have all or most of their distribution outside conservation reserves, including across agricultural, urban and industrial areas.</w:t>
      </w:r>
    </w:p>
    <w:p w14:paraId="5C15F0FF" w14:textId="77777777" w:rsidR="00307528" w:rsidRPr="009B40A7" w:rsidRDefault="00307528" w:rsidP="00307528">
      <w:pPr>
        <w:rPr>
          <w:rFonts w:ascii="Arial" w:hAnsi="Arial" w:cs="Arial"/>
          <w:lang w:eastAsia="ja-JP"/>
        </w:rPr>
      </w:pPr>
      <w:r w:rsidRPr="009B40A7">
        <w:rPr>
          <w:rFonts w:ascii="Arial" w:hAnsi="Arial" w:cs="Arial"/>
          <w:lang w:eastAsia="ja-JP"/>
        </w:rPr>
        <w:t xml:space="preserve">Effective conservation of all species therefore requires meaningful engagement with a wide variety of land managers. In addition, human behaviour and choices are a major driver of the threats to nature, so </w:t>
      </w:r>
      <w:hyperlink r:id="rId99" w:history="1">
        <w:r w:rsidRPr="009B40A7">
          <w:rPr>
            <w:rStyle w:val="Hyperlink"/>
            <w:rFonts w:ascii="Arial" w:hAnsi="Arial" w:cs="Arial"/>
            <w:lang w:val="en-US" w:eastAsia="ja-JP"/>
          </w:rPr>
          <w:t>engaging</w:t>
        </w:r>
      </w:hyperlink>
      <w:r w:rsidRPr="009B40A7">
        <w:rPr>
          <w:rFonts w:ascii="Arial" w:hAnsi="Arial" w:cs="Arial"/>
          <w:lang w:eastAsia="ja-JP"/>
        </w:rPr>
        <w:t xml:space="preserve"> the broader community can play a major role in biodiversity outcomes. Implementing recovery actions also supports jobs, particularly in remote and regional areas.</w:t>
      </w:r>
    </w:p>
    <w:p w14:paraId="009BC7ED" w14:textId="77777777" w:rsidR="00307528" w:rsidRPr="009B40A7" w:rsidRDefault="00307528" w:rsidP="00307528">
      <w:pPr>
        <w:rPr>
          <w:rFonts w:ascii="Arial" w:hAnsi="Arial" w:cs="Arial"/>
          <w:lang w:eastAsia="ja-JP"/>
        </w:rPr>
      </w:pPr>
      <w:r w:rsidRPr="009B40A7">
        <w:rPr>
          <w:rFonts w:ascii="Arial" w:hAnsi="Arial" w:cs="Arial"/>
          <w:lang w:eastAsia="ja-JP"/>
        </w:rPr>
        <w:t xml:space="preserve">Good policy requires robust evidence of costs and benefits. Hub </w:t>
      </w:r>
      <w:hyperlink r:id="rId100" w:history="1">
        <w:r w:rsidRPr="009B40A7">
          <w:rPr>
            <w:rStyle w:val="Hyperlink"/>
            <w:rFonts w:ascii="Arial" w:hAnsi="Arial" w:cs="Arial"/>
            <w:lang w:val="en-US" w:eastAsia="ja-JP"/>
          </w:rPr>
          <w:t>research</w:t>
        </w:r>
      </w:hyperlink>
      <w:r w:rsidRPr="009B40A7">
        <w:rPr>
          <w:rFonts w:ascii="Arial" w:hAnsi="Arial" w:cs="Arial"/>
          <w:lang w:eastAsia="ja-JP"/>
        </w:rPr>
        <w:t xml:space="preserve"> has filled major knowledge gaps in this area by developing tools and data that can be used to more accurately estimate the cost of recovery programs and quantified community willingness to pay and public preferences for threatened species programs. The latter has highlighted that the community do not want to see species extinctions and are willing to financially contribute to prevent them.</w:t>
      </w:r>
    </w:p>
    <w:p w14:paraId="206C69FB" w14:textId="77777777" w:rsidR="00307528" w:rsidRPr="009B40A7" w:rsidRDefault="00307528" w:rsidP="00307528">
      <w:pPr>
        <w:pStyle w:val="Heading3"/>
        <w:numPr>
          <w:ilvl w:val="0"/>
          <w:numId w:val="0"/>
        </w:numPr>
        <w:rPr>
          <w:rFonts w:ascii="Arial" w:hAnsi="Arial" w:cs="Arial"/>
          <w:lang w:eastAsia="ja-JP"/>
        </w:rPr>
      </w:pPr>
      <w:bookmarkStart w:id="28" w:name="_Toc98495329"/>
      <w:r w:rsidRPr="009B40A7">
        <w:rPr>
          <w:rFonts w:ascii="Arial" w:eastAsiaTheme="minorEastAsia" w:hAnsi="Arial" w:cs="Arial"/>
          <w:lang w:eastAsia="ja-JP"/>
        </w:rPr>
        <w:t>Bitterns benefitting from research with rice growers</w:t>
      </w:r>
      <w:bookmarkEnd w:id="28"/>
    </w:p>
    <w:p w14:paraId="1B1E8F12" w14:textId="77777777" w:rsidR="00307528" w:rsidRPr="009B40A7" w:rsidRDefault="00307528" w:rsidP="00307528">
      <w:pPr>
        <w:rPr>
          <w:rFonts w:ascii="Arial" w:hAnsi="Arial" w:cs="Arial"/>
          <w:lang w:eastAsia="ja-JP"/>
        </w:rPr>
      </w:pPr>
      <w:r w:rsidRPr="009B40A7">
        <w:rPr>
          <w:rFonts w:ascii="Arial" w:hAnsi="Arial" w:cs="Arial"/>
          <w:lang w:eastAsia="ja-JP"/>
        </w:rPr>
        <w:t xml:space="preserve">In the New South Wales Riverina, the hub collaborated with rice growers and irrigation communities to identify practical ways that growing practices can be adjusted to support the Australasian Bittern to successfully breed. The </w:t>
      </w:r>
      <w:hyperlink r:id="rId101" w:history="1">
        <w:r w:rsidRPr="009B40A7">
          <w:rPr>
            <w:rStyle w:val="Hyperlink"/>
            <w:rFonts w:ascii="Arial" w:hAnsi="Arial" w:cs="Arial"/>
            <w:lang w:val="en-US" w:eastAsia="ja-JP"/>
          </w:rPr>
          <w:t>work</w:t>
        </w:r>
      </w:hyperlink>
      <w:r w:rsidRPr="009B40A7">
        <w:rPr>
          <w:rFonts w:ascii="Arial" w:hAnsi="Arial" w:cs="Arial"/>
          <w:lang w:eastAsia="ja-JP"/>
        </w:rPr>
        <w:t xml:space="preserve"> has also explored the commercial opportunities of ‘bittern-friendly rice’.</w:t>
      </w:r>
    </w:p>
    <w:p w14:paraId="7E636440" w14:textId="78599109" w:rsidR="00307528" w:rsidRPr="009B40A7" w:rsidRDefault="00307528" w:rsidP="00307528">
      <w:pPr>
        <w:rPr>
          <w:rFonts w:ascii="Arial" w:hAnsi="Arial" w:cs="Arial"/>
          <w:lang w:eastAsia="ja-JP"/>
        </w:rPr>
      </w:pPr>
      <w:r w:rsidRPr="009B40A7">
        <w:rPr>
          <w:rFonts w:ascii="Arial" w:hAnsi="Arial" w:cs="Arial"/>
          <w:lang w:eastAsia="ja-JP"/>
        </w:rPr>
        <w:t>Riverina rice growers are the custodians of 60% of the national Australasian Bittern population and 40% of the global population so this work will make a major contribution to the long-term survival of this species.</w:t>
      </w:r>
    </w:p>
    <w:p w14:paraId="02C243D7" w14:textId="77777777" w:rsidR="00307528" w:rsidRPr="009B40A7" w:rsidRDefault="00307528" w:rsidP="00307528">
      <w:pPr>
        <w:pStyle w:val="Heading3"/>
        <w:numPr>
          <w:ilvl w:val="0"/>
          <w:numId w:val="0"/>
        </w:numPr>
        <w:rPr>
          <w:rFonts w:ascii="Arial" w:hAnsi="Arial" w:cs="Arial"/>
          <w:lang w:eastAsia="ja-JP"/>
        </w:rPr>
      </w:pPr>
      <w:bookmarkStart w:id="29" w:name="_Toc98495330"/>
      <w:r w:rsidRPr="009B40A7">
        <w:rPr>
          <w:rFonts w:ascii="Arial" w:eastAsiaTheme="minorEastAsia" w:hAnsi="Arial" w:cs="Arial"/>
          <w:lang w:eastAsia="ja-JP"/>
        </w:rPr>
        <w:t>Restoring species within Box Gum Grassy Woodland agricultural landscapes</w:t>
      </w:r>
      <w:bookmarkEnd w:id="29"/>
    </w:p>
    <w:p w14:paraId="73F3C932" w14:textId="77777777" w:rsidR="00307528" w:rsidRPr="009B40A7" w:rsidRDefault="00307528" w:rsidP="00307528">
      <w:pPr>
        <w:rPr>
          <w:rFonts w:ascii="Arial" w:hAnsi="Arial" w:cs="Arial"/>
          <w:lang w:eastAsia="ja-JP"/>
        </w:rPr>
      </w:pPr>
      <w:r w:rsidRPr="009B40A7">
        <w:rPr>
          <w:rFonts w:ascii="Arial" w:hAnsi="Arial" w:cs="Arial"/>
          <w:lang w:eastAsia="ja-JP"/>
        </w:rPr>
        <w:t>South-eastern Australia’s Box Gum Grassy Woodlands are a threatened ecological community that also supports many threatened plants and animals.</w:t>
      </w:r>
    </w:p>
    <w:p w14:paraId="6A7A846A" w14:textId="77777777" w:rsidR="00307528" w:rsidRPr="009B40A7" w:rsidRDefault="00307528" w:rsidP="00307528">
      <w:pPr>
        <w:rPr>
          <w:rFonts w:ascii="Arial" w:hAnsi="Arial" w:cs="Arial"/>
          <w:lang w:eastAsia="ja-JP"/>
        </w:rPr>
      </w:pPr>
      <w:r w:rsidRPr="009B40A7">
        <w:rPr>
          <w:rFonts w:ascii="Arial" w:hAnsi="Arial" w:cs="Arial"/>
          <w:lang w:eastAsia="ja-JP"/>
        </w:rPr>
        <w:t xml:space="preserve">In partnership with the </w:t>
      </w:r>
      <w:hyperlink r:id="rId102" w:history="1">
        <w:r w:rsidRPr="009B40A7">
          <w:rPr>
            <w:rStyle w:val="Hyperlink"/>
            <w:rFonts w:ascii="Arial" w:hAnsi="Arial" w:cs="Arial"/>
            <w:lang w:eastAsia="ja-JP"/>
          </w:rPr>
          <w:t>Sustainable Farms</w:t>
        </w:r>
      </w:hyperlink>
      <w:r w:rsidRPr="009B40A7">
        <w:rPr>
          <w:rFonts w:ascii="Arial" w:hAnsi="Arial" w:cs="Arial"/>
          <w:lang w:eastAsia="ja-JP"/>
        </w:rPr>
        <w:t xml:space="preserve"> initiative, the hub </w:t>
      </w:r>
      <w:hyperlink r:id="rId103" w:history="1">
        <w:r w:rsidRPr="009B40A7">
          <w:rPr>
            <w:rStyle w:val="Hyperlink"/>
            <w:rFonts w:ascii="Arial" w:hAnsi="Arial" w:cs="Arial"/>
            <w:lang w:val="en-US" w:eastAsia="ja-JP"/>
          </w:rPr>
          <w:t>worked</w:t>
        </w:r>
      </w:hyperlink>
      <w:r w:rsidRPr="009B40A7">
        <w:rPr>
          <w:rFonts w:ascii="Arial" w:hAnsi="Arial" w:cs="Arial"/>
          <w:lang w:eastAsia="ja-JP"/>
        </w:rPr>
        <w:t xml:space="preserve"> with farmers across the region on: research that has revealed how revegetation plantings can be improved to benefit threatened birds and plants; planting and grazing trials for the </w:t>
      </w:r>
      <w:hyperlink r:id="rId104" w:history="1">
        <w:r w:rsidRPr="009B40A7">
          <w:rPr>
            <w:rStyle w:val="Hyperlink"/>
            <w:rFonts w:ascii="Arial" w:hAnsi="Arial" w:cs="Arial"/>
            <w:lang w:val="en-US" w:eastAsia="ja-JP"/>
          </w:rPr>
          <w:t>Yass Daisy</w:t>
        </w:r>
      </w:hyperlink>
      <w:r w:rsidRPr="009B40A7">
        <w:rPr>
          <w:rFonts w:ascii="Arial" w:hAnsi="Arial" w:cs="Arial"/>
          <w:lang w:eastAsia="ja-JP"/>
        </w:rPr>
        <w:t xml:space="preserve">; rocky habitat restoration trials for the </w:t>
      </w:r>
      <w:hyperlink r:id="rId105" w:history="1">
        <w:r w:rsidRPr="009B40A7">
          <w:rPr>
            <w:rStyle w:val="Hyperlink"/>
            <w:rFonts w:ascii="Arial" w:hAnsi="Arial" w:cs="Arial"/>
            <w:lang w:val="en-US" w:eastAsia="ja-JP"/>
          </w:rPr>
          <w:t xml:space="preserve">Pink-tailed </w:t>
        </w:r>
      </w:hyperlink>
      <w:hyperlink r:id="rId106" w:history="1">
        <w:r w:rsidRPr="009B40A7">
          <w:rPr>
            <w:rStyle w:val="Hyperlink"/>
            <w:rFonts w:ascii="Arial" w:hAnsi="Arial" w:cs="Arial"/>
            <w:lang w:val="en-US" w:eastAsia="ja-JP"/>
          </w:rPr>
          <w:t>W</w:t>
        </w:r>
      </w:hyperlink>
      <w:hyperlink r:id="rId107" w:history="1">
        <w:r w:rsidRPr="009B40A7">
          <w:rPr>
            <w:rStyle w:val="Hyperlink"/>
            <w:rFonts w:ascii="Arial" w:hAnsi="Arial" w:cs="Arial"/>
            <w:lang w:val="en-US" w:eastAsia="ja-JP"/>
          </w:rPr>
          <w:t>orm-lizard</w:t>
        </w:r>
      </w:hyperlink>
      <w:r w:rsidRPr="009B40A7">
        <w:rPr>
          <w:rFonts w:ascii="Arial" w:hAnsi="Arial" w:cs="Arial"/>
          <w:lang w:eastAsia="ja-JP"/>
        </w:rPr>
        <w:t xml:space="preserve">; a trial cull of </w:t>
      </w:r>
      <w:hyperlink r:id="rId108" w:history="1">
        <w:r w:rsidRPr="009B40A7">
          <w:rPr>
            <w:rStyle w:val="Hyperlink"/>
            <w:rFonts w:ascii="Arial" w:hAnsi="Arial" w:cs="Arial"/>
            <w:lang w:val="en-US" w:eastAsia="ja-JP"/>
          </w:rPr>
          <w:t xml:space="preserve">Noisy </w:t>
        </w:r>
      </w:hyperlink>
      <w:hyperlink r:id="rId109" w:history="1">
        <w:r w:rsidRPr="009B40A7">
          <w:rPr>
            <w:rStyle w:val="Hyperlink"/>
            <w:rFonts w:ascii="Arial" w:hAnsi="Arial" w:cs="Arial"/>
            <w:lang w:val="en-US" w:eastAsia="ja-JP"/>
          </w:rPr>
          <w:t>M</w:t>
        </w:r>
      </w:hyperlink>
      <w:hyperlink r:id="rId110" w:history="1">
        <w:r w:rsidRPr="009B40A7">
          <w:rPr>
            <w:rStyle w:val="Hyperlink"/>
            <w:rFonts w:ascii="Arial" w:hAnsi="Arial" w:cs="Arial"/>
            <w:lang w:val="en-US" w:eastAsia="ja-JP"/>
          </w:rPr>
          <w:t>iners</w:t>
        </w:r>
      </w:hyperlink>
      <w:r w:rsidRPr="009B40A7">
        <w:rPr>
          <w:rFonts w:ascii="Arial" w:hAnsi="Arial" w:cs="Arial"/>
          <w:lang w:eastAsia="ja-JP"/>
        </w:rPr>
        <w:t xml:space="preserve"> to benefit woodland birds; and investigations into the effectiveness of nest boxes for threatened species.  </w:t>
      </w:r>
    </w:p>
    <w:p w14:paraId="20559A89" w14:textId="77777777" w:rsidR="00307528" w:rsidRPr="009B40A7" w:rsidRDefault="00307528" w:rsidP="00307528">
      <w:pPr>
        <w:pStyle w:val="Heading3"/>
        <w:numPr>
          <w:ilvl w:val="0"/>
          <w:numId w:val="0"/>
        </w:numPr>
        <w:rPr>
          <w:rFonts w:ascii="Arial" w:hAnsi="Arial" w:cs="Arial"/>
          <w:lang w:eastAsia="ja-JP"/>
        </w:rPr>
      </w:pPr>
      <w:bookmarkStart w:id="30" w:name="_Toc98495331"/>
      <w:r w:rsidRPr="009B40A7">
        <w:rPr>
          <w:rFonts w:ascii="Arial" w:eastAsiaTheme="minorEastAsia" w:hAnsi="Arial" w:cs="Arial"/>
          <w:lang w:eastAsia="ja-JP"/>
        </w:rPr>
        <w:lastRenderedPageBreak/>
        <w:t>Biodiversity sensitive urban design: the future of cities</w:t>
      </w:r>
      <w:bookmarkEnd w:id="30"/>
    </w:p>
    <w:p w14:paraId="47E80ECC" w14:textId="77777777" w:rsidR="00307528" w:rsidRPr="009B40A7" w:rsidRDefault="00307528" w:rsidP="00307528">
      <w:pPr>
        <w:rPr>
          <w:rFonts w:ascii="Arial" w:hAnsi="Arial" w:cs="Arial"/>
          <w:lang w:eastAsia="ja-JP"/>
        </w:rPr>
      </w:pPr>
      <w:r w:rsidRPr="009B40A7">
        <w:rPr>
          <w:rFonts w:ascii="Arial" w:hAnsi="Arial" w:cs="Arial"/>
          <w:lang w:eastAsia="ja-JP"/>
        </w:rPr>
        <w:t xml:space="preserve">Conserving nature in cities has benefits for human health and wellbeing as well as for biodiversity. A </w:t>
      </w:r>
      <w:hyperlink r:id="rId111" w:history="1">
        <w:r w:rsidRPr="009B40A7">
          <w:rPr>
            <w:rStyle w:val="Hyperlink"/>
            <w:rFonts w:ascii="Arial" w:hAnsi="Arial" w:cs="Arial"/>
            <w:lang w:val="en-US" w:eastAsia="ja-JP"/>
          </w:rPr>
          <w:t>team</w:t>
        </w:r>
      </w:hyperlink>
      <w:r w:rsidRPr="009B40A7">
        <w:rPr>
          <w:rFonts w:ascii="Arial" w:hAnsi="Arial" w:cs="Arial"/>
          <w:lang w:eastAsia="ja-JP"/>
        </w:rPr>
        <w:t xml:space="preserve"> from the hub and the Clean Air and Urban Landscapes Hub developed an innovative framework to support local governments, developers, urban planners and architects to implement Biodiversity Sensitive Urban Design (BSUD).</w:t>
      </w:r>
    </w:p>
    <w:p w14:paraId="2C8C8745" w14:textId="77777777" w:rsidR="00307528" w:rsidRPr="009B40A7" w:rsidRDefault="00307528" w:rsidP="00307528">
      <w:pPr>
        <w:rPr>
          <w:rFonts w:ascii="Arial" w:hAnsi="Arial" w:cs="Arial"/>
          <w:lang w:eastAsia="ja-JP"/>
        </w:rPr>
      </w:pPr>
      <w:r w:rsidRPr="009B40A7">
        <w:rPr>
          <w:rFonts w:ascii="Arial" w:hAnsi="Arial" w:cs="Arial"/>
          <w:lang w:eastAsia="ja-JP"/>
        </w:rPr>
        <w:t>The framework underpins the South Australian Government’s Green Adelaide BSUD policy, urban development plans in established and growth areas such as Fishermans Bend and Averley in Victoria, and voluntary performance tools such the Green Building of Australia’s Green Star Communities.</w:t>
      </w:r>
    </w:p>
    <w:p w14:paraId="2C6A59D5" w14:textId="77777777" w:rsidR="00307528" w:rsidRPr="009B40A7" w:rsidRDefault="00307528" w:rsidP="00307528">
      <w:pPr>
        <w:pStyle w:val="Heading3"/>
        <w:numPr>
          <w:ilvl w:val="0"/>
          <w:numId w:val="0"/>
        </w:numPr>
        <w:rPr>
          <w:rFonts w:ascii="Arial" w:hAnsi="Arial" w:cs="Arial"/>
          <w:lang w:eastAsia="ja-JP"/>
        </w:rPr>
      </w:pPr>
      <w:bookmarkStart w:id="31" w:name="_Toc98495332"/>
      <w:r w:rsidRPr="009B40A7">
        <w:rPr>
          <w:rFonts w:ascii="Arial" w:eastAsiaTheme="minorEastAsia" w:hAnsi="Arial" w:cs="Arial"/>
          <w:lang w:eastAsia="ja-JP"/>
        </w:rPr>
        <w:t>Ecosystem accounts quantify trade-offs to support better policy</w:t>
      </w:r>
      <w:bookmarkEnd w:id="31"/>
    </w:p>
    <w:p w14:paraId="0C92B7B4" w14:textId="77777777" w:rsidR="00307528" w:rsidRPr="009B40A7" w:rsidRDefault="00307528" w:rsidP="00307528">
      <w:pPr>
        <w:rPr>
          <w:rFonts w:ascii="Arial" w:hAnsi="Arial" w:cs="Arial"/>
          <w:lang w:eastAsia="ja-JP"/>
        </w:rPr>
      </w:pPr>
      <w:r w:rsidRPr="009B40A7">
        <w:rPr>
          <w:rFonts w:ascii="Arial" w:hAnsi="Arial" w:cs="Arial"/>
          <w:lang w:eastAsia="ja-JP"/>
        </w:rPr>
        <w:t xml:space="preserve">Ecosystem </w:t>
      </w:r>
      <w:hyperlink r:id="rId112" w:history="1">
        <w:r w:rsidRPr="009B40A7">
          <w:rPr>
            <w:rStyle w:val="Hyperlink"/>
            <w:rFonts w:ascii="Arial" w:hAnsi="Arial" w:cs="Arial"/>
            <w:lang w:val="en-US" w:eastAsia="ja-JP"/>
          </w:rPr>
          <w:t>accounts</w:t>
        </w:r>
      </w:hyperlink>
      <w:r w:rsidRPr="009B40A7">
        <w:rPr>
          <w:rFonts w:ascii="Arial" w:hAnsi="Arial" w:cs="Arial"/>
          <w:lang w:eastAsia="ja-JP"/>
        </w:rPr>
        <w:t xml:space="preserve"> provide information on the economic value of land-use activities in a format that allows for quantitative comparison and analysis of trade-offs. They are a powerful tool to guide policy-making about regional land management issues. The work is informing government policy.</w:t>
      </w:r>
    </w:p>
    <w:p w14:paraId="6F138F81" w14:textId="0309B625" w:rsidR="00307528" w:rsidRPr="009B40A7" w:rsidRDefault="00307528" w:rsidP="00307528">
      <w:pPr>
        <w:rPr>
          <w:rFonts w:ascii="Arial" w:hAnsi="Arial" w:cs="Arial"/>
          <w:lang w:eastAsia="ja-JP"/>
        </w:rPr>
      </w:pPr>
      <w:r w:rsidRPr="009B40A7">
        <w:rPr>
          <w:rFonts w:ascii="Arial" w:hAnsi="Arial" w:cs="Arial"/>
          <w:lang w:eastAsia="ja-JP"/>
        </w:rPr>
        <w:t xml:space="preserve">For example, a case </w:t>
      </w:r>
      <w:hyperlink r:id="rId113" w:history="1">
        <w:r w:rsidRPr="009B40A7">
          <w:rPr>
            <w:rStyle w:val="Hyperlink"/>
            <w:rFonts w:ascii="Arial" w:hAnsi="Arial" w:cs="Arial"/>
            <w:lang w:val="en-US" w:eastAsia="ja-JP"/>
          </w:rPr>
          <w:t>study</w:t>
        </w:r>
      </w:hyperlink>
      <w:r w:rsidRPr="009B40A7">
        <w:rPr>
          <w:rFonts w:ascii="Arial" w:hAnsi="Arial" w:cs="Arial"/>
          <w:lang w:eastAsia="ja-JP"/>
        </w:rPr>
        <w:t xml:space="preserve"> on the Victorian Central Highlands showed that their contributions to regional GDP included the agriculture ($312m), water supply ($310m) and tourism ($260m) industries. The value of water supply and tourism industries greatly surpassed the native forest industry contribution ($12m) and demonstrated a strong economic incentive to protect</w:t>
      </w:r>
      <w:r w:rsidR="00B055D1" w:rsidRPr="009B40A7">
        <w:rPr>
          <w:rFonts w:ascii="Arial" w:hAnsi="Arial" w:cs="Arial"/>
          <w:lang w:eastAsia="ja-JP"/>
        </w:rPr>
        <w:t xml:space="preserve"> </w:t>
      </w:r>
      <w:r w:rsidRPr="009B40A7">
        <w:rPr>
          <w:rFonts w:ascii="Arial" w:hAnsi="Arial" w:cs="Arial"/>
          <w:lang w:eastAsia="ja-JP"/>
        </w:rPr>
        <w:t>the forests on which they depend</w:t>
      </w:r>
      <w:r w:rsidR="00841722">
        <w:rPr>
          <w:rFonts w:ascii="Arial" w:hAnsi="Arial" w:cs="Arial"/>
          <w:lang w:eastAsia="ja-JP"/>
        </w:rPr>
        <w:t>.</w:t>
      </w:r>
    </w:p>
    <w:sectPr w:rsidR="00307528" w:rsidRPr="009B40A7" w:rsidSect="00C40C1A">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8BF34" w14:textId="77777777" w:rsidR="007A4A54" w:rsidRDefault="007A4A54">
      <w:r>
        <w:separator/>
      </w:r>
    </w:p>
    <w:p w14:paraId="139C11A0" w14:textId="77777777" w:rsidR="007A4A54" w:rsidRDefault="007A4A54"/>
    <w:p w14:paraId="655CD188" w14:textId="77777777" w:rsidR="007A4A54" w:rsidRDefault="007A4A54"/>
  </w:endnote>
  <w:endnote w:type="continuationSeparator" w:id="0">
    <w:p w14:paraId="74BDD504" w14:textId="77777777" w:rsidR="007A4A54" w:rsidRDefault="007A4A54">
      <w:r>
        <w:continuationSeparator/>
      </w:r>
    </w:p>
    <w:p w14:paraId="31A1E813" w14:textId="77777777" w:rsidR="007A4A54" w:rsidRDefault="007A4A54"/>
    <w:p w14:paraId="2B50F0DA" w14:textId="77777777" w:rsidR="007A4A54" w:rsidRDefault="007A4A54"/>
  </w:endnote>
  <w:endnote w:type="continuationNotice" w:id="1">
    <w:p w14:paraId="0EFB187D" w14:textId="77777777" w:rsidR="007A4A54" w:rsidRDefault="007A4A54">
      <w:pPr>
        <w:pStyle w:val="Footer"/>
      </w:pPr>
    </w:p>
    <w:p w14:paraId="51E7368C" w14:textId="77777777" w:rsidR="007A4A54" w:rsidRDefault="007A4A54"/>
    <w:p w14:paraId="2E24691C" w14:textId="77777777" w:rsidR="007A4A54" w:rsidRDefault="007A4A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FCFB4" w14:textId="77777777" w:rsidR="006B1383" w:rsidRPr="00A071FB" w:rsidRDefault="006B1383">
    <w:pPr>
      <w:pStyle w:val="Footer"/>
      <w:rPr>
        <w:rFonts w:ascii="Arial" w:hAnsi="Arial" w:cs="Arial"/>
      </w:rPr>
    </w:pPr>
    <w:r w:rsidRPr="00A071FB">
      <w:rPr>
        <w:rFonts w:ascii="Arial" w:hAnsi="Arial" w:cs="Arial"/>
      </w:rPr>
      <w:t>Department of Agriculture, Water and the Environment</w:t>
    </w:r>
  </w:p>
  <w:p w14:paraId="67EFE46F" w14:textId="77777777" w:rsidR="006B1383" w:rsidRPr="00A071FB" w:rsidRDefault="006B1383">
    <w:pPr>
      <w:pStyle w:val="Footer"/>
      <w:rPr>
        <w:rFonts w:ascii="Arial" w:hAnsi="Arial" w:cs="Arial"/>
      </w:rPr>
    </w:pPr>
    <w:r w:rsidRPr="00A071FB">
      <w:rPr>
        <w:rFonts w:ascii="Arial" w:hAnsi="Arial" w:cs="Arial"/>
      </w:rPr>
      <w:fldChar w:fldCharType="begin"/>
    </w:r>
    <w:r w:rsidRPr="00A071FB">
      <w:rPr>
        <w:rFonts w:ascii="Arial" w:hAnsi="Arial" w:cs="Arial"/>
      </w:rPr>
      <w:instrText xml:space="preserve"> PAGE   \* MERGEFORMAT </w:instrText>
    </w:r>
    <w:r w:rsidRPr="00A071FB">
      <w:rPr>
        <w:rFonts w:ascii="Arial" w:hAnsi="Arial" w:cs="Arial"/>
      </w:rPr>
      <w:fldChar w:fldCharType="separate"/>
    </w:r>
    <w:r w:rsidRPr="00A071FB">
      <w:rPr>
        <w:rFonts w:ascii="Arial" w:hAnsi="Arial" w:cs="Arial"/>
        <w:noProof/>
      </w:rPr>
      <w:t>14</w:t>
    </w:r>
    <w:r w:rsidRPr="00A071FB">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6DF1F" w14:textId="77777777" w:rsidR="007A4A54" w:rsidRDefault="007A4A54">
      <w:r>
        <w:separator/>
      </w:r>
    </w:p>
    <w:p w14:paraId="32EA7AD5" w14:textId="77777777" w:rsidR="007A4A54" w:rsidRDefault="007A4A54"/>
    <w:p w14:paraId="68771DA9" w14:textId="77777777" w:rsidR="007A4A54" w:rsidRDefault="007A4A54"/>
  </w:footnote>
  <w:footnote w:type="continuationSeparator" w:id="0">
    <w:p w14:paraId="3DE9B271" w14:textId="77777777" w:rsidR="007A4A54" w:rsidRDefault="007A4A54">
      <w:r>
        <w:continuationSeparator/>
      </w:r>
    </w:p>
    <w:p w14:paraId="496F6122" w14:textId="77777777" w:rsidR="007A4A54" w:rsidRDefault="007A4A54"/>
    <w:p w14:paraId="50EE2526" w14:textId="77777777" w:rsidR="007A4A54" w:rsidRDefault="007A4A54"/>
  </w:footnote>
  <w:footnote w:type="continuationNotice" w:id="1">
    <w:p w14:paraId="2B625A00" w14:textId="77777777" w:rsidR="007A4A54" w:rsidRDefault="007A4A54">
      <w:pPr>
        <w:pStyle w:val="Footer"/>
      </w:pPr>
    </w:p>
    <w:p w14:paraId="77237462" w14:textId="77777777" w:rsidR="007A4A54" w:rsidRDefault="007A4A54"/>
    <w:p w14:paraId="2634D142" w14:textId="77777777" w:rsidR="007A4A54" w:rsidRDefault="007A4A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A757F" w14:textId="4DDC47E5" w:rsidR="006B1383" w:rsidRPr="00065A97" w:rsidRDefault="006B1383" w:rsidP="00E222DC">
    <w:pPr>
      <w:pStyle w:val="Header"/>
      <w:rPr>
        <w:rFonts w:ascii="Arial" w:hAnsi="Arial" w:cs="Arial"/>
      </w:rPr>
    </w:pPr>
    <w:r w:rsidRPr="00065A97">
      <w:rPr>
        <w:rFonts w:ascii="Arial" w:hAnsi="Arial" w:cs="Arial"/>
      </w:rPr>
      <w:t xml:space="preserve">National Environmental Science Program </w:t>
    </w:r>
    <w:r w:rsidR="00D5174A">
      <w:rPr>
        <w:rFonts w:ascii="Arial" w:hAnsi="Arial" w:cs="Arial"/>
      </w:rPr>
      <w:t>Threatened Species Recovery</w:t>
    </w:r>
    <w:r w:rsidR="002828F4" w:rsidRPr="00065A97">
      <w:rPr>
        <w:rFonts w:ascii="Arial" w:hAnsi="Arial" w:cs="Arial"/>
      </w:rPr>
      <w:t xml:space="preserve"> Hub i</w:t>
    </w:r>
    <w:r w:rsidR="005E5B80" w:rsidRPr="00065A97">
      <w:rPr>
        <w:rFonts w:ascii="Arial" w:hAnsi="Arial" w:cs="Arial"/>
      </w:rPr>
      <w:t>mpacts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B7383" w14:textId="60E5F884" w:rsidR="006B1383" w:rsidRDefault="006B1383" w:rsidP="00F94F8D">
    <w:pPr>
      <w:pStyle w:val="Header"/>
      <w:jc w:val="left"/>
    </w:pPr>
    <w:r w:rsidRPr="002949F6">
      <w:rPr>
        <w:noProof/>
        <w:lang w:eastAsia="en-AU"/>
      </w:rPr>
      <w:drawing>
        <wp:inline distT="0" distB="0" distL="0" distR="0" wp14:anchorId="43813FA2" wp14:editId="507307E3">
          <wp:extent cx="4497838" cy="1093862"/>
          <wp:effectExtent l="0" t="0" r="0" b="0"/>
          <wp:docPr id="4" name="Picture 9" descr="A picture containing drawing&#10;&#10;Description automatically generated">
            <a:extLst xmlns:a="http://schemas.openxmlformats.org/drawingml/2006/main">
              <a:ext uri="{FF2B5EF4-FFF2-40B4-BE49-F238E27FC236}">
                <a16:creationId xmlns:a16="http://schemas.microsoft.com/office/drawing/2014/main" id="{CD703671-6D6D-423B-9EDE-DFEA501AC7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drawing&#10;&#10;Description automatically generated">
                    <a:extLst>
                      <a:ext uri="{FF2B5EF4-FFF2-40B4-BE49-F238E27FC236}">
                        <a16:creationId xmlns:a16="http://schemas.microsoft.com/office/drawing/2014/main" id="{CD703671-6D6D-423B-9EDE-DFEA501AC757}"/>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497838" cy="109386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121569F9"/>
    <w:multiLevelType w:val="hybridMultilevel"/>
    <w:tmpl w:val="8A74E3DA"/>
    <w:lvl w:ilvl="0" w:tplc="CCD2313A">
      <w:start w:val="1"/>
      <w:numFmt w:val="bullet"/>
      <w:lvlText w:val="•"/>
      <w:lvlJc w:val="left"/>
      <w:pPr>
        <w:tabs>
          <w:tab w:val="num" w:pos="720"/>
        </w:tabs>
        <w:ind w:left="720" w:hanging="360"/>
      </w:pPr>
      <w:rPr>
        <w:rFonts w:ascii="Arial" w:hAnsi="Arial" w:hint="default"/>
      </w:rPr>
    </w:lvl>
    <w:lvl w:ilvl="1" w:tplc="EA3EFEE8" w:tentative="1">
      <w:start w:val="1"/>
      <w:numFmt w:val="bullet"/>
      <w:lvlText w:val="•"/>
      <w:lvlJc w:val="left"/>
      <w:pPr>
        <w:tabs>
          <w:tab w:val="num" w:pos="1440"/>
        </w:tabs>
        <w:ind w:left="1440" w:hanging="360"/>
      </w:pPr>
      <w:rPr>
        <w:rFonts w:ascii="Arial" w:hAnsi="Arial" w:hint="default"/>
      </w:rPr>
    </w:lvl>
    <w:lvl w:ilvl="2" w:tplc="A64A093C" w:tentative="1">
      <w:start w:val="1"/>
      <w:numFmt w:val="bullet"/>
      <w:lvlText w:val="•"/>
      <w:lvlJc w:val="left"/>
      <w:pPr>
        <w:tabs>
          <w:tab w:val="num" w:pos="2160"/>
        </w:tabs>
        <w:ind w:left="2160" w:hanging="360"/>
      </w:pPr>
      <w:rPr>
        <w:rFonts w:ascii="Arial" w:hAnsi="Arial" w:hint="default"/>
      </w:rPr>
    </w:lvl>
    <w:lvl w:ilvl="3" w:tplc="C59EB8DA" w:tentative="1">
      <w:start w:val="1"/>
      <w:numFmt w:val="bullet"/>
      <w:lvlText w:val="•"/>
      <w:lvlJc w:val="left"/>
      <w:pPr>
        <w:tabs>
          <w:tab w:val="num" w:pos="2880"/>
        </w:tabs>
        <w:ind w:left="2880" w:hanging="360"/>
      </w:pPr>
      <w:rPr>
        <w:rFonts w:ascii="Arial" w:hAnsi="Arial" w:hint="default"/>
      </w:rPr>
    </w:lvl>
    <w:lvl w:ilvl="4" w:tplc="39E214F0" w:tentative="1">
      <w:start w:val="1"/>
      <w:numFmt w:val="bullet"/>
      <w:lvlText w:val="•"/>
      <w:lvlJc w:val="left"/>
      <w:pPr>
        <w:tabs>
          <w:tab w:val="num" w:pos="3600"/>
        </w:tabs>
        <w:ind w:left="3600" w:hanging="360"/>
      </w:pPr>
      <w:rPr>
        <w:rFonts w:ascii="Arial" w:hAnsi="Arial" w:hint="default"/>
      </w:rPr>
    </w:lvl>
    <w:lvl w:ilvl="5" w:tplc="8E3AC33A" w:tentative="1">
      <w:start w:val="1"/>
      <w:numFmt w:val="bullet"/>
      <w:lvlText w:val="•"/>
      <w:lvlJc w:val="left"/>
      <w:pPr>
        <w:tabs>
          <w:tab w:val="num" w:pos="4320"/>
        </w:tabs>
        <w:ind w:left="4320" w:hanging="360"/>
      </w:pPr>
      <w:rPr>
        <w:rFonts w:ascii="Arial" w:hAnsi="Arial" w:hint="default"/>
      </w:rPr>
    </w:lvl>
    <w:lvl w:ilvl="6" w:tplc="23D63E32" w:tentative="1">
      <w:start w:val="1"/>
      <w:numFmt w:val="bullet"/>
      <w:lvlText w:val="•"/>
      <w:lvlJc w:val="left"/>
      <w:pPr>
        <w:tabs>
          <w:tab w:val="num" w:pos="5040"/>
        </w:tabs>
        <w:ind w:left="5040" w:hanging="360"/>
      </w:pPr>
      <w:rPr>
        <w:rFonts w:ascii="Arial" w:hAnsi="Arial" w:hint="default"/>
      </w:rPr>
    </w:lvl>
    <w:lvl w:ilvl="7" w:tplc="820A4820" w:tentative="1">
      <w:start w:val="1"/>
      <w:numFmt w:val="bullet"/>
      <w:lvlText w:val="•"/>
      <w:lvlJc w:val="left"/>
      <w:pPr>
        <w:tabs>
          <w:tab w:val="num" w:pos="5760"/>
        </w:tabs>
        <w:ind w:left="5760" w:hanging="360"/>
      </w:pPr>
      <w:rPr>
        <w:rFonts w:ascii="Arial" w:hAnsi="Arial" w:hint="default"/>
      </w:rPr>
    </w:lvl>
    <w:lvl w:ilvl="8" w:tplc="6598164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34E544F"/>
    <w:multiLevelType w:val="hybridMultilevel"/>
    <w:tmpl w:val="5D3E972A"/>
    <w:lvl w:ilvl="0" w:tplc="BA8AD568">
      <w:start w:val="1"/>
      <w:numFmt w:val="bullet"/>
      <w:lvlText w:val="•"/>
      <w:lvlJc w:val="left"/>
      <w:pPr>
        <w:tabs>
          <w:tab w:val="num" w:pos="720"/>
        </w:tabs>
        <w:ind w:left="720" w:hanging="360"/>
      </w:pPr>
      <w:rPr>
        <w:rFonts w:ascii="Arial" w:hAnsi="Arial" w:hint="default"/>
      </w:rPr>
    </w:lvl>
    <w:lvl w:ilvl="1" w:tplc="9DE84FBE" w:tentative="1">
      <w:start w:val="1"/>
      <w:numFmt w:val="bullet"/>
      <w:lvlText w:val="•"/>
      <w:lvlJc w:val="left"/>
      <w:pPr>
        <w:tabs>
          <w:tab w:val="num" w:pos="1440"/>
        </w:tabs>
        <w:ind w:left="1440" w:hanging="360"/>
      </w:pPr>
      <w:rPr>
        <w:rFonts w:ascii="Arial" w:hAnsi="Arial" w:hint="default"/>
      </w:rPr>
    </w:lvl>
    <w:lvl w:ilvl="2" w:tplc="8BFE3BBA" w:tentative="1">
      <w:start w:val="1"/>
      <w:numFmt w:val="bullet"/>
      <w:lvlText w:val="•"/>
      <w:lvlJc w:val="left"/>
      <w:pPr>
        <w:tabs>
          <w:tab w:val="num" w:pos="2160"/>
        </w:tabs>
        <w:ind w:left="2160" w:hanging="360"/>
      </w:pPr>
      <w:rPr>
        <w:rFonts w:ascii="Arial" w:hAnsi="Arial" w:hint="default"/>
      </w:rPr>
    </w:lvl>
    <w:lvl w:ilvl="3" w:tplc="BBA4F3FE" w:tentative="1">
      <w:start w:val="1"/>
      <w:numFmt w:val="bullet"/>
      <w:lvlText w:val="•"/>
      <w:lvlJc w:val="left"/>
      <w:pPr>
        <w:tabs>
          <w:tab w:val="num" w:pos="2880"/>
        </w:tabs>
        <w:ind w:left="2880" w:hanging="360"/>
      </w:pPr>
      <w:rPr>
        <w:rFonts w:ascii="Arial" w:hAnsi="Arial" w:hint="default"/>
      </w:rPr>
    </w:lvl>
    <w:lvl w:ilvl="4" w:tplc="F1226A50" w:tentative="1">
      <w:start w:val="1"/>
      <w:numFmt w:val="bullet"/>
      <w:lvlText w:val="•"/>
      <w:lvlJc w:val="left"/>
      <w:pPr>
        <w:tabs>
          <w:tab w:val="num" w:pos="3600"/>
        </w:tabs>
        <w:ind w:left="3600" w:hanging="360"/>
      </w:pPr>
      <w:rPr>
        <w:rFonts w:ascii="Arial" w:hAnsi="Arial" w:hint="default"/>
      </w:rPr>
    </w:lvl>
    <w:lvl w:ilvl="5" w:tplc="04F20294" w:tentative="1">
      <w:start w:val="1"/>
      <w:numFmt w:val="bullet"/>
      <w:lvlText w:val="•"/>
      <w:lvlJc w:val="left"/>
      <w:pPr>
        <w:tabs>
          <w:tab w:val="num" w:pos="4320"/>
        </w:tabs>
        <w:ind w:left="4320" w:hanging="360"/>
      </w:pPr>
      <w:rPr>
        <w:rFonts w:ascii="Arial" w:hAnsi="Arial" w:hint="default"/>
      </w:rPr>
    </w:lvl>
    <w:lvl w:ilvl="6" w:tplc="5A2CAB2A" w:tentative="1">
      <w:start w:val="1"/>
      <w:numFmt w:val="bullet"/>
      <w:lvlText w:val="•"/>
      <w:lvlJc w:val="left"/>
      <w:pPr>
        <w:tabs>
          <w:tab w:val="num" w:pos="5040"/>
        </w:tabs>
        <w:ind w:left="5040" w:hanging="360"/>
      </w:pPr>
      <w:rPr>
        <w:rFonts w:ascii="Arial" w:hAnsi="Arial" w:hint="default"/>
      </w:rPr>
    </w:lvl>
    <w:lvl w:ilvl="7" w:tplc="EF0C20A2" w:tentative="1">
      <w:start w:val="1"/>
      <w:numFmt w:val="bullet"/>
      <w:lvlText w:val="•"/>
      <w:lvlJc w:val="left"/>
      <w:pPr>
        <w:tabs>
          <w:tab w:val="num" w:pos="5760"/>
        </w:tabs>
        <w:ind w:left="5760" w:hanging="360"/>
      </w:pPr>
      <w:rPr>
        <w:rFonts w:ascii="Arial" w:hAnsi="Arial" w:hint="default"/>
      </w:rPr>
    </w:lvl>
    <w:lvl w:ilvl="8" w:tplc="30DE387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4" w15:restartNumberingAfterBreak="0">
    <w:nsid w:val="1CDD7C77"/>
    <w:multiLevelType w:val="hybridMultilevel"/>
    <w:tmpl w:val="7E7249BC"/>
    <w:lvl w:ilvl="0" w:tplc="01986E5C">
      <w:start w:val="1"/>
      <w:numFmt w:val="bullet"/>
      <w:lvlText w:val="•"/>
      <w:lvlJc w:val="left"/>
      <w:pPr>
        <w:tabs>
          <w:tab w:val="num" w:pos="720"/>
        </w:tabs>
        <w:ind w:left="720" w:hanging="360"/>
      </w:pPr>
      <w:rPr>
        <w:rFonts w:ascii="Arial" w:hAnsi="Arial" w:hint="default"/>
      </w:rPr>
    </w:lvl>
    <w:lvl w:ilvl="1" w:tplc="442248C2" w:tentative="1">
      <w:start w:val="1"/>
      <w:numFmt w:val="bullet"/>
      <w:lvlText w:val="•"/>
      <w:lvlJc w:val="left"/>
      <w:pPr>
        <w:tabs>
          <w:tab w:val="num" w:pos="1440"/>
        </w:tabs>
        <w:ind w:left="1440" w:hanging="360"/>
      </w:pPr>
      <w:rPr>
        <w:rFonts w:ascii="Arial" w:hAnsi="Arial" w:hint="default"/>
      </w:rPr>
    </w:lvl>
    <w:lvl w:ilvl="2" w:tplc="BC3AAA66" w:tentative="1">
      <w:start w:val="1"/>
      <w:numFmt w:val="bullet"/>
      <w:lvlText w:val="•"/>
      <w:lvlJc w:val="left"/>
      <w:pPr>
        <w:tabs>
          <w:tab w:val="num" w:pos="2160"/>
        </w:tabs>
        <w:ind w:left="2160" w:hanging="360"/>
      </w:pPr>
      <w:rPr>
        <w:rFonts w:ascii="Arial" w:hAnsi="Arial" w:hint="default"/>
      </w:rPr>
    </w:lvl>
    <w:lvl w:ilvl="3" w:tplc="96EEA320" w:tentative="1">
      <w:start w:val="1"/>
      <w:numFmt w:val="bullet"/>
      <w:lvlText w:val="•"/>
      <w:lvlJc w:val="left"/>
      <w:pPr>
        <w:tabs>
          <w:tab w:val="num" w:pos="2880"/>
        </w:tabs>
        <w:ind w:left="2880" w:hanging="360"/>
      </w:pPr>
      <w:rPr>
        <w:rFonts w:ascii="Arial" w:hAnsi="Arial" w:hint="default"/>
      </w:rPr>
    </w:lvl>
    <w:lvl w:ilvl="4" w:tplc="8E7C98AC" w:tentative="1">
      <w:start w:val="1"/>
      <w:numFmt w:val="bullet"/>
      <w:lvlText w:val="•"/>
      <w:lvlJc w:val="left"/>
      <w:pPr>
        <w:tabs>
          <w:tab w:val="num" w:pos="3600"/>
        </w:tabs>
        <w:ind w:left="3600" w:hanging="360"/>
      </w:pPr>
      <w:rPr>
        <w:rFonts w:ascii="Arial" w:hAnsi="Arial" w:hint="default"/>
      </w:rPr>
    </w:lvl>
    <w:lvl w:ilvl="5" w:tplc="63A07650" w:tentative="1">
      <w:start w:val="1"/>
      <w:numFmt w:val="bullet"/>
      <w:lvlText w:val="•"/>
      <w:lvlJc w:val="left"/>
      <w:pPr>
        <w:tabs>
          <w:tab w:val="num" w:pos="4320"/>
        </w:tabs>
        <w:ind w:left="4320" w:hanging="360"/>
      </w:pPr>
      <w:rPr>
        <w:rFonts w:ascii="Arial" w:hAnsi="Arial" w:hint="default"/>
      </w:rPr>
    </w:lvl>
    <w:lvl w:ilvl="6" w:tplc="53985D4E" w:tentative="1">
      <w:start w:val="1"/>
      <w:numFmt w:val="bullet"/>
      <w:lvlText w:val="•"/>
      <w:lvlJc w:val="left"/>
      <w:pPr>
        <w:tabs>
          <w:tab w:val="num" w:pos="5040"/>
        </w:tabs>
        <w:ind w:left="5040" w:hanging="360"/>
      </w:pPr>
      <w:rPr>
        <w:rFonts w:ascii="Arial" w:hAnsi="Arial" w:hint="default"/>
      </w:rPr>
    </w:lvl>
    <w:lvl w:ilvl="7" w:tplc="0AF00A56" w:tentative="1">
      <w:start w:val="1"/>
      <w:numFmt w:val="bullet"/>
      <w:lvlText w:val="•"/>
      <w:lvlJc w:val="left"/>
      <w:pPr>
        <w:tabs>
          <w:tab w:val="num" w:pos="5760"/>
        </w:tabs>
        <w:ind w:left="5760" w:hanging="360"/>
      </w:pPr>
      <w:rPr>
        <w:rFonts w:ascii="Arial" w:hAnsi="Arial" w:hint="default"/>
      </w:rPr>
    </w:lvl>
    <w:lvl w:ilvl="8" w:tplc="C8F29D7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1A328D5"/>
    <w:multiLevelType w:val="multilevel"/>
    <w:tmpl w:val="BE78A4F8"/>
    <w:numStyleLink w:val="Numberlist"/>
  </w:abstractNum>
  <w:abstractNum w:abstractNumId="6"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94A15FE"/>
    <w:multiLevelType w:val="multilevel"/>
    <w:tmpl w:val="F36C17E8"/>
    <w:numStyleLink w:val="Headinglist"/>
  </w:abstractNum>
  <w:abstractNum w:abstractNumId="8"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1"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2"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abstractNumId w:val="8"/>
  </w:num>
  <w:num w:numId="2">
    <w:abstractNumId w:val="3"/>
  </w:num>
  <w:num w:numId="3">
    <w:abstractNumId w:val="11"/>
  </w:num>
  <w:num w:numId="4">
    <w:abstractNumId w:val="12"/>
  </w:num>
  <w:num w:numId="5">
    <w:abstractNumId w:val="6"/>
  </w:num>
  <w:num w:numId="6">
    <w:abstractNumId w:val="7"/>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num>
  <w:num w:numId="7">
    <w:abstractNumId w:val="10"/>
  </w:num>
  <w:num w:numId="8">
    <w:abstractNumId w:val="5"/>
  </w:num>
  <w:num w:numId="9">
    <w:abstractNumId w:val="9"/>
  </w:num>
  <w:num w:numId="10">
    <w:abstractNumId w:val="0"/>
  </w:num>
  <w:num w:numId="11">
    <w:abstractNumId w:val="11"/>
  </w:num>
  <w:num w:numId="12">
    <w:abstractNumId w:val="11"/>
  </w:num>
  <w:num w:numId="13">
    <w:abstractNumId w:val="11"/>
  </w:num>
  <w:num w:numId="14">
    <w:abstractNumId w:val="7"/>
  </w:num>
  <w:num w:numId="15">
    <w:abstractNumId w:val="7"/>
  </w:num>
  <w:num w:numId="16">
    <w:abstractNumId w:val="7"/>
  </w:num>
  <w:num w:numId="17">
    <w:abstractNumId w:val="7"/>
  </w:num>
  <w:num w:numId="18">
    <w:abstractNumId w:val="7"/>
  </w:num>
  <w:num w:numId="19">
    <w:abstractNumId w:val="7"/>
  </w:num>
  <w:num w:numId="20">
    <w:abstractNumId w:val="7"/>
  </w:num>
  <w:num w:numId="21">
    <w:abstractNumId w:val="7"/>
  </w:num>
  <w:num w:numId="22">
    <w:abstractNumId w:val="7"/>
  </w:num>
  <w:num w:numId="23">
    <w:abstractNumId w:val="7"/>
  </w:num>
  <w:num w:numId="24">
    <w:abstractNumId w:val="2"/>
  </w:num>
  <w:num w:numId="25">
    <w:abstractNumId w:val="1"/>
  </w:num>
  <w:num w:numId="26">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s-ES" w:vendorID="64" w:dllVersion="0" w:nlCheck="1" w:checkStyle="0"/>
  <w:activeWritingStyle w:appName="MSWord" w:lang="en-AU" w:vendorID="64" w:dllVersion="0" w:nlCheck="1" w:checkStyle="0"/>
  <w:activeWritingStyle w:appName="MSWord" w:lang="en-GB" w:vendorID="64" w:dllVersion="0" w:nlCheck="1" w:checkStyle="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42F"/>
    <w:rsid w:val="00001CD8"/>
    <w:rsid w:val="000026A6"/>
    <w:rsid w:val="000359DC"/>
    <w:rsid w:val="000374BB"/>
    <w:rsid w:val="0005014D"/>
    <w:rsid w:val="00050E2D"/>
    <w:rsid w:val="00052A87"/>
    <w:rsid w:val="00052CFE"/>
    <w:rsid w:val="00055041"/>
    <w:rsid w:val="00060665"/>
    <w:rsid w:val="0006077E"/>
    <w:rsid w:val="00065A97"/>
    <w:rsid w:val="00067C73"/>
    <w:rsid w:val="00073C15"/>
    <w:rsid w:val="00080436"/>
    <w:rsid w:val="00095155"/>
    <w:rsid w:val="000A05FC"/>
    <w:rsid w:val="000A40B2"/>
    <w:rsid w:val="000B2038"/>
    <w:rsid w:val="000B3E15"/>
    <w:rsid w:val="000C10C0"/>
    <w:rsid w:val="000C7100"/>
    <w:rsid w:val="000E41FA"/>
    <w:rsid w:val="000E74B7"/>
    <w:rsid w:val="000F2737"/>
    <w:rsid w:val="000F37DB"/>
    <w:rsid w:val="0010692C"/>
    <w:rsid w:val="0011394B"/>
    <w:rsid w:val="00114A5E"/>
    <w:rsid w:val="0012110B"/>
    <w:rsid w:val="00127978"/>
    <w:rsid w:val="00135989"/>
    <w:rsid w:val="00146EF1"/>
    <w:rsid w:val="001508D0"/>
    <w:rsid w:val="00164CFB"/>
    <w:rsid w:val="00172936"/>
    <w:rsid w:val="00172A8D"/>
    <w:rsid w:val="0017433E"/>
    <w:rsid w:val="00174D59"/>
    <w:rsid w:val="00180106"/>
    <w:rsid w:val="00184B17"/>
    <w:rsid w:val="001872BF"/>
    <w:rsid w:val="0019398A"/>
    <w:rsid w:val="001962FC"/>
    <w:rsid w:val="001A5D0E"/>
    <w:rsid w:val="001B1811"/>
    <w:rsid w:val="001B453D"/>
    <w:rsid w:val="001B7EF1"/>
    <w:rsid w:val="001D281C"/>
    <w:rsid w:val="001E10E5"/>
    <w:rsid w:val="0020297C"/>
    <w:rsid w:val="002033CE"/>
    <w:rsid w:val="002044D0"/>
    <w:rsid w:val="00212C53"/>
    <w:rsid w:val="00215AAB"/>
    <w:rsid w:val="00222137"/>
    <w:rsid w:val="00225BCB"/>
    <w:rsid w:val="00232B10"/>
    <w:rsid w:val="00236E74"/>
    <w:rsid w:val="002400C3"/>
    <w:rsid w:val="002419BD"/>
    <w:rsid w:val="002457F4"/>
    <w:rsid w:val="002550F6"/>
    <w:rsid w:val="00255F07"/>
    <w:rsid w:val="00263C38"/>
    <w:rsid w:val="00264A72"/>
    <w:rsid w:val="00272CD6"/>
    <w:rsid w:val="00280BC8"/>
    <w:rsid w:val="002828F4"/>
    <w:rsid w:val="00284D14"/>
    <w:rsid w:val="00286307"/>
    <w:rsid w:val="002940B4"/>
    <w:rsid w:val="002949F6"/>
    <w:rsid w:val="002C2C11"/>
    <w:rsid w:val="002C6EF3"/>
    <w:rsid w:val="002D297B"/>
    <w:rsid w:val="002D7F0B"/>
    <w:rsid w:val="002E3BC3"/>
    <w:rsid w:val="002E7FA8"/>
    <w:rsid w:val="002F5974"/>
    <w:rsid w:val="00307528"/>
    <w:rsid w:val="00312037"/>
    <w:rsid w:val="00312D0C"/>
    <w:rsid w:val="00314B4B"/>
    <w:rsid w:val="00315762"/>
    <w:rsid w:val="003164EE"/>
    <w:rsid w:val="0032326E"/>
    <w:rsid w:val="00375F6A"/>
    <w:rsid w:val="00376A50"/>
    <w:rsid w:val="00380A64"/>
    <w:rsid w:val="00381A40"/>
    <w:rsid w:val="003833B6"/>
    <w:rsid w:val="00384A79"/>
    <w:rsid w:val="00384D09"/>
    <w:rsid w:val="0039329D"/>
    <w:rsid w:val="0039647B"/>
    <w:rsid w:val="003A7C00"/>
    <w:rsid w:val="003B2FCF"/>
    <w:rsid w:val="003C297D"/>
    <w:rsid w:val="003C7008"/>
    <w:rsid w:val="003D4307"/>
    <w:rsid w:val="00411F87"/>
    <w:rsid w:val="00422C45"/>
    <w:rsid w:val="0042591A"/>
    <w:rsid w:val="00433C07"/>
    <w:rsid w:val="00446B57"/>
    <w:rsid w:val="00452516"/>
    <w:rsid w:val="004614BA"/>
    <w:rsid w:val="0048037E"/>
    <w:rsid w:val="004875BB"/>
    <w:rsid w:val="004879F9"/>
    <w:rsid w:val="004911C0"/>
    <w:rsid w:val="004938CC"/>
    <w:rsid w:val="00496677"/>
    <w:rsid w:val="004A2B3A"/>
    <w:rsid w:val="004A4733"/>
    <w:rsid w:val="004A6329"/>
    <w:rsid w:val="004B1B35"/>
    <w:rsid w:val="004B1D54"/>
    <w:rsid w:val="004B4631"/>
    <w:rsid w:val="004C1DC9"/>
    <w:rsid w:val="004C48D7"/>
    <w:rsid w:val="004C4C9C"/>
    <w:rsid w:val="004D035F"/>
    <w:rsid w:val="004E6D3D"/>
    <w:rsid w:val="004E6D5E"/>
    <w:rsid w:val="004F29BD"/>
    <w:rsid w:val="004F52C1"/>
    <w:rsid w:val="004F6F76"/>
    <w:rsid w:val="005025B1"/>
    <w:rsid w:val="005043EB"/>
    <w:rsid w:val="00505FC4"/>
    <w:rsid w:val="00510EDF"/>
    <w:rsid w:val="00517EF7"/>
    <w:rsid w:val="00521EC3"/>
    <w:rsid w:val="005277DC"/>
    <w:rsid w:val="00532753"/>
    <w:rsid w:val="005360A1"/>
    <w:rsid w:val="00536201"/>
    <w:rsid w:val="00536AEF"/>
    <w:rsid w:val="005373C2"/>
    <w:rsid w:val="005455EF"/>
    <w:rsid w:val="00553303"/>
    <w:rsid w:val="00553D28"/>
    <w:rsid w:val="00554A49"/>
    <w:rsid w:val="00563064"/>
    <w:rsid w:val="00572E49"/>
    <w:rsid w:val="00573691"/>
    <w:rsid w:val="0058002B"/>
    <w:rsid w:val="00586B0F"/>
    <w:rsid w:val="005970F4"/>
    <w:rsid w:val="005A6EE6"/>
    <w:rsid w:val="005C0BE5"/>
    <w:rsid w:val="005D750D"/>
    <w:rsid w:val="005E2F8C"/>
    <w:rsid w:val="005E4356"/>
    <w:rsid w:val="005E5B80"/>
    <w:rsid w:val="005E7378"/>
    <w:rsid w:val="005F0736"/>
    <w:rsid w:val="00601CA8"/>
    <w:rsid w:val="00602526"/>
    <w:rsid w:val="00602C15"/>
    <w:rsid w:val="00605905"/>
    <w:rsid w:val="00607136"/>
    <w:rsid w:val="00607F23"/>
    <w:rsid w:val="006146D3"/>
    <w:rsid w:val="00621EF2"/>
    <w:rsid w:val="00634B41"/>
    <w:rsid w:val="006379EE"/>
    <w:rsid w:val="00656594"/>
    <w:rsid w:val="00663D55"/>
    <w:rsid w:val="00664495"/>
    <w:rsid w:val="00673732"/>
    <w:rsid w:val="00690B56"/>
    <w:rsid w:val="00695907"/>
    <w:rsid w:val="006974BD"/>
    <w:rsid w:val="006A37B2"/>
    <w:rsid w:val="006B013C"/>
    <w:rsid w:val="006B1383"/>
    <w:rsid w:val="006B478A"/>
    <w:rsid w:val="006B52E6"/>
    <w:rsid w:val="006B7B6F"/>
    <w:rsid w:val="006C2506"/>
    <w:rsid w:val="006C5145"/>
    <w:rsid w:val="006C5981"/>
    <w:rsid w:val="006C5FEF"/>
    <w:rsid w:val="006D220C"/>
    <w:rsid w:val="006D2666"/>
    <w:rsid w:val="006D52C4"/>
    <w:rsid w:val="006E671C"/>
    <w:rsid w:val="006F1043"/>
    <w:rsid w:val="006F7BDA"/>
    <w:rsid w:val="00706049"/>
    <w:rsid w:val="0070696B"/>
    <w:rsid w:val="007116FE"/>
    <w:rsid w:val="00720452"/>
    <w:rsid w:val="00724058"/>
    <w:rsid w:val="007252B0"/>
    <w:rsid w:val="00731B67"/>
    <w:rsid w:val="00741BB3"/>
    <w:rsid w:val="0074386A"/>
    <w:rsid w:val="00746FF6"/>
    <w:rsid w:val="00752CE9"/>
    <w:rsid w:val="00753FF3"/>
    <w:rsid w:val="00757451"/>
    <w:rsid w:val="00763369"/>
    <w:rsid w:val="00764D6A"/>
    <w:rsid w:val="007669FD"/>
    <w:rsid w:val="00767988"/>
    <w:rsid w:val="00773056"/>
    <w:rsid w:val="007752C6"/>
    <w:rsid w:val="00777ECE"/>
    <w:rsid w:val="00780790"/>
    <w:rsid w:val="0078603F"/>
    <w:rsid w:val="007A11A7"/>
    <w:rsid w:val="007A4A54"/>
    <w:rsid w:val="007A61F5"/>
    <w:rsid w:val="007C396D"/>
    <w:rsid w:val="007D1AF7"/>
    <w:rsid w:val="007E18EE"/>
    <w:rsid w:val="007E6ECB"/>
    <w:rsid w:val="007F655B"/>
    <w:rsid w:val="00823C16"/>
    <w:rsid w:val="00830E43"/>
    <w:rsid w:val="00841722"/>
    <w:rsid w:val="00842A01"/>
    <w:rsid w:val="00842B9D"/>
    <w:rsid w:val="008459F8"/>
    <w:rsid w:val="00850A1C"/>
    <w:rsid w:val="00851BA7"/>
    <w:rsid w:val="00866319"/>
    <w:rsid w:val="008667D2"/>
    <w:rsid w:val="008721FD"/>
    <w:rsid w:val="00873757"/>
    <w:rsid w:val="0087512A"/>
    <w:rsid w:val="00875241"/>
    <w:rsid w:val="0087665D"/>
    <w:rsid w:val="00882046"/>
    <w:rsid w:val="0089148B"/>
    <w:rsid w:val="008B2AD2"/>
    <w:rsid w:val="008C037F"/>
    <w:rsid w:val="008D4331"/>
    <w:rsid w:val="008D7FD7"/>
    <w:rsid w:val="008E0F72"/>
    <w:rsid w:val="008E23A2"/>
    <w:rsid w:val="00912EEC"/>
    <w:rsid w:val="00915BA9"/>
    <w:rsid w:val="00920B8C"/>
    <w:rsid w:val="00922FC0"/>
    <w:rsid w:val="00931141"/>
    <w:rsid w:val="00932AFD"/>
    <w:rsid w:val="009361EA"/>
    <w:rsid w:val="009419E9"/>
    <w:rsid w:val="00944966"/>
    <w:rsid w:val="00944BEF"/>
    <w:rsid w:val="00952DCA"/>
    <w:rsid w:val="009552D6"/>
    <w:rsid w:val="009579C3"/>
    <w:rsid w:val="00961C4D"/>
    <w:rsid w:val="0096577A"/>
    <w:rsid w:val="0096790A"/>
    <w:rsid w:val="0097067D"/>
    <w:rsid w:val="0097549A"/>
    <w:rsid w:val="00977AFB"/>
    <w:rsid w:val="0098177A"/>
    <w:rsid w:val="009827D4"/>
    <w:rsid w:val="0098488D"/>
    <w:rsid w:val="009944B8"/>
    <w:rsid w:val="009A206D"/>
    <w:rsid w:val="009B40A7"/>
    <w:rsid w:val="009C3ADA"/>
    <w:rsid w:val="009D34BB"/>
    <w:rsid w:val="009E782B"/>
    <w:rsid w:val="009F42A1"/>
    <w:rsid w:val="00A0278B"/>
    <w:rsid w:val="00A06CD9"/>
    <w:rsid w:val="00A071FB"/>
    <w:rsid w:val="00A12013"/>
    <w:rsid w:val="00A1591F"/>
    <w:rsid w:val="00A21F0C"/>
    <w:rsid w:val="00A221B5"/>
    <w:rsid w:val="00A31E10"/>
    <w:rsid w:val="00A352E5"/>
    <w:rsid w:val="00A37434"/>
    <w:rsid w:val="00A40752"/>
    <w:rsid w:val="00A50E3C"/>
    <w:rsid w:val="00A53910"/>
    <w:rsid w:val="00A55304"/>
    <w:rsid w:val="00A56B0A"/>
    <w:rsid w:val="00A56DA7"/>
    <w:rsid w:val="00A602D2"/>
    <w:rsid w:val="00A60970"/>
    <w:rsid w:val="00A61826"/>
    <w:rsid w:val="00A72243"/>
    <w:rsid w:val="00A76E1B"/>
    <w:rsid w:val="00A83536"/>
    <w:rsid w:val="00A84BAB"/>
    <w:rsid w:val="00A900A4"/>
    <w:rsid w:val="00AB5CAA"/>
    <w:rsid w:val="00AD1211"/>
    <w:rsid w:val="00AD1C46"/>
    <w:rsid w:val="00AD1DB1"/>
    <w:rsid w:val="00AE0E1C"/>
    <w:rsid w:val="00AE397D"/>
    <w:rsid w:val="00AE4638"/>
    <w:rsid w:val="00AF2DBD"/>
    <w:rsid w:val="00B00CED"/>
    <w:rsid w:val="00B05024"/>
    <w:rsid w:val="00B055D1"/>
    <w:rsid w:val="00B06C7F"/>
    <w:rsid w:val="00B13A6A"/>
    <w:rsid w:val="00B21625"/>
    <w:rsid w:val="00B4193E"/>
    <w:rsid w:val="00B46759"/>
    <w:rsid w:val="00B51DA5"/>
    <w:rsid w:val="00B56FCB"/>
    <w:rsid w:val="00B5740E"/>
    <w:rsid w:val="00B601A8"/>
    <w:rsid w:val="00B63EC7"/>
    <w:rsid w:val="00B7368D"/>
    <w:rsid w:val="00B8242F"/>
    <w:rsid w:val="00B83995"/>
    <w:rsid w:val="00B84CD2"/>
    <w:rsid w:val="00B854F7"/>
    <w:rsid w:val="00B858CC"/>
    <w:rsid w:val="00B95FF4"/>
    <w:rsid w:val="00B96C44"/>
    <w:rsid w:val="00B97E61"/>
    <w:rsid w:val="00BA0A93"/>
    <w:rsid w:val="00BA6653"/>
    <w:rsid w:val="00BD79F0"/>
    <w:rsid w:val="00BE778D"/>
    <w:rsid w:val="00BF207C"/>
    <w:rsid w:val="00BF24B5"/>
    <w:rsid w:val="00BF6A5B"/>
    <w:rsid w:val="00C003C5"/>
    <w:rsid w:val="00C00873"/>
    <w:rsid w:val="00C02519"/>
    <w:rsid w:val="00C071A1"/>
    <w:rsid w:val="00C11696"/>
    <w:rsid w:val="00C27FD2"/>
    <w:rsid w:val="00C30CAF"/>
    <w:rsid w:val="00C347F5"/>
    <w:rsid w:val="00C40C1A"/>
    <w:rsid w:val="00C42ED8"/>
    <w:rsid w:val="00C46B99"/>
    <w:rsid w:val="00C661B3"/>
    <w:rsid w:val="00C71427"/>
    <w:rsid w:val="00C718D5"/>
    <w:rsid w:val="00C7242A"/>
    <w:rsid w:val="00C75E7D"/>
    <w:rsid w:val="00C85C62"/>
    <w:rsid w:val="00C93698"/>
    <w:rsid w:val="00C94568"/>
    <w:rsid w:val="00C9666E"/>
    <w:rsid w:val="00CA008C"/>
    <w:rsid w:val="00CB4C4B"/>
    <w:rsid w:val="00CB6021"/>
    <w:rsid w:val="00CB773C"/>
    <w:rsid w:val="00CC005F"/>
    <w:rsid w:val="00CC0FF0"/>
    <w:rsid w:val="00CC2BE5"/>
    <w:rsid w:val="00CC76E5"/>
    <w:rsid w:val="00CD1F4A"/>
    <w:rsid w:val="00CE18E6"/>
    <w:rsid w:val="00CE7383"/>
    <w:rsid w:val="00CF58B3"/>
    <w:rsid w:val="00D1718E"/>
    <w:rsid w:val="00D1719E"/>
    <w:rsid w:val="00D224AB"/>
    <w:rsid w:val="00D22DF6"/>
    <w:rsid w:val="00D23DE3"/>
    <w:rsid w:val="00D3133A"/>
    <w:rsid w:val="00D349B0"/>
    <w:rsid w:val="00D40485"/>
    <w:rsid w:val="00D5174A"/>
    <w:rsid w:val="00D5359F"/>
    <w:rsid w:val="00D54334"/>
    <w:rsid w:val="00D61768"/>
    <w:rsid w:val="00D667F2"/>
    <w:rsid w:val="00D66BCF"/>
    <w:rsid w:val="00D704A7"/>
    <w:rsid w:val="00D872B3"/>
    <w:rsid w:val="00DA7981"/>
    <w:rsid w:val="00DB41A7"/>
    <w:rsid w:val="00DC083A"/>
    <w:rsid w:val="00DC43E7"/>
    <w:rsid w:val="00DD47DE"/>
    <w:rsid w:val="00DD74A9"/>
    <w:rsid w:val="00DE0D71"/>
    <w:rsid w:val="00DE46EB"/>
    <w:rsid w:val="00DF25C0"/>
    <w:rsid w:val="00DF77E6"/>
    <w:rsid w:val="00E01089"/>
    <w:rsid w:val="00E16289"/>
    <w:rsid w:val="00E20810"/>
    <w:rsid w:val="00E222DC"/>
    <w:rsid w:val="00E261A2"/>
    <w:rsid w:val="00E348B0"/>
    <w:rsid w:val="00E470AE"/>
    <w:rsid w:val="00E4741A"/>
    <w:rsid w:val="00E52A64"/>
    <w:rsid w:val="00E64E3A"/>
    <w:rsid w:val="00E77BCE"/>
    <w:rsid w:val="00E82CB9"/>
    <w:rsid w:val="00E837A9"/>
    <w:rsid w:val="00E87C18"/>
    <w:rsid w:val="00E91D72"/>
    <w:rsid w:val="00E94F1C"/>
    <w:rsid w:val="00EB2AB2"/>
    <w:rsid w:val="00EB4131"/>
    <w:rsid w:val="00EC1A48"/>
    <w:rsid w:val="00ED0F31"/>
    <w:rsid w:val="00ED3665"/>
    <w:rsid w:val="00ED74EB"/>
    <w:rsid w:val="00EE0288"/>
    <w:rsid w:val="00EE02D6"/>
    <w:rsid w:val="00EE578A"/>
    <w:rsid w:val="00EE64CD"/>
    <w:rsid w:val="00EF55CC"/>
    <w:rsid w:val="00EF6E89"/>
    <w:rsid w:val="00F017F3"/>
    <w:rsid w:val="00F024A3"/>
    <w:rsid w:val="00F04729"/>
    <w:rsid w:val="00F12081"/>
    <w:rsid w:val="00F20DD4"/>
    <w:rsid w:val="00F221F2"/>
    <w:rsid w:val="00F24F04"/>
    <w:rsid w:val="00F303F9"/>
    <w:rsid w:val="00F40DEA"/>
    <w:rsid w:val="00F4374C"/>
    <w:rsid w:val="00F50CF5"/>
    <w:rsid w:val="00F607E4"/>
    <w:rsid w:val="00F61972"/>
    <w:rsid w:val="00F72EA1"/>
    <w:rsid w:val="00F94F8D"/>
    <w:rsid w:val="00FA17D3"/>
    <w:rsid w:val="00FA2743"/>
    <w:rsid w:val="00FA2EAF"/>
    <w:rsid w:val="00FB0E2B"/>
    <w:rsid w:val="00FB2873"/>
    <w:rsid w:val="00FD68C8"/>
    <w:rsid w:val="00FE2A21"/>
    <w:rsid w:val="00FE2D01"/>
    <w:rsid w:val="00FF00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D0B4B2"/>
  <w15:docId w15:val="{DA1DAD34-4122-4856-9AAA-E9DFBF296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8"/>
      </w:numPr>
      <w:tabs>
        <w:tab w:val="left" w:pos="142"/>
      </w:tabs>
      <w:spacing w:before="120" w:after="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character" w:customStyle="1" w:styleId="UnresolvedMention1">
    <w:name w:val="Unresolved Mention1"/>
    <w:basedOn w:val="DefaultParagraphFont"/>
    <w:uiPriority w:val="99"/>
    <w:semiHidden/>
    <w:unhideWhenUsed/>
    <w:rsid w:val="002457F4"/>
    <w:rPr>
      <w:color w:val="605E5C"/>
      <w:shd w:val="clear" w:color="auto" w:fill="E1DFDD"/>
    </w:rPr>
  </w:style>
  <w:style w:type="paragraph" w:styleId="Revision">
    <w:name w:val="Revision"/>
    <w:hidden/>
    <w:uiPriority w:val="99"/>
    <w:semiHidden/>
    <w:rsid w:val="00AD1211"/>
    <w:rPr>
      <w:rFonts w:eastAsiaTheme="minorHAnsi" w:cstheme="minorBidi"/>
      <w:sz w:val="22"/>
      <w:szCs w:val="22"/>
      <w:lang w:eastAsia="en-US"/>
    </w:rPr>
  </w:style>
  <w:style w:type="character" w:styleId="UnresolvedMention">
    <w:name w:val="Unresolved Mention"/>
    <w:basedOn w:val="DefaultParagraphFont"/>
    <w:uiPriority w:val="99"/>
    <w:semiHidden/>
    <w:unhideWhenUsed/>
    <w:rsid w:val="009A206D"/>
    <w:rPr>
      <w:color w:val="605E5C"/>
      <w:shd w:val="clear" w:color="auto" w:fill="E1DFDD"/>
    </w:rPr>
  </w:style>
  <w:style w:type="paragraph" w:customStyle="1" w:styleId="Default">
    <w:name w:val="Default"/>
    <w:rsid w:val="00BA6653"/>
    <w:pPr>
      <w:autoSpaceDE w:val="0"/>
      <w:autoSpaceDN w:val="0"/>
      <w:adjustRightInd w:val="0"/>
    </w:pPr>
    <w:rPr>
      <w:rFonts w:ascii="Arial" w:hAnsi="Arial" w:cs="Arial"/>
      <w:color w:val="000000"/>
      <w:sz w:val="24"/>
      <w:szCs w:val="24"/>
    </w:rPr>
  </w:style>
  <w:style w:type="paragraph" w:styleId="ListParagraph">
    <w:name w:val="List Paragraph"/>
    <w:basedOn w:val="Normal"/>
    <w:uiPriority w:val="1"/>
    <w:qFormat/>
    <w:rsid w:val="00ED36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03340">
      <w:bodyDiv w:val="1"/>
      <w:marLeft w:val="0"/>
      <w:marRight w:val="0"/>
      <w:marTop w:val="0"/>
      <w:marBottom w:val="0"/>
      <w:divBdr>
        <w:top w:val="none" w:sz="0" w:space="0" w:color="auto"/>
        <w:left w:val="none" w:sz="0" w:space="0" w:color="auto"/>
        <w:bottom w:val="none" w:sz="0" w:space="0" w:color="auto"/>
        <w:right w:val="none" w:sz="0" w:space="0" w:color="auto"/>
      </w:divBdr>
    </w:div>
    <w:div w:id="22366124">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6106226">
      <w:bodyDiv w:val="1"/>
      <w:marLeft w:val="0"/>
      <w:marRight w:val="0"/>
      <w:marTop w:val="0"/>
      <w:marBottom w:val="0"/>
      <w:divBdr>
        <w:top w:val="none" w:sz="0" w:space="0" w:color="auto"/>
        <w:left w:val="none" w:sz="0" w:space="0" w:color="auto"/>
        <w:bottom w:val="none" w:sz="0" w:space="0" w:color="auto"/>
        <w:right w:val="none" w:sz="0" w:space="0" w:color="auto"/>
      </w:divBdr>
    </w:div>
    <w:div w:id="36664075">
      <w:bodyDiv w:val="1"/>
      <w:marLeft w:val="0"/>
      <w:marRight w:val="0"/>
      <w:marTop w:val="0"/>
      <w:marBottom w:val="0"/>
      <w:divBdr>
        <w:top w:val="none" w:sz="0" w:space="0" w:color="auto"/>
        <w:left w:val="none" w:sz="0" w:space="0" w:color="auto"/>
        <w:bottom w:val="none" w:sz="0" w:space="0" w:color="auto"/>
        <w:right w:val="none" w:sz="0" w:space="0" w:color="auto"/>
      </w:divBdr>
    </w:div>
    <w:div w:id="47070577">
      <w:bodyDiv w:val="1"/>
      <w:marLeft w:val="0"/>
      <w:marRight w:val="0"/>
      <w:marTop w:val="0"/>
      <w:marBottom w:val="0"/>
      <w:divBdr>
        <w:top w:val="none" w:sz="0" w:space="0" w:color="auto"/>
        <w:left w:val="none" w:sz="0" w:space="0" w:color="auto"/>
        <w:bottom w:val="none" w:sz="0" w:space="0" w:color="auto"/>
        <w:right w:val="none" w:sz="0" w:space="0" w:color="auto"/>
      </w:divBdr>
    </w:div>
    <w:div w:id="48697977">
      <w:bodyDiv w:val="1"/>
      <w:marLeft w:val="0"/>
      <w:marRight w:val="0"/>
      <w:marTop w:val="0"/>
      <w:marBottom w:val="0"/>
      <w:divBdr>
        <w:top w:val="none" w:sz="0" w:space="0" w:color="auto"/>
        <w:left w:val="none" w:sz="0" w:space="0" w:color="auto"/>
        <w:bottom w:val="none" w:sz="0" w:space="0" w:color="auto"/>
        <w:right w:val="none" w:sz="0" w:space="0" w:color="auto"/>
      </w:divBdr>
    </w:div>
    <w:div w:id="58291177">
      <w:bodyDiv w:val="1"/>
      <w:marLeft w:val="0"/>
      <w:marRight w:val="0"/>
      <w:marTop w:val="0"/>
      <w:marBottom w:val="0"/>
      <w:divBdr>
        <w:top w:val="none" w:sz="0" w:space="0" w:color="auto"/>
        <w:left w:val="none" w:sz="0" w:space="0" w:color="auto"/>
        <w:bottom w:val="none" w:sz="0" w:space="0" w:color="auto"/>
        <w:right w:val="none" w:sz="0" w:space="0" w:color="auto"/>
      </w:divBdr>
    </w:div>
    <w:div w:id="60107286">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81628">
      <w:bodyDiv w:val="1"/>
      <w:marLeft w:val="0"/>
      <w:marRight w:val="0"/>
      <w:marTop w:val="0"/>
      <w:marBottom w:val="0"/>
      <w:divBdr>
        <w:top w:val="none" w:sz="0" w:space="0" w:color="auto"/>
        <w:left w:val="none" w:sz="0" w:space="0" w:color="auto"/>
        <w:bottom w:val="none" w:sz="0" w:space="0" w:color="auto"/>
        <w:right w:val="none" w:sz="0" w:space="0" w:color="auto"/>
      </w:divBdr>
    </w:div>
    <w:div w:id="83914518">
      <w:bodyDiv w:val="1"/>
      <w:marLeft w:val="0"/>
      <w:marRight w:val="0"/>
      <w:marTop w:val="0"/>
      <w:marBottom w:val="0"/>
      <w:divBdr>
        <w:top w:val="none" w:sz="0" w:space="0" w:color="auto"/>
        <w:left w:val="none" w:sz="0" w:space="0" w:color="auto"/>
        <w:bottom w:val="none" w:sz="0" w:space="0" w:color="auto"/>
        <w:right w:val="none" w:sz="0" w:space="0" w:color="auto"/>
      </w:divBdr>
    </w:div>
    <w:div w:id="90050163">
      <w:bodyDiv w:val="1"/>
      <w:marLeft w:val="0"/>
      <w:marRight w:val="0"/>
      <w:marTop w:val="0"/>
      <w:marBottom w:val="0"/>
      <w:divBdr>
        <w:top w:val="none" w:sz="0" w:space="0" w:color="auto"/>
        <w:left w:val="none" w:sz="0" w:space="0" w:color="auto"/>
        <w:bottom w:val="none" w:sz="0" w:space="0" w:color="auto"/>
        <w:right w:val="none" w:sz="0" w:space="0" w:color="auto"/>
      </w:divBdr>
    </w:div>
    <w:div w:id="92433094">
      <w:bodyDiv w:val="1"/>
      <w:marLeft w:val="0"/>
      <w:marRight w:val="0"/>
      <w:marTop w:val="0"/>
      <w:marBottom w:val="0"/>
      <w:divBdr>
        <w:top w:val="none" w:sz="0" w:space="0" w:color="auto"/>
        <w:left w:val="none" w:sz="0" w:space="0" w:color="auto"/>
        <w:bottom w:val="none" w:sz="0" w:space="0" w:color="auto"/>
        <w:right w:val="none" w:sz="0" w:space="0" w:color="auto"/>
      </w:divBdr>
    </w:div>
    <w:div w:id="97986172">
      <w:bodyDiv w:val="1"/>
      <w:marLeft w:val="0"/>
      <w:marRight w:val="0"/>
      <w:marTop w:val="0"/>
      <w:marBottom w:val="0"/>
      <w:divBdr>
        <w:top w:val="none" w:sz="0" w:space="0" w:color="auto"/>
        <w:left w:val="none" w:sz="0" w:space="0" w:color="auto"/>
        <w:bottom w:val="none" w:sz="0" w:space="0" w:color="auto"/>
        <w:right w:val="none" w:sz="0" w:space="0" w:color="auto"/>
      </w:divBdr>
    </w:div>
    <w:div w:id="120003847">
      <w:bodyDiv w:val="1"/>
      <w:marLeft w:val="0"/>
      <w:marRight w:val="0"/>
      <w:marTop w:val="0"/>
      <w:marBottom w:val="0"/>
      <w:divBdr>
        <w:top w:val="none" w:sz="0" w:space="0" w:color="auto"/>
        <w:left w:val="none" w:sz="0" w:space="0" w:color="auto"/>
        <w:bottom w:val="none" w:sz="0" w:space="0" w:color="auto"/>
        <w:right w:val="none" w:sz="0" w:space="0" w:color="auto"/>
      </w:divBdr>
      <w:divsChild>
        <w:div w:id="767043430">
          <w:marLeft w:val="274"/>
          <w:marRight w:val="0"/>
          <w:marTop w:val="120"/>
          <w:marBottom w:val="0"/>
          <w:divBdr>
            <w:top w:val="none" w:sz="0" w:space="0" w:color="auto"/>
            <w:left w:val="none" w:sz="0" w:space="0" w:color="auto"/>
            <w:bottom w:val="none" w:sz="0" w:space="0" w:color="auto"/>
            <w:right w:val="none" w:sz="0" w:space="0" w:color="auto"/>
          </w:divBdr>
        </w:div>
        <w:div w:id="1844972996">
          <w:marLeft w:val="274"/>
          <w:marRight w:val="0"/>
          <w:marTop w:val="120"/>
          <w:marBottom w:val="0"/>
          <w:divBdr>
            <w:top w:val="none" w:sz="0" w:space="0" w:color="auto"/>
            <w:left w:val="none" w:sz="0" w:space="0" w:color="auto"/>
            <w:bottom w:val="none" w:sz="0" w:space="0" w:color="auto"/>
            <w:right w:val="none" w:sz="0" w:space="0" w:color="auto"/>
          </w:divBdr>
        </w:div>
        <w:div w:id="183522566">
          <w:marLeft w:val="274"/>
          <w:marRight w:val="0"/>
          <w:marTop w:val="120"/>
          <w:marBottom w:val="0"/>
          <w:divBdr>
            <w:top w:val="none" w:sz="0" w:space="0" w:color="auto"/>
            <w:left w:val="none" w:sz="0" w:space="0" w:color="auto"/>
            <w:bottom w:val="none" w:sz="0" w:space="0" w:color="auto"/>
            <w:right w:val="none" w:sz="0" w:space="0" w:color="auto"/>
          </w:divBdr>
        </w:div>
        <w:div w:id="1265572873">
          <w:marLeft w:val="274"/>
          <w:marRight w:val="0"/>
          <w:marTop w:val="120"/>
          <w:marBottom w:val="0"/>
          <w:divBdr>
            <w:top w:val="none" w:sz="0" w:space="0" w:color="auto"/>
            <w:left w:val="none" w:sz="0" w:space="0" w:color="auto"/>
            <w:bottom w:val="none" w:sz="0" w:space="0" w:color="auto"/>
            <w:right w:val="none" w:sz="0" w:space="0" w:color="auto"/>
          </w:divBdr>
        </w:div>
      </w:divsChild>
    </w:div>
    <w:div w:id="120733045">
      <w:bodyDiv w:val="1"/>
      <w:marLeft w:val="0"/>
      <w:marRight w:val="0"/>
      <w:marTop w:val="0"/>
      <w:marBottom w:val="0"/>
      <w:divBdr>
        <w:top w:val="none" w:sz="0" w:space="0" w:color="auto"/>
        <w:left w:val="none" w:sz="0" w:space="0" w:color="auto"/>
        <w:bottom w:val="none" w:sz="0" w:space="0" w:color="auto"/>
        <w:right w:val="none" w:sz="0" w:space="0" w:color="auto"/>
      </w:divBdr>
    </w:div>
    <w:div w:id="124857260">
      <w:bodyDiv w:val="1"/>
      <w:marLeft w:val="0"/>
      <w:marRight w:val="0"/>
      <w:marTop w:val="0"/>
      <w:marBottom w:val="0"/>
      <w:divBdr>
        <w:top w:val="none" w:sz="0" w:space="0" w:color="auto"/>
        <w:left w:val="none" w:sz="0" w:space="0" w:color="auto"/>
        <w:bottom w:val="none" w:sz="0" w:space="0" w:color="auto"/>
        <w:right w:val="none" w:sz="0" w:space="0" w:color="auto"/>
      </w:divBdr>
    </w:div>
    <w:div w:id="129983211">
      <w:bodyDiv w:val="1"/>
      <w:marLeft w:val="0"/>
      <w:marRight w:val="0"/>
      <w:marTop w:val="0"/>
      <w:marBottom w:val="0"/>
      <w:divBdr>
        <w:top w:val="none" w:sz="0" w:space="0" w:color="auto"/>
        <w:left w:val="none" w:sz="0" w:space="0" w:color="auto"/>
        <w:bottom w:val="none" w:sz="0" w:space="0" w:color="auto"/>
        <w:right w:val="none" w:sz="0" w:space="0" w:color="auto"/>
      </w:divBdr>
    </w:div>
    <w:div w:id="133568809">
      <w:bodyDiv w:val="1"/>
      <w:marLeft w:val="0"/>
      <w:marRight w:val="0"/>
      <w:marTop w:val="0"/>
      <w:marBottom w:val="0"/>
      <w:divBdr>
        <w:top w:val="none" w:sz="0" w:space="0" w:color="auto"/>
        <w:left w:val="none" w:sz="0" w:space="0" w:color="auto"/>
        <w:bottom w:val="none" w:sz="0" w:space="0" w:color="auto"/>
        <w:right w:val="none" w:sz="0" w:space="0" w:color="auto"/>
      </w:divBdr>
    </w:div>
    <w:div w:id="138157044">
      <w:bodyDiv w:val="1"/>
      <w:marLeft w:val="0"/>
      <w:marRight w:val="0"/>
      <w:marTop w:val="0"/>
      <w:marBottom w:val="0"/>
      <w:divBdr>
        <w:top w:val="none" w:sz="0" w:space="0" w:color="auto"/>
        <w:left w:val="none" w:sz="0" w:space="0" w:color="auto"/>
        <w:bottom w:val="none" w:sz="0" w:space="0" w:color="auto"/>
        <w:right w:val="none" w:sz="0" w:space="0" w:color="auto"/>
      </w:divBdr>
    </w:div>
    <w:div w:id="139033204">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16562">
      <w:bodyDiv w:val="1"/>
      <w:marLeft w:val="0"/>
      <w:marRight w:val="0"/>
      <w:marTop w:val="0"/>
      <w:marBottom w:val="0"/>
      <w:divBdr>
        <w:top w:val="none" w:sz="0" w:space="0" w:color="auto"/>
        <w:left w:val="none" w:sz="0" w:space="0" w:color="auto"/>
        <w:bottom w:val="none" w:sz="0" w:space="0" w:color="auto"/>
        <w:right w:val="none" w:sz="0" w:space="0" w:color="auto"/>
      </w:divBdr>
    </w:div>
    <w:div w:id="177349337">
      <w:bodyDiv w:val="1"/>
      <w:marLeft w:val="0"/>
      <w:marRight w:val="0"/>
      <w:marTop w:val="0"/>
      <w:marBottom w:val="0"/>
      <w:divBdr>
        <w:top w:val="none" w:sz="0" w:space="0" w:color="auto"/>
        <w:left w:val="none" w:sz="0" w:space="0" w:color="auto"/>
        <w:bottom w:val="none" w:sz="0" w:space="0" w:color="auto"/>
        <w:right w:val="none" w:sz="0" w:space="0" w:color="auto"/>
      </w:divBdr>
    </w:div>
    <w:div w:id="178861685">
      <w:bodyDiv w:val="1"/>
      <w:marLeft w:val="0"/>
      <w:marRight w:val="0"/>
      <w:marTop w:val="0"/>
      <w:marBottom w:val="0"/>
      <w:divBdr>
        <w:top w:val="none" w:sz="0" w:space="0" w:color="auto"/>
        <w:left w:val="none" w:sz="0" w:space="0" w:color="auto"/>
        <w:bottom w:val="none" w:sz="0" w:space="0" w:color="auto"/>
        <w:right w:val="none" w:sz="0" w:space="0" w:color="auto"/>
      </w:divBdr>
    </w:div>
    <w:div w:id="190461906">
      <w:bodyDiv w:val="1"/>
      <w:marLeft w:val="0"/>
      <w:marRight w:val="0"/>
      <w:marTop w:val="0"/>
      <w:marBottom w:val="0"/>
      <w:divBdr>
        <w:top w:val="none" w:sz="0" w:space="0" w:color="auto"/>
        <w:left w:val="none" w:sz="0" w:space="0" w:color="auto"/>
        <w:bottom w:val="none" w:sz="0" w:space="0" w:color="auto"/>
        <w:right w:val="none" w:sz="0" w:space="0" w:color="auto"/>
      </w:divBdr>
    </w:div>
    <w:div w:id="191891114">
      <w:bodyDiv w:val="1"/>
      <w:marLeft w:val="0"/>
      <w:marRight w:val="0"/>
      <w:marTop w:val="0"/>
      <w:marBottom w:val="0"/>
      <w:divBdr>
        <w:top w:val="none" w:sz="0" w:space="0" w:color="auto"/>
        <w:left w:val="none" w:sz="0" w:space="0" w:color="auto"/>
        <w:bottom w:val="none" w:sz="0" w:space="0" w:color="auto"/>
        <w:right w:val="none" w:sz="0" w:space="0" w:color="auto"/>
      </w:divBdr>
    </w:div>
    <w:div w:id="194004543">
      <w:bodyDiv w:val="1"/>
      <w:marLeft w:val="0"/>
      <w:marRight w:val="0"/>
      <w:marTop w:val="0"/>
      <w:marBottom w:val="0"/>
      <w:divBdr>
        <w:top w:val="none" w:sz="0" w:space="0" w:color="auto"/>
        <w:left w:val="none" w:sz="0" w:space="0" w:color="auto"/>
        <w:bottom w:val="none" w:sz="0" w:space="0" w:color="auto"/>
        <w:right w:val="none" w:sz="0" w:space="0" w:color="auto"/>
      </w:divBdr>
    </w:div>
    <w:div w:id="225802883">
      <w:bodyDiv w:val="1"/>
      <w:marLeft w:val="0"/>
      <w:marRight w:val="0"/>
      <w:marTop w:val="0"/>
      <w:marBottom w:val="0"/>
      <w:divBdr>
        <w:top w:val="none" w:sz="0" w:space="0" w:color="auto"/>
        <w:left w:val="none" w:sz="0" w:space="0" w:color="auto"/>
        <w:bottom w:val="none" w:sz="0" w:space="0" w:color="auto"/>
        <w:right w:val="none" w:sz="0" w:space="0" w:color="auto"/>
      </w:divBdr>
    </w:div>
    <w:div w:id="230389304">
      <w:bodyDiv w:val="1"/>
      <w:marLeft w:val="0"/>
      <w:marRight w:val="0"/>
      <w:marTop w:val="0"/>
      <w:marBottom w:val="0"/>
      <w:divBdr>
        <w:top w:val="none" w:sz="0" w:space="0" w:color="auto"/>
        <w:left w:val="none" w:sz="0" w:space="0" w:color="auto"/>
        <w:bottom w:val="none" w:sz="0" w:space="0" w:color="auto"/>
        <w:right w:val="none" w:sz="0" w:space="0" w:color="auto"/>
      </w:divBdr>
    </w:div>
    <w:div w:id="232207299">
      <w:bodyDiv w:val="1"/>
      <w:marLeft w:val="0"/>
      <w:marRight w:val="0"/>
      <w:marTop w:val="0"/>
      <w:marBottom w:val="0"/>
      <w:divBdr>
        <w:top w:val="none" w:sz="0" w:space="0" w:color="auto"/>
        <w:left w:val="none" w:sz="0" w:space="0" w:color="auto"/>
        <w:bottom w:val="none" w:sz="0" w:space="0" w:color="auto"/>
        <w:right w:val="none" w:sz="0" w:space="0" w:color="auto"/>
      </w:divBdr>
    </w:div>
    <w:div w:id="238710832">
      <w:bodyDiv w:val="1"/>
      <w:marLeft w:val="0"/>
      <w:marRight w:val="0"/>
      <w:marTop w:val="0"/>
      <w:marBottom w:val="0"/>
      <w:divBdr>
        <w:top w:val="none" w:sz="0" w:space="0" w:color="auto"/>
        <w:left w:val="none" w:sz="0" w:space="0" w:color="auto"/>
        <w:bottom w:val="none" w:sz="0" w:space="0" w:color="auto"/>
        <w:right w:val="none" w:sz="0" w:space="0" w:color="auto"/>
      </w:divBdr>
    </w:div>
    <w:div w:id="244606938">
      <w:bodyDiv w:val="1"/>
      <w:marLeft w:val="0"/>
      <w:marRight w:val="0"/>
      <w:marTop w:val="0"/>
      <w:marBottom w:val="0"/>
      <w:divBdr>
        <w:top w:val="none" w:sz="0" w:space="0" w:color="auto"/>
        <w:left w:val="none" w:sz="0" w:space="0" w:color="auto"/>
        <w:bottom w:val="none" w:sz="0" w:space="0" w:color="auto"/>
        <w:right w:val="none" w:sz="0" w:space="0" w:color="auto"/>
      </w:divBdr>
    </w:div>
    <w:div w:id="253708159">
      <w:bodyDiv w:val="1"/>
      <w:marLeft w:val="0"/>
      <w:marRight w:val="0"/>
      <w:marTop w:val="0"/>
      <w:marBottom w:val="0"/>
      <w:divBdr>
        <w:top w:val="none" w:sz="0" w:space="0" w:color="auto"/>
        <w:left w:val="none" w:sz="0" w:space="0" w:color="auto"/>
        <w:bottom w:val="none" w:sz="0" w:space="0" w:color="auto"/>
        <w:right w:val="none" w:sz="0" w:space="0" w:color="auto"/>
      </w:divBdr>
    </w:div>
    <w:div w:id="257914188">
      <w:bodyDiv w:val="1"/>
      <w:marLeft w:val="0"/>
      <w:marRight w:val="0"/>
      <w:marTop w:val="0"/>
      <w:marBottom w:val="0"/>
      <w:divBdr>
        <w:top w:val="none" w:sz="0" w:space="0" w:color="auto"/>
        <w:left w:val="none" w:sz="0" w:space="0" w:color="auto"/>
        <w:bottom w:val="none" w:sz="0" w:space="0" w:color="auto"/>
        <w:right w:val="none" w:sz="0" w:space="0" w:color="auto"/>
      </w:divBdr>
    </w:div>
    <w:div w:id="262761989">
      <w:bodyDiv w:val="1"/>
      <w:marLeft w:val="0"/>
      <w:marRight w:val="0"/>
      <w:marTop w:val="0"/>
      <w:marBottom w:val="0"/>
      <w:divBdr>
        <w:top w:val="none" w:sz="0" w:space="0" w:color="auto"/>
        <w:left w:val="none" w:sz="0" w:space="0" w:color="auto"/>
        <w:bottom w:val="none" w:sz="0" w:space="0" w:color="auto"/>
        <w:right w:val="none" w:sz="0" w:space="0" w:color="auto"/>
      </w:divBdr>
    </w:div>
    <w:div w:id="268319300">
      <w:bodyDiv w:val="1"/>
      <w:marLeft w:val="0"/>
      <w:marRight w:val="0"/>
      <w:marTop w:val="0"/>
      <w:marBottom w:val="0"/>
      <w:divBdr>
        <w:top w:val="none" w:sz="0" w:space="0" w:color="auto"/>
        <w:left w:val="none" w:sz="0" w:space="0" w:color="auto"/>
        <w:bottom w:val="none" w:sz="0" w:space="0" w:color="auto"/>
        <w:right w:val="none" w:sz="0" w:space="0" w:color="auto"/>
      </w:divBdr>
    </w:div>
    <w:div w:id="296423642">
      <w:bodyDiv w:val="1"/>
      <w:marLeft w:val="0"/>
      <w:marRight w:val="0"/>
      <w:marTop w:val="0"/>
      <w:marBottom w:val="0"/>
      <w:divBdr>
        <w:top w:val="none" w:sz="0" w:space="0" w:color="auto"/>
        <w:left w:val="none" w:sz="0" w:space="0" w:color="auto"/>
        <w:bottom w:val="none" w:sz="0" w:space="0" w:color="auto"/>
        <w:right w:val="none" w:sz="0" w:space="0" w:color="auto"/>
      </w:divBdr>
    </w:div>
    <w:div w:id="307983338">
      <w:bodyDiv w:val="1"/>
      <w:marLeft w:val="0"/>
      <w:marRight w:val="0"/>
      <w:marTop w:val="0"/>
      <w:marBottom w:val="0"/>
      <w:divBdr>
        <w:top w:val="none" w:sz="0" w:space="0" w:color="auto"/>
        <w:left w:val="none" w:sz="0" w:space="0" w:color="auto"/>
        <w:bottom w:val="none" w:sz="0" w:space="0" w:color="auto"/>
        <w:right w:val="none" w:sz="0" w:space="0" w:color="auto"/>
      </w:divBdr>
    </w:div>
    <w:div w:id="308558921">
      <w:bodyDiv w:val="1"/>
      <w:marLeft w:val="0"/>
      <w:marRight w:val="0"/>
      <w:marTop w:val="0"/>
      <w:marBottom w:val="0"/>
      <w:divBdr>
        <w:top w:val="none" w:sz="0" w:space="0" w:color="auto"/>
        <w:left w:val="none" w:sz="0" w:space="0" w:color="auto"/>
        <w:bottom w:val="none" w:sz="0" w:space="0" w:color="auto"/>
        <w:right w:val="none" w:sz="0" w:space="0" w:color="auto"/>
      </w:divBdr>
      <w:divsChild>
        <w:div w:id="818499216">
          <w:marLeft w:val="274"/>
          <w:marRight w:val="0"/>
          <w:marTop w:val="120"/>
          <w:marBottom w:val="0"/>
          <w:divBdr>
            <w:top w:val="none" w:sz="0" w:space="0" w:color="auto"/>
            <w:left w:val="none" w:sz="0" w:space="0" w:color="auto"/>
            <w:bottom w:val="none" w:sz="0" w:space="0" w:color="auto"/>
            <w:right w:val="none" w:sz="0" w:space="0" w:color="auto"/>
          </w:divBdr>
        </w:div>
        <w:div w:id="679478121">
          <w:marLeft w:val="274"/>
          <w:marRight w:val="0"/>
          <w:marTop w:val="120"/>
          <w:marBottom w:val="0"/>
          <w:divBdr>
            <w:top w:val="none" w:sz="0" w:space="0" w:color="auto"/>
            <w:left w:val="none" w:sz="0" w:space="0" w:color="auto"/>
            <w:bottom w:val="none" w:sz="0" w:space="0" w:color="auto"/>
            <w:right w:val="none" w:sz="0" w:space="0" w:color="auto"/>
          </w:divBdr>
        </w:div>
        <w:div w:id="1054279450">
          <w:marLeft w:val="274"/>
          <w:marRight w:val="0"/>
          <w:marTop w:val="120"/>
          <w:marBottom w:val="0"/>
          <w:divBdr>
            <w:top w:val="none" w:sz="0" w:space="0" w:color="auto"/>
            <w:left w:val="none" w:sz="0" w:space="0" w:color="auto"/>
            <w:bottom w:val="none" w:sz="0" w:space="0" w:color="auto"/>
            <w:right w:val="none" w:sz="0" w:space="0" w:color="auto"/>
          </w:divBdr>
        </w:div>
        <w:div w:id="2127776646">
          <w:marLeft w:val="274"/>
          <w:marRight w:val="0"/>
          <w:marTop w:val="120"/>
          <w:marBottom w:val="0"/>
          <w:divBdr>
            <w:top w:val="none" w:sz="0" w:space="0" w:color="auto"/>
            <w:left w:val="none" w:sz="0" w:space="0" w:color="auto"/>
            <w:bottom w:val="none" w:sz="0" w:space="0" w:color="auto"/>
            <w:right w:val="none" w:sz="0" w:space="0" w:color="auto"/>
          </w:divBdr>
        </w:div>
        <w:div w:id="566308944">
          <w:marLeft w:val="274"/>
          <w:marRight w:val="0"/>
          <w:marTop w:val="120"/>
          <w:marBottom w:val="0"/>
          <w:divBdr>
            <w:top w:val="none" w:sz="0" w:space="0" w:color="auto"/>
            <w:left w:val="none" w:sz="0" w:space="0" w:color="auto"/>
            <w:bottom w:val="none" w:sz="0" w:space="0" w:color="auto"/>
            <w:right w:val="none" w:sz="0" w:space="0" w:color="auto"/>
          </w:divBdr>
        </w:div>
      </w:divsChild>
    </w:div>
    <w:div w:id="309360023">
      <w:bodyDiv w:val="1"/>
      <w:marLeft w:val="0"/>
      <w:marRight w:val="0"/>
      <w:marTop w:val="0"/>
      <w:marBottom w:val="0"/>
      <w:divBdr>
        <w:top w:val="none" w:sz="0" w:space="0" w:color="auto"/>
        <w:left w:val="none" w:sz="0" w:space="0" w:color="auto"/>
        <w:bottom w:val="none" w:sz="0" w:space="0" w:color="auto"/>
        <w:right w:val="none" w:sz="0" w:space="0" w:color="auto"/>
      </w:divBdr>
    </w:div>
    <w:div w:id="310791330">
      <w:bodyDiv w:val="1"/>
      <w:marLeft w:val="0"/>
      <w:marRight w:val="0"/>
      <w:marTop w:val="0"/>
      <w:marBottom w:val="0"/>
      <w:divBdr>
        <w:top w:val="none" w:sz="0" w:space="0" w:color="auto"/>
        <w:left w:val="none" w:sz="0" w:space="0" w:color="auto"/>
        <w:bottom w:val="none" w:sz="0" w:space="0" w:color="auto"/>
        <w:right w:val="none" w:sz="0" w:space="0" w:color="auto"/>
      </w:divBdr>
    </w:div>
    <w:div w:id="314259290">
      <w:bodyDiv w:val="1"/>
      <w:marLeft w:val="0"/>
      <w:marRight w:val="0"/>
      <w:marTop w:val="0"/>
      <w:marBottom w:val="0"/>
      <w:divBdr>
        <w:top w:val="none" w:sz="0" w:space="0" w:color="auto"/>
        <w:left w:val="none" w:sz="0" w:space="0" w:color="auto"/>
        <w:bottom w:val="none" w:sz="0" w:space="0" w:color="auto"/>
        <w:right w:val="none" w:sz="0" w:space="0" w:color="auto"/>
      </w:divBdr>
    </w:div>
    <w:div w:id="315113280">
      <w:bodyDiv w:val="1"/>
      <w:marLeft w:val="0"/>
      <w:marRight w:val="0"/>
      <w:marTop w:val="0"/>
      <w:marBottom w:val="0"/>
      <w:divBdr>
        <w:top w:val="none" w:sz="0" w:space="0" w:color="auto"/>
        <w:left w:val="none" w:sz="0" w:space="0" w:color="auto"/>
        <w:bottom w:val="none" w:sz="0" w:space="0" w:color="auto"/>
        <w:right w:val="none" w:sz="0" w:space="0" w:color="auto"/>
      </w:divBdr>
    </w:div>
    <w:div w:id="317343183">
      <w:bodyDiv w:val="1"/>
      <w:marLeft w:val="0"/>
      <w:marRight w:val="0"/>
      <w:marTop w:val="0"/>
      <w:marBottom w:val="0"/>
      <w:divBdr>
        <w:top w:val="none" w:sz="0" w:space="0" w:color="auto"/>
        <w:left w:val="none" w:sz="0" w:space="0" w:color="auto"/>
        <w:bottom w:val="none" w:sz="0" w:space="0" w:color="auto"/>
        <w:right w:val="none" w:sz="0" w:space="0" w:color="auto"/>
      </w:divBdr>
    </w:div>
    <w:div w:id="325672012">
      <w:bodyDiv w:val="1"/>
      <w:marLeft w:val="0"/>
      <w:marRight w:val="0"/>
      <w:marTop w:val="0"/>
      <w:marBottom w:val="0"/>
      <w:divBdr>
        <w:top w:val="none" w:sz="0" w:space="0" w:color="auto"/>
        <w:left w:val="none" w:sz="0" w:space="0" w:color="auto"/>
        <w:bottom w:val="none" w:sz="0" w:space="0" w:color="auto"/>
        <w:right w:val="none" w:sz="0" w:space="0" w:color="auto"/>
      </w:divBdr>
    </w:div>
    <w:div w:id="335311123">
      <w:bodyDiv w:val="1"/>
      <w:marLeft w:val="0"/>
      <w:marRight w:val="0"/>
      <w:marTop w:val="0"/>
      <w:marBottom w:val="0"/>
      <w:divBdr>
        <w:top w:val="none" w:sz="0" w:space="0" w:color="auto"/>
        <w:left w:val="none" w:sz="0" w:space="0" w:color="auto"/>
        <w:bottom w:val="none" w:sz="0" w:space="0" w:color="auto"/>
        <w:right w:val="none" w:sz="0" w:space="0" w:color="auto"/>
      </w:divBdr>
    </w:div>
    <w:div w:id="335495575">
      <w:bodyDiv w:val="1"/>
      <w:marLeft w:val="0"/>
      <w:marRight w:val="0"/>
      <w:marTop w:val="0"/>
      <w:marBottom w:val="0"/>
      <w:divBdr>
        <w:top w:val="none" w:sz="0" w:space="0" w:color="auto"/>
        <w:left w:val="none" w:sz="0" w:space="0" w:color="auto"/>
        <w:bottom w:val="none" w:sz="0" w:space="0" w:color="auto"/>
        <w:right w:val="none" w:sz="0" w:space="0" w:color="auto"/>
      </w:divBdr>
    </w:div>
    <w:div w:id="335546479">
      <w:bodyDiv w:val="1"/>
      <w:marLeft w:val="0"/>
      <w:marRight w:val="0"/>
      <w:marTop w:val="0"/>
      <w:marBottom w:val="0"/>
      <w:divBdr>
        <w:top w:val="none" w:sz="0" w:space="0" w:color="auto"/>
        <w:left w:val="none" w:sz="0" w:space="0" w:color="auto"/>
        <w:bottom w:val="none" w:sz="0" w:space="0" w:color="auto"/>
        <w:right w:val="none" w:sz="0" w:space="0" w:color="auto"/>
      </w:divBdr>
    </w:div>
    <w:div w:id="343016320">
      <w:bodyDiv w:val="1"/>
      <w:marLeft w:val="0"/>
      <w:marRight w:val="0"/>
      <w:marTop w:val="0"/>
      <w:marBottom w:val="0"/>
      <w:divBdr>
        <w:top w:val="none" w:sz="0" w:space="0" w:color="auto"/>
        <w:left w:val="none" w:sz="0" w:space="0" w:color="auto"/>
        <w:bottom w:val="none" w:sz="0" w:space="0" w:color="auto"/>
        <w:right w:val="none" w:sz="0" w:space="0" w:color="auto"/>
      </w:divBdr>
    </w:div>
    <w:div w:id="345719185">
      <w:bodyDiv w:val="1"/>
      <w:marLeft w:val="0"/>
      <w:marRight w:val="0"/>
      <w:marTop w:val="0"/>
      <w:marBottom w:val="0"/>
      <w:divBdr>
        <w:top w:val="none" w:sz="0" w:space="0" w:color="auto"/>
        <w:left w:val="none" w:sz="0" w:space="0" w:color="auto"/>
        <w:bottom w:val="none" w:sz="0" w:space="0" w:color="auto"/>
        <w:right w:val="none" w:sz="0" w:space="0" w:color="auto"/>
      </w:divBdr>
    </w:div>
    <w:div w:id="352809290">
      <w:bodyDiv w:val="1"/>
      <w:marLeft w:val="0"/>
      <w:marRight w:val="0"/>
      <w:marTop w:val="0"/>
      <w:marBottom w:val="0"/>
      <w:divBdr>
        <w:top w:val="none" w:sz="0" w:space="0" w:color="auto"/>
        <w:left w:val="none" w:sz="0" w:space="0" w:color="auto"/>
        <w:bottom w:val="none" w:sz="0" w:space="0" w:color="auto"/>
        <w:right w:val="none" w:sz="0" w:space="0" w:color="auto"/>
      </w:divBdr>
    </w:div>
    <w:div w:id="356003554">
      <w:bodyDiv w:val="1"/>
      <w:marLeft w:val="0"/>
      <w:marRight w:val="0"/>
      <w:marTop w:val="0"/>
      <w:marBottom w:val="0"/>
      <w:divBdr>
        <w:top w:val="none" w:sz="0" w:space="0" w:color="auto"/>
        <w:left w:val="none" w:sz="0" w:space="0" w:color="auto"/>
        <w:bottom w:val="none" w:sz="0" w:space="0" w:color="auto"/>
        <w:right w:val="none" w:sz="0" w:space="0" w:color="auto"/>
      </w:divBdr>
    </w:div>
    <w:div w:id="360596574">
      <w:bodyDiv w:val="1"/>
      <w:marLeft w:val="0"/>
      <w:marRight w:val="0"/>
      <w:marTop w:val="0"/>
      <w:marBottom w:val="0"/>
      <w:divBdr>
        <w:top w:val="none" w:sz="0" w:space="0" w:color="auto"/>
        <w:left w:val="none" w:sz="0" w:space="0" w:color="auto"/>
        <w:bottom w:val="none" w:sz="0" w:space="0" w:color="auto"/>
        <w:right w:val="none" w:sz="0" w:space="0" w:color="auto"/>
      </w:divBdr>
    </w:div>
    <w:div w:id="364644860">
      <w:bodyDiv w:val="1"/>
      <w:marLeft w:val="0"/>
      <w:marRight w:val="0"/>
      <w:marTop w:val="0"/>
      <w:marBottom w:val="0"/>
      <w:divBdr>
        <w:top w:val="none" w:sz="0" w:space="0" w:color="auto"/>
        <w:left w:val="none" w:sz="0" w:space="0" w:color="auto"/>
        <w:bottom w:val="none" w:sz="0" w:space="0" w:color="auto"/>
        <w:right w:val="none" w:sz="0" w:space="0" w:color="auto"/>
      </w:divBdr>
    </w:div>
    <w:div w:id="366375198">
      <w:bodyDiv w:val="1"/>
      <w:marLeft w:val="0"/>
      <w:marRight w:val="0"/>
      <w:marTop w:val="0"/>
      <w:marBottom w:val="0"/>
      <w:divBdr>
        <w:top w:val="none" w:sz="0" w:space="0" w:color="auto"/>
        <w:left w:val="none" w:sz="0" w:space="0" w:color="auto"/>
        <w:bottom w:val="none" w:sz="0" w:space="0" w:color="auto"/>
        <w:right w:val="none" w:sz="0" w:space="0" w:color="auto"/>
      </w:divBdr>
    </w:div>
    <w:div w:id="371929050">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830357">
      <w:bodyDiv w:val="1"/>
      <w:marLeft w:val="0"/>
      <w:marRight w:val="0"/>
      <w:marTop w:val="0"/>
      <w:marBottom w:val="0"/>
      <w:divBdr>
        <w:top w:val="none" w:sz="0" w:space="0" w:color="auto"/>
        <w:left w:val="none" w:sz="0" w:space="0" w:color="auto"/>
        <w:bottom w:val="none" w:sz="0" w:space="0" w:color="auto"/>
        <w:right w:val="none" w:sz="0" w:space="0" w:color="auto"/>
      </w:divBdr>
    </w:div>
    <w:div w:id="400298431">
      <w:bodyDiv w:val="1"/>
      <w:marLeft w:val="0"/>
      <w:marRight w:val="0"/>
      <w:marTop w:val="0"/>
      <w:marBottom w:val="0"/>
      <w:divBdr>
        <w:top w:val="none" w:sz="0" w:space="0" w:color="auto"/>
        <w:left w:val="none" w:sz="0" w:space="0" w:color="auto"/>
        <w:bottom w:val="none" w:sz="0" w:space="0" w:color="auto"/>
        <w:right w:val="none" w:sz="0" w:space="0" w:color="auto"/>
      </w:divBdr>
    </w:div>
    <w:div w:id="403142961">
      <w:bodyDiv w:val="1"/>
      <w:marLeft w:val="0"/>
      <w:marRight w:val="0"/>
      <w:marTop w:val="0"/>
      <w:marBottom w:val="0"/>
      <w:divBdr>
        <w:top w:val="none" w:sz="0" w:space="0" w:color="auto"/>
        <w:left w:val="none" w:sz="0" w:space="0" w:color="auto"/>
        <w:bottom w:val="none" w:sz="0" w:space="0" w:color="auto"/>
        <w:right w:val="none" w:sz="0" w:space="0" w:color="auto"/>
      </w:divBdr>
    </w:div>
    <w:div w:id="409742548">
      <w:bodyDiv w:val="1"/>
      <w:marLeft w:val="0"/>
      <w:marRight w:val="0"/>
      <w:marTop w:val="0"/>
      <w:marBottom w:val="0"/>
      <w:divBdr>
        <w:top w:val="none" w:sz="0" w:space="0" w:color="auto"/>
        <w:left w:val="none" w:sz="0" w:space="0" w:color="auto"/>
        <w:bottom w:val="none" w:sz="0" w:space="0" w:color="auto"/>
        <w:right w:val="none" w:sz="0" w:space="0" w:color="auto"/>
      </w:divBdr>
    </w:div>
    <w:div w:id="410548249">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0882315">
      <w:bodyDiv w:val="1"/>
      <w:marLeft w:val="0"/>
      <w:marRight w:val="0"/>
      <w:marTop w:val="0"/>
      <w:marBottom w:val="0"/>
      <w:divBdr>
        <w:top w:val="none" w:sz="0" w:space="0" w:color="auto"/>
        <w:left w:val="none" w:sz="0" w:space="0" w:color="auto"/>
        <w:bottom w:val="none" w:sz="0" w:space="0" w:color="auto"/>
        <w:right w:val="none" w:sz="0" w:space="0" w:color="auto"/>
      </w:divBdr>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1922245">
      <w:bodyDiv w:val="1"/>
      <w:marLeft w:val="0"/>
      <w:marRight w:val="0"/>
      <w:marTop w:val="0"/>
      <w:marBottom w:val="0"/>
      <w:divBdr>
        <w:top w:val="none" w:sz="0" w:space="0" w:color="auto"/>
        <w:left w:val="none" w:sz="0" w:space="0" w:color="auto"/>
        <w:bottom w:val="none" w:sz="0" w:space="0" w:color="auto"/>
        <w:right w:val="none" w:sz="0" w:space="0" w:color="auto"/>
      </w:divBdr>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699719">
      <w:bodyDiv w:val="1"/>
      <w:marLeft w:val="0"/>
      <w:marRight w:val="0"/>
      <w:marTop w:val="0"/>
      <w:marBottom w:val="0"/>
      <w:divBdr>
        <w:top w:val="none" w:sz="0" w:space="0" w:color="auto"/>
        <w:left w:val="none" w:sz="0" w:space="0" w:color="auto"/>
        <w:bottom w:val="none" w:sz="0" w:space="0" w:color="auto"/>
        <w:right w:val="none" w:sz="0" w:space="0" w:color="auto"/>
      </w:divBdr>
    </w:div>
    <w:div w:id="448085018">
      <w:bodyDiv w:val="1"/>
      <w:marLeft w:val="0"/>
      <w:marRight w:val="0"/>
      <w:marTop w:val="0"/>
      <w:marBottom w:val="0"/>
      <w:divBdr>
        <w:top w:val="none" w:sz="0" w:space="0" w:color="auto"/>
        <w:left w:val="none" w:sz="0" w:space="0" w:color="auto"/>
        <w:bottom w:val="none" w:sz="0" w:space="0" w:color="auto"/>
        <w:right w:val="none" w:sz="0" w:space="0" w:color="auto"/>
      </w:divBdr>
    </w:div>
    <w:div w:id="450129435">
      <w:bodyDiv w:val="1"/>
      <w:marLeft w:val="0"/>
      <w:marRight w:val="0"/>
      <w:marTop w:val="0"/>
      <w:marBottom w:val="0"/>
      <w:divBdr>
        <w:top w:val="none" w:sz="0" w:space="0" w:color="auto"/>
        <w:left w:val="none" w:sz="0" w:space="0" w:color="auto"/>
        <w:bottom w:val="none" w:sz="0" w:space="0" w:color="auto"/>
        <w:right w:val="none" w:sz="0" w:space="0" w:color="auto"/>
      </w:divBdr>
    </w:div>
    <w:div w:id="450592275">
      <w:bodyDiv w:val="1"/>
      <w:marLeft w:val="0"/>
      <w:marRight w:val="0"/>
      <w:marTop w:val="0"/>
      <w:marBottom w:val="0"/>
      <w:divBdr>
        <w:top w:val="none" w:sz="0" w:space="0" w:color="auto"/>
        <w:left w:val="none" w:sz="0" w:space="0" w:color="auto"/>
        <w:bottom w:val="none" w:sz="0" w:space="0" w:color="auto"/>
        <w:right w:val="none" w:sz="0" w:space="0" w:color="auto"/>
      </w:divBdr>
    </w:div>
    <w:div w:id="451018760">
      <w:bodyDiv w:val="1"/>
      <w:marLeft w:val="0"/>
      <w:marRight w:val="0"/>
      <w:marTop w:val="0"/>
      <w:marBottom w:val="0"/>
      <w:divBdr>
        <w:top w:val="none" w:sz="0" w:space="0" w:color="auto"/>
        <w:left w:val="none" w:sz="0" w:space="0" w:color="auto"/>
        <w:bottom w:val="none" w:sz="0" w:space="0" w:color="auto"/>
        <w:right w:val="none" w:sz="0" w:space="0" w:color="auto"/>
      </w:divBdr>
    </w:div>
    <w:div w:id="456333482">
      <w:bodyDiv w:val="1"/>
      <w:marLeft w:val="0"/>
      <w:marRight w:val="0"/>
      <w:marTop w:val="0"/>
      <w:marBottom w:val="0"/>
      <w:divBdr>
        <w:top w:val="none" w:sz="0" w:space="0" w:color="auto"/>
        <w:left w:val="none" w:sz="0" w:space="0" w:color="auto"/>
        <w:bottom w:val="none" w:sz="0" w:space="0" w:color="auto"/>
        <w:right w:val="none" w:sz="0" w:space="0" w:color="auto"/>
      </w:divBdr>
    </w:div>
    <w:div w:id="462040273">
      <w:bodyDiv w:val="1"/>
      <w:marLeft w:val="0"/>
      <w:marRight w:val="0"/>
      <w:marTop w:val="0"/>
      <w:marBottom w:val="0"/>
      <w:divBdr>
        <w:top w:val="none" w:sz="0" w:space="0" w:color="auto"/>
        <w:left w:val="none" w:sz="0" w:space="0" w:color="auto"/>
        <w:bottom w:val="none" w:sz="0" w:space="0" w:color="auto"/>
        <w:right w:val="none" w:sz="0" w:space="0" w:color="auto"/>
      </w:divBdr>
    </w:div>
    <w:div w:id="468399864">
      <w:bodyDiv w:val="1"/>
      <w:marLeft w:val="0"/>
      <w:marRight w:val="0"/>
      <w:marTop w:val="0"/>
      <w:marBottom w:val="0"/>
      <w:divBdr>
        <w:top w:val="none" w:sz="0" w:space="0" w:color="auto"/>
        <w:left w:val="none" w:sz="0" w:space="0" w:color="auto"/>
        <w:bottom w:val="none" w:sz="0" w:space="0" w:color="auto"/>
        <w:right w:val="none" w:sz="0" w:space="0" w:color="auto"/>
      </w:divBdr>
    </w:div>
    <w:div w:id="468598603">
      <w:bodyDiv w:val="1"/>
      <w:marLeft w:val="0"/>
      <w:marRight w:val="0"/>
      <w:marTop w:val="0"/>
      <w:marBottom w:val="0"/>
      <w:divBdr>
        <w:top w:val="none" w:sz="0" w:space="0" w:color="auto"/>
        <w:left w:val="none" w:sz="0" w:space="0" w:color="auto"/>
        <w:bottom w:val="none" w:sz="0" w:space="0" w:color="auto"/>
        <w:right w:val="none" w:sz="0" w:space="0" w:color="auto"/>
      </w:divBdr>
    </w:div>
    <w:div w:id="468714307">
      <w:bodyDiv w:val="1"/>
      <w:marLeft w:val="0"/>
      <w:marRight w:val="0"/>
      <w:marTop w:val="0"/>
      <w:marBottom w:val="0"/>
      <w:divBdr>
        <w:top w:val="none" w:sz="0" w:space="0" w:color="auto"/>
        <w:left w:val="none" w:sz="0" w:space="0" w:color="auto"/>
        <w:bottom w:val="none" w:sz="0" w:space="0" w:color="auto"/>
        <w:right w:val="none" w:sz="0" w:space="0" w:color="auto"/>
      </w:divBdr>
    </w:div>
    <w:div w:id="474303541">
      <w:bodyDiv w:val="1"/>
      <w:marLeft w:val="0"/>
      <w:marRight w:val="0"/>
      <w:marTop w:val="0"/>
      <w:marBottom w:val="0"/>
      <w:divBdr>
        <w:top w:val="none" w:sz="0" w:space="0" w:color="auto"/>
        <w:left w:val="none" w:sz="0" w:space="0" w:color="auto"/>
        <w:bottom w:val="none" w:sz="0" w:space="0" w:color="auto"/>
        <w:right w:val="none" w:sz="0" w:space="0" w:color="auto"/>
      </w:divBdr>
      <w:divsChild>
        <w:div w:id="1001545315">
          <w:marLeft w:val="274"/>
          <w:marRight w:val="0"/>
          <w:marTop w:val="200"/>
          <w:marBottom w:val="0"/>
          <w:divBdr>
            <w:top w:val="none" w:sz="0" w:space="0" w:color="auto"/>
            <w:left w:val="none" w:sz="0" w:space="0" w:color="auto"/>
            <w:bottom w:val="none" w:sz="0" w:space="0" w:color="auto"/>
            <w:right w:val="none" w:sz="0" w:space="0" w:color="auto"/>
          </w:divBdr>
        </w:div>
        <w:div w:id="1627855138">
          <w:marLeft w:val="274"/>
          <w:marRight w:val="0"/>
          <w:marTop w:val="200"/>
          <w:marBottom w:val="0"/>
          <w:divBdr>
            <w:top w:val="none" w:sz="0" w:space="0" w:color="auto"/>
            <w:left w:val="none" w:sz="0" w:space="0" w:color="auto"/>
            <w:bottom w:val="none" w:sz="0" w:space="0" w:color="auto"/>
            <w:right w:val="none" w:sz="0" w:space="0" w:color="auto"/>
          </w:divBdr>
        </w:div>
        <w:div w:id="494346461">
          <w:marLeft w:val="274"/>
          <w:marRight w:val="0"/>
          <w:marTop w:val="200"/>
          <w:marBottom w:val="0"/>
          <w:divBdr>
            <w:top w:val="none" w:sz="0" w:space="0" w:color="auto"/>
            <w:left w:val="none" w:sz="0" w:space="0" w:color="auto"/>
            <w:bottom w:val="none" w:sz="0" w:space="0" w:color="auto"/>
            <w:right w:val="none" w:sz="0" w:space="0" w:color="auto"/>
          </w:divBdr>
        </w:div>
        <w:div w:id="1428773536">
          <w:marLeft w:val="274"/>
          <w:marRight w:val="0"/>
          <w:marTop w:val="200"/>
          <w:marBottom w:val="0"/>
          <w:divBdr>
            <w:top w:val="none" w:sz="0" w:space="0" w:color="auto"/>
            <w:left w:val="none" w:sz="0" w:space="0" w:color="auto"/>
            <w:bottom w:val="none" w:sz="0" w:space="0" w:color="auto"/>
            <w:right w:val="none" w:sz="0" w:space="0" w:color="auto"/>
          </w:divBdr>
        </w:div>
        <w:div w:id="164245862">
          <w:marLeft w:val="274"/>
          <w:marRight w:val="0"/>
          <w:marTop w:val="200"/>
          <w:marBottom w:val="0"/>
          <w:divBdr>
            <w:top w:val="none" w:sz="0" w:space="0" w:color="auto"/>
            <w:left w:val="none" w:sz="0" w:space="0" w:color="auto"/>
            <w:bottom w:val="none" w:sz="0" w:space="0" w:color="auto"/>
            <w:right w:val="none" w:sz="0" w:space="0" w:color="auto"/>
          </w:divBdr>
        </w:div>
      </w:divsChild>
    </w:div>
    <w:div w:id="476458473">
      <w:bodyDiv w:val="1"/>
      <w:marLeft w:val="0"/>
      <w:marRight w:val="0"/>
      <w:marTop w:val="0"/>
      <w:marBottom w:val="0"/>
      <w:divBdr>
        <w:top w:val="none" w:sz="0" w:space="0" w:color="auto"/>
        <w:left w:val="none" w:sz="0" w:space="0" w:color="auto"/>
        <w:bottom w:val="none" w:sz="0" w:space="0" w:color="auto"/>
        <w:right w:val="none" w:sz="0" w:space="0" w:color="auto"/>
      </w:divBdr>
    </w:div>
    <w:div w:id="478033710">
      <w:bodyDiv w:val="1"/>
      <w:marLeft w:val="0"/>
      <w:marRight w:val="0"/>
      <w:marTop w:val="0"/>
      <w:marBottom w:val="0"/>
      <w:divBdr>
        <w:top w:val="none" w:sz="0" w:space="0" w:color="auto"/>
        <w:left w:val="none" w:sz="0" w:space="0" w:color="auto"/>
        <w:bottom w:val="none" w:sz="0" w:space="0" w:color="auto"/>
        <w:right w:val="none" w:sz="0" w:space="0" w:color="auto"/>
      </w:divBdr>
    </w:div>
    <w:div w:id="478351977">
      <w:bodyDiv w:val="1"/>
      <w:marLeft w:val="0"/>
      <w:marRight w:val="0"/>
      <w:marTop w:val="0"/>
      <w:marBottom w:val="0"/>
      <w:divBdr>
        <w:top w:val="none" w:sz="0" w:space="0" w:color="auto"/>
        <w:left w:val="none" w:sz="0" w:space="0" w:color="auto"/>
        <w:bottom w:val="none" w:sz="0" w:space="0" w:color="auto"/>
        <w:right w:val="none" w:sz="0" w:space="0" w:color="auto"/>
      </w:divBdr>
    </w:div>
    <w:div w:id="480078514">
      <w:bodyDiv w:val="1"/>
      <w:marLeft w:val="0"/>
      <w:marRight w:val="0"/>
      <w:marTop w:val="0"/>
      <w:marBottom w:val="0"/>
      <w:divBdr>
        <w:top w:val="none" w:sz="0" w:space="0" w:color="auto"/>
        <w:left w:val="none" w:sz="0" w:space="0" w:color="auto"/>
        <w:bottom w:val="none" w:sz="0" w:space="0" w:color="auto"/>
        <w:right w:val="none" w:sz="0" w:space="0" w:color="auto"/>
      </w:divBdr>
    </w:div>
    <w:div w:id="491071572">
      <w:bodyDiv w:val="1"/>
      <w:marLeft w:val="0"/>
      <w:marRight w:val="0"/>
      <w:marTop w:val="0"/>
      <w:marBottom w:val="0"/>
      <w:divBdr>
        <w:top w:val="none" w:sz="0" w:space="0" w:color="auto"/>
        <w:left w:val="none" w:sz="0" w:space="0" w:color="auto"/>
        <w:bottom w:val="none" w:sz="0" w:space="0" w:color="auto"/>
        <w:right w:val="none" w:sz="0" w:space="0" w:color="auto"/>
      </w:divBdr>
    </w:div>
    <w:div w:id="492139835">
      <w:bodyDiv w:val="1"/>
      <w:marLeft w:val="0"/>
      <w:marRight w:val="0"/>
      <w:marTop w:val="0"/>
      <w:marBottom w:val="0"/>
      <w:divBdr>
        <w:top w:val="none" w:sz="0" w:space="0" w:color="auto"/>
        <w:left w:val="none" w:sz="0" w:space="0" w:color="auto"/>
        <w:bottom w:val="none" w:sz="0" w:space="0" w:color="auto"/>
        <w:right w:val="none" w:sz="0" w:space="0" w:color="auto"/>
      </w:divBdr>
    </w:div>
    <w:div w:id="492336441">
      <w:bodyDiv w:val="1"/>
      <w:marLeft w:val="0"/>
      <w:marRight w:val="0"/>
      <w:marTop w:val="0"/>
      <w:marBottom w:val="0"/>
      <w:divBdr>
        <w:top w:val="none" w:sz="0" w:space="0" w:color="auto"/>
        <w:left w:val="none" w:sz="0" w:space="0" w:color="auto"/>
        <w:bottom w:val="none" w:sz="0" w:space="0" w:color="auto"/>
        <w:right w:val="none" w:sz="0" w:space="0" w:color="auto"/>
      </w:divBdr>
    </w:div>
    <w:div w:id="497691637">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7259174">
      <w:bodyDiv w:val="1"/>
      <w:marLeft w:val="0"/>
      <w:marRight w:val="0"/>
      <w:marTop w:val="0"/>
      <w:marBottom w:val="0"/>
      <w:divBdr>
        <w:top w:val="none" w:sz="0" w:space="0" w:color="auto"/>
        <w:left w:val="none" w:sz="0" w:space="0" w:color="auto"/>
        <w:bottom w:val="none" w:sz="0" w:space="0" w:color="auto"/>
        <w:right w:val="none" w:sz="0" w:space="0" w:color="auto"/>
      </w:divBdr>
    </w:div>
    <w:div w:id="510491984">
      <w:bodyDiv w:val="1"/>
      <w:marLeft w:val="0"/>
      <w:marRight w:val="0"/>
      <w:marTop w:val="0"/>
      <w:marBottom w:val="0"/>
      <w:divBdr>
        <w:top w:val="none" w:sz="0" w:space="0" w:color="auto"/>
        <w:left w:val="none" w:sz="0" w:space="0" w:color="auto"/>
        <w:bottom w:val="none" w:sz="0" w:space="0" w:color="auto"/>
        <w:right w:val="none" w:sz="0" w:space="0" w:color="auto"/>
      </w:divBdr>
      <w:divsChild>
        <w:div w:id="1081298657">
          <w:marLeft w:val="274"/>
          <w:marRight w:val="0"/>
          <w:marTop w:val="80"/>
          <w:marBottom w:val="0"/>
          <w:divBdr>
            <w:top w:val="none" w:sz="0" w:space="0" w:color="auto"/>
            <w:left w:val="none" w:sz="0" w:space="0" w:color="auto"/>
            <w:bottom w:val="none" w:sz="0" w:space="0" w:color="auto"/>
            <w:right w:val="none" w:sz="0" w:space="0" w:color="auto"/>
          </w:divBdr>
        </w:div>
        <w:div w:id="1649745254">
          <w:marLeft w:val="274"/>
          <w:marRight w:val="0"/>
          <w:marTop w:val="80"/>
          <w:marBottom w:val="0"/>
          <w:divBdr>
            <w:top w:val="none" w:sz="0" w:space="0" w:color="auto"/>
            <w:left w:val="none" w:sz="0" w:space="0" w:color="auto"/>
            <w:bottom w:val="none" w:sz="0" w:space="0" w:color="auto"/>
            <w:right w:val="none" w:sz="0" w:space="0" w:color="auto"/>
          </w:divBdr>
        </w:div>
        <w:div w:id="889421308">
          <w:marLeft w:val="274"/>
          <w:marRight w:val="0"/>
          <w:marTop w:val="80"/>
          <w:marBottom w:val="0"/>
          <w:divBdr>
            <w:top w:val="none" w:sz="0" w:space="0" w:color="auto"/>
            <w:left w:val="none" w:sz="0" w:space="0" w:color="auto"/>
            <w:bottom w:val="none" w:sz="0" w:space="0" w:color="auto"/>
            <w:right w:val="none" w:sz="0" w:space="0" w:color="auto"/>
          </w:divBdr>
        </w:div>
        <w:div w:id="665285658">
          <w:marLeft w:val="274"/>
          <w:marRight w:val="0"/>
          <w:marTop w:val="80"/>
          <w:marBottom w:val="0"/>
          <w:divBdr>
            <w:top w:val="none" w:sz="0" w:space="0" w:color="auto"/>
            <w:left w:val="none" w:sz="0" w:space="0" w:color="auto"/>
            <w:bottom w:val="none" w:sz="0" w:space="0" w:color="auto"/>
            <w:right w:val="none" w:sz="0" w:space="0" w:color="auto"/>
          </w:divBdr>
        </w:div>
        <w:div w:id="785806595">
          <w:marLeft w:val="274"/>
          <w:marRight w:val="0"/>
          <w:marTop w:val="80"/>
          <w:marBottom w:val="0"/>
          <w:divBdr>
            <w:top w:val="none" w:sz="0" w:space="0" w:color="auto"/>
            <w:left w:val="none" w:sz="0" w:space="0" w:color="auto"/>
            <w:bottom w:val="none" w:sz="0" w:space="0" w:color="auto"/>
            <w:right w:val="none" w:sz="0" w:space="0" w:color="auto"/>
          </w:divBdr>
        </w:div>
      </w:divsChild>
    </w:div>
    <w:div w:id="512917396">
      <w:bodyDiv w:val="1"/>
      <w:marLeft w:val="0"/>
      <w:marRight w:val="0"/>
      <w:marTop w:val="0"/>
      <w:marBottom w:val="0"/>
      <w:divBdr>
        <w:top w:val="none" w:sz="0" w:space="0" w:color="auto"/>
        <w:left w:val="none" w:sz="0" w:space="0" w:color="auto"/>
        <w:bottom w:val="none" w:sz="0" w:space="0" w:color="auto"/>
        <w:right w:val="none" w:sz="0" w:space="0" w:color="auto"/>
      </w:divBdr>
      <w:divsChild>
        <w:div w:id="2026712292">
          <w:marLeft w:val="274"/>
          <w:marRight w:val="0"/>
          <w:marTop w:val="200"/>
          <w:marBottom w:val="0"/>
          <w:divBdr>
            <w:top w:val="none" w:sz="0" w:space="0" w:color="auto"/>
            <w:left w:val="none" w:sz="0" w:space="0" w:color="auto"/>
            <w:bottom w:val="none" w:sz="0" w:space="0" w:color="auto"/>
            <w:right w:val="none" w:sz="0" w:space="0" w:color="auto"/>
          </w:divBdr>
        </w:div>
        <w:div w:id="1251890663">
          <w:marLeft w:val="274"/>
          <w:marRight w:val="0"/>
          <w:marTop w:val="200"/>
          <w:marBottom w:val="0"/>
          <w:divBdr>
            <w:top w:val="none" w:sz="0" w:space="0" w:color="auto"/>
            <w:left w:val="none" w:sz="0" w:space="0" w:color="auto"/>
            <w:bottom w:val="none" w:sz="0" w:space="0" w:color="auto"/>
            <w:right w:val="none" w:sz="0" w:space="0" w:color="auto"/>
          </w:divBdr>
        </w:div>
        <w:div w:id="468479919">
          <w:marLeft w:val="274"/>
          <w:marRight w:val="0"/>
          <w:marTop w:val="200"/>
          <w:marBottom w:val="0"/>
          <w:divBdr>
            <w:top w:val="none" w:sz="0" w:space="0" w:color="auto"/>
            <w:left w:val="none" w:sz="0" w:space="0" w:color="auto"/>
            <w:bottom w:val="none" w:sz="0" w:space="0" w:color="auto"/>
            <w:right w:val="none" w:sz="0" w:space="0" w:color="auto"/>
          </w:divBdr>
        </w:div>
        <w:div w:id="1190755918">
          <w:marLeft w:val="274"/>
          <w:marRight w:val="0"/>
          <w:marTop w:val="200"/>
          <w:marBottom w:val="0"/>
          <w:divBdr>
            <w:top w:val="none" w:sz="0" w:space="0" w:color="auto"/>
            <w:left w:val="none" w:sz="0" w:space="0" w:color="auto"/>
            <w:bottom w:val="none" w:sz="0" w:space="0" w:color="auto"/>
            <w:right w:val="none" w:sz="0" w:space="0" w:color="auto"/>
          </w:divBdr>
        </w:div>
      </w:divsChild>
    </w:div>
    <w:div w:id="531769579">
      <w:bodyDiv w:val="1"/>
      <w:marLeft w:val="0"/>
      <w:marRight w:val="0"/>
      <w:marTop w:val="0"/>
      <w:marBottom w:val="0"/>
      <w:divBdr>
        <w:top w:val="none" w:sz="0" w:space="0" w:color="auto"/>
        <w:left w:val="none" w:sz="0" w:space="0" w:color="auto"/>
        <w:bottom w:val="none" w:sz="0" w:space="0" w:color="auto"/>
        <w:right w:val="none" w:sz="0" w:space="0" w:color="auto"/>
      </w:divBdr>
    </w:div>
    <w:div w:id="547768990">
      <w:bodyDiv w:val="1"/>
      <w:marLeft w:val="0"/>
      <w:marRight w:val="0"/>
      <w:marTop w:val="0"/>
      <w:marBottom w:val="0"/>
      <w:divBdr>
        <w:top w:val="none" w:sz="0" w:space="0" w:color="auto"/>
        <w:left w:val="none" w:sz="0" w:space="0" w:color="auto"/>
        <w:bottom w:val="none" w:sz="0" w:space="0" w:color="auto"/>
        <w:right w:val="none" w:sz="0" w:space="0" w:color="auto"/>
      </w:divBdr>
    </w:div>
    <w:div w:id="557712391">
      <w:bodyDiv w:val="1"/>
      <w:marLeft w:val="0"/>
      <w:marRight w:val="0"/>
      <w:marTop w:val="0"/>
      <w:marBottom w:val="0"/>
      <w:divBdr>
        <w:top w:val="none" w:sz="0" w:space="0" w:color="auto"/>
        <w:left w:val="none" w:sz="0" w:space="0" w:color="auto"/>
        <w:bottom w:val="none" w:sz="0" w:space="0" w:color="auto"/>
        <w:right w:val="none" w:sz="0" w:space="0" w:color="auto"/>
      </w:divBdr>
    </w:div>
    <w:div w:id="562524383">
      <w:bodyDiv w:val="1"/>
      <w:marLeft w:val="0"/>
      <w:marRight w:val="0"/>
      <w:marTop w:val="0"/>
      <w:marBottom w:val="0"/>
      <w:divBdr>
        <w:top w:val="none" w:sz="0" w:space="0" w:color="auto"/>
        <w:left w:val="none" w:sz="0" w:space="0" w:color="auto"/>
        <w:bottom w:val="none" w:sz="0" w:space="0" w:color="auto"/>
        <w:right w:val="none" w:sz="0" w:space="0" w:color="auto"/>
      </w:divBdr>
    </w:div>
    <w:div w:id="566114117">
      <w:bodyDiv w:val="1"/>
      <w:marLeft w:val="0"/>
      <w:marRight w:val="0"/>
      <w:marTop w:val="0"/>
      <w:marBottom w:val="0"/>
      <w:divBdr>
        <w:top w:val="none" w:sz="0" w:space="0" w:color="auto"/>
        <w:left w:val="none" w:sz="0" w:space="0" w:color="auto"/>
        <w:bottom w:val="none" w:sz="0" w:space="0" w:color="auto"/>
        <w:right w:val="none" w:sz="0" w:space="0" w:color="auto"/>
      </w:divBdr>
    </w:div>
    <w:div w:id="572474570">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11086007">
      <w:bodyDiv w:val="1"/>
      <w:marLeft w:val="0"/>
      <w:marRight w:val="0"/>
      <w:marTop w:val="0"/>
      <w:marBottom w:val="0"/>
      <w:divBdr>
        <w:top w:val="none" w:sz="0" w:space="0" w:color="auto"/>
        <w:left w:val="none" w:sz="0" w:space="0" w:color="auto"/>
        <w:bottom w:val="none" w:sz="0" w:space="0" w:color="auto"/>
        <w:right w:val="none" w:sz="0" w:space="0" w:color="auto"/>
      </w:divBdr>
    </w:div>
    <w:div w:id="616062634">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1206137">
      <w:bodyDiv w:val="1"/>
      <w:marLeft w:val="0"/>
      <w:marRight w:val="0"/>
      <w:marTop w:val="0"/>
      <w:marBottom w:val="0"/>
      <w:divBdr>
        <w:top w:val="none" w:sz="0" w:space="0" w:color="auto"/>
        <w:left w:val="none" w:sz="0" w:space="0" w:color="auto"/>
        <w:bottom w:val="none" w:sz="0" w:space="0" w:color="auto"/>
        <w:right w:val="none" w:sz="0" w:space="0" w:color="auto"/>
      </w:divBdr>
    </w:div>
    <w:div w:id="640035405">
      <w:bodyDiv w:val="1"/>
      <w:marLeft w:val="0"/>
      <w:marRight w:val="0"/>
      <w:marTop w:val="0"/>
      <w:marBottom w:val="0"/>
      <w:divBdr>
        <w:top w:val="none" w:sz="0" w:space="0" w:color="auto"/>
        <w:left w:val="none" w:sz="0" w:space="0" w:color="auto"/>
        <w:bottom w:val="none" w:sz="0" w:space="0" w:color="auto"/>
        <w:right w:val="none" w:sz="0" w:space="0" w:color="auto"/>
      </w:divBdr>
    </w:div>
    <w:div w:id="657726972">
      <w:bodyDiv w:val="1"/>
      <w:marLeft w:val="0"/>
      <w:marRight w:val="0"/>
      <w:marTop w:val="0"/>
      <w:marBottom w:val="0"/>
      <w:divBdr>
        <w:top w:val="none" w:sz="0" w:space="0" w:color="auto"/>
        <w:left w:val="none" w:sz="0" w:space="0" w:color="auto"/>
        <w:bottom w:val="none" w:sz="0" w:space="0" w:color="auto"/>
        <w:right w:val="none" w:sz="0" w:space="0" w:color="auto"/>
      </w:divBdr>
    </w:div>
    <w:div w:id="660624894">
      <w:bodyDiv w:val="1"/>
      <w:marLeft w:val="0"/>
      <w:marRight w:val="0"/>
      <w:marTop w:val="0"/>
      <w:marBottom w:val="0"/>
      <w:divBdr>
        <w:top w:val="none" w:sz="0" w:space="0" w:color="auto"/>
        <w:left w:val="none" w:sz="0" w:space="0" w:color="auto"/>
        <w:bottom w:val="none" w:sz="0" w:space="0" w:color="auto"/>
        <w:right w:val="none" w:sz="0" w:space="0" w:color="auto"/>
      </w:divBdr>
    </w:div>
    <w:div w:id="664161674">
      <w:bodyDiv w:val="1"/>
      <w:marLeft w:val="0"/>
      <w:marRight w:val="0"/>
      <w:marTop w:val="0"/>
      <w:marBottom w:val="0"/>
      <w:divBdr>
        <w:top w:val="none" w:sz="0" w:space="0" w:color="auto"/>
        <w:left w:val="none" w:sz="0" w:space="0" w:color="auto"/>
        <w:bottom w:val="none" w:sz="0" w:space="0" w:color="auto"/>
        <w:right w:val="none" w:sz="0" w:space="0" w:color="auto"/>
      </w:divBdr>
    </w:div>
    <w:div w:id="667555910">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4772813">
      <w:bodyDiv w:val="1"/>
      <w:marLeft w:val="0"/>
      <w:marRight w:val="0"/>
      <w:marTop w:val="0"/>
      <w:marBottom w:val="0"/>
      <w:divBdr>
        <w:top w:val="none" w:sz="0" w:space="0" w:color="auto"/>
        <w:left w:val="none" w:sz="0" w:space="0" w:color="auto"/>
        <w:bottom w:val="none" w:sz="0" w:space="0" w:color="auto"/>
        <w:right w:val="none" w:sz="0" w:space="0" w:color="auto"/>
      </w:divBdr>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040057">
      <w:bodyDiv w:val="1"/>
      <w:marLeft w:val="0"/>
      <w:marRight w:val="0"/>
      <w:marTop w:val="0"/>
      <w:marBottom w:val="0"/>
      <w:divBdr>
        <w:top w:val="none" w:sz="0" w:space="0" w:color="auto"/>
        <w:left w:val="none" w:sz="0" w:space="0" w:color="auto"/>
        <w:bottom w:val="none" w:sz="0" w:space="0" w:color="auto"/>
        <w:right w:val="none" w:sz="0" w:space="0" w:color="auto"/>
      </w:divBdr>
    </w:div>
    <w:div w:id="680202681">
      <w:bodyDiv w:val="1"/>
      <w:marLeft w:val="0"/>
      <w:marRight w:val="0"/>
      <w:marTop w:val="0"/>
      <w:marBottom w:val="0"/>
      <w:divBdr>
        <w:top w:val="none" w:sz="0" w:space="0" w:color="auto"/>
        <w:left w:val="none" w:sz="0" w:space="0" w:color="auto"/>
        <w:bottom w:val="none" w:sz="0" w:space="0" w:color="auto"/>
        <w:right w:val="none" w:sz="0" w:space="0" w:color="auto"/>
      </w:divBdr>
    </w:div>
    <w:div w:id="692002780">
      <w:bodyDiv w:val="1"/>
      <w:marLeft w:val="0"/>
      <w:marRight w:val="0"/>
      <w:marTop w:val="0"/>
      <w:marBottom w:val="0"/>
      <w:divBdr>
        <w:top w:val="none" w:sz="0" w:space="0" w:color="auto"/>
        <w:left w:val="none" w:sz="0" w:space="0" w:color="auto"/>
        <w:bottom w:val="none" w:sz="0" w:space="0" w:color="auto"/>
        <w:right w:val="none" w:sz="0" w:space="0" w:color="auto"/>
      </w:divBdr>
    </w:div>
    <w:div w:id="698973810">
      <w:bodyDiv w:val="1"/>
      <w:marLeft w:val="0"/>
      <w:marRight w:val="0"/>
      <w:marTop w:val="0"/>
      <w:marBottom w:val="0"/>
      <w:divBdr>
        <w:top w:val="none" w:sz="0" w:space="0" w:color="auto"/>
        <w:left w:val="none" w:sz="0" w:space="0" w:color="auto"/>
        <w:bottom w:val="none" w:sz="0" w:space="0" w:color="auto"/>
        <w:right w:val="none" w:sz="0" w:space="0" w:color="auto"/>
      </w:divBdr>
    </w:div>
    <w:div w:id="702023834">
      <w:bodyDiv w:val="1"/>
      <w:marLeft w:val="0"/>
      <w:marRight w:val="0"/>
      <w:marTop w:val="0"/>
      <w:marBottom w:val="0"/>
      <w:divBdr>
        <w:top w:val="none" w:sz="0" w:space="0" w:color="auto"/>
        <w:left w:val="none" w:sz="0" w:space="0" w:color="auto"/>
        <w:bottom w:val="none" w:sz="0" w:space="0" w:color="auto"/>
        <w:right w:val="none" w:sz="0" w:space="0" w:color="auto"/>
      </w:divBdr>
    </w:div>
    <w:div w:id="702049238">
      <w:bodyDiv w:val="1"/>
      <w:marLeft w:val="0"/>
      <w:marRight w:val="0"/>
      <w:marTop w:val="0"/>
      <w:marBottom w:val="0"/>
      <w:divBdr>
        <w:top w:val="none" w:sz="0" w:space="0" w:color="auto"/>
        <w:left w:val="none" w:sz="0" w:space="0" w:color="auto"/>
        <w:bottom w:val="none" w:sz="0" w:space="0" w:color="auto"/>
        <w:right w:val="none" w:sz="0" w:space="0" w:color="auto"/>
      </w:divBdr>
    </w:div>
    <w:div w:id="702481611">
      <w:bodyDiv w:val="1"/>
      <w:marLeft w:val="0"/>
      <w:marRight w:val="0"/>
      <w:marTop w:val="0"/>
      <w:marBottom w:val="0"/>
      <w:divBdr>
        <w:top w:val="none" w:sz="0" w:space="0" w:color="auto"/>
        <w:left w:val="none" w:sz="0" w:space="0" w:color="auto"/>
        <w:bottom w:val="none" w:sz="0" w:space="0" w:color="auto"/>
        <w:right w:val="none" w:sz="0" w:space="0" w:color="auto"/>
      </w:divBdr>
    </w:div>
    <w:div w:id="708183586">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93287">
      <w:bodyDiv w:val="1"/>
      <w:marLeft w:val="0"/>
      <w:marRight w:val="0"/>
      <w:marTop w:val="0"/>
      <w:marBottom w:val="0"/>
      <w:divBdr>
        <w:top w:val="none" w:sz="0" w:space="0" w:color="auto"/>
        <w:left w:val="none" w:sz="0" w:space="0" w:color="auto"/>
        <w:bottom w:val="none" w:sz="0" w:space="0" w:color="auto"/>
        <w:right w:val="none" w:sz="0" w:space="0" w:color="auto"/>
      </w:divBdr>
    </w:div>
    <w:div w:id="738480896">
      <w:bodyDiv w:val="1"/>
      <w:marLeft w:val="0"/>
      <w:marRight w:val="0"/>
      <w:marTop w:val="0"/>
      <w:marBottom w:val="0"/>
      <w:divBdr>
        <w:top w:val="none" w:sz="0" w:space="0" w:color="auto"/>
        <w:left w:val="none" w:sz="0" w:space="0" w:color="auto"/>
        <w:bottom w:val="none" w:sz="0" w:space="0" w:color="auto"/>
        <w:right w:val="none" w:sz="0" w:space="0" w:color="auto"/>
      </w:divBdr>
    </w:div>
    <w:div w:id="739133728">
      <w:bodyDiv w:val="1"/>
      <w:marLeft w:val="0"/>
      <w:marRight w:val="0"/>
      <w:marTop w:val="0"/>
      <w:marBottom w:val="0"/>
      <w:divBdr>
        <w:top w:val="none" w:sz="0" w:space="0" w:color="auto"/>
        <w:left w:val="none" w:sz="0" w:space="0" w:color="auto"/>
        <w:bottom w:val="none" w:sz="0" w:space="0" w:color="auto"/>
        <w:right w:val="none" w:sz="0" w:space="0" w:color="auto"/>
      </w:divBdr>
    </w:div>
    <w:div w:id="749694963">
      <w:bodyDiv w:val="1"/>
      <w:marLeft w:val="0"/>
      <w:marRight w:val="0"/>
      <w:marTop w:val="0"/>
      <w:marBottom w:val="0"/>
      <w:divBdr>
        <w:top w:val="none" w:sz="0" w:space="0" w:color="auto"/>
        <w:left w:val="none" w:sz="0" w:space="0" w:color="auto"/>
        <w:bottom w:val="none" w:sz="0" w:space="0" w:color="auto"/>
        <w:right w:val="none" w:sz="0" w:space="0" w:color="auto"/>
      </w:divBdr>
    </w:div>
    <w:div w:id="750784562">
      <w:bodyDiv w:val="1"/>
      <w:marLeft w:val="0"/>
      <w:marRight w:val="0"/>
      <w:marTop w:val="0"/>
      <w:marBottom w:val="0"/>
      <w:divBdr>
        <w:top w:val="none" w:sz="0" w:space="0" w:color="auto"/>
        <w:left w:val="none" w:sz="0" w:space="0" w:color="auto"/>
        <w:bottom w:val="none" w:sz="0" w:space="0" w:color="auto"/>
        <w:right w:val="none" w:sz="0" w:space="0" w:color="auto"/>
      </w:divBdr>
    </w:div>
    <w:div w:id="754789031">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812275">
      <w:bodyDiv w:val="1"/>
      <w:marLeft w:val="0"/>
      <w:marRight w:val="0"/>
      <w:marTop w:val="0"/>
      <w:marBottom w:val="0"/>
      <w:divBdr>
        <w:top w:val="none" w:sz="0" w:space="0" w:color="auto"/>
        <w:left w:val="none" w:sz="0" w:space="0" w:color="auto"/>
        <w:bottom w:val="none" w:sz="0" w:space="0" w:color="auto"/>
        <w:right w:val="none" w:sz="0" w:space="0" w:color="auto"/>
      </w:divBdr>
    </w:div>
    <w:div w:id="766116484">
      <w:bodyDiv w:val="1"/>
      <w:marLeft w:val="0"/>
      <w:marRight w:val="0"/>
      <w:marTop w:val="0"/>
      <w:marBottom w:val="0"/>
      <w:divBdr>
        <w:top w:val="none" w:sz="0" w:space="0" w:color="auto"/>
        <w:left w:val="none" w:sz="0" w:space="0" w:color="auto"/>
        <w:bottom w:val="none" w:sz="0" w:space="0" w:color="auto"/>
        <w:right w:val="none" w:sz="0" w:space="0" w:color="auto"/>
      </w:divBdr>
    </w:div>
    <w:div w:id="767430723">
      <w:bodyDiv w:val="1"/>
      <w:marLeft w:val="0"/>
      <w:marRight w:val="0"/>
      <w:marTop w:val="0"/>
      <w:marBottom w:val="0"/>
      <w:divBdr>
        <w:top w:val="none" w:sz="0" w:space="0" w:color="auto"/>
        <w:left w:val="none" w:sz="0" w:space="0" w:color="auto"/>
        <w:bottom w:val="none" w:sz="0" w:space="0" w:color="auto"/>
        <w:right w:val="none" w:sz="0" w:space="0" w:color="auto"/>
      </w:divBdr>
      <w:divsChild>
        <w:div w:id="2074309605">
          <w:marLeft w:val="274"/>
          <w:marRight w:val="0"/>
          <w:marTop w:val="80"/>
          <w:marBottom w:val="0"/>
          <w:divBdr>
            <w:top w:val="none" w:sz="0" w:space="0" w:color="auto"/>
            <w:left w:val="none" w:sz="0" w:space="0" w:color="auto"/>
            <w:bottom w:val="none" w:sz="0" w:space="0" w:color="auto"/>
            <w:right w:val="none" w:sz="0" w:space="0" w:color="auto"/>
          </w:divBdr>
        </w:div>
        <w:div w:id="495072639">
          <w:marLeft w:val="274"/>
          <w:marRight w:val="0"/>
          <w:marTop w:val="80"/>
          <w:marBottom w:val="0"/>
          <w:divBdr>
            <w:top w:val="none" w:sz="0" w:space="0" w:color="auto"/>
            <w:left w:val="none" w:sz="0" w:space="0" w:color="auto"/>
            <w:bottom w:val="none" w:sz="0" w:space="0" w:color="auto"/>
            <w:right w:val="none" w:sz="0" w:space="0" w:color="auto"/>
          </w:divBdr>
        </w:div>
        <w:div w:id="1825781333">
          <w:marLeft w:val="274"/>
          <w:marRight w:val="0"/>
          <w:marTop w:val="80"/>
          <w:marBottom w:val="0"/>
          <w:divBdr>
            <w:top w:val="none" w:sz="0" w:space="0" w:color="auto"/>
            <w:left w:val="none" w:sz="0" w:space="0" w:color="auto"/>
            <w:bottom w:val="none" w:sz="0" w:space="0" w:color="auto"/>
            <w:right w:val="none" w:sz="0" w:space="0" w:color="auto"/>
          </w:divBdr>
        </w:div>
        <w:div w:id="1501695280">
          <w:marLeft w:val="274"/>
          <w:marRight w:val="0"/>
          <w:marTop w:val="80"/>
          <w:marBottom w:val="0"/>
          <w:divBdr>
            <w:top w:val="none" w:sz="0" w:space="0" w:color="auto"/>
            <w:left w:val="none" w:sz="0" w:space="0" w:color="auto"/>
            <w:bottom w:val="none" w:sz="0" w:space="0" w:color="auto"/>
            <w:right w:val="none" w:sz="0" w:space="0" w:color="auto"/>
          </w:divBdr>
        </w:div>
        <w:div w:id="1524661818">
          <w:marLeft w:val="274"/>
          <w:marRight w:val="0"/>
          <w:marTop w:val="80"/>
          <w:marBottom w:val="0"/>
          <w:divBdr>
            <w:top w:val="none" w:sz="0" w:space="0" w:color="auto"/>
            <w:left w:val="none" w:sz="0" w:space="0" w:color="auto"/>
            <w:bottom w:val="none" w:sz="0" w:space="0" w:color="auto"/>
            <w:right w:val="none" w:sz="0" w:space="0" w:color="auto"/>
          </w:divBdr>
        </w:div>
      </w:divsChild>
    </w:div>
    <w:div w:id="768694517">
      <w:bodyDiv w:val="1"/>
      <w:marLeft w:val="0"/>
      <w:marRight w:val="0"/>
      <w:marTop w:val="0"/>
      <w:marBottom w:val="0"/>
      <w:divBdr>
        <w:top w:val="none" w:sz="0" w:space="0" w:color="auto"/>
        <w:left w:val="none" w:sz="0" w:space="0" w:color="auto"/>
        <w:bottom w:val="none" w:sz="0" w:space="0" w:color="auto"/>
        <w:right w:val="none" w:sz="0" w:space="0" w:color="auto"/>
      </w:divBdr>
    </w:div>
    <w:div w:id="774399064">
      <w:bodyDiv w:val="1"/>
      <w:marLeft w:val="0"/>
      <w:marRight w:val="0"/>
      <w:marTop w:val="0"/>
      <w:marBottom w:val="0"/>
      <w:divBdr>
        <w:top w:val="none" w:sz="0" w:space="0" w:color="auto"/>
        <w:left w:val="none" w:sz="0" w:space="0" w:color="auto"/>
        <w:bottom w:val="none" w:sz="0" w:space="0" w:color="auto"/>
        <w:right w:val="none" w:sz="0" w:space="0" w:color="auto"/>
      </w:divBdr>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85201120">
      <w:bodyDiv w:val="1"/>
      <w:marLeft w:val="0"/>
      <w:marRight w:val="0"/>
      <w:marTop w:val="0"/>
      <w:marBottom w:val="0"/>
      <w:divBdr>
        <w:top w:val="none" w:sz="0" w:space="0" w:color="auto"/>
        <w:left w:val="none" w:sz="0" w:space="0" w:color="auto"/>
        <w:bottom w:val="none" w:sz="0" w:space="0" w:color="auto"/>
        <w:right w:val="none" w:sz="0" w:space="0" w:color="auto"/>
      </w:divBdr>
    </w:div>
    <w:div w:id="787284872">
      <w:bodyDiv w:val="1"/>
      <w:marLeft w:val="0"/>
      <w:marRight w:val="0"/>
      <w:marTop w:val="0"/>
      <w:marBottom w:val="0"/>
      <w:divBdr>
        <w:top w:val="none" w:sz="0" w:space="0" w:color="auto"/>
        <w:left w:val="none" w:sz="0" w:space="0" w:color="auto"/>
        <w:bottom w:val="none" w:sz="0" w:space="0" w:color="auto"/>
        <w:right w:val="none" w:sz="0" w:space="0" w:color="auto"/>
      </w:divBdr>
    </w:div>
    <w:div w:id="798495705">
      <w:bodyDiv w:val="1"/>
      <w:marLeft w:val="0"/>
      <w:marRight w:val="0"/>
      <w:marTop w:val="0"/>
      <w:marBottom w:val="0"/>
      <w:divBdr>
        <w:top w:val="none" w:sz="0" w:space="0" w:color="auto"/>
        <w:left w:val="none" w:sz="0" w:space="0" w:color="auto"/>
        <w:bottom w:val="none" w:sz="0" w:space="0" w:color="auto"/>
        <w:right w:val="none" w:sz="0" w:space="0" w:color="auto"/>
      </w:divBdr>
    </w:div>
    <w:div w:id="801000452">
      <w:bodyDiv w:val="1"/>
      <w:marLeft w:val="0"/>
      <w:marRight w:val="0"/>
      <w:marTop w:val="0"/>
      <w:marBottom w:val="0"/>
      <w:divBdr>
        <w:top w:val="none" w:sz="0" w:space="0" w:color="auto"/>
        <w:left w:val="none" w:sz="0" w:space="0" w:color="auto"/>
        <w:bottom w:val="none" w:sz="0" w:space="0" w:color="auto"/>
        <w:right w:val="none" w:sz="0" w:space="0" w:color="auto"/>
      </w:divBdr>
      <w:divsChild>
        <w:div w:id="2048021515">
          <w:marLeft w:val="274"/>
          <w:marRight w:val="0"/>
          <w:marTop w:val="0"/>
          <w:marBottom w:val="0"/>
          <w:divBdr>
            <w:top w:val="none" w:sz="0" w:space="0" w:color="auto"/>
            <w:left w:val="none" w:sz="0" w:space="0" w:color="auto"/>
            <w:bottom w:val="none" w:sz="0" w:space="0" w:color="auto"/>
            <w:right w:val="none" w:sz="0" w:space="0" w:color="auto"/>
          </w:divBdr>
        </w:div>
        <w:div w:id="23484878">
          <w:marLeft w:val="274"/>
          <w:marRight w:val="0"/>
          <w:marTop w:val="0"/>
          <w:marBottom w:val="0"/>
          <w:divBdr>
            <w:top w:val="none" w:sz="0" w:space="0" w:color="auto"/>
            <w:left w:val="none" w:sz="0" w:space="0" w:color="auto"/>
            <w:bottom w:val="none" w:sz="0" w:space="0" w:color="auto"/>
            <w:right w:val="none" w:sz="0" w:space="0" w:color="auto"/>
          </w:divBdr>
        </w:div>
        <w:div w:id="1030179603">
          <w:marLeft w:val="274"/>
          <w:marRight w:val="0"/>
          <w:marTop w:val="0"/>
          <w:marBottom w:val="0"/>
          <w:divBdr>
            <w:top w:val="none" w:sz="0" w:space="0" w:color="auto"/>
            <w:left w:val="none" w:sz="0" w:space="0" w:color="auto"/>
            <w:bottom w:val="none" w:sz="0" w:space="0" w:color="auto"/>
            <w:right w:val="none" w:sz="0" w:space="0" w:color="auto"/>
          </w:divBdr>
        </w:div>
        <w:div w:id="90979269">
          <w:marLeft w:val="274"/>
          <w:marRight w:val="0"/>
          <w:marTop w:val="0"/>
          <w:marBottom w:val="0"/>
          <w:divBdr>
            <w:top w:val="none" w:sz="0" w:space="0" w:color="auto"/>
            <w:left w:val="none" w:sz="0" w:space="0" w:color="auto"/>
            <w:bottom w:val="none" w:sz="0" w:space="0" w:color="auto"/>
            <w:right w:val="none" w:sz="0" w:space="0" w:color="auto"/>
          </w:divBdr>
        </w:div>
        <w:div w:id="760571005">
          <w:marLeft w:val="274"/>
          <w:marRight w:val="0"/>
          <w:marTop w:val="0"/>
          <w:marBottom w:val="0"/>
          <w:divBdr>
            <w:top w:val="none" w:sz="0" w:space="0" w:color="auto"/>
            <w:left w:val="none" w:sz="0" w:space="0" w:color="auto"/>
            <w:bottom w:val="none" w:sz="0" w:space="0" w:color="auto"/>
            <w:right w:val="none" w:sz="0" w:space="0" w:color="auto"/>
          </w:divBdr>
        </w:div>
      </w:divsChild>
    </w:div>
    <w:div w:id="808018524">
      <w:bodyDiv w:val="1"/>
      <w:marLeft w:val="0"/>
      <w:marRight w:val="0"/>
      <w:marTop w:val="0"/>
      <w:marBottom w:val="0"/>
      <w:divBdr>
        <w:top w:val="none" w:sz="0" w:space="0" w:color="auto"/>
        <w:left w:val="none" w:sz="0" w:space="0" w:color="auto"/>
        <w:bottom w:val="none" w:sz="0" w:space="0" w:color="auto"/>
        <w:right w:val="none" w:sz="0" w:space="0" w:color="auto"/>
      </w:divBdr>
    </w:div>
    <w:div w:id="822936035">
      <w:bodyDiv w:val="1"/>
      <w:marLeft w:val="0"/>
      <w:marRight w:val="0"/>
      <w:marTop w:val="0"/>
      <w:marBottom w:val="0"/>
      <w:divBdr>
        <w:top w:val="none" w:sz="0" w:space="0" w:color="auto"/>
        <w:left w:val="none" w:sz="0" w:space="0" w:color="auto"/>
        <w:bottom w:val="none" w:sz="0" w:space="0" w:color="auto"/>
        <w:right w:val="none" w:sz="0" w:space="0" w:color="auto"/>
      </w:divBdr>
    </w:div>
    <w:div w:id="823132204">
      <w:bodyDiv w:val="1"/>
      <w:marLeft w:val="0"/>
      <w:marRight w:val="0"/>
      <w:marTop w:val="0"/>
      <w:marBottom w:val="0"/>
      <w:divBdr>
        <w:top w:val="none" w:sz="0" w:space="0" w:color="auto"/>
        <w:left w:val="none" w:sz="0" w:space="0" w:color="auto"/>
        <w:bottom w:val="none" w:sz="0" w:space="0" w:color="auto"/>
        <w:right w:val="none" w:sz="0" w:space="0" w:color="auto"/>
      </w:divBdr>
    </w:div>
    <w:div w:id="831599123">
      <w:bodyDiv w:val="1"/>
      <w:marLeft w:val="0"/>
      <w:marRight w:val="0"/>
      <w:marTop w:val="0"/>
      <w:marBottom w:val="0"/>
      <w:divBdr>
        <w:top w:val="none" w:sz="0" w:space="0" w:color="auto"/>
        <w:left w:val="none" w:sz="0" w:space="0" w:color="auto"/>
        <w:bottom w:val="none" w:sz="0" w:space="0" w:color="auto"/>
        <w:right w:val="none" w:sz="0" w:space="0" w:color="auto"/>
      </w:divBdr>
    </w:div>
    <w:div w:id="832141825">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006457">
      <w:bodyDiv w:val="1"/>
      <w:marLeft w:val="0"/>
      <w:marRight w:val="0"/>
      <w:marTop w:val="0"/>
      <w:marBottom w:val="0"/>
      <w:divBdr>
        <w:top w:val="none" w:sz="0" w:space="0" w:color="auto"/>
        <w:left w:val="none" w:sz="0" w:space="0" w:color="auto"/>
        <w:bottom w:val="none" w:sz="0" w:space="0" w:color="auto"/>
        <w:right w:val="none" w:sz="0" w:space="0" w:color="auto"/>
      </w:divBdr>
    </w:div>
    <w:div w:id="844053787">
      <w:bodyDiv w:val="1"/>
      <w:marLeft w:val="0"/>
      <w:marRight w:val="0"/>
      <w:marTop w:val="0"/>
      <w:marBottom w:val="0"/>
      <w:divBdr>
        <w:top w:val="none" w:sz="0" w:space="0" w:color="auto"/>
        <w:left w:val="none" w:sz="0" w:space="0" w:color="auto"/>
        <w:bottom w:val="none" w:sz="0" w:space="0" w:color="auto"/>
        <w:right w:val="none" w:sz="0" w:space="0" w:color="auto"/>
      </w:divBdr>
    </w:div>
    <w:div w:id="852184107">
      <w:bodyDiv w:val="1"/>
      <w:marLeft w:val="0"/>
      <w:marRight w:val="0"/>
      <w:marTop w:val="0"/>
      <w:marBottom w:val="0"/>
      <w:divBdr>
        <w:top w:val="none" w:sz="0" w:space="0" w:color="auto"/>
        <w:left w:val="none" w:sz="0" w:space="0" w:color="auto"/>
        <w:bottom w:val="none" w:sz="0" w:space="0" w:color="auto"/>
        <w:right w:val="none" w:sz="0" w:space="0" w:color="auto"/>
      </w:divBdr>
    </w:div>
    <w:div w:id="853686030">
      <w:bodyDiv w:val="1"/>
      <w:marLeft w:val="0"/>
      <w:marRight w:val="0"/>
      <w:marTop w:val="0"/>
      <w:marBottom w:val="0"/>
      <w:divBdr>
        <w:top w:val="none" w:sz="0" w:space="0" w:color="auto"/>
        <w:left w:val="none" w:sz="0" w:space="0" w:color="auto"/>
        <w:bottom w:val="none" w:sz="0" w:space="0" w:color="auto"/>
        <w:right w:val="none" w:sz="0" w:space="0" w:color="auto"/>
      </w:divBdr>
    </w:div>
    <w:div w:id="859781367">
      <w:bodyDiv w:val="1"/>
      <w:marLeft w:val="0"/>
      <w:marRight w:val="0"/>
      <w:marTop w:val="0"/>
      <w:marBottom w:val="0"/>
      <w:divBdr>
        <w:top w:val="none" w:sz="0" w:space="0" w:color="auto"/>
        <w:left w:val="none" w:sz="0" w:space="0" w:color="auto"/>
        <w:bottom w:val="none" w:sz="0" w:space="0" w:color="auto"/>
        <w:right w:val="none" w:sz="0" w:space="0" w:color="auto"/>
      </w:divBdr>
    </w:div>
    <w:div w:id="868376276">
      <w:bodyDiv w:val="1"/>
      <w:marLeft w:val="0"/>
      <w:marRight w:val="0"/>
      <w:marTop w:val="0"/>
      <w:marBottom w:val="0"/>
      <w:divBdr>
        <w:top w:val="none" w:sz="0" w:space="0" w:color="auto"/>
        <w:left w:val="none" w:sz="0" w:space="0" w:color="auto"/>
        <w:bottom w:val="none" w:sz="0" w:space="0" w:color="auto"/>
        <w:right w:val="none" w:sz="0" w:space="0" w:color="auto"/>
      </w:divBdr>
    </w:div>
    <w:div w:id="871501064">
      <w:bodyDiv w:val="1"/>
      <w:marLeft w:val="0"/>
      <w:marRight w:val="0"/>
      <w:marTop w:val="0"/>
      <w:marBottom w:val="0"/>
      <w:divBdr>
        <w:top w:val="none" w:sz="0" w:space="0" w:color="auto"/>
        <w:left w:val="none" w:sz="0" w:space="0" w:color="auto"/>
        <w:bottom w:val="none" w:sz="0" w:space="0" w:color="auto"/>
        <w:right w:val="none" w:sz="0" w:space="0" w:color="auto"/>
      </w:divBdr>
    </w:div>
    <w:div w:id="879711338">
      <w:bodyDiv w:val="1"/>
      <w:marLeft w:val="0"/>
      <w:marRight w:val="0"/>
      <w:marTop w:val="0"/>
      <w:marBottom w:val="0"/>
      <w:divBdr>
        <w:top w:val="none" w:sz="0" w:space="0" w:color="auto"/>
        <w:left w:val="none" w:sz="0" w:space="0" w:color="auto"/>
        <w:bottom w:val="none" w:sz="0" w:space="0" w:color="auto"/>
        <w:right w:val="none" w:sz="0" w:space="0" w:color="auto"/>
      </w:divBdr>
    </w:div>
    <w:div w:id="890045269">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2885632">
      <w:bodyDiv w:val="1"/>
      <w:marLeft w:val="0"/>
      <w:marRight w:val="0"/>
      <w:marTop w:val="0"/>
      <w:marBottom w:val="0"/>
      <w:divBdr>
        <w:top w:val="none" w:sz="0" w:space="0" w:color="auto"/>
        <w:left w:val="none" w:sz="0" w:space="0" w:color="auto"/>
        <w:bottom w:val="none" w:sz="0" w:space="0" w:color="auto"/>
        <w:right w:val="none" w:sz="0" w:space="0" w:color="auto"/>
      </w:divBdr>
    </w:div>
    <w:div w:id="896550003">
      <w:bodyDiv w:val="1"/>
      <w:marLeft w:val="0"/>
      <w:marRight w:val="0"/>
      <w:marTop w:val="0"/>
      <w:marBottom w:val="0"/>
      <w:divBdr>
        <w:top w:val="none" w:sz="0" w:space="0" w:color="auto"/>
        <w:left w:val="none" w:sz="0" w:space="0" w:color="auto"/>
        <w:bottom w:val="none" w:sz="0" w:space="0" w:color="auto"/>
        <w:right w:val="none" w:sz="0" w:space="0" w:color="auto"/>
      </w:divBdr>
    </w:div>
    <w:div w:id="900143398">
      <w:bodyDiv w:val="1"/>
      <w:marLeft w:val="0"/>
      <w:marRight w:val="0"/>
      <w:marTop w:val="0"/>
      <w:marBottom w:val="0"/>
      <w:divBdr>
        <w:top w:val="none" w:sz="0" w:space="0" w:color="auto"/>
        <w:left w:val="none" w:sz="0" w:space="0" w:color="auto"/>
        <w:bottom w:val="none" w:sz="0" w:space="0" w:color="auto"/>
        <w:right w:val="none" w:sz="0" w:space="0" w:color="auto"/>
      </w:divBdr>
    </w:div>
    <w:div w:id="901449945">
      <w:bodyDiv w:val="1"/>
      <w:marLeft w:val="0"/>
      <w:marRight w:val="0"/>
      <w:marTop w:val="0"/>
      <w:marBottom w:val="0"/>
      <w:divBdr>
        <w:top w:val="none" w:sz="0" w:space="0" w:color="auto"/>
        <w:left w:val="none" w:sz="0" w:space="0" w:color="auto"/>
        <w:bottom w:val="none" w:sz="0" w:space="0" w:color="auto"/>
        <w:right w:val="none" w:sz="0" w:space="0" w:color="auto"/>
      </w:divBdr>
    </w:div>
    <w:div w:id="904484842">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20869402">
      <w:bodyDiv w:val="1"/>
      <w:marLeft w:val="0"/>
      <w:marRight w:val="0"/>
      <w:marTop w:val="0"/>
      <w:marBottom w:val="0"/>
      <w:divBdr>
        <w:top w:val="none" w:sz="0" w:space="0" w:color="auto"/>
        <w:left w:val="none" w:sz="0" w:space="0" w:color="auto"/>
        <w:bottom w:val="none" w:sz="0" w:space="0" w:color="auto"/>
        <w:right w:val="none" w:sz="0" w:space="0" w:color="auto"/>
      </w:divBdr>
    </w:div>
    <w:div w:id="928927655">
      <w:bodyDiv w:val="1"/>
      <w:marLeft w:val="0"/>
      <w:marRight w:val="0"/>
      <w:marTop w:val="0"/>
      <w:marBottom w:val="0"/>
      <w:divBdr>
        <w:top w:val="none" w:sz="0" w:space="0" w:color="auto"/>
        <w:left w:val="none" w:sz="0" w:space="0" w:color="auto"/>
        <w:bottom w:val="none" w:sz="0" w:space="0" w:color="auto"/>
        <w:right w:val="none" w:sz="0" w:space="0" w:color="auto"/>
      </w:divBdr>
    </w:div>
    <w:div w:id="933168305">
      <w:bodyDiv w:val="1"/>
      <w:marLeft w:val="0"/>
      <w:marRight w:val="0"/>
      <w:marTop w:val="0"/>
      <w:marBottom w:val="0"/>
      <w:divBdr>
        <w:top w:val="none" w:sz="0" w:space="0" w:color="auto"/>
        <w:left w:val="none" w:sz="0" w:space="0" w:color="auto"/>
        <w:bottom w:val="none" w:sz="0" w:space="0" w:color="auto"/>
        <w:right w:val="none" w:sz="0" w:space="0" w:color="auto"/>
      </w:divBdr>
    </w:div>
    <w:div w:id="961690243">
      <w:bodyDiv w:val="1"/>
      <w:marLeft w:val="0"/>
      <w:marRight w:val="0"/>
      <w:marTop w:val="0"/>
      <w:marBottom w:val="0"/>
      <w:divBdr>
        <w:top w:val="none" w:sz="0" w:space="0" w:color="auto"/>
        <w:left w:val="none" w:sz="0" w:space="0" w:color="auto"/>
        <w:bottom w:val="none" w:sz="0" w:space="0" w:color="auto"/>
        <w:right w:val="none" w:sz="0" w:space="0" w:color="auto"/>
      </w:divBdr>
    </w:div>
    <w:div w:id="962034239">
      <w:bodyDiv w:val="1"/>
      <w:marLeft w:val="0"/>
      <w:marRight w:val="0"/>
      <w:marTop w:val="0"/>
      <w:marBottom w:val="0"/>
      <w:divBdr>
        <w:top w:val="none" w:sz="0" w:space="0" w:color="auto"/>
        <w:left w:val="none" w:sz="0" w:space="0" w:color="auto"/>
        <w:bottom w:val="none" w:sz="0" w:space="0" w:color="auto"/>
        <w:right w:val="none" w:sz="0" w:space="0" w:color="auto"/>
      </w:divBdr>
    </w:div>
    <w:div w:id="965047105">
      <w:bodyDiv w:val="1"/>
      <w:marLeft w:val="0"/>
      <w:marRight w:val="0"/>
      <w:marTop w:val="0"/>
      <w:marBottom w:val="0"/>
      <w:divBdr>
        <w:top w:val="none" w:sz="0" w:space="0" w:color="auto"/>
        <w:left w:val="none" w:sz="0" w:space="0" w:color="auto"/>
        <w:bottom w:val="none" w:sz="0" w:space="0" w:color="auto"/>
        <w:right w:val="none" w:sz="0" w:space="0" w:color="auto"/>
      </w:divBdr>
    </w:div>
    <w:div w:id="966200717">
      <w:bodyDiv w:val="1"/>
      <w:marLeft w:val="0"/>
      <w:marRight w:val="0"/>
      <w:marTop w:val="0"/>
      <w:marBottom w:val="0"/>
      <w:divBdr>
        <w:top w:val="none" w:sz="0" w:space="0" w:color="auto"/>
        <w:left w:val="none" w:sz="0" w:space="0" w:color="auto"/>
        <w:bottom w:val="none" w:sz="0" w:space="0" w:color="auto"/>
        <w:right w:val="none" w:sz="0" w:space="0" w:color="auto"/>
      </w:divBdr>
    </w:div>
    <w:div w:id="975064482">
      <w:bodyDiv w:val="1"/>
      <w:marLeft w:val="0"/>
      <w:marRight w:val="0"/>
      <w:marTop w:val="0"/>
      <w:marBottom w:val="0"/>
      <w:divBdr>
        <w:top w:val="none" w:sz="0" w:space="0" w:color="auto"/>
        <w:left w:val="none" w:sz="0" w:space="0" w:color="auto"/>
        <w:bottom w:val="none" w:sz="0" w:space="0" w:color="auto"/>
        <w:right w:val="none" w:sz="0" w:space="0" w:color="auto"/>
      </w:divBdr>
      <w:divsChild>
        <w:div w:id="1430389562">
          <w:marLeft w:val="360"/>
          <w:marRight w:val="0"/>
          <w:marTop w:val="200"/>
          <w:marBottom w:val="0"/>
          <w:divBdr>
            <w:top w:val="none" w:sz="0" w:space="0" w:color="auto"/>
            <w:left w:val="none" w:sz="0" w:space="0" w:color="auto"/>
            <w:bottom w:val="none" w:sz="0" w:space="0" w:color="auto"/>
            <w:right w:val="none" w:sz="0" w:space="0" w:color="auto"/>
          </w:divBdr>
        </w:div>
        <w:div w:id="249970857">
          <w:marLeft w:val="360"/>
          <w:marRight w:val="0"/>
          <w:marTop w:val="200"/>
          <w:marBottom w:val="0"/>
          <w:divBdr>
            <w:top w:val="none" w:sz="0" w:space="0" w:color="auto"/>
            <w:left w:val="none" w:sz="0" w:space="0" w:color="auto"/>
            <w:bottom w:val="none" w:sz="0" w:space="0" w:color="auto"/>
            <w:right w:val="none" w:sz="0" w:space="0" w:color="auto"/>
          </w:divBdr>
        </w:div>
        <w:div w:id="836504468">
          <w:marLeft w:val="360"/>
          <w:marRight w:val="0"/>
          <w:marTop w:val="200"/>
          <w:marBottom w:val="0"/>
          <w:divBdr>
            <w:top w:val="none" w:sz="0" w:space="0" w:color="auto"/>
            <w:left w:val="none" w:sz="0" w:space="0" w:color="auto"/>
            <w:bottom w:val="none" w:sz="0" w:space="0" w:color="auto"/>
            <w:right w:val="none" w:sz="0" w:space="0" w:color="auto"/>
          </w:divBdr>
        </w:div>
        <w:div w:id="503131611">
          <w:marLeft w:val="360"/>
          <w:marRight w:val="0"/>
          <w:marTop w:val="200"/>
          <w:marBottom w:val="0"/>
          <w:divBdr>
            <w:top w:val="none" w:sz="0" w:space="0" w:color="auto"/>
            <w:left w:val="none" w:sz="0" w:space="0" w:color="auto"/>
            <w:bottom w:val="none" w:sz="0" w:space="0" w:color="auto"/>
            <w:right w:val="none" w:sz="0" w:space="0" w:color="auto"/>
          </w:divBdr>
        </w:div>
      </w:divsChild>
    </w:div>
    <w:div w:id="978849411">
      <w:bodyDiv w:val="1"/>
      <w:marLeft w:val="0"/>
      <w:marRight w:val="0"/>
      <w:marTop w:val="0"/>
      <w:marBottom w:val="0"/>
      <w:divBdr>
        <w:top w:val="none" w:sz="0" w:space="0" w:color="auto"/>
        <w:left w:val="none" w:sz="0" w:space="0" w:color="auto"/>
        <w:bottom w:val="none" w:sz="0" w:space="0" w:color="auto"/>
        <w:right w:val="none" w:sz="0" w:space="0" w:color="auto"/>
      </w:divBdr>
    </w:div>
    <w:div w:id="983385970">
      <w:bodyDiv w:val="1"/>
      <w:marLeft w:val="0"/>
      <w:marRight w:val="0"/>
      <w:marTop w:val="0"/>
      <w:marBottom w:val="0"/>
      <w:divBdr>
        <w:top w:val="none" w:sz="0" w:space="0" w:color="auto"/>
        <w:left w:val="none" w:sz="0" w:space="0" w:color="auto"/>
        <w:bottom w:val="none" w:sz="0" w:space="0" w:color="auto"/>
        <w:right w:val="none" w:sz="0" w:space="0" w:color="auto"/>
      </w:divBdr>
    </w:div>
    <w:div w:id="983579797">
      <w:bodyDiv w:val="1"/>
      <w:marLeft w:val="0"/>
      <w:marRight w:val="0"/>
      <w:marTop w:val="0"/>
      <w:marBottom w:val="0"/>
      <w:divBdr>
        <w:top w:val="none" w:sz="0" w:space="0" w:color="auto"/>
        <w:left w:val="none" w:sz="0" w:space="0" w:color="auto"/>
        <w:bottom w:val="none" w:sz="0" w:space="0" w:color="auto"/>
        <w:right w:val="none" w:sz="0" w:space="0" w:color="auto"/>
      </w:divBdr>
    </w:div>
    <w:div w:id="986470914">
      <w:bodyDiv w:val="1"/>
      <w:marLeft w:val="0"/>
      <w:marRight w:val="0"/>
      <w:marTop w:val="0"/>
      <w:marBottom w:val="0"/>
      <w:divBdr>
        <w:top w:val="none" w:sz="0" w:space="0" w:color="auto"/>
        <w:left w:val="none" w:sz="0" w:space="0" w:color="auto"/>
        <w:bottom w:val="none" w:sz="0" w:space="0" w:color="auto"/>
        <w:right w:val="none" w:sz="0" w:space="0" w:color="auto"/>
      </w:divBdr>
    </w:div>
    <w:div w:id="988632730">
      <w:bodyDiv w:val="1"/>
      <w:marLeft w:val="0"/>
      <w:marRight w:val="0"/>
      <w:marTop w:val="0"/>
      <w:marBottom w:val="0"/>
      <w:divBdr>
        <w:top w:val="none" w:sz="0" w:space="0" w:color="auto"/>
        <w:left w:val="none" w:sz="0" w:space="0" w:color="auto"/>
        <w:bottom w:val="none" w:sz="0" w:space="0" w:color="auto"/>
        <w:right w:val="none" w:sz="0" w:space="0" w:color="auto"/>
      </w:divBdr>
    </w:div>
    <w:div w:id="996349285">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132477">
      <w:bodyDiv w:val="1"/>
      <w:marLeft w:val="0"/>
      <w:marRight w:val="0"/>
      <w:marTop w:val="0"/>
      <w:marBottom w:val="0"/>
      <w:divBdr>
        <w:top w:val="none" w:sz="0" w:space="0" w:color="auto"/>
        <w:left w:val="none" w:sz="0" w:space="0" w:color="auto"/>
        <w:bottom w:val="none" w:sz="0" w:space="0" w:color="auto"/>
        <w:right w:val="none" w:sz="0" w:space="0" w:color="auto"/>
      </w:divBdr>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2113">
      <w:bodyDiv w:val="1"/>
      <w:marLeft w:val="0"/>
      <w:marRight w:val="0"/>
      <w:marTop w:val="0"/>
      <w:marBottom w:val="0"/>
      <w:divBdr>
        <w:top w:val="none" w:sz="0" w:space="0" w:color="auto"/>
        <w:left w:val="none" w:sz="0" w:space="0" w:color="auto"/>
        <w:bottom w:val="none" w:sz="0" w:space="0" w:color="auto"/>
        <w:right w:val="none" w:sz="0" w:space="0" w:color="auto"/>
      </w:divBdr>
    </w:div>
    <w:div w:id="1029839412">
      <w:bodyDiv w:val="1"/>
      <w:marLeft w:val="0"/>
      <w:marRight w:val="0"/>
      <w:marTop w:val="0"/>
      <w:marBottom w:val="0"/>
      <w:divBdr>
        <w:top w:val="none" w:sz="0" w:space="0" w:color="auto"/>
        <w:left w:val="none" w:sz="0" w:space="0" w:color="auto"/>
        <w:bottom w:val="none" w:sz="0" w:space="0" w:color="auto"/>
        <w:right w:val="none" w:sz="0" w:space="0" w:color="auto"/>
      </w:divBdr>
    </w:div>
    <w:div w:id="1041051306">
      <w:bodyDiv w:val="1"/>
      <w:marLeft w:val="0"/>
      <w:marRight w:val="0"/>
      <w:marTop w:val="0"/>
      <w:marBottom w:val="0"/>
      <w:divBdr>
        <w:top w:val="none" w:sz="0" w:space="0" w:color="auto"/>
        <w:left w:val="none" w:sz="0" w:space="0" w:color="auto"/>
        <w:bottom w:val="none" w:sz="0" w:space="0" w:color="auto"/>
        <w:right w:val="none" w:sz="0" w:space="0" w:color="auto"/>
      </w:divBdr>
    </w:div>
    <w:div w:id="1041058750">
      <w:bodyDiv w:val="1"/>
      <w:marLeft w:val="0"/>
      <w:marRight w:val="0"/>
      <w:marTop w:val="0"/>
      <w:marBottom w:val="0"/>
      <w:divBdr>
        <w:top w:val="none" w:sz="0" w:space="0" w:color="auto"/>
        <w:left w:val="none" w:sz="0" w:space="0" w:color="auto"/>
        <w:bottom w:val="none" w:sz="0" w:space="0" w:color="auto"/>
        <w:right w:val="none" w:sz="0" w:space="0" w:color="auto"/>
      </w:divBdr>
    </w:div>
    <w:div w:id="1049381204">
      <w:bodyDiv w:val="1"/>
      <w:marLeft w:val="0"/>
      <w:marRight w:val="0"/>
      <w:marTop w:val="0"/>
      <w:marBottom w:val="0"/>
      <w:divBdr>
        <w:top w:val="none" w:sz="0" w:space="0" w:color="auto"/>
        <w:left w:val="none" w:sz="0" w:space="0" w:color="auto"/>
        <w:bottom w:val="none" w:sz="0" w:space="0" w:color="auto"/>
        <w:right w:val="none" w:sz="0" w:space="0" w:color="auto"/>
      </w:divBdr>
    </w:div>
    <w:div w:id="1051417760">
      <w:bodyDiv w:val="1"/>
      <w:marLeft w:val="0"/>
      <w:marRight w:val="0"/>
      <w:marTop w:val="0"/>
      <w:marBottom w:val="0"/>
      <w:divBdr>
        <w:top w:val="none" w:sz="0" w:space="0" w:color="auto"/>
        <w:left w:val="none" w:sz="0" w:space="0" w:color="auto"/>
        <w:bottom w:val="none" w:sz="0" w:space="0" w:color="auto"/>
        <w:right w:val="none" w:sz="0" w:space="0" w:color="auto"/>
      </w:divBdr>
    </w:div>
    <w:div w:id="1051535912">
      <w:bodyDiv w:val="1"/>
      <w:marLeft w:val="0"/>
      <w:marRight w:val="0"/>
      <w:marTop w:val="0"/>
      <w:marBottom w:val="0"/>
      <w:divBdr>
        <w:top w:val="none" w:sz="0" w:space="0" w:color="auto"/>
        <w:left w:val="none" w:sz="0" w:space="0" w:color="auto"/>
        <w:bottom w:val="none" w:sz="0" w:space="0" w:color="auto"/>
        <w:right w:val="none" w:sz="0" w:space="0" w:color="auto"/>
      </w:divBdr>
    </w:div>
    <w:div w:id="1052462168">
      <w:bodyDiv w:val="1"/>
      <w:marLeft w:val="0"/>
      <w:marRight w:val="0"/>
      <w:marTop w:val="0"/>
      <w:marBottom w:val="0"/>
      <w:divBdr>
        <w:top w:val="none" w:sz="0" w:space="0" w:color="auto"/>
        <w:left w:val="none" w:sz="0" w:space="0" w:color="auto"/>
        <w:bottom w:val="none" w:sz="0" w:space="0" w:color="auto"/>
        <w:right w:val="none" w:sz="0" w:space="0" w:color="auto"/>
      </w:divBdr>
    </w:div>
    <w:div w:id="1059985826">
      <w:bodyDiv w:val="1"/>
      <w:marLeft w:val="0"/>
      <w:marRight w:val="0"/>
      <w:marTop w:val="0"/>
      <w:marBottom w:val="0"/>
      <w:divBdr>
        <w:top w:val="none" w:sz="0" w:space="0" w:color="auto"/>
        <w:left w:val="none" w:sz="0" w:space="0" w:color="auto"/>
        <w:bottom w:val="none" w:sz="0" w:space="0" w:color="auto"/>
        <w:right w:val="none" w:sz="0" w:space="0" w:color="auto"/>
      </w:divBdr>
    </w:div>
    <w:div w:id="1067798194">
      <w:bodyDiv w:val="1"/>
      <w:marLeft w:val="0"/>
      <w:marRight w:val="0"/>
      <w:marTop w:val="0"/>
      <w:marBottom w:val="0"/>
      <w:divBdr>
        <w:top w:val="none" w:sz="0" w:space="0" w:color="auto"/>
        <w:left w:val="none" w:sz="0" w:space="0" w:color="auto"/>
        <w:bottom w:val="none" w:sz="0" w:space="0" w:color="auto"/>
        <w:right w:val="none" w:sz="0" w:space="0" w:color="auto"/>
      </w:divBdr>
    </w:div>
    <w:div w:id="1070228493">
      <w:bodyDiv w:val="1"/>
      <w:marLeft w:val="0"/>
      <w:marRight w:val="0"/>
      <w:marTop w:val="0"/>
      <w:marBottom w:val="0"/>
      <w:divBdr>
        <w:top w:val="none" w:sz="0" w:space="0" w:color="auto"/>
        <w:left w:val="none" w:sz="0" w:space="0" w:color="auto"/>
        <w:bottom w:val="none" w:sz="0" w:space="0" w:color="auto"/>
        <w:right w:val="none" w:sz="0" w:space="0" w:color="auto"/>
      </w:divBdr>
    </w:div>
    <w:div w:id="1077098298">
      <w:bodyDiv w:val="1"/>
      <w:marLeft w:val="0"/>
      <w:marRight w:val="0"/>
      <w:marTop w:val="0"/>
      <w:marBottom w:val="0"/>
      <w:divBdr>
        <w:top w:val="none" w:sz="0" w:space="0" w:color="auto"/>
        <w:left w:val="none" w:sz="0" w:space="0" w:color="auto"/>
        <w:bottom w:val="none" w:sz="0" w:space="0" w:color="auto"/>
        <w:right w:val="none" w:sz="0" w:space="0" w:color="auto"/>
      </w:divBdr>
    </w:div>
    <w:div w:id="1084300658">
      <w:bodyDiv w:val="1"/>
      <w:marLeft w:val="0"/>
      <w:marRight w:val="0"/>
      <w:marTop w:val="0"/>
      <w:marBottom w:val="0"/>
      <w:divBdr>
        <w:top w:val="none" w:sz="0" w:space="0" w:color="auto"/>
        <w:left w:val="none" w:sz="0" w:space="0" w:color="auto"/>
        <w:bottom w:val="none" w:sz="0" w:space="0" w:color="auto"/>
        <w:right w:val="none" w:sz="0" w:space="0" w:color="auto"/>
      </w:divBdr>
    </w:div>
    <w:div w:id="1091854179">
      <w:bodyDiv w:val="1"/>
      <w:marLeft w:val="0"/>
      <w:marRight w:val="0"/>
      <w:marTop w:val="0"/>
      <w:marBottom w:val="0"/>
      <w:divBdr>
        <w:top w:val="none" w:sz="0" w:space="0" w:color="auto"/>
        <w:left w:val="none" w:sz="0" w:space="0" w:color="auto"/>
        <w:bottom w:val="none" w:sz="0" w:space="0" w:color="auto"/>
        <w:right w:val="none" w:sz="0" w:space="0" w:color="auto"/>
      </w:divBdr>
    </w:div>
    <w:div w:id="1095633691">
      <w:bodyDiv w:val="1"/>
      <w:marLeft w:val="0"/>
      <w:marRight w:val="0"/>
      <w:marTop w:val="0"/>
      <w:marBottom w:val="0"/>
      <w:divBdr>
        <w:top w:val="none" w:sz="0" w:space="0" w:color="auto"/>
        <w:left w:val="none" w:sz="0" w:space="0" w:color="auto"/>
        <w:bottom w:val="none" w:sz="0" w:space="0" w:color="auto"/>
        <w:right w:val="none" w:sz="0" w:space="0" w:color="auto"/>
      </w:divBdr>
    </w:div>
    <w:div w:id="1097403738">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876880">
      <w:bodyDiv w:val="1"/>
      <w:marLeft w:val="0"/>
      <w:marRight w:val="0"/>
      <w:marTop w:val="0"/>
      <w:marBottom w:val="0"/>
      <w:divBdr>
        <w:top w:val="none" w:sz="0" w:space="0" w:color="auto"/>
        <w:left w:val="none" w:sz="0" w:space="0" w:color="auto"/>
        <w:bottom w:val="none" w:sz="0" w:space="0" w:color="auto"/>
        <w:right w:val="none" w:sz="0" w:space="0" w:color="auto"/>
      </w:divBdr>
    </w:div>
    <w:div w:id="1121267729">
      <w:bodyDiv w:val="1"/>
      <w:marLeft w:val="0"/>
      <w:marRight w:val="0"/>
      <w:marTop w:val="0"/>
      <w:marBottom w:val="0"/>
      <w:divBdr>
        <w:top w:val="none" w:sz="0" w:space="0" w:color="auto"/>
        <w:left w:val="none" w:sz="0" w:space="0" w:color="auto"/>
        <w:bottom w:val="none" w:sz="0" w:space="0" w:color="auto"/>
        <w:right w:val="none" w:sz="0" w:space="0" w:color="auto"/>
      </w:divBdr>
    </w:div>
    <w:div w:id="1126194651">
      <w:bodyDiv w:val="1"/>
      <w:marLeft w:val="0"/>
      <w:marRight w:val="0"/>
      <w:marTop w:val="0"/>
      <w:marBottom w:val="0"/>
      <w:divBdr>
        <w:top w:val="none" w:sz="0" w:space="0" w:color="auto"/>
        <w:left w:val="none" w:sz="0" w:space="0" w:color="auto"/>
        <w:bottom w:val="none" w:sz="0" w:space="0" w:color="auto"/>
        <w:right w:val="none" w:sz="0" w:space="0" w:color="auto"/>
      </w:divBdr>
    </w:div>
    <w:div w:id="1143430612">
      <w:bodyDiv w:val="1"/>
      <w:marLeft w:val="0"/>
      <w:marRight w:val="0"/>
      <w:marTop w:val="0"/>
      <w:marBottom w:val="0"/>
      <w:divBdr>
        <w:top w:val="none" w:sz="0" w:space="0" w:color="auto"/>
        <w:left w:val="none" w:sz="0" w:space="0" w:color="auto"/>
        <w:bottom w:val="none" w:sz="0" w:space="0" w:color="auto"/>
        <w:right w:val="none" w:sz="0" w:space="0" w:color="auto"/>
      </w:divBdr>
    </w:div>
    <w:div w:id="1155072300">
      <w:bodyDiv w:val="1"/>
      <w:marLeft w:val="0"/>
      <w:marRight w:val="0"/>
      <w:marTop w:val="0"/>
      <w:marBottom w:val="0"/>
      <w:divBdr>
        <w:top w:val="none" w:sz="0" w:space="0" w:color="auto"/>
        <w:left w:val="none" w:sz="0" w:space="0" w:color="auto"/>
        <w:bottom w:val="none" w:sz="0" w:space="0" w:color="auto"/>
        <w:right w:val="none" w:sz="0" w:space="0" w:color="auto"/>
      </w:divBdr>
    </w:div>
    <w:div w:id="1156217891">
      <w:bodyDiv w:val="1"/>
      <w:marLeft w:val="0"/>
      <w:marRight w:val="0"/>
      <w:marTop w:val="0"/>
      <w:marBottom w:val="0"/>
      <w:divBdr>
        <w:top w:val="none" w:sz="0" w:space="0" w:color="auto"/>
        <w:left w:val="none" w:sz="0" w:space="0" w:color="auto"/>
        <w:bottom w:val="none" w:sz="0" w:space="0" w:color="auto"/>
        <w:right w:val="none" w:sz="0" w:space="0" w:color="auto"/>
      </w:divBdr>
    </w:div>
    <w:div w:id="1169754409">
      <w:bodyDiv w:val="1"/>
      <w:marLeft w:val="0"/>
      <w:marRight w:val="0"/>
      <w:marTop w:val="0"/>
      <w:marBottom w:val="0"/>
      <w:divBdr>
        <w:top w:val="none" w:sz="0" w:space="0" w:color="auto"/>
        <w:left w:val="none" w:sz="0" w:space="0" w:color="auto"/>
        <w:bottom w:val="none" w:sz="0" w:space="0" w:color="auto"/>
        <w:right w:val="none" w:sz="0" w:space="0" w:color="auto"/>
      </w:divBdr>
    </w:div>
    <w:div w:id="1173840322">
      <w:bodyDiv w:val="1"/>
      <w:marLeft w:val="0"/>
      <w:marRight w:val="0"/>
      <w:marTop w:val="0"/>
      <w:marBottom w:val="0"/>
      <w:divBdr>
        <w:top w:val="none" w:sz="0" w:space="0" w:color="auto"/>
        <w:left w:val="none" w:sz="0" w:space="0" w:color="auto"/>
        <w:bottom w:val="none" w:sz="0" w:space="0" w:color="auto"/>
        <w:right w:val="none" w:sz="0" w:space="0" w:color="auto"/>
      </w:divBdr>
    </w:div>
    <w:div w:id="1197893585">
      <w:bodyDiv w:val="1"/>
      <w:marLeft w:val="0"/>
      <w:marRight w:val="0"/>
      <w:marTop w:val="0"/>
      <w:marBottom w:val="0"/>
      <w:divBdr>
        <w:top w:val="none" w:sz="0" w:space="0" w:color="auto"/>
        <w:left w:val="none" w:sz="0" w:space="0" w:color="auto"/>
        <w:bottom w:val="none" w:sz="0" w:space="0" w:color="auto"/>
        <w:right w:val="none" w:sz="0" w:space="0" w:color="auto"/>
      </w:divBdr>
    </w:div>
    <w:div w:id="1214463182">
      <w:bodyDiv w:val="1"/>
      <w:marLeft w:val="0"/>
      <w:marRight w:val="0"/>
      <w:marTop w:val="0"/>
      <w:marBottom w:val="0"/>
      <w:divBdr>
        <w:top w:val="none" w:sz="0" w:space="0" w:color="auto"/>
        <w:left w:val="none" w:sz="0" w:space="0" w:color="auto"/>
        <w:bottom w:val="none" w:sz="0" w:space="0" w:color="auto"/>
        <w:right w:val="none" w:sz="0" w:space="0" w:color="auto"/>
      </w:divBdr>
    </w:div>
    <w:div w:id="1222443720">
      <w:bodyDiv w:val="1"/>
      <w:marLeft w:val="0"/>
      <w:marRight w:val="0"/>
      <w:marTop w:val="0"/>
      <w:marBottom w:val="0"/>
      <w:divBdr>
        <w:top w:val="none" w:sz="0" w:space="0" w:color="auto"/>
        <w:left w:val="none" w:sz="0" w:space="0" w:color="auto"/>
        <w:bottom w:val="none" w:sz="0" w:space="0" w:color="auto"/>
        <w:right w:val="none" w:sz="0" w:space="0" w:color="auto"/>
      </w:divBdr>
    </w:div>
    <w:div w:id="1226452233">
      <w:bodyDiv w:val="1"/>
      <w:marLeft w:val="0"/>
      <w:marRight w:val="0"/>
      <w:marTop w:val="0"/>
      <w:marBottom w:val="0"/>
      <w:divBdr>
        <w:top w:val="none" w:sz="0" w:space="0" w:color="auto"/>
        <w:left w:val="none" w:sz="0" w:space="0" w:color="auto"/>
        <w:bottom w:val="none" w:sz="0" w:space="0" w:color="auto"/>
        <w:right w:val="none" w:sz="0" w:space="0" w:color="auto"/>
      </w:divBdr>
    </w:div>
    <w:div w:id="1233277569">
      <w:bodyDiv w:val="1"/>
      <w:marLeft w:val="0"/>
      <w:marRight w:val="0"/>
      <w:marTop w:val="0"/>
      <w:marBottom w:val="0"/>
      <w:divBdr>
        <w:top w:val="none" w:sz="0" w:space="0" w:color="auto"/>
        <w:left w:val="none" w:sz="0" w:space="0" w:color="auto"/>
        <w:bottom w:val="none" w:sz="0" w:space="0" w:color="auto"/>
        <w:right w:val="none" w:sz="0" w:space="0" w:color="auto"/>
      </w:divBdr>
    </w:div>
    <w:div w:id="1233657580">
      <w:bodyDiv w:val="1"/>
      <w:marLeft w:val="0"/>
      <w:marRight w:val="0"/>
      <w:marTop w:val="0"/>
      <w:marBottom w:val="0"/>
      <w:divBdr>
        <w:top w:val="none" w:sz="0" w:space="0" w:color="auto"/>
        <w:left w:val="none" w:sz="0" w:space="0" w:color="auto"/>
        <w:bottom w:val="none" w:sz="0" w:space="0" w:color="auto"/>
        <w:right w:val="none" w:sz="0" w:space="0" w:color="auto"/>
      </w:divBdr>
    </w:div>
    <w:div w:id="1238785139">
      <w:bodyDiv w:val="1"/>
      <w:marLeft w:val="0"/>
      <w:marRight w:val="0"/>
      <w:marTop w:val="0"/>
      <w:marBottom w:val="0"/>
      <w:divBdr>
        <w:top w:val="none" w:sz="0" w:space="0" w:color="auto"/>
        <w:left w:val="none" w:sz="0" w:space="0" w:color="auto"/>
        <w:bottom w:val="none" w:sz="0" w:space="0" w:color="auto"/>
        <w:right w:val="none" w:sz="0" w:space="0" w:color="auto"/>
      </w:divBdr>
    </w:div>
    <w:div w:id="1240748758">
      <w:bodyDiv w:val="1"/>
      <w:marLeft w:val="0"/>
      <w:marRight w:val="0"/>
      <w:marTop w:val="0"/>
      <w:marBottom w:val="0"/>
      <w:divBdr>
        <w:top w:val="none" w:sz="0" w:space="0" w:color="auto"/>
        <w:left w:val="none" w:sz="0" w:space="0" w:color="auto"/>
        <w:bottom w:val="none" w:sz="0" w:space="0" w:color="auto"/>
        <w:right w:val="none" w:sz="0" w:space="0" w:color="auto"/>
      </w:divBdr>
    </w:div>
    <w:div w:id="1255359083">
      <w:bodyDiv w:val="1"/>
      <w:marLeft w:val="0"/>
      <w:marRight w:val="0"/>
      <w:marTop w:val="0"/>
      <w:marBottom w:val="0"/>
      <w:divBdr>
        <w:top w:val="none" w:sz="0" w:space="0" w:color="auto"/>
        <w:left w:val="none" w:sz="0" w:space="0" w:color="auto"/>
        <w:bottom w:val="none" w:sz="0" w:space="0" w:color="auto"/>
        <w:right w:val="none" w:sz="0" w:space="0" w:color="auto"/>
      </w:divBdr>
    </w:div>
    <w:div w:id="1256285804">
      <w:bodyDiv w:val="1"/>
      <w:marLeft w:val="0"/>
      <w:marRight w:val="0"/>
      <w:marTop w:val="0"/>
      <w:marBottom w:val="0"/>
      <w:divBdr>
        <w:top w:val="none" w:sz="0" w:space="0" w:color="auto"/>
        <w:left w:val="none" w:sz="0" w:space="0" w:color="auto"/>
        <w:bottom w:val="none" w:sz="0" w:space="0" w:color="auto"/>
        <w:right w:val="none" w:sz="0" w:space="0" w:color="auto"/>
      </w:divBdr>
    </w:div>
    <w:div w:id="1265763865">
      <w:bodyDiv w:val="1"/>
      <w:marLeft w:val="0"/>
      <w:marRight w:val="0"/>
      <w:marTop w:val="0"/>
      <w:marBottom w:val="0"/>
      <w:divBdr>
        <w:top w:val="none" w:sz="0" w:space="0" w:color="auto"/>
        <w:left w:val="none" w:sz="0" w:space="0" w:color="auto"/>
        <w:bottom w:val="none" w:sz="0" w:space="0" w:color="auto"/>
        <w:right w:val="none" w:sz="0" w:space="0" w:color="auto"/>
      </w:divBdr>
    </w:div>
    <w:div w:id="1266886924">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127068">
      <w:bodyDiv w:val="1"/>
      <w:marLeft w:val="0"/>
      <w:marRight w:val="0"/>
      <w:marTop w:val="0"/>
      <w:marBottom w:val="0"/>
      <w:divBdr>
        <w:top w:val="none" w:sz="0" w:space="0" w:color="auto"/>
        <w:left w:val="none" w:sz="0" w:space="0" w:color="auto"/>
        <w:bottom w:val="none" w:sz="0" w:space="0" w:color="auto"/>
        <w:right w:val="none" w:sz="0" w:space="0" w:color="auto"/>
      </w:divBdr>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295021496">
      <w:bodyDiv w:val="1"/>
      <w:marLeft w:val="0"/>
      <w:marRight w:val="0"/>
      <w:marTop w:val="0"/>
      <w:marBottom w:val="0"/>
      <w:divBdr>
        <w:top w:val="none" w:sz="0" w:space="0" w:color="auto"/>
        <w:left w:val="none" w:sz="0" w:space="0" w:color="auto"/>
        <w:bottom w:val="none" w:sz="0" w:space="0" w:color="auto"/>
        <w:right w:val="none" w:sz="0" w:space="0" w:color="auto"/>
      </w:divBdr>
    </w:div>
    <w:div w:id="1295794584">
      <w:bodyDiv w:val="1"/>
      <w:marLeft w:val="0"/>
      <w:marRight w:val="0"/>
      <w:marTop w:val="0"/>
      <w:marBottom w:val="0"/>
      <w:divBdr>
        <w:top w:val="none" w:sz="0" w:space="0" w:color="auto"/>
        <w:left w:val="none" w:sz="0" w:space="0" w:color="auto"/>
        <w:bottom w:val="none" w:sz="0" w:space="0" w:color="auto"/>
        <w:right w:val="none" w:sz="0" w:space="0" w:color="auto"/>
      </w:divBdr>
    </w:div>
    <w:div w:id="1297953203">
      <w:bodyDiv w:val="1"/>
      <w:marLeft w:val="0"/>
      <w:marRight w:val="0"/>
      <w:marTop w:val="0"/>
      <w:marBottom w:val="0"/>
      <w:divBdr>
        <w:top w:val="none" w:sz="0" w:space="0" w:color="auto"/>
        <w:left w:val="none" w:sz="0" w:space="0" w:color="auto"/>
        <w:bottom w:val="none" w:sz="0" w:space="0" w:color="auto"/>
        <w:right w:val="none" w:sz="0" w:space="0" w:color="auto"/>
      </w:divBdr>
      <w:divsChild>
        <w:div w:id="1705861026">
          <w:marLeft w:val="274"/>
          <w:marRight w:val="0"/>
          <w:marTop w:val="120"/>
          <w:marBottom w:val="0"/>
          <w:divBdr>
            <w:top w:val="none" w:sz="0" w:space="0" w:color="auto"/>
            <w:left w:val="none" w:sz="0" w:space="0" w:color="auto"/>
            <w:bottom w:val="none" w:sz="0" w:space="0" w:color="auto"/>
            <w:right w:val="none" w:sz="0" w:space="0" w:color="auto"/>
          </w:divBdr>
        </w:div>
        <w:div w:id="380829762">
          <w:marLeft w:val="274"/>
          <w:marRight w:val="0"/>
          <w:marTop w:val="120"/>
          <w:marBottom w:val="0"/>
          <w:divBdr>
            <w:top w:val="none" w:sz="0" w:space="0" w:color="auto"/>
            <w:left w:val="none" w:sz="0" w:space="0" w:color="auto"/>
            <w:bottom w:val="none" w:sz="0" w:space="0" w:color="auto"/>
            <w:right w:val="none" w:sz="0" w:space="0" w:color="auto"/>
          </w:divBdr>
        </w:div>
        <w:div w:id="275797681">
          <w:marLeft w:val="274"/>
          <w:marRight w:val="0"/>
          <w:marTop w:val="120"/>
          <w:marBottom w:val="0"/>
          <w:divBdr>
            <w:top w:val="none" w:sz="0" w:space="0" w:color="auto"/>
            <w:left w:val="none" w:sz="0" w:space="0" w:color="auto"/>
            <w:bottom w:val="none" w:sz="0" w:space="0" w:color="auto"/>
            <w:right w:val="none" w:sz="0" w:space="0" w:color="auto"/>
          </w:divBdr>
        </w:div>
        <w:div w:id="1176651647">
          <w:marLeft w:val="274"/>
          <w:marRight w:val="0"/>
          <w:marTop w:val="120"/>
          <w:marBottom w:val="0"/>
          <w:divBdr>
            <w:top w:val="none" w:sz="0" w:space="0" w:color="auto"/>
            <w:left w:val="none" w:sz="0" w:space="0" w:color="auto"/>
            <w:bottom w:val="none" w:sz="0" w:space="0" w:color="auto"/>
            <w:right w:val="none" w:sz="0" w:space="0" w:color="auto"/>
          </w:divBdr>
        </w:div>
        <w:div w:id="1130976">
          <w:marLeft w:val="274"/>
          <w:marRight w:val="0"/>
          <w:marTop w:val="120"/>
          <w:marBottom w:val="0"/>
          <w:divBdr>
            <w:top w:val="none" w:sz="0" w:space="0" w:color="auto"/>
            <w:left w:val="none" w:sz="0" w:space="0" w:color="auto"/>
            <w:bottom w:val="none" w:sz="0" w:space="0" w:color="auto"/>
            <w:right w:val="none" w:sz="0" w:space="0" w:color="auto"/>
          </w:divBdr>
        </w:div>
      </w:divsChild>
    </w:div>
    <w:div w:id="1299070533">
      <w:bodyDiv w:val="1"/>
      <w:marLeft w:val="0"/>
      <w:marRight w:val="0"/>
      <w:marTop w:val="0"/>
      <w:marBottom w:val="0"/>
      <w:divBdr>
        <w:top w:val="none" w:sz="0" w:space="0" w:color="auto"/>
        <w:left w:val="none" w:sz="0" w:space="0" w:color="auto"/>
        <w:bottom w:val="none" w:sz="0" w:space="0" w:color="auto"/>
        <w:right w:val="none" w:sz="0" w:space="0" w:color="auto"/>
      </w:divBdr>
    </w:div>
    <w:div w:id="1307978115">
      <w:bodyDiv w:val="1"/>
      <w:marLeft w:val="0"/>
      <w:marRight w:val="0"/>
      <w:marTop w:val="0"/>
      <w:marBottom w:val="0"/>
      <w:divBdr>
        <w:top w:val="none" w:sz="0" w:space="0" w:color="auto"/>
        <w:left w:val="none" w:sz="0" w:space="0" w:color="auto"/>
        <w:bottom w:val="none" w:sz="0" w:space="0" w:color="auto"/>
        <w:right w:val="none" w:sz="0" w:space="0" w:color="auto"/>
      </w:divBdr>
    </w:div>
    <w:div w:id="1314989423">
      <w:bodyDiv w:val="1"/>
      <w:marLeft w:val="0"/>
      <w:marRight w:val="0"/>
      <w:marTop w:val="0"/>
      <w:marBottom w:val="0"/>
      <w:divBdr>
        <w:top w:val="none" w:sz="0" w:space="0" w:color="auto"/>
        <w:left w:val="none" w:sz="0" w:space="0" w:color="auto"/>
        <w:bottom w:val="none" w:sz="0" w:space="0" w:color="auto"/>
        <w:right w:val="none" w:sz="0" w:space="0" w:color="auto"/>
      </w:divBdr>
    </w:div>
    <w:div w:id="1318412094">
      <w:bodyDiv w:val="1"/>
      <w:marLeft w:val="0"/>
      <w:marRight w:val="0"/>
      <w:marTop w:val="0"/>
      <w:marBottom w:val="0"/>
      <w:divBdr>
        <w:top w:val="none" w:sz="0" w:space="0" w:color="auto"/>
        <w:left w:val="none" w:sz="0" w:space="0" w:color="auto"/>
        <w:bottom w:val="none" w:sz="0" w:space="0" w:color="auto"/>
        <w:right w:val="none" w:sz="0" w:space="0" w:color="auto"/>
      </w:divBdr>
    </w:div>
    <w:div w:id="1326785933">
      <w:bodyDiv w:val="1"/>
      <w:marLeft w:val="0"/>
      <w:marRight w:val="0"/>
      <w:marTop w:val="0"/>
      <w:marBottom w:val="0"/>
      <w:divBdr>
        <w:top w:val="none" w:sz="0" w:space="0" w:color="auto"/>
        <w:left w:val="none" w:sz="0" w:space="0" w:color="auto"/>
        <w:bottom w:val="none" w:sz="0" w:space="0" w:color="auto"/>
        <w:right w:val="none" w:sz="0" w:space="0" w:color="auto"/>
      </w:divBdr>
    </w:div>
    <w:div w:id="1332953678">
      <w:bodyDiv w:val="1"/>
      <w:marLeft w:val="0"/>
      <w:marRight w:val="0"/>
      <w:marTop w:val="0"/>
      <w:marBottom w:val="0"/>
      <w:divBdr>
        <w:top w:val="none" w:sz="0" w:space="0" w:color="auto"/>
        <w:left w:val="none" w:sz="0" w:space="0" w:color="auto"/>
        <w:bottom w:val="none" w:sz="0" w:space="0" w:color="auto"/>
        <w:right w:val="none" w:sz="0" w:space="0" w:color="auto"/>
      </w:divBdr>
    </w:div>
    <w:div w:id="1334995933">
      <w:bodyDiv w:val="1"/>
      <w:marLeft w:val="0"/>
      <w:marRight w:val="0"/>
      <w:marTop w:val="0"/>
      <w:marBottom w:val="0"/>
      <w:divBdr>
        <w:top w:val="none" w:sz="0" w:space="0" w:color="auto"/>
        <w:left w:val="none" w:sz="0" w:space="0" w:color="auto"/>
        <w:bottom w:val="none" w:sz="0" w:space="0" w:color="auto"/>
        <w:right w:val="none" w:sz="0" w:space="0" w:color="auto"/>
      </w:divBdr>
    </w:div>
    <w:div w:id="1339236115">
      <w:bodyDiv w:val="1"/>
      <w:marLeft w:val="0"/>
      <w:marRight w:val="0"/>
      <w:marTop w:val="0"/>
      <w:marBottom w:val="0"/>
      <w:divBdr>
        <w:top w:val="none" w:sz="0" w:space="0" w:color="auto"/>
        <w:left w:val="none" w:sz="0" w:space="0" w:color="auto"/>
        <w:bottom w:val="none" w:sz="0" w:space="0" w:color="auto"/>
        <w:right w:val="none" w:sz="0" w:space="0" w:color="auto"/>
      </w:divBdr>
    </w:div>
    <w:div w:id="1345588916">
      <w:bodyDiv w:val="1"/>
      <w:marLeft w:val="0"/>
      <w:marRight w:val="0"/>
      <w:marTop w:val="0"/>
      <w:marBottom w:val="0"/>
      <w:divBdr>
        <w:top w:val="none" w:sz="0" w:space="0" w:color="auto"/>
        <w:left w:val="none" w:sz="0" w:space="0" w:color="auto"/>
        <w:bottom w:val="none" w:sz="0" w:space="0" w:color="auto"/>
        <w:right w:val="none" w:sz="0" w:space="0" w:color="auto"/>
      </w:divBdr>
    </w:div>
    <w:div w:id="1346638800">
      <w:bodyDiv w:val="1"/>
      <w:marLeft w:val="0"/>
      <w:marRight w:val="0"/>
      <w:marTop w:val="0"/>
      <w:marBottom w:val="0"/>
      <w:divBdr>
        <w:top w:val="none" w:sz="0" w:space="0" w:color="auto"/>
        <w:left w:val="none" w:sz="0" w:space="0" w:color="auto"/>
        <w:bottom w:val="none" w:sz="0" w:space="0" w:color="auto"/>
        <w:right w:val="none" w:sz="0" w:space="0" w:color="auto"/>
      </w:divBdr>
    </w:div>
    <w:div w:id="1363819391">
      <w:bodyDiv w:val="1"/>
      <w:marLeft w:val="0"/>
      <w:marRight w:val="0"/>
      <w:marTop w:val="0"/>
      <w:marBottom w:val="0"/>
      <w:divBdr>
        <w:top w:val="none" w:sz="0" w:space="0" w:color="auto"/>
        <w:left w:val="none" w:sz="0" w:space="0" w:color="auto"/>
        <w:bottom w:val="none" w:sz="0" w:space="0" w:color="auto"/>
        <w:right w:val="none" w:sz="0" w:space="0" w:color="auto"/>
      </w:divBdr>
    </w:div>
    <w:div w:id="1367758329">
      <w:bodyDiv w:val="1"/>
      <w:marLeft w:val="0"/>
      <w:marRight w:val="0"/>
      <w:marTop w:val="0"/>
      <w:marBottom w:val="0"/>
      <w:divBdr>
        <w:top w:val="none" w:sz="0" w:space="0" w:color="auto"/>
        <w:left w:val="none" w:sz="0" w:space="0" w:color="auto"/>
        <w:bottom w:val="none" w:sz="0" w:space="0" w:color="auto"/>
        <w:right w:val="none" w:sz="0" w:space="0" w:color="auto"/>
      </w:divBdr>
    </w:div>
    <w:div w:id="1377968379">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354139">
      <w:bodyDiv w:val="1"/>
      <w:marLeft w:val="0"/>
      <w:marRight w:val="0"/>
      <w:marTop w:val="0"/>
      <w:marBottom w:val="0"/>
      <w:divBdr>
        <w:top w:val="none" w:sz="0" w:space="0" w:color="auto"/>
        <w:left w:val="none" w:sz="0" w:space="0" w:color="auto"/>
        <w:bottom w:val="none" w:sz="0" w:space="0" w:color="auto"/>
        <w:right w:val="none" w:sz="0" w:space="0" w:color="auto"/>
      </w:divBdr>
    </w:div>
    <w:div w:id="1385562958">
      <w:bodyDiv w:val="1"/>
      <w:marLeft w:val="0"/>
      <w:marRight w:val="0"/>
      <w:marTop w:val="0"/>
      <w:marBottom w:val="0"/>
      <w:divBdr>
        <w:top w:val="none" w:sz="0" w:space="0" w:color="auto"/>
        <w:left w:val="none" w:sz="0" w:space="0" w:color="auto"/>
        <w:bottom w:val="none" w:sz="0" w:space="0" w:color="auto"/>
        <w:right w:val="none" w:sz="0" w:space="0" w:color="auto"/>
      </w:divBdr>
    </w:div>
    <w:div w:id="1389114462">
      <w:bodyDiv w:val="1"/>
      <w:marLeft w:val="0"/>
      <w:marRight w:val="0"/>
      <w:marTop w:val="0"/>
      <w:marBottom w:val="0"/>
      <w:divBdr>
        <w:top w:val="none" w:sz="0" w:space="0" w:color="auto"/>
        <w:left w:val="none" w:sz="0" w:space="0" w:color="auto"/>
        <w:bottom w:val="none" w:sz="0" w:space="0" w:color="auto"/>
        <w:right w:val="none" w:sz="0" w:space="0" w:color="auto"/>
      </w:divBdr>
    </w:div>
    <w:div w:id="1389497985">
      <w:bodyDiv w:val="1"/>
      <w:marLeft w:val="0"/>
      <w:marRight w:val="0"/>
      <w:marTop w:val="0"/>
      <w:marBottom w:val="0"/>
      <w:divBdr>
        <w:top w:val="none" w:sz="0" w:space="0" w:color="auto"/>
        <w:left w:val="none" w:sz="0" w:space="0" w:color="auto"/>
        <w:bottom w:val="none" w:sz="0" w:space="0" w:color="auto"/>
        <w:right w:val="none" w:sz="0" w:space="0" w:color="auto"/>
      </w:divBdr>
    </w:div>
    <w:div w:id="1390612592">
      <w:bodyDiv w:val="1"/>
      <w:marLeft w:val="0"/>
      <w:marRight w:val="0"/>
      <w:marTop w:val="0"/>
      <w:marBottom w:val="0"/>
      <w:divBdr>
        <w:top w:val="none" w:sz="0" w:space="0" w:color="auto"/>
        <w:left w:val="none" w:sz="0" w:space="0" w:color="auto"/>
        <w:bottom w:val="none" w:sz="0" w:space="0" w:color="auto"/>
        <w:right w:val="none" w:sz="0" w:space="0" w:color="auto"/>
      </w:divBdr>
    </w:div>
    <w:div w:id="1391886113">
      <w:bodyDiv w:val="1"/>
      <w:marLeft w:val="0"/>
      <w:marRight w:val="0"/>
      <w:marTop w:val="0"/>
      <w:marBottom w:val="0"/>
      <w:divBdr>
        <w:top w:val="none" w:sz="0" w:space="0" w:color="auto"/>
        <w:left w:val="none" w:sz="0" w:space="0" w:color="auto"/>
        <w:bottom w:val="none" w:sz="0" w:space="0" w:color="auto"/>
        <w:right w:val="none" w:sz="0" w:space="0" w:color="auto"/>
      </w:divBdr>
    </w:div>
    <w:div w:id="1393313143">
      <w:bodyDiv w:val="1"/>
      <w:marLeft w:val="0"/>
      <w:marRight w:val="0"/>
      <w:marTop w:val="0"/>
      <w:marBottom w:val="0"/>
      <w:divBdr>
        <w:top w:val="none" w:sz="0" w:space="0" w:color="auto"/>
        <w:left w:val="none" w:sz="0" w:space="0" w:color="auto"/>
        <w:bottom w:val="none" w:sz="0" w:space="0" w:color="auto"/>
        <w:right w:val="none" w:sz="0" w:space="0" w:color="auto"/>
      </w:divBdr>
    </w:div>
    <w:div w:id="1394425080">
      <w:bodyDiv w:val="1"/>
      <w:marLeft w:val="0"/>
      <w:marRight w:val="0"/>
      <w:marTop w:val="0"/>
      <w:marBottom w:val="0"/>
      <w:divBdr>
        <w:top w:val="none" w:sz="0" w:space="0" w:color="auto"/>
        <w:left w:val="none" w:sz="0" w:space="0" w:color="auto"/>
        <w:bottom w:val="none" w:sz="0" w:space="0" w:color="auto"/>
        <w:right w:val="none" w:sz="0" w:space="0" w:color="auto"/>
      </w:divBdr>
    </w:div>
    <w:div w:id="1404793290">
      <w:bodyDiv w:val="1"/>
      <w:marLeft w:val="0"/>
      <w:marRight w:val="0"/>
      <w:marTop w:val="0"/>
      <w:marBottom w:val="0"/>
      <w:divBdr>
        <w:top w:val="none" w:sz="0" w:space="0" w:color="auto"/>
        <w:left w:val="none" w:sz="0" w:space="0" w:color="auto"/>
        <w:bottom w:val="none" w:sz="0" w:space="0" w:color="auto"/>
        <w:right w:val="none" w:sz="0" w:space="0" w:color="auto"/>
      </w:divBdr>
    </w:div>
    <w:div w:id="1419598780">
      <w:bodyDiv w:val="1"/>
      <w:marLeft w:val="0"/>
      <w:marRight w:val="0"/>
      <w:marTop w:val="0"/>
      <w:marBottom w:val="0"/>
      <w:divBdr>
        <w:top w:val="none" w:sz="0" w:space="0" w:color="auto"/>
        <w:left w:val="none" w:sz="0" w:space="0" w:color="auto"/>
        <w:bottom w:val="none" w:sz="0" w:space="0" w:color="auto"/>
        <w:right w:val="none" w:sz="0" w:space="0" w:color="auto"/>
      </w:divBdr>
    </w:div>
    <w:div w:id="1446577698">
      <w:bodyDiv w:val="1"/>
      <w:marLeft w:val="0"/>
      <w:marRight w:val="0"/>
      <w:marTop w:val="0"/>
      <w:marBottom w:val="0"/>
      <w:divBdr>
        <w:top w:val="none" w:sz="0" w:space="0" w:color="auto"/>
        <w:left w:val="none" w:sz="0" w:space="0" w:color="auto"/>
        <w:bottom w:val="none" w:sz="0" w:space="0" w:color="auto"/>
        <w:right w:val="none" w:sz="0" w:space="0" w:color="auto"/>
      </w:divBdr>
    </w:div>
    <w:div w:id="1452282161">
      <w:bodyDiv w:val="1"/>
      <w:marLeft w:val="0"/>
      <w:marRight w:val="0"/>
      <w:marTop w:val="0"/>
      <w:marBottom w:val="0"/>
      <w:divBdr>
        <w:top w:val="none" w:sz="0" w:space="0" w:color="auto"/>
        <w:left w:val="none" w:sz="0" w:space="0" w:color="auto"/>
        <w:bottom w:val="none" w:sz="0" w:space="0" w:color="auto"/>
        <w:right w:val="none" w:sz="0" w:space="0" w:color="auto"/>
      </w:divBdr>
    </w:div>
    <w:div w:id="1465738217">
      <w:bodyDiv w:val="1"/>
      <w:marLeft w:val="0"/>
      <w:marRight w:val="0"/>
      <w:marTop w:val="0"/>
      <w:marBottom w:val="0"/>
      <w:divBdr>
        <w:top w:val="none" w:sz="0" w:space="0" w:color="auto"/>
        <w:left w:val="none" w:sz="0" w:space="0" w:color="auto"/>
        <w:bottom w:val="none" w:sz="0" w:space="0" w:color="auto"/>
        <w:right w:val="none" w:sz="0" w:space="0" w:color="auto"/>
      </w:divBdr>
    </w:div>
    <w:div w:id="1477797160">
      <w:bodyDiv w:val="1"/>
      <w:marLeft w:val="0"/>
      <w:marRight w:val="0"/>
      <w:marTop w:val="0"/>
      <w:marBottom w:val="0"/>
      <w:divBdr>
        <w:top w:val="none" w:sz="0" w:space="0" w:color="auto"/>
        <w:left w:val="none" w:sz="0" w:space="0" w:color="auto"/>
        <w:bottom w:val="none" w:sz="0" w:space="0" w:color="auto"/>
        <w:right w:val="none" w:sz="0" w:space="0" w:color="auto"/>
      </w:divBdr>
    </w:div>
    <w:div w:id="1483304396">
      <w:bodyDiv w:val="1"/>
      <w:marLeft w:val="0"/>
      <w:marRight w:val="0"/>
      <w:marTop w:val="0"/>
      <w:marBottom w:val="0"/>
      <w:divBdr>
        <w:top w:val="none" w:sz="0" w:space="0" w:color="auto"/>
        <w:left w:val="none" w:sz="0" w:space="0" w:color="auto"/>
        <w:bottom w:val="none" w:sz="0" w:space="0" w:color="auto"/>
        <w:right w:val="none" w:sz="0" w:space="0" w:color="auto"/>
      </w:divBdr>
    </w:div>
    <w:div w:id="1490245597">
      <w:bodyDiv w:val="1"/>
      <w:marLeft w:val="0"/>
      <w:marRight w:val="0"/>
      <w:marTop w:val="0"/>
      <w:marBottom w:val="0"/>
      <w:divBdr>
        <w:top w:val="none" w:sz="0" w:space="0" w:color="auto"/>
        <w:left w:val="none" w:sz="0" w:space="0" w:color="auto"/>
        <w:bottom w:val="none" w:sz="0" w:space="0" w:color="auto"/>
        <w:right w:val="none" w:sz="0" w:space="0" w:color="auto"/>
      </w:divBdr>
    </w:div>
    <w:div w:id="1495873568">
      <w:bodyDiv w:val="1"/>
      <w:marLeft w:val="0"/>
      <w:marRight w:val="0"/>
      <w:marTop w:val="0"/>
      <w:marBottom w:val="0"/>
      <w:divBdr>
        <w:top w:val="none" w:sz="0" w:space="0" w:color="auto"/>
        <w:left w:val="none" w:sz="0" w:space="0" w:color="auto"/>
        <w:bottom w:val="none" w:sz="0" w:space="0" w:color="auto"/>
        <w:right w:val="none" w:sz="0" w:space="0" w:color="auto"/>
      </w:divBdr>
    </w:div>
    <w:div w:id="1500073338">
      <w:bodyDiv w:val="1"/>
      <w:marLeft w:val="0"/>
      <w:marRight w:val="0"/>
      <w:marTop w:val="0"/>
      <w:marBottom w:val="0"/>
      <w:divBdr>
        <w:top w:val="none" w:sz="0" w:space="0" w:color="auto"/>
        <w:left w:val="none" w:sz="0" w:space="0" w:color="auto"/>
        <w:bottom w:val="none" w:sz="0" w:space="0" w:color="auto"/>
        <w:right w:val="none" w:sz="0" w:space="0" w:color="auto"/>
      </w:divBdr>
    </w:div>
    <w:div w:id="1500538662">
      <w:bodyDiv w:val="1"/>
      <w:marLeft w:val="0"/>
      <w:marRight w:val="0"/>
      <w:marTop w:val="0"/>
      <w:marBottom w:val="0"/>
      <w:divBdr>
        <w:top w:val="none" w:sz="0" w:space="0" w:color="auto"/>
        <w:left w:val="none" w:sz="0" w:space="0" w:color="auto"/>
        <w:bottom w:val="none" w:sz="0" w:space="0" w:color="auto"/>
        <w:right w:val="none" w:sz="0" w:space="0" w:color="auto"/>
      </w:divBdr>
    </w:div>
    <w:div w:id="1521235312">
      <w:bodyDiv w:val="1"/>
      <w:marLeft w:val="0"/>
      <w:marRight w:val="0"/>
      <w:marTop w:val="0"/>
      <w:marBottom w:val="0"/>
      <w:divBdr>
        <w:top w:val="none" w:sz="0" w:space="0" w:color="auto"/>
        <w:left w:val="none" w:sz="0" w:space="0" w:color="auto"/>
        <w:bottom w:val="none" w:sz="0" w:space="0" w:color="auto"/>
        <w:right w:val="none" w:sz="0" w:space="0" w:color="auto"/>
      </w:divBdr>
    </w:div>
    <w:div w:id="1525941034">
      <w:bodyDiv w:val="1"/>
      <w:marLeft w:val="0"/>
      <w:marRight w:val="0"/>
      <w:marTop w:val="0"/>
      <w:marBottom w:val="0"/>
      <w:divBdr>
        <w:top w:val="none" w:sz="0" w:space="0" w:color="auto"/>
        <w:left w:val="none" w:sz="0" w:space="0" w:color="auto"/>
        <w:bottom w:val="none" w:sz="0" w:space="0" w:color="auto"/>
        <w:right w:val="none" w:sz="0" w:space="0" w:color="auto"/>
      </w:divBdr>
    </w:div>
    <w:div w:id="1527714356">
      <w:bodyDiv w:val="1"/>
      <w:marLeft w:val="0"/>
      <w:marRight w:val="0"/>
      <w:marTop w:val="0"/>
      <w:marBottom w:val="0"/>
      <w:divBdr>
        <w:top w:val="none" w:sz="0" w:space="0" w:color="auto"/>
        <w:left w:val="none" w:sz="0" w:space="0" w:color="auto"/>
        <w:bottom w:val="none" w:sz="0" w:space="0" w:color="auto"/>
        <w:right w:val="none" w:sz="0" w:space="0" w:color="auto"/>
      </w:divBdr>
    </w:div>
    <w:div w:id="1531185981">
      <w:bodyDiv w:val="1"/>
      <w:marLeft w:val="0"/>
      <w:marRight w:val="0"/>
      <w:marTop w:val="0"/>
      <w:marBottom w:val="0"/>
      <w:divBdr>
        <w:top w:val="none" w:sz="0" w:space="0" w:color="auto"/>
        <w:left w:val="none" w:sz="0" w:space="0" w:color="auto"/>
        <w:bottom w:val="none" w:sz="0" w:space="0" w:color="auto"/>
        <w:right w:val="none" w:sz="0" w:space="0" w:color="auto"/>
      </w:divBdr>
    </w:div>
    <w:div w:id="1532107798">
      <w:bodyDiv w:val="1"/>
      <w:marLeft w:val="0"/>
      <w:marRight w:val="0"/>
      <w:marTop w:val="0"/>
      <w:marBottom w:val="0"/>
      <w:divBdr>
        <w:top w:val="none" w:sz="0" w:space="0" w:color="auto"/>
        <w:left w:val="none" w:sz="0" w:space="0" w:color="auto"/>
        <w:bottom w:val="none" w:sz="0" w:space="0" w:color="auto"/>
        <w:right w:val="none" w:sz="0" w:space="0" w:color="auto"/>
      </w:divBdr>
    </w:div>
    <w:div w:id="1537043618">
      <w:bodyDiv w:val="1"/>
      <w:marLeft w:val="0"/>
      <w:marRight w:val="0"/>
      <w:marTop w:val="0"/>
      <w:marBottom w:val="0"/>
      <w:divBdr>
        <w:top w:val="none" w:sz="0" w:space="0" w:color="auto"/>
        <w:left w:val="none" w:sz="0" w:space="0" w:color="auto"/>
        <w:bottom w:val="none" w:sz="0" w:space="0" w:color="auto"/>
        <w:right w:val="none" w:sz="0" w:space="0" w:color="auto"/>
      </w:divBdr>
    </w:div>
    <w:div w:id="1537891161">
      <w:bodyDiv w:val="1"/>
      <w:marLeft w:val="0"/>
      <w:marRight w:val="0"/>
      <w:marTop w:val="0"/>
      <w:marBottom w:val="0"/>
      <w:divBdr>
        <w:top w:val="none" w:sz="0" w:space="0" w:color="auto"/>
        <w:left w:val="none" w:sz="0" w:space="0" w:color="auto"/>
        <w:bottom w:val="none" w:sz="0" w:space="0" w:color="auto"/>
        <w:right w:val="none" w:sz="0" w:space="0" w:color="auto"/>
      </w:divBdr>
    </w:div>
    <w:div w:id="1539051378">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54732168">
      <w:bodyDiv w:val="1"/>
      <w:marLeft w:val="0"/>
      <w:marRight w:val="0"/>
      <w:marTop w:val="0"/>
      <w:marBottom w:val="0"/>
      <w:divBdr>
        <w:top w:val="none" w:sz="0" w:space="0" w:color="auto"/>
        <w:left w:val="none" w:sz="0" w:space="0" w:color="auto"/>
        <w:bottom w:val="none" w:sz="0" w:space="0" w:color="auto"/>
        <w:right w:val="none" w:sz="0" w:space="0" w:color="auto"/>
      </w:divBdr>
    </w:div>
    <w:div w:id="1555047180">
      <w:bodyDiv w:val="1"/>
      <w:marLeft w:val="0"/>
      <w:marRight w:val="0"/>
      <w:marTop w:val="0"/>
      <w:marBottom w:val="0"/>
      <w:divBdr>
        <w:top w:val="none" w:sz="0" w:space="0" w:color="auto"/>
        <w:left w:val="none" w:sz="0" w:space="0" w:color="auto"/>
        <w:bottom w:val="none" w:sz="0" w:space="0" w:color="auto"/>
        <w:right w:val="none" w:sz="0" w:space="0" w:color="auto"/>
      </w:divBdr>
    </w:div>
    <w:div w:id="1563174362">
      <w:bodyDiv w:val="1"/>
      <w:marLeft w:val="0"/>
      <w:marRight w:val="0"/>
      <w:marTop w:val="0"/>
      <w:marBottom w:val="0"/>
      <w:divBdr>
        <w:top w:val="none" w:sz="0" w:space="0" w:color="auto"/>
        <w:left w:val="none" w:sz="0" w:space="0" w:color="auto"/>
        <w:bottom w:val="none" w:sz="0" w:space="0" w:color="auto"/>
        <w:right w:val="none" w:sz="0" w:space="0" w:color="auto"/>
      </w:divBdr>
    </w:div>
    <w:div w:id="1584410456">
      <w:bodyDiv w:val="1"/>
      <w:marLeft w:val="0"/>
      <w:marRight w:val="0"/>
      <w:marTop w:val="0"/>
      <w:marBottom w:val="0"/>
      <w:divBdr>
        <w:top w:val="none" w:sz="0" w:space="0" w:color="auto"/>
        <w:left w:val="none" w:sz="0" w:space="0" w:color="auto"/>
        <w:bottom w:val="none" w:sz="0" w:space="0" w:color="auto"/>
        <w:right w:val="none" w:sz="0" w:space="0" w:color="auto"/>
      </w:divBdr>
    </w:div>
    <w:div w:id="1596668067">
      <w:bodyDiv w:val="1"/>
      <w:marLeft w:val="0"/>
      <w:marRight w:val="0"/>
      <w:marTop w:val="0"/>
      <w:marBottom w:val="0"/>
      <w:divBdr>
        <w:top w:val="none" w:sz="0" w:space="0" w:color="auto"/>
        <w:left w:val="none" w:sz="0" w:space="0" w:color="auto"/>
        <w:bottom w:val="none" w:sz="0" w:space="0" w:color="auto"/>
        <w:right w:val="none" w:sz="0" w:space="0" w:color="auto"/>
      </w:divBdr>
    </w:div>
    <w:div w:id="1603370830">
      <w:bodyDiv w:val="1"/>
      <w:marLeft w:val="0"/>
      <w:marRight w:val="0"/>
      <w:marTop w:val="0"/>
      <w:marBottom w:val="0"/>
      <w:divBdr>
        <w:top w:val="none" w:sz="0" w:space="0" w:color="auto"/>
        <w:left w:val="none" w:sz="0" w:space="0" w:color="auto"/>
        <w:bottom w:val="none" w:sz="0" w:space="0" w:color="auto"/>
        <w:right w:val="none" w:sz="0" w:space="0" w:color="auto"/>
      </w:divBdr>
    </w:div>
    <w:div w:id="1619532944">
      <w:bodyDiv w:val="1"/>
      <w:marLeft w:val="0"/>
      <w:marRight w:val="0"/>
      <w:marTop w:val="0"/>
      <w:marBottom w:val="0"/>
      <w:divBdr>
        <w:top w:val="none" w:sz="0" w:space="0" w:color="auto"/>
        <w:left w:val="none" w:sz="0" w:space="0" w:color="auto"/>
        <w:bottom w:val="none" w:sz="0" w:space="0" w:color="auto"/>
        <w:right w:val="none" w:sz="0" w:space="0" w:color="auto"/>
      </w:divBdr>
    </w:div>
    <w:div w:id="1623490144">
      <w:bodyDiv w:val="1"/>
      <w:marLeft w:val="0"/>
      <w:marRight w:val="0"/>
      <w:marTop w:val="0"/>
      <w:marBottom w:val="0"/>
      <w:divBdr>
        <w:top w:val="none" w:sz="0" w:space="0" w:color="auto"/>
        <w:left w:val="none" w:sz="0" w:space="0" w:color="auto"/>
        <w:bottom w:val="none" w:sz="0" w:space="0" w:color="auto"/>
        <w:right w:val="none" w:sz="0" w:space="0" w:color="auto"/>
      </w:divBdr>
    </w:div>
    <w:div w:id="1630209131">
      <w:bodyDiv w:val="1"/>
      <w:marLeft w:val="0"/>
      <w:marRight w:val="0"/>
      <w:marTop w:val="0"/>
      <w:marBottom w:val="0"/>
      <w:divBdr>
        <w:top w:val="none" w:sz="0" w:space="0" w:color="auto"/>
        <w:left w:val="none" w:sz="0" w:space="0" w:color="auto"/>
        <w:bottom w:val="none" w:sz="0" w:space="0" w:color="auto"/>
        <w:right w:val="none" w:sz="0" w:space="0" w:color="auto"/>
      </w:divBdr>
    </w:div>
    <w:div w:id="1633057967">
      <w:bodyDiv w:val="1"/>
      <w:marLeft w:val="0"/>
      <w:marRight w:val="0"/>
      <w:marTop w:val="0"/>
      <w:marBottom w:val="0"/>
      <w:divBdr>
        <w:top w:val="none" w:sz="0" w:space="0" w:color="auto"/>
        <w:left w:val="none" w:sz="0" w:space="0" w:color="auto"/>
        <w:bottom w:val="none" w:sz="0" w:space="0" w:color="auto"/>
        <w:right w:val="none" w:sz="0" w:space="0" w:color="auto"/>
      </w:divBdr>
    </w:div>
    <w:div w:id="1636640864">
      <w:bodyDiv w:val="1"/>
      <w:marLeft w:val="0"/>
      <w:marRight w:val="0"/>
      <w:marTop w:val="0"/>
      <w:marBottom w:val="0"/>
      <w:divBdr>
        <w:top w:val="none" w:sz="0" w:space="0" w:color="auto"/>
        <w:left w:val="none" w:sz="0" w:space="0" w:color="auto"/>
        <w:bottom w:val="none" w:sz="0" w:space="0" w:color="auto"/>
        <w:right w:val="none" w:sz="0" w:space="0" w:color="auto"/>
      </w:divBdr>
    </w:div>
    <w:div w:id="1636907007">
      <w:bodyDiv w:val="1"/>
      <w:marLeft w:val="0"/>
      <w:marRight w:val="0"/>
      <w:marTop w:val="0"/>
      <w:marBottom w:val="0"/>
      <w:divBdr>
        <w:top w:val="none" w:sz="0" w:space="0" w:color="auto"/>
        <w:left w:val="none" w:sz="0" w:space="0" w:color="auto"/>
        <w:bottom w:val="none" w:sz="0" w:space="0" w:color="auto"/>
        <w:right w:val="none" w:sz="0" w:space="0" w:color="auto"/>
      </w:divBdr>
    </w:div>
    <w:div w:id="1647126854">
      <w:bodyDiv w:val="1"/>
      <w:marLeft w:val="0"/>
      <w:marRight w:val="0"/>
      <w:marTop w:val="0"/>
      <w:marBottom w:val="0"/>
      <w:divBdr>
        <w:top w:val="none" w:sz="0" w:space="0" w:color="auto"/>
        <w:left w:val="none" w:sz="0" w:space="0" w:color="auto"/>
        <w:bottom w:val="none" w:sz="0" w:space="0" w:color="auto"/>
        <w:right w:val="none" w:sz="0" w:space="0" w:color="auto"/>
      </w:divBdr>
    </w:div>
    <w:div w:id="1650087629">
      <w:bodyDiv w:val="1"/>
      <w:marLeft w:val="0"/>
      <w:marRight w:val="0"/>
      <w:marTop w:val="0"/>
      <w:marBottom w:val="0"/>
      <w:divBdr>
        <w:top w:val="none" w:sz="0" w:space="0" w:color="auto"/>
        <w:left w:val="none" w:sz="0" w:space="0" w:color="auto"/>
        <w:bottom w:val="none" w:sz="0" w:space="0" w:color="auto"/>
        <w:right w:val="none" w:sz="0" w:space="0" w:color="auto"/>
      </w:divBdr>
    </w:div>
    <w:div w:id="1661809236">
      <w:bodyDiv w:val="1"/>
      <w:marLeft w:val="0"/>
      <w:marRight w:val="0"/>
      <w:marTop w:val="0"/>
      <w:marBottom w:val="0"/>
      <w:divBdr>
        <w:top w:val="none" w:sz="0" w:space="0" w:color="auto"/>
        <w:left w:val="none" w:sz="0" w:space="0" w:color="auto"/>
        <w:bottom w:val="none" w:sz="0" w:space="0" w:color="auto"/>
        <w:right w:val="none" w:sz="0" w:space="0" w:color="auto"/>
      </w:divBdr>
    </w:div>
    <w:div w:id="1668751359">
      <w:bodyDiv w:val="1"/>
      <w:marLeft w:val="0"/>
      <w:marRight w:val="0"/>
      <w:marTop w:val="0"/>
      <w:marBottom w:val="0"/>
      <w:divBdr>
        <w:top w:val="none" w:sz="0" w:space="0" w:color="auto"/>
        <w:left w:val="none" w:sz="0" w:space="0" w:color="auto"/>
        <w:bottom w:val="none" w:sz="0" w:space="0" w:color="auto"/>
        <w:right w:val="none" w:sz="0" w:space="0" w:color="auto"/>
      </w:divBdr>
    </w:div>
    <w:div w:id="1668824616">
      <w:bodyDiv w:val="1"/>
      <w:marLeft w:val="0"/>
      <w:marRight w:val="0"/>
      <w:marTop w:val="0"/>
      <w:marBottom w:val="0"/>
      <w:divBdr>
        <w:top w:val="none" w:sz="0" w:space="0" w:color="auto"/>
        <w:left w:val="none" w:sz="0" w:space="0" w:color="auto"/>
        <w:bottom w:val="none" w:sz="0" w:space="0" w:color="auto"/>
        <w:right w:val="none" w:sz="0" w:space="0" w:color="auto"/>
      </w:divBdr>
    </w:div>
    <w:div w:id="1670329475">
      <w:bodyDiv w:val="1"/>
      <w:marLeft w:val="0"/>
      <w:marRight w:val="0"/>
      <w:marTop w:val="0"/>
      <w:marBottom w:val="0"/>
      <w:divBdr>
        <w:top w:val="none" w:sz="0" w:space="0" w:color="auto"/>
        <w:left w:val="none" w:sz="0" w:space="0" w:color="auto"/>
        <w:bottom w:val="none" w:sz="0" w:space="0" w:color="auto"/>
        <w:right w:val="none" w:sz="0" w:space="0" w:color="auto"/>
      </w:divBdr>
    </w:div>
    <w:div w:id="1671324497">
      <w:bodyDiv w:val="1"/>
      <w:marLeft w:val="0"/>
      <w:marRight w:val="0"/>
      <w:marTop w:val="0"/>
      <w:marBottom w:val="0"/>
      <w:divBdr>
        <w:top w:val="none" w:sz="0" w:space="0" w:color="auto"/>
        <w:left w:val="none" w:sz="0" w:space="0" w:color="auto"/>
        <w:bottom w:val="none" w:sz="0" w:space="0" w:color="auto"/>
        <w:right w:val="none" w:sz="0" w:space="0" w:color="auto"/>
      </w:divBdr>
    </w:div>
    <w:div w:id="1673485189">
      <w:bodyDiv w:val="1"/>
      <w:marLeft w:val="0"/>
      <w:marRight w:val="0"/>
      <w:marTop w:val="0"/>
      <w:marBottom w:val="0"/>
      <w:divBdr>
        <w:top w:val="none" w:sz="0" w:space="0" w:color="auto"/>
        <w:left w:val="none" w:sz="0" w:space="0" w:color="auto"/>
        <w:bottom w:val="none" w:sz="0" w:space="0" w:color="auto"/>
        <w:right w:val="none" w:sz="0" w:space="0" w:color="auto"/>
      </w:divBdr>
    </w:div>
    <w:div w:id="1683586060">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943031">
      <w:bodyDiv w:val="1"/>
      <w:marLeft w:val="0"/>
      <w:marRight w:val="0"/>
      <w:marTop w:val="0"/>
      <w:marBottom w:val="0"/>
      <w:divBdr>
        <w:top w:val="none" w:sz="0" w:space="0" w:color="auto"/>
        <w:left w:val="none" w:sz="0" w:space="0" w:color="auto"/>
        <w:bottom w:val="none" w:sz="0" w:space="0" w:color="auto"/>
        <w:right w:val="none" w:sz="0" w:space="0" w:color="auto"/>
      </w:divBdr>
    </w:div>
    <w:div w:id="1715305454">
      <w:bodyDiv w:val="1"/>
      <w:marLeft w:val="0"/>
      <w:marRight w:val="0"/>
      <w:marTop w:val="0"/>
      <w:marBottom w:val="0"/>
      <w:divBdr>
        <w:top w:val="none" w:sz="0" w:space="0" w:color="auto"/>
        <w:left w:val="none" w:sz="0" w:space="0" w:color="auto"/>
        <w:bottom w:val="none" w:sz="0" w:space="0" w:color="auto"/>
        <w:right w:val="none" w:sz="0" w:space="0" w:color="auto"/>
      </w:divBdr>
    </w:div>
    <w:div w:id="1725985762">
      <w:bodyDiv w:val="1"/>
      <w:marLeft w:val="0"/>
      <w:marRight w:val="0"/>
      <w:marTop w:val="0"/>
      <w:marBottom w:val="0"/>
      <w:divBdr>
        <w:top w:val="none" w:sz="0" w:space="0" w:color="auto"/>
        <w:left w:val="none" w:sz="0" w:space="0" w:color="auto"/>
        <w:bottom w:val="none" w:sz="0" w:space="0" w:color="auto"/>
        <w:right w:val="none" w:sz="0" w:space="0" w:color="auto"/>
      </w:divBdr>
    </w:div>
    <w:div w:id="1726561085">
      <w:bodyDiv w:val="1"/>
      <w:marLeft w:val="0"/>
      <w:marRight w:val="0"/>
      <w:marTop w:val="0"/>
      <w:marBottom w:val="0"/>
      <w:divBdr>
        <w:top w:val="none" w:sz="0" w:space="0" w:color="auto"/>
        <w:left w:val="none" w:sz="0" w:space="0" w:color="auto"/>
        <w:bottom w:val="none" w:sz="0" w:space="0" w:color="auto"/>
        <w:right w:val="none" w:sz="0" w:space="0" w:color="auto"/>
      </w:divBdr>
    </w:div>
    <w:div w:id="1737706588">
      <w:bodyDiv w:val="1"/>
      <w:marLeft w:val="0"/>
      <w:marRight w:val="0"/>
      <w:marTop w:val="0"/>
      <w:marBottom w:val="0"/>
      <w:divBdr>
        <w:top w:val="none" w:sz="0" w:space="0" w:color="auto"/>
        <w:left w:val="none" w:sz="0" w:space="0" w:color="auto"/>
        <w:bottom w:val="none" w:sz="0" w:space="0" w:color="auto"/>
        <w:right w:val="none" w:sz="0" w:space="0" w:color="auto"/>
      </w:divBdr>
    </w:div>
    <w:div w:id="1745756153">
      <w:bodyDiv w:val="1"/>
      <w:marLeft w:val="0"/>
      <w:marRight w:val="0"/>
      <w:marTop w:val="0"/>
      <w:marBottom w:val="0"/>
      <w:divBdr>
        <w:top w:val="none" w:sz="0" w:space="0" w:color="auto"/>
        <w:left w:val="none" w:sz="0" w:space="0" w:color="auto"/>
        <w:bottom w:val="none" w:sz="0" w:space="0" w:color="auto"/>
        <w:right w:val="none" w:sz="0" w:space="0" w:color="auto"/>
      </w:divBdr>
    </w:div>
    <w:div w:id="1746761464">
      <w:bodyDiv w:val="1"/>
      <w:marLeft w:val="0"/>
      <w:marRight w:val="0"/>
      <w:marTop w:val="0"/>
      <w:marBottom w:val="0"/>
      <w:divBdr>
        <w:top w:val="none" w:sz="0" w:space="0" w:color="auto"/>
        <w:left w:val="none" w:sz="0" w:space="0" w:color="auto"/>
        <w:bottom w:val="none" w:sz="0" w:space="0" w:color="auto"/>
        <w:right w:val="none" w:sz="0" w:space="0" w:color="auto"/>
      </w:divBdr>
    </w:div>
    <w:div w:id="1749423323">
      <w:bodyDiv w:val="1"/>
      <w:marLeft w:val="0"/>
      <w:marRight w:val="0"/>
      <w:marTop w:val="0"/>
      <w:marBottom w:val="0"/>
      <w:divBdr>
        <w:top w:val="none" w:sz="0" w:space="0" w:color="auto"/>
        <w:left w:val="none" w:sz="0" w:space="0" w:color="auto"/>
        <w:bottom w:val="none" w:sz="0" w:space="0" w:color="auto"/>
        <w:right w:val="none" w:sz="0" w:space="0" w:color="auto"/>
      </w:divBdr>
    </w:div>
    <w:div w:id="1758134497">
      <w:bodyDiv w:val="1"/>
      <w:marLeft w:val="0"/>
      <w:marRight w:val="0"/>
      <w:marTop w:val="0"/>
      <w:marBottom w:val="0"/>
      <w:divBdr>
        <w:top w:val="none" w:sz="0" w:space="0" w:color="auto"/>
        <w:left w:val="none" w:sz="0" w:space="0" w:color="auto"/>
        <w:bottom w:val="none" w:sz="0" w:space="0" w:color="auto"/>
        <w:right w:val="none" w:sz="0" w:space="0" w:color="auto"/>
      </w:divBdr>
    </w:div>
    <w:div w:id="1768578830">
      <w:bodyDiv w:val="1"/>
      <w:marLeft w:val="0"/>
      <w:marRight w:val="0"/>
      <w:marTop w:val="0"/>
      <w:marBottom w:val="0"/>
      <w:divBdr>
        <w:top w:val="none" w:sz="0" w:space="0" w:color="auto"/>
        <w:left w:val="none" w:sz="0" w:space="0" w:color="auto"/>
        <w:bottom w:val="none" w:sz="0" w:space="0" w:color="auto"/>
        <w:right w:val="none" w:sz="0" w:space="0" w:color="auto"/>
      </w:divBdr>
    </w:div>
    <w:div w:id="1770541853">
      <w:bodyDiv w:val="1"/>
      <w:marLeft w:val="0"/>
      <w:marRight w:val="0"/>
      <w:marTop w:val="0"/>
      <w:marBottom w:val="0"/>
      <w:divBdr>
        <w:top w:val="none" w:sz="0" w:space="0" w:color="auto"/>
        <w:left w:val="none" w:sz="0" w:space="0" w:color="auto"/>
        <w:bottom w:val="none" w:sz="0" w:space="0" w:color="auto"/>
        <w:right w:val="none" w:sz="0" w:space="0" w:color="auto"/>
      </w:divBdr>
    </w:div>
    <w:div w:id="1775322216">
      <w:bodyDiv w:val="1"/>
      <w:marLeft w:val="0"/>
      <w:marRight w:val="0"/>
      <w:marTop w:val="0"/>
      <w:marBottom w:val="0"/>
      <w:divBdr>
        <w:top w:val="none" w:sz="0" w:space="0" w:color="auto"/>
        <w:left w:val="none" w:sz="0" w:space="0" w:color="auto"/>
        <w:bottom w:val="none" w:sz="0" w:space="0" w:color="auto"/>
        <w:right w:val="none" w:sz="0" w:space="0" w:color="auto"/>
      </w:divBdr>
    </w:div>
    <w:div w:id="1782217062">
      <w:bodyDiv w:val="1"/>
      <w:marLeft w:val="0"/>
      <w:marRight w:val="0"/>
      <w:marTop w:val="0"/>
      <w:marBottom w:val="0"/>
      <w:divBdr>
        <w:top w:val="none" w:sz="0" w:space="0" w:color="auto"/>
        <w:left w:val="none" w:sz="0" w:space="0" w:color="auto"/>
        <w:bottom w:val="none" w:sz="0" w:space="0" w:color="auto"/>
        <w:right w:val="none" w:sz="0" w:space="0" w:color="auto"/>
      </w:divBdr>
    </w:div>
    <w:div w:id="1783454122">
      <w:bodyDiv w:val="1"/>
      <w:marLeft w:val="0"/>
      <w:marRight w:val="0"/>
      <w:marTop w:val="0"/>
      <w:marBottom w:val="0"/>
      <w:divBdr>
        <w:top w:val="none" w:sz="0" w:space="0" w:color="auto"/>
        <w:left w:val="none" w:sz="0" w:space="0" w:color="auto"/>
        <w:bottom w:val="none" w:sz="0" w:space="0" w:color="auto"/>
        <w:right w:val="none" w:sz="0" w:space="0" w:color="auto"/>
      </w:divBdr>
    </w:div>
    <w:div w:id="1794979850">
      <w:bodyDiv w:val="1"/>
      <w:marLeft w:val="0"/>
      <w:marRight w:val="0"/>
      <w:marTop w:val="0"/>
      <w:marBottom w:val="0"/>
      <w:divBdr>
        <w:top w:val="none" w:sz="0" w:space="0" w:color="auto"/>
        <w:left w:val="none" w:sz="0" w:space="0" w:color="auto"/>
        <w:bottom w:val="none" w:sz="0" w:space="0" w:color="auto"/>
        <w:right w:val="none" w:sz="0" w:space="0" w:color="auto"/>
      </w:divBdr>
    </w:div>
    <w:div w:id="1796407761">
      <w:bodyDiv w:val="1"/>
      <w:marLeft w:val="0"/>
      <w:marRight w:val="0"/>
      <w:marTop w:val="0"/>
      <w:marBottom w:val="0"/>
      <w:divBdr>
        <w:top w:val="none" w:sz="0" w:space="0" w:color="auto"/>
        <w:left w:val="none" w:sz="0" w:space="0" w:color="auto"/>
        <w:bottom w:val="none" w:sz="0" w:space="0" w:color="auto"/>
        <w:right w:val="none" w:sz="0" w:space="0" w:color="auto"/>
      </w:divBdr>
    </w:div>
    <w:div w:id="1796677713">
      <w:bodyDiv w:val="1"/>
      <w:marLeft w:val="0"/>
      <w:marRight w:val="0"/>
      <w:marTop w:val="0"/>
      <w:marBottom w:val="0"/>
      <w:divBdr>
        <w:top w:val="none" w:sz="0" w:space="0" w:color="auto"/>
        <w:left w:val="none" w:sz="0" w:space="0" w:color="auto"/>
        <w:bottom w:val="none" w:sz="0" w:space="0" w:color="auto"/>
        <w:right w:val="none" w:sz="0" w:space="0" w:color="auto"/>
      </w:divBdr>
    </w:div>
    <w:div w:id="1797022428">
      <w:bodyDiv w:val="1"/>
      <w:marLeft w:val="0"/>
      <w:marRight w:val="0"/>
      <w:marTop w:val="0"/>
      <w:marBottom w:val="0"/>
      <w:divBdr>
        <w:top w:val="none" w:sz="0" w:space="0" w:color="auto"/>
        <w:left w:val="none" w:sz="0" w:space="0" w:color="auto"/>
        <w:bottom w:val="none" w:sz="0" w:space="0" w:color="auto"/>
        <w:right w:val="none" w:sz="0" w:space="0" w:color="auto"/>
      </w:divBdr>
    </w:div>
    <w:div w:id="1798528407">
      <w:bodyDiv w:val="1"/>
      <w:marLeft w:val="0"/>
      <w:marRight w:val="0"/>
      <w:marTop w:val="0"/>
      <w:marBottom w:val="0"/>
      <w:divBdr>
        <w:top w:val="none" w:sz="0" w:space="0" w:color="auto"/>
        <w:left w:val="none" w:sz="0" w:space="0" w:color="auto"/>
        <w:bottom w:val="none" w:sz="0" w:space="0" w:color="auto"/>
        <w:right w:val="none" w:sz="0" w:space="0" w:color="auto"/>
      </w:divBdr>
    </w:div>
    <w:div w:id="1808888985">
      <w:bodyDiv w:val="1"/>
      <w:marLeft w:val="0"/>
      <w:marRight w:val="0"/>
      <w:marTop w:val="0"/>
      <w:marBottom w:val="0"/>
      <w:divBdr>
        <w:top w:val="none" w:sz="0" w:space="0" w:color="auto"/>
        <w:left w:val="none" w:sz="0" w:space="0" w:color="auto"/>
        <w:bottom w:val="none" w:sz="0" w:space="0" w:color="auto"/>
        <w:right w:val="none" w:sz="0" w:space="0" w:color="auto"/>
      </w:divBdr>
    </w:div>
    <w:div w:id="1809857212">
      <w:bodyDiv w:val="1"/>
      <w:marLeft w:val="0"/>
      <w:marRight w:val="0"/>
      <w:marTop w:val="0"/>
      <w:marBottom w:val="0"/>
      <w:divBdr>
        <w:top w:val="none" w:sz="0" w:space="0" w:color="auto"/>
        <w:left w:val="none" w:sz="0" w:space="0" w:color="auto"/>
        <w:bottom w:val="none" w:sz="0" w:space="0" w:color="auto"/>
        <w:right w:val="none" w:sz="0" w:space="0" w:color="auto"/>
      </w:divBdr>
    </w:div>
    <w:div w:id="1810200018">
      <w:bodyDiv w:val="1"/>
      <w:marLeft w:val="0"/>
      <w:marRight w:val="0"/>
      <w:marTop w:val="0"/>
      <w:marBottom w:val="0"/>
      <w:divBdr>
        <w:top w:val="none" w:sz="0" w:space="0" w:color="auto"/>
        <w:left w:val="none" w:sz="0" w:space="0" w:color="auto"/>
        <w:bottom w:val="none" w:sz="0" w:space="0" w:color="auto"/>
        <w:right w:val="none" w:sz="0" w:space="0" w:color="auto"/>
      </w:divBdr>
    </w:div>
    <w:div w:id="1823352619">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3348899">
      <w:bodyDiv w:val="1"/>
      <w:marLeft w:val="0"/>
      <w:marRight w:val="0"/>
      <w:marTop w:val="0"/>
      <w:marBottom w:val="0"/>
      <w:divBdr>
        <w:top w:val="none" w:sz="0" w:space="0" w:color="auto"/>
        <w:left w:val="none" w:sz="0" w:space="0" w:color="auto"/>
        <w:bottom w:val="none" w:sz="0" w:space="0" w:color="auto"/>
        <w:right w:val="none" w:sz="0" w:space="0" w:color="auto"/>
      </w:divBdr>
    </w:div>
    <w:div w:id="1844271384">
      <w:bodyDiv w:val="1"/>
      <w:marLeft w:val="0"/>
      <w:marRight w:val="0"/>
      <w:marTop w:val="0"/>
      <w:marBottom w:val="0"/>
      <w:divBdr>
        <w:top w:val="none" w:sz="0" w:space="0" w:color="auto"/>
        <w:left w:val="none" w:sz="0" w:space="0" w:color="auto"/>
        <w:bottom w:val="none" w:sz="0" w:space="0" w:color="auto"/>
        <w:right w:val="none" w:sz="0" w:space="0" w:color="auto"/>
      </w:divBdr>
    </w:div>
    <w:div w:id="1844394801">
      <w:bodyDiv w:val="1"/>
      <w:marLeft w:val="0"/>
      <w:marRight w:val="0"/>
      <w:marTop w:val="0"/>
      <w:marBottom w:val="0"/>
      <w:divBdr>
        <w:top w:val="none" w:sz="0" w:space="0" w:color="auto"/>
        <w:left w:val="none" w:sz="0" w:space="0" w:color="auto"/>
        <w:bottom w:val="none" w:sz="0" w:space="0" w:color="auto"/>
        <w:right w:val="none" w:sz="0" w:space="0" w:color="auto"/>
      </w:divBdr>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295408">
      <w:bodyDiv w:val="1"/>
      <w:marLeft w:val="0"/>
      <w:marRight w:val="0"/>
      <w:marTop w:val="0"/>
      <w:marBottom w:val="0"/>
      <w:divBdr>
        <w:top w:val="none" w:sz="0" w:space="0" w:color="auto"/>
        <w:left w:val="none" w:sz="0" w:space="0" w:color="auto"/>
        <w:bottom w:val="none" w:sz="0" w:space="0" w:color="auto"/>
        <w:right w:val="none" w:sz="0" w:space="0" w:color="auto"/>
      </w:divBdr>
    </w:div>
    <w:div w:id="1850437510">
      <w:bodyDiv w:val="1"/>
      <w:marLeft w:val="0"/>
      <w:marRight w:val="0"/>
      <w:marTop w:val="0"/>
      <w:marBottom w:val="0"/>
      <w:divBdr>
        <w:top w:val="none" w:sz="0" w:space="0" w:color="auto"/>
        <w:left w:val="none" w:sz="0" w:space="0" w:color="auto"/>
        <w:bottom w:val="none" w:sz="0" w:space="0" w:color="auto"/>
        <w:right w:val="none" w:sz="0" w:space="0" w:color="auto"/>
      </w:divBdr>
    </w:div>
    <w:div w:id="1852447162">
      <w:bodyDiv w:val="1"/>
      <w:marLeft w:val="0"/>
      <w:marRight w:val="0"/>
      <w:marTop w:val="0"/>
      <w:marBottom w:val="0"/>
      <w:divBdr>
        <w:top w:val="none" w:sz="0" w:space="0" w:color="auto"/>
        <w:left w:val="none" w:sz="0" w:space="0" w:color="auto"/>
        <w:bottom w:val="none" w:sz="0" w:space="0" w:color="auto"/>
        <w:right w:val="none" w:sz="0" w:space="0" w:color="auto"/>
      </w:divBdr>
    </w:div>
    <w:div w:id="1863199171">
      <w:bodyDiv w:val="1"/>
      <w:marLeft w:val="0"/>
      <w:marRight w:val="0"/>
      <w:marTop w:val="0"/>
      <w:marBottom w:val="0"/>
      <w:divBdr>
        <w:top w:val="none" w:sz="0" w:space="0" w:color="auto"/>
        <w:left w:val="none" w:sz="0" w:space="0" w:color="auto"/>
        <w:bottom w:val="none" w:sz="0" w:space="0" w:color="auto"/>
        <w:right w:val="none" w:sz="0" w:space="0" w:color="auto"/>
      </w:divBdr>
    </w:div>
    <w:div w:id="1869634150">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850326">
      <w:bodyDiv w:val="1"/>
      <w:marLeft w:val="0"/>
      <w:marRight w:val="0"/>
      <w:marTop w:val="0"/>
      <w:marBottom w:val="0"/>
      <w:divBdr>
        <w:top w:val="none" w:sz="0" w:space="0" w:color="auto"/>
        <w:left w:val="none" w:sz="0" w:space="0" w:color="auto"/>
        <w:bottom w:val="none" w:sz="0" w:space="0" w:color="auto"/>
        <w:right w:val="none" w:sz="0" w:space="0" w:color="auto"/>
      </w:divBdr>
    </w:div>
    <w:div w:id="1878740306">
      <w:bodyDiv w:val="1"/>
      <w:marLeft w:val="0"/>
      <w:marRight w:val="0"/>
      <w:marTop w:val="0"/>
      <w:marBottom w:val="0"/>
      <w:divBdr>
        <w:top w:val="none" w:sz="0" w:space="0" w:color="auto"/>
        <w:left w:val="none" w:sz="0" w:space="0" w:color="auto"/>
        <w:bottom w:val="none" w:sz="0" w:space="0" w:color="auto"/>
        <w:right w:val="none" w:sz="0" w:space="0" w:color="auto"/>
      </w:divBdr>
    </w:div>
    <w:div w:id="1882398093">
      <w:bodyDiv w:val="1"/>
      <w:marLeft w:val="0"/>
      <w:marRight w:val="0"/>
      <w:marTop w:val="0"/>
      <w:marBottom w:val="0"/>
      <w:divBdr>
        <w:top w:val="none" w:sz="0" w:space="0" w:color="auto"/>
        <w:left w:val="none" w:sz="0" w:space="0" w:color="auto"/>
        <w:bottom w:val="none" w:sz="0" w:space="0" w:color="auto"/>
        <w:right w:val="none" w:sz="0" w:space="0" w:color="auto"/>
      </w:divBdr>
      <w:divsChild>
        <w:div w:id="1735275596">
          <w:marLeft w:val="274"/>
          <w:marRight w:val="0"/>
          <w:marTop w:val="200"/>
          <w:marBottom w:val="0"/>
          <w:divBdr>
            <w:top w:val="none" w:sz="0" w:space="0" w:color="auto"/>
            <w:left w:val="none" w:sz="0" w:space="0" w:color="auto"/>
            <w:bottom w:val="none" w:sz="0" w:space="0" w:color="auto"/>
            <w:right w:val="none" w:sz="0" w:space="0" w:color="auto"/>
          </w:divBdr>
        </w:div>
        <w:div w:id="728067310">
          <w:marLeft w:val="274"/>
          <w:marRight w:val="0"/>
          <w:marTop w:val="200"/>
          <w:marBottom w:val="0"/>
          <w:divBdr>
            <w:top w:val="none" w:sz="0" w:space="0" w:color="auto"/>
            <w:left w:val="none" w:sz="0" w:space="0" w:color="auto"/>
            <w:bottom w:val="none" w:sz="0" w:space="0" w:color="auto"/>
            <w:right w:val="none" w:sz="0" w:space="0" w:color="auto"/>
          </w:divBdr>
        </w:div>
        <w:div w:id="956956775">
          <w:marLeft w:val="274"/>
          <w:marRight w:val="0"/>
          <w:marTop w:val="200"/>
          <w:marBottom w:val="0"/>
          <w:divBdr>
            <w:top w:val="none" w:sz="0" w:space="0" w:color="auto"/>
            <w:left w:val="none" w:sz="0" w:space="0" w:color="auto"/>
            <w:bottom w:val="none" w:sz="0" w:space="0" w:color="auto"/>
            <w:right w:val="none" w:sz="0" w:space="0" w:color="auto"/>
          </w:divBdr>
        </w:div>
        <w:div w:id="1050110913">
          <w:marLeft w:val="274"/>
          <w:marRight w:val="0"/>
          <w:marTop w:val="200"/>
          <w:marBottom w:val="0"/>
          <w:divBdr>
            <w:top w:val="none" w:sz="0" w:space="0" w:color="auto"/>
            <w:left w:val="none" w:sz="0" w:space="0" w:color="auto"/>
            <w:bottom w:val="none" w:sz="0" w:space="0" w:color="auto"/>
            <w:right w:val="none" w:sz="0" w:space="0" w:color="auto"/>
          </w:divBdr>
        </w:div>
      </w:divsChild>
    </w:div>
    <w:div w:id="1885436280">
      <w:bodyDiv w:val="1"/>
      <w:marLeft w:val="0"/>
      <w:marRight w:val="0"/>
      <w:marTop w:val="0"/>
      <w:marBottom w:val="0"/>
      <w:divBdr>
        <w:top w:val="none" w:sz="0" w:space="0" w:color="auto"/>
        <w:left w:val="none" w:sz="0" w:space="0" w:color="auto"/>
        <w:bottom w:val="none" w:sz="0" w:space="0" w:color="auto"/>
        <w:right w:val="none" w:sz="0" w:space="0" w:color="auto"/>
      </w:divBdr>
      <w:divsChild>
        <w:div w:id="406194270">
          <w:marLeft w:val="274"/>
          <w:marRight w:val="0"/>
          <w:marTop w:val="200"/>
          <w:marBottom w:val="0"/>
          <w:divBdr>
            <w:top w:val="none" w:sz="0" w:space="0" w:color="auto"/>
            <w:left w:val="none" w:sz="0" w:space="0" w:color="auto"/>
            <w:bottom w:val="none" w:sz="0" w:space="0" w:color="auto"/>
            <w:right w:val="none" w:sz="0" w:space="0" w:color="auto"/>
          </w:divBdr>
        </w:div>
        <w:div w:id="1848867818">
          <w:marLeft w:val="274"/>
          <w:marRight w:val="0"/>
          <w:marTop w:val="200"/>
          <w:marBottom w:val="0"/>
          <w:divBdr>
            <w:top w:val="none" w:sz="0" w:space="0" w:color="auto"/>
            <w:left w:val="none" w:sz="0" w:space="0" w:color="auto"/>
            <w:bottom w:val="none" w:sz="0" w:space="0" w:color="auto"/>
            <w:right w:val="none" w:sz="0" w:space="0" w:color="auto"/>
          </w:divBdr>
        </w:div>
        <w:div w:id="24139218">
          <w:marLeft w:val="274"/>
          <w:marRight w:val="0"/>
          <w:marTop w:val="200"/>
          <w:marBottom w:val="0"/>
          <w:divBdr>
            <w:top w:val="none" w:sz="0" w:space="0" w:color="auto"/>
            <w:left w:val="none" w:sz="0" w:space="0" w:color="auto"/>
            <w:bottom w:val="none" w:sz="0" w:space="0" w:color="auto"/>
            <w:right w:val="none" w:sz="0" w:space="0" w:color="auto"/>
          </w:divBdr>
        </w:div>
      </w:divsChild>
    </w:div>
    <w:div w:id="1899130165">
      <w:bodyDiv w:val="1"/>
      <w:marLeft w:val="0"/>
      <w:marRight w:val="0"/>
      <w:marTop w:val="0"/>
      <w:marBottom w:val="0"/>
      <w:divBdr>
        <w:top w:val="none" w:sz="0" w:space="0" w:color="auto"/>
        <w:left w:val="none" w:sz="0" w:space="0" w:color="auto"/>
        <w:bottom w:val="none" w:sz="0" w:space="0" w:color="auto"/>
        <w:right w:val="none" w:sz="0" w:space="0" w:color="auto"/>
      </w:divBdr>
    </w:div>
    <w:div w:id="1902593881">
      <w:bodyDiv w:val="1"/>
      <w:marLeft w:val="0"/>
      <w:marRight w:val="0"/>
      <w:marTop w:val="0"/>
      <w:marBottom w:val="0"/>
      <w:divBdr>
        <w:top w:val="none" w:sz="0" w:space="0" w:color="auto"/>
        <w:left w:val="none" w:sz="0" w:space="0" w:color="auto"/>
        <w:bottom w:val="none" w:sz="0" w:space="0" w:color="auto"/>
        <w:right w:val="none" w:sz="0" w:space="0" w:color="auto"/>
      </w:divBdr>
    </w:div>
    <w:div w:id="1940482723">
      <w:bodyDiv w:val="1"/>
      <w:marLeft w:val="0"/>
      <w:marRight w:val="0"/>
      <w:marTop w:val="0"/>
      <w:marBottom w:val="0"/>
      <w:divBdr>
        <w:top w:val="none" w:sz="0" w:space="0" w:color="auto"/>
        <w:left w:val="none" w:sz="0" w:space="0" w:color="auto"/>
        <w:bottom w:val="none" w:sz="0" w:space="0" w:color="auto"/>
        <w:right w:val="none" w:sz="0" w:space="0" w:color="auto"/>
      </w:divBdr>
      <w:divsChild>
        <w:div w:id="318385641">
          <w:marLeft w:val="274"/>
          <w:marRight w:val="0"/>
          <w:marTop w:val="0"/>
          <w:marBottom w:val="0"/>
          <w:divBdr>
            <w:top w:val="none" w:sz="0" w:space="0" w:color="auto"/>
            <w:left w:val="none" w:sz="0" w:space="0" w:color="auto"/>
            <w:bottom w:val="none" w:sz="0" w:space="0" w:color="auto"/>
            <w:right w:val="none" w:sz="0" w:space="0" w:color="auto"/>
          </w:divBdr>
        </w:div>
        <w:div w:id="1380930686">
          <w:marLeft w:val="274"/>
          <w:marRight w:val="0"/>
          <w:marTop w:val="0"/>
          <w:marBottom w:val="0"/>
          <w:divBdr>
            <w:top w:val="none" w:sz="0" w:space="0" w:color="auto"/>
            <w:left w:val="none" w:sz="0" w:space="0" w:color="auto"/>
            <w:bottom w:val="none" w:sz="0" w:space="0" w:color="auto"/>
            <w:right w:val="none" w:sz="0" w:space="0" w:color="auto"/>
          </w:divBdr>
        </w:div>
        <w:div w:id="1820414791">
          <w:marLeft w:val="274"/>
          <w:marRight w:val="0"/>
          <w:marTop w:val="0"/>
          <w:marBottom w:val="0"/>
          <w:divBdr>
            <w:top w:val="none" w:sz="0" w:space="0" w:color="auto"/>
            <w:left w:val="none" w:sz="0" w:space="0" w:color="auto"/>
            <w:bottom w:val="none" w:sz="0" w:space="0" w:color="auto"/>
            <w:right w:val="none" w:sz="0" w:space="0" w:color="auto"/>
          </w:divBdr>
        </w:div>
      </w:divsChild>
    </w:div>
    <w:div w:id="1951812508">
      <w:bodyDiv w:val="1"/>
      <w:marLeft w:val="0"/>
      <w:marRight w:val="0"/>
      <w:marTop w:val="0"/>
      <w:marBottom w:val="0"/>
      <w:divBdr>
        <w:top w:val="none" w:sz="0" w:space="0" w:color="auto"/>
        <w:left w:val="none" w:sz="0" w:space="0" w:color="auto"/>
        <w:bottom w:val="none" w:sz="0" w:space="0" w:color="auto"/>
        <w:right w:val="none" w:sz="0" w:space="0" w:color="auto"/>
      </w:divBdr>
    </w:div>
    <w:div w:id="1964312622">
      <w:bodyDiv w:val="1"/>
      <w:marLeft w:val="0"/>
      <w:marRight w:val="0"/>
      <w:marTop w:val="0"/>
      <w:marBottom w:val="0"/>
      <w:divBdr>
        <w:top w:val="none" w:sz="0" w:space="0" w:color="auto"/>
        <w:left w:val="none" w:sz="0" w:space="0" w:color="auto"/>
        <w:bottom w:val="none" w:sz="0" w:space="0" w:color="auto"/>
        <w:right w:val="none" w:sz="0" w:space="0" w:color="auto"/>
      </w:divBdr>
    </w:div>
    <w:div w:id="1968122036">
      <w:bodyDiv w:val="1"/>
      <w:marLeft w:val="0"/>
      <w:marRight w:val="0"/>
      <w:marTop w:val="0"/>
      <w:marBottom w:val="0"/>
      <w:divBdr>
        <w:top w:val="none" w:sz="0" w:space="0" w:color="auto"/>
        <w:left w:val="none" w:sz="0" w:space="0" w:color="auto"/>
        <w:bottom w:val="none" w:sz="0" w:space="0" w:color="auto"/>
        <w:right w:val="none" w:sz="0" w:space="0" w:color="auto"/>
      </w:divBdr>
    </w:div>
    <w:div w:id="1981954330">
      <w:bodyDiv w:val="1"/>
      <w:marLeft w:val="0"/>
      <w:marRight w:val="0"/>
      <w:marTop w:val="0"/>
      <w:marBottom w:val="0"/>
      <w:divBdr>
        <w:top w:val="none" w:sz="0" w:space="0" w:color="auto"/>
        <w:left w:val="none" w:sz="0" w:space="0" w:color="auto"/>
        <w:bottom w:val="none" w:sz="0" w:space="0" w:color="auto"/>
        <w:right w:val="none" w:sz="0" w:space="0" w:color="auto"/>
      </w:divBdr>
    </w:div>
    <w:div w:id="1984191603">
      <w:bodyDiv w:val="1"/>
      <w:marLeft w:val="0"/>
      <w:marRight w:val="0"/>
      <w:marTop w:val="0"/>
      <w:marBottom w:val="0"/>
      <w:divBdr>
        <w:top w:val="none" w:sz="0" w:space="0" w:color="auto"/>
        <w:left w:val="none" w:sz="0" w:space="0" w:color="auto"/>
        <w:bottom w:val="none" w:sz="0" w:space="0" w:color="auto"/>
        <w:right w:val="none" w:sz="0" w:space="0" w:color="auto"/>
      </w:divBdr>
    </w:div>
    <w:div w:id="2001154753">
      <w:bodyDiv w:val="1"/>
      <w:marLeft w:val="0"/>
      <w:marRight w:val="0"/>
      <w:marTop w:val="0"/>
      <w:marBottom w:val="0"/>
      <w:divBdr>
        <w:top w:val="none" w:sz="0" w:space="0" w:color="auto"/>
        <w:left w:val="none" w:sz="0" w:space="0" w:color="auto"/>
        <w:bottom w:val="none" w:sz="0" w:space="0" w:color="auto"/>
        <w:right w:val="none" w:sz="0" w:space="0" w:color="auto"/>
      </w:divBdr>
    </w:div>
    <w:div w:id="2005357221">
      <w:bodyDiv w:val="1"/>
      <w:marLeft w:val="0"/>
      <w:marRight w:val="0"/>
      <w:marTop w:val="0"/>
      <w:marBottom w:val="0"/>
      <w:divBdr>
        <w:top w:val="none" w:sz="0" w:space="0" w:color="auto"/>
        <w:left w:val="none" w:sz="0" w:space="0" w:color="auto"/>
        <w:bottom w:val="none" w:sz="0" w:space="0" w:color="auto"/>
        <w:right w:val="none" w:sz="0" w:space="0" w:color="auto"/>
      </w:divBdr>
    </w:div>
    <w:div w:id="2013599861">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5669287">
      <w:bodyDiv w:val="1"/>
      <w:marLeft w:val="0"/>
      <w:marRight w:val="0"/>
      <w:marTop w:val="0"/>
      <w:marBottom w:val="0"/>
      <w:divBdr>
        <w:top w:val="none" w:sz="0" w:space="0" w:color="auto"/>
        <w:left w:val="none" w:sz="0" w:space="0" w:color="auto"/>
        <w:bottom w:val="none" w:sz="0" w:space="0" w:color="auto"/>
        <w:right w:val="none" w:sz="0" w:space="0" w:color="auto"/>
      </w:divBdr>
    </w:div>
    <w:div w:id="2052607076">
      <w:bodyDiv w:val="1"/>
      <w:marLeft w:val="0"/>
      <w:marRight w:val="0"/>
      <w:marTop w:val="0"/>
      <w:marBottom w:val="0"/>
      <w:divBdr>
        <w:top w:val="none" w:sz="0" w:space="0" w:color="auto"/>
        <w:left w:val="none" w:sz="0" w:space="0" w:color="auto"/>
        <w:bottom w:val="none" w:sz="0" w:space="0" w:color="auto"/>
        <w:right w:val="none" w:sz="0" w:space="0" w:color="auto"/>
      </w:divBdr>
    </w:div>
    <w:div w:id="2070372717">
      <w:bodyDiv w:val="1"/>
      <w:marLeft w:val="0"/>
      <w:marRight w:val="0"/>
      <w:marTop w:val="0"/>
      <w:marBottom w:val="0"/>
      <w:divBdr>
        <w:top w:val="none" w:sz="0" w:space="0" w:color="auto"/>
        <w:left w:val="none" w:sz="0" w:space="0" w:color="auto"/>
        <w:bottom w:val="none" w:sz="0" w:space="0" w:color="auto"/>
        <w:right w:val="none" w:sz="0" w:space="0" w:color="auto"/>
      </w:divBdr>
    </w:div>
    <w:div w:id="2072149412">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343686">
      <w:bodyDiv w:val="1"/>
      <w:marLeft w:val="0"/>
      <w:marRight w:val="0"/>
      <w:marTop w:val="0"/>
      <w:marBottom w:val="0"/>
      <w:divBdr>
        <w:top w:val="none" w:sz="0" w:space="0" w:color="auto"/>
        <w:left w:val="none" w:sz="0" w:space="0" w:color="auto"/>
        <w:bottom w:val="none" w:sz="0" w:space="0" w:color="auto"/>
        <w:right w:val="none" w:sz="0" w:space="0" w:color="auto"/>
      </w:divBdr>
    </w:div>
    <w:div w:id="2094468875">
      <w:bodyDiv w:val="1"/>
      <w:marLeft w:val="0"/>
      <w:marRight w:val="0"/>
      <w:marTop w:val="0"/>
      <w:marBottom w:val="0"/>
      <w:divBdr>
        <w:top w:val="none" w:sz="0" w:space="0" w:color="auto"/>
        <w:left w:val="none" w:sz="0" w:space="0" w:color="auto"/>
        <w:bottom w:val="none" w:sz="0" w:space="0" w:color="auto"/>
        <w:right w:val="none" w:sz="0" w:space="0" w:color="auto"/>
      </w:divBdr>
    </w:div>
    <w:div w:id="2096196121">
      <w:bodyDiv w:val="1"/>
      <w:marLeft w:val="0"/>
      <w:marRight w:val="0"/>
      <w:marTop w:val="0"/>
      <w:marBottom w:val="0"/>
      <w:divBdr>
        <w:top w:val="none" w:sz="0" w:space="0" w:color="auto"/>
        <w:left w:val="none" w:sz="0" w:space="0" w:color="auto"/>
        <w:bottom w:val="none" w:sz="0" w:space="0" w:color="auto"/>
        <w:right w:val="none" w:sz="0" w:space="0" w:color="auto"/>
      </w:divBdr>
    </w:div>
    <w:div w:id="2098136855">
      <w:bodyDiv w:val="1"/>
      <w:marLeft w:val="0"/>
      <w:marRight w:val="0"/>
      <w:marTop w:val="0"/>
      <w:marBottom w:val="0"/>
      <w:divBdr>
        <w:top w:val="none" w:sz="0" w:space="0" w:color="auto"/>
        <w:left w:val="none" w:sz="0" w:space="0" w:color="auto"/>
        <w:bottom w:val="none" w:sz="0" w:space="0" w:color="auto"/>
        <w:right w:val="none" w:sz="0" w:space="0" w:color="auto"/>
      </w:divBdr>
      <w:divsChild>
        <w:div w:id="1902445175">
          <w:marLeft w:val="274"/>
          <w:marRight w:val="0"/>
          <w:marTop w:val="0"/>
          <w:marBottom w:val="0"/>
          <w:divBdr>
            <w:top w:val="none" w:sz="0" w:space="0" w:color="auto"/>
            <w:left w:val="none" w:sz="0" w:space="0" w:color="auto"/>
            <w:bottom w:val="none" w:sz="0" w:space="0" w:color="auto"/>
            <w:right w:val="none" w:sz="0" w:space="0" w:color="auto"/>
          </w:divBdr>
        </w:div>
        <w:div w:id="490996672">
          <w:marLeft w:val="274"/>
          <w:marRight w:val="0"/>
          <w:marTop w:val="0"/>
          <w:marBottom w:val="0"/>
          <w:divBdr>
            <w:top w:val="none" w:sz="0" w:space="0" w:color="auto"/>
            <w:left w:val="none" w:sz="0" w:space="0" w:color="auto"/>
            <w:bottom w:val="none" w:sz="0" w:space="0" w:color="auto"/>
            <w:right w:val="none" w:sz="0" w:space="0" w:color="auto"/>
          </w:divBdr>
        </w:div>
        <w:div w:id="1944918847">
          <w:marLeft w:val="274"/>
          <w:marRight w:val="0"/>
          <w:marTop w:val="0"/>
          <w:marBottom w:val="0"/>
          <w:divBdr>
            <w:top w:val="none" w:sz="0" w:space="0" w:color="auto"/>
            <w:left w:val="none" w:sz="0" w:space="0" w:color="auto"/>
            <w:bottom w:val="none" w:sz="0" w:space="0" w:color="auto"/>
            <w:right w:val="none" w:sz="0" w:space="0" w:color="auto"/>
          </w:divBdr>
        </w:div>
        <w:div w:id="359672200">
          <w:marLeft w:val="274"/>
          <w:marRight w:val="0"/>
          <w:marTop w:val="0"/>
          <w:marBottom w:val="0"/>
          <w:divBdr>
            <w:top w:val="none" w:sz="0" w:space="0" w:color="auto"/>
            <w:left w:val="none" w:sz="0" w:space="0" w:color="auto"/>
            <w:bottom w:val="none" w:sz="0" w:space="0" w:color="auto"/>
            <w:right w:val="none" w:sz="0" w:space="0" w:color="auto"/>
          </w:divBdr>
        </w:div>
        <w:div w:id="1426415681">
          <w:marLeft w:val="274"/>
          <w:marRight w:val="0"/>
          <w:marTop w:val="0"/>
          <w:marBottom w:val="0"/>
          <w:divBdr>
            <w:top w:val="none" w:sz="0" w:space="0" w:color="auto"/>
            <w:left w:val="none" w:sz="0" w:space="0" w:color="auto"/>
            <w:bottom w:val="none" w:sz="0" w:space="0" w:color="auto"/>
            <w:right w:val="none" w:sz="0" w:space="0" w:color="auto"/>
          </w:divBdr>
        </w:div>
        <w:div w:id="840237516">
          <w:marLeft w:val="274"/>
          <w:marRight w:val="0"/>
          <w:marTop w:val="0"/>
          <w:marBottom w:val="0"/>
          <w:divBdr>
            <w:top w:val="none" w:sz="0" w:space="0" w:color="auto"/>
            <w:left w:val="none" w:sz="0" w:space="0" w:color="auto"/>
            <w:bottom w:val="none" w:sz="0" w:space="0" w:color="auto"/>
            <w:right w:val="none" w:sz="0" w:space="0" w:color="auto"/>
          </w:divBdr>
        </w:div>
      </w:divsChild>
    </w:div>
    <w:div w:id="2101901321">
      <w:bodyDiv w:val="1"/>
      <w:marLeft w:val="0"/>
      <w:marRight w:val="0"/>
      <w:marTop w:val="0"/>
      <w:marBottom w:val="0"/>
      <w:divBdr>
        <w:top w:val="none" w:sz="0" w:space="0" w:color="auto"/>
        <w:left w:val="none" w:sz="0" w:space="0" w:color="auto"/>
        <w:bottom w:val="none" w:sz="0" w:space="0" w:color="auto"/>
        <w:right w:val="none" w:sz="0" w:space="0" w:color="auto"/>
      </w:divBdr>
      <w:divsChild>
        <w:div w:id="143620865">
          <w:marLeft w:val="274"/>
          <w:marRight w:val="0"/>
          <w:marTop w:val="0"/>
          <w:marBottom w:val="0"/>
          <w:divBdr>
            <w:top w:val="none" w:sz="0" w:space="0" w:color="auto"/>
            <w:left w:val="none" w:sz="0" w:space="0" w:color="auto"/>
            <w:bottom w:val="none" w:sz="0" w:space="0" w:color="auto"/>
            <w:right w:val="none" w:sz="0" w:space="0" w:color="auto"/>
          </w:divBdr>
        </w:div>
        <w:div w:id="131404918">
          <w:marLeft w:val="274"/>
          <w:marRight w:val="0"/>
          <w:marTop w:val="0"/>
          <w:marBottom w:val="0"/>
          <w:divBdr>
            <w:top w:val="none" w:sz="0" w:space="0" w:color="auto"/>
            <w:left w:val="none" w:sz="0" w:space="0" w:color="auto"/>
            <w:bottom w:val="none" w:sz="0" w:space="0" w:color="auto"/>
            <w:right w:val="none" w:sz="0" w:space="0" w:color="auto"/>
          </w:divBdr>
        </w:div>
        <w:div w:id="1078674687">
          <w:marLeft w:val="274"/>
          <w:marRight w:val="0"/>
          <w:marTop w:val="0"/>
          <w:marBottom w:val="0"/>
          <w:divBdr>
            <w:top w:val="none" w:sz="0" w:space="0" w:color="auto"/>
            <w:left w:val="none" w:sz="0" w:space="0" w:color="auto"/>
            <w:bottom w:val="none" w:sz="0" w:space="0" w:color="auto"/>
            <w:right w:val="none" w:sz="0" w:space="0" w:color="auto"/>
          </w:divBdr>
        </w:div>
        <w:div w:id="1330522021">
          <w:marLeft w:val="274"/>
          <w:marRight w:val="0"/>
          <w:marTop w:val="0"/>
          <w:marBottom w:val="0"/>
          <w:divBdr>
            <w:top w:val="none" w:sz="0" w:space="0" w:color="auto"/>
            <w:left w:val="none" w:sz="0" w:space="0" w:color="auto"/>
            <w:bottom w:val="none" w:sz="0" w:space="0" w:color="auto"/>
            <w:right w:val="none" w:sz="0" w:space="0" w:color="auto"/>
          </w:divBdr>
        </w:div>
        <w:div w:id="1753503653">
          <w:marLeft w:val="274"/>
          <w:marRight w:val="0"/>
          <w:marTop w:val="0"/>
          <w:marBottom w:val="0"/>
          <w:divBdr>
            <w:top w:val="none" w:sz="0" w:space="0" w:color="auto"/>
            <w:left w:val="none" w:sz="0" w:space="0" w:color="auto"/>
            <w:bottom w:val="none" w:sz="0" w:space="0" w:color="auto"/>
            <w:right w:val="none" w:sz="0" w:space="0" w:color="auto"/>
          </w:divBdr>
        </w:div>
      </w:divsChild>
    </w:div>
    <w:div w:id="2103407569">
      <w:bodyDiv w:val="1"/>
      <w:marLeft w:val="0"/>
      <w:marRight w:val="0"/>
      <w:marTop w:val="0"/>
      <w:marBottom w:val="0"/>
      <w:divBdr>
        <w:top w:val="none" w:sz="0" w:space="0" w:color="auto"/>
        <w:left w:val="none" w:sz="0" w:space="0" w:color="auto"/>
        <w:bottom w:val="none" w:sz="0" w:space="0" w:color="auto"/>
        <w:right w:val="none" w:sz="0" w:space="0" w:color="auto"/>
      </w:divBdr>
    </w:div>
    <w:div w:id="2111702546">
      <w:bodyDiv w:val="1"/>
      <w:marLeft w:val="0"/>
      <w:marRight w:val="0"/>
      <w:marTop w:val="0"/>
      <w:marBottom w:val="0"/>
      <w:divBdr>
        <w:top w:val="none" w:sz="0" w:space="0" w:color="auto"/>
        <w:left w:val="none" w:sz="0" w:space="0" w:color="auto"/>
        <w:bottom w:val="none" w:sz="0" w:space="0" w:color="auto"/>
        <w:right w:val="none" w:sz="0" w:space="0" w:color="auto"/>
      </w:divBdr>
    </w:div>
    <w:div w:id="2118329977">
      <w:bodyDiv w:val="1"/>
      <w:marLeft w:val="0"/>
      <w:marRight w:val="0"/>
      <w:marTop w:val="0"/>
      <w:marBottom w:val="0"/>
      <w:divBdr>
        <w:top w:val="none" w:sz="0" w:space="0" w:color="auto"/>
        <w:left w:val="none" w:sz="0" w:space="0" w:color="auto"/>
        <w:bottom w:val="none" w:sz="0" w:space="0" w:color="auto"/>
        <w:right w:val="none" w:sz="0" w:space="0" w:color="auto"/>
      </w:divBdr>
    </w:div>
    <w:div w:id="2119910568">
      <w:bodyDiv w:val="1"/>
      <w:marLeft w:val="0"/>
      <w:marRight w:val="0"/>
      <w:marTop w:val="0"/>
      <w:marBottom w:val="0"/>
      <w:divBdr>
        <w:top w:val="none" w:sz="0" w:space="0" w:color="auto"/>
        <w:left w:val="none" w:sz="0" w:space="0" w:color="auto"/>
        <w:bottom w:val="none" w:sz="0" w:space="0" w:color="auto"/>
        <w:right w:val="none" w:sz="0" w:space="0" w:color="auto"/>
      </w:divBdr>
    </w:div>
    <w:div w:id="2141536598">
      <w:bodyDiv w:val="1"/>
      <w:marLeft w:val="0"/>
      <w:marRight w:val="0"/>
      <w:marTop w:val="0"/>
      <w:marBottom w:val="0"/>
      <w:divBdr>
        <w:top w:val="none" w:sz="0" w:space="0" w:color="auto"/>
        <w:left w:val="none" w:sz="0" w:space="0" w:color="auto"/>
        <w:bottom w:val="none" w:sz="0" w:space="0" w:color="auto"/>
        <w:right w:val="none" w:sz="0" w:space="0" w:color="auto"/>
      </w:divBdr>
    </w:div>
    <w:div w:id="2141651737">
      <w:bodyDiv w:val="1"/>
      <w:marLeft w:val="0"/>
      <w:marRight w:val="0"/>
      <w:marTop w:val="0"/>
      <w:marBottom w:val="0"/>
      <w:divBdr>
        <w:top w:val="none" w:sz="0" w:space="0" w:color="auto"/>
        <w:left w:val="none" w:sz="0" w:space="0" w:color="auto"/>
        <w:bottom w:val="none" w:sz="0" w:space="0" w:color="auto"/>
        <w:right w:val="none" w:sz="0" w:space="0" w:color="auto"/>
      </w:divBdr>
    </w:div>
    <w:div w:id="2143842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nespthreatenedspecies.edu.au/projects/options-beyond-captivity-for-two-critically-endangered-christmas-island-reptiles" TargetMode="External"/><Relationship Id="rId21" Type="http://schemas.openxmlformats.org/officeDocument/2006/relationships/header" Target="header2.xml"/><Relationship Id="rId42" Type="http://schemas.openxmlformats.org/officeDocument/2006/relationships/hyperlink" Target="https://www.nespthreatenedspecies.edu.au/projects/threatened-plant-translocations" TargetMode="External"/><Relationship Id="rId47" Type="http://schemas.openxmlformats.org/officeDocument/2006/relationships/hyperlink" Target="https://www.nespthreatenedspecies.edu.au/projects/monitoring-threatened-species-on-indigenous-lands-bilbies-in-the-martu-determination" TargetMode="External"/><Relationship Id="rId63" Type="http://schemas.openxmlformats.org/officeDocument/2006/relationships/hyperlink" Target="https://www.nespthreatenedspecies.edu.au/projects/learning-from-mammal-translocations" TargetMode="External"/><Relationship Id="rId68" Type="http://schemas.openxmlformats.org/officeDocument/2006/relationships/hyperlink" Target="https://www.nespthreatenedspecies.edu.au/projects/using-reintroductions-to-understand-causes-of-mammal-declines-and-extinctions-at-booderee-national-park" TargetMode="External"/><Relationship Id="rId84" Type="http://schemas.openxmlformats.org/officeDocument/2006/relationships/hyperlink" Target="https://www.nespthreatenedspecies.edu.au/projects/assisted-colonisation-of-australia-s-rarest-reptile-the-western-swamp-turtle" TargetMode="External"/><Relationship Id="rId89" Type="http://schemas.openxmlformats.org/officeDocument/2006/relationships/hyperlink" Target="https://www.nespthreatenedspecies.edu.au/projects/managing-fire-to-recover-monsoon-vine-thickets-on-the-dampier-peninsula" TargetMode="External"/><Relationship Id="rId112" Type="http://schemas.openxmlformats.org/officeDocument/2006/relationships/hyperlink" Target="https://www.nespthreatenedspecies.edu.au/projects/ecosystem-accounts-in-box-gum-grassy-woodlands" TargetMode="External"/><Relationship Id="rId16" Type="http://schemas.openxmlformats.org/officeDocument/2006/relationships/image" Target="media/image2.png"/><Relationship Id="rId107" Type="http://schemas.openxmlformats.org/officeDocument/2006/relationships/hyperlink" Target="https://www.nespthreatenedspecies.edu.au/projects/enhancing-critical-habitat-for-the-pink-tailed-worm-lizard-in-agricultural-landscapes" TargetMode="External"/><Relationship Id="rId11" Type="http://schemas.openxmlformats.org/officeDocument/2006/relationships/footnotes" Target="footnotes.xml"/><Relationship Id="rId32" Type="http://schemas.openxmlformats.org/officeDocument/2006/relationships/hyperlink" Target="https://www.nespthreatenedspecies.edu.au/projects/estimating-wildlife-mortality-during-bushfire" TargetMode="External"/><Relationship Id="rId37" Type="http://schemas.openxmlformats.org/officeDocument/2006/relationships/hyperlink" Target="https://www.nespthreatenedspecies.edu.au/projects/impacts-of-post-fire-ash-and-run-off-sediment-on-the-physiological-tolerances-of-australian-freshwater-aquatic-fauna" TargetMode="External"/><Relationship Id="rId53" Type="http://schemas.openxmlformats.org/officeDocument/2006/relationships/hyperlink" Target="https://www.nespthreatenedspecies.edu.au/projects/response-of-the-kangaroo-island-dunnart-and-other-threatened-species-to-a-cat-eradication-program" TargetMode="External"/><Relationship Id="rId58" Type="http://schemas.openxmlformats.org/officeDocument/2006/relationships/hyperlink" Target="https://tsx.org.au/" TargetMode="External"/><Relationship Id="rId74" Type="http://schemas.openxmlformats.org/officeDocument/2006/relationships/hyperlink" Target="https://www.nespthreatenedspecies.edu.au/projects/threatened-plant-translocations" TargetMode="External"/><Relationship Id="rId79" Type="http://schemas.openxmlformats.org/officeDocument/2006/relationships/hyperlink" Target="https://www.nespthreatenedspecies.edu.au/projects/understanding-and-combatting-myrtle-rust" TargetMode="External"/><Relationship Id="rId102" Type="http://schemas.openxmlformats.org/officeDocument/2006/relationships/hyperlink" Target="https://www.sustainablefarms.org.au/" TargetMode="External"/><Relationship Id="rId5" Type="http://schemas.openxmlformats.org/officeDocument/2006/relationships/customXml" Target="../customXml/item5.xml"/><Relationship Id="rId90" Type="http://schemas.openxmlformats.org/officeDocument/2006/relationships/hyperlink" Target="https://www.nespthreatenedspecies.edu.au/people" TargetMode="External"/><Relationship Id="rId95" Type="http://schemas.openxmlformats.org/officeDocument/2006/relationships/hyperlink" Target="https://www.nespthreatenedspecies.edu.au/projects/managing-jila-on-ngurrara-country" TargetMode="External"/><Relationship Id="rId22" Type="http://schemas.openxmlformats.org/officeDocument/2006/relationships/hyperlink" Target="https://www.nespthreatenedspecies.edu.au/" TargetMode="External"/><Relationship Id="rId27" Type="http://schemas.openxmlformats.org/officeDocument/2006/relationships/hyperlink" Target="https://www.nespthreatenedspecies.edu.au/projects/saving-the-orange-bellied-parrot" TargetMode="External"/><Relationship Id="rId43" Type="http://schemas.openxmlformats.org/officeDocument/2006/relationships/hyperlink" Target="https://www.anpc.asn.au/projects/preventing-extinction-in-bushfire-affected-orchids/" TargetMode="External"/><Relationship Id="rId48" Type="http://schemas.openxmlformats.org/officeDocument/2006/relationships/hyperlink" Target="https://www.nespthreatenedspecies.edu.au/projects/enhancing-critical-habitat-for-the-pink-tailed-worm-lizard-in-agricultural-landscapes" TargetMode="External"/><Relationship Id="rId64" Type="http://schemas.openxmlformats.org/officeDocument/2006/relationships/hyperlink" Target="https://www.nespthreatenedspecies.edu.au/projects/genetic-management-and-population-modelling-of-translocated-fauna" TargetMode="External"/><Relationship Id="rId69" Type="http://schemas.openxmlformats.org/officeDocument/2006/relationships/hyperlink" Target="https://www.nespthreatenedspecies.edu.au/projects/options-beyond-captivity-for-two-critically-endangered-christmas-island-reptiles" TargetMode="External"/><Relationship Id="rId113" Type="http://schemas.openxmlformats.org/officeDocument/2006/relationships/hyperlink" Target="https://www.nespthreatenedspecies.edu.au/projects/ecosystem-accounts-in-the-victorian-central-highlands" TargetMode="External"/><Relationship Id="rId80" Type="http://schemas.openxmlformats.org/officeDocument/2006/relationships/hyperlink" Target="https://www.nespthreatenedspecies.edu.au/projects/combatting-an-emerging-disease-threatening-endangered-christmas-island-reptiles" TargetMode="External"/><Relationship Id="rId85" Type="http://schemas.openxmlformats.org/officeDocument/2006/relationships/hyperlink" Target="https://www.nespthreatenedspecies.edu.au/projects/improving-conservation-outcomes-for-critically-endangered-white-bellied-frogs" TargetMode="External"/><Relationship Id="rId12" Type="http://schemas.openxmlformats.org/officeDocument/2006/relationships/endnotes" Target="endnotes.xml"/><Relationship Id="rId17" Type="http://schemas.openxmlformats.org/officeDocument/2006/relationships/hyperlink" Target="https://www.awe.gov.au/science-research/nesp" TargetMode="External"/><Relationship Id="rId33" Type="http://schemas.openxmlformats.org/officeDocument/2006/relationships/hyperlink" Target="https://www.nespthreatenedspecies.edu.au/projects/fire-affected-invertebrates-priority-species-and-management-response" TargetMode="External"/><Relationship Id="rId38" Type="http://schemas.openxmlformats.org/officeDocument/2006/relationships/hyperlink" Target="https://www.nespthreatenedspecies.edu.au/projects/reintroduction-plan-to-rescue-the-northern-eastern-bristlebird" TargetMode="External"/><Relationship Id="rId59" Type="http://schemas.openxmlformats.org/officeDocument/2006/relationships/hyperlink" Target="https://www.nespthreatenedspecies.edu.au/projects/developing-a-threatened-species-index" TargetMode="External"/><Relationship Id="rId103" Type="http://schemas.openxmlformats.org/officeDocument/2006/relationships/hyperlink" Target="https://www.nespthreatenedspecies.edu.au/projects/conservation-of-box-gum-grassy-woodlands-and-the-threatened-species-within-them" TargetMode="External"/><Relationship Id="rId108" Type="http://schemas.openxmlformats.org/officeDocument/2006/relationships/hyperlink" Target="https://www.nespthreatenedspecies.edu.au/projects/can-culling-noisy-miners-benefit-threatened-woodland-birds" TargetMode="External"/><Relationship Id="rId54" Type="http://schemas.openxmlformats.org/officeDocument/2006/relationships/hyperlink" Target="https://www.nespthreatenedspecies.edu.au/projects/arid-zone-monitoring-surveys-for-vertebrates-across-arid-and-semi-arid-zones" TargetMode="External"/><Relationship Id="rId70" Type="http://schemas.openxmlformats.org/officeDocument/2006/relationships/hyperlink" Target="https://www.nespthreatenedspecies.edu.au/projects/threatened-plant-translocations" TargetMode="External"/><Relationship Id="rId75" Type="http://schemas.openxmlformats.org/officeDocument/2006/relationships/hyperlink" Target="https://www.nespthreatenedspecies.edu.au/research/theme-1-0" TargetMode="External"/><Relationship Id="rId91" Type="http://schemas.openxmlformats.org/officeDocument/2006/relationships/hyperlink" Target="https://www.nespthreatenedspecies.edu.au/projects/plants-and-animals-we-care-about-on-the-tiwi-islands" TargetMode="External"/><Relationship Id="rId96" Type="http://schemas.openxmlformats.org/officeDocument/2006/relationships/hyperlink" Target="https://youtu.be/MgzlIIqpBvk" TargetMode="External"/><Relationship Id="rId6" Type="http://schemas.openxmlformats.org/officeDocument/2006/relationships/customXml" Target="../customXml/item6.xml"/><Relationship Id="rId15" Type="http://schemas.openxmlformats.org/officeDocument/2006/relationships/hyperlink" Target="mailto:copyright@awe.gov.au" TargetMode="External"/><Relationship Id="rId23" Type="http://schemas.openxmlformats.org/officeDocument/2006/relationships/hyperlink" Target="https://www.awe.gov.au/science-research/nesp" TargetMode="External"/><Relationship Id="rId28" Type="http://schemas.openxmlformats.org/officeDocument/2006/relationships/hyperlink" Target="https://www.nespthreatenedspecies.edu.au/projects/conservation-and-management-of-the-endangered-forty-spotted-pardalote" TargetMode="External"/><Relationship Id="rId36" Type="http://schemas.openxmlformats.org/officeDocument/2006/relationships/hyperlink" Target="https://www.nespthreatenedspecies.edu.au/projects/fire-and-rust-the-impact-of-myrtle-rust-on-fire-regeneration" TargetMode="External"/><Relationship Id="rId49" Type="http://schemas.openxmlformats.org/officeDocument/2006/relationships/hyperlink" Target="https://www.nespthreatenedspecies.edu.au/projects/developing-a-threatened-species-index" TargetMode="External"/><Relationship Id="rId57" Type="http://schemas.openxmlformats.org/officeDocument/2006/relationships/hyperlink" Target="https://www.nespthreatenedspecies.edu.au/projects/recovering-malleefowl-with-adaptive-management-of-feral-predators" TargetMode="External"/><Relationship Id="rId106" Type="http://schemas.openxmlformats.org/officeDocument/2006/relationships/hyperlink" Target="https://www.nespthreatenedspecies.edu.au/projects/enhancing-critical-habitat-for-the-pink-tailed-worm-lizard-in-agricultural-landscapes" TargetMode="External"/><Relationship Id="rId114" Type="http://schemas.openxmlformats.org/officeDocument/2006/relationships/fontTable" Target="fontTable.xml"/><Relationship Id="rId10" Type="http://schemas.openxmlformats.org/officeDocument/2006/relationships/webSettings" Target="webSettings.xml"/><Relationship Id="rId31" Type="http://schemas.openxmlformats.org/officeDocument/2006/relationships/hyperlink" Target="https://www.nespthreatenedspecies.edu.au/research/theme-8-0" TargetMode="External"/><Relationship Id="rId44" Type="http://schemas.openxmlformats.org/officeDocument/2006/relationships/hyperlink" Target="https://www.nespthreatenedspecies.edu.au/projects/improving-threatened-species-monitoring" TargetMode="External"/><Relationship Id="rId52" Type="http://schemas.openxmlformats.org/officeDocument/2006/relationships/hyperlink" Target="https://www.nespthreatenedspecies.edu.au/projects/bioacoustic-monitoring-of-breeding-in-glossy-and-red-tailed-black-cockatoos" TargetMode="External"/><Relationship Id="rId60" Type="http://schemas.openxmlformats.org/officeDocument/2006/relationships/hyperlink" Target="https://www.nespthreatenedspecies.edu.au/research/theme-4-0" TargetMode="External"/><Relationship Id="rId65" Type="http://schemas.openxmlformats.org/officeDocument/2006/relationships/hyperlink" Target="https://www.nespthreatenedspecies.edu.au/projects/threatened-plant-translocations" TargetMode="External"/><Relationship Id="rId73" Type="http://schemas.openxmlformats.org/officeDocument/2006/relationships/hyperlink" Target="https://www.nespthreatenedspecies.edu.au/projects/using-reintroductions-to-understand-causes-of-mammal-declines-and-extinctions-at-booderee-national-park" TargetMode="External"/><Relationship Id="rId78" Type="http://schemas.openxmlformats.org/officeDocument/2006/relationships/hyperlink" Target="https://www.nespthreatenedspecies.edu.au/projects/saving-threatened-frogs-with-refuges-from-disease-fish-predation-and-fragmentation" TargetMode="External"/><Relationship Id="rId81" Type="http://schemas.openxmlformats.org/officeDocument/2006/relationships/hyperlink" Target="https://www.nespthreatenedspecies.edu.au/projects/guidelines-on-how-to-treat-australian-wildlife-with-sarcoptic-mange" TargetMode="External"/><Relationship Id="rId86" Type="http://schemas.openxmlformats.org/officeDocument/2006/relationships/hyperlink" Target="https://www.nespthreatenedspecies.edu.au/projects/optimising-the-timing-for-assisting-the-colonisation-of-threatened-montane-frogs" TargetMode="External"/><Relationship Id="rId94" Type="http://schemas.openxmlformats.org/officeDocument/2006/relationships/hyperlink" Target="https://www.nespthreatenedspecies.edu.au/projects/pirra-jungku-contemporary-and-traditional-fire-management-approaches-in-the-desert" TargetMode="External"/><Relationship Id="rId99" Type="http://schemas.openxmlformats.org/officeDocument/2006/relationships/hyperlink" Target="https://www.nespthreatenedspecies.edu.au/projects/improving-communication-and-community-buy-in-to-threatened-species-conservation" TargetMode="External"/><Relationship Id="rId101" Type="http://schemas.openxmlformats.org/officeDocument/2006/relationships/hyperlink" Target="https://www.nespthreatenedspecies.edu.au/news-and-media/latest-news/bitten-by-the-bittern-bug"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hyperlink" Target="https://www.awe.gov.au/" TargetMode="External"/><Relationship Id="rId39" Type="http://schemas.openxmlformats.org/officeDocument/2006/relationships/hyperlink" Target="https://www.nespthreatenedspecies.edu.au/projects/understanding-genomic-variation-in-the-western-ringtail-possum-for-adaptive-conservation" TargetMode="External"/><Relationship Id="rId109" Type="http://schemas.openxmlformats.org/officeDocument/2006/relationships/hyperlink" Target="https://www.nespthreatenedspecies.edu.au/projects/can-culling-noisy-miners-benefit-threatened-woodland-birds" TargetMode="External"/><Relationship Id="rId34" Type="http://schemas.openxmlformats.org/officeDocument/2006/relationships/hyperlink" Target="https://www.nespthreatenedspecies.edu.au/projects/designing-rapid-on-ground-reconnaissance-surveys-for-post-natural-disaster-fire-to-assess-the-status-of-species-ecological-communities-habitats-and-threats" TargetMode="External"/><Relationship Id="rId50" Type="http://schemas.openxmlformats.org/officeDocument/2006/relationships/hyperlink" Target="https://www.nespthreatenedspecies.edu.au/projects/conservation-of-the-night-parrot" TargetMode="External"/><Relationship Id="rId55" Type="http://schemas.openxmlformats.org/officeDocument/2006/relationships/hyperlink" Target="https://www.nespthreatenedspecies.edu.au/projects/improving-threatened-species-monitoring" TargetMode="External"/><Relationship Id="rId76" Type="http://schemas.openxmlformats.org/officeDocument/2006/relationships/hyperlink" Target="https://www.nespthreatenedspecies.edu.au/projects/a-knowledge-synthesis-to-inform-a-national-approach-to-fighting-extinction" TargetMode="External"/><Relationship Id="rId97" Type="http://schemas.openxmlformats.org/officeDocument/2006/relationships/hyperlink" Target="https://www.nespthreatenedspecies.edu.au/projects/indigenous-action-in-threatened-species-research-and-management" TargetMode="External"/><Relationship Id="rId104" Type="http://schemas.openxmlformats.org/officeDocument/2006/relationships/hyperlink" Target="https://www.nespthreatenedspecies.edu.au/projects/restoring-the-endangered-yass-daisy" TargetMode="External"/><Relationship Id="rId7" Type="http://schemas.openxmlformats.org/officeDocument/2006/relationships/numbering" Target="numbering.xml"/><Relationship Id="rId71" Type="http://schemas.openxmlformats.org/officeDocument/2006/relationships/hyperlink" Target="https://www.nespthreatenedspecies.edu.au/projects/translocation-reintroduction-and-conservation-fencing-for-threatened-fauna" TargetMode="External"/><Relationship Id="rId92" Type="http://schemas.openxmlformats.org/officeDocument/2006/relationships/hyperlink" Target="https://www.nespthreatenedspecies.edu.au/projects/indigenous-action-in-threatened-species-research-and-management" TargetMode="External"/><Relationship Id="rId29" Type="http://schemas.openxmlformats.org/officeDocument/2006/relationships/hyperlink" Target="https://www.nespthreatenedspecies.edu.au/projects/saving-the-swift-parrot" TargetMode="External"/><Relationship Id="rId24" Type="http://schemas.openxmlformats.org/officeDocument/2006/relationships/hyperlink" Target="https://www.awe.gov.au/science-research/nesp/current-projects/threatened-species" TargetMode="External"/><Relationship Id="rId40" Type="http://schemas.openxmlformats.org/officeDocument/2006/relationships/hyperlink" Target="https://www.nespthreatenedspecies.edu.au/projects/genetic-analysis-of-the-norfolk-island-morepork-and-green-parrot" TargetMode="External"/><Relationship Id="rId45" Type="http://schemas.openxmlformats.org/officeDocument/2006/relationships/hyperlink" Target="https://www.nespthreatenedspecies.edu.au/projects/thermal-imaging-for-biodiversity-monitoring" TargetMode="External"/><Relationship Id="rId66" Type="http://schemas.openxmlformats.org/officeDocument/2006/relationships/hyperlink" Target="https://www.nespthreatenedspecies.edu.au/projects/translocation-reintroduction-and-conservation-fencing-for-threatened-fauna" TargetMode="External"/><Relationship Id="rId87" Type="http://schemas.openxmlformats.org/officeDocument/2006/relationships/hyperlink" Target="https://www.nespthreatenedspecies.edu.au/projects/mitigating-and-managing-barriers-to-fish-passage-and-improving-river-connectivity" TargetMode="External"/><Relationship Id="rId110" Type="http://schemas.openxmlformats.org/officeDocument/2006/relationships/hyperlink" Target="https://www.nespthreatenedspecies.edu.au/projects/can-culling-noisy-miners-benefit-threatened-woodland-birds" TargetMode="External"/><Relationship Id="rId115" Type="http://schemas.openxmlformats.org/officeDocument/2006/relationships/theme" Target="theme/theme1.xml"/><Relationship Id="rId61" Type="http://schemas.openxmlformats.org/officeDocument/2006/relationships/hyperlink" Target="https://www.nespthreatenedspecies.edu.au/projects/a-decision-tool-for-evaluating-whether-ex-situ-management-is-appropriate-for-a-threatened-species" TargetMode="External"/><Relationship Id="rId82" Type="http://schemas.openxmlformats.org/officeDocument/2006/relationships/hyperlink" Target="https://www.nespthreatenedspecies.edu.au/projects/adaptive-reintroduction-strategies-for-the-northern-corroboree-frog" TargetMode="External"/><Relationship Id="rId19" Type="http://schemas.openxmlformats.org/officeDocument/2006/relationships/header" Target="header1.xml"/><Relationship Id="rId14" Type="http://schemas.openxmlformats.org/officeDocument/2006/relationships/hyperlink" Target="https://creativecommons.org/licenses/by/4.0/legalcode" TargetMode="External"/><Relationship Id="rId30" Type="http://schemas.openxmlformats.org/officeDocument/2006/relationships/hyperlink" Target="https://www.nespthreatenedspecies.edu.au/projects/emergency-care-identifying-and-prioritising-action-to-save-fauna-species-at-acute-risk-of-extinction" TargetMode="External"/><Relationship Id="rId35" Type="http://schemas.openxmlformats.org/officeDocument/2006/relationships/hyperlink" Target="https://www.nespthreatenedspecies.edu.au/projects/managing-the-impacts-of-feral-herbivores-following-regional-scale-wildfire" TargetMode="External"/><Relationship Id="rId56" Type="http://schemas.openxmlformats.org/officeDocument/2006/relationships/hyperlink" Target="https://www.nespthreatenedspecies.edu.au/projects/mitigating-cat-impacts-on-the-brush-tailed-rabbit-rat" TargetMode="External"/><Relationship Id="rId77" Type="http://schemas.openxmlformats.org/officeDocument/2006/relationships/hyperlink" Target="https://www.nespthreatenedspecies.edu.au/projects/cat-impacts-and-management-knowledge-exchange-for-stakeholders" TargetMode="External"/><Relationship Id="rId100" Type="http://schemas.openxmlformats.org/officeDocument/2006/relationships/hyperlink" Target="https://www.nespthreatenedspecies.edu.au/projects/the-economics-of-threatened-species-management" TargetMode="External"/><Relationship Id="rId105" Type="http://schemas.openxmlformats.org/officeDocument/2006/relationships/hyperlink" Target="https://www.nespthreatenedspecies.edu.au/projects/enhancing-critical-habitat-for-the-pink-tailed-worm-lizard-in-agricultural-landscapes" TargetMode="External"/><Relationship Id="rId8" Type="http://schemas.openxmlformats.org/officeDocument/2006/relationships/styles" Target="styles.xml"/><Relationship Id="rId51" Type="http://schemas.openxmlformats.org/officeDocument/2006/relationships/hyperlink" Target="https://www.nespthreatenedspecies.edu.au/projects/using-detection-dog-techniques-to-conserve-queensland-s-endangered-montane-species" TargetMode="External"/><Relationship Id="rId72" Type="http://schemas.openxmlformats.org/officeDocument/2006/relationships/hyperlink" Target="https://www.nespthreatenedspecies.edu.au/news-and-media/latest-news/exploring-a-haven-for-yawuru-country" TargetMode="External"/><Relationship Id="rId93" Type="http://schemas.openxmlformats.org/officeDocument/2006/relationships/hyperlink" Target="https://www.nespthreatenedspecies.edu.au/projects/monitoring-threatened-species-on-indigenous-lands-bilbies-in-the-martu-determination" TargetMode="External"/><Relationship Id="rId98" Type="http://schemas.openxmlformats.org/officeDocument/2006/relationships/hyperlink" Target="https://www.nespthreatenedspecies.edu.au/projects/mitigating-cat-impacts-on-the-brush-tailed-rabbit-rat" TargetMode="External"/><Relationship Id="rId3" Type="http://schemas.openxmlformats.org/officeDocument/2006/relationships/customXml" Target="../customXml/item3.xml"/><Relationship Id="rId25" Type="http://schemas.openxmlformats.org/officeDocument/2006/relationships/hyperlink" Target="https://www.nespthreatenedspecies.edu.au/research/theme-2-0" TargetMode="External"/><Relationship Id="rId46" Type="http://schemas.openxmlformats.org/officeDocument/2006/relationships/hyperlink" Target="https://www.nespthreatenedspecies.edu.au/projects/response-of-the-kangaroo-island-dunnart-and-other-threatened-species-to-a-cat-eradication-program" TargetMode="External"/><Relationship Id="rId67" Type="http://schemas.openxmlformats.org/officeDocument/2006/relationships/hyperlink" Target="https://www.nespthreatenedspecies.edu.au/projects/learning-from-mammal-translocations" TargetMode="External"/><Relationship Id="rId20" Type="http://schemas.openxmlformats.org/officeDocument/2006/relationships/footer" Target="footer1.xml"/><Relationship Id="rId41" Type="http://schemas.openxmlformats.org/officeDocument/2006/relationships/hyperlink" Target="https://www.nespthreatenedspecies.edu.au/projects/genetic-rescue-of-mountain-pygmy-possums-and-eastern-barred-bandicoots-understanding-the-genomic-consequences-of-genetic-rescue" TargetMode="External"/><Relationship Id="rId62" Type="http://schemas.openxmlformats.org/officeDocument/2006/relationships/hyperlink" Target="https://www.nespthreatenedspecies.edu.au/projects/optimising-the-timing-for-assisting-the-colonisation-of-threatened-montane-frogs" TargetMode="External"/><Relationship Id="rId83" Type="http://schemas.openxmlformats.org/officeDocument/2006/relationships/hyperlink" Target="https://www.nespthreatenedspecies.edu.au/projects/fire-and-invasive-predators" TargetMode="External"/><Relationship Id="rId88" Type="http://schemas.openxmlformats.org/officeDocument/2006/relationships/hyperlink" Target="https://www.nespthreatenedspecies.edu.au/projects/monitoring-threatened-species-on-indigenous-lands-bilbies-in-the-martu-determination" TargetMode="External"/><Relationship Id="rId111" Type="http://schemas.openxmlformats.org/officeDocument/2006/relationships/hyperlink" Target="https://www.nespthreatenedspecies.edu.au/projects/prioritising-conservation-efforts-and-communicating-conservation-opportunities-in-urban-area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0005\Downloads\DAWE-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SPIRE Document" ma:contentTypeID="0x010100B820698EBF08EE4595BF51F2282039C100658276FAC5B73842891A228885B3F625" ma:contentTypeVersion="16" ma:contentTypeDescription="SPIRE Document" ma:contentTypeScope="" ma:versionID="997b44c59c19ec12c5aadf431df88d93">
  <xsd:schema xmlns:xsd="http://www.w3.org/2001/XMLSchema" xmlns:xs="http://www.w3.org/2001/XMLSchema" xmlns:p="http://schemas.microsoft.com/office/2006/metadata/properties" xmlns:ns2="42e17987-597a-4526-b50c-648d4ee15f7a" xmlns:ns3="http://schemas.microsoft.com/sharepoint/v4" targetNamespace="http://schemas.microsoft.com/office/2006/metadata/properties" ma:root="true" ma:fieldsID="a1ae2822cbc8590f58c6f0a5df097058" ns2:_="" ns3:_="">
    <xsd:import namespace="42e17987-597a-4526-b50c-648d4ee15f7a"/>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e17987-597a-4526-b50c-648d4ee15f7a"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False</openByDefault>
  <xsnScope/>
</customXs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file>

<file path=customXml/item5.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0F3D3492-BEAB-4CE6-8C4E-D28EC0377C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e17987-597a-4526-b50c-648d4ee15f7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69C4BD-B17D-4BBF-9196-3A54C33E018A}">
  <ds:schemaRefs>
    <ds:schemaRef ds:uri="http://schemas.microsoft.com/office/2006/metadata/customXsn"/>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BE3F909B-8BA2-4D22-94E5-9EE4902AC347}">
  <ds:schemaRefs>
    <ds:schemaRef ds:uri="http://schemas.openxmlformats.org/officeDocument/2006/bibliography"/>
  </ds:schemaRefs>
</ds:datastoreItem>
</file>

<file path=customXml/itemProps5.xml><?xml version="1.0" encoding="utf-8"?>
<ds:datastoreItem xmlns:ds="http://schemas.openxmlformats.org/officeDocument/2006/customXml" ds:itemID="{B332CF4E-6284-4E01-B368-02FA6B355AD5}"/>
</file>

<file path=customXml/itemProps6.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42e17987-597a-4526-b50c-648d4ee15f7a"/>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DAWE-Report template.dotx</Template>
  <TotalTime>68</TotalTime>
  <Pages>16</Pages>
  <Words>6511</Words>
  <Characters>37116</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NESP_hub_impact_snapshots-TSR-Accessible</vt:lpstr>
    </vt:vector>
  </TitlesOfParts>
  <Company/>
  <LinksUpToDate>false</LinksUpToDate>
  <CharactersWithSpaces>43540</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NESP_hub_impact_snapshots-TSR-Accessible</dc:title>
  <dc:creator>Department of Agriculture, Water and the Environment</dc:creator>
  <cp:lastModifiedBy>Lien Nguyen</cp:lastModifiedBy>
  <cp:revision>15</cp:revision>
  <cp:lastPrinted>2013-10-18T05:59:00Z</cp:lastPrinted>
  <dcterms:created xsi:type="dcterms:W3CDTF">2022-03-17T22:07:00Z</dcterms:created>
  <dcterms:modified xsi:type="dcterms:W3CDTF">2022-03-21T06:40:00Z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Sub-topic">
    <vt:lpwstr>8;#Producing materials|beb6dc92-c563-4210-bba1-1e3436ed4519</vt:lpwstr>
  </property>
  <property fmtid="{D5CDD505-2E9C-101B-9397-08002B2CF9AE}" pid="4" name="Topic">
    <vt:lpwstr>7;#Communication|12cafea6-325a-4b57-9617-7aee99b0bb8e</vt:lpwstr>
  </property>
  <property fmtid="{D5CDD505-2E9C-101B-9397-08002B2CF9AE}" pid="5" name="RecordPoint_WorkflowType">
    <vt:lpwstr>ActiveSubmitStub</vt:lpwstr>
  </property>
  <property fmtid="{D5CDD505-2E9C-101B-9397-08002B2CF9AE}" pid="6" name="RecordPoint_ActiveItemSiteId">
    <vt:lpwstr>{8b6ba6e4-7791-4805-97f8-71b2264b8da8}</vt:lpwstr>
  </property>
  <property fmtid="{D5CDD505-2E9C-101B-9397-08002B2CF9AE}" pid="7" name="RecordPoint_ActiveItemListId">
    <vt:lpwstr>{b551f48b-f000-463f-b288-ea6cc77e3a37}</vt:lpwstr>
  </property>
  <property fmtid="{D5CDD505-2E9C-101B-9397-08002B2CF9AE}" pid="8" name="RecordPoint_ActiveItemUniqueId">
    <vt:lpwstr>{a33d92df-b05d-42bd-866e-178c1e8aab30}</vt:lpwstr>
  </property>
  <property fmtid="{D5CDD505-2E9C-101B-9397-08002B2CF9AE}" pid="9" name="RecordPoint_ActiveItemWebId">
    <vt:lpwstr>{aedcb315-dd52-4016-9f90-ca5fd6e66317}</vt:lpwstr>
  </property>
  <property fmtid="{D5CDD505-2E9C-101B-9397-08002B2CF9AE}" pid="10" name="RecordPoint_SubmissionDate">
    <vt:lpwstr/>
  </property>
  <property fmtid="{D5CDD505-2E9C-101B-9397-08002B2CF9AE}" pid="11" name="RecordPoint_RecordNumberSubmitted">
    <vt:lpwstr/>
  </property>
  <property fmtid="{D5CDD505-2E9C-101B-9397-08002B2CF9AE}" pid="12" name="RecordPoint_SubmissionCompleted">
    <vt:lpwstr/>
  </property>
  <property fmtid="{D5CDD505-2E9C-101B-9397-08002B2CF9AE}" pid="13" name="RecordPoint_ActiveItemMoved">
    <vt:lpwstr/>
  </property>
  <property fmtid="{D5CDD505-2E9C-101B-9397-08002B2CF9AE}" pid="14" name="RecordPoint_RecordFormat">
    <vt:lpwstr/>
  </property>
</Properties>
</file>