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AF1" w:rsidP="002E3ED1" w:rsidRDefault="004633CE" w14:paraId="39FFB012" w14:textId="1043CD09">
      <w:pPr>
        <w:spacing w:line="240" w:lineRule="auto"/>
        <w:jc w:val="center"/>
        <w:rPr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:rsidRPr="00DE54FE" w:rsidR="00B26393" w:rsidP="00B26393" w:rsidRDefault="00B26393" w14:paraId="401B19E9" w14:textId="1A4EBE42">
      <w:pPr>
        <w:pStyle w:val="DocumentType-Guideline"/>
      </w:pPr>
      <w:r w:rsidRPr="00DE54FE">
        <w:rPr>
          <w:sz w:val="40"/>
          <w:szCs w:val="16"/>
        </w:rPr>
        <w:t>FAQ</w:t>
      </w:r>
    </w:p>
    <w:p w:rsidRPr="006C6FDF" w:rsidR="00B26393" w:rsidP="006C6FDF" w:rsidRDefault="00A157C3" w14:paraId="1110B2EE" w14:textId="7A8B3E1A">
      <w:pPr>
        <w:pStyle w:val="Heading1"/>
        <w:rPr>
          <w:sz w:val="20"/>
          <w:szCs w:val="20"/>
        </w:rPr>
      </w:pPr>
      <w:bookmarkStart w:name="_Toc366160494" w:id="0"/>
      <w:r>
        <w:t xml:space="preserve">Meat </w:t>
      </w:r>
      <w:r w:rsidR="00907698">
        <w:t>r</w:t>
      </w:r>
      <w:r w:rsidR="00DE17B6">
        <w:t>egistration</w:t>
      </w:r>
      <w:r w:rsidR="00907698">
        <w:t xml:space="preserve">s and tokens </w:t>
      </w:r>
      <w:r w:rsidR="00DE17B6">
        <w:t xml:space="preserve">for </w:t>
      </w:r>
      <w:r w:rsidR="001E427E">
        <w:t>NEXDOC</w:t>
      </w:r>
    </w:p>
    <w:p w:rsidR="00B26393" w:rsidP="00B26393" w:rsidRDefault="00B26393" w14:paraId="48ACFBCC" w14:textId="77777777">
      <w:pPr>
        <w:spacing w:line="276" w:lineRule="auto"/>
      </w:pPr>
      <w:r>
        <w:t>__________________________________________________________________________________</w:t>
      </w:r>
    </w:p>
    <w:p w:rsidRPr="002F7616" w:rsidR="006D225C" w:rsidP="3B9960D7" w:rsidRDefault="006646C7" w14:paraId="3D2C2191" w14:textId="38174F61">
      <w:pPr>
        <w:pStyle w:val="Heading2"/>
        <w:spacing w:line="276" w:lineRule="auto"/>
        <w:rPr>
          <w:rFonts w:ascii="Calibri" w:hAnsi="Calibri" w:cs="Calibri" w:asciiTheme="minorAscii" w:hAnsiTheme="minorAscii" w:cstheme="minorAscii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name="_Toc173155984" w:id="1"/>
      <w:bookmarkEnd w:id="0"/>
      <w:r w:rsidRPr="3B9960D7" w:rsidR="006646C7">
        <w:rPr>
          <w:rFonts w:ascii="Calibri" w:hAnsi="Calibri" w:cs="Calibri" w:asciiTheme="minorAscii" w:hAnsiTheme="minorAscii" w:cstheme="minorAscii"/>
          <w:sz w:val="32"/>
          <w:szCs w:val="32"/>
          <w:shd w:val="clear" w:color="auto" w:fill="FFFFFF"/>
        </w:rPr>
        <w:t>Purpose of this document</w:t>
      </w:r>
      <w:bookmarkEnd w:id="1"/>
    </w:p>
    <w:p w:rsidR="001C68F6" w:rsidP="3F8D50F7" w:rsidRDefault="006D225C" w14:paraId="21BC62DA" w14:textId="3D019A2D">
      <w:pPr>
        <w:spacing w:line="276" w:lineRule="auto"/>
        <w:ind w:right="-330"/>
        <w:rPr>
          <w:shd w:val="clear" w:color="auto" w:fill="FFFFFF"/>
        </w:rPr>
      </w:pPr>
      <w:r w:rsidRPr="3F8D50F7" w:rsidR="006D225C">
        <w:rPr>
          <w:shd w:val="clear" w:color="auto" w:fill="FFFFFF"/>
        </w:rPr>
        <w:t xml:space="preserve">This document provides </w:t>
      </w:r>
      <w:r w:rsidRPr="3F8D50F7" w:rsidR="000A2C70">
        <w:rPr>
          <w:shd w:val="clear" w:color="auto" w:fill="FFFFFF"/>
        </w:rPr>
        <w:t>information</w:t>
      </w:r>
      <w:r w:rsidRPr="3F8D50F7" w:rsidR="00604631">
        <w:rPr>
          <w:shd w:val="clear" w:color="auto" w:fill="FFFFFF"/>
        </w:rPr>
        <w:t xml:space="preserve"> on</w:t>
      </w:r>
      <w:r w:rsidRPr="3F8D50F7" w:rsidR="000A2C70">
        <w:rPr>
          <w:shd w:val="clear" w:color="auto" w:fill="FFFFFF"/>
        </w:rPr>
        <w:t xml:space="preserve"> </w:t>
      </w:r>
      <w:r w:rsidRPr="3F8D50F7" w:rsidR="4A9FF01A">
        <w:rPr>
          <w:shd w:val="clear" w:color="auto" w:fill="FFFFFF"/>
        </w:rPr>
        <w:t xml:space="preserve">NEXDOC </w:t>
      </w:r>
      <w:r w:rsidRPr="3F8D50F7" w:rsidR="1A080348">
        <w:rPr>
          <w:shd w:val="clear" w:color="auto" w:fill="FFFFFF"/>
        </w:rPr>
        <w:t xml:space="preserve">m</w:t>
      </w:r>
      <w:r w:rsidRPr="3F8D50F7" w:rsidR="4A9FF01A">
        <w:rPr>
          <w:shd w:val="clear" w:color="auto" w:fill="FFFFFF"/>
        </w:rPr>
        <w:t xml:space="preserve">ea</w:t>
      </w:r>
      <w:r w:rsidRPr="3F8D50F7" w:rsidR="000A2C70">
        <w:rPr>
          <w:shd w:val="clear" w:color="auto" w:fill="FFFFFF"/>
        </w:rPr>
        <w:t xml:space="preserve">t </w:t>
      </w:r>
      <w:r w:rsidRPr="3F8D50F7" w:rsidR="002C1E6B">
        <w:rPr>
          <w:shd w:val="clear" w:color="auto" w:fill="FFFFFF"/>
        </w:rPr>
        <w:t xml:space="preserve">registrations</w:t>
      </w:r>
      <w:r w:rsidRPr="3F8D50F7" w:rsidR="5F8631CF">
        <w:rPr>
          <w:shd w:val="clear" w:color="auto" w:fill="FFFFFF"/>
        </w:rPr>
        <w:t xml:space="preserve"> and</w:t>
      </w:r>
      <w:r w:rsidRPr="3F8D50F7" w:rsidR="00181EEC">
        <w:rPr>
          <w:shd w:val="clear" w:color="auto" w:fill="FFFFFF"/>
        </w:rPr>
        <w:t xml:space="preserve"> </w:t>
      </w:r>
      <w:r w:rsidRPr="3F8D50F7" w:rsidR="5D11F3C1">
        <w:rPr>
          <w:shd w:val="clear" w:color="auto" w:fill="FFFFFF"/>
        </w:rPr>
        <w:t>NEXDOC tokens</w:t>
      </w:r>
      <w:r w:rsidRPr="3F8D50F7" w:rsidR="6579F595">
        <w:rPr>
          <w:shd w:val="clear" w:color="auto" w:fill="FFFFFF"/>
        </w:rPr>
        <w:t>.</w:t>
      </w:r>
    </w:p>
    <w:p w:rsidRPr="002F7616" w:rsidR="00A157C3" w:rsidP="3B9960D7" w:rsidRDefault="007D691E" w14:paraId="7DEE159B" w14:textId="42FFD9AE">
      <w:pPr>
        <w:pStyle w:val="Heading2"/>
        <w:spacing w:line="276" w:lineRule="auto"/>
        <w:rPr>
          <w:rFonts w:ascii="Calibri" w:hAnsi="Calibri" w:cs="Calibri" w:asciiTheme="minorAscii" w:hAnsiTheme="minorAscii" w:cstheme="minorAscii"/>
          <w:sz w:val="32"/>
          <w:szCs w:val="32"/>
        </w:rPr>
      </w:pPr>
      <w:bookmarkStart w:name="_Toc173155986" w:id="2"/>
      <w:r w:rsidRPr="3B9960D7" w:rsidR="007D691E">
        <w:rPr>
          <w:rFonts w:ascii="Calibri" w:hAnsi="Calibri" w:cs="Calibri" w:asciiTheme="minorAscii" w:hAnsiTheme="minorAscii" w:cstheme="minorAscii"/>
          <w:sz w:val="32"/>
          <w:szCs w:val="32"/>
        </w:rPr>
        <w:t>Types of registration</w:t>
      </w:r>
      <w:r w:rsidRPr="3B9960D7" w:rsidR="00A157C3">
        <w:rPr>
          <w:rFonts w:ascii="Calibri" w:hAnsi="Calibri" w:cs="Calibri" w:asciiTheme="minorAscii" w:hAnsiTheme="minorAscii" w:cstheme="minorAscii"/>
          <w:sz w:val="32"/>
          <w:szCs w:val="32"/>
        </w:rPr>
        <w:t>s</w:t>
      </w:r>
      <w:r w:rsidRPr="3B9960D7" w:rsidR="007D691E">
        <w:rPr>
          <w:rFonts w:ascii="Calibri" w:hAnsi="Calibri" w:cs="Calibri" w:asciiTheme="minorAscii" w:hAnsiTheme="minorAscii" w:cstheme="minorAscii"/>
          <w:sz w:val="32"/>
          <w:szCs w:val="32"/>
        </w:rPr>
        <w:t xml:space="preserve"> </w:t>
      </w:r>
      <w:bookmarkEnd w:id="2"/>
    </w:p>
    <w:p w:rsidRPr="00E862C1" w:rsidR="00A157C3" w:rsidP="3B9960D7" w:rsidRDefault="00A157C3" w14:paraId="13CE75F4" w14:textId="4F28E518">
      <w:pPr>
        <w:pStyle w:val="Heading3"/>
        <w:spacing w:line="276" w:lineRule="auto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bookmarkStart w:name="_Toc173155985" w:id="3"/>
      <w:r w:rsidRPr="3B9960D7" w:rsidR="00A157C3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 xml:space="preserve">Online </w:t>
      </w:r>
      <w:r w:rsidRPr="3B9960D7" w:rsidR="003232D0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S</w:t>
      </w:r>
      <w:r w:rsidRPr="3B9960D7" w:rsidR="00A157C3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 xml:space="preserve">ervices </w:t>
      </w:r>
      <w:r w:rsidRPr="3B9960D7" w:rsidR="003232D0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account</w:t>
      </w:r>
      <w:bookmarkEnd w:id="3"/>
    </w:p>
    <w:p w:rsidRPr="002F7616" w:rsidR="00A157C3" w:rsidP="002F7616" w:rsidRDefault="00A157C3" w14:paraId="0F430770" w14:textId="5EA5801E">
      <w:pPr>
        <w:pStyle w:val="ListBullet"/>
        <w:spacing w:line="276" w:lineRule="auto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>Every individual who requires access to NEXDOC</w:t>
      </w:r>
      <w:r w:rsidRPr="002F7616" w:rsidR="00134839">
        <w:rPr>
          <w:rFonts w:asciiTheme="minorHAnsi" w:hAnsiTheme="minorHAnsi" w:cstheme="minorHAnsi"/>
          <w:szCs w:val="22"/>
        </w:rPr>
        <w:t xml:space="preserve"> and is involved with a Request for Export (REX)</w:t>
      </w:r>
      <w:r w:rsidRPr="002F7616">
        <w:rPr>
          <w:rFonts w:asciiTheme="minorHAnsi" w:hAnsiTheme="minorHAnsi" w:cstheme="minorHAnsi"/>
          <w:szCs w:val="22"/>
        </w:rPr>
        <w:t xml:space="preserve"> needs to create an Online Services </w:t>
      </w:r>
      <w:r w:rsidRPr="002F7616" w:rsidR="00A42074">
        <w:rPr>
          <w:rFonts w:asciiTheme="minorHAnsi" w:hAnsiTheme="minorHAnsi" w:cstheme="minorHAnsi"/>
          <w:szCs w:val="22"/>
        </w:rPr>
        <w:t>a</w:t>
      </w:r>
      <w:r w:rsidRPr="002F7616">
        <w:rPr>
          <w:rFonts w:asciiTheme="minorHAnsi" w:hAnsiTheme="minorHAnsi" w:cstheme="minorHAnsi"/>
          <w:szCs w:val="22"/>
        </w:rPr>
        <w:t>ccount.</w:t>
      </w:r>
      <w:r w:rsidRPr="002F7616" w:rsidR="00134839">
        <w:rPr>
          <w:rFonts w:asciiTheme="minorHAnsi" w:hAnsiTheme="minorHAnsi" w:cstheme="minorHAnsi"/>
          <w:szCs w:val="22"/>
        </w:rPr>
        <w:t xml:space="preserve"> This is necessary whether you use the portal or third-party software.</w:t>
      </w:r>
    </w:p>
    <w:p w:rsidR="00A157C3" w:rsidP="002F7616" w:rsidRDefault="00A157C3" w14:paraId="08F7E4D6" w14:textId="3C3A0E88">
      <w:pPr>
        <w:pStyle w:val="ListBullet"/>
        <w:spacing w:line="276" w:lineRule="auto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When the registration request is </w:t>
      </w:r>
      <w:r w:rsidRPr="002F7616" w:rsidR="00A42074">
        <w:rPr>
          <w:rFonts w:asciiTheme="minorHAnsi" w:hAnsiTheme="minorHAnsi" w:cstheme="minorHAnsi"/>
          <w:szCs w:val="22"/>
        </w:rPr>
        <w:t>completed</w:t>
      </w:r>
      <w:r w:rsidRPr="002F7616">
        <w:rPr>
          <w:rFonts w:asciiTheme="minorHAnsi" w:hAnsiTheme="minorHAnsi" w:cstheme="minorHAnsi"/>
          <w:szCs w:val="22"/>
        </w:rPr>
        <w:t>, a</w:t>
      </w:r>
      <w:r w:rsidRPr="002F7616" w:rsidR="002C1E6B">
        <w:rPr>
          <w:rFonts w:asciiTheme="minorHAnsi" w:hAnsiTheme="minorHAnsi" w:cstheme="minorHAnsi"/>
          <w:szCs w:val="22"/>
        </w:rPr>
        <w:t xml:space="preserve">n </w:t>
      </w:r>
      <w:proofErr w:type="spellStart"/>
      <w:r w:rsidRPr="002F7616" w:rsidR="002C1E6B">
        <w:rPr>
          <w:rFonts w:asciiTheme="minorHAnsi" w:hAnsiTheme="minorHAnsi" w:cstheme="minorHAnsi"/>
          <w:szCs w:val="22"/>
        </w:rPr>
        <w:t>Ag</w:t>
      </w:r>
      <w:r w:rsidRPr="002F7616">
        <w:rPr>
          <w:rFonts w:asciiTheme="minorHAnsi" w:hAnsiTheme="minorHAnsi" w:cstheme="minorHAnsi"/>
          <w:szCs w:val="22"/>
        </w:rPr>
        <w:t>ID</w:t>
      </w:r>
      <w:proofErr w:type="spellEnd"/>
      <w:r w:rsidRPr="002F7616">
        <w:rPr>
          <w:rFonts w:asciiTheme="minorHAnsi" w:hAnsiTheme="minorHAnsi" w:cstheme="minorHAnsi"/>
          <w:szCs w:val="22"/>
        </w:rPr>
        <w:t xml:space="preserve"> is generated (Example: AG001193500)</w:t>
      </w:r>
      <w:r w:rsidRPr="002F7616" w:rsidR="00A42074">
        <w:rPr>
          <w:rFonts w:asciiTheme="minorHAnsi" w:hAnsiTheme="minorHAnsi" w:cstheme="minorHAnsi"/>
          <w:szCs w:val="22"/>
        </w:rPr>
        <w:t xml:space="preserve">. The email address used to register </w:t>
      </w:r>
      <w:r w:rsidRPr="002F7616" w:rsidR="00134839">
        <w:rPr>
          <w:rFonts w:asciiTheme="minorHAnsi" w:hAnsiTheme="minorHAnsi" w:cstheme="minorHAnsi"/>
          <w:szCs w:val="22"/>
        </w:rPr>
        <w:t xml:space="preserve">on the Online Services </w:t>
      </w:r>
      <w:r w:rsidRPr="002F7616" w:rsidR="002C1E6B">
        <w:rPr>
          <w:rFonts w:asciiTheme="minorHAnsi" w:hAnsiTheme="minorHAnsi" w:cstheme="minorHAnsi"/>
          <w:szCs w:val="22"/>
        </w:rPr>
        <w:t xml:space="preserve">portal </w:t>
      </w:r>
      <w:r w:rsidRPr="002F7616" w:rsidR="00A42074">
        <w:rPr>
          <w:rFonts w:asciiTheme="minorHAnsi" w:hAnsiTheme="minorHAnsi" w:cstheme="minorHAnsi"/>
          <w:szCs w:val="22"/>
        </w:rPr>
        <w:t>is what will be used to identify you in the NEXDOC system.</w:t>
      </w:r>
    </w:p>
    <w:p w:rsidR="005F0A73" w:rsidP="002F7616" w:rsidRDefault="005F0A73" w14:paraId="7EEA4A5A" w14:textId="4A8D6E13">
      <w:pPr>
        <w:pStyle w:val="ListBullet"/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Once you have completed this registration, you can be added into </w:t>
      </w:r>
      <w:r w:rsidR="00800E38">
        <w:rPr>
          <w:rFonts w:asciiTheme="minorHAnsi" w:hAnsiTheme="minorHAnsi" w:cstheme="minorHAnsi"/>
          <w:szCs w:val="22"/>
        </w:rPr>
        <w:t>a Client Group.</w:t>
      </w:r>
    </w:p>
    <w:p w:rsidR="00383406" w:rsidP="00383406" w:rsidRDefault="00383406" w14:paraId="620ECA56" w14:textId="05880FDE">
      <w:pPr>
        <w:pStyle w:val="ListBullet"/>
        <w:spacing w:line="276" w:lineRule="auto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>For most individuals, this is the only registration you need to complet</w:t>
      </w:r>
      <w:r>
        <w:rPr>
          <w:rFonts w:asciiTheme="minorHAnsi" w:hAnsiTheme="minorHAnsi" w:cstheme="minorHAnsi"/>
          <w:szCs w:val="22"/>
        </w:rPr>
        <w:t>e.</w:t>
      </w:r>
    </w:p>
    <w:p w:rsidR="00383406" w:rsidP="3B9960D7" w:rsidRDefault="00383406" w14:paraId="20C35FD1" w14:textId="0B068DD6">
      <w:pPr>
        <w:pStyle w:val="ListBullet"/>
        <w:suppressLineNumbers w:val="0"/>
        <w:spacing w:before="60" w:beforeAutospacing="off" w:after="60" w:afterAutospacing="off" w:line="276" w:lineRule="auto"/>
        <w:ind w:left="360" w:right="0" w:hanging="360"/>
        <w:jc w:val="left"/>
        <w:rPr>
          <w:rFonts w:ascii="Calibri" w:hAnsi="Calibri" w:cs="Calibri" w:asciiTheme="minorAscii" w:hAnsiTheme="minorAscii" w:cstheme="minorAscii"/>
        </w:rPr>
      </w:pPr>
      <w:r w:rsidRPr="45321736" w:rsidR="00383406">
        <w:rPr>
          <w:rFonts w:ascii="Calibri" w:hAnsi="Calibri" w:cs="Calibri" w:asciiTheme="minorAscii" w:hAnsiTheme="minorAscii" w:cstheme="minorAscii"/>
        </w:rPr>
        <w:t>If you need to register an export business or manage/create client groups,</w:t>
      </w:r>
      <w:r w:rsidRPr="45321736" w:rsidR="00383406">
        <w:rPr>
          <w:rFonts w:ascii="Calibri" w:hAnsi="Calibri" w:cs="Calibri" w:asciiTheme="minorAscii" w:hAnsiTheme="minorAscii" w:cstheme="minorAscii"/>
        </w:rPr>
        <w:t xml:space="preserve"> </w:t>
      </w:r>
      <w:r w:rsidRPr="45321736" w:rsidR="00383406">
        <w:rPr>
          <w:rFonts w:ascii="Calibri" w:hAnsi="Calibri" w:cs="Calibri" w:asciiTheme="minorAscii" w:hAnsiTheme="minorAscii" w:cstheme="minorAscii"/>
        </w:rPr>
        <w:t xml:space="preserve">you will be able to do so once your Online Service account is </w:t>
      </w:r>
      <w:r w:rsidRPr="45321736" w:rsidR="00383406">
        <w:rPr>
          <w:rFonts w:ascii="Calibri" w:hAnsi="Calibri" w:cs="Calibri" w:asciiTheme="minorAscii" w:hAnsiTheme="minorAscii" w:cstheme="minorAscii"/>
        </w:rPr>
        <w:t>created</w:t>
      </w:r>
      <w:r w:rsidRPr="45321736" w:rsidR="00383406">
        <w:rPr>
          <w:rFonts w:ascii="Calibri" w:hAnsi="Calibri" w:cs="Calibri" w:asciiTheme="minorAscii" w:hAnsiTheme="minorAscii" w:cstheme="minorAscii"/>
        </w:rPr>
        <w:t xml:space="preserve">. Not every individual within an export business </w:t>
      </w:r>
      <w:r w:rsidRPr="45321736" w:rsidR="00383406">
        <w:rPr>
          <w:rFonts w:ascii="Calibri" w:hAnsi="Calibri" w:cs="Calibri" w:asciiTheme="minorAscii" w:hAnsiTheme="minorAscii" w:cstheme="minorAscii"/>
        </w:rPr>
        <w:t>is required to</w:t>
      </w:r>
      <w:r w:rsidRPr="45321736" w:rsidR="00383406">
        <w:rPr>
          <w:rFonts w:ascii="Calibri" w:hAnsi="Calibri" w:cs="Calibri" w:asciiTheme="minorAscii" w:hAnsiTheme="minorAscii" w:cstheme="minorAscii"/>
        </w:rPr>
        <w:t xml:space="preserve"> do this.</w:t>
      </w:r>
      <w:r w:rsidRPr="45321736" w:rsidR="7F551C8B">
        <w:rPr>
          <w:rFonts w:ascii="Calibri" w:hAnsi="Calibri" w:cs="Calibri" w:asciiTheme="minorAscii" w:hAnsiTheme="minorAscii" w:cstheme="minorAscii"/>
        </w:rPr>
        <w:t xml:space="preserve"> To </w:t>
      </w:r>
      <w:r w:rsidRPr="45321736" w:rsidR="7F551C8B">
        <w:rPr>
          <w:rFonts w:ascii="Calibri" w:hAnsi="Calibri" w:cs="Calibri" w:asciiTheme="minorAscii" w:hAnsiTheme="minorAscii" w:cstheme="minorAscii"/>
        </w:rPr>
        <w:t>assist</w:t>
      </w:r>
      <w:r w:rsidRPr="45321736" w:rsidR="7F551C8B">
        <w:rPr>
          <w:rFonts w:ascii="Calibri" w:hAnsi="Calibri" w:cs="Calibri" w:asciiTheme="minorAscii" w:hAnsiTheme="minorAscii" w:cstheme="minorAscii"/>
        </w:rPr>
        <w:t xml:space="preserve"> with these </w:t>
      </w:r>
      <w:r w:rsidRPr="45321736" w:rsidR="7F551C8B">
        <w:rPr>
          <w:rFonts w:ascii="Calibri" w:hAnsi="Calibri" w:cs="Calibri" w:asciiTheme="minorAscii" w:hAnsiTheme="minorAscii" w:cstheme="minorAscii"/>
        </w:rPr>
        <w:t>additional</w:t>
      </w:r>
      <w:r w:rsidRPr="45321736" w:rsidR="7F551C8B">
        <w:rPr>
          <w:rFonts w:ascii="Calibri" w:hAnsi="Calibri" w:cs="Calibri" w:asciiTheme="minorAscii" w:hAnsiTheme="minorAscii" w:cstheme="minorAscii"/>
        </w:rPr>
        <w:t xml:space="preserve"> registrations,</w:t>
      </w:r>
      <w:r w:rsidRPr="45321736" w:rsidR="348A99DE">
        <w:rPr>
          <w:rFonts w:ascii="Calibri" w:hAnsi="Calibri" w:cs="Calibri" w:asciiTheme="minorAscii" w:hAnsiTheme="minorAscii" w:cstheme="minorAscii"/>
        </w:rPr>
        <w:t xml:space="preserve"> </w:t>
      </w:r>
      <w:hyperlink r:id="R766a72e837994ed0">
        <w:r w:rsidRPr="45321736" w:rsidR="7BBABE7A">
          <w:rPr>
            <w:rStyle w:val="Hyperlink"/>
            <w:rFonts w:ascii="Calibri" w:hAnsi="Calibri" w:cs="Calibri" w:asciiTheme="minorAscii" w:hAnsiTheme="minorAscii" w:cstheme="minorAscii"/>
          </w:rPr>
          <w:t>HERE</w:t>
        </w:r>
      </w:hyperlink>
      <w:r w:rsidRPr="45321736" w:rsidR="7BBABE7A">
        <w:rPr>
          <w:rFonts w:ascii="Calibri" w:hAnsi="Calibri" w:cs="Calibri" w:asciiTheme="minorAscii" w:hAnsiTheme="minorAscii" w:cstheme="minorAscii"/>
        </w:rPr>
        <w:t xml:space="preserve"> are </w:t>
      </w:r>
      <w:r w:rsidRPr="45321736" w:rsidR="4783401C">
        <w:rPr>
          <w:rFonts w:ascii="Calibri" w:hAnsi="Calibri" w:cs="Calibri" w:asciiTheme="minorAscii" w:hAnsiTheme="minorAscii" w:cstheme="minorAscii"/>
        </w:rPr>
        <w:t>m</w:t>
      </w:r>
      <w:r w:rsidRPr="45321736" w:rsidR="7BBABE7A">
        <w:rPr>
          <w:rFonts w:ascii="Calibri" w:hAnsi="Calibri" w:cs="Calibri" w:asciiTheme="minorAscii" w:hAnsiTheme="minorAscii" w:cstheme="minorAscii"/>
        </w:rPr>
        <w:t xml:space="preserve">eat specific guides and </w:t>
      </w:r>
      <w:hyperlink r:id="Rc51281b9e2334ec8">
        <w:r w:rsidRPr="45321736" w:rsidR="7BBABE7A">
          <w:rPr>
            <w:rStyle w:val="Hyperlink"/>
            <w:rFonts w:ascii="Calibri" w:hAnsi="Calibri" w:cs="Calibri" w:asciiTheme="minorAscii" w:hAnsiTheme="minorAscii" w:cstheme="minorAscii"/>
          </w:rPr>
          <w:t>HERE</w:t>
        </w:r>
      </w:hyperlink>
      <w:r w:rsidRPr="45321736" w:rsidR="7BBABE7A">
        <w:rPr>
          <w:rFonts w:ascii="Calibri" w:hAnsi="Calibri" w:cs="Calibri" w:asciiTheme="minorAscii" w:hAnsiTheme="minorAscii" w:cstheme="minorAscii"/>
        </w:rPr>
        <w:t xml:space="preserve"> are general </w:t>
      </w:r>
      <w:r w:rsidRPr="45321736" w:rsidR="7285F476">
        <w:rPr>
          <w:rFonts w:ascii="Calibri" w:hAnsi="Calibri" w:cs="Calibri" w:asciiTheme="minorAscii" w:hAnsiTheme="minorAscii" w:cstheme="minorAscii"/>
        </w:rPr>
        <w:t>NEXDOC guides.</w:t>
      </w:r>
    </w:p>
    <w:p w:rsidRPr="002F7616" w:rsidR="00594D87" w:rsidP="4306E748" w:rsidRDefault="00594D87" w14:paraId="174480F1" w14:textId="214D738B">
      <w:pPr>
        <w:pStyle w:val="ListBullet"/>
        <w:spacing w:line="276" w:lineRule="auto"/>
        <w:ind/>
        <w:rPr>
          <w:rFonts w:ascii="Calibri" w:hAnsi="Calibri" w:cs="Calibri" w:asciiTheme="minorAscii" w:hAnsiTheme="minorAscii" w:cstheme="minorAscii"/>
        </w:rPr>
      </w:pPr>
      <w:r w:rsidRPr="4306E748" w:rsidR="005F69DB">
        <w:rPr>
          <w:rFonts w:ascii="Calibri" w:hAnsi="Calibri" w:cs="Calibri" w:asciiTheme="minorAscii" w:hAnsiTheme="minorAscii" w:cstheme="minorAscii"/>
        </w:rPr>
        <w:t xml:space="preserve">If you </w:t>
      </w:r>
      <w:r w:rsidRPr="4306E748" w:rsidR="005F69DB">
        <w:rPr>
          <w:rFonts w:ascii="Calibri" w:hAnsi="Calibri" w:cs="Calibri" w:asciiTheme="minorAscii" w:hAnsiTheme="minorAscii" w:cstheme="minorAscii"/>
        </w:rPr>
        <w:t>require</w:t>
      </w:r>
      <w:r w:rsidRPr="4306E748" w:rsidR="005F69DB">
        <w:rPr>
          <w:rFonts w:ascii="Calibri" w:hAnsi="Calibri" w:cs="Calibri" w:asciiTheme="minorAscii" w:hAnsiTheme="minorAscii" w:cstheme="minorAscii"/>
        </w:rPr>
        <w:t xml:space="preserve"> the </w:t>
      </w:r>
      <w:r w:rsidRPr="4306E748" w:rsidR="00D33F61">
        <w:rPr>
          <w:rFonts w:ascii="Calibri" w:hAnsi="Calibri" w:cs="Calibri" w:asciiTheme="minorAscii" w:hAnsiTheme="minorAscii" w:cstheme="minorAscii"/>
        </w:rPr>
        <w:t>Approved Export Permit Declarant (</w:t>
      </w:r>
      <w:r w:rsidRPr="4306E748" w:rsidR="005F69DB">
        <w:rPr>
          <w:rFonts w:ascii="Calibri" w:hAnsi="Calibri" w:cs="Calibri" w:asciiTheme="minorAscii" w:hAnsiTheme="minorAscii" w:cstheme="minorAscii"/>
        </w:rPr>
        <w:t>AEPD</w:t>
      </w:r>
      <w:r w:rsidRPr="4306E748" w:rsidR="00D33F61">
        <w:rPr>
          <w:rFonts w:ascii="Calibri" w:hAnsi="Calibri" w:cs="Calibri" w:asciiTheme="minorAscii" w:hAnsiTheme="minorAscii" w:cstheme="minorAscii"/>
        </w:rPr>
        <w:t>)</w:t>
      </w:r>
      <w:r w:rsidRPr="4306E748" w:rsidR="005F69DB">
        <w:rPr>
          <w:rFonts w:ascii="Calibri" w:hAnsi="Calibri" w:cs="Calibri" w:asciiTheme="minorAscii" w:hAnsiTheme="minorAscii" w:cstheme="minorAscii"/>
        </w:rPr>
        <w:t xml:space="preserve"> permission, it will be applied to this registration.</w:t>
      </w:r>
    </w:p>
    <w:p w:rsidRPr="006C6FDF" w:rsidR="00C6711D" w:rsidP="006C6FDF" w:rsidRDefault="00A157C3" w14:paraId="66C01AC0" w14:textId="1401A46C">
      <w:pPr>
        <w:pStyle w:val="ListBullet"/>
        <w:spacing w:line="276" w:lineRule="auto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This registration provides a gateway to </w:t>
      </w:r>
      <w:r w:rsidRPr="002F7616" w:rsidR="00134839">
        <w:rPr>
          <w:rFonts w:asciiTheme="minorHAnsi" w:hAnsiTheme="minorHAnsi" w:cstheme="minorHAnsi"/>
          <w:szCs w:val="22"/>
        </w:rPr>
        <w:t xml:space="preserve">register an export business, create and manage a client group, or be added to an existing client group. </w:t>
      </w:r>
      <w:r w:rsidR="006C6FDF">
        <w:rPr>
          <w:rFonts w:asciiTheme="minorHAnsi" w:hAnsiTheme="minorHAnsi" w:cstheme="minorHAnsi"/>
          <w:szCs w:val="22"/>
        </w:rPr>
        <w:br/>
      </w:r>
    </w:p>
    <w:p w:rsidRPr="00E862C1" w:rsidR="00CA3465" w:rsidP="3B9960D7" w:rsidRDefault="009B14BB" w14:paraId="02E781B1" w14:textId="059AA205">
      <w:pPr>
        <w:pStyle w:val="Heading3"/>
        <w:spacing w:line="276" w:lineRule="auto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bookmarkStart w:name="_Toc173155987" w:id="6"/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Exporter registration</w:t>
      </w:r>
      <w:bookmarkEnd w:id="6"/>
    </w:p>
    <w:p w:rsidRPr="002F7616" w:rsidR="002C1E6B" w:rsidP="002F7616" w:rsidRDefault="006A44B9" w14:paraId="42CA90CE" w14:textId="1F9278F7">
      <w:pPr>
        <w:pStyle w:val="ListBullet"/>
        <w:spacing w:before="120" w:after="120" w:line="276" w:lineRule="auto"/>
        <w:ind w:left="425" w:hanging="425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>This application registers an exporter/business that is legally liable for the goods being exported.</w:t>
      </w:r>
      <w:r w:rsidR="006E3511">
        <w:rPr>
          <w:rFonts w:asciiTheme="minorHAnsi" w:hAnsiTheme="minorHAnsi" w:cstheme="minorHAnsi"/>
          <w:szCs w:val="22"/>
        </w:rPr>
        <w:t xml:space="preserve"> The exporter details provided in this registration will appear on the export certificate.</w:t>
      </w:r>
    </w:p>
    <w:p w:rsidRPr="002F7616" w:rsidR="005F69DB" w:rsidP="002F7616" w:rsidRDefault="009B14BB" w14:paraId="211B0642" w14:textId="5CD842D8">
      <w:pPr>
        <w:pStyle w:val="ListBullet"/>
        <w:spacing w:before="120" w:after="120" w:line="276" w:lineRule="auto"/>
        <w:ind w:left="425" w:hanging="425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When you register </w:t>
      </w:r>
      <w:r w:rsidRPr="002F7616" w:rsidR="002C1E6B">
        <w:rPr>
          <w:rFonts w:asciiTheme="minorHAnsi" w:hAnsiTheme="minorHAnsi" w:cstheme="minorHAnsi"/>
          <w:szCs w:val="22"/>
        </w:rPr>
        <w:t>an</w:t>
      </w:r>
      <w:r w:rsidRPr="002F7616">
        <w:rPr>
          <w:rFonts w:asciiTheme="minorHAnsi" w:hAnsiTheme="minorHAnsi" w:cstheme="minorHAnsi"/>
          <w:szCs w:val="22"/>
        </w:rPr>
        <w:t xml:space="preserve"> exporter</w:t>
      </w:r>
      <w:r w:rsidR="002F7616">
        <w:rPr>
          <w:rFonts w:asciiTheme="minorHAnsi" w:hAnsiTheme="minorHAnsi" w:cstheme="minorHAnsi"/>
          <w:szCs w:val="22"/>
        </w:rPr>
        <w:t>/export business</w:t>
      </w:r>
      <w:r w:rsidRPr="002F7616">
        <w:rPr>
          <w:rFonts w:asciiTheme="minorHAnsi" w:hAnsiTheme="minorHAnsi" w:cstheme="minorHAnsi"/>
          <w:szCs w:val="22"/>
        </w:rPr>
        <w:t xml:space="preserve"> you will receive an Exporter ID</w:t>
      </w:r>
      <w:r w:rsidR="002F7616">
        <w:rPr>
          <w:rFonts w:asciiTheme="minorHAnsi" w:hAnsiTheme="minorHAnsi" w:cstheme="minorHAnsi"/>
          <w:szCs w:val="22"/>
        </w:rPr>
        <w:t xml:space="preserve"> -  e.g.</w:t>
      </w:r>
      <w:r w:rsidRPr="002F7616">
        <w:rPr>
          <w:rFonts w:asciiTheme="minorHAnsi" w:hAnsiTheme="minorHAnsi" w:cstheme="minorHAnsi"/>
          <w:szCs w:val="22"/>
        </w:rPr>
        <w:t xml:space="preserve"> AA1234. </w:t>
      </w:r>
    </w:p>
    <w:p w:rsidRPr="002F7616" w:rsidR="006A44B9" w:rsidP="36AB7742" w:rsidRDefault="009B14BB" w14:paraId="4B38C6A8" w14:textId="01E82441">
      <w:pPr>
        <w:pStyle w:val="ListBullet"/>
        <w:spacing w:before="120" w:after="120" w:line="276" w:lineRule="auto"/>
        <w:ind w:left="425" w:hanging="425"/>
        <w:rPr>
          <w:rFonts w:ascii="Calibri" w:hAnsi="Calibri" w:cs="Calibri" w:asciiTheme="minorAscii" w:hAnsiTheme="minorAscii" w:cstheme="minorAscii"/>
        </w:rPr>
      </w:pPr>
      <w:r w:rsidRPr="36AB7742" w:rsidR="009B14BB">
        <w:rPr>
          <w:rFonts w:ascii="Calibri" w:hAnsi="Calibri" w:cs="Calibri" w:asciiTheme="minorAscii" w:hAnsiTheme="minorAscii" w:cstheme="minorAscii"/>
        </w:rPr>
        <w:t>This registration allows you to</w:t>
      </w:r>
      <w:r w:rsidRPr="36AB7742" w:rsidR="00134839">
        <w:rPr>
          <w:rFonts w:ascii="Calibri" w:hAnsi="Calibri" w:cs="Calibri" w:asciiTheme="minorAscii" w:hAnsiTheme="minorAscii" w:cstheme="minorAscii"/>
        </w:rPr>
        <w:t xml:space="preserve"> use the NEXDOC portal, 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or </w:t>
      </w:r>
      <w:r w:rsidRPr="36AB7742" w:rsidR="00134839">
        <w:rPr>
          <w:rFonts w:ascii="Calibri" w:hAnsi="Calibri" w:cs="Calibri" w:asciiTheme="minorAscii" w:hAnsiTheme="minorAscii" w:cstheme="minorAscii"/>
        </w:rPr>
        <w:t xml:space="preserve">alternatively, </w:t>
      </w:r>
      <w:r w:rsidRPr="36AB7742" w:rsidR="005F69DB">
        <w:rPr>
          <w:rFonts w:ascii="Calibri" w:hAnsi="Calibri" w:cs="Calibri" w:asciiTheme="minorAscii" w:hAnsiTheme="minorAscii" w:cstheme="minorAscii"/>
        </w:rPr>
        <w:t>us</w:t>
      </w:r>
      <w:r w:rsidRPr="36AB7742" w:rsidR="66C4DBE4">
        <w:rPr>
          <w:rFonts w:ascii="Calibri" w:hAnsi="Calibri" w:cs="Calibri" w:asciiTheme="minorAscii" w:hAnsiTheme="minorAscii" w:cstheme="minorAscii"/>
        </w:rPr>
        <w:t xml:space="preserve">e of an </w:t>
      </w:r>
      <w:r w:rsidRPr="36AB7742" w:rsidR="00134839">
        <w:rPr>
          <w:rFonts w:ascii="Calibri" w:hAnsi="Calibri" w:cs="Calibri" w:asciiTheme="minorAscii" w:hAnsiTheme="minorAscii" w:cstheme="minorAscii"/>
        </w:rPr>
        <w:t xml:space="preserve">Exporter ID 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in </w:t>
      </w:r>
      <w:r w:rsidRPr="36AB7742" w:rsidR="006E3511">
        <w:rPr>
          <w:rFonts w:ascii="Calibri" w:hAnsi="Calibri" w:cs="Calibri" w:asciiTheme="minorAscii" w:hAnsiTheme="minorAscii" w:cstheme="minorAscii"/>
        </w:rPr>
        <w:t xml:space="preserve">NEXDOC </w:t>
      </w:r>
      <w:r w:rsidRPr="36AB7742" w:rsidR="00134839">
        <w:rPr>
          <w:rFonts w:ascii="Calibri" w:hAnsi="Calibri" w:cs="Calibri" w:asciiTheme="minorAscii" w:hAnsiTheme="minorAscii" w:cstheme="minorAscii"/>
        </w:rPr>
        <w:t xml:space="preserve">third-party software </w:t>
      </w:r>
      <w:r w:rsidRPr="36AB7742" w:rsidR="005F69DB">
        <w:rPr>
          <w:rFonts w:ascii="Calibri" w:hAnsi="Calibri" w:cs="Calibri" w:asciiTheme="minorAscii" w:hAnsiTheme="minorAscii" w:cstheme="minorAscii"/>
        </w:rPr>
        <w:t>for REX lodgements.</w:t>
      </w:r>
      <w:r w:rsidRPr="36AB7742" w:rsidR="583597CB">
        <w:rPr>
          <w:rFonts w:ascii="Calibri" w:hAnsi="Calibri" w:cs="Calibri" w:asciiTheme="minorAscii" w:hAnsiTheme="minorAscii" w:cstheme="minorAscii"/>
        </w:rPr>
        <w:t xml:space="preserve"> You may use your own Exporter </w:t>
      </w:r>
      <w:r w:rsidRPr="36AB7742" w:rsidR="583597CB">
        <w:rPr>
          <w:rFonts w:ascii="Calibri" w:hAnsi="Calibri" w:cs="Calibri" w:asciiTheme="minorAscii" w:hAnsiTheme="minorAscii" w:cstheme="minorAscii"/>
        </w:rPr>
        <w:t>ID or</w:t>
      </w:r>
      <w:r w:rsidRPr="36AB7742" w:rsidR="583597CB">
        <w:rPr>
          <w:rFonts w:ascii="Calibri" w:hAnsi="Calibri" w:cs="Calibri" w:asciiTheme="minorAscii" w:hAnsiTheme="minorAscii" w:cstheme="minorAscii"/>
        </w:rPr>
        <w:t xml:space="preserve"> provide this to a third-party to complete REX activities on your behalf.</w:t>
      </w:r>
    </w:p>
    <w:p w:rsidR="0049799E" w:rsidP="4306E748" w:rsidRDefault="0049799E" w14:paraId="00742AC4" w14:textId="6A6F81DF">
      <w:pPr>
        <w:pStyle w:val="ListBullet"/>
        <w:spacing w:before="120" w:after="120" w:line="276" w:lineRule="auto"/>
        <w:ind w:left="425" w:hanging="425"/>
        <w:rPr>
          <w:rFonts w:ascii="Calibri" w:hAnsi="Calibri" w:cs="Calibri" w:asciiTheme="minorAscii" w:hAnsiTheme="minorAscii" w:cstheme="minorAscii"/>
        </w:rPr>
      </w:pPr>
      <w:r w:rsidRPr="36AB7742" w:rsidR="0049799E">
        <w:rPr>
          <w:rFonts w:ascii="Calibri" w:hAnsi="Calibri" w:cs="Calibri" w:asciiTheme="minorAscii" w:hAnsiTheme="minorAscii" w:cstheme="minorAscii"/>
        </w:rPr>
        <w:t xml:space="preserve">This registration does not provide third-party software </w:t>
      </w:r>
      <w:r w:rsidRPr="36AB7742" w:rsidR="0049799E">
        <w:rPr>
          <w:rFonts w:ascii="Calibri" w:hAnsi="Calibri" w:cs="Calibri" w:asciiTheme="minorAscii" w:hAnsiTheme="minorAscii" w:cstheme="minorAscii"/>
        </w:rPr>
        <w:t>connectivity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. </w:t>
      </w:r>
      <w:r>
        <w:br/>
      </w:r>
    </w:p>
    <w:p w:rsidR="00841C56" w:rsidP="00841C56" w:rsidRDefault="00841C56" w14:paraId="26F3D25B" w14:textId="77777777">
      <w:pPr>
        <w:pStyle w:val="ListBullet"/>
        <w:numPr>
          <w:ilvl w:val="0"/>
          <w:numId w:val="0"/>
        </w:num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:rsidR="00841C56" w:rsidP="00841C56" w:rsidRDefault="00841C56" w14:paraId="24887B92" w14:textId="77777777">
      <w:pPr>
        <w:pStyle w:val="ListBullet"/>
        <w:numPr>
          <w:ilvl w:val="0"/>
          <w:numId w:val="0"/>
        </w:num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:rsidR="00841C56" w:rsidP="00841C56" w:rsidRDefault="00841C56" w14:paraId="6DBB3E50" w14:textId="77777777">
      <w:pPr>
        <w:pStyle w:val="ListBullet"/>
        <w:numPr>
          <w:ilvl w:val="0"/>
          <w:numId w:val="0"/>
        </w:num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:rsidRPr="002F7616" w:rsidR="006C6FDF" w:rsidP="36AB7742" w:rsidRDefault="006C6FDF" w14:paraId="0675EB72" w14:textId="1DC1747B">
      <w:pPr>
        <w:pStyle w:val="ListBullet"/>
        <w:numPr>
          <w:ilvl w:val="0"/>
          <w:numId w:val="0"/>
        </w:numPr>
        <w:spacing w:before="120" w:after="120" w:line="276" w:lineRule="auto"/>
        <w:ind w:left="360"/>
        <w:rPr>
          <w:rFonts w:ascii="Calibri" w:hAnsi="Calibri" w:cs="Calibri" w:asciiTheme="minorAscii" w:hAnsiTheme="minorAscii" w:cstheme="minorAscii"/>
        </w:rPr>
      </w:pPr>
    </w:p>
    <w:p w:rsidRPr="00E862C1" w:rsidR="009B14BB" w:rsidP="3B9960D7" w:rsidRDefault="009B14BB" w14:paraId="55E928F1" w14:textId="5CCA63CA">
      <w:pPr>
        <w:pStyle w:val="Heading3"/>
        <w:spacing w:line="276" w:lineRule="auto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bookmarkStart w:name="_Toc173155988" w:id="8"/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Client Group Administrator</w:t>
      </w:r>
      <w:bookmarkEnd w:id="8"/>
      <w:r w:rsidRPr="3B9960D7" w:rsidR="00E862C1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 xml:space="preserve"> and Client Groups</w:t>
      </w:r>
    </w:p>
    <w:p w:rsidRPr="00841C56" w:rsidR="002F7616" w:rsidP="36AB7742" w:rsidRDefault="009B14BB" w14:paraId="4D1FA5F7" w14:textId="25C59DAF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9B14BB">
        <w:rPr>
          <w:rFonts w:ascii="Calibri" w:hAnsi="Calibri" w:cs="Calibri" w:asciiTheme="minorAscii" w:hAnsiTheme="minorAscii" w:cstheme="minorAscii"/>
        </w:rPr>
        <w:t xml:space="preserve">This </w:t>
      </w:r>
      <w:r w:rsidRPr="36AB7742" w:rsidR="005F69DB">
        <w:rPr>
          <w:rFonts w:ascii="Calibri" w:hAnsi="Calibri" w:cs="Calibri" w:asciiTheme="minorAscii" w:hAnsiTheme="minorAscii" w:cstheme="minorAscii"/>
        </w:rPr>
        <w:t>application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is for 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an individual who wishes to </w:t>
      </w:r>
      <w:r w:rsidRPr="36AB7742" w:rsidR="002C1E6B">
        <w:rPr>
          <w:rFonts w:ascii="Calibri" w:hAnsi="Calibri" w:cs="Calibri" w:asciiTheme="minorAscii" w:hAnsiTheme="minorAscii" w:cstheme="minorAscii"/>
        </w:rPr>
        <w:t>manage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 their business’ client group</w:t>
      </w:r>
      <w:r w:rsidRPr="36AB7742" w:rsidR="002C1E6B">
        <w:rPr>
          <w:rFonts w:ascii="Calibri" w:hAnsi="Calibri" w:cs="Calibri" w:asciiTheme="minorAscii" w:hAnsiTheme="minorAscii" w:cstheme="minorAscii"/>
        </w:rPr>
        <w:t>/s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2C1E6B">
        <w:rPr>
          <w:rFonts w:ascii="Calibri" w:hAnsi="Calibri" w:cs="Calibri" w:asciiTheme="minorAscii" w:hAnsiTheme="minorAscii" w:cstheme="minorAscii"/>
        </w:rPr>
        <w:t>and is wanting to use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third party software. </w:t>
      </w:r>
      <w:r w:rsidRPr="36AB7742" w:rsidR="002C1E6B">
        <w:rPr>
          <w:rFonts w:ascii="Calibri" w:hAnsi="Calibri" w:cs="Calibri" w:asciiTheme="minorAscii" w:hAnsiTheme="minorAscii" w:cstheme="minorAscii"/>
        </w:rPr>
        <w:t>The person who lodges this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5F69DB">
        <w:rPr>
          <w:rFonts w:ascii="Calibri" w:hAnsi="Calibri" w:cs="Calibri" w:asciiTheme="minorAscii" w:hAnsiTheme="minorAscii" w:cstheme="minorAscii"/>
        </w:rPr>
        <w:t>registration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will </w:t>
      </w:r>
      <w:r w:rsidRPr="36AB7742" w:rsidR="002C1E6B">
        <w:rPr>
          <w:rFonts w:ascii="Calibri" w:hAnsi="Calibri" w:cs="Calibri" w:asciiTheme="minorAscii" w:hAnsiTheme="minorAscii" w:cstheme="minorAscii"/>
        </w:rPr>
        <w:t>become the</w:t>
      </w:r>
      <w:r w:rsidRPr="36AB7742" w:rsidR="00841C56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778BD6CA">
        <w:rPr>
          <w:rFonts w:ascii="Calibri" w:hAnsi="Calibri" w:cs="Calibri" w:asciiTheme="minorAscii" w:hAnsiTheme="minorAscii" w:cstheme="minorAscii"/>
        </w:rPr>
        <w:t>C</w:t>
      </w:r>
      <w:r w:rsidRPr="36AB7742" w:rsidR="002C1E6B">
        <w:rPr>
          <w:rFonts w:ascii="Calibri" w:hAnsi="Calibri" w:cs="Calibri" w:asciiTheme="minorAscii" w:hAnsiTheme="minorAscii" w:cstheme="minorAscii"/>
        </w:rPr>
        <w:t xml:space="preserve">lient </w:t>
      </w:r>
      <w:r w:rsidRPr="36AB7742" w:rsidR="262A284C">
        <w:rPr>
          <w:rFonts w:ascii="Calibri" w:hAnsi="Calibri" w:cs="Calibri" w:asciiTheme="minorAscii" w:hAnsiTheme="minorAscii" w:cstheme="minorAscii"/>
        </w:rPr>
        <w:t>G</w:t>
      </w:r>
      <w:r w:rsidRPr="36AB7742" w:rsidR="002C1E6B">
        <w:rPr>
          <w:rFonts w:ascii="Calibri" w:hAnsi="Calibri" w:cs="Calibri" w:asciiTheme="minorAscii" w:hAnsiTheme="minorAscii" w:cstheme="minorAscii"/>
        </w:rPr>
        <w:t xml:space="preserve">roup </w:t>
      </w:r>
      <w:r w:rsidRPr="36AB7742" w:rsidR="569092DE">
        <w:rPr>
          <w:rFonts w:ascii="Calibri" w:hAnsi="Calibri" w:cs="Calibri" w:asciiTheme="minorAscii" w:hAnsiTheme="minorAscii" w:cstheme="minorAscii"/>
        </w:rPr>
        <w:t>A</w:t>
      </w:r>
      <w:r w:rsidRPr="36AB7742" w:rsidR="005F69DB">
        <w:rPr>
          <w:rFonts w:ascii="Calibri" w:hAnsi="Calibri" w:cs="Calibri" w:asciiTheme="minorAscii" w:hAnsiTheme="minorAscii" w:cstheme="minorAscii"/>
        </w:rPr>
        <w:t>dministrator</w:t>
      </w:r>
      <w:r w:rsidRPr="36AB7742" w:rsidR="005F69DB">
        <w:rPr>
          <w:rFonts w:ascii="Calibri" w:hAnsi="Calibri" w:cs="Calibri" w:asciiTheme="minorAscii" w:hAnsiTheme="minorAscii" w:cstheme="minorAscii"/>
        </w:rPr>
        <w:t>. In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addition, it will 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generate </w:t>
      </w:r>
      <w:r w:rsidRPr="36AB7742" w:rsidR="006F33A8">
        <w:rPr>
          <w:rFonts w:ascii="Calibri" w:hAnsi="Calibri" w:cs="Calibri" w:asciiTheme="minorAscii" w:hAnsiTheme="minorAscii" w:cstheme="minorAscii"/>
        </w:rPr>
        <w:t>a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Client Group ID – e.g. CGAA12345</w:t>
      </w:r>
      <w:r w:rsidRPr="36AB7742" w:rsidR="006F33A8">
        <w:rPr>
          <w:rFonts w:ascii="Calibri" w:hAnsi="Calibri" w:cs="Calibri" w:asciiTheme="minorAscii" w:hAnsiTheme="minorAscii" w:cstheme="minorAscii"/>
        </w:rPr>
        <w:t xml:space="preserve"> and a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2F7616">
        <w:rPr>
          <w:rFonts w:ascii="Calibri" w:hAnsi="Calibri" w:cs="Calibri" w:asciiTheme="minorAscii" w:hAnsiTheme="minorAscii" w:cstheme="minorAscii"/>
        </w:rPr>
        <w:t>C</w:t>
      </w:r>
      <w:r w:rsidRPr="36AB7742" w:rsidR="00841C56">
        <w:rPr>
          <w:rFonts w:ascii="Calibri" w:hAnsi="Calibri" w:cs="Calibri" w:asciiTheme="minorAscii" w:hAnsiTheme="minorAscii" w:cstheme="minorAscii"/>
        </w:rPr>
        <w:t>l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ient </w:t>
      </w:r>
      <w:r w:rsidRPr="36AB7742" w:rsidR="002F7616">
        <w:rPr>
          <w:rFonts w:ascii="Calibri" w:hAnsi="Calibri" w:cs="Calibri" w:asciiTheme="minorAscii" w:hAnsiTheme="minorAscii" w:cstheme="minorAscii"/>
        </w:rPr>
        <w:t>G</w:t>
      </w:r>
      <w:r w:rsidRPr="36AB7742" w:rsidR="009B14BB">
        <w:rPr>
          <w:rFonts w:ascii="Calibri" w:hAnsi="Calibri" w:cs="Calibri" w:asciiTheme="minorAscii" w:hAnsiTheme="minorAscii" w:cstheme="minorAscii"/>
        </w:rPr>
        <w:t xml:space="preserve">roup </w:t>
      </w:r>
      <w:r w:rsidRPr="36AB7742" w:rsidR="005F69DB">
        <w:rPr>
          <w:rFonts w:ascii="Calibri" w:hAnsi="Calibri" w:cs="Calibri" w:asciiTheme="minorAscii" w:hAnsiTheme="minorAscii" w:cstheme="minorAscii"/>
        </w:rPr>
        <w:t>t</w:t>
      </w:r>
      <w:r w:rsidRPr="36AB7742" w:rsidR="009B14BB">
        <w:rPr>
          <w:rFonts w:ascii="Calibri" w:hAnsi="Calibri" w:cs="Calibri" w:asciiTheme="minorAscii" w:hAnsiTheme="minorAscii" w:cstheme="minorAscii"/>
        </w:rPr>
        <w:t>oken</w:t>
      </w:r>
      <w:r w:rsidRPr="36AB7742" w:rsidR="00134839">
        <w:rPr>
          <w:rFonts w:ascii="Calibri" w:hAnsi="Calibri" w:cs="Calibri" w:asciiTheme="minorAscii" w:hAnsiTheme="minorAscii" w:cstheme="minorAscii"/>
        </w:rPr>
        <w:t>.</w:t>
      </w:r>
    </w:p>
    <w:p w:rsidR="002F7616" w:rsidP="36AB7742" w:rsidRDefault="002F7616" w14:paraId="122505D9" w14:textId="6FFAE09F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2F7616">
        <w:rPr>
          <w:rFonts w:ascii="Calibri" w:hAnsi="Calibri" w:cs="Calibri" w:asciiTheme="minorAscii" w:hAnsiTheme="minorAscii" w:cstheme="minorAscii"/>
        </w:rPr>
        <w:t xml:space="preserve">A </w:t>
      </w:r>
      <w:r w:rsidRPr="36AB7742" w:rsidR="001C68F6">
        <w:rPr>
          <w:rFonts w:ascii="Calibri" w:hAnsi="Calibri" w:cs="Calibri" w:asciiTheme="minorAscii" w:hAnsiTheme="minorAscii" w:cstheme="minorAscii"/>
        </w:rPr>
        <w:t>C</w:t>
      </w:r>
      <w:r w:rsidRPr="36AB7742" w:rsidR="002F7616">
        <w:rPr>
          <w:rFonts w:ascii="Calibri" w:hAnsi="Calibri" w:cs="Calibri" w:asciiTheme="minorAscii" w:hAnsiTheme="minorAscii" w:cstheme="minorAscii"/>
        </w:rPr>
        <w:t xml:space="preserve">lient </w:t>
      </w:r>
      <w:r w:rsidRPr="36AB7742" w:rsidR="001C68F6">
        <w:rPr>
          <w:rFonts w:ascii="Calibri" w:hAnsi="Calibri" w:cs="Calibri" w:asciiTheme="minorAscii" w:hAnsiTheme="minorAscii" w:cstheme="minorAscii"/>
        </w:rPr>
        <w:t>Gr</w:t>
      </w:r>
      <w:r w:rsidRPr="36AB7742" w:rsidR="002F7616">
        <w:rPr>
          <w:rFonts w:ascii="Calibri" w:hAnsi="Calibri" w:cs="Calibri" w:asciiTheme="minorAscii" w:hAnsiTheme="minorAscii" w:cstheme="minorAscii"/>
        </w:rPr>
        <w:t xml:space="preserve">oup </w:t>
      </w:r>
      <w:r w:rsidRPr="36AB7742" w:rsidR="00264A69">
        <w:rPr>
          <w:rFonts w:ascii="Calibri" w:hAnsi="Calibri" w:cs="Calibri" w:asciiTheme="minorAscii" w:hAnsiTheme="minorAscii" w:cstheme="minorAscii"/>
        </w:rPr>
        <w:t>replicates the function of an</w:t>
      </w:r>
      <w:r w:rsidRPr="36AB7742" w:rsidR="001C68F6">
        <w:rPr>
          <w:rFonts w:ascii="Calibri" w:hAnsi="Calibri" w:cs="Calibri" w:asciiTheme="minorAscii" w:hAnsiTheme="minorAscii" w:cstheme="minorAscii"/>
        </w:rPr>
        <w:t xml:space="preserve"> EDI</w:t>
      </w:r>
      <w:r w:rsidRPr="36AB7742" w:rsidR="007C7B87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264A69">
        <w:rPr>
          <w:rFonts w:ascii="Calibri" w:hAnsi="Calibri" w:cs="Calibri" w:asciiTheme="minorAscii" w:hAnsiTheme="minorAscii" w:cstheme="minorAscii"/>
        </w:rPr>
        <w:t>user in</w:t>
      </w:r>
      <w:r w:rsidRPr="36AB7742" w:rsidR="007C7B87">
        <w:rPr>
          <w:rFonts w:ascii="Calibri" w:hAnsi="Calibri" w:cs="Calibri" w:asciiTheme="minorAscii" w:hAnsiTheme="minorAscii" w:cstheme="minorAscii"/>
        </w:rPr>
        <w:t xml:space="preserve"> EXDOC</w:t>
      </w:r>
      <w:r w:rsidRPr="36AB7742" w:rsidR="00EE5E71">
        <w:rPr>
          <w:rFonts w:ascii="Calibri" w:hAnsi="Calibri" w:cs="Calibri" w:asciiTheme="minorAscii" w:hAnsiTheme="minorAscii" w:cstheme="minorAscii"/>
        </w:rPr>
        <w:t>.</w:t>
      </w:r>
    </w:p>
    <w:p w:rsidR="002F7616" w:rsidP="36AB7742" w:rsidRDefault="005320E8" w14:paraId="6D48BB2C" w14:textId="3A70BD90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5320E8">
        <w:rPr>
          <w:rFonts w:ascii="Calibri" w:hAnsi="Calibri" w:cs="Calibri" w:asciiTheme="minorAscii" w:hAnsiTheme="minorAscii" w:cstheme="minorAscii"/>
        </w:rPr>
        <w:t xml:space="preserve">The Client Group ID and </w:t>
      </w:r>
      <w:r w:rsidRPr="36AB7742" w:rsidR="002C1E6B">
        <w:rPr>
          <w:rFonts w:ascii="Calibri" w:hAnsi="Calibri" w:cs="Calibri" w:asciiTheme="minorAscii" w:hAnsiTheme="minorAscii" w:cstheme="minorAscii"/>
        </w:rPr>
        <w:t>Client Group token</w:t>
      </w:r>
      <w:r w:rsidRPr="36AB7742" w:rsidR="005320E8">
        <w:rPr>
          <w:rFonts w:ascii="Calibri" w:hAnsi="Calibri" w:cs="Calibri" w:asciiTheme="minorAscii" w:hAnsiTheme="minorAscii" w:cstheme="minorAscii"/>
        </w:rPr>
        <w:t xml:space="preserve"> are used to connect 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with NEXDOC </w:t>
      </w:r>
      <w:r w:rsidRPr="36AB7742" w:rsidR="005320E8">
        <w:rPr>
          <w:rFonts w:ascii="Calibri" w:hAnsi="Calibri" w:cs="Calibri" w:asciiTheme="minorAscii" w:hAnsiTheme="minorAscii" w:cstheme="minorAscii"/>
        </w:rPr>
        <w:t>third party software</w:t>
      </w:r>
      <w:r w:rsidRPr="36AB7742" w:rsidR="0049799E">
        <w:rPr>
          <w:rFonts w:ascii="Calibri" w:hAnsi="Calibri" w:cs="Calibri" w:asciiTheme="minorAscii" w:hAnsiTheme="minorAscii" w:cstheme="minorAscii"/>
        </w:rPr>
        <w:t>.</w:t>
      </w:r>
    </w:p>
    <w:p w:rsidRPr="002F7616" w:rsidR="002C1E6B" w:rsidP="36AB7742" w:rsidRDefault="005F69DB" w14:paraId="3BA9217A" w14:textId="427E5739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5F69DB">
        <w:rPr>
          <w:rFonts w:ascii="Calibri" w:hAnsi="Calibri" w:cs="Calibri" w:asciiTheme="minorAscii" w:hAnsiTheme="minorAscii" w:cstheme="minorAscii"/>
        </w:rPr>
        <w:t xml:space="preserve">Client Group </w:t>
      </w:r>
      <w:r w:rsidRPr="36AB7742" w:rsidR="00EE5E71">
        <w:rPr>
          <w:rFonts w:ascii="Calibri" w:hAnsi="Calibri" w:cs="Calibri" w:asciiTheme="minorAscii" w:hAnsiTheme="minorAscii" w:cstheme="minorAscii"/>
        </w:rPr>
        <w:t>A</w:t>
      </w:r>
      <w:r w:rsidRPr="36AB7742" w:rsidR="005F69DB">
        <w:rPr>
          <w:rFonts w:ascii="Calibri" w:hAnsi="Calibri" w:cs="Calibri" w:asciiTheme="minorAscii" w:hAnsiTheme="minorAscii" w:cstheme="minorAscii"/>
        </w:rPr>
        <w:t>dministrators can create client groups</w:t>
      </w:r>
      <w:r w:rsidRPr="36AB7742" w:rsidR="00EE5E71">
        <w:rPr>
          <w:rFonts w:ascii="Calibri" w:hAnsi="Calibri" w:cs="Calibri" w:asciiTheme="minorAscii" w:hAnsiTheme="minorAscii" w:cstheme="minorAscii"/>
        </w:rPr>
        <w:t xml:space="preserve"> and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F80D05">
        <w:rPr>
          <w:rFonts w:ascii="Calibri" w:hAnsi="Calibri" w:cs="Calibri" w:asciiTheme="minorAscii" w:hAnsiTheme="minorAscii" w:cstheme="minorAscii"/>
        </w:rPr>
        <w:t>add and/or remove members</w:t>
      </w:r>
      <w:r w:rsidRPr="36AB7742" w:rsidR="00EE5E71">
        <w:rPr>
          <w:rFonts w:ascii="Calibri" w:hAnsi="Calibri" w:cs="Calibri" w:asciiTheme="minorAscii" w:hAnsiTheme="minorAscii" w:cstheme="minorAscii"/>
        </w:rPr>
        <w:t>.</w:t>
      </w:r>
      <w:r w:rsidRPr="36AB7742" w:rsidR="00F80D05">
        <w:rPr>
          <w:rFonts w:ascii="Calibri" w:hAnsi="Calibri" w:cs="Calibri" w:asciiTheme="minorAscii" w:hAnsiTheme="minorAscii" w:cstheme="minorAscii"/>
        </w:rPr>
        <w:t xml:space="preserve"> </w:t>
      </w:r>
    </w:p>
    <w:p w:rsidR="006C6194" w:rsidP="36AB7742" w:rsidRDefault="005F69DB" w14:paraId="2490FB1E" w14:textId="3BC75B72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5F69DB">
        <w:rPr>
          <w:rFonts w:ascii="Calibri" w:hAnsi="Calibri" w:cs="Calibri" w:asciiTheme="minorAscii" w:hAnsiTheme="minorAscii" w:cstheme="minorAscii"/>
        </w:rPr>
        <w:t xml:space="preserve">Once a </w:t>
      </w:r>
      <w:r w:rsidRPr="36AB7742" w:rsidR="002F7616">
        <w:rPr>
          <w:rFonts w:ascii="Calibri" w:hAnsi="Calibri" w:cs="Calibri" w:asciiTheme="minorAscii" w:hAnsiTheme="minorAscii" w:cstheme="minorAscii"/>
        </w:rPr>
        <w:t>C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lient </w:t>
      </w:r>
      <w:r w:rsidRPr="36AB7742" w:rsidR="002F7616">
        <w:rPr>
          <w:rFonts w:ascii="Calibri" w:hAnsi="Calibri" w:cs="Calibri" w:asciiTheme="minorAscii" w:hAnsiTheme="minorAscii" w:cstheme="minorAscii"/>
        </w:rPr>
        <w:t>G</w:t>
      </w:r>
      <w:r w:rsidRPr="36AB7742" w:rsidR="005F69DB">
        <w:rPr>
          <w:rFonts w:ascii="Calibri" w:hAnsi="Calibri" w:cs="Calibri" w:asciiTheme="minorAscii" w:hAnsiTheme="minorAscii" w:cstheme="minorAscii"/>
        </w:rPr>
        <w:t xml:space="preserve">roup is created, the </w:t>
      </w:r>
      <w:r w:rsidRPr="36AB7742" w:rsidR="006E27FC">
        <w:rPr>
          <w:rFonts w:ascii="Calibri" w:hAnsi="Calibri" w:cs="Calibri" w:asciiTheme="minorAscii" w:hAnsiTheme="minorAscii" w:cstheme="minorAscii"/>
        </w:rPr>
        <w:t>A</w:t>
      </w:r>
      <w:r w:rsidRPr="36AB7742" w:rsidR="005F69DB">
        <w:rPr>
          <w:rFonts w:ascii="Calibri" w:hAnsi="Calibri" w:cs="Calibri" w:asciiTheme="minorAscii" w:hAnsiTheme="minorAscii" w:cstheme="minorAscii"/>
        </w:rPr>
        <w:t>dministrator can add anyone who has an Online Services account</w:t>
      </w:r>
      <w:r w:rsidRPr="36AB7742" w:rsidR="006E27FC">
        <w:rPr>
          <w:rFonts w:ascii="Calibri" w:hAnsi="Calibri" w:cs="Calibri" w:asciiTheme="minorAscii" w:hAnsiTheme="minorAscii" w:cstheme="minorAscii"/>
        </w:rPr>
        <w:t xml:space="preserve"> as a member.</w:t>
      </w:r>
    </w:p>
    <w:p w:rsidRPr="00E862C1" w:rsidR="00E80AB8" w:rsidP="36AB7742" w:rsidRDefault="002C1E6B" w14:paraId="0FE7244B" w14:textId="362F41A7">
      <w:pPr>
        <w:pStyle w:val="ListBullet"/>
        <w:tabs>
          <w:tab w:val="clear" w:pos="643"/>
        </w:tabs>
        <w:spacing w:before="120" w:after="120" w:line="276" w:lineRule="auto"/>
        <w:ind/>
        <w:rPr>
          <w:rFonts w:ascii="Calibri" w:hAnsi="Calibri" w:cs="Calibri" w:asciiTheme="minorAscii" w:hAnsiTheme="minorAscii" w:cstheme="minorAscii"/>
        </w:rPr>
      </w:pPr>
      <w:r w:rsidRPr="36AB7742" w:rsidR="002C1E6B">
        <w:rPr>
          <w:rFonts w:ascii="Calibri" w:hAnsi="Calibri" w:cs="Calibri" w:asciiTheme="minorAscii" w:hAnsiTheme="minorAscii" w:cstheme="minorAscii"/>
        </w:rPr>
        <w:t xml:space="preserve">A </w:t>
      </w:r>
      <w:r w:rsidRPr="36AB7742" w:rsidR="002F7616">
        <w:rPr>
          <w:rFonts w:ascii="Calibri" w:hAnsi="Calibri" w:cs="Calibri" w:asciiTheme="minorAscii" w:hAnsiTheme="minorAscii" w:cstheme="minorAscii"/>
        </w:rPr>
        <w:t>C</w:t>
      </w:r>
      <w:r w:rsidRPr="36AB7742" w:rsidR="002C1E6B">
        <w:rPr>
          <w:rFonts w:ascii="Calibri" w:hAnsi="Calibri" w:cs="Calibri" w:asciiTheme="minorAscii" w:hAnsiTheme="minorAscii" w:cstheme="minorAscii"/>
        </w:rPr>
        <w:t xml:space="preserve">lient </w:t>
      </w:r>
      <w:r w:rsidRPr="36AB7742" w:rsidR="002F7616">
        <w:rPr>
          <w:rFonts w:ascii="Calibri" w:hAnsi="Calibri" w:cs="Calibri" w:asciiTheme="minorAscii" w:hAnsiTheme="minorAscii" w:cstheme="minorAscii"/>
        </w:rPr>
        <w:t>G</w:t>
      </w:r>
      <w:r w:rsidRPr="36AB7742" w:rsidR="002C1E6B">
        <w:rPr>
          <w:rFonts w:ascii="Calibri" w:hAnsi="Calibri" w:cs="Calibri" w:asciiTheme="minorAscii" w:hAnsiTheme="minorAscii" w:cstheme="minorAscii"/>
        </w:rPr>
        <w:t>roup</w:t>
      </w:r>
      <w:r w:rsidRPr="36AB7742" w:rsidR="002F7616">
        <w:rPr>
          <w:rFonts w:ascii="Calibri" w:hAnsi="Calibri" w:cs="Calibri" w:asciiTheme="minorAscii" w:hAnsiTheme="minorAscii" w:cstheme="minorAscii"/>
        </w:rPr>
        <w:t xml:space="preserve"> (and its members)</w:t>
      </w:r>
      <w:r w:rsidRPr="36AB7742" w:rsidR="002C1E6B">
        <w:rPr>
          <w:rFonts w:ascii="Calibri" w:hAnsi="Calibri" w:cs="Calibri" w:asciiTheme="minorAscii" w:hAnsiTheme="minorAscii" w:cstheme="minorAscii"/>
        </w:rPr>
        <w:t xml:space="preserve"> undertake work on behalf of an </w:t>
      </w:r>
      <w:r w:rsidRPr="36AB7742" w:rsidR="00366F5B">
        <w:rPr>
          <w:rFonts w:ascii="Calibri" w:hAnsi="Calibri" w:cs="Calibri" w:asciiTheme="minorAscii" w:hAnsiTheme="minorAscii" w:cstheme="minorAscii"/>
        </w:rPr>
        <w:t>E</w:t>
      </w:r>
      <w:r w:rsidRPr="36AB7742" w:rsidR="002C1E6B">
        <w:rPr>
          <w:rFonts w:ascii="Calibri" w:hAnsi="Calibri" w:cs="Calibri" w:asciiTheme="minorAscii" w:hAnsiTheme="minorAscii" w:cstheme="minorAscii"/>
        </w:rPr>
        <w:t>xporter</w:t>
      </w:r>
      <w:r w:rsidRPr="36AB7742" w:rsidR="00E862C1">
        <w:rPr>
          <w:rFonts w:ascii="Calibri" w:hAnsi="Calibri" w:cs="Calibri" w:asciiTheme="minorAscii" w:hAnsiTheme="minorAscii" w:cstheme="minorAscii"/>
        </w:rPr>
        <w:t xml:space="preserve">. </w:t>
      </w:r>
      <w:r w:rsidRPr="36AB7742" w:rsidR="002F7616">
        <w:rPr>
          <w:rFonts w:ascii="Calibri" w:hAnsi="Calibri" w:cs="Calibri" w:asciiTheme="minorAscii" w:hAnsiTheme="minorAscii" w:cstheme="minorAscii"/>
        </w:rPr>
        <w:t xml:space="preserve">For some businesses, they may </w:t>
      </w:r>
      <w:r w:rsidRPr="36AB7742" w:rsidR="00816B88">
        <w:rPr>
          <w:rFonts w:ascii="Calibri" w:hAnsi="Calibri" w:cs="Calibri" w:asciiTheme="minorAscii" w:hAnsiTheme="minorAscii" w:cstheme="minorAscii"/>
        </w:rPr>
        <w:t>maintain</w:t>
      </w:r>
      <w:r w:rsidRPr="36AB7742" w:rsidR="00816B88">
        <w:rPr>
          <w:rFonts w:ascii="Calibri" w:hAnsi="Calibri" w:cs="Calibri" w:asciiTheme="minorAscii" w:hAnsiTheme="minorAscii" w:cstheme="minorAscii"/>
        </w:rPr>
        <w:t xml:space="preserve"> both the Exporter role and Client Group functions.</w:t>
      </w:r>
      <w:r w:rsidRPr="36AB7742" w:rsidR="002F7616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B21505">
        <w:rPr>
          <w:rFonts w:ascii="Calibri" w:hAnsi="Calibri" w:cs="Calibri" w:asciiTheme="minorAscii" w:hAnsiTheme="minorAscii" w:cstheme="minorAscii"/>
        </w:rPr>
        <w:t xml:space="preserve">This is the case for export companies who </w:t>
      </w:r>
      <w:r w:rsidRPr="36AB7742" w:rsidR="00962511">
        <w:rPr>
          <w:rFonts w:ascii="Calibri" w:hAnsi="Calibri" w:cs="Calibri" w:asciiTheme="minorAscii" w:hAnsiTheme="minorAscii" w:cstheme="minorAscii"/>
        </w:rPr>
        <w:t>legally own and export</w:t>
      </w:r>
      <w:r w:rsidRPr="36AB7742" w:rsidR="00B21505">
        <w:rPr>
          <w:rFonts w:ascii="Calibri" w:hAnsi="Calibri" w:cs="Calibri" w:asciiTheme="minorAscii" w:hAnsiTheme="minorAscii" w:cstheme="minorAscii"/>
        </w:rPr>
        <w:t xml:space="preserve"> the goods </w:t>
      </w:r>
      <w:r w:rsidRPr="36AB7742" w:rsidR="00962511">
        <w:rPr>
          <w:rFonts w:ascii="Calibri" w:hAnsi="Calibri" w:cs="Calibri" w:asciiTheme="minorAscii" w:hAnsiTheme="minorAscii" w:cstheme="minorAscii"/>
        </w:rPr>
        <w:t>while also</w:t>
      </w:r>
      <w:r w:rsidRPr="36AB7742" w:rsidR="00B21505">
        <w:rPr>
          <w:rFonts w:ascii="Calibri" w:hAnsi="Calibri" w:cs="Calibri" w:asciiTheme="minorAscii" w:hAnsiTheme="minorAscii" w:cstheme="minorAscii"/>
        </w:rPr>
        <w:t xml:space="preserve"> manag</w:t>
      </w:r>
      <w:r w:rsidRPr="36AB7742" w:rsidR="00962511">
        <w:rPr>
          <w:rFonts w:ascii="Calibri" w:hAnsi="Calibri" w:cs="Calibri" w:asciiTheme="minorAscii" w:hAnsiTheme="minorAscii" w:cstheme="minorAscii"/>
        </w:rPr>
        <w:t xml:space="preserve">ing </w:t>
      </w:r>
      <w:r w:rsidRPr="36AB7742" w:rsidR="00B21505">
        <w:rPr>
          <w:rFonts w:ascii="Calibri" w:hAnsi="Calibri" w:cs="Calibri" w:asciiTheme="minorAscii" w:hAnsiTheme="minorAscii" w:cstheme="minorAscii"/>
        </w:rPr>
        <w:t>their own documentation.</w:t>
      </w:r>
      <w:r>
        <w:br/>
      </w:r>
    </w:p>
    <w:p w:rsidRPr="00E862C1" w:rsidR="009B14BB" w:rsidP="3B9960D7" w:rsidRDefault="009B14BB" w14:paraId="093A7EAC" w14:textId="0455A5B1">
      <w:pPr>
        <w:pStyle w:val="Heading3"/>
        <w:spacing w:line="276" w:lineRule="auto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bookmarkStart w:name="_Toc173155989" w:id="10"/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Client Group Member</w:t>
      </w:r>
      <w:bookmarkEnd w:id="10"/>
    </w:p>
    <w:p w:rsidR="00E862C1" w:rsidP="00E862C1" w:rsidRDefault="0049799E" w14:paraId="39483CD7" w14:textId="77777777">
      <w:pPr>
        <w:pStyle w:val="ListBullet"/>
        <w:spacing w:before="120" w:after="120" w:line="276" w:lineRule="auto"/>
        <w:ind w:left="425" w:hanging="425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A </w:t>
      </w:r>
      <w:r w:rsidR="00962511">
        <w:rPr>
          <w:rFonts w:asciiTheme="minorHAnsi" w:hAnsiTheme="minorHAnsi" w:cstheme="minorHAnsi"/>
          <w:szCs w:val="22"/>
        </w:rPr>
        <w:t>C</w:t>
      </w:r>
      <w:r w:rsidRPr="002F7616">
        <w:rPr>
          <w:rFonts w:asciiTheme="minorHAnsi" w:hAnsiTheme="minorHAnsi" w:cstheme="minorHAnsi"/>
          <w:szCs w:val="22"/>
        </w:rPr>
        <w:t xml:space="preserve">lient </w:t>
      </w:r>
      <w:r w:rsidR="00962511">
        <w:rPr>
          <w:rFonts w:asciiTheme="minorHAnsi" w:hAnsiTheme="minorHAnsi" w:cstheme="minorHAnsi"/>
          <w:szCs w:val="22"/>
        </w:rPr>
        <w:t>Gr</w:t>
      </w:r>
      <w:r w:rsidRPr="002F7616">
        <w:rPr>
          <w:rFonts w:asciiTheme="minorHAnsi" w:hAnsiTheme="minorHAnsi" w:cstheme="minorHAnsi"/>
          <w:szCs w:val="22"/>
        </w:rPr>
        <w:t xml:space="preserve">oup </w:t>
      </w:r>
      <w:r w:rsidR="00962511">
        <w:rPr>
          <w:rFonts w:asciiTheme="minorHAnsi" w:hAnsiTheme="minorHAnsi" w:cstheme="minorHAnsi"/>
          <w:szCs w:val="22"/>
        </w:rPr>
        <w:t>M</w:t>
      </w:r>
      <w:r w:rsidRPr="002F7616">
        <w:rPr>
          <w:rFonts w:asciiTheme="minorHAnsi" w:hAnsiTheme="minorHAnsi" w:cstheme="minorHAnsi"/>
          <w:szCs w:val="22"/>
        </w:rPr>
        <w:t xml:space="preserve">ember is an individual </w:t>
      </w:r>
      <w:r w:rsidR="00E862C1">
        <w:rPr>
          <w:rFonts w:asciiTheme="minorHAnsi" w:hAnsiTheme="minorHAnsi" w:cstheme="minorHAnsi"/>
          <w:szCs w:val="22"/>
        </w:rPr>
        <w:t xml:space="preserve">person </w:t>
      </w:r>
      <w:r w:rsidR="00317E51">
        <w:rPr>
          <w:rFonts w:asciiTheme="minorHAnsi" w:hAnsiTheme="minorHAnsi" w:cstheme="minorHAnsi"/>
          <w:szCs w:val="22"/>
        </w:rPr>
        <w:t>who has been</w:t>
      </w:r>
      <w:r w:rsidRPr="002F7616">
        <w:rPr>
          <w:rFonts w:asciiTheme="minorHAnsi" w:hAnsiTheme="minorHAnsi" w:cstheme="minorHAnsi"/>
          <w:szCs w:val="22"/>
        </w:rPr>
        <w:t xml:space="preserve"> added to a </w:t>
      </w:r>
      <w:r w:rsidR="00962511">
        <w:rPr>
          <w:rFonts w:asciiTheme="minorHAnsi" w:hAnsiTheme="minorHAnsi" w:cstheme="minorHAnsi"/>
          <w:szCs w:val="22"/>
        </w:rPr>
        <w:t>Cl</w:t>
      </w:r>
      <w:r w:rsidRPr="002F7616">
        <w:rPr>
          <w:rFonts w:asciiTheme="minorHAnsi" w:hAnsiTheme="minorHAnsi" w:cstheme="minorHAnsi"/>
          <w:szCs w:val="22"/>
        </w:rPr>
        <w:t xml:space="preserve">ient </w:t>
      </w:r>
      <w:r w:rsidR="00962511">
        <w:rPr>
          <w:rFonts w:asciiTheme="minorHAnsi" w:hAnsiTheme="minorHAnsi" w:cstheme="minorHAnsi"/>
          <w:szCs w:val="22"/>
        </w:rPr>
        <w:t>G</w:t>
      </w:r>
      <w:r w:rsidRPr="002F7616">
        <w:rPr>
          <w:rFonts w:asciiTheme="minorHAnsi" w:hAnsiTheme="minorHAnsi" w:cstheme="minorHAnsi"/>
          <w:szCs w:val="22"/>
        </w:rPr>
        <w:t>roup</w:t>
      </w:r>
      <w:r w:rsidR="00317E51">
        <w:rPr>
          <w:rFonts w:asciiTheme="minorHAnsi" w:hAnsiTheme="minorHAnsi" w:cstheme="minorHAnsi"/>
          <w:szCs w:val="22"/>
        </w:rPr>
        <w:t xml:space="preserve">. </w:t>
      </w:r>
    </w:p>
    <w:p w:rsidRPr="00E862C1" w:rsidR="00962511" w:rsidP="00E862C1" w:rsidRDefault="009B14BB" w14:paraId="4A154932" w14:textId="33AE1AD5">
      <w:pPr>
        <w:pStyle w:val="ListBullet"/>
        <w:spacing w:before="120" w:after="120" w:line="276" w:lineRule="auto"/>
        <w:ind w:left="425" w:hanging="425"/>
        <w:rPr>
          <w:rFonts w:asciiTheme="minorHAnsi" w:hAnsiTheme="minorHAnsi" w:cstheme="minorHAnsi"/>
          <w:szCs w:val="22"/>
        </w:rPr>
      </w:pPr>
      <w:r w:rsidRPr="00E862C1">
        <w:rPr>
          <w:rFonts w:asciiTheme="minorHAnsi" w:hAnsiTheme="minorHAnsi" w:cstheme="minorHAnsi"/>
          <w:szCs w:val="22"/>
        </w:rPr>
        <w:t xml:space="preserve">You will need to be a </w:t>
      </w:r>
      <w:r w:rsidRPr="00E862C1" w:rsidR="00962511">
        <w:rPr>
          <w:rFonts w:asciiTheme="minorHAnsi" w:hAnsiTheme="minorHAnsi" w:cstheme="minorHAnsi"/>
          <w:szCs w:val="22"/>
        </w:rPr>
        <w:t>Client Group Member to undertake any activity in NEXDOC third-party software.</w:t>
      </w:r>
    </w:p>
    <w:p w:rsidR="003239C0" w:rsidP="003239C0" w:rsidRDefault="00CD5CF5" w14:paraId="54D79BCC" w14:textId="4180F9CD">
      <w:pPr>
        <w:pStyle w:val="ListBullet"/>
        <w:numPr>
          <w:ilvl w:val="0"/>
          <w:numId w:val="32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A Client </w:t>
      </w:r>
      <w:r w:rsidRPr="002F7616" w:rsidR="0049799E">
        <w:rPr>
          <w:rFonts w:asciiTheme="minorHAnsi" w:hAnsiTheme="minorHAnsi" w:cstheme="minorHAnsi"/>
          <w:szCs w:val="22"/>
        </w:rPr>
        <w:t>G</w:t>
      </w:r>
      <w:r w:rsidRPr="002F7616">
        <w:rPr>
          <w:rFonts w:asciiTheme="minorHAnsi" w:hAnsiTheme="minorHAnsi" w:cstheme="minorHAnsi"/>
          <w:szCs w:val="22"/>
        </w:rPr>
        <w:t xml:space="preserve">roup </w:t>
      </w:r>
      <w:r w:rsidR="00DE54FE">
        <w:rPr>
          <w:rFonts w:asciiTheme="minorHAnsi" w:hAnsiTheme="minorHAnsi" w:cstheme="minorHAnsi"/>
          <w:szCs w:val="22"/>
        </w:rPr>
        <w:t>A</w:t>
      </w:r>
      <w:r w:rsidRPr="002F7616">
        <w:rPr>
          <w:rFonts w:asciiTheme="minorHAnsi" w:hAnsiTheme="minorHAnsi" w:cstheme="minorHAnsi"/>
          <w:szCs w:val="22"/>
        </w:rPr>
        <w:t xml:space="preserve">dministrator can add you to </w:t>
      </w:r>
      <w:r w:rsidRPr="002F7616" w:rsidR="002F7616">
        <w:rPr>
          <w:rFonts w:asciiTheme="minorHAnsi" w:hAnsiTheme="minorHAnsi" w:cstheme="minorHAnsi"/>
          <w:szCs w:val="22"/>
        </w:rPr>
        <w:t>a</w:t>
      </w:r>
      <w:r w:rsidRPr="002F7616">
        <w:rPr>
          <w:rFonts w:asciiTheme="minorHAnsi" w:hAnsiTheme="minorHAnsi" w:cstheme="minorHAnsi"/>
          <w:szCs w:val="22"/>
        </w:rPr>
        <w:t xml:space="preserve"> </w:t>
      </w:r>
      <w:r w:rsidR="00E862C1">
        <w:rPr>
          <w:rFonts w:asciiTheme="minorHAnsi" w:hAnsiTheme="minorHAnsi" w:cstheme="minorHAnsi"/>
          <w:szCs w:val="22"/>
        </w:rPr>
        <w:t>C</w:t>
      </w:r>
      <w:r w:rsidRPr="002F7616" w:rsidR="0049799E">
        <w:rPr>
          <w:rFonts w:asciiTheme="minorHAnsi" w:hAnsiTheme="minorHAnsi" w:cstheme="minorHAnsi"/>
          <w:szCs w:val="22"/>
        </w:rPr>
        <w:t xml:space="preserve">lient </w:t>
      </w:r>
      <w:r w:rsidR="00E862C1">
        <w:rPr>
          <w:rFonts w:asciiTheme="minorHAnsi" w:hAnsiTheme="minorHAnsi" w:cstheme="minorHAnsi"/>
          <w:szCs w:val="22"/>
        </w:rPr>
        <w:t>Gr</w:t>
      </w:r>
      <w:r w:rsidRPr="002F7616">
        <w:rPr>
          <w:rFonts w:asciiTheme="minorHAnsi" w:hAnsiTheme="minorHAnsi" w:cstheme="minorHAnsi"/>
          <w:szCs w:val="22"/>
        </w:rPr>
        <w:t xml:space="preserve">oup. </w:t>
      </w:r>
      <w:r w:rsidRPr="002F7616" w:rsidR="0049799E">
        <w:rPr>
          <w:rFonts w:asciiTheme="minorHAnsi" w:hAnsiTheme="minorHAnsi" w:cstheme="minorHAnsi"/>
          <w:szCs w:val="22"/>
        </w:rPr>
        <w:t xml:space="preserve">You only need an Online Services account for this to occur. </w:t>
      </w:r>
      <w:r w:rsidRPr="002F7616" w:rsidR="002C1E6B">
        <w:rPr>
          <w:rFonts w:asciiTheme="minorHAnsi" w:hAnsiTheme="minorHAnsi" w:cstheme="minorHAnsi"/>
          <w:szCs w:val="22"/>
        </w:rPr>
        <w:t>You will be added via the email address used to register on the Online Services portal.</w:t>
      </w:r>
    </w:p>
    <w:p w:rsidRPr="006C6FDF" w:rsidR="003239C0" w:rsidP="3B9960D7" w:rsidRDefault="00D346F3" w14:paraId="5BB34C65" w14:textId="37002097">
      <w:pPr>
        <w:pStyle w:val="ListBullet"/>
        <w:shd w:val="clear" w:color="auto" w:fill="FFFFFF" w:themeFill="background1"/>
        <w:spacing w:before="120" w:after="120" w:line="276" w:lineRule="auto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r w:rsidRPr="3B9960D7" w:rsidR="00D346F3">
        <w:rPr>
          <w:rFonts w:ascii="Calibri" w:hAnsi="Calibri" w:cs="Calibri" w:asciiTheme="minorAscii" w:hAnsiTheme="minorAscii" w:cstheme="minorAscii"/>
        </w:rPr>
        <w:t xml:space="preserve">An individual </w:t>
      </w:r>
      <w:r w:rsidRPr="3B9960D7" w:rsidR="00A2598E">
        <w:rPr>
          <w:rFonts w:ascii="Calibri" w:hAnsi="Calibri" w:cs="Calibri" w:asciiTheme="minorAscii" w:hAnsiTheme="minorAscii" w:cstheme="minorAscii"/>
        </w:rPr>
        <w:t>can be a</w:t>
      </w:r>
      <w:r w:rsidRPr="3B9960D7" w:rsidR="00D346F3">
        <w:rPr>
          <w:rFonts w:ascii="Calibri" w:hAnsi="Calibri" w:cs="Calibri" w:asciiTheme="minorAscii" w:hAnsiTheme="minorAscii" w:cstheme="minorAscii"/>
        </w:rPr>
        <w:t xml:space="preserve"> </w:t>
      </w:r>
      <w:r w:rsidRPr="3B9960D7" w:rsidR="00E862C1">
        <w:rPr>
          <w:rFonts w:ascii="Calibri" w:hAnsi="Calibri" w:cs="Calibri" w:asciiTheme="minorAscii" w:hAnsiTheme="minorAscii" w:cstheme="minorAscii"/>
        </w:rPr>
        <w:t>Client Group M</w:t>
      </w:r>
      <w:r w:rsidRPr="3B9960D7" w:rsidR="00D346F3">
        <w:rPr>
          <w:rFonts w:ascii="Calibri" w:hAnsi="Calibri" w:cs="Calibri" w:asciiTheme="minorAscii" w:hAnsiTheme="minorAscii" w:cstheme="minorAscii"/>
        </w:rPr>
        <w:t xml:space="preserve">ember within multiple Client Groups. </w:t>
      </w:r>
      <w:r>
        <w:br/>
      </w:r>
    </w:p>
    <w:p w:rsidRPr="002F7616" w:rsidR="009B14BB" w:rsidP="3B9960D7" w:rsidRDefault="009B14BB" w14:paraId="6833DF09" w14:textId="636D0C11">
      <w:pPr>
        <w:pStyle w:val="Heading3"/>
        <w:spacing w:line="276" w:lineRule="auto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bookmarkStart w:name="_Toc173155990" w:id="11"/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 xml:space="preserve">Automated Export Permit </w:t>
      </w:r>
      <w:r w:rsidRPr="3B9960D7" w:rsidR="0049799E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Declarant</w:t>
      </w:r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 xml:space="preserve"> (AEP</w:t>
      </w:r>
      <w:r w:rsidRPr="3B9960D7" w:rsidR="0049799E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D</w:t>
      </w:r>
      <w:r w:rsidRPr="3B9960D7" w:rsidR="009B14B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)</w:t>
      </w:r>
      <w:bookmarkEnd w:id="11"/>
    </w:p>
    <w:p w:rsidRPr="002F7616" w:rsidR="00A20F1C" w:rsidP="36AB7742" w:rsidRDefault="00832205" w14:paraId="3420DA1D" w14:textId="77449979">
      <w:pPr>
        <w:pStyle w:val="ListBullet"/>
        <w:spacing w:before="120" w:after="120" w:line="276" w:lineRule="auto"/>
        <w:ind w:left="425" w:hanging="425"/>
        <w:rPr>
          <w:rFonts w:ascii="Calibri" w:hAnsi="Calibri" w:cs="Calibri" w:asciiTheme="minorAscii" w:hAnsiTheme="minorAscii" w:cstheme="minorAscii"/>
        </w:rPr>
      </w:pPr>
      <w:r w:rsidRPr="36AB7742" w:rsidR="00832205">
        <w:rPr>
          <w:rFonts w:ascii="Calibri" w:hAnsi="Calibri" w:cs="Calibri" w:asciiTheme="minorAscii" w:hAnsiTheme="minorAscii" w:cstheme="minorAscii"/>
        </w:rPr>
        <w:t>Th</w:t>
      </w:r>
      <w:r w:rsidRPr="36AB7742" w:rsidR="002F7616">
        <w:rPr>
          <w:rFonts w:ascii="Calibri" w:hAnsi="Calibri" w:cs="Calibri" w:asciiTheme="minorAscii" w:hAnsiTheme="minorAscii" w:cstheme="minorAscii"/>
        </w:rPr>
        <w:t>ere</w:t>
      </w:r>
      <w:r w:rsidRPr="36AB7742" w:rsidR="00832205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49799E">
        <w:rPr>
          <w:rFonts w:ascii="Calibri" w:hAnsi="Calibri" w:cs="Calibri" w:asciiTheme="minorAscii" w:hAnsiTheme="minorAscii" w:cstheme="minorAscii"/>
        </w:rPr>
        <w:t>is a manual registration form that needs to be completed:</w:t>
      </w:r>
      <w:r w:rsidRPr="36AB7742" w:rsidR="0049799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hyperlink r:id="Raeff6d323a444955">
        <w:r w:rsidRPr="36AB7742" w:rsidR="0049799E">
          <w:rPr>
            <w:rStyle w:val="Hyperlink"/>
            <w:rFonts w:ascii="Calibri" w:hAnsi="Calibri" w:cs="Calibri" w:asciiTheme="minorAscii" w:hAnsiTheme="minorAscii" w:cstheme="minorAscii"/>
          </w:rPr>
          <w:t>approved-export-permit-declarant-application-nexdoc-v1.0.pdf</w:t>
        </w:r>
        <w:r w:rsidRPr="36AB7742" w:rsidR="5A5F4ACC">
          <w:rPr>
            <w:rStyle w:val="Hyperlink"/>
            <w:rFonts w:ascii="Calibri" w:hAnsi="Calibri" w:cs="Calibri" w:asciiTheme="minorAscii" w:hAnsiTheme="minorAscii" w:cstheme="minorAscii"/>
          </w:rPr>
          <w:t>.</w:t>
        </w:r>
      </w:hyperlink>
      <w:r w:rsidRPr="36AB7742" w:rsidR="5A5F4ACC">
        <w:rPr>
          <w:rFonts w:ascii="Calibri" w:hAnsi="Calibri" w:cs="Calibri" w:asciiTheme="minorAscii" w:hAnsiTheme="minorAscii" w:cstheme="minorAscii"/>
        </w:rPr>
        <w:t xml:space="preserve"> This form needs to be completed for each establishment you will be </w:t>
      </w:r>
      <w:r w:rsidRPr="36AB7742" w:rsidR="5A5F4ACC">
        <w:rPr>
          <w:rFonts w:ascii="Calibri" w:hAnsi="Calibri" w:cs="Calibri" w:asciiTheme="minorAscii" w:hAnsiTheme="minorAscii" w:cstheme="minorAscii"/>
        </w:rPr>
        <w:t>validating</w:t>
      </w:r>
      <w:r w:rsidRPr="36AB7742" w:rsidR="5A5F4ACC">
        <w:rPr>
          <w:rFonts w:ascii="Calibri" w:hAnsi="Calibri" w:cs="Calibri" w:asciiTheme="minorAscii" w:hAnsiTheme="minorAscii" w:cstheme="minorAscii"/>
        </w:rPr>
        <w:t xml:space="preserve"> on behalf of. You will find more information </w:t>
      </w:r>
      <w:hyperlink r:id="R79c2153f27114ad6">
        <w:r w:rsidRPr="36AB7742" w:rsidR="21D5999F">
          <w:rPr>
            <w:rStyle w:val="Hyperlink"/>
            <w:rFonts w:ascii="Calibri" w:hAnsi="Calibri" w:cs="Calibri" w:asciiTheme="minorAscii" w:hAnsiTheme="minorAscii" w:cstheme="minorAscii"/>
          </w:rPr>
          <w:t>HERE</w:t>
        </w:r>
      </w:hyperlink>
      <w:r w:rsidRPr="36AB7742" w:rsidR="5A5F4ACC">
        <w:rPr>
          <w:rFonts w:ascii="Calibri" w:hAnsi="Calibri" w:cs="Calibri" w:asciiTheme="minorAscii" w:hAnsiTheme="minorAscii" w:cstheme="minorAscii"/>
        </w:rPr>
        <w:t>.</w:t>
      </w:r>
    </w:p>
    <w:p w:rsidRPr="002F7616" w:rsidR="0049799E" w:rsidP="002F7616" w:rsidRDefault="0049799E" w14:paraId="4ACF344E" w14:textId="5400BD71">
      <w:pPr>
        <w:pStyle w:val="ListBullet"/>
        <w:spacing w:before="120" w:after="120" w:line="276" w:lineRule="auto"/>
        <w:ind w:left="425" w:hanging="425"/>
        <w:rPr>
          <w:rFonts w:asciiTheme="minorHAnsi" w:hAnsiTheme="minorHAnsi" w:cstheme="minorHAnsi"/>
          <w:szCs w:val="22"/>
        </w:rPr>
      </w:pPr>
      <w:r w:rsidRPr="002F7616">
        <w:rPr>
          <w:rFonts w:asciiTheme="minorHAnsi" w:hAnsiTheme="minorHAnsi" w:cstheme="minorHAnsi"/>
          <w:szCs w:val="22"/>
        </w:rPr>
        <w:t xml:space="preserve">Once this application is approved, the AEPD permission will be granted to the individual. </w:t>
      </w:r>
    </w:p>
    <w:p w:rsidR="00597225" w:rsidP="36AB7742" w:rsidRDefault="0049799E" w14:paraId="201036A3" w14:textId="4D9795E2">
      <w:pPr>
        <w:pStyle w:val="ListBullet"/>
        <w:spacing w:before="120" w:after="120" w:line="276" w:lineRule="auto"/>
        <w:ind w:left="425" w:hanging="425"/>
        <w:rPr>
          <w:rFonts w:ascii="Calibri" w:hAnsi="Calibri" w:cs="Calibri" w:asciiTheme="minorAscii" w:hAnsiTheme="minorAscii" w:cstheme="minorAscii"/>
        </w:rPr>
      </w:pPr>
      <w:r w:rsidRPr="36AB7742" w:rsidR="0049799E">
        <w:rPr>
          <w:rFonts w:ascii="Calibri" w:hAnsi="Calibri" w:cs="Calibri" w:asciiTheme="minorAscii" w:hAnsiTheme="minorAscii" w:cstheme="minorAscii"/>
        </w:rPr>
        <w:t>You must be registered on the Online Services portal</w:t>
      </w:r>
      <w:r w:rsidRPr="36AB7742" w:rsidR="000225D9">
        <w:rPr>
          <w:rFonts w:ascii="Calibri" w:hAnsi="Calibri" w:cs="Calibri" w:asciiTheme="minorAscii" w:hAnsiTheme="minorAscii" w:cstheme="minorAscii"/>
        </w:rPr>
        <w:t xml:space="preserve"> and </w:t>
      </w:r>
      <w:r w:rsidRPr="36AB7742" w:rsidR="00B33769">
        <w:rPr>
          <w:rFonts w:ascii="Calibri" w:hAnsi="Calibri" w:cs="Calibri" w:asciiTheme="minorAscii" w:hAnsiTheme="minorAscii" w:cstheme="minorAscii"/>
        </w:rPr>
        <w:t>then added into</w:t>
      </w:r>
      <w:r w:rsidRPr="36AB7742" w:rsidR="000225D9">
        <w:rPr>
          <w:rFonts w:ascii="Calibri" w:hAnsi="Calibri" w:cs="Calibri" w:asciiTheme="minorAscii" w:hAnsiTheme="minorAscii" w:cstheme="minorAscii"/>
        </w:rPr>
        <w:t xml:space="preserve"> a Client Group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1228D6">
        <w:rPr>
          <w:rFonts w:ascii="Calibri" w:hAnsi="Calibri" w:cs="Calibri" w:asciiTheme="minorAscii" w:hAnsiTheme="minorAscii" w:cstheme="minorAscii"/>
        </w:rPr>
        <w:t xml:space="preserve">for the department to technically </w:t>
      </w:r>
      <w:r w:rsidRPr="36AB7742" w:rsidR="00CA3479">
        <w:rPr>
          <w:rFonts w:ascii="Calibri" w:hAnsi="Calibri" w:cs="Calibri" w:asciiTheme="minorAscii" w:hAnsiTheme="minorAscii" w:cstheme="minorAscii"/>
        </w:rPr>
        <w:t>apply</w:t>
      </w:r>
      <w:r w:rsidRPr="36AB7742" w:rsidR="001228D6">
        <w:rPr>
          <w:rFonts w:ascii="Calibri" w:hAnsi="Calibri" w:cs="Calibri" w:asciiTheme="minorAscii" w:hAnsiTheme="minorAscii" w:cstheme="minorAscii"/>
        </w:rPr>
        <w:t xml:space="preserve"> </w:t>
      </w:r>
      <w:r w:rsidRPr="36AB7742" w:rsidR="0049799E">
        <w:rPr>
          <w:rFonts w:ascii="Calibri" w:hAnsi="Calibri" w:cs="Calibri" w:asciiTheme="minorAscii" w:hAnsiTheme="minorAscii" w:cstheme="minorAscii"/>
        </w:rPr>
        <w:t xml:space="preserve">this </w:t>
      </w:r>
      <w:r w:rsidRPr="36AB7742" w:rsidR="0049799E">
        <w:rPr>
          <w:rFonts w:ascii="Calibri" w:hAnsi="Calibri" w:cs="Calibri" w:asciiTheme="minorAscii" w:hAnsiTheme="minorAscii" w:cstheme="minorAscii"/>
        </w:rPr>
        <w:t>permission</w:t>
      </w:r>
      <w:r w:rsidRPr="36AB7742" w:rsidR="00CA3479">
        <w:rPr>
          <w:rFonts w:ascii="Calibri" w:hAnsi="Calibri" w:cs="Calibri" w:asciiTheme="minorAscii" w:hAnsiTheme="minorAscii" w:cstheme="minorAscii"/>
        </w:rPr>
        <w:t>.</w:t>
      </w:r>
    </w:p>
    <w:p w:rsidRPr="006C6FDF" w:rsidR="006C6FDF" w:rsidP="006C6FDF" w:rsidRDefault="006C6FDF" w14:paraId="0E0A94B3" w14:textId="77777777">
      <w:pPr>
        <w:pStyle w:val="ListBullet"/>
        <w:numPr>
          <w:ilvl w:val="0"/>
          <w:numId w:val="0"/>
        </w:numPr>
        <w:spacing w:before="120" w:after="120" w:line="276" w:lineRule="auto"/>
        <w:ind w:left="360" w:hanging="360"/>
        <w:rPr>
          <w:rFonts w:asciiTheme="minorHAnsi" w:hAnsiTheme="minorHAnsi" w:cstheme="minorHAnsi"/>
          <w:szCs w:val="22"/>
        </w:rPr>
      </w:pPr>
    </w:p>
    <w:p w:rsidR="00EE17FB" w:rsidP="00EE17FB" w:rsidRDefault="00EE17FB" w14:paraId="3ABA4C0E" w14:textId="77777777">
      <w:pPr>
        <w:pStyle w:val="Heading3"/>
      </w:pPr>
    </w:p>
    <w:p w:rsidR="00DD56FA" w:rsidP="00DD56FA" w:rsidRDefault="00DD56FA" w14:paraId="15DC75D1" w14:textId="77777777"/>
    <w:p w:rsidR="006C6FDF" w:rsidP="00EE17FB" w:rsidRDefault="006C6FDF" w14:paraId="6116B963" w14:textId="6D025EB8">
      <w:pPr>
        <w:pStyle w:val="Heading3"/>
      </w:pPr>
    </w:p>
    <w:p w:rsidR="36AB7742" w:rsidP="36AB7742" w:rsidRDefault="36AB7742" w14:paraId="6CADCB78" w14:textId="6206346D">
      <w:pPr>
        <w:pStyle w:val="Normal"/>
      </w:pPr>
    </w:p>
    <w:p w:rsidRPr="006C6FDF" w:rsidR="00DE54FE" w:rsidP="3B9960D7" w:rsidRDefault="00EE17FB" w14:paraId="62A0724E" w14:textId="1AEF1574">
      <w:pPr>
        <w:pStyle w:val="Heading3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</w:pPr>
      <w:r w:rsidRPr="3B9960D7" w:rsidR="00EE17FB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  <w:sz w:val="28"/>
          <w:szCs w:val="28"/>
        </w:rPr>
        <w:t>Tokens explained</w:t>
      </w:r>
    </w:p>
    <w:p w:rsidR="00195DF6" w:rsidP="5B184857" w:rsidRDefault="00EE17FB" w14:paraId="73006F58" w14:textId="04DEA266">
      <w:pPr>
        <w:rPr>
          <w:rFonts w:ascii="Calibri" w:hAnsi="Calibri" w:eastAsia="Calibri" w:cs="Calibri"/>
        </w:rPr>
      </w:pPr>
      <w:r w:rsidRPr="5B184857">
        <w:rPr>
          <w:rFonts w:ascii="Calibri" w:hAnsi="Calibri" w:eastAsia="Calibri" w:cs="Calibri"/>
        </w:rPr>
        <w:t>Th</w:t>
      </w:r>
      <w:r w:rsidRPr="5B184857" w:rsidR="00195DF6">
        <w:rPr>
          <w:rFonts w:ascii="Calibri" w:hAnsi="Calibri" w:eastAsia="Calibri" w:cs="Calibri"/>
        </w:rPr>
        <w:t xml:space="preserve">ere are three </w:t>
      </w:r>
      <w:r w:rsidRPr="5B184857" w:rsidR="006C6FDF">
        <w:rPr>
          <w:rFonts w:ascii="Calibri" w:hAnsi="Calibri" w:eastAsia="Calibri" w:cs="Calibri"/>
        </w:rPr>
        <w:t>types</w:t>
      </w:r>
      <w:r w:rsidRPr="5B184857" w:rsidR="00195DF6">
        <w:rPr>
          <w:rFonts w:ascii="Calibri" w:hAnsi="Calibri" w:eastAsia="Calibri" w:cs="Calibri"/>
        </w:rPr>
        <w:t xml:space="preserve"> of </w:t>
      </w:r>
      <w:r w:rsidRPr="5B184857">
        <w:rPr>
          <w:rFonts w:ascii="Calibri" w:hAnsi="Calibri" w:eastAsia="Calibri" w:cs="Calibri"/>
        </w:rPr>
        <w:t>NEXDOC t</w:t>
      </w:r>
      <w:r w:rsidRPr="5B184857" w:rsidR="00195DF6">
        <w:rPr>
          <w:rFonts w:ascii="Calibri" w:hAnsi="Calibri" w:eastAsia="Calibri" w:cs="Calibri"/>
        </w:rPr>
        <w:t xml:space="preserve">okens. Tokens allow </w:t>
      </w:r>
      <w:r w:rsidRPr="5B184857">
        <w:rPr>
          <w:rFonts w:ascii="Calibri" w:hAnsi="Calibri" w:eastAsia="Calibri" w:cs="Calibri"/>
        </w:rPr>
        <w:t>businesses</w:t>
      </w:r>
      <w:r w:rsidRPr="5B184857" w:rsidR="00195DF6">
        <w:rPr>
          <w:rFonts w:ascii="Calibri" w:hAnsi="Calibri" w:eastAsia="Calibri" w:cs="Calibri"/>
        </w:rPr>
        <w:t xml:space="preserve"> </w:t>
      </w:r>
      <w:r w:rsidRPr="5B184857">
        <w:rPr>
          <w:rFonts w:ascii="Calibri" w:hAnsi="Calibri" w:eastAsia="Calibri" w:cs="Calibri"/>
        </w:rPr>
        <w:t xml:space="preserve">to connect </w:t>
      </w:r>
      <w:r w:rsidRPr="5B184857" w:rsidR="00563738">
        <w:rPr>
          <w:rFonts w:ascii="Calibri" w:hAnsi="Calibri" w:eastAsia="Calibri" w:cs="Calibri"/>
        </w:rPr>
        <w:t>with</w:t>
      </w:r>
      <w:r w:rsidRPr="5B184857" w:rsidR="00D01E4D">
        <w:rPr>
          <w:rFonts w:ascii="Calibri" w:hAnsi="Calibri" w:eastAsia="Calibri" w:cs="Calibri"/>
        </w:rPr>
        <w:t xml:space="preserve"> third-party</w:t>
      </w:r>
      <w:r w:rsidRPr="5B184857">
        <w:rPr>
          <w:rFonts w:ascii="Calibri" w:hAnsi="Calibri" w:eastAsia="Calibri" w:cs="Calibri"/>
        </w:rPr>
        <w:t xml:space="preserve"> NEXDOC software </w:t>
      </w:r>
      <w:r w:rsidRPr="5B184857" w:rsidR="00004446">
        <w:rPr>
          <w:rFonts w:ascii="Calibri" w:hAnsi="Calibri" w:eastAsia="Calibri" w:cs="Calibri"/>
        </w:rPr>
        <w:t>packages</w:t>
      </w:r>
      <w:r w:rsidRPr="5B184857">
        <w:rPr>
          <w:rFonts w:ascii="Calibri" w:hAnsi="Calibri" w:eastAsia="Calibri" w:cs="Calibri"/>
        </w:rPr>
        <w:t>.</w:t>
      </w:r>
      <w:r w:rsidRPr="5B184857" w:rsidR="00195DF6">
        <w:rPr>
          <w:rFonts w:ascii="Calibri" w:hAnsi="Calibri" w:eastAsia="Calibri" w:cs="Calibri"/>
        </w:rPr>
        <w:t xml:space="preserve"> </w:t>
      </w:r>
      <w:r w:rsidRPr="5B184857" w:rsidR="00D62B9A">
        <w:rPr>
          <w:rFonts w:ascii="Calibri" w:hAnsi="Calibri" w:eastAsia="Calibri" w:cs="Calibri"/>
        </w:rPr>
        <w:t>They</w:t>
      </w:r>
      <w:r w:rsidRPr="5B184857" w:rsidR="00D01E4D">
        <w:rPr>
          <w:rFonts w:ascii="Calibri" w:hAnsi="Calibri" w:eastAsia="Calibri" w:cs="Calibri"/>
        </w:rPr>
        <w:t xml:space="preserve"> also</w:t>
      </w:r>
      <w:r w:rsidRPr="5B184857" w:rsidR="006857F4">
        <w:rPr>
          <w:rFonts w:ascii="Calibri" w:hAnsi="Calibri" w:eastAsia="Calibri" w:cs="Calibri"/>
        </w:rPr>
        <w:t xml:space="preserve"> enable </w:t>
      </w:r>
      <w:r w:rsidRPr="5B184857" w:rsidR="00D62B9A">
        <w:rPr>
          <w:rFonts w:ascii="Calibri" w:hAnsi="Calibri" w:eastAsia="Calibri" w:cs="Calibri"/>
        </w:rPr>
        <w:t>the id</w:t>
      </w:r>
      <w:r w:rsidRPr="5B184857" w:rsidR="006857F4">
        <w:rPr>
          <w:rFonts w:ascii="Calibri" w:hAnsi="Calibri" w:eastAsia="Calibri" w:cs="Calibri"/>
        </w:rPr>
        <w:t>entification</w:t>
      </w:r>
      <w:r w:rsidRPr="5B184857" w:rsidR="00004446">
        <w:rPr>
          <w:rFonts w:ascii="Calibri" w:hAnsi="Calibri" w:eastAsia="Calibri" w:cs="Calibri"/>
        </w:rPr>
        <w:t xml:space="preserve"> of</w:t>
      </w:r>
      <w:r w:rsidRPr="5B184857" w:rsidR="006857F4">
        <w:rPr>
          <w:rFonts w:ascii="Calibri" w:hAnsi="Calibri" w:eastAsia="Calibri" w:cs="Calibri"/>
        </w:rPr>
        <w:t xml:space="preserve"> </w:t>
      </w:r>
      <w:r w:rsidRPr="5B184857" w:rsidR="00D62B9A">
        <w:rPr>
          <w:rFonts w:ascii="Calibri" w:hAnsi="Calibri" w:eastAsia="Calibri" w:cs="Calibri"/>
        </w:rPr>
        <w:t>s</w:t>
      </w:r>
      <w:r w:rsidRPr="5B184857" w:rsidR="00D665E8">
        <w:rPr>
          <w:rFonts w:ascii="Calibri" w:hAnsi="Calibri" w:eastAsia="Calibri" w:cs="Calibri"/>
        </w:rPr>
        <w:t xml:space="preserve">oftware </w:t>
      </w:r>
      <w:r w:rsidRPr="5B184857" w:rsidR="00004446">
        <w:rPr>
          <w:rFonts w:ascii="Calibri" w:hAnsi="Calibri" w:eastAsia="Calibri" w:cs="Calibri"/>
        </w:rPr>
        <w:t>providers</w:t>
      </w:r>
      <w:r w:rsidRPr="5B184857" w:rsidR="00D62B9A">
        <w:rPr>
          <w:rFonts w:ascii="Calibri" w:hAnsi="Calibri" w:eastAsia="Calibri" w:cs="Calibri"/>
        </w:rPr>
        <w:t xml:space="preserve">, businesses and individuals operating within the NEXDOC system. </w:t>
      </w:r>
    </w:p>
    <w:p w:rsidR="00004446" w:rsidP="5B184857" w:rsidRDefault="00810F96" w14:paraId="6175E484" w14:textId="35F0770C">
      <w:pPr>
        <w:rPr>
          <w:rFonts w:ascii="Calibri" w:hAnsi="Calibri" w:eastAsia="Calibri" w:cs="Calibri"/>
        </w:rPr>
      </w:pPr>
      <w:r w:rsidRPr="5B184857">
        <w:rPr>
          <w:rFonts w:ascii="Calibri" w:hAnsi="Calibri" w:eastAsia="Calibri" w:cs="Calibri"/>
        </w:rPr>
        <w:t>Th</w:t>
      </w:r>
      <w:r w:rsidRPr="5B184857" w:rsidR="00004446">
        <w:rPr>
          <w:rFonts w:ascii="Calibri" w:hAnsi="Calibri" w:eastAsia="Calibri" w:cs="Calibri"/>
        </w:rPr>
        <w:t xml:space="preserve">e </w:t>
      </w:r>
      <w:hyperlink w:history="1" r:id="rId16">
        <w:r w:rsidRPr="00164892" w:rsidR="00004446">
          <w:rPr>
            <w:rStyle w:val="Hyperlink"/>
            <w:rFonts w:ascii="Calibri" w:hAnsi="Calibri" w:eastAsia="Calibri" w:cs="Calibri"/>
          </w:rPr>
          <w:t>NEXDOC helpdesk</w:t>
        </w:r>
      </w:hyperlink>
      <w:r w:rsidRPr="5B184857" w:rsidR="00004446">
        <w:rPr>
          <w:rFonts w:ascii="Calibri" w:hAnsi="Calibri" w:eastAsia="Calibri" w:cs="Calibri"/>
        </w:rPr>
        <w:t xml:space="preserve"> can assist you with obtaining NEXDOC tokens</w:t>
      </w:r>
      <w:r w:rsidRPr="5B184857">
        <w:rPr>
          <w:rFonts w:ascii="Calibri" w:hAnsi="Calibri" w:eastAsia="Calibri" w:cs="Calibri"/>
        </w:rPr>
        <w:t xml:space="preserve"> and </w:t>
      </w:r>
      <w:r w:rsidRPr="5B184857" w:rsidR="00004446">
        <w:rPr>
          <w:rFonts w:ascii="Calibri" w:hAnsi="Calibri" w:eastAsia="Calibri" w:cs="Calibri"/>
        </w:rPr>
        <w:t xml:space="preserve">your software vendor will </w:t>
      </w:r>
      <w:r w:rsidRPr="5B184857">
        <w:rPr>
          <w:rFonts w:ascii="Calibri" w:hAnsi="Calibri" w:eastAsia="Calibri" w:cs="Calibri"/>
        </w:rPr>
        <w:t xml:space="preserve">advise </w:t>
      </w:r>
      <w:r w:rsidRPr="5B184857" w:rsidR="00817814">
        <w:rPr>
          <w:rFonts w:ascii="Calibri" w:hAnsi="Calibri" w:eastAsia="Calibri" w:cs="Calibri"/>
        </w:rPr>
        <w:t>you how to use them within your software package.</w:t>
      </w:r>
    </w:p>
    <w:p w:rsidR="000D2280" w:rsidP="5B184857" w:rsidRDefault="000D2280" w14:paraId="144CC647" w14:textId="5A10A95B">
      <w:pPr>
        <w:rPr>
          <w:rFonts w:ascii="Calibri" w:hAnsi="Calibri" w:eastAsia="Calibri" w:cs="Calibri"/>
        </w:rPr>
      </w:pPr>
      <w:r w:rsidRPr="3B9960D7" w:rsidR="000D2280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>W</w:t>
      </w:r>
      <w:r w:rsidRPr="3B9960D7" w:rsidR="00195DF6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 xml:space="preserve">eb </w:t>
      </w:r>
      <w:r w:rsidRPr="3B9960D7" w:rsidR="000D2280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>S</w:t>
      </w:r>
      <w:r w:rsidRPr="3B9960D7" w:rsidR="00195DF6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>ervice token</w:t>
      </w:r>
      <w:r>
        <w:br/>
      </w:r>
      <w:r w:rsidRPr="3B9960D7" w:rsidR="00195DF6">
        <w:rPr>
          <w:rFonts w:ascii="Calibri" w:hAnsi="Calibri" w:eastAsia="Calibri" w:cs="Calibri"/>
        </w:rPr>
        <w:t xml:space="preserve">Depending on the software being used, a </w:t>
      </w:r>
      <w:r w:rsidRPr="3B9960D7" w:rsidR="00E017AC">
        <w:rPr>
          <w:rFonts w:ascii="Calibri" w:hAnsi="Calibri" w:eastAsia="Calibri" w:cs="Calibri"/>
        </w:rPr>
        <w:t>business</w:t>
      </w:r>
      <w:r w:rsidRPr="3B9960D7" w:rsidR="00195DF6">
        <w:rPr>
          <w:rFonts w:ascii="Calibri" w:hAnsi="Calibri" w:eastAsia="Calibri" w:cs="Calibri"/>
        </w:rPr>
        <w:t xml:space="preserve"> will either apply to create their own </w:t>
      </w:r>
      <w:r w:rsidRPr="3B9960D7" w:rsidR="00E017AC">
        <w:rPr>
          <w:rFonts w:ascii="Calibri" w:hAnsi="Calibri" w:eastAsia="Calibri" w:cs="Calibri"/>
        </w:rPr>
        <w:t>W</w:t>
      </w:r>
      <w:r w:rsidRPr="3B9960D7" w:rsidR="00195DF6">
        <w:rPr>
          <w:rFonts w:ascii="Calibri" w:hAnsi="Calibri" w:eastAsia="Calibri" w:cs="Calibri"/>
        </w:rPr>
        <w:t xml:space="preserve">eb </w:t>
      </w:r>
      <w:r w:rsidRPr="3B9960D7" w:rsidR="00E017AC">
        <w:rPr>
          <w:rFonts w:ascii="Calibri" w:hAnsi="Calibri" w:eastAsia="Calibri" w:cs="Calibri"/>
        </w:rPr>
        <w:t>S</w:t>
      </w:r>
      <w:r w:rsidRPr="3B9960D7" w:rsidR="00195DF6">
        <w:rPr>
          <w:rFonts w:ascii="Calibri" w:hAnsi="Calibri" w:eastAsia="Calibri" w:cs="Calibri"/>
        </w:rPr>
        <w:t>ervice token or they will be given this token from their software provider</w:t>
      </w:r>
      <w:r w:rsidRPr="3B9960D7" w:rsidR="00E017AC">
        <w:rPr>
          <w:rFonts w:ascii="Calibri" w:hAnsi="Calibri" w:eastAsia="Calibri" w:cs="Calibri"/>
        </w:rPr>
        <w:t>.</w:t>
      </w:r>
      <w:r w:rsidRPr="3B9960D7" w:rsidR="00195DF6">
        <w:rPr>
          <w:rFonts w:ascii="Calibri" w:hAnsi="Calibri" w:eastAsia="Calibri" w:cs="Calibri"/>
        </w:rPr>
        <w:t xml:space="preserve"> </w:t>
      </w:r>
      <w:r w:rsidRPr="3B9960D7" w:rsidR="00EE17FB">
        <w:rPr>
          <w:rFonts w:ascii="Calibri" w:hAnsi="Calibri" w:eastAsia="Calibri" w:cs="Calibri"/>
        </w:rPr>
        <w:t xml:space="preserve">Please check with your software provider as to </w:t>
      </w:r>
      <w:r w:rsidRPr="3B9960D7" w:rsidR="00DD56FA">
        <w:rPr>
          <w:rFonts w:ascii="Calibri" w:hAnsi="Calibri" w:eastAsia="Calibri" w:cs="Calibri"/>
        </w:rPr>
        <w:t>whether</w:t>
      </w:r>
      <w:r w:rsidRPr="3B9960D7" w:rsidR="00EE17FB">
        <w:rPr>
          <w:rFonts w:ascii="Calibri" w:hAnsi="Calibri" w:eastAsia="Calibri" w:cs="Calibri"/>
        </w:rPr>
        <w:t xml:space="preserve"> you need to obtain this web service token</w:t>
      </w:r>
      <w:r w:rsidRPr="3B9960D7" w:rsidR="00E017AC">
        <w:rPr>
          <w:rFonts w:ascii="Calibri" w:hAnsi="Calibri" w:eastAsia="Calibri" w:cs="Calibri"/>
        </w:rPr>
        <w:t xml:space="preserve"> yourself</w:t>
      </w:r>
      <w:r w:rsidRPr="3B9960D7" w:rsidR="00EE17FB">
        <w:rPr>
          <w:rFonts w:ascii="Calibri" w:hAnsi="Calibri" w:eastAsia="Calibri" w:cs="Calibri"/>
        </w:rPr>
        <w:t>.</w:t>
      </w:r>
      <w:r w:rsidRPr="3B9960D7" w:rsidR="00DD56FA">
        <w:rPr>
          <w:rFonts w:ascii="Calibri" w:hAnsi="Calibri" w:eastAsia="Calibri" w:cs="Calibri"/>
        </w:rPr>
        <w:t xml:space="preserve"> This token request can be found on the Online Services request page</w:t>
      </w:r>
      <w:r w:rsidRPr="3B9960D7" w:rsidR="00E017AC">
        <w:rPr>
          <w:rFonts w:ascii="Calibri" w:hAnsi="Calibri" w:eastAsia="Calibri" w:cs="Calibri"/>
        </w:rPr>
        <w:t xml:space="preserve"> where the other NEXDOC registration options are</w:t>
      </w:r>
      <w:r w:rsidRPr="3B9960D7" w:rsidR="00DD56FA">
        <w:rPr>
          <w:rFonts w:ascii="Calibri" w:hAnsi="Calibri" w:eastAsia="Calibri" w:cs="Calibri"/>
        </w:rPr>
        <w:t xml:space="preserve">. </w:t>
      </w:r>
      <w:r w:rsidRPr="3B9960D7" w:rsidR="00907698">
        <w:rPr>
          <w:rFonts w:ascii="Calibri" w:hAnsi="Calibri" w:eastAsia="Calibri" w:cs="Calibri"/>
        </w:rPr>
        <w:t>Please do not request this token unless advised by your software vendor.</w:t>
      </w:r>
    </w:p>
    <w:p w:rsidR="00195DF6" w:rsidP="5B184857" w:rsidRDefault="000D2280" w14:paraId="246259BA" w14:textId="1CA5E09B">
      <w:pPr>
        <w:rPr>
          <w:rFonts w:ascii="Calibri" w:hAnsi="Calibri" w:eastAsia="Calibri" w:cs="Calibri"/>
        </w:rPr>
      </w:pPr>
      <w:r w:rsidRPr="3B9960D7" w:rsidR="000D2280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>Client Group token</w:t>
      </w:r>
      <w:r>
        <w:br/>
      </w:r>
      <w:r w:rsidRPr="3B9960D7" w:rsidR="00195DF6">
        <w:rPr>
          <w:rFonts w:ascii="Calibri" w:hAnsi="Calibri" w:eastAsia="Calibri" w:cs="Calibri"/>
        </w:rPr>
        <w:t xml:space="preserve">This token is generated when a </w:t>
      </w:r>
      <w:r w:rsidRPr="3B9960D7" w:rsidR="000D2280">
        <w:rPr>
          <w:rFonts w:ascii="Calibri" w:hAnsi="Calibri" w:eastAsia="Calibri" w:cs="Calibri"/>
        </w:rPr>
        <w:t>Client</w:t>
      </w:r>
      <w:r w:rsidRPr="3B9960D7" w:rsidR="00195DF6">
        <w:rPr>
          <w:rFonts w:ascii="Calibri" w:hAnsi="Calibri" w:eastAsia="Calibri" w:cs="Calibri"/>
        </w:rPr>
        <w:t xml:space="preserve"> </w:t>
      </w:r>
      <w:r w:rsidRPr="3B9960D7" w:rsidR="000D2280">
        <w:rPr>
          <w:rFonts w:ascii="Calibri" w:hAnsi="Calibri" w:eastAsia="Calibri" w:cs="Calibri"/>
        </w:rPr>
        <w:t>G</w:t>
      </w:r>
      <w:r w:rsidRPr="3B9960D7" w:rsidR="00195DF6">
        <w:rPr>
          <w:rFonts w:ascii="Calibri" w:hAnsi="Calibri" w:eastAsia="Calibri" w:cs="Calibri"/>
        </w:rPr>
        <w:t>roup is created by a</w:t>
      </w:r>
      <w:r w:rsidRPr="3B9960D7" w:rsidR="000D2280">
        <w:rPr>
          <w:rFonts w:ascii="Calibri" w:hAnsi="Calibri" w:eastAsia="Calibri" w:cs="Calibri"/>
        </w:rPr>
        <w:t xml:space="preserve"> Client Group Administrator</w:t>
      </w:r>
      <w:r w:rsidRPr="3B9960D7" w:rsidR="00A30D74">
        <w:rPr>
          <w:rFonts w:ascii="Calibri" w:hAnsi="Calibri" w:eastAsia="Calibri" w:cs="Calibri"/>
        </w:rPr>
        <w:t xml:space="preserve"> and uniquely </w:t>
      </w:r>
      <w:r w:rsidRPr="3B9960D7" w:rsidR="00A30D74">
        <w:rPr>
          <w:rFonts w:ascii="Calibri" w:hAnsi="Calibri" w:eastAsia="Calibri" w:cs="Calibri"/>
        </w:rPr>
        <w:t>identifies</w:t>
      </w:r>
      <w:r w:rsidRPr="3B9960D7" w:rsidR="00A30D74">
        <w:rPr>
          <w:rFonts w:ascii="Calibri" w:hAnsi="Calibri" w:eastAsia="Calibri" w:cs="Calibri"/>
        </w:rPr>
        <w:t xml:space="preserve"> the business.</w:t>
      </w:r>
      <w:r w:rsidRPr="3B9960D7" w:rsidR="00A30BE3">
        <w:rPr>
          <w:rFonts w:ascii="Calibri" w:hAnsi="Calibri" w:eastAsia="Calibri" w:cs="Calibri"/>
        </w:rPr>
        <w:t xml:space="preserve"> A Client Group Administrator/business may have multiple Client Groups</w:t>
      </w:r>
      <w:r w:rsidRPr="3B9960D7" w:rsidR="00004446">
        <w:rPr>
          <w:rFonts w:ascii="Calibri" w:hAnsi="Calibri" w:eastAsia="Calibri" w:cs="Calibri"/>
        </w:rPr>
        <w:t>, but every Client Group has their own unique token.</w:t>
      </w:r>
    </w:p>
    <w:p w:rsidR="00195DF6" w:rsidP="5B184857" w:rsidRDefault="00A30D74" w14:paraId="351C1273" w14:textId="24B323ED">
      <w:pPr>
        <w:rPr>
          <w:rFonts w:ascii="Calibri" w:hAnsi="Calibri" w:eastAsia="Calibri" w:cs="Calibri"/>
        </w:rPr>
      </w:pPr>
      <w:r w:rsidRPr="3B9960D7" w:rsidR="00A30D74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>Client Group Member</w:t>
      </w:r>
      <w:r w:rsidRPr="3B9960D7" w:rsidR="00195DF6">
        <w:rPr>
          <w:rFonts w:ascii="Calibri" w:hAnsi="Calibri" w:eastAsia="Calibri" w:cs="Calibri"/>
          <w:b w:val="0"/>
          <w:bCs w:val="0"/>
          <w:color w:val="2F5496" w:themeColor="accent1" w:themeTint="FF" w:themeShade="BF"/>
        </w:rPr>
        <w:t xml:space="preserve"> token</w:t>
      </w:r>
      <w:r>
        <w:br/>
      </w:r>
      <w:r w:rsidRPr="3B9960D7" w:rsidR="00195DF6">
        <w:rPr>
          <w:rFonts w:ascii="Calibri" w:hAnsi="Calibri" w:eastAsia="Calibri" w:cs="Calibri"/>
        </w:rPr>
        <w:t xml:space="preserve">This token is generated </w:t>
      </w:r>
      <w:r w:rsidRPr="3B9960D7" w:rsidR="005357D6">
        <w:rPr>
          <w:rFonts w:ascii="Calibri" w:hAnsi="Calibri" w:eastAsia="Calibri" w:cs="Calibri"/>
        </w:rPr>
        <w:t xml:space="preserve">for </w:t>
      </w:r>
      <w:r w:rsidRPr="3B9960D7" w:rsidR="00A30D74">
        <w:rPr>
          <w:rFonts w:ascii="Calibri" w:hAnsi="Calibri" w:eastAsia="Calibri" w:cs="Calibri"/>
        </w:rPr>
        <w:t>an individual</w:t>
      </w:r>
      <w:r w:rsidRPr="3B9960D7" w:rsidR="00F55E17">
        <w:rPr>
          <w:rFonts w:ascii="Calibri" w:hAnsi="Calibri" w:eastAsia="Calibri" w:cs="Calibri"/>
        </w:rPr>
        <w:t xml:space="preserve"> when</w:t>
      </w:r>
      <w:r w:rsidRPr="3B9960D7" w:rsidR="00A30D74">
        <w:rPr>
          <w:rFonts w:ascii="Calibri" w:hAnsi="Calibri" w:eastAsia="Calibri" w:cs="Calibri"/>
        </w:rPr>
        <w:t xml:space="preserve"> </w:t>
      </w:r>
      <w:r w:rsidRPr="3B9960D7" w:rsidR="00346620">
        <w:rPr>
          <w:rFonts w:ascii="Calibri" w:hAnsi="Calibri" w:eastAsia="Calibri" w:cs="Calibri"/>
        </w:rPr>
        <w:t xml:space="preserve">they are </w:t>
      </w:r>
      <w:r w:rsidRPr="3B9960D7" w:rsidR="002A3FCB">
        <w:rPr>
          <w:rFonts w:ascii="Calibri" w:hAnsi="Calibri" w:eastAsia="Calibri" w:cs="Calibri"/>
        </w:rPr>
        <w:t>added</w:t>
      </w:r>
      <w:r w:rsidRPr="3B9960D7" w:rsidR="00346620">
        <w:rPr>
          <w:rFonts w:ascii="Calibri" w:hAnsi="Calibri" w:eastAsia="Calibri" w:cs="Calibri"/>
        </w:rPr>
        <w:t xml:space="preserve"> and become a member within</w:t>
      </w:r>
      <w:r w:rsidRPr="3B9960D7" w:rsidR="002A3FCB">
        <w:rPr>
          <w:rFonts w:ascii="Calibri" w:hAnsi="Calibri" w:eastAsia="Calibri" w:cs="Calibri"/>
        </w:rPr>
        <w:t xml:space="preserve"> a</w:t>
      </w:r>
      <w:r w:rsidRPr="3B9960D7" w:rsidR="007553F5">
        <w:rPr>
          <w:rFonts w:ascii="Calibri" w:hAnsi="Calibri" w:eastAsia="Calibri" w:cs="Calibri"/>
        </w:rPr>
        <w:t xml:space="preserve"> </w:t>
      </w:r>
      <w:r w:rsidRPr="3B9960D7" w:rsidR="00A30D74">
        <w:rPr>
          <w:rFonts w:ascii="Calibri" w:hAnsi="Calibri" w:eastAsia="Calibri" w:cs="Calibri"/>
        </w:rPr>
        <w:t>Client Group</w:t>
      </w:r>
      <w:r w:rsidRPr="3B9960D7" w:rsidR="00A3497B">
        <w:rPr>
          <w:rFonts w:ascii="Calibri" w:hAnsi="Calibri" w:eastAsia="Calibri" w:cs="Calibri"/>
        </w:rPr>
        <w:t xml:space="preserve">. </w:t>
      </w:r>
      <w:r w:rsidRPr="3B9960D7" w:rsidR="00C82CD4">
        <w:rPr>
          <w:rFonts w:ascii="Calibri" w:hAnsi="Calibri" w:eastAsia="Calibri" w:cs="Calibri"/>
        </w:rPr>
        <w:t xml:space="preserve">An individual is added to a Client Group via their Online Services email. </w:t>
      </w:r>
      <w:r w:rsidRPr="3B9960D7" w:rsidR="00907698">
        <w:rPr>
          <w:rFonts w:ascii="Calibri" w:hAnsi="Calibri" w:eastAsia="Calibri" w:cs="Calibri"/>
        </w:rPr>
        <w:t xml:space="preserve">This </w:t>
      </w:r>
      <w:r w:rsidRPr="3B9960D7" w:rsidR="00D346F3">
        <w:rPr>
          <w:rFonts w:ascii="Calibri" w:hAnsi="Calibri" w:eastAsia="Calibri" w:cs="Calibri"/>
        </w:rPr>
        <w:t xml:space="preserve">token </w:t>
      </w:r>
      <w:r w:rsidRPr="3B9960D7" w:rsidR="00907698">
        <w:rPr>
          <w:rFonts w:ascii="Calibri" w:hAnsi="Calibri" w:eastAsia="Calibri" w:cs="Calibri"/>
        </w:rPr>
        <w:t xml:space="preserve">uniquely </w:t>
      </w:r>
      <w:r w:rsidRPr="3B9960D7" w:rsidR="00907698">
        <w:rPr>
          <w:rFonts w:ascii="Calibri" w:hAnsi="Calibri" w:eastAsia="Calibri" w:cs="Calibri"/>
        </w:rPr>
        <w:t>identifies</w:t>
      </w:r>
      <w:r w:rsidRPr="3B9960D7" w:rsidR="00907698">
        <w:rPr>
          <w:rFonts w:ascii="Calibri" w:hAnsi="Calibri" w:eastAsia="Calibri" w:cs="Calibri"/>
        </w:rPr>
        <w:t xml:space="preserve"> an individual</w:t>
      </w:r>
      <w:r w:rsidRPr="3B9960D7" w:rsidR="00C82CD4">
        <w:rPr>
          <w:rFonts w:ascii="Calibri" w:hAnsi="Calibri" w:eastAsia="Calibri" w:cs="Calibri"/>
        </w:rPr>
        <w:t xml:space="preserve"> </w:t>
      </w:r>
      <w:r w:rsidRPr="3B9960D7" w:rsidR="007553F5">
        <w:rPr>
          <w:rFonts w:ascii="Calibri" w:hAnsi="Calibri" w:eastAsia="Calibri" w:cs="Calibri"/>
        </w:rPr>
        <w:t xml:space="preserve">and is </w:t>
      </w:r>
      <w:r w:rsidRPr="3B9960D7" w:rsidR="00C82CD4">
        <w:rPr>
          <w:rFonts w:ascii="Calibri" w:hAnsi="Calibri" w:eastAsia="Calibri" w:cs="Calibri"/>
        </w:rPr>
        <w:t>connected</w:t>
      </w:r>
      <w:r w:rsidRPr="3B9960D7" w:rsidR="007553F5">
        <w:rPr>
          <w:rFonts w:ascii="Calibri" w:hAnsi="Calibri" w:eastAsia="Calibri" w:cs="Calibri"/>
        </w:rPr>
        <w:t xml:space="preserve"> to </w:t>
      </w:r>
      <w:r w:rsidRPr="3B9960D7" w:rsidR="00C82CD4">
        <w:rPr>
          <w:rFonts w:ascii="Calibri" w:hAnsi="Calibri" w:eastAsia="Calibri" w:cs="Calibri"/>
        </w:rPr>
        <w:t xml:space="preserve">this email address. </w:t>
      </w:r>
      <w:r w:rsidRPr="3B9960D7" w:rsidR="000465F8">
        <w:rPr>
          <w:rFonts w:ascii="Calibri" w:hAnsi="Calibri" w:eastAsia="Calibri" w:cs="Calibri"/>
        </w:rPr>
        <w:t xml:space="preserve">Once a member token is generated for an individual, it does not change. An individual and their </w:t>
      </w:r>
      <w:r w:rsidRPr="3B9960D7" w:rsidR="00754BC2">
        <w:rPr>
          <w:rFonts w:ascii="Calibri" w:hAnsi="Calibri" w:eastAsia="Calibri" w:cs="Calibri"/>
        </w:rPr>
        <w:t>associated member token can be added to multiple Client Groups.</w:t>
      </w:r>
      <w:r w:rsidRPr="3B9960D7" w:rsidR="000465F8">
        <w:rPr>
          <w:rFonts w:ascii="Calibri" w:hAnsi="Calibri" w:eastAsia="Calibri" w:cs="Calibri"/>
        </w:rPr>
        <w:t xml:space="preserve"> </w:t>
      </w:r>
      <w:r w:rsidRPr="3B9960D7" w:rsidR="00907698">
        <w:rPr>
          <w:rFonts w:ascii="Calibri" w:hAnsi="Calibri" w:eastAsia="Calibri" w:cs="Calibri"/>
        </w:rPr>
        <w:t>For those who receive the AEPD permission, it is associated with this unique token.</w:t>
      </w:r>
    </w:p>
    <w:p w:rsidR="00DD56FA" w:rsidP="00A30D74" w:rsidRDefault="00DD56FA" w14:paraId="5B1F10BE" w14:textId="77777777"/>
    <w:p w:rsidRPr="00DE54FE" w:rsidR="005365AA" w:rsidP="00DD56FA" w:rsidRDefault="00A30D74" w14:paraId="386843B2" w14:textId="75411067">
      <w:r>
        <w:br/>
      </w:r>
    </w:p>
    <w:p w:rsidRPr="00DE54FE" w:rsidR="00DE54FE" w:rsidP="00DE54FE" w:rsidRDefault="00DE54FE" w14:paraId="3B88D77F" w14:textId="77777777"/>
    <w:p w:rsidRPr="00DE54FE" w:rsidR="00DE54FE" w:rsidP="00DE54FE" w:rsidRDefault="00DE54FE" w14:paraId="5C5F16C3" w14:textId="77777777"/>
    <w:p w:rsidRPr="00DE54FE" w:rsidR="00DE54FE" w:rsidP="00DE54FE" w:rsidRDefault="00DE54FE" w14:paraId="5E9F76C0" w14:textId="77777777"/>
    <w:p w:rsidRPr="00DE54FE" w:rsidR="00DE54FE" w:rsidP="00DE54FE" w:rsidRDefault="00DE54FE" w14:paraId="35F17E3E" w14:textId="77777777"/>
    <w:p w:rsidRPr="00DE54FE" w:rsidR="00DE54FE" w:rsidP="00DE54FE" w:rsidRDefault="00DE54FE" w14:paraId="6387134A" w14:textId="77777777"/>
    <w:p w:rsidRPr="00DE54FE" w:rsidR="00DE54FE" w:rsidP="00DE54FE" w:rsidRDefault="00DE54FE" w14:paraId="0EC8A0C4" w14:textId="77777777"/>
    <w:p w:rsidRPr="00DE54FE" w:rsidR="00DE54FE" w:rsidP="00DE54FE" w:rsidRDefault="00DE54FE" w14:paraId="52A9E468" w14:textId="6FE827BF">
      <w:pPr>
        <w:tabs>
          <w:tab w:val="left" w:pos="1890"/>
          <w:tab w:val="right" w:pos="9026"/>
        </w:tabs>
      </w:pPr>
      <w:r>
        <w:tab/>
      </w:r>
      <w:r>
        <w:tab/>
      </w:r>
    </w:p>
    <w:sectPr w:rsidRPr="00DE54FE" w:rsidR="00DE54FE" w:rsidSect="003403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993" w:right="1440" w:bottom="993" w:left="1440" w:header="426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E04" w:rsidP="007E528A" w:rsidRDefault="00D36E04" w14:paraId="76A13DFA" w14:textId="77777777">
      <w:pPr>
        <w:spacing w:after="0" w:line="240" w:lineRule="auto"/>
      </w:pPr>
      <w:r>
        <w:separator/>
      </w:r>
    </w:p>
  </w:endnote>
  <w:endnote w:type="continuationSeparator" w:id="0">
    <w:p w:rsidR="00D36E04" w:rsidP="007E528A" w:rsidRDefault="00D36E04" w14:paraId="2C5E2FF7" w14:textId="77777777">
      <w:pPr>
        <w:spacing w:after="0" w:line="240" w:lineRule="auto"/>
      </w:pPr>
      <w:r>
        <w:continuationSeparator/>
      </w:r>
    </w:p>
  </w:endnote>
  <w:endnote w:type="continuationNotice" w:id="1">
    <w:p w:rsidR="00D36E04" w:rsidRDefault="00D36E04" w14:paraId="4F7528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B7EDF" w:rsidRDefault="008B7EDF" w14:paraId="482B84CD" w14:textId="780353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2B5CA56" wp14:editId="0549DC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62856516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6B8FB68C" w14:textId="035B04F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7ED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2B5CA56">
              <v:stroke joinstyle="miter"/>
              <v:path gradientshapeok="t" o:connecttype="rect"/>
            </v:shapetype>
            <v:shape id="Text Box 5" style="position:absolute;margin-left:0;margin-top:0;width:65.6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ZwDwIAABwEAAAOAAAAZHJzL2Uyb0RvYy54bWysU01v2zAMvQ/YfxB0X2wnSNcacYqsRYYB&#10;QVsgHXpWZCk2IImCpMTOfv0oOU62bqdhF5kmKX6897S477UiR+F8C6aixSSnRBgOdWv2Ff3+uv50&#10;S4kPzNRMgREVPQlP75cfPyw6W4opNKBq4QgWMb7sbEWbEGyZZZ43QjM/ASsMBiU4zQL+un1WO9Zh&#10;da2yaZ7fZB242jrgwnv0Pg5Bukz1pRQ8PEvpRSCqojhbSKdL5y6e2XLByr1jtmn5eQz2D1No1hps&#10;ein1yAIjB9f+UUq33IEHGSYcdAZStlykHXCbIn+3zbZhVqRdEBxvLzD5/1eWPx239sWR0H+BHgmM&#10;gHTWlx6dcZ9eOh2/OCnBOEJ4usAm+kA4Om9ns8/zOSUcQ7O7orhJsGbXy9b58FWAJtGoqENWEljs&#10;uPEBG2LqmBJ7GVi3SiVmlPnNgYnRk10njFbodz1p64pOx+l3UJ9wKQcD397ydYutN8yHF+aQYNwD&#10;RRue8ZAKuorC2aKkAffjb/6Yj7hjlJIOBVNRg4qmRH0zyEfU1mi40dglo7jL5znGzUE/AMqwwBdh&#10;eTLR64IaTelAv6GcV7ERhpjh2K6iu9F8CINy8TlwsVqlJJSRZWFjtpbH0hGuiOVr/8acPQMekKkn&#10;GNXEyne4D7nxprerQ0D0EykR2gHIM+IowcTV+blEjf/6n7Kuj3r5Ew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PP8FnAPAgAA&#10;HAQAAA4AAAAAAAAAAAAAAAAALgIAAGRycy9lMm9Eb2MueG1sUEsBAi0AFAAGAAgAAAAhAM6uKQrb&#10;AAAABAEAAA8AAAAAAAAAAAAAAAAAaQQAAGRycy9kb3ducmV2LnhtbFBLBQYAAAAABAAEAPMAAABx&#10;BQAAAAA=&#10;">
              <v:textbox style="mso-fit-shape-to-text:t" inset="0,0,0,15pt">
                <w:txbxContent>
                  <w:p w:rsidRPr="008B7EDF" w:rsidR="008B7EDF" w:rsidP="008B7EDF" w:rsidRDefault="008B7EDF" w14:paraId="6B8FB68C" w14:textId="035B04F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B7ED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1B79" w:rsidRDefault="008B7EDF" w14:paraId="5E998FBB" w14:textId="5CF989C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FBC8325" wp14:editId="0C34C2FE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2126309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7ECFB352" w14:textId="011F42E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7ED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BC8325">
              <v:stroke joinstyle="miter"/>
              <v:path gradientshapeok="t" o:connecttype="rect"/>
            </v:shapetype>
            <v:shape id="Text Box 6" style="position:absolute;left:0;text-align:left;margin-left:0;margin-top:0;width:65.65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>
              <v:textbox style="mso-fit-shape-to-text:t" inset="0,0,0,15pt">
                <w:txbxContent>
                  <w:p w:rsidRPr="008B7EDF" w:rsidR="008B7EDF" w:rsidP="008B7EDF" w:rsidRDefault="008B7EDF" w14:paraId="7ECFB352" w14:textId="011F42E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B7ED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63CB5" w:rsidRDefault="00963CB5" w14:paraId="3C106D01" w14:textId="1F518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B7EDF" w:rsidRDefault="008B7EDF" w14:paraId="4CF3F98B" w14:textId="38AD57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D000733" wp14:editId="79F1A79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89349641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5A68A41A" w14:textId="7B6C564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7ED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D000733">
              <v:stroke joinstyle="miter"/>
              <v:path gradientshapeok="t" o:connecttype="rect"/>
            </v:shapetype>
            <v:shape id="Text Box 4" style="position:absolute;margin-left:0;margin-top:0;width:65.6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vA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64rPxum3UB9pKYQT397JVUut18KHZ4FEMO1B&#10;og1PdGgDfcXhbHHWAP74mz/mE+4U5awnwVTckqI5M98s8RG1NRo4GttkFLf5LKe43Xf3QDIs6EU4&#10;mUzyYjCjqRG6V5LzMjaikLCS2lV8O5r34aRceg5SLZcpiWTkRFjbjZOxdIQrYvkyvAp0Z8ADMfUI&#10;o5pE+Q73U2686d1yHwj9REqE9gTkGXGSYOLq/Fyixn/9T1mXR734CQ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PDAC8APAgAA&#10;HAQAAA4AAAAAAAAAAAAAAAAALgIAAGRycy9lMm9Eb2MueG1sUEsBAi0AFAAGAAgAAAAhAM6uKQrb&#10;AAAABAEAAA8AAAAAAAAAAAAAAAAAaQQAAGRycy9kb3ducmV2LnhtbFBLBQYAAAAABAAEAPMAAABx&#10;BQAAAAA=&#10;">
              <v:textbox style="mso-fit-shape-to-text:t" inset="0,0,0,15pt">
                <w:txbxContent>
                  <w:p w:rsidRPr="008B7EDF" w:rsidR="008B7EDF" w:rsidP="008B7EDF" w:rsidRDefault="008B7EDF" w14:paraId="5A68A41A" w14:textId="7B6C564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B7ED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E04" w:rsidP="007E528A" w:rsidRDefault="00D36E04" w14:paraId="53C05F35" w14:textId="77777777">
      <w:pPr>
        <w:spacing w:after="0" w:line="240" w:lineRule="auto"/>
      </w:pPr>
      <w:r>
        <w:separator/>
      </w:r>
    </w:p>
  </w:footnote>
  <w:footnote w:type="continuationSeparator" w:id="0">
    <w:p w:rsidR="00D36E04" w:rsidP="007E528A" w:rsidRDefault="00D36E04" w14:paraId="3132BD4A" w14:textId="77777777">
      <w:pPr>
        <w:spacing w:after="0" w:line="240" w:lineRule="auto"/>
      </w:pPr>
      <w:r>
        <w:continuationSeparator/>
      </w:r>
    </w:p>
  </w:footnote>
  <w:footnote w:type="continuationNotice" w:id="1">
    <w:p w:rsidR="00D36E04" w:rsidRDefault="00D36E04" w14:paraId="167606F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B7EDF" w:rsidRDefault="008B7EDF" w14:paraId="7FD2E27F" w14:textId="2484DD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F9854" wp14:editId="4AA3D3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36644557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20A11FBD" w14:textId="604B63C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7ED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1F9854">
              <v:stroke joinstyle="miter"/>
              <v:path gradientshapeok="t" o:connecttype="rect"/>
            </v:shapetype>
            <v:shape id="Text Box 2" style="position:absolute;margin-left:0;margin-top:0;width:65.6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>
              <v:textbox style="mso-fit-shape-to-text:t" inset="0,15pt,0,0">
                <w:txbxContent>
                  <w:p w:rsidRPr="008B7EDF" w:rsidR="008B7EDF" w:rsidP="008B7EDF" w:rsidRDefault="008B7EDF" w14:paraId="20A11FBD" w14:textId="604B63C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B7ED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7E528A" w:rsidRDefault="008B7EDF" w14:paraId="3D92BB55" w14:textId="0E73DB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B72C04" wp14:editId="3E100BD1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268118616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293E0116" w14:textId="4ABC79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7EDF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B72C04">
              <v:stroke joinstyle="miter"/>
              <v:path gradientshapeok="t" o:connecttype="rect"/>
            </v:shapetype>
            <v:shape id="Text Box 3" style="position:absolute;margin-left:0;margin-top:0;width:65.65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CCDQIAABwEAAAOAAAAZHJzL2Uyb0RvYy54bWysU01v2zAMvQ/YfxB0X2w3SNcacYqsRYYB&#10;QVsgHXpWZCk2IImCpMTOfv0oOU7abqdhF5kiaX689zS/67UiB+F8C6aixSSnRBgOdWt2Ff35svpy&#10;Q4kPzNRMgREVPQpP7xafP807W4oraEDVwhEsYnzZ2Yo2IdgyyzxvhGZ+AlYYDEpwmgW8ul1WO9Zh&#10;da2yqzy/zjpwtXXAhffofRiCdJHqSyl4eJLSi0BURXG2kE6Xzm08s8WclTvHbNPy0xjsH6bQrDXY&#10;9FzqgQVG9q79o5RuuQMPMkw46AykbLlIO+A2Rf5hm03DrEi7IDjenmHy/68sfzxs7LMjof8GPRIY&#10;AemsLz064z69dDp+cVKCcYTweIZN9IFwdN5Mp19nM0o4hqa3RXGd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P/BlTPaAAAABAEAAA8AAABkcnMvZG93bnJldi54bWxMj81OwzAQhO9IvIO1SNyoY6pGKMSpKqQe&#10;eivl57yNlyQQr6N424Y+PS4XuKw0mtHMt+Vy8r060hi7wBbMLANFXAfXcWPh9WV99wAqCrLDPjBZ&#10;+KYIy+r6qsTChRM/03EnjUolHAu00IoMhdaxbsljnIWBOHkfYfQoSY6NdiOeUrnv9X2W5dpjx2mh&#10;xYGeWqq/dgdvoVusghh626w/370J5rzdLM5ba29vptUjKKFJ/sJwwU/oUCWmfTiwi6q3kB6R33vx&#10;5mYOam8hNznoqtT/4asfAAAA//8DAFBLAQItABQABgAIAAAAIQC2gziS/gAAAOEBAAATAAAAAAAA&#10;AAAAAAAAAAAAAABbQ29udGVudF9UeXBlc10ueG1sUEsBAi0AFAAGAAgAAAAhADj9If/WAAAAlAEA&#10;AAsAAAAAAAAAAAAAAAAALwEAAF9yZWxzLy5yZWxzUEsBAi0AFAAGAAgAAAAhANr6kIINAgAAHAQA&#10;AA4AAAAAAAAAAAAAAAAALgIAAGRycy9lMm9Eb2MueG1sUEsBAi0AFAAGAAgAAAAhAP/BlTPaAAAA&#10;BAEAAA8AAAAAAAAAAAAAAAAAZwQAAGRycy9kb3ducmV2LnhtbFBLBQYAAAAABAAEAPMAAABuBQAA&#10;AAA=&#10;">
              <v:textbox style="mso-fit-shape-to-text:t" inset="0,15pt,0,0">
                <w:txbxContent>
                  <w:p w:rsidRPr="008B7EDF" w:rsidR="008B7EDF" w:rsidP="008B7EDF" w:rsidRDefault="008B7EDF" w14:paraId="293E0116" w14:textId="4ABC79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B7EDF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08E6">
      <w:rPr>
        <w:noProof/>
      </w:rPr>
      <w:drawing>
        <wp:anchor distT="0" distB="0" distL="114300" distR="114300" simplePos="0" relativeHeight="251658240" behindDoc="1" locked="0" layoutInCell="1" allowOverlap="1" wp14:anchorId="60AA4D14" wp14:editId="14D6BD1E">
          <wp:simplePos x="0" y="0"/>
          <wp:positionH relativeFrom="page">
            <wp:posOffset>-163287</wp:posOffset>
          </wp:positionH>
          <wp:positionV relativeFrom="paragraph">
            <wp:posOffset>-440327</wp:posOffset>
          </wp:positionV>
          <wp:extent cx="7889353" cy="1352006"/>
          <wp:effectExtent l="0" t="0" r="0" b="635"/>
          <wp:wrapNone/>
          <wp:docPr id="22" name="Picture 2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416" cy="135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F54D8C" w:rsidRDefault="00DE54FE" w14:paraId="303B98CF" w14:textId="2D2A9D2E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56DCBC16" wp14:editId="519D3AC8">
          <wp:simplePos x="0" y="0"/>
          <wp:positionH relativeFrom="page">
            <wp:posOffset>-333376</wp:posOffset>
          </wp:positionH>
          <wp:positionV relativeFrom="paragraph">
            <wp:posOffset>-413385</wp:posOffset>
          </wp:positionV>
          <wp:extent cx="8029575" cy="1376036"/>
          <wp:effectExtent l="0" t="0" r="0" b="0"/>
          <wp:wrapNone/>
          <wp:docPr id="711899433" name="Picture 711899433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816" cy="13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EDF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F74C5C" wp14:editId="4C18EC73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533400538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B7EDF" w:rsidR="008B7EDF" w:rsidP="008B7EDF" w:rsidRDefault="008B7EDF" w14:paraId="0C539135" w14:textId="5F29423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F74C5C">
              <v:stroke joinstyle="miter"/>
              <v:path gradientshapeok="t" o:connecttype="rect"/>
            </v:shapetype>
            <v:shape id="Text Box 1" style="position:absolute;margin-left:0;margin-top:0;width:65.6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hJDwIAABwEAAAOAAAAZHJzL2Uyb0RvYy54bWysU01v2zAMvQ/YfxB0X2w3S9cacYqsRYYB&#10;QVsgHXpWZCk2IImCpMTOfv0oOU66bqdhF5kiaX689zS/67UiB+F8C6aixSSnRBgOdWt2Ff3xsvp0&#10;Q4kPzNRMgREVPQpP7xYfP8w7W4oraEDVwhEsYnzZ2Yo2IdgyyzxvhGZ+AlYYDEpwmgW8ul1WO9Zh&#10;da2yqzy/zjpwtXXAhffofRiCdJHqSyl4eJLSi0BURXG2kE6Xzm08s8WclTvHbNPy0xjsH6bQrDXY&#10;9FzqgQVG9q79o5RuuQMPMkw46AykbLlIO+A2Rf5um03DrEi7IDjenmHy/68sfzxs7LMjof8KPRIY&#10;AemsLz064z69dDp+cVKCcYTweIZN9IFwdN5Mp19mM0o4hqa3RXGdYM0uP1vnwzcBmkSjog5ZSWCx&#10;w9oHbIipY0rsZWDVKpWYUeY3ByZGT3aZMFqh3/akrSv6eZx+C/URl3Iw8O0tX7XYes18eGYOCcY9&#10;ULThCQ+poKsonCxKGnA//+aP+Yg7RinpUDAVNahoStR3g3xEbSWjuM1nOd7c6N6Ohtnre0AZFvgi&#10;LE9mzAtqNKUD/YpyXsZGGGKGY7uKhtG8D4Ny8TlwsVymJJSRZWFtNpbH0hGuiOVL/8qcPQEekKlH&#10;GNXEyne4D7nxT2+X+4DoJ1IitAOQJ8RRgomr03OJGn97T1mXR734B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A7joSQ8CAAAc&#10;BAAADgAAAAAAAAAAAAAAAAAuAgAAZHJzL2Uyb0RvYy54bWxQSwECLQAUAAYACAAAACEA/8GVM9oA&#10;AAAEAQAADwAAAAAAAAAAAAAAAABpBAAAZHJzL2Rvd25yZXYueG1sUEsFBgAAAAAEAAQA8wAAAHAF&#10;AAAAAA==&#10;">
              <v:textbox style="mso-fit-shape-to-text:t" inset="0,15pt,0,0">
                <w:txbxContent>
                  <w:p w:rsidRPr="008B7EDF" w:rsidR="008B7EDF" w:rsidP="008B7EDF" w:rsidRDefault="008B7EDF" w14:paraId="0C539135" w14:textId="5F29423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20b77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d059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3"/>
    <w:multiLevelType w:val="singleLevel"/>
    <w:tmpl w:val="8D1E64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3B1805"/>
    <w:multiLevelType w:val="hybridMultilevel"/>
    <w:tmpl w:val="123E4AB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67312F"/>
    <w:multiLevelType w:val="hybridMultilevel"/>
    <w:tmpl w:val="3676BE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61B5E"/>
    <w:multiLevelType w:val="hybridMultilevel"/>
    <w:tmpl w:val="3190DF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954BE"/>
    <w:multiLevelType w:val="hybridMultilevel"/>
    <w:tmpl w:val="34A04B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68A5"/>
    <w:multiLevelType w:val="hybridMultilevel"/>
    <w:tmpl w:val="79DC4E1C"/>
    <w:lvl w:ilvl="0" w:tplc="0540B684">
      <w:start w:val="1"/>
      <w:numFmt w:val="bullet"/>
      <w:lvlText w:val="-"/>
      <w:lvlJc w:val="left"/>
      <w:pPr>
        <w:ind w:left="785" w:hanging="360"/>
      </w:pPr>
      <w:rPr>
        <w:rFonts w:hint="default" w:ascii="Calibri" w:hAnsi="Calibri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6" w15:restartNumberingAfterBreak="0">
    <w:nsid w:val="1A590DCB"/>
    <w:multiLevelType w:val="hybridMultilevel"/>
    <w:tmpl w:val="27EE214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A1530F"/>
    <w:multiLevelType w:val="hybridMultilevel"/>
    <w:tmpl w:val="5546EF72"/>
    <w:lvl w:ilvl="0" w:tplc="B8A046BE">
      <w:numFmt w:val="bullet"/>
      <w:lvlText w:val="-"/>
      <w:lvlJc w:val="left"/>
      <w:pPr>
        <w:ind w:left="436" w:hanging="360"/>
      </w:pPr>
      <w:rPr>
        <w:rFonts w:hint="default" w:ascii="Segoe UI" w:hAnsi="Segoe UI" w:cs="Segoe UI" w:eastAsiaTheme="minorHAnsi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8" w15:restartNumberingAfterBreak="0">
    <w:nsid w:val="1AD0618A"/>
    <w:multiLevelType w:val="multilevel"/>
    <w:tmpl w:val="85CE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95D99"/>
    <w:multiLevelType w:val="hybridMultilevel"/>
    <w:tmpl w:val="266EAF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4739E"/>
    <w:multiLevelType w:val="hybridMultilevel"/>
    <w:tmpl w:val="7F78A2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D15A2"/>
    <w:multiLevelType w:val="hybridMultilevel"/>
    <w:tmpl w:val="34A04B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A6A39"/>
    <w:multiLevelType w:val="hybridMultilevel"/>
    <w:tmpl w:val="CDA82D50"/>
    <w:lvl w:ilvl="0" w:tplc="A7CA74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773C0"/>
    <w:multiLevelType w:val="hybridMultilevel"/>
    <w:tmpl w:val="34A04BB8"/>
    <w:lvl w:ilvl="0" w:tplc="5AB411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629"/>
    <w:multiLevelType w:val="hybridMultilevel"/>
    <w:tmpl w:val="4CCA595C"/>
    <w:lvl w:ilvl="0" w:tplc="7FEE660C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265191"/>
    <w:multiLevelType w:val="hybridMultilevel"/>
    <w:tmpl w:val="FAD0890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58F7291"/>
    <w:multiLevelType w:val="hybridMultilevel"/>
    <w:tmpl w:val="CAEC5B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635C06"/>
    <w:multiLevelType w:val="multilevel"/>
    <w:tmpl w:val="2A5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CE30F5C"/>
    <w:multiLevelType w:val="hybridMultilevel"/>
    <w:tmpl w:val="6EDC5B94"/>
    <w:lvl w:ilvl="0" w:tplc="B48E5B14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E0C199A"/>
    <w:multiLevelType w:val="hybridMultilevel"/>
    <w:tmpl w:val="CBC25678"/>
    <w:lvl w:ilvl="0" w:tplc="0540B684">
      <w:start w:val="1"/>
      <w:numFmt w:val="bullet"/>
      <w:lvlText w:val="-"/>
      <w:lvlJc w:val="left"/>
      <w:pPr>
        <w:ind w:left="785" w:hanging="360"/>
      </w:pPr>
      <w:rPr>
        <w:rFonts w:hint="default" w:ascii="Calibri" w:hAnsi="Calibri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FD4FD3"/>
    <w:multiLevelType w:val="hybridMultilevel"/>
    <w:tmpl w:val="475C214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A55599C"/>
    <w:multiLevelType w:val="hybridMultilevel"/>
    <w:tmpl w:val="29F4EDF2"/>
    <w:lvl w:ilvl="0" w:tplc="F5708AF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BD48D4C"/>
    <w:multiLevelType w:val="hybridMultilevel"/>
    <w:tmpl w:val="9A87EE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E0446C0"/>
    <w:multiLevelType w:val="hybridMultilevel"/>
    <w:tmpl w:val="FCC6E6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E670BD3"/>
    <w:multiLevelType w:val="hybridMultilevel"/>
    <w:tmpl w:val="123E4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7FB4"/>
    <w:multiLevelType w:val="hybridMultilevel"/>
    <w:tmpl w:val="DDA48A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D54318"/>
    <w:multiLevelType w:val="hybridMultilevel"/>
    <w:tmpl w:val="6DF239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64356"/>
    <w:multiLevelType w:val="hybridMultilevel"/>
    <w:tmpl w:val="F970F6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DB282C"/>
    <w:multiLevelType w:val="hybridMultilevel"/>
    <w:tmpl w:val="123E4A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216E6"/>
    <w:multiLevelType w:val="hybridMultilevel"/>
    <w:tmpl w:val="922EB4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81637D9"/>
    <w:multiLevelType w:val="hybridMultilevel"/>
    <w:tmpl w:val="5B180B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BD6065"/>
    <w:multiLevelType w:val="hybridMultilevel"/>
    <w:tmpl w:val="996081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1" w16cid:durableId="902450887">
    <w:abstractNumId w:val="14"/>
  </w:num>
  <w:num w:numId="2" w16cid:durableId="375013018">
    <w:abstractNumId w:val="21"/>
  </w:num>
  <w:num w:numId="3" w16cid:durableId="730927307">
    <w:abstractNumId w:val="7"/>
  </w:num>
  <w:num w:numId="4" w16cid:durableId="864636500">
    <w:abstractNumId w:val="29"/>
  </w:num>
  <w:num w:numId="5" w16cid:durableId="212811233">
    <w:abstractNumId w:val="22"/>
  </w:num>
  <w:num w:numId="6" w16cid:durableId="1640185781">
    <w:abstractNumId w:val="17"/>
  </w:num>
  <w:num w:numId="7" w16cid:durableId="929235062">
    <w:abstractNumId w:val="8"/>
  </w:num>
  <w:num w:numId="8" w16cid:durableId="1327978380">
    <w:abstractNumId w:val="18"/>
  </w:num>
  <w:num w:numId="9" w16cid:durableId="1319109774">
    <w:abstractNumId w:val="6"/>
  </w:num>
  <w:num w:numId="10" w16cid:durableId="1745839887">
    <w:abstractNumId w:val="20"/>
  </w:num>
  <w:num w:numId="11" w16cid:durableId="1786463608">
    <w:abstractNumId w:val="3"/>
  </w:num>
  <w:num w:numId="12" w16cid:durableId="1400471064">
    <w:abstractNumId w:val="9"/>
  </w:num>
  <w:num w:numId="13" w16cid:durableId="955210215">
    <w:abstractNumId w:val="27"/>
  </w:num>
  <w:num w:numId="14" w16cid:durableId="815531340">
    <w:abstractNumId w:val="25"/>
  </w:num>
  <w:num w:numId="15" w16cid:durableId="1632975457">
    <w:abstractNumId w:val="16"/>
  </w:num>
  <w:num w:numId="16" w16cid:durableId="1811821499">
    <w:abstractNumId w:val="26"/>
  </w:num>
  <w:num w:numId="17" w16cid:durableId="1566142601">
    <w:abstractNumId w:val="31"/>
  </w:num>
  <w:num w:numId="18" w16cid:durableId="274555972">
    <w:abstractNumId w:val="30"/>
  </w:num>
  <w:num w:numId="19" w16cid:durableId="1261639118">
    <w:abstractNumId w:val="2"/>
  </w:num>
  <w:num w:numId="20" w16cid:durableId="562373865">
    <w:abstractNumId w:val="10"/>
  </w:num>
  <w:num w:numId="21" w16cid:durableId="671563608">
    <w:abstractNumId w:val="15"/>
  </w:num>
  <w:num w:numId="22" w16cid:durableId="215045604">
    <w:abstractNumId w:val="0"/>
  </w:num>
  <w:num w:numId="23" w16cid:durableId="492184853">
    <w:abstractNumId w:val="24"/>
  </w:num>
  <w:num w:numId="24" w16cid:durableId="1218278370">
    <w:abstractNumId w:val="28"/>
  </w:num>
  <w:num w:numId="25" w16cid:durableId="601305319">
    <w:abstractNumId w:val="1"/>
  </w:num>
  <w:num w:numId="26" w16cid:durableId="1558318367">
    <w:abstractNumId w:val="12"/>
  </w:num>
  <w:num w:numId="27" w16cid:durableId="1350834257">
    <w:abstractNumId w:val="13"/>
  </w:num>
  <w:num w:numId="28" w16cid:durableId="1169561707">
    <w:abstractNumId w:val="4"/>
  </w:num>
  <w:num w:numId="29" w16cid:durableId="648486271">
    <w:abstractNumId w:val="11"/>
  </w:num>
  <w:num w:numId="30" w16cid:durableId="853420127">
    <w:abstractNumId w:val="5"/>
  </w:num>
  <w:num w:numId="31" w16cid:durableId="2066174118">
    <w:abstractNumId w:val="19"/>
  </w:num>
  <w:num w:numId="32" w16cid:durableId="1149058981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8A"/>
    <w:rsid w:val="00004446"/>
    <w:rsid w:val="00012AF9"/>
    <w:rsid w:val="000225D9"/>
    <w:rsid w:val="00023223"/>
    <w:rsid w:val="00023FCF"/>
    <w:rsid w:val="00033874"/>
    <w:rsid w:val="00041147"/>
    <w:rsid w:val="000465F8"/>
    <w:rsid w:val="000506EA"/>
    <w:rsid w:val="00053BF1"/>
    <w:rsid w:val="00062339"/>
    <w:rsid w:val="00076691"/>
    <w:rsid w:val="0009207D"/>
    <w:rsid w:val="00092107"/>
    <w:rsid w:val="0009505F"/>
    <w:rsid w:val="000959C7"/>
    <w:rsid w:val="000A2C70"/>
    <w:rsid w:val="000B1874"/>
    <w:rsid w:val="000D21E8"/>
    <w:rsid w:val="000D2280"/>
    <w:rsid w:val="001228D6"/>
    <w:rsid w:val="00124CDF"/>
    <w:rsid w:val="00126E21"/>
    <w:rsid w:val="00134839"/>
    <w:rsid w:val="00135502"/>
    <w:rsid w:val="0014489F"/>
    <w:rsid w:val="001521A8"/>
    <w:rsid w:val="00164892"/>
    <w:rsid w:val="00172B97"/>
    <w:rsid w:val="00174253"/>
    <w:rsid w:val="00174995"/>
    <w:rsid w:val="001770F7"/>
    <w:rsid w:val="00181EEC"/>
    <w:rsid w:val="00181F62"/>
    <w:rsid w:val="001873D3"/>
    <w:rsid w:val="00195DF6"/>
    <w:rsid w:val="001A1960"/>
    <w:rsid w:val="001A4CBA"/>
    <w:rsid w:val="001B5DD0"/>
    <w:rsid w:val="001B6C92"/>
    <w:rsid w:val="001C4F5E"/>
    <w:rsid w:val="001C68F6"/>
    <w:rsid w:val="001D3F10"/>
    <w:rsid w:val="001E427E"/>
    <w:rsid w:val="001E6716"/>
    <w:rsid w:val="001F4F07"/>
    <w:rsid w:val="001F5020"/>
    <w:rsid w:val="00211CE6"/>
    <w:rsid w:val="00223075"/>
    <w:rsid w:val="00225BAD"/>
    <w:rsid w:val="00235FE6"/>
    <w:rsid w:val="00241C22"/>
    <w:rsid w:val="00244003"/>
    <w:rsid w:val="00245F3B"/>
    <w:rsid w:val="00262810"/>
    <w:rsid w:val="002646F2"/>
    <w:rsid w:val="00264A69"/>
    <w:rsid w:val="0027642B"/>
    <w:rsid w:val="00280411"/>
    <w:rsid w:val="00291E15"/>
    <w:rsid w:val="0029673D"/>
    <w:rsid w:val="002A3D84"/>
    <w:rsid w:val="002A3FCB"/>
    <w:rsid w:val="002B6D08"/>
    <w:rsid w:val="002B7D2E"/>
    <w:rsid w:val="002C1E6B"/>
    <w:rsid w:val="002C3DF4"/>
    <w:rsid w:val="002C5229"/>
    <w:rsid w:val="002D0748"/>
    <w:rsid w:val="002D1059"/>
    <w:rsid w:val="002D466C"/>
    <w:rsid w:val="002E10F9"/>
    <w:rsid w:val="002E1D32"/>
    <w:rsid w:val="002E3D6C"/>
    <w:rsid w:val="002E3ED1"/>
    <w:rsid w:val="002E5BB8"/>
    <w:rsid w:val="002F7616"/>
    <w:rsid w:val="00305CA3"/>
    <w:rsid w:val="0030600C"/>
    <w:rsid w:val="00307D35"/>
    <w:rsid w:val="0031632E"/>
    <w:rsid w:val="00317E51"/>
    <w:rsid w:val="0032026C"/>
    <w:rsid w:val="003232D0"/>
    <w:rsid w:val="003239C0"/>
    <w:rsid w:val="00340365"/>
    <w:rsid w:val="00346620"/>
    <w:rsid w:val="00350AF1"/>
    <w:rsid w:val="00354264"/>
    <w:rsid w:val="00363FB0"/>
    <w:rsid w:val="00366F5B"/>
    <w:rsid w:val="00371341"/>
    <w:rsid w:val="00374973"/>
    <w:rsid w:val="00383406"/>
    <w:rsid w:val="003942B9"/>
    <w:rsid w:val="00394C06"/>
    <w:rsid w:val="00396BBA"/>
    <w:rsid w:val="003B571A"/>
    <w:rsid w:val="003B7623"/>
    <w:rsid w:val="003C2D71"/>
    <w:rsid w:val="003C33D7"/>
    <w:rsid w:val="003D1468"/>
    <w:rsid w:val="003D3ED2"/>
    <w:rsid w:val="003D4303"/>
    <w:rsid w:val="00400B31"/>
    <w:rsid w:val="00402EEC"/>
    <w:rsid w:val="0040629B"/>
    <w:rsid w:val="00412676"/>
    <w:rsid w:val="004135D5"/>
    <w:rsid w:val="0042027E"/>
    <w:rsid w:val="00437722"/>
    <w:rsid w:val="0044162C"/>
    <w:rsid w:val="00446789"/>
    <w:rsid w:val="00447674"/>
    <w:rsid w:val="004508B9"/>
    <w:rsid w:val="004633CE"/>
    <w:rsid w:val="004700BF"/>
    <w:rsid w:val="00477A9B"/>
    <w:rsid w:val="0049799E"/>
    <w:rsid w:val="004979BF"/>
    <w:rsid w:val="004A3AAD"/>
    <w:rsid w:val="004B08F2"/>
    <w:rsid w:val="004B36D5"/>
    <w:rsid w:val="004B67DA"/>
    <w:rsid w:val="004C5A79"/>
    <w:rsid w:val="004D0E63"/>
    <w:rsid w:val="004D575E"/>
    <w:rsid w:val="004E10E3"/>
    <w:rsid w:val="004E4AD2"/>
    <w:rsid w:val="004F2F99"/>
    <w:rsid w:val="00507F5E"/>
    <w:rsid w:val="005320E8"/>
    <w:rsid w:val="005357D6"/>
    <w:rsid w:val="005365AA"/>
    <w:rsid w:val="005534B9"/>
    <w:rsid w:val="00563738"/>
    <w:rsid w:val="00574032"/>
    <w:rsid w:val="00594D87"/>
    <w:rsid w:val="005955C0"/>
    <w:rsid w:val="00597225"/>
    <w:rsid w:val="005B7F8E"/>
    <w:rsid w:val="005D6DBE"/>
    <w:rsid w:val="005F0A73"/>
    <w:rsid w:val="005F5A35"/>
    <w:rsid w:val="005F69DB"/>
    <w:rsid w:val="00604631"/>
    <w:rsid w:val="00612A3B"/>
    <w:rsid w:val="00653F91"/>
    <w:rsid w:val="006646C7"/>
    <w:rsid w:val="006669FE"/>
    <w:rsid w:val="0067241E"/>
    <w:rsid w:val="00677A34"/>
    <w:rsid w:val="006825CA"/>
    <w:rsid w:val="00683D3C"/>
    <w:rsid w:val="006857F4"/>
    <w:rsid w:val="006A02D2"/>
    <w:rsid w:val="006A123C"/>
    <w:rsid w:val="006A44B9"/>
    <w:rsid w:val="006A6E4B"/>
    <w:rsid w:val="006B19E9"/>
    <w:rsid w:val="006B75A4"/>
    <w:rsid w:val="006C138F"/>
    <w:rsid w:val="006C6194"/>
    <w:rsid w:val="006C6FDF"/>
    <w:rsid w:val="006D225C"/>
    <w:rsid w:val="006E2349"/>
    <w:rsid w:val="006E27FC"/>
    <w:rsid w:val="006E2DBD"/>
    <w:rsid w:val="006E3511"/>
    <w:rsid w:val="006F33A8"/>
    <w:rsid w:val="006F6CDF"/>
    <w:rsid w:val="00710140"/>
    <w:rsid w:val="00716A0B"/>
    <w:rsid w:val="0072323A"/>
    <w:rsid w:val="00730601"/>
    <w:rsid w:val="00734446"/>
    <w:rsid w:val="007447F5"/>
    <w:rsid w:val="00753C27"/>
    <w:rsid w:val="00754382"/>
    <w:rsid w:val="0075454D"/>
    <w:rsid w:val="00754BC2"/>
    <w:rsid w:val="007553F5"/>
    <w:rsid w:val="00763692"/>
    <w:rsid w:val="0077190A"/>
    <w:rsid w:val="00784FEC"/>
    <w:rsid w:val="00787593"/>
    <w:rsid w:val="007913AA"/>
    <w:rsid w:val="00791BBB"/>
    <w:rsid w:val="007943CC"/>
    <w:rsid w:val="007A3A96"/>
    <w:rsid w:val="007B3992"/>
    <w:rsid w:val="007C25B6"/>
    <w:rsid w:val="007C2C20"/>
    <w:rsid w:val="007C33BE"/>
    <w:rsid w:val="007C3507"/>
    <w:rsid w:val="007C49BA"/>
    <w:rsid w:val="007C7B87"/>
    <w:rsid w:val="007D691E"/>
    <w:rsid w:val="007E2744"/>
    <w:rsid w:val="007E528A"/>
    <w:rsid w:val="007F0949"/>
    <w:rsid w:val="007F52F6"/>
    <w:rsid w:val="00800E38"/>
    <w:rsid w:val="00801B96"/>
    <w:rsid w:val="008039B6"/>
    <w:rsid w:val="00810F96"/>
    <w:rsid w:val="00811B79"/>
    <w:rsid w:val="008123A5"/>
    <w:rsid w:val="00816B88"/>
    <w:rsid w:val="00817814"/>
    <w:rsid w:val="00820E25"/>
    <w:rsid w:val="00821089"/>
    <w:rsid w:val="00826C2E"/>
    <w:rsid w:val="008321A8"/>
    <w:rsid w:val="00832205"/>
    <w:rsid w:val="00832550"/>
    <w:rsid w:val="00836BD3"/>
    <w:rsid w:val="00836CE4"/>
    <w:rsid w:val="00841C56"/>
    <w:rsid w:val="008652D5"/>
    <w:rsid w:val="00871B41"/>
    <w:rsid w:val="008766BF"/>
    <w:rsid w:val="008A74EB"/>
    <w:rsid w:val="008B2B41"/>
    <w:rsid w:val="008B5046"/>
    <w:rsid w:val="008B7EDF"/>
    <w:rsid w:val="008C4D16"/>
    <w:rsid w:val="008D2608"/>
    <w:rsid w:val="008D7B9E"/>
    <w:rsid w:val="00900815"/>
    <w:rsid w:val="00903500"/>
    <w:rsid w:val="00907698"/>
    <w:rsid w:val="00924392"/>
    <w:rsid w:val="0093355B"/>
    <w:rsid w:val="00933DE5"/>
    <w:rsid w:val="00934D1F"/>
    <w:rsid w:val="00935568"/>
    <w:rsid w:val="0095138D"/>
    <w:rsid w:val="00954059"/>
    <w:rsid w:val="00955403"/>
    <w:rsid w:val="00961AA0"/>
    <w:rsid w:val="00962511"/>
    <w:rsid w:val="00963CB5"/>
    <w:rsid w:val="0096601D"/>
    <w:rsid w:val="00974637"/>
    <w:rsid w:val="00974B74"/>
    <w:rsid w:val="00977C41"/>
    <w:rsid w:val="009934BC"/>
    <w:rsid w:val="0099767C"/>
    <w:rsid w:val="009B14BB"/>
    <w:rsid w:val="009B4CDE"/>
    <w:rsid w:val="009C4343"/>
    <w:rsid w:val="009C5ED5"/>
    <w:rsid w:val="009C63DB"/>
    <w:rsid w:val="009D3C29"/>
    <w:rsid w:val="009D3F7E"/>
    <w:rsid w:val="009D4D81"/>
    <w:rsid w:val="009F2C74"/>
    <w:rsid w:val="009F395C"/>
    <w:rsid w:val="00A14B6B"/>
    <w:rsid w:val="00A157C3"/>
    <w:rsid w:val="00A20F1C"/>
    <w:rsid w:val="00A243AC"/>
    <w:rsid w:val="00A2598E"/>
    <w:rsid w:val="00A26CE6"/>
    <w:rsid w:val="00A30BE3"/>
    <w:rsid w:val="00A30D74"/>
    <w:rsid w:val="00A3497B"/>
    <w:rsid w:val="00A37DB8"/>
    <w:rsid w:val="00A42074"/>
    <w:rsid w:val="00A430A7"/>
    <w:rsid w:val="00A46D5A"/>
    <w:rsid w:val="00A66BDD"/>
    <w:rsid w:val="00A700E8"/>
    <w:rsid w:val="00A75974"/>
    <w:rsid w:val="00A83B12"/>
    <w:rsid w:val="00A8569D"/>
    <w:rsid w:val="00A85A99"/>
    <w:rsid w:val="00AA152F"/>
    <w:rsid w:val="00AB1EF0"/>
    <w:rsid w:val="00AB6AD9"/>
    <w:rsid w:val="00AC5E7C"/>
    <w:rsid w:val="00AC6BF0"/>
    <w:rsid w:val="00AE18E8"/>
    <w:rsid w:val="00AF388F"/>
    <w:rsid w:val="00AF658B"/>
    <w:rsid w:val="00B03A3C"/>
    <w:rsid w:val="00B07489"/>
    <w:rsid w:val="00B13F6A"/>
    <w:rsid w:val="00B17FE3"/>
    <w:rsid w:val="00B21505"/>
    <w:rsid w:val="00B26393"/>
    <w:rsid w:val="00B33769"/>
    <w:rsid w:val="00B41E7C"/>
    <w:rsid w:val="00B5788B"/>
    <w:rsid w:val="00B61B53"/>
    <w:rsid w:val="00B64D9A"/>
    <w:rsid w:val="00B65A96"/>
    <w:rsid w:val="00B84B89"/>
    <w:rsid w:val="00B853EC"/>
    <w:rsid w:val="00B9001C"/>
    <w:rsid w:val="00B92BF1"/>
    <w:rsid w:val="00BA1A91"/>
    <w:rsid w:val="00BA6B41"/>
    <w:rsid w:val="00BB028D"/>
    <w:rsid w:val="00BC139E"/>
    <w:rsid w:val="00BC2E37"/>
    <w:rsid w:val="00BD5726"/>
    <w:rsid w:val="00BD7944"/>
    <w:rsid w:val="00C02194"/>
    <w:rsid w:val="00C330A4"/>
    <w:rsid w:val="00C4166F"/>
    <w:rsid w:val="00C53400"/>
    <w:rsid w:val="00C662EB"/>
    <w:rsid w:val="00C6711D"/>
    <w:rsid w:val="00C74244"/>
    <w:rsid w:val="00C74D40"/>
    <w:rsid w:val="00C82CD4"/>
    <w:rsid w:val="00C844AC"/>
    <w:rsid w:val="00C939B5"/>
    <w:rsid w:val="00C9624E"/>
    <w:rsid w:val="00CA0A25"/>
    <w:rsid w:val="00CA3465"/>
    <w:rsid w:val="00CA3479"/>
    <w:rsid w:val="00CA71EA"/>
    <w:rsid w:val="00CD4434"/>
    <w:rsid w:val="00CD5CF5"/>
    <w:rsid w:val="00CF7404"/>
    <w:rsid w:val="00D01E4D"/>
    <w:rsid w:val="00D1426B"/>
    <w:rsid w:val="00D240EC"/>
    <w:rsid w:val="00D33F61"/>
    <w:rsid w:val="00D346F3"/>
    <w:rsid w:val="00D34A0C"/>
    <w:rsid w:val="00D36E04"/>
    <w:rsid w:val="00D530D9"/>
    <w:rsid w:val="00D62B9A"/>
    <w:rsid w:val="00D64D5B"/>
    <w:rsid w:val="00D665E8"/>
    <w:rsid w:val="00D752F1"/>
    <w:rsid w:val="00D76909"/>
    <w:rsid w:val="00D94C90"/>
    <w:rsid w:val="00DA0B7F"/>
    <w:rsid w:val="00DA35EE"/>
    <w:rsid w:val="00DA5C97"/>
    <w:rsid w:val="00DC19C1"/>
    <w:rsid w:val="00DC4383"/>
    <w:rsid w:val="00DC4EE3"/>
    <w:rsid w:val="00DC5EE4"/>
    <w:rsid w:val="00DD56FA"/>
    <w:rsid w:val="00DE142B"/>
    <w:rsid w:val="00DE17B6"/>
    <w:rsid w:val="00DE388F"/>
    <w:rsid w:val="00DE54FE"/>
    <w:rsid w:val="00DE746D"/>
    <w:rsid w:val="00DE7A8C"/>
    <w:rsid w:val="00DF6B99"/>
    <w:rsid w:val="00E017AC"/>
    <w:rsid w:val="00E11615"/>
    <w:rsid w:val="00E15D0C"/>
    <w:rsid w:val="00E308E6"/>
    <w:rsid w:val="00E32B73"/>
    <w:rsid w:val="00E33513"/>
    <w:rsid w:val="00E33A16"/>
    <w:rsid w:val="00E449B6"/>
    <w:rsid w:val="00E64741"/>
    <w:rsid w:val="00E66D70"/>
    <w:rsid w:val="00E80AB8"/>
    <w:rsid w:val="00E81266"/>
    <w:rsid w:val="00E85DE9"/>
    <w:rsid w:val="00E862C1"/>
    <w:rsid w:val="00E96B85"/>
    <w:rsid w:val="00EC0BC3"/>
    <w:rsid w:val="00EC41FA"/>
    <w:rsid w:val="00EC4429"/>
    <w:rsid w:val="00EC577D"/>
    <w:rsid w:val="00EE17FB"/>
    <w:rsid w:val="00EE5E71"/>
    <w:rsid w:val="00EF0BCE"/>
    <w:rsid w:val="00EF53F6"/>
    <w:rsid w:val="00F046DD"/>
    <w:rsid w:val="00F07207"/>
    <w:rsid w:val="00F3313F"/>
    <w:rsid w:val="00F35FE7"/>
    <w:rsid w:val="00F4247B"/>
    <w:rsid w:val="00F443E2"/>
    <w:rsid w:val="00F45B5D"/>
    <w:rsid w:val="00F45E30"/>
    <w:rsid w:val="00F54D8C"/>
    <w:rsid w:val="00F55262"/>
    <w:rsid w:val="00F55E17"/>
    <w:rsid w:val="00F63688"/>
    <w:rsid w:val="00F774C1"/>
    <w:rsid w:val="00F80D05"/>
    <w:rsid w:val="00F87D21"/>
    <w:rsid w:val="00F938D4"/>
    <w:rsid w:val="00F96626"/>
    <w:rsid w:val="00FA19CD"/>
    <w:rsid w:val="00FA35A2"/>
    <w:rsid w:val="00FB36EB"/>
    <w:rsid w:val="00FB7640"/>
    <w:rsid w:val="00FC1624"/>
    <w:rsid w:val="00FC5A0C"/>
    <w:rsid w:val="00FD47CE"/>
    <w:rsid w:val="00FE0BF1"/>
    <w:rsid w:val="00FF28BF"/>
    <w:rsid w:val="012C6E3A"/>
    <w:rsid w:val="02456805"/>
    <w:rsid w:val="052EFD51"/>
    <w:rsid w:val="053B41C4"/>
    <w:rsid w:val="06D51129"/>
    <w:rsid w:val="07A855B1"/>
    <w:rsid w:val="07ED4CA0"/>
    <w:rsid w:val="082E1FB2"/>
    <w:rsid w:val="085B98D6"/>
    <w:rsid w:val="08D32EBB"/>
    <w:rsid w:val="09C3A211"/>
    <w:rsid w:val="0AAAD995"/>
    <w:rsid w:val="0C164179"/>
    <w:rsid w:val="0D1DE0F0"/>
    <w:rsid w:val="10912A55"/>
    <w:rsid w:val="1190267D"/>
    <w:rsid w:val="11D0383A"/>
    <w:rsid w:val="125FDE47"/>
    <w:rsid w:val="14F03640"/>
    <w:rsid w:val="155D1394"/>
    <w:rsid w:val="15C88AFF"/>
    <w:rsid w:val="161B86D8"/>
    <w:rsid w:val="16FCE986"/>
    <w:rsid w:val="184F25EF"/>
    <w:rsid w:val="19CD0896"/>
    <w:rsid w:val="1A080348"/>
    <w:rsid w:val="1AC00140"/>
    <w:rsid w:val="1B7C4770"/>
    <w:rsid w:val="1B9E28A6"/>
    <w:rsid w:val="1D584B68"/>
    <w:rsid w:val="1DB2139B"/>
    <w:rsid w:val="1E334AA5"/>
    <w:rsid w:val="1EB3ED69"/>
    <w:rsid w:val="21D5999F"/>
    <w:rsid w:val="21E6F86D"/>
    <w:rsid w:val="21FBFC5F"/>
    <w:rsid w:val="22BA3CF5"/>
    <w:rsid w:val="22D08A81"/>
    <w:rsid w:val="233C701E"/>
    <w:rsid w:val="23BDA728"/>
    <w:rsid w:val="24234E58"/>
    <w:rsid w:val="24522054"/>
    <w:rsid w:val="24D90AC8"/>
    <w:rsid w:val="25F5E903"/>
    <w:rsid w:val="262A284C"/>
    <w:rsid w:val="270CA9DF"/>
    <w:rsid w:val="287FDEE0"/>
    <w:rsid w:val="28EF3797"/>
    <w:rsid w:val="29A4F407"/>
    <w:rsid w:val="29ADAADB"/>
    <w:rsid w:val="2A80EF63"/>
    <w:rsid w:val="2AA85E3A"/>
    <w:rsid w:val="2AAE9E32"/>
    <w:rsid w:val="2B7BA2C2"/>
    <w:rsid w:val="2C970662"/>
    <w:rsid w:val="306FF6F7"/>
    <w:rsid w:val="32FD5E41"/>
    <w:rsid w:val="33399E5C"/>
    <w:rsid w:val="34774B43"/>
    <w:rsid w:val="3481FF7E"/>
    <w:rsid w:val="348A99DE"/>
    <w:rsid w:val="3616DF73"/>
    <w:rsid w:val="36AB7742"/>
    <w:rsid w:val="3805879B"/>
    <w:rsid w:val="384DF25E"/>
    <w:rsid w:val="3887BAC4"/>
    <w:rsid w:val="3908F1CE"/>
    <w:rsid w:val="39F50F96"/>
    <w:rsid w:val="3B9960D7"/>
    <w:rsid w:val="3CC081AE"/>
    <w:rsid w:val="3DC8EF8D"/>
    <w:rsid w:val="3ED08A8B"/>
    <w:rsid w:val="3F8D50F7"/>
    <w:rsid w:val="3FBEB035"/>
    <w:rsid w:val="4098B952"/>
    <w:rsid w:val="40F419EA"/>
    <w:rsid w:val="4306E748"/>
    <w:rsid w:val="447A9B30"/>
    <w:rsid w:val="45321736"/>
    <w:rsid w:val="45390E74"/>
    <w:rsid w:val="46195ACE"/>
    <w:rsid w:val="470FBD2F"/>
    <w:rsid w:val="476CAD8B"/>
    <w:rsid w:val="4783401C"/>
    <w:rsid w:val="47B1AF0C"/>
    <w:rsid w:val="4A01CF8A"/>
    <w:rsid w:val="4A5EBFE6"/>
    <w:rsid w:val="4A9FF01A"/>
    <w:rsid w:val="4B06DE76"/>
    <w:rsid w:val="4C18E2A8"/>
    <w:rsid w:val="4D50D241"/>
    <w:rsid w:val="4E05AAC0"/>
    <w:rsid w:val="4F0AF503"/>
    <w:rsid w:val="504A9F51"/>
    <w:rsid w:val="51692439"/>
    <w:rsid w:val="52614AEB"/>
    <w:rsid w:val="52C33557"/>
    <w:rsid w:val="535D61ED"/>
    <w:rsid w:val="5432CBE2"/>
    <w:rsid w:val="560FA415"/>
    <w:rsid w:val="5676E31F"/>
    <w:rsid w:val="569092DE"/>
    <w:rsid w:val="57361776"/>
    <w:rsid w:val="578F1E96"/>
    <w:rsid w:val="57AFCED7"/>
    <w:rsid w:val="57EC0EF2"/>
    <w:rsid w:val="583597CB"/>
    <w:rsid w:val="5A5EC1BD"/>
    <w:rsid w:val="5A5F4ACC"/>
    <w:rsid w:val="5B184857"/>
    <w:rsid w:val="5B800898"/>
    <w:rsid w:val="5BD9D0CB"/>
    <w:rsid w:val="5CDDEFB0"/>
    <w:rsid w:val="5D11F3C1"/>
    <w:rsid w:val="5E2C0EE9"/>
    <w:rsid w:val="5F8631CF"/>
    <w:rsid w:val="60A356B0"/>
    <w:rsid w:val="61642D4E"/>
    <w:rsid w:val="6300C7F8"/>
    <w:rsid w:val="6436F768"/>
    <w:rsid w:val="64B765B7"/>
    <w:rsid w:val="64D776B3"/>
    <w:rsid w:val="6579F595"/>
    <w:rsid w:val="66852BBE"/>
    <w:rsid w:val="66C4DBE4"/>
    <w:rsid w:val="673380C0"/>
    <w:rsid w:val="68765222"/>
    <w:rsid w:val="6882EC23"/>
    <w:rsid w:val="68A9C287"/>
    <w:rsid w:val="68E3C7BE"/>
    <w:rsid w:val="6938CFD1"/>
    <w:rsid w:val="69CBCAE8"/>
    <w:rsid w:val="69E09C2C"/>
    <w:rsid w:val="69EAFE39"/>
    <w:rsid w:val="6A6B8709"/>
    <w:rsid w:val="6ABEC392"/>
    <w:rsid w:val="6BFF69FF"/>
    <w:rsid w:val="6C95724D"/>
    <w:rsid w:val="6D463F52"/>
    <w:rsid w:val="6D9DE045"/>
    <w:rsid w:val="6DBE5A02"/>
    <w:rsid w:val="6DECBFA3"/>
    <w:rsid w:val="6ED58FAF"/>
    <w:rsid w:val="71615B8C"/>
    <w:rsid w:val="720AFD8C"/>
    <w:rsid w:val="7235FAA0"/>
    <w:rsid w:val="7285F476"/>
    <w:rsid w:val="73BD6599"/>
    <w:rsid w:val="7427B4D6"/>
    <w:rsid w:val="753A4C21"/>
    <w:rsid w:val="762D44CB"/>
    <w:rsid w:val="76ABCE00"/>
    <w:rsid w:val="76AF77F4"/>
    <w:rsid w:val="77142305"/>
    <w:rsid w:val="778BD6CA"/>
    <w:rsid w:val="78FE32E8"/>
    <w:rsid w:val="7947C21C"/>
    <w:rsid w:val="795F29F9"/>
    <w:rsid w:val="7AC873E4"/>
    <w:rsid w:val="7B0EC415"/>
    <w:rsid w:val="7BBABE7A"/>
    <w:rsid w:val="7F551C8B"/>
    <w:rsid w:val="7F6826ED"/>
    <w:rsid w:val="7FAA35F4"/>
    <w:rsid w:val="7FE2E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CB13"/>
  <w15:chartTrackingRefBased/>
  <w15:docId w15:val="{04A79F75-B8BC-4251-87FE-940074FC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93"/>
    <w:pPr>
      <w:keepNext/>
      <w:keepLines/>
      <w:spacing w:before="280" w:after="120" w:line="240" w:lineRule="auto"/>
      <w:jc w:val="center"/>
      <w:outlineLvl w:val="0"/>
    </w:pPr>
    <w:rPr>
      <w:rFonts w:ascii="Calibri" w:hAnsi="Calibri" w:eastAsia="Times New Roman" w:cs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26393"/>
    <w:pPr>
      <w:keepNext/>
      <w:keepLines/>
      <w:spacing w:before="200" w:after="120" w:line="240" w:lineRule="auto"/>
      <w:outlineLvl w:val="1"/>
    </w:pPr>
    <w:rPr>
      <w:rFonts w:ascii="Calibri" w:hAnsi="Calibri" w:eastAsia="Times New Roman" w:cs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3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8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528A"/>
  </w:style>
  <w:style w:type="paragraph" w:styleId="Footer">
    <w:name w:val="footer"/>
    <w:basedOn w:val="Normal"/>
    <w:link w:val="Foot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528A"/>
  </w:style>
  <w:style w:type="character" w:styleId="Hyperlink">
    <w:name w:val="Hyperlink"/>
    <w:basedOn w:val="DefaultParagraphFont"/>
    <w:uiPriority w:val="99"/>
    <w:unhideWhenUsed/>
    <w:rsid w:val="002E3ED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BA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4F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7A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7A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7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7A9B"/>
    <w:rPr>
      <w:b/>
      <w:bCs/>
      <w:sz w:val="20"/>
      <w:szCs w:val="20"/>
    </w:rPr>
  </w:style>
  <w:style w:type="paragraph" w:styleId="Default" w:customStyle="1">
    <w:name w:val="Default"/>
    <w:rsid w:val="004700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44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225C"/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26393"/>
    <w:rPr>
      <w:rFonts w:ascii="Calibri" w:hAnsi="Calibri" w:eastAsia="Times New Roman" w:cs="Times New Roman"/>
      <w:b/>
      <w:bCs/>
      <w:color w:val="000000"/>
      <w:sz w:val="40"/>
      <w:szCs w:val="28"/>
    </w:rPr>
  </w:style>
  <w:style w:type="character" w:styleId="Heading2Char" w:customStyle="1">
    <w:name w:val="Heading 2 Char"/>
    <w:basedOn w:val="DefaultParagraphFont"/>
    <w:link w:val="Heading2"/>
    <w:rsid w:val="00B26393"/>
    <w:rPr>
      <w:rFonts w:ascii="Calibri" w:hAnsi="Calibri" w:eastAsia="Times New Roman" w:cs="Times New Roman"/>
      <w:b/>
      <w:bCs/>
      <w:sz w:val="3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EEC"/>
    <w:pPr>
      <w:tabs>
        <w:tab w:val="left" w:pos="284"/>
        <w:tab w:val="right" w:leader="dot" w:pos="9026"/>
      </w:tabs>
      <w:spacing w:before="60" w:after="60" w:line="240" w:lineRule="auto"/>
    </w:pPr>
    <w:rPr>
      <w:rFonts w:ascii="Calibri" w:hAnsi="Calibri" w:eastAsia="Times New Roman" w:cs="Times New Roman"/>
      <w:noProof/>
      <w:lang w:val="en-US"/>
    </w:rPr>
  </w:style>
  <w:style w:type="paragraph" w:styleId="BodyText">
    <w:name w:val="Body Text"/>
    <w:link w:val="BodyTextChar"/>
    <w:qFormat/>
    <w:rsid w:val="00B26393"/>
    <w:pPr>
      <w:spacing w:before="120" w:after="120" w:line="240" w:lineRule="auto"/>
    </w:pPr>
    <w:rPr>
      <w:rFonts w:ascii="Calibri" w:hAnsi="Calibri" w:eastAsia="Times New Roman" w:cs="Times New Roman"/>
      <w:szCs w:val="24"/>
    </w:rPr>
  </w:style>
  <w:style w:type="character" w:styleId="BodyTextChar" w:customStyle="1">
    <w:name w:val="Body Text Char"/>
    <w:basedOn w:val="DefaultParagraphFont"/>
    <w:link w:val="BodyText"/>
    <w:rsid w:val="00B26393"/>
    <w:rPr>
      <w:rFonts w:ascii="Calibri" w:hAnsi="Calibri" w:eastAsia="Times New Roman" w:cs="Times New Roman"/>
      <w:szCs w:val="24"/>
    </w:rPr>
  </w:style>
  <w:style w:type="paragraph" w:styleId="ListBullet">
    <w:name w:val="List Bullet"/>
    <w:basedOn w:val="BodyText"/>
    <w:link w:val="ListBulletChar"/>
    <w:rsid w:val="00B26393"/>
    <w:pPr>
      <w:numPr>
        <w:numId w:val="8"/>
      </w:numPr>
      <w:spacing w:before="60" w:after="60"/>
    </w:pPr>
  </w:style>
  <w:style w:type="paragraph" w:styleId="DocumentType-Guideline" w:customStyle="1">
    <w:name w:val="Document Type - Guideline"/>
    <w:basedOn w:val="Normal"/>
    <w:link w:val="DocumentType-GuidelineChar"/>
    <w:qFormat/>
    <w:rsid w:val="00B26393"/>
    <w:pPr>
      <w:widowControl w:val="0"/>
      <w:shd w:val="clear" w:color="auto" w:fill="6A7F10"/>
      <w:tabs>
        <w:tab w:val="center" w:pos="4465"/>
      </w:tabs>
      <w:spacing w:before="240" w:after="60" w:line="240" w:lineRule="auto"/>
      <w:jc w:val="center"/>
    </w:pPr>
    <w:rPr>
      <w:rFonts w:ascii="Cambria" w:hAnsi="Cambria" w:eastAsia="Times New Roman" w:cs="Times New Roman"/>
      <w:b/>
      <w:color w:val="FFFFFF"/>
      <w:sz w:val="48"/>
      <w:szCs w:val="20"/>
      <w:shd w:val="clear" w:color="auto" w:fill="6A7F10"/>
    </w:rPr>
  </w:style>
  <w:style w:type="character" w:styleId="DocumentType-GuidelineChar" w:customStyle="1">
    <w:name w:val="Document Type - Guideline Char"/>
    <w:link w:val="DocumentType-Guideline"/>
    <w:rsid w:val="00B26393"/>
    <w:rPr>
      <w:rFonts w:ascii="Cambria" w:hAnsi="Cambria" w:eastAsia="Times New Roman" w:cs="Times New Roman"/>
      <w:b/>
      <w:color w:val="FFFFFF"/>
      <w:sz w:val="48"/>
      <w:szCs w:val="20"/>
      <w:shd w:val="clear" w:color="auto" w:fill="6A7F10"/>
    </w:rPr>
  </w:style>
  <w:style w:type="character" w:styleId="ListBulletChar" w:customStyle="1">
    <w:name w:val="List Bullet Char"/>
    <w:basedOn w:val="BodyTextChar"/>
    <w:link w:val="ListBullet"/>
    <w:rsid w:val="00B26393"/>
    <w:rPr>
      <w:rFonts w:ascii="Calibri" w:hAnsi="Calibri"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26393"/>
    <w:pPr>
      <w:tabs>
        <w:tab w:val="right" w:leader="dot" w:pos="9016"/>
      </w:tabs>
      <w:spacing w:before="60" w:after="60" w:line="240" w:lineRule="auto"/>
      <w:ind w:left="220"/>
    </w:pPr>
    <w:rPr>
      <w:rFonts w:ascii="Calibri" w:hAnsi="Calibri" w:eastAsia="Calibri" w:cs="Times New Roman"/>
      <w:noProof/>
    </w:rPr>
  </w:style>
  <w:style w:type="character" w:styleId="Heading3Char" w:customStyle="1">
    <w:name w:val="Heading 3 Char"/>
    <w:basedOn w:val="DefaultParagraphFont"/>
    <w:link w:val="Heading3"/>
    <w:uiPriority w:val="4"/>
    <w:rsid w:val="006C138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138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604631"/>
    <w:pPr>
      <w:spacing w:after="100"/>
      <w:ind w:left="440"/>
    </w:pPr>
  </w:style>
  <w:style w:type="paragraph" w:styleId="ListBullet2">
    <w:name w:val="List Bullet 2"/>
    <w:basedOn w:val="Normal"/>
    <w:uiPriority w:val="99"/>
    <w:unhideWhenUsed/>
    <w:rsid w:val="009B14BB"/>
    <w:pPr>
      <w:numPr>
        <w:numId w:val="22"/>
      </w:numPr>
      <w:contextualSpacing/>
    </w:pPr>
  </w:style>
  <w:style w:type="table" w:styleId="TableGrid">
    <w:name w:val="Table Grid"/>
    <w:basedOn w:val="TableNormal"/>
    <w:uiPriority w:val="59"/>
    <w:rsid w:val="009B14BB"/>
    <w:pPr>
      <w:spacing w:before="60" w:after="60" w:line="240" w:lineRule="auto"/>
    </w:pPr>
    <w:rPr>
      <w:rFonts w:ascii="Cambria" w:hAnsi="Cambria" w:eastAsia="Times New Roman" w:cs="Times New Roman"/>
      <w:sz w:val="18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9B14BB"/>
    <w:rPr>
      <w:b/>
      <w:bCs/>
    </w:rPr>
  </w:style>
  <w:style w:type="paragraph" w:styleId="Normalsmall" w:customStyle="1">
    <w:name w:val="Normal small"/>
    <w:qFormat/>
    <w:rsid w:val="009B14BB"/>
    <w:pPr>
      <w:spacing w:after="120" w:line="276" w:lineRule="auto"/>
    </w:pPr>
    <w:rPr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B14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NEXDOC@aff.gov.au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22" /><Relationship Type="http://schemas.openxmlformats.org/officeDocument/2006/relationships/hyperlink" Target="https://www.agriculture.gov.au/sites/default/files/documents/approved-export-permit-declarant-application-nexdoc-v1.0.pdf" TargetMode="External" Id="Raeff6d323a444955" /><Relationship Type="http://schemas.openxmlformats.org/officeDocument/2006/relationships/hyperlink" Target="https://www.agriculture.gov.au/sites/default/files/documents/fact-sheet-aepd-feb-2026.pdf" TargetMode="External" Id="R79c2153f27114ad6" /><Relationship Type="http://schemas.openxmlformats.org/officeDocument/2006/relationships/hyperlink" Target="https://www.agriculture.gov.au/biosecurity-trade/export/certification/nexdoc/transition/meat-products-transition-nexdoc" TargetMode="External" Id="R766a72e837994ed0" /><Relationship Type="http://schemas.openxmlformats.org/officeDocument/2006/relationships/hyperlink" Target="https://www.agriculture.gov.au/biosecurity-trade/export/certification/nexdoc/help" TargetMode="External" Id="Rc51281b9e2334ec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A1C806AFE74A8B9E70CB406A00A3" ma:contentTypeVersion="16" ma:contentTypeDescription="Create a new document." ma:contentTypeScope="" ma:versionID="cc977d849f25132144419c67e0eeffe4">
  <xsd:schema xmlns:xsd="http://www.w3.org/2001/XMLSchema" xmlns:xs="http://www.w3.org/2001/XMLSchema" xmlns:p="http://schemas.microsoft.com/office/2006/metadata/properties" xmlns:ns2="d7509b4f-9031-4beb-9ac1-316635604d90" xmlns:ns3="894422ca-feae-429e-994e-ce0561355222" xmlns:ns4="81c01dc6-2c49-4730-b140-874c95cac377" targetNamespace="http://schemas.microsoft.com/office/2006/metadata/properties" ma:root="true" ma:fieldsID="4008152d40d321e12e19069f878ead39" ns2:_="" ns3:_="" ns4:_="">
    <xsd:import namespace="d7509b4f-9031-4beb-9ac1-316635604d90"/>
    <xsd:import namespace="894422ca-feae-429e-994e-ce0561355222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Comment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09b4f-9031-4beb-9ac1-316635604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422ca-feae-429e-994e-ce0561355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1ddb976-21ab-4a58-9e0e-06de62379f29}" ma:internalName="TaxCatchAll" ma:showField="CatchAllData" ma:web="d7509b4f-9031-4beb-9ac1-316635604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894422ca-feae-429e-994e-ce0561355222">
      <Terms xmlns="http://schemas.microsoft.com/office/infopath/2007/PartnerControls"/>
    </lcf76f155ced4ddcb4097134ff3c332f>
    <SharedWithUsers xmlns="d7509b4f-9031-4beb-9ac1-316635604d90">
      <UserInfo>
        <DisplayName>Smith, Michael</DisplayName>
        <AccountId>52</AccountId>
        <AccountType/>
      </UserInfo>
      <UserInfo>
        <DisplayName>Shaw, Laura</DisplayName>
        <AccountId>23</AccountId>
        <AccountType/>
      </UserInfo>
      <UserInfo>
        <DisplayName>Burke, Aaron</DisplayName>
        <AccountId>106</AccountId>
        <AccountType/>
      </UserInfo>
      <UserInfo>
        <DisplayName>McPhillips, James</DisplayName>
        <AccountId>132</AccountId>
        <AccountType/>
      </UserInfo>
    </SharedWithUsers>
    <Comments xmlns="894422ca-feae-429e-994e-ce05613552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44593-DAF6-4F7C-B7B1-53AC7D11BAC1}"/>
</file>

<file path=customXml/itemProps2.xml><?xml version="1.0" encoding="utf-8"?>
<ds:datastoreItem xmlns:ds="http://schemas.openxmlformats.org/officeDocument/2006/customXml" ds:itemID="{3EC1AE08-EB40-421C-91AF-4A796B24E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E2EDA-DC27-4E18-95BE-48E413C7D97B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  <ds:schemaRef ds:uri="c95b51c2-b2ac-4224-a5b5-069909057829"/>
  </ds:schemaRefs>
</ds:datastoreItem>
</file>

<file path=customXml/itemProps4.xml><?xml version="1.0" encoding="utf-8"?>
<ds:datastoreItem xmlns:ds="http://schemas.openxmlformats.org/officeDocument/2006/customXml" ds:itemID="{E2D6D1A2-E32E-4735-9592-46D54E3C8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62ab6a2-6cf3-47f0-87e7-1a2dd31313d2}" enabled="1" method="Privileged" siteId="{2be67eb7-400c-4b3f-a5a1-1258c0da0696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scenarios for NEXDOC - Frequently Asked Questions</dc:title>
  <dc:subject/>
  <dc:creator>Department of Agriculture, Fisheries and Forestry</dc:creator>
  <cp:keywords/>
  <dc:description/>
  <cp:lastModifiedBy>Phillips, Laura</cp:lastModifiedBy>
  <cp:revision>97</cp:revision>
  <cp:lastPrinted>2024-07-29T04:34:00Z</cp:lastPrinted>
  <dcterms:created xsi:type="dcterms:W3CDTF">2026-03-11T05:38:00Z</dcterms:created>
  <dcterms:modified xsi:type="dcterms:W3CDTF">2026-03-11T22:14:33Z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0x0101005A78A1C806AFE74A8B9E70CB406A00A3</vt:lpwstr>
  </property>
  <property fmtid="{D5CDD505-2E9C-101B-9397-08002B2CF9AE}" pid="3" name="MediaServiceImageTags">
    <vt:lpwstr/>
  </property>
  <property fmtid="{D5CDD505-2E9C-101B-9397-08002B2CF9AE}" pid="4" name="Research lifecycle">
    <vt:lpwstr/>
  </property>
  <property fmtid="{D5CDD505-2E9C-101B-9397-08002B2CF9AE}" pid="5" name="ClassificationContentMarkingHeaderShapeIds">
    <vt:lpwstr>5b65d5da,51724e08,4b95f458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70dc765e,9b4fe44,73a53f5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</Properties>
</file>